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Override PartName="/word/drawings/drawing8.xml" ContentType="application/vnd.openxmlformats-officedocument.drawingml.chartshapes+xml"/>
  <Override PartName="/word/drawings/drawing6.xml" ContentType="application/vnd.openxmlformats-officedocument.drawingml.chartshapes+xml"/>
  <Default Extension="wmf" ContentType="image/x-wmf"/>
  <Override PartName="/word/drawings/drawing18.xml" ContentType="application/vnd.openxmlformats-officedocument.drawingml.chartshap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drawings/drawing4.xml" ContentType="application/vnd.openxmlformats-officedocument.drawingml.chartshapes+xml"/>
  <Override PartName="/word/charts/chart9.xml" ContentType="application/vnd.openxmlformats-officedocument.drawingml.chart+xml"/>
  <Override PartName="/word/drawings/drawing16.xml" ContentType="application/vnd.openxmlformats-officedocument.drawingml.chartshapes+xml"/>
  <Default Extension="vsdx" ContentType="application/vnd.ms-visio.drawing"/>
  <Override PartName="/word/charts/chart19.xml" ContentType="application/vnd.openxmlformats-officedocument.drawingml.chart+xml"/>
  <Override PartName="/word/settings.xml" ContentType="application/vnd.openxmlformats-officedocument.wordprocessingml.settings+xml"/>
  <Override PartName="/word/drawings/drawing1.xml" ContentType="application/vnd.openxmlformats-officedocument.drawingml.chartshapes+xml"/>
  <Override PartName="/word/drawings/drawing2.xml" ContentType="application/vnd.openxmlformats-officedocument.drawingml.chartshapes+xml"/>
  <Override PartName="/word/charts/chart6.xml" ContentType="application/vnd.openxmlformats-officedocument.drawingml.chart+xml"/>
  <Override PartName="/word/charts/chart7.xml" ContentType="application/vnd.openxmlformats-officedocument.drawingml.chart+xml"/>
  <Override PartName="/word/drawings/drawing14.xml" ContentType="application/vnd.openxmlformats-officedocument.drawingml.chartshapes+xml"/>
  <Override PartName="/word/drawings/drawing15.xml" ContentType="application/vnd.openxmlformats-officedocument.drawingml.chartshapes+xml"/>
  <Override PartName="/word/charts/chart17.xml" ContentType="application/vnd.openxmlformats-officedocument.drawingml.chart+xml"/>
  <Override PartName="/word/charts/chart18.xml" ContentType="application/vnd.openxmlformats-officedocument.drawingml.chart+xml"/>
  <Override PartName="/word/footer2.xml" ContentType="application/vnd.openxmlformats-officedocument.wordprocessingml.footer+xml"/>
  <Override PartName="/word/footer3.xml" ContentType="application/vnd.openxmlformats-officedocument.wordprocessingml.footer+xml"/>
  <Override PartName="/word/glossary/document.xml" ContentType="application/vnd.openxmlformats-officedocument.wordprocessingml.document.glossary+xml"/>
  <Default Extension="wdp" ContentType="image/vnd.ms-photo"/>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drawings/drawing12.xml" ContentType="application/vnd.openxmlformats-officedocument.drawingml.chartshapes+xml"/>
  <Override PartName="/word/drawings/drawing13.xml" ContentType="application/vnd.openxmlformats-officedocument.drawingml.chartshapes+xml"/>
  <Override PartName="/word/charts/chart15.xml" ContentType="application/vnd.openxmlformats-officedocument.drawingml.chart+xml"/>
  <Override PartName="/word/charts/chart16.xml" ContentType="application/vnd.openxmlformats-officedocument.drawingml.chart+xml"/>
  <Default Extension="gif" ContentType="image/gif"/>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drawings/drawing10.xml" ContentType="application/vnd.openxmlformats-officedocument.drawingml.chartshapes+xml"/>
  <Override PartName="/word/drawings/drawing11.xml" ContentType="application/vnd.openxmlformats-officedocument.drawingml.chartshapes+xml"/>
  <Override PartName="/word/charts/chart13.xml" ContentType="application/vnd.openxmlformats-officedocument.drawingml.chart+xml"/>
  <Override PartName="/word/charts/chart14.xml" ContentType="application/vnd.openxmlformats-officedocument.drawingml.chart+xml"/>
  <Override PartName="/word/drawings/drawing20.xml" ContentType="application/vnd.openxmlformats-officedocument.drawingml.chartshapes+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docProps/core.xml" ContentType="application/vnd.openxmlformats-package.core-properties+xml"/>
  <Default Extension="png" ContentType="image/png"/>
  <Default Extension="bin" ContentType="application/vnd.openxmlformats-officedocument.oleObject"/>
  <Override PartName="/word/drawings/drawing9.xml" ContentType="application/vnd.openxmlformats-officedocument.drawingml.chartshapes+xml"/>
  <Default Extension="jpeg" ContentType="image/jpeg"/>
  <Override PartName="/word/drawings/drawing7.xml" ContentType="application/vnd.openxmlformats-officedocument.drawingml.chartshapes+xml"/>
  <Default Extension="emf" ContentType="image/x-emf"/>
  <Override PartName="/word/drawings/drawing19.xml" ContentType="application/vnd.openxmlformats-officedocument.drawingml.chartshapes+xml"/>
  <Override PartName="/word/glossary/fontTable.xml" ContentType="application/vnd.openxmlformats-officedocument.wordprocessingml.fontTable+xml"/>
  <Override PartName="/word/numbering.xml" ContentType="application/vnd.openxmlformats-officedocument.wordprocessingml.numbering+xml"/>
  <Override PartName="/word/endnotes.xml" ContentType="application/vnd.openxmlformats-officedocument.wordprocessingml.endnotes+xml"/>
  <Override PartName="/word/drawings/drawing3.xml" ContentType="application/vnd.openxmlformats-officedocument.drawingml.chartshapes+xml"/>
  <Override PartName="/word/drawings/drawing5.xml" ContentType="application/vnd.openxmlformats-officedocument.drawingml.chartshapes+xml"/>
  <Override PartName="/word/charts/chart8.xml" ContentType="application/vnd.openxmlformats-officedocument.drawingml.chart+xml"/>
  <Override PartName="/word/drawings/drawing17.xml" ContentType="application/vnd.openxmlformats-officedocument.drawingml.chartshap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E0728" w:rsidRPr="0074479F" w:rsidRDefault="006E0728" w:rsidP="006E0728">
      <w:pPr>
        <w:spacing w:after="120" w:line="264" w:lineRule="auto"/>
        <w:jc w:val="center"/>
        <w:rPr>
          <w:rFonts w:ascii="Times New Roman" w:eastAsia="Times New Roman" w:hAnsi="Times New Roman" w:cs="Times New Roman"/>
          <w:smallCaps/>
          <w:sz w:val="28"/>
          <w:szCs w:val="28"/>
        </w:rPr>
      </w:pPr>
      <w:bookmarkStart w:id="0" w:name="OLE_LINK1"/>
      <w:r w:rsidRPr="0074479F">
        <w:rPr>
          <w:rFonts w:ascii="Times New Roman" w:eastAsia="Times New Roman" w:hAnsi="Times New Roman" w:cs="Times New Roman"/>
          <w:smallCaps/>
          <w:sz w:val="28"/>
          <w:szCs w:val="28"/>
        </w:rPr>
        <w:t>Міністерство освіти і науки України</w:t>
      </w:r>
    </w:p>
    <w:p w:rsidR="006E0728" w:rsidRPr="0074479F" w:rsidRDefault="006E0728" w:rsidP="006E0728">
      <w:pPr>
        <w:spacing w:after="120" w:line="264" w:lineRule="auto"/>
        <w:jc w:val="center"/>
        <w:rPr>
          <w:rFonts w:ascii="Times New Roman" w:eastAsia="Times New Roman" w:hAnsi="Times New Roman" w:cs="Times New Roman"/>
          <w:smallCaps/>
          <w:sz w:val="28"/>
          <w:szCs w:val="28"/>
        </w:rPr>
      </w:pPr>
      <w:r w:rsidRPr="0074479F">
        <w:rPr>
          <w:rFonts w:ascii="Times New Roman" w:eastAsia="Times New Roman" w:hAnsi="Times New Roman" w:cs="Times New Roman"/>
          <w:smallCaps/>
          <w:sz w:val="28"/>
          <w:szCs w:val="28"/>
        </w:rPr>
        <w:t>Національний технічний університет України</w:t>
      </w:r>
      <w:r w:rsidRPr="0074479F">
        <w:rPr>
          <w:rFonts w:ascii="Times New Roman" w:eastAsia="Times New Roman" w:hAnsi="Times New Roman" w:cs="Times New Roman"/>
          <w:smallCaps/>
          <w:sz w:val="28"/>
          <w:szCs w:val="28"/>
        </w:rPr>
        <w:br/>
        <w:t>«Київський політехнічний інститут імені Ігоря Сікорського»</w:t>
      </w:r>
    </w:p>
    <w:p w:rsidR="00271EF1" w:rsidRPr="0074479F" w:rsidRDefault="00271EF1" w:rsidP="00A706FD">
      <w:pPr>
        <w:pStyle w:val="af"/>
        <w:spacing w:line="276" w:lineRule="auto"/>
        <w:rPr>
          <w:sz w:val="28"/>
          <w:szCs w:val="28"/>
          <w:lang w:val="uk-UA"/>
        </w:rPr>
      </w:pPr>
    </w:p>
    <w:p w:rsidR="00271EF1" w:rsidRPr="0074479F" w:rsidRDefault="00271EF1" w:rsidP="00A706FD">
      <w:pPr>
        <w:pStyle w:val="af"/>
        <w:spacing w:line="276" w:lineRule="auto"/>
        <w:rPr>
          <w:sz w:val="28"/>
          <w:szCs w:val="28"/>
          <w:lang w:val="uk-UA"/>
        </w:rPr>
      </w:pPr>
    </w:p>
    <w:p w:rsidR="00271EF1" w:rsidRPr="0074479F" w:rsidRDefault="00271EF1" w:rsidP="00A706FD">
      <w:pPr>
        <w:pStyle w:val="af"/>
        <w:spacing w:line="276" w:lineRule="auto"/>
        <w:rPr>
          <w:sz w:val="28"/>
          <w:szCs w:val="28"/>
          <w:lang w:val="uk-UA"/>
        </w:rPr>
      </w:pPr>
    </w:p>
    <w:p w:rsidR="00271EF1" w:rsidRPr="0074479F" w:rsidRDefault="00271EF1" w:rsidP="00A706FD">
      <w:pPr>
        <w:pStyle w:val="af"/>
        <w:spacing w:line="276" w:lineRule="auto"/>
        <w:rPr>
          <w:sz w:val="28"/>
          <w:szCs w:val="28"/>
          <w:lang w:val="uk-UA"/>
        </w:rPr>
      </w:pPr>
    </w:p>
    <w:p w:rsidR="00C42C7E" w:rsidRPr="0074479F" w:rsidRDefault="00C42C7E" w:rsidP="00A706FD">
      <w:pPr>
        <w:pStyle w:val="af"/>
        <w:spacing w:line="276" w:lineRule="auto"/>
        <w:rPr>
          <w:sz w:val="28"/>
          <w:szCs w:val="28"/>
          <w:lang w:val="uk-UA"/>
        </w:rPr>
      </w:pPr>
    </w:p>
    <w:p w:rsidR="00C42C7E" w:rsidRPr="0074479F" w:rsidRDefault="00634B1A" w:rsidP="00A706FD">
      <w:pPr>
        <w:pStyle w:val="af"/>
        <w:spacing w:line="276" w:lineRule="auto"/>
        <w:rPr>
          <w:b/>
          <w:sz w:val="36"/>
          <w:szCs w:val="36"/>
          <w:lang w:val="uk-UA"/>
        </w:rPr>
      </w:pPr>
      <w:r w:rsidRPr="0074479F">
        <w:rPr>
          <w:b/>
          <w:sz w:val="36"/>
          <w:szCs w:val="36"/>
          <w:lang w:val="uk-UA"/>
        </w:rPr>
        <w:t>Ю. П. Горбатенко, Р. В. Семенчук</w:t>
      </w:r>
    </w:p>
    <w:p w:rsidR="00C42C7E" w:rsidRPr="0074479F" w:rsidRDefault="00C42C7E" w:rsidP="00A706FD">
      <w:pPr>
        <w:pStyle w:val="af"/>
        <w:spacing w:line="276" w:lineRule="auto"/>
        <w:rPr>
          <w:sz w:val="28"/>
          <w:szCs w:val="28"/>
          <w:lang w:val="uk-UA"/>
        </w:rPr>
      </w:pPr>
    </w:p>
    <w:p w:rsidR="00C42C7E" w:rsidRPr="0074479F" w:rsidRDefault="00C42C7E" w:rsidP="00A706FD">
      <w:pPr>
        <w:pStyle w:val="af"/>
        <w:spacing w:line="276" w:lineRule="auto"/>
        <w:rPr>
          <w:sz w:val="28"/>
          <w:szCs w:val="28"/>
          <w:lang w:val="uk-UA"/>
        </w:rPr>
      </w:pPr>
    </w:p>
    <w:p w:rsidR="00C42C7E" w:rsidRPr="0074479F" w:rsidRDefault="00C42C7E" w:rsidP="00A706FD">
      <w:pPr>
        <w:pStyle w:val="af"/>
        <w:spacing w:line="276" w:lineRule="auto"/>
        <w:rPr>
          <w:sz w:val="28"/>
          <w:szCs w:val="28"/>
          <w:lang w:val="uk-UA"/>
        </w:rPr>
      </w:pPr>
    </w:p>
    <w:p w:rsidR="00EF1433" w:rsidRPr="0074479F" w:rsidRDefault="00EF1433" w:rsidP="00A706FD">
      <w:pPr>
        <w:pStyle w:val="af"/>
        <w:spacing w:line="276" w:lineRule="auto"/>
        <w:rPr>
          <w:sz w:val="28"/>
          <w:szCs w:val="28"/>
          <w:lang w:val="uk-UA"/>
        </w:rPr>
      </w:pPr>
    </w:p>
    <w:p w:rsidR="00EF1433" w:rsidRPr="0074479F" w:rsidRDefault="00EF1433" w:rsidP="00A706FD">
      <w:pPr>
        <w:pStyle w:val="af"/>
        <w:spacing w:line="276" w:lineRule="auto"/>
        <w:rPr>
          <w:sz w:val="28"/>
          <w:szCs w:val="28"/>
          <w:lang w:val="uk-UA"/>
        </w:rPr>
      </w:pPr>
    </w:p>
    <w:p w:rsidR="00271EF1" w:rsidRPr="0074479F" w:rsidRDefault="00271EF1" w:rsidP="00A706FD">
      <w:pPr>
        <w:pStyle w:val="af"/>
        <w:spacing w:line="276" w:lineRule="auto"/>
        <w:jc w:val="left"/>
        <w:rPr>
          <w:sz w:val="28"/>
          <w:szCs w:val="28"/>
          <w:lang w:val="ru-RU"/>
        </w:rPr>
      </w:pPr>
    </w:p>
    <w:p w:rsidR="00271EF1" w:rsidRPr="0074479F" w:rsidRDefault="00271EF1" w:rsidP="006E0728">
      <w:pPr>
        <w:spacing w:line="264" w:lineRule="auto"/>
        <w:jc w:val="center"/>
        <w:rPr>
          <w:rFonts w:ascii="Times New Roman" w:eastAsia="Times New Roman" w:hAnsi="Times New Roman" w:cs="Times New Roman"/>
          <w:b/>
          <w:smallCaps/>
          <w:sz w:val="96"/>
          <w:szCs w:val="96"/>
        </w:rPr>
      </w:pPr>
      <w:r w:rsidRPr="0074479F">
        <w:rPr>
          <w:rFonts w:ascii="Times New Roman" w:eastAsia="Times New Roman" w:hAnsi="Times New Roman" w:cs="Times New Roman"/>
          <w:b/>
          <w:smallCaps/>
          <w:sz w:val="96"/>
          <w:szCs w:val="96"/>
        </w:rPr>
        <w:t>Д</w:t>
      </w:r>
      <w:r w:rsidR="00634B1A" w:rsidRPr="0074479F">
        <w:rPr>
          <w:rFonts w:ascii="Times New Roman" w:eastAsia="Times New Roman" w:hAnsi="Times New Roman" w:cs="Times New Roman"/>
          <w:b/>
          <w:smallCaps/>
          <w:sz w:val="96"/>
          <w:szCs w:val="96"/>
        </w:rPr>
        <w:t>еталі машин</w:t>
      </w:r>
    </w:p>
    <w:p w:rsidR="00271EF1" w:rsidRPr="0074479F" w:rsidRDefault="00A616B6" w:rsidP="00EF1433">
      <w:pPr>
        <w:spacing w:line="276" w:lineRule="auto"/>
        <w:rPr>
          <w:rFonts w:ascii="Times New Roman" w:hAnsi="Times New Roman" w:cs="Times New Roman"/>
          <w:sz w:val="28"/>
          <w:szCs w:val="28"/>
        </w:rPr>
      </w:pPr>
      <w:r w:rsidRPr="0074479F">
        <w:rPr>
          <w:rFonts w:ascii="Times New Roman" w:hAnsi="Times New Roman" w:cs="Times New Roman"/>
          <w:sz w:val="28"/>
          <w:szCs w:val="28"/>
        </w:rPr>
        <w:t xml:space="preserve"> </w:t>
      </w:r>
    </w:p>
    <w:p w:rsidR="00271EF1" w:rsidRPr="0074479F" w:rsidRDefault="00271EF1" w:rsidP="00A706FD">
      <w:pPr>
        <w:pStyle w:val="a9"/>
        <w:tabs>
          <w:tab w:val="clear" w:pos="4677"/>
          <w:tab w:val="clear" w:pos="9355"/>
          <w:tab w:val="left" w:pos="0"/>
        </w:tabs>
        <w:spacing w:line="276" w:lineRule="auto"/>
        <w:jc w:val="center"/>
        <w:rPr>
          <w:rFonts w:ascii="Times New Roman" w:hAnsi="Times New Roman" w:cs="Times New Roman"/>
          <w:b/>
          <w:sz w:val="28"/>
          <w:szCs w:val="28"/>
        </w:rPr>
      </w:pPr>
    </w:p>
    <w:p w:rsidR="00271EF1" w:rsidRPr="0074479F" w:rsidRDefault="00271EF1" w:rsidP="00A706FD">
      <w:pPr>
        <w:autoSpaceDE w:val="0"/>
        <w:autoSpaceDN w:val="0"/>
        <w:spacing w:line="276" w:lineRule="auto"/>
        <w:jc w:val="center"/>
        <w:rPr>
          <w:rFonts w:ascii="Times New Roman" w:eastAsia="Calibri" w:hAnsi="Times New Roman" w:cs="Times New Roman"/>
          <w:b/>
          <w:sz w:val="36"/>
          <w:szCs w:val="26"/>
        </w:rPr>
      </w:pPr>
      <w:r w:rsidRPr="0074479F">
        <w:rPr>
          <w:rFonts w:ascii="Times New Roman" w:eastAsia="Calibri" w:hAnsi="Times New Roman" w:cs="Times New Roman"/>
          <w:b/>
          <w:sz w:val="36"/>
          <w:szCs w:val="26"/>
        </w:rPr>
        <w:t>Навчальний посібник</w:t>
      </w:r>
    </w:p>
    <w:p w:rsidR="00271EF1" w:rsidRPr="0074479F" w:rsidRDefault="00271EF1" w:rsidP="00A706FD">
      <w:pPr>
        <w:pStyle w:val="af"/>
        <w:spacing w:line="276" w:lineRule="auto"/>
        <w:rPr>
          <w:sz w:val="28"/>
          <w:szCs w:val="28"/>
          <w:lang w:val="uk-UA"/>
        </w:rPr>
      </w:pPr>
    </w:p>
    <w:p w:rsidR="00EF1433" w:rsidRPr="0074479F" w:rsidRDefault="00EF1433" w:rsidP="00EF1433">
      <w:pPr>
        <w:ind w:firstLine="567"/>
        <w:jc w:val="center"/>
        <w:rPr>
          <w:rFonts w:ascii="Times New Roman" w:hAnsi="Times New Roman" w:cs="Times New Roman"/>
          <w:sz w:val="24"/>
          <w:szCs w:val="24"/>
        </w:rPr>
      </w:pPr>
      <w:r w:rsidRPr="0074479F">
        <w:rPr>
          <w:rFonts w:ascii="Times New Roman" w:hAnsi="Times New Roman" w:cs="Times New Roman"/>
          <w:sz w:val="24"/>
          <w:szCs w:val="24"/>
        </w:rPr>
        <w:t>Рекомендовано Методичною радою КПІ ім. Ігоря Сікорського</w:t>
      </w:r>
    </w:p>
    <w:p w:rsidR="00EF1433" w:rsidRPr="0074479F" w:rsidRDefault="00EF1433" w:rsidP="00EF1433">
      <w:pPr>
        <w:ind w:firstLine="567"/>
        <w:jc w:val="center"/>
        <w:rPr>
          <w:rFonts w:ascii="Times New Roman" w:hAnsi="Times New Roman" w:cs="Times New Roman"/>
          <w:sz w:val="24"/>
          <w:szCs w:val="24"/>
        </w:rPr>
      </w:pPr>
      <w:r w:rsidRPr="0074479F">
        <w:rPr>
          <w:rFonts w:ascii="Times New Roman" w:hAnsi="Times New Roman" w:cs="Times New Roman"/>
          <w:sz w:val="24"/>
          <w:szCs w:val="24"/>
        </w:rPr>
        <w:t>як навчальний посібник для здобувачів ступеня бакалавра</w:t>
      </w:r>
    </w:p>
    <w:p w:rsidR="00EF1433" w:rsidRPr="0074479F" w:rsidRDefault="00EF1433" w:rsidP="00EF1433">
      <w:pPr>
        <w:ind w:firstLine="567"/>
        <w:jc w:val="center"/>
        <w:rPr>
          <w:rFonts w:ascii="Times New Roman" w:hAnsi="Times New Roman" w:cs="Times New Roman"/>
          <w:sz w:val="24"/>
          <w:szCs w:val="24"/>
        </w:rPr>
      </w:pPr>
      <w:r w:rsidRPr="0074479F">
        <w:rPr>
          <w:rFonts w:ascii="Times New Roman" w:hAnsi="Times New Roman" w:cs="Times New Roman"/>
          <w:sz w:val="24"/>
          <w:szCs w:val="24"/>
        </w:rPr>
        <w:t>за освітньою програмою «Автоматизовані та роботизовані механічні системи»</w:t>
      </w:r>
    </w:p>
    <w:p w:rsidR="00EF1433" w:rsidRPr="0074479F" w:rsidRDefault="00EF1433" w:rsidP="00EF1433">
      <w:pPr>
        <w:ind w:firstLine="567"/>
        <w:jc w:val="center"/>
        <w:rPr>
          <w:rFonts w:ascii="Times New Roman" w:hAnsi="Times New Roman" w:cs="Times New Roman"/>
          <w:sz w:val="24"/>
          <w:szCs w:val="24"/>
        </w:rPr>
      </w:pPr>
      <w:r w:rsidRPr="0074479F">
        <w:rPr>
          <w:rFonts w:ascii="Times New Roman" w:hAnsi="Times New Roman" w:cs="Times New Roman"/>
          <w:sz w:val="24"/>
          <w:szCs w:val="24"/>
        </w:rPr>
        <w:t>спеціальності 131 «Прикладна механіка»</w:t>
      </w:r>
    </w:p>
    <w:p w:rsidR="00EF1433" w:rsidRPr="0074479F" w:rsidRDefault="00EF1433" w:rsidP="00EF1433">
      <w:pPr>
        <w:ind w:firstLine="567"/>
        <w:jc w:val="center"/>
        <w:rPr>
          <w:rFonts w:ascii="Times New Roman" w:hAnsi="Times New Roman" w:cs="Times New Roman"/>
          <w:sz w:val="28"/>
          <w:szCs w:val="28"/>
        </w:rPr>
      </w:pPr>
    </w:p>
    <w:p w:rsidR="00EF1433" w:rsidRPr="0074479F" w:rsidRDefault="00EF1433" w:rsidP="00EF1433">
      <w:pPr>
        <w:ind w:firstLine="567"/>
        <w:jc w:val="center"/>
        <w:rPr>
          <w:rFonts w:ascii="Times New Roman" w:hAnsi="Times New Roman" w:cs="Times New Roman"/>
          <w:sz w:val="28"/>
          <w:szCs w:val="28"/>
        </w:rPr>
      </w:pPr>
    </w:p>
    <w:p w:rsidR="006E0728" w:rsidRPr="0074479F" w:rsidRDefault="006E0728" w:rsidP="006E0728">
      <w:pPr>
        <w:jc w:val="center"/>
        <w:rPr>
          <w:rFonts w:ascii="Times New Roman" w:hAnsi="Times New Roman" w:cs="Times New Roman"/>
          <w:spacing w:val="20"/>
        </w:rPr>
      </w:pPr>
      <w:r w:rsidRPr="0074479F">
        <w:rPr>
          <w:rFonts w:ascii="Times New Roman" w:hAnsi="Times New Roman" w:cs="Times New Roman"/>
          <w:spacing w:val="20"/>
        </w:rPr>
        <w:t>Електронне мережеве навчальне видання</w:t>
      </w:r>
    </w:p>
    <w:p w:rsidR="00EF1433" w:rsidRPr="0074479F" w:rsidRDefault="00EF1433" w:rsidP="00EF1433">
      <w:pPr>
        <w:ind w:firstLine="567"/>
        <w:rPr>
          <w:rFonts w:ascii="Times New Roman" w:hAnsi="Times New Roman" w:cs="Times New Roman"/>
          <w:sz w:val="28"/>
          <w:szCs w:val="28"/>
        </w:rPr>
      </w:pPr>
    </w:p>
    <w:p w:rsidR="00EF1433" w:rsidRPr="0074479F" w:rsidRDefault="00EF1433" w:rsidP="00EF1433">
      <w:pPr>
        <w:ind w:firstLine="567"/>
        <w:rPr>
          <w:rFonts w:ascii="Times New Roman" w:hAnsi="Times New Roman" w:cs="Times New Roman"/>
          <w:sz w:val="28"/>
          <w:szCs w:val="28"/>
        </w:rPr>
      </w:pPr>
    </w:p>
    <w:p w:rsidR="00EF1433" w:rsidRPr="0074479F" w:rsidRDefault="00EF1433" w:rsidP="00EF1433">
      <w:pPr>
        <w:ind w:firstLine="567"/>
        <w:rPr>
          <w:rFonts w:ascii="Times New Roman" w:hAnsi="Times New Roman" w:cs="Times New Roman"/>
          <w:sz w:val="28"/>
          <w:szCs w:val="28"/>
        </w:rPr>
      </w:pPr>
    </w:p>
    <w:p w:rsidR="00EF1433" w:rsidRPr="0074479F" w:rsidRDefault="00EF1433" w:rsidP="00EF1433">
      <w:pPr>
        <w:ind w:firstLine="567"/>
        <w:rPr>
          <w:rFonts w:ascii="Times New Roman" w:hAnsi="Times New Roman" w:cs="Times New Roman"/>
          <w:sz w:val="28"/>
          <w:szCs w:val="28"/>
        </w:rPr>
      </w:pPr>
    </w:p>
    <w:p w:rsidR="00EF1433" w:rsidRPr="0074479F" w:rsidRDefault="00EF1433" w:rsidP="00EF1433">
      <w:pPr>
        <w:ind w:firstLine="567"/>
        <w:rPr>
          <w:rFonts w:ascii="Times New Roman" w:hAnsi="Times New Roman" w:cs="Times New Roman"/>
          <w:sz w:val="28"/>
          <w:szCs w:val="28"/>
        </w:rPr>
      </w:pPr>
    </w:p>
    <w:p w:rsidR="00EF1433" w:rsidRPr="0074479F" w:rsidRDefault="00EF1433" w:rsidP="00EF1433">
      <w:pPr>
        <w:rPr>
          <w:rFonts w:ascii="Times New Roman" w:hAnsi="Times New Roman" w:cs="Times New Roman"/>
          <w:sz w:val="28"/>
          <w:szCs w:val="28"/>
        </w:rPr>
      </w:pPr>
    </w:p>
    <w:bookmarkEnd w:id="0"/>
    <w:p w:rsidR="006E0728" w:rsidRPr="0074479F" w:rsidRDefault="006E0728" w:rsidP="006E0728">
      <w:pPr>
        <w:spacing w:line="264" w:lineRule="auto"/>
        <w:jc w:val="center"/>
        <w:rPr>
          <w:rFonts w:ascii="Times New Roman" w:hAnsi="Times New Roman" w:cs="Times New Roman"/>
          <w:smallCaps/>
          <w:sz w:val="28"/>
        </w:rPr>
      </w:pPr>
      <w:r w:rsidRPr="0074479F">
        <w:rPr>
          <w:rFonts w:ascii="Times New Roman" w:hAnsi="Times New Roman" w:cs="Times New Roman"/>
          <w:smallCaps/>
          <w:sz w:val="28"/>
        </w:rPr>
        <w:t>Київ</w:t>
      </w:r>
    </w:p>
    <w:p w:rsidR="006E0728" w:rsidRPr="0074479F" w:rsidRDefault="006E0728" w:rsidP="006E0728">
      <w:pPr>
        <w:spacing w:line="264" w:lineRule="auto"/>
        <w:jc w:val="center"/>
        <w:rPr>
          <w:rFonts w:ascii="Times New Roman" w:hAnsi="Times New Roman" w:cs="Times New Roman"/>
          <w:smallCaps/>
          <w:sz w:val="28"/>
        </w:rPr>
      </w:pPr>
      <w:r w:rsidRPr="0074479F">
        <w:rPr>
          <w:rFonts w:ascii="Times New Roman" w:hAnsi="Times New Roman" w:cs="Times New Roman"/>
          <w:smallCaps/>
          <w:sz w:val="28"/>
        </w:rPr>
        <w:t>КПІ ім. Ігоря Сікорського</w:t>
      </w:r>
    </w:p>
    <w:p w:rsidR="005C7714" w:rsidRPr="0074479F" w:rsidRDefault="006E0728" w:rsidP="005C7714">
      <w:pPr>
        <w:jc w:val="center"/>
        <w:rPr>
          <w:rFonts w:ascii="Times New Roman" w:hAnsi="Times New Roman" w:cs="Times New Roman"/>
          <w:smallCaps/>
          <w:sz w:val="28"/>
        </w:rPr>
      </w:pPr>
      <w:r w:rsidRPr="0074479F">
        <w:rPr>
          <w:rFonts w:ascii="Times New Roman" w:hAnsi="Times New Roman" w:cs="Times New Roman"/>
          <w:smallCaps/>
          <w:sz w:val="28"/>
        </w:rPr>
        <w:t>202</w:t>
      </w:r>
      <w:r w:rsidR="00E55808" w:rsidRPr="0074479F">
        <w:rPr>
          <w:rFonts w:ascii="Times New Roman" w:hAnsi="Times New Roman" w:cs="Times New Roman"/>
          <w:smallCaps/>
          <w:sz w:val="28"/>
        </w:rPr>
        <w:t>4</w:t>
      </w:r>
    </w:p>
    <w:p w:rsidR="005C7714" w:rsidRPr="0074479F" w:rsidRDefault="005C7714" w:rsidP="005C7714">
      <w:pPr>
        <w:rPr>
          <w:rFonts w:ascii="Times New Roman" w:hAnsi="Times New Roman" w:cs="Times New Roman"/>
          <w:smallCaps/>
          <w:sz w:val="28"/>
        </w:rPr>
      </w:pPr>
    </w:p>
    <w:p w:rsidR="00D33689" w:rsidRPr="0074479F" w:rsidRDefault="00D33689" w:rsidP="006E0728">
      <w:pPr>
        <w:jc w:val="both"/>
        <w:rPr>
          <w:rFonts w:ascii="Times New Roman" w:hAnsi="Times New Roman" w:cs="Times New Roman"/>
          <w:bCs/>
          <w:sz w:val="24"/>
          <w:szCs w:val="24"/>
        </w:rPr>
      </w:pPr>
      <w:r w:rsidRPr="0074479F">
        <w:rPr>
          <w:rFonts w:ascii="Times New Roman" w:hAnsi="Times New Roman" w:cs="Times New Roman"/>
          <w:bCs/>
          <w:sz w:val="24"/>
          <w:szCs w:val="24"/>
        </w:rPr>
        <w:lastRenderedPageBreak/>
        <w:t>УДК 621. 825</w:t>
      </w:r>
    </w:p>
    <w:p w:rsidR="00566CF9" w:rsidRPr="0074479F" w:rsidRDefault="00566CF9" w:rsidP="005C7714">
      <w:pPr>
        <w:ind w:firstLine="567"/>
        <w:jc w:val="both"/>
        <w:rPr>
          <w:rFonts w:ascii="Times New Roman" w:hAnsi="Times New Roman" w:cs="Times New Roman"/>
          <w:bCs/>
          <w:sz w:val="24"/>
          <w:szCs w:val="24"/>
        </w:rPr>
      </w:pPr>
      <w:r w:rsidRPr="0074479F">
        <w:rPr>
          <w:rFonts w:ascii="Times New Roman" w:hAnsi="Times New Roman" w:cs="Times New Roman"/>
          <w:bCs/>
          <w:sz w:val="24"/>
          <w:szCs w:val="24"/>
        </w:rPr>
        <w:t>Г 67</w:t>
      </w:r>
    </w:p>
    <w:p w:rsidR="00EF1433" w:rsidRPr="0074479F" w:rsidRDefault="00EF1433" w:rsidP="00EF1433">
      <w:pPr>
        <w:rPr>
          <w:rFonts w:ascii="Times New Roman" w:hAnsi="Times New Roman" w:cs="Times New Roman"/>
          <w:b/>
          <w:bCs/>
          <w:sz w:val="28"/>
          <w:szCs w:val="28"/>
        </w:rPr>
      </w:pPr>
    </w:p>
    <w:p w:rsidR="00EF1433" w:rsidRPr="0074479F" w:rsidRDefault="00EF1433" w:rsidP="00EF1433">
      <w:pPr>
        <w:rPr>
          <w:rFonts w:ascii="Times New Roman" w:hAnsi="Times New Roman" w:cs="Times New Roman"/>
          <w:sz w:val="24"/>
          <w:szCs w:val="24"/>
        </w:rPr>
      </w:pPr>
      <w:r w:rsidRPr="0074479F">
        <w:rPr>
          <w:rFonts w:ascii="Times New Roman" w:hAnsi="Times New Roman" w:cs="Times New Roman"/>
          <w:bCs/>
          <w:sz w:val="24"/>
          <w:szCs w:val="24"/>
        </w:rPr>
        <w:t xml:space="preserve">Автори: </w:t>
      </w:r>
      <w:r w:rsidRPr="0074479F">
        <w:rPr>
          <w:rFonts w:ascii="Times New Roman" w:hAnsi="Times New Roman" w:cs="Times New Roman"/>
          <w:bCs/>
          <w:sz w:val="24"/>
          <w:szCs w:val="24"/>
        </w:rPr>
        <w:tab/>
      </w:r>
      <w:r w:rsidRPr="0074479F">
        <w:rPr>
          <w:rFonts w:ascii="Times New Roman" w:hAnsi="Times New Roman" w:cs="Times New Roman"/>
          <w:bCs/>
          <w:sz w:val="24"/>
          <w:szCs w:val="24"/>
        </w:rPr>
        <w:tab/>
      </w:r>
      <w:r w:rsidRPr="0074479F">
        <w:rPr>
          <w:rFonts w:ascii="Times New Roman" w:hAnsi="Times New Roman" w:cs="Times New Roman"/>
          <w:bCs/>
          <w:sz w:val="24"/>
          <w:szCs w:val="24"/>
        </w:rPr>
        <w:tab/>
      </w:r>
      <w:r w:rsidRPr="0074479F">
        <w:rPr>
          <w:rFonts w:ascii="Times New Roman" w:hAnsi="Times New Roman" w:cs="Times New Roman"/>
          <w:i/>
          <w:sz w:val="24"/>
          <w:szCs w:val="24"/>
        </w:rPr>
        <w:t>Горбатенко Юрій Павлович</w:t>
      </w:r>
      <w:r w:rsidRPr="0074479F">
        <w:rPr>
          <w:rFonts w:ascii="Times New Roman" w:hAnsi="Times New Roman" w:cs="Times New Roman"/>
          <w:sz w:val="24"/>
          <w:szCs w:val="24"/>
        </w:rPr>
        <w:t xml:space="preserve">, старший викладач </w:t>
      </w:r>
    </w:p>
    <w:p w:rsidR="00EF1433" w:rsidRPr="0074479F" w:rsidRDefault="00EF1433" w:rsidP="0011388E">
      <w:pPr>
        <w:rPr>
          <w:rFonts w:ascii="Times New Roman" w:hAnsi="Times New Roman" w:cs="Times New Roman"/>
          <w:sz w:val="24"/>
          <w:szCs w:val="24"/>
        </w:rPr>
      </w:pPr>
      <w:r w:rsidRPr="0074479F">
        <w:rPr>
          <w:rFonts w:ascii="Times New Roman" w:hAnsi="Times New Roman" w:cs="Times New Roman"/>
          <w:sz w:val="24"/>
          <w:szCs w:val="24"/>
        </w:rPr>
        <w:tab/>
      </w:r>
      <w:r w:rsidR="00A616B6" w:rsidRPr="0074479F">
        <w:rPr>
          <w:rFonts w:ascii="Times New Roman" w:hAnsi="Times New Roman" w:cs="Times New Roman"/>
          <w:sz w:val="24"/>
          <w:szCs w:val="24"/>
        </w:rPr>
        <w:t xml:space="preserve"> </w:t>
      </w:r>
      <w:r w:rsidRPr="0074479F">
        <w:rPr>
          <w:rFonts w:ascii="Times New Roman" w:hAnsi="Times New Roman" w:cs="Times New Roman"/>
          <w:sz w:val="24"/>
          <w:szCs w:val="24"/>
        </w:rPr>
        <w:tab/>
      </w:r>
      <w:r w:rsidRPr="0074479F">
        <w:rPr>
          <w:rFonts w:ascii="Times New Roman" w:hAnsi="Times New Roman" w:cs="Times New Roman"/>
          <w:sz w:val="24"/>
          <w:szCs w:val="24"/>
        </w:rPr>
        <w:tab/>
      </w:r>
      <w:r w:rsidR="006615FB">
        <w:rPr>
          <w:rFonts w:ascii="Times New Roman" w:hAnsi="Times New Roman" w:cs="Times New Roman"/>
          <w:sz w:val="24"/>
          <w:szCs w:val="24"/>
        </w:rPr>
        <w:t xml:space="preserve"> </w:t>
      </w:r>
      <w:r w:rsidR="00257367" w:rsidRPr="0074479F">
        <w:rPr>
          <w:rFonts w:ascii="Times New Roman" w:hAnsi="Times New Roman" w:cs="Times New Roman"/>
          <w:sz w:val="24"/>
          <w:szCs w:val="24"/>
        </w:rPr>
        <w:tab/>
      </w:r>
      <w:r w:rsidRPr="0074479F">
        <w:rPr>
          <w:rFonts w:ascii="Times New Roman" w:hAnsi="Times New Roman" w:cs="Times New Roman"/>
          <w:i/>
          <w:sz w:val="24"/>
          <w:szCs w:val="24"/>
        </w:rPr>
        <w:t>Семенчук Роман Вікторович</w:t>
      </w:r>
      <w:r w:rsidRPr="0074479F">
        <w:rPr>
          <w:rFonts w:ascii="Times New Roman" w:hAnsi="Times New Roman" w:cs="Times New Roman"/>
          <w:sz w:val="24"/>
          <w:szCs w:val="24"/>
        </w:rPr>
        <w:t xml:space="preserve"> </w:t>
      </w:r>
    </w:p>
    <w:p w:rsidR="0011388E" w:rsidRPr="0074479F" w:rsidRDefault="0011388E" w:rsidP="0011388E">
      <w:pPr>
        <w:rPr>
          <w:rFonts w:ascii="Times New Roman" w:hAnsi="Times New Roman" w:cs="Times New Roman"/>
          <w:sz w:val="24"/>
          <w:szCs w:val="24"/>
        </w:rPr>
      </w:pPr>
    </w:p>
    <w:p w:rsidR="00D33689" w:rsidRPr="0074479F" w:rsidRDefault="00D33689" w:rsidP="00EF1433">
      <w:pPr>
        <w:spacing w:line="276" w:lineRule="auto"/>
        <w:rPr>
          <w:rFonts w:ascii="Times New Roman" w:hAnsi="Times New Roman" w:cs="Times New Roman"/>
          <w:sz w:val="24"/>
          <w:szCs w:val="24"/>
        </w:rPr>
      </w:pPr>
      <w:r w:rsidRPr="0074479F">
        <w:rPr>
          <w:rFonts w:ascii="Times New Roman" w:hAnsi="Times New Roman" w:cs="Times New Roman"/>
          <w:sz w:val="24"/>
          <w:szCs w:val="24"/>
        </w:rPr>
        <w:t>Рецензенти:</w:t>
      </w:r>
      <w:r w:rsidR="00A616B6" w:rsidRPr="0074479F">
        <w:rPr>
          <w:rFonts w:ascii="Times New Roman" w:hAnsi="Times New Roman" w:cs="Times New Roman"/>
          <w:sz w:val="24"/>
          <w:szCs w:val="24"/>
        </w:rPr>
        <w:t xml:space="preserve"> </w:t>
      </w:r>
      <w:r w:rsidR="00EF1433" w:rsidRPr="0074479F">
        <w:rPr>
          <w:rFonts w:ascii="Times New Roman" w:hAnsi="Times New Roman" w:cs="Times New Roman"/>
          <w:sz w:val="24"/>
          <w:szCs w:val="24"/>
        </w:rPr>
        <w:tab/>
      </w:r>
      <w:r w:rsidR="00EF1433" w:rsidRPr="0074479F">
        <w:rPr>
          <w:rFonts w:ascii="Times New Roman" w:hAnsi="Times New Roman" w:cs="Times New Roman"/>
          <w:sz w:val="24"/>
          <w:szCs w:val="24"/>
        </w:rPr>
        <w:tab/>
      </w:r>
      <w:r w:rsidR="009F6E20" w:rsidRPr="0074479F">
        <w:rPr>
          <w:rFonts w:ascii="Times New Roman" w:hAnsi="Times New Roman" w:cs="Times New Roman"/>
          <w:sz w:val="24"/>
          <w:szCs w:val="24"/>
        </w:rPr>
        <w:tab/>
      </w:r>
      <w:r w:rsidR="003B4CB0" w:rsidRPr="0074479F">
        <w:rPr>
          <w:rFonts w:ascii="Times New Roman" w:hAnsi="Times New Roman" w:cs="Times New Roman"/>
          <w:i/>
          <w:sz w:val="24"/>
          <w:szCs w:val="24"/>
        </w:rPr>
        <w:t>Тітов А.В</w:t>
      </w:r>
      <w:r w:rsidR="003B4CB0" w:rsidRPr="0074479F">
        <w:rPr>
          <w:rFonts w:ascii="Times New Roman" w:hAnsi="Times New Roman" w:cs="Times New Roman"/>
          <w:sz w:val="24"/>
          <w:szCs w:val="24"/>
        </w:rPr>
        <w:t>.,</w:t>
      </w:r>
      <w:r w:rsidR="00B42D0D" w:rsidRPr="0074479F">
        <w:rPr>
          <w:rFonts w:ascii="Times New Roman" w:hAnsi="Times New Roman" w:cs="Times New Roman"/>
          <w:sz w:val="24"/>
          <w:szCs w:val="24"/>
        </w:rPr>
        <w:t xml:space="preserve"> доцент, </w:t>
      </w:r>
      <w:r w:rsidR="003B4CB0" w:rsidRPr="0074479F">
        <w:rPr>
          <w:rFonts w:ascii="Times New Roman" w:hAnsi="Times New Roman" w:cs="Times New Roman"/>
          <w:sz w:val="24"/>
          <w:szCs w:val="24"/>
        </w:rPr>
        <w:t>канд.</w:t>
      </w:r>
      <w:r w:rsidR="00B42D0D" w:rsidRPr="0074479F">
        <w:rPr>
          <w:rFonts w:ascii="Times New Roman" w:hAnsi="Times New Roman" w:cs="Times New Roman"/>
          <w:sz w:val="24"/>
          <w:szCs w:val="24"/>
        </w:rPr>
        <w:t>техн.наук</w:t>
      </w:r>
      <w:r w:rsidR="00EF1433" w:rsidRPr="0074479F">
        <w:rPr>
          <w:rFonts w:ascii="Times New Roman" w:hAnsi="Times New Roman" w:cs="Times New Roman"/>
          <w:sz w:val="24"/>
          <w:szCs w:val="24"/>
        </w:rPr>
        <w:t>,</w:t>
      </w:r>
      <w:r w:rsidRPr="0074479F">
        <w:rPr>
          <w:rFonts w:ascii="Times New Roman" w:hAnsi="Times New Roman" w:cs="Times New Roman"/>
          <w:sz w:val="24"/>
          <w:szCs w:val="24"/>
        </w:rPr>
        <w:t xml:space="preserve"> </w:t>
      </w:r>
      <w:r w:rsidR="00EF1433" w:rsidRPr="0074479F">
        <w:rPr>
          <w:rFonts w:ascii="Times New Roman" w:hAnsi="Times New Roman" w:cs="Times New Roman"/>
          <w:sz w:val="24"/>
          <w:szCs w:val="24"/>
        </w:rPr>
        <w:t xml:space="preserve">кафедра прикладної </w:t>
      </w:r>
      <w:r w:rsidR="0011388E" w:rsidRPr="0074479F">
        <w:rPr>
          <w:rFonts w:ascii="Times New Roman" w:hAnsi="Times New Roman" w:cs="Times New Roman"/>
          <w:sz w:val="24"/>
          <w:szCs w:val="24"/>
        </w:rPr>
        <w:tab/>
      </w:r>
      <w:r w:rsidR="0011388E" w:rsidRPr="0074479F">
        <w:rPr>
          <w:rFonts w:ascii="Times New Roman" w:hAnsi="Times New Roman" w:cs="Times New Roman"/>
          <w:sz w:val="24"/>
          <w:szCs w:val="24"/>
        </w:rPr>
        <w:tab/>
      </w:r>
      <w:r w:rsidR="009F6E20" w:rsidRPr="0074479F">
        <w:rPr>
          <w:rFonts w:ascii="Times New Roman" w:hAnsi="Times New Roman" w:cs="Times New Roman"/>
          <w:sz w:val="24"/>
          <w:szCs w:val="24"/>
        </w:rPr>
        <w:tab/>
      </w:r>
      <w:r w:rsidR="009F6E20" w:rsidRPr="0074479F">
        <w:rPr>
          <w:rFonts w:ascii="Times New Roman" w:hAnsi="Times New Roman" w:cs="Times New Roman"/>
          <w:sz w:val="24"/>
          <w:szCs w:val="24"/>
        </w:rPr>
        <w:tab/>
      </w:r>
      <w:r w:rsidR="009F6E20" w:rsidRPr="0074479F">
        <w:rPr>
          <w:rFonts w:ascii="Times New Roman" w:hAnsi="Times New Roman" w:cs="Times New Roman"/>
          <w:sz w:val="24"/>
          <w:szCs w:val="24"/>
        </w:rPr>
        <w:tab/>
      </w:r>
      <w:r w:rsidR="00EF1433" w:rsidRPr="0074479F">
        <w:rPr>
          <w:rFonts w:ascii="Times New Roman" w:hAnsi="Times New Roman" w:cs="Times New Roman"/>
          <w:sz w:val="24"/>
          <w:szCs w:val="24"/>
        </w:rPr>
        <w:t>гідроаеромеханіки і механотроніки НН ММІ</w:t>
      </w:r>
      <w:r w:rsidR="00A616B6" w:rsidRPr="0074479F">
        <w:rPr>
          <w:rFonts w:ascii="Times New Roman" w:hAnsi="Times New Roman" w:cs="Times New Roman"/>
          <w:sz w:val="24"/>
          <w:szCs w:val="24"/>
        </w:rPr>
        <w:t xml:space="preserve"> </w:t>
      </w:r>
      <w:r w:rsidR="00EF1433" w:rsidRPr="0074479F">
        <w:rPr>
          <w:rFonts w:ascii="Times New Roman" w:hAnsi="Times New Roman" w:cs="Times New Roman"/>
          <w:sz w:val="24"/>
          <w:szCs w:val="24"/>
        </w:rPr>
        <w:t xml:space="preserve">КПІ ім. </w:t>
      </w:r>
      <w:r w:rsidR="006E0728" w:rsidRPr="0074479F">
        <w:rPr>
          <w:rFonts w:ascii="Times New Roman" w:hAnsi="Times New Roman" w:cs="Times New Roman"/>
          <w:sz w:val="24"/>
          <w:szCs w:val="24"/>
        </w:rPr>
        <w:tab/>
      </w:r>
      <w:r w:rsidR="006E0728" w:rsidRPr="0074479F">
        <w:rPr>
          <w:rFonts w:ascii="Times New Roman" w:hAnsi="Times New Roman" w:cs="Times New Roman"/>
          <w:sz w:val="24"/>
          <w:szCs w:val="24"/>
        </w:rPr>
        <w:tab/>
      </w:r>
      <w:r w:rsidR="006E0728" w:rsidRPr="0074479F">
        <w:rPr>
          <w:rFonts w:ascii="Times New Roman" w:hAnsi="Times New Roman" w:cs="Times New Roman"/>
          <w:sz w:val="24"/>
          <w:szCs w:val="24"/>
        </w:rPr>
        <w:tab/>
      </w:r>
      <w:r w:rsidR="006E0728" w:rsidRPr="0074479F">
        <w:rPr>
          <w:rFonts w:ascii="Times New Roman" w:hAnsi="Times New Roman" w:cs="Times New Roman"/>
          <w:sz w:val="24"/>
          <w:szCs w:val="24"/>
        </w:rPr>
        <w:tab/>
      </w:r>
      <w:r w:rsidR="009F6E20" w:rsidRPr="0074479F">
        <w:rPr>
          <w:rFonts w:ascii="Times New Roman" w:hAnsi="Times New Roman" w:cs="Times New Roman"/>
          <w:sz w:val="24"/>
          <w:szCs w:val="24"/>
        </w:rPr>
        <w:tab/>
      </w:r>
      <w:r w:rsidR="009F6E20" w:rsidRPr="0074479F">
        <w:rPr>
          <w:rFonts w:ascii="Times New Roman" w:hAnsi="Times New Roman" w:cs="Times New Roman"/>
          <w:sz w:val="24"/>
          <w:szCs w:val="24"/>
        </w:rPr>
        <w:tab/>
      </w:r>
      <w:r w:rsidR="00EF1433" w:rsidRPr="0074479F">
        <w:rPr>
          <w:rFonts w:ascii="Times New Roman" w:hAnsi="Times New Roman" w:cs="Times New Roman"/>
          <w:sz w:val="24"/>
          <w:szCs w:val="24"/>
        </w:rPr>
        <w:t>Ігоря Сікорського</w:t>
      </w:r>
    </w:p>
    <w:p w:rsidR="00F95647" w:rsidRPr="0074479F" w:rsidRDefault="00F95647" w:rsidP="00F20477">
      <w:pPr>
        <w:spacing w:line="276" w:lineRule="auto"/>
        <w:ind w:firstLine="567"/>
        <w:rPr>
          <w:rFonts w:ascii="Times New Roman" w:hAnsi="Times New Roman" w:cs="Times New Roman"/>
          <w:sz w:val="24"/>
          <w:szCs w:val="24"/>
        </w:rPr>
      </w:pPr>
    </w:p>
    <w:p w:rsidR="00EF1433" w:rsidRPr="0074479F" w:rsidRDefault="00EF1433" w:rsidP="00EF1433">
      <w:pPr>
        <w:rPr>
          <w:rFonts w:ascii="Times New Roman" w:hAnsi="Times New Roman" w:cs="Times New Roman"/>
          <w:sz w:val="24"/>
          <w:szCs w:val="24"/>
        </w:rPr>
      </w:pPr>
      <w:r w:rsidRPr="0074479F">
        <w:rPr>
          <w:rFonts w:ascii="Times New Roman" w:hAnsi="Times New Roman" w:cs="Times New Roman"/>
          <w:sz w:val="24"/>
          <w:szCs w:val="24"/>
        </w:rPr>
        <w:t>Відповідальний</w:t>
      </w:r>
      <w:r w:rsidR="00A616B6" w:rsidRPr="0074479F">
        <w:rPr>
          <w:rFonts w:ascii="Times New Roman" w:hAnsi="Times New Roman" w:cs="Times New Roman"/>
          <w:sz w:val="24"/>
          <w:szCs w:val="24"/>
        </w:rPr>
        <w:t xml:space="preserve"> </w:t>
      </w:r>
      <w:r w:rsidR="0011388E" w:rsidRPr="0074479F">
        <w:rPr>
          <w:rFonts w:ascii="Times New Roman" w:hAnsi="Times New Roman" w:cs="Times New Roman"/>
          <w:sz w:val="24"/>
          <w:szCs w:val="24"/>
        </w:rPr>
        <w:tab/>
      </w:r>
      <w:r w:rsidRPr="0074479F">
        <w:rPr>
          <w:rFonts w:ascii="Times New Roman" w:hAnsi="Times New Roman" w:cs="Times New Roman"/>
          <w:sz w:val="24"/>
          <w:szCs w:val="24"/>
        </w:rPr>
        <w:tab/>
      </w:r>
      <w:r w:rsidRPr="0074479F">
        <w:rPr>
          <w:rFonts w:ascii="Times New Roman" w:hAnsi="Times New Roman" w:cs="Times New Roman"/>
          <w:i/>
          <w:sz w:val="24"/>
          <w:szCs w:val="24"/>
        </w:rPr>
        <w:t>Данильченко Ю.М</w:t>
      </w:r>
      <w:r w:rsidRPr="0074479F">
        <w:rPr>
          <w:rFonts w:ascii="Times New Roman" w:hAnsi="Times New Roman" w:cs="Times New Roman"/>
          <w:sz w:val="24"/>
          <w:szCs w:val="24"/>
        </w:rPr>
        <w:t>., проф., докт.техн.наук</w:t>
      </w:r>
    </w:p>
    <w:p w:rsidR="00EF1433" w:rsidRPr="0074479F" w:rsidRDefault="00EF1433" w:rsidP="00EF1433">
      <w:pPr>
        <w:rPr>
          <w:rFonts w:ascii="Times New Roman" w:hAnsi="Times New Roman" w:cs="Times New Roman"/>
          <w:sz w:val="24"/>
          <w:szCs w:val="24"/>
        </w:rPr>
      </w:pPr>
      <w:r w:rsidRPr="0074479F">
        <w:rPr>
          <w:rFonts w:ascii="Times New Roman" w:hAnsi="Times New Roman" w:cs="Times New Roman"/>
          <w:sz w:val="24"/>
          <w:szCs w:val="24"/>
        </w:rPr>
        <w:t xml:space="preserve">редактор: </w:t>
      </w:r>
    </w:p>
    <w:p w:rsidR="009F6E20" w:rsidRPr="0074479F" w:rsidRDefault="009F6E20" w:rsidP="00EF1433">
      <w:pPr>
        <w:rPr>
          <w:rFonts w:ascii="Times New Roman" w:hAnsi="Times New Roman" w:cs="Times New Roman"/>
          <w:sz w:val="28"/>
          <w:szCs w:val="28"/>
        </w:rPr>
      </w:pPr>
    </w:p>
    <w:p w:rsidR="00D33689" w:rsidRPr="0074479F" w:rsidRDefault="00D33689" w:rsidP="00F20477">
      <w:pPr>
        <w:spacing w:line="276" w:lineRule="auto"/>
        <w:ind w:firstLine="567"/>
        <w:rPr>
          <w:rFonts w:ascii="Times New Roman" w:hAnsi="Times New Roman" w:cs="Times New Roman"/>
          <w:sz w:val="18"/>
          <w:szCs w:val="18"/>
        </w:rPr>
      </w:pPr>
    </w:p>
    <w:p w:rsidR="009F6E20" w:rsidRPr="0074479F" w:rsidRDefault="009F6E20" w:rsidP="009F6E20">
      <w:pPr>
        <w:ind w:right="-2"/>
        <w:jc w:val="center"/>
        <w:rPr>
          <w:rFonts w:ascii="Times New Roman" w:hAnsi="Times New Roman" w:cs="Times New Roman"/>
          <w:i/>
          <w:szCs w:val="28"/>
        </w:rPr>
      </w:pPr>
      <w:r w:rsidRPr="0074479F">
        <w:rPr>
          <w:rFonts w:ascii="Times New Roman" w:hAnsi="Times New Roman" w:cs="Times New Roman"/>
          <w:i/>
          <w:szCs w:val="28"/>
        </w:rPr>
        <w:t xml:space="preserve">Гриф надано Методичною радою КПІ ім. Ігоря Сікорського </w:t>
      </w:r>
      <w:r w:rsidRPr="0074479F">
        <w:rPr>
          <w:rFonts w:ascii="Times New Roman" w:hAnsi="Times New Roman" w:cs="Times New Roman"/>
          <w:i/>
          <w:szCs w:val="28"/>
        </w:rPr>
        <w:br/>
        <w:t>(протокол №</w:t>
      </w:r>
      <w:r w:rsidR="006615FB">
        <w:rPr>
          <w:rFonts w:ascii="Times New Roman" w:hAnsi="Times New Roman" w:cs="Times New Roman"/>
          <w:i/>
          <w:szCs w:val="28"/>
        </w:rPr>
        <w:t xml:space="preserve"> </w:t>
      </w:r>
      <w:r w:rsidR="007916DB">
        <w:rPr>
          <w:rFonts w:ascii="Times New Roman" w:hAnsi="Times New Roman" w:cs="Times New Roman"/>
          <w:i/>
          <w:szCs w:val="28"/>
        </w:rPr>
        <w:t>7</w:t>
      </w:r>
      <w:r w:rsidR="006615FB">
        <w:rPr>
          <w:rFonts w:ascii="Times New Roman" w:hAnsi="Times New Roman" w:cs="Times New Roman"/>
          <w:i/>
          <w:szCs w:val="28"/>
        </w:rPr>
        <w:t xml:space="preserve"> </w:t>
      </w:r>
      <w:r w:rsidR="004A796B" w:rsidRPr="0074479F">
        <w:rPr>
          <w:rFonts w:ascii="Times New Roman" w:hAnsi="Times New Roman" w:cs="Times New Roman"/>
          <w:i/>
          <w:szCs w:val="28"/>
        </w:rPr>
        <w:t xml:space="preserve"> </w:t>
      </w:r>
      <w:r w:rsidRPr="0074479F">
        <w:rPr>
          <w:rFonts w:ascii="Times New Roman" w:hAnsi="Times New Roman" w:cs="Times New Roman"/>
          <w:i/>
          <w:szCs w:val="28"/>
        </w:rPr>
        <w:t>від</w:t>
      </w:r>
      <w:r w:rsidR="007916DB">
        <w:rPr>
          <w:rFonts w:ascii="Times New Roman" w:hAnsi="Times New Roman" w:cs="Times New Roman"/>
          <w:i/>
          <w:szCs w:val="28"/>
        </w:rPr>
        <w:t xml:space="preserve"> 9.05</w:t>
      </w:r>
      <w:r w:rsidR="006615FB">
        <w:rPr>
          <w:rFonts w:ascii="Times New Roman" w:hAnsi="Times New Roman" w:cs="Times New Roman"/>
          <w:i/>
          <w:szCs w:val="28"/>
        </w:rPr>
        <w:t xml:space="preserve"> </w:t>
      </w:r>
      <w:r w:rsidR="00E55808" w:rsidRPr="0074479F">
        <w:rPr>
          <w:rFonts w:ascii="Times New Roman" w:hAnsi="Times New Roman" w:cs="Times New Roman"/>
          <w:i/>
          <w:szCs w:val="28"/>
        </w:rPr>
        <w:t>2024</w:t>
      </w:r>
      <w:r w:rsidRPr="0074479F">
        <w:rPr>
          <w:rFonts w:ascii="Times New Roman" w:hAnsi="Times New Roman" w:cs="Times New Roman"/>
          <w:i/>
          <w:szCs w:val="28"/>
        </w:rPr>
        <w:t xml:space="preserve">р.) </w:t>
      </w:r>
      <w:r w:rsidRPr="0074479F">
        <w:rPr>
          <w:rFonts w:ascii="Times New Roman" w:hAnsi="Times New Roman" w:cs="Times New Roman"/>
          <w:i/>
          <w:szCs w:val="28"/>
        </w:rPr>
        <w:br/>
        <w:t xml:space="preserve">за поданням вченої ради </w:t>
      </w:r>
      <w:r w:rsidRPr="0074479F">
        <w:rPr>
          <w:rFonts w:ascii="Times New Roman" w:hAnsi="Times New Roman" w:cs="Times New Roman"/>
          <w:i/>
          <w:sz w:val="24"/>
          <w:szCs w:val="24"/>
        </w:rPr>
        <w:t>Навчально-наукового</w:t>
      </w:r>
      <w:r w:rsidR="00A616B6" w:rsidRPr="0074479F">
        <w:rPr>
          <w:rFonts w:ascii="Times New Roman" w:hAnsi="Times New Roman" w:cs="Times New Roman"/>
          <w:i/>
          <w:sz w:val="24"/>
          <w:szCs w:val="24"/>
        </w:rPr>
        <w:t xml:space="preserve"> </w:t>
      </w:r>
      <w:r w:rsidRPr="0074479F">
        <w:rPr>
          <w:rFonts w:ascii="Times New Roman" w:hAnsi="Times New Roman" w:cs="Times New Roman"/>
          <w:i/>
          <w:sz w:val="24"/>
          <w:szCs w:val="24"/>
        </w:rPr>
        <w:t>Механіко-машинобудівного інституту</w:t>
      </w:r>
      <w:r w:rsidR="00A616B6" w:rsidRPr="0074479F">
        <w:rPr>
          <w:rFonts w:ascii="Times New Roman" w:hAnsi="Times New Roman" w:cs="Times New Roman"/>
          <w:i/>
          <w:sz w:val="24"/>
          <w:szCs w:val="24"/>
        </w:rPr>
        <w:t xml:space="preserve"> </w:t>
      </w:r>
      <w:r w:rsidRPr="0074479F">
        <w:rPr>
          <w:rFonts w:ascii="Times New Roman" w:hAnsi="Times New Roman" w:cs="Times New Roman"/>
          <w:i/>
          <w:szCs w:val="28"/>
        </w:rPr>
        <w:br/>
        <w:t>(протокол №</w:t>
      </w:r>
      <w:r w:rsidR="00A616B6" w:rsidRPr="0074479F">
        <w:rPr>
          <w:rFonts w:ascii="Times New Roman" w:hAnsi="Times New Roman" w:cs="Times New Roman"/>
          <w:i/>
          <w:szCs w:val="28"/>
        </w:rPr>
        <w:t xml:space="preserve"> </w:t>
      </w:r>
      <w:r w:rsidR="005C7714" w:rsidRPr="0074479F">
        <w:rPr>
          <w:rFonts w:ascii="Times New Roman" w:hAnsi="Times New Roman" w:cs="Times New Roman"/>
          <w:i/>
          <w:szCs w:val="28"/>
        </w:rPr>
        <w:t>9</w:t>
      </w:r>
      <w:r w:rsidR="006615FB">
        <w:rPr>
          <w:rFonts w:ascii="Times New Roman" w:hAnsi="Times New Roman" w:cs="Times New Roman"/>
          <w:i/>
          <w:szCs w:val="28"/>
        </w:rPr>
        <w:t xml:space="preserve"> </w:t>
      </w:r>
      <w:r w:rsidRPr="0074479F">
        <w:rPr>
          <w:rFonts w:ascii="Times New Roman" w:hAnsi="Times New Roman" w:cs="Times New Roman"/>
          <w:i/>
          <w:szCs w:val="28"/>
        </w:rPr>
        <w:t>від</w:t>
      </w:r>
      <w:r w:rsidR="006615FB">
        <w:rPr>
          <w:rFonts w:ascii="Times New Roman" w:hAnsi="Times New Roman" w:cs="Times New Roman"/>
          <w:i/>
          <w:szCs w:val="28"/>
        </w:rPr>
        <w:t xml:space="preserve"> </w:t>
      </w:r>
      <w:r w:rsidR="005C7714" w:rsidRPr="0074479F">
        <w:rPr>
          <w:rFonts w:ascii="Times New Roman" w:hAnsi="Times New Roman" w:cs="Times New Roman"/>
          <w:i/>
          <w:szCs w:val="28"/>
        </w:rPr>
        <w:t>30.04.</w:t>
      </w:r>
      <w:r w:rsidR="00E55808" w:rsidRPr="0074479F">
        <w:rPr>
          <w:rFonts w:ascii="Times New Roman" w:hAnsi="Times New Roman" w:cs="Times New Roman"/>
          <w:i/>
          <w:szCs w:val="28"/>
        </w:rPr>
        <w:t>2024</w:t>
      </w:r>
      <w:r w:rsidRPr="0074479F">
        <w:rPr>
          <w:rFonts w:ascii="Times New Roman" w:hAnsi="Times New Roman" w:cs="Times New Roman"/>
          <w:i/>
          <w:szCs w:val="28"/>
        </w:rPr>
        <w:t>р.)</w:t>
      </w:r>
    </w:p>
    <w:p w:rsidR="00D33689" w:rsidRPr="0074479F" w:rsidRDefault="00D33689" w:rsidP="00F20477">
      <w:pPr>
        <w:spacing w:line="276" w:lineRule="auto"/>
        <w:ind w:firstLine="567"/>
        <w:jc w:val="center"/>
        <w:rPr>
          <w:rFonts w:ascii="Times New Roman" w:hAnsi="Times New Roman" w:cs="Times New Roman"/>
          <w:sz w:val="28"/>
          <w:szCs w:val="28"/>
        </w:rPr>
      </w:pPr>
    </w:p>
    <w:p w:rsidR="009F6E20" w:rsidRPr="0074479F" w:rsidRDefault="009F6E20" w:rsidP="00F20477">
      <w:pPr>
        <w:spacing w:line="276" w:lineRule="auto"/>
        <w:ind w:firstLine="567"/>
        <w:jc w:val="center"/>
        <w:rPr>
          <w:rFonts w:ascii="Times New Roman" w:hAnsi="Times New Roman" w:cs="Times New Roman"/>
          <w:sz w:val="28"/>
          <w:szCs w:val="28"/>
        </w:rPr>
      </w:pP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09"/>
        <w:gridCol w:w="8819"/>
      </w:tblGrid>
      <w:tr w:rsidR="0074479F" w:rsidRPr="0074479F" w:rsidTr="00101FBE">
        <w:tc>
          <w:tcPr>
            <w:tcW w:w="809" w:type="dxa"/>
          </w:tcPr>
          <w:p w:rsidR="0074479F" w:rsidRPr="0074479F" w:rsidRDefault="0074479F" w:rsidP="00101FBE">
            <w:pPr>
              <w:ind w:right="-2"/>
              <w:rPr>
                <w:rFonts w:ascii="Times New Roman" w:hAnsi="Times New Roman" w:cs="Times New Roman"/>
                <w:color w:val="FF0000"/>
                <w:szCs w:val="24"/>
              </w:rPr>
            </w:pPr>
          </w:p>
          <w:p w:rsidR="0074479F" w:rsidRPr="0074479F" w:rsidRDefault="0074479F" w:rsidP="00101FBE">
            <w:pPr>
              <w:ind w:right="-2"/>
              <w:rPr>
                <w:rFonts w:ascii="Times New Roman" w:hAnsi="Times New Roman" w:cs="Times New Roman"/>
                <w:szCs w:val="24"/>
              </w:rPr>
            </w:pPr>
            <w:r w:rsidRPr="0074479F">
              <w:rPr>
                <w:rFonts w:ascii="Times New Roman" w:hAnsi="Times New Roman" w:cs="Times New Roman"/>
                <w:szCs w:val="24"/>
              </w:rPr>
              <w:t>Г67</w:t>
            </w:r>
          </w:p>
        </w:tc>
        <w:tc>
          <w:tcPr>
            <w:tcW w:w="8819" w:type="dxa"/>
          </w:tcPr>
          <w:p w:rsidR="0074479F" w:rsidRPr="0074479F" w:rsidRDefault="0074479F" w:rsidP="00101FBE">
            <w:pPr>
              <w:pStyle w:val="21"/>
              <w:spacing w:after="0" w:line="240" w:lineRule="auto"/>
              <w:jc w:val="both"/>
              <w:rPr>
                <w:b/>
              </w:rPr>
            </w:pPr>
            <w:r w:rsidRPr="0074479F">
              <w:rPr>
                <w:b/>
                <w:sz w:val="22"/>
                <w:lang w:val="uk-UA"/>
              </w:rPr>
              <w:t>Горбатенко Ю.П., Семенчук Р.В.</w:t>
            </w:r>
          </w:p>
        </w:tc>
      </w:tr>
      <w:tr w:rsidR="0074479F" w:rsidRPr="0074479F" w:rsidTr="00101FBE">
        <w:tc>
          <w:tcPr>
            <w:tcW w:w="809" w:type="dxa"/>
          </w:tcPr>
          <w:p w:rsidR="0074479F" w:rsidRPr="0074479F" w:rsidRDefault="0074479F" w:rsidP="00101FBE">
            <w:pPr>
              <w:ind w:right="-2"/>
              <w:rPr>
                <w:rFonts w:ascii="Times New Roman" w:hAnsi="Times New Roman" w:cs="Times New Roman"/>
                <w:color w:val="FF0000"/>
              </w:rPr>
            </w:pPr>
          </w:p>
        </w:tc>
        <w:tc>
          <w:tcPr>
            <w:tcW w:w="8819" w:type="dxa"/>
          </w:tcPr>
          <w:p w:rsidR="0074479F" w:rsidRPr="0074479F" w:rsidRDefault="0074479F" w:rsidP="00AB4489">
            <w:pPr>
              <w:pStyle w:val="21"/>
              <w:spacing w:after="0" w:line="240" w:lineRule="auto"/>
              <w:jc w:val="both"/>
              <w:rPr>
                <w:szCs w:val="28"/>
                <w:lang w:val="uk-UA"/>
              </w:rPr>
            </w:pPr>
            <w:r w:rsidRPr="0074479F">
              <w:rPr>
                <w:sz w:val="22"/>
                <w:lang w:val="uk-UA"/>
              </w:rPr>
              <w:t>Деталі машин. [Електронний ресурс]:</w:t>
            </w:r>
            <w:r w:rsidRPr="0074479F">
              <w:rPr>
                <w:sz w:val="22"/>
                <w:szCs w:val="28"/>
                <w:lang w:val="uk-UA"/>
              </w:rPr>
              <w:t xml:space="preserve"> </w:t>
            </w:r>
            <w:r w:rsidRPr="0074479F">
              <w:rPr>
                <w:sz w:val="22"/>
                <w:lang w:val="uk-UA"/>
              </w:rPr>
              <w:t>навч. посіб. для здобувачів ступеня бакалавра за освіт. програмою «</w:t>
            </w:r>
            <w:r w:rsidRPr="0074479F">
              <w:rPr>
                <w:bCs/>
                <w:sz w:val="22"/>
                <w:lang w:val="uk-UA"/>
              </w:rPr>
              <w:t>Автоматизовані логістичні системи</w:t>
            </w:r>
            <w:r w:rsidRPr="0074479F">
              <w:rPr>
                <w:sz w:val="22"/>
                <w:lang w:val="uk-UA"/>
              </w:rPr>
              <w:t>» спец. 131 «Прикладна механіка» / Ю.П. Горбатенко, Р.В. Семенчук; КПІ ім. Ігоря Сікорського. – Електрон. текст дані (1 файл). – Київ: КПІ ім. Ігоря Сікорського, 2024. – 2</w:t>
            </w:r>
            <w:r w:rsidR="00AB4489">
              <w:rPr>
                <w:sz w:val="22"/>
                <w:lang w:val="uk-UA"/>
              </w:rPr>
              <w:t>62</w:t>
            </w:r>
            <w:r w:rsidRPr="0074479F">
              <w:rPr>
                <w:sz w:val="22"/>
                <w:lang w:val="uk-UA"/>
              </w:rPr>
              <w:t xml:space="preserve"> с</w:t>
            </w:r>
            <w:r w:rsidRPr="0074479F">
              <w:rPr>
                <w:sz w:val="22"/>
                <w:szCs w:val="28"/>
                <w:lang w:val="uk-UA"/>
              </w:rPr>
              <w:t>.</w:t>
            </w:r>
          </w:p>
        </w:tc>
      </w:tr>
      <w:tr w:rsidR="0074479F" w:rsidRPr="0074479F" w:rsidTr="00101FBE">
        <w:tc>
          <w:tcPr>
            <w:tcW w:w="809" w:type="dxa"/>
          </w:tcPr>
          <w:p w:rsidR="0074479F" w:rsidRPr="0074479F" w:rsidRDefault="0074479F" w:rsidP="00101FBE">
            <w:pPr>
              <w:ind w:right="-2"/>
              <w:rPr>
                <w:rFonts w:ascii="Times New Roman" w:hAnsi="Times New Roman" w:cs="Times New Roman"/>
                <w:color w:val="FF0000"/>
              </w:rPr>
            </w:pPr>
          </w:p>
        </w:tc>
        <w:tc>
          <w:tcPr>
            <w:tcW w:w="8819" w:type="dxa"/>
          </w:tcPr>
          <w:p w:rsidR="0074479F" w:rsidRPr="0074479F" w:rsidRDefault="0074479F" w:rsidP="00101FBE">
            <w:pPr>
              <w:pStyle w:val="21"/>
              <w:spacing w:after="0" w:line="240" w:lineRule="auto"/>
              <w:jc w:val="both"/>
              <w:rPr>
                <w:b/>
                <w:lang w:val="uk-UA"/>
              </w:rPr>
            </w:pPr>
          </w:p>
        </w:tc>
      </w:tr>
      <w:tr w:rsidR="0074479F" w:rsidRPr="0074479F" w:rsidTr="00101FBE">
        <w:tc>
          <w:tcPr>
            <w:tcW w:w="809" w:type="dxa"/>
          </w:tcPr>
          <w:p w:rsidR="0074479F" w:rsidRPr="0074479F" w:rsidRDefault="0074479F" w:rsidP="00101FBE">
            <w:pPr>
              <w:ind w:right="-2"/>
              <w:rPr>
                <w:rFonts w:ascii="Times New Roman" w:hAnsi="Times New Roman" w:cs="Times New Roman"/>
                <w:color w:val="FF0000"/>
              </w:rPr>
            </w:pPr>
          </w:p>
        </w:tc>
        <w:tc>
          <w:tcPr>
            <w:tcW w:w="8819" w:type="dxa"/>
          </w:tcPr>
          <w:p w:rsidR="0074479F" w:rsidRPr="0074479F" w:rsidRDefault="0074479F" w:rsidP="00AC1223">
            <w:pPr>
              <w:jc w:val="both"/>
              <w:rPr>
                <w:rFonts w:ascii="Times New Roman" w:hAnsi="Times New Roman" w:cs="Times New Roman"/>
                <w:bCs/>
              </w:rPr>
            </w:pPr>
            <w:r w:rsidRPr="0074479F">
              <w:rPr>
                <w:rFonts w:ascii="Times New Roman" w:hAnsi="Times New Roman" w:cs="Times New Roman"/>
                <w:szCs w:val="24"/>
              </w:rPr>
              <w:t xml:space="preserve">Деталі машин – інженерна дисципліна, в якій узагальнені конструкції, призначення, принцип дії (застосування) окремих типових деталей та їх утворень, вузлів; викладені теоретичні положення і практичні методи конструювання і розрахунків, згідно з якими вибрані матеріали, визначені параметри (форма, розміри </w:t>
            </w:r>
            <w:r w:rsidR="00063356">
              <w:rPr>
                <w:rFonts w:ascii="Times New Roman" w:hAnsi="Times New Roman" w:cs="Times New Roman"/>
                <w:szCs w:val="24"/>
              </w:rPr>
              <w:t>т. ін.</w:t>
            </w:r>
            <w:r w:rsidRPr="0074479F">
              <w:rPr>
                <w:rFonts w:ascii="Times New Roman" w:hAnsi="Times New Roman" w:cs="Times New Roman"/>
                <w:szCs w:val="24"/>
              </w:rPr>
              <w:t>) окремих деталей, вузлів і механізмів машин оптимально забезпечують критерії працездатності і надійності їх в заданих умовах експлуатації і визначених режимах навантаження протягом встановленого терміну служби.</w:t>
            </w:r>
            <w:r w:rsidRPr="0074479F">
              <w:rPr>
                <w:rFonts w:ascii="Times New Roman" w:hAnsi="Times New Roman" w:cs="Times New Roman"/>
                <w:szCs w:val="24"/>
              </w:rPr>
              <w:tab/>
            </w:r>
            <w:r w:rsidRPr="0074479F">
              <w:rPr>
                <w:rFonts w:ascii="Times New Roman" w:hAnsi="Times New Roman" w:cs="Times New Roman"/>
                <w:szCs w:val="24"/>
              </w:rPr>
              <w:tab/>
            </w:r>
            <w:r w:rsidRPr="0074479F">
              <w:rPr>
                <w:rFonts w:ascii="Times New Roman" w:hAnsi="Times New Roman" w:cs="Times New Roman"/>
                <w:szCs w:val="24"/>
              </w:rPr>
              <w:tab/>
            </w:r>
            <w:r w:rsidRPr="0074479F">
              <w:rPr>
                <w:rFonts w:ascii="Times New Roman" w:hAnsi="Times New Roman" w:cs="Times New Roman"/>
                <w:szCs w:val="24"/>
              </w:rPr>
              <w:tab/>
            </w:r>
            <w:r w:rsidRPr="0074479F">
              <w:rPr>
                <w:rFonts w:ascii="Times New Roman" w:hAnsi="Times New Roman" w:cs="Times New Roman"/>
                <w:szCs w:val="24"/>
              </w:rPr>
              <w:tab/>
            </w:r>
            <w:r w:rsidRPr="0074479F">
              <w:rPr>
                <w:rFonts w:ascii="Times New Roman" w:hAnsi="Times New Roman" w:cs="Times New Roman"/>
                <w:szCs w:val="24"/>
              </w:rPr>
              <w:tab/>
            </w:r>
            <w:r w:rsidRPr="0074479F">
              <w:rPr>
                <w:rFonts w:ascii="Times New Roman" w:hAnsi="Times New Roman" w:cs="Times New Roman"/>
                <w:sz w:val="24"/>
                <w:szCs w:val="24"/>
              </w:rPr>
              <w:tab/>
            </w:r>
            <w:r w:rsidRPr="0074479F">
              <w:rPr>
                <w:rFonts w:ascii="Times New Roman" w:hAnsi="Times New Roman" w:cs="Times New Roman"/>
                <w:sz w:val="24"/>
                <w:szCs w:val="24"/>
              </w:rPr>
              <w:tab/>
            </w:r>
            <w:r w:rsidRPr="0074479F">
              <w:rPr>
                <w:rFonts w:ascii="Times New Roman" w:hAnsi="Times New Roman" w:cs="Times New Roman"/>
                <w:sz w:val="24"/>
                <w:szCs w:val="24"/>
              </w:rPr>
              <w:tab/>
            </w:r>
            <w:r w:rsidRPr="0074479F">
              <w:rPr>
                <w:rFonts w:ascii="Times New Roman" w:hAnsi="Times New Roman" w:cs="Times New Roman"/>
                <w:sz w:val="24"/>
                <w:szCs w:val="24"/>
              </w:rPr>
              <w:tab/>
            </w:r>
            <w:r w:rsidRPr="0074479F">
              <w:rPr>
                <w:rFonts w:ascii="Times New Roman" w:hAnsi="Times New Roman" w:cs="Times New Roman"/>
                <w:sz w:val="24"/>
                <w:szCs w:val="24"/>
              </w:rPr>
              <w:tab/>
            </w:r>
            <w:r w:rsidRPr="0074479F">
              <w:rPr>
                <w:rFonts w:ascii="Times New Roman" w:hAnsi="Times New Roman" w:cs="Times New Roman"/>
                <w:sz w:val="24"/>
                <w:szCs w:val="24"/>
              </w:rPr>
              <w:tab/>
            </w:r>
            <w:r w:rsidRPr="0074479F">
              <w:rPr>
                <w:rFonts w:ascii="Times New Roman" w:hAnsi="Times New Roman" w:cs="Times New Roman"/>
                <w:sz w:val="24"/>
                <w:szCs w:val="24"/>
              </w:rPr>
              <w:tab/>
            </w:r>
            <w:r w:rsidRPr="0074479F">
              <w:rPr>
                <w:rFonts w:ascii="Times New Roman" w:hAnsi="Times New Roman" w:cs="Times New Roman"/>
                <w:sz w:val="24"/>
                <w:szCs w:val="24"/>
              </w:rPr>
              <w:tab/>
            </w:r>
            <w:r w:rsidRPr="0074479F">
              <w:rPr>
                <w:rFonts w:ascii="Times New Roman" w:hAnsi="Times New Roman" w:cs="Times New Roman"/>
                <w:sz w:val="24"/>
                <w:szCs w:val="24"/>
              </w:rPr>
              <w:tab/>
            </w:r>
            <w:r w:rsidRPr="0074479F">
              <w:rPr>
                <w:rFonts w:ascii="Times New Roman" w:hAnsi="Times New Roman" w:cs="Times New Roman"/>
                <w:sz w:val="24"/>
                <w:szCs w:val="24"/>
              </w:rPr>
              <w:tab/>
            </w:r>
            <w:r w:rsidR="006615FB">
              <w:rPr>
                <w:rFonts w:ascii="Times New Roman" w:hAnsi="Times New Roman" w:cs="Times New Roman"/>
                <w:sz w:val="24"/>
                <w:szCs w:val="24"/>
              </w:rPr>
              <w:t xml:space="preserve">           </w:t>
            </w:r>
            <w:r w:rsidRPr="0074479F">
              <w:rPr>
                <w:rFonts w:ascii="Times New Roman" w:hAnsi="Times New Roman" w:cs="Times New Roman"/>
                <w:sz w:val="24"/>
                <w:szCs w:val="24"/>
              </w:rPr>
              <w:t xml:space="preserve"> </w:t>
            </w:r>
            <w:r w:rsidR="00AC1223">
              <w:rPr>
                <w:rFonts w:ascii="Times New Roman" w:hAnsi="Times New Roman" w:cs="Times New Roman"/>
                <w:sz w:val="24"/>
                <w:szCs w:val="24"/>
              </w:rPr>
              <w:t xml:space="preserve">                                 </w:t>
            </w:r>
            <w:r w:rsidRPr="0074479F">
              <w:rPr>
                <w:rFonts w:ascii="Times New Roman" w:hAnsi="Times New Roman" w:cs="Times New Roman"/>
              </w:rPr>
              <w:t>УДК</w:t>
            </w:r>
            <w:r w:rsidRPr="0074479F">
              <w:rPr>
                <w:rFonts w:ascii="Times New Roman" w:hAnsi="Times New Roman" w:cs="Times New Roman"/>
                <w:b/>
                <w:bCs/>
                <w:sz w:val="28"/>
                <w:szCs w:val="28"/>
              </w:rPr>
              <w:t xml:space="preserve"> </w:t>
            </w:r>
            <w:r w:rsidRPr="0074479F">
              <w:rPr>
                <w:rFonts w:ascii="Times New Roman" w:hAnsi="Times New Roman" w:cs="Times New Roman"/>
                <w:bCs/>
              </w:rPr>
              <w:t>621. 825</w:t>
            </w:r>
          </w:p>
        </w:tc>
      </w:tr>
      <w:tr w:rsidR="00AC1223" w:rsidRPr="0074479F" w:rsidTr="00101FBE">
        <w:tc>
          <w:tcPr>
            <w:tcW w:w="809" w:type="dxa"/>
          </w:tcPr>
          <w:p w:rsidR="00AC1223" w:rsidRPr="0074479F" w:rsidRDefault="00AC1223" w:rsidP="00101FBE">
            <w:pPr>
              <w:ind w:right="-2"/>
              <w:rPr>
                <w:rFonts w:ascii="Times New Roman" w:hAnsi="Times New Roman" w:cs="Times New Roman"/>
                <w:color w:val="FF0000"/>
              </w:rPr>
            </w:pPr>
          </w:p>
        </w:tc>
        <w:tc>
          <w:tcPr>
            <w:tcW w:w="8819" w:type="dxa"/>
          </w:tcPr>
          <w:p w:rsidR="00AC1223" w:rsidRPr="0074479F" w:rsidRDefault="00AC1223" w:rsidP="00AC1223">
            <w:pPr>
              <w:jc w:val="both"/>
              <w:rPr>
                <w:rFonts w:ascii="Times New Roman" w:hAnsi="Times New Roman" w:cs="Times New Roman"/>
                <w:szCs w:val="24"/>
              </w:rPr>
            </w:pPr>
          </w:p>
        </w:tc>
      </w:tr>
    </w:tbl>
    <w:p w:rsidR="005C7714" w:rsidRPr="0074479F" w:rsidRDefault="005C7714" w:rsidP="005C7714">
      <w:pPr>
        <w:ind w:firstLine="567"/>
        <w:jc w:val="both"/>
        <w:rPr>
          <w:rFonts w:ascii="Times New Roman" w:hAnsi="Times New Roman" w:cs="Times New Roman"/>
        </w:rPr>
      </w:pPr>
    </w:p>
    <w:p w:rsidR="0074479F" w:rsidRPr="0074479F" w:rsidRDefault="0074479F" w:rsidP="009F6E20">
      <w:pPr>
        <w:ind w:right="-2"/>
        <w:jc w:val="center"/>
        <w:rPr>
          <w:rFonts w:ascii="Times New Roman" w:hAnsi="Times New Roman" w:cs="Times New Roman"/>
          <w:sz w:val="20"/>
        </w:rPr>
      </w:pPr>
    </w:p>
    <w:p w:rsidR="0074479F" w:rsidRPr="0074479F" w:rsidRDefault="0074479F" w:rsidP="009F6E20">
      <w:pPr>
        <w:ind w:right="-2"/>
        <w:jc w:val="center"/>
        <w:rPr>
          <w:rFonts w:ascii="Times New Roman" w:hAnsi="Times New Roman" w:cs="Times New Roman"/>
          <w:sz w:val="20"/>
        </w:rPr>
      </w:pPr>
    </w:p>
    <w:p w:rsidR="009F6E20" w:rsidRPr="0074479F" w:rsidRDefault="009F6E20" w:rsidP="009F6E20">
      <w:pPr>
        <w:ind w:right="-2"/>
        <w:jc w:val="center"/>
        <w:rPr>
          <w:rFonts w:ascii="Times New Roman" w:hAnsi="Times New Roman" w:cs="Times New Roman"/>
          <w:sz w:val="20"/>
        </w:rPr>
      </w:pPr>
      <w:r w:rsidRPr="0074479F">
        <w:rPr>
          <w:rFonts w:ascii="Times New Roman" w:hAnsi="Times New Roman" w:cs="Times New Roman"/>
          <w:sz w:val="20"/>
        </w:rPr>
        <w:t>Реєстр. № НП</w:t>
      </w:r>
      <w:r w:rsidR="00AC1223">
        <w:rPr>
          <w:rFonts w:ascii="Times New Roman" w:hAnsi="Times New Roman" w:cs="Times New Roman"/>
          <w:sz w:val="20"/>
        </w:rPr>
        <w:t xml:space="preserve"> 23/24-496</w:t>
      </w:r>
      <w:r w:rsidRPr="0074479F">
        <w:rPr>
          <w:rFonts w:ascii="Times New Roman" w:hAnsi="Times New Roman" w:cs="Times New Roman"/>
          <w:sz w:val="20"/>
        </w:rPr>
        <w:t>. Обсяг</w:t>
      </w:r>
      <w:r w:rsidR="006615FB">
        <w:rPr>
          <w:rFonts w:ascii="Times New Roman" w:hAnsi="Times New Roman" w:cs="Times New Roman"/>
          <w:sz w:val="20"/>
        </w:rPr>
        <w:t xml:space="preserve"> </w:t>
      </w:r>
      <w:r w:rsidR="00AC1223">
        <w:rPr>
          <w:rFonts w:ascii="Times New Roman" w:hAnsi="Times New Roman" w:cs="Times New Roman"/>
          <w:sz w:val="20"/>
        </w:rPr>
        <w:t>16,3</w:t>
      </w:r>
      <w:r w:rsidR="006615FB">
        <w:rPr>
          <w:rFonts w:ascii="Times New Roman" w:hAnsi="Times New Roman" w:cs="Times New Roman"/>
          <w:sz w:val="20"/>
        </w:rPr>
        <w:t xml:space="preserve"> </w:t>
      </w:r>
      <w:r w:rsidRPr="0074479F">
        <w:rPr>
          <w:rFonts w:ascii="Times New Roman" w:hAnsi="Times New Roman" w:cs="Times New Roman"/>
          <w:sz w:val="20"/>
        </w:rPr>
        <w:t>авт. арк.</w:t>
      </w:r>
    </w:p>
    <w:p w:rsidR="009F6E20" w:rsidRPr="0074479F" w:rsidRDefault="009F6E20" w:rsidP="009F6E20">
      <w:pPr>
        <w:spacing w:before="120"/>
        <w:ind w:right="-2"/>
        <w:jc w:val="center"/>
        <w:rPr>
          <w:rFonts w:ascii="Times New Roman" w:hAnsi="Times New Roman" w:cs="Times New Roman"/>
          <w:sz w:val="20"/>
        </w:rPr>
      </w:pPr>
      <w:r w:rsidRPr="0074479F">
        <w:rPr>
          <w:rFonts w:ascii="Times New Roman" w:hAnsi="Times New Roman" w:cs="Times New Roman"/>
          <w:sz w:val="20"/>
        </w:rPr>
        <w:t xml:space="preserve">Національний технічний університет України </w:t>
      </w:r>
      <w:r w:rsidRPr="0074479F">
        <w:rPr>
          <w:rFonts w:ascii="Times New Roman" w:hAnsi="Times New Roman" w:cs="Times New Roman"/>
          <w:sz w:val="20"/>
        </w:rPr>
        <w:br/>
        <w:t>«Київський політехнічний інститут імені Ігоря Сікорського»</w:t>
      </w:r>
    </w:p>
    <w:p w:rsidR="009F6E20" w:rsidRPr="0074479F" w:rsidRDefault="009F6E20" w:rsidP="009F6E20">
      <w:pPr>
        <w:ind w:right="-2"/>
        <w:jc w:val="center"/>
        <w:rPr>
          <w:rFonts w:ascii="Times New Roman" w:hAnsi="Times New Roman" w:cs="Times New Roman"/>
          <w:sz w:val="20"/>
        </w:rPr>
      </w:pPr>
      <w:r w:rsidRPr="0074479F">
        <w:rPr>
          <w:rFonts w:ascii="Times New Roman" w:hAnsi="Times New Roman" w:cs="Times New Roman"/>
          <w:sz w:val="20"/>
        </w:rPr>
        <w:t>проспект Берестейський, 37, м. Київ, 03056</w:t>
      </w:r>
      <w:r w:rsidRPr="0074479F">
        <w:rPr>
          <w:rFonts w:ascii="Times New Roman" w:hAnsi="Times New Roman" w:cs="Times New Roman"/>
          <w:sz w:val="20"/>
        </w:rPr>
        <w:br/>
      </w:r>
      <w:hyperlink r:id="rId8" w:history="1">
        <w:r w:rsidRPr="0074479F">
          <w:rPr>
            <w:rFonts w:ascii="Times New Roman" w:hAnsi="Times New Roman" w:cs="Times New Roman"/>
            <w:sz w:val="20"/>
          </w:rPr>
          <w:t>https://kpi.ua</w:t>
        </w:r>
      </w:hyperlink>
    </w:p>
    <w:p w:rsidR="009F6E20" w:rsidRPr="0074479F" w:rsidRDefault="009F6E20" w:rsidP="009F6E20">
      <w:pPr>
        <w:ind w:right="-2"/>
        <w:jc w:val="center"/>
        <w:rPr>
          <w:rFonts w:ascii="Times New Roman" w:hAnsi="Times New Roman" w:cs="Times New Roman"/>
          <w:sz w:val="18"/>
        </w:rPr>
      </w:pPr>
      <w:r w:rsidRPr="0074479F">
        <w:rPr>
          <w:rFonts w:ascii="Times New Roman" w:hAnsi="Times New Roman" w:cs="Times New Roman"/>
          <w:sz w:val="18"/>
        </w:rPr>
        <w:t xml:space="preserve">Свідоцтво про внесення до Державного реєстру видавців, виготовлювачів </w:t>
      </w:r>
      <w:r w:rsidRPr="0074479F">
        <w:rPr>
          <w:rFonts w:ascii="Times New Roman" w:hAnsi="Times New Roman" w:cs="Times New Roman"/>
          <w:sz w:val="18"/>
        </w:rPr>
        <w:br/>
        <w:t>і розповсюджувачів видавничої продукції ДК № 5354 від 25.05.2017 р.</w:t>
      </w:r>
    </w:p>
    <w:p w:rsidR="009F6E20" w:rsidRPr="0074479F" w:rsidRDefault="009F6E20" w:rsidP="005C7714">
      <w:pPr>
        <w:rPr>
          <w:rFonts w:ascii="Times New Roman" w:hAnsi="Times New Roman" w:cs="Times New Roman"/>
          <w:sz w:val="28"/>
          <w:szCs w:val="28"/>
        </w:rPr>
      </w:pPr>
    </w:p>
    <w:p w:rsidR="005C7714" w:rsidRPr="0074479F" w:rsidRDefault="00A616B6" w:rsidP="009F6E20">
      <w:pPr>
        <w:pStyle w:val="af7"/>
        <w:spacing w:before="0" w:line="276" w:lineRule="auto"/>
        <w:jc w:val="right"/>
        <w:rPr>
          <w:rFonts w:ascii="Times New Roman" w:hAnsi="Times New Roman" w:cs="Times New Roman"/>
          <w:sz w:val="28"/>
          <w:szCs w:val="28"/>
          <w:lang w:val="uk-UA"/>
        </w:rPr>
      </w:pPr>
      <w:r w:rsidRPr="0074479F">
        <w:rPr>
          <w:rFonts w:ascii="Times New Roman" w:hAnsi="Times New Roman" w:cs="Times New Roman"/>
          <w:sz w:val="28"/>
          <w:szCs w:val="28"/>
          <w:lang w:val="uk-UA"/>
        </w:rPr>
        <w:t xml:space="preserve"> </w:t>
      </w:r>
      <w:r w:rsidR="0011388E" w:rsidRPr="0074479F">
        <w:rPr>
          <w:rFonts w:ascii="Times New Roman" w:hAnsi="Times New Roman" w:cs="Times New Roman"/>
          <w:sz w:val="28"/>
          <w:szCs w:val="28"/>
          <w:lang w:val="uk-UA"/>
        </w:rPr>
        <w:tab/>
      </w:r>
      <w:r w:rsidR="0011388E" w:rsidRPr="0074479F">
        <w:rPr>
          <w:rFonts w:ascii="Times New Roman" w:hAnsi="Times New Roman" w:cs="Times New Roman"/>
          <w:sz w:val="28"/>
          <w:szCs w:val="28"/>
          <w:lang w:val="uk-UA"/>
        </w:rPr>
        <w:tab/>
      </w:r>
      <w:r w:rsidR="0011388E" w:rsidRPr="0074479F">
        <w:rPr>
          <w:rFonts w:ascii="Times New Roman" w:hAnsi="Times New Roman" w:cs="Times New Roman"/>
          <w:sz w:val="28"/>
          <w:szCs w:val="28"/>
          <w:lang w:val="uk-UA"/>
        </w:rPr>
        <w:tab/>
      </w:r>
      <w:r w:rsidR="0011388E" w:rsidRPr="0074479F">
        <w:rPr>
          <w:rFonts w:ascii="Times New Roman" w:hAnsi="Times New Roman" w:cs="Times New Roman"/>
          <w:sz w:val="28"/>
          <w:szCs w:val="28"/>
          <w:lang w:val="uk-UA"/>
        </w:rPr>
        <w:tab/>
      </w:r>
    </w:p>
    <w:p w:rsidR="005C7714" w:rsidRPr="0074479F" w:rsidRDefault="005C7714" w:rsidP="009F6E20">
      <w:pPr>
        <w:pStyle w:val="af7"/>
        <w:spacing w:before="0" w:line="276" w:lineRule="auto"/>
        <w:jc w:val="right"/>
        <w:rPr>
          <w:rFonts w:ascii="Times New Roman" w:hAnsi="Times New Roman" w:cs="Times New Roman"/>
          <w:sz w:val="28"/>
          <w:szCs w:val="28"/>
          <w:lang w:val="uk-UA"/>
        </w:rPr>
      </w:pPr>
    </w:p>
    <w:p w:rsidR="009F6E20" w:rsidRPr="0074479F" w:rsidRDefault="009F6E20" w:rsidP="009F6E20">
      <w:pPr>
        <w:pStyle w:val="af7"/>
        <w:spacing w:before="0" w:line="276" w:lineRule="auto"/>
        <w:jc w:val="right"/>
        <w:rPr>
          <w:rFonts w:ascii="Times New Roman" w:hAnsi="Times New Roman" w:cs="Times New Roman"/>
          <w:b w:val="0"/>
          <w:color w:val="auto"/>
          <w:sz w:val="28"/>
          <w:szCs w:val="28"/>
          <w:lang w:val="uk-UA"/>
        </w:rPr>
      </w:pPr>
      <w:r w:rsidRPr="0074479F">
        <w:rPr>
          <w:rFonts w:ascii="Times New Roman" w:hAnsi="Times New Roman" w:cs="Times New Roman"/>
          <w:b w:val="0"/>
          <w:color w:val="auto"/>
          <w:sz w:val="24"/>
          <w:szCs w:val="26"/>
          <w:lang w:val="uk-UA"/>
        </w:rPr>
        <w:sym w:font="Symbol" w:char="F0E3"/>
      </w:r>
      <w:r w:rsidRPr="0074479F">
        <w:rPr>
          <w:rFonts w:ascii="Times New Roman" w:hAnsi="Times New Roman" w:cs="Times New Roman"/>
          <w:b w:val="0"/>
          <w:color w:val="auto"/>
          <w:sz w:val="24"/>
          <w:szCs w:val="26"/>
          <w:lang w:val="uk-UA"/>
        </w:rPr>
        <w:t xml:space="preserve"> </w:t>
      </w:r>
      <w:r w:rsidR="0074479F" w:rsidRPr="0074479F">
        <w:rPr>
          <w:rFonts w:ascii="Times New Roman" w:hAnsi="Times New Roman" w:cs="Times New Roman"/>
          <w:b w:val="0"/>
          <w:color w:val="auto"/>
          <w:sz w:val="22"/>
          <w:lang w:val="uk-UA"/>
        </w:rPr>
        <w:t xml:space="preserve">Ю. П. </w:t>
      </w:r>
      <w:r w:rsidRPr="0074479F">
        <w:rPr>
          <w:rFonts w:ascii="Times New Roman" w:hAnsi="Times New Roman" w:cs="Times New Roman"/>
          <w:b w:val="0"/>
          <w:color w:val="auto"/>
          <w:sz w:val="22"/>
          <w:lang w:val="uk-UA"/>
        </w:rPr>
        <w:t xml:space="preserve">Горбатенко, </w:t>
      </w:r>
      <w:r w:rsidR="0074479F" w:rsidRPr="0074479F">
        <w:rPr>
          <w:rFonts w:ascii="Times New Roman" w:hAnsi="Times New Roman" w:cs="Times New Roman"/>
          <w:b w:val="0"/>
          <w:color w:val="auto"/>
          <w:sz w:val="22"/>
          <w:lang w:val="uk-UA"/>
        </w:rPr>
        <w:t>Р. В.</w:t>
      </w:r>
      <w:r w:rsidR="0074479F" w:rsidRPr="0074479F">
        <w:rPr>
          <w:rFonts w:ascii="Times New Roman" w:hAnsi="Times New Roman" w:cs="Times New Roman"/>
          <w:b w:val="0"/>
          <w:color w:val="auto"/>
          <w:sz w:val="24"/>
          <w:szCs w:val="26"/>
          <w:lang w:val="uk-UA"/>
        </w:rPr>
        <w:t xml:space="preserve"> </w:t>
      </w:r>
      <w:r w:rsidRPr="0074479F">
        <w:rPr>
          <w:rFonts w:ascii="Times New Roman" w:hAnsi="Times New Roman" w:cs="Times New Roman"/>
          <w:b w:val="0"/>
          <w:color w:val="auto"/>
          <w:sz w:val="22"/>
          <w:lang w:val="uk-UA"/>
        </w:rPr>
        <w:t xml:space="preserve">Семенчук </w:t>
      </w:r>
      <w:r w:rsidRPr="0074479F">
        <w:rPr>
          <w:rFonts w:ascii="Times New Roman" w:hAnsi="Times New Roman" w:cs="Times New Roman"/>
          <w:b w:val="0"/>
          <w:color w:val="auto"/>
          <w:sz w:val="24"/>
          <w:szCs w:val="26"/>
          <w:lang w:val="uk-UA"/>
        </w:rPr>
        <w:t>202</w:t>
      </w:r>
      <w:r w:rsidR="00E55808" w:rsidRPr="0074479F">
        <w:rPr>
          <w:rFonts w:ascii="Times New Roman" w:hAnsi="Times New Roman" w:cs="Times New Roman"/>
          <w:b w:val="0"/>
          <w:color w:val="auto"/>
          <w:sz w:val="24"/>
          <w:szCs w:val="26"/>
          <w:lang w:val="uk-UA"/>
        </w:rPr>
        <w:t>4</w:t>
      </w:r>
    </w:p>
    <w:p w:rsidR="005C7714" w:rsidRPr="00AB4489" w:rsidRDefault="009F6E20" w:rsidP="009F6E20">
      <w:pPr>
        <w:ind w:left="284" w:right="-2"/>
        <w:jc w:val="right"/>
        <w:rPr>
          <w:rFonts w:ascii="Times New Roman" w:hAnsi="Times New Roman" w:cs="Times New Roman"/>
          <w:sz w:val="24"/>
          <w:szCs w:val="26"/>
        </w:rPr>
      </w:pPr>
      <w:r w:rsidRPr="0074479F">
        <w:rPr>
          <w:rFonts w:ascii="Times New Roman" w:hAnsi="Times New Roman" w:cs="Times New Roman"/>
          <w:sz w:val="24"/>
          <w:szCs w:val="26"/>
        </w:rPr>
        <w:sym w:font="Symbol" w:char="F0E3"/>
      </w:r>
      <w:r w:rsidR="00E55808" w:rsidRPr="0074479F">
        <w:rPr>
          <w:rFonts w:ascii="Times New Roman" w:hAnsi="Times New Roman" w:cs="Times New Roman"/>
          <w:sz w:val="24"/>
          <w:szCs w:val="26"/>
        </w:rPr>
        <w:t xml:space="preserve"> КПІ ім. Ігоря Сікорського, 2024</w:t>
      </w:r>
    </w:p>
    <w:sdt>
      <w:sdtPr>
        <w:rPr>
          <w:rFonts w:ascii="Times New Roman" w:hAnsi="Times New Roman" w:cs="Times New Roman"/>
          <w:b/>
          <w:bCs/>
          <w:sz w:val="28"/>
          <w:szCs w:val="28"/>
        </w:rPr>
        <w:id w:val="5361600"/>
        <w:docPartObj>
          <w:docPartGallery w:val="Table of Contents"/>
          <w:docPartUnique/>
        </w:docPartObj>
      </w:sdtPr>
      <w:sdtEndPr>
        <w:rPr>
          <w:b w:val="0"/>
          <w:bCs w:val="0"/>
          <w:sz w:val="26"/>
          <w:szCs w:val="26"/>
        </w:rPr>
      </w:sdtEndPr>
      <w:sdtContent>
        <w:p w:rsidR="00B2376F" w:rsidRPr="00AB4489" w:rsidRDefault="00B2376F" w:rsidP="009F6E20">
          <w:pPr>
            <w:rPr>
              <w:rFonts w:ascii="Times New Roman" w:hAnsi="Times New Roman" w:cs="Times New Roman"/>
              <w:sz w:val="28"/>
              <w:szCs w:val="28"/>
            </w:rPr>
          </w:pPr>
          <w:r w:rsidRPr="00AB4489">
            <w:rPr>
              <w:rFonts w:ascii="Times New Roman" w:hAnsi="Times New Roman" w:cs="Times New Roman"/>
              <w:sz w:val="28"/>
              <w:szCs w:val="28"/>
            </w:rPr>
            <w:t>Зміст</w:t>
          </w:r>
        </w:p>
        <w:p w:rsidR="00E23F96" w:rsidRPr="00E23F96" w:rsidRDefault="00755C15">
          <w:pPr>
            <w:pStyle w:val="13"/>
            <w:rPr>
              <w:rFonts w:eastAsiaTheme="minorEastAsia"/>
              <w:sz w:val="26"/>
              <w:szCs w:val="26"/>
              <w:lang w:val="ru-RU" w:eastAsia="ru-RU"/>
            </w:rPr>
          </w:pPr>
          <w:r w:rsidRPr="00E23F96">
            <w:rPr>
              <w:sz w:val="26"/>
              <w:szCs w:val="26"/>
            </w:rPr>
            <w:fldChar w:fldCharType="begin"/>
          </w:r>
          <w:r w:rsidR="00B2376F" w:rsidRPr="00E23F96">
            <w:rPr>
              <w:sz w:val="26"/>
              <w:szCs w:val="26"/>
            </w:rPr>
            <w:instrText xml:space="preserve"> TOC \o "1-3" \h \z \u </w:instrText>
          </w:r>
          <w:r w:rsidRPr="00E23F96">
            <w:rPr>
              <w:sz w:val="26"/>
              <w:szCs w:val="26"/>
            </w:rPr>
            <w:fldChar w:fldCharType="separate"/>
          </w:r>
          <w:hyperlink w:anchor="_Toc170315873" w:history="1">
            <w:r w:rsidR="00E23F96" w:rsidRPr="00E23F96">
              <w:rPr>
                <w:rStyle w:val="af8"/>
                <w:sz w:val="26"/>
                <w:szCs w:val="26"/>
              </w:rPr>
              <w:t>Вступ</w:t>
            </w:r>
            <w:r w:rsidR="00E23F96" w:rsidRPr="00E23F96">
              <w:rPr>
                <w:webHidden/>
                <w:sz w:val="26"/>
                <w:szCs w:val="26"/>
              </w:rPr>
              <w:tab/>
            </w:r>
            <w:r w:rsidR="00E23F96" w:rsidRPr="00E23F96">
              <w:rPr>
                <w:webHidden/>
                <w:sz w:val="26"/>
                <w:szCs w:val="26"/>
              </w:rPr>
              <w:fldChar w:fldCharType="begin"/>
            </w:r>
            <w:r w:rsidR="00E23F96" w:rsidRPr="00E23F96">
              <w:rPr>
                <w:webHidden/>
                <w:sz w:val="26"/>
                <w:szCs w:val="26"/>
              </w:rPr>
              <w:instrText xml:space="preserve"> PAGEREF _Toc170315873 \h </w:instrText>
            </w:r>
            <w:r w:rsidR="00E23F96" w:rsidRPr="00E23F96">
              <w:rPr>
                <w:webHidden/>
                <w:sz w:val="26"/>
                <w:szCs w:val="26"/>
              </w:rPr>
            </w:r>
            <w:r w:rsidR="00E23F96" w:rsidRPr="00E23F96">
              <w:rPr>
                <w:webHidden/>
                <w:sz w:val="26"/>
                <w:szCs w:val="26"/>
              </w:rPr>
              <w:fldChar w:fldCharType="separate"/>
            </w:r>
            <w:r w:rsidR="00E23F96" w:rsidRPr="00E23F96">
              <w:rPr>
                <w:webHidden/>
                <w:sz w:val="26"/>
                <w:szCs w:val="26"/>
              </w:rPr>
              <w:t>5</w:t>
            </w:r>
            <w:r w:rsidR="00E23F96" w:rsidRPr="00E23F96">
              <w:rPr>
                <w:webHidden/>
                <w:sz w:val="26"/>
                <w:szCs w:val="26"/>
              </w:rPr>
              <w:fldChar w:fldCharType="end"/>
            </w:r>
          </w:hyperlink>
        </w:p>
        <w:p w:rsidR="00E23F96" w:rsidRPr="00E23F96" w:rsidRDefault="00E23F96">
          <w:pPr>
            <w:pStyle w:val="13"/>
            <w:rPr>
              <w:rFonts w:eastAsiaTheme="minorEastAsia"/>
              <w:sz w:val="26"/>
              <w:szCs w:val="26"/>
              <w:lang w:val="ru-RU" w:eastAsia="ru-RU"/>
            </w:rPr>
          </w:pPr>
          <w:hyperlink w:anchor="_Toc170315874" w:history="1">
            <w:r w:rsidRPr="00E23F96">
              <w:rPr>
                <w:rStyle w:val="af8"/>
                <w:sz w:val="26"/>
                <w:szCs w:val="26"/>
              </w:rPr>
              <w:t>Розділ 1. Конструкційні матеріали. Обгрунтування розрахунків деталей машин на відповідність критеріям</w:t>
            </w:r>
            <w:r w:rsidRPr="00E23F96">
              <w:rPr>
                <w:webHidden/>
                <w:sz w:val="26"/>
                <w:szCs w:val="26"/>
              </w:rPr>
              <w:tab/>
            </w:r>
            <w:r w:rsidRPr="00E23F96">
              <w:rPr>
                <w:webHidden/>
                <w:sz w:val="26"/>
                <w:szCs w:val="26"/>
              </w:rPr>
              <w:fldChar w:fldCharType="begin"/>
            </w:r>
            <w:r w:rsidRPr="00E23F96">
              <w:rPr>
                <w:webHidden/>
                <w:sz w:val="26"/>
                <w:szCs w:val="26"/>
              </w:rPr>
              <w:instrText xml:space="preserve"> PAGEREF _Toc170315874 \h </w:instrText>
            </w:r>
            <w:r w:rsidRPr="00E23F96">
              <w:rPr>
                <w:webHidden/>
                <w:sz w:val="26"/>
                <w:szCs w:val="26"/>
              </w:rPr>
            </w:r>
            <w:r w:rsidRPr="00E23F96">
              <w:rPr>
                <w:webHidden/>
                <w:sz w:val="26"/>
                <w:szCs w:val="26"/>
              </w:rPr>
              <w:fldChar w:fldCharType="separate"/>
            </w:r>
            <w:r w:rsidRPr="00E23F96">
              <w:rPr>
                <w:webHidden/>
                <w:sz w:val="26"/>
                <w:szCs w:val="26"/>
              </w:rPr>
              <w:t>6</w:t>
            </w:r>
            <w:r w:rsidRPr="00E23F96">
              <w:rPr>
                <w:webHidden/>
                <w:sz w:val="26"/>
                <w:szCs w:val="26"/>
              </w:rPr>
              <w:fldChar w:fldCharType="end"/>
            </w:r>
          </w:hyperlink>
        </w:p>
        <w:p w:rsidR="00E23F96" w:rsidRPr="00E23F96" w:rsidRDefault="00E23F96">
          <w:pPr>
            <w:pStyle w:val="23"/>
            <w:rPr>
              <w:rFonts w:eastAsiaTheme="minorEastAsia"/>
              <w:sz w:val="26"/>
              <w:szCs w:val="26"/>
              <w:lang w:val="ru-RU" w:eastAsia="ru-RU"/>
            </w:rPr>
          </w:pPr>
          <w:hyperlink w:anchor="_Toc170315875" w:history="1">
            <w:r w:rsidRPr="00E23F96">
              <w:rPr>
                <w:rStyle w:val="af8"/>
                <w:sz w:val="26"/>
                <w:szCs w:val="26"/>
              </w:rPr>
              <w:t>1.1.</w:t>
            </w:r>
            <w:r w:rsidRPr="00E23F96">
              <w:rPr>
                <w:rFonts w:eastAsiaTheme="minorEastAsia"/>
                <w:sz w:val="26"/>
                <w:szCs w:val="26"/>
                <w:lang w:val="ru-RU" w:eastAsia="ru-RU"/>
              </w:rPr>
              <w:tab/>
            </w:r>
            <w:r w:rsidRPr="00E23F96">
              <w:rPr>
                <w:rStyle w:val="af8"/>
                <w:sz w:val="26"/>
                <w:szCs w:val="26"/>
              </w:rPr>
              <w:t>Сталь</w:t>
            </w:r>
            <w:r w:rsidRPr="00E23F96">
              <w:rPr>
                <w:webHidden/>
                <w:sz w:val="26"/>
                <w:szCs w:val="26"/>
              </w:rPr>
              <w:tab/>
            </w:r>
            <w:r w:rsidRPr="00E23F96">
              <w:rPr>
                <w:webHidden/>
                <w:sz w:val="26"/>
                <w:szCs w:val="26"/>
              </w:rPr>
              <w:fldChar w:fldCharType="begin"/>
            </w:r>
            <w:r w:rsidRPr="00E23F96">
              <w:rPr>
                <w:webHidden/>
                <w:sz w:val="26"/>
                <w:szCs w:val="26"/>
              </w:rPr>
              <w:instrText xml:space="preserve"> PAGEREF _Toc170315875 \h </w:instrText>
            </w:r>
            <w:r w:rsidRPr="00E23F96">
              <w:rPr>
                <w:webHidden/>
                <w:sz w:val="26"/>
                <w:szCs w:val="26"/>
              </w:rPr>
            </w:r>
            <w:r w:rsidRPr="00E23F96">
              <w:rPr>
                <w:webHidden/>
                <w:sz w:val="26"/>
                <w:szCs w:val="26"/>
              </w:rPr>
              <w:fldChar w:fldCharType="separate"/>
            </w:r>
            <w:r w:rsidRPr="00E23F96">
              <w:rPr>
                <w:webHidden/>
                <w:sz w:val="26"/>
                <w:szCs w:val="26"/>
              </w:rPr>
              <w:t>6</w:t>
            </w:r>
            <w:r w:rsidRPr="00E23F96">
              <w:rPr>
                <w:webHidden/>
                <w:sz w:val="26"/>
                <w:szCs w:val="26"/>
              </w:rPr>
              <w:fldChar w:fldCharType="end"/>
            </w:r>
          </w:hyperlink>
        </w:p>
        <w:p w:rsidR="00E23F96" w:rsidRPr="00E23F96" w:rsidRDefault="00E23F96">
          <w:pPr>
            <w:pStyle w:val="23"/>
            <w:rPr>
              <w:rFonts w:eastAsiaTheme="minorEastAsia"/>
              <w:sz w:val="26"/>
              <w:szCs w:val="26"/>
              <w:lang w:val="ru-RU" w:eastAsia="ru-RU"/>
            </w:rPr>
          </w:pPr>
          <w:hyperlink w:anchor="_Toc170315876" w:history="1">
            <w:r w:rsidRPr="00E23F96">
              <w:rPr>
                <w:rStyle w:val="af8"/>
                <w:sz w:val="26"/>
                <w:szCs w:val="26"/>
              </w:rPr>
              <w:t>1.2.</w:t>
            </w:r>
            <w:r w:rsidRPr="00E23F96">
              <w:rPr>
                <w:rFonts w:eastAsiaTheme="minorEastAsia"/>
                <w:sz w:val="26"/>
                <w:szCs w:val="26"/>
                <w:lang w:val="ru-RU" w:eastAsia="ru-RU"/>
              </w:rPr>
              <w:tab/>
            </w:r>
            <w:r w:rsidRPr="00E23F96">
              <w:rPr>
                <w:rStyle w:val="af8"/>
                <w:sz w:val="26"/>
                <w:szCs w:val="26"/>
              </w:rPr>
              <w:t>Чавун</w:t>
            </w:r>
            <w:r w:rsidRPr="00E23F96">
              <w:rPr>
                <w:webHidden/>
                <w:sz w:val="26"/>
                <w:szCs w:val="26"/>
              </w:rPr>
              <w:tab/>
            </w:r>
            <w:r w:rsidRPr="00E23F96">
              <w:rPr>
                <w:webHidden/>
                <w:sz w:val="26"/>
                <w:szCs w:val="26"/>
              </w:rPr>
              <w:fldChar w:fldCharType="begin"/>
            </w:r>
            <w:r w:rsidRPr="00E23F96">
              <w:rPr>
                <w:webHidden/>
                <w:sz w:val="26"/>
                <w:szCs w:val="26"/>
              </w:rPr>
              <w:instrText xml:space="preserve"> PAGEREF _Toc170315876 \h </w:instrText>
            </w:r>
            <w:r w:rsidRPr="00E23F96">
              <w:rPr>
                <w:webHidden/>
                <w:sz w:val="26"/>
                <w:szCs w:val="26"/>
              </w:rPr>
            </w:r>
            <w:r w:rsidRPr="00E23F96">
              <w:rPr>
                <w:webHidden/>
                <w:sz w:val="26"/>
                <w:szCs w:val="26"/>
              </w:rPr>
              <w:fldChar w:fldCharType="separate"/>
            </w:r>
            <w:r w:rsidRPr="00E23F96">
              <w:rPr>
                <w:webHidden/>
                <w:sz w:val="26"/>
                <w:szCs w:val="26"/>
              </w:rPr>
              <w:t>23</w:t>
            </w:r>
            <w:r w:rsidRPr="00E23F96">
              <w:rPr>
                <w:webHidden/>
                <w:sz w:val="26"/>
                <w:szCs w:val="26"/>
              </w:rPr>
              <w:fldChar w:fldCharType="end"/>
            </w:r>
          </w:hyperlink>
        </w:p>
        <w:p w:rsidR="00E23F96" w:rsidRPr="00E23F96" w:rsidRDefault="00E23F96">
          <w:pPr>
            <w:pStyle w:val="23"/>
            <w:rPr>
              <w:rFonts w:eastAsiaTheme="minorEastAsia"/>
              <w:sz w:val="26"/>
              <w:szCs w:val="26"/>
              <w:lang w:val="ru-RU" w:eastAsia="ru-RU"/>
            </w:rPr>
          </w:pPr>
          <w:hyperlink w:anchor="_Toc170315877" w:history="1">
            <w:r w:rsidRPr="00E23F96">
              <w:rPr>
                <w:rStyle w:val="af8"/>
                <w:sz w:val="26"/>
                <w:szCs w:val="26"/>
              </w:rPr>
              <w:t>1.3.</w:t>
            </w:r>
            <w:r w:rsidRPr="00E23F96">
              <w:rPr>
                <w:rFonts w:eastAsiaTheme="minorEastAsia"/>
                <w:sz w:val="26"/>
                <w:szCs w:val="26"/>
                <w:lang w:val="ru-RU" w:eastAsia="ru-RU"/>
              </w:rPr>
              <w:tab/>
            </w:r>
            <w:r w:rsidRPr="00E23F96">
              <w:rPr>
                <w:rStyle w:val="af8"/>
                <w:sz w:val="26"/>
                <w:szCs w:val="26"/>
              </w:rPr>
              <w:t>Мідь і сплави на її основі</w:t>
            </w:r>
            <w:r w:rsidRPr="00E23F96">
              <w:rPr>
                <w:webHidden/>
                <w:sz w:val="26"/>
                <w:szCs w:val="26"/>
              </w:rPr>
              <w:tab/>
            </w:r>
            <w:r w:rsidRPr="00E23F96">
              <w:rPr>
                <w:webHidden/>
                <w:sz w:val="26"/>
                <w:szCs w:val="26"/>
              </w:rPr>
              <w:fldChar w:fldCharType="begin"/>
            </w:r>
            <w:r w:rsidRPr="00E23F96">
              <w:rPr>
                <w:webHidden/>
                <w:sz w:val="26"/>
                <w:szCs w:val="26"/>
              </w:rPr>
              <w:instrText xml:space="preserve"> PAGEREF _Toc170315877 \h </w:instrText>
            </w:r>
            <w:r w:rsidRPr="00E23F96">
              <w:rPr>
                <w:webHidden/>
                <w:sz w:val="26"/>
                <w:szCs w:val="26"/>
              </w:rPr>
            </w:r>
            <w:r w:rsidRPr="00E23F96">
              <w:rPr>
                <w:webHidden/>
                <w:sz w:val="26"/>
                <w:szCs w:val="26"/>
              </w:rPr>
              <w:fldChar w:fldCharType="separate"/>
            </w:r>
            <w:r w:rsidRPr="00E23F96">
              <w:rPr>
                <w:webHidden/>
                <w:sz w:val="26"/>
                <w:szCs w:val="26"/>
              </w:rPr>
              <w:t>25</w:t>
            </w:r>
            <w:r w:rsidRPr="00E23F96">
              <w:rPr>
                <w:webHidden/>
                <w:sz w:val="26"/>
                <w:szCs w:val="26"/>
              </w:rPr>
              <w:fldChar w:fldCharType="end"/>
            </w:r>
          </w:hyperlink>
        </w:p>
        <w:p w:rsidR="00E23F96" w:rsidRPr="00E23F96" w:rsidRDefault="00E23F96">
          <w:pPr>
            <w:pStyle w:val="23"/>
            <w:rPr>
              <w:rFonts w:eastAsiaTheme="minorEastAsia"/>
              <w:sz w:val="26"/>
              <w:szCs w:val="26"/>
              <w:lang w:val="ru-RU" w:eastAsia="ru-RU"/>
            </w:rPr>
          </w:pPr>
          <w:hyperlink w:anchor="_Toc170315878" w:history="1">
            <w:r w:rsidRPr="00E23F96">
              <w:rPr>
                <w:rStyle w:val="af8"/>
                <w:sz w:val="26"/>
                <w:szCs w:val="26"/>
              </w:rPr>
              <w:t>1.4.</w:t>
            </w:r>
            <w:r w:rsidRPr="00E23F96">
              <w:rPr>
                <w:rFonts w:eastAsiaTheme="minorEastAsia"/>
                <w:sz w:val="26"/>
                <w:szCs w:val="26"/>
                <w:lang w:val="ru-RU" w:eastAsia="ru-RU"/>
              </w:rPr>
              <w:tab/>
            </w:r>
            <w:r w:rsidRPr="00E23F96">
              <w:rPr>
                <w:rStyle w:val="af8"/>
                <w:sz w:val="26"/>
                <w:szCs w:val="26"/>
              </w:rPr>
              <w:t>Алюміній і сплави на його основі</w:t>
            </w:r>
            <w:r w:rsidRPr="00E23F96">
              <w:rPr>
                <w:webHidden/>
                <w:sz w:val="26"/>
                <w:szCs w:val="26"/>
              </w:rPr>
              <w:tab/>
            </w:r>
            <w:r w:rsidRPr="00E23F96">
              <w:rPr>
                <w:webHidden/>
                <w:sz w:val="26"/>
                <w:szCs w:val="26"/>
              </w:rPr>
              <w:fldChar w:fldCharType="begin"/>
            </w:r>
            <w:r w:rsidRPr="00E23F96">
              <w:rPr>
                <w:webHidden/>
                <w:sz w:val="26"/>
                <w:szCs w:val="26"/>
              </w:rPr>
              <w:instrText xml:space="preserve"> PAGEREF _Toc170315878 \h </w:instrText>
            </w:r>
            <w:r w:rsidRPr="00E23F96">
              <w:rPr>
                <w:webHidden/>
                <w:sz w:val="26"/>
                <w:szCs w:val="26"/>
              </w:rPr>
            </w:r>
            <w:r w:rsidRPr="00E23F96">
              <w:rPr>
                <w:webHidden/>
                <w:sz w:val="26"/>
                <w:szCs w:val="26"/>
              </w:rPr>
              <w:fldChar w:fldCharType="separate"/>
            </w:r>
            <w:r w:rsidRPr="00E23F96">
              <w:rPr>
                <w:webHidden/>
                <w:sz w:val="26"/>
                <w:szCs w:val="26"/>
              </w:rPr>
              <w:t>27</w:t>
            </w:r>
            <w:r w:rsidRPr="00E23F96">
              <w:rPr>
                <w:webHidden/>
                <w:sz w:val="26"/>
                <w:szCs w:val="26"/>
              </w:rPr>
              <w:fldChar w:fldCharType="end"/>
            </w:r>
          </w:hyperlink>
        </w:p>
        <w:p w:rsidR="00E23F96" w:rsidRPr="00E23F96" w:rsidRDefault="00E23F96">
          <w:pPr>
            <w:pStyle w:val="23"/>
            <w:rPr>
              <w:rFonts w:eastAsiaTheme="minorEastAsia"/>
              <w:sz w:val="26"/>
              <w:szCs w:val="26"/>
              <w:lang w:val="ru-RU" w:eastAsia="ru-RU"/>
            </w:rPr>
          </w:pPr>
          <w:hyperlink w:anchor="_Toc170315879" w:history="1">
            <w:r w:rsidRPr="00E23F96">
              <w:rPr>
                <w:rStyle w:val="af8"/>
                <w:sz w:val="26"/>
                <w:szCs w:val="26"/>
              </w:rPr>
              <w:t>1.5.</w:t>
            </w:r>
            <w:r w:rsidRPr="00E23F96">
              <w:rPr>
                <w:rFonts w:eastAsiaTheme="minorEastAsia"/>
                <w:sz w:val="26"/>
                <w:szCs w:val="26"/>
                <w:lang w:val="ru-RU" w:eastAsia="ru-RU"/>
              </w:rPr>
              <w:tab/>
            </w:r>
            <w:r w:rsidRPr="00E23F96">
              <w:rPr>
                <w:rStyle w:val="af8"/>
                <w:sz w:val="26"/>
                <w:szCs w:val="26"/>
              </w:rPr>
              <w:t>Магній і сплави на його основі</w:t>
            </w:r>
            <w:r w:rsidRPr="00E23F96">
              <w:rPr>
                <w:webHidden/>
                <w:sz w:val="26"/>
                <w:szCs w:val="26"/>
              </w:rPr>
              <w:tab/>
            </w:r>
            <w:r w:rsidRPr="00E23F96">
              <w:rPr>
                <w:webHidden/>
                <w:sz w:val="26"/>
                <w:szCs w:val="26"/>
              </w:rPr>
              <w:fldChar w:fldCharType="begin"/>
            </w:r>
            <w:r w:rsidRPr="00E23F96">
              <w:rPr>
                <w:webHidden/>
                <w:sz w:val="26"/>
                <w:szCs w:val="26"/>
              </w:rPr>
              <w:instrText xml:space="preserve"> PAGEREF _Toc170315879 \h </w:instrText>
            </w:r>
            <w:r w:rsidRPr="00E23F96">
              <w:rPr>
                <w:webHidden/>
                <w:sz w:val="26"/>
                <w:szCs w:val="26"/>
              </w:rPr>
            </w:r>
            <w:r w:rsidRPr="00E23F96">
              <w:rPr>
                <w:webHidden/>
                <w:sz w:val="26"/>
                <w:szCs w:val="26"/>
              </w:rPr>
              <w:fldChar w:fldCharType="separate"/>
            </w:r>
            <w:r w:rsidRPr="00E23F96">
              <w:rPr>
                <w:webHidden/>
                <w:sz w:val="26"/>
                <w:szCs w:val="26"/>
              </w:rPr>
              <w:t>29</w:t>
            </w:r>
            <w:r w:rsidRPr="00E23F96">
              <w:rPr>
                <w:webHidden/>
                <w:sz w:val="26"/>
                <w:szCs w:val="26"/>
              </w:rPr>
              <w:fldChar w:fldCharType="end"/>
            </w:r>
          </w:hyperlink>
        </w:p>
        <w:p w:rsidR="00E23F96" w:rsidRPr="00E23F96" w:rsidRDefault="00E23F96">
          <w:pPr>
            <w:pStyle w:val="23"/>
            <w:rPr>
              <w:rFonts w:eastAsiaTheme="minorEastAsia"/>
              <w:sz w:val="26"/>
              <w:szCs w:val="26"/>
              <w:lang w:val="ru-RU" w:eastAsia="ru-RU"/>
            </w:rPr>
          </w:pPr>
          <w:hyperlink w:anchor="_Toc170315880" w:history="1">
            <w:r w:rsidRPr="00E23F96">
              <w:rPr>
                <w:rStyle w:val="af8"/>
                <w:sz w:val="26"/>
                <w:szCs w:val="26"/>
              </w:rPr>
              <w:t>1.6.</w:t>
            </w:r>
            <w:r w:rsidRPr="00E23F96">
              <w:rPr>
                <w:rFonts w:eastAsiaTheme="minorEastAsia"/>
                <w:sz w:val="26"/>
                <w:szCs w:val="26"/>
                <w:lang w:val="ru-RU" w:eastAsia="ru-RU"/>
              </w:rPr>
              <w:tab/>
            </w:r>
            <w:r w:rsidRPr="00E23F96">
              <w:rPr>
                <w:rStyle w:val="af8"/>
                <w:sz w:val="26"/>
                <w:szCs w:val="26"/>
              </w:rPr>
              <w:t>Титан і сплави на його основі</w:t>
            </w:r>
            <w:r w:rsidRPr="00E23F96">
              <w:rPr>
                <w:webHidden/>
                <w:sz w:val="26"/>
                <w:szCs w:val="26"/>
              </w:rPr>
              <w:tab/>
            </w:r>
            <w:r w:rsidRPr="00E23F96">
              <w:rPr>
                <w:webHidden/>
                <w:sz w:val="26"/>
                <w:szCs w:val="26"/>
              </w:rPr>
              <w:fldChar w:fldCharType="begin"/>
            </w:r>
            <w:r w:rsidRPr="00E23F96">
              <w:rPr>
                <w:webHidden/>
                <w:sz w:val="26"/>
                <w:szCs w:val="26"/>
              </w:rPr>
              <w:instrText xml:space="preserve"> PAGEREF _Toc170315880 \h </w:instrText>
            </w:r>
            <w:r w:rsidRPr="00E23F96">
              <w:rPr>
                <w:webHidden/>
                <w:sz w:val="26"/>
                <w:szCs w:val="26"/>
              </w:rPr>
            </w:r>
            <w:r w:rsidRPr="00E23F96">
              <w:rPr>
                <w:webHidden/>
                <w:sz w:val="26"/>
                <w:szCs w:val="26"/>
              </w:rPr>
              <w:fldChar w:fldCharType="separate"/>
            </w:r>
            <w:r w:rsidRPr="00E23F96">
              <w:rPr>
                <w:webHidden/>
                <w:sz w:val="26"/>
                <w:szCs w:val="26"/>
              </w:rPr>
              <w:t>30</w:t>
            </w:r>
            <w:r w:rsidRPr="00E23F96">
              <w:rPr>
                <w:webHidden/>
                <w:sz w:val="26"/>
                <w:szCs w:val="26"/>
              </w:rPr>
              <w:fldChar w:fldCharType="end"/>
            </w:r>
          </w:hyperlink>
        </w:p>
        <w:p w:rsidR="00E23F96" w:rsidRPr="00E23F96" w:rsidRDefault="00E23F96">
          <w:pPr>
            <w:pStyle w:val="23"/>
            <w:rPr>
              <w:rFonts w:eastAsiaTheme="minorEastAsia"/>
              <w:sz w:val="26"/>
              <w:szCs w:val="26"/>
              <w:lang w:val="ru-RU" w:eastAsia="ru-RU"/>
            </w:rPr>
          </w:pPr>
          <w:hyperlink w:anchor="_Toc170315881" w:history="1">
            <w:r w:rsidRPr="00E23F96">
              <w:rPr>
                <w:rStyle w:val="af8"/>
                <w:sz w:val="26"/>
                <w:szCs w:val="26"/>
              </w:rPr>
              <w:t>1.7.</w:t>
            </w:r>
            <w:r w:rsidRPr="00E23F96">
              <w:rPr>
                <w:rFonts w:eastAsiaTheme="minorEastAsia"/>
                <w:sz w:val="26"/>
                <w:szCs w:val="26"/>
                <w:lang w:val="ru-RU" w:eastAsia="ru-RU"/>
              </w:rPr>
              <w:tab/>
            </w:r>
            <w:r w:rsidRPr="00E23F96">
              <w:rPr>
                <w:rStyle w:val="af8"/>
                <w:sz w:val="26"/>
                <w:szCs w:val="26"/>
              </w:rPr>
              <w:t>Бабіт</w:t>
            </w:r>
            <w:r w:rsidRPr="00E23F96">
              <w:rPr>
                <w:webHidden/>
                <w:sz w:val="26"/>
                <w:szCs w:val="26"/>
              </w:rPr>
              <w:tab/>
            </w:r>
            <w:r w:rsidRPr="00E23F96">
              <w:rPr>
                <w:webHidden/>
                <w:sz w:val="26"/>
                <w:szCs w:val="26"/>
              </w:rPr>
              <w:fldChar w:fldCharType="begin"/>
            </w:r>
            <w:r w:rsidRPr="00E23F96">
              <w:rPr>
                <w:webHidden/>
                <w:sz w:val="26"/>
                <w:szCs w:val="26"/>
              </w:rPr>
              <w:instrText xml:space="preserve"> PAGEREF _Toc170315881 \h </w:instrText>
            </w:r>
            <w:r w:rsidRPr="00E23F96">
              <w:rPr>
                <w:webHidden/>
                <w:sz w:val="26"/>
                <w:szCs w:val="26"/>
              </w:rPr>
            </w:r>
            <w:r w:rsidRPr="00E23F96">
              <w:rPr>
                <w:webHidden/>
                <w:sz w:val="26"/>
                <w:szCs w:val="26"/>
              </w:rPr>
              <w:fldChar w:fldCharType="separate"/>
            </w:r>
            <w:r w:rsidRPr="00E23F96">
              <w:rPr>
                <w:webHidden/>
                <w:sz w:val="26"/>
                <w:szCs w:val="26"/>
              </w:rPr>
              <w:t>31</w:t>
            </w:r>
            <w:r w:rsidRPr="00E23F96">
              <w:rPr>
                <w:webHidden/>
                <w:sz w:val="26"/>
                <w:szCs w:val="26"/>
              </w:rPr>
              <w:fldChar w:fldCharType="end"/>
            </w:r>
          </w:hyperlink>
        </w:p>
        <w:p w:rsidR="00E23F96" w:rsidRPr="00E23F96" w:rsidRDefault="00E23F96">
          <w:pPr>
            <w:pStyle w:val="23"/>
            <w:rPr>
              <w:rFonts w:eastAsiaTheme="minorEastAsia"/>
              <w:sz w:val="26"/>
              <w:szCs w:val="26"/>
              <w:lang w:val="ru-RU" w:eastAsia="ru-RU"/>
            </w:rPr>
          </w:pPr>
          <w:hyperlink w:anchor="_Toc170315882" w:history="1">
            <w:r w:rsidRPr="00E23F96">
              <w:rPr>
                <w:rStyle w:val="af8"/>
                <w:sz w:val="26"/>
                <w:szCs w:val="26"/>
              </w:rPr>
              <w:t>1.8.</w:t>
            </w:r>
            <w:r w:rsidRPr="00E23F96">
              <w:rPr>
                <w:rFonts w:eastAsiaTheme="minorEastAsia"/>
                <w:sz w:val="26"/>
                <w:szCs w:val="26"/>
                <w:lang w:val="ru-RU" w:eastAsia="ru-RU"/>
              </w:rPr>
              <w:tab/>
            </w:r>
            <w:r w:rsidRPr="00E23F96">
              <w:rPr>
                <w:rStyle w:val="af8"/>
                <w:sz w:val="26"/>
                <w:szCs w:val="26"/>
              </w:rPr>
              <w:t>Композиційні матеріали</w:t>
            </w:r>
            <w:r w:rsidRPr="00E23F96">
              <w:rPr>
                <w:webHidden/>
                <w:sz w:val="26"/>
                <w:szCs w:val="26"/>
              </w:rPr>
              <w:tab/>
            </w:r>
            <w:r w:rsidRPr="00E23F96">
              <w:rPr>
                <w:webHidden/>
                <w:sz w:val="26"/>
                <w:szCs w:val="26"/>
              </w:rPr>
              <w:fldChar w:fldCharType="begin"/>
            </w:r>
            <w:r w:rsidRPr="00E23F96">
              <w:rPr>
                <w:webHidden/>
                <w:sz w:val="26"/>
                <w:szCs w:val="26"/>
              </w:rPr>
              <w:instrText xml:space="preserve"> PAGEREF _Toc170315882 \h </w:instrText>
            </w:r>
            <w:r w:rsidRPr="00E23F96">
              <w:rPr>
                <w:webHidden/>
                <w:sz w:val="26"/>
                <w:szCs w:val="26"/>
              </w:rPr>
            </w:r>
            <w:r w:rsidRPr="00E23F96">
              <w:rPr>
                <w:webHidden/>
                <w:sz w:val="26"/>
                <w:szCs w:val="26"/>
              </w:rPr>
              <w:fldChar w:fldCharType="separate"/>
            </w:r>
            <w:r w:rsidRPr="00E23F96">
              <w:rPr>
                <w:webHidden/>
                <w:sz w:val="26"/>
                <w:szCs w:val="26"/>
              </w:rPr>
              <w:t>31</w:t>
            </w:r>
            <w:r w:rsidRPr="00E23F96">
              <w:rPr>
                <w:webHidden/>
                <w:sz w:val="26"/>
                <w:szCs w:val="26"/>
              </w:rPr>
              <w:fldChar w:fldCharType="end"/>
            </w:r>
          </w:hyperlink>
        </w:p>
        <w:p w:rsidR="00E23F96" w:rsidRPr="00E23F96" w:rsidRDefault="00E23F96">
          <w:pPr>
            <w:pStyle w:val="23"/>
            <w:rPr>
              <w:rFonts w:eastAsiaTheme="minorEastAsia"/>
              <w:sz w:val="26"/>
              <w:szCs w:val="26"/>
              <w:lang w:val="ru-RU" w:eastAsia="ru-RU"/>
            </w:rPr>
          </w:pPr>
          <w:hyperlink w:anchor="_Toc170315883" w:history="1">
            <w:r w:rsidRPr="00E23F96">
              <w:rPr>
                <w:rStyle w:val="af8"/>
                <w:sz w:val="26"/>
                <w:szCs w:val="26"/>
              </w:rPr>
              <w:t>1.9.</w:t>
            </w:r>
            <w:r w:rsidRPr="00E23F96">
              <w:rPr>
                <w:rFonts w:eastAsiaTheme="minorEastAsia"/>
                <w:sz w:val="26"/>
                <w:szCs w:val="26"/>
                <w:lang w:val="ru-RU" w:eastAsia="ru-RU"/>
              </w:rPr>
              <w:tab/>
            </w:r>
            <w:r w:rsidRPr="00E23F96">
              <w:rPr>
                <w:rStyle w:val="af8"/>
                <w:sz w:val="26"/>
                <w:szCs w:val="26"/>
              </w:rPr>
              <w:t>Зміцнення</w:t>
            </w:r>
            <w:r w:rsidRPr="00E23F96">
              <w:rPr>
                <w:webHidden/>
                <w:sz w:val="26"/>
                <w:szCs w:val="26"/>
              </w:rPr>
              <w:tab/>
            </w:r>
            <w:r w:rsidRPr="00E23F96">
              <w:rPr>
                <w:webHidden/>
                <w:sz w:val="26"/>
                <w:szCs w:val="26"/>
              </w:rPr>
              <w:fldChar w:fldCharType="begin"/>
            </w:r>
            <w:r w:rsidRPr="00E23F96">
              <w:rPr>
                <w:webHidden/>
                <w:sz w:val="26"/>
                <w:szCs w:val="26"/>
              </w:rPr>
              <w:instrText xml:space="preserve"> PAGEREF _Toc170315883 \h </w:instrText>
            </w:r>
            <w:r w:rsidRPr="00E23F96">
              <w:rPr>
                <w:webHidden/>
                <w:sz w:val="26"/>
                <w:szCs w:val="26"/>
              </w:rPr>
            </w:r>
            <w:r w:rsidRPr="00E23F96">
              <w:rPr>
                <w:webHidden/>
                <w:sz w:val="26"/>
                <w:szCs w:val="26"/>
              </w:rPr>
              <w:fldChar w:fldCharType="separate"/>
            </w:r>
            <w:r w:rsidRPr="00E23F96">
              <w:rPr>
                <w:webHidden/>
                <w:sz w:val="26"/>
                <w:szCs w:val="26"/>
              </w:rPr>
              <w:t>32</w:t>
            </w:r>
            <w:r w:rsidRPr="00E23F96">
              <w:rPr>
                <w:webHidden/>
                <w:sz w:val="26"/>
                <w:szCs w:val="26"/>
              </w:rPr>
              <w:fldChar w:fldCharType="end"/>
            </w:r>
          </w:hyperlink>
        </w:p>
        <w:p w:rsidR="00E23F96" w:rsidRPr="00E23F96" w:rsidRDefault="00E23F96">
          <w:pPr>
            <w:pStyle w:val="31"/>
            <w:tabs>
              <w:tab w:val="right" w:leader="dot" w:pos="9402"/>
            </w:tabs>
            <w:rPr>
              <w:rFonts w:ascii="Times New Roman" w:eastAsiaTheme="minorEastAsia" w:hAnsi="Times New Roman" w:cs="Times New Roman"/>
              <w:noProof/>
              <w:sz w:val="26"/>
              <w:szCs w:val="26"/>
              <w:lang w:val="ru-RU" w:eastAsia="ru-RU"/>
            </w:rPr>
          </w:pPr>
          <w:hyperlink w:anchor="_Toc170315884" w:history="1">
            <w:r w:rsidRPr="00E23F96">
              <w:rPr>
                <w:rStyle w:val="af8"/>
                <w:rFonts w:ascii="Times New Roman" w:hAnsi="Times New Roman" w:cs="Times New Roman"/>
                <w:noProof/>
                <w:sz w:val="26"/>
                <w:szCs w:val="26"/>
              </w:rPr>
              <w:t>1.9.1. Механічні методи зміцнення</w:t>
            </w:r>
            <w:r w:rsidRPr="00E23F96">
              <w:rPr>
                <w:rFonts w:ascii="Times New Roman" w:hAnsi="Times New Roman" w:cs="Times New Roman"/>
                <w:noProof/>
                <w:webHidden/>
                <w:sz w:val="26"/>
                <w:szCs w:val="26"/>
              </w:rPr>
              <w:tab/>
            </w:r>
            <w:r w:rsidRPr="00E23F96">
              <w:rPr>
                <w:rFonts w:ascii="Times New Roman" w:hAnsi="Times New Roman" w:cs="Times New Roman"/>
                <w:noProof/>
                <w:webHidden/>
                <w:sz w:val="26"/>
                <w:szCs w:val="26"/>
              </w:rPr>
              <w:fldChar w:fldCharType="begin"/>
            </w:r>
            <w:r w:rsidRPr="00E23F96">
              <w:rPr>
                <w:rFonts w:ascii="Times New Roman" w:hAnsi="Times New Roman" w:cs="Times New Roman"/>
                <w:noProof/>
                <w:webHidden/>
                <w:sz w:val="26"/>
                <w:szCs w:val="26"/>
              </w:rPr>
              <w:instrText xml:space="preserve"> PAGEREF _Toc170315884 \h </w:instrText>
            </w:r>
            <w:r w:rsidRPr="00E23F96">
              <w:rPr>
                <w:rFonts w:ascii="Times New Roman" w:hAnsi="Times New Roman" w:cs="Times New Roman"/>
                <w:noProof/>
                <w:webHidden/>
                <w:sz w:val="26"/>
                <w:szCs w:val="26"/>
              </w:rPr>
            </w:r>
            <w:r w:rsidRPr="00E23F96">
              <w:rPr>
                <w:rFonts w:ascii="Times New Roman" w:hAnsi="Times New Roman" w:cs="Times New Roman"/>
                <w:noProof/>
                <w:webHidden/>
                <w:sz w:val="26"/>
                <w:szCs w:val="26"/>
              </w:rPr>
              <w:fldChar w:fldCharType="separate"/>
            </w:r>
            <w:r w:rsidRPr="00E23F96">
              <w:rPr>
                <w:rFonts w:ascii="Times New Roman" w:hAnsi="Times New Roman" w:cs="Times New Roman"/>
                <w:noProof/>
                <w:webHidden/>
                <w:sz w:val="26"/>
                <w:szCs w:val="26"/>
              </w:rPr>
              <w:t>32</w:t>
            </w:r>
            <w:r w:rsidRPr="00E23F96">
              <w:rPr>
                <w:rFonts w:ascii="Times New Roman" w:hAnsi="Times New Roman" w:cs="Times New Roman"/>
                <w:noProof/>
                <w:webHidden/>
                <w:sz w:val="26"/>
                <w:szCs w:val="26"/>
              </w:rPr>
              <w:fldChar w:fldCharType="end"/>
            </w:r>
          </w:hyperlink>
        </w:p>
        <w:p w:rsidR="00E23F96" w:rsidRPr="00E23F96" w:rsidRDefault="00E23F96">
          <w:pPr>
            <w:pStyle w:val="31"/>
            <w:tabs>
              <w:tab w:val="right" w:leader="dot" w:pos="9402"/>
            </w:tabs>
            <w:rPr>
              <w:rFonts w:ascii="Times New Roman" w:eastAsiaTheme="minorEastAsia" w:hAnsi="Times New Roman" w:cs="Times New Roman"/>
              <w:noProof/>
              <w:sz w:val="26"/>
              <w:szCs w:val="26"/>
              <w:lang w:val="ru-RU" w:eastAsia="ru-RU"/>
            </w:rPr>
          </w:pPr>
          <w:hyperlink w:anchor="_Toc170315885" w:history="1">
            <w:r w:rsidRPr="00E23F96">
              <w:rPr>
                <w:rStyle w:val="af8"/>
                <w:rFonts w:ascii="Times New Roman" w:hAnsi="Times New Roman" w:cs="Times New Roman"/>
                <w:noProof/>
                <w:sz w:val="26"/>
                <w:szCs w:val="26"/>
              </w:rPr>
              <w:t>1.9.2. Термічні методи зміцнення</w:t>
            </w:r>
            <w:r w:rsidRPr="00E23F96">
              <w:rPr>
                <w:rFonts w:ascii="Times New Roman" w:hAnsi="Times New Roman" w:cs="Times New Roman"/>
                <w:noProof/>
                <w:webHidden/>
                <w:sz w:val="26"/>
                <w:szCs w:val="26"/>
              </w:rPr>
              <w:tab/>
            </w:r>
            <w:r w:rsidRPr="00E23F96">
              <w:rPr>
                <w:rFonts w:ascii="Times New Roman" w:hAnsi="Times New Roman" w:cs="Times New Roman"/>
                <w:noProof/>
                <w:webHidden/>
                <w:sz w:val="26"/>
                <w:szCs w:val="26"/>
              </w:rPr>
              <w:fldChar w:fldCharType="begin"/>
            </w:r>
            <w:r w:rsidRPr="00E23F96">
              <w:rPr>
                <w:rFonts w:ascii="Times New Roman" w:hAnsi="Times New Roman" w:cs="Times New Roman"/>
                <w:noProof/>
                <w:webHidden/>
                <w:sz w:val="26"/>
                <w:szCs w:val="26"/>
              </w:rPr>
              <w:instrText xml:space="preserve"> PAGEREF _Toc170315885 \h </w:instrText>
            </w:r>
            <w:r w:rsidRPr="00E23F96">
              <w:rPr>
                <w:rFonts w:ascii="Times New Roman" w:hAnsi="Times New Roman" w:cs="Times New Roman"/>
                <w:noProof/>
                <w:webHidden/>
                <w:sz w:val="26"/>
                <w:szCs w:val="26"/>
              </w:rPr>
            </w:r>
            <w:r w:rsidRPr="00E23F96">
              <w:rPr>
                <w:rFonts w:ascii="Times New Roman" w:hAnsi="Times New Roman" w:cs="Times New Roman"/>
                <w:noProof/>
                <w:webHidden/>
                <w:sz w:val="26"/>
                <w:szCs w:val="26"/>
              </w:rPr>
              <w:fldChar w:fldCharType="separate"/>
            </w:r>
            <w:r w:rsidRPr="00E23F96">
              <w:rPr>
                <w:rFonts w:ascii="Times New Roman" w:hAnsi="Times New Roman" w:cs="Times New Roman"/>
                <w:noProof/>
                <w:webHidden/>
                <w:sz w:val="26"/>
                <w:szCs w:val="26"/>
              </w:rPr>
              <w:t>33</w:t>
            </w:r>
            <w:r w:rsidRPr="00E23F96">
              <w:rPr>
                <w:rFonts w:ascii="Times New Roman" w:hAnsi="Times New Roman" w:cs="Times New Roman"/>
                <w:noProof/>
                <w:webHidden/>
                <w:sz w:val="26"/>
                <w:szCs w:val="26"/>
              </w:rPr>
              <w:fldChar w:fldCharType="end"/>
            </w:r>
          </w:hyperlink>
        </w:p>
        <w:p w:rsidR="00E23F96" w:rsidRPr="00E23F96" w:rsidRDefault="00E23F96">
          <w:pPr>
            <w:pStyle w:val="31"/>
            <w:tabs>
              <w:tab w:val="right" w:leader="dot" w:pos="9402"/>
            </w:tabs>
            <w:rPr>
              <w:rFonts w:ascii="Times New Roman" w:eastAsiaTheme="minorEastAsia" w:hAnsi="Times New Roman" w:cs="Times New Roman"/>
              <w:noProof/>
              <w:sz w:val="26"/>
              <w:szCs w:val="26"/>
              <w:lang w:val="ru-RU" w:eastAsia="ru-RU"/>
            </w:rPr>
          </w:pPr>
          <w:hyperlink w:anchor="_Toc170315886" w:history="1">
            <w:r w:rsidRPr="00E23F96">
              <w:rPr>
                <w:rStyle w:val="af8"/>
                <w:rFonts w:ascii="Times New Roman" w:hAnsi="Times New Roman" w:cs="Times New Roman"/>
                <w:noProof/>
                <w:sz w:val="26"/>
                <w:szCs w:val="26"/>
              </w:rPr>
              <w:t>1.9.3. Хіміко-термічні методи зміцнення</w:t>
            </w:r>
            <w:r w:rsidRPr="00E23F96">
              <w:rPr>
                <w:rFonts w:ascii="Times New Roman" w:hAnsi="Times New Roman" w:cs="Times New Roman"/>
                <w:noProof/>
                <w:webHidden/>
                <w:sz w:val="26"/>
                <w:szCs w:val="26"/>
              </w:rPr>
              <w:tab/>
            </w:r>
            <w:r w:rsidRPr="00E23F96">
              <w:rPr>
                <w:rFonts w:ascii="Times New Roman" w:hAnsi="Times New Roman" w:cs="Times New Roman"/>
                <w:noProof/>
                <w:webHidden/>
                <w:sz w:val="26"/>
                <w:szCs w:val="26"/>
              </w:rPr>
              <w:fldChar w:fldCharType="begin"/>
            </w:r>
            <w:r w:rsidRPr="00E23F96">
              <w:rPr>
                <w:rFonts w:ascii="Times New Roman" w:hAnsi="Times New Roman" w:cs="Times New Roman"/>
                <w:noProof/>
                <w:webHidden/>
                <w:sz w:val="26"/>
                <w:szCs w:val="26"/>
              </w:rPr>
              <w:instrText xml:space="preserve"> PAGEREF _Toc170315886 \h </w:instrText>
            </w:r>
            <w:r w:rsidRPr="00E23F96">
              <w:rPr>
                <w:rFonts w:ascii="Times New Roman" w:hAnsi="Times New Roman" w:cs="Times New Roman"/>
                <w:noProof/>
                <w:webHidden/>
                <w:sz w:val="26"/>
                <w:szCs w:val="26"/>
              </w:rPr>
            </w:r>
            <w:r w:rsidRPr="00E23F96">
              <w:rPr>
                <w:rFonts w:ascii="Times New Roman" w:hAnsi="Times New Roman" w:cs="Times New Roman"/>
                <w:noProof/>
                <w:webHidden/>
                <w:sz w:val="26"/>
                <w:szCs w:val="26"/>
              </w:rPr>
              <w:fldChar w:fldCharType="separate"/>
            </w:r>
            <w:r w:rsidRPr="00E23F96">
              <w:rPr>
                <w:rFonts w:ascii="Times New Roman" w:hAnsi="Times New Roman" w:cs="Times New Roman"/>
                <w:noProof/>
                <w:webHidden/>
                <w:sz w:val="26"/>
                <w:szCs w:val="26"/>
              </w:rPr>
              <w:t>44</w:t>
            </w:r>
            <w:r w:rsidRPr="00E23F96">
              <w:rPr>
                <w:rFonts w:ascii="Times New Roman" w:hAnsi="Times New Roman" w:cs="Times New Roman"/>
                <w:noProof/>
                <w:webHidden/>
                <w:sz w:val="26"/>
                <w:szCs w:val="26"/>
              </w:rPr>
              <w:fldChar w:fldCharType="end"/>
            </w:r>
          </w:hyperlink>
        </w:p>
        <w:p w:rsidR="00E23F96" w:rsidRPr="00E23F96" w:rsidRDefault="00E23F96">
          <w:pPr>
            <w:pStyle w:val="23"/>
            <w:rPr>
              <w:rFonts w:eastAsiaTheme="minorEastAsia"/>
              <w:sz w:val="26"/>
              <w:szCs w:val="26"/>
              <w:lang w:val="ru-RU" w:eastAsia="ru-RU"/>
            </w:rPr>
          </w:pPr>
          <w:hyperlink w:anchor="_Toc170315887" w:history="1">
            <w:r w:rsidRPr="00E23F96">
              <w:rPr>
                <w:rStyle w:val="af8"/>
                <w:sz w:val="26"/>
                <w:szCs w:val="26"/>
              </w:rPr>
              <w:t>1.10.</w:t>
            </w:r>
            <w:r w:rsidRPr="00E23F96">
              <w:rPr>
                <w:rFonts w:eastAsiaTheme="minorEastAsia"/>
                <w:sz w:val="26"/>
                <w:szCs w:val="26"/>
                <w:lang w:val="ru-RU" w:eastAsia="ru-RU"/>
              </w:rPr>
              <w:tab/>
            </w:r>
            <w:r w:rsidRPr="00E23F96">
              <w:rPr>
                <w:rStyle w:val="af8"/>
                <w:sz w:val="26"/>
                <w:szCs w:val="26"/>
              </w:rPr>
              <w:t>Характеристики механічних властивостей конструкційних матеріалів</w:t>
            </w:r>
            <w:r w:rsidRPr="00E23F96">
              <w:rPr>
                <w:webHidden/>
                <w:sz w:val="26"/>
                <w:szCs w:val="26"/>
              </w:rPr>
              <w:tab/>
            </w:r>
            <w:r w:rsidRPr="00E23F96">
              <w:rPr>
                <w:webHidden/>
                <w:sz w:val="26"/>
                <w:szCs w:val="26"/>
              </w:rPr>
              <w:fldChar w:fldCharType="begin"/>
            </w:r>
            <w:r w:rsidRPr="00E23F96">
              <w:rPr>
                <w:webHidden/>
                <w:sz w:val="26"/>
                <w:szCs w:val="26"/>
              </w:rPr>
              <w:instrText xml:space="preserve"> PAGEREF _Toc170315887 \h </w:instrText>
            </w:r>
            <w:r w:rsidRPr="00E23F96">
              <w:rPr>
                <w:webHidden/>
                <w:sz w:val="26"/>
                <w:szCs w:val="26"/>
              </w:rPr>
            </w:r>
            <w:r w:rsidRPr="00E23F96">
              <w:rPr>
                <w:webHidden/>
                <w:sz w:val="26"/>
                <w:szCs w:val="26"/>
              </w:rPr>
              <w:fldChar w:fldCharType="separate"/>
            </w:r>
            <w:r w:rsidRPr="00E23F96">
              <w:rPr>
                <w:webHidden/>
                <w:sz w:val="26"/>
                <w:szCs w:val="26"/>
              </w:rPr>
              <w:t>47</w:t>
            </w:r>
            <w:r w:rsidRPr="00E23F96">
              <w:rPr>
                <w:webHidden/>
                <w:sz w:val="26"/>
                <w:szCs w:val="26"/>
              </w:rPr>
              <w:fldChar w:fldCharType="end"/>
            </w:r>
          </w:hyperlink>
        </w:p>
        <w:p w:rsidR="00E23F96" w:rsidRPr="00E23F96" w:rsidRDefault="00E23F96">
          <w:pPr>
            <w:pStyle w:val="23"/>
            <w:rPr>
              <w:rFonts w:eastAsiaTheme="minorEastAsia"/>
              <w:sz w:val="26"/>
              <w:szCs w:val="26"/>
              <w:lang w:val="ru-RU" w:eastAsia="ru-RU"/>
            </w:rPr>
          </w:pPr>
          <w:hyperlink w:anchor="_Toc170315888" w:history="1">
            <w:r w:rsidRPr="00E23F96">
              <w:rPr>
                <w:rStyle w:val="af8"/>
                <w:sz w:val="26"/>
                <w:szCs w:val="26"/>
              </w:rPr>
              <w:t>1.11.</w:t>
            </w:r>
            <w:r w:rsidRPr="00E23F96">
              <w:rPr>
                <w:rFonts w:eastAsiaTheme="minorEastAsia"/>
                <w:sz w:val="26"/>
                <w:szCs w:val="26"/>
                <w:lang w:val="ru-RU" w:eastAsia="ru-RU"/>
              </w:rPr>
              <w:tab/>
            </w:r>
            <w:r w:rsidRPr="00E23F96">
              <w:rPr>
                <w:rStyle w:val="af8"/>
                <w:sz w:val="26"/>
                <w:szCs w:val="26"/>
              </w:rPr>
              <w:t>Основні критерії працездатності і розрахунку деталей машин</w:t>
            </w:r>
            <w:r w:rsidRPr="00E23F96">
              <w:rPr>
                <w:webHidden/>
                <w:sz w:val="26"/>
                <w:szCs w:val="26"/>
              </w:rPr>
              <w:tab/>
            </w:r>
            <w:r w:rsidRPr="00E23F96">
              <w:rPr>
                <w:webHidden/>
                <w:sz w:val="26"/>
                <w:szCs w:val="26"/>
              </w:rPr>
              <w:fldChar w:fldCharType="begin"/>
            </w:r>
            <w:r w:rsidRPr="00E23F96">
              <w:rPr>
                <w:webHidden/>
                <w:sz w:val="26"/>
                <w:szCs w:val="26"/>
              </w:rPr>
              <w:instrText xml:space="preserve"> PAGEREF _Toc170315888 \h </w:instrText>
            </w:r>
            <w:r w:rsidRPr="00E23F96">
              <w:rPr>
                <w:webHidden/>
                <w:sz w:val="26"/>
                <w:szCs w:val="26"/>
              </w:rPr>
            </w:r>
            <w:r w:rsidRPr="00E23F96">
              <w:rPr>
                <w:webHidden/>
                <w:sz w:val="26"/>
                <w:szCs w:val="26"/>
              </w:rPr>
              <w:fldChar w:fldCharType="separate"/>
            </w:r>
            <w:r w:rsidRPr="00E23F96">
              <w:rPr>
                <w:webHidden/>
                <w:sz w:val="26"/>
                <w:szCs w:val="26"/>
              </w:rPr>
              <w:t>71</w:t>
            </w:r>
            <w:r w:rsidRPr="00E23F96">
              <w:rPr>
                <w:webHidden/>
                <w:sz w:val="26"/>
                <w:szCs w:val="26"/>
              </w:rPr>
              <w:fldChar w:fldCharType="end"/>
            </w:r>
          </w:hyperlink>
        </w:p>
        <w:p w:rsidR="00E23F96" w:rsidRPr="00E23F96" w:rsidRDefault="00E23F96">
          <w:pPr>
            <w:pStyle w:val="31"/>
            <w:tabs>
              <w:tab w:val="left" w:pos="1320"/>
              <w:tab w:val="right" w:leader="dot" w:pos="9402"/>
            </w:tabs>
            <w:rPr>
              <w:rFonts w:ascii="Times New Roman" w:eastAsiaTheme="minorEastAsia" w:hAnsi="Times New Roman" w:cs="Times New Roman"/>
              <w:noProof/>
              <w:sz w:val="26"/>
              <w:szCs w:val="26"/>
              <w:lang w:val="ru-RU" w:eastAsia="ru-RU"/>
            </w:rPr>
          </w:pPr>
          <w:hyperlink w:anchor="_Toc170315889" w:history="1">
            <w:r w:rsidRPr="00E23F96">
              <w:rPr>
                <w:rStyle w:val="af8"/>
                <w:rFonts w:ascii="Times New Roman" w:hAnsi="Times New Roman" w:cs="Times New Roman"/>
                <w:noProof/>
                <w:sz w:val="26"/>
                <w:szCs w:val="26"/>
              </w:rPr>
              <w:t>1.11.1.</w:t>
            </w:r>
            <w:r w:rsidRPr="00E23F96">
              <w:rPr>
                <w:rFonts w:ascii="Times New Roman" w:eastAsiaTheme="minorEastAsia" w:hAnsi="Times New Roman" w:cs="Times New Roman"/>
                <w:noProof/>
                <w:sz w:val="26"/>
                <w:szCs w:val="26"/>
                <w:lang w:val="ru-RU" w:eastAsia="ru-RU"/>
              </w:rPr>
              <w:tab/>
            </w:r>
            <w:r w:rsidRPr="00E23F96">
              <w:rPr>
                <w:rStyle w:val="af8"/>
                <w:rFonts w:ascii="Times New Roman" w:hAnsi="Times New Roman" w:cs="Times New Roman"/>
                <w:noProof/>
                <w:sz w:val="26"/>
                <w:szCs w:val="26"/>
              </w:rPr>
              <w:t>Характеристики діючих на деталі машин навантажень (напружень, які при цьому в них виникають)</w:t>
            </w:r>
            <w:r w:rsidRPr="00E23F96">
              <w:rPr>
                <w:rFonts w:ascii="Times New Roman" w:hAnsi="Times New Roman" w:cs="Times New Roman"/>
                <w:noProof/>
                <w:webHidden/>
                <w:sz w:val="26"/>
                <w:szCs w:val="26"/>
              </w:rPr>
              <w:tab/>
            </w:r>
            <w:r w:rsidRPr="00E23F96">
              <w:rPr>
                <w:rFonts w:ascii="Times New Roman" w:hAnsi="Times New Roman" w:cs="Times New Roman"/>
                <w:noProof/>
                <w:webHidden/>
                <w:sz w:val="26"/>
                <w:szCs w:val="26"/>
              </w:rPr>
              <w:fldChar w:fldCharType="begin"/>
            </w:r>
            <w:r w:rsidRPr="00E23F96">
              <w:rPr>
                <w:rFonts w:ascii="Times New Roman" w:hAnsi="Times New Roman" w:cs="Times New Roman"/>
                <w:noProof/>
                <w:webHidden/>
                <w:sz w:val="26"/>
                <w:szCs w:val="26"/>
              </w:rPr>
              <w:instrText xml:space="preserve"> PAGEREF _Toc170315889 \h </w:instrText>
            </w:r>
            <w:r w:rsidRPr="00E23F96">
              <w:rPr>
                <w:rFonts w:ascii="Times New Roman" w:hAnsi="Times New Roman" w:cs="Times New Roman"/>
                <w:noProof/>
                <w:webHidden/>
                <w:sz w:val="26"/>
                <w:szCs w:val="26"/>
              </w:rPr>
            </w:r>
            <w:r w:rsidRPr="00E23F96">
              <w:rPr>
                <w:rFonts w:ascii="Times New Roman" w:hAnsi="Times New Roman" w:cs="Times New Roman"/>
                <w:noProof/>
                <w:webHidden/>
                <w:sz w:val="26"/>
                <w:szCs w:val="26"/>
              </w:rPr>
              <w:fldChar w:fldCharType="separate"/>
            </w:r>
            <w:r w:rsidRPr="00E23F96">
              <w:rPr>
                <w:rFonts w:ascii="Times New Roman" w:hAnsi="Times New Roman" w:cs="Times New Roman"/>
                <w:noProof/>
                <w:webHidden/>
                <w:sz w:val="26"/>
                <w:szCs w:val="26"/>
              </w:rPr>
              <w:t>72</w:t>
            </w:r>
            <w:r w:rsidRPr="00E23F96">
              <w:rPr>
                <w:rFonts w:ascii="Times New Roman" w:hAnsi="Times New Roman" w:cs="Times New Roman"/>
                <w:noProof/>
                <w:webHidden/>
                <w:sz w:val="26"/>
                <w:szCs w:val="26"/>
              </w:rPr>
              <w:fldChar w:fldCharType="end"/>
            </w:r>
          </w:hyperlink>
        </w:p>
        <w:p w:rsidR="00E23F96" w:rsidRPr="00E23F96" w:rsidRDefault="00E23F96">
          <w:pPr>
            <w:pStyle w:val="31"/>
            <w:tabs>
              <w:tab w:val="right" w:leader="dot" w:pos="9402"/>
            </w:tabs>
            <w:rPr>
              <w:rFonts w:ascii="Times New Roman" w:eastAsiaTheme="minorEastAsia" w:hAnsi="Times New Roman" w:cs="Times New Roman"/>
              <w:noProof/>
              <w:sz w:val="26"/>
              <w:szCs w:val="26"/>
              <w:lang w:val="ru-RU" w:eastAsia="ru-RU"/>
            </w:rPr>
          </w:pPr>
          <w:hyperlink w:anchor="_Toc170315890" w:history="1">
            <w:r w:rsidRPr="00E23F96">
              <w:rPr>
                <w:rStyle w:val="af8"/>
                <w:rFonts w:ascii="Times New Roman" w:hAnsi="Times New Roman" w:cs="Times New Roman"/>
                <w:noProof/>
                <w:sz w:val="26"/>
                <w:szCs w:val="26"/>
              </w:rPr>
              <w:t>1.11.2. Міцність</w:t>
            </w:r>
            <w:r w:rsidRPr="00E23F96">
              <w:rPr>
                <w:rFonts w:ascii="Times New Roman" w:hAnsi="Times New Roman" w:cs="Times New Roman"/>
                <w:noProof/>
                <w:webHidden/>
                <w:sz w:val="26"/>
                <w:szCs w:val="26"/>
              </w:rPr>
              <w:tab/>
            </w:r>
            <w:r w:rsidRPr="00E23F96">
              <w:rPr>
                <w:rFonts w:ascii="Times New Roman" w:hAnsi="Times New Roman" w:cs="Times New Roman"/>
                <w:noProof/>
                <w:webHidden/>
                <w:sz w:val="26"/>
                <w:szCs w:val="26"/>
              </w:rPr>
              <w:fldChar w:fldCharType="begin"/>
            </w:r>
            <w:r w:rsidRPr="00E23F96">
              <w:rPr>
                <w:rFonts w:ascii="Times New Roman" w:hAnsi="Times New Roman" w:cs="Times New Roman"/>
                <w:noProof/>
                <w:webHidden/>
                <w:sz w:val="26"/>
                <w:szCs w:val="26"/>
              </w:rPr>
              <w:instrText xml:space="preserve"> PAGEREF _Toc170315890 \h </w:instrText>
            </w:r>
            <w:r w:rsidRPr="00E23F96">
              <w:rPr>
                <w:rFonts w:ascii="Times New Roman" w:hAnsi="Times New Roman" w:cs="Times New Roman"/>
                <w:noProof/>
                <w:webHidden/>
                <w:sz w:val="26"/>
                <w:szCs w:val="26"/>
              </w:rPr>
            </w:r>
            <w:r w:rsidRPr="00E23F96">
              <w:rPr>
                <w:rFonts w:ascii="Times New Roman" w:hAnsi="Times New Roman" w:cs="Times New Roman"/>
                <w:noProof/>
                <w:webHidden/>
                <w:sz w:val="26"/>
                <w:szCs w:val="26"/>
              </w:rPr>
              <w:fldChar w:fldCharType="separate"/>
            </w:r>
            <w:r w:rsidRPr="00E23F96">
              <w:rPr>
                <w:rFonts w:ascii="Times New Roman" w:hAnsi="Times New Roman" w:cs="Times New Roman"/>
                <w:noProof/>
                <w:webHidden/>
                <w:sz w:val="26"/>
                <w:szCs w:val="26"/>
              </w:rPr>
              <w:t>73</w:t>
            </w:r>
            <w:r w:rsidRPr="00E23F96">
              <w:rPr>
                <w:rFonts w:ascii="Times New Roman" w:hAnsi="Times New Roman" w:cs="Times New Roman"/>
                <w:noProof/>
                <w:webHidden/>
                <w:sz w:val="26"/>
                <w:szCs w:val="26"/>
              </w:rPr>
              <w:fldChar w:fldCharType="end"/>
            </w:r>
          </w:hyperlink>
        </w:p>
        <w:p w:rsidR="00E23F96" w:rsidRPr="00E23F96" w:rsidRDefault="00E23F96">
          <w:pPr>
            <w:pStyle w:val="31"/>
            <w:tabs>
              <w:tab w:val="right" w:leader="dot" w:pos="9402"/>
            </w:tabs>
            <w:rPr>
              <w:rFonts w:ascii="Times New Roman" w:eastAsiaTheme="minorEastAsia" w:hAnsi="Times New Roman" w:cs="Times New Roman"/>
              <w:noProof/>
              <w:sz w:val="26"/>
              <w:szCs w:val="26"/>
              <w:lang w:val="ru-RU" w:eastAsia="ru-RU"/>
            </w:rPr>
          </w:pPr>
          <w:hyperlink w:anchor="_Toc170315891" w:history="1">
            <w:r w:rsidRPr="00E23F96">
              <w:rPr>
                <w:rStyle w:val="af8"/>
                <w:rFonts w:ascii="Times New Roman" w:hAnsi="Times New Roman" w:cs="Times New Roman"/>
                <w:noProof/>
                <w:sz w:val="26"/>
                <w:szCs w:val="26"/>
              </w:rPr>
              <w:t>1.11.3. Жорсткість</w:t>
            </w:r>
            <w:r w:rsidRPr="00E23F96">
              <w:rPr>
                <w:rFonts w:ascii="Times New Roman" w:hAnsi="Times New Roman" w:cs="Times New Roman"/>
                <w:noProof/>
                <w:webHidden/>
                <w:sz w:val="26"/>
                <w:szCs w:val="26"/>
              </w:rPr>
              <w:tab/>
            </w:r>
            <w:r w:rsidRPr="00E23F96">
              <w:rPr>
                <w:rFonts w:ascii="Times New Roman" w:hAnsi="Times New Roman" w:cs="Times New Roman"/>
                <w:noProof/>
                <w:webHidden/>
                <w:sz w:val="26"/>
                <w:szCs w:val="26"/>
              </w:rPr>
              <w:fldChar w:fldCharType="begin"/>
            </w:r>
            <w:r w:rsidRPr="00E23F96">
              <w:rPr>
                <w:rFonts w:ascii="Times New Roman" w:hAnsi="Times New Roman" w:cs="Times New Roman"/>
                <w:noProof/>
                <w:webHidden/>
                <w:sz w:val="26"/>
                <w:szCs w:val="26"/>
              </w:rPr>
              <w:instrText xml:space="preserve"> PAGEREF _Toc170315891 \h </w:instrText>
            </w:r>
            <w:r w:rsidRPr="00E23F96">
              <w:rPr>
                <w:rFonts w:ascii="Times New Roman" w:hAnsi="Times New Roman" w:cs="Times New Roman"/>
                <w:noProof/>
                <w:webHidden/>
                <w:sz w:val="26"/>
                <w:szCs w:val="26"/>
              </w:rPr>
            </w:r>
            <w:r w:rsidRPr="00E23F96">
              <w:rPr>
                <w:rFonts w:ascii="Times New Roman" w:hAnsi="Times New Roman" w:cs="Times New Roman"/>
                <w:noProof/>
                <w:webHidden/>
                <w:sz w:val="26"/>
                <w:szCs w:val="26"/>
              </w:rPr>
              <w:fldChar w:fldCharType="separate"/>
            </w:r>
            <w:r w:rsidRPr="00E23F96">
              <w:rPr>
                <w:rFonts w:ascii="Times New Roman" w:hAnsi="Times New Roman" w:cs="Times New Roman"/>
                <w:noProof/>
                <w:webHidden/>
                <w:sz w:val="26"/>
                <w:szCs w:val="26"/>
              </w:rPr>
              <w:t>81</w:t>
            </w:r>
            <w:r w:rsidRPr="00E23F96">
              <w:rPr>
                <w:rFonts w:ascii="Times New Roman" w:hAnsi="Times New Roman" w:cs="Times New Roman"/>
                <w:noProof/>
                <w:webHidden/>
                <w:sz w:val="26"/>
                <w:szCs w:val="26"/>
              </w:rPr>
              <w:fldChar w:fldCharType="end"/>
            </w:r>
          </w:hyperlink>
        </w:p>
        <w:p w:rsidR="00E23F96" w:rsidRPr="00E23F96" w:rsidRDefault="00E23F96">
          <w:pPr>
            <w:pStyle w:val="31"/>
            <w:tabs>
              <w:tab w:val="right" w:leader="dot" w:pos="9402"/>
            </w:tabs>
            <w:rPr>
              <w:rFonts w:ascii="Times New Roman" w:eastAsiaTheme="minorEastAsia" w:hAnsi="Times New Roman" w:cs="Times New Roman"/>
              <w:noProof/>
              <w:sz w:val="26"/>
              <w:szCs w:val="26"/>
              <w:lang w:val="ru-RU" w:eastAsia="ru-RU"/>
            </w:rPr>
          </w:pPr>
          <w:hyperlink w:anchor="_Toc170315892" w:history="1">
            <w:r w:rsidRPr="00E23F96">
              <w:rPr>
                <w:rStyle w:val="af8"/>
                <w:rFonts w:ascii="Times New Roman" w:hAnsi="Times New Roman" w:cs="Times New Roman"/>
                <w:noProof/>
                <w:sz w:val="26"/>
                <w:szCs w:val="26"/>
              </w:rPr>
              <w:t>1.11.4. Надійність. Основні положення теорії надійності</w:t>
            </w:r>
            <w:r w:rsidRPr="00E23F96">
              <w:rPr>
                <w:rFonts w:ascii="Times New Roman" w:hAnsi="Times New Roman" w:cs="Times New Roman"/>
                <w:noProof/>
                <w:webHidden/>
                <w:sz w:val="26"/>
                <w:szCs w:val="26"/>
              </w:rPr>
              <w:tab/>
            </w:r>
            <w:r w:rsidRPr="00E23F96">
              <w:rPr>
                <w:rFonts w:ascii="Times New Roman" w:hAnsi="Times New Roman" w:cs="Times New Roman"/>
                <w:noProof/>
                <w:webHidden/>
                <w:sz w:val="26"/>
                <w:szCs w:val="26"/>
              </w:rPr>
              <w:fldChar w:fldCharType="begin"/>
            </w:r>
            <w:r w:rsidRPr="00E23F96">
              <w:rPr>
                <w:rFonts w:ascii="Times New Roman" w:hAnsi="Times New Roman" w:cs="Times New Roman"/>
                <w:noProof/>
                <w:webHidden/>
                <w:sz w:val="26"/>
                <w:szCs w:val="26"/>
              </w:rPr>
              <w:instrText xml:space="preserve"> PAGEREF _Toc170315892 \h </w:instrText>
            </w:r>
            <w:r w:rsidRPr="00E23F96">
              <w:rPr>
                <w:rFonts w:ascii="Times New Roman" w:hAnsi="Times New Roman" w:cs="Times New Roman"/>
                <w:noProof/>
                <w:webHidden/>
                <w:sz w:val="26"/>
                <w:szCs w:val="26"/>
              </w:rPr>
            </w:r>
            <w:r w:rsidRPr="00E23F96">
              <w:rPr>
                <w:rFonts w:ascii="Times New Roman" w:hAnsi="Times New Roman" w:cs="Times New Roman"/>
                <w:noProof/>
                <w:webHidden/>
                <w:sz w:val="26"/>
                <w:szCs w:val="26"/>
              </w:rPr>
              <w:fldChar w:fldCharType="separate"/>
            </w:r>
            <w:r w:rsidRPr="00E23F96">
              <w:rPr>
                <w:rFonts w:ascii="Times New Roman" w:hAnsi="Times New Roman" w:cs="Times New Roman"/>
                <w:noProof/>
                <w:webHidden/>
                <w:sz w:val="26"/>
                <w:szCs w:val="26"/>
              </w:rPr>
              <w:t>82</w:t>
            </w:r>
            <w:r w:rsidRPr="00E23F96">
              <w:rPr>
                <w:rFonts w:ascii="Times New Roman" w:hAnsi="Times New Roman" w:cs="Times New Roman"/>
                <w:noProof/>
                <w:webHidden/>
                <w:sz w:val="26"/>
                <w:szCs w:val="26"/>
              </w:rPr>
              <w:fldChar w:fldCharType="end"/>
            </w:r>
          </w:hyperlink>
        </w:p>
        <w:p w:rsidR="00E23F96" w:rsidRPr="00E23F96" w:rsidRDefault="00E23F96">
          <w:pPr>
            <w:pStyle w:val="13"/>
            <w:rPr>
              <w:rFonts w:eastAsiaTheme="minorEastAsia"/>
              <w:sz w:val="26"/>
              <w:szCs w:val="26"/>
              <w:lang w:val="ru-RU" w:eastAsia="ru-RU"/>
            </w:rPr>
          </w:pPr>
          <w:hyperlink w:anchor="_Toc170315893" w:history="1">
            <w:r w:rsidRPr="00E23F96">
              <w:rPr>
                <w:rStyle w:val="af8"/>
                <w:sz w:val="26"/>
                <w:szCs w:val="26"/>
              </w:rPr>
              <w:t>Розділ 2. Передавальні механізми (передачі)</w:t>
            </w:r>
            <w:r w:rsidRPr="00E23F96">
              <w:rPr>
                <w:webHidden/>
                <w:sz w:val="26"/>
                <w:szCs w:val="26"/>
              </w:rPr>
              <w:tab/>
            </w:r>
            <w:r w:rsidRPr="00E23F96">
              <w:rPr>
                <w:webHidden/>
                <w:sz w:val="26"/>
                <w:szCs w:val="26"/>
              </w:rPr>
              <w:fldChar w:fldCharType="begin"/>
            </w:r>
            <w:r w:rsidRPr="00E23F96">
              <w:rPr>
                <w:webHidden/>
                <w:sz w:val="26"/>
                <w:szCs w:val="26"/>
              </w:rPr>
              <w:instrText xml:space="preserve"> PAGEREF _Toc170315893 \h </w:instrText>
            </w:r>
            <w:r w:rsidRPr="00E23F96">
              <w:rPr>
                <w:webHidden/>
                <w:sz w:val="26"/>
                <w:szCs w:val="26"/>
              </w:rPr>
            </w:r>
            <w:r w:rsidRPr="00E23F96">
              <w:rPr>
                <w:webHidden/>
                <w:sz w:val="26"/>
                <w:szCs w:val="26"/>
              </w:rPr>
              <w:fldChar w:fldCharType="separate"/>
            </w:r>
            <w:r w:rsidRPr="00E23F96">
              <w:rPr>
                <w:webHidden/>
                <w:sz w:val="26"/>
                <w:szCs w:val="26"/>
              </w:rPr>
              <w:t>92</w:t>
            </w:r>
            <w:r w:rsidRPr="00E23F96">
              <w:rPr>
                <w:webHidden/>
                <w:sz w:val="26"/>
                <w:szCs w:val="26"/>
              </w:rPr>
              <w:fldChar w:fldCharType="end"/>
            </w:r>
          </w:hyperlink>
        </w:p>
        <w:p w:rsidR="00E23F96" w:rsidRPr="00E23F96" w:rsidRDefault="00E23F96">
          <w:pPr>
            <w:pStyle w:val="23"/>
            <w:rPr>
              <w:rFonts w:eastAsiaTheme="minorEastAsia"/>
              <w:sz w:val="26"/>
              <w:szCs w:val="26"/>
              <w:lang w:val="ru-RU" w:eastAsia="ru-RU"/>
            </w:rPr>
          </w:pPr>
          <w:hyperlink w:anchor="_Toc170315894" w:history="1">
            <w:r w:rsidRPr="00E23F96">
              <w:rPr>
                <w:rStyle w:val="af8"/>
                <w:sz w:val="26"/>
                <w:szCs w:val="26"/>
              </w:rPr>
              <w:t>2.1. Зубчасті передачі</w:t>
            </w:r>
            <w:r w:rsidRPr="00E23F96">
              <w:rPr>
                <w:webHidden/>
                <w:sz w:val="26"/>
                <w:szCs w:val="26"/>
              </w:rPr>
              <w:tab/>
            </w:r>
            <w:r w:rsidRPr="00E23F96">
              <w:rPr>
                <w:webHidden/>
                <w:sz w:val="26"/>
                <w:szCs w:val="26"/>
              </w:rPr>
              <w:fldChar w:fldCharType="begin"/>
            </w:r>
            <w:r w:rsidRPr="00E23F96">
              <w:rPr>
                <w:webHidden/>
                <w:sz w:val="26"/>
                <w:szCs w:val="26"/>
              </w:rPr>
              <w:instrText xml:space="preserve"> PAGEREF _Toc170315894 \h </w:instrText>
            </w:r>
            <w:r w:rsidRPr="00E23F96">
              <w:rPr>
                <w:webHidden/>
                <w:sz w:val="26"/>
                <w:szCs w:val="26"/>
              </w:rPr>
            </w:r>
            <w:r w:rsidRPr="00E23F96">
              <w:rPr>
                <w:webHidden/>
                <w:sz w:val="26"/>
                <w:szCs w:val="26"/>
              </w:rPr>
              <w:fldChar w:fldCharType="separate"/>
            </w:r>
            <w:r w:rsidRPr="00E23F96">
              <w:rPr>
                <w:webHidden/>
                <w:sz w:val="26"/>
                <w:szCs w:val="26"/>
              </w:rPr>
              <w:t>92</w:t>
            </w:r>
            <w:r w:rsidRPr="00E23F96">
              <w:rPr>
                <w:webHidden/>
                <w:sz w:val="26"/>
                <w:szCs w:val="26"/>
              </w:rPr>
              <w:fldChar w:fldCharType="end"/>
            </w:r>
          </w:hyperlink>
        </w:p>
        <w:p w:rsidR="00E23F96" w:rsidRPr="00E23F96" w:rsidRDefault="00E23F96">
          <w:pPr>
            <w:pStyle w:val="31"/>
            <w:tabs>
              <w:tab w:val="right" w:leader="dot" w:pos="9402"/>
            </w:tabs>
            <w:rPr>
              <w:rFonts w:ascii="Times New Roman" w:eastAsiaTheme="minorEastAsia" w:hAnsi="Times New Roman" w:cs="Times New Roman"/>
              <w:noProof/>
              <w:sz w:val="26"/>
              <w:szCs w:val="26"/>
              <w:lang w:val="ru-RU" w:eastAsia="ru-RU"/>
            </w:rPr>
          </w:pPr>
          <w:hyperlink w:anchor="_Toc170315895" w:history="1">
            <w:r w:rsidRPr="00E23F96">
              <w:rPr>
                <w:rStyle w:val="af8"/>
                <w:rFonts w:ascii="Times New Roman" w:hAnsi="Times New Roman" w:cs="Times New Roman"/>
                <w:noProof/>
                <w:sz w:val="26"/>
                <w:szCs w:val="26"/>
              </w:rPr>
              <w:t>2.1.2. Способи виготовлення зубчастих коліс (нарізання зубців)</w:t>
            </w:r>
            <w:r w:rsidRPr="00E23F96">
              <w:rPr>
                <w:rFonts w:ascii="Times New Roman" w:hAnsi="Times New Roman" w:cs="Times New Roman"/>
                <w:noProof/>
                <w:webHidden/>
                <w:sz w:val="26"/>
                <w:szCs w:val="26"/>
              </w:rPr>
              <w:tab/>
            </w:r>
            <w:r w:rsidRPr="00E23F96">
              <w:rPr>
                <w:rFonts w:ascii="Times New Roman" w:hAnsi="Times New Roman" w:cs="Times New Roman"/>
                <w:noProof/>
                <w:webHidden/>
                <w:sz w:val="26"/>
                <w:szCs w:val="26"/>
              </w:rPr>
              <w:fldChar w:fldCharType="begin"/>
            </w:r>
            <w:r w:rsidRPr="00E23F96">
              <w:rPr>
                <w:rFonts w:ascii="Times New Roman" w:hAnsi="Times New Roman" w:cs="Times New Roman"/>
                <w:noProof/>
                <w:webHidden/>
                <w:sz w:val="26"/>
                <w:szCs w:val="26"/>
              </w:rPr>
              <w:instrText xml:space="preserve"> PAGEREF _Toc170315895 \h </w:instrText>
            </w:r>
            <w:r w:rsidRPr="00E23F96">
              <w:rPr>
                <w:rFonts w:ascii="Times New Roman" w:hAnsi="Times New Roman" w:cs="Times New Roman"/>
                <w:noProof/>
                <w:webHidden/>
                <w:sz w:val="26"/>
                <w:szCs w:val="26"/>
              </w:rPr>
            </w:r>
            <w:r w:rsidRPr="00E23F96">
              <w:rPr>
                <w:rFonts w:ascii="Times New Roman" w:hAnsi="Times New Roman" w:cs="Times New Roman"/>
                <w:noProof/>
                <w:webHidden/>
                <w:sz w:val="26"/>
                <w:szCs w:val="26"/>
              </w:rPr>
              <w:fldChar w:fldCharType="separate"/>
            </w:r>
            <w:r w:rsidRPr="00E23F96">
              <w:rPr>
                <w:rFonts w:ascii="Times New Roman" w:hAnsi="Times New Roman" w:cs="Times New Roman"/>
                <w:noProof/>
                <w:webHidden/>
                <w:sz w:val="26"/>
                <w:szCs w:val="26"/>
              </w:rPr>
              <w:t>111</w:t>
            </w:r>
            <w:r w:rsidRPr="00E23F96">
              <w:rPr>
                <w:rFonts w:ascii="Times New Roman" w:hAnsi="Times New Roman" w:cs="Times New Roman"/>
                <w:noProof/>
                <w:webHidden/>
                <w:sz w:val="26"/>
                <w:szCs w:val="26"/>
              </w:rPr>
              <w:fldChar w:fldCharType="end"/>
            </w:r>
          </w:hyperlink>
        </w:p>
        <w:p w:rsidR="00E23F96" w:rsidRPr="00E23F96" w:rsidRDefault="00E23F96">
          <w:pPr>
            <w:pStyle w:val="31"/>
            <w:tabs>
              <w:tab w:val="right" w:leader="dot" w:pos="9402"/>
            </w:tabs>
            <w:rPr>
              <w:rFonts w:ascii="Times New Roman" w:eastAsiaTheme="minorEastAsia" w:hAnsi="Times New Roman" w:cs="Times New Roman"/>
              <w:noProof/>
              <w:sz w:val="26"/>
              <w:szCs w:val="26"/>
              <w:lang w:val="ru-RU" w:eastAsia="ru-RU"/>
            </w:rPr>
          </w:pPr>
          <w:hyperlink w:anchor="_Toc170315896" w:history="1">
            <w:r w:rsidRPr="00E23F96">
              <w:rPr>
                <w:rStyle w:val="af8"/>
                <w:rFonts w:ascii="Times New Roman" w:hAnsi="Times New Roman" w:cs="Times New Roman"/>
                <w:noProof/>
                <w:sz w:val="26"/>
                <w:szCs w:val="26"/>
              </w:rPr>
              <w:t>2.1.3. Багатоланкові зубчасті механізми з нерухомими осями обертання коліс</w:t>
            </w:r>
            <w:r w:rsidRPr="00E23F96">
              <w:rPr>
                <w:rFonts w:ascii="Times New Roman" w:hAnsi="Times New Roman" w:cs="Times New Roman"/>
                <w:noProof/>
                <w:webHidden/>
                <w:sz w:val="26"/>
                <w:szCs w:val="26"/>
              </w:rPr>
              <w:tab/>
            </w:r>
            <w:r w:rsidRPr="00E23F96">
              <w:rPr>
                <w:rFonts w:ascii="Times New Roman" w:hAnsi="Times New Roman" w:cs="Times New Roman"/>
                <w:noProof/>
                <w:webHidden/>
                <w:sz w:val="26"/>
                <w:szCs w:val="26"/>
              </w:rPr>
              <w:fldChar w:fldCharType="begin"/>
            </w:r>
            <w:r w:rsidRPr="00E23F96">
              <w:rPr>
                <w:rFonts w:ascii="Times New Roman" w:hAnsi="Times New Roman" w:cs="Times New Roman"/>
                <w:noProof/>
                <w:webHidden/>
                <w:sz w:val="26"/>
                <w:szCs w:val="26"/>
              </w:rPr>
              <w:instrText xml:space="preserve"> PAGEREF _Toc170315896 \h </w:instrText>
            </w:r>
            <w:r w:rsidRPr="00E23F96">
              <w:rPr>
                <w:rFonts w:ascii="Times New Roman" w:hAnsi="Times New Roman" w:cs="Times New Roman"/>
                <w:noProof/>
                <w:webHidden/>
                <w:sz w:val="26"/>
                <w:szCs w:val="26"/>
              </w:rPr>
            </w:r>
            <w:r w:rsidRPr="00E23F96">
              <w:rPr>
                <w:rFonts w:ascii="Times New Roman" w:hAnsi="Times New Roman" w:cs="Times New Roman"/>
                <w:noProof/>
                <w:webHidden/>
                <w:sz w:val="26"/>
                <w:szCs w:val="26"/>
              </w:rPr>
              <w:fldChar w:fldCharType="separate"/>
            </w:r>
            <w:r w:rsidRPr="00E23F96">
              <w:rPr>
                <w:rFonts w:ascii="Times New Roman" w:hAnsi="Times New Roman" w:cs="Times New Roman"/>
                <w:noProof/>
                <w:webHidden/>
                <w:sz w:val="26"/>
                <w:szCs w:val="26"/>
              </w:rPr>
              <w:t>113</w:t>
            </w:r>
            <w:r w:rsidRPr="00E23F96">
              <w:rPr>
                <w:rFonts w:ascii="Times New Roman" w:hAnsi="Times New Roman" w:cs="Times New Roman"/>
                <w:noProof/>
                <w:webHidden/>
                <w:sz w:val="26"/>
                <w:szCs w:val="26"/>
              </w:rPr>
              <w:fldChar w:fldCharType="end"/>
            </w:r>
          </w:hyperlink>
        </w:p>
        <w:p w:rsidR="00E23F96" w:rsidRPr="00E23F96" w:rsidRDefault="00E23F96">
          <w:pPr>
            <w:pStyle w:val="31"/>
            <w:tabs>
              <w:tab w:val="right" w:leader="dot" w:pos="9402"/>
            </w:tabs>
            <w:rPr>
              <w:rFonts w:ascii="Times New Roman" w:eastAsiaTheme="minorEastAsia" w:hAnsi="Times New Roman" w:cs="Times New Roman"/>
              <w:noProof/>
              <w:sz w:val="26"/>
              <w:szCs w:val="26"/>
              <w:lang w:val="ru-RU" w:eastAsia="ru-RU"/>
            </w:rPr>
          </w:pPr>
          <w:hyperlink w:anchor="_Toc170315897" w:history="1">
            <w:r w:rsidRPr="00E23F96">
              <w:rPr>
                <w:rStyle w:val="af8"/>
                <w:rFonts w:ascii="Times New Roman" w:hAnsi="Times New Roman" w:cs="Times New Roman"/>
                <w:noProof/>
                <w:sz w:val="26"/>
                <w:szCs w:val="26"/>
              </w:rPr>
              <w:t>Ступінчасті механізми.</w:t>
            </w:r>
            <w:r w:rsidRPr="00E23F96">
              <w:rPr>
                <w:rFonts w:ascii="Times New Roman" w:hAnsi="Times New Roman" w:cs="Times New Roman"/>
                <w:noProof/>
                <w:webHidden/>
                <w:sz w:val="26"/>
                <w:szCs w:val="26"/>
              </w:rPr>
              <w:tab/>
            </w:r>
            <w:r w:rsidRPr="00E23F96">
              <w:rPr>
                <w:rFonts w:ascii="Times New Roman" w:hAnsi="Times New Roman" w:cs="Times New Roman"/>
                <w:noProof/>
                <w:webHidden/>
                <w:sz w:val="26"/>
                <w:szCs w:val="26"/>
              </w:rPr>
              <w:fldChar w:fldCharType="begin"/>
            </w:r>
            <w:r w:rsidRPr="00E23F96">
              <w:rPr>
                <w:rFonts w:ascii="Times New Roman" w:hAnsi="Times New Roman" w:cs="Times New Roman"/>
                <w:noProof/>
                <w:webHidden/>
                <w:sz w:val="26"/>
                <w:szCs w:val="26"/>
              </w:rPr>
              <w:instrText xml:space="preserve"> PAGEREF _Toc170315897 \h </w:instrText>
            </w:r>
            <w:r w:rsidRPr="00E23F96">
              <w:rPr>
                <w:rFonts w:ascii="Times New Roman" w:hAnsi="Times New Roman" w:cs="Times New Roman"/>
                <w:noProof/>
                <w:webHidden/>
                <w:sz w:val="26"/>
                <w:szCs w:val="26"/>
              </w:rPr>
            </w:r>
            <w:r w:rsidRPr="00E23F96">
              <w:rPr>
                <w:rFonts w:ascii="Times New Roman" w:hAnsi="Times New Roman" w:cs="Times New Roman"/>
                <w:noProof/>
                <w:webHidden/>
                <w:sz w:val="26"/>
                <w:szCs w:val="26"/>
              </w:rPr>
              <w:fldChar w:fldCharType="separate"/>
            </w:r>
            <w:r w:rsidRPr="00E23F96">
              <w:rPr>
                <w:rFonts w:ascii="Times New Roman" w:hAnsi="Times New Roman" w:cs="Times New Roman"/>
                <w:noProof/>
                <w:webHidden/>
                <w:sz w:val="26"/>
                <w:szCs w:val="26"/>
              </w:rPr>
              <w:t>114</w:t>
            </w:r>
            <w:r w:rsidRPr="00E23F96">
              <w:rPr>
                <w:rFonts w:ascii="Times New Roman" w:hAnsi="Times New Roman" w:cs="Times New Roman"/>
                <w:noProof/>
                <w:webHidden/>
                <w:sz w:val="26"/>
                <w:szCs w:val="26"/>
              </w:rPr>
              <w:fldChar w:fldCharType="end"/>
            </w:r>
          </w:hyperlink>
        </w:p>
        <w:p w:rsidR="00E23F96" w:rsidRPr="00E23F96" w:rsidRDefault="00E23F96">
          <w:pPr>
            <w:pStyle w:val="31"/>
            <w:tabs>
              <w:tab w:val="right" w:leader="dot" w:pos="9402"/>
            </w:tabs>
            <w:rPr>
              <w:rFonts w:ascii="Times New Roman" w:eastAsiaTheme="minorEastAsia" w:hAnsi="Times New Roman" w:cs="Times New Roman"/>
              <w:noProof/>
              <w:sz w:val="26"/>
              <w:szCs w:val="26"/>
              <w:lang w:val="ru-RU" w:eastAsia="ru-RU"/>
            </w:rPr>
          </w:pPr>
          <w:hyperlink w:anchor="_Toc170315898" w:history="1">
            <w:r w:rsidRPr="00E23F96">
              <w:rPr>
                <w:rStyle w:val="af8"/>
                <w:rFonts w:ascii="Times New Roman" w:hAnsi="Times New Roman" w:cs="Times New Roman"/>
                <w:noProof/>
                <w:sz w:val="26"/>
                <w:szCs w:val="26"/>
              </w:rPr>
              <w:t>2.1.4. Багатоланкові зубчасті механізми з рухомими осями обертання окремих коліс (епіциклічні)</w:t>
            </w:r>
            <w:r w:rsidRPr="00E23F96">
              <w:rPr>
                <w:rFonts w:ascii="Times New Roman" w:hAnsi="Times New Roman" w:cs="Times New Roman"/>
                <w:noProof/>
                <w:webHidden/>
                <w:sz w:val="26"/>
                <w:szCs w:val="26"/>
              </w:rPr>
              <w:tab/>
            </w:r>
            <w:r w:rsidRPr="00E23F96">
              <w:rPr>
                <w:rFonts w:ascii="Times New Roman" w:hAnsi="Times New Roman" w:cs="Times New Roman"/>
                <w:noProof/>
                <w:webHidden/>
                <w:sz w:val="26"/>
                <w:szCs w:val="26"/>
              </w:rPr>
              <w:fldChar w:fldCharType="begin"/>
            </w:r>
            <w:r w:rsidRPr="00E23F96">
              <w:rPr>
                <w:rFonts w:ascii="Times New Roman" w:hAnsi="Times New Roman" w:cs="Times New Roman"/>
                <w:noProof/>
                <w:webHidden/>
                <w:sz w:val="26"/>
                <w:szCs w:val="26"/>
              </w:rPr>
              <w:instrText xml:space="preserve"> PAGEREF _Toc170315898 \h </w:instrText>
            </w:r>
            <w:r w:rsidRPr="00E23F96">
              <w:rPr>
                <w:rFonts w:ascii="Times New Roman" w:hAnsi="Times New Roman" w:cs="Times New Roman"/>
                <w:noProof/>
                <w:webHidden/>
                <w:sz w:val="26"/>
                <w:szCs w:val="26"/>
              </w:rPr>
            </w:r>
            <w:r w:rsidRPr="00E23F96">
              <w:rPr>
                <w:rFonts w:ascii="Times New Roman" w:hAnsi="Times New Roman" w:cs="Times New Roman"/>
                <w:noProof/>
                <w:webHidden/>
                <w:sz w:val="26"/>
                <w:szCs w:val="26"/>
              </w:rPr>
              <w:fldChar w:fldCharType="separate"/>
            </w:r>
            <w:r w:rsidRPr="00E23F96">
              <w:rPr>
                <w:rFonts w:ascii="Times New Roman" w:hAnsi="Times New Roman" w:cs="Times New Roman"/>
                <w:noProof/>
                <w:webHidden/>
                <w:sz w:val="26"/>
                <w:szCs w:val="26"/>
              </w:rPr>
              <w:t>115</w:t>
            </w:r>
            <w:r w:rsidRPr="00E23F96">
              <w:rPr>
                <w:rFonts w:ascii="Times New Roman" w:hAnsi="Times New Roman" w:cs="Times New Roman"/>
                <w:noProof/>
                <w:webHidden/>
                <w:sz w:val="26"/>
                <w:szCs w:val="26"/>
              </w:rPr>
              <w:fldChar w:fldCharType="end"/>
            </w:r>
          </w:hyperlink>
        </w:p>
        <w:p w:rsidR="00E23F96" w:rsidRPr="00E23F96" w:rsidRDefault="00E23F96">
          <w:pPr>
            <w:pStyle w:val="31"/>
            <w:tabs>
              <w:tab w:val="right" w:leader="dot" w:pos="9402"/>
            </w:tabs>
            <w:rPr>
              <w:rFonts w:ascii="Times New Roman" w:eastAsiaTheme="minorEastAsia" w:hAnsi="Times New Roman" w:cs="Times New Roman"/>
              <w:noProof/>
              <w:sz w:val="26"/>
              <w:szCs w:val="26"/>
              <w:lang w:val="ru-RU" w:eastAsia="ru-RU"/>
            </w:rPr>
          </w:pPr>
          <w:hyperlink w:anchor="_Toc170315899" w:history="1">
            <w:r w:rsidRPr="00E23F96">
              <w:rPr>
                <w:rStyle w:val="af8"/>
                <w:rFonts w:ascii="Times New Roman" w:hAnsi="Times New Roman" w:cs="Times New Roman"/>
                <w:noProof/>
                <w:sz w:val="26"/>
                <w:szCs w:val="26"/>
              </w:rPr>
              <w:t>2.1.5. Кінематичне дослідження багатоланкових зубчастих механізмів графічним способом</w:t>
            </w:r>
            <w:r w:rsidRPr="00E23F96">
              <w:rPr>
                <w:rFonts w:ascii="Times New Roman" w:hAnsi="Times New Roman" w:cs="Times New Roman"/>
                <w:noProof/>
                <w:webHidden/>
                <w:sz w:val="26"/>
                <w:szCs w:val="26"/>
              </w:rPr>
              <w:tab/>
            </w:r>
            <w:r w:rsidRPr="00E23F96">
              <w:rPr>
                <w:rFonts w:ascii="Times New Roman" w:hAnsi="Times New Roman" w:cs="Times New Roman"/>
                <w:noProof/>
                <w:webHidden/>
                <w:sz w:val="26"/>
                <w:szCs w:val="26"/>
              </w:rPr>
              <w:fldChar w:fldCharType="begin"/>
            </w:r>
            <w:r w:rsidRPr="00E23F96">
              <w:rPr>
                <w:rFonts w:ascii="Times New Roman" w:hAnsi="Times New Roman" w:cs="Times New Roman"/>
                <w:noProof/>
                <w:webHidden/>
                <w:sz w:val="26"/>
                <w:szCs w:val="26"/>
              </w:rPr>
              <w:instrText xml:space="preserve"> PAGEREF _Toc170315899 \h </w:instrText>
            </w:r>
            <w:r w:rsidRPr="00E23F96">
              <w:rPr>
                <w:rFonts w:ascii="Times New Roman" w:hAnsi="Times New Roman" w:cs="Times New Roman"/>
                <w:noProof/>
                <w:webHidden/>
                <w:sz w:val="26"/>
                <w:szCs w:val="26"/>
              </w:rPr>
            </w:r>
            <w:r w:rsidRPr="00E23F96">
              <w:rPr>
                <w:rFonts w:ascii="Times New Roman" w:hAnsi="Times New Roman" w:cs="Times New Roman"/>
                <w:noProof/>
                <w:webHidden/>
                <w:sz w:val="26"/>
                <w:szCs w:val="26"/>
              </w:rPr>
              <w:fldChar w:fldCharType="separate"/>
            </w:r>
            <w:r w:rsidRPr="00E23F96">
              <w:rPr>
                <w:rFonts w:ascii="Times New Roman" w:hAnsi="Times New Roman" w:cs="Times New Roman"/>
                <w:noProof/>
                <w:webHidden/>
                <w:sz w:val="26"/>
                <w:szCs w:val="26"/>
              </w:rPr>
              <w:t>124</w:t>
            </w:r>
            <w:r w:rsidRPr="00E23F96">
              <w:rPr>
                <w:rFonts w:ascii="Times New Roman" w:hAnsi="Times New Roman" w:cs="Times New Roman"/>
                <w:noProof/>
                <w:webHidden/>
                <w:sz w:val="26"/>
                <w:szCs w:val="26"/>
              </w:rPr>
              <w:fldChar w:fldCharType="end"/>
            </w:r>
          </w:hyperlink>
        </w:p>
        <w:p w:rsidR="00E23F96" w:rsidRPr="00E23F96" w:rsidRDefault="00E23F96">
          <w:pPr>
            <w:pStyle w:val="31"/>
            <w:tabs>
              <w:tab w:val="right" w:leader="dot" w:pos="9402"/>
            </w:tabs>
            <w:rPr>
              <w:rFonts w:ascii="Times New Roman" w:eastAsiaTheme="minorEastAsia" w:hAnsi="Times New Roman" w:cs="Times New Roman"/>
              <w:noProof/>
              <w:sz w:val="26"/>
              <w:szCs w:val="26"/>
              <w:lang w:val="ru-RU" w:eastAsia="ru-RU"/>
            </w:rPr>
          </w:pPr>
          <w:hyperlink w:anchor="_Toc170315900" w:history="1">
            <w:r w:rsidRPr="00E23F96">
              <w:rPr>
                <w:rStyle w:val="af8"/>
                <w:rFonts w:ascii="Times New Roman" w:hAnsi="Times New Roman" w:cs="Times New Roman"/>
                <w:noProof/>
                <w:sz w:val="26"/>
                <w:szCs w:val="26"/>
              </w:rPr>
              <w:t>2.1.6. Хвильова зубчаста передача</w:t>
            </w:r>
            <w:r w:rsidRPr="00E23F96">
              <w:rPr>
                <w:rFonts w:ascii="Times New Roman" w:hAnsi="Times New Roman" w:cs="Times New Roman"/>
                <w:noProof/>
                <w:webHidden/>
                <w:sz w:val="26"/>
                <w:szCs w:val="26"/>
              </w:rPr>
              <w:tab/>
            </w:r>
            <w:r w:rsidRPr="00E23F96">
              <w:rPr>
                <w:rFonts w:ascii="Times New Roman" w:hAnsi="Times New Roman" w:cs="Times New Roman"/>
                <w:noProof/>
                <w:webHidden/>
                <w:sz w:val="26"/>
                <w:szCs w:val="26"/>
              </w:rPr>
              <w:fldChar w:fldCharType="begin"/>
            </w:r>
            <w:r w:rsidRPr="00E23F96">
              <w:rPr>
                <w:rFonts w:ascii="Times New Roman" w:hAnsi="Times New Roman" w:cs="Times New Roman"/>
                <w:noProof/>
                <w:webHidden/>
                <w:sz w:val="26"/>
                <w:szCs w:val="26"/>
              </w:rPr>
              <w:instrText xml:space="preserve"> PAGEREF _Toc170315900 \h </w:instrText>
            </w:r>
            <w:r w:rsidRPr="00E23F96">
              <w:rPr>
                <w:rFonts w:ascii="Times New Roman" w:hAnsi="Times New Roman" w:cs="Times New Roman"/>
                <w:noProof/>
                <w:webHidden/>
                <w:sz w:val="26"/>
                <w:szCs w:val="26"/>
              </w:rPr>
            </w:r>
            <w:r w:rsidRPr="00E23F96">
              <w:rPr>
                <w:rFonts w:ascii="Times New Roman" w:hAnsi="Times New Roman" w:cs="Times New Roman"/>
                <w:noProof/>
                <w:webHidden/>
                <w:sz w:val="26"/>
                <w:szCs w:val="26"/>
              </w:rPr>
              <w:fldChar w:fldCharType="separate"/>
            </w:r>
            <w:r w:rsidRPr="00E23F96">
              <w:rPr>
                <w:rFonts w:ascii="Times New Roman" w:hAnsi="Times New Roman" w:cs="Times New Roman"/>
                <w:noProof/>
                <w:webHidden/>
                <w:sz w:val="26"/>
                <w:szCs w:val="26"/>
              </w:rPr>
              <w:t>126</w:t>
            </w:r>
            <w:r w:rsidRPr="00E23F96">
              <w:rPr>
                <w:rFonts w:ascii="Times New Roman" w:hAnsi="Times New Roman" w:cs="Times New Roman"/>
                <w:noProof/>
                <w:webHidden/>
                <w:sz w:val="26"/>
                <w:szCs w:val="26"/>
              </w:rPr>
              <w:fldChar w:fldCharType="end"/>
            </w:r>
          </w:hyperlink>
        </w:p>
        <w:p w:rsidR="00E23F96" w:rsidRPr="00E23F96" w:rsidRDefault="00E23F96">
          <w:pPr>
            <w:pStyle w:val="23"/>
            <w:rPr>
              <w:rFonts w:eastAsiaTheme="minorEastAsia"/>
              <w:sz w:val="26"/>
              <w:szCs w:val="26"/>
              <w:lang w:val="ru-RU" w:eastAsia="ru-RU"/>
            </w:rPr>
          </w:pPr>
          <w:hyperlink w:anchor="_Toc170315901" w:history="1">
            <w:r w:rsidRPr="00E23F96">
              <w:rPr>
                <w:rStyle w:val="af8"/>
                <w:sz w:val="26"/>
                <w:szCs w:val="26"/>
              </w:rPr>
              <w:t>2.2. Черв’ячні передачі</w:t>
            </w:r>
            <w:r w:rsidRPr="00E23F96">
              <w:rPr>
                <w:webHidden/>
                <w:sz w:val="26"/>
                <w:szCs w:val="26"/>
              </w:rPr>
              <w:tab/>
            </w:r>
            <w:r w:rsidRPr="00E23F96">
              <w:rPr>
                <w:webHidden/>
                <w:sz w:val="26"/>
                <w:szCs w:val="26"/>
              </w:rPr>
              <w:fldChar w:fldCharType="begin"/>
            </w:r>
            <w:r w:rsidRPr="00E23F96">
              <w:rPr>
                <w:webHidden/>
                <w:sz w:val="26"/>
                <w:szCs w:val="26"/>
              </w:rPr>
              <w:instrText xml:space="preserve"> PAGEREF _Toc170315901 \h </w:instrText>
            </w:r>
            <w:r w:rsidRPr="00E23F96">
              <w:rPr>
                <w:webHidden/>
                <w:sz w:val="26"/>
                <w:szCs w:val="26"/>
              </w:rPr>
            </w:r>
            <w:r w:rsidRPr="00E23F96">
              <w:rPr>
                <w:webHidden/>
                <w:sz w:val="26"/>
                <w:szCs w:val="26"/>
              </w:rPr>
              <w:fldChar w:fldCharType="separate"/>
            </w:r>
            <w:r w:rsidRPr="00E23F96">
              <w:rPr>
                <w:webHidden/>
                <w:sz w:val="26"/>
                <w:szCs w:val="26"/>
              </w:rPr>
              <w:t>156</w:t>
            </w:r>
            <w:r w:rsidRPr="00E23F96">
              <w:rPr>
                <w:webHidden/>
                <w:sz w:val="26"/>
                <w:szCs w:val="26"/>
              </w:rPr>
              <w:fldChar w:fldCharType="end"/>
            </w:r>
          </w:hyperlink>
        </w:p>
        <w:p w:rsidR="00E23F96" w:rsidRPr="00E23F96" w:rsidRDefault="00E23F96">
          <w:pPr>
            <w:pStyle w:val="31"/>
            <w:tabs>
              <w:tab w:val="right" w:leader="dot" w:pos="9402"/>
            </w:tabs>
            <w:rPr>
              <w:rFonts w:ascii="Times New Roman" w:eastAsiaTheme="minorEastAsia" w:hAnsi="Times New Roman" w:cs="Times New Roman"/>
              <w:noProof/>
              <w:sz w:val="26"/>
              <w:szCs w:val="26"/>
              <w:lang w:val="ru-RU" w:eastAsia="ru-RU"/>
            </w:rPr>
          </w:pPr>
          <w:hyperlink w:anchor="_Toc170315902" w:history="1">
            <w:r w:rsidRPr="00E23F96">
              <w:rPr>
                <w:rStyle w:val="af8"/>
                <w:rFonts w:ascii="Times New Roman" w:hAnsi="Times New Roman" w:cs="Times New Roman"/>
                <w:noProof/>
                <w:sz w:val="26"/>
                <w:szCs w:val="26"/>
              </w:rPr>
              <w:t>Черв’ячні колеса</w:t>
            </w:r>
            <w:r w:rsidRPr="00E23F96">
              <w:rPr>
                <w:rFonts w:ascii="Times New Roman" w:hAnsi="Times New Roman" w:cs="Times New Roman"/>
                <w:noProof/>
                <w:webHidden/>
                <w:sz w:val="26"/>
                <w:szCs w:val="26"/>
              </w:rPr>
              <w:tab/>
            </w:r>
            <w:r w:rsidRPr="00E23F96">
              <w:rPr>
                <w:rFonts w:ascii="Times New Roman" w:hAnsi="Times New Roman" w:cs="Times New Roman"/>
                <w:noProof/>
                <w:webHidden/>
                <w:sz w:val="26"/>
                <w:szCs w:val="26"/>
              </w:rPr>
              <w:fldChar w:fldCharType="begin"/>
            </w:r>
            <w:r w:rsidRPr="00E23F96">
              <w:rPr>
                <w:rFonts w:ascii="Times New Roman" w:hAnsi="Times New Roman" w:cs="Times New Roman"/>
                <w:noProof/>
                <w:webHidden/>
                <w:sz w:val="26"/>
                <w:szCs w:val="26"/>
              </w:rPr>
              <w:instrText xml:space="preserve"> PAGEREF _Toc170315902 \h </w:instrText>
            </w:r>
            <w:r w:rsidRPr="00E23F96">
              <w:rPr>
                <w:rFonts w:ascii="Times New Roman" w:hAnsi="Times New Roman" w:cs="Times New Roman"/>
                <w:noProof/>
                <w:webHidden/>
                <w:sz w:val="26"/>
                <w:szCs w:val="26"/>
              </w:rPr>
            </w:r>
            <w:r w:rsidRPr="00E23F96">
              <w:rPr>
                <w:rFonts w:ascii="Times New Roman" w:hAnsi="Times New Roman" w:cs="Times New Roman"/>
                <w:noProof/>
                <w:webHidden/>
                <w:sz w:val="26"/>
                <w:szCs w:val="26"/>
              </w:rPr>
              <w:fldChar w:fldCharType="separate"/>
            </w:r>
            <w:r w:rsidRPr="00E23F96">
              <w:rPr>
                <w:rFonts w:ascii="Times New Roman" w:hAnsi="Times New Roman" w:cs="Times New Roman"/>
                <w:noProof/>
                <w:webHidden/>
                <w:sz w:val="26"/>
                <w:szCs w:val="26"/>
              </w:rPr>
              <w:t>160</w:t>
            </w:r>
            <w:r w:rsidRPr="00E23F96">
              <w:rPr>
                <w:rFonts w:ascii="Times New Roman" w:hAnsi="Times New Roman" w:cs="Times New Roman"/>
                <w:noProof/>
                <w:webHidden/>
                <w:sz w:val="26"/>
                <w:szCs w:val="26"/>
              </w:rPr>
              <w:fldChar w:fldCharType="end"/>
            </w:r>
          </w:hyperlink>
        </w:p>
        <w:p w:rsidR="00E23F96" w:rsidRPr="00E23F96" w:rsidRDefault="00E23F96">
          <w:pPr>
            <w:pStyle w:val="23"/>
            <w:rPr>
              <w:rFonts w:eastAsiaTheme="minorEastAsia"/>
              <w:sz w:val="26"/>
              <w:szCs w:val="26"/>
              <w:lang w:val="ru-RU" w:eastAsia="ru-RU"/>
            </w:rPr>
          </w:pPr>
          <w:hyperlink w:anchor="_Toc170315903" w:history="1">
            <w:r w:rsidRPr="00E23F96">
              <w:rPr>
                <w:rStyle w:val="af8"/>
                <w:sz w:val="26"/>
                <w:szCs w:val="26"/>
              </w:rPr>
              <w:t>2.3. Пасові передачі</w:t>
            </w:r>
            <w:r w:rsidRPr="00E23F96">
              <w:rPr>
                <w:webHidden/>
                <w:sz w:val="26"/>
                <w:szCs w:val="26"/>
              </w:rPr>
              <w:tab/>
            </w:r>
            <w:r w:rsidRPr="00E23F96">
              <w:rPr>
                <w:webHidden/>
                <w:sz w:val="26"/>
                <w:szCs w:val="26"/>
              </w:rPr>
              <w:fldChar w:fldCharType="begin"/>
            </w:r>
            <w:r w:rsidRPr="00E23F96">
              <w:rPr>
                <w:webHidden/>
                <w:sz w:val="26"/>
                <w:szCs w:val="26"/>
              </w:rPr>
              <w:instrText xml:space="preserve"> PAGEREF _Toc170315903 \h </w:instrText>
            </w:r>
            <w:r w:rsidRPr="00E23F96">
              <w:rPr>
                <w:webHidden/>
                <w:sz w:val="26"/>
                <w:szCs w:val="26"/>
              </w:rPr>
            </w:r>
            <w:r w:rsidRPr="00E23F96">
              <w:rPr>
                <w:webHidden/>
                <w:sz w:val="26"/>
                <w:szCs w:val="26"/>
              </w:rPr>
              <w:fldChar w:fldCharType="separate"/>
            </w:r>
            <w:r w:rsidRPr="00E23F96">
              <w:rPr>
                <w:webHidden/>
                <w:sz w:val="26"/>
                <w:szCs w:val="26"/>
              </w:rPr>
              <w:t>167</w:t>
            </w:r>
            <w:r w:rsidRPr="00E23F96">
              <w:rPr>
                <w:webHidden/>
                <w:sz w:val="26"/>
                <w:szCs w:val="26"/>
              </w:rPr>
              <w:fldChar w:fldCharType="end"/>
            </w:r>
          </w:hyperlink>
        </w:p>
        <w:p w:rsidR="00E23F96" w:rsidRPr="00E23F96" w:rsidRDefault="00E23F96">
          <w:pPr>
            <w:pStyle w:val="31"/>
            <w:tabs>
              <w:tab w:val="right" w:leader="dot" w:pos="9402"/>
            </w:tabs>
            <w:rPr>
              <w:rFonts w:ascii="Times New Roman" w:eastAsiaTheme="minorEastAsia" w:hAnsi="Times New Roman" w:cs="Times New Roman"/>
              <w:noProof/>
              <w:sz w:val="26"/>
              <w:szCs w:val="26"/>
              <w:lang w:val="ru-RU" w:eastAsia="ru-RU"/>
            </w:rPr>
          </w:pPr>
          <w:hyperlink w:anchor="_Toc170315904" w:history="1">
            <w:r w:rsidRPr="00E23F96">
              <w:rPr>
                <w:rStyle w:val="af8"/>
                <w:rFonts w:ascii="Times New Roman" w:hAnsi="Times New Roman" w:cs="Times New Roman"/>
                <w:noProof/>
                <w:sz w:val="26"/>
                <w:szCs w:val="26"/>
              </w:rPr>
              <w:t>2.3.1. Загальні відомості</w:t>
            </w:r>
            <w:r w:rsidRPr="00E23F96">
              <w:rPr>
                <w:rFonts w:ascii="Times New Roman" w:hAnsi="Times New Roman" w:cs="Times New Roman"/>
                <w:noProof/>
                <w:webHidden/>
                <w:sz w:val="26"/>
                <w:szCs w:val="26"/>
              </w:rPr>
              <w:tab/>
            </w:r>
            <w:r w:rsidRPr="00E23F96">
              <w:rPr>
                <w:rFonts w:ascii="Times New Roman" w:hAnsi="Times New Roman" w:cs="Times New Roman"/>
                <w:noProof/>
                <w:webHidden/>
                <w:sz w:val="26"/>
                <w:szCs w:val="26"/>
              </w:rPr>
              <w:fldChar w:fldCharType="begin"/>
            </w:r>
            <w:r w:rsidRPr="00E23F96">
              <w:rPr>
                <w:rFonts w:ascii="Times New Roman" w:hAnsi="Times New Roman" w:cs="Times New Roman"/>
                <w:noProof/>
                <w:webHidden/>
                <w:sz w:val="26"/>
                <w:szCs w:val="26"/>
              </w:rPr>
              <w:instrText xml:space="preserve"> PAGEREF _Toc170315904 \h </w:instrText>
            </w:r>
            <w:r w:rsidRPr="00E23F96">
              <w:rPr>
                <w:rFonts w:ascii="Times New Roman" w:hAnsi="Times New Roman" w:cs="Times New Roman"/>
                <w:noProof/>
                <w:webHidden/>
                <w:sz w:val="26"/>
                <w:szCs w:val="26"/>
              </w:rPr>
            </w:r>
            <w:r w:rsidRPr="00E23F96">
              <w:rPr>
                <w:rFonts w:ascii="Times New Roman" w:hAnsi="Times New Roman" w:cs="Times New Roman"/>
                <w:noProof/>
                <w:webHidden/>
                <w:sz w:val="26"/>
                <w:szCs w:val="26"/>
              </w:rPr>
              <w:fldChar w:fldCharType="separate"/>
            </w:r>
            <w:r w:rsidRPr="00E23F96">
              <w:rPr>
                <w:rFonts w:ascii="Times New Roman" w:hAnsi="Times New Roman" w:cs="Times New Roman"/>
                <w:noProof/>
                <w:webHidden/>
                <w:sz w:val="26"/>
                <w:szCs w:val="26"/>
              </w:rPr>
              <w:t>167</w:t>
            </w:r>
            <w:r w:rsidRPr="00E23F96">
              <w:rPr>
                <w:rFonts w:ascii="Times New Roman" w:hAnsi="Times New Roman" w:cs="Times New Roman"/>
                <w:noProof/>
                <w:webHidden/>
                <w:sz w:val="26"/>
                <w:szCs w:val="26"/>
              </w:rPr>
              <w:fldChar w:fldCharType="end"/>
            </w:r>
          </w:hyperlink>
        </w:p>
        <w:p w:rsidR="00E23F96" w:rsidRPr="00E23F96" w:rsidRDefault="00E23F96">
          <w:pPr>
            <w:pStyle w:val="31"/>
            <w:tabs>
              <w:tab w:val="right" w:leader="dot" w:pos="9402"/>
            </w:tabs>
            <w:rPr>
              <w:rFonts w:ascii="Times New Roman" w:eastAsiaTheme="minorEastAsia" w:hAnsi="Times New Roman" w:cs="Times New Roman"/>
              <w:noProof/>
              <w:sz w:val="26"/>
              <w:szCs w:val="26"/>
              <w:lang w:val="ru-RU" w:eastAsia="ru-RU"/>
            </w:rPr>
          </w:pPr>
          <w:hyperlink w:anchor="_Toc170315905" w:history="1">
            <w:r w:rsidRPr="00E23F96">
              <w:rPr>
                <w:rStyle w:val="af8"/>
                <w:rFonts w:ascii="Times New Roman" w:hAnsi="Times New Roman" w:cs="Times New Roman"/>
                <w:noProof/>
                <w:sz w:val="26"/>
                <w:szCs w:val="26"/>
              </w:rPr>
              <w:t>2.3.2. Геометрична форма і будова пасів, матеріали для їх виготовлення</w:t>
            </w:r>
            <w:r w:rsidRPr="00E23F96">
              <w:rPr>
                <w:rFonts w:ascii="Times New Roman" w:hAnsi="Times New Roman" w:cs="Times New Roman"/>
                <w:noProof/>
                <w:webHidden/>
                <w:sz w:val="26"/>
                <w:szCs w:val="26"/>
              </w:rPr>
              <w:tab/>
            </w:r>
            <w:r w:rsidRPr="00E23F96">
              <w:rPr>
                <w:rFonts w:ascii="Times New Roman" w:hAnsi="Times New Roman" w:cs="Times New Roman"/>
                <w:noProof/>
                <w:webHidden/>
                <w:sz w:val="26"/>
                <w:szCs w:val="26"/>
              </w:rPr>
              <w:fldChar w:fldCharType="begin"/>
            </w:r>
            <w:r w:rsidRPr="00E23F96">
              <w:rPr>
                <w:rFonts w:ascii="Times New Roman" w:hAnsi="Times New Roman" w:cs="Times New Roman"/>
                <w:noProof/>
                <w:webHidden/>
                <w:sz w:val="26"/>
                <w:szCs w:val="26"/>
              </w:rPr>
              <w:instrText xml:space="preserve"> PAGEREF _Toc170315905 \h </w:instrText>
            </w:r>
            <w:r w:rsidRPr="00E23F96">
              <w:rPr>
                <w:rFonts w:ascii="Times New Roman" w:hAnsi="Times New Roman" w:cs="Times New Roman"/>
                <w:noProof/>
                <w:webHidden/>
                <w:sz w:val="26"/>
                <w:szCs w:val="26"/>
              </w:rPr>
            </w:r>
            <w:r w:rsidRPr="00E23F96">
              <w:rPr>
                <w:rFonts w:ascii="Times New Roman" w:hAnsi="Times New Roman" w:cs="Times New Roman"/>
                <w:noProof/>
                <w:webHidden/>
                <w:sz w:val="26"/>
                <w:szCs w:val="26"/>
              </w:rPr>
              <w:fldChar w:fldCharType="separate"/>
            </w:r>
            <w:r w:rsidRPr="00E23F96">
              <w:rPr>
                <w:rFonts w:ascii="Times New Roman" w:hAnsi="Times New Roman" w:cs="Times New Roman"/>
                <w:noProof/>
                <w:webHidden/>
                <w:sz w:val="26"/>
                <w:szCs w:val="26"/>
              </w:rPr>
              <w:t>169</w:t>
            </w:r>
            <w:r w:rsidRPr="00E23F96">
              <w:rPr>
                <w:rFonts w:ascii="Times New Roman" w:hAnsi="Times New Roman" w:cs="Times New Roman"/>
                <w:noProof/>
                <w:webHidden/>
                <w:sz w:val="26"/>
                <w:szCs w:val="26"/>
              </w:rPr>
              <w:fldChar w:fldCharType="end"/>
            </w:r>
          </w:hyperlink>
        </w:p>
        <w:p w:rsidR="00E23F96" w:rsidRPr="00E23F96" w:rsidRDefault="00E23F96">
          <w:pPr>
            <w:pStyle w:val="31"/>
            <w:tabs>
              <w:tab w:val="right" w:leader="dot" w:pos="9402"/>
            </w:tabs>
            <w:rPr>
              <w:rFonts w:ascii="Times New Roman" w:eastAsiaTheme="minorEastAsia" w:hAnsi="Times New Roman" w:cs="Times New Roman"/>
              <w:noProof/>
              <w:sz w:val="26"/>
              <w:szCs w:val="26"/>
              <w:lang w:val="ru-RU" w:eastAsia="ru-RU"/>
            </w:rPr>
          </w:pPr>
          <w:hyperlink w:anchor="_Toc170315906" w:history="1">
            <w:r w:rsidRPr="00E23F96">
              <w:rPr>
                <w:rStyle w:val="af8"/>
                <w:rFonts w:ascii="Times New Roman" w:hAnsi="Times New Roman" w:cs="Times New Roman"/>
                <w:noProof/>
                <w:sz w:val="26"/>
                <w:szCs w:val="26"/>
              </w:rPr>
              <w:t>2.3.3. Основні характеристики пасових передач</w:t>
            </w:r>
            <w:r w:rsidRPr="00E23F96">
              <w:rPr>
                <w:rFonts w:ascii="Times New Roman" w:hAnsi="Times New Roman" w:cs="Times New Roman"/>
                <w:noProof/>
                <w:webHidden/>
                <w:sz w:val="26"/>
                <w:szCs w:val="26"/>
              </w:rPr>
              <w:tab/>
            </w:r>
            <w:r w:rsidRPr="00E23F96">
              <w:rPr>
                <w:rFonts w:ascii="Times New Roman" w:hAnsi="Times New Roman" w:cs="Times New Roman"/>
                <w:noProof/>
                <w:webHidden/>
                <w:sz w:val="26"/>
                <w:szCs w:val="26"/>
              </w:rPr>
              <w:fldChar w:fldCharType="begin"/>
            </w:r>
            <w:r w:rsidRPr="00E23F96">
              <w:rPr>
                <w:rFonts w:ascii="Times New Roman" w:hAnsi="Times New Roman" w:cs="Times New Roman"/>
                <w:noProof/>
                <w:webHidden/>
                <w:sz w:val="26"/>
                <w:szCs w:val="26"/>
              </w:rPr>
              <w:instrText xml:space="preserve"> PAGEREF _Toc170315906 \h </w:instrText>
            </w:r>
            <w:r w:rsidRPr="00E23F96">
              <w:rPr>
                <w:rFonts w:ascii="Times New Roman" w:hAnsi="Times New Roman" w:cs="Times New Roman"/>
                <w:noProof/>
                <w:webHidden/>
                <w:sz w:val="26"/>
                <w:szCs w:val="26"/>
              </w:rPr>
            </w:r>
            <w:r w:rsidRPr="00E23F96">
              <w:rPr>
                <w:rFonts w:ascii="Times New Roman" w:hAnsi="Times New Roman" w:cs="Times New Roman"/>
                <w:noProof/>
                <w:webHidden/>
                <w:sz w:val="26"/>
                <w:szCs w:val="26"/>
              </w:rPr>
              <w:fldChar w:fldCharType="separate"/>
            </w:r>
            <w:r w:rsidRPr="00E23F96">
              <w:rPr>
                <w:rFonts w:ascii="Times New Roman" w:hAnsi="Times New Roman" w:cs="Times New Roman"/>
                <w:noProof/>
                <w:webHidden/>
                <w:sz w:val="26"/>
                <w:szCs w:val="26"/>
              </w:rPr>
              <w:t>171</w:t>
            </w:r>
            <w:r w:rsidRPr="00E23F96">
              <w:rPr>
                <w:rFonts w:ascii="Times New Roman" w:hAnsi="Times New Roman" w:cs="Times New Roman"/>
                <w:noProof/>
                <w:webHidden/>
                <w:sz w:val="26"/>
                <w:szCs w:val="26"/>
              </w:rPr>
              <w:fldChar w:fldCharType="end"/>
            </w:r>
          </w:hyperlink>
        </w:p>
        <w:p w:rsidR="00E23F96" w:rsidRPr="00E23F96" w:rsidRDefault="00E23F96">
          <w:pPr>
            <w:pStyle w:val="31"/>
            <w:tabs>
              <w:tab w:val="right" w:leader="dot" w:pos="9402"/>
            </w:tabs>
            <w:rPr>
              <w:rFonts w:ascii="Times New Roman" w:eastAsiaTheme="minorEastAsia" w:hAnsi="Times New Roman" w:cs="Times New Roman"/>
              <w:noProof/>
              <w:sz w:val="26"/>
              <w:szCs w:val="26"/>
              <w:lang w:val="ru-RU" w:eastAsia="ru-RU"/>
            </w:rPr>
          </w:pPr>
          <w:hyperlink w:anchor="_Toc170315907" w:history="1">
            <w:r w:rsidRPr="00E23F96">
              <w:rPr>
                <w:rStyle w:val="af8"/>
                <w:rFonts w:ascii="Times New Roman" w:hAnsi="Times New Roman" w:cs="Times New Roman"/>
                <w:noProof/>
                <w:sz w:val="26"/>
                <w:szCs w:val="26"/>
              </w:rPr>
              <w:t>2.3.4. Критерії працездатності та розрахунку пасових передач</w:t>
            </w:r>
            <w:r w:rsidRPr="00E23F96">
              <w:rPr>
                <w:rFonts w:ascii="Times New Roman" w:hAnsi="Times New Roman" w:cs="Times New Roman"/>
                <w:noProof/>
                <w:webHidden/>
                <w:sz w:val="26"/>
                <w:szCs w:val="26"/>
              </w:rPr>
              <w:tab/>
            </w:r>
            <w:r w:rsidRPr="00E23F96">
              <w:rPr>
                <w:rFonts w:ascii="Times New Roman" w:hAnsi="Times New Roman" w:cs="Times New Roman"/>
                <w:noProof/>
                <w:webHidden/>
                <w:sz w:val="26"/>
                <w:szCs w:val="26"/>
              </w:rPr>
              <w:fldChar w:fldCharType="begin"/>
            </w:r>
            <w:r w:rsidRPr="00E23F96">
              <w:rPr>
                <w:rFonts w:ascii="Times New Roman" w:hAnsi="Times New Roman" w:cs="Times New Roman"/>
                <w:noProof/>
                <w:webHidden/>
                <w:sz w:val="26"/>
                <w:szCs w:val="26"/>
              </w:rPr>
              <w:instrText xml:space="preserve"> PAGEREF _Toc170315907 \h </w:instrText>
            </w:r>
            <w:r w:rsidRPr="00E23F96">
              <w:rPr>
                <w:rFonts w:ascii="Times New Roman" w:hAnsi="Times New Roman" w:cs="Times New Roman"/>
                <w:noProof/>
                <w:webHidden/>
                <w:sz w:val="26"/>
                <w:szCs w:val="26"/>
              </w:rPr>
            </w:r>
            <w:r w:rsidRPr="00E23F96">
              <w:rPr>
                <w:rFonts w:ascii="Times New Roman" w:hAnsi="Times New Roman" w:cs="Times New Roman"/>
                <w:noProof/>
                <w:webHidden/>
                <w:sz w:val="26"/>
                <w:szCs w:val="26"/>
              </w:rPr>
              <w:fldChar w:fldCharType="separate"/>
            </w:r>
            <w:r w:rsidRPr="00E23F96">
              <w:rPr>
                <w:rFonts w:ascii="Times New Roman" w:hAnsi="Times New Roman" w:cs="Times New Roman"/>
                <w:noProof/>
                <w:webHidden/>
                <w:sz w:val="26"/>
                <w:szCs w:val="26"/>
              </w:rPr>
              <w:t>172</w:t>
            </w:r>
            <w:r w:rsidRPr="00E23F96">
              <w:rPr>
                <w:rFonts w:ascii="Times New Roman" w:hAnsi="Times New Roman" w:cs="Times New Roman"/>
                <w:noProof/>
                <w:webHidden/>
                <w:sz w:val="26"/>
                <w:szCs w:val="26"/>
              </w:rPr>
              <w:fldChar w:fldCharType="end"/>
            </w:r>
          </w:hyperlink>
        </w:p>
        <w:p w:rsidR="00E23F96" w:rsidRPr="00E23F96" w:rsidRDefault="00E23F96">
          <w:pPr>
            <w:pStyle w:val="31"/>
            <w:tabs>
              <w:tab w:val="right" w:leader="dot" w:pos="9402"/>
            </w:tabs>
            <w:rPr>
              <w:rFonts w:ascii="Times New Roman" w:eastAsiaTheme="minorEastAsia" w:hAnsi="Times New Roman" w:cs="Times New Roman"/>
              <w:noProof/>
              <w:sz w:val="26"/>
              <w:szCs w:val="26"/>
              <w:lang w:val="ru-RU" w:eastAsia="ru-RU"/>
            </w:rPr>
          </w:pPr>
          <w:hyperlink w:anchor="_Toc170315908" w:history="1">
            <w:r w:rsidRPr="00E23F96">
              <w:rPr>
                <w:rStyle w:val="af8"/>
                <w:rFonts w:ascii="Times New Roman" w:hAnsi="Times New Roman" w:cs="Times New Roman"/>
                <w:noProof/>
                <w:sz w:val="26"/>
                <w:szCs w:val="26"/>
              </w:rPr>
              <w:t>2.3.5. Кінематика пасових передач</w:t>
            </w:r>
            <w:r w:rsidRPr="00E23F96">
              <w:rPr>
                <w:rFonts w:ascii="Times New Roman" w:hAnsi="Times New Roman" w:cs="Times New Roman"/>
                <w:noProof/>
                <w:webHidden/>
                <w:sz w:val="26"/>
                <w:szCs w:val="26"/>
              </w:rPr>
              <w:tab/>
            </w:r>
            <w:r w:rsidRPr="00E23F96">
              <w:rPr>
                <w:rFonts w:ascii="Times New Roman" w:hAnsi="Times New Roman" w:cs="Times New Roman"/>
                <w:noProof/>
                <w:webHidden/>
                <w:sz w:val="26"/>
                <w:szCs w:val="26"/>
              </w:rPr>
              <w:fldChar w:fldCharType="begin"/>
            </w:r>
            <w:r w:rsidRPr="00E23F96">
              <w:rPr>
                <w:rFonts w:ascii="Times New Roman" w:hAnsi="Times New Roman" w:cs="Times New Roman"/>
                <w:noProof/>
                <w:webHidden/>
                <w:sz w:val="26"/>
                <w:szCs w:val="26"/>
              </w:rPr>
              <w:instrText xml:space="preserve"> PAGEREF _Toc170315908 \h </w:instrText>
            </w:r>
            <w:r w:rsidRPr="00E23F96">
              <w:rPr>
                <w:rFonts w:ascii="Times New Roman" w:hAnsi="Times New Roman" w:cs="Times New Roman"/>
                <w:noProof/>
                <w:webHidden/>
                <w:sz w:val="26"/>
                <w:szCs w:val="26"/>
              </w:rPr>
            </w:r>
            <w:r w:rsidRPr="00E23F96">
              <w:rPr>
                <w:rFonts w:ascii="Times New Roman" w:hAnsi="Times New Roman" w:cs="Times New Roman"/>
                <w:noProof/>
                <w:webHidden/>
                <w:sz w:val="26"/>
                <w:szCs w:val="26"/>
              </w:rPr>
              <w:fldChar w:fldCharType="separate"/>
            </w:r>
            <w:r w:rsidRPr="00E23F96">
              <w:rPr>
                <w:rFonts w:ascii="Times New Roman" w:hAnsi="Times New Roman" w:cs="Times New Roman"/>
                <w:noProof/>
                <w:webHidden/>
                <w:sz w:val="26"/>
                <w:szCs w:val="26"/>
              </w:rPr>
              <w:t>173</w:t>
            </w:r>
            <w:r w:rsidRPr="00E23F96">
              <w:rPr>
                <w:rFonts w:ascii="Times New Roman" w:hAnsi="Times New Roman" w:cs="Times New Roman"/>
                <w:noProof/>
                <w:webHidden/>
                <w:sz w:val="26"/>
                <w:szCs w:val="26"/>
              </w:rPr>
              <w:fldChar w:fldCharType="end"/>
            </w:r>
          </w:hyperlink>
        </w:p>
        <w:p w:rsidR="00E23F96" w:rsidRPr="00E23F96" w:rsidRDefault="00E23F96">
          <w:pPr>
            <w:pStyle w:val="31"/>
            <w:tabs>
              <w:tab w:val="right" w:leader="dot" w:pos="9402"/>
            </w:tabs>
            <w:rPr>
              <w:rFonts w:ascii="Times New Roman" w:eastAsiaTheme="minorEastAsia" w:hAnsi="Times New Roman" w:cs="Times New Roman"/>
              <w:noProof/>
              <w:sz w:val="26"/>
              <w:szCs w:val="26"/>
              <w:lang w:val="ru-RU" w:eastAsia="ru-RU"/>
            </w:rPr>
          </w:pPr>
          <w:hyperlink w:anchor="_Toc170315909" w:history="1">
            <w:r w:rsidRPr="00E23F96">
              <w:rPr>
                <w:rStyle w:val="af8"/>
                <w:rFonts w:ascii="Times New Roman" w:hAnsi="Times New Roman" w:cs="Times New Roman"/>
                <w:noProof/>
                <w:sz w:val="26"/>
                <w:szCs w:val="26"/>
              </w:rPr>
              <w:t>2.3.6. Основні геометричні залежності в пасових передачах</w:t>
            </w:r>
            <w:r w:rsidRPr="00E23F96">
              <w:rPr>
                <w:rFonts w:ascii="Times New Roman" w:hAnsi="Times New Roman" w:cs="Times New Roman"/>
                <w:noProof/>
                <w:webHidden/>
                <w:sz w:val="26"/>
                <w:szCs w:val="26"/>
              </w:rPr>
              <w:tab/>
            </w:r>
            <w:r w:rsidRPr="00E23F96">
              <w:rPr>
                <w:rFonts w:ascii="Times New Roman" w:hAnsi="Times New Roman" w:cs="Times New Roman"/>
                <w:noProof/>
                <w:webHidden/>
                <w:sz w:val="26"/>
                <w:szCs w:val="26"/>
              </w:rPr>
              <w:fldChar w:fldCharType="begin"/>
            </w:r>
            <w:r w:rsidRPr="00E23F96">
              <w:rPr>
                <w:rFonts w:ascii="Times New Roman" w:hAnsi="Times New Roman" w:cs="Times New Roman"/>
                <w:noProof/>
                <w:webHidden/>
                <w:sz w:val="26"/>
                <w:szCs w:val="26"/>
              </w:rPr>
              <w:instrText xml:space="preserve"> PAGEREF _Toc170315909 \h </w:instrText>
            </w:r>
            <w:r w:rsidRPr="00E23F96">
              <w:rPr>
                <w:rFonts w:ascii="Times New Roman" w:hAnsi="Times New Roman" w:cs="Times New Roman"/>
                <w:noProof/>
                <w:webHidden/>
                <w:sz w:val="26"/>
                <w:szCs w:val="26"/>
              </w:rPr>
            </w:r>
            <w:r w:rsidRPr="00E23F96">
              <w:rPr>
                <w:rFonts w:ascii="Times New Roman" w:hAnsi="Times New Roman" w:cs="Times New Roman"/>
                <w:noProof/>
                <w:webHidden/>
                <w:sz w:val="26"/>
                <w:szCs w:val="26"/>
              </w:rPr>
              <w:fldChar w:fldCharType="separate"/>
            </w:r>
            <w:r w:rsidRPr="00E23F96">
              <w:rPr>
                <w:rFonts w:ascii="Times New Roman" w:hAnsi="Times New Roman" w:cs="Times New Roman"/>
                <w:noProof/>
                <w:webHidden/>
                <w:sz w:val="26"/>
                <w:szCs w:val="26"/>
              </w:rPr>
              <w:t>174</w:t>
            </w:r>
            <w:r w:rsidRPr="00E23F96">
              <w:rPr>
                <w:rFonts w:ascii="Times New Roman" w:hAnsi="Times New Roman" w:cs="Times New Roman"/>
                <w:noProof/>
                <w:webHidden/>
                <w:sz w:val="26"/>
                <w:szCs w:val="26"/>
              </w:rPr>
              <w:fldChar w:fldCharType="end"/>
            </w:r>
          </w:hyperlink>
        </w:p>
        <w:p w:rsidR="00E23F96" w:rsidRPr="00E23F96" w:rsidRDefault="00E23F96">
          <w:pPr>
            <w:pStyle w:val="31"/>
            <w:tabs>
              <w:tab w:val="right" w:leader="dot" w:pos="9402"/>
            </w:tabs>
            <w:rPr>
              <w:rFonts w:ascii="Times New Roman" w:eastAsiaTheme="minorEastAsia" w:hAnsi="Times New Roman" w:cs="Times New Roman"/>
              <w:noProof/>
              <w:sz w:val="26"/>
              <w:szCs w:val="26"/>
              <w:lang w:val="ru-RU" w:eastAsia="ru-RU"/>
            </w:rPr>
          </w:pPr>
          <w:hyperlink w:anchor="_Toc170315910" w:history="1">
            <w:r w:rsidRPr="00E23F96">
              <w:rPr>
                <w:rStyle w:val="af8"/>
                <w:rFonts w:ascii="Times New Roman" w:hAnsi="Times New Roman" w:cs="Times New Roman"/>
                <w:noProof/>
                <w:sz w:val="26"/>
                <w:szCs w:val="26"/>
              </w:rPr>
              <w:t>2.3.7. Сили та напруження в пасах</w:t>
            </w:r>
            <w:r w:rsidRPr="00E23F96">
              <w:rPr>
                <w:rFonts w:ascii="Times New Roman" w:hAnsi="Times New Roman" w:cs="Times New Roman"/>
                <w:noProof/>
                <w:webHidden/>
                <w:sz w:val="26"/>
                <w:szCs w:val="26"/>
              </w:rPr>
              <w:tab/>
            </w:r>
            <w:r w:rsidRPr="00E23F96">
              <w:rPr>
                <w:rFonts w:ascii="Times New Roman" w:hAnsi="Times New Roman" w:cs="Times New Roman"/>
                <w:noProof/>
                <w:webHidden/>
                <w:sz w:val="26"/>
                <w:szCs w:val="26"/>
              </w:rPr>
              <w:fldChar w:fldCharType="begin"/>
            </w:r>
            <w:r w:rsidRPr="00E23F96">
              <w:rPr>
                <w:rFonts w:ascii="Times New Roman" w:hAnsi="Times New Roman" w:cs="Times New Roman"/>
                <w:noProof/>
                <w:webHidden/>
                <w:sz w:val="26"/>
                <w:szCs w:val="26"/>
              </w:rPr>
              <w:instrText xml:space="preserve"> PAGEREF _Toc170315910 \h </w:instrText>
            </w:r>
            <w:r w:rsidRPr="00E23F96">
              <w:rPr>
                <w:rFonts w:ascii="Times New Roman" w:hAnsi="Times New Roman" w:cs="Times New Roman"/>
                <w:noProof/>
                <w:webHidden/>
                <w:sz w:val="26"/>
                <w:szCs w:val="26"/>
              </w:rPr>
            </w:r>
            <w:r w:rsidRPr="00E23F96">
              <w:rPr>
                <w:rFonts w:ascii="Times New Roman" w:hAnsi="Times New Roman" w:cs="Times New Roman"/>
                <w:noProof/>
                <w:webHidden/>
                <w:sz w:val="26"/>
                <w:szCs w:val="26"/>
              </w:rPr>
              <w:fldChar w:fldCharType="separate"/>
            </w:r>
            <w:r w:rsidRPr="00E23F96">
              <w:rPr>
                <w:rFonts w:ascii="Times New Roman" w:hAnsi="Times New Roman" w:cs="Times New Roman"/>
                <w:noProof/>
                <w:webHidden/>
                <w:sz w:val="26"/>
                <w:szCs w:val="26"/>
              </w:rPr>
              <w:t>175</w:t>
            </w:r>
            <w:r w:rsidRPr="00E23F96">
              <w:rPr>
                <w:rFonts w:ascii="Times New Roman" w:hAnsi="Times New Roman" w:cs="Times New Roman"/>
                <w:noProof/>
                <w:webHidden/>
                <w:sz w:val="26"/>
                <w:szCs w:val="26"/>
              </w:rPr>
              <w:fldChar w:fldCharType="end"/>
            </w:r>
          </w:hyperlink>
        </w:p>
        <w:p w:rsidR="00E23F96" w:rsidRPr="00E23F96" w:rsidRDefault="00E23F96">
          <w:pPr>
            <w:pStyle w:val="31"/>
            <w:tabs>
              <w:tab w:val="right" w:leader="dot" w:pos="9402"/>
            </w:tabs>
            <w:rPr>
              <w:rFonts w:ascii="Times New Roman" w:eastAsiaTheme="minorEastAsia" w:hAnsi="Times New Roman" w:cs="Times New Roman"/>
              <w:noProof/>
              <w:sz w:val="26"/>
              <w:szCs w:val="26"/>
              <w:lang w:val="ru-RU" w:eastAsia="ru-RU"/>
            </w:rPr>
          </w:pPr>
          <w:hyperlink w:anchor="_Toc170315911" w:history="1">
            <w:r w:rsidRPr="00E23F96">
              <w:rPr>
                <w:rStyle w:val="af8"/>
                <w:rFonts w:ascii="Times New Roman" w:hAnsi="Times New Roman" w:cs="Times New Roman"/>
                <w:noProof/>
                <w:sz w:val="26"/>
                <w:szCs w:val="26"/>
              </w:rPr>
              <w:t>2.3.8. Розрахунок пасових передач на витривалість та тягову здатність</w:t>
            </w:r>
            <w:r w:rsidRPr="00E23F96">
              <w:rPr>
                <w:rFonts w:ascii="Times New Roman" w:hAnsi="Times New Roman" w:cs="Times New Roman"/>
                <w:noProof/>
                <w:webHidden/>
                <w:sz w:val="26"/>
                <w:szCs w:val="26"/>
              </w:rPr>
              <w:tab/>
            </w:r>
            <w:r w:rsidRPr="00E23F96">
              <w:rPr>
                <w:rFonts w:ascii="Times New Roman" w:hAnsi="Times New Roman" w:cs="Times New Roman"/>
                <w:noProof/>
                <w:webHidden/>
                <w:sz w:val="26"/>
                <w:szCs w:val="26"/>
              </w:rPr>
              <w:fldChar w:fldCharType="begin"/>
            </w:r>
            <w:r w:rsidRPr="00E23F96">
              <w:rPr>
                <w:rFonts w:ascii="Times New Roman" w:hAnsi="Times New Roman" w:cs="Times New Roman"/>
                <w:noProof/>
                <w:webHidden/>
                <w:sz w:val="26"/>
                <w:szCs w:val="26"/>
              </w:rPr>
              <w:instrText xml:space="preserve"> PAGEREF _Toc170315911 \h </w:instrText>
            </w:r>
            <w:r w:rsidRPr="00E23F96">
              <w:rPr>
                <w:rFonts w:ascii="Times New Roman" w:hAnsi="Times New Roman" w:cs="Times New Roman"/>
                <w:noProof/>
                <w:webHidden/>
                <w:sz w:val="26"/>
                <w:szCs w:val="26"/>
              </w:rPr>
            </w:r>
            <w:r w:rsidRPr="00E23F96">
              <w:rPr>
                <w:rFonts w:ascii="Times New Roman" w:hAnsi="Times New Roman" w:cs="Times New Roman"/>
                <w:noProof/>
                <w:webHidden/>
                <w:sz w:val="26"/>
                <w:szCs w:val="26"/>
              </w:rPr>
              <w:fldChar w:fldCharType="separate"/>
            </w:r>
            <w:r w:rsidRPr="00E23F96">
              <w:rPr>
                <w:rFonts w:ascii="Times New Roman" w:hAnsi="Times New Roman" w:cs="Times New Roman"/>
                <w:noProof/>
                <w:webHidden/>
                <w:sz w:val="26"/>
                <w:szCs w:val="26"/>
              </w:rPr>
              <w:t>178</w:t>
            </w:r>
            <w:r w:rsidRPr="00E23F96">
              <w:rPr>
                <w:rFonts w:ascii="Times New Roman" w:hAnsi="Times New Roman" w:cs="Times New Roman"/>
                <w:noProof/>
                <w:webHidden/>
                <w:sz w:val="26"/>
                <w:szCs w:val="26"/>
              </w:rPr>
              <w:fldChar w:fldCharType="end"/>
            </w:r>
          </w:hyperlink>
        </w:p>
        <w:p w:rsidR="00E23F96" w:rsidRPr="00E23F96" w:rsidRDefault="00E23F96">
          <w:pPr>
            <w:pStyle w:val="31"/>
            <w:tabs>
              <w:tab w:val="right" w:leader="dot" w:pos="9402"/>
            </w:tabs>
            <w:rPr>
              <w:rFonts w:ascii="Times New Roman" w:eastAsiaTheme="minorEastAsia" w:hAnsi="Times New Roman" w:cs="Times New Roman"/>
              <w:noProof/>
              <w:sz w:val="26"/>
              <w:szCs w:val="26"/>
              <w:lang w:val="ru-RU" w:eastAsia="ru-RU"/>
            </w:rPr>
          </w:pPr>
          <w:hyperlink w:anchor="_Toc170315912" w:history="1">
            <w:r w:rsidRPr="00E23F96">
              <w:rPr>
                <w:rStyle w:val="af8"/>
                <w:rFonts w:ascii="Times New Roman" w:hAnsi="Times New Roman" w:cs="Times New Roman"/>
                <w:noProof/>
                <w:sz w:val="26"/>
                <w:szCs w:val="26"/>
              </w:rPr>
              <w:t>2.3.9. Розрахунок поліклинових пасів</w:t>
            </w:r>
            <w:r w:rsidRPr="00E23F96">
              <w:rPr>
                <w:rFonts w:ascii="Times New Roman" w:hAnsi="Times New Roman" w:cs="Times New Roman"/>
                <w:noProof/>
                <w:webHidden/>
                <w:sz w:val="26"/>
                <w:szCs w:val="26"/>
              </w:rPr>
              <w:tab/>
            </w:r>
            <w:r w:rsidRPr="00E23F96">
              <w:rPr>
                <w:rFonts w:ascii="Times New Roman" w:hAnsi="Times New Roman" w:cs="Times New Roman"/>
                <w:noProof/>
                <w:webHidden/>
                <w:sz w:val="26"/>
                <w:szCs w:val="26"/>
              </w:rPr>
              <w:fldChar w:fldCharType="begin"/>
            </w:r>
            <w:r w:rsidRPr="00E23F96">
              <w:rPr>
                <w:rFonts w:ascii="Times New Roman" w:hAnsi="Times New Roman" w:cs="Times New Roman"/>
                <w:noProof/>
                <w:webHidden/>
                <w:sz w:val="26"/>
                <w:szCs w:val="26"/>
              </w:rPr>
              <w:instrText xml:space="preserve"> PAGEREF _Toc170315912 \h </w:instrText>
            </w:r>
            <w:r w:rsidRPr="00E23F96">
              <w:rPr>
                <w:rFonts w:ascii="Times New Roman" w:hAnsi="Times New Roman" w:cs="Times New Roman"/>
                <w:noProof/>
                <w:webHidden/>
                <w:sz w:val="26"/>
                <w:szCs w:val="26"/>
              </w:rPr>
            </w:r>
            <w:r w:rsidRPr="00E23F96">
              <w:rPr>
                <w:rFonts w:ascii="Times New Roman" w:hAnsi="Times New Roman" w:cs="Times New Roman"/>
                <w:noProof/>
                <w:webHidden/>
                <w:sz w:val="26"/>
                <w:szCs w:val="26"/>
              </w:rPr>
              <w:fldChar w:fldCharType="separate"/>
            </w:r>
            <w:r w:rsidRPr="00E23F96">
              <w:rPr>
                <w:rFonts w:ascii="Times New Roman" w:hAnsi="Times New Roman" w:cs="Times New Roman"/>
                <w:noProof/>
                <w:webHidden/>
                <w:sz w:val="26"/>
                <w:szCs w:val="26"/>
              </w:rPr>
              <w:t>180</w:t>
            </w:r>
            <w:r w:rsidRPr="00E23F96">
              <w:rPr>
                <w:rFonts w:ascii="Times New Roman" w:hAnsi="Times New Roman" w:cs="Times New Roman"/>
                <w:noProof/>
                <w:webHidden/>
                <w:sz w:val="26"/>
                <w:szCs w:val="26"/>
              </w:rPr>
              <w:fldChar w:fldCharType="end"/>
            </w:r>
          </w:hyperlink>
        </w:p>
        <w:p w:rsidR="00E23F96" w:rsidRPr="00E23F96" w:rsidRDefault="00E23F96">
          <w:pPr>
            <w:pStyle w:val="31"/>
            <w:tabs>
              <w:tab w:val="right" w:leader="dot" w:pos="9402"/>
            </w:tabs>
            <w:rPr>
              <w:rFonts w:ascii="Times New Roman" w:eastAsiaTheme="minorEastAsia" w:hAnsi="Times New Roman" w:cs="Times New Roman"/>
              <w:noProof/>
              <w:sz w:val="26"/>
              <w:szCs w:val="26"/>
              <w:lang w:val="ru-RU" w:eastAsia="ru-RU"/>
            </w:rPr>
          </w:pPr>
          <w:hyperlink w:anchor="_Toc170315913" w:history="1">
            <w:r w:rsidRPr="00E23F96">
              <w:rPr>
                <w:rStyle w:val="af8"/>
                <w:rFonts w:ascii="Times New Roman" w:hAnsi="Times New Roman" w:cs="Times New Roman"/>
                <w:noProof/>
                <w:sz w:val="26"/>
                <w:szCs w:val="26"/>
              </w:rPr>
              <w:t>2.3.10. Сили, які діють на вали в пасовій передачі</w:t>
            </w:r>
            <w:r w:rsidRPr="00E23F96">
              <w:rPr>
                <w:rFonts w:ascii="Times New Roman" w:hAnsi="Times New Roman" w:cs="Times New Roman"/>
                <w:noProof/>
                <w:webHidden/>
                <w:sz w:val="26"/>
                <w:szCs w:val="26"/>
              </w:rPr>
              <w:tab/>
            </w:r>
            <w:r w:rsidRPr="00E23F96">
              <w:rPr>
                <w:rFonts w:ascii="Times New Roman" w:hAnsi="Times New Roman" w:cs="Times New Roman"/>
                <w:noProof/>
                <w:webHidden/>
                <w:sz w:val="26"/>
                <w:szCs w:val="26"/>
              </w:rPr>
              <w:fldChar w:fldCharType="begin"/>
            </w:r>
            <w:r w:rsidRPr="00E23F96">
              <w:rPr>
                <w:rFonts w:ascii="Times New Roman" w:hAnsi="Times New Roman" w:cs="Times New Roman"/>
                <w:noProof/>
                <w:webHidden/>
                <w:sz w:val="26"/>
                <w:szCs w:val="26"/>
              </w:rPr>
              <w:instrText xml:space="preserve"> PAGEREF _Toc170315913 \h </w:instrText>
            </w:r>
            <w:r w:rsidRPr="00E23F96">
              <w:rPr>
                <w:rFonts w:ascii="Times New Roman" w:hAnsi="Times New Roman" w:cs="Times New Roman"/>
                <w:noProof/>
                <w:webHidden/>
                <w:sz w:val="26"/>
                <w:szCs w:val="26"/>
              </w:rPr>
            </w:r>
            <w:r w:rsidRPr="00E23F96">
              <w:rPr>
                <w:rFonts w:ascii="Times New Roman" w:hAnsi="Times New Roman" w:cs="Times New Roman"/>
                <w:noProof/>
                <w:webHidden/>
                <w:sz w:val="26"/>
                <w:szCs w:val="26"/>
              </w:rPr>
              <w:fldChar w:fldCharType="separate"/>
            </w:r>
            <w:r w:rsidRPr="00E23F96">
              <w:rPr>
                <w:rFonts w:ascii="Times New Roman" w:hAnsi="Times New Roman" w:cs="Times New Roman"/>
                <w:noProof/>
                <w:webHidden/>
                <w:sz w:val="26"/>
                <w:szCs w:val="26"/>
              </w:rPr>
              <w:t>181</w:t>
            </w:r>
            <w:r w:rsidRPr="00E23F96">
              <w:rPr>
                <w:rFonts w:ascii="Times New Roman" w:hAnsi="Times New Roman" w:cs="Times New Roman"/>
                <w:noProof/>
                <w:webHidden/>
                <w:sz w:val="26"/>
                <w:szCs w:val="26"/>
              </w:rPr>
              <w:fldChar w:fldCharType="end"/>
            </w:r>
          </w:hyperlink>
        </w:p>
        <w:p w:rsidR="00E23F96" w:rsidRPr="00E23F96" w:rsidRDefault="00E23F96">
          <w:pPr>
            <w:pStyle w:val="31"/>
            <w:tabs>
              <w:tab w:val="right" w:leader="dot" w:pos="9402"/>
            </w:tabs>
            <w:rPr>
              <w:rFonts w:ascii="Times New Roman" w:eastAsiaTheme="minorEastAsia" w:hAnsi="Times New Roman" w:cs="Times New Roman"/>
              <w:noProof/>
              <w:sz w:val="26"/>
              <w:szCs w:val="26"/>
              <w:lang w:val="ru-RU" w:eastAsia="ru-RU"/>
            </w:rPr>
          </w:pPr>
          <w:hyperlink w:anchor="_Toc170315914" w:history="1">
            <w:r w:rsidRPr="00E23F96">
              <w:rPr>
                <w:rStyle w:val="af8"/>
                <w:rFonts w:ascii="Times New Roman" w:hAnsi="Times New Roman" w:cs="Times New Roman"/>
                <w:noProof/>
                <w:sz w:val="26"/>
                <w:szCs w:val="26"/>
              </w:rPr>
              <w:t>2.3.11. Послідовність проектного розрахунку плоскопасових передач</w:t>
            </w:r>
            <w:r w:rsidRPr="00E23F96">
              <w:rPr>
                <w:rFonts w:ascii="Times New Roman" w:hAnsi="Times New Roman" w:cs="Times New Roman"/>
                <w:noProof/>
                <w:webHidden/>
                <w:sz w:val="26"/>
                <w:szCs w:val="26"/>
              </w:rPr>
              <w:tab/>
            </w:r>
            <w:r w:rsidRPr="00E23F96">
              <w:rPr>
                <w:rFonts w:ascii="Times New Roman" w:hAnsi="Times New Roman" w:cs="Times New Roman"/>
                <w:noProof/>
                <w:webHidden/>
                <w:sz w:val="26"/>
                <w:szCs w:val="26"/>
              </w:rPr>
              <w:fldChar w:fldCharType="begin"/>
            </w:r>
            <w:r w:rsidRPr="00E23F96">
              <w:rPr>
                <w:rFonts w:ascii="Times New Roman" w:hAnsi="Times New Roman" w:cs="Times New Roman"/>
                <w:noProof/>
                <w:webHidden/>
                <w:sz w:val="26"/>
                <w:szCs w:val="26"/>
              </w:rPr>
              <w:instrText xml:space="preserve"> PAGEREF _Toc170315914 \h </w:instrText>
            </w:r>
            <w:r w:rsidRPr="00E23F96">
              <w:rPr>
                <w:rFonts w:ascii="Times New Roman" w:hAnsi="Times New Roman" w:cs="Times New Roman"/>
                <w:noProof/>
                <w:webHidden/>
                <w:sz w:val="26"/>
                <w:szCs w:val="26"/>
              </w:rPr>
            </w:r>
            <w:r w:rsidRPr="00E23F96">
              <w:rPr>
                <w:rFonts w:ascii="Times New Roman" w:hAnsi="Times New Roman" w:cs="Times New Roman"/>
                <w:noProof/>
                <w:webHidden/>
                <w:sz w:val="26"/>
                <w:szCs w:val="26"/>
              </w:rPr>
              <w:fldChar w:fldCharType="separate"/>
            </w:r>
            <w:r w:rsidRPr="00E23F96">
              <w:rPr>
                <w:rFonts w:ascii="Times New Roman" w:hAnsi="Times New Roman" w:cs="Times New Roman"/>
                <w:noProof/>
                <w:webHidden/>
                <w:sz w:val="26"/>
                <w:szCs w:val="26"/>
              </w:rPr>
              <w:t>182</w:t>
            </w:r>
            <w:r w:rsidRPr="00E23F96">
              <w:rPr>
                <w:rFonts w:ascii="Times New Roman" w:hAnsi="Times New Roman" w:cs="Times New Roman"/>
                <w:noProof/>
                <w:webHidden/>
                <w:sz w:val="26"/>
                <w:szCs w:val="26"/>
              </w:rPr>
              <w:fldChar w:fldCharType="end"/>
            </w:r>
          </w:hyperlink>
        </w:p>
        <w:p w:rsidR="00E23F96" w:rsidRPr="00E23F96" w:rsidRDefault="00E23F96">
          <w:pPr>
            <w:pStyle w:val="31"/>
            <w:tabs>
              <w:tab w:val="right" w:leader="dot" w:pos="9402"/>
            </w:tabs>
            <w:rPr>
              <w:rFonts w:ascii="Times New Roman" w:eastAsiaTheme="minorEastAsia" w:hAnsi="Times New Roman" w:cs="Times New Roman"/>
              <w:noProof/>
              <w:sz w:val="26"/>
              <w:szCs w:val="26"/>
              <w:lang w:val="ru-RU" w:eastAsia="ru-RU"/>
            </w:rPr>
          </w:pPr>
          <w:hyperlink w:anchor="_Toc170315915" w:history="1">
            <w:r w:rsidRPr="00E23F96">
              <w:rPr>
                <w:rStyle w:val="af8"/>
                <w:rFonts w:ascii="Times New Roman" w:hAnsi="Times New Roman" w:cs="Times New Roman"/>
                <w:noProof/>
                <w:sz w:val="26"/>
                <w:szCs w:val="26"/>
              </w:rPr>
              <w:t>2.3.12. Послідовність проектного розрахунку клинопасових передач</w:t>
            </w:r>
            <w:r w:rsidRPr="00E23F96">
              <w:rPr>
                <w:rFonts w:ascii="Times New Roman" w:hAnsi="Times New Roman" w:cs="Times New Roman"/>
                <w:noProof/>
                <w:webHidden/>
                <w:sz w:val="26"/>
                <w:szCs w:val="26"/>
              </w:rPr>
              <w:tab/>
            </w:r>
            <w:r w:rsidRPr="00E23F96">
              <w:rPr>
                <w:rFonts w:ascii="Times New Roman" w:hAnsi="Times New Roman" w:cs="Times New Roman"/>
                <w:noProof/>
                <w:webHidden/>
                <w:sz w:val="26"/>
                <w:szCs w:val="26"/>
              </w:rPr>
              <w:fldChar w:fldCharType="begin"/>
            </w:r>
            <w:r w:rsidRPr="00E23F96">
              <w:rPr>
                <w:rFonts w:ascii="Times New Roman" w:hAnsi="Times New Roman" w:cs="Times New Roman"/>
                <w:noProof/>
                <w:webHidden/>
                <w:sz w:val="26"/>
                <w:szCs w:val="26"/>
              </w:rPr>
              <w:instrText xml:space="preserve"> PAGEREF _Toc170315915 \h </w:instrText>
            </w:r>
            <w:r w:rsidRPr="00E23F96">
              <w:rPr>
                <w:rFonts w:ascii="Times New Roman" w:hAnsi="Times New Roman" w:cs="Times New Roman"/>
                <w:noProof/>
                <w:webHidden/>
                <w:sz w:val="26"/>
                <w:szCs w:val="26"/>
              </w:rPr>
            </w:r>
            <w:r w:rsidRPr="00E23F96">
              <w:rPr>
                <w:rFonts w:ascii="Times New Roman" w:hAnsi="Times New Roman" w:cs="Times New Roman"/>
                <w:noProof/>
                <w:webHidden/>
                <w:sz w:val="26"/>
                <w:szCs w:val="26"/>
              </w:rPr>
              <w:fldChar w:fldCharType="separate"/>
            </w:r>
            <w:r w:rsidRPr="00E23F96">
              <w:rPr>
                <w:rFonts w:ascii="Times New Roman" w:hAnsi="Times New Roman" w:cs="Times New Roman"/>
                <w:noProof/>
                <w:webHidden/>
                <w:sz w:val="26"/>
                <w:szCs w:val="26"/>
              </w:rPr>
              <w:t>183</w:t>
            </w:r>
            <w:r w:rsidRPr="00E23F96">
              <w:rPr>
                <w:rFonts w:ascii="Times New Roman" w:hAnsi="Times New Roman" w:cs="Times New Roman"/>
                <w:noProof/>
                <w:webHidden/>
                <w:sz w:val="26"/>
                <w:szCs w:val="26"/>
              </w:rPr>
              <w:fldChar w:fldCharType="end"/>
            </w:r>
          </w:hyperlink>
        </w:p>
        <w:p w:rsidR="00E23F96" w:rsidRPr="00E23F96" w:rsidRDefault="00E23F96">
          <w:pPr>
            <w:pStyle w:val="31"/>
            <w:tabs>
              <w:tab w:val="right" w:leader="dot" w:pos="9402"/>
            </w:tabs>
            <w:rPr>
              <w:rFonts w:ascii="Times New Roman" w:eastAsiaTheme="minorEastAsia" w:hAnsi="Times New Roman" w:cs="Times New Roman"/>
              <w:noProof/>
              <w:sz w:val="26"/>
              <w:szCs w:val="26"/>
              <w:lang w:val="ru-RU" w:eastAsia="ru-RU"/>
            </w:rPr>
          </w:pPr>
          <w:hyperlink w:anchor="_Toc170315916" w:history="1">
            <w:r w:rsidRPr="00E23F96">
              <w:rPr>
                <w:rStyle w:val="af8"/>
                <w:rFonts w:ascii="Times New Roman" w:hAnsi="Times New Roman" w:cs="Times New Roman"/>
                <w:noProof/>
                <w:sz w:val="26"/>
                <w:szCs w:val="26"/>
              </w:rPr>
              <w:t>2.3.12. Передачі зубчастими пасами</w:t>
            </w:r>
            <w:r w:rsidRPr="00E23F96">
              <w:rPr>
                <w:rFonts w:ascii="Times New Roman" w:hAnsi="Times New Roman" w:cs="Times New Roman"/>
                <w:noProof/>
                <w:webHidden/>
                <w:sz w:val="26"/>
                <w:szCs w:val="26"/>
              </w:rPr>
              <w:tab/>
            </w:r>
            <w:r w:rsidRPr="00E23F96">
              <w:rPr>
                <w:rFonts w:ascii="Times New Roman" w:hAnsi="Times New Roman" w:cs="Times New Roman"/>
                <w:noProof/>
                <w:webHidden/>
                <w:sz w:val="26"/>
                <w:szCs w:val="26"/>
              </w:rPr>
              <w:fldChar w:fldCharType="begin"/>
            </w:r>
            <w:r w:rsidRPr="00E23F96">
              <w:rPr>
                <w:rFonts w:ascii="Times New Roman" w:hAnsi="Times New Roman" w:cs="Times New Roman"/>
                <w:noProof/>
                <w:webHidden/>
                <w:sz w:val="26"/>
                <w:szCs w:val="26"/>
              </w:rPr>
              <w:instrText xml:space="preserve"> PAGEREF _Toc170315916 \h </w:instrText>
            </w:r>
            <w:r w:rsidRPr="00E23F96">
              <w:rPr>
                <w:rFonts w:ascii="Times New Roman" w:hAnsi="Times New Roman" w:cs="Times New Roman"/>
                <w:noProof/>
                <w:webHidden/>
                <w:sz w:val="26"/>
                <w:szCs w:val="26"/>
              </w:rPr>
            </w:r>
            <w:r w:rsidRPr="00E23F96">
              <w:rPr>
                <w:rFonts w:ascii="Times New Roman" w:hAnsi="Times New Roman" w:cs="Times New Roman"/>
                <w:noProof/>
                <w:webHidden/>
                <w:sz w:val="26"/>
                <w:szCs w:val="26"/>
              </w:rPr>
              <w:fldChar w:fldCharType="separate"/>
            </w:r>
            <w:r w:rsidRPr="00E23F96">
              <w:rPr>
                <w:rFonts w:ascii="Times New Roman" w:hAnsi="Times New Roman" w:cs="Times New Roman"/>
                <w:noProof/>
                <w:webHidden/>
                <w:sz w:val="26"/>
                <w:szCs w:val="26"/>
              </w:rPr>
              <w:t>183</w:t>
            </w:r>
            <w:r w:rsidRPr="00E23F96">
              <w:rPr>
                <w:rFonts w:ascii="Times New Roman" w:hAnsi="Times New Roman" w:cs="Times New Roman"/>
                <w:noProof/>
                <w:webHidden/>
                <w:sz w:val="26"/>
                <w:szCs w:val="26"/>
              </w:rPr>
              <w:fldChar w:fldCharType="end"/>
            </w:r>
          </w:hyperlink>
        </w:p>
        <w:p w:rsidR="00E23F96" w:rsidRPr="00E23F96" w:rsidRDefault="00E23F96">
          <w:pPr>
            <w:pStyle w:val="23"/>
            <w:rPr>
              <w:rFonts w:eastAsiaTheme="minorEastAsia"/>
              <w:sz w:val="26"/>
              <w:szCs w:val="26"/>
              <w:lang w:val="ru-RU" w:eastAsia="ru-RU"/>
            </w:rPr>
          </w:pPr>
          <w:hyperlink w:anchor="_Toc170315917" w:history="1">
            <w:r w:rsidRPr="00E23F96">
              <w:rPr>
                <w:rStyle w:val="af8"/>
                <w:sz w:val="26"/>
                <w:szCs w:val="26"/>
              </w:rPr>
              <w:t>2.4. Ланцюгові передачі</w:t>
            </w:r>
            <w:r w:rsidRPr="00E23F96">
              <w:rPr>
                <w:webHidden/>
                <w:sz w:val="26"/>
                <w:szCs w:val="26"/>
              </w:rPr>
              <w:tab/>
            </w:r>
            <w:r w:rsidRPr="00E23F96">
              <w:rPr>
                <w:webHidden/>
                <w:sz w:val="26"/>
                <w:szCs w:val="26"/>
              </w:rPr>
              <w:fldChar w:fldCharType="begin"/>
            </w:r>
            <w:r w:rsidRPr="00E23F96">
              <w:rPr>
                <w:webHidden/>
                <w:sz w:val="26"/>
                <w:szCs w:val="26"/>
              </w:rPr>
              <w:instrText xml:space="preserve"> PAGEREF _Toc170315917 \h </w:instrText>
            </w:r>
            <w:r w:rsidRPr="00E23F96">
              <w:rPr>
                <w:webHidden/>
                <w:sz w:val="26"/>
                <w:szCs w:val="26"/>
              </w:rPr>
            </w:r>
            <w:r w:rsidRPr="00E23F96">
              <w:rPr>
                <w:webHidden/>
                <w:sz w:val="26"/>
                <w:szCs w:val="26"/>
              </w:rPr>
              <w:fldChar w:fldCharType="separate"/>
            </w:r>
            <w:r w:rsidRPr="00E23F96">
              <w:rPr>
                <w:webHidden/>
                <w:sz w:val="26"/>
                <w:szCs w:val="26"/>
              </w:rPr>
              <w:t>186</w:t>
            </w:r>
            <w:r w:rsidRPr="00E23F96">
              <w:rPr>
                <w:webHidden/>
                <w:sz w:val="26"/>
                <w:szCs w:val="26"/>
              </w:rPr>
              <w:fldChar w:fldCharType="end"/>
            </w:r>
          </w:hyperlink>
        </w:p>
        <w:p w:rsidR="00E23F96" w:rsidRPr="00E23F96" w:rsidRDefault="00E23F96">
          <w:pPr>
            <w:pStyle w:val="31"/>
            <w:tabs>
              <w:tab w:val="right" w:leader="dot" w:pos="9402"/>
            </w:tabs>
            <w:rPr>
              <w:rFonts w:ascii="Times New Roman" w:eastAsiaTheme="minorEastAsia" w:hAnsi="Times New Roman" w:cs="Times New Roman"/>
              <w:noProof/>
              <w:sz w:val="26"/>
              <w:szCs w:val="26"/>
              <w:lang w:val="ru-RU" w:eastAsia="ru-RU"/>
            </w:rPr>
          </w:pPr>
          <w:hyperlink w:anchor="_Toc170315918" w:history="1">
            <w:r w:rsidRPr="00E23F96">
              <w:rPr>
                <w:rStyle w:val="af8"/>
                <w:rFonts w:ascii="Times New Roman" w:hAnsi="Times New Roman" w:cs="Times New Roman"/>
                <w:noProof/>
                <w:sz w:val="26"/>
                <w:szCs w:val="26"/>
              </w:rPr>
              <w:t>2.4.1. Загальні відомості</w:t>
            </w:r>
            <w:r w:rsidRPr="00E23F96">
              <w:rPr>
                <w:rFonts w:ascii="Times New Roman" w:hAnsi="Times New Roman" w:cs="Times New Roman"/>
                <w:noProof/>
                <w:webHidden/>
                <w:sz w:val="26"/>
                <w:szCs w:val="26"/>
              </w:rPr>
              <w:tab/>
            </w:r>
            <w:r w:rsidRPr="00E23F96">
              <w:rPr>
                <w:rFonts w:ascii="Times New Roman" w:hAnsi="Times New Roman" w:cs="Times New Roman"/>
                <w:noProof/>
                <w:webHidden/>
                <w:sz w:val="26"/>
                <w:szCs w:val="26"/>
              </w:rPr>
              <w:fldChar w:fldCharType="begin"/>
            </w:r>
            <w:r w:rsidRPr="00E23F96">
              <w:rPr>
                <w:rFonts w:ascii="Times New Roman" w:hAnsi="Times New Roman" w:cs="Times New Roman"/>
                <w:noProof/>
                <w:webHidden/>
                <w:sz w:val="26"/>
                <w:szCs w:val="26"/>
              </w:rPr>
              <w:instrText xml:space="preserve"> PAGEREF _Toc170315918 \h </w:instrText>
            </w:r>
            <w:r w:rsidRPr="00E23F96">
              <w:rPr>
                <w:rFonts w:ascii="Times New Roman" w:hAnsi="Times New Roman" w:cs="Times New Roman"/>
                <w:noProof/>
                <w:webHidden/>
                <w:sz w:val="26"/>
                <w:szCs w:val="26"/>
              </w:rPr>
            </w:r>
            <w:r w:rsidRPr="00E23F96">
              <w:rPr>
                <w:rFonts w:ascii="Times New Roman" w:hAnsi="Times New Roman" w:cs="Times New Roman"/>
                <w:noProof/>
                <w:webHidden/>
                <w:sz w:val="26"/>
                <w:szCs w:val="26"/>
              </w:rPr>
              <w:fldChar w:fldCharType="separate"/>
            </w:r>
            <w:r w:rsidRPr="00E23F96">
              <w:rPr>
                <w:rFonts w:ascii="Times New Roman" w:hAnsi="Times New Roman" w:cs="Times New Roman"/>
                <w:noProof/>
                <w:webHidden/>
                <w:sz w:val="26"/>
                <w:szCs w:val="26"/>
              </w:rPr>
              <w:t>186</w:t>
            </w:r>
            <w:r w:rsidRPr="00E23F96">
              <w:rPr>
                <w:rFonts w:ascii="Times New Roman" w:hAnsi="Times New Roman" w:cs="Times New Roman"/>
                <w:noProof/>
                <w:webHidden/>
                <w:sz w:val="26"/>
                <w:szCs w:val="26"/>
              </w:rPr>
              <w:fldChar w:fldCharType="end"/>
            </w:r>
          </w:hyperlink>
        </w:p>
        <w:p w:rsidR="00E23F96" w:rsidRPr="00E23F96" w:rsidRDefault="00E23F96">
          <w:pPr>
            <w:pStyle w:val="31"/>
            <w:tabs>
              <w:tab w:val="right" w:leader="dot" w:pos="9402"/>
            </w:tabs>
            <w:rPr>
              <w:rFonts w:ascii="Times New Roman" w:eastAsiaTheme="minorEastAsia" w:hAnsi="Times New Roman" w:cs="Times New Roman"/>
              <w:noProof/>
              <w:sz w:val="26"/>
              <w:szCs w:val="26"/>
              <w:lang w:val="ru-RU" w:eastAsia="ru-RU"/>
            </w:rPr>
          </w:pPr>
          <w:hyperlink w:anchor="_Toc170315919" w:history="1">
            <w:r w:rsidRPr="00E23F96">
              <w:rPr>
                <w:rStyle w:val="af8"/>
                <w:rFonts w:ascii="Times New Roman" w:hAnsi="Times New Roman" w:cs="Times New Roman"/>
                <w:noProof/>
                <w:sz w:val="26"/>
                <w:szCs w:val="26"/>
              </w:rPr>
              <w:t>2.4.2. Ланцюги</w:t>
            </w:r>
            <w:r w:rsidRPr="00E23F96">
              <w:rPr>
                <w:rFonts w:ascii="Times New Roman" w:hAnsi="Times New Roman" w:cs="Times New Roman"/>
                <w:noProof/>
                <w:webHidden/>
                <w:sz w:val="26"/>
                <w:szCs w:val="26"/>
              </w:rPr>
              <w:tab/>
            </w:r>
            <w:r w:rsidRPr="00E23F96">
              <w:rPr>
                <w:rFonts w:ascii="Times New Roman" w:hAnsi="Times New Roman" w:cs="Times New Roman"/>
                <w:noProof/>
                <w:webHidden/>
                <w:sz w:val="26"/>
                <w:szCs w:val="26"/>
              </w:rPr>
              <w:fldChar w:fldCharType="begin"/>
            </w:r>
            <w:r w:rsidRPr="00E23F96">
              <w:rPr>
                <w:rFonts w:ascii="Times New Roman" w:hAnsi="Times New Roman" w:cs="Times New Roman"/>
                <w:noProof/>
                <w:webHidden/>
                <w:sz w:val="26"/>
                <w:szCs w:val="26"/>
              </w:rPr>
              <w:instrText xml:space="preserve"> PAGEREF _Toc170315919 \h </w:instrText>
            </w:r>
            <w:r w:rsidRPr="00E23F96">
              <w:rPr>
                <w:rFonts w:ascii="Times New Roman" w:hAnsi="Times New Roman" w:cs="Times New Roman"/>
                <w:noProof/>
                <w:webHidden/>
                <w:sz w:val="26"/>
                <w:szCs w:val="26"/>
              </w:rPr>
            </w:r>
            <w:r w:rsidRPr="00E23F96">
              <w:rPr>
                <w:rFonts w:ascii="Times New Roman" w:hAnsi="Times New Roman" w:cs="Times New Roman"/>
                <w:noProof/>
                <w:webHidden/>
                <w:sz w:val="26"/>
                <w:szCs w:val="26"/>
              </w:rPr>
              <w:fldChar w:fldCharType="separate"/>
            </w:r>
            <w:r w:rsidRPr="00E23F96">
              <w:rPr>
                <w:rFonts w:ascii="Times New Roman" w:hAnsi="Times New Roman" w:cs="Times New Roman"/>
                <w:noProof/>
                <w:webHidden/>
                <w:sz w:val="26"/>
                <w:szCs w:val="26"/>
              </w:rPr>
              <w:t>187</w:t>
            </w:r>
            <w:r w:rsidRPr="00E23F96">
              <w:rPr>
                <w:rFonts w:ascii="Times New Roman" w:hAnsi="Times New Roman" w:cs="Times New Roman"/>
                <w:noProof/>
                <w:webHidden/>
                <w:sz w:val="26"/>
                <w:szCs w:val="26"/>
              </w:rPr>
              <w:fldChar w:fldCharType="end"/>
            </w:r>
          </w:hyperlink>
        </w:p>
        <w:p w:rsidR="00E23F96" w:rsidRPr="00E23F96" w:rsidRDefault="00E23F96">
          <w:pPr>
            <w:pStyle w:val="31"/>
            <w:tabs>
              <w:tab w:val="right" w:leader="dot" w:pos="9402"/>
            </w:tabs>
            <w:rPr>
              <w:rFonts w:ascii="Times New Roman" w:eastAsiaTheme="minorEastAsia" w:hAnsi="Times New Roman" w:cs="Times New Roman"/>
              <w:noProof/>
              <w:sz w:val="26"/>
              <w:szCs w:val="26"/>
              <w:lang w:val="ru-RU" w:eastAsia="ru-RU"/>
            </w:rPr>
          </w:pPr>
          <w:hyperlink w:anchor="_Toc170315920" w:history="1">
            <w:r w:rsidRPr="00E23F96">
              <w:rPr>
                <w:rStyle w:val="af8"/>
                <w:rFonts w:ascii="Times New Roman" w:hAnsi="Times New Roman" w:cs="Times New Roman"/>
                <w:noProof/>
                <w:sz w:val="26"/>
                <w:szCs w:val="26"/>
              </w:rPr>
              <w:t>2.4.3. Основні параметри привідних ланцюгових передач</w:t>
            </w:r>
            <w:r w:rsidRPr="00E23F96">
              <w:rPr>
                <w:rFonts w:ascii="Times New Roman" w:hAnsi="Times New Roman" w:cs="Times New Roman"/>
                <w:noProof/>
                <w:webHidden/>
                <w:sz w:val="26"/>
                <w:szCs w:val="26"/>
              </w:rPr>
              <w:tab/>
            </w:r>
            <w:r w:rsidRPr="00E23F96">
              <w:rPr>
                <w:rFonts w:ascii="Times New Roman" w:hAnsi="Times New Roman" w:cs="Times New Roman"/>
                <w:noProof/>
                <w:webHidden/>
                <w:sz w:val="26"/>
                <w:szCs w:val="26"/>
              </w:rPr>
              <w:fldChar w:fldCharType="begin"/>
            </w:r>
            <w:r w:rsidRPr="00E23F96">
              <w:rPr>
                <w:rFonts w:ascii="Times New Roman" w:hAnsi="Times New Roman" w:cs="Times New Roman"/>
                <w:noProof/>
                <w:webHidden/>
                <w:sz w:val="26"/>
                <w:szCs w:val="26"/>
              </w:rPr>
              <w:instrText xml:space="preserve"> PAGEREF _Toc170315920 \h </w:instrText>
            </w:r>
            <w:r w:rsidRPr="00E23F96">
              <w:rPr>
                <w:rFonts w:ascii="Times New Roman" w:hAnsi="Times New Roman" w:cs="Times New Roman"/>
                <w:noProof/>
                <w:webHidden/>
                <w:sz w:val="26"/>
                <w:szCs w:val="26"/>
              </w:rPr>
            </w:r>
            <w:r w:rsidRPr="00E23F96">
              <w:rPr>
                <w:rFonts w:ascii="Times New Roman" w:hAnsi="Times New Roman" w:cs="Times New Roman"/>
                <w:noProof/>
                <w:webHidden/>
                <w:sz w:val="26"/>
                <w:szCs w:val="26"/>
              </w:rPr>
              <w:fldChar w:fldCharType="separate"/>
            </w:r>
            <w:r w:rsidRPr="00E23F96">
              <w:rPr>
                <w:rFonts w:ascii="Times New Roman" w:hAnsi="Times New Roman" w:cs="Times New Roman"/>
                <w:noProof/>
                <w:webHidden/>
                <w:sz w:val="26"/>
                <w:szCs w:val="26"/>
              </w:rPr>
              <w:t>189</w:t>
            </w:r>
            <w:r w:rsidRPr="00E23F96">
              <w:rPr>
                <w:rFonts w:ascii="Times New Roman" w:hAnsi="Times New Roman" w:cs="Times New Roman"/>
                <w:noProof/>
                <w:webHidden/>
                <w:sz w:val="26"/>
                <w:szCs w:val="26"/>
              </w:rPr>
              <w:fldChar w:fldCharType="end"/>
            </w:r>
          </w:hyperlink>
        </w:p>
        <w:p w:rsidR="00E23F96" w:rsidRPr="00E23F96" w:rsidRDefault="00E23F96">
          <w:pPr>
            <w:pStyle w:val="31"/>
            <w:tabs>
              <w:tab w:val="right" w:leader="dot" w:pos="9402"/>
            </w:tabs>
            <w:rPr>
              <w:rFonts w:ascii="Times New Roman" w:eastAsiaTheme="minorEastAsia" w:hAnsi="Times New Roman" w:cs="Times New Roman"/>
              <w:noProof/>
              <w:sz w:val="26"/>
              <w:szCs w:val="26"/>
              <w:lang w:val="ru-RU" w:eastAsia="ru-RU"/>
            </w:rPr>
          </w:pPr>
          <w:hyperlink w:anchor="_Toc170315921" w:history="1">
            <w:r w:rsidRPr="00E23F96">
              <w:rPr>
                <w:rStyle w:val="af8"/>
                <w:rFonts w:ascii="Times New Roman" w:hAnsi="Times New Roman" w:cs="Times New Roman"/>
                <w:noProof/>
                <w:sz w:val="26"/>
                <w:szCs w:val="26"/>
              </w:rPr>
              <w:t>2.4.4. Критерії працездатності і розрахунку ланцюгових передач</w:t>
            </w:r>
            <w:r w:rsidRPr="00E23F96">
              <w:rPr>
                <w:rFonts w:ascii="Times New Roman" w:hAnsi="Times New Roman" w:cs="Times New Roman"/>
                <w:noProof/>
                <w:webHidden/>
                <w:sz w:val="26"/>
                <w:szCs w:val="26"/>
              </w:rPr>
              <w:tab/>
            </w:r>
            <w:r w:rsidRPr="00E23F96">
              <w:rPr>
                <w:rFonts w:ascii="Times New Roman" w:hAnsi="Times New Roman" w:cs="Times New Roman"/>
                <w:noProof/>
                <w:webHidden/>
                <w:sz w:val="26"/>
                <w:szCs w:val="26"/>
              </w:rPr>
              <w:fldChar w:fldCharType="begin"/>
            </w:r>
            <w:r w:rsidRPr="00E23F96">
              <w:rPr>
                <w:rFonts w:ascii="Times New Roman" w:hAnsi="Times New Roman" w:cs="Times New Roman"/>
                <w:noProof/>
                <w:webHidden/>
                <w:sz w:val="26"/>
                <w:szCs w:val="26"/>
              </w:rPr>
              <w:instrText xml:space="preserve"> PAGEREF _Toc170315921 \h </w:instrText>
            </w:r>
            <w:r w:rsidRPr="00E23F96">
              <w:rPr>
                <w:rFonts w:ascii="Times New Roman" w:hAnsi="Times New Roman" w:cs="Times New Roman"/>
                <w:noProof/>
                <w:webHidden/>
                <w:sz w:val="26"/>
                <w:szCs w:val="26"/>
              </w:rPr>
            </w:r>
            <w:r w:rsidRPr="00E23F96">
              <w:rPr>
                <w:rFonts w:ascii="Times New Roman" w:hAnsi="Times New Roman" w:cs="Times New Roman"/>
                <w:noProof/>
                <w:webHidden/>
                <w:sz w:val="26"/>
                <w:szCs w:val="26"/>
              </w:rPr>
              <w:fldChar w:fldCharType="separate"/>
            </w:r>
            <w:r w:rsidRPr="00E23F96">
              <w:rPr>
                <w:rFonts w:ascii="Times New Roman" w:hAnsi="Times New Roman" w:cs="Times New Roman"/>
                <w:noProof/>
                <w:webHidden/>
                <w:sz w:val="26"/>
                <w:szCs w:val="26"/>
              </w:rPr>
              <w:t>192</w:t>
            </w:r>
            <w:r w:rsidRPr="00E23F96">
              <w:rPr>
                <w:rFonts w:ascii="Times New Roman" w:hAnsi="Times New Roman" w:cs="Times New Roman"/>
                <w:noProof/>
                <w:webHidden/>
                <w:sz w:val="26"/>
                <w:szCs w:val="26"/>
              </w:rPr>
              <w:fldChar w:fldCharType="end"/>
            </w:r>
          </w:hyperlink>
        </w:p>
        <w:p w:rsidR="00E23F96" w:rsidRPr="00E23F96" w:rsidRDefault="00E23F96">
          <w:pPr>
            <w:pStyle w:val="31"/>
            <w:tabs>
              <w:tab w:val="right" w:leader="dot" w:pos="9402"/>
            </w:tabs>
            <w:rPr>
              <w:rFonts w:ascii="Times New Roman" w:eastAsiaTheme="minorEastAsia" w:hAnsi="Times New Roman" w:cs="Times New Roman"/>
              <w:noProof/>
              <w:sz w:val="26"/>
              <w:szCs w:val="26"/>
              <w:lang w:val="ru-RU" w:eastAsia="ru-RU"/>
            </w:rPr>
          </w:pPr>
          <w:hyperlink w:anchor="_Toc170315922" w:history="1">
            <w:r w:rsidRPr="00E23F96">
              <w:rPr>
                <w:rStyle w:val="af8"/>
                <w:rFonts w:ascii="Times New Roman" w:hAnsi="Times New Roman" w:cs="Times New Roman"/>
                <w:noProof/>
                <w:sz w:val="26"/>
                <w:szCs w:val="26"/>
              </w:rPr>
              <w:t>2.4.5. Несуча здатність та розрахунок ланцюгових передач</w:t>
            </w:r>
            <w:r w:rsidRPr="00E23F96">
              <w:rPr>
                <w:rFonts w:ascii="Times New Roman" w:hAnsi="Times New Roman" w:cs="Times New Roman"/>
                <w:noProof/>
                <w:webHidden/>
                <w:sz w:val="26"/>
                <w:szCs w:val="26"/>
              </w:rPr>
              <w:tab/>
            </w:r>
            <w:r w:rsidRPr="00E23F96">
              <w:rPr>
                <w:rFonts w:ascii="Times New Roman" w:hAnsi="Times New Roman" w:cs="Times New Roman"/>
                <w:noProof/>
                <w:webHidden/>
                <w:sz w:val="26"/>
                <w:szCs w:val="26"/>
              </w:rPr>
              <w:fldChar w:fldCharType="begin"/>
            </w:r>
            <w:r w:rsidRPr="00E23F96">
              <w:rPr>
                <w:rFonts w:ascii="Times New Roman" w:hAnsi="Times New Roman" w:cs="Times New Roman"/>
                <w:noProof/>
                <w:webHidden/>
                <w:sz w:val="26"/>
                <w:szCs w:val="26"/>
              </w:rPr>
              <w:instrText xml:space="preserve"> PAGEREF _Toc170315922 \h </w:instrText>
            </w:r>
            <w:r w:rsidRPr="00E23F96">
              <w:rPr>
                <w:rFonts w:ascii="Times New Roman" w:hAnsi="Times New Roman" w:cs="Times New Roman"/>
                <w:noProof/>
                <w:webHidden/>
                <w:sz w:val="26"/>
                <w:szCs w:val="26"/>
              </w:rPr>
            </w:r>
            <w:r w:rsidRPr="00E23F96">
              <w:rPr>
                <w:rFonts w:ascii="Times New Roman" w:hAnsi="Times New Roman" w:cs="Times New Roman"/>
                <w:noProof/>
                <w:webHidden/>
                <w:sz w:val="26"/>
                <w:szCs w:val="26"/>
              </w:rPr>
              <w:fldChar w:fldCharType="separate"/>
            </w:r>
            <w:r w:rsidRPr="00E23F96">
              <w:rPr>
                <w:rFonts w:ascii="Times New Roman" w:hAnsi="Times New Roman" w:cs="Times New Roman"/>
                <w:noProof/>
                <w:webHidden/>
                <w:sz w:val="26"/>
                <w:szCs w:val="26"/>
              </w:rPr>
              <w:t>193</w:t>
            </w:r>
            <w:r w:rsidRPr="00E23F96">
              <w:rPr>
                <w:rFonts w:ascii="Times New Roman" w:hAnsi="Times New Roman" w:cs="Times New Roman"/>
                <w:noProof/>
                <w:webHidden/>
                <w:sz w:val="26"/>
                <w:szCs w:val="26"/>
              </w:rPr>
              <w:fldChar w:fldCharType="end"/>
            </w:r>
          </w:hyperlink>
        </w:p>
        <w:p w:rsidR="00E23F96" w:rsidRPr="00E23F96" w:rsidRDefault="00E23F96">
          <w:pPr>
            <w:pStyle w:val="31"/>
            <w:tabs>
              <w:tab w:val="right" w:leader="dot" w:pos="9402"/>
            </w:tabs>
            <w:rPr>
              <w:rFonts w:ascii="Times New Roman" w:eastAsiaTheme="minorEastAsia" w:hAnsi="Times New Roman" w:cs="Times New Roman"/>
              <w:noProof/>
              <w:sz w:val="26"/>
              <w:szCs w:val="26"/>
              <w:lang w:val="ru-RU" w:eastAsia="ru-RU"/>
            </w:rPr>
          </w:pPr>
          <w:hyperlink w:anchor="_Toc170315923" w:history="1">
            <w:r w:rsidRPr="00E23F96">
              <w:rPr>
                <w:rStyle w:val="af8"/>
                <w:rFonts w:ascii="Times New Roman" w:hAnsi="Times New Roman" w:cs="Times New Roman"/>
                <w:noProof/>
                <w:sz w:val="26"/>
                <w:szCs w:val="26"/>
              </w:rPr>
              <w:t>2.4.6. Постійні сили у вітках ланцюга та навантаження на вали</w:t>
            </w:r>
            <w:r w:rsidRPr="00E23F96">
              <w:rPr>
                <w:rFonts w:ascii="Times New Roman" w:hAnsi="Times New Roman" w:cs="Times New Roman"/>
                <w:noProof/>
                <w:webHidden/>
                <w:sz w:val="26"/>
                <w:szCs w:val="26"/>
              </w:rPr>
              <w:tab/>
            </w:r>
            <w:r w:rsidRPr="00E23F96">
              <w:rPr>
                <w:rFonts w:ascii="Times New Roman" w:hAnsi="Times New Roman" w:cs="Times New Roman"/>
                <w:noProof/>
                <w:webHidden/>
                <w:sz w:val="26"/>
                <w:szCs w:val="26"/>
              </w:rPr>
              <w:fldChar w:fldCharType="begin"/>
            </w:r>
            <w:r w:rsidRPr="00E23F96">
              <w:rPr>
                <w:rFonts w:ascii="Times New Roman" w:hAnsi="Times New Roman" w:cs="Times New Roman"/>
                <w:noProof/>
                <w:webHidden/>
                <w:sz w:val="26"/>
                <w:szCs w:val="26"/>
              </w:rPr>
              <w:instrText xml:space="preserve"> PAGEREF _Toc170315923 \h </w:instrText>
            </w:r>
            <w:r w:rsidRPr="00E23F96">
              <w:rPr>
                <w:rFonts w:ascii="Times New Roman" w:hAnsi="Times New Roman" w:cs="Times New Roman"/>
                <w:noProof/>
                <w:webHidden/>
                <w:sz w:val="26"/>
                <w:szCs w:val="26"/>
              </w:rPr>
            </w:r>
            <w:r w:rsidRPr="00E23F96">
              <w:rPr>
                <w:rFonts w:ascii="Times New Roman" w:hAnsi="Times New Roman" w:cs="Times New Roman"/>
                <w:noProof/>
                <w:webHidden/>
                <w:sz w:val="26"/>
                <w:szCs w:val="26"/>
              </w:rPr>
              <w:fldChar w:fldCharType="separate"/>
            </w:r>
            <w:r w:rsidRPr="00E23F96">
              <w:rPr>
                <w:rFonts w:ascii="Times New Roman" w:hAnsi="Times New Roman" w:cs="Times New Roman"/>
                <w:noProof/>
                <w:webHidden/>
                <w:sz w:val="26"/>
                <w:szCs w:val="26"/>
              </w:rPr>
              <w:t>195</w:t>
            </w:r>
            <w:r w:rsidRPr="00E23F96">
              <w:rPr>
                <w:rFonts w:ascii="Times New Roman" w:hAnsi="Times New Roman" w:cs="Times New Roman"/>
                <w:noProof/>
                <w:webHidden/>
                <w:sz w:val="26"/>
                <w:szCs w:val="26"/>
              </w:rPr>
              <w:fldChar w:fldCharType="end"/>
            </w:r>
          </w:hyperlink>
        </w:p>
        <w:p w:rsidR="00E23F96" w:rsidRPr="00E23F96" w:rsidRDefault="00E23F96">
          <w:pPr>
            <w:pStyle w:val="31"/>
            <w:tabs>
              <w:tab w:val="right" w:leader="dot" w:pos="9402"/>
            </w:tabs>
            <w:rPr>
              <w:rFonts w:ascii="Times New Roman" w:eastAsiaTheme="minorEastAsia" w:hAnsi="Times New Roman" w:cs="Times New Roman"/>
              <w:noProof/>
              <w:sz w:val="26"/>
              <w:szCs w:val="26"/>
              <w:lang w:val="ru-RU" w:eastAsia="ru-RU"/>
            </w:rPr>
          </w:pPr>
          <w:hyperlink w:anchor="_Toc170315924" w:history="1">
            <w:r w:rsidRPr="00E23F96">
              <w:rPr>
                <w:rStyle w:val="af8"/>
                <w:rFonts w:ascii="Times New Roman" w:hAnsi="Times New Roman" w:cs="Times New Roman"/>
                <w:noProof/>
                <w:sz w:val="26"/>
                <w:szCs w:val="26"/>
              </w:rPr>
              <w:t>2.4.7. Коливання передаточного відношення та динамічні навантаження</w:t>
            </w:r>
            <w:r w:rsidRPr="00E23F96">
              <w:rPr>
                <w:rFonts w:ascii="Times New Roman" w:hAnsi="Times New Roman" w:cs="Times New Roman"/>
                <w:noProof/>
                <w:webHidden/>
                <w:sz w:val="26"/>
                <w:szCs w:val="26"/>
              </w:rPr>
              <w:tab/>
            </w:r>
            <w:r w:rsidRPr="00E23F96">
              <w:rPr>
                <w:rFonts w:ascii="Times New Roman" w:hAnsi="Times New Roman" w:cs="Times New Roman"/>
                <w:noProof/>
                <w:webHidden/>
                <w:sz w:val="26"/>
                <w:szCs w:val="26"/>
              </w:rPr>
              <w:fldChar w:fldCharType="begin"/>
            </w:r>
            <w:r w:rsidRPr="00E23F96">
              <w:rPr>
                <w:rFonts w:ascii="Times New Roman" w:hAnsi="Times New Roman" w:cs="Times New Roman"/>
                <w:noProof/>
                <w:webHidden/>
                <w:sz w:val="26"/>
                <w:szCs w:val="26"/>
              </w:rPr>
              <w:instrText xml:space="preserve"> PAGEREF _Toc170315924 \h </w:instrText>
            </w:r>
            <w:r w:rsidRPr="00E23F96">
              <w:rPr>
                <w:rFonts w:ascii="Times New Roman" w:hAnsi="Times New Roman" w:cs="Times New Roman"/>
                <w:noProof/>
                <w:webHidden/>
                <w:sz w:val="26"/>
                <w:szCs w:val="26"/>
              </w:rPr>
            </w:r>
            <w:r w:rsidRPr="00E23F96">
              <w:rPr>
                <w:rFonts w:ascii="Times New Roman" w:hAnsi="Times New Roman" w:cs="Times New Roman"/>
                <w:noProof/>
                <w:webHidden/>
                <w:sz w:val="26"/>
                <w:szCs w:val="26"/>
              </w:rPr>
              <w:fldChar w:fldCharType="separate"/>
            </w:r>
            <w:r w:rsidRPr="00E23F96">
              <w:rPr>
                <w:rFonts w:ascii="Times New Roman" w:hAnsi="Times New Roman" w:cs="Times New Roman"/>
                <w:noProof/>
                <w:webHidden/>
                <w:sz w:val="26"/>
                <w:szCs w:val="26"/>
              </w:rPr>
              <w:t>196</w:t>
            </w:r>
            <w:r w:rsidRPr="00E23F96">
              <w:rPr>
                <w:rFonts w:ascii="Times New Roman" w:hAnsi="Times New Roman" w:cs="Times New Roman"/>
                <w:noProof/>
                <w:webHidden/>
                <w:sz w:val="26"/>
                <w:szCs w:val="26"/>
              </w:rPr>
              <w:fldChar w:fldCharType="end"/>
            </w:r>
          </w:hyperlink>
        </w:p>
        <w:p w:rsidR="00E23F96" w:rsidRPr="00E23F96" w:rsidRDefault="00E23F96">
          <w:pPr>
            <w:pStyle w:val="31"/>
            <w:tabs>
              <w:tab w:val="right" w:leader="dot" w:pos="9402"/>
            </w:tabs>
            <w:rPr>
              <w:rFonts w:ascii="Times New Roman" w:eastAsiaTheme="minorEastAsia" w:hAnsi="Times New Roman" w:cs="Times New Roman"/>
              <w:noProof/>
              <w:sz w:val="26"/>
              <w:szCs w:val="26"/>
              <w:lang w:val="ru-RU" w:eastAsia="ru-RU"/>
            </w:rPr>
          </w:pPr>
          <w:hyperlink w:anchor="_Toc170315925" w:history="1">
            <w:r w:rsidRPr="00E23F96">
              <w:rPr>
                <w:rStyle w:val="af8"/>
                <w:rFonts w:ascii="Times New Roman" w:hAnsi="Times New Roman" w:cs="Times New Roman"/>
                <w:noProof/>
                <w:sz w:val="26"/>
                <w:szCs w:val="26"/>
              </w:rPr>
              <w:t>2.4.8. Зірочки</w:t>
            </w:r>
            <w:r w:rsidRPr="00E23F96">
              <w:rPr>
                <w:rFonts w:ascii="Times New Roman" w:hAnsi="Times New Roman" w:cs="Times New Roman"/>
                <w:noProof/>
                <w:webHidden/>
                <w:sz w:val="26"/>
                <w:szCs w:val="26"/>
              </w:rPr>
              <w:tab/>
            </w:r>
            <w:r w:rsidRPr="00E23F96">
              <w:rPr>
                <w:rFonts w:ascii="Times New Roman" w:hAnsi="Times New Roman" w:cs="Times New Roman"/>
                <w:noProof/>
                <w:webHidden/>
                <w:sz w:val="26"/>
                <w:szCs w:val="26"/>
              </w:rPr>
              <w:fldChar w:fldCharType="begin"/>
            </w:r>
            <w:r w:rsidRPr="00E23F96">
              <w:rPr>
                <w:rFonts w:ascii="Times New Roman" w:hAnsi="Times New Roman" w:cs="Times New Roman"/>
                <w:noProof/>
                <w:webHidden/>
                <w:sz w:val="26"/>
                <w:szCs w:val="26"/>
              </w:rPr>
              <w:instrText xml:space="preserve"> PAGEREF _Toc170315925 \h </w:instrText>
            </w:r>
            <w:r w:rsidRPr="00E23F96">
              <w:rPr>
                <w:rFonts w:ascii="Times New Roman" w:hAnsi="Times New Roman" w:cs="Times New Roman"/>
                <w:noProof/>
                <w:webHidden/>
                <w:sz w:val="26"/>
                <w:szCs w:val="26"/>
              </w:rPr>
            </w:r>
            <w:r w:rsidRPr="00E23F96">
              <w:rPr>
                <w:rFonts w:ascii="Times New Roman" w:hAnsi="Times New Roman" w:cs="Times New Roman"/>
                <w:noProof/>
                <w:webHidden/>
                <w:sz w:val="26"/>
                <w:szCs w:val="26"/>
              </w:rPr>
              <w:fldChar w:fldCharType="separate"/>
            </w:r>
            <w:r w:rsidRPr="00E23F96">
              <w:rPr>
                <w:rFonts w:ascii="Times New Roman" w:hAnsi="Times New Roman" w:cs="Times New Roman"/>
                <w:noProof/>
                <w:webHidden/>
                <w:sz w:val="26"/>
                <w:szCs w:val="26"/>
              </w:rPr>
              <w:t>198</w:t>
            </w:r>
            <w:r w:rsidRPr="00E23F96">
              <w:rPr>
                <w:rFonts w:ascii="Times New Roman" w:hAnsi="Times New Roman" w:cs="Times New Roman"/>
                <w:noProof/>
                <w:webHidden/>
                <w:sz w:val="26"/>
                <w:szCs w:val="26"/>
              </w:rPr>
              <w:fldChar w:fldCharType="end"/>
            </w:r>
          </w:hyperlink>
        </w:p>
        <w:p w:rsidR="00E23F96" w:rsidRPr="00E23F96" w:rsidRDefault="00E23F96">
          <w:pPr>
            <w:pStyle w:val="23"/>
            <w:rPr>
              <w:rFonts w:eastAsiaTheme="minorEastAsia"/>
              <w:sz w:val="26"/>
              <w:szCs w:val="26"/>
              <w:lang w:val="ru-RU" w:eastAsia="ru-RU"/>
            </w:rPr>
          </w:pPr>
          <w:hyperlink w:anchor="_Toc170315926" w:history="1">
            <w:r w:rsidRPr="00E23F96">
              <w:rPr>
                <w:rStyle w:val="af8"/>
                <w:sz w:val="26"/>
                <w:szCs w:val="26"/>
              </w:rPr>
              <w:t>Розділ 3. Вали та осі.</w:t>
            </w:r>
            <w:r w:rsidRPr="00E23F96">
              <w:rPr>
                <w:webHidden/>
                <w:sz w:val="26"/>
                <w:szCs w:val="26"/>
              </w:rPr>
              <w:tab/>
            </w:r>
            <w:r w:rsidRPr="00E23F96">
              <w:rPr>
                <w:webHidden/>
                <w:sz w:val="26"/>
                <w:szCs w:val="26"/>
              </w:rPr>
              <w:fldChar w:fldCharType="begin"/>
            </w:r>
            <w:r w:rsidRPr="00E23F96">
              <w:rPr>
                <w:webHidden/>
                <w:sz w:val="26"/>
                <w:szCs w:val="26"/>
              </w:rPr>
              <w:instrText xml:space="preserve"> PAGEREF _Toc170315926 \h </w:instrText>
            </w:r>
            <w:r w:rsidRPr="00E23F96">
              <w:rPr>
                <w:webHidden/>
                <w:sz w:val="26"/>
                <w:szCs w:val="26"/>
              </w:rPr>
            </w:r>
            <w:r w:rsidRPr="00E23F96">
              <w:rPr>
                <w:webHidden/>
                <w:sz w:val="26"/>
                <w:szCs w:val="26"/>
              </w:rPr>
              <w:fldChar w:fldCharType="separate"/>
            </w:r>
            <w:r w:rsidRPr="00E23F96">
              <w:rPr>
                <w:webHidden/>
                <w:sz w:val="26"/>
                <w:szCs w:val="26"/>
              </w:rPr>
              <w:t>211</w:t>
            </w:r>
            <w:r w:rsidRPr="00E23F96">
              <w:rPr>
                <w:webHidden/>
                <w:sz w:val="26"/>
                <w:szCs w:val="26"/>
              </w:rPr>
              <w:fldChar w:fldCharType="end"/>
            </w:r>
          </w:hyperlink>
        </w:p>
        <w:p w:rsidR="00E23F96" w:rsidRPr="00E23F96" w:rsidRDefault="00E23F96">
          <w:pPr>
            <w:pStyle w:val="23"/>
            <w:rPr>
              <w:rFonts w:eastAsiaTheme="minorEastAsia"/>
              <w:sz w:val="26"/>
              <w:szCs w:val="26"/>
              <w:lang w:val="ru-RU" w:eastAsia="ru-RU"/>
            </w:rPr>
          </w:pPr>
          <w:hyperlink w:anchor="_Toc170315927" w:history="1">
            <w:r w:rsidRPr="00E23F96">
              <w:rPr>
                <w:rStyle w:val="af8"/>
                <w:sz w:val="26"/>
                <w:szCs w:val="26"/>
              </w:rPr>
              <w:t>3.1. Загальні відомості.</w:t>
            </w:r>
            <w:r w:rsidRPr="00E23F96">
              <w:rPr>
                <w:webHidden/>
                <w:sz w:val="26"/>
                <w:szCs w:val="26"/>
              </w:rPr>
              <w:tab/>
            </w:r>
            <w:r w:rsidRPr="00E23F96">
              <w:rPr>
                <w:webHidden/>
                <w:sz w:val="26"/>
                <w:szCs w:val="26"/>
              </w:rPr>
              <w:fldChar w:fldCharType="begin"/>
            </w:r>
            <w:r w:rsidRPr="00E23F96">
              <w:rPr>
                <w:webHidden/>
                <w:sz w:val="26"/>
                <w:szCs w:val="26"/>
              </w:rPr>
              <w:instrText xml:space="preserve"> PAGEREF _Toc170315927 \h </w:instrText>
            </w:r>
            <w:r w:rsidRPr="00E23F96">
              <w:rPr>
                <w:webHidden/>
                <w:sz w:val="26"/>
                <w:szCs w:val="26"/>
              </w:rPr>
            </w:r>
            <w:r w:rsidRPr="00E23F96">
              <w:rPr>
                <w:webHidden/>
                <w:sz w:val="26"/>
                <w:szCs w:val="26"/>
              </w:rPr>
              <w:fldChar w:fldCharType="separate"/>
            </w:r>
            <w:r w:rsidRPr="00E23F96">
              <w:rPr>
                <w:webHidden/>
                <w:sz w:val="26"/>
                <w:szCs w:val="26"/>
              </w:rPr>
              <w:t>211</w:t>
            </w:r>
            <w:r w:rsidRPr="00E23F96">
              <w:rPr>
                <w:webHidden/>
                <w:sz w:val="26"/>
                <w:szCs w:val="26"/>
              </w:rPr>
              <w:fldChar w:fldCharType="end"/>
            </w:r>
          </w:hyperlink>
        </w:p>
        <w:p w:rsidR="00E23F96" w:rsidRPr="00E23F96" w:rsidRDefault="00E23F96">
          <w:pPr>
            <w:pStyle w:val="23"/>
            <w:rPr>
              <w:rFonts w:eastAsiaTheme="minorEastAsia"/>
              <w:sz w:val="26"/>
              <w:szCs w:val="26"/>
              <w:lang w:val="ru-RU" w:eastAsia="ru-RU"/>
            </w:rPr>
          </w:pPr>
          <w:hyperlink w:anchor="_Toc170315928" w:history="1">
            <w:r w:rsidRPr="00E23F96">
              <w:rPr>
                <w:rStyle w:val="af8"/>
                <w:sz w:val="26"/>
                <w:szCs w:val="26"/>
              </w:rPr>
              <w:t>3.2. Матеріали та обробка валів і осей.</w:t>
            </w:r>
            <w:r w:rsidRPr="00E23F96">
              <w:rPr>
                <w:webHidden/>
                <w:sz w:val="26"/>
                <w:szCs w:val="26"/>
              </w:rPr>
              <w:tab/>
            </w:r>
            <w:r w:rsidRPr="00E23F96">
              <w:rPr>
                <w:webHidden/>
                <w:sz w:val="26"/>
                <w:szCs w:val="26"/>
              </w:rPr>
              <w:fldChar w:fldCharType="begin"/>
            </w:r>
            <w:r w:rsidRPr="00E23F96">
              <w:rPr>
                <w:webHidden/>
                <w:sz w:val="26"/>
                <w:szCs w:val="26"/>
              </w:rPr>
              <w:instrText xml:space="preserve"> PAGEREF _Toc170315928 \h </w:instrText>
            </w:r>
            <w:r w:rsidRPr="00E23F96">
              <w:rPr>
                <w:webHidden/>
                <w:sz w:val="26"/>
                <w:szCs w:val="26"/>
              </w:rPr>
            </w:r>
            <w:r w:rsidRPr="00E23F96">
              <w:rPr>
                <w:webHidden/>
                <w:sz w:val="26"/>
                <w:szCs w:val="26"/>
              </w:rPr>
              <w:fldChar w:fldCharType="separate"/>
            </w:r>
            <w:r w:rsidRPr="00E23F96">
              <w:rPr>
                <w:webHidden/>
                <w:sz w:val="26"/>
                <w:szCs w:val="26"/>
              </w:rPr>
              <w:t>213</w:t>
            </w:r>
            <w:r w:rsidRPr="00E23F96">
              <w:rPr>
                <w:webHidden/>
                <w:sz w:val="26"/>
                <w:szCs w:val="26"/>
              </w:rPr>
              <w:fldChar w:fldCharType="end"/>
            </w:r>
          </w:hyperlink>
        </w:p>
        <w:p w:rsidR="00E23F96" w:rsidRPr="00E23F96" w:rsidRDefault="00E23F96">
          <w:pPr>
            <w:pStyle w:val="23"/>
            <w:rPr>
              <w:rFonts w:eastAsiaTheme="minorEastAsia"/>
              <w:sz w:val="26"/>
              <w:szCs w:val="26"/>
              <w:lang w:val="ru-RU" w:eastAsia="ru-RU"/>
            </w:rPr>
          </w:pPr>
          <w:hyperlink w:anchor="_Toc170315929" w:history="1">
            <w:r w:rsidRPr="00E23F96">
              <w:rPr>
                <w:rStyle w:val="af8"/>
                <w:sz w:val="26"/>
                <w:szCs w:val="26"/>
              </w:rPr>
              <w:t>3.3. Розрахунок валів</w:t>
            </w:r>
            <w:r w:rsidRPr="00E23F96">
              <w:rPr>
                <w:rStyle w:val="af8"/>
                <w:sz w:val="26"/>
                <w:szCs w:val="26"/>
                <w:lang w:val="ru-RU"/>
              </w:rPr>
              <w:t>.</w:t>
            </w:r>
            <w:r w:rsidRPr="00E23F96">
              <w:rPr>
                <w:webHidden/>
                <w:sz w:val="26"/>
                <w:szCs w:val="26"/>
              </w:rPr>
              <w:tab/>
            </w:r>
            <w:r w:rsidRPr="00E23F96">
              <w:rPr>
                <w:webHidden/>
                <w:sz w:val="26"/>
                <w:szCs w:val="26"/>
              </w:rPr>
              <w:fldChar w:fldCharType="begin"/>
            </w:r>
            <w:r w:rsidRPr="00E23F96">
              <w:rPr>
                <w:webHidden/>
                <w:sz w:val="26"/>
                <w:szCs w:val="26"/>
              </w:rPr>
              <w:instrText xml:space="preserve"> PAGEREF _Toc170315929 \h </w:instrText>
            </w:r>
            <w:r w:rsidRPr="00E23F96">
              <w:rPr>
                <w:webHidden/>
                <w:sz w:val="26"/>
                <w:szCs w:val="26"/>
              </w:rPr>
            </w:r>
            <w:r w:rsidRPr="00E23F96">
              <w:rPr>
                <w:webHidden/>
                <w:sz w:val="26"/>
                <w:szCs w:val="26"/>
              </w:rPr>
              <w:fldChar w:fldCharType="separate"/>
            </w:r>
            <w:r w:rsidRPr="00E23F96">
              <w:rPr>
                <w:webHidden/>
                <w:sz w:val="26"/>
                <w:szCs w:val="26"/>
              </w:rPr>
              <w:t>213</w:t>
            </w:r>
            <w:r w:rsidRPr="00E23F96">
              <w:rPr>
                <w:webHidden/>
                <w:sz w:val="26"/>
                <w:szCs w:val="26"/>
              </w:rPr>
              <w:fldChar w:fldCharType="end"/>
            </w:r>
          </w:hyperlink>
        </w:p>
        <w:p w:rsidR="00E23F96" w:rsidRPr="00E23F96" w:rsidRDefault="00E23F96">
          <w:pPr>
            <w:pStyle w:val="23"/>
            <w:rPr>
              <w:rFonts w:eastAsiaTheme="minorEastAsia"/>
              <w:sz w:val="26"/>
              <w:szCs w:val="26"/>
              <w:lang w:val="ru-RU" w:eastAsia="ru-RU"/>
            </w:rPr>
          </w:pPr>
          <w:hyperlink w:anchor="_Toc170315930" w:history="1">
            <w:r w:rsidRPr="00E23F96">
              <w:rPr>
                <w:rStyle w:val="af8"/>
                <w:sz w:val="26"/>
                <w:szCs w:val="26"/>
              </w:rPr>
              <w:t>Розділ 4. Підшипники</w:t>
            </w:r>
            <w:r w:rsidRPr="00E23F96">
              <w:rPr>
                <w:webHidden/>
                <w:sz w:val="26"/>
                <w:szCs w:val="26"/>
              </w:rPr>
              <w:tab/>
            </w:r>
            <w:r w:rsidRPr="00E23F96">
              <w:rPr>
                <w:webHidden/>
                <w:sz w:val="26"/>
                <w:szCs w:val="26"/>
              </w:rPr>
              <w:fldChar w:fldCharType="begin"/>
            </w:r>
            <w:r w:rsidRPr="00E23F96">
              <w:rPr>
                <w:webHidden/>
                <w:sz w:val="26"/>
                <w:szCs w:val="26"/>
              </w:rPr>
              <w:instrText xml:space="preserve"> PAGEREF _Toc170315930 \h </w:instrText>
            </w:r>
            <w:r w:rsidRPr="00E23F96">
              <w:rPr>
                <w:webHidden/>
                <w:sz w:val="26"/>
                <w:szCs w:val="26"/>
              </w:rPr>
            </w:r>
            <w:r w:rsidRPr="00E23F96">
              <w:rPr>
                <w:webHidden/>
                <w:sz w:val="26"/>
                <w:szCs w:val="26"/>
              </w:rPr>
              <w:fldChar w:fldCharType="separate"/>
            </w:r>
            <w:r w:rsidRPr="00E23F96">
              <w:rPr>
                <w:webHidden/>
                <w:sz w:val="26"/>
                <w:szCs w:val="26"/>
              </w:rPr>
              <w:t>228</w:t>
            </w:r>
            <w:r w:rsidRPr="00E23F96">
              <w:rPr>
                <w:webHidden/>
                <w:sz w:val="26"/>
                <w:szCs w:val="26"/>
              </w:rPr>
              <w:fldChar w:fldCharType="end"/>
            </w:r>
          </w:hyperlink>
        </w:p>
        <w:p w:rsidR="00E23F96" w:rsidRPr="00E23F96" w:rsidRDefault="00E23F96">
          <w:pPr>
            <w:pStyle w:val="23"/>
            <w:rPr>
              <w:rFonts w:eastAsiaTheme="minorEastAsia"/>
              <w:sz w:val="26"/>
              <w:szCs w:val="26"/>
              <w:lang w:val="ru-RU" w:eastAsia="ru-RU"/>
            </w:rPr>
          </w:pPr>
          <w:hyperlink w:anchor="_Toc170315931" w:history="1">
            <w:r w:rsidRPr="00E23F96">
              <w:rPr>
                <w:rStyle w:val="af8"/>
                <w:sz w:val="26"/>
                <w:szCs w:val="26"/>
              </w:rPr>
              <w:t>4.1. Підшипники кочення</w:t>
            </w:r>
            <w:r w:rsidRPr="00E23F96">
              <w:rPr>
                <w:webHidden/>
                <w:sz w:val="26"/>
                <w:szCs w:val="26"/>
              </w:rPr>
              <w:tab/>
            </w:r>
            <w:r w:rsidRPr="00E23F96">
              <w:rPr>
                <w:webHidden/>
                <w:sz w:val="26"/>
                <w:szCs w:val="26"/>
              </w:rPr>
              <w:fldChar w:fldCharType="begin"/>
            </w:r>
            <w:r w:rsidRPr="00E23F96">
              <w:rPr>
                <w:webHidden/>
                <w:sz w:val="26"/>
                <w:szCs w:val="26"/>
              </w:rPr>
              <w:instrText xml:space="preserve"> PAGEREF _Toc170315931 \h </w:instrText>
            </w:r>
            <w:r w:rsidRPr="00E23F96">
              <w:rPr>
                <w:webHidden/>
                <w:sz w:val="26"/>
                <w:szCs w:val="26"/>
              </w:rPr>
            </w:r>
            <w:r w:rsidRPr="00E23F96">
              <w:rPr>
                <w:webHidden/>
                <w:sz w:val="26"/>
                <w:szCs w:val="26"/>
              </w:rPr>
              <w:fldChar w:fldCharType="separate"/>
            </w:r>
            <w:r w:rsidRPr="00E23F96">
              <w:rPr>
                <w:webHidden/>
                <w:sz w:val="26"/>
                <w:szCs w:val="26"/>
              </w:rPr>
              <w:t>229</w:t>
            </w:r>
            <w:r w:rsidRPr="00E23F96">
              <w:rPr>
                <w:webHidden/>
                <w:sz w:val="26"/>
                <w:szCs w:val="26"/>
              </w:rPr>
              <w:fldChar w:fldCharType="end"/>
            </w:r>
          </w:hyperlink>
        </w:p>
        <w:p w:rsidR="00E23F96" w:rsidRPr="00E23F96" w:rsidRDefault="00E23F96">
          <w:pPr>
            <w:pStyle w:val="23"/>
            <w:rPr>
              <w:rFonts w:eastAsiaTheme="minorEastAsia"/>
              <w:sz w:val="26"/>
              <w:szCs w:val="26"/>
              <w:lang w:val="ru-RU" w:eastAsia="ru-RU"/>
            </w:rPr>
          </w:pPr>
          <w:hyperlink w:anchor="_Toc170315932" w:history="1">
            <w:r w:rsidRPr="00E23F96">
              <w:rPr>
                <w:rStyle w:val="af8"/>
                <w:sz w:val="26"/>
                <w:szCs w:val="26"/>
              </w:rPr>
              <w:t>4.2. Конструкції і характеристики підшипників кочення</w:t>
            </w:r>
            <w:r w:rsidRPr="00E23F96">
              <w:rPr>
                <w:webHidden/>
                <w:sz w:val="26"/>
                <w:szCs w:val="26"/>
              </w:rPr>
              <w:tab/>
            </w:r>
            <w:r w:rsidRPr="00E23F96">
              <w:rPr>
                <w:webHidden/>
                <w:sz w:val="26"/>
                <w:szCs w:val="26"/>
              </w:rPr>
              <w:fldChar w:fldCharType="begin"/>
            </w:r>
            <w:r w:rsidRPr="00E23F96">
              <w:rPr>
                <w:webHidden/>
                <w:sz w:val="26"/>
                <w:szCs w:val="26"/>
              </w:rPr>
              <w:instrText xml:space="preserve"> PAGEREF _Toc170315932 \h </w:instrText>
            </w:r>
            <w:r w:rsidRPr="00E23F96">
              <w:rPr>
                <w:webHidden/>
                <w:sz w:val="26"/>
                <w:szCs w:val="26"/>
              </w:rPr>
            </w:r>
            <w:r w:rsidRPr="00E23F96">
              <w:rPr>
                <w:webHidden/>
                <w:sz w:val="26"/>
                <w:szCs w:val="26"/>
              </w:rPr>
              <w:fldChar w:fldCharType="separate"/>
            </w:r>
            <w:r w:rsidRPr="00E23F96">
              <w:rPr>
                <w:webHidden/>
                <w:sz w:val="26"/>
                <w:szCs w:val="26"/>
              </w:rPr>
              <w:t>231</w:t>
            </w:r>
            <w:r w:rsidRPr="00E23F96">
              <w:rPr>
                <w:webHidden/>
                <w:sz w:val="26"/>
                <w:szCs w:val="26"/>
              </w:rPr>
              <w:fldChar w:fldCharType="end"/>
            </w:r>
          </w:hyperlink>
        </w:p>
        <w:p w:rsidR="00E23F96" w:rsidRPr="00E23F96" w:rsidRDefault="00E23F96">
          <w:pPr>
            <w:pStyle w:val="23"/>
            <w:rPr>
              <w:rFonts w:eastAsiaTheme="minorEastAsia"/>
              <w:sz w:val="26"/>
              <w:szCs w:val="26"/>
              <w:lang w:val="ru-RU" w:eastAsia="ru-RU"/>
            </w:rPr>
          </w:pPr>
          <w:hyperlink w:anchor="_Toc170315933" w:history="1">
            <w:r w:rsidRPr="00E23F96">
              <w:rPr>
                <w:rStyle w:val="af8"/>
                <w:sz w:val="26"/>
                <w:szCs w:val="26"/>
              </w:rPr>
              <w:t>Розділ 5. З’єднання</w:t>
            </w:r>
            <w:r w:rsidRPr="00E23F96">
              <w:rPr>
                <w:webHidden/>
                <w:sz w:val="26"/>
                <w:szCs w:val="26"/>
              </w:rPr>
              <w:tab/>
            </w:r>
            <w:r w:rsidRPr="00E23F96">
              <w:rPr>
                <w:webHidden/>
                <w:sz w:val="26"/>
                <w:szCs w:val="26"/>
              </w:rPr>
              <w:fldChar w:fldCharType="begin"/>
            </w:r>
            <w:r w:rsidRPr="00E23F96">
              <w:rPr>
                <w:webHidden/>
                <w:sz w:val="26"/>
                <w:szCs w:val="26"/>
              </w:rPr>
              <w:instrText xml:space="preserve"> PAGEREF _Toc170315933 \h </w:instrText>
            </w:r>
            <w:r w:rsidRPr="00E23F96">
              <w:rPr>
                <w:webHidden/>
                <w:sz w:val="26"/>
                <w:szCs w:val="26"/>
              </w:rPr>
            </w:r>
            <w:r w:rsidRPr="00E23F96">
              <w:rPr>
                <w:webHidden/>
                <w:sz w:val="26"/>
                <w:szCs w:val="26"/>
              </w:rPr>
              <w:fldChar w:fldCharType="separate"/>
            </w:r>
            <w:r w:rsidRPr="00E23F96">
              <w:rPr>
                <w:webHidden/>
                <w:sz w:val="26"/>
                <w:szCs w:val="26"/>
              </w:rPr>
              <w:t>237</w:t>
            </w:r>
            <w:r w:rsidRPr="00E23F96">
              <w:rPr>
                <w:webHidden/>
                <w:sz w:val="26"/>
                <w:szCs w:val="26"/>
              </w:rPr>
              <w:fldChar w:fldCharType="end"/>
            </w:r>
          </w:hyperlink>
        </w:p>
        <w:p w:rsidR="00E23F96" w:rsidRPr="00E23F96" w:rsidRDefault="00E23F96">
          <w:pPr>
            <w:pStyle w:val="23"/>
            <w:rPr>
              <w:rFonts w:eastAsiaTheme="minorEastAsia"/>
              <w:sz w:val="26"/>
              <w:szCs w:val="26"/>
              <w:lang w:val="ru-RU" w:eastAsia="ru-RU"/>
            </w:rPr>
          </w:pPr>
          <w:hyperlink w:anchor="_Toc170315934" w:history="1">
            <w:r w:rsidRPr="00E23F96">
              <w:rPr>
                <w:rStyle w:val="af8"/>
                <w:sz w:val="26"/>
                <w:szCs w:val="26"/>
              </w:rPr>
              <w:t>5.1. Різьбові з′єднання</w:t>
            </w:r>
            <w:r w:rsidRPr="00E23F96">
              <w:rPr>
                <w:webHidden/>
                <w:sz w:val="26"/>
                <w:szCs w:val="26"/>
              </w:rPr>
              <w:tab/>
            </w:r>
            <w:r w:rsidRPr="00E23F96">
              <w:rPr>
                <w:webHidden/>
                <w:sz w:val="26"/>
                <w:szCs w:val="26"/>
              </w:rPr>
              <w:fldChar w:fldCharType="begin"/>
            </w:r>
            <w:r w:rsidRPr="00E23F96">
              <w:rPr>
                <w:webHidden/>
                <w:sz w:val="26"/>
                <w:szCs w:val="26"/>
              </w:rPr>
              <w:instrText xml:space="preserve"> PAGEREF _Toc170315934 \h </w:instrText>
            </w:r>
            <w:r w:rsidRPr="00E23F96">
              <w:rPr>
                <w:webHidden/>
                <w:sz w:val="26"/>
                <w:szCs w:val="26"/>
              </w:rPr>
            </w:r>
            <w:r w:rsidRPr="00E23F96">
              <w:rPr>
                <w:webHidden/>
                <w:sz w:val="26"/>
                <w:szCs w:val="26"/>
              </w:rPr>
              <w:fldChar w:fldCharType="separate"/>
            </w:r>
            <w:r w:rsidRPr="00E23F96">
              <w:rPr>
                <w:webHidden/>
                <w:sz w:val="26"/>
                <w:szCs w:val="26"/>
              </w:rPr>
              <w:t>237</w:t>
            </w:r>
            <w:r w:rsidRPr="00E23F96">
              <w:rPr>
                <w:webHidden/>
                <w:sz w:val="26"/>
                <w:szCs w:val="26"/>
              </w:rPr>
              <w:fldChar w:fldCharType="end"/>
            </w:r>
          </w:hyperlink>
        </w:p>
        <w:p w:rsidR="00E23F96" w:rsidRPr="00E23F96" w:rsidRDefault="00E23F96">
          <w:pPr>
            <w:pStyle w:val="23"/>
            <w:rPr>
              <w:rFonts w:eastAsiaTheme="minorEastAsia"/>
              <w:sz w:val="26"/>
              <w:szCs w:val="26"/>
              <w:lang w:val="ru-RU" w:eastAsia="ru-RU"/>
            </w:rPr>
          </w:pPr>
          <w:hyperlink w:anchor="_Toc170315935" w:history="1">
            <w:r w:rsidRPr="00E23F96">
              <w:rPr>
                <w:rStyle w:val="af8"/>
                <w:sz w:val="26"/>
                <w:szCs w:val="26"/>
              </w:rPr>
              <w:t>5.2. Заклепкові з’єднання</w:t>
            </w:r>
            <w:r w:rsidRPr="00E23F96">
              <w:rPr>
                <w:webHidden/>
                <w:sz w:val="26"/>
                <w:szCs w:val="26"/>
              </w:rPr>
              <w:tab/>
            </w:r>
            <w:r w:rsidRPr="00E23F96">
              <w:rPr>
                <w:webHidden/>
                <w:sz w:val="26"/>
                <w:szCs w:val="26"/>
              </w:rPr>
              <w:fldChar w:fldCharType="begin"/>
            </w:r>
            <w:r w:rsidRPr="00E23F96">
              <w:rPr>
                <w:webHidden/>
                <w:sz w:val="26"/>
                <w:szCs w:val="26"/>
              </w:rPr>
              <w:instrText xml:space="preserve"> PAGEREF _Toc170315935 \h </w:instrText>
            </w:r>
            <w:r w:rsidRPr="00E23F96">
              <w:rPr>
                <w:webHidden/>
                <w:sz w:val="26"/>
                <w:szCs w:val="26"/>
              </w:rPr>
            </w:r>
            <w:r w:rsidRPr="00E23F96">
              <w:rPr>
                <w:webHidden/>
                <w:sz w:val="26"/>
                <w:szCs w:val="26"/>
              </w:rPr>
              <w:fldChar w:fldCharType="separate"/>
            </w:r>
            <w:r w:rsidRPr="00E23F96">
              <w:rPr>
                <w:webHidden/>
                <w:sz w:val="26"/>
                <w:szCs w:val="26"/>
              </w:rPr>
              <w:t>245</w:t>
            </w:r>
            <w:r w:rsidRPr="00E23F96">
              <w:rPr>
                <w:webHidden/>
                <w:sz w:val="26"/>
                <w:szCs w:val="26"/>
              </w:rPr>
              <w:fldChar w:fldCharType="end"/>
            </w:r>
          </w:hyperlink>
        </w:p>
        <w:p w:rsidR="00E23F96" w:rsidRPr="00E23F96" w:rsidRDefault="00E23F96">
          <w:pPr>
            <w:pStyle w:val="23"/>
            <w:rPr>
              <w:rFonts w:eastAsiaTheme="minorEastAsia"/>
              <w:sz w:val="26"/>
              <w:szCs w:val="26"/>
              <w:lang w:val="ru-RU" w:eastAsia="ru-RU"/>
            </w:rPr>
          </w:pPr>
          <w:hyperlink w:anchor="_Toc170315936" w:history="1">
            <w:r w:rsidRPr="00E23F96">
              <w:rPr>
                <w:rStyle w:val="af8"/>
                <w:sz w:val="26"/>
                <w:szCs w:val="26"/>
              </w:rPr>
              <w:t>5.3. Зварні з'єднання</w:t>
            </w:r>
            <w:r w:rsidRPr="00E23F96">
              <w:rPr>
                <w:webHidden/>
                <w:sz w:val="26"/>
                <w:szCs w:val="26"/>
              </w:rPr>
              <w:tab/>
            </w:r>
            <w:r w:rsidRPr="00E23F96">
              <w:rPr>
                <w:webHidden/>
                <w:sz w:val="26"/>
                <w:szCs w:val="26"/>
              </w:rPr>
              <w:fldChar w:fldCharType="begin"/>
            </w:r>
            <w:r w:rsidRPr="00E23F96">
              <w:rPr>
                <w:webHidden/>
                <w:sz w:val="26"/>
                <w:szCs w:val="26"/>
              </w:rPr>
              <w:instrText xml:space="preserve"> PAGEREF _Toc170315936 \h </w:instrText>
            </w:r>
            <w:r w:rsidRPr="00E23F96">
              <w:rPr>
                <w:webHidden/>
                <w:sz w:val="26"/>
                <w:szCs w:val="26"/>
              </w:rPr>
            </w:r>
            <w:r w:rsidRPr="00E23F96">
              <w:rPr>
                <w:webHidden/>
                <w:sz w:val="26"/>
                <w:szCs w:val="26"/>
              </w:rPr>
              <w:fldChar w:fldCharType="separate"/>
            </w:r>
            <w:r w:rsidRPr="00E23F96">
              <w:rPr>
                <w:webHidden/>
                <w:sz w:val="26"/>
                <w:szCs w:val="26"/>
              </w:rPr>
              <w:t>249</w:t>
            </w:r>
            <w:r w:rsidRPr="00E23F96">
              <w:rPr>
                <w:webHidden/>
                <w:sz w:val="26"/>
                <w:szCs w:val="26"/>
              </w:rPr>
              <w:fldChar w:fldCharType="end"/>
            </w:r>
          </w:hyperlink>
        </w:p>
        <w:p w:rsidR="00E23F96" w:rsidRPr="00E23F96" w:rsidRDefault="00E23F96">
          <w:pPr>
            <w:pStyle w:val="23"/>
            <w:rPr>
              <w:rFonts w:eastAsiaTheme="minorEastAsia"/>
              <w:sz w:val="26"/>
              <w:szCs w:val="26"/>
              <w:lang w:val="ru-RU" w:eastAsia="ru-RU"/>
            </w:rPr>
          </w:pPr>
          <w:hyperlink w:anchor="_Toc170315937" w:history="1">
            <w:r w:rsidRPr="00E23F96">
              <w:rPr>
                <w:rStyle w:val="af8"/>
                <w:sz w:val="26"/>
                <w:szCs w:val="26"/>
              </w:rPr>
              <w:t>Література</w:t>
            </w:r>
            <w:r w:rsidRPr="00E23F96">
              <w:rPr>
                <w:webHidden/>
                <w:sz w:val="26"/>
                <w:szCs w:val="26"/>
              </w:rPr>
              <w:tab/>
            </w:r>
            <w:r w:rsidRPr="00E23F96">
              <w:rPr>
                <w:webHidden/>
                <w:sz w:val="26"/>
                <w:szCs w:val="26"/>
              </w:rPr>
              <w:fldChar w:fldCharType="begin"/>
            </w:r>
            <w:r w:rsidRPr="00E23F96">
              <w:rPr>
                <w:webHidden/>
                <w:sz w:val="26"/>
                <w:szCs w:val="26"/>
              </w:rPr>
              <w:instrText xml:space="preserve"> PAGEREF _Toc170315937 \h </w:instrText>
            </w:r>
            <w:r w:rsidRPr="00E23F96">
              <w:rPr>
                <w:webHidden/>
                <w:sz w:val="26"/>
                <w:szCs w:val="26"/>
              </w:rPr>
            </w:r>
            <w:r w:rsidRPr="00E23F96">
              <w:rPr>
                <w:webHidden/>
                <w:sz w:val="26"/>
                <w:szCs w:val="26"/>
              </w:rPr>
              <w:fldChar w:fldCharType="separate"/>
            </w:r>
            <w:r w:rsidRPr="00E23F96">
              <w:rPr>
                <w:webHidden/>
                <w:sz w:val="26"/>
                <w:szCs w:val="26"/>
              </w:rPr>
              <w:t>261</w:t>
            </w:r>
            <w:r w:rsidRPr="00E23F96">
              <w:rPr>
                <w:webHidden/>
                <w:sz w:val="26"/>
                <w:szCs w:val="26"/>
              </w:rPr>
              <w:fldChar w:fldCharType="end"/>
            </w:r>
          </w:hyperlink>
        </w:p>
        <w:p w:rsidR="00B2376F" w:rsidRPr="00E23F96" w:rsidRDefault="00755C15" w:rsidP="00F20477">
          <w:pPr>
            <w:spacing w:line="276" w:lineRule="auto"/>
            <w:rPr>
              <w:rFonts w:ascii="Times New Roman" w:hAnsi="Times New Roman" w:cs="Times New Roman"/>
              <w:sz w:val="26"/>
              <w:szCs w:val="26"/>
            </w:rPr>
          </w:pPr>
          <w:r w:rsidRPr="00E23F96">
            <w:rPr>
              <w:rFonts w:ascii="Times New Roman" w:hAnsi="Times New Roman" w:cs="Times New Roman"/>
              <w:sz w:val="26"/>
              <w:szCs w:val="26"/>
            </w:rPr>
            <w:fldChar w:fldCharType="end"/>
          </w:r>
        </w:p>
      </w:sdtContent>
    </w:sdt>
    <w:p w:rsidR="00B2376F" w:rsidRPr="00E23F96" w:rsidRDefault="00B2376F" w:rsidP="00F20477">
      <w:pPr>
        <w:spacing w:line="276" w:lineRule="auto"/>
        <w:rPr>
          <w:rFonts w:ascii="Times New Roman" w:hAnsi="Times New Roman" w:cs="Times New Roman"/>
          <w:sz w:val="26"/>
          <w:szCs w:val="26"/>
        </w:rPr>
      </w:pPr>
    </w:p>
    <w:p w:rsidR="00B2376F" w:rsidRPr="00E23F96" w:rsidRDefault="00B2376F" w:rsidP="00F20477">
      <w:pPr>
        <w:spacing w:line="276" w:lineRule="auto"/>
        <w:rPr>
          <w:rFonts w:ascii="Times New Roman" w:hAnsi="Times New Roman" w:cs="Times New Roman"/>
          <w:b/>
          <w:sz w:val="26"/>
          <w:szCs w:val="26"/>
        </w:rPr>
      </w:pPr>
      <w:r w:rsidRPr="00E23F96">
        <w:rPr>
          <w:rFonts w:ascii="Times New Roman" w:hAnsi="Times New Roman" w:cs="Times New Roman"/>
          <w:sz w:val="26"/>
          <w:szCs w:val="26"/>
        </w:rPr>
        <w:br w:type="page"/>
      </w:r>
    </w:p>
    <w:p w:rsidR="00F04BFB" w:rsidRPr="0074479F" w:rsidRDefault="009753E5" w:rsidP="00F20477">
      <w:pPr>
        <w:pStyle w:val="1"/>
        <w:spacing w:before="0" w:after="0" w:line="276" w:lineRule="auto"/>
      </w:pPr>
      <w:bookmarkStart w:id="1" w:name="_Toc170315873"/>
      <w:r w:rsidRPr="0074479F">
        <w:t>Вступ</w:t>
      </w:r>
      <w:bookmarkEnd w:id="1"/>
    </w:p>
    <w:p w:rsidR="005715A4" w:rsidRPr="0074479F" w:rsidRDefault="005715A4" w:rsidP="00F20477">
      <w:pPr>
        <w:spacing w:line="276" w:lineRule="auto"/>
        <w:ind w:firstLine="567"/>
        <w:jc w:val="both"/>
        <w:rPr>
          <w:rFonts w:ascii="Times New Roman" w:hAnsi="Times New Roman" w:cs="Times New Roman"/>
          <w:sz w:val="28"/>
          <w:szCs w:val="28"/>
        </w:rPr>
      </w:pPr>
      <w:r w:rsidRPr="0074479F">
        <w:rPr>
          <w:rFonts w:ascii="Times New Roman" w:hAnsi="Times New Roman" w:cs="Times New Roman"/>
          <w:b/>
          <w:sz w:val="28"/>
          <w:szCs w:val="28"/>
        </w:rPr>
        <w:t>Деталі машин</w:t>
      </w:r>
      <w:r w:rsidRPr="0074479F">
        <w:rPr>
          <w:rFonts w:ascii="Times New Roman" w:hAnsi="Times New Roman" w:cs="Times New Roman"/>
          <w:sz w:val="28"/>
          <w:szCs w:val="28"/>
        </w:rPr>
        <w:t xml:space="preserve"> – інженерна дисципліна, в якій узагальнені конструкції, призначення, принцип дії (застосування) окремих типових деталей та їх утворень, вузлів</w:t>
      </w:r>
      <w:r w:rsidR="00004934">
        <w:rPr>
          <w:rFonts w:ascii="Times New Roman" w:hAnsi="Times New Roman" w:cs="Times New Roman"/>
          <w:sz w:val="28"/>
          <w:szCs w:val="28"/>
        </w:rPr>
        <w:t>. В</w:t>
      </w:r>
      <w:r w:rsidRPr="0074479F">
        <w:rPr>
          <w:rFonts w:ascii="Times New Roman" w:hAnsi="Times New Roman" w:cs="Times New Roman"/>
          <w:sz w:val="28"/>
          <w:szCs w:val="28"/>
        </w:rPr>
        <w:t>икладені теоретичні положення і практичні методи конструювання і розрахунків, згідно з якими вибрані матеріали, визначені параметри (форма, розміри</w:t>
      </w:r>
      <w:r w:rsidR="00004934">
        <w:rPr>
          <w:rFonts w:ascii="Times New Roman" w:hAnsi="Times New Roman" w:cs="Times New Roman"/>
          <w:sz w:val="28"/>
          <w:szCs w:val="28"/>
        </w:rPr>
        <w:t xml:space="preserve"> т. ін.</w:t>
      </w:r>
      <w:r w:rsidRPr="0074479F">
        <w:rPr>
          <w:rFonts w:ascii="Times New Roman" w:hAnsi="Times New Roman" w:cs="Times New Roman"/>
          <w:sz w:val="28"/>
          <w:szCs w:val="28"/>
        </w:rPr>
        <w:t>) окремих деталей, вузлів і механізмів машин оптимально забезпечують</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критерії працездатності і надійності їх в заданих умовах експлуатації і визначених режимах навантаження протягом встановленого терміну служби.</w:t>
      </w:r>
    </w:p>
    <w:p w:rsidR="005715A4" w:rsidRPr="0074479F" w:rsidRDefault="005715A4" w:rsidP="00F20477">
      <w:pPr>
        <w:spacing w:line="276" w:lineRule="auto"/>
        <w:ind w:firstLine="567"/>
        <w:jc w:val="both"/>
        <w:rPr>
          <w:rFonts w:ascii="Times New Roman" w:hAnsi="Times New Roman" w:cs="Times New Roman"/>
          <w:sz w:val="28"/>
          <w:szCs w:val="28"/>
        </w:rPr>
      </w:pPr>
      <w:r w:rsidRPr="0074479F">
        <w:rPr>
          <w:rFonts w:ascii="Times New Roman" w:hAnsi="Times New Roman" w:cs="Times New Roman"/>
          <w:b/>
          <w:sz w:val="28"/>
          <w:szCs w:val="28"/>
        </w:rPr>
        <w:t>Деталь</w:t>
      </w:r>
      <w:r w:rsidRPr="0074479F">
        <w:rPr>
          <w:rFonts w:ascii="Times New Roman" w:hAnsi="Times New Roman" w:cs="Times New Roman"/>
          <w:sz w:val="28"/>
          <w:szCs w:val="28"/>
        </w:rPr>
        <w:t xml:space="preserve"> – окрема складова частина машини, виготовлена із одного матеріалу без застосування складальних операцій.</w:t>
      </w:r>
    </w:p>
    <w:p w:rsidR="005715A4" w:rsidRPr="0074479F" w:rsidRDefault="005715A4" w:rsidP="00F20477">
      <w:pPr>
        <w:spacing w:line="276" w:lineRule="auto"/>
        <w:ind w:firstLine="567"/>
        <w:jc w:val="both"/>
        <w:rPr>
          <w:rFonts w:ascii="Times New Roman" w:hAnsi="Times New Roman" w:cs="Times New Roman"/>
          <w:sz w:val="28"/>
          <w:szCs w:val="28"/>
        </w:rPr>
      </w:pPr>
      <w:r w:rsidRPr="0074479F">
        <w:rPr>
          <w:rFonts w:ascii="Times New Roman" w:hAnsi="Times New Roman" w:cs="Times New Roman"/>
          <w:b/>
          <w:sz w:val="28"/>
          <w:szCs w:val="28"/>
        </w:rPr>
        <w:t>Вузол</w:t>
      </w:r>
      <w:r w:rsidRPr="0074479F">
        <w:rPr>
          <w:rFonts w:ascii="Times New Roman" w:hAnsi="Times New Roman" w:cs="Times New Roman"/>
          <w:sz w:val="28"/>
          <w:szCs w:val="28"/>
        </w:rPr>
        <w:t xml:space="preserve"> (складальна одиниця) – сукупність спільно працюючих конструктивно замкнених за ознакою єдності цільового призначення деталей.</w:t>
      </w:r>
    </w:p>
    <w:p w:rsidR="005715A4" w:rsidRPr="0074479F" w:rsidRDefault="005715A4" w:rsidP="00F20477">
      <w:pPr>
        <w:spacing w:line="276" w:lineRule="auto"/>
        <w:ind w:firstLine="567"/>
        <w:jc w:val="both"/>
        <w:rPr>
          <w:rFonts w:ascii="Times New Roman" w:hAnsi="Times New Roman" w:cs="Times New Roman"/>
          <w:b/>
          <w:sz w:val="28"/>
          <w:szCs w:val="28"/>
        </w:rPr>
      </w:pPr>
      <w:r w:rsidRPr="0074479F">
        <w:rPr>
          <w:rFonts w:ascii="Times New Roman" w:hAnsi="Times New Roman" w:cs="Times New Roman"/>
          <w:b/>
          <w:sz w:val="28"/>
          <w:szCs w:val="28"/>
        </w:rPr>
        <w:t>Техніко-експлуатаційні вимоги до машин (їх складових).</w:t>
      </w:r>
    </w:p>
    <w:p w:rsidR="005715A4" w:rsidRPr="0074479F" w:rsidRDefault="005715A4" w:rsidP="00F2047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З професійної, інженерної, точки зору процес створення (синтезу) машин виглядає, як досить широкий комплекс</w:t>
      </w:r>
      <w:r w:rsidR="003825F4">
        <w:rPr>
          <w:rFonts w:ascii="Times New Roman" w:hAnsi="Times New Roman" w:cs="Times New Roman"/>
          <w:sz w:val="28"/>
          <w:szCs w:val="28"/>
        </w:rPr>
        <w:t xml:space="preserve"> заходів: </w:t>
      </w:r>
      <w:r w:rsidR="00E1046E" w:rsidRPr="0074479F">
        <w:rPr>
          <w:rFonts w:ascii="Times New Roman" w:hAnsi="Times New Roman" w:cs="Times New Roman"/>
          <w:sz w:val="28"/>
          <w:szCs w:val="28"/>
        </w:rPr>
        <w:t>проектно-конструкторських</w:t>
      </w:r>
      <w:r w:rsidR="003825F4">
        <w:rPr>
          <w:rFonts w:ascii="Times New Roman" w:hAnsi="Times New Roman" w:cs="Times New Roman"/>
          <w:sz w:val="28"/>
          <w:szCs w:val="28"/>
        </w:rPr>
        <w:t>;</w:t>
      </w:r>
      <w:r w:rsidR="00A21FAD" w:rsidRPr="0074479F">
        <w:rPr>
          <w:rFonts w:ascii="Times New Roman" w:hAnsi="Times New Roman" w:cs="Times New Roman"/>
          <w:sz w:val="28"/>
          <w:szCs w:val="28"/>
        </w:rPr>
        <w:t xml:space="preserve"> технологічних</w:t>
      </w:r>
      <w:r w:rsidR="003825F4">
        <w:rPr>
          <w:rFonts w:ascii="Times New Roman" w:hAnsi="Times New Roman" w:cs="Times New Roman"/>
          <w:sz w:val="28"/>
          <w:szCs w:val="28"/>
        </w:rPr>
        <w:t>;</w:t>
      </w:r>
      <w:r w:rsidR="00A21FAD" w:rsidRPr="0074479F">
        <w:rPr>
          <w:rFonts w:ascii="Times New Roman" w:hAnsi="Times New Roman" w:cs="Times New Roman"/>
          <w:sz w:val="28"/>
          <w:szCs w:val="28"/>
        </w:rPr>
        <w:t xml:space="preserve"> експериментальних дослідно-випробувальних</w:t>
      </w:r>
      <w:r w:rsidR="003825F4">
        <w:rPr>
          <w:rFonts w:ascii="Times New Roman" w:hAnsi="Times New Roman" w:cs="Times New Roman"/>
          <w:sz w:val="28"/>
          <w:szCs w:val="28"/>
        </w:rPr>
        <w:t>;</w:t>
      </w:r>
      <w:r w:rsidR="00A21FAD" w:rsidRPr="0074479F">
        <w:rPr>
          <w:rFonts w:ascii="Times New Roman" w:hAnsi="Times New Roman" w:cs="Times New Roman"/>
          <w:sz w:val="28"/>
          <w:szCs w:val="28"/>
        </w:rPr>
        <w:t xml:space="preserve"> організаційних </w:t>
      </w:r>
      <w:r w:rsidR="003825F4">
        <w:rPr>
          <w:rFonts w:ascii="Times New Roman" w:hAnsi="Times New Roman" w:cs="Times New Roman"/>
          <w:sz w:val="28"/>
          <w:szCs w:val="28"/>
        </w:rPr>
        <w:t>та</w:t>
      </w:r>
      <w:r w:rsidR="00A21FAD" w:rsidRPr="0074479F">
        <w:rPr>
          <w:rFonts w:ascii="Times New Roman" w:hAnsi="Times New Roman" w:cs="Times New Roman"/>
          <w:sz w:val="28"/>
          <w:szCs w:val="28"/>
        </w:rPr>
        <w:t xml:space="preserve"> ін</w:t>
      </w:r>
      <w:r w:rsidR="003825F4">
        <w:rPr>
          <w:rFonts w:ascii="Times New Roman" w:hAnsi="Times New Roman" w:cs="Times New Roman"/>
          <w:sz w:val="28"/>
          <w:szCs w:val="28"/>
        </w:rPr>
        <w:t>.</w:t>
      </w:r>
      <w:r w:rsidR="00A21FAD" w:rsidRPr="0074479F">
        <w:rPr>
          <w:rFonts w:ascii="Times New Roman" w:hAnsi="Times New Roman" w:cs="Times New Roman"/>
          <w:sz w:val="28"/>
          <w:szCs w:val="28"/>
        </w:rPr>
        <w:t xml:space="preserve">, спрямованих на забезпечення відповідності машини (її складових – деталей і вузлів) певним техніко-експлуатаційним вимогам. Вимоги, як спільні для всіх без винятку типів машин, так і специфічні для певних </w:t>
      </w:r>
      <w:r w:rsidR="005F25CF">
        <w:rPr>
          <w:rFonts w:ascii="Times New Roman" w:hAnsi="Times New Roman" w:cs="Times New Roman"/>
          <w:sz w:val="28"/>
          <w:szCs w:val="28"/>
        </w:rPr>
        <w:t xml:space="preserve">їх </w:t>
      </w:r>
      <w:r w:rsidR="00A21FAD" w:rsidRPr="0074479F">
        <w:rPr>
          <w:rFonts w:ascii="Times New Roman" w:hAnsi="Times New Roman" w:cs="Times New Roman"/>
          <w:sz w:val="28"/>
          <w:szCs w:val="28"/>
        </w:rPr>
        <w:t>видів, формулюються у вигляді, як правило, кількісно оцінюваних критеріїв, яким повинні відповідати параметри і характеристики створюваних машин (їх складових). Методики розрахунків, конструювання і випробувань деталей, вузлів і машин в цілому зорієнтовані на кількісні оцінки рівнів відповідності параметрів і характеристик створюваного виробу критеріям, на яких базуються ті чи інші вимоги до нього.</w:t>
      </w:r>
    </w:p>
    <w:p w:rsidR="00A21FAD" w:rsidRPr="0074479F" w:rsidRDefault="00A21FAD" w:rsidP="00F2047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Безумовним для всіх без винятку типів машин є вимоги відповідності критеріям працездатності і надійності.</w:t>
      </w:r>
    </w:p>
    <w:p w:rsidR="00A21FAD" w:rsidRPr="0074479F" w:rsidRDefault="00A21FAD" w:rsidP="00F20477">
      <w:pPr>
        <w:spacing w:line="276" w:lineRule="auto"/>
        <w:ind w:firstLine="567"/>
        <w:jc w:val="both"/>
        <w:rPr>
          <w:rFonts w:ascii="Times New Roman" w:hAnsi="Times New Roman" w:cs="Times New Roman"/>
          <w:sz w:val="28"/>
          <w:szCs w:val="28"/>
        </w:rPr>
      </w:pPr>
      <w:r w:rsidRPr="0074479F">
        <w:rPr>
          <w:rFonts w:ascii="Times New Roman" w:hAnsi="Times New Roman" w:cs="Times New Roman"/>
          <w:b/>
          <w:sz w:val="28"/>
          <w:szCs w:val="28"/>
        </w:rPr>
        <w:t>Працездатність</w:t>
      </w:r>
      <w:r w:rsidRPr="0074479F">
        <w:rPr>
          <w:rFonts w:ascii="Times New Roman" w:hAnsi="Times New Roman" w:cs="Times New Roman"/>
          <w:sz w:val="28"/>
          <w:szCs w:val="28"/>
        </w:rPr>
        <w:t xml:space="preserve"> визначається, як стан виробу (деталі, вузла чи машина в цілому)</w:t>
      </w:r>
      <w:r w:rsidR="00451BD0" w:rsidRPr="00451BD0">
        <w:rPr>
          <w:rFonts w:ascii="Times New Roman" w:hAnsi="Times New Roman" w:cs="Times New Roman"/>
          <w:sz w:val="28"/>
          <w:szCs w:val="28"/>
          <w:lang w:val="ru-RU"/>
        </w:rPr>
        <w:t>,</w:t>
      </w:r>
      <w:r w:rsidRPr="0074479F">
        <w:rPr>
          <w:rFonts w:ascii="Times New Roman" w:hAnsi="Times New Roman" w:cs="Times New Roman"/>
          <w:sz w:val="28"/>
          <w:szCs w:val="28"/>
        </w:rPr>
        <w:t xml:space="preserve"> при якому в даний момент часу його основні параметри, що характеризують здатність виробу виконувати задані функції знаходяться в межах, встановлених вимогами нормативно-технічних документів</w:t>
      </w:r>
      <w:r w:rsidR="00D34963" w:rsidRPr="0074479F">
        <w:rPr>
          <w:rFonts w:ascii="Times New Roman" w:hAnsi="Times New Roman" w:cs="Times New Roman"/>
          <w:sz w:val="28"/>
          <w:szCs w:val="28"/>
        </w:rPr>
        <w:t>.</w:t>
      </w:r>
    </w:p>
    <w:p w:rsidR="00D34963" w:rsidRPr="0074479F" w:rsidRDefault="00D34963" w:rsidP="00F20477">
      <w:pPr>
        <w:spacing w:line="276" w:lineRule="auto"/>
        <w:ind w:firstLine="567"/>
        <w:jc w:val="both"/>
        <w:rPr>
          <w:rFonts w:ascii="Times New Roman" w:hAnsi="Times New Roman" w:cs="Times New Roman"/>
          <w:sz w:val="28"/>
          <w:szCs w:val="28"/>
        </w:rPr>
      </w:pPr>
      <w:r w:rsidRPr="0074479F">
        <w:rPr>
          <w:rFonts w:ascii="Times New Roman" w:hAnsi="Times New Roman" w:cs="Times New Roman"/>
          <w:b/>
          <w:sz w:val="28"/>
          <w:szCs w:val="28"/>
        </w:rPr>
        <w:t>Надійність машин</w:t>
      </w:r>
      <w:r w:rsidRPr="0074479F">
        <w:rPr>
          <w:rFonts w:ascii="Times New Roman" w:hAnsi="Times New Roman" w:cs="Times New Roman"/>
          <w:sz w:val="28"/>
          <w:szCs w:val="28"/>
        </w:rPr>
        <w:t xml:space="preserve"> (їх складових) визначається, як властивості ї</w:t>
      </w:r>
      <w:r w:rsidR="004D6F02">
        <w:rPr>
          <w:rFonts w:ascii="Times New Roman" w:hAnsi="Times New Roman" w:cs="Times New Roman"/>
          <w:sz w:val="28"/>
          <w:szCs w:val="28"/>
        </w:rPr>
        <w:t>х</w:t>
      </w:r>
      <w:r w:rsidRPr="0074479F">
        <w:rPr>
          <w:rFonts w:ascii="Times New Roman" w:hAnsi="Times New Roman" w:cs="Times New Roman"/>
          <w:sz w:val="28"/>
          <w:szCs w:val="28"/>
        </w:rPr>
        <w:t xml:space="preserve"> виконувати задані функції, зберігаючи в часі значення встановлених експлуатаційних показників (швидкості, продуктивності, витрат енергії </w:t>
      </w:r>
      <w:r w:rsidR="00063356">
        <w:rPr>
          <w:rFonts w:ascii="Times New Roman" w:hAnsi="Times New Roman" w:cs="Times New Roman"/>
          <w:sz w:val="28"/>
          <w:szCs w:val="28"/>
        </w:rPr>
        <w:t xml:space="preserve"> тощо.</w:t>
      </w:r>
      <w:r w:rsidRPr="0074479F">
        <w:rPr>
          <w:rFonts w:ascii="Times New Roman" w:hAnsi="Times New Roman" w:cs="Times New Roman"/>
          <w:sz w:val="28"/>
          <w:szCs w:val="28"/>
        </w:rPr>
        <w:t>) у визначених межах, які відповідають заданим режимам навантаження, умовам використання (експлуатації), технічного обслуговування і ремонтів.</w:t>
      </w:r>
    </w:p>
    <w:p w:rsidR="00D55C12" w:rsidRPr="0074479F" w:rsidRDefault="00D34963" w:rsidP="00F2047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Вирішення задач обґрунтування, реалізації та оцінки критеріїв </w:t>
      </w:r>
      <w:r w:rsidR="00D55C12" w:rsidRPr="0074479F">
        <w:rPr>
          <w:rFonts w:ascii="Times New Roman" w:hAnsi="Times New Roman" w:cs="Times New Roman"/>
          <w:sz w:val="28"/>
          <w:szCs w:val="28"/>
        </w:rPr>
        <w:t>працездатності і надійності таких, як міцність (витривалість), жорсткість, стійкість, зносостійкість, довговічність і інших, скидають основу і сутність розрахунків і конструювання деталей і вузлів машин.</w:t>
      </w:r>
    </w:p>
    <w:p w:rsidR="00A84F1D" w:rsidRDefault="00D55C12" w:rsidP="00A84F1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Крім працездатності і надійності для машин і їх складових актуальними є також такі техніко-експлуатаційні вимоги, як:</w:t>
      </w:r>
      <w:r w:rsidR="00A616B6" w:rsidRPr="0074479F">
        <w:rPr>
          <w:rFonts w:ascii="Times New Roman" w:hAnsi="Times New Roman" w:cs="Times New Roman"/>
          <w:sz w:val="28"/>
          <w:szCs w:val="28"/>
        </w:rPr>
        <w:t xml:space="preserve"> </w:t>
      </w:r>
    </w:p>
    <w:p w:rsidR="00A84F1D" w:rsidRPr="00A84F1D" w:rsidRDefault="004B5833" w:rsidP="00F42485">
      <w:pPr>
        <w:pStyle w:val="a0"/>
        <w:numPr>
          <w:ilvl w:val="0"/>
          <w:numId w:val="127"/>
        </w:numPr>
        <w:spacing w:line="276" w:lineRule="auto"/>
        <w:ind w:left="851"/>
        <w:jc w:val="both"/>
        <w:rPr>
          <w:rFonts w:ascii="Times New Roman" w:hAnsi="Times New Roman" w:cs="Times New Roman"/>
          <w:sz w:val="28"/>
          <w:szCs w:val="28"/>
        </w:rPr>
      </w:pPr>
      <w:r w:rsidRPr="00A84F1D">
        <w:rPr>
          <w:rFonts w:ascii="Times New Roman" w:hAnsi="Times New Roman" w:cs="Times New Roman"/>
          <w:sz w:val="28"/>
          <w:szCs w:val="28"/>
        </w:rPr>
        <w:t>оптимальна продуктивність при мінімальних затратах на проектування, виготовленні і експлуатацію машини;</w:t>
      </w:r>
    </w:p>
    <w:p w:rsidR="00A84F1D" w:rsidRPr="00A84F1D" w:rsidRDefault="004B5833" w:rsidP="00F42485">
      <w:pPr>
        <w:pStyle w:val="a0"/>
        <w:numPr>
          <w:ilvl w:val="0"/>
          <w:numId w:val="127"/>
        </w:numPr>
        <w:spacing w:line="276" w:lineRule="auto"/>
        <w:ind w:left="851"/>
        <w:jc w:val="both"/>
        <w:rPr>
          <w:rFonts w:ascii="Times New Roman" w:hAnsi="Times New Roman" w:cs="Times New Roman"/>
          <w:sz w:val="28"/>
          <w:szCs w:val="28"/>
        </w:rPr>
      </w:pPr>
      <w:r w:rsidRPr="00A84F1D">
        <w:rPr>
          <w:rFonts w:ascii="Times New Roman" w:hAnsi="Times New Roman" w:cs="Times New Roman"/>
          <w:sz w:val="28"/>
          <w:szCs w:val="28"/>
        </w:rPr>
        <w:t>швидкодія і точність виконання заданих функцій (позиціонування робочих органів), забезпечені системою керування;</w:t>
      </w:r>
    </w:p>
    <w:p w:rsidR="00A84F1D" w:rsidRPr="00A84F1D" w:rsidRDefault="004B5833" w:rsidP="00F42485">
      <w:pPr>
        <w:pStyle w:val="a0"/>
        <w:numPr>
          <w:ilvl w:val="0"/>
          <w:numId w:val="127"/>
        </w:numPr>
        <w:spacing w:line="276" w:lineRule="auto"/>
        <w:ind w:left="851"/>
        <w:jc w:val="both"/>
        <w:rPr>
          <w:rFonts w:ascii="Times New Roman" w:hAnsi="Times New Roman" w:cs="Times New Roman"/>
          <w:sz w:val="28"/>
          <w:szCs w:val="28"/>
        </w:rPr>
      </w:pPr>
      <w:r w:rsidRPr="00A84F1D">
        <w:rPr>
          <w:rFonts w:ascii="Times New Roman" w:hAnsi="Times New Roman" w:cs="Times New Roman"/>
          <w:sz w:val="28"/>
          <w:szCs w:val="28"/>
        </w:rPr>
        <w:t>плавність і безшумність при забезпечені потрібної швидкодії і продуктивності;</w:t>
      </w:r>
    </w:p>
    <w:p w:rsidR="00A84F1D" w:rsidRPr="00A84F1D" w:rsidRDefault="004B5833" w:rsidP="00F42485">
      <w:pPr>
        <w:pStyle w:val="a0"/>
        <w:numPr>
          <w:ilvl w:val="0"/>
          <w:numId w:val="127"/>
        </w:numPr>
        <w:spacing w:line="276" w:lineRule="auto"/>
        <w:ind w:left="851"/>
        <w:jc w:val="both"/>
        <w:rPr>
          <w:rFonts w:ascii="Times New Roman" w:hAnsi="Times New Roman" w:cs="Times New Roman"/>
          <w:sz w:val="28"/>
          <w:szCs w:val="28"/>
        </w:rPr>
      </w:pPr>
      <w:r w:rsidRPr="00A84F1D">
        <w:rPr>
          <w:rFonts w:ascii="Times New Roman" w:hAnsi="Times New Roman" w:cs="Times New Roman"/>
          <w:sz w:val="28"/>
          <w:szCs w:val="28"/>
        </w:rPr>
        <w:t>зрівноваженість, вібро- та шумобезпечність;</w:t>
      </w:r>
    </w:p>
    <w:p w:rsidR="00A84F1D" w:rsidRPr="00A84F1D" w:rsidRDefault="004B5833" w:rsidP="00F42485">
      <w:pPr>
        <w:pStyle w:val="a0"/>
        <w:numPr>
          <w:ilvl w:val="0"/>
          <w:numId w:val="127"/>
        </w:numPr>
        <w:spacing w:line="276" w:lineRule="auto"/>
        <w:ind w:left="851"/>
        <w:jc w:val="both"/>
        <w:rPr>
          <w:rFonts w:ascii="Times New Roman" w:hAnsi="Times New Roman" w:cs="Times New Roman"/>
          <w:sz w:val="28"/>
          <w:szCs w:val="28"/>
        </w:rPr>
      </w:pPr>
      <w:r w:rsidRPr="00A84F1D">
        <w:rPr>
          <w:rFonts w:ascii="Times New Roman" w:hAnsi="Times New Roman" w:cs="Times New Roman"/>
          <w:sz w:val="28"/>
          <w:szCs w:val="28"/>
        </w:rPr>
        <w:t>оптимальна структура (мінімально можлива кількість ланок і кінематичних пар, відсутність пасивних зв’язків);</w:t>
      </w:r>
    </w:p>
    <w:p w:rsidR="00A84F1D" w:rsidRPr="00A84F1D" w:rsidRDefault="004B5833" w:rsidP="00F42485">
      <w:pPr>
        <w:pStyle w:val="a0"/>
        <w:numPr>
          <w:ilvl w:val="0"/>
          <w:numId w:val="127"/>
        </w:numPr>
        <w:spacing w:line="276" w:lineRule="auto"/>
        <w:ind w:left="851"/>
        <w:jc w:val="both"/>
        <w:rPr>
          <w:rFonts w:ascii="Times New Roman" w:hAnsi="Times New Roman" w:cs="Times New Roman"/>
          <w:sz w:val="28"/>
          <w:szCs w:val="28"/>
        </w:rPr>
      </w:pPr>
      <w:r w:rsidRPr="00A84F1D">
        <w:rPr>
          <w:rFonts w:ascii="Times New Roman" w:hAnsi="Times New Roman" w:cs="Times New Roman"/>
          <w:sz w:val="28"/>
          <w:szCs w:val="28"/>
        </w:rPr>
        <w:t>високий коефіцієнт корисної дії</w:t>
      </w:r>
      <w:r w:rsidR="005F25CF">
        <w:rPr>
          <w:rFonts w:ascii="Times New Roman" w:hAnsi="Times New Roman" w:cs="Times New Roman"/>
          <w:sz w:val="28"/>
          <w:szCs w:val="28"/>
        </w:rPr>
        <w:t xml:space="preserve"> (</w:t>
      </w:r>
      <w:r w:rsidR="004D6F02">
        <w:rPr>
          <w:rFonts w:ascii="Times New Roman" w:hAnsi="Times New Roman" w:cs="Times New Roman"/>
          <w:sz w:val="28"/>
          <w:szCs w:val="28"/>
        </w:rPr>
        <w:t>ккд)</w:t>
      </w:r>
      <w:r w:rsidRPr="00A84F1D">
        <w:rPr>
          <w:rFonts w:ascii="Times New Roman" w:hAnsi="Times New Roman" w:cs="Times New Roman"/>
          <w:sz w:val="28"/>
          <w:szCs w:val="28"/>
        </w:rPr>
        <w:t>;</w:t>
      </w:r>
    </w:p>
    <w:p w:rsidR="00A84F1D" w:rsidRPr="00A84F1D" w:rsidRDefault="004B5833" w:rsidP="00F42485">
      <w:pPr>
        <w:pStyle w:val="a0"/>
        <w:numPr>
          <w:ilvl w:val="0"/>
          <w:numId w:val="127"/>
        </w:numPr>
        <w:spacing w:line="276" w:lineRule="auto"/>
        <w:ind w:left="851"/>
        <w:jc w:val="both"/>
        <w:rPr>
          <w:rFonts w:ascii="Times New Roman" w:hAnsi="Times New Roman" w:cs="Times New Roman"/>
          <w:sz w:val="28"/>
          <w:szCs w:val="28"/>
        </w:rPr>
      </w:pPr>
      <w:r w:rsidRPr="00A84F1D">
        <w:rPr>
          <w:rFonts w:ascii="Times New Roman" w:hAnsi="Times New Roman" w:cs="Times New Roman"/>
          <w:sz w:val="28"/>
          <w:szCs w:val="28"/>
        </w:rPr>
        <w:t>уніфікація і взаємозамінність вузлів і деталей;</w:t>
      </w:r>
    </w:p>
    <w:p w:rsidR="00A84F1D" w:rsidRPr="00A84F1D" w:rsidRDefault="004B5833" w:rsidP="00F42485">
      <w:pPr>
        <w:pStyle w:val="a0"/>
        <w:numPr>
          <w:ilvl w:val="0"/>
          <w:numId w:val="127"/>
        </w:numPr>
        <w:spacing w:line="276" w:lineRule="auto"/>
        <w:ind w:left="851"/>
        <w:jc w:val="both"/>
        <w:rPr>
          <w:rFonts w:ascii="Times New Roman" w:hAnsi="Times New Roman" w:cs="Times New Roman"/>
          <w:sz w:val="28"/>
          <w:szCs w:val="28"/>
        </w:rPr>
      </w:pPr>
      <w:r w:rsidRPr="00A84F1D">
        <w:rPr>
          <w:rFonts w:ascii="Times New Roman" w:hAnsi="Times New Roman" w:cs="Times New Roman"/>
          <w:sz w:val="28"/>
          <w:szCs w:val="28"/>
        </w:rPr>
        <w:t xml:space="preserve">технологічність конструкції </w:t>
      </w:r>
      <w:r w:rsidR="00451BD0" w:rsidRPr="00A84F1D">
        <w:rPr>
          <w:rFonts w:ascii="Times New Roman" w:hAnsi="Times New Roman" w:cs="Times New Roman"/>
          <w:sz w:val="28"/>
          <w:szCs w:val="28"/>
        </w:rPr>
        <w:t xml:space="preserve">- </w:t>
      </w:r>
      <w:r w:rsidRPr="00A84F1D">
        <w:rPr>
          <w:rFonts w:ascii="Times New Roman" w:hAnsi="Times New Roman" w:cs="Times New Roman"/>
          <w:sz w:val="28"/>
          <w:szCs w:val="28"/>
        </w:rPr>
        <w:t xml:space="preserve">можливість використання на етапах виготовлення і експлуатації </w:t>
      </w:r>
      <w:r w:rsidR="00451BD0" w:rsidRPr="00A84F1D">
        <w:rPr>
          <w:rFonts w:ascii="Times New Roman" w:hAnsi="Times New Roman" w:cs="Times New Roman"/>
          <w:sz w:val="28"/>
          <w:szCs w:val="28"/>
        </w:rPr>
        <w:t>наявної технологічної бази</w:t>
      </w:r>
      <w:r w:rsidRPr="00A84F1D">
        <w:rPr>
          <w:rFonts w:ascii="Times New Roman" w:hAnsi="Times New Roman" w:cs="Times New Roman"/>
          <w:sz w:val="28"/>
          <w:szCs w:val="28"/>
        </w:rPr>
        <w:t>;</w:t>
      </w:r>
    </w:p>
    <w:p w:rsidR="00A84F1D" w:rsidRPr="00A84F1D" w:rsidRDefault="004B5833" w:rsidP="00F42485">
      <w:pPr>
        <w:pStyle w:val="a0"/>
        <w:numPr>
          <w:ilvl w:val="0"/>
          <w:numId w:val="127"/>
        </w:numPr>
        <w:spacing w:line="276" w:lineRule="auto"/>
        <w:ind w:left="851"/>
        <w:jc w:val="both"/>
        <w:rPr>
          <w:rFonts w:ascii="Times New Roman" w:hAnsi="Times New Roman" w:cs="Times New Roman"/>
          <w:sz w:val="28"/>
          <w:szCs w:val="28"/>
        </w:rPr>
      </w:pPr>
      <w:r w:rsidRPr="00A84F1D">
        <w:rPr>
          <w:rFonts w:ascii="Times New Roman" w:hAnsi="Times New Roman" w:cs="Times New Roman"/>
          <w:sz w:val="28"/>
          <w:szCs w:val="28"/>
        </w:rPr>
        <w:t>зручність, простота і безпечність в експлуатації (к</w:t>
      </w:r>
      <w:r w:rsidR="00451BD0" w:rsidRPr="00A84F1D">
        <w:rPr>
          <w:rFonts w:ascii="Times New Roman" w:hAnsi="Times New Roman" w:cs="Times New Roman"/>
          <w:sz w:val="28"/>
          <w:szCs w:val="28"/>
        </w:rPr>
        <w:t>еруванні) та обслуговуванні</w:t>
      </w:r>
      <w:r w:rsidRPr="00A84F1D">
        <w:rPr>
          <w:rFonts w:ascii="Times New Roman" w:hAnsi="Times New Roman" w:cs="Times New Roman"/>
          <w:sz w:val="28"/>
          <w:szCs w:val="28"/>
        </w:rPr>
        <w:t>, можливість ефективного і постійного контролю технічного стану деталей, вузлів і систем;</w:t>
      </w:r>
    </w:p>
    <w:p w:rsidR="004B5833" w:rsidRPr="00A84F1D" w:rsidRDefault="00AD7F9D" w:rsidP="00F42485">
      <w:pPr>
        <w:pStyle w:val="a0"/>
        <w:numPr>
          <w:ilvl w:val="0"/>
          <w:numId w:val="127"/>
        </w:numPr>
        <w:spacing w:line="276" w:lineRule="auto"/>
        <w:ind w:left="851"/>
        <w:jc w:val="both"/>
        <w:rPr>
          <w:rFonts w:ascii="Times New Roman" w:hAnsi="Times New Roman" w:cs="Times New Roman"/>
          <w:sz w:val="28"/>
          <w:szCs w:val="28"/>
        </w:rPr>
      </w:pPr>
      <w:r w:rsidRPr="00A84F1D">
        <w:rPr>
          <w:rFonts w:ascii="Times New Roman" w:hAnsi="Times New Roman" w:cs="Times New Roman"/>
          <w:sz w:val="28"/>
          <w:szCs w:val="28"/>
        </w:rPr>
        <w:t>перспектив</w:t>
      </w:r>
      <w:r w:rsidR="004D6F02">
        <w:rPr>
          <w:rFonts w:ascii="Times New Roman" w:hAnsi="Times New Roman" w:cs="Times New Roman"/>
          <w:sz w:val="28"/>
          <w:szCs w:val="28"/>
        </w:rPr>
        <w:t>и</w:t>
      </w:r>
      <w:r w:rsidRPr="00A84F1D">
        <w:rPr>
          <w:rFonts w:ascii="Times New Roman" w:hAnsi="Times New Roman" w:cs="Times New Roman"/>
          <w:sz w:val="28"/>
          <w:szCs w:val="28"/>
        </w:rPr>
        <w:t xml:space="preserve"> </w:t>
      </w:r>
      <w:r w:rsidR="004D6F02">
        <w:rPr>
          <w:rFonts w:ascii="Times New Roman" w:hAnsi="Times New Roman" w:cs="Times New Roman"/>
          <w:sz w:val="28"/>
          <w:szCs w:val="28"/>
        </w:rPr>
        <w:t>вдосконалення (модернізації)</w:t>
      </w:r>
      <w:r w:rsidRPr="00A84F1D">
        <w:rPr>
          <w:rFonts w:ascii="Times New Roman" w:hAnsi="Times New Roman" w:cs="Times New Roman"/>
          <w:sz w:val="28"/>
          <w:szCs w:val="28"/>
        </w:rPr>
        <w:t>.</w:t>
      </w:r>
    </w:p>
    <w:p w:rsidR="00A84F1D" w:rsidRDefault="004B5833" w:rsidP="00A84F1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Спеціальні вимоги до механізмів приладів і систем керування та вимірювання (діагностування) параметрів:</w:t>
      </w:r>
    </w:p>
    <w:p w:rsidR="00A84F1D" w:rsidRPr="00A84F1D" w:rsidRDefault="004B5833" w:rsidP="00F42485">
      <w:pPr>
        <w:pStyle w:val="a0"/>
        <w:numPr>
          <w:ilvl w:val="0"/>
          <w:numId w:val="128"/>
        </w:numPr>
        <w:spacing w:line="276" w:lineRule="auto"/>
        <w:ind w:left="851"/>
        <w:jc w:val="both"/>
        <w:rPr>
          <w:rFonts w:ascii="Times New Roman" w:hAnsi="Times New Roman" w:cs="Times New Roman"/>
          <w:sz w:val="28"/>
          <w:szCs w:val="28"/>
        </w:rPr>
      </w:pPr>
      <w:r w:rsidRPr="00A84F1D">
        <w:rPr>
          <w:rFonts w:ascii="Times New Roman" w:hAnsi="Times New Roman" w:cs="Times New Roman"/>
          <w:sz w:val="28"/>
          <w:szCs w:val="28"/>
        </w:rPr>
        <w:t>висока точність показань (позиціонування) і чутливість;</w:t>
      </w:r>
    </w:p>
    <w:p w:rsidR="00A84F1D" w:rsidRPr="00A84F1D" w:rsidRDefault="004B5833" w:rsidP="00F42485">
      <w:pPr>
        <w:pStyle w:val="a0"/>
        <w:numPr>
          <w:ilvl w:val="0"/>
          <w:numId w:val="128"/>
        </w:numPr>
        <w:spacing w:line="276" w:lineRule="auto"/>
        <w:ind w:left="851"/>
        <w:jc w:val="both"/>
        <w:rPr>
          <w:rFonts w:ascii="Times New Roman" w:hAnsi="Times New Roman" w:cs="Times New Roman"/>
          <w:sz w:val="28"/>
          <w:szCs w:val="28"/>
        </w:rPr>
      </w:pPr>
      <w:r w:rsidRPr="00A84F1D">
        <w:rPr>
          <w:rFonts w:ascii="Times New Roman" w:hAnsi="Times New Roman" w:cs="Times New Roman"/>
          <w:sz w:val="28"/>
          <w:szCs w:val="28"/>
        </w:rPr>
        <w:t>безінерційність;</w:t>
      </w:r>
    </w:p>
    <w:p w:rsidR="004B5833" w:rsidRPr="00A84F1D" w:rsidRDefault="004B5833" w:rsidP="00F42485">
      <w:pPr>
        <w:pStyle w:val="a0"/>
        <w:numPr>
          <w:ilvl w:val="0"/>
          <w:numId w:val="128"/>
        </w:numPr>
        <w:spacing w:line="276" w:lineRule="auto"/>
        <w:ind w:left="851"/>
        <w:jc w:val="both"/>
        <w:rPr>
          <w:rFonts w:ascii="Times New Roman" w:hAnsi="Times New Roman" w:cs="Times New Roman"/>
          <w:sz w:val="28"/>
          <w:szCs w:val="28"/>
        </w:rPr>
      </w:pPr>
      <w:r w:rsidRPr="00A84F1D">
        <w:rPr>
          <w:rFonts w:ascii="Times New Roman" w:hAnsi="Times New Roman" w:cs="Times New Roman"/>
          <w:sz w:val="28"/>
          <w:szCs w:val="28"/>
        </w:rPr>
        <w:t>захищеність від зовнішніх впливів (температури, вологи, магнітних полів, електричного струму, механічних коливань і вібрації).</w:t>
      </w:r>
    </w:p>
    <w:p w:rsidR="00B025FD" w:rsidRPr="001D085A" w:rsidRDefault="00B025FD" w:rsidP="00451BD0">
      <w:pPr>
        <w:spacing w:line="276" w:lineRule="auto"/>
        <w:jc w:val="both"/>
        <w:rPr>
          <w:rFonts w:ascii="Times New Roman" w:hAnsi="Times New Roman" w:cs="Times New Roman"/>
          <w:sz w:val="28"/>
          <w:szCs w:val="28"/>
        </w:rPr>
      </w:pPr>
    </w:p>
    <w:p w:rsidR="00D66AA0" w:rsidRDefault="00D719C1" w:rsidP="00F20477">
      <w:pPr>
        <w:pStyle w:val="1"/>
        <w:spacing w:before="0" w:after="0" w:line="276" w:lineRule="auto"/>
      </w:pPr>
      <w:bookmarkStart w:id="2" w:name="_Toc170315874"/>
      <w:r w:rsidRPr="0074479F">
        <w:t xml:space="preserve">Розділ </w:t>
      </w:r>
      <w:r w:rsidR="00B2376F" w:rsidRPr="0074479F">
        <w:t>1. Конструкційні матеріали</w:t>
      </w:r>
      <w:r w:rsidR="004D6F02">
        <w:t>. Обгрунтування розрахунків деталей машин на відповідність критеріям</w:t>
      </w:r>
      <w:bookmarkEnd w:id="2"/>
    </w:p>
    <w:p w:rsidR="004D6F02" w:rsidRPr="004D6F02" w:rsidRDefault="004D6F02" w:rsidP="004D6F02">
      <w:pPr>
        <w:jc w:val="center"/>
      </w:pPr>
      <w:r w:rsidRPr="004D6F02">
        <w:rPr>
          <w:rFonts w:ascii="Times New Roman" w:hAnsi="Times New Roman" w:cs="Times New Roman"/>
          <w:b/>
          <w:sz w:val="32"/>
          <w:szCs w:val="32"/>
        </w:rPr>
        <w:t>працездатності і надійності</w:t>
      </w:r>
      <w:r>
        <w:t>.</w:t>
      </w:r>
    </w:p>
    <w:p w:rsidR="00FC3358" w:rsidRPr="0074479F" w:rsidRDefault="00FC3358" w:rsidP="00FC3358">
      <w:pPr>
        <w:rPr>
          <w:rFonts w:ascii="Times New Roman" w:hAnsi="Times New Roman" w:cs="Times New Roman"/>
        </w:rPr>
      </w:pPr>
    </w:p>
    <w:p w:rsidR="002A5D18" w:rsidRPr="0074479F" w:rsidRDefault="00F64A80" w:rsidP="003C7315">
      <w:pPr>
        <w:pStyle w:val="2"/>
        <w:spacing w:after="240" w:line="276" w:lineRule="auto"/>
        <w:ind w:left="0" w:firstLine="567"/>
      </w:pPr>
      <w:bookmarkStart w:id="3" w:name="_Toc170315875"/>
      <w:r w:rsidRPr="0074479F">
        <w:t>Сталь</w:t>
      </w:r>
      <w:bookmarkEnd w:id="3"/>
    </w:p>
    <w:p w:rsidR="00186FDA" w:rsidRPr="0074479F" w:rsidRDefault="00186FDA" w:rsidP="003C7315">
      <w:pPr>
        <w:spacing w:line="276" w:lineRule="auto"/>
        <w:ind w:firstLine="567"/>
        <w:rPr>
          <w:rFonts w:ascii="Times New Roman" w:hAnsi="Times New Roman" w:cs="Times New Roman"/>
          <w:b/>
          <w:sz w:val="28"/>
          <w:szCs w:val="28"/>
        </w:rPr>
      </w:pPr>
      <w:r w:rsidRPr="0074479F">
        <w:rPr>
          <w:rFonts w:ascii="Times New Roman" w:hAnsi="Times New Roman" w:cs="Times New Roman"/>
          <w:b/>
          <w:sz w:val="28"/>
          <w:szCs w:val="28"/>
        </w:rPr>
        <w:t>Склад і фазовий стан.</w:t>
      </w:r>
    </w:p>
    <w:p w:rsidR="00186FDA" w:rsidRPr="0074479F" w:rsidRDefault="00DD524C" w:rsidP="003C7315">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Сталь – сплав заліза з вуглецем</w:t>
      </w:r>
      <w:r w:rsidR="00451BD0">
        <w:rPr>
          <w:rFonts w:ascii="Times New Roman" w:hAnsi="Times New Roman" w:cs="Times New Roman"/>
          <w:sz w:val="28"/>
          <w:szCs w:val="28"/>
        </w:rPr>
        <w:t xml:space="preserve"> </w:t>
      </w:r>
      <w:r w:rsidRPr="0074479F">
        <w:rPr>
          <w:rFonts w:ascii="Times New Roman" w:hAnsi="Times New Roman" w:cs="Times New Roman"/>
          <w:sz w:val="28"/>
          <w:szCs w:val="28"/>
        </w:rPr>
        <w:t>і</w:t>
      </w:r>
      <w:r w:rsidR="006615FB">
        <w:rPr>
          <w:rFonts w:ascii="Times New Roman" w:hAnsi="Times New Roman" w:cs="Times New Roman"/>
          <w:sz w:val="28"/>
          <w:szCs w:val="28"/>
        </w:rPr>
        <w:t xml:space="preserve"> </w:t>
      </w:r>
      <w:r w:rsidR="00451BD0">
        <w:rPr>
          <w:rFonts w:ascii="Times New Roman" w:hAnsi="Times New Roman" w:cs="Times New Roman"/>
          <w:sz w:val="28"/>
          <w:szCs w:val="28"/>
        </w:rPr>
        <w:t xml:space="preserve">постійно присутніми домішками </w:t>
      </w:r>
      <w:r w:rsidRPr="0074479F">
        <w:rPr>
          <w:rFonts w:ascii="Times New Roman" w:hAnsi="Times New Roman" w:cs="Times New Roman"/>
          <w:sz w:val="28"/>
          <w:szCs w:val="28"/>
        </w:rPr>
        <w:t>марганцю, кремнію, сірки, фосфору та інших елементів.</w:t>
      </w:r>
    </w:p>
    <w:p w:rsidR="00DD524C" w:rsidRPr="0074479F" w:rsidRDefault="00DD524C" w:rsidP="00F2047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Залізо</w:t>
      </w:r>
      <w:r w:rsidR="005F25CF">
        <w:rPr>
          <w:rFonts w:ascii="Times New Roman" w:hAnsi="Times New Roman" w:cs="Times New Roman"/>
          <w:sz w:val="28"/>
          <w:szCs w:val="28"/>
        </w:rPr>
        <w:t xml:space="preserve"> (</w:t>
      </w:r>
      <w:r w:rsidR="005F25CF" w:rsidRPr="005F25CF">
        <w:rPr>
          <w:rFonts w:ascii="Times New Roman" w:hAnsi="Times New Roman" w:cs="Times New Roman"/>
          <w:i/>
          <w:iCs/>
          <w:sz w:val="28"/>
          <w:szCs w:val="28"/>
          <w:lang w:val="en-US"/>
        </w:rPr>
        <w:t>Fe</w:t>
      </w:r>
      <w:r w:rsidR="005F25CF" w:rsidRPr="005F25CF">
        <w:rPr>
          <w:rFonts w:ascii="Times New Roman" w:hAnsi="Times New Roman" w:cs="Times New Roman"/>
          <w:sz w:val="28"/>
          <w:szCs w:val="28"/>
        </w:rPr>
        <w:t>)</w:t>
      </w:r>
      <w:r w:rsidRPr="0074479F">
        <w:rPr>
          <w:rFonts w:ascii="Times New Roman" w:hAnsi="Times New Roman" w:cs="Times New Roman"/>
          <w:sz w:val="28"/>
          <w:szCs w:val="28"/>
        </w:rPr>
        <w:t xml:space="preserve"> – основний складовий елемент сталі; йому притаманний поліморфізм – здатність твердого тіла існувати в двох чи кількох кристалічних структурах, інакше – поліморфних модифікаціях, при цьому перехід із однієї модифікації в іншу називається поліморфним</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перетворенням.</w:t>
      </w:r>
    </w:p>
    <w:p w:rsidR="00DD524C" w:rsidRPr="0074479F" w:rsidRDefault="00DD524C" w:rsidP="00F2047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В твердому стані залізо може перебувати в двох поліморфних модифікаціях </w:t>
      </w:r>
      <m:oMath>
        <m:r>
          <m:rPr>
            <m:sty m:val="p"/>
          </m:rPr>
          <w:rPr>
            <w:rFonts w:ascii="Cambria Math" w:hAnsi="Cambria Math" w:cs="Times New Roman"/>
            <w:sz w:val="28"/>
            <w:szCs w:val="28"/>
          </w:rPr>
          <m:t>α</m:t>
        </m:r>
      </m:oMath>
      <w:r w:rsidRPr="0074479F">
        <w:rPr>
          <w:rFonts w:ascii="Times New Roman" w:eastAsiaTheme="minorEastAsia" w:hAnsi="Times New Roman" w:cs="Times New Roman"/>
          <w:sz w:val="28"/>
          <w:szCs w:val="28"/>
        </w:rPr>
        <w:t xml:space="preserve"> і </w:t>
      </w:r>
      <m:oMath>
        <m:r>
          <m:rPr>
            <m:sty m:val="p"/>
          </m:rPr>
          <w:rPr>
            <w:rFonts w:ascii="Cambria Math" w:eastAsiaTheme="minorEastAsia" w:hAnsi="Cambria Math" w:cs="Times New Roman"/>
            <w:sz w:val="28"/>
            <w:szCs w:val="28"/>
          </w:rPr>
          <m:t>γ</m:t>
        </m:r>
      </m:oMath>
      <w:r w:rsidRPr="0074479F">
        <w:rPr>
          <w:rFonts w:ascii="Times New Roman" w:hAnsi="Times New Roman" w:cs="Times New Roman"/>
          <w:sz w:val="28"/>
          <w:szCs w:val="28"/>
        </w:rPr>
        <w:t>:</w:t>
      </w:r>
    </w:p>
    <w:p w:rsidR="005F25CF" w:rsidRDefault="002949AD" w:rsidP="00F20477">
      <w:pPr>
        <w:spacing w:line="276" w:lineRule="auto"/>
        <w:ind w:firstLine="567"/>
        <w:jc w:val="both"/>
        <w:rPr>
          <w:rFonts w:ascii="Times New Roman" w:eastAsiaTheme="minorEastAsia" w:hAnsi="Times New Roman" w:cs="Times New Roman"/>
          <w:sz w:val="28"/>
          <w:szCs w:val="28"/>
        </w:rPr>
      </w:pPr>
      <m:oMath>
        <m:r>
          <m:rPr>
            <m:sty m:val="p"/>
          </m:rPr>
          <w:rPr>
            <w:rFonts w:ascii="Cambria Math" w:hAnsi="Cambria Math" w:cs="Times New Roman"/>
            <w:sz w:val="28"/>
            <w:szCs w:val="28"/>
          </w:rPr>
          <m:t>α</m:t>
        </m:r>
      </m:oMath>
      <w:r w:rsidR="00763497" w:rsidRPr="0074479F">
        <w:rPr>
          <w:rFonts w:ascii="Times New Roman" w:eastAsiaTheme="minorEastAsia" w:hAnsi="Times New Roman" w:cs="Times New Roman"/>
          <w:sz w:val="28"/>
          <w:szCs w:val="28"/>
        </w:rPr>
        <w:t>–залізо</w:t>
      </w:r>
      <w:r w:rsidR="00A616B6" w:rsidRPr="0074479F">
        <w:rPr>
          <w:rFonts w:ascii="Times New Roman" w:eastAsiaTheme="minorEastAsia" w:hAnsi="Times New Roman" w:cs="Times New Roman"/>
          <w:sz w:val="28"/>
          <w:szCs w:val="28"/>
        </w:rPr>
        <w:t xml:space="preserve"> </w:t>
      </w:r>
      <w:r w:rsidR="00763497" w:rsidRPr="0074479F">
        <w:rPr>
          <w:rFonts w:ascii="Times New Roman" w:eastAsiaTheme="minorEastAsia" w:hAnsi="Times New Roman" w:cs="Times New Roman"/>
          <w:sz w:val="28"/>
          <w:szCs w:val="28"/>
        </w:rPr>
        <w:t>має кубічну об’ємно</w:t>
      </w:r>
      <w:r w:rsidR="00B00F31" w:rsidRPr="0074479F">
        <w:rPr>
          <w:rFonts w:ascii="Times New Roman" w:eastAsiaTheme="minorEastAsia" w:hAnsi="Times New Roman" w:cs="Times New Roman"/>
          <w:sz w:val="28"/>
          <w:szCs w:val="28"/>
        </w:rPr>
        <w:t>центровану решітку, існує в двох інтервалах температур: нижче</w:t>
      </w:r>
      <w:r w:rsidR="006615FB">
        <w:rPr>
          <w:rFonts w:ascii="Times New Roman" w:eastAsiaTheme="minorEastAsia" w:hAnsi="Times New Roman" w:cs="Times New Roman"/>
          <w:sz w:val="28"/>
          <w:szCs w:val="28"/>
        </w:rPr>
        <w:t xml:space="preserve"> </w:t>
      </w:r>
      <m:oMath>
        <m:sSup>
          <m:sSupPr>
            <m:ctrlPr>
              <w:rPr>
                <w:rFonts w:ascii="Cambria Math" w:eastAsiaTheme="minorEastAsia" w:hAnsi="Times New Roman" w:cs="Times New Roman"/>
                <w:i/>
                <w:sz w:val="28"/>
                <w:szCs w:val="28"/>
              </w:rPr>
            </m:ctrlPr>
          </m:sSupPr>
          <m:e>
            <m:r>
              <w:rPr>
                <w:rFonts w:ascii="Cambria Math" w:eastAsiaTheme="minorEastAsia" w:hAnsi="Times New Roman" w:cs="Times New Roman"/>
                <w:sz w:val="28"/>
                <w:szCs w:val="28"/>
              </w:rPr>
              <m:t xml:space="preserve">911 </m:t>
            </m:r>
          </m:e>
          <m:sup>
            <m:r>
              <w:rPr>
                <w:rFonts w:ascii="Cambria Math" w:eastAsiaTheme="minorEastAsia" w:hAnsi="Times New Roman" w:cs="Times New Roman"/>
                <w:sz w:val="28"/>
                <w:szCs w:val="28"/>
              </w:rPr>
              <m:t>о</m:t>
            </m:r>
          </m:sup>
        </m:sSup>
        <m:r>
          <m:rPr>
            <m:sty m:val="p"/>
          </m:rPr>
          <w:rPr>
            <w:rFonts w:ascii="Cambria Math" w:eastAsiaTheme="minorEastAsia" w:hAnsi="Times New Roman" w:cs="Times New Roman"/>
            <w:sz w:val="28"/>
            <w:szCs w:val="28"/>
          </w:rPr>
          <m:t>С</m:t>
        </m:r>
      </m:oMath>
      <w:r w:rsidR="00F174E3" w:rsidRPr="0074479F">
        <w:rPr>
          <w:rFonts w:ascii="Times New Roman" w:eastAsiaTheme="minorEastAsia" w:hAnsi="Times New Roman" w:cs="Times New Roman"/>
          <w:sz w:val="28"/>
          <w:szCs w:val="28"/>
        </w:rPr>
        <w:t xml:space="preserve"> та від </w:t>
      </w:r>
      <m:oMath>
        <m:sSup>
          <m:sSupPr>
            <m:ctrlPr>
              <w:rPr>
                <w:rFonts w:ascii="Cambria Math" w:eastAsiaTheme="minorEastAsia" w:hAnsi="Times New Roman" w:cs="Times New Roman"/>
                <w:i/>
                <w:sz w:val="28"/>
                <w:szCs w:val="28"/>
              </w:rPr>
            </m:ctrlPr>
          </m:sSupPr>
          <m:e>
            <m:r>
              <w:rPr>
                <w:rFonts w:ascii="Cambria Math" w:eastAsiaTheme="minorEastAsia" w:hAnsi="Times New Roman" w:cs="Times New Roman"/>
                <w:sz w:val="28"/>
                <w:szCs w:val="28"/>
              </w:rPr>
              <m:t xml:space="preserve">1392 </m:t>
            </m:r>
          </m:e>
          <m:sup>
            <m:r>
              <w:rPr>
                <w:rFonts w:ascii="Cambria Math" w:eastAsiaTheme="minorEastAsia" w:hAnsi="Times New Roman" w:cs="Times New Roman"/>
                <w:sz w:val="28"/>
                <w:szCs w:val="28"/>
              </w:rPr>
              <m:t>о</m:t>
            </m:r>
          </m:sup>
        </m:sSup>
        <m:r>
          <m:rPr>
            <m:sty m:val="p"/>
          </m:rPr>
          <w:rPr>
            <w:rFonts w:ascii="Cambria Math" w:eastAsiaTheme="minorEastAsia" w:hAnsi="Times New Roman" w:cs="Times New Roman"/>
            <w:sz w:val="28"/>
            <w:szCs w:val="28"/>
          </w:rPr>
          <m:t>С</m:t>
        </m:r>
      </m:oMath>
      <w:r w:rsidR="00F174E3" w:rsidRPr="0074479F">
        <w:rPr>
          <w:rFonts w:ascii="Times New Roman" w:eastAsiaTheme="minorEastAsia" w:hAnsi="Times New Roman" w:cs="Times New Roman"/>
          <w:sz w:val="28"/>
          <w:szCs w:val="28"/>
        </w:rPr>
        <w:t xml:space="preserve"> до </w:t>
      </w:r>
      <m:oMath>
        <m:sSup>
          <m:sSupPr>
            <m:ctrlPr>
              <w:rPr>
                <w:rFonts w:ascii="Cambria Math" w:eastAsiaTheme="minorEastAsia" w:hAnsi="Times New Roman" w:cs="Times New Roman"/>
                <w:sz w:val="28"/>
                <w:szCs w:val="28"/>
              </w:rPr>
            </m:ctrlPr>
          </m:sSupPr>
          <m:e>
            <m:r>
              <m:rPr>
                <m:sty m:val="p"/>
              </m:rPr>
              <w:rPr>
                <w:rFonts w:ascii="Cambria Math" w:eastAsiaTheme="minorEastAsia" w:hAnsi="Times New Roman" w:cs="Times New Roman"/>
                <w:sz w:val="28"/>
                <w:szCs w:val="28"/>
              </w:rPr>
              <m:t xml:space="preserve">1535 </m:t>
            </m:r>
          </m:e>
          <m:sup>
            <m:r>
              <m:rPr>
                <m:sty m:val="p"/>
              </m:rPr>
              <w:rPr>
                <w:rFonts w:ascii="Cambria Math" w:eastAsiaTheme="minorEastAsia" w:hAnsi="Times New Roman" w:cs="Times New Roman"/>
                <w:sz w:val="28"/>
                <w:szCs w:val="28"/>
              </w:rPr>
              <m:t>о</m:t>
            </m:r>
          </m:sup>
        </m:sSup>
        <m:r>
          <m:rPr>
            <m:sty m:val="p"/>
          </m:rPr>
          <w:rPr>
            <w:rFonts w:ascii="Cambria Math" w:eastAsiaTheme="minorEastAsia" w:hAnsi="Times New Roman" w:cs="Times New Roman"/>
            <w:sz w:val="28"/>
            <w:szCs w:val="28"/>
          </w:rPr>
          <m:t>С</m:t>
        </m:r>
      </m:oMath>
      <w:r w:rsidR="00F174E3" w:rsidRPr="0074479F">
        <w:rPr>
          <w:rFonts w:ascii="Times New Roman" w:eastAsiaTheme="minorEastAsia" w:hAnsi="Times New Roman" w:cs="Times New Roman"/>
          <w:sz w:val="28"/>
          <w:szCs w:val="28"/>
        </w:rPr>
        <w:t>. Високотемпературна</w:t>
      </w:r>
      <w:r w:rsidR="00A616B6" w:rsidRPr="0074479F">
        <w:rPr>
          <w:rFonts w:ascii="Times New Roman" w:eastAsiaTheme="minorEastAsia" w:hAnsi="Times New Roman" w:cs="Times New Roman"/>
          <w:sz w:val="28"/>
          <w:szCs w:val="28"/>
        </w:rPr>
        <w:t xml:space="preserve"> </w:t>
      </w:r>
      <w:r w:rsidR="00F174E3" w:rsidRPr="0074479F">
        <w:rPr>
          <w:rFonts w:ascii="Times New Roman" w:eastAsiaTheme="minorEastAsia" w:hAnsi="Times New Roman" w:cs="Times New Roman"/>
          <w:sz w:val="28"/>
          <w:szCs w:val="28"/>
        </w:rPr>
        <w:t xml:space="preserve">модифікація </w:t>
      </w:r>
      <m:oMath>
        <m:r>
          <m:rPr>
            <m:sty m:val="p"/>
          </m:rPr>
          <w:rPr>
            <w:rFonts w:ascii="Cambria Math" w:hAnsi="Cambria Math" w:cs="Times New Roman"/>
            <w:sz w:val="28"/>
            <w:szCs w:val="28"/>
          </w:rPr>
          <m:t>α</m:t>
        </m:r>
      </m:oMath>
      <w:r w:rsidR="00F174E3" w:rsidRPr="0074479F">
        <w:rPr>
          <w:rFonts w:ascii="Times New Roman" w:eastAsiaTheme="minorEastAsia" w:hAnsi="Times New Roman" w:cs="Times New Roman"/>
          <w:sz w:val="28"/>
          <w:szCs w:val="28"/>
        </w:rPr>
        <w:t xml:space="preserve">–заліза позначається як </w:t>
      </w:r>
      <m:oMath>
        <m:r>
          <m:rPr>
            <m:sty m:val="p"/>
          </m:rPr>
          <w:rPr>
            <w:rFonts w:ascii="Cambria Math" w:eastAsiaTheme="minorEastAsia" w:hAnsi="Cambria Math" w:cs="Times New Roman"/>
            <w:sz w:val="28"/>
            <w:szCs w:val="28"/>
          </w:rPr>
          <m:t>δ</m:t>
        </m:r>
      </m:oMath>
      <w:r w:rsidR="00F174E3" w:rsidRPr="0074479F">
        <w:rPr>
          <w:rFonts w:ascii="Times New Roman" w:eastAsiaTheme="minorEastAsia" w:hAnsi="Times New Roman" w:cs="Times New Roman"/>
          <w:sz w:val="28"/>
          <w:szCs w:val="28"/>
        </w:rPr>
        <w:t>-залізо</w:t>
      </w:r>
      <w:r w:rsidR="005F25CF">
        <w:rPr>
          <w:rFonts w:ascii="Times New Roman" w:eastAsiaTheme="minorEastAsia" w:hAnsi="Times New Roman" w:cs="Times New Roman"/>
          <w:sz w:val="28"/>
          <w:szCs w:val="28"/>
        </w:rPr>
        <w:t>.</w:t>
      </w:r>
      <w:r w:rsidR="00F174E3" w:rsidRPr="0074479F">
        <w:rPr>
          <w:rFonts w:ascii="Times New Roman" w:eastAsiaTheme="minorEastAsia" w:hAnsi="Times New Roman" w:cs="Times New Roman"/>
          <w:sz w:val="28"/>
          <w:szCs w:val="28"/>
        </w:rPr>
        <w:t xml:space="preserve"> </w:t>
      </w:r>
      <w:r w:rsidR="005F25CF">
        <w:rPr>
          <w:rFonts w:ascii="Times New Roman" w:eastAsiaTheme="minorEastAsia" w:hAnsi="Times New Roman" w:cs="Times New Roman"/>
          <w:sz w:val="28"/>
          <w:szCs w:val="28"/>
        </w:rPr>
        <w:t>Р</w:t>
      </w:r>
      <w:r w:rsidR="00F174E3" w:rsidRPr="0074479F">
        <w:rPr>
          <w:rFonts w:ascii="Times New Roman" w:eastAsiaTheme="minorEastAsia" w:hAnsi="Times New Roman" w:cs="Times New Roman"/>
          <w:sz w:val="28"/>
          <w:szCs w:val="28"/>
        </w:rPr>
        <w:t>ізні позначення прийняті для розпізнання високотемпературної і низькотемпературної модифікації заліза</w:t>
      </w:r>
      <w:r w:rsidR="005F25CF">
        <w:rPr>
          <w:rFonts w:ascii="Times New Roman" w:eastAsiaTheme="minorEastAsia" w:hAnsi="Times New Roman" w:cs="Times New Roman"/>
          <w:sz w:val="28"/>
          <w:szCs w:val="28"/>
        </w:rPr>
        <w:t>;</w:t>
      </w:r>
    </w:p>
    <w:p w:rsidR="00DD524C" w:rsidRPr="0074479F" w:rsidRDefault="004D6F02" w:rsidP="00F20477">
      <w:pPr>
        <w:spacing w:line="276" w:lineRule="auto"/>
        <w:ind w:firstLine="567"/>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для </w:t>
      </w:r>
      <m:oMath>
        <m:r>
          <m:rPr>
            <m:sty m:val="p"/>
          </m:rPr>
          <w:rPr>
            <w:rFonts w:ascii="Cambria Math" w:eastAsiaTheme="minorEastAsia" w:hAnsi="Cambria Math" w:cs="Times New Roman"/>
            <w:sz w:val="28"/>
            <w:szCs w:val="28"/>
          </w:rPr>
          <m:t>γ</m:t>
        </m:r>
      </m:oMath>
      <w:r w:rsidR="005F25CF" w:rsidRPr="0074479F">
        <w:rPr>
          <w:rFonts w:ascii="Times New Roman" w:eastAsiaTheme="minorEastAsia" w:hAnsi="Times New Roman" w:cs="Times New Roman"/>
          <w:sz w:val="28"/>
          <w:szCs w:val="28"/>
        </w:rPr>
        <w:t>-заліз</w:t>
      </w:r>
      <w:r w:rsidR="005F25CF">
        <w:rPr>
          <w:rFonts w:ascii="Times New Roman" w:eastAsiaTheme="minorEastAsia" w:hAnsi="Times New Roman" w:cs="Times New Roman"/>
          <w:sz w:val="28"/>
          <w:szCs w:val="28"/>
        </w:rPr>
        <w:t>о</w:t>
      </w:r>
      <w:r w:rsidR="005F25CF" w:rsidRPr="0074479F">
        <w:rPr>
          <w:rFonts w:ascii="Times New Roman" w:eastAsiaTheme="minorEastAsia" w:hAnsi="Times New Roman" w:cs="Times New Roman"/>
          <w:sz w:val="28"/>
          <w:szCs w:val="28"/>
        </w:rPr>
        <w:t xml:space="preserve"> стійкою є гранецентрована решітка </w:t>
      </w:r>
      <w:r w:rsidR="005F25CF">
        <w:rPr>
          <w:rFonts w:ascii="Times New Roman" w:eastAsiaTheme="minorEastAsia" w:hAnsi="Times New Roman" w:cs="Times New Roman"/>
          <w:sz w:val="28"/>
          <w:szCs w:val="28"/>
        </w:rPr>
        <w:t xml:space="preserve">в </w:t>
      </w:r>
      <w:r w:rsidR="00F174E3" w:rsidRPr="0074479F">
        <w:rPr>
          <w:rFonts w:ascii="Times New Roman" w:eastAsiaTheme="minorEastAsia" w:hAnsi="Times New Roman" w:cs="Times New Roman"/>
          <w:sz w:val="28"/>
          <w:szCs w:val="28"/>
        </w:rPr>
        <w:t xml:space="preserve">температурному інтервалі </w:t>
      </w:r>
      <m:oMath>
        <m:sSup>
          <m:sSupPr>
            <m:ctrlPr>
              <w:rPr>
                <w:rFonts w:ascii="Cambria Math" w:eastAsiaTheme="minorEastAsia" w:hAnsi="Times New Roman" w:cs="Times New Roman"/>
                <w:sz w:val="28"/>
                <w:szCs w:val="28"/>
              </w:rPr>
            </m:ctrlPr>
          </m:sSupPr>
          <m:e>
            <m:r>
              <m:rPr>
                <m:sty m:val="p"/>
              </m:rPr>
              <w:rPr>
                <w:rFonts w:ascii="Cambria Math" w:eastAsiaTheme="minorEastAsia" w:hAnsi="Times New Roman" w:cs="Times New Roman"/>
                <w:sz w:val="28"/>
                <w:szCs w:val="28"/>
              </w:rPr>
              <m:t>(911</m:t>
            </m:r>
            <m:r>
              <m:rPr>
                <m:sty m:val="p"/>
              </m:rPr>
              <w:rPr>
                <w:rFonts w:ascii="Cambria Math" w:eastAsiaTheme="minorEastAsia" w:hAnsi="Times New Roman" w:cs="Times New Roman"/>
                <w:sz w:val="28"/>
                <w:szCs w:val="28"/>
              </w:rPr>
              <m:t>…</m:t>
            </m:r>
            <m:r>
              <m:rPr>
                <m:sty m:val="p"/>
              </m:rPr>
              <w:rPr>
                <w:rFonts w:ascii="Cambria Math" w:eastAsiaTheme="minorEastAsia" w:hAnsi="Times New Roman" w:cs="Times New Roman"/>
                <w:sz w:val="28"/>
                <w:szCs w:val="28"/>
              </w:rPr>
              <m:t xml:space="preserve">1392) </m:t>
            </m:r>
          </m:e>
          <m:sup>
            <m:r>
              <m:rPr>
                <m:sty m:val="p"/>
              </m:rPr>
              <w:rPr>
                <w:rFonts w:ascii="Cambria Math" w:eastAsiaTheme="minorEastAsia" w:hAnsi="Times New Roman" w:cs="Times New Roman"/>
                <w:sz w:val="28"/>
                <w:szCs w:val="28"/>
              </w:rPr>
              <m:t>о</m:t>
            </m:r>
          </m:sup>
        </m:sSup>
        <m:r>
          <m:rPr>
            <m:sty m:val="p"/>
          </m:rPr>
          <w:rPr>
            <w:rFonts w:ascii="Cambria Math" w:eastAsiaTheme="minorEastAsia" w:hAnsi="Times New Roman" w:cs="Times New Roman"/>
            <w:sz w:val="28"/>
            <w:szCs w:val="28"/>
          </w:rPr>
          <m:t>С</m:t>
        </m:r>
      </m:oMath>
      <w:r w:rsidR="00617AB4" w:rsidRPr="0074479F">
        <w:rPr>
          <w:rFonts w:ascii="Times New Roman" w:eastAsiaTheme="minorEastAsia" w:hAnsi="Times New Roman" w:cs="Times New Roman"/>
          <w:sz w:val="28"/>
          <w:szCs w:val="28"/>
        </w:rPr>
        <w:t>.</w:t>
      </w:r>
    </w:p>
    <w:p w:rsidR="00617AB4" w:rsidRPr="0074479F" w:rsidRDefault="00617AB4"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Вуглець</w:t>
      </w:r>
      <w:r w:rsidR="005F25CF">
        <w:rPr>
          <w:rFonts w:ascii="Times New Roman" w:eastAsiaTheme="minorEastAsia" w:hAnsi="Times New Roman" w:cs="Times New Roman"/>
          <w:sz w:val="28"/>
          <w:szCs w:val="28"/>
        </w:rPr>
        <w:t xml:space="preserve"> (</w:t>
      </w:r>
      <w:r w:rsidR="005F25CF" w:rsidRPr="005F25CF">
        <w:rPr>
          <w:rFonts w:ascii="Times New Roman" w:eastAsiaTheme="minorEastAsia" w:hAnsi="Times New Roman" w:cs="Times New Roman"/>
          <w:i/>
          <w:iCs/>
          <w:sz w:val="28"/>
          <w:szCs w:val="28"/>
        </w:rPr>
        <w:t>С</w:t>
      </w:r>
      <w:r w:rsidR="005F25CF">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є другим основним елементом, що визначає як структуру, так і властивості сталі, зокрема її міцність та поведінку в умовах виготовлення і експлуатації</w:t>
      </w:r>
      <w:r w:rsidR="005F25CF">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w:t>
      </w:r>
      <w:r w:rsidR="005F25CF">
        <w:rPr>
          <w:rFonts w:ascii="Times New Roman" w:eastAsiaTheme="minorEastAsia" w:hAnsi="Times New Roman" w:cs="Times New Roman"/>
          <w:sz w:val="28"/>
          <w:szCs w:val="28"/>
        </w:rPr>
        <w:t>З</w:t>
      </w:r>
      <w:r w:rsidRPr="0074479F">
        <w:rPr>
          <w:rFonts w:ascii="Times New Roman" w:eastAsiaTheme="minorEastAsia" w:hAnsi="Times New Roman" w:cs="Times New Roman"/>
          <w:sz w:val="28"/>
          <w:szCs w:val="28"/>
        </w:rPr>
        <w:t>азвичай сорти сталі, що застосовують в машинобудуванні, містять від 0,05</w:t>
      </w:r>
      <w:r w:rsidR="00B32260">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xml:space="preserve"> до 1,5</w:t>
      </w:r>
      <w:r w:rsidR="00AF7F02">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вуглецю.</w:t>
      </w:r>
    </w:p>
    <w:p w:rsidR="00094909" w:rsidRDefault="00617AB4" w:rsidP="00094909">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Домішки, присутні в сталі поділяються на чотири групи:</w:t>
      </w:r>
    </w:p>
    <w:p w:rsidR="00094909" w:rsidRPr="00094909" w:rsidRDefault="00617AB4" w:rsidP="00F42485">
      <w:pPr>
        <w:pStyle w:val="a0"/>
        <w:numPr>
          <w:ilvl w:val="0"/>
          <w:numId w:val="131"/>
        </w:numPr>
        <w:spacing w:line="276" w:lineRule="auto"/>
        <w:ind w:left="851"/>
        <w:jc w:val="both"/>
        <w:rPr>
          <w:rFonts w:ascii="Times New Roman" w:eastAsiaTheme="minorEastAsia" w:hAnsi="Times New Roman" w:cs="Times New Roman"/>
          <w:sz w:val="28"/>
          <w:szCs w:val="28"/>
        </w:rPr>
      </w:pPr>
      <w:r w:rsidRPr="00094909">
        <w:rPr>
          <w:rFonts w:ascii="Times New Roman" w:eastAsiaTheme="minorEastAsia" w:hAnsi="Times New Roman" w:cs="Times New Roman"/>
          <w:sz w:val="28"/>
          <w:szCs w:val="28"/>
        </w:rPr>
        <w:t xml:space="preserve">постійні або звичайні домішки – марганець, кремній, фосфор та сірка, якщо їх вміст перебуває в межах </w:t>
      </w:r>
      <w:r w:rsidR="00AF7F02" w:rsidRPr="00094909">
        <w:rPr>
          <w:rFonts w:ascii="Times New Roman" w:eastAsiaTheme="minorEastAsia" w:hAnsi="Times New Roman" w:cs="Times New Roman"/>
          <w:sz w:val="28"/>
          <w:szCs w:val="28"/>
        </w:rPr>
        <w:t>(</w:t>
      </w:r>
      <w:r w:rsidRPr="00094909">
        <w:rPr>
          <w:rFonts w:ascii="Times New Roman" w:eastAsiaTheme="minorEastAsia" w:hAnsi="Times New Roman" w:cs="Times New Roman"/>
          <w:sz w:val="28"/>
          <w:szCs w:val="28"/>
        </w:rPr>
        <w:t>0,3…0,7</w:t>
      </w:r>
      <w:r w:rsidR="00B32260">
        <w:rPr>
          <w:rFonts w:ascii="Times New Roman" w:eastAsiaTheme="minorEastAsia" w:hAnsi="Times New Roman" w:cs="Times New Roman"/>
          <w:sz w:val="28"/>
          <w:szCs w:val="28"/>
        </w:rPr>
        <w:t>)</w:t>
      </w:r>
      <w:r w:rsidR="00BD1E99" w:rsidRPr="00094909">
        <w:rPr>
          <w:rFonts w:ascii="Times New Roman" w:eastAsiaTheme="minorEastAsia" w:hAnsi="Times New Roman" w:cs="Times New Roman"/>
          <w:sz w:val="28"/>
          <w:szCs w:val="28"/>
        </w:rPr>
        <w:t xml:space="preserve"> </w:t>
      </w:r>
      <w:r w:rsidRPr="00094909">
        <w:rPr>
          <w:rFonts w:ascii="Times New Roman" w:eastAsiaTheme="minorEastAsia" w:hAnsi="Times New Roman" w:cs="Times New Roman"/>
          <w:sz w:val="28"/>
          <w:szCs w:val="28"/>
        </w:rPr>
        <w:t xml:space="preserve">% </w:t>
      </w:r>
      <w:r w:rsidRPr="00094909">
        <w:rPr>
          <w:rFonts w:ascii="Times New Roman" w:eastAsiaTheme="minorEastAsia" w:hAnsi="Times New Roman" w:cs="Times New Roman"/>
          <w:i/>
          <w:iCs/>
          <w:sz w:val="28"/>
          <w:szCs w:val="28"/>
        </w:rPr>
        <w:t>Mn</w:t>
      </w:r>
      <w:r w:rsidRPr="00094909">
        <w:rPr>
          <w:rFonts w:ascii="Times New Roman" w:eastAsiaTheme="minorEastAsia" w:hAnsi="Times New Roman" w:cs="Times New Roman"/>
          <w:sz w:val="28"/>
          <w:szCs w:val="28"/>
        </w:rPr>
        <w:t xml:space="preserve">, </w:t>
      </w:r>
      <w:r w:rsidR="00AF7F02" w:rsidRPr="00094909">
        <w:rPr>
          <w:rFonts w:ascii="Times New Roman" w:eastAsiaTheme="minorEastAsia" w:hAnsi="Times New Roman" w:cs="Times New Roman"/>
          <w:sz w:val="28"/>
          <w:szCs w:val="28"/>
        </w:rPr>
        <w:t>(</w:t>
      </w:r>
      <w:r w:rsidRPr="00094909">
        <w:rPr>
          <w:rFonts w:ascii="Times New Roman" w:eastAsiaTheme="minorEastAsia" w:hAnsi="Times New Roman" w:cs="Times New Roman"/>
          <w:sz w:val="28"/>
          <w:szCs w:val="28"/>
        </w:rPr>
        <w:t>0,2…0,4</w:t>
      </w:r>
      <w:r w:rsidR="00B32260">
        <w:rPr>
          <w:rFonts w:ascii="Times New Roman" w:eastAsiaTheme="minorEastAsia" w:hAnsi="Times New Roman" w:cs="Times New Roman"/>
          <w:sz w:val="28"/>
          <w:szCs w:val="28"/>
        </w:rPr>
        <w:t>)</w:t>
      </w:r>
      <w:r w:rsidR="00BD1E99" w:rsidRPr="00094909">
        <w:rPr>
          <w:rFonts w:ascii="Times New Roman" w:eastAsiaTheme="minorEastAsia" w:hAnsi="Times New Roman" w:cs="Times New Roman"/>
          <w:sz w:val="28"/>
          <w:szCs w:val="28"/>
        </w:rPr>
        <w:t xml:space="preserve"> </w:t>
      </w:r>
      <w:r w:rsidRPr="00094909">
        <w:rPr>
          <w:rFonts w:ascii="Times New Roman" w:eastAsiaTheme="minorEastAsia" w:hAnsi="Times New Roman" w:cs="Times New Roman"/>
          <w:sz w:val="28"/>
          <w:szCs w:val="28"/>
        </w:rPr>
        <w:t xml:space="preserve">% </w:t>
      </w:r>
      <w:r w:rsidRPr="00094909">
        <w:rPr>
          <w:rFonts w:ascii="Times New Roman" w:eastAsiaTheme="minorEastAsia" w:hAnsi="Times New Roman" w:cs="Times New Roman"/>
          <w:i/>
          <w:iCs/>
          <w:sz w:val="28"/>
          <w:szCs w:val="28"/>
        </w:rPr>
        <w:t>Si</w:t>
      </w:r>
      <w:r w:rsidRPr="00094909">
        <w:rPr>
          <w:rFonts w:ascii="Times New Roman" w:eastAsiaTheme="minorEastAsia" w:hAnsi="Times New Roman" w:cs="Times New Roman"/>
          <w:sz w:val="28"/>
          <w:szCs w:val="28"/>
        </w:rPr>
        <w:t xml:space="preserve">, </w:t>
      </w:r>
      <w:r w:rsidR="00AF7F02" w:rsidRPr="00094909">
        <w:rPr>
          <w:rFonts w:ascii="Times New Roman" w:eastAsiaTheme="minorEastAsia" w:hAnsi="Times New Roman" w:cs="Times New Roman"/>
          <w:sz w:val="28"/>
          <w:szCs w:val="28"/>
        </w:rPr>
        <w:t>(</w:t>
      </w:r>
      <w:r w:rsidRPr="00094909">
        <w:rPr>
          <w:rFonts w:ascii="Times New Roman" w:eastAsiaTheme="minorEastAsia" w:hAnsi="Times New Roman" w:cs="Times New Roman"/>
          <w:sz w:val="28"/>
          <w:szCs w:val="28"/>
        </w:rPr>
        <w:t>0,01…0,05</w:t>
      </w:r>
      <w:r w:rsidR="00B32260">
        <w:rPr>
          <w:rFonts w:ascii="Times New Roman" w:eastAsiaTheme="minorEastAsia" w:hAnsi="Times New Roman" w:cs="Times New Roman"/>
          <w:sz w:val="28"/>
          <w:szCs w:val="28"/>
        </w:rPr>
        <w:t>)</w:t>
      </w:r>
      <w:r w:rsidR="00BD1E99" w:rsidRPr="00094909">
        <w:rPr>
          <w:rFonts w:ascii="Times New Roman" w:eastAsiaTheme="minorEastAsia" w:hAnsi="Times New Roman" w:cs="Times New Roman"/>
          <w:sz w:val="28"/>
          <w:szCs w:val="28"/>
        </w:rPr>
        <w:t xml:space="preserve"> </w:t>
      </w:r>
      <w:r w:rsidRPr="00094909">
        <w:rPr>
          <w:rFonts w:ascii="Times New Roman" w:eastAsiaTheme="minorEastAsia" w:hAnsi="Times New Roman" w:cs="Times New Roman"/>
          <w:sz w:val="28"/>
          <w:szCs w:val="28"/>
        </w:rPr>
        <w:t>%</w:t>
      </w:r>
      <w:r w:rsidR="00B32260">
        <w:rPr>
          <w:rFonts w:ascii="Times New Roman" w:eastAsiaTheme="minorEastAsia" w:hAnsi="Times New Roman" w:cs="Times New Roman"/>
          <w:sz w:val="28"/>
          <w:szCs w:val="28"/>
        </w:rPr>
        <w:t xml:space="preserve"> </w:t>
      </w:r>
      <w:r w:rsidRPr="00094909">
        <w:rPr>
          <w:rFonts w:ascii="Times New Roman" w:eastAsiaTheme="minorEastAsia" w:hAnsi="Times New Roman" w:cs="Times New Roman"/>
          <w:sz w:val="28"/>
          <w:szCs w:val="28"/>
        </w:rPr>
        <w:t xml:space="preserve"> </w:t>
      </w:r>
      <w:r w:rsidRPr="00094909">
        <w:rPr>
          <w:rFonts w:ascii="Times New Roman" w:eastAsiaTheme="minorEastAsia" w:hAnsi="Times New Roman" w:cs="Times New Roman"/>
          <w:i/>
          <w:iCs/>
          <w:sz w:val="28"/>
          <w:szCs w:val="28"/>
        </w:rPr>
        <w:t>Р</w:t>
      </w:r>
      <w:r w:rsidRPr="00094909">
        <w:rPr>
          <w:rFonts w:ascii="Times New Roman" w:eastAsiaTheme="minorEastAsia" w:hAnsi="Times New Roman" w:cs="Times New Roman"/>
          <w:sz w:val="28"/>
          <w:szCs w:val="28"/>
        </w:rPr>
        <w:t xml:space="preserve"> і </w:t>
      </w:r>
      <w:r w:rsidR="00AF7F02" w:rsidRPr="00094909">
        <w:rPr>
          <w:rFonts w:ascii="Times New Roman" w:eastAsiaTheme="minorEastAsia" w:hAnsi="Times New Roman" w:cs="Times New Roman"/>
          <w:sz w:val="28"/>
          <w:szCs w:val="28"/>
        </w:rPr>
        <w:t>(</w:t>
      </w:r>
      <w:r w:rsidRPr="00094909">
        <w:rPr>
          <w:rFonts w:ascii="Times New Roman" w:eastAsiaTheme="minorEastAsia" w:hAnsi="Times New Roman" w:cs="Times New Roman"/>
          <w:sz w:val="28"/>
          <w:szCs w:val="28"/>
        </w:rPr>
        <w:t>0,01…0,05</w:t>
      </w:r>
      <w:r w:rsidR="00B32260">
        <w:rPr>
          <w:rFonts w:ascii="Times New Roman" w:eastAsiaTheme="minorEastAsia" w:hAnsi="Times New Roman" w:cs="Times New Roman"/>
          <w:sz w:val="28"/>
          <w:szCs w:val="28"/>
        </w:rPr>
        <w:t>) %</w:t>
      </w:r>
      <w:r w:rsidRPr="00094909">
        <w:rPr>
          <w:rFonts w:ascii="Times New Roman" w:eastAsiaTheme="minorEastAsia" w:hAnsi="Times New Roman" w:cs="Times New Roman"/>
          <w:sz w:val="28"/>
          <w:szCs w:val="28"/>
        </w:rPr>
        <w:t xml:space="preserve"> </w:t>
      </w:r>
      <w:r w:rsidRPr="00094909">
        <w:rPr>
          <w:rFonts w:ascii="Times New Roman" w:eastAsiaTheme="minorEastAsia" w:hAnsi="Times New Roman" w:cs="Times New Roman"/>
          <w:i/>
          <w:iCs/>
          <w:sz w:val="28"/>
          <w:szCs w:val="28"/>
        </w:rPr>
        <w:t>S</w:t>
      </w:r>
      <w:r w:rsidR="00094909">
        <w:rPr>
          <w:rFonts w:ascii="Times New Roman" w:eastAsiaTheme="minorEastAsia" w:hAnsi="Times New Roman" w:cs="Times New Roman"/>
          <w:i/>
          <w:iCs/>
          <w:sz w:val="28"/>
          <w:szCs w:val="28"/>
        </w:rPr>
        <w:t xml:space="preserve"> </w:t>
      </w:r>
      <w:r w:rsidR="00094909" w:rsidRPr="00094909">
        <w:rPr>
          <w:rFonts w:ascii="Times New Roman" w:eastAsiaTheme="minorEastAsia" w:hAnsi="Times New Roman" w:cs="Times New Roman"/>
          <w:sz w:val="28"/>
          <w:szCs w:val="28"/>
        </w:rPr>
        <w:t>відповідно</w:t>
      </w:r>
      <w:r w:rsidRPr="00094909">
        <w:rPr>
          <w:rFonts w:ascii="Times New Roman" w:eastAsiaTheme="minorEastAsia" w:hAnsi="Times New Roman" w:cs="Times New Roman"/>
          <w:sz w:val="28"/>
          <w:szCs w:val="28"/>
        </w:rPr>
        <w:t>;</w:t>
      </w:r>
    </w:p>
    <w:p w:rsidR="00094909" w:rsidRPr="00094909" w:rsidRDefault="00617AB4" w:rsidP="00F42485">
      <w:pPr>
        <w:pStyle w:val="a0"/>
        <w:numPr>
          <w:ilvl w:val="0"/>
          <w:numId w:val="131"/>
        </w:numPr>
        <w:spacing w:line="276" w:lineRule="auto"/>
        <w:ind w:left="851"/>
        <w:jc w:val="both"/>
        <w:rPr>
          <w:rFonts w:ascii="Times New Roman" w:eastAsiaTheme="minorEastAsia" w:hAnsi="Times New Roman" w:cs="Times New Roman"/>
          <w:sz w:val="28"/>
          <w:szCs w:val="28"/>
        </w:rPr>
      </w:pPr>
      <w:r w:rsidRPr="00094909">
        <w:rPr>
          <w:rFonts w:ascii="Times New Roman" w:eastAsiaTheme="minorEastAsia" w:hAnsi="Times New Roman" w:cs="Times New Roman"/>
          <w:sz w:val="28"/>
          <w:szCs w:val="28"/>
        </w:rPr>
        <w:t>приховані домішки – кисень, водень і азот –</w:t>
      </w:r>
      <w:r w:rsidR="00451BD0" w:rsidRPr="00094909">
        <w:rPr>
          <w:rFonts w:ascii="Times New Roman" w:eastAsiaTheme="minorEastAsia" w:hAnsi="Times New Roman" w:cs="Times New Roman"/>
          <w:sz w:val="28"/>
          <w:szCs w:val="28"/>
        </w:rPr>
        <w:t xml:space="preserve"> </w:t>
      </w:r>
      <w:r w:rsidRPr="00094909">
        <w:rPr>
          <w:rFonts w:ascii="Times New Roman" w:eastAsiaTheme="minorEastAsia" w:hAnsi="Times New Roman" w:cs="Times New Roman"/>
          <w:sz w:val="28"/>
          <w:szCs w:val="28"/>
        </w:rPr>
        <w:t>в дуже незначній кількості;</w:t>
      </w:r>
    </w:p>
    <w:p w:rsidR="00094909" w:rsidRPr="00094909" w:rsidRDefault="00617AB4" w:rsidP="00F42485">
      <w:pPr>
        <w:pStyle w:val="a0"/>
        <w:numPr>
          <w:ilvl w:val="0"/>
          <w:numId w:val="131"/>
        </w:numPr>
        <w:spacing w:line="276" w:lineRule="auto"/>
        <w:ind w:left="851"/>
        <w:jc w:val="both"/>
        <w:rPr>
          <w:rFonts w:ascii="Times New Roman" w:eastAsiaTheme="minorEastAsia" w:hAnsi="Times New Roman" w:cs="Times New Roman"/>
          <w:sz w:val="28"/>
          <w:szCs w:val="28"/>
        </w:rPr>
      </w:pPr>
      <w:r w:rsidRPr="00094909">
        <w:rPr>
          <w:rFonts w:ascii="Times New Roman" w:eastAsiaTheme="minorEastAsia" w:hAnsi="Times New Roman" w:cs="Times New Roman"/>
          <w:sz w:val="28"/>
          <w:szCs w:val="28"/>
        </w:rPr>
        <w:t xml:space="preserve">випадкові домішки, наприклад, миш’як, свинець та інші елементи, </w:t>
      </w:r>
      <w:r w:rsidR="00451BD0" w:rsidRPr="00094909">
        <w:rPr>
          <w:rFonts w:ascii="Times New Roman" w:eastAsiaTheme="minorEastAsia" w:hAnsi="Times New Roman" w:cs="Times New Roman"/>
          <w:sz w:val="28"/>
          <w:szCs w:val="28"/>
        </w:rPr>
        <w:t xml:space="preserve">які </w:t>
      </w:r>
      <w:r w:rsidRPr="00094909">
        <w:rPr>
          <w:rFonts w:ascii="Times New Roman" w:eastAsiaTheme="minorEastAsia" w:hAnsi="Times New Roman" w:cs="Times New Roman"/>
          <w:sz w:val="28"/>
          <w:szCs w:val="28"/>
        </w:rPr>
        <w:t>переходять в сталь завдяки тому, що вони містяться в рудах чи сировинних матеріалах даного географічного району або зв’язані з певним технологічним процесом виробництва сталі;</w:t>
      </w:r>
    </w:p>
    <w:p w:rsidR="00617AB4" w:rsidRPr="00094909" w:rsidRDefault="00617AB4" w:rsidP="00F42485">
      <w:pPr>
        <w:pStyle w:val="a0"/>
        <w:numPr>
          <w:ilvl w:val="0"/>
          <w:numId w:val="131"/>
        </w:numPr>
        <w:spacing w:line="276" w:lineRule="auto"/>
        <w:ind w:left="851"/>
        <w:jc w:val="both"/>
        <w:rPr>
          <w:rFonts w:ascii="Times New Roman" w:eastAsiaTheme="minorEastAsia" w:hAnsi="Times New Roman" w:cs="Times New Roman"/>
          <w:sz w:val="28"/>
          <w:szCs w:val="28"/>
        </w:rPr>
      </w:pPr>
      <w:r w:rsidRPr="00094909">
        <w:rPr>
          <w:rFonts w:ascii="Times New Roman" w:eastAsiaTheme="minorEastAsia" w:hAnsi="Times New Roman" w:cs="Times New Roman"/>
          <w:sz w:val="28"/>
          <w:szCs w:val="28"/>
        </w:rPr>
        <w:t xml:space="preserve">спеціальні домішки (легуючі елементи) </w:t>
      </w:r>
      <w:r w:rsidR="00451BD0" w:rsidRPr="00094909">
        <w:rPr>
          <w:rFonts w:ascii="Times New Roman" w:eastAsiaTheme="minorEastAsia" w:hAnsi="Times New Roman" w:cs="Times New Roman"/>
          <w:sz w:val="28"/>
          <w:szCs w:val="28"/>
        </w:rPr>
        <w:t xml:space="preserve">- </w:t>
      </w:r>
      <w:r w:rsidRPr="00094909">
        <w:rPr>
          <w:rFonts w:ascii="Times New Roman" w:eastAsiaTheme="minorEastAsia" w:hAnsi="Times New Roman" w:cs="Times New Roman"/>
          <w:sz w:val="28"/>
          <w:szCs w:val="28"/>
        </w:rPr>
        <w:t>вводяться до складу сталі з метою одержання потрібних за умовами служби деталей властивост</w:t>
      </w:r>
      <w:r w:rsidR="004D6F02">
        <w:rPr>
          <w:rFonts w:ascii="Times New Roman" w:eastAsiaTheme="minorEastAsia" w:hAnsi="Times New Roman" w:cs="Times New Roman"/>
          <w:sz w:val="28"/>
          <w:szCs w:val="28"/>
        </w:rPr>
        <w:t>ей сталі; с</w:t>
      </w:r>
      <w:r w:rsidR="00451BD0" w:rsidRPr="00094909">
        <w:rPr>
          <w:rFonts w:ascii="Times New Roman" w:eastAsiaTheme="minorEastAsia" w:hAnsi="Times New Roman" w:cs="Times New Roman"/>
          <w:sz w:val="28"/>
          <w:szCs w:val="28"/>
        </w:rPr>
        <w:t>таль з вмістом спеціальних домішок, називають легованою</w:t>
      </w:r>
      <w:r w:rsidRPr="00094909">
        <w:rPr>
          <w:rFonts w:ascii="Times New Roman" w:eastAsiaTheme="minorEastAsia" w:hAnsi="Times New Roman" w:cs="Times New Roman"/>
          <w:sz w:val="28"/>
          <w:szCs w:val="28"/>
        </w:rPr>
        <w:t>.</w:t>
      </w:r>
    </w:p>
    <w:p w:rsidR="00617AB4" w:rsidRPr="0074479F" w:rsidRDefault="00617AB4"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Фазовий стан залізовуглецевих </w:t>
      </w:r>
      <w:r w:rsidR="004C7142" w:rsidRPr="0074479F">
        <w:rPr>
          <w:rFonts w:ascii="Times New Roman" w:eastAsiaTheme="minorEastAsia" w:hAnsi="Times New Roman" w:cs="Times New Roman"/>
          <w:sz w:val="28"/>
          <w:szCs w:val="28"/>
        </w:rPr>
        <w:t>сплавів в залежності від</w:t>
      </w:r>
      <w:r w:rsidR="00A616B6" w:rsidRPr="0074479F">
        <w:rPr>
          <w:rFonts w:ascii="Times New Roman" w:eastAsiaTheme="minorEastAsia" w:hAnsi="Times New Roman" w:cs="Times New Roman"/>
          <w:sz w:val="28"/>
          <w:szCs w:val="28"/>
        </w:rPr>
        <w:t xml:space="preserve"> </w:t>
      </w:r>
      <w:r w:rsidR="004C7142" w:rsidRPr="0074479F">
        <w:rPr>
          <w:rFonts w:ascii="Times New Roman" w:eastAsiaTheme="minorEastAsia" w:hAnsi="Times New Roman" w:cs="Times New Roman"/>
          <w:sz w:val="28"/>
          <w:szCs w:val="28"/>
        </w:rPr>
        <w:t>складу і температури описується діаграмами стабільної і метастабільної рівноваги. При стабільній рівновазі рівноважно</w:t>
      </w:r>
      <w:r w:rsidR="004D6F02">
        <w:rPr>
          <w:rFonts w:ascii="Times New Roman" w:eastAsiaTheme="minorEastAsia" w:hAnsi="Times New Roman" w:cs="Times New Roman"/>
          <w:sz w:val="28"/>
          <w:szCs w:val="28"/>
        </w:rPr>
        <w:t>ю</w:t>
      </w:r>
      <w:r w:rsidR="004C7142" w:rsidRPr="0074479F">
        <w:rPr>
          <w:rFonts w:ascii="Times New Roman" w:eastAsiaTheme="minorEastAsia" w:hAnsi="Times New Roman" w:cs="Times New Roman"/>
          <w:sz w:val="28"/>
          <w:szCs w:val="28"/>
        </w:rPr>
        <w:t xml:space="preserve"> високо вуглецевою фазою є графіт, найбільш стійка поліморфна модифікація вуглецю, а при метастабільній – цемент</w:t>
      </w:r>
      <w:r w:rsidR="00451BD0">
        <w:rPr>
          <w:rFonts w:ascii="Times New Roman" w:eastAsiaTheme="minorEastAsia" w:hAnsi="Times New Roman" w:cs="Times New Roman"/>
          <w:sz w:val="28"/>
          <w:szCs w:val="28"/>
        </w:rPr>
        <w:t>ит</w:t>
      </w:r>
      <w:r w:rsidR="004C7142" w:rsidRPr="0074479F">
        <w:rPr>
          <w:rFonts w:ascii="Times New Roman" w:eastAsiaTheme="minorEastAsia" w:hAnsi="Times New Roman" w:cs="Times New Roman"/>
          <w:sz w:val="28"/>
          <w:szCs w:val="28"/>
        </w:rPr>
        <w:t>. У ви</w:t>
      </w:r>
      <w:r w:rsidR="00164F06">
        <w:rPr>
          <w:rFonts w:ascii="Times New Roman" w:eastAsiaTheme="minorEastAsia" w:hAnsi="Times New Roman" w:cs="Times New Roman"/>
          <w:sz w:val="28"/>
          <w:szCs w:val="28"/>
        </w:rPr>
        <w:t>в</w:t>
      </w:r>
      <w:r w:rsidR="00094909">
        <w:rPr>
          <w:rFonts w:ascii="Times New Roman" w:eastAsiaTheme="minorEastAsia" w:hAnsi="Times New Roman" w:cs="Times New Roman"/>
          <w:sz w:val="28"/>
          <w:szCs w:val="28"/>
        </w:rPr>
        <w:t>чених</w:t>
      </w:r>
      <w:r w:rsidR="004C7142" w:rsidRPr="0074479F">
        <w:rPr>
          <w:rFonts w:ascii="Times New Roman" w:eastAsiaTheme="minorEastAsia" w:hAnsi="Times New Roman" w:cs="Times New Roman"/>
          <w:sz w:val="28"/>
          <w:szCs w:val="28"/>
        </w:rPr>
        <w:t xml:space="preserve"> межах (0</w:t>
      </w:r>
      <w:r w:rsidR="00451BD0">
        <w:rPr>
          <w:rFonts w:ascii="Times New Roman" w:eastAsiaTheme="minorEastAsia" w:hAnsi="Times New Roman" w:cs="Times New Roman"/>
          <w:sz w:val="28"/>
          <w:szCs w:val="28"/>
        </w:rPr>
        <w:t>,0</w:t>
      </w:r>
      <w:r w:rsidR="004C7142" w:rsidRPr="0074479F">
        <w:rPr>
          <w:rFonts w:ascii="Times New Roman" w:eastAsiaTheme="minorEastAsia" w:hAnsi="Times New Roman" w:cs="Times New Roman"/>
          <w:sz w:val="28"/>
          <w:szCs w:val="28"/>
        </w:rPr>
        <w:t>…6,7</w:t>
      </w:r>
      <w:r w:rsidR="00B32260">
        <w:rPr>
          <w:rFonts w:ascii="Times New Roman" w:eastAsiaTheme="minorEastAsia" w:hAnsi="Times New Roman" w:cs="Times New Roman"/>
          <w:sz w:val="28"/>
          <w:szCs w:val="28"/>
        </w:rPr>
        <w:t>)</w:t>
      </w:r>
      <w:r w:rsidR="00BD1E99" w:rsidRPr="0074479F">
        <w:rPr>
          <w:rFonts w:ascii="Times New Roman" w:eastAsiaTheme="minorEastAsia" w:hAnsi="Times New Roman" w:cs="Times New Roman"/>
          <w:sz w:val="28"/>
          <w:szCs w:val="28"/>
        </w:rPr>
        <w:t xml:space="preserve"> </w:t>
      </w:r>
      <w:r w:rsidR="00451BD0">
        <w:rPr>
          <w:rFonts w:ascii="Times New Roman" w:eastAsiaTheme="minorEastAsia" w:hAnsi="Times New Roman" w:cs="Times New Roman"/>
          <w:sz w:val="28"/>
          <w:szCs w:val="28"/>
        </w:rPr>
        <w:t xml:space="preserve">% </w:t>
      </w:r>
      <w:r w:rsidR="00451BD0" w:rsidRPr="00094909">
        <w:rPr>
          <w:rFonts w:ascii="Times New Roman" w:eastAsiaTheme="minorEastAsia" w:hAnsi="Times New Roman" w:cs="Times New Roman"/>
          <w:i/>
          <w:iCs/>
          <w:sz w:val="28"/>
          <w:szCs w:val="28"/>
        </w:rPr>
        <w:t>С</w:t>
      </w:r>
      <w:r w:rsidR="004C7142" w:rsidRPr="0074479F">
        <w:rPr>
          <w:rFonts w:ascii="Times New Roman" w:eastAsiaTheme="minorEastAsia" w:hAnsi="Times New Roman" w:cs="Times New Roman"/>
          <w:sz w:val="28"/>
          <w:szCs w:val="28"/>
        </w:rPr>
        <w:t xml:space="preserve"> спостерігається необмежена розчинність вуглецю в залізі в рідкому стані. В твердому стані розчинність вуглецю обмежена і суттєво залежить від того, в якій кристалічній формі існує залізо. У відповідності до трьох поліморфних модифікацій заліза розрізняють три твердих розчини вуглецю в залізі: </w:t>
      </w:r>
      <m:oMath>
        <m:r>
          <m:rPr>
            <m:sty m:val="p"/>
          </m:rPr>
          <w:rPr>
            <w:rFonts w:ascii="Cambria Math" w:hAnsi="Cambria Math" w:cs="Times New Roman"/>
            <w:sz w:val="28"/>
            <w:szCs w:val="28"/>
          </w:rPr>
          <m:t>α</m:t>
        </m:r>
      </m:oMath>
      <w:r w:rsidR="004C7142" w:rsidRPr="0074479F">
        <w:rPr>
          <w:rFonts w:ascii="Times New Roman" w:eastAsiaTheme="minorEastAsia" w:hAnsi="Times New Roman" w:cs="Times New Roman"/>
          <w:sz w:val="28"/>
          <w:szCs w:val="28"/>
        </w:rPr>
        <w:t xml:space="preserve"> - розчин (</w:t>
      </w:r>
      <m:oMath>
        <m:r>
          <m:rPr>
            <m:sty m:val="p"/>
          </m:rPr>
          <w:rPr>
            <w:rFonts w:ascii="Cambria Math" w:hAnsi="Cambria Math" w:cs="Times New Roman"/>
            <w:sz w:val="28"/>
            <w:szCs w:val="28"/>
          </w:rPr>
          <m:t>α</m:t>
        </m:r>
      </m:oMath>
      <w:r w:rsidR="004C7142" w:rsidRPr="0074479F">
        <w:rPr>
          <w:rFonts w:ascii="Times New Roman" w:eastAsiaTheme="minorEastAsia" w:hAnsi="Times New Roman" w:cs="Times New Roman"/>
          <w:sz w:val="28"/>
          <w:szCs w:val="28"/>
        </w:rPr>
        <w:t xml:space="preserve"> - ферит), </w:t>
      </w:r>
      <m:oMath>
        <m:r>
          <m:rPr>
            <m:sty m:val="p"/>
          </m:rPr>
          <w:rPr>
            <w:rFonts w:ascii="Cambria Math" w:eastAsiaTheme="minorEastAsia" w:hAnsi="Cambria Math" w:cs="Times New Roman"/>
            <w:sz w:val="28"/>
            <w:szCs w:val="28"/>
          </w:rPr>
          <m:t>γ</m:t>
        </m:r>
      </m:oMath>
      <w:r w:rsidR="004C7142" w:rsidRPr="0074479F">
        <w:rPr>
          <w:rFonts w:ascii="Times New Roman" w:eastAsiaTheme="minorEastAsia" w:hAnsi="Times New Roman" w:cs="Times New Roman"/>
          <w:sz w:val="28"/>
          <w:szCs w:val="28"/>
        </w:rPr>
        <w:t xml:space="preserve"> - розчин (</w:t>
      </w:r>
      <m:oMath>
        <m:r>
          <m:rPr>
            <m:sty m:val="p"/>
          </m:rPr>
          <w:rPr>
            <w:rFonts w:ascii="Cambria Math" w:eastAsiaTheme="minorEastAsia" w:hAnsi="Cambria Math" w:cs="Times New Roman"/>
            <w:sz w:val="28"/>
            <w:szCs w:val="28"/>
          </w:rPr>
          <m:t>γ</m:t>
        </m:r>
      </m:oMath>
      <w:r w:rsidR="00094909" w:rsidRPr="0074479F">
        <w:rPr>
          <w:rFonts w:ascii="Times New Roman" w:eastAsiaTheme="minorEastAsia" w:hAnsi="Times New Roman" w:cs="Times New Roman"/>
          <w:sz w:val="28"/>
          <w:szCs w:val="28"/>
        </w:rPr>
        <w:t xml:space="preserve"> - </w:t>
      </w:r>
      <w:r w:rsidR="004C7142" w:rsidRPr="0074479F">
        <w:rPr>
          <w:rFonts w:ascii="Times New Roman" w:eastAsiaTheme="minorEastAsia" w:hAnsi="Times New Roman" w:cs="Times New Roman"/>
          <w:sz w:val="28"/>
          <w:szCs w:val="28"/>
        </w:rPr>
        <w:t xml:space="preserve">аустеніт) і </w:t>
      </w:r>
      <m:oMath>
        <m:r>
          <w:rPr>
            <w:rFonts w:ascii="Cambria Math" w:eastAsiaTheme="minorEastAsia" w:hAnsi="Cambria Math" w:cs="Times New Roman"/>
            <w:sz w:val="28"/>
            <w:szCs w:val="28"/>
          </w:rPr>
          <m:t>δ</m:t>
        </m:r>
      </m:oMath>
      <w:r w:rsidR="004C7142" w:rsidRPr="0074479F">
        <w:rPr>
          <w:rFonts w:ascii="Times New Roman" w:eastAsiaTheme="minorEastAsia" w:hAnsi="Times New Roman" w:cs="Times New Roman"/>
          <w:sz w:val="28"/>
          <w:szCs w:val="28"/>
        </w:rPr>
        <w:t xml:space="preserve"> - розчин (</w:t>
      </w:r>
      <m:oMath>
        <m:r>
          <w:rPr>
            <w:rFonts w:ascii="Cambria Math" w:eastAsiaTheme="minorEastAsia" w:hAnsi="Cambria Math" w:cs="Times New Roman"/>
            <w:sz w:val="28"/>
            <w:szCs w:val="28"/>
          </w:rPr>
          <m:t>δ</m:t>
        </m:r>
      </m:oMath>
      <w:r w:rsidR="004C7142" w:rsidRPr="0074479F">
        <w:rPr>
          <w:rFonts w:ascii="Times New Roman" w:eastAsiaTheme="minorEastAsia" w:hAnsi="Times New Roman" w:cs="Times New Roman"/>
          <w:sz w:val="28"/>
          <w:szCs w:val="28"/>
        </w:rPr>
        <w:t xml:space="preserve"> - ферит). Всі вони є розчинами типу впровадження.</w:t>
      </w:r>
    </w:p>
    <w:p w:rsidR="004C7142" w:rsidRPr="0074479F" w:rsidRDefault="004C7142"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Тверді розчини - однорідні кристалічні речовини, що складаються із 2-х або більшої кількості компонентів і зберігають однорідність при зміні співвідношень компонентів в межах певної концентрації їх.</w:t>
      </w:r>
    </w:p>
    <w:p w:rsidR="004C7142" w:rsidRPr="0074479F" w:rsidRDefault="004C7142"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В твердому розчині заміщення, утвореному двома металами, наприклад, міддю</w:t>
      </w:r>
      <w:r w:rsidR="00094909">
        <w:rPr>
          <w:rFonts w:ascii="Times New Roman" w:eastAsiaTheme="minorEastAsia" w:hAnsi="Times New Roman" w:cs="Times New Roman"/>
          <w:sz w:val="28"/>
          <w:szCs w:val="28"/>
        </w:rPr>
        <w:t xml:space="preserve"> </w:t>
      </w:r>
      <m:oMath>
        <m:d>
          <m:dPr>
            <m:ctrlPr>
              <w:rPr>
                <w:rFonts w:ascii="Cambria Math" w:eastAsiaTheme="minorEastAsia" w:hAnsi="Times New Roman" w:cs="Times New Roman"/>
                <w:i/>
                <w:sz w:val="28"/>
                <w:szCs w:val="28"/>
              </w:rPr>
            </m:ctrlPr>
          </m:dPr>
          <m:e>
            <m:r>
              <w:rPr>
                <w:rFonts w:ascii="Cambria Math" w:eastAsiaTheme="minorEastAsia" w:hAnsi="Cambria Math" w:cs="Times New Roman"/>
                <w:sz w:val="28"/>
                <w:szCs w:val="28"/>
                <w:lang w:val="en-US"/>
              </w:rPr>
              <m:t>Cu</m:t>
            </m:r>
          </m:e>
        </m:d>
      </m:oMath>
      <w:r w:rsidRPr="0074479F">
        <w:rPr>
          <w:rFonts w:ascii="Times New Roman" w:eastAsiaTheme="minorEastAsia" w:hAnsi="Times New Roman" w:cs="Times New Roman"/>
          <w:sz w:val="28"/>
          <w:szCs w:val="28"/>
        </w:rPr>
        <w:t xml:space="preserve"> і нікелем</w:t>
      </w:r>
      <w:r w:rsidR="00094909">
        <w:rPr>
          <w:rFonts w:ascii="Times New Roman" w:eastAsiaTheme="minorEastAsia" w:hAnsi="Times New Roman" w:cs="Times New Roman"/>
          <w:sz w:val="28"/>
          <w:szCs w:val="28"/>
        </w:rPr>
        <w:t xml:space="preserve"> </w:t>
      </w:r>
      <m:oMath>
        <m:d>
          <m:dPr>
            <m:ctrlPr>
              <w:rPr>
                <w:rFonts w:ascii="Cambria Math" w:eastAsiaTheme="minorEastAsia" w:hAnsi="Times New Roman" w:cs="Times New Roman"/>
                <w:i/>
                <w:sz w:val="28"/>
                <w:szCs w:val="28"/>
              </w:rPr>
            </m:ctrlPr>
          </m:dPr>
          <m:e>
            <m:r>
              <w:rPr>
                <w:rFonts w:ascii="Cambria Math" w:eastAsiaTheme="minorEastAsia" w:hAnsi="Cambria Math" w:cs="Times New Roman"/>
                <w:sz w:val="28"/>
                <w:szCs w:val="28"/>
                <w:lang w:val="en-US"/>
              </w:rPr>
              <m:t>Ni</m:t>
            </m:r>
          </m:e>
        </m:d>
      </m:oMath>
      <w:r w:rsidRPr="0074479F">
        <w:rPr>
          <w:rFonts w:ascii="Times New Roman" w:eastAsiaTheme="minorEastAsia" w:hAnsi="Times New Roman" w:cs="Times New Roman"/>
          <w:sz w:val="28"/>
          <w:szCs w:val="28"/>
        </w:rPr>
        <w:t xml:space="preserve">, атоми </w:t>
      </w:r>
      <w:r w:rsidR="00094909">
        <w:rPr>
          <w:rFonts w:ascii="Times New Roman" w:eastAsiaTheme="minorEastAsia" w:hAnsi="Times New Roman" w:cs="Times New Roman"/>
          <w:sz w:val="28"/>
          <w:szCs w:val="28"/>
        </w:rPr>
        <w:t xml:space="preserve">нікелю </w:t>
      </w:r>
      <w:r w:rsidRPr="0074479F">
        <w:rPr>
          <w:rFonts w:ascii="Times New Roman" w:eastAsiaTheme="minorEastAsia" w:hAnsi="Times New Roman" w:cs="Times New Roman"/>
          <w:sz w:val="28"/>
          <w:szCs w:val="28"/>
        </w:rPr>
        <w:t xml:space="preserve">розміщуються у вузлах кристалічної решітки </w:t>
      </w:r>
      <w:r w:rsidR="00094909">
        <w:rPr>
          <w:rFonts w:ascii="Times New Roman" w:eastAsiaTheme="minorEastAsia" w:hAnsi="Times New Roman" w:cs="Times New Roman"/>
          <w:sz w:val="28"/>
          <w:szCs w:val="28"/>
        </w:rPr>
        <w:t>міді</w:t>
      </w:r>
      <w:r w:rsidRPr="0074479F">
        <w:rPr>
          <w:rFonts w:ascii="Times New Roman" w:eastAsiaTheme="minorEastAsia" w:hAnsi="Times New Roman" w:cs="Times New Roman"/>
          <w:sz w:val="28"/>
          <w:szCs w:val="28"/>
        </w:rPr>
        <w:t>.</w:t>
      </w:r>
    </w:p>
    <w:p w:rsidR="004C7142" w:rsidRPr="0074479F" w:rsidRDefault="004C7142"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В твердому розчині впровадження атоми неметалу (зазвичай) розміщуються в проміжках між атомами металу, типовий</w:t>
      </w:r>
      <w:r w:rsidR="00940AE0" w:rsidRPr="0074479F">
        <w:rPr>
          <w:rFonts w:ascii="Times New Roman" w:eastAsiaTheme="minorEastAsia" w:hAnsi="Times New Roman" w:cs="Times New Roman"/>
          <w:sz w:val="28"/>
          <w:szCs w:val="28"/>
        </w:rPr>
        <w:t xml:space="preserve"> приклад – твердий розчин вуглецю в залізі.</w:t>
      </w:r>
    </w:p>
    <w:p w:rsidR="0041296E" w:rsidRPr="0074479F" w:rsidRDefault="0041296E"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Ферит – фаза залізовуглецевих сплавів – твердий розчин вуглецю до 0,02</w:t>
      </w:r>
      <w:r w:rsidR="00BD1E99" w:rsidRPr="0074479F">
        <w:rPr>
          <w:rFonts w:ascii="Times New Roman" w:eastAsiaTheme="minorEastAsia" w:hAnsi="Times New Roman" w:cs="Times New Roman"/>
          <w:sz w:val="28"/>
          <w:szCs w:val="28"/>
          <w:lang w:val="ru-RU"/>
        </w:rPr>
        <w:t xml:space="preserve"> </w:t>
      </w:r>
      <w:r w:rsidRPr="0074479F">
        <w:rPr>
          <w:rFonts w:ascii="Times New Roman" w:eastAsiaTheme="minorEastAsia" w:hAnsi="Times New Roman" w:cs="Times New Roman"/>
          <w:sz w:val="28"/>
          <w:szCs w:val="28"/>
        </w:rPr>
        <w:t xml:space="preserve">% в </w:t>
      </w:r>
      <m:oMath>
        <m:r>
          <w:rPr>
            <w:rFonts w:ascii="Cambria Math" w:hAnsi="Cambria Math" w:cs="Times New Roman"/>
            <w:sz w:val="28"/>
            <w:szCs w:val="28"/>
          </w:rPr>
          <m:t>α</m:t>
        </m:r>
      </m:oMath>
      <w:r w:rsidRPr="0074479F">
        <w:rPr>
          <w:rFonts w:ascii="Times New Roman" w:eastAsiaTheme="minorEastAsia" w:hAnsi="Times New Roman" w:cs="Times New Roman"/>
          <w:sz w:val="28"/>
          <w:szCs w:val="28"/>
        </w:rPr>
        <w:t xml:space="preserve"> – фериті і до 0,1</w:t>
      </w:r>
      <w:r w:rsidR="004044A1"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xml:space="preserve">% в </w:t>
      </w:r>
      <m:oMath>
        <m:r>
          <w:rPr>
            <w:rFonts w:ascii="Cambria Math" w:eastAsiaTheme="minorEastAsia" w:hAnsi="Cambria Math" w:cs="Times New Roman"/>
            <w:sz w:val="28"/>
            <w:szCs w:val="28"/>
          </w:rPr>
          <m:t>δ</m:t>
        </m:r>
      </m:oMath>
      <w:r w:rsidRPr="0074479F">
        <w:rPr>
          <w:rFonts w:ascii="Times New Roman" w:eastAsiaTheme="minorEastAsia" w:hAnsi="Times New Roman" w:cs="Times New Roman"/>
          <w:sz w:val="28"/>
          <w:szCs w:val="28"/>
        </w:rPr>
        <w:t xml:space="preserve"> – фериті, яка має кубічну об’ємноцентровану решітку. В фериті можуть розчинятися кремній, марганець, фосфор та інші елементи. При температурі від </w:t>
      </w:r>
      <m:oMath>
        <m:sSup>
          <m:sSupPr>
            <m:ctrlPr>
              <w:rPr>
                <w:rFonts w:ascii="Cambria Math" w:eastAsiaTheme="minorEastAsia" w:hAnsi="Times New Roman" w:cs="Times New Roman"/>
                <w:sz w:val="28"/>
                <w:szCs w:val="28"/>
              </w:rPr>
            </m:ctrlPr>
          </m:sSupPr>
          <m:e>
            <m:r>
              <m:rPr>
                <m:sty m:val="p"/>
              </m:rPr>
              <w:rPr>
                <w:rFonts w:ascii="Cambria Math" w:eastAsiaTheme="minorEastAsia" w:hAnsi="Times New Roman" w:cs="Times New Roman"/>
                <w:sz w:val="28"/>
                <w:szCs w:val="28"/>
              </w:rPr>
              <m:t xml:space="preserve">911 </m:t>
            </m:r>
          </m:e>
          <m:sup>
            <m:r>
              <m:rPr>
                <m:sty m:val="p"/>
              </m:rPr>
              <w:rPr>
                <w:rFonts w:ascii="Cambria Math" w:eastAsiaTheme="minorEastAsia" w:hAnsi="Times New Roman" w:cs="Times New Roman"/>
                <w:sz w:val="28"/>
                <w:szCs w:val="28"/>
              </w:rPr>
              <m:t>о</m:t>
            </m:r>
          </m:sup>
        </m:sSup>
        <m:r>
          <m:rPr>
            <m:sty m:val="p"/>
          </m:rPr>
          <w:rPr>
            <w:rFonts w:ascii="Cambria Math" w:eastAsiaTheme="minorEastAsia" w:hAnsi="Times New Roman" w:cs="Times New Roman"/>
            <w:sz w:val="28"/>
            <w:szCs w:val="28"/>
          </w:rPr>
          <m:t>С</m:t>
        </m:r>
      </m:oMath>
      <w:r w:rsidRPr="00B32260">
        <w:rPr>
          <w:rFonts w:ascii="Times New Roman" w:eastAsiaTheme="minorEastAsia" w:hAnsi="Times New Roman" w:cs="Times New Roman"/>
          <w:sz w:val="28"/>
          <w:szCs w:val="28"/>
        </w:rPr>
        <w:t xml:space="preserve"> до </w:t>
      </w:r>
      <m:oMath>
        <m:sSup>
          <m:sSupPr>
            <m:ctrlPr>
              <w:rPr>
                <w:rFonts w:ascii="Cambria Math" w:eastAsiaTheme="minorEastAsia" w:hAnsi="Times New Roman" w:cs="Times New Roman"/>
                <w:sz w:val="28"/>
                <w:szCs w:val="28"/>
              </w:rPr>
            </m:ctrlPr>
          </m:sSupPr>
          <m:e>
            <m:r>
              <m:rPr>
                <m:sty m:val="p"/>
              </m:rPr>
              <w:rPr>
                <w:rFonts w:ascii="Cambria Math" w:eastAsiaTheme="minorEastAsia" w:hAnsi="Times New Roman" w:cs="Times New Roman"/>
                <w:sz w:val="28"/>
                <w:szCs w:val="28"/>
              </w:rPr>
              <m:t xml:space="preserve">769 </m:t>
            </m:r>
          </m:e>
          <m:sup>
            <m:r>
              <m:rPr>
                <m:sty m:val="p"/>
              </m:rPr>
              <w:rPr>
                <w:rFonts w:ascii="Cambria Math" w:eastAsiaTheme="minorEastAsia" w:hAnsi="Times New Roman" w:cs="Times New Roman"/>
                <w:sz w:val="28"/>
                <w:szCs w:val="28"/>
              </w:rPr>
              <m:t>о</m:t>
            </m:r>
          </m:sup>
        </m:sSup>
        <m:r>
          <m:rPr>
            <m:sty m:val="p"/>
          </m:rPr>
          <w:rPr>
            <w:rFonts w:ascii="Cambria Math" w:eastAsiaTheme="minorEastAsia" w:hAnsi="Times New Roman" w:cs="Times New Roman"/>
            <w:sz w:val="28"/>
            <w:szCs w:val="28"/>
          </w:rPr>
          <m:t>С</m:t>
        </m:r>
      </m:oMath>
      <w:r w:rsidRPr="0074479F">
        <w:rPr>
          <w:rFonts w:ascii="Times New Roman" w:eastAsiaTheme="minorEastAsia" w:hAnsi="Times New Roman" w:cs="Times New Roman"/>
          <w:sz w:val="28"/>
          <w:szCs w:val="28"/>
        </w:rPr>
        <w:t xml:space="preserve"> ферит має парамагнітні властивості, від </w:t>
      </w:r>
      <m:oMath>
        <m:sSup>
          <m:sSupPr>
            <m:ctrlPr>
              <w:rPr>
                <w:rFonts w:ascii="Cambria Math" w:eastAsiaTheme="minorEastAsia" w:hAnsi="Times New Roman" w:cs="Times New Roman"/>
                <w:sz w:val="28"/>
                <w:szCs w:val="28"/>
              </w:rPr>
            </m:ctrlPr>
          </m:sSupPr>
          <m:e>
            <m:r>
              <m:rPr>
                <m:sty m:val="p"/>
              </m:rPr>
              <w:rPr>
                <w:rFonts w:ascii="Cambria Math" w:eastAsiaTheme="minorEastAsia" w:hAnsi="Times New Roman" w:cs="Times New Roman"/>
                <w:sz w:val="28"/>
                <w:szCs w:val="28"/>
              </w:rPr>
              <m:t xml:space="preserve">769 </m:t>
            </m:r>
          </m:e>
          <m:sup>
            <m:r>
              <m:rPr>
                <m:sty m:val="p"/>
              </m:rPr>
              <w:rPr>
                <w:rFonts w:ascii="Cambria Math" w:eastAsiaTheme="minorEastAsia" w:hAnsi="Times New Roman" w:cs="Times New Roman"/>
                <w:sz w:val="28"/>
                <w:szCs w:val="28"/>
              </w:rPr>
              <m:t>о</m:t>
            </m:r>
          </m:sup>
        </m:sSup>
        <m:r>
          <m:rPr>
            <m:sty m:val="p"/>
          </m:rPr>
          <w:rPr>
            <w:rFonts w:ascii="Cambria Math" w:eastAsiaTheme="minorEastAsia" w:hAnsi="Times New Roman" w:cs="Times New Roman"/>
            <w:sz w:val="28"/>
            <w:szCs w:val="28"/>
          </w:rPr>
          <m:t>С</m:t>
        </m:r>
      </m:oMath>
      <w:r w:rsidRPr="0074479F">
        <w:rPr>
          <w:rFonts w:ascii="Times New Roman" w:eastAsiaTheme="minorEastAsia" w:hAnsi="Times New Roman" w:cs="Times New Roman"/>
          <w:sz w:val="28"/>
          <w:szCs w:val="28"/>
        </w:rPr>
        <w:t xml:space="preserve"> і до абсолютного нуля – феромагнітні. Ферит м’який та пластичний.</w:t>
      </w:r>
    </w:p>
    <w:p w:rsidR="00617AB4" w:rsidRPr="0074479F" w:rsidRDefault="0041296E"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Аустеніт – фаза залізовуглецевих сплавів – твердий розчин вуглецю (до 2,0 %) та легуючих елементів у</w:t>
      </w:r>
      <w:r w:rsidR="00A616B6" w:rsidRPr="0074479F">
        <w:rPr>
          <w:rFonts w:ascii="Times New Roman" w:eastAsiaTheme="minorEastAsia" w:hAnsi="Times New Roman" w:cs="Times New Roman"/>
          <w:sz w:val="28"/>
          <w:szCs w:val="28"/>
        </w:rPr>
        <w:t xml:space="preserve"> </w:t>
      </w:r>
      <m:oMath>
        <m:r>
          <w:rPr>
            <w:rFonts w:ascii="Cambria Math" w:eastAsiaTheme="minorEastAsia" w:hAnsi="Cambria Math" w:cs="Times New Roman"/>
            <w:sz w:val="28"/>
            <w:szCs w:val="28"/>
          </w:rPr>
          <m:t>γ</m:t>
        </m:r>
      </m:oMath>
      <w:r w:rsidR="00145365" w:rsidRPr="0074479F">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залізі, яка має кубічну гранецентровану кристалічну решітку. Аустеніт парамагнітний, щільність його найбільша серед усіх структурн</w:t>
      </w:r>
      <w:r w:rsidR="00456156">
        <w:rPr>
          <w:rFonts w:ascii="Times New Roman" w:eastAsiaTheme="minorEastAsia" w:hAnsi="Times New Roman" w:cs="Times New Roman"/>
          <w:sz w:val="28"/>
          <w:szCs w:val="28"/>
        </w:rPr>
        <w:t>их складових сталі. У вуглецевій сталі і чавуні</w:t>
      </w:r>
      <w:r w:rsidRPr="0074479F">
        <w:rPr>
          <w:rFonts w:ascii="Times New Roman" w:eastAsiaTheme="minorEastAsia" w:hAnsi="Times New Roman" w:cs="Times New Roman"/>
          <w:sz w:val="28"/>
          <w:szCs w:val="28"/>
        </w:rPr>
        <w:t xml:space="preserve"> аустеніт стійкий при температурах вище </w:t>
      </w:r>
      <m:oMath>
        <m:sSup>
          <m:sSupPr>
            <m:ctrlPr>
              <w:rPr>
                <w:rFonts w:ascii="Cambria Math" w:eastAsiaTheme="minorEastAsia" w:hAnsi="Times New Roman" w:cs="Times New Roman"/>
                <w:sz w:val="28"/>
                <w:szCs w:val="28"/>
              </w:rPr>
            </m:ctrlPr>
          </m:sSupPr>
          <m:e>
            <m:r>
              <m:rPr>
                <m:sty m:val="p"/>
              </m:rPr>
              <w:rPr>
                <w:rFonts w:ascii="Cambria Math" w:eastAsiaTheme="minorEastAsia" w:hAnsi="Times New Roman" w:cs="Times New Roman"/>
                <w:sz w:val="28"/>
                <w:szCs w:val="28"/>
              </w:rPr>
              <m:t xml:space="preserve">723 </m:t>
            </m:r>
          </m:e>
          <m:sup>
            <m:r>
              <m:rPr>
                <m:sty m:val="p"/>
              </m:rPr>
              <w:rPr>
                <w:rFonts w:ascii="Cambria Math" w:eastAsiaTheme="minorEastAsia" w:hAnsi="Times New Roman" w:cs="Times New Roman"/>
                <w:sz w:val="28"/>
                <w:szCs w:val="28"/>
              </w:rPr>
              <m:t>о</m:t>
            </m:r>
          </m:sup>
        </m:sSup>
        <m:r>
          <m:rPr>
            <m:sty m:val="p"/>
          </m:rPr>
          <w:rPr>
            <w:rFonts w:ascii="Cambria Math" w:eastAsiaTheme="minorEastAsia" w:hAnsi="Times New Roman" w:cs="Times New Roman"/>
            <w:sz w:val="28"/>
            <w:szCs w:val="28"/>
          </w:rPr>
          <m:t>С</m:t>
        </m:r>
      </m:oMath>
      <w:r w:rsidRPr="00B32260">
        <w:rPr>
          <w:rFonts w:ascii="Times New Roman" w:eastAsiaTheme="minorEastAsia" w:hAnsi="Times New Roman" w:cs="Times New Roman"/>
          <w:sz w:val="28"/>
          <w:szCs w:val="28"/>
        </w:rPr>
        <w:t>.</w:t>
      </w:r>
    </w:p>
    <w:p w:rsidR="0041296E" w:rsidRPr="0074479F" w:rsidRDefault="0041296E"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Аустенізація – утворення аустеніту при нагріванні сталі.</w:t>
      </w:r>
    </w:p>
    <w:p w:rsidR="0041296E" w:rsidRPr="0074479F" w:rsidRDefault="0041296E" w:rsidP="00F20477">
      <w:pPr>
        <w:spacing w:line="276" w:lineRule="auto"/>
        <w:ind w:firstLine="567"/>
        <w:jc w:val="both"/>
        <w:rPr>
          <w:rFonts w:ascii="Times New Roman" w:eastAsiaTheme="minorEastAsia" w:hAnsi="Times New Roman" w:cs="Times New Roman"/>
          <w:b/>
          <w:sz w:val="28"/>
          <w:szCs w:val="28"/>
        </w:rPr>
      </w:pPr>
      <w:r w:rsidRPr="0074479F">
        <w:rPr>
          <w:rFonts w:ascii="Times New Roman" w:eastAsiaTheme="minorEastAsia" w:hAnsi="Times New Roman" w:cs="Times New Roman"/>
          <w:b/>
          <w:sz w:val="28"/>
          <w:szCs w:val="28"/>
        </w:rPr>
        <w:t xml:space="preserve">Структури і властивості сталі. </w:t>
      </w:r>
    </w:p>
    <w:p w:rsidR="0041296E" w:rsidRPr="0074479F" w:rsidRDefault="0041296E" w:rsidP="00F20477">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Рівноважні структури утворюються при повільному охолодженні із </w:t>
      </w:r>
      <m:oMath>
        <m:r>
          <w:rPr>
            <w:rFonts w:ascii="Cambria Math" w:eastAsiaTheme="minorEastAsia" w:hAnsi="Cambria Math" w:cs="Times New Roman"/>
            <w:sz w:val="28"/>
            <w:szCs w:val="28"/>
          </w:rPr>
          <m:t>γ</m:t>
        </m:r>
      </m:oMath>
      <w:r w:rsidRPr="0074479F">
        <w:rPr>
          <w:rFonts w:ascii="Times New Roman" w:eastAsiaTheme="minorEastAsia" w:hAnsi="Times New Roman" w:cs="Times New Roman"/>
          <w:sz w:val="28"/>
          <w:szCs w:val="28"/>
        </w:rPr>
        <w:t xml:space="preserve"> - області у відповідності з умовами рівноваги на діаграмі стану залізовуглецевих сплавів. Згідно з діаграмою при кімнатній температурі рівноважними структурами сталі різного складу є ті, що складаються</w:t>
      </w:r>
      <w:r w:rsidR="00CB7E10" w:rsidRPr="0074479F">
        <w:rPr>
          <w:rFonts w:ascii="Times New Roman" w:eastAsiaTheme="minorEastAsia" w:hAnsi="Times New Roman" w:cs="Times New Roman"/>
          <w:sz w:val="28"/>
          <w:szCs w:val="28"/>
        </w:rPr>
        <w:t xml:space="preserve"> із фаз фериту, цементиту або перліту.</w:t>
      </w:r>
    </w:p>
    <w:p w:rsidR="00CB7E10" w:rsidRPr="0074479F" w:rsidRDefault="00CB7E10"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Цементит, карбід заліза, </w:t>
      </w:r>
      <w:r w:rsidR="00145365" w:rsidRPr="0074479F">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фаза залізовуглецевих сплавів, хімічне з’єднання заліза з вуглецем </w:t>
      </w:r>
      <m:oMath>
        <m:sSub>
          <m:sSubPr>
            <m:ctrlPr>
              <w:rPr>
                <w:rFonts w:ascii="Cambria Math" w:eastAsiaTheme="minorEastAsia" w:hAnsi="Times New Roman" w:cs="Times New Roman"/>
                <w:sz w:val="28"/>
                <w:szCs w:val="28"/>
              </w:rPr>
            </m:ctrlPr>
          </m:sSubPr>
          <m:e>
            <m:r>
              <w:rPr>
                <w:rFonts w:ascii="Cambria Math" w:eastAsiaTheme="minorEastAsia" w:hAnsi="Cambria Math" w:cs="Times New Roman"/>
                <w:sz w:val="28"/>
                <w:szCs w:val="28"/>
              </w:rPr>
              <m:t>Fe</m:t>
            </m:r>
          </m:e>
          <m:sub>
            <m:r>
              <m:rPr>
                <m:sty m:val="p"/>
              </m:rPr>
              <w:rPr>
                <w:rFonts w:ascii="Cambria Math" w:eastAsiaTheme="minorEastAsia" w:hAnsi="Times New Roman" w:cs="Times New Roman"/>
                <w:sz w:val="28"/>
                <w:szCs w:val="28"/>
              </w:rPr>
              <m:t>3</m:t>
            </m:r>
          </m:sub>
        </m:sSub>
        <m:r>
          <w:rPr>
            <w:rFonts w:ascii="Cambria Math" w:eastAsiaTheme="minorEastAsia" w:hAnsi="Cambria Math" w:cs="Times New Roman"/>
            <w:sz w:val="28"/>
            <w:szCs w:val="28"/>
          </w:rPr>
          <m:t>C</m:t>
        </m:r>
      </m:oMath>
      <w:r w:rsidR="00007DE9" w:rsidRPr="0074479F">
        <w:rPr>
          <w:rFonts w:ascii="Times New Roman" w:eastAsiaTheme="minorEastAsia" w:hAnsi="Times New Roman" w:cs="Times New Roman"/>
          <w:sz w:val="28"/>
          <w:szCs w:val="28"/>
        </w:rPr>
        <w:t xml:space="preserve">, що містить </w:t>
      </w:r>
      <w:r w:rsidR="006D6409" w:rsidRPr="0074479F">
        <w:rPr>
          <w:rFonts w:ascii="Times New Roman" w:eastAsiaTheme="minorEastAsia" w:hAnsi="Times New Roman" w:cs="Times New Roman"/>
          <w:sz w:val="28"/>
          <w:szCs w:val="28"/>
        </w:rPr>
        <w:t>6,67</w:t>
      </w:r>
      <w:r w:rsidR="00BD1E99" w:rsidRPr="0074479F">
        <w:rPr>
          <w:rFonts w:ascii="Times New Roman" w:eastAsiaTheme="minorEastAsia" w:hAnsi="Times New Roman" w:cs="Times New Roman"/>
          <w:sz w:val="28"/>
          <w:szCs w:val="28"/>
        </w:rPr>
        <w:t xml:space="preserve"> </w:t>
      </w:r>
      <w:r w:rsidR="006D6409" w:rsidRPr="0074479F">
        <w:rPr>
          <w:rFonts w:ascii="Times New Roman" w:eastAsiaTheme="minorEastAsia" w:hAnsi="Times New Roman" w:cs="Times New Roman"/>
          <w:sz w:val="28"/>
          <w:szCs w:val="28"/>
        </w:rPr>
        <w:t xml:space="preserve">% </w:t>
      </w:r>
      <w:r w:rsidR="006D6409" w:rsidRPr="00145365">
        <w:rPr>
          <w:rFonts w:ascii="Times New Roman" w:eastAsiaTheme="minorEastAsia" w:hAnsi="Times New Roman" w:cs="Times New Roman"/>
          <w:i/>
          <w:iCs/>
          <w:sz w:val="28"/>
          <w:szCs w:val="28"/>
        </w:rPr>
        <w:t>С</w:t>
      </w:r>
      <w:r w:rsidR="006D6409" w:rsidRPr="0074479F">
        <w:rPr>
          <w:rFonts w:ascii="Times New Roman" w:eastAsiaTheme="minorEastAsia" w:hAnsi="Times New Roman" w:cs="Times New Roman"/>
          <w:sz w:val="28"/>
          <w:szCs w:val="28"/>
        </w:rPr>
        <w:t xml:space="preserve">. Має складну орторомбічну решітку. Відрізняється надзвичайно низькою пластичністю, феромагнітний до </w:t>
      </w:r>
      <m:oMath>
        <m:sSup>
          <m:sSupPr>
            <m:ctrlPr>
              <w:rPr>
                <w:rFonts w:ascii="Cambria Math" w:eastAsiaTheme="minorEastAsia" w:hAnsi="Times New Roman" w:cs="Times New Roman"/>
                <w:i/>
                <w:sz w:val="28"/>
                <w:szCs w:val="28"/>
              </w:rPr>
            </m:ctrlPr>
          </m:sSupPr>
          <m:e>
            <m:r>
              <w:rPr>
                <w:rFonts w:ascii="Cambria Math" w:eastAsiaTheme="minorEastAsia" w:hAnsi="Times New Roman" w:cs="Times New Roman"/>
                <w:sz w:val="28"/>
                <w:szCs w:val="28"/>
              </w:rPr>
              <m:t xml:space="preserve">210 </m:t>
            </m:r>
          </m:e>
          <m:sup>
            <m:r>
              <w:rPr>
                <w:rFonts w:ascii="Cambria Math" w:eastAsiaTheme="minorEastAsia" w:hAnsi="Times New Roman" w:cs="Times New Roman"/>
                <w:sz w:val="28"/>
                <w:szCs w:val="28"/>
              </w:rPr>
              <m:t>о</m:t>
            </m:r>
          </m:sup>
        </m:sSup>
        <m:r>
          <w:rPr>
            <w:rFonts w:ascii="Cambria Math" w:eastAsiaTheme="minorEastAsia" w:hAnsi="Times New Roman" w:cs="Times New Roman"/>
            <w:sz w:val="28"/>
            <w:szCs w:val="28"/>
          </w:rPr>
          <m:t>С</m:t>
        </m:r>
      </m:oMath>
      <w:r w:rsidR="006D6409" w:rsidRPr="0074479F">
        <w:rPr>
          <w:rFonts w:ascii="Times New Roman" w:eastAsiaTheme="minorEastAsia" w:hAnsi="Times New Roman" w:cs="Times New Roman"/>
          <w:sz w:val="28"/>
          <w:szCs w:val="28"/>
        </w:rPr>
        <w:t xml:space="preserve">. Плавиться при температурі </w:t>
      </w:r>
      <m:oMath>
        <m:sSup>
          <m:sSupPr>
            <m:ctrlPr>
              <w:rPr>
                <w:rFonts w:ascii="Cambria Math" w:eastAsiaTheme="minorEastAsia" w:hAnsi="Times New Roman" w:cs="Times New Roman"/>
                <w:i/>
                <w:sz w:val="28"/>
                <w:szCs w:val="28"/>
              </w:rPr>
            </m:ctrlPr>
          </m:sSupPr>
          <m:e>
            <m:r>
              <w:rPr>
                <w:rFonts w:ascii="Cambria Math" w:eastAsiaTheme="minorEastAsia" w:hAnsi="Times New Roman" w:cs="Times New Roman"/>
                <w:sz w:val="28"/>
                <w:szCs w:val="28"/>
              </w:rPr>
              <m:t xml:space="preserve">1600 </m:t>
            </m:r>
          </m:e>
          <m:sup>
            <m:r>
              <w:rPr>
                <w:rFonts w:ascii="Cambria Math" w:eastAsiaTheme="minorEastAsia" w:hAnsi="Times New Roman" w:cs="Times New Roman"/>
                <w:sz w:val="28"/>
                <w:szCs w:val="28"/>
              </w:rPr>
              <m:t>о</m:t>
            </m:r>
          </m:sup>
        </m:sSup>
        <m:r>
          <w:rPr>
            <w:rFonts w:ascii="Cambria Math" w:eastAsiaTheme="minorEastAsia" w:hAnsi="Times New Roman" w:cs="Times New Roman"/>
            <w:sz w:val="28"/>
            <w:szCs w:val="28"/>
          </w:rPr>
          <m:t>С</m:t>
        </m:r>
      </m:oMath>
      <w:r w:rsidR="006D6409" w:rsidRPr="0074479F">
        <w:rPr>
          <w:rFonts w:ascii="Times New Roman" w:eastAsiaTheme="minorEastAsia" w:hAnsi="Times New Roman" w:cs="Times New Roman"/>
          <w:sz w:val="28"/>
          <w:szCs w:val="28"/>
        </w:rPr>
        <w:t>, розчинність в цементиті марганцю, хрому (до 2</w:t>
      </w:r>
      <w:r w:rsidR="002B4F0E">
        <w:rPr>
          <w:rFonts w:ascii="Times New Roman" w:eastAsiaTheme="minorEastAsia" w:hAnsi="Times New Roman" w:cs="Times New Roman"/>
          <w:sz w:val="28"/>
          <w:szCs w:val="28"/>
        </w:rPr>
        <w:t>,</w:t>
      </w:r>
      <w:r w:rsidR="006D6409" w:rsidRPr="0074479F">
        <w:rPr>
          <w:rFonts w:ascii="Times New Roman" w:eastAsiaTheme="minorEastAsia" w:hAnsi="Times New Roman" w:cs="Times New Roman"/>
          <w:sz w:val="28"/>
          <w:szCs w:val="28"/>
        </w:rPr>
        <w:t>5</w:t>
      </w:r>
      <w:r w:rsidR="00BD1E99" w:rsidRPr="0074479F">
        <w:rPr>
          <w:rFonts w:ascii="Times New Roman" w:eastAsiaTheme="minorEastAsia" w:hAnsi="Times New Roman" w:cs="Times New Roman"/>
          <w:sz w:val="28"/>
          <w:szCs w:val="28"/>
        </w:rPr>
        <w:t xml:space="preserve"> </w:t>
      </w:r>
      <w:r w:rsidR="006D6409" w:rsidRPr="0074479F">
        <w:rPr>
          <w:rFonts w:ascii="Times New Roman" w:eastAsiaTheme="minorEastAsia" w:hAnsi="Times New Roman" w:cs="Times New Roman"/>
          <w:sz w:val="28"/>
          <w:szCs w:val="28"/>
        </w:rPr>
        <w:t>%)</w:t>
      </w:r>
      <w:r w:rsidR="00145365">
        <w:rPr>
          <w:rFonts w:ascii="Times New Roman" w:eastAsiaTheme="minorEastAsia" w:hAnsi="Times New Roman" w:cs="Times New Roman"/>
          <w:sz w:val="28"/>
          <w:szCs w:val="28"/>
        </w:rPr>
        <w:t xml:space="preserve">, </w:t>
      </w:r>
      <w:r w:rsidR="006D6409" w:rsidRPr="0074479F">
        <w:rPr>
          <w:rFonts w:ascii="Times New Roman" w:eastAsiaTheme="minorEastAsia" w:hAnsi="Times New Roman" w:cs="Times New Roman"/>
          <w:sz w:val="28"/>
          <w:szCs w:val="28"/>
        </w:rPr>
        <w:t>молібдену (до 3</w:t>
      </w:r>
      <w:r w:rsidR="00BD1E99" w:rsidRPr="0074479F">
        <w:rPr>
          <w:rFonts w:ascii="Times New Roman" w:eastAsiaTheme="minorEastAsia" w:hAnsi="Times New Roman" w:cs="Times New Roman"/>
          <w:sz w:val="28"/>
          <w:szCs w:val="28"/>
        </w:rPr>
        <w:t xml:space="preserve"> </w:t>
      </w:r>
      <w:r w:rsidR="006D6409" w:rsidRPr="0074479F">
        <w:rPr>
          <w:rFonts w:ascii="Times New Roman" w:eastAsiaTheme="minorEastAsia" w:hAnsi="Times New Roman" w:cs="Times New Roman"/>
          <w:sz w:val="28"/>
          <w:szCs w:val="28"/>
        </w:rPr>
        <w:t>%) і інших карбідоутворюючих елементів робить його твердішим за аустеніт та ферит.</w:t>
      </w:r>
    </w:p>
    <w:p w:rsidR="004A22CE" w:rsidRPr="0074479F" w:rsidRDefault="006D6409"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Перліт – структурна складова сталі, яка є евтектоїдом, тобто механічною сумішшю, що складається із дрібних пластинок або</w:t>
      </w:r>
      <w:r w:rsidR="00A84F1D">
        <w:rPr>
          <w:rFonts w:ascii="Times New Roman" w:eastAsiaTheme="minorEastAsia" w:hAnsi="Times New Roman" w:cs="Times New Roman"/>
          <w:sz w:val="28"/>
          <w:szCs w:val="28"/>
        </w:rPr>
        <w:t xml:space="preserve"> зерен</w:t>
      </w:r>
      <w:r w:rsidRPr="0074479F">
        <w:rPr>
          <w:rFonts w:ascii="Times New Roman" w:eastAsiaTheme="minorEastAsia" w:hAnsi="Times New Roman" w:cs="Times New Roman"/>
          <w:sz w:val="28"/>
          <w:szCs w:val="28"/>
        </w:rPr>
        <w:t xml:space="preserve"> цементиту у феритній основі</w:t>
      </w:r>
      <w:r w:rsidR="00145365">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w:t>
      </w:r>
      <w:r w:rsidR="00145365">
        <w:rPr>
          <w:rFonts w:ascii="Times New Roman" w:eastAsiaTheme="minorEastAsia" w:hAnsi="Times New Roman" w:cs="Times New Roman"/>
          <w:sz w:val="28"/>
          <w:szCs w:val="28"/>
        </w:rPr>
        <w:t>У</w:t>
      </w:r>
      <w:r w:rsidRPr="0074479F">
        <w:rPr>
          <w:rFonts w:ascii="Times New Roman" w:eastAsiaTheme="minorEastAsia" w:hAnsi="Times New Roman" w:cs="Times New Roman"/>
          <w:sz w:val="28"/>
          <w:szCs w:val="28"/>
        </w:rPr>
        <w:t xml:space="preserve">творюється в сталі в процесі розпаду аустеніту (при охолодженні), температура рівноважного перетворення аустеніту в перліт становить </w:t>
      </w:r>
      <m:oMath>
        <m:sSup>
          <m:sSupPr>
            <m:ctrlPr>
              <w:rPr>
                <w:rFonts w:ascii="Cambria Math" w:eastAsiaTheme="minorEastAsia" w:hAnsi="Times New Roman" w:cs="Times New Roman"/>
                <w:sz w:val="28"/>
                <w:szCs w:val="28"/>
              </w:rPr>
            </m:ctrlPr>
          </m:sSupPr>
          <m:e>
            <m:r>
              <m:rPr>
                <m:sty m:val="p"/>
              </m:rPr>
              <w:rPr>
                <w:rFonts w:ascii="Cambria Math" w:eastAsiaTheme="minorEastAsia" w:hAnsi="Times New Roman" w:cs="Times New Roman"/>
                <w:sz w:val="28"/>
                <w:szCs w:val="28"/>
              </w:rPr>
              <m:t xml:space="preserve">723 </m:t>
            </m:r>
          </m:e>
          <m:sup>
            <m:r>
              <m:rPr>
                <m:sty m:val="p"/>
              </m:rPr>
              <w:rPr>
                <w:rFonts w:ascii="Cambria Math" w:eastAsiaTheme="minorEastAsia" w:hAnsi="Times New Roman" w:cs="Times New Roman"/>
                <w:sz w:val="28"/>
                <w:szCs w:val="28"/>
              </w:rPr>
              <m:t>о</m:t>
            </m:r>
          </m:sup>
        </m:sSup>
        <m:r>
          <m:rPr>
            <m:sty m:val="p"/>
          </m:rPr>
          <w:rPr>
            <w:rFonts w:ascii="Cambria Math" w:eastAsiaTheme="minorEastAsia" w:hAnsi="Times New Roman" w:cs="Times New Roman"/>
            <w:sz w:val="28"/>
            <w:szCs w:val="28"/>
          </w:rPr>
          <m:t>С</m:t>
        </m:r>
      </m:oMath>
      <w:r w:rsidRPr="0074479F">
        <w:rPr>
          <w:rFonts w:ascii="Times New Roman" w:eastAsiaTheme="minorEastAsia" w:hAnsi="Times New Roman" w:cs="Times New Roman"/>
          <w:sz w:val="28"/>
          <w:szCs w:val="28"/>
        </w:rPr>
        <w:t>. Перліт з найбільш дисперсними частками цементиту має найвищі механічні властивості</w:t>
      </w:r>
      <w:r w:rsidR="00145365">
        <w:rPr>
          <w:rFonts w:ascii="Times New Roman" w:eastAsiaTheme="minorEastAsia" w:hAnsi="Times New Roman" w:cs="Times New Roman"/>
          <w:sz w:val="28"/>
          <w:szCs w:val="28"/>
        </w:rPr>
        <w:t>. З</w:t>
      </w:r>
      <w:r w:rsidRPr="0074479F">
        <w:rPr>
          <w:rFonts w:ascii="Times New Roman" w:eastAsiaTheme="minorEastAsia" w:hAnsi="Times New Roman" w:cs="Times New Roman"/>
          <w:sz w:val="28"/>
          <w:szCs w:val="28"/>
        </w:rPr>
        <w:t xml:space="preserve">азвичай присутні в </w:t>
      </w:r>
      <w:r w:rsidR="004A22CE" w:rsidRPr="0074479F">
        <w:rPr>
          <w:rFonts w:ascii="Times New Roman" w:eastAsiaTheme="minorEastAsia" w:hAnsi="Times New Roman" w:cs="Times New Roman"/>
          <w:sz w:val="28"/>
          <w:szCs w:val="28"/>
        </w:rPr>
        <w:t>литій і гаряче деформованій сталі та сталі, що піддавалась відпалюванню або нормалізації.</w:t>
      </w:r>
    </w:p>
    <w:p w:rsidR="006D6409" w:rsidRPr="0074479F" w:rsidRDefault="004A22CE"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Нерівноважні структури </w:t>
      </w:r>
      <w:r w:rsidR="00145365" w:rsidRPr="0074479F">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w:t>
      </w:r>
      <w:r w:rsidR="00763497" w:rsidRPr="0074479F">
        <w:rPr>
          <w:rFonts w:ascii="Times New Roman" w:eastAsiaTheme="minorEastAsia" w:hAnsi="Times New Roman" w:cs="Times New Roman"/>
          <w:sz w:val="28"/>
          <w:szCs w:val="28"/>
        </w:rPr>
        <w:t xml:space="preserve">в залежності від швидкості охолодження аустеніт може переохолоджуватись нижче температури його рівноважного стану </w:t>
      </w:r>
      <m:oMath>
        <m:sSup>
          <m:sSupPr>
            <m:ctrlPr>
              <w:rPr>
                <w:rFonts w:ascii="Cambria Math" w:eastAsiaTheme="minorEastAsia" w:hAnsi="Times New Roman" w:cs="Times New Roman"/>
                <w:sz w:val="28"/>
                <w:szCs w:val="28"/>
              </w:rPr>
            </m:ctrlPr>
          </m:sSupPr>
          <m:e>
            <m:r>
              <m:rPr>
                <m:sty m:val="p"/>
              </m:rPr>
              <w:rPr>
                <w:rFonts w:ascii="Cambria Math" w:eastAsiaTheme="minorEastAsia" w:hAnsi="Times New Roman" w:cs="Times New Roman"/>
                <w:sz w:val="28"/>
                <w:szCs w:val="28"/>
              </w:rPr>
              <m:t xml:space="preserve">(723 </m:t>
            </m:r>
          </m:e>
          <m:sup>
            <m:r>
              <m:rPr>
                <m:sty m:val="p"/>
              </m:rPr>
              <w:rPr>
                <w:rFonts w:ascii="Cambria Math" w:eastAsiaTheme="minorEastAsia" w:hAnsi="Times New Roman" w:cs="Times New Roman"/>
                <w:sz w:val="28"/>
                <w:szCs w:val="28"/>
              </w:rPr>
              <m:t>о</m:t>
            </m:r>
          </m:sup>
        </m:sSup>
        <m:r>
          <m:rPr>
            <m:sty m:val="p"/>
          </m:rPr>
          <w:rPr>
            <w:rFonts w:ascii="Cambria Math" w:eastAsiaTheme="minorEastAsia" w:hAnsi="Times New Roman" w:cs="Times New Roman"/>
            <w:sz w:val="28"/>
            <w:szCs w:val="28"/>
          </w:rPr>
          <m:t>С</m:t>
        </m:r>
        <m:r>
          <w:rPr>
            <w:rFonts w:ascii="Cambria Math" w:eastAsiaTheme="minorEastAsia" w:hAnsi="Times New Roman" w:cs="Times New Roman"/>
            <w:sz w:val="28"/>
            <w:szCs w:val="28"/>
          </w:rPr>
          <m:t>)</m:t>
        </m:r>
      </m:oMath>
      <w:r w:rsidR="00BB5569" w:rsidRPr="0074479F">
        <w:rPr>
          <w:rFonts w:ascii="Times New Roman" w:eastAsiaTheme="minorEastAsia" w:hAnsi="Times New Roman" w:cs="Times New Roman"/>
          <w:sz w:val="28"/>
          <w:szCs w:val="28"/>
        </w:rPr>
        <w:t xml:space="preserve"> </w:t>
      </w:r>
      <w:r w:rsidR="00763497" w:rsidRPr="0074479F">
        <w:rPr>
          <w:rFonts w:ascii="Times New Roman" w:eastAsiaTheme="minorEastAsia" w:hAnsi="Times New Roman" w:cs="Times New Roman"/>
          <w:sz w:val="28"/>
          <w:szCs w:val="28"/>
        </w:rPr>
        <w:t>з утворенням нестійких структур – мартенситу, тро</w:t>
      </w:r>
      <w:r w:rsidR="00436CAF" w:rsidRPr="0074479F">
        <w:rPr>
          <w:rFonts w:ascii="Times New Roman" w:eastAsiaTheme="minorEastAsia" w:hAnsi="Times New Roman" w:cs="Times New Roman"/>
          <w:sz w:val="28"/>
          <w:szCs w:val="28"/>
        </w:rPr>
        <w:t>о</w:t>
      </w:r>
      <w:r w:rsidR="00763497" w:rsidRPr="0074479F">
        <w:rPr>
          <w:rFonts w:ascii="Times New Roman" w:eastAsiaTheme="minorEastAsia" w:hAnsi="Times New Roman" w:cs="Times New Roman"/>
          <w:sz w:val="28"/>
          <w:szCs w:val="28"/>
        </w:rPr>
        <w:t>ститу, сорбіту і бейніту.</w:t>
      </w:r>
    </w:p>
    <w:p w:rsidR="00763497" w:rsidRPr="0074479F" w:rsidRDefault="00763497"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Мартенсит – мікроструктура, яка спостерігається в загартованих металічних сплавах і чистих металах, яким властиві поліморфні перетворення. Мартенсит є основною структурною складовою загартованої сталі</w:t>
      </w:r>
      <w:r w:rsidR="00145365">
        <w:rPr>
          <w:rFonts w:ascii="Times New Roman" w:eastAsiaTheme="minorEastAsia" w:hAnsi="Times New Roman" w:cs="Times New Roman"/>
          <w:sz w:val="28"/>
          <w:szCs w:val="28"/>
        </w:rPr>
        <w:t>, що</w:t>
      </w:r>
      <w:r w:rsidRPr="0074479F">
        <w:rPr>
          <w:rFonts w:ascii="Times New Roman" w:eastAsiaTheme="minorEastAsia" w:hAnsi="Times New Roman" w:cs="Times New Roman"/>
          <w:sz w:val="28"/>
          <w:szCs w:val="28"/>
        </w:rPr>
        <w:t xml:space="preserve"> являє собою перенасичений твердий розчин вуглецю та інших елементів в </w:t>
      </w:r>
      <m:oMath>
        <m:r>
          <w:rPr>
            <w:rFonts w:ascii="Cambria Math" w:hAnsi="Cambria Math" w:cs="Times New Roman"/>
            <w:sz w:val="28"/>
            <w:szCs w:val="28"/>
          </w:rPr>
          <m:t>α</m:t>
        </m:r>
      </m:oMath>
      <w:r w:rsidRPr="0074479F">
        <w:rPr>
          <w:rFonts w:ascii="Times New Roman" w:eastAsiaTheme="minorEastAsia" w:hAnsi="Times New Roman" w:cs="Times New Roman"/>
          <w:sz w:val="28"/>
          <w:szCs w:val="28"/>
        </w:rPr>
        <w:t>–залізі, такої ж концентрації, як і у вихідному аустеніті. Кристалічна решітка – тетрагональна (при малому вмісті в розчині вуглецю або азоту наближується до об’ємноцентрованої</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xml:space="preserve">кубічної). Мартенситній структурі відповідає найвища твердість сталі. З мартенситним перетворенням пов'язаний ефект </w:t>
      </w:r>
      <w:r w:rsidR="00CC776A">
        <w:rPr>
          <w:rFonts w:ascii="Times New Roman" w:eastAsiaTheme="minorEastAsia" w:hAnsi="Times New Roman" w:cs="Times New Roman"/>
          <w:sz w:val="28"/>
          <w:szCs w:val="28"/>
        </w:rPr>
        <w:t xml:space="preserve">запам’ятовування </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форми.</w:t>
      </w:r>
    </w:p>
    <w:p w:rsidR="00436CAF" w:rsidRPr="0074479F" w:rsidRDefault="00436CAF"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Троостит – структурна складова сталі, яка є дисперсною сумішшю фериту і цементиту; відрізняється від перліту і сорбіту більш тонкою будовою. Троостит відпускання утворюється, як продукт розпаду переохолодженого аустеніту в температурному інтервалі </w:t>
      </w:r>
      <w:r w:rsidR="00456156">
        <w:rPr>
          <w:rFonts w:ascii="Times New Roman" w:eastAsiaTheme="minorEastAsia" w:hAnsi="Times New Roman" w:cs="Times New Roman"/>
          <w:sz w:val="28"/>
          <w:szCs w:val="28"/>
        </w:rPr>
        <w:t>(</w:t>
      </w:r>
      <m:oMath>
        <m:r>
          <w:rPr>
            <w:rFonts w:ascii="Cambria Math" w:eastAsiaTheme="minorEastAsia" w:hAnsi="Times New Roman" w:cs="Times New Roman"/>
            <w:sz w:val="28"/>
            <w:szCs w:val="28"/>
          </w:rPr>
          <m:t>500</m:t>
        </m:r>
        <m:r>
          <w:rPr>
            <w:rFonts w:ascii="Cambria Math" w:eastAsiaTheme="minorEastAsia" w:hAnsi="Times New Roman" w:cs="Times New Roman"/>
            <w:sz w:val="28"/>
            <w:szCs w:val="28"/>
          </w:rPr>
          <m:t>…</m:t>
        </m:r>
        <m:sSup>
          <m:sSupPr>
            <m:ctrlPr>
              <w:rPr>
                <w:rFonts w:ascii="Cambria Math" w:eastAsiaTheme="minorEastAsia" w:hAnsi="Times New Roman" w:cs="Times New Roman"/>
                <w:i/>
                <w:sz w:val="28"/>
                <w:szCs w:val="28"/>
              </w:rPr>
            </m:ctrlPr>
          </m:sSupPr>
          <m:e>
            <m:r>
              <w:rPr>
                <w:rFonts w:ascii="Cambria Math" w:eastAsiaTheme="minorEastAsia" w:hAnsi="Times New Roman" w:cs="Times New Roman"/>
                <w:sz w:val="28"/>
                <w:szCs w:val="28"/>
              </w:rPr>
              <m:t xml:space="preserve">400) </m:t>
            </m:r>
          </m:e>
          <m:sup>
            <m:r>
              <w:rPr>
                <w:rFonts w:ascii="Cambria Math" w:eastAsiaTheme="minorEastAsia" w:hAnsi="Times New Roman" w:cs="Times New Roman"/>
                <w:sz w:val="28"/>
                <w:szCs w:val="28"/>
              </w:rPr>
              <m:t>о</m:t>
            </m:r>
          </m:sup>
        </m:sSup>
        <m:r>
          <m:rPr>
            <m:sty m:val="p"/>
          </m:rPr>
          <w:rPr>
            <w:rFonts w:ascii="Cambria Math" w:eastAsiaTheme="minorEastAsia" w:hAnsi="Times New Roman" w:cs="Times New Roman"/>
            <w:sz w:val="28"/>
            <w:szCs w:val="28"/>
          </w:rPr>
          <m:t>С</m:t>
        </m:r>
      </m:oMath>
      <w:r w:rsidRPr="0074479F">
        <w:rPr>
          <w:rFonts w:ascii="Times New Roman" w:eastAsiaTheme="minorEastAsia" w:hAnsi="Times New Roman" w:cs="Times New Roman"/>
          <w:sz w:val="28"/>
          <w:szCs w:val="28"/>
        </w:rPr>
        <w:t>. Троостит загартування є продуктом розпаду мартенситу при відносно невисоких температурах відпускання</w:t>
      </w:r>
      <m:oMath>
        <m:r>
          <w:rPr>
            <w:rFonts w:ascii="Cambria Math" w:eastAsiaTheme="minorEastAsia" w:hAnsi="Cambria Math" w:cs="Times New Roman"/>
            <w:sz w:val="28"/>
            <w:szCs w:val="28"/>
          </w:rPr>
          <m:t xml:space="preserve"> </m:t>
        </m:r>
        <m:sSup>
          <m:sSupPr>
            <m:ctrlPr>
              <w:rPr>
                <w:rFonts w:ascii="Cambria Math" w:eastAsiaTheme="minorEastAsia" w:hAnsi="Cambria Math" w:cs="Times New Roman"/>
                <w:i/>
                <w:sz w:val="28"/>
                <w:szCs w:val="28"/>
              </w:rPr>
            </m:ctrlPr>
          </m:sSupPr>
          <m:e>
            <m:r>
              <w:rPr>
                <w:rFonts w:ascii="Cambria Math" w:eastAsiaTheme="minorEastAsia" w:hAnsi="Times New Roman" w:cs="Times New Roman"/>
                <w:sz w:val="28"/>
                <w:szCs w:val="28"/>
              </w:rPr>
              <m:t xml:space="preserve">(350...400) </m:t>
            </m:r>
          </m:e>
          <m:sup>
            <m:r>
              <w:rPr>
                <w:rFonts w:ascii="Cambria Math" w:eastAsiaTheme="minorEastAsia" w:hAnsi="Cambria Math" w:cs="Times New Roman"/>
                <w:sz w:val="28"/>
                <w:szCs w:val="28"/>
              </w:rPr>
              <m:t>о</m:t>
            </m:r>
          </m:sup>
        </m:sSup>
        <m:r>
          <w:rPr>
            <w:rFonts w:ascii="Cambria Math" w:eastAsiaTheme="minorEastAsia" w:hAnsi="Cambria Math" w:cs="Times New Roman"/>
            <w:sz w:val="28"/>
            <w:szCs w:val="28"/>
          </w:rPr>
          <m:t>С</m:t>
        </m:r>
      </m:oMath>
      <w:r w:rsidR="00BB5569" w:rsidRPr="0074479F">
        <w:rPr>
          <w:rFonts w:ascii="Times New Roman" w:eastAsiaTheme="minorEastAsia" w:hAnsi="Times New Roman" w:cs="Times New Roman"/>
          <w:sz w:val="28"/>
          <w:szCs w:val="28"/>
        </w:rPr>
        <w:t xml:space="preserve"> </w:t>
      </w:r>
      <w:r w:rsidR="00456156">
        <w:rPr>
          <w:rFonts w:ascii="Times New Roman" w:eastAsiaTheme="minorEastAsia" w:hAnsi="Times New Roman" w:cs="Times New Roman"/>
          <w:sz w:val="28"/>
          <w:szCs w:val="28"/>
        </w:rPr>
        <w:t>для вуглецевої сталі</w:t>
      </w:r>
      <w:r w:rsidRPr="0074479F">
        <w:rPr>
          <w:rFonts w:ascii="Times New Roman" w:eastAsiaTheme="minorEastAsia" w:hAnsi="Times New Roman" w:cs="Times New Roman"/>
          <w:sz w:val="28"/>
          <w:szCs w:val="28"/>
        </w:rPr>
        <w:t xml:space="preserve">. Тростит відпускання вміщує зернистий </w:t>
      </w:r>
      <w:r w:rsidR="00456156">
        <w:rPr>
          <w:rFonts w:ascii="Times New Roman" w:eastAsiaTheme="minorEastAsia" w:hAnsi="Times New Roman" w:cs="Times New Roman"/>
          <w:sz w:val="28"/>
          <w:szCs w:val="28"/>
        </w:rPr>
        <w:t>(сферо подібні частки) цементит</w:t>
      </w:r>
      <w:r w:rsidRPr="0074479F">
        <w:rPr>
          <w:rFonts w:ascii="Times New Roman" w:eastAsiaTheme="minorEastAsia" w:hAnsi="Times New Roman" w:cs="Times New Roman"/>
          <w:sz w:val="28"/>
          <w:szCs w:val="28"/>
        </w:rPr>
        <w:t xml:space="preserve"> і від трооститу загартування, який містить цементит у вигляді пластинок, відрізняється більшою пластичністю. Стал</w:t>
      </w:r>
      <w:r w:rsidR="00456156">
        <w:rPr>
          <w:rFonts w:ascii="Times New Roman" w:eastAsiaTheme="minorEastAsia" w:hAnsi="Times New Roman" w:cs="Times New Roman"/>
          <w:sz w:val="28"/>
          <w:szCs w:val="28"/>
        </w:rPr>
        <w:t>ь</w:t>
      </w:r>
      <w:r w:rsidRPr="0074479F">
        <w:rPr>
          <w:rFonts w:ascii="Times New Roman" w:eastAsiaTheme="minorEastAsia" w:hAnsi="Times New Roman" w:cs="Times New Roman"/>
          <w:sz w:val="28"/>
          <w:szCs w:val="28"/>
        </w:rPr>
        <w:t xml:space="preserve"> із тро</w:t>
      </w:r>
      <w:r w:rsidR="0067545F">
        <w:rPr>
          <w:rFonts w:ascii="Times New Roman" w:eastAsiaTheme="minorEastAsia" w:hAnsi="Times New Roman" w:cs="Times New Roman"/>
          <w:sz w:val="28"/>
          <w:szCs w:val="28"/>
        </w:rPr>
        <w:t>о</w:t>
      </w:r>
      <w:r w:rsidRPr="0074479F">
        <w:rPr>
          <w:rFonts w:ascii="Times New Roman" w:eastAsiaTheme="minorEastAsia" w:hAnsi="Times New Roman" w:cs="Times New Roman"/>
          <w:sz w:val="28"/>
          <w:szCs w:val="28"/>
        </w:rPr>
        <w:t>ститною структурою ма</w:t>
      </w:r>
      <w:r w:rsidR="00456156">
        <w:rPr>
          <w:rFonts w:ascii="Times New Roman" w:eastAsiaTheme="minorEastAsia" w:hAnsi="Times New Roman" w:cs="Times New Roman"/>
          <w:sz w:val="28"/>
          <w:szCs w:val="28"/>
        </w:rPr>
        <w:t>є</w:t>
      </w:r>
      <w:r w:rsidRPr="0074479F">
        <w:rPr>
          <w:rFonts w:ascii="Times New Roman" w:eastAsiaTheme="minorEastAsia" w:hAnsi="Times New Roman" w:cs="Times New Roman"/>
          <w:sz w:val="28"/>
          <w:szCs w:val="28"/>
        </w:rPr>
        <w:t xml:space="preserve"> підвищену твердість і міцність, помірну пластичність і в’язкість.</w:t>
      </w:r>
    </w:p>
    <w:p w:rsidR="00436CAF" w:rsidRDefault="00436CAF"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Сорбіт – структурна складова сталі, яка є сумішшю фериту і цементиту. Сорбіт загартування – дисперсна суміш фериту і пластинчастого цементиту, яка утворюється при відносно невисоких</w:t>
      </w:r>
      <w:r w:rsidR="00E76923" w:rsidRPr="0074479F">
        <w:rPr>
          <w:rFonts w:ascii="Times New Roman" w:eastAsiaTheme="minorEastAsia" w:hAnsi="Times New Roman" w:cs="Times New Roman"/>
          <w:sz w:val="28"/>
          <w:szCs w:val="28"/>
        </w:rPr>
        <w:t xml:space="preserve"> переохолодженнях (</w:t>
      </w:r>
      <m:oMath>
        <m:r>
          <w:rPr>
            <w:rFonts w:ascii="Cambria Math" w:eastAsiaTheme="minorEastAsia" w:hAnsi="Times New Roman" w:cs="Times New Roman"/>
            <w:sz w:val="28"/>
            <w:szCs w:val="28"/>
          </w:rPr>
          <m:t>600</m:t>
        </m:r>
        <m:r>
          <w:rPr>
            <w:rFonts w:ascii="Cambria Math" w:eastAsiaTheme="minorEastAsia" w:hAnsi="Times New Roman" w:cs="Times New Roman"/>
            <w:sz w:val="28"/>
            <w:szCs w:val="28"/>
          </w:rPr>
          <m:t>…</m:t>
        </m:r>
        <m:sSup>
          <m:sSupPr>
            <m:ctrlPr>
              <w:rPr>
                <w:rFonts w:ascii="Cambria Math" w:eastAsiaTheme="minorEastAsia" w:hAnsi="Times New Roman" w:cs="Times New Roman"/>
                <w:i/>
                <w:sz w:val="28"/>
                <w:szCs w:val="28"/>
              </w:rPr>
            </m:ctrlPr>
          </m:sSupPr>
          <m:e>
            <m:r>
              <w:rPr>
                <w:rFonts w:ascii="Cambria Math" w:eastAsiaTheme="minorEastAsia" w:hAnsi="Times New Roman" w:cs="Times New Roman"/>
                <w:sz w:val="28"/>
                <w:szCs w:val="28"/>
              </w:rPr>
              <m:t xml:space="preserve">500) </m:t>
            </m:r>
          </m:e>
          <m:sup>
            <m:r>
              <w:rPr>
                <w:rFonts w:ascii="Cambria Math" w:eastAsiaTheme="minorEastAsia" w:hAnsi="Times New Roman" w:cs="Times New Roman"/>
                <w:sz w:val="28"/>
                <w:szCs w:val="28"/>
              </w:rPr>
              <m:t>о</m:t>
            </m:r>
          </m:sup>
        </m:sSup>
        <m:r>
          <m:rPr>
            <m:sty m:val="p"/>
          </m:rPr>
          <w:rPr>
            <w:rFonts w:ascii="Cambria Math" w:eastAsiaTheme="minorEastAsia" w:hAnsi="Times New Roman" w:cs="Times New Roman"/>
            <w:sz w:val="28"/>
            <w:szCs w:val="28"/>
          </w:rPr>
          <m:t>С</m:t>
        </m:r>
      </m:oMath>
      <w:r w:rsidR="00E76923" w:rsidRPr="0074479F">
        <w:rPr>
          <w:rFonts w:ascii="Times New Roman" w:eastAsiaTheme="minorEastAsia" w:hAnsi="Times New Roman" w:cs="Times New Roman"/>
          <w:sz w:val="28"/>
          <w:szCs w:val="28"/>
        </w:rPr>
        <w:t xml:space="preserve"> аустеніту; відрізняється від перліту більшою дисперсністю складових. Порівняно із сорбітом відпускання має меншу пластичність і в’язкість. Сорбіт відпускання – суміш фериту і дисперсних сферо подібних часток цементиту, яка утворюється при відпусканні загартованої сталі при температурі </w:t>
      </w:r>
      <m:oMath>
        <m:r>
          <w:rPr>
            <w:rFonts w:ascii="Cambria Math" w:eastAsiaTheme="minorEastAsia" w:hAnsi="Cambria Math" w:cs="Times New Roman"/>
            <w:sz w:val="28"/>
            <w:szCs w:val="28"/>
          </w:rPr>
          <m:t>(</m:t>
        </m:r>
        <m:r>
          <w:rPr>
            <w:rFonts w:ascii="Cambria Math" w:eastAsiaTheme="minorEastAsia" w:hAnsi="Times New Roman" w:cs="Times New Roman"/>
            <w:sz w:val="28"/>
            <w:szCs w:val="28"/>
          </w:rPr>
          <m:t>500</m:t>
        </m:r>
        <m:r>
          <w:rPr>
            <w:rFonts w:ascii="Cambria Math" w:eastAsiaTheme="minorEastAsia" w:hAnsi="Times New Roman" w:cs="Times New Roman"/>
            <w:sz w:val="28"/>
            <w:szCs w:val="28"/>
          </w:rPr>
          <m:t>…</m:t>
        </m:r>
        <m:sSup>
          <m:sSupPr>
            <m:ctrlPr>
              <w:rPr>
                <w:rFonts w:ascii="Cambria Math" w:eastAsiaTheme="minorEastAsia" w:hAnsi="Times New Roman" w:cs="Times New Roman"/>
                <w:i/>
                <w:sz w:val="28"/>
                <w:szCs w:val="28"/>
              </w:rPr>
            </m:ctrlPr>
          </m:sSupPr>
          <m:e>
            <m:r>
              <w:rPr>
                <w:rFonts w:ascii="Cambria Math" w:eastAsiaTheme="minorEastAsia" w:hAnsi="Times New Roman" w:cs="Times New Roman"/>
                <w:sz w:val="28"/>
                <w:szCs w:val="28"/>
              </w:rPr>
              <m:t xml:space="preserve">550) </m:t>
            </m:r>
          </m:e>
          <m:sup>
            <m:r>
              <w:rPr>
                <w:rFonts w:ascii="Cambria Math" w:eastAsiaTheme="minorEastAsia" w:hAnsi="Times New Roman" w:cs="Times New Roman"/>
                <w:sz w:val="28"/>
                <w:szCs w:val="28"/>
              </w:rPr>
              <m:t>о</m:t>
            </m:r>
          </m:sup>
        </m:sSup>
        <m:r>
          <m:rPr>
            <m:sty m:val="p"/>
          </m:rPr>
          <w:rPr>
            <w:rFonts w:ascii="Cambria Math" w:eastAsiaTheme="minorEastAsia" w:hAnsi="Times New Roman" w:cs="Times New Roman"/>
            <w:sz w:val="28"/>
            <w:szCs w:val="28"/>
          </w:rPr>
          <m:t>С</m:t>
        </m:r>
      </m:oMath>
      <w:r w:rsidR="001D55E3" w:rsidRPr="0074479F">
        <w:rPr>
          <w:rFonts w:ascii="Times New Roman" w:eastAsiaTheme="minorEastAsia" w:hAnsi="Times New Roman" w:cs="Times New Roman"/>
          <w:sz w:val="28"/>
          <w:szCs w:val="28"/>
        </w:rPr>
        <w:t>.</w:t>
      </w:r>
      <w:r w:rsidR="00E76923" w:rsidRPr="0074479F">
        <w:rPr>
          <w:rFonts w:ascii="Times New Roman" w:eastAsiaTheme="minorEastAsia" w:hAnsi="Times New Roman" w:cs="Times New Roman"/>
          <w:sz w:val="28"/>
          <w:szCs w:val="28"/>
        </w:rPr>
        <w:t xml:space="preserve"> Має вдале поєднання механічних властивостей</w:t>
      </w:r>
      <w:r w:rsidR="0067545F">
        <w:rPr>
          <w:rFonts w:ascii="Times New Roman" w:eastAsiaTheme="minorEastAsia" w:hAnsi="Times New Roman" w:cs="Times New Roman"/>
          <w:sz w:val="28"/>
          <w:szCs w:val="28"/>
        </w:rPr>
        <w:t>:</w:t>
      </w:r>
      <w:r w:rsidR="00E76923" w:rsidRPr="0074479F">
        <w:rPr>
          <w:rFonts w:ascii="Times New Roman" w:eastAsiaTheme="minorEastAsia" w:hAnsi="Times New Roman" w:cs="Times New Roman"/>
          <w:sz w:val="28"/>
          <w:szCs w:val="28"/>
        </w:rPr>
        <w:t xml:space="preserve"> високу межу пружності при достатній ударній в’язкості та твердості. Також має більш низьку температуру крихкості у порівнянні із феритною структурою.</w:t>
      </w:r>
    </w:p>
    <w:p w:rsidR="004231A0" w:rsidRDefault="00E76923" w:rsidP="004231A0">
      <w:pPr>
        <w:spacing w:line="276" w:lineRule="auto"/>
        <w:ind w:firstLine="567"/>
        <w:jc w:val="both"/>
        <w:rPr>
          <w:rFonts w:ascii="Times New Roman" w:eastAsiaTheme="minorEastAsia" w:hAnsi="Times New Roman" w:cs="Times New Roman"/>
          <w:b/>
          <w:bCs/>
          <w:sz w:val="28"/>
          <w:szCs w:val="28"/>
        </w:rPr>
      </w:pPr>
      <w:r w:rsidRPr="0067545F">
        <w:rPr>
          <w:rFonts w:ascii="Times New Roman" w:eastAsiaTheme="minorEastAsia" w:hAnsi="Times New Roman" w:cs="Times New Roman"/>
          <w:b/>
          <w:bCs/>
          <w:sz w:val="28"/>
          <w:szCs w:val="28"/>
        </w:rPr>
        <w:t xml:space="preserve">Вплив легуючих елементів на будову і властивості сталі. </w:t>
      </w:r>
    </w:p>
    <w:p w:rsidR="00E76923" w:rsidRPr="004231A0" w:rsidRDefault="00E76923" w:rsidP="004231A0">
      <w:pPr>
        <w:spacing w:line="276" w:lineRule="auto"/>
        <w:ind w:firstLine="567"/>
        <w:jc w:val="both"/>
        <w:rPr>
          <w:rFonts w:ascii="Times New Roman" w:eastAsiaTheme="minorEastAsia" w:hAnsi="Times New Roman" w:cs="Times New Roman"/>
          <w:b/>
          <w:bCs/>
          <w:sz w:val="28"/>
          <w:szCs w:val="28"/>
        </w:rPr>
      </w:pPr>
      <w:r w:rsidRPr="0074479F">
        <w:rPr>
          <w:rFonts w:ascii="Times New Roman" w:eastAsiaTheme="minorEastAsia" w:hAnsi="Times New Roman" w:cs="Times New Roman"/>
          <w:sz w:val="28"/>
          <w:szCs w:val="28"/>
        </w:rPr>
        <w:t>Основними лег</w:t>
      </w:r>
      <w:r w:rsidR="00456156">
        <w:rPr>
          <w:rFonts w:ascii="Times New Roman" w:eastAsiaTheme="minorEastAsia" w:hAnsi="Times New Roman" w:cs="Times New Roman"/>
          <w:sz w:val="28"/>
          <w:szCs w:val="28"/>
        </w:rPr>
        <w:t>уючими елементами конструкційної сталі</w:t>
      </w:r>
      <w:r w:rsidRPr="0074479F">
        <w:rPr>
          <w:rFonts w:ascii="Times New Roman" w:eastAsiaTheme="minorEastAsia" w:hAnsi="Times New Roman" w:cs="Times New Roman"/>
          <w:sz w:val="28"/>
          <w:szCs w:val="28"/>
        </w:rPr>
        <w:t xml:space="preserve"> є: хром, нікель, молібден, ванадій, титан, вольфрам, марганець, алюміній, кобальт, кремній, бор, цирконій.</w:t>
      </w:r>
    </w:p>
    <w:p w:rsidR="00E76923" w:rsidRPr="0074479F" w:rsidRDefault="00456156" w:rsidP="00F20477">
      <w:pPr>
        <w:spacing w:line="276" w:lineRule="auto"/>
        <w:ind w:firstLine="567"/>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Більшість л</w:t>
      </w:r>
      <w:r w:rsidR="00E76923" w:rsidRPr="0074479F">
        <w:rPr>
          <w:rFonts w:ascii="Times New Roman" w:eastAsiaTheme="minorEastAsia" w:hAnsi="Times New Roman" w:cs="Times New Roman"/>
          <w:sz w:val="28"/>
          <w:szCs w:val="28"/>
        </w:rPr>
        <w:t>егуюч</w:t>
      </w:r>
      <w:r>
        <w:rPr>
          <w:rFonts w:ascii="Times New Roman" w:eastAsiaTheme="minorEastAsia" w:hAnsi="Times New Roman" w:cs="Times New Roman"/>
          <w:sz w:val="28"/>
          <w:szCs w:val="28"/>
        </w:rPr>
        <w:t>их елементів</w:t>
      </w:r>
      <w:r w:rsidR="00E76923" w:rsidRPr="0074479F">
        <w:rPr>
          <w:rFonts w:ascii="Times New Roman" w:eastAsiaTheme="minorEastAsia" w:hAnsi="Times New Roman" w:cs="Times New Roman"/>
          <w:sz w:val="28"/>
          <w:szCs w:val="28"/>
        </w:rPr>
        <w:t>, щ</w:t>
      </w:r>
      <w:r>
        <w:rPr>
          <w:rFonts w:ascii="Times New Roman" w:eastAsiaTheme="minorEastAsia" w:hAnsi="Times New Roman" w:cs="Times New Roman"/>
          <w:sz w:val="28"/>
          <w:szCs w:val="28"/>
        </w:rPr>
        <w:t>о додаються до вуглецевої сталі</w:t>
      </w:r>
      <w:r w:rsidR="00E76923" w:rsidRPr="0074479F">
        <w:rPr>
          <w:rFonts w:ascii="Times New Roman" w:eastAsiaTheme="minorEastAsia" w:hAnsi="Times New Roman" w:cs="Times New Roman"/>
          <w:sz w:val="28"/>
          <w:szCs w:val="28"/>
        </w:rPr>
        <w:t xml:space="preserve"> змінюють склад, будову, дисперсність та кількість існуючих в ній структурних складових і фаз – фериту, карбідів, сульфідів або утворюють нові інтерметалічні фази з залізом чи іншими легуючими елементами, а також з’єднання з домішками, що містяться в сталі – вуглецем, киснем, сіркою, фосфором, азотом </w:t>
      </w:r>
      <w:r w:rsidR="0067545F">
        <w:rPr>
          <w:rFonts w:ascii="Times New Roman" w:eastAsiaTheme="minorEastAsia" w:hAnsi="Times New Roman" w:cs="Times New Roman"/>
          <w:sz w:val="28"/>
          <w:szCs w:val="28"/>
        </w:rPr>
        <w:t>та</w:t>
      </w:r>
      <w:r w:rsidR="00E76923" w:rsidRPr="0074479F">
        <w:rPr>
          <w:rFonts w:ascii="Times New Roman" w:eastAsiaTheme="minorEastAsia" w:hAnsi="Times New Roman" w:cs="Times New Roman"/>
          <w:sz w:val="28"/>
          <w:szCs w:val="28"/>
        </w:rPr>
        <w:t xml:space="preserve"> ін.</w:t>
      </w:r>
    </w:p>
    <w:p w:rsidR="00E76923" w:rsidRPr="0074479F" w:rsidRDefault="00E76923"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Фазові та структурні зміни, що відбуваються в сталі з додаванням легуючих елементів, викликають важливі зміни властивостей сталі та дозволяють отримувати сталь з певними властивостями.</w:t>
      </w:r>
    </w:p>
    <w:p w:rsidR="00E76923" w:rsidRPr="0074479F" w:rsidRDefault="00872F87"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Фазами легованої сталі можуть бути тверді розчини – леговані ферит і аустеніт, спеціальні карбіди і нітриди, інтерметали, неметалічні фази – о</w:t>
      </w:r>
      <w:r w:rsidR="00456156">
        <w:rPr>
          <w:rFonts w:ascii="Times New Roman" w:eastAsiaTheme="minorEastAsia" w:hAnsi="Times New Roman" w:cs="Times New Roman"/>
          <w:sz w:val="28"/>
          <w:szCs w:val="28"/>
        </w:rPr>
        <w:t>к</w:t>
      </w:r>
      <w:r w:rsidRPr="0074479F">
        <w:rPr>
          <w:rFonts w:ascii="Times New Roman" w:eastAsiaTheme="minorEastAsia" w:hAnsi="Times New Roman" w:cs="Times New Roman"/>
          <w:sz w:val="28"/>
          <w:szCs w:val="28"/>
        </w:rPr>
        <w:t xml:space="preserve">иси, силікати, сульфіди </w:t>
      </w:r>
      <w:r w:rsidR="00063356">
        <w:rPr>
          <w:rFonts w:ascii="Times New Roman" w:eastAsiaTheme="minorEastAsia" w:hAnsi="Times New Roman" w:cs="Times New Roman"/>
          <w:sz w:val="28"/>
          <w:szCs w:val="28"/>
        </w:rPr>
        <w:t xml:space="preserve"> тощо.</w:t>
      </w:r>
    </w:p>
    <w:p w:rsidR="00872F87" w:rsidRPr="0074479F" w:rsidRDefault="00E5021D"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Легуючі елементи індивідуально впливають на властивості залізовуглецевого фериту. Але всі вони, як правило, підвищують його твердість, межу міцності і текучості, початковий коефіцієнт зміцнення та зменшують ударну в’язкість. Підвищення міцності відпаленого і нормалізованого фериту при цьому не супроводжується падінням відносного видовження і звуження.</w:t>
      </w:r>
    </w:p>
    <w:p w:rsidR="00E5021D" w:rsidRPr="0074479F" w:rsidRDefault="00E5021D"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Легування також суттєво впливає на значення критичної температури крихкості (холодноламкості). Наприклад, кремній та кисень підвищують критичну температуру крихкості, а хром, марганець, алюміній, мідь та</w:t>
      </w:r>
      <w:r w:rsidR="00F63A48">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особливо</w:t>
      </w:r>
      <w:r w:rsidR="00F63A48">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нікель знижують її.</w:t>
      </w:r>
    </w:p>
    <w:p w:rsidR="00E5021D" w:rsidRPr="0074479F" w:rsidRDefault="00E5021D"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Ферит, легований карбідоутворюючими елементами – молібденом, вольфрамом, ванадієм, ніобієм – більш стійкий </w:t>
      </w:r>
      <w:r w:rsidR="00F63A48">
        <w:rPr>
          <w:rFonts w:ascii="Times New Roman" w:eastAsiaTheme="minorEastAsia" w:hAnsi="Times New Roman" w:cs="Times New Roman"/>
          <w:sz w:val="28"/>
          <w:szCs w:val="28"/>
        </w:rPr>
        <w:t>до</w:t>
      </w:r>
      <w:r w:rsidRPr="0074479F">
        <w:rPr>
          <w:rFonts w:ascii="Times New Roman" w:eastAsiaTheme="minorEastAsia" w:hAnsi="Times New Roman" w:cs="Times New Roman"/>
          <w:sz w:val="28"/>
          <w:szCs w:val="28"/>
        </w:rPr>
        <w:t xml:space="preserve"> втрати міцності при відпусканні.</w:t>
      </w:r>
    </w:p>
    <w:p w:rsidR="00E5021D" w:rsidRPr="0074479F" w:rsidRDefault="00057401"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В легованій багатьма елементами сталі, вплив елементів розчинених у фериті на його міцність може бути значним н</w:t>
      </w:r>
      <w:r w:rsidR="002A5D18" w:rsidRPr="0074479F">
        <w:rPr>
          <w:rFonts w:ascii="Times New Roman" w:eastAsiaTheme="minorEastAsia" w:hAnsi="Times New Roman" w:cs="Times New Roman"/>
          <w:sz w:val="28"/>
          <w:szCs w:val="28"/>
        </w:rPr>
        <w:t>авіть після нормалізації та відп</w:t>
      </w:r>
      <w:r w:rsidRPr="0074479F">
        <w:rPr>
          <w:rFonts w:ascii="Times New Roman" w:eastAsiaTheme="minorEastAsia" w:hAnsi="Times New Roman" w:cs="Times New Roman"/>
          <w:sz w:val="28"/>
          <w:szCs w:val="28"/>
        </w:rPr>
        <w:t>алювання. В поліпшеній конструкційній сталі значення меж пропорційності і текучості при певному поєднанні легуючих елементів може бути подвоєне в порівнянні з нормалізованим</w:t>
      </w:r>
      <w:r w:rsidR="002A5D18" w:rsidRPr="0074479F">
        <w:rPr>
          <w:rFonts w:ascii="Times New Roman" w:eastAsiaTheme="minorEastAsia" w:hAnsi="Times New Roman" w:cs="Times New Roman"/>
          <w:sz w:val="28"/>
          <w:szCs w:val="28"/>
        </w:rPr>
        <w:t xml:space="preserve"> та потроєне в порівнянні з відп</w:t>
      </w:r>
      <w:r w:rsidRPr="0074479F">
        <w:rPr>
          <w:rFonts w:ascii="Times New Roman" w:eastAsiaTheme="minorEastAsia" w:hAnsi="Times New Roman" w:cs="Times New Roman"/>
          <w:sz w:val="28"/>
          <w:szCs w:val="28"/>
        </w:rPr>
        <w:t>аленим станом. При цьому легований ферит зберігає ще й високу пластичність та в’язкість.</w:t>
      </w:r>
    </w:p>
    <w:p w:rsidR="00057401" w:rsidRPr="0074479F" w:rsidRDefault="00057401" w:rsidP="00F20477">
      <w:pPr>
        <w:spacing w:line="276" w:lineRule="auto"/>
        <w:ind w:firstLine="567"/>
        <w:jc w:val="both"/>
        <w:rPr>
          <w:rFonts w:ascii="Times New Roman" w:eastAsiaTheme="minorEastAsia" w:hAnsi="Times New Roman" w:cs="Times New Roman"/>
          <w:sz w:val="28"/>
          <w:szCs w:val="28"/>
        </w:rPr>
      </w:pPr>
      <w:r w:rsidRPr="00CD56A0">
        <w:rPr>
          <w:rFonts w:ascii="Times New Roman" w:eastAsiaTheme="minorEastAsia" w:hAnsi="Times New Roman" w:cs="Times New Roman"/>
          <w:sz w:val="28"/>
          <w:szCs w:val="28"/>
        </w:rPr>
        <w:t xml:space="preserve">Вплив легованого фериту на зміцнення сталі зростає, якщо сталь має </w:t>
      </w:r>
      <w:r w:rsidR="002A5D18" w:rsidRPr="00CD56A0">
        <w:rPr>
          <w:rFonts w:ascii="Times New Roman" w:eastAsiaTheme="minorEastAsia" w:hAnsi="Times New Roman" w:cs="Times New Roman"/>
          <w:sz w:val="28"/>
          <w:szCs w:val="28"/>
        </w:rPr>
        <w:t>не рівноважну</w:t>
      </w:r>
      <w:r w:rsidRPr="0074479F">
        <w:rPr>
          <w:rFonts w:ascii="Times New Roman" w:eastAsiaTheme="minorEastAsia" w:hAnsi="Times New Roman" w:cs="Times New Roman"/>
          <w:sz w:val="28"/>
          <w:szCs w:val="28"/>
        </w:rPr>
        <w:t xml:space="preserve"> структуру (після загартування та відпускання) та вміщує малу кількість вуглецю. Із збільшенням вмісту вуглецю в сталі вплив легованого фериту на підвищення міцності зменшується, важливого значення </w:t>
      </w:r>
      <w:r w:rsidR="00F63A48">
        <w:rPr>
          <w:rFonts w:ascii="Times New Roman" w:eastAsiaTheme="minorEastAsia" w:hAnsi="Times New Roman" w:cs="Times New Roman"/>
          <w:sz w:val="28"/>
          <w:szCs w:val="28"/>
        </w:rPr>
        <w:t xml:space="preserve">при </w:t>
      </w:r>
      <w:r w:rsidRPr="0074479F">
        <w:rPr>
          <w:rFonts w:ascii="Times New Roman" w:eastAsiaTheme="minorEastAsia" w:hAnsi="Times New Roman" w:cs="Times New Roman"/>
          <w:sz w:val="28"/>
          <w:szCs w:val="28"/>
        </w:rPr>
        <w:t>цьому набувають ступінь дискретності, кількість, форма та розподілення фаз.</w:t>
      </w:r>
    </w:p>
    <w:p w:rsidR="00057401" w:rsidRPr="0074479F" w:rsidRDefault="00057401"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Межа міцності сталі, як і її твердість в низько- та середньо відпущеному стані визначається в основному вмістом вуглецю і від легуючих елементів практично не залежать. Коефіцієнт зміцнення після низького відпускання також практично не залежить від легування і визначається вмістом вуглецю в твердому розчині.</w:t>
      </w:r>
    </w:p>
    <w:p w:rsidR="007A3E99" w:rsidRPr="0074479F" w:rsidRDefault="00057401"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Легування понижує критичну температуру крихкості структур сорбіту та трооститу. Негативно </w:t>
      </w:r>
      <w:r w:rsidR="007A3E99" w:rsidRPr="0074479F">
        <w:rPr>
          <w:rFonts w:ascii="Times New Roman" w:eastAsiaTheme="minorEastAsia" w:hAnsi="Times New Roman" w:cs="Times New Roman"/>
          <w:sz w:val="28"/>
          <w:szCs w:val="28"/>
        </w:rPr>
        <w:t>впливають на властивості низько- і середньо відпущеної сталі структурно-вільний ферит і залишковий аустеніт.</w:t>
      </w:r>
    </w:p>
    <w:p w:rsidR="00057401" w:rsidRPr="0074479F" w:rsidRDefault="007A3E99"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Структурно-вільний ферит, який зазвичай розміщується по краях зерен, обумовлює значне </w:t>
      </w:r>
      <w:r w:rsidR="00271231" w:rsidRPr="0074479F">
        <w:rPr>
          <w:rFonts w:ascii="Times New Roman" w:eastAsiaTheme="minorEastAsia" w:hAnsi="Times New Roman" w:cs="Times New Roman"/>
          <w:sz w:val="28"/>
          <w:szCs w:val="28"/>
        </w:rPr>
        <w:t>падіння ударної в’язкості, характерне навіть для високо відпущеної сталі.</w:t>
      </w:r>
    </w:p>
    <w:p w:rsidR="00271231" w:rsidRPr="0074479F" w:rsidRDefault="00271231"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Залишковий аустеніт, що міститься в структурі загартованої та низько- або середньовідпущеної сталі, а також ізотермічно загартованій сталі у вигляді </w:t>
      </w:r>
      <w:r w:rsidR="002A5D18" w:rsidRPr="0074479F">
        <w:rPr>
          <w:rFonts w:ascii="Times New Roman" w:eastAsiaTheme="minorEastAsia" w:hAnsi="Times New Roman" w:cs="Times New Roman"/>
          <w:sz w:val="28"/>
          <w:szCs w:val="28"/>
        </w:rPr>
        <w:t>не рівноважної</w:t>
      </w:r>
      <w:r w:rsidRPr="0074479F">
        <w:rPr>
          <w:rFonts w:ascii="Times New Roman" w:eastAsiaTheme="minorEastAsia" w:hAnsi="Times New Roman" w:cs="Times New Roman"/>
          <w:sz w:val="28"/>
          <w:szCs w:val="28"/>
        </w:rPr>
        <w:t xml:space="preserve"> фази, понижує її твердість, міцність, магнітне насичення, магнітну проникність і підвищує пластичність та коерцитивну силу. Крім того залишковий аустеніт, одержаний при загартуванні сталі, обумовлює значне підвищення критичної температури крихкості після високого відпускання.</w:t>
      </w:r>
    </w:p>
    <w:p w:rsidR="00271231" w:rsidRPr="0074479F" w:rsidRDefault="00271231"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Вплив залишкового аустеніту на властивості сталі залежить не лише від кількості, а і від рівня </w:t>
      </w:r>
      <w:r w:rsidR="00CD56A0">
        <w:rPr>
          <w:rFonts w:ascii="Times New Roman" w:eastAsiaTheme="minorEastAsia" w:hAnsi="Times New Roman" w:cs="Times New Roman"/>
          <w:sz w:val="28"/>
          <w:szCs w:val="28"/>
        </w:rPr>
        <w:t xml:space="preserve">його </w:t>
      </w:r>
      <w:r w:rsidRPr="0074479F">
        <w:rPr>
          <w:rFonts w:ascii="Times New Roman" w:eastAsiaTheme="minorEastAsia" w:hAnsi="Times New Roman" w:cs="Times New Roman"/>
          <w:sz w:val="28"/>
          <w:szCs w:val="28"/>
        </w:rPr>
        <w:t>дисперсності.</w:t>
      </w:r>
    </w:p>
    <w:p w:rsidR="00271231" w:rsidRPr="0074479F" w:rsidRDefault="00271231"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Розкладання залишкового </w:t>
      </w:r>
      <w:r w:rsidRPr="00CD56A0">
        <w:rPr>
          <w:rFonts w:ascii="Times New Roman" w:eastAsiaTheme="minorEastAsia" w:hAnsi="Times New Roman" w:cs="Times New Roman"/>
          <w:sz w:val="28"/>
          <w:szCs w:val="28"/>
        </w:rPr>
        <w:t>аустеніту в голковий троостит</w:t>
      </w:r>
      <w:r w:rsidRPr="0074479F">
        <w:rPr>
          <w:rFonts w:ascii="Times New Roman" w:eastAsiaTheme="minorEastAsia" w:hAnsi="Times New Roman" w:cs="Times New Roman"/>
          <w:sz w:val="28"/>
          <w:szCs w:val="28"/>
        </w:rPr>
        <w:t xml:space="preserve"> при відпусканні на </w:t>
      </w:r>
      <m:oMath>
        <m:sSup>
          <m:sSupPr>
            <m:ctrlPr>
              <w:rPr>
                <w:rFonts w:ascii="Cambria Math" w:eastAsiaTheme="minorEastAsia" w:hAnsi="Times New Roman" w:cs="Times New Roman"/>
                <w:i/>
                <w:sz w:val="28"/>
                <w:szCs w:val="28"/>
              </w:rPr>
            </m:ctrlPr>
          </m:sSupPr>
          <m:e>
            <m:r>
              <w:rPr>
                <w:rFonts w:ascii="Cambria Math" w:eastAsiaTheme="minorEastAsia" w:hAnsi="Times New Roman" w:cs="Times New Roman"/>
                <w:sz w:val="28"/>
                <w:szCs w:val="28"/>
              </w:rPr>
              <m:t xml:space="preserve">200 </m:t>
            </m:r>
          </m:e>
          <m:sup>
            <m:r>
              <w:rPr>
                <w:rFonts w:ascii="Cambria Math" w:eastAsiaTheme="minorEastAsia" w:hAnsi="Times New Roman" w:cs="Times New Roman"/>
                <w:sz w:val="28"/>
                <w:szCs w:val="28"/>
              </w:rPr>
              <m:t>о</m:t>
            </m:r>
          </m:sup>
        </m:sSup>
        <m:r>
          <w:rPr>
            <w:rFonts w:ascii="Cambria Math" w:eastAsiaTheme="minorEastAsia" w:hAnsi="Times New Roman" w:cs="Times New Roman"/>
            <w:sz w:val="28"/>
            <w:szCs w:val="28"/>
          </w:rPr>
          <m:t>С</m:t>
        </m:r>
      </m:oMath>
      <w:r w:rsidRPr="0074479F">
        <w:rPr>
          <w:rFonts w:ascii="Times New Roman" w:eastAsiaTheme="minorEastAsia" w:hAnsi="Times New Roman" w:cs="Times New Roman"/>
          <w:sz w:val="28"/>
          <w:szCs w:val="28"/>
        </w:rPr>
        <w:t xml:space="preserve"> або перетворення його в мартенсит при глибокому охолодженні до відпускання призводить відповідно до підвищення межі текучості.</w:t>
      </w:r>
    </w:p>
    <w:p w:rsidR="00271231" w:rsidRPr="0074479F" w:rsidRDefault="00271231"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При однаковій вихідній кількості залишкового аустеніту більш високі характеристики міцності має структура голкового трооститу, одержаного після відпускання при </w:t>
      </w:r>
      <m:oMath>
        <m:r>
          <w:rPr>
            <w:rFonts w:ascii="Cambria Math" w:eastAsiaTheme="minorEastAsia" w:hAnsi="Cambria Math" w:cs="Times New Roman"/>
            <w:sz w:val="28"/>
            <w:szCs w:val="28"/>
          </w:rPr>
          <m:t>(</m:t>
        </m:r>
        <m:r>
          <w:rPr>
            <w:rFonts w:ascii="Cambria Math" w:eastAsiaTheme="minorEastAsia" w:hAnsi="Times New Roman" w:cs="Times New Roman"/>
            <w:sz w:val="28"/>
            <w:szCs w:val="28"/>
          </w:rPr>
          <m:t>300</m:t>
        </m:r>
        <m:r>
          <w:rPr>
            <w:rFonts w:ascii="Cambria Math" w:eastAsiaTheme="minorEastAsia" w:hAnsi="Times New Roman" w:cs="Times New Roman"/>
            <w:sz w:val="28"/>
            <w:szCs w:val="28"/>
          </w:rPr>
          <m:t>…</m:t>
        </m:r>
        <m:sSup>
          <m:sSupPr>
            <m:ctrlPr>
              <w:rPr>
                <w:rFonts w:ascii="Cambria Math" w:eastAsiaTheme="minorEastAsia" w:hAnsi="Times New Roman" w:cs="Times New Roman"/>
                <w:i/>
                <w:sz w:val="28"/>
                <w:szCs w:val="28"/>
              </w:rPr>
            </m:ctrlPr>
          </m:sSupPr>
          <m:e>
            <m:r>
              <w:rPr>
                <w:rFonts w:ascii="Cambria Math" w:eastAsiaTheme="minorEastAsia" w:hAnsi="Times New Roman" w:cs="Times New Roman"/>
                <w:sz w:val="28"/>
                <w:szCs w:val="28"/>
              </w:rPr>
              <m:t xml:space="preserve">325) </m:t>
            </m:r>
          </m:e>
          <m:sup>
            <m:r>
              <w:rPr>
                <w:rFonts w:ascii="Cambria Math" w:eastAsiaTheme="minorEastAsia" w:hAnsi="Times New Roman" w:cs="Times New Roman"/>
                <w:sz w:val="28"/>
                <w:szCs w:val="28"/>
              </w:rPr>
              <m:t>о</m:t>
            </m:r>
          </m:sup>
        </m:sSup>
        <m:r>
          <m:rPr>
            <m:sty m:val="p"/>
          </m:rPr>
          <w:rPr>
            <w:rFonts w:ascii="Cambria Math" w:eastAsiaTheme="minorEastAsia" w:hAnsi="Times New Roman" w:cs="Times New Roman"/>
            <w:sz w:val="28"/>
            <w:szCs w:val="28"/>
          </w:rPr>
          <m:t>С</m:t>
        </m:r>
      </m:oMath>
      <w:r w:rsidRPr="001D085A">
        <w:rPr>
          <w:rFonts w:ascii="Times New Roman" w:eastAsiaTheme="minorEastAsia" w:hAnsi="Times New Roman" w:cs="Times New Roman"/>
          <w:sz w:val="28"/>
          <w:szCs w:val="28"/>
        </w:rPr>
        <w:t>.</w:t>
      </w:r>
    </w:p>
    <w:p w:rsidR="000B1021" w:rsidRPr="0074479F" w:rsidRDefault="00F63A48" w:rsidP="00F20477">
      <w:pPr>
        <w:spacing w:line="276" w:lineRule="auto"/>
        <w:ind w:firstLine="567"/>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В сталі</w:t>
      </w:r>
      <w:r w:rsidR="000B1021" w:rsidRPr="0074479F">
        <w:rPr>
          <w:rFonts w:ascii="Times New Roman" w:eastAsiaTheme="minorEastAsia" w:hAnsi="Times New Roman" w:cs="Times New Roman"/>
          <w:sz w:val="28"/>
          <w:szCs w:val="28"/>
        </w:rPr>
        <w:t xml:space="preserve"> з високим вмістом легуючих елементів, наприклад, в хромонікелевій, марганцевій і інших, стійкість аустеніту можна забезпечити і при кімнатній температурі.</w:t>
      </w:r>
    </w:p>
    <w:p w:rsidR="0015380F" w:rsidRPr="0074479F" w:rsidRDefault="000B1021"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При малому і середньому вмісті вуглецю, як наприклад, в конструкційній сталі, щ</w:t>
      </w:r>
      <w:r w:rsidR="00F63A48">
        <w:rPr>
          <w:rFonts w:ascii="Times New Roman" w:eastAsiaTheme="minorEastAsia" w:hAnsi="Times New Roman" w:cs="Times New Roman"/>
          <w:sz w:val="28"/>
          <w:szCs w:val="28"/>
        </w:rPr>
        <w:t>о</w:t>
      </w:r>
      <w:r w:rsidRPr="0074479F">
        <w:rPr>
          <w:rFonts w:ascii="Times New Roman" w:eastAsiaTheme="minorEastAsia" w:hAnsi="Times New Roman" w:cs="Times New Roman"/>
          <w:sz w:val="28"/>
          <w:szCs w:val="28"/>
        </w:rPr>
        <w:t xml:space="preserve"> піддається цементації та поліпшенню, частина карбідоутворюючих елементів і всі </w:t>
      </w:r>
      <w:r w:rsidR="0015380F" w:rsidRPr="0074479F">
        <w:rPr>
          <w:rFonts w:ascii="Times New Roman" w:eastAsiaTheme="minorEastAsia" w:hAnsi="Times New Roman" w:cs="Times New Roman"/>
          <w:sz w:val="28"/>
          <w:szCs w:val="28"/>
        </w:rPr>
        <w:t>не карбідоутворюючі елементи розчиняються в фериті. Інша частина карбідоутворюючих елементів розчиняється в цементиті. Самостійних карбідних фаз при цьому, як правило, не утворюється.</w:t>
      </w:r>
    </w:p>
    <w:p w:rsidR="000B1021" w:rsidRPr="0074479F" w:rsidRDefault="0015380F"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Легуючі елементи розчинені в цементиті підвищують його стійкість і температуру дисоціації, а також змінюють швидкість його росту і коагуляції. Останнє</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залежить від розчиненого в ньому елемента. Так хром, молібден, ванадій сильно гальмують ріст і коагуляцію часток легованого цементиту; кремній та марганець мають слабшу дію, а нікель та кобальт можуть прискорити цей процес.</w:t>
      </w:r>
    </w:p>
    <w:p w:rsidR="0015380F" w:rsidRPr="0074479F" w:rsidRDefault="0015380F"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При значному вмісті легуючих елементів в сталі утворюються спеціальні карбіди, які розчиняють залізо. Наприклад, хромистий карбід </w:t>
      </w:r>
      <m:oMath>
        <m:sSub>
          <m:sSubPr>
            <m:ctrlPr>
              <w:rPr>
                <w:rFonts w:ascii="Cambria Math" w:eastAsiaTheme="minorEastAsia" w:hAnsi="Times New Roman" w:cs="Times New Roman"/>
                <w:sz w:val="28"/>
                <w:szCs w:val="28"/>
              </w:rPr>
            </m:ctrlPr>
          </m:sSubPr>
          <m:e>
            <m:r>
              <w:rPr>
                <w:rFonts w:ascii="Cambria Math" w:eastAsiaTheme="minorEastAsia" w:hAnsi="Cambria Math" w:cs="Times New Roman"/>
                <w:sz w:val="28"/>
                <w:szCs w:val="28"/>
              </w:rPr>
              <m:t>Cr</m:t>
            </m:r>
          </m:e>
          <m:sub>
            <m:r>
              <m:rPr>
                <m:sty m:val="p"/>
              </m:rPr>
              <w:rPr>
                <w:rFonts w:ascii="Cambria Math" w:eastAsiaTheme="minorEastAsia" w:hAnsi="Times New Roman" w:cs="Times New Roman"/>
                <w:sz w:val="28"/>
                <w:szCs w:val="28"/>
              </w:rPr>
              <m:t>7</m:t>
            </m:r>
          </m:sub>
        </m:sSub>
        <m:sSub>
          <m:sSubPr>
            <m:ctrlPr>
              <w:rPr>
                <w:rFonts w:ascii="Cambria Math" w:eastAsiaTheme="minorEastAsia" w:hAnsi="Times New Roman" w:cs="Times New Roman"/>
                <w:sz w:val="28"/>
                <w:szCs w:val="28"/>
              </w:rPr>
            </m:ctrlPr>
          </m:sSubPr>
          <m:e>
            <m:r>
              <w:rPr>
                <w:rFonts w:ascii="Cambria Math" w:eastAsiaTheme="minorEastAsia" w:hAnsi="Cambria Math" w:cs="Times New Roman"/>
                <w:sz w:val="28"/>
                <w:szCs w:val="28"/>
              </w:rPr>
              <m:t>C</m:t>
            </m:r>
          </m:e>
          <m:sub>
            <m:r>
              <m:rPr>
                <m:sty m:val="p"/>
              </m:rPr>
              <w:rPr>
                <w:rFonts w:ascii="Cambria Math" w:eastAsiaTheme="minorEastAsia" w:hAnsi="Times New Roman" w:cs="Times New Roman"/>
                <w:sz w:val="28"/>
                <w:szCs w:val="28"/>
              </w:rPr>
              <m:t>3</m:t>
            </m:r>
          </m:sub>
        </m:sSub>
      </m:oMath>
      <w:r w:rsidR="00A67CBE" w:rsidRPr="0074479F">
        <w:rPr>
          <w:rFonts w:ascii="Times New Roman" w:eastAsiaTheme="minorEastAsia" w:hAnsi="Times New Roman" w:cs="Times New Roman"/>
          <w:sz w:val="28"/>
          <w:szCs w:val="28"/>
        </w:rPr>
        <w:t xml:space="preserve"> може розчиняти до 60</w:t>
      </w:r>
      <w:r w:rsidR="001D55E3" w:rsidRPr="0074479F">
        <w:rPr>
          <w:rFonts w:ascii="Times New Roman" w:eastAsiaTheme="minorEastAsia" w:hAnsi="Times New Roman" w:cs="Times New Roman"/>
          <w:sz w:val="28"/>
          <w:szCs w:val="28"/>
        </w:rPr>
        <w:t xml:space="preserve"> </w:t>
      </w:r>
      <w:r w:rsidR="00A67CBE" w:rsidRPr="0074479F">
        <w:rPr>
          <w:rFonts w:ascii="Times New Roman" w:eastAsiaTheme="minorEastAsia" w:hAnsi="Times New Roman" w:cs="Times New Roman"/>
          <w:sz w:val="28"/>
          <w:szCs w:val="28"/>
        </w:rPr>
        <w:t>% заліза. Карбід титану розчиняє до 15</w:t>
      </w:r>
      <w:r w:rsidR="001D55E3" w:rsidRPr="0074479F">
        <w:rPr>
          <w:rFonts w:ascii="Times New Roman" w:eastAsiaTheme="minorEastAsia" w:hAnsi="Times New Roman" w:cs="Times New Roman"/>
          <w:sz w:val="28"/>
          <w:szCs w:val="28"/>
        </w:rPr>
        <w:t xml:space="preserve"> </w:t>
      </w:r>
      <w:r w:rsidR="00A67CBE" w:rsidRPr="0074479F">
        <w:rPr>
          <w:rFonts w:ascii="Times New Roman" w:eastAsiaTheme="minorEastAsia" w:hAnsi="Times New Roman" w:cs="Times New Roman"/>
          <w:sz w:val="28"/>
          <w:szCs w:val="28"/>
        </w:rPr>
        <w:t>% заліза.</w:t>
      </w:r>
    </w:p>
    <w:p w:rsidR="00A67CBE" w:rsidRPr="0074479F" w:rsidRDefault="00A67CBE"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Швидкість коагуляції часток спеціальних карбідів значно нижча ніж цементиту.</w:t>
      </w:r>
    </w:p>
    <w:p w:rsidR="00A67CBE" w:rsidRPr="0074479F" w:rsidRDefault="00A67CBE"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Стійкі карбіди, наприклад, титану, ванадію, цирконію сприяють утворенню в сталі дрібного природного зерна.</w:t>
      </w:r>
    </w:p>
    <w:p w:rsidR="00A67CBE" w:rsidRPr="0074479F" w:rsidRDefault="00A67CBE"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Зміна рівня дисперсності карбідів в залежності від легування і умов термічної обробки є найбільш ефективним засобом підвищення і регулювання міцності конструкційної сталі.</w:t>
      </w:r>
    </w:p>
    <w:p w:rsidR="00517E9A" w:rsidRPr="0074479F" w:rsidRDefault="00517E9A"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Хром </w:t>
      </w:r>
      <m:oMath>
        <m:d>
          <m:dPr>
            <m:ctrlPr>
              <w:rPr>
                <w:rFonts w:ascii="Cambria Math" w:eastAsiaTheme="minorEastAsia" w:hAnsi="Times New Roman" w:cs="Times New Roman"/>
                <w:i/>
                <w:sz w:val="28"/>
                <w:szCs w:val="28"/>
              </w:rPr>
            </m:ctrlPr>
          </m:dPr>
          <m:e>
            <m:r>
              <w:rPr>
                <w:rFonts w:ascii="Cambria Math" w:eastAsiaTheme="minorEastAsia" w:hAnsi="Times New Roman" w:cs="Times New Roman"/>
                <w:sz w:val="28"/>
                <w:szCs w:val="28"/>
              </w:rPr>
              <m:t>Х</m:t>
            </m:r>
          </m:e>
        </m:d>
      </m:oMath>
      <w:r w:rsidRPr="0074479F">
        <w:rPr>
          <w:rFonts w:ascii="Times New Roman" w:eastAsiaTheme="minorEastAsia" w:hAnsi="Times New Roman" w:cs="Times New Roman"/>
          <w:sz w:val="28"/>
          <w:szCs w:val="28"/>
        </w:rPr>
        <w:t xml:space="preserve"> – хромиста сталь відрізняється підвищеною стійкістю при відпусканні, що взагалі характерно для сталі легованої карбідоутворюючими елементами; зменшує швидкість коагуляції цементиту, який його вміщує і спеціальних хромистих карбідів; відносно слабко впливає на механічні властивості сталі у відпаленому стані, стабілізує аустеніт, підвищує прогартовуваність; сприяє одержанню високої і рівномірної твердості зносостійкої поверхні;</w:t>
      </w:r>
      <w:r w:rsidR="00500909" w:rsidRPr="0074479F">
        <w:rPr>
          <w:rFonts w:ascii="Times New Roman" w:eastAsiaTheme="minorEastAsia" w:hAnsi="Times New Roman" w:cs="Times New Roman"/>
          <w:sz w:val="28"/>
          <w:szCs w:val="28"/>
        </w:rPr>
        <w:t xml:space="preserve"> високий вміст (13</w:t>
      </w:r>
      <w:r w:rsidR="001D55E3" w:rsidRPr="0074479F">
        <w:rPr>
          <w:rFonts w:ascii="Times New Roman" w:eastAsiaTheme="minorEastAsia" w:hAnsi="Times New Roman" w:cs="Times New Roman"/>
          <w:sz w:val="28"/>
          <w:szCs w:val="28"/>
        </w:rPr>
        <w:t xml:space="preserve"> </w:t>
      </w:r>
      <w:r w:rsidR="00500909" w:rsidRPr="0074479F">
        <w:rPr>
          <w:rFonts w:ascii="Times New Roman" w:eastAsiaTheme="minorEastAsia" w:hAnsi="Times New Roman" w:cs="Times New Roman"/>
          <w:sz w:val="28"/>
          <w:szCs w:val="28"/>
        </w:rPr>
        <w:t>% і більше) хрому значно підвищує корозійну та окислювальну опірність ситалі; головний недолік хромистої сталі – схильність до крихкості після відпускання.</w:t>
      </w:r>
    </w:p>
    <w:p w:rsidR="00500909" w:rsidRPr="0074479F" w:rsidRDefault="00500909"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Нікель</w:t>
      </w:r>
      <w:r w:rsidR="001D55E3" w:rsidRPr="0074479F">
        <w:rPr>
          <w:rFonts w:ascii="Times New Roman" w:eastAsiaTheme="minorEastAsia" w:hAnsi="Times New Roman" w:cs="Times New Roman"/>
          <w:sz w:val="28"/>
          <w:szCs w:val="28"/>
        </w:rPr>
        <w:t xml:space="preserve"> </w:t>
      </w:r>
      <m:oMath>
        <m:d>
          <m:dPr>
            <m:ctrlPr>
              <w:rPr>
                <w:rFonts w:ascii="Cambria Math" w:eastAsiaTheme="minorEastAsia" w:hAnsi="Times New Roman" w:cs="Times New Roman"/>
                <w:i/>
                <w:sz w:val="28"/>
                <w:szCs w:val="28"/>
              </w:rPr>
            </m:ctrlPr>
          </m:dPr>
          <m:e>
            <m:r>
              <w:rPr>
                <w:rFonts w:ascii="Cambria Math" w:eastAsiaTheme="minorEastAsia" w:hAnsi="Times New Roman" w:cs="Times New Roman"/>
                <w:sz w:val="28"/>
                <w:szCs w:val="28"/>
              </w:rPr>
              <m:t>Н</m:t>
            </m:r>
          </m:e>
        </m:d>
      </m:oMath>
      <w:r w:rsidRPr="0074479F">
        <w:rPr>
          <w:rFonts w:ascii="Times New Roman" w:eastAsiaTheme="minorEastAsia" w:hAnsi="Times New Roman" w:cs="Times New Roman"/>
          <w:sz w:val="28"/>
          <w:szCs w:val="28"/>
        </w:rPr>
        <w:t xml:space="preserve"> – підвищує стійкість аустеніту вище </w:t>
      </w:r>
      <m:oMath>
        <m:sSup>
          <m:sSupPr>
            <m:ctrlPr>
              <w:rPr>
                <w:rFonts w:ascii="Cambria Math" w:eastAsiaTheme="minorEastAsia" w:hAnsi="Times New Roman" w:cs="Times New Roman"/>
                <w:i/>
                <w:sz w:val="28"/>
                <w:szCs w:val="28"/>
              </w:rPr>
            </m:ctrlPr>
          </m:sSupPr>
          <m:e>
            <m:r>
              <w:rPr>
                <w:rFonts w:ascii="Cambria Math" w:eastAsiaTheme="minorEastAsia" w:hAnsi="Times New Roman" w:cs="Times New Roman"/>
                <w:sz w:val="28"/>
                <w:szCs w:val="28"/>
              </w:rPr>
              <m:t xml:space="preserve">600 </m:t>
            </m:r>
          </m:e>
          <m:sup>
            <m:r>
              <w:rPr>
                <w:rFonts w:ascii="Cambria Math" w:eastAsiaTheme="minorEastAsia" w:hAnsi="Times New Roman" w:cs="Times New Roman"/>
                <w:sz w:val="28"/>
                <w:szCs w:val="28"/>
              </w:rPr>
              <m:t>о</m:t>
            </m:r>
          </m:sup>
        </m:sSup>
        <m:r>
          <m:rPr>
            <m:sty m:val="p"/>
          </m:rPr>
          <w:rPr>
            <w:rFonts w:ascii="Cambria Math" w:eastAsiaTheme="minorEastAsia" w:hAnsi="Times New Roman" w:cs="Times New Roman"/>
            <w:sz w:val="28"/>
            <w:szCs w:val="28"/>
          </w:rPr>
          <m:t>С</m:t>
        </m:r>
      </m:oMath>
      <w:r w:rsidRPr="0074479F">
        <w:rPr>
          <w:rFonts w:ascii="Times New Roman" w:eastAsiaTheme="minorEastAsia" w:hAnsi="Times New Roman" w:cs="Times New Roman"/>
          <w:sz w:val="28"/>
          <w:szCs w:val="28"/>
        </w:rPr>
        <w:t xml:space="preserve">; при вмісті </w:t>
      </w:r>
      <w:r w:rsidR="00F63A48">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4…5</w:t>
      </w:r>
      <w:r w:rsidR="002B4F0E">
        <w:rPr>
          <w:rFonts w:ascii="Times New Roman" w:eastAsiaTheme="minorEastAsia" w:hAnsi="Times New Roman" w:cs="Times New Roman"/>
          <w:sz w:val="28"/>
          <w:szCs w:val="28"/>
        </w:rPr>
        <w:t>)</w:t>
      </w:r>
      <w:r w:rsidR="001D55E3"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xml:space="preserve">% нижче </w:t>
      </w:r>
      <m:oMath>
        <m:sSup>
          <m:sSupPr>
            <m:ctrlPr>
              <w:rPr>
                <w:rFonts w:ascii="Cambria Math" w:eastAsiaTheme="minorEastAsia" w:hAnsi="Times New Roman" w:cs="Times New Roman"/>
                <w:i/>
                <w:sz w:val="28"/>
                <w:szCs w:val="28"/>
              </w:rPr>
            </m:ctrlPr>
          </m:sSupPr>
          <m:e>
            <m:r>
              <w:rPr>
                <w:rFonts w:ascii="Cambria Math" w:eastAsiaTheme="minorEastAsia" w:hAnsi="Times New Roman" w:cs="Times New Roman"/>
                <w:sz w:val="28"/>
                <w:szCs w:val="28"/>
              </w:rPr>
              <m:t xml:space="preserve">600 </m:t>
            </m:r>
          </m:e>
          <m:sup>
            <m:r>
              <w:rPr>
                <w:rFonts w:ascii="Cambria Math" w:eastAsiaTheme="minorEastAsia" w:hAnsi="Times New Roman" w:cs="Times New Roman"/>
                <w:sz w:val="28"/>
                <w:szCs w:val="28"/>
              </w:rPr>
              <m:t>о</m:t>
            </m:r>
          </m:sup>
        </m:sSup>
        <m:r>
          <m:rPr>
            <m:sty m:val="p"/>
          </m:rPr>
          <w:rPr>
            <w:rFonts w:ascii="Cambria Math" w:eastAsiaTheme="minorEastAsia" w:hAnsi="Times New Roman" w:cs="Times New Roman"/>
            <w:sz w:val="28"/>
            <w:szCs w:val="28"/>
          </w:rPr>
          <m:t>С</m:t>
        </m:r>
      </m:oMath>
      <w:r w:rsidRPr="0074479F">
        <w:rPr>
          <w:rFonts w:ascii="Times New Roman" w:eastAsiaTheme="minorEastAsia" w:hAnsi="Times New Roman" w:cs="Times New Roman"/>
          <w:sz w:val="28"/>
          <w:szCs w:val="28"/>
        </w:rPr>
        <w:t xml:space="preserve"> проявляються характерні особливості кінетики проміжного перетворення; знижує температуру мартенситного перетворення; за рахунок зниження критичної точки загартування збільшує прогартовуваність, що і визначає застосування нікелевої машинобудівної сталі для виготовлення масивних деталей; нікелева сталь значно менш чутлива до перегрівання ніж марганцева; у відпаленому стані нікель незначно підвищує міцність;</w:t>
      </w:r>
      <w:r w:rsidR="005256CF" w:rsidRPr="0074479F">
        <w:rPr>
          <w:rFonts w:ascii="Times New Roman" w:eastAsiaTheme="minorEastAsia" w:hAnsi="Times New Roman" w:cs="Times New Roman"/>
          <w:sz w:val="28"/>
          <w:szCs w:val="28"/>
        </w:rPr>
        <w:t xml:space="preserve"> найбільш ефективно зменшує схильність до крихкого руйнування загартованої і відпущеної сталі, збільшує дисперсність карбідів, але сприяє розвитку процесу їх зростання і коагуляції; стабілізує аустеніт; сприяє збереженню в’язкості при температурах нижче</w:t>
      </w:r>
      <m:oMath>
        <m:sSup>
          <m:sSupPr>
            <m:ctrlPr>
              <w:rPr>
                <w:rFonts w:ascii="Cambria Math" w:eastAsiaTheme="minorEastAsia" w:hAnsi="Times New Roman" w:cs="Times New Roman"/>
                <w:i/>
                <w:sz w:val="28"/>
                <w:szCs w:val="28"/>
              </w:rPr>
            </m:ctrlPr>
          </m:sSupPr>
          <m:e>
            <m:r>
              <w:rPr>
                <w:rFonts w:ascii="Cambria Math" w:eastAsiaTheme="minorEastAsia" w:hAnsi="Times New Roman" w:cs="Times New Roman"/>
                <w:sz w:val="28"/>
                <w:szCs w:val="28"/>
              </w:rPr>
              <m:t xml:space="preserve"> 0 </m:t>
            </m:r>
          </m:e>
          <m:sup>
            <m:r>
              <w:rPr>
                <w:rFonts w:ascii="Cambria Math" w:eastAsiaTheme="minorEastAsia" w:hAnsi="Times New Roman" w:cs="Times New Roman"/>
                <w:sz w:val="28"/>
                <w:szCs w:val="28"/>
              </w:rPr>
              <m:t>о</m:t>
            </m:r>
          </m:sup>
        </m:sSup>
        <m:r>
          <m:rPr>
            <m:sty m:val="p"/>
          </m:rPr>
          <w:rPr>
            <w:rFonts w:ascii="Cambria Math" w:eastAsiaTheme="minorEastAsia" w:hAnsi="Times New Roman" w:cs="Times New Roman"/>
            <w:sz w:val="28"/>
            <w:szCs w:val="28"/>
          </w:rPr>
          <m:t>С</m:t>
        </m:r>
      </m:oMath>
      <w:r w:rsidR="006615FB">
        <w:rPr>
          <w:rFonts w:ascii="Times New Roman" w:eastAsiaTheme="minorEastAsia" w:hAnsi="Times New Roman" w:cs="Times New Roman"/>
          <w:sz w:val="28"/>
          <w:szCs w:val="28"/>
        </w:rPr>
        <w:t xml:space="preserve"> </w:t>
      </w:r>
      <w:r w:rsidR="005256CF" w:rsidRPr="0074479F">
        <w:rPr>
          <w:rFonts w:ascii="Times New Roman" w:eastAsiaTheme="minorEastAsia" w:hAnsi="Times New Roman" w:cs="Times New Roman"/>
          <w:sz w:val="28"/>
          <w:szCs w:val="28"/>
        </w:rPr>
        <w:t xml:space="preserve">до </w:t>
      </w:r>
      <m:oMath>
        <m:r>
          <w:rPr>
            <w:rFonts w:ascii="Cambria Math" w:eastAsiaTheme="minorEastAsia" w:hAnsi="Cambria Math" w:cs="Times New Roman"/>
            <w:sz w:val="28"/>
            <w:szCs w:val="28"/>
          </w:rPr>
          <m:t>(-</m:t>
        </m:r>
        <m:r>
          <w:rPr>
            <w:rFonts w:ascii="Cambria Math" w:eastAsiaTheme="minorEastAsia" w:hAnsi="Times New Roman" w:cs="Times New Roman"/>
            <w:sz w:val="28"/>
            <w:szCs w:val="28"/>
          </w:rPr>
          <m:t>60</m:t>
        </m:r>
        <m:r>
          <w:rPr>
            <w:rFonts w:ascii="Cambria Math" w:eastAsiaTheme="minorEastAsia" w:hAnsi="Times New Roman" w:cs="Times New Roman"/>
            <w:sz w:val="28"/>
            <w:szCs w:val="28"/>
          </w:rPr>
          <m:t>…-</m:t>
        </m:r>
        <m:sSup>
          <m:sSupPr>
            <m:ctrlPr>
              <w:rPr>
                <w:rFonts w:ascii="Cambria Math" w:eastAsiaTheme="minorEastAsia" w:hAnsi="Times New Roman" w:cs="Times New Roman"/>
                <w:i/>
                <w:sz w:val="28"/>
                <w:szCs w:val="28"/>
              </w:rPr>
            </m:ctrlPr>
          </m:sSupPr>
          <m:e>
            <m:r>
              <w:rPr>
                <w:rFonts w:ascii="Cambria Math" w:eastAsiaTheme="minorEastAsia" w:hAnsi="Times New Roman" w:cs="Times New Roman"/>
                <w:sz w:val="28"/>
                <w:szCs w:val="28"/>
              </w:rPr>
              <m:t xml:space="preserve">80) </m:t>
            </m:r>
          </m:e>
          <m:sup>
            <m:r>
              <w:rPr>
                <w:rFonts w:ascii="Cambria Math" w:eastAsiaTheme="minorEastAsia" w:hAnsi="Times New Roman" w:cs="Times New Roman"/>
                <w:sz w:val="28"/>
                <w:szCs w:val="28"/>
              </w:rPr>
              <m:t>о</m:t>
            </m:r>
          </m:sup>
        </m:sSup>
        <m:r>
          <m:rPr>
            <m:sty m:val="p"/>
          </m:rPr>
          <w:rPr>
            <w:rFonts w:ascii="Cambria Math" w:eastAsiaTheme="minorEastAsia" w:hAnsi="Times New Roman" w:cs="Times New Roman"/>
            <w:sz w:val="28"/>
            <w:szCs w:val="28"/>
          </w:rPr>
          <m:t>С</m:t>
        </m:r>
      </m:oMath>
      <w:r w:rsidR="00A616B6" w:rsidRPr="0074479F">
        <w:rPr>
          <w:rFonts w:ascii="Times New Roman" w:eastAsiaTheme="minorEastAsia" w:hAnsi="Times New Roman" w:cs="Times New Roman"/>
          <w:sz w:val="28"/>
          <w:szCs w:val="28"/>
        </w:rPr>
        <w:t xml:space="preserve"> </w:t>
      </w:r>
      <w:r w:rsidR="005256CF" w:rsidRPr="0074479F">
        <w:rPr>
          <w:rFonts w:ascii="Times New Roman" w:eastAsiaTheme="minorEastAsia" w:hAnsi="Times New Roman" w:cs="Times New Roman"/>
          <w:sz w:val="28"/>
          <w:szCs w:val="28"/>
        </w:rPr>
        <w:t xml:space="preserve">і плавному розподіленню вуглецю в цементованому шарі; підвищує опір сталі окисленню при нагріванні та її міцність при високих температурах (особливо за наявності аустенітної структури); нікелева машинобудівна сталь після термічної обробки має структуру, яка дозволяє сполучати підвищену міцність та високі властивості пластичності і в’язкості. </w:t>
      </w:r>
    </w:p>
    <w:p w:rsidR="00861A6F" w:rsidRPr="0074479F" w:rsidRDefault="005256CF"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Молібден</w:t>
      </w:r>
      <m:oMath>
        <m:r>
          <w:rPr>
            <w:rFonts w:ascii="Cambria Math" w:eastAsiaTheme="minorEastAsia" w:hAnsi="Times New Roman" w:cs="Times New Roman"/>
            <w:sz w:val="28"/>
            <w:szCs w:val="28"/>
          </w:rPr>
          <m:t xml:space="preserve"> </m:t>
        </m:r>
        <m:d>
          <m:dPr>
            <m:ctrlPr>
              <w:rPr>
                <w:rFonts w:ascii="Cambria Math" w:eastAsiaTheme="minorEastAsia" w:hAnsi="Times New Roman" w:cs="Times New Roman"/>
                <w:i/>
                <w:sz w:val="28"/>
                <w:szCs w:val="28"/>
              </w:rPr>
            </m:ctrlPr>
          </m:dPr>
          <m:e>
            <m:r>
              <w:rPr>
                <w:rFonts w:ascii="Cambria Math" w:eastAsiaTheme="minorEastAsia" w:hAnsi="Times New Roman" w:cs="Times New Roman"/>
                <w:sz w:val="28"/>
                <w:szCs w:val="28"/>
              </w:rPr>
              <m:t>М</m:t>
            </m:r>
          </m:e>
        </m:d>
      </m:oMath>
      <w:r w:rsidRPr="0074479F">
        <w:rPr>
          <w:rFonts w:ascii="Times New Roman" w:eastAsiaTheme="minorEastAsia" w:hAnsi="Times New Roman" w:cs="Times New Roman"/>
          <w:sz w:val="28"/>
          <w:szCs w:val="28"/>
        </w:rPr>
        <w:t xml:space="preserve"> – значно знижує критичну швидкість загартування, що дозволяє досягти наскрізного прогартовування в масивних деталях (навіть при додаванні лише </w:t>
      </w:r>
      <w:r w:rsidR="001D085A">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0,5…0,8</w:t>
      </w:r>
      <w:r w:rsidR="00B32260">
        <w:rPr>
          <w:rFonts w:ascii="Times New Roman" w:eastAsiaTheme="minorEastAsia" w:hAnsi="Times New Roman" w:cs="Times New Roman"/>
          <w:sz w:val="28"/>
          <w:szCs w:val="28"/>
        </w:rPr>
        <w:t>)</w:t>
      </w:r>
      <w:r w:rsidR="001D55E3" w:rsidRPr="0074479F">
        <w:rPr>
          <w:rFonts w:ascii="Times New Roman" w:eastAsiaTheme="minorEastAsia" w:hAnsi="Times New Roman" w:cs="Times New Roman"/>
          <w:sz w:val="28"/>
          <w:szCs w:val="28"/>
        </w:rPr>
        <w:t xml:space="preserve"> </w:t>
      </w:r>
      <w:r w:rsidR="002B4F0E">
        <w:rPr>
          <w:rFonts w:ascii="Times New Roman" w:eastAsiaTheme="minorEastAsia" w:hAnsi="Times New Roman" w:cs="Times New Roman"/>
          <w:sz w:val="28"/>
          <w:szCs w:val="28"/>
        </w:rPr>
        <w:t>% молібдену</w:t>
      </w:r>
      <w:r w:rsidRPr="0074479F">
        <w:rPr>
          <w:rFonts w:ascii="Times New Roman" w:eastAsiaTheme="minorEastAsia" w:hAnsi="Times New Roman" w:cs="Times New Roman"/>
          <w:sz w:val="28"/>
          <w:szCs w:val="28"/>
        </w:rPr>
        <w:t xml:space="preserve">, дає рівномірну та дрібнозернисту структуру; дає в’язкий та волокнистий злам в деталях після поліпшення; значно підвищує стійкість аустеніту в перлітній області та відносно мало змінює її в середній області; на швидкість виділення доевтектоїдного фериту молібден впливає значно менше ніж на швидкість перлітного перетворення; збільшує між пластинчасту відстань в перліті; підвищує точку мартенситного перетворення; зменшує чутливість сталі до перегрівання; підвищує стійкість сталі до відпускання, особливо після загартування від високих температур; збільшує опір сталі повзучості; сприяє утворенню тонко дисперсних спеціальних карбідів; </w:t>
      </w:r>
      <w:r w:rsidR="00861A6F" w:rsidRPr="0074479F">
        <w:rPr>
          <w:rFonts w:ascii="Times New Roman" w:eastAsiaTheme="minorEastAsia" w:hAnsi="Times New Roman" w:cs="Times New Roman"/>
          <w:sz w:val="28"/>
          <w:szCs w:val="28"/>
        </w:rPr>
        <w:t>убезпечує сталь від схильності до крихкості після відпускання; сильно гальмує процес росту і коагуляції часток легованого цементиту і карбідів.</w:t>
      </w:r>
    </w:p>
    <w:p w:rsidR="00EA4F33" w:rsidRPr="0074479F" w:rsidRDefault="005256CF"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 </w:t>
      </w:r>
      <w:r w:rsidR="000C364D" w:rsidRPr="0074479F">
        <w:rPr>
          <w:rFonts w:ascii="Times New Roman" w:eastAsiaTheme="minorEastAsia" w:hAnsi="Times New Roman" w:cs="Times New Roman"/>
          <w:sz w:val="28"/>
          <w:szCs w:val="28"/>
        </w:rPr>
        <w:t>Ванадій</w:t>
      </w:r>
      <w:r w:rsidR="001D55E3" w:rsidRPr="0074479F">
        <w:rPr>
          <w:rFonts w:ascii="Times New Roman" w:eastAsiaTheme="minorEastAsia" w:hAnsi="Times New Roman" w:cs="Times New Roman"/>
          <w:sz w:val="28"/>
          <w:szCs w:val="28"/>
        </w:rPr>
        <w:t xml:space="preserve"> </w:t>
      </w:r>
      <m:oMath>
        <m:d>
          <m:dPr>
            <m:ctrlPr>
              <w:rPr>
                <w:rFonts w:ascii="Cambria Math" w:eastAsiaTheme="minorEastAsia" w:hAnsi="Times New Roman" w:cs="Times New Roman"/>
                <w:i/>
                <w:sz w:val="28"/>
                <w:szCs w:val="28"/>
              </w:rPr>
            </m:ctrlPr>
          </m:dPr>
          <m:e>
            <m:r>
              <w:rPr>
                <w:rFonts w:ascii="Cambria Math" w:eastAsiaTheme="minorEastAsia" w:hAnsi="Times New Roman" w:cs="Times New Roman"/>
                <w:sz w:val="28"/>
                <w:szCs w:val="28"/>
              </w:rPr>
              <m:t>Ф</m:t>
            </m:r>
          </m:e>
        </m:d>
      </m:oMath>
      <w:r w:rsidR="000C364D" w:rsidRPr="0074479F">
        <w:rPr>
          <w:rFonts w:ascii="Times New Roman" w:eastAsiaTheme="minorEastAsia" w:hAnsi="Times New Roman" w:cs="Times New Roman"/>
          <w:sz w:val="28"/>
          <w:szCs w:val="28"/>
        </w:rPr>
        <w:t xml:space="preserve"> – високою мірою карбідоутворюючий елемент, - при вмісті 0,1</w:t>
      </w:r>
      <w:r w:rsidR="001D55E3" w:rsidRPr="0074479F">
        <w:rPr>
          <w:rFonts w:ascii="Times New Roman" w:eastAsiaTheme="minorEastAsia" w:hAnsi="Times New Roman" w:cs="Times New Roman"/>
          <w:sz w:val="28"/>
          <w:szCs w:val="28"/>
        </w:rPr>
        <w:t xml:space="preserve"> </w:t>
      </w:r>
      <w:r w:rsidR="000C364D" w:rsidRPr="0074479F">
        <w:rPr>
          <w:rFonts w:ascii="Times New Roman" w:eastAsiaTheme="minorEastAsia" w:hAnsi="Times New Roman" w:cs="Times New Roman"/>
          <w:sz w:val="28"/>
          <w:szCs w:val="28"/>
        </w:rPr>
        <w:t xml:space="preserve">% утворюється карбід ванадію, який виділяється при </w:t>
      </w:r>
      <m:oMath>
        <m:r>
          <w:rPr>
            <w:rFonts w:ascii="Cambria Math" w:eastAsiaTheme="minorEastAsia" w:hAnsi="Cambria Math" w:cs="Times New Roman"/>
            <w:sz w:val="28"/>
            <w:szCs w:val="28"/>
          </w:rPr>
          <m:t>(</m:t>
        </m:r>
        <m:r>
          <w:rPr>
            <w:rFonts w:ascii="Cambria Math" w:eastAsiaTheme="minorEastAsia" w:hAnsi="Times New Roman" w:cs="Times New Roman"/>
            <w:sz w:val="28"/>
            <w:szCs w:val="28"/>
          </w:rPr>
          <m:t>500</m:t>
        </m:r>
        <m:r>
          <w:rPr>
            <w:rFonts w:ascii="Cambria Math" w:eastAsiaTheme="minorEastAsia" w:hAnsi="Times New Roman" w:cs="Times New Roman"/>
            <w:sz w:val="28"/>
            <w:szCs w:val="28"/>
          </w:rPr>
          <m:t>…</m:t>
        </m:r>
        <m:sSup>
          <m:sSupPr>
            <m:ctrlPr>
              <w:rPr>
                <w:rFonts w:ascii="Cambria Math" w:eastAsiaTheme="minorEastAsia" w:hAnsi="Times New Roman" w:cs="Times New Roman"/>
                <w:sz w:val="28"/>
                <w:szCs w:val="28"/>
              </w:rPr>
            </m:ctrlPr>
          </m:sSupPr>
          <m:e>
            <m:r>
              <m:rPr>
                <m:sty m:val="p"/>
              </m:rPr>
              <w:rPr>
                <w:rFonts w:ascii="Cambria Math" w:eastAsiaTheme="minorEastAsia" w:hAnsi="Times New Roman" w:cs="Times New Roman"/>
                <w:sz w:val="28"/>
                <w:szCs w:val="28"/>
              </w:rPr>
              <m:t xml:space="preserve">550) </m:t>
            </m:r>
          </m:e>
          <m:sup>
            <m:r>
              <m:rPr>
                <m:sty m:val="p"/>
              </m:rPr>
              <w:rPr>
                <w:rFonts w:ascii="Cambria Math" w:eastAsiaTheme="minorEastAsia" w:hAnsi="Times New Roman" w:cs="Times New Roman"/>
                <w:sz w:val="28"/>
                <w:szCs w:val="28"/>
              </w:rPr>
              <m:t>о</m:t>
            </m:r>
          </m:sup>
        </m:sSup>
        <m:r>
          <m:rPr>
            <m:sty m:val="p"/>
          </m:rPr>
          <w:rPr>
            <w:rFonts w:ascii="Cambria Math" w:eastAsiaTheme="minorEastAsia" w:hAnsi="Times New Roman" w:cs="Times New Roman"/>
            <w:sz w:val="28"/>
            <w:szCs w:val="28"/>
          </w:rPr>
          <m:t>С</m:t>
        </m:r>
      </m:oMath>
      <w:r w:rsidR="000C364D" w:rsidRPr="0074479F">
        <w:rPr>
          <w:rFonts w:ascii="Times New Roman" w:eastAsiaTheme="minorEastAsia" w:hAnsi="Times New Roman" w:cs="Times New Roman"/>
          <w:sz w:val="28"/>
          <w:szCs w:val="28"/>
        </w:rPr>
        <w:t xml:space="preserve">, відпускання при </w:t>
      </w:r>
      <m:oMath>
        <m:r>
          <w:rPr>
            <w:rFonts w:ascii="Cambria Math" w:eastAsiaTheme="minorEastAsia" w:hAnsi="Cambria Math" w:cs="Times New Roman"/>
            <w:sz w:val="28"/>
            <w:szCs w:val="28"/>
          </w:rPr>
          <m:t>(</m:t>
        </m:r>
        <m:r>
          <w:rPr>
            <w:rFonts w:ascii="Cambria Math" w:eastAsiaTheme="minorEastAsia" w:hAnsi="Times New Roman" w:cs="Times New Roman"/>
            <w:sz w:val="28"/>
            <w:szCs w:val="28"/>
          </w:rPr>
          <m:t>600</m:t>
        </m:r>
        <m:r>
          <w:rPr>
            <w:rFonts w:ascii="Cambria Math" w:eastAsiaTheme="minorEastAsia" w:hAnsi="Times New Roman" w:cs="Times New Roman"/>
            <w:sz w:val="28"/>
            <w:szCs w:val="28"/>
          </w:rPr>
          <m:t>…</m:t>
        </m:r>
        <m:sSup>
          <m:sSupPr>
            <m:ctrlPr>
              <w:rPr>
                <w:rFonts w:ascii="Cambria Math" w:eastAsiaTheme="minorEastAsia" w:hAnsi="Times New Roman" w:cs="Times New Roman"/>
                <w:sz w:val="28"/>
                <w:szCs w:val="28"/>
              </w:rPr>
            </m:ctrlPr>
          </m:sSupPr>
          <m:e>
            <m:r>
              <m:rPr>
                <m:sty m:val="p"/>
              </m:rPr>
              <w:rPr>
                <w:rFonts w:ascii="Cambria Math" w:eastAsiaTheme="minorEastAsia" w:hAnsi="Times New Roman" w:cs="Times New Roman"/>
                <w:sz w:val="28"/>
                <w:szCs w:val="28"/>
              </w:rPr>
              <m:t xml:space="preserve">650) </m:t>
            </m:r>
          </m:e>
          <m:sup>
            <m:r>
              <m:rPr>
                <m:sty m:val="p"/>
              </m:rPr>
              <w:rPr>
                <w:rFonts w:ascii="Cambria Math" w:eastAsiaTheme="minorEastAsia" w:hAnsi="Times New Roman" w:cs="Times New Roman"/>
                <w:sz w:val="28"/>
                <w:szCs w:val="28"/>
              </w:rPr>
              <m:t>о</m:t>
            </m:r>
          </m:sup>
        </m:sSup>
        <m:r>
          <m:rPr>
            <m:sty m:val="p"/>
          </m:rPr>
          <w:rPr>
            <w:rFonts w:ascii="Cambria Math" w:eastAsiaTheme="minorEastAsia" w:hAnsi="Times New Roman" w:cs="Times New Roman"/>
            <w:sz w:val="28"/>
            <w:szCs w:val="28"/>
          </w:rPr>
          <m:t>С</m:t>
        </m:r>
      </m:oMath>
      <w:r w:rsidR="000C364D" w:rsidRPr="0074479F">
        <w:rPr>
          <w:rFonts w:ascii="Times New Roman" w:eastAsiaTheme="minorEastAsia" w:hAnsi="Times New Roman" w:cs="Times New Roman"/>
          <w:sz w:val="28"/>
          <w:szCs w:val="28"/>
        </w:rPr>
        <w:t xml:space="preserve"> через кілька годин викликає коагуляцію цього карбіду; подавляє перетворення в перлітній області, але не впливає на початок перетворення в проміжній області; точку мартенситного перетворення практично не зміщує; сприяє дуже тонкому розподіленню карбідів у перліті; збільшує прогартовуваність сталі при охолодженні від високих температур та підвищує стійкість сталі проти відпускання; зменшує прогартовуваність при загартуванні з низьких температур; ванадієва сталь загартована з низьких температур, в якій при цьому збереглися карбіди ванадію в нерозчиненому стані, не відрізняється за поведінкою при</w:t>
      </w:r>
      <w:r w:rsidR="00EA4F33" w:rsidRPr="0074479F">
        <w:rPr>
          <w:rFonts w:ascii="Times New Roman" w:eastAsiaTheme="minorEastAsia" w:hAnsi="Times New Roman" w:cs="Times New Roman"/>
          <w:sz w:val="28"/>
          <w:szCs w:val="28"/>
        </w:rPr>
        <w:t xml:space="preserve"> відпусканні від вуглецевої сталі; на твердість та міцність відпаленої та нормалізованої сталі ванадію впливає незначно; підвищує межу текучості сталі уже в нормалізованому стані; малі</w:t>
      </w:r>
      <w:r w:rsidR="00A616B6" w:rsidRPr="0074479F">
        <w:rPr>
          <w:rFonts w:ascii="Times New Roman" w:eastAsiaTheme="minorEastAsia" w:hAnsi="Times New Roman" w:cs="Times New Roman"/>
          <w:sz w:val="28"/>
          <w:szCs w:val="28"/>
        </w:rPr>
        <w:t xml:space="preserve"> </w:t>
      </w:r>
      <w:r w:rsidR="00EA4F33" w:rsidRPr="0074479F">
        <w:rPr>
          <w:rFonts w:ascii="Times New Roman" w:eastAsiaTheme="minorEastAsia" w:hAnsi="Times New Roman" w:cs="Times New Roman"/>
          <w:sz w:val="28"/>
          <w:szCs w:val="28"/>
        </w:rPr>
        <w:t>добавки ванадію сприяють подрібненню зерна та підвищують в’язкість; сильно гальмує процес росту і коагуляції часток легованого цементиту і спеціальних карбідів; активний розкислювач та дегазатор, рафінує сталь і покращує її зварюваність за рахунок зв’язування вуглецю в карбіди і газів в оксиди і нітриди.</w:t>
      </w:r>
    </w:p>
    <w:p w:rsidR="000C364D" w:rsidRPr="0074479F" w:rsidRDefault="00EA4F33"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Титан</w:t>
      </w:r>
      <w:r w:rsidR="00BF3B18" w:rsidRPr="0074479F">
        <w:rPr>
          <w:rFonts w:ascii="Times New Roman" w:eastAsiaTheme="minorEastAsia" w:hAnsi="Times New Roman" w:cs="Times New Roman"/>
          <w:sz w:val="28"/>
          <w:szCs w:val="28"/>
        </w:rPr>
        <w:t xml:space="preserve"> </w:t>
      </w:r>
      <m:oMath>
        <m:d>
          <m:dPr>
            <m:ctrlPr>
              <w:rPr>
                <w:rFonts w:ascii="Cambria Math" w:eastAsiaTheme="minorEastAsia" w:hAnsi="Times New Roman" w:cs="Times New Roman"/>
                <w:i/>
                <w:sz w:val="28"/>
                <w:szCs w:val="28"/>
              </w:rPr>
            </m:ctrlPr>
          </m:dPr>
          <m:e>
            <m:r>
              <w:rPr>
                <w:rFonts w:ascii="Cambria Math" w:eastAsiaTheme="minorEastAsia" w:hAnsi="Times New Roman" w:cs="Times New Roman"/>
                <w:sz w:val="28"/>
                <w:szCs w:val="28"/>
              </w:rPr>
              <m:t>Т</m:t>
            </m:r>
          </m:e>
        </m:d>
      </m:oMath>
      <w:r w:rsidRPr="0074479F">
        <w:rPr>
          <w:rFonts w:ascii="Times New Roman" w:eastAsiaTheme="minorEastAsia" w:hAnsi="Times New Roman" w:cs="Times New Roman"/>
          <w:sz w:val="28"/>
          <w:szCs w:val="28"/>
        </w:rPr>
        <w:t xml:space="preserve"> – сильний</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карбідоутворювач, за цією ознакою схожий з ванадієм; ефективно підвищує твердість внаслідок виділення дрібнозернистих часток в зернах твердого розчину; підвищує опір деформації та стійкість</w:t>
      </w:r>
      <w:r w:rsidR="009714F6" w:rsidRPr="0074479F">
        <w:rPr>
          <w:rFonts w:ascii="Times New Roman" w:eastAsiaTheme="minorEastAsia" w:hAnsi="Times New Roman" w:cs="Times New Roman"/>
          <w:sz w:val="28"/>
          <w:szCs w:val="28"/>
        </w:rPr>
        <w:t xml:space="preserve"> сталі проти відпускання; сприяє утворенню в сталі дрібного природного зерна.</w:t>
      </w:r>
    </w:p>
    <w:p w:rsidR="009714F6" w:rsidRPr="0074479F" w:rsidRDefault="009714F6"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Вольфрам </w:t>
      </w:r>
      <m:oMath>
        <m:d>
          <m:dPr>
            <m:ctrlPr>
              <w:rPr>
                <w:rFonts w:ascii="Cambria Math" w:eastAsiaTheme="minorEastAsia" w:hAnsi="Times New Roman" w:cs="Times New Roman"/>
                <w:i/>
                <w:sz w:val="28"/>
                <w:szCs w:val="28"/>
              </w:rPr>
            </m:ctrlPr>
          </m:dPr>
          <m:e>
            <m:r>
              <w:rPr>
                <w:rFonts w:ascii="Cambria Math" w:eastAsiaTheme="minorEastAsia" w:hAnsi="Times New Roman" w:cs="Times New Roman"/>
                <w:sz w:val="28"/>
                <w:szCs w:val="28"/>
              </w:rPr>
              <m:t>В</m:t>
            </m:r>
          </m:e>
        </m:d>
      </m:oMath>
      <w:r w:rsidR="00BF3B18"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сприяє рівномірному розподілу карбідів; значно підвищує стійкість аустеніту в перлітній області і порівняно мало її змінює в середній області; при термічній обробці сприяє підвищенню прогартовуваності та одержанню рівномірних властивостей по перерізу в хромонікелевольфрамовій сталі; зменшує схильність до росту зерна при термічній обробці; сприяє отриманню і збереженню високої твердості.</w:t>
      </w:r>
    </w:p>
    <w:p w:rsidR="00785C49" w:rsidRPr="0074479F" w:rsidRDefault="009714F6"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Марганець </w:t>
      </w:r>
      <m:oMath>
        <m:d>
          <m:dPr>
            <m:ctrlPr>
              <w:rPr>
                <w:rFonts w:ascii="Cambria Math" w:eastAsiaTheme="minorEastAsia" w:hAnsi="Times New Roman" w:cs="Times New Roman"/>
                <w:i/>
                <w:sz w:val="28"/>
                <w:szCs w:val="28"/>
              </w:rPr>
            </m:ctrlPr>
          </m:dPr>
          <m:e>
            <m:r>
              <w:rPr>
                <w:rFonts w:ascii="Cambria Math" w:eastAsiaTheme="minorEastAsia" w:hAnsi="Times New Roman" w:cs="Times New Roman"/>
                <w:sz w:val="28"/>
                <w:szCs w:val="28"/>
              </w:rPr>
              <m:t>Г</m:t>
            </m:r>
          </m:e>
        </m:d>
      </m:oMath>
      <w:r w:rsidR="00BF3B18"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підвищує стійкість аустеніту в перлітній та проміжній зонах; збільшує ступінь</w:t>
      </w:r>
      <w:r w:rsidR="00785C49" w:rsidRPr="0074479F">
        <w:rPr>
          <w:rFonts w:ascii="Times New Roman" w:eastAsiaTheme="minorEastAsia" w:hAnsi="Times New Roman" w:cs="Times New Roman"/>
          <w:sz w:val="28"/>
          <w:szCs w:val="28"/>
        </w:rPr>
        <w:t xml:space="preserve"> його переохолодження; збільшує між пластинчасту відстань в перліті; понижує температуру мартенситного перетворення; збільшує прогартовуваність сталі за рахунок зниження критичної швидкості загартування; стабілізує аустеніт; підвищує механічні властивості сталі, особливо пружність (за рахунок того, що зв’язує сірку утворюючи сірчистий ма</w:t>
      </w:r>
      <w:r w:rsidR="00F63A48">
        <w:rPr>
          <w:rFonts w:ascii="Times New Roman" w:eastAsiaTheme="minorEastAsia" w:hAnsi="Times New Roman" w:cs="Times New Roman"/>
          <w:sz w:val="28"/>
          <w:szCs w:val="28"/>
        </w:rPr>
        <w:t>рганець); розкислює сталь; сталь</w:t>
      </w:r>
      <w:r w:rsidR="00785C49" w:rsidRPr="0074479F">
        <w:rPr>
          <w:rFonts w:ascii="Times New Roman" w:eastAsiaTheme="minorEastAsia" w:hAnsi="Times New Roman" w:cs="Times New Roman"/>
          <w:sz w:val="28"/>
          <w:szCs w:val="28"/>
        </w:rPr>
        <w:t>, що міст</w:t>
      </w:r>
      <w:r w:rsidR="00F63A48">
        <w:rPr>
          <w:rFonts w:ascii="Times New Roman" w:eastAsiaTheme="minorEastAsia" w:hAnsi="Times New Roman" w:cs="Times New Roman"/>
          <w:sz w:val="28"/>
          <w:szCs w:val="28"/>
        </w:rPr>
        <w:t>ить більше 1</w:t>
      </w:r>
      <w:r w:rsidR="002B4F0E">
        <w:rPr>
          <w:rFonts w:ascii="Times New Roman" w:eastAsiaTheme="minorEastAsia" w:hAnsi="Times New Roman" w:cs="Times New Roman"/>
          <w:sz w:val="28"/>
          <w:szCs w:val="28"/>
        </w:rPr>
        <w:t>,</w:t>
      </w:r>
      <w:r w:rsidR="00F63A48">
        <w:rPr>
          <w:rFonts w:ascii="Times New Roman" w:eastAsiaTheme="minorEastAsia" w:hAnsi="Times New Roman" w:cs="Times New Roman"/>
          <w:sz w:val="28"/>
          <w:szCs w:val="28"/>
        </w:rPr>
        <w:t>5</w:t>
      </w:r>
      <w:r w:rsidR="00CD56A0">
        <w:rPr>
          <w:rFonts w:ascii="Times New Roman" w:eastAsiaTheme="minorEastAsia" w:hAnsi="Times New Roman" w:cs="Times New Roman"/>
          <w:sz w:val="28"/>
          <w:szCs w:val="28"/>
        </w:rPr>
        <w:t xml:space="preserve"> </w:t>
      </w:r>
      <w:r w:rsidR="00F63A48">
        <w:rPr>
          <w:rFonts w:ascii="Times New Roman" w:eastAsiaTheme="minorEastAsia" w:hAnsi="Times New Roman" w:cs="Times New Roman"/>
          <w:sz w:val="28"/>
          <w:szCs w:val="28"/>
        </w:rPr>
        <w:t>% марганцю схильна</w:t>
      </w:r>
      <w:r w:rsidR="00785C49" w:rsidRPr="0074479F">
        <w:rPr>
          <w:rFonts w:ascii="Times New Roman" w:eastAsiaTheme="minorEastAsia" w:hAnsi="Times New Roman" w:cs="Times New Roman"/>
          <w:sz w:val="28"/>
          <w:szCs w:val="28"/>
        </w:rPr>
        <w:t xml:space="preserve"> до крихкості після відпускання; на відміну від інших елементів сприяє сильному росту зерна аустеніту при перегріванні сталі.</w:t>
      </w:r>
    </w:p>
    <w:p w:rsidR="00092879" w:rsidRPr="0074479F" w:rsidRDefault="00785C49"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Алюміній </w:t>
      </w:r>
      <m:oMath>
        <m:d>
          <m:dPr>
            <m:ctrlPr>
              <w:rPr>
                <w:rFonts w:ascii="Cambria Math" w:eastAsiaTheme="minorEastAsia" w:hAnsi="Times New Roman" w:cs="Times New Roman"/>
                <w:i/>
                <w:sz w:val="28"/>
                <w:szCs w:val="28"/>
              </w:rPr>
            </m:ctrlPr>
          </m:dPr>
          <m:e>
            <m:r>
              <w:rPr>
                <w:rFonts w:ascii="Cambria Math" w:eastAsiaTheme="minorEastAsia" w:hAnsi="Times New Roman" w:cs="Times New Roman"/>
                <w:sz w:val="28"/>
                <w:szCs w:val="28"/>
              </w:rPr>
              <m:t>Ю</m:t>
            </m:r>
          </m:e>
        </m:d>
      </m:oMath>
      <w:r w:rsidRPr="0074479F">
        <w:rPr>
          <w:rFonts w:ascii="Times New Roman" w:eastAsiaTheme="minorEastAsia" w:hAnsi="Times New Roman" w:cs="Times New Roman"/>
          <w:sz w:val="28"/>
          <w:szCs w:val="28"/>
        </w:rPr>
        <w:t xml:space="preserve"> – посилює схильність сталі до утворення чорного зламу; у вуглецевій або молібденовій </w:t>
      </w:r>
      <w:r w:rsidR="00092879" w:rsidRPr="0074479F">
        <w:rPr>
          <w:rFonts w:ascii="Times New Roman" w:eastAsiaTheme="minorEastAsia" w:hAnsi="Times New Roman" w:cs="Times New Roman"/>
          <w:sz w:val="28"/>
          <w:szCs w:val="28"/>
        </w:rPr>
        <w:t xml:space="preserve">сталі внаслідок сильного розкислення алюмінієм значно посилюється схильність до графітоутворення (при тривалому нагріванні до температур </w:t>
      </w:r>
      <m:oMath>
        <m:r>
          <w:rPr>
            <w:rFonts w:ascii="Cambria Math" w:eastAsiaTheme="minorEastAsia" w:hAnsi="Times New Roman" w:cs="Times New Roman"/>
            <w:sz w:val="28"/>
            <w:szCs w:val="28"/>
          </w:rPr>
          <m:t>(450</m:t>
        </m:r>
        <m:r>
          <w:rPr>
            <w:rFonts w:ascii="Cambria Math" w:eastAsiaTheme="minorEastAsia" w:hAnsi="Times New Roman" w:cs="Times New Roman"/>
            <w:sz w:val="28"/>
            <w:szCs w:val="28"/>
          </w:rPr>
          <m:t>…</m:t>
        </m:r>
        <m:sSup>
          <m:sSupPr>
            <m:ctrlPr>
              <w:rPr>
                <w:rFonts w:ascii="Cambria Math" w:eastAsiaTheme="minorEastAsia" w:hAnsi="Times New Roman" w:cs="Times New Roman"/>
                <w:sz w:val="28"/>
                <w:szCs w:val="28"/>
              </w:rPr>
            </m:ctrlPr>
          </m:sSupPr>
          <m:e>
            <m:r>
              <m:rPr>
                <m:sty m:val="p"/>
              </m:rPr>
              <w:rPr>
                <w:rFonts w:ascii="Cambria Math" w:eastAsiaTheme="minorEastAsia" w:hAnsi="Times New Roman" w:cs="Times New Roman"/>
                <w:sz w:val="28"/>
                <w:szCs w:val="28"/>
              </w:rPr>
              <m:t xml:space="preserve">650) </m:t>
            </m:r>
          </m:e>
          <m:sup>
            <m:r>
              <m:rPr>
                <m:sty m:val="p"/>
              </m:rPr>
              <w:rPr>
                <w:rFonts w:ascii="Cambria Math" w:eastAsiaTheme="minorEastAsia" w:hAnsi="Times New Roman" w:cs="Times New Roman"/>
                <w:sz w:val="28"/>
                <w:szCs w:val="28"/>
              </w:rPr>
              <m:t>о</m:t>
            </m:r>
          </m:sup>
        </m:sSup>
        <m:r>
          <m:rPr>
            <m:sty m:val="p"/>
          </m:rPr>
          <w:rPr>
            <w:rFonts w:ascii="Cambria Math" w:eastAsiaTheme="minorEastAsia" w:hAnsi="Times New Roman" w:cs="Times New Roman"/>
            <w:sz w:val="28"/>
            <w:szCs w:val="28"/>
          </w:rPr>
          <m:t>С</m:t>
        </m:r>
      </m:oMath>
      <w:r w:rsidR="00092879" w:rsidRPr="0074479F">
        <w:rPr>
          <w:rFonts w:ascii="Times New Roman" w:eastAsiaTheme="minorEastAsia" w:hAnsi="Times New Roman" w:cs="Times New Roman"/>
          <w:sz w:val="28"/>
          <w:szCs w:val="28"/>
        </w:rPr>
        <w:t>; процесу графітоутворення запобігають додаванням хрому</w:t>
      </w:r>
      <w:r w:rsidR="001D085A">
        <w:rPr>
          <w:rFonts w:ascii="Times New Roman" w:eastAsiaTheme="minorEastAsia" w:hAnsi="Times New Roman" w:cs="Times New Roman"/>
          <w:sz w:val="28"/>
          <w:szCs w:val="28"/>
        </w:rPr>
        <w:t xml:space="preserve"> </w:t>
      </w:r>
      <w:r w:rsidR="00092879" w:rsidRPr="0074479F">
        <w:rPr>
          <w:rFonts w:ascii="Times New Roman" w:eastAsiaTheme="minorEastAsia" w:hAnsi="Times New Roman" w:cs="Times New Roman"/>
          <w:sz w:val="28"/>
          <w:szCs w:val="28"/>
        </w:rPr>
        <w:t>(0,5</w:t>
      </w:r>
      <w:r w:rsidR="00BF3B18" w:rsidRPr="0074479F">
        <w:rPr>
          <w:rFonts w:ascii="Times New Roman" w:eastAsiaTheme="minorEastAsia" w:hAnsi="Times New Roman" w:cs="Times New Roman"/>
          <w:sz w:val="28"/>
          <w:szCs w:val="28"/>
        </w:rPr>
        <w:t xml:space="preserve"> </w:t>
      </w:r>
      <w:r w:rsidR="00092879" w:rsidRPr="0074479F">
        <w:rPr>
          <w:rFonts w:ascii="Times New Roman" w:eastAsiaTheme="minorEastAsia" w:hAnsi="Times New Roman" w:cs="Times New Roman"/>
          <w:sz w:val="28"/>
          <w:szCs w:val="28"/>
        </w:rPr>
        <w:t>% або більше) та сильних карбідоутворюючих елементів, таких, як титан, ванадій, ніобій; подрібнює зерно та зменшує схильність сталі до старіння; знижує чутливість сталі до крихкого руйнування, підвищує ударну в’язкість при низк</w:t>
      </w:r>
      <w:r w:rsidR="002B4F0E">
        <w:rPr>
          <w:rFonts w:ascii="Times New Roman" w:eastAsiaTheme="minorEastAsia" w:hAnsi="Times New Roman" w:cs="Times New Roman"/>
          <w:sz w:val="28"/>
          <w:szCs w:val="28"/>
        </w:rPr>
        <w:t>и</w:t>
      </w:r>
      <w:r w:rsidR="00092879" w:rsidRPr="0074479F">
        <w:rPr>
          <w:rFonts w:ascii="Times New Roman" w:eastAsiaTheme="minorEastAsia" w:hAnsi="Times New Roman" w:cs="Times New Roman"/>
          <w:sz w:val="28"/>
          <w:szCs w:val="28"/>
        </w:rPr>
        <w:t>х температурах; підвищує температуру мартенситного перетворення.</w:t>
      </w:r>
    </w:p>
    <w:p w:rsidR="00860BFE" w:rsidRPr="0074479F" w:rsidRDefault="00CC1BF6"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Кобальт </w:t>
      </w:r>
      <m:oMath>
        <m:d>
          <m:dPr>
            <m:ctrlPr>
              <w:rPr>
                <w:rFonts w:ascii="Cambria Math" w:eastAsiaTheme="minorEastAsia" w:hAnsi="Times New Roman" w:cs="Times New Roman"/>
                <w:i/>
                <w:sz w:val="28"/>
                <w:szCs w:val="28"/>
              </w:rPr>
            </m:ctrlPr>
          </m:dPr>
          <m:e>
            <m:r>
              <w:rPr>
                <w:rFonts w:ascii="Cambria Math" w:eastAsiaTheme="minorEastAsia" w:hAnsi="Times New Roman" w:cs="Times New Roman"/>
                <w:sz w:val="28"/>
                <w:szCs w:val="28"/>
              </w:rPr>
              <m:t>К</m:t>
            </m:r>
          </m:e>
        </m:d>
      </m:oMath>
      <w:r w:rsidRPr="0074479F">
        <w:rPr>
          <w:rFonts w:ascii="Times New Roman" w:eastAsiaTheme="minorEastAsia" w:hAnsi="Times New Roman" w:cs="Times New Roman"/>
          <w:sz w:val="28"/>
          <w:szCs w:val="28"/>
        </w:rPr>
        <w:t xml:space="preserve"> – підвищує швидкість перетворення аустеніту; зменшує між пластинчасту відстань в перліті; прискорює процес росту і коагуляції часток легованого цементиту і спеціальних карбідів; в цементиті (</w:t>
      </w:r>
      <m:oMath>
        <m:sSub>
          <m:sSubPr>
            <m:ctrlPr>
              <w:rPr>
                <w:rFonts w:ascii="Cambria Math" w:eastAsiaTheme="minorEastAsia" w:hAnsi="Times New Roman" w:cs="Times New Roman"/>
                <w:sz w:val="28"/>
                <w:szCs w:val="28"/>
              </w:rPr>
            </m:ctrlPr>
          </m:sSubPr>
          <m:e>
            <m:r>
              <w:rPr>
                <w:rFonts w:ascii="Cambria Math" w:eastAsiaTheme="minorEastAsia" w:hAnsi="Cambria Math" w:cs="Times New Roman"/>
                <w:sz w:val="28"/>
                <w:szCs w:val="28"/>
              </w:rPr>
              <m:t>Fe</m:t>
            </m:r>
          </m:e>
          <m:sub>
            <m:r>
              <m:rPr>
                <m:sty m:val="p"/>
              </m:rPr>
              <w:rPr>
                <w:rFonts w:ascii="Cambria Math" w:eastAsiaTheme="minorEastAsia" w:hAnsi="Times New Roman" w:cs="Times New Roman"/>
                <w:sz w:val="28"/>
                <w:szCs w:val="28"/>
              </w:rPr>
              <m:t>3</m:t>
            </m:r>
          </m:sub>
        </m:sSub>
        <m:r>
          <w:rPr>
            <w:rFonts w:ascii="Cambria Math" w:eastAsiaTheme="minorEastAsia" w:hAnsi="Cambria Math" w:cs="Times New Roman"/>
            <w:sz w:val="28"/>
            <w:szCs w:val="28"/>
          </w:rPr>
          <m:t>C</m:t>
        </m:r>
      </m:oMath>
      <w:r w:rsidR="00860BFE" w:rsidRPr="0074479F">
        <w:rPr>
          <w:rFonts w:ascii="Times New Roman" w:eastAsiaTheme="minorEastAsia" w:hAnsi="Times New Roman" w:cs="Times New Roman"/>
          <w:sz w:val="28"/>
          <w:szCs w:val="28"/>
        </w:rPr>
        <w:t>), розчиняється до 50</w:t>
      </w:r>
      <w:r w:rsidR="00BF3B18" w:rsidRPr="0074479F">
        <w:rPr>
          <w:rFonts w:ascii="Times New Roman" w:eastAsiaTheme="minorEastAsia" w:hAnsi="Times New Roman" w:cs="Times New Roman"/>
          <w:sz w:val="28"/>
          <w:szCs w:val="28"/>
        </w:rPr>
        <w:t xml:space="preserve"> </w:t>
      </w:r>
      <w:r w:rsidR="00860BFE" w:rsidRPr="0074479F">
        <w:rPr>
          <w:rFonts w:ascii="Times New Roman" w:eastAsiaTheme="minorEastAsia" w:hAnsi="Times New Roman" w:cs="Times New Roman"/>
          <w:sz w:val="28"/>
          <w:szCs w:val="28"/>
        </w:rPr>
        <w:t>% кобальту; підвищує температуру мартенситного перетворення.</w:t>
      </w:r>
    </w:p>
    <w:p w:rsidR="009714F6" w:rsidRPr="0074479F" w:rsidRDefault="00860BFE"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Кремній </w:t>
      </w:r>
      <m:oMath>
        <m:d>
          <m:dPr>
            <m:ctrlPr>
              <w:rPr>
                <w:rFonts w:ascii="Cambria Math" w:eastAsiaTheme="minorEastAsia" w:hAnsi="Times New Roman" w:cs="Times New Roman"/>
                <w:i/>
                <w:sz w:val="28"/>
                <w:szCs w:val="28"/>
              </w:rPr>
            </m:ctrlPr>
          </m:dPr>
          <m:e>
            <m:r>
              <w:rPr>
                <w:rFonts w:ascii="Cambria Math" w:eastAsiaTheme="minorEastAsia" w:hAnsi="Times New Roman" w:cs="Times New Roman"/>
                <w:sz w:val="28"/>
                <w:szCs w:val="28"/>
              </w:rPr>
              <m:t>С</m:t>
            </m:r>
          </m:e>
        </m:d>
      </m:oMath>
      <w:r w:rsidRPr="0074479F">
        <w:rPr>
          <w:rFonts w:ascii="Times New Roman" w:eastAsiaTheme="minorEastAsia" w:hAnsi="Times New Roman" w:cs="Times New Roman"/>
          <w:sz w:val="28"/>
          <w:szCs w:val="28"/>
        </w:rPr>
        <w:t xml:space="preserve"> -</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сприяє виділенню вуглецю у відповідності із стабільною системою залізо</w:t>
      </w:r>
      <w:r w:rsidR="00F63A48">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графіт; незначно змінює характер перетворення у порівнянні з перетвореннями, що відбуваються у відповідних марках вуглецевої сталі; дещо підвищує стійкість аустеніту в перліті і особливо середній зоні; знижує чутливість до загартування і підвищує стійкість проти відпускання; кремениста сталь відрізняється особливою стійкістю проти відпускання (наприклад, в загартованій сталі з 2</w:t>
      </w:r>
      <w:r w:rsidR="00BF3B18"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кремнію і 0,6</w:t>
      </w:r>
      <w:r w:rsidR="00BF3B18"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xml:space="preserve">% вуглецю орієнтація структури, яка нагадує вихідний мартенсит зберігається після відпускання при </w:t>
      </w:r>
      <m:oMath>
        <m:sSup>
          <m:sSupPr>
            <m:ctrlPr>
              <w:rPr>
                <w:rFonts w:ascii="Cambria Math" w:eastAsiaTheme="minorEastAsia" w:hAnsi="Times New Roman" w:cs="Times New Roman"/>
                <w:i/>
                <w:sz w:val="28"/>
                <w:szCs w:val="28"/>
              </w:rPr>
            </m:ctrlPr>
          </m:sSupPr>
          <m:e>
            <m:r>
              <w:rPr>
                <w:rFonts w:ascii="Cambria Math" w:eastAsiaTheme="minorEastAsia" w:hAnsi="Times New Roman" w:cs="Times New Roman"/>
                <w:sz w:val="28"/>
                <w:szCs w:val="28"/>
              </w:rPr>
              <m:t xml:space="preserve">500 </m:t>
            </m:r>
          </m:e>
          <m:sup>
            <m:r>
              <w:rPr>
                <w:rFonts w:ascii="Cambria Math" w:eastAsiaTheme="minorEastAsia" w:hAnsi="Times New Roman" w:cs="Times New Roman"/>
                <w:sz w:val="28"/>
                <w:szCs w:val="28"/>
              </w:rPr>
              <m:t>о</m:t>
            </m:r>
          </m:sup>
        </m:sSup>
        <m:r>
          <w:rPr>
            <w:rFonts w:ascii="Cambria Math" w:eastAsiaTheme="minorEastAsia" w:hAnsi="Times New Roman" w:cs="Times New Roman"/>
            <w:sz w:val="28"/>
            <w:szCs w:val="28"/>
          </w:rPr>
          <m:t>С</m:t>
        </m:r>
      </m:oMath>
      <w:r w:rsidRPr="0074479F">
        <w:rPr>
          <w:rFonts w:ascii="Times New Roman" w:eastAsiaTheme="minorEastAsia" w:hAnsi="Times New Roman" w:cs="Times New Roman"/>
          <w:sz w:val="28"/>
          <w:szCs w:val="28"/>
        </w:rPr>
        <w:t>, в той час, як у вуглецевій сталі після відпускання при тій же температурі голкова</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орієнтація повністю відсутня); підвищує опір зношуванню, що разом з тим погіршує оброблюваність конструкційної сталі, особливо при свердленні; стабілізує аустеніт; підвищує пружність сталі; практично нерозчинний в цементиті.</w:t>
      </w:r>
    </w:p>
    <w:p w:rsidR="00860BFE" w:rsidRPr="0074479F" w:rsidRDefault="00860BFE"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Бор </w:t>
      </w:r>
      <m:oMath>
        <m:d>
          <m:dPr>
            <m:ctrlPr>
              <w:rPr>
                <w:rFonts w:ascii="Cambria Math" w:eastAsiaTheme="minorEastAsia" w:hAnsi="Times New Roman" w:cs="Times New Roman"/>
                <w:i/>
                <w:sz w:val="28"/>
                <w:szCs w:val="28"/>
              </w:rPr>
            </m:ctrlPr>
          </m:dPr>
          <m:e>
            <m:r>
              <w:rPr>
                <w:rFonts w:ascii="Cambria Math" w:eastAsiaTheme="minorEastAsia" w:hAnsi="Times New Roman" w:cs="Times New Roman"/>
                <w:sz w:val="28"/>
                <w:szCs w:val="28"/>
              </w:rPr>
              <m:t>Р</m:t>
            </m:r>
          </m:e>
        </m:d>
      </m:oMath>
      <w:r w:rsidRPr="0074479F">
        <w:rPr>
          <w:rFonts w:ascii="Times New Roman" w:eastAsiaTheme="minorEastAsia" w:hAnsi="Times New Roman" w:cs="Times New Roman"/>
          <w:sz w:val="28"/>
          <w:szCs w:val="28"/>
        </w:rPr>
        <w:t xml:space="preserve"> – підвищує прогартовуваність сталі (чим менший в сталі вміст вуглецю, тим сильніший його вплив на прогартовуваністть, зазвичай бор додають в низько- та </w:t>
      </w:r>
      <w:r w:rsidR="00FF2B40" w:rsidRPr="0074479F">
        <w:rPr>
          <w:rFonts w:ascii="Times New Roman" w:eastAsiaTheme="minorEastAsia" w:hAnsi="Times New Roman" w:cs="Times New Roman"/>
          <w:sz w:val="28"/>
          <w:szCs w:val="28"/>
        </w:rPr>
        <w:t>середньовуглецеву сталь, яка містить до 0,6</w:t>
      </w:r>
      <w:r w:rsidR="009711B9" w:rsidRPr="0074479F">
        <w:rPr>
          <w:rFonts w:ascii="Times New Roman" w:eastAsiaTheme="minorEastAsia" w:hAnsi="Times New Roman" w:cs="Times New Roman"/>
          <w:sz w:val="28"/>
          <w:szCs w:val="28"/>
        </w:rPr>
        <w:t xml:space="preserve"> </w:t>
      </w:r>
      <w:r w:rsidR="001D085A">
        <w:rPr>
          <w:rFonts w:ascii="Times New Roman" w:eastAsiaTheme="minorEastAsia" w:hAnsi="Times New Roman" w:cs="Times New Roman"/>
          <w:sz w:val="28"/>
          <w:szCs w:val="28"/>
        </w:rPr>
        <w:t>%</w:t>
      </w:r>
      <w:r w:rsidR="004A42AB">
        <w:rPr>
          <w:rFonts w:ascii="Times New Roman" w:eastAsiaTheme="minorEastAsia" w:hAnsi="Times New Roman" w:cs="Times New Roman"/>
          <w:sz w:val="28"/>
          <w:szCs w:val="28"/>
        </w:rPr>
        <w:t xml:space="preserve"> </w:t>
      </w:r>
      <w:r w:rsidR="001D085A" w:rsidRPr="00CD56A0">
        <w:rPr>
          <w:rFonts w:ascii="Times New Roman" w:eastAsiaTheme="minorEastAsia" w:hAnsi="Times New Roman" w:cs="Times New Roman"/>
          <w:i/>
          <w:iCs/>
          <w:sz w:val="28"/>
          <w:szCs w:val="28"/>
        </w:rPr>
        <w:t>С</w:t>
      </w:r>
      <w:r w:rsidR="00FF2B40" w:rsidRPr="0074479F">
        <w:rPr>
          <w:rFonts w:ascii="Times New Roman" w:eastAsiaTheme="minorEastAsia" w:hAnsi="Times New Roman" w:cs="Times New Roman"/>
          <w:sz w:val="28"/>
          <w:szCs w:val="28"/>
        </w:rPr>
        <w:t>; в евтектоїдній та заевтектоїдній сталі бор майже не збільшує прогартовуваність; найбільш ефективним є додавання бору до сталі, що містить 0,3</w:t>
      </w:r>
      <w:r w:rsidR="009711B9" w:rsidRPr="0074479F">
        <w:rPr>
          <w:rFonts w:ascii="Times New Roman" w:eastAsiaTheme="minorEastAsia" w:hAnsi="Times New Roman" w:cs="Times New Roman"/>
          <w:sz w:val="28"/>
          <w:szCs w:val="28"/>
        </w:rPr>
        <w:t xml:space="preserve"> </w:t>
      </w:r>
      <w:r w:rsidR="00FF2B40" w:rsidRPr="0074479F">
        <w:rPr>
          <w:rFonts w:ascii="Times New Roman" w:eastAsiaTheme="minorEastAsia" w:hAnsi="Times New Roman" w:cs="Times New Roman"/>
          <w:sz w:val="28"/>
          <w:szCs w:val="28"/>
        </w:rPr>
        <w:t>%</w:t>
      </w:r>
      <w:r w:rsidR="004A42AB">
        <w:rPr>
          <w:rFonts w:ascii="Times New Roman" w:eastAsiaTheme="minorEastAsia" w:hAnsi="Times New Roman" w:cs="Times New Roman"/>
          <w:sz w:val="28"/>
          <w:szCs w:val="28"/>
        </w:rPr>
        <w:t xml:space="preserve"> </w:t>
      </w:r>
      <w:r w:rsidR="00FF2B40" w:rsidRPr="00CD56A0">
        <w:rPr>
          <w:rFonts w:ascii="Times New Roman" w:eastAsiaTheme="minorEastAsia" w:hAnsi="Times New Roman" w:cs="Times New Roman"/>
          <w:i/>
          <w:iCs/>
          <w:sz w:val="28"/>
          <w:szCs w:val="28"/>
        </w:rPr>
        <w:t>С</w:t>
      </w:r>
      <w:r w:rsidR="00FF2B40" w:rsidRPr="0074479F">
        <w:rPr>
          <w:rFonts w:ascii="Times New Roman" w:eastAsiaTheme="minorEastAsia" w:hAnsi="Times New Roman" w:cs="Times New Roman"/>
          <w:sz w:val="28"/>
          <w:szCs w:val="28"/>
        </w:rPr>
        <w:t xml:space="preserve">; в сталі для збільшення прогартовуваності повинно міститись не менше </w:t>
      </w:r>
      <w:r w:rsidR="001D085A">
        <w:rPr>
          <w:rFonts w:ascii="Times New Roman" w:eastAsiaTheme="minorEastAsia" w:hAnsi="Times New Roman" w:cs="Times New Roman"/>
          <w:sz w:val="28"/>
          <w:szCs w:val="28"/>
        </w:rPr>
        <w:t>(</w:t>
      </w:r>
      <w:r w:rsidR="00FF2B40" w:rsidRPr="0074479F">
        <w:rPr>
          <w:rFonts w:ascii="Times New Roman" w:eastAsiaTheme="minorEastAsia" w:hAnsi="Times New Roman" w:cs="Times New Roman"/>
          <w:sz w:val="28"/>
          <w:szCs w:val="28"/>
        </w:rPr>
        <w:t>0,0005…0,0012</w:t>
      </w:r>
      <w:r w:rsidR="00B32260">
        <w:rPr>
          <w:rFonts w:ascii="Times New Roman" w:eastAsiaTheme="minorEastAsia" w:hAnsi="Times New Roman" w:cs="Times New Roman"/>
          <w:sz w:val="28"/>
          <w:szCs w:val="28"/>
        </w:rPr>
        <w:t>)</w:t>
      </w:r>
      <w:r w:rsidR="009711B9" w:rsidRPr="0074479F">
        <w:rPr>
          <w:rFonts w:ascii="Times New Roman" w:eastAsiaTheme="minorEastAsia" w:hAnsi="Times New Roman" w:cs="Times New Roman"/>
          <w:sz w:val="28"/>
          <w:szCs w:val="28"/>
        </w:rPr>
        <w:t xml:space="preserve"> </w:t>
      </w:r>
      <w:r w:rsidR="00FF2B40" w:rsidRPr="0074479F">
        <w:rPr>
          <w:rFonts w:ascii="Times New Roman" w:eastAsiaTheme="minorEastAsia" w:hAnsi="Times New Roman" w:cs="Times New Roman"/>
          <w:sz w:val="28"/>
          <w:szCs w:val="28"/>
        </w:rPr>
        <w:t>% бору в твердому розчині; надлишкове додавання бору (більше 0,007</w:t>
      </w:r>
      <w:r w:rsidR="009711B9" w:rsidRPr="0074479F">
        <w:rPr>
          <w:rFonts w:ascii="Times New Roman" w:eastAsiaTheme="minorEastAsia" w:hAnsi="Times New Roman" w:cs="Times New Roman"/>
          <w:sz w:val="28"/>
          <w:szCs w:val="28"/>
        </w:rPr>
        <w:t xml:space="preserve"> </w:t>
      </w:r>
      <w:r w:rsidR="00FF2B40" w:rsidRPr="0074479F">
        <w:rPr>
          <w:rFonts w:ascii="Times New Roman" w:eastAsiaTheme="minorEastAsia" w:hAnsi="Times New Roman" w:cs="Times New Roman"/>
          <w:sz w:val="28"/>
          <w:szCs w:val="28"/>
        </w:rPr>
        <w:t>%) спричиняє червоноламкість і труднощі при гарячій деформації сталі.</w:t>
      </w:r>
    </w:p>
    <w:p w:rsidR="002A5D18" w:rsidRPr="0074479F" w:rsidRDefault="00FF2B40"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b/>
          <w:sz w:val="28"/>
          <w:szCs w:val="28"/>
        </w:rPr>
        <w:t>Групи конструкційної стал</w:t>
      </w:r>
      <w:r w:rsidR="009711B9" w:rsidRPr="0074479F">
        <w:rPr>
          <w:rFonts w:ascii="Times New Roman" w:eastAsiaTheme="minorEastAsia" w:hAnsi="Times New Roman" w:cs="Times New Roman"/>
          <w:b/>
          <w:sz w:val="28"/>
          <w:szCs w:val="28"/>
        </w:rPr>
        <w:t>і</w:t>
      </w:r>
      <w:r w:rsidRPr="0074479F">
        <w:rPr>
          <w:rFonts w:ascii="Times New Roman" w:eastAsiaTheme="minorEastAsia" w:hAnsi="Times New Roman" w:cs="Times New Roman"/>
          <w:sz w:val="28"/>
          <w:szCs w:val="28"/>
        </w:rPr>
        <w:t xml:space="preserve">. </w:t>
      </w:r>
    </w:p>
    <w:p w:rsidR="00FF2B40" w:rsidRPr="0074479F" w:rsidRDefault="00FF2B40"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В залежності від вмісту вуглецю та інших елементів, зокрема легуючих, конструкційна сталь розподілена на групи.</w:t>
      </w:r>
    </w:p>
    <w:p w:rsidR="00FF2B40" w:rsidRPr="0074479F" w:rsidRDefault="00FF2B40" w:rsidP="00CB318A">
      <w:pPr>
        <w:pStyle w:val="a0"/>
        <w:numPr>
          <w:ilvl w:val="0"/>
          <w:numId w:val="2"/>
        </w:numPr>
        <w:spacing w:line="276" w:lineRule="auto"/>
        <w:ind w:left="0" w:firstLine="284"/>
        <w:contextualSpacing w:val="0"/>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Вуглецева:</w:t>
      </w:r>
    </w:p>
    <w:p w:rsidR="00FF2B40" w:rsidRPr="0074479F" w:rsidRDefault="00E74F92" w:rsidP="00CB318A">
      <w:pPr>
        <w:pStyle w:val="a0"/>
        <w:numPr>
          <w:ilvl w:val="0"/>
          <w:numId w:val="11"/>
        </w:numPr>
        <w:spacing w:line="276" w:lineRule="auto"/>
        <w:ind w:left="1134"/>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звичайної якості;</w:t>
      </w:r>
    </w:p>
    <w:p w:rsidR="00E74F92" w:rsidRPr="0074479F" w:rsidRDefault="00E74F92" w:rsidP="00CB318A">
      <w:pPr>
        <w:pStyle w:val="a0"/>
        <w:numPr>
          <w:ilvl w:val="0"/>
          <w:numId w:val="11"/>
        </w:numPr>
        <w:spacing w:line="276" w:lineRule="auto"/>
        <w:ind w:left="1134"/>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якісна.</w:t>
      </w:r>
    </w:p>
    <w:p w:rsidR="00E74F92" w:rsidRPr="0074479F" w:rsidRDefault="00E74F92" w:rsidP="00CB318A">
      <w:pPr>
        <w:pStyle w:val="a0"/>
        <w:numPr>
          <w:ilvl w:val="0"/>
          <w:numId w:val="2"/>
        </w:numPr>
        <w:spacing w:line="276" w:lineRule="auto"/>
        <w:ind w:left="0" w:firstLine="284"/>
        <w:contextualSpacing w:val="0"/>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Низьколегована (із сумарним вмістом легуючих елементів до 2,5</w:t>
      </w:r>
      <w:r w:rsidR="009711B9"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w:t>
      </w:r>
    </w:p>
    <w:p w:rsidR="00E74F92" w:rsidRPr="0074479F" w:rsidRDefault="00E74F92" w:rsidP="00CB318A">
      <w:pPr>
        <w:pStyle w:val="a0"/>
        <w:numPr>
          <w:ilvl w:val="0"/>
          <w:numId w:val="2"/>
        </w:numPr>
        <w:spacing w:line="276" w:lineRule="auto"/>
        <w:ind w:left="0" w:firstLine="284"/>
        <w:contextualSpacing w:val="0"/>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Легована.</w:t>
      </w:r>
    </w:p>
    <w:p w:rsidR="00E74F92" w:rsidRPr="0074479F" w:rsidRDefault="00E74F92" w:rsidP="00CB318A">
      <w:pPr>
        <w:pStyle w:val="a0"/>
        <w:numPr>
          <w:ilvl w:val="0"/>
          <w:numId w:val="2"/>
        </w:numPr>
        <w:spacing w:line="276" w:lineRule="auto"/>
        <w:ind w:left="0" w:firstLine="284"/>
        <w:contextualSpacing w:val="0"/>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Сталь спеціального призначення – вуглецева і легована.</w:t>
      </w:r>
    </w:p>
    <w:p w:rsidR="00A76350" w:rsidRPr="0074479F" w:rsidRDefault="00415940"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b/>
          <w:sz w:val="28"/>
          <w:szCs w:val="28"/>
        </w:rPr>
        <w:t>Вуглецева сталь</w:t>
      </w:r>
      <w:r w:rsidRPr="0074479F">
        <w:rPr>
          <w:rFonts w:ascii="Times New Roman" w:eastAsiaTheme="minorEastAsia" w:hAnsi="Times New Roman" w:cs="Times New Roman"/>
          <w:sz w:val="28"/>
          <w:szCs w:val="28"/>
        </w:rPr>
        <w:t xml:space="preserve">. </w:t>
      </w:r>
    </w:p>
    <w:p w:rsidR="00415940" w:rsidRPr="0074479F" w:rsidRDefault="00415940"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Сталь звичайної якості (</w:t>
      </w:r>
      <w:r w:rsidR="009711B9" w:rsidRPr="0074479F">
        <w:rPr>
          <w:rFonts w:ascii="Times New Roman" w:eastAsiaTheme="minorEastAsia" w:hAnsi="Times New Roman" w:cs="Times New Roman"/>
          <w:sz w:val="28"/>
          <w:szCs w:val="28"/>
        </w:rPr>
        <w:t>ДСТУ 2651:2005</w:t>
      </w:r>
      <w:r w:rsidRPr="0074479F">
        <w:rPr>
          <w:rFonts w:ascii="Times New Roman" w:eastAsiaTheme="minorEastAsia" w:hAnsi="Times New Roman" w:cs="Times New Roman"/>
          <w:sz w:val="28"/>
          <w:szCs w:val="28"/>
        </w:rPr>
        <w:t>). До цієї групи відноситься будівельний і конструкційний метал із вмістом вуглецю до 0,49</w:t>
      </w:r>
      <w:r w:rsidR="009711B9"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xml:space="preserve">%, при виробництві якого зазвичай не ставиться високих вимог до складу шихти, процесів плавлення і розливання. </w:t>
      </w:r>
    </w:p>
    <w:p w:rsidR="00415940" w:rsidRPr="0074479F" w:rsidRDefault="00415940"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В залежності від призначення і гарантованих характеристик сталь поділяється на три групи:</w:t>
      </w:r>
    </w:p>
    <w:p w:rsidR="00415940" w:rsidRPr="00042AE3" w:rsidRDefault="00042AE3" w:rsidP="00F42485">
      <w:pPr>
        <w:pStyle w:val="a0"/>
        <w:numPr>
          <w:ilvl w:val="0"/>
          <w:numId w:val="133"/>
        </w:numPr>
        <w:spacing w:line="276"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група </w:t>
      </w:r>
      <w:r w:rsidR="00415940" w:rsidRPr="00042AE3">
        <w:rPr>
          <w:rFonts w:ascii="Times New Roman" w:eastAsiaTheme="minorEastAsia" w:hAnsi="Times New Roman" w:cs="Times New Roman"/>
          <w:sz w:val="28"/>
          <w:szCs w:val="28"/>
        </w:rPr>
        <w:t>А – сталь, що поставляється за механічними властивостями;</w:t>
      </w:r>
    </w:p>
    <w:p w:rsidR="00415940" w:rsidRPr="00042AE3" w:rsidRDefault="00042AE3" w:rsidP="00F42485">
      <w:pPr>
        <w:pStyle w:val="a0"/>
        <w:numPr>
          <w:ilvl w:val="0"/>
          <w:numId w:val="133"/>
        </w:numPr>
        <w:spacing w:line="276"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група </w:t>
      </w:r>
      <w:r w:rsidR="00415940" w:rsidRPr="00042AE3">
        <w:rPr>
          <w:rFonts w:ascii="Times New Roman" w:eastAsiaTheme="minorEastAsia" w:hAnsi="Times New Roman" w:cs="Times New Roman"/>
          <w:sz w:val="28"/>
          <w:szCs w:val="28"/>
        </w:rPr>
        <w:t>Б – сталь, що поставляється за хімічним складом;</w:t>
      </w:r>
    </w:p>
    <w:p w:rsidR="00415940" w:rsidRPr="00042AE3" w:rsidRDefault="00042AE3" w:rsidP="00F42485">
      <w:pPr>
        <w:pStyle w:val="a0"/>
        <w:numPr>
          <w:ilvl w:val="0"/>
          <w:numId w:val="133"/>
        </w:numPr>
        <w:spacing w:line="276"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група </w:t>
      </w:r>
      <w:r w:rsidR="00415940" w:rsidRPr="00042AE3">
        <w:rPr>
          <w:rFonts w:ascii="Times New Roman" w:eastAsiaTheme="minorEastAsia" w:hAnsi="Times New Roman" w:cs="Times New Roman"/>
          <w:sz w:val="28"/>
          <w:szCs w:val="28"/>
        </w:rPr>
        <w:t>В – сталь, що поставляється за механічними властивостями і хімічним складом.</w:t>
      </w:r>
    </w:p>
    <w:p w:rsidR="00415940" w:rsidRPr="0074479F" w:rsidRDefault="00415940"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В залежності від унормованих показників, сталь кожної групи (товщиною від 4 мм і більше) поділяється на категорії: групи А – 1, 2, 3; групи Б – 1, 2; групи В – 1, 2, 3, 4, 5, 6. Сталь</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виготовляють наступних марок:</w:t>
      </w:r>
    </w:p>
    <w:p w:rsidR="00415940" w:rsidRPr="00AF038F" w:rsidRDefault="00415940" w:rsidP="00F42485">
      <w:pPr>
        <w:pStyle w:val="a0"/>
        <w:numPr>
          <w:ilvl w:val="0"/>
          <w:numId w:val="132"/>
        </w:numPr>
        <w:spacing w:line="276" w:lineRule="auto"/>
        <w:jc w:val="both"/>
        <w:rPr>
          <w:rFonts w:ascii="Times New Roman" w:eastAsiaTheme="minorEastAsia" w:hAnsi="Times New Roman" w:cs="Times New Roman"/>
          <w:sz w:val="28"/>
          <w:szCs w:val="28"/>
        </w:rPr>
      </w:pPr>
      <w:r w:rsidRPr="00AF038F">
        <w:rPr>
          <w:rFonts w:ascii="Times New Roman" w:eastAsiaTheme="minorEastAsia" w:hAnsi="Times New Roman" w:cs="Times New Roman"/>
          <w:sz w:val="28"/>
          <w:szCs w:val="28"/>
        </w:rPr>
        <w:t>групи А – Ст 0, Ст 1, Ст 2, Ст 3, Ст 4, Ст 5, Ст 6;</w:t>
      </w:r>
    </w:p>
    <w:p w:rsidR="00415940" w:rsidRPr="00AF038F" w:rsidRDefault="00415940" w:rsidP="00F42485">
      <w:pPr>
        <w:pStyle w:val="a0"/>
        <w:numPr>
          <w:ilvl w:val="0"/>
          <w:numId w:val="132"/>
        </w:numPr>
        <w:spacing w:line="276" w:lineRule="auto"/>
        <w:jc w:val="both"/>
        <w:rPr>
          <w:rFonts w:ascii="Times New Roman" w:eastAsiaTheme="minorEastAsia" w:hAnsi="Times New Roman" w:cs="Times New Roman"/>
          <w:sz w:val="28"/>
          <w:szCs w:val="28"/>
        </w:rPr>
      </w:pPr>
      <w:r w:rsidRPr="00AF038F">
        <w:rPr>
          <w:rFonts w:ascii="Times New Roman" w:eastAsiaTheme="minorEastAsia" w:hAnsi="Times New Roman" w:cs="Times New Roman"/>
          <w:sz w:val="28"/>
          <w:szCs w:val="28"/>
        </w:rPr>
        <w:t>групи Б – БСт 0, БСт 1, БСт 2, БСт 3, БСт 4, БСт 5, БСт 6;</w:t>
      </w:r>
    </w:p>
    <w:p w:rsidR="00415940" w:rsidRPr="00AF038F" w:rsidRDefault="00415940" w:rsidP="00F42485">
      <w:pPr>
        <w:pStyle w:val="a0"/>
        <w:numPr>
          <w:ilvl w:val="0"/>
          <w:numId w:val="132"/>
        </w:numPr>
        <w:spacing w:line="276" w:lineRule="auto"/>
        <w:jc w:val="both"/>
        <w:rPr>
          <w:rFonts w:ascii="Times New Roman" w:eastAsiaTheme="minorEastAsia" w:hAnsi="Times New Roman" w:cs="Times New Roman"/>
          <w:sz w:val="28"/>
          <w:szCs w:val="28"/>
        </w:rPr>
      </w:pPr>
      <w:r w:rsidRPr="00AF038F">
        <w:rPr>
          <w:rFonts w:ascii="Times New Roman" w:eastAsiaTheme="minorEastAsia" w:hAnsi="Times New Roman" w:cs="Times New Roman"/>
          <w:sz w:val="28"/>
          <w:szCs w:val="28"/>
        </w:rPr>
        <w:t>групи В – ВСт 1, ВСт 2, ВАСт 3, ВСт 4, ВСт 5.</w:t>
      </w:r>
    </w:p>
    <w:p w:rsidR="00415940" w:rsidRPr="0074479F" w:rsidRDefault="00415940"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Сталь усіх груп з номерами марок 1, 2, 3 і 4 за ступенем розкислення виготовляють киплячою (кп.), напівспокійною (</w:t>
      </w:r>
      <w:r w:rsidR="00F63A48">
        <w:rPr>
          <w:rFonts w:ascii="Times New Roman" w:eastAsiaTheme="minorEastAsia" w:hAnsi="Times New Roman" w:cs="Times New Roman"/>
          <w:sz w:val="28"/>
          <w:szCs w:val="28"/>
        </w:rPr>
        <w:t>н</w:t>
      </w:r>
      <w:r w:rsidRPr="0074479F">
        <w:rPr>
          <w:rFonts w:ascii="Times New Roman" w:eastAsiaTheme="minorEastAsia" w:hAnsi="Times New Roman" w:cs="Times New Roman"/>
          <w:sz w:val="28"/>
          <w:szCs w:val="28"/>
        </w:rPr>
        <w:t>с.) і спокійною (сп.).</w:t>
      </w:r>
    </w:p>
    <w:p w:rsidR="00415940" w:rsidRPr="0074479F" w:rsidRDefault="00415940"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Напівспокійна сталь з номерами марок 1…</w:t>
      </w:r>
      <w:r w:rsidR="00F63A48">
        <w:rPr>
          <w:rFonts w:ascii="Times New Roman" w:eastAsiaTheme="minorEastAsia" w:hAnsi="Times New Roman" w:cs="Times New Roman"/>
          <w:sz w:val="28"/>
          <w:szCs w:val="28"/>
        </w:rPr>
        <w:t>4</w:t>
      </w:r>
      <w:r w:rsidRPr="0074479F">
        <w:rPr>
          <w:rFonts w:ascii="Times New Roman" w:eastAsiaTheme="minorEastAsia" w:hAnsi="Times New Roman" w:cs="Times New Roman"/>
          <w:sz w:val="28"/>
          <w:szCs w:val="28"/>
        </w:rPr>
        <w:t xml:space="preserve"> виготовляється із звичайним та підвищеним вмістом марганцю.</w:t>
      </w:r>
    </w:p>
    <w:p w:rsidR="002B4F0E" w:rsidRDefault="00F63A48" w:rsidP="00F20477">
      <w:pPr>
        <w:spacing w:line="276" w:lineRule="auto"/>
        <w:ind w:firstLine="567"/>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Сталь</w:t>
      </w:r>
      <w:r w:rsidR="00A76350" w:rsidRPr="0074479F">
        <w:rPr>
          <w:rFonts w:ascii="Times New Roman" w:eastAsiaTheme="minorEastAsia" w:hAnsi="Times New Roman" w:cs="Times New Roman"/>
          <w:sz w:val="28"/>
          <w:szCs w:val="28"/>
        </w:rPr>
        <w:t xml:space="preserve"> марок Ст 0 і БСт 0 по ступенях розкислення не розділяють. Сталь марок ВСт 1, ВСт 2, ВСт 3 всіх категорій і ступенів розкислення, в</w:t>
      </w:r>
      <w:r w:rsidR="002B4F0E">
        <w:rPr>
          <w:rFonts w:ascii="Times New Roman" w:eastAsiaTheme="minorEastAsia" w:hAnsi="Times New Roman" w:cs="Times New Roman"/>
          <w:sz w:val="28"/>
          <w:szCs w:val="28"/>
        </w:rPr>
        <w:t xml:space="preserve"> </w:t>
      </w:r>
      <w:r w:rsidR="00A76350" w:rsidRPr="0074479F">
        <w:rPr>
          <w:rFonts w:ascii="Times New Roman" w:eastAsiaTheme="minorEastAsia" w:hAnsi="Times New Roman" w:cs="Times New Roman"/>
          <w:sz w:val="28"/>
          <w:szCs w:val="28"/>
        </w:rPr>
        <w:t>тому числі з підвищеним вмістом марганцю, а за вимогою замовника – сталь марок БСт 1, БСт 2, БСт 3 другої категорії усіх ступенів розкислення, втому числі з підвищеним вмістом марганцю поставляється в готовому прокаті</w:t>
      </w:r>
      <w:r w:rsidR="002B4F0E">
        <w:rPr>
          <w:rFonts w:ascii="Times New Roman" w:eastAsiaTheme="minorEastAsia" w:hAnsi="Times New Roman" w:cs="Times New Roman"/>
          <w:sz w:val="28"/>
          <w:szCs w:val="28"/>
        </w:rPr>
        <w:t>.</w:t>
      </w:r>
      <w:r w:rsidR="00A76350" w:rsidRPr="0074479F">
        <w:rPr>
          <w:rFonts w:ascii="Times New Roman" w:eastAsiaTheme="minorEastAsia" w:hAnsi="Times New Roman" w:cs="Times New Roman"/>
          <w:sz w:val="28"/>
          <w:szCs w:val="28"/>
        </w:rPr>
        <w:t xml:space="preserve"> </w:t>
      </w:r>
    </w:p>
    <w:p w:rsidR="00A76350" w:rsidRPr="0074479F" w:rsidRDefault="00A76350" w:rsidP="00F20477">
      <w:pPr>
        <w:spacing w:line="276" w:lineRule="auto"/>
        <w:ind w:firstLine="567"/>
        <w:jc w:val="both"/>
        <w:rPr>
          <w:rFonts w:ascii="Times New Roman" w:eastAsiaTheme="minorEastAsia" w:hAnsi="Times New Roman" w:cs="Times New Roman"/>
          <w:sz w:val="28"/>
          <w:szCs w:val="28"/>
        </w:rPr>
      </w:pPr>
      <w:r w:rsidRPr="002B4F0E">
        <w:rPr>
          <w:rFonts w:ascii="Times New Roman" w:eastAsiaTheme="minorEastAsia" w:hAnsi="Times New Roman" w:cs="Times New Roman"/>
          <w:sz w:val="28"/>
          <w:szCs w:val="28"/>
        </w:rPr>
        <w:t>Сталь спеціального призначення</w:t>
      </w:r>
      <w:r w:rsidRPr="0074479F">
        <w:rPr>
          <w:rFonts w:ascii="Times New Roman" w:eastAsiaTheme="minorEastAsia" w:hAnsi="Times New Roman" w:cs="Times New Roman"/>
          <w:sz w:val="28"/>
          <w:szCs w:val="28"/>
        </w:rPr>
        <w:t>.</w:t>
      </w:r>
      <w:r w:rsidR="002B4F0E">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Сталь для котлобудування і посудин, що працюють під тиском – низько вуглецева сталь 15К,</w:t>
      </w:r>
      <w:r w:rsidR="002B4F0E">
        <w:rPr>
          <w:rFonts w:ascii="Times New Roman" w:eastAsiaTheme="minorEastAsia" w:hAnsi="Times New Roman" w:cs="Times New Roman"/>
          <w:sz w:val="28"/>
          <w:szCs w:val="28"/>
        </w:rPr>
        <w:t xml:space="preserve"> 16К, 18К,</w:t>
      </w:r>
      <w:r w:rsidRPr="0074479F">
        <w:rPr>
          <w:rFonts w:ascii="Times New Roman" w:eastAsiaTheme="minorEastAsia" w:hAnsi="Times New Roman" w:cs="Times New Roman"/>
          <w:sz w:val="28"/>
          <w:szCs w:val="28"/>
        </w:rPr>
        <w:t xml:space="preserve"> 20К, 22К, 22КГ, поставляється в гарячекатаному стані у вигляді листів товщиною </w:t>
      </w:r>
      <w:r w:rsidR="002B4F0E">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4,0…16,0</w:t>
      </w:r>
      <w:r w:rsidR="002B4F0E">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мм. Розміри та допустимі відхилення регламентовані</w:t>
      </w:r>
      <w:r w:rsidR="00321273" w:rsidRPr="0074479F">
        <w:rPr>
          <w:rFonts w:ascii="Times New Roman" w:eastAsiaTheme="minorEastAsia" w:hAnsi="Times New Roman" w:cs="Times New Roman"/>
          <w:sz w:val="28"/>
          <w:szCs w:val="28"/>
        </w:rPr>
        <w:t>.</w:t>
      </w:r>
    </w:p>
    <w:p w:rsidR="00321273" w:rsidRPr="0074479F" w:rsidRDefault="00321273" w:rsidP="00F20477">
      <w:pPr>
        <w:spacing w:line="276" w:lineRule="auto"/>
        <w:ind w:firstLine="567"/>
        <w:jc w:val="both"/>
        <w:rPr>
          <w:rFonts w:ascii="Times New Roman" w:eastAsiaTheme="minorEastAsia" w:hAnsi="Times New Roman" w:cs="Times New Roman"/>
          <w:sz w:val="28"/>
          <w:szCs w:val="28"/>
        </w:rPr>
      </w:pPr>
      <w:r w:rsidRPr="002B4F0E">
        <w:rPr>
          <w:rFonts w:ascii="Times New Roman" w:eastAsiaTheme="minorEastAsia" w:hAnsi="Times New Roman" w:cs="Times New Roman"/>
          <w:sz w:val="28"/>
          <w:szCs w:val="28"/>
        </w:rPr>
        <w:t>Вуглецева сталь для мостобудування</w:t>
      </w:r>
      <w:r w:rsidRPr="0074479F">
        <w:rPr>
          <w:rFonts w:ascii="Times New Roman" w:eastAsiaTheme="minorEastAsia" w:hAnsi="Times New Roman" w:cs="Times New Roman"/>
          <w:sz w:val="28"/>
          <w:szCs w:val="28"/>
        </w:rPr>
        <w:t xml:space="preserve"> –</w:t>
      </w:r>
      <w:r w:rsidR="000E4F9A">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мартенівська низько вуглецева сталь для виготовлення листів, широкої смуги, фасонного і сортового профілю двох марок: М16С – для зварних конструкцій, Ст</w:t>
      </w:r>
      <w:r w:rsidR="004E3F55">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3 – для клепаних мостових конструкцій.</w:t>
      </w:r>
    </w:p>
    <w:p w:rsidR="00321273" w:rsidRPr="0074479F" w:rsidRDefault="001E4933" w:rsidP="00F20477">
      <w:pPr>
        <w:spacing w:line="276" w:lineRule="auto"/>
        <w:ind w:firstLine="567"/>
        <w:jc w:val="both"/>
        <w:rPr>
          <w:rFonts w:ascii="Times New Roman" w:eastAsiaTheme="minorEastAsia" w:hAnsi="Times New Roman" w:cs="Times New Roman"/>
          <w:sz w:val="28"/>
          <w:szCs w:val="28"/>
        </w:rPr>
      </w:pPr>
      <w:r w:rsidRPr="002B4F0E">
        <w:rPr>
          <w:rFonts w:ascii="Times New Roman" w:eastAsiaTheme="minorEastAsia" w:hAnsi="Times New Roman" w:cs="Times New Roman"/>
          <w:sz w:val="28"/>
          <w:szCs w:val="28"/>
        </w:rPr>
        <w:t>Автоматна сталь</w:t>
      </w:r>
      <w:r w:rsidRPr="0074479F">
        <w:rPr>
          <w:rFonts w:ascii="Times New Roman" w:eastAsiaTheme="minorEastAsia" w:hAnsi="Times New Roman" w:cs="Times New Roman"/>
          <w:sz w:val="28"/>
          <w:szCs w:val="28"/>
        </w:rPr>
        <w:t xml:space="preserve"> – низько- і середньовуглецева </w:t>
      </w:r>
      <w:r w:rsidR="002A5D18" w:rsidRPr="0074479F">
        <w:rPr>
          <w:rFonts w:ascii="Times New Roman" w:eastAsiaTheme="minorEastAsia" w:hAnsi="Times New Roman" w:cs="Times New Roman"/>
          <w:sz w:val="28"/>
          <w:szCs w:val="28"/>
        </w:rPr>
        <w:t>мало легована</w:t>
      </w:r>
      <w:r w:rsidRPr="0074479F">
        <w:rPr>
          <w:rFonts w:ascii="Times New Roman" w:eastAsiaTheme="minorEastAsia" w:hAnsi="Times New Roman" w:cs="Times New Roman"/>
          <w:sz w:val="28"/>
          <w:szCs w:val="28"/>
        </w:rPr>
        <w:t xml:space="preserve"> сталь марок А12, А20, А30, А40, відрізняється підвищеним вмістом сірки і фосфор</w:t>
      </w:r>
      <w:r w:rsidR="000E4F9A">
        <w:rPr>
          <w:rFonts w:ascii="Times New Roman" w:eastAsiaTheme="minorEastAsia" w:hAnsi="Times New Roman" w:cs="Times New Roman"/>
          <w:sz w:val="28"/>
          <w:szCs w:val="28"/>
        </w:rPr>
        <w:t>у</w:t>
      </w:r>
      <w:r w:rsidRPr="0074479F">
        <w:rPr>
          <w:rFonts w:ascii="Times New Roman" w:eastAsiaTheme="minorEastAsia" w:hAnsi="Times New Roman" w:cs="Times New Roman"/>
          <w:sz w:val="28"/>
          <w:szCs w:val="28"/>
        </w:rPr>
        <w:t>, завдяки чому добре піддається обробці ріжучим інструментом.</w:t>
      </w:r>
    </w:p>
    <w:p w:rsidR="001E4933" w:rsidRPr="0074479F" w:rsidRDefault="001E4933" w:rsidP="00F20477">
      <w:pPr>
        <w:spacing w:line="276" w:lineRule="auto"/>
        <w:ind w:firstLine="567"/>
        <w:jc w:val="both"/>
        <w:rPr>
          <w:rFonts w:ascii="Times New Roman" w:eastAsiaTheme="minorEastAsia" w:hAnsi="Times New Roman" w:cs="Times New Roman"/>
          <w:sz w:val="28"/>
          <w:szCs w:val="28"/>
        </w:rPr>
      </w:pPr>
      <w:r w:rsidRPr="002B4F0E">
        <w:rPr>
          <w:rFonts w:ascii="Times New Roman" w:eastAsiaTheme="minorEastAsia" w:hAnsi="Times New Roman" w:cs="Times New Roman"/>
          <w:sz w:val="28"/>
          <w:szCs w:val="28"/>
        </w:rPr>
        <w:t>Середньовуглецева сталь зниженої прогартовуваності</w:t>
      </w:r>
      <w:r w:rsidRPr="0074479F">
        <w:rPr>
          <w:rFonts w:ascii="Times New Roman" w:eastAsiaTheme="minorEastAsia" w:hAnsi="Times New Roman" w:cs="Times New Roman"/>
          <w:sz w:val="28"/>
          <w:szCs w:val="28"/>
        </w:rPr>
        <w:t xml:space="preserve"> марки ББПП є замінником легованої сталі, що піддається цементації і застосовується після поверхневого зміщення з нагрівом </w:t>
      </w:r>
      <w:r w:rsidR="00F6092E">
        <w:rPr>
          <w:rFonts w:ascii="Times New Roman" w:eastAsiaTheme="minorEastAsia" w:hAnsi="Times New Roman" w:cs="Times New Roman"/>
          <w:sz w:val="28"/>
          <w:szCs w:val="28"/>
        </w:rPr>
        <w:t xml:space="preserve">струмами високої частоти (СВЧ) </w:t>
      </w:r>
      <w:r w:rsidRPr="0074479F">
        <w:rPr>
          <w:rFonts w:ascii="Times New Roman" w:eastAsiaTheme="minorEastAsia" w:hAnsi="Times New Roman" w:cs="Times New Roman"/>
          <w:sz w:val="28"/>
          <w:szCs w:val="28"/>
        </w:rPr>
        <w:t>для виготовлення деталей, які повинні мати високу зносостійкість на поверхні і в’язку серцевину і працюють на високих швидкостях</w:t>
      </w:r>
      <w:r w:rsidR="00A059F0" w:rsidRPr="0074479F">
        <w:rPr>
          <w:rFonts w:ascii="Times New Roman" w:eastAsiaTheme="minorEastAsia" w:hAnsi="Times New Roman" w:cs="Times New Roman"/>
          <w:sz w:val="28"/>
          <w:szCs w:val="28"/>
        </w:rPr>
        <w:t xml:space="preserve"> при середніх питомих тисках на робочих поверхнях.</w:t>
      </w:r>
      <w:r w:rsidRPr="0074479F">
        <w:rPr>
          <w:rFonts w:ascii="Times New Roman" w:eastAsiaTheme="minorEastAsia" w:hAnsi="Times New Roman" w:cs="Times New Roman"/>
          <w:sz w:val="28"/>
          <w:szCs w:val="28"/>
        </w:rPr>
        <w:t xml:space="preserve"> </w:t>
      </w:r>
    </w:p>
    <w:p w:rsidR="00A059F0" w:rsidRPr="0074479F" w:rsidRDefault="00A059F0"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b/>
          <w:sz w:val="28"/>
          <w:szCs w:val="28"/>
        </w:rPr>
        <w:t>Якісна сталь</w:t>
      </w:r>
      <w:r w:rsidRPr="0074479F">
        <w:rPr>
          <w:rFonts w:ascii="Times New Roman" w:eastAsiaTheme="minorEastAsia" w:hAnsi="Times New Roman" w:cs="Times New Roman"/>
          <w:sz w:val="28"/>
          <w:szCs w:val="28"/>
        </w:rPr>
        <w:t>.</w:t>
      </w:r>
    </w:p>
    <w:p w:rsidR="00A059F0" w:rsidRPr="0074479F" w:rsidRDefault="00A059F0"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Вуглецева якісна сталь</w:t>
      </w:r>
      <w:r w:rsidR="002B4F0E">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w:t>
      </w:r>
      <w:r w:rsidR="002B4F0E">
        <w:rPr>
          <w:rFonts w:ascii="Times New Roman" w:eastAsiaTheme="minorEastAsia" w:hAnsi="Times New Roman" w:cs="Times New Roman"/>
          <w:sz w:val="28"/>
          <w:szCs w:val="28"/>
        </w:rPr>
        <w:t>ДСТУ 7809; 2015,</w:t>
      </w:r>
      <w:r w:rsidRPr="0074479F">
        <w:rPr>
          <w:rFonts w:ascii="Times New Roman" w:eastAsiaTheme="minorEastAsia" w:hAnsi="Times New Roman" w:cs="Times New Roman"/>
          <w:sz w:val="28"/>
          <w:szCs w:val="28"/>
        </w:rPr>
        <w:t xml:space="preserve"> поділяється:</w:t>
      </w:r>
    </w:p>
    <w:p w:rsidR="00F6092E" w:rsidRDefault="00CE1502">
      <w:pPr>
        <w:pStyle w:val="a0"/>
        <w:numPr>
          <w:ilvl w:val="0"/>
          <w:numId w:val="14"/>
        </w:numPr>
        <w:spacing w:line="276" w:lineRule="auto"/>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за способом одержання – мартенівська, електросталь;</w:t>
      </w:r>
    </w:p>
    <w:p w:rsidR="00F6092E" w:rsidRDefault="00CE1502">
      <w:pPr>
        <w:pStyle w:val="a0"/>
        <w:numPr>
          <w:ilvl w:val="0"/>
          <w:numId w:val="14"/>
        </w:numPr>
        <w:spacing w:line="276" w:lineRule="auto"/>
        <w:jc w:val="both"/>
        <w:rPr>
          <w:rFonts w:ascii="Times New Roman" w:eastAsiaTheme="minorEastAsia" w:hAnsi="Times New Roman" w:cs="Times New Roman"/>
          <w:sz w:val="28"/>
          <w:szCs w:val="28"/>
        </w:rPr>
      </w:pPr>
      <w:r w:rsidRPr="00F6092E">
        <w:rPr>
          <w:rFonts w:ascii="Times New Roman" w:eastAsiaTheme="minorEastAsia" w:hAnsi="Times New Roman" w:cs="Times New Roman"/>
          <w:sz w:val="28"/>
          <w:szCs w:val="28"/>
        </w:rPr>
        <w:t>за хімічним складом – на дві групи: I – сталь з нормальним вмістом марганцю; II – сталь з підвищеним вмістом марганцю</w:t>
      </w:r>
      <w:r w:rsidR="00F6092E">
        <w:rPr>
          <w:rFonts w:ascii="Times New Roman" w:eastAsiaTheme="minorEastAsia" w:hAnsi="Times New Roman" w:cs="Times New Roman"/>
          <w:sz w:val="28"/>
          <w:szCs w:val="28"/>
        </w:rPr>
        <w:t>.</w:t>
      </w:r>
      <w:r w:rsidR="00F6092E" w:rsidRPr="00F6092E">
        <w:rPr>
          <w:rFonts w:ascii="Times New Roman" w:eastAsiaTheme="minorEastAsia" w:hAnsi="Times New Roman" w:cs="Times New Roman"/>
          <w:sz w:val="28"/>
          <w:szCs w:val="28"/>
        </w:rPr>
        <w:t xml:space="preserve"> </w:t>
      </w:r>
    </w:p>
    <w:p w:rsidR="00C459E5" w:rsidRPr="00F6092E" w:rsidRDefault="00F6092E" w:rsidP="00F6092E">
      <w:pPr>
        <w:spacing w:line="276" w:lineRule="auto"/>
        <w:ind w:firstLine="567"/>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П</w:t>
      </w:r>
      <w:r w:rsidR="00C459E5" w:rsidRPr="00F6092E">
        <w:rPr>
          <w:rFonts w:ascii="Times New Roman" w:eastAsiaTheme="minorEastAsia" w:hAnsi="Times New Roman" w:cs="Times New Roman"/>
          <w:sz w:val="28"/>
          <w:szCs w:val="28"/>
        </w:rPr>
        <w:t>ідвищений вміст марганцю суттєво впливає на властивості сталі: знижує критичні точки; збільшує прогартовуваність; дозволяє виконувати загартовування при більш низьких температурах та забезпечує одержання після висок</w:t>
      </w:r>
      <w:r w:rsidR="002A5D18" w:rsidRPr="00F6092E">
        <w:rPr>
          <w:rFonts w:ascii="Times New Roman" w:eastAsiaTheme="minorEastAsia" w:hAnsi="Times New Roman" w:cs="Times New Roman"/>
          <w:sz w:val="28"/>
          <w:szCs w:val="28"/>
        </w:rPr>
        <w:t>ого відпускання структуру сорбід</w:t>
      </w:r>
      <w:r w:rsidR="00C459E5" w:rsidRPr="00F6092E">
        <w:rPr>
          <w:rFonts w:ascii="Times New Roman" w:eastAsiaTheme="minorEastAsia" w:hAnsi="Times New Roman" w:cs="Times New Roman"/>
          <w:sz w:val="28"/>
          <w:szCs w:val="28"/>
        </w:rPr>
        <w:t>оподібного перліту; підвищує межі текучості та міцності, твердість та зносостійкість при незначному зменшенні пластичності і в’язкості, особливо в марках з підвищеним вмістом вуглецю</w:t>
      </w:r>
      <w:r>
        <w:rPr>
          <w:rFonts w:ascii="Times New Roman" w:eastAsiaTheme="minorEastAsia" w:hAnsi="Times New Roman" w:cs="Times New Roman"/>
          <w:sz w:val="28"/>
          <w:szCs w:val="28"/>
        </w:rPr>
        <w:t>.</w:t>
      </w:r>
    </w:p>
    <w:p w:rsidR="00C459E5" w:rsidRPr="0074479F" w:rsidRDefault="00F6092E" w:rsidP="00F20477">
      <w:pPr>
        <w:spacing w:line="276" w:lineRule="auto"/>
        <w:ind w:firstLine="567"/>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Н</w:t>
      </w:r>
      <w:r w:rsidR="00C459E5" w:rsidRPr="0074479F">
        <w:rPr>
          <w:rFonts w:ascii="Times New Roman" w:eastAsiaTheme="minorEastAsia" w:hAnsi="Times New Roman" w:cs="Times New Roman"/>
          <w:sz w:val="28"/>
          <w:szCs w:val="28"/>
        </w:rPr>
        <w:t>едолік марганцевої сталі: чутливість до перегрівання, схильність до крихкості після відпускання, особливо при вмісті марганцю більше 1% - вимагають проведення термообробки за оптимальними режимами, що забезпечує одержання достатньої пластичності в сполученні з високою міцністю</w:t>
      </w:r>
      <w:r>
        <w:rPr>
          <w:rFonts w:ascii="Times New Roman" w:eastAsiaTheme="minorEastAsia" w:hAnsi="Times New Roman" w:cs="Times New Roman"/>
          <w:sz w:val="28"/>
          <w:szCs w:val="28"/>
        </w:rPr>
        <w:t>.</w:t>
      </w:r>
    </w:p>
    <w:p w:rsidR="00C459E5" w:rsidRPr="0074479F" w:rsidRDefault="00DD645C">
      <w:pPr>
        <w:pStyle w:val="a0"/>
        <w:numPr>
          <w:ilvl w:val="0"/>
          <w:numId w:val="13"/>
        </w:numPr>
        <w:spacing w:line="276" w:lineRule="auto"/>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за способом розкислення – на спокійну і киплячу ( марки 08 кп, 10 кп,</w:t>
      </w:r>
      <w:r w:rsidR="006615FB">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15 кп і 20 кп);</w:t>
      </w:r>
    </w:p>
    <w:p w:rsidR="00DD645C" w:rsidRPr="0074479F" w:rsidRDefault="00DD645C">
      <w:pPr>
        <w:pStyle w:val="a0"/>
        <w:numPr>
          <w:ilvl w:val="0"/>
          <w:numId w:val="13"/>
        </w:numPr>
        <w:spacing w:line="276" w:lineRule="auto"/>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в залежності від призначення прокату – для холодної висадки; для гарячої обробки тиском і холодного волочіння; для механічної обробки різанням;</w:t>
      </w:r>
    </w:p>
    <w:p w:rsidR="00FE7992" w:rsidRPr="0074479F" w:rsidRDefault="00DD645C">
      <w:pPr>
        <w:pStyle w:val="a0"/>
        <w:numPr>
          <w:ilvl w:val="0"/>
          <w:numId w:val="13"/>
        </w:numPr>
        <w:spacing w:line="276" w:lineRule="auto"/>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за вмістом вуглецю (визначає основні характеристики механічних властивостей, вид термічної обробки, сферу застосування) – на низько вуглецеву (до 0,3</w:t>
      </w:r>
      <w:r w:rsidR="00F6092E">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w:t>
      </w:r>
      <w:r w:rsidR="00F6092E">
        <w:rPr>
          <w:rFonts w:ascii="Times New Roman" w:eastAsiaTheme="minorEastAsia" w:hAnsi="Times New Roman" w:cs="Times New Roman"/>
          <w:sz w:val="28"/>
          <w:szCs w:val="28"/>
        </w:rPr>
        <w:t xml:space="preserve"> </w:t>
      </w:r>
      <w:r w:rsidRPr="00F6092E">
        <w:rPr>
          <w:rFonts w:ascii="Times New Roman" w:eastAsiaTheme="minorEastAsia" w:hAnsi="Times New Roman" w:cs="Times New Roman"/>
          <w:i/>
          <w:iCs/>
          <w:sz w:val="28"/>
          <w:szCs w:val="28"/>
        </w:rPr>
        <w:t>С</w:t>
      </w:r>
      <w:r w:rsidRPr="0074479F">
        <w:rPr>
          <w:rFonts w:ascii="Times New Roman" w:eastAsiaTheme="minorEastAsia" w:hAnsi="Times New Roman" w:cs="Times New Roman"/>
          <w:sz w:val="28"/>
          <w:szCs w:val="28"/>
        </w:rPr>
        <w:t>), середньовуглецеву (0,3…0,5</w:t>
      </w:r>
      <w:r w:rsidR="00B32260">
        <w:rPr>
          <w:rFonts w:ascii="Times New Roman" w:eastAsiaTheme="minorEastAsia" w:hAnsi="Times New Roman" w:cs="Times New Roman"/>
          <w:sz w:val="28"/>
          <w:szCs w:val="28"/>
        </w:rPr>
        <w:t>)</w:t>
      </w:r>
      <w:r w:rsidR="004A42AB">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w:t>
      </w:r>
      <w:r w:rsidR="004A42AB">
        <w:rPr>
          <w:rFonts w:ascii="Times New Roman" w:eastAsiaTheme="minorEastAsia" w:hAnsi="Times New Roman" w:cs="Times New Roman"/>
          <w:sz w:val="28"/>
          <w:szCs w:val="28"/>
        </w:rPr>
        <w:t xml:space="preserve"> </w:t>
      </w:r>
      <w:r w:rsidRPr="00F6092E">
        <w:rPr>
          <w:rFonts w:ascii="Times New Roman" w:eastAsiaTheme="minorEastAsia" w:hAnsi="Times New Roman" w:cs="Times New Roman"/>
          <w:i/>
          <w:iCs/>
          <w:sz w:val="28"/>
          <w:szCs w:val="28"/>
        </w:rPr>
        <w:t>С</w:t>
      </w:r>
      <w:r w:rsidRPr="0074479F">
        <w:rPr>
          <w:rFonts w:ascii="Times New Roman" w:eastAsiaTheme="minorEastAsia" w:hAnsi="Times New Roman" w:cs="Times New Roman"/>
          <w:sz w:val="28"/>
          <w:szCs w:val="28"/>
        </w:rPr>
        <w:t xml:space="preserve"> і з підвищеним вмістом вугле</w:t>
      </w:r>
      <w:r w:rsidR="00FE7992" w:rsidRPr="0074479F">
        <w:rPr>
          <w:rFonts w:ascii="Times New Roman" w:eastAsiaTheme="minorEastAsia" w:hAnsi="Times New Roman" w:cs="Times New Roman"/>
          <w:sz w:val="28"/>
          <w:szCs w:val="28"/>
        </w:rPr>
        <w:t>ц</w:t>
      </w:r>
      <w:r w:rsidRPr="0074479F">
        <w:rPr>
          <w:rFonts w:ascii="Times New Roman" w:eastAsiaTheme="minorEastAsia" w:hAnsi="Times New Roman" w:cs="Times New Roman"/>
          <w:sz w:val="28"/>
          <w:szCs w:val="28"/>
        </w:rPr>
        <w:t>ю, високо вуглецеву</w:t>
      </w:r>
      <w:r w:rsidR="00FE7992" w:rsidRPr="0074479F">
        <w:rPr>
          <w:rFonts w:ascii="Times New Roman" w:eastAsiaTheme="minorEastAsia" w:hAnsi="Times New Roman" w:cs="Times New Roman"/>
          <w:sz w:val="28"/>
          <w:szCs w:val="28"/>
        </w:rPr>
        <w:t xml:space="preserve"> (більше 0,5</w:t>
      </w:r>
      <w:r w:rsidR="004A42AB">
        <w:rPr>
          <w:rFonts w:ascii="Times New Roman" w:eastAsiaTheme="minorEastAsia" w:hAnsi="Times New Roman" w:cs="Times New Roman"/>
          <w:sz w:val="28"/>
          <w:szCs w:val="28"/>
        </w:rPr>
        <w:t xml:space="preserve"> </w:t>
      </w:r>
      <w:r w:rsidR="00FE7992" w:rsidRPr="0074479F">
        <w:rPr>
          <w:rFonts w:ascii="Times New Roman" w:eastAsiaTheme="minorEastAsia" w:hAnsi="Times New Roman" w:cs="Times New Roman"/>
          <w:sz w:val="28"/>
          <w:szCs w:val="28"/>
        </w:rPr>
        <w:t>%</w:t>
      </w:r>
      <w:r w:rsidR="004A42AB">
        <w:rPr>
          <w:rFonts w:ascii="Times New Roman" w:eastAsiaTheme="minorEastAsia" w:hAnsi="Times New Roman" w:cs="Times New Roman"/>
          <w:sz w:val="28"/>
          <w:szCs w:val="28"/>
        </w:rPr>
        <w:t xml:space="preserve"> </w:t>
      </w:r>
      <w:r w:rsidR="00FE7992" w:rsidRPr="00F6092E">
        <w:rPr>
          <w:rFonts w:ascii="Times New Roman" w:eastAsiaTheme="minorEastAsia" w:hAnsi="Times New Roman" w:cs="Times New Roman"/>
          <w:i/>
          <w:iCs/>
          <w:sz w:val="28"/>
          <w:szCs w:val="28"/>
        </w:rPr>
        <w:t>С</w:t>
      </w:r>
      <w:r w:rsidR="00FE7992" w:rsidRPr="0074479F">
        <w:rPr>
          <w:rFonts w:ascii="Times New Roman" w:eastAsiaTheme="minorEastAsia" w:hAnsi="Times New Roman" w:cs="Times New Roman"/>
          <w:sz w:val="28"/>
          <w:szCs w:val="28"/>
        </w:rPr>
        <w:t>).</w:t>
      </w:r>
    </w:p>
    <w:p w:rsidR="00DD645C" w:rsidRPr="0074479F" w:rsidRDefault="000E4F9A" w:rsidP="00F20477">
      <w:pPr>
        <w:spacing w:line="276" w:lineRule="auto"/>
        <w:ind w:firstLine="567"/>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Мало</w:t>
      </w:r>
      <w:r w:rsidR="00FE7992" w:rsidRPr="0074479F">
        <w:rPr>
          <w:rFonts w:ascii="Times New Roman" w:eastAsiaTheme="minorEastAsia" w:hAnsi="Times New Roman" w:cs="Times New Roman"/>
          <w:sz w:val="28"/>
          <w:szCs w:val="28"/>
        </w:rPr>
        <w:t>вуглецева конструкційна сталь високо пластична низької міцності марок</w:t>
      </w:r>
      <w:r w:rsidR="00A616B6" w:rsidRPr="0074479F">
        <w:rPr>
          <w:rFonts w:ascii="Times New Roman" w:eastAsiaTheme="minorEastAsia" w:hAnsi="Times New Roman" w:cs="Times New Roman"/>
          <w:sz w:val="28"/>
          <w:szCs w:val="28"/>
        </w:rPr>
        <w:t xml:space="preserve"> </w:t>
      </w:r>
      <w:r w:rsidR="00FE7992" w:rsidRPr="0074479F">
        <w:rPr>
          <w:rFonts w:ascii="Times New Roman" w:eastAsiaTheme="minorEastAsia" w:hAnsi="Times New Roman" w:cs="Times New Roman"/>
          <w:sz w:val="28"/>
          <w:szCs w:val="28"/>
        </w:rPr>
        <w:t xml:space="preserve">08, 08 кп, 08 </w:t>
      </w:r>
      <w:r>
        <w:rPr>
          <w:rFonts w:ascii="Times New Roman" w:eastAsiaTheme="minorEastAsia" w:hAnsi="Times New Roman" w:cs="Times New Roman"/>
          <w:sz w:val="28"/>
          <w:szCs w:val="28"/>
        </w:rPr>
        <w:t>н</w:t>
      </w:r>
      <w:r w:rsidR="00FE7992" w:rsidRPr="0074479F">
        <w:rPr>
          <w:rFonts w:ascii="Times New Roman" w:eastAsiaTheme="minorEastAsia" w:hAnsi="Times New Roman" w:cs="Times New Roman"/>
          <w:sz w:val="28"/>
          <w:szCs w:val="28"/>
        </w:rPr>
        <w:t xml:space="preserve">с, 10, 10 кп, 10 </w:t>
      </w:r>
      <w:r>
        <w:rPr>
          <w:rFonts w:ascii="Times New Roman" w:eastAsiaTheme="minorEastAsia" w:hAnsi="Times New Roman" w:cs="Times New Roman"/>
          <w:sz w:val="28"/>
          <w:szCs w:val="28"/>
        </w:rPr>
        <w:t>н</w:t>
      </w:r>
      <w:r w:rsidR="00FE7992" w:rsidRPr="0074479F">
        <w:rPr>
          <w:rFonts w:ascii="Times New Roman" w:eastAsiaTheme="minorEastAsia" w:hAnsi="Times New Roman" w:cs="Times New Roman"/>
          <w:sz w:val="28"/>
          <w:szCs w:val="28"/>
        </w:rPr>
        <w:t xml:space="preserve">с, 11 кп застосовується для виготовлення </w:t>
      </w:r>
      <w:r w:rsidR="00F6092E">
        <w:rPr>
          <w:rFonts w:ascii="Times New Roman" w:eastAsiaTheme="minorEastAsia" w:hAnsi="Times New Roman" w:cs="Times New Roman"/>
          <w:sz w:val="28"/>
          <w:szCs w:val="28"/>
        </w:rPr>
        <w:t>і</w:t>
      </w:r>
      <w:r>
        <w:rPr>
          <w:rFonts w:ascii="Times New Roman" w:eastAsiaTheme="minorEastAsia" w:hAnsi="Times New Roman" w:cs="Times New Roman"/>
          <w:sz w:val="28"/>
          <w:szCs w:val="28"/>
        </w:rPr>
        <w:t>з</w:t>
      </w:r>
      <w:r w:rsidR="00FE7992" w:rsidRPr="0074479F">
        <w:rPr>
          <w:rFonts w:ascii="Times New Roman" w:eastAsiaTheme="minorEastAsia" w:hAnsi="Times New Roman" w:cs="Times New Roman"/>
          <w:sz w:val="28"/>
          <w:szCs w:val="28"/>
        </w:rPr>
        <w:t xml:space="preserve"> прокату листа, смуги, труб і дроту різних деталей невідповідальних мало навантажених термічно необроблених або таких, що піддаються цементації і ціануванню, в тому числі деталей, які неодноразово згинаються при монтажі та в період експлуатації; елементів зварних конструкцій; деталей, які виготовляються методом</w:t>
      </w:r>
      <w:r w:rsidR="00A616B6" w:rsidRPr="0074479F">
        <w:rPr>
          <w:rFonts w:ascii="Times New Roman" w:eastAsiaTheme="minorEastAsia" w:hAnsi="Times New Roman" w:cs="Times New Roman"/>
          <w:sz w:val="28"/>
          <w:szCs w:val="28"/>
        </w:rPr>
        <w:t xml:space="preserve"> </w:t>
      </w:r>
      <w:r w:rsidR="00FE7992" w:rsidRPr="0074479F">
        <w:rPr>
          <w:rFonts w:ascii="Times New Roman" w:eastAsiaTheme="minorEastAsia" w:hAnsi="Times New Roman" w:cs="Times New Roman"/>
          <w:sz w:val="28"/>
          <w:szCs w:val="28"/>
        </w:rPr>
        <w:t>холодної штамповки з глибокою витяжкою. Сталь нечутлива до перегрівання, не схильна до крихкості після відпускання, добре зварюється і деформується в холодному стані.</w:t>
      </w:r>
    </w:p>
    <w:p w:rsidR="00FE7992" w:rsidRPr="0074479F" w:rsidRDefault="000E4F9A" w:rsidP="00F20477">
      <w:pPr>
        <w:spacing w:line="276" w:lineRule="auto"/>
        <w:ind w:firstLine="567"/>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Мал</w:t>
      </w:r>
      <w:r w:rsidR="00FE7992" w:rsidRPr="0074479F">
        <w:rPr>
          <w:rFonts w:ascii="Times New Roman" w:eastAsiaTheme="minorEastAsia" w:hAnsi="Times New Roman" w:cs="Times New Roman"/>
          <w:sz w:val="28"/>
          <w:szCs w:val="28"/>
        </w:rPr>
        <w:t xml:space="preserve">овуглецева конструкційна сталь високо пластична невисокої міцності марок 15, 15 кп, 15 </w:t>
      </w:r>
      <w:r>
        <w:rPr>
          <w:rFonts w:ascii="Times New Roman" w:eastAsiaTheme="minorEastAsia" w:hAnsi="Times New Roman" w:cs="Times New Roman"/>
          <w:sz w:val="28"/>
          <w:szCs w:val="28"/>
        </w:rPr>
        <w:t>н</w:t>
      </w:r>
      <w:r w:rsidR="00FE7992" w:rsidRPr="0074479F">
        <w:rPr>
          <w:rFonts w:ascii="Times New Roman" w:eastAsiaTheme="minorEastAsia" w:hAnsi="Times New Roman" w:cs="Times New Roman"/>
          <w:sz w:val="28"/>
          <w:szCs w:val="28"/>
        </w:rPr>
        <w:t xml:space="preserve">с, 18 кп, 20, 20 кп, 25 застосовується для виготовлення із прокату, поковок, труб, листів, смуги і дроту невідповідальних </w:t>
      </w:r>
      <w:r w:rsidR="002A5D18" w:rsidRPr="0074479F">
        <w:rPr>
          <w:rFonts w:ascii="Times New Roman" w:eastAsiaTheme="minorEastAsia" w:hAnsi="Times New Roman" w:cs="Times New Roman"/>
          <w:sz w:val="28"/>
          <w:szCs w:val="28"/>
        </w:rPr>
        <w:t>мало навантажених</w:t>
      </w:r>
      <w:r w:rsidR="00FE7992" w:rsidRPr="0074479F">
        <w:rPr>
          <w:rFonts w:ascii="Times New Roman" w:eastAsiaTheme="minorEastAsia" w:hAnsi="Times New Roman" w:cs="Times New Roman"/>
          <w:sz w:val="28"/>
          <w:szCs w:val="28"/>
        </w:rPr>
        <w:t xml:space="preserve"> деталей, в тому числі деталей зварних конструкцій.</w:t>
      </w:r>
    </w:p>
    <w:p w:rsidR="00FE7992" w:rsidRPr="0074479F" w:rsidRDefault="00FE7992" w:rsidP="00F20477">
      <w:pPr>
        <w:spacing w:line="276" w:lineRule="auto"/>
        <w:ind w:firstLine="567"/>
        <w:jc w:val="both"/>
        <w:rPr>
          <w:rFonts w:ascii="Times New Roman" w:eastAsiaTheme="minorEastAsia" w:hAnsi="Times New Roman" w:cs="Times New Roman"/>
          <w:sz w:val="28"/>
          <w:szCs w:val="28"/>
        </w:rPr>
      </w:pPr>
      <w:r w:rsidRPr="00BA58C0">
        <w:rPr>
          <w:rFonts w:ascii="Times New Roman" w:eastAsiaTheme="minorEastAsia" w:hAnsi="Times New Roman" w:cs="Times New Roman"/>
          <w:sz w:val="28"/>
          <w:szCs w:val="28"/>
        </w:rPr>
        <w:t>Сталь застосовується без термообробки, після нормалізації і цементації</w:t>
      </w:r>
      <w:r w:rsidRPr="0074479F">
        <w:rPr>
          <w:rFonts w:ascii="Times New Roman" w:eastAsiaTheme="minorEastAsia" w:hAnsi="Times New Roman" w:cs="Times New Roman"/>
          <w:sz w:val="28"/>
          <w:szCs w:val="28"/>
        </w:rPr>
        <w:t xml:space="preserve"> та ціанування з наступним загартуванням та відпусканням. Термообробка дозволяє значно підвищити міцність і в’язкість сталі при незначному зменшенні </w:t>
      </w:r>
      <w:r w:rsidR="00241DDC" w:rsidRPr="0074479F">
        <w:rPr>
          <w:rFonts w:ascii="Times New Roman" w:eastAsiaTheme="minorEastAsia" w:hAnsi="Times New Roman" w:cs="Times New Roman"/>
          <w:sz w:val="28"/>
          <w:szCs w:val="28"/>
        </w:rPr>
        <w:t>пластичності. Сталь не</w:t>
      </w:r>
      <w:r w:rsidR="00BA58C0">
        <w:rPr>
          <w:rFonts w:ascii="Times New Roman" w:eastAsiaTheme="minorEastAsia" w:hAnsi="Times New Roman" w:cs="Times New Roman"/>
          <w:sz w:val="28"/>
          <w:szCs w:val="28"/>
        </w:rPr>
        <w:t xml:space="preserve"> </w:t>
      </w:r>
      <w:r w:rsidR="00241DDC" w:rsidRPr="0074479F">
        <w:rPr>
          <w:rFonts w:ascii="Times New Roman" w:eastAsiaTheme="minorEastAsia" w:hAnsi="Times New Roman" w:cs="Times New Roman"/>
          <w:sz w:val="28"/>
          <w:szCs w:val="28"/>
        </w:rPr>
        <w:t>чутлива до перегрівання, не схильна</w:t>
      </w:r>
      <w:r w:rsidR="00A616B6" w:rsidRPr="0074479F">
        <w:rPr>
          <w:rFonts w:ascii="Times New Roman" w:eastAsiaTheme="minorEastAsia" w:hAnsi="Times New Roman" w:cs="Times New Roman"/>
          <w:sz w:val="28"/>
          <w:szCs w:val="28"/>
        </w:rPr>
        <w:t xml:space="preserve"> </w:t>
      </w:r>
      <w:r w:rsidR="00241DDC" w:rsidRPr="0074479F">
        <w:rPr>
          <w:rFonts w:ascii="Times New Roman" w:eastAsiaTheme="minorEastAsia" w:hAnsi="Times New Roman" w:cs="Times New Roman"/>
          <w:sz w:val="28"/>
          <w:szCs w:val="28"/>
        </w:rPr>
        <w:t>до крихкості, добре зварюється та деформується</w:t>
      </w:r>
      <w:r w:rsidR="00A616B6" w:rsidRPr="0074479F">
        <w:rPr>
          <w:rFonts w:ascii="Times New Roman" w:eastAsiaTheme="minorEastAsia" w:hAnsi="Times New Roman" w:cs="Times New Roman"/>
          <w:sz w:val="28"/>
          <w:szCs w:val="28"/>
        </w:rPr>
        <w:t xml:space="preserve"> </w:t>
      </w:r>
      <w:r w:rsidR="00241DDC" w:rsidRPr="0074479F">
        <w:rPr>
          <w:rFonts w:ascii="Times New Roman" w:eastAsiaTheme="minorEastAsia" w:hAnsi="Times New Roman" w:cs="Times New Roman"/>
          <w:sz w:val="28"/>
          <w:szCs w:val="28"/>
        </w:rPr>
        <w:t>в холодному стані.</w:t>
      </w:r>
      <w:r w:rsidRPr="0074479F">
        <w:rPr>
          <w:rFonts w:ascii="Times New Roman" w:eastAsiaTheme="minorEastAsia" w:hAnsi="Times New Roman" w:cs="Times New Roman"/>
          <w:sz w:val="28"/>
          <w:szCs w:val="28"/>
        </w:rPr>
        <w:t xml:space="preserve"> </w:t>
      </w:r>
    </w:p>
    <w:p w:rsidR="00AB2C2E" w:rsidRPr="0074479F" w:rsidRDefault="00AB2C2E"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Середньовуглецева конструкційна сталь марок 30, 35, 40, 45, 50, 55, 58 (55 пп) застосовується після нормалізації, поліпшення, загартування з охолодженням у воді і низьким відпусканням, після поверхневого зміцнення з нагрівом </w:t>
      </w:r>
      <w:r w:rsidR="00F6092E">
        <w:rPr>
          <w:rFonts w:ascii="Times New Roman" w:eastAsiaTheme="minorEastAsia" w:hAnsi="Times New Roman" w:cs="Times New Roman"/>
          <w:sz w:val="28"/>
          <w:szCs w:val="28"/>
        </w:rPr>
        <w:t>СВЧ</w:t>
      </w:r>
      <w:r w:rsidRPr="0074479F">
        <w:rPr>
          <w:rFonts w:ascii="Times New Roman" w:eastAsiaTheme="minorEastAsia" w:hAnsi="Times New Roman" w:cs="Times New Roman"/>
          <w:sz w:val="28"/>
          <w:szCs w:val="28"/>
        </w:rPr>
        <w:t xml:space="preserve"> або газовим полум’ям найрізноманітніших деталей різного призначення у всіх галузях машинобудування. </w:t>
      </w:r>
    </w:p>
    <w:p w:rsidR="00AB2C2E" w:rsidRPr="0074479F" w:rsidRDefault="00AB2C2E"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Сталь даної групи чутлива до перегрівання, не схильна до крихкості після відпускання, не флок</w:t>
      </w:r>
      <w:r w:rsidR="002A5D18" w:rsidRPr="0074479F">
        <w:rPr>
          <w:rFonts w:ascii="Times New Roman" w:eastAsiaTheme="minorEastAsia" w:hAnsi="Times New Roman" w:cs="Times New Roman"/>
          <w:sz w:val="28"/>
          <w:szCs w:val="28"/>
        </w:rPr>
        <w:t>ен</w:t>
      </w:r>
      <w:r w:rsidRPr="0074479F">
        <w:rPr>
          <w:rFonts w:ascii="Times New Roman" w:eastAsiaTheme="minorEastAsia" w:hAnsi="Times New Roman" w:cs="Times New Roman"/>
          <w:sz w:val="28"/>
          <w:szCs w:val="28"/>
        </w:rPr>
        <w:t>очутлива, при вмісті вуглецю більше 0,5</w:t>
      </w:r>
      <w:r w:rsidR="00BA58C0">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схильна до утворення тріщин при охолодженні у воді, тому дрібні тонкостінні деталі складної конфігурації із сталі марок 45, 50 і 55 рекомендується загартовувати в маслі. Сталь з вмістом марганцю більше 1</w:t>
      </w:r>
      <w:r w:rsidR="00BA58C0">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схильна до крихкості після відпускання</w:t>
      </w:r>
      <w:r w:rsidR="00BA58C0">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загартовується у воді і маслі.</w:t>
      </w:r>
    </w:p>
    <w:p w:rsidR="00B65799" w:rsidRPr="0074479F" w:rsidRDefault="00B65799"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Вуглецева конструкційна сталь високоміцна, зносостійка з високими пружними властивостями марок</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60, 65, 70, 75, 80, 85 застосовується після загартування і відпускання, нормалізації і відпускання та поверхневого зміцнення</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xml:space="preserve">з нагріванням </w:t>
      </w:r>
      <w:r w:rsidR="00F6092E">
        <w:rPr>
          <w:rFonts w:ascii="Times New Roman" w:eastAsiaTheme="minorEastAsia" w:hAnsi="Times New Roman" w:cs="Times New Roman"/>
          <w:sz w:val="28"/>
          <w:szCs w:val="28"/>
        </w:rPr>
        <w:t>СВЧ</w:t>
      </w:r>
      <w:r w:rsidRPr="0074479F">
        <w:rPr>
          <w:rFonts w:ascii="Times New Roman" w:eastAsiaTheme="minorEastAsia" w:hAnsi="Times New Roman" w:cs="Times New Roman"/>
          <w:sz w:val="28"/>
          <w:szCs w:val="28"/>
        </w:rPr>
        <w:t xml:space="preserve"> або газовим полум’ям для виготовлення деталей, що працюють в умовах тертя при наявності високих статичних і вібраційних наванта</w:t>
      </w:r>
      <w:r w:rsidR="00292238" w:rsidRPr="0074479F">
        <w:rPr>
          <w:rFonts w:ascii="Times New Roman" w:eastAsiaTheme="minorEastAsia" w:hAnsi="Times New Roman" w:cs="Times New Roman"/>
          <w:sz w:val="28"/>
          <w:szCs w:val="28"/>
        </w:rPr>
        <w:t>жень. Сталь чутлива до росту зерна при нагріванні, не схильна до крихкості після відпускання, схильна до тріщиноутворення при загартуванні у воді, при невеликих товщина (до 15…20 мм) загартовується в маслі. Пластичність в холодному стані і зварюваність низькі. Сталь з підвищеним вмістом марганцю має більш високу прогартовуваність, після загартування і відпускання набуває високої поверхневої твердості у сполученні з високою пружністю</w:t>
      </w:r>
      <w:r w:rsidR="00BA58C0">
        <w:rPr>
          <w:rFonts w:ascii="Times New Roman" w:eastAsiaTheme="minorEastAsia" w:hAnsi="Times New Roman" w:cs="Times New Roman"/>
          <w:sz w:val="28"/>
          <w:szCs w:val="28"/>
        </w:rPr>
        <w:t>.</w:t>
      </w:r>
      <w:r w:rsidR="00292238" w:rsidRPr="0074479F">
        <w:rPr>
          <w:rFonts w:ascii="Times New Roman" w:eastAsiaTheme="minorEastAsia" w:hAnsi="Times New Roman" w:cs="Times New Roman"/>
          <w:sz w:val="28"/>
          <w:szCs w:val="28"/>
        </w:rPr>
        <w:t xml:space="preserve"> </w:t>
      </w:r>
      <w:r w:rsidR="00BA58C0">
        <w:rPr>
          <w:rFonts w:ascii="Times New Roman" w:eastAsiaTheme="minorEastAsia" w:hAnsi="Times New Roman" w:cs="Times New Roman"/>
          <w:sz w:val="28"/>
          <w:szCs w:val="28"/>
        </w:rPr>
        <w:t>П</w:t>
      </w:r>
      <w:r w:rsidR="00292238" w:rsidRPr="0074479F">
        <w:rPr>
          <w:rFonts w:ascii="Times New Roman" w:eastAsiaTheme="minorEastAsia" w:hAnsi="Times New Roman" w:cs="Times New Roman"/>
          <w:sz w:val="28"/>
          <w:szCs w:val="28"/>
        </w:rPr>
        <w:t>ри вмісті марганцю більше 1,0</w:t>
      </w:r>
      <w:r w:rsidR="00BA58C0">
        <w:rPr>
          <w:rFonts w:ascii="Times New Roman" w:eastAsiaTheme="minorEastAsia" w:hAnsi="Times New Roman" w:cs="Times New Roman"/>
          <w:sz w:val="28"/>
          <w:szCs w:val="28"/>
        </w:rPr>
        <w:t xml:space="preserve"> </w:t>
      </w:r>
      <w:r w:rsidR="00292238" w:rsidRPr="0074479F">
        <w:rPr>
          <w:rFonts w:ascii="Times New Roman" w:eastAsiaTheme="minorEastAsia" w:hAnsi="Times New Roman" w:cs="Times New Roman"/>
          <w:sz w:val="28"/>
          <w:szCs w:val="28"/>
        </w:rPr>
        <w:t>% сталь схильна до крихкості</w:t>
      </w:r>
      <w:r w:rsidR="00A616B6" w:rsidRPr="0074479F">
        <w:rPr>
          <w:rFonts w:ascii="Times New Roman" w:eastAsiaTheme="minorEastAsia" w:hAnsi="Times New Roman" w:cs="Times New Roman"/>
          <w:sz w:val="28"/>
          <w:szCs w:val="28"/>
        </w:rPr>
        <w:t xml:space="preserve"> </w:t>
      </w:r>
      <w:r w:rsidR="00292238" w:rsidRPr="0074479F">
        <w:rPr>
          <w:rFonts w:ascii="Times New Roman" w:eastAsiaTheme="minorEastAsia" w:hAnsi="Times New Roman" w:cs="Times New Roman"/>
          <w:sz w:val="28"/>
          <w:szCs w:val="28"/>
        </w:rPr>
        <w:t xml:space="preserve">та втрати вуглецю після відпускання. </w:t>
      </w:r>
    </w:p>
    <w:p w:rsidR="00432120" w:rsidRPr="00CB318A" w:rsidRDefault="00432120" w:rsidP="00F20477">
      <w:pPr>
        <w:spacing w:line="276" w:lineRule="auto"/>
        <w:ind w:firstLine="567"/>
        <w:jc w:val="both"/>
        <w:rPr>
          <w:rFonts w:ascii="Times New Roman" w:eastAsiaTheme="minorEastAsia" w:hAnsi="Times New Roman" w:cs="Times New Roman"/>
          <w:b/>
          <w:bCs/>
          <w:sz w:val="28"/>
          <w:szCs w:val="28"/>
        </w:rPr>
      </w:pPr>
      <w:r w:rsidRPr="00CB318A">
        <w:rPr>
          <w:rFonts w:ascii="Times New Roman" w:eastAsiaTheme="minorEastAsia" w:hAnsi="Times New Roman" w:cs="Times New Roman"/>
          <w:b/>
          <w:bCs/>
          <w:sz w:val="28"/>
          <w:szCs w:val="28"/>
        </w:rPr>
        <w:t>Низьколегована сталь.</w:t>
      </w:r>
    </w:p>
    <w:p w:rsidR="00432120" w:rsidRPr="0074479F" w:rsidRDefault="00432120"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Виготовля</w:t>
      </w:r>
      <w:r w:rsidR="00BA58C0">
        <w:rPr>
          <w:rFonts w:ascii="Times New Roman" w:eastAsiaTheme="minorEastAsia" w:hAnsi="Times New Roman" w:cs="Times New Roman"/>
          <w:sz w:val="28"/>
          <w:szCs w:val="28"/>
        </w:rPr>
        <w:t xml:space="preserve">ються наступні марки </w:t>
      </w:r>
      <w:r w:rsidRPr="0074479F">
        <w:rPr>
          <w:rFonts w:ascii="Times New Roman" w:eastAsiaTheme="minorEastAsia" w:hAnsi="Times New Roman" w:cs="Times New Roman"/>
          <w:sz w:val="28"/>
          <w:szCs w:val="28"/>
        </w:rPr>
        <w:t>стал</w:t>
      </w:r>
      <w:r w:rsidR="00BA58C0">
        <w:rPr>
          <w:rFonts w:ascii="Times New Roman" w:eastAsiaTheme="minorEastAsia" w:hAnsi="Times New Roman" w:cs="Times New Roman"/>
          <w:sz w:val="28"/>
          <w:szCs w:val="28"/>
        </w:rPr>
        <w:t>і</w:t>
      </w:r>
      <w:r w:rsidRPr="0074479F">
        <w:rPr>
          <w:rFonts w:ascii="Times New Roman" w:eastAsiaTheme="minorEastAsia" w:hAnsi="Times New Roman" w:cs="Times New Roman"/>
          <w:sz w:val="28"/>
          <w:szCs w:val="28"/>
        </w:rPr>
        <w:t>: марганцев</w:t>
      </w:r>
      <w:r w:rsidR="00BA58C0">
        <w:rPr>
          <w:rFonts w:ascii="Times New Roman" w:eastAsiaTheme="minorEastAsia" w:hAnsi="Times New Roman" w:cs="Times New Roman"/>
          <w:sz w:val="28"/>
          <w:szCs w:val="28"/>
        </w:rPr>
        <w:t xml:space="preserve">а - </w:t>
      </w:r>
      <w:r w:rsidRPr="0074479F">
        <w:rPr>
          <w:rFonts w:ascii="Times New Roman" w:eastAsiaTheme="minorEastAsia" w:hAnsi="Times New Roman" w:cs="Times New Roman"/>
          <w:sz w:val="28"/>
          <w:szCs w:val="28"/>
        </w:rPr>
        <w:t>14Г</w:t>
      </w:r>
      <w:r w:rsidR="00BA58C0">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19Г, 09Г2, 14Г2, 18Г2; кремніймарганцева</w:t>
      </w:r>
      <w:r w:rsidR="00BA58C0">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xml:space="preserve"> 12ГС, 16ГС, 17ГС, 09Г2С, 10Г2С1, 20Г2С, 20ГС, 25Г2С,</w:t>
      </w:r>
      <w:r w:rsidR="00BA58C0">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35ГС; хромокремніємарганцева</w:t>
      </w:r>
      <w:r w:rsidR="00BA58C0">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xml:space="preserve"> 18Х2С, 20ХГ2Ц, 80С, 14ХГС; хромокремнійнікелева </w:t>
      </w:r>
      <w:r w:rsidR="00BA58C0">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10ХСНД, 15ХСНД; марг</w:t>
      </w:r>
      <w:r w:rsidR="00326D4D" w:rsidRPr="0074479F">
        <w:rPr>
          <w:rFonts w:ascii="Times New Roman" w:eastAsiaTheme="minorEastAsia" w:hAnsi="Times New Roman" w:cs="Times New Roman"/>
          <w:sz w:val="28"/>
          <w:szCs w:val="28"/>
        </w:rPr>
        <w:t>ан</w:t>
      </w:r>
      <w:r w:rsidRPr="0074479F">
        <w:rPr>
          <w:rFonts w:ascii="Times New Roman" w:eastAsiaTheme="minorEastAsia" w:hAnsi="Times New Roman" w:cs="Times New Roman"/>
          <w:sz w:val="28"/>
          <w:szCs w:val="28"/>
        </w:rPr>
        <w:t>цевованадієва</w:t>
      </w:r>
      <w:r w:rsidR="00BA58C0">
        <w:rPr>
          <w:rFonts w:ascii="Times New Roman" w:eastAsiaTheme="minorEastAsia" w:hAnsi="Times New Roman" w:cs="Times New Roman"/>
          <w:sz w:val="28"/>
          <w:szCs w:val="28"/>
        </w:rPr>
        <w:t xml:space="preserve"> - </w:t>
      </w:r>
      <w:r w:rsidRPr="0074479F">
        <w:rPr>
          <w:rFonts w:ascii="Times New Roman" w:eastAsiaTheme="minorEastAsia" w:hAnsi="Times New Roman" w:cs="Times New Roman"/>
          <w:sz w:val="28"/>
          <w:szCs w:val="28"/>
        </w:rPr>
        <w:t>15ГФ.</w:t>
      </w:r>
    </w:p>
    <w:p w:rsidR="00326D4D" w:rsidRPr="0074479F" w:rsidRDefault="00432120"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Низьколегована сталь (або сталь підвищеної міцності) широко застосовується в гарячекатаному стані або після</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термічної обробки для виготовлення різних деталей</w:t>
      </w:r>
      <w:r w:rsidR="00BA58C0">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трубопроводів і апаратів, що працюють при температурах до 450</w:t>
      </w:r>
      <w:r w:rsidR="00941B8B">
        <w:rPr>
          <w:rFonts w:ascii="Times New Roman" w:eastAsiaTheme="minorEastAsia" w:hAnsi="Times New Roman" w:cs="Times New Roman"/>
          <w:sz w:val="28"/>
          <w:szCs w:val="28"/>
        </w:rPr>
        <w:t xml:space="preserve"> </w:t>
      </w:r>
      <w:r w:rsidRPr="00941B8B">
        <w:rPr>
          <w:rFonts w:ascii="Times New Roman" w:eastAsiaTheme="minorEastAsia" w:hAnsi="Times New Roman" w:cs="Times New Roman"/>
          <w:i/>
          <w:iCs/>
          <w:sz w:val="28"/>
          <w:szCs w:val="28"/>
          <w:vertAlign w:val="superscript"/>
        </w:rPr>
        <w:t>0</w:t>
      </w:r>
      <w:r w:rsidRPr="00941B8B">
        <w:rPr>
          <w:rFonts w:ascii="Times New Roman" w:eastAsiaTheme="minorEastAsia" w:hAnsi="Times New Roman" w:cs="Times New Roman"/>
          <w:i/>
          <w:iCs/>
          <w:sz w:val="28"/>
          <w:szCs w:val="28"/>
        </w:rPr>
        <w:t>С</w:t>
      </w:r>
      <w:r w:rsidRPr="0074479F">
        <w:rPr>
          <w:rFonts w:ascii="Times New Roman" w:eastAsiaTheme="minorEastAsia" w:hAnsi="Times New Roman" w:cs="Times New Roman"/>
          <w:sz w:val="28"/>
          <w:szCs w:val="28"/>
        </w:rPr>
        <w:t xml:space="preserve">; зварних конструкцій в вагонобудуванні; в сільськогосподарському </w:t>
      </w:r>
      <w:r w:rsidR="00326D4D" w:rsidRPr="0074479F">
        <w:rPr>
          <w:rFonts w:ascii="Times New Roman" w:eastAsiaTheme="minorEastAsia" w:hAnsi="Times New Roman" w:cs="Times New Roman"/>
          <w:sz w:val="28"/>
          <w:szCs w:val="28"/>
        </w:rPr>
        <w:t>транспортному і інших галузях машинобудування; мостобудуванні; в будівельній індустрії. Низьколегована сталь, порівняно з вуглецевою має підвищену міцність, меншу схильність до старіння, підвищену холодноміцність,</w:t>
      </w:r>
      <w:r w:rsidR="00A616B6" w:rsidRPr="0074479F">
        <w:rPr>
          <w:rFonts w:ascii="Times New Roman" w:eastAsiaTheme="minorEastAsia" w:hAnsi="Times New Roman" w:cs="Times New Roman"/>
          <w:sz w:val="28"/>
          <w:szCs w:val="28"/>
        </w:rPr>
        <w:t xml:space="preserve"> </w:t>
      </w:r>
      <w:r w:rsidR="00326D4D" w:rsidRPr="0074479F">
        <w:rPr>
          <w:rFonts w:ascii="Times New Roman" w:eastAsiaTheme="minorEastAsia" w:hAnsi="Times New Roman" w:cs="Times New Roman"/>
          <w:sz w:val="28"/>
          <w:szCs w:val="28"/>
        </w:rPr>
        <w:t xml:space="preserve">хорошу зварюваність, підвищену зносостійкість і корозійну стійкість в різних газоповітряних середовищах, морській воді </w:t>
      </w:r>
      <w:r w:rsidR="00063356">
        <w:rPr>
          <w:rFonts w:ascii="Times New Roman" w:eastAsiaTheme="minorEastAsia" w:hAnsi="Times New Roman" w:cs="Times New Roman"/>
          <w:sz w:val="28"/>
          <w:szCs w:val="28"/>
        </w:rPr>
        <w:t xml:space="preserve"> тощо.</w:t>
      </w:r>
    </w:p>
    <w:p w:rsidR="00326D4D" w:rsidRPr="00CB318A" w:rsidRDefault="00326D4D" w:rsidP="00F20477">
      <w:pPr>
        <w:spacing w:line="276" w:lineRule="auto"/>
        <w:ind w:firstLine="567"/>
        <w:jc w:val="both"/>
        <w:rPr>
          <w:rFonts w:ascii="Times New Roman" w:eastAsiaTheme="minorEastAsia" w:hAnsi="Times New Roman" w:cs="Times New Roman"/>
          <w:b/>
          <w:bCs/>
          <w:sz w:val="28"/>
          <w:szCs w:val="28"/>
        </w:rPr>
      </w:pPr>
      <w:r w:rsidRPr="00CB318A">
        <w:rPr>
          <w:rFonts w:ascii="Times New Roman" w:eastAsiaTheme="minorEastAsia" w:hAnsi="Times New Roman" w:cs="Times New Roman"/>
          <w:b/>
          <w:bCs/>
          <w:sz w:val="28"/>
          <w:szCs w:val="28"/>
        </w:rPr>
        <w:t>Легована сталь.</w:t>
      </w:r>
    </w:p>
    <w:p w:rsidR="00326D4D" w:rsidRPr="0074479F" w:rsidRDefault="00326D4D"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Хромиста цементована сталь підвищеної міцності марок </w:t>
      </w:r>
      <w:r w:rsidR="00BA58C0">
        <w:rPr>
          <w:rFonts w:ascii="Times New Roman" w:eastAsiaTheme="minorEastAsia" w:hAnsi="Times New Roman" w:cs="Times New Roman"/>
          <w:sz w:val="28"/>
          <w:szCs w:val="28"/>
          <w:lang w:val="ru-RU"/>
        </w:rPr>
        <w:t xml:space="preserve">- </w:t>
      </w:r>
      <w:r w:rsidRPr="0074479F">
        <w:rPr>
          <w:rFonts w:ascii="Times New Roman" w:eastAsiaTheme="minorEastAsia" w:hAnsi="Times New Roman" w:cs="Times New Roman"/>
          <w:sz w:val="28"/>
          <w:szCs w:val="28"/>
        </w:rPr>
        <w:t>15Х, 15ХА, 15ХР, 15ХРА, 20Х, 20ХР</w:t>
      </w:r>
      <w:r w:rsidR="00BA58C0">
        <w:rPr>
          <w:rFonts w:ascii="Times New Roman" w:eastAsiaTheme="minorEastAsia" w:hAnsi="Times New Roman" w:cs="Times New Roman"/>
          <w:sz w:val="28"/>
          <w:szCs w:val="28"/>
          <w:lang w:val="ru-RU"/>
        </w:rPr>
        <w:t>,</w:t>
      </w:r>
      <w:r w:rsidRPr="0074479F">
        <w:rPr>
          <w:rFonts w:ascii="Times New Roman" w:eastAsiaTheme="minorEastAsia" w:hAnsi="Times New Roman" w:cs="Times New Roman"/>
          <w:sz w:val="28"/>
          <w:szCs w:val="28"/>
        </w:rPr>
        <w:t xml:space="preserve"> засто</w:t>
      </w:r>
      <w:r w:rsidR="00A52987" w:rsidRPr="0074479F">
        <w:rPr>
          <w:rFonts w:ascii="Times New Roman" w:eastAsiaTheme="minorEastAsia" w:hAnsi="Times New Roman" w:cs="Times New Roman"/>
          <w:sz w:val="28"/>
          <w:szCs w:val="28"/>
        </w:rPr>
        <w:t>совує</w:t>
      </w:r>
      <w:r w:rsidR="00086E35" w:rsidRPr="0074479F">
        <w:rPr>
          <w:rFonts w:ascii="Times New Roman" w:eastAsiaTheme="minorEastAsia" w:hAnsi="Times New Roman" w:cs="Times New Roman"/>
          <w:sz w:val="28"/>
          <w:szCs w:val="28"/>
        </w:rPr>
        <w:t xml:space="preserve">ться для </w:t>
      </w:r>
      <w:r w:rsidR="00815BD7">
        <w:rPr>
          <w:rFonts w:ascii="Times New Roman" w:eastAsiaTheme="minorEastAsia" w:hAnsi="Times New Roman" w:cs="Times New Roman"/>
          <w:sz w:val="28"/>
          <w:szCs w:val="28"/>
        </w:rPr>
        <w:t>малогабаритних</w:t>
      </w:r>
      <w:r w:rsidR="00467AD8" w:rsidRPr="0074479F">
        <w:rPr>
          <w:rFonts w:ascii="Times New Roman" w:eastAsiaTheme="minorEastAsia" w:hAnsi="Times New Roman" w:cs="Times New Roman"/>
          <w:sz w:val="28"/>
          <w:szCs w:val="28"/>
        </w:rPr>
        <w:t xml:space="preserve"> деталей, що працюють н</w:t>
      </w:r>
      <w:r w:rsidR="00086E35" w:rsidRPr="0074479F">
        <w:rPr>
          <w:rFonts w:ascii="Times New Roman" w:eastAsiaTheme="minorEastAsia" w:hAnsi="Times New Roman" w:cs="Times New Roman"/>
          <w:sz w:val="28"/>
          <w:szCs w:val="28"/>
        </w:rPr>
        <w:t>а зношування в умовах тертя, при середніх питомих тисках і швидкостях. В залежності від призначення, форми, розмірів деталі та вимог до стану серцевини сталь може піддаватися: цементації з подвійним або одно</w:t>
      </w:r>
      <w:r w:rsidR="00815BD7">
        <w:rPr>
          <w:rFonts w:ascii="Times New Roman" w:eastAsiaTheme="minorEastAsia" w:hAnsi="Times New Roman" w:cs="Times New Roman"/>
          <w:sz w:val="28"/>
          <w:szCs w:val="28"/>
        </w:rPr>
        <w:t>разовим</w:t>
      </w:r>
      <w:r w:rsidR="00086E35" w:rsidRPr="0074479F">
        <w:rPr>
          <w:rFonts w:ascii="Times New Roman" w:eastAsiaTheme="minorEastAsia" w:hAnsi="Times New Roman" w:cs="Times New Roman"/>
          <w:sz w:val="28"/>
          <w:szCs w:val="28"/>
        </w:rPr>
        <w:t xml:space="preserve"> об’ємним загартуванням</w:t>
      </w:r>
      <w:r w:rsidR="00BA58C0" w:rsidRPr="00BA58C0">
        <w:rPr>
          <w:rFonts w:ascii="Times New Roman" w:eastAsiaTheme="minorEastAsia" w:hAnsi="Times New Roman" w:cs="Times New Roman"/>
          <w:sz w:val="28"/>
          <w:szCs w:val="28"/>
        </w:rPr>
        <w:t>;</w:t>
      </w:r>
      <w:r w:rsidR="00086E35" w:rsidRPr="0074479F">
        <w:rPr>
          <w:rFonts w:ascii="Times New Roman" w:eastAsiaTheme="minorEastAsia" w:hAnsi="Times New Roman" w:cs="Times New Roman"/>
          <w:sz w:val="28"/>
          <w:szCs w:val="28"/>
        </w:rPr>
        <w:t xml:space="preserve"> поверхневому зміцненню з нагрівом </w:t>
      </w:r>
      <w:r w:rsidR="00F6092E">
        <w:rPr>
          <w:rFonts w:ascii="Times New Roman" w:eastAsiaTheme="minorEastAsia" w:hAnsi="Times New Roman" w:cs="Times New Roman"/>
          <w:sz w:val="28"/>
          <w:szCs w:val="28"/>
        </w:rPr>
        <w:t>СВЧ</w:t>
      </w:r>
      <w:r w:rsidR="00086E35" w:rsidRPr="0074479F">
        <w:rPr>
          <w:rFonts w:ascii="Times New Roman" w:eastAsiaTheme="minorEastAsia" w:hAnsi="Times New Roman" w:cs="Times New Roman"/>
          <w:sz w:val="28"/>
          <w:szCs w:val="28"/>
        </w:rPr>
        <w:t xml:space="preserve"> безпосередньо після цементації або після цементації і поліпшення. Цементація з подвійним</w:t>
      </w:r>
      <w:r w:rsidR="00A616B6" w:rsidRPr="0074479F">
        <w:rPr>
          <w:rFonts w:ascii="Times New Roman" w:eastAsiaTheme="minorEastAsia" w:hAnsi="Times New Roman" w:cs="Times New Roman"/>
          <w:sz w:val="28"/>
          <w:szCs w:val="28"/>
        </w:rPr>
        <w:t xml:space="preserve"> </w:t>
      </w:r>
      <w:r w:rsidR="00086E35" w:rsidRPr="0074479F">
        <w:rPr>
          <w:rFonts w:ascii="Times New Roman" w:eastAsiaTheme="minorEastAsia" w:hAnsi="Times New Roman" w:cs="Times New Roman"/>
          <w:sz w:val="28"/>
          <w:szCs w:val="28"/>
        </w:rPr>
        <w:t xml:space="preserve">загартуванням забезпечує найбільш якісний стан серцевин, але супроводжується </w:t>
      </w:r>
      <w:r w:rsidR="00815BD7">
        <w:rPr>
          <w:rFonts w:ascii="Times New Roman" w:eastAsiaTheme="minorEastAsia" w:hAnsi="Times New Roman" w:cs="Times New Roman"/>
          <w:sz w:val="28"/>
          <w:szCs w:val="28"/>
        </w:rPr>
        <w:t>к</w:t>
      </w:r>
      <w:r w:rsidR="00086E35" w:rsidRPr="0074479F">
        <w:rPr>
          <w:rFonts w:ascii="Times New Roman" w:eastAsiaTheme="minorEastAsia" w:hAnsi="Times New Roman" w:cs="Times New Roman"/>
          <w:sz w:val="28"/>
          <w:szCs w:val="28"/>
        </w:rPr>
        <w:t>оробленням деталі і вимагає підвищених припусків на завершальну механічну обробку або потребує введення операції правлення. Сталь не схильна до крихкості після в</w:t>
      </w:r>
      <w:r w:rsidR="00A52987" w:rsidRPr="0074479F">
        <w:rPr>
          <w:rFonts w:ascii="Times New Roman" w:eastAsiaTheme="minorEastAsia" w:hAnsi="Times New Roman" w:cs="Times New Roman"/>
          <w:sz w:val="28"/>
          <w:szCs w:val="28"/>
        </w:rPr>
        <w:t xml:space="preserve">ідпускання, не </w:t>
      </w:r>
      <w:r w:rsidR="00A52987" w:rsidRPr="004E3F55">
        <w:rPr>
          <w:rFonts w:ascii="Times New Roman" w:eastAsiaTheme="minorEastAsia" w:hAnsi="Times New Roman" w:cs="Times New Roman"/>
          <w:sz w:val="28"/>
          <w:szCs w:val="28"/>
        </w:rPr>
        <w:t>флок</w:t>
      </w:r>
      <w:r w:rsidR="00815BD7" w:rsidRPr="004E3F55">
        <w:rPr>
          <w:rFonts w:ascii="Times New Roman" w:eastAsiaTheme="minorEastAsia" w:hAnsi="Times New Roman" w:cs="Times New Roman"/>
          <w:sz w:val="28"/>
          <w:szCs w:val="28"/>
        </w:rPr>
        <w:t>ено</w:t>
      </w:r>
      <w:r w:rsidR="00086E35" w:rsidRPr="004E3F55">
        <w:rPr>
          <w:rFonts w:ascii="Times New Roman" w:eastAsiaTheme="minorEastAsia" w:hAnsi="Times New Roman" w:cs="Times New Roman"/>
          <w:sz w:val="28"/>
          <w:szCs w:val="28"/>
        </w:rPr>
        <w:t>чутлива.</w:t>
      </w:r>
      <w:r w:rsidR="00086E35" w:rsidRPr="0074479F">
        <w:rPr>
          <w:rFonts w:ascii="Times New Roman" w:eastAsiaTheme="minorEastAsia" w:hAnsi="Times New Roman" w:cs="Times New Roman"/>
          <w:sz w:val="28"/>
          <w:szCs w:val="28"/>
        </w:rPr>
        <w:t xml:space="preserve"> </w:t>
      </w:r>
    </w:p>
    <w:p w:rsidR="00086E35" w:rsidRPr="0074479F" w:rsidRDefault="00086E35"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Хромиста поліпшувано сталь марок 30Х</w:t>
      </w:r>
      <w:r w:rsidR="00BA58C0" w:rsidRPr="00EC423A">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30ХРА, 35Х, 35ХРА, 38ХА, 40Х, 40ХР, 56Х, 45ХЦ, 50Х</w:t>
      </w:r>
      <w:r w:rsidR="00A616B6" w:rsidRPr="0074479F">
        <w:rPr>
          <w:rFonts w:ascii="Times New Roman" w:eastAsiaTheme="minorEastAsia" w:hAnsi="Times New Roman" w:cs="Times New Roman"/>
          <w:sz w:val="28"/>
          <w:szCs w:val="28"/>
        </w:rPr>
        <w:t xml:space="preserve"> </w:t>
      </w:r>
      <w:r w:rsidR="002C3B08" w:rsidRPr="0074479F">
        <w:rPr>
          <w:rFonts w:ascii="Times New Roman" w:eastAsiaTheme="minorEastAsia" w:hAnsi="Times New Roman" w:cs="Times New Roman"/>
          <w:sz w:val="28"/>
          <w:szCs w:val="28"/>
        </w:rPr>
        <w:t xml:space="preserve">підвищеної міцності і в’язкості з мікродобавками бору або цирконію – порівняно з вуглецевою сталлю застосовується після нормалізації, поліпшення, поверхневого зміцнення з нагріванням </w:t>
      </w:r>
      <w:r w:rsidR="00F6092E">
        <w:rPr>
          <w:rFonts w:ascii="Times New Roman" w:eastAsiaTheme="minorEastAsia" w:hAnsi="Times New Roman" w:cs="Times New Roman"/>
          <w:sz w:val="28"/>
          <w:szCs w:val="28"/>
        </w:rPr>
        <w:t>СВЧ</w:t>
      </w:r>
      <w:r w:rsidR="002C3B08" w:rsidRPr="0074479F">
        <w:rPr>
          <w:rFonts w:ascii="Times New Roman" w:eastAsiaTheme="minorEastAsia" w:hAnsi="Times New Roman" w:cs="Times New Roman"/>
          <w:sz w:val="28"/>
          <w:szCs w:val="28"/>
        </w:rPr>
        <w:t xml:space="preserve"> та хіміко-термічної обробки (ціанування) для виготовлення різнотипних</w:t>
      </w:r>
      <w:r w:rsidR="00A616B6" w:rsidRPr="0074479F">
        <w:rPr>
          <w:rFonts w:ascii="Times New Roman" w:eastAsiaTheme="minorEastAsia" w:hAnsi="Times New Roman" w:cs="Times New Roman"/>
          <w:sz w:val="28"/>
          <w:szCs w:val="28"/>
        </w:rPr>
        <w:t xml:space="preserve"> </w:t>
      </w:r>
      <w:r w:rsidR="002C3B08" w:rsidRPr="0074479F">
        <w:rPr>
          <w:rFonts w:ascii="Times New Roman" w:eastAsiaTheme="minorEastAsia" w:hAnsi="Times New Roman" w:cs="Times New Roman"/>
          <w:sz w:val="28"/>
          <w:szCs w:val="28"/>
        </w:rPr>
        <w:t>деталей, що працюють при середніх і високих питомих тисках і швидкостях без ударних навантажень. Сталь схильна до крихкості</w:t>
      </w:r>
      <w:r w:rsidR="00A616B6" w:rsidRPr="0074479F">
        <w:rPr>
          <w:rFonts w:ascii="Times New Roman" w:eastAsiaTheme="minorEastAsia" w:hAnsi="Times New Roman" w:cs="Times New Roman"/>
          <w:sz w:val="28"/>
          <w:szCs w:val="28"/>
        </w:rPr>
        <w:t xml:space="preserve"> </w:t>
      </w:r>
      <w:r w:rsidR="002C3B08" w:rsidRPr="0074479F">
        <w:rPr>
          <w:rFonts w:ascii="Times New Roman" w:eastAsiaTheme="minorEastAsia" w:hAnsi="Times New Roman" w:cs="Times New Roman"/>
          <w:sz w:val="28"/>
          <w:szCs w:val="28"/>
        </w:rPr>
        <w:t>після відпускання</w:t>
      </w:r>
      <w:r w:rsidR="00EC423A">
        <w:rPr>
          <w:rFonts w:ascii="Times New Roman" w:eastAsiaTheme="minorEastAsia" w:hAnsi="Times New Roman" w:cs="Times New Roman"/>
          <w:sz w:val="28"/>
          <w:szCs w:val="28"/>
          <w:lang w:val="ru-RU"/>
        </w:rPr>
        <w:t>,</w:t>
      </w:r>
      <w:r w:rsidR="002C3B08" w:rsidRPr="0074479F">
        <w:rPr>
          <w:rFonts w:ascii="Times New Roman" w:eastAsiaTheme="minorEastAsia" w:hAnsi="Times New Roman" w:cs="Times New Roman"/>
          <w:sz w:val="28"/>
          <w:szCs w:val="28"/>
        </w:rPr>
        <w:t xml:space="preserve"> флок</w:t>
      </w:r>
      <w:r w:rsidR="00815BD7">
        <w:rPr>
          <w:rFonts w:ascii="Times New Roman" w:eastAsiaTheme="minorEastAsia" w:hAnsi="Times New Roman" w:cs="Times New Roman"/>
          <w:sz w:val="28"/>
          <w:szCs w:val="28"/>
        </w:rPr>
        <w:t>е</w:t>
      </w:r>
      <w:r w:rsidR="002C3B08" w:rsidRPr="0074479F">
        <w:rPr>
          <w:rFonts w:ascii="Times New Roman" w:eastAsiaTheme="minorEastAsia" w:hAnsi="Times New Roman" w:cs="Times New Roman"/>
          <w:sz w:val="28"/>
          <w:szCs w:val="28"/>
        </w:rPr>
        <w:t>ночутлива. Сталь</w:t>
      </w:r>
      <w:r w:rsidR="00A616B6" w:rsidRPr="0074479F">
        <w:rPr>
          <w:rFonts w:ascii="Times New Roman" w:eastAsiaTheme="minorEastAsia" w:hAnsi="Times New Roman" w:cs="Times New Roman"/>
          <w:sz w:val="28"/>
          <w:szCs w:val="28"/>
        </w:rPr>
        <w:t xml:space="preserve"> </w:t>
      </w:r>
      <w:r w:rsidR="002C3B08" w:rsidRPr="0074479F">
        <w:rPr>
          <w:rFonts w:ascii="Times New Roman" w:eastAsiaTheme="minorEastAsia" w:hAnsi="Times New Roman" w:cs="Times New Roman"/>
          <w:sz w:val="28"/>
          <w:szCs w:val="28"/>
        </w:rPr>
        <w:t xml:space="preserve">марок 45Х </w:t>
      </w:r>
      <w:r w:rsidR="00EC423A">
        <w:rPr>
          <w:rFonts w:ascii="Times New Roman" w:eastAsiaTheme="minorEastAsia" w:hAnsi="Times New Roman" w:cs="Times New Roman"/>
          <w:sz w:val="28"/>
          <w:szCs w:val="28"/>
          <w:lang w:val="ru-RU"/>
        </w:rPr>
        <w:t>та</w:t>
      </w:r>
      <w:r w:rsidR="002C3B08" w:rsidRPr="0074479F">
        <w:rPr>
          <w:rFonts w:ascii="Times New Roman" w:eastAsiaTheme="minorEastAsia" w:hAnsi="Times New Roman" w:cs="Times New Roman"/>
          <w:sz w:val="28"/>
          <w:szCs w:val="28"/>
        </w:rPr>
        <w:t xml:space="preserve"> 50Х</w:t>
      </w:r>
      <w:r w:rsidR="002942A9" w:rsidRPr="0074479F">
        <w:rPr>
          <w:rFonts w:ascii="Times New Roman" w:eastAsiaTheme="minorEastAsia" w:hAnsi="Times New Roman" w:cs="Times New Roman"/>
          <w:sz w:val="28"/>
          <w:szCs w:val="28"/>
        </w:rPr>
        <w:t xml:space="preserve"> схильна до утворення тріщин при загартуванні у воді. Сталь легована бором має більшу прогартовуваність у порівнянні</w:t>
      </w:r>
      <w:r w:rsidR="00A616B6" w:rsidRPr="0074479F">
        <w:rPr>
          <w:rFonts w:ascii="Times New Roman" w:eastAsiaTheme="minorEastAsia" w:hAnsi="Times New Roman" w:cs="Times New Roman"/>
          <w:sz w:val="28"/>
          <w:szCs w:val="28"/>
        </w:rPr>
        <w:t xml:space="preserve"> </w:t>
      </w:r>
      <w:r w:rsidR="002942A9" w:rsidRPr="0074479F">
        <w:rPr>
          <w:rFonts w:ascii="Times New Roman" w:eastAsiaTheme="minorEastAsia" w:hAnsi="Times New Roman" w:cs="Times New Roman"/>
          <w:sz w:val="28"/>
          <w:szCs w:val="28"/>
        </w:rPr>
        <w:t>з чисто хромист</w:t>
      </w:r>
      <w:r w:rsidR="00815BD7">
        <w:rPr>
          <w:rFonts w:ascii="Times New Roman" w:eastAsiaTheme="minorEastAsia" w:hAnsi="Times New Roman" w:cs="Times New Roman"/>
          <w:sz w:val="28"/>
          <w:szCs w:val="28"/>
        </w:rPr>
        <w:t>ою</w:t>
      </w:r>
      <w:r w:rsidR="002942A9" w:rsidRPr="0074479F">
        <w:rPr>
          <w:rFonts w:ascii="Times New Roman" w:eastAsiaTheme="minorEastAsia" w:hAnsi="Times New Roman" w:cs="Times New Roman"/>
          <w:sz w:val="28"/>
          <w:szCs w:val="28"/>
        </w:rPr>
        <w:t xml:space="preserve"> стал</w:t>
      </w:r>
      <w:r w:rsidR="00815BD7">
        <w:rPr>
          <w:rFonts w:ascii="Times New Roman" w:eastAsiaTheme="minorEastAsia" w:hAnsi="Times New Roman" w:cs="Times New Roman"/>
          <w:sz w:val="28"/>
          <w:szCs w:val="28"/>
        </w:rPr>
        <w:t>лю</w:t>
      </w:r>
      <w:r w:rsidR="002942A9" w:rsidRPr="0074479F">
        <w:rPr>
          <w:rFonts w:ascii="Times New Roman" w:eastAsiaTheme="minorEastAsia" w:hAnsi="Times New Roman" w:cs="Times New Roman"/>
          <w:sz w:val="28"/>
          <w:szCs w:val="28"/>
        </w:rPr>
        <w:t xml:space="preserve"> даної групи.</w:t>
      </w:r>
    </w:p>
    <w:p w:rsidR="00C30AA7" w:rsidRPr="0074479F" w:rsidRDefault="002942A9"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Марганцева сталь марки 10Г2</w:t>
      </w:r>
      <w:r w:rsidR="00C30AA7" w:rsidRPr="0074479F">
        <w:rPr>
          <w:rFonts w:ascii="Times New Roman" w:eastAsiaTheme="minorEastAsia" w:hAnsi="Times New Roman" w:cs="Times New Roman"/>
          <w:sz w:val="28"/>
          <w:szCs w:val="28"/>
        </w:rPr>
        <w:t xml:space="preserve"> високопластична – застосовується для виготовлення із труб, листа, прокату і поковок різних деталей в машинобудуванні та деталей і елементів зварних конструкцій в стані поставки або після нормалізації. Сталь добре деформується в холодному і гарячому стані, відмінно зварюється, схильна до крихкості після відпускання.</w:t>
      </w:r>
    </w:p>
    <w:p w:rsidR="002942A9" w:rsidRPr="0074479F" w:rsidRDefault="00C30AA7"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Марганцева сталь марок 35Г2, 40Г2, 45Г2, 50Г2 підвищеної міцності, в’язкості та зносостійкості – порівняно із вуглецевою сталлю аналогічних марок застосовується після загартування та відпускання для виготовлення різнотипних деталей, які в процесі роботи піддаються стиранню під дією підвищених навантажень. Сталь схильна до крихкості</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після відпускання</w:t>
      </w:r>
      <w:r w:rsidR="00AB4E5D" w:rsidRPr="0074479F">
        <w:rPr>
          <w:rFonts w:ascii="Times New Roman" w:eastAsiaTheme="minorEastAsia" w:hAnsi="Times New Roman" w:cs="Times New Roman"/>
          <w:sz w:val="28"/>
          <w:szCs w:val="28"/>
        </w:rPr>
        <w:t xml:space="preserve"> при загартуванні у воді, мало флок</w:t>
      </w:r>
      <w:r w:rsidR="00815BD7">
        <w:rPr>
          <w:rFonts w:ascii="Times New Roman" w:eastAsiaTheme="minorEastAsia" w:hAnsi="Times New Roman" w:cs="Times New Roman"/>
          <w:sz w:val="28"/>
          <w:szCs w:val="28"/>
        </w:rPr>
        <w:t>ено</w:t>
      </w:r>
      <w:r w:rsidR="00AB4E5D" w:rsidRPr="0074479F">
        <w:rPr>
          <w:rFonts w:ascii="Times New Roman" w:eastAsiaTheme="minorEastAsia" w:hAnsi="Times New Roman" w:cs="Times New Roman"/>
          <w:sz w:val="28"/>
          <w:szCs w:val="28"/>
        </w:rPr>
        <w:t>чутлива.</w:t>
      </w:r>
    </w:p>
    <w:p w:rsidR="00AB4E5D" w:rsidRPr="0074479F" w:rsidRDefault="00AB4E5D"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Хромомарганцева сталь, що піддається цементації марок 18ХГ, 18ХГТ, 25ХГТ, 30ХГТ, 25</w:t>
      </w:r>
      <w:r w:rsidR="00A52987" w:rsidRPr="0074479F">
        <w:rPr>
          <w:rFonts w:ascii="Times New Roman" w:eastAsiaTheme="minorEastAsia" w:hAnsi="Times New Roman" w:cs="Times New Roman"/>
          <w:sz w:val="28"/>
          <w:szCs w:val="28"/>
        </w:rPr>
        <w:t>ХГМ, 25</w:t>
      </w:r>
      <w:r w:rsidR="00815BD7">
        <w:rPr>
          <w:rFonts w:ascii="Times New Roman" w:eastAsiaTheme="minorEastAsia" w:hAnsi="Times New Roman" w:cs="Times New Roman"/>
          <w:sz w:val="28"/>
          <w:szCs w:val="28"/>
        </w:rPr>
        <w:t>ХГМ</w:t>
      </w:r>
      <w:r w:rsidR="00A52987" w:rsidRPr="0074479F">
        <w:rPr>
          <w:rFonts w:ascii="Times New Roman" w:eastAsiaTheme="minorEastAsia" w:hAnsi="Times New Roman" w:cs="Times New Roman"/>
          <w:sz w:val="28"/>
          <w:szCs w:val="28"/>
        </w:rPr>
        <w:t>, 20ХГР, 27</w:t>
      </w:r>
      <w:r w:rsidRPr="0074479F">
        <w:rPr>
          <w:rFonts w:ascii="Times New Roman" w:eastAsiaTheme="minorEastAsia" w:hAnsi="Times New Roman" w:cs="Times New Roman"/>
          <w:sz w:val="28"/>
          <w:szCs w:val="28"/>
        </w:rPr>
        <w:t>ХГР, додатково легована титаном, молібденом або бором – застосовується для виготовлення відповідальних деталей, які працюють при високих швидкостях, середніх і високих питомих тисках за наявності ударних навантажень. Сталь схильна до крихк</w:t>
      </w:r>
      <w:r w:rsidR="00D43811">
        <w:rPr>
          <w:rFonts w:ascii="Times New Roman" w:eastAsiaTheme="minorEastAsia" w:hAnsi="Times New Roman" w:cs="Times New Roman"/>
          <w:sz w:val="28"/>
          <w:szCs w:val="28"/>
        </w:rPr>
        <w:t>ості після відпускання, флокено</w:t>
      </w:r>
      <w:r w:rsidRPr="0074479F">
        <w:rPr>
          <w:rFonts w:ascii="Times New Roman" w:eastAsiaTheme="minorEastAsia" w:hAnsi="Times New Roman" w:cs="Times New Roman"/>
          <w:sz w:val="28"/>
          <w:szCs w:val="28"/>
        </w:rPr>
        <w:t>чутлива. Додавання в сталь титану робить її більш дрібнозернистою, а молібдену – більш в’язкою,</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збільшує прогартовуваність і зменшує схильність до крихкості після відпускання.</w:t>
      </w:r>
    </w:p>
    <w:p w:rsidR="00AB4E5D" w:rsidRPr="0074479F" w:rsidRDefault="00AB4E5D"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Хромомарганцева сталь </w:t>
      </w:r>
      <w:r w:rsidR="00D43811">
        <w:rPr>
          <w:rFonts w:ascii="Times New Roman" w:eastAsiaTheme="minorEastAsia" w:hAnsi="Times New Roman" w:cs="Times New Roman"/>
          <w:sz w:val="28"/>
          <w:szCs w:val="28"/>
        </w:rPr>
        <w:t>марок 35ХГ2, 40ХГ</w:t>
      </w:r>
      <w:r w:rsidR="00A52987" w:rsidRPr="0074479F">
        <w:rPr>
          <w:rFonts w:ascii="Times New Roman" w:eastAsiaTheme="minorEastAsia" w:hAnsi="Times New Roman" w:cs="Times New Roman"/>
          <w:sz w:val="28"/>
          <w:szCs w:val="28"/>
        </w:rPr>
        <w:t>, 40ХГР, 40</w:t>
      </w:r>
      <w:r w:rsidRPr="0074479F">
        <w:rPr>
          <w:rFonts w:ascii="Times New Roman" w:eastAsiaTheme="minorEastAsia" w:hAnsi="Times New Roman" w:cs="Times New Roman"/>
          <w:sz w:val="28"/>
          <w:szCs w:val="28"/>
        </w:rPr>
        <w:t xml:space="preserve">ХГТР підвищеної міцності, зносостійкості і прогартовуваності – застосовується після поліпшення або поверхневого загартування з нагріванням </w:t>
      </w:r>
      <w:r w:rsidR="00F6092E">
        <w:rPr>
          <w:rFonts w:ascii="Times New Roman" w:eastAsiaTheme="minorEastAsia" w:hAnsi="Times New Roman" w:cs="Times New Roman"/>
          <w:sz w:val="28"/>
          <w:szCs w:val="28"/>
        </w:rPr>
        <w:t>СВЧ</w:t>
      </w:r>
      <w:r w:rsidRPr="0074479F">
        <w:rPr>
          <w:rFonts w:ascii="Times New Roman" w:eastAsiaTheme="minorEastAsia" w:hAnsi="Times New Roman" w:cs="Times New Roman"/>
          <w:sz w:val="28"/>
          <w:szCs w:val="28"/>
        </w:rPr>
        <w:t xml:space="preserve"> для виготовлення різнотипних деталей, що працюють при середніх питомих тисках та швидкостях.</w:t>
      </w:r>
    </w:p>
    <w:p w:rsidR="00AB4E5D" w:rsidRPr="0074479F" w:rsidRDefault="00AB4E5D"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Сталь схильна до крихкості після відпускання</w:t>
      </w:r>
      <w:r w:rsidR="00EC423A">
        <w:rPr>
          <w:rFonts w:ascii="Times New Roman" w:eastAsiaTheme="minorEastAsia" w:hAnsi="Times New Roman" w:cs="Times New Roman"/>
          <w:sz w:val="28"/>
          <w:szCs w:val="28"/>
          <w:lang w:val="ru-RU"/>
        </w:rPr>
        <w:t>,</w:t>
      </w:r>
      <w:r w:rsidRPr="0074479F">
        <w:rPr>
          <w:rFonts w:ascii="Times New Roman" w:eastAsiaTheme="minorEastAsia" w:hAnsi="Times New Roman" w:cs="Times New Roman"/>
          <w:sz w:val="28"/>
          <w:szCs w:val="28"/>
        </w:rPr>
        <w:t xml:space="preserve"> </w:t>
      </w:r>
      <w:r w:rsidR="00D43811">
        <w:rPr>
          <w:rFonts w:ascii="Times New Roman" w:eastAsiaTheme="minorEastAsia" w:hAnsi="Times New Roman" w:cs="Times New Roman"/>
          <w:sz w:val="28"/>
          <w:szCs w:val="28"/>
        </w:rPr>
        <w:t>флокено</w:t>
      </w:r>
      <w:r w:rsidR="00A52987" w:rsidRPr="0074479F">
        <w:rPr>
          <w:rFonts w:ascii="Times New Roman" w:eastAsiaTheme="minorEastAsia" w:hAnsi="Times New Roman" w:cs="Times New Roman"/>
          <w:sz w:val="28"/>
          <w:szCs w:val="28"/>
        </w:rPr>
        <w:t>чутлива. Сталь марки 35</w:t>
      </w:r>
      <w:r w:rsidRPr="0074479F">
        <w:rPr>
          <w:rFonts w:ascii="Times New Roman" w:eastAsiaTheme="minorEastAsia" w:hAnsi="Times New Roman" w:cs="Times New Roman"/>
          <w:sz w:val="28"/>
          <w:szCs w:val="28"/>
        </w:rPr>
        <w:t xml:space="preserve">ХГ2 схильна до утворення тріщин в тонких перерізах при загартуванні, тому рекомендується її «підстужувати» на повітрі до </w:t>
      </w:r>
      <m:oMath>
        <m:r>
          <w:rPr>
            <w:rFonts w:ascii="Cambria Math" w:eastAsiaTheme="minorEastAsia" w:hAnsi="Cambria Math" w:cs="Times New Roman"/>
            <w:sz w:val="28"/>
            <w:szCs w:val="28"/>
          </w:rPr>
          <m:t>(</m:t>
        </m:r>
        <m:r>
          <w:rPr>
            <w:rFonts w:ascii="Cambria Math" w:eastAsiaTheme="minorEastAsia" w:hAnsi="Times New Roman" w:cs="Times New Roman"/>
            <w:sz w:val="28"/>
            <w:szCs w:val="28"/>
          </w:rPr>
          <m:t>750</m:t>
        </m:r>
        <m:r>
          <w:rPr>
            <w:rFonts w:ascii="Cambria Math" w:eastAsiaTheme="minorEastAsia" w:hAnsi="Times New Roman" w:cs="Times New Roman"/>
            <w:sz w:val="28"/>
            <w:szCs w:val="28"/>
          </w:rPr>
          <m:t>…</m:t>
        </m:r>
        <m:sSup>
          <m:sSupPr>
            <m:ctrlPr>
              <w:rPr>
                <w:rFonts w:ascii="Cambria Math" w:eastAsiaTheme="minorEastAsia" w:hAnsi="Times New Roman" w:cs="Times New Roman"/>
                <w:sz w:val="28"/>
                <w:szCs w:val="28"/>
              </w:rPr>
            </m:ctrlPr>
          </m:sSupPr>
          <m:e>
            <m:r>
              <m:rPr>
                <m:sty m:val="p"/>
              </m:rPr>
              <w:rPr>
                <w:rFonts w:ascii="Cambria Math" w:eastAsiaTheme="minorEastAsia" w:hAnsi="Times New Roman" w:cs="Times New Roman"/>
                <w:sz w:val="28"/>
                <w:szCs w:val="28"/>
              </w:rPr>
              <m:t xml:space="preserve">780) </m:t>
            </m:r>
          </m:e>
          <m:sup>
            <m:r>
              <m:rPr>
                <m:sty m:val="p"/>
              </m:rPr>
              <w:rPr>
                <w:rFonts w:ascii="Cambria Math" w:eastAsiaTheme="minorEastAsia" w:hAnsi="Times New Roman" w:cs="Times New Roman"/>
                <w:sz w:val="28"/>
                <w:szCs w:val="28"/>
              </w:rPr>
              <m:t>о</m:t>
            </m:r>
          </m:sup>
        </m:sSup>
        <m:r>
          <m:rPr>
            <m:sty m:val="p"/>
          </m:rPr>
          <w:rPr>
            <w:rFonts w:ascii="Cambria Math" w:eastAsiaTheme="minorEastAsia" w:hAnsi="Times New Roman" w:cs="Times New Roman"/>
            <w:sz w:val="28"/>
            <w:szCs w:val="28"/>
          </w:rPr>
          <m:t>С</m:t>
        </m:r>
      </m:oMath>
      <w:r w:rsidRPr="0074479F">
        <w:rPr>
          <w:rFonts w:ascii="Times New Roman" w:eastAsiaTheme="minorEastAsia" w:hAnsi="Times New Roman" w:cs="Times New Roman"/>
          <w:sz w:val="28"/>
          <w:szCs w:val="28"/>
        </w:rPr>
        <w:t>, а також охолоджувати в маслі.</w:t>
      </w:r>
    </w:p>
    <w:p w:rsidR="00AB4E5D" w:rsidRPr="0074479F" w:rsidRDefault="005E1BA6"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Хромокремнис</w:t>
      </w:r>
      <w:r w:rsidR="00A52987" w:rsidRPr="0074479F">
        <w:rPr>
          <w:rFonts w:ascii="Times New Roman" w:eastAsiaTheme="minorEastAsia" w:hAnsi="Times New Roman" w:cs="Times New Roman"/>
          <w:sz w:val="28"/>
          <w:szCs w:val="28"/>
        </w:rPr>
        <w:t>та сталь марок 33ХС, 38ХС, 40</w:t>
      </w:r>
      <w:r w:rsidRPr="0074479F">
        <w:rPr>
          <w:rFonts w:ascii="Times New Roman" w:eastAsiaTheme="minorEastAsia" w:hAnsi="Times New Roman" w:cs="Times New Roman"/>
          <w:sz w:val="28"/>
          <w:szCs w:val="28"/>
        </w:rPr>
        <w:t>ХС – застосовується після загартування і відпускання для виготовлення невеликих за розмірами деталей, що працюють в умовах підвищених напружень і знакоперемінних навантажень. В поліпшеному стані має високу міцність при невисокій в’язкості, високий опір скручуванню та зносостійкість. Схильна до крихкості після відпускання</w:t>
      </w:r>
      <w:r w:rsidR="00EC423A">
        <w:rPr>
          <w:rFonts w:ascii="Times New Roman" w:eastAsiaTheme="minorEastAsia" w:hAnsi="Times New Roman" w:cs="Times New Roman"/>
          <w:sz w:val="28"/>
          <w:szCs w:val="28"/>
          <w:lang w:val="ru-RU"/>
        </w:rPr>
        <w:t>,</w:t>
      </w:r>
      <w:r w:rsidRPr="0074479F">
        <w:rPr>
          <w:rFonts w:ascii="Times New Roman" w:eastAsiaTheme="minorEastAsia" w:hAnsi="Times New Roman" w:cs="Times New Roman"/>
          <w:sz w:val="28"/>
          <w:szCs w:val="28"/>
        </w:rPr>
        <w:t xml:space="preserve"> росту зерна пр</w:t>
      </w:r>
      <w:r w:rsidR="00D43811">
        <w:rPr>
          <w:rFonts w:ascii="Times New Roman" w:eastAsiaTheme="minorEastAsia" w:hAnsi="Times New Roman" w:cs="Times New Roman"/>
          <w:sz w:val="28"/>
          <w:szCs w:val="28"/>
        </w:rPr>
        <w:t>и тривалому нагріванні</w:t>
      </w:r>
      <w:r w:rsidR="00EC423A">
        <w:rPr>
          <w:rFonts w:ascii="Times New Roman" w:eastAsiaTheme="minorEastAsia" w:hAnsi="Times New Roman" w:cs="Times New Roman"/>
          <w:sz w:val="28"/>
          <w:szCs w:val="28"/>
          <w:lang w:val="ru-RU"/>
        </w:rPr>
        <w:t>,</w:t>
      </w:r>
      <w:r w:rsidR="00D43811">
        <w:rPr>
          <w:rFonts w:ascii="Times New Roman" w:eastAsiaTheme="minorEastAsia" w:hAnsi="Times New Roman" w:cs="Times New Roman"/>
          <w:sz w:val="28"/>
          <w:szCs w:val="28"/>
        </w:rPr>
        <w:t xml:space="preserve"> флокено</w:t>
      </w:r>
      <w:r w:rsidRPr="0074479F">
        <w:rPr>
          <w:rFonts w:ascii="Times New Roman" w:eastAsiaTheme="minorEastAsia" w:hAnsi="Times New Roman" w:cs="Times New Roman"/>
          <w:sz w:val="28"/>
          <w:szCs w:val="28"/>
        </w:rPr>
        <w:t xml:space="preserve">чутлива. </w:t>
      </w:r>
    </w:p>
    <w:p w:rsidR="005E1BA6" w:rsidRPr="0074479F" w:rsidRDefault="005E1BA6"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Хромомолібденова сталь</w:t>
      </w:r>
      <w:r w:rsidR="00A52987" w:rsidRPr="0074479F">
        <w:rPr>
          <w:rFonts w:ascii="Times New Roman" w:eastAsiaTheme="minorEastAsia" w:hAnsi="Times New Roman" w:cs="Times New Roman"/>
          <w:sz w:val="28"/>
          <w:szCs w:val="28"/>
        </w:rPr>
        <w:t xml:space="preserve"> марок 30ХМ, 30ХМА, 35ХМ, 34</w:t>
      </w:r>
      <w:r w:rsidRPr="0074479F">
        <w:rPr>
          <w:rFonts w:ascii="Times New Roman" w:eastAsiaTheme="minorEastAsia" w:hAnsi="Times New Roman" w:cs="Times New Roman"/>
          <w:sz w:val="28"/>
          <w:szCs w:val="28"/>
        </w:rPr>
        <w:t xml:space="preserve">ХМ1А високоміцна і в’язка – застосовується після загартування і відпускання (інколи – після нормалізації і відпускання) для виготовлення високонавантажених деталей, зварних конструкцій і деталей, що працюють при температурах до </w:t>
      </w:r>
      <m:oMath>
        <m:sSup>
          <m:sSupPr>
            <m:ctrlPr>
              <w:rPr>
                <w:rFonts w:ascii="Cambria Math" w:eastAsiaTheme="minorEastAsia" w:hAnsi="Times New Roman" w:cs="Times New Roman"/>
                <w:sz w:val="28"/>
                <w:szCs w:val="28"/>
              </w:rPr>
            </m:ctrlPr>
          </m:sSupPr>
          <m:e>
            <m:r>
              <m:rPr>
                <m:sty m:val="p"/>
              </m:rPr>
              <w:rPr>
                <w:rFonts w:ascii="Cambria Math" w:eastAsiaTheme="minorEastAsia" w:hAnsi="Times New Roman" w:cs="Times New Roman"/>
                <w:sz w:val="28"/>
                <w:szCs w:val="28"/>
              </w:rPr>
              <m:t xml:space="preserve">450 </m:t>
            </m:r>
          </m:e>
          <m:sup>
            <m:r>
              <m:rPr>
                <m:sty m:val="p"/>
              </m:rPr>
              <w:rPr>
                <w:rFonts w:ascii="Cambria Math" w:eastAsiaTheme="minorEastAsia" w:hAnsi="Times New Roman" w:cs="Times New Roman"/>
                <w:sz w:val="28"/>
                <w:szCs w:val="28"/>
              </w:rPr>
              <m:t>о</m:t>
            </m:r>
          </m:sup>
        </m:sSup>
        <m:r>
          <m:rPr>
            <m:sty m:val="p"/>
          </m:rPr>
          <w:rPr>
            <w:rFonts w:ascii="Cambria Math" w:eastAsiaTheme="minorEastAsia" w:hAnsi="Times New Roman" w:cs="Times New Roman"/>
            <w:sz w:val="28"/>
            <w:szCs w:val="28"/>
          </w:rPr>
          <m:t>С</m:t>
        </m:r>
      </m:oMath>
      <w:r w:rsidRPr="0074479F">
        <w:rPr>
          <w:rFonts w:ascii="Times New Roman" w:eastAsiaTheme="minorEastAsia" w:hAnsi="Times New Roman" w:cs="Times New Roman"/>
          <w:sz w:val="28"/>
          <w:szCs w:val="28"/>
        </w:rPr>
        <w:t>. Сталь не схильна до крихк</w:t>
      </w:r>
      <w:r w:rsidR="00D43811">
        <w:rPr>
          <w:rFonts w:ascii="Times New Roman" w:eastAsiaTheme="minorEastAsia" w:hAnsi="Times New Roman" w:cs="Times New Roman"/>
          <w:sz w:val="28"/>
          <w:szCs w:val="28"/>
        </w:rPr>
        <w:t>ості після відпускання, флокено</w:t>
      </w:r>
      <w:r w:rsidRPr="0074479F">
        <w:rPr>
          <w:rFonts w:ascii="Times New Roman" w:eastAsiaTheme="minorEastAsia" w:hAnsi="Times New Roman" w:cs="Times New Roman"/>
          <w:sz w:val="28"/>
          <w:szCs w:val="28"/>
        </w:rPr>
        <w:t>чутлива.</w:t>
      </w:r>
    </w:p>
    <w:p w:rsidR="005E1BA6" w:rsidRPr="0074479F" w:rsidRDefault="005E1BA6"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Хромованадієва сталь</w:t>
      </w:r>
      <w:r w:rsidR="00A52987" w:rsidRPr="0074479F">
        <w:rPr>
          <w:rFonts w:ascii="Times New Roman" w:eastAsiaTheme="minorEastAsia" w:hAnsi="Times New Roman" w:cs="Times New Roman"/>
          <w:sz w:val="28"/>
          <w:szCs w:val="28"/>
        </w:rPr>
        <w:t xml:space="preserve"> марок 15ХФ, 20ХФ, 20Х3Ф, 40</w:t>
      </w:r>
      <w:r w:rsidRPr="0074479F">
        <w:rPr>
          <w:rFonts w:ascii="Times New Roman" w:eastAsiaTheme="minorEastAsia" w:hAnsi="Times New Roman" w:cs="Times New Roman"/>
          <w:sz w:val="28"/>
          <w:szCs w:val="28"/>
        </w:rPr>
        <w:t>ХФА – застосовується після цементації, загартування і відпускання</w:t>
      </w:r>
      <w:r w:rsidR="00A52987" w:rsidRPr="0074479F">
        <w:rPr>
          <w:rFonts w:ascii="Times New Roman" w:eastAsiaTheme="minorEastAsia" w:hAnsi="Times New Roman" w:cs="Times New Roman"/>
          <w:sz w:val="28"/>
          <w:szCs w:val="28"/>
        </w:rPr>
        <w:t xml:space="preserve"> (сталь 40</w:t>
      </w:r>
      <w:r w:rsidR="00DC28AE" w:rsidRPr="0074479F">
        <w:rPr>
          <w:rFonts w:ascii="Times New Roman" w:eastAsiaTheme="minorEastAsia" w:hAnsi="Times New Roman" w:cs="Times New Roman"/>
          <w:sz w:val="28"/>
          <w:szCs w:val="28"/>
        </w:rPr>
        <w:t>ХФ – після поліпшення) для виготовлення різнотипних деталей відносно невеликих розмірів, що працюють в умовах тертя і потребують підвищених у порівнянні із вуглецевою сталлю, міцності та в’язкості серцевини. Сталь володіє неглибокою прогартовуваністю, не схильна до росту зерна, стійка проти утворення тріщин при загартуванні у воді</w:t>
      </w:r>
      <w:r w:rsidR="00EC423A">
        <w:rPr>
          <w:rFonts w:ascii="Times New Roman" w:eastAsiaTheme="minorEastAsia" w:hAnsi="Times New Roman" w:cs="Times New Roman"/>
          <w:sz w:val="28"/>
          <w:szCs w:val="28"/>
          <w:lang w:val="ru-RU"/>
        </w:rPr>
        <w:t>,</w:t>
      </w:r>
      <w:r w:rsidR="00DC28AE" w:rsidRPr="0074479F">
        <w:rPr>
          <w:rFonts w:ascii="Times New Roman" w:eastAsiaTheme="minorEastAsia" w:hAnsi="Times New Roman" w:cs="Times New Roman"/>
          <w:sz w:val="28"/>
          <w:szCs w:val="28"/>
        </w:rPr>
        <w:t xml:space="preserve"> слабко схильна до крихкості після </w:t>
      </w:r>
      <w:r w:rsidR="00DC28AE" w:rsidRPr="004E3F55">
        <w:rPr>
          <w:rFonts w:ascii="Times New Roman" w:eastAsiaTheme="minorEastAsia" w:hAnsi="Times New Roman" w:cs="Times New Roman"/>
          <w:sz w:val="28"/>
          <w:szCs w:val="28"/>
        </w:rPr>
        <w:t>відпускання, слабо</w:t>
      </w:r>
      <w:r w:rsidR="004E3F55" w:rsidRPr="004E3F55">
        <w:rPr>
          <w:rFonts w:ascii="Times New Roman" w:eastAsiaTheme="minorEastAsia" w:hAnsi="Times New Roman" w:cs="Times New Roman"/>
          <w:sz w:val="28"/>
          <w:szCs w:val="28"/>
        </w:rPr>
        <w:t xml:space="preserve"> </w:t>
      </w:r>
      <w:r w:rsidR="00DC28AE" w:rsidRPr="004E3F55">
        <w:rPr>
          <w:rFonts w:ascii="Times New Roman" w:eastAsiaTheme="minorEastAsia" w:hAnsi="Times New Roman" w:cs="Times New Roman"/>
          <w:sz w:val="28"/>
          <w:szCs w:val="28"/>
        </w:rPr>
        <w:t>флок</w:t>
      </w:r>
      <w:r w:rsidR="004E3F55" w:rsidRPr="004E3F55">
        <w:rPr>
          <w:rFonts w:ascii="Times New Roman" w:eastAsiaTheme="minorEastAsia" w:hAnsi="Times New Roman" w:cs="Times New Roman"/>
          <w:sz w:val="28"/>
          <w:szCs w:val="28"/>
        </w:rPr>
        <w:t>еночу</w:t>
      </w:r>
      <w:r w:rsidR="00DC28AE" w:rsidRPr="004E3F55">
        <w:rPr>
          <w:rFonts w:ascii="Times New Roman" w:eastAsiaTheme="minorEastAsia" w:hAnsi="Times New Roman" w:cs="Times New Roman"/>
          <w:sz w:val="28"/>
          <w:szCs w:val="28"/>
        </w:rPr>
        <w:t>тлива.</w:t>
      </w:r>
      <w:r w:rsidR="00DC28AE" w:rsidRPr="0074479F">
        <w:rPr>
          <w:rFonts w:ascii="Times New Roman" w:eastAsiaTheme="minorEastAsia" w:hAnsi="Times New Roman" w:cs="Times New Roman"/>
          <w:sz w:val="28"/>
          <w:szCs w:val="28"/>
        </w:rPr>
        <w:t xml:space="preserve"> </w:t>
      </w:r>
    </w:p>
    <w:p w:rsidR="008E3839" w:rsidRPr="0074479F" w:rsidRDefault="00DC28AE"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Нікельм</w:t>
      </w:r>
      <w:r w:rsidR="00A52987" w:rsidRPr="0074479F">
        <w:rPr>
          <w:rFonts w:ascii="Times New Roman" w:eastAsiaTheme="minorEastAsia" w:hAnsi="Times New Roman" w:cs="Times New Roman"/>
          <w:sz w:val="28"/>
          <w:szCs w:val="28"/>
        </w:rPr>
        <w:t>олібденова сталь марок 15НМ, 20</w:t>
      </w:r>
      <w:r w:rsidRPr="0074479F">
        <w:rPr>
          <w:rFonts w:ascii="Times New Roman" w:eastAsiaTheme="minorEastAsia" w:hAnsi="Times New Roman" w:cs="Times New Roman"/>
          <w:sz w:val="28"/>
          <w:szCs w:val="28"/>
        </w:rPr>
        <w:t xml:space="preserve">НМ підвищеної міцності, в’язкості та прогартовуваності – застосовується після цементації, загартування і відпускання відповідальних </w:t>
      </w:r>
      <w:r w:rsidR="008E3839" w:rsidRPr="0074479F">
        <w:rPr>
          <w:rFonts w:ascii="Times New Roman" w:eastAsiaTheme="minorEastAsia" w:hAnsi="Times New Roman" w:cs="Times New Roman"/>
          <w:sz w:val="28"/>
          <w:szCs w:val="28"/>
        </w:rPr>
        <w:t>деталей, що працюють в умовах ударних і знакоперемінних навантажень. Сталь не чутлива до росту зерна, не схильна до крихкості після відпускання.</w:t>
      </w:r>
    </w:p>
    <w:p w:rsidR="008E3839" w:rsidRPr="0074479F" w:rsidRDefault="008E3839"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Хромонікелева сталь маро</w:t>
      </w:r>
      <w:r w:rsidR="00A52987" w:rsidRPr="0074479F">
        <w:rPr>
          <w:rFonts w:ascii="Times New Roman" w:eastAsiaTheme="minorEastAsia" w:hAnsi="Times New Roman" w:cs="Times New Roman"/>
          <w:sz w:val="28"/>
          <w:szCs w:val="28"/>
        </w:rPr>
        <w:t>к 12ХН2, 12ХН3А, 12Х2Н4А, 20ХН3А,20 Х2Н4А, 20ХН, 20</w:t>
      </w:r>
      <w:r w:rsidRPr="0074479F">
        <w:rPr>
          <w:rFonts w:ascii="Times New Roman" w:eastAsiaTheme="minorEastAsia" w:hAnsi="Times New Roman" w:cs="Times New Roman"/>
          <w:sz w:val="28"/>
          <w:szCs w:val="28"/>
        </w:rPr>
        <w:t>ХНР підвищеної міцності, в’язкості і прогартовуваності – застосовується після цементації, подвійного чи одинарного загартування і низького відпускання для виготовлення крупних особливо відповідальних важко навантажених деталей, від яких вимагається висока поверхнева твердість, підвищена міцність і в’язкість серцевини. Сталь схильна до крихк</w:t>
      </w:r>
      <w:r w:rsidR="00D43811">
        <w:rPr>
          <w:rFonts w:ascii="Times New Roman" w:eastAsiaTheme="minorEastAsia" w:hAnsi="Times New Roman" w:cs="Times New Roman"/>
          <w:sz w:val="28"/>
          <w:szCs w:val="28"/>
        </w:rPr>
        <w:t>ості після відпускання, флокено</w:t>
      </w:r>
      <w:r w:rsidRPr="0074479F">
        <w:rPr>
          <w:rFonts w:ascii="Times New Roman" w:eastAsiaTheme="minorEastAsia" w:hAnsi="Times New Roman" w:cs="Times New Roman"/>
          <w:sz w:val="28"/>
          <w:szCs w:val="28"/>
        </w:rPr>
        <w:t>чутлива.</w:t>
      </w:r>
    </w:p>
    <w:p w:rsidR="008E3839" w:rsidRPr="0074479F" w:rsidRDefault="008E3839"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Хромонікелев</w:t>
      </w:r>
      <w:r w:rsidR="00A52987" w:rsidRPr="0074479F">
        <w:rPr>
          <w:rFonts w:ascii="Times New Roman" w:eastAsiaTheme="minorEastAsia" w:hAnsi="Times New Roman" w:cs="Times New Roman"/>
          <w:sz w:val="28"/>
          <w:szCs w:val="28"/>
        </w:rPr>
        <w:t>а сталь марок 40ХН,</w:t>
      </w:r>
      <w:r w:rsidR="00A616B6" w:rsidRPr="0074479F">
        <w:rPr>
          <w:rFonts w:ascii="Times New Roman" w:eastAsiaTheme="minorEastAsia" w:hAnsi="Times New Roman" w:cs="Times New Roman"/>
          <w:sz w:val="28"/>
          <w:szCs w:val="28"/>
        </w:rPr>
        <w:t xml:space="preserve"> </w:t>
      </w:r>
      <w:r w:rsidR="00A52987" w:rsidRPr="0074479F">
        <w:rPr>
          <w:rFonts w:ascii="Times New Roman" w:eastAsiaTheme="minorEastAsia" w:hAnsi="Times New Roman" w:cs="Times New Roman"/>
          <w:sz w:val="28"/>
          <w:szCs w:val="28"/>
        </w:rPr>
        <w:t>45ХН, 50ХН, 30ХН3А, 30ХНР, 40 ХНР, 40</w:t>
      </w:r>
      <w:r w:rsidRPr="0074479F">
        <w:rPr>
          <w:rFonts w:ascii="Times New Roman" w:eastAsiaTheme="minorEastAsia" w:hAnsi="Times New Roman" w:cs="Times New Roman"/>
          <w:sz w:val="28"/>
          <w:szCs w:val="28"/>
        </w:rPr>
        <w:t>ХГНР високої міцності, підвищеної в’язкості і глибокої</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xml:space="preserve">прогартовуваності – застосовується після нормалізації, поліпшення, загартування і низького відпускання, поверхневого зміцнення з нагріванням </w:t>
      </w:r>
      <w:r w:rsidR="00F6092E">
        <w:rPr>
          <w:rFonts w:ascii="Times New Roman" w:eastAsiaTheme="minorEastAsia" w:hAnsi="Times New Roman" w:cs="Times New Roman"/>
          <w:sz w:val="28"/>
          <w:szCs w:val="28"/>
        </w:rPr>
        <w:t>СВЧ</w:t>
      </w:r>
      <w:r w:rsidRPr="0074479F">
        <w:rPr>
          <w:rFonts w:ascii="Times New Roman" w:eastAsiaTheme="minorEastAsia" w:hAnsi="Times New Roman" w:cs="Times New Roman"/>
          <w:sz w:val="28"/>
          <w:szCs w:val="28"/>
        </w:rPr>
        <w:t xml:space="preserve"> для виготовлення крупних відповідальних деталей, що працюють в умовах високих питомих тисків і швидкостей при наявності ударних навантажень. Сталь схильна до крихкості після відпускання та утворенню тріщин</w:t>
      </w:r>
      <w:r w:rsidR="00A616B6" w:rsidRPr="0074479F">
        <w:rPr>
          <w:rFonts w:ascii="Times New Roman" w:eastAsiaTheme="minorEastAsia" w:hAnsi="Times New Roman" w:cs="Times New Roman"/>
          <w:sz w:val="28"/>
          <w:szCs w:val="28"/>
        </w:rPr>
        <w:t xml:space="preserve"> </w:t>
      </w:r>
      <w:r w:rsidR="00D43811">
        <w:rPr>
          <w:rFonts w:ascii="Times New Roman" w:eastAsiaTheme="minorEastAsia" w:hAnsi="Times New Roman" w:cs="Times New Roman"/>
          <w:sz w:val="28"/>
          <w:szCs w:val="28"/>
        </w:rPr>
        <w:t>при загартуванні у воді</w:t>
      </w:r>
      <w:r w:rsidR="00EC423A">
        <w:rPr>
          <w:rFonts w:ascii="Times New Roman" w:eastAsiaTheme="minorEastAsia" w:hAnsi="Times New Roman" w:cs="Times New Roman"/>
          <w:sz w:val="28"/>
          <w:szCs w:val="28"/>
          <w:lang w:val="ru-RU"/>
        </w:rPr>
        <w:t>,</w:t>
      </w:r>
      <w:r w:rsidR="00D43811">
        <w:rPr>
          <w:rFonts w:ascii="Times New Roman" w:eastAsiaTheme="minorEastAsia" w:hAnsi="Times New Roman" w:cs="Times New Roman"/>
          <w:sz w:val="28"/>
          <w:szCs w:val="28"/>
        </w:rPr>
        <w:t xml:space="preserve"> флокено</w:t>
      </w:r>
      <w:r w:rsidRPr="0074479F">
        <w:rPr>
          <w:rFonts w:ascii="Times New Roman" w:eastAsiaTheme="minorEastAsia" w:hAnsi="Times New Roman" w:cs="Times New Roman"/>
          <w:sz w:val="28"/>
          <w:szCs w:val="28"/>
        </w:rPr>
        <w:t>чутлива.</w:t>
      </w:r>
    </w:p>
    <w:p w:rsidR="00DC28AE" w:rsidRPr="0074479F" w:rsidRDefault="008E3839"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Хромома</w:t>
      </w:r>
      <w:r w:rsidR="00A52987" w:rsidRPr="0074479F">
        <w:rPr>
          <w:rFonts w:ascii="Times New Roman" w:eastAsiaTheme="minorEastAsia" w:hAnsi="Times New Roman" w:cs="Times New Roman"/>
          <w:sz w:val="28"/>
          <w:szCs w:val="28"/>
        </w:rPr>
        <w:t>рганцевонікелева сталь марок 18</w:t>
      </w:r>
      <w:r w:rsidRPr="0074479F">
        <w:rPr>
          <w:rFonts w:ascii="Times New Roman" w:eastAsiaTheme="minorEastAsia" w:hAnsi="Times New Roman" w:cs="Times New Roman"/>
          <w:sz w:val="28"/>
          <w:szCs w:val="28"/>
        </w:rPr>
        <w:t xml:space="preserve">ХГН, </w:t>
      </w:r>
      <w:r w:rsidR="00A52987" w:rsidRPr="0074479F">
        <w:rPr>
          <w:rFonts w:ascii="Times New Roman" w:eastAsiaTheme="minorEastAsia" w:hAnsi="Times New Roman" w:cs="Times New Roman"/>
          <w:sz w:val="28"/>
          <w:szCs w:val="28"/>
        </w:rPr>
        <w:t>14ХГ2НР, 14ХГ2СР, 15 ХГНТ, 15</w:t>
      </w:r>
      <w:r w:rsidRPr="0074479F">
        <w:rPr>
          <w:rFonts w:ascii="Times New Roman" w:eastAsiaTheme="minorEastAsia" w:hAnsi="Times New Roman" w:cs="Times New Roman"/>
          <w:sz w:val="28"/>
          <w:szCs w:val="28"/>
        </w:rPr>
        <w:t>ХГ</w:t>
      </w:r>
      <w:r w:rsidR="00A52987" w:rsidRPr="0074479F">
        <w:rPr>
          <w:rFonts w:ascii="Times New Roman" w:eastAsiaTheme="minorEastAsia" w:hAnsi="Times New Roman" w:cs="Times New Roman"/>
          <w:sz w:val="28"/>
          <w:szCs w:val="28"/>
        </w:rPr>
        <w:t>НТА, 15Х2ГН2ТРА, 15ХНГ2ВА, 15</w:t>
      </w:r>
      <w:r w:rsidRPr="0074479F">
        <w:rPr>
          <w:rFonts w:ascii="Times New Roman" w:eastAsiaTheme="minorEastAsia" w:hAnsi="Times New Roman" w:cs="Times New Roman"/>
          <w:sz w:val="28"/>
          <w:szCs w:val="28"/>
        </w:rPr>
        <w:t>Х2Г2СВА</w:t>
      </w:r>
      <w:r w:rsidR="00A52987" w:rsidRPr="0074479F">
        <w:rPr>
          <w:rFonts w:ascii="Times New Roman" w:eastAsiaTheme="minorEastAsia" w:hAnsi="Times New Roman" w:cs="Times New Roman"/>
          <w:sz w:val="28"/>
          <w:szCs w:val="28"/>
        </w:rPr>
        <w:t>, 20ХГНТР, 25ХГСНТ, 25</w:t>
      </w:r>
      <w:r w:rsidR="003C63CF" w:rsidRPr="0074479F">
        <w:rPr>
          <w:rFonts w:ascii="Times New Roman" w:eastAsiaTheme="minorEastAsia" w:hAnsi="Times New Roman" w:cs="Times New Roman"/>
          <w:sz w:val="28"/>
          <w:szCs w:val="28"/>
        </w:rPr>
        <w:t>Х2ГНТА підвищеної</w:t>
      </w:r>
      <w:r w:rsidR="00A616B6" w:rsidRPr="0074479F">
        <w:rPr>
          <w:rFonts w:ascii="Times New Roman" w:eastAsiaTheme="minorEastAsia" w:hAnsi="Times New Roman" w:cs="Times New Roman"/>
          <w:sz w:val="28"/>
          <w:szCs w:val="28"/>
        </w:rPr>
        <w:t xml:space="preserve"> </w:t>
      </w:r>
      <w:r w:rsidR="003C63CF" w:rsidRPr="0074479F">
        <w:rPr>
          <w:rFonts w:ascii="Times New Roman" w:eastAsiaTheme="minorEastAsia" w:hAnsi="Times New Roman" w:cs="Times New Roman"/>
          <w:sz w:val="28"/>
          <w:szCs w:val="28"/>
        </w:rPr>
        <w:t>міцності, в’язкості і прогартовуваності – застосовується після</w:t>
      </w:r>
      <w:r w:rsidR="00A616B6" w:rsidRPr="0074479F">
        <w:rPr>
          <w:rFonts w:ascii="Times New Roman" w:eastAsiaTheme="minorEastAsia" w:hAnsi="Times New Roman" w:cs="Times New Roman"/>
          <w:sz w:val="28"/>
          <w:szCs w:val="28"/>
        </w:rPr>
        <w:t xml:space="preserve"> </w:t>
      </w:r>
      <w:r w:rsidR="003C63CF" w:rsidRPr="0074479F">
        <w:rPr>
          <w:rFonts w:ascii="Times New Roman" w:eastAsiaTheme="minorEastAsia" w:hAnsi="Times New Roman" w:cs="Times New Roman"/>
          <w:sz w:val="28"/>
          <w:szCs w:val="28"/>
        </w:rPr>
        <w:t>цементації, загартування і відпускання, інколи без цементації, для виготовлення відповідальних важко навантажених деталей, що працюють на середніх і високих швидкостях за наявності ударних навантажень. Сталь дещо схильна до крихкості після відпускання, не</w:t>
      </w:r>
      <w:r w:rsidR="007337C5" w:rsidRPr="0074479F">
        <w:rPr>
          <w:rFonts w:ascii="Times New Roman" w:eastAsiaTheme="minorEastAsia" w:hAnsi="Times New Roman" w:cs="Times New Roman"/>
          <w:sz w:val="28"/>
          <w:szCs w:val="28"/>
        </w:rPr>
        <w:t xml:space="preserve"> </w:t>
      </w:r>
      <w:r w:rsidR="00D43811">
        <w:rPr>
          <w:rFonts w:ascii="Times New Roman" w:eastAsiaTheme="minorEastAsia" w:hAnsi="Times New Roman" w:cs="Times New Roman"/>
          <w:sz w:val="28"/>
          <w:szCs w:val="28"/>
        </w:rPr>
        <w:t>флокено</w:t>
      </w:r>
      <w:r w:rsidR="003C63CF" w:rsidRPr="0074479F">
        <w:rPr>
          <w:rFonts w:ascii="Times New Roman" w:eastAsiaTheme="minorEastAsia" w:hAnsi="Times New Roman" w:cs="Times New Roman"/>
          <w:sz w:val="28"/>
          <w:szCs w:val="28"/>
        </w:rPr>
        <w:t>чутлива.</w:t>
      </w:r>
      <w:r w:rsidR="007337C5" w:rsidRPr="0074479F">
        <w:rPr>
          <w:rFonts w:ascii="Times New Roman" w:eastAsiaTheme="minorEastAsia" w:hAnsi="Times New Roman" w:cs="Times New Roman"/>
          <w:sz w:val="28"/>
          <w:szCs w:val="28"/>
        </w:rPr>
        <w:t xml:space="preserve"> </w:t>
      </w:r>
    </w:p>
    <w:p w:rsidR="003C63CF" w:rsidRPr="0074479F" w:rsidRDefault="003C63CF" w:rsidP="00EC423A">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Хромонікельмолібдено</w:t>
      </w:r>
      <w:r w:rsidR="00A52987" w:rsidRPr="0074479F">
        <w:rPr>
          <w:rFonts w:ascii="Times New Roman" w:eastAsiaTheme="minorEastAsia" w:hAnsi="Times New Roman" w:cs="Times New Roman"/>
          <w:sz w:val="28"/>
          <w:szCs w:val="28"/>
        </w:rPr>
        <w:t>ва (вольфрамова) сталь марок 20ХНМ, 20Х2Н2М, 18Х2Н4В(М)А, 25</w:t>
      </w:r>
      <w:r w:rsidRPr="0074479F">
        <w:rPr>
          <w:rFonts w:ascii="Times New Roman" w:eastAsiaTheme="minorEastAsia" w:hAnsi="Times New Roman" w:cs="Times New Roman"/>
          <w:sz w:val="28"/>
          <w:szCs w:val="28"/>
        </w:rPr>
        <w:t>Х2Н4ВА, 20ХН4ФА високої міцності, в’язкості і глибокої прогартовуваності – застосовується після цементації, загартування і відпускання для виготовлення особливо відповідальних важко навантажених деталей найбільш крупних перерізів (за винятком сталі 20ХНМ), які працюють на великих швидкостях за наявності вібраційних і динамічних навантажень, як при від’ємних (до –70</w:t>
      </w:r>
      <w:r w:rsidR="001D085A">
        <w:rPr>
          <w:rFonts w:ascii="Times New Roman" w:eastAsiaTheme="minorEastAsia" w:hAnsi="Times New Roman" w:cs="Times New Roman"/>
          <w:sz w:val="28"/>
          <w:szCs w:val="28"/>
        </w:rPr>
        <w:t xml:space="preserve"> </w:t>
      </w:r>
      <w:r w:rsidR="001D085A" w:rsidRPr="00EC423A">
        <w:rPr>
          <w:rFonts w:ascii="Times New Roman" w:eastAsiaTheme="minorEastAsia" w:hAnsi="Times New Roman" w:cs="Times New Roman"/>
          <w:i/>
          <w:iCs/>
          <w:sz w:val="28"/>
          <w:szCs w:val="28"/>
          <w:vertAlign w:val="superscript"/>
        </w:rPr>
        <w:t>о</w:t>
      </w:r>
      <w:r w:rsidRPr="00EC423A">
        <w:rPr>
          <w:rFonts w:ascii="Times New Roman" w:eastAsiaTheme="minorEastAsia" w:hAnsi="Times New Roman" w:cs="Times New Roman"/>
          <w:i/>
          <w:iCs/>
          <w:sz w:val="28"/>
          <w:szCs w:val="28"/>
        </w:rPr>
        <w:t>С</w:t>
      </w:r>
      <w:r w:rsidRPr="0074479F">
        <w:rPr>
          <w:rFonts w:ascii="Times New Roman" w:eastAsiaTheme="minorEastAsia" w:hAnsi="Times New Roman" w:cs="Times New Roman"/>
          <w:sz w:val="28"/>
          <w:szCs w:val="28"/>
        </w:rPr>
        <w:t>), так і при підвищених (+300</w:t>
      </w:r>
      <w:r w:rsidR="001D085A">
        <w:rPr>
          <w:rFonts w:ascii="Times New Roman" w:eastAsiaTheme="minorEastAsia" w:hAnsi="Times New Roman" w:cs="Times New Roman"/>
          <w:sz w:val="28"/>
          <w:szCs w:val="28"/>
        </w:rPr>
        <w:t xml:space="preserve"> </w:t>
      </w:r>
      <w:r w:rsidR="001D085A" w:rsidRPr="00EC423A">
        <w:rPr>
          <w:rFonts w:ascii="Times New Roman" w:eastAsiaTheme="minorEastAsia" w:hAnsi="Times New Roman" w:cs="Times New Roman"/>
          <w:i/>
          <w:iCs/>
          <w:sz w:val="28"/>
          <w:szCs w:val="28"/>
          <w:vertAlign w:val="superscript"/>
        </w:rPr>
        <w:t>о</w:t>
      </w:r>
      <w:r w:rsidRPr="00EC423A">
        <w:rPr>
          <w:rFonts w:ascii="Times New Roman" w:eastAsiaTheme="minorEastAsia" w:hAnsi="Times New Roman" w:cs="Times New Roman"/>
          <w:i/>
          <w:iCs/>
          <w:sz w:val="28"/>
          <w:szCs w:val="28"/>
        </w:rPr>
        <w:t>С</w:t>
      </w:r>
      <w:r w:rsidRPr="0074479F">
        <w:rPr>
          <w:rFonts w:ascii="Times New Roman" w:eastAsiaTheme="minorEastAsia" w:hAnsi="Times New Roman" w:cs="Times New Roman"/>
          <w:sz w:val="28"/>
          <w:szCs w:val="28"/>
        </w:rPr>
        <w:t>) температурах.</w:t>
      </w:r>
      <w:r w:rsidR="00EC423A" w:rsidRPr="00EC423A">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Сталь не схильна до крихкості після відпускання та перегрівання</w:t>
      </w:r>
      <w:r w:rsidR="00EC423A">
        <w:rPr>
          <w:rFonts w:ascii="Times New Roman" w:eastAsiaTheme="minorEastAsia" w:hAnsi="Times New Roman" w:cs="Times New Roman"/>
          <w:sz w:val="28"/>
          <w:szCs w:val="28"/>
          <w:lang w:val="ru-RU"/>
        </w:rPr>
        <w:t>,</w:t>
      </w:r>
      <w:r w:rsidRPr="0074479F">
        <w:rPr>
          <w:rFonts w:ascii="Times New Roman" w:eastAsiaTheme="minorEastAsia" w:hAnsi="Times New Roman" w:cs="Times New Roman"/>
          <w:sz w:val="28"/>
          <w:szCs w:val="28"/>
        </w:rPr>
        <w:t xml:space="preserve"> </w:t>
      </w:r>
      <w:r w:rsidRPr="004E3F55">
        <w:rPr>
          <w:rFonts w:ascii="Times New Roman" w:eastAsiaTheme="minorEastAsia" w:hAnsi="Times New Roman" w:cs="Times New Roman"/>
          <w:sz w:val="28"/>
          <w:szCs w:val="28"/>
        </w:rPr>
        <w:t>флок</w:t>
      </w:r>
      <w:r w:rsidR="004E3F55" w:rsidRPr="004E3F55">
        <w:rPr>
          <w:rFonts w:ascii="Times New Roman" w:eastAsiaTheme="minorEastAsia" w:hAnsi="Times New Roman" w:cs="Times New Roman"/>
          <w:sz w:val="28"/>
          <w:szCs w:val="28"/>
        </w:rPr>
        <w:t>ено</w:t>
      </w:r>
      <w:r w:rsidRPr="004E3F55">
        <w:rPr>
          <w:rFonts w:ascii="Times New Roman" w:eastAsiaTheme="minorEastAsia" w:hAnsi="Times New Roman" w:cs="Times New Roman"/>
          <w:sz w:val="28"/>
          <w:szCs w:val="28"/>
        </w:rPr>
        <w:t>чутлива.</w:t>
      </w:r>
      <w:r w:rsidRPr="0074479F">
        <w:rPr>
          <w:rFonts w:ascii="Times New Roman" w:eastAsiaTheme="minorEastAsia" w:hAnsi="Times New Roman" w:cs="Times New Roman"/>
          <w:sz w:val="28"/>
          <w:szCs w:val="28"/>
        </w:rPr>
        <w:t xml:space="preserve"> </w:t>
      </w:r>
    </w:p>
    <w:p w:rsidR="007337C5" w:rsidRPr="0074479F" w:rsidRDefault="007337C5"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Хромомарганцевонікелева </w:t>
      </w:r>
      <w:r w:rsidR="00A52987" w:rsidRPr="0074479F">
        <w:rPr>
          <w:rFonts w:ascii="Times New Roman" w:eastAsiaTheme="minorEastAsia" w:hAnsi="Times New Roman" w:cs="Times New Roman"/>
          <w:sz w:val="28"/>
          <w:szCs w:val="28"/>
        </w:rPr>
        <w:t>сталь марок 30ХГНА, 38ХГН, 30Х2ГН2, 30ХГВТ, 30</w:t>
      </w:r>
      <w:r w:rsidRPr="0074479F">
        <w:rPr>
          <w:rFonts w:ascii="Times New Roman" w:eastAsiaTheme="minorEastAsia" w:hAnsi="Times New Roman" w:cs="Times New Roman"/>
          <w:sz w:val="28"/>
          <w:szCs w:val="28"/>
        </w:rPr>
        <w:t>Х2</w:t>
      </w:r>
      <w:r w:rsidR="00A52987" w:rsidRPr="0074479F">
        <w:rPr>
          <w:rFonts w:ascii="Times New Roman" w:eastAsiaTheme="minorEastAsia" w:hAnsi="Times New Roman" w:cs="Times New Roman"/>
          <w:sz w:val="28"/>
          <w:szCs w:val="28"/>
        </w:rPr>
        <w:t>ГСВ(М)А, 30ХГСНР</w:t>
      </w:r>
      <w:r w:rsidR="004C61BF" w:rsidRPr="0074479F">
        <w:rPr>
          <w:rFonts w:ascii="Times New Roman" w:eastAsiaTheme="minorEastAsia" w:hAnsi="Times New Roman" w:cs="Times New Roman"/>
          <w:sz w:val="28"/>
          <w:szCs w:val="28"/>
        </w:rPr>
        <w:t xml:space="preserve">, додатково легована нікелем, вольфрамом з титаном або молібденом з титаном високої міцності, в’язкості і прогартовуваності – застосовується після поліпшення загартування з низьким відпусканням або поверхневого зміцнення з нагріванням </w:t>
      </w:r>
      <w:r w:rsidR="00F6092E">
        <w:rPr>
          <w:rFonts w:ascii="Times New Roman" w:eastAsiaTheme="minorEastAsia" w:hAnsi="Times New Roman" w:cs="Times New Roman"/>
          <w:sz w:val="28"/>
          <w:szCs w:val="28"/>
        </w:rPr>
        <w:t>СВЧ</w:t>
      </w:r>
      <w:r w:rsidR="004C61BF" w:rsidRPr="0074479F">
        <w:rPr>
          <w:rFonts w:ascii="Times New Roman" w:eastAsiaTheme="minorEastAsia" w:hAnsi="Times New Roman" w:cs="Times New Roman"/>
          <w:sz w:val="28"/>
          <w:szCs w:val="28"/>
        </w:rPr>
        <w:t xml:space="preserve"> для виготовлення крупних відповідальних важконавантажених деталей складної форми, які працюють при низьких температурах за наявності ударних навантажень. Сталь схильна до кр</w:t>
      </w:r>
      <w:r w:rsidR="00D43811">
        <w:rPr>
          <w:rFonts w:ascii="Times New Roman" w:eastAsiaTheme="minorEastAsia" w:hAnsi="Times New Roman" w:cs="Times New Roman"/>
          <w:sz w:val="28"/>
          <w:szCs w:val="28"/>
        </w:rPr>
        <w:t>ихкості після відпускання, флокено</w:t>
      </w:r>
      <w:r w:rsidR="004C61BF" w:rsidRPr="0074479F">
        <w:rPr>
          <w:rFonts w:ascii="Times New Roman" w:eastAsiaTheme="minorEastAsia" w:hAnsi="Times New Roman" w:cs="Times New Roman"/>
          <w:sz w:val="28"/>
          <w:szCs w:val="28"/>
        </w:rPr>
        <w:t>чутлива.</w:t>
      </w:r>
    </w:p>
    <w:p w:rsidR="004C61BF" w:rsidRPr="0074479F" w:rsidRDefault="004C61BF"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Азотована хромоалюмінієва сталь марок 38ХЮ, 38ХМЮА,</w:t>
      </w:r>
      <w:r w:rsidR="00EC423A" w:rsidRPr="00EC423A">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38ХВФЮ, 38ХВФЮА додатково легована молібденом або вольфрамом і ванадієм з підвищеною міцністю і в’язкістю серцевини – застосовується для виготовлення деталей, до яких ставляться вимоги дуже високої поверхневої твердості та зносостійкості, підвищеної межі утомної міцності і малої деформації під час термічної обробки.</w:t>
      </w:r>
    </w:p>
    <w:p w:rsidR="004C61BF" w:rsidRPr="004E3F55" w:rsidRDefault="004C61BF" w:rsidP="00F20477">
      <w:pPr>
        <w:spacing w:line="276" w:lineRule="auto"/>
        <w:ind w:firstLine="567"/>
        <w:jc w:val="both"/>
        <w:rPr>
          <w:rFonts w:ascii="Times New Roman" w:eastAsiaTheme="minorEastAsia" w:hAnsi="Times New Roman" w:cs="Times New Roman"/>
          <w:b/>
          <w:bCs/>
          <w:sz w:val="28"/>
          <w:szCs w:val="28"/>
        </w:rPr>
      </w:pPr>
      <w:r w:rsidRPr="004E3F55">
        <w:rPr>
          <w:rFonts w:ascii="Times New Roman" w:eastAsiaTheme="minorEastAsia" w:hAnsi="Times New Roman" w:cs="Times New Roman"/>
          <w:b/>
          <w:bCs/>
          <w:sz w:val="28"/>
          <w:szCs w:val="28"/>
        </w:rPr>
        <w:t>Ресорно-пружинна сталь.</w:t>
      </w:r>
    </w:p>
    <w:p w:rsidR="004C61BF" w:rsidRPr="0074479F" w:rsidRDefault="004C61BF"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Ресорно-пружинну сталь, яка характеризується високими межами текучості (пружності) і витривалості у поєднанні із достатніми в’язкістю і пластичністю, застосовується для виготовлення ресор, пружин, гальмівних шківів, буферів, торсіонних валів, поршневих кілець, які застосовуються в різних механізмах (</w:t>
      </w:r>
      <w:r w:rsidR="00CE47CA" w:rsidRPr="0074479F">
        <w:rPr>
          <w:rFonts w:ascii="Times New Roman" w:eastAsiaTheme="minorEastAsia" w:hAnsi="Times New Roman" w:cs="Times New Roman"/>
          <w:sz w:val="28"/>
          <w:szCs w:val="28"/>
        </w:rPr>
        <w:t>в</w:t>
      </w:r>
      <w:r w:rsidRPr="0074479F">
        <w:rPr>
          <w:rFonts w:ascii="Times New Roman" w:eastAsiaTheme="minorEastAsia" w:hAnsi="Times New Roman" w:cs="Times New Roman"/>
          <w:sz w:val="28"/>
          <w:szCs w:val="28"/>
        </w:rPr>
        <w:t xml:space="preserve"> т.ч. </w:t>
      </w:r>
      <w:r w:rsidR="00CE47CA" w:rsidRPr="0074479F">
        <w:rPr>
          <w:rFonts w:ascii="Times New Roman" w:eastAsiaTheme="minorEastAsia" w:hAnsi="Times New Roman" w:cs="Times New Roman"/>
          <w:sz w:val="28"/>
          <w:szCs w:val="28"/>
        </w:rPr>
        <w:t>у</w:t>
      </w:r>
      <w:r w:rsidRPr="0074479F">
        <w:rPr>
          <w:rFonts w:ascii="Times New Roman" w:eastAsiaTheme="minorEastAsia" w:hAnsi="Times New Roman" w:cs="Times New Roman"/>
          <w:sz w:val="28"/>
          <w:szCs w:val="28"/>
        </w:rPr>
        <w:t xml:space="preserve"> годинникових і механізмах приладів) та працюють в умовах динамічних і знакоперемінних навантажень.</w:t>
      </w:r>
    </w:p>
    <w:p w:rsidR="00B439B5" w:rsidRPr="001D085A" w:rsidRDefault="00B439B5" w:rsidP="004E3F55">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Застосовують</w:t>
      </w:r>
      <w:r w:rsidR="00D43811">
        <w:rPr>
          <w:rFonts w:ascii="Times New Roman" w:eastAsiaTheme="minorEastAsia" w:hAnsi="Times New Roman" w:cs="Times New Roman"/>
          <w:sz w:val="28"/>
          <w:szCs w:val="28"/>
        </w:rPr>
        <w:t xml:space="preserve"> леговані марки</w:t>
      </w:r>
      <w:r w:rsidRPr="0074479F">
        <w:rPr>
          <w:rFonts w:ascii="Times New Roman" w:eastAsiaTheme="minorEastAsia" w:hAnsi="Times New Roman" w:cs="Times New Roman"/>
          <w:sz w:val="28"/>
          <w:szCs w:val="28"/>
        </w:rPr>
        <w:t xml:space="preserve"> сталі:</w:t>
      </w:r>
      <w:r w:rsidR="001D085A">
        <w:rPr>
          <w:rFonts w:ascii="Times New Roman" w:eastAsiaTheme="minorEastAsia" w:hAnsi="Times New Roman" w:cs="Times New Roman"/>
          <w:sz w:val="28"/>
          <w:szCs w:val="28"/>
        </w:rPr>
        <w:t xml:space="preserve"> </w:t>
      </w:r>
      <w:r w:rsidRPr="001D085A">
        <w:rPr>
          <w:rFonts w:ascii="Times New Roman" w:eastAsiaTheme="minorEastAsia" w:hAnsi="Times New Roman" w:cs="Times New Roman"/>
          <w:sz w:val="28"/>
          <w:szCs w:val="28"/>
        </w:rPr>
        <w:t>марганцева</w:t>
      </w:r>
      <w:r w:rsidR="00EC423A">
        <w:rPr>
          <w:rFonts w:ascii="Times New Roman" w:eastAsiaTheme="minorEastAsia" w:hAnsi="Times New Roman" w:cs="Times New Roman"/>
          <w:sz w:val="28"/>
          <w:szCs w:val="28"/>
          <w:lang w:val="ru-RU"/>
        </w:rPr>
        <w:t xml:space="preserve"> - </w:t>
      </w:r>
      <w:r w:rsidRPr="001D085A">
        <w:rPr>
          <w:rFonts w:ascii="Times New Roman" w:eastAsiaTheme="minorEastAsia" w:hAnsi="Times New Roman" w:cs="Times New Roman"/>
          <w:sz w:val="28"/>
          <w:szCs w:val="28"/>
        </w:rPr>
        <w:t>55ГС;</w:t>
      </w:r>
      <w:r w:rsidR="004E3F55">
        <w:rPr>
          <w:rFonts w:ascii="Times New Roman" w:eastAsiaTheme="minorEastAsia" w:hAnsi="Times New Roman" w:cs="Times New Roman"/>
          <w:sz w:val="28"/>
          <w:szCs w:val="28"/>
        </w:rPr>
        <w:t xml:space="preserve"> </w:t>
      </w:r>
      <w:r w:rsidRPr="001D085A">
        <w:rPr>
          <w:rFonts w:ascii="Times New Roman" w:eastAsiaTheme="minorEastAsia" w:hAnsi="Times New Roman" w:cs="Times New Roman"/>
          <w:sz w:val="28"/>
          <w:szCs w:val="28"/>
        </w:rPr>
        <w:t xml:space="preserve">кремній марганцева </w:t>
      </w:r>
      <w:r w:rsidR="00EC423A">
        <w:rPr>
          <w:rFonts w:ascii="Times New Roman" w:eastAsiaTheme="minorEastAsia" w:hAnsi="Times New Roman" w:cs="Times New Roman"/>
          <w:sz w:val="28"/>
          <w:szCs w:val="28"/>
          <w:lang w:val="ru-RU"/>
        </w:rPr>
        <w:t xml:space="preserve">- </w:t>
      </w:r>
      <w:r w:rsidRPr="001D085A">
        <w:rPr>
          <w:rFonts w:ascii="Times New Roman" w:eastAsiaTheme="minorEastAsia" w:hAnsi="Times New Roman" w:cs="Times New Roman"/>
          <w:sz w:val="28"/>
          <w:szCs w:val="28"/>
        </w:rPr>
        <w:t>55СГ, 60СГ, 60СГА;</w:t>
      </w:r>
      <w:r w:rsidR="001D085A">
        <w:rPr>
          <w:rFonts w:ascii="Times New Roman" w:eastAsiaTheme="minorEastAsia" w:hAnsi="Times New Roman" w:cs="Times New Roman"/>
          <w:sz w:val="28"/>
          <w:szCs w:val="28"/>
        </w:rPr>
        <w:t xml:space="preserve"> </w:t>
      </w:r>
      <w:r w:rsidRPr="001D085A">
        <w:rPr>
          <w:rFonts w:ascii="Times New Roman" w:eastAsiaTheme="minorEastAsia" w:hAnsi="Times New Roman" w:cs="Times New Roman"/>
          <w:sz w:val="28"/>
          <w:szCs w:val="28"/>
        </w:rPr>
        <w:t xml:space="preserve">кремениста </w:t>
      </w:r>
      <w:r w:rsidR="00EC423A">
        <w:rPr>
          <w:rFonts w:ascii="Times New Roman" w:eastAsiaTheme="minorEastAsia" w:hAnsi="Times New Roman" w:cs="Times New Roman"/>
          <w:sz w:val="28"/>
          <w:szCs w:val="28"/>
          <w:lang w:val="ru-RU"/>
        </w:rPr>
        <w:t xml:space="preserve">- </w:t>
      </w:r>
      <w:r w:rsidRPr="001D085A">
        <w:rPr>
          <w:rFonts w:ascii="Times New Roman" w:eastAsiaTheme="minorEastAsia" w:hAnsi="Times New Roman" w:cs="Times New Roman"/>
          <w:sz w:val="28"/>
          <w:szCs w:val="28"/>
        </w:rPr>
        <w:t>50С2, 55С2, 60С2, 60С2А,</w:t>
      </w:r>
      <w:r w:rsidR="004E3F55">
        <w:rPr>
          <w:rFonts w:ascii="Times New Roman" w:eastAsiaTheme="minorEastAsia" w:hAnsi="Times New Roman" w:cs="Times New Roman"/>
          <w:sz w:val="28"/>
          <w:szCs w:val="28"/>
        </w:rPr>
        <w:t xml:space="preserve"> </w:t>
      </w:r>
      <w:r w:rsidRPr="001D085A">
        <w:rPr>
          <w:rFonts w:ascii="Times New Roman" w:eastAsiaTheme="minorEastAsia" w:hAnsi="Times New Roman" w:cs="Times New Roman"/>
          <w:sz w:val="28"/>
          <w:szCs w:val="28"/>
        </w:rPr>
        <w:t>63С2А,70С3А;</w:t>
      </w:r>
      <w:r w:rsidR="001D085A">
        <w:rPr>
          <w:rFonts w:ascii="Times New Roman" w:eastAsiaTheme="minorEastAsia" w:hAnsi="Times New Roman" w:cs="Times New Roman"/>
          <w:sz w:val="28"/>
          <w:szCs w:val="28"/>
        </w:rPr>
        <w:t xml:space="preserve"> </w:t>
      </w:r>
      <w:r w:rsidRPr="001D085A">
        <w:rPr>
          <w:rFonts w:ascii="Times New Roman" w:eastAsiaTheme="minorEastAsia" w:hAnsi="Times New Roman" w:cs="Times New Roman"/>
          <w:sz w:val="28"/>
          <w:szCs w:val="28"/>
        </w:rPr>
        <w:t xml:space="preserve">хромомарганцева </w:t>
      </w:r>
      <w:r w:rsidR="00EC423A">
        <w:rPr>
          <w:rFonts w:ascii="Times New Roman" w:eastAsiaTheme="minorEastAsia" w:hAnsi="Times New Roman" w:cs="Times New Roman"/>
          <w:sz w:val="28"/>
          <w:szCs w:val="28"/>
          <w:lang w:val="ru-RU"/>
        </w:rPr>
        <w:t xml:space="preserve">- </w:t>
      </w:r>
      <w:r w:rsidRPr="001D085A">
        <w:rPr>
          <w:rFonts w:ascii="Times New Roman" w:eastAsiaTheme="minorEastAsia" w:hAnsi="Times New Roman" w:cs="Times New Roman"/>
          <w:sz w:val="28"/>
          <w:szCs w:val="28"/>
        </w:rPr>
        <w:t>50ХГ,</w:t>
      </w:r>
      <w:r w:rsidR="004E3F55">
        <w:rPr>
          <w:rFonts w:ascii="Times New Roman" w:eastAsiaTheme="minorEastAsia" w:hAnsi="Times New Roman" w:cs="Times New Roman"/>
          <w:sz w:val="28"/>
          <w:szCs w:val="28"/>
        </w:rPr>
        <w:t xml:space="preserve"> </w:t>
      </w:r>
      <w:r w:rsidRPr="001D085A">
        <w:rPr>
          <w:rFonts w:ascii="Times New Roman" w:eastAsiaTheme="minorEastAsia" w:hAnsi="Times New Roman" w:cs="Times New Roman"/>
          <w:sz w:val="28"/>
          <w:szCs w:val="28"/>
        </w:rPr>
        <w:t>50ХГА;</w:t>
      </w:r>
      <w:r w:rsidR="004E3F55">
        <w:rPr>
          <w:rFonts w:ascii="Times New Roman" w:eastAsiaTheme="minorEastAsia" w:hAnsi="Times New Roman" w:cs="Times New Roman"/>
          <w:sz w:val="28"/>
          <w:szCs w:val="28"/>
        </w:rPr>
        <w:t xml:space="preserve"> </w:t>
      </w:r>
      <w:r w:rsidRPr="001D085A">
        <w:rPr>
          <w:rFonts w:ascii="Times New Roman" w:eastAsiaTheme="minorEastAsia" w:hAnsi="Times New Roman" w:cs="Times New Roman"/>
          <w:sz w:val="28"/>
          <w:szCs w:val="28"/>
        </w:rPr>
        <w:t xml:space="preserve">хромомарганцевованадієва </w:t>
      </w:r>
      <w:r w:rsidR="00EC423A">
        <w:rPr>
          <w:rFonts w:ascii="Times New Roman" w:eastAsiaTheme="minorEastAsia" w:hAnsi="Times New Roman" w:cs="Times New Roman"/>
          <w:sz w:val="28"/>
          <w:szCs w:val="28"/>
          <w:lang w:val="ru-RU"/>
        </w:rPr>
        <w:t>-</w:t>
      </w:r>
      <w:r w:rsidRPr="001D085A">
        <w:rPr>
          <w:rFonts w:ascii="Times New Roman" w:eastAsiaTheme="minorEastAsia" w:hAnsi="Times New Roman" w:cs="Times New Roman"/>
          <w:sz w:val="28"/>
          <w:szCs w:val="28"/>
        </w:rPr>
        <w:t xml:space="preserve"> 50ХГФА;</w:t>
      </w:r>
      <w:r w:rsidR="001D085A">
        <w:rPr>
          <w:rFonts w:ascii="Times New Roman" w:eastAsiaTheme="minorEastAsia" w:hAnsi="Times New Roman" w:cs="Times New Roman"/>
          <w:sz w:val="28"/>
          <w:szCs w:val="28"/>
        </w:rPr>
        <w:t xml:space="preserve"> </w:t>
      </w:r>
      <w:r w:rsidRPr="001D085A">
        <w:rPr>
          <w:rFonts w:ascii="Times New Roman" w:eastAsiaTheme="minorEastAsia" w:hAnsi="Times New Roman" w:cs="Times New Roman"/>
          <w:sz w:val="28"/>
          <w:szCs w:val="28"/>
        </w:rPr>
        <w:t xml:space="preserve">хромованадієва </w:t>
      </w:r>
      <w:r w:rsidR="00EC423A">
        <w:rPr>
          <w:rFonts w:ascii="Times New Roman" w:eastAsiaTheme="minorEastAsia" w:hAnsi="Times New Roman" w:cs="Times New Roman"/>
          <w:sz w:val="28"/>
          <w:szCs w:val="28"/>
          <w:lang w:val="ru-RU"/>
        </w:rPr>
        <w:t>-</w:t>
      </w:r>
      <w:r w:rsidRPr="001D085A">
        <w:rPr>
          <w:rFonts w:ascii="Times New Roman" w:eastAsiaTheme="minorEastAsia" w:hAnsi="Times New Roman" w:cs="Times New Roman"/>
          <w:sz w:val="28"/>
          <w:szCs w:val="28"/>
        </w:rPr>
        <w:t xml:space="preserve"> 50ХФА;</w:t>
      </w:r>
      <w:r w:rsidR="004E3F55">
        <w:rPr>
          <w:rFonts w:ascii="Times New Roman" w:eastAsiaTheme="minorEastAsia" w:hAnsi="Times New Roman" w:cs="Times New Roman"/>
          <w:sz w:val="28"/>
          <w:szCs w:val="28"/>
        </w:rPr>
        <w:t xml:space="preserve"> </w:t>
      </w:r>
      <w:r w:rsidRPr="001D085A">
        <w:rPr>
          <w:rFonts w:ascii="Times New Roman" w:eastAsiaTheme="minorEastAsia" w:hAnsi="Times New Roman" w:cs="Times New Roman"/>
          <w:sz w:val="28"/>
          <w:szCs w:val="28"/>
        </w:rPr>
        <w:t xml:space="preserve">хромокремниста </w:t>
      </w:r>
      <w:r w:rsidR="00EC423A">
        <w:rPr>
          <w:rFonts w:ascii="Times New Roman" w:eastAsiaTheme="minorEastAsia" w:hAnsi="Times New Roman" w:cs="Times New Roman"/>
          <w:sz w:val="28"/>
          <w:szCs w:val="28"/>
          <w:lang w:val="ru-RU"/>
        </w:rPr>
        <w:t>–</w:t>
      </w:r>
      <w:r w:rsidRPr="001D085A">
        <w:rPr>
          <w:rFonts w:ascii="Times New Roman" w:eastAsiaTheme="minorEastAsia" w:hAnsi="Times New Roman" w:cs="Times New Roman"/>
          <w:sz w:val="28"/>
          <w:szCs w:val="28"/>
        </w:rPr>
        <w:t xml:space="preserve"> 6С2ХА, 70С2ХА;</w:t>
      </w:r>
      <w:r w:rsidR="001D085A">
        <w:rPr>
          <w:rFonts w:ascii="Times New Roman" w:eastAsiaTheme="minorEastAsia" w:hAnsi="Times New Roman" w:cs="Times New Roman"/>
          <w:sz w:val="28"/>
          <w:szCs w:val="28"/>
        </w:rPr>
        <w:t xml:space="preserve"> </w:t>
      </w:r>
      <w:r w:rsidRPr="001D085A">
        <w:rPr>
          <w:rFonts w:ascii="Times New Roman" w:eastAsiaTheme="minorEastAsia" w:hAnsi="Times New Roman" w:cs="Times New Roman"/>
          <w:sz w:val="28"/>
          <w:szCs w:val="28"/>
        </w:rPr>
        <w:t xml:space="preserve">хромокремнійванадієва </w:t>
      </w:r>
      <w:r w:rsidR="00EC423A">
        <w:rPr>
          <w:rFonts w:ascii="Times New Roman" w:eastAsiaTheme="minorEastAsia" w:hAnsi="Times New Roman" w:cs="Times New Roman"/>
          <w:sz w:val="28"/>
          <w:szCs w:val="28"/>
          <w:lang w:val="ru-RU"/>
        </w:rPr>
        <w:t>-</w:t>
      </w:r>
      <w:r w:rsidRPr="001D085A">
        <w:rPr>
          <w:rFonts w:ascii="Times New Roman" w:eastAsiaTheme="minorEastAsia" w:hAnsi="Times New Roman" w:cs="Times New Roman"/>
          <w:sz w:val="28"/>
          <w:szCs w:val="28"/>
        </w:rPr>
        <w:t xml:space="preserve"> 60С2ФА;</w:t>
      </w:r>
      <w:r w:rsidR="001D085A">
        <w:rPr>
          <w:rFonts w:ascii="Times New Roman" w:eastAsiaTheme="minorEastAsia" w:hAnsi="Times New Roman" w:cs="Times New Roman"/>
          <w:sz w:val="28"/>
          <w:szCs w:val="28"/>
        </w:rPr>
        <w:t xml:space="preserve"> </w:t>
      </w:r>
      <w:r w:rsidRPr="001D085A">
        <w:rPr>
          <w:rFonts w:ascii="Times New Roman" w:eastAsiaTheme="minorEastAsia" w:hAnsi="Times New Roman" w:cs="Times New Roman"/>
          <w:sz w:val="28"/>
          <w:szCs w:val="28"/>
        </w:rPr>
        <w:t xml:space="preserve">вольфрамокремниста </w:t>
      </w:r>
      <w:r w:rsidR="00EC423A">
        <w:rPr>
          <w:rFonts w:ascii="Times New Roman" w:eastAsiaTheme="minorEastAsia" w:hAnsi="Times New Roman" w:cs="Times New Roman"/>
          <w:sz w:val="28"/>
          <w:szCs w:val="28"/>
          <w:lang w:val="ru-RU"/>
        </w:rPr>
        <w:t>-</w:t>
      </w:r>
      <w:r w:rsidRPr="001D085A">
        <w:rPr>
          <w:rFonts w:ascii="Times New Roman" w:eastAsiaTheme="minorEastAsia" w:hAnsi="Times New Roman" w:cs="Times New Roman"/>
          <w:sz w:val="28"/>
          <w:szCs w:val="28"/>
        </w:rPr>
        <w:t xml:space="preserve"> 65С2ВА;</w:t>
      </w:r>
      <w:r w:rsidR="001D085A">
        <w:rPr>
          <w:rFonts w:ascii="Times New Roman" w:eastAsiaTheme="minorEastAsia" w:hAnsi="Times New Roman" w:cs="Times New Roman"/>
          <w:sz w:val="28"/>
          <w:szCs w:val="28"/>
        </w:rPr>
        <w:t xml:space="preserve"> </w:t>
      </w:r>
      <w:r w:rsidRPr="001D085A">
        <w:rPr>
          <w:rFonts w:ascii="Times New Roman" w:eastAsiaTheme="minorEastAsia" w:hAnsi="Times New Roman" w:cs="Times New Roman"/>
          <w:sz w:val="28"/>
          <w:szCs w:val="28"/>
        </w:rPr>
        <w:t xml:space="preserve">нікелекремниста </w:t>
      </w:r>
      <w:r w:rsidR="00EC423A">
        <w:rPr>
          <w:rFonts w:ascii="Times New Roman" w:eastAsiaTheme="minorEastAsia" w:hAnsi="Times New Roman" w:cs="Times New Roman"/>
          <w:sz w:val="28"/>
          <w:szCs w:val="28"/>
          <w:lang w:val="ru-RU"/>
        </w:rPr>
        <w:t>-</w:t>
      </w:r>
      <w:r w:rsidRPr="001D085A">
        <w:rPr>
          <w:rFonts w:ascii="Times New Roman" w:eastAsiaTheme="minorEastAsia" w:hAnsi="Times New Roman" w:cs="Times New Roman"/>
          <w:sz w:val="28"/>
          <w:szCs w:val="28"/>
        </w:rPr>
        <w:t xml:space="preserve"> 60С2Н2А.</w:t>
      </w:r>
    </w:p>
    <w:p w:rsidR="00B439B5" w:rsidRPr="0074479F" w:rsidRDefault="00B439B5"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Крім легованої сталі для виготовлення ресор і пружин використовують вуглецеву якісну сталь марок 65, 70, 75, 85.</w:t>
      </w:r>
    </w:p>
    <w:p w:rsidR="00B439B5" w:rsidRPr="004E3F55" w:rsidRDefault="00B439B5" w:rsidP="00F20477">
      <w:pPr>
        <w:spacing w:line="276" w:lineRule="auto"/>
        <w:ind w:firstLine="567"/>
        <w:jc w:val="both"/>
        <w:rPr>
          <w:rFonts w:ascii="Times New Roman" w:eastAsiaTheme="minorEastAsia" w:hAnsi="Times New Roman" w:cs="Times New Roman"/>
          <w:b/>
          <w:bCs/>
          <w:sz w:val="28"/>
          <w:szCs w:val="28"/>
        </w:rPr>
      </w:pPr>
      <w:r w:rsidRPr="004E3F55">
        <w:rPr>
          <w:rFonts w:ascii="Times New Roman" w:eastAsiaTheme="minorEastAsia" w:hAnsi="Times New Roman" w:cs="Times New Roman"/>
          <w:b/>
          <w:bCs/>
          <w:sz w:val="28"/>
          <w:szCs w:val="28"/>
        </w:rPr>
        <w:t>Сталь для виготовлення прокатних валків.</w:t>
      </w:r>
    </w:p>
    <w:p w:rsidR="001370C9" w:rsidRPr="0074479F" w:rsidRDefault="001370C9"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Для виготовлення валків гарячої п</w:t>
      </w:r>
      <w:r w:rsidR="00704591">
        <w:rPr>
          <w:rFonts w:ascii="Times New Roman" w:eastAsiaTheme="minorEastAsia" w:hAnsi="Times New Roman" w:cs="Times New Roman"/>
          <w:sz w:val="28"/>
          <w:szCs w:val="28"/>
        </w:rPr>
        <w:t>рокатки використовують вуглецеву та леговану сталь, які</w:t>
      </w:r>
      <w:r w:rsidRPr="0074479F">
        <w:rPr>
          <w:rFonts w:ascii="Times New Roman" w:eastAsiaTheme="minorEastAsia" w:hAnsi="Times New Roman" w:cs="Times New Roman"/>
          <w:sz w:val="28"/>
          <w:szCs w:val="28"/>
        </w:rPr>
        <w:t xml:space="preserve"> після відпалювання піддаються термічному зміцненню:</w:t>
      </w:r>
    </w:p>
    <w:p w:rsidR="001370C9" w:rsidRPr="0074479F" w:rsidRDefault="001370C9">
      <w:pPr>
        <w:pStyle w:val="a0"/>
        <w:numPr>
          <w:ilvl w:val="0"/>
          <w:numId w:val="12"/>
        </w:numPr>
        <w:spacing w:line="276" w:lineRule="auto"/>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валки із вуглецевої сталі 55 – нормалізація і відпускання;</w:t>
      </w:r>
    </w:p>
    <w:p w:rsidR="001370C9" w:rsidRPr="0074479F" w:rsidRDefault="001370C9">
      <w:pPr>
        <w:pStyle w:val="a0"/>
        <w:numPr>
          <w:ilvl w:val="0"/>
          <w:numId w:val="12"/>
        </w:numPr>
        <w:spacing w:line="276" w:lineRule="auto"/>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із сталей марок 40ХН і 9Х – загартування і відпускання;</w:t>
      </w:r>
    </w:p>
    <w:p w:rsidR="001370C9" w:rsidRPr="0074479F" w:rsidRDefault="001370C9">
      <w:pPr>
        <w:pStyle w:val="a0"/>
        <w:numPr>
          <w:ilvl w:val="0"/>
          <w:numId w:val="12"/>
        </w:numPr>
        <w:spacing w:line="276" w:lineRule="auto"/>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із сталі марок 50Г, 50Х, 60ХГ, 50Х, 60ХН</w:t>
      </w:r>
      <w:r w:rsidR="004E3F55">
        <w:rPr>
          <w:rFonts w:ascii="Times New Roman" w:eastAsiaTheme="minorEastAsia" w:hAnsi="Times New Roman" w:cs="Times New Roman"/>
          <w:sz w:val="28"/>
          <w:szCs w:val="28"/>
        </w:rPr>
        <w:t xml:space="preserve"> – </w:t>
      </w:r>
      <w:r w:rsidRPr="0074479F">
        <w:rPr>
          <w:rFonts w:ascii="Times New Roman" w:eastAsiaTheme="minorEastAsia" w:hAnsi="Times New Roman" w:cs="Times New Roman"/>
          <w:sz w:val="28"/>
          <w:szCs w:val="28"/>
        </w:rPr>
        <w:t>нормалізація і відпускання.</w:t>
      </w:r>
    </w:p>
    <w:p w:rsidR="001370C9" w:rsidRPr="0074479F" w:rsidRDefault="001370C9"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Валки для холодної прокатки виготовляють із сталі марок 9Х2, 9Х2В, 9ХСФ, 9Х2СВФ, 9Х2МФ; термічна обробка – відпалювання та поліпшення (подвійна нормалізація).</w:t>
      </w:r>
    </w:p>
    <w:p w:rsidR="006D4FA6" w:rsidRPr="004E3F55" w:rsidRDefault="006D4FA6" w:rsidP="00F20477">
      <w:pPr>
        <w:spacing w:line="276" w:lineRule="auto"/>
        <w:ind w:firstLine="567"/>
        <w:jc w:val="both"/>
        <w:rPr>
          <w:rFonts w:ascii="Times New Roman" w:eastAsiaTheme="minorEastAsia" w:hAnsi="Times New Roman" w:cs="Times New Roman"/>
          <w:b/>
          <w:bCs/>
          <w:sz w:val="28"/>
          <w:szCs w:val="28"/>
        </w:rPr>
      </w:pPr>
      <w:r w:rsidRPr="004E3F55">
        <w:rPr>
          <w:rFonts w:ascii="Times New Roman" w:eastAsiaTheme="minorEastAsia" w:hAnsi="Times New Roman" w:cs="Times New Roman"/>
          <w:b/>
          <w:bCs/>
          <w:sz w:val="28"/>
          <w:szCs w:val="28"/>
        </w:rPr>
        <w:t>Сталь для відливок.</w:t>
      </w:r>
    </w:p>
    <w:p w:rsidR="006D4FA6" w:rsidRPr="0074479F" w:rsidRDefault="006D4FA6"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Литі сталеві фасонні деталі широко застосовуються в транспортному, залізничному, важкому, енергетичному, автотранспортному, текстильному і інших галузях машинобудування.</w:t>
      </w:r>
    </w:p>
    <w:p w:rsidR="006D4FA6" w:rsidRPr="0074479F" w:rsidRDefault="006D4FA6"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Литій сталі не притаманна анізотропність і її властивості у всіх напрямках однакові.</w:t>
      </w:r>
    </w:p>
    <w:p w:rsidR="001C1ABC" w:rsidRPr="0074479F" w:rsidRDefault="006D4FA6"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Порівняно з кованою або катаною, лита сталь, при однакових межах текучості і міцності, менш пластична і має меншу ударну в’язкість.</w:t>
      </w:r>
    </w:p>
    <w:p w:rsidR="006D4FA6" w:rsidRPr="0074479F" w:rsidRDefault="001C1ABC"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Відливки, як правило піддають попередній і остаточній термообробці. Попередня</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xml:space="preserve">термічна обробка – нормалізація, або нормалізація і відпускання чи відпалювання виконується для зняття внутрішніх напружень у деталі, покращення оброблюваності різанням, підготовки структури сталі до остаточної термообробки, підвищення механічних властивостей. Остаточна термообробка складається із нормалізації і відпускання, поліпшення, іноді термічної обробки або поверхневого зміцнення з нагріванням </w:t>
      </w:r>
      <w:r w:rsidR="00F6092E">
        <w:rPr>
          <w:rFonts w:ascii="Times New Roman" w:eastAsiaTheme="minorEastAsia" w:hAnsi="Times New Roman" w:cs="Times New Roman"/>
          <w:sz w:val="28"/>
          <w:szCs w:val="28"/>
        </w:rPr>
        <w:t>СВЧ</w:t>
      </w:r>
      <w:r w:rsidRPr="0074479F">
        <w:rPr>
          <w:rFonts w:ascii="Times New Roman" w:eastAsiaTheme="minorEastAsia" w:hAnsi="Times New Roman" w:cs="Times New Roman"/>
          <w:sz w:val="28"/>
          <w:szCs w:val="28"/>
        </w:rPr>
        <w:t xml:space="preserve"> або газовим полум’ям.</w:t>
      </w:r>
      <w:r w:rsidR="00A616B6" w:rsidRPr="0074479F">
        <w:rPr>
          <w:rFonts w:ascii="Times New Roman" w:eastAsiaTheme="minorEastAsia" w:hAnsi="Times New Roman" w:cs="Times New Roman"/>
          <w:sz w:val="28"/>
          <w:szCs w:val="28"/>
        </w:rPr>
        <w:t xml:space="preserve"> </w:t>
      </w:r>
    </w:p>
    <w:p w:rsidR="001C1ABC" w:rsidRPr="0074479F" w:rsidRDefault="001C1ABC"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Методом лиття виготовляються шківи, траверси, вантажні гаки, кронштейни, корпуси і кришки редукторів, маховики, станини, вали, осі, ходові колеса, зубчасті колеса і шестерні, корпуси і кришки підшипників, широка номенклатура деталей вантажопідіймальних і транспортувальних, дорожніх, землерийних машин, дробарок і млинів для подрібнення рудних і нерудних сировинних компонентів </w:t>
      </w:r>
      <w:r w:rsidR="00063356">
        <w:rPr>
          <w:rFonts w:ascii="Times New Roman" w:eastAsiaTheme="minorEastAsia" w:hAnsi="Times New Roman" w:cs="Times New Roman"/>
          <w:sz w:val="28"/>
          <w:szCs w:val="28"/>
        </w:rPr>
        <w:t xml:space="preserve"> тощо.</w:t>
      </w:r>
    </w:p>
    <w:p w:rsidR="001C1ABC" w:rsidRPr="0074479F" w:rsidRDefault="001C1ABC"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В залежності від специфіки технічних характеристик виробів, вимог до їх міцності (витривалості), твердості та зносостійкості робочих поверхонь </w:t>
      </w:r>
      <w:r w:rsidR="00063356">
        <w:rPr>
          <w:rFonts w:ascii="Times New Roman" w:eastAsiaTheme="minorEastAsia" w:hAnsi="Times New Roman" w:cs="Times New Roman"/>
          <w:sz w:val="28"/>
          <w:szCs w:val="28"/>
        </w:rPr>
        <w:t>т.</w:t>
      </w:r>
      <w:r w:rsidRPr="0074479F">
        <w:rPr>
          <w:rFonts w:ascii="Times New Roman" w:eastAsiaTheme="minorEastAsia" w:hAnsi="Times New Roman" w:cs="Times New Roman"/>
          <w:sz w:val="28"/>
          <w:szCs w:val="28"/>
        </w:rPr>
        <w:t xml:space="preserve"> ін.</w:t>
      </w:r>
      <w:r w:rsidR="00507474">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застосовується: </w:t>
      </w:r>
    </w:p>
    <w:p w:rsidR="001C1ABC" w:rsidRPr="0074479F" w:rsidRDefault="001C1ABC">
      <w:pPr>
        <w:pStyle w:val="a0"/>
        <w:numPr>
          <w:ilvl w:val="0"/>
          <w:numId w:val="15"/>
        </w:numPr>
        <w:spacing w:line="276" w:lineRule="auto"/>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вуглецева сталь марок</w:t>
      </w:r>
      <w:r w:rsidR="00507474">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15Л</w:t>
      </w:r>
      <w:r w:rsidR="00507474">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20Л, 25Л, 30Л, 35Л, 40Л, 45Л, 50Л, 55Л, 70Л, 35ГЛ, 40ГЛ;</w:t>
      </w:r>
    </w:p>
    <w:p w:rsidR="001C1ABC" w:rsidRDefault="001C1ABC">
      <w:pPr>
        <w:pStyle w:val="a0"/>
        <w:numPr>
          <w:ilvl w:val="0"/>
          <w:numId w:val="15"/>
        </w:numPr>
        <w:spacing w:line="276" w:lineRule="auto"/>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легована сталь марок</w:t>
      </w:r>
      <w:r w:rsidR="00507474">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20ГСЛ, 30ГСЛ, 40ХЛ, 35ХМЛ,35ХГСЛ, 40Г2Л, 70ХЛ, 25ХГСЛ, 30ХГСЛ, 08ГДНФЛ, 13ХНАФТЛ, 12ДН1МФЛ, 30ХМЛ, 35ХН2ВЛ, 25ГСЛ, 35ХНЛ,</w:t>
      </w:r>
      <w:r w:rsidR="00F84E3B"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27СГТЛ.</w:t>
      </w:r>
    </w:p>
    <w:p w:rsidR="00CD56A0" w:rsidRPr="0074479F" w:rsidRDefault="00CD56A0" w:rsidP="00FC3358">
      <w:pPr>
        <w:spacing w:line="276" w:lineRule="auto"/>
        <w:jc w:val="both"/>
        <w:rPr>
          <w:rFonts w:ascii="Times New Roman" w:eastAsiaTheme="minorEastAsia" w:hAnsi="Times New Roman" w:cs="Times New Roman"/>
          <w:sz w:val="28"/>
          <w:szCs w:val="28"/>
        </w:rPr>
      </w:pPr>
    </w:p>
    <w:p w:rsidR="00FB1C07" w:rsidRPr="0074479F" w:rsidRDefault="00F64A80" w:rsidP="003C7315">
      <w:pPr>
        <w:pStyle w:val="2"/>
        <w:spacing w:after="240" w:line="276" w:lineRule="auto"/>
        <w:ind w:left="0" w:firstLine="567"/>
      </w:pPr>
      <w:bookmarkStart w:id="4" w:name="_Toc170315876"/>
      <w:r w:rsidRPr="0074479F">
        <w:t>Чавун</w:t>
      </w:r>
      <w:bookmarkEnd w:id="4"/>
    </w:p>
    <w:p w:rsidR="00FB1C07" w:rsidRPr="0074479F" w:rsidRDefault="00FB1C07" w:rsidP="00507474">
      <w:pPr>
        <w:pStyle w:val="a0"/>
        <w:spacing w:line="276" w:lineRule="auto"/>
        <w:ind w:left="0" w:firstLine="567"/>
        <w:contextualSpacing w:val="0"/>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Чавун – сплав заліза з вуглецем (більше 2</w:t>
      </w:r>
      <w:r w:rsidR="00467AD8"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xml:space="preserve">%, зазвичай </w:t>
      </w:r>
      <w:r w:rsidR="002B4F0E">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3…4,5</w:t>
      </w:r>
      <w:r w:rsidR="002B4F0E">
        <w:rPr>
          <w:rFonts w:ascii="Times New Roman" w:eastAsiaTheme="minorEastAsia" w:hAnsi="Times New Roman" w:cs="Times New Roman"/>
          <w:sz w:val="28"/>
          <w:szCs w:val="28"/>
        </w:rPr>
        <w:t>)</w:t>
      </w:r>
      <w:r w:rsidR="00467AD8" w:rsidRPr="0074479F">
        <w:rPr>
          <w:rFonts w:ascii="Times New Roman" w:eastAsiaTheme="minorEastAsia" w:hAnsi="Times New Roman" w:cs="Times New Roman"/>
          <w:sz w:val="28"/>
          <w:szCs w:val="28"/>
        </w:rPr>
        <w:t xml:space="preserve"> </w:t>
      </w:r>
      <w:r w:rsidR="002B4F0E">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w:t>
      </w:r>
      <w:r w:rsidR="00704591">
        <w:rPr>
          <w:rFonts w:ascii="Times New Roman" w:eastAsiaTheme="minorEastAsia" w:hAnsi="Times New Roman" w:cs="Times New Roman"/>
          <w:sz w:val="28"/>
          <w:szCs w:val="28"/>
        </w:rPr>
        <w:t>в якому постійно присутні домішки</w:t>
      </w:r>
      <w:r w:rsidRPr="0074479F">
        <w:rPr>
          <w:rFonts w:ascii="Times New Roman" w:eastAsiaTheme="minorEastAsia" w:hAnsi="Times New Roman" w:cs="Times New Roman"/>
          <w:sz w:val="28"/>
          <w:szCs w:val="28"/>
        </w:rPr>
        <w:t xml:space="preserve"> кількістю марганцю (до 1,5</w:t>
      </w:r>
      <w:r w:rsidR="00467AD8"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кремнію (до 4,4</w:t>
      </w:r>
      <w:r w:rsidR="00467AD8"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w:t>
      </w:r>
      <w:r w:rsidR="001B2A4A"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сірки (не більше 0,08</w:t>
      </w:r>
      <w:r w:rsidR="00467AD8"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фосфору (до 1,8</w:t>
      </w:r>
      <w:r w:rsidR="00467AD8" w:rsidRPr="0074479F">
        <w:rPr>
          <w:rFonts w:ascii="Times New Roman" w:eastAsiaTheme="minorEastAsia" w:hAnsi="Times New Roman" w:cs="Times New Roman"/>
          <w:sz w:val="28"/>
          <w:szCs w:val="28"/>
        </w:rPr>
        <w:t xml:space="preserve"> </w:t>
      </w:r>
      <w:r w:rsidR="00704591">
        <w:rPr>
          <w:rFonts w:ascii="Times New Roman" w:eastAsiaTheme="minorEastAsia" w:hAnsi="Times New Roman" w:cs="Times New Roman"/>
          <w:sz w:val="28"/>
          <w:szCs w:val="28"/>
        </w:rPr>
        <w:t xml:space="preserve">%); за потребою – </w:t>
      </w:r>
      <w:r w:rsidRPr="0074479F">
        <w:rPr>
          <w:rFonts w:ascii="Times New Roman" w:eastAsiaTheme="minorEastAsia" w:hAnsi="Times New Roman" w:cs="Times New Roman"/>
          <w:sz w:val="28"/>
          <w:szCs w:val="28"/>
        </w:rPr>
        <w:t>інших елементів, зокрема модифікуючи</w:t>
      </w:r>
      <w:r w:rsidR="00704591">
        <w:rPr>
          <w:rFonts w:ascii="Times New Roman" w:eastAsiaTheme="minorEastAsia" w:hAnsi="Times New Roman" w:cs="Times New Roman"/>
          <w:sz w:val="28"/>
          <w:szCs w:val="28"/>
        </w:rPr>
        <w:t>х</w:t>
      </w:r>
      <w:r w:rsidRPr="0074479F">
        <w:rPr>
          <w:rFonts w:ascii="Times New Roman" w:eastAsiaTheme="minorEastAsia" w:hAnsi="Times New Roman" w:cs="Times New Roman"/>
          <w:sz w:val="28"/>
          <w:szCs w:val="28"/>
        </w:rPr>
        <w:t xml:space="preserve"> та легуючих.</w:t>
      </w:r>
    </w:p>
    <w:p w:rsidR="00D02E6B" w:rsidRPr="0074479F" w:rsidRDefault="00FB1C07" w:rsidP="00507474">
      <w:pPr>
        <w:pStyle w:val="a0"/>
        <w:spacing w:line="276" w:lineRule="auto"/>
        <w:ind w:left="0" w:firstLine="567"/>
        <w:contextualSpacing w:val="0"/>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Чавун є первинним продуктом переробки залізних руд шляхом їх переплавлення в доменних печах. За призначенням і хімічним складом чавун поділяється на перероблюваний, призначений для подальшого перероблення в сталь (складає ~ 80</w:t>
      </w:r>
      <w:r w:rsidR="00467AD8"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xml:space="preserve">% всієї продукції доменних печей); ливарний – призначений для виготовлення фасонного литва; спеціальний з підвищеним вмістом </w:t>
      </w:r>
      <w:r w:rsidR="00D02E6B" w:rsidRPr="0074479F">
        <w:rPr>
          <w:rFonts w:ascii="Times New Roman" w:eastAsiaTheme="minorEastAsia" w:hAnsi="Times New Roman" w:cs="Times New Roman"/>
          <w:sz w:val="28"/>
          <w:szCs w:val="28"/>
        </w:rPr>
        <w:t xml:space="preserve">кремнію, алюмінію або марганцю. Спеціальні чавуни, які ще називають доменними феросплавами (доменні феросиліцій, феромарганець, силікомарганець, дзеркальний чавун) виплавляються в обмеженій кількості і застосовуються для розкислення </w:t>
      </w:r>
      <w:r w:rsidR="00507474">
        <w:rPr>
          <w:rFonts w:ascii="Times New Roman" w:eastAsiaTheme="minorEastAsia" w:hAnsi="Times New Roman" w:cs="Times New Roman"/>
          <w:sz w:val="28"/>
          <w:szCs w:val="28"/>
        </w:rPr>
        <w:t>і</w:t>
      </w:r>
      <w:r w:rsidR="00D02E6B" w:rsidRPr="0074479F">
        <w:rPr>
          <w:rFonts w:ascii="Times New Roman" w:eastAsiaTheme="minorEastAsia" w:hAnsi="Times New Roman" w:cs="Times New Roman"/>
          <w:sz w:val="28"/>
          <w:szCs w:val="28"/>
        </w:rPr>
        <w:t xml:space="preserve"> легування сталі.</w:t>
      </w:r>
    </w:p>
    <w:p w:rsidR="00FB1C07" w:rsidRPr="0074479F" w:rsidRDefault="00D02E6B" w:rsidP="00F20477">
      <w:pPr>
        <w:pStyle w:val="a0"/>
        <w:spacing w:line="276" w:lineRule="auto"/>
        <w:ind w:left="0" w:firstLine="567"/>
        <w:contextualSpacing w:val="0"/>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В залежності від</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стану вуглецю (фазового стану залізовуглецевого сплаву) та наявності домішок (модифікуючих чи легуючих) ливарний чавун поділяється на сірий, білий (відбілений), ковкий, високоміцний і легований.</w:t>
      </w:r>
    </w:p>
    <w:p w:rsidR="00B15CEC" w:rsidRPr="0074479F" w:rsidRDefault="00D02E6B" w:rsidP="00F20477">
      <w:pPr>
        <w:pStyle w:val="a0"/>
        <w:spacing w:line="276" w:lineRule="auto"/>
        <w:ind w:left="0" w:firstLine="567"/>
        <w:contextualSpacing w:val="0"/>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В сірому чавуні марок</w:t>
      </w:r>
      <w:r w:rsidR="00507474">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СЧ10, СЧ1</w:t>
      </w:r>
      <w:r w:rsidRPr="00507474">
        <w:rPr>
          <w:rFonts w:ascii="Times New Roman" w:eastAsiaTheme="minorEastAsia" w:hAnsi="Times New Roman" w:cs="Times New Roman"/>
          <w:sz w:val="28"/>
          <w:szCs w:val="28"/>
        </w:rPr>
        <w:t>5, СЧ20,</w:t>
      </w:r>
      <w:r w:rsidR="00507474" w:rsidRPr="00507474">
        <w:rPr>
          <w:rFonts w:ascii="Times New Roman" w:eastAsiaTheme="minorEastAsia" w:hAnsi="Times New Roman" w:cs="Times New Roman"/>
          <w:sz w:val="28"/>
          <w:szCs w:val="28"/>
        </w:rPr>
        <w:t xml:space="preserve"> </w:t>
      </w:r>
      <w:r w:rsidRPr="00507474">
        <w:rPr>
          <w:rFonts w:ascii="Times New Roman" w:eastAsiaTheme="minorEastAsia" w:hAnsi="Times New Roman" w:cs="Times New Roman"/>
          <w:sz w:val="28"/>
          <w:szCs w:val="28"/>
        </w:rPr>
        <w:t>СЧ25,</w:t>
      </w:r>
      <w:r w:rsidR="00507474" w:rsidRPr="00507474">
        <w:rPr>
          <w:rFonts w:ascii="Times New Roman" w:eastAsiaTheme="minorEastAsia" w:hAnsi="Times New Roman" w:cs="Times New Roman"/>
          <w:sz w:val="28"/>
          <w:szCs w:val="28"/>
        </w:rPr>
        <w:t xml:space="preserve"> </w:t>
      </w:r>
      <w:r w:rsidRPr="00507474">
        <w:rPr>
          <w:rFonts w:ascii="Times New Roman" w:eastAsiaTheme="minorEastAsia" w:hAnsi="Times New Roman" w:cs="Times New Roman"/>
          <w:sz w:val="28"/>
          <w:szCs w:val="28"/>
        </w:rPr>
        <w:t>СЧ30,</w:t>
      </w:r>
      <w:r w:rsidRPr="0074479F">
        <w:rPr>
          <w:rFonts w:ascii="Times New Roman" w:eastAsiaTheme="minorEastAsia" w:hAnsi="Times New Roman" w:cs="Times New Roman"/>
          <w:sz w:val="28"/>
          <w:szCs w:val="28"/>
        </w:rPr>
        <w:t xml:space="preserve"> СЧ35</w:t>
      </w:r>
      <w:r w:rsidR="00507474">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вуглець знаходиться у вільному </w:t>
      </w:r>
      <w:r w:rsidR="00B15CEC" w:rsidRPr="0074479F">
        <w:rPr>
          <w:rFonts w:ascii="Times New Roman" w:eastAsiaTheme="minorEastAsia" w:hAnsi="Times New Roman" w:cs="Times New Roman"/>
          <w:sz w:val="28"/>
          <w:szCs w:val="28"/>
        </w:rPr>
        <w:t>стані (графіт у формі пластинок), що обумовлює крихкість та низьку міцність (розривну) деталей, виготовлених з цього чавуну (двозна</w:t>
      </w:r>
      <w:r w:rsidR="00F17DA2" w:rsidRPr="0074479F">
        <w:rPr>
          <w:rFonts w:ascii="Times New Roman" w:eastAsiaTheme="minorEastAsia" w:hAnsi="Times New Roman" w:cs="Times New Roman"/>
          <w:sz w:val="28"/>
          <w:szCs w:val="28"/>
        </w:rPr>
        <w:t xml:space="preserve">чне число в позначенні помножена </w:t>
      </w:r>
      <w:r w:rsidR="00B15CEC" w:rsidRPr="0074479F">
        <w:rPr>
          <w:rFonts w:ascii="Times New Roman" w:eastAsiaTheme="minorEastAsia" w:hAnsi="Times New Roman" w:cs="Times New Roman"/>
          <w:sz w:val="28"/>
          <w:szCs w:val="28"/>
        </w:rPr>
        <w:t>на 10 вказує межу міцності марки в МПа).</w:t>
      </w:r>
    </w:p>
    <w:p w:rsidR="00D02E6B" w:rsidRPr="0074479F" w:rsidRDefault="00B15CEC" w:rsidP="00F20477">
      <w:pPr>
        <w:pStyle w:val="a0"/>
        <w:spacing w:line="276" w:lineRule="auto"/>
        <w:ind w:left="0" w:firstLine="567"/>
        <w:contextualSpacing w:val="0"/>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В білому чавуні вуглець перебуває в зв’язаному стані у вигляді карбіду заліза </w:t>
      </w:r>
      <m:oMath>
        <m:r>
          <w:rPr>
            <w:rFonts w:ascii="Cambria Math" w:eastAsiaTheme="minorEastAsia" w:hAnsi="Cambria Math" w:cs="Times New Roman"/>
            <w:sz w:val="28"/>
            <w:szCs w:val="28"/>
          </w:rPr>
          <m:t>Fe</m:t>
        </m:r>
        <m:sSub>
          <m:sSubPr>
            <m:ctrlPr>
              <w:rPr>
                <w:rFonts w:ascii="Cambria Math" w:eastAsiaTheme="minorEastAsia" w:hAnsi="Times New Roman" w:cs="Times New Roman"/>
                <w:sz w:val="28"/>
                <w:szCs w:val="28"/>
              </w:rPr>
            </m:ctrlPr>
          </m:sSubPr>
          <m:e>
            <m:r>
              <w:rPr>
                <w:rFonts w:ascii="Cambria Math" w:eastAsiaTheme="minorEastAsia" w:hAnsi="Cambria Math" w:cs="Times New Roman"/>
                <w:sz w:val="28"/>
                <w:szCs w:val="28"/>
              </w:rPr>
              <m:t>C</m:t>
            </m:r>
          </m:e>
          <m:sub>
            <m:r>
              <m:rPr>
                <m:sty m:val="p"/>
              </m:rPr>
              <w:rPr>
                <w:rFonts w:ascii="Cambria Math" w:eastAsiaTheme="minorEastAsia" w:hAnsi="Times New Roman" w:cs="Times New Roman"/>
                <w:sz w:val="28"/>
                <w:szCs w:val="28"/>
              </w:rPr>
              <m:t>3</m:t>
            </m:r>
          </m:sub>
        </m:sSub>
      </m:oMath>
      <w:r w:rsidR="00507474">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w:t>
      </w:r>
      <w:r w:rsidR="00507474">
        <w:rPr>
          <w:rFonts w:ascii="Times New Roman" w:eastAsiaTheme="minorEastAsia" w:hAnsi="Times New Roman" w:cs="Times New Roman"/>
          <w:sz w:val="28"/>
          <w:szCs w:val="28"/>
        </w:rPr>
        <w:t>Ч</w:t>
      </w:r>
      <w:r w:rsidRPr="0074479F">
        <w:rPr>
          <w:rFonts w:ascii="Times New Roman" w:eastAsiaTheme="minorEastAsia" w:hAnsi="Times New Roman" w:cs="Times New Roman"/>
          <w:sz w:val="28"/>
          <w:szCs w:val="28"/>
        </w:rPr>
        <w:t>авун при відливанні загартовується і характеризується високими твердістю, зносо-, жаро- і корозійною стійкістю. Відливки із відбіленого чавуну мають у відбіленому шарі структуру і властивості білого чавуну, а в серцевині – структуру і властивості сірого чавуну.</w:t>
      </w:r>
    </w:p>
    <w:p w:rsidR="00F17DA2" w:rsidRPr="0074479F" w:rsidRDefault="00B15CEC" w:rsidP="00F20477">
      <w:pPr>
        <w:pStyle w:val="a0"/>
        <w:spacing w:line="276" w:lineRule="auto"/>
        <w:ind w:left="0" w:firstLine="567"/>
        <w:contextualSpacing w:val="0"/>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Ковкий чавун марок</w:t>
      </w:r>
      <w:r w:rsidR="00507474">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КЧ30-6, КЧ37-12, КЧ50-4, КЧ63-2</w:t>
      </w:r>
      <w:r w:rsidR="00507474">
        <w:rPr>
          <w:rFonts w:ascii="Times New Roman" w:eastAsiaTheme="minorEastAsia" w:hAnsi="Times New Roman" w:cs="Times New Roman"/>
          <w:sz w:val="28"/>
          <w:szCs w:val="28"/>
        </w:rPr>
        <w:t xml:space="preserve"> </w:t>
      </w:r>
      <w:r w:rsidR="00063356">
        <w:rPr>
          <w:rFonts w:ascii="Times New Roman" w:eastAsiaTheme="minorEastAsia" w:hAnsi="Times New Roman" w:cs="Times New Roman"/>
          <w:sz w:val="28"/>
          <w:szCs w:val="28"/>
        </w:rPr>
        <w:t>т</w:t>
      </w:r>
      <w:r w:rsidR="00250F36">
        <w:rPr>
          <w:rFonts w:ascii="Times New Roman" w:eastAsiaTheme="minorEastAsia" w:hAnsi="Times New Roman" w:cs="Times New Roman"/>
          <w:sz w:val="28"/>
          <w:szCs w:val="28"/>
        </w:rPr>
        <w:t>а</w:t>
      </w:r>
      <w:r w:rsidR="00507474">
        <w:rPr>
          <w:rFonts w:ascii="Times New Roman" w:eastAsiaTheme="minorEastAsia" w:hAnsi="Times New Roman" w:cs="Times New Roman"/>
          <w:sz w:val="28"/>
          <w:szCs w:val="28"/>
        </w:rPr>
        <w:t xml:space="preserve"> </w:t>
      </w:r>
      <w:r w:rsidR="00063356">
        <w:rPr>
          <w:rFonts w:ascii="Times New Roman" w:eastAsiaTheme="minorEastAsia" w:hAnsi="Times New Roman" w:cs="Times New Roman"/>
          <w:sz w:val="28"/>
          <w:szCs w:val="28"/>
        </w:rPr>
        <w:t>ін.</w:t>
      </w:r>
      <w:r w:rsidR="00507474">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одержують шляхом відпалювання білого чавуну</w:t>
      </w:r>
      <w:r w:rsidR="00507474">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w:t>
      </w:r>
      <w:r w:rsidR="00507474">
        <w:rPr>
          <w:rFonts w:ascii="Times New Roman" w:eastAsiaTheme="minorEastAsia" w:hAnsi="Times New Roman" w:cs="Times New Roman"/>
          <w:sz w:val="28"/>
          <w:szCs w:val="28"/>
        </w:rPr>
        <w:t>В</w:t>
      </w:r>
      <w:r w:rsidRPr="0074479F">
        <w:rPr>
          <w:rFonts w:ascii="Times New Roman" w:eastAsiaTheme="minorEastAsia" w:hAnsi="Times New Roman" w:cs="Times New Roman"/>
          <w:sz w:val="28"/>
          <w:szCs w:val="28"/>
        </w:rPr>
        <w:t xml:space="preserve">ін має </w:t>
      </w:r>
      <w:r w:rsidR="00704591">
        <w:rPr>
          <w:rFonts w:ascii="Times New Roman" w:eastAsiaTheme="minorEastAsia" w:hAnsi="Times New Roman" w:cs="Times New Roman"/>
          <w:sz w:val="28"/>
          <w:szCs w:val="28"/>
        </w:rPr>
        <w:t>висок</w:t>
      </w:r>
      <w:r w:rsidRPr="0074479F">
        <w:rPr>
          <w:rFonts w:ascii="Times New Roman" w:eastAsiaTheme="minorEastAsia" w:hAnsi="Times New Roman" w:cs="Times New Roman"/>
          <w:sz w:val="28"/>
          <w:szCs w:val="28"/>
        </w:rPr>
        <w:t>і лив</w:t>
      </w:r>
      <w:r w:rsidR="00704591">
        <w:rPr>
          <w:rFonts w:ascii="Times New Roman" w:eastAsiaTheme="minorEastAsia" w:hAnsi="Times New Roman" w:cs="Times New Roman"/>
          <w:sz w:val="28"/>
          <w:szCs w:val="28"/>
        </w:rPr>
        <w:t>ар</w:t>
      </w:r>
      <w:r w:rsidRPr="0074479F">
        <w:rPr>
          <w:rFonts w:ascii="Times New Roman" w:eastAsiaTheme="minorEastAsia" w:hAnsi="Times New Roman" w:cs="Times New Roman"/>
          <w:sz w:val="28"/>
          <w:szCs w:val="28"/>
        </w:rPr>
        <w:t>ні властивості, високі міцність та модуль пружності (друга цифра</w:t>
      </w:r>
      <w:r w:rsidR="00F17DA2" w:rsidRPr="0074479F">
        <w:rPr>
          <w:rFonts w:ascii="Times New Roman" w:eastAsiaTheme="minorEastAsia" w:hAnsi="Times New Roman" w:cs="Times New Roman"/>
          <w:sz w:val="28"/>
          <w:szCs w:val="28"/>
        </w:rPr>
        <w:t xml:space="preserve"> в позначенні показу</w:t>
      </w:r>
      <w:r w:rsidR="00704591">
        <w:rPr>
          <w:rFonts w:ascii="Times New Roman" w:eastAsiaTheme="minorEastAsia" w:hAnsi="Times New Roman" w:cs="Times New Roman"/>
          <w:sz w:val="28"/>
          <w:szCs w:val="28"/>
        </w:rPr>
        <w:t>є відносне видовження в долях %</w:t>
      </w:r>
      <w:r w:rsidR="00F17DA2" w:rsidRPr="0074479F">
        <w:rPr>
          <w:rFonts w:ascii="Times New Roman" w:eastAsiaTheme="minorEastAsia" w:hAnsi="Times New Roman" w:cs="Times New Roman"/>
          <w:sz w:val="28"/>
          <w:szCs w:val="28"/>
        </w:rPr>
        <w:t>. Назва «ковкий чавун» є умовною, деталі з нього, як і з сірого чавуну одержують лише способом відливання, тиском ковкий чавун не обробляється.</w:t>
      </w:r>
    </w:p>
    <w:p w:rsidR="00B15CEC" w:rsidRPr="0074479F" w:rsidRDefault="00F17DA2" w:rsidP="00F20477">
      <w:pPr>
        <w:pStyle w:val="a0"/>
        <w:spacing w:line="276" w:lineRule="auto"/>
        <w:ind w:left="0" w:firstLine="567"/>
        <w:contextualSpacing w:val="0"/>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Високоміцний чавун марок</w:t>
      </w:r>
      <w:r w:rsidR="00507474">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ВЧ35, ВЧ40, ВЧ45, ВЧ50, ВЧ60, ВЧ70, ВЧ80,</w:t>
      </w:r>
      <w:r w:rsidR="00507474">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ВЧ100</w:t>
      </w:r>
      <w:r w:rsidR="00507474">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одержують</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шляхом модифікування чавуну в розплавленому стані присадками магнію, кальцію і інших елементів в результаті чого утворюється куляста дрібнозерниста форма графіту, завдяки якій значно зменшується внутрішня концентрація напружень в металі, підвищується його міцність. Ключовою є роль модифікуючих елементів, які в малих кількостях (зазвичай не більше десятих доль відсотка) сприяють кристалізації структурних складових в здрібненій формі, що забезпечує поєднання в металі високої міцності з підвищеною пластичністю.</w:t>
      </w:r>
      <w:r w:rsidR="00926C21" w:rsidRPr="0074479F">
        <w:rPr>
          <w:rFonts w:ascii="Times New Roman" w:eastAsiaTheme="minorEastAsia" w:hAnsi="Times New Roman" w:cs="Times New Roman"/>
          <w:sz w:val="28"/>
          <w:szCs w:val="28"/>
        </w:rPr>
        <w:t xml:space="preserve"> Високоміцний чавун застосовують замість сталі для виготовлення колінчастих валів, зубчастих коліс, шатунів, муфт </w:t>
      </w:r>
      <w:r w:rsidR="00507474">
        <w:rPr>
          <w:rFonts w:ascii="Times New Roman" w:eastAsiaTheme="minorEastAsia" w:hAnsi="Times New Roman" w:cs="Times New Roman"/>
          <w:sz w:val="28"/>
          <w:szCs w:val="28"/>
        </w:rPr>
        <w:t>та</w:t>
      </w:r>
      <w:r w:rsidR="00926C21" w:rsidRPr="0074479F">
        <w:rPr>
          <w:rFonts w:ascii="Times New Roman" w:eastAsiaTheme="minorEastAsia" w:hAnsi="Times New Roman" w:cs="Times New Roman"/>
          <w:sz w:val="28"/>
          <w:szCs w:val="28"/>
        </w:rPr>
        <w:t xml:space="preserve"> інших деталей відповідального призначення, а також замість ковкого чавуну – для виготовлення задніх мостів автомобілів, маточин, картерів </w:t>
      </w:r>
      <w:r w:rsidR="00063356">
        <w:rPr>
          <w:rFonts w:ascii="Times New Roman" w:eastAsiaTheme="minorEastAsia" w:hAnsi="Times New Roman" w:cs="Times New Roman"/>
          <w:sz w:val="28"/>
          <w:szCs w:val="28"/>
        </w:rPr>
        <w:t xml:space="preserve"> </w:t>
      </w:r>
      <w:r w:rsidR="00507474">
        <w:rPr>
          <w:rFonts w:ascii="Times New Roman" w:eastAsiaTheme="minorEastAsia" w:hAnsi="Times New Roman" w:cs="Times New Roman"/>
          <w:sz w:val="28"/>
          <w:szCs w:val="28"/>
        </w:rPr>
        <w:t>т</w:t>
      </w:r>
      <w:r w:rsidR="00250F36">
        <w:rPr>
          <w:rFonts w:ascii="Times New Roman" w:eastAsiaTheme="minorEastAsia" w:hAnsi="Times New Roman" w:cs="Times New Roman"/>
          <w:sz w:val="28"/>
          <w:szCs w:val="28"/>
        </w:rPr>
        <w:t>а</w:t>
      </w:r>
      <w:r w:rsidR="00507474">
        <w:rPr>
          <w:rFonts w:ascii="Times New Roman" w:eastAsiaTheme="minorEastAsia" w:hAnsi="Times New Roman" w:cs="Times New Roman"/>
          <w:sz w:val="28"/>
          <w:szCs w:val="28"/>
        </w:rPr>
        <w:t xml:space="preserve"> ін</w:t>
      </w:r>
      <w:r w:rsidR="00063356">
        <w:rPr>
          <w:rFonts w:ascii="Times New Roman" w:eastAsiaTheme="minorEastAsia" w:hAnsi="Times New Roman" w:cs="Times New Roman"/>
          <w:sz w:val="28"/>
          <w:szCs w:val="28"/>
        </w:rPr>
        <w:t>.</w:t>
      </w:r>
    </w:p>
    <w:p w:rsidR="0042214B" w:rsidRDefault="00926C21" w:rsidP="00507474">
      <w:pPr>
        <w:pStyle w:val="a0"/>
        <w:spacing w:line="276" w:lineRule="auto"/>
        <w:ind w:left="0" w:firstLine="567"/>
        <w:contextualSpacing w:val="0"/>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Легований чавун марок АЧС-1, АЧВ-2, АЧК-2</w:t>
      </w:r>
      <w:r w:rsidR="00507474">
        <w:rPr>
          <w:rFonts w:ascii="Times New Roman" w:eastAsiaTheme="minorEastAsia" w:hAnsi="Times New Roman" w:cs="Times New Roman"/>
          <w:sz w:val="28"/>
          <w:szCs w:val="28"/>
        </w:rPr>
        <w:t xml:space="preserve"> т</w:t>
      </w:r>
      <w:r w:rsidR="00250F36">
        <w:rPr>
          <w:rFonts w:ascii="Times New Roman" w:eastAsiaTheme="minorEastAsia" w:hAnsi="Times New Roman" w:cs="Times New Roman"/>
          <w:sz w:val="28"/>
          <w:szCs w:val="28"/>
        </w:rPr>
        <w:t>а</w:t>
      </w:r>
      <w:r w:rsidR="00507474">
        <w:rPr>
          <w:rFonts w:ascii="Times New Roman" w:eastAsiaTheme="minorEastAsia" w:hAnsi="Times New Roman" w:cs="Times New Roman"/>
          <w:sz w:val="28"/>
          <w:szCs w:val="28"/>
        </w:rPr>
        <w:t xml:space="preserve"> ін.</w:t>
      </w:r>
      <w:r w:rsidRPr="0074479F">
        <w:rPr>
          <w:rFonts w:ascii="Times New Roman" w:eastAsiaTheme="minorEastAsia" w:hAnsi="Times New Roman" w:cs="Times New Roman"/>
          <w:sz w:val="28"/>
          <w:szCs w:val="28"/>
        </w:rPr>
        <w:t xml:space="preserve"> – білий чавун, до складу якого крім звичайних компонентів, входять спеціально введені домішки (хрому, нікелю, молібдену, титану, ванадію, алюмінію, міді, цирконію</w:t>
      </w:r>
      <w:r w:rsidR="00507474">
        <w:rPr>
          <w:rFonts w:ascii="Times New Roman" w:eastAsiaTheme="minorEastAsia" w:hAnsi="Times New Roman" w:cs="Times New Roman"/>
          <w:sz w:val="28"/>
          <w:szCs w:val="28"/>
        </w:rPr>
        <w:t xml:space="preserve"> т</w:t>
      </w:r>
      <w:r w:rsidR="0066511A">
        <w:rPr>
          <w:rFonts w:ascii="Times New Roman" w:eastAsiaTheme="minorEastAsia" w:hAnsi="Times New Roman" w:cs="Times New Roman"/>
          <w:sz w:val="28"/>
          <w:szCs w:val="28"/>
        </w:rPr>
        <w:t>а</w:t>
      </w:r>
      <w:r w:rsidR="00507474">
        <w:rPr>
          <w:rFonts w:ascii="Times New Roman" w:eastAsiaTheme="minorEastAsia" w:hAnsi="Times New Roman" w:cs="Times New Roman"/>
          <w:sz w:val="28"/>
          <w:szCs w:val="28"/>
        </w:rPr>
        <w:t xml:space="preserve"> ін.</w:t>
      </w:r>
      <w:r w:rsidRPr="0074479F">
        <w:rPr>
          <w:rFonts w:ascii="Times New Roman" w:eastAsiaTheme="minorEastAsia" w:hAnsi="Times New Roman" w:cs="Times New Roman"/>
          <w:sz w:val="28"/>
          <w:szCs w:val="28"/>
        </w:rPr>
        <w:t>), які надають чавуну певних необхідних властивостей: зносостійкості; жаростійкості; корозійної стійкості; антифрикційності.</w:t>
      </w:r>
      <w:r w:rsidR="00507474">
        <w:rPr>
          <w:rFonts w:ascii="Times New Roman" w:eastAsiaTheme="minorEastAsia" w:hAnsi="Times New Roman" w:cs="Times New Roman"/>
          <w:sz w:val="28"/>
          <w:szCs w:val="28"/>
        </w:rPr>
        <w:t xml:space="preserve"> </w:t>
      </w:r>
      <w:r w:rsidR="0042214B" w:rsidRPr="0074479F">
        <w:rPr>
          <w:rFonts w:ascii="Times New Roman" w:eastAsiaTheme="minorEastAsia" w:hAnsi="Times New Roman" w:cs="Times New Roman"/>
          <w:sz w:val="28"/>
          <w:szCs w:val="28"/>
        </w:rPr>
        <w:t xml:space="preserve">Легований чавун класифікують, зазвичай за хімічним складом: хромистий, нікелевий, ванадієвий </w:t>
      </w:r>
      <w:r w:rsidR="00063356">
        <w:rPr>
          <w:rFonts w:ascii="Times New Roman" w:eastAsiaTheme="minorEastAsia" w:hAnsi="Times New Roman" w:cs="Times New Roman"/>
          <w:sz w:val="28"/>
          <w:szCs w:val="28"/>
        </w:rPr>
        <w:t xml:space="preserve"> тощо.</w:t>
      </w:r>
    </w:p>
    <w:p w:rsidR="00B32260" w:rsidRPr="0074479F" w:rsidRDefault="00B32260" w:rsidP="00507474">
      <w:pPr>
        <w:pStyle w:val="a0"/>
        <w:spacing w:line="276" w:lineRule="auto"/>
        <w:ind w:left="0" w:firstLine="567"/>
        <w:contextualSpacing w:val="0"/>
        <w:jc w:val="both"/>
        <w:rPr>
          <w:rFonts w:ascii="Times New Roman" w:eastAsiaTheme="minorEastAsia" w:hAnsi="Times New Roman" w:cs="Times New Roman"/>
          <w:sz w:val="28"/>
          <w:szCs w:val="28"/>
        </w:rPr>
      </w:pPr>
    </w:p>
    <w:p w:rsidR="00926C21" w:rsidRPr="0074479F" w:rsidRDefault="00F64A80" w:rsidP="003C7315">
      <w:pPr>
        <w:pStyle w:val="2"/>
        <w:spacing w:after="240" w:line="276" w:lineRule="auto"/>
        <w:ind w:left="0" w:firstLine="567"/>
      </w:pPr>
      <w:bookmarkStart w:id="5" w:name="_Toc170315877"/>
      <w:r w:rsidRPr="0074479F">
        <w:t>Мідь і сплави на її основі</w:t>
      </w:r>
      <w:bookmarkEnd w:id="5"/>
    </w:p>
    <w:p w:rsidR="00221421" w:rsidRPr="0074479F" w:rsidRDefault="0042214B" w:rsidP="003C7315">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Мідь – хімічний елемент (</w:t>
      </w:r>
      <w:r w:rsidRPr="001D085A">
        <w:rPr>
          <w:rFonts w:ascii="Times New Roman" w:eastAsiaTheme="minorEastAsia" w:hAnsi="Times New Roman" w:cs="Times New Roman"/>
          <w:i/>
          <w:sz w:val="28"/>
          <w:szCs w:val="28"/>
        </w:rPr>
        <w:t>Cu</w:t>
      </w:r>
      <w:r w:rsidRPr="0074479F">
        <w:rPr>
          <w:rFonts w:ascii="Times New Roman" w:eastAsiaTheme="minorEastAsia" w:hAnsi="Times New Roman" w:cs="Times New Roman"/>
          <w:sz w:val="28"/>
          <w:szCs w:val="28"/>
        </w:rPr>
        <w:t>) – метал рожево-червоного кольору з щільністю 8920 кг/м</w:t>
      </w:r>
      <w:r w:rsidRPr="0074479F">
        <w:rPr>
          <w:rFonts w:ascii="Times New Roman" w:eastAsiaTheme="minorEastAsia" w:hAnsi="Times New Roman" w:cs="Times New Roman"/>
          <w:sz w:val="28"/>
          <w:szCs w:val="28"/>
          <w:vertAlign w:val="superscript"/>
        </w:rPr>
        <w:t>3</w:t>
      </w:r>
      <w:r w:rsidRPr="0074479F">
        <w:rPr>
          <w:rFonts w:ascii="Times New Roman" w:eastAsiaTheme="minorEastAsia" w:hAnsi="Times New Roman" w:cs="Times New Roman"/>
          <w:sz w:val="28"/>
          <w:szCs w:val="28"/>
        </w:rPr>
        <w:t xml:space="preserve">, температурою плавлення </w:t>
      </w:r>
      <m:oMath>
        <m:sSup>
          <m:sSupPr>
            <m:ctrlPr>
              <w:rPr>
                <w:rFonts w:ascii="Cambria Math" w:eastAsiaTheme="minorEastAsia" w:hAnsi="Times New Roman" w:cs="Times New Roman"/>
                <w:i/>
                <w:sz w:val="28"/>
                <w:szCs w:val="28"/>
              </w:rPr>
            </m:ctrlPr>
          </m:sSupPr>
          <m:e>
            <m:r>
              <w:rPr>
                <w:rFonts w:ascii="Cambria Math" w:eastAsiaTheme="minorEastAsia" w:hAnsi="Times New Roman" w:cs="Times New Roman"/>
                <w:sz w:val="28"/>
                <w:szCs w:val="28"/>
              </w:rPr>
              <m:t xml:space="preserve">1084,5 </m:t>
            </m:r>
          </m:e>
          <m:sup>
            <m:r>
              <w:rPr>
                <w:rFonts w:ascii="Cambria Math" w:eastAsiaTheme="minorEastAsia" w:hAnsi="Times New Roman" w:cs="Times New Roman"/>
                <w:sz w:val="28"/>
                <w:szCs w:val="28"/>
              </w:rPr>
              <m:t>о</m:t>
            </m:r>
          </m:sup>
        </m:sSup>
        <m:r>
          <w:rPr>
            <w:rFonts w:ascii="Cambria Math" w:eastAsiaTheme="minorEastAsia" w:hAnsi="Times New Roman" w:cs="Times New Roman"/>
            <w:sz w:val="28"/>
            <w:szCs w:val="28"/>
          </w:rPr>
          <m:t>С</m:t>
        </m:r>
      </m:oMath>
      <w:r w:rsidRPr="0074479F">
        <w:rPr>
          <w:rFonts w:ascii="Times New Roman" w:eastAsiaTheme="minorEastAsia" w:hAnsi="Times New Roman" w:cs="Times New Roman"/>
          <w:sz w:val="28"/>
          <w:szCs w:val="28"/>
        </w:rPr>
        <w:t>. Високі показники електро- і теплопровідності, пластичності і корозійної стійкості визначають галузі застосування міді: 50</w:t>
      </w:r>
      <w:r w:rsidR="00467AD8"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всього виготовлюваного об’єму використовується в електротехнічній промисловості. Більше 30</w:t>
      </w:r>
      <w:r w:rsidR="00467AD8"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міді використовується у</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вигляді мідних сплавів, тобто сплав</w:t>
      </w:r>
      <w:r w:rsidR="00221421" w:rsidRPr="0074479F">
        <w:rPr>
          <w:rFonts w:ascii="Times New Roman" w:eastAsiaTheme="minorEastAsia" w:hAnsi="Times New Roman" w:cs="Times New Roman"/>
          <w:sz w:val="28"/>
          <w:szCs w:val="28"/>
        </w:rPr>
        <w:t>ів міді з додаванням таких еле</w:t>
      </w:r>
      <w:r w:rsidRPr="0074479F">
        <w:rPr>
          <w:rFonts w:ascii="Times New Roman" w:eastAsiaTheme="minorEastAsia" w:hAnsi="Times New Roman" w:cs="Times New Roman"/>
          <w:sz w:val="28"/>
          <w:szCs w:val="28"/>
        </w:rPr>
        <w:t>ментів</w:t>
      </w:r>
      <w:r w:rsidR="00221421" w:rsidRPr="0074479F">
        <w:rPr>
          <w:rFonts w:ascii="Times New Roman" w:eastAsiaTheme="minorEastAsia" w:hAnsi="Times New Roman" w:cs="Times New Roman"/>
          <w:sz w:val="28"/>
          <w:szCs w:val="28"/>
        </w:rPr>
        <w:t>, як олово (</w:t>
      </w:r>
      <w:r w:rsidR="00221421" w:rsidRPr="00507474">
        <w:rPr>
          <w:rFonts w:ascii="Times New Roman" w:eastAsiaTheme="minorEastAsia" w:hAnsi="Times New Roman" w:cs="Times New Roman"/>
          <w:i/>
          <w:iCs/>
          <w:sz w:val="28"/>
          <w:szCs w:val="28"/>
        </w:rPr>
        <w:t>О</w:t>
      </w:r>
      <w:r w:rsidR="00221421" w:rsidRPr="0074479F">
        <w:rPr>
          <w:rFonts w:ascii="Times New Roman" w:eastAsiaTheme="minorEastAsia" w:hAnsi="Times New Roman" w:cs="Times New Roman"/>
          <w:sz w:val="28"/>
          <w:szCs w:val="28"/>
        </w:rPr>
        <w:t>), алюміній (</w:t>
      </w:r>
      <w:r w:rsidR="00221421" w:rsidRPr="00507474">
        <w:rPr>
          <w:rFonts w:ascii="Times New Roman" w:eastAsiaTheme="minorEastAsia" w:hAnsi="Times New Roman" w:cs="Times New Roman"/>
          <w:i/>
          <w:iCs/>
          <w:sz w:val="28"/>
          <w:szCs w:val="28"/>
        </w:rPr>
        <w:t>А</w:t>
      </w:r>
      <w:r w:rsidR="00221421" w:rsidRPr="0074479F">
        <w:rPr>
          <w:rFonts w:ascii="Times New Roman" w:eastAsiaTheme="minorEastAsia" w:hAnsi="Times New Roman" w:cs="Times New Roman"/>
          <w:sz w:val="28"/>
          <w:szCs w:val="28"/>
        </w:rPr>
        <w:t>), берилій (</w:t>
      </w:r>
      <w:r w:rsidR="00221421" w:rsidRPr="00507474">
        <w:rPr>
          <w:rFonts w:ascii="Times New Roman" w:eastAsiaTheme="minorEastAsia" w:hAnsi="Times New Roman" w:cs="Times New Roman"/>
          <w:i/>
          <w:iCs/>
          <w:sz w:val="28"/>
          <w:szCs w:val="28"/>
        </w:rPr>
        <w:t>Б</w:t>
      </w:r>
      <w:r w:rsidR="00221421" w:rsidRPr="0074479F">
        <w:rPr>
          <w:rFonts w:ascii="Times New Roman" w:eastAsiaTheme="minorEastAsia" w:hAnsi="Times New Roman" w:cs="Times New Roman"/>
          <w:sz w:val="28"/>
          <w:szCs w:val="28"/>
        </w:rPr>
        <w:t>), залізо (</w:t>
      </w:r>
      <w:r w:rsidR="00221421" w:rsidRPr="00507474">
        <w:rPr>
          <w:rFonts w:ascii="Times New Roman" w:eastAsiaTheme="minorEastAsia" w:hAnsi="Times New Roman" w:cs="Times New Roman"/>
          <w:i/>
          <w:iCs/>
          <w:sz w:val="28"/>
          <w:szCs w:val="28"/>
        </w:rPr>
        <w:t>Ж</w:t>
      </w:r>
      <w:r w:rsidR="00221421" w:rsidRPr="0074479F">
        <w:rPr>
          <w:rFonts w:ascii="Times New Roman" w:eastAsiaTheme="minorEastAsia" w:hAnsi="Times New Roman" w:cs="Times New Roman"/>
          <w:sz w:val="28"/>
          <w:szCs w:val="28"/>
        </w:rPr>
        <w:t>), кремній (</w:t>
      </w:r>
      <w:r w:rsidR="00221421" w:rsidRPr="00507474">
        <w:rPr>
          <w:rFonts w:ascii="Times New Roman" w:eastAsiaTheme="minorEastAsia" w:hAnsi="Times New Roman" w:cs="Times New Roman"/>
          <w:i/>
          <w:iCs/>
          <w:sz w:val="28"/>
          <w:szCs w:val="28"/>
        </w:rPr>
        <w:t>К</w:t>
      </w:r>
      <w:r w:rsidR="00221421" w:rsidRPr="0074479F">
        <w:rPr>
          <w:rFonts w:ascii="Times New Roman" w:eastAsiaTheme="minorEastAsia" w:hAnsi="Times New Roman" w:cs="Times New Roman"/>
          <w:sz w:val="28"/>
          <w:szCs w:val="28"/>
        </w:rPr>
        <w:t>), марганець (</w:t>
      </w:r>
      <w:r w:rsidR="00221421" w:rsidRPr="00507474">
        <w:rPr>
          <w:rFonts w:ascii="Times New Roman" w:eastAsiaTheme="minorEastAsia" w:hAnsi="Times New Roman" w:cs="Times New Roman"/>
          <w:i/>
          <w:iCs/>
          <w:sz w:val="28"/>
          <w:szCs w:val="28"/>
        </w:rPr>
        <w:t>Мц</w:t>
      </w:r>
      <w:r w:rsidR="00221421" w:rsidRPr="0074479F">
        <w:rPr>
          <w:rFonts w:ascii="Times New Roman" w:eastAsiaTheme="minorEastAsia" w:hAnsi="Times New Roman" w:cs="Times New Roman"/>
          <w:sz w:val="28"/>
          <w:szCs w:val="28"/>
        </w:rPr>
        <w:t>), нікель (</w:t>
      </w:r>
      <w:r w:rsidR="00221421" w:rsidRPr="00507474">
        <w:rPr>
          <w:rFonts w:ascii="Times New Roman" w:eastAsiaTheme="minorEastAsia" w:hAnsi="Times New Roman" w:cs="Times New Roman"/>
          <w:i/>
          <w:iCs/>
          <w:sz w:val="28"/>
          <w:szCs w:val="28"/>
        </w:rPr>
        <w:t>Н</w:t>
      </w:r>
      <w:r w:rsidR="00221421" w:rsidRPr="0074479F">
        <w:rPr>
          <w:rFonts w:ascii="Times New Roman" w:eastAsiaTheme="minorEastAsia" w:hAnsi="Times New Roman" w:cs="Times New Roman"/>
          <w:sz w:val="28"/>
          <w:szCs w:val="28"/>
        </w:rPr>
        <w:t>), свинець (</w:t>
      </w:r>
      <w:r w:rsidR="00221421" w:rsidRPr="00507474">
        <w:rPr>
          <w:rFonts w:ascii="Times New Roman" w:eastAsiaTheme="minorEastAsia" w:hAnsi="Times New Roman" w:cs="Times New Roman"/>
          <w:i/>
          <w:iCs/>
          <w:sz w:val="28"/>
          <w:szCs w:val="28"/>
        </w:rPr>
        <w:t>С</w:t>
      </w:r>
      <w:r w:rsidR="00221421" w:rsidRPr="0074479F">
        <w:rPr>
          <w:rFonts w:ascii="Times New Roman" w:eastAsiaTheme="minorEastAsia" w:hAnsi="Times New Roman" w:cs="Times New Roman"/>
          <w:sz w:val="28"/>
          <w:szCs w:val="28"/>
        </w:rPr>
        <w:t>), цинк (</w:t>
      </w:r>
      <w:r w:rsidR="00221421" w:rsidRPr="00507474">
        <w:rPr>
          <w:rFonts w:ascii="Times New Roman" w:eastAsiaTheme="minorEastAsia" w:hAnsi="Times New Roman" w:cs="Times New Roman"/>
          <w:i/>
          <w:iCs/>
          <w:sz w:val="28"/>
          <w:szCs w:val="28"/>
        </w:rPr>
        <w:t>Ц</w:t>
      </w:r>
      <w:r w:rsidR="00221421" w:rsidRPr="0074479F">
        <w:rPr>
          <w:rFonts w:ascii="Times New Roman" w:eastAsiaTheme="minorEastAsia" w:hAnsi="Times New Roman" w:cs="Times New Roman"/>
          <w:sz w:val="28"/>
          <w:szCs w:val="28"/>
        </w:rPr>
        <w:t>), фосфор (</w:t>
      </w:r>
      <w:r w:rsidR="00221421" w:rsidRPr="00507474">
        <w:rPr>
          <w:rFonts w:ascii="Times New Roman" w:eastAsiaTheme="minorEastAsia" w:hAnsi="Times New Roman" w:cs="Times New Roman"/>
          <w:i/>
          <w:iCs/>
          <w:sz w:val="28"/>
          <w:szCs w:val="28"/>
        </w:rPr>
        <w:t>Ф</w:t>
      </w:r>
      <w:r w:rsidR="00221421" w:rsidRPr="0074479F">
        <w:rPr>
          <w:rFonts w:ascii="Times New Roman" w:eastAsiaTheme="minorEastAsia" w:hAnsi="Times New Roman" w:cs="Times New Roman"/>
          <w:sz w:val="28"/>
          <w:szCs w:val="28"/>
        </w:rPr>
        <w:t>).</w:t>
      </w:r>
    </w:p>
    <w:p w:rsidR="001526A5" w:rsidRPr="0074479F" w:rsidRDefault="001526A5" w:rsidP="003C7315">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Мідні сплави поділяються на бронзу, латунь та міднонікелеві сплави. </w:t>
      </w:r>
    </w:p>
    <w:p w:rsidR="001C1ABC" w:rsidRPr="0074479F" w:rsidRDefault="001526A5"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Бронза – сплав на основі міді, в якому основними домішками є олово, алюміній, берилій, залізо, кремній, свинець, цинк, хром та інші елементи. Бронза поділяється</w:t>
      </w:r>
      <w:r w:rsidR="0042214B"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xml:space="preserve">на олов’яну та безолов’яну; остання за вмістом іншого (крім олова) основного компоненту може бути алюмінієвою, берилієвою </w:t>
      </w:r>
      <w:r w:rsidR="00063356">
        <w:rPr>
          <w:rFonts w:ascii="Times New Roman" w:eastAsiaTheme="minorEastAsia" w:hAnsi="Times New Roman" w:cs="Times New Roman"/>
          <w:sz w:val="28"/>
          <w:szCs w:val="28"/>
        </w:rPr>
        <w:t xml:space="preserve"> тощо.</w:t>
      </w:r>
    </w:p>
    <w:p w:rsidR="001526A5" w:rsidRPr="0074479F" w:rsidRDefault="001526A5" w:rsidP="00F20477">
      <w:pPr>
        <w:spacing w:line="276" w:lineRule="auto"/>
        <w:ind w:firstLine="567"/>
        <w:jc w:val="both"/>
        <w:rPr>
          <w:rFonts w:ascii="Times New Roman" w:eastAsiaTheme="minorEastAsia" w:hAnsi="Times New Roman" w:cs="Times New Roman"/>
          <w:sz w:val="28"/>
          <w:szCs w:val="28"/>
        </w:rPr>
      </w:pPr>
      <w:r w:rsidRPr="004E3F55">
        <w:rPr>
          <w:rFonts w:ascii="Times New Roman" w:eastAsiaTheme="minorEastAsia" w:hAnsi="Times New Roman" w:cs="Times New Roman"/>
          <w:sz w:val="28"/>
          <w:szCs w:val="28"/>
        </w:rPr>
        <w:t>Фізико</w:t>
      </w:r>
      <w:r w:rsidR="004E3F55" w:rsidRPr="004E3F55">
        <w:rPr>
          <w:rFonts w:ascii="Times New Roman" w:eastAsiaTheme="minorEastAsia" w:hAnsi="Times New Roman" w:cs="Times New Roman"/>
          <w:sz w:val="28"/>
          <w:szCs w:val="28"/>
        </w:rPr>
        <w:t>-</w:t>
      </w:r>
      <w:r w:rsidRPr="004E3F55">
        <w:rPr>
          <w:rFonts w:ascii="Times New Roman" w:eastAsiaTheme="minorEastAsia" w:hAnsi="Times New Roman" w:cs="Times New Roman"/>
          <w:sz w:val="28"/>
          <w:szCs w:val="28"/>
        </w:rPr>
        <w:t>механічні</w:t>
      </w:r>
      <w:r w:rsidRPr="0074479F">
        <w:rPr>
          <w:rFonts w:ascii="Times New Roman" w:eastAsiaTheme="minorEastAsia" w:hAnsi="Times New Roman" w:cs="Times New Roman"/>
          <w:sz w:val="28"/>
          <w:szCs w:val="28"/>
        </w:rPr>
        <w:t xml:space="preserve"> і технологічні властивості, такі як електро- і теплопровідність, корозійна стійкість, антифрикційність, міцність, пластичність та оброблюваність різних марок бронзи визначається номенклатурою і</w:t>
      </w:r>
      <w:r w:rsidR="004E3F55">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xml:space="preserve">вмістом легуючих елементів </w:t>
      </w:r>
      <w:r w:rsidR="004E3F55">
        <w:rPr>
          <w:rFonts w:ascii="Times New Roman" w:eastAsiaTheme="minorEastAsia" w:hAnsi="Times New Roman" w:cs="Times New Roman"/>
          <w:sz w:val="28"/>
          <w:szCs w:val="28"/>
        </w:rPr>
        <w:t>в</w:t>
      </w:r>
      <w:r w:rsidRPr="0074479F">
        <w:rPr>
          <w:rFonts w:ascii="Times New Roman" w:eastAsiaTheme="minorEastAsia" w:hAnsi="Times New Roman" w:cs="Times New Roman"/>
          <w:sz w:val="28"/>
          <w:szCs w:val="28"/>
        </w:rPr>
        <w:t xml:space="preserve"> сплаві</w:t>
      </w:r>
      <w:r w:rsidR="004E3F55">
        <w:rPr>
          <w:rFonts w:ascii="Times New Roman" w:eastAsiaTheme="minorEastAsia" w:hAnsi="Times New Roman" w:cs="Times New Roman"/>
          <w:sz w:val="28"/>
          <w:szCs w:val="28"/>
        </w:rPr>
        <w:t xml:space="preserve"> у %</w:t>
      </w:r>
      <w:r w:rsidRPr="0074479F">
        <w:rPr>
          <w:rFonts w:ascii="Times New Roman" w:eastAsiaTheme="minorEastAsia" w:hAnsi="Times New Roman" w:cs="Times New Roman"/>
          <w:sz w:val="28"/>
          <w:szCs w:val="28"/>
        </w:rPr>
        <w:t>.</w:t>
      </w:r>
    </w:p>
    <w:p w:rsidR="001526A5" w:rsidRPr="0074479F" w:rsidRDefault="001526A5"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Олов’яна бронза марок Бр.ОФ10-1, Бр.ОНФ10-1-1, Бр.ОЦС6-6-3, Бр.ОЦС5-5-5 </w:t>
      </w:r>
      <w:r w:rsidR="00063356">
        <w:rPr>
          <w:rFonts w:ascii="Times New Roman" w:eastAsiaTheme="minorEastAsia" w:hAnsi="Times New Roman" w:cs="Times New Roman"/>
          <w:sz w:val="28"/>
          <w:szCs w:val="28"/>
        </w:rPr>
        <w:t>т</w:t>
      </w:r>
      <w:r w:rsidR="0066511A">
        <w:rPr>
          <w:rFonts w:ascii="Times New Roman" w:eastAsiaTheme="minorEastAsia" w:hAnsi="Times New Roman" w:cs="Times New Roman"/>
          <w:sz w:val="28"/>
          <w:szCs w:val="28"/>
        </w:rPr>
        <w:t>а</w:t>
      </w:r>
      <w:r w:rsidR="00063356">
        <w:rPr>
          <w:rFonts w:ascii="Times New Roman" w:eastAsiaTheme="minorEastAsia" w:hAnsi="Times New Roman" w:cs="Times New Roman"/>
          <w:sz w:val="28"/>
          <w:szCs w:val="28"/>
        </w:rPr>
        <w:t xml:space="preserve"> ін.</w:t>
      </w:r>
      <w:r w:rsidR="004E3F55">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містить, зазвичай від 4</w:t>
      </w:r>
      <w:r w:rsidR="00467AD8"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до 12</w:t>
      </w:r>
      <w:r w:rsidR="00467AD8"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олова</w:t>
      </w:r>
      <w:r w:rsidR="004E3F55">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w:t>
      </w:r>
      <w:r w:rsidR="004E3F55">
        <w:rPr>
          <w:rFonts w:ascii="Times New Roman" w:eastAsiaTheme="minorEastAsia" w:hAnsi="Times New Roman" w:cs="Times New Roman"/>
          <w:sz w:val="28"/>
          <w:szCs w:val="28"/>
        </w:rPr>
        <w:t>Д</w:t>
      </w:r>
      <w:r w:rsidRPr="0074479F">
        <w:rPr>
          <w:rFonts w:ascii="Times New Roman" w:eastAsiaTheme="minorEastAsia" w:hAnsi="Times New Roman" w:cs="Times New Roman"/>
          <w:sz w:val="28"/>
          <w:szCs w:val="28"/>
        </w:rPr>
        <w:t>ля зменшення крихкості, підвищення корозійної стійкості та поліпшення технологічних властивостей до її складу додають залізо, свинець, цинк, фосфор, нікель та інші елементи</w:t>
      </w:r>
      <w:r w:rsidR="004E3F55">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w:t>
      </w:r>
      <w:r w:rsidR="004E3F55">
        <w:rPr>
          <w:rFonts w:ascii="Times New Roman" w:eastAsiaTheme="minorEastAsia" w:hAnsi="Times New Roman" w:cs="Times New Roman"/>
          <w:sz w:val="28"/>
          <w:szCs w:val="28"/>
        </w:rPr>
        <w:t>З</w:t>
      </w:r>
      <w:r w:rsidRPr="0074479F">
        <w:rPr>
          <w:rFonts w:ascii="Times New Roman" w:eastAsiaTheme="minorEastAsia" w:hAnsi="Times New Roman" w:cs="Times New Roman"/>
          <w:sz w:val="28"/>
          <w:szCs w:val="28"/>
        </w:rPr>
        <w:t xml:space="preserve"> них виготовляють деталі, що працюють в умовах тертя при невисоких тисках на високих швидкостях.</w:t>
      </w:r>
    </w:p>
    <w:p w:rsidR="00C93A81" w:rsidRPr="0074479F" w:rsidRDefault="00C93A81"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Алюмінієва бронза (вміст алюмінію до 9</w:t>
      </w:r>
      <w:r w:rsidR="00467AD8"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xml:space="preserve">%) марок Бр.АЖ9-4, Бр.АЖН10-4-4 </w:t>
      </w:r>
      <w:r w:rsidR="00063356">
        <w:rPr>
          <w:rFonts w:ascii="Times New Roman" w:eastAsiaTheme="minorEastAsia" w:hAnsi="Times New Roman" w:cs="Times New Roman"/>
          <w:sz w:val="28"/>
          <w:szCs w:val="28"/>
        </w:rPr>
        <w:t>т</w:t>
      </w:r>
      <w:r w:rsidR="0066511A">
        <w:rPr>
          <w:rFonts w:ascii="Times New Roman" w:eastAsiaTheme="minorEastAsia" w:hAnsi="Times New Roman" w:cs="Times New Roman"/>
          <w:sz w:val="28"/>
          <w:szCs w:val="28"/>
        </w:rPr>
        <w:t>а</w:t>
      </w:r>
      <w:r w:rsidR="00063356">
        <w:rPr>
          <w:rFonts w:ascii="Times New Roman" w:eastAsiaTheme="minorEastAsia" w:hAnsi="Times New Roman" w:cs="Times New Roman"/>
          <w:sz w:val="28"/>
          <w:szCs w:val="28"/>
        </w:rPr>
        <w:t xml:space="preserve"> ін.</w:t>
      </w:r>
      <w:r w:rsidR="004E3F55">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з додаванням заліза, нікелю, інколи марганцю має високі показники </w:t>
      </w:r>
      <w:r w:rsidR="00507474">
        <w:rPr>
          <w:rFonts w:ascii="Times New Roman" w:eastAsiaTheme="minorEastAsia" w:hAnsi="Times New Roman" w:cs="Times New Roman"/>
          <w:sz w:val="28"/>
          <w:szCs w:val="28"/>
        </w:rPr>
        <w:t>фізико-</w:t>
      </w:r>
      <w:r w:rsidRPr="0074479F">
        <w:rPr>
          <w:rFonts w:ascii="Times New Roman" w:eastAsiaTheme="minorEastAsia" w:hAnsi="Times New Roman" w:cs="Times New Roman"/>
          <w:sz w:val="28"/>
          <w:szCs w:val="28"/>
        </w:rPr>
        <w:t>механічних властивостей, високі корозійну стійкість та антифрикційність</w:t>
      </w:r>
      <w:r w:rsidR="00507474">
        <w:rPr>
          <w:rFonts w:ascii="Times New Roman" w:eastAsiaTheme="minorEastAsia" w:hAnsi="Times New Roman" w:cs="Times New Roman"/>
          <w:sz w:val="28"/>
          <w:szCs w:val="28"/>
        </w:rPr>
        <w:t>.</w:t>
      </w:r>
      <w:r w:rsidR="00A616B6" w:rsidRPr="0074479F">
        <w:rPr>
          <w:rFonts w:ascii="Times New Roman" w:eastAsiaTheme="minorEastAsia" w:hAnsi="Times New Roman" w:cs="Times New Roman"/>
          <w:sz w:val="28"/>
          <w:szCs w:val="28"/>
        </w:rPr>
        <w:t xml:space="preserve"> </w:t>
      </w:r>
      <w:r w:rsidR="00507474">
        <w:rPr>
          <w:rFonts w:ascii="Times New Roman" w:eastAsiaTheme="minorEastAsia" w:hAnsi="Times New Roman" w:cs="Times New Roman"/>
          <w:sz w:val="28"/>
          <w:szCs w:val="28"/>
        </w:rPr>
        <w:t>Сплав з</w:t>
      </w:r>
      <w:r w:rsidRPr="0074479F">
        <w:rPr>
          <w:rFonts w:ascii="Times New Roman" w:eastAsiaTheme="minorEastAsia" w:hAnsi="Times New Roman" w:cs="Times New Roman"/>
          <w:sz w:val="28"/>
          <w:szCs w:val="28"/>
        </w:rPr>
        <w:t>астосовується, як антифрикційний матеріал для деталей, що працюють при високих тисках на малих та середніх швидкостях</w:t>
      </w:r>
      <w:r w:rsidR="00507474">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при цьому вимага</w:t>
      </w:r>
      <w:r w:rsidR="001E2FDA">
        <w:rPr>
          <w:rFonts w:ascii="Times New Roman" w:eastAsiaTheme="minorEastAsia" w:hAnsi="Times New Roman" w:cs="Times New Roman"/>
          <w:sz w:val="28"/>
          <w:szCs w:val="28"/>
        </w:rPr>
        <w:t>ю</w:t>
      </w:r>
      <w:r w:rsidRPr="0074479F">
        <w:rPr>
          <w:rFonts w:ascii="Times New Roman" w:eastAsiaTheme="minorEastAsia" w:hAnsi="Times New Roman" w:cs="Times New Roman"/>
          <w:sz w:val="28"/>
          <w:szCs w:val="28"/>
        </w:rPr>
        <w:t>ться доста</w:t>
      </w:r>
      <w:r w:rsidR="001E2FDA">
        <w:rPr>
          <w:rFonts w:ascii="Times New Roman" w:eastAsiaTheme="minorEastAsia" w:hAnsi="Times New Roman" w:cs="Times New Roman"/>
          <w:sz w:val="28"/>
          <w:szCs w:val="28"/>
        </w:rPr>
        <w:t>тньо високі показники твердості,</w:t>
      </w:r>
      <w:r w:rsidRPr="0074479F">
        <w:rPr>
          <w:rFonts w:ascii="Times New Roman" w:eastAsiaTheme="minorEastAsia" w:hAnsi="Times New Roman" w:cs="Times New Roman"/>
          <w:sz w:val="28"/>
          <w:szCs w:val="28"/>
        </w:rPr>
        <w:t xml:space="preserve"> точності і чистоти спряженої поверхні.</w:t>
      </w:r>
    </w:p>
    <w:p w:rsidR="00C93A81" w:rsidRPr="0074479F" w:rsidRDefault="00C93A81"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Додавання до сплавів кремнію (до 3</w:t>
      </w:r>
      <w:r w:rsidR="00594D62">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5</w:t>
      </w:r>
      <w:r w:rsidR="00467AD8"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істотно підвищує їх міцність та пластичність</w:t>
      </w:r>
      <w:r w:rsidR="00507474">
        <w:rPr>
          <w:rFonts w:ascii="Times New Roman" w:eastAsiaTheme="minorEastAsia" w:hAnsi="Times New Roman" w:cs="Times New Roman"/>
          <w:sz w:val="28"/>
          <w:szCs w:val="28"/>
        </w:rPr>
        <w:t>. Д</w:t>
      </w:r>
      <w:r w:rsidRPr="0074479F">
        <w:rPr>
          <w:rFonts w:ascii="Times New Roman" w:eastAsiaTheme="minorEastAsia" w:hAnsi="Times New Roman" w:cs="Times New Roman"/>
          <w:sz w:val="28"/>
          <w:szCs w:val="28"/>
        </w:rPr>
        <w:t xml:space="preserve">одавання берилію </w:t>
      </w:r>
      <w:r w:rsidR="00C515B0" w:rsidRPr="0074479F">
        <w:rPr>
          <w:rFonts w:ascii="Times New Roman" w:eastAsiaTheme="minorEastAsia" w:hAnsi="Times New Roman" w:cs="Times New Roman"/>
          <w:sz w:val="28"/>
          <w:szCs w:val="28"/>
        </w:rPr>
        <w:t>підвищує межі міцності та витривалості, стійкість до впливів агресивних середовищ, зварюваність та оброблюваність різанням.</w:t>
      </w:r>
    </w:p>
    <w:p w:rsidR="00C515B0" w:rsidRPr="0074479F" w:rsidRDefault="00C515B0"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Свинцева бронза (вміст свинцю </w:t>
      </w:r>
      <w:r w:rsidR="00B32260">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27…33</w:t>
      </w:r>
      <w:r w:rsidR="00B32260">
        <w:rPr>
          <w:rFonts w:ascii="Times New Roman" w:eastAsiaTheme="minorEastAsia" w:hAnsi="Times New Roman" w:cs="Times New Roman"/>
          <w:sz w:val="28"/>
          <w:szCs w:val="28"/>
        </w:rPr>
        <w:t>)</w:t>
      </w:r>
      <w:r w:rsidR="00467AD8"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решта мідь) має високі антифрикційні властивості, застосовується в якості</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покриття елементів конструкцій підшипників ковзання. Не</w:t>
      </w:r>
      <w:r w:rsidR="001E2FDA">
        <w:rPr>
          <w:rFonts w:ascii="Times New Roman" w:eastAsiaTheme="minorEastAsia" w:hAnsi="Times New Roman" w:cs="Times New Roman"/>
          <w:sz w:val="28"/>
          <w:szCs w:val="28"/>
        </w:rPr>
        <w:t>доліки – схильність до ліквації</w:t>
      </w:r>
      <w:r w:rsidR="001E2FDA" w:rsidRPr="001E2FDA">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низька твердість – внаслідок цього застосовується у вигляді покриття більш твердої основи, від спряженої поверхні вимагається високі твердість, точність і чистота. </w:t>
      </w:r>
    </w:p>
    <w:p w:rsidR="00C515B0" w:rsidRPr="0074479F" w:rsidRDefault="00C515B0"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Латунь – сплав міді з цинком (вміст останнього може досягати 50</w:t>
      </w:r>
      <w:r w:rsidR="00467AD8"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xml:space="preserve">%); поділяється на подвійний (сплав </w:t>
      </w:r>
      <m:oMath>
        <m:r>
          <w:rPr>
            <w:rFonts w:ascii="Cambria Math" w:eastAsiaTheme="minorEastAsia" w:hAnsi="Cambria Math" w:cs="Times New Roman"/>
            <w:sz w:val="28"/>
            <w:szCs w:val="28"/>
          </w:rPr>
          <m:t>Cu-Zn</m:t>
        </m:r>
      </m:oMath>
      <w:r w:rsidRPr="0074479F">
        <w:rPr>
          <w:rFonts w:ascii="Times New Roman" w:eastAsiaTheme="minorEastAsia" w:hAnsi="Times New Roman" w:cs="Times New Roman"/>
          <w:sz w:val="28"/>
          <w:szCs w:val="28"/>
        </w:rPr>
        <w:t xml:space="preserve">) і складні сплави, в які додатково в різних сполученнях (за назвою і </w:t>
      </w:r>
      <w:r w:rsidR="005950B4">
        <w:rPr>
          <w:rFonts w:ascii="Times New Roman" w:eastAsiaTheme="minorEastAsia" w:hAnsi="Times New Roman" w:cs="Times New Roman"/>
          <w:sz w:val="28"/>
          <w:szCs w:val="28"/>
        </w:rPr>
        <w:t>у</w:t>
      </w:r>
      <w:r w:rsidRPr="0074479F">
        <w:rPr>
          <w:rFonts w:ascii="Times New Roman" w:eastAsiaTheme="minorEastAsia" w:hAnsi="Times New Roman" w:cs="Times New Roman"/>
          <w:sz w:val="28"/>
          <w:szCs w:val="28"/>
        </w:rPr>
        <w:t xml:space="preserve"> %) входять наступні елементи (в сумі до 10</w:t>
      </w:r>
      <w:r w:rsidR="00467AD8"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xml:space="preserve">%): свинець, кремній, </w:t>
      </w:r>
      <w:r w:rsidRPr="004E3F55">
        <w:rPr>
          <w:rFonts w:ascii="Times New Roman" w:eastAsiaTheme="minorEastAsia" w:hAnsi="Times New Roman" w:cs="Times New Roman"/>
          <w:sz w:val="28"/>
          <w:szCs w:val="28"/>
        </w:rPr>
        <w:t>марганець,</w:t>
      </w:r>
      <w:r w:rsidR="004E3F55" w:rsidRPr="004E3F55">
        <w:rPr>
          <w:rFonts w:ascii="Times New Roman" w:eastAsiaTheme="minorEastAsia" w:hAnsi="Times New Roman" w:cs="Times New Roman"/>
          <w:sz w:val="28"/>
          <w:szCs w:val="28"/>
        </w:rPr>
        <w:t xml:space="preserve"> </w:t>
      </w:r>
      <w:r w:rsidRPr="004E3F55">
        <w:rPr>
          <w:rFonts w:ascii="Times New Roman" w:eastAsiaTheme="minorEastAsia" w:hAnsi="Times New Roman" w:cs="Times New Roman"/>
          <w:sz w:val="28"/>
          <w:szCs w:val="28"/>
        </w:rPr>
        <w:t>алюміній,</w:t>
      </w:r>
      <w:r w:rsidRPr="0074479F">
        <w:rPr>
          <w:rFonts w:ascii="Times New Roman" w:eastAsiaTheme="minorEastAsia" w:hAnsi="Times New Roman" w:cs="Times New Roman"/>
          <w:sz w:val="28"/>
          <w:szCs w:val="28"/>
        </w:rPr>
        <w:t xml:space="preserve"> залізо, нікель, олово. Латунь різних марок характеризується високим опором корозії</w:t>
      </w:r>
      <w:r w:rsidR="0074553F" w:rsidRPr="0074479F">
        <w:rPr>
          <w:rFonts w:ascii="Times New Roman" w:eastAsiaTheme="minorEastAsia" w:hAnsi="Times New Roman" w:cs="Times New Roman"/>
          <w:sz w:val="28"/>
          <w:szCs w:val="28"/>
        </w:rPr>
        <w:t>, електропровідністю, достатньо високою міцністю і особливо високими технологічними властивостями.</w:t>
      </w:r>
      <w:r w:rsidRPr="0074479F">
        <w:rPr>
          <w:rFonts w:ascii="Times New Roman" w:eastAsiaTheme="minorEastAsia" w:hAnsi="Times New Roman" w:cs="Times New Roman"/>
          <w:sz w:val="28"/>
          <w:szCs w:val="28"/>
        </w:rPr>
        <w:t xml:space="preserve"> </w:t>
      </w:r>
      <w:r w:rsidR="00E73932" w:rsidRPr="0074479F">
        <w:rPr>
          <w:rFonts w:ascii="Times New Roman" w:eastAsiaTheme="minorEastAsia" w:hAnsi="Times New Roman" w:cs="Times New Roman"/>
          <w:sz w:val="28"/>
          <w:szCs w:val="28"/>
        </w:rPr>
        <w:t xml:space="preserve">Виготовляють </w:t>
      </w:r>
      <w:r w:rsidR="001E2FDA">
        <w:rPr>
          <w:rFonts w:ascii="Times New Roman" w:eastAsiaTheme="minorEastAsia" w:hAnsi="Times New Roman" w:cs="Times New Roman"/>
          <w:sz w:val="28"/>
          <w:szCs w:val="28"/>
        </w:rPr>
        <w:t>марки</w:t>
      </w:r>
      <w:r w:rsidR="001E2FDA" w:rsidRPr="001E2FDA">
        <w:rPr>
          <w:rFonts w:ascii="Times New Roman" w:eastAsiaTheme="minorEastAsia" w:hAnsi="Times New Roman" w:cs="Times New Roman"/>
          <w:sz w:val="28"/>
          <w:szCs w:val="28"/>
        </w:rPr>
        <w:t xml:space="preserve"> </w:t>
      </w:r>
      <w:r w:rsidR="00E73932" w:rsidRPr="0074479F">
        <w:rPr>
          <w:rFonts w:ascii="Times New Roman" w:eastAsiaTheme="minorEastAsia" w:hAnsi="Times New Roman" w:cs="Times New Roman"/>
          <w:sz w:val="28"/>
          <w:szCs w:val="28"/>
        </w:rPr>
        <w:t xml:space="preserve">латуні з високими ливарними властивостями, </w:t>
      </w:r>
      <w:r w:rsidR="001E2FDA">
        <w:rPr>
          <w:rFonts w:ascii="Times New Roman" w:eastAsiaTheme="minorEastAsia" w:hAnsi="Times New Roman" w:cs="Times New Roman"/>
          <w:sz w:val="28"/>
          <w:szCs w:val="28"/>
        </w:rPr>
        <w:t>та марки</w:t>
      </w:r>
      <w:r w:rsidR="00E73932" w:rsidRPr="0074479F">
        <w:rPr>
          <w:rFonts w:ascii="Times New Roman" w:eastAsiaTheme="minorEastAsia" w:hAnsi="Times New Roman" w:cs="Times New Roman"/>
          <w:sz w:val="28"/>
          <w:szCs w:val="28"/>
        </w:rPr>
        <w:t>, що піддаються обробці тиском, в тому числі в холодному стані</w:t>
      </w:r>
      <w:r w:rsidR="005950B4">
        <w:rPr>
          <w:rFonts w:ascii="Times New Roman" w:eastAsiaTheme="minorEastAsia" w:hAnsi="Times New Roman" w:cs="Times New Roman"/>
          <w:sz w:val="28"/>
          <w:szCs w:val="28"/>
        </w:rPr>
        <w:t>. В</w:t>
      </w:r>
      <w:r w:rsidR="00E73932" w:rsidRPr="0074479F">
        <w:rPr>
          <w:rFonts w:ascii="Times New Roman" w:eastAsiaTheme="minorEastAsia" w:hAnsi="Times New Roman" w:cs="Times New Roman"/>
          <w:sz w:val="28"/>
          <w:szCs w:val="28"/>
        </w:rPr>
        <w:t xml:space="preserve">сі </w:t>
      </w:r>
      <w:r w:rsidR="001E2FDA">
        <w:rPr>
          <w:rFonts w:ascii="Times New Roman" w:eastAsiaTheme="minorEastAsia" w:hAnsi="Times New Roman" w:cs="Times New Roman"/>
          <w:sz w:val="28"/>
          <w:szCs w:val="28"/>
        </w:rPr>
        <w:t xml:space="preserve">марки </w:t>
      </w:r>
      <w:r w:rsidR="00E73932" w:rsidRPr="0074479F">
        <w:rPr>
          <w:rFonts w:ascii="Times New Roman" w:eastAsiaTheme="minorEastAsia" w:hAnsi="Times New Roman" w:cs="Times New Roman"/>
          <w:sz w:val="28"/>
          <w:szCs w:val="28"/>
        </w:rPr>
        <w:t>латуні (за винятком в’язких) оброблюються різанням на високих швидкостях з одержанням поверхні високої якості.</w:t>
      </w:r>
    </w:p>
    <w:p w:rsidR="00E73932" w:rsidRPr="0074479F" w:rsidRDefault="001E2FDA" w:rsidP="00F20477">
      <w:pPr>
        <w:spacing w:line="276" w:lineRule="auto"/>
        <w:ind w:firstLine="567"/>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Марк</w:t>
      </w:r>
      <w:r w:rsidR="00AD3C7E">
        <w:rPr>
          <w:rFonts w:ascii="Times New Roman" w:eastAsiaTheme="minorEastAsia" w:hAnsi="Times New Roman" w:cs="Times New Roman"/>
          <w:sz w:val="28"/>
          <w:szCs w:val="28"/>
        </w:rPr>
        <w:t>и</w:t>
      </w:r>
      <w:r>
        <w:rPr>
          <w:rFonts w:ascii="Times New Roman" w:eastAsiaTheme="minorEastAsia" w:hAnsi="Times New Roman" w:cs="Times New Roman"/>
          <w:sz w:val="28"/>
          <w:szCs w:val="28"/>
        </w:rPr>
        <w:t xml:space="preserve"> л</w:t>
      </w:r>
      <w:r w:rsidR="00E73932" w:rsidRPr="0074479F">
        <w:rPr>
          <w:rFonts w:ascii="Times New Roman" w:eastAsiaTheme="minorEastAsia" w:hAnsi="Times New Roman" w:cs="Times New Roman"/>
          <w:sz w:val="28"/>
          <w:szCs w:val="28"/>
        </w:rPr>
        <w:t xml:space="preserve">атуні позначають літерою </w:t>
      </w:r>
      <w:r w:rsidR="00DE7485">
        <w:rPr>
          <w:rFonts w:ascii="Times New Roman" w:eastAsiaTheme="minorEastAsia" w:hAnsi="Times New Roman" w:cs="Times New Roman"/>
          <w:sz w:val="28"/>
          <w:szCs w:val="28"/>
        </w:rPr>
        <w:t>«</w:t>
      </w:r>
      <w:r w:rsidR="00E73932" w:rsidRPr="005950B4">
        <w:rPr>
          <w:rFonts w:ascii="Times New Roman" w:eastAsiaTheme="minorEastAsia" w:hAnsi="Times New Roman" w:cs="Times New Roman"/>
          <w:i/>
          <w:iCs/>
          <w:sz w:val="28"/>
          <w:szCs w:val="28"/>
        </w:rPr>
        <w:t>Л</w:t>
      </w:r>
      <w:r w:rsidR="00DE7485">
        <w:rPr>
          <w:rFonts w:ascii="Times New Roman" w:eastAsiaTheme="minorEastAsia" w:hAnsi="Times New Roman" w:cs="Times New Roman"/>
          <w:sz w:val="28"/>
          <w:szCs w:val="28"/>
        </w:rPr>
        <w:t>»</w:t>
      </w:r>
      <w:r w:rsidR="00E73932" w:rsidRPr="0074479F">
        <w:rPr>
          <w:rFonts w:ascii="Times New Roman" w:eastAsiaTheme="minorEastAsia" w:hAnsi="Times New Roman" w:cs="Times New Roman"/>
          <w:sz w:val="28"/>
          <w:szCs w:val="28"/>
        </w:rPr>
        <w:t xml:space="preserve"> з умовним позначеннями інших основних компонентів (аналогічно з позначенням бронзи) та числами, які показують </w:t>
      </w:r>
      <w:r w:rsidR="005950B4">
        <w:rPr>
          <w:rFonts w:ascii="Times New Roman" w:eastAsiaTheme="minorEastAsia" w:hAnsi="Times New Roman" w:cs="Times New Roman"/>
          <w:sz w:val="28"/>
          <w:szCs w:val="28"/>
        </w:rPr>
        <w:t>у</w:t>
      </w:r>
      <w:r w:rsidR="00E73932" w:rsidRPr="0074479F">
        <w:rPr>
          <w:rFonts w:ascii="Times New Roman" w:eastAsiaTheme="minorEastAsia" w:hAnsi="Times New Roman" w:cs="Times New Roman"/>
          <w:sz w:val="28"/>
          <w:szCs w:val="28"/>
        </w:rPr>
        <w:t xml:space="preserve"> % середній вміст міді та інших компонентів</w:t>
      </w:r>
      <w:r w:rsidR="005950B4">
        <w:rPr>
          <w:rFonts w:ascii="Times New Roman" w:eastAsiaTheme="minorEastAsia" w:hAnsi="Times New Roman" w:cs="Times New Roman"/>
          <w:sz w:val="28"/>
          <w:szCs w:val="28"/>
        </w:rPr>
        <w:t>.</w:t>
      </w:r>
      <w:r w:rsidR="00E73932" w:rsidRPr="0074479F">
        <w:rPr>
          <w:rFonts w:ascii="Times New Roman" w:eastAsiaTheme="minorEastAsia" w:hAnsi="Times New Roman" w:cs="Times New Roman"/>
          <w:sz w:val="28"/>
          <w:szCs w:val="28"/>
        </w:rPr>
        <w:t xml:space="preserve"> </w:t>
      </w:r>
      <w:r w:rsidR="005950B4">
        <w:rPr>
          <w:rFonts w:ascii="Times New Roman" w:eastAsiaTheme="minorEastAsia" w:hAnsi="Times New Roman" w:cs="Times New Roman"/>
          <w:sz w:val="28"/>
          <w:szCs w:val="28"/>
        </w:rPr>
        <w:t>В</w:t>
      </w:r>
      <w:r w:rsidR="00E73932" w:rsidRPr="0074479F">
        <w:rPr>
          <w:rFonts w:ascii="Times New Roman" w:eastAsiaTheme="minorEastAsia" w:hAnsi="Times New Roman" w:cs="Times New Roman"/>
          <w:sz w:val="28"/>
          <w:szCs w:val="28"/>
        </w:rPr>
        <w:t xml:space="preserve"> позначеннях марок подвійно</w:t>
      </w:r>
      <w:r>
        <w:rPr>
          <w:rFonts w:ascii="Times New Roman" w:eastAsiaTheme="minorEastAsia" w:hAnsi="Times New Roman" w:cs="Times New Roman"/>
          <w:sz w:val="28"/>
          <w:szCs w:val="28"/>
        </w:rPr>
        <w:t>го сплаву</w:t>
      </w:r>
      <w:r w:rsidR="00E73932" w:rsidRPr="0074479F">
        <w:rPr>
          <w:rFonts w:ascii="Times New Roman" w:eastAsiaTheme="minorEastAsia" w:hAnsi="Times New Roman" w:cs="Times New Roman"/>
          <w:sz w:val="28"/>
          <w:szCs w:val="28"/>
        </w:rPr>
        <w:t xml:space="preserve"> і вказують одну цифру, яка відповідає вмісту міді</w:t>
      </w:r>
      <w:r w:rsidR="005950B4">
        <w:rPr>
          <w:rFonts w:ascii="Times New Roman" w:eastAsiaTheme="minorEastAsia" w:hAnsi="Times New Roman" w:cs="Times New Roman"/>
          <w:sz w:val="28"/>
          <w:szCs w:val="28"/>
        </w:rPr>
        <w:t>, у</w:t>
      </w:r>
      <w:r w:rsidR="005950B4" w:rsidRPr="0074479F">
        <w:rPr>
          <w:rFonts w:ascii="Times New Roman" w:eastAsiaTheme="minorEastAsia" w:hAnsi="Times New Roman" w:cs="Times New Roman"/>
          <w:sz w:val="28"/>
          <w:szCs w:val="28"/>
        </w:rPr>
        <w:t xml:space="preserve"> %</w:t>
      </w:r>
      <w:r w:rsidR="00E73932" w:rsidRPr="0074479F">
        <w:rPr>
          <w:rFonts w:ascii="Times New Roman" w:eastAsiaTheme="minorEastAsia" w:hAnsi="Times New Roman" w:cs="Times New Roman"/>
          <w:sz w:val="28"/>
          <w:szCs w:val="28"/>
        </w:rPr>
        <w:t xml:space="preserve">. Подвійні </w:t>
      </w:r>
      <w:r>
        <w:rPr>
          <w:rFonts w:ascii="Times New Roman" w:eastAsiaTheme="minorEastAsia" w:hAnsi="Times New Roman" w:cs="Times New Roman"/>
          <w:sz w:val="28"/>
          <w:szCs w:val="28"/>
        </w:rPr>
        <w:t>сплави</w:t>
      </w:r>
      <w:r w:rsidR="00E73932" w:rsidRPr="0074479F">
        <w:rPr>
          <w:rFonts w:ascii="Times New Roman" w:eastAsiaTheme="minorEastAsia" w:hAnsi="Times New Roman" w:cs="Times New Roman"/>
          <w:sz w:val="28"/>
          <w:szCs w:val="28"/>
        </w:rPr>
        <w:t xml:space="preserve"> застосовують переважно для виготовлення деталей, що оброблюються тиском. Збільшення вмісту цинку в подвійних і складних </w:t>
      </w:r>
      <w:r>
        <w:rPr>
          <w:rFonts w:ascii="Times New Roman" w:eastAsiaTheme="minorEastAsia" w:hAnsi="Times New Roman" w:cs="Times New Roman"/>
          <w:sz w:val="28"/>
          <w:szCs w:val="28"/>
        </w:rPr>
        <w:t>сплавах</w:t>
      </w:r>
      <w:r w:rsidR="00E73932" w:rsidRPr="0074479F">
        <w:rPr>
          <w:rFonts w:ascii="Times New Roman" w:eastAsiaTheme="minorEastAsia" w:hAnsi="Times New Roman" w:cs="Times New Roman"/>
          <w:sz w:val="28"/>
          <w:szCs w:val="28"/>
        </w:rPr>
        <w:t xml:space="preserve"> з</w:t>
      </w:r>
      <w:r>
        <w:rPr>
          <w:rFonts w:ascii="Times New Roman" w:eastAsiaTheme="minorEastAsia" w:hAnsi="Times New Roman" w:cs="Times New Roman"/>
          <w:sz w:val="28"/>
          <w:szCs w:val="28"/>
        </w:rPr>
        <w:t>менш</w:t>
      </w:r>
      <w:r w:rsidR="00E73932" w:rsidRPr="0074479F">
        <w:rPr>
          <w:rFonts w:ascii="Times New Roman" w:eastAsiaTheme="minorEastAsia" w:hAnsi="Times New Roman" w:cs="Times New Roman"/>
          <w:sz w:val="28"/>
          <w:szCs w:val="28"/>
        </w:rPr>
        <w:t>ує їх пластичність (разом з підвищенням міцності)</w:t>
      </w:r>
      <w:r w:rsidR="005950B4">
        <w:rPr>
          <w:rFonts w:ascii="Times New Roman" w:eastAsiaTheme="minorEastAsia" w:hAnsi="Times New Roman" w:cs="Times New Roman"/>
          <w:sz w:val="28"/>
          <w:szCs w:val="28"/>
        </w:rPr>
        <w:t>.</w:t>
      </w:r>
      <w:r w:rsidR="00E73932" w:rsidRPr="0074479F">
        <w:rPr>
          <w:rFonts w:ascii="Times New Roman" w:eastAsiaTheme="minorEastAsia" w:hAnsi="Times New Roman" w:cs="Times New Roman"/>
          <w:sz w:val="28"/>
          <w:szCs w:val="28"/>
        </w:rPr>
        <w:t xml:space="preserve"> </w:t>
      </w:r>
      <w:r w:rsidR="005950B4">
        <w:rPr>
          <w:rFonts w:ascii="Times New Roman" w:eastAsiaTheme="minorEastAsia" w:hAnsi="Times New Roman" w:cs="Times New Roman"/>
          <w:sz w:val="28"/>
          <w:szCs w:val="28"/>
        </w:rPr>
        <w:t>М</w:t>
      </w:r>
      <w:r>
        <w:rPr>
          <w:rFonts w:ascii="Times New Roman" w:eastAsiaTheme="minorEastAsia" w:hAnsi="Times New Roman" w:cs="Times New Roman"/>
          <w:sz w:val="28"/>
          <w:szCs w:val="28"/>
        </w:rPr>
        <w:t xml:space="preserve">арки </w:t>
      </w:r>
      <w:r w:rsidR="00E73932" w:rsidRPr="0074479F">
        <w:rPr>
          <w:rFonts w:ascii="Times New Roman" w:eastAsiaTheme="minorEastAsia" w:hAnsi="Times New Roman" w:cs="Times New Roman"/>
          <w:sz w:val="28"/>
          <w:szCs w:val="28"/>
        </w:rPr>
        <w:t>латуні з високим вмістом цинку не піддаються обробці тиском в холодному стані.</w:t>
      </w:r>
    </w:p>
    <w:p w:rsidR="00E73932" w:rsidRPr="0074479F" w:rsidRDefault="00E73932"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Мідно-нікелеві сплави -</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сплави на основі міді з переважаючим легуючим елементом – нікелем. Мідно-нікелеві сплави поділяються</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xml:space="preserve">на конструкційні та електротехнічні. До першої групи відносяться </w:t>
      </w:r>
      <w:r w:rsidRPr="003C7315">
        <w:rPr>
          <w:rFonts w:ascii="Times New Roman" w:eastAsiaTheme="minorEastAsia" w:hAnsi="Times New Roman" w:cs="Times New Roman"/>
          <w:sz w:val="28"/>
          <w:szCs w:val="28"/>
        </w:rPr>
        <w:t>сплави типу ку</w:t>
      </w:r>
      <w:r w:rsidR="001E2FDA" w:rsidRPr="003C7315">
        <w:rPr>
          <w:rFonts w:ascii="Times New Roman" w:eastAsiaTheme="minorEastAsia" w:hAnsi="Times New Roman" w:cs="Times New Roman"/>
          <w:sz w:val="28"/>
          <w:szCs w:val="28"/>
        </w:rPr>
        <w:t>н</w:t>
      </w:r>
      <w:r w:rsidRPr="003C7315">
        <w:rPr>
          <w:rFonts w:ascii="Times New Roman" w:eastAsiaTheme="minorEastAsia" w:hAnsi="Times New Roman" w:cs="Times New Roman"/>
          <w:sz w:val="28"/>
          <w:szCs w:val="28"/>
        </w:rPr>
        <w:t>і</w:t>
      </w:r>
      <w:r w:rsidR="003C7315" w:rsidRPr="003C7315">
        <w:rPr>
          <w:rFonts w:ascii="Times New Roman" w:eastAsiaTheme="minorEastAsia" w:hAnsi="Times New Roman" w:cs="Times New Roman"/>
          <w:sz w:val="28"/>
          <w:szCs w:val="28"/>
        </w:rPr>
        <w:t>а</w:t>
      </w:r>
      <w:r w:rsidRPr="003C7315">
        <w:rPr>
          <w:rFonts w:ascii="Times New Roman" w:eastAsiaTheme="minorEastAsia" w:hAnsi="Times New Roman" w:cs="Times New Roman"/>
          <w:sz w:val="28"/>
          <w:szCs w:val="28"/>
        </w:rPr>
        <w:t>ль,</w:t>
      </w:r>
      <w:r w:rsidRPr="0074479F">
        <w:rPr>
          <w:rFonts w:ascii="Times New Roman" w:eastAsiaTheme="minorEastAsia" w:hAnsi="Times New Roman" w:cs="Times New Roman"/>
          <w:sz w:val="28"/>
          <w:szCs w:val="28"/>
        </w:rPr>
        <w:t xml:space="preserve"> мельхіор, нейзильбер</w:t>
      </w:r>
      <w:r w:rsidR="005950B4">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w:t>
      </w:r>
      <w:r w:rsidR="005950B4">
        <w:rPr>
          <w:rFonts w:ascii="Times New Roman" w:eastAsiaTheme="minorEastAsia" w:hAnsi="Times New Roman" w:cs="Times New Roman"/>
          <w:sz w:val="28"/>
          <w:szCs w:val="28"/>
        </w:rPr>
        <w:t>Сплави першої групи з</w:t>
      </w:r>
      <w:r w:rsidRPr="0074479F">
        <w:rPr>
          <w:rFonts w:ascii="Times New Roman" w:eastAsiaTheme="minorEastAsia" w:hAnsi="Times New Roman" w:cs="Times New Roman"/>
          <w:sz w:val="28"/>
          <w:szCs w:val="28"/>
        </w:rPr>
        <w:t>астосовуються</w:t>
      </w:r>
      <w:r w:rsidR="005950B4">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xml:space="preserve"> в суднобудуванні, для виготовлення посуду і художніх виробів. До другої групи відносяться сплави з відносно високим електричним опором, типу константан,</w:t>
      </w:r>
      <w:r w:rsidR="005950B4">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копель</w:t>
      </w:r>
      <w:r w:rsidR="005950B4">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w:t>
      </w:r>
      <w:r w:rsidR="005950B4">
        <w:rPr>
          <w:rFonts w:ascii="Times New Roman" w:eastAsiaTheme="minorEastAsia" w:hAnsi="Times New Roman" w:cs="Times New Roman"/>
          <w:sz w:val="28"/>
          <w:szCs w:val="28"/>
        </w:rPr>
        <w:t>З</w:t>
      </w:r>
      <w:r w:rsidRPr="0074479F">
        <w:rPr>
          <w:rFonts w:ascii="Times New Roman" w:eastAsiaTheme="minorEastAsia" w:hAnsi="Times New Roman" w:cs="Times New Roman"/>
          <w:sz w:val="28"/>
          <w:szCs w:val="28"/>
        </w:rPr>
        <w:t>астосовуються для виготовлення реостатів, резисторів і термопар.</w:t>
      </w:r>
    </w:p>
    <w:p w:rsidR="00E17265" w:rsidRPr="0074479F" w:rsidRDefault="00E17265" w:rsidP="00F20477">
      <w:pPr>
        <w:spacing w:line="276" w:lineRule="auto"/>
        <w:ind w:firstLine="567"/>
        <w:jc w:val="both"/>
        <w:rPr>
          <w:rFonts w:ascii="Times New Roman" w:eastAsiaTheme="minorEastAsia" w:hAnsi="Times New Roman" w:cs="Times New Roman"/>
          <w:sz w:val="28"/>
          <w:szCs w:val="28"/>
        </w:rPr>
      </w:pPr>
    </w:p>
    <w:p w:rsidR="00E73932" w:rsidRPr="0074479F" w:rsidRDefault="00E73932" w:rsidP="003C7315">
      <w:pPr>
        <w:pStyle w:val="2"/>
        <w:spacing w:after="240" w:line="276" w:lineRule="auto"/>
        <w:ind w:left="0" w:firstLine="567"/>
      </w:pPr>
      <w:bookmarkStart w:id="6" w:name="_Toc170315878"/>
      <w:r w:rsidRPr="0074479F">
        <w:t>Алюміній і сплави на його основі</w:t>
      </w:r>
      <w:bookmarkEnd w:id="6"/>
    </w:p>
    <w:p w:rsidR="00A22118" w:rsidRPr="005950B4" w:rsidRDefault="00E73932" w:rsidP="003C7315">
      <w:pPr>
        <w:spacing w:line="276" w:lineRule="auto"/>
        <w:ind w:firstLine="567"/>
        <w:jc w:val="both"/>
        <w:rPr>
          <w:rFonts w:ascii="Times New Roman" w:eastAsiaTheme="minorEastAsia" w:hAnsi="Times New Roman" w:cs="Times New Roman"/>
          <w:sz w:val="28"/>
          <w:szCs w:val="28"/>
        </w:rPr>
      </w:pPr>
      <w:r w:rsidRPr="005950B4">
        <w:rPr>
          <w:rFonts w:ascii="Times New Roman" w:eastAsiaTheme="minorEastAsia" w:hAnsi="Times New Roman" w:cs="Times New Roman"/>
          <w:sz w:val="28"/>
          <w:szCs w:val="28"/>
        </w:rPr>
        <w:t>Алюміній – хімічний елемент</w:t>
      </w:r>
      <w:r w:rsidR="00A22118" w:rsidRPr="005950B4">
        <w:rPr>
          <w:rFonts w:ascii="Times New Roman" w:eastAsiaTheme="minorEastAsia" w:hAnsi="Times New Roman" w:cs="Times New Roman"/>
          <w:sz w:val="28"/>
          <w:szCs w:val="28"/>
        </w:rPr>
        <w:t xml:space="preserve"> (символ </w:t>
      </w:r>
      <m:oMath>
        <m:r>
          <w:rPr>
            <w:rFonts w:ascii="Cambria Math" w:eastAsiaTheme="minorEastAsia" w:hAnsi="Cambria Math" w:cs="Times New Roman"/>
            <w:sz w:val="28"/>
            <w:szCs w:val="28"/>
          </w:rPr>
          <m:t>Al</m:t>
        </m:r>
      </m:oMath>
      <w:r w:rsidR="00A22118" w:rsidRPr="005950B4">
        <w:rPr>
          <w:rFonts w:ascii="Times New Roman" w:eastAsiaTheme="minorEastAsia" w:hAnsi="Times New Roman" w:cs="Times New Roman"/>
          <w:sz w:val="28"/>
          <w:szCs w:val="28"/>
        </w:rPr>
        <w:t>) – метал сріблясто-білого кольору, має щільність 2699 кг/м</w:t>
      </w:r>
      <w:r w:rsidR="00A22118" w:rsidRPr="005950B4">
        <w:rPr>
          <w:rFonts w:ascii="Times New Roman" w:eastAsiaTheme="minorEastAsia" w:hAnsi="Times New Roman" w:cs="Times New Roman"/>
          <w:sz w:val="28"/>
          <w:szCs w:val="28"/>
          <w:vertAlign w:val="superscript"/>
        </w:rPr>
        <w:t>3</w:t>
      </w:r>
      <w:r w:rsidR="00A22118" w:rsidRPr="005950B4">
        <w:rPr>
          <w:rFonts w:ascii="Times New Roman" w:eastAsiaTheme="minorEastAsia" w:hAnsi="Times New Roman" w:cs="Times New Roman"/>
          <w:sz w:val="28"/>
          <w:szCs w:val="28"/>
        </w:rPr>
        <w:t xml:space="preserve">, температуру плавлення </w:t>
      </w:r>
      <m:oMath>
        <m:sSup>
          <m:sSupPr>
            <m:ctrlPr>
              <w:rPr>
                <w:rFonts w:ascii="Cambria Math" w:eastAsiaTheme="minorEastAsia" w:hAnsi="Times New Roman" w:cs="Times New Roman"/>
                <w:i/>
                <w:iCs/>
                <w:sz w:val="28"/>
                <w:szCs w:val="28"/>
              </w:rPr>
            </m:ctrlPr>
          </m:sSupPr>
          <m:e>
            <m:r>
              <w:rPr>
                <w:rFonts w:ascii="Cambria Math" w:eastAsiaTheme="minorEastAsia" w:hAnsi="Times New Roman" w:cs="Times New Roman"/>
                <w:sz w:val="28"/>
                <w:szCs w:val="28"/>
              </w:rPr>
              <m:t xml:space="preserve">660 </m:t>
            </m:r>
          </m:e>
          <m:sup>
            <m:r>
              <w:rPr>
                <w:rFonts w:ascii="Cambria Math" w:eastAsiaTheme="minorEastAsia" w:hAnsi="Times New Roman" w:cs="Times New Roman"/>
                <w:sz w:val="28"/>
                <w:szCs w:val="28"/>
              </w:rPr>
              <m:t>о</m:t>
            </m:r>
          </m:sup>
        </m:sSup>
        <m:r>
          <w:rPr>
            <w:rFonts w:ascii="Cambria Math" w:eastAsiaTheme="minorEastAsia" w:hAnsi="Times New Roman" w:cs="Times New Roman"/>
            <w:sz w:val="28"/>
            <w:szCs w:val="28"/>
          </w:rPr>
          <m:t>С</m:t>
        </m:r>
      </m:oMath>
      <w:r w:rsidR="00A22118" w:rsidRPr="005950B4">
        <w:rPr>
          <w:rFonts w:ascii="Times New Roman" w:eastAsiaTheme="minorEastAsia" w:hAnsi="Times New Roman" w:cs="Times New Roman"/>
          <w:sz w:val="28"/>
          <w:szCs w:val="28"/>
        </w:rPr>
        <w:t>, легкий і ковкий, стійкий проти корозії. Серед металів алюміній найбільш поширений в природі</w:t>
      </w:r>
      <w:r w:rsidR="005950B4">
        <w:rPr>
          <w:rFonts w:ascii="Times New Roman" w:eastAsiaTheme="minorEastAsia" w:hAnsi="Times New Roman" w:cs="Times New Roman"/>
          <w:sz w:val="28"/>
          <w:szCs w:val="28"/>
        </w:rPr>
        <w:t>,</w:t>
      </w:r>
      <w:r w:rsidR="00A22118" w:rsidRPr="005950B4">
        <w:rPr>
          <w:rFonts w:ascii="Times New Roman" w:eastAsiaTheme="minorEastAsia" w:hAnsi="Times New Roman" w:cs="Times New Roman"/>
          <w:sz w:val="28"/>
          <w:szCs w:val="28"/>
        </w:rPr>
        <w:t xml:space="preserve"> за практичним використанням – другий після заліза.</w:t>
      </w:r>
    </w:p>
    <w:p w:rsidR="00A22118" w:rsidRDefault="00A22118" w:rsidP="003C7315">
      <w:pPr>
        <w:spacing w:line="276" w:lineRule="auto"/>
        <w:ind w:firstLine="567"/>
        <w:jc w:val="both"/>
        <w:rPr>
          <w:rFonts w:ascii="Times New Roman" w:eastAsiaTheme="minorEastAsia" w:hAnsi="Times New Roman" w:cs="Times New Roman"/>
          <w:sz w:val="28"/>
          <w:szCs w:val="28"/>
        </w:rPr>
      </w:pPr>
      <w:r w:rsidRPr="005950B4">
        <w:rPr>
          <w:rFonts w:ascii="Times New Roman" w:eastAsiaTheme="minorEastAsia" w:hAnsi="Times New Roman" w:cs="Times New Roman"/>
          <w:sz w:val="28"/>
          <w:szCs w:val="28"/>
        </w:rPr>
        <w:t>Алюміній і сплави на його основі широко застосовуються</w:t>
      </w:r>
      <w:r w:rsidR="005950B4">
        <w:rPr>
          <w:rFonts w:ascii="Times New Roman" w:eastAsiaTheme="minorEastAsia" w:hAnsi="Times New Roman" w:cs="Times New Roman"/>
          <w:sz w:val="28"/>
          <w:szCs w:val="28"/>
        </w:rPr>
        <w:t>:</w:t>
      </w:r>
      <w:r w:rsidRPr="005950B4">
        <w:rPr>
          <w:rFonts w:ascii="Times New Roman" w:eastAsiaTheme="minorEastAsia" w:hAnsi="Times New Roman" w:cs="Times New Roman"/>
          <w:sz w:val="28"/>
          <w:szCs w:val="28"/>
        </w:rPr>
        <w:t xml:space="preserve"> для виготовлення</w:t>
      </w:r>
      <w:r w:rsidR="00A616B6" w:rsidRPr="005950B4">
        <w:rPr>
          <w:rFonts w:ascii="Times New Roman" w:eastAsiaTheme="minorEastAsia" w:hAnsi="Times New Roman" w:cs="Times New Roman"/>
          <w:sz w:val="28"/>
          <w:szCs w:val="28"/>
        </w:rPr>
        <w:t xml:space="preserve"> </w:t>
      </w:r>
      <w:r w:rsidRPr="005950B4">
        <w:rPr>
          <w:rFonts w:ascii="Times New Roman" w:eastAsiaTheme="minorEastAsia" w:hAnsi="Times New Roman" w:cs="Times New Roman"/>
          <w:sz w:val="28"/>
          <w:szCs w:val="28"/>
        </w:rPr>
        <w:t xml:space="preserve">деталей і </w:t>
      </w:r>
      <w:r w:rsidR="005950B4">
        <w:rPr>
          <w:rFonts w:ascii="Times New Roman" w:eastAsiaTheme="minorEastAsia" w:hAnsi="Times New Roman" w:cs="Times New Roman"/>
          <w:sz w:val="28"/>
          <w:szCs w:val="28"/>
        </w:rPr>
        <w:t>конструкцій</w:t>
      </w:r>
      <w:r w:rsidRPr="005950B4">
        <w:rPr>
          <w:rFonts w:ascii="Times New Roman" w:eastAsiaTheme="minorEastAsia" w:hAnsi="Times New Roman" w:cs="Times New Roman"/>
          <w:sz w:val="28"/>
          <w:szCs w:val="28"/>
        </w:rPr>
        <w:t xml:space="preserve"> </w:t>
      </w:r>
      <w:r w:rsidR="005950B4">
        <w:rPr>
          <w:rFonts w:ascii="Times New Roman" w:eastAsiaTheme="minorEastAsia" w:hAnsi="Times New Roman" w:cs="Times New Roman"/>
          <w:sz w:val="28"/>
          <w:szCs w:val="28"/>
        </w:rPr>
        <w:t>у</w:t>
      </w:r>
      <w:r w:rsidRPr="005950B4">
        <w:rPr>
          <w:rFonts w:ascii="Times New Roman" w:eastAsiaTheme="minorEastAsia" w:hAnsi="Times New Roman" w:cs="Times New Roman"/>
          <w:sz w:val="28"/>
          <w:szCs w:val="28"/>
        </w:rPr>
        <w:t xml:space="preserve"> різних галузях машинобудування, зокрема транспортного і особливо авіаційного; в будівництві; в електротехніці і електроніці; у виробництві тари і пакувальних матеріалів </w:t>
      </w:r>
      <w:r w:rsidR="00DE7485" w:rsidRPr="005950B4">
        <w:rPr>
          <w:rFonts w:ascii="Times New Roman" w:eastAsiaTheme="minorEastAsia" w:hAnsi="Times New Roman" w:cs="Times New Roman"/>
          <w:sz w:val="28"/>
          <w:szCs w:val="28"/>
        </w:rPr>
        <w:t>та</w:t>
      </w:r>
      <w:r w:rsidRPr="005950B4">
        <w:rPr>
          <w:rFonts w:ascii="Times New Roman" w:eastAsiaTheme="minorEastAsia" w:hAnsi="Times New Roman" w:cs="Times New Roman"/>
          <w:sz w:val="28"/>
          <w:szCs w:val="28"/>
        </w:rPr>
        <w:t xml:space="preserve"> ін.</w:t>
      </w:r>
    </w:p>
    <w:p w:rsidR="0036172A" w:rsidRDefault="0036172A" w:rsidP="003C7315">
      <w:pPr>
        <w:spacing w:line="276" w:lineRule="auto"/>
        <w:ind w:firstLine="567"/>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Властивості сплавів на основі алюмінію, в залежності від процентного вмісту інших елементів, різняться в широкому діапазоні значень фізико-механічних характеристик, що є визначальним при виборі способу виготовлення виробів (заготовок, деталей) із них. За цим підходом сплави розподілили на:</w:t>
      </w:r>
    </w:p>
    <w:p w:rsidR="0036172A" w:rsidRDefault="0036172A" w:rsidP="003C7315">
      <w:pPr>
        <w:spacing w:line="276" w:lineRule="auto"/>
        <w:ind w:firstLine="567"/>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деформівні, вироби з яких виготовляють способом пластичного</w:t>
      </w:r>
      <w:r w:rsidR="004152B2">
        <w:rPr>
          <w:rFonts w:ascii="Times New Roman" w:eastAsiaTheme="minorEastAsia" w:hAnsi="Times New Roman" w:cs="Times New Roman"/>
          <w:sz w:val="28"/>
          <w:szCs w:val="28"/>
        </w:rPr>
        <w:t xml:space="preserve"> деформування, - сплави цієї групи поділяються на незміцнювані та зміцнювані при термічній обробці;</w:t>
      </w:r>
    </w:p>
    <w:p w:rsidR="004152B2" w:rsidRDefault="004152B2" w:rsidP="003C7315">
      <w:pPr>
        <w:spacing w:line="276" w:lineRule="auto"/>
        <w:ind w:firstLine="567"/>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ливарні, вироби з яких виготовляють способом лиття;</w:t>
      </w:r>
    </w:p>
    <w:p w:rsidR="004152B2" w:rsidRDefault="004152B2" w:rsidP="003C7315">
      <w:pPr>
        <w:spacing w:line="276" w:lineRule="auto"/>
        <w:ind w:firstLine="567"/>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спеціальні, вироби з яких виготовляють способами порошкової металургії – сплави цієї групи діляться на спечені алюмінієві порошки та спечені алюмінієві сплави.</w:t>
      </w:r>
    </w:p>
    <w:p w:rsidR="004152B2" w:rsidRDefault="004152B2" w:rsidP="003C7315">
      <w:pPr>
        <w:spacing w:line="276" w:lineRule="auto"/>
        <w:ind w:firstLine="567"/>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Деформівні алюмінієві сплави, які не зміцнюються при термічній обробці: АМц (алюміній – магній) з вмістом (1,0…1,5) % </w:t>
      </w:r>
      <w:r w:rsidRPr="00F82D40">
        <w:rPr>
          <w:rFonts w:ascii="Times New Roman" w:eastAsiaTheme="minorEastAsia" w:hAnsi="Times New Roman" w:cs="Times New Roman"/>
          <w:i/>
          <w:sz w:val="28"/>
          <w:szCs w:val="28"/>
          <w:lang w:val="en-US"/>
        </w:rPr>
        <w:t>Mn</w:t>
      </w:r>
      <w:r>
        <w:rPr>
          <w:rFonts w:ascii="Times New Roman" w:eastAsiaTheme="minorEastAsia" w:hAnsi="Times New Roman" w:cs="Times New Roman"/>
          <w:sz w:val="28"/>
          <w:szCs w:val="28"/>
          <w:lang w:val="en-US"/>
        </w:rPr>
        <w:t xml:space="preserve">, </w:t>
      </w:r>
      <w:r w:rsidR="003A6FFF">
        <w:rPr>
          <w:rFonts w:ascii="Times New Roman" w:eastAsiaTheme="minorEastAsia" w:hAnsi="Times New Roman" w:cs="Times New Roman"/>
          <w:sz w:val="28"/>
          <w:szCs w:val="28"/>
        </w:rPr>
        <w:t xml:space="preserve">високо пластичні, технологічні, корозієстійкі, добре зварюються; вироби – прокат листовий, труби; термообробка – рекристалізаційний відпал (450…470) </w:t>
      </w:r>
      <w:r w:rsidR="003A6FFF" w:rsidRPr="003A6FFF">
        <w:rPr>
          <w:rFonts w:ascii="Times New Roman" w:eastAsiaTheme="minorEastAsia" w:hAnsi="Times New Roman" w:cs="Times New Roman"/>
          <w:sz w:val="28"/>
          <w:szCs w:val="28"/>
          <w:vertAlign w:val="superscript"/>
        </w:rPr>
        <w:t>0</w:t>
      </w:r>
      <w:r w:rsidR="003A6FFF">
        <w:rPr>
          <w:rFonts w:ascii="Times New Roman" w:eastAsiaTheme="minorEastAsia" w:hAnsi="Times New Roman" w:cs="Times New Roman"/>
          <w:sz w:val="28"/>
          <w:szCs w:val="28"/>
        </w:rPr>
        <w:t>С; недолік – схильність до зростання зерна при відпаленні; напівфабрикати поставляються у м’якому, відпаленому стані (АМцМ) та напівнагартованому (АМцП); допускається додавання титану (до 0,2 %) у сплав, призначений для виготовлення листових заготовок способом формування;</w:t>
      </w:r>
    </w:p>
    <w:p w:rsidR="003A6FFF" w:rsidRDefault="003A6FFF" w:rsidP="003C7315">
      <w:pPr>
        <w:spacing w:line="276" w:lineRule="auto"/>
        <w:ind w:firstLine="567"/>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АМг (алюміній - марганець), марок АМг 0,5 з вмістом (0,4…0,8) %</w:t>
      </w:r>
      <w:r>
        <w:rPr>
          <w:rFonts w:ascii="Times New Roman" w:eastAsiaTheme="minorEastAsia" w:hAnsi="Times New Roman" w:cs="Times New Roman"/>
          <w:sz w:val="28"/>
          <w:szCs w:val="28"/>
          <w:lang w:val="en-US"/>
        </w:rPr>
        <w:t xml:space="preserve"> </w:t>
      </w:r>
      <m:oMath>
        <m:r>
          <w:rPr>
            <w:rFonts w:ascii="Cambria Math" w:eastAsiaTheme="minorEastAsia" w:hAnsi="Cambria Math" w:cs="Times New Roman"/>
            <w:sz w:val="28"/>
            <w:szCs w:val="28"/>
          </w:rPr>
          <m:t>Mg</m:t>
        </m:r>
      </m:oMath>
      <w:r>
        <w:rPr>
          <w:rFonts w:ascii="Times New Roman" w:eastAsiaTheme="minorEastAsia" w:hAnsi="Times New Roman" w:cs="Times New Roman"/>
          <w:sz w:val="28"/>
          <w:szCs w:val="28"/>
        </w:rPr>
        <w:t xml:space="preserve">, АМг2 з вмістом (1,7…2,4) </w:t>
      </w:r>
      <m:oMath>
        <m:r>
          <w:rPr>
            <w:rFonts w:ascii="Cambria Math" w:eastAsiaTheme="minorEastAsia" w:hAnsi="Cambria Math" w:cs="Times New Roman"/>
            <w:sz w:val="28"/>
            <w:szCs w:val="28"/>
          </w:rPr>
          <m:t>Mg</m:t>
        </m:r>
      </m:oMath>
      <w:r>
        <w:rPr>
          <w:rFonts w:ascii="Times New Roman" w:eastAsiaTheme="minorEastAsia" w:hAnsi="Times New Roman" w:cs="Times New Roman"/>
          <w:sz w:val="28"/>
          <w:szCs w:val="28"/>
        </w:rPr>
        <w:t xml:space="preserve">, АМг 5 з вмістом (4,8…5,8) % </w:t>
      </w:r>
      <m:oMath>
        <m:r>
          <w:rPr>
            <w:rFonts w:ascii="Cambria Math" w:eastAsiaTheme="minorEastAsia" w:hAnsi="Cambria Math" w:cs="Times New Roman"/>
            <w:sz w:val="28"/>
            <w:szCs w:val="28"/>
          </w:rPr>
          <m:t>Mg</m:t>
        </m:r>
      </m:oMath>
      <w:r>
        <w:rPr>
          <w:rFonts w:ascii="Times New Roman" w:eastAsiaTheme="minorEastAsia" w:hAnsi="Times New Roman" w:cs="Times New Roman"/>
          <w:sz w:val="28"/>
          <w:szCs w:val="28"/>
        </w:rPr>
        <w:t>, АМг 6 з вмістом (5,8…</w:t>
      </w:r>
      <w:r w:rsidR="00F82D40">
        <w:rPr>
          <w:rFonts w:ascii="Times New Roman" w:eastAsiaTheme="minorEastAsia" w:hAnsi="Times New Roman" w:cs="Times New Roman"/>
          <w:sz w:val="28"/>
          <w:szCs w:val="28"/>
        </w:rPr>
        <w:t xml:space="preserve">6,8) </w:t>
      </w:r>
      <m:oMath>
        <m:r>
          <w:rPr>
            <w:rFonts w:ascii="Cambria Math" w:eastAsiaTheme="minorEastAsia" w:hAnsi="Cambria Math" w:cs="Times New Roman"/>
            <w:sz w:val="28"/>
            <w:szCs w:val="28"/>
          </w:rPr>
          <m:t>Mg</m:t>
        </m:r>
      </m:oMath>
      <w:r w:rsidR="00F82D40">
        <w:rPr>
          <w:rFonts w:ascii="Times New Roman" w:eastAsiaTheme="minorEastAsia" w:hAnsi="Times New Roman" w:cs="Times New Roman"/>
          <w:sz w:val="28"/>
          <w:szCs w:val="28"/>
        </w:rPr>
        <w:t>, - поєднують високу пластичність і міцність, корозійну та вібраційну стійкості, зварюваність; застосування – зварні конструкції; поставка – напівфабрикати (АМг 5М) – мякі, (АМг 5П) – напівнагартовані, (АМг 5 Н) – нагартовані.</w:t>
      </w:r>
    </w:p>
    <w:p w:rsidR="00F82D40" w:rsidRDefault="00F82D40" w:rsidP="003C7315">
      <w:pPr>
        <w:spacing w:line="276" w:lineRule="auto"/>
        <w:ind w:firstLine="567"/>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Деформівні алюмінієві сплави, які зміцнюються при термічній обробці.</w:t>
      </w:r>
    </w:p>
    <w:p w:rsidR="00F82D40" w:rsidRDefault="00F82D40" w:rsidP="003C7315">
      <w:pPr>
        <w:spacing w:line="276" w:lineRule="auto"/>
        <w:ind w:firstLine="567"/>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Дуралюміни (дюралюміній) – сплави алюмінію з міддю, леговані марганцем та магнієм. В промисловості  представлені марками: Д1 – з вмістом (3,5…4,5) % </w:t>
      </w:r>
      <w:r w:rsidRPr="00F82D40">
        <w:rPr>
          <w:rFonts w:ascii="Times New Roman" w:eastAsiaTheme="minorEastAsia" w:hAnsi="Times New Roman" w:cs="Times New Roman"/>
          <w:i/>
          <w:sz w:val="28"/>
          <w:szCs w:val="28"/>
          <w:lang w:val="en-US"/>
        </w:rPr>
        <w:t>Cu</w:t>
      </w:r>
      <w:r>
        <w:rPr>
          <w:rFonts w:ascii="Times New Roman" w:eastAsiaTheme="minorEastAsia" w:hAnsi="Times New Roman" w:cs="Times New Roman"/>
          <w:sz w:val="28"/>
          <w:szCs w:val="28"/>
          <w:lang w:val="en-US"/>
        </w:rPr>
        <w:t xml:space="preserve">, </w:t>
      </w:r>
      <w:r>
        <w:rPr>
          <w:rFonts w:ascii="Times New Roman" w:eastAsiaTheme="minorEastAsia" w:hAnsi="Times New Roman" w:cs="Times New Roman"/>
          <w:sz w:val="28"/>
          <w:szCs w:val="28"/>
        </w:rPr>
        <w:t xml:space="preserve">(0,4…1,0) % </w:t>
      </w:r>
      <w:r w:rsidRPr="00F82D40">
        <w:rPr>
          <w:rFonts w:ascii="Times New Roman" w:eastAsiaTheme="minorEastAsia" w:hAnsi="Times New Roman" w:cs="Times New Roman"/>
          <w:i/>
          <w:sz w:val="28"/>
          <w:szCs w:val="28"/>
          <w:lang w:val="en-US"/>
        </w:rPr>
        <w:t>Mn</w:t>
      </w:r>
      <w:r>
        <w:rPr>
          <w:rFonts w:ascii="Times New Roman" w:eastAsiaTheme="minorEastAsia" w:hAnsi="Times New Roman" w:cs="Times New Roman"/>
          <w:sz w:val="28"/>
          <w:szCs w:val="28"/>
        </w:rPr>
        <w:t xml:space="preserve">, (0,4…0,8) </w:t>
      </w:r>
      <m:oMath>
        <m:r>
          <w:rPr>
            <w:rFonts w:ascii="Cambria Math" w:eastAsiaTheme="minorEastAsia" w:hAnsi="Cambria Math" w:cs="Times New Roman"/>
            <w:sz w:val="28"/>
            <w:szCs w:val="28"/>
          </w:rPr>
          <m:t>Mg</m:t>
        </m:r>
      </m:oMath>
      <w:r>
        <w:rPr>
          <w:rFonts w:ascii="Times New Roman" w:eastAsiaTheme="minorEastAsia" w:hAnsi="Times New Roman" w:cs="Times New Roman"/>
          <w:sz w:val="28"/>
          <w:szCs w:val="28"/>
        </w:rPr>
        <w:t xml:space="preserve"> – стандартний дюралюмін; Д16 – з підвищеним вмістом </w:t>
      </w:r>
      <m:oMath>
        <m:r>
          <w:rPr>
            <w:rFonts w:ascii="Cambria Math" w:eastAsiaTheme="minorEastAsia" w:hAnsi="Cambria Math" w:cs="Times New Roman"/>
            <w:sz w:val="28"/>
            <w:szCs w:val="28"/>
          </w:rPr>
          <m:t>Mg</m:t>
        </m:r>
      </m:oMath>
      <w:r>
        <w:rPr>
          <w:rFonts w:ascii="Times New Roman" w:eastAsiaTheme="minorEastAsia" w:hAnsi="Times New Roman" w:cs="Times New Roman"/>
          <w:sz w:val="28"/>
          <w:szCs w:val="28"/>
        </w:rPr>
        <w:t xml:space="preserve"> до (1,2…1,8) %.</w:t>
      </w:r>
    </w:p>
    <w:p w:rsidR="004D73DD" w:rsidRDefault="004D73DD" w:rsidP="003C7315">
      <w:pPr>
        <w:spacing w:line="276" w:lineRule="auto"/>
        <w:ind w:firstLine="567"/>
        <w:jc w:val="both"/>
        <w:rPr>
          <w:rFonts w:ascii="Times New Roman" w:eastAsiaTheme="minorEastAsia" w:hAnsi="Times New Roman" w:cs="Times New Roman"/>
          <w:sz w:val="28"/>
          <w:szCs w:val="28"/>
          <w:lang w:val="en-US"/>
        </w:rPr>
      </w:pPr>
      <w:r>
        <w:rPr>
          <w:rFonts w:ascii="Times New Roman" w:eastAsiaTheme="minorEastAsia" w:hAnsi="Times New Roman" w:cs="Times New Roman"/>
          <w:sz w:val="28"/>
          <w:szCs w:val="28"/>
        </w:rPr>
        <w:t xml:space="preserve">Деформівні алюмінієві сплави, що зміцнюються при термічній обробці: </w:t>
      </w:r>
      <w:r w:rsidRPr="004D73DD">
        <w:rPr>
          <w:rFonts w:ascii="Times New Roman" w:eastAsiaTheme="minorEastAsia" w:hAnsi="Times New Roman" w:cs="Times New Roman"/>
          <w:i/>
          <w:sz w:val="28"/>
          <w:szCs w:val="28"/>
          <w:lang w:val="en-US"/>
        </w:rPr>
        <w:t>Al-Cu-Mg; Al-Cu-Mn; Al-Cu-Si; Al-</w:t>
      </w:r>
      <m:oMath>
        <m:r>
          <w:rPr>
            <w:rFonts w:ascii="Cambria Math" w:eastAsiaTheme="minorEastAsia" w:hAnsi="Cambria Math" w:cs="Times New Roman"/>
            <w:sz w:val="28"/>
            <w:szCs w:val="28"/>
          </w:rPr>
          <m:t xml:space="preserve"> Mg</m:t>
        </m:r>
      </m:oMath>
      <w:r w:rsidRPr="004D73DD">
        <w:rPr>
          <w:rFonts w:ascii="Times New Roman" w:eastAsiaTheme="minorEastAsia" w:hAnsi="Times New Roman" w:cs="Times New Roman"/>
          <w:i/>
          <w:sz w:val="28"/>
          <w:szCs w:val="28"/>
          <w:lang w:val="en-US"/>
        </w:rPr>
        <w:t>-Si-Cu; Al-Zn-Mg; Al-Zn-Mg-Cu</w:t>
      </w:r>
      <w:r>
        <w:rPr>
          <w:rFonts w:ascii="Times New Roman" w:eastAsiaTheme="minorEastAsia" w:hAnsi="Times New Roman" w:cs="Times New Roman"/>
          <w:sz w:val="28"/>
          <w:szCs w:val="28"/>
          <w:lang w:val="en-US"/>
        </w:rPr>
        <w:t>.</w:t>
      </w:r>
    </w:p>
    <w:p w:rsidR="004D73DD" w:rsidRDefault="004D73DD" w:rsidP="003C7315">
      <w:pPr>
        <w:spacing w:line="276" w:lineRule="auto"/>
        <w:ind w:firstLine="567"/>
        <w:jc w:val="both"/>
        <w:rPr>
          <w:rFonts w:ascii="Times New Roman" w:eastAsiaTheme="minorEastAsia" w:hAnsi="Times New Roman" w:cs="Times New Roman"/>
          <w:i/>
          <w:sz w:val="28"/>
          <w:szCs w:val="28"/>
        </w:rPr>
      </w:pPr>
      <w:r>
        <w:rPr>
          <w:rFonts w:ascii="Times New Roman" w:eastAsiaTheme="minorEastAsia" w:hAnsi="Times New Roman" w:cs="Times New Roman"/>
          <w:sz w:val="28"/>
          <w:szCs w:val="28"/>
        </w:rPr>
        <w:t xml:space="preserve">Дуралюміни – сплави алюмінію з міддю, леговані магнієм та марганцем </w:t>
      </w:r>
      <w:r w:rsidRPr="004D73DD">
        <w:rPr>
          <w:rFonts w:ascii="Times New Roman" w:eastAsiaTheme="minorEastAsia" w:hAnsi="Times New Roman" w:cs="Times New Roman"/>
          <w:i/>
          <w:sz w:val="28"/>
          <w:szCs w:val="28"/>
          <w:lang w:val="en-US"/>
        </w:rPr>
        <w:t>Al-Cu-Mg</w:t>
      </w:r>
      <w:r>
        <w:rPr>
          <w:rFonts w:ascii="Times New Roman" w:eastAsiaTheme="minorEastAsia" w:hAnsi="Times New Roman" w:cs="Times New Roman"/>
          <w:i/>
          <w:sz w:val="28"/>
          <w:szCs w:val="28"/>
        </w:rPr>
        <w:t xml:space="preserve">, </w:t>
      </w:r>
      <w:r w:rsidRPr="004D73DD">
        <w:rPr>
          <w:rFonts w:ascii="Times New Roman" w:eastAsiaTheme="minorEastAsia" w:hAnsi="Times New Roman" w:cs="Times New Roman"/>
          <w:i/>
          <w:sz w:val="28"/>
          <w:szCs w:val="28"/>
          <w:lang w:val="en-US"/>
        </w:rPr>
        <w:t>Al-Cu-Mn</w:t>
      </w:r>
      <w:r>
        <w:rPr>
          <w:rFonts w:ascii="Times New Roman" w:eastAsiaTheme="minorEastAsia" w:hAnsi="Times New Roman" w:cs="Times New Roman"/>
          <w:i/>
          <w:sz w:val="28"/>
          <w:szCs w:val="28"/>
        </w:rPr>
        <w:t>.</w:t>
      </w:r>
    </w:p>
    <w:p w:rsidR="004D73DD" w:rsidRDefault="004D73DD" w:rsidP="003C7315">
      <w:pPr>
        <w:spacing w:line="276" w:lineRule="auto"/>
        <w:ind w:firstLine="567"/>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Промислові марки сплавів:</w:t>
      </w:r>
    </w:p>
    <w:p w:rsidR="004D73DD" w:rsidRDefault="004D73DD" w:rsidP="003C7315">
      <w:pPr>
        <w:spacing w:line="276" w:lineRule="auto"/>
        <w:ind w:firstLine="567"/>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Д1 – звичайний дуралюмін (3,5…4,5) % </w:t>
      </w:r>
      <w:r w:rsidRPr="004D73DD">
        <w:rPr>
          <w:rFonts w:ascii="Times New Roman" w:eastAsiaTheme="minorEastAsia" w:hAnsi="Times New Roman" w:cs="Times New Roman"/>
          <w:i/>
          <w:sz w:val="28"/>
          <w:szCs w:val="28"/>
          <w:lang w:val="en-US"/>
        </w:rPr>
        <w:t>Cu</w:t>
      </w:r>
      <w:r>
        <w:rPr>
          <w:rFonts w:ascii="Times New Roman" w:eastAsiaTheme="minorEastAsia" w:hAnsi="Times New Roman" w:cs="Times New Roman"/>
          <w:i/>
          <w:sz w:val="28"/>
          <w:szCs w:val="28"/>
        </w:rPr>
        <w:t xml:space="preserve">, </w:t>
      </w:r>
      <w:r w:rsidRPr="004D73DD">
        <w:rPr>
          <w:rFonts w:ascii="Times New Roman" w:eastAsiaTheme="minorEastAsia" w:hAnsi="Times New Roman" w:cs="Times New Roman"/>
          <w:sz w:val="28"/>
          <w:szCs w:val="28"/>
        </w:rPr>
        <w:t>(0,4…1,0) %</w:t>
      </w:r>
      <w:r>
        <w:rPr>
          <w:rFonts w:ascii="Times New Roman" w:eastAsiaTheme="minorEastAsia" w:hAnsi="Times New Roman" w:cs="Times New Roman"/>
          <w:sz w:val="28"/>
          <w:szCs w:val="28"/>
        </w:rPr>
        <w:t xml:space="preserve"> </w:t>
      </w:r>
      <w:r w:rsidRPr="004D73DD">
        <w:rPr>
          <w:rFonts w:ascii="Times New Roman" w:eastAsiaTheme="minorEastAsia" w:hAnsi="Times New Roman" w:cs="Times New Roman"/>
          <w:i/>
          <w:sz w:val="28"/>
          <w:szCs w:val="28"/>
          <w:lang w:val="en-US"/>
        </w:rPr>
        <w:t>Mn</w:t>
      </w:r>
      <w:r>
        <w:rPr>
          <w:rFonts w:ascii="Times New Roman" w:eastAsiaTheme="minorEastAsia" w:hAnsi="Times New Roman" w:cs="Times New Roman"/>
          <w:i/>
          <w:sz w:val="28"/>
          <w:szCs w:val="28"/>
        </w:rPr>
        <w:t>, (0,4…0,3) %</w:t>
      </w:r>
      <w:r w:rsidRPr="004D73DD">
        <w:rPr>
          <w:rFonts w:ascii="Times New Roman" w:eastAsiaTheme="minorEastAsia" w:hAnsi="Times New Roman" w:cs="Times New Roman"/>
          <w:i/>
          <w:sz w:val="28"/>
          <w:szCs w:val="28"/>
          <w:lang w:val="en-US"/>
        </w:rPr>
        <w:t xml:space="preserve"> Mg</w:t>
      </w:r>
      <w:r>
        <w:rPr>
          <w:rFonts w:ascii="Times New Roman" w:eastAsiaTheme="minorEastAsia" w:hAnsi="Times New Roman" w:cs="Times New Roman"/>
          <w:i/>
          <w:sz w:val="28"/>
          <w:szCs w:val="28"/>
        </w:rPr>
        <w:t xml:space="preserve"> </w:t>
      </w:r>
      <w:r>
        <w:rPr>
          <w:rFonts w:ascii="Times New Roman" w:eastAsiaTheme="minorEastAsia" w:hAnsi="Times New Roman" w:cs="Times New Roman"/>
          <w:sz w:val="28"/>
          <w:szCs w:val="28"/>
        </w:rPr>
        <w:t>;</w:t>
      </w:r>
    </w:p>
    <w:p w:rsidR="004D73DD" w:rsidRDefault="004D73DD" w:rsidP="003C7315">
      <w:pPr>
        <w:spacing w:line="276" w:lineRule="auto"/>
        <w:ind w:firstLine="567"/>
        <w:jc w:val="both"/>
        <w:rPr>
          <w:rFonts w:ascii="Times New Roman" w:eastAsiaTheme="minorEastAsia" w:hAnsi="Times New Roman" w:cs="Times New Roman"/>
          <w:i/>
          <w:sz w:val="28"/>
          <w:szCs w:val="28"/>
        </w:rPr>
      </w:pPr>
      <w:r>
        <w:rPr>
          <w:rFonts w:ascii="Times New Roman" w:eastAsiaTheme="minorEastAsia" w:hAnsi="Times New Roman" w:cs="Times New Roman"/>
          <w:sz w:val="28"/>
          <w:szCs w:val="28"/>
        </w:rPr>
        <w:t xml:space="preserve">Д16 – дуралюмін підвищеної міцності (1,2…1,8) % </w:t>
      </w:r>
      <w:r w:rsidRPr="004D73DD">
        <w:rPr>
          <w:rFonts w:ascii="Times New Roman" w:eastAsiaTheme="minorEastAsia" w:hAnsi="Times New Roman" w:cs="Times New Roman"/>
          <w:i/>
          <w:sz w:val="28"/>
          <w:szCs w:val="28"/>
          <w:lang w:val="en-US"/>
        </w:rPr>
        <w:t>Mg</w:t>
      </w:r>
      <w:r>
        <w:rPr>
          <w:rFonts w:ascii="Times New Roman" w:eastAsiaTheme="minorEastAsia" w:hAnsi="Times New Roman" w:cs="Times New Roman"/>
          <w:i/>
          <w:sz w:val="28"/>
          <w:szCs w:val="28"/>
        </w:rPr>
        <w:t>;</w:t>
      </w:r>
    </w:p>
    <w:p w:rsidR="004D73DD" w:rsidRDefault="004D73DD" w:rsidP="003C7315">
      <w:pPr>
        <w:spacing w:line="276" w:lineRule="auto"/>
        <w:ind w:firstLine="567"/>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Д18, В65 – дуралюміни підвищеної пластичності (за рахунок зменшення вмісту3 легуючих елементів).</w:t>
      </w:r>
    </w:p>
    <w:p w:rsidR="0067517C" w:rsidRDefault="004D73DD" w:rsidP="003C7315">
      <w:pPr>
        <w:spacing w:line="276" w:lineRule="auto"/>
        <w:ind w:firstLine="567"/>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Для підвищення корозійної стійкості дуралюмі</w:t>
      </w:r>
      <w:r w:rsidR="0067517C">
        <w:rPr>
          <w:rFonts w:ascii="Times New Roman" w:eastAsiaTheme="minorEastAsia" w:hAnsi="Times New Roman" w:cs="Times New Roman"/>
          <w:sz w:val="28"/>
          <w:szCs w:val="28"/>
        </w:rPr>
        <w:t>ну  (листового) застосовують покриття (плакування) технічним алюмінієм 99,5 %; недолік плакованих листів – низький опір втомі.</w:t>
      </w:r>
    </w:p>
    <w:p w:rsidR="0067517C" w:rsidRDefault="0067517C" w:rsidP="003C7315">
      <w:pPr>
        <w:spacing w:line="276" w:lineRule="auto"/>
        <w:ind w:firstLine="567"/>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Інший спосіб корозійного захисту – електрохімічне оксидування (анодування) – витримка напівфабрикатів у сірчаній кислоті.</w:t>
      </w:r>
    </w:p>
    <w:p w:rsidR="0067517C" w:rsidRDefault="0067517C" w:rsidP="003C7315">
      <w:pPr>
        <w:spacing w:line="276" w:lineRule="auto"/>
        <w:ind w:firstLine="567"/>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Жароміцний сплав АК</w:t>
      </w:r>
      <w:r>
        <w:rPr>
          <w:rFonts w:ascii="Times New Roman" w:eastAsiaTheme="minorEastAsia" w:hAnsi="Times New Roman" w:cs="Times New Roman"/>
          <w:sz w:val="28"/>
          <w:szCs w:val="28"/>
          <w:lang w:val="en-US"/>
        </w:rPr>
        <w:t xml:space="preserve">4-1(1140) </w:t>
      </w:r>
      <w:r>
        <w:rPr>
          <w:rFonts w:ascii="Times New Roman" w:eastAsiaTheme="minorEastAsia" w:hAnsi="Times New Roman" w:cs="Times New Roman"/>
          <w:sz w:val="28"/>
          <w:szCs w:val="28"/>
        </w:rPr>
        <w:t xml:space="preserve">в складі (1,9…2,7)  </w:t>
      </w:r>
      <w:r w:rsidRPr="004D73DD">
        <w:rPr>
          <w:rFonts w:ascii="Times New Roman" w:eastAsiaTheme="minorEastAsia" w:hAnsi="Times New Roman" w:cs="Times New Roman"/>
          <w:i/>
          <w:sz w:val="28"/>
          <w:szCs w:val="28"/>
          <w:lang w:val="en-US"/>
        </w:rPr>
        <w:t>Cu</w:t>
      </w:r>
      <w:r>
        <w:rPr>
          <w:rFonts w:ascii="Times New Roman" w:eastAsiaTheme="minorEastAsia" w:hAnsi="Times New Roman" w:cs="Times New Roman"/>
          <w:sz w:val="28"/>
          <w:szCs w:val="28"/>
        </w:rPr>
        <w:t xml:space="preserve">; (1,2…1,8) </w:t>
      </w:r>
      <w:r w:rsidRPr="004D73DD">
        <w:rPr>
          <w:rFonts w:ascii="Times New Roman" w:eastAsiaTheme="minorEastAsia" w:hAnsi="Times New Roman" w:cs="Times New Roman"/>
          <w:i/>
          <w:sz w:val="28"/>
          <w:szCs w:val="28"/>
          <w:lang w:val="en-US"/>
        </w:rPr>
        <w:t>Mg</w:t>
      </w:r>
      <w:r>
        <w:rPr>
          <w:rFonts w:ascii="Times New Roman" w:eastAsiaTheme="minorEastAsia" w:hAnsi="Times New Roman" w:cs="Times New Roman"/>
          <w:sz w:val="28"/>
          <w:szCs w:val="28"/>
        </w:rPr>
        <w:t xml:space="preserve">, (0,8…1,4) </w:t>
      </w:r>
      <w:r w:rsidRPr="0067517C">
        <w:rPr>
          <w:rFonts w:ascii="Times New Roman" w:eastAsiaTheme="minorEastAsia" w:hAnsi="Times New Roman" w:cs="Times New Roman"/>
          <w:i/>
          <w:sz w:val="28"/>
          <w:szCs w:val="28"/>
          <w:lang w:val="en-US"/>
        </w:rPr>
        <w:t>Fe</w:t>
      </w:r>
      <w:r>
        <w:rPr>
          <w:rFonts w:ascii="Times New Roman" w:eastAsiaTheme="minorEastAsia" w:hAnsi="Times New Roman" w:cs="Times New Roman"/>
          <w:sz w:val="28"/>
          <w:szCs w:val="28"/>
          <w:lang w:val="en-US"/>
        </w:rPr>
        <w:t>,</w:t>
      </w:r>
      <w:r>
        <w:rPr>
          <w:rFonts w:ascii="Times New Roman" w:eastAsiaTheme="minorEastAsia" w:hAnsi="Times New Roman" w:cs="Times New Roman"/>
          <w:sz w:val="28"/>
          <w:szCs w:val="28"/>
        </w:rPr>
        <w:t xml:space="preserve"> (0,8…1,4) </w:t>
      </w:r>
      <w:r w:rsidRPr="0067517C">
        <w:rPr>
          <w:rFonts w:ascii="Times New Roman" w:eastAsiaTheme="minorEastAsia" w:hAnsi="Times New Roman" w:cs="Times New Roman"/>
          <w:i/>
          <w:sz w:val="28"/>
          <w:szCs w:val="28"/>
          <w:lang w:val="en-US"/>
        </w:rPr>
        <w:t>Ni</w:t>
      </w:r>
      <w:r>
        <w:rPr>
          <w:rFonts w:ascii="Times New Roman" w:eastAsiaTheme="minorEastAsia" w:hAnsi="Times New Roman" w:cs="Times New Roman"/>
          <w:sz w:val="28"/>
          <w:szCs w:val="28"/>
          <w:lang w:val="en-US"/>
        </w:rPr>
        <w:t xml:space="preserve"> </w:t>
      </w:r>
      <w:r>
        <w:rPr>
          <w:rFonts w:ascii="Times New Roman" w:eastAsiaTheme="minorEastAsia" w:hAnsi="Times New Roman" w:cs="Times New Roman"/>
          <w:sz w:val="28"/>
          <w:szCs w:val="28"/>
        </w:rPr>
        <w:t>зміцнюються гартуванням.</w:t>
      </w:r>
    </w:p>
    <w:p w:rsidR="004D73DD" w:rsidRDefault="0067517C" w:rsidP="003C7315">
      <w:pPr>
        <w:spacing w:line="276" w:lineRule="auto"/>
        <w:ind w:firstLine="567"/>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Авіалі – сплави в складі </w:t>
      </w:r>
      <w:r w:rsidR="004D73DD">
        <w:rPr>
          <w:rFonts w:ascii="Times New Roman" w:eastAsiaTheme="minorEastAsia" w:hAnsi="Times New Roman" w:cs="Times New Roman"/>
          <w:i/>
          <w:sz w:val="28"/>
          <w:szCs w:val="28"/>
        </w:rPr>
        <w:t xml:space="preserve"> </w:t>
      </w:r>
      <w:r w:rsidRPr="004D73DD">
        <w:rPr>
          <w:rFonts w:ascii="Times New Roman" w:eastAsiaTheme="minorEastAsia" w:hAnsi="Times New Roman" w:cs="Times New Roman"/>
          <w:i/>
          <w:sz w:val="28"/>
          <w:szCs w:val="28"/>
          <w:lang w:val="en-US"/>
        </w:rPr>
        <w:t>Al-</w:t>
      </w:r>
      <m:oMath>
        <m:r>
          <w:rPr>
            <w:rFonts w:ascii="Cambria Math" w:eastAsiaTheme="minorEastAsia" w:hAnsi="Cambria Math" w:cs="Times New Roman"/>
            <w:sz w:val="28"/>
            <w:szCs w:val="28"/>
          </w:rPr>
          <m:t xml:space="preserve"> Mg</m:t>
        </m:r>
      </m:oMath>
      <w:r w:rsidRPr="004D73DD">
        <w:rPr>
          <w:rFonts w:ascii="Times New Roman" w:eastAsiaTheme="minorEastAsia" w:hAnsi="Times New Roman" w:cs="Times New Roman"/>
          <w:i/>
          <w:sz w:val="28"/>
          <w:szCs w:val="28"/>
          <w:lang w:val="en-US"/>
        </w:rPr>
        <w:t>-Si</w:t>
      </w:r>
      <w:r>
        <w:rPr>
          <w:rFonts w:ascii="Times New Roman" w:eastAsiaTheme="minorEastAsia" w:hAnsi="Times New Roman" w:cs="Times New Roman"/>
          <w:i/>
          <w:sz w:val="28"/>
          <w:szCs w:val="28"/>
        </w:rPr>
        <w:t xml:space="preserve">, </w:t>
      </w:r>
      <w:r>
        <w:rPr>
          <w:rFonts w:ascii="Times New Roman" w:eastAsiaTheme="minorEastAsia" w:hAnsi="Times New Roman" w:cs="Times New Roman"/>
          <w:sz w:val="28"/>
          <w:szCs w:val="28"/>
        </w:rPr>
        <w:t xml:space="preserve">високо пластичні, корозійностійкі. Марки АВ – (0,45…0,9) % </w:t>
      </w:r>
      <m:oMath>
        <m:r>
          <w:rPr>
            <w:rFonts w:ascii="Cambria Math" w:eastAsiaTheme="minorEastAsia" w:hAnsi="Cambria Math" w:cs="Times New Roman"/>
            <w:sz w:val="28"/>
            <w:szCs w:val="28"/>
          </w:rPr>
          <m:t>Mg</m:t>
        </m:r>
      </m:oMath>
      <w:r>
        <w:rPr>
          <w:rFonts w:ascii="Times New Roman" w:eastAsiaTheme="minorEastAsia" w:hAnsi="Times New Roman" w:cs="Times New Roman"/>
          <w:sz w:val="28"/>
          <w:szCs w:val="28"/>
        </w:rPr>
        <w:t xml:space="preserve">; АД31-(0,45…0,9) % </w:t>
      </w:r>
      <m:oMath>
        <m:r>
          <w:rPr>
            <w:rFonts w:ascii="Cambria Math" w:eastAsiaTheme="minorEastAsia" w:hAnsi="Cambria Math" w:cs="Times New Roman"/>
            <w:sz w:val="28"/>
            <w:szCs w:val="28"/>
          </w:rPr>
          <m:t>Mg</m:t>
        </m:r>
      </m:oMath>
      <w:r>
        <w:rPr>
          <w:rFonts w:ascii="Times New Roman" w:eastAsiaTheme="minorEastAsia" w:hAnsi="Times New Roman" w:cs="Times New Roman"/>
          <w:sz w:val="28"/>
          <w:szCs w:val="28"/>
        </w:rPr>
        <w:t xml:space="preserve">; АД33 – (0,8…1,2) % </w:t>
      </w:r>
      <w:r w:rsidRPr="004D73DD">
        <w:rPr>
          <w:rFonts w:ascii="Times New Roman" w:eastAsiaTheme="minorEastAsia" w:hAnsi="Times New Roman" w:cs="Times New Roman"/>
          <w:i/>
          <w:sz w:val="28"/>
          <w:szCs w:val="28"/>
          <w:lang w:val="en-US"/>
        </w:rPr>
        <w:t>Mg</w:t>
      </w:r>
      <w:r>
        <w:rPr>
          <w:rFonts w:ascii="Times New Roman" w:eastAsiaTheme="minorEastAsia" w:hAnsi="Times New Roman" w:cs="Times New Roman"/>
          <w:sz w:val="28"/>
          <w:szCs w:val="28"/>
        </w:rPr>
        <w:t xml:space="preserve">; АД35- (0,6…1,2) % </w:t>
      </w:r>
      <w:r w:rsidRPr="004D73DD">
        <w:rPr>
          <w:rFonts w:ascii="Times New Roman" w:eastAsiaTheme="minorEastAsia" w:hAnsi="Times New Roman" w:cs="Times New Roman"/>
          <w:i/>
          <w:sz w:val="28"/>
          <w:szCs w:val="28"/>
          <w:lang w:val="en-US"/>
        </w:rPr>
        <w:t>Mg</w:t>
      </w:r>
      <w:r w:rsidR="006B0913">
        <w:rPr>
          <w:rFonts w:ascii="Times New Roman" w:eastAsiaTheme="minorEastAsia" w:hAnsi="Times New Roman" w:cs="Times New Roman"/>
          <w:i/>
          <w:sz w:val="28"/>
          <w:szCs w:val="28"/>
        </w:rPr>
        <w:t xml:space="preserve">. </w:t>
      </w:r>
      <w:r w:rsidR="006B0913">
        <w:rPr>
          <w:rFonts w:ascii="Times New Roman" w:eastAsiaTheme="minorEastAsia" w:hAnsi="Times New Roman" w:cs="Times New Roman"/>
          <w:sz w:val="28"/>
          <w:szCs w:val="28"/>
        </w:rPr>
        <w:t>Авіалі також легуються міддю та хромом.</w:t>
      </w:r>
    </w:p>
    <w:p w:rsidR="006B0913" w:rsidRDefault="006B0913" w:rsidP="003C7315">
      <w:pPr>
        <w:spacing w:line="276" w:lineRule="auto"/>
        <w:ind w:firstLine="567"/>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Ковні сплави алюмінію (</w:t>
      </w:r>
      <w:r w:rsidRPr="004D73DD">
        <w:rPr>
          <w:rFonts w:ascii="Times New Roman" w:eastAsiaTheme="minorEastAsia" w:hAnsi="Times New Roman" w:cs="Times New Roman"/>
          <w:i/>
          <w:sz w:val="28"/>
          <w:szCs w:val="28"/>
          <w:lang w:val="en-US"/>
        </w:rPr>
        <w:t>Al-</w:t>
      </w:r>
      <m:oMath>
        <m:r>
          <w:rPr>
            <w:rFonts w:ascii="Cambria Math" w:eastAsiaTheme="minorEastAsia" w:hAnsi="Cambria Math" w:cs="Times New Roman"/>
            <w:sz w:val="28"/>
            <w:szCs w:val="28"/>
          </w:rPr>
          <m:t xml:space="preserve"> Mg</m:t>
        </m:r>
      </m:oMath>
      <w:r w:rsidRPr="004D73DD">
        <w:rPr>
          <w:rFonts w:ascii="Times New Roman" w:eastAsiaTheme="minorEastAsia" w:hAnsi="Times New Roman" w:cs="Times New Roman"/>
          <w:i/>
          <w:sz w:val="28"/>
          <w:szCs w:val="28"/>
          <w:lang w:val="en-US"/>
        </w:rPr>
        <w:t>-Si</w:t>
      </w:r>
      <w:r>
        <w:rPr>
          <w:rFonts w:ascii="Times New Roman" w:eastAsiaTheme="minorEastAsia" w:hAnsi="Times New Roman" w:cs="Times New Roman"/>
          <w:i/>
          <w:sz w:val="28"/>
          <w:szCs w:val="28"/>
        </w:rPr>
        <w:t>-</w:t>
      </w:r>
      <w:r w:rsidRPr="004D73DD">
        <w:rPr>
          <w:rFonts w:ascii="Times New Roman" w:eastAsiaTheme="minorEastAsia" w:hAnsi="Times New Roman" w:cs="Times New Roman"/>
          <w:i/>
          <w:sz w:val="28"/>
          <w:szCs w:val="28"/>
          <w:lang w:val="en-US"/>
        </w:rPr>
        <w:t>Cu</w:t>
      </w:r>
      <w:r>
        <w:rPr>
          <w:rFonts w:ascii="Times New Roman" w:eastAsiaTheme="minorEastAsia" w:hAnsi="Times New Roman" w:cs="Times New Roman"/>
          <w:sz w:val="28"/>
          <w:szCs w:val="28"/>
        </w:rPr>
        <w:t>).</w:t>
      </w:r>
    </w:p>
    <w:p w:rsidR="006B0913" w:rsidRDefault="006B0913" w:rsidP="003C7315">
      <w:pPr>
        <w:spacing w:line="276" w:lineRule="auto"/>
        <w:ind w:firstLine="567"/>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Марки АК</w:t>
      </w:r>
      <w:r>
        <w:rPr>
          <w:rFonts w:ascii="Times New Roman" w:eastAsiaTheme="minorEastAsia" w:hAnsi="Times New Roman" w:cs="Times New Roman"/>
          <w:sz w:val="28"/>
          <w:szCs w:val="28"/>
          <w:lang w:val="en-US"/>
        </w:rPr>
        <w:t>G</w:t>
      </w:r>
      <w:r>
        <w:rPr>
          <w:rFonts w:ascii="Times New Roman" w:eastAsiaTheme="minorEastAsia" w:hAnsi="Times New Roman" w:cs="Times New Roman"/>
          <w:sz w:val="28"/>
          <w:szCs w:val="28"/>
        </w:rPr>
        <w:t>, АК</w:t>
      </w:r>
      <w:r>
        <w:rPr>
          <w:rFonts w:ascii="Times New Roman" w:eastAsiaTheme="minorEastAsia" w:hAnsi="Times New Roman" w:cs="Times New Roman"/>
          <w:sz w:val="28"/>
          <w:szCs w:val="28"/>
          <w:lang w:val="en-US"/>
        </w:rPr>
        <w:t>S</w:t>
      </w:r>
      <w:r>
        <w:rPr>
          <w:rFonts w:ascii="Times New Roman" w:eastAsiaTheme="minorEastAsia" w:hAnsi="Times New Roman" w:cs="Times New Roman"/>
          <w:sz w:val="28"/>
          <w:szCs w:val="28"/>
        </w:rPr>
        <w:t xml:space="preserve"> (супердуралюмін, авіональ), сплави з підвищеним (до 0,7) % вмістом </w:t>
      </w:r>
      <w:r w:rsidRPr="004D73DD">
        <w:rPr>
          <w:rFonts w:ascii="Times New Roman" w:eastAsiaTheme="minorEastAsia" w:hAnsi="Times New Roman" w:cs="Times New Roman"/>
          <w:i/>
          <w:sz w:val="28"/>
          <w:szCs w:val="28"/>
          <w:lang w:val="en-US"/>
        </w:rPr>
        <w:t>Cu</w:t>
      </w:r>
      <w:r>
        <w:rPr>
          <w:rFonts w:ascii="Times New Roman" w:eastAsiaTheme="minorEastAsia" w:hAnsi="Times New Roman" w:cs="Times New Roman"/>
          <w:sz w:val="28"/>
          <w:szCs w:val="28"/>
        </w:rPr>
        <w:t>.</w:t>
      </w:r>
    </w:p>
    <w:p w:rsidR="006B0913" w:rsidRDefault="006B0913" w:rsidP="003C7315">
      <w:pPr>
        <w:spacing w:line="276" w:lineRule="auto"/>
        <w:ind w:firstLine="567"/>
        <w:jc w:val="both"/>
        <w:rPr>
          <w:rFonts w:ascii="Times New Roman" w:eastAsiaTheme="minorEastAsia" w:hAnsi="Times New Roman" w:cs="Times New Roman"/>
          <w:i/>
          <w:sz w:val="28"/>
          <w:szCs w:val="28"/>
        </w:rPr>
      </w:pPr>
      <w:r>
        <w:rPr>
          <w:rFonts w:ascii="Times New Roman" w:eastAsiaTheme="minorEastAsia" w:hAnsi="Times New Roman" w:cs="Times New Roman"/>
          <w:sz w:val="28"/>
          <w:szCs w:val="28"/>
        </w:rPr>
        <w:t xml:space="preserve">Високоміцні алюмінієві сплави складу </w:t>
      </w:r>
      <w:r w:rsidRPr="004D73DD">
        <w:rPr>
          <w:rFonts w:ascii="Times New Roman" w:eastAsiaTheme="minorEastAsia" w:hAnsi="Times New Roman" w:cs="Times New Roman"/>
          <w:i/>
          <w:sz w:val="28"/>
          <w:szCs w:val="28"/>
          <w:lang w:val="en-US"/>
        </w:rPr>
        <w:t>Al-Zn-Mg; Al-Zn-Mg-Cu</w:t>
      </w:r>
      <w:r>
        <w:rPr>
          <w:rFonts w:ascii="Times New Roman" w:eastAsiaTheme="minorEastAsia" w:hAnsi="Times New Roman" w:cs="Times New Roman"/>
          <w:i/>
          <w:sz w:val="28"/>
          <w:szCs w:val="28"/>
        </w:rPr>
        <w:t>.</w:t>
      </w:r>
    </w:p>
    <w:p w:rsidR="006B0913" w:rsidRDefault="009F3AF0" w:rsidP="003C7315">
      <w:pPr>
        <w:spacing w:line="276" w:lineRule="auto"/>
        <w:ind w:firstLine="567"/>
        <w:jc w:val="both"/>
        <w:rPr>
          <w:rFonts w:ascii="Times New Roman" w:eastAsiaTheme="minorEastAsia" w:hAnsi="Times New Roman" w:cs="Times New Roman"/>
          <w:sz w:val="28"/>
          <w:szCs w:val="28"/>
          <w:lang w:val="en-US"/>
        </w:rPr>
      </w:pPr>
      <w:r>
        <w:rPr>
          <w:rFonts w:ascii="Times New Roman" w:eastAsiaTheme="minorEastAsia" w:hAnsi="Times New Roman" w:cs="Times New Roman"/>
          <w:sz w:val="28"/>
          <w:szCs w:val="28"/>
        </w:rPr>
        <w:t xml:space="preserve">Марки В95 (1950), В93, 1915 з вмістом (5…7) % </w:t>
      </w:r>
      <w:r w:rsidRPr="004D73DD">
        <w:rPr>
          <w:rFonts w:ascii="Times New Roman" w:eastAsiaTheme="minorEastAsia" w:hAnsi="Times New Roman" w:cs="Times New Roman"/>
          <w:i/>
          <w:sz w:val="28"/>
          <w:szCs w:val="28"/>
          <w:lang w:val="en-US"/>
        </w:rPr>
        <w:t>Zn</w:t>
      </w:r>
      <w:r>
        <w:rPr>
          <w:rFonts w:ascii="Times New Roman" w:eastAsiaTheme="minorEastAsia" w:hAnsi="Times New Roman" w:cs="Times New Roman"/>
          <w:i/>
          <w:sz w:val="28"/>
          <w:szCs w:val="28"/>
        </w:rPr>
        <w:t xml:space="preserve">, </w:t>
      </w:r>
      <w:r>
        <w:rPr>
          <w:rFonts w:ascii="Times New Roman" w:eastAsiaTheme="minorEastAsia" w:hAnsi="Times New Roman" w:cs="Times New Roman"/>
          <w:sz w:val="28"/>
          <w:szCs w:val="28"/>
        </w:rPr>
        <w:t xml:space="preserve">(1,8…2,8) % </w:t>
      </w:r>
      <w:r w:rsidRPr="004D73DD">
        <w:rPr>
          <w:rFonts w:ascii="Times New Roman" w:eastAsiaTheme="minorEastAsia" w:hAnsi="Times New Roman" w:cs="Times New Roman"/>
          <w:i/>
          <w:sz w:val="28"/>
          <w:szCs w:val="28"/>
          <w:lang w:val="en-US"/>
        </w:rPr>
        <w:t>Mg</w:t>
      </w:r>
      <w:r>
        <w:rPr>
          <w:rFonts w:ascii="Times New Roman" w:eastAsiaTheme="minorEastAsia" w:hAnsi="Times New Roman" w:cs="Times New Roman"/>
          <w:sz w:val="28"/>
          <w:szCs w:val="28"/>
        </w:rPr>
        <w:t xml:space="preserve">, (1,4…2,0) % </w:t>
      </w:r>
      <w:r w:rsidRPr="004D73DD">
        <w:rPr>
          <w:rFonts w:ascii="Times New Roman" w:eastAsiaTheme="minorEastAsia" w:hAnsi="Times New Roman" w:cs="Times New Roman"/>
          <w:i/>
          <w:sz w:val="28"/>
          <w:szCs w:val="28"/>
          <w:lang w:val="en-US"/>
        </w:rPr>
        <w:t>Cu</w:t>
      </w:r>
      <w:r>
        <w:rPr>
          <w:rFonts w:ascii="Times New Roman" w:eastAsiaTheme="minorEastAsia" w:hAnsi="Times New Roman" w:cs="Times New Roman"/>
          <w:sz w:val="28"/>
          <w:szCs w:val="28"/>
        </w:rPr>
        <w:t xml:space="preserve">, (0,1…0,25) % </w:t>
      </w:r>
      <w:r w:rsidRPr="009F3AF0">
        <w:rPr>
          <w:rFonts w:ascii="Times New Roman" w:eastAsiaTheme="minorEastAsia" w:hAnsi="Times New Roman" w:cs="Times New Roman"/>
          <w:i/>
          <w:sz w:val="28"/>
          <w:szCs w:val="28"/>
          <w:lang w:val="en-US"/>
        </w:rPr>
        <w:t>Cr</w:t>
      </w:r>
      <w:r>
        <w:rPr>
          <w:rFonts w:ascii="Times New Roman" w:eastAsiaTheme="minorEastAsia" w:hAnsi="Times New Roman" w:cs="Times New Roman"/>
          <w:sz w:val="28"/>
          <w:szCs w:val="28"/>
          <w:lang w:val="en-US"/>
        </w:rPr>
        <w:t>.</w:t>
      </w:r>
    </w:p>
    <w:p w:rsidR="009F3AF0" w:rsidRDefault="009F3AF0" w:rsidP="003C7315">
      <w:pPr>
        <w:spacing w:line="276" w:lineRule="auto"/>
        <w:ind w:firstLine="567"/>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Ливарні алюмінієві сплави в складі </w:t>
      </w:r>
      <w:r w:rsidRPr="004D73DD">
        <w:rPr>
          <w:rFonts w:ascii="Times New Roman" w:eastAsiaTheme="minorEastAsia" w:hAnsi="Times New Roman" w:cs="Times New Roman"/>
          <w:i/>
          <w:sz w:val="28"/>
          <w:szCs w:val="28"/>
          <w:lang w:val="en-US"/>
        </w:rPr>
        <w:t>Al-Si</w:t>
      </w:r>
      <w:r>
        <w:rPr>
          <w:rFonts w:ascii="Times New Roman" w:eastAsiaTheme="minorEastAsia" w:hAnsi="Times New Roman" w:cs="Times New Roman"/>
          <w:sz w:val="28"/>
          <w:szCs w:val="28"/>
        </w:rPr>
        <w:t xml:space="preserve">, </w:t>
      </w:r>
      <w:r w:rsidRPr="004D73DD">
        <w:rPr>
          <w:rFonts w:ascii="Times New Roman" w:eastAsiaTheme="minorEastAsia" w:hAnsi="Times New Roman" w:cs="Times New Roman"/>
          <w:i/>
          <w:sz w:val="28"/>
          <w:szCs w:val="28"/>
          <w:lang w:val="en-US"/>
        </w:rPr>
        <w:t>Al-</w:t>
      </w:r>
      <m:oMath>
        <m:r>
          <w:rPr>
            <w:rFonts w:ascii="Cambria Math" w:eastAsiaTheme="minorEastAsia" w:hAnsi="Cambria Math" w:cs="Times New Roman"/>
            <w:sz w:val="28"/>
            <w:szCs w:val="28"/>
          </w:rPr>
          <m:t xml:space="preserve"> Mg</m:t>
        </m:r>
      </m:oMath>
      <w:r>
        <w:rPr>
          <w:rFonts w:ascii="Times New Roman" w:eastAsiaTheme="minorEastAsia" w:hAnsi="Times New Roman" w:cs="Times New Roman"/>
          <w:i/>
          <w:sz w:val="28"/>
          <w:szCs w:val="28"/>
        </w:rPr>
        <w:t xml:space="preserve">, </w:t>
      </w:r>
      <w:r w:rsidRPr="004D73DD">
        <w:rPr>
          <w:rFonts w:ascii="Times New Roman" w:eastAsiaTheme="minorEastAsia" w:hAnsi="Times New Roman" w:cs="Times New Roman"/>
          <w:i/>
          <w:sz w:val="28"/>
          <w:szCs w:val="28"/>
          <w:lang w:val="en-US"/>
        </w:rPr>
        <w:t>Al-</w:t>
      </w:r>
      <m:oMath>
        <m:r>
          <w:rPr>
            <w:rFonts w:ascii="Cambria Math" w:eastAsiaTheme="minorEastAsia" w:hAnsi="Cambria Math" w:cs="Times New Roman"/>
            <w:sz w:val="28"/>
            <w:szCs w:val="28"/>
            <w:lang w:val="en-US"/>
          </w:rPr>
          <m:t>Cu</m:t>
        </m:r>
      </m:oMath>
      <w:r w:rsidR="003E627F">
        <w:rPr>
          <w:rFonts w:ascii="Times New Roman" w:eastAsiaTheme="minorEastAsia" w:hAnsi="Times New Roman" w:cs="Times New Roman"/>
          <w:i/>
          <w:sz w:val="28"/>
          <w:szCs w:val="28"/>
        </w:rPr>
        <w:t xml:space="preserve">, </w:t>
      </w:r>
      <w:r w:rsidR="003E627F" w:rsidRPr="004D73DD">
        <w:rPr>
          <w:rFonts w:ascii="Times New Roman" w:eastAsiaTheme="minorEastAsia" w:hAnsi="Times New Roman" w:cs="Times New Roman"/>
          <w:i/>
          <w:sz w:val="28"/>
          <w:szCs w:val="28"/>
          <w:lang w:val="en-US"/>
        </w:rPr>
        <w:t>Al-</w:t>
      </w:r>
      <m:oMath>
        <m:r>
          <w:rPr>
            <w:rFonts w:ascii="Cambria Math" w:eastAsiaTheme="minorEastAsia" w:hAnsi="Cambria Math" w:cs="Times New Roman"/>
            <w:sz w:val="28"/>
            <w:szCs w:val="28"/>
            <w:lang w:val="en-US"/>
          </w:rPr>
          <m:t>Cu</m:t>
        </m:r>
      </m:oMath>
      <w:r w:rsidR="003E627F">
        <w:rPr>
          <w:rFonts w:ascii="Times New Roman" w:eastAsiaTheme="minorEastAsia" w:hAnsi="Times New Roman" w:cs="Times New Roman"/>
          <w:i/>
          <w:sz w:val="28"/>
          <w:szCs w:val="28"/>
        </w:rPr>
        <w:t>-</w:t>
      </w:r>
      <m:oMath>
        <m:r>
          <w:rPr>
            <w:rFonts w:ascii="Cambria Math" w:eastAsiaTheme="minorEastAsia" w:hAnsi="Cambria Math" w:cs="Times New Roman"/>
            <w:sz w:val="28"/>
            <w:szCs w:val="28"/>
          </w:rPr>
          <m:t xml:space="preserve"> </m:t>
        </m:r>
        <m:r>
          <w:rPr>
            <w:rFonts w:ascii="Cambria Math" w:eastAsiaTheme="minorEastAsia" w:hAnsi="Cambria Math" w:cs="Times New Roman"/>
            <w:sz w:val="28"/>
            <w:szCs w:val="28"/>
          </w:rPr>
          <m:t>Mg</m:t>
        </m:r>
      </m:oMath>
      <w:r w:rsidR="003E627F">
        <w:rPr>
          <w:rFonts w:ascii="Times New Roman" w:eastAsiaTheme="minorEastAsia" w:hAnsi="Times New Roman" w:cs="Times New Roman"/>
          <w:i/>
          <w:sz w:val="28"/>
          <w:szCs w:val="28"/>
        </w:rPr>
        <w:t xml:space="preserve">, </w:t>
      </w:r>
      <w:r w:rsidR="003E627F" w:rsidRPr="004D73DD">
        <w:rPr>
          <w:rFonts w:ascii="Times New Roman" w:eastAsiaTheme="minorEastAsia" w:hAnsi="Times New Roman" w:cs="Times New Roman"/>
          <w:i/>
          <w:sz w:val="28"/>
          <w:szCs w:val="28"/>
          <w:lang w:val="en-US"/>
        </w:rPr>
        <w:t>Al-Zn-Mg</w:t>
      </w:r>
      <w:r w:rsidR="003E627F">
        <w:rPr>
          <w:rFonts w:ascii="Times New Roman" w:eastAsiaTheme="minorEastAsia" w:hAnsi="Times New Roman" w:cs="Times New Roman"/>
          <w:sz w:val="28"/>
          <w:szCs w:val="28"/>
        </w:rPr>
        <w:t xml:space="preserve">, </w:t>
      </w:r>
      <w:r w:rsidR="003E627F" w:rsidRPr="004D73DD">
        <w:rPr>
          <w:rFonts w:ascii="Times New Roman" w:eastAsiaTheme="minorEastAsia" w:hAnsi="Times New Roman" w:cs="Times New Roman"/>
          <w:i/>
          <w:sz w:val="28"/>
          <w:szCs w:val="28"/>
          <w:lang w:val="en-US"/>
        </w:rPr>
        <w:t>Al-</w:t>
      </w:r>
      <m:oMath>
        <m:r>
          <w:rPr>
            <w:rFonts w:ascii="Cambria Math" w:eastAsiaTheme="minorEastAsia" w:hAnsi="Cambria Math" w:cs="Times New Roman"/>
            <w:sz w:val="28"/>
            <w:szCs w:val="28"/>
            <w:lang w:val="en-US"/>
          </w:rPr>
          <m:t>Cu</m:t>
        </m:r>
      </m:oMath>
      <w:r w:rsidR="003E627F">
        <w:rPr>
          <w:rFonts w:ascii="Times New Roman" w:eastAsiaTheme="minorEastAsia" w:hAnsi="Times New Roman" w:cs="Times New Roman"/>
          <w:i/>
          <w:sz w:val="28"/>
          <w:szCs w:val="28"/>
        </w:rPr>
        <w:t>-</w:t>
      </w:r>
      <m:oMath>
        <m:r>
          <w:rPr>
            <w:rFonts w:ascii="Cambria Math" w:eastAsiaTheme="minorEastAsia" w:hAnsi="Cambria Math" w:cs="Times New Roman"/>
            <w:sz w:val="28"/>
            <w:szCs w:val="28"/>
          </w:rPr>
          <m:t xml:space="preserve"> </m:t>
        </m:r>
        <m:r>
          <w:rPr>
            <w:rFonts w:ascii="Cambria Math" w:eastAsiaTheme="minorEastAsia" w:hAnsi="Cambria Math" w:cs="Times New Roman"/>
            <w:sz w:val="28"/>
            <w:szCs w:val="28"/>
          </w:rPr>
          <m:t>Mg</m:t>
        </m:r>
      </m:oMath>
      <w:r w:rsidR="003E627F">
        <w:rPr>
          <w:rFonts w:ascii="Times New Roman" w:eastAsiaTheme="minorEastAsia" w:hAnsi="Times New Roman" w:cs="Times New Roman"/>
          <w:i/>
          <w:sz w:val="28"/>
          <w:szCs w:val="28"/>
        </w:rPr>
        <w:t>-</w:t>
      </w:r>
      <w:r w:rsidR="003E627F" w:rsidRPr="003E627F">
        <w:rPr>
          <w:rFonts w:ascii="Times New Roman" w:eastAsiaTheme="minorEastAsia" w:hAnsi="Times New Roman" w:cs="Times New Roman"/>
          <w:i/>
          <w:sz w:val="28"/>
          <w:szCs w:val="28"/>
          <w:lang w:val="en-US"/>
        </w:rPr>
        <w:t xml:space="preserve"> </w:t>
      </w:r>
      <w:r w:rsidR="003E627F" w:rsidRPr="0067517C">
        <w:rPr>
          <w:rFonts w:ascii="Times New Roman" w:eastAsiaTheme="minorEastAsia" w:hAnsi="Times New Roman" w:cs="Times New Roman"/>
          <w:i/>
          <w:sz w:val="28"/>
          <w:szCs w:val="28"/>
          <w:lang w:val="en-US"/>
        </w:rPr>
        <w:t>Ni</w:t>
      </w:r>
      <w:r w:rsidR="003E627F">
        <w:rPr>
          <w:rFonts w:ascii="Times New Roman" w:eastAsiaTheme="minorEastAsia" w:hAnsi="Times New Roman" w:cs="Times New Roman"/>
          <w:sz w:val="28"/>
          <w:szCs w:val="28"/>
        </w:rPr>
        <w:t>.</w:t>
      </w:r>
    </w:p>
    <w:p w:rsidR="003E627F" w:rsidRDefault="003E627F" w:rsidP="003C7315">
      <w:pPr>
        <w:spacing w:line="276" w:lineRule="auto"/>
        <w:ind w:firstLine="567"/>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Ливарні сплави поділені на п’ять груп:</w:t>
      </w:r>
    </w:p>
    <w:p w:rsidR="003E627F" w:rsidRDefault="003E627F" w:rsidP="003E627F">
      <w:pPr>
        <w:pStyle w:val="a0"/>
        <w:numPr>
          <w:ilvl w:val="0"/>
          <w:numId w:val="144"/>
        </w:numPr>
        <w:spacing w:line="276" w:lineRule="auto"/>
        <w:jc w:val="both"/>
        <w:rPr>
          <w:rFonts w:ascii="Times New Roman" w:eastAsiaTheme="minorEastAsia" w:hAnsi="Times New Roman" w:cs="Times New Roman"/>
          <w:sz w:val="28"/>
          <w:szCs w:val="28"/>
        </w:rPr>
      </w:pPr>
      <w:r w:rsidRPr="004D73DD">
        <w:rPr>
          <w:rFonts w:ascii="Times New Roman" w:eastAsiaTheme="minorEastAsia" w:hAnsi="Times New Roman" w:cs="Times New Roman"/>
          <w:i/>
          <w:sz w:val="28"/>
          <w:szCs w:val="28"/>
          <w:lang w:val="en-US"/>
        </w:rPr>
        <w:t>Al-</w:t>
      </w:r>
      <m:oMath>
        <m:r>
          <w:rPr>
            <w:rFonts w:ascii="Cambria Math" w:eastAsiaTheme="minorEastAsia" w:hAnsi="Cambria Math" w:cs="Times New Roman"/>
            <w:sz w:val="28"/>
            <w:szCs w:val="28"/>
          </w:rPr>
          <m:t xml:space="preserve"> </m:t>
        </m:r>
        <m:r>
          <w:rPr>
            <w:rFonts w:ascii="Cambria Math" w:eastAsiaTheme="minorEastAsia" w:hAnsi="Cambria Math" w:cs="Times New Roman"/>
            <w:sz w:val="28"/>
            <w:szCs w:val="28"/>
            <w:lang w:val="en-US"/>
          </w:rPr>
          <m:t>Si</m:t>
        </m:r>
        <m:r>
          <w:rPr>
            <w:rFonts w:ascii="Cambria Math" w:eastAsiaTheme="minorEastAsia" w:hAnsi="Times New Roman" w:cs="Times New Roman"/>
            <w:sz w:val="28"/>
            <w:szCs w:val="28"/>
            <w:lang w:val="en-US"/>
          </w:rPr>
          <m:t>-</m:t>
        </m:r>
        <m:r>
          <w:rPr>
            <w:rFonts w:ascii="Cambria Math" w:eastAsiaTheme="minorEastAsia" w:hAnsi="Cambria Math" w:cs="Times New Roman"/>
            <w:sz w:val="28"/>
            <w:szCs w:val="28"/>
          </w:rPr>
          <m:t>Mg</m:t>
        </m:r>
      </m:oMath>
      <w:r>
        <w:rPr>
          <w:rFonts w:ascii="Times New Roman" w:eastAsiaTheme="minorEastAsia" w:hAnsi="Times New Roman" w:cs="Times New Roman"/>
          <w:i/>
          <w:sz w:val="28"/>
          <w:szCs w:val="28"/>
        </w:rPr>
        <w:t xml:space="preserve">, </w:t>
      </w:r>
      <w:r>
        <w:rPr>
          <w:rFonts w:ascii="Times New Roman" w:eastAsiaTheme="minorEastAsia" w:hAnsi="Times New Roman" w:cs="Times New Roman"/>
          <w:sz w:val="28"/>
          <w:szCs w:val="28"/>
        </w:rPr>
        <w:t xml:space="preserve">сплави марок: АК12, АК13, АК9, АК9ч, АК9пч, АК8л, АК7, АК7с, АК7 пч, АК10 </w:t>
      </w:r>
      <w:r w:rsidRPr="003E627F">
        <w:rPr>
          <w:rFonts w:ascii="Times New Roman" w:eastAsiaTheme="minorEastAsia" w:hAnsi="Times New Roman" w:cs="Times New Roman"/>
          <w:i/>
          <w:sz w:val="28"/>
          <w:szCs w:val="28"/>
        </w:rPr>
        <w:t>Су</w:t>
      </w:r>
      <w:r>
        <w:rPr>
          <w:rFonts w:ascii="Times New Roman" w:eastAsiaTheme="minorEastAsia" w:hAnsi="Times New Roman" w:cs="Times New Roman"/>
          <w:sz w:val="28"/>
          <w:szCs w:val="28"/>
        </w:rPr>
        <w:t xml:space="preserve"> (</w:t>
      </w:r>
      <w:r w:rsidRPr="003E627F">
        <w:rPr>
          <w:rFonts w:ascii="Times New Roman" w:eastAsiaTheme="minorEastAsia" w:hAnsi="Times New Roman" w:cs="Times New Roman"/>
          <w:i/>
          <w:sz w:val="28"/>
          <w:szCs w:val="28"/>
        </w:rPr>
        <w:t>Су</w:t>
      </w:r>
      <w:r>
        <w:rPr>
          <w:rFonts w:ascii="Times New Roman" w:eastAsiaTheme="minorEastAsia" w:hAnsi="Times New Roman" w:cs="Times New Roman"/>
          <w:sz w:val="28"/>
          <w:szCs w:val="28"/>
        </w:rPr>
        <w:t xml:space="preserve"> – сурма);</w:t>
      </w:r>
    </w:p>
    <w:p w:rsidR="003E627F" w:rsidRDefault="003E627F" w:rsidP="003E627F">
      <w:pPr>
        <w:pStyle w:val="a0"/>
        <w:numPr>
          <w:ilvl w:val="0"/>
          <w:numId w:val="144"/>
        </w:numPr>
        <w:spacing w:line="276" w:lineRule="auto"/>
        <w:jc w:val="both"/>
        <w:rPr>
          <w:rFonts w:ascii="Times New Roman" w:eastAsiaTheme="minorEastAsia" w:hAnsi="Times New Roman" w:cs="Times New Roman"/>
          <w:sz w:val="28"/>
          <w:szCs w:val="28"/>
        </w:rPr>
      </w:pPr>
      <w:r w:rsidRPr="004D73DD">
        <w:rPr>
          <w:rFonts w:ascii="Times New Roman" w:eastAsiaTheme="minorEastAsia" w:hAnsi="Times New Roman" w:cs="Times New Roman"/>
          <w:i/>
          <w:sz w:val="28"/>
          <w:szCs w:val="28"/>
          <w:lang w:val="en-US"/>
        </w:rPr>
        <w:t>Al-</w:t>
      </w:r>
      <m:oMath>
        <m:r>
          <w:rPr>
            <w:rFonts w:ascii="Cambria Math" w:eastAsiaTheme="minorEastAsia" w:hAnsi="Cambria Math" w:cs="Times New Roman"/>
            <w:sz w:val="28"/>
            <w:szCs w:val="28"/>
          </w:rPr>
          <m:t xml:space="preserve"> </m:t>
        </m:r>
        <m:r>
          <w:rPr>
            <w:rFonts w:ascii="Cambria Math" w:eastAsiaTheme="minorEastAsia" w:hAnsi="Cambria Math" w:cs="Times New Roman"/>
            <w:sz w:val="28"/>
            <w:szCs w:val="28"/>
            <w:lang w:val="en-US"/>
          </w:rPr>
          <m:t>Si</m:t>
        </m:r>
      </m:oMath>
      <w:r>
        <w:rPr>
          <w:rFonts w:ascii="Times New Roman" w:eastAsiaTheme="minorEastAsia" w:hAnsi="Times New Roman" w:cs="Times New Roman"/>
          <w:i/>
          <w:sz w:val="28"/>
          <w:szCs w:val="28"/>
        </w:rPr>
        <w:t>-</w:t>
      </w:r>
      <m:oMath>
        <m:r>
          <w:rPr>
            <w:rFonts w:ascii="Cambria Math" w:eastAsiaTheme="minorEastAsia" w:hAnsi="Cambria Math" w:cs="Times New Roman"/>
            <w:sz w:val="28"/>
            <w:szCs w:val="28"/>
            <w:lang w:val="en-US"/>
          </w:rPr>
          <m:t xml:space="preserve"> </m:t>
        </m:r>
        <m:r>
          <w:rPr>
            <w:rFonts w:ascii="Cambria Math" w:eastAsiaTheme="minorEastAsia" w:hAnsi="Cambria Math" w:cs="Times New Roman"/>
            <w:sz w:val="28"/>
            <w:szCs w:val="28"/>
            <w:lang w:val="en-US"/>
          </w:rPr>
          <m:t>Cu</m:t>
        </m:r>
      </m:oMath>
      <w:r>
        <w:rPr>
          <w:rFonts w:ascii="Times New Roman" w:eastAsiaTheme="minorEastAsia" w:hAnsi="Times New Roman" w:cs="Times New Roman"/>
          <w:i/>
          <w:sz w:val="28"/>
          <w:szCs w:val="28"/>
        </w:rPr>
        <w:t xml:space="preserve">, </w:t>
      </w:r>
      <w:r w:rsidRPr="003E627F">
        <w:rPr>
          <w:rFonts w:ascii="Times New Roman" w:eastAsiaTheme="minorEastAsia" w:hAnsi="Times New Roman" w:cs="Times New Roman"/>
          <w:sz w:val="28"/>
          <w:szCs w:val="28"/>
        </w:rPr>
        <w:t>сплави марок: АК</w:t>
      </w:r>
      <w:r>
        <w:rPr>
          <w:rFonts w:ascii="Times New Roman" w:eastAsiaTheme="minorEastAsia" w:hAnsi="Times New Roman" w:cs="Times New Roman"/>
          <w:sz w:val="28"/>
          <w:szCs w:val="28"/>
        </w:rPr>
        <w:t xml:space="preserve">5М, АК5Мч, АК5М2, АК5М7, АК6Мч, АК8М, АК5М4, </w:t>
      </w:r>
      <w:r w:rsidR="00F6660E">
        <w:rPr>
          <w:rFonts w:ascii="Times New Roman" w:eastAsiaTheme="minorEastAsia" w:hAnsi="Times New Roman" w:cs="Times New Roman"/>
          <w:sz w:val="28"/>
          <w:szCs w:val="28"/>
        </w:rPr>
        <w:t>АК8М3, АК8Мзч, АК9М2, АК12М2, АК12ММгН, АК12М2МгН, АК21М25Н2,5;</w:t>
      </w:r>
    </w:p>
    <w:p w:rsidR="00F6660E" w:rsidRDefault="00F6660E" w:rsidP="003E627F">
      <w:pPr>
        <w:pStyle w:val="a0"/>
        <w:numPr>
          <w:ilvl w:val="0"/>
          <w:numId w:val="144"/>
        </w:numPr>
        <w:spacing w:line="276" w:lineRule="auto"/>
        <w:jc w:val="both"/>
        <w:rPr>
          <w:rFonts w:ascii="Times New Roman" w:eastAsiaTheme="minorEastAsia" w:hAnsi="Times New Roman" w:cs="Times New Roman"/>
          <w:sz w:val="28"/>
          <w:szCs w:val="28"/>
        </w:rPr>
      </w:pPr>
      <w:r w:rsidRPr="004D73DD">
        <w:rPr>
          <w:rFonts w:ascii="Times New Roman" w:eastAsiaTheme="minorEastAsia" w:hAnsi="Times New Roman" w:cs="Times New Roman"/>
          <w:i/>
          <w:sz w:val="28"/>
          <w:szCs w:val="28"/>
          <w:lang w:val="en-US"/>
        </w:rPr>
        <w:t>Al</w:t>
      </w:r>
      <w:r>
        <w:rPr>
          <w:rFonts w:ascii="Times New Roman" w:eastAsiaTheme="minorEastAsia" w:hAnsi="Times New Roman" w:cs="Times New Roman"/>
          <w:i/>
          <w:sz w:val="28"/>
          <w:szCs w:val="28"/>
        </w:rPr>
        <w:t>-</w:t>
      </w:r>
      <m:oMath>
        <m:r>
          <w:rPr>
            <w:rFonts w:ascii="Cambria Math" w:eastAsiaTheme="minorEastAsia" w:hAnsi="Cambria Math" w:cs="Times New Roman"/>
            <w:sz w:val="28"/>
            <w:szCs w:val="28"/>
            <w:lang w:val="en-US"/>
          </w:rPr>
          <m:t xml:space="preserve"> </m:t>
        </m:r>
        <m:r>
          <w:rPr>
            <w:rFonts w:ascii="Cambria Math" w:eastAsiaTheme="minorEastAsia" w:hAnsi="Cambria Math" w:cs="Times New Roman"/>
            <w:sz w:val="28"/>
            <w:szCs w:val="28"/>
            <w:lang w:val="en-US"/>
          </w:rPr>
          <m:t>Cu</m:t>
        </m:r>
      </m:oMath>
      <w:r>
        <w:rPr>
          <w:rFonts w:ascii="Times New Roman" w:eastAsiaTheme="minorEastAsia" w:hAnsi="Times New Roman" w:cs="Times New Roman"/>
          <w:i/>
          <w:sz w:val="28"/>
          <w:szCs w:val="28"/>
        </w:rPr>
        <w:t xml:space="preserve">, </w:t>
      </w:r>
      <w:r w:rsidRPr="00F6660E">
        <w:rPr>
          <w:rFonts w:ascii="Times New Roman" w:eastAsiaTheme="minorEastAsia" w:hAnsi="Times New Roman" w:cs="Times New Roman"/>
          <w:sz w:val="28"/>
          <w:szCs w:val="28"/>
        </w:rPr>
        <w:t xml:space="preserve">сплави марок 5М5, АМ4,5 </w:t>
      </w:r>
      <w:r w:rsidRPr="00F6660E">
        <w:rPr>
          <w:rFonts w:ascii="Times New Roman" w:eastAsiaTheme="minorEastAsia" w:hAnsi="Times New Roman" w:cs="Times New Roman"/>
          <w:i/>
          <w:sz w:val="28"/>
          <w:szCs w:val="28"/>
        </w:rPr>
        <w:t>Кд</w:t>
      </w:r>
      <w:r w:rsidRPr="00F6660E">
        <w:rPr>
          <w:rFonts w:ascii="Times New Roman" w:eastAsiaTheme="minorEastAsia" w:hAnsi="Times New Roman" w:cs="Times New Roman"/>
          <w:sz w:val="28"/>
          <w:szCs w:val="28"/>
        </w:rPr>
        <w:t>,</w:t>
      </w:r>
      <w:r>
        <w:rPr>
          <w:rFonts w:ascii="Times New Roman" w:eastAsiaTheme="minorEastAsia" w:hAnsi="Times New Roman" w:cs="Times New Roman"/>
          <w:i/>
          <w:sz w:val="28"/>
          <w:szCs w:val="28"/>
        </w:rPr>
        <w:t xml:space="preserve"> </w:t>
      </w:r>
      <w:r>
        <w:rPr>
          <w:rFonts w:ascii="Times New Roman" w:eastAsiaTheme="minorEastAsia" w:hAnsi="Times New Roman" w:cs="Times New Roman"/>
          <w:sz w:val="28"/>
          <w:szCs w:val="28"/>
        </w:rPr>
        <w:t>(</w:t>
      </w:r>
      <w:r w:rsidRPr="00F6660E">
        <w:rPr>
          <w:rFonts w:ascii="Times New Roman" w:eastAsiaTheme="minorEastAsia" w:hAnsi="Times New Roman" w:cs="Times New Roman"/>
          <w:i/>
          <w:sz w:val="28"/>
          <w:szCs w:val="28"/>
        </w:rPr>
        <w:t>Кд</w:t>
      </w:r>
      <w:r>
        <w:rPr>
          <w:rFonts w:ascii="Times New Roman" w:eastAsiaTheme="minorEastAsia" w:hAnsi="Times New Roman" w:cs="Times New Roman"/>
          <w:sz w:val="28"/>
          <w:szCs w:val="28"/>
        </w:rPr>
        <w:t xml:space="preserve"> – кадмій);</w:t>
      </w:r>
    </w:p>
    <w:p w:rsidR="00F6660E" w:rsidRDefault="00F6660E" w:rsidP="003E627F">
      <w:pPr>
        <w:pStyle w:val="a0"/>
        <w:numPr>
          <w:ilvl w:val="0"/>
          <w:numId w:val="144"/>
        </w:numPr>
        <w:spacing w:line="276" w:lineRule="auto"/>
        <w:jc w:val="both"/>
        <w:rPr>
          <w:rFonts w:ascii="Times New Roman" w:eastAsiaTheme="minorEastAsia" w:hAnsi="Times New Roman" w:cs="Times New Roman"/>
          <w:sz w:val="28"/>
          <w:szCs w:val="28"/>
        </w:rPr>
      </w:pPr>
      <w:r w:rsidRPr="004D73DD">
        <w:rPr>
          <w:rFonts w:ascii="Times New Roman" w:eastAsiaTheme="minorEastAsia" w:hAnsi="Times New Roman" w:cs="Times New Roman"/>
          <w:i/>
          <w:sz w:val="28"/>
          <w:szCs w:val="28"/>
          <w:lang w:val="en-US"/>
        </w:rPr>
        <w:t>Al-</w:t>
      </w:r>
      <m:oMath>
        <m:r>
          <w:rPr>
            <w:rFonts w:ascii="Cambria Math" w:eastAsiaTheme="minorEastAsia" w:hAnsi="Cambria Math" w:cs="Times New Roman"/>
            <w:sz w:val="28"/>
            <w:szCs w:val="28"/>
          </w:rPr>
          <m:t xml:space="preserve"> Mg</m:t>
        </m:r>
      </m:oMath>
      <w:r>
        <w:rPr>
          <w:rFonts w:ascii="Times New Roman" w:eastAsiaTheme="minorEastAsia" w:hAnsi="Times New Roman" w:cs="Times New Roman"/>
          <w:i/>
          <w:sz w:val="28"/>
          <w:szCs w:val="28"/>
        </w:rPr>
        <w:t xml:space="preserve">, </w:t>
      </w:r>
      <w:r>
        <w:rPr>
          <w:rFonts w:ascii="Times New Roman" w:eastAsiaTheme="minorEastAsia" w:hAnsi="Times New Roman" w:cs="Times New Roman"/>
          <w:sz w:val="28"/>
          <w:szCs w:val="28"/>
        </w:rPr>
        <w:t>сплави марок АМг4К1,5М, АМг5К, АМг5Мц, АМг6л, АМг6пч; АМг10, АМг10ч,АМг11, Амг7.</w:t>
      </w:r>
    </w:p>
    <w:p w:rsidR="00F6660E" w:rsidRDefault="00F6660E" w:rsidP="00F6660E">
      <w:pPr>
        <w:pStyle w:val="a0"/>
        <w:numPr>
          <w:ilvl w:val="0"/>
          <w:numId w:val="144"/>
        </w:numPr>
        <w:spacing w:line="276" w:lineRule="auto"/>
        <w:jc w:val="both"/>
        <w:rPr>
          <w:rFonts w:ascii="Times New Roman" w:eastAsiaTheme="minorEastAsia" w:hAnsi="Times New Roman" w:cs="Times New Roman"/>
          <w:sz w:val="28"/>
          <w:szCs w:val="28"/>
        </w:rPr>
      </w:pPr>
      <w:r w:rsidRPr="004D73DD">
        <w:rPr>
          <w:rFonts w:ascii="Times New Roman" w:eastAsiaTheme="minorEastAsia" w:hAnsi="Times New Roman" w:cs="Times New Roman"/>
          <w:i/>
          <w:sz w:val="28"/>
          <w:szCs w:val="28"/>
          <w:lang w:val="en-US"/>
        </w:rPr>
        <w:t>Al</w:t>
      </w:r>
      <w:r>
        <w:rPr>
          <w:rFonts w:ascii="Times New Roman" w:eastAsiaTheme="minorEastAsia" w:hAnsi="Times New Roman" w:cs="Times New Roman"/>
          <w:sz w:val="28"/>
          <w:szCs w:val="28"/>
        </w:rPr>
        <w:t xml:space="preserve"> – інші елементи, сплави марок АЦ4Мг, АК7Ц9, АК9Ц6 ( Ц – цинк).</w:t>
      </w:r>
    </w:p>
    <w:p w:rsidR="00F6660E" w:rsidRDefault="00F6660E" w:rsidP="00F6660E">
      <w:pPr>
        <w:pStyle w:val="a0"/>
        <w:spacing w:line="276" w:lineRule="auto"/>
        <w:ind w:left="0"/>
        <w:jc w:val="both"/>
        <w:rPr>
          <w:rFonts w:ascii="Times New Roman" w:eastAsiaTheme="minorEastAsia" w:hAnsi="Times New Roman" w:cs="Times New Roman"/>
          <w:sz w:val="28"/>
          <w:szCs w:val="28"/>
        </w:rPr>
      </w:pPr>
      <w:r>
        <w:rPr>
          <w:rFonts w:ascii="Times New Roman" w:eastAsiaTheme="minorEastAsia" w:hAnsi="Times New Roman" w:cs="Times New Roman"/>
          <w:i/>
          <w:sz w:val="28"/>
          <w:szCs w:val="28"/>
        </w:rPr>
        <w:tab/>
      </w:r>
      <w:r>
        <w:rPr>
          <w:rFonts w:ascii="Times New Roman" w:eastAsiaTheme="minorEastAsia" w:hAnsi="Times New Roman" w:cs="Times New Roman"/>
          <w:sz w:val="28"/>
          <w:szCs w:val="28"/>
        </w:rPr>
        <w:t xml:space="preserve">Найпоширенішою групою є сплави складу </w:t>
      </w:r>
      <w:r w:rsidRPr="004D73DD">
        <w:rPr>
          <w:rFonts w:ascii="Times New Roman" w:eastAsiaTheme="minorEastAsia" w:hAnsi="Times New Roman" w:cs="Times New Roman"/>
          <w:i/>
          <w:sz w:val="28"/>
          <w:szCs w:val="28"/>
          <w:lang w:val="en-US"/>
        </w:rPr>
        <w:t>Al-Si</w:t>
      </w:r>
      <w:r>
        <w:rPr>
          <w:rFonts w:ascii="Times New Roman" w:eastAsiaTheme="minorEastAsia" w:hAnsi="Times New Roman" w:cs="Times New Roman"/>
          <w:sz w:val="28"/>
          <w:szCs w:val="28"/>
        </w:rPr>
        <w:t>, силумініти, що мають високі ливарні властивості спеціальні алюмінієві сплави.</w:t>
      </w:r>
    </w:p>
    <w:p w:rsidR="006C4DDF" w:rsidRDefault="006C4DDF" w:rsidP="00F6660E">
      <w:pPr>
        <w:pStyle w:val="a0"/>
        <w:spacing w:line="276" w:lineRule="auto"/>
        <w:ind w:left="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ab/>
        <w:t>Спечені алюмінієві порошки (САП) – матеріали отримують пресуванням та спіканням порошку алюмінію.</w:t>
      </w:r>
    </w:p>
    <w:p w:rsidR="00D8636E" w:rsidRPr="005950B4" w:rsidRDefault="006C4DDF" w:rsidP="006C4DDF">
      <w:pPr>
        <w:pStyle w:val="a0"/>
        <w:spacing w:line="276" w:lineRule="auto"/>
        <w:ind w:left="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ab/>
        <w:t>Спечені алюмінієві сплави (САС) – матеріали отримують пресуванням та спіканням гранул сплавів, що містять окрім алюмінію залізо, нікель, марганець, хром, титан, кобальт, цирконій.</w:t>
      </w:r>
    </w:p>
    <w:p w:rsidR="00D8636E" w:rsidRPr="005950B4" w:rsidRDefault="00D8636E" w:rsidP="003C7315">
      <w:pPr>
        <w:spacing w:line="276" w:lineRule="auto"/>
        <w:ind w:firstLine="567"/>
        <w:jc w:val="both"/>
        <w:rPr>
          <w:rFonts w:ascii="Times New Roman" w:eastAsiaTheme="minorEastAsia" w:hAnsi="Times New Roman" w:cs="Times New Roman"/>
          <w:sz w:val="28"/>
          <w:szCs w:val="28"/>
        </w:rPr>
      </w:pPr>
      <w:r w:rsidRPr="005950B4">
        <w:rPr>
          <w:rFonts w:ascii="Times New Roman" w:eastAsiaTheme="minorEastAsia" w:hAnsi="Times New Roman" w:cs="Times New Roman"/>
          <w:sz w:val="28"/>
          <w:szCs w:val="28"/>
        </w:rPr>
        <w:t>Дуралюміній, дюраль, дюралюм</w:t>
      </w:r>
      <w:r w:rsidR="00F82D40">
        <w:rPr>
          <w:rFonts w:ascii="Times New Roman" w:eastAsiaTheme="minorEastAsia" w:hAnsi="Times New Roman" w:cs="Times New Roman"/>
          <w:sz w:val="28"/>
          <w:szCs w:val="28"/>
        </w:rPr>
        <w:t>і</w:t>
      </w:r>
      <w:r w:rsidRPr="005950B4">
        <w:rPr>
          <w:rFonts w:ascii="Times New Roman" w:eastAsiaTheme="minorEastAsia" w:hAnsi="Times New Roman" w:cs="Times New Roman"/>
          <w:sz w:val="28"/>
          <w:szCs w:val="28"/>
        </w:rPr>
        <w:t>н, дюралюміній – сплав алюмінію з міддю (2,2…5,2</w:t>
      </w:r>
      <w:r w:rsidR="00B32260">
        <w:rPr>
          <w:rFonts w:ascii="Times New Roman" w:eastAsiaTheme="minorEastAsia" w:hAnsi="Times New Roman" w:cs="Times New Roman"/>
          <w:sz w:val="28"/>
          <w:szCs w:val="28"/>
        </w:rPr>
        <w:t>)</w:t>
      </w:r>
      <w:r w:rsidR="006615FB" w:rsidRPr="005950B4">
        <w:rPr>
          <w:rFonts w:ascii="Times New Roman" w:eastAsiaTheme="minorEastAsia" w:hAnsi="Times New Roman" w:cs="Times New Roman"/>
          <w:sz w:val="28"/>
          <w:szCs w:val="28"/>
        </w:rPr>
        <w:t xml:space="preserve"> </w:t>
      </w:r>
      <w:r w:rsidR="00B36FCD" w:rsidRPr="005950B4">
        <w:rPr>
          <w:rFonts w:ascii="Times New Roman" w:eastAsiaTheme="minorEastAsia" w:hAnsi="Times New Roman" w:cs="Times New Roman"/>
          <w:sz w:val="28"/>
          <w:szCs w:val="28"/>
        </w:rPr>
        <w:t>%</w:t>
      </w:r>
      <w:r w:rsidRPr="005950B4">
        <w:rPr>
          <w:rFonts w:ascii="Times New Roman" w:eastAsiaTheme="minorEastAsia" w:hAnsi="Times New Roman" w:cs="Times New Roman"/>
          <w:sz w:val="28"/>
          <w:szCs w:val="28"/>
        </w:rPr>
        <w:t>, магнієм (0,2…2,7</w:t>
      </w:r>
      <w:r w:rsidR="00B32260">
        <w:rPr>
          <w:rFonts w:ascii="Times New Roman" w:eastAsiaTheme="minorEastAsia" w:hAnsi="Times New Roman" w:cs="Times New Roman"/>
          <w:sz w:val="28"/>
          <w:szCs w:val="28"/>
        </w:rPr>
        <w:t>)</w:t>
      </w:r>
      <w:r w:rsidR="006615FB" w:rsidRPr="005950B4">
        <w:rPr>
          <w:rFonts w:ascii="Times New Roman" w:eastAsiaTheme="minorEastAsia" w:hAnsi="Times New Roman" w:cs="Times New Roman"/>
          <w:sz w:val="28"/>
          <w:szCs w:val="28"/>
        </w:rPr>
        <w:t xml:space="preserve"> </w:t>
      </w:r>
      <w:r w:rsidR="00B36FCD" w:rsidRPr="005950B4">
        <w:rPr>
          <w:rFonts w:ascii="Times New Roman" w:eastAsiaTheme="minorEastAsia" w:hAnsi="Times New Roman" w:cs="Times New Roman"/>
          <w:sz w:val="28"/>
          <w:szCs w:val="28"/>
        </w:rPr>
        <w:t>%</w:t>
      </w:r>
      <w:r w:rsidRPr="005950B4">
        <w:rPr>
          <w:rFonts w:ascii="Times New Roman" w:eastAsiaTheme="minorEastAsia" w:hAnsi="Times New Roman" w:cs="Times New Roman"/>
          <w:sz w:val="28"/>
          <w:szCs w:val="28"/>
        </w:rPr>
        <w:t xml:space="preserve"> і марганцем (0,2…1,0</w:t>
      </w:r>
      <w:r w:rsidR="00B32260">
        <w:rPr>
          <w:rFonts w:ascii="Times New Roman" w:eastAsiaTheme="minorEastAsia" w:hAnsi="Times New Roman" w:cs="Times New Roman"/>
          <w:sz w:val="28"/>
          <w:szCs w:val="28"/>
        </w:rPr>
        <w:t>)</w:t>
      </w:r>
      <w:r w:rsidR="004A42AB" w:rsidRPr="005950B4">
        <w:rPr>
          <w:rFonts w:ascii="Times New Roman" w:eastAsiaTheme="minorEastAsia" w:hAnsi="Times New Roman" w:cs="Times New Roman"/>
          <w:sz w:val="28"/>
          <w:szCs w:val="28"/>
        </w:rPr>
        <w:t xml:space="preserve"> </w:t>
      </w:r>
      <w:r w:rsidR="00B36FCD" w:rsidRPr="005950B4">
        <w:rPr>
          <w:rFonts w:ascii="Times New Roman" w:eastAsiaTheme="minorEastAsia" w:hAnsi="Times New Roman" w:cs="Times New Roman"/>
          <w:sz w:val="28"/>
          <w:szCs w:val="28"/>
        </w:rPr>
        <w:t>%</w:t>
      </w:r>
      <w:r w:rsidRPr="005950B4">
        <w:rPr>
          <w:rFonts w:ascii="Times New Roman" w:eastAsiaTheme="minorEastAsia" w:hAnsi="Times New Roman" w:cs="Times New Roman"/>
          <w:sz w:val="28"/>
          <w:szCs w:val="28"/>
        </w:rPr>
        <w:t>. Для зміцнення дуралюміній піддають загартуванню</w:t>
      </w:r>
      <w:r w:rsidR="005950B4">
        <w:rPr>
          <w:rFonts w:ascii="Times New Roman" w:eastAsiaTheme="minorEastAsia" w:hAnsi="Times New Roman" w:cs="Times New Roman"/>
          <w:sz w:val="28"/>
          <w:szCs w:val="28"/>
        </w:rPr>
        <w:t xml:space="preserve"> </w:t>
      </w:r>
      <w:r w:rsidRPr="005950B4">
        <w:rPr>
          <w:rFonts w:ascii="Times New Roman" w:eastAsiaTheme="minorEastAsia" w:hAnsi="Times New Roman" w:cs="Times New Roman"/>
          <w:sz w:val="28"/>
          <w:szCs w:val="28"/>
        </w:rPr>
        <w:t>(з охолодженням у воді після</w:t>
      </w:r>
      <w:r w:rsidR="00467AD8" w:rsidRPr="005950B4">
        <w:rPr>
          <w:rFonts w:ascii="Times New Roman" w:eastAsiaTheme="minorEastAsia" w:hAnsi="Times New Roman" w:cs="Times New Roman"/>
          <w:sz w:val="28"/>
          <w:szCs w:val="28"/>
        </w:rPr>
        <w:t xml:space="preserve"> нагріву до ~ 500</w:t>
      </w:r>
      <w:r w:rsidR="00AD3C7E" w:rsidRPr="005950B4">
        <w:rPr>
          <w:rFonts w:ascii="Times New Roman" w:eastAsiaTheme="minorEastAsia" w:hAnsi="Times New Roman" w:cs="Times New Roman"/>
          <w:sz w:val="28"/>
          <w:szCs w:val="28"/>
        </w:rPr>
        <w:t xml:space="preserve"> </w:t>
      </w:r>
      <w:r w:rsidR="00467AD8" w:rsidRPr="005950B4">
        <w:rPr>
          <w:rFonts w:ascii="Times New Roman" w:eastAsiaTheme="minorEastAsia" w:hAnsi="Times New Roman" w:cs="Times New Roman"/>
          <w:i/>
          <w:iCs/>
          <w:sz w:val="28"/>
          <w:szCs w:val="28"/>
          <w:vertAlign w:val="superscript"/>
        </w:rPr>
        <w:t>0</w:t>
      </w:r>
      <w:r w:rsidR="00467AD8" w:rsidRPr="005950B4">
        <w:rPr>
          <w:rFonts w:ascii="Times New Roman" w:eastAsiaTheme="minorEastAsia" w:hAnsi="Times New Roman" w:cs="Times New Roman"/>
          <w:i/>
          <w:iCs/>
          <w:sz w:val="28"/>
          <w:szCs w:val="28"/>
        </w:rPr>
        <w:t>С</w:t>
      </w:r>
      <w:r w:rsidR="00467AD8" w:rsidRPr="005950B4">
        <w:rPr>
          <w:rFonts w:ascii="Times New Roman" w:eastAsiaTheme="minorEastAsia" w:hAnsi="Times New Roman" w:cs="Times New Roman"/>
          <w:sz w:val="28"/>
          <w:szCs w:val="28"/>
        </w:rPr>
        <w:t>) та зміцнюю</w:t>
      </w:r>
      <w:r w:rsidRPr="005950B4">
        <w:rPr>
          <w:rFonts w:ascii="Times New Roman" w:eastAsiaTheme="minorEastAsia" w:hAnsi="Times New Roman" w:cs="Times New Roman"/>
          <w:sz w:val="28"/>
          <w:szCs w:val="28"/>
        </w:rPr>
        <w:t>чому натуральному або штучному старінню. Як конструкційний матеріал дуралюміній широко застосовується в транспортному машинобудування і авіабудуванні.</w:t>
      </w:r>
    </w:p>
    <w:p w:rsidR="005950B4" w:rsidRDefault="00DE4C41" w:rsidP="00F20477">
      <w:pPr>
        <w:spacing w:line="276" w:lineRule="auto"/>
        <w:ind w:firstLine="567"/>
        <w:jc w:val="both"/>
        <w:rPr>
          <w:rFonts w:ascii="Times New Roman" w:eastAsiaTheme="minorEastAsia" w:hAnsi="Times New Roman" w:cs="Times New Roman"/>
          <w:sz w:val="28"/>
          <w:szCs w:val="28"/>
        </w:rPr>
      </w:pPr>
      <w:r w:rsidRPr="005950B4">
        <w:rPr>
          <w:rFonts w:ascii="Times New Roman" w:eastAsiaTheme="minorEastAsia" w:hAnsi="Times New Roman" w:cs="Times New Roman"/>
          <w:sz w:val="28"/>
          <w:szCs w:val="28"/>
        </w:rPr>
        <w:t>Силумін – загальна назва групи легких ливарних сплавів на основі алюмінію, з вмістом кремнію (до 23</w:t>
      </w:r>
      <w:r w:rsidR="006615FB" w:rsidRPr="005950B4">
        <w:rPr>
          <w:rFonts w:ascii="Times New Roman" w:eastAsiaTheme="minorEastAsia" w:hAnsi="Times New Roman" w:cs="Times New Roman"/>
          <w:sz w:val="28"/>
          <w:szCs w:val="28"/>
        </w:rPr>
        <w:t xml:space="preserve"> </w:t>
      </w:r>
      <w:r w:rsidRPr="005950B4">
        <w:rPr>
          <w:rFonts w:ascii="Times New Roman" w:eastAsiaTheme="minorEastAsia" w:hAnsi="Times New Roman" w:cs="Times New Roman"/>
          <w:sz w:val="28"/>
          <w:szCs w:val="28"/>
        </w:rPr>
        <w:t>%) та інших елементів (міді, марганцю, магнію). Має відносно високі механічні властивості у поєднанні із корозійною стійкістю у вологій та морській атмосфері; застосовується для виготовлення деталей складної конфігурації в авто-, авіа- і суднобудуванні.</w:t>
      </w:r>
    </w:p>
    <w:p w:rsidR="00B32260" w:rsidRPr="0074479F" w:rsidRDefault="00B32260" w:rsidP="00F20477">
      <w:pPr>
        <w:spacing w:line="276" w:lineRule="auto"/>
        <w:ind w:firstLine="567"/>
        <w:jc w:val="both"/>
        <w:rPr>
          <w:rFonts w:ascii="Times New Roman" w:eastAsiaTheme="minorEastAsia" w:hAnsi="Times New Roman" w:cs="Times New Roman"/>
          <w:sz w:val="28"/>
          <w:szCs w:val="28"/>
        </w:rPr>
      </w:pPr>
    </w:p>
    <w:p w:rsidR="001526A5" w:rsidRPr="0074479F" w:rsidRDefault="00DE4C41" w:rsidP="003C7315">
      <w:pPr>
        <w:pStyle w:val="2"/>
        <w:spacing w:after="240" w:line="276" w:lineRule="auto"/>
        <w:ind w:left="0" w:firstLine="567"/>
      </w:pPr>
      <w:bookmarkStart w:id="7" w:name="_Toc170315879"/>
      <w:r w:rsidRPr="0074479F">
        <w:t>Магній</w:t>
      </w:r>
      <w:r w:rsidR="00A616B6" w:rsidRPr="0074479F">
        <w:t xml:space="preserve"> </w:t>
      </w:r>
      <w:r w:rsidRPr="0074479F">
        <w:t>і сплави на його основі</w:t>
      </w:r>
      <w:bookmarkEnd w:id="7"/>
      <w:r w:rsidRPr="0074479F">
        <w:t xml:space="preserve"> </w:t>
      </w:r>
    </w:p>
    <w:p w:rsidR="00DE4C41" w:rsidRPr="0074479F" w:rsidRDefault="00DE4C41" w:rsidP="003C7315">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Магній – хімічний елемент (</w:t>
      </w:r>
      <m:oMath>
        <m:r>
          <w:rPr>
            <w:rFonts w:ascii="Cambria Math" w:eastAsiaTheme="minorEastAsia" w:hAnsi="Cambria Math" w:cs="Times New Roman"/>
            <w:sz w:val="28"/>
            <w:szCs w:val="28"/>
          </w:rPr>
          <m:t>Mg</m:t>
        </m:r>
      </m:oMath>
      <w:r w:rsidRPr="0074479F">
        <w:rPr>
          <w:rFonts w:ascii="Times New Roman" w:eastAsiaTheme="minorEastAsia" w:hAnsi="Times New Roman" w:cs="Times New Roman"/>
          <w:sz w:val="28"/>
          <w:szCs w:val="28"/>
        </w:rPr>
        <w:t>), блискучий сріблястий білий метал з щільністю 1739 кг/м</w:t>
      </w:r>
      <w:r w:rsidRPr="0074479F">
        <w:rPr>
          <w:rFonts w:ascii="Times New Roman" w:eastAsiaTheme="minorEastAsia" w:hAnsi="Times New Roman" w:cs="Times New Roman"/>
          <w:sz w:val="28"/>
          <w:szCs w:val="28"/>
          <w:vertAlign w:val="superscript"/>
        </w:rPr>
        <w:t>3</w:t>
      </w:r>
      <w:r w:rsidRPr="0074479F">
        <w:rPr>
          <w:rFonts w:ascii="Times New Roman" w:eastAsiaTheme="minorEastAsia" w:hAnsi="Times New Roman" w:cs="Times New Roman"/>
          <w:sz w:val="28"/>
          <w:szCs w:val="28"/>
        </w:rPr>
        <w:t xml:space="preserve">, температурою плавлення </w:t>
      </w:r>
      <m:oMath>
        <m:sSup>
          <m:sSupPr>
            <m:ctrlPr>
              <w:rPr>
                <w:rFonts w:ascii="Cambria Math" w:eastAsiaTheme="minorEastAsia" w:hAnsi="Times New Roman" w:cs="Times New Roman"/>
                <w:i/>
                <w:sz w:val="28"/>
                <w:szCs w:val="28"/>
              </w:rPr>
            </m:ctrlPr>
          </m:sSupPr>
          <m:e>
            <m:r>
              <w:rPr>
                <w:rFonts w:ascii="Cambria Math" w:eastAsiaTheme="minorEastAsia" w:hAnsi="Times New Roman" w:cs="Times New Roman"/>
                <w:sz w:val="28"/>
                <w:szCs w:val="28"/>
              </w:rPr>
              <m:t xml:space="preserve">651 </m:t>
            </m:r>
          </m:e>
          <m:sup>
            <m:r>
              <w:rPr>
                <w:rFonts w:ascii="Cambria Math" w:eastAsiaTheme="minorEastAsia" w:hAnsi="Times New Roman" w:cs="Times New Roman"/>
                <w:sz w:val="28"/>
                <w:szCs w:val="28"/>
              </w:rPr>
              <m:t>о</m:t>
            </m:r>
          </m:sup>
        </m:sSup>
        <m:r>
          <w:rPr>
            <w:rFonts w:ascii="Cambria Math" w:eastAsiaTheme="minorEastAsia" w:hAnsi="Times New Roman" w:cs="Times New Roman"/>
            <w:sz w:val="28"/>
            <w:szCs w:val="28"/>
          </w:rPr>
          <m:t>С</m:t>
        </m:r>
      </m:oMath>
      <w:r w:rsidRPr="0074479F">
        <w:rPr>
          <w:rFonts w:ascii="Times New Roman" w:eastAsiaTheme="minorEastAsia" w:hAnsi="Times New Roman" w:cs="Times New Roman"/>
          <w:sz w:val="28"/>
          <w:szCs w:val="28"/>
        </w:rPr>
        <w:t>; застосовується, головним чином для створення легких сплавів та для десульфурації – видалення сірки із розплавлених металів (чавуну, сталі).</w:t>
      </w:r>
    </w:p>
    <w:p w:rsidR="00DE4C41" w:rsidRPr="0074479F" w:rsidRDefault="00DE4C41" w:rsidP="003C7315">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Магнієві сп</w:t>
      </w:r>
      <w:r w:rsidR="00C36A81">
        <w:rPr>
          <w:rFonts w:ascii="Times New Roman" w:eastAsiaTheme="minorEastAsia" w:hAnsi="Times New Roman" w:cs="Times New Roman"/>
          <w:sz w:val="28"/>
          <w:szCs w:val="28"/>
        </w:rPr>
        <w:t>лави – ливарні (типу МЛБ) та де</w:t>
      </w:r>
      <w:r w:rsidRPr="0074479F">
        <w:rPr>
          <w:rFonts w:ascii="Times New Roman" w:eastAsiaTheme="minorEastAsia" w:hAnsi="Times New Roman" w:cs="Times New Roman"/>
          <w:sz w:val="28"/>
          <w:szCs w:val="28"/>
        </w:rPr>
        <w:t>формівні (типу МА5) – сплави на основі магнію з додаванням алюмінію (до 11</w:t>
      </w:r>
      <w:r w:rsidR="006615FB">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цинку (до 4</w:t>
      </w:r>
      <w:r w:rsidR="006615FB">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марганцю (до 2,5</w:t>
      </w:r>
      <w:r w:rsidR="006615FB">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а також цирконію, літію, рідкоземельних і інших елементів</w:t>
      </w:r>
      <w:r w:rsidR="005950B4">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w:t>
      </w:r>
      <w:r w:rsidR="005950B4">
        <w:rPr>
          <w:rFonts w:ascii="Times New Roman" w:eastAsiaTheme="minorEastAsia" w:hAnsi="Times New Roman" w:cs="Times New Roman"/>
          <w:sz w:val="28"/>
          <w:szCs w:val="28"/>
        </w:rPr>
        <w:t>Ї</w:t>
      </w:r>
      <w:r w:rsidRPr="0074479F">
        <w:rPr>
          <w:rFonts w:ascii="Times New Roman" w:eastAsiaTheme="minorEastAsia" w:hAnsi="Times New Roman" w:cs="Times New Roman"/>
          <w:sz w:val="28"/>
          <w:szCs w:val="28"/>
        </w:rPr>
        <w:t>х щільність в 4 рази</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менша за щільність сталі і в 1.5 рази менше за щільність алюмінію і його сплавів. Магнієві сплави мають: високу ударну міцність; корозійну стійкість у прісній та морській воді; здатність гасити вібрації; добре оброблюються різанням.</w:t>
      </w:r>
    </w:p>
    <w:p w:rsidR="00A90EFD" w:rsidRPr="0074479F" w:rsidRDefault="00DE4C41"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Застосовуються в авіа- та суднобудуванні; в космічній техніці; автомобільній промисловості; для виготовлення кіно- та фотоапаратури. Деталі</w:t>
      </w:r>
      <w:r w:rsidR="00D35139" w:rsidRPr="0074479F">
        <w:rPr>
          <w:rFonts w:ascii="Times New Roman" w:eastAsiaTheme="minorEastAsia" w:hAnsi="Times New Roman" w:cs="Times New Roman"/>
          <w:sz w:val="28"/>
          <w:szCs w:val="28"/>
        </w:rPr>
        <w:t>, виготовлені з магнієвих сплав</w:t>
      </w:r>
      <w:r w:rsidRPr="0074479F">
        <w:rPr>
          <w:rFonts w:ascii="Times New Roman" w:eastAsiaTheme="minorEastAsia" w:hAnsi="Times New Roman" w:cs="Times New Roman"/>
          <w:sz w:val="28"/>
          <w:szCs w:val="28"/>
        </w:rPr>
        <w:t>ів</w:t>
      </w:r>
      <w:r w:rsidR="00A616B6" w:rsidRPr="0074479F">
        <w:rPr>
          <w:rFonts w:ascii="Times New Roman" w:eastAsiaTheme="minorEastAsia" w:hAnsi="Times New Roman" w:cs="Times New Roman"/>
          <w:sz w:val="28"/>
          <w:szCs w:val="28"/>
        </w:rPr>
        <w:t xml:space="preserve"> </w:t>
      </w:r>
      <w:r w:rsidR="00D35139" w:rsidRPr="0074479F">
        <w:rPr>
          <w:rFonts w:ascii="Times New Roman" w:eastAsiaTheme="minorEastAsia" w:hAnsi="Times New Roman" w:cs="Times New Roman"/>
          <w:sz w:val="28"/>
          <w:szCs w:val="28"/>
        </w:rPr>
        <w:t>стійко працюють при кріогенних і підвищених температурах.</w:t>
      </w:r>
    </w:p>
    <w:p w:rsidR="00FC3358" w:rsidRPr="0074479F" w:rsidRDefault="00FC3358" w:rsidP="00F20477">
      <w:pPr>
        <w:spacing w:line="276" w:lineRule="auto"/>
        <w:ind w:firstLine="567"/>
        <w:jc w:val="both"/>
        <w:rPr>
          <w:rFonts w:ascii="Times New Roman" w:eastAsiaTheme="minorEastAsia" w:hAnsi="Times New Roman" w:cs="Times New Roman"/>
          <w:sz w:val="28"/>
          <w:szCs w:val="28"/>
        </w:rPr>
      </w:pPr>
    </w:p>
    <w:p w:rsidR="00D35139" w:rsidRPr="0074479F" w:rsidRDefault="00D35139" w:rsidP="009A3CFA">
      <w:pPr>
        <w:pStyle w:val="2"/>
        <w:spacing w:after="120" w:line="276" w:lineRule="auto"/>
        <w:ind w:left="0" w:firstLine="567"/>
      </w:pPr>
      <w:bookmarkStart w:id="8" w:name="_Toc170315880"/>
      <w:r w:rsidRPr="0074479F">
        <w:t>Титан і сплави на його основі</w:t>
      </w:r>
      <w:bookmarkEnd w:id="8"/>
    </w:p>
    <w:p w:rsidR="00D35139" w:rsidRPr="0074479F" w:rsidRDefault="00D35139" w:rsidP="003C7315">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Титан – хімічний елемент (</w:t>
      </w:r>
      <w:r w:rsidRPr="003C7315">
        <w:rPr>
          <w:rFonts w:ascii="Times New Roman" w:eastAsiaTheme="minorEastAsia" w:hAnsi="Times New Roman" w:cs="Times New Roman"/>
          <w:i/>
          <w:iCs/>
          <w:sz w:val="28"/>
          <w:szCs w:val="28"/>
        </w:rPr>
        <w:t>Ті</w:t>
      </w:r>
      <w:r w:rsidRPr="0074479F">
        <w:rPr>
          <w:rFonts w:ascii="Times New Roman" w:eastAsiaTheme="minorEastAsia" w:hAnsi="Times New Roman" w:cs="Times New Roman"/>
          <w:sz w:val="28"/>
          <w:szCs w:val="28"/>
        </w:rPr>
        <w:t>), метал, за виглядом схожий на сталь, має щільність 4500 кг/м</w:t>
      </w:r>
      <w:r w:rsidRPr="0074479F">
        <w:rPr>
          <w:rFonts w:ascii="Times New Roman" w:eastAsiaTheme="minorEastAsia" w:hAnsi="Times New Roman" w:cs="Times New Roman"/>
          <w:sz w:val="28"/>
          <w:szCs w:val="28"/>
          <w:vertAlign w:val="superscript"/>
        </w:rPr>
        <w:t>3</w:t>
      </w:r>
      <w:r w:rsidRPr="0074479F">
        <w:rPr>
          <w:rFonts w:ascii="Times New Roman" w:eastAsiaTheme="minorEastAsia" w:hAnsi="Times New Roman" w:cs="Times New Roman"/>
          <w:sz w:val="28"/>
          <w:szCs w:val="28"/>
        </w:rPr>
        <w:t>, температур</w:t>
      </w:r>
      <w:r w:rsidR="00C36A81">
        <w:rPr>
          <w:rFonts w:ascii="Times New Roman" w:eastAsiaTheme="minorEastAsia" w:hAnsi="Times New Roman" w:cs="Times New Roman"/>
          <w:sz w:val="28"/>
          <w:szCs w:val="28"/>
        </w:rPr>
        <w:t>а</w:t>
      </w:r>
      <w:r w:rsidRPr="0074479F">
        <w:rPr>
          <w:rFonts w:ascii="Times New Roman" w:eastAsiaTheme="minorEastAsia" w:hAnsi="Times New Roman" w:cs="Times New Roman"/>
          <w:sz w:val="28"/>
          <w:szCs w:val="28"/>
        </w:rPr>
        <w:t xml:space="preserve"> плавлення </w:t>
      </w:r>
      <m:oMath>
        <m:sSup>
          <m:sSupPr>
            <m:ctrlPr>
              <w:rPr>
                <w:rFonts w:ascii="Cambria Math" w:eastAsiaTheme="minorEastAsia" w:hAnsi="Times New Roman" w:cs="Times New Roman"/>
                <w:i/>
                <w:sz w:val="28"/>
                <w:szCs w:val="28"/>
              </w:rPr>
            </m:ctrlPr>
          </m:sSupPr>
          <m:e>
            <m:r>
              <w:rPr>
                <w:rFonts w:ascii="Cambria Math" w:eastAsiaTheme="minorEastAsia" w:hAnsi="Times New Roman" w:cs="Times New Roman"/>
                <w:sz w:val="28"/>
                <w:szCs w:val="28"/>
              </w:rPr>
              <m:t xml:space="preserve">1665 </m:t>
            </m:r>
          </m:e>
          <m:sup>
            <m:r>
              <w:rPr>
                <w:rFonts w:ascii="Cambria Math" w:eastAsiaTheme="minorEastAsia" w:hAnsi="Times New Roman" w:cs="Times New Roman"/>
                <w:sz w:val="28"/>
                <w:szCs w:val="28"/>
              </w:rPr>
              <m:t>о</m:t>
            </m:r>
          </m:sup>
        </m:sSup>
        <m:r>
          <w:rPr>
            <w:rFonts w:ascii="Cambria Math" w:eastAsiaTheme="minorEastAsia" w:hAnsi="Times New Roman" w:cs="Times New Roman"/>
            <w:sz w:val="28"/>
            <w:szCs w:val="28"/>
          </w:rPr>
          <m:t>С</m:t>
        </m:r>
      </m:oMath>
      <w:r w:rsidRPr="0074479F">
        <w:rPr>
          <w:rFonts w:ascii="Times New Roman" w:eastAsiaTheme="minorEastAsia" w:hAnsi="Times New Roman" w:cs="Times New Roman"/>
          <w:sz w:val="28"/>
          <w:szCs w:val="28"/>
        </w:rPr>
        <w:t xml:space="preserve"> (легкий і тугоплавкий за цими показниками)</w:t>
      </w:r>
      <w:r w:rsidR="00250F36">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w:t>
      </w:r>
      <w:r w:rsidR="00250F36">
        <w:rPr>
          <w:rFonts w:ascii="Times New Roman" w:eastAsiaTheme="minorEastAsia" w:hAnsi="Times New Roman" w:cs="Times New Roman"/>
          <w:sz w:val="28"/>
          <w:szCs w:val="28"/>
        </w:rPr>
        <w:t>Д</w:t>
      </w:r>
      <w:r w:rsidRPr="0074479F">
        <w:rPr>
          <w:rFonts w:ascii="Times New Roman" w:eastAsiaTheme="minorEastAsia" w:hAnsi="Times New Roman" w:cs="Times New Roman"/>
          <w:sz w:val="28"/>
          <w:szCs w:val="28"/>
        </w:rPr>
        <w:t>остатньо міцний і пластичний, винятково стійкий до хімічних впливів</w:t>
      </w:r>
      <w:r w:rsidR="00250F36">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серед конструкційних матеріалів титан займає 4-е місце в світі (після заліза, алюмінію і магнію) за поширеністю. По значимості – титан один із найважливіших металів у сучасній техніці і технологіях: титанові трубопроводи, насоси, реактори працюють в агресивних середовищах і по стійкості</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xml:space="preserve">значно переважають </w:t>
      </w:r>
      <w:r w:rsidR="00C36A81">
        <w:rPr>
          <w:rFonts w:ascii="Times New Roman" w:eastAsiaTheme="minorEastAsia" w:hAnsi="Times New Roman" w:cs="Times New Roman"/>
          <w:sz w:val="28"/>
          <w:szCs w:val="28"/>
        </w:rPr>
        <w:t>подібні вироби, виготовлені з інших металів</w:t>
      </w:r>
      <w:r w:rsidR="00250F36">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w:t>
      </w:r>
      <w:r w:rsidR="00250F36">
        <w:rPr>
          <w:rFonts w:ascii="Times New Roman" w:eastAsiaTheme="minorEastAsia" w:hAnsi="Times New Roman" w:cs="Times New Roman"/>
          <w:sz w:val="28"/>
          <w:szCs w:val="28"/>
        </w:rPr>
        <w:t>У</w:t>
      </w:r>
      <w:r w:rsidRPr="0074479F">
        <w:rPr>
          <w:rFonts w:ascii="Times New Roman" w:eastAsiaTheme="minorEastAsia" w:hAnsi="Times New Roman" w:cs="Times New Roman"/>
          <w:sz w:val="28"/>
          <w:szCs w:val="28"/>
        </w:rPr>
        <w:t xml:space="preserve"> вакуумній техніці використовують здатність титану поглинати гази</w:t>
      </w:r>
      <w:r w:rsidR="00250F36">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w:t>
      </w:r>
      <w:r w:rsidR="00250F36">
        <w:rPr>
          <w:rFonts w:ascii="Times New Roman" w:eastAsiaTheme="minorEastAsia" w:hAnsi="Times New Roman" w:cs="Times New Roman"/>
          <w:sz w:val="28"/>
          <w:szCs w:val="28"/>
        </w:rPr>
        <w:t>Д</w:t>
      </w:r>
      <w:r w:rsidRPr="0074479F">
        <w:rPr>
          <w:rFonts w:ascii="Times New Roman" w:eastAsiaTheme="minorEastAsia" w:hAnsi="Times New Roman" w:cs="Times New Roman"/>
          <w:sz w:val="28"/>
          <w:szCs w:val="28"/>
        </w:rPr>
        <w:t xml:space="preserve">іоксин </w:t>
      </w:r>
      <w:r w:rsidRPr="003C7315">
        <w:rPr>
          <w:rFonts w:ascii="Times New Roman" w:eastAsiaTheme="minorEastAsia" w:hAnsi="Times New Roman" w:cs="Times New Roman"/>
          <w:i/>
          <w:iCs/>
          <w:sz w:val="28"/>
          <w:szCs w:val="28"/>
        </w:rPr>
        <w:t>ТіО</w:t>
      </w:r>
      <w:r w:rsidRPr="003C7315">
        <w:rPr>
          <w:rFonts w:ascii="Times New Roman" w:eastAsiaTheme="minorEastAsia" w:hAnsi="Times New Roman" w:cs="Times New Roman"/>
          <w:i/>
          <w:iCs/>
          <w:sz w:val="28"/>
          <w:szCs w:val="28"/>
          <w:vertAlign w:val="subscript"/>
        </w:rPr>
        <w:t>2</w:t>
      </w:r>
      <w:r w:rsidRPr="0074479F">
        <w:rPr>
          <w:rFonts w:ascii="Times New Roman" w:eastAsiaTheme="minorEastAsia" w:hAnsi="Times New Roman" w:cs="Times New Roman"/>
          <w:sz w:val="28"/>
          <w:szCs w:val="28"/>
        </w:rPr>
        <w:t xml:space="preserve"> є компонентом емалей, глазурі, наповнювачем і пігментом для гуми, паперу, пластмас</w:t>
      </w:r>
      <w:r w:rsidR="00250F36">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w:t>
      </w:r>
      <w:r w:rsidR="00250F36">
        <w:rPr>
          <w:rFonts w:ascii="Times New Roman" w:eastAsiaTheme="minorEastAsia" w:hAnsi="Times New Roman" w:cs="Times New Roman"/>
          <w:sz w:val="28"/>
          <w:szCs w:val="28"/>
        </w:rPr>
        <w:t>В</w:t>
      </w:r>
      <w:r w:rsidRPr="0074479F">
        <w:rPr>
          <w:rFonts w:ascii="Times New Roman" w:eastAsiaTheme="minorEastAsia" w:hAnsi="Times New Roman" w:cs="Times New Roman"/>
          <w:sz w:val="28"/>
          <w:szCs w:val="28"/>
        </w:rPr>
        <w:t xml:space="preserve"> суміші з оксидом рутенію – покриття для анодів при одержанні хлору і лугів.</w:t>
      </w:r>
    </w:p>
    <w:p w:rsidR="00D35139" w:rsidRPr="0074479F" w:rsidRDefault="00D35139" w:rsidP="003C7315">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Титанові сплави – (типу ТВЗ) сплави на основі титану з додаванням алюмінію, молібдену, ванадію, марганцю, хрому, олова, заліза</w:t>
      </w:r>
      <w:r w:rsidR="00250F36">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т</w:t>
      </w:r>
      <w:r w:rsidR="00250F36">
        <w:rPr>
          <w:rFonts w:ascii="Times New Roman" w:eastAsiaTheme="minorEastAsia" w:hAnsi="Times New Roman" w:cs="Times New Roman"/>
          <w:sz w:val="28"/>
          <w:szCs w:val="28"/>
        </w:rPr>
        <w:t>а</w:t>
      </w:r>
      <w:r w:rsidRPr="0074479F">
        <w:rPr>
          <w:rFonts w:ascii="Times New Roman" w:eastAsiaTheme="minorEastAsia" w:hAnsi="Times New Roman" w:cs="Times New Roman"/>
          <w:sz w:val="28"/>
          <w:szCs w:val="28"/>
        </w:rPr>
        <w:t xml:space="preserve"> ін.</w:t>
      </w:r>
      <w:r w:rsidR="00250F36">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елементів. Характеризуються високою міцністю, невисокою щільністю, високою корозійною і ерозійною стійкістю в морській воді і деяких агресивних середовищах при нормальній та підвищеній температурах. Недоліком є підвищена схильність до окислення при нагріванні на відкритому повітрі, в зв’язку з цим </w:t>
      </w:r>
      <w:r w:rsidR="001348F4" w:rsidRPr="0074479F">
        <w:rPr>
          <w:rFonts w:ascii="Times New Roman" w:eastAsiaTheme="minorEastAsia" w:hAnsi="Times New Roman" w:cs="Times New Roman"/>
          <w:sz w:val="28"/>
          <w:szCs w:val="28"/>
        </w:rPr>
        <w:t>гаряча деформація виконується із застосовуванням захисних обмазок, термообробка – в печах з нейтральною атмосферою або у вакуумі.</w:t>
      </w:r>
    </w:p>
    <w:p w:rsidR="001A49F6" w:rsidRPr="0074479F" w:rsidRDefault="001348F4"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Застосовуються в а</w:t>
      </w:r>
      <w:r w:rsidR="0044171D" w:rsidRPr="0074479F">
        <w:rPr>
          <w:rFonts w:ascii="Times New Roman" w:eastAsiaTheme="minorEastAsia" w:hAnsi="Times New Roman" w:cs="Times New Roman"/>
          <w:sz w:val="28"/>
          <w:szCs w:val="28"/>
        </w:rPr>
        <w:t>ві</w:t>
      </w:r>
      <w:r w:rsidRPr="0074479F">
        <w:rPr>
          <w:rFonts w:ascii="Times New Roman" w:eastAsiaTheme="minorEastAsia" w:hAnsi="Times New Roman" w:cs="Times New Roman"/>
          <w:sz w:val="28"/>
          <w:szCs w:val="28"/>
        </w:rPr>
        <w:t xml:space="preserve">а- і ракетобудуванні, суднобудуванні, хімічній промисловості, приладобудуванні </w:t>
      </w:r>
      <w:r w:rsidR="00063356">
        <w:rPr>
          <w:rFonts w:ascii="Times New Roman" w:eastAsiaTheme="minorEastAsia" w:hAnsi="Times New Roman" w:cs="Times New Roman"/>
          <w:sz w:val="28"/>
          <w:szCs w:val="28"/>
        </w:rPr>
        <w:t>т</w:t>
      </w:r>
      <w:r w:rsidR="003C7315">
        <w:rPr>
          <w:rFonts w:ascii="Times New Roman" w:eastAsiaTheme="minorEastAsia" w:hAnsi="Times New Roman" w:cs="Times New Roman"/>
          <w:sz w:val="28"/>
          <w:szCs w:val="28"/>
        </w:rPr>
        <w:t>а</w:t>
      </w:r>
      <w:r w:rsidR="00063356">
        <w:rPr>
          <w:rFonts w:ascii="Times New Roman" w:eastAsiaTheme="minorEastAsia" w:hAnsi="Times New Roman" w:cs="Times New Roman"/>
          <w:sz w:val="28"/>
          <w:szCs w:val="28"/>
        </w:rPr>
        <w:t xml:space="preserve"> ін</w:t>
      </w:r>
      <w:r w:rsidR="0066511A">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галузях.</w:t>
      </w:r>
    </w:p>
    <w:p w:rsidR="00FC3358" w:rsidRPr="0074479F" w:rsidRDefault="00FC3358" w:rsidP="00F20477">
      <w:pPr>
        <w:spacing w:line="276" w:lineRule="auto"/>
        <w:ind w:firstLine="567"/>
        <w:jc w:val="both"/>
        <w:rPr>
          <w:rFonts w:ascii="Times New Roman" w:eastAsiaTheme="minorEastAsia" w:hAnsi="Times New Roman" w:cs="Times New Roman"/>
          <w:sz w:val="28"/>
          <w:szCs w:val="28"/>
        </w:rPr>
      </w:pPr>
    </w:p>
    <w:p w:rsidR="001348F4" w:rsidRPr="0074479F" w:rsidRDefault="001348F4" w:rsidP="00A11C92">
      <w:pPr>
        <w:pStyle w:val="2"/>
        <w:spacing w:after="120" w:line="276" w:lineRule="auto"/>
        <w:ind w:left="0" w:firstLine="567"/>
      </w:pPr>
      <w:r w:rsidRPr="0074479F">
        <w:t xml:space="preserve"> </w:t>
      </w:r>
      <w:bookmarkStart w:id="9" w:name="_Toc170315881"/>
      <w:r w:rsidRPr="0074479F">
        <w:t>Бабіт</w:t>
      </w:r>
      <w:bookmarkEnd w:id="9"/>
    </w:p>
    <w:p w:rsidR="001348F4" w:rsidRPr="0074479F" w:rsidRDefault="001348F4" w:rsidP="009A3CFA">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Бабіт – загальна назва антифрикційних сплавів на основі</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xml:space="preserve">олова </w:t>
      </w:r>
      <m:oMath>
        <m:d>
          <m:dPr>
            <m:ctrlPr>
              <w:rPr>
                <w:rFonts w:ascii="Cambria Math" w:eastAsiaTheme="minorEastAsia" w:hAnsi="Times New Roman" w:cs="Times New Roman"/>
                <w:i/>
                <w:sz w:val="28"/>
                <w:szCs w:val="28"/>
              </w:rPr>
            </m:ctrlPr>
          </m:dPr>
          <m:e>
            <m:r>
              <w:rPr>
                <w:rFonts w:ascii="Cambria Math" w:eastAsiaTheme="minorEastAsia" w:hAnsi="Cambria Math" w:cs="Times New Roman"/>
                <w:sz w:val="28"/>
                <w:szCs w:val="28"/>
                <w:lang w:val="en-US"/>
              </w:rPr>
              <m:t>Sn</m:t>
            </m:r>
          </m:e>
        </m:d>
      </m:oMath>
      <w:r w:rsidRPr="0074479F">
        <w:rPr>
          <w:rFonts w:ascii="Times New Roman" w:eastAsiaTheme="minorEastAsia" w:hAnsi="Times New Roman" w:cs="Times New Roman"/>
          <w:sz w:val="28"/>
          <w:szCs w:val="28"/>
        </w:rPr>
        <w:t xml:space="preserve"> або свинцю</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xml:space="preserve">з додаванням сурми </w:t>
      </w:r>
      <m:oMath>
        <m:d>
          <m:dPr>
            <m:ctrlPr>
              <w:rPr>
                <w:rFonts w:ascii="Cambria Math" w:eastAsiaTheme="minorEastAsia" w:hAnsi="Times New Roman" w:cs="Times New Roman"/>
                <w:i/>
                <w:sz w:val="28"/>
                <w:szCs w:val="28"/>
              </w:rPr>
            </m:ctrlPr>
          </m:dPr>
          <m:e>
            <m:r>
              <w:rPr>
                <w:rFonts w:ascii="Cambria Math" w:eastAsiaTheme="minorEastAsia" w:hAnsi="Cambria Math" w:cs="Times New Roman"/>
                <w:sz w:val="28"/>
                <w:szCs w:val="28"/>
                <w:lang w:val="en-US"/>
              </w:rPr>
              <m:t>Sb</m:t>
            </m:r>
          </m:e>
        </m:d>
      </m:oMath>
      <w:r w:rsidRPr="0074479F">
        <w:rPr>
          <w:rFonts w:ascii="Times New Roman" w:eastAsiaTheme="minorEastAsia" w:hAnsi="Times New Roman" w:cs="Times New Roman"/>
          <w:sz w:val="28"/>
          <w:szCs w:val="28"/>
        </w:rPr>
        <w:t xml:space="preserve">, міді </w:t>
      </w:r>
      <m:oMath>
        <m:d>
          <m:dPr>
            <m:ctrlPr>
              <w:rPr>
                <w:rFonts w:ascii="Cambria Math" w:eastAsiaTheme="minorEastAsia" w:hAnsi="Times New Roman" w:cs="Times New Roman"/>
                <w:i/>
                <w:sz w:val="28"/>
                <w:szCs w:val="28"/>
              </w:rPr>
            </m:ctrlPr>
          </m:dPr>
          <m:e>
            <m:r>
              <w:rPr>
                <w:rFonts w:ascii="Cambria Math" w:eastAsiaTheme="minorEastAsia" w:hAnsi="Cambria Math" w:cs="Times New Roman"/>
                <w:sz w:val="28"/>
                <w:szCs w:val="28"/>
                <w:lang w:val="en-US"/>
              </w:rPr>
              <m:t>Cu</m:t>
            </m:r>
          </m:e>
        </m:d>
      </m:oMath>
      <w:r w:rsidRPr="0074479F">
        <w:rPr>
          <w:rFonts w:ascii="Times New Roman" w:eastAsiaTheme="minorEastAsia" w:hAnsi="Times New Roman" w:cs="Times New Roman"/>
          <w:sz w:val="28"/>
          <w:szCs w:val="28"/>
        </w:rPr>
        <w:t xml:space="preserve">, нікелю </w:t>
      </w:r>
      <m:oMath>
        <m:d>
          <m:dPr>
            <m:ctrlPr>
              <w:rPr>
                <w:rFonts w:ascii="Cambria Math" w:eastAsiaTheme="minorEastAsia" w:hAnsi="Times New Roman" w:cs="Times New Roman"/>
                <w:i/>
                <w:sz w:val="28"/>
                <w:szCs w:val="28"/>
              </w:rPr>
            </m:ctrlPr>
          </m:dPr>
          <m:e>
            <m:r>
              <w:rPr>
                <w:rFonts w:ascii="Cambria Math" w:eastAsiaTheme="minorEastAsia" w:hAnsi="Cambria Math" w:cs="Times New Roman"/>
                <w:sz w:val="28"/>
                <w:szCs w:val="28"/>
                <w:lang w:val="en-US"/>
              </w:rPr>
              <m:t>Ni</m:t>
            </m:r>
          </m:e>
        </m:d>
      </m:oMath>
      <w:r w:rsidRPr="0074479F">
        <w:rPr>
          <w:rFonts w:ascii="Times New Roman" w:eastAsiaTheme="minorEastAsia" w:hAnsi="Times New Roman" w:cs="Times New Roman"/>
          <w:sz w:val="28"/>
          <w:szCs w:val="28"/>
        </w:rPr>
        <w:t xml:space="preserve">, телуру </w:t>
      </w:r>
      <m:oMath>
        <m:d>
          <m:dPr>
            <m:ctrlPr>
              <w:rPr>
                <w:rFonts w:ascii="Cambria Math" w:eastAsiaTheme="minorEastAsia" w:hAnsi="Times New Roman" w:cs="Times New Roman"/>
                <w:i/>
                <w:sz w:val="28"/>
                <w:szCs w:val="28"/>
              </w:rPr>
            </m:ctrlPr>
          </m:dPr>
          <m:e>
            <m:r>
              <w:rPr>
                <w:rFonts w:ascii="Cambria Math" w:eastAsiaTheme="minorEastAsia" w:hAnsi="Cambria Math" w:cs="Times New Roman"/>
                <w:sz w:val="28"/>
                <w:szCs w:val="28"/>
                <w:lang w:val="en-US"/>
              </w:rPr>
              <m:t>Te</m:t>
            </m:r>
          </m:e>
        </m:d>
      </m:oMath>
      <w:r w:rsidRPr="0074479F">
        <w:rPr>
          <w:rFonts w:ascii="Times New Roman" w:eastAsiaTheme="minorEastAsia" w:hAnsi="Times New Roman" w:cs="Times New Roman"/>
          <w:sz w:val="28"/>
          <w:szCs w:val="28"/>
        </w:rPr>
        <w:t xml:space="preserve">, магнію </w:t>
      </w:r>
      <m:oMath>
        <m:d>
          <m:dPr>
            <m:ctrlPr>
              <w:rPr>
                <w:rFonts w:ascii="Cambria Math" w:eastAsiaTheme="minorEastAsia" w:hAnsi="Times New Roman" w:cs="Times New Roman"/>
                <w:i/>
                <w:sz w:val="28"/>
                <w:szCs w:val="28"/>
              </w:rPr>
            </m:ctrlPr>
          </m:dPr>
          <m:e>
            <m:r>
              <w:rPr>
                <w:rFonts w:ascii="Cambria Math" w:eastAsiaTheme="minorEastAsia" w:hAnsi="Cambria Math" w:cs="Times New Roman"/>
                <w:sz w:val="28"/>
                <w:szCs w:val="28"/>
                <w:lang w:val="en-US"/>
              </w:rPr>
              <m:t>Mg</m:t>
            </m:r>
          </m:e>
        </m:d>
      </m:oMath>
      <w:r w:rsidRPr="0074479F">
        <w:rPr>
          <w:rFonts w:ascii="Times New Roman" w:eastAsiaTheme="minorEastAsia" w:hAnsi="Times New Roman" w:cs="Times New Roman"/>
          <w:sz w:val="28"/>
          <w:szCs w:val="28"/>
        </w:rPr>
        <w:t xml:space="preserve">, цинку </w:t>
      </w:r>
      <m:oMath>
        <m:d>
          <m:dPr>
            <m:ctrlPr>
              <w:rPr>
                <w:rFonts w:ascii="Cambria Math" w:eastAsiaTheme="minorEastAsia" w:hAnsi="Times New Roman" w:cs="Times New Roman"/>
                <w:i/>
                <w:sz w:val="28"/>
                <w:szCs w:val="28"/>
              </w:rPr>
            </m:ctrlPr>
          </m:dPr>
          <m:e>
            <m:r>
              <w:rPr>
                <w:rFonts w:ascii="Cambria Math" w:eastAsiaTheme="minorEastAsia" w:hAnsi="Cambria Math" w:cs="Times New Roman"/>
                <w:sz w:val="28"/>
                <w:szCs w:val="28"/>
                <w:lang w:val="en-US"/>
              </w:rPr>
              <m:t>Zn</m:t>
            </m:r>
          </m:e>
        </m:d>
      </m:oMath>
      <w:r w:rsidRPr="0074479F">
        <w:rPr>
          <w:rFonts w:ascii="Times New Roman" w:eastAsiaTheme="minorEastAsia" w:hAnsi="Times New Roman" w:cs="Times New Roman"/>
          <w:sz w:val="28"/>
          <w:szCs w:val="28"/>
        </w:rPr>
        <w:t>;</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застосов</w:t>
      </w:r>
      <w:r w:rsidR="00C36A81">
        <w:rPr>
          <w:rFonts w:ascii="Times New Roman" w:eastAsiaTheme="minorEastAsia" w:hAnsi="Times New Roman" w:cs="Times New Roman"/>
          <w:sz w:val="28"/>
          <w:szCs w:val="28"/>
        </w:rPr>
        <w:t>уються для заливки підшипників ковзання</w:t>
      </w:r>
      <w:r w:rsidRPr="0074479F">
        <w:rPr>
          <w:rFonts w:ascii="Times New Roman" w:eastAsiaTheme="minorEastAsia" w:hAnsi="Times New Roman" w:cs="Times New Roman"/>
          <w:sz w:val="28"/>
          <w:szCs w:val="28"/>
        </w:rPr>
        <w:t>, які працюють із змащенням при високих навантаженнях і швидкостях відносного ковзання. Характеризуються якісним припрацюванням, низькою температурою</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xml:space="preserve">заливки </w:t>
      </w:r>
      <m:oMath>
        <m:sSup>
          <m:sSupPr>
            <m:ctrlPr>
              <w:rPr>
                <w:rFonts w:ascii="Cambria Math" w:eastAsiaTheme="minorEastAsia" w:hAnsi="Cambria Math" w:cs="Times New Roman"/>
                <w:i/>
                <w:sz w:val="28"/>
                <w:szCs w:val="28"/>
              </w:rPr>
            </m:ctrlPr>
          </m:sSupPr>
          <m:e>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300…420</m:t>
                </m:r>
              </m:e>
            </m:d>
            <m:r>
              <w:rPr>
                <w:rFonts w:ascii="Cambria Math" w:eastAsiaTheme="minorEastAsia" w:hAnsi="Cambria Math" w:cs="Times New Roman"/>
                <w:sz w:val="28"/>
                <w:szCs w:val="28"/>
              </w:rPr>
              <m:t xml:space="preserve"> </m:t>
            </m:r>
          </m:e>
          <m:sup>
            <m:r>
              <w:rPr>
                <w:rFonts w:ascii="Cambria Math" w:eastAsiaTheme="minorEastAsia" w:hAnsi="Cambria Math" w:cs="Times New Roman"/>
                <w:sz w:val="28"/>
                <w:szCs w:val="28"/>
              </w:rPr>
              <m:t>о</m:t>
            </m:r>
          </m:sup>
        </m:sSup>
        <m:r>
          <w:rPr>
            <w:rFonts w:ascii="Cambria Math" w:eastAsiaTheme="minorEastAsia" w:hAnsi="Cambria Math" w:cs="Times New Roman"/>
            <w:sz w:val="28"/>
            <w:szCs w:val="28"/>
          </w:rPr>
          <m:t>С</m:t>
        </m:r>
      </m:oMath>
      <w:r w:rsidRPr="0074479F">
        <w:rPr>
          <w:rFonts w:ascii="Times New Roman" w:eastAsiaTheme="minorEastAsia" w:hAnsi="Times New Roman" w:cs="Times New Roman"/>
          <w:sz w:val="28"/>
          <w:szCs w:val="28"/>
        </w:rPr>
        <w:t xml:space="preserve"> і малим значенням коефіцієнта тертя.</w:t>
      </w:r>
    </w:p>
    <w:p w:rsidR="001348F4" w:rsidRPr="0074479F" w:rsidRDefault="001348F4" w:rsidP="009A3CFA">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Позначаються літерою</w:t>
      </w:r>
      <w:r w:rsidR="002241E7" w:rsidRPr="002241E7">
        <w:rPr>
          <w:rFonts w:ascii="Times New Roman" w:eastAsiaTheme="minorEastAsia" w:hAnsi="Times New Roman" w:cs="Times New Roman"/>
          <w:sz w:val="28"/>
          <w:szCs w:val="28"/>
          <w:lang w:val="ru-RU"/>
        </w:rPr>
        <w:t xml:space="preserve"> </w:t>
      </w:r>
      <w:r w:rsidR="002241E7">
        <w:rPr>
          <w:rFonts w:ascii="Times New Roman" w:eastAsiaTheme="minorEastAsia" w:hAnsi="Times New Roman" w:cs="Times New Roman"/>
          <w:sz w:val="28"/>
          <w:szCs w:val="28"/>
        </w:rPr>
        <w:t>«</w:t>
      </w:r>
      <w:r w:rsidRPr="002241E7">
        <w:rPr>
          <w:rFonts w:ascii="Times New Roman" w:eastAsiaTheme="minorEastAsia" w:hAnsi="Times New Roman" w:cs="Times New Roman"/>
          <w:sz w:val="28"/>
          <w:szCs w:val="28"/>
        </w:rPr>
        <w:t>Б</w:t>
      </w:r>
      <w:r w:rsidR="002241E7">
        <w:rPr>
          <w:rFonts w:ascii="Times New Roman" w:eastAsiaTheme="minorEastAsia" w:hAnsi="Times New Roman" w:cs="Times New Roman"/>
          <w:i/>
          <w:iCs/>
          <w:sz w:val="28"/>
          <w:szCs w:val="28"/>
        </w:rPr>
        <w:t>»</w:t>
      </w:r>
      <w:r w:rsidRPr="0074479F">
        <w:rPr>
          <w:rFonts w:ascii="Times New Roman" w:eastAsiaTheme="minorEastAsia" w:hAnsi="Times New Roman" w:cs="Times New Roman"/>
          <w:sz w:val="28"/>
          <w:szCs w:val="28"/>
        </w:rPr>
        <w:t xml:space="preserve"> і цифрою, яка показує вміст олова в процентах, або замість цифри – буквою, яка позначає додатковий компонент (</w:t>
      </w:r>
      <w:r w:rsidRPr="0066511A">
        <w:rPr>
          <w:rFonts w:ascii="Times New Roman" w:eastAsiaTheme="minorEastAsia" w:hAnsi="Times New Roman" w:cs="Times New Roman"/>
          <w:i/>
          <w:iCs/>
          <w:sz w:val="28"/>
          <w:szCs w:val="28"/>
        </w:rPr>
        <w:t>Н</w:t>
      </w:r>
      <w:r w:rsidRPr="0074479F">
        <w:rPr>
          <w:rFonts w:ascii="Times New Roman" w:eastAsiaTheme="minorEastAsia" w:hAnsi="Times New Roman" w:cs="Times New Roman"/>
          <w:sz w:val="28"/>
          <w:szCs w:val="28"/>
        </w:rPr>
        <w:t xml:space="preserve"> – нікель, </w:t>
      </w:r>
      <w:r w:rsidRPr="0066511A">
        <w:rPr>
          <w:rFonts w:ascii="Times New Roman" w:eastAsiaTheme="minorEastAsia" w:hAnsi="Times New Roman" w:cs="Times New Roman"/>
          <w:i/>
          <w:iCs/>
          <w:sz w:val="28"/>
          <w:szCs w:val="28"/>
        </w:rPr>
        <w:t>Т</w:t>
      </w:r>
      <w:r w:rsidRPr="0074479F">
        <w:rPr>
          <w:rFonts w:ascii="Times New Roman" w:eastAsiaTheme="minorEastAsia" w:hAnsi="Times New Roman" w:cs="Times New Roman"/>
          <w:sz w:val="28"/>
          <w:szCs w:val="28"/>
        </w:rPr>
        <w:t xml:space="preserve"> – телур, </w:t>
      </w:r>
      <w:r w:rsidRPr="0066511A">
        <w:rPr>
          <w:rFonts w:ascii="Times New Roman" w:eastAsiaTheme="minorEastAsia" w:hAnsi="Times New Roman" w:cs="Times New Roman"/>
          <w:i/>
          <w:iCs/>
          <w:sz w:val="28"/>
          <w:szCs w:val="28"/>
        </w:rPr>
        <w:t>К</w:t>
      </w:r>
      <w:r w:rsidRPr="0074479F">
        <w:rPr>
          <w:rFonts w:ascii="Times New Roman" w:eastAsiaTheme="minorEastAsia" w:hAnsi="Times New Roman" w:cs="Times New Roman"/>
          <w:sz w:val="28"/>
          <w:szCs w:val="28"/>
        </w:rPr>
        <w:t xml:space="preserve"> – кальцій, </w:t>
      </w:r>
      <w:r w:rsidRPr="0066511A">
        <w:rPr>
          <w:rFonts w:ascii="Times New Roman" w:eastAsiaTheme="minorEastAsia" w:hAnsi="Times New Roman" w:cs="Times New Roman"/>
          <w:i/>
          <w:iCs/>
          <w:sz w:val="28"/>
          <w:szCs w:val="28"/>
        </w:rPr>
        <w:t>С</w:t>
      </w:r>
      <w:r w:rsidRPr="0074479F">
        <w:rPr>
          <w:rFonts w:ascii="Times New Roman" w:eastAsiaTheme="minorEastAsia" w:hAnsi="Times New Roman" w:cs="Times New Roman"/>
          <w:sz w:val="28"/>
          <w:szCs w:val="28"/>
        </w:rPr>
        <w:t xml:space="preserve"> – сурма).</w:t>
      </w:r>
    </w:p>
    <w:p w:rsidR="003C7315" w:rsidRDefault="001348F4" w:rsidP="003C7315">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Бабіт поділяють на:</w:t>
      </w:r>
    </w:p>
    <w:p w:rsidR="003C7315" w:rsidRPr="003C7315" w:rsidRDefault="001C66FE" w:rsidP="00F42485">
      <w:pPr>
        <w:pStyle w:val="a0"/>
        <w:numPr>
          <w:ilvl w:val="0"/>
          <w:numId w:val="129"/>
        </w:numPr>
        <w:spacing w:line="276" w:lineRule="auto"/>
        <w:ind w:left="993"/>
        <w:jc w:val="both"/>
        <w:rPr>
          <w:rFonts w:ascii="Times New Roman" w:eastAsiaTheme="minorEastAsia" w:hAnsi="Times New Roman" w:cs="Times New Roman"/>
          <w:sz w:val="28"/>
          <w:szCs w:val="28"/>
        </w:rPr>
      </w:pPr>
      <w:r w:rsidRPr="003C7315">
        <w:rPr>
          <w:rFonts w:ascii="Times New Roman" w:eastAsiaTheme="minorEastAsia" w:hAnsi="Times New Roman" w:cs="Times New Roman"/>
          <w:sz w:val="28"/>
          <w:szCs w:val="28"/>
        </w:rPr>
        <w:t>високоолов′яний - сплав з сурмою і міддю, в якому олова більше 70</w:t>
      </w:r>
      <w:r w:rsidR="006615FB" w:rsidRPr="003C7315">
        <w:rPr>
          <w:rFonts w:ascii="Times New Roman" w:eastAsiaTheme="minorEastAsia" w:hAnsi="Times New Roman" w:cs="Times New Roman"/>
          <w:sz w:val="28"/>
          <w:szCs w:val="28"/>
        </w:rPr>
        <w:t xml:space="preserve"> </w:t>
      </w:r>
      <w:r w:rsidRPr="003C7315">
        <w:rPr>
          <w:rFonts w:ascii="Times New Roman" w:eastAsiaTheme="minorEastAsia" w:hAnsi="Times New Roman" w:cs="Times New Roman"/>
          <w:sz w:val="28"/>
          <w:szCs w:val="28"/>
        </w:rPr>
        <w:t xml:space="preserve">% (марки Б83, Б89 </w:t>
      </w:r>
      <w:r w:rsidR="00063356" w:rsidRPr="003C7315">
        <w:rPr>
          <w:rFonts w:ascii="Times New Roman" w:eastAsiaTheme="minorEastAsia" w:hAnsi="Times New Roman" w:cs="Times New Roman"/>
          <w:sz w:val="28"/>
          <w:szCs w:val="28"/>
        </w:rPr>
        <w:t>т</w:t>
      </w:r>
      <w:r w:rsidR="0066511A">
        <w:rPr>
          <w:rFonts w:ascii="Times New Roman" w:eastAsiaTheme="minorEastAsia" w:hAnsi="Times New Roman" w:cs="Times New Roman"/>
          <w:sz w:val="28"/>
          <w:szCs w:val="28"/>
        </w:rPr>
        <w:t>а</w:t>
      </w:r>
      <w:r w:rsidR="00063356" w:rsidRPr="003C7315">
        <w:rPr>
          <w:rFonts w:ascii="Times New Roman" w:eastAsiaTheme="minorEastAsia" w:hAnsi="Times New Roman" w:cs="Times New Roman"/>
          <w:sz w:val="28"/>
          <w:szCs w:val="28"/>
        </w:rPr>
        <w:t xml:space="preserve"> ін.</w:t>
      </w:r>
      <w:r w:rsidRPr="003C7315">
        <w:rPr>
          <w:rFonts w:ascii="Times New Roman" w:eastAsiaTheme="minorEastAsia" w:hAnsi="Times New Roman" w:cs="Times New Roman"/>
          <w:sz w:val="28"/>
          <w:szCs w:val="28"/>
        </w:rPr>
        <w:t>);</w:t>
      </w:r>
    </w:p>
    <w:p w:rsidR="003C7315" w:rsidRPr="003C7315" w:rsidRDefault="001C66FE" w:rsidP="00F42485">
      <w:pPr>
        <w:pStyle w:val="a0"/>
        <w:numPr>
          <w:ilvl w:val="0"/>
          <w:numId w:val="129"/>
        </w:numPr>
        <w:spacing w:line="276" w:lineRule="auto"/>
        <w:ind w:left="993"/>
        <w:jc w:val="both"/>
        <w:rPr>
          <w:rFonts w:ascii="Times New Roman" w:eastAsiaTheme="minorEastAsia" w:hAnsi="Times New Roman" w:cs="Times New Roman"/>
          <w:sz w:val="28"/>
          <w:szCs w:val="28"/>
        </w:rPr>
      </w:pPr>
      <w:r w:rsidRPr="003C7315">
        <w:rPr>
          <w:rFonts w:ascii="Times New Roman" w:eastAsiaTheme="minorEastAsia" w:hAnsi="Times New Roman" w:cs="Times New Roman"/>
          <w:sz w:val="28"/>
          <w:szCs w:val="28"/>
        </w:rPr>
        <w:t xml:space="preserve">олов′яно-свинцеві – з вмістом </w:t>
      </w:r>
      <w:r w:rsidR="00AD3C7E" w:rsidRPr="003C7315">
        <w:rPr>
          <w:rFonts w:ascii="Times New Roman" w:eastAsiaTheme="minorEastAsia" w:hAnsi="Times New Roman" w:cs="Times New Roman"/>
          <w:sz w:val="28"/>
          <w:szCs w:val="28"/>
        </w:rPr>
        <w:t>(</w:t>
      </w:r>
      <w:r w:rsidRPr="003C7315">
        <w:rPr>
          <w:rFonts w:ascii="Times New Roman" w:eastAsiaTheme="minorEastAsia" w:hAnsi="Times New Roman" w:cs="Times New Roman"/>
          <w:sz w:val="28"/>
          <w:szCs w:val="28"/>
        </w:rPr>
        <w:t>5…20</w:t>
      </w:r>
      <w:r w:rsidR="00182B4B">
        <w:rPr>
          <w:rFonts w:ascii="Times New Roman" w:eastAsiaTheme="minorEastAsia" w:hAnsi="Times New Roman" w:cs="Times New Roman"/>
          <w:sz w:val="28"/>
          <w:szCs w:val="28"/>
        </w:rPr>
        <w:t>)</w:t>
      </w:r>
      <w:r w:rsidR="006615FB" w:rsidRPr="003C7315">
        <w:rPr>
          <w:rFonts w:ascii="Times New Roman" w:eastAsiaTheme="minorEastAsia" w:hAnsi="Times New Roman" w:cs="Times New Roman"/>
          <w:sz w:val="28"/>
          <w:szCs w:val="28"/>
        </w:rPr>
        <w:t xml:space="preserve"> </w:t>
      </w:r>
      <w:r w:rsidRPr="003C7315">
        <w:rPr>
          <w:rFonts w:ascii="Times New Roman" w:eastAsiaTheme="minorEastAsia" w:hAnsi="Times New Roman" w:cs="Times New Roman"/>
          <w:sz w:val="28"/>
          <w:szCs w:val="28"/>
        </w:rPr>
        <w:t>% олова, ~ 15</w:t>
      </w:r>
      <w:r w:rsidR="006615FB" w:rsidRPr="003C7315">
        <w:rPr>
          <w:rFonts w:ascii="Times New Roman" w:eastAsiaTheme="minorEastAsia" w:hAnsi="Times New Roman" w:cs="Times New Roman"/>
          <w:sz w:val="28"/>
          <w:szCs w:val="28"/>
        </w:rPr>
        <w:t xml:space="preserve"> </w:t>
      </w:r>
      <w:r w:rsidRPr="003C7315">
        <w:rPr>
          <w:rFonts w:ascii="Times New Roman" w:eastAsiaTheme="minorEastAsia" w:hAnsi="Times New Roman" w:cs="Times New Roman"/>
          <w:sz w:val="28"/>
          <w:szCs w:val="28"/>
        </w:rPr>
        <w:t xml:space="preserve">% сурми, </w:t>
      </w:r>
      <w:r w:rsidR="00AD3C7E" w:rsidRPr="003C7315">
        <w:rPr>
          <w:rFonts w:ascii="Times New Roman" w:eastAsiaTheme="minorEastAsia" w:hAnsi="Times New Roman" w:cs="Times New Roman"/>
          <w:sz w:val="28"/>
          <w:szCs w:val="28"/>
        </w:rPr>
        <w:t>(</w:t>
      </w:r>
      <w:r w:rsidRPr="003C7315">
        <w:rPr>
          <w:rFonts w:ascii="Times New Roman" w:eastAsiaTheme="minorEastAsia" w:hAnsi="Times New Roman" w:cs="Times New Roman"/>
          <w:sz w:val="28"/>
          <w:szCs w:val="28"/>
        </w:rPr>
        <w:t>65…75</w:t>
      </w:r>
      <w:r w:rsidR="00182B4B">
        <w:rPr>
          <w:rFonts w:ascii="Times New Roman" w:eastAsiaTheme="minorEastAsia" w:hAnsi="Times New Roman" w:cs="Times New Roman"/>
          <w:sz w:val="28"/>
          <w:szCs w:val="28"/>
        </w:rPr>
        <w:t>)</w:t>
      </w:r>
      <w:r w:rsidR="006615FB" w:rsidRPr="003C7315">
        <w:rPr>
          <w:rFonts w:ascii="Times New Roman" w:eastAsiaTheme="minorEastAsia" w:hAnsi="Times New Roman" w:cs="Times New Roman"/>
          <w:sz w:val="28"/>
          <w:szCs w:val="28"/>
        </w:rPr>
        <w:t xml:space="preserve"> </w:t>
      </w:r>
      <w:r w:rsidRPr="003C7315">
        <w:rPr>
          <w:rFonts w:ascii="Times New Roman" w:eastAsiaTheme="minorEastAsia" w:hAnsi="Times New Roman" w:cs="Times New Roman"/>
          <w:sz w:val="28"/>
          <w:szCs w:val="28"/>
        </w:rPr>
        <w:t>% свинцю (марки Б16, БН, БТ, Б6);</w:t>
      </w:r>
    </w:p>
    <w:p w:rsidR="001370C9" w:rsidRPr="003C7315" w:rsidRDefault="00022454" w:rsidP="00F42485">
      <w:pPr>
        <w:pStyle w:val="a0"/>
        <w:numPr>
          <w:ilvl w:val="0"/>
          <w:numId w:val="129"/>
        </w:numPr>
        <w:spacing w:line="276" w:lineRule="auto"/>
        <w:ind w:left="993"/>
        <w:jc w:val="both"/>
        <w:rPr>
          <w:rFonts w:ascii="Times New Roman" w:eastAsiaTheme="minorEastAsia" w:hAnsi="Times New Roman" w:cs="Times New Roman"/>
          <w:sz w:val="28"/>
          <w:szCs w:val="28"/>
        </w:rPr>
      </w:pPr>
      <w:r w:rsidRPr="003C7315">
        <w:rPr>
          <w:rFonts w:ascii="Times New Roman" w:eastAsiaTheme="minorEastAsia" w:hAnsi="Times New Roman" w:cs="Times New Roman"/>
          <w:sz w:val="28"/>
          <w:szCs w:val="28"/>
        </w:rPr>
        <w:t>свинцеві, з вмістом свинцю більше 80</w:t>
      </w:r>
      <w:r w:rsidR="003C7315">
        <w:rPr>
          <w:rFonts w:ascii="Times New Roman" w:eastAsiaTheme="minorEastAsia" w:hAnsi="Times New Roman" w:cs="Times New Roman"/>
          <w:sz w:val="28"/>
          <w:szCs w:val="28"/>
        </w:rPr>
        <w:t xml:space="preserve"> </w:t>
      </w:r>
      <w:r w:rsidRPr="003C7315">
        <w:rPr>
          <w:rFonts w:ascii="Times New Roman" w:eastAsiaTheme="minorEastAsia" w:hAnsi="Times New Roman" w:cs="Times New Roman"/>
          <w:sz w:val="28"/>
          <w:szCs w:val="28"/>
        </w:rPr>
        <w:t>% (марки БКА, БК2).</w:t>
      </w:r>
      <w:r w:rsidR="001C66FE" w:rsidRPr="003C7315">
        <w:rPr>
          <w:rFonts w:ascii="Times New Roman" w:eastAsiaTheme="minorEastAsia" w:hAnsi="Times New Roman" w:cs="Times New Roman"/>
          <w:sz w:val="28"/>
          <w:szCs w:val="28"/>
        </w:rPr>
        <w:t xml:space="preserve"> </w:t>
      </w:r>
    </w:p>
    <w:p w:rsidR="00FC3358" w:rsidRPr="0074479F" w:rsidRDefault="00FC3358" w:rsidP="00F20477">
      <w:pPr>
        <w:spacing w:line="276" w:lineRule="auto"/>
        <w:ind w:firstLine="567"/>
        <w:jc w:val="both"/>
        <w:rPr>
          <w:rFonts w:ascii="Times New Roman" w:eastAsiaTheme="minorEastAsia" w:hAnsi="Times New Roman" w:cs="Times New Roman"/>
          <w:sz w:val="28"/>
          <w:szCs w:val="28"/>
        </w:rPr>
      </w:pPr>
    </w:p>
    <w:p w:rsidR="00B439B5" w:rsidRPr="0074479F" w:rsidRDefault="00A86A73" w:rsidP="00A11C92">
      <w:pPr>
        <w:pStyle w:val="2"/>
        <w:spacing w:after="120" w:line="276" w:lineRule="auto"/>
        <w:ind w:left="0" w:firstLine="567"/>
      </w:pPr>
      <w:r w:rsidRPr="0074479F">
        <w:t xml:space="preserve"> </w:t>
      </w:r>
      <w:bookmarkStart w:id="10" w:name="_Toc170315882"/>
      <w:r w:rsidRPr="0074479F">
        <w:t>Композиційні матеріали</w:t>
      </w:r>
      <w:bookmarkEnd w:id="10"/>
    </w:p>
    <w:p w:rsidR="00A86A73" w:rsidRPr="0074479F" w:rsidRDefault="00A86A73" w:rsidP="009A3CFA">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Композиційні матеріали утворюються в результаті</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об’ємного поєднання хімічно різнорідних</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компонентів з чітким розмежуванням між ними. Характеризуються властивостями, яких не має жоден із компонентів окремо. Зазвичай композиційний матеріал складається із пластичної (м’якої)</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основи, матриці, яка є зв’язуючим елементом і включень різних компонентів у вигляді порошків, волокон, нитковидних кристалів, тонкої стружки т</w:t>
      </w:r>
      <w:r w:rsidR="00250F36">
        <w:rPr>
          <w:rFonts w:ascii="Times New Roman" w:eastAsiaTheme="minorEastAsia" w:hAnsi="Times New Roman" w:cs="Times New Roman"/>
          <w:sz w:val="28"/>
          <w:szCs w:val="28"/>
        </w:rPr>
        <w:t>а</w:t>
      </w:r>
      <w:r w:rsidR="003C7315">
        <w:rPr>
          <w:rFonts w:ascii="Times New Roman" w:eastAsiaTheme="minorEastAsia" w:hAnsi="Times New Roman" w:cs="Times New Roman"/>
          <w:sz w:val="28"/>
          <w:szCs w:val="28"/>
        </w:rPr>
        <w:t xml:space="preserve"> ін.</w:t>
      </w:r>
      <w:r w:rsidRPr="0074479F">
        <w:rPr>
          <w:rFonts w:ascii="Times New Roman" w:eastAsiaTheme="minorEastAsia" w:hAnsi="Times New Roman" w:cs="Times New Roman"/>
          <w:sz w:val="28"/>
          <w:szCs w:val="28"/>
        </w:rPr>
        <w:t xml:space="preserve"> За допомогою варіацій об’ємного </w:t>
      </w:r>
      <w:r w:rsidR="00897E42" w:rsidRPr="0074479F">
        <w:rPr>
          <w:rFonts w:ascii="Times New Roman" w:eastAsiaTheme="minorEastAsia" w:hAnsi="Times New Roman" w:cs="Times New Roman"/>
          <w:sz w:val="28"/>
          <w:szCs w:val="28"/>
        </w:rPr>
        <w:t>змісту компонентів одержують композиційні матеріали з необхідними значеннями міцності, жаростійкості, жорсткості, абразивної стійкості; створюють композиції з наперед заданими спеціальними властивостями – радіопоглинаючими чи радіопроникаючими, діелектричними чи магнітними</w:t>
      </w:r>
      <w:r w:rsidR="0066511A">
        <w:rPr>
          <w:rFonts w:ascii="Times New Roman" w:eastAsiaTheme="minorEastAsia" w:hAnsi="Times New Roman" w:cs="Times New Roman"/>
          <w:sz w:val="28"/>
          <w:szCs w:val="28"/>
        </w:rPr>
        <w:t xml:space="preserve"> та ін</w:t>
      </w:r>
      <w:r w:rsidR="003C7315">
        <w:rPr>
          <w:rFonts w:ascii="Times New Roman" w:eastAsiaTheme="minorEastAsia" w:hAnsi="Times New Roman" w:cs="Times New Roman"/>
          <w:sz w:val="28"/>
          <w:szCs w:val="28"/>
        </w:rPr>
        <w:t>.</w:t>
      </w:r>
    </w:p>
    <w:p w:rsidR="00897E42" w:rsidRPr="0074479F" w:rsidRDefault="00897E42" w:rsidP="009A3CFA">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Матриці композиційних матеріалів можуть бути металевими, полімерними або керамічними</w:t>
      </w:r>
      <w:r w:rsidR="0066511A">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w:t>
      </w:r>
      <w:r w:rsidR="0066511A">
        <w:rPr>
          <w:rFonts w:ascii="Times New Roman" w:eastAsiaTheme="minorEastAsia" w:hAnsi="Times New Roman" w:cs="Times New Roman"/>
          <w:sz w:val="28"/>
          <w:szCs w:val="28"/>
        </w:rPr>
        <w:t>К</w:t>
      </w:r>
      <w:r w:rsidRPr="0074479F">
        <w:rPr>
          <w:rFonts w:ascii="Times New Roman" w:eastAsiaTheme="minorEastAsia" w:hAnsi="Times New Roman" w:cs="Times New Roman"/>
          <w:sz w:val="28"/>
          <w:szCs w:val="28"/>
        </w:rPr>
        <w:t>омпозиційними компонентами є тонкі волокна (пасма) вуглецю</w:t>
      </w:r>
      <w:r w:rsidR="0066511A">
        <w:rPr>
          <w:rFonts w:ascii="Times New Roman" w:eastAsiaTheme="minorEastAsia" w:hAnsi="Times New Roman" w:cs="Times New Roman"/>
          <w:sz w:val="28"/>
          <w:szCs w:val="28"/>
        </w:rPr>
        <w:t xml:space="preserve"> (вуглеволокно), скла (скловолокно)</w:t>
      </w:r>
      <w:r w:rsidRPr="0074479F">
        <w:rPr>
          <w:rFonts w:ascii="Times New Roman" w:eastAsiaTheme="minorEastAsia" w:hAnsi="Times New Roman" w:cs="Times New Roman"/>
          <w:sz w:val="28"/>
          <w:szCs w:val="28"/>
        </w:rPr>
        <w:t xml:space="preserve">, бору, сапфіру </w:t>
      </w:r>
      <m:oMath>
        <m:sSub>
          <m:sSubPr>
            <m:ctrlPr>
              <w:rPr>
                <w:rFonts w:ascii="Cambria Math" w:eastAsiaTheme="minorEastAsia" w:hAnsi="Times New Roman" w:cs="Times New Roman"/>
                <w:sz w:val="28"/>
                <w:szCs w:val="28"/>
              </w:rPr>
            </m:ctrlPr>
          </m:sSubPr>
          <m:e>
            <m:r>
              <w:rPr>
                <w:rFonts w:ascii="Cambria Math" w:eastAsiaTheme="minorEastAsia" w:hAnsi="Cambria Math" w:cs="Times New Roman"/>
                <w:sz w:val="28"/>
                <w:szCs w:val="28"/>
              </w:rPr>
              <m:t>Al</m:t>
            </m:r>
          </m:e>
          <m:sub>
            <m:r>
              <m:rPr>
                <m:sty m:val="p"/>
              </m:rPr>
              <w:rPr>
                <w:rFonts w:ascii="Cambria Math" w:eastAsiaTheme="minorEastAsia" w:hAnsi="Times New Roman" w:cs="Times New Roman"/>
                <w:sz w:val="28"/>
                <w:szCs w:val="28"/>
              </w:rPr>
              <m:t>2</m:t>
            </m:r>
          </m:sub>
        </m:sSub>
        <m:sSub>
          <m:sSubPr>
            <m:ctrlPr>
              <w:rPr>
                <w:rFonts w:ascii="Cambria Math" w:eastAsiaTheme="minorEastAsia" w:hAnsi="Times New Roman" w:cs="Times New Roman"/>
                <w:sz w:val="28"/>
                <w:szCs w:val="28"/>
              </w:rPr>
            </m:ctrlPr>
          </m:sSubPr>
          <m:e>
            <m:r>
              <w:rPr>
                <w:rFonts w:ascii="Cambria Math" w:eastAsiaTheme="minorEastAsia" w:hAnsi="Cambria Math" w:cs="Times New Roman"/>
                <w:sz w:val="28"/>
                <w:szCs w:val="28"/>
              </w:rPr>
              <m:t>O</m:t>
            </m:r>
          </m:e>
          <m:sub>
            <m:r>
              <m:rPr>
                <m:sty m:val="p"/>
              </m:rPr>
              <w:rPr>
                <w:rFonts w:ascii="Cambria Math" w:eastAsiaTheme="minorEastAsia" w:hAnsi="Times New Roman" w:cs="Times New Roman"/>
                <w:sz w:val="28"/>
                <w:szCs w:val="28"/>
              </w:rPr>
              <m:t>3</m:t>
            </m:r>
          </m:sub>
        </m:sSub>
        <m:r>
          <m:rPr>
            <m:sty m:val="p"/>
          </m:rPr>
          <w:rPr>
            <w:rFonts w:ascii="Cambria Math" w:eastAsiaTheme="minorEastAsia" w:hAnsi="Times New Roman" w:cs="Times New Roman"/>
            <w:sz w:val="28"/>
            <w:szCs w:val="28"/>
          </w:rPr>
          <m:t>,</m:t>
        </m:r>
      </m:oMath>
      <w:r w:rsidRPr="0074479F">
        <w:rPr>
          <w:rFonts w:ascii="Times New Roman" w:eastAsiaTheme="minorEastAsia" w:hAnsi="Times New Roman" w:cs="Times New Roman"/>
          <w:sz w:val="28"/>
          <w:szCs w:val="28"/>
        </w:rPr>
        <w:t xml:space="preserve"> </w:t>
      </w:r>
      <w:r w:rsidR="000D6BD1" w:rsidRPr="0074479F">
        <w:rPr>
          <w:rFonts w:ascii="Times New Roman" w:eastAsiaTheme="minorEastAsia" w:hAnsi="Times New Roman" w:cs="Times New Roman"/>
          <w:sz w:val="28"/>
          <w:szCs w:val="28"/>
        </w:rPr>
        <w:t xml:space="preserve">карбіду кремнію </w:t>
      </w:r>
      <m:oMath>
        <m:r>
          <w:rPr>
            <w:rFonts w:ascii="Cambria Math" w:eastAsiaTheme="minorEastAsia" w:hAnsi="Cambria Math" w:cs="Times New Roman"/>
            <w:sz w:val="28"/>
            <w:szCs w:val="28"/>
          </w:rPr>
          <m:t>S</m:t>
        </m:r>
        <m:r>
          <m:rPr>
            <m:sty m:val="p"/>
          </m:rPr>
          <w:rPr>
            <w:rFonts w:ascii="Cambria Math" w:eastAsiaTheme="minorEastAsia" w:hAnsi="Cambria Math" w:cs="Times New Roman"/>
            <w:sz w:val="28"/>
            <w:szCs w:val="28"/>
          </w:rPr>
          <m:t>і</m:t>
        </m:r>
        <m:sSub>
          <m:sSubPr>
            <m:ctrlPr>
              <w:rPr>
                <w:rFonts w:ascii="Cambria Math" w:eastAsiaTheme="minorEastAsia" w:hAnsi="Times New Roman" w:cs="Times New Roman"/>
                <w:sz w:val="28"/>
                <w:szCs w:val="28"/>
              </w:rPr>
            </m:ctrlPr>
          </m:sSubPr>
          <m:e>
            <m:r>
              <m:rPr>
                <m:sty m:val="p"/>
              </m:rPr>
              <w:rPr>
                <w:rFonts w:ascii="Cambria Math" w:eastAsiaTheme="minorEastAsia" w:hAnsi="Cambria Math" w:cs="Times New Roman"/>
                <w:sz w:val="28"/>
                <w:szCs w:val="28"/>
              </w:rPr>
              <m:t>С</m:t>
            </m:r>
          </m:e>
          <m:sub>
            <m:r>
              <m:rPr>
                <m:sty m:val="p"/>
              </m:rPr>
              <w:rPr>
                <w:rFonts w:ascii="Cambria Math" w:eastAsiaTheme="minorEastAsia" w:hAnsi="Times New Roman" w:cs="Times New Roman"/>
                <w:sz w:val="28"/>
                <w:szCs w:val="28"/>
              </w:rPr>
              <m:t>3</m:t>
            </m:r>
          </m:sub>
        </m:sSub>
      </m:oMath>
      <w:r w:rsidR="000D6BD1" w:rsidRPr="0074479F">
        <w:rPr>
          <w:rFonts w:ascii="Times New Roman" w:eastAsiaTheme="minorEastAsia" w:hAnsi="Times New Roman" w:cs="Times New Roman"/>
          <w:sz w:val="28"/>
          <w:szCs w:val="28"/>
        </w:rPr>
        <w:t>, сталева проволока.</w:t>
      </w:r>
    </w:p>
    <w:p w:rsidR="000D6BD1" w:rsidRPr="0074479F" w:rsidRDefault="000D6BD1"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Приклади композиційних матеріалів: волокнисті – пластик, армований борними, вуглецевими, скляними волокнами, пасмами або тканинами на їх основі; алюміній армований нитками сталі; нашаровані – 2-х і 3-х шарові листи алюміній-мідь, мідь-алюміній-мідь і т.</w:t>
      </w:r>
      <w:r w:rsidR="0066511A">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д.; дисперсійно зміцнені – нікель, зміцнений дисперсними частками діоксину торію (</w:t>
      </w:r>
      <m:oMath>
        <m:r>
          <w:rPr>
            <w:rFonts w:ascii="Cambria Math" w:eastAsiaTheme="minorEastAsia" w:hAnsi="Cambria Math" w:cs="Times New Roman"/>
            <w:sz w:val="28"/>
            <w:szCs w:val="28"/>
          </w:rPr>
          <m:t>Th</m:t>
        </m:r>
        <m:sSub>
          <m:sSubPr>
            <m:ctrlPr>
              <w:rPr>
                <w:rFonts w:ascii="Cambria Math" w:eastAsiaTheme="minorEastAsia" w:hAnsi="Times New Roman" w:cs="Times New Roman"/>
                <w:sz w:val="28"/>
                <w:szCs w:val="28"/>
              </w:rPr>
            </m:ctrlPr>
          </m:sSubPr>
          <m:e>
            <m:r>
              <w:rPr>
                <w:rFonts w:ascii="Cambria Math" w:eastAsiaTheme="minorEastAsia" w:hAnsi="Cambria Math" w:cs="Times New Roman"/>
                <w:sz w:val="28"/>
                <w:szCs w:val="28"/>
              </w:rPr>
              <m:t>O</m:t>
            </m:r>
          </m:e>
          <m:sub>
            <m:r>
              <m:rPr>
                <m:sty m:val="p"/>
              </m:rPr>
              <w:rPr>
                <w:rFonts w:ascii="Cambria Math" w:eastAsiaTheme="minorEastAsia" w:hAnsi="Times New Roman" w:cs="Times New Roman"/>
                <w:sz w:val="28"/>
                <w:szCs w:val="28"/>
              </w:rPr>
              <m:t>3</m:t>
            </m:r>
          </m:sub>
        </m:sSub>
        <m:r>
          <m:rPr>
            <m:sty m:val="p"/>
          </m:rPr>
          <w:rPr>
            <w:rFonts w:ascii="Cambria Math" w:eastAsiaTheme="minorEastAsia" w:hAnsi="Times New Roman" w:cs="Times New Roman"/>
            <w:sz w:val="28"/>
            <w:szCs w:val="28"/>
          </w:rPr>
          <m:t>)</m:t>
        </m:r>
      </m:oMath>
      <w:r w:rsidRPr="0074479F">
        <w:rPr>
          <w:rFonts w:ascii="Times New Roman" w:eastAsiaTheme="minorEastAsia" w:hAnsi="Times New Roman" w:cs="Times New Roman"/>
          <w:sz w:val="28"/>
          <w:szCs w:val="28"/>
        </w:rPr>
        <w:t>.</w:t>
      </w:r>
    </w:p>
    <w:p w:rsidR="000D6BD1" w:rsidRPr="0074479F" w:rsidRDefault="000D6BD1"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Композиційні матеріали виготовляють головним чином методами порошкової металургії, насиченням розплавленими металами пористих каркасів (матриць), електролітичним осаджуванням, литтям під тиском</w:t>
      </w:r>
      <w:r w:rsidR="0066511A">
        <w:rPr>
          <w:rFonts w:ascii="Times New Roman" w:eastAsiaTheme="minorEastAsia" w:hAnsi="Times New Roman" w:cs="Times New Roman"/>
          <w:sz w:val="28"/>
          <w:szCs w:val="28"/>
        </w:rPr>
        <w:t>, контактне формування, формування у матриці</w:t>
      </w:r>
      <w:r w:rsidRPr="0074479F">
        <w:rPr>
          <w:rFonts w:ascii="Times New Roman" w:eastAsiaTheme="minorEastAsia" w:hAnsi="Times New Roman" w:cs="Times New Roman"/>
          <w:sz w:val="28"/>
          <w:szCs w:val="28"/>
        </w:rPr>
        <w:t xml:space="preserve"> </w:t>
      </w:r>
      <w:r w:rsidR="009A3CFA">
        <w:rPr>
          <w:rFonts w:ascii="Times New Roman" w:eastAsiaTheme="minorEastAsia" w:hAnsi="Times New Roman" w:cs="Times New Roman"/>
          <w:sz w:val="28"/>
          <w:szCs w:val="28"/>
        </w:rPr>
        <w:t>та</w:t>
      </w:r>
      <w:r w:rsidRPr="0074479F">
        <w:rPr>
          <w:rFonts w:ascii="Times New Roman" w:eastAsiaTheme="minorEastAsia" w:hAnsi="Times New Roman" w:cs="Times New Roman"/>
          <w:sz w:val="28"/>
          <w:szCs w:val="28"/>
        </w:rPr>
        <w:t xml:space="preserve"> ін.</w:t>
      </w:r>
    </w:p>
    <w:p w:rsidR="00AF038F" w:rsidRPr="0074479F" w:rsidRDefault="00AF038F" w:rsidP="00F20477">
      <w:pPr>
        <w:spacing w:line="276" w:lineRule="auto"/>
        <w:ind w:firstLine="567"/>
        <w:jc w:val="both"/>
        <w:rPr>
          <w:rFonts w:ascii="Times New Roman" w:eastAsiaTheme="minorEastAsia" w:hAnsi="Times New Roman" w:cs="Times New Roman"/>
          <w:sz w:val="28"/>
          <w:szCs w:val="28"/>
        </w:rPr>
      </w:pPr>
    </w:p>
    <w:p w:rsidR="000D6BD1" w:rsidRPr="0074479F" w:rsidRDefault="000D6BD1" w:rsidP="00A11C92">
      <w:pPr>
        <w:pStyle w:val="2"/>
        <w:spacing w:after="120" w:line="276" w:lineRule="auto"/>
        <w:ind w:left="0" w:firstLine="567"/>
      </w:pPr>
      <w:bookmarkStart w:id="11" w:name="_Toc170315883"/>
      <w:r w:rsidRPr="0074479F">
        <w:t>Зміцнення</w:t>
      </w:r>
      <w:bookmarkEnd w:id="11"/>
    </w:p>
    <w:p w:rsidR="001A656A" w:rsidRPr="0074479F" w:rsidRDefault="001A656A" w:rsidP="009A3CFA">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Суттєва невідповідні</w:t>
      </w:r>
      <w:r w:rsidR="00C36A81">
        <w:rPr>
          <w:rFonts w:ascii="Times New Roman" w:eastAsiaTheme="minorEastAsia" w:hAnsi="Times New Roman" w:cs="Times New Roman"/>
          <w:sz w:val="28"/>
          <w:szCs w:val="28"/>
        </w:rPr>
        <w:t>сть механічних характеристик не</w:t>
      </w:r>
      <w:r w:rsidRPr="0074479F">
        <w:rPr>
          <w:rFonts w:ascii="Times New Roman" w:eastAsiaTheme="minorEastAsia" w:hAnsi="Times New Roman" w:cs="Times New Roman"/>
          <w:sz w:val="28"/>
          <w:szCs w:val="28"/>
        </w:rPr>
        <w:t xml:space="preserve">зміцнених металевих конструкційних матеріалів вимогам сучасного машинобудування, на тлі високої ефективності зміцнення, обумовлює необхідність </w:t>
      </w:r>
      <w:r w:rsidR="00AD4C01">
        <w:rPr>
          <w:rFonts w:ascii="Times New Roman" w:eastAsiaTheme="minorEastAsia" w:hAnsi="Times New Roman" w:cs="Times New Roman"/>
          <w:sz w:val="28"/>
          <w:szCs w:val="28"/>
        </w:rPr>
        <w:t xml:space="preserve">застосування цієї операції для </w:t>
      </w:r>
      <w:r w:rsidRPr="0074479F">
        <w:rPr>
          <w:rFonts w:ascii="Times New Roman" w:eastAsiaTheme="minorEastAsia" w:hAnsi="Times New Roman" w:cs="Times New Roman"/>
          <w:sz w:val="28"/>
          <w:szCs w:val="28"/>
        </w:rPr>
        <w:t>деталей, працездатність яких забезпечується критеріями міцності та зносостійкості.</w:t>
      </w:r>
    </w:p>
    <w:p w:rsidR="001A656A" w:rsidRPr="0074479F" w:rsidRDefault="001A656A" w:rsidP="009A3CFA">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Більшість деталей машин піддаються деформаціям згинання і скручування, напруження від яких зростають у напрямку до поверхні, де в свою чергу знаходяться основні фактори концентрації напружень, обумовлені формою і шорсткістю поверхні; д</w:t>
      </w:r>
      <w:r w:rsidR="00AD4C01">
        <w:rPr>
          <w:rFonts w:ascii="Times New Roman" w:eastAsiaTheme="minorEastAsia" w:hAnsi="Times New Roman" w:cs="Times New Roman"/>
          <w:sz w:val="28"/>
          <w:szCs w:val="28"/>
        </w:rPr>
        <w:t>і</w:t>
      </w:r>
      <w:r w:rsidRPr="0074479F">
        <w:rPr>
          <w:rFonts w:ascii="Times New Roman" w:eastAsiaTheme="minorEastAsia" w:hAnsi="Times New Roman" w:cs="Times New Roman"/>
          <w:sz w:val="28"/>
          <w:szCs w:val="28"/>
        </w:rPr>
        <w:t>ють контактні напруження; відбувається зношування</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і зародження тріщин.</w:t>
      </w:r>
    </w:p>
    <w:p w:rsidR="001A656A" w:rsidRPr="0074479F" w:rsidRDefault="001A656A"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Таким і іншим моделям руйнування ефективно протистоять поверхневі зміцнення, при яких зміцнюється поверхневий шар конструкційного матеріалу і в ньому створюються залишкові стискаючі напруження, які в процесі навантаження деталі віднімаються від небезпечних напружень розтягування.</w:t>
      </w:r>
    </w:p>
    <w:p w:rsidR="001A656A" w:rsidRPr="0074479F" w:rsidRDefault="001A656A"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Застосовують </w:t>
      </w:r>
      <w:r w:rsidR="00794017">
        <w:rPr>
          <w:rFonts w:ascii="Times New Roman" w:eastAsiaTheme="minorEastAsia" w:hAnsi="Times New Roman" w:cs="Times New Roman"/>
          <w:sz w:val="28"/>
          <w:szCs w:val="28"/>
        </w:rPr>
        <w:t>наступні види поверхневого</w:t>
      </w:r>
      <w:r w:rsidRPr="0074479F">
        <w:rPr>
          <w:rFonts w:ascii="Times New Roman" w:eastAsiaTheme="minorEastAsia" w:hAnsi="Times New Roman" w:cs="Times New Roman"/>
          <w:sz w:val="28"/>
          <w:szCs w:val="28"/>
        </w:rPr>
        <w:t xml:space="preserve"> зміцнення:</w:t>
      </w:r>
    </w:p>
    <w:p w:rsidR="001A656A" w:rsidRPr="0074479F" w:rsidRDefault="001A656A">
      <w:pPr>
        <w:pStyle w:val="a0"/>
        <w:numPr>
          <w:ilvl w:val="0"/>
          <w:numId w:val="16"/>
        </w:numPr>
        <w:spacing w:line="276" w:lineRule="auto"/>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механічні;</w:t>
      </w:r>
    </w:p>
    <w:p w:rsidR="0044171D" w:rsidRPr="0074479F" w:rsidRDefault="001A656A">
      <w:pPr>
        <w:pStyle w:val="a0"/>
        <w:numPr>
          <w:ilvl w:val="0"/>
          <w:numId w:val="16"/>
        </w:numPr>
        <w:spacing w:line="276" w:lineRule="auto"/>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термічні;</w:t>
      </w:r>
    </w:p>
    <w:p w:rsidR="001A656A" w:rsidRPr="0074479F" w:rsidRDefault="001A656A">
      <w:pPr>
        <w:pStyle w:val="a0"/>
        <w:numPr>
          <w:ilvl w:val="0"/>
          <w:numId w:val="16"/>
        </w:numPr>
        <w:spacing w:line="276" w:lineRule="auto"/>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хімічко-термічні;</w:t>
      </w:r>
    </w:p>
    <w:p w:rsidR="001A656A" w:rsidRPr="0074479F" w:rsidRDefault="001A656A">
      <w:pPr>
        <w:pStyle w:val="a0"/>
        <w:numPr>
          <w:ilvl w:val="0"/>
          <w:numId w:val="16"/>
        </w:numPr>
        <w:spacing w:line="276" w:lineRule="auto"/>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термомеханічні;</w:t>
      </w:r>
    </w:p>
    <w:p w:rsidR="001A656A" w:rsidRPr="0074479F" w:rsidRDefault="001A656A">
      <w:pPr>
        <w:pStyle w:val="a0"/>
        <w:numPr>
          <w:ilvl w:val="0"/>
          <w:numId w:val="16"/>
        </w:numPr>
        <w:spacing w:line="276" w:lineRule="auto"/>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концентрованими потоками енергії.</w:t>
      </w:r>
    </w:p>
    <w:p w:rsidR="003A3A14" w:rsidRDefault="003A3A14" w:rsidP="003A3A14">
      <w:pPr>
        <w:pStyle w:val="a0"/>
        <w:spacing w:line="276" w:lineRule="auto"/>
        <w:jc w:val="both"/>
        <w:rPr>
          <w:rFonts w:ascii="Times New Roman" w:eastAsiaTheme="minorEastAsia" w:hAnsi="Times New Roman" w:cs="Times New Roman"/>
          <w:sz w:val="28"/>
          <w:szCs w:val="28"/>
        </w:rPr>
      </w:pPr>
    </w:p>
    <w:p w:rsidR="00834179" w:rsidRPr="0074479F" w:rsidRDefault="001A656A" w:rsidP="009A3CFA">
      <w:pPr>
        <w:pStyle w:val="3"/>
        <w:numPr>
          <w:ilvl w:val="0"/>
          <w:numId w:val="0"/>
        </w:numPr>
        <w:spacing w:before="0" w:line="276" w:lineRule="auto"/>
        <w:ind w:firstLine="567"/>
        <w:jc w:val="center"/>
        <w:rPr>
          <w:sz w:val="16"/>
          <w:szCs w:val="16"/>
          <w:lang w:val="uk-UA"/>
        </w:rPr>
      </w:pPr>
      <w:bookmarkStart w:id="12" w:name="_Toc170315884"/>
      <w:r w:rsidRPr="0074479F">
        <w:rPr>
          <w:lang w:val="uk-UA"/>
        </w:rPr>
        <w:t>1.9.1. Механічні методи зміцнення</w:t>
      </w:r>
      <w:bookmarkEnd w:id="12"/>
    </w:p>
    <w:p w:rsidR="000D6BD1" w:rsidRPr="0074479F" w:rsidRDefault="001A656A" w:rsidP="003C7315">
      <w:pPr>
        <w:spacing w:line="276" w:lineRule="auto"/>
        <w:ind w:firstLine="567"/>
        <w:jc w:val="both"/>
        <w:rPr>
          <w:rFonts w:ascii="Times New Roman" w:eastAsiaTheme="minorEastAsia" w:hAnsi="Times New Roman" w:cs="Times New Roman"/>
          <w:b/>
          <w:sz w:val="28"/>
          <w:szCs w:val="28"/>
        </w:rPr>
      </w:pPr>
      <w:r w:rsidRPr="0074479F">
        <w:rPr>
          <w:rFonts w:ascii="Times New Roman" w:eastAsiaTheme="minorEastAsia" w:hAnsi="Times New Roman" w:cs="Times New Roman"/>
          <w:sz w:val="28"/>
          <w:szCs w:val="28"/>
        </w:rPr>
        <w:t>Придатні для зміцнення перева</w:t>
      </w:r>
      <w:r w:rsidR="00F5520B" w:rsidRPr="0074479F">
        <w:rPr>
          <w:rFonts w:ascii="Times New Roman" w:eastAsiaTheme="minorEastAsia" w:hAnsi="Times New Roman" w:cs="Times New Roman"/>
          <w:sz w:val="28"/>
          <w:szCs w:val="28"/>
        </w:rPr>
        <w:t>жаючої більшості металевих матеріалів</w:t>
      </w:r>
      <w:r w:rsidR="003C7315">
        <w:rPr>
          <w:rFonts w:ascii="Times New Roman" w:eastAsiaTheme="minorEastAsia" w:hAnsi="Times New Roman" w:cs="Times New Roman"/>
          <w:sz w:val="28"/>
          <w:szCs w:val="28"/>
        </w:rPr>
        <w:t xml:space="preserve"> </w:t>
      </w:r>
      <w:r w:rsidR="00F5520B" w:rsidRPr="0074479F">
        <w:rPr>
          <w:rFonts w:ascii="Times New Roman" w:eastAsiaTheme="minorEastAsia" w:hAnsi="Times New Roman" w:cs="Times New Roman"/>
          <w:sz w:val="28"/>
          <w:szCs w:val="28"/>
        </w:rPr>
        <w:t xml:space="preserve">відзначаються </w:t>
      </w:r>
      <w:r w:rsidR="00C644E2">
        <w:rPr>
          <w:rFonts w:ascii="Times New Roman" w:eastAsiaTheme="minorEastAsia" w:hAnsi="Times New Roman" w:cs="Times New Roman"/>
          <w:sz w:val="28"/>
          <w:szCs w:val="28"/>
        </w:rPr>
        <w:t xml:space="preserve">відносно не високою </w:t>
      </w:r>
      <w:r w:rsidR="00F5520B" w:rsidRPr="0074479F">
        <w:rPr>
          <w:rFonts w:ascii="Times New Roman" w:eastAsiaTheme="minorEastAsia" w:hAnsi="Times New Roman" w:cs="Times New Roman"/>
          <w:sz w:val="28"/>
          <w:szCs w:val="28"/>
        </w:rPr>
        <w:t>трудоємкістю, відсутністю окалини на оброблюваній поверхні, простою технологією і обладнанням.</w:t>
      </w:r>
    </w:p>
    <w:p w:rsidR="00F5520B" w:rsidRPr="0074479F" w:rsidRDefault="00F5520B" w:rsidP="003C7315">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Досягається підвищення опору утомі деталей</w:t>
      </w:r>
      <w:r w:rsidR="00C644E2">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на гладких ділянках</w:t>
      </w:r>
      <w:r w:rsidR="00C644E2">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xml:space="preserve"> на </w:t>
      </w:r>
      <w:r w:rsidR="00182B4B">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20…40</w:t>
      </w:r>
      <w:r w:rsidR="00182B4B">
        <w:rPr>
          <w:rFonts w:ascii="Times New Roman" w:eastAsiaTheme="minorEastAsia" w:hAnsi="Times New Roman" w:cs="Times New Roman"/>
          <w:sz w:val="28"/>
          <w:szCs w:val="28"/>
        </w:rPr>
        <w:t>)</w:t>
      </w:r>
      <w:r w:rsidR="003A3A14"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w:t>
      </w:r>
      <w:r w:rsidR="00E109B5" w:rsidRPr="0074479F">
        <w:rPr>
          <w:rFonts w:ascii="Times New Roman" w:eastAsiaTheme="minorEastAsia" w:hAnsi="Times New Roman" w:cs="Times New Roman"/>
          <w:sz w:val="28"/>
          <w:szCs w:val="28"/>
        </w:rPr>
        <w:t xml:space="preserve"> </w:t>
      </w:r>
      <w:r w:rsidR="00C644E2">
        <w:rPr>
          <w:rFonts w:ascii="Times New Roman" w:eastAsiaTheme="minorEastAsia" w:hAnsi="Times New Roman" w:cs="Times New Roman"/>
          <w:sz w:val="28"/>
          <w:szCs w:val="28"/>
        </w:rPr>
        <w:t xml:space="preserve">(деталі типової форми </w:t>
      </w:r>
      <w:r w:rsidR="00E109B5" w:rsidRPr="0074479F">
        <w:rPr>
          <w:rFonts w:ascii="Times New Roman" w:eastAsiaTheme="minorEastAsia" w:hAnsi="Times New Roman" w:cs="Times New Roman"/>
          <w:sz w:val="28"/>
          <w:szCs w:val="28"/>
        </w:rPr>
        <w:t xml:space="preserve">осей, валів </w:t>
      </w:r>
      <w:r w:rsidR="009A3CFA">
        <w:rPr>
          <w:rFonts w:ascii="Times New Roman" w:eastAsiaTheme="minorEastAsia" w:hAnsi="Times New Roman" w:cs="Times New Roman"/>
          <w:sz w:val="28"/>
          <w:szCs w:val="28"/>
        </w:rPr>
        <w:t>та</w:t>
      </w:r>
      <w:r w:rsidR="00E109B5" w:rsidRPr="0074479F">
        <w:rPr>
          <w:rFonts w:ascii="Times New Roman" w:eastAsiaTheme="minorEastAsia" w:hAnsi="Times New Roman" w:cs="Times New Roman"/>
          <w:sz w:val="28"/>
          <w:szCs w:val="28"/>
        </w:rPr>
        <w:t xml:space="preserve"> ін.)</w:t>
      </w:r>
      <w:r w:rsidR="00C644E2">
        <w:rPr>
          <w:rFonts w:ascii="Times New Roman" w:eastAsiaTheme="minorEastAsia" w:hAnsi="Times New Roman" w:cs="Times New Roman"/>
          <w:sz w:val="28"/>
          <w:szCs w:val="28"/>
        </w:rPr>
        <w:t>;</w:t>
      </w:r>
      <w:r w:rsidR="00E109B5" w:rsidRPr="0074479F">
        <w:rPr>
          <w:rFonts w:ascii="Times New Roman" w:eastAsiaTheme="minorEastAsia" w:hAnsi="Times New Roman" w:cs="Times New Roman"/>
          <w:sz w:val="28"/>
          <w:szCs w:val="28"/>
        </w:rPr>
        <w:t xml:space="preserve"> з концентрацією напружень – на </w:t>
      </w:r>
      <w:r w:rsidR="00182B4B">
        <w:rPr>
          <w:rFonts w:ascii="Times New Roman" w:eastAsiaTheme="minorEastAsia" w:hAnsi="Times New Roman" w:cs="Times New Roman"/>
          <w:sz w:val="28"/>
          <w:szCs w:val="28"/>
        </w:rPr>
        <w:t>(</w:t>
      </w:r>
      <w:r w:rsidR="00E109B5" w:rsidRPr="0074479F">
        <w:rPr>
          <w:rFonts w:ascii="Times New Roman" w:eastAsiaTheme="minorEastAsia" w:hAnsi="Times New Roman" w:cs="Times New Roman"/>
          <w:sz w:val="28"/>
          <w:szCs w:val="28"/>
        </w:rPr>
        <w:t>80…100</w:t>
      </w:r>
      <w:r w:rsidR="00182B4B">
        <w:rPr>
          <w:rFonts w:ascii="Times New Roman" w:eastAsiaTheme="minorEastAsia" w:hAnsi="Times New Roman" w:cs="Times New Roman"/>
          <w:sz w:val="28"/>
          <w:szCs w:val="28"/>
        </w:rPr>
        <w:t>)</w:t>
      </w:r>
      <w:r w:rsidR="003A3A14" w:rsidRPr="0074479F">
        <w:rPr>
          <w:rFonts w:ascii="Times New Roman" w:eastAsiaTheme="minorEastAsia" w:hAnsi="Times New Roman" w:cs="Times New Roman"/>
          <w:sz w:val="28"/>
          <w:szCs w:val="28"/>
        </w:rPr>
        <w:t xml:space="preserve"> </w:t>
      </w:r>
      <w:r w:rsidR="00E109B5" w:rsidRPr="0074479F">
        <w:rPr>
          <w:rFonts w:ascii="Times New Roman" w:eastAsiaTheme="minorEastAsia" w:hAnsi="Times New Roman" w:cs="Times New Roman"/>
          <w:sz w:val="28"/>
          <w:szCs w:val="28"/>
        </w:rPr>
        <w:t>%, при особливо різ</w:t>
      </w:r>
      <w:r w:rsidR="00C644E2">
        <w:rPr>
          <w:rFonts w:ascii="Times New Roman" w:eastAsiaTheme="minorEastAsia" w:hAnsi="Times New Roman" w:cs="Times New Roman"/>
          <w:sz w:val="28"/>
          <w:szCs w:val="28"/>
        </w:rPr>
        <w:t>к</w:t>
      </w:r>
      <w:r w:rsidR="00E109B5" w:rsidRPr="0074479F">
        <w:rPr>
          <w:rFonts w:ascii="Times New Roman" w:eastAsiaTheme="minorEastAsia" w:hAnsi="Times New Roman" w:cs="Times New Roman"/>
          <w:sz w:val="28"/>
          <w:szCs w:val="28"/>
        </w:rPr>
        <w:t>ій концентрації – до трьох разів.</w:t>
      </w:r>
    </w:p>
    <w:p w:rsidR="003C7315" w:rsidRDefault="00E109B5" w:rsidP="003C7315">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Застосовуються наступні способи зміцнення:</w:t>
      </w:r>
    </w:p>
    <w:p w:rsidR="003C7315" w:rsidRPr="003C7315" w:rsidRDefault="00E109B5" w:rsidP="00F42485">
      <w:pPr>
        <w:pStyle w:val="a0"/>
        <w:numPr>
          <w:ilvl w:val="0"/>
          <w:numId w:val="130"/>
        </w:numPr>
        <w:spacing w:line="276" w:lineRule="auto"/>
        <w:ind w:left="709"/>
        <w:jc w:val="both"/>
        <w:rPr>
          <w:rFonts w:ascii="Times New Roman" w:eastAsiaTheme="minorEastAsia" w:hAnsi="Times New Roman" w:cs="Times New Roman"/>
          <w:sz w:val="28"/>
          <w:szCs w:val="28"/>
        </w:rPr>
      </w:pPr>
      <w:r w:rsidRPr="003C7315">
        <w:rPr>
          <w:rFonts w:ascii="Times New Roman" w:eastAsiaTheme="minorEastAsia" w:hAnsi="Times New Roman" w:cs="Times New Roman"/>
          <w:sz w:val="28"/>
          <w:szCs w:val="28"/>
        </w:rPr>
        <w:t xml:space="preserve">обкатка роликами – особливо </w:t>
      </w:r>
      <w:r w:rsidR="000B4AA8">
        <w:rPr>
          <w:rFonts w:ascii="Times New Roman" w:eastAsiaTheme="minorEastAsia" w:hAnsi="Times New Roman" w:cs="Times New Roman"/>
          <w:sz w:val="28"/>
          <w:szCs w:val="28"/>
        </w:rPr>
        <w:t>ефективна</w:t>
      </w:r>
      <w:r w:rsidRPr="003C7315">
        <w:rPr>
          <w:rFonts w:ascii="Times New Roman" w:eastAsiaTheme="minorEastAsia" w:hAnsi="Times New Roman" w:cs="Times New Roman"/>
          <w:sz w:val="28"/>
          <w:szCs w:val="28"/>
        </w:rPr>
        <w:t xml:space="preserve"> для зміцнення поверхонь тіл обертання (осей, валів, в т.</w:t>
      </w:r>
      <w:r w:rsidR="006C0F5E">
        <w:rPr>
          <w:rFonts w:ascii="Times New Roman" w:eastAsiaTheme="minorEastAsia" w:hAnsi="Times New Roman" w:cs="Times New Roman"/>
          <w:sz w:val="28"/>
          <w:szCs w:val="28"/>
        </w:rPr>
        <w:t xml:space="preserve"> </w:t>
      </w:r>
      <w:r w:rsidRPr="003C7315">
        <w:rPr>
          <w:rFonts w:ascii="Times New Roman" w:eastAsiaTheme="minorEastAsia" w:hAnsi="Times New Roman" w:cs="Times New Roman"/>
          <w:sz w:val="28"/>
          <w:szCs w:val="28"/>
        </w:rPr>
        <w:t>ч. великих діаметрів); як обов’язкова передбачена для осей і валів машин залізничного транспорту</w:t>
      </w:r>
      <w:r w:rsidR="006C0F5E">
        <w:rPr>
          <w:rFonts w:ascii="Times New Roman" w:eastAsiaTheme="minorEastAsia" w:hAnsi="Times New Roman" w:cs="Times New Roman"/>
          <w:sz w:val="28"/>
          <w:szCs w:val="28"/>
        </w:rPr>
        <w:t>;</w:t>
      </w:r>
      <w:r w:rsidRPr="003C7315">
        <w:rPr>
          <w:rFonts w:ascii="Times New Roman" w:eastAsiaTheme="minorEastAsia" w:hAnsi="Times New Roman" w:cs="Times New Roman"/>
          <w:sz w:val="28"/>
          <w:szCs w:val="28"/>
        </w:rPr>
        <w:t xml:space="preserve"> зазвичай виконується на токарних верстатах;</w:t>
      </w:r>
    </w:p>
    <w:p w:rsidR="003C7315" w:rsidRPr="003C7315" w:rsidRDefault="00E109B5" w:rsidP="00F42485">
      <w:pPr>
        <w:pStyle w:val="a0"/>
        <w:numPr>
          <w:ilvl w:val="0"/>
          <w:numId w:val="130"/>
        </w:numPr>
        <w:spacing w:line="276" w:lineRule="auto"/>
        <w:ind w:left="709"/>
        <w:jc w:val="both"/>
        <w:rPr>
          <w:rFonts w:ascii="Times New Roman" w:eastAsiaTheme="minorEastAsia" w:hAnsi="Times New Roman" w:cs="Times New Roman"/>
          <w:sz w:val="28"/>
          <w:szCs w:val="28"/>
        </w:rPr>
      </w:pPr>
      <w:r w:rsidRPr="003C7315">
        <w:rPr>
          <w:rFonts w:ascii="Times New Roman" w:eastAsiaTheme="minorEastAsia" w:hAnsi="Times New Roman" w:cs="Times New Roman"/>
          <w:sz w:val="28"/>
          <w:szCs w:val="28"/>
        </w:rPr>
        <w:t xml:space="preserve">дробоструменеве наклепування поверхонь – здійснюється потоком дробу (сталевого або чавунного) від дробометальних машин роторного або пневматичного типу, дозволяє зміцнювати поверхні деталей складної форми та будь-якої твердості без </w:t>
      </w:r>
      <w:r w:rsidR="000B4AA8">
        <w:rPr>
          <w:rFonts w:ascii="Times New Roman" w:eastAsiaTheme="minorEastAsia" w:hAnsi="Times New Roman" w:cs="Times New Roman"/>
          <w:sz w:val="28"/>
          <w:szCs w:val="28"/>
        </w:rPr>
        <w:t>ризику</w:t>
      </w:r>
      <w:r w:rsidRPr="003C7315">
        <w:rPr>
          <w:rFonts w:ascii="Times New Roman" w:eastAsiaTheme="minorEastAsia" w:hAnsi="Times New Roman" w:cs="Times New Roman"/>
          <w:sz w:val="28"/>
          <w:szCs w:val="28"/>
        </w:rPr>
        <w:t xml:space="preserve"> продавлювання раніше зміцненого поверхневого шару;</w:t>
      </w:r>
    </w:p>
    <w:p w:rsidR="00E109B5" w:rsidRPr="003C7315" w:rsidRDefault="00E109B5" w:rsidP="00F42485">
      <w:pPr>
        <w:pStyle w:val="a0"/>
        <w:numPr>
          <w:ilvl w:val="0"/>
          <w:numId w:val="130"/>
        </w:numPr>
        <w:spacing w:line="276" w:lineRule="auto"/>
        <w:ind w:left="709"/>
        <w:jc w:val="both"/>
        <w:rPr>
          <w:rFonts w:ascii="Times New Roman" w:eastAsiaTheme="minorEastAsia" w:hAnsi="Times New Roman" w:cs="Times New Roman"/>
          <w:sz w:val="28"/>
          <w:szCs w:val="28"/>
        </w:rPr>
      </w:pPr>
      <w:r w:rsidRPr="003C7315">
        <w:rPr>
          <w:rFonts w:ascii="Times New Roman" w:eastAsiaTheme="minorEastAsia" w:hAnsi="Times New Roman" w:cs="Times New Roman"/>
          <w:sz w:val="28"/>
          <w:szCs w:val="28"/>
        </w:rPr>
        <w:t>механічн</w:t>
      </w:r>
      <w:r w:rsidR="003C7315">
        <w:rPr>
          <w:rFonts w:ascii="Times New Roman" w:eastAsiaTheme="minorEastAsia" w:hAnsi="Times New Roman" w:cs="Times New Roman"/>
          <w:sz w:val="28"/>
          <w:szCs w:val="28"/>
        </w:rPr>
        <w:t>е</w:t>
      </w:r>
      <w:r w:rsidRPr="003C7315">
        <w:rPr>
          <w:rFonts w:ascii="Times New Roman" w:eastAsiaTheme="minorEastAsia" w:hAnsi="Times New Roman" w:cs="Times New Roman"/>
          <w:sz w:val="28"/>
          <w:szCs w:val="28"/>
        </w:rPr>
        <w:t xml:space="preserve"> зміцнення чеканкою, ротаційно-ударн</w:t>
      </w:r>
      <w:r w:rsidR="003C7315" w:rsidRPr="003C7315">
        <w:rPr>
          <w:rFonts w:ascii="Times New Roman" w:eastAsiaTheme="minorEastAsia" w:hAnsi="Times New Roman" w:cs="Times New Roman"/>
          <w:sz w:val="28"/>
          <w:szCs w:val="28"/>
        </w:rPr>
        <w:t xml:space="preserve">ими </w:t>
      </w:r>
      <w:r w:rsidRPr="003C7315">
        <w:rPr>
          <w:rFonts w:ascii="Times New Roman" w:eastAsiaTheme="minorEastAsia" w:hAnsi="Times New Roman" w:cs="Times New Roman"/>
          <w:sz w:val="28"/>
          <w:szCs w:val="28"/>
        </w:rPr>
        <w:t>кульками; ультразвукове через сферичний інструмент або кульку; вибухом бризантних речовин.</w:t>
      </w:r>
    </w:p>
    <w:p w:rsidR="00A11C92" w:rsidRPr="003C7315" w:rsidRDefault="00A11C92" w:rsidP="00F20477">
      <w:pPr>
        <w:spacing w:line="276" w:lineRule="auto"/>
        <w:ind w:firstLine="567"/>
        <w:jc w:val="both"/>
        <w:rPr>
          <w:rFonts w:ascii="Times New Roman" w:eastAsiaTheme="minorEastAsia" w:hAnsi="Times New Roman" w:cs="Times New Roman"/>
          <w:sz w:val="28"/>
          <w:szCs w:val="28"/>
        </w:rPr>
      </w:pPr>
    </w:p>
    <w:p w:rsidR="00E109B5" w:rsidRPr="003C7315" w:rsidRDefault="00E109B5" w:rsidP="003C7315">
      <w:pPr>
        <w:pStyle w:val="3"/>
        <w:numPr>
          <w:ilvl w:val="0"/>
          <w:numId w:val="0"/>
        </w:numPr>
        <w:spacing w:before="0" w:line="276" w:lineRule="auto"/>
        <w:ind w:firstLine="567"/>
        <w:jc w:val="center"/>
        <w:rPr>
          <w:lang w:val="uk-UA"/>
        </w:rPr>
      </w:pPr>
      <w:bookmarkStart w:id="13" w:name="_Toc170315885"/>
      <w:r w:rsidRPr="003C7315">
        <w:rPr>
          <w:lang w:val="uk-UA"/>
        </w:rPr>
        <w:t>1.9.2. Термічні методи зміцнення</w:t>
      </w:r>
      <w:bookmarkEnd w:id="13"/>
    </w:p>
    <w:p w:rsidR="00E109B5" w:rsidRPr="0074479F" w:rsidRDefault="00E109B5" w:rsidP="003C7315">
      <w:pPr>
        <w:spacing w:line="276" w:lineRule="auto"/>
        <w:ind w:firstLine="567"/>
        <w:jc w:val="both"/>
        <w:rPr>
          <w:rFonts w:ascii="Times New Roman" w:eastAsiaTheme="minorEastAsia" w:hAnsi="Times New Roman" w:cs="Times New Roman"/>
          <w:sz w:val="28"/>
          <w:szCs w:val="28"/>
        </w:rPr>
      </w:pPr>
      <w:r w:rsidRPr="003C7315">
        <w:rPr>
          <w:rFonts w:ascii="Times New Roman" w:eastAsiaTheme="minorEastAsia" w:hAnsi="Times New Roman" w:cs="Times New Roman"/>
          <w:sz w:val="28"/>
          <w:szCs w:val="28"/>
        </w:rPr>
        <w:t>Термічну обробку сталі зазвичай виконують у випадках, коли мають</w:t>
      </w:r>
      <w:r w:rsidRPr="0074479F">
        <w:rPr>
          <w:rFonts w:ascii="Times New Roman" w:eastAsiaTheme="minorEastAsia" w:hAnsi="Times New Roman" w:cs="Times New Roman"/>
          <w:sz w:val="28"/>
          <w:szCs w:val="28"/>
        </w:rPr>
        <w:t xml:space="preserve"> місце: поліморфні перетворення;</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xml:space="preserve">обмежена і перемінна розчинність одного компонента в іншому </w:t>
      </w:r>
      <w:r w:rsidR="003C10C4" w:rsidRPr="0074479F">
        <w:rPr>
          <w:rFonts w:ascii="Times New Roman" w:eastAsiaTheme="minorEastAsia" w:hAnsi="Times New Roman" w:cs="Times New Roman"/>
          <w:sz w:val="28"/>
          <w:szCs w:val="28"/>
        </w:rPr>
        <w:t>у твердому стані; зміна структурної будови під впливом попередньої деформації.</w:t>
      </w:r>
    </w:p>
    <w:p w:rsidR="00115B56" w:rsidRPr="0074479F" w:rsidRDefault="003C10C4" w:rsidP="003C7315">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В процесі термообробки сталі, що має поліморфне перетворення, відбувається зміна кристалічної будови в певному інтервалі температур, обмеженому нижньою</w:t>
      </w:r>
      <w:r w:rsidR="00115B56" w:rsidRPr="0074479F">
        <w:rPr>
          <w:rFonts w:ascii="Times New Roman" w:eastAsiaTheme="minorEastAsia" w:hAnsi="Times New Roman" w:cs="Times New Roman"/>
          <w:sz w:val="28"/>
          <w:szCs w:val="28"/>
        </w:rPr>
        <w:t xml:space="preserve"> </w:t>
      </w:r>
      <w:r w:rsidR="00115B56" w:rsidRPr="00B36FCD">
        <w:rPr>
          <w:rFonts w:ascii="Times New Roman" w:eastAsiaTheme="minorEastAsia" w:hAnsi="Times New Roman" w:cs="Times New Roman"/>
          <w:i/>
          <w:iCs/>
          <w:sz w:val="28"/>
          <w:szCs w:val="28"/>
        </w:rPr>
        <w:t>А</w:t>
      </w:r>
      <w:r w:rsidR="00115B56" w:rsidRPr="00B36FCD">
        <w:rPr>
          <w:rFonts w:ascii="Times New Roman" w:eastAsiaTheme="minorEastAsia" w:hAnsi="Times New Roman" w:cs="Times New Roman"/>
          <w:i/>
          <w:iCs/>
          <w:sz w:val="28"/>
          <w:szCs w:val="28"/>
          <w:vertAlign w:val="subscript"/>
        </w:rPr>
        <w:t>1</w:t>
      </w:r>
      <w:r w:rsidR="00115B56" w:rsidRPr="0074479F">
        <w:rPr>
          <w:rFonts w:ascii="Times New Roman" w:eastAsiaTheme="minorEastAsia" w:hAnsi="Times New Roman" w:cs="Times New Roman"/>
          <w:sz w:val="28"/>
          <w:szCs w:val="28"/>
        </w:rPr>
        <w:t xml:space="preserve"> і верхньою </w:t>
      </w:r>
      <w:r w:rsidR="00115B56" w:rsidRPr="00B36FCD">
        <w:rPr>
          <w:rFonts w:ascii="Times New Roman" w:eastAsiaTheme="minorEastAsia" w:hAnsi="Times New Roman" w:cs="Times New Roman"/>
          <w:i/>
          <w:iCs/>
          <w:sz w:val="28"/>
          <w:szCs w:val="28"/>
        </w:rPr>
        <w:t>А</w:t>
      </w:r>
      <w:r w:rsidR="00115B56" w:rsidRPr="00B36FCD">
        <w:rPr>
          <w:rFonts w:ascii="Times New Roman" w:eastAsiaTheme="minorEastAsia" w:hAnsi="Times New Roman" w:cs="Times New Roman"/>
          <w:i/>
          <w:iCs/>
          <w:sz w:val="28"/>
          <w:szCs w:val="28"/>
          <w:vertAlign w:val="subscript"/>
        </w:rPr>
        <w:t>3</w:t>
      </w:r>
      <w:r w:rsidR="00115B56" w:rsidRPr="0074479F">
        <w:rPr>
          <w:rFonts w:ascii="Times New Roman" w:eastAsiaTheme="minorEastAsia" w:hAnsi="Times New Roman" w:cs="Times New Roman"/>
          <w:sz w:val="28"/>
          <w:szCs w:val="28"/>
        </w:rPr>
        <w:t xml:space="preserve"> критичними точками.</w:t>
      </w:r>
    </w:p>
    <w:p w:rsidR="00115B56" w:rsidRPr="0074479F" w:rsidRDefault="00115B56" w:rsidP="003C7315">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При термообробці сталі, що не має поліморфних перетворень, коли розчинність якого-небудь із присутніх у сплаві елементів в решітці основного компонента змінюється в залежності від температури відбуваються зміни, пов’язані з виділенням цих елементів із пересиченого твердого розчину (явище старіння).</w:t>
      </w:r>
    </w:p>
    <w:p w:rsidR="008646AD" w:rsidRPr="0074479F" w:rsidRDefault="00115B56" w:rsidP="003C7315">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При термообробці сталі попередньо деформованої відбуваються процеси повернення і рекристалізації, що призводять до зменшення міцності та підвищення пластичності, а також до зміни мікроструктури при збереженні структурних складових. Температура рекристалізації нижча за температуру поліморфного перетворення і значною мірою залежить від складу сталі, ступеня деформації, чистоти металу та від вихідної величини зерна. Чим більший ступінь деформації сталі, тим нижчою є температура її рекристалізації. Для відновлення структури і властивостей наклепаного металу після холодної прокатки, волочіння або штамповки його потрібно нагріти вище температури рекристалізації, тобто піддати рекристалізаційному від</w:t>
      </w:r>
      <w:r w:rsidR="008646AD" w:rsidRPr="0074479F">
        <w:rPr>
          <w:rFonts w:ascii="Times New Roman" w:eastAsiaTheme="minorEastAsia" w:hAnsi="Times New Roman" w:cs="Times New Roman"/>
          <w:sz w:val="28"/>
          <w:szCs w:val="28"/>
        </w:rPr>
        <w:t xml:space="preserve">палювання. </w:t>
      </w:r>
    </w:p>
    <w:p w:rsidR="00115B56" w:rsidRPr="0074479F" w:rsidRDefault="008646AD"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Вибираючи той</w:t>
      </w:r>
      <w:r w:rsidR="006C0F5E">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чи інший вид термообробки можна моделювати властивості сталі</w:t>
      </w:r>
      <w:r w:rsidR="006C0F5E">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w:t>
      </w:r>
      <w:r w:rsidR="006C0F5E">
        <w:rPr>
          <w:rFonts w:ascii="Times New Roman" w:eastAsiaTheme="minorEastAsia" w:hAnsi="Times New Roman" w:cs="Times New Roman"/>
          <w:sz w:val="28"/>
          <w:szCs w:val="28"/>
        </w:rPr>
        <w:t>Р</w:t>
      </w:r>
      <w:r w:rsidRPr="0074479F">
        <w:rPr>
          <w:rFonts w:ascii="Times New Roman" w:eastAsiaTheme="minorEastAsia" w:hAnsi="Times New Roman" w:cs="Times New Roman"/>
          <w:sz w:val="28"/>
          <w:szCs w:val="28"/>
        </w:rPr>
        <w:t xml:space="preserve">азом з тим при одній і тій же операції термічної обробки шляхом зміни </w:t>
      </w:r>
      <w:r w:rsidR="006C0F5E">
        <w:rPr>
          <w:rFonts w:ascii="Times New Roman" w:eastAsiaTheme="minorEastAsia" w:hAnsi="Times New Roman" w:cs="Times New Roman"/>
          <w:sz w:val="28"/>
          <w:szCs w:val="28"/>
        </w:rPr>
        <w:t xml:space="preserve">її </w:t>
      </w:r>
      <w:r w:rsidRPr="0074479F">
        <w:rPr>
          <w:rFonts w:ascii="Times New Roman" w:eastAsiaTheme="minorEastAsia" w:hAnsi="Times New Roman" w:cs="Times New Roman"/>
          <w:sz w:val="28"/>
          <w:szCs w:val="28"/>
        </w:rPr>
        <w:t>параметрів – температури нагрівання</w:t>
      </w:r>
      <w:r w:rsidR="006C0F5E">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витримки та швидкості охолодження,</w:t>
      </w:r>
      <w:r w:rsidR="006C0F5E">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можна одержувати властивості однієї марки сталі в досить широкому діапазоні їх значень.</w:t>
      </w:r>
    </w:p>
    <w:p w:rsidR="008646AD" w:rsidRPr="0074479F" w:rsidRDefault="008646AD"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Температура нагрівання під загартування визначається </w:t>
      </w:r>
      <w:r w:rsidR="000E6223" w:rsidRPr="0074479F">
        <w:rPr>
          <w:rFonts w:ascii="Times New Roman" w:eastAsiaTheme="minorEastAsia" w:hAnsi="Times New Roman" w:cs="Times New Roman"/>
          <w:sz w:val="28"/>
          <w:szCs w:val="28"/>
        </w:rPr>
        <w:t xml:space="preserve">критичними точками </w:t>
      </w:r>
      <w:r w:rsidR="000E6223" w:rsidRPr="00B36FCD">
        <w:rPr>
          <w:rFonts w:ascii="Times New Roman" w:eastAsiaTheme="minorEastAsia" w:hAnsi="Times New Roman" w:cs="Times New Roman"/>
          <w:i/>
          <w:iCs/>
          <w:sz w:val="28"/>
          <w:szCs w:val="28"/>
        </w:rPr>
        <w:t>А</w:t>
      </w:r>
      <w:r w:rsidR="000E6223" w:rsidRPr="00B36FCD">
        <w:rPr>
          <w:rFonts w:ascii="Times New Roman" w:eastAsiaTheme="minorEastAsia" w:hAnsi="Times New Roman" w:cs="Times New Roman"/>
          <w:i/>
          <w:iCs/>
          <w:sz w:val="28"/>
          <w:szCs w:val="28"/>
          <w:vertAlign w:val="subscript"/>
        </w:rPr>
        <w:t>1</w:t>
      </w:r>
      <w:r w:rsidR="000E6223" w:rsidRPr="0074479F">
        <w:rPr>
          <w:rFonts w:ascii="Times New Roman" w:eastAsiaTheme="minorEastAsia" w:hAnsi="Times New Roman" w:cs="Times New Roman"/>
          <w:sz w:val="28"/>
          <w:szCs w:val="28"/>
        </w:rPr>
        <w:t xml:space="preserve"> і </w:t>
      </w:r>
      <w:r w:rsidR="000E6223" w:rsidRPr="00B36FCD">
        <w:rPr>
          <w:rFonts w:ascii="Times New Roman" w:eastAsiaTheme="minorEastAsia" w:hAnsi="Times New Roman" w:cs="Times New Roman"/>
          <w:i/>
          <w:iCs/>
          <w:sz w:val="28"/>
          <w:szCs w:val="28"/>
        </w:rPr>
        <w:t>А</w:t>
      </w:r>
      <w:r w:rsidR="000E6223" w:rsidRPr="00B36FCD">
        <w:rPr>
          <w:rFonts w:ascii="Times New Roman" w:eastAsiaTheme="minorEastAsia" w:hAnsi="Times New Roman" w:cs="Times New Roman"/>
          <w:i/>
          <w:iCs/>
          <w:sz w:val="28"/>
          <w:szCs w:val="28"/>
          <w:vertAlign w:val="subscript"/>
        </w:rPr>
        <w:t>3</w:t>
      </w:r>
      <w:r w:rsidR="000E6223" w:rsidRPr="0074479F">
        <w:rPr>
          <w:rFonts w:ascii="Times New Roman" w:eastAsiaTheme="minorEastAsia" w:hAnsi="Times New Roman" w:cs="Times New Roman"/>
          <w:sz w:val="28"/>
          <w:szCs w:val="28"/>
        </w:rPr>
        <w:t>; в залежності від вибраної температури можна одержати різні властивості сталі. Підвищення температури загартування іноді призводить до зменшення критичної швидкості загартування: це означає, що для одержання однакового загартувального ефекту у випадку більш високих температур загартування можна виконувати більш м’яке охолодження. Для збільшення прогартовуваності в практиці термічної обробки</w:t>
      </w:r>
      <w:r w:rsidR="00A616B6" w:rsidRPr="0074479F">
        <w:rPr>
          <w:rFonts w:ascii="Times New Roman" w:eastAsiaTheme="minorEastAsia" w:hAnsi="Times New Roman" w:cs="Times New Roman"/>
          <w:sz w:val="28"/>
          <w:szCs w:val="28"/>
        </w:rPr>
        <w:t xml:space="preserve"> </w:t>
      </w:r>
      <w:r w:rsidR="000E6223" w:rsidRPr="0074479F">
        <w:rPr>
          <w:rFonts w:ascii="Times New Roman" w:eastAsiaTheme="minorEastAsia" w:hAnsi="Times New Roman" w:cs="Times New Roman"/>
          <w:sz w:val="28"/>
          <w:szCs w:val="28"/>
        </w:rPr>
        <w:t xml:space="preserve">інколи підвищують температуру загартування або збільшують витримку; </w:t>
      </w:r>
      <w:r w:rsidR="00BD18ED" w:rsidRPr="0074479F">
        <w:rPr>
          <w:rFonts w:ascii="Times New Roman" w:eastAsiaTheme="minorEastAsia" w:hAnsi="Times New Roman" w:cs="Times New Roman"/>
          <w:sz w:val="28"/>
          <w:szCs w:val="28"/>
        </w:rPr>
        <w:t>однак ці заходи можливі лише за умови, що не відбудеться сильне укрупнення зерна або збільшення кількості залишкового аустеніту.</w:t>
      </w:r>
    </w:p>
    <w:p w:rsidR="00BD18ED" w:rsidRPr="0074479F" w:rsidRDefault="00BD18ED"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Прогартовуваність – глибина проникнення загартованої зони </w:t>
      </w:r>
      <w:r w:rsidR="004D4908">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відстань від поверхневого шару з мартенситною структурою до шару з напівмартенситною структурою</w:t>
      </w:r>
      <w:r w:rsidR="004D4908">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що складається з 50</w:t>
      </w:r>
      <w:r w:rsidR="006615FB">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продуктів розпаду аустеніту</w:t>
      </w:r>
      <w:r w:rsidR="004D4908">
        <w:rPr>
          <w:rFonts w:ascii="Times New Roman" w:eastAsiaTheme="minorEastAsia" w:hAnsi="Times New Roman" w:cs="Times New Roman"/>
          <w:sz w:val="28"/>
          <w:szCs w:val="28"/>
        </w:rPr>
        <w:t>. Н</w:t>
      </w:r>
      <w:r w:rsidRPr="0074479F">
        <w:rPr>
          <w:rFonts w:ascii="Times New Roman" w:eastAsiaTheme="minorEastAsia" w:hAnsi="Times New Roman" w:cs="Times New Roman"/>
          <w:sz w:val="28"/>
          <w:szCs w:val="28"/>
        </w:rPr>
        <w:t>апівмартенситна зона визначається за мікроструктурою і твердістю. Твердість напівмартенситної зони залежить, в основному, від вмісту вуглецю.</w:t>
      </w:r>
    </w:p>
    <w:p w:rsidR="00BD18ED" w:rsidRPr="0074479F" w:rsidRDefault="00BD18ED"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При</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наскрізному загартуванні властивості загартованої сталі</w:t>
      </w:r>
      <w:r w:rsidR="000B4AA8" w:rsidRPr="000B4AA8">
        <w:rPr>
          <w:rFonts w:ascii="Times New Roman" w:eastAsiaTheme="minorEastAsia" w:hAnsi="Times New Roman" w:cs="Times New Roman"/>
          <w:sz w:val="28"/>
          <w:szCs w:val="28"/>
        </w:rPr>
        <w:t xml:space="preserve"> </w:t>
      </w:r>
      <w:r w:rsidR="000B4AA8" w:rsidRPr="0074479F">
        <w:rPr>
          <w:rFonts w:ascii="Times New Roman" w:eastAsiaTheme="minorEastAsia" w:hAnsi="Times New Roman" w:cs="Times New Roman"/>
          <w:sz w:val="28"/>
          <w:szCs w:val="28"/>
        </w:rPr>
        <w:t>по перерізу</w:t>
      </w:r>
      <w:r w:rsidRPr="0074479F">
        <w:rPr>
          <w:rFonts w:ascii="Times New Roman" w:eastAsiaTheme="minorEastAsia" w:hAnsi="Times New Roman" w:cs="Times New Roman"/>
          <w:sz w:val="28"/>
          <w:szCs w:val="28"/>
        </w:rPr>
        <w:t xml:space="preserve"> однорідні; при поверхневому – змінюються від поверхні до середини. Відпускання дещо вирівнює властивості сталі по перерізу, однак у слабко</w:t>
      </w:r>
      <w:r w:rsidR="00442C2E">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прогартовуванні</w:t>
      </w:r>
      <w:r w:rsidR="00442C2E">
        <w:rPr>
          <w:rFonts w:ascii="Times New Roman" w:eastAsiaTheme="minorEastAsia" w:hAnsi="Times New Roman" w:cs="Times New Roman"/>
          <w:sz w:val="28"/>
          <w:szCs w:val="28"/>
        </w:rPr>
        <w:t>й</w:t>
      </w:r>
      <w:r w:rsidRPr="0074479F">
        <w:rPr>
          <w:rFonts w:ascii="Times New Roman" w:eastAsiaTheme="minorEastAsia" w:hAnsi="Times New Roman" w:cs="Times New Roman"/>
          <w:sz w:val="28"/>
          <w:szCs w:val="28"/>
        </w:rPr>
        <w:t xml:space="preserve"> сталі на поверхні, де після загартування був мартенсит, утвориться зерниста структура, а в середині, де був перліт збережеться пластинчаста структура. Внаслідок, на поверхні і в середині деталі відрізнятимуться лише ті властивості, які залежать від форми структурних складових, зокрема від форми цементиту</w:t>
      </w:r>
      <w:r w:rsidR="00C643AB" w:rsidRPr="0074479F">
        <w:rPr>
          <w:rFonts w:ascii="Times New Roman" w:eastAsiaTheme="minorEastAsia" w:hAnsi="Times New Roman" w:cs="Times New Roman"/>
          <w:sz w:val="28"/>
          <w:szCs w:val="28"/>
        </w:rPr>
        <w:t xml:space="preserve"> (межа текучості, опір удару); твердість, межа міцності, відносне видовження будуть на одному рівні.</w:t>
      </w:r>
    </w:p>
    <w:p w:rsidR="00C643AB" w:rsidRPr="0074479F" w:rsidRDefault="00C643AB"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Суттєво впливають на формування властивостей сталі швидкість нагрівання і швидкість охолодження при термічній обробці.</w:t>
      </w:r>
    </w:p>
    <w:p w:rsidR="00C643AB" w:rsidRPr="0074479F" w:rsidRDefault="00C643AB"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Швидкість нагрівання – нагрівання сталі до заданої температури, з економічної точки зору, бажано виконувати з максимальною швидкістю, однак висока швидкість нагрівання не завжди можлива</w:t>
      </w:r>
      <w:r w:rsidR="004D4908">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w:t>
      </w:r>
      <w:r w:rsidR="004D4908">
        <w:rPr>
          <w:rFonts w:ascii="Times New Roman" w:eastAsiaTheme="minorEastAsia" w:hAnsi="Times New Roman" w:cs="Times New Roman"/>
          <w:sz w:val="28"/>
          <w:szCs w:val="28"/>
        </w:rPr>
        <w:t>Р</w:t>
      </w:r>
      <w:r w:rsidRPr="0074479F">
        <w:rPr>
          <w:rFonts w:ascii="Times New Roman" w:eastAsiaTheme="minorEastAsia" w:hAnsi="Times New Roman" w:cs="Times New Roman"/>
          <w:sz w:val="28"/>
          <w:szCs w:val="28"/>
        </w:rPr>
        <w:t>озрізняють допустиму для даного виробу і матеріалу швидкість нагрівання і технічно можливу швидкість для даного нагрівального пристрою (агрегату).</w:t>
      </w:r>
    </w:p>
    <w:p w:rsidR="00151EFD" w:rsidRPr="0074479F" w:rsidRDefault="00151EFD"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Допустима швидкість нагрівання – швидкість нагрівання, при якій внутрішні напруження, що виникають із-за нерівномірності нагрівання, не спричиняють деформацій або тріщин у виробі: чим нижча температура, тим менш пластичний матеріал, тим вища імовірність утворення внутрішніх напружень за великої різниці температур по перерізу, тобто при великій швидкості нагрівання.</w:t>
      </w:r>
    </w:p>
    <w:p w:rsidR="00151EFD" w:rsidRPr="0074479F" w:rsidRDefault="00151EFD"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Допустима швидкість нагрівання визначається хімічним складом сталі, її структурою, конфігурацією виробу, інтервалом температур, в якому здійснюють нагрів. При цьому необхідно також враховувати наявність залишкових напружень у виробі (перед нагріванням)</w:t>
      </w:r>
      <w:r w:rsidR="00442C2E">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які виникли в результаті попередньої обробки його тиском, різанням, зварюванням</w:t>
      </w:r>
      <w:r w:rsidR="005C536B" w:rsidRPr="0074479F">
        <w:rPr>
          <w:rFonts w:ascii="Times New Roman" w:eastAsiaTheme="minorEastAsia" w:hAnsi="Times New Roman" w:cs="Times New Roman"/>
          <w:sz w:val="28"/>
          <w:szCs w:val="28"/>
        </w:rPr>
        <w:t>,</w:t>
      </w:r>
      <w:r w:rsidR="006615FB">
        <w:rPr>
          <w:rFonts w:ascii="Times New Roman" w:eastAsiaTheme="minorEastAsia" w:hAnsi="Times New Roman" w:cs="Times New Roman"/>
          <w:sz w:val="28"/>
          <w:szCs w:val="28"/>
        </w:rPr>
        <w:t xml:space="preserve"> </w:t>
      </w:r>
      <w:r w:rsidR="00D0700A" w:rsidRPr="0074479F">
        <w:rPr>
          <w:rFonts w:ascii="Times New Roman" w:eastAsiaTheme="minorEastAsia" w:hAnsi="Times New Roman" w:cs="Times New Roman"/>
          <w:sz w:val="28"/>
          <w:szCs w:val="28"/>
        </w:rPr>
        <w:t>т</w:t>
      </w:r>
      <w:r w:rsidR="006615FB">
        <w:rPr>
          <w:rFonts w:ascii="Times New Roman" w:eastAsiaTheme="minorEastAsia" w:hAnsi="Times New Roman" w:cs="Times New Roman"/>
          <w:sz w:val="28"/>
          <w:szCs w:val="28"/>
        </w:rPr>
        <w:t>а</w:t>
      </w:r>
      <w:r w:rsidR="00D0700A" w:rsidRPr="0074479F">
        <w:rPr>
          <w:rFonts w:ascii="Times New Roman" w:eastAsiaTheme="minorEastAsia" w:hAnsi="Times New Roman" w:cs="Times New Roman"/>
          <w:sz w:val="28"/>
          <w:szCs w:val="28"/>
        </w:rPr>
        <w:t xml:space="preserve"> ін.</w:t>
      </w:r>
      <w:r w:rsidRPr="0074479F">
        <w:rPr>
          <w:rFonts w:ascii="Times New Roman" w:eastAsiaTheme="minorEastAsia" w:hAnsi="Times New Roman" w:cs="Times New Roman"/>
          <w:sz w:val="28"/>
          <w:szCs w:val="28"/>
        </w:rPr>
        <w:t xml:space="preserve"> </w:t>
      </w:r>
      <w:r w:rsidR="00442C2E">
        <w:rPr>
          <w:rFonts w:ascii="Times New Roman" w:eastAsiaTheme="minorEastAsia" w:hAnsi="Times New Roman" w:cs="Times New Roman"/>
          <w:sz w:val="28"/>
          <w:szCs w:val="28"/>
        </w:rPr>
        <w:t>Н</w:t>
      </w:r>
      <w:r w:rsidRPr="0074479F">
        <w:rPr>
          <w:rFonts w:ascii="Times New Roman" w:eastAsiaTheme="minorEastAsia" w:hAnsi="Times New Roman" w:cs="Times New Roman"/>
          <w:sz w:val="28"/>
          <w:szCs w:val="28"/>
        </w:rPr>
        <w:t xml:space="preserve">авіть незначні напруження, що виникають під час нагрівання, додаючись до залишкових, в сумі можуть дати напруження, більші за межу міцності металу і призвести до </w:t>
      </w:r>
      <w:r w:rsidR="00442C2E">
        <w:rPr>
          <w:rFonts w:ascii="Times New Roman" w:eastAsiaTheme="minorEastAsia" w:hAnsi="Times New Roman" w:cs="Times New Roman"/>
          <w:sz w:val="28"/>
          <w:szCs w:val="28"/>
        </w:rPr>
        <w:t xml:space="preserve">його </w:t>
      </w:r>
      <w:r w:rsidRPr="0074479F">
        <w:rPr>
          <w:rFonts w:ascii="Times New Roman" w:eastAsiaTheme="minorEastAsia" w:hAnsi="Times New Roman" w:cs="Times New Roman"/>
          <w:sz w:val="28"/>
          <w:szCs w:val="28"/>
        </w:rPr>
        <w:t>руйнування.</w:t>
      </w:r>
    </w:p>
    <w:p w:rsidR="00151EFD" w:rsidRPr="0074479F" w:rsidRDefault="00151EFD"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Технічно можлива швидкість нагрівання виробу визначається: </w:t>
      </w:r>
    </w:p>
    <w:p w:rsidR="00A812D3" w:rsidRPr="0074479F" w:rsidRDefault="00A812D3">
      <w:pPr>
        <w:pStyle w:val="a0"/>
        <w:numPr>
          <w:ilvl w:val="0"/>
          <w:numId w:val="17"/>
        </w:numPr>
        <w:spacing w:line="276" w:lineRule="auto"/>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способом нагрівання (піч полум’яна</w:t>
      </w:r>
      <w:r w:rsidR="00151EFD" w:rsidRPr="0074479F">
        <w:rPr>
          <w:rFonts w:ascii="Times New Roman" w:eastAsiaTheme="minorEastAsia" w:hAnsi="Times New Roman" w:cs="Times New Roman"/>
          <w:sz w:val="28"/>
          <w:szCs w:val="28"/>
        </w:rPr>
        <w:t xml:space="preserve"> або електрична</w:t>
      </w:r>
      <w:r w:rsidRPr="0074479F">
        <w:rPr>
          <w:rFonts w:ascii="Times New Roman" w:eastAsiaTheme="minorEastAsia" w:hAnsi="Times New Roman" w:cs="Times New Roman"/>
          <w:sz w:val="28"/>
          <w:szCs w:val="28"/>
        </w:rPr>
        <w:t xml:space="preserve">; ванна соляна, металева або масляна, </w:t>
      </w:r>
      <w:r w:rsidR="00F6092E">
        <w:rPr>
          <w:rFonts w:ascii="Times New Roman" w:eastAsiaTheme="minorEastAsia" w:hAnsi="Times New Roman" w:cs="Times New Roman"/>
          <w:sz w:val="28"/>
          <w:szCs w:val="28"/>
        </w:rPr>
        <w:t>СВЧ</w:t>
      </w:r>
      <w:r w:rsidR="006615FB">
        <w:rPr>
          <w:rFonts w:ascii="Times New Roman" w:eastAsiaTheme="minorEastAsia" w:hAnsi="Times New Roman" w:cs="Times New Roman"/>
          <w:sz w:val="28"/>
          <w:szCs w:val="28"/>
        </w:rPr>
        <w:t xml:space="preserve"> </w:t>
      </w:r>
      <w:r w:rsidR="00D0700A" w:rsidRPr="0074479F">
        <w:rPr>
          <w:rFonts w:ascii="Times New Roman" w:eastAsiaTheme="minorEastAsia" w:hAnsi="Times New Roman" w:cs="Times New Roman"/>
          <w:sz w:val="28"/>
          <w:szCs w:val="28"/>
        </w:rPr>
        <w:t>т</w:t>
      </w:r>
      <w:r w:rsidR="006615FB">
        <w:rPr>
          <w:rFonts w:ascii="Times New Roman" w:eastAsiaTheme="minorEastAsia" w:hAnsi="Times New Roman" w:cs="Times New Roman"/>
          <w:sz w:val="28"/>
          <w:szCs w:val="28"/>
        </w:rPr>
        <w:t>а</w:t>
      </w:r>
      <w:r w:rsidR="00D0700A" w:rsidRPr="0074479F">
        <w:rPr>
          <w:rFonts w:ascii="Times New Roman" w:eastAsiaTheme="minorEastAsia" w:hAnsi="Times New Roman" w:cs="Times New Roman"/>
          <w:sz w:val="28"/>
          <w:szCs w:val="28"/>
        </w:rPr>
        <w:t xml:space="preserve"> ін.</w:t>
      </w:r>
      <w:r w:rsidRPr="0074479F">
        <w:rPr>
          <w:rFonts w:ascii="Times New Roman" w:eastAsiaTheme="minorEastAsia" w:hAnsi="Times New Roman" w:cs="Times New Roman"/>
          <w:sz w:val="28"/>
          <w:szCs w:val="28"/>
        </w:rPr>
        <w:t>);</w:t>
      </w:r>
    </w:p>
    <w:p w:rsidR="00151EFD" w:rsidRPr="0074479F" w:rsidRDefault="00A812D3">
      <w:pPr>
        <w:pStyle w:val="a0"/>
        <w:numPr>
          <w:ilvl w:val="0"/>
          <w:numId w:val="17"/>
        </w:numPr>
        <w:spacing w:line="276" w:lineRule="auto"/>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максимальною</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температурою нагрівання – до більш високої температури виріб нагрівається скоріше, аніж до більш низької;</w:t>
      </w:r>
    </w:p>
    <w:p w:rsidR="00A812D3" w:rsidRPr="0074479F" w:rsidRDefault="00A812D3">
      <w:pPr>
        <w:pStyle w:val="a0"/>
        <w:numPr>
          <w:ilvl w:val="0"/>
          <w:numId w:val="17"/>
        </w:numPr>
        <w:spacing w:line="276" w:lineRule="auto"/>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формою виробу – вироби з більшою поверхнею нагріваються скоріше;</w:t>
      </w:r>
    </w:p>
    <w:p w:rsidR="00A812D3" w:rsidRPr="0074479F" w:rsidRDefault="00A812D3">
      <w:pPr>
        <w:pStyle w:val="a0"/>
        <w:numPr>
          <w:ilvl w:val="0"/>
          <w:numId w:val="17"/>
        </w:numPr>
        <w:spacing w:line="276" w:lineRule="auto"/>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масою металу, що одночасно нагрівається в печі та розміщенням виробів у печі; </w:t>
      </w:r>
    </w:p>
    <w:p w:rsidR="00A812D3" w:rsidRPr="0074479F" w:rsidRDefault="00A812D3">
      <w:pPr>
        <w:pStyle w:val="a0"/>
        <w:numPr>
          <w:ilvl w:val="0"/>
          <w:numId w:val="17"/>
        </w:numPr>
        <w:spacing w:line="276" w:lineRule="auto"/>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деякими фізичними властивостями виробів, що нагріваються</w:t>
      </w:r>
      <w:r w:rsidR="00BF3D2D"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теплопровідністю, теплоємкістю, температуропровідністю.</w:t>
      </w:r>
    </w:p>
    <w:p w:rsidR="00A812D3" w:rsidRPr="0074479F" w:rsidRDefault="00A812D3"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Швидкість охолодження – визначає структуру сталі після </w:t>
      </w:r>
      <w:r w:rsidR="00E7240D" w:rsidRPr="0074479F">
        <w:rPr>
          <w:rFonts w:ascii="Times New Roman" w:eastAsiaTheme="minorEastAsia" w:hAnsi="Times New Roman" w:cs="Times New Roman"/>
          <w:sz w:val="28"/>
          <w:szCs w:val="28"/>
        </w:rPr>
        <w:t>загартування, а відтак і її властивості.</w:t>
      </w:r>
    </w:p>
    <w:p w:rsidR="00E7240D" w:rsidRPr="0074479F" w:rsidRDefault="00E7240D"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Під час загартування для переохолодження аустеніту до температури мартенситного перетворення потрібна швидкість охолодження (критична швидкість загартування), при якій подавляється перетворення в перлітній та проміжній області.</w:t>
      </w:r>
    </w:p>
    <w:p w:rsidR="00E7240D" w:rsidRPr="0074479F" w:rsidRDefault="00E7240D" w:rsidP="00F2047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Критична швидкість охолодження залежить головним чином від складу сталі: як правило, для термічної обробки конструкційної сталі потрібне швидке охолодження в інтервалі температур </w:t>
      </w:r>
      <m:oMath>
        <m:r>
          <w:rPr>
            <w:rFonts w:ascii="Cambria Math" w:eastAsiaTheme="minorEastAsia" w:hAnsi="Cambria Math" w:cs="Times New Roman"/>
            <w:sz w:val="28"/>
            <w:szCs w:val="28"/>
          </w:rPr>
          <m:t>(</m:t>
        </m:r>
        <m:r>
          <w:rPr>
            <w:rFonts w:ascii="Cambria Math" w:eastAsiaTheme="minorEastAsia" w:hAnsi="Times New Roman" w:cs="Times New Roman"/>
            <w:sz w:val="28"/>
            <w:szCs w:val="28"/>
          </w:rPr>
          <m:t>650</m:t>
        </m:r>
        <m:r>
          <w:rPr>
            <w:rFonts w:ascii="Cambria Math" w:eastAsiaTheme="minorEastAsia" w:hAnsi="Times New Roman" w:cs="Times New Roman"/>
            <w:sz w:val="28"/>
            <w:szCs w:val="28"/>
          </w:rPr>
          <m:t>…</m:t>
        </m:r>
        <m:sSup>
          <m:sSupPr>
            <m:ctrlPr>
              <w:rPr>
                <w:rFonts w:ascii="Cambria Math" w:eastAsiaTheme="minorEastAsia" w:hAnsi="Times New Roman" w:cs="Times New Roman"/>
                <w:i/>
                <w:sz w:val="28"/>
                <w:szCs w:val="28"/>
              </w:rPr>
            </m:ctrlPr>
          </m:sSupPr>
          <m:e>
            <m:r>
              <w:rPr>
                <w:rFonts w:ascii="Cambria Math" w:eastAsiaTheme="minorEastAsia" w:hAnsi="Times New Roman" w:cs="Times New Roman"/>
                <w:sz w:val="28"/>
                <w:szCs w:val="28"/>
              </w:rPr>
              <m:t xml:space="preserve">400) </m:t>
            </m:r>
          </m:e>
          <m:sup>
            <m:r>
              <w:rPr>
                <w:rFonts w:ascii="Cambria Math" w:eastAsiaTheme="minorEastAsia" w:hAnsi="Times New Roman" w:cs="Times New Roman"/>
                <w:sz w:val="28"/>
                <w:szCs w:val="28"/>
              </w:rPr>
              <m:t>о</m:t>
            </m:r>
          </m:sup>
        </m:sSup>
        <m:r>
          <w:rPr>
            <w:rFonts w:ascii="Cambria Math" w:eastAsiaTheme="minorEastAsia" w:hAnsi="Times New Roman" w:cs="Times New Roman"/>
            <w:sz w:val="28"/>
            <w:szCs w:val="28"/>
          </w:rPr>
          <m:t>С</m:t>
        </m:r>
      </m:oMath>
      <w:r w:rsidRPr="0074479F">
        <w:rPr>
          <w:rFonts w:ascii="Times New Roman" w:eastAsiaTheme="minorEastAsia" w:hAnsi="Times New Roman" w:cs="Times New Roman"/>
          <w:sz w:val="28"/>
          <w:szCs w:val="28"/>
        </w:rPr>
        <w:t>, в якому аустеніт найменш стійкий і швидко перетворюється в феритно-цементитну суміш</w:t>
      </w:r>
      <w:r w:rsidR="00442C2E">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w:t>
      </w:r>
      <w:r w:rsidR="00442C2E">
        <w:rPr>
          <w:rFonts w:ascii="Times New Roman" w:eastAsiaTheme="minorEastAsia" w:hAnsi="Times New Roman" w:cs="Times New Roman"/>
          <w:sz w:val="28"/>
          <w:szCs w:val="28"/>
        </w:rPr>
        <w:t>В</w:t>
      </w:r>
      <w:r w:rsidRPr="0074479F">
        <w:rPr>
          <w:rFonts w:ascii="Times New Roman" w:eastAsiaTheme="minorEastAsia" w:hAnsi="Times New Roman" w:cs="Times New Roman"/>
          <w:sz w:val="28"/>
          <w:szCs w:val="28"/>
        </w:rPr>
        <w:t xml:space="preserve"> мартенситному інтервалі </w:t>
      </w:r>
      <m:oMath>
        <m:r>
          <w:rPr>
            <w:rFonts w:ascii="Cambria Math" w:eastAsiaTheme="minorEastAsia" w:hAnsi="Cambria Math" w:cs="Times New Roman"/>
            <w:sz w:val="28"/>
            <w:szCs w:val="28"/>
          </w:rPr>
          <m:t>(</m:t>
        </m:r>
        <m:r>
          <w:rPr>
            <w:rFonts w:ascii="Cambria Math" w:eastAsiaTheme="minorEastAsia" w:hAnsi="Times New Roman" w:cs="Times New Roman"/>
            <w:sz w:val="28"/>
            <w:szCs w:val="28"/>
          </w:rPr>
          <m:t>200</m:t>
        </m:r>
        <m:r>
          <w:rPr>
            <w:rFonts w:ascii="Cambria Math" w:eastAsiaTheme="minorEastAsia" w:hAnsi="Times New Roman" w:cs="Times New Roman"/>
            <w:sz w:val="28"/>
            <w:szCs w:val="28"/>
          </w:rPr>
          <m:t>…</m:t>
        </m:r>
        <m:sSup>
          <m:sSupPr>
            <m:ctrlPr>
              <w:rPr>
                <w:rFonts w:ascii="Cambria Math" w:eastAsiaTheme="minorEastAsia" w:hAnsi="Times New Roman" w:cs="Times New Roman"/>
                <w:i/>
                <w:sz w:val="28"/>
                <w:szCs w:val="28"/>
              </w:rPr>
            </m:ctrlPr>
          </m:sSupPr>
          <m:e>
            <m:r>
              <w:rPr>
                <w:rFonts w:ascii="Cambria Math" w:eastAsiaTheme="minorEastAsia" w:hAnsi="Times New Roman" w:cs="Times New Roman"/>
                <w:sz w:val="28"/>
                <w:szCs w:val="28"/>
              </w:rPr>
              <m:t xml:space="preserve">300) </m:t>
            </m:r>
          </m:e>
          <m:sup>
            <m:r>
              <w:rPr>
                <w:rFonts w:ascii="Cambria Math" w:eastAsiaTheme="minorEastAsia" w:hAnsi="Times New Roman" w:cs="Times New Roman"/>
                <w:sz w:val="28"/>
                <w:szCs w:val="28"/>
              </w:rPr>
              <m:t>о</m:t>
            </m:r>
          </m:sup>
        </m:sSup>
        <m:r>
          <w:rPr>
            <w:rFonts w:ascii="Cambria Math" w:eastAsiaTheme="minorEastAsia" w:hAnsi="Times New Roman" w:cs="Times New Roman"/>
            <w:sz w:val="28"/>
            <w:szCs w:val="28"/>
          </w:rPr>
          <m:t>С</m:t>
        </m:r>
      </m:oMath>
      <w:r w:rsidRPr="0074479F">
        <w:rPr>
          <w:rFonts w:ascii="Times New Roman" w:eastAsiaTheme="minorEastAsia" w:hAnsi="Times New Roman" w:cs="Times New Roman"/>
          <w:sz w:val="28"/>
          <w:szCs w:val="28"/>
        </w:rPr>
        <w:t xml:space="preserve"> бажане більш повільне охолодження, яке убезпечує від появи внутрішніх напружень і загартувальних тріщин. Забезпечується потрібна швидкість охолодження шляхом використання різних</w:t>
      </w:r>
      <w:r w:rsidR="00685BBB" w:rsidRPr="0074479F">
        <w:rPr>
          <w:rFonts w:ascii="Times New Roman" w:eastAsiaTheme="minorEastAsia" w:hAnsi="Times New Roman" w:cs="Times New Roman"/>
          <w:sz w:val="28"/>
          <w:szCs w:val="28"/>
        </w:rPr>
        <w:t xml:space="preserve"> загартувальних середовищ та прийомів загартування</w:t>
      </w:r>
      <w:r w:rsidR="00442C2E">
        <w:rPr>
          <w:rFonts w:ascii="Times New Roman" w:eastAsiaTheme="minorEastAsia" w:hAnsi="Times New Roman" w:cs="Times New Roman"/>
          <w:sz w:val="28"/>
          <w:szCs w:val="28"/>
        </w:rPr>
        <w:t>.</w:t>
      </w:r>
      <w:r w:rsidR="00685BBB" w:rsidRPr="0074479F">
        <w:rPr>
          <w:rFonts w:ascii="Times New Roman" w:eastAsiaTheme="minorEastAsia" w:hAnsi="Times New Roman" w:cs="Times New Roman"/>
          <w:sz w:val="28"/>
          <w:szCs w:val="28"/>
        </w:rPr>
        <w:t xml:space="preserve"> </w:t>
      </w:r>
      <w:r w:rsidR="00442C2E">
        <w:rPr>
          <w:rFonts w:ascii="Times New Roman" w:eastAsiaTheme="minorEastAsia" w:hAnsi="Times New Roman" w:cs="Times New Roman"/>
          <w:sz w:val="28"/>
          <w:szCs w:val="28"/>
        </w:rPr>
        <w:t>Р</w:t>
      </w:r>
      <w:r w:rsidR="00685BBB" w:rsidRPr="0074479F">
        <w:rPr>
          <w:rFonts w:ascii="Times New Roman" w:eastAsiaTheme="minorEastAsia" w:hAnsi="Times New Roman" w:cs="Times New Roman"/>
          <w:sz w:val="28"/>
          <w:szCs w:val="28"/>
        </w:rPr>
        <w:t>азом з цим необхідно враховувати теплоємкість і теплопровідність сталі, розміри, форму і стан поверхні виробу. В якості загартувальних середовищ</w:t>
      </w:r>
      <w:r w:rsidR="00442C2E">
        <w:rPr>
          <w:rFonts w:ascii="Times New Roman" w:eastAsiaTheme="minorEastAsia" w:hAnsi="Times New Roman" w:cs="Times New Roman"/>
          <w:sz w:val="28"/>
          <w:szCs w:val="28"/>
        </w:rPr>
        <w:t xml:space="preserve"> </w:t>
      </w:r>
      <w:r w:rsidR="00685BBB" w:rsidRPr="0074479F">
        <w:rPr>
          <w:rFonts w:ascii="Times New Roman" w:eastAsiaTheme="minorEastAsia" w:hAnsi="Times New Roman" w:cs="Times New Roman"/>
          <w:sz w:val="28"/>
          <w:szCs w:val="28"/>
        </w:rPr>
        <w:t xml:space="preserve">використовують воду, масло, розплавлені солі і розплавлені метали. Найбільш поширеним охолоджувачем є </w:t>
      </w:r>
      <w:r w:rsidR="00685BBB" w:rsidRPr="00442C2E">
        <w:rPr>
          <w:rFonts w:ascii="Times New Roman" w:eastAsiaTheme="minorEastAsia" w:hAnsi="Times New Roman" w:cs="Times New Roman"/>
          <w:sz w:val="28"/>
          <w:szCs w:val="28"/>
        </w:rPr>
        <w:t>вода, загарт</w:t>
      </w:r>
      <w:r w:rsidR="00442C2E">
        <w:rPr>
          <w:rFonts w:ascii="Times New Roman" w:eastAsiaTheme="minorEastAsia" w:hAnsi="Times New Roman" w:cs="Times New Roman"/>
          <w:sz w:val="28"/>
          <w:szCs w:val="28"/>
        </w:rPr>
        <w:t>у</w:t>
      </w:r>
      <w:r w:rsidR="00685BBB" w:rsidRPr="00442C2E">
        <w:rPr>
          <w:rFonts w:ascii="Times New Roman" w:eastAsiaTheme="minorEastAsia" w:hAnsi="Times New Roman" w:cs="Times New Roman"/>
          <w:sz w:val="28"/>
          <w:szCs w:val="28"/>
        </w:rPr>
        <w:t>вальн</w:t>
      </w:r>
      <w:r w:rsidR="00442C2E">
        <w:rPr>
          <w:rFonts w:ascii="Times New Roman" w:eastAsiaTheme="minorEastAsia" w:hAnsi="Times New Roman" w:cs="Times New Roman"/>
          <w:sz w:val="28"/>
          <w:szCs w:val="28"/>
        </w:rPr>
        <w:t>у</w:t>
      </w:r>
      <w:r w:rsidR="00685BBB" w:rsidRPr="0074479F">
        <w:rPr>
          <w:rFonts w:ascii="Times New Roman" w:eastAsiaTheme="minorEastAsia" w:hAnsi="Times New Roman" w:cs="Times New Roman"/>
          <w:sz w:val="28"/>
          <w:szCs w:val="28"/>
        </w:rPr>
        <w:t xml:space="preserve"> здатність якої можна підвищувати, </w:t>
      </w:r>
      <w:r w:rsidR="00442C2E">
        <w:rPr>
          <w:rFonts w:ascii="Times New Roman" w:eastAsiaTheme="minorEastAsia" w:hAnsi="Times New Roman" w:cs="Times New Roman"/>
          <w:sz w:val="28"/>
          <w:szCs w:val="28"/>
        </w:rPr>
        <w:t xml:space="preserve">шляхом </w:t>
      </w:r>
      <w:r w:rsidR="00685BBB" w:rsidRPr="0074479F">
        <w:rPr>
          <w:rFonts w:ascii="Times New Roman" w:eastAsiaTheme="minorEastAsia" w:hAnsi="Times New Roman" w:cs="Times New Roman"/>
          <w:sz w:val="28"/>
          <w:szCs w:val="28"/>
        </w:rPr>
        <w:t>підвищ</w:t>
      </w:r>
      <w:r w:rsidR="00442C2E">
        <w:rPr>
          <w:rFonts w:ascii="Times New Roman" w:eastAsiaTheme="minorEastAsia" w:hAnsi="Times New Roman" w:cs="Times New Roman"/>
          <w:sz w:val="28"/>
          <w:szCs w:val="28"/>
        </w:rPr>
        <w:t>ення</w:t>
      </w:r>
      <w:r w:rsidR="00685BBB" w:rsidRPr="0074479F">
        <w:rPr>
          <w:rFonts w:ascii="Times New Roman" w:eastAsiaTheme="minorEastAsia" w:hAnsi="Times New Roman" w:cs="Times New Roman"/>
          <w:sz w:val="28"/>
          <w:szCs w:val="28"/>
        </w:rPr>
        <w:t xml:space="preserve"> її температу</w:t>
      </w:r>
      <w:r w:rsidR="00442C2E">
        <w:rPr>
          <w:rFonts w:ascii="Times New Roman" w:eastAsiaTheme="minorEastAsia" w:hAnsi="Times New Roman" w:cs="Times New Roman"/>
          <w:sz w:val="28"/>
          <w:szCs w:val="28"/>
        </w:rPr>
        <w:t>ри</w:t>
      </w:r>
      <w:r w:rsidR="00685BBB" w:rsidRPr="0074479F">
        <w:rPr>
          <w:rFonts w:ascii="Times New Roman" w:eastAsiaTheme="minorEastAsia" w:hAnsi="Times New Roman" w:cs="Times New Roman"/>
          <w:sz w:val="28"/>
          <w:szCs w:val="28"/>
        </w:rPr>
        <w:t xml:space="preserve"> або шляхом розчинення в ній солі різного складу</w:t>
      </w:r>
      <w:r w:rsidR="00442C2E">
        <w:rPr>
          <w:rFonts w:ascii="Times New Roman" w:eastAsiaTheme="minorEastAsia" w:hAnsi="Times New Roman" w:cs="Times New Roman"/>
          <w:sz w:val="28"/>
          <w:szCs w:val="28"/>
        </w:rPr>
        <w:t>. Н</w:t>
      </w:r>
      <w:r w:rsidR="00685BBB" w:rsidRPr="0074479F">
        <w:rPr>
          <w:rFonts w:ascii="Times New Roman" w:eastAsiaTheme="minorEastAsia" w:hAnsi="Times New Roman" w:cs="Times New Roman"/>
          <w:sz w:val="28"/>
          <w:szCs w:val="28"/>
        </w:rPr>
        <w:t>айбільшим недоліком води, як охолоджуючого</w:t>
      </w:r>
      <w:r w:rsidR="007F596B" w:rsidRPr="0074479F">
        <w:rPr>
          <w:rFonts w:ascii="Times New Roman" w:eastAsiaTheme="minorEastAsia" w:hAnsi="Times New Roman" w:cs="Times New Roman"/>
          <w:sz w:val="28"/>
          <w:szCs w:val="28"/>
        </w:rPr>
        <w:t xml:space="preserve"> середовища є інтенсивне охоло</w:t>
      </w:r>
      <w:r w:rsidR="000B4AA8">
        <w:rPr>
          <w:rFonts w:ascii="Times New Roman" w:eastAsiaTheme="minorEastAsia" w:hAnsi="Times New Roman" w:cs="Times New Roman"/>
          <w:sz w:val="28"/>
          <w:szCs w:val="28"/>
        </w:rPr>
        <w:t>дження в з</w:t>
      </w:r>
      <w:r w:rsidR="007F596B" w:rsidRPr="0074479F">
        <w:rPr>
          <w:rFonts w:ascii="Times New Roman" w:eastAsiaTheme="minorEastAsia" w:hAnsi="Times New Roman" w:cs="Times New Roman"/>
          <w:sz w:val="28"/>
          <w:szCs w:val="28"/>
        </w:rPr>
        <w:t>оні низьких температур, тобто в інтервалі утворення мартенситу.</w:t>
      </w:r>
    </w:p>
    <w:p w:rsidR="007F596B" w:rsidRPr="0074479F" w:rsidRDefault="007F596B" w:rsidP="00E17265">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Відпускання – значною мірою змінює структуру і властивості сталі, особливо в тих випадках, коли перетворення аустеніту при загартуванн</w:t>
      </w:r>
      <w:r w:rsidR="000B4AA8">
        <w:rPr>
          <w:rFonts w:ascii="Times New Roman" w:eastAsiaTheme="minorEastAsia" w:hAnsi="Times New Roman" w:cs="Times New Roman"/>
          <w:sz w:val="28"/>
          <w:szCs w:val="28"/>
        </w:rPr>
        <w:t>і</w:t>
      </w:r>
      <w:r w:rsidRPr="0074479F">
        <w:rPr>
          <w:rFonts w:ascii="Times New Roman" w:eastAsiaTheme="minorEastAsia" w:hAnsi="Times New Roman" w:cs="Times New Roman"/>
          <w:sz w:val="28"/>
          <w:szCs w:val="28"/>
        </w:rPr>
        <w:t xml:space="preserve"> відбувається в мартенситній області. Ці зміни суттєво залежать від вмісту</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вуглецю в сталі та легуючих елементів, які сильно впливають на дисперсність структури</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і поведінку залишкового аустеніту в області низьких температур, тобто в області утворення мартенситу.</w:t>
      </w:r>
    </w:p>
    <w:p w:rsidR="006963EA" w:rsidRPr="0074479F" w:rsidRDefault="006963EA" w:rsidP="004A2A9D">
      <w:pPr>
        <w:spacing w:line="276" w:lineRule="auto"/>
        <w:jc w:val="both"/>
        <w:rPr>
          <w:rFonts w:ascii="Times New Roman" w:eastAsiaTheme="minorEastAsia" w:hAnsi="Times New Roman" w:cs="Times New Roman"/>
          <w:sz w:val="28"/>
          <w:szCs w:val="28"/>
        </w:rPr>
        <w:sectPr w:rsidR="006963EA" w:rsidRPr="0074479F" w:rsidSect="002E2DF5">
          <w:footerReference w:type="default" r:id="rId9"/>
          <w:type w:val="nextColumn"/>
          <w:pgSz w:w="11906" w:h="16838"/>
          <w:pgMar w:top="1134" w:right="1247" w:bottom="1531" w:left="1247" w:header="709" w:footer="709" w:gutter="0"/>
          <w:pgNumType w:start="1"/>
          <w:cols w:space="708"/>
          <w:titlePg/>
          <w:docGrid w:linePitch="360"/>
        </w:sectPr>
      </w:pPr>
    </w:p>
    <w:p w:rsidR="004D4908" w:rsidRDefault="00101FBE" w:rsidP="004D4908">
      <w:pPr>
        <w:spacing w:line="276" w:lineRule="auto"/>
        <w:ind w:firstLine="708"/>
        <w:jc w:val="right"/>
        <w:rPr>
          <w:rFonts w:ascii="Times New Roman" w:hAnsi="Times New Roman" w:cs="Times New Roman"/>
          <w:sz w:val="24"/>
          <w:szCs w:val="24"/>
        </w:rPr>
      </w:pPr>
      <w:r>
        <w:rPr>
          <w:rFonts w:ascii="Times New Roman" w:hAnsi="Times New Roman" w:cs="Times New Roman"/>
          <w:sz w:val="24"/>
          <w:szCs w:val="24"/>
        </w:rPr>
        <w:t>Таблиця</w:t>
      </w:r>
      <w:r w:rsidR="002C5A71" w:rsidRPr="0074479F">
        <w:rPr>
          <w:rFonts w:ascii="Times New Roman" w:hAnsi="Times New Roman" w:cs="Times New Roman"/>
          <w:sz w:val="24"/>
          <w:szCs w:val="24"/>
        </w:rPr>
        <w:t xml:space="preserve"> 1.</w:t>
      </w:r>
      <w:r>
        <w:rPr>
          <w:rFonts w:ascii="Times New Roman" w:hAnsi="Times New Roman" w:cs="Times New Roman"/>
          <w:sz w:val="24"/>
          <w:szCs w:val="24"/>
        </w:rPr>
        <w:t>1.</w:t>
      </w:r>
      <w:r w:rsidR="004D4908">
        <w:rPr>
          <w:rFonts w:ascii="Times New Roman" w:hAnsi="Times New Roman" w:cs="Times New Roman"/>
          <w:sz w:val="24"/>
          <w:szCs w:val="24"/>
        </w:rPr>
        <w:t xml:space="preserve"> </w:t>
      </w:r>
    </w:p>
    <w:p w:rsidR="004D4908" w:rsidRDefault="004D4908" w:rsidP="004D4908">
      <w:pPr>
        <w:spacing w:line="276" w:lineRule="auto"/>
        <w:ind w:firstLine="708"/>
        <w:jc w:val="center"/>
        <w:rPr>
          <w:rFonts w:ascii="Times New Roman" w:hAnsi="Times New Roman" w:cs="Times New Roman"/>
          <w:sz w:val="24"/>
          <w:szCs w:val="24"/>
        </w:rPr>
      </w:pPr>
      <w:r w:rsidRPr="0074479F">
        <w:rPr>
          <w:rFonts w:ascii="Times New Roman" w:hAnsi="Times New Roman" w:cs="Times New Roman"/>
          <w:sz w:val="24"/>
          <w:szCs w:val="24"/>
        </w:rPr>
        <w:t>Класифікація операцій термічної обробки сталі</w:t>
      </w:r>
    </w:p>
    <w:p w:rsidR="00101FBE" w:rsidRPr="00101FBE" w:rsidRDefault="00101FBE" w:rsidP="00101FBE">
      <w:pPr>
        <w:spacing w:line="276" w:lineRule="auto"/>
        <w:ind w:firstLine="708"/>
        <w:jc w:val="center"/>
        <w:rPr>
          <w:rFonts w:ascii="Times New Roman" w:hAnsi="Times New Roman" w:cs="Times New Roman"/>
          <w:sz w:val="2"/>
          <w:szCs w:val="2"/>
        </w:rPr>
      </w:pPr>
    </w:p>
    <w:tbl>
      <w:tblPr>
        <w:tblStyle w:val="ab"/>
        <w:tblW w:w="0" w:type="auto"/>
        <w:tblLook w:val="04A0"/>
      </w:tblPr>
      <w:tblGrid>
        <w:gridCol w:w="2376"/>
        <w:gridCol w:w="3969"/>
        <w:gridCol w:w="3828"/>
        <w:gridCol w:w="2409"/>
        <w:gridCol w:w="1978"/>
      </w:tblGrid>
      <w:tr w:rsidR="00F95D04" w:rsidRPr="00101FBE" w:rsidTr="00F95D04">
        <w:trPr>
          <w:tblHeader/>
        </w:trPr>
        <w:tc>
          <w:tcPr>
            <w:tcW w:w="2376" w:type="dxa"/>
            <w:vAlign w:val="center"/>
          </w:tcPr>
          <w:p w:rsidR="00F95D04" w:rsidRPr="004D4908" w:rsidRDefault="00F95D04" w:rsidP="00F95D04">
            <w:pPr>
              <w:spacing w:line="276" w:lineRule="auto"/>
              <w:jc w:val="center"/>
              <w:rPr>
                <w:rFonts w:ascii="Times New Roman" w:hAnsi="Times New Roman" w:cs="Times New Roman"/>
                <w:sz w:val="24"/>
                <w:szCs w:val="24"/>
              </w:rPr>
            </w:pPr>
            <w:r w:rsidRPr="004D4908">
              <w:rPr>
                <w:rFonts w:ascii="Times New Roman" w:hAnsi="Times New Roman" w:cs="Times New Roman"/>
                <w:sz w:val="24"/>
                <w:szCs w:val="24"/>
              </w:rPr>
              <w:t>Операція</w:t>
            </w:r>
          </w:p>
        </w:tc>
        <w:tc>
          <w:tcPr>
            <w:tcW w:w="3969" w:type="dxa"/>
            <w:vAlign w:val="center"/>
          </w:tcPr>
          <w:p w:rsidR="00F95D04" w:rsidRPr="004D4908" w:rsidRDefault="00F95D04" w:rsidP="00F95D04">
            <w:pPr>
              <w:spacing w:line="276" w:lineRule="auto"/>
              <w:jc w:val="center"/>
              <w:rPr>
                <w:rFonts w:ascii="Times New Roman" w:hAnsi="Times New Roman" w:cs="Times New Roman"/>
                <w:sz w:val="24"/>
                <w:szCs w:val="24"/>
              </w:rPr>
            </w:pPr>
            <w:r w:rsidRPr="004D4908">
              <w:rPr>
                <w:rFonts w:ascii="Times New Roman" w:hAnsi="Times New Roman" w:cs="Times New Roman"/>
                <w:sz w:val="24"/>
                <w:szCs w:val="24"/>
              </w:rPr>
              <w:t>Технічна суть операції</w:t>
            </w:r>
          </w:p>
        </w:tc>
        <w:tc>
          <w:tcPr>
            <w:tcW w:w="3828" w:type="dxa"/>
            <w:vAlign w:val="center"/>
          </w:tcPr>
          <w:p w:rsidR="00F95D04" w:rsidRPr="004D4908" w:rsidRDefault="00F95D04" w:rsidP="00F95D04">
            <w:pPr>
              <w:spacing w:line="276" w:lineRule="auto"/>
              <w:jc w:val="center"/>
              <w:rPr>
                <w:rFonts w:ascii="Times New Roman" w:hAnsi="Times New Roman" w:cs="Times New Roman"/>
                <w:sz w:val="24"/>
                <w:szCs w:val="24"/>
              </w:rPr>
            </w:pPr>
            <w:r w:rsidRPr="004D4908">
              <w:rPr>
                <w:rFonts w:ascii="Times New Roman" w:hAnsi="Times New Roman" w:cs="Times New Roman"/>
                <w:sz w:val="24"/>
                <w:szCs w:val="24"/>
              </w:rPr>
              <w:t>Призначення операції</w:t>
            </w:r>
          </w:p>
        </w:tc>
        <w:tc>
          <w:tcPr>
            <w:tcW w:w="2409" w:type="dxa"/>
            <w:vAlign w:val="center"/>
          </w:tcPr>
          <w:p w:rsidR="00F95D04" w:rsidRPr="004D4908" w:rsidRDefault="00F95D04" w:rsidP="00F95D04">
            <w:pPr>
              <w:spacing w:line="276" w:lineRule="auto"/>
              <w:jc w:val="center"/>
              <w:rPr>
                <w:rFonts w:ascii="Times New Roman" w:hAnsi="Times New Roman" w:cs="Times New Roman"/>
                <w:sz w:val="24"/>
                <w:szCs w:val="24"/>
              </w:rPr>
            </w:pPr>
            <w:r w:rsidRPr="004D4908">
              <w:rPr>
                <w:rFonts w:ascii="Times New Roman" w:hAnsi="Times New Roman" w:cs="Times New Roman"/>
                <w:sz w:val="24"/>
                <w:szCs w:val="24"/>
              </w:rPr>
              <w:t>Структурні перетворення</w:t>
            </w:r>
          </w:p>
        </w:tc>
        <w:tc>
          <w:tcPr>
            <w:tcW w:w="1978" w:type="dxa"/>
            <w:vAlign w:val="center"/>
          </w:tcPr>
          <w:p w:rsidR="00F95D04" w:rsidRPr="004D4908" w:rsidRDefault="00F95D04" w:rsidP="00F95D04">
            <w:pPr>
              <w:spacing w:line="276" w:lineRule="auto"/>
              <w:jc w:val="center"/>
              <w:rPr>
                <w:rFonts w:ascii="Times New Roman" w:hAnsi="Times New Roman" w:cs="Times New Roman"/>
                <w:sz w:val="24"/>
                <w:szCs w:val="24"/>
              </w:rPr>
            </w:pPr>
            <w:r w:rsidRPr="004D4908">
              <w:rPr>
                <w:rFonts w:ascii="Times New Roman" w:hAnsi="Times New Roman" w:cs="Times New Roman"/>
                <w:sz w:val="24"/>
                <w:szCs w:val="24"/>
              </w:rPr>
              <w:t>Кінцеві структури</w:t>
            </w:r>
          </w:p>
        </w:tc>
      </w:tr>
      <w:tr w:rsidR="00252577" w:rsidRPr="00101FBE" w:rsidTr="003C07B1">
        <w:trPr>
          <w:tblHeader/>
        </w:trPr>
        <w:tc>
          <w:tcPr>
            <w:tcW w:w="2376" w:type="dxa"/>
            <w:vAlign w:val="center"/>
          </w:tcPr>
          <w:p w:rsidR="006963EA" w:rsidRPr="004D4908" w:rsidRDefault="006963EA" w:rsidP="00101FBE">
            <w:pPr>
              <w:spacing w:line="276" w:lineRule="auto"/>
              <w:jc w:val="center"/>
              <w:rPr>
                <w:rFonts w:ascii="Times New Roman" w:hAnsi="Times New Roman" w:cs="Times New Roman"/>
                <w:sz w:val="24"/>
                <w:szCs w:val="24"/>
              </w:rPr>
            </w:pPr>
            <w:r w:rsidRPr="004D4908">
              <w:rPr>
                <w:rFonts w:ascii="Times New Roman" w:hAnsi="Times New Roman" w:cs="Times New Roman"/>
                <w:sz w:val="24"/>
                <w:szCs w:val="24"/>
              </w:rPr>
              <w:t>1</w:t>
            </w:r>
          </w:p>
        </w:tc>
        <w:tc>
          <w:tcPr>
            <w:tcW w:w="3969" w:type="dxa"/>
          </w:tcPr>
          <w:p w:rsidR="006963EA" w:rsidRPr="004D4908" w:rsidRDefault="006963EA" w:rsidP="00101FBE">
            <w:pPr>
              <w:spacing w:line="276" w:lineRule="auto"/>
              <w:jc w:val="center"/>
              <w:rPr>
                <w:rFonts w:ascii="Times New Roman" w:hAnsi="Times New Roman" w:cs="Times New Roman"/>
                <w:sz w:val="24"/>
                <w:szCs w:val="24"/>
              </w:rPr>
            </w:pPr>
            <w:r w:rsidRPr="004D4908">
              <w:rPr>
                <w:rFonts w:ascii="Times New Roman" w:hAnsi="Times New Roman" w:cs="Times New Roman"/>
                <w:sz w:val="24"/>
                <w:szCs w:val="24"/>
              </w:rPr>
              <w:t>2</w:t>
            </w:r>
          </w:p>
        </w:tc>
        <w:tc>
          <w:tcPr>
            <w:tcW w:w="3828" w:type="dxa"/>
          </w:tcPr>
          <w:p w:rsidR="006963EA" w:rsidRPr="004D4908" w:rsidRDefault="006963EA" w:rsidP="00101FBE">
            <w:pPr>
              <w:spacing w:line="276" w:lineRule="auto"/>
              <w:jc w:val="center"/>
              <w:rPr>
                <w:rFonts w:ascii="Times New Roman" w:hAnsi="Times New Roman" w:cs="Times New Roman"/>
                <w:sz w:val="24"/>
                <w:szCs w:val="24"/>
              </w:rPr>
            </w:pPr>
            <w:r w:rsidRPr="004D4908">
              <w:rPr>
                <w:rFonts w:ascii="Times New Roman" w:hAnsi="Times New Roman" w:cs="Times New Roman"/>
                <w:sz w:val="24"/>
                <w:szCs w:val="24"/>
              </w:rPr>
              <w:t>3</w:t>
            </w:r>
          </w:p>
        </w:tc>
        <w:tc>
          <w:tcPr>
            <w:tcW w:w="2409" w:type="dxa"/>
          </w:tcPr>
          <w:p w:rsidR="006963EA" w:rsidRPr="004D4908" w:rsidRDefault="006963EA" w:rsidP="00101FBE">
            <w:pPr>
              <w:spacing w:line="276" w:lineRule="auto"/>
              <w:jc w:val="center"/>
              <w:rPr>
                <w:rFonts w:ascii="Times New Roman" w:hAnsi="Times New Roman" w:cs="Times New Roman"/>
                <w:sz w:val="24"/>
                <w:szCs w:val="24"/>
              </w:rPr>
            </w:pPr>
            <w:r w:rsidRPr="004D4908">
              <w:rPr>
                <w:rFonts w:ascii="Times New Roman" w:hAnsi="Times New Roman" w:cs="Times New Roman"/>
                <w:sz w:val="24"/>
                <w:szCs w:val="24"/>
              </w:rPr>
              <w:t>4</w:t>
            </w:r>
          </w:p>
        </w:tc>
        <w:tc>
          <w:tcPr>
            <w:tcW w:w="1978" w:type="dxa"/>
          </w:tcPr>
          <w:p w:rsidR="006963EA" w:rsidRPr="004D4908" w:rsidRDefault="006963EA" w:rsidP="00101FBE">
            <w:pPr>
              <w:spacing w:line="276" w:lineRule="auto"/>
              <w:jc w:val="center"/>
              <w:rPr>
                <w:rFonts w:ascii="Times New Roman" w:hAnsi="Times New Roman" w:cs="Times New Roman"/>
                <w:sz w:val="24"/>
                <w:szCs w:val="24"/>
              </w:rPr>
            </w:pPr>
            <w:r w:rsidRPr="004D4908">
              <w:rPr>
                <w:rFonts w:ascii="Times New Roman" w:hAnsi="Times New Roman" w:cs="Times New Roman"/>
                <w:sz w:val="24"/>
                <w:szCs w:val="24"/>
              </w:rPr>
              <w:t>5</w:t>
            </w:r>
          </w:p>
        </w:tc>
      </w:tr>
      <w:tr w:rsidR="00252577" w:rsidRPr="0074479F" w:rsidTr="00F95D04">
        <w:trPr>
          <w:cantSplit/>
        </w:trPr>
        <w:tc>
          <w:tcPr>
            <w:tcW w:w="2376" w:type="dxa"/>
            <w:vAlign w:val="center"/>
          </w:tcPr>
          <w:p w:rsidR="006963EA" w:rsidRPr="0074479F" w:rsidRDefault="006963EA"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Рекристалізаційне відпалювання</w:t>
            </w:r>
          </w:p>
        </w:tc>
        <w:tc>
          <w:tcPr>
            <w:tcW w:w="3969" w:type="dxa"/>
            <w:vAlign w:val="center"/>
          </w:tcPr>
          <w:p w:rsidR="006963EA" w:rsidRPr="0074479F" w:rsidRDefault="006963EA"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Нагрівання холодно обробленої сталі вище температури рекристал</w:t>
            </w:r>
            <w:r w:rsidR="00101FBE">
              <w:rPr>
                <w:rFonts w:ascii="Times New Roman" w:hAnsi="Times New Roman" w:cs="Times New Roman"/>
                <w:sz w:val="24"/>
                <w:szCs w:val="24"/>
              </w:rPr>
              <w:t>ізації (нижче критичної темпера</w:t>
            </w:r>
            <w:r w:rsidRPr="0074479F">
              <w:rPr>
                <w:rFonts w:ascii="Times New Roman" w:hAnsi="Times New Roman" w:cs="Times New Roman"/>
                <w:sz w:val="24"/>
                <w:szCs w:val="24"/>
              </w:rPr>
              <w:t>тури), витримування та охолодження</w:t>
            </w:r>
          </w:p>
        </w:tc>
        <w:tc>
          <w:tcPr>
            <w:tcW w:w="3828" w:type="dxa"/>
            <w:vAlign w:val="center"/>
          </w:tcPr>
          <w:p w:rsidR="006963EA" w:rsidRPr="0074479F" w:rsidRDefault="006963EA"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Зменшення твердості, підвищення в’язкості і пластичності холодно</w:t>
            </w:r>
          </w:p>
          <w:p w:rsidR="006963EA" w:rsidRPr="0074479F" w:rsidRDefault="0061219C"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обробленої (протягу</w:t>
            </w:r>
            <w:r w:rsidR="006963EA" w:rsidRPr="0074479F">
              <w:rPr>
                <w:rFonts w:ascii="Times New Roman" w:hAnsi="Times New Roman" w:cs="Times New Roman"/>
                <w:sz w:val="24"/>
                <w:szCs w:val="24"/>
              </w:rPr>
              <w:t>ванням, катанням або штампуванням) сталі</w:t>
            </w:r>
          </w:p>
        </w:tc>
        <w:tc>
          <w:tcPr>
            <w:tcW w:w="2409" w:type="dxa"/>
            <w:vAlign w:val="center"/>
          </w:tcPr>
          <w:p w:rsidR="006963EA" w:rsidRPr="0074479F" w:rsidRDefault="006963EA"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Утворюються нові рівноважні зерна заліза орієнтованої волокнистої структури деформованого металу</w:t>
            </w:r>
          </w:p>
        </w:tc>
        <w:tc>
          <w:tcPr>
            <w:tcW w:w="1978" w:type="dxa"/>
            <w:vAlign w:val="center"/>
          </w:tcPr>
          <w:p w:rsidR="006963EA" w:rsidRPr="0074479F" w:rsidRDefault="006963EA"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Дрібнозерниста рівноважна структура, вільна від внутрішніх напружень</w:t>
            </w:r>
          </w:p>
        </w:tc>
      </w:tr>
      <w:tr w:rsidR="00252577" w:rsidRPr="0074479F" w:rsidTr="00F95D04">
        <w:trPr>
          <w:cantSplit/>
        </w:trPr>
        <w:tc>
          <w:tcPr>
            <w:tcW w:w="2376" w:type="dxa"/>
            <w:vAlign w:val="center"/>
          </w:tcPr>
          <w:p w:rsidR="006963EA" w:rsidRPr="0074479F" w:rsidRDefault="006963EA"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Низькотемпературне відпалювання</w:t>
            </w:r>
          </w:p>
        </w:tc>
        <w:tc>
          <w:tcPr>
            <w:tcW w:w="3969" w:type="dxa"/>
            <w:vAlign w:val="center"/>
          </w:tcPr>
          <w:p w:rsidR="006963EA" w:rsidRPr="0074479F" w:rsidRDefault="006963EA"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Нагрів сталі нижче критичної темпер</w:t>
            </w:r>
            <w:r w:rsidR="00AE4060" w:rsidRPr="0074479F">
              <w:rPr>
                <w:rFonts w:ascii="Times New Roman" w:hAnsi="Times New Roman" w:cs="Times New Roman"/>
                <w:sz w:val="24"/>
                <w:szCs w:val="24"/>
              </w:rPr>
              <w:t>атури (нижче температури рекрис</w:t>
            </w:r>
            <w:r w:rsidRPr="0074479F">
              <w:rPr>
                <w:rFonts w:ascii="Times New Roman" w:hAnsi="Times New Roman" w:cs="Times New Roman"/>
                <w:sz w:val="24"/>
                <w:szCs w:val="24"/>
              </w:rPr>
              <w:t>талізації) витримування та охолодження</w:t>
            </w:r>
          </w:p>
        </w:tc>
        <w:tc>
          <w:tcPr>
            <w:tcW w:w="3828" w:type="dxa"/>
            <w:vAlign w:val="center"/>
          </w:tcPr>
          <w:p w:rsidR="006963EA" w:rsidRPr="0074479F" w:rsidRDefault="006963EA"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Зняття внутрішніх напружень, зменшення твердості</w:t>
            </w:r>
          </w:p>
        </w:tc>
        <w:tc>
          <w:tcPr>
            <w:tcW w:w="2409" w:type="dxa"/>
            <w:vAlign w:val="center"/>
          </w:tcPr>
          <w:p w:rsidR="006963EA" w:rsidRPr="0074479F" w:rsidRDefault="006963EA" w:rsidP="00F95D04">
            <w:pPr>
              <w:spacing w:line="276" w:lineRule="auto"/>
              <w:ind w:firstLine="567"/>
              <w:jc w:val="center"/>
              <w:rPr>
                <w:rFonts w:ascii="Times New Roman" w:hAnsi="Times New Roman" w:cs="Times New Roman"/>
                <w:sz w:val="24"/>
                <w:szCs w:val="24"/>
              </w:rPr>
            </w:pPr>
            <w:r w:rsidRPr="0074479F">
              <w:rPr>
                <w:rFonts w:ascii="Times New Roman" w:hAnsi="Times New Roman" w:cs="Times New Roman"/>
                <w:sz w:val="24"/>
                <w:szCs w:val="24"/>
              </w:rPr>
              <w:t>-</w:t>
            </w:r>
          </w:p>
        </w:tc>
        <w:tc>
          <w:tcPr>
            <w:tcW w:w="1978" w:type="dxa"/>
            <w:vAlign w:val="center"/>
          </w:tcPr>
          <w:p w:rsidR="006963EA" w:rsidRPr="0074479F" w:rsidRDefault="006963EA" w:rsidP="00F95D04">
            <w:pPr>
              <w:spacing w:line="276" w:lineRule="auto"/>
              <w:ind w:firstLine="567"/>
              <w:jc w:val="center"/>
              <w:rPr>
                <w:rFonts w:ascii="Times New Roman" w:hAnsi="Times New Roman" w:cs="Times New Roman"/>
                <w:sz w:val="24"/>
                <w:szCs w:val="24"/>
              </w:rPr>
            </w:pPr>
            <w:r w:rsidRPr="0074479F">
              <w:rPr>
                <w:rFonts w:ascii="Times New Roman" w:hAnsi="Times New Roman" w:cs="Times New Roman"/>
                <w:sz w:val="24"/>
                <w:szCs w:val="24"/>
              </w:rPr>
              <w:t>-</w:t>
            </w:r>
          </w:p>
        </w:tc>
      </w:tr>
      <w:tr w:rsidR="00252577" w:rsidRPr="0074479F" w:rsidTr="00F95D04">
        <w:trPr>
          <w:cantSplit/>
        </w:trPr>
        <w:tc>
          <w:tcPr>
            <w:tcW w:w="2376" w:type="dxa"/>
            <w:vAlign w:val="center"/>
          </w:tcPr>
          <w:p w:rsidR="006963EA" w:rsidRPr="0074479F" w:rsidRDefault="006963EA"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Повне відпалювання</w:t>
            </w:r>
          </w:p>
        </w:tc>
        <w:tc>
          <w:tcPr>
            <w:tcW w:w="3969" w:type="dxa"/>
            <w:vAlign w:val="center"/>
          </w:tcPr>
          <w:p w:rsidR="003A3A14" w:rsidRPr="00101FBE" w:rsidRDefault="006963EA" w:rsidP="00F95D04">
            <w:pPr>
              <w:spacing w:line="276" w:lineRule="auto"/>
              <w:ind w:hanging="34"/>
              <w:jc w:val="center"/>
              <w:rPr>
                <w:rFonts w:ascii="Times New Roman" w:eastAsiaTheme="minorEastAsia" w:hAnsi="Times New Roman" w:cs="Times New Roman"/>
                <w:sz w:val="24"/>
                <w:szCs w:val="24"/>
              </w:rPr>
            </w:pPr>
            <w:r w:rsidRPr="0074479F">
              <w:rPr>
                <w:rFonts w:ascii="Times New Roman" w:hAnsi="Times New Roman" w:cs="Times New Roman"/>
                <w:sz w:val="24"/>
                <w:szCs w:val="24"/>
              </w:rPr>
              <w:t>Нагрів доевтектоїдно</w:t>
            </w:r>
            <w:r w:rsidR="00AE4060" w:rsidRPr="0074479F">
              <w:rPr>
                <w:rFonts w:ascii="Times New Roman" w:hAnsi="Times New Roman" w:cs="Times New Roman"/>
                <w:sz w:val="24"/>
                <w:szCs w:val="24"/>
              </w:rPr>
              <w:t>ї сталі до температури вище кри</w:t>
            </w:r>
            <w:r w:rsidRPr="0074479F">
              <w:rPr>
                <w:rFonts w:ascii="Times New Roman" w:hAnsi="Times New Roman" w:cs="Times New Roman"/>
                <w:sz w:val="24"/>
                <w:szCs w:val="24"/>
              </w:rPr>
              <w:t>тичної точки</w:t>
            </w:r>
            <m:oMath>
              <m:r>
                <m:rPr>
                  <m:sty m:val="p"/>
                </m:rPr>
                <w:rPr>
                  <w:rFonts w:ascii="Cambria Math" w:hAnsi="Times New Roman" w:cs="Times New Roman"/>
                  <w:sz w:val="24"/>
                  <w:szCs w:val="24"/>
                </w:rPr>
                <m:t xml:space="preserve"> </m:t>
              </m:r>
              <m:sSub>
                <m:sSubPr>
                  <m:ctrlPr>
                    <w:rPr>
                      <w:rFonts w:ascii="Cambria Math" w:hAnsi="Times New Roman" w:cs="Times New Roman"/>
                      <w:sz w:val="24"/>
                      <w:szCs w:val="24"/>
                    </w:rPr>
                  </m:ctrlPr>
                </m:sSubPr>
                <m:e>
                  <m:r>
                    <m:rPr>
                      <m:sty m:val="p"/>
                    </m:rPr>
                    <w:rPr>
                      <w:rFonts w:ascii="Cambria Math" w:hAnsi="Cambria Math" w:cs="Times New Roman"/>
                      <w:sz w:val="24"/>
                      <w:szCs w:val="24"/>
                    </w:rPr>
                    <m:t>А</m:t>
                  </m:r>
                </m:e>
                <m:sub>
                  <m:sSub>
                    <m:sSubPr>
                      <m:ctrlPr>
                        <w:rPr>
                          <w:rFonts w:ascii="Cambria Math" w:hAnsi="Times New Roman" w:cs="Times New Roman"/>
                          <w:sz w:val="24"/>
                          <w:szCs w:val="24"/>
                        </w:rPr>
                      </m:ctrlPr>
                    </m:sSubPr>
                    <m:e>
                      <m:r>
                        <m:rPr>
                          <m:sty m:val="p"/>
                        </m:rPr>
                        <w:rPr>
                          <w:rFonts w:ascii="Cambria Math" w:hAnsi="Cambria Math" w:cs="Times New Roman"/>
                          <w:sz w:val="24"/>
                          <w:szCs w:val="24"/>
                        </w:rPr>
                        <m:t>С</m:t>
                      </m:r>
                    </m:e>
                    <m:sub>
                      <m:r>
                        <m:rPr>
                          <m:sty m:val="p"/>
                        </m:rPr>
                        <w:rPr>
                          <w:rFonts w:ascii="Cambria Math" w:hAnsi="Times New Roman" w:cs="Times New Roman"/>
                          <w:sz w:val="24"/>
                          <w:szCs w:val="24"/>
                        </w:rPr>
                        <m:t>3</m:t>
                      </m:r>
                    </m:sub>
                  </m:sSub>
                </m:sub>
              </m:sSub>
            </m:oMath>
            <w:r w:rsidRPr="0074479F">
              <w:rPr>
                <w:rFonts w:ascii="Times New Roman" w:eastAsiaTheme="minorEastAsia" w:hAnsi="Times New Roman" w:cs="Times New Roman"/>
                <w:sz w:val="24"/>
                <w:szCs w:val="24"/>
              </w:rPr>
              <w:t xml:space="preserve"> (лінія </w:t>
            </w:r>
            <w:r w:rsidRPr="00F95D04">
              <w:rPr>
                <w:rFonts w:ascii="Times New Roman" w:eastAsiaTheme="minorEastAsia" w:hAnsi="Times New Roman" w:cs="Times New Roman"/>
                <w:i/>
                <w:iCs/>
                <w:sz w:val="24"/>
                <w:szCs w:val="24"/>
              </w:rPr>
              <w:t>GS</w:t>
            </w:r>
            <w:r w:rsidRPr="0074479F">
              <w:rPr>
                <w:rFonts w:ascii="Times New Roman" w:eastAsiaTheme="minorEastAsia" w:hAnsi="Times New Roman" w:cs="Times New Roman"/>
                <w:sz w:val="24"/>
                <w:szCs w:val="24"/>
              </w:rPr>
              <w:t xml:space="preserve">) витримування та повільне охолодження </w:t>
            </w:r>
            <w:r w:rsidR="000B4AA8">
              <w:rPr>
                <w:rFonts w:ascii="Times New Roman" w:eastAsiaTheme="minorEastAsia" w:hAnsi="Times New Roman" w:cs="Times New Roman"/>
                <w:sz w:val="24"/>
                <w:szCs w:val="24"/>
              </w:rPr>
              <w:t>(</w:t>
            </w:r>
            <w:r w:rsidRPr="0074479F">
              <w:rPr>
                <w:rFonts w:ascii="Times New Roman" w:eastAsiaTheme="minorEastAsia" w:hAnsi="Times New Roman" w:cs="Times New Roman"/>
                <w:sz w:val="24"/>
                <w:szCs w:val="24"/>
              </w:rPr>
              <w:t>20…30</w:t>
            </w:r>
            <w:r w:rsidR="000B4AA8">
              <w:rPr>
                <w:rFonts w:ascii="Times New Roman" w:eastAsiaTheme="minorEastAsia" w:hAnsi="Times New Roman" w:cs="Times New Roman"/>
                <w:sz w:val="24"/>
                <w:szCs w:val="24"/>
              </w:rPr>
              <w:t>)</w:t>
            </w:r>
            <w:r w:rsidR="000B4AA8" w:rsidRPr="000B4AA8">
              <w:rPr>
                <w:rFonts w:ascii="Times New Roman" w:eastAsiaTheme="minorEastAsia" w:hAnsi="Times New Roman" w:cs="Times New Roman"/>
                <w:sz w:val="24"/>
                <w:szCs w:val="24"/>
                <w:vertAlign w:val="superscript"/>
              </w:rPr>
              <w:t>0</w:t>
            </w:r>
            <w:r w:rsidRPr="0074479F">
              <w:rPr>
                <w:rFonts w:ascii="Times New Roman" w:eastAsiaTheme="minorEastAsia" w:hAnsi="Times New Roman" w:cs="Times New Roman"/>
                <w:sz w:val="24"/>
                <w:szCs w:val="24"/>
              </w:rPr>
              <w:t>С за годину в залежності від складу сталі</w:t>
            </w:r>
          </w:p>
        </w:tc>
        <w:tc>
          <w:tcPr>
            <w:tcW w:w="3828" w:type="dxa"/>
            <w:vAlign w:val="center"/>
          </w:tcPr>
          <w:p w:rsidR="006963EA" w:rsidRPr="0074479F" w:rsidRDefault="006963EA"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Створення др</w:t>
            </w:r>
            <w:r w:rsidR="0061219C" w:rsidRPr="0074479F">
              <w:rPr>
                <w:rFonts w:ascii="Times New Roman" w:hAnsi="Times New Roman" w:cs="Times New Roman"/>
                <w:sz w:val="24"/>
                <w:szCs w:val="24"/>
              </w:rPr>
              <w:t>ібнозернис</w:t>
            </w:r>
            <w:r w:rsidR="00AE4060" w:rsidRPr="0074479F">
              <w:rPr>
                <w:rFonts w:ascii="Times New Roman" w:hAnsi="Times New Roman" w:cs="Times New Roman"/>
                <w:sz w:val="24"/>
                <w:szCs w:val="24"/>
              </w:rPr>
              <w:t>тості</w:t>
            </w:r>
            <w:r w:rsidR="00F95D04">
              <w:rPr>
                <w:rFonts w:ascii="Times New Roman" w:hAnsi="Times New Roman" w:cs="Times New Roman"/>
                <w:sz w:val="24"/>
                <w:szCs w:val="24"/>
              </w:rPr>
              <w:t xml:space="preserve">, </w:t>
            </w:r>
            <w:r w:rsidR="00AE4060" w:rsidRPr="0074479F">
              <w:rPr>
                <w:rFonts w:ascii="Times New Roman" w:hAnsi="Times New Roman" w:cs="Times New Roman"/>
                <w:sz w:val="24"/>
                <w:szCs w:val="24"/>
              </w:rPr>
              <w:t>зменшення твердості, підвищення в’яз</w:t>
            </w:r>
            <w:r w:rsidRPr="0074479F">
              <w:rPr>
                <w:rFonts w:ascii="Times New Roman" w:hAnsi="Times New Roman" w:cs="Times New Roman"/>
                <w:sz w:val="24"/>
                <w:szCs w:val="24"/>
              </w:rPr>
              <w:t>кості (пластичності) зняття внутрішніх напружень</w:t>
            </w:r>
          </w:p>
        </w:tc>
        <w:tc>
          <w:tcPr>
            <w:tcW w:w="2409" w:type="dxa"/>
            <w:vAlign w:val="center"/>
          </w:tcPr>
          <w:p w:rsidR="006963EA" w:rsidRPr="0074479F" w:rsidRDefault="006963EA"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Утворення аустеніту з наст</w:t>
            </w:r>
            <w:r w:rsidR="00AE4060" w:rsidRPr="0074479F">
              <w:rPr>
                <w:rFonts w:ascii="Times New Roman" w:hAnsi="Times New Roman" w:cs="Times New Roman"/>
                <w:sz w:val="24"/>
                <w:szCs w:val="24"/>
              </w:rPr>
              <w:t>упним</w:t>
            </w:r>
            <w:r w:rsidR="00A616B6" w:rsidRPr="0074479F">
              <w:rPr>
                <w:rFonts w:ascii="Times New Roman" w:hAnsi="Times New Roman" w:cs="Times New Roman"/>
                <w:sz w:val="24"/>
                <w:szCs w:val="24"/>
              </w:rPr>
              <w:t xml:space="preserve"> </w:t>
            </w:r>
            <w:r w:rsidR="00AE4060" w:rsidRPr="0074479F">
              <w:rPr>
                <w:rFonts w:ascii="Times New Roman" w:hAnsi="Times New Roman" w:cs="Times New Roman"/>
                <w:sz w:val="24"/>
                <w:szCs w:val="24"/>
              </w:rPr>
              <w:t>розпадом його на феритно-</w:t>
            </w:r>
            <w:r w:rsidR="0061219C" w:rsidRPr="0074479F">
              <w:rPr>
                <w:rFonts w:ascii="Times New Roman" w:hAnsi="Times New Roman" w:cs="Times New Roman"/>
                <w:sz w:val="24"/>
                <w:szCs w:val="24"/>
              </w:rPr>
              <w:t>цемен</w:t>
            </w:r>
            <w:r w:rsidRPr="0074479F">
              <w:rPr>
                <w:rFonts w:ascii="Times New Roman" w:hAnsi="Times New Roman" w:cs="Times New Roman"/>
                <w:sz w:val="24"/>
                <w:szCs w:val="24"/>
              </w:rPr>
              <w:t>титну суміш</w:t>
            </w:r>
          </w:p>
        </w:tc>
        <w:tc>
          <w:tcPr>
            <w:tcW w:w="1978" w:type="dxa"/>
            <w:vAlign w:val="center"/>
          </w:tcPr>
          <w:p w:rsidR="006963EA" w:rsidRPr="0074479F" w:rsidRDefault="006963EA"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Перліт і ферит</w:t>
            </w:r>
          </w:p>
        </w:tc>
      </w:tr>
      <w:tr w:rsidR="0061219C" w:rsidRPr="0074479F" w:rsidTr="00F95D04">
        <w:trPr>
          <w:cantSplit/>
          <w:trHeight w:val="1656"/>
        </w:trPr>
        <w:tc>
          <w:tcPr>
            <w:tcW w:w="2376" w:type="dxa"/>
            <w:vAlign w:val="center"/>
          </w:tcPr>
          <w:p w:rsidR="0061219C" w:rsidRPr="0074479F" w:rsidRDefault="0061219C"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Неповне відпалювання</w:t>
            </w:r>
          </w:p>
        </w:tc>
        <w:tc>
          <w:tcPr>
            <w:tcW w:w="3969" w:type="dxa"/>
            <w:vAlign w:val="center"/>
          </w:tcPr>
          <w:p w:rsidR="0061219C" w:rsidRPr="0074479F" w:rsidRDefault="0061219C"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 xml:space="preserve">Нагрів сталі до температури вище критичної точки </w:t>
            </w:r>
            <m:oMath>
              <m:sSub>
                <m:sSubPr>
                  <m:ctrlPr>
                    <w:rPr>
                      <w:rFonts w:ascii="Cambria Math" w:hAnsi="Times New Roman" w:cs="Times New Roman"/>
                      <w:sz w:val="24"/>
                      <w:szCs w:val="24"/>
                    </w:rPr>
                  </m:ctrlPr>
                </m:sSubPr>
                <m:e>
                  <m:r>
                    <m:rPr>
                      <m:sty m:val="p"/>
                    </m:rPr>
                    <w:rPr>
                      <w:rFonts w:ascii="Cambria Math" w:hAnsi="Cambria Math" w:cs="Times New Roman"/>
                      <w:sz w:val="24"/>
                      <w:szCs w:val="24"/>
                    </w:rPr>
                    <m:t>А</m:t>
                  </m:r>
                </m:e>
                <m:sub>
                  <m:sSub>
                    <m:sSubPr>
                      <m:ctrlPr>
                        <w:rPr>
                          <w:rFonts w:ascii="Cambria Math" w:hAnsi="Times New Roman" w:cs="Times New Roman"/>
                          <w:sz w:val="24"/>
                          <w:szCs w:val="24"/>
                        </w:rPr>
                      </m:ctrlPr>
                    </m:sSubPr>
                    <m:e>
                      <m:r>
                        <m:rPr>
                          <m:sty m:val="p"/>
                        </m:rPr>
                        <w:rPr>
                          <w:rFonts w:ascii="Cambria Math" w:hAnsi="Cambria Math" w:cs="Times New Roman"/>
                          <w:sz w:val="24"/>
                          <w:szCs w:val="24"/>
                        </w:rPr>
                        <m:t>С</m:t>
                      </m:r>
                    </m:e>
                    <m:sub>
                      <m:r>
                        <m:rPr>
                          <m:sty m:val="p"/>
                        </m:rPr>
                        <w:rPr>
                          <w:rFonts w:ascii="Cambria Math" w:hAnsi="Times New Roman" w:cs="Times New Roman"/>
                          <w:sz w:val="24"/>
                          <w:szCs w:val="24"/>
                        </w:rPr>
                        <m:t>1</m:t>
                      </m:r>
                    </m:sub>
                  </m:sSub>
                </m:sub>
              </m:sSub>
            </m:oMath>
            <w:r w:rsidRPr="0074479F">
              <w:rPr>
                <w:rFonts w:ascii="Times New Roman" w:eastAsiaTheme="minorEastAsia" w:hAnsi="Times New Roman" w:cs="Times New Roman"/>
                <w:sz w:val="24"/>
                <w:szCs w:val="24"/>
              </w:rPr>
              <w:t xml:space="preserve"> (лінія </w:t>
            </w:r>
            <w:r w:rsidRPr="00F95D04">
              <w:rPr>
                <w:rFonts w:ascii="Times New Roman" w:eastAsiaTheme="minorEastAsia" w:hAnsi="Times New Roman" w:cs="Times New Roman"/>
                <w:i/>
                <w:iCs/>
                <w:sz w:val="24"/>
                <w:szCs w:val="24"/>
              </w:rPr>
              <w:t>РSК</w:t>
            </w:r>
            <w:r w:rsidRPr="0074479F">
              <w:rPr>
                <w:rFonts w:ascii="Times New Roman" w:eastAsiaTheme="minorEastAsia" w:hAnsi="Times New Roman" w:cs="Times New Roman"/>
                <w:sz w:val="24"/>
                <w:szCs w:val="24"/>
              </w:rPr>
              <w:t>), витримування та повільне охолодження</w:t>
            </w:r>
          </w:p>
        </w:tc>
        <w:tc>
          <w:tcPr>
            <w:tcW w:w="3828" w:type="dxa"/>
            <w:vAlign w:val="center"/>
          </w:tcPr>
          <w:p w:rsidR="0061219C" w:rsidRPr="0074479F" w:rsidRDefault="0061219C"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Для покращення оброблюваності різанням прокату і поковок; застосовується замість повного відпалювання для заевтектоїдної сталі</w:t>
            </w:r>
          </w:p>
        </w:tc>
        <w:tc>
          <w:tcPr>
            <w:tcW w:w="2409" w:type="dxa"/>
            <w:vAlign w:val="center"/>
          </w:tcPr>
          <w:p w:rsidR="0061219C" w:rsidRPr="0074479F" w:rsidRDefault="0061219C" w:rsidP="00F95D04">
            <w:pPr>
              <w:spacing w:line="276" w:lineRule="auto"/>
              <w:ind w:firstLine="47"/>
              <w:jc w:val="center"/>
              <w:rPr>
                <w:rFonts w:ascii="Times New Roman" w:hAnsi="Times New Roman" w:cs="Times New Roman"/>
                <w:sz w:val="24"/>
                <w:szCs w:val="24"/>
              </w:rPr>
            </w:pPr>
            <w:r w:rsidRPr="0074479F">
              <w:rPr>
                <w:rFonts w:ascii="Times New Roman" w:hAnsi="Times New Roman" w:cs="Times New Roman"/>
                <w:sz w:val="24"/>
                <w:szCs w:val="24"/>
              </w:rPr>
              <w:t>Фазову перекристалізацію проходить тільки перліт</w:t>
            </w:r>
          </w:p>
        </w:tc>
        <w:tc>
          <w:tcPr>
            <w:tcW w:w="1978" w:type="dxa"/>
            <w:vAlign w:val="center"/>
          </w:tcPr>
          <w:p w:rsidR="0061219C" w:rsidRPr="0074479F" w:rsidRDefault="0061219C"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Перліт і ферит (доевтектоїдна сталь), перліт і цементит (заевтектоїдна сталь)</w:t>
            </w:r>
          </w:p>
        </w:tc>
      </w:tr>
      <w:tr w:rsidR="00252577" w:rsidRPr="0074479F" w:rsidTr="00F95D04">
        <w:trPr>
          <w:cantSplit/>
        </w:trPr>
        <w:tc>
          <w:tcPr>
            <w:tcW w:w="2376" w:type="dxa"/>
            <w:vAlign w:val="center"/>
          </w:tcPr>
          <w:p w:rsidR="006963EA" w:rsidRPr="0074479F" w:rsidRDefault="004F2BDF"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Ізотермічне відпалювання</w:t>
            </w:r>
          </w:p>
        </w:tc>
        <w:tc>
          <w:tcPr>
            <w:tcW w:w="3969" w:type="dxa"/>
            <w:vAlign w:val="center"/>
          </w:tcPr>
          <w:p w:rsidR="00AC1122" w:rsidRPr="0074479F" w:rsidRDefault="004F2BDF"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 xml:space="preserve">Нагрів сталі до температури вище критичної точки </w:t>
            </w:r>
            <m:oMath>
              <m:sSub>
                <m:sSubPr>
                  <m:ctrlPr>
                    <w:rPr>
                      <w:rFonts w:ascii="Cambria Math" w:hAnsi="Times New Roman" w:cs="Times New Roman"/>
                      <w:sz w:val="24"/>
                      <w:szCs w:val="24"/>
                    </w:rPr>
                  </m:ctrlPr>
                </m:sSubPr>
                <m:e>
                  <m:r>
                    <m:rPr>
                      <m:sty m:val="p"/>
                    </m:rPr>
                    <w:rPr>
                      <w:rFonts w:ascii="Cambria Math" w:hAnsi="Cambria Math" w:cs="Times New Roman"/>
                      <w:sz w:val="24"/>
                      <w:szCs w:val="24"/>
                    </w:rPr>
                    <m:t>А</m:t>
                  </m:r>
                </m:e>
                <m:sub>
                  <m:sSub>
                    <m:sSubPr>
                      <m:ctrlPr>
                        <w:rPr>
                          <w:rFonts w:ascii="Cambria Math" w:hAnsi="Times New Roman" w:cs="Times New Roman"/>
                          <w:sz w:val="24"/>
                          <w:szCs w:val="24"/>
                        </w:rPr>
                      </m:ctrlPr>
                    </m:sSubPr>
                    <m:e>
                      <m:r>
                        <m:rPr>
                          <m:sty m:val="p"/>
                        </m:rPr>
                        <w:rPr>
                          <w:rFonts w:ascii="Cambria Math" w:hAnsi="Cambria Math" w:cs="Times New Roman"/>
                          <w:sz w:val="24"/>
                          <w:szCs w:val="24"/>
                        </w:rPr>
                        <m:t>С</m:t>
                      </m:r>
                    </m:e>
                    <m:sub>
                      <m:r>
                        <m:rPr>
                          <m:sty m:val="p"/>
                        </m:rPr>
                        <w:rPr>
                          <w:rFonts w:ascii="Cambria Math" w:hAnsi="Times New Roman" w:cs="Times New Roman"/>
                          <w:sz w:val="24"/>
                          <w:szCs w:val="24"/>
                        </w:rPr>
                        <m:t>3</m:t>
                      </m:r>
                    </m:sub>
                  </m:sSub>
                </m:sub>
              </m:sSub>
            </m:oMath>
            <w:r w:rsidRPr="0074479F">
              <w:rPr>
                <w:rFonts w:ascii="Times New Roman" w:eastAsiaTheme="minorEastAsia" w:hAnsi="Times New Roman" w:cs="Times New Roman"/>
                <w:sz w:val="24"/>
                <w:szCs w:val="24"/>
              </w:rPr>
              <w:t xml:space="preserve">(лінія </w:t>
            </w:r>
            <w:r w:rsidRPr="00F95D04">
              <w:rPr>
                <w:rFonts w:ascii="Times New Roman" w:eastAsiaTheme="minorEastAsia" w:hAnsi="Times New Roman" w:cs="Times New Roman"/>
                <w:i/>
                <w:sz w:val="24"/>
                <w:szCs w:val="24"/>
              </w:rPr>
              <w:t>GS</w:t>
            </w:r>
            <w:r w:rsidRPr="0074479F">
              <w:rPr>
                <w:rFonts w:ascii="Times New Roman" w:eastAsiaTheme="minorEastAsia" w:hAnsi="Times New Roman" w:cs="Times New Roman"/>
                <w:sz w:val="24"/>
                <w:szCs w:val="24"/>
              </w:rPr>
              <w:t>), витримування, прискорене охолодження до температури найме</w:t>
            </w:r>
            <w:r w:rsidR="003810E5">
              <w:rPr>
                <w:rFonts w:ascii="Times New Roman" w:eastAsiaTheme="minorEastAsia" w:hAnsi="Times New Roman" w:cs="Times New Roman"/>
                <w:sz w:val="24"/>
                <w:szCs w:val="24"/>
              </w:rPr>
              <w:t>ншої стійкості аустеніту, витри</w:t>
            </w:r>
            <w:r w:rsidRPr="0074479F">
              <w:rPr>
                <w:rFonts w:ascii="Times New Roman" w:eastAsiaTheme="minorEastAsia" w:hAnsi="Times New Roman" w:cs="Times New Roman"/>
                <w:sz w:val="24"/>
                <w:szCs w:val="24"/>
              </w:rPr>
              <w:t>мування при цій температурі для завершення перлітного перетв</w:t>
            </w:r>
            <w:r w:rsidR="00101FBE">
              <w:rPr>
                <w:rFonts w:ascii="Times New Roman" w:eastAsiaTheme="minorEastAsia" w:hAnsi="Times New Roman" w:cs="Times New Roman"/>
                <w:sz w:val="24"/>
                <w:szCs w:val="24"/>
              </w:rPr>
              <w:t>орення і охолодження на повітрі</w:t>
            </w:r>
          </w:p>
        </w:tc>
        <w:tc>
          <w:tcPr>
            <w:tcW w:w="3828" w:type="dxa"/>
            <w:vAlign w:val="center"/>
          </w:tcPr>
          <w:p w:rsidR="006963EA" w:rsidRPr="0074479F" w:rsidRDefault="00090AFD"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Для покращення оброб</w:t>
            </w:r>
            <w:r w:rsidR="004F2BDF" w:rsidRPr="0074479F">
              <w:rPr>
                <w:rFonts w:ascii="Times New Roman" w:hAnsi="Times New Roman" w:cs="Times New Roman"/>
                <w:sz w:val="24"/>
                <w:szCs w:val="24"/>
              </w:rPr>
              <w:t>люваності різанням легованої сталі і скор</w:t>
            </w:r>
            <w:r w:rsidRPr="0074479F">
              <w:rPr>
                <w:rFonts w:ascii="Times New Roman" w:hAnsi="Times New Roman" w:cs="Times New Roman"/>
                <w:sz w:val="24"/>
                <w:szCs w:val="24"/>
              </w:rPr>
              <w:t>о</w:t>
            </w:r>
            <w:r w:rsidR="004F2BDF" w:rsidRPr="0074479F">
              <w:rPr>
                <w:rFonts w:ascii="Times New Roman" w:hAnsi="Times New Roman" w:cs="Times New Roman"/>
                <w:sz w:val="24"/>
                <w:szCs w:val="24"/>
              </w:rPr>
              <w:t>чення тривалості відпалювання; усунення внутрішніх напружень</w:t>
            </w:r>
          </w:p>
        </w:tc>
        <w:tc>
          <w:tcPr>
            <w:tcW w:w="2409" w:type="dxa"/>
            <w:vAlign w:val="center"/>
          </w:tcPr>
          <w:p w:rsidR="006963EA" w:rsidRPr="0074479F" w:rsidRDefault="004F2BDF"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Утворення аустеніту з наступним ізотермічним розпадом його на феритно-карбідну суміш</w:t>
            </w:r>
          </w:p>
        </w:tc>
        <w:tc>
          <w:tcPr>
            <w:tcW w:w="1978" w:type="dxa"/>
            <w:vAlign w:val="center"/>
          </w:tcPr>
          <w:p w:rsidR="006963EA" w:rsidRPr="0074479F" w:rsidRDefault="004F2BDF" w:rsidP="00F95D04">
            <w:pPr>
              <w:spacing w:line="276" w:lineRule="auto"/>
              <w:ind w:hanging="60"/>
              <w:jc w:val="center"/>
              <w:rPr>
                <w:rFonts w:ascii="Times New Roman" w:hAnsi="Times New Roman" w:cs="Times New Roman"/>
                <w:sz w:val="24"/>
                <w:szCs w:val="24"/>
              </w:rPr>
            </w:pPr>
            <w:r w:rsidRPr="0074479F">
              <w:rPr>
                <w:rFonts w:ascii="Times New Roman" w:hAnsi="Times New Roman" w:cs="Times New Roman"/>
                <w:sz w:val="24"/>
                <w:szCs w:val="24"/>
              </w:rPr>
              <w:t>Пластинчастий перліт і ферит</w:t>
            </w:r>
          </w:p>
        </w:tc>
      </w:tr>
      <w:tr w:rsidR="00252577" w:rsidRPr="0074479F" w:rsidTr="00F95D04">
        <w:trPr>
          <w:cantSplit/>
        </w:trPr>
        <w:tc>
          <w:tcPr>
            <w:tcW w:w="2376" w:type="dxa"/>
            <w:vAlign w:val="center"/>
          </w:tcPr>
          <w:p w:rsidR="006963EA" w:rsidRPr="0074479F" w:rsidRDefault="004F2BDF"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Відпалювання на зернистий перліт</w:t>
            </w:r>
          </w:p>
        </w:tc>
        <w:tc>
          <w:tcPr>
            <w:tcW w:w="3969" w:type="dxa"/>
            <w:vAlign w:val="center"/>
          </w:tcPr>
          <w:p w:rsidR="006963EA" w:rsidRPr="0074479F" w:rsidRDefault="004F2BDF"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Нагрівання сталі до температури дещо вищої за критичну</w:t>
            </w:r>
            <w:r w:rsidR="00454B40" w:rsidRPr="0074479F">
              <w:rPr>
                <w:rFonts w:ascii="Times New Roman" w:hAnsi="Times New Roman" w:cs="Times New Roman"/>
                <w:sz w:val="24"/>
                <w:szCs w:val="24"/>
              </w:rPr>
              <w:t xml:space="preserve"> точку </w:t>
            </w:r>
            <m:oMath>
              <m:sSub>
                <m:sSubPr>
                  <m:ctrlPr>
                    <w:rPr>
                      <w:rFonts w:ascii="Cambria Math" w:hAnsi="Times New Roman" w:cs="Times New Roman"/>
                      <w:sz w:val="24"/>
                      <w:szCs w:val="24"/>
                    </w:rPr>
                  </m:ctrlPr>
                </m:sSubPr>
                <m:e>
                  <m:r>
                    <m:rPr>
                      <m:sty m:val="p"/>
                    </m:rPr>
                    <w:rPr>
                      <w:rFonts w:ascii="Cambria Math" w:hAnsi="Cambria Math" w:cs="Times New Roman"/>
                      <w:sz w:val="24"/>
                      <w:szCs w:val="24"/>
                    </w:rPr>
                    <m:t>А</m:t>
                  </m:r>
                </m:e>
                <m:sub>
                  <m:sSub>
                    <m:sSubPr>
                      <m:ctrlPr>
                        <w:rPr>
                          <w:rFonts w:ascii="Cambria Math" w:hAnsi="Times New Roman" w:cs="Times New Roman"/>
                          <w:sz w:val="24"/>
                          <w:szCs w:val="24"/>
                        </w:rPr>
                      </m:ctrlPr>
                    </m:sSubPr>
                    <m:e>
                      <m:r>
                        <m:rPr>
                          <m:sty m:val="p"/>
                        </m:rPr>
                        <w:rPr>
                          <w:rFonts w:ascii="Cambria Math" w:hAnsi="Cambria Math" w:cs="Times New Roman"/>
                          <w:sz w:val="24"/>
                          <w:szCs w:val="24"/>
                        </w:rPr>
                        <m:t>С</m:t>
                      </m:r>
                    </m:e>
                    <m:sub>
                      <m:r>
                        <m:rPr>
                          <m:sty m:val="p"/>
                        </m:rPr>
                        <w:rPr>
                          <w:rFonts w:ascii="Cambria Math" w:hAnsi="Times New Roman" w:cs="Times New Roman"/>
                          <w:sz w:val="24"/>
                          <w:szCs w:val="24"/>
                        </w:rPr>
                        <m:t>1</m:t>
                      </m:r>
                    </m:sub>
                  </m:sSub>
                </m:sub>
              </m:sSub>
            </m:oMath>
            <w:r w:rsidR="00454B40" w:rsidRPr="0074479F">
              <w:rPr>
                <w:rFonts w:ascii="Times New Roman" w:eastAsiaTheme="minorEastAsia" w:hAnsi="Times New Roman" w:cs="Times New Roman"/>
                <w:sz w:val="24"/>
                <w:szCs w:val="24"/>
              </w:rPr>
              <w:t>, тривале витримування, повільне охолодження до 650</w:t>
            </w:r>
            <w:r w:rsidR="003810E5">
              <w:rPr>
                <w:rFonts w:ascii="Times New Roman" w:eastAsiaTheme="minorEastAsia" w:hAnsi="Times New Roman" w:cs="Times New Roman"/>
                <w:sz w:val="24"/>
                <w:szCs w:val="24"/>
              </w:rPr>
              <w:t xml:space="preserve"> </w:t>
            </w:r>
            <w:r w:rsidR="00454B40" w:rsidRPr="0074479F">
              <w:rPr>
                <w:rFonts w:ascii="Times New Roman" w:eastAsiaTheme="minorEastAsia" w:hAnsi="Times New Roman" w:cs="Times New Roman"/>
                <w:sz w:val="24"/>
                <w:szCs w:val="24"/>
                <w:vertAlign w:val="superscript"/>
              </w:rPr>
              <w:t>0</w:t>
            </w:r>
            <w:r w:rsidR="00454B40" w:rsidRPr="0074479F">
              <w:rPr>
                <w:rFonts w:ascii="Times New Roman" w:eastAsiaTheme="minorEastAsia" w:hAnsi="Times New Roman" w:cs="Times New Roman"/>
                <w:sz w:val="24"/>
                <w:szCs w:val="24"/>
              </w:rPr>
              <w:t>С і наступне охолодження на повітрі, або циклічний кілька</w:t>
            </w:r>
            <w:r w:rsidR="00252577" w:rsidRPr="0074479F">
              <w:rPr>
                <w:rFonts w:ascii="Times New Roman" w:eastAsiaTheme="minorEastAsia" w:hAnsi="Times New Roman" w:cs="Times New Roman"/>
                <w:sz w:val="24"/>
                <w:szCs w:val="24"/>
              </w:rPr>
              <w:t xml:space="preserve"> </w:t>
            </w:r>
            <w:r w:rsidR="00454B40" w:rsidRPr="0074479F">
              <w:rPr>
                <w:rFonts w:ascii="Times New Roman" w:eastAsiaTheme="minorEastAsia" w:hAnsi="Times New Roman" w:cs="Times New Roman"/>
                <w:sz w:val="24"/>
                <w:szCs w:val="24"/>
              </w:rPr>
              <w:t xml:space="preserve">разово повторюваний нагрів до температури вище </w:t>
            </w:r>
            <m:oMath>
              <m:sSub>
                <m:sSubPr>
                  <m:ctrlPr>
                    <w:rPr>
                      <w:rFonts w:ascii="Cambria Math" w:hAnsi="Times New Roman" w:cs="Times New Roman"/>
                      <w:sz w:val="24"/>
                      <w:szCs w:val="24"/>
                    </w:rPr>
                  </m:ctrlPr>
                </m:sSubPr>
                <m:e>
                  <m:r>
                    <m:rPr>
                      <m:sty m:val="p"/>
                    </m:rPr>
                    <w:rPr>
                      <w:rFonts w:ascii="Cambria Math" w:hAnsi="Cambria Math" w:cs="Times New Roman"/>
                      <w:sz w:val="24"/>
                      <w:szCs w:val="24"/>
                    </w:rPr>
                    <m:t>А</m:t>
                  </m:r>
                </m:e>
                <m:sub>
                  <m:sSub>
                    <m:sSubPr>
                      <m:ctrlPr>
                        <w:rPr>
                          <w:rFonts w:ascii="Cambria Math" w:hAnsi="Times New Roman" w:cs="Times New Roman"/>
                          <w:sz w:val="24"/>
                          <w:szCs w:val="24"/>
                        </w:rPr>
                      </m:ctrlPr>
                    </m:sSubPr>
                    <m:e>
                      <m:r>
                        <m:rPr>
                          <m:sty m:val="p"/>
                        </m:rPr>
                        <w:rPr>
                          <w:rFonts w:ascii="Cambria Math" w:hAnsi="Cambria Math" w:cs="Times New Roman"/>
                          <w:sz w:val="24"/>
                          <w:szCs w:val="24"/>
                        </w:rPr>
                        <m:t>С</m:t>
                      </m:r>
                    </m:e>
                    <m:sub>
                      <m:r>
                        <m:rPr>
                          <m:sty m:val="p"/>
                        </m:rPr>
                        <w:rPr>
                          <w:rFonts w:ascii="Cambria Math" w:hAnsi="Times New Roman" w:cs="Times New Roman"/>
                          <w:sz w:val="24"/>
                          <w:szCs w:val="24"/>
                        </w:rPr>
                        <m:t>1</m:t>
                      </m:r>
                    </m:sub>
                  </m:sSub>
                </m:sub>
              </m:sSub>
            </m:oMath>
            <w:r w:rsidR="00454B40" w:rsidRPr="0074479F">
              <w:rPr>
                <w:rFonts w:ascii="Times New Roman" w:eastAsiaTheme="minorEastAsia" w:hAnsi="Times New Roman" w:cs="Times New Roman"/>
                <w:sz w:val="24"/>
                <w:szCs w:val="24"/>
              </w:rPr>
              <w:t xml:space="preserve"> з охолодженням нижче </w:t>
            </w:r>
            <m:oMath>
              <m:sSub>
                <m:sSubPr>
                  <m:ctrlPr>
                    <w:rPr>
                      <w:rFonts w:ascii="Cambria Math" w:hAnsi="Times New Roman" w:cs="Times New Roman"/>
                      <w:sz w:val="24"/>
                      <w:szCs w:val="24"/>
                    </w:rPr>
                  </m:ctrlPr>
                </m:sSubPr>
                <m:e>
                  <m:r>
                    <m:rPr>
                      <m:sty m:val="p"/>
                    </m:rPr>
                    <w:rPr>
                      <w:rFonts w:ascii="Cambria Math" w:hAnsi="Cambria Math" w:cs="Times New Roman"/>
                      <w:sz w:val="24"/>
                      <w:szCs w:val="24"/>
                    </w:rPr>
                    <m:t>А</m:t>
                  </m:r>
                </m:e>
                <m:sub>
                  <m:sSub>
                    <m:sSubPr>
                      <m:ctrlPr>
                        <w:rPr>
                          <w:rFonts w:ascii="Cambria Math" w:hAnsi="Times New Roman" w:cs="Times New Roman"/>
                          <w:sz w:val="24"/>
                          <w:szCs w:val="24"/>
                        </w:rPr>
                      </m:ctrlPr>
                    </m:sSubPr>
                    <m:e>
                      <m:r>
                        <m:rPr>
                          <m:sty m:val="p"/>
                        </m:rPr>
                        <w:rPr>
                          <w:rFonts w:ascii="Cambria Math" w:hAnsi="Cambria Math" w:cs="Times New Roman"/>
                          <w:sz w:val="24"/>
                          <w:szCs w:val="24"/>
                        </w:rPr>
                        <m:t>С</m:t>
                      </m:r>
                    </m:e>
                    <m:sub>
                      <m:r>
                        <m:rPr>
                          <m:sty m:val="p"/>
                        </m:rPr>
                        <w:rPr>
                          <w:rFonts w:ascii="Cambria Math" w:hAnsi="Times New Roman" w:cs="Times New Roman"/>
                          <w:sz w:val="24"/>
                          <w:szCs w:val="24"/>
                        </w:rPr>
                        <m:t>1</m:t>
                      </m:r>
                    </m:sub>
                  </m:sSub>
                </m:sub>
              </m:sSub>
            </m:oMath>
            <w:r w:rsidR="00454B40" w:rsidRPr="0074479F">
              <w:rPr>
                <w:rFonts w:ascii="Times New Roman" w:eastAsiaTheme="minorEastAsia" w:hAnsi="Times New Roman" w:cs="Times New Roman"/>
                <w:sz w:val="24"/>
                <w:szCs w:val="24"/>
              </w:rPr>
              <w:t xml:space="preserve"> і т.д.</w:t>
            </w:r>
          </w:p>
        </w:tc>
        <w:tc>
          <w:tcPr>
            <w:tcW w:w="3828" w:type="dxa"/>
            <w:vAlign w:val="center"/>
          </w:tcPr>
          <w:p w:rsidR="006963EA" w:rsidRPr="0074479F" w:rsidRDefault="007E1BDD" w:rsidP="00F95D04">
            <w:pPr>
              <w:spacing w:line="276" w:lineRule="auto"/>
              <w:ind w:hanging="71"/>
              <w:jc w:val="center"/>
              <w:rPr>
                <w:rFonts w:ascii="Times New Roman" w:hAnsi="Times New Roman" w:cs="Times New Roman"/>
                <w:sz w:val="24"/>
                <w:szCs w:val="24"/>
              </w:rPr>
            </w:pPr>
            <w:r w:rsidRPr="0074479F">
              <w:rPr>
                <w:rFonts w:ascii="Times New Roman" w:hAnsi="Times New Roman" w:cs="Times New Roman"/>
                <w:sz w:val="24"/>
                <w:szCs w:val="24"/>
              </w:rPr>
              <w:t>Зменшення твердості та покращення оброблюв</w:t>
            </w:r>
            <w:r w:rsidR="00090AFD" w:rsidRPr="0074479F">
              <w:rPr>
                <w:rFonts w:ascii="Times New Roman" w:hAnsi="Times New Roman" w:cs="Times New Roman"/>
                <w:sz w:val="24"/>
                <w:szCs w:val="24"/>
              </w:rPr>
              <w:t>а</w:t>
            </w:r>
            <w:r w:rsidRPr="0074479F">
              <w:rPr>
                <w:rFonts w:ascii="Times New Roman" w:hAnsi="Times New Roman" w:cs="Times New Roman"/>
                <w:sz w:val="24"/>
                <w:szCs w:val="24"/>
              </w:rPr>
              <w:t>ності інструментальної та підшипникової сталі</w:t>
            </w:r>
          </w:p>
        </w:tc>
        <w:tc>
          <w:tcPr>
            <w:tcW w:w="2409" w:type="dxa"/>
            <w:vAlign w:val="center"/>
          </w:tcPr>
          <w:p w:rsidR="006963EA" w:rsidRPr="0074479F" w:rsidRDefault="00090AFD" w:rsidP="00F95D04">
            <w:pPr>
              <w:spacing w:line="276" w:lineRule="auto"/>
              <w:ind w:firstLine="47"/>
              <w:jc w:val="center"/>
              <w:rPr>
                <w:rFonts w:ascii="Times New Roman" w:hAnsi="Times New Roman" w:cs="Times New Roman"/>
                <w:sz w:val="24"/>
                <w:szCs w:val="24"/>
              </w:rPr>
            </w:pPr>
            <w:r w:rsidRPr="0074479F">
              <w:rPr>
                <w:rFonts w:ascii="Times New Roman" w:hAnsi="Times New Roman" w:cs="Times New Roman"/>
                <w:sz w:val="24"/>
                <w:szCs w:val="24"/>
              </w:rPr>
              <w:t>Усунення пластинчас</w:t>
            </w:r>
            <w:r w:rsidR="007E1BDD" w:rsidRPr="0074479F">
              <w:rPr>
                <w:rFonts w:ascii="Times New Roman" w:hAnsi="Times New Roman" w:cs="Times New Roman"/>
                <w:sz w:val="24"/>
                <w:szCs w:val="24"/>
              </w:rPr>
              <w:t>того і змішаного перліту і сітки цементиту</w:t>
            </w:r>
          </w:p>
        </w:tc>
        <w:tc>
          <w:tcPr>
            <w:tcW w:w="1978" w:type="dxa"/>
            <w:vAlign w:val="center"/>
          </w:tcPr>
          <w:p w:rsidR="006963EA" w:rsidRPr="0074479F" w:rsidRDefault="007E1BDD"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Зернистий цементит</w:t>
            </w:r>
          </w:p>
        </w:tc>
      </w:tr>
      <w:tr w:rsidR="00252577" w:rsidRPr="0074479F" w:rsidTr="00F95D04">
        <w:trPr>
          <w:cantSplit/>
        </w:trPr>
        <w:tc>
          <w:tcPr>
            <w:tcW w:w="2376" w:type="dxa"/>
            <w:vAlign w:val="center"/>
          </w:tcPr>
          <w:p w:rsidR="006963EA" w:rsidRPr="0074479F" w:rsidRDefault="007E1BDD"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Дифузійне відпалювання</w:t>
            </w:r>
          </w:p>
        </w:tc>
        <w:tc>
          <w:tcPr>
            <w:tcW w:w="3969" w:type="dxa"/>
            <w:vAlign w:val="center"/>
          </w:tcPr>
          <w:p w:rsidR="00AC1122" w:rsidRPr="0074479F" w:rsidRDefault="007E1BDD" w:rsidP="00F95D04">
            <w:pPr>
              <w:spacing w:line="276" w:lineRule="auto"/>
              <w:jc w:val="center"/>
              <w:rPr>
                <w:rFonts w:ascii="Times New Roman" w:eastAsiaTheme="minorEastAsia" w:hAnsi="Times New Roman" w:cs="Times New Roman"/>
                <w:sz w:val="24"/>
                <w:szCs w:val="24"/>
              </w:rPr>
            </w:pPr>
            <w:r w:rsidRPr="0074479F">
              <w:rPr>
                <w:rFonts w:ascii="Times New Roman" w:hAnsi="Times New Roman" w:cs="Times New Roman"/>
                <w:sz w:val="24"/>
                <w:szCs w:val="24"/>
              </w:rPr>
              <w:t>Нагрів сталі значно вище критичної температури</w:t>
            </w:r>
            <w:r w:rsidR="00A616B6" w:rsidRPr="0074479F">
              <w:rPr>
                <w:rFonts w:ascii="Times New Roman" w:hAnsi="Times New Roman" w:cs="Times New Roman"/>
                <w:sz w:val="24"/>
                <w:szCs w:val="24"/>
              </w:rPr>
              <w:t xml:space="preserve"> </w:t>
            </w:r>
            <m:oMath>
              <m:sSub>
                <m:sSubPr>
                  <m:ctrlPr>
                    <w:rPr>
                      <w:rFonts w:ascii="Cambria Math" w:hAnsi="Times New Roman" w:cs="Times New Roman"/>
                      <w:sz w:val="24"/>
                      <w:szCs w:val="24"/>
                    </w:rPr>
                  </m:ctrlPr>
                </m:sSubPr>
                <m:e>
                  <m:r>
                    <m:rPr>
                      <m:sty m:val="p"/>
                    </m:rPr>
                    <w:rPr>
                      <w:rFonts w:ascii="Cambria Math" w:hAnsi="Cambria Math" w:cs="Times New Roman"/>
                      <w:sz w:val="24"/>
                      <w:szCs w:val="24"/>
                    </w:rPr>
                    <m:t>А</m:t>
                  </m:r>
                </m:e>
                <m:sub>
                  <m:sSub>
                    <m:sSubPr>
                      <m:ctrlPr>
                        <w:rPr>
                          <w:rFonts w:ascii="Cambria Math" w:hAnsi="Times New Roman" w:cs="Times New Roman"/>
                          <w:sz w:val="24"/>
                          <w:szCs w:val="24"/>
                        </w:rPr>
                      </m:ctrlPr>
                    </m:sSubPr>
                    <m:e>
                      <m:r>
                        <m:rPr>
                          <m:sty m:val="p"/>
                        </m:rPr>
                        <w:rPr>
                          <w:rFonts w:ascii="Cambria Math" w:hAnsi="Cambria Math" w:cs="Times New Roman"/>
                          <w:sz w:val="24"/>
                          <w:szCs w:val="24"/>
                        </w:rPr>
                        <m:t>С</m:t>
                      </m:r>
                    </m:e>
                    <m:sub>
                      <m:r>
                        <m:rPr>
                          <m:sty m:val="p"/>
                        </m:rPr>
                        <w:rPr>
                          <w:rFonts w:ascii="Cambria Math" w:hAnsi="Times New Roman" w:cs="Times New Roman"/>
                          <w:sz w:val="24"/>
                          <w:szCs w:val="24"/>
                        </w:rPr>
                        <m:t>3</m:t>
                      </m:r>
                    </m:sub>
                  </m:sSub>
                </m:sub>
              </m:sSub>
            </m:oMath>
            <w:r w:rsidRPr="0074479F">
              <w:rPr>
                <w:rFonts w:ascii="Times New Roman" w:eastAsiaTheme="minorEastAsia" w:hAnsi="Times New Roman" w:cs="Times New Roman"/>
                <w:sz w:val="24"/>
                <w:szCs w:val="24"/>
              </w:rPr>
              <w:t xml:space="preserve"> (1050…1150</w:t>
            </w:r>
            <w:r w:rsidR="00360B44">
              <w:rPr>
                <w:rFonts w:ascii="Times New Roman" w:eastAsiaTheme="minorEastAsia" w:hAnsi="Times New Roman" w:cs="Times New Roman"/>
                <w:sz w:val="24"/>
                <w:szCs w:val="24"/>
              </w:rPr>
              <w:t>)</w:t>
            </w:r>
            <w:r w:rsidR="003810E5">
              <w:rPr>
                <w:rFonts w:ascii="Times New Roman" w:eastAsiaTheme="minorEastAsia" w:hAnsi="Times New Roman" w:cs="Times New Roman"/>
                <w:sz w:val="24"/>
                <w:szCs w:val="24"/>
              </w:rPr>
              <w:t xml:space="preserve"> </w:t>
            </w:r>
            <w:r w:rsidRPr="0074479F">
              <w:rPr>
                <w:rFonts w:ascii="Times New Roman" w:eastAsiaTheme="minorEastAsia" w:hAnsi="Times New Roman" w:cs="Times New Roman"/>
                <w:sz w:val="24"/>
                <w:szCs w:val="24"/>
                <w:vertAlign w:val="superscript"/>
              </w:rPr>
              <w:t>0</w:t>
            </w:r>
            <w:r w:rsidR="00360B44">
              <w:rPr>
                <w:rFonts w:ascii="Times New Roman" w:eastAsiaTheme="minorEastAsia" w:hAnsi="Times New Roman" w:cs="Times New Roman"/>
                <w:sz w:val="24"/>
                <w:szCs w:val="24"/>
              </w:rPr>
              <w:t>С</w:t>
            </w:r>
            <w:r w:rsidRPr="0074479F">
              <w:rPr>
                <w:rFonts w:ascii="Times New Roman" w:eastAsiaTheme="minorEastAsia" w:hAnsi="Times New Roman" w:cs="Times New Roman"/>
                <w:sz w:val="24"/>
                <w:szCs w:val="24"/>
              </w:rPr>
              <w:t>, тривале витримування і охолодження в печі до заданої темпера</w:t>
            </w:r>
            <w:r w:rsidR="00252577" w:rsidRPr="0074479F">
              <w:rPr>
                <w:rFonts w:ascii="Times New Roman" w:eastAsiaTheme="minorEastAsia" w:hAnsi="Times New Roman" w:cs="Times New Roman"/>
                <w:sz w:val="24"/>
                <w:szCs w:val="24"/>
              </w:rPr>
              <w:t>т</w:t>
            </w:r>
            <w:r w:rsidRPr="0074479F">
              <w:rPr>
                <w:rFonts w:ascii="Times New Roman" w:eastAsiaTheme="minorEastAsia" w:hAnsi="Times New Roman" w:cs="Times New Roman"/>
                <w:sz w:val="24"/>
                <w:szCs w:val="24"/>
              </w:rPr>
              <w:t>ури</w:t>
            </w:r>
          </w:p>
        </w:tc>
        <w:tc>
          <w:tcPr>
            <w:tcW w:w="3828" w:type="dxa"/>
            <w:vAlign w:val="center"/>
          </w:tcPr>
          <w:p w:rsidR="006963EA" w:rsidRPr="0074479F" w:rsidRDefault="000B4AA8" w:rsidP="00F95D04">
            <w:pPr>
              <w:spacing w:line="276" w:lineRule="auto"/>
              <w:ind w:hanging="71"/>
              <w:jc w:val="center"/>
              <w:rPr>
                <w:rFonts w:ascii="Times New Roman" w:hAnsi="Times New Roman" w:cs="Times New Roman"/>
                <w:sz w:val="24"/>
                <w:szCs w:val="24"/>
              </w:rPr>
            </w:pPr>
            <w:r>
              <w:rPr>
                <w:rFonts w:ascii="Times New Roman" w:hAnsi="Times New Roman" w:cs="Times New Roman"/>
                <w:sz w:val="24"/>
                <w:szCs w:val="24"/>
              </w:rPr>
              <w:t>Усунення хімічної не</w:t>
            </w:r>
            <w:r w:rsidR="007E1BDD" w:rsidRPr="0074479F">
              <w:rPr>
                <w:rFonts w:ascii="Times New Roman" w:hAnsi="Times New Roman" w:cs="Times New Roman"/>
                <w:sz w:val="24"/>
                <w:szCs w:val="24"/>
              </w:rPr>
              <w:t>однорідності (ліквації) в легованій сталі</w:t>
            </w:r>
          </w:p>
        </w:tc>
        <w:tc>
          <w:tcPr>
            <w:tcW w:w="2409" w:type="dxa"/>
            <w:vAlign w:val="center"/>
          </w:tcPr>
          <w:p w:rsidR="006963EA" w:rsidRPr="0074479F" w:rsidRDefault="007E1BDD" w:rsidP="00F95D04">
            <w:pPr>
              <w:spacing w:line="276" w:lineRule="auto"/>
              <w:ind w:firstLine="47"/>
              <w:jc w:val="center"/>
              <w:rPr>
                <w:rFonts w:ascii="Times New Roman" w:hAnsi="Times New Roman" w:cs="Times New Roman"/>
                <w:sz w:val="24"/>
                <w:szCs w:val="24"/>
              </w:rPr>
            </w:pPr>
            <w:r w:rsidRPr="0074479F">
              <w:rPr>
                <w:rFonts w:ascii="Times New Roman" w:hAnsi="Times New Roman" w:cs="Times New Roman"/>
                <w:sz w:val="24"/>
                <w:szCs w:val="24"/>
              </w:rPr>
              <w:t>Зменшення ліквації в структурі легованої сталі</w:t>
            </w:r>
          </w:p>
        </w:tc>
        <w:tc>
          <w:tcPr>
            <w:tcW w:w="1978" w:type="dxa"/>
            <w:vAlign w:val="center"/>
          </w:tcPr>
          <w:p w:rsidR="006963EA" w:rsidRPr="0074479F" w:rsidRDefault="007E1BDD" w:rsidP="00F95D04">
            <w:pPr>
              <w:spacing w:line="276" w:lineRule="auto"/>
              <w:ind w:hanging="60"/>
              <w:jc w:val="center"/>
              <w:rPr>
                <w:rFonts w:ascii="Times New Roman" w:hAnsi="Times New Roman" w:cs="Times New Roman"/>
                <w:sz w:val="24"/>
                <w:szCs w:val="24"/>
              </w:rPr>
            </w:pPr>
            <w:r w:rsidRPr="0074479F">
              <w:rPr>
                <w:rFonts w:ascii="Times New Roman" w:hAnsi="Times New Roman" w:cs="Times New Roman"/>
                <w:sz w:val="24"/>
                <w:szCs w:val="24"/>
              </w:rPr>
              <w:t>Більш однорідна структура легованої сталі</w:t>
            </w:r>
          </w:p>
        </w:tc>
      </w:tr>
      <w:tr w:rsidR="00252577" w:rsidRPr="0074479F" w:rsidTr="00F95D04">
        <w:trPr>
          <w:cantSplit/>
        </w:trPr>
        <w:tc>
          <w:tcPr>
            <w:tcW w:w="2376" w:type="dxa"/>
            <w:vAlign w:val="center"/>
          </w:tcPr>
          <w:p w:rsidR="00252577" w:rsidRPr="0074479F" w:rsidRDefault="00252577"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Нормалізація</w:t>
            </w:r>
          </w:p>
        </w:tc>
        <w:tc>
          <w:tcPr>
            <w:tcW w:w="3969" w:type="dxa"/>
            <w:vAlign w:val="center"/>
          </w:tcPr>
          <w:p w:rsidR="00252577" w:rsidRPr="0074479F" w:rsidRDefault="00252577"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 xml:space="preserve">Нагрів сталі до температури вище критичної точки </w:t>
            </w:r>
            <m:oMath>
              <m:sSub>
                <m:sSubPr>
                  <m:ctrlPr>
                    <w:rPr>
                      <w:rFonts w:ascii="Cambria Math" w:hAnsi="Times New Roman" w:cs="Times New Roman"/>
                      <w:sz w:val="24"/>
                      <w:szCs w:val="24"/>
                    </w:rPr>
                  </m:ctrlPr>
                </m:sSubPr>
                <m:e>
                  <m:r>
                    <m:rPr>
                      <m:sty m:val="p"/>
                    </m:rPr>
                    <w:rPr>
                      <w:rFonts w:ascii="Cambria Math" w:hAnsi="Cambria Math" w:cs="Times New Roman"/>
                      <w:sz w:val="24"/>
                      <w:szCs w:val="24"/>
                    </w:rPr>
                    <m:t>А</m:t>
                  </m:r>
                </m:e>
                <m:sub>
                  <m:sSub>
                    <m:sSubPr>
                      <m:ctrlPr>
                        <w:rPr>
                          <w:rFonts w:ascii="Cambria Math" w:hAnsi="Times New Roman" w:cs="Times New Roman"/>
                          <w:sz w:val="24"/>
                          <w:szCs w:val="24"/>
                        </w:rPr>
                      </m:ctrlPr>
                    </m:sSubPr>
                    <m:e>
                      <m:r>
                        <m:rPr>
                          <m:sty m:val="p"/>
                        </m:rPr>
                        <w:rPr>
                          <w:rFonts w:ascii="Cambria Math" w:hAnsi="Cambria Math" w:cs="Times New Roman"/>
                          <w:sz w:val="24"/>
                          <w:szCs w:val="24"/>
                        </w:rPr>
                        <m:t>С</m:t>
                      </m:r>
                    </m:e>
                    <m:sub>
                      <m:r>
                        <m:rPr>
                          <m:sty m:val="p"/>
                        </m:rPr>
                        <w:rPr>
                          <w:rFonts w:ascii="Cambria Math" w:hAnsi="Times New Roman" w:cs="Times New Roman"/>
                          <w:sz w:val="24"/>
                          <w:szCs w:val="24"/>
                        </w:rPr>
                        <m:t>3</m:t>
                      </m:r>
                    </m:sub>
                  </m:sSub>
                </m:sub>
              </m:sSub>
            </m:oMath>
            <w:r w:rsidRPr="0074479F">
              <w:rPr>
                <w:rFonts w:ascii="Times New Roman" w:eastAsiaTheme="minorEastAsia" w:hAnsi="Times New Roman" w:cs="Times New Roman"/>
                <w:sz w:val="24"/>
                <w:szCs w:val="24"/>
              </w:rPr>
              <w:t xml:space="preserve"> (</w:t>
            </w:r>
            <m:oMath>
              <m:sSub>
                <m:sSubPr>
                  <m:ctrlPr>
                    <w:rPr>
                      <w:rFonts w:ascii="Cambria Math" w:hAnsi="Times New Roman" w:cs="Times New Roman"/>
                      <w:sz w:val="24"/>
                      <w:szCs w:val="24"/>
                    </w:rPr>
                  </m:ctrlPr>
                </m:sSubPr>
                <m:e>
                  <m:r>
                    <m:rPr>
                      <m:sty m:val="p"/>
                    </m:rPr>
                    <w:rPr>
                      <w:rFonts w:ascii="Cambria Math" w:hAnsi="Cambria Math" w:cs="Times New Roman"/>
                      <w:sz w:val="24"/>
                      <w:szCs w:val="24"/>
                    </w:rPr>
                    <m:t>А</m:t>
                  </m:r>
                </m:e>
                <m:sub>
                  <m:r>
                    <m:rPr>
                      <m:sty m:val="p"/>
                    </m:rPr>
                    <w:rPr>
                      <w:rFonts w:ascii="Cambria Math" w:hAnsi="Cambria Math" w:cs="Times New Roman"/>
                      <w:sz w:val="24"/>
                      <w:szCs w:val="24"/>
                    </w:rPr>
                    <m:t>С</m:t>
                  </m:r>
                  <m:r>
                    <w:rPr>
                      <w:rFonts w:ascii="Cambria Math" w:hAnsi="Cambria Math" w:cs="Times New Roman"/>
                      <w:sz w:val="24"/>
                      <w:szCs w:val="24"/>
                    </w:rPr>
                    <m:t>n</m:t>
                  </m:r>
                </m:sub>
              </m:sSub>
              <m:r>
                <m:rPr>
                  <m:sty m:val="p"/>
                </m:rPr>
                <w:rPr>
                  <w:rFonts w:ascii="Cambria Math" w:hAnsi="Times New Roman" w:cs="Times New Roman"/>
                  <w:sz w:val="24"/>
                  <w:szCs w:val="24"/>
                </w:rPr>
                <m:t>)</m:t>
              </m:r>
            </m:oMath>
            <w:r w:rsidRPr="0074479F">
              <w:rPr>
                <w:rFonts w:ascii="Times New Roman" w:eastAsiaTheme="minorEastAsia" w:hAnsi="Times New Roman" w:cs="Times New Roman"/>
                <w:sz w:val="24"/>
                <w:szCs w:val="24"/>
              </w:rPr>
              <w:t>, витримування і охолодження на повітрі</w:t>
            </w:r>
          </w:p>
        </w:tc>
        <w:tc>
          <w:tcPr>
            <w:tcW w:w="3828" w:type="dxa"/>
            <w:vAlign w:val="center"/>
          </w:tcPr>
          <w:p w:rsidR="00252577" w:rsidRPr="0074479F" w:rsidRDefault="00252577" w:rsidP="00F95D04">
            <w:pPr>
              <w:spacing w:line="276" w:lineRule="auto"/>
              <w:ind w:hanging="71"/>
              <w:jc w:val="center"/>
              <w:rPr>
                <w:rFonts w:ascii="Times New Roman" w:hAnsi="Times New Roman" w:cs="Times New Roman"/>
                <w:sz w:val="24"/>
                <w:szCs w:val="24"/>
              </w:rPr>
            </w:pPr>
            <w:r w:rsidRPr="0074479F">
              <w:rPr>
                <w:rFonts w:ascii="Times New Roman" w:hAnsi="Times New Roman" w:cs="Times New Roman"/>
                <w:sz w:val="24"/>
                <w:szCs w:val="24"/>
              </w:rPr>
              <w:t>Подрібнення зерна, руйнування карбідної сітки, підготовка до подальших операцій термообробки</w:t>
            </w:r>
          </w:p>
        </w:tc>
        <w:tc>
          <w:tcPr>
            <w:tcW w:w="2409" w:type="dxa"/>
            <w:vAlign w:val="center"/>
          </w:tcPr>
          <w:p w:rsidR="00252577" w:rsidRPr="0074479F" w:rsidRDefault="00090AFD"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Фазова пере кристалі</w:t>
            </w:r>
            <w:r w:rsidR="00252577" w:rsidRPr="0074479F">
              <w:rPr>
                <w:rFonts w:ascii="Times New Roman" w:hAnsi="Times New Roman" w:cs="Times New Roman"/>
                <w:sz w:val="24"/>
                <w:szCs w:val="24"/>
              </w:rPr>
              <w:t>зація</w:t>
            </w:r>
          </w:p>
        </w:tc>
        <w:tc>
          <w:tcPr>
            <w:tcW w:w="1978" w:type="dxa"/>
            <w:vAlign w:val="center"/>
          </w:tcPr>
          <w:p w:rsidR="00252577" w:rsidRPr="0074479F" w:rsidRDefault="00090AFD" w:rsidP="00F95D04">
            <w:pPr>
              <w:spacing w:line="276" w:lineRule="auto"/>
              <w:ind w:hanging="60"/>
              <w:jc w:val="center"/>
              <w:rPr>
                <w:rFonts w:ascii="Times New Roman" w:hAnsi="Times New Roman" w:cs="Times New Roman"/>
                <w:sz w:val="24"/>
                <w:szCs w:val="24"/>
              </w:rPr>
            </w:pPr>
            <w:r w:rsidRPr="0074479F">
              <w:rPr>
                <w:rFonts w:ascii="Times New Roman" w:hAnsi="Times New Roman" w:cs="Times New Roman"/>
                <w:sz w:val="24"/>
                <w:szCs w:val="24"/>
              </w:rPr>
              <w:t>Тонко пластинчас</w:t>
            </w:r>
            <w:r w:rsidR="00252577" w:rsidRPr="0074479F">
              <w:rPr>
                <w:rFonts w:ascii="Times New Roman" w:hAnsi="Times New Roman" w:cs="Times New Roman"/>
                <w:sz w:val="24"/>
                <w:szCs w:val="24"/>
              </w:rPr>
              <w:t>тий перліт і ферит (цементит)</w:t>
            </w:r>
          </w:p>
        </w:tc>
      </w:tr>
      <w:tr w:rsidR="00252577" w:rsidRPr="0074479F" w:rsidTr="00F95D04">
        <w:trPr>
          <w:cantSplit/>
        </w:trPr>
        <w:tc>
          <w:tcPr>
            <w:tcW w:w="2376" w:type="dxa"/>
            <w:vAlign w:val="center"/>
          </w:tcPr>
          <w:p w:rsidR="00252577" w:rsidRPr="0074479F" w:rsidRDefault="00252577"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Висока нормалізація</w:t>
            </w:r>
          </w:p>
        </w:tc>
        <w:tc>
          <w:tcPr>
            <w:tcW w:w="3969" w:type="dxa"/>
            <w:vAlign w:val="center"/>
          </w:tcPr>
          <w:p w:rsidR="00252577" w:rsidRPr="0074479F" w:rsidRDefault="009477B5" w:rsidP="00F95D04">
            <w:pPr>
              <w:spacing w:line="276" w:lineRule="auto"/>
              <w:ind w:hanging="34"/>
              <w:jc w:val="center"/>
              <w:rPr>
                <w:rFonts w:ascii="Times New Roman" w:hAnsi="Times New Roman" w:cs="Times New Roman"/>
                <w:sz w:val="24"/>
                <w:szCs w:val="24"/>
              </w:rPr>
            </w:pPr>
            <w:r w:rsidRPr="0074479F">
              <w:rPr>
                <w:rFonts w:ascii="Times New Roman" w:hAnsi="Times New Roman" w:cs="Times New Roman"/>
                <w:sz w:val="24"/>
                <w:szCs w:val="24"/>
              </w:rPr>
              <w:t xml:space="preserve">Нагрів сталі до </w:t>
            </w:r>
            <m:oMath>
              <m:r>
                <w:rPr>
                  <w:rFonts w:ascii="Cambria Math" w:hAnsi="Cambria Math" w:cs="Times New Roman"/>
                  <w:sz w:val="24"/>
                  <w:szCs w:val="24"/>
                </w:rPr>
                <m:t>(</m:t>
              </m:r>
              <m:r>
                <w:rPr>
                  <w:rFonts w:ascii="Cambria Math" w:hAnsi="Times New Roman" w:cs="Times New Roman"/>
                  <w:sz w:val="24"/>
                  <w:szCs w:val="24"/>
                </w:rPr>
                <m:t>960</m:t>
              </m:r>
              <m:r>
                <w:rPr>
                  <w:rFonts w:ascii="Cambria Math" w:hAnsi="Times New Roman" w:cs="Times New Roman"/>
                  <w:sz w:val="24"/>
                  <w:szCs w:val="24"/>
                </w:rPr>
                <m:t>…</m:t>
              </m:r>
              <m:sSup>
                <m:sSupPr>
                  <m:ctrlPr>
                    <w:rPr>
                      <w:rFonts w:ascii="Cambria Math" w:hAnsi="Times New Roman" w:cs="Times New Roman"/>
                      <w:sz w:val="24"/>
                      <w:szCs w:val="24"/>
                    </w:rPr>
                  </m:ctrlPr>
                </m:sSupPr>
                <m:e>
                  <m:r>
                    <m:rPr>
                      <m:sty m:val="p"/>
                    </m:rPr>
                    <w:rPr>
                      <w:rFonts w:ascii="Cambria Math" w:hAnsi="Times New Roman" w:cs="Times New Roman"/>
                      <w:sz w:val="24"/>
                      <w:szCs w:val="24"/>
                    </w:rPr>
                    <m:t xml:space="preserve">980) </m:t>
                  </m:r>
                </m:e>
                <m:sup>
                  <m:r>
                    <m:rPr>
                      <m:sty m:val="p"/>
                    </m:rPr>
                    <w:rPr>
                      <w:rFonts w:ascii="Cambria Math" w:hAnsi="Times New Roman" w:cs="Times New Roman"/>
                      <w:sz w:val="24"/>
                      <w:szCs w:val="24"/>
                    </w:rPr>
                    <m:t>о</m:t>
                  </m:r>
                </m:sup>
              </m:sSup>
              <m:r>
                <m:rPr>
                  <m:sty m:val="p"/>
                </m:rPr>
                <w:rPr>
                  <w:rFonts w:ascii="Cambria Math" w:hAnsi="Times New Roman" w:cs="Times New Roman"/>
                  <w:sz w:val="24"/>
                  <w:szCs w:val="24"/>
                </w:rPr>
                <m:t>С</m:t>
              </m:r>
            </m:oMath>
            <w:r w:rsidRPr="0074479F">
              <w:rPr>
                <w:rFonts w:ascii="Times New Roman" w:hAnsi="Times New Roman" w:cs="Times New Roman"/>
                <w:sz w:val="24"/>
                <w:szCs w:val="24"/>
              </w:rPr>
              <w:t>, витримування і охолодження на повітрі; після нормалізації часто виконують високе відпускання при 650</w:t>
            </w:r>
            <w:r w:rsidR="00AC1122" w:rsidRPr="0074479F">
              <w:rPr>
                <w:rFonts w:ascii="Times New Roman" w:hAnsi="Times New Roman" w:cs="Times New Roman"/>
                <w:sz w:val="24"/>
                <w:szCs w:val="24"/>
              </w:rPr>
              <w:t xml:space="preserve"> </w:t>
            </w:r>
            <w:r w:rsidR="00AC1122" w:rsidRPr="0074479F">
              <w:rPr>
                <w:rFonts w:ascii="Times New Roman" w:hAnsi="Times New Roman" w:cs="Times New Roman"/>
                <w:sz w:val="24"/>
                <w:szCs w:val="24"/>
                <w:vertAlign w:val="superscript"/>
              </w:rPr>
              <w:t>о</w:t>
            </w:r>
            <w:r w:rsidRPr="0074479F">
              <w:rPr>
                <w:rFonts w:ascii="Times New Roman" w:hAnsi="Times New Roman" w:cs="Times New Roman"/>
                <w:sz w:val="24"/>
                <w:szCs w:val="24"/>
              </w:rPr>
              <w:t>С</w:t>
            </w:r>
          </w:p>
          <w:p w:rsidR="00090AFD" w:rsidRPr="0074479F" w:rsidRDefault="00090AFD" w:rsidP="00F95D04">
            <w:pPr>
              <w:spacing w:line="276" w:lineRule="auto"/>
              <w:ind w:firstLine="567"/>
              <w:jc w:val="center"/>
              <w:rPr>
                <w:rFonts w:ascii="Times New Roman" w:hAnsi="Times New Roman" w:cs="Times New Roman"/>
                <w:sz w:val="24"/>
                <w:szCs w:val="24"/>
              </w:rPr>
            </w:pPr>
          </w:p>
        </w:tc>
        <w:tc>
          <w:tcPr>
            <w:tcW w:w="3828" w:type="dxa"/>
            <w:vAlign w:val="center"/>
          </w:tcPr>
          <w:p w:rsidR="00252577" w:rsidRPr="0074479F" w:rsidRDefault="00090AFD" w:rsidP="00F95D04">
            <w:pPr>
              <w:spacing w:line="276" w:lineRule="auto"/>
              <w:ind w:firstLine="71"/>
              <w:jc w:val="center"/>
              <w:rPr>
                <w:rFonts w:ascii="Times New Roman" w:hAnsi="Times New Roman" w:cs="Times New Roman"/>
                <w:sz w:val="24"/>
                <w:szCs w:val="24"/>
              </w:rPr>
            </w:pPr>
            <w:r w:rsidRPr="0074479F">
              <w:rPr>
                <w:rFonts w:ascii="Times New Roman" w:hAnsi="Times New Roman" w:cs="Times New Roman"/>
                <w:sz w:val="24"/>
                <w:szCs w:val="24"/>
              </w:rPr>
              <w:t>Покращення оброблюва</w:t>
            </w:r>
            <w:r w:rsidR="004925EA" w:rsidRPr="0074479F">
              <w:rPr>
                <w:rFonts w:ascii="Times New Roman" w:hAnsi="Times New Roman" w:cs="Times New Roman"/>
                <w:sz w:val="24"/>
                <w:szCs w:val="24"/>
              </w:rPr>
              <w:t>ності різанням низько-вуглецевої легованої сталі</w:t>
            </w:r>
          </w:p>
        </w:tc>
        <w:tc>
          <w:tcPr>
            <w:tcW w:w="2409" w:type="dxa"/>
            <w:vAlign w:val="center"/>
          </w:tcPr>
          <w:p w:rsidR="00252577" w:rsidRPr="0074479F" w:rsidRDefault="004925EA" w:rsidP="00F95D04">
            <w:pPr>
              <w:spacing w:line="276" w:lineRule="auto"/>
              <w:ind w:firstLine="47"/>
              <w:jc w:val="center"/>
              <w:rPr>
                <w:rFonts w:ascii="Times New Roman" w:hAnsi="Times New Roman" w:cs="Times New Roman"/>
                <w:sz w:val="24"/>
                <w:szCs w:val="24"/>
              </w:rPr>
            </w:pPr>
            <w:r w:rsidRPr="0074479F">
              <w:rPr>
                <w:rFonts w:ascii="Times New Roman" w:hAnsi="Times New Roman" w:cs="Times New Roman"/>
                <w:sz w:val="24"/>
                <w:szCs w:val="24"/>
              </w:rPr>
              <w:t xml:space="preserve">Фазова </w:t>
            </w:r>
            <w:r w:rsidR="00090AFD" w:rsidRPr="0074479F">
              <w:rPr>
                <w:rFonts w:ascii="Times New Roman" w:hAnsi="Times New Roman" w:cs="Times New Roman"/>
                <w:sz w:val="24"/>
                <w:szCs w:val="24"/>
              </w:rPr>
              <w:t>перекристаліза</w:t>
            </w:r>
            <w:r w:rsidRPr="0074479F">
              <w:rPr>
                <w:rFonts w:ascii="Times New Roman" w:hAnsi="Times New Roman" w:cs="Times New Roman"/>
                <w:sz w:val="24"/>
                <w:szCs w:val="24"/>
              </w:rPr>
              <w:t>ція і укрупнення зерна</w:t>
            </w:r>
          </w:p>
        </w:tc>
        <w:tc>
          <w:tcPr>
            <w:tcW w:w="1978" w:type="dxa"/>
            <w:vAlign w:val="center"/>
          </w:tcPr>
          <w:p w:rsidR="00252577" w:rsidRPr="0074479F" w:rsidRDefault="004925EA"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Перліт і ферит</w:t>
            </w:r>
          </w:p>
        </w:tc>
      </w:tr>
      <w:tr w:rsidR="001C79EC" w:rsidRPr="0074479F" w:rsidTr="00F95D04">
        <w:trPr>
          <w:cantSplit/>
        </w:trPr>
        <w:tc>
          <w:tcPr>
            <w:tcW w:w="2376" w:type="dxa"/>
            <w:vAlign w:val="center"/>
          </w:tcPr>
          <w:p w:rsidR="001C79EC" w:rsidRPr="0074479F" w:rsidRDefault="001C79EC"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Загартування з без-перервним охолодженням (звичайне загартування)</w:t>
            </w:r>
          </w:p>
        </w:tc>
        <w:tc>
          <w:tcPr>
            <w:tcW w:w="3969" w:type="dxa"/>
            <w:vAlign w:val="center"/>
          </w:tcPr>
          <w:p w:rsidR="00AC1122" w:rsidRPr="0074479F" w:rsidRDefault="001C79EC"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 xml:space="preserve">Нагрів сталі до температури вище критичної точки </w:t>
            </w:r>
            <m:oMath>
              <m:sSub>
                <m:sSubPr>
                  <m:ctrlPr>
                    <w:rPr>
                      <w:rFonts w:ascii="Cambria Math" w:hAnsi="Times New Roman" w:cs="Times New Roman"/>
                      <w:sz w:val="24"/>
                      <w:szCs w:val="24"/>
                    </w:rPr>
                  </m:ctrlPr>
                </m:sSubPr>
                <m:e>
                  <m:r>
                    <m:rPr>
                      <m:sty m:val="p"/>
                    </m:rPr>
                    <w:rPr>
                      <w:rFonts w:ascii="Cambria Math" w:hAnsi="Cambria Math" w:cs="Times New Roman"/>
                      <w:sz w:val="24"/>
                      <w:szCs w:val="24"/>
                    </w:rPr>
                    <m:t>А</m:t>
                  </m:r>
                </m:e>
                <m:sub>
                  <m:sSub>
                    <m:sSubPr>
                      <m:ctrlPr>
                        <w:rPr>
                          <w:rFonts w:ascii="Cambria Math" w:hAnsi="Times New Roman" w:cs="Times New Roman"/>
                          <w:sz w:val="24"/>
                          <w:szCs w:val="24"/>
                        </w:rPr>
                      </m:ctrlPr>
                    </m:sSubPr>
                    <m:e>
                      <m:r>
                        <m:rPr>
                          <m:sty m:val="p"/>
                        </m:rPr>
                        <w:rPr>
                          <w:rFonts w:ascii="Cambria Math" w:hAnsi="Cambria Math" w:cs="Times New Roman"/>
                          <w:sz w:val="24"/>
                          <w:szCs w:val="24"/>
                        </w:rPr>
                        <m:t>С</m:t>
                      </m:r>
                    </m:e>
                    <m:sub>
                      <m:r>
                        <m:rPr>
                          <m:sty m:val="p"/>
                        </m:rPr>
                        <w:rPr>
                          <w:rFonts w:ascii="Cambria Math" w:hAnsi="Times New Roman" w:cs="Times New Roman"/>
                          <w:sz w:val="24"/>
                          <w:szCs w:val="24"/>
                        </w:rPr>
                        <m:t>3</m:t>
                      </m:r>
                    </m:sub>
                  </m:sSub>
                </m:sub>
              </m:sSub>
            </m:oMath>
            <w:r w:rsidRPr="0074479F">
              <w:rPr>
                <w:rFonts w:ascii="Times New Roman" w:eastAsiaTheme="minorEastAsia" w:hAnsi="Times New Roman" w:cs="Times New Roman"/>
                <w:sz w:val="24"/>
                <w:szCs w:val="24"/>
              </w:rPr>
              <w:t xml:space="preserve"> (доевтектоїдна сталь) або</w:t>
            </w:r>
            <w:r w:rsidR="00A616B6" w:rsidRPr="0074479F">
              <w:rPr>
                <w:rFonts w:ascii="Times New Roman" w:eastAsiaTheme="minorEastAsia" w:hAnsi="Times New Roman" w:cs="Times New Roman"/>
                <w:sz w:val="24"/>
                <w:szCs w:val="24"/>
              </w:rPr>
              <w:t xml:space="preserve"> </w:t>
            </w:r>
            <m:oMath>
              <m:sSub>
                <m:sSubPr>
                  <m:ctrlPr>
                    <w:rPr>
                      <w:rFonts w:ascii="Cambria Math" w:hAnsi="Times New Roman" w:cs="Times New Roman"/>
                      <w:sz w:val="24"/>
                      <w:szCs w:val="24"/>
                    </w:rPr>
                  </m:ctrlPr>
                </m:sSubPr>
                <m:e>
                  <m:r>
                    <m:rPr>
                      <m:sty m:val="p"/>
                    </m:rPr>
                    <w:rPr>
                      <w:rFonts w:ascii="Cambria Math" w:hAnsi="Cambria Math" w:cs="Times New Roman"/>
                      <w:sz w:val="24"/>
                      <w:szCs w:val="24"/>
                    </w:rPr>
                    <m:t>А</m:t>
                  </m:r>
                </m:e>
                <m:sub>
                  <m:sSub>
                    <m:sSubPr>
                      <m:ctrlPr>
                        <w:rPr>
                          <w:rFonts w:ascii="Cambria Math" w:hAnsi="Times New Roman" w:cs="Times New Roman"/>
                          <w:sz w:val="24"/>
                          <w:szCs w:val="24"/>
                        </w:rPr>
                      </m:ctrlPr>
                    </m:sSubPr>
                    <m:e>
                      <m:r>
                        <m:rPr>
                          <m:sty m:val="p"/>
                        </m:rPr>
                        <w:rPr>
                          <w:rFonts w:ascii="Cambria Math" w:hAnsi="Cambria Math" w:cs="Times New Roman"/>
                          <w:sz w:val="24"/>
                          <w:szCs w:val="24"/>
                        </w:rPr>
                        <m:t>С</m:t>
                      </m:r>
                    </m:e>
                    <m:sub>
                      <m:r>
                        <m:rPr>
                          <m:sty m:val="p"/>
                        </m:rPr>
                        <w:rPr>
                          <w:rFonts w:ascii="Cambria Math" w:hAnsi="Times New Roman" w:cs="Times New Roman"/>
                          <w:sz w:val="24"/>
                          <w:szCs w:val="24"/>
                        </w:rPr>
                        <m:t>1</m:t>
                      </m:r>
                    </m:sub>
                  </m:sSub>
                </m:sub>
              </m:sSub>
            </m:oMath>
            <w:r w:rsidRPr="0074479F">
              <w:rPr>
                <w:rFonts w:ascii="Times New Roman" w:eastAsiaTheme="minorEastAsia" w:hAnsi="Times New Roman" w:cs="Times New Roman"/>
                <w:sz w:val="24"/>
                <w:szCs w:val="24"/>
              </w:rPr>
              <w:t xml:space="preserve"> (заевтектоїдна сталь) витримування і охолоджен-ня із швидкістю не меншою за критичну</w:t>
            </w:r>
          </w:p>
        </w:tc>
        <w:tc>
          <w:tcPr>
            <w:tcW w:w="3828" w:type="dxa"/>
            <w:vAlign w:val="center"/>
          </w:tcPr>
          <w:p w:rsidR="001C79EC" w:rsidRPr="0074479F" w:rsidRDefault="001C79EC"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Підвищення міцності і твердості</w:t>
            </w:r>
          </w:p>
        </w:tc>
        <w:tc>
          <w:tcPr>
            <w:tcW w:w="2409" w:type="dxa"/>
            <w:tcBorders>
              <w:bottom w:val="single" w:sz="4" w:space="0" w:color="auto"/>
            </w:tcBorders>
            <w:vAlign w:val="center"/>
          </w:tcPr>
          <w:p w:rsidR="001C79EC" w:rsidRPr="0074479F" w:rsidRDefault="001C79EC"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 xml:space="preserve">Утворення аустеніту або аустеніту і </w:t>
            </w:r>
            <w:r w:rsidR="000401CC" w:rsidRPr="0074479F">
              <w:rPr>
                <w:rFonts w:ascii="Times New Roman" w:hAnsi="Times New Roman" w:cs="Times New Roman"/>
                <w:sz w:val="24"/>
                <w:szCs w:val="24"/>
              </w:rPr>
              <w:t>карбідів з наступним перетворен</w:t>
            </w:r>
            <w:r w:rsidRPr="0074479F">
              <w:rPr>
                <w:rFonts w:ascii="Times New Roman" w:hAnsi="Times New Roman" w:cs="Times New Roman"/>
                <w:sz w:val="24"/>
                <w:szCs w:val="24"/>
              </w:rPr>
              <w:t>ням аустеніту в мартенсит</w:t>
            </w:r>
          </w:p>
        </w:tc>
        <w:tc>
          <w:tcPr>
            <w:tcW w:w="1978" w:type="dxa"/>
            <w:tcBorders>
              <w:bottom w:val="single" w:sz="4" w:space="0" w:color="auto"/>
            </w:tcBorders>
            <w:vAlign w:val="center"/>
          </w:tcPr>
          <w:p w:rsidR="001C79EC" w:rsidRPr="0074479F" w:rsidRDefault="000401CC" w:rsidP="00F95D04">
            <w:pPr>
              <w:spacing w:line="276" w:lineRule="auto"/>
              <w:ind w:hanging="60"/>
              <w:jc w:val="center"/>
              <w:rPr>
                <w:rFonts w:ascii="Times New Roman" w:hAnsi="Times New Roman" w:cs="Times New Roman"/>
                <w:sz w:val="24"/>
                <w:szCs w:val="24"/>
              </w:rPr>
            </w:pPr>
            <w:r w:rsidRPr="0074479F">
              <w:rPr>
                <w:rFonts w:ascii="Times New Roman" w:hAnsi="Times New Roman" w:cs="Times New Roman"/>
                <w:sz w:val="24"/>
                <w:szCs w:val="24"/>
              </w:rPr>
              <w:t>Мартенсит або мар</w:t>
            </w:r>
            <w:r w:rsidR="001C79EC" w:rsidRPr="0074479F">
              <w:rPr>
                <w:rFonts w:ascii="Times New Roman" w:hAnsi="Times New Roman" w:cs="Times New Roman"/>
                <w:sz w:val="24"/>
                <w:szCs w:val="24"/>
              </w:rPr>
              <w:t>тенсит плюс карбіди і залишковий аустеніт</w:t>
            </w:r>
          </w:p>
        </w:tc>
      </w:tr>
      <w:tr w:rsidR="001C79EC" w:rsidRPr="0074479F" w:rsidTr="00F95D04">
        <w:trPr>
          <w:cantSplit/>
        </w:trPr>
        <w:tc>
          <w:tcPr>
            <w:tcW w:w="2376" w:type="dxa"/>
            <w:vAlign w:val="center"/>
          </w:tcPr>
          <w:p w:rsidR="001C79EC" w:rsidRPr="0074479F" w:rsidRDefault="001C79EC"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Загартування з підстужуванням</w:t>
            </w:r>
          </w:p>
        </w:tc>
        <w:tc>
          <w:tcPr>
            <w:tcW w:w="3969" w:type="dxa"/>
            <w:vAlign w:val="center"/>
          </w:tcPr>
          <w:p w:rsidR="001C79EC" w:rsidRPr="0074479F" w:rsidRDefault="001C79EC"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Підстужування вир</w:t>
            </w:r>
            <w:r w:rsidR="000401CC" w:rsidRPr="0074479F">
              <w:rPr>
                <w:rFonts w:ascii="Times New Roman" w:hAnsi="Times New Roman" w:cs="Times New Roman"/>
                <w:sz w:val="24"/>
                <w:szCs w:val="24"/>
              </w:rPr>
              <w:t>обів перед зануренням у загарту</w:t>
            </w:r>
            <w:r w:rsidRPr="0074479F">
              <w:rPr>
                <w:rFonts w:ascii="Times New Roman" w:hAnsi="Times New Roman" w:cs="Times New Roman"/>
                <w:sz w:val="24"/>
                <w:szCs w:val="24"/>
              </w:rPr>
              <w:t>вальне середов</w:t>
            </w:r>
            <w:r w:rsidR="000401CC" w:rsidRPr="0074479F">
              <w:rPr>
                <w:rFonts w:ascii="Times New Roman" w:hAnsi="Times New Roman" w:cs="Times New Roman"/>
                <w:sz w:val="24"/>
                <w:szCs w:val="24"/>
              </w:rPr>
              <w:t>ище для зменшення різниці температур виробу і охолоджую</w:t>
            </w:r>
            <w:r w:rsidRPr="0074479F">
              <w:rPr>
                <w:rFonts w:ascii="Times New Roman" w:hAnsi="Times New Roman" w:cs="Times New Roman"/>
                <w:sz w:val="24"/>
                <w:szCs w:val="24"/>
              </w:rPr>
              <w:t>чого середовища</w:t>
            </w:r>
          </w:p>
        </w:tc>
        <w:tc>
          <w:tcPr>
            <w:tcW w:w="3828" w:type="dxa"/>
            <w:vAlign w:val="center"/>
          </w:tcPr>
          <w:p w:rsidR="001C79EC" w:rsidRPr="0074479F" w:rsidRDefault="000401CC"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Для зниження внутріш</w:t>
            </w:r>
            <w:r w:rsidR="001C79EC" w:rsidRPr="0074479F">
              <w:rPr>
                <w:rFonts w:ascii="Times New Roman" w:hAnsi="Times New Roman" w:cs="Times New Roman"/>
                <w:sz w:val="24"/>
                <w:szCs w:val="24"/>
              </w:rPr>
              <w:t>ніх термічних напружень (у порівнянн</w:t>
            </w:r>
            <w:r w:rsidRPr="0074479F">
              <w:rPr>
                <w:rFonts w:ascii="Times New Roman" w:hAnsi="Times New Roman" w:cs="Times New Roman"/>
                <w:sz w:val="24"/>
                <w:szCs w:val="24"/>
              </w:rPr>
              <w:t>і з виробами, підданими звичай</w:t>
            </w:r>
            <w:r w:rsidR="001C79EC" w:rsidRPr="0074479F">
              <w:rPr>
                <w:rFonts w:ascii="Times New Roman" w:hAnsi="Times New Roman" w:cs="Times New Roman"/>
                <w:sz w:val="24"/>
                <w:szCs w:val="24"/>
              </w:rPr>
              <w:t>ному загартуванню)</w:t>
            </w:r>
          </w:p>
        </w:tc>
        <w:tc>
          <w:tcPr>
            <w:tcW w:w="2409" w:type="dxa"/>
            <w:vMerge w:val="restart"/>
            <w:vAlign w:val="center"/>
          </w:tcPr>
          <w:p w:rsidR="001C79EC" w:rsidRPr="0074479F" w:rsidRDefault="001C79EC" w:rsidP="00F95D04">
            <w:pPr>
              <w:spacing w:line="276" w:lineRule="auto"/>
              <w:ind w:firstLine="567"/>
              <w:jc w:val="center"/>
              <w:rPr>
                <w:rFonts w:ascii="Times New Roman" w:hAnsi="Times New Roman" w:cs="Times New Roman"/>
                <w:sz w:val="24"/>
                <w:szCs w:val="24"/>
              </w:rPr>
            </w:pPr>
          </w:p>
        </w:tc>
        <w:tc>
          <w:tcPr>
            <w:tcW w:w="1978" w:type="dxa"/>
            <w:vMerge w:val="restart"/>
            <w:vAlign w:val="center"/>
          </w:tcPr>
          <w:p w:rsidR="001C79EC" w:rsidRPr="0074479F" w:rsidRDefault="001C79EC" w:rsidP="00F95D04">
            <w:pPr>
              <w:spacing w:line="276" w:lineRule="auto"/>
              <w:ind w:firstLine="567"/>
              <w:jc w:val="center"/>
              <w:rPr>
                <w:rFonts w:ascii="Times New Roman" w:hAnsi="Times New Roman" w:cs="Times New Roman"/>
                <w:sz w:val="24"/>
                <w:szCs w:val="24"/>
              </w:rPr>
            </w:pPr>
          </w:p>
        </w:tc>
      </w:tr>
      <w:tr w:rsidR="001C79EC" w:rsidRPr="0074479F" w:rsidTr="00F95D04">
        <w:trPr>
          <w:cantSplit/>
        </w:trPr>
        <w:tc>
          <w:tcPr>
            <w:tcW w:w="2376" w:type="dxa"/>
            <w:vAlign w:val="center"/>
          </w:tcPr>
          <w:p w:rsidR="001C79EC" w:rsidRPr="0074479F" w:rsidRDefault="001C79EC"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Загартування в двох середовищах</w:t>
            </w:r>
          </w:p>
        </w:tc>
        <w:tc>
          <w:tcPr>
            <w:tcW w:w="3969" w:type="dxa"/>
            <w:vAlign w:val="center"/>
          </w:tcPr>
          <w:p w:rsidR="00C25F63" w:rsidRPr="0074479F" w:rsidRDefault="001C79EC" w:rsidP="00F95D04">
            <w:pPr>
              <w:spacing w:line="276" w:lineRule="auto"/>
              <w:ind w:hanging="34"/>
              <w:jc w:val="center"/>
              <w:rPr>
                <w:rFonts w:ascii="Times New Roman" w:hAnsi="Times New Roman" w:cs="Times New Roman"/>
                <w:sz w:val="24"/>
                <w:szCs w:val="24"/>
              </w:rPr>
            </w:pPr>
            <w:r w:rsidRPr="0074479F">
              <w:rPr>
                <w:rFonts w:ascii="Times New Roman" w:hAnsi="Times New Roman" w:cs="Times New Roman"/>
                <w:sz w:val="24"/>
                <w:szCs w:val="24"/>
              </w:rPr>
              <w:t>Охолодження виробів у воді з наступним перенесенням в масло або винесенн</w:t>
            </w:r>
            <w:r w:rsidR="00BF1833" w:rsidRPr="0074479F">
              <w:rPr>
                <w:rFonts w:ascii="Times New Roman" w:hAnsi="Times New Roman" w:cs="Times New Roman"/>
                <w:sz w:val="24"/>
                <w:szCs w:val="24"/>
              </w:rPr>
              <w:t>ям на повітря, для того щоб мар</w:t>
            </w:r>
            <w:r w:rsidRPr="0074479F">
              <w:rPr>
                <w:rFonts w:ascii="Times New Roman" w:hAnsi="Times New Roman" w:cs="Times New Roman"/>
                <w:sz w:val="24"/>
                <w:szCs w:val="24"/>
              </w:rPr>
              <w:t>тенситне перетворен</w:t>
            </w:r>
            <w:r w:rsidR="00346268" w:rsidRPr="0074479F">
              <w:rPr>
                <w:rFonts w:ascii="Times New Roman" w:hAnsi="Times New Roman" w:cs="Times New Roman"/>
                <w:sz w:val="24"/>
                <w:szCs w:val="24"/>
              </w:rPr>
              <w:t>ня від</w:t>
            </w:r>
            <w:r w:rsidR="00BF1833" w:rsidRPr="0074479F">
              <w:rPr>
                <w:rFonts w:ascii="Times New Roman" w:hAnsi="Times New Roman" w:cs="Times New Roman"/>
                <w:sz w:val="24"/>
                <w:szCs w:val="24"/>
              </w:rPr>
              <w:t>бувалось в умовах повіль</w:t>
            </w:r>
            <w:r w:rsidRPr="0074479F">
              <w:rPr>
                <w:rFonts w:ascii="Times New Roman" w:hAnsi="Times New Roman" w:cs="Times New Roman"/>
                <w:sz w:val="24"/>
                <w:szCs w:val="24"/>
              </w:rPr>
              <w:t>ного охолодження</w:t>
            </w:r>
          </w:p>
        </w:tc>
        <w:tc>
          <w:tcPr>
            <w:tcW w:w="3828" w:type="dxa"/>
            <w:vAlign w:val="center"/>
          </w:tcPr>
          <w:p w:rsidR="001C79EC" w:rsidRPr="0074479F" w:rsidRDefault="001C79EC"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Для зменшення структурних напружень</w:t>
            </w:r>
          </w:p>
        </w:tc>
        <w:tc>
          <w:tcPr>
            <w:tcW w:w="2409" w:type="dxa"/>
            <w:vMerge/>
          </w:tcPr>
          <w:p w:rsidR="001C79EC" w:rsidRPr="0074479F" w:rsidRDefault="001C79EC" w:rsidP="00F20477">
            <w:pPr>
              <w:spacing w:line="276" w:lineRule="auto"/>
              <w:ind w:firstLine="567"/>
              <w:jc w:val="center"/>
              <w:rPr>
                <w:rFonts w:ascii="Times New Roman" w:hAnsi="Times New Roman" w:cs="Times New Roman"/>
                <w:sz w:val="24"/>
                <w:szCs w:val="24"/>
              </w:rPr>
            </w:pPr>
          </w:p>
        </w:tc>
        <w:tc>
          <w:tcPr>
            <w:tcW w:w="1978" w:type="dxa"/>
            <w:vMerge/>
          </w:tcPr>
          <w:p w:rsidR="001C79EC" w:rsidRPr="0074479F" w:rsidRDefault="001C79EC" w:rsidP="00F20477">
            <w:pPr>
              <w:spacing w:line="276" w:lineRule="auto"/>
              <w:ind w:firstLine="567"/>
              <w:jc w:val="center"/>
              <w:rPr>
                <w:rFonts w:ascii="Times New Roman" w:hAnsi="Times New Roman" w:cs="Times New Roman"/>
                <w:sz w:val="24"/>
                <w:szCs w:val="24"/>
              </w:rPr>
            </w:pPr>
          </w:p>
        </w:tc>
      </w:tr>
      <w:tr w:rsidR="001C79EC" w:rsidRPr="0074479F" w:rsidTr="00F95D04">
        <w:trPr>
          <w:cantSplit/>
        </w:trPr>
        <w:tc>
          <w:tcPr>
            <w:tcW w:w="2376" w:type="dxa"/>
            <w:vAlign w:val="center"/>
          </w:tcPr>
          <w:p w:rsidR="001C79EC" w:rsidRPr="0074479F" w:rsidRDefault="001C79EC"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Загартування струменеве</w:t>
            </w:r>
          </w:p>
        </w:tc>
        <w:tc>
          <w:tcPr>
            <w:tcW w:w="3969" w:type="dxa"/>
            <w:vAlign w:val="center"/>
          </w:tcPr>
          <w:p w:rsidR="001C79EC" w:rsidRPr="0074479F" w:rsidRDefault="001C79EC" w:rsidP="000B4AA8">
            <w:pPr>
              <w:spacing w:line="276" w:lineRule="auto"/>
              <w:ind w:hanging="34"/>
              <w:jc w:val="center"/>
              <w:rPr>
                <w:rFonts w:ascii="Times New Roman" w:hAnsi="Times New Roman" w:cs="Times New Roman"/>
                <w:sz w:val="24"/>
                <w:szCs w:val="24"/>
              </w:rPr>
            </w:pPr>
            <w:r w:rsidRPr="0074479F">
              <w:rPr>
                <w:rFonts w:ascii="Times New Roman" w:hAnsi="Times New Roman" w:cs="Times New Roman"/>
                <w:sz w:val="24"/>
                <w:szCs w:val="24"/>
              </w:rPr>
              <w:t>Охолодження шляхом оббризкування з допомогою душового прист</w:t>
            </w:r>
            <w:r w:rsidR="000B4AA8">
              <w:rPr>
                <w:rFonts w:ascii="Times New Roman" w:hAnsi="Times New Roman" w:cs="Times New Roman"/>
                <w:sz w:val="24"/>
                <w:szCs w:val="24"/>
              </w:rPr>
              <w:t>рою</w:t>
            </w:r>
          </w:p>
        </w:tc>
        <w:tc>
          <w:tcPr>
            <w:tcW w:w="3828" w:type="dxa"/>
            <w:vAlign w:val="center"/>
          </w:tcPr>
          <w:p w:rsidR="001C79EC" w:rsidRPr="0074479F" w:rsidRDefault="003C3416" w:rsidP="00F95D04">
            <w:pPr>
              <w:spacing w:line="276" w:lineRule="auto"/>
              <w:ind w:hanging="71"/>
              <w:jc w:val="center"/>
              <w:rPr>
                <w:rFonts w:ascii="Times New Roman" w:hAnsi="Times New Roman" w:cs="Times New Roman"/>
                <w:sz w:val="24"/>
                <w:szCs w:val="24"/>
              </w:rPr>
            </w:pPr>
            <w:r w:rsidRPr="0074479F">
              <w:rPr>
                <w:rFonts w:ascii="Times New Roman" w:hAnsi="Times New Roman" w:cs="Times New Roman"/>
                <w:sz w:val="24"/>
                <w:szCs w:val="24"/>
              </w:rPr>
              <w:t>Для підвищення швид</w:t>
            </w:r>
            <w:r w:rsidR="001C79EC" w:rsidRPr="0074479F">
              <w:rPr>
                <w:rFonts w:ascii="Times New Roman" w:hAnsi="Times New Roman" w:cs="Times New Roman"/>
                <w:sz w:val="24"/>
                <w:szCs w:val="24"/>
              </w:rPr>
              <w:t>кості охолодження</w:t>
            </w:r>
          </w:p>
        </w:tc>
        <w:tc>
          <w:tcPr>
            <w:tcW w:w="2409" w:type="dxa"/>
            <w:vAlign w:val="center"/>
          </w:tcPr>
          <w:p w:rsidR="001C79EC" w:rsidRPr="0074479F" w:rsidRDefault="001C79EC"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 xml:space="preserve">Утворення аустеніту або аустеніту і </w:t>
            </w:r>
            <w:r w:rsidR="003C3416" w:rsidRPr="0074479F">
              <w:rPr>
                <w:rFonts w:ascii="Times New Roman" w:hAnsi="Times New Roman" w:cs="Times New Roman"/>
                <w:sz w:val="24"/>
                <w:szCs w:val="24"/>
              </w:rPr>
              <w:t>карбідів з наступним перетворен</w:t>
            </w:r>
            <w:r w:rsidRPr="0074479F">
              <w:rPr>
                <w:rFonts w:ascii="Times New Roman" w:hAnsi="Times New Roman" w:cs="Times New Roman"/>
                <w:sz w:val="24"/>
                <w:szCs w:val="24"/>
              </w:rPr>
              <w:t>ням аустеніту в мартенсит</w:t>
            </w:r>
          </w:p>
        </w:tc>
        <w:tc>
          <w:tcPr>
            <w:tcW w:w="1978" w:type="dxa"/>
          </w:tcPr>
          <w:p w:rsidR="00AC1122" w:rsidRPr="0074479F" w:rsidRDefault="003C3416" w:rsidP="00101FBE">
            <w:pPr>
              <w:spacing w:line="276" w:lineRule="auto"/>
              <w:ind w:hanging="60"/>
              <w:rPr>
                <w:rFonts w:ascii="Times New Roman" w:hAnsi="Times New Roman" w:cs="Times New Roman"/>
                <w:sz w:val="24"/>
                <w:szCs w:val="24"/>
              </w:rPr>
            </w:pPr>
            <w:r w:rsidRPr="0074479F">
              <w:rPr>
                <w:rFonts w:ascii="Times New Roman" w:hAnsi="Times New Roman" w:cs="Times New Roman"/>
                <w:sz w:val="24"/>
                <w:szCs w:val="24"/>
              </w:rPr>
              <w:t>Мартенсит або мар</w:t>
            </w:r>
            <w:r w:rsidR="001C79EC" w:rsidRPr="0074479F">
              <w:rPr>
                <w:rFonts w:ascii="Times New Roman" w:hAnsi="Times New Roman" w:cs="Times New Roman"/>
                <w:sz w:val="24"/>
                <w:szCs w:val="24"/>
              </w:rPr>
              <w:t>тенсит плюс карбіди і залишковий аустеніт</w:t>
            </w:r>
          </w:p>
        </w:tc>
      </w:tr>
      <w:tr w:rsidR="009F2B0B" w:rsidRPr="0074479F" w:rsidTr="00F95D04">
        <w:trPr>
          <w:cantSplit/>
        </w:trPr>
        <w:tc>
          <w:tcPr>
            <w:tcW w:w="2376" w:type="dxa"/>
            <w:vAlign w:val="center"/>
          </w:tcPr>
          <w:p w:rsidR="009F2B0B" w:rsidRPr="0074479F" w:rsidRDefault="009F2B0B"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Загартування із самовідпусканням</w:t>
            </w:r>
          </w:p>
        </w:tc>
        <w:tc>
          <w:tcPr>
            <w:tcW w:w="3969" w:type="dxa"/>
            <w:vAlign w:val="center"/>
          </w:tcPr>
          <w:p w:rsidR="009F2B0B" w:rsidRPr="0074479F" w:rsidRDefault="009F2B0B"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Короткотермінове зану</w:t>
            </w:r>
            <w:r w:rsidR="005F1649" w:rsidRPr="0074479F">
              <w:rPr>
                <w:rFonts w:ascii="Times New Roman" w:hAnsi="Times New Roman" w:cs="Times New Roman"/>
                <w:sz w:val="24"/>
                <w:szCs w:val="24"/>
              </w:rPr>
              <w:t>рення виробу в загартувальне се</w:t>
            </w:r>
            <w:r w:rsidRPr="0074479F">
              <w:rPr>
                <w:rFonts w:ascii="Times New Roman" w:hAnsi="Times New Roman" w:cs="Times New Roman"/>
                <w:sz w:val="24"/>
                <w:szCs w:val="24"/>
              </w:rPr>
              <w:t xml:space="preserve">редовище з наступним повільним охолодженням </w:t>
            </w:r>
            <w:r w:rsidR="008D3B5F" w:rsidRPr="0074479F">
              <w:rPr>
                <w:rFonts w:ascii="Times New Roman" w:hAnsi="Times New Roman" w:cs="Times New Roman"/>
                <w:sz w:val="24"/>
                <w:szCs w:val="24"/>
              </w:rPr>
              <w:t>на повітрі, під час якого загар</w:t>
            </w:r>
            <w:r w:rsidRPr="0074479F">
              <w:rPr>
                <w:rFonts w:ascii="Times New Roman" w:hAnsi="Times New Roman" w:cs="Times New Roman"/>
                <w:sz w:val="24"/>
                <w:szCs w:val="24"/>
              </w:rPr>
              <w:t>тована зона відпускається за рахунок тепла серцевини або тієї частини що не зан</w:t>
            </w:r>
            <w:r w:rsidR="005F1649" w:rsidRPr="0074479F">
              <w:rPr>
                <w:rFonts w:ascii="Times New Roman" w:hAnsi="Times New Roman" w:cs="Times New Roman"/>
                <w:sz w:val="24"/>
                <w:szCs w:val="24"/>
              </w:rPr>
              <w:t>урю</w:t>
            </w:r>
            <w:r w:rsidRPr="0074479F">
              <w:rPr>
                <w:rFonts w:ascii="Times New Roman" w:hAnsi="Times New Roman" w:cs="Times New Roman"/>
                <w:sz w:val="24"/>
                <w:szCs w:val="24"/>
              </w:rPr>
              <w:t>валась у загартувальне середовище</w:t>
            </w:r>
          </w:p>
        </w:tc>
        <w:tc>
          <w:tcPr>
            <w:tcW w:w="3828" w:type="dxa"/>
            <w:vAlign w:val="center"/>
          </w:tcPr>
          <w:p w:rsidR="009F2B0B" w:rsidRPr="0074479F" w:rsidRDefault="005F1649" w:rsidP="000B4AA8">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Для зменшення внут</w:t>
            </w:r>
            <w:r w:rsidR="009F2B0B" w:rsidRPr="0074479F">
              <w:rPr>
                <w:rFonts w:ascii="Times New Roman" w:hAnsi="Times New Roman" w:cs="Times New Roman"/>
                <w:sz w:val="24"/>
                <w:szCs w:val="24"/>
              </w:rPr>
              <w:t xml:space="preserve">рішніх напружень і заміни </w:t>
            </w:r>
            <w:r w:rsidR="000B4AA8">
              <w:rPr>
                <w:rFonts w:ascii="Times New Roman" w:hAnsi="Times New Roman" w:cs="Times New Roman"/>
                <w:sz w:val="24"/>
                <w:szCs w:val="24"/>
              </w:rPr>
              <w:t>наступн</w:t>
            </w:r>
            <w:r w:rsidR="009F2B0B" w:rsidRPr="0074479F">
              <w:rPr>
                <w:rFonts w:ascii="Times New Roman" w:hAnsi="Times New Roman" w:cs="Times New Roman"/>
                <w:sz w:val="24"/>
                <w:szCs w:val="24"/>
              </w:rPr>
              <w:t>ого низького відпускання</w:t>
            </w:r>
          </w:p>
        </w:tc>
        <w:tc>
          <w:tcPr>
            <w:tcW w:w="2409" w:type="dxa"/>
            <w:vMerge w:val="restart"/>
            <w:vAlign w:val="center"/>
          </w:tcPr>
          <w:p w:rsidR="009F2B0B" w:rsidRPr="0074479F" w:rsidRDefault="009F2B0B"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 xml:space="preserve">Утворення аустеніту або аустеніту і </w:t>
            </w:r>
            <w:r w:rsidR="008D3B5F" w:rsidRPr="0074479F">
              <w:rPr>
                <w:rFonts w:ascii="Times New Roman" w:hAnsi="Times New Roman" w:cs="Times New Roman"/>
                <w:sz w:val="24"/>
                <w:szCs w:val="24"/>
              </w:rPr>
              <w:t>карбідів з наступним перетворен</w:t>
            </w:r>
            <w:r w:rsidR="005F1649" w:rsidRPr="0074479F">
              <w:rPr>
                <w:rFonts w:ascii="Times New Roman" w:hAnsi="Times New Roman" w:cs="Times New Roman"/>
                <w:sz w:val="24"/>
                <w:szCs w:val="24"/>
              </w:rPr>
              <w:t>ням аустеніту в мартен</w:t>
            </w:r>
            <w:r w:rsidRPr="0074479F">
              <w:rPr>
                <w:rFonts w:ascii="Times New Roman" w:hAnsi="Times New Roman" w:cs="Times New Roman"/>
                <w:sz w:val="24"/>
                <w:szCs w:val="24"/>
              </w:rPr>
              <w:t>сит</w:t>
            </w:r>
          </w:p>
        </w:tc>
        <w:tc>
          <w:tcPr>
            <w:tcW w:w="1978" w:type="dxa"/>
            <w:vMerge w:val="restart"/>
            <w:vAlign w:val="center"/>
          </w:tcPr>
          <w:p w:rsidR="009F2B0B" w:rsidRPr="0074479F" w:rsidRDefault="009F2B0B"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Відпущений мартенсит</w:t>
            </w:r>
          </w:p>
        </w:tc>
      </w:tr>
      <w:tr w:rsidR="009F2B0B" w:rsidRPr="0074479F" w:rsidTr="00F95D04">
        <w:trPr>
          <w:cantSplit/>
        </w:trPr>
        <w:tc>
          <w:tcPr>
            <w:tcW w:w="2376" w:type="dxa"/>
            <w:vAlign w:val="center"/>
          </w:tcPr>
          <w:p w:rsidR="009F2B0B" w:rsidRPr="0074479F" w:rsidRDefault="009F2B0B"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Загартування світле</w:t>
            </w:r>
          </w:p>
        </w:tc>
        <w:tc>
          <w:tcPr>
            <w:tcW w:w="3969" w:type="dxa"/>
            <w:vAlign w:val="center"/>
          </w:tcPr>
          <w:p w:rsidR="009F2B0B" w:rsidRPr="0074479F" w:rsidRDefault="009F2B0B" w:rsidP="00F95D04">
            <w:pPr>
              <w:spacing w:line="276" w:lineRule="auto"/>
              <w:ind w:hanging="34"/>
              <w:jc w:val="center"/>
              <w:rPr>
                <w:rFonts w:ascii="Times New Roman" w:hAnsi="Times New Roman" w:cs="Times New Roman"/>
                <w:sz w:val="24"/>
                <w:szCs w:val="24"/>
              </w:rPr>
            </w:pPr>
            <w:r w:rsidRPr="0074479F">
              <w:rPr>
                <w:rFonts w:ascii="Times New Roman" w:hAnsi="Times New Roman" w:cs="Times New Roman"/>
                <w:sz w:val="24"/>
                <w:szCs w:val="24"/>
              </w:rPr>
              <w:t>Нагрів у захисній атмо</w:t>
            </w:r>
            <w:r w:rsidR="008D3B5F" w:rsidRPr="0074479F">
              <w:rPr>
                <w:rFonts w:ascii="Times New Roman" w:hAnsi="Times New Roman" w:cs="Times New Roman"/>
                <w:sz w:val="24"/>
                <w:szCs w:val="24"/>
              </w:rPr>
              <w:t>сфері і охолодження в розплавле</w:t>
            </w:r>
            <w:r w:rsidRPr="0074479F">
              <w:rPr>
                <w:rFonts w:ascii="Times New Roman" w:hAnsi="Times New Roman" w:cs="Times New Roman"/>
                <w:sz w:val="24"/>
                <w:szCs w:val="24"/>
              </w:rPr>
              <w:t>ному лузі</w:t>
            </w:r>
          </w:p>
        </w:tc>
        <w:tc>
          <w:tcPr>
            <w:tcW w:w="3828" w:type="dxa"/>
            <w:vAlign w:val="center"/>
          </w:tcPr>
          <w:p w:rsidR="009F2B0B" w:rsidRPr="0074479F" w:rsidRDefault="009F2B0B"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Для по</w:t>
            </w:r>
            <w:r w:rsidR="008D3B5F" w:rsidRPr="0074479F">
              <w:rPr>
                <w:rFonts w:ascii="Times New Roman" w:hAnsi="Times New Roman" w:cs="Times New Roman"/>
                <w:sz w:val="24"/>
                <w:szCs w:val="24"/>
              </w:rPr>
              <w:t>передження втрати вуглецю, окис</w:t>
            </w:r>
            <w:r w:rsidR="003C3416" w:rsidRPr="0074479F">
              <w:rPr>
                <w:rFonts w:ascii="Times New Roman" w:hAnsi="Times New Roman" w:cs="Times New Roman"/>
                <w:sz w:val="24"/>
                <w:szCs w:val="24"/>
              </w:rPr>
              <w:t>лення, збереження чис</w:t>
            </w:r>
            <w:r w:rsidRPr="0074479F">
              <w:rPr>
                <w:rFonts w:ascii="Times New Roman" w:hAnsi="Times New Roman" w:cs="Times New Roman"/>
                <w:sz w:val="24"/>
                <w:szCs w:val="24"/>
              </w:rPr>
              <w:t>тоти поверхні</w:t>
            </w:r>
          </w:p>
        </w:tc>
        <w:tc>
          <w:tcPr>
            <w:tcW w:w="2409" w:type="dxa"/>
            <w:vMerge/>
          </w:tcPr>
          <w:p w:rsidR="009F2B0B" w:rsidRPr="0074479F" w:rsidRDefault="009F2B0B" w:rsidP="00F20477">
            <w:pPr>
              <w:spacing w:line="276" w:lineRule="auto"/>
              <w:ind w:firstLine="567"/>
              <w:jc w:val="center"/>
              <w:rPr>
                <w:rFonts w:ascii="Times New Roman" w:hAnsi="Times New Roman" w:cs="Times New Roman"/>
                <w:sz w:val="24"/>
                <w:szCs w:val="24"/>
              </w:rPr>
            </w:pPr>
          </w:p>
        </w:tc>
        <w:tc>
          <w:tcPr>
            <w:tcW w:w="1978" w:type="dxa"/>
            <w:vMerge/>
          </w:tcPr>
          <w:p w:rsidR="009F2B0B" w:rsidRPr="0074479F" w:rsidRDefault="009F2B0B" w:rsidP="00F20477">
            <w:pPr>
              <w:spacing w:line="276" w:lineRule="auto"/>
              <w:ind w:firstLine="567"/>
              <w:jc w:val="center"/>
              <w:rPr>
                <w:rFonts w:ascii="Times New Roman" w:hAnsi="Times New Roman" w:cs="Times New Roman"/>
                <w:sz w:val="24"/>
                <w:szCs w:val="24"/>
              </w:rPr>
            </w:pPr>
          </w:p>
        </w:tc>
      </w:tr>
      <w:tr w:rsidR="009F2B0B" w:rsidRPr="0074479F" w:rsidTr="00F95D04">
        <w:trPr>
          <w:cantSplit/>
        </w:trPr>
        <w:tc>
          <w:tcPr>
            <w:tcW w:w="2376" w:type="dxa"/>
            <w:vAlign w:val="center"/>
          </w:tcPr>
          <w:p w:rsidR="009F2B0B" w:rsidRPr="0074479F" w:rsidRDefault="009F2B0B"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Загартування поверхневе</w:t>
            </w:r>
          </w:p>
        </w:tc>
        <w:tc>
          <w:tcPr>
            <w:tcW w:w="3969" w:type="dxa"/>
            <w:vAlign w:val="center"/>
          </w:tcPr>
          <w:p w:rsidR="00AC1122" w:rsidRPr="0074479F" w:rsidRDefault="009F2B0B" w:rsidP="003B5949">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Нагрів електрострумом або полум’ям газово</w:t>
            </w:r>
            <w:r w:rsidR="003B5949">
              <w:rPr>
                <w:rFonts w:ascii="Times New Roman" w:hAnsi="Times New Roman" w:cs="Times New Roman"/>
                <w:sz w:val="24"/>
                <w:szCs w:val="24"/>
              </w:rPr>
              <w:t>го</w:t>
            </w:r>
            <w:r w:rsidRPr="0074479F">
              <w:rPr>
                <w:rFonts w:ascii="Times New Roman" w:hAnsi="Times New Roman" w:cs="Times New Roman"/>
                <w:sz w:val="24"/>
                <w:szCs w:val="24"/>
              </w:rPr>
              <w:t xml:space="preserve"> </w:t>
            </w:r>
            <w:r w:rsidR="003B5949">
              <w:rPr>
                <w:rFonts w:ascii="Times New Roman" w:hAnsi="Times New Roman" w:cs="Times New Roman"/>
                <w:sz w:val="24"/>
                <w:szCs w:val="24"/>
              </w:rPr>
              <w:t>пальника</w:t>
            </w:r>
            <w:r w:rsidRPr="0074479F">
              <w:rPr>
                <w:rFonts w:ascii="Times New Roman" w:hAnsi="Times New Roman" w:cs="Times New Roman"/>
                <w:sz w:val="24"/>
                <w:szCs w:val="24"/>
              </w:rPr>
              <w:t xml:space="preserve"> лише поверхні </w:t>
            </w:r>
            <w:r w:rsidR="008D3B5F" w:rsidRPr="0074479F">
              <w:rPr>
                <w:rFonts w:ascii="Times New Roman" w:hAnsi="Times New Roman" w:cs="Times New Roman"/>
                <w:sz w:val="24"/>
                <w:szCs w:val="24"/>
              </w:rPr>
              <w:t>виробу, сер</w:t>
            </w:r>
            <w:r w:rsidRPr="0074479F">
              <w:rPr>
                <w:rFonts w:ascii="Times New Roman" w:hAnsi="Times New Roman" w:cs="Times New Roman"/>
                <w:sz w:val="24"/>
                <w:szCs w:val="24"/>
              </w:rPr>
              <w:t>цевина виробу після охолодження залишається незагартованою</w:t>
            </w:r>
          </w:p>
        </w:tc>
        <w:tc>
          <w:tcPr>
            <w:tcW w:w="3828" w:type="dxa"/>
            <w:vAlign w:val="center"/>
          </w:tcPr>
          <w:p w:rsidR="009F2B0B" w:rsidRPr="0074479F" w:rsidRDefault="009F2B0B"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Створення твердої зносостійкої поверхні</w:t>
            </w:r>
          </w:p>
        </w:tc>
        <w:tc>
          <w:tcPr>
            <w:tcW w:w="2409" w:type="dxa"/>
            <w:vMerge/>
            <w:tcBorders>
              <w:bottom w:val="single" w:sz="4" w:space="0" w:color="auto"/>
            </w:tcBorders>
            <w:vAlign w:val="center"/>
          </w:tcPr>
          <w:p w:rsidR="009F2B0B" w:rsidRPr="0074479F" w:rsidRDefault="009F2B0B" w:rsidP="00F95D04">
            <w:pPr>
              <w:spacing w:line="276" w:lineRule="auto"/>
              <w:ind w:firstLine="567"/>
              <w:jc w:val="center"/>
              <w:rPr>
                <w:rFonts w:ascii="Times New Roman" w:hAnsi="Times New Roman" w:cs="Times New Roman"/>
                <w:sz w:val="24"/>
                <w:szCs w:val="24"/>
              </w:rPr>
            </w:pPr>
          </w:p>
        </w:tc>
        <w:tc>
          <w:tcPr>
            <w:tcW w:w="1978" w:type="dxa"/>
            <w:vMerge/>
            <w:tcBorders>
              <w:bottom w:val="single" w:sz="4" w:space="0" w:color="auto"/>
            </w:tcBorders>
            <w:vAlign w:val="center"/>
          </w:tcPr>
          <w:p w:rsidR="009F2B0B" w:rsidRPr="0074479F" w:rsidRDefault="009F2B0B" w:rsidP="00F95D04">
            <w:pPr>
              <w:spacing w:line="276" w:lineRule="auto"/>
              <w:ind w:firstLine="567"/>
              <w:jc w:val="center"/>
              <w:rPr>
                <w:rFonts w:ascii="Times New Roman" w:hAnsi="Times New Roman" w:cs="Times New Roman"/>
                <w:sz w:val="24"/>
                <w:szCs w:val="24"/>
              </w:rPr>
            </w:pPr>
          </w:p>
        </w:tc>
      </w:tr>
      <w:tr w:rsidR="009F2B0B" w:rsidRPr="0074479F" w:rsidTr="00F95D04">
        <w:trPr>
          <w:cantSplit/>
        </w:trPr>
        <w:tc>
          <w:tcPr>
            <w:tcW w:w="2376" w:type="dxa"/>
            <w:vAlign w:val="center"/>
          </w:tcPr>
          <w:p w:rsidR="009F2B0B" w:rsidRPr="0074479F" w:rsidRDefault="00AC1122"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Загартування місцеве</w:t>
            </w:r>
          </w:p>
        </w:tc>
        <w:tc>
          <w:tcPr>
            <w:tcW w:w="3969" w:type="dxa"/>
            <w:vAlign w:val="center"/>
          </w:tcPr>
          <w:p w:rsidR="009F2B0B" w:rsidRPr="0074479F" w:rsidRDefault="00AC1122" w:rsidP="00F95D04">
            <w:pPr>
              <w:spacing w:line="276" w:lineRule="auto"/>
              <w:ind w:firstLine="2"/>
              <w:jc w:val="center"/>
              <w:rPr>
                <w:rFonts w:ascii="Times New Roman" w:hAnsi="Times New Roman" w:cs="Times New Roman"/>
                <w:sz w:val="24"/>
                <w:szCs w:val="24"/>
              </w:rPr>
            </w:pPr>
            <w:r w:rsidRPr="0074479F">
              <w:rPr>
                <w:rFonts w:ascii="Times New Roman" w:hAnsi="Times New Roman" w:cs="Times New Roman"/>
                <w:sz w:val="24"/>
                <w:szCs w:val="24"/>
              </w:rPr>
              <w:t>Загартування частини виробу, наприклад, лише ріжучих частин робочих органів машин</w:t>
            </w:r>
          </w:p>
        </w:tc>
        <w:tc>
          <w:tcPr>
            <w:tcW w:w="3828" w:type="dxa"/>
            <w:vAlign w:val="center"/>
          </w:tcPr>
          <w:p w:rsidR="009F2B0B" w:rsidRPr="0074479F" w:rsidRDefault="00AC1122"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Створення високої твердості на ріжучій частині та збереження в’язкості іншої частини виробу</w:t>
            </w:r>
          </w:p>
        </w:tc>
        <w:tc>
          <w:tcPr>
            <w:tcW w:w="2409" w:type="dxa"/>
            <w:vAlign w:val="center"/>
          </w:tcPr>
          <w:p w:rsidR="009F2B0B" w:rsidRPr="0074479F" w:rsidRDefault="009F2B0B" w:rsidP="00F95D04">
            <w:pPr>
              <w:spacing w:line="276" w:lineRule="auto"/>
              <w:ind w:firstLine="567"/>
              <w:jc w:val="center"/>
              <w:rPr>
                <w:rFonts w:ascii="Times New Roman" w:hAnsi="Times New Roman" w:cs="Times New Roman"/>
                <w:sz w:val="24"/>
                <w:szCs w:val="24"/>
              </w:rPr>
            </w:pPr>
          </w:p>
        </w:tc>
        <w:tc>
          <w:tcPr>
            <w:tcW w:w="1978" w:type="dxa"/>
            <w:vAlign w:val="center"/>
          </w:tcPr>
          <w:p w:rsidR="009F2B0B" w:rsidRPr="0074479F" w:rsidRDefault="009F2B0B" w:rsidP="00F95D04">
            <w:pPr>
              <w:spacing w:line="276" w:lineRule="auto"/>
              <w:ind w:firstLine="567"/>
              <w:jc w:val="center"/>
              <w:rPr>
                <w:rFonts w:ascii="Times New Roman" w:hAnsi="Times New Roman" w:cs="Times New Roman"/>
                <w:sz w:val="24"/>
                <w:szCs w:val="24"/>
              </w:rPr>
            </w:pPr>
          </w:p>
        </w:tc>
      </w:tr>
      <w:tr w:rsidR="009F2B0B" w:rsidRPr="0074479F" w:rsidTr="00F95D04">
        <w:trPr>
          <w:cantSplit/>
        </w:trPr>
        <w:tc>
          <w:tcPr>
            <w:tcW w:w="2376" w:type="dxa"/>
            <w:vAlign w:val="center"/>
          </w:tcPr>
          <w:p w:rsidR="009F2B0B" w:rsidRPr="0074479F" w:rsidRDefault="00E70444"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Загартування ступінчасте</w:t>
            </w:r>
          </w:p>
        </w:tc>
        <w:tc>
          <w:tcPr>
            <w:tcW w:w="3969" w:type="dxa"/>
            <w:vAlign w:val="center"/>
          </w:tcPr>
          <w:p w:rsidR="009F2B0B" w:rsidRPr="0074479F" w:rsidRDefault="00E70444"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Швидке охолодження в зоні температур перлітного і проміжного перетвор</w:t>
            </w:r>
            <w:r w:rsidR="00AE4060" w:rsidRPr="0074479F">
              <w:rPr>
                <w:rFonts w:ascii="Times New Roman" w:hAnsi="Times New Roman" w:cs="Times New Roman"/>
                <w:sz w:val="24"/>
                <w:szCs w:val="24"/>
              </w:rPr>
              <w:t>ень в розплавленій солі коротко</w:t>
            </w:r>
            <w:r w:rsidRPr="0074479F">
              <w:rPr>
                <w:rFonts w:ascii="Times New Roman" w:hAnsi="Times New Roman" w:cs="Times New Roman"/>
                <w:sz w:val="24"/>
                <w:szCs w:val="24"/>
              </w:rPr>
              <w:t xml:space="preserve">часне витримування при температурі дещо вищій (нижче мартенситної точки </w:t>
            </w:r>
            <m:oMath>
              <m:sSub>
                <m:sSubPr>
                  <m:ctrlPr>
                    <w:rPr>
                      <w:rFonts w:ascii="Cambria Math" w:hAnsi="Cambria Math" w:cs="Times New Roman"/>
                      <w:sz w:val="24"/>
                      <w:szCs w:val="24"/>
                    </w:rPr>
                  </m:ctrlPr>
                </m:sSubPr>
                <m:e>
                  <m:r>
                    <m:rPr>
                      <m:sty m:val="p"/>
                    </m:rPr>
                    <w:rPr>
                      <w:rFonts w:ascii="Cambria Math" w:hAnsi="Cambria Math" w:cs="Times New Roman"/>
                      <w:sz w:val="24"/>
                      <w:szCs w:val="24"/>
                    </w:rPr>
                    <m:t>М</m:t>
                  </m:r>
                </m:e>
                <m:sub>
                  <m:r>
                    <w:rPr>
                      <w:rFonts w:ascii="Cambria Math" w:hAnsi="Cambria Math" w:cs="Times New Roman"/>
                      <w:sz w:val="24"/>
                      <w:szCs w:val="24"/>
                    </w:rPr>
                    <m:t>n</m:t>
                  </m:r>
                </m:sub>
              </m:sSub>
            </m:oMath>
            <w:r w:rsidRPr="0074479F">
              <w:rPr>
                <w:rFonts w:ascii="Times New Roman" w:eastAsiaTheme="minorEastAsia" w:hAnsi="Times New Roman" w:cs="Times New Roman"/>
                <w:sz w:val="24"/>
                <w:szCs w:val="24"/>
              </w:rPr>
              <w:t xml:space="preserve"> протягом часу, за який не відбувається розпаду аустеніту)</w:t>
            </w:r>
          </w:p>
        </w:tc>
        <w:tc>
          <w:tcPr>
            <w:tcW w:w="3828" w:type="dxa"/>
            <w:vAlign w:val="center"/>
          </w:tcPr>
          <w:p w:rsidR="009F2B0B" w:rsidRPr="0074479F" w:rsidRDefault="00E70444"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Зменшення внутрішніх напружень</w:t>
            </w:r>
            <w:r w:rsidR="00AE4060" w:rsidRPr="0074479F">
              <w:rPr>
                <w:rFonts w:ascii="Times New Roman" w:hAnsi="Times New Roman" w:cs="Times New Roman"/>
                <w:sz w:val="24"/>
                <w:szCs w:val="24"/>
              </w:rPr>
              <w:t>, попереджен</w:t>
            </w:r>
            <w:r w:rsidR="00080757" w:rsidRPr="0074479F">
              <w:rPr>
                <w:rFonts w:ascii="Times New Roman" w:hAnsi="Times New Roman" w:cs="Times New Roman"/>
                <w:sz w:val="24"/>
                <w:szCs w:val="24"/>
              </w:rPr>
              <w:t>ня загартувальних трі</w:t>
            </w:r>
            <w:r w:rsidR="00857CCE" w:rsidRPr="0074479F">
              <w:rPr>
                <w:rFonts w:ascii="Times New Roman" w:hAnsi="Times New Roman" w:cs="Times New Roman"/>
                <w:sz w:val="24"/>
                <w:szCs w:val="24"/>
              </w:rPr>
              <w:t>щин та деформацій виробу</w:t>
            </w:r>
          </w:p>
        </w:tc>
        <w:tc>
          <w:tcPr>
            <w:tcW w:w="2409" w:type="dxa"/>
            <w:vAlign w:val="center"/>
          </w:tcPr>
          <w:p w:rsidR="009F2B0B" w:rsidRPr="0074479F" w:rsidRDefault="00857CCE"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Утворення аустеніту або аустеніту і карбідів з наступним перетворенням аустеніту в мартенсит</w:t>
            </w:r>
          </w:p>
        </w:tc>
        <w:tc>
          <w:tcPr>
            <w:tcW w:w="1978" w:type="dxa"/>
            <w:vAlign w:val="center"/>
          </w:tcPr>
          <w:p w:rsidR="009F2B0B" w:rsidRPr="0074479F" w:rsidRDefault="00857CCE" w:rsidP="00F95D04">
            <w:pPr>
              <w:spacing w:line="276" w:lineRule="auto"/>
              <w:ind w:hanging="60"/>
              <w:jc w:val="center"/>
              <w:rPr>
                <w:rFonts w:ascii="Times New Roman" w:hAnsi="Times New Roman" w:cs="Times New Roman"/>
                <w:sz w:val="24"/>
                <w:szCs w:val="24"/>
              </w:rPr>
            </w:pPr>
            <w:r w:rsidRPr="0074479F">
              <w:rPr>
                <w:rFonts w:ascii="Times New Roman" w:hAnsi="Times New Roman" w:cs="Times New Roman"/>
                <w:sz w:val="24"/>
                <w:szCs w:val="24"/>
              </w:rPr>
              <w:t>Мартенсит або ма</w:t>
            </w:r>
            <w:r w:rsidR="00AE4060" w:rsidRPr="0074479F">
              <w:rPr>
                <w:rFonts w:ascii="Times New Roman" w:hAnsi="Times New Roman" w:cs="Times New Roman"/>
                <w:sz w:val="24"/>
                <w:szCs w:val="24"/>
              </w:rPr>
              <w:t>ртенсит плюс карбіди та залишко</w:t>
            </w:r>
            <w:r w:rsidRPr="0074479F">
              <w:rPr>
                <w:rFonts w:ascii="Times New Roman" w:hAnsi="Times New Roman" w:cs="Times New Roman"/>
                <w:sz w:val="24"/>
                <w:szCs w:val="24"/>
              </w:rPr>
              <w:t>вий аустеніт</w:t>
            </w:r>
          </w:p>
        </w:tc>
      </w:tr>
      <w:tr w:rsidR="009F2B0B" w:rsidRPr="0074479F" w:rsidTr="00F95D04">
        <w:trPr>
          <w:cantSplit/>
        </w:trPr>
        <w:tc>
          <w:tcPr>
            <w:tcW w:w="2376" w:type="dxa"/>
            <w:vAlign w:val="center"/>
          </w:tcPr>
          <w:p w:rsidR="009F2B0B" w:rsidRPr="0074479F" w:rsidRDefault="008A2F80"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Загартування ізотермічне</w:t>
            </w:r>
          </w:p>
        </w:tc>
        <w:tc>
          <w:tcPr>
            <w:tcW w:w="3969" w:type="dxa"/>
            <w:vAlign w:val="center"/>
          </w:tcPr>
          <w:p w:rsidR="009F2B0B" w:rsidRPr="0074479F" w:rsidRDefault="008A2F80" w:rsidP="00F95D04">
            <w:pPr>
              <w:spacing w:line="276" w:lineRule="auto"/>
              <w:ind w:hanging="34"/>
              <w:jc w:val="center"/>
              <w:rPr>
                <w:rFonts w:ascii="Times New Roman" w:hAnsi="Times New Roman" w:cs="Times New Roman"/>
                <w:sz w:val="24"/>
                <w:szCs w:val="24"/>
              </w:rPr>
            </w:pPr>
            <w:r w:rsidRPr="0074479F">
              <w:rPr>
                <w:rFonts w:ascii="Times New Roman" w:hAnsi="Times New Roman" w:cs="Times New Roman"/>
                <w:sz w:val="24"/>
                <w:szCs w:val="24"/>
              </w:rPr>
              <w:t xml:space="preserve">Швидке охолодження через зону перлітного перетворення в розплавленій солі; витримування в цьому середовищі в зоні температур проміжного перетворення для створення умов повного розпаду аустеніту і охолодження </w:t>
            </w:r>
            <w:r w:rsidR="006E2E0E" w:rsidRPr="0074479F">
              <w:rPr>
                <w:rFonts w:ascii="Times New Roman" w:hAnsi="Times New Roman" w:cs="Times New Roman"/>
                <w:sz w:val="24"/>
                <w:szCs w:val="24"/>
              </w:rPr>
              <w:t>на повітрі. Температура ізотермічного витримування залежить від характеристик деталі</w:t>
            </w:r>
            <w:r w:rsidR="00A616B6" w:rsidRPr="0074479F">
              <w:rPr>
                <w:rFonts w:ascii="Times New Roman" w:hAnsi="Times New Roman" w:cs="Times New Roman"/>
                <w:sz w:val="24"/>
                <w:szCs w:val="24"/>
              </w:rPr>
              <w:t xml:space="preserve"> </w:t>
            </w:r>
            <w:r w:rsidR="006E2E0E" w:rsidRPr="0074479F">
              <w:rPr>
                <w:rFonts w:ascii="Times New Roman" w:hAnsi="Times New Roman" w:cs="Times New Roman"/>
                <w:sz w:val="24"/>
                <w:szCs w:val="24"/>
              </w:rPr>
              <w:t xml:space="preserve">і лежить вище точки </w:t>
            </w:r>
            <m:oMath>
              <m:sSub>
                <m:sSubPr>
                  <m:ctrlPr>
                    <w:rPr>
                      <w:rFonts w:ascii="Cambria Math" w:hAnsi="Cambria Math" w:cs="Times New Roman"/>
                      <w:sz w:val="24"/>
                      <w:szCs w:val="24"/>
                    </w:rPr>
                  </m:ctrlPr>
                </m:sSubPr>
                <m:e>
                  <m:r>
                    <m:rPr>
                      <m:sty m:val="p"/>
                    </m:rPr>
                    <w:rPr>
                      <w:rFonts w:ascii="Cambria Math" w:hAnsi="Cambria Math" w:cs="Times New Roman"/>
                      <w:sz w:val="24"/>
                      <w:szCs w:val="24"/>
                    </w:rPr>
                    <m:t>М</m:t>
                  </m:r>
                </m:e>
                <m:sub>
                  <m:r>
                    <w:rPr>
                      <w:rFonts w:ascii="Cambria Math" w:hAnsi="Cambria Math" w:cs="Times New Roman"/>
                      <w:sz w:val="24"/>
                      <w:szCs w:val="24"/>
                    </w:rPr>
                    <m:t>n</m:t>
                  </m:r>
                </m:sub>
              </m:sSub>
            </m:oMath>
            <w:r w:rsidR="006E2E0E" w:rsidRPr="0074479F">
              <w:rPr>
                <w:rFonts w:ascii="Times New Roman" w:eastAsiaTheme="minorEastAsia" w:hAnsi="Times New Roman" w:cs="Times New Roman"/>
                <w:sz w:val="24"/>
                <w:szCs w:val="24"/>
              </w:rPr>
              <w:t>, але нижче зони перлітного перетворення</w:t>
            </w:r>
          </w:p>
        </w:tc>
        <w:tc>
          <w:tcPr>
            <w:tcW w:w="3828" w:type="dxa"/>
            <w:vAlign w:val="center"/>
          </w:tcPr>
          <w:p w:rsidR="009F2B0B" w:rsidRPr="0074479F" w:rsidRDefault="006E2E0E" w:rsidP="00F95D04">
            <w:pPr>
              <w:spacing w:line="276" w:lineRule="auto"/>
              <w:ind w:hanging="71"/>
              <w:jc w:val="center"/>
              <w:rPr>
                <w:rFonts w:ascii="Times New Roman" w:hAnsi="Times New Roman" w:cs="Times New Roman"/>
                <w:sz w:val="24"/>
                <w:szCs w:val="24"/>
              </w:rPr>
            </w:pPr>
            <w:r w:rsidRPr="0074479F">
              <w:rPr>
                <w:rFonts w:ascii="Times New Roman" w:hAnsi="Times New Roman" w:cs="Times New Roman"/>
                <w:sz w:val="24"/>
                <w:szCs w:val="24"/>
              </w:rPr>
              <w:t>Зменшення термічних і структ</w:t>
            </w:r>
            <w:r w:rsidR="00F75907" w:rsidRPr="0074479F">
              <w:rPr>
                <w:rFonts w:ascii="Times New Roman" w:hAnsi="Times New Roman" w:cs="Times New Roman"/>
                <w:sz w:val="24"/>
                <w:szCs w:val="24"/>
              </w:rPr>
              <w:t>урних</w:t>
            </w:r>
            <w:r w:rsidR="003B5949">
              <w:rPr>
                <w:rFonts w:ascii="Times New Roman" w:hAnsi="Times New Roman" w:cs="Times New Roman"/>
                <w:sz w:val="24"/>
                <w:szCs w:val="24"/>
              </w:rPr>
              <w:t xml:space="preserve"> напружень</w:t>
            </w:r>
            <w:r w:rsidR="00F75907" w:rsidRPr="0074479F">
              <w:rPr>
                <w:rFonts w:ascii="Times New Roman" w:hAnsi="Times New Roman" w:cs="Times New Roman"/>
                <w:sz w:val="24"/>
                <w:szCs w:val="24"/>
              </w:rPr>
              <w:t>, поперед</w:t>
            </w:r>
            <w:r w:rsidRPr="0074479F">
              <w:rPr>
                <w:rFonts w:ascii="Times New Roman" w:hAnsi="Times New Roman" w:cs="Times New Roman"/>
                <w:sz w:val="24"/>
                <w:szCs w:val="24"/>
              </w:rPr>
              <w:t>ження утворення тріщин та деформацій</w:t>
            </w:r>
          </w:p>
        </w:tc>
        <w:tc>
          <w:tcPr>
            <w:tcW w:w="2409" w:type="dxa"/>
            <w:vAlign w:val="center"/>
          </w:tcPr>
          <w:p w:rsidR="009F2B0B" w:rsidRPr="0074479F" w:rsidRDefault="006E2E0E" w:rsidP="00F95D04">
            <w:pPr>
              <w:spacing w:line="276" w:lineRule="auto"/>
              <w:ind w:hanging="95"/>
              <w:jc w:val="center"/>
              <w:rPr>
                <w:rFonts w:ascii="Times New Roman" w:hAnsi="Times New Roman" w:cs="Times New Roman"/>
                <w:sz w:val="24"/>
                <w:szCs w:val="24"/>
              </w:rPr>
            </w:pPr>
            <w:r w:rsidRPr="0074479F">
              <w:rPr>
                <w:rFonts w:ascii="Times New Roman" w:hAnsi="Times New Roman" w:cs="Times New Roman"/>
                <w:sz w:val="24"/>
                <w:szCs w:val="24"/>
              </w:rPr>
              <w:t>Утворення аустеніту або аустеніту і карбідів, перетворення аустеніту в бейніт</w:t>
            </w:r>
          </w:p>
        </w:tc>
        <w:tc>
          <w:tcPr>
            <w:tcW w:w="1978" w:type="dxa"/>
            <w:vAlign w:val="center"/>
          </w:tcPr>
          <w:p w:rsidR="009F2B0B" w:rsidRPr="0074479F" w:rsidRDefault="006E2E0E"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Бейніт або бейніт і карбіди, інколи також мартенсит і залишковий аустеніт</w:t>
            </w:r>
          </w:p>
        </w:tc>
      </w:tr>
      <w:tr w:rsidR="003C07B1" w:rsidRPr="0074479F" w:rsidTr="00F95D04">
        <w:trPr>
          <w:cantSplit/>
          <w:trHeight w:val="1587"/>
        </w:trPr>
        <w:tc>
          <w:tcPr>
            <w:tcW w:w="2376" w:type="dxa"/>
            <w:vAlign w:val="center"/>
          </w:tcPr>
          <w:p w:rsidR="003C07B1" w:rsidRPr="0074479F" w:rsidRDefault="003C07B1"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Відпускання</w:t>
            </w:r>
          </w:p>
        </w:tc>
        <w:tc>
          <w:tcPr>
            <w:tcW w:w="3969" w:type="dxa"/>
            <w:vAlign w:val="center"/>
          </w:tcPr>
          <w:p w:rsidR="003C07B1" w:rsidRPr="0074479F" w:rsidRDefault="003C07B1"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 xml:space="preserve">Нагрів загартованої сталі нижче нижньої точки </w:t>
            </w:r>
            <m:oMath>
              <m:sSub>
                <m:sSubPr>
                  <m:ctrlPr>
                    <w:rPr>
                      <w:rFonts w:ascii="Cambria Math" w:hAnsi="Cambria Math" w:cs="Times New Roman"/>
                      <w:sz w:val="24"/>
                      <w:szCs w:val="24"/>
                    </w:rPr>
                  </m:ctrlPr>
                </m:sSubPr>
                <m:e>
                  <m:r>
                    <m:rPr>
                      <m:sty m:val="p"/>
                    </m:rPr>
                    <w:rPr>
                      <w:rFonts w:ascii="Cambria Math" w:hAnsi="Cambria Math" w:cs="Times New Roman"/>
                      <w:sz w:val="24"/>
                      <w:szCs w:val="24"/>
                    </w:rPr>
                    <m:t>А</m:t>
                  </m:r>
                </m:e>
                <m:sub>
                  <m:sSub>
                    <m:sSubPr>
                      <m:ctrlPr>
                        <w:rPr>
                          <w:rFonts w:ascii="Cambria Math" w:hAnsi="Cambria Math" w:cs="Times New Roman"/>
                          <w:sz w:val="24"/>
                          <w:szCs w:val="24"/>
                        </w:rPr>
                      </m:ctrlPr>
                    </m:sSubPr>
                    <m:e>
                      <m:r>
                        <m:rPr>
                          <m:sty m:val="p"/>
                        </m:rPr>
                        <w:rPr>
                          <w:rFonts w:ascii="Cambria Math" w:hAnsi="Cambria Math" w:cs="Times New Roman"/>
                          <w:sz w:val="24"/>
                          <w:szCs w:val="24"/>
                        </w:rPr>
                        <m:t>С</m:t>
                      </m:r>
                    </m:e>
                    <m:sub>
                      <m:r>
                        <m:rPr>
                          <m:sty m:val="p"/>
                        </m:rPr>
                        <w:rPr>
                          <w:rFonts w:ascii="Cambria Math" w:hAnsi="Cambria Math" w:cs="Times New Roman"/>
                          <w:sz w:val="24"/>
                          <w:szCs w:val="24"/>
                        </w:rPr>
                        <m:t>1</m:t>
                      </m:r>
                    </m:sub>
                  </m:sSub>
                </m:sub>
              </m:sSub>
            </m:oMath>
            <w:r w:rsidR="003B5949">
              <w:rPr>
                <w:rFonts w:ascii="Times New Roman" w:eastAsiaTheme="minorEastAsia" w:hAnsi="Times New Roman" w:cs="Times New Roman"/>
                <w:sz w:val="24"/>
                <w:szCs w:val="24"/>
              </w:rPr>
              <w:t>(лінія РSК), витриму</w:t>
            </w:r>
            <w:r w:rsidRPr="0074479F">
              <w:rPr>
                <w:rFonts w:ascii="Times New Roman" w:eastAsiaTheme="minorEastAsia" w:hAnsi="Times New Roman" w:cs="Times New Roman"/>
                <w:sz w:val="24"/>
                <w:szCs w:val="24"/>
              </w:rPr>
              <w:t>вання і охолодження</w:t>
            </w:r>
          </w:p>
        </w:tc>
        <w:tc>
          <w:tcPr>
            <w:tcW w:w="3828" w:type="dxa"/>
            <w:vAlign w:val="center"/>
          </w:tcPr>
          <w:p w:rsidR="003C07B1" w:rsidRPr="0074479F" w:rsidRDefault="003C07B1" w:rsidP="00F95D04">
            <w:pPr>
              <w:spacing w:line="276" w:lineRule="auto"/>
              <w:ind w:hanging="71"/>
              <w:jc w:val="center"/>
              <w:rPr>
                <w:rFonts w:ascii="Times New Roman" w:hAnsi="Times New Roman" w:cs="Times New Roman"/>
                <w:sz w:val="24"/>
                <w:szCs w:val="24"/>
              </w:rPr>
            </w:pPr>
            <w:r w:rsidRPr="0074479F">
              <w:rPr>
                <w:rFonts w:ascii="Times New Roman" w:hAnsi="Times New Roman" w:cs="Times New Roman"/>
                <w:sz w:val="24"/>
                <w:szCs w:val="24"/>
              </w:rPr>
              <w:t>Зменшення внутрішніх напружень, збільшення в’язкості і зменшення твердості; одержання заданої структури і властивостей</w:t>
            </w:r>
          </w:p>
        </w:tc>
        <w:tc>
          <w:tcPr>
            <w:tcW w:w="2409" w:type="dxa"/>
            <w:vAlign w:val="center"/>
          </w:tcPr>
          <w:p w:rsidR="003C07B1" w:rsidRPr="0074479F" w:rsidRDefault="003B5949" w:rsidP="00F95D04">
            <w:pPr>
              <w:spacing w:line="276"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1978" w:type="dxa"/>
            <w:vAlign w:val="center"/>
          </w:tcPr>
          <w:p w:rsidR="003C07B1" w:rsidRPr="0074479F" w:rsidRDefault="003C07B1"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Структури відпускання</w:t>
            </w:r>
          </w:p>
        </w:tc>
      </w:tr>
      <w:tr w:rsidR="001E1DB7" w:rsidRPr="0074479F" w:rsidTr="00F95D04">
        <w:trPr>
          <w:cantSplit/>
        </w:trPr>
        <w:tc>
          <w:tcPr>
            <w:tcW w:w="2376" w:type="dxa"/>
            <w:vAlign w:val="center"/>
          </w:tcPr>
          <w:p w:rsidR="001E1DB7" w:rsidRPr="0074479F" w:rsidRDefault="001E1DB7"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Низьке відпускання</w:t>
            </w:r>
          </w:p>
        </w:tc>
        <w:tc>
          <w:tcPr>
            <w:tcW w:w="3969" w:type="dxa"/>
            <w:vAlign w:val="center"/>
          </w:tcPr>
          <w:p w:rsidR="001E1DB7" w:rsidRPr="0074479F" w:rsidRDefault="001E1DB7"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 xml:space="preserve">Нагрів до </w:t>
            </w:r>
            <w:r w:rsidR="00360B44">
              <w:rPr>
                <w:rFonts w:ascii="Times New Roman" w:hAnsi="Times New Roman" w:cs="Times New Roman"/>
                <w:sz w:val="24"/>
                <w:szCs w:val="24"/>
              </w:rPr>
              <w:t>(</w:t>
            </w:r>
            <w:r w:rsidRPr="0074479F">
              <w:rPr>
                <w:rFonts w:ascii="Times New Roman" w:hAnsi="Times New Roman" w:cs="Times New Roman"/>
                <w:sz w:val="24"/>
                <w:szCs w:val="24"/>
              </w:rPr>
              <w:t>150…220</w:t>
            </w:r>
            <w:r w:rsidR="00360B44">
              <w:rPr>
                <w:rFonts w:ascii="Times New Roman" w:hAnsi="Times New Roman" w:cs="Times New Roman"/>
                <w:sz w:val="24"/>
                <w:szCs w:val="24"/>
              </w:rPr>
              <w:t>)</w:t>
            </w:r>
            <w:r w:rsidR="003810E5">
              <w:rPr>
                <w:rFonts w:ascii="Times New Roman" w:hAnsi="Times New Roman" w:cs="Times New Roman"/>
                <w:sz w:val="24"/>
                <w:szCs w:val="24"/>
              </w:rPr>
              <w:t xml:space="preserve"> </w:t>
            </w:r>
            <w:r w:rsidRPr="0074479F">
              <w:rPr>
                <w:rFonts w:ascii="Times New Roman" w:hAnsi="Times New Roman" w:cs="Times New Roman"/>
                <w:sz w:val="24"/>
                <w:szCs w:val="24"/>
                <w:vertAlign w:val="superscript"/>
              </w:rPr>
              <w:t>0</w:t>
            </w:r>
            <w:r w:rsidR="00F75907" w:rsidRPr="0074479F">
              <w:rPr>
                <w:rFonts w:ascii="Times New Roman" w:hAnsi="Times New Roman" w:cs="Times New Roman"/>
                <w:sz w:val="24"/>
                <w:szCs w:val="24"/>
              </w:rPr>
              <w:t>С, витримування і охолоджен</w:t>
            </w:r>
            <w:r w:rsidRPr="0074479F">
              <w:rPr>
                <w:rFonts w:ascii="Times New Roman" w:hAnsi="Times New Roman" w:cs="Times New Roman"/>
                <w:sz w:val="24"/>
                <w:szCs w:val="24"/>
              </w:rPr>
              <w:t xml:space="preserve">ня; відпускання при </w:t>
            </w:r>
            <w:r w:rsidR="00360B44">
              <w:rPr>
                <w:rFonts w:ascii="Times New Roman" w:hAnsi="Times New Roman" w:cs="Times New Roman"/>
                <w:sz w:val="24"/>
                <w:szCs w:val="24"/>
              </w:rPr>
              <w:t>(</w:t>
            </w:r>
            <w:r w:rsidRPr="0074479F">
              <w:rPr>
                <w:rFonts w:ascii="Times New Roman" w:hAnsi="Times New Roman" w:cs="Times New Roman"/>
                <w:sz w:val="24"/>
                <w:szCs w:val="24"/>
              </w:rPr>
              <w:t>100…120</w:t>
            </w:r>
            <w:r w:rsidR="00360B44">
              <w:rPr>
                <w:rFonts w:ascii="Times New Roman" w:hAnsi="Times New Roman" w:cs="Times New Roman"/>
                <w:sz w:val="24"/>
                <w:szCs w:val="24"/>
              </w:rPr>
              <w:t>)</w:t>
            </w:r>
            <w:r w:rsidR="003810E5">
              <w:rPr>
                <w:rFonts w:ascii="Times New Roman" w:hAnsi="Times New Roman" w:cs="Times New Roman"/>
                <w:sz w:val="24"/>
                <w:szCs w:val="24"/>
              </w:rPr>
              <w:t xml:space="preserve"> </w:t>
            </w:r>
            <w:r w:rsidRPr="0074479F">
              <w:rPr>
                <w:rFonts w:ascii="Times New Roman" w:hAnsi="Times New Roman" w:cs="Times New Roman"/>
                <w:sz w:val="24"/>
                <w:szCs w:val="24"/>
                <w:vertAlign w:val="superscript"/>
              </w:rPr>
              <w:t>0</w:t>
            </w:r>
            <w:r w:rsidRPr="0074479F">
              <w:rPr>
                <w:rFonts w:ascii="Times New Roman" w:hAnsi="Times New Roman" w:cs="Times New Roman"/>
                <w:sz w:val="24"/>
                <w:szCs w:val="24"/>
              </w:rPr>
              <w:t>С називається старінням</w:t>
            </w:r>
          </w:p>
        </w:tc>
        <w:tc>
          <w:tcPr>
            <w:tcW w:w="3828" w:type="dxa"/>
            <w:vAlign w:val="center"/>
          </w:tcPr>
          <w:p w:rsidR="001E1DB7" w:rsidRPr="0074479F" w:rsidRDefault="001E1DB7"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Зменшення внутрішніх напружень, збереження високої твердості і зносостійкості</w:t>
            </w:r>
          </w:p>
        </w:tc>
        <w:tc>
          <w:tcPr>
            <w:tcW w:w="2409" w:type="dxa"/>
            <w:vMerge w:val="restart"/>
            <w:tcBorders>
              <w:top w:val="single" w:sz="4" w:space="0" w:color="auto"/>
            </w:tcBorders>
            <w:vAlign w:val="center"/>
          </w:tcPr>
          <w:p w:rsidR="001E1DB7" w:rsidRPr="0074479F" w:rsidRDefault="003C07B1" w:rsidP="00F95D04">
            <w:pPr>
              <w:spacing w:line="276" w:lineRule="auto"/>
              <w:ind w:hanging="95"/>
              <w:jc w:val="center"/>
              <w:rPr>
                <w:rFonts w:ascii="Times New Roman" w:hAnsi="Times New Roman" w:cs="Times New Roman"/>
                <w:sz w:val="24"/>
                <w:szCs w:val="24"/>
              </w:rPr>
            </w:pPr>
            <w:r w:rsidRPr="0074479F">
              <w:rPr>
                <w:rFonts w:ascii="Times New Roman" w:hAnsi="Times New Roman" w:cs="Times New Roman"/>
                <w:sz w:val="24"/>
                <w:szCs w:val="24"/>
              </w:rPr>
              <w:t>Розпад мартенситу і залишкового аустеніту з утворенням відпущеного мартенситу або феритно-цементитної суміші (тро</w:t>
            </w:r>
            <w:r w:rsidR="003B5949">
              <w:rPr>
                <w:rFonts w:ascii="Times New Roman" w:hAnsi="Times New Roman" w:cs="Times New Roman"/>
                <w:sz w:val="24"/>
                <w:szCs w:val="24"/>
              </w:rPr>
              <w:t>о</w:t>
            </w:r>
            <w:r w:rsidRPr="0074479F">
              <w:rPr>
                <w:rFonts w:ascii="Times New Roman" w:hAnsi="Times New Roman" w:cs="Times New Roman"/>
                <w:sz w:val="24"/>
                <w:szCs w:val="24"/>
              </w:rPr>
              <w:t>стит і сорбіт відпускання)</w:t>
            </w:r>
          </w:p>
        </w:tc>
        <w:tc>
          <w:tcPr>
            <w:tcW w:w="1978" w:type="dxa"/>
            <w:vAlign w:val="center"/>
          </w:tcPr>
          <w:p w:rsidR="001E1DB7" w:rsidRPr="0074479F" w:rsidRDefault="00080757"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Відпущений мар</w:t>
            </w:r>
            <w:r w:rsidR="001E1DB7" w:rsidRPr="0074479F">
              <w:rPr>
                <w:rFonts w:ascii="Times New Roman" w:hAnsi="Times New Roman" w:cs="Times New Roman"/>
                <w:sz w:val="24"/>
                <w:szCs w:val="24"/>
              </w:rPr>
              <w:t>тенсит, карбіди і залишковий аустеніт</w:t>
            </w:r>
          </w:p>
        </w:tc>
      </w:tr>
      <w:tr w:rsidR="001E1DB7" w:rsidRPr="0074479F" w:rsidTr="00F95D04">
        <w:trPr>
          <w:cantSplit/>
        </w:trPr>
        <w:tc>
          <w:tcPr>
            <w:tcW w:w="2376" w:type="dxa"/>
            <w:vAlign w:val="center"/>
          </w:tcPr>
          <w:p w:rsidR="001E1DB7" w:rsidRPr="0074479F" w:rsidRDefault="001E1DB7"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Середнє відпускання</w:t>
            </w:r>
          </w:p>
        </w:tc>
        <w:tc>
          <w:tcPr>
            <w:tcW w:w="3969" w:type="dxa"/>
            <w:vAlign w:val="center"/>
          </w:tcPr>
          <w:p w:rsidR="001E1DB7" w:rsidRPr="0074479F" w:rsidRDefault="001E1DB7"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 xml:space="preserve">Нагрівання загартованої ситалі приблизно до </w:t>
            </w:r>
            <w:r w:rsidR="00360B44">
              <w:rPr>
                <w:rFonts w:ascii="Times New Roman" w:hAnsi="Times New Roman" w:cs="Times New Roman"/>
                <w:sz w:val="24"/>
                <w:szCs w:val="24"/>
              </w:rPr>
              <w:t>(</w:t>
            </w:r>
            <w:r w:rsidRPr="0074479F">
              <w:rPr>
                <w:rFonts w:ascii="Times New Roman" w:hAnsi="Times New Roman" w:cs="Times New Roman"/>
                <w:sz w:val="24"/>
                <w:szCs w:val="24"/>
              </w:rPr>
              <w:t>300…450</w:t>
            </w:r>
            <w:r w:rsidR="00360B44">
              <w:rPr>
                <w:rFonts w:ascii="Times New Roman" w:hAnsi="Times New Roman" w:cs="Times New Roman"/>
                <w:sz w:val="24"/>
                <w:szCs w:val="24"/>
              </w:rPr>
              <w:t xml:space="preserve">) </w:t>
            </w:r>
            <w:r w:rsidRPr="0074479F">
              <w:rPr>
                <w:rFonts w:ascii="Times New Roman" w:hAnsi="Times New Roman" w:cs="Times New Roman"/>
                <w:sz w:val="24"/>
                <w:szCs w:val="24"/>
                <w:vertAlign w:val="superscript"/>
              </w:rPr>
              <w:t>0</w:t>
            </w:r>
            <w:r w:rsidRPr="0074479F">
              <w:rPr>
                <w:rFonts w:ascii="Times New Roman" w:hAnsi="Times New Roman" w:cs="Times New Roman"/>
                <w:sz w:val="24"/>
                <w:szCs w:val="24"/>
              </w:rPr>
              <w:t>С, витримування і охолодження</w:t>
            </w:r>
          </w:p>
        </w:tc>
        <w:tc>
          <w:tcPr>
            <w:tcW w:w="3828" w:type="dxa"/>
            <w:vAlign w:val="center"/>
          </w:tcPr>
          <w:p w:rsidR="001E1DB7" w:rsidRPr="0074479F" w:rsidRDefault="001E1DB7" w:rsidP="00F95D04">
            <w:pPr>
              <w:spacing w:line="276" w:lineRule="auto"/>
              <w:ind w:hanging="71"/>
              <w:jc w:val="center"/>
              <w:rPr>
                <w:rFonts w:ascii="Times New Roman" w:hAnsi="Times New Roman" w:cs="Times New Roman"/>
                <w:sz w:val="24"/>
                <w:szCs w:val="24"/>
              </w:rPr>
            </w:pPr>
            <w:r w:rsidRPr="0074479F">
              <w:rPr>
                <w:rFonts w:ascii="Times New Roman" w:hAnsi="Times New Roman" w:cs="Times New Roman"/>
                <w:sz w:val="24"/>
                <w:szCs w:val="24"/>
              </w:rPr>
              <w:t xml:space="preserve">Зменшення внутрішніх напружень, </w:t>
            </w:r>
            <w:r w:rsidR="007F02FC" w:rsidRPr="0074479F">
              <w:rPr>
                <w:rFonts w:ascii="Times New Roman" w:hAnsi="Times New Roman" w:cs="Times New Roman"/>
                <w:sz w:val="24"/>
                <w:szCs w:val="24"/>
              </w:rPr>
              <w:t>підвищення меж пружності і плас</w:t>
            </w:r>
            <w:r w:rsidRPr="0074479F">
              <w:rPr>
                <w:rFonts w:ascii="Times New Roman" w:hAnsi="Times New Roman" w:cs="Times New Roman"/>
                <w:sz w:val="24"/>
                <w:szCs w:val="24"/>
              </w:rPr>
              <w:t>тичності</w:t>
            </w:r>
          </w:p>
        </w:tc>
        <w:tc>
          <w:tcPr>
            <w:tcW w:w="2409" w:type="dxa"/>
            <w:vMerge/>
            <w:vAlign w:val="center"/>
          </w:tcPr>
          <w:p w:rsidR="001E1DB7" w:rsidRPr="0074479F" w:rsidRDefault="001E1DB7" w:rsidP="00F95D04">
            <w:pPr>
              <w:spacing w:line="276" w:lineRule="auto"/>
              <w:ind w:firstLine="567"/>
              <w:jc w:val="center"/>
              <w:rPr>
                <w:rFonts w:ascii="Times New Roman" w:hAnsi="Times New Roman" w:cs="Times New Roman"/>
                <w:sz w:val="24"/>
                <w:szCs w:val="24"/>
              </w:rPr>
            </w:pPr>
          </w:p>
        </w:tc>
        <w:tc>
          <w:tcPr>
            <w:tcW w:w="1978" w:type="dxa"/>
            <w:vAlign w:val="center"/>
          </w:tcPr>
          <w:p w:rsidR="001E1DB7" w:rsidRPr="0074479F" w:rsidRDefault="001E1DB7"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Троостит відпускання</w:t>
            </w:r>
          </w:p>
        </w:tc>
      </w:tr>
      <w:tr w:rsidR="001E1DB7" w:rsidRPr="0074479F" w:rsidTr="00F95D04">
        <w:trPr>
          <w:cantSplit/>
        </w:trPr>
        <w:tc>
          <w:tcPr>
            <w:tcW w:w="2376" w:type="dxa"/>
            <w:vAlign w:val="center"/>
          </w:tcPr>
          <w:p w:rsidR="001E1DB7" w:rsidRPr="0074479F" w:rsidRDefault="001E1DB7"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Високе відпускання</w:t>
            </w:r>
          </w:p>
        </w:tc>
        <w:tc>
          <w:tcPr>
            <w:tcW w:w="3969" w:type="dxa"/>
            <w:vAlign w:val="center"/>
          </w:tcPr>
          <w:p w:rsidR="001E1DB7" w:rsidRPr="0074479F" w:rsidRDefault="001E1DB7"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 xml:space="preserve">Нагрівання загартованої сталі до </w:t>
            </w:r>
            <w:r w:rsidR="00360B44">
              <w:rPr>
                <w:rFonts w:ascii="Times New Roman" w:hAnsi="Times New Roman" w:cs="Times New Roman"/>
                <w:sz w:val="24"/>
                <w:szCs w:val="24"/>
              </w:rPr>
              <w:t>(</w:t>
            </w:r>
            <w:r w:rsidRPr="0074479F">
              <w:rPr>
                <w:rFonts w:ascii="Times New Roman" w:hAnsi="Times New Roman" w:cs="Times New Roman"/>
                <w:sz w:val="24"/>
                <w:szCs w:val="24"/>
              </w:rPr>
              <w:t>500…650</w:t>
            </w:r>
            <w:r w:rsidR="00360B44">
              <w:rPr>
                <w:rFonts w:ascii="Times New Roman" w:hAnsi="Times New Roman" w:cs="Times New Roman"/>
                <w:sz w:val="24"/>
                <w:szCs w:val="24"/>
              </w:rPr>
              <w:t>)</w:t>
            </w:r>
            <w:r w:rsidR="003810E5">
              <w:rPr>
                <w:rFonts w:ascii="Times New Roman" w:hAnsi="Times New Roman" w:cs="Times New Roman"/>
                <w:sz w:val="24"/>
                <w:szCs w:val="24"/>
              </w:rPr>
              <w:t xml:space="preserve"> </w:t>
            </w:r>
            <w:r w:rsidRPr="0074479F">
              <w:rPr>
                <w:rFonts w:ascii="Times New Roman" w:hAnsi="Times New Roman" w:cs="Times New Roman"/>
                <w:sz w:val="24"/>
                <w:szCs w:val="24"/>
                <w:vertAlign w:val="superscript"/>
              </w:rPr>
              <w:t>0</w:t>
            </w:r>
            <w:r w:rsidR="00F312BB" w:rsidRPr="0074479F">
              <w:rPr>
                <w:rFonts w:ascii="Times New Roman" w:hAnsi="Times New Roman" w:cs="Times New Roman"/>
                <w:sz w:val="24"/>
                <w:szCs w:val="24"/>
              </w:rPr>
              <w:t>С, витримування і охолоджен</w:t>
            </w:r>
            <w:r w:rsidRPr="0074479F">
              <w:rPr>
                <w:rFonts w:ascii="Times New Roman" w:hAnsi="Times New Roman" w:cs="Times New Roman"/>
                <w:sz w:val="24"/>
                <w:szCs w:val="24"/>
              </w:rPr>
              <w:t>ня. Загартування з високим відпусканням називається поліпшенням</w:t>
            </w:r>
          </w:p>
          <w:p w:rsidR="0042641E" w:rsidRPr="0074479F" w:rsidRDefault="0042641E" w:rsidP="00F95D04">
            <w:pPr>
              <w:spacing w:line="276" w:lineRule="auto"/>
              <w:ind w:firstLine="567"/>
              <w:jc w:val="center"/>
              <w:rPr>
                <w:rFonts w:ascii="Times New Roman" w:hAnsi="Times New Roman" w:cs="Times New Roman"/>
                <w:sz w:val="24"/>
                <w:szCs w:val="24"/>
              </w:rPr>
            </w:pPr>
          </w:p>
        </w:tc>
        <w:tc>
          <w:tcPr>
            <w:tcW w:w="3828" w:type="dxa"/>
            <w:vAlign w:val="center"/>
          </w:tcPr>
          <w:p w:rsidR="001E1DB7" w:rsidRPr="0074479F" w:rsidRDefault="001E1DB7"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Одержання високої в’язкості і пластичності при достатній міцності</w:t>
            </w:r>
          </w:p>
        </w:tc>
        <w:tc>
          <w:tcPr>
            <w:tcW w:w="2409" w:type="dxa"/>
            <w:vMerge/>
            <w:vAlign w:val="center"/>
          </w:tcPr>
          <w:p w:rsidR="001E1DB7" w:rsidRPr="0074479F" w:rsidRDefault="001E1DB7" w:rsidP="00F95D04">
            <w:pPr>
              <w:spacing w:line="276" w:lineRule="auto"/>
              <w:ind w:firstLine="567"/>
              <w:jc w:val="center"/>
              <w:rPr>
                <w:rFonts w:ascii="Times New Roman" w:hAnsi="Times New Roman" w:cs="Times New Roman"/>
                <w:sz w:val="24"/>
                <w:szCs w:val="24"/>
              </w:rPr>
            </w:pPr>
          </w:p>
        </w:tc>
        <w:tc>
          <w:tcPr>
            <w:tcW w:w="1978" w:type="dxa"/>
            <w:vAlign w:val="center"/>
          </w:tcPr>
          <w:p w:rsidR="001E1DB7" w:rsidRPr="0074479F" w:rsidRDefault="001E1DB7"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Сорбіт відпускання</w:t>
            </w:r>
          </w:p>
        </w:tc>
      </w:tr>
      <w:tr w:rsidR="001E1DB7" w:rsidRPr="0074479F" w:rsidTr="00F95D04">
        <w:trPr>
          <w:cantSplit/>
        </w:trPr>
        <w:tc>
          <w:tcPr>
            <w:tcW w:w="2376" w:type="dxa"/>
            <w:vAlign w:val="center"/>
          </w:tcPr>
          <w:p w:rsidR="001E1DB7" w:rsidRPr="0074479F" w:rsidRDefault="001E1DB7"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Обробка холодом</w:t>
            </w:r>
          </w:p>
        </w:tc>
        <w:tc>
          <w:tcPr>
            <w:tcW w:w="3969" w:type="dxa"/>
            <w:vAlign w:val="center"/>
          </w:tcPr>
          <w:p w:rsidR="001E1DB7" w:rsidRPr="0074479F" w:rsidRDefault="001E1DB7"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 xml:space="preserve">Охолодження загартованої сталі до температур нижчих (або дещо вищих) </w:t>
            </w:r>
            <m:oMath>
              <m:sSub>
                <m:sSubPr>
                  <m:ctrlPr>
                    <w:rPr>
                      <w:rFonts w:ascii="Cambria Math" w:hAnsi="Cambria Math" w:cs="Times New Roman"/>
                      <w:sz w:val="24"/>
                      <w:szCs w:val="24"/>
                    </w:rPr>
                  </m:ctrlPr>
                </m:sSubPr>
                <m:e>
                  <m:r>
                    <m:rPr>
                      <m:sty m:val="p"/>
                    </m:rPr>
                    <w:rPr>
                      <w:rFonts w:ascii="Cambria Math" w:hAnsi="Cambria Math" w:cs="Times New Roman"/>
                      <w:sz w:val="24"/>
                      <w:szCs w:val="24"/>
                    </w:rPr>
                    <m:t>М</m:t>
                  </m:r>
                </m:e>
                <m:sub>
                  <m:r>
                    <m:rPr>
                      <m:sty m:val="p"/>
                    </m:rPr>
                    <w:rPr>
                      <w:rFonts w:ascii="Cambria Math" w:hAnsi="Cambria Math" w:cs="Times New Roman"/>
                      <w:sz w:val="24"/>
                      <w:szCs w:val="24"/>
                    </w:rPr>
                    <m:t>к</m:t>
                  </m:r>
                </m:sub>
              </m:sSub>
            </m:oMath>
            <w:r w:rsidRPr="0074479F">
              <w:rPr>
                <w:rFonts w:ascii="Times New Roman" w:eastAsiaTheme="minorEastAsia" w:hAnsi="Times New Roman" w:cs="Times New Roman"/>
                <w:sz w:val="24"/>
                <w:szCs w:val="24"/>
              </w:rPr>
              <w:t>, витримування і повільне підвищення</w:t>
            </w:r>
            <w:r w:rsidR="00861C87" w:rsidRPr="0074479F">
              <w:rPr>
                <w:rFonts w:ascii="Times New Roman" w:eastAsiaTheme="minorEastAsia" w:hAnsi="Times New Roman" w:cs="Times New Roman"/>
                <w:sz w:val="24"/>
                <w:szCs w:val="24"/>
              </w:rPr>
              <w:t xml:space="preserve"> температури до кімнатної</w:t>
            </w:r>
          </w:p>
        </w:tc>
        <w:tc>
          <w:tcPr>
            <w:tcW w:w="3828" w:type="dxa"/>
            <w:vAlign w:val="center"/>
          </w:tcPr>
          <w:p w:rsidR="001E1DB7" w:rsidRPr="0074479F" w:rsidRDefault="00861C87" w:rsidP="00F95D04">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Усунення залишкового аустеніту для ста</w:t>
            </w:r>
            <w:r w:rsidR="00F312BB" w:rsidRPr="0074479F">
              <w:rPr>
                <w:rFonts w:ascii="Times New Roman" w:hAnsi="Times New Roman" w:cs="Times New Roman"/>
                <w:sz w:val="24"/>
                <w:szCs w:val="24"/>
              </w:rPr>
              <w:t>білізації розмірів зерна, підви</w:t>
            </w:r>
            <w:r w:rsidRPr="0074479F">
              <w:rPr>
                <w:rFonts w:ascii="Times New Roman" w:hAnsi="Times New Roman" w:cs="Times New Roman"/>
                <w:sz w:val="24"/>
                <w:szCs w:val="24"/>
              </w:rPr>
              <w:t>щення твердості та зносостійкості</w:t>
            </w:r>
          </w:p>
        </w:tc>
        <w:tc>
          <w:tcPr>
            <w:tcW w:w="2409" w:type="dxa"/>
            <w:vAlign w:val="center"/>
          </w:tcPr>
          <w:p w:rsidR="001E1DB7" w:rsidRPr="0074479F" w:rsidRDefault="00861C87" w:rsidP="00F95D04">
            <w:pPr>
              <w:spacing w:line="276" w:lineRule="auto"/>
              <w:ind w:firstLine="47"/>
              <w:jc w:val="center"/>
              <w:rPr>
                <w:rFonts w:ascii="Times New Roman" w:hAnsi="Times New Roman" w:cs="Times New Roman"/>
                <w:sz w:val="24"/>
                <w:szCs w:val="24"/>
              </w:rPr>
            </w:pPr>
            <w:r w:rsidRPr="0074479F">
              <w:rPr>
                <w:rFonts w:ascii="Times New Roman" w:hAnsi="Times New Roman" w:cs="Times New Roman"/>
                <w:sz w:val="24"/>
                <w:szCs w:val="24"/>
              </w:rPr>
              <w:t>Перетворення залишкового аустеніту в мартенсит</w:t>
            </w:r>
          </w:p>
        </w:tc>
        <w:tc>
          <w:tcPr>
            <w:tcW w:w="1978" w:type="dxa"/>
            <w:vAlign w:val="center"/>
          </w:tcPr>
          <w:p w:rsidR="001E1DB7" w:rsidRPr="0074479F" w:rsidRDefault="00861C87" w:rsidP="00F95D04">
            <w:pPr>
              <w:spacing w:line="276" w:lineRule="auto"/>
              <w:ind w:hanging="60"/>
              <w:jc w:val="center"/>
              <w:rPr>
                <w:rFonts w:ascii="Times New Roman" w:hAnsi="Times New Roman" w:cs="Times New Roman"/>
                <w:sz w:val="24"/>
                <w:szCs w:val="24"/>
              </w:rPr>
            </w:pPr>
            <w:r w:rsidRPr="0074479F">
              <w:rPr>
                <w:rFonts w:ascii="Times New Roman" w:hAnsi="Times New Roman" w:cs="Times New Roman"/>
                <w:sz w:val="24"/>
                <w:szCs w:val="24"/>
              </w:rPr>
              <w:t>Мартенсит і карбіди</w:t>
            </w:r>
          </w:p>
        </w:tc>
      </w:tr>
    </w:tbl>
    <w:p w:rsidR="006963EA" w:rsidRPr="0074479F" w:rsidRDefault="006963EA" w:rsidP="00F20477">
      <w:pPr>
        <w:spacing w:line="276" w:lineRule="auto"/>
        <w:ind w:firstLine="567"/>
        <w:jc w:val="center"/>
        <w:rPr>
          <w:rFonts w:ascii="Times New Roman" w:hAnsi="Times New Roman" w:cs="Times New Roman"/>
          <w:sz w:val="24"/>
          <w:szCs w:val="24"/>
        </w:rPr>
      </w:pPr>
    </w:p>
    <w:p w:rsidR="00DD645C" w:rsidRPr="0074479F" w:rsidRDefault="00DD645C" w:rsidP="00F20477">
      <w:pPr>
        <w:spacing w:line="276" w:lineRule="auto"/>
        <w:ind w:firstLine="567"/>
        <w:jc w:val="both"/>
        <w:rPr>
          <w:rFonts w:ascii="Times New Roman" w:eastAsiaTheme="minorEastAsia" w:hAnsi="Times New Roman" w:cs="Times New Roman"/>
          <w:sz w:val="28"/>
          <w:szCs w:val="28"/>
        </w:rPr>
      </w:pPr>
    </w:p>
    <w:p w:rsidR="00A76350" w:rsidRPr="0074479F" w:rsidRDefault="00A76350" w:rsidP="00F20477">
      <w:pPr>
        <w:spacing w:line="276" w:lineRule="auto"/>
        <w:ind w:firstLine="567"/>
        <w:jc w:val="both"/>
        <w:rPr>
          <w:rFonts w:ascii="Times New Roman" w:eastAsiaTheme="minorEastAsia" w:hAnsi="Times New Roman" w:cs="Times New Roman"/>
          <w:sz w:val="28"/>
          <w:szCs w:val="28"/>
        </w:rPr>
      </w:pPr>
    </w:p>
    <w:p w:rsidR="0044287D" w:rsidRPr="0074479F" w:rsidRDefault="0044287D" w:rsidP="00F20477">
      <w:pPr>
        <w:spacing w:line="276" w:lineRule="auto"/>
        <w:rPr>
          <w:rFonts w:ascii="Times New Roman" w:hAnsi="Times New Roman" w:cs="Times New Roman"/>
          <w:sz w:val="28"/>
          <w:szCs w:val="28"/>
        </w:rPr>
        <w:sectPr w:rsidR="0044287D" w:rsidRPr="0074479F" w:rsidSect="002E2DF5">
          <w:pgSz w:w="16838" w:h="11906" w:orient="landscape"/>
          <w:pgMar w:top="1134" w:right="1247" w:bottom="1531" w:left="1247" w:header="709" w:footer="709" w:gutter="0"/>
          <w:cols w:space="708"/>
          <w:docGrid w:linePitch="360"/>
        </w:sectPr>
      </w:pPr>
    </w:p>
    <w:p w:rsidR="00186FDA" w:rsidRPr="0074479F" w:rsidRDefault="0044287D" w:rsidP="00B24231">
      <w:pPr>
        <w:pStyle w:val="3"/>
        <w:numPr>
          <w:ilvl w:val="0"/>
          <w:numId w:val="0"/>
        </w:numPr>
        <w:ind w:firstLine="567"/>
        <w:jc w:val="center"/>
        <w:rPr>
          <w:sz w:val="16"/>
          <w:szCs w:val="16"/>
          <w:lang w:val="uk-UA"/>
        </w:rPr>
      </w:pPr>
      <w:bookmarkStart w:id="14" w:name="_Toc170315886"/>
      <w:r w:rsidRPr="0074479F">
        <w:rPr>
          <w:lang w:val="uk-UA"/>
        </w:rPr>
        <w:t>1.9.3. Хіміко-термічні методи зміцнення</w:t>
      </w:r>
      <w:bookmarkEnd w:id="14"/>
    </w:p>
    <w:p w:rsidR="00A11C92" w:rsidRPr="0074479F" w:rsidRDefault="00A11C92" w:rsidP="00A11C92">
      <w:pPr>
        <w:rPr>
          <w:rFonts w:ascii="Times New Roman" w:hAnsi="Times New Roman" w:cs="Times New Roman"/>
          <w:lang w:eastAsia="ru-RU"/>
        </w:rPr>
      </w:pPr>
    </w:p>
    <w:p w:rsidR="0044287D" w:rsidRPr="0074479F" w:rsidRDefault="0044287D" w:rsidP="00031D7D">
      <w:pPr>
        <w:pStyle w:val="a0"/>
        <w:spacing w:line="276" w:lineRule="auto"/>
        <w:ind w:left="0" w:firstLine="567"/>
        <w:contextualSpacing w:val="0"/>
        <w:jc w:val="both"/>
        <w:rPr>
          <w:rFonts w:ascii="Times New Roman" w:hAnsi="Times New Roman" w:cs="Times New Roman"/>
          <w:sz w:val="28"/>
          <w:szCs w:val="28"/>
        </w:rPr>
      </w:pPr>
      <w:r w:rsidRPr="0074479F">
        <w:rPr>
          <w:rFonts w:ascii="Times New Roman" w:hAnsi="Times New Roman" w:cs="Times New Roman"/>
          <w:sz w:val="28"/>
          <w:szCs w:val="28"/>
        </w:rPr>
        <w:tab/>
        <w:t>Хіміко-термічна обробка здійснюється шляхом нагрівання, витримування і охолодження деталей із сталі або сплавів в активних насичених середовищах (твердих, рідких, газоподібних)</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при певних температурах і часових умовах з наступною термообробкою</w:t>
      </w:r>
      <w:r w:rsidR="00AF038F">
        <w:rPr>
          <w:rFonts w:ascii="Times New Roman" w:hAnsi="Times New Roman" w:cs="Times New Roman"/>
          <w:sz w:val="28"/>
          <w:szCs w:val="28"/>
        </w:rPr>
        <w:t xml:space="preserve">, </w:t>
      </w:r>
      <w:r w:rsidRPr="0074479F">
        <w:rPr>
          <w:rFonts w:ascii="Times New Roman" w:hAnsi="Times New Roman" w:cs="Times New Roman"/>
          <w:sz w:val="28"/>
          <w:szCs w:val="28"/>
        </w:rPr>
        <w:t xml:space="preserve">або без неї. </w:t>
      </w:r>
    </w:p>
    <w:p w:rsidR="00622840" w:rsidRPr="0074479F" w:rsidRDefault="00622840" w:rsidP="00031D7D">
      <w:pPr>
        <w:pStyle w:val="a0"/>
        <w:spacing w:line="276" w:lineRule="auto"/>
        <w:ind w:left="0" w:firstLine="567"/>
        <w:contextualSpacing w:val="0"/>
        <w:jc w:val="both"/>
        <w:rPr>
          <w:rFonts w:ascii="Times New Roman" w:hAnsi="Times New Roman" w:cs="Times New Roman"/>
          <w:sz w:val="28"/>
          <w:szCs w:val="28"/>
        </w:rPr>
      </w:pPr>
      <w:r w:rsidRPr="0074479F">
        <w:rPr>
          <w:rFonts w:ascii="Times New Roman" w:hAnsi="Times New Roman" w:cs="Times New Roman"/>
          <w:sz w:val="28"/>
          <w:szCs w:val="28"/>
        </w:rPr>
        <w:t>Результати кожного</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процесу хіміко-термічної обробки визначаються складом активного насичуючого середовища, температурою і тривалістю витримування та умовами наступної термічної обробки.</w:t>
      </w:r>
    </w:p>
    <w:p w:rsidR="00622840" w:rsidRPr="0074479F" w:rsidRDefault="00622840" w:rsidP="00031D7D">
      <w:pPr>
        <w:pStyle w:val="a0"/>
        <w:spacing w:line="276" w:lineRule="auto"/>
        <w:ind w:left="0" w:firstLine="567"/>
        <w:contextualSpacing w:val="0"/>
        <w:jc w:val="both"/>
        <w:rPr>
          <w:rFonts w:ascii="Times New Roman" w:hAnsi="Times New Roman" w:cs="Times New Roman"/>
          <w:sz w:val="28"/>
          <w:szCs w:val="28"/>
        </w:rPr>
      </w:pPr>
      <w:r w:rsidRPr="0074479F">
        <w:rPr>
          <w:rFonts w:ascii="Times New Roman" w:hAnsi="Times New Roman" w:cs="Times New Roman"/>
          <w:sz w:val="28"/>
          <w:szCs w:val="28"/>
        </w:rPr>
        <w:t>Хіміко-термічна обробка</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деталей застосовується здебільшого</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для підвищення властивостей: поверхневої твердості, зносостійкості, ерозійної стійкості, задиростійкості, контактної витривалості і згинальної утомної міцності (процеси цементація, азотування, нітроцементація </w:t>
      </w:r>
      <w:r w:rsidR="00063356">
        <w:rPr>
          <w:rFonts w:ascii="Times New Roman" w:hAnsi="Times New Roman" w:cs="Times New Roman"/>
          <w:sz w:val="28"/>
          <w:szCs w:val="28"/>
        </w:rPr>
        <w:t>т. ін.</w:t>
      </w:r>
      <w:r w:rsidRPr="0074479F">
        <w:rPr>
          <w:rFonts w:ascii="Times New Roman" w:hAnsi="Times New Roman" w:cs="Times New Roman"/>
          <w:sz w:val="28"/>
          <w:szCs w:val="28"/>
        </w:rPr>
        <w:t xml:space="preserve">); для значного підвищення опору абразивному зношуванню перспективні процеси борирування, дифузійного хромування </w:t>
      </w:r>
      <w:r w:rsidR="00063356">
        <w:rPr>
          <w:rFonts w:ascii="Times New Roman" w:hAnsi="Times New Roman" w:cs="Times New Roman"/>
          <w:sz w:val="28"/>
          <w:szCs w:val="28"/>
        </w:rPr>
        <w:t>та</w:t>
      </w:r>
      <w:r w:rsidRPr="0074479F">
        <w:rPr>
          <w:rFonts w:ascii="Times New Roman" w:hAnsi="Times New Roman" w:cs="Times New Roman"/>
          <w:sz w:val="28"/>
          <w:szCs w:val="28"/>
        </w:rPr>
        <w:t xml:space="preserve"> ін., які дозволяють утворювати в поверхневому шарі бориди заліза, карбіди хрому або інші хімічні з’єднання металів з високою твердістю. В інших випадках метою хіміко-термічної обробки є захист поверхонь</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деталей від корозії при нормальній і підвищеній температурах у різних агресивних середовищах або від окалиноутворення (процеси алітування, силіціювання, хромування </w:t>
      </w:r>
      <w:r w:rsidR="00063356">
        <w:rPr>
          <w:rFonts w:ascii="Times New Roman" w:hAnsi="Times New Roman" w:cs="Times New Roman"/>
          <w:sz w:val="28"/>
          <w:szCs w:val="28"/>
        </w:rPr>
        <w:t>т. ін.</w:t>
      </w:r>
      <w:r w:rsidRPr="0074479F">
        <w:rPr>
          <w:rFonts w:ascii="Times New Roman" w:hAnsi="Times New Roman" w:cs="Times New Roman"/>
          <w:sz w:val="28"/>
          <w:szCs w:val="28"/>
        </w:rPr>
        <w:t>).</w:t>
      </w:r>
    </w:p>
    <w:p w:rsidR="00622840" w:rsidRPr="0074479F" w:rsidRDefault="00622840" w:rsidP="00031D7D">
      <w:pPr>
        <w:pStyle w:val="a0"/>
        <w:spacing w:line="276" w:lineRule="auto"/>
        <w:ind w:left="0" w:firstLine="567"/>
        <w:contextualSpacing w:val="0"/>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Цементація. Процес зазвичай здійснюється в інтервалі температур </w:t>
      </w:r>
      <m:oMath>
        <m:r>
          <w:rPr>
            <w:rFonts w:ascii="Cambria Math" w:hAnsi="Cambria Math" w:cs="Times New Roman"/>
            <w:sz w:val="28"/>
            <w:szCs w:val="28"/>
          </w:rPr>
          <m:t>(860…</m:t>
        </m:r>
        <m:sSup>
          <m:sSupPr>
            <m:ctrlPr>
              <w:rPr>
                <w:rFonts w:ascii="Cambria Math" w:hAnsi="Cambria Math" w:cs="Times New Roman"/>
                <w:i/>
                <w:sz w:val="28"/>
                <w:szCs w:val="28"/>
              </w:rPr>
            </m:ctrlPr>
          </m:sSupPr>
          <m:e>
            <m:r>
              <w:rPr>
                <w:rFonts w:ascii="Cambria Math" w:hAnsi="Cambria Math" w:cs="Times New Roman"/>
                <w:sz w:val="28"/>
                <w:szCs w:val="28"/>
              </w:rPr>
              <m:t xml:space="preserve">960) </m:t>
            </m:r>
          </m:e>
          <m:sup>
            <m:r>
              <w:rPr>
                <w:rFonts w:ascii="Cambria Math" w:hAnsi="Cambria Math" w:cs="Times New Roman"/>
                <w:sz w:val="28"/>
                <w:szCs w:val="28"/>
              </w:rPr>
              <m:t>о</m:t>
            </m:r>
          </m:sup>
        </m:sSup>
        <m:r>
          <w:rPr>
            <w:rFonts w:ascii="Cambria Math" w:hAnsi="Cambria Math" w:cs="Times New Roman"/>
            <w:sz w:val="28"/>
            <w:szCs w:val="28"/>
          </w:rPr>
          <m:t>С</m:t>
        </m:r>
      </m:oMath>
      <w:r w:rsidRPr="0074479F">
        <w:rPr>
          <w:rFonts w:ascii="Times New Roman" w:hAnsi="Times New Roman" w:cs="Times New Roman"/>
          <w:sz w:val="28"/>
          <w:szCs w:val="28"/>
        </w:rPr>
        <w:t xml:space="preserve"> (вище точки</w:t>
      </w:r>
      <w:r w:rsidR="00A616B6"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m:rPr>
                <m:sty m:val="p"/>
              </m:rPr>
              <w:rPr>
                <w:rFonts w:ascii="Cambria Math" w:hAnsi="Cambria Math" w:cs="Times New Roman"/>
                <w:sz w:val="28"/>
                <w:szCs w:val="28"/>
              </w:rPr>
              <m:t>А</m:t>
            </m:r>
          </m:e>
          <m:sub>
            <m:sSub>
              <m:sSubPr>
                <m:ctrlPr>
                  <w:rPr>
                    <w:rFonts w:ascii="Cambria Math" w:hAnsi="Cambria Math" w:cs="Times New Roman"/>
                    <w:sz w:val="28"/>
                    <w:szCs w:val="28"/>
                  </w:rPr>
                </m:ctrlPr>
              </m:sSubPr>
              <m:e>
                <m:r>
                  <m:rPr>
                    <m:sty m:val="p"/>
                  </m:rPr>
                  <w:rPr>
                    <w:rFonts w:ascii="Cambria Math" w:hAnsi="Cambria Math" w:cs="Times New Roman"/>
                    <w:sz w:val="28"/>
                    <w:szCs w:val="28"/>
                  </w:rPr>
                  <m:t>С</m:t>
                </m:r>
              </m:e>
              <m:sub>
                <m:r>
                  <m:rPr>
                    <m:sty m:val="p"/>
                  </m:rPr>
                  <w:rPr>
                    <w:rFonts w:ascii="Cambria Math" w:hAnsi="Cambria Math" w:cs="Times New Roman"/>
                    <w:sz w:val="28"/>
                    <w:szCs w:val="28"/>
                  </w:rPr>
                  <m:t>3</m:t>
                </m:r>
              </m:sub>
            </m:sSub>
          </m:sub>
        </m:sSub>
      </m:oMath>
      <w:r w:rsidR="000A5785" w:rsidRPr="0074479F">
        <w:rPr>
          <w:rFonts w:ascii="Times New Roman" w:eastAsiaTheme="minorEastAsia" w:hAnsi="Times New Roman" w:cs="Times New Roman"/>
          <w:sz w:val="28"/>
          <w:szCs w:val="28"/>
        </w:rPr>
        <w:t>); тривалість витримування в залежності від складу сталі, що оброблюється, способу цементації і потрібної глибини шару, яка коливається в межах від 0,15 до 3,0 мм, може становити від 1-ї до 30-ти годин. В окремих випадках, наприклад, газової цементації підшипникових кілець, глибина шару може сягати 8 мм, а тривалість витримування 7…9 діб.</w:t>
      </w:r>
    </w:p>
    <w:p w:rsidR="000A5785" w:rsidRPr="0074479F" w:rsidRDefault="000A5785" w:rsidP="00031D7D">
      <w:pPr>
        <w:pStyle w:val="a0"/>
        <w:spacing w:line="276" w:lineRule="auto"/>
        <w:ind w:left="0" w:firstLine="567"/>
        <w:contextualSpacing w:val="0"/>
        <w:jc w:val="both"/>
        <w:rPr>
          <w:rFonts w:ascii="Times New Roman" w:hAnsi="Times New Roman" w:cs="Times New Roman"/>
          <w:sz w:val="28"/>
          <w:szCs w:val="28"/>
        </w:rPr>
      </w:pPr>
      <w:r w:rsidRPr="0074479F">
        <w:rPr>
          <w:rFonts w:ascii="Times New Roman" w:hAnsi="Times New Roman" w:cs="Times New Roman"/>
          <w:sz w:val="28"/>
          <w:szCs w:val="28"/>
        </w:rPr>
        <w:t>Особливим випадком застосування цементації є наскрізна</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цементація тонки</w:t>
      </w:r>
      <w:r w:rsidR="00413C35">
        <w:rPr>
          <w:rFonts w:ascii="Times New Roman" w:hAnsi="Times New Roman" w:cs="Times New Roman"/>
          <w:sz w:val="28"/>
          <w:szCs w:val="28"/>
        </w:rPr>
        <w:t>х штампованих деталей із низько</w:t>
      </w:r>
      <w:r w:rsidRPr="0074479F">
        <w:rPr>
          <w:rFonts w:ascii="Times New Roman" w:hAnsi="Times New Roman" w:cs="Times New Roman"/>
          <w:sz w:val="28"/>
          <w:szCs w:val="28"/>
        </w:rPr>
        <w:t>вуглецевої сталі (роликових ланцюгів, наприклад).</w:t>
      </w:r>
    </w:p>
    <w:p w:rsidR="000A5785" w:rsidRPr="0074479F" w:rsidRDefault="000A5785" w:rsidP="00031D7D">
      <w:pPr>
        <w:pStyle w:val="a0"/>
        <w:spacing w:line="276" w:lineRule="auto"/>
        <w:ind w:left="0" w:firstLine="567"/>
        <w:contextualSpacing w:val="0"/>
        <w:jc w:val="both"/>
        <w:rPr>
          <w:rFonts w:ascii="Times New Roman" w:hAnsi="Times New Roman" w:cs="Times New Roman"/>
          <w:sz w:val="28"/>
          <w:szCs w:val="28"/>
        </w:rPr>
      </w:pPr>
      <w:r w:rsidRPr="0074479F">
        <w:rPr>
          <w:rFonts w:ascii="Times New Roman" w:hAnsi="Times New Roman" w:cs="Times New Roman"/>
          <w:sz w:val="28"/>
          <w:szCs w:val="28"/>
        </w:rPr>
        <w:t>Цементуванню піддають</w:t>
      </w:r>
      <w:r w:rsidR="00A616B6" w:rsidRPr="0074479F">
        <w:rPr>
          <w:rFonts w:ascii="Times New Roman" w:hAnsi="Times New Roman" w:cs="Times New Roman"/>
          <w:sz w:val="28"/>
          <w:szCs w:val="28"/>
        </w:rPr>
        <w:t xml:space="preserve"> </w:t>
      </w:r>
      <w:r w:rsidR="00413C35">
        <w:rPr>
          <w:rFonts w:ascii="Times New Roman" w:hAnsi="Times New Roman" w:cs="Times New Roman"/>
          <w:sz w:val="28"/>
          <w:szCs w:val="28"/>
        </w:rPr>
        <w:t>низько</w:t>
      </w:r>
      <w:r w:rsidRPr="0074479F">
        <w:rPr>
          <w:rFonts w:ascii="Times New Roman" w:hAnsi="Times New Roman" w:cs="Times New Roman"/>
          <w:sz w:val="28"/>
          <w:szCs w:val="28"/>
        </w:rPr>
        <w:t xml:space="preserve">вуглецеву нелеговану та леговану сталь з вмістом вуглецю </w:t>
      </w:r>
      <w:r w:rsidR="00AD3C7E">
        <w:rPr>
          <w:rFonts w:ascii="Times New Roman" w:hAnsi="Times New Roman" w:cs="Times New Roman"/>
          <w:sz w:val="28"/>
          <w:szCs w:val="28"/>
        </w:rPr>
        <w:t>(</w:t>
      </w:r>
      <w:r w:rsidRPr="0074479F">
        <w:rPr>
          <w:rFonts w:ascii="Times New Roman" w:hAnsi="Times New Roman" w:cs="Times New Roman"/>
          <w:sz w:val="28"/>
          <w:szCs w:val="28"/>
        </w:rPr>
        <w:t>0,08…0,30</w:t>
      </w:r>
      <w:r w:rsidR="00182B4B">
        <w:rPr>
          <w:rFonts w:ascii="Times New Roman" w:hAnsi="Times New Roman" w:cs="Times New Roman"/>
          <w:sz w:val="28"/>
          <w:szCs w:val="28"/>
        </w:rPr>
        <w:t>)</w:t>
      </w:r>
      <w:r w:rsidR="006A0792"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 До цементованої якості сталі ставляться вимоги по чистоті металу, структурі, механічних властивостях, загартовуваності цементованого шару, оброблюваності різанням </w:t>
      </w:r>
      <w:r w:rsidR="00063356">
        <w:rPr>
          <w:rFonts w:ascii="Times New Roman" w:hAnsi="Times New Roman" w:cs="Times New Roman"/>
          <w:sz w:val="28"/>
          <w:szCs w:val="28"/>
        </w:rPr>
        <w:t>тощо</w:t>
      </w:r>
      <w:r w:rsidRPr="0074479F">
        <w:rPr>
          <w:rFonts w:ascii="Times New Roman" w:hAnsi="Times New Roman" w:cs="Times New Roman"/>
          <w:sz w:val="28"/>
          <w:szCs w:val="28"/>
        </w:rPr>
        <w:t>.</w:t>
      </w:r>
    </w:p>
    <w:p w:rsidR="000A5785" w:rsidRPr="0074479F" w:rsidRDefault="000A5785" w:rsidP="00031D7D">
      <w:pPr>
        <w:pStyle w:val="a0"/>
        <w:spacing w:line="276" w:lineRule="auto"/>
        <w:ind w:left="0" w:firstLine="567"/>
        <w:contextualSpacing w:val="0"/>
        <w:jc w:val="both"/>
        <w:rPr>
          <w:rFonts w:ascii="Times New Roman" w:hAnsi="Times New Roman" w:cs="Times New Roman"/>
          <w:sz w:val="28"/>
          <w:szCs w:val="28"/>
        </w:rPr>
      </w:pPr>
      <w:r w:rsidRPr="0074479F">
        <w:rPr>
          <w:rFonts w:ascii="Times New Roman" w:hAnsi="Times New Roman" w:cs="Times New Roman"/>
          <w:sz w:val="28"/>
          <w:szCs w:val="28"/>
        </w:rPr>
        <w:t xml:space="preserve">Поверхнева твердість після цементації і наступної термічної обробки вуглецевої сталі складає </w:t>
      </w:r>
      <w:r w:rsidRPr="00063356">
        <w:rPr>
          <w:rFonts w:ascii="Times New Roman" w:hAnsi="Times New Roman" w:cs="Times New Roman"/>
          <w:i/>
          <w:sz w:val="28"/>
          <w:szCs w:val="28"/>
        </w:rPr>
        <w:t>НRС</w:t>
      </w:r>
      <w:r w:rsidRPr="0074479F">
        <w:rPr>
          <w:rFonts w:ascii="Times New Roman" w:hAnsi="Times New Roman" w:cs="Times New Roman"/>
          <w:sz w:val="28"/>
          <w:szCs w:val="28"/>
        </w:rPr>
        <w:t xml:space="preserve"> 60…64, легованої – </w:t>
      </w:r>
      <w:r w:rsidRPr="00063356">
        <w:rPr>
          <w:rFonts w:ascii="Times New Roman" w:hAnsi="Times New Roman" w:cs="Times New Roman"/>
          <w:i/>
          <w:sz w:val="28"/>
          <w:szCs w:val="28"/>
        </w:rPr>
        <w:t>НRС</w:t>
      </w:r>
      <w:r w:rsidRPr="0074479F">
        <w:rPr>
          <w:rFonts w:ascii="Times New Roman" w:hAnsi="Times New Roman" w:cs="Times New Roman"/>
          <w:sz w:val="28"/>
          <w:szCs w:val="28"/>
        </w:rPr>
        <w:t xml:space="preserve"> 58…61; оптимальний склад вуглецю в цементованому шарі </w:t>
      </w:r>
      <w:r w:rsidR="00AD3C7E">
        <w:rPr>
          <w:rFonts w:ascii="Times New Roman" w:hAnsi="Times New Roman" w:cs="Times New Roman"/>
          <w:sz w:val="28"/>
          <w:szCs w:val="28"/>
        </w:rPr>
        <w:t>(</w:t>
      </w:r>
      <w:r w:rsidRPr="0074479F">
        <w:rPr>
          <w:rFonts w:ascii="Times New Roman" w:hAnsi="Times New Roman" w:cs="Times New Roman"/>
          <w:sz w:val="28"/>
          <w:szCs w:val="28"/>
        </w:rPr>
        <w:t>0,8…0,9</w:t>
      </w:r>
      <w:r w:rsidR="00182B4B">
        <w:rPr>
          <w:rFonts w:ascii="Times New Roman" w:hAnsi="Times New Roman" w:cs="Times New Roman"/>
          <w:sz w:val="28"/>
          <w:szCs w:val="28"/>
        </w:rPr>
        <w:t>)</w:t>
      </w:r>
      <w:r w:rsidR="00FE011A" w:rsidRPr="0074479F">
        <w:rPr>
          <w:rFonts w:ascii="Times New Roman" w:hAnsi="Times New Roman" w:cs="Times New Roman"/>
          <w:sz w:val="28"/>
          <w:szCs w:val="28"/>
        </w:rPr>
        <w:t xml:space="preserve"> </w:t>
      </w:r>
      <w:r w:rsidRPr="0074479F">
        <w:rPr>
          <w:rFonts w:ascii="Times New Roman" w:hAnsi="Times New Roman" w:cs="Times New Roman"/>
          <w:sz w:val="28"/>
          <w:szCs w:val="28"/>
        </w:rPr>
        <w:t>%.</w:t>
      </w:r>
    </w:p>
    <w:p w:rsidR="000A5785" w:rsidRPr="0074479F" w:rsidRDefault="00B73F07" w:rsidP="00031D7D">
      <w:pPr>
        <w:pStyle w:val="a0"/>
        <w:spacing w:line="276" w:lineRule="auto"/>
        <w:ind w:left="0" w:firstLine="567"/>
        <w:contextualSpacing w:val="0"/>
        <w:jc w:val="both"/>
        <w:rPr>
          <w:rFonts w:ascii="Times New Roman" w:hAnsi="Times New Roman" w:cs="Times New Roman"/>
          <w:sz w:val="28"/>
          <w:szCs w:val="28"/>
        </w:rPr>
      </w:pPr>
      <w:r w:rsidRPr="0074479F">
        <w:rPr>
          <w:rFonts w:ascii="Times New Roman" w:hAnsi="Times New Roman" w:cs="Times New Roman"/>
          <w:sz w:val="28"/>
          <w:szCs w:val="28"/>
        </w:rPr>
        <w:t xml:space="preserve">Азотування – дифузійне насичення азотом поверхневого шару глибиною 0,2…0,8 мм виробів із конструкційної нержавіючої та </w:t>
      </w:r>
      <w:r w:rsidR="006D4EF5" w:rsidRPr="0074479F">
        <w:rPr>
          <w:rFonts w:ascii="Times New Roman" w:hAnsi="Times New Roman" w:cs="Times New Roman"/>
          <w:sz w:val="28"/>
          <w:szCs w:val="28"/>
        </w:rPr>
        <w:t xml:space="preserve">жароміцної сталі, сплавів на основі титану та тугоплавких сплавів. Азотування сталі проводять в середовищі аміаку та азоту при </w:t>
      </w:r>
      <m:oMath>
        <m:r>
          <w:rPr>
            <w:rFonts w:ascii="Cambria Math" w:hAnsi="Cambria Math" w:cs="Times New Roman"/>
            <w:sz w:val="28"/>
            <w:szCs w:val="28"/>
          </w:rPr>
          <m:t>(500…</m:t>
        </m:r>
        <m:sSup>
          <m:sSupPr>
            <m:ctrlPr>
              <w:rPr>
                <w:rFonts w:ascii="Cambria Math" w:hAnsi="Cambria Math" w:cs="Times New Roman"/>
                <w:i/>
                <w:sz w:val="28"/>
                <w:szCs w:val="28"/>
              </w:rPr>
            </m:ctrlPr>
          </m:sSupPr>
          <m:e>
            <m:r>
              <w:rPr>
                <w:rFonts w:ascii="Cambria Math" w:hAnsi="Cambria Math" w:cs="Times New Roman"/>
                <w:sz w:val="28"/>
                <w:szCs w:val="28"/>
              </w:rPr>
              <m:t xml:space="preserve">1300) </m:t>
            </m:r>
          </m:e>
          <m:sup>
            <m:r>
              <w:rPr>
                <w:rFonts w:ascii="Cambria Math" w:hAnsi="Cambria Math" w:cs="Times New Roman"/>
                <w:sz w:val="28"/>
                <w:szCs w:val="28"/>
              </w:rPr>
              <m:t>о</m:t>
            </m:r>
          </m:sup>
        </m:sSup>
        <m:r>
          <w:rPr>
            <w:rFonts w:ascii="Cambria Math" w:hAnsi="Cambria Math" w:cs="Times New Roman"/>
            <w:sz w:val="28"/>
            <w:szCs w:val="28"/>
          </w:rPr>
          <m:t>С</m:t>
        </m:r>
      </m:oMath>
      <w:r w:rsidR="006D4EF5" w:rsidRPr="0074479F">
        <w:rPr>
          <w:rFonts w:ascii="Times New Roman" w:hAnsi="Times New Roman" w:cs="Times New Roman"/>
          <w:sz w:val="28"/>
          <w:szCs w:val="28"/>
        </w:rPr>
        <w:t xml:space="preserve"> зазвичай </w:t>
      </w:r>
      <m:oMath>
        <m:r>
          <w:rPr>
            <w:rFonts w:ascii="Cambria Math" w:hAnsi="Cambria Math" w:cs="Times New Roman"/>
            <w:sz w:val="28"/>
            <w:szCs w:val="28"/>
          </w:rPr>
          <m:t>(500…</m:t>
        </m:r>
        <m:sSup>
          <m:sSupPr>
            <m:ctrlPr>
              <w:rPr>
                <w:rFonts w:ascii="Cambria Math" w:hAnsi="Cambria Math" w:cs="Times New Roman"/>
                <w:i/>
                <w:sz w:val="28"/>
                <w:szCs w:val="28"/>
              </w:rPr>
            </m:ctrlPr>
          </m:sSupPr>
          <m:e>
            <m:r>
              <w:rPr>
                <w:rFonts w:ascii="Cambria Math" w:hAnsi="Cambria Math" w:cs="Times New Roman"/>
                <w:sz w:val="28"/>
                <w:szCs w:val="28"/>
              </w:rPr>
              <m:t xml:space="preserve">580) </m:t>
            </m:r>
          </m:e>
          <m:sup>
            <m:r>
              <w:rPr>
                <w:rFonts w:ascii="Cambria Math" w:hAnsi="Cambria Math" w:cs="Times New Roman"/>
                <w:sz w:val="28"/>
                <w:szCs w:val="28"/>
              </w:rPr>
              <m:t>о</m:t>
            </m:r>
          </m:sup>
        </m:sSup>
        <m:r>
          <w:rPr>
            <w:rFonts w:ascii="Cambria Math" w:hAnsi="Cambria Math" w:cs="Times New Roman"/>
            <w:sz w:val="28"/>
            <w:szCs w:val="28"/>
          </w:rPr>
          <m:t>С</m:t>
        </m:r>
      </m:oMath>
      <w:r w:rsidR="006D4EF5" w:rsidRPr="0074479F">
        <w:rPr>
          <w:rFonts w:ascii="Times New Roman" w:hAnsi="Times New Roman" w:cs="Times New Roman"/>
          <w:sz w:val="28"/>
          <w:szCs w:val="28"/>
        </w:rPr>
        <w:t xml:space="preserve">, а також у розплаві солей на основі карбаміду та ціаниту (рідинне азотування), тривалість витримування в залежності від типу сталі і потрібної глибини шару складає 20…100 год. Азотування виконують як з метою поверхневого зміцнення – підвищення твердості (до </w:t>
      </w:r>
      <m:oMath>
        <m:r>
          <w:rPr>
            <w:rFonts w:ascii="Cambria Math" w:hAnsi="Cambria Math" w:cs="Times New Roman"/>
            <w:sz w:val="28"/>
            <w:szCs w:val="28"/>
          </w:rPr>
          <m:t>HV 950</m:t>
        </m:r>
      </m:oMath>
      <w:r w:rsidR="006D4EF5" w:rsidRPr="0074479F">
        <w:rPr>
          <w:rFonts w:ascii="Times New Roman" w:hAnsi="Times New Roman" w:cs="Times New Roman"/>
          <w:sz w:val="28"/>
          <w:szCs w:val="28"/>
        </w:rPr>
        <w:t xml:space="preserve">), зносостійкості, опірності задиранню, утомної міцності та ерозійної стійкості при нормальній та підвищеній температурах, так і для захисту від корозії. Більша ефективність азотування у порівнянні з цементацією в ряді випадків обумовлена більш високою зносостійкістю (при незначній величині допустимого зносу), теплостійкістю і корозійною стійкістю азотованої сталі; разом з тим азотований шар характеризується відносно більш високою крихкістю, а при тривалому впливі температур </w:t>
      </w:r>
      <m:oMath>
        <m:r>
          <w:rPr>
            <w:rFonts w:ascii="Cambria Math" w:hAnsi="Cambria Math" w:cs="Times New Roman"/>
            <w:sz w:val="28"/>
            <w:szCs w:val="28"/>
          </w:rPr>
          <m:t>(400…</m:t>
        </m:r>
        <m:sSup>
          <m:sSupPr>
            <m:ctrlPr>
              <w:rPr>
                <w:rFonts w:ascii="Cambria Math" w:hAnsi="Cambria Math" w:cs="Times New Roman"/>
                <w:i/>
                <w:sz w:val="28"/>
                <w:szCs w:val="28"/>
              </w:rPr>
            </m:ctrlPr>
          </m:sSupPr>
          <m:e>
            <m:r>
              <w:rPr>
                <w:rFonts w:ascii="Cambria Math" w:hAnsi="Cambria Math" w:cs="Times New Roman"/>
                <w:sz w:val="28"/>
                <w:szCs w:val="28"/>
              </w:rPr>
              <m:t xml:space="preserve">500) </m:t>
            </m:r>
          </m:e>
          <m:sup>
            <m:r>
              <w:rPr>
                <w:rFonts w:ascii="Cambria Math" w:hAnsi="Cambria Math" w:cs="Times New Roman"/>
                <w:sz w:val="28"/>
                <w:szCs w:val="28"/>
              </w:rPr>
              <m:t>о</m:t>
            </m:r>
          </m:sup>
        </m:sSup>
        <m:r>
          <w:rPr>
            <w:rFonts w:ascii="Cambria Math" w:hAnsi="Cambria Math" w:cs="Times New Roman"/>
            <w:sz w:val="28"/>
            <w:szCs w:val="28"/>
          </w:rPr>
          <m:t>С</m:t>
        </m:r>
      </m:oMath>
      <w:r w:rsidR="006D4EF5" w:rsidRPr="0074479F">
        <w:rPr>
          <w:rFonts w:ascii="Times New Roman" w:hAnsi="Times New Roman" w:cs="Times New Roman"/>
          <w:sz w:val="28"/>
          <w:szCs w:val="28"/>
        </w:rPr>
        <w:t xml:space="preserve"> азотований шар сталі структурно нестабільний.</w:t>
      </w:r>
    </w:p>
    <w:p w:rsidR="006D4EF5" w:rsidRPr="0074479F" w:rsidRDefault="006D4EF5" w:rsidP="00031D7D">
      <w:pPr>
        <w:pStyle w:val="a0"/>
        <w:spacing w:line="276" w:lineRule="auto"/>
        <w:ind w:left="0" w:firstLine="567"/>
        <w:contextualSpacing w:val="0"/>
        <w:jc w:val="both"/>
        <w:rPr>
          <w:rFonts w:ascii="Times New Roman" w:hAnsi="Times New Roman" w:cs="Times New Roman"/>
          <w:sz w:val="28"/>
          <w:szCs w:val="28"/>
        </w:rPr>
      </w:pPr>
      <w:r w:rsidRPr="0074479F">
        <w:rPr>
          <w:rFonts w:ascii="Times New Roman" w:hAnsi="Times New Roman" w:cs="Times New Roman"/>
          <w:sz w:val="28"/>
          <w:szCs w:val="28"/>
        </w:rPr>
        <w:t>Нітроцементація і ціанування – одночасне дифузійне</w:t>
      </w:r>
      <w:r w:rsidR="00096271" w:rsidRPr="0074479F">
        <w:rPr>
          <w:rFonts w:ascii="Times New Roman" w:hAnsi="Times New Roman" w:cs="Times New Roman"/>
          <w:sz w:val="28"/>
          <w:szCs w:val="28"/>
        </w:rPr>
        <w:t xml:space="preserve"> насичення поверхні металу (сталі або чавуну) азотом і вуглецем із газового середовища при </w:t>
      </w:r>
      <m:oMath>
        <m:r>
          <w:rPr>
            <w:rFonts w:ascii="Cambria Math" w:hAnsi="Cambria Math" w:cs="Times New Roman"/>
            <w:sz w:val="28"/>
            <w:szCs w:val="28"/>
          </w:rPr>
          <m:t>(500…</m:t>
        </m:r>
        <m:sSup>
          <m:sSupPr>
            <m:ctrlPr>
              <w:rPr>
                <w:rFonts w:ascii="Cambria Math" w:hAnsi="Cambria Math" w:cs="Times New Roman"/>
                <w:i/>
                <w:sz w:val="28"/>
                <w:szCs w:val="28"/>
              </w:rPr>
            </m:ctrlPr>
          </m:sSupPr>
          <m:e>
            <m:r>
              <w:rPr>
                <w:rFonts w:ascii="Cambria Math" w:hAnsi="Cambria Math" w:cs="Times New Roman"/>
                <w:sz w:val="28"/>
                <w:szCs w:val="28"/>
              </w:rPr>
              <m:t xml:space="preserve">700) </m:t>
            </m:r>
          </m:e>
          <m:sup>
            <m:r>
              <w:rPr>
                <w:rFonts w:ascii="Cambria Math" w:hAnsi="Cambria Math" w:cs="Times New Roman"/>
                <w:sz w:val="28"/>
                <w:szCs w:val="28"/>
              </w:rPr>
              <m:t>о</m:t>
            </m:r>
          </m:sup>
        </m:sSup>
        <m:r>
          <w:rPr>
            <w:rFonts w:ascii="Cambria Math" w:hAnsi="Cambria Math" w:cs="Times New Roman"/>
            <w:sz w:val="28"/>
            <w:szCs w:val="28"/>
          </w:rPr>
          <m:t>С</m:t>
        </m:r>
      </m:oMath>
      <w:r w:rsidR="00096271" w:rsidRPr="0074479F">
        <w:rPr>
          <w:rFonts w:ascii="Times New Roman" w:hAnsi="Times New Roman" w:cs="Times New Roman"/>
          <w:sz w:val="28"/>
          <w:szCs w:val="28"/>
        </w:rPr>
        <w:t xml:space="preserve"> – низькотемпературна нітроцементація, при </w:t>
      </w:r>
      <m:oMath>
        <m:r>
          <w:rPr>
            <w:rFonts w:ascii="Cambria Math" w:hAnsi="Cambria Math" w:cs="Times New Roman"/>
            <w:sz w:val="28"/>
            <w:szCs w:val="28"/>
          </w:rPr>
          <m:t>(840…</m:t>
        </m:r>
        <m:sSup>
          <m:sSupPr>
            <m:ctrlPr>
              <w:rPr>
                <w:rFonts w:ascii="Cambria Math" w:hAnsi="Cambria Math" w:cs="Times New Roman"/>
                <w:i/>
                <w:sz w:val="28"/>
                <w:szCs w:val="28"/>
              </w:rPr>
            </m:ctrlPr>
          </m:sSupPr>
          <m:e>
            <m:r>
              <w:rPr>
                <w:rFonts w:ascii="Cambria Math" w:hAnsi="Cambria Math" w:cs="Times New Roman"/>
                <w:sz w:val="28"/>
                <w:szCs w:val="28"/>
              </w:rPr>
              <m:t xml:space="preserve">930) </m:t>
            </m:r>
          </m:e>
          <m:sup>
            <m:r>
              <w:rPr>
                <w:rFonts w:ascii="Cambria Math" w:hAnsi="Cambria Math" w:cs="Times New Roman"/>
                <w:sz w:val="28"/>
                <w:szCs w:val="28"/>
              </w:rPr>
              <m:t>о</m:t>
            </m:r>
          </m:sup>
        </m:sSup>
        <m:r>
          <w:rPr>
            <w:rFonts w:ascii="Cambria Math" w:hAnsi="Cambria Math" w:cs="Times New Roman"/>
            <w:sz w:val="28"/>
            <w:szCs w:val="28"/>
          </w:rPr>
          <m:t>С</m:t>
        </m:r>
      </m:oMath>
      <w:r w:rsidR="00096271" w:rsidRPr="0074479F">
        <w:rPr>
          <w:rFonts w:ascii="Times New Roman" w:hAnsi="Times New Roman" w:cs="Times New Roman"/>
          <w:sz w:val="28"/>
          <w:szCs w:val="28"/>
        </w:rPr>
        <w:t xml:space="preserve"> – високотемпературна нітроцементація; ціанування – те</w:t>
      </w:r>
      <w:r w:rsidR="00413C35">
        <w:rPr>
          <w:rFonts w:ascii="Times New Roman" w:hAnsi="Times New Roman" w:cs="Times New Roman"/>
          <w:sz w:val="28"/>
          <w:szCs w:val="28"/>
        </w:rPr>
        <w:t>ж</w:t>
      </w:r>
      <w:r w:rsidR="00096271" w:rsidRPr="0074479F">
        <w:rPr>
          <w:rFonts w:ascii="Times New Roman" w:hAnsi="Times New Roman" w:cs="Times New Roman"/>
          <w:sz w:val="28"/>
          <w:szCs w:val="28"/>
        </w:rPr>
        <w:t xml:space="preserve"> са</w:t>
      </w:r>
      <w:r w:rsidR="00413C35">
        <w:rPr>
          <w:rFonts w:ascii="Times New Roman" w:hAnsi="Times New Roman" w:cs="Times New Roman"/>
          <w:sz w:val="28"/>
          <w:szCs w:val="28"/>
        </w:rPr>
        <w:t>м</w:t>
      </w:r>
      <w:r w:rsidR="00096271" w:rsidRPr="0074479F">
        <w:rPr>
          <w:rFonts w:ascii="Times New Roman" w:hAnsi="Times New Roman" w:cs="Times New Roman"/>
          <w:sz w:val="28"/>
          <w:szCs w:val="28"/>
        </w:rPr>
        <w:t>е із розчину ціанистих солей. Товщина дифузійного шару 0,25…1,5 мм, а його будова і властивості в обох випадках схожі.</w:t>
      </w:r>
    </w:p>
    <w:p w:rsidR="00096271" w:rsidRPr="0074479F" w:rsidRDefault="00096271" w:rsidP="00031D7D">
      <w:pPr>
        <w:pStyle w:val="a0"/>
        <w:spacing w:line="276" w:lineRule="auto"/>
        <w:ind w:left="0" w:firstLine="567"/>
        <w:contextualSpacing w:val="0"/>
        <w:jc w:val="both"/>
        <w:rPr>
          <w:rFonts w:ascii="Times New Roman" w:hAnsi="Times New Roman" w:cs="Times New Roman"/>
          <w:sz w:val="28"/>
          <w:szCs w:val="28"/>
        </w:rPr>
      </w:pPr>
      <w:r w:rsidRPr="0074479F">
        <w:rPr>
          <w:rFonts w:ascii="Times New Roman" w:hAnsi="Times New Roman" w:cs="Times New Roman"/>
          <w:sz w:val="28"/>
          <w:szCs w:val="28"/>
        </w:rPr>
        <w:t>Основні переваги нітроцементації і ціанування, крім високої швидкості насичення, полягають у можливості одержання більш зносостійкого (і теплостійкого) шару завдяки наявності в ньому азоту, меншому рості зерна і меншій деформації деталей внаслідок меншої тривалості і більш низької температури процесу; підвищенні під дією азоту прогартовуваності нітроцементованого або ціанованого шару у порівнянні з цементованим; можливості в рядів випадків застосовувати шари меншої глибини, ніж при цементації</w:t>
      </w:r>
      <w:r w:rsidR="004A42AB">
        <w:rPr>
          <w:rFonts w:ascii="Times New Roman" w:hAnsi="Times New Roman" w:cs="Times New Roman"/>
          <w:sz w:val="28"/>
          <w:szCs w:val="28"/>
        </w:rPr>
        <w:t xml:space="preserve"> т. ін.</w:t>
      </w:r>
    </w:p>
    <w:p w:rsidR="003B3DDB" w:rsidRPr="0074479F" w:rsidRDefault="003B3DDB" w:rsidP="00031D7D">
      <w:pPr>
        <w:pStyle w:val="a0"/>
        <w:spacing w:line="276" w:lineRule="auto"/>
        <w:ind w:left="0" w:firstLine="567"/>
        <w:contextualSpacing w:val="0"/>
        <w:jc w:val="both"/>
        <w:rPr>
          <w:rFonts w:ascii="Times New Roman" w:hAnsi="Times New Roman" w:cs="Times New Roman"/>
          <w:sz w:val="28"/>
          <w:szCs w:val="28"/>
        </w:rPr>
      </w:pPr>
      <w:r w:rsidRPr="0074479F">
        <w:rPr>
          <w:rFonts w:ascii="Times New Roman" w:hAnsi="Times New Roman" w:cs="Times New Roman"/>
          <w:sz w:val="28"/>
          <w:szCs w:val="28"/>
        </w:rPr>
        <w:t xml:space="preserve">Нітроцементація у порівнянні з рідинним ціануванням в свою чергу має ряд переваг: відсутність ядовитих солей; можливість регулювання концентрації азоту і вуглецю в шарі металу; можливість обробки деталей середніх і крупних </w:t>
      </w:r>
      <w:r w:rsidR="001A2FF8" w:rsidRPr="0074479F">
        <w:rPr>
          <w:rFonts w:ascii="Times New Roman" w:hAnsi="Times New Roman" w:cs="Times New Roman"/>
          <w:sz w:val="28"/>
          <w:szCs w:val="28"/>
        </w:rPr>
        <w:t xml:space="preserve">розмірів; можливість використання більш продуктивного технологічного обладнання і його механізації </w:t>
      </w:r>
      <w:r w:rsidR="00063356">
        <w:rPr>
          <w:rFonts w:ascii="Times New Roman" w:hAnsi="Times New Roman" w:cs="Times New Roman"/>
          <w:sz w:val="28"/>
          <w:szCs w:val="28"/>
        </w:rPr>
        <w:t>т</w:t>
      </w:r>
      <w:r w:rsidR="00037BB7">
        <w:rPr>
          <w:rFonts w:ascii="Times New Roman" w:hAnsi="Times New Roman" w:cs="Times New Roman"/>
          <w:sz w:val="28"/>
          <w:szCs w:val="28"/>
        </w:rPr>
        <w:t>а</w:t>
      </w:r>
      <w:r w:rsidR="00063356">
        <w:rPr>
          <w:rFonts w:ascii="Times New Roman" w:hAnsi="Times New Roman" w:cs="Times New Roman"/>
          <w:sz w:val="28"/>
          <w:szCs w:val="28"/>
        </w:rPr>
        <w:t xml:space="preserve"> ін.</w:t>
      </w:r>
      <w:r w:rsidR="001A2FF8" w:rsidRPr="0074479F">
        <w:rPr>
          <w:rFonts w:ascii="Times New Roman" w:hAnsi="Times New Roman" w:cs="Times New Roman"/>
          <w:sz w:val="28"/>
          <w:szCs w:val="28"/>
        </w:rPr>
        <w:t xml:space="preserve"> </w:t>
      </w:r>
    </w:p>
    <w:p w:rsidR="001A2FF8" w:rsidRPr="0074479F" w:rsidRDefault="001A2FF8" w:rsidP="00031D7D">
      <w:pPr>
        <w:pStyle w:val="a0"/>
        <w:spacing w:line="276" w:lineRule="auto"/>
        <w:ind w:left="0" w:firstLine="567"/>
        <w:contextualSpacing w:val="0"/>
        <w:jc w:val="both"/>
        <w:rPr>
          <w:rFonts w:ascii="Times New Roman" w:hAnsi="Times New Roman" w:cs="Times New Roman"/>
          <w:sz w:val="28"/>
          <w:szCs w:val="28"/>
        </w:rPr>
      </w:pPr>
      <w:r w:rsidRPr="002241E7">
        <w:rPr>
          <w:rFonts w:ascii="Times New Roman" w:hAnsi="Times New Roman" w:cs="Times New Roman"/>
          <w:sz w:val="28"/>
          <w:szCs w:val="28"/>
        </w:rPr>
        <w:t>Алітування –</w:t>
      </w:r>
      <w:r w:rsidRPr="0074479F">
        <w:rPr>
          <w:rFonts w:ascii="Times New Roman" w:hAnsi="Times New Roman" w:cs="Times New Roman"/>
          <w:sz w:val="28"/>
          <w:szCs w:val="28"/>
        </w:rPr>
        <w:t xml:space="preserve"> різновид алюмінування, дифузійне насичення алюмінієм поверхонь виробів із металів, головним чином </w:t>
      </w:r>
      <w:r w:rsidR="001D1EED" w:rsidRPr="0074479F">
        <w:rPr>
          <w:rFonts w:ascii="Times New Roman" w:hAnsi="Times New Roman" w:cs="Times New Roman"/>
          <w:sz w:val="28"/>
          <w:szCs w:val="28"/>
        </w:rPr>
        <w:t>із сталі, рідше із чавуну і жаростійких сплавів на нікелевій або кобальтовій основі.</w:t>
      </w:r>
    </w:p>
    <w:p w:rsidR="001D1EED" w:rsidRPr="0074479F" w:rsidRDefault="001D1EED" w:rsidP="00031D7D">
      <w:pPr>
        <w:pStyle w:val="a0"/>
        <w:spacing w:line="276" w:lineRule="auto"/>
        <w:ind w:left="0" w:firstLine="567"/>
        <w:contextualSpacing w:val="0"/>
        <w:jc w:val="both"/>
        <w:rPr>
          <w:rFonts w:ascii="Times New Roman" w:hAnsi="Times New Roman" w:cs="Times New Roman"/>
          <w:sz w:val="28"/>
          <w:szCs w:val="28"/>
        </w:rPr>
      </w:pPr>
      <w:r w:rsidRPr="0074479F">
        <w:rPr>
          <w:rFonts w:ascii="Times New Roman" w:hAnsi="Times New Roman" w:cs="Times New Roman"/>
          <w:sz w:val="28"/>
          <w:szCs w:val="28"/>
        </w:rPr>
        <w:t>Застосовують три с</w:t>
      </w:r>
      <w:r w:rsidRPr="002241E7">
        <w:rPr>
          <w:rFonts w:ascii="Times New Roman" w:hAnsi="Times New Roman" w:cs="Times New Roman"/>
          <w:sz w:val="28"/>
          <w:szCs w:val="28"/>
        </w:rPr>
        <w:t>пособи алітування: в</w:t>
      </w:r>
      <w:r w:rsidRPr="0074479F">
        <w:rPr>
          <w:rFonts w:ascii="Times New Roman" w:hAnsi="Times New Roman" w:cs="Times New Roman"/>
          <w:sz w:val="28"/>
          <w:szCs w:val="28"/>
        </w:rPr>
        <w:t xml:space="preserve"> твердому середовищі (в порошкових сумішах); в розплаві; </w:t>
      </w:r>
      <w:r w:rsidR="00413C35">
        <w:rPr>
          <w:rFonts w:ascii="Times New Roman" w:hAnsi="Times New Roman" w:cs="Times New Roman"/>
          <w:sz w:val="28"/>
          <w:szCs w:val="28"/>
        </w:rPr>
        <w:t>напиленням</w:t>
      </w:r>
      <w:r w:rsidRPr="0074479F">
        <w:rPr>
          <w:rFonts w:ascii="Times New Roman" w:hAnsi="Times New Roman" w:cs="Times New Roman"/>
          <w:sz w:val="28"/>
          <w:szCs w:val="28"/>
        </w:rPr>
        <w:t xml:space="preserve"> розплавленого алюмінію.</w:t>
      </w:r>
    </w:p>
    <w:p w:rsidR="001D1EED" w:rsidRPr="0074479F" w:rsidRDefault="001D1EED" w:rsidP="00031D7D">
      <w:pPr>
        <w:pStyle w:val="a0"/>
        <w:spacing w:line="276" w:lineRule="auto"/>
        <w:ind w:left="0" w:firstLine="567"/>
        <w:contextualSpacing w:val="0"/>
        <w:jc w:val="both"/>
        <w:rPr>
          <w:rFonts w:ascii="Times New Roman" w:hAnsi="Times New Roman" w:cs="Times New Roman"/>
          <w:sz w:val="28"/>
          <w:szCs w:val="28"/>
        </w:rPr>
      </w:pPr>
      <w:r w:rsidRPr="0074479F">
        <w:rPr>
          <w:rFonts w:ascii="Times New Roman" w:hAnsi="Times New Roman" w:cs="Times New Roman"/>
          <w:sz w:val="28"/>
          <w:szCs w:val="28"/>
        </w:rPr>
        <w:t>Порошкові суміші для насичення сталі алюмінієм вміщують, як правило, від 30 до 90</w:t>
      </w:r>
      <w:r w:rsidR="00FE011A" w:rsidRPr="0074479F">
        <w:rPr>
          <w:rFonts w:ascii="Times New Roman" w:hAnsi="Times New Roman" w:cs="Times New Roman"/>
          <w:sz w:val="28"/>
          <w:szCs w:val="28"/>
        </w:rPr>
        <w:t xml:space="preserve"> </w:t>
      </w:r>
      <w:r w:rsidRPr="0074479F">
        <w:rPr>
          <w:rFonts w:ascii="Times New Roman" w:hAnsi="Times New Roman" w:cs="Times New Roman"/>
          <w:sz w:val="28"/>
          <w:szCs w:val="28"/>
        </w:rPr>
        <w:t>% порошку залізо</w:t>
      </w:r>
      <w:r w:rsidR="00EA628E" w:rsidRPr="0074479F">
        <w:rPr>
          <w:rFonts w:ascii="Times New Roman" w:hAnsi="Times New Roman" w:cs="Times New Roman"/>
          <w:sz w:val="28"/>
          <w:szCs w:val="28"/>
        </w:rPr>
        <w:t>-</w:t>
      </w:r>
      <w:r w:rsidRPr="0074479F">
        <w:rPr>
          <w:rFonts w:ascii="Times New Roman" w:hAnsi="Times New Roman" w:cs="Times New Roman"/>
          <w:sz w:val="28"/>
          <w:szCs w:val="28"/>
        </w:rPr>
        <w:t xml:space="preserve">алюмінієвого сплаву, нелегованого або легованого незначною кількістю інших елементів, окису алюмінію (або глинозему, каоліну), </w:t>
      </w:r>
      <w:r w:rsidR="00AD3C7E">
        <w:rPr>
          <w:rFonts w:ascii="Times New Roman" w:hAnsi="Times New Roman" w:cs="Times New Roman"/>
          <w:sz w:val="28"/>
          <w:szCs w:val="28"/>
        </w:rPr>
        <w:t>(</w:t>
      </w:r>
      <w:r w:rsidRPr="0074479F">
        <w:rPr>
          <w:rFonts w:ascii="Times New Roman" w:hAnsi="Times New Roman" w:cs="Times New Roman"/>
          <w:sz w:val="28"/>
          <w:szCs w:val="28"/>
        </w:rPr>
        <w:t>1…2</w:t>
      </w:r>
      <w:r w:rsidR="00182B4B">
        <w:rPr>
          <w:rFonts w:ascii="Times New Roman" w:hAnsi="Times New Roman" w:cs="Times New Roman"/>
          <w:sz w:val="28"/>
          <w:szCs w:val="28"/>
        </w:rPr>
        <w:t>)</w:t>
      </w:r>
      <w:r w:rsidR="00FE011A"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 хлористого алюмінію. Процес відбувається при </w:t>
      </w:r>
      <m:oMath>
        <m:r>
          <w:rPr>
            <w:rFonts w:ascii="Cambria Math" w:hAnsi="Cambria Math" w:cs="Times New Roman"/>
            <w:sz w:val="28"/>
            <w:szCs w:val="28"/>
          </w:rPr>
          <m:t>(750…</m:t>
        </m:r>
        <m:sSup>
          <m:sSupPr>
            <m:ctrlPr>
              <w:rPr>
                <w:rFonts w:ascii="Cambria Math" w:hAnsi="Cambria Math" w:cs="Times New Roman"/>
                <w:i/>
                <w:sz w:val="28"/>
                <w:szCs w:val="28"/>
              </w:rPr>
            </m:ctrlPr>
          </m:sSupPr>
          <m:e>
            <m:r>
              <w:rPr>
                <w:rFonts w:ascii="Cambria Math" w:hAnsi="Cambria Math" w:cs="Times New Roman"/>
                <w:sz w:val="28"/>
                <w:szCs w:val="28"/>
              </w:rPr>
              <m:t xml:space="preserve">1050) </m:t>
            </m:r>
          </m:e>
          <m:sup>
            <m:r>
              <w:rPr>
                <w:rFonts w:ascii="Cambria Math" w:hAnsi="Cambria Math" w:cs="Times New Roman"/>
                <w:sz w:val="28"/>
                <w:szCs w:val="28"/>
              </w:rPr>
              <m:t>о</m:t>
            </m:r>
          </m:sup>
        </m:sSup>
        <m:r>
          <w:rPr>
            <w:rFonts w:ascii="Cambria Math" w:hAnsi="Cambria Math" w:cs="Times New Roman"/>
            <w:sz w:val="28"/>
            <w:szCs w:val="28"/>
          </w:rPr>
          <m:t>С</m:t>
        </m:r>
      </m:oMath>
      <w:r w:rsidRPr="0074479F">
        <w:rPr>
          <w:rFonts w:ascii="Times New Roman" w:hAnsi="Times New Roman" w:cs="Times New Roman"/>
          <w:sz w:val="28"/>
          <w:szCs w:val="28"/>
        </w:rPr>
        <w:t xml:space="preserve"> протягом 1…20 годин; глибина насиченого алюмінієм шару, в залежності від складу сталі і режиму насичення, складає </w:t>
      </w:r>
      <w:r w:rsidR="00413C35">
        <w:rPr>
          <w:rFonts w:ascii="Times New Roman" w:hAnsi="Times New Roman" w:cs="Times New Roman"/>
          <w:sz w:val="28"/>
          <w:szCs w:val="28"/>
        </w:rPr>
        <w:t>(0,02…0,</w:t>
      </w:r>
      <w:r w:rsidRPr="0074479F">
        <w:rPr>
          <w:rFonts w:ascii="Times New Roman" w:hAnsi="Times New Roman" w:cs="Times New Roman"/>
          <w:sz w:val="28"/>
          <w:szCs w:val="28"/>
        </w:rPr>
        <w:t>7</w:t>
      </w:r>
      <w:r w:rsidR="00413C35">
        <w:rPr>
          <w:rFonts w:ascii="Times New Roman" w:hAnsi="Times New Roman" w:cs="Times New Roman"/>
          <w:sz w:val="28"/>
          <w:szCs w:val="28"/>
        </w:rPr>
        <w:t>)</w:t>
      </w:r>
      <w:r w:rsidRPr="0074479F">
        <w:rPr>
          <w:rFonts w:ascii="Times New Roman" w:hAnsi="Times New Roman" w:cs="Times New Roman"/>
          <w:sz w:val="28"/>
          <w:szCs w:val="28"/>
        </w:rPr>
        <w:t xml:space="preserve"> мм; вміст алюмінію коливається в межах </w:t>
      </w:r>
      <w:r w:rsidR="00182B4B">
        <w:rPr>
          <w:rFonts w:ascii="Times New Roman" w:hAnsi="Times New Roman" w:cs="Times New Roman"/>
          <w:sz w:val="28"/>
          <w:szCs w:val="28"/>
        </w:rPr>
        <w:t>(</w:t>
      </w:r>
      <w:r w:rsidRPr="0074479F">
        <w:rPr>
          <w:rFonts w:ascii="Times New Roman" w:hAnsi="Times New Roman" w:cs="Times New Roman"/>
          <w:sz w:val="28"/>
          <w:szCs w:val="28"/>
        </w:rPr>
        <w:t>15…65</w:t>
      </w:r>
      <w:r w:rsidR="00182B4B">
        <w:rPr>
          <w:rFonts w:ascii="Times New Roman" w:hAnsi="Times New Roman" w:cs="Times New Roman"/>
          <w:sz w:val="28"/>
          <w:szCs w:val="28"/>
        </w:rPr>
        <w:t>)</w:t>
      </w:r>
      <w:r w:rsidR="00FE011A" w:rsidRPr="0074479F">
        <w:rPr>
          <w:rFonts w:ascii="Times New Roman" w:hAnsi="Times New Roman" w:cs="Times New Roman"/>
          <w:sz w:val="28"/>
          <w:szCs w:val="28"/>
        </w:rPr>
        <w:t xml:space="preserve"> </w:t>
      </w:r>
      <w:r w:rsidRPr="0074479F">
        <w:rPr>
          <w:rFonts w:ascii="Times New Roman" w:hAnsi="Times New Roman" w:cs="Times New Roman"/>
          <w:sz w:val="28"/>
          <w:szCs w:val="28"/>
        </w:rPr>
        <w:t>%.</w:t>
      </w:r>
    </w:p>
    <w:p w:rsidR="001F7B89" w:rsidRPr="0074479F" w:rsidRDefault="001F7B89" w:rsidP="00031D7D">
      <w:pPr>
        <w:pStyle w:val="a0"/>
        <w:spacing w:line="276" w:lineRule="auto"/>
        <w:ind w:left="0" w:firstLine="567"/>
        <w:contextualSpacing w:val="0"/>
        <w:jc w:val="both"/>
        <w:rPr>
          <w:rFonts w:ascii="Times New Roman" w:hAnsi="Times New Roman" w:cs="Times New Roman"/>
          <w:sz w:val="28"/>
          <w:szCs w:val="28"/>
        </w:rPr>
      </w:pPr>
      <w:r w:rsidRPr="002241E7">
        <w:rPr>
          <w:rFonts w:ascii="Times New Roman" w:hAnsi="Times New Roman" w:cs="Times New Roman"/>
          <w:sz w:val="28"/>
          <w:szCs w:val="28"/>
        </w:rPr>
        <w:t>Алітування</w:t>
      </w:r>
      <w:r w:rsidRPr="0074479F">
        <w:rPr>
          <w:rFonts w:ascii="Times New Roman" w:hAnsi="Times New Roman" w:cs="Times New Roman"/>
          <w:sz w:val="28"/>
          <w:szCs w:val="28"/>
        </w:rPr>
        <w:t xml:space="preserve"> в розплаві алюмінію (звичайно з невеликими добавками кремнію) здійснюється шляхом занурення деталей у ванну при температурах</w:t>
      </w:r>
      <w:r w:rsidR="006615FB">
        <w:rPr>
          <w:rFonts w:ascii="Times New Roman" w:hAnsi="Times New Roman" w:cs="Times New Roman"/>
          <w:sz w:val="28"/>
          <w:szCs w:val="28"/>
        </w:rPr>
        <w:t xml:space="preserve"> </w:t>
      </w:r>
      <m:oMath>
        <m:r>
          <w:rPr>
            <w:rFonts w:ascii="Cambria Math" w:hAnsi="Cambria Math" w:cs="Times New Roman"/>
            <w:sz w:val="28"/>
            <w:szCs w:val="28"/>
          </w:rPr>
          <m:t>(720…</m:t>
        </m:r>
        <m:sSup>
          <m:sSupPr>
            <m:ctrlPr>
              <w:rPr>
                <w:rFonts w:ascii="Cambria Math" w:hAnsi="Cambria Math" w:cs="Times New Roman"/>
                <w:i/>
                <w:sz w:val="28"/>
                <w:szCs w:val="28"/>
              </w:rPr>
            </m:ctrlPr>
          </m:sSupPr>
          <m:e>
            <m:r>
              <w:rPr>
                <w:rFonts w:ascii="Cambria Math" w:hAnsi="Cambria Math" w:cs="Times New Roman"/>
                <w:sz w:val="28"/>
                <w:szCs w:val="28"/>
              </w:rPr>
              <m:t xml:space="preserve">750) </m:t>
            </m:r>
          </m:e>
          <m:sup>
            <m:r>
              <w:rPr>
                <w:rFonts w:ascii="Cambria Math" w:hAnsi="Cambria Math" w:cs="Times New Roman"/>
                <w:sz w:val="28"/>
                <w:szCs w:val="28"/>
              </w:rPr>
              <m:t>о</m:t>
            </m:r>
          </m:sup>
        </m:sSup>
        <m:r>
          <w:rPr>
            <w:rFonts w:ascii="Cambria Math" w:hAnsi="Cambria Math" w:cs="Times New Roman"/>
            <w:sz w:val="28"/>
            <w:szCs w:val="28"/>
          </w:rPr>
          <m:t>С</m:t>
        </m:r>
      </m:oMath>
      <w:r w:rsidRPr="0074479F">
        <w:rPr>
          <w:rFonts w:ascii="Times New Roman" w:hAnsi="Times New Roman" w:cs="Times New Roman"/>
          <w:sz w:val="28"/>
          <w:szCs w:val="28"/>
        </w:rPr>
        <w:t xml:space="preserve"> з витримуванням протягом 25…45 хвилин. Після цього деталі</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піддають дифузійному відпалюванню при </w:t>
      </w:r>
      <m:oMath>
        <m:sSup>
          <m:sSupPr>
            <m:ctrlPr>
              <w:rPr>
                <w:rFonts w:ascii="Cambria Math" w:hAnsi="Cambria Math" w:cs="Times New Roman"/>
                <w:i/>
                <w:sz w:val="28"/>
                <w:szCs w:val="28"/>
              </w:rPr>
            </m:ctrlPr>
          </m:sSupPr>
          <m:e>
            <m:r>
              <w:rPr>
                <w:rFonts w:ascii="Cambria Math" w:hAnsi="Cambria Math" w:cs="Times New Roman"/>
                <w:sz w:val="28"/>
                <w:szCs w:val="28"/>
              </w:rPr>
              <m:t xml:space="preserve">950 </m:t>
            </m:r>
          </m:e>
          <m:sup>
            <m:r>
              <w:rPr>
                <w:rFonts w:ascii="Cambria Math" w:hAnsi="Cambria Math" w:cs="Times New Roman"/>
                <w:sz w:val="28"/>
                <w:szCs w:val="28"/>
              </w:rPr>
              <m:t>о</m:t>
            </m:r>
          </m:sup>
        </m:sSup>
        <m:r>
          <w:rPr>
            <w:rFonts w:ascii="Cambria Math" w:hAnsi="Cambria Math" w:cs="Times New Roman"/>
            <w:sz w:val="28"/>
            <w:szCs w:val="28"/>
          </w:rPr>
          <m:t>С</m:t>
        </m:r>
      </m:oMath>
      <w:r w:rsidRPr="0074479F">
        <w:rPr>
          <w:rFonts w:ascii="Times New Roman" w:hAnsi="Times New Roman" w:cs="Times New Roman"/>
          <w:sz w:val="28"/>
          <w:szCs w:val="28"/>
        </w:rPr>
        <w:t xml:space="preserve"> протягом 1…2 годин; глибина дифузійного шару складає 0,3…0,5 мм.</w:t>
      </w:r>
    </w:p>
    <w:p w:rsidR="001D1EED" w:rsidRPr="0074479F" w:rsidRDefault="001F7B89" w:rsidP="00031D7D">
      <w:pPr>
        <w:pStyle w:val="a0"/>
        <w:spacing w:line="276" w:lineRule="auto"/>
        <w:ind w:left="0" w:firstLine="567"/>
        <w:contextualSpacing w:val="0"/>
        <w:jc w:val="both"/>
        <w:rPr>
          <w:rFonts w:ascii="Times New Roman" w:hAnsi="Times New Roman" w:cs="Times New Roman"/>
          <w:sz w:val="28"/>
          <w:szCs w:val="28"/>
        </w:rPr>
      </w:pPr>
      <w:r w:rsidRPr="002241E7">
        <w:rPr>
          <w:rFonts w:ascii="Times New Roman" w:hAnsi="Times New Roman" w:cs="Times New Roman"/>
          <w:sz w:val="28"/>
          <w:szCs w:val="28"/>
        </w:rPr>
        <w:t>Алітування</w:t>
      </w:r>
      <w:r w:rsidRPr="0074479F">
        <w:rPr>
          <w:rFonts w:ascii="Times New Roman" w:hAnsi="Times New Roman" w:cs="Times New Roman"/>
          <w:sz w:val="28"/>
          <w:szCs w:val="28"/>
        </w:rPr>
        <w:t xml:space="preserve"> способом напилення</w:t>
      </w:r>
      <w:r w:rsidR="00346116" w:rsidRPr="0074479F">
        <w:rPr>
          <w:rFonts w:ascii="Times New Roman" w:hAnsi="Times New Roman" w:cs="Times New Roman"/>
          <w:sz w:val="28"/>
          <w:szCs w:val="28"/>
        </w:rPr>
        <w:t xml:space="preserve"> розплавленого алюмінію</w:t>
      </w:r>
      <w:r w:rsidR="00A616B6" w:rsidRPr="0074479F">
        <w:rPr>
          <w:rFonts w:ascii="Times New Roman" w:hAnsi="Times New Roman" w:cs="Times New Roman"/>
          <w:sz w:val="28"/>
          <w:szCs w:val="28"/>
        </w:rPr>
        <w:t xml:space="preserve"> </w:t>
      </w:r>
      <w:r w:rsidR="00346116" w:rsidRPr="0074479F">
        <w:rPr>
          <w:rFonts w:ascii="Times New Roman" w:hAnsi="Times New Roman" w:cs="Times New Roman"/>
          <w:sz w:val="28"/>
          <w:szCs w:val="28"/>
        </w:rPr>
        <w:t>(металізація) також супроводжується дифузійним відпалюванням; глибина дифузійного шару в цьому випадку складає 0,5…0,8 мм.</w:t>
      </w:r>
    </w:p>
    <w:p w:rsidR="00346116" w:rsidRPr="0074479F" w:rsidRDefault="00346116" w:rsidP="00031D7D">
      <w:pPr>
        <w:pStyle w:val="a0"/>
        <w:spacing w:line="276" w:lineRule="auto"/>
        <w:ind w:left="0" w:firstLine="567"/>
        <w:contextualSpacing w:val="0"/>
        <w:jc w:val="both"/>
        <w:rPr>
          <w:rFonts w:ascii="Times New Roman" w:hAnsi="Times New Roman" w:cs="Times New Roman"/>
          <w:sz w:val="28"/>
          <w:szCs w:val="28"/>
        </w:rPr>
      </w:pPr>
      <w:r w:rsidRPr="002241E7">
        <w:rPr>
          <w:rFonts w:ascii="Times New Roman" w:hAnsi="Times New Roman" w:cs="Times New Roman"/>
          <w:sz w:val="28"/>
          <w:szCs w:val="28"/>
        </w:rPr>
        <w:t>Алітування застосовують</w:t>
      </w:r>
      <w:r w:rsidRPr="0074479F">
        <w:rPr>
          <w:rFonts w:ascii="Times New Roman" w:hAnsi="Times New Roman" w:cs="Times New Roman"/>
          <w:sz w:val="28"/>
          <w:szCs w:val="28"/>
        </w:rPr>
        <w:t xml:space="preserve"> для підвищення стійкості деталей (клапанів двигунів внутрішнього згорання, лопаток газових турбін</w:t>
      </w:r>
      <w:r w:rsidR="002241E7">
        <w:rPr>
          <w:rFonts w:ascii="Times New Roman" w:hAnsi="Times New Roman" w:cs="Times New Roman"/>
          <w:sz w:val="28"/>
          <w:szCs w:val="28"/>
        </w:rPr>
        <w:t xml:space="preserve"> </w:t>
      </w:r>
      <w:r w:rsidR="00063356">
        <w:rPr>
          <w:rFonts w:ascii="Times New Roman" w:hAnsi="Times New Roman" w:cs="Times New Roman"/>
          <w:sz w:val="28"/>
          <w:szCs w:val="28"/>
        </w:rPr>
        <w:t>тощо</w:t>
      </w:r>
      <w:r w:rsidRPr="0074479F">
        <w:rPr>
          <w:rFonts w:ascii="Times New Roman" w:hAnsi="Times New Roman" w:cs="Times New Roman"/>
          <w:sz w:val="28"/>
          <w:szCs w:val="28"/>
        </w:rPr>
        <w:t>) проти газової корозії у водяній парі, на повітрі, у сірководні, в топочних газах при підвищення і високих температ</w:t>
      </w:r>
      <w:r w:rsidRPr="002241E7">
        <w:rPr>
          <w:rFonts w:ascii="Times New Roman" w:hAnsi="Times New Roman" w:cs="Times New Roman"/>
          <w:sz w:val="28"/>
          <w:szCs w:val="28"/>
        </w:rPr>
        <w:t>урах. Алітуванню</w:t>
      </w:r>
      <w:r w:rsidR="00413C35">
        <w:rPr>
          <w:rFonts w:ascii="Times New Roman" w:hAnsi="Times New Roman" w:cs="Times New Roman"/>
          <w:sz w:val="28"/>
          <w:szCs w:val="28"/>
        </w:rPr>
        <w:t xml:space="preserve"> піддають мало</w:t>
      </w:r>
      <w:r w:rsidRPr="0074479F">
        <w:rPr>
          <w:rFonts w:ascii="Times New Roman" w:hAnsi="Times New Roman" w:cs="Times New Roman"/>
          <w:sz w:val="28"/>
          <w:szCs w:val="28"/>
        </w:rPr>
        <w:t>вуглецеву нелеговану та леговану сталь і сплави, включно із жароміцними на нікелевій основі</w:t>
      </w:r>
      <w:r w:rsidR="002241E7">
        <w:rPr>
          <w:rFonts w:ascii="Times New Roman" w:hAnsi="Times New Roman" w:cs="Times New Roman"/>
          <w:sz w:val="28"/>
          <w:szCs w:val="28"/>
        </w:rPr>
        <w:t>. Н</w:t>
      </w:r>
      <w:r w:rsidRPr="0074479F">
        <w:rPr>
          <w:rFonts w:ascii="Times New Roman" w:hAnsi="Times New Roman" w:cs="Times New Roman"/>
          <w:sz w:val="28"/>
          <w:szCs w:val="28"/>
        </w:rPr>
        <w:t xml:space="preserve">а твердість оброблених поверхонь процес суттєво не впливає, </w:t>
      </w:r>
      <m:oMath>
        <m:r>
          <w:rPr>
            <w:rFonts w:ascii="Cambria Math" w:hAnsi="Cambria Math" w:cs="Times New Roman"/>
            <w:sz w:val="28"/>
            <w:szCs w:val="28"/>
          </w:rPr>
          <m:t>HV 480</m:t>
        </m:r>
      </m:oMath>
      <w:r w:rsidRPr="0074479F">
        <w:rPr>
          <w:rFonts w:ascii="Times New Roman" w:hAnsi="Times New Roman" w:cs="Times New Roman"/>
          <w:sz w:val="28"/>
          <w:szCs w:val="28"/>
        </w:rPr>
        <w:t>.</w:t>
      </w:r>
    </w:p>
    <w:p w:rsidR="00346116" w:rsidRPr="0074479F" w:rsidRDefault="00346116" w:rsidP="00031D7D">
      <w:pPr>
        <w:pStyle w:val="a0"/>
        <w:spacing w:line="276" w:lineRule="auto"/>
        <w:ind w:left="0" w:firstLine="567"/>
        <w:contextualSpacing w:val="0"/>
        <w:jc w:val="both"/>
        <w:rPr>
          <w:rFonts w:ascii="Times New Roman" w:hAnsi="Times New Roman" w:cs="Times New Roman"/>
          <w:sz w:val="28"/>
          <w:szCs w:val="28"/>
        </w:rPr>
      </w:pPr>
      <w:r w:rsidRPr="0074479F">
        <w:rPr>
          <w:rFonts w:ascii="Times New Roman" w:hAnsi="Times New Roman" w:cs="Times New Roman"/>
          <w:sz w:val="28"/>
          <w:szCs w:val="28"/>
        </w:rPr>
        <w:t>Дифузійне хромування – дифузійне насичення хромом поверхневих шарів сталевих деталей для підвищення твердості, жаростійкості, опору утомі, зносостійкості, корозійної стійкості</w:t>
      </w:r>
      <w:r w:rsidR="002241E7">
        <w:rPr>
          <w:rFonts w:ascii="Times New Roman" w:hAnsi="Times New Roman" w:cs="Times New Roman"/>
          <w:sz w:val="28"/>
          <w:szCs w:val="28"/>
        </w:rPr>
        <w:t>.</w:t>
      </w:r>
      <w:r w:rsidRPr="0074479F">
        <w:rPr>
          <w:rFonts w:ascii="Times New Roman" w:hAnsi="Times New Roman" w:cs="Times New Roman"/>
          <w:sz w:val="28"/>
          <w:szCs w:val="28"/>
        </w:rPr>
        <w:t xml:space="preserve"> </w:t>
      </w:r>
      <w:r w:rsidR="002241E7">
        <w:rPr>
          <w:rFonts w:ascii="Times New Roman" w:hAnsi="Times New Roman" w:cs="Times New Roman"/>
          <w:sz w:val="28"/>
          <w:szCs w:val="28"/>
        </w:rPr>
        <w:t>В</w:t>
      </w:r>
      <w:r w:rsidRPr="0074479F">
        <w:rPr>
          <w:rFonts w:ascii="Times New Roman" w:hAnsi="Times New Roman" w:cs="Times New Roman"/>
          <w:sz w:val="28"/>
          <w:szCs w:val="28"/>
        </w:rPr>
        <w:t xml:space="preserve"> залежності від марки сталі і способу насичення може виконуватись в інтервалі температур </w:t>
      </w:r>
      <m:oMath>
        <m:sSup>
          <m:sSupPr>
            <m:ctrlPr>
              <w:rPr>
                <w:rFonts w:ascii="Cambria Math" w:hAnsi="Cambria Math" w:cs="Times New Roman"/>
                <w:i/>
                <w:sz w:val="28"/>
                <w:szCs w:val="28"/>
              </w:rPr>
            </m:ctrlPr>
          </m:sSupPr>
          <m:e>
            <m:r>
              <w:rPr>
                <w:rFonts w:ascii="Cambria Math" w:hAnsi="Cambria Math" w:cs="Times New Roman"/>
                <w:sz w:val="28"/>
                <w:szCs w:val="28"/>
              </w:rPr>
              <m:t xml:space="preserve">(800…1300) </m:t>
            </m:r>
          </m:e>
          <m:sup>
            <m:r>
              <w:rPr>
                <w:rFonts w:ascii="Cambria Math" w:hAnsi="Cambria Math" w:cs="Times New Roman"/>
                <w:sz w:val="28"/>
                <w:szCs w:val="28"/>
              </w:rPr>
              <m:t>о</m:t>
            </m:r>
          </m:sup>
        </m:sSup>
        <m:r>
          <w:rPr>
            <w:rFonts w:ascii="Cambria Math" w:hAnsi="Cambria Math" w:cs="Times New Roman"/>
            <w:sz w:val="28"/>
            <w:szCs w:val="28"/>
          </w:rPr>
          <m:t>С</m:t>
        </m:r>
      </m:oMath>
      <w:r w:rsidRPr="0074479F">
        <w:rPr>
          <w:rFonts w:ascii="Times New Roman" w:hAnsi="Times New Roman" w:cs="Times New Roman"/>
          <w:sz w:val="28"/>
          <w:szCs w:val="28"/>
        </w:rPr>
        <w:t>.</w:t>
      </w:r>
    </w:p>
    <w:p w:rsidR="008D4D12" w:rsidRPr="00371A64" w:rsidRDefault="00346116" w:rsidP="00371A64">
      <w:pPr>
        <w:pStyle w:val="a0"/>
        <w:spacing w:line="276" w:lineRule="auto"/>
        <w:ind w:left="0" w:firstLine="567"/>
        <w:contextualSpacing w:val="0"/>
        <w:jc w:val="both"/>
        <w:rPr>
          <w:rFonts w:ascii="Times New Roman" w:hAnsi="Times New Roman" w:cs="Times New Roman"/>
          <w:sz w:val="28"/>
          <w:szCs w:val="28"/>
        </w:rPr>
      </w:pPr>
      <w:r w:rsidRPr="0074479F">
        <w:rPr>
          <w:rFonts w:ascii="Times New Roman" w:hAnsi="Times New Roman" w:cs="Times New Roman"/>
          <w:sz w:val="28"/>
          <w:szCs w:val="28"/>
        </w:rPr>
        <w:t xml:space="preserve">Застосовують: порошкове дифузійне хромування (склад суміші </w:t>
      </w:r>
      <w:r w:rsidR="00AD3C7E">
        <w:rPr>
          <w:rFonts w:ascii="Times New Roman" w:hAnsi="Times New Roman" w:cs="Times New Roman"/>
          <w:sz w:val="28"/>
          <w:szCs w:val="28"/>
        </w:rPr>
        <w:t>(</w:t>
      </w:r>
      <w:r w:rsidRPr="0074479F">
        <w:rPr>
          <w:rFonts w:ascii="Times New Roman" w:hAnsi="Times New Roman" w:cs="Times New Roman"/>
          <w:sz w:val="28"/>
          <w:szCs w:val="28"/>
        </w:rPr>
        <w:t>50…70</w:t>
      </w:r>
      <w:r w:rsidR="00182B4B">
        <w:rPr>
          <w:rFonts w:ascii="Times New Roman" w:hAnsi="Times New Roman" w:cs="Times New Roman"/>
          <w:sz w:val="28"/>
          <w:szCs w:val="28"/>
        </w:rPr>
        <w:t>)</w:t>
      </w:r>
      <w:r w:rsidR="00FE011A"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 </w:t>
      </w:r>
      <m:oMath>
        <m:r>
          <w:rPr>
            <w:rFonts w:ascii="Cambria Math" w:hAnsi="Cambria Math" w:cs="Times New Roman"/>
            <w:sz w:val="28"/>
            <w:szCs w:val="28"/>
          </w:rPr>
          <m:t>Cr</m:t>
        </m:r>
      </m:oMath>
      <w:r w:rsidRPr="0074479F">
        <w:rPr>
          <w:rFonts w:ascii="Times New Roman" w:hAnsi="Times New Roman" w:cs="Times New Roman"/>
          <w:sz w:val="28"/>
          <w:szCs w:val="28"/>
        </w:rPr>
        <w:t xml:space="preserve"> або </w:t>
      </w:r>
      <m:oMath>
        <m:r>
          <w:rPr>
            <w:rFonts w:ascii="Cambria Math" w:hAnsi="Cambria Math" w:cs="Times New Roman"/>
            <w:sz w:val="28"/>
            <w:szCs w:val="28"/>
          </w:rPr>
          <m:t>FeCr</m:t>
        </m:r>
      </m:oMath>
      <w:r w:rsidRPr="0074479F">
        <w:rPr>
          <w:rFonts w:ascii="Times New Roman" w:hAnsi="Times New Roman" w:cs="Times New Roman"/>
          <w:sz w:val="28"/>
          <w:szCs w:val="28"/>
        </w:rPr>
        <w:t xml:space="preserve">; </w:t>
      </w:r>
      <w:r w:rsidR="00AD3C7E">
        <w:rPr>
          <w:rFonts w:ascii="Times New Roman" w:hAnsi="Times New Roman" w:cs="Times New Roman"/>
          <w:sz w:val="28"/>
          <w:szCs w:val="28"/>
        </w:rPr>
        <w:t>(</w:t>
      </w:r>
      <w:r w:rsidRPr="0074479F">
        <w:rPr>
          <w:rFonts w:ascii="Times New Roman" w:hAnsi="Times New Roman" w:cs="Times New Roman"/>
          <w:sz w:val="28"/>
          <w:szCs w:val="28"/>
        </w:rPr>
        <w:t>1…3</w:t>
      </w:r>
      <w:r w:rsidR="00182B4B">
        <w:rPr>
          <w:rFonts w:ascii="Times New Roman" w:hAnsi="Times New Roman" w:cs="Times New Roman"/>
          <w:sz w:val="28"/>
          <w:szCs w:val="28"/>
        </w:rPr>
        <w:t>)</w:t>
      </w:r>
      <w:r w:rsidR="00FE011A"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 </w:t>
      </w:r>
      <m:oMath>
        <m:r>
          <w:rPr>
            <w:rFonts w:ascii="Cambria Math" w:hAnsi="Cambria Math" w:cs="Times New Roman"/>
            <w:sz w:val="28"/>
            <w:szCs w:val="28"/>
          </w:rPr>
          <m:t>N</m:t>
        </m:r>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4</m:t>
            </m:r>
          </m:sub>
        </m:sSub>
        <m:r>
          <w:rPr>
            <w:rFonts w:ascii="Cambria Math" w:hAnsi="Cambria Math" w:cs="Times New Roman"/>
            <w:sz w:val="28"/>
            <w:szCs w:val="28"/>
          </w:rPr>
          <m:t>Cl</m:t>
        </m:r>
      </m:oMath>
      <w:r w:rsidRPr="0074479F">
        <w:rPr>
          <w:rFonts w:ascii="Times New Roman" w:hAnsi="Times New Roman" w:cs="Times New Roman"/>
          <w:sz w:val="28"/>
          <w:szCs w:val="28"/>
        </w:rPr>
        <w:t xml:space="preserve"> або </w:t>
      </w:r>
      <m:oMath>
        <m:r>
          <w:rPr>
            <w:rFonts w:ascii="Cambria Math" w:hAnsi="Cambria Math" w:cs="Times New Roman"/>
            <w:sz w:val="28"/>
            <w:szCs w:val="28"/>
          </w:rPr>
          <m:t>N</m:t>
        </m:r>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4</m:t>
            </m:r>
          </m:sub>
        </m:sSub>
        <m:r>
          <w:rPr>
            <w:rFonts w:ascii="Cambria Math" w:hAnsi="Cambria Math" w:cs="Times New Roman"/>
            <w:sz w:val="28"/>
            <w:szCs w:val="28"/>
          </w:rPr>
          <m:t>I</m:t>
        </m:r>
      </m:oMath>
      <w:r w:rsidRPr="0074479F">
        <w:rPr>
          <w:rFonts w:ascii="Times New Roman" w:hAnsi="Times New Roman" w:cs="Times New Roman"/>
          <w:sz w:val="28"/>
          <w:szCs w:val="28"/>
        </w:rPr>
        <w:t xml:space="preserve">; решта </w:t>
      </w:r>
      <m:oMath>
        <m:sSub>
          <m:sSubPr>
            <m:ctrlPr>
              <w:rPr>
                <w:rFonts w:ascii="Cambria Math" w:hAnsi="Cambria Math" w:cs="Times New Roman"/>
                <w:i/>
                <w:sz w:val="28"/>
                <w:szCs w:val="28"/>
              </w:rPr>
            </m:ctrlPr>
          </m:sSubPr>
          <m:e>
            <m:r>
              <w:rPr>
                <w:rFonts w:ascii="Cambria Math" w:hAnsi="Cambria Math" w:cs="Times New Roman"/>
                <w:sz w:val="28"/>
                <w:szCs w:val="28"/>
              </w:rPr>
              <m:t>Al</m:t>
            </m:r>
          </m:e>
          <m:sub>
            <m:r>
              <w:rPr>
                <w:rFonts w:ascii="Cambria Math" w:hAnsi="Cambria Math" w:cs="Times New Roman"/>
                <w:sz w:val="28"/>
                <w:szCs w:val="28"/>
              </w:rPr>
              <m:t>2</m:t>
            </m:r>
          </m:sub>
        </m:sSub>
        <m:sSub>
          <m:sSubPr>
            <m:ctrlPr>
              <w:rPr>
                <w:rFonts w:ascii="Cambria Math" w:hAnsi="Cambria Math" w:cs="Times New Roman"/>
                <w:i/>
                <w:sz w:val="28"/>
                <w:szCs w:val="28"/>
              </w:rPr>
            </m:ctrlPr>
          </m:sSubPr>
          <m:e>
            <m:r>
              <w:rPr>
                <w:rFonts w:ascii="Cambria Math" w:hAnsi="Cambria Math" w:cs="Times New Roman"/>
                <w:sz w:val="28"/>
                <w:szCs w:val="28"/>
              </w:rPr>
              <m:t>O</m:t>
            </m:r>
          </m:e>
          <m:sub>
            <m:r>
              <w:rPr>
                <w:rFonts w:ascii="Cambria Math" w:hAnsi="Cambria Math" w:cs="Times New Roman"/>
                <w:sz w:val="28"/>
                <w:szCs w:val="28"/>
              </w:rPr>
              <m:t>3</m:t>
            </m:r>
          </m:sub>
        </m:sSub>
      </m:oMath>
      <w:r w:rsidRPr="0074479F">
        <w:rPr>
          <w:rFonts w:ascii="Times New Roman" w:hAnsi="Times New Roman" w:cs="Times New Roman"/>
          <w:sz w:val="28"/>
          <w:szCs w:val="28"/>
        </w:rPr>
        <w:t>);</w:t>
      </w:r>
      <w:r w:rsidR="008D4D12" w:rsidRPr="0074479F">
        <w:rPr>
          <w:rFonts w:ascii="Times New Roman" w:hAnsi="Times New Roman" w:cs="Times New Roman"/>
          <w:sz w:val="28"/>
          <w:szCs w:val="28"/>
        </w:rPr>
        <w:t xml:space="preserve"> комбіноване, яке включає дифузійне хромування з попередньою цементацією низько- та середньовуглецевої конструкційної сталі; дифузійне хромування аустенітної сталі і сплавів з послідуючою нітридизацією.</w:t>
      </w:r>
      <w:r w:rsidR="00371A64">
        <w:rPr>
          <w:rFonts w:ascii="Times New Roman" w:hAnsi="Times New Roman" w:cs="Times New Roman"/>
          <w:sz w:val="28"/>
          <w:szCs w:val="28"/>
        </w:rPr>
        <w:t xml:space="preserve"> </w:t>
      </w:r>
      <w:r w:rsidR="008D4D12" w:rsidRPr="00371A64">
        <w:rPr>
          <w:rFonts w:ascii="Times New Roman" w:hAnsi="Times New Roman" w:cs="Times New Roman"/>
          <w:sz w:val="28"/>
          <w:szCs w:val="28"/>
        </w:rPr>
        <w:t>Робочі поверхні деталей перед хромуванням шліфуються.</w:t>
      </w:r>
    </w:p>
    <w:p w:rsidR="008D4D12" w:rsidRPr="0074479F" w:rsidRDefault="008D4D12" w:rsidP="00031D7D">
      <w:pPr>
        <w:pStyle w:val="a0"/>
        <w:spacing w:line="276" w:lineRule="auto"/>
        <w:ind w:left="0" w:firstLine="567"/>
        <w:contextualSpacing w:val="0"/>
        <w:jc w:val="both"/>
        <w:rPr>
          <w:rFonts w:ascii="Times New Roman" w:hAnsi="Times New Roman" w:cs="Times New Roman"/>
          <w:sz w:val="28"/>
          <w:szCs w:val="28"/>
        </w:rPr>
      </w:pPr>
      <w:r w:rsidRPr="0074479F">
        <w:rPr>
          <w:rFonts w:ascii="Times New Roman" w:hAnsi="Times New Roman" w:cs="Times New Roman"/>
          <w:sz w:val="28"/>
          <w:szCs w:val="28"/>
        </w:rPr>
        <w:t xml:space="preserve">Дифузійне хромування в ряді випадків може бути більш ефективним за цементацію, азотування або нітроцементацію для підвищення твердості, зносостійкості, </w:t>
      </w:r>
      <w:r w:rsidR="00413C35">
        <w:rPr>
          <w:rFonts w:ascii="Times New Roman" w:hAnsi="Times New Roman" w:cs="Times New Roman"/>
          <w:sz w:val="28"/>
          <w:szCs w:val="28"/>
        </w:rPr>
        <w:t>ко</w:t>
      </w:r>
      <w:r w:rsidRPr="0074479F">
        <w:rPr>
          <w:rFonts w:ascii="Times New Roman" w:hAnsi="Times New Roman" w:cs="Times New Roman"/>
          <w:sz w:val="28"/>
          <w:szCs w:val="28"/>
        </w:rPr>
        <w:t xml:space="preserve">розійної стійкості, опору задиранню, </w:t>
      </w:r>
      <w:r w:rsidRPr="002241E7">
        <w:rPr>
          <w:rFonts w:ascii="Times New Roman" w:hAnsi="Times New Roman" w:cs="Times New Roman"/>
          <w:sz w:val="28"/>
          <w:szCs w:val="28"/>
        </w:rPr>
        <w:t>кор</w:t>
      </w:r>
      <w:r w:rsidR="00413C35">
        <w:rPr>
          <w:rFonts w:ascii="Times New Roman" w:hAnsi="Times New Roman" w:cs="Times New Roman"/>
          <w:sz w:val="28"/>
          <w:szCs w:val="28"/>
        </w:rPr>
        <w:t>оз</w:t>
      </w:r>
      <w:r w:rsidRPr="002241E7">
        <w:rPr>
          <w:rFonts w:ascii="Times New Roman" w:hAnsi="Times New Roman" w:cs="Times New Roman"/>
          <w:sz w:val="28"/>
          <w:szCs w:val="28"/>
        </w:rPr>
        <w:t>ійній</w:t>
      </w:r>
      <w:r w:rsidRPr="0074479F">
        <w:rPr>
          <w:rFonts w:ascii="Times New Roman" w:hAnsi="Times New Roman" w:cs="Times New Roman"/>
          <w:sz w:val="28"/>
          <w:szCs w:val="28"/>
        </w:rPr>
        <w:t xml:space="preserve"> і окалиностійкості сталевих деталей або штампувального обладнання.</w:t>
      </w:r>
    </w:p>
    <w:p w:rsidR="008D4D12" w:rsidRPr="0074479F" w:rsidRDefault="008D4D12" w:rsidP="00031D7D">
      <w:pPr>
        <w:pStyle w:val="a0"/>
        <w:spacing w:line="276" w:lineRule="auto"/>
        <w:ind w:left="0" w:firstLine="567"/>
        <w:contextualSpacing w:val="0"/>
        <w:jc w:val="both"/>
        <w:rPr>
          <w:rFonts w:ascii="Times New Roman" w:hAnsi="Times New Roman" w:cs="Times New Roman"/>
          <w:sz w:val="28"/>
          <w:szCs w:val="28"/>
        </w:rPr>
      </w:pPr>
      <w:r w:rsidRPr="0074479F">
        <w:rPr>
          <w:rFonts w:ascii="Times New Roman" w:hAnsi="Times New Roman" w:cs="Times New Roman"/>
          <w:sz w:val="28"/>
          <w:szCs w:val="28"/>
        </w:rPr>
        <w:t xml:space="preserve">Борирування – насичення (дифузійне, електролітичне) поверхонь деталей із сталі і сплавів на </w:t>
      </w:r>
      <w:r w:rsidR="00EA628E" w:rsidRPr="0074479F">
        <w:rPr>
          <w:rFonts w:ascii="Times New Roman" w:hAnsi="Times New Roman" w:cs="Times New Roman"/>
          <w:sz w:val="28"/>
          <w:szCs w:val="28"/>
        </w:rPr>
        <w:t>ос</w:t>
      </w:r>
      <w:r w:rsidRPr="0074479F">
        <w:rPr>
          <w:rFonts w:ascii="Times New Roman" w:hAnsi="Times New Roman" w:cs="Times New Roman"/>
          <w:sz w:val="28"/>
          <w:szCs w:val="28"/>
        </w:rPr>
        <w:t>нові нікелю, кобальту та тугоплавких металів</w:t>
      </w:r>
      <w:r w:rsidR="00371A64">
        <w:rPr>
          <w:rFonts w:ascii="Times New Roman" w:hAnsi="Times New Roman" w:cs="Times New Roman"/>
          <w:sz w:val="28"/>
          <w:szCs w:val="28"/>
        </w:rPr>
        <w:t>,</w:t>
      </w:r>
      <w:r w:rsidRPr="0074479F">
        <w:rPr>
          <w:rFonts w:ascii="Times New Roman" w:hAnsi="Times New Roman" w:cs="Times New Roman"/>
          <w:sz w:val="28"/>
          <w:szCs w:val="28"/>
        </w:rPr>
        <w:t xml:space="preserve"> бором для підвищення твердості до </w:t>
      </w:r>
      <m:oMath>
        <m:r>
          <w:rPr>
            <w:rFonts w:ascii="Cambria Math" w:hAnsi="Cambria Math" w:cs="Times New Roman"/>
            <w:sz w:val="28"/>
            <w:szCs w:val="28"/>
          </w:rPr>
          <m:t>HV 1400…1500</m:t>
        </m:r>
      </m:oMath>
      <w:r w:rsidRPr="0074479F">
        <w:rPr>
          <w:rFonts w:ascii="Times New Roman" w:hAnsi="Times New Roman" w:cs="Times New Roman"/>
          <w:sz w:val="28"/>
          <w:szCs w:val="28"/>
        </w:rPr>
        <w:t>, теплостійкості, зносостійкості і корозійної стійкості</w:t>
      </w:r>
      <w:r w:rsidR="002241E7">
        <w:rPr>
          <w:rFonts w:ascii="Times New Roman" w:hAnsi="Times New Roman" w:cs="Times New Roman"/>
          <w:sz w:val="28"/>
          <w:szCs w:val="28"/>
        </w:rPr>
        <w:t>. В</w:t>
      </w:r>
      <w:r w:rsidRPr="0074479F">
        <w:rPr>
          <w:rFonts w:ascii="Times New Roman" w:hAnsi="Times New Roman" w:cs="Times New Roman"/>
          <w:sz w:val="28"/>
          <w:szCs w:val="28"/>
        </w:rPr>
        <w:t xml:space="preserve">иконується, зазвичай, при температурах </w:t>
      </w:r>
      <m:oMath>
        <m:r>
          <w:rPr>
            <w:rFonts w:ascii="Cambria Math" w:hAnsi="Cambria Math" w:cs="Times New Roman"/>
            <w:sz w:val="28"/>
            <w:szCs w:val="28"/>
          </w:rPr>
          <m:t>(920…</m:t>
        </m:r>
        <m:sSup>
          <m:sSupPr>
            <m:ctrlPr>
              <w:rPr>
                <w:rFonts w:ascii="Cambria Math" w:hAnsi="Cambria Math" w:cs="Times New Roman"/>
                <w:i/>
                <w:sz w:val="28"/>
                <w:szCs w:val="28"/>
              </w:rPr>
            </m:ctrlPr>
          </m:sSupPr>
          <m:e>
            <m:r>
              <w:rPr>
                <w:rFonts w:ascii="Cambria Math" w:hAnsi="Cambria Math" w:cs="Times New Roman"/>
                <w:sz w:val="28"/>
                <w:szCs w:val="28"/>
              </w:rPr>
              <m:t xml:space="preserve">950) </m:t>
            </m:r>
          </m:e>
          <m:sup>
            <m:r>
              <w:rPr>
                <w:rFonts w:ascii="Cambria Math" w:hAnsi="Cambria Math" w:cs="Times New Roman"/>
                <w:sz w:val="28"/>
                <w:szCs w:val="28"/>
              </w:rPr>
              <m:t>о</m:t>
            </m:r>
          </m:sup>
        </m:sSup>
        <m:r>
          <w:rPr>
            <w:rFonts w:ascii="Cambria Math" w:hAnsi="Cambria Math" w:cs="Times New Roman"/>
            <w:sz w:val="28"/>
            <w:szCs w:val="28"/>
          </w:rPr>
          <m:t>С</m:t>
        </m:r>
      </m:oMath>
      <w:r w:rsidRPr="0074479F">
        <w:rPr>
          <w:rFonts w:ascii="Times New Roman" w:hAnsi="Times New Roman" w:cs="Times New Roman"/>
          <w:sz w:val="28"/>
          <w:szCs w:val="28"/>
        </w:rPr>
        <w:t xml:space="preserve"> в рідких середовищах (електролізне в розплаві бури з карбідом бору), в газових середовищах і твердих сумішах (дифузійне).</w:t>
      </w:r>
    </w:p>
    <w:p w:rsidR="00047397" w:rsidRPr="0074479F" w:rsidRDefault="008D4D12" w:rsidP="00031D7D">
      <w:pPr>
        <w:pStyle w:val="a0"/>
        <w:spacing w:line="276" w:lineRule="auto"/>
        <w:ind w:left="0" w:firstLine="567"/>
        <w:contextualSpacing w:val="0"/>
        <w:jc w:val="both"/>
        <w:rPr>
          <w:rFonts w:ascii="Times New Roman" w:hAnsi="Times New Roman" w:cs="Times New Roman"/>
          <w:sz w:val="28"/>
          <w:szCs w:val="28"/>
        </w:rPr>
      </w:pPr>
      <w:r w:rsidRPr="0074479F">
        <w:rPr>
          <w:rFonts w:ascii="Times New Roman" w:hAnsi="Times New Roman" w:cs="Times New Roman"/>
          <w:sz w:val="28"/>
          <w:szCs w:val="28"/>
        </w:rPr>
        <w:t>Борирування застосовують для підвищення зносостійкості таких деталей, як: втулки бурових</w:t>
      </w:r>
      <w:r w:rsidR="00371A64">
        <w:rPr>
          <w:rFonts w:ascii="Times New Roman" w:hAnsi="Times New Roman" w:cs="Times New Roman"/>
          <w:sz w:val="28"/>
          <w:szCs w:val="28"/>
        </w:rPr>
        <w:t xml:space="preserve">, </w:t>
      </w:r>
      <w:r w:rsidRPr="0074479F">
        <w:rPr>
          <w:rFonts w:ascii="Times New Roman" w:hAnsi="Times New Roman" w:cs="Times New Roman"/>
          <w:sz w:val="28"/>
          <w:szCs w:val="28"/>
        </w:rPr>
        <w:t>грязевих насосів; струменевих сопел; ланцюгів пил для розпилювання деревина, штампів, прес-форм</w:t>
      </w:r>
      <w:r w:rsidR="00371A64">
        <w:rPr>
          <w:rFonts w:ascii="Times New Roman" w:hAnsi="Times New Roman" w:cs="Times New Roman"/>
          <w:sz w:val="28"/>
          <w:szCs w:val="28"/>
        </w:rPr>
        <w:t xml:space="preserve"> т</w:t>
      </w:r>
      <w:r w:rsidR="002241E7">
        <w:rPr>
          <w:rFonts w:ascii="Times New Roman" w:hAnsi="Times New Roman" w:cs="Times New Roman"/>
          <w:sz w:val="28"/>
          <w:szCs w:val="28"/>
        </w:rPr>
        <w:t xml:space="preserve">а </w:t>
      </w:r>
      <w:r w:rsidR="00371A64">
        <w:rPr>
          <w:rFonts w:ascii="Times New Roman" w:hAnsi="Times New Roman" w:cs="Times New Roman"/>
          <w:sz w:val="28"/>
          <w:szCs w:val="28"/>
        </w:rPr>
        <w:t>ін.</w:t>
      </w:r>
      <w:r w:rsidR="00E64D2B" w:rsidRPr="0074479F">
        <w:rPr>
          <w:rFonts w:ascii="Times New Roman" w:hAnsi="Times New Roman" w:cs="Times New Roman"/>
          <w:sz w:val="28"/>
          <w:szCs w:val="28"/>
        </w:rPr>
        <w:t>, виготовлених більшою частиною із стал</w:t>
      </w:r>
      <w:r w:rsidR="00413C35">
        <w:rPr>
          <w:rFonts w:ascii="Times New Roman" w:hAnsi="Times New Roman" w:cs="Times New Roman"/>
          <w:sz w:val="28"/>
          <w:szCs w:val="28"/>
        </w:rPr>
        <w:t>і</w:t>
      </w:r>
      <w:r w:rsidR="00E64D2B" w:rsidRPr="0074479F">
        <w:rPr>
          <w:rFonts w:ascii="Times New Roman" w:hAnsi="Times New Roman" w:cs="Times New Roman"/>
          <w:sz w:val="28"/>
          <w:szCs w:val="28"/>
        </w:rPr>
        <w:t xml:space="preserve"> середньовуглецевих нелегованих та легованих марок 30ХГС, 40ХС, 50Г, 3Х1</w:t>
      </w:r>
      <w:r w:rsidR="005E4446" w:rsidRPr="0074479F">
        <w:rPr>
          <w:rFonts w:ascii="Times New Roman" w:hAnsi="Times New Roman" w:cs="Times New Roman"/>
          <w:sz w:val="28"/>
          <w:szCs w:val="28"/>
        </w:rPr>
        <w:t xml:space="preserve"> </w:t>
      </w:r>
      <w:r w:rsidR="00D0700A" w:rsidRPr="0074479F">
        <w:rPr>
          <w:rFonts w:ascii="Times New Roman" w:hAnsi="Times New Roman" w:cs="Times New Roman"/>
          <w:sz w:val="28"/>
          <w:szCs w:val="28"/>
        </w:rPr>
        <w:t>т</w:t>
      </w:r>
      <w:r w:rsidR="00037BB7">
        <w:rPr>
          <w:rFonts w:ascii="Times New Roman" w:hAnsi="Times New Roman" w:cs="Times New Roman"/>
          <w:sz w:val="28"/>
          <w:szCs w:val="28"/>
        </w:rPr>
        <w:t>а</w:t>
      </w:r>
      <w:r w:rsidR="00D0700A" w:rsidRPr="0074479F">
        <w:rPr>
          <w:rFonts w:ascii="Times New Roman" w:hAnsi="Times New Roman" w:cs="Times New Roman"/>
          <w:sz w:val="28"/>
          <w:szCs w:val="28"/>
        </w:rPr>
        <w:t xml:space="preserve"> ін.</w:t>
      </w:r>
      <w:r w:rsidR="00E64D2B" w:rsidRPr="0074479F">
        <w:rPr>
          <w:rFonts w:ascii="Times New Roman" w:hAnsi="Times New Roman" w:cs="Times New Roman"/>
          <w:sz w:val="28"/>
          <w:szCs w:val="28"/>
        </w:rPr>
        <w:t xml:space="preserve"> </w:t>
      </w:r>
      <w:r w:rsidR="00E64D2B" w:rsidRPr="00037BB7">
        <w:rPr>
          <w:rFonts w:ascii="Times New Roman" w:hAnsi="Times New Roman" w:cs="Times New Roman"/>
          <w:sz w:val="28"/>
          <w:szCs w:val="28"/>
        </w:rPr>
        <w:t>Борирувані деталі</w:t>
      </w:r>
      <w:r w:rsidR="00E64D2B" w:rsidRPr="0074479F">
        <w:rPr>
          <w:rFonts w:ascii="Times New Roman" w:hAnsi="Times New Roman" w:cs="Times New Roman"/>
          <w:sz w:val="28"/>
          <w:szCs w:val="28"/>
        </w:rPr>
        <w:t xml:space="preserve"> піддають як об’ємному так</w:t>
      </w:r>
      <w:r w:rsidR="00A616B6" w:rsidRPr="0074479F">
        <w:rPr>
          <w:rFonts w:ascii="Times New Roman" w:hAnsi="Times New Roman" w:cs="Times New Roman"/>
          <w:sz w:val="28"/>
          <w:szCs w:val="28"/>
        </w:rPr>
        <w:t xml:space="preserve"> </w:t>
      </w:r>
      <w:r w:rsidR="00E64D2B" w:rsidRPr="0074479F">
        <w:rPr>
          <w:rFonts w:ascii="Times New Roman" w:hAnsi="Times New Roman" w:cs="Times New Roman"/>
          <w:sz w:val="28"/>
          <w:szCs w:val="28"/>
        </w:rPr>
        <w:t xml:space="preserve">і поверхневому загартуванню. </w:t>
      </w:r>
    </w:p>
    <w:p w:rsidR="00FC3358" w:rsidRPr="0074479F" w:rsidRDefault="00FC3358" w:rsidP="00031D7D">
      <w:pPr>
        <w:pStyle w:val="a0"/>
        <w:spacing w:line="276" w:lineRule="auto"/>
        <w:ind w:left="0" w:firstLine="567"/>
        <w:contextualSpacing w:val="0"/>
        <w:jc w:val="center"/>
        <w:rPr>
          <w:rFonts w:ascii="Times New Roman" w:hAnsi="Times New Roman" w:cs="Times New Roman"/>
          <w:sz w:val="28"/>
          <w:szCs w:val="28"/>
        </w:rPr>
      </w:pPr>
    </w:p>
    <w:p w:rsidR="00047397" w:rsidRPr="0074479F" w:rsidRDefault="002B7339" w:rsidP="002B7339">
      <w:pPr>
        <w:pStyle w:val="2"/>
        <w:ind w:left="142" w:firstLine="0"/>
        <w:rPr>
          <w:sz w:val="16"/>
          <w:szCs w:val="16"/>
        </w:rPr>
      </w:pPr>
      <w:r w:rsidRPr="0074479F">
        <w:t xml:space="preserve"> </w:t>
      </w:r>
      <w:bookmarkStart w:id="15" w:name="_Toc170315887"/>
      <w:r w:rsidR="00047397" w:rsidRPr="0074479F">
        <w:t>Характеристик</w:t>
      </w:r>
      <w:r w:rsidR="00740179">
        <w:t>и</w:t>
      </w:r>
      <w:r w:rsidR="00047397" w:rsidRPr="0074479F">
        <w:t xml:space="preserve"> механічних властивостей</w:t>
      </w:r>
      <w:r w:rsidR="00AA0F66" w:rsidRPr="0074479F">
        <w:t xml:space="preserve"> </w:t>
      </w:r>
      <w:r w:rsidR="00047397" w:rsidRPr="0074479F">
        <w:t>конструкційних матеріалів</w:t>
      </w:r>
      <w:bookmarkEnd w:id="15"/>
    </w:p>
    <w:p w:rsidR="00A11C92" w:rsidRPr="0074479F" w:rsidRDefault="00A11C92" w:rsidP="00A11C92">
      <w:pPr>
        <w:rPr>
          <w:rFonts w:ascii="Times New Roman" w:hAnsi="Times New Roman" w:cs="Times New Roman"/>
        </w:rPr>
      </w:pPr>
    </w:p>
    <w:p w:rsidR="00047397" w:rsidRPr="0074479F" w:rsidRDefault="00047397" w:rsidP="00031D7D">
      <w:pPr>
        <w:pStyle w:val="a0"/>
        <w:spacing w:line="276" w:lineRule="auto"/>
        <w:ind w:left="0" w:firstLine="567"/>
        <w:contextualSpacing w:val="0"/>
        <w:jc w:val="both"/>
        <w:rPr>
          <w:rFonts w:ascii="Times New Roman" w:hAnsi="Times New Roman" w:cs="Times New Roman"/>
          <w:sz w:val="28"/>
          <w:szCs w:val="28"/>
        </w:rPr>
      </w:pPr>
      <w:r w:rsidRPr="0074479F">
        <w:rPr>
          <w:rFonts w:ascii="Times New Roman" w:hAnsi="Times New Roman" w:cs="Times New Roman"/>
          <w:sz w:val="28"/>
          <w:szCs w:val="28"/>
        </w:rPr>
        <w:t>Навантаження на деталі машин (зовнішні сили і моменти) можуть бути зосередженими або розподіленими (по лінії, площі чи об’єму); постійними або перемінними. В функції часу навантаження можуть змінюватись: лише за величиною, напрямком або точкою (місцем) дії; за трьома параметрами одночасно. Зміна навантажень (повторно-перемінний характер навантажень) може бути впорядкованою, закономірною, або невпорядкованою, хаотичною. Діючі навантаження обумовлюють появу в перерізах деталей відповідних напружень – постійних або перемінних за характером.</w:t>
      </w:r>
    </w:p>
    <w:p w:rsidR="00A11C92" w:rsidRPr="00371A64" w:rsidRDefault="00047397" w:rsidP="00371A64">
      <w:pPr>
        <w:pStyle w:val="a0"/>
        <w:spacing w:line="276" w:lineRule="auto"/>
        <w:ind w:left="0" w:firstLine="567"/>
        <w:contextualSpacing w:val="0"/>
        <w:jc w:val="both"/>
        <w:rPr>
          <w:rFonts w:ascii="Times New Roman" w:hAnsi="Times New Roman" w:cs="Times New Roman"/>
          <w:sz w:val="28"/>
          <w:szCs w:val="28"/>
        </w:rPr>
      </w:pPr>
      <w:r w:rsidRPr="0074479F">
        <w:rPr>
          <w:rFonts w:ascii="Times New Roman" w:hAnsi="Times New Roman" w:cs="Times New Roman"/>
          <w:sz w:val="28"/>
          <w:szCs w:val="28"/>
        </w:rPr>
        <w:t>Механічні властивості конструкційних матеріалів визначають експериментально шляхом проведення спеціальних механічних випробувань випробувальних зразків, при цьому вид механічних випробувань призначають в залежності від умов навантаження деталі, яка виготовляється із даного конструкційного матеріалу. Механічні властивості сталі визначають при статичних, динамічних або циклічних режимах прикладання навантажень. а також при знижених, нормальних чи підвищених температурах. Випробувальні зразки піддаються навантаженням за різними схемами: одновісне розтягування</w:t>
      </w:r>
      <w:r w:rsidR="00413C35">
        <w:rPr>
          <w:rFonts w:ascii="Times New Roman" w:hAnsi="Times New Roman" w:cs="Times New Roman"/>
          <w:sz w:val="28"/>
          <w:szCs w:val="28"/>
        </w:rPr>
        <w:t xml:space="preserve">- </w:t>
      </w:r>
      <w:r w:rsidRPr="0074479F">
        <w:rPr>
          <w:rFonts w:ascii="Times New Roman" w:hAnsi="Times New Roman" w:cs="Times New Roman"/>
          <w:sz w:val="28"/>
          <w:szCs w:val="28"/>
        </w:rPr>
        <w:t xml:space="preserve">тискання; чистий </w:t>
      </w:r>
      <w:r w:rsidR="00AA2088" w:rsidRPr="0074479F">
        <w:rPr>
          <w:rFonts w:ascii="Times New Roman" w:hAnsi="Times New Roman" w:cs="Times New Roman"/>
          <w:sz w:val="28"/>
          <w:szCs w:val="28"/>
        </w:rPr>
        <w:t>або поперечний згин; кручення. В залежності від протяжності (часу) дії навантаження на випробувальний зразок випробування бувають короткочасними або тривалими. Майже всі методи механічних випробувань сталі (за винятком визначення твердості) є руйнівними, що виключає можливість стовідсоткового контролю механічних властивостей деталей машин або елементів конструкції і обумовлює достатньо високі вимоги до точності механічних випробувань зразків (або контрольних деталей).</w:t>
      </w:r>
    </w:p>
    <w:p w:rsidR="00A11C92" w:rsidRPr="00371A64" w:rsidRDefault="00AA2088" w:rsidP="00DC1A7D">
      <w:pPr>
        <w:pStyle w:val="a0"/>
        <w:spacing w:line="276" w:lineRule="auto"/>
        <w:ind w:left="0" w:firstLine="567"/>
        <w:contextualSpacing w:val="0"/>
        <w:jc w:val="both"/>
        <w:rPr>
          <w:rFonts w:ascii="Times New Roman" w:hAnsi="Times New Roman" w:cs="Times New Roman"/>
          <w:b/>
          <w:bCs/>
          <w:sz w:val="28"/>
          <w:szCs w:val="28"/>
        </w:rPr>
      </w:pPr>
      <w:r w:rsidRPr="00371A64">
        <w:rPr>
          <w:rFonts w:ascii="Times New Roman" w:hAnsi="Times New Roman" w:cs="Times New Roman"/>
          <w:b/>
          <w:bCs/>
          <w:sz w:val="28"/>
          <w:szCs w:val="28"/>
        </w:rPr>
        <w:t>Механічні властивості конструкційних матеріалів при статичних наванта</w:t>
      </w:r>
      <w:r w:rsidR="00A11C92" w:rsidRPr="00371A64">
        <w:rPr>
          <w:rFonts w:ascii="Times New Roman" w:hAnsi="Times New Roman" w:cs="Times New Roman"/>
          <w:b/>
          <w:bCs/>
          <w:sz w:val="28"/>
          <w:szCs w:val="28"/>
        </w:rPr>
        <w:t>женнях і нормальній температурі</w:t>
      </w:r>
      <w:r w:rsidR="00371A64">
        <w:rPr>
          <w:rFonts w:ascii="Times New Roman" w:hAnsi="Times New Roman" w:cs="Times New Roman"/>
          <w:b/>
          <w:bCs/>
          <w:sz w:val="28"/>
          <w:szCs w:val="28"/>
        </w:rPr>
        <w:t>.</w:t>
      </w:r>
    </w:p>
    <w:p w:rsidR="00AA2088" w:rsidRPr="00037BB7" w:rsidRDefault="00AA2088" w:rsidP="00371A64">
      <w:pPr>
        <w:pStyle w:val="a0"/>
        <w:spacing w:line="276" w:lineRule="auto"/>
        <w:ind w:left="0" w:firstLine="567"/>
        <w:contextualSpacing w:val="0"/>
        <w:jc w:val="both"/>
        <w:rPr>
          <w:rFonts w:ascii="Times New Roman" w:hAnsi="Times New Roman" w:cs="Times New Roman"/>
          <w:b/>
          <w:bCs/>
          <w:sz w:val="28"/>
          <w:szCs w:val="28"/>
        </w:rPr>
      </w:pPr>
      <w:r w:rsidRPr="00037BB7">
        <w:rPr>
          <w:rFonts w:ascii="Times New Roman" w:hAnsi="Times New Roman" w:cs="Times New Roman"/>
          <w:b/>
          <w:bCs/>
          <w:sz w:val="28"/>
          <w:szCs w:val="28"/>
        </w:rPr>
        <w:t>Випробування на розтягування.</w:t>
      </w:r>
    </w:p>
    <w:p w:rsidR="00AA2088" w:rsidRPr="0074479F" w:rsidRDefault="00413C35" w:rsidP="00371A64">
      <w:pPr>
        <w:pStyle w:val="a0"/>
        <w:spacing w:line="276" w:lineRule="auto"/>
        <w:ind w:left="0" w:firstLine="567"/>
        <w:contextualSpacing w:val="0"/>
        <w:jc w:val="both"/>
        <w:rPr>
          <w:rFonts w:ascii="Times New Roman" w:eastAsiaTheme="minorEastAsia" w:hAnsi="Times New Roman" w:cs="Times New Roman"/>
          <w:sz w:val="28"/>
          <w:szCs w:val="28"/>
        </w:rPr>
      </w:pPr>
      <w:r>
        <w:rPr>
          <w:rFonts w:ascii="Times New Roman" w:hAnsi="Times New Roman" w:cs="Times New Roman"/>
          <w:sz w:val="28"/>
          <w:szCs w:val="28"/>
        </w:rPr>
        <w:t>ДСТУ</w:t>
      </w:r>
      <w:r w:rsidR="00C06EE5" w:rsidRPr="00C06EE5">
        <w:rPr>
          <w:rFonts w:ascii="Times New Roman" w:hAnsi="Times New Roman" w:cs="Times New Roman"/>
          <w:b/>
          <w:sz w:val="28"/>
          <w:szCs w:val="28"/>
        </w:rPr>
        <w:t xml:space="preserve"> </w:t>
      </w:r>
      <w:r w:rsidR="00C06EE5" w:rsidRPr="00C06EE5">
        <w:rPr>
          <w:rFonts w:ascii="Times New Roman" w:hAnsi="Times New Roman" w:cs="Times New Roman"/>
          <w:sz w:val="28"/>
          <w:szCs w:val="28"/>
        </w:rPr>
        <w:t>ІSО</w:t>
      </w:r>
      <w:r w:rsidR="00AA2088" w:rsidRPr="0074479F">
        <w:rPr>
          <w:rFonts w:ascii="Times New Roman" w:hAnsi="Times New Roman" w:cs="Times New Roman"/>
          <w:sz w:val="28"/>
          <w:szCs w:val="28"/>
        </w:rPr>
        <w:t xml:space="preserve"> </w:t>
      </w:r>
      <w:r w:rsidR="004605F3">
        <w:rPr>
          <w:rFonts w:ascii="Times New Roman" w:hAnsi="Times New Roman" w:cs="Times New Roman"/>
          <w:sz w:val="28"/>
          <w:szCs w:val="28"/>
        </w:rPr>
        <w:t>6892-1; 2019</w:t>
      </w:r>
      <w:r w:rsidR="00AA2088" w:rsidRPr="0074479F">
        <w:rPr>
          <w:rFonts w:ascii="Times New Roman" w:hAnsi="Times New Roman" w:cs="Times New Roman"/>
          <w:sz w:val="28"/>
          <w:szCs w:val="28"/>
        </w:rPr>
        <w:t xml:space="preserve"> встановлює методи статичних випробувань на розтягування чорних і кольорових металів та виробів із них номінальним діаметром або найменшим розміром у поперечному перерізі 3 мм і більше для визначення при температурі </w:t>
      </w:r>
      <m:oMath>
        <m:r>
          <w:rPr>
            <w:rFonts w:ascii="Cambria Math" w:hAnsi="Cambria Math" w:cs="Times New Roman"/>
            <w:sz w:val="28"/>
            <w:szCs w:val="28"/>
          </w:rPr>
          <m:t xml:space="preserve"> </m:t>
        </m:r>
        <m:sSup>
          <m:sSupPr>
            <m:ctrlPr>
              <w:rPr>
                <w:rFonts w:ascii="Cambria Math" w:hAnsi="Cambria Math" w:cs="Times New Roman"/>
                <w:i/>
                <w:sz w:val="28"/>
                <w:szCs w:val="28"/>
              </w:rPr>
            </m:ctrlPr>
          </m:sSupPr>
          <m:e>
            <m:sSubSup>
              <m:sSubSupPr>
                <m:ctrlPr>
                  <w:rPr>
                    <w:rFonts w:ascii="Cambria Math" w:hAnsi="Cambria Math" w:cs="Times New Roman"/>
                    <w:sz w:val="28"/>
                    <w:szCs w:val="28"/>
                  </w:rPr>
                </m:ctrlPr>
              </m:sSubSupPr>
              <m:e>
                <m:r>
                  <m:rPr>
                    <m:sty m:val="p"/>
                  </m:rPr>
                  <w:rPr>
                    <w:rFonts w:ascii="Cambria Math" w:hAnsi="Cambria Math" w:cs="Times New Roman"/>
                    <w:sz w:val="28"/>
                    <w:szCs w:val="28"/>
                  </w:rPr>
                  <m:t>20</m:t>
                </m:r>
              </m:e>
              <m:sub>
                <m:r>
                  <m:rPr>
                    <m:sty m:val="p"/>
                  </m:rPr>
                  <w:rPr>
                    <w:rFonts w:ascii="Cambria Math" w:hAnsi="Cambria Math" w:cs="Times New Roman"/>
                    <w:sz w:val="28"/>
                    <w:szCs w:val="28"/>
                  </w:rPr>
                  <m:t>-10</m:t>
                </m:r>
              </m:sub>
              <m:sup>
                <m:r>
                  <m:rPr>
                    <m:sty m:val="p"/>
                  </m:rPr>
                  <w:rPr>
                    <w:rFonts w:ascii="Cambria Math" w:hAnsi="Cambria Math" w:cs="Times New Roman"/>
                    <w:sz w:val="28"/>
                    <w:szCs w:val="28"/>
                  </w:rPr>
                  <m:t>+15</m:t>
                </m:r>
              </m:sup>
            </m:sSubSup>
            <m:r>
              <w:rPr>
                <w:rFonts w:ascii="Cambria Math" w:hAnsi="Cambria Math" w:cs="Times New Roman"/>
                <w:sz w:val="28"/>
                <w:szCs w:val="28"/>
              </w:rPr>
              <m:t xml:space="preserve"> </m:t>
            </m:r>
          </m:e>
          <m:sup>
            <m:r>
              <w:rPr>
                <w:rFonts w:ascii="Cambria Math" w:hAnsi="Cambria Math" w:cs="Times New Roman"/>
                <w:sz w:val="28"/>
                <w:szCs w:val="28"/>
              </w:rPr>
              <m:t>о</m:t>
            </m:r>
          </m:sup>
        </m:sSup>
        <m:r>
          <w:rPr>
            <w:rFonts w:ascii="Cambria Math" w:hAnsi="Cambria Math" w:cs="Times New Roman"/>
            <w:sz w:val="28"/>
            <w:szCs w:val="28"/>
          </w:rPr>
          <m:t>С</m:t>
        </m:r>
      </m:oMath>
      <w:r w:rsidR="00AA2088" w:rsidRPr="0074479F">
        <w:rPr>
          <w:rFonts w:ascii="Times New Roman" w:eastAsiaTheme="minorEastAsia" w:hAnsi="Times New Roman" w:cs="Times New Roman"/>
          <w:sz w:val="28"/>
          <w:szCs w:val="28"/>
        </w:rPr>
        <w:t xml:space="preserve"> характеристик механічних властивостей:</w:t>
      </w:r>
    </w:p>
    <w:p w:rsidR="00AA2088" w:rsidRPr="00037BB7" w:rsidRDefault="00AA2088" w:rsidP="00F42485">
      <w:pPr>
        <w:pStyle w:val="a0"/>
        <w:numPr>
          <w:ilvl w:val="0"/>
          <w:numId w:val="134"/>
        </w:numPr>
        <w:spacing w:line="276" w:lineRule="auto"/>
        <w:jc w:val="both"/>
        <w:rPr>
          <w:rFonts w:ascii="Times New Roman" w:eastAsiaTheme="minorEastAsia" w:hAnsi="Times New Roman" w:cs="Times New Roman"/>
          <w:sz w:val="28"/>
          <w:szCs w:val="28"/>
        </w:rPr>
      </w:pPr>
      <w:r w:rsidRPr="00037BB7">
        <w:rPr>
          <w:rFonts w:ascii="Times New Roman" w:hAnsi="Times New Roman" w:cs="Times New Roman"/>
          <w:sz w:val="28"/>
          <w:szCs w:val="28"/>
        </w:rPr>
        <w:t xml:space="preserve">межі пропорційності, </w:t>
      </w:r>
      <m:oMath>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пц</m:t>
            </m:r>
          </m:sub>
        </m:sSub>
      </m:oMath>
      <w:r w:rsidRPr="00037BB7">
        <w:rPr>
          <w:rFonts w:ascii="Times New Roman" w:eastAsiaTheme="minorEastAsia" w:hAnsi="Times New Roman" w:cs="Times New Roman"/>
          <w:sz w:val="28"/>
          <w:szCs w:val="28"/>
        </w:rPr>
        <w:t>;</w:t>
      </w:r>
    </w:p>
    <w:p w:rsidR="00AA2088" w:rsidRPr="00037BB7" w:rsidRDefault="00AA2088" w:rsidP="00F42485">
      <w:pPr>
        <w:pStyle w:val="a0"/>
        <w:numPr>
          <w:ilvl w:val="0"/>
          <w:numId w:val="134"/>
        </w:numPr>
        <w:spacing w:line="276" w:lineRule="auto"/>
        <w:jc w:val="both"/>
        <w:rPr>
          <w:rFonts w:ascii="Times New Roman" w:hAnsi="Times New Roman" w:cs="Times New Roman"/>
          <w:sz w:val="28"/>
          <w:szCs w:val="28"/>
        </w:rPr>
      </w:pPr>
      <w:r w:rsidRPr="00037BB7">
        <w:rPr>
          <w:rFonts w:ascii="Times New Roman" w:hAnsi="Times New Roman" w:cs="Times New Roman"/>
          <w:sz w:val="28"/>
          <w:szCs w:val="28"/>
        </w:rPr>
        <w:t xml:space="preserve">модуля пружності, </w:t>
      </w:r>
      <m:oMath>
        <m:r>
          <w:rPr>
            <w:rFonts w:ascii="Cambria Math" w:hAnsi="Cambria Math" w:cs="Times New Roman"/>
            <w:sz w:val="28"/>
            <w:szCs w:val="28"/>
          </w:rPr>
          <m:t>E</m:t>
        </m:r>
      </m:oMath>
      <w:r w:rsidRPr="00037BB7">
        <w:rPr>
          <w:rFonts w:ascii="Times New Roman" w:hAnsi="Times New Roman" w:cs="Times New Roman"/>
          <w:sz w:val="28"/>
          <w:szCs w:val="28"/>
        </w:rPr>
        <w:t>;</w:t>
      </w:r>
    </w:p>
    <w:p w:rsidR="00AA2088" w:rsidRPr="00037BB7" w:rsidRDefault="00AA2088" w:rsidP="00F42485">
      <w:pPr>
        <w:pStyle w:val="a0"/>
        <w:numPr>
          <w:ilvl w:val="0"/>
          <w:numId w:val="134"/>
        </w:numPr>
        <w:spacing w:line="276" w:lineRule="auto"/>
        <w:jc w:val="both"/>
        <w:rPr>
          <w:rFonts w:ascii="Times New Roman" w:eastAsiaTheme="minorEastAsia" w:hAnsi="Times New Roman" w:cs="Times New Roman"/>
          <w:sz w:val="28"/>
          <w:szCs w:val="28"/>
        </w:rPr>
      </w:pPr>
      <w:r w:rsidRPr="00037BB7">
        <w:rPr>
          <w:rFonts w:ascii="Times New Roman" w:hAnsi="Times New Roman" w:cs="Times New Roman"/>
          <w:sz w:val="28"/>
          <w:szCs w:val="28"/>
        </w:rPr>
        <w:t xml:space="preserve">межі текучості (плинності) фізичної, </w:t>
      </w:r>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m</m:t>
            </m:r>
          </m:sub>
        </m:sSub>
      </m:oMath>
      <w:r w:rsidRPr="00037BB7">
        <w:rPr>
          <w:rFonts w:ascii="Times New Roman" w:eastAsiaTheme="minorEastAsia" w:hAnsi="Times New Roman" w:cs="Times New Roman"/>
          <w:sz w:val="28"/>
          <w:szCs w:val="28"/>
        </w:rPr>
        <w:t>;</w:t>
      </w:r>
    </w:p>
    <w:p w:rsidR="00AA2088" w:rsidRPr="00037BB7" w:rsidRDefault="00AA2088" w:rsidP="00F42485">
      <w:pPr>
        <w:pStyle w:val="a0"/>
        <w:numPr>
          <w:ilvl w:val="0"/>
          <w:numId w:val="134"/>
        </w:numPr>
        <w:spacing w:line="276" w:lineRule="auto"/>
        <w:jc w:val="both"/>
        <w:rPr>
          <w:rFonts w:ascii="Times New Roman" w:eastAsiaTheme="minorEastAsia" w:hAnsi="Times New Roman" w:cs="Times New Roman"/>
          <w:sz w:val="28"/>
          <w:szCs w:val="28"/>
        </w:rPr>
      </w:pPr>
      <w:r w:rsidRPr="00037BB7">
        <w:rPr>
          <w:rFonts w:ascii="Times New Roman" w:hAnsi="Times New Roman" w:cs="Times New Roman"/>
          <w:sz w:val="28"/>
          <w:szCs w:val="28"/>
        </w:rPr>
        <w:t xml:space="preserve">межі текучості (плинності) умовної, </w:t>
      </w:r>
      <m:oMath>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0,2</m:t>
            </m:r>
          </m:sub>
        </m:sSub>
      </m:oMath>
      <w:r w:rsidR="00FD29F4" w:rsidRPr="00037BB7">
        <w:rPr>
          <w:rFonts w:ascii="Times New Roman" w:eastAsiaTheme="minorEastAsia" w:hAnsi="Times New Roman" w:cs="Times New Roman"/>
          <w:sz w:val="28"/>
          <w:szCs w:val="28"/>
        </w:rPr>
        <w:t>;</w:t>
      </w:r>
    </w:p>
    <w:p w:rsidR="00FD29F4" w:rsidRPr="00037BB7" w:rsidRDefault="00FD29F4" w:rsidP="00F42485">
      <w:pPr>
        <w:pStyle w:val="a0"/>
        <w:numPr>
          <w:ilvl w:val="0"/>
          <w:numId w:val="134"/>
        </w:numPr>
        <w:spacing w:line="276" w:lineRule="auto"/>
        <w:jc w:val="both"/>
        <w:rPr>
          <w:rFonts w:ascii="Times New Roman" w:eastAsiaTheme="minorEastAsia" w:hAnsi="Times New Roman" w:cs="Times New Roman"/>
          <w:sz w:val="28"/>
          <w:szCs w:val="28"/>
        </w:rPr>
      </w:pPr>
      <w:r w:rsidRPr="00037BB7">
        <w:rPr>
          <w:rFonts w:ascii="Times New Roman" w:hAnsi="Times New Roman" w:cs="Times New Roman"/>
          <w:sz w:val="28"/>
          <w:szCs w:val="28"/>
        </w:rPr>
        <w:t xml:space="preserve">тимчасового опору, </w:t>
      </w:r>
      <m:oMath>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в</m:t>
            </m:r>
          </m:sub>
        </m:sSub>
      </m:oMath>
      <w:r w:rsidRPr="00037BB7">
        <w:rPr>
          <w:rFonts w:ascii="Times New Roman" w:eastAsiaTheme="minorEastAsia" w:hAnsi="Times New Roman" w:cs="Times New Roman"/>
          <w:sz w:val="28"/>
          <w:szCs w:val="28"/>
        </w:rPr>
        <w:t>;</w:t>
      </w:r>
    </w:p>
    <w:p w:rsidR="00FD29F4" w:rsidRPr="00037BB7" w:rsidRDefault="00FD29F4" w:rsidP="00F42485">
      <w:pPr>
        <w:pStyle w:val="a0"/>
        <w:numPr>
          <w:ilvl w:val="0"/>
          <w:numId w:val="134"/>
        </w:numPr>
        <w:spacing w:line="276" w:lineRule="auto"/>
        <w:jc w:val="both"/>
        <w:rPr>
          <w:rFonts w:ascii="Times New Roman" w:eastAsiaTheme="minorEastAsia" w:hAnsi="Times New Roman" w:cs="Times New Roman"/>
          <w:sz w:val="28"/>
          <w:szCs w:val="28"/>
        </w:rPr>
      </w:pPr>
      <w:r w:rsidRPr="00037BB7">
        <w:rPr>
          <w:rFonts w:ascii="Times New Roman" w:hAnsi="Times New Roman" w:cs="Times New Roman"/>
          <w:sz w:val="28"/>
          <w:szCs w:val="28"/>
        </w:rPr>
        <w:t xml:space="preserve">відносного рівномірного видовження, </w:t>
      </w:r>
      <m:oMath>
        <m:sSub>
          <m:sSubPr>
            <m:ctrlPr>
              <w:rPr>
                <w:rFonts w:ascii="Cambria Math" w:hAnsi="Cambria Math" w:cs="Times New Roman"/>
                <w:sz w:val="28"/>
                <w:szCs w:val="28"/>
              </w:rPr>
            </m:ctrlPr>
          </m:sSubPr>
          <m:e>
            <m:r>
              <w:rPr>
                <w:rFonts w:ascii="Cambria Math" w:hAnsi="Cambria Math" w:cs="Times New Roman"/>
                <w:sz w:val="28"/>
                <w:szCs w:val="28"/>
              </w:rPr>
              <m:t>δ</m:t>
            </m:r>
          </m:e>
          <m:sub>
            <m:r>
              <m:rPr>
                <m:sty m:val="p"/>
              </m:rPr>
              <w:rPr>
                <w:rFonts w:ascii="Cambria Math" w:hAnsi="Cambria Math" w:cs="Times New Roman"/>
                <w:sz w:val="28"/>
                <w:szCs w:val="28"/>
              </w:rPr>
              <m:t>р</m:t>
            </m:r>
          </m:sub>
        </m:sSub>
      </m:oMath>
      <w:r w:rsidRPr="00037BB7">
        <w:rPr>
          <w:rFonts w:ascii="Times New Roman" w:eastAsiaTheme="minorEastAsia" w:hAnsi="Times New Roman" w:cs="Times New Roman"/>
          <w:sz w:val="28"/>
          <w:szCs w:val="28"/>
        </w:rPr>
        <w:t>;</w:t>
      </w:r>
    </w:p>
    <w:p w:rsidR="00FD29F4" w:rsidRPr="00037BB7" w:rsidRDefault="00FD29F4" w:rsidP="00F42485">
      <w:pPr>
        <w:pStyle w:val="a0"/>
        <w:numPr>
          <w:ilvl w:val="0"/>
          <w:numId w:val="134"/>
        </w:numPr>
        <w:spacing w:line="276" w:lineRule="auto"/>
        <w:jc w:val="both"/>
        <w:rPr>
          <w:rFonts w:ascii="Times New Roman" w:hAnsi="Times New Roman" w:cs="Times New Roman"/>
          <w:sz w:val="28"/>
          <w:szCs w:val="28"/>
        </w:rPr>
      </w:pPr>
      <w:r w:rsidRPr="00037BB7">
        <w:rPr>
          <w:rFonts w:ascii="Times New Roman" w:hAnsi="Times New Roman" w:cs="Times New Roman"/>
          <w:sz w:val="28"/>
          <w:szCs w:val="28"/>
        </w:rPr>
        <w:t xml:space="preserve">відносного видовження після розриву, </w:t>
      </w:r>
      <m:oMath>
        <m:r>
          <w:rPr>
            <w:rFonts w:ascii="Cambria Math" w:hAnsi="Cambria Math" w:cs="Times New Roman"/>
            <w:sz w:val="28"/>
            <w:szCs w:val="28"/>
          </w:rPr>
          <m:t>δ</m:t>
        </m:r>
      </m:oMath>
      <w:r w:rsidRPr="00037BB7">
        <w:rPr>
          <w:rFonts w:ascii="Times New Roman" w:hAnsi="Times New Roman" w:cs="Times New Roman"/>
          <w:sz w:val="28"/>
          <w:szCs w:val="28"/>
        </w:rPr>
        <w:t>;</w:t>
      </w:r>
    </w:p>
    <w:p w:rsidR="00FD29F4" w:rsidRPr="00037BB7" w:rsidRDefault="00FD29F4" w:rsidP="00F42485">
      <w:pPr>
        <w:pStyle w:val="a0"/>
        <w:numPr>
          <w:ilvl w:val="0"/>
          <w:numId w:val="134"/>
        </w:numPr>
        <w:spacing w:line="276" w:lineRule="auto"/>
        <w:jc w:val="both"/>
        <w:rPr>
          <w:rFonts w:ascii="Times New Roman" w:hAnsi="Times New Roman" w:cs="Times New Roman"/>
          <w:sz w:val="28"/>
          <w:szCs w:val="28"/>
        </w:rPr>
      </w:pPr>
      <w:r w:rsidRPr="00037BB7">
        <w:rPr>
          <w:rFonts w:ascii="Times New Roman" w:hAnsi="Times New Roman" w:cs="Times New Roman"/>
          <w:sz w:val="28"/>
          <w:szCs w:val="28"/>
        </w:rPr>
        <w:t xml:space="preserve">відносного звуження поперечного перерізу після розриву, </w:t>
      </w:r>
      <m:oMath>
        <m:r>
          <w:rPr>
            <w:rFonts w:ascii="Cambria Math" w:hAnsi="Cambria Math" w:cs="Times New Roman"/>
            <w:sz w:val="28"/>
            <w:szCs w:val="28"/>
          </w:rPr>
          <m:t>ψ</m:t>
        </m:r>
      </m:oMath>
      <w:r w:rsidRPr="00037BB7">
        <w:rPr>
          <w:rFonts w:ascii="Times New Roman" w:hAnsi="Times New Roman" w:cs="Times New Roman"/>
          <w:sz w:val="28"/>
          <w:szCs w:val="28"/>
        </w:rPr>
        <w:t>.</w:t>
      </w:r>
    </w:p>
    <w:p w:rsidR="00FD29F4" w:rsidRPr="0074479F" w:rsidRDefault="00FD29F4" w:rsidP="00031D7D">
      <w:pPr>
        <w:pStyle w:val="a0"/>
        <w:spacing w:line="276" w:lineRule="auto"/>
        <w:ind w:left="0" w:firstLine="567"/>
        <w:contextualSpacing w:val="0"/>
        <w:jc w:val="both"/>
        <w:rPr>
          <w:rFonts w:ascii="Times New Roman" w:hAnsi="Times New Roman" w:cs="Times New Roman"/>
          <w:sz w:val="28"/>
          <w:szCs w:val="28"/>
        </w:rPr>
      </w:pPr>
      <w:r w:rsidRPr="0074479F">
        <w:rPr>
          <w:rFonts w:ascii="Times New Roman" w:hAnsi="Times New Roman" w:cs="Times New Roman"/>
          <w:sz w:val="28"/>
          <w:szCs w:val="28"/>
        </w:rPr>
        <w:t>Стандарт регламентує: форму, розміри, способи виготовлення і стан поверхні випробувальних зразків циліндричного та прямокутного перерізів; номенклатуру і параметри випробувальних машин і вимірювальної апаратури; методики проведення випробувань і оброблення їх результатів.</w:t>
      </w:r>
    </w:p>
    <w:p w:rsidR="00FD29F4" w:rsidRPr="0074479F" w:rsidRDefault="00FD29F4" w:rsidP="00031D7D">
      <w:pPr>
        <w:pStyle w:val="a0"/>
        <w:spacing w:line="276" w:lineRule="auto"/>
        <w:ind w:left="0" w:firstLine="567"/>
        <w:contextualSpacing w:val="0"/>
        <w:jc w:val="both"/>
        <w:rPr>
          <w:rFonts w:ascii="Times New Roman" w:hAnsi="Times New Roman" w:cs="Times New Roman"/>
          <w:sz w:val="28"/>
          <w:szCs w:val="28"/>
        </w:rPr>
      </w:pPr>
      <w:r w:rsidRPr="0074479F">
        <w:rPr>
          <w:rFonts w:ascii="Times New Roman" w:hAnsi="Times New Roman" w:cs="Times New Roman"/>
          <w:sz w:val="28"/>
          <w:szCs w:val="28"/>
        </w:rPr>
        <w:t>Випробування виконують на розривних машинах, які працюють</w:t>
      </w:r>
      <w:r w:rsidR="00E94774" w:rsidRPr="0074479F">
        <w:rPr>
          <w:rFonts w:ascii="Times New Roman" w:hAnsi="Times New Roman" w:cs="Times New Roman"/>
          <w:sz w:val="28"/>
          <w:szCs w:val="28"/>
        </w:rPr>
        <w:t xml:space="preserve"> по принципу деформування зразка з постійною швидкістю і вимірювання зусилля (опору зразка) в залежності від його видовження.</w:t>
      </w:r>
    </w:p>
    <w:p w:rsidR="00E94774" w:rsidRPr="0074479F" w:rsidRDefault="00E94774" w:rsidP="00031D7D">
      <w:pPr>
        <w:pStyle w:val="a0"/>
        <w:spacing w:line="276" w:lineRule="auto"/>
        <w:ind w:left="0" w:firstLine="567"/>
        <w:contextualSpacing w:val="0"/>
        <w:jc w:val="both"/>
        <w:rPr>
          <w:rFonts w:ascii="Times New Roman" w:hAnsi="Times New Roman" w:cs="Times New Roman"/>
          <w:sz w:val="28"/>
          <w:szCs w:val="28"/>
        </w:rPr>
      </w:pPr>
      <w:r w:rsidRPr="0074479F">
        <w:rPr>
          <w:rFonts w:ascii="Times New Roman" w:hAnsi="Times New Roman" w:cs="Times New Roman"/>
          <w:sz w:val="28"/>
          <w:szCs w:val="28"/>
        </w:rPr>
        <w:t>За результатами випробувань будується первинна діаграма розтягування. яка являє собою графік залежності між силою, прикладеною до зразка і його абсолютним видовженням</w:t>
      </w:r>
      <w:r w:rsidR="00672406" w:rsidRPr="0074479F">
        <w:rPr>
          <w:rFonts w:ascii="Times New Roman" w:hAnsi="Times New Roman" w:cs="Times New Roman"/>
          <w:sz w:val="28"/>
          <w:szCs w:val="28"/>
        </w:rPr>
        <w:t>.</w:t>
      </w:r>
    </w:p>
    <w:p w:rsidR="00A37759" w:rsidRPr="0074479F" w:rsidRDefault="00A37759" w:rsidP="00031D7D">
      <w:pPr>
        <w:pStyle w:val="a0"/>
        <w:spacing w:line="276" w:lineRule="auto"/>
        <w:ind w:left="0" w:firstLine="567"/>
        <w:contextualSpacing w:val="0"/>
        <w:jc w:val="both"/>
        <w:rPr>
          <w:rFonts w:ascii="Times New Roman" w:hAnsi="Times New Roman" w:cs="Times New Roman"/>
          <w:sz w:val="28"/>
          <w:szCs w:val="28"/>
        </w:rPr>
      </w:pPr>
    </w:p>
    <w:p w:rsidR="00BA1830" w:rsidRPr="0074479F" w:rsidRDefault="00BA1830" w:rsidP="00031D7D">
      <w:pPr>
        <w:pStyle w:val="a0"/>
        <w:spacing w:line="276" w:lineRule="auto"/>
        <w:ind w:left="0" w:firstLine="567"/>
        <w:contextualSpacing w:val="0"/>
        <w:jc w:val="center"/>
        <w:rPr>
          <w:rFonts w:ascii="Times New Roman" w:hAnsi="Times New Roman" w:cs="Times New Roman"/>
          <w:sz w:val="28"/>
          <w:szCs w:val="28"/>
        </w:rPr>
      </w:pPr>
      <w:r w:rsidRPr="0074479F">
        <w:rPr>
          <w:rFonts w:ascii="Times New Roman" w:hAnsi="Times New Roman" w:cs="Times New Roman"/>
          <w:noProof/>
          <w:sz w:val="28"/>
          <w:szCs w:val="28"/>
          <w:lang w:val="ru-RU" w:eastAsia="ru-RU"/>
        </w:rPr>
        <w:drawing>
          <wp:inline distT="0" distB="0" distL="0" distR="0">
            <wp:extent cx="3956050" cy="2559050"/>
            <wp:effectExtent l="0" t="0" r="0" b="0"/>
            <wp:docPr id="183048412" name="Диаграмма 1830484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051306" w:rsidRPr="0074479F" w:rsidRDefault="00051306" w:rsidP="00031D7D">
      <w:pPr>
        <w:pStyle w:val="ac"/>
        <w:spacing w:line="276" w:lineRule="auto"/>
        <w:ind w:firstLine="567"/>
        <w:jc w:val="center"/>
        <w:rPr>
          <w:rFonts w:ascii="Times New Roman" w:hAnsi="Times New Roman" w:cs="Times New Roman"/>
          <w:b w:val="0"/>
          <w:color w:val="auto"/>
          <w:sz w:val="24"/>
          <w:szCs w:val="24"/>
        </w:rPr>
      </w:pPr>
      <w:r w:rsidRPr="0074479F">
        <w:rPr>
          <w:rFonts w:ascii="Times New Roman" w:hAnsi="Times New Roman" w:cs="Times New Roman"/>
          <w:b w:val="0"/>
          <w:color w:val="auto"/>
          <w:sz w:val="24"/>
          <w:szCs w:val="24"/>
        </w:rPr>
        <w:t>Рис.1.1. Первинна діаграма розтягу</w:t>
      </w:r>
      <w:r w:rsidR="002B7339" w:rsidRPr="0074479F">
        <w:rPr>
          <w:rFonts w:ascii="Times New Roman" w:hAnsi="Times New Roman" w:cs="Times New Roman"/>
          <w:b w:val="0"/>
          <w:color w:val="auto"/>
          <w:sz w:val="24"/>
          <w:szCs w:val="24"/>
        </w:rPr>
        <w:t>вання зразка з вуглецевої сталі</w:t>
      </w:r>
    </w:p>
    <w:p w:rsidR="008E7D25" w:rsidRPr="0074479F" w:rsidRDefault="008E7D25" w:rsidP="00031D7D">
      <w:pPr>
        <w:pStyle w:val="a0"/>
        <w:spacing w:line="276" w:lineRule="auto"/>
        <w:ind w:left="0" w:firstLine="567"/>
        <w:contextualSpacing w:val="0"/>
        <w:jc w:val="both"/>
        <w:rPr>
          <w:rFonts w:ascii="Times New Roman" w:hAnsi="Times New Roman" w:cs="Times New Roman"/>
          <w:sz w:val="28"/>
          <w:szCs w:val="28"/>
        </w:rPr>
      </w:pPr>
    </w:p>
    <w:p w:rsidR="00672406" w:rsidRPr="0074479F" w:rsidRDefault="004F39E2" w:rsidP="00031D7D">
      <w:pPr>
        <w:pStyle w:val="a0"/>
        <w:spacing w:line="276" w:lineRule="auto"/>
        <w:ind w:left="0" w:firstLine="567"/>
        <w:contextualSpacing w:val="0"/>
        <w:jc w:val="both"/>
        <w:rPr>
          <w:rFonts w:ascii="Times New Roman" w:hAnsi="Times New Roman" w:cs="Times New Roman"/>
          <w:sz w:val="28"/>
          <w:szCs w:val="28"/>
        </w:rPr>
      </w:pPr>
      <w:r w:rsidRPr="0074479F">
        <w:rPr>
          <w:rFonts w:ascii="Times New Roman" w:hAnsi="Times New Roman" w:cs="Times New Roman"/>
          <w:sz w:val="28"/>
          <w:szCs w:val="28"/>
        </w:rPr>
        <w:t xml:space="preserve"> </w:t>
      </w:r>
      <w:r w:rsidR="00672406" w:rsidRPr="0074479F">
        <w:rPr>
          <w:rFonts w:ascii="Times New Roman" w:hAnsi="Times New Roman" w:cs="Times New Roman"/>
          <w:sz w:val="28"/>
          <w:szCs w:val="28"/>
        </w:rPr>
        <w:t>Від первинної діаграми розтягування переходять до умовної діаграми в координатах</w:t>
      </w:r>
      <w:r w:rsidR="00A37759" w:rsidRPr="0074479F">
        <w:rPr>
          <w:rFonts w:ascii="Times New Roman" w:hAnsi="Times New Roman" w:cs="Times New Roman"/>
          <w:sz w:val="28"/>
          <w:szCs w:val="28"/>
        </w:rPr>
        <w:t xml:space="preserve"> </w:t>
      </w:r>
      <w:r w:rsidR="00672406" w:rsidRPr="0074479F">
        <w:rPr>
          <w:rFonts w:ascii="Times New Roman" w:hAnsi="Times New Roman" w:cs="Times New Roman"/>
          <w:sz w:val="28"/>
          <w:szCs w:val="28"/>
        </w:rPr>
        <w:t xml:space="preserve">«умовне напруження </w:t>
      </w:r>
      <m:oMath>
        <m:r>
          <w:rPr>
            <w:rFonts w:ascii="Cambria Math" w:hAnsi="Cambria Math" w:cs="Times New Roman"/>
            <w:sz w:val="28"/>
            <w:szCs w:val="28"/>
          </w:rPr>
          <m:t>σ</m:t>
        </m:r>
      </m:oMath>
      <w:r w:rsidR="00672406" w:rsidRPr="0074479F">
        <w:rPr>
          <w:rFonts w:ascii="Times New Roman" w:hAnsi="Times New Roman" w:cs="Times New Roman"/>
          <w:sz w:val="28"/>
          <w:szCs w:val="28"/>
        </w:rPr>
        <w:t xml:space="preserve"> – відносна деформація </w:t>
      </w:r>
      <m:oMath>
        <m:r>
          <w:rPr>
            <w:rFonts w:ascii="Cambria Math" w:hAnsi="Cambria Math" w:cs="Times New Roman"/>
            <w:sz w:val="28"/>
            <w:szCs w:val="28"/>
          </w:rPr>
          <m:t>ζ</m:t>
        </m:r>
      </m:oMath>
      <w:r w:rsidR="00672406" w:rsidRPr="0074479F">
        <w:rPr>
          <w:rFonts w:ascii="Times New Roman" w:hAnsi="Times New Roman" w:cs="Times New Roman"/>
          <w:sz w:val="28"/>
          <w:szCs w:val="28"/>
        </w:rPr>
        <w:t>», які визначають по формулах</w:t>
      </w:r>
    </w:p>
    <w:tbl>
      <w:tblPr>
        <w:tblStyle w:val="ab"/>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095"/>
        <w:gridCol w:w="813"/>
      </w:tblGrid>
      <w:tr w:rsidR="002B7339" w:rsidRPr="0074479F" w:rsidTr="004C055F">
        <w:tc>
          <w:tcPr>
            <w:tcW w:w="8095" w:type="dxa"/>
          </w:tcPr>
          <w:p w:rsidR="002B7339" w:rsidRPr="0074479F" w:rsidRDefault="002B7339" w:rsidP="004C055F">
            <w:pPr>
              <w:pStyle w:val="a0"/>
              <w:spacing w:line="276" w:lineRule="auto"/>
              <w:ind w:left="0" w:firstLine="567"/>
              <w:contextualSpacing w:val="0"/>
              <w:jc w:val="center"/>
              <w:rPr>
                <w:rFonts w:ascii="Times New Roman" w:hAnsi="Times New Roman" w:cs="Times New Roman"/>
                <w:sz w:val="28"/>
                <w:szCs w:val="28"/>
              </w:rPr>
            </w:pPr>
            <m:oMathPara>
              <m:oMath>
                <m:r>
                  <w:rPr>
                    <w:rFonts w:ascii="Cambria Math" w:hAnsi="Cambria Math" w:cs="Times New Roman"/>
                    <w:sz w:val="28"/>
                    <w:szCs w:val="28"/>
                  </w:rPr>
                  <m:t>σ=</m:t>
                </m:r>
                <m:f>
                  <m:fPr>
                    <m:ctrlPr>
                      <w:rPr>
                        <w:rFonts w:ascii="Cambria Math" w:hAnsi="Cambria Math" w:cs="Times New Roman"/>
                        <w:i/>
                        <w:sz w:val="28"/>
                        <w:szCs w:val="28"/>
                      </w:rPr>
                    </m:ctrlPr>
                  </m:fPr>
                  <m:num>
                    <m:r>
                      <w:rPr>
                        <w:rFonts w:ascii="Cambria Math" w:hAnsi="Cambria Math" w:cs="Times New Roman"/>
                        <w:sz w:val="28"/>
                        <w:szCs w:val="28"/>
                        <w:lang w:val="en-US"/>
                      </w:rPr>
                      <m:t>F</m:t>
                    </m:r>
                  </m:num>
                  <m:den>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0</m:t>
                        </m:r>
                      </m:sub>
                    </m:sSub>
                  </m:den>
                </m:f>
                <m:r>
                  <w:rPr>
                    <w:rFonts w:ascii="Cambria Math" w:hAnsi="Cambria Math" w:cs="Times New Roman"/>
                    <w:sz w:val="28"/>
                    <w:szCs w:val="28"/>
                  </w:rPr>
                  <m:t>, МПа; ε=</m:t>
                </m:r>
                <m:f>
                  <m:fPr>
                    <m:ctrlPr>
                      <w:rPr>
                        <w:rFonts w:ascii="Cambria Math" w:hAnsi="Cambria Math" w:cs="Times New Roman"/>
                        <w:i/>
                        <w:sz w:val="28"/>
                        <w:szCs w:val="28"/>
                      </w:rPr>
                    </m:ctrlPr>
                  </m:fPr>
                  <m:num>
                    <m:r>
                      <w:rPr>
                        <w:rFonts w:ascii="Cambria Math" w:hAnsi="Cambria Math" w:cs="Times New Roman"/>
                        <w:sz w:val="28"/>
                        <w:szCs w:val="28"/>
                      </w:rPr>
                      <m:t>∆l</m:t>
                    </m:r>
                  </m:num>
                  <m:den>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0</m:t>
                        </m:r>
                      </m:sub>
                    </m:sSub>
                  </m:den>
                </m:f>
                <m:r>
                  <w:rPr>
                    <w:rFonts w:ascii="Cambria Math" w:hAnsi="Cambria Math" w:cs="Times New Roman"/>
                    <w:sz w:val="28"/>
                    <w:szCs w:val="28"/>
                  </w:rPr>
                  <m:t>.</m:t>
                </m:r>
              </m:oMath>
            </m:oMathPara>
          </w:p>
        </w:tc>
        <w:tc>
          <w:tcPr>
            <w:tcW w:w="813" w:type="dxa"/>
            <w:vAlign w:val="center"/>
          </w:tcPr>
          <w:p w:rsidR="002B7339" w:rsidRPr="0074479F" w:rsidRDefault="004C055F" w:rsidP="003B767F">
            <w:pPr>
              <w:pStyle w:val="a0"/>
              <w:spacing w:line="276" w:lineRule="auto"/>
              <w:ind w:left="0"/>
              <w:contextualSpacing w:val="0"/>
              <w:jc w:val="right"/>
              <w:rPr>
                <w:rFonts w:ascii="Times New Roman" w:hAnsi="Times New Roman" w:cs="Times New Roman"/>
                <w:sz w:val="28"/>
                <w:szCs w:val="28"/>
                <w:lang w:val="en-US"/>
              </w:rPr>
            </w:pPr>
            <w:r w:rsidRPr="0074479F">
              <w:rPr>
                <w:rFonts w:ascii="Times New Roman" w:hAnsi="Times New Roman" w:cs="Times New Roman"/>
                <w:sz w:val="28"/>
                <w:szCs w:val="28"/>
                <w:lang w:val="en-US"/>
              </w:rPr>
              <w:t>(1.1)</w:t>
            </w:r>
          </w:p>
        </w:tc>
      </w:tr>
    </w:tbl>
    <w:p w:rsidR="004F39E2" w:rsidRPr="0074479F" w:rsidRDefault="00897545" w:rsidP="004C055F">
      <w:pPr>
        <w:pStyle w:val="a0"/>
        <w:spacing w:line="276" w:lineRule="auto"/>
        <w:ind w:left="0" w:firstLine="567"/>
        <w:contextualSpacing w:val="0"/>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hAnsi="Cambria Math" w:cs="Times New Roman"/>
                <w:sz w:val="28"/>
                <w:szCs w:val="28"/>
              </w:rPr>
            </m:ctrlPr>
          </m:sSubPr>
          <m:e>
            <m:r>
              <w:rPr>
                <w:rFonts w:ascii="Cambria Math" w:hAnsi="Cambria Math" w:cs="Times New Roman"/>
                <w:sz w:val="28"/>
                <w:szCs w:val="28"/>
              </w:rPr>
              <m:t>A</m:t>
            </m:r>
          </m:e>
          <m:sub>
            <m:r>
              <w:rPr>
                <w:rFonts w:ascii="Cambria Math" w:hAnsi="Cambria Math" w:cs="Times New Roman"/>
                <w:sz w:val="28"/>
                <w:szCs w:val="28"/>
              </w:rPr>
              <m:t>o</m:t>
            </m:r>
          </m:sub>
        </m:sSub>
      </m:oMath>
      <w:r w:rsidRPr="0074479F">
        <w:rPr>
          <w:rFonts w:ascii="Times New Roman" w:eastAsiaTheme="minorEastAsia" w:hAnsi="Times New Roman" w:cs="Times New Roman"/>
          <w:sz w:val="28"/>
          <w:szCs w:val="28"/>
        </w:rPr>
        <w:t>, м</w:t>
      </w:r>
      <w:r w:rsidRPr="0074479F">
        <w:rPr>
          <w:rFonts w:ascii="Times New Roman" w:eastAsiaTheme="minorEastAsia" w:hAnsi="Times New Roman" w:cs="Times New Roman"/>
          <w:sz w:val="28"/>
          <w:szCs w:val="28"/>
          <w:vertAlign w:val="superscript"/>
        </w:rPr>
        <w:t>2</w:t>
      </w:r>
      <w:r w:rsidRPr="0074479F">
        <w:rPr>
          <w:rFonts w:ascii="Times New Roman" w:eastAsiaTheme="minorEastAsia" w:hAnsi="Times New Roman" w:cs="Times New Roman"/>
          <w:sz w:val="28"/>
          <w:szCs w:val="28"/>
        </w:rPr>
        <w:t xml:space="preserve"> і </w:t>
      </w:r>
      <m:oMath>
        <m:sSub>
          <m:sSubPr>
            <m:ctrlPr>
              <w:rPr>
                <w:rFonts w:ascii="Cambria Math" w:hAnsi="Cambria Math" w:cs="Times New Roman"/>
                <w:sz w:val="28"/>
                <w:szCs w:val="28"/>
              </w:rPr>
            </m:ctrlPr>
          </m:sSubPr>
          <m:e>
            <m:r>
              <w:rPr>
                <w:rFonts w:ascii="Cambria Math" w:hAnsi="Cambria Math" w:cs="Times New Roman"/>
                <w:sz w:val="28"/>
                <w:szCs w:val="28"/>
              </w:rPr>
              <m:t>l</m:t>
            </m:r>
          </m:e>
          <m:sub>
            <m:r>
              <m:rPr>
                <m:sty m:val="p"/>
              </m:rPr>
              <w:rPr>
                <w:rFonts w:ascii="Cambria Math" w:hAnsi="Cambria Math" w:cs="Times New Roman"/>
                <w:sz w:val="28"/>
                <w:szCs w:val="28"/>
              </w:rPr>
              <m:t>0</m:t>
            </m:r>
          </m:sub>
        </m:sSub>
      </m:oMath>
      <w:r w:rsidR="004F39E2" w:rsidRPr="0074479F">
        <w:rPr>
          <w:rFonts w:ascii="Times New Roman" w:eastAsiaTheme="minorEastAsia" w:hAnsi="Times New Roman" w:cs="Times New Roman"/>
          <w:sz w:val="28"/>
          <w:szCs w:val="28"/>
        </w:rPr>
        <w:t>, м – відповідно,</w:t>
      </w:r>
      <w:r w:rsidR="00A616B6" w:rsidRPr="0074479F">
        <w:rPr>
          <w:rFonts w:ascii="Times New Roman" w:eastAsiaTheme="minorEastAsia" w:hAnsi="Times New Roman" w:cs="Times New Roman"/>
          <w:sz w:val="28"/>
          <w:szCs w:val="28"/>
        </w:rPr>
        <w:t xml:space="preserve"> </w:t>
      </w:r>
      <w:r w:rsidR="004F39E2" w:rsidRPr="0074479F">
        <w:rPr>
          <w:rFonts w:ascii="Times New Roman" w:eastAsiaTheme="minorEastAsia" w:hAnsi="Times New Roman" w:cs="Times New Roman"/>
          <w:sz w:val="28"/>
          <w:szCs w:val="28"/>
        </w:rPr>
        <w:t xml:space="preserve">площа </w:t>
      </w:r>
      <w:r w:rsidRPr="0074479F">
        <w:rPr>
          <w:rFonts w:ascii="Times New Roman" w:eastAsiaTheme="minorEastAsia" w:hAnsi="Times New Roman" w:cs="Times New Roman"/>
          <w:sz w:val="28"/>
          <w:szCs w:val="28"/>
        </w:rPr>
        <w:t xml:space="preserve">поперечного перерізу і </w:t>
      </w:r>
      <w:r w:rsidR="004605F3">
        <w:rPr>
          <w:rFonts w:ascii="Times New Roman" w:eastAsiaTheme="minorEastAsia" w:hAnsi="Times New Roman" w:cs="Times New Roman"/>
          <w:sz w:val="28"/>
          <w:szCs w:val="28"/>
        </w:rPr>
        <w:t>поча</w:t>
      </w:r>
      <w:r w:rsidRPr="0074479F">
        <w:rPr>
          <w:rFonts w:ascii="Times New Roman" w:eastAsiaTheme="minorEastAsia" w:hAnsi="Times New Roman" w:cs="Times New Roman"/>
          <w:sz w:val="28"/>
          <w:szCs w:val="28"/>
        </w:rPr>
        <w:t>ткова робоча довжина</w:t>
      </w:r>
      <w:r w:rsidR="007E272D" w:rsidRPr="0074479F">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випробувального зразка (до випробування).</w:t>
      </w:r>
    </w:p>
    <w:p w:rsidR="00096271" w:rsidRPr="0074479F" w:rsidRDefault="006816A6" w:rsidP="00031D7D">
      <w:pPr>
        <w:pStyle w:val="a0"/>
        <w:spacing w:line="276" w:lineRule="auto"/>
        <w:ind w:left="0" w:firstLine="567"/>
        <w:contextualSpacing w:val="0"/>
        <w:jc w:val="both"/>
        <w:rPr>
          <w:rFonts w:ascii="Times New Roman" w:eastAsiaTheme="minorEastAsia" w:hAnsi="Times New Roman" w:cs="Times New Roman"/>
          <w:iCs/>
          <w:sz w:val="28"/>
          <w:szCs w:val="28"/>
        </w:rPr>
      </w:pPr>
      <w:r w:rsidRPr="0074479F">
        <w:rPr>
          <w:rFonts w:ascii="Times New Roman" w:hAnsi="Times New Roman" w:cs="Times New Roman"/>
          <w:iCs/>
          <w:sz w:val="28"/>
          <w:szCs w:val="28"/>
        </w:rPr>
        <w:t xml:space="preserve">Межу пропорційності, </w:t>
      </w:r>
      <m:oMath>
        <m:sSub>
          <m:sSubPr>
            <m:ctrlPr>
              <w:rPr>
                <w:rFonts w:ascii="Cambria Math" w:hAnsi="Cambria Math" w:cs="Times New Roman"/>
                <w:iCs/>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пц</m:t>
            </m:r>
          </m:sub>
        </m:sSub>
      </m:oMath>
      <w:r w:rsidRPr="0074479F">
        <w:rPr>
          <w:rFonts w:ascii="Times New Roman" w:eastAsiaTheme="minorEastAsia" w:hAnsi="Times New Roman" w:cs="Times New Roman"/>
          <w:iCs/>
          <w:sz w:val="28"/>
          <w:szCs w:val="28"/>
        </w:rPr>
        <w:t>, визначають:</w:t>
      </w:r>
    </w:p>
    <w:p w:rsidR="006816A6" w:rsidRPr="009F19AE" w:rsidRDefault="006816A6" w:rsidP="00F42485">
      <w:pPr>
        <w:pStyle w:val="a0"/>
        <w:numPr>
          <w:ilvl w:val="0"/>
          <w:numId w:val="135"/>
        </w:numPr>
        <w:spacing w:line="276" w:lineRule="auto"/>
        <w:ind w:left="1276"/>
        <w:jc w:val="both"/>
        <w:rPr>
          <w:rFonts w:ascii="Times New Roman" w:hAnsi="Times New Roman" w:cs="Times New Roman"/>
          <w:sz w:val="28"/>
          <w:szCs w:val="28"/>
        </w:rPr>
      </w:pPr>
      <w:r w:rsidRPr="009F19AE">
        <w:rPr>
          <w:rFonts w:ascii="Times New Roman" w:hAnsi="Times New Roman" w:cs="Times New Roman"/>
          <w:sz w:val="28"/>
          <w:szCs w:val="28"/>
        </w:rPr>
        <w:t>з допомогою тензометрів (розрахунковий спосіб);</w:t>
      </w:r>
    </w:p>
    <w:p w:rsidR="006816A6" w:rsidRPr="0074479F" w:rsidRDefault="006816A6" w:rsidP="00F42485">
      <w:pPr>
        <w:pStyle w:val="a0"/>
        <w:numPr>
          <w:ilvl w:val="0"/>
          <w:numId w:val="135"/>
        </w:numPr>
        <w:spacing w:line="276" w:lineRule="auto"/>
        <w:ind w:left="1276"/>
        <w:contextualSpacing w:val="0"/>
        <w:jc w:val="both"/>
        <w:rPr>
          <w:rFonts w:ascii="Times New Roman" w:hAnsi="Times New Roman" w:cs="Times New Roman"/>
          <w:sz w:val="28"/>
          <w:szCs w:val="28"/>
        </w:rPr>
      </w:pPr>
      <w:r w:rsidRPr="0074479F">
        <w:rPr>
          <w:rFonts w:ascii="Times New Roman" w:hAnsi="Times New Roman" w:cs="Times New Roman"/>
          <w:sz w:val="28"/>
          <w:szCs w:val="28"/>
        </w:rPr>
        <w:t>графічним способом по початковій ділянці діаграми, записаній з допомогою електричних силовимірювачів і вимірювача деформації</w:t>
      </w:r>
      <w:r w:rsidR="009F19AE">
        <w:rPr>
          <w:rFonts w:ascii="Times New Roman" w:hAnsi="Times New Roman" w:cs="Times New Roman"/>
          <w:sz w:val="28"/>
          <w:szCs w:val="28"/>
        </w:rPr>
        <w:t>.</w:t>
      </w:r>
    </w:p>
    <w:p w:rsidR="006816A6" w:rsidRPr="0074479F" w:rsidRDefault="006816A6" w:rsidP="00031D7D">
      <w:pPr>
        <w:pStyle w:val="a0"/>
        <w:spacing w:line="276" w:lineRule="auto"/>
        <w:ind w:left="0" w:firstLine="567"/>
        <w:contextualSpacing w:val="0"/>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Величину </w:t>
      </w:r>
      <m:oMath>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пц</m:t>
            </m:r>
          </m:sub>
        </m:sSub>
      </m:oMath>
      <w:r w:rsidRPr="0074479F">
        <w:rPr>
          <w:rFonts w:ascii="Times New Roman" w:eastAsiaTheme="minorEastAsia" w:hAnsi="Times New Roman" w:cs="Times New Roman"/>
          <w:sz w:val="28"/>
          <w:szCs w:val="28"/>
        </w:rPr>
        <w:t>, МПа, обчислюють по формулі</w:t>
      </w:r>
    </w:p>
    <w:tbl>
      <w:tblPr>
        <w:tblStyle w:val="ab"/>
        <w:tblW w:w="0" w:type="auto"/>
        <w:tblInd w:w="720" w:type="dxa"/>
        <w:tblLook w:val="04A0"/>
      </w:tblPr>
      <w:tblGrid>
        <w:gridCol w:w="8095"/>
        <w:gridCol w:w="813"/>
      </w:tblGrid>
      <w:tr w:rsidR="00571284" w:rsidRPr="0074479F" w:rsidTr="00571284">
        <w:tc>
          <w:tcPr>
            <w:tcW w:w="8095" w:type="dxa"/>
            <w:tcBorders>
              <w:top w:val="nil"/>
              <w:left w:val="nil"/>
              <w:bottom w:val="nil"/>
              <w:right w:val="nil"/>
            </w:tcBorders>
          </w:tcPr>
          <w:p w:rsidR="00571284" w:rsidRPr="0074479F" w:rsidRDefault="00755C15" w:rsidP="003B767F">
            <w:pPr>
              <w:pStyle w:val="a0"/>
              <w:spacing w:line="276" w:lineRule="auto"/>
              <w:ind w:left="0" w:firstLine="567"/>
              <w:contextualSpacing w:val="0"/>
              <w:jc w:val="center"/>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σ</m:t>
                    </m:r>
                  </m:e>
                  <m:sub>
                    <m:r>
                      <w:rPr>
                        <w:rFonts w:ascii="Cambria Math" w:hAnsi="Cambria Math" w:cs="Times New Roman"/>
                        <w:sz w:val="28"/>
                        <w:szCs w:val="28"/>
                      </w:rPr>
                      <m:t>пц</m:t>
                    </m:r>
                  </m:sub>
                </m:sSub>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lang w:val="en-US"/>
                          </w:rPr>
                          <m:t>F</m:t>
                        </m:r>
                      </m:e>
                      <m:sub>
                        <m:r>
                          <w:rPr>
                            <w:rFonts w:ascii="Cambria Math" w:hAnsi="Cambria Math" w:cs="Times New Roman"/>
                            <w:sz w:val="28"/>
                            <w:szCs w:val="28"/>
                          </w:rPr>
                          <m:t>пц</m:t>
                        </m:r>
                      </m:sub>
                    </m:sSub>
                  </m:num>
                  <m:den>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0</m:t>
                        </m:r>
                      </m:sub>
                    </m:sSub>
                  </m:den>
                </m:f>
                <m:r>
                  <w:rPr>
                    <w:rFonts w:ascii="Cambria Math" w:hAnsi="Cambria Math" w:cs="Times New Roman"/>
                    <w:sz w:val="28"/>
                    <w:szCs w:val="28"/>
                  </w:rPr>
                  <m:t>.</m:t>
                </m:r>
              </m:oMath>
            </m:oMathPara>
          </w:p>
        </w:tc>
        <w:tc>
          <w:tcPr>
            <w:tcW w:w="813" w:type="dxa"/>
            <w:tcBorders>
              <w:top w:val="nil"/>
              <w:left w:val="nil"/>
              <w:bottom w:val="nil"/>
              <w:right w:val="nil"/>
            </w:tcBorders>
          </w:tcPr>
          <w:p w:rsidR="00571284" w:rsidRPr="0074479F" w:rsidRDefault="00571284" w:rsidP="003B767F">
            <w:pPr>
              <w:pStyle w:val="a0"/>
              <w:spacing w:line="276" w:lineRule="auto"/>
              <w:ind w:left="0"/>
              <w:contextualSpacing w:val="0"/>
              <w:jc w:val="right"/>
              <w:rPr>
                <w:rFonts w:ascii="Times New Roman" w:hAnsi="Times New Roman" w:cs="Times New Roman"/>
                <w:sz w:val="28"/>
                <w:szCs w:val="28"/>
              </w:rPr>
            </w:pPr>
            <w:r w:rsidRPr="0074479F">
              <w:rPr>
                <w:rFonts w:ascii="Times New Roman" w:hAnsi="Times New Roman" w:cs="Times New Roman"/>
                <w:sz w:val="28"/>
                <w:szCs w:val="28"/>
              </w:rPr>
              <w:t>(1.2)</w:t>
            </w:r>
          </w:p>
        </w:tc>
      </w:tr>
    </w:tbl>
    <w:p w:rsidR="00DC1A7D" w:rsidRDefault="006816A6" w:rsidP="00DC1A7D">
      <w:pPr>
        <w:pStyle w:val="a0"/>
        <w:spacing w:line="276" w:lineRule="auto"/>
        <w:ind w:left="0" w:firstLine="567"/>
        <w:contextualSpacing w:val="0"/>
        <w:jc w:val="both"/>
        <w:rPr>
          <w:rFonts w:ascii="Times New Roman" w:hAnsi="Times New Roman" w:cs="Times New Roman"/>
          <w:sz w:val="28"/>
          <w:szCs w:val="28"/>
        </w:rPr>
      </w:pPr>
      <w:r w:rsidRPr="0074479F">
        <w:rPr>
          <w:rFonts w:ascii="Times New Roman" w:hAnsi="Times New Roman" w:cs="Times New Roman"/>
          <w:sz w:val="28"/>
          <w:szCs w:val="28"/>
        </w:rPr>
        <w:t xml:space="preserve">Модуль пружності </w:t>
      </w:r>
      <m:oMath>
        <m:r>
          <w:rPr>
            <w:rFonts w:ascii="Cambria Math" w:hAnsi="Cambria Math" w:cs="Times New Roman"/>
            <w:sz w:val="28"/>
            <w:szCs w:val="28"/>
          </w:rPr>
          <m:t>E</m:t>
        </m:r>
      </m:oMath>
      <w:r w:rsidRPr="0074479F">
        <w:rPr>
          <w:rFonts w:ascii="Times New Roman" w:hAnsi="Times New Roman" w:cs="Times New Roman"/>
          <w:sz w:val="28"/>
          <w:szCs w:val="28"/>
        </w:rPr>
        <w:t xml:space="preserve"> визначають:</w:t>
      </w:r>
    </w:p>
    <w:p w:rsidR="00DC1A7D" w:rsidRDefault="006816A6" w:rsidP="00F42485">
      <w:pPr>
        <w:pStyle w:val="a0"/>
        <w:numPr>
          <w:ilvl w:val="0"/>
          <w:numId w:val="124"/>
        </w:numPr>
        <w:spacing w:line="276" w:lineRule="auto"/>
        <w:contextualSpacing w:val="0"/>
        <w:jc w:val="both"/>
        <w:rPr>
          <w:rFonts w:ascii="Times New Roman" w:hAnsi="Times New Roman" w:cs="Times New Roman"/>
          <w:sz w:val="28"/>
          <w:szCs w:val="28"/>
        </w:rPr>
      </w:pPr>
      <w:r w:rsidRPr="00DC1A7D">
        <w:rPr>
          <w:rFonts w:ascii="Times New Roman" w:hAnsi="Times New Roman" w:cs="Times New Roman"/>
          <w:sz w:val="28"/>
          <w:szCs w:val="28"/>
        </w:rPr>
        <w:t>з допомогою тензометра (розрахунковий спосіб);</w:t>
      </w:r>
    </w:p>
    <w:p w:rsidR="006816A6" w:rsidRPr="00DC1A7D" w:rsidRDefault="006816A6" w:rsidP="00F42485">
      <w:pPr>
        <w:pStyle w:val="a0"/>
        <w:numPr>
          <w:ilvl w:val="0"/>
          <w:numId w:val="124"/>
        </w:numPr>
        <w:spacing w:line="276" w:lineRule="auto"/>
        <w:contextualSpacing w:val="0"/>
        <w:jc w:val="both"/>
        <w:rPr>
          <w:rFonts w:ascii="Times New Roman" w:hAnsi="Times New Roman" w:cs="Times New Roman"/>
          <w:sz w:val="28"/>
          <w:szCs w:val="28"/>
        </w:rPr>
      </w:pPr>
      <w:r w:rsidRPr="00DC1A7D">
        <w:rPr>
          <w:rFonts w:ascii="Times New Roman" w:hAnsi="Times New Roman" w:cs="Times New Roman"/>
          <w:sz w:val="28"/>
          <w:szCs w:val="28"/>
        </w:rPr>
        <w:t>графічним способом по початковій ділянці діаграми розтягування, записані з допомогою електричних силовимірювача та вимірювача деформацій.</w:t>
      </w:r>
    </w:p>
    <w:p w:rsidR="006816A6" w:rsidRPr="0074479F" w:rsidRDefault="00740BBF" w:rsidP="00031D7D">
      <w:pPr>
        <w:pStyle w:val="a0"/>
        <w:spacing w:line="276" w:lineRule="auto"/>
        <w:ind w:left="0" w:firstLine="567"/>
        <w:contextualSpacing w:val="0"/>
        <w:jc w:val="both"/>
        <w:rPr>
          <w:rFonts w:ascii="Times New Roman" w:hAnsi="Times New Roman" w:cs="Times New Roman"/>
          <w:sz w:val="28"/>
          <w:szCs w:val="28"/>
        </w:rPr>
      </w:pPr>
      <w:r w:rsidRPr="0074479F">
        <w:rPr>
          <w:rFonts w:ascii="Times New Roman" w:hAnsi="Times New Roman" w:cs="Times New Roman"/>
          <w:sz w:val="28"/>
          <w:szCs w:val="28"/>
        </w:rPr>
        <w:t xml:space="preserve">Величину </w:t>
      </w:r>
      <m:oMath>
        <m:r>
          <w:rPr>
            <w:rFonts w:ascii="Cambria Math" w:hAnsi="Cambria Math" w:cs="Times New Roman"/>
            <w:sz w:val="28"/>
            <w:szCs w:val="28"/>
          </w:rPr>
          <m:t>E</m:t>
        </m:r>
      </m:oMath>
      <w:r w:rsidRPr="0074479F">
        <w:rPr>
          <w:rFonts w:ascii="Times New Roman" w:hAnsi="Times New Roman" w:cs="Times New Roman"/>
          <w:sz w:val="28"/>
          <w:szCs w:val="28"/>
        </w:rPr>
        <w:t>, МП</w:t>
      </w:r>
      <w:r w:rsidR="006816A6" w:rsidRPr="0074479F">
        <w:rPr>
          <w:rFonts w:ascii="Times New Roman" w:hAnsi="Times New Roman" w:cs="Times New Roman"/>
          <w:sz w:val="28"/>
          <w:szCs w:val="28"/>
        </w:rPr>
        <w:t>а, обчислюють по формулі</w:t>
      </w:r>
    </w:p>
    <w:tbl>
      <w:tblPr>
        <w:tblStyle w:val="ab"/>
        <w:tblW w:w="0" w:type="auto"/>
        <w:tblInd w:w="720" w:type="dxa"/>
        <w:tblLook w:val="04A0"/>
      </w:tblPr>
      <w:tblGrid>
        <w:gridCol w:w="8096"/>
        <w:gridCol w:w="812"/>
      </w:tblGrid>
      <w:tr w:rsidR="003B767F" w:rsidRPr="0074479F" w:rsidTr="003B767F">
        <w:tc>
          <w:tcPr>
            <w:tcW w:w="8096" w:type="dxa"/>
            <w:tcBorders>
              <w:top w:val="nil"/>
              <w:left w:val="nil"/>
              <w:bottom w:val="nil"/>
              <w:right w:val="nil"/>
            </w:tcBorders>
          </w:tcPr>
          <w:p w:rsidR="003B767F" w:rsidRPr="003825F4" w:rsidRDefault="003B767F" w:rsidP="003B767F">
            <w:pPr>
              <w:pStyle w:val="a0"/>
              <w:spacing w:line="276" w:lineRule="auto"/>
              <w:ind w:left="0" w:firstLine="567"/>
              <w:contextualSpacing w:val="0"/>
              <w:jc w:val="center"/>
              <w:rPr>
                <w:rFonts w:ascii="Times New Roman" w:hAnsi="Times New Roman" w:cs="Times New Roman"/>
                <w:sz w:val="28"/>
                <w:szCs w:val="28"/>
              </w:rPr>
            </w:pPr>
            <m:oMathPara>
              <m:oMath>
                <m:r>
                  <w:rPr>
                    <w:rFonts w:ascii="Cambria Math" w:eastAsiaTheme="minorEastAsia" w:hAnsi="Cambria Math" w:cs="Times New Roman"/>
                    <w:sz w:val="28"/>
                    <w:szCs w:val="28"/>
                    <w:lang w:val="en-US"/>
                  </w:rPr>
                  <m:t xml:space="preserve">E= </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∆F</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l</m:t>
                        </m:r>
                      </m:e>
                      <m:sub>
                        <m:r>
                          <w:rPr>
                            <w:rFonts w:ascii="Cambria Math" w:eastAsiaTheme="minorEastAsia" w:hAnsi="Cambria Math" w:cs="Times New Roman"/>
                            <w:sz w:val="28"/>
                            <w:szCs w:val="28"/>
                            <w:lang w:val="en-US"/>
                          </w:rPr>
                          <m:t>0</m:t>
                        </m:r>
                      </m:sub>
                    </m:sSub>
                  </m:num>
                  <m:den>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l</m:t>
                        </m:r>
                      </m:e>
                      <m:sub>
                        <m:r>
                          <w:rPr>
                            <w:rFonts w:ascii="Cambria Math" w:hAnsi="Cambria Math" w:cs="Times New Roman"/>
                            <w:sz w:val="28"/>
                            <w:szCs w:val="28"/>
                          </w:rPr>
                          <m:t>cp</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en-US"/>
                          </w:rPr>
                          <m:t>0</m:t>
                        </m:r>
                      </m:sub>
                    </m:sSub>
                  </m:den>
                </m:f>
                <m:r>
                  <w:rPr>
                    <w:rFonts w:ascii="Cambria Math" w:eastAsiaTheme="minorEastAsia" w:hAnsi="Cambria Math" w:cs="Times New Roman"/>
                    <w:sz w:val="28"/>
                    <w:szCs w:val="28"/>
                    <w:lang w:val="en-US"/>
                  </w:rPr>
                  <m:t>.</m:t>
                </m:r>
              </m:oMath>
            </m:oMathPara>
          </w:p>
        </w:tc>
        <w:tc>
          <w:tcPr>
            <w:tcW w:w="812" w:type="dxa"/>
            <w:tcBorders>
              <w:top w:val="nil"/>
              <w:left w:val="nil"/>
              <w:bottom w:val="nil"/>
              <w:right w:val="nil"/>
            </w:tcBorders>
          </w:tcPr>
          <w:p w:rsidR="003B767F" w:rsidRPr="0074479F" w:rsidRDefault="003B767F" w:rsidP="003B767F">
            <w:pPr>
              <w:pStyle w:val="a0"/>
              <w:spacing w:line="276" w:lineRule="auto"/>
              <w:ind w:left="0"/>
              <w:contextualSpacing w:val="0"/>
              <w:jc w:val="right"/>
              <w:rPr>
                <w:rFonts w:ascii="Times New Roman" w:hAnsi="Times New Roman" w:cs="Times New Roman"/>
                <w:sz w:val="28"/>
                <w:szCs w:val="28"/>
              </w:rPr>
            </w:pPr>
            <w:r w:rsidRPr="0074479F">
              <w:rPr>
                <w:rFonts w:ascii="Times New Roman" w:hAnsi="Times New Roman" w:cs="Times New Roman"/>
                <w:sz w:val="28"/>
                <w:szCs w:val="28"/>
              </w:rPr>
              <w:t>(1.3)</w:t>
            </w:r>
          </w:p>
        </w:tc>
      </w:tr>
    </w:tbl>
    <w:p w:rsidR="006816A6" w:rsidRPr="0074479F" w:rsidRDefault="00AA0F66" w:rsidP="003B767F">
      <w:pPr>
        <w:pStyle w:val="a0"/>
        <w:spacing w:line="276" w:lineRule="auto"/>
        <w:ind w:left="0" w:firstLine="567"/>
        <w:contextualSpacing w:val="0"/>
        <w:jc w:val="both"/>
        <w:rPr>
          <w:rFonts w:ascii="Times New Roman" w:hAnsi="Times New Roman" w:cs="Times New Roman"/>
          <w:sz w:val="28"/>
          <w:szCs w:val="28"/>
        </w:rPr>
      </w:pPr>
      <w:r w:rsidRPr="0074479F">
        <w:rPr>
          <w:rFonts w:ascii="Times New Roman" w:hAnsi="Times New Roman" w:cs="Times New Roman"/>
          <w:sz w:val="28"/>
          <w:szCs w:val="28"/>
        </w:rPr>
        <w:t>Н</w:t>
      </w:r>
      <w:r w:rsidR="006816A6" w:rsidRPr="0074479F">
        <w:rPr>
          <w:rFonts w:ascii="Times New Roman" w:hAnsi="Times New Roman" w:cs="Times New Roman"/>
          <w:sz w:val="28"/>
          <w:szCs w:val="28"/>
        </w:rPr>
        <w:t>авантаження зразка здійсн</w:t>
      </w:r>
      <w:r w:rsidR="00D45C22" w:rsidRPr="0074479F">
        <w:rPr>
          <w:rFonts w:ascii="Times New Roman" w:hAnsi="Times New Roman" w:cs="Times New Roman"/>
          <w:sz w:val="28"/>
          <w:szCs w:val="28"/>
        </w:rPr>
        <w:t>юють ступінчасто до зусилля, що</w:t>
      </w:r>
      <w:r w:rsidRPr="0074479F">
        <w:rPr>
          <w:rFonts w:ascii="Times New Roman" w:hAnsi="Times New Roman" w:cs="Times New Roman"/>
          <w:sz w:val="28"/>
          <w:szCs w:val="28"/>
        </w:rPr>
        <w:t xml:space="preserve"> </w:t>
      </w:r>
      <w:r w:rsidR="006816A6" w:rsidRPr="0074479F">
        <w:rPr>
          <w:rFonts w:ascii="Times New Roman" w:hAnsi="Times New Roman" w:cs="Times New Roman"/>
          <w:sz w:val="28"/>
          <w:szCs w:val="28"/>
        </w:rPr>
        <w:t>відповідає напруженню, рівному</w:t>
      </w:r>
      <w:r w:rsidR="00A616B6" w:rsidRPr="0074479F">
        <w:rPr>
          <w:rFonts w:ascii="Times New Roman" w:hAnsi="Times New Roman" w:cs="Times New Roman"/>
          <w:sz w:val="28"/>
          <w:szCs w:val="28"/>
        </w:rPr>
        <w:t xml:space="preserve"> </w:t>
      </w:r>
      <w:r w:rsidR="006816A6" w:rsidRPr="0074479F">
        <w:rPr>
          <w:rFonts w:ascii="Times New Roman" w:hAnsi="Times New Roman" w:cs="Times New Roman"/>
          <w:sz w:val="28"/>
          <w:szCs w:val="28"/>
        </w:rPr>
        <w:t>70…80</w:t>
      </w:r>
      <w:r w:rsidR="003B767F" w:rsidRPr="0074479F">
        <w:rPr>
          <w:rFonts w:ascii="Times New Roman" w:hAnsi="Times New Roman" w:cs="Times New Roman"/>
          <w:sz w:val="28"/>
          <w:szCs w:val="28"/>
        </w:rPr>
        <w:t xml:space="preserve"> </w:t>
      </w:r>
      <w:r w:rsidR="006816A6" w:rsidRPr="0074479F">
        <w:rPr>
          <w:rFonts w:ascii="Times New Roman" w:hAnsi="Times New Roman" w:cs="Times New Roman"/>
          <w:sz w:val="28"/>
          <w:szCs w:val="28"/>
        </w:rPr>
        <w:t>% від передбачуваної межі пропорційності</w:t>
      </w:r>
      <m:oMath>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пц</m:t>
            </m:r>
          </m:sub>
        </m:sSub>
      </m:oMath>
      <w:r w:rsidR="000338D7" w:rsidRPr="0074479F">
        <w:rPr>
          <w:rFonts w:ascii="Times New Roman" w:eastAsiaTheme="minorEastAsia" w:hAnsi="Times New Roman" w:cs="Times New Roman"/>
          <w:sz w:val="28"/>
          <w:szCs w:val="28"/>
        </w:rPr>
        <w:t xml:space="preserve"> (величина ступеня наван</w:t>
      </w:r>
      <w:r w:rsidR="006816A6" w:rsidRPr="0074479F">
        <w:rPr>
          <w:rFonts w:ascii="Times New Roman" w:eastAsiaTheme="minorEastAsia" w:hAnsi="Times New Roman" w:cs="Times New Roman"/>
          <w:sz w:val="28"/>
          <w:szCs w:val="28"/>
        </w:rPr>
        <w:t>таження повинна складати</w:t>
      </w:r>
      <w:r w:rsidR="000338D7" w:rsidRPr="0074479F">
        <w:rPr>
          <w:rFonts w:ascii="Times New Roman" w:eastAsiaTheme="minorEastAsia" w:hAnsi="Times New Roman" w:cs="Times New Roman"/>
          <w:sz w:val="28"/>
          <w:szCs w:val="28"/>
        </w:rPr>
        <w:t xml:space="preserve"> 10…15</w:t>
      </w:r>
      <w:r w:rsidR="003B767F" w:rsidRPr="0074479F">
        <w:rPr>
          <w:rFonts w:ascii="Times New Roman" w:eastAsiaTheme="minorEastAsia" w:hAnsi="Times New Roman" w:cs="Times New Roman"/>
          <w:sz w:val="28"/>
          <w:szCs w:val="28"/>
        </w:rPr>
        <w:t xml:space="preserve"> </w:t>
      </w:r>
      <w:r w:rsidR="000338D7" w:rsidRPr="0074479F">
        <w:rPr>
          <w:rFonts w:ascii="Times New Roman" w:eastAsiaTheme="minorEastAsia" w:hAnsi="Times New Roman" w:cs="Times New Roman"/>
          <w:sz w:val="28"/>
          <w:szCs w:val="28"/>
        </w:rPr>
        <w:t>% від передбачуваної межі пропорційності)</w:t>
      </w:r>
      <w:r w:rsidR="009F19AE">
        <w:rPr>
          <w:rFonts w:ascii="Times New Roman" w:eastAsiaTheme="minorEastAsia" w:hAnsi="Times New Roman" w:cs="Times New Roman"/>
          <w:sz w:val="28"/>
          <w:szCs w:val="28"/>
        </w:rPr>
        <w:t>.</w:t>
      </w:r>
      <w:r w:rsidR="000338D7" w:rsidRPr="0074479F">
        <w:rPr>
          <w:rFonts w:ascii="Times New Roman" w:eastAsiaTheme="minorEastAsia" w:hAnsi="Times New Roman" w:cs="Times New Roman"/>
          <w:sz w:val="28"/>
          <w:szCs w:val="28"/>
        </w:rPr>
        <w:t xml:space="preserve"> </w:t>
      </w:r>
      <w:r w:rsidR="009F19AE">
        <w:rPr>
          <w:rFonts w:ascii="Times New Roman" w:eastAsiaTheme="minorEastAsia" w:hAnsi="Times New Roman" w:cs="Times New Roman"/>
          <w:sz w:val="28"/>
          <w:szCs w:val="28"/>
        </w:rPr>
        <w:t>З</w:t>
      </w:r>
      <w:r w:rsidR="000338D7" w:rsidRPr="0074479F">
        <w:rPr>
          <w:rFonts w:ascii="Times New Roman" w:eastAsiaTheme="minorEastAsia" w:hAnsi="Times New Roman" w:cs="Times New Roman"/>
          <w:sz w:val="28"/>
          <w:szCs w:val="28"/>
        </w:rPr>
        <w:t xml:space="preserve">а результатами випробувань визначають середню величину видовження зразка </w:t>
      </w:r>
      <m:oMath>
        <m:sSub>
          <m:sSubPr>
            <m:ctrlPr>
              <w:rPr>
                <w:rFonts w:ascii="Cambria Math" w:hAnsi="Cambria Math" w:cs="Times New Roman"/>
                <w:sz w:val="28"/>
                <w:szCs w:val="28"/>
              </w:rPr>
            </m:ctrlPr>
          </m:sSubPr>
          <m:e>
            <m:r>
              <m:rPr>
                <m:sty m:val="p"/>
              </m:rPr>
              <w:rPr>
                <w:rFonts w:ascii="Cambria Math" w:hAnsi="Cambria Math" w:cs="Times New Roman"/>
                <w:sz w:val="28"/>
                <w:szCs w:val="28"/>
              </w:rPr>
              <m:t>∆</m:t>
            </m:r>
            <m:r>
              <w:rPr>
                <w:rFonts w:ascii="Cambria Math" w:hAnsi="Cambria Math" w:cs="Times New Roman"/>
                <w:sz w:val="28"/>
                <w:szCs w:val="28"/>
              </w:rPr>
              <m:t>l</m:t>
            </m:r>
          </m:e>
          <m:sub>
            <m:r>
              <w:rPr>
                <w:rFonts w:ascii="Cambria Math" w:hAnsi="Cambria Math" w:cs="Times New Roman"/>
                <w:sz w:val="28"/>
                <w:szCs w:val="28"/>
              </w:rPr>
              <m:t>cp</m:t>
            </m:r>
          </m:sub>
        </m:sSub>
      </m:oMath>
      <w:r w:rsidR="000338D7" w:rsidRPr="0074479F">
        <w:rPr>
          <w:rFonts w:ascii="Times New Roman" w:eastAsiaTheme="minorEastAsia" w:hAnsi="Times New Roman" w:cs="Times New Roman"/>
          <w:sz w:val="28"/>
          <w:szCs w:val="28"/>
        </w:rPr>
        <w:t xml:space="preserve">, мм на ступені навантаження </w:t>
      </w:r>
      <m:oMath>
        <m:r>
          <m:rPr>
            <m:sty m:val="p"/>
          </m:rPr>
          <w:rPr>
            <w:rFonts w:ascii="Cambria Math" w:hAnsi="Cambria Math" w:cs="Times New Roman"/>
            <w:sz w:val="28"/>
            <w:szCs w:val="28"/>
          </w:rPr>
          <m:t>∆</m:t>
        </m:r>
        <m:r>
          <w:rPr>
            <w:rFonts w:ascii="Cambria Math" w:hAnsi="Cambria Math" w:cs="Times New Roman"/>
            <w:sz w:val="28"/>
            <w:szCs w:val="28"/>
          </w:rPr>
          <m:t>F</m:t>
        </m:r>
      </m:oMath>
      <w:r w:rsidR="000338D7" w:rsidRPr="0074479F">
        <w:rPr>
          <w:rFonts w:ascii="Times New Roman" w:eastAsiaTheme="minorEastAsia" w:hAnsi="Times New Roman" w:cs="Times New Roman"/>
          <w:sz w:val="28"/>
          <w:szCs w:val="28"/>
        </w:rPr>
        <w:t>, Н.</w:t>
      </w:r>
    </w:p>
    <w:p w:rsidR="001B118A" w:rsidRPr="0074479F" w:rsidRDefault="001B118A" w:rsidP="00031D7D">
      <w:pPr>
        <w:pStyle w:val="a0"/>
        <w:spacing w:line="276" w:lineRule="auto"/>
        <w:ind w:left="0" w:firstLine="567"/>
        <w:contextualSpacing w:val="0"/>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Межі текучості (плинності) фізичну </w:t>
      </w:r>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m</m:t>
            </m:r>
          </m:sub>
        </m:sSub>
      </m:oMath>
      <w:r w:rsidRPr="0074479F">
        <w:rPr>
          <w:rFonts w:ascii="Times New Roman" w:eastAsiaTheme="minorEastAsia" w:hAnsi="Times New Roman" w:cs="Times New Roman"/>
          <w:sz w:val="28"/>
          <w:szCs w:val="28"/>
        </w:rPr>
        <w:t xml:space="preserve">, верхню </w:t>
      </w:r>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m</m:t>
            </m:r>
            <m:r>
              <m:rPr>
                <m:sty m:val="p"/>
              </m:rPr>
              <w:rPr>
                <w:rFonts w:ascii="Cambria Math" w:hAnsi="Cambria Math" w:cs="Times New Roman"/>
                <w:sz w:val="28"/>
                <w:szCs w:val="28"/>
              </w:rPr>
              <m:t>в</m:t>
            </m:r>
          </m:sub>
        </m:sSub>
      </m:oMath>
      <w:r w:rsidRPr="0074479F">
        <w:rPr>
          <w:rFonts w:ascii="Times New Roman" w:eastAsiaTheme="minorEastAsia" w:hAnsi="Times New Roman" w:cs="Times New Roman"/>
          <w:sz w:val="28"/>
          <w:szCs w:val="28"/>
        </w:rPr>
        <w:t xml:space="preserve"> та нижню </w:t>
      </w:r>
      <m:oMath>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mн</m:t>
            </m:r>
          </m:sub>
        </m:sSub>
      </m:oMath>
      <w:r w:rsidRPr="0074479F">
        <w:rPr>
          <w:rFonts w:ascii="Times New Roman" w:eastAsiaTheme="minorEastAsia" w:hAnsi="Times New Roman" w:cs="Times New Roman"/>
          <w:sz w:val="28"/>
          <w:szCs w:val="28"/>
        </w:rPr>
        <w:t xml:space="preserve"> визначають по діаграмі розтягування, одержаній на випробувальній машині за умови, що масштаб діаграми по осі зусилля буде таким, при якому 1 мм відповідатиме напруженню не більше 10 Н/мм</w:t>
      </w:r>
      <w:r w:rsidRPr="0074479F">
        <w:rPr>
          <w:rFonts w:ascii="Times New Roman" w:eastAsiaTheme="minorEastAsia" w:hAnsi="Times New Roman" w:cs="Times New Roman"/>
          <w:sz w:val="28"/>
          <w:szCs w:val="28"/>
          <w:vertAlign w:val="superscript"/>
        </w:rPr>
        <w:t>2</w:t>
      </w:r>
      <w:r w:rsidRPr="0074479F">
        <w:rPr>
          <w:rFonts w:ascii="Times New Roman" w:eastAsiaTheme="minorEastAsia" w:hAnsi="Times New Roman" w:cs="Times New Roman"/>
          <w:sz w:val="28"/>
          <w:szCs w:val="28"/>
        </w:rPr>
        <w:t>.</w:t>
      </w:r>
    </w:p>
    <w:p w:rsidR="00D63CB1" w:rsidRPr="0074479F" w:rsidRDefault="00D63CB1" w:rsidP="00031D7D">
      <w:pPr>
        <w:pStyle w:val="a0"/>
        <w:spacing w:line="276" w:lineRule="auto"/>
        <w:ind w:left="0" w:firstLine="567"/>
        <w:contextualSpacing w:val="0"/>
        <w:jc w:val="both"/>
        <w:rPr>
          <w:rFonts w:ascii="Times New Roman" w:eastAsiaTheme="minorEastAsia" w:hAnsi="Times New Roman" w:cs="Times New Roman"/>
          <w:sz w:val="28"/>
          <w:szCs w:val="28"/>
          <w:lang w:val="en-US"/>
        </w:rPr>
      </w:pPr>
      <w:r w:rsidRPr="0074479F">
        <w:rPr>
          <w:rFonts w:ascii="Times New Roman" w:eastAsiaTheme="minorEastAsia" w:hAnsi="Times New Roman" w:cs="Times New Roman"/>
          <w:sz w:val="28"/>
          <w:szCs w:val="28"/>
        </w:rPr>
        <w:t xml:space="preserve">Межу текучості (плинності) умовну </w:t>
      </w:r>
      <m:oMath>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0,2</m:t>
            </m:r>
          </m:sub>
        </m:sSub>
      </m:oMath>
      <w:r w:rsidRPr="0074479F">
        <w:rPr>
          <w:rFonts w:ascii="Times New Roman" w:eastAsiaTheme="minorEastAsia" w:hAnsi="Times New Roman" w:cs="Times New Roman"/>
          <w:sz w:val="28"/>
          <w:szCs w:val="28"/>
        </w:rPr>
        <w:t xml:space="preserve"> (або з інших встановленим допуском на залишкову деформацію) визначають лише за відсутності площадки текучості. Межу текучості умовну </w:t>
      </w:r>
      <m:oMath>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0,2</m:t>
            </m:r>
          </m:sub>
        </m:sSub>
      </m:oMath>
      <w:r w:rsidRPr="0074479F">
        <w:rPr>
          <w:rFonts w:ascii="Times New Roman" w:eastAsiaTheme="minorEastAsia" w:hAnsi="Times New Roman" w:cs="Times New Roman"/>
          <w:sz w:val="28"/>
          <w:szCs w:val="28"/>
        </w:rPr>
        <w:t>, МПа, обчислюють по формулі</w:t>
      </w:r>
    </w:p>
    <w:tbl>
      <w:tblPr>
        <w:tblStyle w:val="ab"/>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997"/>
        <w:gridCol w:w="911"/>
      </w:tblGrid>
      <w:tr w:rsidR="003B767F" w:rsidRPr="0074479F" w:rsidTr="006E11CF">
        <w:tc>
          <w:tcPr>
            <w:tcW w:w="7997" w:type="dxa"/>
          </w:tcPr>
          <w:p w:rsidR="003B767F" w:rsidRPr="003825F4" w:rsidRDefault="00755C15" w:rsidP="003B767F">
            <w:pPr>
              <w:pStyle w:val="a0"/>
              <w:spacing w:line="276" w:lineRule="auto"/>
              <w:ind w:left="0" w:firstLine="567"/>
              <w:contextualSpacing w:val="0"/>
              <w:jc w:val="center"/>
              <w:rPr>
                <w:rFonts w:ascii="Times New Roman" w:hAnsi="Times New Roman" w:cs="Times New Roman"/>
                <w:sz w:val="28"/>
                <w:szCs w:val="28"/>
              </w:rPr>
            </w:pPr>
            <m:oMathPara>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σ</m:t>
                    </m:r>
                  </m:e>
                  <m:sub>
                    <m:r>
                      <w:rPr>
                        <w:rFonts w:ascii="Cambria Math" w:hAnsi="Cambria Math" w:cs="Times New Roman"/>
                        <w:sz w:val="28"/>
                        <w:szCs w:val="28"/>
                        <w:lang w:val="en-US"/>
                      </w:rPr>
                      <m:t>0,2</m:t>
                    </m:r>
                  </m:sub>
                </m:sSub>
                <m:r>
                  <w:rPr>
                    <w:rFonts w:ascii="Cambria Math" w:hAnsi="Cambria Math" w:cs="Times New Roman"/>
                    <w:sz w:val="28"/>
                    <w:szCs w:val="28"/>
                    <w:lang w:val="en-US"/>
                  </w:rPr>
                  <m:t xml:space="preserve">= </m:t>
                </m:r>
                <m:f>
                  <m:fPr>
                    <m:ctrlPr>
                      <w:rPr>
                        <w:rFonts w:ascii="Cambria Math" w:hAnsi="Cambria Math" w:cs="Times New Roman"/>
                        <w:i/>
                        <w:sz w:val="28"/>
                        <w:szCs w:val="28"/>
                        <w:lang w:val="en-US"/>
                      </w:rPr>
                    </m:ctrlPr>
                  </m:fPr>
                  <m:num>
                    <m:sSub>
                      <m:sSubPr>
                        <m:ctrlPr>
                          <w:rPr>
                            <w:rFonts w:ascii="Cambria Math" w:hAnsi="Cambria Math" w:cs="Times New Roman"/>
                            <w:i/>
                            <w:sz w:val="28"/>
                            <w:szCs w:val="28"/>
                            <w:lang w:val="en-US"/>
                          </w:rPr>
                        </m:ctrlPr>
                      </m:sSubPr>
                      <m:e>
                        <m:r>
                          <w:rPr>
                            <w:rFonts w:ascii="Cambria Math" w:hAnsi="Cambria Math" w:cs="Times New Roman"/>
                            <w:sz w:val="28"/>
                            <w:szCs w:val="28"/>
                            <w:lang w:val="en-US"/>
                          </w:rPr>
                          <m:t>F</m:t>
                        </m:r>
                      </m:e>
                      <m:sub>
                        <m:r>
                          <w:rPr>
                            <w:rFonts w:ascii="Cambria Math" w:hAnsi="Cambria Math" w:cs="Times New Roman"/>
                            <w:sz w:val="28"/>
                            <w:szCs w:val="28"/>
                            <w:lang w:val="en-US"/>
                          </w:rPr>
                          <m:t>0,2</m:t>
                        </m:r>
                      </m:sub>
                    </m:sSub>
                  </m:num>
                  <m:den>
                    <m:sSub>
                      <m:sSubPr>
                        <m:ctrlPr>
                          <w:rPr>
                            <w:rFonts w:ascii="Cambria Math" w:hAnsi="Cambria Math" w:cs="Times New Roman"/>
                            <w:i/>
                            <w:sz w:val="28"/>
                            <w:szCs w:val="28"/>
                            <w:lang w:val="en-US"/>
                          </w:rPr>
                        </m:ctrlPr>
                      </m:sSubPr>
                      <m:e>
                        <m:r>
                          <w:rPr>
                            <w:rFonts w:ascii="Cambria Math" w:hAnsi="Cambria Math" w:cs="Times New Roman"/>
                            <w:sz w:val="28"/>
                            <w:szCs w:val="28"/>
                            <w:lang w:val="en-US"/>
                          </w:rPr>
                          <m:t>A</m:t>
                        </m:r>
                      </m:e>
                      <m:sub>
                        <m:r>
                          <w:rPr>
                            <w:rFonts w:ascii="Cambria Math" w:hAnsi="Cambria Math" w:cs="Times New Roman"/>
                            <w:sz w:val="28"/>
                            <w:szCs w:val="28"/>
                            <w:lang w:val="en-US"/>
                          </w:rPr>
                          <m:t>0</m:t>
                        </m:r>
                      </m:sub>
                    </m:sSub>
                  </m:den>
                </m:f>
                <m:r>
                  <w:rPr>
                    <w:rFonts w:ascii="Cambria Math" w:hAnsi="Cambria Math" w:cs="Times New Roman"/>
                    <w:sz w:val="28"/>
                    <w:szCs w:val="28"/>
                    <w:lang w:val="en-US"/>
                  </w:rPr>
                  <m:t>,</m:t>
                </m:r>
              </m:oMath>
            </m:oMathPara>
          </w:p>
        </w:tc>
        <w:tc>
          <w:tcPr>
            <w:tcW w:w="911" w:type="dxa"/>
            <w:vAlign w:val="center"/>
          </w:tcPr>
          <w:p w:rsidR="003B767F" w:rsidRPr="0074479F" w:rsidRDefault="006E11CF" w:rsidP="006E11CF">
            <w:pPr>
              <w:pStyle w:val="a0"/>
              <w:spacing w:line="276" w:lineRule="auto"/>
              <w:ind w:left="0"/>
              <w:contextualSpacing w:val="0"/>
              <w:jc w:val="center"/>
              <w:rPr>
                <w:rFonts w:ascii="Times New Roman" w:hAnsi="Times New Roman" w:cs="Times New Roman"/>
                <w:sz w:val="28"/>
                <w:szCs w:val="28"/>
              </w:rPr>
            </w:pPr>
            <w:r w:rsidRPr="0074479F">
              <w:rPr>
                <w:rFonts w:ascii="Times New Roman" w:hAnsi="Times New Roman" w:cs="Times New Roman"/>
                <w:sz w:val="28"/>
                <w:szCs w:val="28"/>
              </w:rPr>
              <w:t>(1.</w:t>
            </w:r>
            <w:r w:rsidRPr="0074479F">
              <w:rPr>
                <w:rFonts w:ascii="Times New Roman" w:hAnsi="Times New Roman" w:cs="Times New Roman"/>
                <w:sz w:val="28"/>
                <w:szCs w:val="28"/>
                <w:lang w:val="en-US"/>
              </w:rPr>
              <w:t>4</w:t>
            </w:r>
            <w:r w:rsidRPr="0074479F">
              <w:rPr>
                <w:rFonts w:ascii="Times New Roman" w:hAnsi="Times New Roman" w:cs="Times New Roman"/>
                <w:sz w:val="28"/>
                <w:szCs w:val="28"/>
              </w:rPr>
              <w:t>)</w:t>
            </w:r>
          </w:p>
        </w:tc>
      </w:tr>
    </w:tbl>
    <w:p w:rsidR="000338D7" w:rsidRPr="0074479F" w:rsidRDefault="00A52BEA" w:rsidP="006E11CF">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Для визначення тимчасового опору </w:t>
      </w:r>
      <m:oMath>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в</m:t>
            </m:r>
          </m:sub>
        </m:sSub>
      </m:oMath>
      <w:r w:rsidRPr="0074479F">
        <w:rPr>
          <w:rFonts w:ascii="Times New Roman" w:eastAsiaTheme="minorEastAsia" w:hAnsi="Times New Roman" w:cs="Times New Roman"/>
          <w:sz w:val="28"/>
          <w:szCs w:val="28"/>
        </w:rPr>
        <w:t xml:space="preserve"> зразок розтягують силою, яка плавно наростає до його руйнування; найбільша сила, що перед</w:t>
      </w:r>
      <w:r w:rsidR="004605F3">
        <w:rPr>
          <w:rFonts w:ascii="Times New Roman" w:eastAsiaTheme="minorEastAsia" w:hAnsi="Times New Roman" w:cs="Times New Roman"/>
          <w:sz w:val="28"/>
          <w:szCs w:val="28"/>
        </w:rPr>
        <w:t>у</w:t>
      </w:r>
      <w:r w:rsidRPr="0074479F">
        <w:rPr>
          <w:rFonts w:ascii="Times New Roman" w:eastAsiaTheme="minorEastAsia" w:hAnsi="Times New Roman" w:cs="Times New Roman"/>
          <w:sz w:val="28"/>
          <w:szCs w:val="28"/>
        </w:rPr>
        <w:t xml:space="preserve">є руйнуванню зразка приймається за </w:t>
      </w:r>
      <m:oMath>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eastAsiaTheme="minorEastAsia" w:hAnsi="Cambria Math" w:cs="Times New Roman"/>
                <w:sz w:val="28"/>
                <w:szCs w:val="28"/>
                <w:vertAlign w:val="subscript"/>
              </w:rPr>
              <m:t>max</m:t>
            </m:r>
          </m:sub>
        </m:sSub>
        <m:r>
          <w:rPr>
            <w:rFonts w:ascii="Cambria Math" w:eastAsiaTheme="minorEastAsia" w:hAnsi="Cambria Math" w:cs="Times New Roman"/>
            <w:sz w:val="28"/>
            <w:szCs w:val="28"/>
          </w:rPr>
          <m:t>, Н</m:t>
        </m:r>
      </m:oMath>
      <w:r w:rsidRPr="0074479F">
        <w:rPr>
          <w:rFonts w:ascii="Times New Roman" w:eastAsiaTheme="minorEastAsia" w:hAnsi="Times New Roman" w:cs="Times New Roman"/>
          <w:sz w:val="28"/>
          <w:szCs w:val="28"/>
        </w:rPr>
        <w:t>,</w:t>
      </w:r>
      <w:r w:rsidR="009F19AE">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xml:space="preserve"> що відповідає тимчасовому опору.</w:t>
      </w:r>
    </w:p>
    <w:p w:rsidR="00A52BEA" w:rsidRPr="0074479F" w:rsidRDefault="00A52BEA" w:rsidP="00031D7D">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Величину тимчасового опору </w:t>
      </w:r>
      <m:oMath>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в</m:t>
            </m:r>
          </m:sub>
        </m:sSub>
      </m:oMath>
      <w:r w:rsidRPr="0074479F">
        <w:rPr>
          <w:rFonts w:ascii="Times New Roman" w:eastAsiaTheme="minorEastAsia" w:hAnsi="Times New Roman" w:cs="Times New Roman"/>
          <w:sz w:val="28"/>
          <w:szCs w:val="28"/>
        </w:rPr>
        <w:t>, МПа, обчислюють по формулі</w:t>
      </w:r>
    </w:p>
    <w:tbl>
      <w:tblPr>
        <w:tblStyle w:val="ab"/>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096"/>
        <w:gridCol w:w="812"/>
      </w:tblGrid>
      <w:tr w:rsidR="00A52BEA" w:rsidRPr="00BD4F47" w:rsidTr="003825F4">
        <w:trPr>
          <w:trHeight w:val="589"/>
        </w:trPr>
        <w:tc>
          <w:tcPr>
            <w:tcW w:w="8096" w:type="dxa"/>
          </w:tcPr>
          <w:p w:rsidR="00A52BEA" w:rsidRPr="003825F4" w:rsidRDefault="00755C15" w:rsidP="003825F4">
            <w:pPr>
              <w:spacing w:line="276" w:lineRule="auto"/>
              <w:jc w:val="center"/>
              <w:rPr>
                <w:rFonts w:ascii="Times New Roman" w:hAnsi="Times New Roman" w:cs="Times New Roman"/>
                <w:sz w:val="28"/>
                <w:szCs w:val="28"/>
              </w:rPr>
            </w:pPr>
            <m:oMathPara>
              <m:oMath>
                <m:sSub>
                  <m:sSubPr>
                    <m:ctrlPr>
                      <w:rPr>
                        <w:rFonts w:ascii="Cambria Math" w:hAnsi="Cambria Math"/>
                        <w:i/>
                        <w:sz w:val="28"/>
                        <w:szCs w:val="28"/>
                        <w:lang w:val="en-US"/>
                      </w:rPr>
                    </m:ctrlPr>
                  </m:sSubPr>
                  <m:e>
                    <m:r>
                      <w:rPr>
                        <w:rFonts w:ascii="Cambria Math" w:hAnsi="Cambria Math"/>
                        <w:sz w:val="28"/>
                        <w:szCs w:val="28"/>
                        <w:lang w:val="en-US"/>
                      </w:rPr>
                      <m:t>σ</m:t>
                    </m:r>
                  </m:e>
                  <m:sub>
                    <m:r>
                      <w:rPr>
                        <w:rFonts w:ascii="Cambria Math" w:hAnsi="Cambria Math"/>
                        <w:sz w:val="28"/>
                        <w:szCs w:val="28"/>
                        <w:lang w:val="en-US"/>
                      </w:rPr>
                      <m:t>в</m:t>
                    </m:r>
                  </m:sub>
                </m:sSub>
                <m:r>
                  <w:rPr>
                    <w:rFonts w:ascii="Cambria Math" w:hAnsi="Cambria Math"/>
                    <w:sz w:val="28"/>
                    <w:szCs w:val="28"/>
                    <w:lang w:val="en-US"/>
                  </w:rPr>
                  <m:t xml:space="preserve">= </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max</m:t>
                        </m:r>
                      </m:sub>
                    </m:sSub>
                    <m:r>
                      <w:rPr>
                        <w:rFonts w:ascii="Cambria Math" w:hAnsi="Cambria Math"/>
                        <w:sz w:val="28"/>
                        <w:szCs w:val="28"/>
                        <w:lang w:val="en-US"/>
                      </w:rPr>
                      <m:t xml:space="preserve"> </m:t>
                    </m:r>
                  </m:num>
                  <m:den>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lang w:val="en-US"/>
                          </w:rPr>
                          <m:t>0</m:t>
                        </m:r>
                      </m:sub>
                    </m:sSub>
                  </m:den>
                </m:f>
                <m:r>
                  <w:rPr>
                    <w:rFonts w:ascii="Cambria Math" w:hAnsi="Cambria Math"/>
                    <w:sz w:val="28"/>
                    <w:szCs w:val="28"/>
                    <w:lang w:val="en-US"/>
                  </w:rPr>
                  <m:t>.</m:t>
                </m:r>
              </m:oMath>
            </m:oMathPara>
          </w:p>
        </w:tc>
        <w:tc>
          <w:tcPr>
            <w:tcW w:w="812" w:type="dxa"/>
            <w:vAlign w:val="center"/>
          </w:tcPr>
          <w:p w:rsidR="00A52BEA" w:rsidRPr="00BD4F47" w:rsidRDefault="00D45C22" w:rsidP="003825F4">
            <w:pPr>
              <w:pStyle w:val="a0"/>
              <w:spacing w:line="276" w:lineRule="auto"/>
              <w:ind w:left="0"/>
              <w:contextualSpacing w:val="0"/>
              <w:jc w:val="right"/>
              <w:rPr>
                <w:rFonts w:ascii="Times New Roman" w:hAnsi="Times New Roman" w:cs="Times New Roman"/>
                <w:sz w:val="28"/>
                <w:szCs w:val="28"/>
              </w:rPr>
            </w:pPr>
            <w:r w:rsidRPr="00BD4F47">
              <w:rPr>
                <w:rFonts w:ascii="Times New Roman" w:hAnsi="Times New Roman" w:cs="Times New Roman"/>
                <w:sz w:val="28"/>
                <w:szCs w:val="28"/>
              </w:rPr>
              <w:t>(</w:t>
            </w:r>
            <w:r w:rsidR="00A52BEA" w:rsidRPr="00BD4F47">
              <w:rPr>
                <w:rFonts w:ascii="Times New Roman" w:hAnsi="Times New Roman" w:cs="Times New Roman"/>
                <w:sz w:val="28"/>
                <w:szCs w:val="28"/>
              </w:rPr>
              <w:t>1.5)</w:t>
            </w:r>
          </w:p>
        </w:tc>
      </w:tr>
    </w:tbl>
    <w:p w:rsidR="00A52BEA" w:rsidRPr="00BD4F47" w:rsidRDefault="00A52BEA" w:rsidP="00031D7D">
      <w:pPr>
        <w:spacing w:line="276" w:lineRule="auto"/>
        <w:ind w:firstLine="567"/>
        <w:jc w:val="both"/>
        <w:rPr>
          <w:rFonts w:ascii="Times New Roman" w:eastAsiaTheme="minorEastAsia" w:hAnsi="Times New Roman" w:cs="Times New Roman"/>
          <w:sz w:val="28"/>
          <w:szCs w:val="28"/>
        </w:rPr>
      </w:pPr>
      <w:r w:rsidRPr="00BD4F47">
        <w:rPr>
          <w:rFonts w:ascii="Times New Roman" w:hAnsi="Times New Roman" w:cs="Times New Roman"/>
          <w:sz w:val="28"/>
          <w:szCs w:val="28"/>
        </w:rPr>
        <w:t xml:space="preserve">Відносне рівномірне видовження визначають на зразках з початковою розрахунковою довжиною </w:t>
      </w:r>
      <m:oMath>
        <m:sSub>
          <m:sSubPr>
            <m:ctrlPr>
              <w:rPr>
                <w:rFonts w:ascii="Cambria Math" w:hAnsi="Cambria Math" w:cs="Times New Roman"/>
                <w:sz w:val="28"/>
                <w:szCs w:val="28"/>
              </w:rPr>
            </m:ctrlPr>
          </m:sSubPr>
          <m:e>
            <m:r>
              <w:rPr>
                <w:rFonts w:ascii="Cambria Math" w:hAnsi="Cambria Math" w:cs="Times New Roman"/>
                <w:sz w:val="28"/>
                <w:szCs w:val="28"/>
              </w:rPr>
              <m:t>l</m:t>
            </m:r>
          </m:e>
          <m:sub>
            <m:r>
              <m:rPr>
                <m:sty m:val="p"/>
              </m:rPr>
              <w:rPr>
                <w:rFonts w:ascii="Cambria Math" w:hAnsi="Cambria Math" w:cs="Times New Roman"/>
                <w:sz w:val="28"/>
                <w:szCs w:val="28"/>
              </w:rPr>
              <m:t>0</m:t>
            </m:r>
          </m:sub>
        </m:sSub>
      </m:oMath>
      <w:r w:rsidRPr="00BD4F47">
        <w:rPr>
          <w:rFonts w:ascii="Times New Roman" w:eastAsiaTheme="minorEastAsia" w:hAnsi="Times New Roman" w:cs="Times New Roman"/>
          <w:sz w:val="28"/>
          <w:szCs w:val="28"/>
        </w:rPr>
        <w:t xml:space="preserve"> не менше </w:t>
      </w:r>
      <m:oMath>
        <m:sSub>
          <m:sSubPr>
            <m:ctrlPr>
              <w:rPr>
                <w:rFonts w:ascii="Cambria Math" w:hAnsi="Cambria Math" w:cs="Times New Roman"/>
                <w:sz w:val="28"/>
                <w:szCs w:val="28"/>
              </w:rPr>
            </m:ctrlPr>
          </m:sSubPr>
          <m:e>
            <m:r>
              <w:rPr>
                <w:rFonts w:ascii="Cambria Math" w:hAnsi="Cambria Math" w:cs="Times New Roman"/>
                <w:sz w:val="28"/>
                <w:szCs w:val="28"/>
              </w:rPr>
              <m:t>l</m:t>
            </m:r>
          </m:e>
          <m:sub>
            <m:r>
              <m:rPr>
                <m:sty m:val="p"/>
              </m:rPr>
              <w:rPr>
                <w:rFonts w:ascii="Cambria Math" w:hAnsi="Cambria Math" w:cs="Times New Roman"/>
                <w:sz w:val="28"/>
                <w:szCs w:val="28"/>
              </w:rPr>
              <m:t>0</m:t>
            </m:r>
          </m:sub>
        </m:sSub>
        <m:r>
          <m:rPr>
            <m:sty m:val="p"/>
          </m:rPr>
          <w:rPr>
            <w:rFonts w:ascii="Cambria Math" w:hAnsi="Cambria Math" w:cs="Times New Roman"/>
            <w:sz w:val="28"/>
            <w:szCs w:val="28"/>
          </w:rPr>
          <m:t xml:space="preserve">=11,3 </m:t>
        </m:r>
        <m:rad>
          <m:radPr>
            <m:degHide m:val="on"/>
            <m:ctrlPr>
              <w:rPr>
                <w:rFonts w:ascii="Cambria Math" w:hAnsi="Cambria Math" w:cs="Times New Roman"/>
                <w:sz w:val="28"/>
                <w:szCs w:val="28"/>
              </w:rPr>
            </m:ctrlPr>
          </m:radPr>
          <m:deg/>
          <m:e>
            <m:sSub>
              <m:sSubPr>
                <m:ctrlPr>
                  <w:rPr>
                    <w:rFonts w:ascii="Cambria Math" w:hAnsi="Cambria Math" w:cs="Times New Roman"/>
                    <w:sz w:val="28"/>
                    <w:szCs w:val="28"/>
                  </w:rPr>
                </m:ctrlPr>
              </m:sSubPr>
              <m:e>
                <m:r>
                  <w:rPr>
                    <w:rFonts w:ascii="Cambria Math" w:hAnsi="Cambria Math" w:cs="Times New Roman"/>
                    <w:sz w:val="28"/>
                    <w:szCs w:val="28"/>
                  </w:rPr>
                  <m:t>A</m:t>
                </m:r>
              </m:e>
              <m:sub>
                <m:r>
                  <m:rPr>
                    <m:sty m:val="p"/>
                  </m:rPr>
                  <w:rPr>
                    <w:rFonts w:ascii="Cambria Math" w:hAnsi="Cambria Math" w:cs="Times New Roman"/>
                    <w:sz w:val="28"/>
                    <w:szCs w:val="28"/>
                  </w:rPr>
                  <m:t>0</m:t>
                </m:r>
              </m:sub>
            </m:sSub>
          </m:e>
        </m:rad>
      </m:oMath>
      <w:r w:rsidR="009F19AE">
        <w:rPr>
          <w:rFonts w:ascii="Times New Roman" w:eastAsiaTheme="minorEastAsia" w:hAnsi="Times New Roman" w:cs="Times New Roman"/>
          <w:sz w:val="28"/>
          <w:szCs w:val="28"/>
        </w:rPr>
        <w:t>, мм</w:t>
      </w:r>
      <w:r w:rsidRPr="00BD4F47">
        <w:rPr>
          <w:rFonts w:ascii="Times New Roman" w:eastAsiaTheme="minorEastAsia" w:hAnsi="Times New Roman" w:cs="Times New Roman"/>
          <w:sz w:val="28"/>
          <w:szCs w:val="28"/>
        </w:rPr>
        <w:t>.</w:t>
      </w:r>
    </w:p>
    <w:p w:rsidR="00A52BEA" w:rsidRPr="00BD4F47" w:rsidRDefault="00A52BEA" w:rsidP="00031D7D">
      <w:pPr>
        <w:spacing w:line="276" w:lineRule="auto"/>
        <w:ind w:firstLine="567"/>
        <w:jc w:val="both"/>
        <w:rPr>
          <w:rFonts w:ascii="Times New Roman" w:eastAsiaTheme="minorEastAsia" w:hAnsi="Times New Roman" w:cs="Times New Roman"/>
          <w:sz w:val="28"/>
          <w:szCs w:val="28"/>
        </w:rPr>
      </w:pPr>
      <w:r w:rsidRPr="00BD4F47">
        <w:rPr>
          <w:rFonts w:ascii="Times New Roman" w:eastAsiaTheme="minorEastAsia" w:hAnsi="Times New Roman" w:cs="Times New Roman"/>
          <w:sz w:val="28"/>
          <w:szCs w:val="28"/>
        </w:rPr>
        <w:t xml:space="preserve">Величину відносного рівномірного видовження </w:t>
      </w:r>
      <m:oMath>
        <m:sSub>
          <m:sSubPr>
            <m:ctrlPr>
              <w:rPr>
                <w:rFonts w:ascii="Cambria Math" w:hAnsi="Cambria Math" w:cs="Times New Roman"/>
                <w:sz w:val="28"/>
                <w:szCs w:val="28"/>
              </w:rPr>
            </m:ctrlPr>
          </m:sSubPr>
          <m:e>
            <m:r>
              <w:rPr>
                <w:rFonts w:ascii="Cambria Math" w:hAnsi="Cambria Math" w:cs="Times New Roman"/>
                <w:sz w:val="28"/>
                <w:szCs w:val="28"/>
              </w:rPr>
              <m:t>δ</m:t>
            </m:r>
          </m:e>
          <m:sub>
            <m:r>
              <m:rPr>
                <m:sty m:val="p"/>
              </m:rPr>
              <w:rPr>
                <w:rFonts w:ascii="Cambria Math" w:hAnsi="Cambria Math" w:cs="Times New Roman"/>
                <w:sz w:val="28"/>
                <w:szCs w:val="28"/>
              </w:rPr>
              <m:t>р</m:t>
            </m:r>
          </m:sub>
        </m:sSub>
        <m:r>
          <m:rPr>
            <m:sty m:val="p"/>
          </m:rPr>
          <w:rPr>
            <w:rFonts w:ascii="Cambria Math" w:hAnsi="Cambria Math" w:cs="Times New Roman"/>
            <w:sz w:val="28"/>
            <w:szCs w:val="28"/>
          </w:rPr>
          <m:t xml:space="preserve"> </m:t>
        </m:r>
      </m:oMath>
      <w:r w:rsidRPr="00BD4F47">
        <w:rPr>
          <w:rFonts w:ascii="Times New Roman" w:eastAsiaTheme="minorEastAsia" w:hAnsi="Times New Roman" w:cs="Times New Roman"/>
          <w:sz w:val="28"/>
          <w:szCs w:val="28"/>
        </w:rPr>
        <w:t>%, обчислюють по формулі</w:t>
      </w:r>
    </w:p>
    <w:tbl>
      <w:tblPr>
        <w:tblStyle w:val="ab"/>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099"/>
        <w:gridCol w:w="809"/>
      </w:tblGrid>
      <w:tr w:rsidR="00A52BEA" w:rsidRPr="00BD4F47" w:rsidTr="003825F4">
        <w:trPr>
          <w:trHeight w:val="540"/>
        </w:trPr>
        <w:tc>
          <w:tcPr>
            <w:tcW w:w="8099" w:type="dxa"/>
          </w:tcPr>
          <w:p w:rsidR="00A52BEA" w:rsidRPr="003825F4" w:rsidRDefault="00755C15" w:rsidP="003825F4">
            <w:pPr>
              <w:spacing w:line="276" w:lineRule="auto"/>
              <w:jc w:val="center"/>
            </w:pPr>
            <m:oMathPara>
              <m:oMath>
                <m:sSub>
                  <m:sSubPr>
                    <m:ctrlPr>
                      <w:rPr>
                        <w:rFonts w:ascii="Cambria Math" w:hAnsi="Cambria Math"/>
                        <w:i/>
                        <w:sz w:val="28"/>
                        <w:szCs w:val="28"/>
                        <w:lang w:val="en-US"/>
                      </w:rPr>
                    </m:ctrlPr>
                  </m:sSubPr>
                  <m:e>
                    <m:r>
                      <w:rPr>
                        <w:rFonts w:ascii="Cambria Math" w:hAnsi="Cambria Math"/>
                        <w:sz w:val="28"/>
                        <w:szCs w:val="28"/>
                        <w:lang w:val="en-US"/>
                      </w:rPr>
                      <m:t>δ</m:t>
                    </m:r>
                  </m:e>
                  <m:sub>
                    <m:r>
                      <w:rPr>
                        <w:rFonts w:ascii="Cambria Math" w:hAnsi="Cambria Math"/>
                        <w:sz w:val="28"/>
                        <w:szCs w:val="28"/>
                      </w:rPr>
                      <m:t>р</m:t>
                    </m:r>
                  </m:sub>
                </m:sSub>
                <m:r>
                  <w:rPr>
                    <w:rFonts w:ascii="Cambria Math" w:hAnsi="Cambria Math"/>
                    <w:sz w:val="28"/>
                    <w:szCs w:val="28"/>
                  </w:rPr>
                  <m:t xml:space="preserve">= </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l</m:t>
                        </m:r>
                      </m:e>
                      <m:sub>
                        <m:r>
                          <w:rPr>
                            <w:rFonts w:ascii="Cambria Math" w:hAnsi="Cambria Math"/>
                            <w:sz w:val="28"/>
                            <w:szCs w:val="28"/>
                          </w:rPr>
                          <m:t>кр</m:t>
                        </m:r>
                      </m:sub>
                    </m:sSub>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l</m:t>
                        </m:r>
                      </m:e>
                      <m:sub>
                        <m:r>
                          <w:rPr>
                            <w:rFonts w:ascii="Cambria Math" w:hAnsi="Cambria Math"/>
                            <w:sz w:val="28"/>
                            <w:szCs w:val="28"/>
                          </w:rPr>
                          <m:t>нр</m:t>
                        </m:r>
                      </m:sub>
                    </m:sSub>
                    <m:r>
                      <w:rPr>
                        <w:rFonts w:ascii="Cambria Math" w:hAnsi="Cambria Math"/>
                        <w:sz w:val="28"/>
                        <w:szCs w:val="28"/>
                      </w:rPr>
                      <m:t xml:space="preserve"> </m:t>
                    </m:r>
                  </m:num>
                  <m:den>
                    <m:sSub>
                      <m:sSubPr>
                        <m:ctrlPr>
                          <w:rPr>
                            <w:rFonts w:ascii="Cambria Math" w:hAnsi="Cambria Math"/>
                            <w:i/>
                            <w:sz w:val="28"/>
                            <w:szCs w:val="28"/>
                            <w:lang w:val="en-US"/>
                          </w:rPr>
                        </m:ctrlPr>
                      </m:sSubPr>
                      <m:e>
                        <m:r>
                          <w:rPr>
                            <w:rFonts w:ascii="Cambria Math" w:hAnsi="Cambria Math"/>
                            <w:sz w:val="28"/>
                            <w:szCs w:val="28"/>
                            <w:lang w:val="en-US"/>
                          </w:rPr>
                          <m:t>l</m:t>
                        </m:r>
                      </m:e>
                      <m:sub>
                        <m:r>
                          <w:rPr>
                            <w:rFonts w:ascii="Cambria Math" w:hAnsi="Cambria Math"/>
                            <w:sz w:val="28"/>
                            <w:szCs w:val="28"/>
                          </w:rPr>
                          <m:t>нр</m:t>
                        </m:r>
                      </m:sub>
                    </m:sSub>
                  </m:den>
                </m:f>
                <m:r>
                  <w:rPr>
                    <w:rFonts w:ascii="Cambria Math" w:hAnsi="Cambria Math"/>
                    <w:sz w:val="28"/>
                    <w:szCs w:val="28"/>
                  </w:rPr>
                  <m:t>∙100%</m:t>
                </m:r>
                <m:r>
                  <w:rPr>
                    <w:rFonts w:ascii="Cambria Math" w:eastAsiaTheme="minorEastAsia" w:hAnsi="Cambria Math"/>
                    <w:sz w:val="28"/>
                    <w:szCs w:val="28"/>
                  </w:rPr>
                  <m:t>,</m:t>
                </m:r>
              </m:oMath>
            </m:oMathPara>
          </w:p>
        </w:tc>
        <w:tc>
          <w:tcPr>
            <w:tcW w:w="809" w:type="dxa"/>
            <w:vAlign w:val="center"/>
          </w:tcPr>
          <w:p w:rsidR="00A52BEA" w:rsidRPr="00BD4F47" w:rsidRDefault="00D45C22" w:rsidP="003825F4">
            <w:pPr>
              <w:pStyle w:val="a0"/>
              <w:spacing w:line="276" w:lineRule="auto"/>
              <w:ind w:left="0"/>
              <w:contextualSpacing w:val="0"/>
              <w:jc w:val="right"/>
              <w:rPr>
                <w:rFonts w:ascii="Times New Roman" w:hAnsi="Times New Roman" w:cs="Times New Roman"/>
                <w:sz w:val="28"/>
                <w:szCs w:val="28"/>
              </w:rPr>
            </w:pPr>
            <w:r w:rsidRPr="00BD4F47">
              <w:rPr>
                <w:rFonts w:ascii="Times New Roman" w:hAnsi="Times New Roman" w:cs="Times New Roman"/>
                <w:sz w:val="28"/>
                <w:szCs w:val="28"/>
              </w:rPr>
              <w:t>(</w:t>
            </w:r>
            <w:r w:rsidR="00A52BEA" w:rsidRPr="00BD4F47">
              <w:rPr>
                <w:rFonts w:ascii="Times New Roman" w:hAnsi="Times New Roman" w:cs="Times New Roman"/>
                <w:sz w:val="28"/>
                <w:szCs w:val="28"/>
              </w:rPr>
              <w:t>1.6)</w:t>
            </w:r>
          </w:p>
        </w:tc>
      </w:tr>
    </w:tbl>
    <w:p w:rsidR="00A52BEA" w:rsidRPr="0074479F" w:rsidRDefault="00A52BEA" w:rsidP="003825F4">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hAnsi="Cambria Math" w:cs="Times New Roman"/>
                <w:sz w:val="28"/>
                <w:szCs w:val="28"/>
              </w:rPr>
            </m:ctrlPr>
          </m:sSubPr>
          <m:e>
            <m:r>
              <w:rPr>
                <w:rFonts w:ascii="Cambria Math" w:hAnsi="Cambria Math" w:cs="Times New Roman"/>
                <w:sz w:val="28"/>
                <w:szCs w:val="28"/>
              </w:rPr>
              <m:t>l</m:t>
            </m:r>
          </m:e>
          <m:sub>
            <m:r>
              <m:rPr>
                <m:sty m:val="p"/>
              </m:rPr>
              <w:rPr>
                <w:rFonts w:ascii="Cambria Math" w:hAnsi="Cambria Math" w:cs="Times New Roman"/>
                <w:sz w:val="28"/>
                <w:szCs w:val="28"/>
              </w:rPr>
              <m:t>нр</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l</m:t>
            </m:r>
          </m:e>
          <m:sub>
            <m:r>
              <m:rPr>
                <m:sty m:val="p"/>
              </m:rPr>
              <w:rPr>
                <w:rFonts w:ascii="Cambria Math" w:eastAsiaTheme="minorEastAsia" w:hAnsi="Cambria Math" w:cs="Times New Roman"/>
                <w:sz w:val="28"/>
                <w:szCs w:val="28"/>
                <w:vertAlign w:val="subscript"/>
              </w:rPr>
              <m:t>кр</m:t>
            </m:r>
          </m:sub>
        </m:sSub>
        <m:r>
          <m:rPr>
            <m:sty m:val="p"/>
          </m:rPr>
          <w:rPr>
            <w:rFonts w:ascii="Cambria Math" w:hAnsi="Cambria Math" w:cs="Times New Roman"/>
            <w:sz w:val="28"/>
            <w:szCs w:val="28"/>
          </w:rPr>
          <m:t>,</m:t>
        </m:r>
      </m:oMath>
      <w:r w:rsidRPr="0074479F">
        <w:rPr>
          <w:rFonts w:ascii="Times New Roman" w:eastAsiaTheme="minorEastAsia" w:hAnsi="Times New Roman" w:cs="Times New Roman"/>
          <w:sz w:val="28"/>
          <w:szCs w:val="28"/>
        </w:rPr>
        <w:t xml:space="preserve"> мм – відповідно, початкова та кінцева довжина розрахункової ділянки.</w:t>
      </w:r>
    </w:p>
    <w:p w:rsidR="00DC1A7D" w:rsidRDefault="00A52BEA" w:rsidP="00DC1A7D">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За наявності вказівок в НТД при визначенні відносного видовження після розриву</w:t>
      </w:r>
      <w:r w:rsidR="00BC1828" w:rsidRPr="0074479F">
        <w:rPr>
          <w:rFonts w:ascii="Times New Roman" w:eastAsiaTheme="minorEastAsia" w:hAnsi="Times New Roman" w:cs="Times New Roman"/>
          <w:sz w:val="28"/>
          <w:szCs w:val="28"/>
        </w:rPr>
        <w:t xml:space="preserve"> для мало пластичних металів (</w:t>
      </w:r>
      <m:oMath>
        <m:r>
          <w:rPr>
            <w:rFonts w:ascii="Cambria Math" w:hAnsi="Cambria Math" w:cs="Times New Roman"/>
            <w:sz w:val="28"/>
            <w:szCs w:val="28"/>
          </w:rPr>
          <m:t>δ</m:t>
        </m:r>
        <m:r>
          <m:rPr>
            <m:sty m:val="p"/>
          </m:rPr>
          <w:rPr>
            <w:rFonts w:ascii="Cambria Math" w:hAnsi="Cambria Math" w:cs="Times New Roman"/>
            <w:sz w:val="28"/>
            <w:szCs w:val="28"/>
          </w:rPr>
          <m:t>≤5 %)</m:t>
        </m:r>
      </m:oMath>
      <w:r w:rsidR="00BC1828" w:rsidRPr="0074479F">
        <w:rPr>
          <w:rFonts w:ascii="Times New Roman" w:eastAsiaTheme="minorEastAsia" w:hAnsi="Times New Roman" w:cs="Times New Roman"/>
          <w:sz w:val="28"/>
          <w:szCs w:val="28"/>
        </w:rPr>
        <w:t xml:space="preserve"> визначають:</w:t>
      </w:r>
    </w:p>
    <w:p w:rsidR="00DC1A7D" w:rsidRPr="00DC1A7D" w:rsidRDefault="00BC1828" w:rsidP="00F42485">
      <w:pPr>
        <w:pStyle w:val="a0"/>
        <w:numPr>
          <w:ilvl w:val="0"/>
          <w:numId w:val="125"/>
        </w:numPr>
        <w:spacing w:line="276" w:lineRule="auto"/>
        <w:jc w:val="both"/>
        <w:rPr>
          <w:rFonts w:ascii="Times New Roman" w:eastAsiaTheme="minorEastAsia" w:hAnsi="Times New Roman" w:cs="Times New Roman"/>
          <w:sz w:val="28"/>
          <w:szCs w:val="28"/>
        </w:rPr>
      </w:pPr>
      <w:r w:rsidRPr="00DC1A7D">
        <w:rPr>
          <w:rFonts w:ascii="Times New Roman" w:eastAsiaTheme="minorEastAsia" w:hAnsi="Times New Roman" w:cs="Times New Roman"/>
          <w:sz w:val="28"/>
          <w:szCs w:val="28"/>
        </w:rPr>
        <w:t xml:space="preserve">абсолютне видовження </w:t>
      </w:r>
      <m:oMath>
        <m:sSub>
          <m:sSubPr>
            <m:ctrlPr>
              <w:rPr>
                <w:rFonts w:ascii="Cambria Math" w:hAnsi="Cambria Math" w:cs="Times New Roman"/>
                <w:sz w:val="28"/>
                <w:szCs w:val="28"/>
              </w:rPr>
            </m:ctrlPr>
          </m:sSubPr>
          <m:e>
            <m:r>
              <w:rPr>
                <w:rFonts w:ascii="Cambria Math" w:hAnsi="Cambria Math" w:cs="Times New Roman"/>
                <w:sz w:val="28"/>
                <w:szCs w:val="28"/>
              </w:rPr>
              <m:t>l</m:t>
            </m:r>
          </m:e>
          <m:sub>
            <m:r>
              <m:rPr>
                <m:sty m:val="p"/>
              </m:rPr>
              <w:rPr>
                <w:rFonts w:ascii="Cambria Math" w:eastAsiaTheme="minorEastAsia" w:hAnsi="Cambria Math" w:cs="Times New Roman"/>
                <w:sz w:val="28"/>
                <w:szCs w:val="28"/>
                <w:vertAlign w:val="subscript"/>
              </w:rPr>
              <m:t>к</m:t>
            </m:r>
          </m:sub>
        </m:sSub>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l</m:t>
            </m:r>
          </m:e>
          <m:sub>
            <m:r>
              <m:rPr>
                <m:sty m:val="p"/>
              </m:rPr>
              <w:rPr>
                <w:rFonts w:ascii="Cambria Math" w:eastAsiaTheme="minorEastAsia" w:hAnsi="Cambria Math" w:cs="Times New Roman"/>
                <w:sz w:val="28"/>
                <w:szCs w:val="28"/>
                <w:vertAlign w:val="subscript"/>
              </w:rPr>
              <m:t>0</m:t>
            </m:r>
          </m:sub>
        </m:sSub>
      </m:oMath>
      <w:r w:rsidRPr="00DC1A7D">
        <w:rPr>
          <w:rFonts w:ascii="Times New Roman" w:eastAsiaTheme="minorEastAsia" w:hAnsi="Times New Roman" w:cs="Times New Roman"/>
          <w:sz w:val="28"/>
          <w:szCs w:val="28"/>
        </w:rPr>
        <w:t>;</w:t>
      </w:r>
    </w:p>
    <w:p w:rsidR="00BC1828" w:rsidRPr="00DC1A7D" w:rsidRDefault="00BC1828" w:rsidP="00F42485">
      <w:pPr>
        <w:pStyle w:val="a0"/>
        <w:numPr>
          <w:ilvl w:val="0"/>
          <w:numId w:val="125"/>
        </w:numPr>
        <w:spacing w:line="276" w:lineRule="auto"/>
        <w:jc w:val="both"/>
        <w:rPr>
          <w:rFonts w:ascii="Times New Roman" w:eastAsiaTheme="minorEastAsia" w:hAnsi="Times New Roman" w:cs="Times New Roman"/>
          <w:sz w:val="28"/>
          <w:szCs w:val="28"/>
        </w:rPr>
      </w:pPr>
      <w:r w:rsidRPr="00DC1A7D">
        <w:rPr>
          <w:rFonts w:ascii="Times New Roman" w:eastAsiaTheme="minorEastAsia" w:hAnsi="Times New Roman" w:cs="Times New Roman"/>
          <w:sz w:val="28"/>
          <w:szCs w:val="28"/>
        </w:rPr>
        <w:t xml:space="preserve">кінцеву розрахункову довжину </w:t>
      </w:r>
      <m:oMath>
        <m:sSub>
          <m:sSubPr>
            <m:ctrlPr>
              <w:rPr>
                <w:rFonts w:ascii="Cambria Math" w:hAnsi="Cambria Math" w:cs="Times New Roman"/>
                <w:sz w:val="28"/>
                <w:szCs w:val="28"/>
              </w:rPr>
            </m:ctrlPr>
          </m:sSubPr>
          <m:e>
            <m:r>
              <w:rPr>
                <w:rFonts w:ascii="Cambria Math" w:hAnsi="Cambria Math" w:cs="Times New Roman"/>
                <w:sz w:val="28"/>
                <w:szCs w:val="28"/>
              </w:rPr>
              <m:t>l</m:t>
            </m:r>
          </m:e>
          <m:sub>
            <m:r>
              <m:rPr>
                <m:sty m:val="p"/>
              </m:rPr>
              <w:rPr>
                <w:rFonts w:ascii="Cambria Math" w:eastAsiaTheme="minorEastAsia" w:hAnsi="Cambria Math" w:cs="Times New Roman"/>
                <w:sz w:val="28"/>
                <w:szCs w:val="28"/>
                <w:vertAlign w:val="subscript"/>
              </w:rPr>
              <m:t>к</m:t>
            </m:r>
          </m:sub>
        </m:sSub>
      </m:oMath>
      <w:r w:rsidRPr="00DC1A7D">
        <w:rPr>
          <w:rFonts w:ascii="Times New Roman" w:eastAsiaTheme="minorEastAsia" w:hAnsi="Times New Roman" w:cs="Times New Roman"/>
          <w:sz w:val="28"/>
          <w:szCs w:val="28"/>
        </w:rPr>
        <w:t xml:space="preserve"> по діаграмі розтягування та на зразку.</w:t>
      </w:r>
    </w:p>
    <w:p w:rsidR="00BC1828" w:rsidRPr="0074479F" w:rsidRDefault="00BC1828" w:rsidP="00031D7D">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Величина відносного видовження зразка після розриву</w:t>
      </w:r>
      <w:r w:rsidR="00A616B6" w:rsidRPr="0074479F">
        <w:rPr>
          <w:rFonts w:ascii="Times New Roman" w:eastAsiaTheme="minorEastAsia" w:hAnsi="Times New Roman" w:cs="Times New Roman"/>
          <w:sz w:val="28"/>
          <w:szCs w:val="28"/>
        </w:rPr>
        <w:t xml:space="preserve"> </w:t>
      </w:r>
      <m:oMath>
        <m:r>
          <w:rPr>
            <w:rFonts w:ascii="Cambria Math" w:hAnsi="Cambria Math" w:cs="Times New Roman"/>
            <w:sz w:val="28"/>
            <w:szCs w:val="28"/>
          </w:rPr>
          <m:t>δ</m:t>
        </m:r>
      </m:oMath>
      <w:r w:rsidRPr="0074479F">
        <w:rPr>
          <w:rFonts w:ascii="Times New Roman" w:eastAsiaTheme="minorEastAsia" w:hAnsi="Times New Roman" w:cs="Times New Roman"/>
          <w:sz w:val="28"/>
          <w:szCs w:val="28"/>
        </w:rPr>
        <w:t>, %, обчислюють по формулі</w:t>
      </w:r>
    </w:p>
    <w:tbl>
      <w:tblPr>
        <w:tblStyle w:val="ab"/>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098"/>
        <w:gridCol w:w="810"/>
      </w:tblGrid>
      <w:tr w:rsidR="00BC1828" w:rsidRPr="0074479F" w:rsidTr="00FC68B8">
        <w:tc>
          <w:tcPr>
            <w:tcW w:w="8098" w:type="dxa"/>
          </w:tcPr>
          <w:p w:rsidR="00BC1828" w:rsidRPr="003825F4" w:rsidRDefault="003825F4" w:rsidP="003825F4">
            <w:pPr>
              <w:spacing w:line="276" w:lineRule="auto"/>
              <w:jc w:val="center"/>
              <w:rPr>
                <w:i/>
              </w:rPr>
            </w:pPr>
            <m:oMathPara>
              <m:oMath>
                <m:r>
                  <w:rPr>
                    <w:rFonts w:ascii="Cambria Math" w:hAnsi="Cambria Math"/>
                    <w:sz w:val="28"/>
                    <w:szCs w:val="28"/>
                    <w:lang w:val="en-US"/>
                  </w:rPr>
                  <m:t xml:space="preserve">δ= </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l</m:t>
                        </m:r>
                      </m:e>
                      <m:sub>
                        <m:r>
                          <w:rPr>
                            <w:rFonts w:ascii="Cambria Math" w:hAnsi="Cambria Math"/>
                            <w:sz w:val="28"/>
                            <w:szCs w:val="28"/>
                            <w:lang w:val="en-US"/>
                          </w:rPr>
                          <m:t>к</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l</m:t>
                        </m:r>
                      </m:e>
                      <m:sub>
                        <m:r>
                          <w:rPr>
                            <w:rFonts w:ascii="Cambria Math" w:hAnsi="Cambria Math"/>
                            <w:sz w:val="28"/>
                            <w:szCs w:val="28"/>
                            <w:lang w:val="en-US"/>
                          </w:rPr>
                          <m:t>0</m:t>
                        </m:r>
                      </m:sub>
                    </m:sSub>
                    <m:r>
                      <w:rPr>
                        <w:rFonts w:ascii="Cambria Math" w:hAnsi="Cambria Math"/>
                        <w:sz w:val="28"/>
                        <w:szCs w:val="28"/>
                        <w:lang w:val="en-US"/>
                      </w:rPr>
                      <m:t xml:space="preserve"> </m:t>
                    </m:r>
                  </m:num>
                  <m:den>
                    <m:sSub>
                      <m:sSubPr>
                        <m:ctrlPr>
                          <w:rPr>
                            <w:rFonts w:ascii="Cambria Math" w:hAnsi="Cambria Math"/>
                            <w:i/>
                            <w:sz w:val="28"/>
                            <w:szCs w:val="28"/>
                            <w:lang w:val="en-US"/>
                          </w:rPr>
                        </m:ctrlPr>
                      </m:sSubPr>
                      <m:e>
                        <m:r>
                          <w:rPr>
                            <w:rFonts w:ascii="Cambria Math" w:hAnsi="Cambria Math"/>
                            <w:sz w:val="28"/>
                            <w:szCs w:val="28"/>
                            <w:lang w:val="en-US"/>
                          </w:rPr>
                          <m:t>l</m:t>
                        </m:r>
                      </m:e>
                      <m:sub>
                        <m:r>
                          <w:rPr>
                            <w:rFonts w:ascii="Cambria Math" w:hAnsi="Cambria Math"/>
                            <w:sz w:val="28"/>
                            <w:szCs w:val="28"/>
                            <w:lang w:val="en-US"/>
                          </w:rPr>
                          <m:t>0</m:t>
                        </m:r>
                      </m:sub>
                    </m:sSub>
                  </m:den>
                </m:f>
                <m:r>
                  <w:rPr>
                    <w:rFonts w:ascii="Cambria Math" w:hAnsi="Cambria Math"/>
                    <w:sz w:val="28"/>
                    <w:szCs w:val="28"/>
                    <w:lang w:val="en-US"/>
                  </w:rPr>
                  <m:t>∙100 %</m:t>
                </m:r>
                <m:r>
                  <w:rPr>
                    <w:rFonts w:ascii="Cambria Math" w:eastAsiaTheme="minorEastAsia" w:hAnsi="Cambria Math"/>
                    <w:sz w:val="28"/>
                    <w:szCs w:val="28"/>
                  </w:rPr>
                  <m:t>.</m:t>
                </m:r>
              </m:oMath>
            </m:oMathPara>
          </w:p>
        </w:tc>
        <w:tc>
          <w:tcPr>
            <w:tcW w:w="810" w:type="dxa"/>
            <w:vAlign w:val="center"/>
          </w:tcPr>
          <w:p w:rsidR="00BC1828" w:rsidRPr="0074479F" w:rsidRDefault="00D45C22" w:rsidP="0074271D">
            <w:pPr>
              <w:pStyle w:val="a0"/>
              <w:spacing w:line="276" w:lineRule="auto"/>
              <w:ind w:left="0"/>
              <w:contextualSpacing w:val="0"/>
              <w:jc w:val="right"/>
              <w:rPr>
                <w:rFonts w:ascii="Times New Roman" w:hAnsi="Times New Roman" w:cs="Times New Roman"/>
                <w:sz w:val="28"/>
                <w:szCs w:val="28"/>
              </w:rPr>
            </w:pPr>
            <w:r w:rsidRPr="0074479F">
              <w:rPr>
                <w:rFonts w:ascii="Times New Roman" w:hAnsi="Times New Roman" w:cs="Times New Roman"/>
                <w:sz w:val="28"/>
                <w:szCs w:val="28"/>
              </w:rPr>
              <w:t>(</w:t>
            </w:r>
            <w:r w:rsidR="00BC1828" w:rsidRPr="0074479F">
              <w:rPr>
                <w:rFonts w:ascii="Times New Roman" w:hAnsi="Times New Roman" w:cs="Times New Roman"/>
                <w:sz w:val="28"/>
                <w:szCs w:val="28"/>
              </w:rPr>
              <w:t>1.7)</w:t>
            </w:r>
          </w:p>
        </w:tc>
      </w:tr>
    </w:tbl>
    <w:p w:rsidR="00BC1828" w:rsidRPr="0074479F" w:rsidRDefault="00BC1828"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Для визначення відносного звуження </w:t>
      </w:r>
      <m:oMath>
        <m:r>
          <w:rPr>
            <w:rFonts w:ascii="Cambria Math" w:hAnsi="Cambria Math" w:cs="Times New Roman"/>
            <w:sz w:val="28"/>
            <w:szCs w:val="28"/>
          </w:rPr>
          <m:t>ψ</m:t>
        </m:r>
      </m:oMath>
      <w:r w:rsidRPr="0074479F">
        <w:rPr>
          <w:rFonts w:ascii="Times New Roman" w:hAnsi="Times New Roman" w:cs="Times New Roman"/>
          <w:sz w:val="28"/>
          <w:szCs w:val="28"/>
        </w:rPr>
        <w:t xml:space="preserve"> циліндричного зразка після розриву вимірюють мінімальний діаметр </w:t>
      </w:r>
      <m:oMath>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к</m:t>
            </m:r>
          </m:sub>
        </m:sSub>
      </m:oMath>
      <w:r w:rsidR="009F19AE">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vertAlign w:val="subscript"/>
        </w:rPr>
        <w:t xml:space="preserve"> </w:t>
      </w:r>
      <w:r w:rsidRPr="0074479F">
        <w:rPr>
          <w:rFonts w:ascii="Times New Roman" w:hAnsi="Times New Roman" w:cs="Times New Roman"/>
          <w:sz w:val="28"/>
          <w:szCs w:val="28"/>
        </w:rPr>
        <w:t xml:space="preserve">у двох взаємно перпендикулярних напрямках; по середньому арифметичному із одержаних значень визначають площу поперечного перерізу зразка після розриву </w:t>
      </w:r>
      <m:oMath>
        <m:sSub>
          <m:sSubPr>
            <m:ctrlPr>
              <w:rPr>
                <w:rFonts w:ascii="Cambria Math" w:hAnsi="Cambria Math" w:cs="Times New Roman"/>
                <w:sz w:val="28"/>
                <w:szCs w:val="28"/>
              </w:rPr>
            </m:ctrlPr>
          </m:sSubPr>
          <m:e>
            <m:r>
              <w:rPr>
                <w:rFonts w:ascii="Cambria Math" w:hAnsi="Cambria Math" w:cs="Times New Roman"/>
                <w:sz w:val="28"/>
                <w:szCs w:val="28"/>
              </w:rPr>
              <m:t>A</m:t>
            </m:r>
          </m:e>
          <m:sub>
            <m:r>
              <m:rPr>
                <m:sty m:val="p"/>
              </m:rPr>
              <w:rPr>
                <w:rFonts w:ascii="Cambria Math" w:hAnsi="Cambria Math" w:cs="Times New Roman"/>
                <w:sz w:val="28"/>
                <w:szCs w:val="28"/>
              </w:rPr>
              <m:t>к</m:t>
            </m:r>
          </m:sub>
        </m:sSub>
      </m:oMath>
      <w:r w:rsidRPr="0074479F">
        <w:rPr>
          <w:rFonts w:ascii="Times New Roman" w:hAnsi="Times New Roman" w:cs="Times New Roman"/>
          <w:sz w:val="28"/>
          <w:szCs w:val="28"/>
        </w:rPr>
        <w:t xml:space="preserve">. </w:t>
      </w:r>
    </w:p>
    <w:p w:rsidR="00BC1828" w:rsidRPr="0074479F" w:rsidRDefault="004258A9" w:rsidP="00031D7D">
      <w:pPr>
        <w:spacing w:line="276" w:lineRule="auto"/>
        <w:ind w:firstLine="567"/>
        <w:jc w:val="both"/>
        <w:rPr>
          <w:rFonts w:ascii="Times New Roman" w:hAnsi="Times New Roman" w:cs="Times New Roman"/>
          <w:sz w:val="28"/>
          <w:szCs w:val="28"/>
        </w:rPr>
      </w:pPr>
      <w:r>
        <w:rPr>
          <w:rFonts w:ascii="Times New Roman" w:hAnsi="Times New Roman" w:cs="Times New Roman"/>
          <w:sz w:val="28"/>
          <w:szCs w:val="28"/>
        </w:rPr>
        <w:t>Величину</w:t>
      </w:r>
      <w:r w:rsidR="00BC1828" w:rsidRPr="0074479F">
        <w:rPr>
          <w:rFonts w:ascii="Times New Roman" w:hAnsi="Times New Roman" w:cs="Times New Roman"/>
          <w:sz w:val="28"/>
          <w:szCs w:val="28"/>
        </w:rPr>
        <w:t xml:space="preserve"> відносного звуження після розриву </w:t>
      </w:r>
      <m:oMath>
        <m:r>
          <w:rPr>
            <w:rFonts w:ascii="Cambria Math" w:hAnsi="Cambria Math" w:cs="Times New Roman"/>
            <w:sz w:val="28"/>
            <w:szCs w:val="28"/>
          </w:rPr>
          <m:t>ψ</m:t>
        </m:r>
      </m:oMath>
      <w:r w:rsidR="00BC1828" w:rsidRPr="0074479F">
        <w:rPr>
          <w:rFonts w:ascii="Times New Roman" w:hAnsi="Times New Roman" w:cs="Times New Roman"/>
          <w:sz w:val="28"/>
          <w:szCs w:val="28"/>
        </w:rPr>
        <w:t xml:space="preserve">, % обчислюють по формулі </w:t>
      </w:r>
    </w:p>
    <w:tbl>
      <w:tblPr>
        <w:tblStyle w:val="ab"/>
        <w:tblW w:w="8845" w:type="dxa"/>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8035"/>
        <w:gridCol w:w="810"/>
      </w:tblGrid>
      <w:tr w:rsidR="00BC1828" w:rsidRPr="0074479F" w:rsidTr="00745C5C">
        <w:tc>
          <w:tcPr>
            <w:tcW w:w="8035" w:type="dxa"/>
          </w:tcPr>
          <w:p w:rsidR="00BC1828" w:rsidRPr="003825F4" w:rsidRDefault="002949AD" w:rsidP="003825F4">
            <w:pPr>
              <w:spacing w:line="276" w:lineRule="auto"/>
              <w:jc w:val="center"/>
              <w:rPr>
                <w:rFonts w:ascii="Times New Roman" w:hAnsi="Times New Roman" w:cs="Times New Roman"/>
                <w:sz w:val="28"/>
                <w:szCs w:val="28"/>
              </w:rPr>
            </w:pPr>
            <m:oMathPara>
              <m:oMath>
                <m:r>
                  <w:rPr>
                    <w:rFonts w:ascii="Cambria Math" w:hAnsi="Cambria Math"/>
                    <w:sz w:val="28"/>
                    <w:szCs w:val="28"/>
                    <w:lang w:val="en-US"/>
                  </w:rPr>
                  <m:t xml:space="preserve">ψ= </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lang w:val="en-US"/>
                          </w:rPr>
                          <m:t>0</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lang w:val="en-US"/>
                          </w:rPr>
                          <m:t>к</m:t>
                        </m:r>
                      </m:sub>
                    </m:sSub>
                    <m:r>
                      <w:rPr>
                        <w:rFonts w:ascii="Cambria Math" w:hAnsi="Cambria Math"/>
                        <w:sz w:val="28"/>
                        <w:szCs w:val="28"/>
                        <w:lang w:val="en-US"/>
                      </w:rPr>
                      <m:t xml:space="preserve"> </m:t>
                    </m:r>
                  </m:num>
                  <m:den>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lang w:val="en-US"/>
                          </w:rPr>
                          <m:t>0</m:t>
                        </m:r>
                      </m:sub>
                    </m:sSub>
                  </m:den>
                </m:f>
                <m:r>
                  <w:rPr>
                    <w:rFonts w:ascii="Cambria Math" w:hAnsi="Cambria Math"/>
                    <w:sz w:val="28"/>
                    <w:szCs w:val="28"/>
                    <w:lang w:val="en-US"/>
                  </w:rPr>
                  <m:t>∙100 %</m:t>
                </m:r>
                <m:r>
                  <w:rPr>
                    <w:rFonts w:ascii="Cambria Math" w:eastAsiaTheme="minorEastAsia" w:hAnsi="Cambria Math" w:cs="Times New Roman"/>
                    <w:sz w:val="28"/>
                    <w:szCs w:val="28"/>
                  </w:rPr>
                  <m:t>.</m:t>
                </m:r>
              </m:oMath>
            </m:oMathPara>
          </w:p>
        </w:tc>
        <w:tc>
          <w:tcPr>
            <w:tcW w:w="810" w:type="dxa"/>
            <w:vAlign w:val="center"/>
          </w:tcPr>
          <w:p w:rsidR="00BC1828" w:rsidRPr="0074479F" w:rsidRDefault="00697627" w:rsidP="00026A95">
            <w:pPr>
              <w:pStyle w:val="a0"/>
              <w:spacing w:line="276" w:lineRule="auto"/>
              <w:ind w:left="0"/>
              <w:contextualSpacing w:val="0"/>
              <w:rPr>
                <w:rFonts w:ascii="Times New Roman" w:hAnsi="Times New Roman" w:cs="Times New Roman"/>
                <w:sz w:val="28"/>
                <w:szCs w:val="28"/>
              </w:rPr>
            </w:pPr>
            <w:r w:rsidRPr="0074479F">
              <w:rPr>
                <w:rFonts w:ascii="Times New Roman" w:hAnsi="Times New Roman" w:cs="Times New Roman"/>
                <w:sz w:val="28"/>
                <w:szCs w:val="28"/>
              </w:rPr>
              <w:t>(</w:t>
            </w:r>
            <w:r w:rsidR="00BC1828" w:rsidRPr="0074479F">
              <w:rPr>
                <w:rFonts w:ascii="Times New Roman" w:hAnsi="Times New Roman" w:cs="Times New Roman"/>
                <w:sz w:val="28"/>
                <w:szCs w:val="28"/>
              </w:rPr>
              <w:t>1.8)</w:t>
            </w:r>
          </w:p>
        </w:tc>
      </w:tr>
    </w:tbl>
    <w:p w:rsidR="006816A6" w:rsidRPr="0074479F" w:rsidRDefault="00740BBF" w:rsidP="00031D7D">
      <w:pPr>
        <w:pStyle w:val="a0"/>
        <w:spacing w:line="276" w:lineRule="auto"/>
        <w:ind w:left="0" w:firstLine="567"/>
        <w:contextualSpacing w:val="0"/>
        <w:jc w:val="both"/>
        <w:rPr>
          <w:rFonts w:ascii="Times New Roman" w:hAnsi="Times New Roman" w:cs="Times New Roman"/>
          <w:sz w:val="28"/>
          <w:szCs w:val="28"/>
        </w:rPr>
      </w:pPr>
      <w:r w:rsidRPr="0074479F">
        <w:rPr>
          <w:rFonts w:ascii="Times New Roman" w:hAnsi="Times New Roman" w:cs="Times New Roman"/>
          <w:sz w:val="28"/>
          <w:szCs w:val="28"/>
        </w:rPr>
        <w:t>Випробування на стискання (на осадку) використовують для оцінки технологічних властивостей конструкційних матеріалів, зокрема схильності сталі до гарячого або холодного деформування.</w:t>
      </w:r>
    </w:p>
    <w:p w:rsidR="00740BBF" w:rsidRPr="0074479F" w:rsidRDefault="00740BBF" w:rsidP="00031D7D">
      <w:pPr>
        <w:pStyle w:val="a0"/>
        <w:spacing w:line="276" w:lineRule="auto"/>
        <w:ind w:left="0" w:firstLine="567"/>
        <w:contextualSpacing w:val="0"/>
        <w:jc w:val="both"/>
        <w:rPr>
          <w:rFonts w:ascii="Times New Roman" w:hAnsi="Times New Roman" w:cs="Times New Roman"/>
          <w:iCs/>
          <w:sz w:val="28"/>
          <w:szCs w:val="28"/>
          <w:u w:val="single"/>
        </w:rPr>
      </w:pPr>
      <w:r w:rsidRPr="0074479F">
        <w:rPr>
          <w:rFonts w:ascii="Times New Roman" w:hAnsi="Times New Roman" w:cs="Times New Roman"/>
          <w:b/>
          <w:iCs/>
          <w:sz w:val="28"/>
          <w:szCs w:val="28"/>
        </w:rPr>
        <w:t>Випробування на згинання</w:t>
      </w:r>
      <w:r w:rsidRPr="0074479F">
        <w:rPr>
          <w:rFonts w:ascii="Times New Roman" w:hAnsi="Times New Roman" w:cs="Times New Roman"/>
          <w:iCs/>
          <w:sz w:val="28"/>
          <w:szCs w:val="28"/>
        </w:rPr>
        <w:t>.</w:t>
      </w:r>
    </w:p>
    <w:p w:rsidR="00FC3358" w:rsidRPr="00BD4F47" w:rsidRDefault="00740BBF" w:rsidP="00BD4F47">
      <w:pPr>
        <w:pStyle w:val="a0"/>
        <w:spacing w:line="276" w:lineRule="auto"/>
        <w:ind w:left="0" w:firstLine="567"/>
        <w:contextualSpacing w:val="0"/>
        <w:jc w:val="both"/>
        <w:rPr>
          <w:rFonts w:ascii="Times New Roman" w:hAnsi="Times New Roman" w:cs="Times New Roman"/>
          <w:sz w:val="28"/>
          <w:szCs w:val="28"/>
        </w:rPr>
      </w:pPr>
      <w:r w:rsidRPr="0074479F">
        <w:rPr>
          <w:rFonts w:ascii="Times New Roman" w:hAnsi="Times New Roman" w:cs="Times New Roman"/>
          <w:sz w:val="28"/>
          <w:szCs w:val="28"/>
        </w:rPr>
        <w:t>Зразки, звичайно круглого або прямокутного перерізу, встановлюють на дві опори і навантажують однією або двома зосередженими силами (рис.1.2</w:t>
      </w:r>
      <w:r w:rsidR="00217085" w:rsidRPr="0074479F">
        <w:rPr>
          <w:rFonts w:ascii="Times New Roman" w:hAnsi="Times New Roman" w:cs="Times New Roman"/>
          <w:sz w:val="28"/>
          <w:szCs w:val="28"/>
        </w:rPr>
        <w:t>).</w:t>
      </w:r>
    </w:p>
    <w:p w:rsidR="00CD275F" w:rsidRPr="0074479F" w:rsidRDefault="00B77C49" w:rsidP="00031D7D">
      <w:pPr>
        <w:pStyle w:val="a0"/>
        <w:spacing w:line="276" w:lineRule="auto"/>
        <w:ind w:left="0" w:firstLine="567"/>
        <w:contextualSpacing w:val="0"/>
        <w:jc w:val="both"/>
        <w:rPr>
          <w:rFonts w:ascii="Times New Roman" w:hAnsi="Times New Roman" w:cs="Times New Roman"/>
          <w:sz w:val="28"/>
          <w:szCs w:val="28"/>
        </w:rPr>
      </w:pPr>
      <w:r w:rsidRPr="0074479F">
        <w:rPr>
          <w:rFonts w:ascii="Times New Roman" w:hAnsi="Times New Roman" w:cs="Times New Roman"/>
          <w:noProof/>
          <w:sz w:val="28"/>
          <w:szCs w:val="28"/>
          <w:lang w:val="ru-RU" w:eastAsia="ru-RU"/>
        </w:rPr>
        <w:drawing>
          <wp:inline distT="0" distB="0" distL="0" distR="0">
            <wp:extent cx="2505919" cy="1562100"/>
            <wp:effectExtent l="0" t="0" r="0" b="0"/>
            <wp:docPr id="122013553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00A616B6" w:rsidRPr="0074479F">
        <w:rPr>
          <w:rFonts w:ascii="Times New Roman" w:hAnsi="Times New Roman" w:cs="Times New Roman"/>
          <w:sz w:val="28"/>
          <w:szCs w:val="28"/>
        </w:rPr>
        <w:t xml:space="preserve"> </w:t>
      </w:r>
      <w:r w:rsidR="00283922" w:rsidRPr="0074479F">
        <w:rPr>
          <w:rFonts w:ascii="Times New Roman" w:hAnsi="Times New Roman" w:cs="Times New Roman"/>
          <w:noProof/>
          <w:sz w:val="28"/>
          <w:szCs w:val="28"/>
          <w:lang w:val="ru-RU" w:eastAsia="ru-RU"/>
        </w:rPr>
        <w:drawing>
          <wp:inline distT="0" distB="0" distL="0" distR="0">
            <wp:extent cx="2453833" cy="1574157"/>
            <wp:effectExtent l="0" t="0" r="0" b="0"/>
            <wp:docPr id="1307763297" name="Диаграмма 130776329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735B8F" w:rsidRPr="0074479F" w:rsidRDefault="00735B8F" w:rsidP="00031D7D">
      <w:pPr>
        <w:pStyle w:val="a0"/>
        <w:spacing w:line="276" w:lineRule="auto"/>
        <w:ind w:left="0" w:firstLine="567"/>
        <w:contextualSpacing w:val="0"/>
        <w:jc w:val="center"/>
        <w:rPr>
          <w:rFonts w:ascii="Times New Roman" w:hAnsi="Times New Roman" w:cs="Times New Roman"/>
          <w:sz w:val="28"/>
          <w:szCs w:val="28"/>
        </w:rPr>
      </w:pPr>
      <w:r w:rsidRPr="0074479F">
        <w:rPr>
          <w:rFonts w:ascii="Times New Roman" w:hAnsi="Times New Roman" w:cs="Times New Roman"/>
          <w:sz w:val="28"/>
          <w:szCs w:val="28"/>
        </w:rPr>
        <w:t xml:space="preserve">а) </w:t>
      </w:r>
      <w:r w:rsidRPr="0074479F">
        <w:rPr>
          <w:rFonts w:ascii="Times New Roman" w:hAnsi="Times New Roman" w:cs="Times New Roman"/>
          <w:sz w:val="28"/>
          <w:szCs w:val="28"/>
        </w:rPr>
        <w:tab/>
      </w:r>
      <w:r w:rsidRPr="0074479F">
        <w:rPr>
          <w:rFonts w:ascii="Times New Roman" w:hAnsi="Times New Roman" w:cs="Times New Roman"/>
          <w:sz w:val="28"/>
          <w:szCs w:val="28"/>
        </w:rPr>
        <w:tab/>
      </w:r>
      <w:r w:rsidRPr="0074479F">
        <w:rPr>
          <w:rFonts w:ascii="Times New Roman" w:hAnsi="Times New Roman" w:cs="Times New Roman"/>
          <w:sz w:val="28"/>
          <w:szCs w:val="28"/>
        </w:rPr>
        <w:tab/>
      </w:r>
      <w:r w:rsidRPr="0074479F">
        <w:rPr>
          <w:rFonts w:ascii="Times New Roman" w:hAnsi="Times New Roman" w:cs="Times New Roman"/>
          <w:sz w:val="28"/>
          <w:szCs w:val="28"/>
        </w:rPr>
        <w:tab/>
      </w:r>
      <w:r w:rsidRPr="0074479F">
        <w:rPr>
          <w:rFonts w:ascii="Times New Roman" w:hAnsi="Times New Roman" w:cs="Times New Roman"/>
          <w:sz w:val="28"/>
          <w:szCs w:val="28"/>
        </w:rPr>
        <w:tab/>
        <w:t>б)</w:t>
      </w:r>
    </w:p>
    <w:p w:rsidR="00CD275F" w:rsidRPr="0074479F" w:rsidRDefault="00CD275F" w:rsidP="00031D7D">
      <w:pPr>
        <w:pStyle w:val="ac"/>
        <w:spacing w:line="276" w:lineRule="auto"/>
        <w:ind w:firstLine="567"/>
        <w:jc w:val="center"/>
        <w:rPr>
          <w:rFonts w:ascii="Times New Roman" w:hAnsi="Times New Roman" w:cs="Times New Roman"/>
          <w:b w:val="0"/>
          <w:color w:val="auto"/>
          <w:sz w:val="24"/>
          <w:szCs w:val="24"/>
        </w:rPr>
      </w:pPr>
      <w:r w:rsidRPr="0074479F">
        <w:rPr>
          <w:rFonts w:ascii="Times New Roman" w:hAnsi="Times New Roman" w:cs="Times New Roman"/>
          <w:b w:val="0"/>
          <w:color w:val="auto"/>
          <w:sz w:val="24"/>
          <w:szCs w:val="24"/>
        </w:rPr>
        <w:t>Рис. 1.2. Схема випробування на згинання при</w:t>
      </w:r>
      <w:r w:rsidR="00A616B6" w:rsidRPr="0074479F">
        <w:rPr>
          <w:rFonts w:ascii="Times New Roman" w:hAnsi="Times New Roman" w:cs="Times New Roman"/>
          <w:b w:val="0"/>
          <w:color w:val="auto"/>
          <w:sz w:val="24"/>
          <w:szCs w:val="24"/>
        </w:rPr>
        <w:t xml:space="preserve"> </w:t>
      </w:r>
      <w:r w:rsidRPr="0074479F">
        <w:rPr>
          <w:rFonts w:ascii="Times New Roman" w:hAnsi="Times New Roman" w:cs="Times New Roman"/>
          <w:b w:val="0"/>
          <w:color w:val="auto"/>
          <w:sz w:val="24"/>
          <w:szCs w:val="24"/>
        </w:rPr>
        <w:t>навантаженні зразка:</w:t>
      </w:r>
    </w:p>
    <w:p w:rsidR="00CD275F" w:rsidRPr="0074479F" w:rsidRDefault="00CD275F" w:rsidP="00031D7D">
      <w:pPr>
        <w:spacing w:line="276" w:lineRule="auto"/>
        <w:ind w:firstLine="567"/>
        <w:jc w:val="center"/>
        <w:rPr>
          <w:rFonts w:ascii="Times New Roman" w:hAnsi="Times New Roman" w:cs="Times New Roman"/>
          <w:sz w:val="24"/>
          <w:szCs w:val="24"/>
          <w:lang w:val="ru-RU"/>
        </w:rPr>
      </w:pPr>
      <w:r w:rsidRPr="0074479F">
        <w:rPr>
          <w:rFonts w:ascii="Times New Roman" w:hAnsi="Times New Roman" w:cs="Times New Roman"/>
          <w:sz w:val="24"/>
          <w:szCs w:val="24"/>
        </w:rPr>
        <w:t>а) однією</w:t>
      </w:r>
      <w:r w:rsidR="00026A95" w:rsidRPr="0074479F">
        <w:rPr>
          <w:rFonts w:ascii="Times New Roman" w:hAnsi="Times New Roman" w:cs="Times New Roman"/>
          <w:sz w:val="24"/>
          <w:szCs w:val="24"/>
        </w:rPr>
        <w:t>, б) двома зосередженими силами</w:t>
      </w:r>
    </w:p>
    <w:p w:rsidR="00FA25BA" w:rsidRPr="0074479F" w:rsidRDefault="00FA25BA" w:rsidP="00031D7D">
      <w:pPr>
        <w:pStyle w:val="a0"/>
        <w:spacing w:line="276" w:lineRule="auto"/>
        <w:ind w:left="0" w:firstLine="567"/>
        <w:contextualSpacing w:val="0"/>
        <w:jc w:val="both"/>
        <w:rPr>
          <w:rFonts w:ascii="Times New Roman" w:hAnsi="Times New Roman" w:cs="Times New Roman"/>
          <w:sz w:val="28"/>
          <w:szCs w:val="28"/>
        </w:rPr>
      </w:pPr>
    </w:p>
    <w:p w:rsidR="0096577E" w:rsidRPr="0074479F" w:rsidRDefault="00217085" w:rsidP="00031D7D">
      <w:pPr>
        <w:pStyle w:val="a0"/>
        <w:spacing w:line="276" w:lineRule="auto"/>
        <w:ind w:left="0" w:firstLine="567"/>
        <w:contextualSpacing w:val="0"/>
        <w:jc w:val="both"/>
        <w:rPr>
          <w:rFonts w:ascii="Times New Roman" w:eastAsiaTheme="minorEastAsia" w:hAnsi="Times New Roman" w:cs="Times New Roman"/>
          <w:sz w:val="28"/>
          <w:szCs w:val="28"/>
        </w:rPr>
      </w:pPr>
      <w:r w:rsidRPr="0074479F">
        <w:rPr>
          <w:rFonts w:ascii="Times New Roman" w:hAnsi="Times New Roman" w:cs="Times New Roman"/>
          <w:sz w:val="28"/>
          <w:szCs w:val="28"/>
        </w:rPr>
        <w:t>У випадку а)</w:t>
      </w:r>
      <w:r w:rsidR="009F19AE" w:rsidRPr="009F19AE">
        <w:rPr>
          <w:rFonts w:ascii="Times New Roman" w:hAnsi="Times New Roman" w:cs="Times New Roman"/>
          <w:sz w:val="28"/>
          <w:szCs w:val="28"/>
          <w:lang w:val="ru-RU"/>
        </w:rPr>
        <w:t xml:space="preserve"> (</w:t>
      </w:r>
      <w:r w:rsidR="009F19AE" w:rsidRPr="0074479F">
        <w:rPr>
          <w:rFonts w:ascii="Times New Roman" w:hAnsi="Times New Roman" w:cs="Times New Roman"/>
          <w:sz w:val="28"/>
          <w:szCs w:val="28"/>
        </w:rPr>
        <w:t>рис.1.2</w:t>
      </w:r>
      <w:r w:rsidR="009F19AE" w:rsidRPr="009F19AE">
        <w:rPr>
          <w:rFonts w:ascii="Times New Roman" w:hAnsi="Times New Roman" w:cs="Times New Roman"/>
          <w:sz w:val="28"/>
          <w:szCs w:val="28"/>
          <w:lang w:val="ru-RU"/>
        </w:rPr>
        <w:t>)</w:t>
      </w:r>
      <w:r w:rsidR="004258A9">
        <w:rPr>
          <w:rFonts w:ascii="Times New Roman" w:hAnsi="Times New Roman" w:cs="Times New Roman"/>
          <w:sz w:val="28"/>
          <w:szCs w:val="28"/>
        </w:rPr>
        <w:t xml:space="preserve"> е</w:t>
      </w:r>
      <w:r w:rsidRPr="0074479F">
        <w:rPr>
          <w:rFonts w:ascii="Times New Roman" w:hAnsi="Times New Roman" w:cs="Times New Roman"/>
          <w:sz w:val="28"/>
          <w:szCs w:val="28"/>
        </w:rPr>
        <w:t>п</w:t>
      </w:r>
      <w:r w:rsidR="004258A9">
        <w:rPr>
          <w:rFonts w:ascii="Times New Roman" w:hAnsi="Times New Roman" w:cs="Times New Roman"/>
          <w:sz w:val="28"/>
          <w:szCs w:val="28"/>
        </w:rPr>
        <w:t>ю</w:t>
      </w:r>
      <w:r w:rsidRPr="0074479F">
        <w:rPr>
          <w:rFonts w:ascii="Times New Roman" w:hAnsi="Times New Roman" w:cs="Times New Roman"/>
          <w:sz w:val="28"/>
          <w:szCs w:val="28"/>
        </w:rPr>
        <w:t>ра згинаючих моментів має трикутну</w:t>
      </w:r>
      <w:r w:rsidR="00F22B6E" w:rsidRPr="0074479F">
        <w:rPr>
          <w:rFonts w:ascii="Times New Roman" w:hAnsi="Times New Roman" w:cs="Times New Roman"/>
          <w:sz w:val="28"/>
          <w:szCs w:val="28"/>
        </w:rPr>
        <w:t xml:space="preserve"> </w:t>
      </w:r>
      <w:r w:rsidRPr="0074479F">
        <w:rPr>
          <w:rFonts w:ascii="Times New Roman" w:hAnsi="Times New Roman" w:cs="Times New Roman"/>
          <w:sz w:val="28"/>
          <w:szCs w:val="28"/>
        </w:rPr>
        <w:t>форму, максимальний згинаючий момент діє</w:t>
      </w:r>
      <w:r w:rsidR="006E4639" w:rsidRPr="0074479F">
        <w:rPr>
          <w:rFonts w:ascii="Times New Roman" w:hAnsi="Times New Roman" w:cs="Times New Roman"/>
          <w:sz w:val="28"/>
          <w:szCs w:val="28"/>
        </w:rPr>
        <w:t xml:space="preserve"> </w:t>
      </w:r>
      <w:r w:rsidR="004258A9">
        <w:rPr>
          <w:rFonts w:ascii="Times New Roman" w:hAnsi="Times New Roman" w:cs="Times New Roman"/>
          <w:sz w:val="28"/>
          <w:szCs w:val="28"/>
        </w:rPr>
        <w:t>в</w:t>
      </w:r>
      <w:r w:rsidRPr="0074479F">
        <w:rPr>
          <w:rFonts w:ascii="Times New Roman" w:hAnsi="Times New Roman" w:cs="Times New Roman"/>
          <w:sz w:val="28"/>
          <w:szCs w:val="28"/>
        </w:rPr>
        <w:t xml:space="preserve"> середині прольоту</w:t>
      </w:r>
      <w:r w:rsidR="00166123" w:rsidRPr="0074479F">
        <w:rPr>
          <w:rFonts w:ascii="Times New Roman" w:eastAsiaTheme="minorEastAsia" w:hAnsi="Times New Roman" w:cs="Times New Roman"/>
          <w:sz w:val="28"/>
          <w:szCs w:val="28"/>
        </w:rPr>
        <w:t xml:space="preserve"> </w:t>
      </w:r>
      <m:oMath>
        <m:r>
          <w:rPr>
            <w:rFonts w:ascii="Cambria Math" w:hAnsi="Cambria Math" w:cs="Times New Roman"/>
            <w:sz w:val="28"/>
            <w:szCs w:val="28"/>
          </w:rPr>
          <m:t>l</m:t>
        </m:r>
      </m:oMath>
      <w:r w:rsidRPr="0074479F">
        <w:rPr>
          <w:rFonts w:ascii="Times New Roman" w:eastAsiaTheme="minorEastAsia" w:hAnsi="Times New Roman" w:cs="Times New Roman"/>
          <w:sz w:val="28"/>
          <w:szCs w:val="28"/>
        </w:rPr>
        <w:t xml:space="preserve"> і дорівнює </w:t>
      </w:r>
    </w:p>
    <w:tbl>
      <w:tblPr>
        <w:tblStyle w:val="ab"/>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979"/>
        <w:gridCol w:w="929"/>
      </w:tblGrid>
      <w:tr w:rsidR="004D3148" w:rsidRPr="0074479F" w:rsidTr="004D3148">
        <w:tc>
          <w:tcPr>
            <w:tcW w:w="7979" w:type="dxa"/>
            <w:vAlign w:val="center"/>
          </w:tcPr>
          <w:p w:rsidR="004D3148" w:rsidRPr="0088766C" w:rsidRDefault="00755C15" w:rsidP="00031D7D">
            <w:pPr>
              <w:spacing w:line="276" w:lineRule="auto"/>
              <w:ind w:firstLine="567"/>
              <w:jc w:val="center"/>
              <w:rPr>
                <w:rFonts w:ascii="Times New Roman" w:hAnsi="Times New Roman" w:cs="Times New Roman"/>
                <w:iCs/>
                <w:sz w:val="28"/>
                <w:szCs w:val="28"/>
                <w:lang w:val="en-US"/>
              </w:rPr>
            </w:pPr>
            <m:oMathPara>
              <m:oMath>
                <m:sSub>
                  <m:sSubPr>
                    <m:ctrlPr>
                      <w:rPr>
                        <w:rFonts w:ascii="Cambria Math" w:hAnsi="Cambria Math" w:cs="Times New Roman"/>
                        <w:sz w:val="28"/>
                        <w:szCs w:val="28"/>
                      </w:rPr>
                    </m:ctrlPr>
                  </m:sSubPr>
                  <m:e>
                    <m:r>
                      <w:rPr>
                        <w:rFonts w:ascii="Cambria Math" w:hAnsi="Cambria Math" w:cs="Times New Roman"/>
                        <w:sz w:val="28"/>
                        <w:szCs w:val="28"/>
                      </w:rPr>
                      <m:t>M</m:t>
                    </m:r>
                  </m:e>
                  <m:sub>
                    <m:r>
                      <w:rPr>
                        <w:rFonts w:ascii="Cambria Math" w:hAnsi="Cambria Math" w:cs="Times New Roman"/>
                        <w:sz w:val="28"/>
                        <w:szCs w:val="28"/>
                      </w:rPr>
                      <m:t>max</m:t>
                    </m:r>
                  </m:sub>
                </m:sSub>
                <m:r>
                  <m:rPr>
                    <m:sty m:val="p"/>
                  </m:rPr>
                  <w:rPr>
                    <w:rFonts w:ascii="Cambria Math" w:hAnsi="Cambria Math" w:cs="Times New Roman"/>
                    <w:sz w:val="28"/>
                    <w:szCs w:val="28"/>
                  </w:rPr>
                  <m:t xml:space="preserve">= </m:t>
                </m:r>
                <m:f>
                  <m:fPr>
                    <m:ctrlPr>
                      <w:rPr>
                        <w:rFonts w:ascii="Cambria Math" w:hAnsi="Cambria Math" w:cs="Times New Roman"/>
                        <w:sz w:val="28"/>
                        <w:szCs w:val="28"/>
                      </w:rPr>
                    </m:ctrlPr>
                  </m:fPr>
                  <m:num>
                    <m:r>
                      <w:rPr>
                        <w:rFonts w:ascii="Cambria Math" w:hAnsi="Cambria Math" w:cs="Times New Roman"/>
                        <w:sz w:val="28"/>
                        <w:szCs w:val="28"/>
                      </w:rPr>
                      <m:t>Fl</m:t>
                    </m:r>
                  </m:num>
                  <m:den>
                    <m:r>
                      <m:rPr>
                        <m:sty m:val="p"/>
                      </m:rPr>
                      <w:rPr>
                        <w:rFonts w:ascii="Cambria Math" w:hAnsi="Cambria Math" w:cs="Times New Roman"/>
                        <w:sz w:val="28"/>
                        <w:szCs w:val="28"/>
                      </w:rPr>
                      <m:t>4</m:t>
                    </m:r>
                  </m:den>
                </m:f>
                <m:r>
                  <m:rPr>
                    <m:sty m:val="p"/>
                  </m:rPr>
                  <w:rPr>
                    <w:rFonts w:ascii="Cambria Math" w:hAnsi="Cambria Math" w:cs="Times New Roman"/>
                    <w:sz w:val="28"/>
                    <w:szCs w:val="28"/>
                  </w:rPr>
                  <m:t>.</m:t>
                </m:r>
              </m:oMath>
            </m:oMathPara>
          </w:p>
        </w:tc>
        <w:tc>
          <w:tcPr>
            <w:tcW w:w="929" w:type="dxa"/>
            <w:vAlign w:val="center"/>
          </w:tcPr>
          <w:p w:rsidR="004D3148" w:rsidRPr="0074479F" w:rsidRDefault="004D3148" w:rsidP="0074271D">
            <w:pPr>
              <w:pStyle w:val="a0"/>
              <w:spacing w:line="276" w:lineRule="auto"/>
              <w:ind w:left="0"/>
              <w:contextualSpacing w:val="0"/>
              <w:jc w:val="right"/>
              <w:rPr>
                <w:rFonts w:ascii="Times New Roman" w:hAnsi="Times New Roman" w:cs="Times New Roman"/>
                <w:sz w:val="28"/>
                <w:szCs w:val="28"/>
              </w:rPr>
            </w:pPr>
            <w:r w:rsidRPr="0074479F">
              <w:rPr>
                <w:rFonts w:ascii="Times New Roman" w:hAnsi="Times New Roman" w:cs="Times New Roman"/>
                <w:sz w:val="28"/>
                <w:szCs w:val="28"/>
              </w:rPr>
              <w:t>(1.9)</w:t>
            </w:r>
          </w:p>
        </w:tc>
      </w:tr>
    </w:tbl>
    <w:p w:rsidR="00F1724C" w:rsidRPr="0074479F" w:rsidRDefault="00F1724C" w:rsidP="00031D7D">
      <w:pPr>
        <w:pStyle w:val="a0"/>
        <w:spacing w:line="276" w:lineRule="auto"/>
        <w:ind w:left="0" w:firstLine="567"/>
        <w:contextualSpacing w:val="0"/>
        <w:jc w:val="both"/>
        <w:rPr>
          <w:rFonts w:ascii="Times New Roman" w:hAnsi="Times New Roman" w:cs="Times New Roman"/>
          <w:sz w:val="28"/>
          <w:szCs w:val="28"/>
        </w:rPr>
      </w:pPr>
      <w:r w:rsidRPr="0074479F">
        <w:rPr>
          <w:rFonts w:ascii="Times New Roman" w:hAnsi="Times New Roman" w:cs="Times New Roman"/>
          <w:sz w:val="28"/>
          <w:szCs w:val="28"/>
        </w:rPr>
        <w:t>У випадку б)</w:t>
      </w:r>
      <w:r w:rsidR="009F19AE" w:rsidRPr="009F19AE">
        <w:rPr>
          <w:rFonts w:ascii="Times New Roman" w:hAnsi="Times New Roman" w:cs="Times New Roman"/>
          <w:sz w:val="28"/>
          <w:szCs w:val="28"/>
          <w:lang w:val="ru-RU"/>
        </w:rPr>
        <w:t xml:space="preserve"> (</w:t>
      </w:r>
      <w:r w:rsidR="009F19AE" w:rsidRPr="0074479F">
        <w:rPr>
          <w:rFonts w:ascii="Times New Roman" w:hAnsi="Times New Roman" w:cs="Times New Roman"/>
          <w:sz w:val="28"/>
          <w:szCs w:val="28"/>
        </w:rPr>
        <w:t>рис.1.2</w:t>
      </w:r>
      <w:r w:rsidR="009F19AE" w:rsidRPr="009F19AE">
        <w:rPr>
          <w:rFonts w:ascii="Times New Roman" w:hAnsi="Times New Roman" w:cs="Times New Roman"/>
          <w:sz w:val="28"/>
          <w:szCs w:val="28"/>
          <w:lang w:val="ru-RU"/>
        </w:rPr>
        <w:t>)</w:t>
      </w:r>
      <w:r w:rsidRPr="0074479F">
        <w:rPr>
          <w:rFonts w:ascii="Times New Roman" w:hAnsi="Times New Roman" w:cs="Times New Roman"/>
          <w:sz w:val="28"/>
          <w:szCs w:val="28"/>
        </w:rPr>
        <w:t xml:space="preserve"> </w:t>
      </w:r>
      <w:r w:rsidR="004258A9">
        <w:rPr>
          <w:rFonts w:ascii="Times New Roman" w:hAnsi="Times New Roman" w:cs="Times New Roman"/>
          <w:sz w:val="28"/>
          <w:szCs w:val="28"/>
        </w:rPr>
        <w:t>е</w:t>
      </w:r>
      <w:r w:rsidR="004258A9" w:rsidRPr="0074479F">
        <w:rPr>
          <w:rFonts w:ascii="Times New Roman" w:hAnsi="Times New Roman" w:cs="Times New Roman"/>
          <w:sz w:val="28"/>
          <w:szCs w:val="28"/>
        </w:rPr>
        <w:t>п</w:t>
      </w:r>
      <w:r w:rsidR="004258A9">
        <w:rPr>
          <w:rFonts w:ascii="Times New Roman" w:hAnsi="Times New Roman" w:cs="Times New Roman"/>
          <w:sz w:val="28"/>
          <w:szCs w:val="28"/>
        </w:rPr>
        <w:t>ю</w:t>
      </w:r>
      <w:r w:rsidR="004258A9" w:rsidRPr="0074479F">
        <w:rPr>
          <w:rFonts w:ascii="Times New Roman" w:hAnsi="Times New Roman" w:cs="Times New Roman"/>
          <w:sz w:val="28"/>
          <w:szCs w:val="28"/>
        </w:rPr>
        <w:t>ра</w:t>
      </w:r>
      <w:r w:rsidRPr="0074479F">
        <w:rPr>
          <w:rFonts w:ascii="Times New Roman" w:hAnsi="Times New Roman" w:cs="Times New Roman"/>
          <w:sz w:val="28"/>
          <w:szCs w:val="28"/>
        </w:rPr>
        <w:t xml:space="preserve"> згинаючих</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м</w:t>
      </w:r>
      <w:r w:rsidR="00F22B6E" w:rsidRPr="0074479F">
        <w:rPr>
          <w:rFonts w:ascii="Times New Roman" w:hAnsi="Times New Roman" w:cs="Times New Roman"/>
          <w:sz w:val="28"/>
          <w:szCs w:val="28"/>
        </w:rPr>
        <w:t>оментів має форму трапеції – мо</w:t>
      </w:r>
      <w:r w:rsidRPr="0074479F">
        <w:rPr>
          <w:rFonts w:ascii="Times New Roman" w:hAnsi="Times New Roman" w:cs="Times New Roman"/>
          <w:sz w:val="28"/>
          <w:szCs w:val="28"/>
        </w:rPr>
        <w:t>мент між точками прикладення сил</w:t>
      </w:r>
      <w:r w:rsidR="00401C86" w:rsidRPr="0074479F">
        <w:rPr>
          <w:rFonts w:ascii="Times New Roman" w:hAnsi="Times New Roman" w:cs="Times New Roman"/>
          <w:sz w:val="28"/>
          <w:szCs w:val="28"/>
          <w:lang w:val="ru-RU"/>
        </w:rPr>
        <w:t xml:space="preserve"> </w:t>
      </w:r>
      <w:r w:rsidRPr="0074479F">
        <w:rPr>
          <w:rFonts w:ascii="Times New Roman" w:hAnsi="Times New Roman" w:cs="Times New Roman"/>
          <w:sz w:val="28"/>
          <w:szCs w:val="28"/>
        </w:rPr>
        <w:t>постійний (чистий згин) і дорівнює</w:t>
      </w:r>
    </w:p>
    <w:tbl>
      <w:tblPr>
        <w:tblStyle w:val="ab"/>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979"/>
        <w:gridCol w:w="929"/>
      </w:tblGrid>
      <w:tr w:rsidR="004D3148" w:rsidRPr="0074479F" w:rsidTr="004D3148">
        <w:tc>
          <w:tcPr>
            <w:tcW w:w="7979" w:type="dxa"/>
            <w:vAlign w:val="center"/>
          </w:tcPr>
          <w:p w:rsidR="004D3148" w:rsidRPr="0074479F" w:rsidRDefault="00755C15" w:rsidP="00031D7D">
            <w:pPr>
              <w:spacing w:line="276" w:lineRule="auto"/>
              <w:ind w:firstLine="567"/>
              <w:jc w:val="center"/>
              <w:rPr>
                <w:rFonts w:ascii="Times New Roman" w:hAnsi="Times New Roman" w:cs="Times New Roman"/>
                <w:sz w:val="28"/>
                <w:szCs w:val="28"/>
                <w:lang w:val="en-US"/>
              </w:rPr>
            </w:pPr>
            <m:oMathPara>
              <m:oMath>
                <m:sSub>
                  <m:sSubPr>
                    <m:ctrlPr>
                      <w:rPr>
                        <w:rFonts w:ascii="Cambria Math" w:hAnsi="Cambria Math" w:cs="Times New Roman"/>
                        <w:sz w:val="28"/>
                        <w:szCs w:val="28"/>
                      </w:rPr>
                    </m:ctrlPr>
                  </m:sSubPr>
                  <m:e>
                    <m:r>
                      <w:rPr>
                        <w:rFonts w:ascii="Cambria Math" w:hAnsi="Cambria Math" w:cs="Times New Roman"/>
                        <w:sz w:val="28"/>
                        <w:szCs w:val="28"/>
                      </w:rPr>
                      <m:t>M</m:t>
                    </m:r>
                  </m:e>
                  <m:sub>
                    <m:r>
                      <w:rPr>
                        <w:rFonts w:ascii="Cambria Math" w:hAnsi="Cambria Math" w:cs="Times New Roman"/>
                        <w:sz w:val="28"/>
                        <w:szCs w:val="28"/>
                      </w:rPr>
                      <m:t>max</m:t>
                    </m:r>
                  </m:sub>
                </m:sSub>
                <m:r>
                  <m:rPr>
                    <m:sty m:val="p"/>
                  </m:rPr>
                  <w:rPr>
                    <w:rFonts w:ascii="Cambria Math" w:hAnsi="Cambria Math" w:cs="Times New Roman"/>
                    <w:sz w:val="28"/>
                    <w:szCs w:val="28"/>
                  </w:rPr>
                  <m:t xml:space="preserve">= </m:t>
                </m:r>
                <m:f>
                  <m:fPr>
                    <m:ctrlPr>
                      <w:rPr>
                        <w:rFonts w:ascii="Cambria Math" w:hAnsi="Cambria Math" w:cs="Times New Roman"/>
                        <w:sz w:val="28"/>
                        <w:szCs w:val="28"/>
                      </w:rPr>
                    </m:ctrlPr>
                  </m:fPr>
                  <m:num>
                    <m:r>
                      <w:rPr>
                        <w:rFonts w:ascii="Cambria Math" w:hAnsi="Cambria Math" w:cs="Times New Roman"/>
                        <w:sz w:val="28"/>
                        <w:szCs w:val="28"/>
                      </w:rPr>
                      <m:t>Fa</m:t>
                    </m:r>
                  </m:num>
                  <m:den>
                    <m:r>
                      <m:rPr>
                        <m:sty m:val="p"/>
                      </m:rPr>
                      <w:rPr>
                        <w:rFonts w:ascii="Cambria Math" w:hAnsi="Cambria Math" w:cs="Times New Roman"/>
                        <w:sz w:val="28"/>
                        <w:szCs w:val="28"/>
                      </w:rPr>
                      <m:t>2</m:t>
                    </m:r>
                  </m:den>
                </m:f>
                <m:r>
                  <m:rPr>
                    <m:sty m:val="p"/>
                  </m:rPr>
                  <w:rPr>
                    <w:rFonts w:ascii="Cambria Math" w:hAnsi="Cambria Math" w:cs="Times New Roman"/>
                    <w:sz w:val="28"/>
                    <w:szCs w:val="28"/>
                  </w:rPr>
                  <m:t>.</m:t>
                </m:r>
              </m:oMath>
            </m:oMathPara>
          </w:p>
        </w:tc>
        <w:tc>
          <w:tcPr>
            <w:tcW w:w="929" w:type="dxa"/>
            <w:vAlign w:val="center"/>
          </w:tcPr>
          <w:p w:rsidR="004D3148" w:rsidRPr="0074479F" w:rsidRDefault="004D3148" w:rsidP="0074271D">
            <w:pPr>
              <w:pStyle w:val="a0"/>
              <w:spacing w:line="276" w:lineRule="auto"/>
              <w:ind w:left="0"/>
              <w:contextualSpacing w:val="0"/>
              <w:jc w:val="right"/>
              <w:rPr>
                <w:rFonts w:ascii="Times New Roman" w:hAnsi="Times New Roman" w:cs="Times New Roman"/>
                <w:sz w:val="28"/>
                <w:szCs w:val="28"/>
              </w:rPr>
            </w:pPr>
            <w:r w:rsidRPr="0074479F">
              <w:rPr>
                <w:rFonts w:ascii="Times New Roman" w:hAnsi="Times New Roman" w:cs="Times New Roman"/>
                <w:sz w:val="28"/>
                <w:szCs w:val="28"/>
              </w:rPr>
              <w:t>(1.10)</w:t>
            </w:r>
          </w:p>
        </w:tc>
      </w:tr>
    </w:tbl>
    <w:p w:rsidR="00101F4A" w:rsidRPr="0074479F" w:rsidRDefault="00101F4A" w:rsidP="00031D7D">
      <w:pPr>
        <w:pStyle w:val="a0"/>
        <w:spacing w:line="276" w:lineRule="auto"/>
        <w:ind w:left="0" w:firstLine="567"/>
        <w:contextualSpacing w:val="0"/>
        <w:jc w:val="both"/>
        <w:rPr>
          <w:rFonts w:ascii="Times New Roman" w:hAnsi="Times New Roman" w:cs="Times New Roman"/>
          <w:sz w:val="28"/>
          <w:szCs w:val="28"/>
        </w:rPr>
      </w:pPr>
      <w:r w:rsidRPr="0074479F">
        <w:rPr>
          <w:rFonts w:ascii="Times New Roman" w:hAnsi="Times New Roman" w:cs="Times New Roman"/>
          <w:sz w:val="28"/>
          <w:szCs w:val="28"/>
        </w:rPr>
        <w:t>Напруження від згинання (найбільше)</w:t>
      </w:r>
    </w:p>
    <w:tbl>
      <w:tblPr>
        <w:tblStyle w:val="ab"/>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979"/>
        <w:gridCol w:w="929"/>
      </w:tblGrid>
      <w:tr w:rsidR="00101F4A" w:rsidRPr="0074479F" w:rsidTr="004D3148">
        <w:tc>
          <w:tcPr>
            <w:tcW w:w="7979" w:type="dxa"/>
          </w:tcPr>
          <w:p w:rsidR="00101F4A" w:rsidRPr="0074479F" w:rsidRDefault="002949AD" w:rsidP="00031D7D">
            <w:pPr>
              <w:spacing w:line="276" w:lineRule="auto"/>
              <w:ind w:firstLine="567"/>
              <w:jc w:val="center"/>
              <w:rPr>
                <w:rFonts w:ascii="Times New Roman" w:hAnsi="Times New Roman" w:cs="Times New Roman"/>
                <w:sz w:val="28"/>
                <w:szCs w:val="28"/>
                <w:lang w:val="en-US"/>
              </w:rPr>
            </w:pPr>
            <m:oMathPara>
              <m:oMath>
                <m:r>
                  <w:rPr>
                    <w:rFonts w:ascii="Cambria Math" w:hAnsi="Cambria Math" w:cs="Times New Roman"/>
                    <w:sz w:val="28"/>
                    <w:szCs w:val="28"/>
                  </w:rPr>
                  <m:t>σ</m:t>
                </m:r>
                <m:r>
                  <m:rPr>
                    <m:sty m:val="p"/>
                  </m:rPr>
                  <w:rPr>
                    <w:rFonts w:ascii="Cambria Math" w:hAnsi="Cambria Math" w:cs="Times New Roman"/>
                    <w:sz w:val="28"/>
                    <w:szCs w:val="28"/>
                  </w:rPr>
                  <m:t xml:space="preserve">= </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M</m:t>
                        </m:r>
                      </m:e>
                      <m:sub>
                        <m:r>
                          <w:rPr>
                            <w:rFonts w:ascii="Cambria Math" w:hAnsi="Cambria Math" w:cs="Times New Roman"/>
                            <w:sz w:val="28"/>
                            <w:szCs w:val="28"/>
                          </w:rPr>
                          <m:t>max</m:t>
                        </m:r>
                      </m:sub>
                    </m:sSub>
                    <m:r>
                      <m:rPr>
                        <m:sty m:val="p"/>
                      </m:rPr>
                      <w:rPr>
                        <w:rFonts w:ascii="Cambria Math" w:hAnsi="Cambria Math" w:cs="Times New Roman"/>
                        <w:sz w:val="28"/>
                        <w:szCs w:val="28"/>
                      </w:rPr>
                      <m:t xml:space="preserve"> </m:t>
                    </m:r>
                  </m:num>
                  <m:den>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0</m:t>
                        </m:r>
                      </m:sub>
                    </m:sSub>
                  </m:den>
                </m:f>
              </m:oMath>
            </m:oMathPara>
          </w:p>
        </w:tc>
        <w:tc>
          <w:tcPr>
            <w:tcW w:w="929" w:type="dxa"/>
            <w:vAlign w:val="center"/>
          </w:tcPr>
          <w:p w:rsidR="00101F4A" w:rsidRPr="0074479F" w:rsidRDefault="00101F4A" w:rsidP="0074271D">
            <w:pPr>
              <w:pStyle w:val="a0"/>
              <w:spacing w:line="276" w:lineRule="auto"/>
              <w:ind w:left="0"/>
              <w:contextualSpacing w:val="0"/>
              <w:jc w:val="right"/>
              <w:rPr>
                <w:rFonts w:ascii="Times New Roman" w:hAnsi="Times New Roman" w:cs="Times New Roman"/>
                <w:sz w:val="28"/>
                <w:szCs w:val="28"/>
              </w:rPr>
            </w:pPr>
            <w:r w:rsidRPr="0074479F">
              <w:rPr>
                <w:rFonts w:ascii="Times New Roman" w:hAnsi="Times New Roman" w:cs="Times New Roman"/>
                <w:sz w:val="28"/>
                <w:szCs w:val="28"/>
              </w:rPr>
              <w:t>(1.11)</w:t>
            </w:r>
          </w:p>
        </w:tc>
      </w:tr>
    </w:tbl>
    <w:p w:rsidR="007E16A4" w:rsidRPr="0074479F" w:rsidRDefault="00101F4A" w:rsidP="00031D7D">
      <w:pPr>
        <w:pStyle w:val="a0"/>
        <w:spacing w:line="276" w:lineRule="auto"/>
        <w:ind w:left="0" w:firstLine="567"/>
        <w:contextualSpacing w:val="0"/>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0</m:t>
            </m:r>
          </m:sub>
        </m:sSub>
      </m:oMath>
      <w:r w:rsidRPr="0074479F">
        <w:rPr>
          <w:rFonts w:ascii="Times New Roman" w:eastAsiaTheme="minorEastAsia" w:hAnsi="Times New Roman" w:cs="Times New Roman"/>
          <w:sz w:val="28"/>
          <w:szCs w:val="28"/>
        </w:rPr>
        <w:t xml:space="preserve"> </w:t>
      </w:r>
      <w:r w:rsidR="009F19AE">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осьовий момент опору поперечного перерізу зразка:</w:t>
      </w:r>
    </w:p>
    <w:p w:rsidR="00101F4A" w:rsidRPr="0074479F" w:rsidRDefault="00101F4A" w:rsidP="00F42485">
      <w:pPr>
        <w:pStyle w:val="a0"/>
        <w:numPr>
          <w:ilvl w:val="0"/>
          <w:numId w:val="109"/>
        </w:numPr>
        <w:spacing w:line="276" w:lineRule="auto"/>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для круглого перерізу</w:t>
      </w:r>
      <w:r w:rsidR="00EF3312" w:rsidRPr="0074479F">
        <w:rPr>
          <w:rFonts w:ascii="Times New Roman" w:eastAsiaTheme="minorEastAsia" w:hAnsi="Times New Roman" w:cs="Times New Roman"/>
          <w:sz w:val="28"/>
          <w:szCs w:val="28"/>
        </w:rPr>
        <w:t xml:space="preserve"> </w:t>
      </w:r>
      <w:r w:rsidR="009F19AE">
        <w:rPr>
          <w:rFonts w:ascii="Times New Roman" w:eastAsiaTheme="minorEastAsia" w:hAnsi="Times New Roman" w:cs="Times New Roman"/>
          <w:sz w:val="28"/>
          <w:szCs w:val="28"/>
        </w:rPr>
        <w:t>–</w:t>
      </w:r>
      <w:r w:rsidR="00401C86" w:rsidRPr="0074479F">
        <w:rPr>
          <w:rFonts w:ascii="Times New Roman" w:eastAsiaTheme="minorEastAsia" w:hAnsi="Times New Roman" w:cs="Times New Roman"/>
          <w:sz w:val="28"/>
          <w:szCs w:val="28"/>
          <w:lang w:val="ru-RU"/>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0</m:t>
            </m:r>
          </m:sub>
        </m:sSub>
        <m:r>
          <m:rPr>
            <m:sty m:val="p"/>
          </m:rPr>
          <w:rPr>
            <w:rFonts w:ascii="Cambria Math" w:hAnsi="Cambria Math" w:cs="Times New Roman"/>
            <w:sz w:val="28"/>
            <w:szCs w:val="28"/>
          </w:rPr>
          <m:t xml:space="preserve">= </m:t>
        </m:r>
        <m:f>
          <m:fPr>
            <m:ctrlPr>
              <w:rPr>
                <w:rFonts w:ascii="Cambria Math" w:hAnsi="Cambria Math" w:cs="Times New Roman"/>
                <w:sz w:val="28"/>
                <w:szCs w:val="28"/>
              </w:rPr>
            </m:ctrlPr>
          </m:fPr>
          <m:num>
            <m:r>
              <w:rPr>
                <w:rFonts w:ascii="Cambria Math" w:hAnsi="Cambria Math" w:cs="Times New Roman"/>
                <w:sz w:val="28"/>
                <w:szCs w:val="28"/>
              </w:rPr>
              <m:t>π</m:t>
            </m:r>
            <m:sSup>
              <m:sSupPr>
                <m:ctrlPr>
                  <w:rPr>
                    <w:rFonts w:ascii="Cambria Math" w:hAnsi="Cambria Math" w:cs="Times New Roman"/>
                    <w:sz w:val="28"/>
                    <w:szCs w:val="28"/>
                  </w:rPr>
                </m:ctrlPr>
              </m:sSupPr>
              <m:e>
                <m:r>
                  <w:rPr>
                    <w:rFonts w:ascii="Cambria Math" w:hAnsi="Cambria Math" w:cs="Times New Roman"/>
                    <w:sz w:val="28"/>
                    <w:szCs w:val="28"/>
                  </w:rPr>
                  <m:t>d</m:t>
                </m:r>
              </m:e>
              <m:sup>
                <m:r>
                  <m:rPr>
                    <m:sty m:val="p"/>
                  </m:rPr>
                  <w:rPr>
                    <w:rFonts w:ascii="Cambria Math" w:hAnsi="Cambria Math" w:cs="Times New Roman"/>
                    <w:sz w:val="28"/>
                    <w:szCs w:val="28"/>
                  </w:rPr>
                  <m:t>3</m:t>
                </m:r>
              </m:sup>
            </m:sSup>
          </m:num>
          <m:den>
            <m:r>
              <m:rPr>
                <m:sty m:val="p"/>
              </m:rPr>
              <w:rPr>
                <w:rFonts w:ascii="Cambria Math" w:hAnsi="Cambria Math" w:cs="Times New Roman"/>
                <w:sz w:val="28"/>
                <w:szCs w:val="28"/>
              </w:rPr>
              <m:t>32</m:t>
            </m:r>
          </m:den>
        </m:f>
        <m:r>
          <m:rPr>
            <m:sty m:val="p"/>
          </m:rPr>
          <w:rPr>
            <w:rFonts w:ascii="Cambria Math" w:hAnsi="Cambria Math" w:cs="Times New Roman"/>
            <w:sz w:val="28"/>
            <w:szCs w:val="28"/>
          </w:rPr>
          <m:t>=0,1</m:t>
        </m:r>
        <m:sSup>
          <m:sSupPr>
            <m:ctrlPr>
              <w:rPr>
                <w:rFonts w:ascii="Cambria Math" w:hAnsi="Cambria Math" w:cs="Times New Roman"/>
                <w:sz w:val="28"/>
                <w:szCs w:val="28"/>
              </w:rPr>
            </m:ctrlPr>
          </m:sSupPr>
          <m:e>
            <m:r>
              <w:rPr>
                <w:rFonts w:ascii="Cambria Math" w:hAnsi="Cambria Math" w:cs="Times New Roman"/>
                <w:sz w:val="28"/>
                <w:szCs w:val="28"/>
              </w:rPr>
              <m:t>d</m:t>
            </m:r>
          </m:e>
          <m:sup>
            <m:r>
              <m:rPr>
                <m:sty m:val="p"/>
              </m:rPr>
              <w:rPr>
                <w:rFonts w:ascii="Cambria Math" w:hAnsi="Cambria Math" w:cs="Times New Roman"/>
                <w:sz w:val="28"/>
                <w:szCs w:val="28"/>
              </w:rPr>
              <m:t>3</m:t>
            </m:r>
          </m:sup>
        </m:sSup>
        <m:r>
          <m:rPr>
            <m:sty m:val="p"/>
          </m:rPr>
          <w:rPr>
            <w:rFonts w:ascii="Cambria Math" w:hAnsi="Cambria Math" w:cs="Times New Roman"/>
            <w:sz w:val="28"/>
            <w:szCs w:val="28"/>
          </w:rPr>
          <m:t>;</m:t>
        </m:r>
      </m:oMath>
    </w:p>
    <w:p w:rsidR="00101F4A" w:rsidRPr="0074479F" w:rsidRDefault="00101F4A" w:rsidP="00F42485">
      <w:pPr>
        <w:pStyle w:val="a0"/>
        <w:numPr>
          <w:ilvl w:val="0"/>
          <w:numId w:val="109"/>
        </w:numPr>
        <w:spacing w:line="276" w:lineRule="auto"/>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для прямокутного </w:t>
      </w:r>
      <w:r w:rsidR="009F19AE">
        <w:rPr>
          <w:rFonts w:ascii="Times New Roman" w:eastAsiaTheme="minorEastAsia" w:hAnsi="Times New Roman" w:cs="Times New Roman"/>
          <w:sz w:val="28"/>
          <w:szCs w:val="28"/>
        </w:rPr>
        <w:t>–</w:t>
      </w:r>
      <w:r w:rsidR="00EF3312" w:rsidRPr="0074479F">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0</m:t>
            </m:r>
          </m:sub>
        </m:sSub>
        <m:r>
          <m:rPr>
            <m:sty m:val="p"/>
          </m:rPr>
          <w:rPr>
            <w:rFonts w:ascii="Cambria Math" w:hAnsi="Cambria Math" w:cs="Times New Roman"/>
            <w:sz w:val="28"/>
            <w:szCs w:val="28"/>
          </w:rPr>
          <m:t xml:space="preserve">= </m:t>
        </m:r>
        <m:f>
          <m:fPr>
            <m:ctrlPr>
              <w:rPr>
                <w:rFonts w:ascii="Cambria Math" w:hAnsi="Cambria Math" w:cs="Times New Roman"/>
                <w:sz w:val="28"/>
                <w:szCs w:val="28"/>
              </w:rPr>
            </m:ctrlPr>
          </m:fPr>
          <m:num>
            <m:sSup>
              <m:sSupPr>
                <m:ctrlPr>
                  <w:rPr>
                    <w:rFonts w:ascii="Cambria Math" w:hAnsi="Cambria Math" w:cs="Times New Roman"/>
                    <w:sz w:val="28"/>
                    <w:szCs w:val="28"/>
                  </w:rPr>
                </m:ctrlPr>
              </m:sSupPr>
              <m:e>
                <m:r>
                  <w:rPr>
                    <w:rFonts w:ascii="Cambria Math" w:hAnsi="Cambria Math" w:cs="Times New Roman"/>
                    <w:sz w:val="28"/>
                    <w:szCs w:val="28"/>
                  </w:rPr>
                  <m:t>h</m:t>
                </m:r>
              </m:e>
              <m:sup>
                <m:r>
                  <m:rPr>
                    <m:sty m:val="p"/>
                  </m:rPr>
                  <w:rPr>
                    <w:rFonts w:ascii="Cambria Math" w:hAnsi="Cambria Math" w:cs="Times New Roman"/>
                    <w:sz w:val="28"/>
                    <w:szCs w:val="28"/>
                  </w:rPr>
                  <m:t>2</m:t>
                </m:r>
              </m:sup>
            </m:sSup>
            <m:r>
              <w:rPr>
                <w:rFonts w:ascii="Cambria Math" w:hAnsi="Cambria Math" w:cs="Times New Roman"/>
                <w:sz w:val="28"/>
                <w:szCs w:val="28"/>
              </w:rPr>
              <m:t>b</m:t>
            </m:r>
          </m:num>
          <m:den>
            <m:r>
              <m:rPr>
                <m:sty m:val="p"/>
              </m:rPr>
              <w:rPr>
                <w:rFonts w:ascii="Cambria Math" w:hAnsi="Cambria Math" w:cs="Times New Roman"/>
                <w:sz w:val="28"/>
                <w:szCs w:val="28"/>
              </w:rPr>
              <m:t>6</m:t>
            </m:r>
          </m:den>
        </m:f>
        <m:r>
          <m:rPr>
            <m:sty m:val="p"/>
          </m:rPr>
          <w:rPr>
            <w:rFonts w:ascii="Cambria Math" w:hAnsi="Cambria Math" w:cs="Times New Roman"/>
            <w:sz w:val="28"/>
            <w:szCs w:val="28"/>
          </w:rPr>
          <m:t>;</m:t>
        </m:r>
      </m:oMath>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xml:space="preserve">тут </w:t>
      </w:r>
      <m:oMath>
        <m:r>
          <w:rPr>
            <w:rFonts w:ascii="Cambria Math" w:hAnsi="Cambria Math" w:cs="Times New Roman"/>
            <w:sz w:val="28"/>
            <w:szCs w:val="28"/>
          </w:rPr>
          <m:t>h</m:t>
        </m:r>
      </m:oMath>
      <w:r w:rsidRPr="0074479F">
        <w:rPr>
          <w:rFonts w:ascii="Times New Roman" w:eastAsiaTheme="minorEastAsia" w:hAnsi="Times New Roman" w:cs="Times New Roman"/>
          <w:sz w:val="28"/>
          <w:szCs w:val="28"/>
        </w:rPr>
        <w:t xml:space="preserve"> і </w:t>
      </w:r>
      <m:oMath>
        <m:r>
          <m:rPr>
            <m:sty m:val="p"/>
          </m:rPr>
          <w:rPr>
            <w:rFonts w:ascii="Cambria Math" w:hAnsi="Cambria Math" w:cs="Times New Roman"/>
            <w:sz w:val="28"/>
            <w:szCs w:val="28"/>
          </w:rPr>
          <m:t>b</m:t>
        </m:r>
      </m:oMath>
      <w:r w:rsidRPr="0074479F">
        <w:rPr>
          <w:rFonts w:ascii="Times New Roman" w:eastAsiaTheme="minorEastAsia" w:hAnsi="Times New Roman" w:cs="Times New Roman"/>
          <w:sz w:val="28"/>
          <w:szCs w:val="28"/>
        </w:rPr>
        <w:t xml:space="preserve"> </w:t>
      </w:r>
      <w:r w:rsidR="009F19AE">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висота і ширина зразка</w:t>
      </w:r>
    </w:p>
    <w:p w:rsidR="00101F4A" w:rsidRPr="0074479F" w:rsidRDefault="00101F4A" w:rsidP="00F42485">
      <w:pPr>
        <w:pStyle w:val="a0"/>
        <w:numPr>
          <w:ilvl w:val="0"/>
          <w:numId w:val="109"/>
        </w:numPr>
        <w:spacing w:line="276" w:lineRule="auto"/>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для квадратного перерізу із сторон</w:t>
      </w:r>
      <w:r w:rsidR="00EF3312" w:rsidRPr="0074479F">
        <w:rPr>
          <w:rFonts w:ascii="Times New Roman" w:eastAsiaTheme="minorEastAsia" w:hAnsi="Times New Roman" w:cs="Times New Roman"/>
          <w:sz w:val="28"/>
          <w:szCs w:val="28"/>
        </w:rPr>
        <w:t xml:space="preserve">ами, </w:t>
      </w:r>
      <w:r w:rsidR="009F19AE" w:rsidRPr="009F19AE">
        <w:rPr>
          <w:rFonts w:ascii="Times New Roman" w:eastAsiaTheme="minorEastAsia" w:hAnsi="Times New Roman" w:cs="Times New Roman"/>
          <w:i/>
          <w:iCs/>
          <w:sz w:val="28"/>
          <w:szCs w:val="28"/>
          <w:lang w:val="en-US"/>
        </w:rPr>
        <w:t>a</w:t>
      </w:r>
      <w:r w:rsidR="00401C86" w:rsidRPr="0074479F">
        <w:rPr>
          <w:rFonts w:ascii="Times New Roman" w:eastAsiaTheme="minorEastAsia" w:hAnsi="Times New Roman" w:cs="Times New Roman"/>
          <w:sz w:val="28"/>
          <w:szCs w:val="28"/>
          <w:lang w:val="ru-RU"/>
        </w:rPr>
        <w:t xml:space="preserve"> </w:t>
      </w:r>
      <w:r w:rsidR="009F19AE">
        <w:rPr>
          <w:rFonts w:ascii="Times New Roman" w:eastAsiaTheme="minorEastAsia" w:hAnsi="Times New Roman" w:cs="Times New Roman"/>
          <w:sz w:val="28"/>
          <w:szCs w:val="28"/>
        </w:rPr>
        <w:t>–</w:t>
      </w:r>
      <m:oMath>
        <m:sSub>
          <m:sSubPr>
            <m:ctrlPr>
              <w:rPr>
                <w:rFonts w:ascii="Cambria Math" w:hAnsi="Cambria Math" w:cs="Times New Roman"/>
                <w:sz w:val="28"/>
                <w:szCs w:val="28"/>
              </w:rPr>
            </m:ctrlPr>
          </m:sSubPr>
          <m:e>
            <m:r>
              <w:rPr>
                <w:rFonts w:ascii="Cambria Math" w:hAnsi="Cambria Math" w:cs="Times New Roman"/>
                <w:sz w:val="28"/>
                <w:szCs w:val="28"/>
              </w:rPr>
              <m:t xml:space="preserve"> W</m:t>
            </m:r>
          </m:e>
          <m:sub>
            <m:r>
              <m:rPr>
                <m:sty m:val="p"/>
              </m:rPr>
              <w:rPr>
                <w:rFonts w:ascii="Cambria Math" w:hAnsi="Cambria Math" w:cs="Times New Roman"/>
                <w:sz w:val="28"/>
                <w:szCs w:val="28"/>
              </w:rPr>
              <m:t>0</m:t>
            </m:r>
          </m:sub>
        </m:sSub>
        <m:r>
          <m:rPr>
            <m:sty m:val="p"/>
          </m:rPr>
          <w:rPr>
            <w:rFonts w:ascii="Cambria Math" w:hAnsi="Cambria Math" w:cs="Times New Roman"/>
            <w:sz w:val="28"/>
            <w:szCs w:val="28"/>
          </w:rPr>
          <m:t xml:space="preserve">= </m:t>
        </m:r>
        <m:f>
          <m:fPr>
            <m:ctrlPr>
              <w:rPr>
                <w:rFonts w:ascii="Cambria Math" w:hAnsi="Cambria Math" w:cs="Times New Roman"/>
                <w:sz w:val="28"/>
                <w:szCs w:val="28"/>
              </w:rPr>
            </m:ctrlPr>
          </m:fPr>
          <m:num>
            <m:sSup>
              <m:sSupPr>
                <m:ctrlPr>
                  <w:rPr>
                    <w:rFonts w:ascii="Cambria Math" w:hAnsi="Cambria Math" w:cs="Times New Roman"/>
                    <w:sz w:val="28"/>
                    <w:szCs w:val="28"/>
                  </w:rPr>
                </m:ctrlPr>
              </m:sSupPr>
              <m:e>
                <m:r>
                  <w:rPr>
                    <w:rFonts w:ascii="Cambria Math" w:hAnsi="Cambria Math" w:cs="Times New Roman"/>
                    <w:sz w:val="28"/>
                    <w:szCs w:val="28"/>
                  </w:rPr>
                  <m:t>a</m:t>
                </m:r>
              </m:e>
              <m:sup>
                <m:r>
                  <m:rPr>
                    <m:sty m:val="p"/>
                  </m:rPr>
                  <w:rPr>
                    <w:rFonts w:ascii="Cambria Math" w:hAnsi="Cambria Math" w:cs="Times New Roman"/>
                    <w:sz w:val="28"/>
                    <w:szCs w:val="28"/>
                  </w:rPr>
                  <m:t>3</m:t>
                </m:r>
              </m:sup>
            </m:sSup>
          </m:num>
          <m:den>
            <m:r>
              <m:rPr>
                <m:sty m:val="p"/>
              </m:rPr>
              <w:rPr>
                <w:rFonts w:ascii="Cambria Math" w:hAnsi="Cambria Math" w:cs="Times New Roman"/>
                <w:sz w:val="28"/>
                <w:szCs w:val="28"/>
              </w:rPr>
              <m:t>6</m:t>
            </m:r>
          </m:den>
        </m:f>
      </m:oMath>
      <w:r w:rsidR="00401C86" w:rsidRPr="0074479F">
        <w:rPr>
          <w:rFonts w:ascii="Times New Roman" w:eastAsiaTheme="minorEastAsia" w:hAnsi="Times New Roman" w:cs="Times New Roman"/>
          <w:sz w:val="28"/>
          <w:szCs w:val="28"/>
          <w:lang w:val="ru-RU"/>
        </w:rPr>
        <w:t>.</w:t>
      </w:r>
    </w:p>
    <w:p w:rsidR="004174B5" w:rsidRPr="0074479F" w:rsidRDefault="004174B5" w:rsidP="00031D7D">
      <w:pPr>
        <w:pStyle w:val="a0"/>
        <w:spacing w:line="276" w:lineRule="auto"/>
        <w:ind w:left="0" w:firstLine="567"/>
        <w:contextualSpacing w:val="0"/>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Формула</w:t>
      </w:r>
      <w:r w:rsidR="00401C86" w:rsidRPr="0074479F">
        <w:rPr>
          <w:rFonts w:ascii="Times New Roman" w:eastAsiaTheme="minorEastAsia" w:hAnsi="Times New Roman" w:cs="Times New Roman"/>
          <w:sz w:val="28"/>
          <w:szCs w:val="28"/>
          <w:lang w:val="ru-RU"/>
        </w:rPr>
        <w:t xml:space="preserve"> </w:t>
      </w:r>
      <m:oMath>
        <m:r>
          <w:rPr>
            <w:rFonts w:ascii="Cambria Math" w:hAnsi="Cambria Math" w:cs="Times New Roman"/>
            <w:sz w:val="28"/>
            <w:szCs w:val="28"/>
          </w:rPr>
          <m:t>σ</m:t>
        </m:r>
        <m:r>
          <m:rPr>
            <m:sty m:val="p"/>
          </m:rPr>
          <w:rPr>
            <w:rFonts w:ascii="Cambria Math" w:hAnsi="Cambria Math" w:cs="Times New Roman"/>
            <w:sz w:val="28"/>
            <w:szCs w:val="28"/>
          </w:rPr>
          <m:t xml:space="preserve">= </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M</m:t>
                </m:r>
              </m:e>
              <m:sub>
                <m:r>
                  <w:rPr>
                    <w:rFonts w:ascii="Cambria Math" w:hAnsi="Cambria Math" w:cs="Times New Roman"/>
                    <w:sz w:val="28"/>
                    <w:szCs w:val="28"/>
                  </w:rPr>
                  <m:t>max</m:t>
                </m:r>
              </m:sub>
            </m:sSub>
            <m:r>
              <m:rPr>
                <m:sty m:val="p"/>
              </m:rPr>
              <w:rPr>
                <w:rFonts w:ascii="Cambria Math" w:hAnsi="Cambria Math" w:cs="Times New Roman"/>
                <w:sz w:val="28"/>
                <w:szCs w:val="28"/>
              </w:rPr>
              <m:t xml:space="preserve"> </m:t>
            </m:r>
          </m:num>
          <m:den>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0</m:t>
                </m:r>
              </m:sub>
            </m:sSub>
          </m:den>
        </m:f>
      </m:oMath>
      <w:r w:rsidR="00401C86" w:rsidRPr="0074479F">
        <w:rPr>
          <w:rFonts w:ascii="Times New Roman" w:eastAsiaTheme="minorEastAsia" w:hAnsi="Times New Roman" w:cs="Times New Roman"/>
          <w:sz w:val="28"/>
          <w:szCs w:val="28"/>
          <w:lang w:val="ru-RU"/>
        </w:rPr>
        <w:t xml:space="preserve"> </w:t>
      </w:r>
      <w:r w:rsidRPr="0074479F">
        <w:rPr>
          <w:rFonts w:ascii="Times New Roman" w:eastAsiaTheme="minorEastAsia" w:hAnsi="Times New Roman" w:cs="Times New Roman"/>
          <w:sz w:val="28"/>
          <w:szCs w:val="28"/>
        </w:rPr>
        <w:t xml:space="preserve">справедлива лише при пружній деформації зразків, при появі пластичної деформації її застосовують умовно і одержують завищені результати для максимальних згинальних напружень. Деформацію згинання оцінюють по стрілі прогину </w:t>
      </w:r>
      <m:oMath>
        <m:r>
          <w:rPr>
            <w:rFonts w:ascii="Cambria Math" w:eastAsiaTheme="minorEastAsia" w:hAnsi="Cambria Math" w:cs="Times New Roman"/>
            <w:sz w:val="28"/>
            <w:szCs w:val="28"/>
          </w:rPr>
          <m:t>f</m:t>
        </m:r>
      </m:oMath>
      <w:r w:rsidRPr="0074479F">
        <w:rPr>
          <w:rFonts w:ascii="Times New Roman" w:eastAsiaTheme="minorEastAsia" w:hAnsi="Times New Roman" w:cs="Times New Roman"/>
          <w:sz w:val="28"/>
          <w:szCs w:val="28"/>
        </w:rPr>
        <w:t>, яку або вимірюють з допомогою спеціальних пристроїв</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xml:space="preserve">з індикаторами годинникового типу (прогиномірів), або (частіше) визначають по діаграмі згинання, яка записується автоматично в координатах «навантаження </w:t>
      </w:r>
      <m:oMath>
        <m:r>
          <w:rPr>
            <w:rFonts w:ascii="Cambria Math" w:eastAsiaTheme="minorEastAsia" w:hAnsi="Cambria Math" w:cs="Times New Roman"/>
            <w:sz w:val="28"/>
            <w:szCs w:val="28"/>
          </w:rPr>
          <m:t>F</m:t>
        </m:r>
      </m:oMath>
      <w:r w:rsidRPr="0074479F">
        <w:rPr>
          <w:rFonts w:ascii="Times New Roman" w:eastAsiaTheme="minorEastAsia" w:hAnsi="Times New Roman" w:cs="Times New Roman"/>
          <w:sz w:val="28"/>
          <w:szCs w:val="28"/>
        </w:rPr>
        <w:t xml:space="preserve"> – стріла прогину </w:t>
      </w:r>
      <m:oMath>
        <m:r>
          <w:rPr>
            <w:rFonts w:ascii="Cambria Math" w:eastAsiaTheme="minorEastAsia" w:hAnsi="Cambria Math" w:cs="Times New Roman"/>
            <w:sz w:val="28"/>
            <w:szCs w:val="28"/>
          </w:rPr>
          <m:t>f</m:t>
        </m:r>
      </m:oMath>
      <w:r w:rsidRPr="0074479F">
        <w:rPr>
          <w:rFonts w:ascii="Times New Roman" w:eastAsiaTheme="minorEastAsia" w:hAnsi="Times New Roman" w:cs="Times New Roman"/>
          <w:sz w:val="28"/>
          <w:szCs w:val="28"/>
        </w:rPr>
        <w:t>» («згинаючий момент – стріла прогину»).</w:t>
      </w:r>
    </w:p>
    <w:p w:rsidR="004174B5" w:rsidRPr="0074479F" w:rsidRDefault="004174B5" w:rsidP="00031D7D">
      <w:pPr>
        <w:pStyle w:val="a0"/>
        <w:spacing w:line="276" w:lineRule="auto"/>
        <w:ind w:left="0" w:firstLine="567"/>
        <w:contextualSpacing w:val="0"/>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Основною механічною характеристикою сталі, що визначається при випробуваннях на згинання є межа текучості (плинності)</w:t>
      </w:r>
      <w:r w:rsidR="009F19AE">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m</m:t>
            </m:r>
          </m:sub>
        </m:sSub>
      </m:oMath>
      <w:r w:rsidR="009F19AE">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w:t>
      </w:r>
      <w:r w:rsidR="009F19AE">
        <w:rPr>
          <w:rFonts w:ascii="Times New Roman" w:eastAsiaTheme="minorEastAsia" w:hAnsi="Times New Roman" w:cs="Times New Roman"/>
          <w:sz w:val="28"/>
          <w:szCs w:val="28"/>
        </w:rPr>
        <w:t>М</w:t>
      </w:r>
      <w:r w:rsidRPr="0074479F">
        <w:rPr>
          <w:rFonts w:ascii="Times New Roman" w:eastAsiaTheme="minorEastAsia" w:hAnsi="Times New Roman" w:cs="Times New Roman"/>
          <w:sz w:val="28"/>
          <w:szCs w:val="28"/>
        </w:rPr>
        <w:t xml:space="preserve">ежу міцності при згинанні </w:t>
      </w:r>
      <m:oMath>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в</m:t>
            </m:r>
          </m:sub>
        </m:sSub>
      </m:oMath>
      <w:r w:rsidRPr="0074479F">
        <w:rPr>
          <w:rFonts w:ascii="Times New Roman" w:eastAsiaTheme="minorEastAsia" w:hAnsi="Times New Roman" w:cs="Times New Roman"/>
          <w:sz w:val="28"/>
          <w:szCs w:val="28"/>
        </w:rPr>
        <w:t xml:space="preserve"> сталевих зразків визначити, як правило, не вдається так, як зразки з пластичних матеріалів неможливо довести до руйнування згинанням.</w:t>
      </w:r>
    </w:p>
    <w:p w:rsidR="004174B5" w:rsidRPr="0074479F" w:rsidRDefault="004174B5" w:rsidP="00031D7D">
      <w:pPr>
        <w:pStyle w:val="a0"/>
        <w:spacing w:line="276" w:lineRule="auto"/>
        <w:ind w:left="0" w:firstLine="567"/>
        <w:contextualSpacing w:val="0"/>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Якщо діаграма згинання має площадку текучості, то </w:t>
      </w:r>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m</m:t>
            </m:r>
          </m:sub>
        </m:sSub>
      </m:oMath>
      <w:r w:rsidRPr="0074479F">
        <w:rPr>
          <w:rFonts w:ascii="Times New Roman" w:eastAsiaTheme="minorEastAsia" w:hAnsi="Times New Roman" w:cs="Times New Roman"/>
          <w:sz w:val="28"/>
          <w:szCs w:val="28"/>
        </w:rPr>
        <w:t xml:space="preserve"> визначають по ординаті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M</m:t>
            </m:r>
          </m:e>
          <m:sub>
            <m:acc>
              <m:accPr>
                <m:chr m:val="̅"/>
                <m:ctrlPr>
                  <w:rPr>
                    <w:rFonts w:ascii="Cambria Math" w:eastAsiaTheme="minorEastAsia" w:hAnsi="Cambria Math" w:cs="Times New Roman"/>
                    <w:sz w:val="28"/>
                    <w:szCs w:val="28"/>
                  </w:rPr>
                </m:ctrlPr>
              </m:accPr>
              <m:e>
                <m:r>
                  <w:rPr>
                    <w:rFonts w:ascii="Cambria Math" w:eastAsiaTheme="minorEastAsia" w:hAnsi="Cambria Math" w:cs="Times New Roman"/>
                    <w:sz w:val="28"/>
                    <w:szCs w:val="28"/>
                  </w:rPr>
                  <m:t>m</m:t>
                </m:r>
              </m:e>
            </m:acc>
          </m:sub>
        </m:sSub>
      </m:oMath>
    </w:p>
    <w:tbl>
      <w:tblPr>
        <w:tblStyle w:val="ab"/>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979"/>
        <w:gridCol w:w="929"/>
      </w:tblGrid>
      <w:tr w:rsidR="006E5F86" w:rsidRPr="0074479F" w:rsidTr="004D3148">
        <w:tc>
          <w:tcPr>
            <w:tcW w:w="7979" w:type="dxa"/>
          </w:tcPr>
          <w:p w:rsidR="006E5F86" w:rsidRPr="0074479F" w:rsidRDefault="00755C15" w:rsidP="00031D7D">
            <w:pPr>
              <w:pStyle w:val="a0"/>
              <w:spacing w:line="276" w:lineRule="auto"/>
              <w:ind w:left="0" w:firstLine="567"/>
              <w:contextualSpacing w:val="0"/>
              <w:jc w:val="center"/>
              <w:rPr>
                <w:rFonts w:ascii="Times New Roman" w:hAnsi="Times New Roman" w:cs="Times New Roman"/>
                <w:sz w:val="28"/>
                <w:szCs w:val="28"/>
                <w:lang w:val="en-US"/>
              </w:rPr>
            </w:pPr>
            <m:oMath>
              <m:sSub>
                <m:sSubPr>
                  <m:ctrlPr>
                    <w:rPr>
                      <w:rFonts w:ascii="Cambria Math" w:hAnsi="Cambria Math" w:cs="Times New Roman"/>
                      <w:sz w:val="28"/>
                      <w:szCs w:val="28"/>
                    </w:rPr>
                  </m:ctrlPr>
                </m:sSubPr>
                <m:e>
                  <m:r>
                    <w:rPr>
                      <w:rFonts w:ascii="Cambria Math" w:hAnsi="Cambria Math" w:cs="Times New Roman"/>
                      <w:sz w:val="28"/>
                      <w:szCs w:val="28"/>
                    </w:rPr>
                    <m:t>σ</m:t>
                  </m:r>
                </m:e>
                <m:sub>
                  <m:acc>
                    <m:accPr>
                      <m:chr m:val="̅"/>
                      <m:ctrlPr>
                        <w:rPr>
                          <w:rFonts w:ascii="Cambria Math" w:hAnsi="Cambria Math" w:cs="Times New Roman"/>
                          <w:sz w:val="28"/>
                          <w:szCs w:val="28"/>
                        </w:rPr>
                      </m:ctrlPr>
                    </m:accPr>
                    <m:e>
                      <m:r>
                        <w:rPr>
                          <w:rFonts w:ascii="Cambria Math" w:hAnsi="Cambria Math" w:cs="Times New Roman"/>
                          <w:sz w:val="28"/>
                          <w:szCs w:val="28"/>
                        </w:rPr>
                        <m:t>m</m:t>
                      </m:r>
                    </m:e>
                  </m:acc>
                </m:sub>
              </m:sSub>
              <m:r>
                <m:rPr>
                  <m:sty m:val="p"/>
                </m:rPr>
                <w:rPr>
                  <w:rFonts w:ascii="Cambria Math" w:hAnsi="Cambria Math" w:cs="Times New Roman"/>
                  <w:sz w:val="28"/>
                  <w:szCs w:val="28"/>
                </w:rPr>
                <m:t xml:space="preserve">= </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M</m:t>
                      </m:r>
                    </m:e>
                    <m:sub>
                      <m:acc>
                        <m:accPr>
                          <m:chr m:val="̅"/>
                          <m:ctrlPr>
                            <w:rPr>
                              <w:rFonts w:ascii="Cambria Math" w:hAnsi="Cambria Math" w:cs="Times New Roman"/>
                              <w:sz w:val="28"/>
                              <w:szCs w:val="28"/>
                            </w:rPr>
                          </m:ctrlPr>
                        </m:accPr>
                        <m:e>
                          <m:r>
                            <w:rPr>
                              <w:rFonts w:ascii="Cambria Math" w:hAnsi="Cambria Math" w:cs="Times New Roman"/>
                              <w:sz w:val="28"/>
                              <w:szCs w:val="28"/>
                            </w:rPr>
                            <m:t>m</m:t>
                          </m:r>
                        </m:e>
                      </m:acc>
                    </m:sub>
                  </m:sSub>
                  <m:r>
                    <m:rPr>
                      <m:sty m:val="p"/>
                    </m:rPr>
                    <w:rPr>
                      <w:rFonts w:ascii="Cambria Math" w:hAnsi="Cambria Math" w:cs="Times New Roman"/>
                      <w:sz w:val="28"/>
                      <w:szCs w:val="28"/>
                    </w:rPr>
                    <m:t xml:space="preserve"> </m:t>
                  </m:r>
                </m:num>
                <m:den>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0</m:t>
                      </m:r>
                    </m:sub>
                  </m:sSub>
                </m:den>
              </m:f>
            </m:oMath>
            <w:r w:rsidR="009F19AE">
              <w:rPr>
                <w:rFonts w:ascii="Times New Roman" w:eastAsiaTheme="minorEastAsia" w:hAnsi="Times New Roman" w:cs="Times New Roman"/>
                <w:sz w:val="28"/>
                <w:szCs w:val="28"/>
              </w:rPr>
              <w:t>.</w:t>
            </w:r>
          </w:p>
        </w:tc>
        <w:tc>
          <w:tcPr>
            <w:tcW w:w="929" w:type="dxa"/>
            <w:vAlign w:val="center"/>
          </w:tcPr>
          <w:p w:rsidR="006E5F86" w:rsidRPr="0074479F" w:rsidRDefault="006E5F86" w:rsidP="0074271D">
            <w:pPr>
              <w:pStyle w:val="a0"/>
              <w:spacing w:line="276" w:lineRule="auto"/>
              <w:ind w:left="0"/>
              <w:contextualSpacing w:val="0"/>
              <w:jc w:val="right"/>
              <w:rPr>
                <w:rFonts w:ascii="Times New Roman" w:hAnsi="Times New Roman" w:cs="Times New Roman"/>
                <w:sz w:val="28"/>
                <w:szCs w:val="28"/>
              </w:rPr>
            </w:pPr>
            <w:r w:rsidRPr="0074479F">
              <w:rPr>
                <w:rFonts w:ascii="Times New Roman" w:hAnsi="Times New Roman" w:cs="Times New Roman"/>
                <w:sz w:val="28"/>
                <w:szCs w:val="28"/>
              </w:rPr>
              <w:t>(1.12)</w:t>
            </w:r>
          </w:p>
        </w:tc>
      </w:tr>
    </w:tbl>
    <w:p w:rsidR="006E5F86" w:rsidRPr="0074479F" w:rsidRDefault="006E5F86" w:rsidP="00031D7D">
      <w:pPr>
        <w:pStyle w:val="a0"/>
        <w:spacing w:line="276" w:lineRule="auto"/>
        <w:ind w:left="0" w:firstLine="567"/>
        <w:contextualSpacing w:val="0"/>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Однак, при випробуваннях на згинання середньо вуглецевої та легованої конструкційних сталей одержують діаграму згинання без площадки текучості. В цьому випадку, так само, як і при випробуваннях на розтягування, межу текучості визначають за деяким допуском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f</m:t>
            </m:r>
          </m:e>
          <m:sub>
            <m:acc>
              <m:accPr>
                <m:chr m:val="̅"/>
                <m:ctrlPr>
                  <w:rPr>
                    <w:rFonts w:ascii="Cambria Math" w:eastAsiaTheme="minorEastAsia" w:hAnsi="Cambria Math" w:cs="Times New Roman"/>
                    <w:sz w:val="28"/>
                    <w:szCs w:val="28"/>
                  </w:rPr>
                </m:ctrlPr>
              </m:accPr>
              <m:e>
                <m:r>
                  <w:rPr>
                    <w:rFonts w:ascii="Cambria Math" w:eastAsiaTheme="minorEastAsia" w:hAnsi="Cambria Math" w:cs="Times New Roman"/>
                    <w:sz w:val="28"/>
                    <w:szCs w:val="28"/>
                  </w:rPr>
                  <m:t>m</m:t>
                </m:r>
              </m:e>
            </m:acc>
          </m:sub>
        </m:sSub>
      </m:oMath>
      <w:r w:rsidRPr="0074479F">
        <w:rPr>
          <w:rFonts w:ascii="Times New Roman" w:eastAsiaTheme="minorEastAsia" w:hAnsi="Times New Roman" w:cs="Times New Roman"/>
          <w:sz w:val="28"/>
          <w:szCs w:val="28"/>
        </w:rPr>
        <w:t xml:space="preserve"> на залишковий прогин зразка. Величину цього допуску призначають такою, щоб залишкова деформація зовнішніх волокон зразків </w:t>
      </w:r>
      <m:oMath>
        <m:sSub>
          <m:sSubPr>
            <m:ctrlPr>
              <w:rPr>
                <w:rFonts w:ascii="Cambria Math" w:hAnsi="Cambria Math" w:cs="Times New Roman"/>
                <w:sz w:val="28"/>
                <w:szCs w:val="28"/>
              </w:rPr>
            </m:ctrlPr>
          </m:sSubPr>
          <m:e>
            <m:r>
              <w:rPr>
                <w:rFonts w:ascii="Cambria Math" w:hAnsi="Cambria Math" w:cs="Times New Roman"/>
                <w:sz w:val="28"/>
                <w:szCs w:val="28"/>
              </w:rPr>
              <m:t>δ</m:t>
            </m:r>
          </m:e>
          <m:sub>
            <m:acc>
              <m:accPr>
                <m:chr m:val="̅"/>
                <m:ctrlPr>
                  <w:rPr>
                    <w:rFonts w:ascii="Cambria Math" w:hAnsi="Cambria Math" w:cs="Times New Roman"/>
                    <w:sz w:val="28"/>
                    <w:szCs w:val="28"/>
                  </w:rPr>
                </m:ctrlPr>
              </m:accPr>
              <m:e>
                <m:r>
                  <w:rPr>
                    <w:rFonts w:ascii="Cambria Math" w:hAnsi="Cambria Math" w:cs="Times New Roman"/>
                    <w:sz w:val="28"/>
                    <w:szCs w:val="28"/>
                  </w:rPr>
                  <m:t>m</m:t>
                </m:r>
              </m:e>
            </m:acc>
          </m:sub>
        </m:sSub>
      </m:oMath>
      <w:r w:rsidRPr="0074479F">
        <w:rPr>
          <w:rFonts w:ascii="Times New Roman" w:eastAsiaTheme="minorEastAsia" w:hAnsi="Times New Roman" w:cs="Times New Roman"/>
          <w:sz w:val="28"/>
          <w:szCs w:val="28"/>
        </w:rPr>
        <w:t xml:space="preserve"> складала 0,2</w:t>
      </w:r>
      <w:r w:rsidR="00CC42ED" w:rsidRPr="00CC42ED">
        <w:rPr>
          <w:rFonts w:ascii="Times New Roman" w:eastAsiaTheme="minorEastAsia" w:hAnsi="Times New Roman" w:cs="Times New Roman"/>
          <w:sz w:val="28"/>
          <w:szCs w:val="28"/>
          <w:lang w:val="ru-RU"/>
        </w:rPr>
        <w:t xml:space="preserve"> </w:t>
      </w:r>
      <w:r w:rsidRPr="0074479F">
        <w:rPr>
          <w:rFonts w:ascii="Times New Roman" w:eastAsiaTheme="minorEastAsia" w:hAnsi="Times New Roman" w:cs="Times New Roman"/>
          <w:sz w:val="28"/>
          <w:szCs w:val="28"/>
        </w:rPr>
        <w:t xml:space="preserve">%, тобто дорівнювала допуску на залишкову деформацію при визначенні умовної межі текучості </w:t>
      </w:r>
      <m:oMath>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0,2</m:t>
            </m:r>
          </m:sub>
        </m:sSub>
      </m:oMath>
      <w:r w:rsidRPr="0074479F">
        <w:rPr>
          <w:rFonts w:ascii="Times New Roman" w:eastAsiaTheme="minorEastAsia" w:hAnsi="Times New Roman" w:cs="Times New Roman"/>
          <w:sz w:val="28"/>
          <w:szCs w:val="28"/>
        </w:rPr>
        <w:t xml:space="preserve"> при випробуваннях на розтягування.</w:t>
      </w:r>
    </w:p>
    <w:p w:rsidR="006E5F86" w:rsidRPr="0074479F" w:rsidRDefault="006E5F86" w:rsidP="00031D7D">
      <w:pPr>
        <w:pStyle w:val="a0"/>
        <w:spacing w:line="276" w:lineRule="auto"/>
        <w:ind w:left="0" w:firstLine="567"/>
        <w:contextualSpacing w:val="0"/>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В цьому випадку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f</m:t>
            </m:r>
          </m:e>
          <m:sub>
            <m:acc>
              <m:accPr>
                <m:chr m:val="̅"/>
                <m:ctrlPr>
                  <w:rPr>
                    <w:rFonts w:ascii="Cambria Math" w:eastAsiaTheme="minorEastAsia" w:hAnsi="Cambria Math" w:cs="Times New Roman"/>
                    <w:sz w:val="28"/>
                    <w:szCs w:val="28"/>
                  </w:rPr>
                </m:ctrlPr>
              </m:accPr>
              <m:e>
                <m:r>
                  <w:rPr>
                    <w:rFonts w:ascii="Cambria Math" w:eastAsiaTheme="minorEastAsia" w:hAnsi="Cambria Math" w:cs="Times New Roman"/>
                    <w:sz w:val="28"/>
                    <w:szCs w:val="28"/>
                  </w:rPr>
                  <m:t>m</m:t>
                </m:r>
              </m:e>
            </m:acc>
          </m:sub>
        </m:sSub>
      </m:oMath>
      <w:r w:rsidRPr="0074479F">
        <w:rPr>
          <w:rFonts w:ascii="Times New Roman" w:eastAsiaTheme="minorEastAsia" w:hAnsi="Times New Roman" w:cs="Times New Roman"/>
          <w:sz w:val="28"/>
          <w:szCs w:val="28"/>
        </w:rPr>
        <w:t>:</w:t>
      </w:r>
    </w:p>
    <w:p w:rsidR="00F266C7" w:rsidRPr="0074479F" w:rsidRDefault="006E5F86" w:rsidP="00F42485">
      <w:pPr>
        <w:pStyle w:val="a0"/>
        <w:numPr>
          <w:ilvl w:val="0"/>
          <w:numId w:val="110"/>
        </w:numPr>
        <w:spacing w:line="276" w:lineRule="auto"/>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для схеми а)</w:t>
      </w:r>
      <w:r w:rsidR="00F266C7" w:rsidRPr="0074479F">
        <w:rPr>
          <w:rFonts w:ascii="Times New Roman" w:eastAsiaTheme="minorEastAsia" w:hAnsi="Times New Roman" w:cs="Times New Roman"/>
          <w:sz w:val="28"/>
          <w:szCs w:val="28"/>
        </w:rPr>
        <w:t xml:space="preserve"> (рис. 1.2)</w:t>
      </w:r>
    </w:p>
    <w:tbl>
      <w:tblPr>
        <w:tblStyle w:val="ab"/>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979"/>
        <w:gridCol w:w="929"/>
      </w:tblGrid>
      <w:tr w:rsidR="00F266C7" w:rsidRPr="0074479F" w:rsidTr="006E63D3">
        <w:tc>
          <w:tcPr>
            <w:tcW w:w="7979" w:type="dxa"/>
          </w:tcPr>
          <w:p w:rsidR="00F266C7" w:rsidRPr="0074479F" w:rsidRDefault="00755C15" w:rsidP="00031D7D">
            <w:pPr>
              <w:pStyle w:val="a0"/>
              <w:spacing w:line="276" w:lineRule="auto"/>
              <w:ind w:left="0" w:firstLine="567"/>
              <w:contextualSpacing w:val="0"/>
              <w:jc w:val="center"/>
              <w:rPr>
                <w:rFonts w:ascii="Times New Roman" w:hAnsi="Times New Roman" w:cs="Times New Roman"/>
                <w:sz w:val="28"/>
                <w:szCs w:val="28"/>
                <w:lang w:val="en-US"/>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f</m:t>
                  </m:r>
                </m:e>
                <m:sub>
                  <m:acc>
                    <m:accPr>
                      <m:chr m:val="̅"/>
                      <m:ctrlPr>
                        <w:rPr>
                          <w:rFonts w:ascii="Cambria Math" w:eastAsiaTheme="minorEastAsia" w:hAnsi="Cambria Math" w:cs="Times New Roman"/>
                          <w:sz w:val="28"/>
                          <w:szCs w:val="28"/>
                        </w:rPr>
                      </m:ctrlPr>
                    </m:accPr>
                    <m:e>
                      <m:r>
                        <w:rPr>
                          <w:rFonts w:ascii="Cambria Math" w:eastAsiaTheme="minorEastAsia" w:hAnsi="Cambria Math" w:cs="Times New Roman"/>
                          <w:sz w:val="28"/>
                          <w:szCs w:val="28"/>
                        </w:rPr>
                        <m:t>m</m:t>
                      </m:r>
                    </m:e>
                  </m:acc>
                </m:sub>
              </m:sSub>
              <m:r>
                <m:rPr>
                  <m:sty m:val="p"/>
                </m:rPr>
                <w:rPr>
                  <w:rFonts w:ascii="Cambria Math" w:eastAsiaTheme="minorEastAsia"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δ</m:t>
                  </m:r>
                </m:e>
                <m:sub>
                  <m:acc>
                    <m:accPr>
                      <m:chr m:val="̅"/>
                      <m:ctrlPr>
                        <w:rPr>
                          <w:rFonts w:ascii="Cambria Math" w:hAnsi="Cambria Math" w:cs="Times New Roman"/>
                          <w:sz w:val="28"/>
                          <w:szCs w:val="28"/>
                        </w:rPr>
                      </m:ctrlPr>
                    </m:accPr>
                    <m:e>
                      <m:r>
                        <w:rPr>
                          <w:rFonts w:ascii="Cambria Math" w:hAnsi="Cambria Math" w:cs="Times New Roman"/>
                          <w:sz w:val="28"/>
                          <w:szCs w:val="28"/>
                        </w:rPr>
                        <m:t>m</m:t>
                      </m:r>
                    </m:e>
                  </m:acc>
                </m:sub>
              </m:sSub>
              <m:f>
                <m:fPr>
                  <m:ctrlPr>
                    <w:rPr>
                      <w:rFonts w:ascii="Cambria Math" w:eastAsiaTheme="minorEastAsia" w:hAnsi="Cambria Math" w:cs="Times New Roman"/>
                      <w:sz w:val="28"/>
                      <w:szCs w:val="28"/>
                    </w:rPr>
                  </m:ctrlPr>
                </m:fPr>
                <m:num>
                  <m:sSup>
                    <m:sSupPr>
                      <m:ctrlPr>
                        <w:rPr>
                          <w:rFonts w:ascii="Cambria Math" w:eastAsiaTheme="minorEastAsia" w:hAnsi="Cambria Math" w:cs="Times New Roman"/>
                          <w:sz w:val="28"/>
                          <w:szCs w:val="28"/>
                        </w:rPr>
                      </m:ctrlPr>
                    </m:sSupPr>
                    <m:e>
                      <m:r>
                        <w:rPr>
                          <w:rFonts w:ascii="Cambria Math" w:eastAsiaTheme="minorEastAsia" w:hAnsi="Cambria Math" w:cs="Times New Roman"/>
                          <w:sz w:val="28"/>
                          <w:szCs w:val="28"/>
                        </w:rPr>
                        <m:t>l</m:t>
                      </m:r>
                    </m:e>
                    <m:sup>
                      <m:r>
                        <m:rPr>
                          <m:sty m:val="p"/>
                        </m:rPr>
                        <w:rPr>
                          <w:rFonts w:ascii="Cambria Math" w:eastAsiaTheme="minorEastAsia" w:hAnsi="Cambria Math" w:cs="Times New Roman"/>
                          <w:sz w:val="28"/>
                          <w:szCs w:val="28"/>
                        </w:rPr>
                        <m:t>2</m:t>
                      </m:r>
                    </m:sup>
                  </m:sSup>
                </m:num>
                <m:den>
                  <m:r>
                    <m:rPr>
                      <m:sty m:val="p"/>
                    </m:rPr>
                    <w:rPr>
                      <w:rFonts w:ascii="Cambria Math" w:eastAsiaTheme="minorEastAsia" w:hAnsi="Cambria Math" w:cs="Times New Roman"/>
                      <w:sz w:val="28"/>
                      <w:szCs w:val="28"/>
                    </w:rPr>
                    <m:t>6</m:t>
                  </m:r>
                  <m:r>
                    <w:rPr>
                      <w:rFonts w:ascii="Cambria Math" w:eastAsiaTheme="minorEastAsia" w:hAnsi="Cambria Math" w:cs="Times New Roman"/>
                      <w:sz w:val="28"/>
                      <w:szCs w:val="28"/>
                    </w:rPr>
                    <m:t>h</m:t>
                  </m:r>
                </m:den>
              </m:f>
            </m:oMath>
            <w:r w:rsidR="0088766C">
              <w:rPr>
                <w:rFonts w:ascii="Times New Roman" w:eastAsiaTheme="minorEastAsia" w:hAnsi="Times New Roman" w:cs="Times New Roman"/>
                <w:sz w:val="28"/>
                <w:szCs w:val="28"/>
              </w:rPr>
              <w:t>;</w:t>
            </w:r>
          </w:p>
        </w:tc>
        <w:tc>
          <w:tcPr>
            <w:tcW w:w="929" w:type="dxa"/>
            <w:vAlign w:val="center"/>
          </w:tcPr>
          <w:p w:rsidR="00F266C7" w:rsidRPr="0074479F" w:rsidRDefault="00F266C7" w:rsidP="0074271D">
            <w:pPr>
              <w:pStyle w:val="a0"/>
              <w:spacing w:line="276" w:lineRule="auto"/>
              <w:ind w:left="0"/>
              <w:contextualSpacing w:val="0"/>
              <w:jc w:val="right"/>
              <w:rPr>
                <w:rFonts w:ascii="Times New Roman" w:hAnsi="Times New Roman" w:cs="Times New Roman"/>
                <w:sz w:val="28"/>
                <w:szCs w:val="28"/>
              </w:rPr>
            </w:pPr>
            <w:r w:rsidRPr="0074479F">
              <w:rPr>
                <w:rFonts w:ascii="Times New Roman" w:hAnsi="Times New Roman" w:cs="Times New Roman"/>
                <w:sz w:val="28"/>
                <w:szCs w:val="28"/>
              </w:rPr>
              <w:t>(1.13)</w:t>
            </w:r>
          </w:p>
        </w:tc>
      </w:tr>
    </w:tbl>
    <w:p w:rsidR="00F266C7" w:rsidRPr="0074479F" w:rsidRDefault="00AB112A" w:rsidP="00F42485">
      <w:pPr>
        <w:pStyle w:val="a0"/>
        <w:numPr>
          <w:ilvl w:val="0"/>
          <w:numId w:val="110"/>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для схеми б)</w:t>
      </w:r>
      <w:r w:rsidR="00F266C7" w:rsidRPr="0074479F">
        <w:rPr>
          <w:rFonts w:ascii="Times New Roman" w:hAnsi="Times New Roman" w:cs="Times New Roman"/>
          <w:sz w:val="28"/>
          <w:szCs w:val="28"/>
        </w:rPr>
        <w:t xml:space="preserve"> (рис. 1.2)</w:t>
      </w:r>
    </w:p>
    <w:tbl>
      <w:tblPr>
        <w:tblStyle w:val="ab"/>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979"/>
        <w:gridCol w:w="929"/>
      </w:tblGrid>
      <w:tr w:rsidR="00F266C7" w:rsidRPr="0074479F" w:rsidTr="006E63D3">
        <w:tc>
          <w:tcPr>
            <w:tcW w:w="7979" w:type="dxa"/>
          </w:tcPr>
          <w:p w:rsidR="00F266C7" w:rsidRPr="0074479F" w:rsidRDefault="00755C15" w:rsidP="00031D7D">
            <w:pPr>
              <w:pStyle w:val="a0"/>
              <w:spacing w:line="276" w:lineRule="auto"/>
              <w:ind w:left="0" w:firstLine="567"/>
              <w:contextualSpacing w:val="0"/>
              <w:jc w:val="center"/>
              <w:rPr>
                <w:rFonts w:ascii="Times New Roman" w:hAnsi="Times New Roman" w:cs="Times New Roman"/>
                <w:sz w:val="28"/>
                <w:szCs w:val="28"/>
                <w:lang w:val="en-US"/>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f</m:t>
                  </m:r>
                </m:e>
                <m:sub>
                  <m:acc>
                    <m:accPr>
                      <m:chr m:val="̅"/>
                      <m:ctrlPr>
                        <w:rPr>
                          <w:rFonts w:ascii="Cambria Math" w:eastAsiaTheme="minorEastAsia" w:hAnsi="Cambria Math" w:cs="Times New Roman"/>
                          <w:sz w:val="28"/>
                          <w:szCs w:val="28"/>
                        </w:rPr>
                      </m:ctrlPr>
                    </m:accPr>
                    <m:e>
                      <m:r>
                        <w:rPr>
                          <w:rFonts w:ascii="Cambria Math" w:eastAsiaTheme="minorEastAsia" w:hAnsi="Cambria Math" w:cs="Times New Roman"/>
                          <w:sz w:val="28"/>
                          <w:szCs w:val="28"/>
                        </w:rPr>
                        <m:t>m</m:t>
                      </m:r>
                    </m:e>
                  </m:acc>
                </m:sub>
              </m:sSub>
              <m:r>
                <m:rPr>
                  <m:sty m:val="p"/>
                </m:rPr>
                <w:rPr>
                  <w:rFonts w:ascii="Cambria Math" w:eastAsiaTheme="minorEastAsia"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δ</m:t>
                  </m:r>
                </m:e>
                <m:sub>
                  <m:acc>
                    <m:accPr>
                      <m:chr m:val="̅"/>
                      <m:ctrlPr>
                        <w:rPr>
                          <w:rFonts w:ascii="Cambria Math" w:hAnsi="Cambria Math" w:cs="Times New Roman"/>
                          <w:sz w:val="28"/>
                          <w:szCs w:val="28"/>
                        </w:rPr>
                      </m:ctrlPr>
                    </m:accPr>
                    <m:e>
                      <m:r>
                        <w:rPr>
                          <w:rFonts w:ascii="Cambria Math" w:hAnsi="Cambria Math" w:cs="Times New Roman"/>
                          <w:sz w:val="28"/>
                          <w:szCs w:val="28"/>
                        </w:rPr>
                        <m:t>m</m:t>
                      </m:r>
                    </m:e>
                  </m:acc>
                </m:sub>
              </m:sSub>
              <m:f>
                <m:fPr>
                  <m:ctrlPr>
                    <w:rPr>
                      <w:rFonts w:ascii="Cambria Math" w:eastAsiaTheme="minorEastAsia" w:hAnsi="Cambria Math" w:cs="Times New Roman"/>
                      <w:sz w:val="28"/>
                      <w:szCs w:val="28"/>
                    </w:rPr>
                  </m:ctrlPr>
                </m:fPr>
                <m:num>
                  <m:sSup>
                    <m:sSupPr>
                      <m:ctrlPr>
                        <w:rPr>
                          <w:rFonts w:ascii="Cambria Math" w:eastAsiaTheme="minorEastAsia" w:hAnsi="Cambria Math" w:cs="Times New Roman"/>
                          <w:sz w:val="28"/>
                          <w:szCs w:val="28"/>
                        </w:rPr>
                      </m:ctrlPr>
                    </m:sSupPr>
                    <m:e>
                      <m:r>
                        <w:rPr>
                          <w:rFonts w:ascii="Cambria Math" w:eastAsiaTheme="minorEastAsia" w:hAnsi="Cambria Math" w:cs="Times New Roman"/>
                          <w:sz w:val="28"/>
                          <w:szCs w:val="28"/>
                        </w:rPr>
                        <m:t>l</m:t>
                      </m:r>
                    </m:e>
                    <m:sup>
                      <m:r>
                        <m:rPr>
                          <m:sty m:val="p"/>
                        </m:rPr>
                        <w:rPr>
                          <w:rFonts w:ascii="Cambria Math" w:eastAsiaTheme="minorEastAsia" w:hAnsi="Cambria Math" w:cs="Times New Roman"/>
                          <w:sz w:val="28"/>
                          <w:szCs w:val="28"/>
                        </w:rPr>
                        <m:t>2</m:t>
                      </m:r>
                    </m:sup>
                  </m:sSup>
                </m:num>
                <m:den>
                  <m:r>
                    <m:rPr>
                      <m:sty m:val="p"/>
                    </m:rPr>
                    <w:rPr>
                      <w:rFonts w:ascii="Cambria Math" w:eastAsiaTheme="minorEastAsia" w:hAnsi="Cambria Math" w:cs="Times New Roman"/>
                      <w:sz w:val="28"/>
                      <w:szCs w:val="28"/>
                    </w:rPr>
                    <m:t>4</m:t>
                  </m:r>
                  <m:r>
                    <w:rPr>
                      <w:rFonts w:ascii="Cambria Math" w:eastAsiaTheme="minorEastAsia" w:hAnsi="Cambria Math" w:cs="Times New Roman"/>
                      <w:sz w:val="28"/>
                      <w:szCs w:val="28"/>
                    </w:rPr>
                    <m:t>h</m:t>
                  </m:r>
                </m:den>
              </m:f>
            </m:oMath>
            <w:r w:rsidR="009F19AE">
              <w:rPr>
                <w:rFonts w:ascii="Times New Roman" w:eastAsiaTheme="minorEastAsia" w:hAnsi="Times New Roman" w:cs="Times New Roman"/>
                <w:sz w:val="28"/>
                <w:szCs w:val="28"/>
              </w:rPr>
              <w:t>,</w:t>
            </w:r>
          </w:p>
        </w:tc>
        <w:tc>
          <w:tcPr>
            <w:tcW w:w="929" w:type="dxa"/>
            <w:vAlign w:val="center"/>
          </w:tcPr>
          <w:p w:rsidR="00F266C7" w:rsidRPr="0074479F" w:rsidRDefault="00F266C7" w:rsidP="0074271D">
            <w:pPr>
              <w:pStyle w:val="a0"/>
              <w:spacing w:line="276" w:lineRule="auto"/>
              <w:ind w:left="0"/>
              <w:contextualSpacing w:val="0"/>
              <w:jc w:val="right"/>
              <w:rPr>
                <w:rFonts w:ascii="Times New Roman" w:hAnsi="Times New Roman" w:cs="Times New Roman"/>
                <w:sz w:val="28"/>
                <w:szCs w:val="28"/>
              </w:rPr>
            </w:pPr>
            <w:r w:rsidRPr="0074479F">
              <w:rPr>
                <w:rFonts w:ascii="Times New Roman" w:hAnsi="Times New Roman" w:cs="Times New Roman"/>
                <w:sz w:val="28"/>
                <w:szCs w:val="28"/>
              </w:rPr>
              <w:t>(1.14)</w:t>
            </w:r>
          </w:p>
        </w:tc>
      </w:tr>
    </w:tbl>
    <w:p w:rsidR="00157EFD" w:rsidRPr="0074479F" w:rsidRDefault="006E5F86" w:rsidP="00031D7D">
      <w:pPr>
        <w:pStyle w:val="a0"/>
        <w:spacing w:line="276" w:lineRule="auto"/>
        <w:ind w:left="0" w:firstLine="567"/>
        <w:contextualSpacing w:val="0"/>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hAnsi="Cambria Math" w:cs="Times New Roman"/>
                <w:sz w:val="28"/>
                <w:szCs w:val="28"/>
              </w:rPr>
            </m:ctrlPr>
          </m:sSubPr>
          <m:e>
            <m:r>
              <w:rPr>
                <w:rFonts w:ascii="Cambria Math" w:hAnsi="Cambria Math" w:cs="Times New Roman"/>
                <w:sz w:val="28"/>
                <w:szCs w:val="28"/>
              </w:rPr>
              <m:t>δ</m:t>
            </m:r>
          </m:e>
          <m:sub>
            <m:acc>
              <m:accPr>
                <m:chr m:val="̅"/>
                <m:ctrlPr>
                  <w:rPr>
                    <w:rFonts w:ascii="Cambria Math" w:hAnsi="Cambria Math" w:cs="Times New Roman"/>
                    <w:sz w:val="28"/>
                    <w:szCs w:val="28"/>
                  </w:rPr>
                </m:ctrlPr>
              </m:accPr>
              <m:e>
                <m:r>
                  <w:rPr>
                    <w:rFonts w:ascii="Cambria Math" w:hAnsi="Cambria Math" w:cs="Times New Roman"/>
                    <w:sz w:val="28"/>
                    <w:szCs w:val="28"/>
                  </w:rPr>
                  <m:t>m</m:t>
                </m:r>
              </m:e>
            </m:acc>
          </m:sub>
        </m:sSub>
      </m:oMath>
      <w:r w:rsidRPr="0074479F">
        <w:rPr>
          <w:rFonts w:ascii="Times New Roman" w:eastAsiaTheme="minorEastAsia" w:hAnsi="Times New Roman" w:cs="Times New Roman"/>
          <w:sz w:val="28"/>
          <w:szCs w:val="28"/>
        </w:rPr>
        <w:t xml:space="preserve"> - допуск на залишкову деформацію </w:t>
      </w:r>
      <w:r w:rsidR="00157EFD" w:rsidRPr="0074479F">
        <w:rPr>
          <w:rFonts w:ascii="Times New Roman" w:eastAsiaTheme="minorEastAsia" w:hAnsi="Times New Roman" w:cs="Times New Roman"/>
          <w:sz w:val="28"/>
          <w:szCs w:val="28"/>
        </w:rPr>
        <w:t>зовнішніх</w:t>
      </w:r>
      <w:r w:rsidR="00A616B6" w:rsidRPr="0074479F">
        <w:rPr>
          <w:rFonts w:ascii="Times New Roman" w:eastAsiaTheme="minorEastAsia" w:hAnsi="Times New Roman" w:cs="Times New Roman"/>
          <w:sz w:val="28"/>
          <w:szCs w:val="28"/>
        </w:rPr>
        <w:t xml:space="preserve"> </w:t>
      </w:r>
      <w:r w:rsidR="00157EFD" w:rsidRPr="0074479F">
        <w:rPr>
          <w:rFonts w:ascii="Times New Roman" w:eastAsiaTheme="minorEastAsia" w:hAnsi="Times New Roman" w:cs="Times New Roman"/>
          <w:sz w:val="28"/>
          <w:szCs w:val="28"/>
        </w:rPr>
        <w:t>волокон (зазвичай складає 0,002</w:t>
      </w:r>
      <w:r w:rsidR="00CC42ED" w:rsidRPr="00CC42ED">
        <w:rPr>
          <w:rFonts w:ascii="Times New Roman" w:eastAsiaTheme="minorEastAsia" w:hAnsi="Times New Roman" w:cs="Times New Roman"/>
          <w:sz w:val="28"/>
          <w:szCs w:val="28"/>
          <w:lang w:val="ru-RU"/>
        </w:rPr>
        <w:t xml:space="preserve"> %</w:t>
      </w:r>
      <w:r w:rsidR="00157EFD" w:rsidRPr="0074479F">
        <w:rPr>
          <w:rFonts w:ascii="Times New Roman" w:eastAsiaTheme="minorEastAsia" w:hAnsi="Times New Roman" w:cs="Times New Roman"/>
          <w:sz w:val="28"/>
          <w:szCs w:val="28"/>
        </w:rPr>
        <w:t xml:space="preserve"> або 0,2</w:t>
      </w:r>
      <w:r w:rsidR="00CC42ED" w:rsidRPr="00CC42ED">
        <w:rPr>
          <w:rFonts w:ascii="Times New Roman" w:eastAsiaTheme="minorEastAsia" w:hAnsi="Times New Roman" w:cs="Times New Roman"/>
          <w:sz w:val="28"/>
          <w:szCs w:val="28"/>
          <w:lang w:val="ru-RU"/>
        </w:rPr>
        <w:t xml:space="preserve"> </w:t>
      </w:r>
      <w:r w:rsidR="00157EFD" w:rsidRPr="0074479F">
        <w:rPr>
          <w:rFonts w:ascii="Times New Roman" w:eastAsiaTheme="minorEastAsia" w:hAnsi="Times New Roman" w:cs="Times New Roman"/>
          <w:sz w:val="28"/>
          <w:szCs w:val="28"/>
        </w:rPr>
        <w:t>%);</w:t>
      </w:r>
      <w:r w:rsidR="00461322" w:rsidRPr="0074479F">
        <w:rPr>
          <w:rFonts w:ascii="Times New Roman" w:eastAsiaTheme="minorEastAsia" w:hAnsi="Times New Roman" w:cs="Times New Roman"/>
          <w:sz w:val="28"/>
          <w:szCs w:val="28"/>
        </w:rPr>
        <w:t xml:space="preserve"> </w:t>
      </w:r>
      <m:oMath>
        <m:r>
          <w:rPr>
            <w:rFonts w:ascii="Cambria Math" w:eastAsiaTheme="minorEastAsia" w:hAnsi="Cambria Math" w:cs="Times New Roman"/>
            <w:sz w:val="28"/>
            <w:szCs w:val="28"/>
          </w:rPr>
          <m:t>l</m:t>
        </m:r>
      </m:oMath>
      <w:r w:rsidR="00157EFD" w:rsidRPr="0074479F">
        <w:rPr>
          <w:rFonts w:ascii="Times New Roman" w:eastAsiaTheme="minorEastAsia" w:hAnsi="Times New Roman" w:cs="Times New Roman"/>
          <w:sz w:val="28"/>
          <w:szCs w:val="28"/>
        </w:rPr>
        <w:t xml:space="preserve"> - розмір на схемі;</w:t>
      </w:r>
      <w:r w:rsidR="00461322" w:rsidRPr="0074479F">
        <w:rPr>
          <w:rFonts w:ascii="Times New Roman" w:eastAsiaTheme="minorEastAsia" w:hAnsi="Times New Roman" w:cs="Times New Roman"/>
          <w:sz w:val="28"/>
          <w:szCs w:val="28"/>
        </w:rPr>
        <w:t xml:space="preserve"> </w:t>
      </w:r>
      <m:oMath>
        <m:r>
          <w:rPr>
            <w:rFonts w:ascii="Cambria Math" w:eastAsiaTheme="minorEastAsia" w:hAnsi="Cambria Math" w:cs="Times New Roman"/>
            <w:sz w:val="28"/>
            <w:szCs w:val="28"/>
          </w:rPr>
          <m:t>h</m:t>
        </m:r>
      </m:oMath>
      <w:r w:rsidR="00157EFD" w:rsidRPr="0074479F">
        <w:rPr>
          <w:rFonts w:ascii="Times New Roman" w:eastAsiaTheme="minorEastAsia" w:hAnsi="Times New Roman" w:cs="Times New Roman"/>
          <w:sz w:val="28"/>
          <w:szCs w:val="28"/>
        </w:rPr>
        <w:t xml:space="preserve"> - висота (діаметр) зразка.</w:t>
      </w:r>
    </w:p>
    <w:p w:rsidR="009F19AE" w:rsidRPr="0074479F" w:rsidRDefault="00157EFD" w:rsidP="00031D7D">
      <w:pPr>
        <w:pStyle w:val="a0"/>
        <w:spacing w:line="276" w:lineRule="auto"/>
        <w:ind w:left="0" w:firstLine="567"/>
        <w:contextualSpacing w:val="0"/>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За знайденим значенням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f</m:t>
            </m:r>
          </m:e>
          <m:sub>
            <m:acc>
              <m:accPr>
                <m:chr m:val="̅"/>
                <m:ctrlPr>
                  <w:rPr>
                    <w:rFonts w:ascii="Cambria Math" w:eastAsiaTheme="minorEastAsia" w:hAnsi="Cambria Math" w:cs="Times New Roman"/>
                    <w:sz w:val="28"/>
                    <w:szCs w:val="28"/>
                  </w:rPr>
                </m:ctrlPr>
              </m:accPr>
              <m:e>
                <m:r>
                  <w:rPr>
                    <w:rFonts w:ascii="Cambria Math" w:eastAsiaTheme="minorEastAsia" w:hAnsi="Cambria Math" w:cs="Times New Roman"/>
                    <w:sz w:val="28"/>
                    <w:szCs w:val="28"/>
                  </w:rPr>
                  <m:t>m</m:t>
                </m:r>
              </m:e>
            </m:acc>
          </m:sub>
        </m:sSub>
      </m:oMath>
      <w:r w:rsidRPr="0074479F">
        <w:rPr>
          <w:rFonts w:ascii="Times New Roman" w:eastAsiaTheme="minorEastAsia" w:hAnsi="Times New Roman" w:cs="Times New Roman"/>
          <w:sz w:val="28"/>
          <w:szCs w:val="28"/>
        </w:rPr>
        <w:t xml:space="preserve"> визначають (графічним способом)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M</m:t>
            </m:r>
          </m:e>
          <m:sub>
            <m:acc>
              <m:accPr>
                <m:chr m:val="̅"/>
                <m:ctrlPr>
                  <w:rPr>
                    <w:rFonts w:ascii="Cambria Math" w:eastAsiaTheme="minorEastAsia" w:hAnsi="Cambria Math" w:cs="Times New Roman"/>
                    <w:sz w:val="28"/>
                    <w:szCs w:val="28"/>
                  </w:rPr>
                </m:ctrlPr>
              </m:accPr>
              <m:e>
                <m:r>
                  <w:rPr>
                    <w:rFonts w:ascii="Cambria Math" w:eastAsiaTheme="minorEastAsia" w:hAnsi="Cambria Math" w:cs="Times New Roman"/>
                    <w:sz w:val="28"/>
                    <w:szCs w:val="28"/>
                  </w:rPr>
                  <m:t>m</m:t>
                </m:r>
              </m:e>
            </m:acc>
          </m:sub>
        </m:sSub>
      </m:oMath>
      <w:r w:rsidRPr="0074479F">
        <w:rPr>
          <w:rFonts w:ascii="Times New Roman" w:eastAsiaTheme="minorEastAsia" w:hAnsi="Times New Roman" w:cs="Times New Roman"/>
          <w:sz w:val="28"/>
          <w:szCs w:val="28"/>
        </w:rPr>
        <w:t>, та умовну межу текучості при згинанн</w:t>
      </w:r>
      <w:r w:rsidR="004258A9">
        <w:rPr>
          <w:rFonts w:ascii="Times New Roman" w:eastAsiaTheme="minorEastAsia" w:hAnsi="Times New Roman" w:cs="Times New Roman"/>
          <w:sz w:val="28"/>
          <w:szCs w:val="28"/>
        </w:rPr>
        <w:t>і</w:t>
      </w:r>
      <w:r w:rsidRPr="0074479F">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σ</m:t>
            </m:r>
          </m:e>
          <m:sub>
            <m:acc>
              <m:accPr>
                <m:chr m:val="̅"/>
                <m:ctrlPr>
                  <w:rPr>
                    <w:rFonts w:ascii="Cambria Math" w:hAnsi="Cambria Math" w:cs="Times New Roman"/>
                    <w:sz w:val="28"/>
                    <w:szCs w:val="28"/>
                  </w:rPr>
                </m:ctrlPr>
              </m:accPr>
              <m:e>
                <m:r>
                  <w:rPr>
                    <w:rFonts w:ascii="Cambria Math" w:hAnsi="Cambria Math" w:cs="Times New Roman"/>
                    <w:sz w:val="28"/>
                    <w:szCs w:val="28"/>
                  </w:rPr>
                  <m:t>m</m:t>
                </m:r>
              </m:e>
            </m:acc>
          </m:sub>
        </m:sSub>
        <m:r>
          <m:rPr>
            <m:sty m:val="p"/>
          </m:rPr>
          <w:rPr>
            <w:rFonts w:ascii="Cambria Math" w:hAnsi="Cambria Math" w:cs="Times New Roman"/>
            <w:sz w:val="28"/>
            <w:szCs w:val="28"/>
          </w:rPr>
          <m:t xml:space="preserve">= </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M</m:t>
                </m:r>
              </m:e>
              <m:sub>
                <m:acc>
                  <m:accPr>
                    <m:chr m:val="̅"/>
                    <m:ctrlPr>
                      <w:rPr>
                        <w:rFonts w:ascii="Cambria Math" w:hAnsi="Cambria Math" w:cs="Times New Roman"/>
                        <w:sz w:val="28"/>
                        <w:szCs w:val="28"/>
                      </w:rPr>
                    </m:ctrlPr>
                  </m:accPr>
                  <m:e>
                    <m:r>
                      <w:rPr>
                        <w:rFonts w:ascii="Cambria Math" w:hAnsi="Cambria Math" w:cs="Times New Roman"/>
                        <w:sz w:val="28"/>
                        <w:szCs w:val="28"/>
                      </w:rPr>
                      <m:t>m</m:t>
                    </m:r>
                  </m:e>
                </m:acc>
              </m:sub>
            </m:sSub>
            <m:r>
              <m:rPr>
                <m:sty m:val="p"/>
              </m:rPr>
              <w:rPr>
                <w:rFonts w:ascii="Cambria Math" w:hAnsi="Cambria Math" w:cs="Times New Roman"/>
                <w:sz w:val="28"/>
                <w:szCs w:val="28"/>
              </w:rPr>
              <m:t xml:space="preserve"> </m:t>
            </m:r>
          </m:num>
          <m:den>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0</m:t>
                </m:r>
              </m:sub>
            </m:sSub>
          </m:den>
        </m:f>
      </m:oMath>
      <w:r w:rsidRPr="0074479F">
        <w:rPr>
          <w:rFonts w:ascii="Times New Roman" w:eastAsiaTheme="minorEastAsia" w:hAnsi="Times New Roman" w:cs="Times New Roman"/>
          <w:sz w:val="28"/>
          <w:szCs w:val="28"/>
        </w:rPr>
        <w:t xml:space="preserve">, яка в силу наближеного характеру формули виявляється завжди більшою </w:t>
      </w:r>
      <w:r w:rsidR="00CC42ED">
        <w:rPr>
          <w:rFonts w:ascii="Times New Roman" w:eastAsiaTheme="minorEastAsia" w:hAnsi="Times New Roman" w:cs="Times New Roman"/>
          <w:sz w:val="28"/>
          <w:szCs w:val="28"/>
        </w:rPr>
        <w:t xml:space="preserve">на </w:t>
      </w:r>
      <w:r w:rsidRPr="0074479F">
        <w:rPr>
          <w:rFonts w:ascii="Times New Roman" w:eastAsiaTheme="minorEastAsia" w:hAnsi="Times New Roman" w:cs="Times New Roman"/>
          <w:sz w:val="28"/>
          <w:szCs w:val="28"/>
        </w:rPr>
        <w:t>(15…25</w:t>
      </w:r>
      <w:r w:rsidR="004258A9">
        <w:rPr>
          <w:rFonts w:ascii="Times New Roman" w:eastAsiaTheme="minorEastAsia" w:hAnsi="Times New Roman" w:cs="Times New Roman"/>
          <w:sz w:val="28"/>
          <w:szCs w:val="28"/>
        </w:rPr>
        <w:t>)</w:t>
      </w:r>
      <w:r w:rsidR="00401C86" w:rsidRPr="00C8683B">
        <w:rPr>
          <w:rFonts w:ascii="Times New Roman" w:eastAsiaTheme="minorEastAsia" w:hAnsi="Times New Roman" w:cs="Times New Roman"/>
          <w:sz w:val="28"/>
          <w:szCs w:val="28"/>
        </w:rPr>
        <w:t xml:space="preserve"> </w:t>
      </w:r>
      <w:r w:rsidR="004258A9">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за межу текучості при розтягуванні.</w:t>
      </w:r>
    </w:p>
    <w:p w:rsidR="00157EFD" w:rsidRPr="0074479F" w:rsidRDefault="00157EFD" w:rsidP="00031D7D">
      <w:pPr>
        <w:pStyle w:val="a0"/>
        <w:spacing w:line="276" w:lineRule="auto"/>
        <w:ind w:left="0" w:firstLine="567"/>
        <w:contextualSpacing w:val="0"/>
        <w:jc w:val="both"/>
        <w:rPr>
          <w:rFonts w:ascii="Times New Roman" w:eastAsiaTheme="minorEastAsia" w:hAnsi="Times New Roman" w:cs="Times New Roman"/>
          <w:iCs/>
          <w:sz w:val="28"/>
          <w:szCs w:val="28"/>
        </w:rPr>
      </w:pPr>
      <w:r w:rsidRPr="0074479F">
        <w:rPr>
          <w:rFonts w:ascii="Times New Roman" w:eastAsiaTheme="minorEastAsia" w:hAnsi="Times New Roman" w:cs="Times New Roman"/>
          <w:b/>
          <w:iCs/>
          <w:sz w:val="28"/>
          <w:szCs w:val="28"/>
        </w:rPr>
        <w:t>Випробування на скручування</w:t>
      </w:r>
      <w:r w:rsidRPr="0074479F">
        <w:rPr>
          <w:rFonts w:ascii="Times New Roman" w:eastAsiaTheme="minorEastAsia" w:hAnsi="Times New Roman" w:cs="Times New Roman"/>
          <w:iCs/>
          <w:sz w:val="28"/>
          <w:szCs w:val="28"/>
        </w:rPr>
        <w:t>.</w:t>
      </w:r>
    </w:p>
    <w:p w:rsidR="00157EFD" w:rsidRPr="0074479F" w:rsidRDefault="00157EFD" w:rsidP="00031D7D">
      <w:pPr>
        <w:pStyle w:val="a0"/>
        <w:spacing w:line="276" w:lineRule="auto"/>
        <w:ind w:left="0" w:firstLine="567"/>
        <w:contextualSpacing w:val="0"/>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Зазвичай випробовують циліндричні зразки, шляхом прикладення до їх кінців двох рівних протилежно спрямованих моментів, діючих в площинах, перпендикулярних до поздовжньої осі зразка. При скручуванні реалізується напружений стан, який називають «чистим зсувом»; в поперечних перерізах зразка діють лише дотичні напруження </w:t>
      </w:r>
      <m:oMath>
        <m:r>
          <w:rPr>
            <w:rFonts w:ascii="Cambria Math" w:hAnsi="Cambria Math" w:cs="Times New Roman"/>
            <w:sz w:val="28"/>
            <w:szCs w:val="28"/>
          </w:rPr>
          <m:t>τ</m:t>
        </m:r>
      </m:oMath>
      <w:r w:rsidRPr="0074479F">
        <w:rPr>
          <w:rFonts w:ascii="Times New Roman" w:hAnsi="Times New Roman" w:cs="Times New Roman"/>
          <w:sz w:val="28"/>
          <w:szCs w:val="28"/>
        </w:rPr>
        <w:t xml:space="preserve">, розподілені по лінійному закону і досягають найбільшого значення </w:t>
      </w:r>
      <m:oMath>
        <m:sSub>
          <m:sSubPr>
            <m:ctrlPr>
              <w:rPr>
                <w:rFonts w:ascii="Cambria Math" w:hAnsi="Cambria Math" w:cs="Times New Roman"/>
                <w:sz w:val="28"/>
                <w:szCs w:val="28"/>
              </w:rPr>
            </m:ctrlPr>
          </m:sSubPr>
          <m:e>
            <m:r>
              <w:rPr>
                <w:rFonts w:ascii="Cambria Math" w:hAnsi="Cambria Math" w:cs="Times New Roman"/>
                <w:sz w:val="28"/>
                <w:szCs w:val="28"/>
              </w:rPr>
              <m:t>τ</m:t>
            </m:r>
          </m:e>
          <m:sub>
            <m:r>
              <w:rPr>
                <w:rFonts w:ascii="Cambria Math" w:hAnsi="Cambria Math" w:cs="Times New Roman"/>
                <w:sz w:val="28"/>
                <w:szCs w:val="28"/>
              </w:rPr>
              <m:t>max</m:t>
            </m:r>
          </m:sub>
        </m:sSub>
      </m:oMath>
      <w:r w:rsidRPr="0074479F">
        <w:rPr>
          <w:rFonts w:ascii="Times New Roman" w:eastAsiaTheme="minorEastAsia" w:hAnsi="Times New Roman" w:cs="Times New Roman"/>
          <w:sz w:val="28"/>
          <w:szCs w:val="28"/>
        </w:rPr>
        <w:t xml:space="preserve"> на поверхні.</w:t>
      </w:r>
    </w:p>
    <w:p w:rsidR="00157EFD" w:rsidRPr="0074479F" w:rsidRDefault="00273A43" w:rsidP="00031D7D">
      <w:pPr>
        <w:pStyle w:val="a0"/>
        <w:spacing w:line="276" w:lineRule="auto"/>
        <w:ind w:left="0" w:firstLine="567"/>
        <w:contextualSpacing w:val="0"/>
        <w:jc w:val="both"/>
        <w:rPr>
          <w:rFonts w:ascii="Times New Roman" w:hAnsi="Times New Roman" w:cs="Times New Roman"/>
          <w:sz w:val="28"/>
          <w:szCs w:val="28"/>
        </w:rPr>
      </w:pPr>
      <w:r w:rsidRPr="0074479F">
        <w:rPr>
          <w:rFonts w:ascii="Times New Roman" w:hAnsi="Times New Roman" w:cs="Times New Roman"/>
          <w:sz w:val="28"/>
          <w:szCs w:val="28"/>
        </w:rPr>
        <w:t>В площадках, нахилених до осі зразка під кутом 45</w:t>
      </w:r>
      <w:r w:rsidRPr="0074479F">
        <w:rPr>
          <w:rFonts w:ascii="Times New Roman" w:hAnsi="Times New Roman" w:cs="Times New Roman"/>
          <w:sz w:val="28"/>
          <w:szCs w:val="28"/>
          <w:vertAlign w:val="superscript"/>
        </w:rPr>
        <w:t>0</w:t>
      </w:r>
      <w:r w:rsidRPr="0074479F">
        <w:rPr>
          <w:rFonts w:ascii="Times New Roman" w:hAnsi="Times New Roman" w:cs="Times New Roman"/>
          <w:sz w:val="28"/>
          <w:szCs w:val="28"/>
        </w:rPr>
        <w:t xml:space="preserve"> (головні площадки), дотичні напруження відсутні, а нормальні розтягування (</w:t>
      </w:r>
      <m:oMath>
        <m:r>
          <m:rPr>
            <m:sty m:val="p"/>
          </m:rPr>
          <w:rPr>
            <w:rFonts w:ascii="Cambria Math" w:hAnsi="Cambria Math" w:cs="Times New Roman"/>
            <w:sz w:val="28"/>
            <w:szCs w:val="28"/>
          </w:rPr>
          <m:t>+</m:t>
        </m:r>
        <m:r>
          <w:rPr>
            <w:rFonts w:ascii="Cambria Math" w:hAnsi="Cambria Math" w:cs="Times New Roman"/>
            <w:sz w:val="28"/>
            <w:szCs w:val="28"/>
          </w:rPr>
          <m:t>σ</m:t>
        </m:r>
      </m:oMath>
      <w:r w:rsidRPr="0074479F">
        <w:rPr>
          <w:rFonts w:ascii="Times New Roman" w:hAnsi="Times New Roman" w:cs="Times New Roman"/>
          <w:sz w:val="28"/>
          <w:szCs w:val="28"/>
        </w:rPr>
        <w:t>) і стискання (</w:t>
      </w:r>
      <m:oMath>
        <m:r>
          <m:rPr>
            <m:sty m:val="p"/>
          </m:rPr>
          <w:rPr>
            <w:rFonts w:ascii="Cambria Math" w:hAnsi="Cambria Math" w:cs="Times New Roman"/>
            <w:sz w:val="28"/>
            <w:szCs w:val="28"/>
          </w:rPr>
          <m:t>-</m:t>
        </m:r>
        <m:r>
          <w:rPr>
            <w:rFonts w:ascii="Cambria Math" w:hAnsi="Cambria Math" w:cs="Times New Roman"/>
            <w:sz w:val="28"/>
            <w:szCs w:val="28"/>
          </w:rPr>
          <m:t>σ</m:t>
        </m:r>
      </m:oMath>
      <w:r w:rsidRPr="0074479F">
        <w:rPr>
          <w:rFonts w:ascii="Times New Roman" w:hAnsi="Times New Roman" w:cs="Times New Roman"/>
          <w:sz w:val="28"/>
          <w:szCs w:val="28"/>
        </w:rPr>
        <w:t>) рівні по абсолютній величині.</w:t>
      </w:r>
    </w:p>
    <w:p w:rsidR="00273A43" w:rsidRPr="0074479F" w:rsidRDefault="00273A43" w:rsidP="00031D7D">
      <w:pPr>
        <w:pStyle w:val="a0"/>
        <w:spacing w:line="276" w:lineRule="auto"/>
        <w:ind w:left="0" w:firstLine="567"/>
        <w:contextualSpacing w:val="0"/>
        <w:jc w:val="both"/>
        <w:rPr>
          <w:rFonts w:ascii="Times New Roman" w:hAnsi="Times New Roman" w:cs="Times New Roman"/>
          <w:sz w:val="28"/>
          <w:szCs w:val="28"/>
        </w:rPr>
      </w:pPr>
      <w:r w:rsidRPr="0074479F">
        <w:rPr>
          <w:rFonts w:ascii="Times New Roman" w:hAnsi="Times New Roman" w:cs="Times New Roman"/>
          <w:sz w:val="28"/>
          <w:szCs w:val="28"/>
        </w:rPr>
        <w:t>За результатами випробувань зразків на скручування визначаються наступні механічні характеристики:</w:t>
      </w:r>
    </w:p>
    <w:p w:rsidR="00273A43" w:rsidRPr="0074479F" w:rsidRDefault="00273A43">
      <w:pPr>
        <w:pStyle w:val="a0"/>
        <w:numPr>
          <w:ilvl w:val="0"/>
          <w:numId w:val="18"/>
        </w:numPr>
        <w:spacing w:line="276" w:lineRule="auto"/>
        <w:ind w:left="851" w:hanging="284"/>
        <w:jc w:val="both"/>
        <w:rPr>
          <w:rFonts w:ascii="Times New Roman" w:hAnsi="Times New Roman" w:cs="Times New Roman"/>
          <w:sz w:val="28"/>
          <w:szCs w:val="28"/>
        </w:rPr>
      </w:pPr>
      <w:r w:rsidRPr="0074479F">
        <w:rPr>
          <w:rFonts w:ascii="Times New Roman" w:hAnsi="Times New Roman" w:cs="Times New Roman"/>
          <w:sz w:val="28"/>
          <w:szCs w:val="28"/>
        </w:rPr>
        <w:t>модуль зсуву</w:t>
      </w:r>
      <w:r w:rsidR="009F19AE">
        <w:rPr>
          <w:rFonts w:ascii="Times New Roman" w:hAnsi="Times New Roman" w:cs="Times New Roman"/>
          <w:sz w:val="28"/>
          <w:szCs w:val="28"/>
        </w:rPr>
        <w:t>,</w:t>
      </w:r>
      <w:r w:rsidRPr="0074479F">
        <w:rPr>
          <w:rFonts w:ascii="Times New Roman" w:hAnsi="Times New Roman" w:cs="Times New Roman"/>
          <w:sz w:val="28"/>
          <w:szCs w:val="28"/>
        </w:rPr>
        <w:t xml:space="preserve"> </w:t>
      </w:r>
      <m:oMath>
        <m:r>
          <w:rPr>
            <w:rFonts w:ascii="Cambria Math" w:hAnsi="Cambria Math" w:cs="Times New Roman"/>
            <w:sz w:val="28"/>
            <w:szCs w:val="28"/>
          </w:rPr>
          <m:t>G</m:t>
        </m:r>
      </m:oMath>
      <w:r w:rsidRPr="0074479F">
        <w:rPr>
          <w:rFonts w:ascii="Times New Roman" w:hAnsi="Times New Roman" w:cs="Times New Roman"/>
          <w:sz w:val="28"/>
          <w:szCs w:val="28"/>
        </w:rPr>
        <w:t>;</w:t>
      </w:r>
    </w:p>
    <w:p w:rsidR="00273A43" w:rsidRPr="0074479F" w:rsidRDefault="00273A43">
      <w:pPr>
        <w:pStyle w:val="a0"/>
        <w:numPr>
          <w:ilvl w:val="0"/>
          <w:numId w:val="18"/>
        </w:numPr>
        <w:spacing w:line="276" w:lineRule="auto"/>
        <w:ind w:left="851" w:hanging="284"/>
        <w:jc w:val="both"/>
        <w:rPr>
          <w:rFonts w:ascii="Times New Roman" w:hAnsi="Times New Roman" w:cs="Times New Roman"/>
          <w:sz w:val="28"/>
          <w:szCs w:val="28"/>
        </w:rPr>
      </w:pPr>
      <w:r w:rsidRPr="0074479F">
        <w:rPr>
          <w:rFonts w:ascii="Times New Roman" w:hAnsi="Times New Roman" w:cs="Times New Roman"/>
          <w:sz w:val="28"/>
          <w:szCs w:val="28"/>
        </w:rPr>
        <w:t>межа пропорційності</w:t>
      </w:r>
      <w:r w:rsidR="009F19AE">
        <w:rPr>
          <w:rFonts w:ascii="Times New Roman" w:eastAsiaTheme="minorEastAsia" w:hAnsi="Times New Roman" w:cs="Times New Roman"/>
          <w:sz w:val="28"/>
          <w:szCs w:val="28"/>
        </w:rPr>
        <w:t>,</w:t>
      </w:r>
      <m:oMath>
        <m:sSub>
          <m:sSubPr>
            <m:ctrlPr>
              <w:rPr>
                <w:rFonts w:ascii="Cambria Math" w:hAnsi="Cambria Math" w:cs="Times New Roman"/>
                <w:sz w:val="28"/>
                <w:szCs w:val="28"/>
              </w:rPr>
            </m:ctrlPr>
          </m:sSubPr>
          <m:e>
            <m:r>
              <m:rPr>
                <m:sty m:val="p"/>
              </m:rPr>
              <w:rPr>
                <w:rFonts w:ascii="Cambria Math" w:hAnsi="Cambria Math" w:cs="Times New Roman"/>
                <w:sz w:val="28"/>
                <w:szCs w:val="28"/>
              </w:rPr>
              <m:t xml:space="preserve"> </m:t>
            </m:r>
            <m:r>
              <w:rPr>
                <w:rFonts w:ascii="Cambria Math" w:hAnsi="Cambria Math" w:cs="Times New Roman"/>
                <w:sz w:val="28"/>
                <w:szCs w:val="28"/>
              </w:rPr>
              <m:t>T</m:t>
            </m:r>
          </m:e>
          <m:sub>
            <m:r>
              <m:rPr>
                <m:sty m:val="p"/>
              </m:rPr>
              <w:rPr>
                <w:rFonts w:ascii="Cambria Math" w:hAnsi="Cambria Math" w:cs="Times New Roman"/>
                <w:sz w:val="28"/>
                <w:szCs w:val="28"/>
              </w:rPr>
              <m:t>пц</m:t>
            </m:r>
          </m:sub>
        </m:sSub>
      </m:oMath>
      <w:r w:rsidR="00713136" w:rsidRPr="0074479F">
        <w:rPr>
          <w:rFonts w:ascii="Times New Roman" w:hAnsi="Times New Roman" w:cs="Times New Roman"/>
          <w:sz w:val="28"/>
          <w:szCs w:val="28"/>
        </w:rPr>
        <w:t>;</w:t>
      </w:r>
    </w:p>
    <w:p w:rsidR="007E16A4" w:rsidRPr="0074479F" w:rsidRDefault="003763F4">
      <w:pPr>
        <w:pStyle w:val="a0"/>
        <w:numPr>
          <w:ilvl w:val="0"/>
          <w:numId w:val="18"/>
        </w:numPr>
        <w:spacing w:line="276" w:lineRule="auto"/>
        <w:ind w:left="851" w:hanging="284"/>
        <w:jc w:val="both"/>
        <w:rPr>
          <w:rFonts w:ascii="Times New Roman" w:hAnsi="Times New Roman" w:cs="Times New Roman"/>
          <w:sz w:val="28"/>
          <w:szCs w:val="28"/>
        </w:rPr>
      </w:pPr>
      <w:r w:rsidRPr="0074479F">
        <w:rPr>
          <w:rFonts w:ascii="Times New Roman" w:hAnsi="Times New Roman" w:cs="Times New Roman"/>
          <w:sz w:val="28"/>
          <w:szCs w:val="28"/>
        </w:rPr>
        <w:t>межа текучості (плинності)</w:t>
      </w:r>
      <w:r w:rsidR="009F19AE">
        <w:rPr>
          <w:rFonts w:ascii="Times New Roman" w:hAnsi="Times New Roman" w:cs="Times New Roman"/>
          <w:sz w:val="28"/>
          <w:szCs w:val="28"/>
        </w:rPr>
        <w:t>,</w:t>
      </w:r>
      <w:r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m:rPr>
                <m:sty m:val="p"/>
              </m:rPr>
              <w:rPr>
                <w:rFonts w:ascii="Cambria Math" w:hAnsi="Cambria Math" w:cs="Times New Roman"/>
                <w:sz w:val="28"/>
                <w:szCs w:val="28"/>
              </w:rPr>
              <m:t xml:space="preserve"> </m:t>
            </m:r>
            <m:r>
              <w:rPr>
                <w:rFonts w:ascii="Cambria Math" w:hAnsi="Cambria Math" w:cs="Times New Roman"/>
                <w:sz w:val="28"/>
                <w:szCs w:val="28"/>
              </w:rPr>
              <m:t>T</m:t>
            </m:r>
          </m:e>
          <m:sub>
            <m:r>
              <m:rPr>
                <m:sty m:val="p"/>
              </m:rPr>
              <w:rPr>
                <w:rFonts w:ascii="Cambria Math" w:hAnsi="Cambria Math" w:cs="Times New Roman"/>
                <w:sz w:val="28"/>
                <w:szCs w:val="28"/>
              </w:rPr>
              <m:t>0.3</m:t>
            </m:r>
          </m:sub>
        </m:sSub>
      </m:oMath>
      <w:r w:rsidR="00713136" w:rsidRPr="0074479F">
        <w:rPr>
          <w:rFonts w:ascii="Times New Roman" w:hAnsi="Times New Roman" w:cs="Times New Roman"/>
          <w:sz w:val="28"/>
          <w:szCs w:val="28"/>
        </w:rPr>
        <w:t>;</w:t>
      </w:r>
    </w:p>
    <w:p w:rsidR="00106E9B" w:rsidRPr="0074479F" w:rsidRDefault="003763F4">
      <w:pPr>
        <w:pStyle w:val="a0"/>
        <w:numPr>
          <w:ilvl w:val="0"/>
          <w:numId w:val="18"/>
        </w:numPr>
        <w:spacing w:line="276" w:lineRule="auto"/>
        <w:ind w:left="851" w:hanging="284"/>
        <w:jc w:val="both"/>
        <w:rPr>
          <w:rFonts w:ascii="Times New Roman" w:hAnsi="Times New Roman" w:cs="Times New Roman"/>
          <w:sz w:val="28"/>
          <w:szCs w:val="28"/>
        </w:rPr>
      </w:pPr>
      <w:r w:rsidRPr="0074479F">
        <w:rPr>
          <w:rFonts w:ascii="Times New Roman" w:hAnsi="Times New Roman" w:cs="Times New Roman"/>
          <w:sz w:val="28"/>
          <w:szCs w:val="28"/>
        </w:rPr>
        <w:t>межа міцності (умовна)</w:t>
      </w:r>
      <w:r w:rsidR="009F19AE">
        <w:rPr>
          <w:rFonts w:ascii="Times New Roman" w:hAnsi="Times New Roman" w:cs="Times New Roman"/>
          <w:sz w:val="28"/>
          <w:szCs w:val="28"/>
        </w:rPr>
        <w:t>,</w:t>
      </w:r>
      <w:r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m:rPr>
                <m:sty m:val="p"/>
              </m:rPr>
              <w:rPr>
                <w:rFonts w:ascii="Cambria Math" w:hAnsi="Cambria Math" w:cs="Times New Roman"/>
                <w:sz w:val="28"/>
                <w:szCs w:val="28"/>
              </w:rPr>
              <m:t xml:space="preserve"> </m:t>
            </m:r>
            <m:r>
              <w:rPr>
                <w:rFonts w:ascii="Cambria Math" w:hAnsi="Cambria Math" w:cs="Times New Roman"/>
                <w:sz w:val="28"/>
                <w:szCs w:val="28"/>
              </w:rPr>
              <m:t>T</m:t>
            </m:r>
          </m:e>
          <m:sub>
            <m:r>
              <m:rPr>
                <m:sty m:val="p"/>
              </m:rPr>
              <w:rPr>
                <w:rFonts w:ascii="Cambria Math" w:hAnsi="Cambria Math" w:cs="Times New Roman"/>
                <w:sz w:val="28"/>
                <w:szCs w:val="28"/>
              </w:rPr>
              <m:t>пч</m:t>
            </m:r>
          </m:sub>
        </m:sSub>
      </m:oMath>
      <w:r w:rsidRPr="0074479F">
        <w:rPr>
          <w:rFonts w:ascii="Times New Roman" w:hAnsi="Times New Roman" w:cs="Times New Roman"/>
          <w:sz w:val="28"/>
          <w:szCs w:val="28"/>
        </w:rPr>
        <w:t>;</w:t>
      </w:r>
    </w:p>
    <w:p w:rsidR="007E16A4" w:rsidRPr="0074479F" w:rsidRDefault="003763F4">
      <w:pPr>
        <w:pStyle w:val="a0"/>
        <w:numPr>
          <w:ilvl w:val="0"/>
          <w:numId w:val="18"/>
        </w:numPr>
        <w:spacing w:line="276" w:lineRule="auto"/>
        <w:ind w:left="851" w:hanging="284"/>
        <w:jc w:val="both"/>
        <w:rPr>
          <w:rFonts w:ascii="Times New Roman" w:hAnsi="Times New Roman" w:cs="Times New Roman"/>
          <w:sz w:val="28"/>
          <w:szCs w:val="28"/>
        </w:rPr>
      </w:pPr>
      <w:r w:rsidRPr="0074479F">
        <w:rPr>
          <w:rFonts w:ascii="Times New Roman" w:hAnsi="Times New Roman" w:cs="Times New Roman"/>
          <w:sz w:val="28"/>
          <w:szCs w:val="28"/>
        </w:rPr>
        <w:t>межа міцності (істинна)</w:t>
      </w:r>
      <w:r w:rsidR="009F19AE">
        <w:rPr>
          <w:rFonts w:ascii="Times New Roman" w:hAnsi="Times New Roman" w:cs="Times New Roman"/>
          <w:sz w:val="28"/>
          <w:szCs w:val="28"/>
        </w:rPr>
        <w:t>,</w:t>
      </w:r>
      <w:r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m:rPr>
                <m:sty m:val="p"/>
              </m:rPr>
              <w:rPr>
                <w:rFonts w:ascii="Cambria Math" w:hAnsi="Cambria Math" w:cs="Times New Roman"/>
                <w:sz w:val="28"/>
                <w:szCs w:val="28"/>
              </w:rPr>
              <m:t xml:space="preserve"> </m:t>
            </m:r>
            <m:r>
              <w:rPr>
                <w:rFonts w:ascii="Cambria Math" w:hAnsi="Cambria Math" w:cs="Times New Roman"/>
                <w:sz w:val="28"/>
                <w:szCs w:val="28"/>
              </w:rPr>
              <m:t>T</m:t>
            </m:r>
          </m:e>
          <m:sub>
            <m:r>
              <m:rPr>
                <m:sty m:val="p"/>
              </m:rPr>
              <w:rPr>
                <w:rFonts w:ascii="Cambria Math" w:hAnsi="Cambria Math" w:cs="Times New Roman"/>
                <w:sz w:val="28"/>
                <w:szCs w:val="28"/>
              </w:rPr>
              <m:t>к</m:t>
            </m:r>
          </m:sub>
        </m:sSub>
      </m:oMath>
      <w:r w:rsidRPr="0074479F">
        <w:rPr>
          <w:rFonts w:ascii="Times New Roman" w:hAnsi="Times New Roman" w:cs="Times New Roman"/>
          <w:sz w:val="28"/>
          <w:szCs w:val="28"/>
        </w:rPr>
        <w:t>;</w:t>
      </w:r>
    </w:p>
    <w:p w:rsidR="003763F4" w:rsidRPr="0074479F" w:rsidRDefault="003763F4">
      <w:pPr>
        <w:pStyle w:val="a0"/>
        <w:numPr>
          <w:ilvl w:val="0"/>
          <w:numId w:val="18"/>
        </w:numPr>
        <w:spacing w:line="276" w:lineRule="auto"/>
        <w:ind w:left="851" w:hanging="284"/>
        <w:jc w:val="both"/>
        <w:rPr>
          <w:rFonts w:ascii="Times New Roman" w:eastAsiaTheme="minorEastAsia" w:hAnsi="Times New Roman" w:cs="Times New Roman"/>
          <w:sz w:val="28"/>
          <w:szCs w:val="28"/>
        </w:rPr>
      </w:pPr>
      <w:r w:rsidRPr="0074479F">
        <w:rPr>
          <w:rFonts w:ascii="Times New Roman" w:hAnsi="Times New Roman" w:cs="Times New Roman"/>
          <w:sz w:val="28"/>
          <w:szCs w:val="28"/>
        </w:rPr>
        <w:t>максимальний залишковий зсув</w:t>
      </w:r>
      <w:r w:rsidR="009F19AE">
        <w:rPr>
          <w:rFonts w:ascii="Times New Roman" w:hAnsi="Times New Roman" w:cs="Times New Roman"/>
          <w:sz w:val="28"/>
          <w:szCs w:val="28"/>
        </w:rPr>
        <w:t>,</w:t>
      </w:r>
      <w:r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m:rPr>
                <m:sty m:val="p"/>
              </m:rPr>
              <w:rPr>
                <w:rFonts w:ascii="Cambria Math" w:hAnsi="Cambria Math" w:cs="Times New Roman"/>
                <w:sz w:val="28"/>
                <w:szCs w:val="28"/>
              </w:rPr>
              <m:t xml:space="preserve"> </m:t>
            </m:r>
            <m:r>
              <w:rPr>
                <w:rFonts w:ascii="Cambria Math" w:hAnsi="Cambria Math" w:cs="Times New Roman"/>
                <w:sz w:val="28"/>
                <w:szCs w:val="28"/>
              </w:rPr>
              <m:t>γ</m:t>
            </m:r>
          </m:e>
          <m:sub>
            <m:r>
              <w:rPr>
                <w:rFonts w:ascii="Cambria Math" w:hAnsi="Cambria Math" w:cs="Times New Roman"/>
                <w:sz w:val="28"/>
                <w:szCs w:val="28"/>
              </w:rPr>
              <m:t>max</m:t>
            </m:r>
          </m:sub>
        </m:sSub>
      </m:oMath>
      <w:r w:rsidRPr="0074479F">
        <w:rPr>
          <w:rFonts w:ascii="Times New Roman" w:eastAsiaTheme="minorEastAsia" w:hAnsi="Times New Roman" w:cs="Times New Roman"/>
          <w:sz w:val="28"/>
          <w:szCs w:val="28"/>
        </w:rPr>
        <w:t>;</w:t>
      </w:r>
    </w:p>
    <w:p w:rsidR="003763F4" w:rsidRPr="0074479F" w:rsidRDefault="003763F4">
      <w:pPr>
        <w:pStyle w:val="a0"/>
        <w:numPr>
          <w:ilvl w:val="0"/>
          <w:numId w:val="18"/>
        </w:numPr>
        <w:spacing w:line="276" w:lineRule="auto"/>
        <w:ind w:left="851" w:hanging="284"/>
        <w:jc w:val="both"/>
        <w:rPr>
          <w:rFonts w:ascii="Times New Roman" w:hAnsi="Times New Roman" w:cs="Times New Roman"/>
          <w:sz w:val="28"/>
          <w:szCs w:val="28"/>
        </w:rPr>
      </w:pPr>
      <w:r w:rsidRPr="0074479F">
        <w:rPr>
          <w:rFonts w:ascii="Times New Roman" w:hAnsi="Times New Roman" w:cs="Times New Roman"/>
          <w:sz w:val="28"/>
          <w:szCs w:val="28"/>
        </w:rPr>
        <w:t>характер руйнування (зрізання або відривання).</w:t>
      </w:r>
    </w:p>
    <w:p w:rsidR="003763F4" w:rsidRPr="0074479F" w:rsidRDefault="003763F4" w:rsidP="00031D7D">
      <w:pPr>
        <w:pStyle w:val="a0"/>
        <w:spacing w:line="276" w:lineRule="auto"/>
        <w:ind w:left="0" w:firstLine="567"/>
        <w:contextualSpacing w:val="0"/>
        <w:jc w:val="both"/>
        <w:rPr>
          <w:rFonts w:ascii="Times New Roman" w:hAnsi="Times New Roman" w:cs="Times New Roman"/>
          <w:sz w:val="28"/>
          <w:szCs w:val="28"/>
        </w:rPr>
      </w:pPr>
      <w:r w:rsidRPr="0074479F">
        <w:rPr>
          <w:rFonts w:ascii="Times New Roman" w:hAnsi="Times New Roman" w:cs="Times New Roman"/>
          <w:sz w:val="28"/>
          <w:szCs w:val="28"/>
        </w:rPr>
        <w:t>Стандарт регламентує також випробувальне обладнання і вимірювальну апаратуру</w:t>
      </w:r>
      <w:r w:rsidR="009F19AE">
        <w:rPr>
          <w:rFonts w:ascii="Times New Roman" w:hAnsi="Times New Roman" w:cs="Times New Roman"/>
          <w:sz w:val="28"/>
          <w:szCs w:val="28"/>
        </w:rPr>
        <w:t>;</w:t>
      </w:r>
      <w:r w:rsidRPr="0074479F">
        <w:rPr>
          <w:rFonts w:ascii="Times New Roman" w:hAnsi="Times New Roman" w:cs="Times New Roman"/>
          <w:sz w:val="28"/>
          <w:szCs w:val="28"/>
        </w:rPr>
        <w:t xml:space="preserve"> форму</w:t>
      </w:r>
      <w:r w:rsidR="009F19AE">
        <w:rPr>
          <w:rFonts w:ascii="Times New Roman" w:hAnsi="Times New Roman" w:cs="Times New Roman"/>
          <w:sz w:val="28"/>
          <w:szCs w:val="28"/>
        </w:rPr>
        <w:t>,</w:t>
      </w:r>
      <w:r w:rsidRPr="0074479F">
        <w:rPr>
          <w:rFonts w:ascii="Times New Roman" w:hAnsi="Times New Roman" w:cs="Times New Roman"/>
          <w:sz w:val="28"/>
          <w:szCs w:val="28"/>
        </w:rPr>
        <w:t xml:space="preserve"> розміри і технологію виготовлення випробувальних зразків; методику проведення випробувань і обробки результатів.</w:t>
      </w:r>
    </w:p>
    <w:p w:rsidR="003763F4" w:rsidRPr="0074479F" w:rsidRDefault="003763F4" w:rsidP="00031D7D">
      <w:pPr>
        <w:pStyle w:val="a0"/>
        <w:spacing w:line="276" w:lineRule="auto"/>
        <w:ind w:left="0" w:firstLine="567"/>
        <w:contextualSpacing w:val="0"/>
        <w:jc w:val="both"/>
        <w:rPr>
          <w:rFonts w:ascii="Times New Roman" w:hAnsi="Times New Roman" w:cs="Times New Roman"/>
          <w:sz w:val="28"/>
          <w:szCs w:val="28"/>
        </w:rPr>
      </w:pPr>
      <w:r w:rsidRPr="0074479F">
        <w:rPr>
          <w:rFonts w:ascii="Times New Roman" w:hAnsi="Times New Roman" w:cs="Times New Roman"/>
          <w:sz w:val="28"/>
          <w:szCs w:val="28"/>
        </w:rPr>
        <w:t xml:space="preserve">Модуль зсуву при скручуванні </w:t>
      </w:r>
      <w:r w:rsidRPr="00CC42ED">
        <w:rPr>
          <w:rFonts w:ascii="Times New Roman" w:hAnsi="Times New Roman" w:cs="Times New Roman"/>
          <w:i/>
          <w:iCs/>
          <w:sz w:val="28"/>
          <w:szCs w:val="28"/>
        </w:rPr>
        <w:t>G</w:t>
      </w:r>
      <w:r w:rsidRPr="0074479F">
        <w:rPr>
          <w:rFonts w:ascii="Times New Roman" w:hAnsi="Times New Roman" w:cs="Times New Roman"/>
          <w:sz w:val="28"/>
          <w:szCs w:val="28"/>
        </w:rPr>
        <w:t>, МПа, обчислюють по формулі</w:t>
      </w:r>
    </w:p>
    <w:tbl>
      <w:tblPr>
        <w:tblStyle w:val="ab"/>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979"/>
        <w:gridCol w:w="929"/>
      </w:tblGrid>
      <w:tr w:rsidR="003763F4" w:rsidRPr="0074479F" w:rsidTr="00706715">
        <w:tc>
          <w:tcPr>
            <w:tcW w:w="7979" w:type="dxa"/>
          </w:tcPr>
          <w:p w:rsidR="003763F4" w:rsidRPr="0074479F" w:rsidRDefault="002949AD" w:rsidP="00031D7D">
            <w:pPr>
              <w:pStyle w:val="a0"/>
              <w:spacing w:line="276" w:lineRule="auto"/>
              <w:ind w:left="0" w:firstLine="567"/>
              <w:contextualSpacing w:val="0"/>
              <w:jc w:val="center"/>
              <w:rPr>
                <w:rFonts w:ascii="Times New Roman" w:hAnsi="Times New Roman" w:cs="Times New Roman"/>
                <w:sz w:val="28"/>
                <w:szCs w:val="28"/>
                <w:lang w:val="en-US"/>
              </w:rPr>
            </w:pPr>
            <m:oMath>
              <m:r>
                <w:rPr>
                  <w:rFonts w:ascii="Cambria Math" w:hAnsi="Cambria Math" w:cs="Times New Roman"/>
                  <w:sz w:val="28"/>
                  <w:szCs w:val="28"/>
                </w:rPr>
                <m:t>G</m:t>
              </m:r>
              <m:r>
                <m:rPr>
                  <m:sty m:val="p"/>
                </m:rPr>
                <w:rPr>
                  <w:rFonts w:ascii="Cambria Math" w:hAnsi="Cambria Math" w:cs="Times New Roman"/>
                  <w:sz w:val="28"/>
                  <w:szCs w:val="28"/>
                </w:rPr>
                <m:t xml:space="preserve">= </m:t>
              </m:r>
              <m:f>
                <m:fPr>
                  <m:ctrlPr>
                    <w:rPr>
                      <w:rFonts w:ascii="Cambria Math" w:hAnsi="Cambria Math" w:cs="Times New Roman"/>
                      <w:sz w:val="28"/>
                      <w:szCs w:val="28"/>
                    </w:rPr>
                  </m:ctrlPr>
                </m:fPr>
                <m:num>
                  <m:r>
                    <m:rPr>
                      <m:sty m:val="p"/>
                    </m:rPr>
                    <w:rPr>
                      <w:rFonts w:ascii="Cambria Math" w:hAnsi="Cambria Math" w:cs="Times New Roman"/>
                      <w:sz w:val="28"/>
                      <w:szCs w:val="28"/>
                    </w:rPr>
                    <m:t>∆Т</m:t>
                  </m:r>
                  <m:r>
                    <w:rPr>
                      <w:rFonts w:ascii="Cambria Math" w:hAnsi="Cambria Math" w:cs="Times New Roman"/>
                      <w:sz w:val="28"/>
                      <w:szCs w:val="28"/>
                    </w:rPr>
                    <m:t>l</m:t>
                  </m:r>
                </m:num>
                <m:den>
                  <m:r>
                    <m:rPr>
                      <m:sty m:val="p"/>
                    </m:rPr>
                    <w:rPr>
                      <w:rFonts w:ascii="Cambria Math" w:hAnsi="Cambria Math" w:cs="Times New Roman"/>
                      <w:sz w:val="28"/>
                      <w:szCs w:val="28"/>
                    </w:rPr>
                    <m:t>∆</m:t>
                  </m:r>
                  <m:r>
                    <w:rPr>
                      <w:rFonts w:ascii="Cambria Math" w:hAnsi="Cambria Math" w:cs="Times New Roman"/>
                      <w:sz w:val="28"/>
                      <w:szCs w:val="28"/>
                    </w:rPr>
                    <m:t>φ</m:t>
                  </m:r>
                  <m:sSub>
                    <m:sSubPr>
                      <m:ctrlPr>
                        <w:rPr>
                          <w:rFonts w:ascii="Cambria Math" w:hAnsi="Cambria Math" w:cs="Times New Roman"/>
                          <w:sz w:val="28"/>
                          <w:szCs w:val="28"/>
                        </w:rPr>
                      </m:ctrlPr>
                    </m:sSubPr>
                    <m:e>
                      <m:r>
                        <m:rPr>
                          <m:sty m:val="p"/>
                        </m:rPr>
                        <w:rPr>
                          <w:rFonts w:ascii="Cambria Math" w:hAnsi="Cambria Math" w:cs="Times New Roman"/>
                          <w:sz w:val="28"/>
                          <w:szCs w:val="28"/>
                        </w:rPr>
                        <m:t>І</m:t>
                      </m:r>
                    </m:e>
                    <m:sub>
                      <m:r>
                        <m:rPr>
                          <m:sty m:val="p"/>
                        </m:rPr>
                        <w:rPr>
                          <w:rFonts w:ascii="Cambria Math" w:hAnsi="Cambria Math" w:cs="Times New Roman"/>
                          <w:sz w:val="28"/>
                          <w:szCs w:val="28"/>
                        </w:rPr>
                        <m:t>р</m:t>
                      </m:r>
                    </m:sub>
                  </m:sSub>
                </m:den>
              </m:f>
            </m:oMath>
            <w:r w:rsidR="0088766C">
              <w:rPr>
                <w:rFonts w:ascii="Times New Roman" w:eastAsiaTheme="minorEastAsia" w:hAnsi="Times New Roman" w:cs="Times New Roman"/>
                <w:sz w:val="28"/>
                <w:szCs w:val="28"/>
              </w:rPr>
              <w:t>,</w:t>
            </w:r>
          </w:p>
        </w:tc>
        <w:tc>
          <w:tcPr>
            <w:tcW w:w="929" w:type="dxa"/>
            <w:vAlign w:val="center"/>
          </w:tcPr>
          <w:p w:rsidR="003763F4" w:rsidRPr="0074479F" w:rsidRDefault="003763F4" w:rsidP="0074271D">
            <w:pPr>
              <w:pStyle w:val="a0"/>
              <w:spacing w:line="276" w:lineRule="auto"/>
              <w:ind w:left="0"/>
              <w:contextualSpacing w:val="0"/>
              <w:jc w:val="center"/>
              <w:rPr>
                <w:rFonts w:ascii="Times New Roman" w:hAnsi="Times New Roman" w:cs="Times New Roman"/>
                <w:sz w:val="28"/>
                <w:szCs w:val="28"/>
              </w:rPr>
            </w:pPr>
            <w:r w:rsidRPr="0074479F">
              <w:rPr>
                <w:rFonts w:ascii="Times New Roman" w:hAnsi="Times New Roman" w:cs="Times New Roman"/>
                <w:sz w:val="28"/>
                <w:szCs w:val="28"/>
              </w:rPr>
              <w:t>(1.15)</w:t>
            </w:r>
          </w:p>
        </w:tc>
      </w:tr>
    </w:tbl>
    <w:p w:rsidR="00F17583" w:rsidRPr="0074479F" w:rsidRDefault="003763F4" w:rsidP="00031D7D">
      <w:pPr>
        <w:pStyle w:val="a0"/>
        <w:spacing w:line="276" w:lineRule="auto"/>
        <w:ind w:left="0" w:firstLine="567"/>
        <w:contextualSpacing w:val="0"/>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де </w:t>
      </w:r>
      <m:oMath>
        <m:r>
          <m:rPr>
            <m:sty m:val="p"/>
          </m:rPr>
          <w:rPr>
            <w:rFonts w:ascii="Cambria Math" w:hAnsi="Cambria Math" w:cs="Times New Roman"/>
            <w:sz w:val="28"/>
            <w:szCs w:val="28"/>
          </w:rPr>
          <m:t>∆</m:t>
        </m:r>
        <m:r>
          <w:rPr>
            <w:rFonts w:ascii="Cambria Math" w:hAnsi="Cambria Math" w:cs="Times New Roman"/>
            <w:sz w:val="28"/>
            <w:szCs w:val="28"/>
          </w:rPr>
          <m:t>T</m:t>
        </m:r>
      </m:oMath>
      <w:r w:rsidRPr="0074479F">
        <w:rPr>
          <w:rFonts w:ascii="Times New Roman" w:eastAsiaTheme="minorEastAsia" w:hAnsi="Times New Roman" w:cs="Times New Roman"/>
          <w:sz w:val="28"/>
          <w:szCs w:val="28"/>
        </w:rPr>
        <w:t xml:space="preserve"> – ступінь навантаження, Нмм;</w:t>
      </w:r>
      <w:r w:rsidR="00461322" w:rsidRPr="0074479F">
        <w:rPr>
          <w:rFonts w:ascii="Times New Roman" w:eastAsiaTheme="minorEastAsia" w:hAnsi="Times New Roman" w:cs="Times New Roman"/>
          <w:sz w:val="28"/>
          <w:szCs w:val="28"/>
        </w:rPr>
        <w:t xml:space="preserve"> </w:t>
      </w:r>
      <m:oMath>
        <m:r>
          <w:rPr>
            <w:rFonts w:ascii="Cambria Math" w:hAnsi="Cambria Math" w:cs="Times New Roman"/>
            <w:sz w:val="28"/>
            <w:szCs w:val="28"/>
          </w:rPr>
          <m:t>l</m:t>
        </m:r>
      </m:oMath>
      <w:r w:rsidRPr="0074479F">
        <w:rPr>
          <w:rFonts w:ascii="Times New Roman" w:eastAsiaTheme="minorEastAsia" w:hAnsi="Times New Roman" w:cs="Times New Roman"/>
          <w:sz w:val="28"/>
          <w:szCs w:val="28"/>
        </w:rPr>
        <w:t xml:space="preserve"> - розрахункова довжина зразка;</w:t>
      </w:r>
      <w:r w:rsidR="00461322" w:rsidRPr="0074479F">
        <w:rPr>
          <w:rFonts w:ascii="Times New Roman" w:eastAsiaTheme="minorEastAsia" w:hAnsi="Times New Roman" w:cs="Times New Roman"/>
          <w:sz w:val="28"/>
          <w:szCs w:val="28"/>
        </w:rPr>
        <w:t xml:space="preserve"> </w:t>
      </w:r>
      <m:oMath>
        <m:r>
          <m:rPr>
            <m:sty m:val="p"/>
          </m:rPr>
          <w:rPr>
            <w:rFonts w:ascii="Cambria Math" w:hAnsi="Cambria Math" w:cs="Times New Roman"/>
            <w:sz w:val="28"/>
            <w:szCs w:val="28"/>
          </w:rPr>
          <m:t>∆</m:t>
        </m:r>
        <m:r>
          <w:rPr>
            <w:rFonts w:ascii="Cambria Math" w:hAnsi="Cambria Math" w:cs="Times New Roman"/>
            <w:sz w:val="28"/>
            <w:szCs w:val="28"/>
          </w:rPr>
          <m:t>φ</m:t>
        </m:r>
      </m:oMath>
      <w:r w:rsidRPr="0074479F">
        <w:rPr>
          <w:rFonts w:ascii="Times New Roman" w:eastAsiaTheme="minorEastAsia" w:hAnsi="Times New Roman" w:cs="Times New Roman"/>
          <w:sz w:val="28"/>
          <w:szCs w:val="28"/>
        </w:rPr>
        <w:t xml:space="preserve"> </w:t>
      </w:r>
      <w:r w:rsidR="00461322" w:rsidRPr="0074479F">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середнє арифметичне значення кутів закручування на розрахунковій</w:t>
      </w:r>
      <w:r w:rsidR="00697627"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довжині зразка, які припадають на один ступінь навантаження, рад</w:t>
      </w:r>
      <w:r w:rsidR="00CC42ED">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w:t>
      </w:r>
      <w:r w:rsidR="00461322" w:rsidRPr="0074479F">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I</m:t>
            </m:r>
          </m:e>
          <m:sub>
            <m:r>
              <m:rPr>
                <m:sty m:val="p"/>
              </m:rPr>
              <w:rPr>
                <w:rFonts w:ascii="Cambria Math" w:hAnsi="Cambria Math" w:cs="Times New Roman"/>
                <w:sz w:val="28"/>
                <w:szCs w:val="28"/>
              </w:rPr>
              <m:t>р</m:t>
            </m:r>
          </m:sub>
        </m:sSub>
      </m:oMath>
      <w:r w:rsidRPr="0074479F">
        <w:rPr>
          <w:rFonts w:ascii="Times New Roman" w:eastAsiaTheme="minorEastAsia" w:hAnsi="Times New Roman" w:cs="Times New Roman"/>
          <w:sz w:val="28"/>
          <w:szCs w:val="28"/>
        </w:rPr>
        <w:t xml:space="preserve"> </w:t>
      </w:r>
      <w:r w:rsidR="00461322" w:rsidRPr="0074479F">
        <w:rPr>
          <w:rFonts w:ascii="Times New Roman" w:eastAsiaTheme="minorEastAsia" w:hAnsi="Times New Roman" w:cs="Times New Roman"/>
          <w:sz w:val="28"/>
          <w:szCs w:val="28"/>
        </w:rPr>
        <w:t>–</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полярний момент інерції, мм</w:t>
      </w:r>
      <w:r w:rsidRPr="0074479F">
        <w:rPr>
          <w:rFonts w:ascii="Times New Roman" w:eastAsiaTheme="minorEastAsia" w:hAnsi="Times New Roman" w:cs="Times New Roman"/>
          <w:sz w:val="28"/>
          <w:szCs w:val="28"/>
          <w:vertAlign w:val="superscript"/>
        </w:rPr>
        <w:t>4</w:t>
      </w:r>
      <w:r w:rsidRPr="0074479F">
        <w:rPr>
          <w:rFonts w:ascii="Times New Roman" w:eastAsiaTheme="minorEastAsia" w:hAnsi="Times New Roman" w:cs="Times New Roman"/>
          <w:sz w:val="28"/>
          <w:szCs w:val="28"/>
        </w:rPr>
        <w:t>;</w:t>
      </w:r>
      <w:r w:rsidR="00461322"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I</m:t>
            </m:r>
          </m:e>
          <m:sub>
            <m:r>
              <m:rPr>
                <m:sty m:val="p"/>
              </m:rPr>
              <w:rPr>
                <w:rFonts w:ascii="Cambria Math" w:hAnsi="Cambria Math" w:cs="Times New Roman"/>
                <w:sz w:val="28"/>
                <w:szCs w:val="28"/>
              </w:rPr>
              <m:t>р</m:t>
            </m:r>
          </m:sub>
        </m:sSub>
        <m:r>
          <m:rPr>
            <m:sty m:val="p"/>
          </m:rPr>
          <w:rPr>
            <w:rFonts w:ascii="Cambria Math" w:hAnsi="Cambria Math" w:cs="Times New Roman"/>
            <w:sz w:val="28"/>
            <w:szCs w:val="28"/>
          </w:rPr>
          <m:t xml:space="preserve">= </m:t>
        </m:r>
        <m:f>
          <m:fPr>
            <m:ctrlPr>
              <w:rPr>
                <w:rFonts w:ascii="Cambria Math" w:hAnsi="Cambria Math" w:cs="Times New Roman"/>
                <w:sz w:val="28"/>
                <w:szCs w:val="28"/>
              </w:rPr>
            </m:ctrlPr>
          </m:fPr>
          <m:num>
            <m:r>
              <w:rPr>
                <w:rFonts w:ascii="Cambria Math" w:hAnsi="Cambria Math" w:cs="Times New Roman"/>
                <w:sz w:val="28"/>
                <w:szCs w:val="28"/>
              </w:rPr>
              <m:t>π</m:t>
            </m:r>
            <m:sSup>
              <m:sSupPr>
                <m:ctrlPr>
                  <w:rPr>
                    <w:rFonts w:ascii="Cambria Math" w:hAnsi="Cambria Math" w:cs="Times New Roman"/>
                    <w:sz w:val="28"/>
                    <w:szCs w:val="28"/>
                  </w:rPr>
                </m:ctrlPr>
              </m:sSupPr>
              <m:e>
                <m:r>
                  <w:rPr>
                    <w:rFonts w:ascii="Cambria Math" w:hAnsi="Cambria Math" w:cs="Times New Roman"/>
                    <w:sz w:val="28"/>
                    <w:szCs w:val="28"/>
                  </w:rPr>
                  <m:t>d</m:t>
                </m:r>
              </m:e>
              <m:sup>
                <m:r>
                  <m:rPr>
                    <m:sty m:val="p"/>
                  </m:rPr>
                  <w:rPr>
                    <w:rFonts w:ascii="Cambria Math" w:hAnsi="Cambria Math" w:cs="Times New Roman"/>
                    <w:sz w:val="28"/>
                    <w:szCs w:val="28"/>
                  </w:rPr>
                  <m:t>4</m:t>
                </m:r>
              </m:sup>
            </m:sSup>
          </m:num>
          <m:den>
            <m:r>
              <m:rPr>
                <m:sty m:val="p"/>
              </m:rPr>
              <w:rPr>
                <w:rFonts w:ascii="Cambria Math" w:hAnsi="Cambria Math" w:cs="Times New Roman"/>
                <w:sz w:val="28"/>
                <w:szCs w:val="28"/>
              </w:rPr>
              <m:t>32</m:t>
            </m:r>
          </m:den>
        </m:f>
      </m:oMath>
      <w:r w:rsidR="00461322" w:rsidRPr="0074479F">
        <w:rPr>
          <w:rFonts w:ascii="Times New Roman" w:eastAsiaTheme="minorEastAsia" w:hAnsi="Times New Roman" w:cs="Times New Roman"/>
          <w:sz w:val="28"/>
          <w:szCs w:val="28"/>
        </w:rPr>
        <w:t xml:space="preserve"> - </w:t>
      </w:r>
      <w:r w:rsidR="00461322" w:rsidRPr="0074479F">
        <w:rPr>
          <w:rFonts w:ascii="Times New Roman" w:hAnsi="Times New Roman" w:cs="Times New Roman"/>
          <w:sz w:val="28"/>
          <w:szCs w:val="28"/>
        </w:rPr>
        <w:t xml:space="preserve">для зразка круглого перерізу діаметром </w:t>
      </w:r>
      <m:oMath>
        <m:r>
          <w:rPr>
            <w:rFonts w:ascii="Cambria Math" w:hAnsi="Cambria Math" w:cs="Times New Roman"/>
            <w:sz w:val="28"/>
            <w:szCs w:val="28"/>
          </w:rPr>
          <m:t>d</m:t>
        </m:r>
      </m:oMath>
      <w:r w:rsidR="00461322" w:rsidRPr="0074479F">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I</m:t>
            </m:r>
          </m:e>
          <m:sub>
            <m:r>
              <m:rPr>
                <m:sty m:val="p"/>
              </m:rPr>
              <w:rPr>
                <w:rFonts w:ascii="Cambria Math" w:hAnsi="Cambria Math" w:cs="Times New Roman"/>
                <w:sz w:val="28"/>
                <w:szCs w:val="28"/>
              </w:rPr>
              <m:t>р</m:t>
            </m:r>
          </m:sub>
        </m:sSub>
        <m:r>
          <m:rPr>
            <m:sty m:val="p"/>
          </m:rPr>
          <w:rPr>
            <w:rFonts w:ascii="Cambria Math" w:hAnsi="Cambria Math" w:cs="Times New Roman"/>
            <w:sz w:val="28"/>
            <w:szCs w:val="28"/>
          </w:rPr>
          <m:t xml:space="preserve">= </m:t>
        </m:r>
        <m:f>
          <m:fPr>
            <m:ctrlPr>
              <w:rPr>
                <w:rFonts w:ascii="Cambria Math" w:hAnsi="Cambria Math" w:cs="Times New Roman"/>
                <w:sz w:val="28"/>
                <w:szCs w:val="28"/>
              </w:rPr>
            </m:ctrlPr>
          </m:fPr>
          <m:num>
            <m:r>
              <w:rPr>
                <w:rFonts w:ascii="Cambria Math" w:hAnsi="Cambria Math" w:cs="Times New Roman"/>
                <w:sz w:val="28"/>
                <w:szCs w:val="28"/>
              </w:rPr>
              <m:t>π</m:t>
            </m:r>
            <m:sSup>
              <m:sSupPr>
                <m:ctrlPr>
                  <w:rPr>
                    <w:rFonts w:ascii="Cambria Math" w:hAnsi="Cambria Math" w:cs="Times New Roman"/>
                    <w:sz w:val="28"/>
                    <w:szCs w:val="28"/>
                  </w:rPr>
                </m:ctrlPr>
              </m:sSupPr>
              <m:e>
                <m:r>
                  <w:rPr>
                    <w:rFonts w:ascii="Cambria Math" w:hAnsi="Cambria Math" w:cs="Times New Roman"/>
                    <w:sz w:val="28"/>
                    <w:szCs w:val="28"/>
                  </w:rPr>
                  <m:t>d</m:t>
                </m:r>
              </m:e>
              <m:sup>
                <m:r>
                  <m:rPr>
                    <m:sty m:val="p"/>
                  </m:rPr>
                  <w:rPr>
                    <w:rFonts w:ascii="Cambria Math" w:hAnsi="Cambria Math" w:cs="Times New Roman"/>
                    <w:sz w:val="28"/>
                    <w:szCs w:val="28"/>
                  </w:rPr>
                  <m:t>3</m:t>
                </m:r>
              </m:sup>
            </m:sSup>
            <m:r>
              <w:rPr>
                <w:rFonts w:ascii="Cambria Math" w:hAnsi="Cambria Math" w:cs="Times New Roman"/>
                <w:sz w:val="28"/>
                <w:szCs w:val="28"/>
              </w:rPr>
              <m:t>δ</m:t>
            </m:r>
          </m:num>
          <m:den>
            <m:r>
              <m:rPr>
                <m:sty m:val="p"/>
              </m:rPr>
              <w:rPr>
                <w:rFonts w:ascii="Cambria Math" w:hAnsi="Cambria Math" w:cs="Times New Roman"/>
                <w:sz w:val="28"/>
                <w:szCs w:val="28"/>
              </w:rPr>
              <m:t>4</m:t>
            </m:r>
          </m:den>
        </m:f>
        <m:d>
          <m:dPr>
            <m:begChr m:val="["/>
            <m:endChr m:val="]"/>
            <m:ctrlPr>
              <w:rPr>
                <w:rFonts w:ascii="Cambria Math" w:hAnsi="Cambria Math" w:cs="Times New Roman"/>
                <w:sz w:val="28"/>
                <w:szCs w:val="28"/>
              </w:rPr>
            </m:ctrlPr>
          </m:dPr>
          <m:e>
            <m:r>
              <m:rPr>
                <m:sty m:val="p"/>
              </m:rPr>
              <w:rPr>
                <w:rFonts w:ascii="Cambria Math" w:hAnsi="Cambria Math" w:cs="Times New Roman"/>
                <w:sz w:val="28"/>
                <w:szCs w:val="28"/>
              </w:rPr>
              <m:t xml:space="preserve">1- </m:t>
            </m:r>
            <m:d>
              <m:dPr>
                <m:ctrlPr>
                  <w:rPr>
                    <w:rFonts w:ascii="Cambria Math" w:hAnsi="Cambria Math" w:cs="Times New Roman"/>
                    <w:sz w:val="28"/>
                    <w:szCs w:val="28"/>
                  </w:rPr>
                </m:ctrlPr>
              </m:dPr>
              <m:e>
                <m:f>
                  <m:fPr>
                    <m:ctrlPr>
                      <w:rPr>
                        <w:rFonts w:ascii="Cambria Math" w:hAnsi="Cambria Math" w:cs="Times New Roman"/>
                        <w:sz w:val="28"/>
                        <w:szCs w:val="28"/>
                      </w:rPr>
                    </m:ctrlPr>
                  </m:fPr>
                  <m:num>
                    <m:r>
                      <m:rPr>
                        <m:sty m:val="p"/>
                      </m:rPr>
                      <w:rPr>
                        <w:rFonts w:ascii="Cambria Math" w:hAnsi="Cambria Math" w:cs="Times New Roman"/>
                        <w:sz w:val="28"/>
                        <w:szCs w:val="28"/>
                      </w:rPr>
                      <m:t>3</m:t>
                    </m:r>
                    <m:r>
                      <w:rPr>
                        <w:rFonts w:ascii="Cambria Math" w:hAnsi="Cambria Math" w:cs="Times New Roman"/>
                        <w:sz w:val="28"/>
                        <w:szCs w:val="28"/>
                      </w:rPr>
                      <m:t>δ</m:t>
                    </m:r>
                  </m:num>
                  <m:den>
                    <m:r>
                      <w:rPr>
                        <w:rFonts w:ascii="Cambria Math" w:hAnsi="Cambria Math" w:cs="Times New Roman"/>
                        <w:sz w:val="28"/>
                        <w:szCs w:val="28"/>
                      </w:rPr>
                      <m:t>D</m:t>
                    </m:r>
                  </m:den>
                </m:f>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4</m:t>
                    </m:r>
                    <m:sSup>
                      <m:sSupPr>
                        <m:ctrlPr>
                          <w:rPr>
                            <w:rFonts w:ascii="Cambria Math" w:hAnsi="Cambria Math" w:cs="Times New Roman"/>
                            <w:sz w:val="28"/>
                            <w:szCs w:val="28"/>
                          </w:rPr>
                        </m:ctrlPr>
                      </m:sSupPr>
                      <m:e>
                        <m:r>
                          <w:rPr>
                            <w:rFonts w:ascii="Cambria Math" w:hAnsi="Cambria Math" w:cs="Times New Roman"/>
                            <w:sz w:val="28"/>
                            <w:szCs w:val="28"/>
                          </w:rPr>
                          <m:t>δ</m:t>
                        </m:r>
                      </m:e>
                      <m:sup>
                        <m:r>
                          <m:rPr>
                            <m:sty m:val="p"/>
                          </m:rPr>
                          <w:rPr>
                            <w:rFonts w:ascii="Cambria Math" w:hAnsi="Cambria Math" w:cs="Times New Roman"/>
                            <w:sz w:val="28"/>
                            <w:szCs w:val="28"/>
                          </w:rPr>
                          <m:t>2</m:t>
                        </m:r>
                      </m:sup>
                    </m:sSup>
                  </m:num>
                  <m:den>
                    <m:sSup>
                      <m:sSupPr>
                        <m:ctrlPr>
                          <w:rPr>
                            <w:rFonts w:ascii="Cambria Math" w:hAnsi="Cambria Math" w:cs="Times New Roman"/>
                            <w:sz w:val="28"/>
                            <w:szCs w:val="28"/>
                          </w:rPr>
                        </m:ctrlPr>
                      </m:sSupPr>
                      <m:e>
                        <m:r>
                          <w:rPr>
                            <w:rFonts w:ascii="Cambria Math" w:hAnsi="Cambria Math" w:cs="Times New Roman"/>
                            <w:sz w:val="28"/>
                            <w:szCs w:val="28"/>
                          </w:rPr>
                          <m:t>D</m:t>
                        </m:r>
                      </m:e>
                      <m:sup>
                        <m:r>
                          <m:rPr>
                            <m:sty m:val="p"/>
                          </m:rPr>
                          <w:rPr>
                            <w:rFonts w:ascii="Cambria Math" w:hAnsi="Cambria Math" w:cs="Times New Roman"/>
                            <w:sz w:val="28"/>
                            <w:szCs w:val="28"/>
                          </w:rPr>
                          <m:t>2</m:t>
                        </m:r>
                      </m:sup>
                    </m:sSup>
                  </m:den>
                </m:f>
                <m:r>
                  <m:rPr>
                    <m:sty m:val="p"/>
                  </m:rPr>
                  <w:rPr>
                    <w:rFonts w:ascii="Cambria Math" w:hAnsi="Cambria Math" w:cs="Times New Roman"/>
                    <w:sz w:val="28"/>
                    <w:szCs w:val="28"/>
                  </w:rPr>
                  <m:t xml:space="preserve">- </m:t>
                </m:r>
                <m:f>
                  <m:fPr>
                    <m:ctrlPr>
                      <w:rPr>
                        <w:rFonts w:ascii="Cambria Math" w:hAnsi="Cambria Math" w:cs="Times New Roman"/>
                        <w:sz w:val="28"/>
                        <w:szCs w:val="28"/>
                      </w:rPr>
                    </m:ctrlPr>
                  </m:fPr>
                  <m:num>
                    <m:r>
                      <m:rPr>
                        <m:sty m:val="p"/>
                      </m:rPr>
                      <w:rPr>
                        <w:rFonts w:ascii="Cambria Math" w:hAnsi="Cambria Math" w:cs="Times New Roman"/>
                        <w:sz w:val="28"/>
                        <w:szCs w:val="28"/>
                      </w:rPr>
                      <m:t>2</m:t>
                    </m:r>
                    <m:sSup>
                      <m:sSupPr>
                        <m:ctrlPr>
                          <w:rPr>
                            <w:rFonts w:ascii="Cambria Math" w:hAnsi="Cambria Math" w:cs="Times New Roman"/>
                            <w:sz w:val="28"/>
                            <w:szCs w:val="28"/>
                          </w:rPr>
                        </m:ctrlPr>
                      </m:sSupPr>
                      <m:e>
                        <m:r>
                          <w:rPr>
                            <w:rFonts w:ascii="Cambria Math" w:hAnsi="Cambria Math" w:cs="Times New Roman"/>
                            <w:sz w:val="28"/>
                            <w:szCs w:val="28"/>
                          </w:rPr>
                          <m:t>δ</m:t>
                        </m:r>
                      </m:e>
                      <m:sup>
                        <m:r>
                          <m:rPr>
                            <m:sty m:val="p"/>
                          </m:rPr>
                          <w:rPr>
                            <w:rFonts w:ascii="Cambria Math" w:hAnsi="Cambria Math" w:cs="Times New Roman"/>
                            <w:sz w:val="28"/>
                            <w:szCs w:val="28"/>
                          </w:rPr>
                          <m:t>3</m:t>
                        </m:r>
                      </m:sup>
                    </m:sSup>
                  </m:num>
                  <m:den>
                    <m:sSup>
                      <m:sSupPr>
                        <m:ctrlPr>
                          <w:rPr>
                            <w:rFonts w:ascii="Cambria Math" w:hAnsi="Cambria Math" w:cs="Times New Roman"/>
                            <w:sz w:val="28"/>
                            <w:szCs w:val="28"/>
                          </w:rPr>
                        </m:ctrlPr>
                      </m:sSupPr>
                      <m:e>
                        <m:r>
                          <w:rPr>
                            <w:rFonts w:ascii="Cambria Math" w:hAnsi="Cambria Math" w:cs="Times New Roman"/>
                            <w:sz w:val="28"/>
                            <w:szCs w:val="28"/>
                          </w:rPr>
                          <m:t>D</m:t>
                        </m:r>
                      </m:e>
                      <m:sup>
                        <m:r>
                          <m:rPr>
                            <m:sty m:val="p"/>
                          </m:rPr>
                          <w:rPr>
                            <w:rFonts w:ascii="Cambria Math" w:hAnsi="Cambria Math" w:cs="Times New Roman"/>
                            <w:sz w:val="28"/>
                            <w:szCs w:val="28"/>
                          </w:rPr>
                          <m:t>3</m:t>
                        </m:r>
                      </m:sup>
                    </m:sSup>
                  </m:den>
                </m:f>
              </m:e>
            </m:d>
          </m:e>
        </m:d>
      </m:oMath>
      <w:r w:rsidR="00461322" w:rsidRPr="0074479F">
        <w:rPr>
          <w:rFonts w:ascii="Times New Roman" w:eastAsiaTheme="minorEastAsia" w:hAnsi="Times New Roman" w:cs="Times New Roman"/>
          <w:sz w:val="28"/>
          <w:szCs w:val="28"/>
        </w:rPr>
        <w:t xml:space="preserve"> – </w:t>
      </w:r>
      <w:r w:rsidR="00F17583" w:rsidRPr="0074479F">
        <w:rPr>
          <w:rFonts w:ascii="Times New Roman" w:hAnsi="Times New Roman" w:cs="Times New Roman"/>
          <w:sz w:val="28"/>
          <w:szCs w:val="28"/>
        </w:rPr>
        <w:t>для</w:t>
      </w:r>
      <w:r w:rsidR="00461322" w:rsidRPr="0074479F">
        <w:rPr>
          <w:rFonts w:ascii="Times New Roman" w:hAnsi="Times New Roman" w:cs="Times New Roman"/>
          <w:sz w:val="28"/>
          <w:szCs w:val="28"/>
        </w:rPr>
        <w:t xml:space="preserve"> </w:t>
      </w:r>
      <w:r w:rsidR="00F17583" w:rsidRPr="0074479F">
        <w:rPr>
          <w:rFonts w:ascii="Times New Roman" w:hAnsi="Times New Roman" w:cs="Times New Roman"/>
          <w:sz w:val="28"/>
          <w:szCs w:val="28"/>
        </w:rPr>
        <w:t xml:space="preserve">трубчастого зразка кільцевого перерізу із зовнішнім діаметром </w:t>
      </w:r>
      <w:r w:rsidR="00F17583" w:rsidRPr="00CC42ED">
        <w:rPr>
          <w:rFonts w:ascii="Times New Roman" w:hAnsi="Times New Roman" w:cs="Times New Roman"/>
          <w:i/>
          <w:iCs/>
          <w:sz w:val="28"/>
          <w:szCs w:val="28"/>
        </w:rPr>
        <w:t>D</w:t>
      </w:r>
      <w:r w:rsidR="00F17583" w:rsidRPr="0074479F">
        <w:rPr>
          <w:rFonts w:ascii="Times New Roman" w:hAnsi="Times New Roman" w:cs="Times New Roman"/>
          <w:sz w:val="28"/>
          <w:szCs w:val="28"/>
        </w:rPr>
        <w:t xml:space="preserve"> і товщиною стінки</w:t>
      </w:r>
      <w:r w:rsidR="007F725B" w:rsidRPr="0074479F">
        <w:rPr>
          <w:rFonts w:ascii="Times New Roman" w:hAnsi="Times New Roman" w:cs="Times New Roman"/>
          <w:sz w:val="28"/>
          <w:szCs w:val="28"/>
        </w:rPr>
        <w:t xml:space="preserve"> </w:t>
      </w:r>
      <w:r w:rsidR="00F17583" w:rsidRPr="0074479F">
        <w:rPr>
          <w:rFonts w:ascii="Times New Roman" w:hAnsi="Times New Roman" w:cs="Times New Roman"/>
          <w:sz w:val="28"/>
          <w:szCs w:val="28"/>
        </w:rPr>
        <w:t>δ</w:t>
      </w:r>
      <w:r w:rsidR="00461322" w:rsidRPr="0074479F">
        <w:rPr>
          <w:rFonts w:ascii="Times New Roman" w:hAnsi="Times New Roman" w:cs="Times New Roman"/>
          <w:sz w:val="28"/>
          <w:szCs w:val="28"/>
        </w:rPr>
        <w:t>.</w:t>
      </w:r>
    </w:p>
    <w:p w:rsidR="00F17583" w:rsidRPr="0074479F" w:rsidRDefault="00F17583" w:rsidP="00031D7D">
      <w:pPr>
        <w:pStyle w:val="a0"/>
        <w:spacing w:line="276" w:lineRule="auto"/>
        <w:ind w:left="0" w:firstLine="567"/>
        <w:contextualSpacing w:val="0"/>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Модуль зсуву при скручування також може бути визначений по тангенсу кута нахилу прямолінійної ділянки діаграми деформації, що відповідає пружному деформуванню, якщо масштаб діаграми забезпечує не більше 0,01</w:t>
      </w:r>
      <w:r w:rsidR="00CC42ED">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відносного зсуву на 1 мм осі абсцис і не більше 1 МПа дотичного напруження на 1 мм осі ординат.</w:t>
      </w:r>
    </w:p>
    <w:p w:rsidR="00E3422B" w:rsidRPr="0074479F" w:rsidRDefault="00E3422B" w:rsidP="00031D7D">
      <w:pPr>
        <w:pStyle w:val="a0"/>
        <w:spacing w:line="276" w:lineRule="auto"/>
        <w:ind w:left="0" w:firstLine="567"/>
        <w:contextualSpacing w:val="0"/>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Межу пропорційності при скручуванні визначають по формулі</w:t>
      </w:r>
    </w:p>
    <w:tbl>
      <w:tblPr>
        <w:tblStyle w:val="ab"/>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979"/>
        <w:gridCol w:w="929"/>
      </w:tblGrid>
      <w:tr w:rsidR="00E3422B" w:rsidRPr="0074479F" w:rsidTr="00706715">
        <w:tc>
          <w:tcPr>
            <w:tcW w:w="7979" w:type="dxa"/>
          </w:tcPr>
          <w:p w:rsidR="00E3422B" w:rsidRPr="0074479F" w:rsidRDefault="00755C15" w:rsidP="00031D7D">
            <w:pPr>
              <w:pStyle w:val="a0"/>
              <w:spacing w:line="276" w:lineRule="auto"/>
              <w:ind w:left="0" w:firstLine="567"/>
              <w:contextualSpacing w:val="0"/>
              <w:jc w:val="center"/>
              <w:rPr>
                <w:rFonts w:ascii="Times New Roman" w:hAnsi="Times New Roman" w:cs="Times New Roman"/>
                <w:sz w:val="28"/>
                <w:szCs w:val="28"/>
                <w:lang w:val="en-US"/>
              </w:rPr>
            </w:pPr>
            <m:oMath>
              <m:sSub>
                <m:sSubPr>
                  <m:ctrlPr>
                    <w:rPr>
                      <w:rFonts w:ascii="Cambria Math" w:hAnsi="Cambria Math" w:cs="Times New Roman"/>
                      <w:sz w:val="28"/>
                      <w:szCs w:val="28"/>
                    </w:rPr>
                  </m:ctrlPr>
                </m:sSubPr>
                <m:e>
                  <m:r>
                    <w:rPr>
                      <w:rFonts w:ascii="Cambria Math" w:hAnsi="Cambria Math" w:cs="Times New Roman"/>
                      <w:sz w:val="28"/>
                      <w:szCs w:val="28"/>
                    </w:rPr>
                    <m:t>τ</m:t>
                  </m:r>
                </m:e>
                <m:sub>
                  <m:r>
                    <m:rPr>
                      <m:sty m:val="p"/>
                    </m:rPr>
                    <w:rPr>
                      <w:rFonts w:ascii="Cambria Math" w:hAnsi="Cambria Math" w:cs="Times New Roman"/>
                      <w:sz w:val="28"/>
                      <w:szCs w:val="28"/>
                    </w:rPr>
                    <m:t>пц</m:t>
                  </m:r>
                </m:sub>
              </m:sSub>
              <m:r>
                <m:rPr>
                  <m:sty m:val="p"/>
                </m:rPr>
                <w:rPr>
                  <w:rFonts w:ascii="Cambria Math" w:hAnsi="Cambria Math" w:cs="Times New Roman"/>
                  <w:sz w:val="28"/>
                  <w:szCs w:val="28"/>
                </w:rPr>
                <m:t xml:space="preserve">= </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пц</m:t>
                      </m:r>
                    </m:sub>
                  </m:sSub>
                </m:num>
                <m:den>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р</m:t>
                      </m:r>
                    </m:sub>
                  </m:sSub>
                </m:den>
              </m:f>
            </m:oMath>
            <w:r w:rsidR="0088766C">
              <w:rPr>
                <w:rFonts w:ascii="Times New Roman" w:eastAsiaTheme="minorEastAsia" w:hAnsi="Times New Roman" w:cs="Times New Roman"/>
                <w:sz w:val="28"/>
                <w:szCs w:val="28"/>
              </w:rPr>
              <w:t>,</w:t>
            </w:r>
          </w:p>
        </w:tc>
        <w:tc>
          <w:tcPr>
            <w:tcW w:w="929" w:type="dxa"/>
            <w:vAlign w:val="center"/>
          </w:tcPr>
          <w:p w:rsidR="00E3422B" w:rsidRPr="0074479F" w:rsidRDefault="00E3422B" w:rsidP="0074271D">
            <w:pPr>
              <w:pStyle w:val="a0"/>
              <w:spacing w:line="276" w:lineRule="auto"/>
              <w:ind w:left="0"/>
              <w:contextualSpacing w:val="0"/>
              <w:jc w:val="center"/>
              <w:rPr>
                <w:rFonts w:ascii="Times New Roman" w:hAnsi="Times New Roman" w:cs="Times New Roman"/>
                <w:sz w:val="28"/>
                <w:szCs w:val="28"/>
              </w:rPr>
            </w:pPr>
            <w:r w:rsidRPr="0074479F">
              <w:rPr>
                <w:rFonts w:ascii="Times New Roman" w:hAnsi="Times New Roman" w:cs="Times New Roman"/>
                <w:sz w:val="28"/>
                <w:szCs w:val="28"/>
              </w:rPr>
              <w:t>(1.16)</w:t>
            </w:r>
          </w:p>
        </w:tc>
      </w:tr>
    </w:tbl>
    <w:p w:rsidR="00E3422B" w:rsidRPr="0074479F" w:rsidRDefault="00E3422B" w:rsidP="00031D7D">
      <w:pPr>
        <w:pStyle w:val="a0"/>
        <w:spacing w:line="276" w:lineRule="auto"/>
        <w:ind w:left="0" w:firstLine="567"/>
        <w:contextualSpacing w:val="0"/>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р</m:t>
            </m:r>
          </m:sub>
        </m:sSub>
      </m:oMath>
      <w:r w:rsidRPr="0074479F">
        <w:rPr>
          <w:rFonts w:ascii="Times New Roman" w:eastAsiaTheme="minorEastAsia" w:hAnsi="Times New Roman" w:cs="Times New Roman"/>
          <w:sz w:val="28"/>
          <w:szCs w:val="28"/>
        </w:rPr>
        <w:t xml:space="preserve"> - полярний момент опору перерізу, мм</w:t>
      </w:r>
      <w:r w:rsidRPr="0074479F">
        <w:rPr>
          <w:rFonts w:ascii="Times New Roman" w:eastAsiaTheme="minorEastAsia" w:hAnsi="Times New Roman" w:cs="Times New Roman"/>
          <w:sz w:val="28"/>
          <w:szCs w:val="28"/>
          <w:vertAlign w:val="superscript"/>
        </w:rPr>
        <w:t>3</w:t>
      </w:r>
      <w:r w:rsidRPr="0074479F">
        <w:rPr>
          <w:rFonts w:ascii="Times New Roman" w:eastAsiaTheme="minorEastAsia" w:hAnsi="Times New Roman" w:cs="Times New Roman"/>
          <w:sz w:val="28"/>
          <w:szCs w:val="28"/>
        </w:rPr>
        <w:t>;</w:t>
      </w:r>
      <w:r w:rsidR="00461322" w:rsidRPr="0074479F">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р</m:t>
            </m:r>
          </m:sub>
        </m:sSub>
        <m:r>
          <m:rPr>
            <m:sty m:val="p"/>
          </m:rPr>
          <w:rPr>
            <w:rFonts w:ascii="Cambria Math" w:hAnsi="Cambria Math" w:cs="Times New Roman"/>
            <w:sz w:val="28"/>
            <w:szCs w:val="28"/>
          </w:rPr>
          <m:t xml:space="preserve">= </m:t>
        </m:r>
        <m:f>
          <m:fPr>
            <m:ctrlPr>
              <w:rPr>
                <w:rFonts w:ascii="Cambria Math" w:hAnsi="Cambria Math" w:cs="Times New Roman"/>
                <w:sz w:val="28"/>
                <w:szCs w:val="28"/>
              </w:rPr>
            </m:ctrlPr>
          </m:fPr>
          <m:num>
            <m:r>
              <w:rPr>
                <w:rFonts w:ascii="Cambria Math" w:hAnsi="Cambria Math" w:cs="Times New Roman"/>
                <w:sz w:val="28"/>
                <w:szCs w:val="28"/>
              </w:rPr>
              <m:t>π</m:t>
            </m:r>
            <m:sSup>
              <m:sSupPr>
                <m:ctrlPr>
                  <w:rPr>
                    <w:rFonts w:ascii="Cambria Math" w:hAnsi="Cambria Math" w:cs="Times New Roman"/>
                    <w:sz w:val="28"/>
                    <w:szCs w:val="28"/>
                  </w:rPr>
                </m:ctrlPr>
              </m:sSupPr>
              <m:e>
                <m:r>
                  <w:rPr>
                    <w:rFonts w:ascii="Cambria Math" w:hAnsi="Cambria Math" w:cs="Times New Roman"/>
                    <w:sz w:val="28"/>
                    <w:szCs w:val="28"/>
                  </w:rPr>
                  <m:t>d</m:t>
                </m:r>
              </m:e>
              <m:sup>
                <m:r>
                  <m:rPr>
                    <m:sty m:val="p"/>
                  </m:rPr>
                  <w:rPr>
                    <w:rFonts w:ascii="Cambria Math" w:hAnsi="Cambria Math" w:cs="Times New Roman"/>
                    <w:sz w:val="28"/>
                    <w:szCs w:val="28"/>
                  </w:rPr>
                  <m:t>3</m:t>
                </m:r>
              </m:sup>
            </m:sSup>
          </m:num>
          <m:den>
            <m:r>
              <m:rPr>
                <m:sty m:val="p"/>
              </m:rPr>
              <w:rPr>
                <w:rFonts w:ascii="Cambria Math" w:hAnsi="Cambria Math" w:cs="Times New Roman"/>
                <w:sz w:val="28"/>
                <w:szCs w:val="28"/>
              </w:rPr>
              <m:t>16</m:t>
            </m:r>
          </m:den>
        </m:f>
      </m:oMath>
      <w:r w:rsidR="005164F0" w:rsidRPr="0074479F">
        <w:rPr>
          <w:rFonts w:ascii="Times New Roman" w:eastAsiaTheme="minorEastAsia" w:hAnsi="Times New Roman" w:cs="Times New Roman"/>
          <w:sz w:val="28"/>
          <w:szCs w:val="28"/>
        </w:rPr>
        <w:t xml:space="preserve"> - </w:t>
      </w:r>
      <w:r w:rsidR="005164F0" w:rsidRPr="0074479F">
        <w:rPr>
          <w:rFonts w:ascii="Times New Roman" w:hAnsi="Times New Roman" w:cs="Times New Roman"/>
          <w:sz w:val="28"/>
          <w:szCs w:val="28"/>
        </w:rPr>
        <w:t>для зразка круглого перерізу</w:t>
      </w:r>
      <w:r w:rsidR="005164F0" w:rsidRPr="0074479F">
        <w:rPr>
          <w:rFonts w:ascii="Times New Roman" w:eastAsiaTheme="minorEastAsia" w:hAnsi="Times New Roman" w:cs="Times New Roman"/>
          <w:sz w:val="28"/>
          <w:szCs w:val="28"/>
        </w:rPr>
        <w:t>;</w:t>
      </w:r>
      <w:r w:rsidR="00461322" w:rsidRPr="0074479F">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р</m:t>
            </m:r>
          </m:sub>
        </m:sSub>
        <m:r>
          <m:rPr>
            <m:sty m:val="p"/>
          </m:rPr>
          <w:rPr>
            <w:rFonts w:ascii="Cambria Math" w:hAnsi="Cambria Math" w:cs="Times New Roman"/>
            <w:sz w:val="28"/>
            <w:szCs w:val="28"/>
          </w:rPr>
          <m:t xml:space="preserve">= </m:t>
        </m:r>
        <m:f>
          <m:fPr>
            <m:ctrlPr>
              <w:rPr>
                <w:rFonts w:ascii="Cambria Math" w:hAnsi="Cambria Math" w:cs="Times New Roman"/>
                <w:sz w:val="28"/>
                <w:szCs w:val="28"/>
              </w:rPr>
            </m:ctrlPr>
          </m:fPr>
          <m:num>
            <m:r>
              <w:rPr>
                <w:rFonts w:ascii="Cambria Math" w:hAnsi="Cambria Math" w:cs="Times New Roman"/>
                <w:sz w:val="28"/>
                <w:szCs w:val="28"/>
              </w:rPr>
              <m:t>π</m:t>
            </m:r>
            <m:sSup>
              <m:sSupPr>
                <m:ctrlPr>
                  <w:rPr>
                    <w:rFonts w:ascii="Cambria Math" w:hAnsi="Cambria Math" w:cs="Times New Roman"/>
                    <w:sz w:val="28"/>
                    <w:szCs w:val="28"/>
                  </w:rPr>
                </m:ctrlPr>
              </m:sSupPr>
              <m:e>
                <m:r>
                  <w:rPr>
                    <w:rFonts w:ascii="Cambria Math" w:hAnsi="Cambria Math" w:cs="Times New Roman"/>
                    <w:sz w:val="28"/>
                    <w:szCs w:val="28"/>
                  </w:rPr>
                  <m:t>D</m:t>
                </m:r>
              </m:e>
              <m:sup>
                <m:r>
                  <m:rPr>
                    <m:sty m:val="p"/>
                  </m:rPr>
                  <w:rPr>
                    <w:rFonts w:ascii="Cambria Math" w:hAnsi="Cambria Math" w:cs="Times New Roman"/>
                    <w:sz w:val="28"/>
                    <w:szCs w:val="28"/>
                  </w:rPr>
                  <m:t>2</m:t>
                </m:r>
              </m:sup>
            </m:sSup>
            <m:r>
              <w:rPr>
                <w:rFonts w:ascii="Cambria Math" w:hAnsi="Cambria Math" w:cs="Times New Roman"/>
                <w:sz w:val="28"/>
                <w:szCs w:val="28"/>
              </w:rPr>
              <m:t>δ</m:t>
            </m:r>
          </m:num>
          <m:den>
            <m:r>
              <m:rPr>
                <m:sty m:val="p"/>
              </m:rPr>
              <w:rPr>
                <w:rFonts w:ascii="Cambria Math" w:hAnsi="Cambria Math" w:cs="Times New Roman"/>
                <w:sz w:val="28"/>
                <w:szCs w:val="28"/>
              </w:rPr>
              <m:t>2</m:t>
            </m:r>
          </m:den>
        </m:f>
        <m:d>
          <m:dPr>
            <m:begChr m:val="["/>
            <m:endChr m:val="]"/>
            <m:ctrlPr>
              <w:rPr>
                <w:rFonts w:ascii="Cambria Math" w:hAnsi="Cambria Math" w:cs="Times New Roman"/>
                <w:sz w:val="28"/>
                <w:szCs w:val="28"/>
              </w:rPr>
            </m:ctrlPr>
          </m:dPr>
          <m:e>
            <m:r>
              <m:rPr>
                <m:sty m:val="p"/>
              </m:rPr>
              <w:rPr>
                <w:rFonts w:ascii="Cambria Math" w:hAnsi="Cambria Math" w:cs="Times New Roman"/>
                <w:sz w:val="28"/>
                <w:szCs w:val="28"/>
              </w:rPr>
              <m:t xml:space="preserve">1- </m:t>
            </m:r>
            <m:d>
              <m:dPr>
                <m:ctrlPr>
                  <w:rPr>
                    <w:rFonts w:ascii="Cambria Math" w:hAnsi="Cambria Math" w:cs="Times New Roman"/>
                    <w:sz w:val="28"/>
                    <w:szCs w:val="28"/>
                  </w:rPr>
                </m:ctrlPr>
              </m:dPr>
              <m:e>
                <m:f>
                  <m:fPr>
                    <m:ctrlPr>
                      <w:rPr>
                        <w:rFonts w:ascii="Cambria Math" w:hAnsi="Cambria Math" w:cs="Times New Roman"/>
                        <w:sz w:val="28"/>
                        <w:szCs w:val="28"/>
                      </w:rPr>
                    </m:ctrlPr>
                  </m:fPr>
                  <m:num>
                    <m:r>
                      <m:rPr>
                        <m:sty m:val="p"/>
                      </m:rPr>
                      <w:rPr>
                        <w:rFonts w:ascii="Cambria Math" w:hAnsi="Cambria Math" w:cs="Times New Roman"/>
                        <w:sz w:val="28"/>
                        <w:szCs w:val="28"/>
                      </w:rPr>
                      <m:t>3</m:t>
                    </m:r>
                    <m:r>
                      <w:rPr>
                        <w:rFonts w:ascii="Cambria Math" w:hAnsi="Cambria Math" w:cs="Times New Roman"/>
                        <w:sz w:val="28"/>
                        <w:szCs w:val="28"/>
                      </w:rPr>
                      <m:t>δ</m:t>
                    </m:r>
                  </m:num>
                  <m:den>
                    <m:r>
                      <w:rPr>
                        <w:rFonts w:ascii="Cambria Math" w:hAnsi="Cambria Math" w:cs="Times New Roman"/>
                        <w:sz w:val="28"/>
                        <w:szCs w:val="28"/>
                      </w:rPr>
                      <m:t>D</m:t>
                    </m:r>
                  </m:den>
                </m:f>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4</m:t>
                    </m:r>
                    <m:sSup>
                      <m:sSupPr>
                        <m:ctrlPr>
                          <w:rPr>
                            <w:rFonts w:ascii="Cambria Math" w:hAnsi="Cambria Math" w:cs="Times New Roman"/>
                            <w:sz w:val="28"/>
                            <w:szCs w:val="28"/>
                          </w:rPr>
                        </m:ctrlPr>
                      </m:sSupPr>
                      <m:e>
                        <m:r>
                          <w:rPr>
                            <w:rFonts w:ascii="Cambria Math" w:hAnsi="Cambria Math" w:cs="Times New Roman"/>
                            <w:sz w:val="28"/>
                            <w:szCs w:val="28"/>
                          </w:rPr>
                          <m:t>δ</m:t>
                        </m:r>
                      </m:e>
                      <m:sup>
                        <m:r>
                          <m:rPr>
                            <m:sty m:val="p"/>
                          </m:rPr>
                          <w:rPr>
                            <w:rFonts w:ascii="Cambria Math" w:hAnsi="Cambria Math" w:cs="Times New Roman"/>
                            <w:sz w:val="28"/>
                            <w:szCs w:val="28"/>
                          </w:rPr>
                          <m:t>2</m:t>
                        </m:r>
                      </m:sup>
                    </m:sSup>
                  </m:num>
                  <m:den>
                    <m:sSup>
                      <m:sSupPr>
                        <m:ctrlPr>
                          <w:rPr>
                            <w:rFonts w:ascii="Cambria Math" w:hAnsi="Cambria Math" w:cs="Times New Roman"/>
                            <w:sz w:val="28"/>
                            <w:szCs w:val="28"/>
                          </w:rPr>
                        </m:ctrlPr>
                      </m:sSupPr>
                      <m:e>
                        <m:r>
                          <w:rPr>
                            <w:rFonts w:ascii="Cambria Math" w:hAnsi="Cambria Math" w:cs="Times New Roman"/>
                            <w:sz w:val="28"/>
                            <w:szCs w:val="28"/>
                          </w:rPr>
                          <m:t>D</m:t>
                        </m:r>
                      </m:e>
                      <m:sup>
                        <m:r>
                          <m:rPr>
                            <m:sty m:val="p"/>
                          </m:rPr>
                          <w:rPr>
                            <w:rFonts w:ascii="Cambria Math" w:hAnsi="Cambria Math" w:cs="Times New Roman"/>
                            <w:sz w:val="28"/>
                            <w:szCs w:val="28"/>
                          </w:rPr>
                          <m:t>2</m:t>
                        </m:r>
                      </m:sup>
                    </m:sSup>
                  </m:den>
                </m:f>
                <m:r>
                  <m:rPr>
                    <m:sty m:val="p"/>
                  </m:rPr>
                  <w:rPr>
                    <w:rFonts w:ascii="Cambria Math" w:hAnsi="Cambria Math" w:cs="Times New Roman"/>
                    <w:sz w:val="28"/>
                    <w:szCs w:val="28"/>
                  </w:rPr>
                  <m:t xml:space="preserve">- </m:t>
                </m:r>
                <m:f>
                  <m:fPr>
                    <m:ctrlPr>
                      <w:rPr>
                        <w:rFonts w:ascii="Cambria Math" w:hAnsi="Cambria Math" w:cs="Times New Roman"/>
                        <w:sz w:val="28"/>
                        <w:szCs w:val="28"/>
                      </w:rPr>
                    </m:ctrlPr>
                  </m:fPr>
                  <m:num>
                    <m:r>
                      <m:rPr>
                        <m:sty m:val="p"/>
                      </m:rPr>
                      <w:rPr>
                        <w:rFonts w:ascii="Cambria Math" w:hAnsi="Cambria Math" w:cs="Times New Roman"/>
                        <w:sz w:val="28"/>
                        <w:szCs w:val="28"/>
                      </w:rPr>
                      <m:t>2</m:t>
                    </m:r>
                    <m:sSup>
                      <m:sSupPr>
                        <m:ctrlPr>
                          <w:rPr>
                            <w:rFonts w:ascii="Cambria Math" w:hAnsi="Cambria Math" w:cs="Times New Roman"/>
                            <w:sz w:val="28"/>
                            <w:szCs w:val="28"/>
                          </w:rPr>
                        </m:ctrlPr>
                      </m:sSupPr>
                      <m:e>
                        <m:r>
                          <w:rPr>
                            <w:rFonts w:ascii="Cambria Math" w:hAnsi="Cambria Math" w:cs="Times New Roman"/>
                            <w:sz w:val="28"/>
                            <w:szCs w:val="28"/>
                          </w:rPr>
                          <m:t>δ</m:t>
                        </m:r>
                      </m:e>
                      <m:sup>
                        <m:r>
                          <m:rPr>
                            <m:sty m:val="p"/>
                          </m:rPr>
                          <w:rPr>
                            <w:rFonts w:ascii="Cambria Math" w:hAnsi="Cambria Math" w:cs="Times New Roman"/>
                            <w:sz w:val="28"/>
                            <w:szCs w:val="28"/>
                          </w:rPr>
                          <m:t>3</m:t>
                        </m:r>
                      </m:sup>
                    </m:sSup>
                  </m:num>
                  <m:den>
                    <m:sSup>
                      <m:sSupPr>
                        <m:ctrlPr>
                          <w:rPr>
                            <w:rFonts w:ascii="Cambria Math" w:hAnsi="Cambria Math" w:cs="Times New Roman"/>
                            <w:sz w:val="28"/>
                            <w:szCs w:val="28"/>
                          </w:rPr>
                        </m:ctrlPr>
                      </m:sSupPr>
                      <m:e>
                        <m:r>
                          <w:rPr>
                            <w:rFonts w:ascii="Cambria Math" w:hAnsi="Cambria Math" w:cs="Times New Roman"/>
                            <w:sz w:val="28"/>
                            <w:szCs w:val="28"/>
                          </w:rPr>
                          <m:t>D</m:t>
                        </m:r>
                      </m:e>
                      <m:sup>
                        <m:r>
                          <m:rPr>
                            <m:sty m:val="p"/>
                          </m:rPr>
                          <w:rPr>
                            <w:rFonts w:ascii="Cambria Math" w:hAnsi="Cambria Math" w:cs="Times New Roman"/>
                            <w:sz w:val="28"/>
                            <w:szCs w:val="28"/>
                          </w:rPr>
                          <m:t>3</m:t>
                        </m:r>
                      </m:sup>
                    </m:sSup>
                  </m:den>
                </m:f>
              </m:e>
            </m:d>
          </m:e>
        </m:d>
      </m:oMath>
      <w:r w:rsidR="005164F0" w:rsidRPr="0074479F">
        <w:rPr>
          <w:rFonts w:ascii="Times New Roman" w:eastAsiaTheme="minorEastAsia" w:hAnsi="Times New Roman" w:cs="Times New Roman"/>
          <w:sz w:val="28"/>
          <w:szCs w:val="28"/>
        </w:rPr>
        <w:t xml:space="preserve"> - </w:t>
      </w:r>
      <w:r w:rsidR="005164F0" w:rsidRPr="0074479F">
        <w:rPr>
          <w:rFonts w:ascii="Times New Roman" w:hAnsi="Times New Roman" w:cs="Times New Roman"/>
          <w:sz w:val="28"/>
          <w:szCs w:val="28"/>
        </w:rPr>
        <w:t>для трубчастого зразка кільцевого перерізу</w:t>
      </w:r>
      <w:r w:rsidRPr="0074479F">
        <w:rPr>
          <w:rFonts w:ascii="Times New Roman" w:eastAsiaTheme="minorEastAsia" w:hAnsi="Times New Roman" w:cs="Times New Roman"/>
          <w:sz w:val="28"/>
          <w:szCs w:val="28"/>
        </w:rPr>
        <w:t>.</w:t>
      </w:r>
    </w:p>
    <w:p w:rsidR="00E3422B" w:rsidRPr="0074479F" w:rsidRDefault="00E3422B" w:rsidP="00031D7D">
      <w:pPr>
        <w:pStyle w:val="a0"/>
        <w:spacing w:line="276" w:lineRule="auto"/>
        <w:ind w:left="0" w:firstLine="567"/>
        <w:contextualSpacing w:val="0"/>
        <w:jc w:val="both"/>
        <w:rPr>
          <w:rFonts w:ascii="Times New Roman" w:hAnsi="Times New Roman" w:cs="Times New Roman"/>
          <w:sz w:val="28"/>
          <w:szCs w:val="28"/>
        </w:rPr>
      </w:pPr>
      <w:r w:rsidRPr="0074479F">
        <w:rPr>
          <w:rFonts w:ascii="Times New Roman" w:hAnsi="Times New Roman" w:cs="Times New Roman"/>
          <w:sz w:val="28"/>
          <w:szCs w:val="28"/>
        </w:rPr>
        <w:t xml:space="preserve">При визначенні межі текучості при скручуванні спочатку обчислюють відносний зсув </w:t>
      </w:r>
      <m:oMath>
        <m:sSub>
          <m:sSubPr>
            <m:ctrlPr>
              <w:rPr>
                <w:rFonts w:ascii="Cambria Math" w:hAnsi="Cambria Math" w:cs="Times New Roman"/>
                <w:sz w:val="28"/>
                <w:szCs w:val="28"/>
              </w:rPr>
            </m:ctrlPr>
          </m:sSubPr>
          <m:e>
            <m:r>
              <m:rPr>
                <m:sty m:val="p"/>
              </m:rPr>
              <w:rPr>
                <w:rFonts w:ascii="Cambria Math" w:hAnsi="Cambria Math" w:cs="Times New Roman"/>
                <w:sz w:val="28"/>
                <w:szCs w:val="28"/>
              </w:rPr>
              <m:t xml:space="preserve"> </m:t>
            </m:r>
            <m:r>
              <w:rPr>
                <w:rFonts w:ascii="Cambria Math" w:hAnsi="Cambria Math" w:cs="Times New Roman"/>
                <w:sz w:val="28"/>
                <w:szCs w:val="28"/>
              </w:rPr>
              <m:t>γ</m:t>
            </m:r>
          </m:e>
          <m:sub>
            <m:r>
              <m:rPr>
                <m:sty m:val="p"/>
              </m:rPr>
              <w:rPr>
                <w:rFonts w:ascii="Cambria Math" w:hAnsi="Cambria Math" w:cs="Times New Roman"/>
                <w:sz w:val="28"/>
                <w:szCs w:val="28"/>
              </w:rPr>
              <m:t>кц</m:t>
            </m:r>
          </m:sub>
        </m:sSub>
      </m:oMath>
      <w:r w:rsidR="00924B9B">
        <w:rPr>
          <w:rFonts w:ascii="Times New Roman" w:hAnsi="Times New Roman" w:cs="Times New Roman"/>
          <w:sz w:val="28"/>
          <w:szCs w:val="28"/>
        </w:rPr>
        <w:t xml:space="preserve">, </w:t>
      </w:r>
      <w:r w:rsidRPr="00924B9B">
        <w:rPr>
          <w:rFonts w:ascii="Times New Roman" w:hAnsi="Times New Roman" w:cs="Times New Roman"/>
          <w:sz w:val="28"/>
          <w:szCs w:val="28"/>
        </w:rPr>
        <w:t>%</w:t>
      </w:r>
      <w:r w:rsidRPr="0074479F">
        <w:rPr>
          <w:rFonts w:ascii="Times New Roman" w:hAnsi="Times New Roman" w:cs="Times New Roman"/>
          <w:sz w:val="28"/>
          <w:szCs w:val="28"/>
        </w:rPr>
        <w:t xml:space="preserve"> по формулі</w:t>
      </w:r>
    </w:p>
    <w:tbl>
      <w:tblPr>
        <w:tblStyle w:val="ab"/>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979"/>
        <w:gridCol w:w="929"/>
      </w:tblGrid>
      <w:tr w:rsidR="00E3422B" w:rsidRPr="0074479F" w:rsidTr="00706715">
        <w:tc>
          <w:tcPr>
            <w:tcW w:w="7979" w:type="dxa"/>
          </w:tcPr>
          <w:p w:rsidR="00E3422B" w:rsidRPr="0074479F" w:rsidRDefault="00755C15" w:rsidP="00031D7D">
            <w:pPr>
              <w:pStyle w:val="a0"/>
              <w:spacing w:line="276" w:lineRule="auto"/>
              <w:ind w:left="0" w:firstLine="567"/>
              <w:contextualSpacing w:val="0"/>
              <w:jc w:val="center"/>
              <w:rPr>
                <w:rFonts w:ascii="Times New Roman" w:hAnsi="Times New Roman" w:cs="Times New Roman"/>
                <w:sz w:val="28"/>
                <w:szCs w:val="28"/>
                <w:lang w:val="en-US"/>
              </w:rPr>
            </w:pPr>
            <m:oMath>
              <m:sSub>
                <m:sSubPr>
                  <m:ctrlPr>
                    <w:rPr>
                      <w:rFonts w:ascii="Cambria Math" w:hAnsi="Cambria Math" w:cs="Times New Roman"/>
                      <w:sz w:val="28"/>
                      <w:szCs w:val="28"/>
                    </w:rPr>
                  </m:ctrlPr>
                </m:sSubPr>
                <m:e>
                  <m:r>
                    <w:rPr>
                      <w:rFonts w:ascii="Cambria Math" w:hAnsi="Cambria Math" w:cs="Times New Roman"/>
                      <w:sz w:val="28"/>
                      <w:szCs w:val="28"/>
                    </w:rPr>
                    <m:t>γ</m:t>
                  </m:r>
                </m:e>
                <m:sub>
                  <m:r>
                    <m:rPr>
                      <m:sty m:val="p"/>
                    </m:rPr>
                    <w:rPr>
                      <w:rFonts w:ascii="Cambria Math" w:hAnsi="Cambria Math" w:cs="Times New Roman"/>
                      <w:sz w:val="28"/>
                      <w:szCs w:val="28"/>
                    </w:rPr>
                    <m:t>пц</m:t>
                  </m:r>
                </m:sub>
              </m:sSub>
              <m:r>
                <m:rPr>
                  <m:sty m:val="p"/>
                </m:rPr>
                <w:rPr>
                  <w:rFonts w:ascii="Cambria Math" w:hAnsi="Cambria Math" w:cs="Times New Roman"/>
                  <w:sz w:val="28"/>
                  <w:szCs w:val="28"/>
                </w:rPr>
                <m:t xml:space="preserve">= </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φ</m:t>
                      </m:r>
                    </m:e>
                    <m:sub>
                      <m:r>
                        <m:rPr>
                          <m:sty m:val="p"/>
                        </m:rPr>
                        <w:rPr>
                          <w:rFonts w:ascii="Cambria Math" w:hAnsi="Cambria Math" w:cs="Times New Roman"/>
                          <w:sz w:val="28"/>
                          <w:szCs w:val="28"/>
                        </w:rPr>
                        <m:t>пц</m:t>
                      </m:r>
                    </m:sub>
                  </m:sSub>
                  <m:r>
                    <w:rPr>
                      <w:rFonts w:ascii="Cambria Math" w:hAnsi="Cambria Math" w:cs="Times New Roman"/>
                      <w:sz w:val="28"/>
                      <w:szCs w:val="28"/>
                    </w:rPr>
                    <m:t>D</m:t>
                  </m:r>
                </m:num>
                <m:den>
                  <m:r>
                    <m:rPr>
                      <m:sty m:val="p"/>
                    </m:rPr>
                    <w:rPr>
                      <w:rFonts w:ascii="Cambria Math" w:hAnsi="Cambria Math" w:cs="Times New Roman"/>
                      <w:sz w:val="28"/>
                      <w:szCs w:val="28"/>
                    </w:rPr>
                    <m:t>2</m:t>
                  </m:r>
                  <m:r>
                    <w:rPr>
                      <w:rFonts w:ascii="Cambria Math" w:hAnsi="Cambria Math" w:cs="Times New Roman"/>
                      <w:sz w:val="28"/>
                      <w:szCs w:val="28"/>
                    </w:rPr>
                    <m:t>l</m:t>
                  </m:r>
                </m:den>
              </m:f>
              <m:r>
                <m:rPr>
                  <m:sty m:val="p"/>
                </m:rPr>
                <w:rPr>
                  <w:rFonts w:ascii="Cambria Math" w:hAnsi="Cambria Math" w:cs="Times New Roman"/>
                  <w:sz w:val="28"/>
                  <w:szCs w:val="28"/>
                </w:rPr>
                <m:t>∙100%</m:t>
              </m:r>
            </m:oMath>
            <w:r w:rsidR="0088766C">
              <w:rPr>
                <w:rFonts w:ascii="Times New Roman" w:eastAsiaTheme="minorEastAsia" w:hAnsi="Times New Roman" w:cs="Times New Roman"/>
                <w:sz w:val="28"/>
                <w:szCs w:val="28"/>
              </w:rPr>
              <w:t>,</w:t>
            </w:r>
          </w:p>
        </w:tc>
        <w:tc>
          <w:tcPr>
            <w:tcW w:w="929" w:type="dxa"/>
            <w:vAlign w:val="center"/>
          </w:tcPr>
          <w:p w:rsidR="00E3422B" w:rsidRPr="0074479F" w:rsidRDefault="00E3422B" w:rsidP="0074271D">
            <w:pPr>
              <w:pStyle w:val="a0"/>
              <w:spacing w:line="276" w:lineRule="auto"/>
              <w:ind w:left="0"/>
              <w:contextualSpacing w:val="0"/>
              <w:jc w:val="center"/>
              <w:rPr>
                <w:rFonts w:ascii="Times New Roman" w:hAnsi="Times New Roman" w:cs="Times New Roman"/>
                <w:sz w:val="28"/>
                <w:szCs w:val="28"/>
              </w:rPr>
            </w:pPr>
            <w:r w:rsidRPr="0074479F">
              <w:rPr>
                <w:rFonts w:ascii="Times New Roman" w:hAnsi="Times New Roman" w:cs="Times New Roman"/>
                <w:sz w:val="28"/>
                <w:szCs w:val="28"/>
              </w:rPr>
              <w:t>(1.17)</w:t>
            </w:r>
          </w:p>
        </w:tc>
      </w:tr>
    </w:tbl>
    <w:p w:rsidR="00E3422B" w:rsidRPr="0074479F" w:rsidRDefault="00E3422B" w:rsidP="00031D7D">
      <w:pPr>
        <w:pStyle w:val="a0"/>
        <w:spacing w:line="276" w:lineRule="auto"/>
        <w:ind w:left="0" w:firstLine="567"/>
        <w:contextualSpacing w:val="0"/>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hAnsi="Cambria Math" w:cs="Times New Roman"/>
                <w:sz w:val="28"/>
                <w:szCs w:val="28"/>
              </w:rPr>
            </m:ctrlPr>
          </m:sSubPr>
          <m:e>
            <m:r>
              <w:rPr>
                <w:rFonts w:ascii="Cambria Math" w:hAnsi="Cambria Math" w:cs="Times New Roman"/>
                <w:sz w:val="28"/>
                <w:szCs w:val="28"/>
              </w:rPr>
              <m:t>φ</m:t>
            </m:r>
          </m:e>
          <m:sub>
            <m:r>
              <m:rPr>
                <m:sty m:val="p"/>
              </m:rPr>
              <w:rPr>
                <w:rFonts w:ascii="Cambria Math" w:hAnsi="Cambria Math" w:cs="Times New Roman"/>
                <w:sz w:val="28"/>
                <w:szCs w:val="28"/>
              </w:rPr>
              <m:t>пц</m:t>
            </m:r>
          </m:sub>
        </m:sSub>
      </m:oMath>
      <w:r w:rsidRPr="0074479F">
        <w:rPr>
          <w:rFonts w:ascii="Times New Roman" w:eastAsiaTheme="minorEastAsia" w:hAnsi="Times New Roman" w:cs="Times New Roman"/>
          <w:sz w:val="28"/>
          <w:szCs w:val="28"/>
        </w:rPr>
        <w:t xml:space="preserve"> - кут закручування зразка на його розрахунковій довжині </w:t>
      </w:r>
      <m:oMath>
        <m:r>
          <w:rPr>
            <w:rFonts w:ascii="Cambria Math" w:hAnsi="Cambria Math" w:cs="Times New Roman"/>
            <w:sz w:val="28"/>
            <w:szCs w:val="28"/>
          </w:rPr>
          <m:t>l</m:t>
        </m:r>
      </m:oMath>
      <w:r w:rsidRPr="0074479F">
        <w:rPr>
          <w:rFonts w:ascii="Times New Roman" w:eastAsiaTheme="minorEastAsia" w:hAnsi="Times New Roman" w:cs="Times New Roman"/>
          <w:sz w:val="28"/>
          <w:szCs w:val="28"/>
        </w:rPr>
        <w:t xml:space="preserve">, мм, який </w:t>
      </w:r>
      <w:r w:rsidRPr="0074479F">
        <w:rPr>
          <w:rFonts w:ascii="Times New Roman" w:hAnsi="Times New Roman" w:cs="Times New Roman"/>
          <w:sz w:val="28"/>
          <w:szCs w:val="28"/>
        </w:rPr>
        <w:t>відповідає межі пропорційності при скручуванні, рад</w:t>
      </w:r>
      <w:r w:rsidR="00BC57D0" w:rsidRPr="0074479F">
        <w:rPr>
          <w:rFonts w:ascii="Times New Roman" w:hAnsi="Times New Roman" w:cs="Times New Roman"/>
          <w:sz w:val="28"/>
          <w:szCs w:val="28"/>
        </w:rPr>
        <w:t>.</w:t>
      </w:r>
    </w:p>
    <w:p w:rsidR="00E3422B" w:rsidRPr="0074479F" w:rsidRDefault="00BC57D0" w:rsidP="00031D7D">
      <w:pPr>
        <w:pStyle w:val="a0"/>
        <w:spacing w:line="276" w:lineRule="auto"/>
        <w:ind w:left="0" w:firstLine="567"/>
        <w:contextualSpacing w:val="0"/>
        <w:jc w:val="both"/>
        <w:rPr>
          <w:rFonts w:ascii="Times New Roman" w:eastAsiaTheme="minorEastAsia" w:hAnsi="Times New Roman" w:cs="Times New Roman"/>
          <w:sz w:val="28"/>
          <w:szCs w:val="28"/>
        </w:rPr>
      </w:pPr>
      <w:r w:rsidRPr="0074479F">
        <w:rPr>
          <w:rFonts w:ascii="Times New Roman" w:hAnsi="Times New Roman" w:cs="Times New Roman"/>
          <w:sz w:val="28"/>
          <w:szCs w:val="28"/>
        </w:rPr>
        <w:t>З</w:t>
      </w:r>
      <w:r w:rsidR="00E3422B" w:rsidRPr="0074479F">
        <w:rPr>
          <w:rFonts w:ascii="Times New Roman" w:hAnsi="Times New Roman" w:cs="Times New Roman"/>
          <w:sz w:val="28"/>
          <w:szCs w:val="28"/>
        </w:rPr>
        <w:t xml:space="preserve">атим додають до відносного зсуву </w:t>
      </w:r>
      <m:oMath>
        <m:sSub>
          <m:sSubPr>
            <m:ctrlPr>
              <w:rPr>
                <w:rFonts w:ascii="Cambria Math" w:hAnsi="Cambria Math" w:cs="Times New Roman"/>
                <w:sz w:val="28"/>
                <w:szCs w:val="28"/>
              </w:rPr>
            </m:ctrlPr>
          </m:sSubPr>
          <m:e>
            <m:r>
              <w:rPr>
                <w:rFonts w:ascii="Cambria Math" w:hAnsi="Cambria Math" w:cs="Times New Roman"/>
                <w:sz w:val="28"/>
                <w:szCs w:val="28"/>
              </w:rPr>
              <m:t>γ</m:t>
            </m:r>
          </m:e>
          <m:sub>
            <m:r>
              <m:rPr>
                <m:sty m:val="p"/>
              </m:rPr>
              <w:rPr>
                <w:rFonts w:ascii="Cambria Math" w:hAnsi="Cambria Math" w:cs="Times New Roman"/>
                <w:sz w:val="28"/>
                <w:szCs w:val="28"/>
              </w:rPr>
              <m:t>пц</m:t>
            </m:r>
          </m:sub>
        </m:sSub>
      </m:oMath>
      <w:r w:rsidR="004710FF" w:rsidRPr="0074479F">
        <w:rPr>
          <w:rFonts w:ascii="Times New Roman" w:eastAsiaTheme="minorEastAsia" w:hAnsi="Times New Roman" w:cs="Times New Roman"/>
          <w:sz w:val="28"/>
          <w:szCs w:val="28"/>
        </w:rPr>
        <w:t xml:space="preserve"> допуск на залишковий зсув 0,3% і по величині </w:t>
      </w:r>
      <m:oMath>
        <m:sSub>
          <m:sSubPr>
            <m:ctrlPr>
              <w:rPr>
                <w:rFonts w:ascii="Cambria Math" w:hAnsi="Cambria Math" w:cs="Times New Roman"/>
                <w:sz w:val="28"/>
                <w:szCs w:val="28"/>
              </w:rPr>
            </m:ctrlPr>
          </m:sSubPr>
          <m:e>
            <m:r>
              <w:rPr>
                <w:rFonts w:ascii="Cambria Math" w:hAnsi="Cambria Math" w:cs="Times New Roman"/>
                <w:sz w:val="28"/>
                <w:szCs w:val="28"/>
              </w:rPr>
              <m:t>γ</m:t>
            </m:r>
          </m:e>
          <m:sub>
            <m:r>
              <m:rPr>
                <m:sty m:val="p"/>
              </m:rPr>
              <w:rPr>
                <w:rFonts w:ascii="Cambria Math" w:hAnsi="Cambria Math" w:cs="Times New Roman"/>
                <w:sz w:val="28"/>
                <w:szCs w:val="28"/>
              </w:rPr>
              <m:t>пц</m:t>
            </m:r>
          </m:sub>
        </m:sSub>
        <m:r>
          <m:rPr>
            <m:sty m:val="p"/>
          </m:rPr>
          <w:rPr>
            <w:rFonts w:ascii="Cambria Math" w:hAnsi="Cambria Math" w:cs="Times New Roman"/>
            <w:sz w:val="28"/>
            <w:szCs w:val="28"/>
          </w:rPr>
          <m:t>+0,3 %</m:t>
        </m:r>
      </m:oMath>
      <w:r w:rsidR="001331E6" w:rsidRPr="0074479F">
        <w:rPr>
          <w:rFonts w:ascii="Times New Roman" w:eastAsiaTheme="minorEastAsia" w:hAnsi="Times New Roman" w:cs="Times New Roman"/>
          <w:sz w:val="28"/>
          <w:szCs w:val="28"/>
        </w:rPr>
        <w:t xml:space="preserve"> </w:t>
      </w:r>
      <w:r w:rsidR="004710FF" w:rsidRPr="0074479F">
        <w:rPr>
          <w:rFonts w:ascii="Times New Roman" w:eastAsiaTheme="minorEastAsia" w:hAnsi="Times New Roman" w:cs="Times New Roman"/>
          <w:sz w:val="28"/>
          <w:szCs w:val="28"/>
        </w:rPr>
        <w:t>визначають відповідний межі текучості кут закручування розрахункової</w:t>
      </w:r>
      <w:r w:rsidR="00A616B6" w:rsidRPr="0074479F">
        <w:rPr>
          <w:rFonts w:ascii="Times New Roman" w:eastAsiaTheme="minorEastAsia" w:hAnsi="Times New Roman" w:cs="Times New Roman"/>
          <w:sz w:val="28"/>
          <w:szCs w:val="28"/>
        </w:rPr>
        <w:t xml:space="preserve"> </w:t>
      </w:r>
      <w:r w:rsidR="004710FF" w:rsidRPr="0074479F">
        <w:rPr>
          <w:rFonts w:ascii="Times New Roman" w:eastAsiaTheme="minorEastAsia" w:hAnsi="Times New Roman" w:cs="Times New Roman"/>
          <w:sz w:val="28"/>
          <w:szCs w:val="28"/>
        </w:rPr>
        <w:t>довжини зразка</w:t>
      </w:r>
      <w:r w:rsidRPr="0074479F">
        <w:rPr>
          <w:rFonts w:ascii="Times New Roman" w:eastAsiaTheme="minorEastAsia" w:hAnsi="Times New Roman" w:cs="Times New Roman"/>
          <w:sz w:val="28"/>
          <w:szCs w:val="28"/>
        </w:rPr>
        <w:t>.</w:t>
      </w:r>
    </w:p>
    <w:p w:rsidR="004710FF" w:rsidRPr="0074479F" w:rsidRDefault="00BC57D0" w:rsidP="00031D7D">
      <w:pPr>
        <w:pStyle w:val="a0"/>
        <w:spacing w:line="276" w:lineRule="auto"/>
        <w:ind w:left="0" w:firstLine="567"/>
        <w:contextualSpacing w:val="0"/>
        <w:jc w:val="both"/>
        <w:rPr>
          <w:rFonts w:ascii="Times New Roman" w:hAnsi="Times New Roman" w:cs="Times New Roman"/>
          <w:sz w:val="28"/>
          <w:szCs w:val="28"/>
        </w:rPr>
      </w:pPr>
      <w:r w:rsidRPr="0074479F">
        <w:rPr>
          <w:rFonts w:ascii="Times New Roman" w:hAnsi="Times New Roman" w:cs="Times New Roman"/>
          <w:sz w:val="28"/>
          <w:szCs w:val="28"/>
        </w:rPr>
        <w:t>П</w:t>
      </w:r>
      <w:r w:rsidR="004710FF" w:rsidRPr="0074479F">
        <w:rPr>
          <w:rFonts w:ascii="Times New Roman" w:hAnsi="Times New Roman" w:cs="Times New Roman"/>
          <w:sz w:val="28"/>
          <w:szCs w:val="28"/>
        </w:rPr>
        <w:t xml:space="preserve">родовжують навантаження зразка за межею пропорційності до того часу, поки не буде досягнутий кут закручування </w:t>
      </w:r>
      <m:oMath>
        <m:sSub>
          <m:sSubPr>
            <m:ctrlPr>
              <w:rPr>
                <w:rFonts w:ascii="Cambria Math" w:hAnsi="Cambria Math" w:cs="Times New Roman"/>
                <w:sz w:val="28"/>
                <w:szCs w:val="28"/>
              </w:rPr>
            </m:ctrlPr>
          </m:sSubPr>
          <m:e>
            <m:r>
              <m:rPr>
                <m:sty m:val="p"/>
              </m:rPr>
              <w:rPr>
                <w:rFonts w:ascii="Cambria Math" w:hAnsi="Cambria Math" w:cs="Times New Roman"/>
                <w:sz w:val="28"/>
                <w:szCs w:val="28"/>
              </w:rPr>
              <m:t xml:space="preserve"> </m:t>
            </m:r>
            <m:r>
              <w:rPr>
                <w:rFonts w:ascii="Cambria Math" w:hAnsi="Cambria Math" w:cs="Times New Roman"/>
                <w:sz w:val="28"/>
                <w:szCs w:val="28"/>
              </w:rPr>
              <m:t>φ</m:t>
            </m:r>
          </m:e>
          <m:sub>
            <m:r>
              <w:rPr>
                <w:rFonts w:ascii="Cambria Math" w:hAnsi="Cambria Math" w:cs="Times New Roman"/>
                <w:sz w:val="28"/>
                <w:szCs w:val="28"/>
              </w:rPr>
              <m:t>y</m:t>
            </m:r>
          </m:sub>
        </m:sSub>
      </m:oMath>
      <w:r w:rsidR="004710FF" w:rsidRPr="0074479F">
        <w:rPr>
          <w:rFonts w:ascii="Times New Roman" w:hAnsi="Times New Roman" w:cs="Times New Roman"/>
          <w:sz w:val="28"/>
          <w:szCs w:val="28"/>
        </w:rPr>
        <w:t xml:space="preserve">, який відповідає значенню </w:t>
      </w:r>
      <m:oMath>
        <m:sSub>
          <m:sSubPr>
            <m:ctrlPr>
              <w:rPr>
                <w:rFonts w:ascii="Cambria Math" w:hAnsi="Cambria Math" w:cs="Times New Roman"/>
                <w:sz w:val="28"/>
                <w:szCs w:val="28"/>
              </w:rPr>
            </m:ctrlPr>
          </m:sSubPr>
          <m:e>
            <m:r>
              <w:rPr>
                <w:rFonts w:ascii="Cambria Math" w:hAnsi="Cambria Math" w:cs="Times New Roman"/>
                <w:sz w:val="28"/>
                <w:szCs w:val="28"/>
              </w:rPr>
              <m:t>γ</m:t>
            </m:r>
          </m:e>
          <m:sub>
            <m:r>
              <m:rPr>
                <m:sty m:val="p"/>
              </m:rPr>
              <w:rPr>
                <w:rFonts w:ascii="Cambria Math" w:hAnsi="Cambria Math" w:cs="Times New Roman"/>
                <w:sz w:val="28"/>
                <w:szCs w:val="28"/>
              </w:rPr>
              <m:t>пц</m:t>
            </m:r>
          </m:sub>
        </m:sSub>
        <m:r>
          <m:rPr>
            <m:sty m:val="p"/>
          </m:rPr>
          <w:rPr>
            <w:rFonts w:ascii="Cambria Math" w:hAnsi="Cambria Math" w:cs="Times New Roman"/>
            <w:sz w:val="28"/>
            <w:szCs w:val="28"/>
          </w:rPr>
          <m:t>+0,3 %</m:t>
        </m:r>
      </m:oMath>
      <w:r w:rsidR="001331E6" w:rsidRPr="0074479F">
        <w:rPr>
          <w:rFonts w:ascii="Times New Roman" w:eastAsiaTheme="minorEastAsia" w:hAnsi="Times New Roman" w:cs="Times New Roman"/>
          <w:sz w:val="28"/>
          <w:szCs w:val="28"/>
        </w:rPr>
        <w:t xml:space="preserve"> </w:t>
      </w:r>
      <w:r w:rsidR="004710FF" w:rsidRPr="0074479F">
        <w:rPr>
          <w:rFonts w:ascii="Times New Roman" w:hAnsi="Times New Roman" w:cs="Times New Roman"/>
          <w:sz w:val="28"/>
          <w:szCs w:val="28"/>
        </w:rPr>
        <w:t xml:space="preserve">та фіксують навантаження </w:t>
      </w:r>
      <m:oMath>
        <m:sSub>
          <m:sSubPr>
            <m:ctrlPr>
              <w:rPr>
                <w:rFonts w:ascii="Cambria Math" w:hAnsi="Cambria Math" w:cs="Times New Roman"/>
                <w:sz w:val="28"/>
                <w:szCs w:val="28"/>
              </w:rPr>
            </m:ctrlPr>
          </m:sSubPr>
          <m:e>
            <m:r>
              <m:rPr>
                <m:sty m:val="p"/>
              </m:rPr>
              <w:rPr>
                <w:rFonts w:ascii="Cambria Math" w:hAnsi="Cambria Math" w:cs="Times New Roman"/>
                <w:sz w:val="28"/>
                <w:szCs w:val="28"/>
              </w:rPr>
              <m:t xml:space="preserve"> </m:t>
            </m:r>
            <m:r>
              <w:rPr>
                <w:rFonts w:ascii="Cambria Math" w:hAnsi="Cambria Math" w:cs="Times New Roman"/>
                <w:sz w:val="28"/>
                <w:szCs w:val="28"/>
              </w:rPr>
              <m:t>T</m:t>
            </m:r>
          </m:e>
          <m:sub>
            <m:r>
              <w:rPr>
                <w:rFonts w:ascii="Cambria Math" w:hAnsi="Cambria Math" w:cs="Times New Roman"/>
                <w:sz w:val="28"/>
                <w:szCs w:val="28"/>
              </w:rPr>
              <m:t>y</m:t>
            </m:r>
          </m:sub>
        </m:sSub>
      </m:oMath>
      <w:r w:rsidR="004710FF" w:rsidRPr="0074479F">
        <w:rPr>
          <w:rFonts w:ascii="Times New Roman" w:hAnsi="Times New Roman" w:cs="Times New Roman"/>
          <w:sz w:val="28"/>
          <w:szCs w:val="28"/>
        </w:rPr>
        <w:t>, що відповідає межі текучості</w:t>
      </w:r>
      <w:r w:rsidR="00DD3BC0" w:rsidRPr="0074479F">
        <w:rPr>
          <w:rFonts w:ascii="Times New Roman" w:hAnsi="Times New Roman" w:cs="Times New Roman"/>
          <w:sz w:val="28"/>
          <w:szCs w:val="28"/>
        </w:rPr>
        <w:t>.</w:t>
      </w:r>
    </w:p>
    <w:p w:rsidR="004710FF" w:rsidRPr="0074479F" w:rsidRDefault="00DD3BC0" w:rsidP="00031D7D">
      <w:pPr>
        <w:pStyle w:val="a0"/>
        <w:spacing w:line="276" w:lineRule="auto"/>
        <w:ind w:left="0" w:firstLine="567"/>
        <w:contextualSpacing w:val="0"/>
        <w:jc w:val="both"/>
        <w:rPr>
          <w:rFonts w:ascii="Times New Roman" w:hAnsi="Times New Roman" w:cs="Times New Roman"/>
          <w:sz w:val="28"/>
          <w:szCs w:val="28"/>
        </w:rPr>
      </w:pPr>
      <w:r w:rsidRPr="0074479F">
        <w:rPr>
          <w:rFonts w:ascii="Times New Roman" w:hAnsi="Times New Roman" w:cs="Times New Roman"/>
          <w:sz w:val="28"/>
          <w:szCs w:val="28"/>
        </w:rPr>
        <w:t>М</w:t>
      </w:r>
      <w:r w:rsidR="004710FF" w:rsidRPr="0074479F">
        <w:rPr>
          <w:rFonts w:ascii="Times New Roman" w:hAnsi="Times New Roman" w:cs="Times New Roman"/>
          <w:sz w:val="28"/>
          <w:szCs w:val="28"/>
        </w:rPr>
        <w:t xml:space="preserve">ежу текучості при скручуванні </w:t>
      </w:r>
      <m:oMath>
        <m:sSub>
          <m:sSubPr>
            <m:ctrlPr>
              <w:rPr>
                <w:rFonts w:ascii="Cambria Math" w:hAnsi="Cambria Math" w:cs="Times New Roman"/>
                <w:sz w:val="28"/>
                <w:szCs w:val="28"/>
              </w:rPr>
            </m:ctrlPr>
          </m:sSubPr>
          <m:e>
            <m:r>
              <m:rPr>
                <m:sty m:val="p"/>
              </m:rPr>
              <w:rPr>
                <w:rFonts w:ascii="Cambria Math" w:hAnsi="Cambria Math" w:cs="Times New Roman"/>
                <w:sz w:val="28"/>
                <w:szCs w:val="28"/>
              </w:rPr>
              <m:t xml:space="preserve"> </m:t>
            </m:r>
            <m:r>
              <w:rPr>
                <w:rFonts w:ascii="Cambria Math" w:hAnsi="Cambria Math" w:cs="Times New Roman"/>
                <w:sz w:val="28"/>
                <w:szCs w:val="28"/>
              </w:rPr>
              <m:t>T</m:t>
            </m:r>
          </m:e>
          <m:sub>
            <m:r>
              <m:rPr>
                <m:sty m:val="p"/>
              </m:rPr>
              <w:rPr>
                <w:rFonts w:ascii="Cambria Math" w:hAnsi="Cambria Math" w:cs="Times New Roman"/>
                <w:sz w:val="28"/>
                <w:szCs w:val="28"/>
              </w:rPr>
              <m:t>0.3</m:t>
            </m:r>
          </m:sub>
        </m:sSub>
      </m:oMath>
      <w:r w:rsidR="004710FF" w:rsidRPr="0074479F">
        <w:rPr>
          <w:rFonts w:ascii="Times New Roman" w:hAnsi="Times New Roman" w:cs="Times New Roman"/>
          <w:sz w:val="28"/>
          <w:szCs w:val="28"/>
        </w:rPr>
        <w:t xml:space="preserve"> МПа, обчислюють по формулі</w:t>
      </w:r>
    </w:p>
    <w:tbl>
      <w:tblPr>
        <w:tblStyle w:val="ab"/>
        <w:tblW w:w="940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505"/>
        <w:gridCol w:w="898"/>
      </w:tblGrid>
      <w:tr w:rsidR="00830C01" w:rsidRPr="0074479F" w:rsidTr="00F266C7">
        <w:tc>
          <w:tcPr>
            <w:tcW w:w="8505" w:type="dxa"/>
          </w:tcPr>
          <w:p w:rsidR="00E552AD" w:rsidRPr="0074479F" w:rsidRDefault="00755C15" w:rsidP="00031D7D">
            <w:pPr>
              <w:pStyle w:val="a0"/>
              <w:spacing w:line="276" w:lineRule="auto"/>
              <w:ind w:left="0" w:firstLine="567"/>
              <w:contextualSpacing w:val="0"/>
              <w:jc w:val="center"/>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τ</m:t>
                  </m:r>
                </m:e>
                <m:sub>
                  <m:r>
                    <w:rPr>
                      <w:rFonts w:ascii="Cambria Math" w:hAnsi="Cambria Math" w:cs="Times New Roman"/>
                      <w:sz w:val="28"/>
                      <w:szCs w:val="28"/>
                    </w:rPr>
                    <m:t>0,3</m:t>
                  </m:r>
                </m:sub>
              </m:sSub>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y</m:t>
                      </m:r>
                    </m:sub>
                  </m:sSub>
                </m:num>
                <m:den>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p</m:t>
                      </m:r>
                    </m:sub>
                  </m:sSub>
                </m:den>
              </m:f>
            </m:oMath>
            <w:r w:rsidR="0088766C">
              <w:rPr>
                <w:rFonts w:ascii="Times New Roman" w:eastAsiaTheme="minorEastAsia" w:hAnsi="Times New Roman" w:cs="Times New Roman"/>
                <w:sz w:val="28"/>
                <w:szCs w:val="28"/>
              </w:rPr>
              <w:t>.</w:t>
            </w:r>
          </w:p>
        </w:tc>
        <w:tc>
          <w:tcPr>
            <w:tcW w:w="898" w:type="dxa"/>
            <w:vAlign w:val="center"/>
          </w:tcPr>
          <w:p w:rsidR="00EB1E3C" w:rsidRPr="0074479F" w:rsidRDefault="00830C01" w:rsidP="0074271D">
            <w:pPr>
              <w:pStyle w:val="a0"/>
              <w:spacing w:line="276" w:lineRule="auto"/>
              <w:ind w:left="0"/>
              <w:contextualSpacing w:val="0"/>
              <w:jc w:val="center"/>
              <w:rPr>
                <w:rFonts w:ascii="Times New Roman" w:hAnsi="Times New Roman" w:cs="Times New Roman"/>
                <w:sz w:val="28"/>
                <w:szCs w:val="28"/>
              </w:rPr>
            </w:pPr>
            <w:r w:rsidRPr="0074479F">
              <w:rPr>
                <w:rFonts w:ascii="Times New Roman" w:hAnsi="Times New Roman" w:cs="Times New Roman"/>
                <w:sz w:val="28"/>
                <w:szCs w:val="28"/>
              </w:rPr>
              <w:t>(1.18)</w:t>
            </w:r>
          </w:p>
        </w:tc>
      </w:tr>
    </w:tbl>
    <w:p w:rsidR="00803519" w:rsidRPr="0074479F" w:rsidRDefault="00803519" w:rsidP="00484FDE">
      <w:pPr>
        <w:spacing w:line="276" w:lineRule="auto"/>
        <w:jc w:val="both"/>
        <w:rPr>
          <w:rFonts w:ascii="Times New Roman" w:hAnsi="Times New Roman" w:cs="Times New Roman"/>
          <w:sz w:val="28"/>
          <w:szCs w:val="28"/>
          <w:lang w:val="en-US"/>
        </w:rPr>
      </w:pPr>
    </w:p>
    <w:p w:rsidR="00803519" w:rsidRPr="0074479F" w:rsidRDefault="00803519" w:rsidP="00031D7D">
      <w:pPr>
        <w:pStyle w:val="a0"/>
        <w:spacing w:line="276" w:lineRule="auto"/>
        <w:ind w:left="0" w:firstLine="567"/>
        <w:contextualSpacing w:val="0"/>
        <w:jc w:val="center"/>
        <w:rPr>
          <w:rFonts w:ascii="Times New Roman" w:hAnsi="Times New Roman" w:cs="Times New Roman"/>
          <w:noProof/>
          <w:sz w:val="28"/>
          <w:szCs w:val="28"/>
        </w:rPr>
      </w:pPr>
      <w:r w:rsidRPr="0074479F">
        <w:rPr>
          <w:rFonts w:ascii="Times New Roman" w:hAnsi="Times New Roman" w:cs="Times New Roman"/>
          <w:noProof/>
          <w:sz w:val="28"/>
          <w:szCs w:val="28"/>
          <w:lang w:val="ru-RU" w:eastAsia="ru-RU"/>
        </w:rPr>
        <w:drawing>
          <wp:inline distT="0" distB="0" distL="0" distR="0">
            <wp:extent cx="3524491" cy="2048719"/>
            <wp:effectExtent l="0" t="0" r="0" b="8890"/>
            <wp:docPr id="1483784360" name="Диаграмма 148378436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803519" w:rsidRPr="0074479F" w:rsidRDefault="00803519" w:rsidP="00031D7D">
      <w:pPr>
        <w:pStyle w:val="ac"/>
        <w:spacing w:line="276" w:lineRule="auto"/>
        <w:ind w:firstLine="567"/>
        <w:jc w:val="center"/>
        <w:rPr>
          <w:rFonts w:ascii="Times New Roman" w:hAnsi="Times New Roman" w:cs="Times New Roman"/>
          <w:b w:val="0"/>
          <w:noProof/>
          <w:color w:val="auto"/>
          <w:sz w:val="24"/>
          <w:szCs w:val="24"/>
        </w:rPr>
      </w:pPr>
      <w:r w:rsidRPr="0074479F">
        <w:rPr>
          <w:rFonts w:ascii="Times New Roman" w:hAnsi="Times New Roman" w:cs="Times New Roman"/>
          <w:b w:val="0"/>
          <w:color w:val="auto"/>
          <w:sz w:val="24"/>
          <w:szCs w:val="24"/>
        </w:rPr>
        <w:t>Рис. 1.3. Діаграма скручування з</w:t>
      </w:r>
      <w:r w:rsidR="00401C86" w:rsidRPr="0074479F">
        <w:rPr>
          <w:rFonts w:ascii="Times New Roman" w:hAnsi="Times New Roman" w:cs="Times New Roman"/>
          <w:b w:val="0"/>
          <w:color w:val="auto"/>
          <w:sz w:val="24"/>
          <w:szCs w:val="24"/>
        </w:rPr>
        <w:t>разка із низьковуглецевої сталі</w:t>
      </w:r>
    </w:p>
    <w:p w:rsidR="00803519" w:rsidRPr="0074479F" w:rsidRDefault="00803519" w:rsidP="00031D7D">
      <w:pPr>
        <w:pStyle w:val="a0"/>
        <w:spacing w:line="276" w:lineRule="auto"/>
        <w:ind w:left="0" w:firstLine="567"/>
        <w:contextualSpacing w:val="0"/>
        <w:jc w:val="both"/>
        <w:rPr>
          <w:rFonts w:ascii="Times New Roman" w:hAnsi="Times New Roman" w:cs="Times New Roman"/>
          <w:sz w:val="28"/>
          <w:szCs w:val="28"/>
        </w:rPr>
      </w:pPr>
    </w:p>
    <w:p w:rsidR="00EE42F5" w:rsidRPr="0074479F" w:rsidRDefault="005C5446" w:rsidP="00031D7D">
      <w:pPr>
        <w:pStyle w:val="a0"/>
        <w:spacing w:line="276" w:lineRule="auto"/>
        <w:ind w:left="0" w:firstLine="567"/>
        <w:contextualSpacing w:val="0"/>
        <w:jc w:val="both"/>
        <w:rPr>
          <w:rFonts w:ascii="Times New Roman" w:hAnsi="Times New Roman" w:cs="Times New Roman"/>
          <w:sz w:val="28"/>
          <w:szCs w:val="28"/>
        </w:rPr>
      </w:pPr>
      <w:r w:rsidRPr="0074479F">
        <w:rPr>
          <w:rFonts w:ascii="Times New Roman" w:hAnsi="Times New Roman" w:cs="Times New Roman"/>
          <w:sz w:val="28"/>
          <w:szCs w:val="28"/>
        </w:rPr>
        <w:t>При визначенні умовної межі</w:t>
      </w:r>
      <w:r w:rsidR="00EB1E3C" w:rsidRPr="0074479F">
        <w:rPr>
          <w:rFonts w:ascii="Times New Roman" w:hAnsi="Times New Roman" w:cs="Times New Roman"/>
          <w:sz w:val="28"/>
          <w:szCs w:val="28"/>
        </w:rPr>
        <w:t xml:space="preserve"> </w:t>
      </w:r>
      <w:r w:rsidRPr="0074479F">
        <w:rPr>
          <w:rFonts w:ascii="Times New Roman" w:hAnsi="Times New Roman" w:cs="Times New Roman"/>
          <w:sz w:val="28"/>
          <w:szCs w:val="28"/>
        </w:rPr>
        <w:t>міцності при скручування зразок на</w:t>
      </w:r>
      <w:r w:rsidR="00855DC8" w:rsidRPr="0074479F">
        <w:rPr>
          <w:rFonts w:ascii="Times New Roman" w:hAnsi="Times New Roman" w:cs="Times New Roman"/>
          <w:sz w:val="28"/>
          <w:szCs w:val="28"/>
        </w:rPr>
        <w:t xml:space="preserve"> </w:t>
      </w:r>
      <w:r w:rsidRPr="0074479F">
        <w:rPr>
          <w:rFonts w:ascii="Times New Roman" w:hAnsi="Times New Roman" w:cs="Times New Roman"/>
          <w:sz w:val="28"/>
          <w:szCs w:val="28"/>
        </w:rPr>
        <w:t>випробувальній машині навантажують</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до руйнування, при ць</w:t>
      </w:r>
      <w:r w:rsidR="00EB1E3C" w:rsidRPr="0074479F">
        <w:rPr>
          <w:rFonts w:ascii="Times New Roman" w:hAnsi="Times New Roman" w:cs="Times New Roman"/>
          <w:sz w:val="28"/>
          <w:szCs w:val="28"/>
        </w:rPr>
        <w:t>ому фіксують на</w:t>
      </w:r>
      <w:r w:rsidRPr="0074479F">
        <w:rPr>
          <w:rFonts w:ascii="Times New Roman" w:hAnsi="Times New Roman" w:cs="Times New Roman"/>
          <w:sz w:val="28"/>
          <w:szCs w:val="28"/>
        </w:rPr>
        <w:t xml:space="preserve">вантаження руйнування </w:t>
      </w:r>
      <m:oMath>
        <m:sSub>
          <m:sSubPr>
            <m:ctrlPr>
              <w:rPr>
                <w:rFonts w:ascii="Cambria Math" w:hAnsi="Cambria Math" w:cs="Times New Roman"/>
                <w:sz w:val="28"/>
                <w:szCs w:val="28"/>
              </w:rPr>
            </m:ctrlPr>
          </m:sSubPr>
          <m:e>
            <m:r>
              <m:rPr>
                <m:sty m:val="p"/>
              </m:rPr>
              <w:rPr>
                <w:rFonts w:ascii="Cambria Math" w:hAnsi="Cambria Math" w:cs="Times New Roman"/>
                <w:sz w:val="28"/>
                <w:szCs w:val="28"/>
              </w:rPr>
              <m:t xml:space="preserve"> </m:t>
            </m:r>
            <m:r>
              <w:rPr>
                <w:rFonts w:ascii="Cambria Math" w:hAnsi="Cambria Math" w:cs="Times New Roman"/>
                <w:sz w:val="28"/>
                <w:szCs w:val="28"/>
              </w:rPr>
              <m:t>T</m:t>
            </m:r>
          </m:e>
          <m:sub>
            <m:r>
              <m:rPr>
                <m:sty m:val="p"/>
              </m:rPr>
              <w:rPr>
                <w:rFonts w:ascii="Cambria Math" w:hAnsi="Cambria Math" w:cs="Times New Roman"/>
                <w:sz w:val="28"/>
                <w:szCs w:val="28"/>
              </w:rPr>
              <m:t>к</m:t>
            </m:r>
          </m:sub>
        </m:sSub>
        <m:r>
          <m:rPr>
            <m:sty m:val="p"/>
          </m:rPr>
          <w:rPr>
            <w:rFonts w:ascii="Cambria Math" w:hAnsi="Cambria Math" w:cs="Times New Roman"/>
            <w:sz w:val="28"/>
            <w:szCs w:val="28"/>
          </w:rPr>
          <m:t>, МПа</m:t>
        </m:r>
      </m:oMath>
      <w:r w:rsidR="006615FB">
        <w:rPr>
          <w:rFonts w:ascii="Times New Roman" w:hAnsi="Times New Roman" w:cs="Times New Roman"/>
          <w:sz w:val="28"/>
          <w:szCs w:val="28"/>
        </w:rPr>
        <w:t xml:space="preserve"> </w:t>
      </w:r>
      <w:r w:rsidRPr="0074479F">
        <w:rPr>
          <w:rFonts w:ascii="Times New Roman" w:hAnsi="Times New Roman" w:cs="Times New Roman"/>
          <w:sz w:val="28"/>
          <w:szCs w:val="28"/>
        </w:rPr>
        <w:t xml:space="preserve">та максимальний кут закручування </w:t>
      </w:r>
      <m:oMath>
        <m:sSub>
          <m:sSubPr>
            <m:ctrlPr>
              <w:rPr>
                <w:rFonts w:ascii="Cambria Math" w:hAnsi="Cambria Math" w:cs="Times New Roman"/>
                <w:sz w:val="28"/>
                <w:szCs w:val="28"/>
              </w:rPr>
            </m:ctrlPr>
          </m:sSubPr>
          <m:e>
            <m:r>
              <w:rPr>
                <w:rFonts w:ascii="Cambria Math" w:hAnsi="Cambria Math" w:cs="Times New Roman"/>
                <w:sz w:val="28"/>
                <w:szCs w:val="28"/>
              </w:rPr>
              <m:t>φ</m:t>
            </m:r>
          </m:e>
          <m:sub>
            <m:r>
              <w:rPr>
                <w:rFonts w:ascii="Cambria Math" w:hAnsi="Cambria Math" w:cs="Times New Roman"/>
                <w:sz w:val="28"/>
                <w:szCs w:val="28"/>
              </w:rPr>
              <m:t>max</m:t>
            </m:r>
          </m:sub>
        </m:sSub>
      </m:oMath>
      <w:r w:rsidRPr="0074479F">
        <w:rPr>
          <w:rFonts w:ascii="Times New Roman" w:eastAsiaTheme="minorEastAsia" w:hAnsi="Times New Roman" w:cs="Times New Roman"/>
          <w:sz w:val="28"/>
          <w:szCs w:val="28"/>
        </w:rPr>
        <w:t xml:space="preserve"> на розрахун</w:t>
      </w:r>
      <w:r w:rsidR="00EB1E3C" w:rsidRPr="0074479F">
        <w:rPr>
          <w:rFonts w:ascii="Times New Roman" w:eastAsiaTheme="minorEastAsia" w:hAnsi="Times New Roman" w:cs="Times New Roman"/>
          <w:sz w:val="28"/>
          <w:szCs w:val="28"/>
        </w:rPr>
        <w:t>ковій довжині зразка (використо</w:t>
      </w:r>
      <w:r w:rsidRPr="0074479F">
        <w:rPr>
          <w:rFonts w:ascii="Times New Roman" w:eastAsiaTheme="minorEastAsia" w:hAnsi="Times New Roman" w:cs="Times New Roman"/>
          <w:sz w:val="28"/>
          <w:szCs w:val="28"/>
        </w:rPr>
        <w:t xml:space="preserve">вується при визначенні </w:t>
      </w:r>
      <m:oMath>
        <m:sSub>
          <m:sSubPr>
            <m:ctrlPr>
              <w:rPr>
                <w:rFonts w:ascii="Cambria Math" w:hAnsi="Cambria Math" w:cs="Times New Roman"/>
                <w:sz w:val="28"/>
                <w:szCs w:val="28"/>
              </w:rPr>
            </m:ctrlPr>
          </m:sSubPr>
          <m:e>
            <m:r>
              <w:rPr>
                <w:rFonts w:ascii="Cambria Math" w:hAnsi="Cambria Math" w:cs="Times New Roman"/>
                <w:sz w:val="28"/>
                <w:szCs w:val="28"/>
              </w:rPr>
              <m:t>γ</m:t>
            </m:r>
          </m:e>
          <m:sub>
            <m:r>
              <w:rPr>
                <w:rFonts w:ascii="Cambria Math" w:hAnsi="Cambria Math" w:cs="Times New Roman"/>
                <w:sz w:val="28"/>
                <w:szCs w:val="28"/>
              </w:rPr>
              <m:t>max</m:t>
            </m:r>
          </m:sub>
        </m:sSub>
      </m:oMath>
      <w:r w:rsidRPr="0074479F">
        <w:rPr>
          <w:rFonts w:ascii="Times New Roman" w:eastAsiaTheme="minorEastAsia" w:hAnsi="Times New Roman" w:cs="Times New Roman"/>
          <w:sz w:val="28"/>
          <w:szCs w:val="28"/>
        </w:rPr>
        <w:t>)</w:t>
      </w:r>
      <w:r w:rsidR="0088766C">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w:t>
      </w:r>
      <w:r w:rsidR="0088766C">
        <w:rPr>
          <w:rFonts w:ascii="Times New Roman" w:eastAsiaTheme="minorEastAsia" w:hAnsi="Times New Roman" w:cs="Times New Roman"/>
          <w:sz w:val="28"/>
          <w:szCs w:val="28"/>
        </w:rPr>
        <w:t>У</w:t>
      </w:r>
      <w:r w:rsidRPr="0074479F">
        <w:rPr>
          <w:rFonts w:ascii="Times New Roman" w:eastAsiaTheme="minorEastAsia" w:hAnsi="Times New Roman" w:cs="Times New Roman"/>
          <w:sz w:val="28"/>
          <w:szCs w:val="28"/>
        </w:rPr>
        <w:t>мовну</w:t>
      </w:r>
      <w:r w:rsidR="00EB1E3C"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xml:space="preserve">межу міцності при скручуванні </w:t>
      </w:r>
      <m:oMath>
        <m:sSub>
          <m:sSubPr>
            <m:ctrlPr>
              <w:rPr>
                <w:rFonts w:ascii="Cambria Math" w:hAnsi="Cambria Math" w:cs="Times New Roman"/>
                <w:sz w:val="28"/>
                <w:szCs w:val="28"/>
              </w:rPr>
            </m:ctrlPr>
          </m:sSubPr>
          <m:e>
            <m:r>
              <m:rPr>
                <m:sty m:val="p"/>
              </m:rPr>
              <w:rPr>
                <w:rFonts w:ascii="Cambria Math" w:hAnsi="Cambria Math" w:cs="Times New Roman"/>
                <w:sz w:val="28"/>
                <w:szCs w:val="28"/>
              </w:rPr>
              <m:t xml:space="preserve"> </m:t>
            </m:r>
            <m:r>
              <w:rPr>
                <w:rFonts w:ascii="Cambria Math" w:hAnsi="Cambria Math" w:cs="Times New Roman"/>
                <w:sz w:val="28"/>
                <w:szCs w:val="28"/>
              </w:rPr>
              <m:t>T</m:t>
            </m:r>
          </m:e>
          <m:sub>
            <m:r>
              <m:rPr>
                <m:sty m:val="p"/>
              </m:rPr>
              <w:rPr>
                <w:rFonts w:ascii="Cambria Math" w:hAnsi="Cambria Math" w:cs="Times New Roman"/>
                <w:sz w:val="28"/>
                <w:szCs w:val="28"/>
              </w:rPr>
              <m:t>пч</m:t>
            </m:r>
          </m:sub>
        </m:sSub>
      </m:oMath>
      <w:r w:rsidRPr="0074479F">
        <w:rPr>
          <w:rFonts w:ascii="Times New Roman" w:hAnsi="Times New Roman" w:cs="Times New Roman"/>
          <w:sz w:val="28"/>
          <w:szCs w:val="28"/>
        </w:rPr>
        <w:t>,</w:t>
      </w:r>
      <w:r w:rsidR="00EB1E3C" w:rsidRPr="0074479F">
        <w:rPr>
          <w:rFonts w:ascii="Times New Roman" w:hAnsi="Times New Roman" w:cs="Times New Roman"/>
          <w:sz w:val="28"/>
          <w:szCs w:val="28"/>
        </w:rPr>
        <w:t xml:space="preserve"> </w:t>
      </w:r>
      <w:r w:rsidRPr="0074479F">
        <w:rPr>
          <w:rFonts w:ascii="Times New Roman" w:hAnsi="Times New Roman" w:cs="Times New Roman"/>
          <w:sz w:val="28"/>
          <w:szCs w:val="28"/>
        </w:rPr>
        <w:t>МПа</w:t>
      </w:r>
      <w:r w:rsidR="00EE42F5" w:rsidRPr="0074479F">
        <w:rPr>
          <w:rFonts w:ascii="Times New Roman" w:hAnsi="Times New Roman" w:cs="Times New Roman"/>
          <w:sz w:val="28"/>
          <w:szCs w:val="28"/>
        </w:rPr>
        <w:t>,</w:t>
      </w:r>
      <w:r w:rsidR="00EB1E3C" w:rsidRPr="0074479F">
        <w:rPr>
          <w:rFonts w:ascii="Times New Roman" w:eastAsiaTheme="minorEastAsia" w:hAnsi="Times New Roman" w:cs="Times New Roman"/>
          <w:sz w:val="28"/>
          <w:szCs w:val="28"/>
        </w:rPr>
        <w:t xml:space="preserve"> </w:t>
      </w:r>
      <w:r w:rsidR="00EE42F5" w:rsidRPr="0074479F">
        <w:rPr>
          <w:rFonts w:ascii="Times New Roman" w:hAnsi="Times New Roman" w:cs="Times New Roman"/>
          <w:sz w:val="28"/>
          <w:szCs w:val="28"/>
        </w:rPr>
        <w:t>визначають</w:t>
      </w:r>
      <w:r w:rsidR="00A616B6" w:rsidRPr="0074479F">
        <w:rPr>
          <w:rFonts w:ascii="Times New Roman" w:hAnsi="Times New Roman" w:cs="Times New Roman"/>
          <w:sz w:val="28"/>
          <w:szCs w:val="28"/>
        </w:rPr>
        <w:t xml:space="preserve"> </w:t>
      </w:r>
      <w:r w:rsidR="00EE42F5" w:rsidRPr="0074479F">
        <w:rPr>
          <w:rFonts w:ascii="Times New Roman" w:hAnsi="Times New Roman" w:cs="Times New Roman"/>
          <w:sz w:val="28"/>
          <w:szCs w:val="28"/>
        </w:rPr>
        <w:t>по формулі</w:t>
      </w:r>
    </w:p>
    <w:tbl>
      <w:tblPr>
        <w:tblStyle w:val="ab"/>
        <w:tblW w:w="943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505"/>
        <w:gridCol w:w="928"/>
      </w:tblGrid>
      <w:tr w:rsidR="00AB112A" w:rsidRPr="0074479F" w:rsidTr="00F266C7">
        <w:tc>
          <w:tcPr>
            <w:tcW w:w="8505" w:type="dxa"/>
          </w:tcPr>
          <w:p w:rsidR="00AB112A" w:rsidRPr="0074479F" w:rsidRDefault="00755C15" w:rsidP="0088766C">
            <w:pPr>
              <w:pStyle w:val="a0"/>
              <w:spacing w:line="276" w:lineRule="auto"/>
              <w:ind w:left="0" w:firstLine="567"/>
              <w:contextualSpacing w:val="0"/>
              <w:jc w:val="center"/>
              <w:rPr>
                <w:rFonts w:ascii="Times New Roman"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τ</m:t>
                  </m:r>
                </m:e>
                <m:sub>
                  <m:r>
                    <m:rPr>
                      <m:sty m:val="p"/>
                    </m:rPr>
                    <w:rPr>
                      <w:rFonts w:ascii="Cambria Math" w:hAnsi="Cambria Math" w:cs="Times New Roman"/>
                      <w:sz w:val="28"/>
                      <w:szCs w:val="28"/>
                    </w:rPr>
                    <m:t>пч</m:t>
                  </m:r>
                </m:sub>
              </m:sSub>
              <m:r>
                <m:rPr>
                  <m:sty m:val="p"/>
                </m:rPr>
                <w:rPr>
                  <w:rFonts w:ascii="Cambria Math" w:hAnsi="Cambria Math" w:cs="Times New Roman"/>
                  <w:sz w:val="28"/>
                  <w:szCs w:val="28"/>
                </w:rPr>
                <m:t xml:space="preserve">= </m:t>
              </m:r>
              <m:f>
                <m:fPr>
                  <m:ctrlPr>
                    <w:rPr>
                      <w:rFonts w:ascii="Cambria Math" w:hAnsi="Cambria Math" w:cs="Times New Roman"/>
                      <w:sz w:val="28"/>
                      <w:szCs w:val="28"/>
                    </w:rPr>
                  </m:ctrlPr>
                </m:fPr>
                <m:num>
                  <m:sSub>
                    <m:sSubPr>
                      <m:ctrlPr>
                        <w:rPr>
                          <w:rFonts w:ascii="Cambria Math" w:hAnsi="Cambria Math" w:cs="Times New Roman"/>
                          <w:i/>
                          <w:iCs/>
                          <w:sz w:val="28"/>
                          <w:szCs w:val="28"/>
                        </w:rPr>
                      </m:ctrlPr>
                    </m:sSubPr>
                    <m:e>
                      <m:r>
                        <w:rPr>
                          <w:rFonts w:ascii="Cambria Math" w:hAnsi="Cambria Math" w:cs="Times New Roman"/>
                          <w:sz w:val="28"/>
                          <w:szCs w:val="28"/>
                        </w:rPr>
                        <m:t>T</m:t>
                      </m:r>
                    </m:e>
                    <m:sub>
                      <m:r>
                        <w:rPr>
                          <w:rFonts w:ascii="Cambria Math" w:hAnsi="Cambria Math" w:cs="Times New Roman"/>
                          <w:sz w:val="28"/>
                          <w:szCs w:val="28"/>
                        </w:rPr>
                        <m:t>к</m:t>
                      </m:r>
                    </m:sub>
                  </m:sSub>
                </m:num>
                <m:den>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р</m:t>
                      </m:r>
                    </m:sub>
                  </m:sSub>
                </m:den>
              </m:f>
            </m:oMath>
            <w:r w:rsidR="0088766C">
              <w:rPr>
                <w:rFonts w:ascii="Times New Roman" w:eastAsiaTheme="minorEastAsia" w:hAnsi="Times New Roman" w:cs="Times New Roman"/>
                <w:sz w:val="28"/>
                <w:szCs w:val="28"/>
              </w:rPr>
              <w:t>.</w:t>
            </w:r>
          </w:p>
        </w:tc>
        <w:tc>
          <w:tcPr>
            <w:tcW w:w="928" w:type="dxa"/>
            <w:vAlign w:val="center"/>
          </w:tcPr>
          <w:p w:rsidR="00AB112A" w:rsidRPr="0074479F" w:rsidRDefault="00AB112A" w:rsidP="0074271D">
            <w:pPr>
              <w:pStyle w:val="a0"/>
              <w:spacing w:line="276" w:lineRule="auto"/>
              <w:ind w:left="0"/>
              <w:contextualSpacing w:val="0"/>
              <w:jc w:val="center"/>
              <w:rPr>
                <w:rFonts w:ascii="Times New Roman" w:hAnsi="Times New Roman" w:cs="Times New Roman"/>
                <w:sz w:val="28"/>
                <w:szCs w:val="28"/>
              </w:rPr>
            </w:pPr>
            <w:r w:rsidRPr="0074479F">
              <w:rPr>
                <w:rFonts w:ascii="Times New Roman" w:hAnsi="Times New Roman" w:cs="Times New Roman"/>
                <w:sz w:val="28"/>
                <w:szCs w:val="28"/>
              </w:rPr>
              <w:t>(1.19)</w:t>
            </w:r>
          </w:p>
        </w:tc>
      </w:tr>
    </w:tbl>
    <w:p w:rsidR="00EE42F5" w:rsidRPr="0074479F" w:rsidRDefault="0088766C" w:rsidP="0088766C">
      <w:pPr>
        <w:pStyle w:val="a0"/>
        <w:spacing w:line="276" w:lineRule="auto"/>
        <w:ind w:left="0" w:firstLine="567"/>
        <w:contextualSpacing w:val="0"/>
        <w:jc w:val="both"/>
        <w:rPr>
          <w:rFonts w:ascii="Times New Roman" w:hAnsi="Times New Roman" w:cs="Times New Roman"/>
          <w:sz w:val="28"/>
          <w:szCs w:val="28"/>
        </w:rPr>
      </w:pPr>
      <w:r w:rsidRPr="0074479F">
        <w:rPr>
          <w:rFonts w:ascii="Times New Roman" w:hAnsi="Times New Roman" w:cs="Times New Roman"/>
          <w:sz w:val="28"/>
          <w:szCs w:val="28"/>
        </w:rPr>
        <w:t>При визначенні істинної межі міцності при скручуванні:</w:t>
      </w:r>
      <w:r>
        <w:rPr>
          <w:rFonts w:ascii="Times New Roman" w:hAnsi="Times New Roman" w:cs="Times New Roman"/>
          <w:sz w:val="28"/>
          <w:szCs w:val="28"/>
        </w:rPr>
        <w:t xml:space="preserve"> з</w:t>
      </w:r>
      <w:r w:rsidR="00EE42F5" w:rsidRPr="0074479F">
        <w:rPr>
          <w:rFonts w:ascii="Times New Roman" w:hAnsi="Times New Roman" w:cs="Times New Roman"/>
          <w:sz w:val="28"/>
          <w:szCs w:val="28"/>
        </w:rPr>
        <w:t>разок навантажують до появи пластичної деформації, затим ступінчасто</w:t>
      </w:r>
      <w:r w:rsidR="00A616B6" w:rsidRPr="0074479F">
        <w:rPr>
          <w:rFonts w:ascii="Times New Roman" w:hAnsi="Times New Roman" w:cs="Times New Roman"/>
          <w:sz w:val="28"/>
          <w:szCs w:val="28"/>
        </w:rPr>
        <w:t xml:space="preserve"> </w:t>
      </w:r>
      <w:r w:rsidR="00EE42F5" w:rsidRPr="0074479F">
        <w:rPr>
          <w:rFonts w:ascii="Times New Roman" w:hAnsi="Times New Roman" w:cs="Times New Roman"/>
          <w:sz w:val="28"/>
          <w:szCs w:val="28"/>
        </w:rPr>
        <w:t xml:space="preserve">довантажують його до руйнування, фіксуючи при цьому навантаження </w:t>
      </w:r>
      <m:oMath>
        <m:sSub>
          <m:sSubPr>
            <m:ctrlPr>
              <w:rPr>
                <w:rFonts w:ascii="Cambria Math" w:hAnsi="Cambria Math" w:cs="Times New Roman"/>
                <w:i/>
                <w:iCs/>
                <w:sz w:val="28"/>
                <w:szCs w:val="28"/>
              </w:rPr>
            </m:ctrlPr>
          </m:sSubPr>
          <m:e>
            <m:r>
              <w:rPr>
                <w:rFonts w:ascii="Cambria Math" w:hAnsi="Cambria Math" w:cs="Times New Roman"/>
                <w:sz w:val="28"/>
                <w:szCs w:val="28"/>
              </w:rPr>
              <m:t>T</m:t>
            </m:r>
          </m:e>
          <m:sub>
            <m:r>
              <w:rPr>
                <w:rFonts w:ascii="Cambria Math" w:hAnsi="Cambria Math" w:cs="Times New Roman"/>
                <w:sz w:val="28"/>
                <w:szCs w:val="28"/>
              </w:rPr>
              <m:t>i</m:t>
            </m:r>
          </m:sub>
        </m:sSub>
      </m:oMath>
      <w:r w:rsidR="00EE42F5" w:rsidRPr="0074479F">
        <w:rPr>
          <w:rFonts w:ascii="Times New Roman" w:hAnsi="Times New Roman" w:cs="Times New Roman"/>
          <w:sz w:val="28"/>
          <w:szCs w:val="28"/>
        </w:rPr>
        <w:t xml:space="preserve"> і відповідні їм кути закручування </w:t>
      </w:r>
      <m:oMath>
        <m:sSub>
          <m:sSubPr>
            <m:ctrlPr>
              <w:rPr>
                <w:rFonts w:ascii="Cambria Math" w:hAnsi="Cambria Math" w:cs="Times New Roman"/>
                <w:sz w:val="28"/>
                <w:szCs w:val="28"/>
              </w:rPr>
            </m:ctrlPr>
          </m:sSubPr>
          <m:e>
            <m:r>
              <w:rPr>
                <w:rFonts w:ascii="Cambria Math" w:hAnsi="Cambria Math" w:cs="Times New Roman"/>
                <w:sz w:val="28"/>
                <w:szCs w:val="28"/>
              </w:rPr>
              <m:t>φ</m:t>
            </m:r>
          </m:e>
          <m:sub>
            <m:r>
              <m:rPr>
                <m:sty m:val="p"/>
              </m:rPr>
              <w:rPr>
                <w:rFonts w:ascii="Cambria Math" w:hAnsi="Cambria Math" w:cs="Times New Roman"/>
                <w:sz w:val="28"/>
                <w:szCs w:val="28"/>
              </w:rPr>
              <m:t>і</m:t>
            </m:r>
          </m:sub>
        </m:sSub>
      </m:oMath>
      <w:r w:rsidR="00706715" w:rsidRPr="0074479F">
        <w:rPr>
          <w:rFonts w:ascii="Times New Roman" w:eastAsiaTheme="minorEastAsia" w:hAnsi="Times New Roman" w:cs="Times New Roman"/>
          <w:sz w:val="28"/>
          <w:szCs w:val="28"/>
        </w:rPr>
        <w:t xml:space="preserve"> </w:t>
      </w:r>
      <w:r w:rsidR="00EE42F5" w:rsidRPr="0074479F">
        <w:rPr>
          <w:rFonts w:ascii="Times New Roman" w:hAnsi="Times New Roman" w:cs="Times New Roman"/>
          <w:sz w:val="28"/>
          <w:szCs w:val="28"/>
        </w:rPr>
        <w:t>на розрахунковій довжині зразка в процесі його монотонного деформування із заданою швидкістю;</w:t>
      </w:r>
      <w:r w:rsidR="00AA0F66" w:rsidRPr="0074479F">
        <w:rPr>
          <w:rFonts w:ascii="Times New Roman" w:hAnsi="Times New Roman" w:cs="Times New Roman"/>
          <w:sz w:val="28"/>
          <w:szCs w:val="28"/>
        </w:rPr>
        <w:t xml:space="preserve"> </w:t>
      </w:r>
      <w:r w:rsidR="00EE42F5" w:rsidRPr="0074479F">
        <w:rPr>
          <w:rFonts w:ascii="Times New Roman" w:hAnsi="Times New Roman" w:cs="Times New Roman"/>
          <w:sz w:val="28"/>
          <w:szCs w:val="28"/>
        </w:rPr>
        <w:t>обчислюють відносні кути закручування</w:t>
      </w:r>
      <w:r w:rsidR="00A616B6"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ϑ</m:t>
            </m:r>
          </m:e>
          <m:sub>
            <m:r>
              <m:rPr>
                <m:sty m:val="p"/>
              </m:rPr>
              <w:rPr>
                <w:rFonts w:ascii="Cambria Math" w:hAnsi="Cambria Math" w:cs="Times New Roman"/>
                <w:sz w:val="28"/>
                <w:szCs w:val="28"/>
              </w:rPr>
              <m:t>і</m:t>
            </m:r>
          </m:sub>
        </m:sSub>
      </m:oMath>
      <w:r w:rsidR="00EE42F5" w:rsidRPr="0074479F">
        <w:rPr>
          <w:rFonts w:ascii="Times New Roman" w:eastAsiaTheme="minorEastAsia" w:hAnsi="Times New Roman" w:cs="Times New Roman"/>
          <w:sz w:val="28"/>
          <w:szCs w:val="28"/>
        </w:rPr>
        <w:t>, рад/мм по формулі</w:t>
      </w:r>
    </w:p>
    <w:tbl>
      <w:tblPr>
        <w:tblStyle w:val="ab"/>
        <w:tblW w:w="94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505"/>
        <w:gridCol w:w="929"/>
      </w:tblGrid>
      <w:tr w:rsidR="00EE42F5" w:rsidRPr="0074479F" w:rsidTr="00F266C7">
        <w:tc>
          <w:tcPr>
            <w:tcW w:w="8505" w:type="dxa"/>
          </w:tcPr>
          <w:p w:rsidR="00EE42F5" w:rsidRPr="0074479F" w:rsidRDefault="00755C15" w:rsidP="0088766C">
            <w:pPr>
              <w:pStyle w:val="a0"/>
              <w:spacing w:line="276" w:lineRule="auto"/>
              <w:ind w:left="0" w:firstLine="567"/>
              <w:contextualSpacing w:val="0"/>
              <w:jc w:val="center"/>
              <w:rPr>
                <w:rFonts w:ascii="Times New Roman"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ϑ</m:t>
                  </m:r>
                </m:e>
                <m:sub>
                  <m:r>
                    <m:rPr>
                      <m:sty m:val="p"/>
                    </m:rPr>
                    <w:rPr>
                      <w:rFonts w:ascii="Cambria Math" w:hAnsi="Cambria Math" w:cs="Times New Roman"/>
                      <w:sz w:val="28"/>
                      <w:szCs w:val="28"/>
                    </w:rPr>
                    <m:t>і</m:t>
                  </m:r>
                </m:sub>
              </m:sSub>
              <m:r>
                <m:rPr>
                  <m:sty m:val="p"/>
                </m:rPr>
                <w:rPr>
                  <w:rFonts w:ascii="Cambria Math" w:hAnsi="Cambria Math" w:cs="Times New Roman"/>
                  <w:sz w:val="28"/>
                  <w:szCs w:val="28"/>
                </w:rPr>
                <m:t xml:space="preserve">= </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φ</m:t>
                      </m:r>
                    </m:e>
                    <m:sub>
                      <m:r>
                        <m:rPr>
                          <m:sty m:val="p"/>
                        </m:rPr>
                        <w:rPr>
                          <w:rFonts w:ascii="Cambria Math" w:hAnsi="Cambria Math" w:cs="Times New Roman"/>
                          <w:sz w:val="28"/>
                          <w:szCs w:val="28"/>
                        </w:rPr>
                        <m:t>і</m:t>
                      </m:r>
                    </m:sub>
                  </m:sSub>
                </m:num>
                <m:den>
                  <m:r>
                    <w:rPr>
                      <w:rFonts w:ascii="Cambria Math" w:hAnsi="Cambria Math" w:cs="Times New Roman"/>
                      <w:sz w:val="28"/>
                      <w:szCs w:val="28"/>
                    </w:rPr>
                    <m:t>l</m:t>
                  </m:r>
                </m:den>
              </m:f>
            </m:oMath>
            <w:r w:rsidR="0088766C">
              <w:rPr>
                <w:rFonts w:ascii="Times New Roman" w:eastAsiaTheme="minorEastAsia" w:hAnsi="Times New Roman" w:cs="Times New Roman"/>
                <w:sz w:val="28"/>
                <w:szCs w:val="28"/>
              </w:rPr>
              <w:t>.</w:t>
            </w:r>
          </w:p>
        </w:tc>
        <w:tc>
          <w:tcPr>
            <w:tcW w:w="929" w:type="dxa"/>
            <w:vAlign w:val="center"/>
          </w:tcPr>
          <w:p w:rsidR="00EE42F5" w:rsidRPr="0074479F" w:rsidRDefault="00EE42F5" w:rsidP="0074271D">
            <w:pPr>
              <w:pStyle w:val="a0"/>
              <w:spacing w:line="276" w:lineRule="auto"/>
              <w:ind w:left="0"/>
              <w:contextualSpacing w:val="0"/>
              <w:jc w:val="center"/>
              <w:rPr>
                <w:rFonts w:ascii="Times New Roman" w:hAnsi="Times New Roman" w:cs="Times New Roman"/>
                <w:sz w:val="28"/>
                <w:szCs w:val="28"/>
              </w:rPr>
            </w:pPr>
            <w:r w:rsidRPr="0074479F">
              <w:rPr>
                <w:rFonts w:ascii="Times New Roman" w:hAnsi="Times New Roman" w:cs="Times New Roman"/>
                <w:sz w:val="28"/>
                <w:szCs w:val="28"/>
              </w:rPr>
              <w:t>(1.20)</w:t>
            </w:r>
          </w:p>
        </w:tc>
      </w:tr>
    </w:tbl>
    <w:p w:rsidR="00A257C3" w:rsidRPr="0074479F" w:rsidRDefault="00AA0F66" w:rsidP="00031D7D">
      <w:pPr>
        <w:pStyle w:val="a0"/>
        <w:spacing w:line="276" w:lineRule="auto"/>
        <w:ind w:left="0" w:firstLine="567"/>
        <w:contextualSpacing w:val="0"/>
        <w:jc w:val="both"/>
        <w:rPr>
          <w:rFonts w:ascii="Times New Roman" w:eastAsiaTheme="minorEastAsia" w:hAnsi="Times New Roman" w:cs="Times New Roman"/>
          <w:sz w:val="28"/>
          <w:szCs w:val="28"/>
        </w:rPr>
      </w:pPr>
      <w:r w:rsidRPr="0074479F">
        <w:rPr>
          <w:rFonts w:ascii="Times New Roman" w:hAnsi="Times New Roman" w:cs="Times New Roman"/>
          <w:sz w:val="28"/>
          <w:szCs w:val="28"/>
        </w:rPr>
        <w:t>З</w:t>
      </w:r>
      <w:r w:rsidR="00EE42F5" w:rsidRPr="0074479F">
        <w:rPr>
          <w:rFonts w:ascii="Times New Roman" w:hAnsi="Times New Roman" w:cs="Times New Roman"/>
          <w:sz w:val="28"/>
          <w:szCs w:val="28"/>
        </w:rPr>
        <w:t xml:space="preserve">а обчисленими значенням </w:t>
      </w:r>
      <m:oMath>
        <m:sSub>
          <m:sSubPr>
            <m:ctrlPr>
              <w:rPr>
                <w:rFonts w:ascii="Cambria Math" w:hAnsi="Cambria Math" w:cs="Times New Roman"/>
                <w:sz w:val="28"/>
                <w:szCs w:val="28"/>
              </w:rPr>
            </m:ctrlPr>
          </m:sSubPr>
          <m:e>
            <m:r>
              <w:rPr>
                <w:rFonts w:ascii="Cambria Math" w:hAnsi="Cambria Math" w:cs="Times New Roman"/>
                <w:sz w:val="28"/>
                <w:szCs w:val="28"/>
              </w:rPr>
              <m:t>ϑ</m:t>
            </m:r>
          </m:e>
          <m:sub>
            <m:r>
              <m:rPr>
                <m:sty m:val="p"/>
              </m:rPr>
              <w:rPr>
                <w:rFonts w:ascii="Cambria Math" w:hAnsi="Cambria Math" w:cs="Times New Roman"/>
                <w:sz w:val="28"/>
                <w:szCs w:val="28"/>
              </w:rPr>
              <m:t>і</m:t>
            </m:r>
          </m:sub>
        </m:sSub>
      </m:oMath>
      <w:r w:rsidR="00EE42F5" w:rsidRPr="0074479F">
        <w:rPr>
          <w:rFonts w:ascii="Times New Roman" w:eastAsiaTheme="minorEastAsia" w:hAnsi="Times New Roman" w:cs="Times New Roman"/>
          <w:sz w:val="28"/>
          <w:szCs w:val="28"/>
        </w:rPr>
        <w:t xml:space="preserve"> і навантаження </w:t>
      </w:r>
      <m:oMath>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і</m:t>
            </m:r>
          </m:sub>
        </m:sSub>
      </m:oMath>
      <w:r w:rsidR="00EE42F5" w:rsidRPr="0074479F">
        <w:rPr>
          <w:rFonts w:ascii="Times New Roman" w:hAnsi="Times New Roman" w:cs="Times New Roman"/>
          <w:sz w:val="28"/>
          <w:szCs w:val="28"/>
        </w:rPr>
        <w:t xml:space="preserve"> б</w:t>
      </w:r>
      <w:r w:rsidR="00A257C3" w:rsidRPr="0074479F">
        <w:rPr>
          <w:rFonts w:ascii="Times New Roman" w:hAnsi="Times New Roman" w:cs="Times New Roman"/>
          <w:sz w:val="28"/>
          <w:szCs w:val="28"/>
        </w:rPr>
        <w:t>удують кінц</w:t>
      </w:r>
      <w:r w:rsidR="00EE42F5" w:rsidRPr="0074479F">
        <w:rPr>
          <w:rFonts w:ascii="Times New Roman" w:hAnsi="Times New Roman" w:cs="Times New Roman"/>
          <w:sz w:val="28"/>
          <w:szCs w:val="28"/>
        </w:rPr>
        <w:t xml:space="preserve">еву </w:t>
      </w:r>
      <w:r w:rsidR="00A257C3" w:rsidRPr="0074479F">
        <w:rPr>
          <w:rFonts w:ascii="Times New Roman" w:hAnsi="Times New Roman" w:cs="Times New Roman"/>
          <w:sz w:val="28"/>
          <w:szCs w:val="28"/>
        </w:rPr>
        <w:t xml:space="preserve">ділянку кривої в координатах </w:t>
      </w:r>
      <m:oMath>
        <m:r>
          <w:rPr>
            <w:rFonts w:ascii="Cambria Math" w:hAnsi="Cambria Math" w:cs="Times New Roman"/>
            <w:sz w:val="28"/>
            <w:szCs w:val="28"/>
          </w:rPr>
          <m:t>T</m:t>
        </m:r>
        <m:r>
          <m:rPr>
            <m:sty m:val="p"/>
          </m:rPr>
          <w:rPr>
            <w:rFonts w:ascii="Cambria Math" w:hAnsi="Cambria Math" w:cs="Times New Roman"/>
            <w:sz w:val="28"/>
            <w:szCs w:val="28"/>
          </w:rPr>
          <m:t>-</m:t>
        </m:r>
        <m:r>
          <w:rPr>
            <w:rFonts w:ascii="Cambria Math" w:hAnsi="Cambria Math" w:cs="Times New Roman"/>
            <w:sz w:val="28"/>
            <w:szCs w:val="28"/>
          </w:rPr>
          <m:t>ϑ</m:t>
        </m:r>
      </m:oMath>
      <w:r w:rsidR="00A257C3" w:rsidRPr="0074479F">
        <w:rPr>
          <w:rFonts w:ascii="Times New Roman" w:eastAsiaTheme="minorEastAsia" w:hAnsi="Times New Roman" w:cs="Times New Roman"/>
          <w:sz w:val="28"/>
          <w:szCs w:val="28"/>
        </w:rPr>
        <w:t xml:space="preserve"> (можна також використати діаграму </w:t>
      </w:r>
      <m:oMath>
        <m:r>
          <w:rPr>
            <w:rFonts w:ascii="Cambria Math" w:hAnsi="Cambria Math" w:cs="Times New Roman"/>
            <w:sz w:val="28"/>
            <w:szCs w:val="28"/>
          </w:rPr>
          <m:t>T</m:t>
        </m:r>
        <m:r>
          <m:rPr>
            <m:sty m:val="p"/>
          </m:rPr>
          <w:rPr>
            <w:rFonts w:ascii="Cambria Math" w:hAnsi="Cambria Math" w:cs="Times New Roman"/>
            <w:sz w:val="28"/>
            <w:szCs w:val="28"/>
          </w:rPr>
          <m:t>-</m:t>
        </m:r>
        <m:r>
          <w:rPr>
            <w:rFonts w:ascii="Cambria Math" w:hAnsi="Cambria Math" w:cs="Times New Roman"/>
            <w:sz w:val="28"/>
            <w:szCs w:val="28"/>
          </w:rPr>
          <m:t>φ</m:t>
        </m:r>
      </m:oMath>
      <w:r w:rsidR="00A257C3" w:rsidRPr="0074479F">
        <w:rPr>
          <w:rFonts w:ascii="Times New Roman" w:eastAsiaTheme="minorEastAsia" w:hAnsi="Times New Roman" w:cs="Times New Roman"/>
          <w:sz w:val="28"/>
          <w:szCs w:val="28"/>
        </w:rPr>
        <w:t xml:space="preserve">, зареєстровану в процесі випробувань); для точки кривої, що відповідає моменту руйнування зразка графічним способом визначають величину </w:t>
      </w:r>
      <m:oMath>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dT</m:t>
            </m:r>
          </m:num>
          <m:den>
            <m:r>
              <w:rPr>
                <w:rFonts w:ascii="Cambria Math" w:eastAsiaTheme="minorEastAsia" w:hAnsi="Cambria Math" w:cs="Times New Roman"/>
                <w:sz w:val="28"/>
                <w:szCs w:val="28"/>
              </w:rPr>
              <m:t>dϑ</m:t>
            </m:r>
          </m:den>
        </m:f>
        <m:r>
          <m:rPr>
            <m:sty m:val="p"/>
          </m:rPr>
          <w:rPr>
            <w:rFonts w:ascii="Cambria Math" w:eastAsiaTheme="minorEastAsia" w:hAnsi="Cambria Math" w:cs="Times New Roman"/>
            <w:sz w:val="28"/>
            <w:szCs w:val="28"/>
          </w:rPr>
          <m:t>,</m:t>
        </m:r>
      </m:oMath>
      <w:r w:rsidR="00A257C3" w:rsidRPr="0074479F">
        <w:rPr>
          <w:rFonts w:ascii="Times New Roman" w:eastAsiaTheme="minorEastAsia" w:hAnsi="Times New Roman" w:cs="Times New Roman"/>
          <w:sz w:val="28"/>
          <w:szCs w:val="28"/>
        </w:rPr>
        <w:t xml:space="preserve"> </w:t>
      </w:r>
      <m:oMath>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Н∙мм</m:t>
            </m:r>
          </m:num>
          <m:den>
            <m:r>
              <m:rPr>
                <m:sty m:val="p"/>
              </m:rPr>
              <w:rPr>
                <w:rFonts w:ascii="Cambria Math" w:eastAsiaTheme="minorEastAsia" w:hAnsi="Cambria Math" w:cs="Times New Roman"/>
                <w:sz w:val="28"/>
                <w:szCs w:val="28"/>
              </w:rPr>
              <m:t>рад/мм</m:t>
            </m:r>
          </m:den>
        </m:f>
      </m:oMath>
      <w:r w:rsidR="00A257C3" w:rsidRPr="0074479F">
        <w:rPr>
          <w:rFonts w:ascii="Times New Roman" w:eastAsiaTheme="minorEastAsia" w:hAnsi="Times New Roman" w:cs="Times New Roman"/>
          <w:sz w:val="28"/>
          <w:szCs w:val="28"/>
        </w:rPr>
        <w:t>, рівну тангенсу кута між дотичною до кривої в цій точці і віссю абсцис (з урахуванням масштабу);</w:t>
      </w:r>
      <w:r w:rsidR="00C50A04" w:rsidRPr="0074479F">
        <w:rPr>
          <w:rFonts w:ascii="Times New Roman" w:eastAsiaTheme="minorEastAsia" w:hAnsi="Times New Roman" w:cs="Times New Roman"/>
          <w:sz w:val="28"/>
          <w:szCs w:val="28"/>
        </w:rPr>
        <w:t xml:space="preserve"> </w:t>
      </w:r>
      <w:r w:rsidR="00A257C3" w:rsidRPr="0074479F">
        <w:rPr>
          <w:rFonts w:ascii="Times New Roman" w:eastAsiaTheme="minorEastAsia" w:hAnsi="Times New Roman" w:cs="Times New Roman"/>
          <w:sz w:val="28"/>
          <w:szCs w:val="28"/>
        </w:rPr>
        <w:t xml:space="preserve">істинну межу міцності при скручування </w:t>
      </w:r>
      <m:oMath>
        <m:sSub>
          <m:sSubPr>
            <m:ctrlPr>
              <w:rPr>
                <w:rFonts w:ascii="Cambria Math" w:hAnsi="Cambria Math" w:cs="Times New Roman"/>
                <w:sz w:val="28"/>
                <w:szCs w:val="28"/>
              </w:rPr>
            </m:ctrlPr>
          </m:sSubPr>
          <m:e>
            <m:r>
              <w:rPr>
                <w:rFonts w:ascii="Cambria Math" w:hAnsi="Cambria Math" w:cs="Times New Roman"/>
                <w:sz w:val="28"/>
                <w:szCs w:val="28"/>
              </w:rPr>
              <m:t>τ</m:t>
            </m:r>
          </m:e>
          <m:sub>
            <m:r>
              <m:rPr>
                <m:sty m:val="p"/>
              </m:rPr>
              <w:rPr>
                <w:rFonts w:ascii="Cambria Math" w:hAnsi="Cambria Math" w:cs="Times New Roman"/>
                <w:sz w:val="28"/>
                <w:szCs w:val="28"/>
              </w:rPr>
              <m:t>к</m:t>
            </m:r>
          </m:sub>
        </m:sSub>
      </m:oMath>
      <w:r w:rsidR="00A257C3" w:rsidRPr="0074479F">
        <w:rPr>
          <w:rFonts w:ascii="Times New Roman" w:eastAsiaTheme="minorEastAsia" w:hAnsi="Times New Roman" w:cs="Times New Roman"/>
          <w:sz w:val="28"/>
          <w:szCs w:val="28"/>
        </w:rPr>
        <w:t>, МПа, визначають із формули</w:t>
      </w:r>
    </w:p>
    <w:tbl>
      <w:tblPr>
        <w:tblStyle w:val="ab"/>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979"/>
        <w:gridCol w:w="929"/>
      </w:tblGrid>
      <w:tr w:rsidR="00A257C3" w:rsidRPr="0074479F" w:rsidTr="00706715">
        <w:tc>
          <w:tcPr>
            <w:tcW w:w="7979" w:type="dxa"/>
          </w:tcPr>
          <w:p w:rsidR="00A257C3" w:rsidRPr="0088766C" w:rsidRDefault="00755C15" w:rsidP="00031D7D">
            <w:pPr>
              <w:pStyle w:val="a0"/>
              <w:spacing w:line="276" w:lineRule="auto"/>
              <w:ind w:left="0" w:firstLine="567"/>
              <w:contextualSpacing w:val="0"/>
              <w:jc w:val="center"/>
              <w:rPr>
                <w:rFonts w:ascii="Times New Roman"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τ</m:t>
                  </m:r>
                </m:e>
                <m:sub>
                  <m:r>
                    <m:rPr>
                      <m:sty m:val="p"/>
                    </m:rPr>
                    <w:rPr>
                      <w:rFonts w:ascii="Cambria Math" w:hAnsi="Cambria Math" w:cs="Times New Roman"/>
                      <w:sz w:val="28"/>
                      <w:szCs w:val="28"/>
                    </w:rPr>
                    <m:t>к</m:t>
                  </m:r>
                </m:sub>
              </m:sSub>
              <m:r>
                <m:rPr>
                  <m:sty m:val="p"/>
                </m:rPr>
                <w:rPr>
                  <w:rFonts w:ascii="Cambria Math" w:hAnsi="Cambria Math" w:cs="Times New Roman"/>
                  <w:sz w:val="28"/>
                  <w:szCs w:val="28"/>
                </w:rPr>
                <m:t xml:space="preserve">= </m:t>
              </m:r>
              <m:f>
                <m:fPr>
                  <m:ctrlPr>
                    <w:rPr>
                      <w:rFonts w:ascii="Cambria Math" w:hAnsi="Cambria Math" w:cs="Times New Roman"/>
                      <w:sz w:val="28"/>
                      <w:szCs w:val="28"/>
                    </w:rPr>
                  </m:ctrlPr>
                </m:fPr>
                <m:num>
                  <m:r>
                    <m:rPr>
                      <m:sty m:val="p"/>
                    </m:rPr>
                    <w:rPr>
                      <w:rFonts w:ascii="Cambria Math" w:hAnsi="Cambria Math" w:cs="Times New Roman"/>
                      <w:sz w:val="28"/>
                      <w:szCs w:val="28"/>
                    </w:rPr>
                    <m:t>4</m:t>
                  </m:r>
                </m:num>
                <m:den>
                  <m:r>
                    <w:rPr>
                      <w:rFonts w:ascii="Cambria Math" w:hAnsi="Cambria Math" w:cs="Times New Roman"/>
                      <w:sz w:val="28"/>
                      <w:szCs w:val="28"/>
                    </w:rPr>
                    <m:t>π</m:t>
                  </m:r>
                  <m:sSup>
                    <m:sSupPr>
                      <m:ctrlPr>
                        <w:rPr>
                          <w:rFonts w:ascii="Cambria Math" w:hAnsi="Cambria Math" w:cs="Times New Roman"/>
                          <w:sz w:val="28"/>
                          <w:szCs w:val="28"/>
                        </w:rPr>
                      </m:ctrlPr>
                    </m:sSupPr>
                    <m:e>
                      <m:r>
                        <w:rPr>
                          <w:rFonts w:ascii="Cambria Math" w:hAnsi="Cambria Math" w:cs="Times New Roman"/>
                          <w:sz w:val="28"/>
                          <w:szCs w:val="28"/>
                        </w:rPr>
                        <m:t>D</m:t>
                      </m:r>
                    </m:e>
                    <m:sup>
                      <m:r>
                        <m:rPr>
                          <m:sty m:val="p"/>
                        </m:rPr>
                        <w:rPr>
                          <w:rFonts w:ascii="Cambria Math" w:hAnsi="Cambria Math" w:cs="Times New Roman"/>
                          <w:sz w:val="28"/>
                          <w:szCs w:val="28"/>
                        </w:rPr>
                        <m:t>3</m:t>
                      </m:r>
                    </m:sup>
                  </m:sSup>
                </m:den>
              </m:f>
              <m:r>
                <m:rPr>
                  <m:sty m:val="p"/>
                </m:rPr>
                <w:rPr>
                  <w:rFonts w:ascii="Cambria Math" w:hAnsi="Cambria Math" w:cs="Times New Roman"/>
                  <w:sz w:val="28"/>
                  <w:szCs w:val="28"/>
                </w:rPr>
                <m:t xml:space="preserve"> </m:t>
              </m:r>
              <m:d>
                <m:dPr>
                  <m:begChr m:val="["/>
                  <m:endChr m:val="]"/>
                  <m:ctrlPr>
                    <w:rPr>
                      <w:rFonts w:ascii="Cambria Math" w:hAnsi="Cambria Math" w:cs="Times New Roman"/>
                      <w:sz w:val="28"/>
                      <w:szCs w:val="28"/>
                    </w:rPr>
                  </m:ctrlPr>
                </m:dPr>
                <m:e>
                  <m:r>
                    <m:rPr>
                      <m:sty m:val="p"/>
                    </m:rPr>
                    <w:rPr>
                      <w:rFonts w:ascii="Cambria Math" w:hAnsi="Cambria Math" w:cs="Times New Roman"/>
                      <w:sz w:val="28"/>
                      <w:szCs w:val="28"/>
                    </w:rPr>
                    <m:t>3</m:t>
                  </m:r>
                  <m:sSub>
                    <m:sSubPr>
                      <m:ctrlPr>
                        <w:rPr>
                          <w:rFonts w:ascii="Cambria Math" w:hAnsi="Cambria Math" w:cs="Times New Roman"/>
                          <w:sz w:val="28"/>
                          <w:szCs w:val="28"/>
                        </w:rPr>
                      </m:ctrlPr>
                    </m:sSubPr>
                    <m:e>
                      <m:r>
                        <m:rPr>
                          <m:sty m:val="p"/>
                        </m:rPr>
                        <w:rPr>
                          <w:rFonts w:ascii="Cambria Math" w:hAnsi="Cambria Math" w:cs="Times New Roman"/>
                          <w:sz w:val="28"/>
                          <w:szCs w:val="28"/>
                        </w:rPr>
                        <m:t>Т</m:t>
                      </m:r>
                    </m:e>
                    <m:sub>
                      <m:r>
                        <m:rPr>
                          <m:sty m:val="p"/>
                        </m:rPr>
                        <w:rPr>
                          <w:rFonts w:ascii="Cambria Math" w:hAnsi="Cambria Math" w:cs="Times New Roman"/>
                          <w:sz w:val="28"/>
                          <w:szCs w:val="28"/>
                        </w:rPr>
                        <m:t>к</m:t>
                      </m:r>
                    </m:sub>
                  </m:sSub>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ϑ</m:t>
                      </m:r>
                    </m:e>
                    <m:sub>
                      <m:r>
                        <m:rPr>
                          <m:sty m:val="p"/>
                        </m:rPr>
                        <w:rPr>
                          <w:rFonts w:ascii="Cambria Math" w:hAnsi="Cambria Math" w:cs="Times New Roman"/>
                          <w:sz w:val="28"/>
                          <w:szCs w:val="28"/>
                        </w:rPr>
                        <m:t>к</m:t>
                      </m:r>
                    </m:sub>
                  </m:sSub>
                  <m:sSub>
                    <m:sSubPr>
                      <m:ctrlPr>
                        <w:rPr>
                          <w:rFonts w:ascii="Cambria Math" w:hAnsi="Cambria Math" w:cs="Times New Roman"/>
                          <w:sz w:val="28"/>
                          <w:szCs w:val="28"/>
                        </w:rPr>
                      </m:ctrlPr>
                    </m:sSubPr>
                    <m:e>
                      <m:d>
                        <m:dPr>
                          <m:ctrlPr>
                            <w:rPr>
                              <w:rFonts w:ascii="Cambria Math" w:hAnsi="Cambria Math" w:cs="Times New Roman"/>
                              <w:sz w:val="28"/>
                              <w:szCs w:val="28"/>
                            </w:rPr>
                          </m:ctrlPr>
                        </m:dPr>
                        <m:e>
                          <m:f>
                            <m:fPr>
                              <m:ctrlPr>
                                <w:rPr>
                                  <w:rFonts w:ascii="Cambria Math" w:hAnsi="Cambria Math" w:cs="Times New Roman"/>
                                  <w:sz w:val="28"/>
                                  <w:szCs w:val="28"/>
                                </w:rPr>
                              </m:ctrlPr>
                            </m:fPr>
                            <m:num>
                              <m:r>
                                <w:rPr>
                                  <w:rFonts w:ascii="Cambria Math" w:hAnsi="Cambria Math" w:cs="Times New Roman"/>
                                  <w:sz w:val="28"/>
                                  <w:szCs w:val="28"/>
                                </w:rPr>
                                <m:t>dT</m:t>
                              </m:r>
                            </m:num>
                            <m:den>
                              <m:r>
                                <w:rPr>
                                  <w:rFonts w:ascii="Cambria Math" w:hAnsi="Cambria Math" w:cs="Times New Roman"/>
                                  <w:sz w:val="28"/>
                                  <w:szCs w:val="28"/>
                                </w:rPr>
                                <m:t>dϑ</m:t>
                              </m:r>
                            </m:den>
                          </m:f>
                        </m:e>
                      </m:d>
                    </m:e>
                    <m:sub>
                      <m:r>
                        <m:rPr>
                          <m:sty m:val="p"/>
                        </m:rPr>
                        <w:rPr>
                          <w:rFonts w:ascii="Cambria Math" w:hAnsi="Cambria Math" w:cs="Times New Roman"/>
                          <w:sz w:val="28"/>
                          <w:szCs w:val="28"/>
                        </w:rPr>
                        <m:t>к</m:t>
                      </m:r>
                    </m:sub>
                  </m:sSub>
                </m:e>
              </m:d>
            </m:oMath>
            <w:r w:rsidR="0088766C">
              <w:rPr>
                <w:rFonts w:ascii="Times New Roman" w:eastAsiaTheme="minorEastAsia" w:hAnsi="Times New Roman" w:cs="Times New Roman"/>
                <w:sz w:val="28"/>
                <w:szCs w:val="28"/>
              </w:rPr>
              <w:t>,</w:t>
            </w:r>
          </w:p>
        </w:tc>
        <w:tc>
          <w:tcPr>
            <w:tcW w:w="929" w:type="dxa"/>
            <w:vAlign w:val="center"/>
          </w:tcPr>
          <w:p w:rsidR="00A257C3" w:rsidRPr="0074479F" w:rsidRDefault="00A257C3" w:rsidP="0074271D">
            <w:pPr>
              <w:pStyle w:val="a0"/>
              <w:spacing w:line="276" w:lineRule="auto"/>
              <w:ind w:left="0"/>
              <w:contextualSpacing w:val="0"/>
              <w:jc w:val="center"/>
              <w:rPr>
                <w:rFonts w:ascii="Times New Roman" w:hAnsi="Times New Roman" w:cs="Times New Roman"/>
                <w:sz w:val="28"/>
                <w:szCs w:val="28"/>
              </w:rPr>
            </w:pPr>
            <w:r w:rsidRPr="0074479F">
              <w:rPr>
                <w:rFonts w:ascii="Times New Roman" w:hAnsi="Times New Roman" w:cs="Times New Roman"/>
                <w:sz w:val="28"/>
                <w:szCs w:val="28"/>
              </w:rPr>
              <w:t>(1.21)</w:t>
            </w:r>
          </w:p>
        </w:tc>
      </w:tr>
    </w:tbl>
    <w:p w:rsidR="00A257C3" w:rsidRPr="0074479F" w:rsidRDefault="00A257C3" w:rsidP="00031D7D">
      <w:pPr>
        <w:pStyle w:val="a0"/>
        <w:spacing w:line="276" w:lineRule="auto"/>
        <w:ind w:left="0" w:firstLine="567"/>
        <w:contextualSpacing w:val="0"/>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к</m:t>
            </m:r>
          </m:sub>
        </m:sSub>
      </m:oMath>
      <w:r w:rsidRPr="0074479F">
        <w:rPr>
          <w:rFonts w:ascii="Times New Roman" w:eastAsiaTheme="minorEastAsia" w:hAnsi="Times New Roman" w:cs="Times New Roman"/>
          <w:sz w:val="28"/>
          <w:szCs w:val="28"/>
        </w:rPr>
        <w:t xml:space="preserve"> - скручуючий момент під час руйнування</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зразка, Нмм;</w:t>
      </w:r>
      <w:r w:rsidR="00F266C7" w:rsidRPr="0074479F">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ϑ</m:t>
            </m:r>
          </m:e>
          <m:sub>
            <m:r>
              <m:rPr>
                <m:sty m:val="p"/>
              </m:rPr>
              <w:rPr>
                <w:rFonts w:ascii="Cambria Math" w:hAnsi="Cambria Math" w:cs="Times New Roman"/>
                <w:sz w:val="28"/>
                <w:szCs w:val="28"/>
              </w:rPr>
              <m:t>к</m:t>
            </m:r>
          </m:sub>
        </m:sSub>
      </m:oMath>
      <w:r w:rsidRPr="0074479F">
        <w:rPr>
          <w:rFonts w:ascii="Times New Roman" w:eastAsiaTheme="minorEastAsia" w:hAnsi="Times New Roman" w:cs="Times New Roman"/>
          <w:sz w:val="28"/>
          <w:szCs w:val="28"/>
        </w:rPr>
        <w:t xml:space="preserve"> - відносний кут закручування зразка при руйнуванні, рад/мм;</w:t>
      </w:r>
      <w:r w:rsidR="00F266C7" w:rsidRPr="0074479F">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rPr>
            </m:ctrlPr>
          </m:sSubPr>
          <m:e>
            <m:d>
              <m:dPr>
                <m:ctrlPr>
                  <w:rPr>
                    <w:rFonts w:ascii="Cambria Math" w:hAnsi="Cambria Math" w:cs="Times New Roman"/>
                    <w:sz w:val="28"/>
                    <w:szCs w:val="28"/>
                  </w:rPr>
                </m:ctrlPr>
              </m:dPr>
              <m:e>
                <m:f>
                  <m:fPr>
                    <m:ctrlPr>
                      <w:rPr>
                        <w:rFonts w:ascii="Cambria Math" w:hAnsi="Cambria Math" w:cs="Times New Roman"/>
                        <w:sz w:val="28"/>
                        <w:szCs w:val="28"/>
                      </w:rPr>
                    </m:ctrlPr>
                  </m:fPr>
                  <m:num>
                    <m:r>
                      <w:rPr>
                        <w:rFonts w:ascii="Cambria Math" w:hAnsi="Cambria Math" w:cs="Times New Roman"/>
                        <w:sz w:val="28"/>
                        <w:szCs w:val="28"/>
                      </w:rPr>
                      <m:t>dT</m:t>
                    </m:r>
                  </m:num>
                  <m:den>
                    <m:r>
                      <w:rPr>
                        <w:rFonts w:ascii="Cambria Math" w:hAnsi="Cambria Math" w:cs="Times New Roman"/>
                        <w:sz w:val="28"/>
                        <w:szCs w:val="28"/>
                      </w:rPr>
                      <m:t>dϑ</m:t>
                    </m:r>
                  </m:den>
                </m:f>
              </m:e>
            </m:d>
          </m:e>
          <m:sub>
            <m:r>
              <m:rPr>
                <m:sty m:val="p"/>
              </m:rPr>
              <w:rPr>
                <w:rFonts w:ascii="Cambria Math" w:hAnsi="Cambria Math" w:cs="Times New Roman"/>
                <w:sz w:val="28"/>
                <w:szCs w:val="28"/>
              </w:rPr>
              <m:t>к</m:t>
            </m:r>
          </m:sub>
        </m:sSub>
      </m:oMath>
      <w:r w:rsidRPr="0074479F">
        <w:rPr>
          <w:rFonts w:ascii="Times New Roman" w:eastAsiaTheme="minorEastAsia" w:hAnsi="Times New Roman" w:cs="Times New Roman"/>
          <w:sz w:val="28"/>
          <w:szCs w:val="28"/>
        </w:rPr>
        <w:t xml:space="preserve"> - величина, що визначається графічно.</w:t>
      </w:r>
    </w:p>
    <w:p w:rsidR="00A257C3" w:rsidRPr="0074479F" w:rsidRDefault="00A257C3" w:rsidP="00031D7D">
      <w:pPr>
        <w:pStyle w:val="a0"/>
        <w:spacing w:line="276" w:lineRule="auto"/>
        <w:ind w:left="0" w:firstLine="567"/>
        <w:contextualSpacing w:val="0"/>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Максимальний залишковий зсув</w:t>
      </w:r>
      <w:r w:rsidR="00A616B6" w:rsidRPr="0074479F">
        <w:rPr>
          <w:rFonts w:ascii="Times New Roman" w:eastAsiaTheme="minorEastAsia" w:hAnsi="Times New Roman" w:cs="Times New Roman"/>
          <w:sz w:val="28"/>
          <w:szCs w:val="28"/>
        </w:rPr>
        <w:t xml:space="preserve"> </w:t>
      </w:r>
      <w:r w:rsidR="0009143E" w:rsidRPr="0074479F">
        <w:rPr>
          <w:rFonts w:ascii="Times New Roman" w:eastAsiaTheme="minorEastAsia" w:hAnsi="Times New Roman" w:cs="Times New Roman"/>
          <w:sz w:val="28"/>
          <w:szCs w:val="28"/>
        </w:rPr>
        <w:t>при скручуванні (якщо його величина не перевищує 0,1 рад)</w:t>
      </w:r>
    </w:p>
    <w:tbl>
      <w:tblPr>
        <w:tblStyle w:val="ab"/>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979"/>
        <w:gridCol w:w="929"/>
      </w:tblGrid>
      <w:tr w:rsidR="0009143E" w:rsidRPr="0074479F" w:rsidTr="00706715">
        <w:tc>
          <w:tcPr>
            <w:tcW w:w="7979" w:type="dxa"/>
          </w:tcPr>
          <w:p w:rsidR="0009143E" w:rsidRPr="0088766C" w:rsidRDefault="00755C15" w:rsidP="00031D7D">
            <w:pPr>
              <w:pStyle w:val="a0"/>
              <w:spacing w:line="276" w:lineRule="auto"/>
              <w:ind w:left="0" w:firstLine="567"/>
              <w:contextualSpacing w:val="0"/>
              <w:jc w:val="center"/>
              <w:rPr>
                <w:rFonts w:ascii="Times New Roman"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γ</m:t>
                  </m:r>
                </m:e>
                <m:sub>
                  <m:r>
                    <w:rPr>
                      <w:rFonts w:ascii="Cambria Math" w:hAnsi="Cambria Math" w:cs="Times New Roman"/>
                      <w:sz w:val="28"/>
                      <w:szCs w:val="28"/>
                    </w:rPr>
                    <m:t>max</m:t>
                  </m:r>
                </m:sub>
              </m:sSub>
              <m:r>
                <m:rPr>
                  <m:sty m:val="p"/>
                </m:rPr>
                <w:rPr>
                  <w:rFonts w:ascii="Cambria Math" w:hAnsi="Cambria Math" w:cs="Times New Roman"/>
                  <w:sz w:val="28"/>
                  <w:szCs w:val="28"/>
                </w:rPr>
                <m:t xml:space="preserve">= </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φ</m:t>
                      </m:r>
                    </m:e>
                    <m:sub>
                      <m:r>
                        <w:rPr>
                          <w:rFonts w:ascii="Cambria Math" w:hAnsi="Cambria Math" w:cs="Times New Roman"/>
                          <w:sz w:val="28"/>
                          <w:szCs w:val="28"/>
                        </w:rPr>
                        <m:t>max</m:t>
                      </m:r>
                    </m:sub>
                  </m:sSub>
                  <m:r>
                    <w:rPr>
                      <w:rFonts w:ascii="Cambria Math" w:hAnsi="Cambria Math" w:cs="Times New Roman"/>
                      <w:sz w:val="28"/>
                      <w:szCs w:val="28"/>
                    </w:rPr>
                    <m:t>D</m:t>
                  </m:r>
                </m:num>
                <m:den>
                  <m:r>
                    <m:rPr>
                      <m:sty m:val="p"/>
                    </m:rPr>
                    <w:rPr>
                      <w:rFonts w:ascii="Cambria Math" w:hAnsi="Cambria Math" w:cs="Times New Roman"/>
                      <w:sz w:val="28"/>
                      <w:szCs w:val="28"/>
                    </w:rPr>
                    <m:t>2</m:t>
                  </m:r>
                  <m:r>
                    <w:rPr>
                      <w:rFonts w:ascii="Cambria Math" w:hAnsi="Cambria Math" w:cs="Times New Roman"/>
                      <w:sz w:val="28"/>
                      <w:szCs w:val="28"/>
                    </w:rPr>
                    <m:t>l</m:t>
                  </m:r>
                </m:den>
              </m:f>
            </m:oMath>
            <w:r w:rsidR="0088766C">
              <w:rPr>
                <w:rFonts w:ascii="Times New Roman" w:eastAsiaTheme="minorEastAsia" w:hAnsi="Times New Roman" w:cs="Times New Roman"/>
                <w:sz w:val="28"/>
                <w:szCs w:val="28"/>
              </w:rPr>
              <w:t>,</w:t>
            </w:r>
          </w:p>
        </w:tc>
        <w:tc>
          <w:tcPr>
            <w:tcW w:w="929" w:type="dxa"/>
            <w:vAlign w:val="center"/>
          </w:tcPr>
          <w:p w:rsidR="0009143E" w:rsidRPr="0074479F" w:rsidRDefault="0009143E" w:rsidP="0074271D">
            <w:pPr>
              <w:pStyle w:val="a0"/>
              <w:spacing w:line="276" w:lineRule="auto"/>
              <w:ind w:left="0"/>
              <w:contextualSpacing w:val="0"/>
              <w:jc w:val="center"/>
              <w:rPr>
                <w:rFonts w:ascii="Times New Roman" w:hAnsi="Times New Roman" w:cs="Times New Roman"/>
                <w:sz w:val="28"/>
                <w:szCs w:val="28"/>
              </w:rPr>
            </w:pPr>
            <w:r w:rsidRPr="0074479F">
              <w:rPr>
                <w:rFonts w:ascii="Times New Roman" w:hAnsi="Times New Roman" w:cs="Times New Roman"/>
                <w:sz w:val="28"/>
                <w:szCs w:val="28"/>
              </w:rPr>
              <w:t>(1.22)</w:t>
            </w:r>
          </w:p>
        </w:tc>
      </w:tr>
    </w:tbl>
    <w:p w:rsidR="007E16A4" w:rsidRPr="0074479F" w:rsidRDefault="0009143E" w:rsidP="00031D7D">
      <w:pPr>
        <w:pStyle w:val="a0"/>
        <w:spacing w:line="276" w:lineRule="auto"/>
        <w:ind w:left="0" w:firstLine="567"/>
        <w:contextualSpacing w:val="0"/>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при більшій деформації</w:t>
      </w:r>
    </w:p>
    <w:tbl>
      <w:tblPr>
        <w:tblStyle w:val="ab"/>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980"/>
        <w:gridCol w:w="928"/>
      </w:tblGrid>
      <w:tr w:rsidR="0009143E" w:rsidRPr="0074479F" w:rsidTr="00706715">
        <w:tc>
          <w:tcPr>
            <w:tcW w:w="7980" w:type="dxa"/>
          </w:tcPr>
          <w:p w:rsidR="0009143E" w:rsidRPr="0088766C" w:rsidRDefault="00755C15" w:rsidP="00031D7D">
            <w:pPr>
              <w:pStyle w:val="a0"/>
              <w:spacing w:line="276" w:lineRule="auto"/>
              <w:ind w:left="0" w:firstLine="567"/>
              <w:contextualSpacing w:val="0"/>
              <w:jc w:val="center"/>
              <w:rPr>
                <w:rFonts w:ascii="Times New Roman" w:hAnsi="Times New Roman" w:cs="Times New Roman"/>
                <w:i/>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γ</m:t>
                  </m:r>
                </m:e>
                <m:sub>
                  <m:r>
                    <w:rPr>
                      <w:rFonts w:ascii="Cambria Math" w:hAnsi="Cambria Math" w:cs="Times New Roman"/>
                      <w:sz w:val="28"/>
                      <w:szCs w:val="28"/>
                    </w:rPr>
                    <m:t>max</m:t>
                  </m:r>
                </m:sub>
              </m:sSub>
              <m:r>
                <m:rPr>
                  <m:sty m:val="p"/>
                </m:rPr>
                <w:rPr>
                  <w:rFonts w:ascii="Cambria Math" w:hAnsi="Cambria Math" w:cs="Times New Roman"/>
                  <w:sz w:val="28"/>
                  <w:szCs w:val="28"/>
                </w:rPr>
                <m:t>=</m:t>
              </m:r>
              <m:r>
                <w:rPr>
                  <w:rFonts w:ascii="Cambria Math" w:hAnsi="Cambria Math" w:cs="Times New Roman"/>
                  <w:sz w:val="28"/>
                  <w:szCs w:val="28"/>
                </w:rPr>
                <m:t>arctg</m:t>
              </m:r>
              <m:r>
                <m:rPr>
                  <m:sty m:val="p"/>
                </m:rPr>
                <w:rPr>
                  <w:rFonts w:ascii="Cambria Math" w:hAnsi="Cambria Math" w:cs="Times New Roman"/>
                  <w:sz w:val="28"/>
                  <w:szCs w:val="28"/>
                </w:rPr>
                <m:t xml:space="preserve"> </m:t>
              </m:r>
              <m:d>
                <m:dPr>
                  <m:ctrlPr>
                    <w:rPr>
                      <w:rFonts w:ascii="Cambria Math" w:hAnsi="Cambria Math" w:cs="Times New Roman"/>
                      <w:sz w:val="28"/>
                      <w:szCs w:val="28"/>
                    </w:rPr>
                  </m:ctrlPr>
                </m:dPr>
                <m:e>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φ</m:t>
                          </m:r>
                        </m:e>
                        <m:sub>
                          <m:r>
                            <w:rPr>
                              <w:rFonts w:ascii="Cambria Math" w:hAnsi="Cambria Math" w:cs="Times New Roman"/>
                              <w:sz w:val="28"/>
                              <w:szCs w:val="28"/>
                            </w:rPr>
                            <m:t>max</m:t>
                          </m:r>
                        </m:sub>
                      </m:sSub>
                      <m:r>
                        <w:rPr>
                          <w:rFonts w:ascii="Cambria Math" w:hAnsi="Cambria Math" w:cs="Times New Roman"/>
                          <w:sz w:val="28"/>
                          <w:szCs w:val="28"/>
                        </w:rPr>
                        <m:t>D</m:t>
                      </m:r>
                    </m:num>
                    <m:den>
                      <m:r>
                        <m:rPr>
                          <m:sty m:val="p"/>
                        </m:rPr>
                        <w:rPr>
                          <w:rFonts w:ascii="Cambria Math" w:hAnsi="Cambria Math" w:cs="Times New Roman"/>
                          <w:sz w:val="28"/>
                          <w:szCs w:val="28"/>
                        </w:rPr>
                        <m:t>2</m:t>
                      </m:r>
                      <m:r>
                        <w:rPr>
                          <w:rFonts w:ascii="Cambria Math" w:hAnsi="Cambria Math" w:cs="Times New Roman"/>
                          <w:sz w:val="28"/>
                          <w:szCs w:val="28"/>
                        </w:rPr>
                        <m:t>l</m:t>
                      </m:r>
                    </m:den>
                  </m:f>
                </m:e>
              </m:d>
            </m:oMath>
            <w:r w:rsidR="0088766C">
              <w:rPr>
                <w:rFonts w:ascii="Times New Roman" w:eastAsiaTheme="minorEastAsia" w:hAnsi="Times New Roman" w:cs="Times New Roman"/>
                <w:i/>
                <w:sz w:val="28"/>
                <w:szCs w:val="28"/>
              </w:rPr>
              <w:t>.</w:t>
            </w:r>
          </w:p>
        </w:tc>
        <w:tc>
          <w:tcPr>
            <w:tcW w:w="928" w:type="dxa"/>
            <w:vAlign w:val="center"/>
          </w:tcPr>
          <w:p w:rsidR="0009143E" w:rsidRPr="0074479F" w:rsidRDefault="0009143E" w:rsidP="0074271D">
            <w:pPr>
              <w:pStyle w:val="a0"/>
              <w:spacing w:line="276" w:lineRule="auto"/>
              <w:ind w:left="0"/>
              <w:contextualSpacing w:val="0"/>
              <w:jc w:val="center"/>
              <w:rPr>
                <w:rFonts w:ascii="Times New Roman" w:hAnsi="Times New Roman" w:cs="Times New Roman"/>
                <w:sz w:val="28"/>
                <w:szCs w:val="28"/>
              </w:rPr>
            </w:pPr>
            <w:r w:rsidRPr="0074479F">
              <w:rPr>
                <w:rFonts w:ascii="Times New Roman" w:hAnsi="Times New Roman" w:cs="Times New Roman"/>
                <w:sz w:val="28"/>
                <w:szCs w:val="28"/>
              </w:rPr>
              <w:t>(1.23)</w:t>
            </w:r>
          </w:p>
        </w:tc>
      </w:tr>
    </w:tbl>
    <w:p w:rsidR="00AA0F66" w:rsidRPr="0074479F" w:rsidRDefault="0009143E" w:rsidP="00031D7D">
      <w:pPr>
        <w:pStyle w:val="a0"/>
        <w:spacing w:line="276" w:lineRule="auto"/>
        <w:ind w:left="0" w:firstLine="567"/>
        <w:contextualSpacing w:val="0"/>
        <w:jc w:val="both"/>
        <w:rPr>
          <w:rFonts w:ascii="Times New Roman" w:eastAsiaTheme="minorEastAsia" w:hAnsi="Times New Roman" w:cs="Times New Roman"/>
          <w:sz w:val="16"/>
          <w:szCs w:val="16"/>
        </w:rPr>
      </w:pPr>
      <w:r w:rsidRPr="0074479F">
        <w:rPr>
          <w:rFonts w:ascii="Times New Roman" w:hAnsi="Times New Roman" w:cs="Times New Roman"/>
          <w:sz w:val="28"/>
          <w:szCs w:val="28"/>
        </w:rPr>
        <w:t xml:space="preserve">де </w:t>
      </w:r>
      <m:oMath>
        <m:sSub>
          <m:sSubPr>
            <m:ctrlPr>
              <w:rPr>
                <w:rFonts w:ascii="Cambria Math" w:hAnsi="Cambria Math" w:cs="Times New Roman"/>
                <w:sz w:val="28"/>
                <w:szCs w:val="28"/>
              </w:rPr>
            </m:ctrlPr>
          </m:sSubPr>
          <m:e>
            <m:r>
              <w:rPr>
                <w:rFonts w:ascii="Cambria Math" w:hAnsi="Cambria Math" w:cs="Times New Roman"/>
                <w:sz w:val="28"/>
                <w:szCs w:val="28"/>
              </w:rPr>
              <m:t>φ</m:t>
            </m:r>
          </m:e>
          <m:sub>
            <m:r>
              <w:rPr>
                <w:rFonts w:ascii="Cambria Math" w:hAnsi="Cambria Math" w:cs="Times New Roman"/>
                <w:sz w:val="28"/>
                <w:szCs w:val="28"/>
              </w:rPr>
              <m:t>max</m:t>
            </m:r>
          </m:sub>
        </m:sSub>
      </m:oMath>
      <w:r w:rsidRPr="0074479F">
        <w:rPr>
          <w:rFonts w:ascii="Times New Roman" w:eastAsiaTheme="minorEastAsia" w:hAnsi="Times New Roman" w:cs="Times New Roman"/>
          <w:sz w:val="28"/>
          <w:szCs w:val="28"/>
        </w:rPr>
        <w:t xml:space="preserve"> - максимальний кут закручування на розрахунковій довжині зразка, рад.</w:t>
      </w:r>
    </w:p>
    <w:p w:rsidR="007E16A4" w:rsidRPr="0074479F" w:rsidRDefault="00FA4351" w:rsidP="00CC42ED">
      <w:pPr>
        <w:pStyle w:val="a0"/>
        <w:spacing w:line="276" w:lineRule="auto"/>
        <w:ind w:left="0" w:firstLine="567"/>
        <w:contextualSpacing w:val="0"/>
        <w:jc w:val="both"/>
        <w:rPr>
          <w:rFonts w:ascii="Times New Roman" w:hAnsi="Times New Roman" w:cs="Times New Roman"/>
          <w:b/>
          <w:sz w:val="28"/>
          <w:szCs w:val="28"/>
        </w:rPr>
      </w:pPr>
      <w:r w:rsidRPr="0074479F">
        <w:rPr>
          <w:rFonts w:ascii="Times New Roman" w:hAnsi="Times New Roman" w:cs="Times New Roman"/>
          <w:b/>
          <w:sz w:val="28"/>
          <w:szCs w:val="28"/>
        </w:rPr>
        <w:t>Методи визначення твердості поверхонь деталей із металів та сплавів</w:t>
      </w:r>
      <w:r w:rsidR="00CC42ED">
        <w:rPr>
          <w:rFonts w:ascii="Times New Roman" w:hAnsi="Times New Roman" w:cs="Times New Roman"/>
          <w:b/>
          <w:sz w:val="28"/>
          <w:szCs w:val="28"/>
        </w:rPr>
        <w:t>.</w:t>
      </w:r>
    </w:p>
    <w:p w:rsidR="007E16A4" w:rsidRPr="0074479F" w:rsidRDefault="00FA4351" w:rsidP="00CC42ED">
      <w:pPr>
        <w:pStyle w:val="a0"/>
        <w:spacing w:line="276" w:lineRule="auto"/>
        <w:ind w:left="0" w:firstLine="567"/>
        <w:contextualSpacing w:val="0"/>
        <w:jc w:val="both"/>
        <w:rPr>
          <w:rFonts w:ascii="Times New Roman" w:hAnsi="Times New Roman" w:cs="Times New Roman"/>
          <w:b/>
          <w:sz w:val="10"/>
          <w:szCs w:val="10"/>
        </w:rPr>
      </w:pPr>
      <w:r w:rsidRPr="0074479F">
        <w:rPr>
          <w:rFonts w:ascii="Times New Roman" w:hAnsi="Times New Roman" w:cs="Times New Roman"/>
          <w:b/>
          <w:sz w:val="28"/>
          <w:szCs w:val="28"/>
        </w:rPr>
        <w:t>Метод вимірювання твердості по Віккерсу</w:t>
      </w:r>
      <w:r w:rsidR="00CC42ED">
        <w:rPr>
          <w:rFonts w:ascii="Times New Roman" w:hAnsi="Times New Roman" w:cs="Times New Roman"/>
          <w:b/>
          <w:sz w:val="28"/>
          <w:szCs w:val="28"/>
        </w:rPr>
        <w:t>.</w:t>
      </w:r>
    </w:p>
    <w:p w:rsidR="00622840" w:rsidRPr="0074479F" w:rsidRDefault="004258A9" w:rsidP="00031D7D">
      <w:pPr>
        <w:pStyle w:val="a0"/>
        <w:spacing w:line="276" w:lineRule="auto"/>
        <w:ind w:left="0" w:firstLine="567"/>
        <w:contextualSpacing w:val="0"/>
        <w:jc w:val="both"/>
        <w:rPr>
          <w:rFonts w:ascii="Times New Roman" w:hAnsi="Times New Roman" w:cs="Times New Roman"/>
          <w:sz w:val="28"/>
          <w:szCs w:val="28"/>
        </w:rPr>
      </w:pPr>
      <w:r>
        <w:rPr>
          <w:rFonts w:ascii="Times New Roman" w:hAnsi="Times New Roman" w:cs="Times New Roman"/>
          <w:sz w:val="28"/>
          <w:szCs w:val="28"/>
        </w:rPr>
        <w:t>ДСТУ</w:t>
      </w:r>
      <w:r w:rsidR="00C06EE5" w:rsidRPr="00C06EE5">
        <w:rPr>
          <w:rFonts w:ascii="Times New Roman" w:hAnsi="Times New Roman" w:cs="Times New Roman"/>
          <w:b/>
          <w:sz w:val="28"/>
          <w:szCs w:val="28"/>
        </w:rPr>
        <w:t xml:space="preserve"> </w:t>
      </w:r>
      <w:r w:rsidR="00C06EE5" w:rsidRPr="00C06EE5">
        <w:rPr>
          <w:rFonts w:ascii="Times New Roman" w:hAnsi="Times New Roman" w:cs="Times New Roman"/>
          <w:sz w:val="28"/>
          <w:szCs w:val="28"/>
        </w:rPr>
        <w:t>ІSО</w:t>
      </w:r>
      <w:r>
        <w:rPr>
          <w:rFonts w:ascii="Times New Roman" w:hAnsi="Times New Roman" w:cs="Times New Roman"/>
          <w:sz w:val="28"/>
          <w:szCs w:val="28"/>
        </w:rPr>
        <w:t xml:space="preserve"> 6507-2; 2008</w:t>
      </w:r>
      <w:r w:rsidR="00FA4351" w:rsidRPr="0074479F">
        <w:rPr>
          <w:rFonts w:ascii="Times New Roman" w:hAnsi="Times New Roman" w:cs="Times New Roman"/>
          <w:sz w:val="28"/>
          <w:szCs w:val="28"/>
        </w:rPr>
        <w:t xml:space="preserve"> регламентує метод вимірювання твердості по Віккерсу чорних і кольорових металів і сплавів при навантаженнях від 9,807</w:t>
      </w:r>
      <w:r w:rsidR="000E3B6D" w:rsidRPr="0074479F">
        <w:rPr>
          <w:rFonts w:ascii="Times New Roman" w:hAnsi="Times New Roman" w:cs="Times New Roman"/>
          <w:sz w:val="28"/>
          <w:szCs w:val="28"/>
        </w:rPr>
        <w:t xml:space="preserve"> </w:t>
      </w:r>
      <w:r w:rsidR="00FA4351" w:rsidRPr="0074479F">
        <w:rPr>
          <w:rFonts w:ascii="Times New Roman" w:hAnsi="Times New Roman" w:cs="Times New Roman"/>
          <w:sz w:val="28"/>
          <w:szCs w:val="28"/>
        </w:rPr>
        <w:t>Н (1 кгс) до 980,7</w:t>
      </w:r>
      <w:r w:rsidR="000E3B6D" w:rsidRPr="0074479F">
        <w:rPr>
          <w:rFonts w:ascii="Times New Roman" w:hAnsi="Times New Roman" w:cs="Times New Roman"/>
          <w:sz w:val="28"/>
          <w:szCs w:val="28"/>
        </w:rPr>
        <w:t xml:space="preserve"> </w:t>
      </w:r>
      <w:r w:rsidR="00FA4351" w:rsidRPr="0074479F">
        <w:rPr>
          <w:rFonts w:ascii="Times New Roman" w:hAnsi="Times New Roman" w:cs="Times New Roman"/>
          <w:sz w:val="28"/>
          <w:szCs w:val="28"/>
        </w:rPr>
        <w:t>Н (100 кгс).</w:t>
      </w:r>
    </w:p>
    <w:p w:rsidR="00E40FA0" w:rsidRPr="0074479F" w:rsidRDefault="00FA4351" w:rsidP="00031D7D">
      <w:pPr>
        <w:pStyle w:val="a0"/>
        <w:spacing w:line="276" w:lineRule="auto"/>
        <w:ind w:left="0" w:firstLine="567"/>
        <w:contextualSpacing w:val="0"/>
        <w:jc w:val="both"/>
        <w:rPr>
          <w:rFonts w:ascii="Times New Roman" w:hAnsi="Times New Roman" w:cs="Times New Roman"/>
          <w:sz w:val="28"/>
          <w:szCs w:val="28"/>
        </w:rPr>
      </w:pPr>
      <w:r w:rsidRPr="0074479F">
        <w:rPr>
          <w:rFonts w:ascii="Times New Roman" w:hAnsi="Times New Roman" w:cs="Times New Roman"/>
          <w:sz w:val="28"/>
          <w:szCs w:val="28"/>
        </w:rPr>
        <w:t xml:space="preserve">Сутність методу полягає на вдавлюванні алмазного наконечника у формі правильної чотирьохгранної піраміди в поверхню зразка (деталі) під дією сили </w:t>
      </w:r>
      <w:r w:rsidRPr="00CC42ED">
        <w:rPr>
          <w:rFonts w:ascii="Times New Roman" w:hAnsi="Times New Roman" w:cs="Times New Roman"/>
          <w:i/>
          <w:iCs/>
          <w:sz w:val="28"/>
          <w:szCs w:val="28"/>
        </w:rPr>
        <w:t>F</w:t>
      </w:r>
      <w:r w:rsidRPr="0074479F">
        <w:rPr>
          <w:rFonts w:ascii="Times New Roman" w:hAnsi="Times New Roman" w:cs="Times New Roman"/>
          <w:sz w:val="28"/>
          <w:szCs w:val="28"/>
        </w:rPr>
        <w:t xml:space="preserve">, прикладеної протягом певного часу, та вимірюванні діагоналей </w:t>
      </w:r>
      <m:oMath>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1</m:t>
            </m:r>
          </m:sub>
        </m:sSub>
      </m:oMath>
      <w:r w:rsidR="006615FB">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 xml:space="preserve">і </w:t>
      </w:r>
      <m:oMath>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2</m:t>
            </m:r>
          </m:sub>
        </m:sSub>
      </m:oMath>
      <w:r w:rsidRPr="0074479F">
        <w:rPr>
          <w:rFonts w:ascii="Times New Roman" w:hAnsi="Times New Roman" w:cs="Times New Roman"/>
          <w:sz w:val="28"/>
          <w:szCs w:val="28"/>
        </w:rPr>
        <w:t>, які залишились на поверхні зразка (деталі) після зняття навантаження. Мінімальна товщина зразка (виробу) повинна бути для стальних виробів більшою за діагональ</w:t>
      </w:r>
      <w:r w:rsidR="00B1066B" w:rsidRPr="0074479F">
        <w:rPr>
          <w:rFonts w:ascii="Times New Roman" w:hAnsi="Times New Roman" w:cs="Times New Roman"/>
          <w:sz w:val="28"/>
          <w:szCs w:val="28"/>
        </w:rPr>
        <w:t xml:space="preserve"> відбитка в 1,2 рази; для виробів із кольорових металів – в 1,5 рази.</w:t>
      </w:r>
    </w:p>
    <w:p w:rsidR="007C0026" w:rsidRPr="0074479F" w:rsidRDefault="007C0026" w:rsidP="00031D7D">
      <w:pPr>
        <w:pStyle w:val="a0"/>
        <w:spacing w:line="276" w:lineRule="auto"/>
        <w:ind w:left="0" w:firstLine="567"/>
        <w:contextualSpacing w:val="0"/>
        <w:jc w:val="both"/>
        <w:rPr>
          <w:rFonts w:ascii="Times New Roman" w:hAnsi="Times New Roman" w:cs="Times New Roman"/>
          <w:sz w:val="28"/>
          <w:szCs w:val="28"/>
        </w:rPr>
      </w:pPr>
    </w:p>
    <w:p w:rsidR="00E40FA0" w:rsidRPr="0074479F" w:rsidRDefault="002C7B33" w:rsidP="00031D7D">
      <w:pPr>
        <w:pStyle w:val="a0"/>
        <w:spacing w:line="276" w:lineRule="auto"/>
        <w:ind w:left="0" w:firstLine="567"/>
        <w:contextualSpacing w:val="0"/>
        <w:jc w:val="center"/>
        <w:rPr>
          <w:rFonts w:ascii="Times New Roman" w:hAnsi="Times New Roman" w:cs="Times New Roman"/>
          <w:bCs/>
          <w:sz w:val="28"/>
          <w:szCs w:val="28"/>
        </w:rPr>
      </w:pPr>
      <w:r w:rsidRPr="0074479F">
        <w:rPr>
          <w:rFonts w:ascii="Times New Roman" w:hAnsi="Times New Roman" w:cs="Times New Roman"/>
          <w:bCs/>
          <w:noProof/>
          <w:sz w:val="28"/>
          <w:szCs w:val="28"/>
          <w:lang w:val="ru-RU" w:eastAsia="ru-RU"/>
        </w:rPr>
        <w:drawing>
          <wp:inline distT="0" distB="0" distL="0" distR="0">
            <wp:extent cx="1172283" cy="2019632"/>
            <wp:effectExtent l="0" t="0" r="8890" b="0"/>
            <wp:docPr id="848027158" name="Рисунок 848027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1"/>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215401" cy="2093917"/>
                    </a:xfrm>
                    <a:prstGeom prst="rect">
                      <a:avLst/>
                    </a:prstGeom>
                    <a:noFill/>
                    <a:ln>
                      <a:noFill/>
                    </a:ln>
                  </pic:spPr>
                </pic:pic>
              </a:graphicData>
            </a:graphic>
          </wp:inline>
        </w:drawing>
      </w:r>
    </w:p>
    <w:p w:rsidR="0096577E" w:rsidRPr="0074479F" w:rsidRDefault="0096577E" w:rsidP="00031D7D">
      <w:pPr>
        <w:pStyle w:val="ac"/>
        <w:spacing w:line="276" w:lineRule="auto"/>
        <w:ind w:firstLine="567"/>
        <w:jc w:val="center"/>
        <w:rPr>
          <w:rFonts w:ascii="Times New Roman" w:hAnsi="Times New Roman" w:cs="Times New Roman"/>
          <w:b w:val="0"/>
          <w:color w:val="auto"/>
          <w:sz w:val="10"/>
          <w:szCs w:val="10"/>
          <w:lang w:val="ru-RU"/>
        </w:rPr>
      </w:pPr>
      <w:r w:rsidRPr="0074479F">
        <w:rPr>
          <w:rFonts w:ascii="Times New Roman" w:hAnsi="Times New Roman" w:cs="Times New Roman"/>
          <w:b w:val="0"/>
          <w:color w:val="auto"/>
          <w:sz w:val="24"/>
          <w:szCs w:val="24"/>
        </w:rPr>
        <w:t>Рис. 1.4. Схема визначення</w:t>
      </w:r>
      <w:r w:rsidR="002C7B33" w:rsidRPr="0074479F">
        <w:rPr>
          <w:rFonts w:ascii="Times New Roman" w:hAnsi="Times New Roman" w:cs="Times New Roman"/>
          <w:b w:val="0"/>
          <w:color w:val="auto"/>
          <w:sz w:val="24"/>
          <w:szCs w:val="24"/>
        </w:rPr>
        <w:t xml:space="preserve"> </w:t>
      </w:r>
      <w:r w:rsidRPr="0074479F">
        <w:rPr>
          <w:rFonts w:ascii="Times New Roman" w:hAnsi="Times New Roman" w:cs="Times New Roman"/>
          <w:b w:val="0"/>
          <w:color w:val="auto"/>
          <w:sz w:val="24"/>
          <w:szCs w:val="24"/>
        </w:rPr>
        <w:t>твердості по Віккерсу</w:t>
      </w:r>
    </w:p>
    <w:p w:rsidR="00A11C92" w:rsidRPr="0074479F" w:rsidRDefault="00A11C92" w:rsidP="00A11C92">
      <w:pPr>
        <w:rPr>
          <w:rFonts w:ascii="Times New Roman" w:hAnsi="Times New Roman" w:cs="Times New Roman"/>
        </w:rPr>
      </w:pPr>
    </w:p>
    <w:p w:rsidR="00212BAB" w:rsidRPr="0074479F" w:rsidRDefault="000B32A4" w:rsidP="00031D7D">
      <w:pPr>
        <w:pStyle w:val="a0"/>
        <w:spacing w:line="276" w:lineRule="auto"/>
        <w:ind w:left="0" w:firstLine="567"/>
        <w:contextualSpacing w:val="0"/>
        <w:jc w:val="both"/>
        <w:rPr>
          <w:rFonts w:ascii="Times New Roman" w:hAnsi="Times New Roman" w:cs="Times New Roman"/>
          <w:sz w:val="28"/>
          <w:szCs w:val="28"/>
        </w:rPr>
      </w:pPr>
      <w:r>
        <w:rPr>
          <w:rFonts w:ascii="Times New Roman" w:hAnsi="Times New Roman" w:cs="Times New Roman"/>
          <w:sz w:val="28"/>
          <w:szCs w:val="28"/>
        </w:rPr>
        <w:t>Ш</w:t>
      </w:r>
      <w:r w:rsidR="00B1066B" w:rsidRPr="0074479F">
        <w:rPr>
          <w:rFonts w:ascii="Times New Roman" w:hAnsi="Times New Roman" w:cs="Times New Roman"/>
          <w:sz w:val="28"/>
          <w:szCs w:val="28"/>
        </w:rPr>
        <w:t>орсткість поверхні має бути не більше 0,16 мкм</w:t>
      </w:r>
      <w:r w:rsidR="00212BAB" w:rsidRPr="0074479F">
        <w:rPr>
          <w:rFonts w:ascii="Times New Roman" w:hAnsi="Times New Roman" w:cs="Times New Roman"/>
          <w:sz w:val="28"/>
          <w:szCs w:val="28"/>
        </w:rPr>
        <w:t>; на ній не повинно бути окисної плівки і сторонніх речовин.</w:t>
      </w:r>
      <w:r w:rsidR="00E40FA0" w:rsidRPr="0074479F">
        <w:rPr>
          <w:rFonts w:ascii="Times New Roman" w:hAnsi="Times New Roman" w:cs="Times New Roman"/>
          <w:sz w:val="28"/>
          <w:szCs w:val="28"/>
        </w:rPr>
        <w:t xml:space="preserve"> </w:t>
      </w:r>
      <w:r w:rsidR="00212BAB" w:rsidRPr="0074479F">
        <w:rPr>
          <w:rFonts w:ascii="Times New Roman" w:hAnsi="Times New Roman" w:cs="Times New Roman"/>
          <w:sz w:val="28"/>
          <w:szCs w:val="28"/>
        </w:rPr>
        <w:t xml:space="preserve">Випробувальне навантаження </w:t>
      </w:r>
      <m:oMath>
        <m:r>
          <w:rPr>
            <w:rFonts w:ascii="Cambria Math" w:hAnsi="Cambria Math" w:cs="Times New Roman"/>
            <w:sz w:val="28"/>
            <w:szCs w:val="28"/>
          </w:rPr>
          <m:t>F</m:t>
        </m:r>
      </m:oMath>
      <w:r w:rsidR="00212BAB" w:rsidRPr="0074479F">
        <w:rPr>
          <w:rFonts w:ascii="Times New Roman" w:hAnsi="Times New Roman" w:cs="Times New Roman"/>
          <w:sz w:val="28"/>
          <w:szCs w:val="28"/>
        </w:rPr>
        <w:t xml:space="preserve"> прикладається</w:t>
      </w:r>
      <w:r w:rsidR="00A616B6" w:rsidRPr="0074479F">
        <w:rPr>
          <w:rFonts w:ascii="Times New Roman" w:hAnsi="Times New Roman" w:cs="Times New Roman"/>
          <w:sz w:val="28"/>
          <w:szCs w:val="28"/>
        </w:rPr>
        <w:t xml:space="preserve"> </w:t>
      </w:r>
      <w:r w:rsidR="00212BAB" w:rsidRPr="0074479F">
        <w:rPr>
          <w:rFonts w:ascii="Times New Roman" w:hAnsi="Times New Roman" w:cs="Times New Roman"/>
          <w:sz w:val="28"/>
          <w:szCs w:val="28"/>
        </w:rPr>
        <w:t xml:space="preserve">плавно; тривалість витримування під навантаженням складає </w:t>
      </w:r>
      <w:r>
        <w:rPr>
          <w:rFonts w:ascii="Times New Roman" w:hAnsi="Times New Roman" w:cs="Times New Roman"/>
          <w:sz w:val="28"/>
          <w:szCs w:val="28"/>
        </w:rPr>
        <w:t>(</w:t>
      </w:r>
      <w:r w:rsidR="00212BAB" w:rsidRPr="0074479F">
        <w:rPr>
          <w:rFonts w:ascii="Times New Roman" w:hAnsi="Times New Roman" w:cs="Times New Roman"/>
          <w:sz w:val="28"/>
          <w:szCs w:val="28"/>
        </w:rPr>
        <w:t>10…15</w:t>
      </w:r>
      <w:r>
        <w:rPr>
          <w:rFonts w:ascii="Times New Roman" w:hAnsi="Times New Roman" w:cs="Times New Roman"/>
          <w:sz w:val="28"/>
          <w:szCs w:val="28"/>
        </w:rPr>
        <w:t>)</w:t>
      </w:r>
      <w:r w:rsidR="00212BAB" w:rsidRPr="0074479F">
        <w:rPr>
          <w:rFonts w:ascii="Times New Roman" w:hAnsi="Times New Roman" w:cs="Times New Roman"/>
          <w:sz w:val="28"/>
          <w:szCs w:val="28"/>
        </w:rPr>
        <w:t xml:space="preserve"> с; випробування проводять при температурі</w:t>
      </w:r>
      <w:r w:rsidR="00A616B6" w:rsidRPr="0074479F">
        <w:rPr>
          <w:rFonts w:ascii="Times New Roman" w:hAnsi="Times New Roman" w:cs="Times New Roman"/>
          <w:sz w:val="28"/>
          <w:szCs w:val="28"/>
        </w:rPr>
        <w:t xml:space="preserve"> </w:t>
      </w:r>
      <m:oMath>
        <m:sSup>
          <m:sSupPr>
            <m:ctrlPr>
              <w:rPr>
                <w:rFonts w:ascii="Cambria Math" w:hAnsi="Cambria Math" w:cs="Times New Roman"/>
                <w:i/>
                <w:sz w:val="28"/>
                <w:szCs w:val="28"/>
              </w:rPr>
            </m:ctrlPr>
          </m:sSupPr>
          <m:e>
            <m:sSubSup>
              <m:sSubSupPr>
                <m:ctrlPr>
                  <w:rPr>
                    <w:rFonts w:ascii="Cambria Math" w:hAnsi="Cambria Math" w:cs="Times New Roman"/>
                    <w:sz w:val="28"/>
                    <w:szCs w:val="28"/>
                  </w:rPr>
                </m:ctrlPr>
              </m:sSubSupPr>
              <m:e>
                <m:r>
                  <m:rPr>
                    <m:sty m:val="p"/>
                  </m:rPr>
                  <w:rPr>
                    <w:rFonts w:ascii="Cambria Math" w:hAnsi="Cambria Math" w:cs="Times New Roman"/>
                    <w:sz w:val="28"/>
                    <w:szCs w:val="28"/>
                  </w:rPr>
                  <m:t>20</m:t>
                </m:r>
              </m:e>
              <m:sub>
                <m:r>
                  <m:rPr>
                    <m:sty m:val="p"/>
                  </m:rPr>
                  <w:rPr>
                    <w:rFonts w:ascii="Cambria Math" w:hAnsi="Cambria Math" w:cs="Times New Roman"/>
                    <w:sz w:val="28"/>
                    <w:szCs w:val="28"/>
                  </w:rPr>
                  <m:t>-10</m:t>
                </m:r>
              </m:sub>
              <m:sup>
                <m:r>
                  <m:rPr>
                    <m:sty m:val="p"/>
                  </m:rPr>
                  <w:rPr>
                    <w:rFonts w:ascii="Cambria Math" w:hAnsi="Cambria Math" w:cs="Times New Roman"/>
                    <w:sz w:val="28"/>
                    <w:szCs w:val="28"/>
                  </w:rPr>
                  <m:t>+15</m:t>
                </m:r>
              </m:sup>
            </m:sSubSup>
            <m:r>
              <w:rPr>
                <w:rFonts w:ascii="Cambria Math" w:hAnsi="Cambria Math" w:cs="Times New Roman"/>
                <w:sz w:val="28"/>
                <w:szCs w:val="28"/>
              </w:rPr>
              <m:t xml:space="preserve"> </m:t>
            </m:r>
          </m:e>
          <m:sup>
            <m:r>
              <w:rPr>
                <w:rFonts w:ascii="Cambria Math" w:hAnsi="Cambria Math" w:cs="Times New Roman"/>
                <w:sz w:val="28"/>
                <w:szCs w:val="28"/>
              </w:rPr>
              <m:t>о</m:t>
            </m:r>
          </m:sup>
        </m:sSup>
        <m:r>
          <w:rPr>
            <w:rFonts w:ascii="Cambria Math" w:hAnsi="Cambria Math" w:cs="Times New Roman"/>
            <w:sz w:val="28"/>
            <w:szCs w:val="28"/>
          </w:rPr>
          <m:t>С</m:t>
        </m:r>
      </m:oMath>
      <w:r w:rsidR="00CC42ED" w:rsidRPr="0074479F">
        <w:rPr>
          <w:rFonts w:ascii="Times New Roman" w:eastAsiaTheme="minorEastAsia" w:hAnsi="Times New Roman" w:cs="Times New Roman"/>
          <w:sz w:val="28"/>
          <w:szCs w:val="28"/>
        </w:rPr>
        <w:t xml:space="preserve"> </w:t>
      </w:r>
      <w:r w:rsidR="00212BAB" w:rsidRPr="0074479F">
        <w:rPr>
          <w:rFonts w:ascii="Times New Roman" w:eastAsiaTheme="minorEastAsia" w:hAnsi="Times New Roman" w:cs="Times New Roman"/>
          <w:sz w:val="28"/>
          <w:szCs w:val="28"/>
        </w:rPr>
        <w:t>.</w:t>
      </w:r>
    </w:p>
    <w:p w:rsidR="00212BAB" w:rsidRPr="0074479F" w:rsidRDefault="00212BAB" w:rsidP="00031D7D">
      <w:pPr>
        <w:pStyle w:val="a0"/>
        <w:spacing w:line="276" w:lineRule="auto"/>
        <w:ind w:left="0" w:firstLine="567"/>
        <w:contextualSpacing w:val="0"/>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Твердість</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по Віккерсу (</w:t>
      </w:r>
      <w:r w:rsidRPr="00CC42ED">
        <w:rPr>
          <w:rFonts w:ascii="Times New Roman" w:eastAsiaTheme="minorEastAsia" w:hAnsi="Times New Roman" w:cs="Times New Roman"/>
          <w:i/>
          <w:sz w:val="28"/>
          <w:szCs w:val="28"/>
        </w:rPr>
        <w:t>HV</w:t>
      </w:r>
      <w:r w:rsidRPr="0074479F">
        <w:rPr>
          <w:rFonts w:ascii="Times New Roman" w:eastAsiaTheme="minorEastAsia" w:hAnsi="Times New Roman" w:cs="Times New Roman"/>
          <w:sz w:val="28"/>
          <w:szCs w:val="28"/>
        </w:rPr>
        <w:t>) обчислюють по формулі</w:t>
      </w:r>
    </w:p>
    <w:tbl>
      <w:tblPr>
        <w:tblStyle w:val="ab"/>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979"/>
        <w:gridCol w:w="929"/>
      </w:tblGrid>
      <w:tr w:rsidR="00A25FE2" w:rsidRPr="0074479F" w:rsidTr="00706715">
        <w:tc>
          <w:tcPr>
            <w:tcW w:w="7979" w:type="dxa"/>
            <w:tcBorders>
              <w:top w:val="nil"/>
              <w:left w:val="nil"/>
              <w:bottom w:val="nil"/>
              <w:right w:val="nil"/>
            </w:tcBorders>
          </w:tcPr>
          <w:p w:rsidR="00A25FE2" w:rsidRPr="0088766C" w:rsidRDefault="002949AD" w:rsidP="00031D7D">
            <w:pPr>
              <w:pStyle w:val="a0"/>
              <w:spacing w:line="276" w:lineRule="auto"/>
              <w:ind w:left="0" w:firstLine="567"/>
              <w:contextualSpacing w:val="0"/>
              <w:jc w:val="center"/>
              <w:rPr>
                <w:rFonts w:ascii="Times New Roman" w:hAnsi="Times New Roman" w:cs="Times New Roman"/>
                <w:i/>
                <w:sz w:val="28"/>
                <w:szCs w:val="28"/>
              </w:rPr>
            </w:pPr>
            <m:oMath>
              <m:r>
                <w:rPr>
                  <w:rFonts w:ascii="Cambria Math" w:eastAsiaTheme="minorEastAsia" w:hAnsi="Cambria Math" w:cs="Times New Roman"/>
                  <w:sz w:val="28"/>
                  <w:szCs w:val="28"/>
                </w:rPr>
                <m:t>HV</m:t>
              </m:r>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0,102∙2</m:t>
                  </m:r>
                  <m:r>
                    <w:rPr>
                      <w:rFonts w:ascii="Cambria Math" w:eastAsiaTheme="minorEastAsia" w:hAnsi="Cambria Math" w:cs="Times New Roman"/>
                      <w:sz w:val="28"/>
                      <w:szCs w:val="28"/>
                    </w:rPr>
                    <m:t>Fsin</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α</m:t>
                      </m:r>
                    </m:num>
                    <m:den>
                      <m:r>
                        <m:rPr>
                          <m:sty m:val="p"/>
                        </m:rPr>
                        <w:rPr>
                          <w:rFonts w:ascii="Cambria Math" w:eastAsiaTheme="minorEastAsia" w:hAnsi="Cambria Math" w:cs="Times New Roman"/>
                          <w:sz w:val="28"/>
                          <w:szCs w:val="28"/>
                        </w:rPr>
                        <m:t>2</m:t>
                      </m:r>
                    </m:den>
                  </m:f>
                </m:num>
                <m:den>
                  <m:sSup>
                    <m:sSupPr>
                      <m:ctrlPr>
                        <w:rPr>
                          <w:rFonts w:ascii="Cambria Math" w:eastAsiaTheme="minorEastAsia" w:hAnsi="Cambria Math" w:cs="Times New Roman"/>
                          <w:sz w:val="28"/>
                          <w:szCs w:val="28"/>
                        </w:rPr>
                      </m:ctrlPr>
                    </m:sSupPr>
                    <m:e>
                      <m:r>
                        <w:rPr>
                          <w:rFonts w:ascii="Cambria Math" w:eastAsiaTheme="minorEastAsia" w:hAnsi="Cambria Math" w:cs="Times New Roman"/>
                          <w:sz w:val="28"/>
                          <w:szCs w:val="28"/>
                        </w:rPr>
                        <m:t>d</m:t>
                      </m:r>
                    </m:e>
                    <m:sup>
                      <m:r>
                        <m:rPr>
                          <m:sty m:val="p"/>
                        </m:rPr>
                        <w:rPr>
                          <w:rFonts w:ascii="Cambria Math" w:eastAsiaTheme="minorEastAsia" w:hAnsi="Cambria Math" w:cs="Times New Roman"/>
                          <w:sz w:val="28"/>
                          <w:szCs w:val="28"/>
                        </w:rPr>
                        <m:t>2</m:t>
                      </m:r>
                    </m:sup>
                  </m:sSup>
                </m:den>
              </m:f>
              <m:r>
                <m:rPr>
                  <m:sty m:val="p"/>
                </m:rPr>
                <w:rPr>
                  <w:rFonts w:ascii="Cambria Math" w:eastAsiaTheme="minorEastAsia" w:hAnsi="Cambria Math" w:cs="Times New Roman"/>
                  <w:sz w:val="28"/>
                  <w:szCs w:val="28"/>
                </w:rPr>
                <m:t>=0,189</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F</m:t>
                  </m:r>
                </m:num>
                <m:den>
                  <m:sSup>
                    <m:sSupPr>
                      <m:ctrlPr>
                        <w:rPr>
                          <w:rFonts w:ascii="Cambria Math" w:eastAsiaTheme="minorEastAsia" w:hAnsi="Cambria Math" w:cs="Times New Roman"/>
                          <w:sz w:val="28"/>
                          <w:szCs w:val="28"/>
                        </w:rPr>
                      </m:ctrlPr>
                    </m:sSupPr>
                    <m:e>
                      <m:r>
                        <w:rPr>
                          <w:rFonts w:ascii="Cambria Math" w:eastAsiaTheme="minorEastAsia" w:hAnsi="Cambria Math" w:cs="Times New Roman"/>
                          <w:sz w:val="28"/>
                          <w:szCs w:val="28"/>
                        </w:rPr>
                        <m:t>d</m:t>
                      </m:r>
                    </m:e>
                    <m:sup>
                      <m:r>
                        <m:rPr>
                          <m:sty m:val="p"/>
                        </m:rPr>
                        <w:rPr>
                          <w:rFonts w:ascii="Cambria Math" w:eastAsiaTheme="minorEastAsia" w:hAnsi="Cambria Math" w:cs="Times New Roman"/>
                          <w:sz w:val="28"/>
                          <w:szCs w:val="28"/>
                        </w:rPr>
                        <m:t>2</m:t>
                      </m:r>
                    </m:sup>
                  </m:sSup>
                </m:den>
              </m:f>
              <m:r>
                <m:rPr>
                  <m:sty m:val="p"/>
                </m:rPr>
                <w:rPr>
                  <w:rFonts w:ascii="Cambria Math" w:eastAsiaTheme="minorEastAsia" w:hAnsi="Cambria Math" w:cs="Times New Roman"/>
                  <w:sz w:val="28"/>
                  <w:szCs w:val="28"/>
                </w:rPr>
                <m:t xml:space="preserve">, </m:t>
              </m:r>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F</m:t>
                  </m:r>
                  <m:r>
                    <m:rPr>
                      <m:sty m:val="p"/>
                    </m:rPr>
                    <w:rPr>
                      <w:rFonts w:ascii="Cambria Math" w:eastAsiaTheme="minorEastAsia" w:hAnsi="Cambria Math" w:cs="Times New Roman"/>
                      <w:sz w:val="28"/>
                      <w:szCs w:val="28"/>
                    </w:rPr>
                    <m:t xml:space="preserve"> в </m:t>
                  </m:r>
                  <m:r>
                    <w:rPr>
                      <w:rFonts w:ascii="Cambria Math" w:eastAsiaTheme="minorEastAsia" w:hAnsi="Cambria Math" w:cs="Times New Roman"/>
                      <w:sz w:val="28"/>
                      <w:szCs w:val="28"/>
                    </w:rPr>
                    <m:t>H</m:t>
                  </m:r>
                </m:e>
              </m:d>
            </m:oMath>
            <w:r w:rsidR="0088766C">
              <w:rPr>
                <w:rFonts w:ascii="Times New Roman" w:eastAsiaTheme="minorEastAsia" w:hAnsi="Times New Roman" w:cs="Times New Roman"/>
                <w:i/>
                <w:sz w:val="28"/>
                <w:szCs w:val="28"/>
              </w:rPr>
              <w:t>,</w:t>
            </w:r>
          </w:p>
        </w:tc>
        <w:tc>
          <w:tcPr>
            <w:tcW w:w="929" w:type="dxa"/>
            <w:tcBorders>
              <w:top w:val="nil"/>
              <w:left w:val="nil"/>
              <w:bottom w:val="nil"/>
              <w:right w:val="nil"/>
            </w:tcBorders>
            <w:vAlign w:val="center"/>
          </w:tcPr>
          <w:p w:rsidR="00A25FE2" w:rsidRPr="0074479F" w:rsidRDefault="00A25FE2" w:rsidP="0074271D">
            <w:pPr>
              <w:pStyle w:val="a0"/>
              <w:spacing w:line="276" w:lineRule="auto"/>
              <w:ind w:left="0"/>
              <w:contextualSpacing w:val="0"/>
              <w:jc w:val="center"/>
              <w:rPr>
                <w:rFonts w:ascii="Times New Roman" w:hAnsi="Times New Roman" w:cs="Times New Roman"/>
                <w:sz w:val="28"/>
                <w:szCs w:val="28"/>
              </w:rPr>
            </w:pPr>
            <w:r w:rsidRPr="0074479F">
              <w:rPr>
                <w:rFonts w:ascii="Times New Roman" w:eastAsiaTheme="minorEastAsia" w:hAnsi="Times New Roman" w:cs="Times New Roman"/>
                <w:sz w:val="28"/>
                <w:szCs w:val="28"/>
              </w:rPr>
              <w:t>(1.24)</w:t>
            </w:r>
          </w:p>
        </w:tc>
      </w:tr>
      <w:tr w:rsidR="00A25FE2" w:rsidRPr="0074479F" w:rsidTr="00706715">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7979" w:type="dxa"/>
            <w:tcBorders>
              <w:top w:val="nil"/>
              <w:left w:val="nil"/>
              <w:bottom w:val="nil"/>
              <w:right w:val="nil"/>
            </w:tcBorders>
          </w:tcPr>
          <w:p w:rsidR="00A25FE2" w:rsidRPr="0088766C" w:rsidRDefault="002949AD" w:rsidP="00031D7D">
            <w:pPr>
              <w:pStyle w:val="a0"/>
              <w:spacing w:line="276" w:lineRule="auto"/>
              <w:ind w:left="0" w:firstLine="567"/>
              <w:contextualSpacing w:val="0"/>
              <w:jc w:val="center"/>
              <w:rPr>
                <w:rFonts w:ascii="Times New Roman" w:hAnsi="Times New Roman" w:cs="Times New Roman"/>
                <w:sz w:val="28"/>
                <w:szCs w:val="28"/>
              </w:rPr>
            </w:pPr>
            <m:oMath>
              <m:r>
                <w:rPr>
                  <w:rFonts w:ascii="Cambria Math" w:eastAsiaTheme="minorEastAsia" w:hAnsi="Cambria Math" w:cs="Times New Roman"/>
                  <w:sz w:val="28"/>
                  <w:szCs w:val="28"/>
                </w:rPr>
                <m:t>HV</m:t>
              </m:r>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2</m:t>
                  </m:r>
                  <m:r>
                    <w:rPr>
                      <w:rFonts w:ascii="Cambria Math" w:eastAsiaTheme="minorEastAsia" w:hAnsi="Cambria Math" w:cs="Times New Roman"/>
                      <w:sz w:val="28"/>
                      <w:szCs w:val="28"/>
                    </w:rPr>
                    <m:t>Fsin</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α</m:t>
                      </m:r>
                    </m:num>
                    <m:den>
                      <m:r>
                        <m:rPr>
                          <m:sty m:val="p"/>
                        </m:rPr>
                        <w:rPr>
                          <w:rFonts w:ascii="Cambria Math" w:eastAsiaTheme="minorEastAsia" w:hAnsi="Cambria Math" w:cs="Times New Roman"/>
                          <w:sz w:val="28"/>
                          <w:szCs w:val="28"/>
                        </w:rPr>
                        <m:t>2</m:t>
                      </m:r>
                    </m:den>
                  </m:f>
                </m:num>
                <m:den>
                  <m:sSup>
                    <m:sSupPr>
                      <m:ctrlPr>
                        <w:rPr>
                          <w:rFonts w:ascii="Cambria Math" w:eastAsiaTheme="minorEastAsia" w:hAnsi="Cambria Math" w:cs="Times New Roman"/>
                          <w:sz w:val="28"/>
                          <w:szCs w:val="28"/>
                        </w:rPr>
                      </m:ctrlPr>
                    </m:sSupPr>
                    <m:e>
                      <m:r>
                        <w:rPr>
                          <w:rFonts w:ascii="Cambria Math" w:eastAsiaTheme="minorEastAsia" w:hAnsi="Cambria Math" w:cs="Times New Roman"/>
                          <w:sz w:val="28"/>
                          <w:szCs w:val="28"/>
                        </w:rPr>
                        <m:t>d</m:t>
                      </m:r>
                    </m:e>
                    <m:sup>
                      <m:r>
                        <m:rPr>
                          <m:sty m:val="p"/>
                        </m:rPr>
                        <w:rPr>
                          <w:rFonts w:ascii="Cambria Math" w:eastAsiaTheme="minorEastAsia" w:hAnsi="Cambria Math" w:cs="Times New Roman"/>
                          <w:sz w:val="28"/>
                          <w:szCs w:val="28"/>
                        </w:rPr>
                        <m:t>2</m:t>
                      </m:r>
                    </m:sup>
                  </m:sSup>
                </m:den>
              </m:f>
              <m:r>
                <m:rPr>
                  <m:sty m:val="p"/>
                </m:rPr>
                <w:rPr>
                  <w:rFonts w:ascii="Cambria Math" w:eastAsiaTheme="minorEastAsia" w:hAnsi="Cambria Math" w:cs="Times New Roman"/>
                  <w:sz w:val="28"/>
                  <w:szCs w:val="28"/>
                </w:rPr>
                <m:t>=1,854</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F</m:t>
                  </m:r>
                </m:num>
                <m:den>
                  <m:sSup>
                    <m:sSupPr>
                      <m:ctrlPr>
                        <w:rPr>
                          <w:rFonts w:ascii="Cambria Math" w:eastAsiaTheme="minorEastAsia" w:hAnsi="Cambria Math" w:cs="Times New Roman"/>
                          <w:sz w:val="28"/>
                          <w:szCs w:val="28"/>
                        </w:rPr>
                      </m:ctrlPr>
                    </m:sSupPr>
                    <m:e>
                      <m:r>
                        <w:rPr>
                          <w:rFonts w:ascii="Cambria Math" w:eastAsiaTheme="minorEastAsia" w:hAnsi="Cambria Math" w:cs="Times New Roman"/>
                          <w:sz w:val="28"/>
                          <w:szCs w:val="28"/>
                        </w:rPr>
                        <m:t>d</m:t>
                      </m:r>
                    </m:e>
                    <m:sup>
                      <m:r>
                        <m:rPr>
                          <m:sty m:val="p"/>
                        </m:rPr>
                        <w:rPr>
                          <w:rFonts w:ascii="Cambria Math" w:eastAsiaTheme="minorEastAsia" w:hAnsi="Cambria Math" w:cs="Times New Roman"/>
                          <w:sz w:val="28"/>
                          <w:szCs w:val="28"/>
                        </w:rPr>
                        <m:t>2</m:t>
                      </m:r>
                    </m:sup>
                  </m:sSup>
                </m:den>
              </m:f>
              <m:r>
                <m:rPr>
                  <m:sty m:val="p"/>
                </m:rPr>
                <w:rPr>
                  <w:rFonts w:ascii="Cambria Math" w:eastAsiaTheme="minorEastAsia" w:hAnsi="Cambria Math" w:cs="Times New Roman"/>
                  <w:sz w:val="28"/>
                  <w:szCs w:val="28"/>
                </w:rPr>
                <m:t xml:space="preserve">, </m:t>
              </m:r>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F</m:t>
                  </m:r>
                  <m:r>
                    <m:rPr>
                      <m:sty m:val="p"/>
                    </m:rPr>
                    <w:rPr>
                      <w:rFonts w:ascii="Cambria Math" w:eastAsiaTheme="minorEastAsia" w:hAnsi="Cambria Math" w:cs="Times New Roman"/>
                      <w:sz w:val="28"/>
                      <w:szCs w:val="28"/>
                    </w:rPr>
                    <m:t xml:space="preserve"> в кгс</m:t>
                  </m:r>
                </m:e>
              </m:d>
            </m:oMath>
            <w:r w:rsidR="0088766C">
              <w:rPr>
                <w:rFonts w:ascii="Times New Roman" w:eastAsiaTheme="minorEastAsia" w:hAnsi="Times New Roman" w:cs="Times New Roman"/>
                <w:sz w:val="28"/>
                <w:szCs w:val="28"/>
              </w:rPr>
              <w:t>,</w:t>
            </w:r>
          </w:p>
        </w:tc>
        <w:tc>
          <w:tcPr>
            <w:tcW w:w="929" w:type="dxa"/>
            <w:tcBorders>
              <w:top w:val="nil"/>
              <w:left w:val="nil"/>
              <w:bottom w:val="nil"/>
              <w:right w:val="nil"/>
            </w:tcBorders>
            <w:vAlign w:val="center"/>
          </w:tcPr>
          <w:p w:rsidR="00A25FE2" w:rsidRPr="0074479F" w:rsidRDefault="00A25FE2" w:rsidP="0074271D">
            <w:pPr>
              <w:pStyle w:val="a0"/>
              <w:spacing w:line="276" w:lineRule="auto"/>
              <w:ind w:left="0"/>
              <w:contextualSpacing w:val="0"/>
              <w:jc w:val="center"/>
              <w:rPr>
                <w:rFonts w:ascii="Times New Roman" w:hAnsi="Times New Roman" w:cs="Times New Roman"/>
                <w:sz w:val="28"/>
                <w:szCs w:val="28"/>
              </w:rPr>
            </w:pPr>
            <w:r w:rsidRPr="0074479F">
              <w:rPr>
                <w:rFonts w:ascii="Times New Roman" w:eastAsiaTheme="minorEastAsia" w:hAnsi="Times New Roman" w:cs="Times New Roman"/>
                <w:sz w:val="28"/>
                <w:szCs w:val="28"/>
              </w:rPr>
              <w:t>(1.25)</w:t>
            </w:r>
          </w:p>
        </w:tc>
      </w:tr>
    </w:tbl>
    <w:p w:rsidR="00212BAB" w:rsidRPr="0074479F" w:rsidRDefault="00212BAB" w:rsidP="00031D7D">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де </w:t>
      </w:r>
      <m:oMath>
        <m:r>
          <w:rPr>
            <w:rFonts w:ascii="Cambria Math" w:eastAsiaTheme="minorEastAsia" w:hAnsi="Cambria Math" w:cs="Times New Roman"/>
            <w:sz w:val="28"/>
            <w:szCs w:val="28"/>
          </w:rPr>
          <m:t>F</m:t>
        </m:r>
        <m:r>
          <m:rPr>
            <m:sty m:val="p"/>
          </m:rPr>
          <w:rPr>
            <w:rFonts w:ascii="Cambria Math" w:eastAsiaTheme="minorEastAsia" w:hAnsi="Cambria Math" w:cs="Times New Roman"/>
            <w:sz w:val="28"/>
            <w:szCs w:val="28"/>
          </w:rPr>
          <m:t xml:space="preserve"> </m:t>
        </m:r>
      </m:oMath>
      <w:r w:rsidRPr="0074479F">
        <w:rPr>
          <w:rFonts w:ascii="Times New Roman" w:eastAsiaTheme="minorEastAsia" w:hAnsi="Times New Roman" w:cs="Times New Roman"/>
          <w:sz w:val="28"/>
          <w:szCs w:val="28"/>
        </w:rPr>
        <w:t>– навантаження, Н або кгс;</w:t>
      </w:r>
      <w:r w:rsidR="00461322" w:rsidRPr="0074479F">
        <w:rPr>
          <w:rFonts w:ascii="Times New Roman" w:eastAsiaTheme="minorEastAsia" w:hAnsi="Times New Roman" w:cs="Times New Roman"/>
          <w:sz w:val="28"/>
          <w:szCs w:val="28"/>
        </w:rPr>
        <w:t xml:space="preserve"> </w:t>
      </w:r>
      <m:oMath>
        <m:r>
          <w:rPr>
            <w:rFonts w:ascii="Cambria Math" w:eastAsiaTheme="minorEastAsia" w:hAnsi="Cambria Math" w:cs="Times New Roman"/>
            <w:sz w:val="28"/>
            <w:szCs w:val="28"/>
          </w:rPr>
          <m:t>α</m:t>
        </m:r>
      </m:oMath>
      <w:r w:rsidRPr="0074479F">
        <w:rPr>
          <w:rFonts w:ascii="Times New Roman" w:eastAsiaTheme="minorEastAsia" w:hAnsi="Times New Roman" w:cs="Times New Roman"/>
          <w:sz w:val="28"/>
          <w:szCs w:val="28"/>
        </w:rPr>
        <w:t xml:space="preserve"> – кут між протилежними гранями піраміди при</w:t>
      </w:r>
      <w:r w:rsidR="00A616B6" w:rsidRPr="0074479F">
        <w:rPr>
          <w:rFonts w:ascii="Times New Roman" w:eastAsiaTheme="minorEastAsia" w:hAnsi="Times New Roman" w:cs="Times New Roman"/>
          <w:sz w:val="28"/>
          <w:szCs w:val="28"/>
        </w:rPr>
        <w:t xml:space="preserve"> </w:t>
      </w:r>
      <w:r w:rsidR="00304A95" w:rsidRPr="0074479F">
        <w:rPr>
          <w:rFonts w:ascii="Times New Roman" w:eastAsiaTheme="minorEastAsia" w:hAnsi="Times New Roman" w:cs="Times New Roman"/>
          <w:sz w:val="28"/>
          <w:szCs w:val="28"/>
        </w:rPr>
        <w:t xml:space="preserve">вершині, </w:t>
      </w:r>
      <m:oMath>
        <m:r>
          <w:rPr>
            <w:rFonts w:ascii="Cambria Math" w:eastAsiaTheme="minorEastAsia" w:hAnsi="Cambria Math" w:cs="Times New Roman"/>
            <w:sz w:val="28"/>
            <w:szCs w:val="28"/>
          </w:rPr>
          <m:t>α</m:t>
        </m:r>
        <m:r>
          <m:rPr>
            <m:sty m:val="p"/>
          </m:rPr>
          <w:rPr>
            <w:rFonts w:ascii="Cambria Math" w:eastAsiaTheme="minorEastAsia" w:hAnsi="Cambria Math" w:cs="Times New Roman"/>
            <w:sz w:val="28"/>
            <w:szCs w:val="28"/>
          </w:rPr>
          <m:t>=136 ℃</m:t>
        </m:r>
      </m:oMath>
      <w:r w:rsidR="00304A95" w:rsidRPr="0074479F">
        <w:rPr>
          <w:rFonts w:ascii="Times New Roman" w:eastAsiaTheme="minorEastAsia" w:hAnsi="Times New Roman" w:cs="Times New Roman"/>
          <w:sz w:val="28"/>
          <w:szCs w:val="28"/>
        </w:rPr>
        <w:t>;</w:t>
      </w:r>
      <w:r w:rsidR="00461322" w:rsidRPr="0074479F">
        <w:rPr>
          <w:rFonts w:ascii="Times New Roman" w:eastAsiaTheme="minorEastAsia" w:hAnsi="Times New Roman" w:cs="Times New Roman"/>
          <w:sz w:val="28"/>
          <w:szCs w:val="28"/>
        </w:rPr>
        <w:t xml:space="preserve"> </w:t>
      </w:r>
      <m:oMath>
        <m:r>
          <w:rPr>
            <w:rFonts w:ascii="Cambria Math" w:eastAsiaTheme="minorEastAsia" w:hAnsi="Cambria Math" w:cs="Times New Roman"/>
            <w:sz w:val="28"/>
            <w:szCs w:val="28"/>
          </w:rPr>
          <m:t>d</m:t>
        </m:r>
      </m:oMath>
      <w:r w:rsidR="00304A95" w:rsidRPr="0074479F">
        <w:rPr>
          <w:rFonts w:ascii="Times New Roman" w:eastAsiaTheme="minorEastAsia" w:hAnsi="Times New Roman" w:cs="Times New Roman"/>
          <w:sz w:val="28"/>
          <w:szCs w:val="28"/>
        </w:rPr>
        <w:t xml:space="preserve"> – середнє арифметичне значення довжин обох</w:t>
      </w:r>
      <w:r w:rsidR="00304A95" w:rsidRPr="0074479F">
        <w:rPr>
          <w:rFonts w:ascii="Times New Roman" w:hAnsi="Times New Roman" w:cs="Times New Roman"/>
          <w:sz w:val="28"/>
          <w:szCs w:val="28"/>
        </w:rPr>
        <w:t xml:space="preserve"> діагоналей відбитка після зняття навантаження.</w:t>
      </w:r>
    </w:p>
    <w:p w:rsidR="00304A95" w:rsidRPr="0074479F" w:rsidRDefault="00304A95" w:rsidP="00031D7D">
      <w:pPr>
        <w:pStyle w:val="a0"/>
        <w:spacing w:line="276" w:lineRule="auto"/>
        <w:ind w:left="0" w:firstLine="567"/>
        <w:contextualSpacing w:val="0"/>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Твердість по Віккерсу, визначена при умовах випробувань </w:t>
      </w:r>
      <m:oMath>
        <m:r>
          <w:rPr>
            <w:rFonts w:ascii="Cambria Math" w:eastAsiaTheme="minorEastAsia" w:hAnsi="Cambria Math" w:cs="Times New Roman"/>
            <w:sz w:val="28"/>
            <w:szCs w:val="28"/>
          </w:rPr>
          <m:t>F</m:t>
        </m:r>
        <m:r>
          <m:rPr>
            <m:sty m:val="p"/>
          </m:rPr>
          <w:rPr>
            <w:rFonts w:ascii="Cambria Math" w:eastAsiaTheme="minorEastAsia" w:hAnsi="Cambria Math" w:cs="Times New Roman"/>
            <w:sz w:val="28"/>
            <w:szCs w:val="28"/>
          </w:rPr>
          <m:t>=294</m:t>
        </m:r>
        <m:r>
          <w:rPr>
            <w:rFonts w:ascii="Cambria Math" w:eastAsiaTheme="minorEastAsia" w:hAnsi="Cambria Math" w:cs="Times New Roman"/>
            <w:sz w:val="28"/>
            <w:szCs w:val="28"/>
          </w:rPr>
          <m:t>,</m:t>
        </m:r>
        <m:r>
          <m:rPr>
            <m:sty m:val="p"/>
          </m:rPr>
          <w:rPr>
            <w:rFonts w:ascii="Cambria Math" w:eastAsiaTheme="minorEastAsia" w:hAnsi="Cambria Math" w:cs="Times New Roman"/>
            <w:sz w:val="28"/>
            <w:szCs w:val="28"/>
          </w:rPr>
          <m:t>2</m:t>
        </m:r>
      </m:oMath>
      <w:r w:rsidRPr="0074479F">
        <w:rPr>
          <w:rFonts w:ascii="Times New Roman" w:hAnsi="Times New Roman" w:cs="Times New Roman"/>
          <w:sz w:val="28"/>
          <w:szCs w:val="28"/>
        </w:rPr>
        <w:t xml:space="preserve"> Н (30 кгс) і тривалості витримування під навантаженням </w:t>
      </w:r>
      <w:r w:rsidR="000B32A4">
        <w:rPr>
          <w:rFonts w:ascii="Times New Roman" w:hAnsi="Times New Roman" w:cs="Times New Roman"/>
          <w:sz w:val="28"/>
          <w:szCs w:val="28"/>
        </w:rPr>
        <w:t>(</w:t>
      </w:r>
      <w:r w:rsidRPr="0074479F">
        <w:rPr>
          <w:rFonts w:ascii="Times New Roman" w:hAnsi="Times New Roman" w:cs="Times New Roman"/>
          <w:sz w:val="28"/>
          <w:szCs w:val="28"/>
        </w:rPr>
        <w:t>10…15</w:t>
      </w:r>
      <w:r w:rsidR="000B32A4">
        <w:rPr>
          <w:rFonts w:ascii="Times New Roman" w:hAnsi="Times New Roman" w:cs="Times New Roman"/>
          <w:sz w:val="28"/>
          <w:szCs w:val="28"/>
        </w:rPr>
        <w:t>)</w:t>
      </w:r>
      <w:r w:rsidRPr="0074479F">
        <w:rPr>
          <w:rFonts w:ascii="Times New Roman" w:hAnsi="Times New Roman" w:cs="Times New Roman"/>
          <w:sz w:val="28"/>
          <w:szCs w:val="28"/>
        </w:rPr>
        <w:t xml:space="preserve"> с позначається цифрами, які вказують величину твердості і буквами </w:t>
      </w:r>
      <m:oMath>
        <m:r>
          <w:rPr>
            <w:rFonts w:ascii="Cambria Math" w:eastAsiaTheme="minorEastAsia" w:hAnsi="Cambria Math" w:cs="Times New Roman"/>
            <w:sz w:val="28"/>
            <w:szCs w:val="28"/>
          </w:rPr>
          <m:t>HV</m:t>
        </m:r>
      </m:oMath>
      <w:r w:rsidRPr="0074479F">
        <w:rPr>
          <w:rFonts w:ascii="Times New Roman" w:eastAsiaTheme="minorEastAsia" w:hAnsi="Times New Roman" w:cs="Times New Roman"/>
          <w:sz w:val="28"/>
          <w:szCs w:val="28"/>
        </w:rPr>
        <w:t xml:space="preserve">; при інших умовах випробувань після букв </w:t>
      </w:r>
      <m:oMath>
        <m:r>
          <w:rPr>
            <w:rFonts w:ascii="Cambria Math" w:eastAsiaTheme="minorEastAsia" w:hAnsi="Cambria Math" w:cs="Times New Roman"/>
            <w:sz w:val="28"/>
            <w:szCs w:val="28"/>
          </w:rPr>
          <m:t>HV</m:t>
        </m:r>
      </m:oMath>
      <w:r w:rsidRPr="0074479F">
        <w:rPr>
          <w:rFonts w:ascii="Times New Roman" w:eastAsiaTheme="minorEastAsia" w:hAnsi="Times New Roman" w:cs="Times New Roman"/>
          <w:sz w:val="28"/>
          <w:szCs w:val="28"/>
        </w:rPr>
        <w:t xml:space="preserve"> вказується навантаження і час витримування під навантаженням.</w:t>
      </w:r>
    </w:p>
    <w:p w:rsidR="00304A95" w:rsidRPr="0074479F" w:rsidRDefault="00304A95" w:rsidP="00031D7D">
      <w:pPr>
        <w:pStyle w:val="a0"/>
        <w:spacing w:line="276" w:lineRule="auto"/>
        <w:ind w:left="0" w:firstLine="567"/>
        <w:contextualSpacing w:val="0"/>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Приклади позначень: 500 </w:t>
      </w:r>
      <m:oMath>
        <m:r>
          <w:rPr>
            <w:rFonts w:ascii="Cambria Math" w:eastAsiaTheme="minorEastAsia" w:hAnsi="Cambria Math" w:cs="Times New Roman"/>
            <w:sz w:val="28"/>
            <w:szCs w:val="28"/>
          </w:rPr>
          <m:t>HV</m:t>
        </m:r>
      </m:oMath>
      <w:r w:rsidRPr="0074479F">
        <w:rPr>
          <w:rFonts w:ascii="Times New Roman" w:eastAsiaTheme="minorEastAsia" w:hAnsi="Times New Roman" w:cs="Times New Roman"/>
          <w:sz w:val="28"/>
          <w:szCs w:val="28"/>
        </w:rPr>
        <w:t xml:space="preserve"> – твердість по Віккерсу, одержана при навантаженні </w:t>
      </w:r>
      <m:oMath>
        <m:r>
          <w:rPr>
            <w:rFonts w:ascii="Cambria Math" w:eastAsiaTheme="minorEastAsia" w:hAnsi="Cambria Math" w:cs="Times New Roman"/>
            <w:sz w:val="28"/>
            <w:szCs w:val="28"/>
          </w:rPr>
          <m:t>F</m:t>
        </m:r>
        <m:r>
          <m:rPr>
            <m:sty m:val="p"/>
          </m:rPr>
          <w:rPr>
            <w:rFonts w:ascii="Cambria Math" w:eastAsiaTheme="minorEastAsia" w:hAnsi="Cambria Math" w:cs="Times New Roman"/>
            <w:sz w:val="28"/>
            <w:szCs w:val="28"/>
          </w:rPr>
          <m:t>=294,2</m:t>
        </m:r>
      </m:oMath>
      <w:r w:rsidR="006615FB">
        <w:rPr>
          <w:rFonts w:ascii="Times New Roman" w:hAnsi="Times New Roman" w:cs="Times New Roman"/>
          <w:sz w:val="28"/>
          <w:szCs w:val="28"/>
        </w:rPr>
        <w:t xml:space="preserve"> </w:t>
      </w:r>
      <w:r w:rsidRPr="0074479F">
        <w:rPr>
          <w:rFonts w:ascii="Times New Roman" w:eastAsiaTheme="minorEastAsia" w:hAnsi="Times New Roman" w:cs="Times New Roman"/>
          <w:sz w:val="28"/>
          <w:szCs w:val="28"/>
        </w:rPr>
        <w:t>Н (30 кгс) і тривалості витримування 10…15 с;</w:t>
      </w:r>
    </w:p>
    <w:p w:rsidR="00304A95" w:rsidRDefault="00304A95" w:rsidP="00031D7D">
      <w:pPr>
        <w:pStyle w:val="a0"/>
        <w:spacing w:line="276" w:lineRule="auto"/>
        <w:ind w:left="0" w:firstLine="567"/>
        <w:contextualSpacing w:val="0"/>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220 </w:t>
      </w:r>
      <w:r w:rsidRPr="00631994">
        <w:rPr>
          <w:rFonts w:ascii="Times New Roman" w:eastAsiaTheme="minorEastAsia" w:hAnsi="Times New Roman" w:cs="Times New Roman"/>
          <w:i/>
          <w:iCs/>
          <w:sz w:val="28"/>
          <w:szCs w:val="28"/>
        </w:rPr>
        <w:t>HV</w:t>
      </w:r>
      <w:r w:rsidRPr="0074479F">
        <w:rPr>
          <w:rFonts w:ascii="Times New Roman" w:eastAsiaTheme="minorEastAsia" w:hAnsi="Times New Roman" w:cs="Times New Roman"/>
          <w:sz w:val="28"/>
          <w:szCs w:val="28"/>
        </w:rPr>
        <w:t xml:space="preserve"> 10/40 – твердість по Віккерсу, одержана при навантаженні 98,07 </w:t>
      </w:r>
      <w:r w:rsidR="00631994">
        <w:rPr>
          <w:rFonts w:ascii="Times New Roman" w:eastAsiaTheme="minorEastAsia" w:hAnsi="Times New Roman" w:cs="Times New Roman"/>
          <w:sz w:val="28"/>
          <w:szCs w:val="28"/>
        </w:rPr>
        <w:t>Н</w:t>
      </w:r>
      <w:r w:rsidRPr="0074479F">
        <w:rPr>
          <w:rFonts w:ascii="Times New Roman" w:eastAsiaTheme="minorEastAsia" w:hAnsi="Times New Roman" w:cs="Times New Roman"/>
          <w:sz w:val="28"/>
          <w:szCs w:val="28"/>
        </w:rPr>
        <w:t xml:space="preserve"> (10 кгс) і тривалості витримування 40 с.</w:t>
      </w:r>
    </w:p>
    <w:p w:rsidR="0088766C" w:rsidRPr="0074479F" w:rsidRDefault="0088766C" w:rsidP="00031D7D">
      <w:pPr>
        <w:pStyle w:val="a0"/>
        <w:spacing w:line="276" w:lineRule="auto"/>
        <w:ind w:left="0" w:firstLine="567"/>
        <w:contextualSpacing w:val="0"/>
        <w:jc w:val="both"/>
        <w:rPr>
          <w:rFonts w:ascii="Times New Roman" w:eastAsiaTheme="minorEastAsia" w:hAnsi="Times New Roman" w:cs="Times New Roman"/>
          <w:sz w:val="28"/>
          <w:szCs w:val="28"/>
        </w:rPr>
      </w:pPr>
    </w:p>
    <w:p w:rsidR="000B32A4" w:rsidRDefault="00EA596E" w:rsidP="00031D7D">
      <w:pPr>
        <w:pStyle w:val="a0"/>
        <w:spacing w:line="276" w:lineRule="auto"/>
        <w:ind w:left="0" w:firstLine="567"/>
        <w:contextualSpacing w:val="0"/>
        <w:jc w:val="both"/>
        <w:rPr>
          <w:rFonts w:ascii="Times New Roman" w:hAnsi="Times New Roman" w:cs="Times New Roman"/>
          <w:b/>
          <w:sz w:val="28"/>
          <w:szCs w:val="28"/>
          <w:lang w:val="en-US"/>
        </w:rPr>
      </w:pPr>
      <w:r w:rsidRPr="0088766C">
        <w:rPr>
          <w:rFonts w:ascii="Times New Roman" w:hAnsi="Times New Roman" w:cs="Times New Roman"/>
          <w:b/>
          <w:sz w:val="28"/>
          <w:szCs w:val="28"/>
        </w:rPr>
        <w:t xml:space="preserve">Метод вимірювання твердості по Бринелю </w:t>
      </w:r>
    </w:p>
    <w:p w:rsidR="00755A01" w:rsidRPr="000B32A4" w:rsidRDefault="00BD4F47" w:rsidP="00031D7D">
      <w:pPr>
        <w:pStyle w:val="a0"/>
        <w:spacing w:line="276" w:lineRule="auto"/>
        <w:ind w:left="0" w:firstLine="567"/>
        <w:contextualSpacing w:val="0"/>
        <w:jc w:val="both"/>
        <w:rPr>
          <w:rFonts w:ascii="Times New Roman" w:hAnsi="Times New Roman" w:cs="Times New Roman"/>
          <w:sz w:val="28"/>
          <w:szCs w:val="28"/>
        </w:rPr>
      </w:pPr>
      <w:r w:rsidRPr="000B32A4">
        <w:rPr>
          <w:rFonts w:ascii="Times New Roman" w:hAnsi="Times New Roman" w:cs="Times New Roman"/>
          <w:sz w:val="28"/>
          <w:szCs w:val="28"/>
        </w:rPr>
        <w:t>(</w:t>
      </w:r>
      <w:r w:rsidR="004258A9" w:rsidRPr="000B32A4">
        <w:rPr>
          <w:rFonts w:ascii="Times New Roman" w:hAnsi="Times New Roman" w:cs="Times New Roman"/>
          <w:sz w:val="28"/>
          <w:szCs w:val="28"/>
        </w:rPr>
        <w:t>ДСТУ Е</w:t>
      </w:r>
      <w:r w:rsidR="000B32A4" w:rsidRPr="000B32A4">
        <w:rPr>
          <w:rFonts w:ascii="Times New Roman" w:hAnsi="Times New Roman" w:cs="Times New Roman"/>
          <w:sz w:val="28"/>
          <w:szCs w:val="28"/>
          <w:lang w:val="en-US"/>
        </w:rPr>
        <w:t>N</w:t>
      </w:r>
      <w:r w:rsidR="004258A9" w:rsidRPr="000B32A4">
        <w:rPr>
          <w:rFonts w:ascii="Times New Roman" w:hAnsi="Times New Roman" w:cs="Times New Roman"/>
          <w:sz w:val="28"/>
          <w:szCs w:val="28"/>
        </w:rPr>
        <w:t xml:space="preserve"> </w:t>
      </w:r>
      <w:r w:rsidR="00EA596E" w:rsidRPr="000B32A4">
        <w:rPr>
          <w:rFonts w:ascii="Times New Roman" w:hAnsi="Times New Roman" w:cs="Times New Roman"/>
          <w:sz w:val="28"/>
          <w:szCs w:val="28"/>
        </w:rPr>
        <w:t xml:space="preserve">ІSО </w:t>
      </w:r>
      <w:r w:rsidR="004258A9" w:rsidRPr="000B32A4">
        <w:rPr>
          <w:rFonts w:ascii="Times New Roman" w:hAnsi="Times New Roman" w:cs="Times New Roman"/>
          <w:sz w:val="28"/>
          <w:szCs w:val="28"/>
        </w:rPr>
        <w:t>6506-1;2019</w:t>
      </w:r>
      <w:r w:rsidR="00EA596E" w:rsidRPr="000B32A4">
        <w:rPr>
          <w:rFonts w:ascii="Times New Roman" w:hAnsi="Times New Roman" w:cs="Times New Roman"/>
          <w:sz w:val="28"/>
          <w:szCs w:val="28"/>
        </w:rPr>
        <w:t>).</w:t>
      </w:r>
    </w:p>
    <w:p w:rsidR="006B5440" w:rsidRPr="0074479F" w:rsidRDefault="00EA596E"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Сутність</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методу полягає у вдавлюванні кульки (сталевої або із твердого сплаву) в поверхню зразка (деталі) під дією сили, прикладеної перпендикулярно до поверхні, протягом певного часу і вимірюванні діаметра відбитка після зняття навантаження</w:t>
      </w:r>
      <w:r w:rsidR="00F16F17" w:rsidRPr="0074479F">
        <w:rPr>
          <w:rFonts w:ascii="Times New Roman" w:hAnsi="Times New Roman" w:cs="Times New Roman"/>
          <w:sz w:val="28"/>
          <w:szCs w:val="28"/>
        </w:rPr>
        <w:t xml:space="preserve"> (рис.1.7)</w:t>
      </w:r>
      <w:r w:rsidRPr="0074479F">
        <w:rPr>
          <w:rFonts w:ascii="Times New Roman" w:hAnsi="Times New Roman" w:cs="Times New Roman"/>
          <w:sz w:val="28"/>
          <w:szCs w:val="28"/>
        </w:rPr>
        <w:t xml:space="preserve">. Застосовують кульки: діаметром 10,0; 5,0; 2,5; 2,0; 1,0 мм сталеві з твердістю 850 </w:t>
      </w:r>
      <m:oMath>
        <m:r>
          <w:rPr>
            <w:rFonts w:ascii="Cambria Math" w:eastAsiaTheme="minorEastAsia" w:hAnsi="Cambria Math" w:cs="Times New Roman"/>
            <w:sz w:val="28"/>
            <w:szCs w:val="28"/>
          </w:rPr>
          <m:t>HV</m:t>
        </m:r>
      </m:oMath>
      <w:r w:rsidRPr="0074479F">
        <w:rPr>
          <w:rFonts w:ascii="Times New Roman" w:hAnsi="Times New Roman" w:cs="Times New Roman"/>
          <w:sz w:val="28"/>
          <w:szCs w:val="28"/>
        </w:rPr>
        <w:t xml:space="preserve"> 10 та із твердого сплаву з</w:t>
      </w:r>
      <w:r w:rsidR="00102358" w:rsidRPr="0074479F">
        <w:rPr>
          <w:rFonts w:ascii="Times New Roman" w:hAnsi="Times New Roman" w:cs="Times New Roman"/>
          <w:sz w:val="28"/>
          <w:szCs w:val="28"/>
        </w:rPr>
        <w:t xml:space="preserve"> </w:t>
      </w:r>
      <w:r w:rsidR="006B5440" w:rsidRPr="0074479F">
        <w:rPr>
          <w:rFonts w:ascii="Times New Roman" w:hAnsi="Times New Roman" w:cs="Times New Roman"/>
          <w:sz w:val="28"/>
          <w:szCs w:val="28"/>
        </w:rPr>
        <w:t>твердістю не менше</w:t>
      </w:r>
      <w:r w:rsidR="00924B9B">
        <w:rPr>
          <w:rFonts w:ascii="Times New Roman" w:hAnsi="Times New Roman" w:cs="Times New Roman"/>
          <w:sz w:val="28"/>
          <w:szCs w:val="28"/>
        </w:rPr>
        <w:t xml:space="preserve"> </w:t>
      </w:r>
      <w:r w:rsidRPr="0074479F">
        <w:rPr>
          <w:rFonts w:ascii="Times New Roman" w:hAnsi="Times New Roman" w:cs="Times New Roman"/>
          <w:sz w:val="28"/>
          <w:szCs w:val="28"/>
        </w:rPr>
        <w:t xml:space="preserve">1500 </w:t>
      </w:r>
      <m:oMath>
        <m:r>
          <w:rPr>
            <w:rFonts w:ascii="Cambria Math" w:eastAsiaTheme="minorEastAsia" w:hAnsi="Cambria Math" w:cs="Times New Roman"/>
            <w:sz w:val="28"/>
            <w:szCs w:val="28"/>
          </w:rPr>
          <m:t>HV</m:t>
        </m:r>
      </m:oMath>
      <w:r w:rsidRPr="0074479F">
        <w:rPr>
          <w:rFonts w:ascii="Times New Roman" w:hAnsi="Times New Roman" w:cs="Times New Roman"/>
          <w:sz w:val="28"/>
          <w:szCs w:val="28"/>
        </w:rPr>
        <w:t xml:space="preserve"> 10. При твердості металу менше 450 одиниць</w:t>
      </w:r>
      <w:r w:rsidR="000D2C0D" w:rsidRPr="0074479F">
        <w:rPr>
          <w:rFonts w:ascii="Times New Roman" w:hAnsi="Times New Roman" w:cs="Times New Roman"/>
          <w:sz w:val="28"/>
          <w:szCs w:val="28"/>
        </w:rPr>
        <w:t xml:space="preserve"> </w:t>
      </w:r>
      <w:r w:rsidR="00102358" w:rsidRPr="0074479F">
        <w:rPr>
          <w:rFonts w:ascii="Times New Roman" w:hAnsi="Times New Roman" w:cs="Times New Roman"/>
          <w:sz w:val="28"/>
          <w:szCs w:val="28"/>
        </w:rPr>
        <w:t>для вимірю</w:t>
      </w:r>
      <w:r w:rsidRPr="0074479F">
        <w:rPr>
          <w:rFonts w:ascii="Times New Roman" w:hAnsi="Times New Roman" w:cs="Times New Roman"/>
          <w:sz w:val="28"/>
          <w:szCs w:val="28"/>
        </w:rPr>
        <w:t>вання твердості використовують сталеві або</w:t>
      </w:r>
      <w:r w:rsidR="000D2C0D" w:rsidRPr="0074479F">
        <w:rPr>
          <w:rFonts w:ascii="Times New Roman" w:hAnsi="Times New Roman" w:cs="Times New Roman"/>
          <w:sz w:val="28"/>
          <w:szCs w:val="28"/>
        </w:rPr>
        <w:t xml:space="preserve"> </w:t>
      </w:r>
      <w:r w:rsidRPr="0074479F">
        <w:rPr>
          <w:rFonts w:ascii="Times New Roman" w:hAnsi="Times New Roman" w:cs="Times New Roman"/>
          <w:sz w:val="28"/>
          <w:szCs w:val="28"/>
        </w:rPr>
        <w:t>твердосплавні кульки, при твердості металу</w:t>
      </w:r>
      <w:r w:rsidR="00102358" w:rsidRPr="0074479F">
        <w:rPr>
          <w:rFonts w:ascii="Times New Roman" w:hAnsi="Times New Roman" w:cs="Times New Roman"/>
          <w:sz w:val="28"/>
          <w:szCs w:val="28"/>
        </w:rPr>
        <w:t xml:space="preserve"> </w:t>
      </w:r>
      <w:r w:rsidR="006B5440" w:rsidRPr="0074479F">
        <w:rPr>
          <w:rFonts w:ascii="Times New Roman" w:hAnsi="Times New Roman" w:cs="Times New Roman"/>
          <w:sz w:val="28"/>
          <w:szCs w:val="28"/>
        </w:rPr>
        <w:t>більше 450 – кульки із</w:t>
      </w:r>
      <w:r w:rsidR="00A616B6" w:rsidRPr="0074479F">
        <w:rPr>
          <w:rFonts w:ascii="Times New Roman" w:hAnsi="Times New Roman" w:cs="Times New Roman"/>
          <w:sz w:val="28"/>
          <w:szCs w:val="28"/>
        </w:rPr>
        <w:t xml:space="preserve"> </w:t>
      </w:r>
      <w:r w:rsidR="006B5440" w:rsidRPr="0074479F">
        <w:rPr>
          <w:rFonts w:ascii="Times New Roman" w:hAnsi="Times New Roman" w:cs="Times New Roman"/>
          <w:sz w:val="28"/>
          <w:szCs w:val="28"/>
        </w:rPr>
        <w:t xml:space="preserve">твердого сплаву. </w:t>
      </w:r>
    </w:p>
    <w:p w:rsidR="00F16F17" w:rsidRPr="0074479F" w:rsidRDefault="00F16F17" w:rsidP="00031D7D">
      <w:pPr>
        <w:tabs>
          <w:tab w:val="left" w:pos="1976"/>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Відповідно, прийняті позначення твердості по Бринелю: </w:t>
      </w:r>
      <w:r w:rsidRPr="0088766C">
        <w:rPr>
          <w:rFonts w:ascii="Times New Roman" w:hAnsi="Times New Roman" w:cs="Times New Roman"/>
          <w:i/>
          <w:iCs/>
          <w:sz w:val="28"/>
          <w:szCs w:val="28"/>
        </w:rPr>
        <w:t>НВ</w:t>
      </w:r>
      <w:r w:rsidRPr="0074479F">
        <w:rPr>
          <w:rFonts w:ascii="Times New Roman" w:hAnsi="Times New Roman" w:cs="Times New Roman"/>
          <w:sz w:val="28"/>
          <w:szCs w:val="28"/>
        </w:rPr>
        <w:t xml:space="preserve"> – при застосуванні сталевої кульки; </w:t>
      </w:r>
      <w:r w:rsidRPr="00631994">
        <w:rPr>
          <w:rFonts w:ascii="Times New Roman" w:hAnsi="Times New Roman" w:cs="Times New Roman"/>
          <w:i/>
          <w:sz w:val="28"/>
          <w:szCs w:val="28"/>
        </w:rPr>
        <w:t>НВW</w:t>
      </w:r>
      <w:r w:rsidRPr="0074479F">
        <w:rPr>
          <w:rFonts w:ascii="Times New Roman" w:hAnsi="Times New Roman" w:cs="Times New Roman"/>
          <w:sz w:val="28"/>
          <w:szCs w:val="28"/>
        </w:rPr>
        <w:t xml:space="preserve"> – при застосуванні твердосплавної кульки.</w:t>
      </w:r>
    </w:p>
    <w:p w:rsidR="00F16F17" w:rsidRPr="0074479F" w:rsidRDefault="00F16F17" w:rsidP="00031D7D">
      <w:pPr>
        <w:tabs>
          <w:tab w:val="left" w:pos="709"/>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Наконечник з кулькою при вимірюванні твердості плавно вводиться в контакт з поверхнею, затим плавно (протягом 2…8 с) нарощують задану силу </w:t>
      </w:r>
      <w:r w:rsidRPr="00631994">
        <w:rPr>
          <w:rFonts w:ascii="Times New Roman" w:hAnsi="Times New Roman" w:cs="Times New Roman"/>
          <w:i/>
          <w:iCs/>
          <w:sz w:val="28"/>
          <w:szCs w:val="28"/>
        </w:rPr>
        <w:t>F</w:t>
      </w:r>
      <w:r w:rsidRPr="0074479F">
        <w:rPr>
          <w:rFonts w:ascii="Times New Roman" w:hAnsi="Times New Roman" w:cs="Times New Roman"/>
          <w:sz w:val="28"/>
          <w:szCs w:val="28"/>
        </w:rPr>
        <w:t xml:space="preserve"> від нуля до номінального значення.</w:t>
      </w:r>
    </w:p>
    <w:p w:rsidR="00102358" w:rsidRPr="0074479F" w:rsidRDefault="00CD4CB0" w:rsidP="00031D7D">
      <w:pPr>
        <w:tabs>
          <w:tab w:val="left" w:pos="1976"/>
        </w:tabs>
        <w:spacing w:line="276" w:lineRule="auto"/>
        <w:ind w:firstLine="567"/>
        <w:jc w:val="center"/>
        <w:rPr>
          <w:rFonts w:ascii="Times New Roman" w:hAnsi="Times New Roman" w:cs="Times New Roman"/>
          <w:sz w:val="28"/>
          <w:szCs w:val="28"/>
        </w:rPr>
      </w:pPr>
      <w:r w:rsidRPr="0074479F">
        <w:rPr>
          <w:rFonts w:ascii="Times New Roman" w:hAnsi="Times New Roman" w:cs="Times New Roman"/>
          <w:noProof/>
          <w:sz w:val="28"/>
          <w:szCs w:val="28"/>
          <w:lang w:val="ru-RU" w:eastAsia="ru-RU"/>
        </w:rPr>
        <w:drawing>
          <wp:inline distT="0" distB="0" distL="0" distR="0">
            <wp:extent cx="2512612" cy="1825181"/>
            <wp:effectExtent l="0" t="0" r="2540" b="3810"/>
            <wp:docPr id="1622107824" name="Рисунок 16221078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
                    <pic:cNvPicPr>
                      <a:picLocks noChangeAspect="1" noChangeArrowheads="1"/>
                    </pic:cNvPicPr>
                  </pic:nvPicPr>
                  <pic:blipFill rotWithShape="1">
                    <a:blip r:embed="rId15"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16">
                              <a14:imgEffect>
                                <a14:brightnessContrast bright="40000" contrast="4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7763"/>
                    <a:stretch/>
                  </pic:blipFill>
                  <pic:spPr bwMode="auto">
                    <a:xfrm>
                      <a:off x="0" y="0"/>
                      <a:ext cx="2592749" cy="1883393"/>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9865B8" w:rsidRPr="0074479F" w:rsidRDefault="009865B8" w:rsidP="00031D7D">
      <w:pPr>
        <w:pStyle w:val="ac"/>
        <w:spacing w:line="276" w:lineRule="auto"/>
        <w:ind w:firstLine="567"/>
        <w:jc w:val="center"/>
        <w:rPr>
          <w:rFonts w:ascii="Times New Roman" w:hAnsi="Times New Roman" w:cs="Times New Roman"/>
          <w:b w:val="0"/>
          <w:color w:val="auto"/>
          <w:sz w:val="24"/>
          <w:szCs w:val="24"/>
          <w:lang w:val="ru-RU"/>
        </w:rPr>
      </w:pPr>
      <w:r w:rsidRPr="0074479F">
        <w:rPr>
          <w:rFonts w:ascii="Times New Roman" w:hAnsi="Times New Roman" w:cs="Times New Roman"/>
          <w:b w:val="0"/>
          <w:color w:val="auto"/>
          <w:sz w:val="24"/>
          <w:szCs w:val="24"/>
        </w:rPr>
        <w:t>Рис. 1.7. Схема в</w:t>
      </w:r>
      <w:r w:rsidR="00E310D4" w:rsidRPr="0074479F">
        <w:rPr>
          <w:rFonts w:ascii="Times New Roman" w:hAnsi="Times New Roman" w:cs="Times New Roman"/>
          <w:b w:val="0"/>
          <w:color w:val="auto"/>
          <w:sz w:val="24"/>
          <w:szCs w:val="24"/>
        </w:rPr>
        <w:t>ипробувань твердості по Бринелю</w:t>
      </w:r>
    </w:p>
    <w:p w:rsidR="00D41AA0" w:rsidRPr="0074479F" w:rsidRDefault="00D41AA0" w:rsidP="00031D7D">
      <w:pPr>
        <w:ind w:firstLine="567"/>
        <w:rPr>
          <w:rFonts w:ascii="Times New Roman" w:hAnsi="Times New Roman" w:cs="Times New Roman"/>
        </w:rPr>
      </w:pPr>
    </w:p>
    <w:p w:rsidR="00D92FB6" w:rsidRPr="0074479F" w:rsidRDefault="00D92FB6" w:rsidP="00031D7D">
      <w:pPr>
        <w:tabs>
          <w:tab w:val="left" w:pos="709"/>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Тривалість витримування наконечника під навантаженням залежить від твердості поверхні і знаходиться в межах від 10 до 180 с.</w:t>
      </w:r>
    </w:p>
    <w:p w:rsidR="00D92FB6" w:rsidRPr="0074479F" w:rsidRDefault="00D92FB6" w:rsidP="00031D7D">
      <w:pPr>
        <w:tabs>
          <w:tab w:val="left" w:pos="709"/>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Твердість по Бринелю </w:t>
      </w:r>
      <w:r w:rsidRPr="00631994">
        <w:rPr>
          <w:rFonts w:ascii="Times New Roman" w:hAnsi="Times New Roman" w:cs="Times New Roman"/>
          <w:i/>
          <w:sz w:val="28"/>
          <w:szCs w:val="28"/>
        </w:rPr>
        <w:t>НВ</w:t>
      </w:r>
      <w:r w:rsidRPr="0074479F">
        <w:rPr>
          <w:rFonts w:ascii="Times New Roman" w:hAnsi="Times New Roman" w:cs="Times New Roman"/>
          <w:sz w:val="28"/>
          <w:szCs w:val="28"/>
        </w:rPr>
        <w:t xml:space="preserve"> (</w:t>
      </w:r>
      <w:r w:rsidRPr="00631994">
        <w:rPr>
          <w:rFonts w:ascii="Times New Roman" w:hAnsi="Times New Roman" w:cs="Times New Roman"/>
          <w:i/>
          <w:sz w:val="28"/>
          <w:szCs w:val="28"/>
        </w:rPr>
        <w:t>НВW</w:t>
      </w:r>
      <w:r w:rsidRPr="0074479F">
        <w:rPr>
          <w:rFonts w:ascii="Times New Roman" w:hAnsi="Times New Roman" w:cs="Times New Roman"/>
          <w:sz w:val="28"/>
          <w:szCs w:val="28"/>
        </w:rPr>
        <w:t xml:space="preserve">) чисельно дорівнює відношенню прикладеної сили F до площі сферичного відбитку </w:t>
      </w:r>
      <w:r w:rsidRPr="0074479F">
        <w:rPr>
          <w:rFonts w:ascii="Times New Roman" w:hAnsi="Times New Roman" w:cs="Times New Roman"/>
          <w:iCs/>
          <w:sz w:val="28"/>
          <w:szCs w:val="28"/>
        </w:rPr>
        <w:t>А</w:t>
      </w:r>
    </w:p>
    <w:tbl>
      <w:tblPr>
        <w:tblStyle w:val="ab"/>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924"/>
        <w:gridCol w:w="927"/>
      </w:tblGrid>
      <w:tr w:rsidR="00D92FB6" w:rsidRPr="0074479F" w:rsidTr="00AD3C7E">
        <w:tc>
          <w:tcPr>
            <w:tcW w:w="7924" w:type="dxa"/>
          </w:tcPr>
          <w:p w:rsidR="00D92FB6" w:rsidRPr="00AD3C7E" w:rsidRDefault="0088766C" w:rsidP="00031D7D">
            <w:pPr>
              <w:pStyle w:val="a0"/>
              <w:spacing w:line="276" w:lineRule="auto"/>
              <w:ind w:left="0" w:firstLine="567"/>
              <w:contextualSpacing w:val="0"/>
              <w:jc w:val="center"/>
              <w:rPr>
                <w:rFonts w:ascii="Times New Roman" w:hAnsi="Times New Roman" w:cs="Times New Roman"/>
                <w:sz w:val="28"/>
                <w:szCs w:val="28"/>
              </w:rPr>
            </w:pPr>
            <m:oMath>
              <m:r>
                <w:rPr>
                  <w:rFonts w:ascii="Cambria Math" w:hAnsi="Cambria Math" w:cs="Times New Roman"/>
                  <w:sz w:val="28"/>
                  <w:szCs w:val="28"/>
                </w:rPr>
                <m:t>H</m:t>
              </m:r>
              <m:r>
                <w:rPr>
                  <w:rFonts w:ascii="Cambria Math" w:hAnsi="Cambria Math" w:cs="Times New Roman"/>
                  <w:sz w:val="28"/>
                  <w:szCs w:val="28"/>
                  <w:lang w:val="en-US"/>
                </w:rPr>
                <m:t>B</m:t>
              </m:r>
              <m:r>
                <m:rPr>
                  <m:sty m:val="p"/>
                </m:rPr>
                <w:rPr>
                  <w:rFonts w:ascii="Cambria Math" w:hAnsi="Cambria Math" w:cs="Times New Roman"/>
                  <w:sz w:val="28"/>
                  <w:szCs w:val="28"/>
                </w:rPr>
                <m:t xml:space="preserve"> </m:t>
              </m:r>
              <m:d>
                <m:dPr>
                  <m:ctrlPr>
                    <w:rPr>
                      <w:rFonts w:ascii="Cambria Math" w:hAnsi="Cambria Math" w:cs="Times New Roman"/>
                      <w:sz w:val="28"/>
                      <w:szCs w:val="28"/>
                    </w:rPr>
                  </m:ctrlPr>
                </m:dPr>
                <m:e>
                  <m:r>
                    <w:rPr>
                      <w:rFonts w:ascii="Cambria Math" w:hAnsi="Cambria Math" w:cs="Times New Roman"/>
                      <w:sz w:val="28"/>
                      <w:szCs w:val="28"/>
                    </w:rPr>
                    <m:t>H</m:t>
                  </m:r>
                  <m:r>
                    <w:rPr>
                      <w:rFonts w:ascii="Cambria Math" w:hAnsi="Cambria Math" w:cs="Times New Roman"/>
                      <w:sz w:val="28"/>
                      <w:szCs w:val="28"/>
                      <w:lang w:val="en-US"/>
                    </w:rPr>
                    <m:t>B</m:t>
                  </m:r>
                  <m:r>
                    <w:rPr>
                      <w:rFonts w:ascii="Cambria Math" w:hAnsi="Cambria Math" w:cs="Times New Roman"/>
                      <w:sz w:val="28"/>
                      <w:szCs w:val="28"/>
                    </w:rPr>
                    <m:t>W</m:t>
                  </m:r>
                </m:e>
              </m:d>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 xml:space="preserve">0,102 </m:t>
                  </m:r>
                  <m:r>
                    <w:rPr>
                      <w:rFonts w:ascii="Cambria Math" w:hAnsi="Cambria Math" w:cs="Times New Roman"/>
                      <w:sz w:val="28"/>
                      <w:szCs w:val="28"/>
                    </w:rPr>
                    <m:t>F</m:t>
                  </m:r>
                </m:num>
                <m:den>
                  <m:r>
                    <w:rPr>
                      <w:rFonts w:ascii="Cambria Math" w:hAnsi="Cambria Math" w:cs="Times New Roman"/>
                      <w:sz w:val="28"/>
                      <w:szCs w:val="28"/>
                    </w:rPr>
                    <m:t>A</m:t>
                  </m:r>
                </m:den>
              </m:f>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0,102∙2</m:t>
                  </m:r>
                  <m:r>
                    <w:rPr>
                      <w:rFonts w:ascii="Cambria Math" w:hAnsi="Cambria Math" w:cs="Times New Roman"/>
                      <w:sz w:val="28"/>
                      <w:szCs w:val="28"/>
                    </w:rPr>
                    <m:t>F</m:t>
                  </m:r>
                </m:num>
                <m:den>
                  <m:r>
                    <w:rPr>
                      <w:rFonts w:ascii="Cambria Math" w:hAnsi="Cambria Math" w:cs="Times New Roman"/>
                      <w:sz w:val="28"/>
                      <w:szCs w:val="28"/>
                    </w:rPr>
                    <m:t>πD</m:t>
                  </m:r>
                  <m:d>
                    <m:dPr>
                      <m:ctrlPr>
                        <w:rPr>
                          <w:rFonts w:ascii="Cambria Math" w:hAnsi="Cambria Math" w:cs="Times New Roman"/>
                          <w:sz w:val="28"/>
                          <w:szCs w:val="28"/>
                        </w:rPr>
                      </m:ctrlPr>
                    </m:dPr>
                    <m:e>
                      <m:r>
                        <w:rPr>
                          <w:rFonts w:ascii="Cambria Math" w:hAnsi="Cambria Math" w:cs="Times New Roman"/>
                          <w:sz w:val="28"/>
                          <w:szCs w:val="28"/>
                        </w:rPr>
                        <m:t>D</m:t>
                      </m:r>
                      <m:r>
                        <m:rPr>
                          <m:sty m:val="p"/>
                        </m:rPr>
                        <w:rPr>
                          <w:rFonts w:ascii="Cambria Math" w:hAnsi="Cambria Math" w:cs="Times New Roman"/>
                          <w:sz w:val="28"/>
                          <w:szCs w:val="28"/>
                        </w:rPr>
                        <m:t>-</m:t>
                      </m:r>
                      <m:rad>
                        <m:radPr>
                          <m:degHide m:val="on"/>
                          <m:ctrlPr>
                            <w:rPr>
                              <w:rFonts w:ascii="Cambria Math" w:hAnsi="Cambria Math" w:cs="Times New Roman"/>
                              <w:sz w:val="28"/>
                              <w:szCs w:val="28"/>
                            </w:rPr>
                          </m:ctrlPr>
                        </m:radPr>
                        <m:deg/>
                        <m:e>
                          <m:sSup>
                            <m:sSupPr>
                              <m:ctrlPr>
                                <w:rPr>
                                  <w:rFonts w:ascii="Cambria Math" w:hAnsi="Cambria Math" w:cs="Times New Roman"/>
                                  <w:sz w:val="28"/>
                                  <w:szCs w:val="28"/>
                                </w:rPr>
                              </m:ctrlPr>
                            </m:sSupPr>
                            <m:e>
                              <m:r>
                                <w:rPr>
                                  <w:rFonts w:ascii="Cambria Math" w:hAnsi="Cambria Math" w:cs="Times New Roman"/>
                                  <w:sz w:val="28"/>
                                  <w:szCs w:val="28"/>
                                </w:rPr>
                                <m:t>D</m:t>
                              </m:r>
                            </m:e>
                            <m:sup>
                              <m:r>
                                <m:rPr>
                                  <m:sty m:val="p"/>
                                </m:rPr>
                                <w:rPr>
                                  <w:rFonts w:ascii="Cambria Math" w:hAnsi="Cambria Math" w:cs="Times New Roman"/>
                                  <w:sz w:val="28"/>
                                  <w:szCs w:val="28"/>
                                </w:rPr>
                                <m:t>2</m:t>
                              </m:r>
                            </m:sup>
                          </m:sSup>
                          <m:r>
                            <m:rPr>
                              <m:sty m:val="p"/>
                            </m:rPr>
                            <w:rPr>
                              <w:rFonts w:ascii="Cambria Math" w:hAnsi="Cambria Math" w:cs="Times New Roman"/>
                              <w:sz w:val="28"/>
                              <w:szCs w:val="28"/>
                            </w:rPr>
                            <m:t>-</m:t>
                          </m:r>
                          <m:sSup>
                            <m:sSupPr>
                              <m:ctrlPr>
                                <w:rPr>
                                  <w:rFonts w:ascii="Cambria Math" w:hAnsi="Cambria Math" w:cs="Times New Roman"/>
                                  <w:sz w:val="28"/>
                                  <w:szCs w:val="28"/>
                                </w:rPr>
                              </m:ctrlPr>
                            </m:sSupPr>
                            <m:e>
                              <m:r>
                                <w:rPr>
                                  <w:rFonts w:ascii="Cambria Math" w:hAnsi="Cambria Math" w:cs="Times New Roman"/>
                                  <w:sz w:val="28"/>
                                  <w:szCs w:val="28"/>
                                </w:rPr>
                                <m:t>d</m:t>
                              </m:r>
                            </m:e>
                            <m:sup>
                              <m:r>
                                <m:rPr>
                                  <m:sty m:val="p"/>
                                </m:rPr>
                                <w:rPr>
                                  <w:rFonts w:ascii="Cambria Math" w:hAnsi="Cambria Math" w:cs="Times New Roman"/>
                                  <w:sz w:val="28"/>
                                  <w:szCs w:val="28"/>
                                </w:rPr>
                                <m:t>2</m:t>
                              </m:r>
                            </m:sup>
                          </m:sSup>
                        </m:e>
                      </m:rad>
                    </m:e>
                  </m:d>
                </m:den>
              </m:f>
              <m:r>
                <m:rPr>
                  <m:sty m:val="p"/>
                </m:rPr>
                <w:rPr>
                  <w:rFonts w:ascii="Cambria Math" w:hAnsi="Cambria Math" w:cs="Times New Roman"/>
                  <w:sz w:val="28"/>
                  <w:szCs w:val="28"/>
                </w:rPr>
                <m:t xml:space="preserve">, </m:t>
              </m:r>
              <m:d>
                <m:dPr>
                  <m:ctrlPr>
                    <w:rPr>
                      <w:rFonts w:ascii="Cambria Math" w:hAnsi="Cambria Math" w:cs="Times New Roman"/>
                      <w:sz w:val="28"/>
                      <w:szCs w:val="28"/>
                    </w:rPr>
                  </m:ctrlPr>
                </m:dPr>
                <m:e>
                  <m:r>
                    <w:rPr>
                      <w:rFonts w:ascii="Cambria Math" w:hAnsi="Cambria Math" w:cs="Times New Roman"/>
                      <w:sz w:val="28"/>
                      <w:szCs w:val="28"/>
                    </w:rPr>
                    <m:t>F</m:t>
                  </m:r>
                  <m:r>
                    <m:rPr>
                      <m:sty m:val="p"/>
                    </m:rPr>
                    <w:rPr>
                      <w:rFonts w:ascii="Cambria Math" w:hAnsi="Cambria Math" w:cs="Times New Roman"/>
                      <w:sz w:val="28"/>
                      <w:szCs w:val="28"/>
                    </w:rPr>
                    <m:t xml:space="preserve"> в </m:t>
                  </m:r>
                  <m:r>
                    <w:rPr>
                      <w:rFonts w:ascii="Cambria Math" w:hAnsi="Cambria Math" w:cs="Times New Roman"/>
                      <w:sz w:val="28"/>
                      <w:szCs w:val="28"/>
                    </w:rPr>
                    <m:t>H</m:t>
                  </m:r>
                </m:e>
              </m:d>
            </m:oMath>
            <w:r>
              <w:rPr>
                <w:rFonts w:ascii="Times New Roman" w:eastAsiaTheme="minorEastAsia" w:hAnsi="Times New Roman" w:cs="Times New Roman"/>
                <w:sz w:val="28"/>
                <w:szCs w:val="28"/>
              </w:rPr>
              <w:t>,</w:t>
            </w:r>
          </w:p>
        </w:tc>
        <w:tc>
          <w:tcPr>
            <w:tcW w:w="926" w:type="dxa"/>
            <w:vAlign w:val="center"/>
          </w:tcPr>
          <w:p w:rsidR="00D92FB6" w:rsidRPr="0074479F" w:rsidRDefault="00D92FB6" w:rsidP="00AD3C7E">
            <w:pPr>
              <w:pStyle w:val="a0"/>
              <w:spacing w:line="276" w:lineRule="auto"/>
              <w:ind w:left="0"/>
              <w:contextualSpacing w:val="0"/>
              <w:jc w:val="center"/>
              <w:rPr>
                <w:rFonts w:ascii="Times New Roman" w:hAnsi="Times New Roman" w:cs="Times New Roman"/>
                <w:sz w:val="28"/>
                <w:szCs w:val="28"/>
              </w:rPr>
            </w:pPr>
            <w:r w:rsidRPr="0074479F">
              <w:rPr>
                <w:rFonts w:ascii="Times New Roman" w:hAnsi="Times New Roman" w:cs="Times New Roman"/>
                <w:sz w:val="28"/>
                <w:szCs w:val="28"/>
              </w:rPr>
              <w:t>(1.26)</w:t>
            </w:r>
          </w:p>
        </w:tc>
      </w:tr>
      <w:tr w:rsidR="00D92FB6" w:rsidRPr="0074479F" w:rsidTr="00AD3C7E">
        <w:tc>
          <w:tcPr>
            <w:tcW w:w="7923" w:type="dxa"/>
          </w:tcPr>
          <w:p w:rsidR="00D92FB6" w:rsidRPr="00AD3C7E" w:rsidRDefault="0088766C" w:rsidP="00031D7D">
            <w:pPr>
              <w:pStyle w:val="a0"/>
              <w:spacing w:line="276" w:lineRule="auto"/>
              <w:ind w:left="0" w:firstLine="567"/>
              <w:contextualSpacing w:val="0"/>
              <w:jc w:val="center"/>
              <w:rPr>
                <w:rFonts w:ascii="Times New Roman" w:hAnsi="Times New Roman" w:cs="Times New Roman"/>
                <w:sz w:val="28"/>
                <w:szCs w:val="28"/>
              </w:rPr>
            </w:pPr>
            <m:oMath>
              <m:r>
                <m:rPr>
                  <m:sty m:val="p"/>
                </m:rPr>
                <w:rPr>
                  <w:rFonts w:ascii="Cambria Math" w:hAnsi="Cambria Math" w:cs="Times New Roman"/>
                  <w:sz w:val="28"/>
                  <w:szCs w:val="28"/>
                </w:rPr>
                <m:t>H</m:t>
              </m:r>
              <m:r>
                <m:rPr>
                  <m:sty m:val="p"/>
                </m:rPr>
                <w:rPr>
                  <w:rFonts w:ascii="Cambria Math" w:hAnsi="Cambria Math" w:cs="Times New Roman"/>
                  <w:sz w:val="28"/>
                  <w:szCs w:val="28"/>
                  <w:lang w:val="en-US"/>
                </w:rPr>
                <m:t>B</m:t>
              </m:r>
              <m:r>
                <m:rPr>
                  <m:sty m:val="p"/>
                </m:rPr>
                <w:rPr>
                  <w:rFonts w:ascii="Cambria Math" w:hAnsi="Cambria Math" w:cs="Times New Roman"/>
                  <w:sz w:val="28"/>
                  <w:szCs w:val="28"/>
                </w:rPr>
                <m:t xml:space="preserve"> </m:t>
              </m:r>
              <m:d>
                <m:dPr>
                  <m:ctrlPr>
                    <w:rPr>
                      <w:rFonts w:ascii="Cambria Math" w:hAnsi="Cambria Math" w:cs="Times New Roman"/>
                      <w:sz w:val="28"/>
                      <w:szCs w:val="28"/>
                    </w:rPr>
                  </m:ctrlPr>
                </m:dPr>
                <m:e>
                  <m:r>
                    <w:rPr>
                      <w:rFonts w:ascii="Cambria Math" w:hAnsi="Cambria Math" w:cs="Times New Roman"/>
                      <w:sz w:val="28"/>
                      <w:szCs w:val="28"/>
                    </w:rPr>
                    <m:t>H</m:t>
                  </m:r>
                  <m:r>
                    <w:rPr>
                      <w:rFonts w:ascii="Cambria Math" w:hAnsi="Cambria Math" w:cs="Times New Roman"/>
                      <w:sz w:val="28"/>
                      <w:szCs w:val="28"/>
                      <w:lang w:val="en-US"/>
                    </w:rPr>
                    <m:t>B</m:t>
                  </m:r>
                  <m:r>
                    <w:rPr>
                      <w:rFonts w:ascii="Cambria Math" w:hAnsi="Cambria Math" w:cs="Times New Roman"/>
                      <w:sz w:val="28"/>
                      <w:szCs w:val="28"/>
                    </w:rPr>
                    <m:t>W</m:t>
                  </m:r>
                </m:e>
              </m:d>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 xml:space="preserve"> </m:t>
                  </m:r>
                  <m:r>
                    <w:rPr>
                      <w:rFonts w:ascii="Cambria Math" w:hAnsi="Cambria Math" w:cs="Times New Roman"/>
                      <w:sz w:val="28"/>
                      <w:szCs w:val="28"/>
                    </w:rPr>
                    <m:t>F</m:t>
                  </m:r>
                </m:num>
                <m:den>
                  <m:r>
                    <w:rPr>
                      <w:rFonts w:ascii="Cambria Math" w:hAnsi="Cambria Math" w:cs="Times New Roman"/>
                      <w:sz w:val="28"/>
                      <w:szCs w:val="28"/>
                    </w:rPr>
                    <m:t>A</m:t>
                  </m:r>
                </m:den>
              </m:f>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2</m:t>
                  </m:r>
                  <m:r>
                    <w:rPr>
                      <w:rFonts w:ascii="Cambria Math" w:hAnsi="Cambria Math" w:cs="Times New Roman"/>
                      <w:sz w:val="28"/>
                      <w:szCs w:val="28"/>
                    </w:rPr>
                    <m:t>F</m:t>
                  </m:r>
                </m:num>
                <m:den>
                  <m:r>
                    <w:rPr>
                      <w:rFonts w:ascii="Cambria Math" w:hAnsi="Cambria Math" w:cs="Times New Roman"/>
                      <w:sz w:val="28"/>
                      <w:szCs w:val="28"/>
                    </w:rPr>
                    <m:t>πD</m:t>
                  </m:r>
                  <m:d>
                    <m:dPr>
                      <m:ctrlPr>
                        <w:rPr>
                          <w:rFonts w:ascii="Cambria Math" w:hAnsi="Cambria Math" w:cs="Times New Roman"/>
                          <w:sz w:val="28"/>
                          <w:szCs w:val="28"/>
                        </w:rPr>
                      </m:ctrlPr>
                    </m:dPr>
                    <m:e>
                      <m:r>
                        <w:rPr>
                          <w:rFonts w:ascii="Cambria Math" w:hAnsi="Cambria Math" w:cs="Times New Roman"/>
                          <w:sz w:val="28"/>
                          <w:szCs w:val="28"/>
                        </w:rPr>
                        <m:t>D</m:t>
                      </m:r>
                      <m:r>
                        <m:rPr>
                          <m:sty m:val="p"/>
                        </m:rPr>
                        <w:rPr>
                          <w:rFonts w:ascii="Cambria Math" w:hAnsi="Cambria Math" w:cs="Times New Roman"/>
                          <w:sz w:val="28"/>
                          <w:szCs w:val="28"/>
                        </w:rPr>
                        <m:t>-</m:t>
                      </m:r>
                      <m:rad>
                        <m:radPr>
                          <m:degHide m:val="on"/>
                          <m:ctrlPr>
                            <w:rPr>
                              <w:rFonts w:ascii="Cambria Math" w:hAnsi="Cambria Math" w:cs="Times New Roman"/>
                              <w:sz w:val="28"/>
                              <w:szCs w:val="28"/>
                            </w:rPr>
                          </m:ctrlPr>
                        </m:radPr>
                        <m:deg/>
                        <m:e>
                          <m:sSup>
                            <m:sSupPr>
                              <m:ctrlPr>
                                <w:rPr>
                                  <w:rFonts w:ascii="Cambria Math" w:hAnsi="Cambria Math" w:cs="Times New Roman"/>
                                  <w:sz w:val="28"/>
                                  <w:szCs w:val="28"/>
                                </w:rPr>
                              </m:ctrlPr>
                            </m:sSupPr>
                            <m:e>
                              <m:r>
                                <w:rPr>
                                  <w:rFonts w:ascii="Cambria Math" w:hAnsi="Cambria Math" w:cs="Times New Roman"/>
                                  <w:sz w:val="28"/>
                                  <w:szCs w:val="28"/>
                                </w:rPr>
                                <m:t>D</m:t>
                              </m:r>
                            </m:e>
                            <m:sup>
                              <m:r>
                                <m:rPr>
                                  <m:sty m:val="p"/>
                                </m:rPr>
                                <w:rPr>
                                  <w:rFonts w:ascii="Cambria Math" w:hAnsi="Cambria Math" w:cs="Times New Roman"/>
                                  <w:sz w:val="28"/>
                                  <w:szCs w:val="28"/>
                                </w:rPr>
                                <m:t>2</m:t>
                              </m:r>
                            </m:sup>
                          </m:sSup>
                          <m:r>
                            <m:rPr>
                              <m:sty m:val="p"/>
                            </m:rPr>
                            <w:rPr>
                              <w:rFonts w:ascii="Cambria Math" w:hAnsi="Cambria Math" w:cs="Times New Roman"/>
                              <w:sz w:val="28"/>
                              <w:szCs w:val="28"/>
                            </w:rPr>
                            <m:t>-</m:t>
                          </m:r>
                          <m:sSup>
                            <m:sSupPr>
                              <m:ctrlPr>
                                <w:rPr>
                                  <w:rFonts w:ascii="Cambria Math" w:hAnsi="Cambria Math" w:cs="Times New Roman"/>
                                  <w:sz w:val="28"/>
                                  <w:szCs w:val="28"/>
                                </w:rPr>
                              </m:ctrlPr>
                            </m:sSupPr>
                            <m:e>
                              <m:r>
                                <w:rPr>
                                  <w:rFonts w:ascii="Cambria Math" w:hAnsi="Cambria Math" w:cs="Times New Roman"/>
                                  <w:sz w:val="28"/>
                                  <w:szCs w:val="28"/>
                                </w:rPr>
                                <m:t>d</m:t>
                              </m:r>
                            </m:e>
                            <m:sup>
                              <m:r>
                                <m:rPr>
                                  <m:sty m:val="p"/>
                                </m:rPr>
                                <w:rPr>
                                  <w:rFonts w:ascii="Cambria Math" w:hAnsi="Cambria Math" w:cs="Times New Roman"/>
                                  <w:sz w:val="28"/>
                                  <w:szCs w:val="28"/>
                                </w:rPr>
                                <m:t>2</m:t>
                              </m:r>
                            </m:sup>
                          </m:sSup>
                        </m:e>
                      </m:rad>
                    </m:e>
                  </m:d>
                </m:den>
              </m:f>
              <m:r>
                <m:rPr>
                  <m:sty m:val="p"/>
                </m:rPr>
                <w:rPr>
                  <w:rFonts w:ascii="Cambria Math" w:hAnsi="Cambria Math" w:cs="Times New Roman"/>
                  <w:sz w:val="28"/>
                  <w:szCs w:val="28"/>
                </w:rPr>
                <m:t xml:space="preserve">, </m:t>
              </m:r>
              <m:d>
                <m:dPr>
                  <m:ctrlPr>
                    <w:rPr>
                      <w:rFonts w:ascii="Cambria Math" w:hAnsi="Cambria Math" w:cs="Times New Roman"/>
                      <w:sz w:val="28"/>
                      <w:szCs w:val="28"/>
                    </w:rPr>
                  </m:ctrlPr>
                </m:dPr>
                <m:e>
                  <m:r>
                    <w:rPr>
                      <w:rFonts w:ascii="Cambria Math" w:hAnsi="Cambria Math" w:cs="Times New Roman"/>
                      <w:sz w:val="28"/>
                      <w:szCs w:val="28"/>
                    </w:rPr>
                    <m:t>F</m:t>
                  </m:r>
                  <m:r>
                    <m:rPr>
                      <m:sty m:val="p"/>
                    </m:rPr>
                    <w:rPr>
                      <w:rFonts w:ascii="Cambria Math" w:hAnsi="Cambria Math" w:cs="Times New Roman"/>
                      <w:sz w:val="28"/>
                      <w:szCs w:val="28"/>
                    </w:rPr>
                    <m:t xml:space="preserve"> в кгс</m:t>
                  </m:r>
                </m:e>
              </m:d>
            </m:oMath>
            <w:r>
              <w:rPr>
                <w:rFonts w:ascii="Times New Roman" w:eastAsiaTheme="minorEastAsia" w:hAnsi="Times New Roman" w:cs="Times New Roman"/>
                <w:sz w:val="28"/>
                <w:szCs w:val="28"/>
              </w:rPr>
              <w:t>,</w:t>
            </w:r>
          </w:p>
        </w:tc>
        <w:tc>
          <w:tcPr>
            <w:tcW w:w="927" w:type="dxa"/>
            <w:vAlign w:val="center"/>
          </w:tcPr>
          <w:p w:rsidR="00D92FB6" w:rsidRPr="0074479F" w:rsidRDefault="00D92FB6" w:rsidP="00E310D4">
            <w:pPr>
              <w:pStyle w:val="a0"/>
              <w:spacing w:line="276" w:lineRule="auto"/>
              <w:ind w:left="0"/>
              <w:contextualSpacing w:val="0"/>
              <w:rPr>
                <w:rFonts w:ascii="Times New Roman" w:hAnsi="Times New Roman" w:cs="Times New Roman"/>
                <w:sz w:val="28"/>
                <w:szCs w:val="28"/>
              </w:rPr>
            </w:pPr>
            <w:r w:rsidRPr="0074479F">
              <w:rPr>
                <w:rFonts w:ascii="Times New Roman" w:hAnsi="Times New Roman" w:cs="Times New Roman"/>
                <w:sz w:val="28"/>
                <w:szCs w:val="28"/>
              </w:rPr>
              <w:t>(1.27)</w:t>
            </w:r>
          </w:p>
        </w:tc>
      </w:tr>
    </w:tbl>
    <w:p w:rsidR="00EA596E" w:rsidRPr="0074479F" w:rsidRDefault="00D92FB6" w:rsidP="00031D7D">
      <w:pPr>
        <w:tabs>
          <w:tab w:val="left" w:pos="709"/>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Твердість по Бринелю позначають символами </w:t>
      </w:r>
      <w:r w:rsidRPr="00631994">
        <w:rPr>
          <w:rFonts w:ascii="Times New Roman" w:hAnsi="Times New Roman" w:cs="Times New Roman"/>
          <w:i/>
          <w:iCs/>
          <w:sz w:val="28"/>
          <w:szCs w:val="28"/>
        </w:rPr>
        <w:t>НВ</w:t>
      </w:r>
      <w:r w:rsidRPr="0074479F">
        <w:rPr>
          <w:rFonts w:ascii="Times New Roman" w:hAnsi="Times New Roman" w:cs="Times New Roman"/>
          <w:sz w:val="28"/>
          <w:szCs w:val="28"/>
        </w:rPr>
        <w:t xml:space="preserve"> або </w:t>
      </w:r>
      <w:r w:rsidRPr="00631994">
        <w:rPr>
          <w:rFonts w:ascii="Times New Roman" w:hAnsi="Times New Roman" w:cs="Times New Roman"/>
          <w:i/>
          <w:iCs/>
          <w:sz w:val="28"/>
          <w:szCs w:val="28"/>
        </w:rPr>
        <w:t>НВW</w:t>
      </w:r>
      <w:r w:rsidRPr="0074479F">
        <w:rPr>
          <w:rFonts w:ascii="Times New Roman" w:hAnsi="Times New Roman" w:cs="Times New Roman"/>
          <w:sz w:val="28"/>
          <w:szCs w:val="28"/>
        </w:rPr>
        <w:t>, перед яким вказують числове значення твердості із трьох значущих цифр; після символу вказують діаметр кульки, значення прикладеної сили (в кгс); тривалість витримування, якщо вона відрізняється від 10 до 15 с.</w:t>
      </w:r>
    </w:p>
    <w:p w:rsidR="00D92FB6" w:rsidRPr="0074479F" w:rsidRDefault="00D92FB6" w:rsidP="00031D7D">
      <w:pPr>
        <w:tabs>
          <w:tab w:val="left" w:pos="709"/>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Приклади позначення:</w:t>
      </w:r>
    </w:p>
    <w:p w:rsidR="00D92FB6" w:rsidRPr="0074479F" w:rsidRDefault="00D92FB6" w:rsidP="00031D7D">
      <w:pPr>
        <w:tabs>
          <w:tab w:val="left" w:pos="709"/>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250 </w:t>
      </w:r>
      <w:r w:rsidRPr="00631994">
        <w:rPr>
          <w:rFonts w:ascii="Times New Roman" w:hAnsi="Times New Roman" w:cs="Times New Roman"/>
          <w:i/>
          <w:iCs/>
          <w:sz w:val="28"/>
          <w:szCs w:val="28"/>
        </w:rPr>
        <w:t>НВ</w:t>
      </w:r>
      <w:r w:rsidRPr="0074479F">
        <w:rPr>
          <w:rFonts w:ascii="Times New Roman" w:hAnsi="Times New Roman" w:cs="Times New Roman"/>
          <w:sz w:val="28"/>
          <w:szCs w:val="28"/>
        </w:rPr>
        <w:t xml:space="preserve"> 5/750 – твердість по Бринелю 250 одиниць, визначена із застосуванням сталевої кульки діаметром 5,0 мм при зусиллі 750 кгс (7355 Н)</w:t>
      </w:r>
      <w:r w:rsidR="00764D4B" w:rsidRPr="0074479F">
        <w:rPr>
          <w:rFonts w:ascii="Times New Roman" w:hAnsi="Times New Roman" w:cs="Times New Roman"/>
          <w:sz w:val="28"/>
          <w:szCs w:val="28"/>
        </w:rPr>
        <w:t>, із тривалістю витримування під навантаженням 10…15 с.</w:t>
      </w:r>
    </w:p>
    <w:p w:rsidR="00764D4B" w:rsidRPr="0074479F" w:rsidRDefault="009D7DA0" w:rsidP="00031D7D">
      <w:pPr>
        <w:tabs>
          <w:tab w:val="left" w:pos="709"/>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575 </w:t>
      </w:r>
      <w:r w:rsidRPr="00631994">
        <w:rPr>
          <w:rFonts w:ascii="Times New Roman" w:hAnsi="Times New Roman" w:cs="Times New Roman"/>
          <w:i/>
          <w:iCs/>
          <w:sz w:val="28"/>
          <w:szCs w:val="28"/>
        </w:rPr>
        <w:t>НВW</w:t>
      </w:r>
      <w:r w:rsidRPr="0074479F">
        <w:rPr>
          <w:rFonts w:ascii="Times New Roman" w:hAnsi="Times New Roman" w:cs="Times New Roman"/>
          <w:sz w:val="28"/>
          <w:szCs w:val="28"/>
        </w:rPr>
        <w:t xml:space="preserve"> 2,5/187,5/30 – твердість по Бринелю 575 одиниць, визначена із застосуванням твердосплавної кульки діаметром 2,5 мм при зусиллі 187,5 кгс (183</w:t>
      </w:r>
      <w:r w:rsidR="0088766C" w:rsidRPr="0088766C">
        <w:rPr>
          <w:rFonts w:ascii="Times New Roman" w:hAnsi="Times New Roman" w:cs="Times New Roman"/>
          <w:sz w:val="28"/>
          <w:szCs w:val="28"/>
          <w:lang w:val="ru-RU"/>
        </w:rPr>
        <w:t>,</w:t>
      </w:r>
      <w:r w:rsidRPr="0074479F">
        <w:rPr>
          <w:rFonts w:ascii="Times New Roman" w:hAnsi="Times New Roman" w:cs="Times New Roman"/>
          <w:sz w:val="28"/>
          <w:szCs w:val="28"/>
        </w:rPr>
        <w:t>9 Н) і тривалістю витримування 30 с.</w:t>
      </w:r>
    </w:p>
    <w:p w:rsidR="009D7DA0" w:rsidRPr="0074479F" w:rsidRDefault="009D7DA0" w:rsidP="00031D7D">
      <w:pPr>
        <w:tabs>
          <w:tab w:val="left" w:pos="709"/>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При визначенні твердості сталевою або твердосплавною кулькою діаметром 10 мм</w:t>
      </w:r>
      <w:r w:rsidR="004F6A47">
        <w:rPr>
          <w:rFonts w:ascii="Times New Roman" w:hAnsi="Times New Roman" w:cs="Times New Roman"/>
          <w:sz w:val="28"/>
          <w:szCs w:val="28"/>
        </w:rPr>
        <w:t xml:space="preserve"> </w:t>
      </w:r>
      <w:r w:rsidRPr="0074479F">
        <w:rPr>
          <w:rFonts w:ascii="Times New Roman" w:hAnsi="Times New Roman" w:cs="Times New Roman"/>
          <w:sz w:val="28"/>
          <w:szCs w:val="28"/>
        </w:rPr>
        <w:t>при навантаженні 3000 кгс (29420 Н) з тривалістю витримування від 10</w:t>
      </w:r>
      <w:r w:rsidR="000C556C">
        <w:rPr>
          <w:rFonts w:ascii="Times New Roman" w:hAnsi="Times New Roman" w:cs="Times New Roman"/>
          <w:sz w:val="28"/>
          <w:szCs w:val="28"/>
        </w:rPr>
        <w:t>…</w:t>
      </w:r>
      <w:r w:rsidRPr="0074479F">
        <w:rPr>
          <w:rFonts w:ascii="Times New Roman" w:hAnsi="Times New Roman" w:cs="Times New Roman"/>
          <w:sz w:val="28"/>
          <w:szCs w:val="28"/>
        </w:rPr>
        <w:t>15 с</w:t>
      </w:r>
      <w:r w:rsidR="000C556C">
        <w:rPr>
          <w:rFonts w:ascii="Times New Roman" w:hAnsi="Times New Roman" w:cs="Times New Roman"/>
          <w:sz w:val="28"/>
          <w:szCs w:val="28"/>
        </w:rPr>
        <w:t>.,</w:t>
      </w:r>
      <w:r w:rsidRPr="0074479F">
        <w:rPr>
          <w:rFonts w:ascii="Times New Roman" w:hAnsi="Times New Roman" w:cs="Times New Roman"/>
          <w:sz w:val="28"/>
          <w:szCs w:val="28"/>
        </w:rPr>
        <w:t xml:space="preserve"> твердість по Бринелю позначають лише числовим значенням і символами </w:t>
      </w:r>
      <w:r w:rsidRPr="00631994">
        <w:rPr>
          <w:rFonts w:ascii="Times New Roman" w:hAnsi="Times New Roman" w:cs="Times New Roman"/>
          <w:i/>
          <w:sz w:val="28"/>
          <w:szCs w:val="28"/>
        </w:rPr>
        <w:t>НВ</w:t>
      </w:r>
      <w:r w:rsidRPr="0074479F">
        <w:rPr>
          <w:rFonts w:ascii="Times New Roman" w:hAnsi="Times New Roman" w:cs="Times New Roman"/>
          <w:sz w:val="28"/>
          <w:szCs w:val="28"/>
        </w:rPr>
        <w:t xml:space="preserve"> або </w:t>
      </w:r>
      <w:r w:rsidRPr="00631994">
        <w:rPr>
          <w:rFonts w:ascii="Times New Roman" w:hAnsi="Times New Roman" w:cs="Times New Roman"/>
          <w:i/>
          <w:sz w:val="28"/>
          <w:szCs w:val="28"/>
        </w:rPr>
        <w:t>НВW</w:t>
      </w:r>
      <w:r w:rsidR="000C556C">
        <w:rPr>
          <w:rFonts w:ascii="Times New Roman" w:hAnsi="Times New Roman" w:cs="Times New Roman"/>
          <w:sz w:val="28"/>
          <w:szCs w:val="28"/>
        </w:rPr>
        <w:t xml:space="preserve"> (</w:t>
      </w:r>
      <w:r w:rsidRPr="0074479F">
        <w:rPr>
          <w:rFonts w:ascii="Times New Roman" w:hAnsi="Times New Roman" w:cs="Times New Roman"/>
          <w:sz w:val="28"/>
          <w:szCs w:val="28"/>
        </w:rPr>
        <w:t xml:space="preserve">наприклад, 185 </w:t>
      </w:r>
      <w:r w:rsidRPr="00631994">
        <w:rPr>
          <w:rFonts w:ascii="Times New Roman" w:hAnsi="Times New Roman" w:cs="Times New Roman"/>
          <w:i/>
          <w:sz w:val="28"/>
          <w:szCs w:val="28"/>
        </w:rPr>
        <w:t>НВ</w:t>
      </w:r>
      <w:r w:rsidRPr="0074479F">
        <w:rPr>
          <w:rFonts w:ascii="Times New Roman" w:hAnsi="Times New Roman" w:cs="Times New Roman"/>
          <w:sz w:val="28"/>
          <w:szCs w:val="28"/>
        </w:rPr>
        <w:t xml:space="preserve">, 600 </w:t>
      </w:r>
      <w:r w:rsidRPr="00631994">
        <w:rPr>
          <w:rFonts w:ascii="Times New Roman" w:hAnsi="Times New Roman" w:cs="Times New Roman"/>
          <w:i/>
          <w:sz w:val="28"/>
          <w:szCs w:val="28"/>
        </w:rPr>
        <w:t>НВW</w:t>
      </w:r>
      <w:r w:rsidR="000C556C">
        <w:rPr>
          <w:rFonts w:ascii="Times New Roman" w:hAnsi="Times New Roman" w:cs="Times New Roman"/>
          <w:i/>
          <w:sz w:val="28"/>
          <w:szCs w:val="28"/>
        </w:rPr>
        <w:t>)</w:t>
      </w:r>
      <w:r w:rsidRPr="0074479F">
        <w:rPr>
          <w:rFonts w:ascii="Times New Roman" w:hAnsi="Times New Roman" w:cs="Times New Roman"/>
          <w:sz w:val="28"/>
          <w:szCs w:val="28"/>
        </w:rPr>
        <w:t>.</w:t>
      </w:r>
    </w:p>
    <w:p w:rsidR="009D7DA0" w:rsidRPr="0074479F" w:rsidRDefault="009D7DA0" w:rsidP="00031D7D">
      <w:pPr>
        <w:tabs>
          <w:tab w:val="left" w:pos="709"/>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Товщина вимірюваного зразка (деталі) повинна не менше ніж в 8 разів перевищувати глибину відбитка </w:t>
      </w:r>
      <w:r w:rsidRPr="0088766C">
        <w:rPr>
          <w:rFonts w:ascii="Times New Roman" w:hAnsi="Times New Roman" w:cs="Times New Roman"/>
          <w:i/>
          <w:sz w:val="28"/>
          <w:szCs w:val="28"/>
        </w:rPr>
        <w:t>h</w:t>
      </w:r>
      <w:r w:rsidRPr="0074479F">
        <w:rPr>
          <w:rFonts w:ascii="Times New Roman" w:hAnsi="Times New Roman" w:cs="Times New Roman"/>
          <w:sz w:val="28"/>
          <w:szCs w:val="28"/>
        </w:rPr>
        <w:t xml:space="preserve"> і визначається по формулі </w:t>
      </w:r>
    </w:p>
    <w:tbl>
      <w:tblPr>
        <w:tblStyle w:val="ab"/>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981"/>
        <w:gridCol w:w="927"/>
      </w:tblGrid>
      <w:tr w:rsidR="009D7DA0" w:rsidRPr="0074479F" w:rsidTr="00745C5C">
        <w:tc>
          <w:tcPr>
            <w:tcW w:w="7981" w:type="dxa"/>
          </w:tcPr>
          <w:p w:rsidR="009D7DA0" w:rsidRPr="0088766C" w:rsidRDefault="002949AD" w:rsidP="00031D7D">
            <w:pPr>
              <w:pStyle w:val="a0"/>
              <w:spacing w:line="276" w:lineRule="auto"/>
              <w:ind w:left="0" w:firstLine="567"/>
              <w:contextualSpacing w:val="0"/>
              <w:jc w:val="center"/>
              <w:rPr>
                <w:rFonts w:ascii="Times New Roman" w:hAnsi="Times New Roman" w:cs="Times New Roman"/>
                <w:i/>
                <w:sz w:val="28"/>
                <w:szCs w:val="28"/>
              </w:rPr>
            </w:pPr>
            <m:oMath>
              <m:r>
                <w:rPr>
                  <w:rFonts w:ascii="Cambria Math" w:hAnsi="Cambria Math" w:cs="Times New Roman"/>
                  <w:sz w:val="28"/>
                  <w:szCs w:val="28"/>
                </w:rPr>
                <m:t>S</m:t>
              </m:r>
              <m:r>
                <m:rPr>
                  <m:sty m:val="p"/>
                </m:rPr>
                <w:rPr>
                  <w:rFonts w:ascii="Cambria Math" w:hAnsi="Cambria Math" w:cs="Times New Roman"/>
                  <w:sz w:val="28"/>
                  <w:szCs w:val="28"/>
                </w:rPr>
                <m:t xml:space="preserve">≥8 </m:t>
              </m:r>
              <m:f>
                <m:fPr>
                  <m:ctrlPr>
                    <w:rPr>
                      <w:rFonts w:ascii="Cambria Math" w:hAnsi="Cambria Math" w:cs="Times New Roman"/>
                      <w:sz w:val="28"/>
                      <w:szCs w:val="28"/>
                    </w:rPr>
                  </m:ctrlPr>
                </m:fPr>
                <m:num>
                  <m:r>
                    <m:rPr>
                      <m:sty m:val="p"/>
                    </m:rPr>
                    <w:rPr>
                      <w:rFonts w:ascii="Cambria Math" w:hAnsi="Cambria Math" w:cs="Times New Roman"/>
                      <w:sz w:val="28"/>
                      <w:szCs w:val="28"/>
                    </w:rPr>
                    <m:t>0,102</m:t>
                  </m:r>
                  <m:r>
                    <w:rPr>
                      <w:rFonts w:ascii="Cambria Math" w:hAnsi="Cambria Math" w:cs="Times New Roman"/>
                      <w:sz w:val="28"/>
                      <w:szCs w:val="28"/>
                    </w:rPr>
                    <m:t>F</m:t>
                  </m:r>
                </m:num>
                <m:den>
                  <m:r>
                    <w:rPr>
                      <w:rFonts w:ascii="Cambria Math" w:hAnsi="Cambria Math" w:cs="Times New Roman"/>
                      <w:sz w:val="28"/>
                      <w:szCs w:val="28"/>
                    </w:rPr>
                    <m:t>πD</m:t>
                  </m:r>
                  <m:r>
                    <m:rPr>
                      <m:sty m:val="p"/>
                    </m:rPr>
                    <w:rPr>
                      <w:rFonts w:ascii="Cambria Math" w:hAnsi="Cambria Math" w:cs="Times New Roman"/>
                      <w:sz w:val="28"/>
                      <w:szCs w:val="28"/>
                    </w:rPr>
                    <m:t xml:space="preserve"> </m:t>
                  </m:r>
                  <m:r>
                    <w:rPr>
                      <w:rFonts w:ascii="Cambria Math" w:hAnsi="Cambria Math" w:cs="Times New Roman"/>
                      <w:sz w:val="28"/>
                      <w:szCs w:val="28"/>
                    </w:rPr>
                    <m:t>HB</m:t>
                  </m:r>
                  <m:r>
                    <m:rPr>
                      <m:sty m:val="p"/>
                    </m:rPr>
                    <w:rPr>
                      <w:rFonts w:ascii="Cambria Math" w:hAnsi="Cambria Math" w:cs="Times New Roman"/>
                      <w:sz w:val="28"/>
                      <w:szCs w:val="28"/>
                    </w:rPr>
                    <m:t xml:space="preserve"> </m:t>
                  </m:r>
                  <m:d>
                    <m:dPr>
                      <m:ctrlPr>
                        <w:rPr>
                          <w:rFonts w:ascii="Cambria Math" w:hAnsi="Cambria Math" w:cs="Times New Roman"/>
                          <w:sz w:val="28"/>
                          <w:szCs w:val="28"/>
                        </w:rPr>
                      </m:ctrlPr>
                    </m:dPr>
                    <m:e>
                      <m:r>
                        <w:rPr>
                          <w:rFonts w:ascii="Cambria Math" w:hAnsi="Cambria Math" w:cs="Times New Roman"/>
                          <w:sz w:val="28"/>
                          <w:szCs w:val="28"/>
                        </w:rPr>
                        <m:t>HBW</m:t>
                      </m:r>
                    </m:e>
                  </m:d>
                </m:den>
              </m:f>
              <m:r>
                <m:rPr>
                  <m:sty m:val="p"/>
                </m:rPr>
                <w:rPr>
                  <w:rFonts w:ascii="Cambria Math" w:hAnsi="Cambria Math" w:cs="Times New Roman"/>
                  <w:sz w:val="28"/>
                  <w:szCs w:val="28"/>
                </w:rPr>
                <m:t xml:space="preserve">, </m:t>
              </m:r>
              <m:d>
                <m:dPr>
                  <m:ctrlPr>
                    <w:rPr>
                      <w:rFonts w:ascii="Cambria Math" w:hAnsi="Cambria Math" w:cs="Times New Roman"/>
                      <w:sz w:val="28"/>
                      <w:szCs w:val="28"/>
                    </w:rPr>
                  </m:ctrlPr>
                </m:dPr>
                <m:e>
                  <m:r>
                    <w:rPr>
                      <w:rFonts w:ascii="Cambria Math" w:hAnsi="Cambria Math" w:cs="Times New Roman"/>
                      <w:sz w:val="28"/>
                      <w:szCs w:val="28"/>
                    </w:rPr>
                    <m:t>F</m:t>
                  </m:r>
                  <m:r>
                    <m:rPr>
                      <m:sty m:val="p"/>
                    </m:rPr>
                    <w:rPr>
                      <w:rFonts w:ascii="Cambria Math" w:hAnsi="Cambria Math" w:cs="Times New Roman"/>
                      <w:sz w:val="28"/>
                      <w:szCs w:val="28"/>
                    </w:rPr>
                    <m:t xml:space="preserve"> в </m:t>
                  </m:r>
                  <m:r>
                    <w:rPr>
                      <w:rFonts w:ascii="Cambria Math" w:hAnsi="Cambria Math" w:cs="Times New Roman"/>
                      <w:sz w:val="28"/>
                      <w:szCs w:val="28"/>
                    </w:rPr>
                    <m:t>H</m:t>
                  </m:r>
                </m:e>
              </m:d>
            </m:oMath>
            <w:r w:rsidR="0088766C" w:rsidRPr="0088766C">
              <w:rPr>
                <w:rFonts w:ascii="Times New Roman" w:eastAsiaTheme="minorEastAsia" w:hAnsi="Times New Roman" w:cs="Times New Roman"/>
                <w:i/>
                <w:sz w:val="28"/>
                <w:szCs w:val="28"/>
              </w:rPr>
              <w:t>,</w:t>
            </w:r>
          </w:p>
        </w:tc>
        <w:tc>
          <w:tcPr>
            <w:tcW w:w="927" w:type="dxa"/>
            <w:vAlign w:val="center"/>
          </w:tcPr>
          <w:p w:rsidR="009D7DA0" w:rsidRPr="0074479F" w:rsidRDefault="009D7DA0" w:rsidP="0074271D">
            <w:pPr>
              <w:pStyle w:val="a0"/>
              <w:spacing w:line="276" w:lineRule="auto"/>
              <w:ind w:left="0"/>
              <w:contextualSpacing w:val="0"/>
              <w:jc w:val="right"/>
              <w:rPr>
                <w:rFonts w:ascii="Times New Roman" w:hAnsi="Times New Roman" w:cs="Times New Roman"/>
                <w:sz w:val="28"/>
                <w:szCs w:val="28"/>
              </w:rPr>
            </w:pPr>
            <w:r w:rsidRPr="0074479F">
              <w:rPr>
                <w:rFonts w:ascii="Times New Roman" w:hAnsi="Times New Roman" w:cs="Times New Roman"/>
                <w:sz w:val="28"/>
                <w:szCs w:val="28"/>
              </w:rPr>
              <w:t>(1.28)</w:t>
            </w:r>
          </w:p>
        </w:tc>
      </w:tr>
      <w:tr w:rsidR="009D7DA0" w:rsidRPr="0074479F" w:rsidTr="00745C5C">
        <w:tc>
          <w:tcPr>
            <w:tcW w:w="7982" w:type="dxa"/>
          </w:tcPr>
          <w:p w:rsidR="009D7DA0" w:rsidRPr="0088766C" w:rsidRDefault="002949AD" w:rsidP="00031D7D">
            <w:pPr>
              <w:pStyle w:val="a0"/>
              <w:spacing w:line="276" w:lineRule="auto"/>
              <w:ind w:left="0" w:firstLine="567"/>
              <w:contextualSpacing w:val="0"/>
              <w:jc w:val="center"/>
              <w:rPr>
                <w:rFonts w:ascii="Times New Roman" w:hAnsi="Times New Roman" w:cs="Times New Roman"/>
                <w:i/>
                <w:sz w:val="28"/>
                <w:szCs w:val="28"/>
              </w:rPr>
            </w:pPr>
            <m:oMath>
              <m:r>
                <w:rPr>
                  <w:rFonts w:ascii="Cambria Math" w:hAnsi="Cambria Math" w:cs="Times New Roman"/>
                  <w:sz w:val="28"/>
                  <w:szCs w:val="28"/>
                </w:rPr>
                <m:t>S</m:t>
              </m:r>
              <m:r>
                <m:rPr>
                  <m:sty m:val="p"/>
                </m:rPr>
                <w:rPr>
                  <w:rFonts w:ascii="Cambria Math" w:hAnsi="Cambria Math" w:cs="Times New Roman"/>
                  <w:sz w:val="28"/>
                  <w:szCs w:val="28"/>
                </w:rPr>
                <m:t xml:space="preserve">≥8 </m:t>
              </m:r>
              <m:f>
                <m:fPr>
                  <m:ctrlPr>
                    <w:rPr>
                      <w:rFonts w:ascii="Cambria Math" w:hAnsi="Cambria Math" w:cs="Times New Roman"/>
                      <w:sz w:val="28"/>
                      <w:szCs w:val="28"/>
                    </w:rPr>
                  </m:ctrlPr>
                </m:fPr>
                <m:num>
                  <m:r>
                    <w:rPr>
                      <w:rFonts w:ascii="Cambria Math" w:hAnsi="Cambria Math" w:cs="Times New Roman"/>
                      <w:sz w:val="28"/>
                      <w:szCs w:val="28"/>
                    </w:rPr>
                    <m:t>F</m:t>
                  </m:r>
                </m:num>
                <m:den>
                  <m:r>
                    <w:rPr>
                      <w:rFonts w:ascii="Cambria Math" w:hAnsi="Cambria Math" w:cs="Times New Roman"/>
                      <w:sz w:val="28"/>
                      <w:szCs w:val="28"/>
                    </w:rPr>
                    <m:t>πD</m:t>
                  </m:r>
                  <m:r>
                    <m:rPr>
                      <m:sty m:val="p"/>
                    </m:rPr>
                    <w:rPr>
                      <w:rFonts w:ascii="Cambria Math" w:hAnsi="Cambria Math" w:cs="Times New Roman"/>
                      <w:sz w:val="28"/>
                      <w:szCs w:val="28"/>
                    </w:rPr>
                    <m:t xml:space="preserve"> </m:t>
                  </m:r>
                  <m:r>
                    <w:rPr>
                      <w:rFonts w:ascii="Cambria Math" w:hAnsi="Cambria Math" w:cs="Times New Roman"/>
                      <w:sz w:val="28"/>
                      <w:szCs w:val="28"/>
                    </w:rPr>
                    <m:t>HB</m:t>
                  </m:r>
                  <m:r>
                    <m:rPr>
                      <m:sty m:val="p"/>
                    </m:rPr>
                    <w:rPr>
                      <w:rFonts w:ascii="Cambria Math" w:hAnsi="Cambria Math" w:cs="Times New Roman"/>
                      <w:sz w:val="28"/>
                      <w:szCs w:val="28"/>
                    </w:rPr>
                    <m:t xml:space="preserve"> (</m:t>
                  </m:r>
                  <m:r>
                    <w:rPr>
                      <w:rFonts w:ascii="Cambria Math" w:hAnsi="Cambria Math" w:cs="Times New Roman"/>
                      <w:sz w:val="28"/>
                      <w:szCs w:val="28"/>
                    </w:rPr>
                    <m:t>HBW</m:t>
                  </m:r>
                  <m:r>
                    <m:rPr>
                      <m:sty m:val="p"/>
                    </m:rPr>
                    <w:rPr>
                      <w:rFonts w:ascii="Cambria Math" w:hAnsi="Cambria Math" w:cs="Times New Roman"/>
                      <w:sz w:val="28"/>
                      <w:szCs w:val="28"/>
                    </w:rPr>
                    <m:t>)</m:t>
                  </m:r>
                </m:den>
              </m:f>
              <m:r>
                <m:rPr>
                  <m:sty m:val="p"/>
                </m:rPr>
                <w:rPr>
                  <w:rFonts w:ascii="Cambria Math" w:hAnsi="Cambria Math" w:cs="Times New Roman"/>
                  <w:sz w:val="28"/>
                  <w:szCs w:val="28"/>
                </w:rPr>
                <m:t xml:space="preserve">, </m:t>
              </m:r>
              <m:d>
                <m:dPr>
                  <m:ctrlPr>
                    <w:rPr>
                      <w:rFonts w:ascii="Cambria Math" w:hAnsi="Cambria Math" w:cs="Times New Roman"/>
                      <w:sz w:val="28"/>
                      <w:szCs w:val="28"/>
                    </w:rPr>
                  </m:ctrlPr>
                </m:dPr>
                <m:e>
                  <m:r>
                    <w:rPr>
                      <w:rFonts w:ascii="Cambria Math" w:hAnsi="Cambria Math" w:cs="Times New Roman"/>
                      <w:sz w:val="28"/>
                      <w:szCs w:val="28"/>
                    </w:rPr>
                    <m:t>F</m:t>
                  </m:r>
                  <m:r>
                    <m:rPr>
                      <m:sty m:val="p"/>
                    </m:rPr>
                    <w:rPr>
                      <w:rFonts w:ascii="Cambria Math" w:hAnsi="Cambria Math" w:cs="Times New Roman"/>
                      <w:sz w:val="28"/>
                      <w:szCs w:val="28"/>
                    </w:rPr>
                    <m:t xml:space="preserve"> в кгс</m:t>
                  </m:r>
                </m:e>
              </m:d>
            </m:oMath>
            <w:r w:rsidR="0088766C" w:rsidRPr="0088766C">
              <w:rPr>
                <w:rFonts w:ascii="Times New Roman" w:eastAsiaTheme="minorEastAsia" w:hAnsi="Times New Roman" w:cs="Times New Roman"/>
                <w:i/>
                <w:sz w:val="28"/>
                <w:szCs w:val="28"/>
              </w:rPr>
              <w:t>.</w:t>
            </w:r>
          </w:p>
        </w:tc>
        <w:tc>
          <w:tcPr>
            <w:tcW w:w="926" w:type="dxa"/>
            <w:vAlign w:val="center"/>
          </w:tcPr>
          <w:p w:rsidR="009D7DA0" w:rsidRPr="0074479F" w:rsidRDefault="009D7DA0" w:rsidP="0074271D">
            <w:pPr>
              <w:pStyle w:val="a0"/>
              <w:spacing w:line="276" w:lineRule="auto"/>
              <w:ind w:left="0"/>
              <w:contextualSpacing w:val="0"/>
              <w:jc w:val="right"/>
              <w:rPr>
                <w:rFonts w:ascii="Times New Roman" w:hAnsi="Times New Roman" w:cs="Times New Roman"/>
                <w:sz w:val="28"/>
                <w:szCs w:val="28"/>
              </w:rPr>
            </w:pPr>
            <w:r w:rsidRPr="0074479F">
              <w:rPr>
                <w:rFonts w:ascii="Times New Roman" w:hAnsi="Times New Roman" w:cs="Times New Roman"/>
                <w:sz w:val="28"/>
                <w:szCs w:val="28"/>
              </w:rPr>
              <w:t>(1.29)</w:t>
            </w:r>
          </w:p>
        </w:tc>
      </w:tr>
    </w:tbl>
    <w:p w:rsidR="00F266C7" w:rsidRPr="0088766C" w:rsidRDefault="000B32A4" w:rsidP="0088766C">
      <w:pPr>
        <w:tabs>
          <w:tab w:val="left" w:pos="709"/>
        </w:tabs>
        <w:spacing w:line="276" w:lineRule="auto"/>
        <w:ind w:firstLine="567"/>
        <w:jc w:val="both"/>
        <w:rPr>
          <w:rFonts w:ascii="Times New Roman" w:hAnsi="Times New Roman" w:cs="Times New Roman"/>
          <w:sz w:val="28"/>
          <w:szCs w:val="28"/>
        </w:rPr>
      </w:pPr>
      <w:r>
        <w:rPr>
          <w:rFonts w:ascii="Times New Roman" w:hAnsi="Times New Roman" w:cs="Times New Roman"/>
          <w:sz w:val="28"/>
          <w:szCs w:val="28"/>
        </w:rPr>
        <w:t>Ш</w:t>
      </w:r>
      <w:r w:rsidR="009D7DA0" w:rsidRPr="0074479F">
        <w:rPr>
          <w:rFonts w:ascii="Times New Roman" w:hAnsi="Times New Roman" w:cs="Times New Roman"/>
          <w:sz w:val="28"/>
          <w:szCs w:val="28"/>
        </w:rPr>
        <w:t xml:space="preserve">орсткість вимірюваної поверхні </w:t>
      </w:r>
      <m:oMath>
        <m:sSub>
          <m:sSubPr>
            <m:ctrlPr>
              <w:rPr>
                <w:rFonts w:ascii="Cambria Math" w:hAnsi="Cambria Math" w:cs="Times New Roman"/>
                <w:sz w:val="28"/>
                <w:szCs w:val="28"/>
              </w:rPr>
            </m:ctrlPr>
          </m:sSubPr>
          <m:e>
            <m:r>
              <w:rPr>
                <w:rFonts w:ascii="Cambria Math" w:hAnsi="Cambria Math" w:cs="Times New Roman"/>
                <w:sz w:val="28"/>
                <w:szCs w:val="28"/>
              </w:rPr>
              <m:t>R</m:t>
            </m:r>
          </m:e>
          <m:sub>
            <m:r>
              <w:rPr>
                <w:rFonts w:ascii="Cambria Math" w:hAnsi="Cambria Math" w:cs="Times New Roman"/>
                <w:sz w:val="28"/>
                <w:szCs w:val="28"/>
              </w:rPr>
              <m:t>a</m:t>
            </m:r>
          </m:sub>
        </m:sSub>
      </m:oMath>
      <w:r w:rsidR="009D7DA0" w:rsidRPr="0074479F">
        <w:rPr>
          <w:rFonts w:ascii="Times New Roman" w:hAnsi="Times New Roman" w:cs="Times New Roman"/>
          <w:sz w:val="28"/>
          <w:szCs w:val="28"/>
        </w:rPr>
        <w:t xml:space="preserve"> повинна складати не більше 2,5 мкм.</w:t>
      </w:r>
      <w:r w:rsidR="0088766C" w:rsidRPr="0088766C">
        <w:rPr>
          <w:rFonts w:ascii="Times New Roman" w:hAnsi="Times New Roman" w:cs="Times New Roman"/>
          <w:sz w:val="28"/>
          <w:szCs w:val="28"/>
          <w:lang w:val="ru-RU"/>
        </w:rPr>
        <w:t xml:space="preserve"> </w:t>
      </w:r>
      <w:r w:rsidR="009D7DA0" w:rsidRPr="0074479F">
        <w:rPr>
          <w:rFonts w:ascii="Times New Roman" w:hAnsi="Times New Roman" w:cs="Times New Roman"/>
          <w:sz w:val="28"/>
          <w:szCs w:val="28"/>
        </w:rPr>
        <w:t xml:space="preserve">Вимірювання виконують при температурі </w:t>
      </w:r>
      <m:oMath>
        <m:sSubSup>
          <m:sSubSupPr>
            <m:ctrlPr>
              <w:rPr>
                <w:rFonts w:ascii="Cambria Math" w:hAnsi="Cambria Math" w:cs="Times New Roman"/>
                <w:sz w:val="28"/>
                <w:szCs w:val="28"/>
              </w:rPr>
            </m:ctrlPr>
          </m:sSubSupPr>
          <m:e>
            <m:r>
              <m:rPr>
                <m:sty m:val="p"/>
              </m:rPr>
              <w:rPr>
                <w:rFonts w:ascii="Cambria Math" w:hAnsi="Cambria Math" w:cs="Times New Roman"/>
                <w:sz w:val="28"/>
                <w:szCs w:val="28"/>
              </w:rPr>
              <m:t>20</m:t>
            </m:r>
          </m:e>
          <m:sub>
            <m:sSup>
              <m:sSupPr>
                <m:ctrlPr>
                  <w:rPr>
                    <w:rFonts w:ascii="Cambria Math" w:hAnsi="Cambria Math" w:cs="Times New Roman"/>
                    <w:sz w:val="28"/>
                    <w:szCs w:val="28"/>
                  </w:rPr>
                </m:ctrlPr>
              </m:sSupPr>
              <m:e>
                <m:r>
                  <m:rPr>
                    <m:sty m:val="p"/>
                  </m:rPr>
                  <w:rPr>
                    <w:rFonts w:ascii="Cambria Math" w:hAnsi="Cambria Math" w:cs="Times New Roman"/>
                    <w:sz w:val="28"/>
                    <w:szCs w:val="28"/>
                  </w:rPr>
                  <m:t>-10</m:t>
                </m:r>
              </m:e>
              <m:sup>
                <m:r>
                  <m:rPr>
                    <m:sty m:val="p"/>
                  </m:rPr>
                  <w:rPr>
                    <w:rFonts w:ascii="Cambria Math" w:hAnsi="Cambria Math" w:cs="Times New Roman"/>
                    <w:sz w:val="28"/>
                    <w:szCs w:val="28"/>
                  </w:rPr>
                  <m:t>0</m:t>
                </m:r>
              </m:sup>
            </m:sSup>
          </m:sub>
          <m:sup>
            <m:sSup>
              <m:sSupPr>
                <m:ctrlPr>
                  <w:rPr>
                    <w:rFonts w:ascii="Cambria Math" w:hAnsi="Cambria Math" w:cs="Times New Roman"/>
                    <w:sz w:val="28"/>
                    <w:szCs w:val="28"/>
                  </w:rPr>
                </m:ctrlPr>
              </m:sSupPr>
              <m:e>
                <m:r>
                  <m:rPr>
                    <m:sty m:val="p"/>
                  </m:rPr>
                  <w:rPr>
                    <w:rFonts w:ascii="Cambria Math" w:hAnsi="Cambria Math" w:cs="Times New Roman"/>
                    <w:sz w:val="28"/>
                    <w:szCs w:val="28"/>
                  </w:rPr>
                  <m:t>+15</m:t>
                </m:r>
              </m:e>
              <m:sup>
                <m:r>
                  <m:rPr>
                    <m:sty m:val="p"/>
                  </m:rPr>
                  <w:rPr>
                    <w:rFonts w:ascii="Cambria Math" w:hAnsi="Cambria Math" w:cs="Times New Roman"/>
                    <w:sz w:val="28"/>
                    <w:szCs w:val="28"/>
                  </w:rPr>
                  <m:t>0</m:t>
                </m:r>
              </m:sup>
            </m:sSup>
          </m:sup>
        </m:sSubSup>
        <m:r>
          <m:rPr>
            <m:sty m:val="p"/>
          </m:rPr>
          <w:rPr>
            <w:rFonts w:ascii="Cambria Math" w:eastAsiaTheme="minorEastAsia" w:hAnsi="Cambria Math" w:cs="Times New Roman"/>
            <w:sz w:val="28"/>
            <w:szCs w:val="28"/>
          </w:rPr>
          <m:t xml:space="preserve"> </m:t>
        </m:r>
        <m:r>
          <w:rPr>
            <w:rFonts w:ascii="Cambria Math" w:eastAsiaTheme="minorEastAsia" w:hAnsi="Cambria Math" w:cs="Times New Roman"/>
            <w:sz w:val="28"/>
            <w:szCs w:val="28"/>
          </w:rPr>
          <m:t>C</m:t>
        </m:r>
      </m:oMath>
      <w:r w:rsidR="009D7DA0" w:rsidRPr="0074479F">
        <w:rPr>
          <w:rFonts w:ascii="Times New Roman" w:eastAsiaTheme="minorEastAsia" w:hAnsi="Times New Roman" w:cs="Times New Roman"/>
          <w:sz w:val="28"/>
          <w:szCs w:val="28"/>
        </w:rPr>
        <w:t xml:space="preserve"> .</w:t>
      </w:r>
    </w:p>
    <w:p w:rsidR="009D7DA0" w:rsidRPr="0074479F" w:rsidRDefault="009D7DA0" w:rsidP="00031D7D">
      <w:pPr>
        <w:tabs>
          <w:tab w:val="left" w:pos="0"/>
        </w:tabs>
        <w:spacing w:line="276" w:lineRule="auto"/>
        <w:ind w:firstLine="567"/>
        <w:jc w:val="both"/>
        <w:rPr>
          <w:rFonts w:ascii="Times New Roman" w:eastAsiaTheme="minorEastAsia" w:hAnsi="Times New Roman" w:cs="Times New Roman"/>
          <w:b/>
          <w:sz w:val="28"/>
          <w:szCs w:val="28"/>
        </w:rPr>
      </w:pPr>
      <w:r w:rsidRPr="0074479F">
        <w:rPr>
          <w:rFonts w:ascii="Times New Roman" w:eastAsiaTheme="minorEastAsia" w:hAnsi="Times New Roman" w:cs="Times New Roman"/>
          <w:b/>
          <w:sz w:val="28"/>
          <w:szCs w:val="28"/>
        </w:rPr>
        <w:t>Метод вимірювання твердості по Роквеллу</w:t>
      </w:r>
      <w:r w:rsidR="00F266C7" w:rsidRPr="0074479F">
        <w:rPr>
          <w:rFonts w:ascii="Times New Roman" w:eastAsiaTheme="minorEastAsia" w:hAnsi="Times New Roman" w:cs="Times New Roman"/>
          <w:b/>
          <w:sz w:val="28"/>
          <w:szCs w:val="28"/>
        </w:rPr>
        <w:t xml:space="preserve"> </w:t>
      </w:r>
      <w:r w:rsidRPr="0074479F">
        <w:rPr>
          <w:rFonts w:ascii="Times New Roman" w:eastAsiaTheme="minorEastAsia" w:hAnsi="Times New Roman" w:cs="Times New Roman"/>
          <w:b/>
          <w:sz w:val="28"/>
          <w:szCs w:val="28"/>
        </w:rPr>
        <w:t>(</w:t>
      </w:r>
      <w:r w:rsidR="000B32A4">
        <w:rPr>
          <w:rFonts w:ascii="Times New Roman" w:eastAsiaTheme="minorEastAsia" w:hAnsi="Times New Roman" w:cs="Times New Roman"/>
          <w:b/>
          <w:sz w:val="28"/>
          <w:szCs w:val="28"/>
        </w:rPr>
        <w:t xml:space="preserve">ДСТУ </w:t>
      </w:r>
      <w:r w:rsidRPr="0074479F">
        <w:rPr>
          <w:rFonts w:ascii="Times New Roman" w:eastAsiaTheme="minorEastAsia" w:hAnsi="Times New Roman" w:cs="Times New Roman"/>
          <w:b/>
          <w:sz w:val="28"/>
          <w:szCs w:val="28"/>
        </w:rPr>
        <w:t>ІSО 6508-</w:t>
      </w:r>
      <w:r w:rsidR="000B32A4">
        <w:rPr>
          <w:rFonts w:ascii="Times New Roman" w:eastAsiaTheme="minorEastAsia" w:hAnsi="Times New Roman" w:cs="Times New Roman"/>
          <w:b/>
          <w:sz w:val="28"/>
          <w:szCs w:val="28"/>
        </w:rPr>
        <w:t>1; 2013</w:t>
      </w:r>
      <w:r w:rsidRPr="0074479F">
        <w:rPr>
          <w:rFonts w:ascii="Times New Roman" w:eastAsiaTheme="minorEastAsia" w:hAnsi="Times New Roman" w:cs="Times New Roman"/>
          <w:b/>
          <w:sz w:val="28"/>
          <w:szCs w:val="28"/>
        </w:rPr>
        <w:t>).</w:t>
      </w:r>
    </w:p>
    <w:p w:rsidR="009D7DA0" w:rsidRPr="0074479F" w:rsidRDefault="009D7DA0" w:rsidP="00031D7D">
      <w:pPr>
        <w:tabs>
          <w:tab w:val="left" w:pos="709"/>
        </w:tabs>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Стандарт регламентує метод вимірювання твердості поверхонь деталей по Роквеллу (шкали </w:t>
      </w:r>
      <w:r w:rsidRPr="00631994">
        <w:rPr>
          <w:rFonts w:ascii="Times New Roman" w:eastAsiaTheme="minorEastAsia" w:hAnsi="Times New Roman" w:cs="Times New Roman"/>
          <w:i/>
          <w:sz w:val="28"/>
          <w:szCs w:val="28"/>
        </w:rPr>
        <w:t>А, В, С, D</w:t>
      </w:r>
      <w:r w:rsidR="008332CE" w:rsidRPr="00631994">
        <w:rPr>
          <w:rFonts w:ascii="Times New Roman" w:eastAsiaTheme="minorEastAsia" w:hAnsi="Times New Roman" w:cs="Times New Roman"/>
          <w:i/>
          <w:sz w:val="28"/>
          <w:szCs w:val="28"/>
        </w:rPr>
        <w:t>, Е, F, G, Н, К</w:t>
      </w:r>
      <w:r w:rsidR="008332CE" w:rsidRPr="0074479F">
        <w:rPr>
          <w:rFonts w:ascii="Times New Roman" w:eastAsiaTheme="minorEastAsia" w:hAnsi="Times New Roman" w:cs="Times New Roman"/>
          <w:sz w:val="28"/>
          <w:szCs w:val="28"/>
        </w:rPr>
        <w:t>) при температурі</w:t>
      </w:r>
      <w:r w:rsidR="00A616B6" w:rsidRPr="0074479F">
        <w:rPr>
          <w:rFonts w:ascii="Times New Roman" w:eastAsiaTheme="minorEastAsia" w:hAnsi="Times New Roman" w:cs="Times New Roman"/>
          <w:sz w:val="28"/>
          <w:szCs w:val="28"/>
        </w:rPr>
        <w:t xml:space="preserve"> </w:t>
      </w:r>
      <m:oMath>
        <m:sSup>
          <m:sSupPr>
            <m:ctrlPr>
              <w:rPr>
                <w:rFonts w:ascii="Cambria Math" w:hAnsi="Cambria Math" w:cs="Times New Roman"/>
                <w:i/>
                <w:sz w:val="28"/>
                <w:szCs w:val="28"/>
              </w:rPr>
            </m:ctrlPr>
          </m:sSupPr>
          <m:e>
            <m:sSubSup>
              <m:sSubSupPr>
                <m:ctrlPr>
                  <w:rPr>
                    <w:rFonts w:ascii="Cambria Math" w:hAnsi="Cambria Math" w:cs="Times New Roman"/>
                    <w:sz w:val="28"/>
                    <w:szCs w:val="28"/>
                  </w:rPr>
                </m:ctrlPr>
              </m:sSubSupPr>
              <m:e>
                <m:r>
                  <m:rPr>
                    <m:sty m:val="p"/>
                  </m:rPr>
                  <w:rPr>
                    <w:rFonts w:ascii="Cambria Math" w:hAnsi="Cambria Math" w:cs="Times New Roman"/>
                    <w:sz w:val="28"/>
                    <w:szCs w:val="28"/>
                  </w:rPr>
                  <m:t>20</m:t>
                </m:r>
              </m:e>
              <m:sub>
                <m:r>
                  <m:rPr>
                    <m:sty m:val="p"/>
                  </m:rPr>
                  <w:rPr>
                    <w:rFonts w:ascii="Cambria Math" w:hAnsi="Cambria Math" w:cs="Times New Roman"/>
                    <w:sz w:val="28"/>
                    <w:szCs w:val="28"/>
                  </w:rPr>
                  <m:t>-10</m:t>
                </m:r>
              </m:sub>
              <m:sup>
                <m:r>
                  <m:rPr>
                    <m:sty m:val="p"/>
                  </m:rPr>
                  <w:rPr>
                    <w:rFonts w:ascii="Cambria Math" w:hAnsi="Cambria Math" w:cs="Times New Roman"/>
                    <w:sz w:val="28"/>
                    <w:szCs w:val="28"/>
                  </w:rPr>
                  <m:t>+15</m:t>
                </m:r>
              </m:sup>
            </m:sSubSup>
            <m:r>
              <w:rPr>
                <w:rFonts w:ascii="Cambria Math" w:hAnsi="Cambria Math" w:cs="Times New Roman"/>
                <w:sz w:val="28"/>
                <w:szCs w:val="28"/>
              </w:rPr>
              <m:t xml:space="preserve"> </m:t>
            </m:r>
          </m:e>
          <m:sup>
            <m:r>
              <w:rPr>
                <w:rFonts w:ascii="Cambria Math" w:hAnsi="Cambria Math" w:cs="Times New Roman"/>
                <w:sz w:val="28"/>
                <w:szCs w:val="28"/>
              </w:rPr>
              <m:t>о</m:t>
            </m:r>
          </m:sup>
        </m:sSup>
        <m:r>
          <w:rPr>
            <w:rFonts w:ascii="Cambria Math" w:hAnsi="Cambria Math" w:cs="Times New Roman"/>
            <w:sz w:val="28"/>
            <w:szCs w:val="28"/>
          </w:rPr>
          <m:t>С</m:t>
        </m:r>
      </m:oMath>
      <w:r w:rsidR="00631994" w:rsidRPr="0074479F">
        <w:rPr>
          <w:rFonts w:ascii="Times New Roman" w:eastAsiaTheme="minorEastAsia" w:hAnsi="Times New Roman" w:cs="Times New Roman"/>
          <w:sz w:val="28"/>
          <w:szCs w:val="28"/>
        </w:rPr>
        <w:t xml:space="preserve"> </w:t>
      </w:r>
      <w:r w:rsidR="008332CE" w:rsidRPr="0074479F">
        <w:rPr>
          <w:rFonts w:ascii="Times New Roman" w:eastAsiaTheme="minorEastAsia" w:hAnsi="Times New Roman" w:cs="Times New Roman"/>
          <w:sz w:val="28"/>
          <w:szCs w:val="28"/>
        </w:rPr>
        <w:t>.</w:t>
      </w:r>
    </w:p>
    <w:p w:rsidR="008332CE" w:rsidRPr="0074479F" w:rsidRDefault="008332CE" w:rsidP="00031D7D">
      <w:pPr>
        <w:tabs>
          <w:tab w:val="left" w:pos="709"/>
        </w:tabs>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Сутність методу </w:t>
      </w:r>
      <w:r w:rsidR="00635CC6" w:rsidRPr="0074479F">
        <w:rPr>
          <w:rFonts w:ascii="Times New Roman" w:eastAsiaTheme="minorEastAsia" w:hAnsi="Times New Roman" w:cs="Times New Roman"/>
          <w:sz w:val="28"/>
          <w:szCs w:val="28"/>
        </w:rPr>
        <w:t xml:space="preserve">полягає </w:t>
      </w:r>
      <w:r w:rsidRPr="0074479F">
        <w:rPr>
          <w:rFonts w:ascii="Times New Roman" w:eastAsiaTheme="minorEastAsia" w:hAnsi="Times New Roman" w:cs="Times New Roman"/>
          <w:sz w:val="28"/>
          <w:szCs w:val="28"/>
        </w:rPr>
        <w:t>у вдавлюванні в поверхню зразка (деталі) алмазного конуса з кутом при вершині 120</w:t>
      </w:r>
      <w:r w:rsidRPr="0074479F">
        <w:rPr>
          <w:rFonts w:ascii="Times New Roman" w:eastAsiaTheme="minorEastAsia" w:hAnsi="Times New Roman" w:cs="Times New Roman"/>
          <w:sz w:val="28"/>
          <w:szCs w:val="28"/>
          <w:vertAlign w:val="superscript"/>
        </w:rPr>
        <w:t>0</w:t>
      </w:r>
      <w:r w:rsidRPr="0074479F">
        <w:rPr>
          <w:rFonts w:ascii="Times New Roman" w:eastAsiaTheme="minorEastAsia" w:hAnsi="Times New Roman" w:cs="Times New Roman"/>
          <w:sz w:val="28"/>
          <w:szCs w:val="28"/>
        </w:rPr>
        <w:t xml:space="preserve"> (шкали </w:t>
      </w:r>
      <w:r w:rsidRPr="00631994">
        <w:rPr>
          <w:rFonts w:ascii="Times New Roman" w:eastAsiaTheme="minorEastAsia" w:hAnsi="Times New Roman" w:cs="Times New Roman"/>
          <w:i/>
          <w:sz w:val="28"/>
          <w:szCs w:val="28"/>
        </w:rPr>
        <w:t>А, С, D</w:t>
      </w:r>
      <w:r w:rsidRPr="0074479F">
        <w:rPr>
          <w:rFonts w:ascii="Times New Roman" w:eastAsiaTheme="minorEastAsia" w:hAnsi="Times New Roman" w:cs="Times New Roman"/>
          <w:sz w:val="28"/>
          <w:szCs w:val="28"/>
        </w:rPr>
        <w:t xml:space="preserve">), або сталевого загартованого наконечника (кульки) діаметром 1/16" (1,588 мм) (шкали </w:t>
      </w:r>
      <w:r w:rsidRPr="00631994">
        <w:rPr>
          <w:rFonts w:ascii="Times New Roman" w:eastAsiaTheme="minorEastAsia" w:hAnsi="Times New Roman" w:cs="Times New Roman"/>
          <w:i/>
          <w:sz w:val="28"/>
          <w:szCs w:val="28"/>
        </w:rPr>
        <w:t>В, Е, F, G, Н, К</w:t>
      </w:r>
      <w:r w:rsidRPr="0074479F">
        <w:rPr>
          <w:rFonts w:ascii="Times New Roman" w:eastAsiaTheme="minorEastAsia" w:hAnsi="Times New Roman" w:cs="Times New Roman"/>
          <w:sz w:val="28"/>
          <w:szCs w:val="28"/>
        </w:rPr>
        <w:t xml:space="preserve">) під дією послідовно прикладених сил, попередньої </w:t>
      </w:r>
      <w:r w:rsidRPr="00631994">
        <w:rPr>
          <w:rFonts w:ascii="Times New Roman" w:eastAsiaTheme="minorEastAsia" w:hAnsi="Times New Roman" w:cs="Times New Roman"/>
          <w:i/>
          <w:iCs/>
          <w:sz w:val="28"/>
          <w:szCs w:val="28"/>
        </w:rPr>
        <w:t>F</w:t>
      </w:r>
      <w:r w:rsidRPr="00631994">
        <w:rPr>
          <w:rFonts w:ascii="Times New Roman" w:eastAsiaTheme="minorEastAsia" w:hAnsi="Times New Roman" w:cs="Times New Roman"/>
          <w:i/>
          <w:iCs/>
          <w:sz w:val="28"/>
          <w:szCs w:val="28"/>
          <w:vertAlign w:val="subscript"/>
        </w:rPr>
        <w:t>0</w:t>
      </w:r>
      <w:r w:rsidRPr="0074479F">
        <w:rPr>
          <w:rFonts w:ascii="Times New Roman" w:eastAsiaTheme="minorEastAsia" w:hAnsi="Times New Roman" w:cs="Times New Roman"/>
          <w:sz w:val="28"/>
          <w:szCs w:val="28"/>
        </w:rPr>
        <w:t xml:space="preserve"> і основної </w:t>
      </w:r>
      <w:r w:rsidRPr="00631994">
        <w:rPr>
          <w:rFonts w:ascii="Times New Roman" w:eastAsiaTheme="minorEastAsia" w:hAnsi="Times New Roman" w:cs="Times New Roman"/>
          <w:i/>
          <w:iCs/>
          <w:sz w:val="28"/>
          <w:szCs w:val="28"/>
        </w:rPr>
        <w:t>F</w:t>
      </w:r>
      <w:r w:rsidRPr="00631994">
        <w:rPr>
          <w:rFonts w:ascii="Times New Roman" w:eastAsiaTheme="minorEastAsia" w:hAnsi="Times New Roman" w:cs="Times New Roman"/>
          <w:i/>
          <w:iCs/>
          <w:sz w:val="28"/>
          <w:szCs w:val="28"/>
          <w:vertAlign w:val="subscript"/>
        </w:rPr>
        <w:t>1</w:t>
      </w:r>
      <w:r w:rsidRPr="0074479F">
        <w:rPr>
          <w:rFonts w:ascii="Times New Roman" w:eastAsiaTheme="minorEastAsia" w:hAnsi="Times New Roman" w:cs="Times New Roman"/>
          <w:sz w:val="28"/>
          <w:szCs w:val="28"/>
        </w:rPr>
        <w:t>.</w:t>
      </w:r>
    </w:p>
    <w:p w:rsidR="008332CE" w:rsidRPr="0074479F" w:rsidRDefault="008332CE" w:rsidP="00031D7D">
      <w:pPr>
        <w:tabs>
          <w:tab w:val="left" w:pos="709"/>
        </w:tabs>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Твердість по Роквеллу вимірюється в умовних одиницях: за одиницю твердості прийнята величина, що відповідає осьовому переміщенню наконечника на 0,002 мм. Випробування по Роквеллу металів проводять спеціальними настільними приладами (твердомірами), обладнаними індикатором, який</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показує число твердості безпосередньо після закінчення випробувань (зняття навантаження).</w:t>
      </w:r>
    </w:p>
    <w:p w:rsidR="008332CE" w:rsidRPr="0074479F" w:rsidRDefault="008332CE" w:rsidP="0088766C">
      <w:pPr>
        <w:tabs>
          <w:tab w:val="left" w:pos="709"/>
        </w:tabs>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Товщина зразка (деталі) повинна не менш ніж у 10 разів перевищувати глибину проникнення наконечника, виміряну після</w:t>
      </w:r>
      <w:r w:rsidR="000B32A4">
        <w:rPr>
          <w:rFonts w:ascii="Times New Roman" w:eastAsiaTheme="minorEastAsia" w:hAnsi="Times New Roman" w:cs="Times New Roman"/>
          <w:sz w:val="28"/>
          <w:szCs w:val="28"/>
        </w:rPr>
        <w:t xml:space="preserve"> зняття</w:t>
      </w:r>
      <w:r w:rsidRPr="0074479F">
        <w:rPr>
          <w:rFonts w:ascii="Times New Roman" w:eastAsiaTheme="minorEastAsia" w:hAnsi="Times New Roman" w:cs="Times New Roman"/>
          <w:sz w:val="28"/>
          <w:szCs w:val="28"/>
        </w:rPr>
        <w:t xml:space="preserve"> основного навантаження </w:t>
      </w:r>
      <w:r w:rsidRPr="00631994">
        <w:rPr>
          <w:rFonts w:ascii="Times New Roman" w:eastAsiaTheme="minorEastAsia" w:hAnsi="Times New Roman" w:cs="Times New Roman"/>
          <w:i/>
          <w:iCs/>
          <w:sz w:val="28"/>
          <w:szCs w:val="28"/>
        </w:rPr>
        <w:t>F</w:t>
      </w:r>
      <w:r w:rsidRPr="00631994">
        <w:rPr>
          <w:rFonts w:ascii="Times New Roman" w:eastAsiaTheme="minorEastAsia" w:hAnsi="Times New Roman" w:cs="Times New Roman"/>
          <w:i/>
          <w:iCs/>
          <w:sz w:val="28"/>
          <w:szCs w:val="28"/>
          <w:vertAlign w:val="subscript"/>
        </w:rPr>
        <w:t>1</w:t>
      </w:r>
      <w:r w:rsidRPr="0074479F">
        <w:rPr>
          <w:rFonts w:ascii="Times New Roman" w:eastAsiaTheme="minorEastAsia" w:hAnsi="Times New Roman" w:cs="Times New Roman"/>
          <w:sz w:val="28"/>
          <w:szCs w:val="28"/>
        </w:rPr>
        <w:t>.</w:t>
      </w:r>
      <w:r w:rsidR="0088766C" w:rsidRPr="0088766C">
        <w:rPr>
          <w:rFonts w:ascii="Times New Roman" w:eastAsiaTheme="minorEastAsia" w:hAnsi="Times New Roman" w:cs="Times New Roman"/>
          <w:sz w:val="28"/>
          <w:szCs w:val="28"/>
          <w:lang w:val="ru-RU"/>
        </w:rPr>
        <w:t xml:space="preserve"> </w:t>
      </w:r>
      <w:r w:rsidR="000B32A4">
        <w:rPr>
          <w:rFonts w:ascii="Times New Roman" w:eastAsiaTheme="minorEastAsia" w:hAnsi="Times New Roman" w:cs="Times New Roman"/>
          <w:sz w:val="28"/>
          <w:szCs w:val="28"/>
        </w:rPr>
        <w:t>Ш</w:t>
      </w:r>
      <w:r w:rsidRPr="0074479F">
        <w:rPr>
          <w:rFonts w:ascii="Times New Roman" w:eastAsiaTheme="minorEastAsia" w:hAnsi="Times New Roman" w:cs="Times New Roman"/>
          <w:sz w:val="28"/>
          <w:szCs w:val="28"/>
        </w:rPr>
        <w:t>орсткість поверхні, що піддається випробуванню має бути не більше 2,5 мкм.</w:t>
      </w:r>
      <w:r w:rsidR="0088766C" w:rsidRPr="0088766C">
        <w:rPr>
          <w:rFonts w:ascii="Times New Roman" w:eastAsiaTheme="minorEastAsia" w:hAnsi="Times New Roman" w:cs="Times New Roman"/>
          <w:sz w:val="28"/>
          <w:szCs w:val="28"/>
          <w:lang w:val="ru-RU"/>
        </w:rPr>
        <w:t xml:space="preserve"> </w:t>
      </w:r>
      <w:r w:rsidRPr="0074479F">
        <w:rPr>
          <w:rFonts w:ascii="Times New Roman" w:eastAsiaTheme="minorEastAsia" w:hAnsi="Times New Roman" w:cs="Times New Roman"/>
          <w:sz w:val="28"/>
          <w:szCs w:val="28"/>
        </w:rPr>
        <w:t xml:space="preserve">Вимірювання проводять при температурі </w:t>
      </w:r>
      <m:oMath>
        <m:sSup>
          <m:sSupPr>
            <m:ctrlPr>
              <w:rPr>
                <w:rFonts w:ascii="Cambria Math" w:hAnsi="Cambria Math" w:cs="Times New Roman"/>
                <w:i/>
                <w:sz w:val="28"/>
                <w:szCs w:val="28"/>
              </w:rPr>
            </m:ctrlPr>
          </m:sSupPr>
          <m:e>
            <m:sSubSup>
              <m:sSubSupPr>
                <m:ctrlPr>
                  <w:rPr>
                    <w:rFonts w:ascii="Cambria Math" w:hAnsi="Cambria Math" w:cs="Times New Roman"/>
                    <w:sz w:val="28"/>
                    <w:szCs w:val="28"/>
                  </w:rPr>
                </m:ctrlPr>
              </m:sSubSupPr>
              <m:e>
                <m:r>
                  <m:rPr>
                    <m:sty m:val="p"/>
                  </m:rPr>
                  <w:rPr>
                    <w:rFonts w:ascii="Cambria Math" w:hAnsi="Cambria Math" w:cs="Times New Roman"/>
                    <w:sz w:val="28"/>
                    <w:szCs w:val="28"/>
                  </w:rPr>
                  <m:t>20</m:t>
                </m:r>
              </m:e>
              <m:sub>
                <m:r>
                  <m:rPr>
                    <m:sty m:val="p"/>
                  </m:rPr>
                  <w:rPr>
                    <w:rFonts w:ascii="Cambria Math" w:hAnsi="Cambria Math" w:cs="Times New Roman"/>
                    <w:sz w:val="28"/>
                    <w:szCs w:val="28"/>
                  </w:rPr>
                  <m:t>-10</m:t>
                </m:r>
              </m:sub>
              <m:sup>
                <m:r>
                  <m:rPr>
                    <m:sty m:val="p"/>
                  </m:rPr>
                  <w:rPr>
                    <w:rFonts w:ascii="Cambria Math" w:hAnsi="Cambria Math" w:cs="Times New Roman"/>
                    <w:sz w:val="28"/>
                    <w:szCs w:val="28"/>
                  </w:rPr>
                  <m:t>+15</m:t>
                </m:r>
              </m:sup>
            </m:sSubSup>
            <m:r>
              <w:rPr>
                <w:rFonts w:ascii="Cambria Math" w:hAnsi="Cambria Math" w:cs="Times New Roman"/>
                <w:sz w:val="28"/>
                <w:szCs w:val="28"/>
              </w:rPr>
              <m:t xml:space="preserve"> </m:t>
            </m:r>
          </m:e>
          <m:sup>
            <m:r>
              <w:rPr>
                <w:rFonts w:ascii="Cambria Math" w:hAnsi="Cambria Math" w:cs="Times New Roman"/>
                <w:sz w:val="28"/>
                <w:szCs w:val="28"/>
              </w:rPr>
              <m:t>о</m:t>
            </m:r>
          </m:sup>
        </m:sSup>
        <m:r>
          <w:rPr>
            <w:rFonts w:ascii="Cambria Math" w:hAnsi="Cambria Math" w:cs="Times New Roman"/>
            <w:sz w:val="28"/>
            <w:szCs w:val="28"/>
          </w:rPr>
          <m:t>С</m:t>
        </m:r>
      </m:oMath>
      <w:r w:rsidR="00631994"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w:t>
      </w:r>
    </w:p>
    <w:p w:rsidR="00631994" w:rsidRDefault="008332CE" w:rsidP="00631994">
      <w:pPr>
        <w:tabs>
          <w:tab w:val="left" w:pos="709"/>
        </w:tabs>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При вимірюванні твердості повинні виконуватись умови:</w:t>
      </w:r>
    </w:p>
    <w:p w:rsidR="00631994" w:rsidRPr="00631994" w:rsidRDefault="008332CE" w:rsidP="00F42485">
      <w:pPr>
        <w:pStyle w:val="a0"/>
        <w:numPr>
          <w:ilvl w:val="0"/>
          <w:numId w:val="126"/>
        </w:numPr>
        <w:tabs>
          <w:tab w:val="left" w:pos="567"/>
        </w:tabs>
        <w:spacing w:line="276" w:lineRule="auto"/>
        <w:ind w:left="567" w:firstLine="567"/>
        <w:jc w:val="both"/>
        <w:rPr>
          <w:rFonts w:ascii="Times New Roman" w:hAnsi="Times New Roman" w:cs="Times New Roman"/>
          <w:sz w:val="28"/>
          <w:szCs w:val="28"/>
        </w:rPr>
      </w:pPr>
      <w:r w:rsidRPr="00631994">
        <w:rPr>
          <w:rFonts w:ascii="Times New Roman" w:eastAsiaTheme="minorEastAsia" w:hAnsi="Times New Roman" w:cs="Times New Roman"/>
          <w:sz w:val="28"/>
          <w:szCs w:val="28"/>
        </w:rPr>
        <w:t xml:space="preserve">плавне введення індентера (наконечника) в контакт з поверхнею; </w:t>
      </w:r>
    </w:p>
    <w:p w:rsidR="00631994" w:rsidRPr="00631994" w:rsidRDefault="008332CE" w:rsidP="00F42485">
      <w:pPr>
        <w:pStyle w:val="a0"/>
        <w:numPr>
          <w:ilvl w:val="0"/>
          <w:numId w:val="126"/>
        </w:numPr>
        <w:tabs>
          <w:tab w:val="left" w:pos="567"/>
        </w:tabs>
        <w:spacing w:line="276" w:lineRule="auto"/>
        <w:ind w:left="567" w:firstLine="567"/>
        <w:jc w:val="both"/>
        <w:rPr>
          <w:rFonts w:ascii="Times New Roman" w:hAnsi="Times New Roman" w:cs="Times New Roman"/>
          <w:sz w:val="28"/>
          <w:szCs w:val="28"/>
        </w:rPr>
      </w:pPr>
      <w:r w:rsidRPr="00631994">
        <w:rPr>
          <w:rFonts w:ascii="Times New Roman" w:eastAsiaTheme="minorEastAsia" w:hAnsi="Times New Roman" w:cs="Times New Roman"/>
          <w:sz w:val="28"/>
          <w:szCs w:val="28"/>
        </w:rPr>
        <w:t>плавне прикладання навантажень попереднього F</w:t>
      </w:r>
      <w:r w:rsidRPr="00631994">
        <w:rPr>
          <w:rFonts w:ascii="Times New Roman" w:eastAsiaTheme="minorEastAsia" w:hAnsi="Times New Roman" w:cs="Times New Roman"/>
          <w:sz w:val="28"/>
          <w:szCs w:val="28"/>
          <w:vertAlign w:val="subscript"/>
        </w:rPr>
        <w:t>0</w:t>
      </w:r>
      <w:r w:rsidRPr="00631994">
        <w:rPr>
          <w:rFonts w:ascii="Times New Roman" w:eastAsiaTheme="minorEastAsia" w:hAnsi="Times New Roman" w:cs="Times New Roman"/>
          <w:sz w:val="28"/>
          <w:szCs w:val="28"/>
        </w:rPr>
        <w:t xml:space="preserve"> і основного F</w:t>
      </w:r>
      <w:r w:rsidRPr="00631994">
        <w:rPr>
          <w:rFonts w:ascii="Times New Roman" w:eastAsiaTheme="minorEastAsia" w:hAnsi="Times New Roman" w:cs="Times New Roman"/>
          <w:sz w:val="28"/>
          <w:szCs w:val="28"/>
          <w:vertAlign w:val="subscript"/>
        </w:rPr>
        <w:t>1</w:t>
      </w:r>
      <w:r w:rsidR="00A616B6" w:rsidRPr="00631994">
        <w:rPr>
          <w:rFonts w:ascii="Times New Roman" w:eastAsiaTheme="minorEastAsia" w:hAnsi="Times New Roman" w:cs="Times New Roman"/>
          <w:sz w:val="28"/>
          <w:szCs w:val="28"/>
        </w:rPr>
        <w:t xml:space="preserve"> </w:t>
      </w:r>
      <w:r w:rsidRPr="00631994">
        <w:rPr>
          <w:rFonts w:ascii="Times New Roman" w:eastAsiaTheme="minorEastAsia" w:hAnsi="Times New Roman" w:cs="Times New Roman"/>
          <w:sz w:val="28"/>
          <w:szCs w:val="28"/>
        </w:rPr>
        <w:t xml:space="preserve">протягом </w:t>
      </w:r>
      <w:r w:rsidR="000B32A4">
        <w:rPr>
          <w:rFonts w:ascii="Times New Roman" w:eastAsiaTheme="minorEastAsia" w:hAnsi="Times New Roman" w:cs="Times New Roman"/>
          <w:sz w:val="28"/>
          <w:szCs w:val="28"/>
        </w:rPr>
        <w:t>(</w:t>
      </w:r>
      <w:r w:rsidRPr="00631994">
        <w:rPr>
          <w:rFonts w:ascii="Times New Roman" w:eastAsiaTheme="minorEastAsia" w:hAnsi="Times New Roman" w:cs="Times New Roman"/>
          <w:sz w:val="28"/>
          <w:szCs w:val="28"/>
        </w:rPr>
        <w:t>2…8</w:t>
      </w:r>
      <w:r w:rsidR="000B32A4">
        <w:rPr>
          <w:rFonts w:ascii="Times New Roman" w:eastAsiaTheme="minorEastAsia" w:hAnsi="Times New Roman" w:cs="Times New Roman"/>
          <w:sz w:val="28"/>
          <w:szCs w:val="28"/>
        </w:rPr>
        <w:t>)</w:t>
      </w:r>
      <w:r w:rsidRPr="00631994">
        <w:rPr>
          <w:rFonts w:ascii="Times New Roman" w:eastAsiaTheme="minorEastAsia" w:hAnsi="Times New Roman" w:cs="Times New Roman"/>
          <w:sz w:val="28"/>
          <w:szCs w:val="28"/>
        </w:rPr>
        <w:t xml:space="preserve"> с;</w:t>
      </w:r>
    </w:p>
    <w:p w:rsidR="00AD3C7E" w:rsidRPr="00631994" w:rsidRDefault="00EE4885" w:rsidP="00F42485">
      <w:pPr>
        <w:pStyle w:val="a0"/>
        <w:numPr>
          <w:ilvl w:val="0"/>
          <w:numId w:val="126"/>
        </w:numPr>
        <w:tabs>
          <w:tab w:val="left" w:pos="567"/>
        </w:tabs>
        <w:spacing w:line="276" w:lineRule="auto"/>
        <w:ind w:left="567" w:firstLine="567"/>
        <w:jc w:val="both"/>
        <w:rPr>
          <w:rFonts w:ascii="Times New Roman" w:hAnsi="Times New Roman" w:cs="Times New Roman"/>
          <w:sz w:val="28"/>
          <w:szCs w:val="28"/>
        </w:rPr>
      </w:pPr>
      <w:r w:rsidRPr="00631994">
        <w:rPr>
          <w:rFonts w:ascii="Times New Roman" w:hAnsi="Times New Roman" w:cs="Times New Roman"/>
          <w:sz w:val="28"/>
          <w:szCs w:val="28"/>
        </w:rPr>
        <w:t xml:space="preserve">плавне зняття основного навантаження через </w:t>
      </w:r>
      <w:r w:rsidR="000B32A4">
        <w:rPr>
          <w:rFonts w:ascii="Times New Roman" w:hAnsi="Times New Roman" w:cs="Times New Roman"/>
          <w:sz w:val="28"/>
          <w:szCs w:val="28"/>
        </w:rPr>
        <w:t>(</w:t>
      </w:r>
      <w:r w:rsidRPr="00631994">
        <w:rPr>
          <w:rFonts w:ascii="Times New Roman" w:hAnsi="Times New Roman" w:cs="Times New Roman"/>
          <w:sz w:val="28"/>
          <w:szCs w:val="28"/>
        </w:rPr>
        <w:t>1…3</w:t>
      </w:r>
      <w:r w:rsidR="000B32A4">
        <w:rPr>
          <w:rFonts w:ascii="Times New Roman" w:hAnsi="Times New Roman" w:cs="Times New Roman"/>
          <w:sz w:val="28"/>
          <w:szCs w:val="28"/>
        </w:rPr>
        <w:t>)</w:t>
      </w:r>
      <w:r w:rsidRPr="00631994">
        <w:rPr>
          <w:rFonts w:ascii="Times New Roman" w:hAnsi="Times New Roman" w:cs="Times New Roman"/>
          <w:sz w:val="28"/>
          <w:szCs w:val="28"/>
        </w:rPr>
        <w:t xml:space="preserve"> с після різкого уповільнення або зупинки стрілки індикатора (або зміни показань цифрового рахуючого пристрою).</w:t>
      </w:r>
    </w:p>
    <w:p w:rsidR="002A6401" w:rsidRPr="0074479F" w:rsidRDefault="002A6401" w:rsidP="00631994">
      <w:pPr>
        <w:pStyle w:val="a0"/>
        <w:spacing w:line="276" w:lineRule="auto"/>
        <w:ind w:left="0" w:firstLine="567"/>
        <w:contextualSpacing w:val="0"/>
        <w:jc w:val="both"/>
        <w:rPr>
          <w:rFonts w:ascii="Times New Roman" w:hAnsi="Times New Roman" w:cs="Times New Roman"/>
          <w:b/>
          <w:sz w:val="28"/>
          <w:szCs w:val="28"/>
        </w:rPr>
      </w:pPr>
      <w:r w:rsidRPr="0074479F">
        <w:rPr>
          <w:rFonts w:ascii="Times New Roman" w:hAnsi="Times New Roman" w:cs="Times New Roman"/>
          <w:b/>
          <w:sz w:val="28"/>
          <w:szCs w:val="28"/>
        </w:rPr>
        <w:t>Механічні властивості сталі при динамічних навантаженнях</w:t>
      </w:r>
      <w:r w:rsidR="00F16F17" w:rsidRPr="0074479F">
        <w:rPr>
          <w:rFonts w:ascii="Times New Roman" w:hAnsi="Times New Roman" w:cs="Times New Roman"/>
          <w:b/>
          <w:sz w:val="28"/>
          <w:szCs w:val="28"/>
        </w:rPr>
        <w:t>.</w:t>
      </w:r>
    </w:p>
    <w:p w:rsidR="002A6401" w:rsidRPr="0074479F" w:rsidRDefault="002A6401" w:rsidP="00631994">
      <w:pPr>
        <w:pStyle w:val="a0"/>
        <w:spacing w:line="276" w:lineRule="auto"/>
        <w:ind w:left="0" w:firstLine="567"/>
        <w:contextualSpacing w:val="0"/>
        <w:jc w:val="both"/>
        <w:rPr>
          <w:rFonts w:ascii="Times New Roman" w:hAnsi="Times New Roman" w:cs="Times New Roman"/>
          <w:b/>
          <w:sz w:val="28"/>
          <w:szCs w:val="28"/>
        </w:rPr>
      </w:pPr>
      <w:r w:rsidRPr="0074479F">
        <w:rPr>
          <w:rFonts w:ascii="Times New Roman" w:hAnsi="Times New Roman" w:cs="Times New Roman"/>
          <w:b/>
          <w:sz w:val="28"/>
          <w:szCs w:val="28"/>
        </w:rPr>
        <w:t>Випробування на ударний згин при зниженій, кімнатній та підвищеній температурах (</w:t>
      </w:r>
      <w:r w:rsidR="000B32A4">
        <w:rPr>
          <w:rFonts w:ascii="Times New Roman" w:hAnsi="Times New Roman" w:cs="Times New Roman"/>
          <w:b/>
          <w:sz w:val="28"/>
          <w:szCs w:val="28"/>
        </w:rPr>
        <w:t xml:space="preserve">ДСТУ </w:t>
      </w:r>
      <w:r w:rsidRPr="0074479F">
        <w:rPr>
          <w:rFonts w:ascii="Times New Roman" w:hAnsi="Times New Roman" w:cs="Times New Roman"/>
          <w:b/>
          <w:sz w:val="28"/>
          <w:szCs w:val="28"/>
        </w:rPr>
        <w:t xml:space="preserve">ІSО </w:t>
      </w:r>
      <w:r w:rsidR="000B32A4">
        <w:rPr>
          <w:rFonts w:ascii="Times New Roman" w:hAnsi="Times New Roman" w:cs="Times New Roman"/>
          <w:b/>
          <w:sz w:val="28"/>
          <w:szCs w:val="28"/>
        </w:rPr>
        <w:t>148-1; 2022</w:t>
      </w:r>
      <w:r w:rsidRPr="0074479F">
        <w:rPr>
          <w:rFonts w:ascii="Times New Roman" w:hAnsi="Times New Roman" w:cs="Times New Roman"/>
          <w:b/>
          <w:sz w:val="28"/>
          <w:szCs w:val="28"/>
        </w:rPr>
        <w:t>).</w:t>
      </w:r>
    </w:p>
    <w:p w:rsidR="002A6401" w:rsidRPr="0074479F" w:rsidRDefault="002A6401" w:rsidP="00031D7D">
      <w:pPr>
        <w:pStyle w:val="a0"/>
        <w:spacing w:line="276" w:lineRule="auto"/>
        <w:ind w:left="0" w:firstLine="567"/>
        <w:contextualSpacing w:val="0"/>
        <w:jc w:val="both"/>
        <w:rPr>
          <w:rFonts w:ascii="Times New Roman" w:hAnsi="Times New Roman" w:cs="Times New Roman"/>
          <w:sz w:val="28"/>
          <w:szCs w:val="28"/>
        </w:rPr>
      </w:pPr>
      <w:r w:rsidRPr="0074479F">
        <w:rPr>
          <w:rFonts w:ascii="Times New Roman" w:hAnsi="Times New Roman" w:cs="Times New Roman"/>
          <w:sz w:val="28"/>
          <w:szCs w:val="28"/>
        </w:rPr>
        <w:t>Стандарти регламентують метод випробувань на ударний згин чорних і кольорових металів і сплавів з них при температурі від -100</w:t>
      </w:r>
      <w:r w:rsidR="00631994">
        <w:rPr>
          <w:rFonts w:ascii="Times New Roman" w:hAnsi="Times New Roman" w:cs="Times New Roman"/>
          <w:sz w:val="28"/>
          <w:szCs w:val="28"/>
        </w:rPr>
        <w:t xml:space="preserve"> </w:t>
      </w:r>
      <w:r w:rsidRPr="0074479F">
        <w:rPr>
          <w:rFonts w:ascii="Times New Roman" w:hAnsi="Times New Roman" w:cs="Times New Roman"/>
          <w:sz w:val="28"/>
          <w:szCs w:val="28"/>
          <w:vertAlign w:val="superscript"/>
        </w:rPr>
        <w:t>0</w:t>
      </w:r>
      <w:r w:rsidRPr="0074479F">
        <w:rPr>
          <w:rFonts w:ascii="Times New Roman" w:hAnsi="Times New Roman" w:cs="Times New Roman"/>
          <w:sz w:val="28"/>
          <w:szCs w:val="28"/>
        </w:rPr>
        <w:t>С до + 1200</w:t>
      </w:r>
      <w:r w:rsidR="00631994">
        <w:rPr>
          <w:rFonts w:ascii="Times New Roman" w:hAnsi="Times New Roman" w:cs="Times New Roman"/>
          <w:sz w:val="28"/>
          <w:szCs w:val="28"/>
        </w:rPr>
        <w:t xml:space="preserve"> </w:t>
      </w:r>
      <w:r w:rsidRPr="0074479F">
        <w:rPr>
          <w:rFonts w:ascii="Times New Roman" w:hAnsi="Times New Roman" w:cs="Times New Roman"/>
          <w:sz w:val="28"/>
          <w:szCs w:val="28"/>
          <w:vertAlign w:val="superscript"/>
        </w:rPr>
        <w:t>0</w:t>
      </w:r>
      <w:r w:rsidRPr="0074479F">
        <w:rPr>
          <w:rFonts w:ascii="Times New Roman" w:hAnsi="Times New Roman" w:cs="Times New Roman"/>
          <w:sz w:val="28"/>
          <w:szCs w:val="28"/>
        </w:rPr>
        <w:t>С.</w:t>
      </w:r>
    </w:p>
    <w:p w:rsidR="007E19EA" w:rsidRPr="000B32A4" w:rsidRDefault="002A6401" w:rsidP="00AD3C7E">
      <w:pPr>
        <w:pStyle w:val="a0"/>
        <w:spacing w:line="276" w:lineRule="auto"/>
        <w:ind w:left="0" w:firstLine="567"/>
        <w:contextualSpacing w:val="0"/>
        <w:jc w:val="both"/>
        <w:rPr>
          <w:rFonts w:ascii="Times New Roman" w:hAnsi="Times New Roman" w:cs="Times New Roman"/>
          <w:sz w:val="28"/>
          <w:szCs w:val="28"/>
        </w:rPr>
      </w:pPr>
      <w:r w:rsidRPr="0074479F">
        <w:rPr>
          <w:rFonts w:ascii="Times New Roman" w:hAnsi="Times New Roman" w:cs="Times New Roman"/>
          <w:sz w:val="28"/>
          <w:szCs w:val="28"/>
        </w:rPr>
        <w:t>Метод базується на руйнуванні встановленого на опорах зразка з концентратором напружень посередині одним ударо</w:t>
      </w:r>
      <w:r w:rsidR="000B32A4">
        <w:rPr>
          <w:rFonts w:ascii="Times New Roman" w:hAnsi="Times New Roman" w:cs="Times New Roman"/>
          <w:sz w:val="28"/>
          <w:szCs w:val="28"/>
        </w:rPr>
        <w:t xml:space="preserve">м маятникового копра (рис. 1.5) (ДСТУ </w:t>
      </w:r>
      <w:r w:rsidR="000B32A4">
        <w:rPr>
          <w:rFonts w:ascii="Times New Roman" w:hAnsi="Times New Roman" w:cs="Times New Roman"/>
          <w:sz w:val="28"/>
          <w:szCs w:val="28"/>
          <w:lang w:val="en-US"/>
        </w:rPr>
        <w:t>EN</w:t>
      </w:r>
      <w:r w:rsidR="000B32A4">
        <w:rPr>
          <w:rFonts w:ascii="Times New Roman" w:hAnsi="Times New Roman" w:cs="Times New Roman"/>
          <w:sz w:val="28"/>
          <w:szCs w:val="28"/>
        </w:rPr>
        <w:t xml:space="preserve"> 10045-1; 2006).</w:t>
      </w:r>
    </w:p>
    <w:p w:rsidR="00FD5256" w:rsidRPr="0074479F" w:rsidRDefault="00FD5256" w:rsidP="00031D7D">
      <w:pPr>
        <w:pStyle w:val="a0"/>
        <w:spacing w:line="276" w:lineRule="auto"/>
        <w:ind w:left="0" w:firstLine="567"/>
        <w:contextualSpacing w:val="0"/>
        <w:jc w:val="center"/>
        <w:rPr>
          <w:rFonts w:ascii="Times New Roman" w:hAnsi="Times New Roman" w:cs="Times New Roman"/>
          <w:sz w:val="28"/>
          <w:szCs w:val="28"/>
        </w:rPr>
      </w:pPr>
      <w:r w:rsidRPr="0074479F">
        <w:rPr>
          <w:rFonts w:ascii="Times New Roman" w:hAnsi="Times New Roman" w:cs="Times New Roman"/>
          <w:noProof/>
          <w:sz w:val="28"/>
          <w:szCs w:val="28"/>
          <w:lang w:val="ru-RU" w:eastAsia="ru-RU"/>
        </w:rPr>
        <w:drawing>
          <wp:inline distT="0" distB="0" distL="0" distR="0">
            <wp:extent cx="3267986" cy="2819578"/>
            <wp:effectExtent l="0" t="0" r="8890" b="0"/>
            <wp:docPr id="1941216005" name="Рисунок 1941216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1"/>
                    <pic:cNvPicPr>
                      <a:picLocks noChangeAspect="1" noChangeArrowheads="1"/>
                    </pic:cNvPicPr>
                  </pic:nvPicPr>
                  <pic:blipFill rotWithShape="1">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45401"/>
                    <a:stretch/>
                  </pic:blipFill>
                  <pic:spPr bwMode="auto">
                    <a:xfrm>
                      <a:off x="0" y="0"/>
                      <a:ext cx="3354982" cy="2894637"/>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FD5256" w:rsidRPr="0074479F" w:rsidRDefault="00FD5256" w:rsidP="00031D7D">
      <w:pPr>
        <w:pStyle w:val="ac"/>
        <w:spacing w:line="276" w:lineRule="auto"/>
        <w:ind w:firstLine="567"/>
        <w:jc w:val="center"/>
        <w:rPr>
          <w:rFonts w:ascii="Times New Roman" w:hAnsi="Times New Roman" w:cs="Times New Roman"/>
          <w:b w:val="0"/>
          <w:color w:val="auto"/>
          <w:sz w:val="24"/>
          <w:szCs w:val="24"/>
          <w:lang w:val="ru-RU"/>
        </w:rPr>
      </w:pPr>
      <w:r w:rsidRPr="0074479F">
        <w:rPr>
          <w:rFonts w:ascii="Times New Roman" w:hAnsi="Times New Roman" w:cs="Times New Roman"/>
          <w:b w:val="0"/>
          <w:color w:val="auto"/>
          <w:sz w:val="24"/>
          <w:szCs w:val="24"/>
        </w:rPr>
        <w:t>Рис. 1.5. Схема випробувань:</w:t>
      </w:r>
      <w:r w:rsidR="00AA0F66" w:rsidRPr="0074479F">
        <w:rPr>
          <w:rFonts w:ascii="Times New Roman" w:hAnsi="Times New Roman" w:cs="Times New Roman"/>
          <w:b w:val="0"/>
          <w:color w:val="auto"/>
          <w:sz w:val="24"/>
          <w:szCs w:val="24"/>
        </w:rPr>
        <w:t xml:space="preserve"> </w:t>
      </w:r>
      <w:r w:rsidRPr="0074479F">
        <w:rPr>
          <w:rFonts w:ascii="Times New Roman" w:hAnsi="Times New Roman" w:cs="Times New Roman"/>
          <w:b w:val="0"/>
          <w:color w:val="auto"/>
          <w:sz w:val="24"/>
          <w:szCs w:val="24"/>
        </w:rPr>
        <w:t>1 – опори; 2 – випробувальний зразок;</w:t>
      </w:r>
      <w:r w:rsidR="00AA0F66" w:rsidRPr="0074479F">
        <w:rPr>
          <w:rFonts w:ascii="Times New Roman" w:hAnsi="Times New Roman" w:cs="Times New Roman"/>
          <w:b w:val="0"/>
          <w:color w:val="auto"/>
          <w:sz w:val="24"/>
          <w:szCs w:val="24"/>
        </w:rPr>
        <w:t xml:space="preserve"> </w:t>
      </w:r>
      <w:r w:rsidRPr="0074479F">
        <w:rPr>
          <w:rFonts w:ascii="Times New Roman" w:hAnsi="Times New Roman" w:cs="Times New Roman"/>
          <w:b w:val="0"/>
          <w:color w:val="auto"/>
          <w:sz w:val="24"/>
          <w:szCs w:val="24"/>
        </w:rPr>
        <w:t>3</w:t>
      </w:r>
      <w:r w:rsidR="00952C60" w:rsidRPr="0074479F">
        <w:rPr>
          <w:rFonts w:ascii="Times New Roman" w:hAnsi="Times New Roman" w:cs="Times New Roman"/>
          <w:b w:val="0"/>
          <w:color w:val="auto"/>
          <w:sz w:val="24"/>
          <w:szCs w:val="24"/>
        </w:rPr>
        <w:t xml:space="preserve"> – ніж маятника копрової машини</w:t>
      </w:r>
    </w:p>
    <w:p w:rsidR="00F60066" w:rsidRPr="0074479F" w:rsidRDefault="00F60066" w:rsidP="00031D7D">
      <w:pPr>
        <w:ind w:firstLine="567"/>
        <w:rPr>
          <w:rFonts w:ascii="Times New Roman" w:hAnsi="Times New Roman" w:cs="Times New Roman"/>
        </w:rPr>
      </w:pPr>
    </w:p>
    <w:p w:rsidR="00F266C7" w:rsidRPr="00AD3C7E" w:rsidRDefault="00D16755" w:rsidP="00AD3C7E">
      <w:pPr>
        <w:pStyle w:val="a0"/>
        <w:spacing w:line="276" w:lineRule="auto"/>
        <w:ind w:left="0" w:firstLine="567"/>
        <w:contextualSpacing w:val="0"/>
        <w:jc w:val="both"/>
        <w:rPr>
          <w:rFonts w:ascii="Times New Roman" w:hAnsi="Times New Roman" w:cs="Times New Roman"/>
          <w:sz w:val="28"/>
          <w:szCs w:val="28"/>
        </w:rPr>
      </w:pPr>
      <w:r w:rsidRPr="0074479F">
        <w:rPr>
          <w:rFonts w:ascii="Times New Roman" w:hAnsi="Times New Roman" w:cs="Times New Roman"/>
          <w:sz w:val="28"/>
          <w:szCs w:val="28"/>
        </w:rPr>
        <w:t xml:space="preserve"> </w:t>
      </w:r>
      <w:r w:rsidR="002A6401" w:rsidRPr="0074479F">
        <w:rPr>
          <w:rFonts w:ascii="Times New Roman" w:hAnsi="Times New Roman" w:cs="Times New Roman"/>
          <w:sz w:val="28"/>
          <w:szCs w:val="28"/>
        </w:rPr>
        <w:t>Форма і розміри</w:t>
      </w:r>
      <w:r w:rsidR="00A616B6" w:rsidRPr="0074479F">
        <w:rPr>
          <w:rFonts w:ascii="Times New Roman" w:hAnsi="Times New Roman" w:cs="Times New Roman"/>
          <w:sz w:val="28"/>
          <w:szCs w:val="28"/>
        </w:rPr>
        <w:t xml:space="preserve"> </w:t>
      </w:r>
      <w:r w:rsidR="002A6401" w:rsidRPr="0074479F">
        <w:rPr>
          <w:rFonts w:ascii="Times New Roman" w:hAnsi="Times New Roman" w:cs="Times New Roman"/>
          <w:sz w:val="28"/>
          <w:szCs w:val="28"/>
        </w:rPr>
        <w:t>випробувальних зразків регламентуються стандартами.</w:t>
      </w:r>
      <w:r w:rsidRPr="0074479F">
        <w:rPr>
          <w:rFonts w:ascii="Times New Roman" w:hAnsi="Times New Roman" w:cs="Times New Roman"/>
          <w:sz w:val="28"/>
          <w:szCs w:val="28"/>
        </w:rPr>
        <w:t xml:space="preserve"> </w:t>
      </w:r>
      <w:r w:rsidR="002A6401" w:rsidRPr="0074479F">
        <w:rPr>
          <w:rFonts w:ascii="Times New Roman" w:hAnsi="Times New Roman" w:cs="Times New Roman"/>
          <w:sz w:val="28"/>
          <w:szCs w:val="28"/>
        </w:rPr>
        <w:t xml:space="preserve">Концентратори напружень, </w:t>
      </w:r>
      <w:r w:rsidR="000B32A4">
        <w:rPr>
          <w:rFonts w:ascii="Times New Roman" w:hAnsi="Times New Roman" w:cs="Times New Roman"/>
          <w:sz w:val="28"/>
          <w:szCs w:val="28"/>
        </w:rPr>
        <w:t xml:space="preserve">нанесені </w:t>
      </w:r>
      <w:r w:rsidR="002A6401" w:rsidRPr="0074479F">
        <w:rPr>
          <w:rFonts w:ascii="Times New Roman" w:hAnsi="Times New Roman" w:cs="Times New Roman"/>
          <w:sz w:val="28"/>
          <w:szCs w:val="28"/>
        </w:rPr>
        <w:t>посередині довжини випробувального</w:t>
      </w:r>
      <w:r w:rsidRPr="0074479F">
        <w:rPr>
          <w:rFonts w:ascii="Times New Roman" w:hAnsi="Times New Roman" w:cs="Times New Roman"/>
          <w:sz w:val="28"/>
          <w:szCs w:val="28"/>
        </w:rPr>
        <w:t xml:space="preserve"> </w:t>
      </w:r>
      <w:r w:rsidR="002A6401" w:rsidRPr="0074479F">
        <w:rPr>
          <w:rFonts w:ascii="Times New Roman" w:hAnsi="Times New Roman" w:cs="Times New Roman"/>
          <w:sz w:val="28"/>
          <w:szCs w:val="28"/>
        </w:rPr>
        <w:t xml:space="preserve">зразка за геометричною формою поділяються на три види </w:t>
      </w:r>
      <w:r w:rsidR="002A6401" w:rsidRPr="00631994">
        <w:rPr>
          <w:rFonts w:ascii="Times New Roman" w:hAnsi="Times New Roman" w:cs="Times New Roman"/>
          <w:i/>
          <w:sz w:val="28"/>
          <w:szCs w:val="28"/>
        </w:rPr>
        <w:t>U</w:t>
      </w:r>
      <w:r w:rsidR="002A6401" w:rsidRPr="0074479F">
        <w:rPr>
          <w:rFonts w:ascii="Times New Roman" w:hAnsi="Times New Roman" w:cs="Times New Roman"/>
          <w:iCs/>
          <w:sz w:val="28"/>
          <w:szCs w:val="28"/>
        </w:rPr>
        <w:t xml:space="preserve">, </w:t>
      </w:r>
      <w:r w:rsidR="002A6401" w:rsidRPr="00631994">
        <w:rPr>
          <w:rFonts w:ascii="Times New Roman" w:hAnsi="Times New Roman" w:cs="Times New Roman"/>
          <w:i/>
          <w:sz w:val="28"/>
          <w:szCs w:val="28"/>
        </w:rPr>
        <w:t>V</w:t>
      </w:r>
      <w:r w:rsidR="002A6401" w:rsidRPr="0074479F">
        <w:rPr>
          <w:rFonts w:ascii="Times New Roman" w:hAnsi="Times New Roman" w:cs="Times New Roman"/>
          <w:sz w:val="28"/>
          <w:szCs w:val="28"/>
        </w:rPr>
        <w:t xml:space="preserve"> і </w:t>
      </w:r>
      <w:r w:rsidR="002A6401" w:rsidRPr="00631994">
        <w:rPr>
          <w:rFonts w:ascii="Times New Roman" w:hAnsi="Times New Roman" w:cs="Times New Roman"/>
          <w:i/>
          <w:sz w:val="28"/>
          <w:szCs w:val="28"/>
        </w:rPr>
        <w:t>Т</w:t>
      </w:r>
      <w:r w:rsidR="002A6401" w:rsidRPr="0074479F">
        <w:rPr>
          <w:rFonts w:ascii="Times New Roman" w:hAnsi="Times New Roman" w:cs="Times New Roman"/>
          <w:sz w:val="28"/>
          <w:szCs w:val="28"/>
        </w:rPr>
        <w:t xml:space="preserve"> (рис. 1.6.)</w:t>
      </w:r>
      <w:r w:rsidRPr="0074479F">
        <w:rPr>
          <w:rFonts w:ascii="Times New Roman" w:hAnsi="Times New Roman" w:cs="Times New Roman"/>
          <w:sz w:val="28"/>
          <w:szCs w:val="28"/>
        </w:rPr>
        <w:t xml:space="preserve"> </w:t>
      </w:r>
      <w:r w:rsidR="002A6401" w:rsidRPr="0074479F">
        <w:rPr>
          <w:rFonts w:ascii="Times New Roman" w:hAnsi="Times New Roman" w:cs="Times New Roman"/>
          <w:sz w:val="28"/>
          <w:szCs w:val="28"/>
        </w:rPr>
        <w:t xml:space="preserve">За </w:t>
      </w:r>
      <w:r w:rsidRPr="0074479F">
        <w:rPr>
          <w:rFonts w:ascii="Times New Roman" w:hAnsi="Times New Roman" w:cs="Times New Roman"/>
          <w:sz w:val="28"/>
          <w:szCs w:val="28"/>
        </w:rPr>
        <w:t>результатами</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випробувань визна</w:t>
      </w:r>
      <w:r w:rsidR="002A6401" w:rsidRPr="0074479F">
        <w:rPr>
          <w:rFonts w:ascii="Times New Roman" w:hAnsi="Times New Roman" w:cs="Times New Roman"/>
          <w:sz w:val="28"/>
          <w:szCs w:val="28"/>
        </w:rPr>
        <w:t>чають повну роботу, витрачену під час</w:t>
      </w:r>
      <w:r w:rsidRPr="0074479F">
        <w:rPr>
          <w:rFonts w:ascii="Times New Roman" w:hAnsi="Times New Roman" w:cs="Times New Roman"/>
          <w:sz w:val="28"/>
          <w:szCs w:val="28"/>
        </w:rPr>
        <w:t xml:space="preserve"> </w:t>
      </w:r>
      <w:r w:rsidR="002A6401" w:rsidRPr="0074479F">
        <w:rPr>
          <w:rFonts w:ascii="Times New Roman" w:hAnsi="Times New Roman" w:cs="Times New Roman"/>
          <w:sz w:val="28"/>
          <w:szCs w:val="28"/>
        </w:rPr>
        <w:t xml:space="preserve">удару (ударну роботу) </w:t>
      </w:r>
      <w:r w:rsidR="002A6401" w:rsidRPr="00631994">
        <w:rPr>
          <w:rFonts w:ascii="Times New Roman" w:hAnsi="Times New Roman" w:cs="Times New Roman"/>
          <w:i/>
          <w:sz w:val="28"/>
          <w:szCs w:val="28"/>
        </w:rPr>
        <w:t>К</w:t>
      </w:r>
      <w:r w:rsidR="002A6401" w:rsidRPr="0074479F">
        <w:rPr>
          <w:rFonts w:ascii="Times New Roman" w:hAnsi="Times New Roman" w:cs="Times New Roman"/>
          <w:sz w:val="28"/>
          <w:szCs w:val="28"/>
        </w:rPr>
        <w:t xml:space="preserve"> або ударну в’язкість. </w:t>
      </w:r>
    </w:p>
    <w:p w:rsidR="004D2F3E" w:rsidRPr="0074479F" w:rsidRDefault="004D2F3E" w:rsidP="00031D7D">
      <w:pPr>
        <w:pStyle w:val="a0"/>
        <w:spacing w:line="276" w:lineRule="auto"/>
        <w:ind w:left="0" w:firstLine="567"/>
        <w:contextualSpacing w:val="0"/>
        <w:jc w:val="center"/>
        <w:rPr>
          <w:rFonts w:ascii="Times New Roman" w:hAnsi="Times New Roman" w:cs="Times New Roman"/>
          <w:sz w:val="28"/>
          <w:szCs w:val="28"/>
        </w:rPr>
      </w:pPr>
      <w:r w:rsidRPr="0074479F">
        <w:rPr>
          <w:rFonts w:ascii="Times New Roman" w:hAnsi="Times New Roman" w:cs="Times New Roman"/>
          <w:noProof/>
          <w:sz w:val="28"/>
          <w:szCs w:val="28"/>
          <w:lang w:val="ru-RU" w:eastAsia="ru-RU"/>
        </w:rPr>
        <w:drawing>
          <wp:inline distT="0" distB="0" distL="0" distR="0">
            <wp:extent cx="4943475" cy="1663600"/>
            <wp:effectExtent l="19050" t="0" r="9525" b="0"/>
            <wp:docPr id="673653742" name="Рисунок 6736537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2"/>
                    <pic:cNvPicPr>
                      <a:picLocks noChangeAspect="1" noChangeArrowheads="1"/>
                    </pic:cNvPicPr>
                  </pic:nvPicPr>
                  <pic:blipFill rotWithShape="1">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12949" t="56390" r="5082" b="30388"/>
                    <a:stretch/>
                  </pic:blipFill>
                  <pic:spPr bwMode="auto">
                    <a:xfrm>
                      <a:off x="0" y="0"/>
                      <a:ext cx="5037539" cy="169525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F266C7" w:rsidRPr="00AD3C7E" w:rsidRDefault="00F266C7" w:rsidP="00031D7D">
      <w:pPr>
        <w:spacing w:line="276" w:lineRule="auto"/>
        <w:ind w:firstLine="567"/>
        <w:jc w:val="center"/>
        <w:rPr>
          <w:rFonts w:ascii="Times New Roman" w:hAnsi="Times New Roman" w:cs="Times New Roman"/>
          <w:sz w:val="24"/>
          <w:szCs w:val="24"/>
        </w:rPr>
      </w:pPr>
      <w:r w:rsidRPr="00AD3C7E">
        <w:rPr>
          <w:rFonts w:ascii="Times New Roman" w:hAnsi="Times New Roman" w:cs="Times New Roman"/>
          <w:sz w:val="24"/>
          <w:szCs w:val="24"/>
        </w:rPr>
        <w:t>а)</w:t>
      </w:r>
      <w:r w:rsidRPr="00AD3C7E">
        <w:rPr>
          <w:rFonts w:ascii="Times New Roman" w:hAnsi="Times New Roman" w:cs="Times New Roman"/>
          <w:sz w:val="24"/>
          <w:szCs w:val="24"/>
        </w:rPr>
        <w:tab/>
      </w:r>
      <w:r w:rsidRPr="00AD3C7E">
        <w:rPr>
          <w:rFonts w:ascii="Times New Roman" w:hAnsi="Times New Roman" w:cs="Times New Roman"/>
          <w:sz w:val="24"/>
          <w:szCs w:val="24"/>
        </w:rPr>
        <w:tab/>
      </w:r>
      <w:r w:rsidRPr="00AD3C7E">
        <w:rPr>
          <w:rFonts w:ascii="Times New Roman" w:hAnsi="Times New Roman" w:cs="Times New Roman"/>
          <w:sz w:val="24"/>
          <w:szCs w:val="24"/>
        </w:rPr>
        <w:tab/>
        <w:t>б)</w:t>
      </w:r>
      <w:r w:rsidRPr="00AD3C7E">
        <w:rPr>
          <w:rFonts w:ascii="Times New Roman" w:hAnsi="Times New Roman" w:cs="Times New Roman"/>
          <w:sz w:val="24"/>
          <w:szCs w:val="24"/>
        </w:rPr>
        <w:tab/>
      </w:r>
      <w:r w:rsidRPr="00AD3C7E">
        <w:rPr>
          <w:rFonts w:ascii="Times New Roman" w:hAnsi="Times New Roman" w:cs="Times New Roman"/>
          <w:sz w:val="24"/>
          <w:szCs w:val="24"/>
        </w:rPr>
        <w:tab/>
      </w:r>
      <w:r w:rsidRPr="00AD3C7E">
        <w:rPr>
          <w:rFonts w:ascii="Times New Roman" w:hAnsi="Times New Roman" w:cs="Times New Roman"/>
          <w:sz w:val="24"/>
          <w:szCs w:val="24"/>
        </w:rPr>
        <w:tab/>
        <w:t>в)</w:t>
      </w:r>
      <w:r w:rsidRPr="00AD3C7E">
        <w:rPr>
          <w:rFonts w:ascii="Times New Roman" w:hAnsi="Times New Roman" w:cs="Times New Roman"/>
          <w:sz w:val="24"/>
          <w:szCs w:val="24"/>
        </w:rPr>
        <w:tab/>
      </w:r>
      <w:r w:rsidRPr="00AD3C7E">
        <w:rPr>
          <w:rFonts w:ascii="Times New Roman" w:hAnsi="Times New Roman" w:cs="Times New Roman"/>
          <w:sz w:val="24"/>
          <w:szCs w:val="24"/>
        </w:rPr>
        <w:tab/>
      </w:r>
      <w:r w:rsidRPr="00AD3C7E">
        <w:rPr>
          <w:rFonts w:ascii="Times New Roman" w:hAnsi="Times New Roman" w:cs="Times New Roman"/>
          <w:sz w:val="24"/>
          <w:szCs w:val="24"/>
        </w:rPr>
        <w:tab/>
        <w:t>г)</w:t>
      </w:r>
    </w:p>
    <w:p w:rsidR="004D2F3E" w:rsidRPr="0074479F" w:rsidRDefault="004D2F3E" w:rsidP="00031D7D">
      <w:pPr>
        <w:pStyle w:val="ac"/>
        <w:spacing w:line="276" w:lineRule="auto"/>
        <w:ind w:firstLine="567"/>
        <w:jc w:val="center"/>
        <w:rPr>
          <w:rFonts w:ascii="Times New Roman" w:hAnsi="Times New Roman" w:cs="Times New Roman"/>
          <w:b w:val="0"/>
          <w:color w:val="auto"/>
          <w:sz w:val="24"/>
          <w:szCs w:val="24"/>
        </w:rPr>
      </w:pPr>
      <w:r w:rsidRPr="0074479F">
        <w:rPr>
          <w:rFonts w:ascii="Times New Roman" w:hAnsi="Times New Roman" w:cs="Times New Roman"/>
          <w:b w:val="0"/>
          <w:color w:val="auto"/>
          <w:sz w:val="24"/>
          <w:szCs w:val="24"/>
        </w:rPr>
        <w:t>Рис. 1.6.</w:t>
      </w:r>
      <w:r w:rsidR="00A616B6" w:rsidRPr="0074479F">
        <w:rPr>
          <w:rFonts w:ascii="Times New Roman" w:hAnsi="Times New Roman" w:cs="Times New Roman"/>
          <w:b w:val="0"/>
          <w:color w:val="auto"/>
          <w:sz w:val="24"/>
          <w:szCs w:val="24"/>
        </w:rPr>
        <w:t xml:space="preserve"> </w:t>
      </w:r>
      <w:r w:rsidRPr="0074479F">
        <w:rPr>
          <w:rFonts w:ascii="Times New Roman" w:hAnsi="Times New Roman" w:cs="Times New Roman"/>
          <w:b w:val="0"/>
          <w:color w:val="auto"/>
          <w:sz w:val="24"/>
          <w:szCs w:val="24"/>
        </w:rPr>
        <w:t>Форма</w:t>
      </w:r>
      <w:r w:rsidR="00A616B6" w:rsidRPr="0074479F">
        <w:rPr>
          <w:rFonts w:ascii="Times New Roman" w:hAnsi="Times New Roman" w:cs="Times New Roman"/>
          <w:b w:val="0"/>
          <w:color w:val="auto"/>
          <w:sz w:val="24"/>
          <w:szCs w:val="24"/>
        </w:rPr>
        <w:t xml:space="preserve"> </w:t>
      </w:r>
      <w:r w:rsidRPr="0074479F">
        <w:rPr>
          <w:rFonts w:ascii="Times New Roman" w:hAnsi="Times New Roman" w:cs="Times New Roman"/>
          <w:b w:val="0"/>
          <w:color w:val="auto"/>
          <w:sz w:val="24"/>
          <w:szCs w:val="24"/>
        </w:rPr>
        <w:t>концентраторів напружень:</w:t>
      </w:r>
    </w:p>
    <w:p w:rsidR="004D2F3E" w:rsidRPr="008023B7" w:rsidRDefault="004D2F3E" w:rsidP="008023B7">
      <w:pPr>
        <w:spacing w:line="276" w:lineRule="auto"/>
        <w:ind w:firstLine="567"/>
        <w:jc w:val="center"/>
        <w:rPr>
          <w:rFonts w:ascii="Times New Roman" w:hAnsi="Times New Roman" w:cs="Times New Roman"/>
          <w:sz w:val="24"/>
          <w:szCs w:val="24"/>
          <w:lang w:val="ru-RU"/>
        </w:rPr>
      </w:pPr>
      <w:r w:rsidRPr="0074479F">
        <w:rPr>
          <w:rFonts w:ascii="Times New Roman" w:hAnsi="Times New Roman" w:cs="Times New Roman"/>
          <w:sz w:val="24"/>
          <w:szCs w:val="24"/>
        </w:rPr>
        <w:t>а) – виду U; б) – виду V; в)</w:t>
      </w:r>
      <w:r w:rsidR="00952C60" w:rsidRPr="0074479F">
        <w:rPr>
          <w:rFonts w:ascii="Times New Roman" w:hAnsi="Times New Roman" w:cs="Times New Roman"/>
          <w:sz w:val="24"/>
          <w:szCs w:val="24"/>
        </w:rPr>
        <w:t xml:space="preserve"> і г) – виду Т (утомна тріщина)</w:t>
      </w:r>
    </w:p>
    <w:p w:rsidR="00631994" w:rsidRDefault="00631994" w:rsidP="00031D7D">
      <w:pPr>
        <w:spacing w:line="276" w:lineRule="auto"/>
        <w:ind w:firstLine="567"/>
        <w:jc w:val="both"/>
        <w:rPr>
          <w:rFonts w:ascii="Times New Roman" w:hAnsi="Times New Roman" w:cs="Times New Roman"/>
          <w:sz w:val="28"/>
          <w:szCs w:val="28"/>
        </w:rPr>
      </w:pPr>
    </w:p>
    <w:p w:rsidR="002A6401" w:rsidRPr="0074479F" w:rsidRDefault="002A6401"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Під ударною в’язкістю слід розуміти роботу</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удару віднесену до початкової площі</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поперечного перерізу зразка в місці знаходження концентратора напружень.</w:t>
      </w:r>
    </w:p>
    <w:p w:rsidR="003B5A59" w:rsidRPr="0074479F" w:rsidRDefault="003B5A59"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Роботу удару позначають двома літерами (</w:t>
      </w:r>
      <w:r w:rsidRPr="00631994">
        <w:rPr>
          <w:rFonts w:ascii="Times New Roman" w:hAnsi="Times New Roman" w:cs="Times New Roman"/>
          <w:i/>
          <w:sz w:val="28"/>
          <w:szCs w:val="28"/>
        </w:rPr>
        <w:t>КU</w:t>
      </w:r>
      <w:r w:rsidRPr="0074479F">
        <w:rPr>
          <w:rFonts w:ascii="Times New Roman" w:hAnsi="Times New Roman" w:cs="Times New Roman"/>
          <w:sz w:val="28"/>
          <w:szCs w:val="28"/>
        </w:rPr>
        <w:t xml:space="preserve">, </w:t>
      </w:r>
      <w:r w:rsidRPr="00631994">
        <w:rPr>
          <w:rFonts w:ascii="Times New Roman" w:hAnsi="Times New Roman" w:cs="Times New Roman"/>
          <w:i/>
          <w:sz w:val="28"/>
          <w:szCs w:val="28"/>
        </w:rPr>
        <w:t>КV</w:t>
      </w:r>
      <w:r w:rsidRPr="0074479F">
        <w:rPr>
          <w:rFonts w:ascii="Times New Roman" w:hAnsi="Times New Roman" w:cs="Times New Roman"/>
          <w:sz w:val="28"/>
          <w:szCs w:val="28"/>
        </w:rPr>
        <w:t xml:space="preserve">, </w:t>
      </w:r>
      <w:r w:rsidRPr="00631994">
        <w:rPr>
          <w:rFonts w:ascii="Times New Roman" w:hAnsi="Times New Roman" w:cs="Times New Roman"/>
          <w:i/>
          <w:sz w:val="28"/>
          <w:szCs w:val="28"/>
        </w:rPr>
        <w:t>КТ</w:t>
      </w:r>
      <w:r w:rsidRPr="0074479F">
        <w:rPr>
          <w:rFonts w:ascii="Times New Roman" w:hAnsi="Times New Roman" w:cs="Times New Roman"/>
          <w:sz w:val="28"/>
          <w:szCs w:val="28"/>
        </w:rPr>
        <w:t>) та цифрами, які вказують максимальну енергію удару (Дж або кгсм) маятника,</w:t>
      </w:r>
      <w:r w:rsidR="006E54FF" w:rsidRPr="006E54FF">
        <w:rPr>
          <w:rFonts w:ascii="Times New Roman" w:hAnsi="Times New Roman" w:cs="Times New Roman"/>
          <w:sz w:val="28"/>
          <w:szCs w:val="28"/>
        </w:rPr>
        <w:t xml:space="preserve"> </w:t>
      </w:r>
      <w:r w:rsidRPr="0074479F">
        <w:rPr>
          <w:rFonts w:ascii="Times New Roman" w:hAnsi="Times New Roman" w:cs="Times New Roman"/>
          <w:sz w:val="28"/>
          <w:szCs w:val="28"/>
        </w:rPr>
        <w:t xml:space="preserve">глибину концентратора і ширину зразка; цифри не вказуються при визначенні роботи удару на копрі з максимальною енергією удару маятника 300 Дж (30 кгсм), глибині концентратора 2 мм видів </w:t>
      </w:r>
      <w:r w:rsidRPr="00631994">
        <w:rPr>
          <w:rFonts w:ascii="Times New Roman" w:hAnsi="Times New Roman" w:cs="Times New Roman"/>
          <w:i/>
          <w:sz w:val="28"/>
          <w:szCs w:val="28"/>
        </w:rPr>
        <w:t>U</w:t>
      </w:r>
      <w:r w:rsidRPr="0074479F">
        <w:rPr>
          <w:rFonts w:ascii="Times New Roman" w:hAnsi="Times New Roman" w:cs="Times New Roman"/>
          <w:sz w:val="28"/>
          <w:szCs w:val="28"/>
        </w:rPr>
        <w:t xml:space="preserve"> і </w:t>
      </w:r>
      <w:r w:rsidRPr="00631994">
        <w:rPr>
          <w:rFonts w:ascii="Times New Roman" w:hAnsi="Times New Roman" w:cs="Times New Roman"/>
          <w:i/>
          <w:sz w:val="28"/>
          <w:szCs w:val="28"/>
        </w:rPr>
        <w:t>V</w:t>
      </w:r>
      <w:r w:rsidRPr="0074479F">
        <w:rPr>
          <w:rFonts w:ascii="Times New Roman" w:hAnsi="Times New Roman" w:cs="Times New Roman"/>
          <w:sz w:val="28"/>
          <w:szCs w:val="28"/>
        </w:rPr>
        <w:t xml:space="preserve"> і 3 мм виду </w:t>
      </w:r>
      <w:r w:rsidRPr="00631994">
        <w:rPr>
          <w:rFonts w:ascii="Times New Roman" w:hAnsi="Times New Roman" w:cs="Times New Roman"/>
          <w:i/>
          <w:sz w:val="28"/>
          <w:szCs w:val="28"/>
        </w:rPr>
        <w:t>Т</w:t>
      </w:r>
      <w:r w:rsidRPr="0074479F">
        <w:rPr>
          <w:rFonts w:ascii="Times New Roman" w:hAnsi="Times New Roman" w:cs="Times New Roman"/>
          <w:sz w:val="28"/>
          <w:szCs w:val="28"/>
        </w:rPr>
        <w:t xml:space="preserve"> і ширині зразка 10мм; температура випробування, відмінна від кімнатної, вказується в індексі позначення роботи удару.</w:t>
      </w:r>
    </w:p>
    <w:p w:rsidR="003B5A59" w:rsidRPr="0074479F" w:rsidRDefault="003B5A59"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Приклад: </w:t>
      </w:r>
      <w:r w:rsidRPr="00631994">
        <w:rPr>
          <w:rFonts w:ascii="Times New Roman" w:hAnsi="Times New Roman" w:cs="Times New Roman"/>
          <w:i/>
          <w:sz w:val="28"/>
          <w:szCs w:val="28"/>
        </w:rPr>
        <w:t>КV</w:t>
      </w:r>
      <w:r w:rsidRPr="0074479F">
        <w:rPr>
          <w:rFonts w:ascii="Times New Roman" w:hAnsi="Times New Roman" w:cs="Times New Roman"/>
          <w:sz w:val="28"/>
          <w:szCs w:val="28"/>
          <w:vertAlign w:val="superscript"/>
        </w:rPr>
        <w:t>-40</w:t>
      </w:r>
      <w:r w:rsidRPr="0074479F">
        <w:rPr>
          <w:rFonts w:ascii="Times New Roman" w:hAnsi="Times New Roman" w:cs="Times New Roman"/>
          <w:sz w:val="28"/>
          <w:szCs w:val="28"/>
        </w:rPr>
        <w:t xml:space="preserve"> 50/2/2</w:t>
      </w:r>
      <w:r w:rsidR="00861191" w:rsidRPr="0074479F">
        <w:rPr>
          <w:rFonts w:ascii="Times New Roman" w:hAnsi="Times New Roman" w:cs="Times New Roman"/>
          <w:sz w:val="28"/>
          <w:szCs w:val="28"/>
        </w:rPr>
        <w:t xml:space="preserve"> – </w:t>
      </w:r>
      <w:r w:rsidRPr="0074479F">
        <w:rPr>
          <w:rFonts w:ascii="Times New Roman" w:hAnsi="Times New Roman" w:cs="Times New Roman"/>
          <w:sz w:val="28"/>
          <w:szCs w:val="28"/>
        </w:rPr>
        <w:t xml:space="preserve">робота удару, визначена </w:t>
      </w:r>
      <w:r w:rsidR="000B32A4">
        <w:rPr>
          <w:rFonts w:ascii="Times New Roman" w:hAnsi="Times New Roman" w:cs="Times New Roman"/>
          <w:sz w:val="28"/>
          <w:szCs w:val="28"/>
        </w:rPr>
        <w:t>на</w:t>
      </w:r>
      <w:r w:rsidRPr="0074479F">
        <w:rPr>
          <w:rFonts w:ascii="Times New Roman" w:hAnsi="Times New Roman" w:cs="Times New Roman"/>
          <w:sz w:val="28"/>
          <w:szCs w:val="28"/>
        </w:rPr>
        <w:t xml:space="preserve"> зразку з концентратором виду V при</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температурі – 40</w:t>
      </w:r>
      <w:r w:rsidR="00631994">
        <w:rPr>
          <w:rFonts w:ascii="Times New Roman" w:hAnsi="Times New Roman" w:cs="Times New Roman"/>
          <w:sz w:val="28"/>
          <w:szCs w:val="28"/>
        </w:rPr>
        <w:t xml:space="preserve"> </w:t>
      </w:r>
      <w:r w:rsidRPr="0074479F">
        <w:rPr>
          <w:rFonts w:ascii="Times New Roman" w:hAnsi="Times New Roman" w:cs="Times New Roman"/>
          <w:sz w:val="28"/>
          <w:szCs w:val="28"/>
          <w:vertAlign w:val="superscript"/>
        </w:rPr>
        <w:t>0</w:t>
      </w:r>
      <w:r w:rsidRPr="0074479F">
        <w:rPr>
          <w:rFonts w:ascii="Times New Roman" w:hAnsi="Times New Roman" w:cs="Times New Roman"/>
          <w:sz w:val="28"/>
          <w:szCs w:val="28"/>
        </w:rPr>
        <w:t>С; максимальна енергія удару маятника 50 Дж, глибина концентратора 2 мм, ширина зразка 2 мм.</w:t>
      </w:r>
    </w:p>
    <w:p w:rsidR="003B5A59" w:rsidRPr="0074479F" w:rsidRDefault="003B5A59"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Допускається позначати роботу удару двома індексами </w:t>
      </w:r>
      <w:r w:rsidRPr="00631994">
        <w:rPr>
          <w:rFonts w:ascii="Times New Roman" w:hAnsi="Times New Roman" w:cs="Times New Roman"/>
          <w:i/>
          <w:iCs/>
          <w:sz w:val="28"/>
          <w:szCs w:val="28"/>
        </w:rPr>
        <w:t>А</w:t>
      </w:r>
      <w:r w:rsidRPr="00631994">
        <w:rPr>
          <w:rFonts w:ascii="Times New Roman" w:hAnsi="Times New Roman" w:cs="Times New Roman"/>
          <w:i/>
          <w:iCs/>
          <w:sz w:val="28"/>
          <w:szCs w:val="28"/>
          <w:vertAlign w:val="subscript"/>
        </w:rPr>
        <w:t>і</w:t>
      </w:r>
      <w:r w:rsidRPr="0074479F">
        <w:rPr>
          <w:rFonts w:ascii="Times New Roman" w:hAnsi="Times New Roman" w:cs="Times New Roman"/>
          <w:sz w:val="28"/>
          <w:szCs w:val="28"/>
        </w:rPr>
        <w:t xml:space="preserve">: перший </w:t>
      </w:r>
      <w:r w:rsidRPr="00631994">
        <w:rPr>
          <w:rFonts w:ascii="Times New Roman" w:hAnsi="Times New Roman" w:cs="Times New Roman"/>
          <w:i/>
          <w:iCs/>
          <w:sz w:val="28"/>
          <w:szCs w:val="28"/>
        </w:rPr>
        <w:t>А</w:t>
      </w:r>
      <w:r w:rsidRPr="0074479F">
        <w:rPr>
          <w:rFonts w:ascii="Times New Roman" w:hAnsi="Times New Roman" w:cs="Times New Roman"/>
          <w:sz w:val="28"/>
          <w:szCs w:val="28"/>
        </w:rPr>
        <w:t xml:space="preserve"> – символ роботи удару; другий </w:t>
      </w:r>
      <w:r w:rsidRPr="006E54FF">
        <w:rPr>
          <w:rFonts w:ascii="Times New Roman" w:hAnsi="Times New Roman" w:cs="Times New Roman"/>
          <w:i/>
          <w:iCs/>
          <w:sz w:val="28"/>
          <w:szCs w:val="28"/>
        </w:rPr>
        <w:t>і</w:t>
      </w:r>
      <w:r w:rsidRPr="0074479F">
        <w:rPr>
          <w:rFonts w:ascii="Times New Roman" w:hAnsi="Times New Roman" w:cs="Times New Roman"/>
          <w:sz w:val="28"/>
          <w:szCs w:val="28"/>
        </w:rPr>
        <w:t xml:space="preserve"> – символ типу </w:t>
      </w:r>
      <w:r w:rsidR="00C71243" w:rsidRPr="0074479F">
        <w:rPr>
          <w:rFonts w:ascii="Times New Roman" w:hAnsi="Times New Roman" w:cs="Times New Roman"/>
          <w:sz w:val="28"/>
          <w:szCs w:val="28"/>
        </w:rPr>
        <w:t>зразка згідно зі стандартом.</w:t>
      </w:r>
    </w:p>
    <w:p w:rsidR="00C71243" w:rsidRPr="0074479F" w:rsidRDefault="00635CC6"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 </w:t>
      </w:r>
      <w:r w:rsidR="00C71243" w:rsidRPr="0074479F">
        <w:rPr>
          <w:rFonts w:ascii="Times New Roman" w:hAnsi="Times New Roman" w:cs="Times New Roman"/>
          <w:sz w:val="28"/>
          <w:szCs w:val="28"/>
        </w:rPr>
        <w:t>Ударну в’язкість позначають літерами (</w:t>
      </w:r>
      <w:r w:rsidR="00C71243" w:rsidRPr="00631994">
        <w:rPr>
          <w:rFonts w:ascii="Times New Roman" w:hAnsi="Times New Roman" w:cs="Times New Roman"/>
          <w:i/>
          <w:sz w:val="28"/>
          <w:szCs w:val="28"/>
        </w:rPr>
        <w:t>КСU</w:t>
      </w:r>
      <w:r w:rsidR="00C71243" w:rsidRPr="0074479F">
        <w:rPr>
          <w:rFonts w:ascii="Times New Roman" w:hAnsi="Times New Roman" w:cs="Times New Roman"/>
          <w:sz w:val="28"/>
          <w:szCs w:val="28"/>
        </w:rPr>
        <w:t xml:space="preserve">, </w:t>
      </w:r>
      <w:r w:rsidR="00C71243" w:rsidRPr="00631994">
        <w:rPr>
          <w:rFonts w:ascii="Times New Roman" w:hAnsi="Times New Roman" w:cs="Times New Roman"/>
          <w:i/>
          <w:sz w:val="28"/>
          <w:szCs w:val="28"/>
        </w:rPr>
        <w:t>КСV</w:t>
      </w:r>
      <w:r w:rsidR="00C71243" w:rsidRPr="0074479F">
        <w:rPr>
          <w:rFonts w:ascii="Times New Roman" w:hAnsi="Times New Roman" w:cs="Times New Roman"/>
          <w:sz w:val="28"/>
          <w:szCs w:val="28"/>
        </w:rPr>
        <w:t xml:space="preserve">, </w:t>
      </w:r>
      <w:r w:rsidR="00C71243" w:rsidRPr="00631994">
        <w:rPr>
          <w:rFonts w:ascii="Times New Roman" w:hAnsi="Times New Roman" w:cs="Times New Roman"/>
          <w:i/>
          <w:sz w:val="28"/>
          <w:szCs w:val="28"/>
        </w:rPr>
        <w:t>КСТ</w:t>
      </w:r>
      <w:r w:rsidR="00C71243" w:rsidRPr="0074479F">
        <w:rPr>
          <w:rFonts w:ascii="Times New Roman" w:hAnsi="Times New Roman" w:cs="Times New Roman"/>
          <w:sz w:val="28"/>
          <w:szCs w:val="28"/>
        </w:rPr>
        <w:t>) і цифрами,</w:t>
      </w:r>
      <w:r w:rsidR="00A616B6" w:rsidRPr="0074479F">
        <w:rPr>
          <w:rFonts w:ascii="Times New Roman" w:hAnsi="Times New Roman" w:cs="Times New Roman"/>
          <w:sz w:val="28"/>
          <w:szCs w:val="28"/>
        </w:rPr>
        <w:t xml:space="preserve"> </w:t>
      </w:r>
      <w:r w:rsidR="00C71243" w:rsidRPr="0074479F">
        <w:rPr>
          <w:rFonts w:ascii="Times New Roman" w:hAnsi="Times New Roman" w:cs="Times New Roman"/>
          <w:sz w:val="28"/>
          <w:szCs w:val="28"/>
        </w:rPr>
        <w:t>фізична суть яких така ж сама, як і у позначенні роботи удару.</w:t>
      </w:r>
    </w:p>
    <w:p w:rsidR="00C71243" w:rsidRPr="0074479F" w:rsidRDefault="00C71243"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Наприклад: </w:t>
      </w:r>
      <w:r w:rsidRPr="00631994">
        <w:rPr>
          <w:rFonts w:ascii="Times New Roman" w:hAnsi="Times New Roman" w:cs="Times New Roman"/>
          <w:i/>
          <w:sz w:val="28"/>
          <w:szCs w:val="28"/>
        </w:rPr>
        <w:t>КСТ</w:t>
      </w:r>
      <w:r w:rsidRPr="0074479F">
        <w:rPr>
          <w:rFonts w:ascii="Times New Roman" w:hAnsi="Times New Roman" w:cs="Times New Roman"/>
          <w:sz w:val="28"/>
          <w:szCs w:val="28"/>
          <w:vertAlign w:val="superscript"/>
        </w:rPr>
        <w:t>+100</w:t>
      </w:r>
      <w:r w:rsidRPr="0074479F">
        <w:rPr>
          <w:rFonts w:ascii="Times New Roman" w:hAnsi="Times New Roman" w:cs="Times New Roman"/>
          <w:sz w:val="28"/>
          <w:szCs w:val="28"/>
        </w:rPr>
        <w:t> 150/3/7,5 – ударна в’язкість, визначена на зразку з концентратором</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виду Т при температурі +100</w:t>
      </w:r>
      <w:r w:rsidR="00631994">
        <w:rPr>
          <w:rFonts w:ascii="Times New Roman" w:hAnsi="Times New Roman" w:cs="Times New Roman"/>
          <w:sz w:val="28"/>
          <w:szCs w:val="28"/>
        </w:rPr>
        <w:t xml:space="preserve"> </w:t>
      </w:r>
      <w:r w:rsidRPr="0074479F">
        <w:rPr>
          <w:rFonts w:ascii="Times New Roman" w:hAnsi="Times New Roman" w:cs="Times New Roman"/>
          <w:sz w:val="28"/>
          <w:szCs w:val="28"/>
          <w:vertAlign w:val="superscript"/>
        </w:rPr>
        <w:t>0</w:t>
      </w:r>
      <w:r w:rsidRPr="0074479F">
        <w:rPr>
          <w:rFonts w:ascii="Times New Roman" w:hAnsi="Times New Roman" w:cs="Times New Roman"/>
          <w:sz w:val="28"/>
          <w:szCs w:val="28"/>
        </w:rPr>
        <w:t>С; максимальна енергія удару маятника 150 Дж; глибина концентратора 3 мм; ширина зразка 7,5 мм.</w:t>
      </w:r>
    </w:p>
    <w:p w:rsidR="00C71243" w:rsidRPr="0074479F" w:rsidRDefault="00C71243"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Допускається позначення ударної в’язкості двома індексами </w:t>
      </w:r>
      <w:r w:rsidRPr="00631994">
        <w:rPr>
          <w:rFonts w:ascii="Times New Roman" w:hAnsi="Times New Roman" w:cs="Times New Roman"/>
          <w:i/>
          <w:iCs/>
          <w:sz w:val="28"/>
          <w:szCs w:val="28"/>
        </w:rPr>
        <w:t>а</w:t>
      </w:r>
      <w:r w:rsidRPr="00631994">
        <w:rPr>
          <w:rFonts w:ascii="Times New Roman" w:hAnsi="Times New Roman" w:cs="Times New Roman"/>
          <w:i/>
          <w:iCs/>
          <w:sz w:val="28"/>
          <w:szCs w:val="28"/>
          <w:vertAlign w:val="subscript"/>
        </w:rPr>
        <w:t>і</w:t>
      </w:r>
      <w:r w:rsidRPr="0074479F">
        <w:rPr>
          <w:rFonts w:ascii="Times New Roman" w:hAnsi="Times New Roman" w:cs="Times New Roman"/>
          <w:sz w:val="28"/>
          <w:szCs w:val="28"/>
        </w:rPr>
        <w:t xml:space="preserve">: де </w:t>
      </w:r>
      <w:r w:rsidRPr="00631994">
        <w:rPr>
          <w:rFonts w:ascii="Times New Roman" w:hAnsi="Times New Roman" w:cs="Times New Roman"/>
          <w:i/>
          <w:iCs/>
          <w:sz w:val="28"/>
          <w:szCs w:val="28"/>
        </w:rPr>
        <w:t>а</w:t>
      </w:r>
      <w:r w:rsidRPr="0074479F">
        <w:rPr>
          <w:rFonts w:ascii="Times New Roman" w:hAnsi="Times New Roman" w:cs="Times New Roman"/>
          <w:sz w:val="28"/>
          <w:szCs w:val="28"/>
        </w:rPr>
        <w:t xml:space="preserve"> – символ ударної в’язкості; </w:t>
      </w:r>
      <w:r w:rsidRPr="006E54FF">
        <w:rPr>
          <w:rFonts w:ascii="Times New Roman" w:hAnsi="Times New Roman" w:cs="Times New Roman"/>
          <w:i/>
          <w:iCs/>
          <w:sz w:val="28"/>
          <w:szCs w:val="28"/>
        </w:rPr>
        <w:t>і</w:t>
      </w:r>
      <w:r w:rsidRPr="0074479F">
        <w:rPr>
          <w:rFonts w:ascii="Times New Roman" w:hAnsi="Times New Roman" w:cs="Times New Roman"/>
          <w:sz w:val="28"/>
          <w:szCs w:val="28"/>
        </w:rPr>
        <w:t xml:space="preserve"> – символ типу зразка згідно із стандартом.</w:t>
      </w:r>
    </w:p>
    <w:p w:rsidR="00C71243" w:rsidRPr="0074479F" w:rsidRDefault="00C71243" w:rsidP="00031D7D">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Наприклад: </w:t>
      </w:r>
      <m:oMath>
        <m:sSubSup>
          <m:sSubSupPr>
            <m:ctrlPr>
              <w:rPr>
                <w:rFonts w:ascii="Cambria Math" w:hAnsi="Cambria Math" w:cs="Times New Roman"/>
                <w:sz w:val="28"/>
                <w:szCs w:val="28"/>
              </w:rPr>
            </m:ctrlPr>
          </m:sSubSupPr>
          <m:e>
            <m:r>
              <m:rPr>
                <m:sty m:val="p"/>
              </m:rPr>
              <w:rPr>
                <w:rFonts w:ascii="Cambria Math" w:hAnsi="Cambria Math" w:cs="Times New Roman"/>
                <w:sz w:val="28"/>
                <w:szCs w:val="28"/>
              </w:rPr>
              <m:t>а</m:t>
            </m:r>
          </m:e>
          <m:sub>
            <m:r>
              <m:rPr>
                <m:sty m:val="p"/>
              </m:rPr>
              <w:rPr>
                <w:rFonts w:ascii="Cambria Math" w:hAnsi="Cambria Math" w:cs="Times New Roman"/>
                <w:sz w:val="28"/>
                <w:szCs w:val="28"/>
              </w:rPr>
              <m:t>u</m:t>
            </m:r>
          </m:sub>
          <m:sup>
            <m:r>
              <m:rPr>
                <m:sty m:val="p"/>
              </m:rPr>
              <w:rPr>
                <w:rFonts w:ascii="Cambria Math" w:hAnsi="Cambria Math" w:cs="Times New Roman"/>
                <w:sz w:val="28"/>
                <w:szCs w:val="28"/>
              </w:rPr>
              <m:t>-60</m:t>
            </m:r>
          </m:sup>
        </m:sSubSup>
      </m:oMath>
      <w:r w:rsidRPr="0074479F">
        <w:rPr>
          <w:rFonts w:ascii="Times New Roman" w:eastAsiaTheme="minorEastAsia" w:hAnsi="Times New Roman" w:cs="Times New Roman"/>
          <w:sz w:val="28"/>
          <w:szCs w:val="28"/>
        </w:rPr>
        <w:t xml:space="preserve"> </w:t>
      </w:r>
      <w:r w:rsidR="006E54FF" w:rsidRPr="0074479F">
        <w:rPr>
          <w:rFonts w:ascii="Times New Roman" w:hAnsi="Times New Roman" w:cs="Times New Roman"/>
          <w:sz w:val="28"/>
          <w:szCs w:val="28"/>
        </w:rPr>
        <w:t xml:space="preserve">– </w:t>
      </w:r>
      <w:r w:rsidRPr="0074479F">
        <w:rPr>
          <w:rFonts w:ascii="Times New Roman" w:eastAsiaTheme="minorEastAsia" w:hAnsi="Times New Roman" w:cs="Times New Roman"/>
          <w:sz w:val="28"/>
          <w:szCs w:val="28"/>
        </w:rPr>
        <w:t xml:space="preserve">ударна в’язкість визначена на зразку типу </w:t>
      </w:r>
      <w:r w:rsidR="000B32A4">
        <w:rPr>
          <w:rFonts w:ascii="Times New Roman" w:eastAsiaTheme="minorEastAsia" w:hAnsi="Times New Roman" w:cs="Times New Roman"/>
          <w:sz w:val="28"/>
          <w:szCs w:val="28"/>
          <w:lang w:val="en-US"/>
        </w:rPr>
        <w:t>U</w:t>
      </w:r>
      <w:r w:rsidRPr="0074479F">
        <w:rPr>
          <w:rFonts w:ascii="Times New Roman" w:eastAsiaTheme="minorEastAsia" w:hAnsi="Times New Roman" w:cs="Times New Roman"/>
          <w:sz w:val="28"/>
          <w:szCs w:val="28"/>
        </w:rPr>
        <w:t xml:space="preserve"> при температурі</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-60</w:t>
      </w:r>
      <w:r w:rsidR="00631994">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vertAlign w:val="superscript"/>
        </w:rPr>
        <w:t>0</w:t>
      </w:r>
      <w:r w:rsidRPr="0074479F">
        <w:rPr>
          <w:rFonts w:ascii="Times New Roman" w:eastAsiaTheme="minorEastAsia" w:hAnsi="Times New Roman" w:cs="Times New Roman"/>
          <w:sz w:val="28"/>
          <w:szCs w:val="28"/>
        </w:rPr>
        <w:t>С; максимальна енергія удару маятника 300 Дж.</w:t>
      </w:r>
    </w:p>
    <w:p w:rsidR="00C71243" w:rsidRPr="0074479F" w:rsidRDefault="00C71243" w:rsidP="00031D7D">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Ударну в’язкість </w:t>
      </w:r>
      <w:r w:rsidRPr="00631994">
        <w:rPr>
          <w:rFonts w:ascii="Times New Roman" w:eastAsiaTheme="minorEastAsia" w:hAnsi="Times New Roman" w:cs="Times New Roman"/>
          <w:i/>
          <w:sz w:val="28"/>
          <w:szCs w:val="28"/>
        </w:rPr>
        <w:t>КС</w:t>
      </w:r>
      <w:r w:rsidRPr="0074479F">
        <w:rPr>
          <w:rFonts w:ascii="Times New Roman" w:eastAsiaTheme="minorEastAsia" w:hAnsi="Times New Roman" w:cs="Times New Roman"/>
          <w:sz w:val="28"/>
          <w:szCs w:val="28"/>
        </w:rPr>
        <w:t xml:space="preserve"> або </w:t>
      </w:r>
      <w:r w:rsidRPr="00631994">
        <w:rPr>
          <w:rFonts w:ascii="Times New Roman" w:eastAsiaTheme="minorEastAsia" w:hAnsi="Times New Roman" w:cs="Times New Roman"/>
          <w:i/>
          <w:iCs/>
          <w:sz w:val="28"/>
          <w:szCs w:val="28"/>
        </w:rPr>
        <w:t>а</w:t>
      </w:r>
      <w:r w:rsidRPr="00631994">
        <w:rPr>
          <w:rFonts w:ascii="Times New Roman" w:eastAsiaTheme="minorEastAsia" w:hAnsi="Times New Roman" w:cs="Times New Roman"/>
          <w:i/>
          <w:iCs/>
          <w:sz w:val="28"/>
          <w:szCs w:val="28"/>
          <w:vertAlign w:val="subscript"/>
        </w:rPr>
        <w:t>і</w:t>
      </w:r>
      <w:r w:rsidRPr="0074479F">
        <w:rPr>
          <w:rFonts w:ascii="Times New Roman" w:eastAsiaTheme="minorEastAsia" w:hAnsi="Times New Roman" w:cs="Times New Roman"/>
          <w:sz w:val="28"/>
          <w:szCs w:val="28"/>
        </w:rPr>
        <w:t>, Дж/см</w:t>
      </w:r>
      <w:r w:rsidRPr="0074479F">
        <w:rPr>
          <w:rFonts w:ascii="Times New Roman" w:eastAsiaTheme="minorEastAsia" w:hAnsi="Times New Roman" w:cs="Times New Roman"/>
          <w:sz w:val="28"/>
          <w:szCs w:val="28"/>
          <w:vertAlign w:val="superscript"/>
        </w:rPr>
        <w:t>2</w:t>
      </w:r>
      <w:r w:rsidRPr="0074479F">
        <w:rPr>
          <w:rFonts w:ascii="Times New Roman" w:eastAsiaTheme="minorEastAsia" w:hAnsi="Times New Roman" w:cs="Times New Roman"/>
          <w:sz w:val="28"/>
          <w:szCs w:val="28"/>
        </w:rPr>
        <w:t xml:space="preserve"> (кгс/см</w:t>
      </w:r>
      <w:r w:rsidRPr="0074479F">
        <w:rPr>
          <w:rFonts w:ascii="Times New Roman" w:eastAsiaTheme="minorEastAsia" w:hAnsi="Times New Roman" w:cs="Times New Roman"/>
          <w:sz w:val="28"/>
          <w:szCs w:val="28"/>
          <w:vertAlign w:val="superscript"/>
        </w:rPr>
        <w:t>2</w:t>
      </w:r>
      <w:r w:rsidRPr="0074479F">
        <w:rPr>
          <w:rFonts w:ascii="Times New Roman" w:eastAsiaTheme="minorEastAsia" w:hAnsi="Times New Roman" w:cs="Times New Roman"/>
          <w:sz w:val="28"/>
          <w:szCs w:val="28"/>
        </w:rPr>
        <w:t>), визначають по формулі</w:t>
      </w:r>
    </w:p>
    <w:tbl>
      <w:tblPr>
        <w:tblStyle w:val="ab"/>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979"/>
        <w:gridCol w:w="929"/>
      </w:tblGrid>
      <w:tr w:rsidR="005A7E48" w:rsidRPr="0074479F" w:rsidTr="00745C5C">
        <w:tc>
          <w:tcPr>
            <w:tcW w:w="9027" w:type="dxa"/>
          </w:tcPr>
          <w:p w:rsidR="005A7E48" w:rsidRPr="006E54FF" w:rsidRDefault="002949AD" w:rsidP="006E54FF">
            <w:pPr>
              <w:pStyle w:val="a0"/>
              <w:spacing w:line="276" w:lineRule="auto"/>
              <w:ind w:left="0" w:firstLine="567"/>
              <w:contextualSpacing w:val="0"/>
              <w:jc w:val="center"/>
              <w:rPr>
                <w:rFonts w:ascii="Times New Roman" w:hAnsi="Times New Roman" w:cs="Times New Roman"/>
                <w:i/>
                <w:sz w:val="28"/>
                <w:szCs w:val="28"/>
              </w:rPr>
            </w:pPr>
            <m:oMath>
              <m:r>
                <w:rPr>
                  <w:rFonts w:ascii="Cambria Math" w:hAnsi="Cambria Math" w:cs="Times New Roman"/>
                  <w:sz w:val="28"/>
                  <w:szCs w:val="28"/>
                </w:rPr>
                <m:t>KC</m:t>
              </m:r>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K</m:t>
                  </m:r>
                </m:num>
                <m:den>
                  <m:sSub>
                    <m:sSubPr>
                      <m:ctrlPr>
                        <w:rPr>
                          <w:rFonts w:ascii="Cambria Math" w:hAnsi="Cambria Math" w:cs="Times New Roman"/>
                          <w:sz w:val="28"/>
                          <w:szCs w:val="28"/>
                        </w:rPr>
                      </m:ctrlPr>
                    </m:sSubPr>
                    <m:e>
                      <m:r>
                        <w:rPr>
                          <w:rFonts w:ascii="Cambria Math" w:hAnsi="Cambria Math" w:cs="Times New Roman"/>
                          <w:sz w:val="28"/>
                          <w:szCs w:val="28"/>
                        </w:rPr>
                        <m:t>S</m:t>
                      </m:r>
                    </m:e>
                    <m:sub>
                      <m:r>
                        <m:rPr>
                          <m:sty m:val="p"/>
                        </m:rPr>
                        <w:rPr>
                          <w:rFonts w:ascii="Cambria Math" w:hAnsi="Cambria Math" w:cs="Times New Roman"/>
                          <w:sz w:val="28"/>
                          <w:szCs w:val="28"/>
                        </w:rPr>
                        <m:t>0</m:t>
                      </m:r>
                    </m:sub>
                  </m:sSub>
                </m:den>
              </m:f>
              <m:r>
                <m:rPr>
                  <m:sty m:val="p"/>
                </m:rPr>
                <w:rPr>
                  <w:rFonts w:ascii="Cambria Math" w:hAnsi="Cambria Math" w:cs="Times New Roman"/>
                  <w:sz w:val="28"/>
                  <w:szCs w:val="28"/>
                </w:rPr>
                <m:t xml:space="preserve">, або </m:t>
              </m:r>
              <m:sSub>
                <m:sSubPr>
                  <m:ctrlPr>
                    <w:rPr>
                      <w:rFonts w:ascii="Cambria Math" w:hAnsi="Cambria Math" w:cs="Times New Roman"/>
                      <w:sz w:val="28"/>
                      <w:szCs w:val="28"/>
                    </w:rPr>
                  </m:ctrlPr>
                </m:sSubPr>
                <m:e>
                  <m:r>
                    <w:rPr>
                      <w:rFonts w:ascii="Cambria Math" w:hAnsi="Cambria Math" w:cs="Times New Roman"/>
                      <w:sz w:val="28"/>
                      <w:szCs w:val="28"/>
                    </w:rPr>
                    <m:t>a</m:t>
                  </m:r>
                </m:e>
                <m:sub>
                  <m:r>
                    <m:rPr>
                      <m:sty m:val="p"/>
                    </m:rPr>
                    <w:rPr>
                      <w:rFonts w:ascii="Cambria Math" w:hAnsi="Cambria Math" w:cs="Times New Roman"/>
                      <w:sz w:val="28"/>
                      <w:szCs w:val="28"/>
                    </w:rPr>
                    <m:t>і</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A</m:t>
                      </m:r>
                    </m:e>
                    <m:sub>
                      <m:r>
                        <m:rPr>
                          <m:sty m:val="p"/>
                        </m:rPr>
                        <w:rPr>
                          <w:rFonts w:ascii="Cambria Math" w:hAnsi="Cambria Math" w:cs="Times New Roman"/>
                          <w:sz w:val="28"/>
                          <w:szCs w:val="28"/>
                        </w:rPr>
                        <m:t>і</m:t>
                      </m:r>
                    </m:sub>
                  </m:sSub>
                </m:num>
                <m:den>
                  <m:sSub>
                    <m:sSubPr>
                      <m:ctrlPr>
                        <w:rPr>
                          <w:rFonts w:ascii="Cambria Math" w:hAnsi="Cambria Math" w:cs="Times New Roman"/>
                          <w:sz w:val="28"/>
                          <w:szCs w:val="28"/>
                        </w:rPr>
                      </m:ctrlPr>
                    </m:sSubPr>
                    <m:e>
                      <m:r>
                        <w:rPr>
                          <w:rFonts w:ascii="Cambria Math" w:hAnsi="Cambria Math" w:cs="Times New Roman"/>
                          <w:sz w:val="28"/>
                          <w:szCs w:val="28"/>
                        </w:rPr>
                        <m:t>S</m:t>
                      </m:r>
                    </m:e>
                    <m:sub>
                      <m:r>
                        <m:rPr>
                          <m:sty m:val="p"/>
                        </m:rPr>
                        <w:rPr>
                          <w:rFonts w:ascii="Cambria Math" w:hAnsi="Cambria Math" w:cs="Times New Roman"/>
                          <w:sz w:val="28"/>
                          <w:szCs w:val="28"/>
                        </w:rPr>
                        <m:t>0</m:t>
                      </m:r>
                    </m:sub>
                  </m:sSub>
                </m:den>
              </m:f>
            </m:oMath>
            <w:r w:rsidR="006E54FF" w:rsidRPr="006E54FF">
              <w:rPr>
                <w:rFonts w:ascii="Times New Roman" w:eastAsiaTheme="minorEastAsia" w:hAnsi="Times New Roman" w:cs="Times New Roman"/>
                <w:i/>
                <w:sz w:val="28"/>
                <w:szCs w:val="28"/>
              </w:rPr>
              <w:t>,</w:t>
            </w:r>
          </w:p>
        </w:tc>
        <w:tc>
          <w:tcPr>
            <w:tcW w:w="935" w:type="dxa"/>
            <w:vAlign w:val="center"/>
          </w:tcPr>
          <w:p w:rsidR="005A7E48" w:rsidRPr="0074479F" w:rsidRDefault="005A7E48" w:rsidP="0074271D">
            <w:pPr>
              <w:pStyle w:val="a0"/>
              <w:spacing w:line="276" w:lineRule="auto"/>
              <w:ind w:left="0"/>
              <w:contextualSpacing w:val="0"/>
              <w:jc w:val="center"/>
              <w:rPr>
                <w:rFonts w:ascii="Times New Roman" w:hAnsi="Times New Roman" w:cs="Times New Roman"/>
                <w:sz w:val="28"/>
                <w:szCs w:val="28"/>
              </w:rPr>
            </w:pPr>
            <w:r w:rsidRPr="0074479F">
              <w:rPr>
                <w:rFonts w:ascii="Times New Roman" w:hAnsi="Times New Roman" w:cs="Times New Roman"/>
                <w:sz w:val="28"/>
                <w:szCs w:val="28"/>
              </w:rPr>
              <w:t>(1.30)</w:t>
            </w:r>
          </w:p>
        </w:tc>
      </w:tr>
    </w:tbl>
    <w:p w:rsidR="00443188" w:rsidRPr="000B32A4" w:rsidRDefault="005A7E48" w:rsidP="00031D7D">
      <w:pPr>
        <w:spacing w:line="276" w:lineRule="auto"/>
        <w:ind w:firstLine="567"/>
        <w:jc w:val="both"/>
        <w:rPr>
          <w:rFonts w:ascii="Times New Roman" w:hAnsi="Times New Roman" w:cs="Times New Roman"/>
          <w:sz w:val="16"/>
          <w:szCs w:val="16"/>
        </w:rPr>
      </w:pPr>
      <w:r w:rsidRPr="0074479F">
        <w:rPr>
          <w:rFonts w:ascii="Times New Roman" w:hAnsi="Times New Roman" w:cs="Times New Roman"/>
          <w:sz w:val="28"/>
          <w:szCs w:val="28"/>
        </w:rPr>
        <w:t xml:space="preserve">де </w:t>
      </w:r>
      <m:oMath>
        <m:r>
          <w:rPr>
            <w:rFonts w:ascii="Cambria Math" w:hAnsi="Cambria Math" w:cs="Times New Roman"/>
            <w:sz w:val="28"/>
            <w:szCs w:val="28"/>
          </w:rPr>
          <m:t>K</m:t>
        </m:r>
      </m:oMath>
      <w:r w:rsidRPr="0074479F">
        <w:rPr>
          <w:rFonts w:ascii="Times New Roman" w:hAnsi="Times New Roman" w:cs="Times New Roman"/>
          <w:sz w:val="28"/>
          <w:szCs w:val="28"/>
        </w:rPr>
        <w:t xml:space="preserve"> або </w:t>
      </w:r>
      <m:oMath>
        <m:sSub>
          <m:sSubPr>
            <m:ctrlPr>
              <w:rPr>
                <w:rFonts w:ascii="Cambria Math" w:hAnsi="Cambria Math" w:cs="Times New Roman"/>
                <w:sz w:val="28"/>
                <w:szCs w:val="28"/>
              </w:rPr>
            </m:ctrlPr>
          </m:sSubPr>
          <m:e>
            <m:r>
              <w:rPr>
                <w:rFonts w:ascii="Cambria Math" w:hAnsi="Cambria Math" w:cs="Times New Roman"/>
                <w:sz w:val="28"/>
                <w:szCs w:val="28"/>
              </w:rPr>
              <m:t>A</m:t>
            </m:r>
          </m:e>
          <m:sub>
            <m:r>
              <w:rPr>
                <w:rFonts w:ascii="Cambria Math" w:hAnsi="Cambria Math" w:cs="Times New Roman"/>
                <w:sz w:val="28"/>
                <w:szCs w:val="28"/>
              </w:rPr>
              <m:t>i</m:t>
            </m:r>
          </m:sub>
        </m:sSub>
      </m:oMath>
      <w:r w:rsidRPr="0074479F">
        <w:rPr>
          <w:rFonts w:ascii="Times New Roman" w:hAnsi="Times New Roman" w:cs="Times New Roman"/>
          <w:sz w:val="28"/>
          <w:szCs w:val="28"/>
        </w:rPr>
        <w:t xml:space="preserve"> – робота удару, Дж</w:t>
      </w:r>
      <w:r w:rsidR="000B32A4">
        <w:rPr>
          <w:rFonts w:ascii="Times New Roman" w:hAnsi="Times New Roman" w:cs="Times New Roman"/>
          <w:sz w:val="28"/>
          <w:szCs w:val="28"/>
          <w:lang w:val="en-US"/>
        </w:rPr>
        <w:t xml:space="preserve"> (</w:t>
      </w:r>
      <w:r w:rsidRPr="0074479F">
        <w:rPr>
          <w:rFonts w:ascii="Times New Roman" w:hAnsi="Times New Roman" w:cs="Times New Roman"/>
          <w:sz w:val="28"/>
          <w:szCs w:val="28"/>
        </w:rPr>
        <w:t>кгсм</w:t>
      </w:r>
      <w:r w:rsidR="000B32A4">
        <w:rPr>
          <w:rFonts w:ascii="Times New Roman" w:hAnsi="Times New Roman" w:cs="Times New Roman"/>
          <w:sz w:val="28"/>
          <w:szCs w:val="28"/>
          <w:lang w:val="en-US"/>
        </w:rPr>
        <w:t>)</w:t>
      </w:r>
      <w:r w:rsidRPr="0074479F">
        <w:rPr>
          <w:rFonts w:ascii="Times New Roman" w:hAnsi="Times New Roman" w:cs="Times New Roman"/>
          <w:sz w:val="28"/>
          <w:szCs w:val="28"/>
        </w:rPr>
        <w:t>;</w:t>
      </w:r>
      <w:r w:rsidR="00461322"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S</m:t>
            </m:r>
          </m:e>
          <m:sub>
            <m:r>
              <m:rPr>
                <m:sty m:val="p"/>
              </m:rPr>
              <w:rPr>
                <w:rFonts w:ascii="Cambria Math" w:hAnsi="Cambria Math" w:cs="Times New Roman"/>
                <w:sz w:val="28"/>
                <w:szCs w:val="28"/>
              </w:rPr>
              <m:t>0</m:t>
            </m:r>
          </m:sub>
        </m:sSub>
      </m:oMath>
      <w:r w:rsidRPr="0074479F">
        <w:rPr>
          <w:rFonts w:ascii="Times New Roman" w:eastAsiaTheme="minorEastAsia" w:hAnsi="Times New Roman" w:cs="Times New Roman"/>
          <w:sz w:val="28"/>
          <w:szCs w:val="28"/>
        </w:rPr>
        <w:t xml:space="preserve"> - початкова площа поперечного перерізу зразка в місці</w:t>
      </w:r>
      <w:r w:rsidR="00443188" w:rsidRPr="0074479F">
        <w:rPr>
          <w:rFonts w:ascii="Times New Roman" w:eastAsiaTheme="minorEastAsia" w:hAnsi="Times New Roman" w:cs="Times New Roman"/>
          <w:sz w:val="28"/>
          <w:szCs w:val="28"/>
        </w:rPr>
        <w:t xml:space="preserve"> знаходження</w:t>
      </w:r>
      <w:r w:rsidR="00635CC6" w:rsidRPr="0074479F">
        <w:rPr>
          <w:rFonts w:ascii="Times New Roman" w:eastAsiaTheme="minorEastAsia" w:hAnsi="Times New Roman" w:cs="Times New Roman"/>
          <w:sz w:val="28"/>
          <w:szCs w:val="28"/>
        </w:rPr>
        <w:t xml:space="preserve"> </w:t>
      </w:r>
      <w:r w:rsidR="00443188" w:rsidRPr="0074479F">
        <w:rPr>
          <w:rFonts w:ascii="Times New Roman" w:hAnsi="Times New Roman" w:cs="Times New Roman"/>
          <w:sz w:val="28"/>
          <w:szCs w:val="28"/>
        </w:rPr>
        <w:t>концентратора, см</w:t>
      </w:r>
      <w:r w:rsidR="00443188" w:rsidRPr="0074479F">
        <w:rPr>
          <w:rFonts w:ascii="Times New Roman" w:hAnsi="Times New Roman" w:cs="Times New Roman"/>
          <w:sz w:val="28"/>
          <w:szCs w:val="28"/>
          <w:vertAlign w:val="superscript"/>
        </w:rPr>
        <w:t>2</w:t>
      </w:r>
      <w:r w:rsidR="000B32A4">
        <w:rPr>
          <w:rFonts w:ascii="Times New Roman" w:hAnsi="Times New Roman" w:cs="Times New Roman"/>
          <w:sz w:val="28"/>
          <w:szCs w:val="28"/>
          <w:lang w:val="en-US"/>
        </w:rPr>
        <w:t xml:space="preserve"> </w:t>
      </w:r>
      <w:r w:rsidR="000B32A4">
        <w:rPr>
          <w:rFonts w:ascii="Times New Roman" w:hAnsi="Times New Roman" w:cs="Times New Roman"/>
          <w:sz w:val="28"/>
          <w:szCs w:val="28"/>
        </w:rPr>
        <w:t>(ДСТУ</w:t>
      </w:r>
      <w:r w:rsidR="000B32A4">
        <w:rPr>
          <w:rFonts w:ascii="Times New Roman" w:hAnsi="Times New Roman" w:cs="Times New Roman"/>
          <w:sz w:val="28"/>
          <w:szCs w:val="28"/>
          <w:lang w:val="en-US"/>
        </w:rPr>
        <w:t xml:space="preserve"> 2546-94</w:t>
      </w:r>
      <w:r w:rsidR="000B32A4">
        <w:rPr>
          <w:rFonts w:ascii="Times New Roman" w:hAnsi="Times New Roman" w:cs="Times New Roman"/>
          <w:sz w:val="28"/>
          <w:szCs w:val="28"/>
        </w:rPr>
        <w:t>).</w:t>
      </w:r>
    </w:p>
    <w:p w:rsidR="00443188" w:rsidRPr="006E54FF" w:rsidRDefault="00E55808" w:rsidP="00B24231">
      <w:pPr>
        <w:spacing w:line="276" w:lineRule="auto"/>
        <w:jc w:val="both"/>
        <w:rPr>
          <w:rFonts w:ascii="Times New Roman" w:hAnsi="Times New Roman" w:cs="Times New Roman"/>
          <w:b/>
          <w:sz w:val="16"/>
          <w:szCs w:val="16"/>
          <w:lang w:val="ru-RU"/>
        </w:rPr>
      </w:pPr>
      <w:r w:rsidRPr="0074479F">
        <w:rPr>
          <w:rFonts w:ascii="Times New Roman" w:hAnsi="Times New Roman" w:cs="Times New Roman"/>
          <w:b/>
          <w:sz w:val="28"/>
          <w:szCs w:val="28"/>
        </w:rPr>
        <w:tab/>
      </w:r>
      <w:r w:rsidR="00443188" w:rsidRPr="0074479F">
        <w:rPr>
          <w:rFonts w:ascii="Times New Roman" w:hAnsi="Times New Roman" w:cs="Times New Roman"/>
          <w:b/>
          <w:sz w:val="28"/>
          <w:szCs w:val="28"/>
        </w:rPr>
        <w:t>Випробування конструкційних матеріалів на утомну міцність</w:t>
      </w:r>
      <w:r w:rsidR="006E54FF" w:rsidRPr="006E54FF">
        <w:rPr>
          <w:rFonts w:ascii="Times New Roman" w:hAnsi="Times New Roman" w:cs="Times New Roman"/>
          <w:b/>
          <w:sz w:val="28"/>
          <w:szCs w:val="28"/>
          <w:lang w:val="ru-RU"/>
        </w:rPr>
        <w:t>.</w:t>
      </w:r>
    </w:p>
    <w:p w:rsidR="003B5A59" w:rsidRPr="0074479F" w:rsidRDefault="00443188"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Утомною називається явище поступового руйнування матеріалу (деталі чи зразка) під дією повторно-перемінних навантажень при напруженнях, що, зазвичай, не перевищують межу пружності матеріалу.</w:t>
      </w:r>
    </w:p>
    <w:p w:rsidR="00443188" w:rsidRPr="0074479F" w:rsidRDefault="00443188"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Утомне руйнування супроводжується однією із двох наступних особливостей навантажування:</w:t>
      </w:r>
    </w:p>
    <w:p w:rsidR="00443188" w:rsidRPr="006E54FF" w:rsidRDefault="00443188" w:rsidP="00F42485">
      <w:pPr>
        <w:pStyle w:val="a0"/>
        <w:numPr>
          <w:ilvl w:val="0"/>
          <w:numId w:val="136"/>
        </w:numPr>
        <w:spacing w:line="276" w:lineRule="auto"/>
        <w:jc w:val="both"/>
        <w:rPr>
          <w:rFonts w:ascii="Times New Roman" w:hAnsi="Times New Roman" w:cs="Times New Roman"/>
          <w:sz w:val="28"/>
          <w:szCs w:val="28"/>
        </w:rPr>
      </w:pPr>
      <w:r w:rsidRPr="006E54FF">
        <w:rPr>
          <w:rFonts w:ascii="Times New Roman" w:hAnsi="Times New Roman" w:cs="Times New Roman"/>
          <w:sz w:val="28"/>
          <w:szCs w:val="28"/>
        </w:rPr>
        <w:t>багаторазове навантаження одного знаку, яке, наприклад, періодично змінюється від нуля до максимуму;</w:t>
      </w:r>
    </w:p>
    <w:p w:rsidR="00443188" w:rsidRPr="006E54FF" w:rsidRDefault="00443188" w:rsidP="00F42485">
      <w:pPr>
        <w:pStyle w:val="a0"/>
        <w:numPr>
          <w:ilvl w:val="0"/>
          <w:numId w:val="136"/>
        </w:numPr>
        <w:spacing w:line="276" w:lineRule="auto"/>
        <w:jc w:val="both"/>
        <w:rPr>
          <w:rFonts w:ascii="Times New Roman" w:hAnsi="Times New Roman" w:cs="Times New Roman"/>
          <w:sz w:val="28"/>
          <w:szCs w:val="28"/>
        </w:rPr>
      </w:pPr>
      <w:r w:rsidRPr="006E54FF">
        <w:rPr>
          <w:rFonts w:ascii="Times New Roman" w:hAnsi="Times New Roman" w:cs="Times New Roman"/>
          <w:sz w:val="28"/>
          <w:szCs w:val="28"/>
        </w:rPr>
        <w:t>багаторазове навантаження, що періодично змінюється не лише за величиною, а і за знаком (знакоперемінне навантаження, коли на витривалість матеріалу одночасно впливають і повторність і перемінність навантаження; при цьому розрізняють симетричне та не симетричне навантажування.</w:t>
      </w:r>
    </w:p>
    <w:p w:rsidR="00443188" w:rsidRPr="0074479F" w:rsidRDefault="00443188"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Для утомного руйнування недостатньо самої лише перемінності навантаження,</w:t>
      </w:r>
      <w:r w:rsidR="00631994">
        <w:rPr>
          <w:rFonts w:ascii="Times New Roman" w:hAnsi="Times New Roman" w:cs="Times New Roman"/>
          <w:sz w:val="28"/>
          <w:szCs w:val="28"/>
        </w:rPr>
        <w:t xml:space="preserve"> </w:t>
      </w:r>
      <w:r w:rsidRPr="0074479F">
        <w:rPr>
          <w:rFonts w:ascii="Times New Roman" w:hAnsi="Times New Roman" w:cs="Times New Roman"/>
          <w:sz w:val="28"/>
          <w:szCs w:val="28"/>
        </w:rPr>
        <w:t>необхідно також, щоб напруження, які виникають у перерізах деталі досягали певного рівня. Максимальне напруження, при якому матеріал здатний опиратись, не руйнуючись, при будь-якому довільно великому числі повторень навантажень, називаються межею витривалості або межею утоми.</w:t>
      </w:r>
    </w:p>
    <w:p w:rsidR="00631994" w:rsidRDefault="00B329AA" w:rsidP="00631994">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Основними положеннями теорії утоми є </w:t>
      </w:r>
      <w:r w:rsidR="000B32A4">
        <w:rPr>
          <w:rFonts w:ascii="Times New Roman" w:hAnsi="Times New Roman" w:cs="Times New Roman"/>
          <w:sz w:val="28"/>
          <w:szCs w:val="28"/>
        </w:rPr>
        <w:t>наступне твердження</w:t>
      </w:r>
      <w:r w:rsidRPr="0074479F">
        <w:rPr>
          <w:rFonts w:ascii="Times New Roman" w:hAnsi="Times New Roman" w:cs="Times New Roman"/>
          <w:sz w:val="28"/>
          <w:szCs w:val="28"/>
        </w:rPr>
        <w:t>:</w:t>
      </w:r>
    </w:p>
    <w:p w:rsidR="00631994" w:rsidRPr="00631994" w:rsidRDefault="00B329AA">
      <w:pPr>
        <w:pStyle w:val="a0"/>
        <w:numPr>
          <w:ilvl w:val="0"/>
          <w:numId w:val="89"/>
        </w:numPr>
        <w:spacing w:line="276" w:lineRule="auto"/>
        <w:jc w:val="both"/>
        <w:rPr>
          <w:rFonts w:ascii="Times New Roman" w:hAnsi="Times New Roman" w:cs="Times New Roman"/>
          <w:sz w:val="28"/>
          <w:szCs w:val="28"/>
        </w:rPr>
      </w:pPr>
      <w:r w:rsidRPr="00631994">
        <w:rPr>
          <w:rFonts w:ascii="Times New Roman" w:hAnsi="Times New Roman" w:cs="Times New Roman"/>
          <w:sz w:val="28"/>
          <w:szCs w:val="28"/>
        </w:rPr>
        <w:t>процеси, що відбуваються у матеріалі при повторно-перемінному навантаженні мають явно виражений місцевий характер;</w:t>
      </w:r>
    </w:p>
    <w:p w:rsidR="00631994" w:rsidRPr="00631994" w:rsidRDefault="00B329AA">
      <w:pPr>
        <w:pStyle w:val="a0"/>
        <w:numPr>
          <w:ilvl w:val="0"/>
          <w:numId w:val="89"/>
        </w:numPr>
        <w:spacing w:line="276" w:lineRule="auto"/>
        <w:jc w:val="both"/>
        <w:rPr>
          <w:rFonts w:ascii="Times New Roman" w:hAnsi="Times New Roman" w:cs="Times New Roman"/>
          <w:sz w:val="28"/>
          <w:szCs w:val="28"/>
        </w:rPr>
      </w:pPr>
      <w:r w:rsidRPr="00631994">
        <w:rPr>
          <w:rFonts w:ascii="Times New Roman" w:hAnsi="Times New Roman" w:cs="Times New Roman"/>
          <w:sz w:val="28"/>
          <w:szCs w:val="28"/>
        </w:rPr>
        <w:t xml:space="preserve">вирішальний вплив на явище утоми до утворення первинної тріщини </w:t>
      </w:r>
      <w:r w:rsidR="00E62885">
        <w:rPr>
          <w:rFonts w:ascii="Times New Roman" w:hAnsi="Times New Roman" w:cs="Times New Roman"/>
          <w:sz w:val="28"/>
          <w:szCs w:val="28"/>
        </w:rPr>
        <w:t>ма</w:t>
      </w:r>
      <w:r w:rsidRPr="00631994">
        <w:rPr>
          <w:rFonts w:ascii="Times New Roman" w:hAnsi="Times New Roman" w:cs="Times New Roman"/>
          <w:sz w:val="28"/>
          <w:szCs w:val="28"/>
        </w:rPr>
        <w:t xml:space="preserve">ють дотичні напруження, які викликають пластичні зсуви і руйнування шляхом зрізання; </w:t>
      </w:r>
    </w:p>
    <w:p w:rsidR="00B329AA" w:rsidRPr="00631994" w:rsidRDefault="00B329AA">
      <w:pPr>
        <w:pStyle w:val="a0"/>
        <w:numPr>
          <w:ilvl w:val="0"/>
          <w:numId w:val="89"/>
        </w:numPr>
        <w:spacing w:line="276" w:lineRule="auto"/>
        <w:jc w:val="both"/>
        <w:rPr>
          <w:rFonts w:ascii="Times New Roman" w:hAnsi="Times New Roman" w:cs="Times New Roman"/>
          <w:sz w:val="28"/>
          <w:szCs w:val="28"/>
        </w:rPr>
      </w:pPr>
      <w:r w:rsidRPr="00631994">
        <w:rPr>
          <w:rFonts w:ascii="Times New Roman" w:hAnsi="Times New Roman" w:cs="Times New Roman"/>
          <w:sz w:val="28"/>
          <w:szCs w:val="28"/>
        </w:rPr>
        <w:t xml:space="preserve">розвиток утомних тріщин прискорює наявність напружень від розтягування і в пластичних і, особливо, в крихких (типу чавуну) матеріалах, в яких поява тріщини відриву значно підвищує чутливість до напружень розтягування. </w:t>
      </w:r>
    </w:p>
    <w:p w:rsidR="00591469" w:rsidRPr="0074479F" w:rsidRDefault="00B329AA" w:rsidP="008023B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Повторно-перемінні навантаження (напруження), які викликають</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утомне руйнування деталей і конструкцій, у більшості випадків описується близькою до синусоїдальної функцією часу</w:t>
      </w:r>
      <w:r w:rsidR="000F55E5" w:rsidRPr="0074479F">
        <w:rPr>
          <w:rFonts w:ascii="Times New Roman" w:eastAsiaTheme="minorEastAsia" w:hAnsi="Times New Roman" w:cs="Times New Roman"/>
          <w:sz w:val="28"/>
          <w:szCs w:val="28"/>
        </w:rPr>
        <w:t xml:space="preserve"> </w:t>
      </w:r>
      <m:oMath>
        <m:r>
          <w:rPr>
            <w:rFonts w:ascii="Cambria Math" w:hAnsi="Cambria Math" w:cs="Times New Roman"/>
            <w:sz w:val="28"/>
            <w:szCs w:val="28"/>
          </w:rPr>
          <m:t>f</m:t>
        </m:r>
        <m:d>
          <m:dPr>
            <m:ctrlPr>
              <w:rPr>
                <w:rFonts w:ascii="Cambria Math" w:hAnsi="Cambria Math" w:cs="Times New Roman"/>
                <w:sz w:val="28"/>
                <w:szCs w:val="28"/>
              </w:rPr>
            </m:ctrlPr>
          </m:dPr>
          <m:e>
            <m:r>
              <w:rPr>
                <w:rFonts w:ascii="Cambria Math" w:hAnsi="Cambria Math" w:cs="Times New Roman"/>
                <w:sz w:val="28"/>
                <w:szCs w:val="28"/>
              </w:rPr>
              <m:t>t</m:t>
            </m:r>
          </m:e>
        </m:d>
      </m:oMath>
      <w:r w:rsidRPr="0074479F">
        <w:rPr>
          <w:rFonts w:ascii="Times New Roman" w:hAnsi="Times New Roman" w:cs="Times New Roman"/>
          <w:sz w:val="28"/>
          <w:szCs w:val="28"/>
        </w:rPr>
        <w:t xml:space="preserve"> з періодом рівним </w:t>
      </w:r>
      <w:r w:rsidRPr="00631994">
        <w:rPr>
          <w:rFonts w:ascii="Times New Roman" w:hAnsi="Times New Roman" w:cs="Times New Roman"/>
          <w:i/>
          <w:sz w:val="28"/>
          <w:szCs w:val="28"/>
        </w:rPr>
        <w:t>Т</w:t>
      </w:r>
      <w:r w:rsidRPr="0074479F">
        <w:rPr>
          <w:rFonts w:ascii="Times New Roman" w:hAnsi="Times New Roman" w:cs="Times New Roman"/>
          <w:sz w:val="28"/>
          <w:szCs w:val="28"/>
        </w:rPr>
        <w:t>.</w:t>
      </w:r>
      <w:r w:rsidR="00694688" w:rsidRPr="0074479F">
        <w:rPr>
          <w:rFonts w:ascii="Times New Roman" w:hAnsi="Times New Roman" w:cs="Times New Roman"/>
          <w:sz w:val="28"/>
          <w:szCs w:val="28"/>
        </w:rPr>
        <w:t xml:space="preserve"> </w:t>
      </w:r>
      <w:r w:rsidR="00FF7529" w:rsidRPr="0074479F">
        <w:rPr>
          <w:rFonts w:ascii="Times New Roman" w:hAnsi="Times New Roman" w:cs="Times New Roman"/>
          <w:sz w:val="28"/>
          <w:szCs w:val="28"/>
        </w:rPr>
        <w:t xml:space="preserve">Циклом напружень називають сукупність послідовних значень перемінних напружень </w:t>
      </w:r>
      <w:r w:rsidR="00FF7529" w:rsidRPr="00631994">
        <w:rPr>
          <w:rFonts w:ascii="Times New Roman" w:hAnsi="Times New Roman" w:cs="Times New Roman"/>
          <w:i/>
          <w:iCs/>
          <w:sz w:val="28"/>
          <w:szCs w:val="28"/>
        </w:rPr>
        <w:t>σ</w:t>
      </w:r>
      <w:r w:rsidR="00FF7529" w:rsidRPr="0074479F">
        <w:rPr>
          <w:rFonts w:ascii="Times New Roman" w:hAnsi="Times New Roman" w:cs="Times New Roman"/>
          <w:sz w:val="28"/>
          <w:szCs w:val="28"/>
        </w:rPr>
        <w:t xml:space="preserve"> (або </w:t>
      </w:r>
      <w:r w:rsidR="00FF7529" w:rsidRPr="00631994">
        <w:rPr>
          <w:rFonts w:ascii="Times New Roman" w:hAnsi="Times New Roman" w:cs="Times New Roman"/>
          <w:i/>
          <w:iCs/>
          <w:sz w:val="28"/>
          <w:szCs w:val="28"/>
        </w:rPr>
        <w:t>τ</w:t>
      </w:r>
      <w:r w:rsidR="00FF7529" w:rsidRPr="0074479F">
        <w:rPr>
          <w:rFonts w:ascii="Times New Roman" w:hAnsi="Times New Roman" w:cs="Times New Roman"/>
          <w:sz w:val="28"/>
          <w:szCs w:val="28"/>
        </w:rPr>
        <w:t>) протягом одного періоду їх зміни</w:t>
      </w:r>
      <w:r w:rsidR="00A616B6" w:rsidRPr="0074479F">
        <w:rPr>
          <w:rFonts w:ascii="Times New Roman" w:hAnsi="Times New Roman" w:cs="Times New Roman"/>
          <w:sz w:val="28"/>
          <w:szCs w:val="28"/>
        </w:rPr>
        <w:t xml:space="preserve"> </w:t>
      </w:r>
      <w:r w:rsidR="00DA5288" w:rsidRPr="0074479F">
        <w:rPr>
          <w:rFonts w:ascii="Times New Roman" w:hAnsi="Times New Roman" w:cs="Times New Roman"/>
          <w:sz w:val="28"/>
          <w:szCs w:val="28"/>
        </w:rPr>
        <w:t>(рис. 1.7).</w:t>
      </w:r>
      <w:r w:rsidR="00FF7529" w:rsidRPr="0074479F">
        <w:rPr>
          <w:rFonts w:ascii="Times New Roman" w:hAnsi="Times New Roman" w:cs="Times New Roman"/>
          <w:sz w:val="28"/>
          <w:szCs w:val="28"/>
        </w:rPr>
        <w:t xml:space="preserve"> На величину межі утоми впливають максимальні </w:t>
      </w:r>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max</m:t>
            </m:r>
          </m:sub>
        </m:sSub>
      </m:oMath>
      <w:r w:rsidR="00FF7529" w:rsidRPr="0074479F">
        <w:rPr>
          <w:rFonts w:ascii="Times New Roman" w:hAnsi="Times New Roman" w:cs="Times New Roman"/>
          <w:sz w:val="28"/>
          <w:szCs w:val="28"/>
        </w:rPr>
        <w:t xml:space="preserve"> (або </w:t>
      </w:r>
      <m:oMath>
        <m:sSub>
          <m:sSubPr>
            <m:ctrlPr>
              <w:rPr>
                <w:rFonts w:ascii="Cambria Math" w:hAnsi="Cambria Math" w:cs="Times New Roman"/>
                <w:sz w:val="28"/>
                <w:szCs w:val="28"/>
              </w:rPr>
            </m:ctrlPr>
          </m:sSubPr>
          <m:e>
            <m:r>
              <w:rPr>
                <w:rFonts w:ascii="Cambria Math" w:hAnsi="Cambria Math" w:cs="Times New Roman"/>
                <w:sz w:val="28"/>
                <w:szCs w:val="28"/>
              </w:rPr>
              <m:t>T</m:t>
            </m:r>
          </m:e>
          <m:sub>
            <m:r>
              <w:rPr>
                <w:rFonts w:ascii="Cambria Math" w:hAnsi="Cambria Math" w:cs="Times New Roman"/>
                <w:sz w:val="28"/>
                <w:szCs w:val="28"/>
              </w:rPr>
              <m:t>max</m:t>
            </m:r>
          </m:sub>
        </m:sSub>
      </m:oMath>
      <w:r w:rsidR="00FF7529" w:rsidRPr="0074479F">
        <w:rPr>
          <w:rFonts w:ascii="Times New Roman" w:hAnsi="Times New Roman" w:cs="Times New Roman"/>
          <w:sz w:val="28"/>
          <w:szCs w:val="28"/>
        </w:rPr>
        <w:t xml:space="preserve">) і мінімальні </w:t>
      </w:r>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min</m:t>
            </m:r>
          </m:sub>
        </m:sSub>
      </m:oMath>
      <w:r w:rsidR="00FF7529" w:rsidRPr="0074479F">
        <w:rPr>
          <w:rFonts w:ascii="Times New Roman" w:hAnsi="Times New Roman" w:cs="Times New Roman"/>
          <w:sz w:val="28"/>
          <w:szCs w:val="28"/>
        </w:rPr>
        <w:t xml:space="preserve"> (або </w:t>
      </w:r>
      <m:oMath>
        <m:sSub>
          <m:sSubPr>
            <m:ctrlPr>
              <w:rPr>
                <w:rFonts w:ascii="Cambria Math" w:hAnsi="Cambria Math" w:cs="Times New Roman"/>
                <w:sz w:val="28"/>
                <w:szCs w:val="28"/>
              </w:rPr>
            </m:ctrlPr>
          </m:sSubPr>
          <m:e>
            <m:r>
              <w:rPr>
                <w:rFonts w:ascii="Cambria Math" w:hAnsi="Cambria Math" w:cs="Times New Roman"/>
                <w:sz w:val="28"/>
                <w:szCs w:val="28"/>
              </w:rPr>
              <m:t>T</m:t>
            </m:r>
          </m:e>
          <m:sub>
            <m:r>
              <w:rPr>
                <w:rFonts w:ascii="Cambria Math" w:hAnsi="Cambria Math" w:cs="Times New Roman"/>
                <w:sz w:val="28"/>
                <w:szCs w:val="28"/>
              </w:rPr>
              <m:t>min</m:t>
            </m:r>
          </m:sub>
        </m:sSub>
      </m:oMath>
      <w:r w:rsidR="00FF7529" w:rsidRPr="0074479F">
        <w:rPr>
          <w:rFonts w:ascii="Times New Roman" w:hAnsi="Times New Roman" w:cs="Times New Roman"/>
          <w:sz w:val="28"/>
          <w:szCs w:val="28"/>
        </w:rPr>
        <w:t>) напруження циклу.</w:t>
      </w:r>
    </w:p>
    <w:p w:rsidR="00591469" w:rsidRPr="0074479F" w:rsidRDefault="00755C15" w:rsidP="00031D7D">
      <w:pPr>
        <w:tabs>
          <w:tab w:val="left" w:pos="709"/>
        </w:tabs>
        <w:spacing w:line="276" w:lineRule="auto"/>
        <w:ind w:firstLine="567"/>
        <w:jc w:val="center"/>
        <w:rPr>
          <w:rFonts w:ascii="Times New Roman" w:hAnsi="Times New Roman" w:cs="Times New Roman"/>
          <w:sz w:val="28"/>
          <w:szCs w:val="28"/>
        </w:rPr>
      </w:pPr>
      <w:r w:rsidRPr="00755C15">
        <w:rPr>
          <w:rFonts w:ascii="Times New Roman" w:hAnsi="Times New Roman" w:cs="Times New Roman"/>
          <w:noProof/>
          <w:sz w:val="28"/>
          <w:szCs w:val="28"/>
        </w:rPr>
        <w:pict>
          <v:shapetype id="_x0000_t32" coordsize="21600,21600" o:spt="32" o:oned="t" path="m,l21600,21600e" filled="f">
            <v:path arrowok="t" fillok="f" o:connecttype="none"/>
            <o:lock v:ext="edit" shapetype="t"/>
          </v:shapetype>
          <v:shape id="Прямая со стрелкой 100" o:spid="_x0000_s2273" type="#_x0000_t32" style="position:absolute;left:0;text-align:left;margin-left:131.85pt;margin-top:11.05pt;width:0;height:157.05pt;flip:y;z-index:251649024;visibility:visible;mso-wrap-distance-left:3.17494mm;mso-wrap-distance-right:3.17494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">
            <v:stroke endarrow="block"/>
          </v:shape>
        </w:pict>
      </w:r>
      <w:r w:rsidRPr="00755C15">
        <w:rPr>
          <w:rFonts w:ascii="Times New Roman" w:hAnsi="Times New Roman" w:cs="Times New Roman"/>
          <w:noProof/>
          <w:sz w:val="28"/>
          <w:szCs w:val="28"/>
        </w:rPr>
        <w:pict>
          <v:shapetype id="_x0000_t202" coordsize="21600,21600" o:spt="202" path="m,l,21600r21600,l21600,xe">
            <v:stroke joinstyle="miter"/>
            <v:path gradientshapeok="t" o:connecttype="rect"/>
          </v:shapetype>
          <v:shape id="Надпись 99" o:spid="_x0000_s2272" type="#_x0000_t202" style="position:absolute;left:0;text-align:left;margin-left:354.65pt;margin-top:55.8pt;width:42.5pt;height:28.75pt;z-index:2516459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" filled="f" stroked="f">
            <v:textbox>
              <w:txbxContent>
                <w:p w:rsidR="004C3667" w:rsidRPr="00C50F6E" w:rsidRDefault="004C3667" w:rsidP="00C50F6E">
                  <w:pPr>
                    <w:rPr>
                      <w:rFonts w:ascii="Arial" w:hAnsi="Arial" w:cs="Arial"/>
                      <w:i/>
                      <w:iCs/>
                      <w:sz w:val="24"/>
                      <w:szCs w:val="24"/>
                      <w:vertAlign w:val="subscript"/>
                      <w:lang w:val="en-US"/>
                    </w:rPr>
                  </w:pPr>
                  <w:r w:rsidRPr="00591469">
                    <w:rPr>
                      <w:rFonts w:ascii="Arial" w:hAnsi="Arial" w:cs="Arial"/>
                      <w:i/>
                      <w:iCs/>
                      <w:sz w:val="24"/>
                      <w:szCs w:val="24"/>
                    </w:rPr>
                    <w:t>σ</w:t>
                  </w:r>
                  <w:r>
                    <w:rPr>
                      <w:rFonts w:ascii="Arial" w:hAnsi="Arial" w:cs="Arial"/>
                      <w:i/>
                      <w:iCs/>
                      <w:sz w:val="24"/>
                      <w:szCs w:val="24"/>
                      <w:vertAlign w:val="subscript"/>
                      <w:lang w:val="en-US"/>
                    </w:rPr>
                    <w:t>max</w:t>
                  </w:r>
                </w:p>
              </w:txbxContent>
            </v:textbox>
          </v:shape>
        </w:pict>
      </w:r>
      <w:r w:rsidRPr="00755C15">
        <w:rPr>
          <w:rFonts w:ascii="Times New Roman" w:hAnsi="Times New Roman" w:cs="Times New Roman"/>
          <w:noProof/>
          <w:sz w:val="28"/>
          <w:szCs w:val="28"/>
        </w:rPr>
        <w:pict>
          <v:shape id="Надпись 98" o:spid="_x0000_s2271" type="#_x0000_t202" style="position:absolute;left:0;text-align:left;margin-left:354.15pt;margin-top:119.55pt;width:42.5pt;height:28.75pt;z-index:251651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" filled="f" stroked="f">
            <v:textbox>
              <w:txbxContent>
                <w:p w:rsidR="004C3667" w:rsidRPr="00C50F6E" w:rsidRDefault="004C3667" w:rsidP="00C50F6E">
                  <w:pPr>
                    <w:rPr>
                      <w:rFonts w:ascii="Arial" w:hAnsi="Arial" w:cs="Arial"/>
                      <w:i/>
                      <w:iCs/>
                      <w:sz w:val="24"/>
                      <w:szCs w:val="24"/>
                      <w:vertAlign w:val="subscript"/>
                      <w:lang w:val="en-US"/>
                    </w:rPr>
                  </w:pPr>
                  <w:r w:rsidRPr="00591469">
                    <w:rPr>
                      <w:rFonts w:ascii="Arial" w:hAnsi="Arial" w:cs="Arial"/>
                      <w:i/>
                      <w:iCs/>
                      <w:sz w:val="24"/>
                      <w:szCs w:val="24"/>
                    </w:rPr>
                    <w:t>σ</w:t>
                  </w:r>
                  <w:r>
                    <w:rPr>
                      <w:rFonts w:ascii="Arial" w:hAnsi="Arial" w:cs="Arial"/>
                      <w:i/>
                      <w:iCs/>
                      <w:sz w:val="24"/>
                      <w:szCs w:val="24"/>
                      <w:vertAlign w:val="subscript"/>
                      <w:lang w:val="en-US"/>
                    </w:rPr>
                    <w:t>min</w:t>
                  </w:r>
                </w:p>
              </w:txbxContent>
            </v:textbox>
          </v:shape>
        </w:pict>
      </w:r>
      <w:r w:rsidRPr="00755C15">
        <w:rPr>
          <w:rFonts w:ascii="Times New Roman" w:hAnsi="Times New Roman" w:cs="Times New Roman"/>
          <w:noProof/>
          <w:sz w:val="28"/>
          <w:szCs w:val="28"/>
        </w:rPr>
        <w:pict>
          <v:shape id="Прямая со стрелкой 97" o:spid="_x0000_s2270" type="#_x0000_t32" style="position:absolute;left:0;text-align:left;margin-left:132.3pt;margin-top:164.7pt;width:84.65pt;height:.05pt;z-index:2516418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">
            <v:stroke startarrow="block" endarrow="block"/>
          </v:shape>
        </w:pict>
      </w:r>
      <w:r w:rsidRPr="00755C15">
        <w:rPr>
          <w:rFonts w:ascii="Times New Roman" w:hAnsi="Times New Roman" w:cs="Times New Roman"/>
          <w:noProof/>
          <w:sz w:val="28"/>
          <w:szCs w:val="28"/>
        </w:rPr>
        <w:pict>
          <v:shape id="Прямая со стрелкой 96" o:spid="_x0000_s2269" type="#_x0000_t32" style="position:absolute;left:0;text-align:left;margin-left:123pt;margin-top:116.35pt;width:288.65pt;height:0;z-index:251652096;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">
            <v:stroke endarrow="block"/>
          </v:shape>
        </w:pict>
      </w:r>
      <w:r w:rsidRPr="00755C15">
        <w:rPr>
          <w:rFonts w:ascii="Times New Roman" w:hAnsi="Times New Roman" w:cs="Times New Roman"/>
          <w:noProof/>
          <w:sz w:val="28"/>
          <w:szCs w:val="28"/>
        </w:rPr>
        <w:pict>
          <v:shape id="Надпись 95" o:spid="_x0000_s2268" type="#_x0000_t202" style="position:absolute;left:0;text-align:left;margin-left:325.15pt;margin-top:90.8pt;width:42.5pt;height:28.75pt;z-index:2516480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" filled="f" stroked="f">
            <v:textbox>
              <w:txbxContent>
                <w:p w:rsidR="004C3667" w:rsidRPr="00C50F6E" w:rsidRDefault="004C3667" w:rsidP="00C50F6E">
                  <w:pPr>
                    <w:rPr>
                      <w:rFonts w:ascii="Arial" w:hAnsi="Arial" w:cs="Arial"/>
                      <w:i/>
                      <w:iCs/>
                      <w:sz w:val="24"/>
                      <w:szCs w:val="24"/>
                      <w:vertAlign w:val="subscript"/>
                      <w:lang w:val="en-US"/>
                    </w:rPr>
                  </w:pPr>
                  <w:r w:rsidRPr="00591469">
                    <w:rPr>
                      <w:rFonts w:ascii="Arial" w:hAnsi="Arial" w:cs="Arial"/>
                      <w:i/>
                      <w:iCs/>
                      <w:sz w:val="24"/>
                      <w:szCs w:val="24"/>
                    </w:rPr>
                    <w:t>σ</w:t>
                  </w:r>
                  <w:r>
                    <w:rPr>
                      <w:rFonts w:ascii="Arial" w:hAnsi="Arial" w:cs="Arial"/>
                      <w:i/>
                      <w:iCs/>
                      <w:sz w:val="24"/>
                      <w:szCs w:val="24"/>
                      <w:vertAlign w:val="subscript"/>
                      <w:lang w:val="en-US"/>
                    </w:rPr>
                    <w:t>m</w:t>
                  </w:r>
                </w:p>
              </w:txbxContent>
            </v:textbox>
          </v:shape>
        </w:pict>
      </w:r>
      <w:r w:rsidRPr="00755C15">
        <w:rPr>
          <w:rFonts w:ascii="Times New Roman" w:hAnsi="Times New Roman" w:cs="Times New Roman"/>
          <w:noProof/>
          <w:sz w:val="28"/>
          <w:szCs w:val="28"/>
        </w:rPr>
        <w:pict>
          <v:shape id="Надпись 94" o:spid="_x0000_s2267" type="#_x0000_t202" style="position:absolute;left:0;text-align:left;margin-left:181pt;margin-top:49.8pt;width:42.5pt;height:28.75pt;z-index:2516500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" filled="f" stroked="f">
            <v:textbox>
              <w:txbxContent>
                <w:p w:rsidR="004C3667" w:rsidRPr="00C50F6E" w:rsidRDefault="004C3667" w:rsidP="00C50F6E">
                  <w:pPr>
                    <w:rPr>
                      <w:rFonts w:ascii="Arial" w:hAnsi="Arial" w:cs="Arial"/>
                      <w:i/>
                      <w:iCs/>
                      <w:sz w:val="24"/>
                      <w:szCs w:val="24"/>
                      <w:vertAlign w:val="subscript"/>
                      <w:lang w:val="en-US"/>
                    </w:rPr>
                  </w:pPr>
                  <w:r w:rsidRPr="00591469">
                    <w:rPr>
                      <w:rFonts w:ascii="Arial" w:hAnsi="Arial" w:cs="Arial"/>
                      <w:i/>
                      <w:iCs/>
                      <w:sz w:val="24"/>
                      <w:szCs w:val="24"/>
                    </w:rPr>
                    <w:t>σ</w:t>
                  </w:r>
                  <w:r>
                    <w:rPr>
                      <w:rFonts w:ascii="Arial" w:hAnsi="Arial" w:cs="Arial"/>
                      <w:i/>
                      <w:iCs/>
                      <w:sz w:val="24"/>
                      <w:szCs w:val="24"/>
                      <w:vertAlign w:val="subscript"/>
                      <w:lang w:val="en-US"/>
                    </w:rPr>
                    <w:t>a</w:t>
                  </w:r>
                </w:p>
              </w:txbxContent>
            </v:textbox>
          </v:shape>
        </w:pict>
      </w:r>
      <w:r w:rsidRPr="00755C15">
        <w:rPr>
          <w:rFonts w:ascii="Times New Roman" w:hAnsi="Times New Roman" w:cs="Times New Roman"/>
          <w:noProof/>
          <w:sz w:val="28"/>
          <w:szCs w:val="28"/>
        </w:rPr>
        <w:pict>
          <v:shape id="Надпись 93" o:spid="_x0000_s2266" type="#_x0000_t202" style="position:absolute;left:0;text-align:left;margin-left:252.65pt;margin-top:145.3pt;width:42.5pt;height:28.75pt;z-index:251654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" filled="f" stroked="f">
            <v:textbox>
              <w:txbxContent>
                <w:p w:rsidR="004C3667" w:rsidRPr="00C50F6E" w:rsidRDefault="004C3667" w:rsidP="00C50F6E">
                  <w:pPr>
                    <w:rPr>
                      <w:rFonts w:ascii="Arial" w:hAnsi="Arial" w:cs="Arial"/>
                      <w:i/>
                      <w:iCs/>
                      <w:sz w:val="24"/>
                      <w:szCs w:val="24"/>
                      <w:vertAlign w:val="subscript"/>
                      <w:lang w:val="en-US"/>
                    </w:rPr>
                  </w:pPr>
                  <w:r>
                    <w:rPr>
                      <w:rFonts w:ascii="Arial" w:hAnsi="Arial" w:cs="Arial"/>
                      <w:i/>
                      <w:iCs/>
                      <w:sz w:val="24"/>
                      <w:szCs w:val="24"/>
                      <w:lang w:val="en-US"/>
                    </w:rPr>
                    <w:t>T</w:t>
                  </w:r>
                </w:p>
              </w:txbxContent>
            </v:textbox>
          </v:shape>
        </w:pict>
      </w:r>
      <w:r w:rsidRPr="00755C15">
        <w:rPr>
          <w:rFonts w:ascii="Times New Roman" w:hAnsi="Times New Roman" w:cs="Times New Roman"/>
          <w:noProof/>
          <w:sz w:val="28"/>
          <w:szCs w:val="28"/>
        </w:rPr>
        <w:pict>
          <v:shape id="Надпись 92" o:spid="_x0000_s2265" type="#_x0000_t202" style="position:absolute;left:0;text-align:left;margin-left:162.15pt;margin-top:147.8pt;width:42.5pt;height:28.75pt;z-index:251653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" filled="f" stroked="f">
            <v:textbox>
              <w:txbxContent>
                <w:p w:rsidR="004C3667" w:rsidRPr="00C50F6E" w:rsidRDefault="004C3667" w:rsidP="00C50F6E">
                  <w:pPr>
                    <w:rPr>
                      <w:rFonts w:ascii="Arial" w:hAnsi="Arial" w:cs="Arial"/>
                      <w:i/>
                      <w:iCs/>
                      <w:sz w:val="24"/>
                      <w:szCs w:val="24"/>
                      <w:vertAlign w:val="subscript"/>
                      <w:lang w:val="en-US"/>
                    </w:rPr>
                  </w:pPr>
                  <w:r>
                    <w:rPr>
                      <w:rFonts w:ascii="Arial" w:hAnsi="Arial" w:cs="Arial"/>
                      <w:i/>
                      <w:iCs/>
                      <w:sz w:val="24"/>
                      <w:szCs w:val="24"/>
                      <w:lang w:val="en-US"/>
                    </w:rPr>
                    <w:t>T</w:t>
                  </w:r>
                </w:p>
              </w:txbxContent>
            </v:textbox>
          </v:shape>
        </w:pict>
      </w:r>
      <w:r w:rsidRPr="00755C15">
        <w:rPr>
          <w:rFonts w:ascii="Times New Roman" w:hAnsi="Times New Roman" w:cs="Times New Roman"/>
          <w:noProof/>
          <w:sz w:val="28"/>
          <w:szCs w:val="28"/>
        </w:rPr>
        <w:pict>
          <v:shape id="Надпись 91" o:spid="_x0000_s2264" type="#_x0000_t202" style="position:absolute;left:0;text-align:left;margin-left:383.4pt;margin-top:116.35pt;width:41pt;height:21pt;z-index:2516439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" filled="f" stroked="f">
            <v:textbox>
              <w:txbxContent>
                <w:p w:rsidR="004C3667" w:rsidRPr="00591469" w:rsidRDefault="004C3667" w:rsidP="00C50F6E">
                  <w:pPr>
                    <w:rPr>
                      <w:rFonts w:ascii="Arial" w:hAnsi="Arial" w:cs="Arial"/>
                      <w:i/>
                      <w:iCs/>
                      <w:sz w:val="24"/>
                      <w:szCs w:val="24"/>
                    </w:rPr>
                  </w:pPr>
                  <w:r>
                    <w:rPr>
                      <w:rFonts w:ascii="Arial" w:hAnsi="Arial" w:cs="Arial"/>
                      <w:i/>
                      <w:iCs/>
                      <w:sz w:val="24"/>
                      <w:szCs w:val="24"/>
                      <w:lang w:val="en-US"/>
                    </w:rPr>
                    <w:t>t</w:t>
                  </w:r>
                  <w:r>
                    <w:rPr>
                      <w:rFonts w:ascii="Arial" w:hAnsi="Arial" w:cs="Arial"/>
                      <w:i/>
                      <w:iCs/>
                      <w:sz w:val="24"/>
                      <w:szCs w:val="24"/>
                    </w:rPr>
                    <w:t>, с</w:t>
                  </w:r>
                </w:p>
              </w:txbxContent>
            </v:textbox>
          </v:shape>
        </w:pict>
      </w:r>
      <w:r w:rsidRPr="00755C15">
        <w:rPr>
          <w:rFonts w:ascii="Times New Roman" w:hAnsi="Times New Roman" w:cs="Times New Roman"/>
          <w:noProof/>
          <w:sz w:val="28"/>
          <w:szCs w:val="28"/>
        </w:rPr>
        <w:pict>
          <v:shape id="Надпись 90" o:spid="_x0000_s2263" type="#_x0000_t202" style="position:absolute;left:0;text-align:left;margin-left:106.15pt;margin-top:95.8pt;width:34pt;height:22pt;z-index:2516428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" filled="f" stroked="f">
            <v:textbox>
              <w:txbxContent>
                <w:p w:rsidR="004C3667" w:rsidRPr="00C50F6E" w:rsidRDefault="004C3667">
                  <w:pPr>
                    <w:rPr>
                      <w:rFonts w:ascii="Arial" w:hAnsi="Arial" w:cs="Arial"/>
                      <w:i/>
                      <w:iCs/>
                      <w:sz w:val="24"/>
                      <w:szCs w:val="24"/>
                    </w:rPr>
                  </w:pPr>
                  <w:r w:rsidRPr="00C50F6E">
                    <w:rPr>
                      <w:rFonts w:ascii="Arial" w:hAnsi="Arial" w:cs="Arial"/>
                      <w:i/>
                      <w:iCs/>
                      <w:sz w:val="24"/>
                      <w:szCs w:val="24"/>
                    </w:rPr>
                    <w:t>0</w:t>
                  </w:r>
                </w:p>
              </w:txbxContent>
            </v:textbox>
          </v:shape>
        </w:pict>
      </w:r>
      <w:r w:rsidRPr="00755C15">
        <w:rPr>
          <w:rFonts w:ascii="Times New Roman" w:hAnsi="Times New Roman" w:cs="Times New Roman"/>
          <w:noProof/>
          <w:sz w:val="28"/>
          <w:szCs w:val="28"/>
        </w:rPr>
        <w:pict>
          <v:shape id="Надпись 89" o:spid="_x0000_s2262" type="#_x0000_t202" style="position:absolute;left:0;text-align:left;margin-left:77.15pt;margin-top:9.3pt;width:66.5pt;height:21pt;z-index:2516398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" filled="f" stroked="f">
            <v:textbox>
              <w:txbxContent>
                <w:p w:rsidR="004C3667" w:rsidRPr="00591469" w:rsidRDefault="004C3667">
                  <w:pPr>
                    <w:rPr>
                      <w:rFonts w:ascii="Arial" w:hAnsi="Arial" w:cs="Arial"/>
                      <w:i/>
                      <w:iCs/>
                      <w:sz w:val="24"/>
                      <w:szCs w:val="24"/>
                    </w:rPr>
                  </w:pPr>
                  <w:r w:rsidRPr="00591469">
                    <w:rPr>
                      <w:rFonts w:ascii="Arial" w:hAnsi="Arial" w:cs="Arial"/>
                      <w:i/>
                      <w:iCs/>
                      <w:sz w:val="24"/>
                      <w:szCs w:val="24"/>
                    </w:rPr>
                    <w:t>σ</w:t>
                  </w:r>
                  <w:r>
                    <w:rPr>
                      <w:rFonts w:ascii="Arial" w:hAnsi="Arial" w:cs="Arial"/>
                      <w:i/>
                      <w:iCs/>
                      <w:sz w:val="24"/>
                      <w:szCs w:val="24"/>
                    </w:rPr>
                    <w:t>, МПа</w:t>
                  </w:r>
                </w:p>
              </w:txbxContent>
            </v:textbox>
          </v:shape>
        </w:pict>
      </w:r>
      <w:r w:rsidRPr="00755C15">
        <w:rPr>
          <w:rFonts w:ascii="Times New Roman" w:hAnsi="Times New Roman" w:cs="Times New Roman"/>
          <w:noProof/>
          <w:sz w:val="28"/>
          <w:szCs w:val="28"/>
        </w:rPr>
        <w:pict>
          <v:shape id="Прямая со стрелкой 88" o:spid="_x0000_s2261" type="#_x0000_t32" style="position:absolute;left:0;text-align:left;margin-left:216.95pt;margin-top:164.7pt;width:91.15pt;height:0;z-index:251644928;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">
            <v:stroke startarrow="block" endarrow="block"/>
          </v:shape>
        </w:pict>
      </w:r>
      <w:r w:rsidRPr="00755C15">
        <w:rPr>
          <w:rFonts w:ascii="Times New Roman" w:hAnsi="Times New Roman" w:cs="Times New Roman"/>
          <w:noProof/>
          <w:sz w:val="28"/>
          <w:szCs w:val="28"/>
        </w:rPr>
        <w:pict>
          <v:shape id="Прямая со стрелкой 87" o:spid="_x0000_s2260" type="#_x0000_t32" style="position:absolute;left:0;text-align:left;margin-left:308.65pt;margin-top:94pt;width:0;height:75.35pt;z-index:251646976;visibility:visible;mso-wrap-distance-left:3.17494mm;mso-wrap-distance-right:3.17494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"/>
        </w:pict>
      </w:r>
      <w:r w:rsidRPr="00755C15">
        <w:rPr>
          <w:rFonts w:ascii="Times New Roman" w:hAnsi="Times New Roman" w:cs="Times New Roman"/>
          <w:noProof/>
          <w:sz w:val="28"/>
          <w:szCs w:val="28"/>
        </w:rPr>
        <w:pict>
          <v:shape id="Прямая со стрелкой 86" o:spid="_x0000_s2259" type="#_x0000_t32" style="position:absolute;left:0;text-align:left;margin-left:218pt;margin-top:92.55pt;width:0;height:77.75pt;z-index:251640832;visibility:visible;mso-wrap-distance-left:3.17494mm;mso-wrap-distance-right:3.17494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"/>
        </w:pict>
      </w:r>
      <w:r w:rsidR="00591469" w:rsidRPr="0074479F">
        <w:rPr>
          <w:rFonts w:ascii="Times New Roman" w:hAnsi="Times New Roman" w:cs="Times New Roman"/>
          <w:noProof/>
          <w:sz w:val="28"/>
          <w:szCs w:val="28"/>
          <w:lang w:val="ru-RU" w:eastAsia="ru-RU"/>
        </w:rPr>
        <w:drawing>
          <wp:inline distT="0" distB="0" distL="0" distR="0">
            <wp:extent cx="4292600" cy="2253965"/>
            <wp:effectExtent l="0" t="0" r="0" b="0"/>
            <wp:docPr id="1128235446" name="Рисунок 11282354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5"/>
                    <pic:cNvPicPr>
                      <a:picLocks noChangeAspect="1" noChangeArrowheads="1"/>
                    </pic:cNvPicPr>
                  </pic:nvPicPr>
                  <pic:blipFill rotWithShape="1">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r="3539" b="16529"/>
                    <a:stretch/>
                  </pic:blipFill>
                  <pic:spPr bwMode="auto">
                    <a:xfrm>
                      <a:off x="0" y="0"/>
                      <a:ext cx="4300802" cy="2258272"/>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DA5288" w:rsidRPr="008023B7" w:rsidRDefault="005D6608" w:rsidP="008023B7">
      <w:pPr>
        <w:tabs>
          <w:tab w:val="left" w:pos="709"/>
        </w:tabs>
        <w:spacing w:line="276" w:lineRule="auto"/>
        <w:ind w:firstLine="567"/>
        <w:jc w:val="center"/>
        <w:rPr>
          <w:rFonts w:ascii="Times New Roman" w:hAnsi="Times New Roman" w:cs="Times New Roman"/>
          <w:b/>
          <w:sz w:val="24"/>
          <w:szCs w:val="24"/>
          <w:lang w:val="ru-RU"/>
        </w:rPr>
      </w:pPr>
      <w:r w:rsidRPr="0074479F">
        <w:rPr>
          <w:rFonts w:ascii="Times New Roman" w:hAnsi="Times New Roman" w:cs="Times New Roman"/>
          <w:sz w:val="24"/>
          <w:szCs w:val="24"/>
        </w:rPr>
        <w:t>Рис. 1.7. Цикл напружень σ (або τ) і його основні параметри</w:t>
      </w:r>
    </w:p>
    <w:p w:rsidR="00631994" w:rsidRDefault="00631994" w:rsidP="00031D7D">
      <w:pPr>
        <w:tabs>
          <w:tab w:val="left" w:pos="709"/>
        </w:tabs>
        <w:spacing w:line="276" w:lineRule="auto"/>
        <w:ind w:firstLine="567"/>
        <w:jc w:val="both"/>
        <w:rPr>
          <w:rFonts w:ascii="Times New Roman" w:hAnsi="Times New Roman" w:cs="Times New Roman"/>
          <w:sz w:val="28"/>
          <w:szCs w:val="28"/>
        </w:rPr>
      </w:pPr>
    </w:p>
    <w:p w:rsidR="003A5C85" w:rsidRPr="0074479F" w:rsidRDefault="00FF7529" w:rsidP="00031D7D">
      <w:pPr>
        <w:tabs>
          <w:tab w:val="left" w:pos="709"/>
        </w:tabs>
        <w:spacing w:line="276" w:lineRule="auto"/>
        <w:ind w:firstLine="567"/>
        <w:jc w:val="both"/>
        <w:rPr>
          <w:rFonts w:ascii="Times New Roman" w:hAnsi="Times New Roman" w:cs="Times New Roman"/>
          <w:sz w:val="28"/>
          <w:szCs w:val="28"/>
        </w:rPr>
      </w:pPr>
      <w:r w:rsidRPr="00924B9B">
        <w:rPr>
          <w:rFonts w:ascii="Times New Roman" w:hAnsi="Times New Roman" w:cs="Times New Roman"/>
          <w:sz w:val="28"/>
          <w:szCs w:val="28"/>
        </w:rPr>
        <w:t xml:space="preserve">Поточні (миттєві) значення </w:t>
      </w:r>
      <w:r w:rsidR="003A5C85" w:rsidRPr="00924B9B">
        <w:rPr>
          <w:rFonts w:ascii="Times New Roman" w:hAnsi="Times New Roman" w:cs="Times New Roman"/>
          <w:sz w:val="28"/>
          <w:szCs w:val="28"/>
        </w:rPr>
        <w:t>нормальних</w:t>
      </w:r>
      <w:r w:rsidR="00DA5288" w:rsidRPr="00924B9B">
        <w:rPr>
          <w:rFonts w:ascii="Times New Roman" w:hAnsi="Times New Roman" w:cs="Times New Roman"/>
          <w:sz w:val="28"/>
          <w:szCs w:val="28"/>
        </w:rPr>
        <w:t xml:space="preserve"> </w:t>
      </w:r>
      <w:r w:rsidR="003A5C85" w:rsidRPr="00924B9B">
        <w:rPr>
          <w:rFonts w:ascii="Times New Roman" w:hAnsi="Times New Roman" w:cs="Times New Roman"/>
          <w:sz w:val="28"/>
          <w:szCs w:val="28"/>
        </w:rPr>
        <w:t xml:space="preserve">σ або дотичних </w:t>
      </w:r>
      <w:r w:rsidR="003A5C85" w:rsidRPr="00924B9B">
        <w:rPr>
          <w:rFonts w:ascii="Times New Roman" w:hAnsi="Times New Roman" w:cs="Times New Roman"/>
          <w:iCs/>
          <w:sz w:val="28"/>
          <w:szCs w:val="28"/>
        </w:rPr>
        <w:t>τ</w:t>
      </w:r>
      <w:r w:rsidR="003A5C85" w:rsidRPr="00924B9B">
        <w:rPr>
          <w:rFonts w:ascii="Times New Roman" w:hAnsi="Times New Roman" w:cs="Times New Roman"/>
          <w:sz w:val="28"/>
          <w:szCs w:val="28"/>
        </w:rPr>
        <w:t xml:space="preserve"> напружень в загальному</w:t>
      </w:r>
      <w:r w:rsidR="00A616B6" w:rsidRPr="00924B9B">
        <w:rPr>
          <w:rFonts w:ascii="Times New Roman" w:hAnsi="Times New Roman" w:cs="Times New Roman"/>
          <w:sz w:val="28"/>
          <w:szCs w:val="28"/>
        </w:rPr>
        <w:t xml:space="preserve"> </w:t>
      </w:r>
      <w:r w:rsidR="003A5C85" w:rsidRPr="00924B9B">
        <w:rPr>
          <w:rFonts w:ascii="Times New Roman" w:hAnsi="Times New Roman" w:cs="Times New Roman"/>
          <w:sz w:val="28"/>
          <w:szCs w:val="28"/>
        </w:rPr>
        <w:t>випадку описуються рівняннями</w:t>
      </w:r>
    </w:p>
    <w:tbl>
      <w:tblPr>
        <w:tblStyle w:val="ab"/>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979"/>
        <w:gridCol w:w="929"/>
      </w:tblGrid>
      <w:tr w:rsidR="003A5C85" w:rsidRPr="0074479F" w:rsidTr="00AB112A">
        <w:tc>
          <w:tcPr>
            <w:tcW w:w="7979" w:type="dxa"/>
          </w:tcPr>
          <w:p w:rsidR="003A5C85" w:rsidRPr="006E54FF" w:rsidRDefault="002949AD" w:rsidP="00031D7D">
            <w:pPr>
              <w:pStyle w:val="a0"/>
              <w:spacing w:line="276" w:lineRule="auto"/>
              <w:ind w:left="0" w:firstLine="567"/>
              <w:contextualSpacing w:val="0"/>
              <w:jc w:val="center"/>
              <w:rPr>
                <w:rFonts w:ascii="Times New Roman" w:hAnsi="Times New Roman" w:cs="Times New Roman"/>
                <w:i/>
                <w:sz w:val="28"/>
                <w:szCs w:val="28"/>
                <w:lang w:val="en-US"/>
              </w:rPr>
            </w:pPr>
            <m:oMath>
              <m:r>
                <m:rPr>
                  <m:sty m:val="p"/>
                </m:rPr>
                <w:rPr>
                  <w:rFonts w:ascii="Cambria Math" w:hAnsi="Cambria Math" w:cs="Times New Roman"/>
                  <w:sz w:val="28"/>
                  <w:szCs w:val="28"/>
                </w:rPr>
                <m:t xml:space="preserve">σ= </m:t>
              </m:r>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m</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a</m:t>
                  </m:r>
                </m:sub>
              </m:sSub>
              <m:r>
                <w:rPr>
                  <w:rFonts w:ascii="Cambria Math" w:hAnsi="Cambria Math" w:cs="Times New Roman"/>
                  <w:sz w:val="28"/>
                  <w:szCs w:val="28"/>
                </w:rPr>
                <m:t>f</m:t>
              </m:r>
              <m:d>
                <m:dPr>
                  <m:ctrlPr>
                    <w:rPr>
                      <w:rFonts w:ascii="Cambria Math" w:hAnsi="Cambria Math" w:cs="Times New Roman"/>
                      <w:sz w:val="28"/>
                      <w:szCs w:val="28"/>
                    </w:rPr>
                  </m:ctrlPr>
                </m:dPr>
                <m:e>
                  <m:r>
                    <w:rPr>
                      <w:rFonts w:ascii="Cambria Math" w:hAnsi="Cambria Math" w:cs="Times New Roman"/>
                      <w:sz w:val="28"/>
                      <w:szCs w:val="28"/>
                    </w:rPr>
                    <m:t>t</m:t>
                  </m:r>
                </m:e>
              </m:d>
            </m:oMath>
            <w:r w:rsidR="006E54FF">
              <w:rPr>
                <w:rFonts w:ascii="Times New Roman" w:eastAsiaTheme="minorEastAsia" w:hAnsi="Times New Roman" w:cs="Times New Roman"/>
                <w:i/>
                <w:sz w:val="28"/>
                <w:szCs w:val="28"/>
                <w:lang w:val="en-US"/>
              </w:rPr>
              <w:t>,</w:t>
            </w:r>
          </w:p>
        </w:tc>
        <w:tc>
          <w:tcPr>
            <w:tcW w:w="929" w:type="dxa"/>
          </w:tcPr>
          <w:p w:rsidR="003A5C85" w:rsidRPr="0074479F" w:rsidRDefault="003A5C85" w:rsidP="0074271D">
            <w:pPr>
              <w:pStyle w:val="a0"/>
              <w:spacing w:line="276" w:lineRule="auto"/>
              <w:ind w:left="0"/>
              <w:contextualSpacing w:val="0"/>
              <w:jc w:val="right"/>
              <w:rPr>
                <w:rFonts w:ascii="Times New Roman" w:hAnsi="Times New Roman" w:cs="Times New Roman"/>
                <w:sz w:val="28"/>
                <w:szCs w:val="28"/>
              </w:rPr>
            </w:pPr>
            <w:r w:rsidRPr="0074479F">
              <w:rPr>
                <w:rFonts w:ascii="Times New Roman" w:hAnsi="Times New Roman" w:cs="Times New Roman"/>
                <w:sz w:val="28"/>
                <w:szCs w:val="28"/>
              </w:rPr>
              <w:t>(1.31)</w:t>
            </w:r>
          </w:p>
        </w:tc>
      </w:tr>
      <w:tr w:rsidR="003A5C85" w:rsidRPr="0074479F" w:rsidTr="00AB112A">
        <w:tc>
          <w:tcPr>
            <w:tcW w:w="7979" w:type="dxa"/>
          </w:tcPr>
          <w:p w:rsidR="003A5C85" w:rsidRPr="006E54FF" w:rsidRDefault="002949AD" w:rsidP="00031D7D">
            <w:pPr>
              <w:pStyle w:val="a0"/>
              <w:spacing w:line="276" w:lineRule="auto"/>
              <w:ind w:left="0" w:firstLine="567"/>
              <w:contextualSpacing w:val="0"/>
              <w:jc w:val="center"/>
              <w:rPr>
                <w:rFonts w:ascii="Times New Roman" w:hAnsi="Times New Roman" w:cs="Times New Roman"/>
                <w:sz w:val="28"/>
                <w:szCs w:val="28"/>
                <w:lang w:val="en-US"/>
              </w:rPr>
            </w:pPr>
            <m:oMath>
              <m:r>
                <w:rPr>
                  <w:rFonts w:ascii="Cambria Math" w:hAnsi="Cambria Math" w:cs="Times New Roman"/>
                  <w:sz w:val="28"/>
                  <w:szCs w:val="28"/>
                </w:rPr>
                <m:t>τ</m:t>
              </m:r>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τ</m:t>
                  </m:r>
                </m:e>
                <m:sub>
                  <m:r>
                    <w:rPr>
                      <w:rFonts w:ascii="Cambria Math" w:hAnsi="Cambria Math" w:cs="Times New Roman"/>
                      <w:sz w:val="28"/>
                      <w:szCs w:val="28"/>
                    </w:rPr>
                    <m:t>m</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τ</m:t>
                  </m:r>
                </m:e>
                <m:sub>
                  <m:r>
                    <w:rPr>
                      <w:rFonts w:ascii="Cambria Math" w:hAnsi="Cambria Math" w:cs="Times New Roman"/>
                      <w:sz w:val="28"/>
                      <w:szCs w:val="28"/>
                    </w:rPr>
                    <m:t>a</m:t>
                  </m:r>
                </m:sub>
              </m:sSub>
              <m:r>
                <w:rPr>
                  <w:rFonts w:ascii="Cambria Math" w:hAnsi="Cambria Math" w:cs="Times New Roman"/>
                  <w:sz w:val="28"/>
                  <w:szCs w:val="28"/>
                </w:rPr>
                <m:t>f</m:t>
              </m:r>
              <m:d>
                <m:dPr>
                  <m:ctrlPr>
                    <w:rPr>
                      <w:rFonts w:ascii="Cambria Math" w:hAnsi="Cambria Math" w:cs="Times New Roman"/>
                      <w:sz w:val="28"/>
                      <w:szCs w:val="28"/>
                    </w:rPr>
                  </m:ctrlPr>
                </m:dPr>
                <m:e>
                  <m:r>
                    <w:rPr>
                      <w:rFonts w:ascii="Cambria Math" w:hAnsi="Cambria Math" w:cs="Times New Roman"/>
                      <w:sz w:val="28"/>
                      <w:szCs w:val="28"/>
                    </w:rPr>
                    <m:t>t</m:t>
                  </m:r>
                </m:e>
              </m:d>
            </m:oMath>
            <w:r w:rsidR="006E54FF">
              <w:rPr>
                <w:rFonts w:ascii="Times New Roman" w:eastAsiaTheme="minorEastAsia" w:hAnsi="Times New Roman" w:cs="Times New Roman"/>
                <w:sz w:val="28"/>
                <w:szCs w:val="28"/>
                <w:lang w:val="en-US"/>
              </w:rPr>
              <w:t>,</w:t>
            </w:r>
          </w:p>
        </w:tc>
        <w:tc>
          <w:tcPr>
            <w:tcW w:w="929" w:type="dxa"/>
          </w:tcPr>
          <w:p w:rsidR="003A5C85" w:rsidRPr="0074479F" w:rsidRDefault="003A5C85" w:rsidP="0074271D">
            <w:pPr>
              <w:pStyle w:val="a0"/>
              <w:spacing w:line="276" w:lineRule="auto"/>
              <w:ind w:left="0" w:right="-7"/>
              <w:contextualSpacing w:val="0"/>
              <w:jc w:val="right"/>
              <w:rPr>
                <w:rFonts w:ascii="Times New Roman" w:hAnsi="Times New Roman" w:cs="Times New Roman"/>
                <w:sz w:val="28"/>
                <w:szCs w:val="28"/>
              </w:rPr>
            </w:pPr>
            <w:r w:rsidRPr="0074479F">
              <w:rPr>
                <w:rFonts w:ascii="Times New Roman" w:hAnsi="Times New Roman" w:cs="Times New Roman"/>
                <w:sz w:val="28"/>
                <w:szCs w:val="28"/>
              </w:rPr>
              <w:t>(1.3</w:t>
            </w:r>
            <w:r w:rsidR="00635CC6" w:rsidRPr="0074479F">
              <w:rPr>
                <w:rFonts w:ascii="Times New Roman" w:hAnsi="Times New Roman" w:cs="Times New Roman"/>
                <w:sz w:val="28"/>
                <w:szCs w:val="28"/>
              </w:rPr>
              <w:t>2</w:t>
            </w:r>
            <w:r w:rsidRPr="0074479F">
              <w:rPr>
                <w:rFonts w:ascii="Times New Roman" w:hAnsi="Times New Roman" w:cs="Times New Roman"/>
                <w:sz w:val="28"/>
                <w:szCs w:val="28"/>
              </w:rPr>
              <w:t>)</w:t>
            </w:r>
          </w:p>
        </w:tc>
      </w:tr>
    </w:tbl>
    <w:p w:rsidR="003A5C85" w:rsidRPr="0074479F" w:rsidRDefault="003A5C85" w:rsidP="00031D7D">
      <w:pPr>
        <w:tabs>
          <w:tab w:val="left" w:pos="709"/>
        </w:tabs>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m</m:t>
            </m:r>
          </m:sub>
        </m:sSub>
      </m:oMath>
      <w:r w:rsidRPr="0074479F">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τ</m:t>
            </m:r>
          </m:e>
          <m:sub>
            <m:r>
              <w:rPr>
                <w:rFonts w:ascii="Cambria Math" w:hAnsi="Cambria Math" w:cs="Times New Roman"/>
                <w:sz w:val="28"/>
                <w:szCs w:val="28"/>
              </w:rPr>
              <m:t>m</m:t>
            </m:r>
          </m:sub>
        </m:sSub>
      </m:oMath>
      <w:r w:rsidRPr="0074479F">
        <w:rPr>
          <w:rFonts w:ascii="Times New Roman" w:eastAsiaTheme="minorEastAsia" w:hAnsi="Times New Roman" w:cs="Times New Roman"/>
          <w:sz w:val="28"/>
          <w:szCs w:val="28"/>
        </w:rPr>
        <w:t xml:space="preserve"> - середнє (медіанне) напруження циклу</w:t>
      </w:r>
      <w:r w:rsidR="002500CC" w:rsidRPr="0074479F">
        <w:rPr>
          <w:rFonts w:ascii="Times New Roman" w:eastAsiaTheme="minorEastAsia" w:hAnsi="Times New Roman" w:cs="Times New Roman"/>
          <w:sz w:val="28"/>
          <w:szCs w:val="28"/>
        </w:rPr>
        <w:t xml:space="preserve">, </w:t>
      </w:r>
      <w:r w:rsidR="002E1888" w:rsidRPr="0074479F">
        <w:rPr>
          <w:rFonts w:ascii="Times New Roman" w:eastAsiaTheme="minorEastAsia" w:hAnsi="Times New Roman" w:cs="Times New Roman"/>
          <w:sz w:val="28"/>
          <w:szCs w:val="28"/>
        </w:rPr>
        <w:t>МПа</w:t>
      </w:r>
      <w:r w:rsidR="002500CC" w:rsidRPr="0074479F">
        <w:rPr>
          <w:rFonts w:ascii="Times New Roman" w:eastAsiaTheme="minorEastAsia" w:hAnsi="Times New Roman" w:cs="Times New Roman"/>
          <w:sz w:val="28"/>
          <w:szCs w:val="28"/>
        </w:rPr>
        <w:t>;</w:t>
      </w:r>
      <w:r w:rsidR="00461322" w:rsidRPr="0074479F">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a</m:t>
            </m:r>
          </m:sub>
        </m:sSub>
      </m:oMath>
      <w:r w:rsidRPr="0074479F">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τ</m:t>
            </m:r>
          </m:e>
          <m:sub>
            <m:r>
              <w:rPr>
                <w:rFonts w:ascii="Cambria Math" w:hAnsi="Cambria Math" w:cs="Times New Roman"/>
                <w:sz w:val="28"/>
                <w:szCs w:val="28"/>
              </w:rPr>
              <m:t>a</m:t>
            </m:r>
          </m:sub>
        </m:sSub>
      </m:oMath>
      <w:r w:rsidRPr="0074479F">
        <w:rPr>
          <w:rFonts w:ascii="Times New Roman" w:eastAsiaTheme="minorEastAsia" w:hAnsi="Times New Roman" w:cs="Times New Roman"/>
          <w:sz w:val="28"/>
          <w:szCs w:val="28"/>
        </w:rPr>
        <w:t xml:space="preserve"> - амплітуда циклу</w:t>
      </w:r>
      <w:r w:rsidR="002E1888" w:rsidRPr="0074479F">
        <w:rPr>
          <w:rFonts w:ascii="Times New Roman" w:eastAsiaTheme="minorEastAsia" w:hAnsi="Times New Roman" w:cs="Times New Roman"/>
          <w:sz w:val="28"/>
          <w:szCs w:val="28"/>
        </w:rPr>
        <w:t>, МПа</w:t>
      </w:r>
      <w:r w:rsidRPr="0074479F">
        <w:rPr>
          <w:rFonts w:ascii="Times New Roman" w:eastAsiaTheme="minorEastAsia" w:hAnsi="Times New Roman" w:cs="Times New Roman"/>
          <w:sz w:val="28"/>
          <w:szCs w:val="28"/>
        </w:rPr>
        <w:t>;</w:t>
      </w:r>
      <w:r w:rsidR="00461322" w:rsidRPr="0074479F">
        <w:rPr>
          <w:rFonts w:ascii="Times New Roman" w:eastAsiaTheme="minorEastAsia" w:hAnsi="Times New Roman" w:cs="Times New Roman"/>
          <w:sz w:val="28"/>
          <w:szCs w:val="28"/>
        </w:rPr>
        <w:t xml:space="preserve"> </w:t>
      </w:r>
      <m:oMath>
        <m:r>
          <w:rPr>
            <w:rFonts w:ascii="Cambria Math" w:hAnsi="Cambria Math" w:cs="Times New Roman"/>
            <w:sz w:val="28"/>
            <w:szCs w:val="28"/>
          </w:rPr>
          <m:t>f</m:t>
        </m:r>
        <m:r>
          <m:rPr>
            <m:sty m:val="p"/>
          </m:rPr>
          <w:rPr>
            <w:rFonts w:ascii="Cambria Math" w:hAnsi="Cambria Math" w:cs="Times New Roman"/>
            <w:sz w:val="28"/>
            <w:szCs w:val="28"/>
          </w:rPr>
          <m:t>(</m:t>
        </m:r>
        <m:r>
          <w:rPr>
            <w:rFonts w:ascii="Cambria Math" w:hAnsi="Cambria Math" w:cs="Times New Roman"/>
            <w:sz w:val="28"/>
            <w:szCs w:val="28"/>
          </w:rPr>
          <m:t>t</m:t>
        </m:r>
        <m:r>
          <m:rPr>
            <m:sty m:val="p"/>
          </m:rPr>
          <w:rPr>
            <w:rFonts w:ascii="Cambria Math" w:hAnsi="Cambria Math" w:cs="Times New Roman"/>
            <w:sz w:val="28"/>
            <w:szCs w:val="28"/>
          </w:rPr>
          <m:t>)</m:t>
        </m:r>
      </m:oMath>
      <w:r w:rsidRPr="0074479F">
        <w:rPr>
          <w:rFonts w:ascii="Times New Roman" w:eastAsiaTheme="minorEastAsia" w:hAnsi="Times New Roman" w:cs="Times New Roman"/>
          <w:sz w:val="28"/>
          <w:szCs w:val="28"/>
        </w:rPr>
        <w:t xml:space="preserve"> – періодична функція</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xml:space="preserve">часу (близька до синусоїдальної) яка змінюється в </w:t>
      </w:r>
      <w:r w:rsidRPr="0074479F">
        <w:rPr>
          <w:rFonts w:ascii="Times New Roman" w:hAnsi="Times New Roman" w:cs="Times New Roman"/>
          <w:sz w:val="28"/>
          <w:szCs w:val="28"/>
        </w:rPr>
        <w:t xml:space="preserve">межах -1,0 ≤ </w:t>
      </w:r>
      <m:oMath>
        <m:r>
          <w:rPr>
            <w:rFonts w:ascii="Cambria Math" w:hAnsi="Cambria Math" w:cs="Times New Roman"/>
            <w:sz w:val="28"/>
            <w:szCs w:val="28"/>
          </w:rPr>
          <m:t>f</m:t>
        </m:r>
        <m:r>
          <m:rPr>
            <m:sty m:val="p"/>
          </m:rPr>
          <w:rPr>
            <w:rFonts w:ascii="Cambria Math" w:hAnsi="Cambria Math" w:cs="Times New Roman"/>
            <w:sz w:val="28"/>
            <w:szCs w:val="28"/>
          </w:rPr>
          <m:t>(</m:t>
        </m:r>
        <m:r>
          <w:rPr>
            <w:rFonts w:ascii="Cambria Math" w:hAnsi="Cambria Math" w:cs="Times New Roman"/>
            <w:sz w:val="28"/>
            <w:szCs w:val="28"/>
          </w:rPr>
          <m:t>t</m:t>
        </m:r>
        <m:r>
          <m:rPr>
            <m:sty m:val="p"/>
          </m:rPr>
          <w:rPr>
            <w:rFonts w:ascii="Cambria Math" w:hAnsi="Cambria Math" w:cs="Times New Roman"/>
            <w:sz w:val="28"/>
            <w:szCs w:val="28"/>
          </w:rPr>
          <m:t>)</m:t>
        </m:r>
      </m:oMath>
      <w:r w:rsidRPr="0074479F">
        <w:rPr>
          <w:rFonts w:ascii="Times New Roman" w:eastAsiaTheme="minorEastAsia" w:hAnsi="Times New Roman" w:cs="Times New Roman"/>
          <w:sz w:val="28"/>
          <w:szCs w:val="28"/>
        </w:rPr>
        <w:t>≤ 1,0.</w:t>
      </w:r>
    </w:p>
    <w:p w:rsidR="00B40182" w:rsidRPr="0074479F" w:rsidRDefault="00B40182" w:rsidP="00031D7D">
      <w:pPr>
        <w:tabs>
          <w:tab w:val="left" w:pos="709"/>
        </w:tabs>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Частотою циклу називають число циклів зміни навантажень (напружень) за одиницю часу; період циклу Т визначає тривалість одного циклу, с.</w:t>
      </w:r>
    </w:p>
    <w:p w:rsidR="00B40182" w:rsidRPr="0074479F" w:rsidRDefault="00B40182" w:rsidP="00031D7D">
      <w:pPr>
        <w:tabs>
          <w:tab w:val="left" w:pos="709"/>
        </w:tabs>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Цикл напружень характеризується наступними основними параметрами:</w:t>
      </w:r>
    </w:p>
    <w:p w:rsidR="00B40182" w:rsidRPr="0074479F" w:rsidRDefault="00B40182">
      <w:pPr>
        <w:pStyle w:val="a0"/>
        <w:numPr>
          <w:ilvl w:val="0"/>
          <w:numId w:val="90"/>
        </w:numPr>
        <w:tabs>
          <w:tab w:val="left" w:pos="709"/>
        </w:tabs>
        <w:spacing w:line="276" w:lineRule="auto"/>
        <w:ind w:left="0" w:firstLine="567"/>
        <w:jc w:val="both"/>
        <w:rPr>
          <w:rFonts w:ascii="Times New Roman" w:hAnsi="Times New Roman" w:cs="Times New Roman"/>
          <w:sz w:val="28"/>
          <w:szCs w:val="28"/>
        </w:rPr>
      </w:pPr>
      <w:r w:rsidRPr="0074479F">
        <w:rPr>
          <w:rFonts w:ascii="Times New Roman" w:eastAsiaTheme="minorEastAsia" w:hAnsi="Times New Roman" w:cs="Times New Roman"/>
          <w:sz w:val="28"/>
          <w:szCs w:val="28"/>
        </w:rPr>
        <w:t xml:space="preserve">максимальне напруження циклу </w:t>
      </w:r>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max</m:t>
            </m:r>
          </m:sub>
        </m:sSub>
      </m:oMath>
      <w:r w:rsidR="0059231C"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(або </w:t>
      </w:r>
      <m:oMath>
        <m:sSub>
          <m:sSubPr>
            <m:ctrlPr>
              <w:rPr>
                <w:rFonts w:ascii="Cambria Math" w:hAnsi="Cambria Math" w:cs="Times New Roman"/>
                <w:sz w:val="28"/>
                <w:szCs w:val="28"/>
              </w:rPr>
            </m:ctrlPr>
          </m:sSubPr>
          <m:e>
            <m:r>
              <w:rPr>
                <w:rFonts w:ascii="Cambria Math" w:hAnsi="Cambria Math" w:cs="Times New Roman"/>
                <w:sz w:val="28"/>
                <w:szCs w:val="28"/>
              </w:rPr>
              <m:t>τ</m:t>
            </m:r>
          </m:e>
          <m:sub>
            <m:r>
              <w:rPr>
                <w:rFonts w:ascii="Cambria Math" w:hAnsi="Cambria Math" w:cs="Times New Roman"/>
                <w:sz w:val="28"/>
                <w:szCs w:val="28"/>
              </w:rPr>
              <m:t>max</m:t>
            </m:r>
          </m:sub>
        </m:sSub>
      </m:oMath>
      <w:r w:rsidRPr="0074479F">
        <w:rPr>
          <w:rFonts w:ascii="Times New Roman" w:hAnsi="Times New Roman" w:cs="Times New Roman"/>
          <w:sz w:val="28"/>
          <w:szCs w:val="28"/>
        </w:rPr>
        <w:t>) – найбільше по алгебраїчній величині напруження циклу;</w:t>
      </w:r>
    </w:p>
    <w:p w:rsidR="00B40182" w:rsidRPr="0074479F" w:rsidRDefault="00B40182">
      <w:pPr>
        <w:pStyle w:val="a0"/>
        <w:numPr>
          <w:ilvl w:val="0"/>
          <w:numId w:val="90"/>
        </w:numPr>
        <w:tabs>
          <w:tab w:val="left" w:pos="709"/>
        </w:tabs>
        <w:spacing w:line="276" w:lineRule="auto"/>
        <w:ind w:left="0"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мінімальне напруження </w:t>
      </w:r>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min</m:t>
            </m:r>
          </m:sub>
        </m:sSub>
      </m:oMath>
      <w:r w:rsidRPr="0074479F">
        <w:rPr>
          <w:rFonts w:ascii="Times New Roman" w:hAnsi="Times New Roman" w:cs="Times New Roman"/>
          <w:sz w:val="28"/>
          <w:szCs w:val="28"/>
        </w:rPr>
        <w:t xml:space="preserve"> (або </w:t>
      </w:r>
      <m:oMath>
        <m:sSub>
          <m:sSubPr>
            <m:ctrlPr>
              <w:rPr>
                <w:rFonts w:ascii="Cambria Math" w:hAnsi="Cambria Math" w:cs="Times New Roman"/>
                <w:sz w:val="28"/>
                <w:szCs w:val="28"/>
              </w:rPr>
            </m:ctrlPr>
          </m:sSubPr>
          <m:e>
            <m:r>
              <w:rPr>
                <w:rFonts w:ascii="Cambria Math" w:hAnsi="Cambria Math" w:cs="Times New Roman"/>
                <w:sz w:val="28"/>
                <w:szCs w:val="28"/>
              </w:rPr>
              <m:t>τ</m:t>
            </m:r>
          </m:e>
          <m:sub>
            <m:r>
              <w:rPr>
                <w:rFonts w:ascii="Cambria Math" w:hAnsi="Cambria Math" w:cs="Times New Roman"/>
                <w:sz w:val="28"/>
                <w:szCs w:val="28"/>
              </w:rPr>
              <m:t>min</m:t>
            </m:r>
          </m:sub>
        </m:sSub>
      </m:oMath>
      <w:r w:rsidRPr="0074479F">
        <w:rPr>
          <w:rFonts w:ascii="Times New Roman" w:hAnsi="Times New Roman" w:cs="Times New Roman"/>
          <w:sz w:val="28"/>
          <w:szCs w:val="28"/>
        </w:rPr>
        <w:t>) – найменше по алгебраїчній величині напруження циклу;</w:t>
      </w:r>
    </w:p>
    <w:p w:rsidR="00B40182" w:rsidRPr="0074479F" w:rsidRDefault="00B40182">
      <w:pPr>
        <w:pStyle w:val="a0"/>
        <w:numPr>
          <w:ilvl w:val="0"/>
          <w:numId w:val="90"/>
        </w:numPr>
        <w:tabs>
          <w:tab w:val="left" w:pos="709"/>
        </w:tabs>
        <w:spacing w:line="276" w:lineRule="auto"/>
        <w:ind w:left="0" w:firstLine="567"/>
        <w:jc w:val="both"/>
        <w:rPr>
          <w:rFonts w:ascii="Times New Roman" w:hAnsi="Times New Roman" w:cs="Times New Roman"/>
          <w:sz w:val="28"/>
          <w:szCs w:val="28"/>
        </w:rPr>
      </w:pPr>
      <w:r w:rsidRPr="0074479F">
        <w:rPr>
          <w:rFonts w:ascii="Times New Roman" w:hAnsi="Times New Roman" w:cs="Times New Roman"/>
          <w:sz w:val="28"/>
          <w:szCs w:val="28"/>
        </w:rPr>
        <w:t>коефіцієнт асиметрії циклу – основна характеристика циклу</w:t>
      </w:r>
    </w:p>
    <w:tbl>
      <w:tblPr>
        <w:tblStyle w:val="ab"/>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979"/>
        <w:gridCol w:w="929"/>
      </w:tblGrid>
      <w:tr w:rsidR="00B40182" w:rsidRPr="0074479F" w:rsidTr="00E8701B">
        <w:tc>
          <w:tcPr>
            <w:tcW w:w="7979" w:type="dxa"/>
          </w:tcPr>
          <w:p w:rsidR="00B40182" w:rsidRPr="006E54FF" w:rsidRDefault="002949AD" w:rsidP="00031D7D">
            <w:pPr>
              <w:pStyle w:val="a0"/>
              <w:spacing w:line="276" w:lineRule="auto"/>
              <w:ind w:left="0" w:firstLine="567"/>
              <w:contextualSpacing w:val="0"/>
              <w:jc w:val="center"/>
              <w:rPr>
                <w:rFonts w:ascii="Times New Roman" w:hAnsi="Times New Roman" w:cs="Times New Roman"/>
                <w:i/>
                <w:sz w:val="28"/>
                <w:szCs w:val="28"/>
              </w:rPr>
            </w:pPr>
            <m:oMathPara>
              <m:oMath>
                <m:r>
                  <w:rPr>
                    <w:rFonts w:ascii="Cambria Math" w:hAnsi="Cambria Math" w:cs="Times New Roman"/>
                    <w:sz w:val="28"/>
                    <w:szCs w:val="28"/>
                  </w:rPr>
                  <m:t>R</m:t>
                </m:r>
                <m:r>
                  <m:rPr>
                    <m:sty m:val="p"/>
                  </m:rPr>
                  <w:rPr>
                    <w:rFonts w:ascii="Cambria Math" w:hAnsi="Cambria Math" w:cs="Times New Roman"/>
                    <w:sz w:val="28"/>
                    <w:szCs w:val="28"/>
                  </w:rPr>
                  <m:t xml:space="preserve">= </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m:rPr>
                            <m:sty m:val="p"/>
                          </m:rPr>
                          <w:rPr>
                            <w:rFonts w:ascii="Cambria Math" w:hAnsi="Cambria Math" w:cs="Times New Roman"/>
                            <w:sz w:val="28"/>
                            <w:szCs w:val="28"/>
                          </w:rPr>
                          <m:t xml:space="preserve"> </m:t>
                        </m:r>
                        <m:r>
                          <w:rPr>
                            <w:rFonts w:ascii="Cambria Math" w:hAnsi="Cambria Math" w:cs="Times New Roman"/>
                            <w:sz w:val="28"/>
                            <w:szCs w:val="28"/>
                          </w:rPr>
                          <m:t>σ</m:t>
                        </m:r>
                      </m:e>
                      <m:sub>
                        <m:r>
                          <w:rPr>
                            <w:rFonts w:ascii="Cambria Math" w:hAnsi="Cambria Math" w:cs="Times New Roman"/>
                            <w:sz w:val="28"/>
                            <w:szCs w:val="28"/>
                            <w:vertAlign w:val="subscript"/>
                          </w:rPr>
                          <m:t>m</m:t>
                        </m:r>
                        <m:r>
                          <m:rPr>
                            <m:sty m:val="p"/>
                          </m:rPr>
                          <w:rPr>
                            <w:rFonts w:ascii="Cambria Math" w:hAnsi="Cambria Math" w:cs="Times New Roman"/>
                            <w:sz w:val="28"/>
                            <w:szCs w:val="28"/>
                            <w:vertAlign w:val="subscript"/>
                          </w:rPr>
                          <m:t>і</m:t>
                        </m:r>
                        <m:r>
                          <w:rPr>
                            <w:rFonts w:ascii="Cambria Math" w:hAnsi="Cambria Math" w:cs="Times New Roman"/>
                            <w:sz w:val="28"/>
                            <w:szCs w:val="28"/>
                            <w:vertAlign w:val="subscript"/>
                          </w:rPr>
                          <m:t>n</m:t>
                        </m:r>
                      </m:sub>
                    </m:sSub>
                  </m:num>
                  <m:den>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vertAlign w:val="subscript"/>
                          </w:rPr>
                          <m:t>max</m:t>
                        </m:r>
                      </m:sub>
                    </m:sSub>
                  </m:den>
                </m:f>
                <m:r>
                  <m:rPr>
                    <m:sty m:val="p"/>
                  </m:rPr>
                  <w:rPr>
                    <w:rFonts w:ascii="Cambria Math" w:hAnsi="Cambria Math" w:cs="Times New Roman"/>
                    <w:sz w:val="28"/>
                    <w:szCs w:val="28"/>
                  </w:rPr>
                  <m:t xml:space="preserve"> , або </m:t>
                </m:r>
                <m:r>
                  <w:rPr>
                    <w:rFonts w:ascii="Cambria Math" w:hAnsi="Cambria Math" w:cs="Times New Roman"/>
                    <w:sz w:val="28"/>
                    <w:szCs w:val="28"/>
                  </w:rPr>
                  <m:t>R</m:t>
                </m:r>
                <m:r>
                  <m:rPr>
                    <m:sty m:val="p"/>
                  </m:rPr>
                  <w:rPr>
                    <w:rFonts w:ascii="Cambria Math" w:hAnsi="Cambria Math" w:cs="Times New Roman"/>
                    <w:sz w:val="28"/>
                    <w:szCs w:val="28"/>
                  </w:rPr>
                  <m:t xml:space="preserve">= </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m:rPr>
                            <m:sty m:val="p"/>
                          </m:rPr>
                          <w:rPr>
                            <w:rFonts w:ascii="Cambria Math" w:hAnsi="Cambria Math" w:cs="Times New Roman"/>
                            <w:sz w:val="28"/>
                            <w:szCs w:val="28"/>
                          </w:rPr>
                          <m:t xml:space="preserve"> </m:t>
                        </m:r>
                        <m:r>
                          <w:rPr>
                            <w:rFonts w:ascii="Cambria Math" w:hAnsi="Cambria Math" w:cs="Times New Roman"/>
                            <w:sz w:val="28"/>
                            <w:szCs w:val="28"/>
                          </w:rPr>
                          <m:t>τ</m:t>
                        </m:r>
                      </m:e>
                      <m:sub>
                        <m:r>
                          <w:rPr>
                            <w:rFonts w:ascii="Cambria Math" w:hAnsi="Cambria Math" w:cs="Times New Roman"/>
                            <w:sz w:val="28"/>
                            <w:szCs w:val="28"/>
                            <w:vertAlign w:val="subscript"/>
                          </w:rPr>
                          <m:t>m</m:t>
                        </m:r>
                        <m:r>
                          <m:rPr>
                            <m:sty m:val="p"/>
                          </m:rPr>
                          <w:rPr>
                            <w:rFonts w:ascii="Cambria Math" w:hAnsi="Cambria Math" w:cs="Times New Roman"/>
                            <w:sz w:val="28"/>
                            <w:szCs w:val="28"/>
                            <w:vertAlign w:val="subscript"/>
                          </w:rPr>
                          <m:t>і</m:t>
                        </m:r>
                        <m:r>
                          <w:rPr>
                            <w:rFonts w:ascii="Cambria Math" w:hAnsi="Cambria Math" w:cs="Times New Roman"/>
                            <w:sz w:val="28"/>
                            <w:szCs w:val="28"/>
                            <w:vertAlign w:val="subscript"/>
                          </w:rPr>
                          <m:t>n</m:t>
                        </m:r>
                      </m:sub>
                    </m:sSub>
                  </m:num>
                  <m:den>
                    <m:sSub>
                      <m:sSubPr>
                        <m:ctrlPr>
                          <w:rPr>
                            <w:rFonts w:ascii="Cambria Math" w:hAnsi="Cambria Math" w:cs="Times New Roman"/>
                            <w:sz w:val="28"/>
                            <w:szCs w:val="28"/>
                          </w:rPr>
                        </m:ctrlPr>
                      </m:sSubPr>
                      <m:e>
                        <m:r>
                          <w:rPr>
                            <w:rFonts w:ascii="Cambria Math" w:hAnsi="Cambria Math" w:cs="Times New Roman"/>
                            <w:sz w:val="28"/>
                            <w:szCs w:val="28"/>
                          </w:rPr>
                          <m:t>τ</m:t>
                        </m:r>
                      </m:e>
                      <m:sub>
                        <m:r>
                          <w:rPr>
                            <w:rFonts w:ascii="Cambria Math" w:hAnsi="Cambria Math" w:cs="Times New Roman"/>
                            <w:sz w:val="28"/>
                            <w:szCs w:val="28"/>
                            <w:vertAlign w:val="subscript"/>
                          </w:rPr>
                          <m:t>max</m:t>
                        </m:r>
                      </m:sub>
                    </m:sSub>
                  </m:den>
                </m:f>
                <m:r>
                  <m:rPr>
                    <m:sty m:val="p"/>
                  </m:rPr>
                  <w:rPr>
                    <w:rFonts w:ascii="Cambria Math" w:hAnsi="Cambria Math" w:cs="Times New Roman"/>
                    <w:sz w:val="28"/>
                    <w:szCs w:val="28"/>
                  </w:rPr>
                  <m:t>;</m:t>
                </m:r>
              </m:oMath>
            </m:oMathPara>
          </w:p>
        </w:tc>
        <w:tc>
          <w:tcPr>
            <w:tcW w:w="929" w:type="dxa"/>
            <w:vAlign w:val="center"/>
          </w:tcPr>
          <w:p w:rsidR="00B40182" w:rsidRPr="0074479F" w:rsidRDefault="00B40182" w:rsidP="0074271D">
            <w:pPr>
              <w:pStyle w:val="a0"/>
              <w:spacing w:line="276" w:lineRule="auto"/>
              <w:ind w:left="0"/>
              <w:contextualSpacing w:val="0"/>
              <w:jc w:val="right"/>
              <w:rPr>
                <w:rFonts w:ascii="Times New Roman" w:hAnsi="Times New Roman" w:cs="Times New Roman"/>
                <w:sz w:val="28"/>
                <w:szCs w:val="28"/>
              </w:rPr>
            </w:pPr>
            <w:r w:rsidRPr="0074479F">
              <w:rPr>
                <w:rFonts w:ascii="Times New Roman" w:hAnsi="Times New Roman" w:cs="Times New Roman"/>
                <w:sz w:val="28"/>
                <w:szCs w:val="28"/>
              </w:rPr>
              <w:t>(1.33)</w:t>
            </w:r>
          </w:p>
        </w:tc>
      </w:tr>
    </w:tbl>
    <w:p w:rsidR="003A5C85" w:rsidRPr="0074479F" w:rsidRDefault="00B40182">
      <w:pPr>
        <w:pStyle w:val="a0"/>
        <w:numPr>
          <w:ilvl w:val="0"/>
          <w:numId w:val="91"/>
        </w:numPr>
        <w:tabs>
          <w:tab w:val="left" w:pos="709"/>
        </w:tabs>
        <w:spacing w:line="276" w:lineRule="auto"/>
        <w:ind w:left="0" w:firstLine="567"/>
        <w:jc w:val="both"/>
        <w:rPr>
          <w:rFonts w:ascii="Times New Roman" w:hAnsi="Times New Roman" w:cs="Times New Roman"/>
          <w:sz w:val="28"/>
          <w:szCs w:val="28"/>
        </w:rPr>
      </w:pPr>
      <w:r w:rsidRPr="0074479F">
        <w:rPr>
          <w:rFonts w:ascii="Times New Roman" w:hAnsi="Times New Roman" w:cs="Times New Roman"/>
          <w:sz w:val="28"/>
          <w:szCs w:val="28"/>
        </w:rPr>
        <w:t>середнє (медіанне) напруження циклу – статична складова циклу, може</w:t>
      </w:r>
    </w:p>
    <w:p w:rsidR="00B40182" w:rsidRPr="0074479F" w:rsidRDefault="00B40182" w:rsidP="00031D7D">
      <w:pPr>
        <w:tabs>
          <w:tab w:val="left" w:pos="709"/>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мати як додатне так і від′ємне значення</w:t>
      </w:r>
    </w:p>
    <w:tbl>
      <w:tblPr>
        <w:tblStyle w:val="ab"/>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979"/>
        <w:gridCol w:w="929"/>
      </w:tblGrid>
      <w:tr w:rsidR="00B40182" w:rsidRPr="0074479F" w:rsidTr="00E8701B">
        <w:tc>
          <w:tcPr>
            <w:tcW w:w="7979" w:type="dxa"/>
          </w:tcPr>
          <w:p w:rsidR="00B40182" w:rsidRPr="006E54FF" w:rsidRDefault="00755C15" w:rsidP="00031D7D">
            <w:pPr>
              <w:pStyle w:val="a0"/>
              <w:spacing w:line="276" w:lineRule="auto"/>
              <w:ind w:left="0" w:firstLine="567"/>
              <w:contextualSpacing w:val="0"/>
              <w:jc w:val="center"/>
              <w:rPr>
                <w:rFonts w:ascii="Times New Roman" w:hAnsi="Times New Roman"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m</m:t>
                    </m:r>
                  </m:sub>
                </m:sSub>
                <m:r>
                  <m:rPr>
                    <m:sty m:val="p"/>
                  </m:rPr>
                  <w:rPr>
                    <w:rFonts w:ascii="Cambria Math" w:hAnsi="Cambria Math" w:cs="Times New Roman"/>
                    <w:sz w:val="28"/>
                    <w:szCs w:val="28"/>
                  </w:rPr>
                  <m:t xml:space="preserve">= </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vertAlign w:val="subscript"/>
                          </w:rPr>
                          <m:t>max</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p"/>
                          </m:rPr>
                          <w:rPr>
                            <w:rFonts w:ascii="Cambria Math" w:hAnsi="Cambria Math" w:cs="Times New Roman"/>
                            <w:sz w:val="28"/>
                            <w:szCs w:val="28"/>
                          </w:rPr>
                          <m:t xml:space="preserve"> </m:t>
                        </m:r>
                        <m:r>
                          <w:rPr>
                            <w:rFonts w:ascii="Cambria Math" w:hAnsi="Cambria Math" w:cs="Times New Roman"/>
                            <w:sz w:val="28"/>
                            <w:szCs w:val="28"/>
                          </w:rPr>
                          <m:t>σ</m:t>
                        </m:r>
                      </m:e>
                      <m:sub>
                        <m:r>
                          <w:rPr>
                            <w:rFonts w:ascii="Cambria Math" w:hAnsi="Cambria Math" w:cs="Times New Roman"/>
                            <w:sz w:val="28"/>
                            <w:szCs w:val="28"/>
                            <w:vertAlign w:val="subscript"/>
                          </w:rPr>
                          <m:t>m</m:t>
                        </m:r>
                        <m:r>
                          <m:rPr>
                            <m:sty m:val="p"/>
                          </m:rPr>
                          <w:rPr>
                            <w:rFonts w:ascii="Cambria Math" w:hAnsi="Cambria Math" w:cs="Times New Roman"/>
                            <w:sz w:val="28"/>
                            <w:szCs w:val="28"/>
                            <w:vertAlign w:val="subscript"/>
                          </w:rPr>
                          <m:t>і</m:t>
                        </m:r>
                        <m:r>
                          <w:rPr>
                            <w:rFonts w:ascii="Cambria Math" w:hAnsi="Cambria Math" w:cs="Times New Roman"/>
                            <w:sz w:val="28"/>
                            <w:szCs w:val="28"/>
                            <w:vertAlign w:val="subscript"/>
                          </w:rPr>
                          <m:t>n</m:t>
                        </m:r>
                      </m:sub>
                    </m:sSub>
                    <m:r>
                      <m:rPr>
                        <m:sty m:val="p"/>
                      </m:rPr>
                      <w:rPr>
                        <w:rFonts w:ascii="Cambria Math" w:hAnsi="Cambria Math" w:cs="Times New Roman"/>
                        <w:sz w:val="28"/>
                        <w:szCs w:val="28"/>
                      </w:rPr>
                      <m:t xml:space="preserve"> </m:t>
                    </m:r>
                  </m:num>
                  <m:den>
                    <m:r>
                      <m:rPr>
                        <m:sty m:val="p"/>
                      </m:rPr>
                      <w:rPr>
                        <w:rFonts w:ascii="Cambria Math" w:hAnsi="Cambria Math" w:cs="Times New Roman"/>
                        <w:sz w:val="28"/>
                        <w:szCs w:val="28"/>
                      </w:rPr>
                      <m:t>2</m:t>
                    </m:r>
                  </m:den>
                </m:f>
                <m:r>
                  <m:rPr>
                    <m:sty m:val="p"/>
                  </m:rPr>
                  <w:rPr>
                    <w:rFonts w:ascii="Cambria Math" w:hAnsi="Cambria Math" w:cs="Times New Roman"/>
                    <w:sz w:val="28"/>
                    <w:szCs w:val="28"/>
                  </w:rPr>
                  <m:t>,</m:t>
                </m:r>
              </m:oMath>
            </m:oMathPara>
          </w:p>
        </w:tc>
        <w:tc>
          <w:tcPr>
            <w:tcW w:w="929" w:type="dxa"/>
            <w:vAlign w:val="center"/>
          </w:tcPr>
          <w:p w:rsidR="000F7CCE" w:rsidRPr="0074479F" w:rsidRDefault="00B40182" w:rsidP="0074271D">
            <w:pPr>
              <w:pStyle w:val="a0"/>
              <w:spacing w:line="276" w:lineRule="auto"/>
              <w:ind w:left="0"/>
              <w:contextualSpacing w:val="0"/>
              <w:jc w:val="right"/>
              <w:rPr>
                <w:rFonts w:ascii="Times New Roman" w:hAnsi="Times New Roman" w:cs="Times New Roman"/>
                <w:sz w:val="28"/>
                <w:szCs w:val="28"/>
              </w:rPr>
            </w:pPr>
            <w:r w:rsidRPr="0074479F">
              <w:rPr>
                <w:rFonts w:ascii="Times New Roman" w:hAnsi="Times New Roman" w:cs="Times New Roman"/>
                <w:sz w:val="28"/>
                <w:szCs w:val="28"/>
              </w:rPr>
              <w:t>(1.34)</w:t>
            </w:r>
          </w:p>
        </w:tc>
      </w:tr>
      <w:tr w:rsidR="00127EA0" w:rsidRPr="0074479F" w:rsidTr="00E8701B">
        <w:tc>
          <w:tcPr>
            <w:tcW w:w="7979" w:type="dxa"/>
          </w:tcPr>
          <w:p w:rsidR="00127EA0" w:rsidRPr="006E54FF" w:rsidRDefault="00755C15" w:rsidP="00031D7D">
            <w:pPr>
              <w:pStyle w:val="a0"/>
              <w:spacing w:line="276" w:lineRule="auto"/>
              <w:ind w:left="0" w:firstLine="567"/>
              <w:contextualSpacing w:val="0"/>
              <w:jc w:val="center"/>
              <w:rPr>
                <w:rFonts w:ascii="Times New Roman" w:hAnsi="Times New Roman"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τ</m:t>
                    </m:r>
                  </m:e>
                  <m:sub>
                    <m:r>
                      <w:rPr>
                        <w:rFonts w:ascii="Cambria Math" w:hAnsi="Cambria Math" w:cs="Times New Roman"/>
                        <w:sz w:val="28"/>
                        <w:szCs w:val="28"/>
                      </w:rPr>
                      <m:t>m</m:t>
                    </m:r>
                  </m:sub>
                </m:sSub>
                <m:r>
                  <m:rPr>
                    <m:sty m:val="p"/>
                  </m:rPr>
                  <w:rPr>
                    <w:rFonts w:ascii="Cambria Math" w:hAnsi="Cambria Math" w:cs="Times New Roman"/>
                    <w:sz w:val="28"/>
                    <w:szCs w:val="28"/>
                  </w:rPr>
                  <m:t xml:space="preserve">= </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τ</m:t>
                        </m:r>
                      </m:e>
                      <m:sub>
                        <m:r>
                          <w:rPr>
                            <w:rFonts w:ascii="Cambria Math" w:hAnsi="Cambria Math" w:cs="Times New Roman"/>
                            <w:sz w:val="28"/>
                            <w:szCs w:val="28"/>
                            <w:vertAlign w:val="subscript"/>
                          </w:rPr>
                          <m:t>ma</m:t>
                        </m:r>
                        <m:r>
                          <w:rPr>
                            <w:rFonts w:ascii="Cambria Math" w:hAnsi="Cambria Math" w:cs="Times New Roman"/>
                            <w:sz w:val="28"/>
                            <w:szCs w:val="28"/>
                            <w:vertAlign w:val="subscript"/>
                          </w:rPr>
                          <m:t>x</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p"/>
                          </m:rPr>
                          <w:rPr>
                            <w:rFonts w:ascii="Cambria Math" w:hAnsi="Cambria Math" w:cs="Times New Roman"/>
                            <w:sz w:val="28"/>
                            <w:szCs w:val="28"/>
                          </w:rPr>
                          <m:t xml:space="preserve"> </m:t>
                        </m:r>
                        <m:r>
                          <w:rPr>
                            <w:rFonts w:ascii="Cambria Math" w:hAnsi="Cambria Math" w:cs="Times New Roman"/>
                            <w:sz w:val="28"/>
                            <w:szCs w:val="28"/>
                          </w:rPr>
                          <m:t>τ</m:t>
                        </m:r>
                      </m:e>
                      <m:sub>
                        <m:r>
                          <w:rPr>
                            <w:rFonts w:ascii="Cambria Math" w:hAnsi="Cambria Math" w:cs="Times New Roman"/>
                            <w:sz w:val="28"/>
                            <w:szCs w:val="28"/>
                            <w:vertAlign w:val="subscript"/>
                          </w:rPr>
                          <m:t>m</m:t>
                        </m:r>
                        <m:r>
                          <m:rPr>
                            <m:sty m:val="p"/>
                          </m:rPr>
                          <w:rPr>
                            <w:rFonts w:ascii="Cambria Math" w:hAnsi="Cambria Math" w:cs="Times New Roman"/>
                            <w:sz w:val="28"/>
                            <w:szCs w:val="28"/>
                            <w:vertAlign w:val="subscript"/>
                          </w:rPr>
                          <m:t>і</m:t>
                        </m:r>
                        <m:r>
                          <w:rPr>
                            <w:rFonts w:ascii="Cambria Math" w:hAnsi="Cambria Math" w:cs="Times New Roman"/>
                            <w:sz w:val="28"/>
                            <w:szCs w:val="28"/>
                            <w:vertAlign w:val="subscript"/>
                          </w:rPr>
                          <m:t>n</m:t>
                        </m:r>
                      </m:sub>
                    </m:sSub>
                    <m:r>
                      <m:rPr>
                        <m:sty m:val="p"/>
                      </m:rPr>
                      <w:rPr>
                        <w:rFonts w:ascii="Cambria Math" w:hAnsi="Cambria Math" w:cs="Times New Roman"/>
                        <w:sz w:val="28"/>
                        <w:szCs w:val="28"/>
                      </w:rPr>
                      <m:t xml:space="preserve"> </m:t>
                    </m:r>
                  </m:num>
                  <m:den>
                    <m:r>
                      <m:rPr>
                        <m:sty m:val="p"/>
                      </m:rPr>
                      <w:rPr>
                        <w:rFonts w:ascii="Cambria Math" w:hAnsi="Cambria Math" w:cs="Times New Roman"/>
                        <w:sz w:val="28"/>
                        <w:szCs w:val="28"/>
                      </w:rPr>
                      <m:t>2</m:t>
                    </m:r>
                  </m:den>
                </m:f>
                <m:r>
                  <m:rPr>
                    <m:sty m:val="p"/>
                  </m:rPr>
                  <w:rPr>
                    <w:rFonts w:ascii="Cambria Math" w:hAnsi="Cambria Math" w:cs="Times New Roman"/>
                    <w:sz w:val="28"/>
                    <w:szCs w:val="28"/>
                  </w:rPr>
                  <m:t>,</m:t>
                </m:r>
              </m:oMath>
            </m:oMathPara>
          </w:p>
        </w:tc>
        <w:tc>
          <w:tcPr>
            <w:tcW w:w="929" w:type="dxa"/>
            <w:vAlign w:val="center"/>
          </w:tcPr>
          <w:p w:rsidR="00127EA0" w:rsidRPr="0074479F" w:rsidRDefault="00127EA0" w:rsidP="0074271D">
            <w:pPr>
              <w:pStyle w:val="a0"/>
              <w:spacing w:line="276" w:lineRule="auto"/>
              <w:ind w:left="0"/>
              <w:contextualSpacing w:val="0"/>
              <w:jc w:val="right"/>
              <w:rPr>
                <w:rFonts w:ascii="Times New Roman" w:hAnsi="Times New Roman" w:cs="Times New Roman"/>
                <w:sz w:val="28"/>
                <w:szCs w:val="28"/>
              </w:rPr>
            </w:pPr>
            <w:r w:rsidRPr="0074479F">
              <w:rPr>
                <w:rFonts w:ascii="Times New Roman" w:hAnsi="Times New Roman" w:cs="Times New Roman"/>
                <w:sz w:val="28"/>
                <w:szCs w:val="28"/>
              </w:rPr>
              <w:t>(1.35)</w:t>
            </w:r>
          </w:p>
        </w:tc>
      </w:tr>
    </w:tbl>
    <w:p w:rsidR="00127EA0" w:rsidRPr="0074479F" w:rsidRDefault="00127EA0">
      <w:pPr>
        <w:pStyle w:val="a0"/>
        <w:numPr>
          <w:ilvl w:val="0"/>
          <w:numId w:val="91"/>
        </w:numPr>
        <w:tabs>
          <w:tab w:val="left" w:pos="709"/>
        </w:tabs>
        <w:spacing w:line="276" w:lineRule="auto"/>
        <w:ind w:left="0" w:firstLine="567"/>
        <w:jc w:val="both"/>
        <w:rPr>
          <w:rFonts w:ascii="Times New Roman" w:hAnsi="Times New Roman" w:cs="Times New Roman"/>
          <w:sz w:val="28"/>
          <w:szCs w:val="28"/>
        </w:rPr>
      </w:pPr>
      <w:r w:rsidRPr="0074479F">
        <w:rPr>
          <w:rFonts w:ascii="Times New Roman" w:hAnsi="Times New Roman" w:cs="Times New Roman"/>
          <w:sz w:val="28"/>
          <w:szCs w:val="28"/>
        </w:rPr>
        <w:t>амплітуда циклу напружень – визначається абсолютною величиною</w:t>
      </w:r>
      <w:r w:rsidR="00AF568B" w:rsidRPr="0074479F">
        <w:rPr>
          <w:rFonts w:ascii="Times New Roman" w:hAnsi="Times New Roman" w:cs="Times New Roman"/>
          <w:sz w:val="28"/>
          <w:szCs w:val="28"/>
        </w:rPr>
        <w:t xml:space="preserve"> </w:t>
      </w:r>
      <w:r w:rsidRPr="0074479F">
        <w:rPr>
          <w:rFonts w:ascii="Times New Roman" w:hAnsi="Times New Roman" w:cs="Times New Roman"/>
          <w:sz w:val="28"/>
          <w:szCs w:val="28"/>
        </w:rPr>
        <w:t>(без урахування знаку) напружен</w:t>
      </w:r>
      <w:r w:rsidR="00E62885">
        <w:rPr>
          <w:rFonts w:ascii="Times New Roman" w:hAnsi="Times New Roman" w:cs="Times New Roman"/>
          <w:sz w:val="28"/>
          <w:szCs w:val="28"/>
        </w:rPr>
        <w:t>ня</w:t>
      </w:r>
    </w:p>
    <w:tbl>
      <w:tblPr>
        <w:tblStyle w:val="ab"/>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935"/>
        <w:gridCol w:w="915"/>
      </w:tblGrid>
      <w:tr w:rsidR="00127EA0" w:rsidRPr="0074479F" w:rsidTr="00CF059F">
        <w:tc>
          <w:tcPr>
            <w:tcW w:w="7935" w:type="dxa"/>
          </w:tcPr>
          <w:p w:rsidR="00127EA0" w:rsidRPr="006E54FF" w:rsidRDefault="00755C15" w:rsidP="00031D7D">
            <w:pPr>
              <w:pStyle w:val="a0"/>
              <w:spacing w:line="276" w:lineRule="auto"/>
              <w:ind w:left="0" w:firstLine="567"/>
              <w:contextualSpacing w:val="0"/>
              <w:jc w:val="center"/>
              <w:rPr>
                <w:rFonts w:ascii="Times New Roman" w:hAnsi="Times New Roman"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a</m:t>
                    </m:r>
                  </m:sub>
                </m:sSub>
                <m:r>
                  <m:rPr>
                    <m:sty m:val="p"/>
                  </m:rPr>
                  <w:rPr>
                    <w:rFonts w:ascii="Cambria Math" w:hAnsi="Cambria Math" w:cs="Times New Roman"/>
                    <w:sz w:val="28"/>
                    <w:szCs w:val="28"/>
                  </w:rPr>
                  <m:t xml:space="preserve">= </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vertAlign w:val="subscript"/>
                          </w:rPr>
                          <m:t>max</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p"/>
                          </m:rPr>
                          <w:rPr>
                            <w:rFonts w:ascii="Cambria Math" w:hAnsi="Cambria Math" w:cs="Times New Roman"/>
                            <w:sz w:val="28"/>
                            <w:szCs w:val="28"/>
                          </w:rPr>
                          <m:t xml:space="preserve"> </m:t>
                        </m:r>
                        <m:r>
                          <w:rPr>
                            <w:rFonts w:ascii="Cambria Math" w:hAnsi="Cambria Math" w:cs="Times New Roman"/>
                            <w:sz w:val="28"/>
                            <w:szCs w:val="28"/>
                          </w:rPr>
                          <m:t>σ</m:t>
                        </m:r>
                      </m:e>
                      <m:sub>
                        <m:r>
                          <w:rPr>
                            <w:rFonts w:ascii="Cambria Math" w:hAnsi="Cambria Math" w:cs="Times New Roman"/>
                            <w:sz w:val="28"/>
                            <w:szCs w:val="28"/>
                            <w:vertAlign w:val="subscript"/>
                          </w:rPr>
                          <m:t>m</m:t>
                        </m:r>
                        <m:r>
                          <m:rPr>
                            <m:sty m:val="p"/>
                          </m:rPr>
                          <w:rPr>
                            <w:rFonts w:ascii="Cambria Math" w:hAnsi="Cambria Math" w:cs="Times New Roman"/>
                            <w:sz w:val="28"/>
                            <w:szCs w:val="28"/>
                            <w:vertAlign w:val="subscript"/>
                          </w:rPr>
                          <m:t>і</m:t>
                        </m:r>
                        <m:r>
                          <w:rPr>
                            <w:rFonts w:ascii="Cambria Math" w:hAnsi="Cambria Math" w:cs="Times New Roman"/>
                            <w:sz w:val="28"/>
                            <w:szCs w:val="28"/>
                            <w:vertAlign w:val="subscript"/>
                          </w:rPr>
                          <m:t>n</m:t>
                        </m:r>
                      </m:sub>
                    </m:sSub>
                    <m:r>
                      <m:rPr>
                        <m:sty m:val="p"/>
                      </m:rPr>
                      <w:rPr>
                        <w:rFonts w:ascii="Cambria Math" w:hAnsi="Cambria Math" w:cs="Times New Roman"/>
                        <w:sz w:val="28"/>
                        <w:szCs w:val="28"/>
                      </w:rPr>
                      <m:t xml:space="preserve"> </m:t>
                    </m:r>
                  </m:num>
                  <m:den>
                    <m:r>
                      <m:rPr>
                        <m:sty m:val="p"/>
                      </m:rPr>
                      <w:rPr>
                        <w:rFonts w:ascii="Cambria Math" w:hAnsi="Cambria Math" w:cs="Times New Roman"/>
                        <w:sz w:val="28"/>
                        <w:szCs w:val="28"/>
                      </w:rPr>
                      <m:t>2</m:t>
                    </m:r>
                  </m:den>
                </m:f>
                <m:r>
                  <m:rPr>
                    <m:sty m:val="p"/>
                  </m:rPr>
                  <w:rPr>
                    <w:rFonts w:ascii="Cambria Math" w:hAnsi="Cambria Math" w:cs="Times New Roman"/>
                    <w:sz w:val="28"/>
                    <w:szCs w:val="28"/>
                  </w:rPr>
                  <m:t>,</m:t>
                </m:r>
              </m:oMath>
            </m:oMathPara>
          </w:p>
        </w:tc>
        <w:tc>
          <w:tcPr>
            <w:tcW w:w="915" w:type="dxa"/>
            <w:vAlign w:val="center"/>
          </w:tcPr>
          <w:p w:rsidR="00127EA0" w:rsidRPr="0074479F" w:rsidRDefault="00127EA0" w:rsidP="0074271D">
            <w:pPr>
              <w:pStyle w:val="a0"/>
              <w:spacing w:line="276" w:lineRule="auto"/>
              <w:ind w:left="0" w:hanging="8"/>
              <w:contextualSpacing w:val="0"/>
              <w:jc w:val="right"/>
              <w:rPr>
                <w:rFonts w:ascii="Times New Roman" w:hAnsi="Times New Roman" w:cs="Times New Roman"/>
                <w:sz w:val="28"/>
                <w:szCs w:val="28"/>
              </w:rPr>
            </w:pPr>
            <w:r w:rsidRPr="0074479F">
              <w:rPr>
                <w:rFonts w:ascii="Times New Roman" w:hAnsi="Times New Roman" w:cs="Times New Roman"/>
                <w:sz w:val="28"/>
                <w:szCs w:val="28"/>
              </w:rPr>
              <w:t>(1.36)</w:t>
            </w:r>
          </w:p>
        </w:tc>
      </w:tr>
      <w:tr w:rsidR="00127EA0" w:rsidRPr="0074479F" w:rsidTr="00CF059F">
        <w:tc>
          <w:tcPr>
            <w:tcW w:w="7935" w:type="dxa"/>
          </w:tcPr>
          <w:p w:rsidR="00127EA0" w:rsidRPr="006E54FF" w:rsidRDefault="00755C15" w:rsidP="00EA38C4">
            <w:pPr>
              <w:pStyle w:val="a0"/>
              <w:spacing w:line="276" w:lineRule="auto"/>
              <w:ind w:left="0" w:firstLine="567"/>
              <w:contextualSpacing w:val="0"/>
              <w:jc w:val="center"/>
              <w:rPr>
                <w:rFonts w:ascii="Times New Roman" w:hAnsi="Times New Roman"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τ</m:t>
                    </m:r>
                  </m:e>
                  <m:sub>
                    <m:r>
                      <w:rPr>
                        <w:rFonts w:ascii="Cambria Math" w:hAnsi="Cambria Math" w:cs="Times New Roman"/>
                        <w:sz w:val="28"/>
                        <w:szCs w:val="28"/>
                      </w:rPr>
                      <m:t>a</m:t>
                    </m:r>
                  </m:sub>
                </m:sSub>
                <m:r>
                  <m:rPr>
                    <m:sty m:val="p"/>
                  </m:rPr>
                  <w:rPr>
                    <w:rFonts w:ascii="Cambria Math" w:hAnsi="Cambria Math" w:cs="Times New Roman"/>
                    <w:sz w:val="28"/>
                    <w:szCs w:val="28"/>
                  </w:rPr>
                  <m:t xml:space="preserve">= </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τ</m:t>
                        </m:r>
                      </m:e>
                      <m:sub>
                        <m:r>
                          <w:rPr>
                            <w:rFonts w:ascii="Cambria Math" w:hAnsi="Cambria Math" w:cs="Times New Roman"/>
                            <w:sz w:val="28"/>
                            <w:szCs w:val="28"/>
                            <w:vertAlign w:val="subscript"/>
                          </w:rPr>
                          <m:t>max</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p"/>
                          </m:rPr>
                          <w:rPr>
                            <w:rFonts w:ascii="Cambria Math" w:hAnsi="Cambria Math" w:cs="Times New Roman"/>
                            <w:sz w:val="28"/>
                            <w:szCs w:val="28"/>
                          </w:rPr>
                          <m:t xml:space="preserve"> </m:t>
                        </m:r>
                        <m:r>
                          <w:rPr>
                            <w:rFonts w:ascii="Cambria Math" w:hAnsi="Cambria Math" w:cs="Times New Roman"/>
                            <w:sz w:val="28"/>
                            <w:szCs w:val="28"/>
                          </w:rPr>
                          <m:t>τ</m:t>
                        </m:r>
                      </m:e>
                      <m:sub>
                        <m:r>
                          <w:rPr>
                            <w:rFonts w:ascii="Cambria Math" w:hAnsi="Cambria Math" w:cs="Times New Roman"/>
                            <w:sz w:val="28"/>
                            <w:szCs w:val="28"/>
                            <w:vertAlign w:val="subscript"/>
                          </w:rPr>
                          <m:t>m</m:t>
                        </m:r>
                        <m:r>
                          <m:rPr>
                            <m:sty m:val="p"/>
                          </m:rPr>
                          <w:rPr>
                            <w:rFonts w:ascii="Cambria Math" w:hAnsi="Cambria Math" w:cs="Times New Roman"/>
                            <w:sz w:val="28"/>
                            <w:szCs w:val="28"/>
                            <w:vertAlign w:val="subscript"/>
                          </w:rPr>
                          <m:t>і</m:t>
                        </m:r>
                        <m:r>
                          <w:rPr>
                            <w:rFonts w:ascii="Cambria Math" w:hAnsi="Cambria Math" w:cs="Times New Roman"/>
                            <w:sz w:val="28"/>
                            <w:szCs w:val="28"/>
                            <w:vertAlign w:val="subscript"/>
                          </w:rPr>
                          <m:t>n</m:t>
                        </m:r>
                      </m:sub>
                    </m:sSub>
                    <m:r>
                      <m:rPr>
                        <m:sty m:val="p"/>
                      </m:rPr>
                      <w:rPr>
                        <w:rFonts w:ascii="Cambria Math" w:hAnsi="Cambria Math" w:cs="Times New Roman"/>
                        <w:sz w:val="28"/>
                        <w:szCs w:val="28"/>
                      </w:rPr>
                      <m:t xml:space="preserve"> </m:t>
                    </m:r>
                  </m:num>
                  <m:den>
                    <m:r>
                      <m:rPr>
                        <m:sty m:val="p"/>
                      </m:rPr>
                      <w:rPr>
                        <w:rFonts w:ascii="Cambria Math" w:hAnsi="Cambria Math" w:cs="Times New Roman"/>
                        <w:sz w:val="28"/>
                        <w:szCs w:val="28"/>
                      </w:rPr>
                      <m:t>2</m:t>
                    </m:r>
                  </m:den>
                </m:f>
                <m:r>
                  <w:rPr>
                    <w:rFonts w:ascii="Cambria Math" w:eastAsiaTheme="minorEastAsia" w:hAnsi="Cambria Math" w:cs="Times New Roman"/>
                    <w:sz w:val="28"/>
                    <w:szCs w:val="28"/>
                  </w:rPr>
                  <m:t>.</m:t>
                </m:r>
              </m:oMath>
            </m:oMathPara>
          </w:p>
        </w:tc>
        <w:tc>
          <w:tcPr>
            <w:tcW w:w="915" w:type="dxa"/>
            <w:vAlign w:val="center"/>
          </w:tcPr>
          <w:p w:rsidR="006A22A7" w:rsidRPr="0074479F" w:rsidRDefault="00127EA0" w:rsidP="0074271D">
            <w:pPr>
              <w:pStyle w:val="a0"/>
              <w:spacing w:line="276" w:lineRule="auto"/>
              <w:ind w:left="0"/>
              <w:contextualSpacing w:val="0"/>
              <w:jc w:val="right"/>
              <w:rPr>
                <w:rFonts w:ascii="Times New Roman" w:hAnsi="Times New Roman" w:cs="Times New Roman"/>
                <w:sz w:val="28"/>
                <w:szCs w:val="28"/>
              </w:rPr>
            </w:pPr>
            <w:r w:rsidRPr="0074479F">
              <w:rPr>
                <w:rFonts w:ascii="Times New Roman" w:hAnsi="Times New Roman" w:cs="Times New Roman"/>
                <w:sz w:val="28"/>
                <w:szCs w:val="28"/>
              </w:rPr>
              <w:t>(1.</w:t>
            </w:r>
            <w:r w:rsidR="00635CC6" w:rsidRPr="0074479F">
              <w:rPr>
                <w:rFonts w:ascii="Times New Roman" w:hAnsi="Times New Roman" w:cs="Times New Roman"/>
                <w:sz w:val="28"/>
                <w:szCs w:val="28"/>
              </w:rPr>
              <w:t>37</w:t>
            </w:r>
            <w:r w:rsidR="00AA0F66" w:rsidRPr="0074479F">
              <w:rPr>
                <w:rFonts w:ascii="Times New Roman" w:hAnsi="Times New Roman" w:cs="Times New Roman"/>
                <w:sz w:val="28"/>
                <w:szCs w:val="28"/>
              </w:rPr>
              <w:t>)</w:t>
            </w:r>
          </w:p>
        </w:tc>
      </w:tr>
    </w:tbl>
    <w:p w:rsidR="00BD4F47" w:rsidRPr="006E54FF" w:rsidRDefault="00BD4F47" w:rsidP="00BD4F47">
      <w:pPr>
        <w:tabs>
          <w:tab w:val="left" w:pos="709"/>
        </w:tabs>
        <w:spacing w:line="276" w:lineRule="auto"/>
        <w:ind w:firstLine="567"/>
        <w:jc w:val="right"/>
        <w:rPr>
          <w:rFonts w:ascii="Times New Roman" w:hAnsi="Times New Roman" w:cs="Times New Roman"/>
          <w:sz w:val="28"/>
          <w:szCs w:val="28"/>
        </w:rPr>
      </w:pPr>
      <w:r w:rsidRPr="006E54FF">
        <w:rPr>
          <w:rFonts w:ascii="Times New Roman" w:hAnsi="Times New Roman" w:cs="Times New Roman"/>
          <w:sz w:val="28"/>
          <w:szCs w:val="28"/>
        </w:rPr>
        <w:t>Таблиця 1. 2</w:t>
      </w:r>
    </w:p>
    <w:p w:rsidR="00BD4F47" w:rsidRPr="006E54FF" w:rsidRDefault="00127EA0" w:rsidP="00BD4F47">
      <w:pPr>
        <w:tabs>
          <w:tab w:val="left" w:pos="709"/>
        </w:tabs>
        <w:spacing w:line="276" w:lineRule="auto"/>
        <w:ind w:firstLine="567"/>
        <w:jc w:val="center"/>
        <w:rPr>
          <w:rFonts w:ascii="Times New Roman" w:hAnsi="Times New Roman" w:cs="Times New Roman"/>
          <w:sz w:val="28"/>
          <w:szCs w:val="28"/>
        </w:rPr>
      </w:pPr>
      <w:r w:rsidRPr="006E54FF">
        <w:rPr>
          <w:rFonts w:ascii="Times New Roman" w:hAnsi="Times New Roman" w:cs="Times New Roman"/>
          <w:sz w:val="28"/>
          <w:szCs w:val="28"/>
        </w:rPr>
        <w:t>Характеристика циклів повторно-перемінних напружень</w:t>
      </w:r>
    </w:p>
    <w:tbl>
      <w:tblPr>
        <w:tblStyle w:val="ab"/>
        <w:tblW w:w="9747" w:type="dxa"/>
        <w:tblLook w:val="04A0"/>
      </w:tblPr>
      <w:tblGrid>
        <w:gridCol w:w="4050"/>
        <w:gridCol w:w="2094"/>
        <w:gridCol w:w="2073"/>
        <w:gridCol w:w="1530"/>
      </w:tblGrid>
      <w:tr w:rsidR="00992E26" w:rsidRPr="0074479F" w:rsidTr="00875049">
        <w:tc>
          <w:tcPr>
            <w:tcW w:w="4050" w:type="dxa"/>
            <w:vAlign w:val="center"/>
          </w:tcPr>
          <w:p w:rsidR="00916955" w:rsidRPr="0074479F" w:rsidRDefault="00916955" w:rsidP="00031D7D">
            <w:pPr>
              <w:tabs>
                <w:tab w:val="left" w:pos="709"/>
              </w:tabs>
              <w:spacing w:line="276" w:lineRule="auto"/>
              <w:ind w:firstLine="567"/>
              <w:jc w:val="center"/>
              <w:rPr>
                <w:rFonts w:ascii="Times New Roman" w:hAnsi="Times New Roman" w:cs="Times New Roman"/>
                <w:sz w:val="24"/>
                <w:szCs w:val="24"/>
              </w:rPr>
            </w:pPr>
            <w:r w:rsidRPr="0074479F">
              <w:rPr>
                <w:rFonts w:ascii="Times New Roman" w:hAnsi="Times New Roman" w:cs="Times New Roman"/>
                <w:sz w:val="24"/>
                <w:szCs w:val="24"/>
              </w:rPr>
              <w:t xml:space="preserve">Назва </w:t>
            </w:r>
            <w:r w:rsidR="00E36FFB" w:rsidRPr="0074479F">
              <w:rPr>
                <w:rFonts w:ascii="Times New Roman" w:hAnsi="Times New Roman" w:cs="Times New Roman"/>
                <w:sz w:val="24"/>
                <w:szCs w:val="24"/>
              </w:rPr>
              <w:t xml:space="preserve">та графік </w:t>
            </w:r>
            <w:r w:rsidRPr="0074479F">
              <w:rPr>
                <w:rFonts w:ascii="Times New Roman" w:hAnsi="Times New Roman" w:cs="Times New Roman"/>
                <w:sz w:val="24"/>
                <w:szCs w:val="24"/>
              </w:rPr>
              <w:t>циклу</w:t>
            </w:r>
          </w:p>
        </w:tc>
        <w:tc>
          <w:tcPr>
            <w:tcW w:w="2094" w:type="dxa"/>
          </w:tcPr>
          <w:p w:rsidR="00916955" w:rsidRPr="0074479F" w:rsidRDefault="00916955" w:rsidP="006E54FF">
            <w:pPr>
              <w:tabs>
                <w:tab w:val="left" w:pos="709"/>
              </w:tabs>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Позначення напружень:</w:t>
            </w:r>
          </w:p>
          <w:p w:rsidR="00916955" w:rsidRPr="0074479F" w:rsidRDefault="00916955" w:rsidP="006E54FF">
            <w:pPr>
              <w:tabs>
                <w:tab w:val="left" w:pos="709"/>
              </w:tabs>
              <w:spacing w:line="276" w:lineRule="auto"/>
              <w:jc w:val="center"/>
              <w:rPr>
                <w:rFonts w:ascii="Times New Roman" w:eastAsiaTheme="minorEastAsia" w:hAnsi="Times New Roman" w:cs="Times New Roman"/>
                <w:sz w:val="24"/>
                <w:szCs w:val="24"/>
                <w:vertAlign w:val="subscript"/>
              </w:rPr>
            </w:pPr>
            <w:r w:rsidRPr="0074479F">
              <w:rPr>
                <w:rFonts w:ascii="Times New Roman" w:hAnsi="Times New Roman" w:cs="Times New Roman"/>
                <w:sz w:val="24"/>
                <w:szCs w:val="24"/>
              </w:rPr>
              <w:t>(</w:t>
            </w:r>
            <m:oMath>
              <m:sSub>
                <m:sSubPr>
                  <m:ctrlPr>
                    <w:rPr>
                      <w:rFonts w:ascii="Cambria Math" w:hAnsi="Cambria Math" w:cs="Times New Roman"/>
                      <w:sz w:val="24"/>
                      <w:szCs w:val="24"/>
                    </w:rPr>
                  </m:ctrlPr>
                </m:sSubPr>
                <m:e>
                  <m:r>
                    <w:rPr>
                      <w:rFonts w:ascii="Cambria Math" w:hAnsi="Cambria Math" w:cs="Times New Roman"/>
                      <w:sz w:val="24"/>
                      <w:szCs w:val="24"/>
                    </w:rPr>
                    <m:t>σ</m:t>
                  </m:r>
                </m:e>
                <m:sub>
                  <m:r>
                    <w:rPr>
                      <w:rFonts w:ascii="Cambria Math" w:hAnsi="Cambria Math" w:cs="Times New Roman"/>
                      <w:sz w:val="24"/>
                      <w:szCs w:val="24"/>
                      <w:vertAlign w:val="subscript"/>
                    </w:rPr>
                    <m:t>max</m:t>
                  </m:r>
                </m:sub>
              </m:sSub>
            </m:oMath>
            <w:r w:rsidRPr="0074479F">
              <w:rPr>
                <w:rFonts w:ascii="Times New Roman" w:eastAsiaTheme="minorEastAsia" w:hAnsi="Times New Roman" w:cs="Times New Roman"/>
                <w:sz w:val="24"/>
                <w:szCs w:val="24"/>
              </w:rPr>
              <w:t xml:space="preserve">, </w:t>
            </w:r>
            <m:oMath>
              <m:sSub>
                <m:sSubPr>
                  <m:ctrlPr>
                    <w:rPr>
                      <w:rFonts w:ascii="Cambria Math" w:hAnsi="Cambria Math" w:cs="Times New Roman"/>
                      <w:sz w:val="24"/>
                      <w:szCs w:val="24"/>
                    </w:rPr>
                  </m:ctrlPr>
                </m:sSubPr>
                <m:e>
                  <m:r>
                    <w:rPr>
                      <w:rFonts w:ascii="Cambria Math" w:hAnsi="Cambria Math" w:cs="Times New Roman"/>
                      <w:sz w:val="24"/>
                      <w:szCs w:val="24"/>
                    </w:rPr>
                    <m:t>τ</m:t>
                  </m:r>
                </m:e>
                <m:sub>
                  <m:r>
                    <w:rPr>
                      <w:rFonts w:ascii="Cambria Math" w:hAnsi="Cambria Math" w:cs="Times New Roman"/>
                      <w:sz w:val="24"/>
                      <w:szCs w:val="24"/>
                      <w:vertAlign w:val="subscript"/>
                    </w:rPr>
                    <m:t>max</m:t>
                  </m:r>
                </m:sub>
              </m:sSub>
            </m:oMath>
            <w:r w:rsidRPr="0074479F">
              <w:rPr>
                <w:rFonts w:ascii="Times New Roman" w:eastAsiaTheme="minorEastAsia" w:hAnsi="Times New Roman" w:cs="Times New Roman"/>
                <w:sz w:val="24"/>
                <w:szCs w:val="24"/>
              </w:rPr>
              <w:t>)</w:t>
            </w:r>
            <w:r w:rsidR="00F12848" w:rsidRPr="0074479F">
              <w:rPr>
                <w:rFonts w:ascii="Times New Roman" w:eastAsiaTheme="minorEastAsia" w:hAnsi="Times New Roman" w:cs="Times New Roman"/>
                <w:sz w:val="24"/>
                <w:szCs w:val="24"/>
              </w:rPr>
              <w:t xml:space="preserve"> </w:t>
            </w:r>
            <w:r w:rsidRPr="0074479F">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р</m:t>
                  </m:r>
                </m:e>
                <m:sub>
                  <m:r>
                    <w:rPr>
                      <w:rFonts w:ascii="Cambria Math" w:hAnsi="Cambria Math" w:cs="Times New Roman"/>
                      <w:sz w:val="24"/>
                      <w:szCs w:val="24"/>
                      <w:vertAlign w:val="subscript"/>
                    </w:rPr>
                    <m:t>max</m:t>
                  </m:r>
                </m:sub>
              </m:sSub>
              <m:r>
                <m:rPr>
                  <m:sty m:val="p"/>
                </m:rPr>
                <w:rPr>
                  <w:rFonts w:ascii="Cambria Math" w:hAnsi="Cambria Math" w:cs="Times New Roman"/>
                  <w:sz w:val="24"/>
                  <w:szCs w:val="24"/>
                  <w:vertAlign w:val="subscript"/>
                </w:rPr>
                <m:t xml:space="preserve"> ;</m:t>
              </m:r>
            </m:oMath>
          </w:p>
          <w:p w:rsidR="00813D89" w:rsidRPr="0074479F" w:rsidRDefault="00916955" w:rsidP="006E54FF">
            <w:pPr>
              <w:tabs>
                <w:tab w:val="left" w:pos="709"/>
              </w:tabs>
              <w:spacing w:line="276" w:lineRule="auto"/>
              <w:jc w:val="center"/>
              <w:rPr>
                <w:rFonts w:ascii="Times New Roman" w:eastAsiaTheme="minorEastAsia" w:hAnsi="Times New Roman" w:cs="Times New Roman"/>
                <w:sz w:val="24"/>
                <w:szCs w:val="24"/>
              </w:rPr>
            </w:pPr>
            <w:r w:rsidRPr="0074479F">
              <w:rPr>
                <w:rFonts w:ascii="Times New Roman" w:hAnsi="Times New Roman" w:cs="Times New Roman"/>
                <w:sz w:val="24"/>
                <w:szCs w:val="24"/>
              </w:rPr>
              <w:t>(</w:t>
            </w:r>
            <m:oMath>
              <m:sSub>
                <m:sSubPr>
                  <m:ctrlPr>
                    <w:rPr>
                      <w:rFonts w:ascii="Cambria Math" w:hAnsi="Cambria Math" w:cs="Times New Roman"/>
                      <w:sz w:val="24"/>
                      <w:szCs w:val="24"/>
                    </w:rPr>
                  </m:ctrlPr>
                </m:sSubPr>
                <m:e>
                  <m:r>
                    <w:rPr>
                      <w:rFonts w:ascii="Cambria Math" w:hAnsi="Cambria Math" w:cs="Times New Roman"/>
                      <w:sz w:val="24"/>
                      <w:szCs w:val="24"/>
                    </w:rPr>
                    <m:t>σ</m:t>
                  </m:r>
                </m:e>
                <m:sub>
                  <m:r>
                    <w:rPr>
                      <w:rFonts w:ascii="Cambria Math" w:hAnsi="Cambria Math" w:cs="Times New Roman"/>
                      <w:sz w:val="24"/>
                      <w:szCs w:val="24"/>
                      <w:vertAlign w:val="subscript"/>
                    </w:rPr>
                    <m:t>min</m:t>
                  </m:r>
                </m:sub>
              </m:sSub>
            </m:oMath>
            <w:r w:rsidRPr="0074479F">
              <w:rPr>
                <w:rFonts w:ascii="Times New Roman" w:eastAsiaTheme="minorEastAsia" w:hAnsi="Times New Roman" w:cs="Times New Roman"/>
                <w:sz w:val="24"/>
                <w:szCs w:val="24"/>
              </w:rPr>
              <w:t xml:space="preserve">, </w:t>
            </w:r>
            <m:oMath>
              <m:sSub>
                <m:sSubPr>
                  <m:ctrlPr>
                    <w:rPr>
                      <w:rFonts w:ascii="Cambria Math" w:hAnsi="Cambria Math" w:cs="Times New Roman"/>
                      <w:sz w:val="24"/>
                      <w:szCs w:val="24"/>
                    </w:rPr>
                  </m:ctrlPr>
                </m:sSubPr>
                <m:e>
                  <m:r>
                    <w:rPr>
                      <w:rFonts w:ascii="Cambria Math" w:hAnsi="Cambria Math" w:cs="Times New Roman"/>
                      <w:sz w:val="24"/>
                      <w:szCs w:val="24"/>
                    </w:rPr>
                    <m:t>τ</m:t>
                  </m:r>
                </m:e>
                <m:sub>
                  <m:r>
                    <w:rPr>
                      <w:rFonts w:ascii="Cambria Math" w:hAnsi="Cambria Math" w:cs="Times New Roman"/>
                      <w:sz w:val="24"/>
                      <w:szCs w:val="24"/>
                      <w:vertAlign w:val="subscript"/>
                    </w:rPr>
                    <m:t>min</m:t>
                  </m:r>
                </m:sub>
              </m:sSub>
            </m:oMath>
            <w:r w:rsidRPr="0074479F">
              <w:rPr>
                <w:rFonts w:ascii="Times New Roman" w:eastAsiaTheme="minorEastAsia" w:hAnsi="Times New Roman" w:cs="Times New Roman"/>
                <w:sz w:val="24"/>
                <w:szCs w:val="24"/>
              </w:rPr>
              <w:t>)</w:t>
            </w:r>
            <w:r w:rsidR="006F55C2" w:rsidRPr="0074479F">
              <w:rPr>
                <w:rFonts w:ascii="Times New Roman" w:eastAsiaTheme="minorEastAsia" w:hAnsi="Times New Roman" w:cs="Times New Roman"/>
                <w:sz w:val="24"/>
                <w:szCs w:val="24"/>
              </w:rPr>
              <w:t xml:space="preserve"> </w:t>
            </w:r>
            <w:r w:rsidRPr="0074479F">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р</m:t>
                  </m:r>
                </m:e>
                <m:sub>
                  <m:r>
                    <w:rPr>
                      <w:rFonts w:ascii="Cambria Math" w:hAnsi="Cambria Math" w:cs="Times New Roman"/>
                      <w:sz w:val="24"/>
                      <w:szCs w:val="24"/>
                      <w:vertAlign w:val="subscript"/>
                    </w:rPr>
                    <m:t>min</m:t>
                  </m:r>
                </m:sub>
              </m:sSub>
            </m:oMath>
            <w:r w:rsidRPr="0074479F">
              <w:rPr>
                <w:rFonts w:ascii="Times New Roman" w:eastAsiaTheme="minorEastAsia" w:hAnsi="Times New Roman" w:cs="Times New Roman"/>
                <w:sz w:val="24"/>
                <w:szCs w:val="24"/>
              </w:rPr>
              <w:t>.</w:t>
            </w:r>
          </w:p>
        </w:tc>
        <w:tc>
          <w:tcPr>
            <w:tcW w:w="2073" w:type="dxa"/>
            <w:vAlign w:val="center"/>
          </w:tcPr>
          <w:p w:rsidR="00916955" w:rsidRPr="0074479F" w:rsidRDefault="00755C15" w:rsidP="00031D7D">
            <w:pPr>
              <w:tabs>
                <w:tab w:val="left" w:pos="709"/>
              </w:tabs>
              <w:spacing w:line="276" w:lineRule="auto"/>
              <w:ind w:firstLine="567"/>
              <w:jc w:val="center"/>
              <w:rPr>
                <w:rFonts w:ascii="Times New Roman" w:eastAsiaTheme="minorEastAsia" w:hAnsi="Times New Roman" w:cs="Times New Roman"/>
                <w:sz w:val="24"/>
                <w:szCs w:val="24"/>
              </w:rPr>
            </w:pPr>
            <m:oMathPara>
              <m:oMathParaPr>
                <m:jc m:val="left"/>
              </m:oMathParaPr>
              <m:oMath>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m</m:t>
                    </m:r>
                  </m:sub>
                </m:sSub>
                <m:r>
                  <m:rPr>
                    <m:sty m:val="p"/>
                  </m:rPr>
                  <w:rPr>
                    <w:rFonts w:ascii="Cambria Math" w:hAnsi="Cambria Math" w:cs="Times New Roman"/>
                    <w:sz w:val="24"/>
                    <w:szCs w:val="24"/>
                  </w:rPr>
                  <m:t>=</m:t>
                </m:r>
                <m:f>
                  <m:fPr>
                    <m:ctrlPr>
                      <w:rPr>
                        <w:rFonts w:ascii="Cambria Math" w:hAnsi="Cambria Math" w:cs="Times New Roman"/>
                        <w:sz w:val="24"/>
                        <w:szCs w:val="24"/>
                      </w:rPr>
                    </m:ctrlPr>
                  </m:fPr>
                  <m:num>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max</m:t>
                        </m:r>
                      </m:sub>
                    </m:sSub>
                    <m:r>
                      <m:rPr>
                        <m:sty m:val="p"/>
                      </m:rPr>
                      <w:rPr>
                        <w:rFonts w:ascii="Cambria Math" w:hAnsi="Cambria Math" w:cs="Times New Roman"/>
                        <w:sz w:val="24"/>
                        <w:szCs w:val="24"/>
                      </w:rPr>
                      <m:t>+</m:t>
                    </m:r>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min</m:t>
                        </m:r>
                      </m:sub>
                    </m:sSub>
                  </m:num>
                  <m:den>
                    <m:r>
                      <m:rPr>
                        <m:sty m:val="p"/>
                      </m:rPr>
                      <w:rPr>
                        <w:rFonts w:ascii="Cambria Math" w:hAnsi="Cambria Math" w:cs="Times New Roman"/>
                        <w:sz w:val="24"/>
                        <w:szCs w:val="24"/>
                      </w:rPr>
                      <m:t>2</m:t>
                    </m:r>
                  </m:den>
                </m:f>
                <m:r>
                  <m:rPr>
                    <m:sty m:val="p"/>
                  </m:rPr>
                  <w:rPr>
                    <w:rFonts w:ascii="Cambria Math" w:hAnsi="Cambria Math" w:cs="Times New Roman"/>
                    <w:sz w:val="24"/>
                    <w:szCs w:val="24"/>
                  </w:rPr>
                  <m:t>;</m:t>
                </m:r>
              </m:oMath>
            </m:oMathPara>
          </w:p>
          <w:p w:rsidR="00916955" w:rsidRPr="0074479F" w:rsidRDefault="00755C15" w:rsidP="00031D7D">
            <w:pPr>
              <w:tabs>
                <w:tab w:val="left" w:pos="709"/>
              </w:tabs>
              <w:spacing w:line="276" w:lineRule="auto"/>
              <w:ind w:firstLine="567"/>
              <w:jc w:val="center"/>
              <w:rPr>
                <w:rFonts w:ascii="Times New Roman" w:hAnsi="Times New Roman" w:cs="Times New Roman"/>
                <w:sz w:val="24"/>
                <w:szCs w:val="24"/>
              </w:rPr>
            </w:pPr>
            <m:oMathPara>
              <m:oMathParaPr>
                <m:jc m:val="left"/>
              </m:oMathParaPr>
              <m:oMath>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a</m:t>
                    </m:r>
                  </m:sub>
                </m:sSub>
                <m:r>
                  <m:rPr>
                    <m:sty m:val="p"/>
                  </m:rPr>
                  <w:rPr>
                    <w:rFonts w:ascii="Cambria Math" w:hAnsi="Cambria Math" w:cs="Times New Roman"/>
                    <w:sz w:val="24"/>
                    <w:szCs w:val="24"/>
                  </w:rPr>
                  <m:t>=</m:t>
                </m:r>
                <m:f>
                  <m:fPr>
                    <m:ctrlPr>
                      <w:rPr>
                        <w:rFonts w:ascii="Cambria Math" w:hAnsi="Cambria Math" w:cs="Times New Roman"/>
                        <w:sz w:val="24"/>
                        <w:szCs w:val="24"/>
                      </w:rPr>
                    </m:ctrlPr>
                  </m:fPr>
                  <m:num>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max</m:t>
                        </m:r>
                      </m:sub>
                    </m:sSub>
                    <m:r>
                      <m:rPr>
                        <m:sty m:val="p"/>
                      </m:rPr>
                      <w:rPr>
                        <w:rFonts w:ascii="Cambria Math" w:hAnsi="Cambria Math" w:cs="Times New Roman"/>
                        <w:sz w:val="24"/>
                        <w:szCs w:val="24"/>
                      </w:rPr>
                      <m:t>-</m:t>
                    </m:r>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min</m:t>
                        </m:r>
                      </m:sub>
                    </m:sSub>
                  </m:num>
                  <m:den>
                    <m:r>
                      <m:rPr>
                        <m:sty m:val="p"/>
                      </m:rPr>
                      <w:rPr>
                        <w:rFonts w:ascii="Cambria Math" w:hAnsi="Cambria Math" w:cs="Times New Roman"/>
                        <w:sz w:val="24"/>
                        <w:szCs w:val="24"/>
                      </w:rPr>
                      <m:t>2</m:t>
                    </m:r>
                  </m:den>
                </m:f>
                <m:r>
                  <m:rPr>
                    <m:sty m:val="p"/>
                  </m:rPr>
                  <w:rPr>
                    <w:rFonts w:ascii="Cambria Math" w:hAnsi="Cambria Math" w:cs="Times New Roman"/>
                    <w:sz w:val="24"/>
                    <w:szCs w:val="24"/>
                  </w:rPr>
                  <m:t>.</m:t>
                </m:r>
              </m:oMath>
            </m:oMathPara>
          </w:p>
        </w:tc>
        <w:tc>
          <w:tcPr>
            <w:tcW w:w="1530" w:type="dxa"/>
            <w:vAlign w:val="center"/>
          </w:tcPr>
          <w:p w:rsidR="00916955" w:rsidRPr="0074479F" w:rsidRDefault="002949AD" w:rsidP="00031D7D">
            <w:pPr>
              <w:tabs>
                <w:tab w:val="left" w:pos="709"/>
              </w:tabs>
              <w:spacing w:line="276" w:lineRule="auto"/>
              <w:ind w:firstLine="567"/>
              <w:jc w:val="center"/>
              <w:rPr>
                <w:rFonts w:ascii="Times New Roman" w:hAnsi="Times New Roman" w:cs="Times New Roman"/>
                <w:sz w:val="24"/>
                <w:szCs w:val="24"/>
              </w:rPr>
            </w:pPr>
            <m:oMathPara>
              <m:oMath>
                <m:r>
                  <w:rPr>
                    <w:rFonts w:ascii="Cambria Math" w:hAnsi="Cambria Math" w:cs="Times New Roman"/>
                    <w:sz w:val="24"/>
                    <w:szCs w:val="24"/>
                  </w:rPr>
                  <m:t>R</m:t>
                </m:r>
                <m:r>
                  <m:rPr>
                    <m:sty m:val="p"/>
                  </m:rPr>
                  <w:rPr>
                    <w:rFonts w:ascii="Cambria Math" w:hAnsi="Cambria Math" w:cs="Times New Roman"/>
                    <w:sz w:val="24"/>
                    <w:szCs w:val="24"/>
                  </w:rPr>
                  <m:t>=</m:t>
                </m:r>
                <m:f>
                  <m:fPr>
                    <m:ctrlPr>
                      <w:rPr>
                        <w:rFonts w:ascii="Cambria Math" w:hAnsi="Cambria Math" w:cs="Times New Roman"/>
                        <w:sz w:val="24"/>
                        <w:szCs w:val="24"/>
                      </w:rPr>
                    </m:ctrlPr>
                  </m:fPr>
                  <m:num>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min</m:t>
                        </m:r>
                      </m:sub>
                    </m:sSub>
                  </m:num>
                  <m:den>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max</m:t>
                        </m:r>
                      </m:sub>
                    </m:sSub>
                  </m:den>
                </m:f>
              </m:oMath>
            </m:oMathPara>
          </w:p>
        </w:tc>
      </w:tr>
      <w:tr w:rsidR="00DA58E5" w:rsidRPr="0074479F" w:rsidTr="00875049">
        <w:trPr>
          <w:cantSplit/>
        </w:trPr>
        <w:tc>
          <w:tcPr>
            <w:tcW w:w="4050" w:type="dxa"/>
            <w:vAlign w:val="center"/>
          </w:tcPr>
          <w:p w:rsidR="00DA58E5" w:rsidRPr="006E54FF" w:rsidRDefault="00DA58E5" w:rsidP="006E54FF">
            <w:pPr>
              <w:tabs>
                <w:tab w:val="left" w:pos="709"/>
              </w:tabs>
              <w:spacing w:line="276" w:lineRule="auto"/>
              <w:ind w:firstLine="29"/>
              <w:jc w:val="center"/>
              <w:rPr>
                <w:rFonts w:ascii="Times New Roman" w:hAnsi="Times New Roman" w:cs="Times New Roman"/>
                <w:sz w:val="24"/>
                <w:szCs w:val="24"/>
              </w:rPr>
            </w:pPr>
            <w:r w:rsidRPr="006E54FF">
              <w:rPr>
                <w:rFonts w:ascii="Times New Roman" w:hAnsi="Times New Roman" w:cs="Times New Roman"/>
                <w:sz w:val="24"/>
                <w:szCs w:val="24"/>
              </w:rPr>
              <w:t>1</w:t>
            </w:r>
          </w:p>
        </w:tc>
        <w:tc>
          <w:tcPr>
            <w:tcW w:w="2094" w:type="dxa"/>
            <w:vAlign w:val="center"/>
          </w:tcPr>
          <w:p w:rsidR="00DA58E5" w:rsidRPr="006E54FF" w:rsidRDefault="00DA58E5" w:rsidP="006E54FF">
            <w:pPr>
              <w:tabs>
                <w:tab w:val="left" w:pos="709"/>
              </w:tabs>
              <w:spacing w:line="276" w:lineRule="auto"/>
              <w:ind w:firstLine="29"/>
              <w:jc w:val="center"/>
              <w:rPr>
                <w:rFonts w:ascii="Times New Roman" w:hAnsi="Times New Roman" w:cs="Times New Roman"/>
                <w:sz w:val="24"/>
                <w:szCs w:val="24"/>
              </w:rPr>
            </w:pPr>
            <w:r w:rsidRPr="006E54FF">
              <w:rPr>
                <w:rFonts w:ascii="Times New Roman" w:hAnsi="Times New Roman" w:cs="Times New Roman"/>
                <w:sz w:val="24"/>
                <w:szCs w:val="24"/>
              </w:rPr>
              <w:t>2</w:t>
            </w:r>
          </w:p>
        </w:tc>
        <w:tc>
          <w:tcPr>
            <w:tcW w:w="2073" w:type="dxa"/>
            <w:vAlign w:val="center"/>
          </w:tcPr>
          <w:p w:rsidR="00DA58E5" w:rsidRPr="006E54FF" w:rsidRDefault="00DA58E5" w:rsidP="006E54FF">
            <w:pPr>
              <w:tabs>
                <w:tab w:val="left" w:pos="709"/>
              </w:tabs>
              <w:spacing w:line="276" w:lineRule="auto"/>
              <w:ind w:firstLine="29"/>
              <w:jc w:val="center"/>
              <w:rPr>
                <w:rFonts w:ascii="Times New Roman" w:hAnsi="Times New Roman" w:cs="Times New Roman"/>
                <w:sz w:val="24"/>
                <w:szCs w:val="24"/>
              </w:rPr>
            </w:pPr>
            <w:r w:rsidRPr="006E54FF">
              <w:rPr>
                <w:rFonts w:ascii="Times New Roman" w:hAnsi="Times New Roman" w:cs="Times New Roman"/>
                <w:sz w:val="24"/>
                <w:szCs w:val="24"/>
              </w:rPr>
              <w:t>3</w:t>
            </w:r>
          </w:p>
        </w:tc>
        <w:tc>
          <w:tcPr>
            <w:tcW w:w="1530" w:type="dxa"/>
            <w:vAlign w:val="center"/>
          </w:tcPr>
          <w:p w:rsidR="00DA58E5" w:rsidRPr="006E54FF" w:rsidRDefault="00DA58E5" w:rsidP="006E54FF">
            <w:pPr>
              <w:tabs>
                <w:tab w:val="left" w:pos="709"/>
              </w:tabs>
              <w:spacing w:line="276" w:lineRule="auto"/>
              <w:ind w:firstLine="29"/>
              <w:jc w:val="center"/>
              <w:rPr>
                <w:rFonts w:ascii="Times New Roman" w:hAnsi="Times New Roman" w:cs="Times New Roman"/>
                <w:sz w:val="24"/>
                <w:szCs w:val="24"/>
              </w:rPr>
            </w:pPr>
            <w:r w:rsidRPr="006E54FF">
              <w:rPr>
                <w:rFonts w:ascii="Times New Roman" w:hAnsi="Times New Roman" w:cs="Times New Roman"/>
                <w:sz w:val="24"/>
                <w:szCs w:val="24"/>
              </w:rPr>
              <w:t>4</w:t>
            </w:r>
          </w:p>
        </w:tc>
      </w:tr>
      <w:tr w:rsidR="00992E26" w:rsidRPr="0074479F" w:rsidTr="00875049">
        <w:trPr>
          <w:trHeight w:val="2023"/>
        </w:trPr>
        <w:tc>
          <w:tcPr>
            <w:tcW w:w="4050" w:type="dxa"/>
          </w:tcPr>
          <w:p w:rsidR="00813D89" w:rsidRPr="0074479F" w:rsidRDefault="00755C15" w:rsidP="00031D7D">
            <w:pPr>
              <w:tabs>
                <w:tab w:val="left" w:pos="709"/>
              </w:tabs>
              <w:spacing w:line="276" w:lineRule="auto"/>
              <w:ind w:firstLine="567"/>
              <w:jc w:val="center"/>
              <w:rPr>
                <w:rFonts w:ascii="Times New Roman" w:hAnsi="Times New Roman" w:cs="Times New Roman"/>
                <w:sz w:val="24"/>
                <w:szCs w:val="24"/>
              </w:rPr>
            </w:pPr>
            <w:r w:rsidRPr="00755C15">
              <w:rPr>
                <w:rFonts w:ascii="Times New Roman" w:hAnsi="Times New Roman" w:cs="Times New Roman"/>
                <w:noProof/>
                <w:sz w:val="24"/>
                <w:szCs w:val="24"/>
              </w:rPr>
              <w:pict>
                <v:shape id="Надпись 85" o:spid="_x0000_s2258" type="#_x0000_t202" style="position:absolute;left:0;text-align:left;margin-left:12.8pt;margin-top:7.4pt;width:58pt;height:21pt;z-index:25165721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" filled="f" stroked="f">
                  <v:textbox>
                    <w:txbxContent>
                      <w:p w:rsidR="004C3667" w:rsidRPr="008E47A9" w:rsidRDefault="004C3667" w:rsidP="008E47A9">
                        <w:pPr>
                          <w:rPr>
                            <w:rFonts w:ascii="Arial" w:hAnsi="Arial" w:cs="Arial"/>
                            <w:i/>
                            <w:iCs/>
                            <w:sz w:val="24"/>
                            <w:szCs w:val="24"/>
                          </w:rPr>
                        </w:pPr>
                        <w:r>
                          <w:rPr>
                            <w:rFonts w:ascii="Arial" w:hAnsi="Arial" w:cs="Arial"/>
                            <w:i/>
                            <w:iCs/>
                            <w:sz w:val="24"/>
                            <w:szCs w:val="24"/>
                            <w:lang w:val="en-US"/>
                          </w:rPr>
                          <w:t>p</w:t>
                        </w:r>
                        <w:r>
                          <w:rPr>
                            <w:rFonts w:ascii="Arial" w:hAnsi="Arial" w:cs="Arial"/>
                            <w:i/>
                            <w:iCs/>
                            <w:sz w:val="24"/>
                            <w:szCs w:val="24"/>
                          </w:rPr>
                          <w:t>, МПа</w:t>
                        </w:r>
                      </w:p>
                    </w:txbxContent>
                  </v:textbox>
                </v:shape>
              </w:pict>
            </w:r>
          </w:p>
          <w:p w:rsidR="00D46E11" w:rsidRPr="0074479F" w:rsidRDefault="00755C15" w:rsidP="00AF5819">
            <w:pPr>
              <w:tabs>
                <w:tab w:val="left" w:pos="709"/>
              </w:tabs>
              <w:spacing w:line="276" w:lineRule="auto"/>
              <w:jc w:val="center"/>
              <w:rPr>
                <w:rFonts w:ascii="Times New Roman" w:hAnsi="Times New Roman" w:cs="Times New Roman"/>
                <w:sz w:val="24"/>
                <w:szCs w:val="24"/>
              </w:rPr>
            </w:pPr>
            <w:r w:rsidRPr="00755C15">
              <w:rPr>
                <w:rFonts w:ascii="Times New Roman" w:hAnsi="Times New Roman" w:cs="Times New Roman"/>
                <w:noProof/>
                <w:sz w:val="24"/>
                <w:szCs w:val="24"/>
              </w:rPr>
              <w:pict>
                <v:shape id="Надпись 82" o:spid="_x0000_s2257" type="#_x0000_t202" style="position:absolute;left:0;text-align:left;margin-left:13.75pt;margin-top:67.75pt;width:39pt;height:21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" filled="f" stroked="f">
                  <v:textbox>
                    <w:txbxContent>
                      <w:p w:rsidR="004C3667" w:rsidRPr="00591469" w:rsidRDefault="004C3667" w:rsidP="009A3F98">
                        <w:pPr>
                          <w:rPr>
                            <w:rFonts w:ascii="Arial" w:hAnsi="Arial" w:cs="Arial"/>
                            <w:i/>
                            <w:iCs/>
                            <w:sz w:val="24"/>
                            <w:szCs w:val="24"/>
                          </w:rPr>
                        </w:pPr>
                        <w:r>
                          <w:rPr>
                            <w:rFonts w:ascii="Arial" w:hAnsi="Arial" w:cs="Arial"/>
                            <w:i/>
                            <w:iCs/>
                            <w:sz w:val="24"/>
                            <w:szCs w:val="24"/>
                            <w:lang w:val="en-US"/>
                          </w:rPr>
                          <w:t>0</w:t>
                        </w:r>
                      </w:p>
                    </w:txbxContent>
                  </v:textbox>
                </v:shape>
              </w:pict>
            </w:r>
            <w:r w:rsidRPr="00755C15">
              <w:rPr>
                <w:rFonts w:ascii="Times New Roman" w:hAnsi="Times New Roman" w:cs="Times New Roman"/>
                <w:noProof/>
                <w:sz w:val="24"/>
                <w:szCs w:val="24"/>
              </w:rPr>
              <w:pict>
                <v:shape id="Надпись 84" o:spid="_x0000_s2256" type="#_x0000_t202" style="position:absolute;left:0;text-align:left;margin-left:155.25pt;margin-top:60.3pt;width:39pt;height:21pt;z-index:251655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" filled="f" stroked="f">
                  <v:textbox>
                    <w:txbxContent>
                      <w:p w:rsidR="004C3667" w:rsidRPr="00591469" w:rsidRDefault="004C3667" w:rsidP="008E47A9">
                        <w:pPr>
                          <w:rPr>
                            <w:rFonts w:ascii="Arial" w:hAnsi="Arial" w:cs="Arial"/>
                            <w:i/>
                            <w:iCs/>
                            <w:sz w:val="24"/>
                            <w:szCs w:val="24"/>
                          </w:rPr>
                        </w:pPr>
                        <w:r>
                          <w:rPr>
                            <w:rFonts w:ascii="Arial" w:hAnsi="Arial" w:cs="Arial"/>
                            <w:i/>
                            <w:iCs/>
                            <w:sz w:val="24"/>
                            <w:szCs w:val="24"/>
                            <w:lang w:val="en-US"/>
                          </w:rPr>
                          <w:t>t</w:t>
                        </w:r>
                        <w:r>
                          <w:rPr>
                            <w:rFonts w:ascii="Arial" w:hAnsi="Arial" w:cs="Arial"/>
                            <w:i/>
                            <w:iCs/>
                            <w:sz w:val="24"/>
                            <w:szCs w:val="24"/>
                          </w:rPr>
                          <w:t>, с</w:t>
                        </w:r>
                      </w:p>
                    </w:txbxContent>
                  </v:textbox>
                </v:shape>
              </w:pict>
            </w:r>
            <w:r w:rsidRPr="00755C15">
              <w:rPr>
                <w:rFonts w:ascii="Times New Roman" w:hAnsi="Times New Roman" w:cs="Times New Roman"/>
                <w:noProof/>
                <w:sz w:val="24"/>
                <w:szCs w:val="24"/>
              </w:rPr>
              <w:pict>
                <v:shape id="Надпись 83" o:spid="_x0000_s2255" type="#_x0000_t202" style="position:absolute;left:0;text-align:left;margin-left:142.1pt;margin-top:17pt;width:39pt;height:21pt;z-index:251656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" filled="f" stroked="f">
                  <v:textbox>
                    <w:txbxContent>
                      <w:p w:rsidR="004C3667" w:rsidRPr="008E47A9" w:rsidRDefault="004C3667" w:rsidP="008E47A9">
                        <w:pPr>
                          <w:rPr>
                            <w:rFonts w:ascii="Arial" w:hAnsi="Arial" w:cs="Arial"/>
                            <w:i/>
                            <w:iCs/>
                            <w:sz w:val="24"/>
                            <w:szCs w:val="24"/>
                            <w:vertAlign w:val="subscript"/>
                          </w:rPr>
                        </w:pPr>
                        <w:r>
                          <w:rPr>
                            <w:rFonts w:ascii="Arial" w:hAnsi="Arial" w:cs="Arial"/>
                            <w:i/>
                            <w:iCs/>
                            <w:sz w:val="24"/>
                            <w:szCs w:val="24"/>
                            <w:lang w:val="en-US"/>
                          </w:rPr>
                          <w:t>p</w:t>
                        </w:r>
                        <w:r>
                          <w:rPr>
                            <w:rFonts w:ascii="Arial" w:hAnsi="Arial" w:cs="Arial"/>
                            <w:i/>
                            <w:iCs/>
                            <w:sz w:val="24"/>
                            <w:szCs w:val="24"/>
                            <w:vertAlign w:val="subscript"/>
                            <w:lang w:val="en-US"/>
                          </w:rPr>
                          <w:t>max</w:t>
                        </w:r>
                      </w:p>
                    </w:txbxContent>
                  </v:textbox>
                </v:shape>
              </w:pict>
            </w:r>
            <w:r w:rsidR="00AF5819" w:rsidRPr="0074479F">
              <w:rPr>
                <w:rFonts w:ascii="Times New Roman" w:hAnsi="Times New Roman" w:cs="Times New Roman"/>
                <w:sz w:val="24"/>
                <w:szCs w:val="24"/>
              </w:rPr>
              <w:object w:dxaOrig="9590" w:dyaOrig="54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8.95pt;height:91pt" o:ole="">
                  <v:imagedata r:id="rId20" o:title=""/>
                </v:shape>
                <o:OLEObject Type="Embed" ProgID="PBrush" ShapeID="_x0000_i1025" DrawAspect="Content" ObjectID="_1780929358" r:id="rId21"/>
              </w:object>
            </w:r>
            <w:r w:rsidRPr="00755C15">
              <w:rPr>
                <w:rFonts w:ascii="Times New Roman" w:hAnsi="Times New Roman" w:cs="Times New Roman"/>
                <w:noProof/>
                <w:sz w:val="24"/>
                <w:szCs w:val="24"/>
              </w:rPr>
              <w:pict>
                <v:shape id="Надпись 81" o:spid="_x0000_s2253" type="#_x0000_t202" style="position:absolute;left:0;text-align:left;margin-left:-4.45pt;margin-top:2.95pt;width:85.55pt;height:11.45pt;z-index:25163776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" stroked="f">
                  <v:textbox inset="0,0,0,0">
                    <w:txbxContent>
                      <w:p w:rsidR="004C3667" w:rsidRPr="001D0538" w:rsidRDefault="004C3667" w:rsidP="001D0538"/>
                    </w:txbxContent>
                  </v:textbox>
                </v:shape>
              </w:pict>
            </w:r>
          </w:p>
          <w:p w:rsidR="00813D89" w:rsidRDefault="00D46E11" w:rsidP="006E54FF">
            <w:pPr>
              <w:tabs>
                <w:tab w:val="left" w:pos="709"/>
              </w:tabs>
              <w:spacing w:line="276" w:lineRule="auto"/>
              <w:ind w:firstLine="29"/>
              <w:jc w:val="center"/>
              <w:rPr>
                <w:rFonts w:ascii="Times New Roman" w:hAnsi="Times New Roman" w:cs="Times New Roman"/>
                <w:sz w:val="24"/>
                <w:szCs w:val="24"/>
              </w:rPr>
            </w:pPr>
            <w:r w:rsidRPr="0074479F">
              <w:rPr>
                <w:rFonts w:ascii="Times New Roman" w:hAnsi="Times New Roman" w:cs="Times New Roman"/>
                <w:sz w:val="24"/>
                <w:szCs w:val="24"/>
              </w:rPr>
              <w:t>постійний додатний</w:t>
            </w:r>
          </w:p>
          <w:p w:rsidR="00EA38C4" w:rsidRPr="0074479F" w:rsidRDefault="00EA38C4" w:rsidP="006E54FF">
            <w:pPr>
              <w:tabs>
                <w:tab w:val="left" w:pos="709"/>
              </w:tabs>
              <w:spacing w:line="276" w:lineRule="auto"/>
              <w:ind w:firstLine="29"/>
              <w:jc w:val="center"/>
              <w:rPr>
                <w:rFonts w:ascii="Times New Roman" w:hAnsi="Times New Roman" w:cs="Times New Roman"/>
                <w:sz w:val="24"/>
                <w:szCs w:val="24"/>
              </w:rPr>
            </w:pPr>
          </w:p>
        </w:tc>
        <w:tc>
          <w:tcPr>
            <w:tcW w:w="2094" w:type="dxa"/>
            <w:vAlign w:val="center"/>
          </w:tcPr>
          <w:p w:rsidR="00813D89" w:rsidRPr="0074479F" w:rsidRDefault="00755C15" w:rsidP="00031D7D">
            <w:pPr>
              <w:tabs>
                <w:tab w:val="left" w:pos="709"/>
              </w:tabs>
              <w:spacing w:line="276" w:lineRule="auto"/>
              <w:ind w:firstLine="567"/>
              <w:jc w:val="center"/>
              <w:rPr>
                <w:rFonts w:ascii="Times New Roman" w:hAnsi="Times New Roman" w:cs="Times New Roman"/>
                <w:sz w:val="24"/>
                <w:szCs w:val="24"/>
              </w:rPr>
            </w:pPr>
            <m:oMathPara>
              <m:oMath>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max</m:t>
                    </m:r>
                  </m:sub>
                </m:sSub>
                <m:r>
                  <m:rPr>
                    <m:sty m:val="p"/>
                  </m:rPr>
                  <w:rPr>
                    <w:rFonts w:ascii="Cambria Math" w:hAnsi="Cambria Math" w:cs="Times New Roman"/>
                    <w:sz w:val="24"/>
                    <w:szCs w:val="24"/>
                  </w:rPr>
                  <m:t>=</m:t>
                </m:r>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min</m:t>
                    </m:r>
                  </m:sub>
                </m:sSub>
                <m:r>
                  <m:rPr>
                    <m:sty m:val="p"/>
                  </m:rPr>
                  <w:rPr>
                    <w:rFonts w:ascii="Cambria Math" w:hAnsi="Cambria Math" w:cs="Times New Roman"/>
                    <w:sz w:val="24"/>
                    <w:szCs w:val="24"/>
                  </w:rPr>
                  <m:t>&gt;</m:t>
                </m:r>
                <m:r>
                  <w:rPr>
                    <w:rFonts w:ascii="Cambria Math" w:hAnsi="Cambria Math" w:cs="Times New Roman"/>
                    <w:sz w:val="24"/>
                    <w:szCs w:val="24"/>
                  </w:rPr>
                  <m:t>0</m:t>
                </m:r>
              </m:oMath>
            </m:oMathPara>
          </w:p>
        </w:tc>
        <w:tc>
          <w:tcPr>
            <w:tcW w:w="2073" w:type="dxa"/>
            <w:vAlign w:val="center"/>
          </w:tcPr>
          <w:p w:rsidR="006A22A7" w:rsidRPr="0074479F" w:rsidRDefault="00755C15" w:rsidP="00031D7D">
            <w:pPr>
              <w:tabs>
                <w:tab w:val="left" w:pos="709"/>
              </w:tabs>
              <w:spacing w:line="276" w:lineRule="auto"/>
              <w:ind w:firstLine="567"/>
              <w:jc w:val="center"/>
              <w:rPr>
                <w:rFonts w:ascii="Times New Roman" w:eastAsiaTheme="minorEastAsia" w:hAnsi="Times New Roman" w:cs="Times New Roman"/>
                <w:sz w:val="24"/>
                <w:szCs w:val="24"/>
              </w:rPr>
            </w:pPr>
            <m:oMathPara>
              <m:oMath>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m</m:t>
                    </m:r>
                  </m:sub>
                </m:sSub>
                <m:r>
                  <m:rPr>
                    <m:sty m:val="p"/>
                  </m:rPr>
                  <w:rPr>
                    <w:rFonts w:ascii="Cambria Math" w:hAnsi="Cambria Math" w:cs="Times New Roman"/>
                    <w:sz w:val="24"/>
                    <w:szCs w:val="24"/>
                  </w:rPr>
                  <m:t>=</m:t>
                </m:r>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max</m:t>
                    </m:r>
                  </m:sub>
                </m:sSub>
                <m:r>
                  <m:rPr>
                    <m:sty m:val="p"/>
                  </m:rPr>
                  <w:rPr>
                    <w:rFonts w:ascii="Cambria Math" w:hAnsi="Cambria Math" w:cs="Times New Roman"/>
                    <w:sz w:val="24"/>
                    <w:szCs w:val="24"/>
                  </w:rPr>
                  <m:t>=</m:t>
                </m:r>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min</m:t>
                    </m:r>
                  </m:sub>
                </m:sSub>
              </m:oMath>
            </m:oMathPara>
          </w:p>
          <w:p w:rsidR="00813D89" w:rsidRPr="0074479F" w:rsidRDefault="00755C15" w:rsidP="00031D7D">
            <w:pPr>
              <w:tabs>
                <w:tab w:val="left" w:pos="709"/>
              </w:tabs>
              <w:spacing w:line="276" w:lineRule="auto"/>
              <w:ind w:firstLine="567"/>
              <w:jc w:val="center"/>
              <w:rPr>
                <w:rFonts w:ascii="Times New Roman" w:eastAsiaTheme="minorEastAsia" w:hAnsi="Times New Roman" w:cs="Times New Roman"/>
                <w:sz w:val="24"/>
                <w:szCs w:val="24"/>
              </w:rPr>
            </w:pPr>
            <m:oMathPara>
              <m:oMath>
                <m:sSub>
                  <m:sSubPr>
                    <m:ctrlPr>
                      <w:rPr>
                        <w:rFonts w:ascii="Cambria Math" w:eastAsiaTheme="minorEastAsia" w:hAnsi="Cambria Math" w:cs="Times New Roman"/>
                        <w:sz w:val="24"/>
                        <w:szCs w:val="24"/>
                      </w:rPr>
                    </m:ctrlPr>
                  </m:sSubPr>
                  <m:e>
                    <m:r>
                      <w:rPr>
                        <w:rFonts w:ascii="Cambria Math" w:eastAsiaTheme="minorEastAsia" w:hAnsi="Cambria Math" w:cs="Times New Roman"/>
                        <w:sz w:val="24"/>
                        <w:szCs w:val="24"/>
                      </w:rPr>
                      <m:t>p</m:t>
                    </m:r>
                  </m:e>
                  <m:sub>
                    <m:r>
                      <w:rPr>
                        <w:rFonts w:ascii="Cambria Math" w:eastAsiaTheme="minorEastAsia" w:hAnsi="Cambria Math" w:cs="Times New Roman"/>
                        <w:sz w:val="24"/>
                        <w:szCs w:val="24"/>
                      </w:rPr>
                      <m:t>a</m:t>
                    </m:r>
                  </m:sub>
                </m:sSub>
                <m:r>
                  <m:rPr>
                    <m:sty m:val="p"/>
                  </m:rPr>
                  <w:rPr>
                    <w:rFonts w:ascii="Cambria Math" w:eastAsiaTheme="minorEastAsia" w:hAnsi="Cambria Math" w:cs="Times New Roman"/>
                    <w:sz w:val="24"/>
                    <w:szCs w:val="24"/>
                  </w:rPr>
                  <m:t>=0</m:t>
                </m:r>
              </m:oMath>
            </m:oMathPara>
          </w:p>
        </w:tc>
        <w:tc>
          <w:tcPr>
            <w:tcW w:w="1530" w:type="dxa"/>
            <w:vAlign w:val="center"/>
          </w:tcPr>
          <w:p w:rsidR="00916955" w:rsidRPr="0074479F" w:rsidRDefault="002949AD" w:rsidP="00031D7D">
            <w:pPr>
              <w:spacing w:line="276" w:lineRule="auto"/>
              <w:ind w:firstLine="567"/>
              <w:rPr>
                <w:rFonts w:ascii="Times New Roman" w:hAnsi="Times New Roman" w:cs="Times New Roman"/>
                <w:sz w:val="24"/>
                <w:szCs w:val="24"/>
              </w:rPr>
            </w:pPr>
            <m:oMathPara>
              <m:oMath>
                <m:r>
                  <w:rPr>
                    <w:rFonts w:ascii="Cambria Math" w:eastAsiaTheme="minorEastAsia" w:hAnsi="Cambria Math" w:cs="Times New Roman"/>
                    <w:sz w:val="24"/>
                    <w:szCs w:val="24"/>
                  </w:rPr>
                  <m:t>R</m:t>
                </m:r>
                <m:r>
                  <m:rPr>
                    <m:sty m:val="p"/>
                  </m:rPr>
                  <w:rPr>
                    <w:rFonts w:ascii="Cambria Math" w:eastAsiaTheme="minorEastAsia" w:hAnsi="Cambria Math" w:cs="Times New Roman"/>
                    <w:sz w:val="24"/>
                    <w:szCs w:val="24"/>
                  </w:rPr>
                  <m:t>=1</m:t>
                </m:r>
              </m:oMath>
            </m:oMathPara>
          </w:p>
        </w:tc>
      </w:tr>
      <w:tr w:rsidR="00992E26" w:rsidRPr="0074479F" w:rsidTr="00875049">
        <w:tc>
          <w:tcPr>
            <w:tcW w:w="4050" w:type="dxa"/>
          </w:tcPr>
          <w:p w:rsidR="00916955" w:rsidRPr="0074479F" w:rsidRDefault="00755C15" w:rsidP="00031D7D">
            <w:pPr>
              <w:tabs>
                <w:tab w:val="left" w:pos="709"/>
              </w:tabs>
              <w:spacing w:line="276" w:lineRule="auto"/>
              <w:ind w:firstLine="567"/>
              <w:jc w:val="center"/>
              <w:rPr>
                <w:rFonts w:ascii="Times New Roman" w:hAnsi="Times New Roman" w:cs="Times New Roman"/>
                <w:sz w:val="24"/>
                <w:szCs w:val="24"/>
              </w:rPr>
            </w:pPr>
            <w:r w:rsidRPr="00755C15">
              <w:rPr>
                <w:rFonts w:ascii="Times New Roman" w:hAnsi="Times New Roman" w:cs="Times New Roman"/>
                <w:noProof/>
                <w:sz w:val="24"/>
                <w:szCs w:val="24"/>
              </w:rPr>
              <w:pict>
                <v:shape id="Надпись 80" o:spid="_x0000_s2252" type="#_x0000_t202" style="position:absolute;left:0;text-align:left;margin-left:12.45pt;margin-top:6.45pt;width:58pt;height:21pt;z-index:25165824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" filled="f" stroked="f">
                  <v:textbox>
                    <w:txbxContent>
                      <w:p w:rsidR="004C3667" w:rsidRPr="008E47A9" w:rsidRDefault="004C3667" w:rsidP="009A3F98">
                        <w:pPr>
                          <w:rPr>
                            <w:rFonts w:ascii="Arial" w:hAnsi="Arial" w:cs="Arial"/>
                            <w:i/>
                            <w:iCs/>
                            <w:sz w:val="24"/>
                            <w:szCs w:val="24"/>
                          </w:rPr>
                        </w:pPr>
                        <w:r>
                          <w:rPr>
                            <w:rFonts w:ascii="Arial" w:hAnsi="Arial" w:cs="Arial"/>
                            <w:i/>
                            <w:iCs/>
                            <w:sz w:val="24"/>
                            <w:szCs w:val="24"/>
                            <w:lang w:val="en-US"/>
                          </w:rPr>
                          <w:t>p</w:t>
                        </w:r>
                        <w:r>
                          <w:rPr>
                            <w:rFonts w:ascii="Arial" w:hAnsi="Arial" w:cs="Arial"/>
                            <w:i/>
                            <w:iCs/>
                            <w:sz w:val="24"/>
                            <w:szCs w:val="24"/>
                          </w:rPr>
                          <w:t>, МПа</w:t>
                        </w:r>
                      </w:p>
                    </w:txbxContent>
                  </v:textbox>
                </v:shape>
              </w:pict>
            </w:r>
          </w:p>
          <w:p w:rsidR="00813D89" w:rsidRPr="0074479F" w:rsidRDefault="00755C15" w:rsidP="00AF5819">
            <w:pPr>
              <w:tabs>
                <w:tab w:val="left" w:pos="709"/>
              </w:tabs>
              <w:spacing w:line="276" w:lineRule="auto"/>
              <w:jc w:val="center"/>
              <w:rPr>
                <w:rFonts w:ascii="Times New Roman" w:hAnsi="Times New Roman" w:cs="Times New Roman"/>
                <w:sz w:val="24"/>
                <w:szCs w:val="24"/>
              </w:rPr>
            </w:pPr>
            <w:r w:rsidRPr="00755C15">
              <w:rPr>
                <w:rFonts w:ascii="Times New Roman" w:hAnsi="Times New Roman" w:cs="Times New Roman"/>
                <w:noProof/>
                <w:sz w:val="24"/>
                <w:szCs w:val="24"/>
              </w:rPr>
              <w:pict>
                <v:shape id="Надпись 74" o:spid="_x0000_s2251" type="#_x0000_t202" style="position:absolute;left:0;text-align:left;margin-left:12pt;margin-top:79.15pt;width:39pt;height:21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" filled="f" stroked="f">
                  <v:textbox>
                    <w:txbxContent>
                      <w:p w:rsidR="004C3667" w:rsidRPr="00591469" w:rsidRDefault="004C3667" w:rsidP="009A3F98">
                        <w:pPr>
                          <w:rPr>
                            <w:rFonts w:ascii="Arial" w:hAnsi="Arial" w:cs="Arial"/>
                            <w:i/>
                            <w:iCs/>
                            <w:sz w:val="24"/>
                            <w:szCs w:val="24"/>
                          </w:rPr>
                        </w:pPr>
                        <w:r>
                          <w:rPr>
                            <w:rFonts w:ascii="Arial" w:hAnsi="Arial" w:cs="Arial"/>
                            <w:i/>
                            <w:iCs/>
                            <w:sz w:val="24"/>
                            <w:szCs w:val="24"/>
                            <w:lang w:val="en-US"/>
                          </w:rPr>
                          <w:t>0</w:t>
                        </w:r>
                      </w:p>
                    </w:txbxContent>
                  </v:textbox>
                </v:shape>
              </w:pict>
            </w:r>
            <w:r w:rsidRPr="00755C15">
              <w:rPr>
                <w:rFonts w:ascii="Times New Roman" w:hAnsi="Times New Roman" w:cs="Times New Roman"/>
                <w:noProof/>
                <w:sz w:val="24"/>
                <w:szCs w:val="24"/>
              </w:rPr>
              <w:pict>
                <v:shape id="Надпись 78" o:spid="_x0000_s2250" type="#_x0000_t202" style="position:absolute;left:0;text-align:left;margin-left:146.25pt;margin-top:70.1pt;width:39pt;height:21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" filled="f" stroked="f">
                  <v:textbox>
                    <w:txbxContent>
                      <w:p w:rsidR="004C3667" w:rsidRPr="00591469" w:rsidRDefault="004C3667" w:rsidP="009A3F98">
                        <w:pPr>
                          <w:rPr>
                            <w:rFonts w:ascii="Arial" w:hAnsi="Arial" w:cs="Arial"/>
                            <w:i/>
                            <w:iCs/>
                            <w:sz w:val="24"/>
                            <w:szCs w:val="24"/>
                          </w:rPr>
                        </w:pPr>
                        <w:r>
                          <w:rPr>
                            <w:rFonts w:ascii="Arial" w:hAnsi="Arial" w:cs="Arial"/>
                            <w:i/>
                            <w:iCs/>
                            <w:sz w:val="24"/>
                            <w:szCs w:val="24"/>
                            <w:lang w:val="en-US"/>
                          </w:rPr>
                          <w:t>t</w:t>
                        </w:r>
                        <w:r>
                          <w:rPr>
                            <w:rFonts w:ascii="Arial" w:hAnsi="Arial" w:cs="Arial"/>
                            <w:i/>
                            <w:iCs/>
                            <w:sz w:val="24"/>
                            <w:szCs w:val="24"/>
                          </w:rPr>
                          <w:t>, с</w:t>
                        </w:r>
                      </w:p>
                    </w:txbxContent>
                  </v:textbox>
                </v:shape>
              </w:pict>
            </w:r>
            <w:r w:rsidRPr="00755C15">
              <w:rPr>
                <w:rFonts w:ascii="Times New Roman" w:hAnsi="Times New Roman" w:cs="Times New Roman"/>
                <w:noProof/>
                <w:sz w:val="24"/>
                <w:szCs w:val="24"/>
              </w:rPr>
              <w:pict>
                <v:shape id="Надпись 77" o:spid="_x0000_s2249" type="#_x0000_t202" style="position:absolute;left:0;text-align:left;margin-left:135.8pt;margin-top:33.4pt;width:39pt;height:21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" filled="f" stroked="f">
                  <v:textbox>
                    <w:txbxContent>
                      <w:p w:rsidR="004C3667" w:rsidRPr="008E47A9" w:rsidRDefault="004C3667" w:rsidP="009A3F98">
                        <w:pPr>
                          <w:rPr>
                            <w:rFonts w:ascii="Arial" w:hAnsi="Arial" w:cs="Arial"/>
                            <w:i/>
                            <w:iCs/>
                            <w:sz w:val="24"/>
                            <w:szCs w:val="24"/>
                            <w:vertAlign w:val="subscript"/>
                          </w:rPr>
                        </w:pPr>
                        <w:r>
                          <w:rPr>
                            <w:rFonts w:ascii="Arial" w:hAnsi="Arial" w:cs="Arial"/>
                            <w:i/>
                            <w:iCs/>
                            <w:sz w:val="24"/>
                            <w:szCs w:val="24"/>
                            <w:lang w:val="en-US"/>
                          </w:rPr>
                          <w:t>p</w:t>
                        </w:r>
                        <w:r>
                          <w:rPr>
                            <w:rFonts w:ascii="Arial" w:hAnsi="Arial" w:cs="Arial"/>
                            <w:i/>
                            <w:iCs/>
                            <w:sz w:val="24"/>
                            <w:szCs w:val="24"/>
                            <w:vertAlign w:val="subscript"/>
                            <w:lang w:val="en-US"/>
                          </w:rPr>
                          <w:t>max</w:t>
                        </w:r>
                      </w:p>
                    </w:txbxContent>
                  </v:textbox>
                </v:shape>
              </w:pict>
            </w:r>
            <w:r w:rsidRPr="00755C15">
              <w:rPr>
                <w:rFonts w:ascii="Times New Roman" w:hAnsi="Times New Roman" w:cs="Times New Roman"/>
                <w:noProof/>
                <w:sz w:val="24"/>
                <w:szCs w:val="24"/>
              </w:rPr>
              <w:pict>
                <v:shape id="Надпись 76" o:spid="_x0000_s2248" type="#_x0000_t202" style="position:absolute;left:0;text-align:left;margin-left:120.9pt;margin-top:54.7pt;width:39pt;height:21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" filled="f" stroked="f">
                  <v:textbox>
                    <w:txbxContent>
                      <w:p w:rsidR="004C3667" w:rsidRPr="008E47A9" w:rsidRDefault="004C3667" w:rsidP="009A3F98">
                        <w:pPr>
                          <w:rPr>
                            <w:rFonts w:ascii="Arial" w:hAnsi="Arial" w:cs="Arial"/>
                            <w:i/>
                            <w:iCs/>
                            <w:sz w:val="24"/>
                            <w:szCs w:val="24"/>
                            <w:vertAlign w:val="subscript"/>
                          </w:rPr>
                        </w:pPr>
                        <w:r>
                          <w:rPr>
                            <w:rFonts w:ascii="Arial" w:hAnsi="Arial" w:cs="Arial"/>
                            <w:i/>
                            <w:iCs/>
                            <w:sz w:val="24"/>
                            <w:szCs w:val="24"/>
                            <w:lang w:val="en-US"/>
                          </w:rPr>
                          <w:t>p</w:t>
                        </w:r>
                        <w:r>
                          <w:rPr>
                            <w:rFonts w:ascii="Arial" w:hAnsi="Arial" w:cs="Arial"/>
                            <w:i/>
                            <w:iCs/>
                            <w:sz w:val="24"/>
                            <w:szCs w:val="24"/>
                            <w:vertAlign w:val="subscript"/>
                            <w:lang w:val="en-US"/>
                          </w:rPr>
                          <w:t>m</w:t>
                        </w:r>
                      </w:p>
                    </w:txbxContent>
                  </v:textbox>
                </v:shape>
              </w:pict>
            </w:r>
            <w:r w:rsidRPr="00755C15">
              <w:rPr>
                <w:rFonts w:ascii="Times New Roman" w:hAnsi="Times New Roman" w:cs="Times New Roman"/>
                <w:noProof/>
                <w:sz w:val="24"/>
                <w:szCs w:val="24"/>
              </w:rPr>
              <w:pict>
                <v:shape id="Надпись 75" o:spid="_x0000_s2247" type="#_x0000_t202" style="position:absolute;left:0;text-align:left;margin-left:73.95pt;margin-top:69.45pt;width:39pt;height:21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" filled="f" stroked="f">
                  <v:textbox>
                    <w:txbxContent>
                      <w:p w:rsidR="004C3667" w:rsidRPr="008E47A9" w:rsidRDefault="004C3667" w:rsidP="009A3F98">
                        <w:pPr>
                          <w:rPr>
                            <w:rFonts w:ascii="Arial" w:hAnsi="Arial" w:cs="Arial"/>
                            <w:i/>
                            <w:iCs/>
                            <w:sz w:val="24"/>
                            <w:szCs w:val="24"/>
                            <w:vertAlign w:val="subscript"/>
                          </w:rPr>
                        </w:pPr>
                        <w:r>
                          <w:rPr>
                            <w:rFonts w:ascii="Arial" w:hAnsi="Arial" w:cs="Arial"/>
                            <w:i/>
                            <w:iCs/>
                            <w:sz w:val="24"/>
                            <w:szCs w:val="24"/>
                            <w:lang w:val="en-US"/>
                          </w:rPr>
                          <w:t>p</w:t>
                        </w:r>
                        <w:r>
                          <w:rPr>
                            <w:rFonts w:ascii="Arial" w:hAnsi="Arial" w:cs="Arial"/>
                            <w:i/>
                            <w:iCs/>
                            <w:sz w:val="24"/>
                            <w:szCs w:val="24"/>
                            <w:vertAlign w:val="subscript"/>
                            <w:lang w:val="en-US"/>
                          </w:rPr>
                          <w:t>min</w:t>
                        </w:r>
                      </w:p>
                    </w:txbxContent>
                  </v:textbox>
                </v:shape>
              </w:pict>
            </w:r>
            <w:r w:rsidRPr="00755C15">
              <w:rPr>
                <w:rFonts w:ascii="Times New Roman" w:hAnsi="Times New Roman" w:cs="Times New Roman"/>
                <w:noProof/>
                <w:sz w:val="24"/>
                <w:szCs w:val="24"/>
              </w:rPr>
              <w:pict>
                <v:shape id="Надпись 79" o:spid="_x0000_s2246" type="#_x0000_t202" style="position:absolute;left:0;text-align:left;margin-left:52.75pt;margin-top:22.5pt;width:39pt;height:21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" filled="f" stroked="f">
                  <v:textbox>
                    <w:txbxContent>
                      <w:p w:rsidR="004C3667" w:rsidRPr="008E47A9" w:rsidRDefault="004C3667" w:rsidP="009A3F98">
                        <w:pPr>
                          <w:rPr>
                            <w:rFonts w:ascii="Arial" w:hAnsi="Arial" w:cs="Arial"/>
                            <w:i/>
                            <w:iCs/>
                            <w:sz w:val="24"/>
                            <w:szCs w:val="24"/>
                            <w:vertAlign w:val="subscript"/>
                          </w:rPr>
                        </w:pPr>
                        <w:r>
                          <w:rPr>
                            <w:rFonts w:ascii="Arial" w:hAnsi="Arial" w:cs="Arial"/>
                            <w:i/>
                            <w:iCs/>
                            <w:sz w:val="24"/>
                            <w:szCs w:val="24"/>
                            <w:lang w:val="en-US"/>
                          </w:rPr>
                          <w:t>p</w:t>
                        </w:r>
                        <w:r>
                          <w:rPr>
                            <w:rFonts w:ascii="Arial" w:hAnsi="Arial" w:cs="Arial"/>
                            <w:i/>
                            <w:iCs/>
                            <w:sz w:val="24"/>
                            <w:szCs w:val="24"/>
                            <w:vertAlign w:val="subscript"/>
                            <w:lang w:val="en-US"/>
                          </w:rPr>
                          <w:t>a</w:t>
                        </w:r>
                      </w:p>
                    </w:txbxContent>
                  </v:textbox>
                </v:shape>
              </w:pict>
            </w:r>
            <w:r w:rsidR="007B170B" w:rsidRPr="0074479F">
              <w:rPr>
                <w:rFonts w:ascii="Times New Roman" w:hAnsi="Times New Roman" w:cs="Times New Roman"/>
                <w:sz w:val="24"/>
                <w:szCs w:val="24"/>
              </w:rPr>
              <w:object w:dxaOrig="10890" w:dyaOrig="6940">
                <v:shape id="_x0000_i1026" type="#_x0000_t75" style="width:163.7pt;height:101.9pt" o:ole="">
                  <v:imagedata r:id="rId22" o:title=""/>
                </v:shape>
                <o:OLEObject Type="Embed" ProgID="PBrush" ShapeID="_x0000_i1026" DrawAspect="Content" ObjectID="_1780929359" r:id="rId23"/>
              </w:object>
            </w:r>
            <w:r w:rsidR="00D46E11" w:rsidRPr="0074479F">
              <w:rPr>
                <w:rFonts w:ascii="Times New Roman" w:hAnsi="Times New Roman" w:cs="Times New Roman"/>
                <w:sz w:val="24"/>
                <w:szCs w:val="24"/>
              </w:rPr>
              <w:t>несиметричний додатний</w:t>
            </w:r>
          </w:p>
        </w:tc>
        <w:tc>
          <w:tcPr>
            <w:tcW w:w="2094" w:type="dxa"/>
            <w:vAlign w:val="center"/>
          </w:tcPr>
          <w:p w:rsidR="00916955" w:rsidRPr="0074479F" w:rsidRDefault="00755C15" w:rsidP="00031D7D">
            <w:pPr>
              <w:tabs>
                <w:tab w:val="left" w:pos="709"/>
              </w:tabs>
              <w:spacing w:line="276" w:lineRule="auto"/>
              <w:ind w:firstLine="567"/>
              <w:jc w:val="center"/>
              <w:rPr>
                <w:rFonts w:ascii="Times New Roman" w:eastAsiaTheme="minorEastAsia" w:hAnsi="Times New Roman" w:cs="Times New Roman"/>
                <w:sz w:val="24"/>
                <w:szCs w:val="24"/>
              </w:rPr>
            </w:pPr>
            <m:oMathPara>
              <m:oMath>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max</m:t>
                    </m:r>
                  </m:sub>
                </m:sSub>
                <m:r>
                  <m:rPr>
                    <m:sty m:val="p"/>
                  </m:rPr>
                  <w:rPr>
                    <w:rFonts w:ascii="Cambria Math" w:hAnsi="Cambria Math" w:cs="Times New Roman"/>
                    <w:sz w:val="24"/>
                    <w:szCs w:val="24"/>
                  </w:rPr>
                  <m:t>&gt;</m:t>
                </m:r>
                <m:r>
                  <w:rPr>
                    <w:rFonts w:ascii="Cambria Math" w:hAnsi="Cambria Math" w:cs="Times New Roman"/>
                    <w:sz w:val="24"/>
                    <w:szCs w:val="24"/>
                  </w:rPr>
                  <m:t>0</m:t>
                </m:r>
              </m:oMath>
            </m:oMathPara>
          </w:p>
          <w:p w:rsidR="001D0538" w:rsidRPr="0074479F" w:rsidRDefault="00755C15" w:rsidP="00031D7D">
            <w:pPr>
              <w:tabs>
                <w:tab w:val="left" w:pos="709"/>
              </w:tabs>
              <w:spacing w:line="276" w:lineRule="auto"/>
              <w:ind w:firstLine="567"/>
              <w:jc w:val="center"/>
              <w:rPr>
                <w:rFonts w:ascii="Times New Roman" w:hAnsi="Times New Roman" w:cs="Times New Roman"/>
                <w:sz w:val="24"/>
                <w:szCs w:val="24"/>
              </w:rPr>
            </w:pPr>
            <m:oMathPara>
              <m:oMath>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min</m:t>
                    </m:r>
                  </m:sub>
                </m:sSub>
                <m:r>
                  <m:rPr>
                    <m:sty m:val="p"/>
                  </m:rPr>
                  <w:rPr>
                    <w:rFonts w:ascii="Cambria Math" w:hAnsi="Cambria Math" w:cs="Times New Roman"/>
                    <w:sz w:val="24"/>
                    <w:szCs w:val="24"/>
                  </w:rPr>
                  <m:t>&gt;</m:t>
                </m:r>
                <m:r>
                  <w:rPr>
                    <w:rFonts w:ascii="Cambria Math" w:hAnsi="Cambria Math" w:cs="Times New Roman"/>
                    <w:sz w:val="24"/>
                    <w:szCs w:val="24"/>
                  </w:rPr>
                  <m:t>0</m:t>
                </m:r>
              </m:oMath>
            </m:oMathPara>
          </w:p>
        </w:tc>
        <w:tc>
          <w:tcPr>
            <w:tcW w:w="2073" w:type="dxa"/>
            <w:vAlign w:val="center"/>
          </w:tcPr>
          <w:p w:rsidR="001D0538" w:rsidRPr="0074479F" w:rsidRDefault="00755C15" w:rsidP="00031D7D">
            <w:pPr>
              <w:tabs>
                <w:tab w:val="left" w:pos="709"/>
              </w:tabs>
              <w:spacing w:line="276" w:lineRule="auto"/>
              <w:ind w:firstLine="567"/>
              <w:jc w:val="center"/>
              <w:rPr>
                <w:rFonts w:ascii="Times New Roman" w:eastAsiaTheme="minorEastAsia" w:hAnsi="Times New Roman" w:cs="Times New Roman"/>
                <w:sz w:val="24"/>
                <w:szCs w:val="24"/>
              </w:rPr>
            </w:pPr>
            <m:oMathPara>
              <m:oMath>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m</m:t>
                    </m:r>
                  </m:sub>
                </m:sSub>
                <m:r>
                  <m:rPr>
                    <m:sty m:val="p"/>
                  </m:rPr>
                  <w:rPr>
                    <w:rFonts w:ascii="Cambria Math" w:hAnsi="Cambria Math" w:cs="Times New Roman"/>
                    <w:sz w:val="24"/>
                    <w:szCs w:val="24"/>
                  </w:rPr>
                  <m:t>&gt;</m:t>
                </m:r>
                <m:r>
                  <w:rPr>
                    <w:rFonts w:ascii="Cambria Math" w:hAnsi="Cambria Math" w:cs="Times New Roman"/>
                    <w:sz w:val="24"/>
                    <w:szCs w:val="24"/>
                  </w:rPr>
                  <m:t>0</m:t>
                </m:r>
              </m:oMath>
            </m:oMathPara>
          </w:p>
          <w:p w:rsidR="001D0538" w:rsidRPr="0074479F" w:rsidRDefault="00755C15" w:rsidP="00031D7D">
            <w:pPr>
              <w:tabs>
                <w:tab w:val="left" w:pos="709"/>
              </w:tabs>
              <w:spacing w:line="276" w:lineRule="auto"/>
              <w:ind w:firstLine="567"/>
              <w:jc w:val="center"/>
              <w:rPr>
                <w:rFonts w:ascii="Times New Roman" w:eastAsiaTheme="minorEastAsia" w:hAnsi="Times New Roman" w:cs="Times New Roman"/>
                <w:sz w:val="24"/>
                <w:szCs w:val="24"/>
              </w:rPr>
            </w:pPr>
            <m:oMathPara>
              <m:oMath>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a</m:t>
                    </m:r>
                  </m:sub>
                </m:sSub>
                <m:r>
                  <m:rPr>
                    <m:sty m:val="p"/>
                  </m:rPr>
                  <w:rPr>
                    <w:rFonts w:ascii="Cambria Math" w:hAnsi="Cambria Math" w:cs="Times New Roman"/>
                    <w:sz w:val="24"/>
                    <w:szCs w:val="24"/>
                  </w:rPr>
                  <m:t>≠0</m:t>
                </m:r>
              </m:oMath>
            </m:oMathPara>
          </w:p>
          <w:p w:rsidR="00916955" w:rsidRPr="0074479F" w:rsidRDefault="00916955" w:rsidP="00031D7D">
            <w:pPr>
              <w:tabs>
                <w:tab w:val="left" w:pos="709"/>
              </w:tabs>
              <w:spacing w:line="276" w:lineRule="auto"/>
              <w:ind w:firstLine="567"/>
              <w:jc w:val="center"/>
              <w:rPr>
                <w:rFonts w:ascii="Times New Roman" w:hAnsi="Times New Roman" w:cs="Times New Roman"/>
                <w:sz w:val="24"/>
                <w:szCs w:val="24"/>
              </w:rPr>
            </w:pPr>
          </w:p>
        </w:tc>
        <w:tc>
          <w:tcPr>
            <w:tcW w:w="1530" w:type="dxa"/>
            <w:vAlign w:val="center"/>
          </w:tcPr>
          <w:p w:rsidR="00916955" w:rsidRPr="0074479F" w:rsidRDefault="002949AD" w:rsidP="00031D7D">
            <w:pPr>
              <w:tabs>
                <w:tab w:val="left" w:pos="709"/>
              </w:tabs>
              <w:spacing w:line="276" w:lineRule="auto"/>
              <w:ind w:firstLine="567"/>
              <w:rPr>
                <w:rFonts w:ascii="Times New Roman" w:hAnsi="Times New Roman" w:cs="Times New Roman"/>
                <w:sz w:val="24"/>
                <w:szCs w:val="24"/>
              </w:rPr>
            </w:pPr>
            <m:oMathPara>
              <m:oMath>
                <m:r>
                  <m:rPr>
                    <m:sty m:val="p"/>
                  </m:rPr>
                  <w:rPr>
                    <w:rFonts w:ascii="Cambria Math" w:hAnsi="Cambria Math" w:cs="Times New Roman"/>
                    <w:sz w:val="24"/>
                    <w:szCs w:val="24"/>
                  </w:rPr>
                  <m:t>0</m:t>
                </m:r>
                <m:r>
                  <w:rPr>
                    <w:rFonts w:ascii="Cambria Math" w:hAnsi="Cambria Math" w:cs="Times New Roman"/>
                    <w:sz w:val="24"/>
                    <w:szCs w:val="24"/>
                  </w:rPr>
                  <m:t>&lt;R</m:t>
                </m:r>
                <m:r>
                  <m:rPr>
                    <m:sty m:val="p"/>
                  </m:rPr>
                  <w:rPr>
                    <w:rFonts w:ascii="Cambria Math" w:hAnsi="Cambria Math" w:cs="Times New Roman"/>
                    <w:sz w:val="24"/>
                    <w:szCs w:val="24"/>
                  </w:rPr>
                  <m:t>&lt;</m:t>
                </m:r>
                <m:r>
                  <w:rPr>
                    <w:rFonts w:ascii="Cambria Math" w:hAnsi="Cambria Math" w:cs="Times New Roman"/>
                    <w:sz w:val="24"/>
                    <w:szCs w:val="24"/>
                  </w:rPr>
                  <m:t>1</m:t>
                </m:r>
              </m:oMath>
            </m:oMathPara>
          </w:p>
        </w:tc>
      </w:tr>
      <w:tr w:rsidR="00992E26" w:rsidRPr="0074479F" w:rsidTr="00875049">
        <w:tc>
          <w:tcPr>
            <w:tcW w:w="4050" w:type="dxa"/>
          </w:tcPr>
          <w:p w:rsidR="00916955" w:rsidRPr="0074479F" w:rsidRDefault="00755C15" w:rsidP="00031D7D">
            <w:pPr>
              <w:tabs>
                <w:tab w:val="left" w:pos="709"/>
              </w:tabs>
              <w:spacing w:line="276" w:lineRule="auto"/>
              <w:ind w:firstLine="567"/>
              <w:jc w:val="center"/>
              <w:rPr>
                <w:rFonts w:ascii="Times New Roman" w:hAnsi="Times New Roman" w:cs="Times New Roman"/>
                <w:sz w:val="24"/>
                <w:szCs w:val="24"/>
              </w:rPr>
            </w:pPr>
            <w:r w:rsidRPr="00755C15">
              <w:rPr>
                <w:rFonts w:ascii="Times New Roman" w:hAnsi="Times New Roman" w:cs="Times New Roman"/>
                <w:noProof/>
                <w:sz w:val="24"/>
                <w:szCs w:val="24"/>
              </w:rPr>
              <w:pict>
                <v:shape id="Надпись 73" o:spid="_x0000_s2244" type="#_x0000_t202" style="position:absolute;left:0;text-align:left;margin-left:23.3pt;margin-top:2.05pt;width:58pt;height:21pt;z-index:25171148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" filled="f" stroked="f">
                  <v:textbox>
                    <w:txbxContent>
                      <w:p w:rsidR="004C3667" w:rsidRPr="008E47A9" w:rsidRDefault="004C3667" w:rsidP="00334284">
                        <w:pPr>
                          <w:rPr>
                            <w:rFonts w:ascii="Arial" w:hAnsi="Arial" w:cs="Arial"/>
                            <w:i/>
                            <w:iCs/>
                            <w:sz w:val="24"/>
                            <w:szCs w:val="24"/>
                          </w:rPr>
                        </w:pPr>
                        <w:r>
                          <w:rPr>
                            <w:rFonts w:ascii="Arial" w:hAnsi="Arial" w:cs="Arial"/>
                            <w:i/>
                            <w:iCs/>
                            <w:sz w:val="24"/>
                            <w:szCs w:val="24"/>
                            <w:lang w:val="en-US"/>
                          </w:rPr>
                          <w:t>p</w:t>
                        </w:r>
                        <w:r>
                          <w:rPr>
                            <w:rFonts w:ascii="Arial" w:hAnsi="Arial" w:cs="Arial"/>
                            <w:i/>
                            <w:iCs/>
                            <w:sz w:val="24"/>
                            <w:szCs w:val="24"/>
                          </w:rPr>
                          <w:t>, МПа</w:t>
                        </w:r>
                      </w:p>
                    </w:txbxContent>
                  </v:textbox>
                </v:shape>
              </w:pict>
            </w:r>
          </w:p>
          <w:p w:rsidR="00813D89" w:rsidRPr="0074479F" w:rsidRDefault="00755C15" w:rsidP="00031D7D">
            <w:pPr>
              <w:tabs>
                <w:tab w:val="left" w:pos="709"/>
              </w:tabs>
              <w:spacing w:line="276" w:lineRule="auto"/>
              <w:ind w:firstLine="567"/>
              <w:jc w:val="center"/>
              <w:rPr>
                <w:rFonts w:ascii="Times New Roman" w:hAnsi="Times New Roman" w:cs="Times New Roman"/>
                <w:sz w:val="24"/>
                <w:szCs w:val="24"/>
              </w:rPr>
            </w:pPr>
            <w:r w:rsidRPr="00755C15">
              <w:rPr>
                <w:rFonts w:ascii="Times New Roman" w:hAnsi="Times New Roman" w:cs="Times New Roman"/>
                <w:noProof/>
                <w:sz w:val="24"/>
                <w:szCs w:val="24"/>
              </w:rPr>
              <w:pict>
                <v:shape id="Надпись 68" o:spid="_x0000_s2243" type="#_x0000_t202" style="position:absolute;left:0;text-align:left;margin-left:25.8pt;margin-top:69.35pt;width:39pt;height:21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" filled="f" stroked="f">
                  <v:textbox>
                    <w:txbxContent>
                      <w:p w:rsidR="004C3667" w:rsidRPr="00591469" w:rsidRDefault="004C3667" w:rsidP="00F5756E">
                        <w:pPr>
                          <w:rPr>
                            <w:rFonts w:ascii="Arial" w:hAnsi="Arial" w:cs="Arial"/>
                            <w:i/>
                            <w:iCs/>
                            <w:sz w:val="24"/>
                            <w:szCs w:val="24"/>
                          </w:rPr>
                        </w:pPr>
                        <w:r>
                          <w:rPr>
                            <w:rFonts w:ascii="Arial" w:hAnsi="Arial" w:cs="Arial"/>
                            <w:i/>
                            <w:iCs/>
                            <w:sz w:val="24"/>
                            <w:szCs w:val="24"/>
                            <w:lang w:val="en-US"/>
                          </w:rPr>
                          <w:t>0</w:t>
                        </w:r>
                      </w:p>
                    </w:txbxContent>
                  </v:textbox>
                </v:shape>
              </w:pict>
            </w:r>
            <w:r w:rsidRPr="00755C15">
              <w:rPr>
                <w:rFonts w:ascii="Times New Roman" w:hAnsi="Times New Roman" w:cs="Times New Roman"/>
                <w:noProof/>
                <w:sz w:val="24"/>
                <w:szCs w:val="24"/>
              </w:rPr>
              <w:pict>
                <v:shape id="Надпись 72" o:spid="_x0000_s2242" type="#_x0000_t202" style="position:absolute;left:0;text-align:left;margin-left:159.2pt;margin-top:57.3pt;width:39pt;height:21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" filled="f" stroked="f">
                  <v:textbox>
                    <w:txbxContent>
                      <w:p w:rsidR="004C3667" w:rsidRPr="00591469" w:rsidRDefault="004C3667" w:rsidP="00F5756E">
                        <w:pPr>
                          <w:rPr>
                            <w:rFonts w:ascii="Arial" w:hAnsi="Arial" w:cs="Arial"/>
                            <w:i/>
                            <w:iCs/>
                            <w:sz w:val="24"/>
                            <w:szCs w:val="24"/>
                          </w:rPr>
                        </w:pPr>
                        <w:r>
                          <w:rPr>
                            <w:rFonts w:ascii="Arial" w:hAnsi="Arial" w:cs="Arial"/>
                            <w:i/>
                            <w:iCs/>
                            <w:sz w:val="24"/>
                            <w:szCs w:val="24"/>
                            <w:lang w:val="en-US"/>
                          </w:rPr>
                          <w:t>t</w:t>
                        </w:r>
                        <w:r>
                          <w:rPr>
                            <w:rFonts w:ascii="Arial" w:hAnsi="Arial" w:cs="Arial"/>
                            <w:i/>
                            <w:iCs/>
                            <w:sz w:val="24"/>
                            <w:szCs w:val="24"/>
                          </w:rPr>
                          <w:t>, с</w:t>
                        </w:r>
                      </w:p>
                    </w:txbxContent>
                  </v:textbox>
                </v:shape>
              </w:pict>
            </w:r>
            <w:r w:rsidRPr="00755C15">
              <w:rPr>
                <w:rFonts w:ascii="Times New Roman" w:hAnsi="Times New Roman" w:cs="Times New Roman"/>
                <w:noProof/>
                <w:sz w:val="24"/>
                <w:szCs w:val="24"/>
              </w:rPr>
              <w:pict>
                <v:shape id="Надпись 71" o:spid="_x0000_s2241" type="#_x0000_t202" style="position:absolute;left:0;text-align:left;margin-left:146.3pt;margin-top:33.25pt;width:39pt;height:21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" filled="f" stroked="f">
                  <v:textbox>
                    <w:txbxContent>
                      <w:p w:rsidR="004C3667" w:rsidRPr="008E47A9" w:rsidRDefault="004C3667" w:rsidP="00F5756E">
                        <w:pPr>
                          <w:rPr>
                            <w:rFonts w:ascii="Arial" w:hAnsi="Arial" w:cs="Arial"/>
                            <w:i/>
                            <w:iCs/>
                            <w:sz w:val="24"/>
                            <w:szCs w:val="24"/>
                            <w:vertAlign w:val="subscript"/>
                          </w:rPr>
                        </w:pPr>
                        <w:r>
                          <w:rPr>
                            <w:rFonts w:ascii="Arial" w:hAnsi="Arial" w:cs="Arial"/>
                            <w:i/>
                            <w:iCs/>
                            <w:sz w:val="24"/>
                            <w:szCs w:val="24"/>
                            <w:lang w:val="en-US"/>
                          </w:rPr>
                          <w:t>p</w:t>
                        </w:r>
                        <w:r>
                          <w:rPr>
                            <w:rFonts w:ascii="Arial" w:hAnsi="Arial" w:cs="Arial"/>
                            <w:i/>
                            <w:iCs/>
                            <w:sz w:val="24"/>
                            <w:szCs w:val="24"/>
                            <w:vertAlign w:val="subscript"/>
                            <w:lang w:val="en-US"/>
                          </w:rPr>
                          <w:t>max</w:t>
                        </w:r>
                      </w:p>
                    </w:txbxContent>
                  </v:textbox>
                </v:shape>
              </w:pict>
            </w:r>
            <w:r w:rsidRPr="00755C15">
              <w:rPr>
                <w:rFonts w:ascii="Times New Roman" w:hAnsi="Times New Roman" w:cs="Times New Roman"/>
                <w:noProof/>
                <w:sz w:val="24"/>
                <w:szCs w:val="24"/>
              </w:rPr>
              <w:pict>
                <v:shape id="Надпись 70" o:spid="_x0000_s2240" type="#_x0000_t202" style="position:absolute;left:0;text-align:left;margin-left:96.6pt;margin-top:51.55pt;width:39pt;height:21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" filled="f" stroked="f">
                  <v:textbox>
                    <w:txbxContent>
                      <w:p w:rsidR="004C3667" w:rsidRPr="008E47A9" w:rsidRDefault="004C3667" w:rsidP="00F5756E">
                        <w:pPr>
                          <w:rPr>
                            <w:rFonts w:ascii="Arial" w:hAnsi="Arial" w:cs="Arial"/>
                            <w:i/>
                            <w:iCs/>
                            <w:sz w:val="24"/>
                            <w:szCs w:val="24"/>
                            <w:vertAlign w:val="subscript"/>
                          </w:rPr>
                        </w:pPr>
                        <w:r>
                          <w:rPr>
                            <w:rFonts w:ascii="Arial" w:hAnsi="Arial" w:cs="Arial"/>
                            <w:i/>
                            <w:iCs/>
                            <w:sz w:val="24"/>
                            <w:szCs w:val="24"/>
                            <w:lang w:val="en-US"/>
                          </w:rPr>
                          <w:t>p</w:t>
                        </w:r>
                        <w:r>
                          <w:rPr>
                            <w:rFonts w:ascii="Arial" w:hAnsi="Arial" w:cs="Arial"/>
                            <w:i/>
                            <w:iCs/>
                            <w:sz w:val="24"/>
                            <w:szCs w:val="24"/>
                            <w:vertAlign w:val="subscript"/>
                            <w:lang w:val="en-US"/>
                          </w:rPr>
                          <w:t>m</w:t>
                        </w:r>
                      </w:p>
                    </w:txbxContent>
                  </v:textbox>
                </v:shape>
              </w:pict>
            </w:r>
            <w:r w:rsidRPr="00755C15">
              <w:rPr>
                <w:rFonts w:ascii="Times New Roman" w:hAnsi="Times New Roman" w:cs="Times New Roman"/>
                <w:noProof/>
                <w:sz w:val="24"/>
                <w:szCs w:val="24"/>
              </w:rPr>
              <w:pict>
                <v:shape id="Надпись 69" o:spid="_x0000_s2239" type="#_x0000_t202" style="position:absolute;left:0;text-align:left;margin-left:71.3pt;margin-top:20.95pt;width:39pt;height:21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" filled="f" stroked="f">
                  <v:textbox>
                    <w:txbxContent>
                      <w:p w:rsidR="004C3667" w:rsidRPr="008E47A9" w:rsidRDefault="004C3667" w:rsidP="00F5756E">
                        <w:pPr>
                          <w:rPr>
                            <w:rFonts w:ascii="Arial" w:hAnsi="Arial" w:cs="Arial"/>
                            <w:i/>
                            <w:iCs/>
                            <w:sz w:val="24"/>
                            <w:szCs w:val="24"/>
                            <w:vertAlign w:val="subscript"/>
                          </w:rPr>
                        </w:pPr>
                        <w:r>
                          <w:rPr>
                            <w:rFonts w:ascii="Arial" w:hAnsi="Arial" w:cs="Arial"/>
                            <w:i/>
                            <w:iCs/>
                            <w:sz w:val="24"/>
                            <w:szCs w:val="24"/>
                            <w:lang w:val="en-US"/>
                          </w:rPr>
                          <w:t>p</w:t>
                        </w:r>
                        <w:r>
                          <w:rPr>
                            <w:rFonts w:ascii="Arial" w:hAnsi="Arial" w:cs="Arial"/>
                            <w:i/>
                            <w:iCs/>
                            <w:sz w:val="24"/>
                            <w:szCs w:val="24"/>
                            <w:vertAlign w:val="subscript"/>
                            <w:lang w:val="en-US"/>
                          </w:rPr>
                          <w:t>a</w:t>
                        </w:r>
                      </w:p>
                    </w:txbxContent>
                  </v:textbox>
                </v:shape>
              </w:pict>
            </w:r>
            <w:r w:rsidR="00C41931" w:rsidRPr="0074479F">
              <w:rPr>
                <w:rFonts w:ascii="Times New Roman" w:hAnsi="Times New Roman" w:cs="Times New Roman"/>
                <w:sz w:val="24"/>
                <w:szCs w:val="24"/>
              </w:rPr>
              <w:object w:dxaOrig="10010" w:dyaOrig="5690">
                <v:shape id="_x0000_i1027" type="#_x0000_t75" style="width:154.85pt;height:86.95pt" o:ole="">
                  <v:imagedata r:id="rId24" o:title="" croptop="4656f" cropleft="4301f"/>
                </v:shape>
                <o:OLEObject Type="Embed" ProgID="PBrush" ShapeID="_x0000_i1027" DrawAspect="Content" ObjectID="_1780929360" r:id="rId25"/>
              </w:object>
            </w:r>
          </w:p>
          <w:p w:rsidR="00BD4F47" w:rsidRPr="0074479F" w:rsidRDefault="00755C15" w:rsidP="006E54FF">
            <w:pPr>
              <w:tabs>
                <w:tab w:val="left" w:pos="709"/>
              </w:tabs>
              <w:spacing w:line="276" w:lineRule="auto"/>
              <w:ind w:firstLine="29"/>
              <w:jc w:val="center"/>
              <w:rPr>
                <w:rFonts w:ascii="Times New Roman" w:hAnsi="Times New Roman" w:cs="Times New Roman"/>
                <w:sz w:val="24"/>
                <w:szCs w:val="24"/>
              </w:rPr>
            </w:pPr>
            <w:r w:rsidRPr="00755C15">
              <w:rPr>
                <w:rFonts w:ascii="Times New Roman" w:hAnsi="Times New Roman" w:cs="Times New Roman"/>
                <w:noProof/>
                <w:sz w:val="24"/>
                <w:szCs w:val="24"/>
              </w:rPr>
              <w:pict>
                <v:shape id="Надпись 67" o:spid="_x0000_s2237" type="#_x0000_t202" style="position:absolute;left:0;text-align:left;margin-left:5.55pt;margin-top:1.5pt;width:8.35pt;height:4.15pt;z-index:2516367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" stroked="f">
                  <v:textbox inset="0,0,0,0">
                    <w:txbxContent>
                      <w:p w:rsidR="004C3667" w:rsidRPr="00D46E11" w:rsidRDefault="004C3667" w:rsidP="00D46E11"/>
                    </w:txbxContent>
                  </v:textbox>
                </v:shape>
              </w:pict>
            </w:r>
            <w:r w:rsidR="00D46E11" w:rsidRPr="0074479F">
              <w:rPr>
                <w:rFonts w:ascii="Times New Roman" w:hAnsi="Times New Roman" w:cs="Times New Roman"/>
                <w:sz w:val="24"/>
                <w:szCs w:val="24"/>
              </w:rPr>
              <w:t>пульсуючий додатний</w:t>
            </w:r>
          </w:p>
        </w:tc>
        <w:tc>
          <w:tcPr>
            <w:tcW w:w="2094" w:type="dxa"/>
            <w:vAlign w:val="center"/>
          </w:tcPr>
          <w:p w:rsidR="00D46E11" w:rsidRPr="0074479F" w:rsidRDefault="00755C15" w:rsidP="00031D7D">
            <w:pPr>
              <w:tabs>
                <w:tab w:val="left" w:pos="709"/>
              </w:tabs>
              <w:spacing w:line="276" w:lineRule="auto"/>
              <w:ind w:firstLine="567"/>
              <w:jc w:val="center"/>
              <w:rPr>
                <w:rFonts w:ascii="Times New Roman" w:eastAsiaTheme="minorEastAsia" w:hAnsi="Times New Roman" w:cs="Times New Roman"/>
                <w:sz w:val="24"/>
                <w:szCs w:val="24"/>
              </w:rPr>
            </w:pPr>
            <m:oMathPara>
              <m:oMath>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max</m:t>
                    </m:r>
                  </m:sub>
                </m:sSub>
                <m:r>
                  <m:rPr>
                    <m:sty m:val="p"/>
                  </m:rPr>
                  <w:rPr>
                    <w:rFonts w:ascii="Cambria Math" w:hAnsi="Cambria Math" w:cs="Times New Roman"/>
                    <w:sz w:val="24"/>
                    <w:szCs w:val="24"/>
                  </w:rPr>
                  <m:t>&gt;</m:t>
                </m:r>
                <m:r>
                  <w:rPr>
                    <w:rFonts w:ascii="Cambria Math" w:hAnsi="Cambria Math" w:cs="Times New Roman"/>
                    <w:sz w:val="24"/>
                    <w:szCs w:val="24"/>
                  </w:rPr>
                  <m:t>0</m:t>
                </m:r>
              </m:oMath>
            </m:oMathPara>
          </w:p>
          <w:p w:rsidR="00916955" w:rsidRPr="0074479F" w:rsidRDefault="00755C15" w:rsidP="00031D7D">
            <w:pPr>
              <w:tabs>
                <w:tab w:val="left" w:pos="709"/>
              </w:tabs>
              <w:spacing w:line="276" w:lineRule="auto"/>
              <w:ind w:firstLine="567"/>
              <w:jc w:val="center"/>
              <w:rPr>
                <w:rFonts w:ascii="Times New Roman" w:hAnsi="Times New Roman" w:cs="Times New Roman"/>
                <w:sz w:val="24"/>
                <w:szCs w:val="24"/>
              </w:rPr>
            </w:pPr>
            <m:oMathPara>
              <m:oMath>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min</m:t>
                    </m:r>
                  </m:sub>
                </m:sSub>
                <m:r>
                  <m:rPr>
                    <m:sty m:val="p"/>
                  </m:rPr>
                  <w:rPr>
                    <w:rFonts w:ascii="Cambria Math" w:hAnsi="Cambria Math" w:cs="Times New Roman"/>
                    <w:sz w:val="24"/>
                    <w:szCs w:val="24"/>
                  </w:rPr>
                  <m:t>=0</m:t>
                </m:r>
              </m:oMath>
            </m:oMathPara>
          </w:p>
        </w:tc>
        <w:tc>
          <w:tcPr>
            <w:tcW w:w="2073" w:type="dxa"/>
            <w:vAlign w:val="center"/>
          </w:tcPr>
          <w:p w:rsidR="00D46E11" w:rsidRPr="0074479F" w:rsidRDefault="00755C15" w:rsidP="00031D7D">
            <w:pPr>
              <w:tabs>
                <w:tab w:val="left" w:pos="709"/>
              </w:tabs>
              <w:spacing w:line="276" w:lineRule="auto"/>
              <w:ind w:firstLine="567"/>
              <w:jc w:val="center"/>
              <w:rPr>
                <w:rFonts w:ascii="Times New Roman" w:eastAsiaTheme="minorEastAsia" w:hAnsi="Times New Roman" w:cs="Times New Roman"/>
                <w:sz w:val="24"/>
                <w:szCs w:val="24"/>
              </w:rPr>
            </w:pPr>
            <m:oMathPara>
              <m:oMath>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m</m:t>
                    </m:r>
                  </m:sub>
                </m:sSub>
                <m:r>
                  <m:rPr>
                    <m:sty m:val="p"/>
                  </m:rPr>
                  <w:rPr>
                    <w:rFonts w:ascii="Cambria Math" w:hAnsi="Cambria Math" w:cs="Times New Roman"/>
                    <w:sz w:val="24"/>
                    <w:szCs w:val="24"/>
                  </w:rPr>
                  <m:t>=</m:t>
                </m:r>
                <m:f>
                  <m:fPr>
                    <m:ctrlPr>
                      <w:rPr>
                        <w:rFonts w:ascii="Cambria Math" w:hAnsi="Cambria Math" w:cs="Times New Roman"/>
                        <w:sz w:val="24"/>
                        <w:szCs w:val="24"/>
                      </w:rPr>
                    </m:ctrlPr>
                  </m:fPr>
                  <m:num>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max</m:t>
                        </m:r>
                      </m:sub>
                    </m:sSub>
                  </m:num>
                  <m:den>
                    <m:r>
                      <m:rPr>
                        <m:sty m:val="p"/>
                      </m:rPr>
                      <w:rPr>
                        <w:rFonts w:ascii="Cambria Math" w:hAnsi="Cambria Math" w:cs="Times New Roman"/>
                        <w:sz w:val="24"/>
                        <w:szCs w:val="24"/>
                      </w:rPr>
                      <m:t>2</m:t>
                    </m:r>
                  </m:den>
                </m:f>
                <m:r>
                  <m:rPr>
                    <m:sty m:val="p"/>
                  </m:rPr>
                  <w:rPr>
                    <w:rFonts w:ascii="Cambria Math" w:hAnsi="Cambria Math" w:cs="Times New Roman"/>
                    <w:sz w:val="24"/>
                    <w:szCs w:val="24"/>
                  </w:rPr>
                  <m:t>,</m:t>
                </m:r>
              </m:oMath>
            </m:oMathPara>
          </w:p>
          <w:p w:rsidR="00D46E11" w:rsidRPr="0074479F" w:rsidRDefault="00755C15" w:rsidP="00031D7D">
            <w:pPr>
              <w:tabs>
                <w:tab w:val="left" w:pos="709"/>
              </w:tabs>
              <w:spacing w:line="276" w:lineRule="auto"/>
              <w:ind w:firstLine="567"/>
              <w:jc w:val="center"/>
              <w:rPr>
                <w:rFonts w:ascii="Times New Roman" w:eastAsiaTheme="minorEastAsia" w:hAnsi="Times New Roman" w:cs="Times New Roman"/>
                <w:sz w:val="24"/>
                <w:szCs w:val="24"/>
              </w:rPr>
            </w:pPr>
            <m:oMathPara>
              <m:oMath>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a</m:t>
                    </m:r>
                  </m:sub>
                </m:sSub>
                <m:r>
                  <m:rPr>
                    <m:sty m:val="p"/>
                  </m:rPr>
                  <w:rPr>
                    <w:rFonts w:ascii="Cambria Math" w:hAnsi="Cambria Math" w:cs="Times New Roman"/>
                    <w:sz w:val="24"/>
                    <w:szCs w:val="24"/>
                  </w:rPr>
                  <m:t>=</m:t>
                </m:r>
                <m:f>
                  <m:fPr>
                    <m:ctrlPr>
                      <w:rPr>
                        <w:rFonts w:ascii="Cambria Math" w:hAnsi="Cambria Math" w:cs="Times New Roman"/>
                        <w:sz w:val="24"/>
                        <w:szCs w:val="24"/>
                      </w:rPr>
                    </m:ctrlPr>
                  </m:fPr>
                  <m:num>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max</m:t>
                        </m:r>
                      </m:sub>
                    </m:sSub>
                  </m:num>
                  <m:den>
                    <m:r>
                      <m:rPr>
                        <m:sty m:val="p"/>
                      </m:rPr>
                      <w:rPr>
                        <w:rFonts w:ascii="Cambria Math" w:hAnsi="Cambria Math" w:cs="Times New Roman"/>
                        <w:sz w:val="24"/>
                        <w:szCs w:val="24"/>
                      </w:rPr>
                      <m:t>2</m:t>
                    </m:r>
                  </m:den>
                </m:f>
                <m:r>
                  <m:rPr>
                    <m:sty m:val="p"/>
                  </m:rPr>
                  <w:rPr>
                    <w:rFonts w:ascii="Cambria Math" w:hAnsi="Cambria Math" w:cs="Times New Roman"/>
                    <w:sz w:val="24"/>
                    <w:szCs w:val="24"/>
                  </w:rPr>
                  <m:t>,</m:t>
                </m:r>
              </m:oMath>
            </m:oMathPara>
          </w:p>
          <w:p w:rsidR="00916955" w:rsidRPr="0074479F" w:rsidRDefault="00916955" w:rsidP="00031D7D">
            <w:pPr>
              <w:tabs>
                <w:tab w:val="left" w:pos="709"/>
              </w:tabs>
              <w:spacing w:line="276" w:lineRule="auto"/>
              <w:ind w:firstLine="567"/>
              <w:jc w:val="center"/>
              <w:rPr>
                <w:rFonts w:ascii="Times New Roman" w:hAnsi="Times New Roman" w:cs="Times New Roman"/>
                <w:sz w:val="24"/>
                <w:szCs w:val="24"/>
              </w:rPr>
            </w:pPr>
          </w:p>
        </w:tc>
        <w:tc>
          <w:tcPr>
            <w:tcW w:w="1530" w:type="dxa"/>
            <w:vAlign w:val="center"/>
          </w:tcPr>
          <w:p w:rsidR="00916955" w:rsidRPr="0074479F" w:rsidRDefault="002949AD" w:rsidP="00031D7D">
            <w:pPr>
              <w:spacing w:line="276" w:lineRule="auto"/>
              <w:ind w:firstLine="567"/>
              <w:jc w:val="center"/>
              <w:rPr>
                <w:rFonts w:ascii="Times New Roman" w:hAnsi="Times New Roman" w:cs="Times New Roman"/>
                <w:sz w:val="24"/>
                <w:szCs w:val="24"/>
              </w:rPr>
            </w:pPr>
            <m:oMathPara>
              <m:oMath>
                <m:r>
                  <w:rPr>
                    <w:rFonts w:ascii="Cambria Math" w:hAnsi="Cambria Math" w:cs="Times New Roman"/>
                    <w:sz w:val="24"/>
                    <w:szCs w:val="24"/>
                  </w:rPr>
                  <m:t>R</m:t>
                </m:r>
                <m:r>
                  <m:rPr>
                    <m:sty m:val="p"/>
                  </m:rPr>
                  <w:rPr>
                    <w:rFonts w:ascii="Cambria Math" w:hAnsi="Cambria Math" w:cs="Times New Roman"/>
                    <w:sz w:val="24"/>
                    <w:szCs w:val="24"/>
                  </w:rPr>
                  <m:t>=0</m:t>
                </m:r>
              </m:oMath>
            </m:oMathPara>
          </w:p>
        </w:tc>
      </w:tr>
      <w:tr w:rsidR="00992E26" w:rsidRPr="0074479F" w:rsidTr="00875049">
        <w:tc>
          <w:tcPr>
            <w:tcW w:w="4050" w:type="dxa"/>
          </w:tcPr>
          <w:p w:rsidR="00D46E11" w:rsidRPr="0074479F" w:rsidRDefault="00755C15" w:rsidP="00031D7D">
            <w:pPr>
              <w:tabs>
                <w:tab w:val="left" w:pos="709"/>
              </w:tabs>
              <w:spacing w:line="276" w:lineRule="auto"/>
              <w:ind w:firstLine="567"/>
              <w:jc w:val="center"/>
              <w:rPr>
                <w:rFonts w:ascii="Times New Roman" w:hAnsi="Times New Roman" w:cs="Times New Roman"/>
                <w:sz w:val="24"/>
                <w:szCs w:val="24"/>
              </w:rPr>
            </w:pPr>
            <w:r w:rsidRPr="00755C15">
              <w:rPr>
                <w:rFonts w:ascii="Times New Roman" w:hAnsi="Times New Roman" w:cs="Times New Roman"/>
                <w:noProof/>
                <w:sz w:val="24"/>
                <w:szCs w:val="24"/>
              </w:rPr>
              <w:pict>
                <v:shape id="Надпись 66" o:spid="_x0000_s2236" type="#_x0000_t202" style="position:absolute;left:0;text-align:left;margin-left:23.1pt;margin-top:3.2pt;width:58pt;height:21pt;z-index:25167667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" filled="f" stroked="f">
                  <v:textbox>
                    <w:txbxContent>
                      <w:p w:rsidR="004C3667" w:rsidRPr="008E47A9" w:rsidRDefault="004C3667" w:rsidP="00F5756E">
                        <w:pPr>
                          <w:rPr>
                            <w:rFonts w:ascii="Arial" w:hAnsi="Arial" w:cs="Arial"/>
                            <w:i/>
                            <w:iCs/>
                            <w:sz w:val="24"/>
                            <w:szCs w:val="24"/>
                          </w:rPr>
                        </w:pPr>
                        <w:r>
                          <w:rPr>
                            <w:rFonts w:ascii="Arial" w:hAnsi="Arial" w:cs="Arial"/>
                            <w:i/>
                            <w:iCs/>
                            <w:sz w:val="24"/>
                            <w:szCs w:val="24"/>
                            <w:lang w:val="en-US"/>
                          </w:rPr>
                          <w:t>p</w:t>
                        </w:r>
                        <w:r>
                          <w:rPr>
                            <w:rFonts w:ascii="Arial" w:hAnsi="Arial" w:cs="Arial"/>
                            <w:i/>
                            <w:iCs/>
                            <w:sz w:val="24"/>
                            <w:szCs w:val="24"/>
                          </w:rPr>
                          <w:t>, МПа</w:t>
                        </w:r>
                      </w:p>
                    </w:txbxContent>
                  </v:textbox>
                </v:shape>
              </w:pict>
            </w:r>
            <w:r w:rsidRPr="00755C15">
              <w:rPr>
                <w:rFonts w:ascii="Times New Roman" w:hAnsi="Times New Roman" w:cs="Times New Roman"/>
                <w:noProof/>
                <w:sz w:val="24"/>
                <w:szCs w:val="24"/>
              </w:rPr>
              <w:pict>
                <v:shape id="Надпись 65" o:spid="_x0000_s2235" type="#_x0000_t202" style="position:absolute;left:0;text-align:left;margin-left:18.15pt;margin-top:3.4pt;width:94.7pt;height:4.95pt;z-index:25163878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" stroked="f">
                  <v:textbox inset="0,0,0,0">
                    <w:txbxContent>
                      <w:p w:rsidR="004C3667" w:rsidRPr="00D46E11" w:rsidRDefault="004C3667" w:rsidP="00D46E11"/>
                    </w:txbxContent>
                  </v:textbox>
                </v:shape>
              </w:pict>
            </w:r>
          </w:p>
          <w:p w:rsidR="00D46E11" w:rsidRPr="0074479F" w:rsidRDefault="00755C15" w:rsidP="00031D7D">
            <w:pPr>
              <w:tabs>
                <w:tab w:val="left" w:pos="709"/>
              </w:tabs>
              <w:spacing w:line="276" w:lineRule="auto"/>
              <w:ind w:firstLine="567"/>
              <w:rPr>
                <w:rFonts w:ascii="Times New Roman" w:hAnsi="Times New Roman" w:cs="Times New Roman"/>
                <w:sz w:val="24"/>
                <w:szCs w:val="24"/>
              </w:rPr>
            </w:pPr>
            <w:r w:rsidRPr="00755C15">
              <w:rPr>
                <w:rFonts w:ascii="Times New Roman" w:hAnsi="Times New Roman" w:cs="Times New Roman"/>
                <w:noProof/>
                <w:sz w:val="24"/>
                <w:szCs w:val="24"/>
              </w:rPr>
              <w:pict>
                <v:shape id="Надпись 59" o:spid="_x0000_s2234" type="#_x0000_t202" style="position:absolute;left:0;text-align:left;margin-left:22.25pt;margin-top:69.65pt;width:39pt;height:21pt;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" filled="f" stroked="f">
                  <v:textbox>
                    <w:txbxContent>
                      <w:p w:rsidR="004C3667" w:rsidRPr="00591469" w:rsidRDefault="004C3667" w:rsidP="00F5756E">
                        <w:pPr>
                          <w:rPr>
                            <w:rFonts w:ascii="Arial" w:hAnsi="Arial" w:cs="Arial"/>
                            <w:i/>
                            <w:iCs/>
                            <w:sz w:val="24"/>
                            <w:szCs w:val="24"/>
                          </w:rPr>
                        </w:pPr>
                        <w:r>
                          <w:rPr>
                            <w:rFonts w:ascii="Arial" w:hAnsi="Arial" w:cs="Arial"/>
                            <w:i/>
                            <w:iCs/>
                            <w:sz w:val="24"/>
                            <w:szCs w:val="24"/>
                            <w:lang w:val="en-US"/>
                          </w:rPr>
                          <w:t>0</w:t>
                        </w:r>
                      </w:p>
                    </w:txbxContent>
                  </v:textbox>
                </v:shape>
              </w:pict>
            </w:r>
            <w:r w:rsidRPr="00755C15">
              <w:rPr>
                <w:rFonts w:ascii="Times New Roman" w:hAnsi="Times New Roman" w:cs="Times New Roman"/>
                <w:noProof/>
                <w:sz w:val="24"/>
                <w:szCs w:val="24"/>
              </w:rPr>
              <w:pict>
                <v:shape id="Надпись 64" o:spid="_x0000_s2233" type="#_x0000_t202" style="position:absolute;left:0;text-align:left;margin-left:159.2pt;margin-top:58.9pt;width:39pt;height:21pt;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" filled="f" stroked="f">
                  <v:textbox>
                    <w:txbxContent>
                      <w:p w:rsidR="004C3667" w:rsidRPr="008E47A9" w:rsidRDefault="004C3667" w:rsidP="00F5756E">
                        <w:pPr>
                          <w:rPr>
                            <w:rFonts w:ascii="Arial" w:hAnsi="Arial" w:cs="Arial"/>
                            <w:i/>
                            <w:iCs/>
                            <w:sz w:val="24"/>
                            <w:szCs w:val="24"/>
                            <w:vertAlign w:val="subscript"/>
                          </w:rPr>
                        </w:pPr>
                        <w:r>
                          <w:rPr>
                            <w:rFonts w:ascii="Arial" w:hAnsi="Arial" w:cs="Arial"/>
                            <w:i/>
                            <w:iCs/>
                            <w:sz w:val="24"/>
                            <w:szCs w:val="24"/>
                            <w:lang w:val="en-US"/>
                          </w:rPr>
                          <w:t>p</w:t>
                        </w:r>
                        <w:r>
                          <w:rPr>
                            <w:rFonts w:ascii="Arial" w:hAnsi="Arial" w:cs="Arial"/>
                            <w:i/>
                            <w:iCs/>
                            <w:sz w:val="24"/>
                            <w:szCs w:val="24"/>
                            <w:vertAlign w:val="subscript"/>
                            <w:lang w:val="en-US"/>
                          </w:rPr>
                          <w:t>min</w:t>
                        </w:r>
                      </w:p>
                    </w:txbxContent>
                  </v:textbox>
                </v:shape>
              </w:pict>
            </w:r>
            <w:r w:rsidRPr="00755C15">
              <w:rPr>
                <w:rFonts w:ascii="Times New Roman" w:hAnsi="Times New Roman" w:cs="Times New Roman"/>
                <w:noProof/>
                <w:sz w:val="24"/>
                <w:szCs w:val="24"/>
              </w:rPr>
              <w:pict>
                <v:shape id="Надпись 63" o:spid="_x0000_s2232" type="#_x0000_t202" style="position:absolute;left:0;text-align:left;margin-left:142.1pt;margin-top:42.25pt;width:39pt;height:21pt;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" filled="f" stroked="f">
                  <v:textbox>
                    <w:txbxContent>
                      <w:p w:rsidR="004C3667" w:rsidRPr="008E47A9" w:rsidRDefault="004C3667" w:rsidP="00F5756E">
                        <w:pPr>
                          <w:rPr>
                            <w:rFonts w:ascii="Arial" w:hAnsi="Arial" w:cs="Arial"/>
                            <w:i/>
                            <w:iCs/>
                            <w:sz w:val="24"/>
                            <w:szCs w:val="24"/>
                            <w:vertAlign w:val="subscript"/>
                          </w:rPr>
                        </w:pPr>
                        <w:r>
                          <w:rPr>
                            <w:rFonts w:ascii="Arial" w:hAnsi="Arial" w:cs="Arial"/>
                            <w:i/>
                            <w:iCs/>
                            <w:sz w:val="24"/>
                            <w:szCs w:val="24"/>
                            <w:lang w:val="en-US"/>
                          </w:rPr>
                          <w:t>p</w:t>
                        </w:r>
                        <w:r>
                          <w:rPr>
                            <w:rFonts w:ascii="Arial" w:hAnsi="Arial" w:cs="Arial"/>
                            <w:i/>
                            <w:iCs/>
                            <w:sz w:val="24"/>
                            <w:szCs w:val="24"/>
                            <w:vertAlign w:val="subscript"/>
                            <w:lang w:val="en-US"/>
                          </w:rPr>
                          <w:t>m</w:t>
                        </w:r>
                      </w:p>
                    </w:txbxContent>
                  </v:textbox>
                </v:shape>
              </w:pict>
            </w:r>
            <w:r w:rsidRPr="00755C15">
              <w:rPr>
                <w:rFonts w:ascii="Times New Roman" w:hAnsi="Times New Roman" w:cs="Times New Roman"/>
                <w:noProof/>
                <w:sz w:val="24"/>
                <w:szCs w:val="24"/>
              </w:rPr>
              <w:pict>
                <v:shape id="Надпись 62" o:spid="_x0000_s2231" type="#_x0000_t202" style="position:absolute;left:0;text-align:left;margin-left:168.7pt;margin-top:42.35pt;width:39pt;height:21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" filled="f" stroked="f">
                  <v:textbox>
                    <w:txbxContent>
                      <w:p w:rsidR="004C3667" w:rsidRPr="00591469" w:rsidRDefault="004C3667" w:rsidP="00F5756E">
                        <w:pPr>
                          <w:rPr>
                            <w:rFonts w:ascii="Arial" w:hAnsi="Arial" w:cs="Arial"/>
                            <w:i/>
                            <w:iCs/>
                            <w:sz w:val="24"/>
                            <w:szCs w:val="24"/>
                          </w:rPr>
                        </w:pPr>
                        <w:r>
                          <w:rPr>
                            <w:rFonts w:ascii="Arial" w:hAnsi="Arial" w:cs="Arial"/>
                            <w:i/>
                            <w:iCs/>
                            <w:sz w:val="24"/>
                            <w:szCs w:val="24"/>
                            <w:lang w:val="en-US"/>
                          </w:rPr>
                          <w:t>t</w:t>
                        </w:r>
                        <w:r>
                          <w:rPr>
                            <w:rFonts w:ascii="Arial" w:hAnsi="Arial" w:cs="Arial"/>
                            <w:i/>
                            <w:iCs/>
                            <w:sz w:val="24"/>
                            <w:szCs w:val="24"/>
                          </w:rPr>
                          <w:t>, с</w:t>
                        </w:r>
                      </w:p>
                    </w:txbxContent>
                  </v:textbox>
                </v:shape>
              </w:pict>
            </w:r>
            <w:r w:rsidRPr="00755C15">
              <w:rPr>
                <w:rFonts w:ascii="Times New Roman" w:hAnsi="Times New Roman" w:cs="Times New Roman"/>
                <w:noProof/>
                <w:sz w:val="24"/>
                <w:szCs w:val="24"/>
              </w:rPr>
              <w:pict>
                <v:shape id="Надпись 61" o:spid="_x0000_s2230" type="#_x0000_t202" style="position:absolute;left:0;text-align:left;margin-left:159.6pt;margin-top:21.9pt;width:39pt;height:21pt;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" filled="f" stroked="f">
                  <v:textbox>
                    <w:txbxContent>
                      <w:p w:rsidR="004C3667" w:rsidRPr="008E47A9" w:rsidRDefault="004C3667" w:rsidP="00F5756E">
                        <w:pPr>
                          <w:rPr>
                            <w:rFonts w:ascii="Arial" w:hAnsi="Arial" w:cs="Arial"/>
                            <w:i/>
                            <w:iCs/>
                            <w:sz w:val="24"/>
                            <w:szCs w:val="24"/>
                            <w:vertAlign w:val="subscript"/>
                          </w:rPr>
                        </w:pPr>
                        <w:r>
                          <w:rPr>
                            <w:rFonts w:ascii="Arial" w:hAnsi="Arial" w:cs="Arial"/>
                            <w:i/>
                            <w:iCs/>
                            <w:sz w:val="24"/>
                            <w:szCs w:val="24"/>
                            <w:lang w:val="en-US"/>
                          </w:rPr>
                          <w:t>p</w:t>
                        </w:r>
                        <w:r>
                          <w:rPr>
                            <w:rFonts w:ascii="Arial" w:hAnsi="Arial" w:cs="Arial"/>
                            <w:i/>
                            <w:iCs/>
                            <w:sz w:val="24"/>
                            <w:szCs w:val="24"/>
                            <w:vertAlign w:val="subscript"/>
                            <w:lang w:val="en-US"/>
                          </w:rPr>
                          <w:t>max</w:t>
                        </w:r>
                      </w:p>
                    </w:txbxContent>
                  </v:textbox>
                </v:shape>
              </w:pict>
            </w:r>
            <w:r w:rsidRPr="00755C15">
              <w:rPr>
                <w:rFonts w:ascii="Times New Roman" w:hAnsi="Times New Roman" w:cs="Times New Roman"/>
                <w:noProof/>
                <w:sz w:val="24"/>
                <w:szCs w:val="24"/>
              </w:rPr>
              <w:pict>
                <v:shape id="Надпись 60" o:spid="_x0000_s2229" type="#_x0000_t202" style="position:absolute;left:0;text-align:left;margin-left:65.2pt;margin-top:21.55pt;width:39pt;height:21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" filled="f" stroked="f">
                  <v:textbox>
                    <w:txbxContent>
                      <w:p w:rsidR="004C3667" w:rsidRPr="008E47A9" w:rsidRDefault="004C3667" w:rsidP="00F5756E">
                        <w:pPr>
                          <w:rPr>
                            <w:rFonts w:ascii="Arial" w:hAnsi="Arial" w:cs="Arial"/>
                            <w:i/>
                            <w:iCs/>
                            <w:sz w:val="24"/>
                            <w:szCs w:val="24"/>
                            <w:vertAlign w:val="subscript"/>
                          </w:rPr>
                        </w:pPr>
                        <w:r>
                          <w:rPr>
                            <w:rFonts w:ascii="Arial" w:hAnsi="Arial" w:cs="Arial"/>
                            <w:i/>
                            <w:iCs/>
                            <w:sz w:val="24"/>
                            <w:szCs w:val="24"/>
                            <w:lang w:val="en-US"/>
                          </w:rPr>
                          <w:t>p</w:t>
                        </w:r>
                        <w:r>
                          <w:rPr>
                            <w:rFonts w:ascii="Arial" w:hAnsi="Arial" w:cs="Arial"/>
                            <w:i/>
                            <w:iCs/>
                            <w:sz w:val="24"/>
                            <w:szCs w:val="24"/>
                            <w:vertAlign w:val="subscript"/>
                            <w:lang w:val="en-US"/>
                          </w:rPr>
                          <w:t>a</w:t>
                        </w:r>
                      </w:p>
                    </w:txbxContent>
                  </v:textbox>
                </v:shape>
              </w:pict>
            </w:r>
            <w:r w:rsidR="00BD3100" w:rsidRPr="0074479F">
              <w:rPr>
                <w:rFonts w:ascii="Times New Roman" w:hAnsi="Times New Roman" w:cs="Times New Roman"/>
                <w:sz w:val="24"/>
                <w:szCs w:val="24"/>
              </w:rPr>
              <w:object w:dxaOrig="9960" w:dyaOrig="5360">
                <v:shape id="_x0000_i1028" type="#_x0000_t75" style="width:163pt;height:86.25pt" o:ole="">
                  <v:imagedata r:id="rId26" o:title=""/>
                </v:shape>
                <o:OLEObject Type="Embed" ProgID="PBrush" ShapeID="_x0000_i1028" DrawAspect="Content" ObjectID="_1780929361" r:id="rId27"/>
              </w:object>
            </w:r>
          </w:p>
          <w:p w:rsidR="00D46E11" w:rsidRPr="0074479F" w:rsidRDefault="00D46E11" w:rsidP="006E54FF">
            <w:pPr>
              <w:tabs>
                <w:tab w:val="left" w:pos="709"/>
              </w:tabs>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несиметричний</w:t>
            </w:r>
          </w:p>
        </w:tc>
        <w:tc>
          <w:tcPr>
            <w:tcW w:w="2094" w:type="dxa"/>
            <w:vAlign w:val="center"/>
          </w:tcPr>
          <w:p w:rsidR="00D46E11" w:rsidRPr="0074479F" w:rsidRDefault="00755C15" w:rsidP="00031D7D">
            <w:pPr>
              <w:tabs>
                <w:tab w:val="left" w:pos="709"/>
              </w:tabs>
              <w:spacing w:line="276" w:lineRule="auto"/>
              <w:ind w:firstLine="567"/>
              <w:jc w:val="center"/>
              <w:rPr>
                <w:rFonts w:ascii="Times New Roman" w:eastAsiaTheme="minorEastAsia" w:hAnsi="Times New Roman" w:cs="Times New Roman"/>
                <w:sz w:val="24"/>
                <w:szCs w:val="24"/>
              </w:rPr>
            </w:pPr>
            <m:oMathPara>
              <m:oMath>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max</m:t>
                    </m:r>
                  </m:sub>
                </m:sSub>
                <m:r>
                  <m:rPr>
                    <m:sty m:val="p"/>
                  </m:rPr>
                  <w:rPr>
                    <w:rFonts w:ascii="Cambria Math" w:hAnsi="Cambria Math" w:cs="Times New Roman"/>
                    <w:sz w:val="24"/>
                    <w:szCs w:val="24"/>
                  </w:rPr>
                  <m:t>&gt;</m:t>
                </m:r>
                <m:r>
                  <w:rPr>
                    <w:rFonts w:ascii="Cambria Math" w:hAnsi="Cambria Math" w:cs="Times New Roman"/>
                    <w:sz w:val="24"/>
                    <w:szCs w:val="24"/>
                  </w:rPr>
                  <m:t>0</m:t>
                </m:r>
              </m:oMath>
            </m:oMathPara>
          </w:p>
          <w:p w:rsidR="00D46E11" w:rsidRPr="0074479F" w:rsidRDefault="00755C15" w:rsidP="00031D7D">
            <w:pPr>
              <w:tabs>
                <w:tab w:val="left" w:pos="709"/>
              </w:tabs>
              <w:spacing w:line="276" w:lineRule="auto"/>
              <w:ind w:firstLine="567"/>
              <w:jc w:val="center"/>
              <w:rPr>
                <w:rFonts w:ascii="Times New Roman" w:hAnsi="Times New Roman" w:cs="Times New Roman"/>
                <w:sz w:val="24"/>
                <w:szCs w:val="24"/>
              </w:rPr>
            </w:pPr>
            <m:oMathPara>
              <m:oMath>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min</m:t>
                    </m:r>
                  </m:sub>
                </m:sSub>
                <m:r>
                  <m:rPr>
                    <m:sty m:val="p"/>
                  </m:rPr>
                  <w:rPr>
                    <w:rFonts w:ascii="Cambria Math" w:hAnsi="Cambria Math" w:cs="Times New Roman"/>
                    <w:sz w:val="24"/>
                    <w:szCs w:val="24"/>
                  </w:rPr>
                  <m:t>&lt;</m:t>
                </m:r>
                <m:r>
                  <w:rPr>
                    <w:rFonts w:ascii="Cambria Math" w:hAnsi="Cambria Math" w:cs="Times New Roman"/>
                    <w:sz w:val="24"/>
                    <w:szCs w:val="24"/>
                  </w:rPr>
                  <m:t>0</m:t>
                </m:r>
              </m:oMath>
            </m:oMathPara>
          </w:p>
        </w:tc>
        <w:tc>
          <w:tcPr>
            <w:tcW w:w="2073" w:type="dxa"/>
            <w:vAlign w:val="center"/>
          </w:tcPr>
          <w:p w:rsidR="00D46E11" w:rsidRPr="0074479F" w:rsidRDefault="00755C15" w:rsidP="00031D7D">
            <w:pPr>
              <w:tabs>
                <w:tab w:val="left" w:pos="709"/>
              </w:tabs>
              <w:spacing w:line="276" w:lineRule="auto"/>
              <w:ind w:firstLine="567"/>
              <w:jc w:val="center"/>
              <w:rPr>
                <w:rFonts w:ascii="Times New Roman" w:eastAsiaTheme="minorEastAsia" w:hAnsi="Times New Roman" w:cs="Times New Roman"/>
                <w:sz w:val="24"/>
                <w:szCs w:val="24"/>
              </w:rPr>
            </w:pPr>
            <m:oMathPara>
              <m:oMath>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m</m:t>
                    </m:r>
                  </m:sub>
                </m:sSub>
                <m:r>
                  <m:rPr>
                    <m:sty m:val="p"/>
                  </m:rPr>
                  <w:rPr>
                    <w:rFonts w:ascii="Cambria Math" w:hAnsi="Cambria Math" w:cs="Times New Roman"/>
                    <w:sz w:val="24"/>
                    <w:szCs w:val="24"/>
                  </w:rPr>
                  <m:t>&gt;</m:t>
                </m:r>
                <m:r>
                  <w:rPr>
                    <w:rFonts w:ascii="Cambria Math" w:hAnsi="Cambria Math" w:cs="Times New Roman"/>
                    <w:sz w:val="24"/>
                    <w:szCs w:val="24"/>
                  </w:rPr>
                  <m:t>0</m:t>
                </m:r>
              </m:oMath>
            </m:oMathPara>
          </w:p>
          <w:p w:rsidR="00D46E11" w:rsidRPr="0074479F" w:rsidRDefault="00755C15" w:rsidP="00031D7D">
            <w:pPr>
              <w:tabs>
                <w:tab w:val="left" w:pos="709"/>
              </w:tabs>
              <w:spacing w:line="276" w:lineRule="auto"/>
              <w:ind w:firstLine="567"/>
              <w:jc w:val="center"/>
              <w:rPr>
                <w:rFonts w:ascii="Times New Roman" w:hAnsi="Times New Roman" w:cs="Times New Roman"/>
                <w:sz w:val="24"/>
                <w:szCs w:val="24"/>
              </w:rPr>
            </w:pPr>
            <m:oMathPara>
              <m:oMath>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a</m:t>
                    </m:r>
                  </m:sub>
                </m:sSub>
                <m:r>
                  <m:rPr>
                    <m:sty m:val="p"/>
                  </m:rPr>
                  <w:rPr>
                    <w:rFonts w:ascii="Cambria Math" w:hAnsi="Cambria Math" w:cs="Times New Roman"/>
                    <w:sz w:val="24"/>
                    <w:szCs w:val="24"/>
                  </w:rPr>
                  <m:t>≠0</m:t>
                </m:r>
              </m:oMath>
            </m:oMathPara>
          </w:p>
        </w:tc>
        <w:tc>
          <w:tcPr>
            <w:tcW w:w="1530" w:type="dxa"/>
            <w:vAlign w:val="center"/>
          </w:tcPr>
          <w:p w:rsidR="00D46E11" w:rsidRPr="0074479F" w:rsidRDefault="002949AD" w:rsidP="00031D7D">
            <w:pPr>
              <w:tabs>
                <w:tab w:val="left" w:pos="709"/>
              </w:tabs>
              <w:spacing w:line="276" w:lineRule="auto"/>
              <w:ind w:firstLine="567"/>
              <w:rPr>
                <w:rFonts w:ascii="Times New Roman" w:hAnsi="Times New Roman" w:cs="Times New Roman"/>
                <w:sz w:val="24"/>
                <w:szCs w:val="24"/>
              </w:rPr>
            </w:pPr>
            <m:oMathPara>
              <m:oMath>
                <m:r>
                  <m:rPr>
                    <m:sty m:val="p"/>
                  </m:rPr>
                  <w:rPr>
                    <w:rFonts w:ascii="Cambria Math" w:hAnsi="Cambria Math" w:cs="Times New Roman"/>
                    <w:sz w:val="24"/>
                    <w:szCs w:val="24"/>
                  </w:rPr>
                  <m:t>-1</m:t>
                </m:r>
                <m:r>
                  <w:rPr>
                    <w:rFonts w:ascii="Cambria Math" w:hAnsi="Cambria Math" w:cs="Times New Roman"/>
                    <w:sz w:val="24"/>
                    <w:szCs w:val="24"/>
                  </w:rPr>
                  <m:t>&lt;R</m:t>
                </m:r>
                <m:r>
                  <m:rPr>
                    <m:sty m:val="p"/>
                  </m:rPr>
                  <w:rPr>
                    <w:rFonts w:ascii="Cambria Math" w:hAnsi="Cambria Math" w:cs="Times New Roman"/>
                    <w:sz w:val="24"/>
                    <w:szCs w:val="24"/>
                  </w:rPr>
                  <m:t>&lt;</m:t>
                </m:r>
                <m:r>
                  <w:rPr>
                    <w:rFonts w:ascii="Cambria Math" w:hAnsi="Cambria Math" w:cs="Times New Roman"/>
                    <w:sz w:val="24"/>
                    <w:szCs w:val="24"/>
                  </w:rPr>
                  <m:t>0</m:t>
                </m:r>
              </m:oMath>
            </m:oMathPara>
          </w:p>
        </w:tc>
      </w:tr>
    </w:tbl>
    <w:p w:rsidR="006E54FF" w:rsidRDefault="006E54FF"/>
    <w:p w:rsidR="006E54FF" w:rsidRDefault="006E54FF"/>
    <w:p w:rsidR="006F55C2" w:rsidRPr="00BD4F47" w:rsidRDefault="006F55C2" w:rsidP="00926894">
      <w:pPr>
        <w:rPr>
          <w:rFonts w:ascii="Times New Roman" w:hAnsi="Times New Roman" w:cs="Times New Roman"/>
          <w:sz w:val="2"/>
          <w:szCs w:val="2"/>
          <w:lang w:val="en-US"/>
        </w:rPr>
      </w:pPr>
    </w:p>
    <w:tbl>
      <w:tblPr>
        <w:tblStyle w:val="ab"/>
        <w:tblpPr w:leftFromText="180" w:rightFromText="180" w:vertAnchor="text" w:horzAnchor="margin" w:tblpY="12"/>
        <w:tblW w:w="9747" w:type="dxa"/>
        <w:tblLook w:val="04A0"/>
      </w:tblPr>
      <w:tblGrid>
        <w:gridCol w:w="4018"/>
        <w:gridCol w:w="2076"/>
        <w:gridCol w:w="1839"/>
        <w:gridCol w:w="1814"/>
      </w:tblGrid>
      <w:tr w:rsidR="006E54FF" w:rsidRPr="0074479F" w:rsidTr="00875049">
        <w:tc>
          <w:tcPr>
            <w:tcW w:w="4018" w:type="dxa"/>
          </w:tcPr>
          <w:p w:rsidR="006E54FF" w:rsidRDefault="006E54FF" w:rsidP="006E54FF">
            <w:pPr>
              <w:tabs>
                <w:tab w:val="left" w:pos="709"/>
              </w:tabs>
              <w:spacing w:line="276" w:lineRule="auto"/>
              <w:jc w:val="center"/>
              <w:rPr>
                <w:rFonts w:ascii="Times New Roman" w:hAnsi="Times New Roman" w:cs="Times New Roman"/>
                <w:noProof/>
                <w:sz w:val="24"/>
                <w:szCs w:val="24"/>
              </w:rPr>
            </w:pPr>
            <w:r>
              <w:rPr>
                <w:rFonts w:ascii="Times New Roman" w:hAnsi="Times New Roman" w:cs="Times New Roman"/>
                <w:noProof/>
                <w:sz w:val="24"/>
                <w:szCs w:val="24"/>
              </w:rPr>
              <w:t>1</w:t>
            </w:r>
          </w:p>
        </w:tc>
        <w:tc>
          <w:tcPr>
            <w:tcW w:w="2076" w:type="dxa"/>
            <w:vAlign w:val="center"/>
          </w:tcPr>
          <w:p w:rsidR="006E54FF" w:rsidRDefault="006E54FF" w:rsidP="006E54FF">
            <w:pPr>
              <w:tabs>
                <w:tab w:val="left" w:pos="709"/>
              </w:tabs>
              <w:spacing w:line="276"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2</w:t>
            </w:r>
          </w:p>
        </w:tc>
        <w:tc>
          <w:tcPr>
            <w:tcW w:w="1839" w:type="dxa"/>
            <w:vAlign w:val="center"/>
          </w:tcPr>
          <w:p w:rsidR="006E54FF" w:rsidRDefault="006E54FF" w:rsidP="006E54FF">
            <w:pPr>
              <w:tabs>
                <w:tab w:val="left" w:pos="709"/>
              </w:tabs>
              <w:spacing w:line="276"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3</w:t>
            </w:r>
          </w:p>
        </w:tc>
        <w:tc>
          <w:tcPr>
            <w:tcW w:w="1814" w:type="dxa"/>
            <w:vAlign w:val="center"/>
          </w:tcPr>
          <w:p w:rsidR="006E54FF" w:rsidRDefault="006E54FF" w:rsidP="006E54FF">
            <w:pPr>
              <w:tabs>
                <w:tab w:val="left" w:pos="709"/>
              </w:tabs>
              <w:spacing w:line="276"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4</w:t>
            </w:r>
          </w:p>
        </w:tc>
      </w:tr>
      <w:tr w:rsidR="00A45BB7" w:rsidRPr="0074479F" w:rsidTr="00875049">
        <w:tc>
          <w:tcPr>
            <w:tcW w:w="4018" w:type="dxa"/>
          </w:tcPr>
          <w:p w:rsidR="00A45BB7" w:rsidRPr="0074479F" w:rsidRDefault="00755C15" w:rsidP="00031D7D">
            <w:pPr>
              <w:tabs>
                <w:tab w:val="left" w:pos="709"/>
              </w:tabs>
              <w:spacing w:line="276" w:lineRule="auto"/>
              <w:ind w:firstLine="567"/>
              <w:jc w:val="center"/>
              <w:rPr>
                <w:rFonts w:ascii="Times New Roman" w:hAnsi="Times New Roman" w:cs="Times New Roman"/>
                <w:sz w:val="24"/>
                <w:szCs w:val="24"/>
              </w:rPr>
            </w:pPr>
            <w:r w:rsidRPr="00755C15">
              <w:rPr>
                <w:rFonts w:ascii="Times New Roman" w:hAnsi="Times New Roman" w:cs="Times New Roman"/>
                <w:noProof/>
                <w:sz w:val="24"/>
                <w:szCs w:val="24"/>
              </w:rPr>
              <w:pict>
                <v:shape id="Надпись 58" o:spid="_x0000_s2227" type="#_x0000_t202" style="position:absolute;left:0;text-align:left;margin-left:-4.1pt;margin-top:2.55pt;width:58pt;height:21pt;z-index:25160704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" filled="f" stroked="f">
                  <v:textbox>
                    <w:txbxContent>
                      <w:p w:rsidR="004C3667" w:rsidRPr="008E47A9" w:rsidRDefault="004C3667" w:rsidP="00A45BB7">
                        <w:pPr>
                          <w:rPr>
                            <w:rFonts w:ascii="Arial" w:hAnsi="Arial" w:cs="Arial"/>
                            <w:i/>
                            <w:iCs/>
                            <w:sz w:val="24"/>
                            <w:szCs w:val="24"/>
                          </w:rPr>
                        </w:pPr>
                        <w:r>
                          <w:rPr>
                            <w:rFonts w:ascii="Arial" w:hAnsi="Arial" w:cs="Arial"/>
                            <w:i/>
                            <w:iCs/>
                            <w:sz w:val="24"/>
                            <w:szCs w:val="24"/>
                            <w:lang w:val="en-US"/>
                          </w:rPr>
                          <w:t>p</w:t>
                        </w:r>
                        <w:r>
                          <w:rPr>
                            <w:rFonts w:ascii="Arial" w:hAnsi="Arial" w:cs="Arial"/>
                            <w:i/>
                            <w:iCs/>
                            <w:sz w:val="24"/>
                            <w:szCs w:val="24"/>
                          </w:rPr>
                          <w:t>, МПа</w:t>
                        </w:r>
                      </w:p>
                    </w:txbxContent>
                  </v:textbox>
                </v:shape>
              </w:pict>
            </w:r>
          </w:p>
          <w:p w:rsidR="00A45BB7" w:rsidRPr="0074479F" w:rsidRDefault="00755C15" w:rsidP="00031D7D">
            <w:pPr>
              <w:tabs>
                <w:tab w:val="left" w:pos="709"/>
              </w:tabs>
              <w:spacing w:line="276" w:lineRule="auto"/>
              <w:ind w:firstLine="567"/>
              <w:jc w:val="center"/>
              <w:rPr>
                <w:rFonts w:ascii="Times New Roman" w:hAnsi="Times New Roman" w:cs="Times New Roman"/>
                <w:sz w:val="24"/>
                <w:szCs w:val="24"/>
              </w:rPr>
            </w:pPr>
            <w:r w:rsidRPr="00755C15">
              <w:rPr>
                <w:rFonts w:ascii="Times New Roman" w:hAnsi="Times New Roman" w:cs="Times New Roman"/>
                <w:noProof/>
                <w:sz w:val="24"/>
                <w:szCs w:val="24"/>
              </w:rPr>
              <w:pict>
                <v:shape id="Надпись 47" o:spid="_x0000_s2226" type="#_x0000_t202" style="position:absolute;left:0;text-align:left;margin-left:22.25pt;margin-top:36.1pt;width:39pt;height:21pt;z-index:251713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" filled="f" stroked="f">
                  <v:textbox>
                    <w:txbxContent>
                      <w:p w:rsidR="004C3667" w:rsidRPr="00591469" w:rsidRDefault="004C3667" w:rsidP="006E54FF">
                        <w:pPr>
                          <w:rPr>
                            <w:rFonts w:ascii="Arial" w:hAnsi="Arial" w:cs="Arial"/>
                            <w:i/>
                            <w:iCs/>
                            <w:sz w:val="24"/>
                            <w:szCs w:val="24"/>
                          </w:rPr>
                        </w:pPr>
                        <w:r>
                          <w:rPr>
                            <w:rFonts w:ascii="Arial" w:hAnsi="Arial" w:cs="Arial"/>
                            <w:i/>
                            <w:iCs/>
                            <w:sz w:val="24"/>
                            <w:szCs w:val="24"/>
                            <w:lang w:val="en-US"/>
                          </w:rPr>
                          <w:t>0</w:t>
                        </w:r>
                      </w:p>
                    </w:txbxContent>
                  </v:textbox>
                </v:shape>
              </w:pict>
            </w:r>
            <w:r w:rsidRPr="00755C15">
              <w:rPr>
                <w:rFonts w:ascii="Times New Roman" w:hAnsi="Times New Roman" w:cs="Times New Roman"/>
                <w:noProof/>
                <w:sz w:val="24"/>
                <w:szCs w:val="24"/>
              </w:rPr>
              <w:pict>
                <v:shape id="Надпись 57" o:spid="_x0000_s2225" type="#_x0000_t202" style="position:absolute;left:0;text-align:left;margin-left:162.8pt;margin-top:31pt;width:39pt;height:21pt;z-index:251611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" filled="f" stroked="f">
                  <v:textbox>
                    <w:txbxContent>
                      <w:p w:rsidR="004C3667" w:rsidRPr="00591469" w:rsidRDefault="004C3667" w:rsidP="00A45BB7">
                        <w:pPr>
                          <w:rPr>
                            <w:rFonts w:ascii="Arial" w:hAnsi="Arial" w:cs="Arial"/>
                            <w:i/>
                            <w:iCs/>
                            <w:sz w:val="24"/>
                            <w:szCs w:val="24"/>
                          </w:rPr>
                        </w:pPr>
                        <w:r>
                          <w:rPr>
                            <w:rFonts w:ascii="Arial" w:hAnsi="Arial" w:cs="Arial"/>
                            <w:i/>
                            <w:iCs/>
                            <w:sz w:val="24"/>
                            <w:szCs w:val="24"/>
                            <w:lang w:val="en-US"/>
                          </w:rPr>
                          <w:t>t</w:t>
                        </w:r>
                        <w:r>
                          <w:rPr>
                            <w:rFonts w:ascii="Arial" w:hAnsi="Arial" w:cs="Arial"/>
                            <w:i/>
                            <w:iCs/>
                            <w:sz w:val="24"/>
                            <w:szCs w:val="24"/>
                          </w:rPr>
                          <w:t>, с</w:t>
                        </w:r>
                      </w:p>
                    </w:txbxContent>
                  </v:textbox>
                </v:shape>
              </w:pict>
            </w:r>
            <w:r w:rsidRPr="00755C15">
              <w:rPr>
                <w:rFonts w:ascii="Times New Roman" w:hAnsi="Times New Roman" w:cs="Times New Roman"/>
                <w:noProof/>
                <w:sz w:val="24"/>
                <w:szCs w:val="24"/>
              </w:rPr>
              <w:pict>
                <v:shape id="Надпись 56" o:spid="_x0000_s2224" type="#_x0000_t202" style="position:absolute;left:0;text-align:left;margin-left:93.65pt;margin-top:48.75pt;width:39pt;height:21pt;z-index:251608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" filled="f" stroked="f">
                  <v:textbox>
                    <w:txbxContent>
                      <w:p w:rsidR="004C3667" w:rsidRPr="008E47A9" w:rsidRDefault="004C3667" w:rsidP="00A45BB7">
                        <w:pPr>
                          <w:rPr>
                            <w:rFonts w:ascii="Arial" w:hAnsi="Arial" w:cs="Arial"/>
                            <w:i/>
                            <w:iCs/>
                            <w:sz w:val="24"/>
                            <w:szCs w:val="24"/>
                            <w:vertAlign w:val="subscript"/>
                          </w:rPr>
                        </w:pPr>
                        <w:r>
                          <w:rPr>
                            <w:rFonts w:ascii="Arial" w:hAnsi="Arial" w:cs="Arial"/>
                            <w:i/>
                            <w:iCs/>
                            <w:sz w:val="24"/>
                            <w:szCs w:val="24"/>
                            <w:lang w:val="en-US"/>
                          </w:rPr>
                          <w:t>p</w:t>
                        </w:r>
                        <w:r>
                          <w:rPr>
                            <w:rFonts w:ascii="Arial" w:hAnsi="Arial" w:cs="Arial"/>
                            <w:i/>
                            <w:iCs/>
                            <w:sz w:val="24"/>
                            <w:szCs w:val="24"/>
                            <w:vertAlign w:val="subscript"/>
                            <w:lang w:val="en-US"/>
                          </w:rPr>
                          <w:t>a</w:t>
                        </w:r>
                      </w:p>
                    </w:txbxContent>
                  </v:textbox>
                </v:shape>
              </w:pict>
            </w:r>
            <w:r w:rsidRPr="00755C15">
              <w:rPr>
                <w:rFonts w:ascii="Times New Roman" w:hAnsi="Times New Roman" w:cs="Times New Roman"/>
                <w:noProof/>
                <w:sz w:val="24"/>
                <w:szCs w:val="24"/>
              </w:rPr>
              <w:pict>
                <v:shape id="Надпись 55" o:spid="_x0000_s2223" type="#_x0000_t202" style="position:absolute;left:0;text-align:left;margin-left:148.95pt;margin-top:52.35pt;width:39pt;height:21pt;z-index:251609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" filled="f" stroked="f">
                  <v:textbox>
                    <w:txbxContent>
                      <w:p w:rsidR="004C3667" w:rsidRPr="008E47A9" w:rsidRDefault="004C3667" w:rsidP="00A45BB7">
                        <w:pPr>
                          <w:rPr>
                            <w:rFonts w:ascii="Arial" w:hAnsi="Arial" w:cs="Arial"/>
                            <w:i/>
                            <w:iCs/>
                            <w:sz w:val="24"/>
                            <w:szCs w:val="24"/>
                            <w:vertAlign w:val="subscript"/>
                          </w:rPr>
                        </w:pPr>
                        <w:r>
                          <w:rPr>
                            <w:rFonts w:ascii="Arial" w:hAnsi="Arial" w:cs="Arial"/>
                            <w:i/>
                            <w:iCs/>
                            <w:sz w:val="24"/>
                            <w:szCs w:val="24"/>
                            <w:lang w:val="en-US"/>
                          </w:rPr>
                          <w:t>p</w:t>
                        </w:r>
                        <w:r>
                          <w:rPr>
                            <w:rFonts w:ascii="Arial" w:hAnsi="Arial" w:cs="Arial"/>
                            <w:i/>
                            <w:iCs/>
                            <w:sz w:val="24"/>
                            <w:szCs w:val="24"/>
                            <w:vertAlign w:val="subscript"/>
                            <w:lang w:val="en-US"/>
                          </w:rPr>
                          <w:t>min</w:t>
                        </w:r>
                      </w:p>
                    </w:txbxContent>
                  </v:textbox>
                </v:shape>
              </w:pict>
            </w:r>
            <w:r w:rsidRPr="00755C15">
              <w:rPr>
                <w:rFonts w:ascii="Times New Roman" w:hAnsi="Times New Roman" w:cs="Times New Roman"/>
                <w:noProof/>
                <w:sz w:val="24"/>
                <w:szCs w:val="24"/>
              </w:rPr>
              <w:pict>
                <v:shape id="Надпись 54" o:spid="_x0000_s2222" type="#_x0000_t202" style="position:absolute;left:0;text-align:left;margin-left:149.05pt;margin-top:18.55pt;width:39pt;height:21pt;z-index:251610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" filled="f" stroked="f">
                  <v:textbox>
                    <w:txbxContent>
                      <w:p w:rsidR="004C3667" w:rsidRPr="008E47A9" w:rsidRDefault="004C3667" w:rsidP="00A45BB7">
                        <w:pPr>
                          <w:rPr>
                            <w:rFonts w:ascii="Arial" w:hAnsi="Arial" w:cs="Arial"/>
                            <w:i/>
                            <w:iCs/>
                            <w:sz w:val="24"/>
                            <w:szCs w:val="24"/>
                            <w:vertAlign w:val="subscript"/>
                          </w:rPr>
                        </w:pPr>
                        <w:r>
                          <w:rPr>
                            <w:rFonts w:ascii="Arial" w:hAnsi="Arial" w:cs="Arial"/>
                            <w:i/>
                            <w:iCs/>
                            <w:sz w:val="24"/>
                            <w:szCs w:val="24"/>
                            <w:lang w:val="en-US"/>
                          </w:rPr>
                          <w:t>p</w:t>
                        </w:r>
                        <w:r>
                          <w:rPr>
                            <w:rFonts w:ascii="Arial" w:hAnsi="Arial" w:cs="Arial"/>
                            <w:i/>
                            <w:iCs/>
                            <w:sz w:val="24"/>
                            <w:szCs w:val="24"/>
                            <w:vertAlign w:val="subscript"/>
                            <w:lang w:val="en-US"/>
                          </w:rPr>
                          <w:t>max</w:t>
                        </w:r>
                      </w:p>
                    </w:txbxContent>
                  </v:textbox>
                </v:shape>
              </w:pict>
            </w:r>
            <w:r w:rsidR="00A45BB7" w:rsidRPr="0074479F">
              <w:rPr>
                <w:rFonts w:ascii="Times New Roman" w:hAnsi="Times New Roman" w:cs="Times New Roman"/>
                <w:sz w:val="24"/>
                <w:szCs w:val="24"/>
              </w:rPr>
              <w:object w:dxaOrig="9510" w:dyaOrig="5360">
                <v:shape id="_x0000_i1029" type="#_x0000_t75" style="width:154.85pt;height:86.25pt" o:ole="">
                  <v:imagedata r:id="rId28" o:title=""/>
                </v:shape>
                <o:OLEObject Type="Embed" ProgID="PBrush" ShapeID="_x0000_i1029" DrawAspect="Content" ObjectID="_1780929362" r:id="rId29"/>
              </w:object>
            </w:r>
          </w:p>
          <w:p w:rsidR="00A45BB7" w:rsidRPr="0074479F" w:rsidRDefault="00A45BB7" w:rsidP="00031D7D">
            <w:pPr>
              <w:tabs>
                <w:tab w:val="left" w:pos="709"/>
              </w:tabs>
              <w:spacing w:line="276" w:lineRule="auto"/>
              <w:ind w:firstLine="567"/>
              <w:jc w:val="center"/>
              <w:rPr>
                <w:rFonts w:ascii="Times New Roman" w:hAnsi="Times New Roman" w:cs="Times New Roman"/>
                <w:sz w:val="24"/>
                <w:szCs w:val="24"/>
              </w:rPr>
            </w:pPr>
            <w:r w:rsidRPr="0074479F">
              <w:rPr>
                <w:rFonts w:ascii="Times New Roman" w:hAnsi="Times New Roman" w:cs="Times New Roman"/>
                <w:sz w:val="24"/>
                <w:szCs w:val="24"/>
              </w:rPr>
              <w:t>симетричний</w:t>
            </w:r>
          </w:p>
        </w:tc>
        <w:tc>
          <w:tcPr>
            <w:tcW w:w="2076" w:type="dxa"/>
            <w:vAlign w:val="center"/>
          </w:tcPr>
          <w:p w:rsidR="00A45BB7" w:rsidRPr="0074479F" w:rsidRDefault="00755C15" w:rsidP="00031D7D">
            <w:pPr>
              <w:tabs>
                <w:tab w:val="left" w:pos="709"/>
              </w:tabs>
              <w:spacing w:line="276" w:lineRule="auto"/>
              <w:ind w:firstLine="567"/>
              <w:jc w:val="center"/>
              <w:rPr>
                <w:rFonts w:ascii="Times New Roman" w:eastAsiaTheme="minorEastAsia" w:hAnsi="Times New Roman" w:cs="Times New Roman"/>
                <w:sz w:val="24"/>
                <w:szCs w:val="24"/>
              </w:rPr>
            </w:pPr>
            <m:oMathPara>
              <m:oMath>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max</m:t>
                    </m:r>
                  </m:sub>
                </m:sSub>
                <m:r>
                  <m:rPr>
                    <m:sty m:val="p"/>
                  </m:rPr>
                  <w:rPr>
                    <w:rFonts w:ascii="Cambria Math" w:hAnsi="Cambria Math" w:cs="Times New Roman"/>
                    <w:sz w:val="24"/>
                    <w:szCs w:val="24"/>
                  </w:rPr>
                  <m:t>=-</m:t>
                </m:r>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min</m:t>
                    </m:r>
                  </m:sub>
                </m:sSub>
              </m:oMath>
            </m:oMathPara>
          </w:p>
          <w:p w:rsidR="00A45BB7" w:rsidRPr="0074479F" w:rsidRDefault="00755C15" w:rsidP="00031D7D">
            <w:pPr>
              <w:tabs>
                <w:tab w:val="left" w:pos="709"/>
              </w:tabs>
              <w:spacing w:line="276" w:lineRule="auto"/>
              <w:ind w:firstLine="567"/>
              <w:jc w:val="center"/>
              <w:rPr>
                <w:rFonts w:ascii="Times New Roman" w:hAnsi="Times New Roman" w:cs="Times New Roman"/>
                <w:sz w:val="24"/>
                <w:szCs w:val="24"/>
              </w:rPr>
            </w:pPr>
            <m:oMathPara>
              <m:oMath>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min</m:t>
                    </m:r>
                  </m:sub>
                </m:sSub>
                <m:r>
                  <m:rPr>
                    <m:sty m:val="p"/>
                  </m:rPr>
                  <w:rPr>
                    <w:rFonts w:ascii="Cambria Math" w:hAnsi="Cambria Math" w:cs="Times New Roman"/>
                    <w:sz w:val="24"/>
                    <w:szCs w:val="24"/>
                  </w:rPr>
                  <m:t>&lt;</m:t>
                </m:r>
                <m:r>
                  <w:rPr>
                    <w:rFonts w:ascii="Cambria Math" w:hAnsi="Cambria Math" w:cs="Times New Roman"/>
                    <w:sz w:val="24"/>
                    <w:szCs w:val="24"/>
                  </w:rPr>
                  <m:t>0</m:t>
                </m:r>
              </m:oMath>
            </m:oMathPara>
          </w:p>
        </w:tc>
        <w:tc>
          <w:tcPr>
            <w:tcW w:w="1839" w:type="dxa"/>
            <w:vAlign w:val="center"/>
          </w:tcPr>
          <w:p w:rsidR="00A45BB7" w:rsidRPr="0074479F" w:rsidRDefault="00755C15" w:rsidP="00031D7D">
            <w:pPr>
              <w:tabs>
                <w:tab w:val="left" w:pos="709"/>
              </w:tabs>
              <w:spacing w:line="276" w:lineRule="auto"/>
              <w:ind w:firstLine="567"/>
              <w:jc w:val="center"/>
              <w:rPr>
                <w:rFonts w:ascii="Times New Roman" w:eastAsiaTheme="minorEastAsia" w:hAnsi="Times New Roman" w:cs="Times New Roman"/>
                <w:sz w:val="24"/>
                <w:szCs w:val="24"/>
              </w:rPr>
            </w:pPr>
            <m:oMathPara>
              <m:oMath>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m</m:t>
                    </m:r>
                  </m:sub>
                </m:sSub>
                <m:r>
                  <m:rPr>
                    <m:sty m:val="p"/>
                  </m:rPr>
                  <w:rPr>
                    <w:rFonts w:ascii="Cambria Math" w:hAnsi="Cambria Math" w:cs="Times New Roman"/>
                    <w:sz w:val="24"/>
                    <w:szCs w:val="24"/>
                  </w:rPr>
                  <m:t>=0</m:t>
                </m:r>
              </m:oMath>
            </m:oMathPara>
          </w:p>
          <w:p w:rsidR="00A45BB7" w:rsidRPr="0074479F" w:rsidRDefault="00755C15" w:rsidP="00031D7D">
            <w:pPr>
              <w:tabs>
                <w:tab w:val="left" w:pos="709"/>
              </w:tabs>
              <w:spacing w:line="276" w:lineRule="auto"/>
              <w:ind w:firstLine="567"/>
              <w:jc w:val="center"/>
              <w:rPr>
                <w:rFonts w:ascii="Times New Roman" w:hAnsi="Times New Roman" w:cs="Times New Roman"/>
                <w:sz w:val="24"/>
                <w:szCs w:val="24"/>
              </w:rPr>
            </w:pPr>
            <m:oMathPara>
              <m:oMath>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a</m:t>
                    </m:r>
                  </m:sub>
                </m:sSub>
                <m:r>
                  <m:rPr>
                    <m:sty m:val="p"/>
                  </m:rPr>
                  <w:rPr>
                    <w:rFonts w:ascii="Cambria Math" w:hAnsi="Cambria Math" w:cs="Times New Roman"/>
                    <w:sz w:val="24"/>
                    <w:szCs w:val="24"/>
                  </w:rPr>
                  <m:t>=</m:t>
                </m:r>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max</m:t>
                    </m:r>
                  </m:sub>
                </m:sSub>
              </m:oMath>
            </m:oMathPara>
          </w:p>
        </w:tc>
        <w:tc>
          <w:tcPr>
            <w:tcW w:w="1814" w:type="dxa"/>
            <w:vAlign w:val="center"/>
          </w:tcPr>
          <w:p w:rsidR="00A45BB7" w:rsidRPr="0074479F" w:rsidRDefault="002949AD" w:rsidP="00031D7D">
            <w:pPr>
              <w:tabs>
                <w:tab w:val="left" w:pos="709"/>
              </w:tabs>
              <w:spacing w:line="276" w:lineRule="auto"/>
              <w:ind w:firstLine="567"/>
              <w:jc w:val="center"/>
              <w:rPr>
                <w:rFonts w:ascii="Times New Roman" w:hAnsi="Times New Roman" w:cs="Times New Roman"/>
                <w:sz w:val="24"/>
                <w:szCs w:val="24"/>
              </w:rPr>
            </w:pPr>
            <m:oMathPara>
              <m:oMath>
                <m:r>
                  <w:rPr>
                    <w:rFonts w:ascii="Cambria Math" w:hAnsi="Cambria Math" w:cs="Times New Roman"/>
                    <w:sz w:val="24"/>
                    <w:szCs w:val="24"/>
                  </w:rPr>
                  <m:t>R</m:t>
                </m:r>
                <m:r>
                  <m:rPr>
                    <m:sty m:val="p"/>
                  </m:rPr>
                  <w:rPr>
                    <w:rFonts w:ascii="Cambria Math" w:hAnsi="Cambria Math" w:cs="Times New Roman"/>
                    <w:sz w:val="24"/>
                    <w:szCs w:val="24"/>
                  </w:rPr>
                  <m:t>=-1</m:t>
                </m:r>
              </m:oMath>
            </m:oMathPara>
          </w:p>
        </w:tc>
      </w:tr>
      <w:tr w:rsidR="00A45BB7" w:rsidRPr="0074479F" w:rsidTr="00875049">
        <w:tc>
          <w:tcPr>
            <w:tcW w:w="4018" w:type="dxa"/>
          </w:tcPr>
          <w:p w:rsidR="00A45BB7" w:rsidRPr="0074479F" w:rsidRDefault="00755C15" w:rsidP="00031D7D">
            <w:pPr>
              <w:tabs>
                <w:tab w:val="left" w:pos="709"/>
              </w:tabs>
              <w:spacing w:line="276" w:lineRule="auto"/>
              <w:ind w:firstLine="567"/>
              <w:jc w:val="center"/>
              <w:rPr>
                <w:rFonts w:ascii="Times New Roman" w:hAnsi="Times New Roman" w:cs="Times New Roman"/>
                <w:sz w:val="24"/>
                <w:szCs w:val="24"/>
              </w:rPr>
            </w:pPr>
            <w:r w:rsidRPr="00755C15">
              <w:rPr>
                <w:rFonts w:ascii="Times New Roman" w:hAnsi="Times New Roman" w:cs="Times New Roman"/>
                <w:noProof/>
                <w:sz w:val="24"/>
                <w:szCs w:val="24"/>
              </w:rPr>
              <w:pict>
                <v:shape id="Надпись 53" o:spid="_x0000_s2220" type="#_x0000_t202" style="position:absolute;left:0;text-align:left;margin-left:.15pt;margin-top:5.6pt;width:58pt;height:21pt;z-index:25161216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" filled="f" stroked="f">
                  <v:textbox>
                    <w:txbxContent>
                      <w:p w:rsidR="004C3667" w:rsidRPr="008E47A9" w:rsidRDefault="004C3667" w:rsidP="00A45BB7">
                        <w:pPr>
                          <w:rPr>
                            <w:rFonts w:ascii="Arial" w:hAnsi="Arial" w:cs="Arial"/>
                            <w:i/>
                            <w:iCs/>
                            <w:sz w:val="24"/>
                            <w:szCs w:val="24"/>
                          </w:rPr>
                        </w:pPr>
                        <w:r>
                          <w:rPr>
                            <w:rFonts w:ascii="Arial" w:hAnsi="Arial" w:cs="Arial"/>
                            <w:i/>
                            <w:iCs/>
                            <w:sz w:val="24"/>
                            <w:szCs w:val="24"/>
                            <w:lang w:val="en-US"/>
                          </w:rPr>
                          <w:t>p</w:t>
                        </w:r>
                        <w:r>
                          <w:rPr>
                            <w:rFonts w:ascii="Arial" w:hAnsi="Arial" w:cs="Arial"/>
                            <w:i/>
                            <w:iCs/>
                            <w:sz w:val="24"/>
                            <w:szCs w:val="24"/>
                          </w:rPr>
                          <w:t>, МПа</w:t>
                        </w:r>
                      </w:p>
                    </w:txbxContent>
                  </v:textbox>
                </v:shape>
              </w:pict>
            </w:r>
          </w:p>
          <w:p w:rsidR="00A45BB7" w:rsidRDefault="00755C15" w:rsidP="00031D7D">
            <w:pPr>
              <w:tabs>
                <w:tab w:val="left" w:pos="709"/>
              </w:tabs>
              <w:spacing w:line="276" w:lineRule="auto"/>
              <w:ind w:firstLine="567"/>
              <w:jc w:val="center"/>
              <w:rPr>
                <w:rFonts w:ascii="Times New Roman" w:hAnsi="Times New Roman" w:cs="Times New Roman"/>
                <w:sz w:val="24"/>
                <w:szCs w:val="24"/>
              </w:rPr>
            </w:pPr>
            <w:r w:rsidRPr="00755C15">
              <w:rPr>
                <w:rFonts w:ascii="Times New Roman" w:hAnsi="Times New Roman" w:cs="Times New Roman"/>
                <w:noProof/>
                <w:sz w:val="24"/>
                <w:szCs w:val="24"/>
              </w:rPr>
              <w:pict>
                <v:shape id="_x0000_s2219" type="#_x0000_t202" style="position:absolute;left:0;text-align:left;margin-left:22.5pt;margin-top:26.55pt;width:39pt;height:21pt;z-index:251618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" filled="f" stroked="f">
                  <v:textbox>
                    <w:txbxContent>
                      <w:p w:rsidR="004C3667" w:rsidRPr="00591469" w:rsidRDefault="004C3667" w:rsidP="00A45BB7">
                        <w:pPr>
                          <w:rPr>
                            <w:rFonts w:ascii="Arial" w:hAnsi="Arial" w:cs="Arial"/>
                            <w:i/>
                            <w:iCs/>
                            <w:sz w:val="24"/>
                            <w:szCs w:val="24"/>
                          </w:rPr>
                        </w:pPr>
                        <w:r>
                          <w:rPr>
                            <w:rFonts w:ascii="Arial" w:hAnsi="Arial" w:cs="Arial"/>
                            <w:i/>
                            <w:iCs/>
                            <w:sz w:val="24"/>
                            <w:szCs w:val="24"/>
                            <w:lang w:val="en-US"/>
                          </w:rPr>
                          <w:t>0</w:t>
                        </w:r>
                      </w:p>
                    </w:txbxContent>
                  </v:textbox>
                </v:shape>
              </w:pict>
            </w:r>
            <w:r w:rsidRPr="00755C15">
              <w:rPr>
                <w:rFonts w:ascii="Times New Roman" w:hAnsi="Times New Roman" w:cs="Times New Roman"/>
                <w:noProof/>
                <w:sz w:val="24"/>
                <w:szCs w:val="24"/>
              </w:rPr>
              <w:pict>
                <v:shape id="Надпись 52" o:spid="_x0000_s2218" type="#_x0000_t202" style="position:absolute;left:0;text-align:left;margin-left:124.15pt;margin-top:29.75pt;width:39pt;height:21pt;z-index:251614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" filled="f" stroked="f">
                  <v:textbox>
                    <w:txbxContent>
                      <w:p w:rsidR="004C3667" w:rsidRPr="008E47A9" w:rsidRDefault="004C3667" w:rsidP="00A45BB7">
                        <w:pPr>
                          <w:rPr>
                            <w:rFonts w:ascii="Arial" w:hAnsi="Arial" w:cs="Arial"/>
                            <w:i/>
                            <w:iCs/>
                            <w:sz w:val="24"/>
                            <w:szCs w:val="24"/>
                            <w:vertAlign w:val="subscript"/>
                          </w:rPr>
                        </w:pPr>
                        <w:r>
                          <w:rPr>
                            <w:rFonts w:ascii="Arial" w:hAnsi="Arial" w:cs="Arial"/>
                            <w:i/>
                            <w:iCs/>
                            <w:sz w:val="24"/>
                            <w:szCs w:val="24"/>
                            <w:lang w:val="en-US"/>
                          </w:rPr>
                          <w:t>p</w:t>
                        </w:r>
                        <w:r>
                          <w:rPr>
                            <w:rFonts w:ascii="Arial" w:hAnsi="Arial" w:cs="Arial"/>
                            <w:i/>
                            <w:iCs/>
                            <w:sz w:val="24"/>
                            <w:szCs w:val="24"/>
                            <w:vertAlign w:val="subscript"/>
                            <w:lang w:val="en-US"/>
                          </w:rPr>
                          <w:t>m</w:t>
                        </w:r>
                      </w:p>
                    </w:txbxContent>
                  </v:textbox>
                </v:shape>
              </w:pict>
            </w:r>
            <w:r w:rsidRPr="00755C15">
              <w:rPr>
                <w:rFonts w:ascii="Times New Roman" w:hAnsi="Times New Roman" w:cs="Times New Roman"/>
                <w:noProof/>
                <w:sz w:val="24"/>
                <w:szCs w:val="24"/>
              </w:rPr>
              <w:pict>
                <v:shape id="Надпись 51" o:spid="_x0000_s2217" type="#_x0000_t202" style="position:absolute;left:0;text-align:left;margin-left:93.5pt;margin-top:50.95pt;width:39pt;height:21pt;z-index:251613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" filled="f" stroked="f">
                  <v:textbox>
                    <w:txbxContent>
                      <w:p w:rsidR="004C3667" w:rsidRPr="008E47A9" w:rsidRDefault="004C3667" w:rsidP="00A45BB7">
                        <w:pPr>
                          <w:rPr>
                            <w:rFonts w:ascii="Arial" w:hAnsi="Arial" w:cs="Arial"/>
                            <w:i/>
                            <w:iCs/>
                            <w:sz w:val="24"/>
                            <w:szCs w:val="24"/>
                            <w:vertAlign w:val="subscript"/>
                          </w:rPr>
                        </w:pPr>
                        <w:r>
                          <w:rPr>
                            <w:rFonts w:ascii="Arial" w:hAnsi="Arial" w:cs="Arial"/>
                            <w:i/>
                            <w:iCs/>
                            <w:sz w:val="24"/>
                            <w:szCs w:val="24"/>
                            <w:lang w:val="en-US"/>
                          </w:rPr>
                          <w:t>p</w:t>
                        </w:r>
                        <w:r>
                          <w:rPr>
                            <w:rFonts w:ascii="Arial" w:hAnsi="Arial" w:cs="Arial"/>
                            <w:i/>
                            <w:iCs/>
                            <w:sz w:val="24"/>
                            <w:szCs w:val="24"/>
                            <w:vertAlign w:val="subscript"/>
                            <w:lang w:val="en-US"/>
                          </w:rPr>
                          <w:t>a</w:t>
                        </w:r>
                      </w:p>
                    </w:txbxContent>
                  </v:textbox>
                </v:shape>
              </w:pict>
            </w:r>
            <w:r w:rsidRPr="00755C15">
              <w:rPr>
                <w:rFonts w:ascii="Times New Roman" w:hAnsi="Times New Roman" w:cs="Times New Roman"/>
                <w:noProof/>
                <w:sz w:val="24"/>
                <w:szCs w:val="24"/>
              </w:rPr>
              <w:pict>
                <v:shape id="Надпись 50" o:spid="_x0000_s2216" type="#_x0000_t202" style="position:absolute;left:0;text-align:left;margin-left:147.95pt;margin-top:47.75pt;width:39pt;height:21pt;z-index:2516152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" filled="f" stroked="f">
                  <v:textbox>
                    <w:txbxContent>
                      <w:p w:rsidR="004C3667" w:rsidRPr="008E47A9" w:rsidRDefault="004C3667" w:rsidP="00A45BB7">
                        <w:pPr>
                          <w:rPr>
                            <w:rFonts w:ascii="Arial" w:hAnsi="Arial" w:cs="Arial"/>
                            <w:i/>
                            <w:iCs/>
                            <w:sz w:val="24"/>
                            <w:szCs w:val="24"/>
                            <w:vertAlign w:val="subscript"/>
                          </w:rPr>
                        </w:pPr>
                        <w:r>
                          <w:rPr>
                            <w:rFonts w:ascii="Arial" w:hAnsi="Arial" w:cs="Arial"/>
                            <w:i/>
                            <w:iCs/>
                            <w:sz w:val="24"/>
                            <w:szCs w:val="24"/>
                            <w:lang w:val="en-US"/>
                          </w:rPr>
                          <w:t>p</w:t>
                        </w:r>
                        <w:r>
                          <w:rPr>
                            <w:rFonts w:ascii="Arial" w:hAnsi="Arial" w:cs="Arial"/>
                            <w:i/>
                            <w:iCs/>
                            <w:sz w:val="24"/>
                            <w:szCs w:val="24"/>
                            <w:vertAlign w:val="subscript"/>
                            <w:lang w:val="en-US"/>
                          </w:rPr>
                          <w:t>min</w:t>
                        </w:r>
                      </w:p>
                    </w:txbxContent>
                  </v:textbox>
                </v:shape>
              </w:pict>
            </w:r>
            <w:r w:rsidRPr="00755C15">
              <w:rPr>
                <w:rFonts w:ascii="Times New Roman" w:hAnsi="Times New Roman" w:cs="Times New Roman"/>
                <w:noProof/>
                <w:sz w:val="24"/>
                <w:szCs w:val="24"/>
              </w:rPr>
              <w:pict>
                <v:shape id="Надпись 49" o:spid="_x0000_s2215" type="#_x0000_t202" style="position:absolute;left:0;text-align:left;margin-left:111.3pt;margin-top:13.3pt;width:39pt;height:21pt;z-index:2516162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" filled="f" stroked="f">
                  <v:textbox>
                    <w:txbxContent>
                      <w:p w:rsidR="004C3667" w:rsidRPr="008E47A9" w:rsidRDefault="004C3667" w:rsidP="00A45BB7">
                        <w:pPr>
                          <w:rPr>
                            <w:rFonts w:ascii="Arial" w:hAnsi="Arial" w:cs="Arial"/>
                            <w:i/>
                            <w:iCs/>
                            <w:sz w:val="24"/>
                            <w:szCs w:val="24"/>
                            <w:vertAlign w:val="subscript"/>
                          </w:rPr>
                        </w:pPr>
                        <w:r>
                          <w:rPr>
                            <w:rFonts w:ascii="Arial" w:hAnsi="Arial" w:cs="Arial"/>
                            <w:i/>
                            <w:iCs/>
                            <w:sz w:val="24"/>
                            <w:szCs w:val="24"/>
                            <w:lang w:val="en-US"/>
                          </w:rPr>
                          <w:t>p</w:t>
                        </w:r>
                        <w:r>
                          <w:rPr>
                            <w:rFonts w:ascii="Arial" w:hAnsi="Arial" w:cs="Arial"/>
                            <w:i/>
                            <w:iCs/>
                            <w:sz w:val="24"/>
                            <w:szCs w:val="24"/>
                            <w:vertAlign w:val="subscript"/>
                            <w:lang w:val="en-US"/>
                          </w:rPr>
                          <w:t>max</w:t>
                        </w:r>
                      </w:p>
                    </w:txbxContent>
                  </v:textbox>
                </v:shape>
              </w:pict>
            </w:r>
            <w:r w:rsidRPr="00755C15">
              <w:rPr>
                <w:rFonts w:ascii="Times New Roman" w:hAnsi="Times New Roman" w:cs="Times New Roman"/>
                <w:noProof/>
                <w:sz w:val="24"/>
                <w:szCs w:val="24"/>
              </w:rPr>
              <w:pict>
                <v:shape id="Надпись 48" o:spid="_x0000_s2214" type="#_x0000_t202" style="position:absolute;left:0;text-align:left;margin-left:141.4pt;margin-top:15.65pt;width:39pt;height:21pt;z-index:251617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" filled="f" stroked="f">
                  <v:textbox>
                    <w:txbxContent>
                      <w:p w:rsidR="004C3667" w:rsidRPr="00591469" w:rsidRDefault="004C3667" w:rsidP="00A45BB7">
                        <w:pPr>
                          <w:rPr>
                            <w:rFonts w:ascii="Arial" w:hAnsi="Arial" w:cs="Arial"/>
                            <w:i/>
                            <w:iCs/>
                            <w:sz w:val="24"/>
                            <w:szCs w:val="24"/>
                          </w:rPr>
                        </w:pPr>
                        <w:r>
                          <w:rPr>
                            <w:rFonts w:ascii="Arial" w:hAnsi="Arial" w:cs="Arial"/>
                            <w:i/>
                            <w:iCs/>
                            <w:sz w:val="24"/>
                            <w:szCs w:val="24"/>
                            <w:lang w:val="en-US"/>
                          </w:rPr>
                          <w:t>t</w:t>
                        </w:r>
                        <w:r>
                          <w:rPr>
                            <w:rFonts w:ascii="Arial" w:hAnsi="Arial" w:cs="Arial"/>
                            <w:i/>
                            <w:iCs/>
                            <w:sz w:val="24"/>
                            <w:szCs w:val="24"/>
                          </w:rPr>
                          <w:t>, с</w:t>
                        </w:r>
                      </w:p>
                    </w:txbxContent>
                  </v:textbox>
                </v:shape>
              </w:pict>
            </w:r>
            <w:r w:rsidR="00A45BB7" w:rsidRPr="0074479F">
              <w:rPr>
                <w:rFonts w:ascii="Times New Roman" w:hAnsi="Times New Roman" w:cs="Times New Roman"/>
                <w:sz w:val="24"/>
                <w:szCs w:val="24"/>
              </w:rPr>
              <w:object w:dxaOrig="9510" w:dyaOrig="5360">
                <v:shape id="_x0000_i1030" type="#_x0000_t75" style="width:154.85pt;height:91.7pt" o:ole="">
                  <v:imagedata r:id="rId30" o:title=""/>
                </v:shape>
                <o:OLEObject Type="Embed" ProgID="PBrush" ShapeID="_x0000_i1030" DrawAspect="Content" ObjectID="_1780929363" r:id="rId31"/>
              </w:object>
            </w:r>
            <w:r w:rsidR="00A45BB7" w:rsidRPr="0074479F">
              <w:rPr>
                <w:rFonts w:ascii="Times New Roman" w:hAnsi="Times New Roman" w:cs="Times New Roman"/>
                <w:sz w:val="24"/>
                <w:szCs w:val="24"/>
              </w:rPr>
              <w:t>несиметричний</w:t>
            </w:r>
          </w:p>
          <w:p w:rsidR="00C06365" w:rsidRDefault="00C06365" w:rsidP="00031D7D">
            <w:pPr>
              <w:tabs>
                <w:tab w:val="left" w:pos="709"/>
              </w:tabs>
              <w:spacing w:line="276" w:lineRule="auto"/>
              <w:ind w:firstLine="567"/>
              <w:jc w:val="center"/>
              <w:rPr>
                <w:rFonts w:ascii="Times New Roman" w:hAnsi="Times New Roman" w:cs="Times New Roman"/>
                <w:sz w:val="24"/>
                <w:szCs w:val="24"/>
              </w:rPr>
            </w:pPr>
          </w:p>
          <w:p w:rsidR="00C06365" w:rsidRPr="0074479F" w:rsidRDefault="00C06365" w:rsidP="00031D7D">
            <w:pPr>
              <w:tabs>
                <w:tab w:val="left" w:pos="709"/>
              </w:tabs>
              <w:spacing w:line="276" w:lineRule="auto"/>
              <w:ind w:firstLine="567"/>
              <w:jc w:val="center"/>
              <w:rPr>
                <w:rFonts w:ascii="Times New Roman" w:hAnsi="Times New Roman" w:cs="Times New Roman"/>
                <w:sz w:val="24"/>
                <w:szCs w:val="24"/>
              </w:rPr>
            </w:pPr>
          </w:p>
        </w:tc>
        <w:tc>
          <w:tcPr>
            <w:tcW w:w="2076" w:type="dxa"/>
            <w:vAlign w:val="center"/>
          </w:tcPr>
          <w:p w:rsidR="00A45BB7" w:rsidRPr="0074479F" w:rsidRDefault="00755C15" w:rsidP="00031D7D">
            <w:pPr>
              <w:tabs>
                <w:tab w:val="left" w:pos="709"/>
              </w:tabs>
              <w:spacing w:line="276" w:lineRule="auto"/>
              <w:ind w:firstLine="567"/>
              <w:jc w:val="center"/>
              <w:rPr>
                <w:rFonts w:ascii="Times New Roman" w:eastAsiaTheme="minorEastAsia" w:hAnsi="Times New Roman" w:cs="Times New Roman"/>
                <w:sz w:val="24"/>
                <w:szCs w:val="24"/>
              </w:rPr>
            </w:pPr>
            <m:oMathPara>
              <m:oMath>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max</m:t>
                    </m:r>
                  </m:sub>
                </m:sSub>
                <m:r>
                  <m:rPr>
                    <m:sty m:val="p"/>
                  </m:rPr>
                  <w:rPr>
                    <w:rFonts w:ascii="Cambria Math" w:hAnsi="Cambria Math" w:cs="Times New Roman"/>
                    <w:sz w:val="24"/>
                    <w:szCs w:val="24"/>
                  </w:rPr>
                  <m:t>&gt;</m:t>
                </m:r>
                <m:r>
                  <w:rPr>
                    <w:rFonts w:ascii="Cambria Math" w:hAnsi="Cambria Math" w:cs="Times New Roman"/>
                    <w:sz w:val="24"/>
                    <w:szCs w:val="24"/>
                  </w:rPr>
                  <m:t>0</m:t>
                </m:r>
              </m:oMath>
            </m:oMathPara>
          </w:p>
          <w:p w:rsidR="00A45BB7" w:rsidRPr="0074479F" w:rsidRDefault="00755C15" w:rsidP="00031D7D">
            <w:pPr>
              <w:tabs>
                <w:tab w:val="left" w:pos="709"/>
              </w:tabs>
              <w:spacing w:line="276" w:lineRule="auto"/>
              <w:ind w:firstLine="567"/>
              <w:jc w:val="center"/>
              <w:rPr>
                <w:rFonts w:ascii="Times New Roman" w:hAnsi="Times New Roman" w:cs="Times New Roman"/>
                <w:sz w:val="24"/>
                <w:szCs w:val="24"/>
              </w:rPr>
            </w:pPr>
            <m:oMathPara>
              <m:oMath>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min</m:t>
                    </m:r>
                  </m:sub>
                </m:sSub>
                <m:r>
                  <m:rPr>
                    <m:sty m:val="p"/>
                  </m:rPr>
                  <w:rPr>
                    <w:rFonts w:ascii="Cambria Math" w:hAnsi="Cambria Math" w:cs="Times New Roman"/>
                    <w:sz w:val="24"/>
                    <w:szCs w:val="24"/>
                  </w:rPr>
                  <m:t>&lt;</m:t>
                </m:r>
                <m:r>
                  <w:rPr>
                    <w:rFonts w:ascii="Cambria Math" w:hAnsi="Cambria Math" w:cs="Times New Roman"/>
                    <w:sz w:val="24"/>
                    <w:szCs w:val="24"/>
                  </w:rPr>
                  <m:t>0</m:t>
                </m:r>
              </m:oMath>
            </m:oMathPara>
          </w:p>
        </w:tc>
        <w:tc>
          <w:tcPr>
            <w:tcW w:w="1839" w:type="dxa"/>
            <w:vAlign w:val="center"/>
          </w:tcPr>
          <w:p w:rsidR="00A45BB7" w:rsidRPr="0074479F" w:rsidRDefault="00755C15" w:rsidP="00031D7D">
            <w:pPr>
              <w:tabs>
                <w:tab w:val="left" w:pos="709"/>
              </w:tabs>
              <w:spacing w:line="276" w:lineRule="auto"/>
              <w:ind w:firstLine="567"/>
              <w:jc w:val="center"/>
              <w:rPr>
                <w:rFonts w:ascii="Times New Roman" w:eastAsiaTheme="minorEastAsia" w:hAnsi="Times New Roman" w:cs="Times New Roman"/>
                <w:sz w:val="24"/>
                <w:szCs w:val="24"/>
              </w:rPr>
            </w:pPr>
            <m:oMathPara>
              <m:oMath>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m</m:t>
                    </m:r>
                  </m:sub>
                </m:sSub>
                <m:r>
                  <m:rPr>
                    <m:sty m:val="p"/>
                  </m:rPr>
                  <w:rPr>
                    <w:rFonts w:ascii="Cambria Math" w:hAnsi="Cambria Math" w:cs="Times New Roman"/>
                    <w:sz w:val="24"/>
                    <w:szCs w:val="24"/>
                  </w:rPr>
                  <m:t>&lt;</m:t>
                </m:r>
                <m:r>
                  <w:rPr>
                    <w:rFonts w:ascii="Cambria Math" w:hAnsi="Cambria Math" w:cs="Times New Roman"/>
                    <w:sz w:val="24"/>
                    <w:szCs w:val="24"/>
                  </w:rPr>
                  <m:t>0</m:t>
                </m:r>
              </m:oMath>
            </m:oMathPara>
          </w:p>
          <w:p w:rsidR="00A45BB7" w:rsidRPr="0074479F" w:rsidRDefault="00755C15" w:rsidP="00031D7D">
            <w:pPr>
              <w:tabs>
                <w:tab w:val="left" w:pos="709"/>
              </w:tabs>
              <w:spacing w:line="276" w:lineRule="auto"/>
              <w:ind w:firstLine="567"/>
              <w:jc w:val="center"/>
              <w:rPr>
                <w:rFonts w:ascii="Times New Roman" w:hAnsi="Times New Roman" w:cs="Times New Roman"/>
                <w:sz w:val="24"/>
                <w:szCs w:val="24"/>
              </w:rPr>
            </w:pPr>
            <m:oMathPara>
              <m:oMath>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a</m:t>
                    </m:r>
                  </m:sub>
                </m:sSub>
                <m:r>
                  <m:rPr>
                    <m:sty m:val="p"/>
                  </m:rPr>
                  <w:rPr>
                    <w:rFonts w:ascii="Cambria Math" w:hAnsi="Cambria Math" w:cs="Times New Roman"/>
                    <w:sz w:val="24"/>
                    <w:szCs w:val="24"/>
                  </w:rPr>
                  <m:t>≠0</m:t>
                </m:r>
              </m:oMath>
            </m:oMathPara>
          </w:p>
        </w:tc>
        <w:tc>
          <w:tcPr>
            <w:tcW w:w="1814" w:type="dxa"/>
            <w:vAlign w:val="center"/>
          </w:tcPr>
          <w:p w:rsidR="00A45BB7" w:rsidRPr="0074479F" w:rsidRDefault="002949AD" w:rsidP="00031D7D">
            <w:pPr>
              <w:tabs>
                <w:tab w:val="left" w:pos="709"/>
              </w:tabs>
              <w:spacing w:line="276" w:lineRule="auto"/>
              <w:ind w:firstLine="567"/>
              <w:jc w:val="center"/>
              <w:rPr>
                <w:rFonts w:ascii="Times New Roman" w:hAnsi="Times New Roman" w:cs="Times New Roman"/>
                <w:sz w:val="24"/>
                <w:szCs w:val="24"/>
              </w:rPr>
            </w:pPr>
            <m:oMathPara>
              <m:oMath>
                <m:r>
                  <m:rPr>
                    <m:sty m:val="p"/>
                  </m:rPr>
                  <w:rPr>
                    <w:rFonts w:ascii="Cambria Math" w:hAnsi="Cambria Math" w:cs="Times New Roman"/>
                    <w:sz w:val="24"/>
                    <w:szCs w:val="24"/>
                  </w:rPr>
                  <m:t>-∞</m:t>
                </m:r>
                <m:r>
                  <w:rPr>
                    <w:rFonts w:ascii="Cambria Math" w:hAnsi="Cambria Math" w:cs="Times New Roman"/>
                    <w:sz w:val="24"/>
                    <w:szCs w:val="24"/>
                  </w:rPr>
                  <m:t>&lt;R</m:t>
                </m:r>
                <m:r>
                  <m:rPr>
                    <m:sty m:val="p"/>
                  </m:rPr>
                  <w:rPr>
                    <w:rFonts w:ascii="Cambria Math" w:hAnsi="Cambria Math" w:cs="Times New Roman"/>
                    <w:sz w:val="24"/>
                    <w:szCs w:val="24"/>
                  </w:rPr>
                  <m:t>&lt;</m:t>
                </m:r>
                <m:r>
                  <w:rPr>
                    <w:rFonts w:ascii="Cambria Math" w:hAnsi="Cambria Math" w:cs="Times New Roman"/>
                    <w:sz w:val="24"/>
                    <w:szCs w:val="24"/>
                  </w:rPr>
                  <m:t>-1</m:t>
                </m:r>
              </m:oMath>
            </m:oMathPara>
          </w:p>
        </w:tc>
      </w:tr>
      <w:tr w:rsidR="00A45BB7" w:rsidRPr="0074479F" w:rsidTr="00875049">
        <w:tc>
          <w:tcPr>
            <w:tcW w:w="4018" w:type="dxa"/>
          </w:tcPr>
          <w:p w:rsidR="00A45BB7" w:rsidRDefault="00A45BB7" w:rsidP="00031D7D">
            <w:pPr>
              <w:tabs>
                <w:tab w:val="left" w:pos="709"/>
              </w:tabs>
              <w:spacing w:line="276" w:lineRule="auto"/>
              <w:ind w:firstLine="567"/>
              <w:jc w:val="right"/>
              <w:rPr>
                <w:rFonts w:ascii="Times New Roman" w:hAnsi="Times New Roman" w:cs="Times New Roman"/>
                <w:sz w:val="24"/>
                <w:szCs w:val="24"/>
              </w:rPr>
            </w:pPr>
          </w:p>
          <w:p w:rsidR="00C06365" w:rsidRPr="0074479F" w:rsidRDefault="00C06365" w:rsidP="00031D7D">
            <w:pPr>
              <w:tabs>
                <w:tab w:val="left" w:pos="709"/>
              </w:tabs>
              <w:spacing w:line="276" w:lineRule="auto"/>
              <w:ind w:firstLine="567"/>
              <w:jc w:val="right"/>
              <w:rPr>
                <w:rFonts w:ascii="Times New Roman" w:hAnsi="Times New Roman" w:cs="Times New Roman"/>
                <w:sz w:val="24"/>
                <w:szCs w:val="24"/>
              </w:rPr>
            </w:pPr>
          </w:p>
          <w:p w:rsidR="00A45BB7" w:rsidRPr="0074479F" w:rsidRDefault="00755C15" w:rsidP="00031D7D">
            <w:pPr>
              <w:tabs>
                <w:tab w:val="left" w:pos="709"/>
              </w:tabs>
              <w:spacing w:line="276" w:lineRule="auto"/>
              <w:ind w:firstLine="567"/>
              <w:jc w:val="center"/>
              <w:rPr>
                <w:rFonts w:ascii="Times New Roman" w:hAnsi="Times New Roman" w:cs="Times New Roman"/>
                <w:sz w:val="24"/>
                <w:szCs w:val="24"/>
                <w:lang w:val="en-US"/>
              </w:rPr>
            </w:pPr>
            <w:r w:rsidRPr="00755C15">
              <w:rPr>
                <w:rFonts w:ascii="Times New Roman" w:hAnsi="Times New Roman" w:cs="Times New Roman"/>
                <w:noProof/>
                <w:sz w:val="24"/>
                <w:szCs w:val="24"/>
              </w:rPr>
              <w:pict>
                <v:shape id="Надпись 43" o:spid="_x0000_s2212" type="#_x0000_t202" style="position:absolute;left:0;text-align:left;margin-left:26.9pt;margin-top:6.75pt;width:39pt;height:21pt;z-index:2516224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" filled="f" stroked="f">
                  <v:textbox>
                    <w:txbxContent>
                      <w:p w:rsidR="004C3667" w:rsidRPr="00591469" w:rsidRDefault="004C3667" w:rsidP="00A45BB7">
                        <w:pPr>
                          <w:rPr>
                            <w:rFonts w:ascii="Arial" w:hAnsi="Arial" w:cs="Arial"/>
                            <w:i/>
                            <w:iCs/>
                            <w:sz w:val="24"/>
                            <w:szCs w:val="24"/>
                          </w:rPr>
                        </w:pPr>
                        <w:r>
                          <w:rPr>
                            <w:rFonts w:ascii="Arial" w:hAnsi="Arial" w:cs="Arial"/>
                            <w:i/>
                            <w:iCs/>
                            <w:sz w:val="24"/>
                            <w:szCs w:val="24"/>
                            <w:lang w:val="en-US"/>
                          </w:rPr>
                          <w:t>0</w:t>
                        </w:r>
                      </w:p>
                    </w:txbxContent>
                  </v:textbox>
                </v:shape>
              </w:pict>
            </w:r>
            <w:r w:rsidRPr="00755C15">
              <w:rPr>
                <w:rFonts w:ascii="Times New Roman" w:hAnsi="Times New Roman" w:cs="Times New Roman"/>
                <w:noProof/>
                <w:sz w:val="24"/>
                <w:szCs w:val="24"/>
              </w:rPr>
              <w:pict>
                <v:shape id="Надпись 46" o:spid="_x0000_s2211" type="#_x0000_t202" style="position:absolute;left:0;text-align:left;margin-left:1in;margin-top:49.75pt;width:39pt;height:21pt;z-index:2516203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" filled="f" stroked="f">
                  <v:textbox>
                    <w:txbxContent>
                      <w:p w:rsidR="004C3667" w:rsidRPr="008E47A9" w:rsidRDefault="004C3667" w:rsidP="00A45BB7">
                        <w:pPr>
                          <w:rPr>
                            <w:rFonts w:ascii="Arial" w:hAnsi="Arial" w:cs="Arial"/>
                            <w:i/>
                            <w:iCs/>
                            <w:sz w:val="24"/>
                            <w:szCs w:val="24"/>
                            <w:vertAlign w:val="subscript"/>
                          </w:rPr>
                        </w:pPr>
                        <w:r>
                          <w:rPr>
                            <w:rFonts w:ascii="Arial" w:hAnsi="Arial" w:cs="Arial"/>
                            <w:i/>
                            <w:iCs/>
                            <w:sz w:val="24"/>
                            <w:szCs w:val="24"/>
                            <w:lang w:val="en-US"/>
                          </w:rPr>
                          <w:t>p</w:t>
                        </w:r>
                        <w:r>
                          <w:rPr>
                            <w:rFonts w:ascii="Arial" w:hAnsi="Arial" w:cs="Arial"/>
                            <w:i/>
                            <w:iCs/>
                            <w:sz w:val="24"/>
                            <w:szCs w:val="24"/>
                            <w:vertAlign w:val="subscript"/>
                            <w:lang w:val="en-US"/>
                          </w:rPr>
                          <w:t>a</w:t>
                        </w:r>
                      </w:p>
                    </w:txbxContent>
                  </v:textbox>
                </v:shape>
              </w:pict>
            </w:r>
            <w:r w:rsidRPr="00755C15">
              <w:rPr>
                <w:rFonts w:ascii="Times New Roman" w:hAnsi="Times New Roman" w:cs="Times New Roman"/>
                <w:noProof/>
                <w:sz w:val="24"/>
                <w:szCs w:val="24"/>
              </w:rPr>
              <w:pict>
                <v:shape id="Надпись 45" o:spid="_x0000_s2210" type="#_x0000_t202" style="position:absolute;left:0;text-align:left;margin-left:149.2pt;margin-top:39.2pt;width:39pt;height:21pt;z-index:2516234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" filled="f" stroked="f">
                  <v:textbox>
                    <w:txbxContent>
                      <w:p w:rsidR="004C3667" w:rsidRPr="008E47A9" w:rsidRDefault="004C3667" w:rsidP="00A45BB7">
                        <w:pPr>
                          <w:rPr>
                            <w:rFonts w:ascii="Arial" w:hAnsi="Arial" w:cs="Arial"/>
                            <w:i/>
                            <w:iCs/>
                            <w:sz w:val="24"/>
                            <w:szCs w:val="24"/>
                            <w:vertAlign w:val="subscript"/>
                          </w:rPr>
                        </w:pPr>
                        <w:r>
                          <w:rPr>
                            <w:rFonts w:ascii="Arial" w:hAnsi="Arial" w:cs="Arial"/>
                            <w:i/>
                            <w:iCs/>
                            <w:sz w:val="24"/>
                            <w:szCs w:val="24"/>
                            <w:lang w:val="en-US"/>
                          </w:rPr>
                          <w:t>p</w:t>
                        </w:r>
                        <w:r>
                          <w:rPr>
                            <w:rFonts w:ascii="Arial" w:hAnsi="Arial" w:cs="Arial"/>
                            <w:i/>
                            <w:iCs/>
                            <w:sz w:val="24"/>
                            <w:szCs w:val="24"/>
                            <w:vertAlign w:val="subscript"/>
                            <w:lang w:val="en-US"/>
                          </w:rPr>
                          <w:t>min</w:t>
                        </w:r>
                      </w:p>
                    </w:txbxContent>
                  </v:textbox>
                </v:shape>
              </w:pict>
            </w:r>
            <w:r w:rsidRPr="00755C15">
              <w:rPr>
                <w:rFonts w:ascii="Times New Roman" w:hAnsi="Times New Roman" w:cs="Times New Roman"/>
                <w:noProof/>
                <w:sz w:val="24"/>
                <w:szCs w:val="24"/>
              </w:rPr>
              <w:pict>
                <v:shape id="Надпись 44" o:spid="_x0000_s2209" type="#_x0000_t202" style="position:absolute;left:0;text-align:left;margin-left:100.4pt;margin-top:18.95pt;width:39pt;height:21pt;z-index:2516213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" filled="f" stroked="f">
                  <v:textbox>
                    <w:txbxContent>
                      <w:p w:rsidR="004C3667" w:rsidRPr="008E47A9" w:rsidRDefault="004C3667" w:rsidP="00A45BB7">
                        <w:pPr>
                          <w:rPr>
                            <w:rFonts w:ascii="Arial" w:hAnsi="Arial" w:cs="Arial"/>
                            <w:i/>
                            <w:iCs/>
                            <w:sz w:val="24"/>
                            <w:szCs w:val="24"/>
                            <w:vertAlign w:val="subscript"/>
                          </w:rPr>
                        </w:pPr>
                        <w:r>
                          <w:rPr>
                            <w:rFonts w:ascii="Arial" w:hAnsi="Arial" w:cs="Arial"/>
                            <w:i/>
                            <w:iCs/>
                            <w:sz w:val="24"/>
                            <w:szCs w:val="24"/>
                            <w:lang w:val="en-US"/>
                          </w:rPr>
                          <w:t>p</w:t>
                        </w:r>
                        <w:r>
                          <w:rPr>
                            <w:rFonts w:ascii="Arial" w:hAnsi="Arial" w:cs="Arial"/>
                            <w:i/>
                            <w:iCs/>
                            <w:sz w:val="24"/>
                            <w:szCs w:val="24"/>
                            <w:vertAlign w:val="subscript"/>
                            <w:lang w:val="en-US"/>
                          </w:rPr>
                          <w:t>m</w:t>
                        </w:r>
                      </w:p>
                    </w:txbxContent>
                  </v:textbox>
                </v:shape>
              </w:pict>
            </w:r>
            <w:r w:rsidR="00A45BB7" w:rsidRPr="0074479F">
              <w:rPr>
                <w:rFonts w:ascii="Times New Roman" w:hAnsi="Times New Roman" w:cs="Times New Roman"/>
                <w:sz w:val="24"/>
                <w:szCs w:val="24"/>
              </w:rPr>
              <w:object w:dxaOrig="9760" w:dyaOrig="5670">
                <v:shape id="_x0000_i1031" type="#_x0000_t75" style="width:160.3pt;height:92.4pt" o:ole="">
                  <v:imagedata r:id="rId32" o:title=""/>
                </v:shape>
                <o:OLEObject Type="Embed" ProgID="PBrush" ShapeID="_x0000_i1031" DrawAspect="Content" ObjectID="_1780929364" r:id="rId33"/>
              </w:object>
            </w:r>
            <w:r w:rsidR="00A45BB7" w:rsidRPr="0074479F">
              <w:rPr>
                <w:rFonts w:ascii="Times New Roman" w:hAnsi="Times New Roman" w:cs="Times New Roman"/>
                <w:sz w:val="24"/>
                <w:szCs w:val="24"/>
              </w:rPr>
              <w:t>пульсуючий від′ємний</w:t>
            </w:r>
          </w:p>
          <w:p w:rsidR="00952C60" w:rsidRPr="0074479F" w:rsidRDefault="00952C60" w:rsidP="00031D7D">
            <w:pPr>
              <w:tabs>
                <w:tab w:val="left" w:pos="709"/>
              </w:tabs>
              <w:spacing w:line="276" w:lineRule="auto"/>
              <w:ind w:firstLine="567"/>
              <w:jc w:val="center"/>
              <w:rPr>
                <w:rFonts w:ascii="Times New Roman" w:hAnsi="Times New Roman" w:cs="Times New Roman"/>
                <w:sz w:val="24"/>
                <w:szCs w:val="24"/>
                <w:lang w:val="en-US"/>
              </w:rPr>
            </w:pPr>
          </w:p>
        </w:tc>
        <w:tc>
          <w:tcPr>
            <w:tcW w:w="2076" w:type="dxa"/>
          </w:tcPr>
          <w:p w:rsidR="00A45BB7" w:rsidRPr="0074479F" w:rsidRDefault="00755C15" w:rsidP="00031D7D">
            <w:pPr>
              <w:tabs>
                <w:tab w:val="left" w:pos="709"/>
              </w:tabs>
              <w:spacing w:line="276" w:lineRule="auto"/>
              <w:ind w:firstLine="567"/>
              <w:jc w:val="center"/>
              <w:rPr>
                <w:rFonts w:ascii="Times New Roman" w:hAnsi="Times New Roman" w:cs="Times New Roman"/>
                <w:sz w:val="24"/>
                <w:szCs w:val="24"/>
              </w:rPr>
            </w:pPr>
            <w:r w:rsidRPr="00755C15">
              <w:rPr>
                <w:rFonts w:ascii="Times New Roman" w:hAnsi="Times New Roman" w:cs="Times New Roman"/>
                <w:noProof/>
                <w:sz w:val="24"/>
                <w:szCs w:val="24"/>
              </w:rPr>
              <w:pict>
                <v:shape id="Надпись 42" o:spid="_x0000_s2207" type="#_x0000_t202" style="position:absolute;left:0;text-align:left;margin-left:-38.75pt;margin-top:14.2pt;width:39pt;height:21pt;z-index:25161932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" filled="f" stroked="f">
                  <v:textbox>
                    <w:txbxContent>
                      <w:p w:rsidR="004C3667" w:rsidRPr="00591469" w:rsidRDefault="004C3667" w:rsidP="00A45BB7">
                        <w:pPr>
                          <w:rPr>
                            <w:rFonts w:ascii="Arial" w:hAnsi="Arial" w:cs="Arial"/>
                            <w:i/>
                            <w:iCs/>
                            <w:sz w:val="24"/>
                            <w:szCs w:val="24"/>
                          </w:rPr>
                        </w:pPr>
                        <w:r>
                          <w:rPr>
                            <w:rFonts w:ascii="Arial" w:hAnsi="Arial" w:cs="Arial"/>
                            <w:i/>
                            <w:iCs/>
                            <w:sz w:val="24"/>
                            <w:szCs w:val="24"/>
                            <w:lang w:val="en-US"/>
                          </w:rPr>
                          <w:t>t</w:t>
                        </w:r>
                        <w:r>
                          <w:rPr>
                            <w:rFonts w:ascii="Arial" w:hAnsi="Arial" w:cs="Arial"/>
                            <w:i/>
                            <w:iCs/>
                            <w:sz w:val="24"/>
                            <w:szCs w:val="24"/>
                          </w:rPr>
                          <w:t>, с</w:t>
                        </w:r>
                      </w:p>
                    </w:txbxContent>
                  </v:textbox>
                </v:shape>
              </w:pict>
            </w:r>
          </w:p>
          <w:p w:rsidR="00A45BB7" w:rsidRPr="0074479F" w:rsidRDefault="00755C15" w:rsidP="00031D7D">
            <w:pPr>
              <w:tabs>
                <w:tab w:val="left" w:pos="709"/>
              </w:tabs>
              <w:spacing w:line="276" w:lineRule="auto"/>
              <w:ind w:firstLine="567"/>
              <w:jc w:val="center"/>
              <w:rPr>
                <w:rFonts w:ascii="Times New Roman" w:eastAsiaTheme="minorEastAsia" w:hAnsi="Times New Roman" w:cs="Times New Roman"/>
                <w:sz w:val="24"/>
                <w:szCs w:val="24"/>
              </w:rPr>
            </w:pPr>
            <m:oMathPara>
              <m:oMath>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max</m:t>
                    </m:r>
                  </m:sub>
                </m:sSub>
                <m:r>
                  <m:rPr>
                    <m:sty m:val="p"/>
                  </m:rPr>
                  <w:rPr>
                    <w:rFonts w:ascii="Cambria Math" w:hAnsi="Cambria Math" w:cs="Times New Roman"/>
                    <w:sz w:val="24"/>
                    <w:szCs w:val="24"/>
                  </w:rPr>
                  <m:t>=0</m:t>
                </m:r>
              </m:oMath>
            </m:oMathPara>
          </w:p>
          <w:p w:rsidR="00A45BB7" w:rsidRPr="0074479F" w:rsidRDefault="00755C15" w:rsidP="00031D7D">
            <w:pPr>
              <w:tabs>
                <w:tab w:val="left" w:pos="709"/>
              </w:tabs>
              <w:spacing w:line="276" w:lineRule="auto"/>
              <w:ind w:firstLine="567"/>
              <w:jc w:val="center"/>
              <w:rPr>
                <w:rFonts w:ascii="Times New Roman" w:hAnsi="Times New Roman" w:cs="Times New Roman"/>
                <w:sz w:val="24"/>
                <w:szCs w:val="24"/>
              </w:rPr>
            </w:pPr>
            <m:oMathPara>
              <m:oMath>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min</m:t>
                    </m:r>
                  </m:sub>
                </m:sSub>
                <m:r>
                  <m:rPr>
                    <m:sty m:val="p"/>
                  </m:rPr>
                  <w:rPr>
                    <w:rFonts w:ascii="Cambria Math" w:hAnsi="Cambria Math" w:cs="Times New Roman"/>
                    <w:sz w:val="24"/>
                    <w:szCs w:val="24"/>
                  </w:rPr>
                  <m:t>&lt;</m:t>
                </m:r>
                <m:r>
                  <w:rPr>
                    <w:rFonts w:ascii="Cambria Math" w:hAnsi="Cambria Math" w:cs="Times New Roman"/>
                    <w:sz w:val="24"/>
                    <w:szCs w:val="24"/>
                  </w:rPr>
                  <m:t>0</m:t>
                </m:r>
              </m:oMath>
            </m:oMathPara>
          </w:p>
          <w:p w:rsidR="00A45BB7" w:rsidRPr="0074479F" w:rsidRDefault="00A45BB7" w:rsidP="00031D7D">
            <w:pPr>
              <w:tabs>
                <w:tab w:val="left" w:pos="709"/>
              </w:tabs>
              <w:spacing w:line="276" w:lineRule="auto"/>
              <w:ind w:firstLine="567"/>
              <w:jc w:val="center"/>
              <w:rPr>
                <w:rFonts w:ascii="Times New Roman" w:hAnsi="Times New Roman" w:cs="Times New Roman"/>
                <w:sz w:val="24"/>
                <w:szCs w:val="24"/>
              </w:rPr>
            </w:pPr>
          </w:p>
        </w:tc>
        <w:tc>
          <w:tcPr>
            <w:tcW w:w="1839" w:type="dxa"/>
            <w:vAlign w:val="center"/>
          </w:tcPr>
          <w:p w:rsidR="00A45BB7" w:rsidRPr="0074479F" w:rsidRDefault="00755C15" w:rsidP="00031D7D">
            <w:pPr>
              <w:tabs>
                <w:tab w:val="left" w:pos="709"/>
              </w:tabs>
              <w:spacing w:line="276" w:lineRule="auto"/>
              <w:ind w:firstLine="567"/>
              <w:jc w:val="center"/>
              <w:rPr>
                <w:rFonts w:ascii="Times New Roman" w:eastAsiaTheme="minorEastAsia" w:hAnsi="Times New Roman" w:cs="Times New Roman"/>
                <w:sz w:val="24"/>
                <w:szCs w:val="24"/>
              </w:rPr>
            </w:pPr>
            <m:oMathPara>
              <m:oMath>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m</m:t>
                    </m:r>
                  </m:sub>
                </m:sSub>
                <m:r>
                  <m:rPr>
                    <m:sty m:val="p"/>
                  </m:rPr>
                  <w:rPr>
                    <w:rFonts w:ascii="Cambria Math" w:hAnsi="Cambria Math" w:cs="Times New Roman"/>
                    <w:sz w:val="24"/>
                    <w:szCs w:val="24"/>
                  </w:rPr>
                  <m:t>=</m:t>
                </m:r>
                <m:f>
                  <m:fPr>
                    <m:ctrlPr>
                      <w:rPr>
                        <w:rFonts w:ascii="Cambria Math" w:hAnsi="Cambria Math" w:cs="Times New Roman"/>
                        <w:sz w:val="24"/>
                        <w:szCs w:val="24"/>
                      </w:rPr>
                    </m:ctrlPr>
                  </m:fPr>
                  <m:num>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min</m:t>
                        </m:r>
                      </m:sub>
                    </m:sSub>
                  </m:num>
                  <m:den>
                    <m:r>
                      <m:rPr>
                        <m:sty m:val="p"/>
                      </m:rPr>
                      <w:rPr>
                        <w:rFonts w:ascii="Cambria Math" w:hAnsi="Cambria Math" w:cs="Times New Roman"/>
                        <w:sz w:val="24"/>
                        <w:szCs w:val="24"/>
                      </w:rPr>
                      <m:t>2</m:t>
                    </m:r>
                  </m:den>
                </m:f>
                <m:r>
                  <m:rPr>
                    <m:sty m:val="p"/>
                  </m:rPr>
                  <w:rPr>
                    <w:rFonts w:ascii="Cambria Math" w:hAnsi="Cambria Math" w:cs="Times New Roman"/>
                    <w:sz w:val="24"/>
                    <w:szCs w:val="24"/>
                  </w:rPr>
                  <m:t>,</m:t>
                </m:r>
              </m:oMath>
            </m:oMathPara>
          </w:p>
          <w:p w:rsidR="00A45BB7" w:rsidRPr="0074479F" w:rsidRDefault="00755C15" w:rsidP="00031D7D">
            <w:pPr>
              <w:tabs>
                <w:tab w:val="left" w:pos="709"/>
              </w:tabs>
              <w:spacing w:line="276" w:lineRule="auto"/>
              <w:ind w:firstLine="567"/>
              <w:jc w:val="center"/>
              <w:rPr>
                <w:rFonts w:ascii="Times New Roman" w:eastAsiaTheme="minorEastAsia" w:hAnsi="Times New Roman" w:cs="Times New Roman"/>
                <w:sz w:val="24"/>
                <w:szCs w:val="24"/>
              </w:rPr>
            </w:pPr>
            <m:oMathPara>
              <m:oMath>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a</m:t>
                    </m:r>
                  </m:sub>
                </m:sSub>
                <m:r>
                  <m:rPr>
                    <m:sty m:val="p"/>
                  </m:rPr>
                  <w:rPr>
                    <w:rFonts w:ascii="Cambria Math" w:hAnsi="Cambria Math" w:cs="Times New Roman"/>
                    <w:sz w:val="24"/>
                    <w:szCs w:val="24"/>
                  </w:rPr>
                  <m:t>=</m:t>
                </m:r>
                <m:f>
                  <m:fPr>
                    <m:ctrlPr>
                      <w:rPr>
                        <w:rFonts w:ascii="Cambria Math" w:hAnsi="Cambria Math" w:cs="Times New Roman"/>
                        <w:sz w:val="24"/>
                        <w:szCs w:val="24"/>
                      </w:rPr>
                    </m:ctrlPr>
                  </m:fPr>
                  <m:num>
                    <m:d>
                      <m:dPr>
                        <m:begChr m:val="|"/>
                        <m:endChr m:val="|"/>
                        <m:ctrlPr>
                          <w:rPr>
                            <w:rFonts w:ascii="Cambria Math" w:hAnsi="Cambria Math" w:cs="Times New Roman"/>
                            <w:sz w:val="24"/>
                            <w:szCs w:val="24"/>
                          </w:rPr>
                        </m:ctrlPr>
                      </m:dPr>
                      <m:e>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max</m:t>
                            </m:r>
                          </m:sub>
                        </m:sSub>
                      </m:e>
                    </m:d>
                  </m:num>
                  <m:den>
                    <m:r>
                      <m:rPr>
                        <m:sty m:val="p"/>
                      </m:rPr>
                      <w:rPr>
                        <w:rFonts w:ascii="Cambria Math" w:hAnsi="Cambria Math" w:cs="Times New Roman"/>
                        <w:sz w:val="24"/>
                        <w:szCs w:val="24"/>
                      </w:rPr>
                      <m:t>2</m:t>
                    </m:r>
                  </m:den>
                </m:f>
                <m:r>
                  <m:rPr>
                    <m:sty m:val="p"/>
                  </m:rPr>
                  <w:rPr>
                    <w:rFonts w:ascii="Cambria Math" w:hAnsi="Cambria Math" w:cs="Times New Roman"/>
                    <w:sz w:val="24"/>
                    <w:szCs w:val="24"/>
                  </w:rPr>
                  <m:t>,</m:t>
                </m:r>
              </m:oMath>
            </m:oMathPara>
          </w:p>
          <w:p w:rsidR="00A45BB7" w:rsidRPr="0074479F" w:rsidRDefault="00A45BB7" w:rsidP="00031D7D">
            <w:pPr>
              <w:tabs>
                <w:tab w:val="left" w:pos="709"/>
              </w:tabs>
              <w:spacing w:line="276" w:lineRule="auto"/>
              <w:ind w:firstLine="567"/>
              <w:jc w:val="center"/>
              <w:rPr>
                <w:rFonts w:ascii="Times New Roman" w:hAnsi="Times New Roman" w:cs="Times New Roman"/>
                <w:sz w:val="24"/>
                <w:szCs w:val="24"/>
              </w:rPr>
            </w:pPr>
          </w:p>
        </w:tc>
        <w:tc>
          <w:tcPr>
            <w:tcW w:w="1814" w:type="dxa"/>
            <w:vAlign w:val="center"/>
          </w:tcPr>
          <w:p w:rsidR="00A45BB7" w:rsidRPr="0074479F" w:rsidRDefault="002949AD" w:rsidP="00031D7D">
            <w:pPr>
              <w:tabs>
                <w:tab w:val="left" w:pos="709"/>
              </w:tabs>
              <w:spacing w:line="276" w:lineRule="auto"/>
              <w:ind w:firstLine="567"/>
              <w:jc w:val="center"/>
              <w:rPr>
                <w:rFonts w:ascii="Times New Roman" w:hAnsi="Times New Roman" w:cs="Times New Roman"/>
                <w:sz w:val="24"/>
                <w:szCs w:val="24"/>
              </w:rPr>
            </w:pPr>
            <m:oMathPara>
              <m:oMath>
                <m:r>
                  <w:rPr>
                    <w:rFonts w:ascii="Cambria Math" w:hAnsi="Cambria Math" w:cs="Times New Roman"/>
                    <w:sz w:val="24"/>
                    <w:szCs w:val="24"/>
                  </w:rPr>
                  <m:t>R</m:t>
                </m:r>
                <m:r>
                  <m:rPr>
                    <m:sty m:val="p"/>
                  </m:rPr>
                  <w:rPr>
                    <w:rFonts w:ascii="Cambria Math" w:hAnsi="Cambria Math" w:cs="Times New Roman"/>
                    <w:sz w:val="24"/>
                    <w:szCs w:val="24"/>
                  </w:rPr>
                  <m:t>=-∞</m:t>
                </m:r>
              </m:oMath>
            </m:oMathPara>
          </w:p>
        </w:tc>
      </w:tr>
      <w:tr w:rsidR="00A45BB7" w:rsidRPr="0074479F" w:rsidTr="00875049">
        <w:trPr>
          <w:trHeight w:val="281"/>
        </w:trPr>
        <w:tc>
          <w:tcPr>
            <w:tcW w:w="4018" w:type="dxa"/>
          </w:tcPr>
          <w:p w:rsidR="00A45BB7" w:rsidRPr="0074479F" w:rsidRDefault="00755C15" w:rsidP="00031D7D">
            <w:pPr>
              <w:tabs>
                <w:tab w:val="left" w:pos="709"/>
              </w:tabs>
              <w:spacing w:line="276" w:lineRule="auto"/>
              <w:ind w:firstLine="567"/>
              <w:jc w:val="center"/>
              <w:rPr>
                <w:rFonts w:ascii="Times New Roman" w:hAnsi="Times New Roman" w:cs="Times New Roman"/>
                <w:sz w:val="24"/>
                <w:szCs w:val="24"/>
              </w:rPr>
            </w:pPr>
            <w:r w:rsidRPr="00755C15">
              <w:rPr>
                <w:rFonts w:ascii="Times New Roman" w:hAnsi="Times New Roman" w:cs="Times New Roman"/>
                <w:noProof/>
                <w:sz w:val="24"/>
                <w:szCs w:val="24"/>
              </w:rPr>
              <w:pict>
                <v:shape id="Надпись 41" o:spid="_x0000_s2206" type="#_x0000_t202" style="position:absolute;left:0;text-align:left;margin-left:3.65pt;margin-top:3.25pt;width:58pt;height:21pt;z-index:25162547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" filled="f" stroked="f">
                  <v:textbox>
                    <w:txbxContent>
                      <w:p w:rsidR="004C3667" w:rsidRPr="008E47A9" w:rsidRDefault="004C3667" w:rsidP="00A45BB7">
                        <w:pPr>
                          <w:rPr>
                            <w:rFonts w:ascii="Arial" w:hAnsi="Arial" w:cs="Arial"/>
                            <w:i/>
                            <w:iCs/>
                            <w:sz w:val="24"/>
                            <w:szCs w:val="24"/>
                          </w:rPr>
                        </w:pPr>
                        <w:r>
                          <w:rPr>
                            <w:rFonts w:ascii="Arial" w:hAnsi="Arial" w:cs="Arial"/>
                            <w:i/>
                            <w:iCs/>
                            <w:sz w:val="24"/>
                            <w:szCs w:val="24"/>
                            <w:lang w:val="en-US"/>
                          </w:rPr>
                          <w:t>p</w:t>
                        </w:r>
                        <w:r>
                          <w:rPr>
                            <w:rFonts w:ascii="Arial" w:hAnsi="Arial" w:cs="Arial"/>
                            <w:i/>
                            <w:iCs/>
                            <w:sz w:val="24"/>
                            <w:szCs w:val="24"/>
                          </w:rPr>
                          <w:t>, МПа</w:t>
                        </w:r>
                      </w:p>
                    </w:txbxContent>
                  </v:textbox>
                </v:shape>
              </w:pict>
            </w:r>
          </w:p>
          <w:p w:rsidR="00A45BB7" w:rsidRPr="0074479F" w:rsidRDefault="00755C15" w:rsidP="00031D7D">
            <w:pPr>
              <w:tabs>
                <w:tab w:val="left" w:pos="709"/>
              </w:tabs>
              <w:spacing w:line="276" w:lineRule="auto"/>
              <w:ind w:firstLine="567"/>
              <w:jc w:val="center"/>
              <w:rPr>
                <w:rFonts w:ascii="Times New Roman" w:hAnsi="Times New Roman" w:cs="Times New Roman"/>
                <w:sz w:val="24"/>
                <w:szCs w:val="24"/>
              </w:rPr>
            </w:pPr>
            <w:r w:rsidRPr="00755C15">
              <w:rPr>
                <w:rFonts w:ascii="Times New Roman" w:hAnsi="Times New Roman" w:cs="Times New Roman"/>
                <w:noProof/>
                <w:sz w:val="24"/>
                <w:szCs w:val="24"/>
              </w:rPr>
              <w:pict>
                <v:shape id="Надпись 37" o:spid="_x0000_s2205" type="#_x0000_t202" style="position:absolute;left:0;text-align:left;margin-left:86.3pt;margin-top:13.3pt;width:39pt;height:21pt;z-index:2516285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" filled="f" stroked="f">
                  <v:textbox>
                    <w:txbxContent>
                      <w:p w:rsidR="004C3667" w:rsidRPr="008E47A9" w:rsidRDefault="004C3667" w:rsidP="00A45BB7">
                        <w:pPr>
                          <w:rPr>
                            <w:rFonts w:ascii="Arial" w:hAnsi="Arial" w:cs="Arial"/>
                            <w:i/>
                            <w:iCs/>
                            <w:sz w:val="24"/>
                            <w:szCs w:val="24"/>
                            <w:vertAlign w:val="subscript"/>
                          </w:rPr>
                        </w:pPr>
                        <w:r>
                          <w:rPr>
                            <w:rFonts w:ascii="Arial" w:hAnsi="Arial" w:cs="Arial"/>
                            <w:i/>
                            <w:iCs/>
                            <w:sz w:val="24"/>
                            <w:szCs w:val="24"/>
                            <w:lang w:val="en-US"/>
                          </w:rPr>
                          <w:t>p</w:t>
                        </w:r>
                        <w:r>
                          <w:rPr>
                            <w:rFonts w:ascii="Arial" w:hAnsi="Arial" w:cs="Arial"/>
                            <w:i/>
                            <w:iCs/>
                            <w:sz w:val="24"/>
                            <w:szCs w:val="24"/>
                            <w:vertAlign w:val="subscript"/>
                            <w:lang w:val="en-US"/>
                          </w:rPr>
                          <w:t>max</w:t>
                        </w:r>
                      </w:p>
                    </w:txbxContent>
                  </v:textbox>
                </v:shape>
              </w:pict>
            </w:r>
            <w:r w:rsidRPr="00755C15">
              <w:rPr>
                <w:rFonts w:ascii="Times New Roman" w:hAnsi="Times New Roman" w:cs="Times New Roman"/>
                <w:noProof/>
                <w:sz w:val="24"/>
                <w:szCs w:val="24"/>
              </w:rPr>
              <w:pict>
                <v:shape id="Надпись 36" o:spid="_x0000_s2204" type="#_x0000_t202" style="position:absolute;left:0;text-align:left;margin-left:19.15pt;margin-top:6.35pt;width:39pt;height:21pt;z-index:2516305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" filled="f" stroked="f">
                  <v:textbox>
                    <w:txbxContent>
                      <w:p w:rsidR="004C3667" w:rsidRPr="00591469" w:rsidRDefault="004C3667" w:rsidP="00A45BB7">
                        <w:pPr>
                          <w:rPr>
                            <w:rFonts w:ascii="Arial" w:hAnsi="Arial" w:cs="Arial"/>
                            <w:i/>
                            <w:iCs/>
                            <w:sz w:val="24"/>
                            <w:szCs w:val="24"/>
                          </w:rPr>
                        </w:pPr>
                        <w:r>
                          <w:rPr>
                            <w:rFonts w:ascii="Arial" w:hAnsi="Arial" w:cs="Arial"/>
                            <w:i/>
                            <w:iCs/>
                            <w:sz w:val="24"/>
                            <w:szCs w:val="24"/>
                            <w:lang w:val="en-US"/>
                          </w:rPr>
                          <w:t>0</w:t>
                        </w:r>
                      </w:p>
                    </w:txbxContent>
                  </v:textbox>
                </v:shape>
              </w:pict>
            </w:r>
            <w:r w:rsidRPr="00755C15">
              <w:rPr>
                <w:rFonts w:ascii="Times New Roman" w:hAnsi="Times New Roman" w:cs="Times New Roman"/>
                <w:noProof/>
                <w:sz w:val="24"/>
                <w:szCs w:val="24"/>
              </w:rPr>
              <w:pict>
                <v:shape id="Надпись 40" o:spid="_x0000_s2203" type="#_x0000_t202" style="position:absolute;left:0;text-align:left;margin-left:61.35pt;margin-top:64.7pt;width:39pt;height:21pt;z-index:2516264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" filled="f" stroked="f">
                  <v:textbox>
                    <w:txbxContent>
                      <w:p w:rsidR="004C3667" w:rsidRPr="008E47A9" w:rsidRDefault="004C3667" w:rsidP="00A45BB7">
                        <w:pPr>
                          <w:rPr>
                            <w:rFonts w:ascii="Arial" w:hAnsi="Arial" w:cs="Arial"/>
                            <w:i/>
                            <w:iCs/>
                            <w:sz w:val="24"/>
                            <w:szCs w:val="24"/>
                            <w:vertAlign w:val="subscript"/>
                          </w:rPr>
                        </w:pPr>
                        <w:r>
                          <w:rPr>
                            <w:rFonts w:ascii="Arial" w:hAnsi="Arial" w:cs="Arial"/>
                            <w:i/>
                            <w:iCs/>
                            <w:sz w:val="24"/>
                            <w:szCs w:val="24"/>
                            <w:lang w:val="en-US"/>
                          </w:rPr>
                          <w:t>p</w:t>
                        </w:r>
                        <w:r>
                          <w:rPr>
                            <w:rFonts w:ascii="Arial" w:hAnsi="Arial" w:cs="Arial"/>
                            <w:i/>
                            <w:iCs/>
                            <w:sz w:val="24"/>
                            <w:szCs w:val="24"/>
                            <w:vertAlign w:val="subscript"/>
                            <w:lang w:val="en-US"/>
                          </w:rPr>
                          <w:t>a</w:t>
                        </w:r>
                      </w:p>
                    </w:txbxContent>
                  </v:textbox>
                </v:shape>
              </w:pict>
            </w:r>
            <w:r w:rsidRPr="00755C15">
              <w:rPr>
                <w:rFonts w:ascii="Times New Roman" w:hAnsi="Times New Roman" w:cs="Times New Roman"/>
                <w:noProof/>
                <w:sz w:val="24"/>
                <w:szCs w:val="24"/>
              </w:rPr>
              <w:pict>
                <v:shape id="Надпись 39" o:spid="_x0000_s2202" type="#_x0000_t202" style="position:absolute;left:0;text-align:left;margin-left:148.6pt;margin-top:47pt;width:39pt;height:21pt;z-index:2516295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" filled="f" stroked="f">
                  <v:textbox>
                    <w:txbxContent>
                      <w:p w:rsidR="004C3667" w:rsidRPr="008E47A9" w:rsidRDefault="004C3667" w:rsidP="00A45BB7">
                        <w:pPr>
                          <w:rPr>
                            <w:rFonts w:ascii="Arial" w:hAnsi="Arial" w:cs="Arial"/>
                            <w:i/>
                            <w:iCs/>
                            <w:sz w:val="24"/>
                            <w:szCs w:val="24"/>
                            <w:vertAlign w:val="subscript"/>
                          </w:rPr>
                        </w:pPr>
                        <w:r>
                          <w:rPr>
                            <w:rFonts w:ascii="Arial" w:hAnsi="Arial" w:cs="Arial"/>
                            <w:i/>
                            <w:iCs/>
                            <w:sz w:val="24"/>
                            <w:szCs w:val="24"/>
                            <w:lang w:val="en-US"/>
                          </w:rPr>
                          <w:t>p</w:t>
                        </w:r>
                        <w:r>
                          <w:rPr>
                            <w:rFonts w:ascii="Arial" w:hAnsi="Arial" w:cs="Arial"/>
                            <w:i/>
                            <w:iCs/>
                            <w:sz w:val="24"/>
                            <w:szCs w:val="24"/>
                            <w:vertAlign w:val="subscript"/>
                            <w:lang w:val="en-US"/>
                          </w:rPr>
                          <w:t>min</w:t>
                        </w:r>
                      </w:p>
                    </w:txbxContent>
                  </v:textbox>
                </v:shape>
              </w:pict>
            </w:r>
            <w:r w:rsidRPr="00755C15">
              <w:rPr>
                <w:rFonts w:ascii="Times New Roman" w:hAnsi="Times New Roman" w:cs="Times New Roman"/>
                <w:noProof/>
                <w:sz w:val="24"/>
                <w:szCs w:val="24"/>
              </w:rPr>
              <w:pict>
                <v:shape id="Надпись 38" o:spid="_x0000_s2201" type="#_x0000_t202" style="position:absolute;left:0;text-align:left;margin-left:132.55pt;margin-top:16.05pt;width:39pt;height:21pt;z-index:2516275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" filled="f" stroked="f">
                  <v:textbox>
                    <w:txbxContent>
                      <w:p w:rsidR="004C3667" w:rsidRPr="008E47A9" w:rsidRDefault="004C3667" w:rsidP="00A45BB7">
                        <w:pPr>
                          <w:rPr>
                            <w:rFonts w:ascii="Arial" w:hAnsi="Arial" w:cs="Arial"/>
                            <w:i/>
                            <w:iCs/>
                            <w:sz w:val="24"/>
                            <w:szCs w:val="24"/>
                            <w:vertAlign w:val="subscript"/>
                          </w:rPr>
                        </w:pPr>
                        <w:r>
                          <w:rPr>
                            <w:rFonts w:ascii="Arial" w:hAnsi="Arial" w:cs="Arial"/>
                            <w:i/>
                            <w:iCs/>
                            <w:sz w:val="24"/>
                            <w:szCs w:val="24"/>
                            <w:lang w:val="en-US"/>
                          </w:rPr>
                          <w:t>p</w:t>
                        </w:r>
                        <w:r>
                          <w:rPr>
                            <w:rFonts w:ascii="Arial" w:hAnsi="Arial" w:cs="Arial"/>
                            <w:i/>
                            <w:iCs/>
                            <w:sz w:val="24"/>
                            <w:szCs w:val="24"/>
                            <w:vertAlign w:val="subscript"/>
                            <w:lang w:val="en-US"/>
                          </w:rPr>
                          <w:t>m</w:t>
                        </w:r>
                      </w:p>
                    </w:txbxContent>
                  </v:textbox>
                </v:shape>
              </w:pict>
            </w:r>
            <w:r w:rsidR="00A45BB7" w:rsidRPr="0074479F">
              <w:rPr>
                <w:rFonts w:ascii="Times New Roman" w:hAnsi="Times New Roman" w:cs="Times New Roman"/>
                <w:sz w:val="24"/>
                <w:szCs w:val="24"/>
              </w:rPr>
              <w:object w:dxaOrig="10570" w:dyaOrig="6810">
                <v:shape id="_x0000_i1032" type="#_x0000_t75" style="width:162.35pt;height:101.9pt" o:ole="">
                  <v:imagedata r:id="rId34" o:title=""/>
                </v:shape>
                <o:OLEObject Type="Embed" ProgID="PBrush" ShapeID="_x0000_i1032" DrawAspect="Content" ObjectID="_1780929365" r:id="rId35"/>
              </w:object>
            </w:r>
          </w:p>
          <w:p w:rsidR="00A45BB7" w:rsidRPr="0074479F" w:rsidRDefault="00A45BB7" w:rsidP="008023B7">
            <w:pPr>
              <w:tabs>
                <w:tab w:val="left" w:pos="709"/>
              </w:tabs>
              <w:spacing w:line="276" w:lineRule="auto"/>
              <w:ind w:firstLine="567"/>
              <w:jc w:val="center"/>
              <w:rPr>
                <w:rFonts w:ascii="Times New Roman" w:hAnsi="Times New Roman" w:cs="Times New Roman"/>
                <w:sz w:val="24"/>
                <w:szCs w:val="24"/>
              </w:rPr>
            </w:pPr>
            <w:r w:rsidRPr="0074479F">
              <w:rPr>
                <w:rFonts w:ascii="Times New Roman" w:hAnsi="Times New Roman" w:cs="Times New Roman"/>
                <w:sz w:val="24"/>
                <w:szCs w:val="24"/>
              </w:rPr>
              <w:t>несиметричний від′ємний</w:t>
            </w:r>
          </w:p>
        </w:tc>
        <w:tc>
          <w:tcPr>
            <w:tcW w:w="2076" w:type="dxa"/>
            <w:vAlign w:val="center"/>
          </w:tcPr>
          <w:p w:rsidR="00A45BB7" w:rsidRPr="0074479F" w:rsidRDefault="00755C15" w:rsidP="00031D7D">
            <w:pPr>
              <w:tabs>
                <w:tab w:val="left" w:pos="709"/>
              </w:tabs>
              <w:spacing w:line="276" w:lineRule="auto"/>
              <w:ind w:firstLine="567"/>
              <w:jc w:val="center"/>
              <w:rPr>
                <w:rFonts w:ascii="Times New Roman" w:hAnsi="Times New Roman" w:cs="Times New Roman"/>
                <w:sz w:val="24"/>
                <w:szCs w:val="24"/>
              </w:rPr>
            </w:pPr>
            <w:r w:rsidRPr="00755C15">
              <w:rPr>
                <w:rFonts w:ascii="Times New Roman" w:hAnsi="Times New Roman" w:cs="Times New Roman"/>
                <w:noProof/>
                <w:sz w:val="24"/>
                <w:szCs w:val="24"/>
              </w:rPr>
              <w:pict>
                <v:shape id="Надпись 35" o:spid="_x0000_s2199" type="#_x0000_t202" style="position:absolute;left:0;text-align:left;margin-left:-44.2pt;margin-top:-25.9pt;width:39pt;height:21pt;z-index:25162444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" filled="f" stroked="f">
                  <v:textbox>
                    <w:txbxContent>
                      <w:p w:rsidR="004C3667" w:rsidRPr="00591469" w:rsidRDefault="004C3667" w:rsidP="00A45BB7">
                        <w:pPr>
                          <w:rPr>
                            <w:rFonts w:ascii="Arial" w:hAnsi="Arial" w:cs="Arial"/>
                            <w:i/>
                            <w:iCs/>
                            <w:sz w:val="24"/>
                            <w:szCs w:val="24"/>
                          </w:rPr>
                        </w:pPr>
                        <w:r>
                          <w:rPr>
                            <w:rFonts w:ascii="Arial" w:hAnsi="Arial" w:cs="Arial"/>
                            <w:i/>
                            <w:iCs/>
                            <w:sz w:val="24"/>
                            <w:szCs w:val="24"/>
                            <w:lang w:val="en-US"/>
                          </w:rPr>
                          <w:t>t</w:t>
                        </w:r>
                        <w:r>
                          <w:rPr>
                            <w:rFonts w:ascii="Arial" w:hAnsi="Arial" w:cs="Arial"/>
                            <w:i/>
                            <w:iCs/>
                            <w:sz w:val="24"/>
                            <w:szCs w:val="24"/>
                          </w:rPr>
                          <w:t>, с</w:t>
                        </w:r>
                      </w:p>
                    </w:txbxContent>
                  </v:textbox>
                </v:shape>
              </w:pict>
            </w:r>
          </w:p>
          <w:p w:rsidR="00A45BB7" w:rsidRPr="0074479F" w:rsidRDefault="00755C15" w:rsidP="00031D7D">
            <w:pPr>
              <w:tabs>
                <w:tab w:val="left" w:pos="709"/>
              </w:tabs>
              <w:spacing w:line="276" w:lineRule="auto"/>
              <w:ind w:firstLine="567"/>
              <w:jc w:val="center"/>
              <w:rPr>
                <w:rFonts w:ascii="Times New Roman" w:eastAsiaTheme="minorEastAsia" w:hAnsi="Times New Roman" w:cs="Times New Roman"/>
                <w:sz w:val="24"/>
                <w:szCs w:val="24"/>
              </w:rPr>
            </w:pPr>
            <m:oMathPara>
              <m:oMath>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max</m:t>
                    </m:r>
                  </m:sub>
                </m:sSub>
                <m:r>
                  <m:rPr>
                    <m:sty m:val="p"/>
                  </m:rPr>
                  <w:rPr>
                    <w:rFonts w:ascii="Cambria Math" w:hAnsi="Cambria Math" w:cs="Times New Roman"/>
                    <w:sz w:val="24"/>
                    <w:szCs w:val="24"/>
                  </w:rPr>
                  <m:t>&lt;</m:t>
                </m:r>
                <m:r>
                  <w:rPr>
                    <w:rFonts w:ascii="Cambria Math" w:hAnsi="Cambria Math" w:cs="Times New Roman"/>
                    <w:sz w:val="24"/>
                    <w:szCs w:val="24"/>
                  </w:rPr>
                  <m:t>0</m:t>
                </m:r>
              </m:oMath>
            </m:oMathPara>
          </w:p>
          <w:p w:rsidR="00A45BB7" w:rsidRPr="0074479F" w:rsidRDefault="00755C15" w:rsidP="00031D7D">
            <w:pPr>
              <w:tabs>
                <w:tab w:val="left" w:pos="709"/>
              </w:tabs>
              <w:spacing w:line="276" w:lineRule="auto"/>
              <w:ind w:firstLine="567"/>
              <w:jc w:val="center"/>
              <w:rPr>
                <w:rFonts w:ascii="Times New Roman" w:hAnsi="Times New Roman" w:cs="Times New Roman"/>
                <w:sz w:val="24"/>
                <w:szCs w:val="24"/>
              </w:rPr>
            </w:pPr>
            <m:oMathPara>
              <m:oMath>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min</m:t>
                    </m:r>
                  </m:sub>
                </m:sSub>
                <m:r>
                  <m:rPr>
                    <m:sty m:val="p"/>
                  </m:rPr>
                  <w:rPr>
                    <w:rFonts w:ascii="Cambria Math" w:hAnsi="Cambria Math" w:cs="Times New Roman"/>
                    <w:sz w:val="24"/>
                    <w:szCs w:val="24"/>
                  </w:rPr>
                  <m:t>&lt;</m:t>
                </m:r>
                <m:r>
                  <w:rPr>
                    <w:rFonts w:ascii="Cambria Math" w:hAnsi="Cambria Math" w:cs="Times New Roman"/>
                    <w:sz w:val="24"/>
                    <w:szCs w:val="24"/>
                  </w:rPr>
                  <m:t>0</m:t>
                </m:r>
              </m:oMath>
            </m:oMathPara>
          </w:p>
          <w:p w:rsidR="00A45BB7" w:rsidRPr="0074479F" w:rsidRDefault="00A45BB7" w:rsidP="00031D7D">
            <w:pPr>
              <w:tabs>
                <w:tab w:val="left" w:pos="709"/>
              </w:tabs>
              <w:spacing w:line="276" w:lineRule="auto"/>
              <w:ind w:firstLine="567"/>
              <w:jc w:val="center"/>
              <w:rPr>
                <w:rFonts w:ascii="Times New Roman" w:hAnsi="Times New Roman" w:cs="Times New Roman"/>
                <w:sz w:val="24"/>
                <w:szCs w:val="24"/>
              </w:rPr>
            </w:pPr>
          </w:p>
          <w:p w:rsidR="00A45BB7" w:rsidRPr="0074479F" w:rsidRDefault="00A45BB7" w:rsidP="00031D7D">
            <w:pPr>
              <w:tabs>
                <w:tab w:val="left" w:pos="709"/>
              </w:tabs>
              <w:spacing w:line="276" w:lineRule="auto"/>
              <w:ind w:firstLine="567"/>
              <w:jc w:val="center"/>
              <w:rPr>
                <w:rFonts w:ascii="Times New Roman" w:hAnsi="Times New Roman" w:cs="Times New Roman"/>
                <w:sz w:val="24"/>
                <w:szCs w:val="24"/>
              </w:rPr>
            </w:pPr>
          </w:p>
          <w:p w:rsidR="00A45BB7" w:rsidRPr="0074479F" w:rsidRDefault="00A45BB7" w:rsidP="00031D7D">
            <w:pPr>
              <w:tabs>
                <w:tab w:val="left" w:pos="709"/>
              </w:tabs>
              <w:spacing w:line="276" w:lineRule="auto"/>
              <w:ind w:firstLine="567"/>
              <w:jc w:val="center"/>
              <w:rPr>
                <w:rFonts w:ascii="Times New Roman" w:hAnsi="Times New Roman" w:cs="Times New Roman"/>
                <w:sz w:val="24"/>
                <w:szCs w:val="24"/>
              </w:rPr>
            </w:pPr>
          </w:p>
        </w:tc>
        <w:tc>
          <w:tcPr>
            <w:tcW w:w="1839" w:type="dxa"/>
            <w:vAlign w:val="center"/>
          </w:tcPr>
          <w:p w:rsidR="00A45BB7" w:rsidRPr="0074479F" w:rsidRDefault="00755C15" w:rsidP="00031D7D">
            <w:pPr>
              <w:tabs>
                <w:tab w:val="left" w:pos="709"/>
              </w:tabs>
              <w:spacing w:line="276" w:lineRule="auto"/>
              <w:ind w:firstLine="567"/>
              <w:jc w:val="center"/>
              <w:rPr>
                <w:rFonts w:ascii="Times New Roman" w:eastAsiaTheme="minorEastAsia" w:hAnsi="Times New Roman" w:cs="Times New Roman"/>
                <w:sz w:val="24"/>
                <w:szCs w:val="24"/>
              </w:rPr>
            </w:pPr>
            <m:oMathPara>
              <m:oMath>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m</m:t>
                    </m:r>
                  </m:sub>
                </m:sSub>
                <m:r>
                  <m:rPr>
                    <m:sty m:val="p"/>
                  </m:rPr>
                  <w:rPr>
                    <w:rFonts w:ascii="Cambria Math" w:hAnsi="Cambria Math" w:cs="Times New Roman"/>
                    <w:sz w:val="24"/>
                    <w:szCs w:val="24"/>
                  </w:rPr>
                  <m:t>&lt;</m:t>
                </m:r>
                <m:r>
                  <w:rPr>
                    <w:rFonts w:ascii="Cambria Math" w:hAnsi="Cambria Math" w:cs="Times New Roman"/>
                    <w:sz w:val="24"/>
                    <w:szCs w:val="24"/>
                  </w:rPr>
                  <m:t>0</m:t>
                </m:r>
              </m:oMath>
            </m:oMathPara>
          </w:p>
          <w:p w:rsidR="00A45BB7" w:rsidRPr="0074479F" w:rsidRDefault="00755C15" w:rsidP="00031D7D">
            <w:pPr>
              <w:tabs>
                <w:tab w:val="left" w:pos="709"/>
              </w:tabs>
              <w:spacing w:line="276" w:lineRule="auto"/>
              <w:ind w:firstLine="567"/>
              <w:jc w:val="center"/>
              <w:rPr>
                <w:rFonts w:ascii="Times New Roman" w:hAnsi="Times New Roman" w:cs="Times New Roman"/>
                <w:sz w:val="24"/>
                <w:szCs w:val="24"/>
              </w:rPr>
            </w:pPr>
            <m:oMathPara>
              <m:oMath>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a</m:t>
                    </m:r>
                  </m:sub>
                </m:sSub>
                <m:r>
                  <m:rPr>
                    <m:sty m:val="p"/>
                  </m:rPr>
                  <w:rPr>
                    <w:rFonts w:ascii="Cambria Math" w:hAnsi="Cambria Math" w:cs="Times New Roman"/>
                    <w:sz w:val="24"/>
                    <w:szCs w:val="24"/>
                  </w:rPr>
                  <m:t>≠0</m:t>
                </m:r>
              </m:oMath>
            </m:oMathPara>
          </w:p>
        </w:tc>
        <w:tc>
          <w:tcPr>
            <w:tcW w:w="1814" w:type="dxa"/>
            <w:vAlign w:val="center"/>
          </w:tcPr>
          <w:p w:rsidR="00A45BB7" w:rsidRPr="0074479F" w:rsidRDefault="002949AD" w:rsidP="00031D7D">
            <w:pPr>
              <w:tabs>
                <w:tab w:val="left" w:pos="709"/>
              </w:tabs>
              <w:spacing w:line="276" w:lineRule="auto"/>
              <w:ind w:firstLine="567"/>
              <w:jc w:val="center"/>
              <w:rPr>
                <w:rFonts w:ascii="Times New Roman" w:hAnsi="Times New Roman" w:cs="Times New Roman"/>
                <w:sz w:val="24"/>
                <w:szCs w:val="24"/>
              </w:rPr>
            </w:pPr>
            <m:oMathPara>
              <m:oMath>
                <m:r>
                  <m:rPr>
                    <m:sty m:val="p"/>
                  </m:rPr>
                  <w:rPr>
                    <w:rFonts w:ascii="Cambria Math" w:hAnsi="Cambria Math" w:cs="Times New Roman"/>
                    <w:sz w:val="24"/>
                    <w:szCs w:val="24"/>
                  </w:rPr>
                  <m:t>1</m:t>
                </m:r>
                <m:r>
                  <w:rPr>
                    <w:rFonts w:ascii="Cambria Math" w:hAnsi="Cambria Math" w:cs="Times New Roman"/>
                    <w:sz w:val="24"/>
                    <w:szCs w:val="24"/>
                  </w:rPr>
                  <m:t>&lt;R</m:t>
                </m:r>
                <m:r>
                  <m:rPr>
                    <m:sty m:val="p"/>
                  </m:rPr>
                  <w:rPr>
                    <w:rFonts w:ascii="Cambria Math" w:hAnsi="Cambria Math" w:cs="Times New Roman"/>
                    <w:sz w:val="24"/>
                    <w:szCs w:val="24"/>
                  </w:rPr>
                  <m:t>&lt;</m:t>
                </m:r>
                <m:r>
                  <w:rPr>
                    <w:rFonts w:ascii="Cambria Math" w:hAnsi="Cambria Math" w:cs="Times New Roman"/>
                    <w:sz w:val="24"/>
                    <w:szCs w:val="24"/>
                  </w:rPr>
                  <m:t>+∞</m:t>
                </m:r>
              </m:oMath>
            </m:oMathPara>
          </w:p>
        </w:tc>
      </w:tr>
      <w:tr w:rsidR="00A45BB7" w:rsidRPr="0074479F" w:rsidTr="00875049">
        <w:tc>
          <w:tcPr>
            <w:tcW w:w="4018" w:type="dxa"/>
          </w:tcPr>
          <w:p w:rsidR="00A45BB7" w:rsidRPr="0074479F" w:rsidRDefault="00755C15" w:rsidP="00031D7D">
            <w:pPr>
              <w:tabs>
                <w:tab w:val="left" w:pos="709"/>
              </w:tabs>
              <w:spacing w:line="276" w:lineRule="auto"/>
              <w:ind w:firstLine="567"/>
              <w:jc w:val="center"/>
              <w:rPr>
                <w:rFonts w:ascii="Times New Roman" w:hAnsi="Times New Roman" w:cs="Times New Roman"/>
                <w:sz w:val="24"/>
                <w:szCs w:val="24"/>
              </w:rPr>
            </w:pPr>
            <w:r w:rsidRPr="00755C15">
              <w:rPr>
                <w:rFonts w:ascii="Times New Roman" w:hAnsi="Times New Roman" w:cs="Times New Roman"/>
                <w:noProof/>
                <w:sz w:val="24"/>
                <w:szCs w:val="24"/>
              </w:rPr>
              <w:pict>
                <v:shape id="Надпись 34" o:spid="_x0000_s2198" type="#_x0000_t202" style="position:absolute;left:0;text-align:left;margin-left:150.7pt;margin-top:8.4pt;width:39pt;height:21pt;z-index:25163161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" filled="f" stroked="f">
                  <v:textbox>
                    <w:txbxContent>
                      <w:p w:rsidR="004C3667" w:rsidRPr="00591469" w:rsidRDefault="004C3667" w:rsidP="00A45BB7">
                        <w:pPr>
                          <w:rPr>
                            <w:rFonts w:ascii="Arial" w:hAnsi="Arial" w:cs="Arial"/>
                            <w:i/>
                            <w:iCs/>
                            <w:sz w:val="24"/>
                            <w:szCs w:val="24"/>
                          </w:rPr>
                        </w:pPr>
                        <w:r>
                          <w:rPr>
                            <w:rFonts w:ascii="Arial" w:hAnsi="Arial" w:cs="Arial"/>
                            <w:i/>
                            <w:iCs/>
                            <w:sz w:val="24"/>
                            <w:szCs w:val="24"/>
                            <w:lang w:val="en-US"/>
                          </w:rPr>
                          <w:t>t</w:t>
                        </w:r>
                        <w:r>
                          <w:rPr>
                            <w:rFonts w:ascii="Arial" w:hAnsi="Arial" w:cs="Arial"/>
                            <w:i/>
                            <w:iCs/>
                            <w:sz w:val="24"/>
                            <w:szCs w:val="24"/>
                          </w:rPr>
                          <w:t>, с</w:t>
                        </w:r>
                      </w:p>
                    </w:txbxContent>
                  </v:textbox>
                </v:shape>
              </w:pict>
            </w:r>
            <w:r w:rsidRPr="00755C15">
              <w:rPr>
                <w:rFonts w:ascii="Times New Roman" w:hAnsi="Times New Roman" w:cs="Times New Roman"/>
                <w:noProof/>
                <w:sz w:val="24"/>
                <w:szCs w:val="24"/>
              </w:rPr>
              <w:pict>
                <v:shape id="Надпись 33" o:spid="_x0000_s2197" type="#_x0000_t202" style="position:absolute;left:0;text-align:left;margin-left:.15pt;margin-top:1.05pt;width:58pt;height:21pt;z-index:25163264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" filled="f" stroked="f">
                  <v:textbox>
                    <w:txbxContent>
                      <w:p w:rsidR="004C3667" w:rsidRPr="008E47A9" w:rsidRDefault="004C3667" w:rsidP="00A45BB7">
                        <w:pPr>
                          <w:rPr>
                            <w:rFonts w:ascii="Arial" w:hAnsi="Arial" w:cs="Arial"/>
                            <w:i/>
                            <w:iCs/>
                            <w:sz w:val="24"/>
                            <w:szCs w:val="24"/>
                          </w:rPr>
                        </w:pPr>
                        <w:r>
                          <w:rPr>
                            <w:rFonts w:ascii="Arial" w:hAnsi="Arial" w:cs="Arial"/>
                            <w:i/>
                            <w:iCs/>
                            <w:sz w:val="24"/>
                            <w:szCs w:val="24"/>
                            <w:lang w:val="en-US"/>
                          </w:rPr>
                          <w:t>p</w:t>
                        </w:r>
                        <w:r>
                          <w:rPr>
                            <w:rFonts w:ascii="Arial" w:hAnsi="Arial" w:cs="Arial"/>
                            <w:i/>
                            <w:iCs/>
                            <w:sz w:val="24"/>
                            <w:szCs w:val="24"/>
                          </w:rPr>
                          <w:t>, МПа</w:t>
                        </w:r>
                      </w:p>
                    </w:txbxContent>
                  </v:textbox>
                </v:shape>
              </w:pict>
            </w:r>
          </w:p>
          <w:p w:rsidR="00A45BB7" w:rsidRPr="0074479F" w:rsidRDefault="00755C15" w:rsidP="00031D7D">
            <w:pPr>
              <w:tabs>
                <w:tab w:val="left" w:pos="709"/>
              </w:tabs>
              <w:spacing w:line="276" w:lineRule="auto"/>
              <w:ind w:firstLine="567"/>
              <w:jc w:val="center"/>
              <w:rPr>
                <w:rFonts w:ascii="Times New Roman" w:hAnsi="Times New Roman" w:cs="Times New Roman"/>
                <w:sz w:val="24"/>
                <w:szCs w:val="24"/>
              </w:rPr>
            </w:pPr>
            <w:r w:rsidRPr="00755C15">
              <w:rPr>
                <w:rFonts w:ascii="Times New Roman" w:hAnsi="Times New Roman" w:cs="Times New Roman"/>
                <w:noProof/>
                <w:sz w:val="24"/>
                <w:szCs w:val="24"/>
              </w:rPr>
              <w:pict>
                <v:shape id="Надпись 30" o:spid="_x0000_s2196" type="#_x0000_t202" style="position:absolute;left:0;text-align:left;margin-left:26.95pt;margin-top:1.55pt;width:39pt;height:21pt;z-index:2516346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" filled="f" stroked="f">
                  <v:textbox>
                    <w:txbxContent>
                      <w:p w:rsidR="004C3667" w:rsidRPr="00591469" w:rsidRDefault="004C3667" w:rsidP="00A45BB7">
                        <w:pPr>
                          <w:rPr>
                            <w:rFonts w:ascii="Arial" w:hAnsi="Arial" w:cs="Arial"/>
                            <w:i/>
                            <w:iCs/>
                            <w:sz w:val="24"/>
                            <w:szCs w:val="24"/>
                          </w:rPr>
                        </w:pPr>
                        <w:r>
                          <w:rPr>
                            <w:rFonts w:ascii="Arial" w:hAnsi="Arial" w:cs="Arial"/>
                            <w:i/>
                            <w:iCs/>
                            <w:sz w:val="24"/>
                            <w:szCs w:val="24"/>
                            <w:lang w:val="en-US"/>
                          </w:rPr>
                          <w:t>0</w:t>
                        </w:r>
                      </w:p>
                    </w:txbxContent>
                  </v:textbox>
                </v:shape>
              </w:pict>
            </w:r>
            <w:r w:rsidRPr="00755C15">
              <w:rPr>
                <w:rFonts w:ascii="Times New Roman" w:hAnsi="Times New Roman" w:cs="Times New Roman"/>
                <w:noProof/>
                <w:sz w:val="24"/>
                <w:szCs w:val="24"/>
              </w:rPr>
              <w:pict>
                <v:shape id="Надпись 32" o:spid="_x0000_s2195" type="#_x0000_t202" style="position:absolute;left:0;text-align:left;margin-left:144.05pt;margin-top:31.55pt;width:39pt;height:21pt;z-index:2516357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" filled="f" stroked="f">
                  <v:textbox>
                    <w:txbxContent>
                      <w:p w:rsidR="004C3667" w:rsidRPr="00F5756E" w:rsidRDefault="004C3667" w:rsidP="00A45BB7">
                        <w:pPr>
                          <w:rPr>
                            <w:rFonts w:ascii="Arial" w:hAnsi="Arial" w:cs="Arial"/>
                            <w:i/>
                            <w:iCs/>
                            <w:sz w:val="24"/>
                            <w:szCs w:val="24"/>
                            <w:vertAlign w:val="subscript"/>
                            <w:lang w:val="en-US"/>
                          </w:rPr>
                        </w:pPr>
                        <w:r>
                          <w:rPr>
                            <w:rFonts w:ascii="Arial" w:hAnsi="Arial" w:cs="Arial"/>
                            <w:i/>
                            <w:iCs/>
                            <w:sz w:val="24"/>
                            <w:szCs w:val="24"/>
                            <w:lang w:val="en-US"/>
                          </w:rPr>
                          <w:t>p</w:t>
                        </w:r>
                        <w:r>
                          <w:rPr>
                            <w:rFonts w:ascii="Arial" w:hAnsi="Arial" w:cs="Arial"/>
                            <w:i/>
                            <w:iCs/>
                            <w:sz w:val="24"/>
                            <w:szCs w:val="24"/>
                            <w:vertAlign w:val="subscript"/>
                            <w:lang w:val="en-US"/>
                          </w:rPr>
                          <w:t>min</w:t>
                        </w:r>
                      </w:p>
                    </w:txbxContent>
                  </v:textbox>
                </v:shape>
              </w:pict>
            </w:r>
            <w:r w:rsidRPr="00755C15">
              <w:rPr>
                <w:rFonts w:ascii="Times New Roman" w:hAnsi="Times New Roman" w:cs="Times New Roman"/>
                <w:noProof/>
                <w:sz w:val="24"/>
                <w:szCs w:val="24"/>
              </w:rPr>
              <w:pict>
                <v:shape id="Надпись 31" o:spid="_x0000_s2194" type="#_x0000_t202" style="position:absolute;left:0;text-align:left;margin-left:3.65pt;margin-top:82.35pt;width:11.9pt;height:10.25pt;z-index:2516336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" stroked="f">
                  <v:textbox inset="0,0,0,0">
                    <w:txbxContent>
                      <w:p w:rsidR="004C3667" w:rsidRPr="00BC4EC5" w:rsidRDefault="004C3667" w:rsidP="00A45BB7"/>
                    </w:txbxContent>
                  </v:textbox>
                </v:shape>
              </w:pict>
            </w:r>
            <w:r w:rsidR="00A45BB7" w:rsidRPr="0074479F">
              <w:rPr>
                <w:rFonts w:ascii="Times New Roman" w:hAnsi="Times New Roman" w:cs="Times New Roman"/>
                <w:sz w:val="24"/>
                <w:szCs w:val="24"/>
              </w:rPr>
              <w:object w:dxaOrig="9510" w:dyaOrig="5360">
                <v:shape id="_x0000_i1033" type="#_x0000_t75" style="width:154.85pt;height:86.25pt" o:ole="">
                  <v:imagedata r:id="rId36" o:title=""/>
                </v:shape>
                <o:OLEObject Type="Embed" ProgID="PBrush" ShapeID="_x0000_i1033" DrawAspect="Content" ObjectID="_1780929366" r:id="rId37"/>
              </w:object>
            </w:r>
          </w:p>
          <w:p w:rsidR="00A45BB7" w:rsidRPr="0074479F" w:rsidRDefault="00A45BB7" w:rsidP="006E54FF">
            <w:pPr>
              <w:tabs>
                <w:tab w:val="left" w:pos="709"/>
              </w:tabs>
              <w:spacing w:line="276" w:lineRule="auto"/>
              <w:ind w:firstLine="29"/>
              <w:jc w:val="center"/>
              <w:rPr>
                <w:rFonts w:ascii="Times New Roman" w:hAnsi="Times New Roman" w:cs="Times New Roman"/>
                <w:sz w:val="24"/>
                <w:szCs w:val="24"/>
              </w:rPr>
            </w:pPr>
            <w:r w:rsidRPr="0074479F">
              <w:rPr>
                <w:rFonts w:ascii="Times New Roman" w:hAnsi="Times New Roman" w:cs="Times New Roman"/>
                <w:sz w:val="24"/>
                <w:szCs w:val="24"/>
              </w:rPr>
              <w:t>постійний від’ємний</w:t>
            </w:r>
          </w:p>
        </w:tc>
        <w:tc>
          <w:tcPr>
            <w:tcW w:w="2076" w:type="dxa"/>
            <w:vAlign w:val="center"/>
          </w:tcPr>
          <w:p w:rsidR="00A45BB7" w:rsidRPr="0074479F" w:rsidRDefault="00755C15" w:rsidP="00031D7D">
            <w:pPr>
              <w:tabs>
                <w:tab w:val="left" w:pos="709"/>
              </w:tabs>
              <w:spacing w:line="276" w:lineRule="auto"/>
              <w:ind w:firstLine="567"/>
              <w:jc w:val="center"/>
              <w:rPr>
                <w:rFonts w:ascii="Times New Roman" w:hAnsi="Times New Roman" w:cs="Times New Roman"/>
                <w:sz w:val="24"/>
                <w:szCs w:val="24"/>
              </w:rPr>
            </w:pPr>
            <m:oMathPara>
              <m:oMath>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max</m:t>
                    </m:r>
                  </m:sub>
                </m:sSub>
                <m:r>
                  <m:rPr>
                    <m:sty m:val="p"/>
                  </m:rPr>
                  <w:rPr>
                    <w:rFonts w:ascii="Cambria Math" w:hAnsi="Cambria Math" w:cs="Times New Roman"/>
                    <w:sz w:val="24"/>
                    <w:szCs w:val="24"/>
                  </w:rPr>
                  <m:t>=</m:t>
                </m:r>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min</m:t>
                    </m:r>
                  </m:sub>
                </m:sSub>
                <m:r>
                  <m:rPr>
                    <m:sty m:val="p"/>
                  </m:rPr>
                  <w:rPr>
                    <w:rFonts w:ascii="Cambria Math" w:hAnsi="Cambria Math" w:cs="Times New Roman"/>
                    <w:sz w:val="24"/>
                    <w:szCs w:val="24"/>
                  </w:rPr>
                  <m:t>&lt;</m:t>
                </m:r>
                <m:r>
                  <w:rPr>
                    <w:rFonts w:ascii="Cambria Math" w:hAnsi="Cambria Math" w:cs="Times New Roman"/>
                    <w:sz w:val="24"/>
                    <w:szCs w:val="24"/>
                  </w:rPr>
                  <m:t>0</m:t>
                </m:r>
              </m:oMath>
            </m:oMathPara>
          </w:p>
        </w:tc>
        <w:tc>
          <w:tcPr>
            <w:tcW w:w="1839" w:type="dxa"/>
            <w:vAlign w:val="center"/>
          </w:tcPr>
          <w:p w:rsidR="00A45BB7" w:rsidRPr="0074479F" w:rsidRDefault="00755C15" w:rsidP="00031D7D">
            <w:pPr>
              <w:tabs>
                <w:tab w:val="left" w:pos="709"/>
              </w:tabs>
              <w:spacing w:line="276" w:lineRule="auto"/>
              <w:ind w:firstLine="567"/>
              <w:jc w:val="center"/>
              <w:rPr>
                <w:rFonts w:ascii="Times New Roman" w:eastAsiaTheme="minorEastAsia" w:hAnsi="Times New Roman" w:cs="Times New Roman"/>
                <w:sz w:val="24"/>
                <w:szCs w:val="24"/>
              </w:rPr>
            </w:pPr>
            <m:oMathPara>
              <m:oMath>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max</m:t>
                    </m:r>
                  </m:sub>
                </m:sSub>
                <m:r>
                  <m:rPr>
                    <m:sty m:val="p"/>
                  </m:rPr>
                  <w:rPr>
                    <w:rFonts w:ascii="Cambria Math" w:hAnsi="Cambria Math" w:cs="Times New Roman"/>
                    <w:sz w:val="24"/>
                    <w:szCs w:val="24"/>
                  </w:rPr>
                  <m:t>=</m:t>
                </m:r>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min</m:t>
                    </m:r>
                  </m:sub>
                </m:sSub>
                <m:r>
                  <m:rPr>
                    <m:sty m:val="p"/>
                  </m:rPr>
                  <w:rPr>
                    <w:rFonts w:ascii="Cambria Math" w:hAnsi="Cambria Math" w:cs="Times New Roman"/>
                    <w:sz w:val="24"/>
                    <w:szCs w:val="24"/>
                  </w:rPr>
                  <m:t>=</m:t>
                </m:r>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m</m:t>
                    </m:r>
                  </m:sub>
                </m:sSub>
              </m:oMath>
            </m:oMathPara>
          </w:p>
          <w:p w:rsidR="00A45BB7" w:rsidRPr="0074479F" w:rsidRDefault="00755C15" w:rsidP="00031D7D">
            <w:pPr>
              <w:tabs>
                <w:tab w:val="left" w:pos="709"/>
              </w:tabs>
              <w:spacing w:line="276" w:lineRule="auto"/>
              <w:ind w:firstLine="567"/>
              <w:jc w:val="center"/>
              <w:rPr>
                <w:rFonts w:ascii="Times New Roman" w:hAnsi="Times New Roman" w:cs="Times New Roman"/>
                <w:sz w:val="24"/>
                <w:szCs w:val="24"/>
              </w:rPr>
            </w:pPr>
            <m:oMathPara>
              <m:oMath>
                <m:sSub>
                  <m:sSubPr>
                    <m:ctrlPr>
                      <w:rPr>
                        <w:rFonts w:ascii="Cambria Math" w:eastAsiaTheme="minorEastAsia" w:hAnsi="Cambria Math" w:cs="Times New Roman"/>
                        <w:sz w:val="24"/>
                        <w:szCs w:val="24"/>
                      </w:rPr>
                    </m:ctrlPr>
                  </m:sSubPr>
                  <m:e>
                    <m:r>
                      <w:rPr>
                        <w:rFonts w:ascii="Cambria Math" w:eastAsiaTheme="minorEastAsia" w:hAnsi="Cambria Math" w:cs="Times New Roman"/>
                        <w:sz w:val="24"/>
                        <w:szCs w:val="24"/>
                      </w:rPr>
                      <m:t>p</m:t>
                    </m:r>
                  </m:e>
                  <m:sub>
                    <m:r>
                      <w:rPr>
                        <w:rFonts w:ascii="Cambria Math" w:eastAsiaTheme="minorEastAsia" w:hAnsi="Cambria Math" w:cs="Times New Roman"/>
                        <w:sz w:val="24"/>
                        <w:szCs w:val="24"/>
                      </w:rPr>
                      <m:t>a</m:t>
                    </m:r>
                  </m:sub>
                </m:sSub>
                <m:r>
                  <m:rPr>
                    <m:sty m:val="p"/>
                  </m:rPr>
                  <w:rPr>
                    <w:rFonts w:ascii="Cambria Math" w:eastAsiaTheme="minorEastAsia" w:hAnsi="Cambria Math" w:cs="Times New Roman"/>
                    <w:sz w:val="24"/>
                    <w:szCs w:val="24"/>
                  </w:rPr>
                  <m:t>=0</m:t>
                </m:r>
              </m:oMath>
            </m:oMathPara>
          </w:p>
        </w:tc>
        <w:tc>
          <w:tcPr>
            <w:tcW w:w="1814" w:type="dxa"/>
            <w:vAlign w:val="center"/>
          </w:tcPr>
          <w:p w:rsidR="00A45BB7" w:rsidRPr="0074479F" w:rsidRDefault="002949AD" w:rsidP="00031D7D">
            <w:pPr>
              <w:tabs>
                <w:tab w:val="left" w:pos="709"/>
              </w:tabs>
              <w:spacing w:line="276" w:lineRule="auto"/>
              <w:ind w:firstLine="567"/>
              <w:jc w:val="center"/>
              <w:rPr>
                <w:rFonts w:ascii="Times New Roman" w:hAnsi="Times New Roman" w:cs="Times New Roman"/>
                <w:sz w:val="24"/>
                <w:szCs w:val="24"/>
              </w:rPr>
            </w:pPr>
            <m:oMathPara>
              <m:oMath>
                <m:r>
                  <w:rPr>
                    <w:rFonts w:ascii="Cambria Math" w:hAnsi="Cambria Math" w:cs="Times New Roman"/>
                    <w:sz w:val="24"/>
                    <w:szCs w:val="24"/>
                  </w:rPr>
                  <m:t>R</m:t>
                </m:r>
                <m:r>
                  <m:rPr>
                    <m:sty m:val="p"/>
                  </m:rPr>
                  <w:rPr>
                    <w:rFonts w:ascii="Cambria Math" w:hAnsi="Cambria Math" w:cs="Times New Roman"/>
                    <w:sz w:val="24"/>
                    <w:szCs w:val="24"/>
                  </w:rPr>
                  <m:t>=1</m:t>
                </m:r>
              </m:oMath>
            </m:oMathPara>
          </w:p>
        </w:tc>
      </w:tr>
    </w:tbl>
    <w:p w:rsidR="00E62885" w:rsidRDefault="00E62885" w:rsidP="008023B7">
      <w:pPr>
        <w:tabs>
          <w:tab w:val="left" w:pos="709"/>
        </w:tabs>
        <w:spacing w:line="276" w:lineRule="auto"/>
        <w:ind w:firstLine="567"/>
        <w:jc w:val="both"/>
        <w:rPr>
          <w:rFonts w:ascii="Times New Roman" w:hAnsi="Times New Roman" w:cs="Times New Roman"/>
          <w:sz w:val="28"/>
          <w:szCs w:val="28"/>
        </w:rPr>
      </w:pPr>
    </w:p>
    <w:p w:rsidR="007D1A82" w:rsidRPr="008023B7" w:rsidRDefault="00755C15" w:rsidP="008023B7">
      <w:pPr>
        <w:tabs>
          <w:tab w:val="left" w:pos="709"/>
        </w:tabs>
        <w:spacing w:line="276" w:lineRule="auto"/>
        <w:ind w:firstLine="567"/>
        <w:jc w:val="both"/>
        <w:rPr>
          <w:rFonts w:ascii="Times New Roman" w:hAnsi="Times New Roman" w:cs="Times New Roman"/>
          <w:sz w:val="28"/>
          <w:szCs w:val="28"/>
        </w:rPr>
      </w:pPr>
      <w:r w:rsidRPr="00755C15">
        <w:rPr>
          <w:rFonts w:ascii="Times New Roman" w:hAnsi="Times New Roman" w:cs="Times New Roman"/>
          <w:noProof/>
          <w:sz w:val="28"/>
          <w:szCs w:val="28"/>
          <w:highlight w:val="yellow"/>
        </w:rPr>
        <w:pict>
          <v:shape id="Надпись 29" o:spid="_x0000_s2192" type="#_x0000_t202" style="position:absolute;left:0;text-align:left;margin-left:-5.35pt;margin-top:-401.85pt;width:58pt;height:21pt;z-index:251679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" filled="f" stroked="f">
            <v:textbox>
              <w:txbxContent>
                <w:p w:rsidR="004C3667" w:rsidRPr="008E47A9" w:rsidRDefault="004C3667" w:rsidP="00F5756E">
                  <w:pPr>
                    <w:rPr>
                      <w:rFonts w:ascii="Arial" w:hAnsi="Arial" w:cs="Arial"/>
                      <w:i/>
                      <w:iCs/>
                      <w:sz w:val="24"/>
                      <w:szCs w:val="24"/>
                    </w:rPr>
                  </w:pPr>
                  <w:r>
                    <w:rPr>
                      <w:rFonts w:ascii="Arial" w:hAnsi="Arial" w:cs="Arial"/>
                      <w:i/>
                      <w:iCs/>
                      <w:sz w:val="24"/>
                      <w:szCs w:val="24"/>
                      <w:lang w:val="en-US"/>
                    </w:rPr>
                    <w:t>p</w:t>
                  </w:r>
                  <w:r>
                    <w:rPr>
                      <w:rFonts w:ascii="Arial" w:hAnsi="Arial" w:cs="Arial"/>
                      <w:i/>
                      <w:iCs/>
                      <w:sz w:val="24"/>
                      <w:szCs w:val="24"/>
                    </w:rPr>
                    <w:t>, МПа</w:t>
                  </w:r>
                </w:p>
              </w:txbxContent>
            </v:textbox>
          </v:shape>
        </w:pict>
      </w:r>
      <w:r w:rsidRPr="00755C15">
        <w:rPr>
          <w:rFonts w:ascii="Times New Roman" w:hAnsi="Times New Roman" w:cs="Times New Roman"/>
          <w:noProof/>
          <w:highlight w:val="yellow"/>
        </w:rPr>
        <w:pict>
          <v:shape id="Надпись 28" o:spid="_x0000_s2191" type="#_x0000_t202" style="position:absolute;left:0;text-align:left;margin-left:-5.35pt;margin-top:-601.6pt;width:39pt;height:21pt;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" filled="f" stroked="f">
            <v:textbox>
              <w:txbxContent>
                <w:p w:rsidR="004C3667" w:rsidRPr="00591469" w:rsidRDefault="004C3667" w:rsidP="00F5756E">
                  <w:pPr>
                    <w:rPr>
                      <w:rFonts w:ascii="Arial" w:hAnsi="Arial" w:cs="Arial"/>
                      <w:i/>
                      <w:iCs/>
                      <w:sz w:val="24"/>
                      <w:szCs w:val="24"/>
                    </w:rPr>
                  </w:pPr>
                  <w:r>
                    <w:rPr>
                      <w:rFonts w:ascii="Arial" w:hAnsi="Arial" w:cs="Arial"/>
                      <w:i/>
                      <w:iCs/>
                      <w:sz w:val="24"/>
                      <w:szCs w:val="24"/>
                      <w:lang w:val="en-US"/>
                    </w:rPr>
                    <w:t>0</w:t>
                  </w:r>
                </w:p>
              </w:txbxContent>
            </v:textbox>
          </v:shape>
        </w:pict>
      </w:r>
      <w:r w:rsidR="007D1A82" w:rsidRPr="0074479F">
        <w:rPr>
          <w:rFonts w:ascii="Times New Roman" w:hAnsi="Times New Roman" w:cs="Times New Roman"/>
          <w:sz w:val="28"/>
          <w:szCs w:val="28"/>
        </w:rPr>
        <w:t>Примітка: у випадку, коли йдеться про утому при розтягуванні-стисканні або згинанні замість позначень</w:t>
      </w:r>
      <w:r w:rsidR="006E54FF">
        <w:rPr>
          <w:rFonts w:ascii="Times New Roman" w:hAnsi="Times New Roman" w:cs="Times New Roman"/>
          <w:sz w:val="28"/>
          <w:szCs w:val="28"/>
          <w:lang w:val="ru-RU"/>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p</m:t>
            </m:r>
          </m:e>
          <m:sub>
            <m:r>
              <w:rPr>
                <w:rFonts w:ascii="Cambria Math" w:hAnsi="Cambria Math" w:cs="Times New Roman"/>
                <w:sz w:val="28"/>
                <w:szCs w:val="28"/>
              </w:rPr>
              <m:t>max</m:t>
            </m:r>
          </m:sub>
        </m:sSub>
        <m:r>
          <w:rPr>
            <w:rFonts w:ascii="Cambria Math" w:hAnsi="Cambria Math" w:cs="Times New Roman"/>
            <w:sz w:val="28"/>
            <w:szCs w:val="28"/>
          </w:rPr>
          <m:t xml:space="preserve">, </m:t>
        </m:r>
        <m:r>
          <w:rPr>
            <w:rFonts w:ascii="Cambria Math" w:hAnsi="Cambria Math" w:cs="Times New Roman"/>
            <w:sz w:val="28"/>
            <w:szCs w:val="28"/>
            <w:lang w:val="ru-RU"/>
          </w:rPr>
          <m:t xml:space="preserve"> </m:t>
        </m:r>
        <m:sSub>
          <m:sSubPr>
            <m:ctrlPr>
              <w:rPr>
                <w:rFonts w:ascii="Cambria Math" w:hAnsi="Cambria Math" w:cs="Times New Roman"/>
                <w:sz w:val="28"/>
                <w:szCs w:val="28"/>
              </w:rPr>
            </m:ctrlPr>
          </m:sSubPr>
          <m:e>
            <m:r>
              <w:rPr>
                <w:rFonts w:ascii="Cambria Math" w:hAnsi="Cambria Math" w:cs="Times New Roman"/>
                <w:sz w:val="28"/>
                <w:szCs w:val="28"/>
              </w:rPr>
              <m:t>p</m:t>
            </m:r>
          </m:e>
          <m:sub>
            <m:r>
              <w:rPr>
                <w:rFonts w:ascii="Cambria Math" w:hAnsi="Cambria Math" w:cs="Times New Roman"/>
                <w:sz w:val="28"/>
                <w:szCs w:val="28"/>
              </w:rPr>
              <m:t>min</m:t>
            </m:r>
          </m:sub>
        </m:sSub>
        <m:r>
          <w:rPr>
            <w:rFonts w:ascii="Cambria Math" w:hAnsi="Cambria Math" w:cs="Times New Roman"/>
            <w:sz w:val="28"/>
            <w:szCs w:val="28"/>
            <w:lang w:val="ru-RU"/>
          </w:rPr>
          <m:t xml:space="preserve">,  </m:t>
        </m:r>
        <m:sSub>
          <m:sSubPr>
            <m:ctrlPr>
              <w:rPr>
                <w:rFonts w:ascii="Cambria Math" w:hAnsi="Cambria Math" w:cs="Times New Roman"/>
                <w:sz w:val="28"/>
                <w:szCs w:val="28"/>
              </w:rPr>
            </m:ctrlPr>
          </m:sSubPr>
          <m:e>
            <m:r>
              <w:rPr>
                <w:rFonts w:ascii="Cambria Math" w:hAnsi="Cambria Math" w:cs="Times New Roman"/>
                <w:sz w:val="28"/>
                <w:szCs w:val="28"/>
              </w:rPr>
              <m:t>p</m:t>
            </m:r>
          </m:e>
          <m:sub>
            <m:r>
              <w:rPr>
                <w:rFonts w:ascii="Cambria Math" w:hAnsi="Cambria Math" w:cs="Times New Roman"/>
                <w:sz w:val="28"/>
                <w:szCs w:val="28"/>
              </w:rPr>
              <m:t>m</m:t>
            </m:r>
          </m:sub>
        </m:sSub>
        <m:r>
          <w:rPr>
            <w:rFonts w:ascii="Cambria Math" w:hAnsi="Cambria Math" w:cs="Times New Roman"/>
            <w:sz w:val="28"/>
            <w:szCs w:val="28"/>
          </w:rPr>
          <m:t>,</m:t>
        </m:r>
        <m:r>
          <w:rPr>
            <w:rFonts w:ascii="Cambria Math" w:hAnsi="Cambria Math" w:cs="Times New Roman"/>
            <w:sz w:val="28"/>
            <w:szCs w:val="28"/>
            <w:lang w:val="ru-RU"/>
          </w:rPr>
          <m:t xml:space="preserve">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a</m:t>
            </m:r>
          </m:sub>
        </m:sSub>
      </m:oMath>
      <w:r w:rsidR="007D1A82" w:rsidRPr="0074479F">
        <w:rPr>
          <w:rFonts w:ascii="Times New Roman" w:eastAsiaTheme="minorEastAsia" w:hAnsi="Times New Roman" w:cs="Times New Roman"/>
          <w:sz w:val="28"/>
          <w:szCs w:val="28"/>
        </w:rPr>
        <w:t xml:space="preserve">, потрібно використовувати позначення </w:t>
      </w:r>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vertAlign w:val="subscript"/>
              </w:rPr>
              <m:t>max</m:t>
            </m:r>
          </m:sub>
        </m:sSub>
      </m:oMath>
      <w:r w:rsidR="007D1A82" w:rsidRPr="0074479F">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vertAlign w:val="subscript"/>
              </w:rPr>
              <m:t>m</m:t>
            </m:r>
            <m:r>
              <m:rPr>
                <m:sty m:val="p"/>
              </m:rPr>
              <w:rPr>
                <w:rFonts w:ascii="Cambria Math" w:hAnsi="Cambria Math" w:cs="Times New Roman"/>
                <w:sz w:val="28"/>
                <w:szCs w:val="28"/>
                <w:vertAlign w:val="subscript"/>
              </w:rPr>
              <m:t>і</m:t>
            </m:r>
            <m:r>
              <w:rPr>
                <w:rFonts w:ascii="Cambria Math" w:hAnsi="Cambria Math" w:cs="Times New Roman"/>
                <w:sz w:val="28"/>
                <w:szCs w:val="28"/>
                <w:vertAlign w:val="subscript"/>
              </w:rPr>
              <m:t>n</m:t>
            </m:r>
          </m:sub>
        </m:sSub>
      </m:oMath>
      <w:r w:rsidR="007D1A82" w:rsidRPr="0074479F">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m</m:t>
            </m:r>
          </m:sub>
        </m:sSub>
      </m:oMath>
      <w:r w:rsidR="007D1A82" w:rsidRPr="0074479F">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a</m:t>
            </m:r>
          </m:sub>
        </m:sSub>
      </m:oMath>
      <w:r w:rsidR="007D1A82" w:rsidRPr="0074479F">
        <w:rPr>
          <w:rFonts w:ascii="Times New Roman" w:eastAsiaTheme="minorEastAsia" w:hAnsi="Times New Roman" w:cs="Times New Roman"/>
          <w:sz w:val="28"/>
          <w:szCs w:val="28"/>
        </w:rPr>
        <w:t xml:space="preserve">; у випадку опору конструкційних матеріалів деталей дії повторно-перемінних дотичних напружень (при циклічному крученні), потрібно використовувати позначення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τ</m:t>
            </m:r>
          </m:e>
          <m:sub>
            <m:r>
              <w:rPr>
                <w:rFonts w:ascii="Cambria Math" w:eastAsiaTheme="minorEastAsia" w:hAnsi="Cambria Math" w:cs="Times New Roman"/>
                <w:sz w:val="28"/>
                <w:szCs w:val="28"/>
              </w:rPr>
              <m:t>max</m:t>
            </m:r>
          </m:sub>
        </m:sSub>
        <m:r>
          <m:rPr>
            <m:sty m:val="p"/>
          </m:rPr>
          <w:rPr>
            <w:rFonts w:ascii="Cambria Math" w:eastAsiaTheme="minorEastAsia" w:hAnsi="Cambria Math" w:cs="Times New Roman"/>
            <w:sz w:val="28"/>
            <w:szCs w:val="28"/>
          </w:rPr>
          <m:t xml:space="preserve">,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τ</m:t>
            </m:r>
          </m:e>
          <m:sub>
            <m:r>
              <w:rPr>
                <w:rFonts w:ascii="Cambria Math" w:eastAsiaTheme="minorEastAsia" w:hAnsi="Cambria Math" w:cs="Times New Roman"/>
                <w:sz w:val="28"/>
                <w:szCs w:val="28"/>
              </w:rPr>
              <m:t>min</m:t>
            </m:r>
          </m:sub>
        </m:sSub>
        <m:r>
          <m:rPr>
            <m:sty m:val="p"/>
          </m:rPr>
          <w:rPr>
            <w:rFonts w:ascii="Cambria Math" w:eastAsiaTheme="minorEastAsia" w:hAnsi="Cambria Math" w:cs="Times New Roman"/>
            <w:sz w:val="28"/>
            <w:szCs w:val="28"/>
          </w:rPr>
          <m:t xml:space="preserve">,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τ</m:t>
            </m:r>
          </m:e>
          <m:sub>
            <m:r>
              <w:rPr>
                <w:rFonts w:ascii="Cambria Math" w:eastAsiaTheme="minorEastAsia" w:hAnsi="Cambria Math" w:cs="Times New Roman"/>
                <w:sz w:val="28"/>
                <w:szCs w:val="28"/>
              </w:rPr>
              <m:t>m</m:t>
            </m:r>
          </m:sub>
        </m:sSub>
        <m:r>
          <m:rPr>
            <m:sty m:val="p"/>
          </m:rPr>
          <w:rPr>
            <w:rFonts w:ascii="Cambria Math" w:eastAsiaTheme="minorEastAsia" w:hAnsi="Cambria Math" w:cs="Times New Roman"/>
            <w:sz w:val="28"/>
            <w:szCs w:val="28"/>
          </w:rPr>
          <m:t xml:space="preserve">,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τ</m:t>
            </m:r>
          </m:e>
          <m:sub>
            <m:r>
              <w:rPr>
                <w:rFonts w:ascii="Cambria Math" w:eastAsiaTheme="minorEastAsia" w:hAnsi="Cambria Math" w:cs="Times New Roman"/>
                <w:sz w:val="28"/>
                <w:szCs w:val="28"/>
              </w:rPr>
              <m:t>a</m:t>
            </m:r>
          </m:sub>
        </m:sSub>
      </m:oMath>
      <w:r w:rsidR="00063356">
        <w:rPr>
          <w:rFonts w:ascii="Times New Roman" w:eastAsiaTheme="minorEastAsia" w:hAnsi="Times New Roman" w:cs="Times New Roman"/>
          <w:sz w:val="28"/>
          <w:szCs w:val="28"/>
        </w:rPr>
        <w:t>.</w:t>
      </w:r>
    </w:p>
    <w:p w:rsidR="007A38E8" w:rsidRDefault="00902EAB" w:rsidP="007A38E8">
      <w:pPr>
        <w:tabs>
          <w:tab w:val="left" w:pos="709"/>
        </w:tabs>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Найбільш небезпечним, з точки зору утомного руйнування, є симетричний цикл, при якому </w:t>
      </w:r>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vertAlign w:val="subscript"/>
              </w:rPr>
              <m:t>max</m:t>
            </m:r>
          </m:sub>
        </m:sSub>
        <m:sSub>
          <m:sSubPr>
            <m:ctrlPr>
              <w:rPr>
                <w:rFonts w:ascii="Cambria Math" w:hAnsi="Cambria Math" w:cs="Times New Roman"/>
                <w:sz w:val="28"/>
                <w:szCs w:val="28"/>
              </w:rPr>
            </m:ctrlPr>
          </m:sSubPr>
          <m:e>
            <m:r>
              <m:rPr>
                <m:sty m:val="p"/>
              </m:rPr>
              <w:rPr>
                <w:rFonts w:ascii="Cambria Math" w:hAnsi="Cambria Math" w:cs="Times New Roman"/>
                <w:sz w:val="28"/>
                <w:szCs w:val="28"/>
              </w:rPr>
              <m:t xml:space="preserve">=- </m:t>
            </m:r>
            <m:r>
              <w:rPr>
                <w:rFonts w:ascii="Cambria Math" w:hAnsi="Cambria Math" w:cs="Times New Roman"/>
                <w:sz w:val="28"/>
                <w:szCs w:val="28"/>
              </w:rPr>
              <m:t>σ</m:t>
            </m:r>
          </m:e>
          <m:sub>
            <m:r>
              <w:rPr>
                <w:rFonts w:ascii="Cambria Math" w:hAnsi="Cambria Math" w:cs="Times New Roman"/>
                <w:sz w:val="28"/>
                <w:szCs w:val="28"/>
                <w:vertAlign w:val="subscript"/>
              </w:rPr>
              <m:t>m</m:t>
            </m:r>
            <m:r>
              <m:rPr>
                <m:sty m:val="p"/>
              </m:rPr>
              <w:rPr>
                <w:rFonts w:ascii="Cambria Math" w:hAnsi="Cambria Math" w:cs="Times New Roman"/>
                <w:sz w:val="28"/>
                <w:szCs w:val="28"/>
                <w:vertAlign w:val="subscript"/>
              </w:rPr>
              <m:t>і</m:t>
            </m:r>
            <m:r>
              <w:rPr>
                <w:rFonts w:ascii="Cambria Math" w:hAnsi="Cambria Math" w:cs="Times New Roman"/>
                <w:sz w:val="28"/>
                <w:szCs w:val="28"/>
                <w:vertAlign w:val="subscript"/>
              </w:rPr>
              <m:t>n</m:t>
            </m:r>
          </m:sub>
        </m:sSub>
      </m:oMath>
      <w:r w:rsidRPr="0074479F">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m</m:t>
            </m:r>
          </m:sub>
        </m:sSub>
        <m:r>
          <m:rPr>
            <m:sty m:val="p"/>
          </m:rPr>
          <w:rPr>
            <w:rFonts w:ascii="Cambria Math" w:hAnsi="Cambria Math" w:cs="Times New Roman"/>
            <w:sz w:val="28"/>
            <w:szCs w:val="28"/>
          </w:rPr>
          <m:t>=0</m:t>
        </m:r>
      </m:oMath>
      <w:r w:rsidRPr="0074479F">
        <w:rPr>
          <w:rFonts w:ascii="Times New Roman" w:eastAsiaTheme="minorEastAsia" w:hAnsi="Times New Roman" w:cs="Times New Roman"/>
          <w:sz w:val="28"/>
          <w:szCs w:val="28"/>
        </w:rPr>
        <w:t xml:space="preserve">, відповідно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τ</m:t>
            </m:r>
          </m:e>
          <m:sub>
            <m:r>
              <w:rPr>
                <w:rFonts w:ascii="Cambria Math" w:eastAsiaTheme="minorEastAsia" w:hAnsi="Cambria Math" w:cs="Times New Roman"/>
                <w:sz w:val="28"/>
                <w:szCs w:val="28"/>
              </w:rPr>
              <m:t>max</m:t>
            </m:r>
          </m:sub>
        </m:sSub>
        <m:r>
          <m:rPr>
            <m:sty m:val="p"/>
          </m:rPr>
          <w:rPr>
            <w:rFonts w:ascii="Cambria Math" w:eastAsiaTheme="minorEastAsia" w:hAnsi="Cambria Math" w:cs="Times New Roman"/>
            <w:sz w:val="28"/>
            <w:szCs w:val="28"/>
          </w:rPr>
          <m:t xml:space="preserve">= -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τ</m:t>
            </m:r>
          </m:e>
          <m:sub>
            <m:r>
              <w:rPr>
                <w:rFonts w:ascii="Cambria Math" w:eastAsiaTheme="minorEastAsia" w:hAnsi="Cambria Math" w:cs="Times New Roman"/>
                <w:sz w:val="28"/>
                <w:szCs w:val="28"/>
              </w:rPr>
              <m:t>min</m:t>
            </m:r>
          </m:sub>
        </m:sSub>
        <m:r>
          <m:rPr>
            <m:sty m:val="p"/>
          </m:rPr>
          <w:rPr>
            <w:rFonts w:ascii="Cambria Math" w:eastAsiaTheme="minorEastAsia" w:hAnsi="Cambria Math" w:cs="Times New Roman"/>
            <w:sz w:val="28"/>
            <w:szCs w:val="28"/>
          </w:rPr>
          <m:t>,</m:t>
        </m:r>
      </m:oMath>
      <w:r w:rsidRPr="0074479F">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τ</m:t>
            </m:r>
          </m:e>
          <m:sub>
            <m:r>
              <w:rPr>
                <w:rFonts w:ascii="Cambria Math" w:eastAsiaTheme="minorEastAsia" w:hAnsi="Cambria Math" w:cs="Times New Roman"/>
                <w:sz w:val="28"/>
                <w:szCs w:val="28"/>
              </w:rPr>
              <m:t>m</m:t>
            </m:r>
          </m:sub>
        </m:sSub>
        <m:r>
          <m:rPr>
            <m:sty m:val="p"/>
          </m:rPr>
          <w:rPr>
            <w:rFonts w:ascii="Cambria Math" w:eastAsiaTheme="minorEastAsia" w:hAnsi="Cambria Math" w:cs="Times New Roman"/>
            <w:sz w:val="28"/>
            <w:szCs w:val="28"/>
          </w:rPr>
          <m:t>=0</m:t>
        </m:r>
      </m:oMath>
      <w:r w:rsidRPr="0074479F">
        <w:rPr>
          <w:rFonts w:ascii="Times New Roman" w:eastAsiaTheme="minorEastAsia" w:hAnsi="Times New Roman" w:cs="Times New Roman"/>
          <w:sz w:val="28"/>
          <w:szCs w:val="28"/>
        </w:rPr>
        <w:t xml:space="preserve">, а коефіцієнт асиметрії циклу </w:t>
      </w:r>
    </w:p>
    <w:p w:rsidR="00635CC6" w:rsidRPr="0074479F" w:rsidRDefault="002949AD" w:rsidP="007A38E8">
      <w:pPr>
        <w:tabs>
          <w:tab w:val="left" w:pos="709"/>
        </w:tabs>
        <w:spacing w:line="276" w:lineRule="auto"/>
        <w:ind w:firstLine="567"/>
        <w:jc w:val="center"/>
        <w:rPr>
          <w:rFonts w:ascii="Times New Roman" w:eastAsiaTheme="minorEastAsia" w:hAnsi="Times New Roman" w:cs="Times New Roman"/>
          <w:sz w:val="28"/>
          <w:szCs w:val="28"/>
        </w:rPr>
      </w:pPr>
      <m:oMath>
        <m:r>
          <w:rPr>
            <w:rFonts w:ascii="Cambria Math" w:hAnsi="Cambria Math" w:cs="Times New Roman"/>
            <w:sz w:val="28"/>
            <w:szCs w:val="28"/>
          </w:rPr>
          <m:t>R</m:t>
        </m:r>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min</m:t>
                </m:r>
              </m:sub>
            </m:sSub>
          </m:num>
          <m:den>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max</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τ</m:t>
                </m:r>
              </m:e>
              <m:sub>
                <m:r>
                  <w:rPr>
                    <w:rFonts w:ascii="Cambria Math" w:hAnsi="Cambria Math" w:cs="Times New Roman"/>
                    <w:sz w:val="28"/>
                    <w:szCs w:val="28"/>
                  </w:rPr>
                  <m:t>min</m:t>
                </m:r>
              </m:sub>
            </m:sSub>
          </m:num>
          <m:den>
            <m:sSub>
              <m:sSubPr>
                <m:ctrlPr>
                  <w:rPr>
                    <w:rFonts w:ascii="Cambria Math" w:hAnsi="Cambria Math" w:cs="Times New Roman"/>
                    <w:sz w:val="28"/>
                    <w:szCs w:val="28"/>
                  </w:rPr>
                </m:ctrlPr>
              </m:sSubPr>
              <m:e>
                <m:r>
                  <w:rPr>
                    <w:rFonts w:ascii="Cambria Math" w:hAnsi="Cambria Math" w:cs="Times New Roman"/>
                    <w:sz w:val="28"/>
                    <w:szCs w:val="28"/>
                  </w:rPr>
                  <m:t>τ</m:t>
                </m:r>
              </m:e>
              <m:sub>
                <m:r>
                  <w:rPr>
                    <w:rFonts w:ascii="Cambria Math" w:hAnsi="Cambria Math" w:cs="Times New Roman"/>
                    <w:sz w:val="28"/>
                    <w:szCs w:val="28"/>
                  </w:rPr>
                  <m:t>max</m:t>
                </m:r>
              </m:sub>
            </m:sSub>
          </m:den>
        </m:f>
        <m:r>
          <m:rPr>
            <m:sty m:val="p"/>
          </m:rPr>
          <w:rPr>
            <w:rFonts w:ascii="Cambria Math" w:hAnsi="Cambria Math" w:cs="Times New Roman"/>
            <w:sz w:val="28"/>
            <w:szCs w:val="28"/>
          </w:rPr>
          <m:t>=-1,0</m:t>
        </m:r>
      </m:oMath>
      <w:r w:rsidR="007A38E8">
        <w:rPr>
          <w:rFonts w:ascii="Times New Roman" w:eastAsiaTheme="minorEastAsia" w:hAnsi="Times New Roman" w:cs="Times New Roman"/>
          <w:sz w:val="28"/>
          <w:szCs w:val="28"/>
        </w:rPr>
        <w:t>.</w:t>
      </w:r>
    </w:p>
    <w:p w:rsidR="00D83A5B" w:rsidRPr="0074479F" w:rsidRDefault="006F55C2" w:rsidP="00031D7D">
      <w:pPr>
        <w:tabs>
          <w:tab w:val="left" w:pos="709"/>
        </w:tabs>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М</w:t>
      </w:r>
      <w:r w:rsidR="00D83A5B" w:rsidRPr="0074479F">
        <w:rPr>
          <w:rFonts w:ascii="Times New Roman" w:hAnsi="Times New Roman" w:cs="Times New Roman"/>
          <w:sz w:val="28"/>
          <w:szCs w:val="28"/>
        </w:rPr>
        <w:t xml:space="preserve">ежу утоми при симетричному циклі позначають, відповідно, </w:t>
      </w:r>
      <w:r w:rsidR="007A38E8">
        <w:rPr>
          <w:rFonts w:ascii="Times New Roman" w:hAnsi="Times New Roman" w:cs="Times New Roman"/>
          <w:sz w:val="28"/>
          <w:szCs w:val="28"/>
        </w:rPr>
        <w:t>«</w:t>
      </w:r>
      <m:oMath>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-1</m:t>
            </m:r>
          </m:sub>
        </m:sSub>
      </m:oMath>
      <w:r w:rsidR="007A38E8">
        <w:rPr>
          <w:rFonts w:ascii="Times New Roman" w:eastAsiaTheme="minorEastAsia" w:hAnsi="Times New Roman" w:cs="Times New Roman"/>
          <w:sz w:val="28"/>
          <w:szCs w:val="28"/>
        </w:rPr>
        <w:t>»</w:t>
      </w:r>
      <w:r w:rsidR="00D83A5B" w:rsidRPr="0074479F">
        <w:rPr>
          <w:rFonts w:ascii="Times New Roman" w:eastAsiaTheme="minorEastAsia" w:hAnsi="Times New Roman" w:cs="Times New Roman"/>
          <w:sz w:val="28"/>
          <w:szCs w:val="28"/>
        </w:rPr>
        <w:t xml:space="preserve"> або </w:t>
      </w:r>
      <w:r w:rsidR="007A38E8">
        <w:rPr>
          <w:rFonts w:ascii="Times New Roman" w:eastAsiaTheme="minorEastAsia" w:hAnsi="Times New Roman" w:cs="Times New Roman"/>
          <w:sz w:val="28"/>
          <w:szCs w:val="28"/>
        </w:rPr>
        <w:t>«</w:t>
      </w:r>
      <m:oMath>
        <m:sSub>
          <m:sSubPr>
            <m:ctrlPr>
              <w:rPr>
                <w:rFonts w:ascii="Cambria Math" w:hAnsi="Cambria Math" w:cs="Times New Roman"/>
                <w:sz w:val="28"/>
                <w:szCs w:val="28"/>
              </w:rPr>
            </m:ctrlPr>
          </m:sSubPr>
          <m:e>
            <m:r>
              <w:rPr>
                <w:rFonts w:ascii="Cambria Math" w:hAnsi="Cambria Math" w:cs="Times New Roman"/>
                <w:sz w:val="28"/>
                <w:szCs w:val="28"/>
              </w:rPr>
              <m:t>τ</m:t>
            </m:r>
          </m:e>
          <m:sub>
            <m:r>
              <m:rPr>
                <m:sty m:val="p"/>
              </m:rPr>
              <w:rPr>
                <w:rFonts w:ascii="Cambria Math" w:hAnsi="Cambria Math" w:cs="Times New Roman"/>
                <w:sz w:val="28"/>
                <w:szCs w:val="28"/>
              </w:rPr>
              <m:t>-1</m:t>
            </m:r>
          </m:sub>
        </m:sSub>
      </m:oMath>
      <w:r w:rsidR="007A38E8">
        <w:rPr>
          <w:rFonts w:ascii="Times New Roman" w:eastAsiaTheme="minorEastAsia" w:hAnsi="Times New Roman" w:cs="Times New Roman"/>
          <w:sz w:val="28"/>
          <w:szCs w:val="28"/>
        </w:rPr>
        <w:t>»</w:t>
      </w:r>
      <w:r w:rsidR="00D83A5B" w:rsidRPr="0074479F">
        <w:rPr>
          <w:rFonts w:ascii="Times New Roman" w:eastAsiaTheme="minorEastAsia" w:hAnsi="Times New Roman" w:cs="Times New Roman"/>
          <w:sz w:val="28"/>
          <w:szCs w:val="28"/>
        </w:rPr>
        <w:t>.</w:t>
      </w:r>
    </w:p>
    <w:p w:rsidR="00D83A5B" w:rsidRPr="0074479F" w:rsidRDefault="00D83A5B" w:rsidP="00031D7D">
      <w:pPr>
        <w:tabs>
          <w:tab w:val="left" w:pos="709"/>
        </w:tabs>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При пульсуючому циклі </w:t>
      </w:r>
      <m:oMath>
        <m:sSub>
          <m:sSubPr>
            <m:ctrlPr>
              <w:rPr>
                <w:rFonts w:ascii="Cambria Math" w:hAnsi="Cambria Math" w:cs="Times New Roman"/>
                <w:sz w:val="28"/>
                <w:szCs w:val="28"/>
              </w:rPr>
            </m:ctrlPr>
          </m:sSubPr>
          <m:e>
            <m:r>
              <m:rPr>
                <m:sty m:val="p"/>
              </m:rPr>
              <w:rPr>
                <w:rFonts w:ascii="Cambria Math" w:hAnsi="Cambria Math" w:cs="Times New Roman"/>
                <w:sz w:val="28"/>
                <w:szCs w:val="28"/>
              </w:rPr>
              <m:t xml:space="preserve"> </m:t>
            </m:r>
            <m:r>
              <w:rPr>
                <w:rFonts w:ascii="Cambria Math" w:hAnsi="Cambria Math" w:cs="Times New Roman"/>
                <w:sz w:val="28"/>
                <w:szCs w:val="28"/>
              </w:rPr>
              <m:t>σ</m:t>
            </m:r>
          </m:e>
          <m:sub>
            <m:r>
              <w:rPr>
                <w:rFonts w:ascii="Cambria Math" w:hAnsi="Cambria Math" w:cs="Times New Roman"/>
                <w:sz w:val="28"/>
                <w:szCs w:val="28"/>
                <w:vertAlign w:val="subscript"/>
              </w:rPr>
              <m:t>m</m:t>
            </m:r>
            <m:r>
              <m:rPr>
                <m:sty m:val="p"/>
              </m:rPr>
              <w:rPr>
                <w:rFonts w:ascii="Cambria Math" w:hAnsi="Cambria Math" w:cs="Times New Roman"/>
                <w:sz w:val="28"/>
                <w:szCs w:val="28"/>
                <w:vertAlign w:val="subscript"/>
              </w:rPr>
              <m:t>і</m:t>
            </m:r>
            <m:r>
              <w:rPr>
                <w:rFonts w:ascii="Cambria Math" w:hAnsi="Cambria Math" w:cs="Times New Roman"/>
                <w:sz w:val="28"/>
                <w:szCs w:val="28"/>
                <w:vertAlign w:val="subscript"/>
              </w:rPr>
              <m:t>n</m:t>
            </m:r>
          </m:sub>
        </m:sSub>
        <m:r>
          <m:rPr>
            <m:sty m:val="p"/>
          </m:rPr>
          <w:rPr>
            <w:rFonts w:ascii="Cambria Math" w:hAnsi="Cambria Math" w:cs="Times New Roman"/>
            <w:sz w:val="28"/>
            <w:szCs w:val="28"/>
          </w:rPr>
          <m:t>=0</m:t>
        </m:r>
      </m:oMath>
      <w:r w:rsidRPr="0074479F">
        <w:rPr>
          <w:rFonts w:ascii="Times New Roman" w:eastAsiaTheme="minorEastAsia" w:hAnsi="Times New Roman" w:cs="Times New Roman"/>
          <w:sz w:val="28"/>
          <w:szCs w:val="28"/>
        </w:rPr>
        <w:t xml:space="preserve">, відповідно,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τ</m:t>
            </m:r>
          </m:e>
          <m:sub>
            <m:r>
              <w:rPr>
                <w:rFonts w:ascii="Cambria Math" w:eastAsiaTheme="minorEastAsia" w:hAnsi="Cambria Math" w:cs="Times New Roman"/>
                <w:sz w:val="28"/>
                <w:szCs w:val="28"/>
              </w:rPr>
              <m:t>min</m:t>
            </m:r>
          </m:sub>
        </m:sSub>
        <m:r>
          <m:rPr>
            <m:sty m:val="p"/>
          </m:rPr>
          <w:rPr>
            <w:rFonts w:ascii="Cambria Math" w:eastAsiaTheme="minorEastAsia" w:hAnsi="Cambria Math" w:cs="Times New Roman"/>
            <w:sz w:val="28"/>
            <w:szCs w:val="28"/>
          </w:rPr>
          <m:t>=0</m:t>
        </m:r>
      </m:oMath>
    </w:p>
    <w:p w:rsidR="007A38E8" w:rsidRDefault="002949AD" w:rsidP="007A38E8">
      <w:pPr>
        <w:tabs>
          <w:tab w:val="left" w:pos="709"/>
        </w:tabs>
        <w:spacing w:line="276" w:lineRule="auto"/>
        <w:ind w:firstLine="567"/>
        <w:jc w:val="center"/>
        <w:rPr>
          <w:rFonts w:ascii="Times New Roman" w:eastAsiaTheme="minorEastAsia" w:hAnsi="Times New Roman" w:cs="Times New Roman"/>
          <w:sz w:val="28"/>
          <w:szCs w:val="28"/>
        </w:rPr>
      </w:pPr>
      <m:oMath>
        <m:r>
          <w:rPr>
            <w:rFonts w:ascii="Cambria Math" w:hAnsi="Cambria Math" w:cs="Times New Roman"/>
            <w:sz w:val="28"/>
            <w:szCs w:val="28"/>
          </w:rPr>
          <m:t>R</m:t>
        </m:r>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0</m:t>
            </m:r>
          </m:num>
          <m:den>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max</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0</m:t>
            </m:r>
          </m:num>
          <m:den>
            <m:sSub>
              <m:sSubPr>
                <m:ctrlPr>
                  <w:rPr>
                    <w:rFonts w:ascii="Cambria Math" w:hAnsi="Cambria Math" w:cs="Times New Roman"/>
                    <w:sz w:val="28"/>
                    <w:szCs w:val="28"/>
                  </w:rPr>
                </m:ctrlPr>
              </m:sSubPr>
              <m:e>
                <m:r>
                  <w:rPr>
                    <w:rFonts w:ascii="Cambria Math" w:hAnsi="Cambria Math" w:cs="Times New Roman"/>
                    <w:sz w:val="28"/>
                    <w:szCs w:val="28"/>
                  </w:rPr>
                  <m:t>τ</m:t>
                </m:r>
              </m:e>
              <m:sub>
                <m:r>
                  <w:rPr>
                    <w:rFonts w:ascii="Cambria Math" w:hAnsi="Cambria Math" w:cs="Times New Roman"/>
                    <w:sz w:val="28"/>
                    <w:szCs w:val="28"/>
                  </w:rPr>
                  <m:t>max</m:t>
                </m:r>
              </m:sub>
            </m:sSub>
          </m:den>
        </m:f>
        <m:r>
          <m:rPr>
            <m:sty m:val="p"/>
          </m:rPr>
          <w:rPr>
            <w:rFonts w:ascii="Cambria Math" w:hAnsi="Cambria Math" w:cs="Times New Roman"/>
            <w:sz w:val="28"/>
            <w:szCs w:val="28"/>
          </w:rPr>
          <m:t>=0</m:t>
        </m:r>
      </m:oMath>
      <w:r w:rsidR="007A38E8">
        <w:rPr>
          <w:rFonts w:ascii="Times New Roman" w:eastAsiaTheme="minorEastAsia" w:hAnsi="Times New Roman" w:cs="Times New Roman"/>
          <w:sz w:val="28"/>
          <w:szCs w:val="28"/>
        </w:rPr>
        <w:t>;</w:t>
      </w:r>
    </w:p>
    <w:p w:rsidR="00D83A5B" w:rsidRPr="0074479F" w:rsidRDefault="00D83A5B" w:rsidP="00031D7D">
      <w:pPr>
        <w:tabs>
          <w:tab w:val="left" w:pos="709"/>
        </w:tabs>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межу утоми позначають</w:t>
      </w:r>
      <w:r w:rsidR="007A38E8">
        <w:rPr>
          <w:rFonts w:ascii="Times New Roman" w:hAnsi="Times New Roman" w:cs="Times New Roman"/>
          <w:sz w:val="28"/>
          <w:szCs w:val="28"/>
        </w:rPr>
        <w:t xml:space="preserve"> – </w:t>
      </w:r>
      <w:r w:rsidR="007A38E8">
        <w:rPr>
          <w:rFonts w:ascii="Times New Roman" w:eastAsiaTheme="minorEastAsia" w:hAnsi="Times New Roman" w:cs="Times New Roman"/>
          <w:sz w:val="28"/>
          <w:szCs w:val="28"/>
        </w:rPr>
        <w:t>«</w:t>
      </w:r>
      <m:oMath>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0</m:t>
            </m:r>
          </m:sub>
        </m:sSub>
      </m:oMath>
      <w:r w:rsidR="007A38E8">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xml:space="preserve">або </w:t>
      </w:r>
      <w:r w:rsidR="007A38E8">
        <w:rPr>
          <w:rFonts w:ascii="Times New Roman" w:eastAsiaTheme="minorEastAsia" w:hAnsi="Times New Roman" w:cs="Times New Roman"/>
          <w:sz w:val="28"/>
          <w:szCs w:val="28"/>
        </w:rPr>
        <w:t>«</w:t>
      </w:r>
      <m:oMath>
        <m:sSub>
          <m:sSubPr>
            <m:ctrlPr>
              <w:rPr>
                <w:rFonts w:ascii="Cambria Math" w:hAnsi="Cambria Math" w:cs="Times New Roman"/>
                <w:sz w:val="28"/>
                <w:szCs w:val="28"/>
              </w:rPr>
            </m:ctrlPr>
          </m:sSubPr>
          <m:e>
            <m:r>
              <w:rPr>
                <w:rFonts w:ascii="Cambria Math" w:hAnsi="Cambria Math" w:cs="Times New Roman"/>
                <w:sz w:val="28"/>
                <w:szCs w:val="28"/>
              </w:rPr>
              <m:t>τ</m:t>
            </m:r>
          </m:e>
          <m:sub>
            <m:r>
              <m:rPr>
                <m:sty m:val="p"/>
              </m:rPr>
              <w:rPr>
                <w:rFonts w:ascii="Cambria Math" w:hAnsi="Cambria Math" w:cs="Times New Roman"/>
                <w:sz w:val="28"/>
                <w:szCs w:val="28"/>
              </w:rPr>
              <m:t>0</m:t>
            </m:r>
          </m:sub>
        </m:sSub>
      </m:oMath>
      <w:r w:rsidR="007A38E8">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w:t>
      </w:r>
    </w:p>
    <w:p w:rsidR="00485969" w:rsidRPr="0074479F" w:rsidRDefault="00D83A5B" w:rsidP="007A38E8">
      <w:pPr>
        <w:tabs>
          <w:tab w:val="left" w:pos="709"/>
        </w:tabs>
        <w:spacing w:line="276" w:lineRule="auto"/>
        <w:ind w:firstLine="567"/>
        <w:jc w:val="center"/>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При постійному навантаженні </w:t>
      </w:r>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vertAlign w:val="subscript"/>
              </w:rPr>
              <m:t>max</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p"/>
              </m:rPr>
              <w:rPr>
                <w:rFonts w:ascii="Cambria Math" w:hAnsi="Cambria Math" w:cs="Times New Roman"/>
                <w:sz w:val="28"/>
                <w:szCs w:val="28"/>
              </w:rPr>
              <m:t xml:space="preserve"> </m:t>
            </m:r>
            <m:r>
              <w:rPr>
                <w:rFonts w:ascii="Cambria Math" w:hAnsi="Cambria Math" w:cs="Times New Roman"/>
                <w:sz w:val="28"/>
                <w:szCs w:val="28"/>
              </w:rPr>
              <m:t>σ</m:t>
            </m:r>
          </m:e>
          <m:sub>
            <m:r>
              <w:rPr>
                <w:rFonts w:ascii="Cambria Math" w:hAnsi="Cambria Math" w:cs="Times New Roman"/>
                <w:sz w:val="28"/>
                <w:szCs w:val="28"/>
                <w:vertAlign w:val="subscript"/>
              </w:rPr>
              <m:t>m</m:t>
            </m:r>
            <m:r>
              <m:rPr>
                <m:sty m:val="p"/>
              </m:rPr>
              <w:rPr>
                <w:rFonts w:ascii="Cambria Math" w:hAnsi="Cambria Math" w:cs="Times New Roman"/>
                <w:sz w:val="28"/>
                <w:szCs w:val="28"/>
                <w:vertAlign w:val="subscript"/>
              </w:rPr>
              <m:t>і</m:t>
            </m:r>
            <m:r>
              <w:rPr>
                <w:rFonts w:ascii="Cambria Math" w:hAnsi="Cambria Math" w:cs="Times New Roman"/>
                <w:sz w:val="28"/>
                <w:szCs w:val="28"/>
                <w:vertAlign w:val="subscript"/>
              </w:rPr>
              <m:t>n</m:t>
            </m:r>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σ</m:t>
        </m:r>
      </m:oMath>
      <w:r w:rsidRPr="0074479F">
        <w:rPr>
          <w:rFonts w:ascii="Times New Roman" w:eastAsiaTheme="minorEastAsia" w:hAnsi="Times New Roman" w:cs="Times New Roman"/>
          <w:sz w:val="28"/>
          <w:szCs w:val="28"/>
        </w:rPr>
        <w:t xml:space="preserve"> або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τ</m:t>
            </m:r>
          </m:e>
          <m:sub>
            <m:r>
              <w:rPr>
                <w:rFonts w:ascii="Cambria Math" w:eastAsiaTheme="minorEastAsia" w:hAnsi="Cambria Math" w:cs="Times New Roman"/>
                <w:sz w:val="28"/>
                <w:szCs w:val="28"/>
              </w:rPr>
              <m:t>max</m:t>
            </m:r>
          </m:sub>
        </m:sSub>
        <m:r>
          <m:rPr>
            <m:sty m:val="p"/>
          </m:rPr>
          <w:rPr>
            <w:rFonts w:ascii="Cambria Math" w:eastAsiaTheme="minorEastAsia" w:hAnsi="Cambria Math" w:cs="Times New Roman"/>
            <w:sz w:val="28"/>
            <w:szCs w:val="28"/>
          </w:rPr>
          <m:t xml:space="preserve">=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τ</m:t>
            </m:r>
          </m:e>
          <m:sub>
            <m:r>
              <w:rPr>
                <w:rFonts w:ascii="Cambria Math" w:eastAsiaTheme="minorEastAsia" w:hAnsi="Cambria Math" w:cs="Times New Roman"/>
                <w:sz w:val="28"/>
                <w:szCs w:val="28"/>
              </w:rPr>
              <m:t>min</m:t>
            </m:r>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τ</m:t>
        </m:r>
      </m:oMath>
      <w:r w:rsidR="00485969" w:rsidRPr="0074479F">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br/>
      </w:r>
      <m:oMath>
        <m:r>
          <w:rPr>
            <w:rFonts w:ascii="Cambria Math" w:hAnsi="Cambria Math" w:cs="Times New Roman"/>
            <w:sz w:val="28"/>
            <w:szCs w:val="28"/>
          </w:rPr>
          <m:t>R</m:t>
        </m:r>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σ</m:t>
            </m:r>
          </m:num>
          <m:den>
            <m:r>
              <w:rPr>
                <w:rFonts w:ascii="Cambria Math" w:hAnsi="Cambria Math" w:cs="Times New Roman"/>
                <w:sz w:val="28"/>
                <w:szCs w:val="28"/>
              </w:rPr>
              <m:t>σ</m:t>
            </m:r>
          </m:den>
        </m:f>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τ</m:t>
            </m:r>
          </m:num>
          <m:den>
            <m:r>
              <w:rPr>
                <w:rFonts w:ascii="Cambria Math" w:hAnsi="Cambria Math" w:cs="Times New Roman"/>
                <w:sz w:val="28"/>
                <w:szCs w:val="28"/>
              </w:rPr>
              <m:t>τ</m:t>
            </m:r>
          </m:den>
        </m:f>
        <m:r>
          <m:rPr>
            <m:sty m:val="p"/>
          </m:rPr>
          <w:rPr>
            <w:rFonts w:ascii="Cambria Math" w:hAnsi="Cambria Math" w:cs="Times New Roman"/>
            <w:sz w:val="28"/>
            <w:szCs w:val="28"/>
          </w:rPr>
          <m:t>=1,0</m:t>
        </m:r>
      </m:oMath>
      <w:r w:rsidR="007A38E8">
        <w:rPr>
          <w:rFonts w:ascii="Times New Roman" w:eastAsiaTheme="minorEastAsia" w:hAnsi="Times New Roman" w:cs="Times New Roman"/>
          <w:sz w:val="28"/>
          <w:szCs w:val="28"/>
        </w:rPr>
        <w:t>.</w:t>
      </w:r>
    </w:p>
    <w:p w:rsidR="00D83A5B" w:rsidRPr="0074479F" w:rsidRDefault="00485969" w:rsidP="00031D7D">
      <w:pPr>
        <w:tabs>
          <w:tab w:val="left" w:pos="709"/>
        </w:tabs>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В загальному випадку при коефіцієнті асиметрії </w:t>
      </w:r>
      <m:oMath>
        <m:r>
          <w:rPr>
            <w:rFonts w:ascii="Cambria Math" w:hAnsi="Cambria Math" w:cs="Times New Roman"/>
            <w:sz w:val="28"/>
            <w:szCs w:val="28"/>
          </w:rPr>
          <m:t>R</m:t>
        </m:r>
      </m:oMath>
      <w:r w:rsidRPr="0074479F">
        <w:rPr>
          <w:rFonts w:ascii="Times New Roman" w:eastAsiaTheme="minorEastAsia" w:hAnsi="Times New Roman" w:cs="Times New Roman"/>
          <w:sz w:val="28"/>
          <w:szCs w:val="28"/>
        </w:rPr>
        <w:t xml:space="preserve"> межу витривалості позначають </w:t>
      </w:r>
      <w:r w:rsidR="007A38E8">
        <w:rPr>
          <w:rFonts w:ascii="Times New Roman" w:eastAsiaTheme="minorEastAsia" w:hAnsi="Times New Roman" w:cs="Times New Roman"/>
          <w:sz w:val="28"/>
          <w:szCs w:val="28"/>
        </w:rPr>
        <w:t>«</w:t>
      </w:r>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R</m:t>
            </m:r>
          </m:sub>
        </m:sSub>
      </m:oMath>
      <w:r w:rsidR="007A38E8">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або </w:t>
      </w:r>
      <w:r w:rsidR="007A38E8">
        <w:rPr>
          <w:rFonts w:ascii="Times New Roman" w:eastAsiaTheme="minorEastAsia" w:hAnsi="Times New Roman" w:cs="Times New Roman"/>
          <w:sz w:val="28"/>
          <w:szCs w:val="28"/>
        </w:rPr>
        <w:t>«</w:t>
      </w:r>
      <m:oMath>
        <m:sSub>
          <m:sSubPr>
            <m:ctrlPr>
              <w:rPr>
                <w:rFonts w:ascii="Cambria Math" w:hAnsi="Cambria Math" w:cs="Times New Roman"/>
                <w:sz w:val="28"/>
                <w:szCs w:val="28"/>
              </w:rPr>
            </m:ctrlPr>
          </m:sSubPr>
          <m:e>
            <m:r>
              <w:rPr>
                <w:rFonts w:ascii="Cambria Math" w:hAnsi="Cambria Math" w:cs="Times New Roman"/>
                <w:sz w:val="28"/>
                <w:szCs w:val="28"/>
              </w:rPr>
              <m:t>τ</m:t>
            </m:r>
          </m:e>
          <m:sub>
            <m:r>
              <w:rPr>
                <w:rFonts w:ascii="Cambria Math" w:hAnsi="Cambria Math" w:cs="Times New Roman"/>
                <w:sz w:val="28"/>
                <w:szCs w:val="28"/>
              </w:rPr>
              <m:t>R</m:t>
            </m:r>
          </m:sub>
        </m:sSub>
      </m:oMath>
      <w:r w:rsidR="007A38E8">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w:t>
      </w:r>
    </w:p>
    <w:p w:rsidR="00485969" w:rsidRPr="0074479F" w:rsidRDefault="00485969" w:rsidP="00031D7D">
      <w:pPr>
        <w:tabs>
          <w:tab w:val="left" w:pos="709"/>
        </w:tabs>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Цикли, що мають однакові характеристики </w:t>
      </w:r>
      <m:oMath>
        <m:r>
          <w:rPr>
            <w:rFonts w:ascii="Cambria Math" w:hAnsi="Cambria Math" w:cs="Times New Roman"/>
            <w:sz w:val="28"/>
            <w:szCs w:val="28"/>
          </w:rPr>
          <m:t>R</m:t>
        </m:r>
      </m:oMath>
      <w:r w:rsidRPr="0074479F">
        <w:rPr>
          <w:rFonts w:ascii="Times New Roman" w:eastAsiaTheme="minorEastAsia" w:hAnsi="Times New Roman" w:cs="Times New Roman"/>
          <w:sz w:val="28"/>
          <w:szCs w:val="28"/>
        </w:rPr>
        <w:t xml:space="preserve"> називають подібними. Характеристика циклу, або коефіцієнт асиметрії може змінюватись в межах </w:t>
      </w:r>
      <m:oMath>
        <m:r>
          <m:rPr>
            <m:sty m:val="p"/>
          </m:rPr>
          <w:rPr>
            <w:rFonts w:ascii="Cambria Math" w:eastAsiaTheme="minorEastAsia" w:hAnsi="Cambria Math" w:cs="Times New Roman"/>
            <w:sz w:val="28"/>
            <w:szCs w:val="28"/>
          </w:rPr>
          <m:t>-∞</m:t>
        </m:r>
      </m:oMath>
      <w:r w:rsidRPr="0074479F">
        <w:rPr>
          <w:rFonts w:ascii="Times New Roman" w:eastAsiaTheme="minorEastAsia" w:hAnsi="Times New Roman" w:cs="Times New Roman"/>
          <w:sz w:val="28"/>
          <w:szCs w:val="28"/>
        </w:rPr>
        <w:t xml:space="preserve"> до </w:t>
      </w:r>
      <m:oMath>
        <m:r>
          <m:rPr>
            <m:sty m:val="p"/>
          </m:rPr>
          <w:rPr>
            <w:rFonts w:ascii="Cambria Math" w:eastAsiaTheme="minorEastAsia" w:hAnsi="Cambria Math" w:cs="Times New Roman"/>
            <w:sz w:val="28"/>
            <w:szCs w:val="28"/>
          </w:rPr>
          <m:t>+∞</m:t>
        </m:r>
      </m:oMath>
      <w:r w:rsidRPr="0074479F">
        <w:rPr>
          <w:rFonts w:ascii="Times New Roman" w:eastAsiaTheme="minorEastAsia" w:hAnsi="Times New Roman" w:cs="Times New Roman"/>
          <w:sz w:val="28"/>
          <w:szCs w:val="28"/>
        </w:rPr>
        <w:t>.</w:t>
      </w:r>
    </w:p>
    <w:p w:rsidR="00485969" w:rsidRPr="0074479F" w:rsidRDefault="00485969" w:rsidP="00031D7D">
      <w:pPr>
        <w:tabs>
          <w:tab w:val="left" w:pos="709"/>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Стандартом</w:t>
      </w:r>
      <w:r w:rsidR="006615FB">
        <w:rPr>
          <w:rFonts w:ascii="Times New Roman" w:hAnsi="Times New Roman" w:cs="Times New Roman"/>
          <w:sz w:val="28"/>
          <w:szCs w:val="28"/>
        </w:rPr>
        <w:t xml:space="preserve"> </w:t>
      </w:r>
      <w:r w:rsidR="00A91586" w:rsidRPr="0074479F">
        <w:rPr>
          <w:rFonts w:ascii="Times New Roman" w:hAnsi="Times New Roman" w:cs="Times New Roman"/>
          <w:sz w:val="28"/>
          <w:szCs w:val="28"/>
        </w:rPr>
        <w:t>встановлені методи</w:t>
      </w:r>
      <w:r w:rsidR="00635CC6" w:rsidRPr="0074479F">
        <w:rPr>
          <w:rFonts w:ascii="Times New Roman" w:hAnsi="Times New Roman" w:cs="Times New Roman"/>
          <w:sz w:val="28"/>
          <w:szCs w:val="28"/>
        </w:rPr>
        <w:t xml:space="preserve"> </w:t>
      </w:r>
      <w:r w:rsidRPr="0074479F">
        <w:rPr>
          <w:rFonts w:ascii="Times New Roman" w:hAnsi="Times New Roman" w:cs="Times New Roman"/>
          <w:sz w:val="28"/>
          <w:szCs w:val="28"/>
        </w:rPr>
        <w:t>випробувань зразків металів і сплавів на утому:</w:t>
      </w:r>
    </w:p>
    <w:p w:rsidR="00485969" w:rsidRPr="0074479F" w:rsidRDefault="00485969" w:rsidP="007A38E8">
      <w:pPr>
        <w:pStyle w:val="a0"/>
        <w:numPr>
          <w:ilvl w:val="0"/>
          <w:numId w:val="92"/>
        </w:numPr>
        <w:tabs>
          <w:tab w:val="left" w:pos="851"/>
        </w:tabs>
        <w:spacing w:line="276" w:lineRule="auto"/>
        <w:ind w:left="0" w:firstLine="567"/>
        <w:jc w:val="both"/>
        <w:rPr>
          <w:rFonts w:ascii="Times New Roman" w:hAnsi="Times New Roman" w:cs="Times New Roman"/>
          <w:sz w:val="28"/>
          <w:szCs w:val="28"/>
        </w:rPr>
      </w:pPr>
      <w:r w:rsidRPr="0074479F">
        <w:rPr>
          <w:rFonts w:ascii="Times New Roman" w:hAnsi="Times New Roman" w:cs="Times New Roman"/>
          <w:sz w:val="28"/>
          <w:szCs w:val="28"/>
        </w:rPr>
        <w:t>при розтягуванні-стисканні, згинанні і скручуванні;</w:t>
      </w:r>
    </w:p>
    <w:p w:rsidR="00485969" w:rsidRPr="0074479F" w:rsidRDefault="00485969" w:rsidP="007A38E8">
      <w:pPr>
        <w:pStyle w:val="a0"/>
        <w:numPr>
          <w:ilvl w:val="0"/>
          <w:numId w:val="92"/>
        </w:numPr>
        <w:tabs>
          <w:tab w:val="left" w:pos="851"/>
        </w:tabs>
        <w:spacing w:line="276" w:lineRule="auto"/>
        <w:ind w:left="0" w:firstLine="567"/>
        <w:jc w:val="both"/>
        <w:rPr>
          <w:rFonts w:ascii="Times New Roman" w:hAnsi="Times New Roman" w:cs="Times New Roman"/>
          <w:sz w:val="28"/>
          <w:szCs w:val="28"/>
        </w:rPr>
      </w:pPr>
      <w:r w:rsidRPr="0074479F">
        <w:rPr>
          <w:rFonts w:ascii="Times New Roman" w:hAnsi="Times New Roman" w:cs="Times New Roman"/>
          <w:sz w:val="28"/>
          <w:szCs w:val="28"/>
        </w:rPr>
        <w:t>при симетричних і асиметричних циклах напружень або деформацій, які змінюються по простому періодичному закону з постійними параметрами;</w:t>
      </w:r>
    </w:p>
    <w:p w:rsidR="00485969" w:rsidRPr="0074479F" w:rsidRDefault="00485969" w:rsidP="007A38E8">
      <w:pPr>
        <w:pStyle w:val="a0"/>
        <w:numPr>
          <w:ilvl w:val="0"/>
          <w:numId w:val="92"/>
        </w:numPr>
        <w:tabs>
          <w:tab w:val="left" w:pos="851"/>
        </w:tabs>
        <w:spacing w:line="276" w:lineRule="auto"/>
        <w:ind w:left="0" w:firstLine="567"/>
        <w:jc w:val="both"/>
        <w:rPr>
          <w:rFonts w:ascii="Times New Roman" w:hAnsi="Times New Roman" w:cs="Times New Roman"/>
          <w:sz w:val="28"/>
          <w:szCs w:val="28"/>
        </w:rPr>
      </w:pPr>
      <w:r w:rsidRPr="0074479F">
        <w:rPr>
          <w:rFonts w:ascii="Times New Roman" w:hAnsi="Times New Roman" w:cs="Times New Roman"/>
          <w:sz w:val="28"/>
          <w:szCs w:val="28"/>
        </w:rPr>
        <w:t>за наявності та відсутності концентрації напружень;</w:t>
      </w:r>
    </w:p>
    <w:p w:rsidR="00485969" w:rsidRPr="0074479F" w:rsidRDefault="00485969" w:rsidP="007A38E8">
      <w:pPr>
        <w:pStyle w:val="a0"/>
        <w:numPr>
          <w:ilvl w:val="0"/>
          <w:numId w:val="92"/>
        </w:numPr>
        <w:tabs>
          <w:tab w:val="left" w:pos="851"/>
        </w:tabs>
        <w:spacing w:line="276" w:lineRule="auto"/>
        <w:ind w:left="0" w:firstLine="567"/>
        <w:jc w:val="both"/>
        <w:rPr>
          <w:rFonts w:ascii="Times New Roman" w:hAnsi="Times New Roman" w:cs="Times New Roman"/>
          <w:sz w:val="28"/>
          <w:szCs w:val="28"/>
        </w:rPr>
      </w:pPr>
      <w:r w:rsidRPr="0074479F">
        <w:rPr>
          <w:rFonts w:ascii="Times New Roman" w:hAnsi="Times New Roman" w:cs="Times New Roman"/>
          <w:sz w:val="28"/>
          <w:szCs w:val="28"/>
        </w:rPr>
        <w:t>при нормальній, підвищеній і пониженій температурах;</w:t>
      </w:r>
    </w:p>
    <w:p w:rsidR="00485969" w:rsidRPr="0074479F" w:rsidRDefault="00485969" w:rsidP="007A38E8">
      <w:pPr>
        <w:pStyle w:val="a0"/>
        <w:numPr>
          <w:ilvl w:val="0"/>
          <w:numId w:val="92"/>
        </w:numPr>
        <w:tabs>
          <w:tab w:val="left" w:pos="851"/>
        </w:tabs>
        <w:spacing w:line="276" w:lineRule="auto"/>
        <w:ind w:left="0" w:firstLine="567"/>
        <w:jc w:val="both"/>
        <w:rPr>
          <w:rFonts w:ascii="Times New Roman" w:hAnsi="Times New Roman" w:cs="Times New Roman"/>
          <w:sz w:val="28"/>
          <w:szCs w:val="28"/>
        </w:rPr>
      </w:pPr>
      <w:r w:rsidRPr="0074479F">
        <w:rPr>
          <w:rFonts w:ascii="Times New Roman" w:hAnsi="Times New Roman" w:cs="Times New Roman"/>
          <w:sz w:val="28"/>
          <w:szCs w:val="28"/>
        </w:rPr>
        <w:t>за наявності або відсутності агресивного середовища;</w:t>
      </w:r>
    </w:p>
    <w:p w:rsidR="00485969" w:rsidRPr="0074479F" w:rsidRDefault="00485969" w:rsidP="007A38E8">
      <w:pPr>
        <w:pStyle w:val="a0"/>
        <w:numPr>
          <w:ilvl w:val="0"/>
          <w:numId w:val="92"/>
        </w:numPr>
        <w:tabs>
          <w:tab w:val="left" w:pos="851"/>
        </w:tabs>
        <w:spacing w:line="276" w:lineRule="auto"/>
        <w:ind w:left="0" w:firstLine="567"/>
        <w:jc w:val="both"/>
        <w:rPr>
          <w:rFonts w:ascii="Times New Roman" w:hAnsi="Times New Roman" w:cs="Times New Roman"/>
          <w:sz w:val="28"/>
          <w:szCs w:val="28"/>
        </w:rPr>
      </w:pPr>
      <w:r w:rsidRPr="0074479F">
        <w:rPr>
          <w:rFonts w:ascii="Times New Roman" w:hAnsi="Times New Roman" w:cs="Times New Roman"/>
          <w:sz w:val="28"/>
          <w:szCs w:val="28"/>
        </w:rPr>
        <w:t>в багато- і мало цикловій пружній і пружно-пластичній області.</w:t>
      </w:r>
    </w:p>
    <w:p w:rsidR="0009176C" w:rsidRPr="0074479F" w:rsidRDefault="00485969" w:rsidP="00BD4F47">
      <w:pPr>
        <w:tabs>
          <w:tab w:val="left" w:pos="709"/>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Випробування металів на уто</w:t>
      </w:r>
      <w:r w:rsidR="00BC2679" w:rsidRPr="0074479F">
        <w:rPr>
          <w:rFonts w:ascii="Times New Roman" w:hAnsi="Times New Roman" w:cs="Times New Roman"/>
          <w:sz w:val="28"/>
          <w:szCs w:val="28"/>
        </w:rPr>
        <w:t>му проводять на гладких зразках</w:t>
      </w:r>
      <w:r w:rsidR="0009176C"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круглого перерізу типу </w:t>
      </w:r>
      <w:r w:rsidR="0092786E" w:rsidRPr="0074479F">
        <w:rPr>
          <w:rFonts w:ascii="Times New Roman" w:hAnsi="Times New Roman" w:cs="Times New Roman"/>
          <w:sz w:val="28"/>
          <w:szCs w:val="28"/>
        </w:rPr>
        <w:t>I</w:t>
      </w:r>
      <w:r w:rsidRPr="0074479F">
        <w:rPr>
          <w:rFonts w:ascii="Times New Roman" w:hAnsi="Times New Roman" w:cs="Times New Roman"/>
          <w:sz w:val="28"/>
          <w:szCs w:val="28"/>
        </w:rPr>
        <w:t xml:space="preserve"> і типу II, та прямокутного перерізу типу III і типу IV </w:t>
      </w:r>
      <w:r w:rsidR="0092786E" w:rsidRPr="0074479F">
        <w:rPr>
          <w:rFonts w:ascii="Times New Roman" w:hAnsi="Times New Roman" w:cs="Times New Roman"/>
          <w:sz w:val="28"/>
          <w:szCs w:val="28"/>
        </w:rPr>
        <w:t>(рис.1.8).</w:t>
      </w:r>
    </w:p>
    <w:p w:rsidR="003B5785" w:rsidRPr="0074479F" w:rsidRDefault="001A13A5" w:rsidP="00031D7D">
      <w:pPr>
        <w:tabs>
          <w:tab w:val="left" w:pos="709"/>
        </w:tabs>
        <w:spacing w:line="276" w:lineRule="auto"/>
        <w:ind w:firstLine="567"/>
        <w:jc w:val="center"/>
        <w:rPr>
          <w:rFonts w:ascii="Times New Roman" w:hAnsi="Times New Roman" w:cs="Times New Roman"/>
          <w:sz w:val="28"/>
          <w:szCs w:val="28"/>
        </w:rPr>
      </w:pPr>
      <w:r w:rsidRPr="0074479F">
        <w:rPr>
          <w:rFonts w:ascii="Times New Roman" w:hAnsi="Times New Roman" w:cs="Times New Roman"/>
          <w:noProof/>
          <w:sz w:val="28"/>
          <w:szCs w:val="28"/>
          <w:lang w:val="ru-RU" w:eastAsia="ru-RU"/>
        </w:rPr>
        <w:drawing>
          <wp:inline distT="0" distB="0" distL="0" distR="0">
            <wp:extent cx="5416550" cy="3149600"/>
            <wp:effectExtent l="0" t="0" r="0" b="0"/>
            <wp:docPr id="1542720234"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92786E" w:rsidRPr="0074479F" w:rsidRDefault="0092786E" w:rsidP="00031D7D">
      <w:pPr>
        <w:spacing w:line="276" w:lineRule="auto"/>
        <w:ind w:firstLine="567"/>
        <w:jc w:val="center"/>
        <w:rPr>
          <w:rFonts w:ascii="Times New Roman" w:hAnsi="Times New Roman" w:cs="Times New Roman"/>
          <w:sz w:val="24"/>
          <w:szCs w:val="24"/>
          <w:lang w:val="ru-RU"/>
        </w:rPr>
      </w:pPr>
      <w:r w:rsidRPr="0074479F">
        <w:rPr>
          <w:rFonts w:ascii="Times New Roman" w:hAnsi="Times New Roman" w:cs="Times New Roman"/>
          <w:sz w:val="24"/>
          <w:szCs w:val="24"/>
        </w:rPr>
        <w:t>Рис.1.8. Випробувальні зразки: а) – типу I; б) – типу II;</w:t>
      </w:r>
      <w:r w:rsidR="0009176C" w:rsidRPr="0074479F">
        <w:rPr>
          <w:rFonts w:ascii="Times New Roman" w:hAnsi="Times New Roman" w:cs="Times New Roman"/>
          <w:sz w:val="24"/>
          <w:szCs w:val="24"/>
        </w:rPr>
        <w:t xml:space="preserve"> </w:t>
      </w:r>
      <w:r w:rsidR="00952C60" w:rsidRPr="0074479F">
        <w:rPr>
          <w:rFonts w:ascii="Times New Roman" w:hAnsi="Times New Roman" w:cs="Times New Roman"/>
          <w:sz w:val="24"/>
          <w:szCs w:val="24"/>
        </w:rPr>
        <w:t>в), г) – типу III; д) – типу IV</w:t>
      </w:r>
    </w:p>
    <w:p w:rsidR="007A38E8" w:rsidRDefault="007A38E8" w:rsidP="00031D7D">
      <w:pPr>
        <w:spacing w:line="276" w:lineRule="auto"/>
        <w:ind w:firstLine="567"/>
        <w:jc w:val="both"/>
        <w:rPr>
          <w:rFonts w:ascii="Times New Roman" w:hAnsi="Times New Roman" w:cs="Times New Roman"/>
          <w:sz w:val="28"/>
          <w:szCs w:val="28"/>
        </w:rPr>
      </w:pPr>
    </w:p>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За результатами випробувань на утому, зазвичай, визначають межу витривалості (утоми) матеріалу (зразка,</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деталі, окремої поверхні деталі, з'єднання деталей і т.</w:t>
      </w:r>
      <w:r w:rsidR="007A38E8">
        <w:rPr>
          <w:rFonts w:ascii="Times New Roman" w:hAnsi="Times New Roman" w:cs="Times New Roman"/>
          <w:sz w:val="28"/>
          <w:szCs w:val="28"/>
        </w:rPr>
        <w:t xml:space="preserve"> </w:t>
      </w:r>
      <w:r w:rsidRPr="0074479F">
        <w:rPr>
          <w:rFonts w:ascii="Times New Roman" w:hAnsi="Times New Roman" w:cs="Times New Roman"/>
          <w:sz w:val="28"/>
          <w:szCs w:val="28"/>
        </w:rPr>
        <w:t xml:space="preserve">п.) – найбільшого значення максимального напруження циклу, при дії якого не відбувається утомного руйнування зразка, деталі, окремої поверхні чи з'єднання деталей після </w:t>
      </w:r>
      <w:r w:rsidRPr="00BD4F47">
        <w:rPr>
          <w:rFonts w:ascii="Times New Roman" w:hAnsi="Times New Roman" w:cs="Times New Roman"/>
          <w:i/>
          <w:iCs/>
          <w:sz w:val="28"/>
          <w:szCs w:val="28"/>
        </w:rPr>
        <w:t>N</w:t>
      </w:r>
      <w:r w:rsidRPr="00BD4F47">
        <w:rPr>
          <w:rFonts w:ascii="Times New Roman" w:hAnsi="Times New Roman" w:cs="Times New Roman"/>
          <w:i/>
          <w:iCs/>
          <w:sz w:val="28"/>
          <w:szCs w:val="28"/>
          <w:vertAlign w:val="subscript"/>
        </w:rPr>
        <w:t>G</w:t>
      </w:r>
      <w:r w:rsidRPr="0074479F">
        <w:rPr>
          <w:rFonts w:ascii="Times New Roman" w:hAnsi="Times New Roman" w:cs="Times New Roman"/>
          <w:sz w:val="28"/>
          <w:szCs w:val="28"/>
        </w:rPr>
        <w:t xml:space="preserve"> циклів зміни напруження (при цьому </w:t>
      </w:r>
      <w:r w:rsidRPr="00BD4F47">
        <w:rPr>
          <w:rFonts w:ascii="Times New Roman" w:hAnsi="Times New Roman" w:cs="Times New Roman"/>
          <w:i/>
          <w:iCs/>
          <w:sz w:val="28"/>
          <w:szCs w:val="28"/>
        </w:rPr>
        <w:t>N</w:t>
      </w:r>
      <w:r w:rsidRPr="00BD4F47">
        <w:rPr>
          <w:rFonts w:ascii="Times New Roman" w:hAnsi="Times New Roman" w:cs="Times New Roman"/>
          <w:i/>
          <w:iCs/>
          <w:sz w:val="28"/>
          <w:szCs w:val="28"/>
          <w:vertAlign w:val="subscript"/>
        </w:rPr>
        <w:t>G</w:t>
      </w:r>
      <w:r w:rsidRPr="0074479F">
        <w:rPr>
          <w:rFonts w:ascii="Times New Roman" w:hAnsi="Times New Roman" w:cs="Times New Roman"/>
          <w:sz w:val="28"/>
          <w:szCs w:val="28"/>
        </w:rPr>
        <w:t xml:space="preserve"> – задане технічними число, наприклад 10</w:t>
      </w:r>
      <w:r w:rsidRPr="0074479F">
        <w:rPr>
          <w:rFonts w:ascii="Times New Roman" w:hAnsi="Times New Roman" w:cs="Times New Roman"/>
          <w:sz w:val="28"/>
          <w:szCs w:val="28"/>
          <w:vertAlign w:val="superscript"/>
        </w:rPr>
        <w:t>6</w:t>
      </w:r>
      <w:r w:rsidRPr="0074479F">
        <w:rPr>
          <w:rFonts w:ascii="Times New Roman" w:hAnsi="Times New Roman" w:cs="Times New Roman"/>
          <w:sz w:val="28"/>
          <w:szCs w:val="28"/>
        </w:rPr>
        <w:t>,</w:t>
      </w:r>
      <w:r w:rsidR="00450D9F" w:rsidRPr="0074479F">
        <w:rPr>
          <w:rFonts w:ascii="Times New Roman" w:hAnsi="Times New Roman" w:cs="Times New Roman"/>
          <w:sz w:val="28"/>
          <w:szCs w:val="28"/>
        </w:rPr>
        <w:t xml:space="preserve"> </w:t>
      </w:r>
      <w:r w:rsidRPr="0074479F">
        <w:rPr>
          <w:rFonts w:ascii="Times New Roman" w:hAnsi="Times New Roman" w:cs="Times New Roman"/>
          <w:sz w:val="28"/>
          <w:szCs w:val="28"/>
        </w:rPr>
        <w:t>10</w:t>
      </w:r>
      <w:r w:rsidRPr="0074479F">
        <w:rPr>
          <w:rFonts w:ascii="Times New Roman" w:hAnsi="Times New Roman" w:cs="Times New Roman"/>
          <w:sz w:val="28"/>
          <w:szCs w:val="28"/>
          <w:vertAlign w:val="superscript"/>
        </w:rPr>
        <w:t>7</w:t>
      </w:r>
      <w:r w:rsidRPr="0074479F">
        <w:rPr>
          <w:rFonts w:ascii="Times New Roman" w:hAnsi="Times New Roman" w:cs="Times New Roman"/>
          <w:sz w:val="28"/>
          <w:szCs w:val="28"/>
        </w:rPr>
        <w:t>,</w:t>
      </w:r>
      <w:r w:rsidR="00450D9F" w:rsidRPr="0074479F">
        <w:rPr>
          <w:rFonts w:ascii="Times New Roman" w:hAnsi="Times New Roman" w:cs="Times New Roman"/>
          <w:sz w:val="28"/>
          <w:szCs w:val="28"/>
        </w:rPr>
        <w:t xml:space="preserve"> </w:t>
      </w:r>
      <w:r w:rsidRPr="0074479F">
        <w:rPr>
          <w:rFonts w:ascii="Times New Roman" w:hAnsi="Times New Roman" w:cs="Times New Roman"/>
          <w:sz w:val="28"/>
          <w:szCs w:val="28"/>
        </w:rPr>
        <w:t>10</w:t>
      </w:r>
      <w:r w:rsidRPr="0074479F">
        <w:rPr>
          <w:rFonts w:ascii="Times New Roman" w:hAnsi="Times New Roman" w:cs="Times New Roman"/>
          <w:sz w:val="28"/>
          <w:szCs w:val="28"/>
          <w:vertAlign w:val="superscript"/>
        </w:rPr>
        <w:t>8</w:t>
      </w:r>
      <w:r w:rsidRPr="0074479F">
        <w:rPr>
          <w:rFonts w:ascii="Times New Roman" w:hAnsi="Times New Roman" w:cs="Times New Roman"/>
          <w:sz w:val="28"/>
          <w:szCs w:val="28"/>
        </w:rPr>
        <w:t>, яке називають базою утомних випробувань). Для багатоциклової</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зони </w:t>
      </w:r>
      <m:oMath>
        <m:sSub>
          <m:sSubPr>
            <m:ctrlPr>
              <w:rPr>
                <w:rFonts w:ascii="Cambria Math" w:hAnsi="Cambria Math" w:cs="Times New Roman"/>
                <w:sz w:val="28"/>
                <w:szCs w:val="28"/>
              </w:rPr>
            </m:ctrlPr>
          </m:sSubPr>
          <m:e>
            <m:r>
              <w:rPr>
                <w:rFonts w:ascii="Cambria Math" w:hAnsi="Cambria Math" w:cs="Times New Roman"/>
                <w:sz w:val="28"/>
                <w:szCs w:val="28"/>
              </w:rPr>
              <m:t>N</m:t>
            </m:r>
          </m:e>
          <m:sub>
            <m:r>
              <w:rPr>
                <w:rFonts w:ascii="Cambria Math" w:hAnsi="Cambria Math" w:cs="Times New Roman"/>
                <w:sz w:val="28"/>
                <w:szCs w:val="28"/>
              </w:rPr>
              <m:t>G</m:t>
            </m:r>
          </m:sub>
        </m:sSub>
        <m:r>
          <m:rPr>
            <m:sty m:val="p"/>
          </m:rPr>
          <w:rPr>
            <w:rFonts w:ascii="Cambria Math" w:hAnsi="Cambria Math" w:cs="Times New Roman"/>
            <w:sz w:val="28"/>
            <w:szCs w:val="28"/>
          </w:rPr>
          <m:t>=</m:t>
        </m:r>
        <m:d>
          <m:dPr>
            <m:ctrlPr>
              <w:rPr>
                <w:rFonts w:ascii="Cambria Math" w:hAnsi="Cambria Math" w:cs="Times New Roman"/>
                <w:sz w:val="28"/>
                <w:szCs w:val="28"/>
              </w:rPr>
            </m:ctrlPr>
          </m:dPr>
          <m:e>
            <m:r>
              <m:rPr>
                <m:sty m:val="p"/>
              </m:rPr>
              <w:rPr>
                <w:rFonts w:ascii="Cambria Math" w:hAnsi="Cambria Math" w:cs="Times New Roman"/>
                <w:sz w:val="28"/>
                <w:szCs w:val="28"/>
              </w:rPr>
              <m:t>1…3</m:t>
            </m:r>
          </m:e>
        </m:d>
        <m:r>
          <m:rPr>
            <m:sty m:val="p"/>
          </m:rPr>
          <w:rPr>
            <w:rFonts w:ascii="Cambria Math" w:hAnsi="Cambria Math" w:cs="Times New Roman"/>
            <w:sz w:val="28"/>
            <w:szCs w:val="28"/>
          </w:rPr>
          <m:t>∙</m:t>
        </m:r>
        <m:sSup>
          <m:sSupPr>
            <m:ctrlPr>
              <w:rPr>
                <w:rFonts w:ascii="Cambria Math" w:hAnsi="Cambria Math" w:cs="Times New Roman"/>
                <w:sz w:val="28"/>
                <w:szCs w:val="28"/>
              </w:rPr>
            </m:ctrlPr>
          </m:sSupPr>
          <m:e>
            <m:r>
              <m:rPr>
                <m:sty m:val="p"/>
              </m:rPr>
              <w:rPr>
                <w:rFonts w:ascii="Cambria Math" w:hAnsi="Cambria Math" w:cs="Times New Roman"/>
                <w:sz w:val="28"/>
                <w:szCs w:val="28"/>
              </w:rPr>
              <m:t>10</m:t>
            </m:r>
          </m:e>
          <m:sup>
            <m:r>
              <m:rPr>
                <m:sty m:val="p"/>
              </m:rPr>
              <w:rPr>
                <w:rFonts w:ascii="Cambria Math" w:hAnsi="Cambria Math" w:cs="Times New Roman"/>
                <w:sz w:val="28"/>
                <w:szCs w:val="28"/>
              </w:rPr>
              <m:t>6</m:t>
            </m:r>
          </m:sup>
        </m:sSup>
      </m:oMath>
      <w:r w:rsidR="00192B2C" w:rsidRPr="0074479F">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 xml:space="preserve">в розрахунках на міцність при перемінних напруженнях за відсутності результатів натурних випробувань приймають в середньому </w:t>
      </w:r>
      <m:oMath>
        <m:sSub>
          <m:sSubPr>
            <m:ctrlPr>
              <w:rPr>
                <w:rFonts w:ascii="Cambria Math" w:hAnsi="Cambria Math" w:cs="Times New Roman"/>
                <w:sz w:val="28"/>
                <w:szCs w:val="28"/>
              </w:rPr>
            </m:ctrlPr>
          </m:sSubPr>
          <m:e>
            <m:r>
              <w:rPr>
                <w:rFonts w:ascii="Cambria Math" w:hAnsi="Cambria Math" w:cs="Times New Roman"/>
                <w:sz w:val="28"/>
                <w:szCs w:val="28"/>
              </w:rPr>
              <m:t>N</m:t>
            </m:r>
          </m:e>
          <m:sub>
            <m:r>
              <w:rPr>
                <w:rFonts w:ascii="Cambria Math" w:hAnsi="Cambria Math" w:cs="Times New Roman"/>
                <w:sz w:val="28"/>
                <w:szCs w:val="28"/>
              </w:rPr>
              <m:t>G</m:t>
            </m:r>
          </m:sub>
        </m:sSub>
        <m:r>
          <m:rPr>
            <m:sty m:val="p"/>
          </m:rPr>
          <w:rPr>
            <w:rFonts w:ascii="Cambria Math" w:hAnsi="Cambria Math" w:cs="Times New Roman"/>
            <w:sz w:val="28"/>
            <w:szCs w:val="28"/>
          </w:rPr>
          <m:t>=2∙</m:t>
        </m:r>
        <m:sSup>
          <m:sSupPr>
            <m:ctrlPr>
              <w:rPr>
                <w:rFonts w:ascii="Cambria Math" w:hAnsi="Cambria Math" w:cs="Times New Roman"/>
                <w:sz w:val="28"/>
                <w:szCs w:val="28"/>
              </w:rPr>
            </m:ctrlPr>
          </m:sSupPr>
          <m:e>
            <m:r>
              <m:rPr>
                <m:sty m:val="p"/>
              </m:rPr>
              <w:rPr>
                <w:rFonts w:ascii="Cambria Math" w:hAnsi="Cambria Math" w:cs="Times New Roman"/>
                <w:sz w:val="28"/>
                <w:szCs w:val="28"/>
              </w:rPr>
              <m:t>10</m:t>
            </m:r>
          </m:e>
          <m:sup>
            <m:r>
              <m:rPr>
                <m:sty m:val="p"/>
              </m:rPr>
              <w:rPr>
                <w:rFonts w:ascii="Cambria Math" w:hAnsi="Cambria Math" w:cs="Times New Roman"/>
                <w:sz w:val="28"/>
                <w:szCs w:val="28"/>
              </w:rPr>
              <m:t>6</m:t>
            </m:r>
          </m:sup>
        </m:sSup>
      </m:oMath>
      <w:r w:rsidRPr="0074479F">
        <w:rPr>
          <w:rFonts w:ascii="Times New Roman" w:hAnsi="Times New Roman" w:cs="Times New Roman"/>
          <w:sz w:val="28"/>
          <w:szCs w:val="28"/>
        </w:rPr>
        <w:t xml:space="preserve"> циклів. Інколи випробування на утому проводять при середньому напруженні циклу </w:t>
      </w:r>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m</m:t>
            </m:r>
          </m:sub>
        </m:sSub>
      </m:oMath>
      <w:r w:rsidR="00722DA9" w:rsidRPr="0074479F">
        <w:rPr>
          <w:rFonts w:ascii="Times New Roman" w:eastAsiaTheme="minorEastAsia" w:hAnsi="Times New Roman" w:cs="Times New Roman"/>
          <w:sz w:val="28"/>
          <w:szCs w:val="28"/>
        </w:rPr>
        <w:t xml:space="preserve"> </w:t>
      </w:r>
      <w:r w:rsidR="00722DA9" w:rsidRPr="0074479F">
        <w:rPr>
          <w:rFonts w:ascii="Times New Roman" w:hAnsi="Times New Roman" w:cs="Times New Roman"/>
          <w:sz w:val="28"/>
          <w:szCs w:val="28"/>
        </w:rPr>
        <w:t xml:space="preserve">в цьому випадку цикли напружень окремих зразків не є </w:t>
      </w:r>
      <w:r w:rsidRPr="0074479F">
        <w:rPr>
          <w:rFonts w:ascii="Times New Roman" w:hAnsi="Times New Roman" w:cs="Times New Roman"/>
          <w:sz w:val="28"/>
          <w:szCs w:val="28"/>
        </w:rPr>
        <w:t xml:space="preserve">подібними; межа витривалості при цьому визначається не по максимальному напруженню </w:t>
      </w:r>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max</m:t>
            </m:r>
          </m:sub>
        </m:sSub>
      </m:oMath>
      <w:r w:rsidRPr="0074479F">
        <w:rPr>
          <w:rFonts w:ascii="Times New Roman" w:hAnsi="Times New Roman" w:cs="Times New Roman"/>
          <w:sz w:val="28"/>
          <w:szCs w:val="28"/>
        </w:rPr>
        <w:t xml:space="preserve">, а по амплітуді циклу </w:t>
      </w:r>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a</m:t>
            </m:r>
          </m:sub>
        </m:sSub>
      </m:oMath>
      <w:r w:rsidR="00F94DD6" w:rsidRPr="0074479F">
        <w:rPr>
          <w:rFonts w:ascii="Times New Roman" w:eastAsiaTheme="minorEastAsia" w:hAnsi="Times New Roman" w:cs="Times New Roman"/>
          <w:sz w:val="28"/>
          <w:szCs w:val="28"/>
        </w:rPr>
        <w:t>.</w:t>
      </w:r>
    </w:p>
    <w:p w:rsidR="00E03055" w:rsidRPr="0074479F" w:rsidRDefault="00752AD5" w:rsidP="00031D7D">
      <w:pPr>
        <w:pStyle w:val="af6"/>
        <w:spacing w:line="276" w:lineRule="auto"/>
        <w:ind w:firstLine="567"/>
        <w:jc w:val="both"/>
        <w:rPr>
          <w:rFonts w:ascii="Times New Roman" w:eastAsiaTheme="minorEastAsia" w:hAnsi="Times New Roman" w:cs="Times New Roman"/>
          <w:sz w:val="28"/>
          <w:szCs w:val="28"/>
          <w:lang w:val="uk-UA"/>
        </w:rPr>
      </w:pPr>
      <w:r w:rsidRPr="0074479F">
        <w:rPr>
          <w:rFonts w:ascii="Times New Roman" w:hAnsi="Times New Roman" w:cs="Times New Roman"/>
          <w:sz w:val="28"/>
          <w:szCs w:val="28"/>
          <w:lang w:val="uk-UA"/>
        </w:rPr>
        <w:t>Межі витривалості виражають, зазвичай, в номінальних напруженнях (без урахування концентрації) і позначають</w:t>
      </w:r>
      <w:r w:rsidR="00DE5BA1">
        <w:rPr>
          <w:rFonts w:ascii="Times New Roman" w:eastAsiaTheme="minorEastAsia" w:hAnsi="Times New Roman" w:cs="Times New Roman"/>
          <w:sz w:val="28"/>
          <w:szCs w:val="28"/>
          <w:lang w:val="uk-UA"/>
        </w:rPr>
        <w:t xml:space="preserve"> «</w:t>
      </w:r>
      <m:oMath>
        <m:sSub>
          <m:sSubPr>
            <m:ctrlPr>
              <w:rPr>
                <w:rFonts w:ascii="Cambria Math" w:hAnsi="Cambria Math" w:cs="Times New Roman"/>
                <w:sz w:val="28"/>
                <w:szCs w:val="28"/>
                <w:lang w:val="uk-UA"/>
              </w:rPr>
            </m:ctrlPr>
          </m:sSubPr>
          <m:e>
            <m:r>
              <w:rPr>
                <w:rFonts w:ascii="Cambria Math" w:hAnsi="Cambria Math" w:cs="Times New Roman"/>
                <w:sz w:val="28"/>
                <w:szCs w:val="28"/>
                <w:lang w:val="uk-UA"/>
              </w:rPr>
              <m:t>σ</m:t>
            </m:r>
          </m:e>
          <m:sub>
            <m:r>
              <w:rPr>
                <w:rFonts w:ascii="Cambria Math" w:hAnsi="Cambria Math" w:cs="Times New Roman"/>
                <w:sz w:val="28"/>
                <w:szCs w:val="28"/>
                <w:lang w:val="uk-UA"/>
              </w:rPr>
              <m:t>R</m:t>
            </m:r>
          </m:sub>
        </m:sSub>
      </m:oMath>
      <w:r w:rsidR="00DE5BA1">
        <w:rPr>
          <w:rFonts w:ascii="Times New Roman" w:eastAsiaTheme="minorEastAsia" w:hAnsi="Times New Roman" w:cs="Times New Roman"/>
          <w:sz w:val="28"/>
          <w:szCs w:val="28"/>
          <w:lang w:val="uk-UA"/>
        </w:rPr>
        <w:t>», «</w:t>
      </w:r>
      <m:oMath>
        <m:sSub>
          <m:sSubPr>
            <m:ctrlPr>
              <w:rPr>
                <w:rFonts w:ascii="Cambria Math" w:hAnsi="Cambria Math" w:cs="Times New Roman"/>
                <w:sz w:val="28"/>
                <w:szCs w:val="28"/>
                <w:lang w:val="uk-UA"/>
              </w:rPr>
            </m:ctrlPr>
          </m:sSubPr>
          <m:e>
            <m:r>
              <w:rPr>
                <w:rFonts w:ascii="Cambria Math" w:hAnsi="Cambria Math" w:cs="Times New Roman"/>
                <w:sz w:val="28"/>
                <w:szCs w:val="28"/>
                <w:lang w:val="uk-UA"/>
              </w:rPr>
              <m:t>τ</m:t>
            </m:r>
          </m:e>
          <m:sub>
            <m:r>
              <w:rPr>
                <w:rFonts w:ascii="Cambria Math" w:hAnsi="Cambria Math" w:cs="Times New Roman"/>
                <w:sz w:val="28"/>
                <w:szCs w:val="28"/>
                <w:lang w:val="uk-UA"/>
              </w:rPr>
              <m:t>R</m:t>
            </m:r>
          </m:sub>
        </m:sSub>
      </m:oMath>
      <w:r w:rsidR="00DE5BA1">
        <w:rPr>
          <w:rFonts w:ascii="Times New Roman" w:hAnsi="Times New Roman" w:cs="Times New Roman"/>
          <w:sz w:val="28"/>
          <w:szCs w:val="28"/>
          <w:lang w:val="uk-UA"/>
        </w:rPr>
        <w:t>»</w:t>
      </w:r>
      <w:r w:rsidRPr="0074479F">
        <w:rPr>
          <w:rFonts w:ascii="Times New Roman" w:hAnsi="Times New Roman" w:cs="Times New Roman"/>
          <w:sz w:val="28"/>
          <w:szCs w:val="28"/>
          <w:lang w:val="uk-UA"/>
        </w:rPr>
        <w:t xml:space="preserve"> при цьому </w:t>
      </w:r>
      <w:r w:rsidRPr="00BD4F47">
        <w:rPr>
          <w:rFonts w:ascii="Times New Roman" w:hAnsi="Times New Roman" w:cs="Times New Roman"/>
          <w:i/>
          <w:iCs/>
          <w:sz w:val="28"/>
          <w:szCs w:val="28"/>
          <w:lang w:val="uk-UA"/>
        </w:rPr>
        <w:t>R</w:t>
      </w:r>
      <w:r w:rsidRPr="0074479F">
        <w:rPr>
          <w:rFonts w:ascii="Times New Roman" w:hAnsi="Times New Roman" w:cs="Times New Roman"/>
          <w:sz w:val="28"/>
          <w:szCs w:val="28"/>
          <w:lang w:val="uk-UA"/>
        </w:rPr>
        <w:t xml:space="preserve"> в індексі відповідного напруження</w:t>
      </w:r>
      <w:r w:rsidR="00DE5BA1">
        <w:rPr>
          <w:rFonts w:ascii="Times New Roman" w:hAnsi="Times New Roman" w:cs="Times New Roman"/>
          <w:sz w:val="28"/>
          <w:szCs w:val="28"/>
          <w:lang w:val="uk-UA"/>
        </w:rPr>
        <w:t xml:space="preserve"> – </w:t>
      </w:r>
      <w:r w:rsidRPr="0074479F">
        <w:rPr>
          <w:rFonts w:ascii="Times New Roman" w:hAnsi="Times New Roman" w:cs="Times New Roman"/>
          <w:sz w:val="28"/>
          <w:szCs w:val="28"/>
          <w:lang w:val="uk-UA"/>
        </w:rPr>
        <w:t>коефіцієнт асиметрії циклу, наприклад</w:t>
      </w:r>
      <w:r w:rsidR="00DE5BA1">
        <w:rPr>
          <w:rFonts w:ascii="Times New Roman" w:hAnsi="Times New Roman" w:cs="Times New Roman"/>
          <w:sz w:val="28"/>
          <w:szCs w:val="28"/>
          <w:lang w:val="uk-UA"/>
        </w:rPr>
        <w:t>:</w:t>
      </w:r>
      <w:r w:rsidRPr="0074479F">
        <w:rPr>
          <w:rFonts w:ascii="Times New Roman" w:hAnsi="Times New Roman" w:cs="Times New Roman"/>
          <w:sz w:val="28"/>
          <w:szCs w:val="28"/>
          <w:lang w:val="uk-UA"/>
        </w:rPr>
        <w:t xml:space="preserve"> </w:t>
      </w:r>
      <m:oMath>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 xml:space="preserve"> </m:t>
            </m:r>
            <m:r>
              <w:rPr>
                <w:rFonts w:ascii="Cambria Math" w:hAnsi="Cambria Math" w:cs="Times New Roman"/>
                <w:sz w:val="28"/>
                <w:szCs w:val="28"/>
                <w:lang w:val="uk-UA"/>
              </w:rPr>
              <m:t>σ</m:t>
            </m:r>
          </m:e>
          <m:sub>
            <m:r>
              <m:rPr>
                <m:sty m:val="p"/>
              </m:rPr>
              <w:rPr>
                <w:rFonts w:ascii="Cambria Math" w:hAnsi="Cambria Math" w:cs="Times New Roman"/>
                <w:sz w:val="28"/>
                <w:szCs w:val="28"/>
                <w:lang w:val="uk-UA"/>
              </w:rPr>
              <m:t>-1</m:t>
            </m:r>
          </m:sub>
        </m:sSub>
      </m:oMath>
      <w:r w:rsidRPr="0074479F">
        <w:rPr>
          <w:rFonts w:ascii="Times New Roman" w:hAnsi="Times New Roman" w:cs="Times New Roman"/>
          <w:sz w:val="28"/>
          <w:szCs w:val="28"/>
          <w:lang w:val="uk-UA"/>
        </w:rPr>
        <w:t xml:space="preserve"> (чи </w:t>
      </w:r>
      <m:oMath>
        <m:sSub>
          <m:sSubPr>
            <m:ctrlPr>
              <w:rPr>
                <w:rFonts w:ascii="Cambria Math" w:hAnsi="Cambria Math" w:cs="Times New Roman"/>
                <w:sz w:val="28"/>
                <w:szCs w:val="28"/>
                <w:lang w:val="uk-UA"/>
              </w:rPr>
            </m:ctrlPr>
          </m:sSubPr>
          <m:e>
            <m:r>
              <w:rPr>
                <w:rFonts w:ascii="Cambria Math" w:hAnsi="Cambria Math" w:cs="Times New Roman"/>
                <w:sz w:val="28"/>
                <w:szCs w:val="28"/>
                <w:lang w:val="uk-UA"/>
              </w:rPr>
              <m:t>τ</m:t>
            </m:r>
          </m:e>
          <m:sub>
            <m:r>
              <m:rPr>
                <m:sty m:val="p"/>
              </m:rPr>
              <w:rPr>
                <w:rFonts w:ascii="Cambria Math" w:hAnsi="Cambria Math" w:cs="Times New Roman"/>
                <w:sz w:val="28"/>
                <w:szCs w:val="28"/>
                <w:lang w:val="uk-UA"/>
              </w:rPr>
              <m:t>-1</m:t>
            </m:r>
          </m:sub>
        </m:sSub>
      </m:oMath>
      <w:r w:rsidRPr="0074479F">
        <w:rPr>
          <w:rFonts w:ascii="Times New Roman" w:hAnsi="Times New Roman" w:cs="Times New Roman"/>
          <w:sz w:val="28"/>
          <w:szCs w:val="28"/>
          <w:lang w:val="uk-UA"/>
        </w:rPr>
        <w:t>) відповідає симетричному знакоперемінному циклу, для якого</w:t>
      </w:r>
    </w:p>
    <w:p w:rsidR="00752AD5" w:rsidRPr="0074479F" w:rsidRDefault="002949AD" w:rsidP="00DE5BA1">
      <w:pPr>
        <w:pStyle w:val="af6"/>
        <w:spacing w:line="276" w:lineRule="auto"/>
        <w:ind w:firstLine="567"/>
        <w:jc w:val="center"/>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R</m:t>
        </m:r>
        <m:r>
          <m:rPr>
            <m:sty m:val="p"/>
          </m:rPr>
          <w:rPr>
            <w:rFonts w:ascii="Cambria Math" w:eastAsiaTheme="minorEastAsia" w:hAnsi="Cambria Math" w:cs="Times New Roman"/>
            <w:sz w:val="28"/>
            <w:szCs w:val="28"/>
            <w:lang w:val="uk-UA"/>
          </w:rPr>
          <m:t>=</m:t>
        </m:r>
        <m:f>
          <m:fPr>
            <m:ctrlPr>
              <w:rPr>
                <w:rFonts w:ascii="Cambria Math" w:eastAsiaTheme="minorEastAsia" w:hAnsi="Cambria Math" w:cs="Times New Roman"/>
                <w:sz w:val="28"/>
                <w:szCs w:val="28"/>
                <w:lang w:val="uk-UA"/>
              </w:rPr>
            </m:ctrlPr>
          </m:fPr>
          <m:num>
            <m:sSub>
              <m:sSubPr>
                <m:ctrlPr>
                  <w:rPr>
                    <w:rFonts w:ascii="Cambria Math" w:eastAsiaTheme="minorEastAsia" w:hAnsi="Cambria Math" w:cs="Times New Roman"/>
                    <w:sz w:val="28"/>
                    <w:szCs w:val="28"/>
                    <w:lang w:val="uk-UA"/>
                  </w:rPr>
                </m:ctrlPr>
              </m:sSubPr>
              <m:e>
                <m:r>
                  <w:rPr>
                    <w:rFonts w:ascii="Cambria Math" w:eastAsiaTheme="minorEastAsia" w:hAnsi="Cambria Math" w:cs="Times New Roman"/>
                    <w:sz w:val="28"/>
                    <w:szCs w:val="28"/>
                    <w:lang w:val="uk-UA"/>
                  </w:rPr>
                  <m:t>σ</m:t>
                </m:r>
              </m:e>
              <m:sub>
                <m:r>
                  <w:rPr>
                    <w:rFonts w:ascii="Cambria Math" w:eastAsiaTheme="minorEastAsia" w:hAnsi="Cambria Math" w:cs="Times New Roman"/>
                    <w:sz w:val="28"/>
                    <w:szCs w:val="28"/>
                    <w:lang w:val="uk-UA"/>
                  </w:rPr>
                  <m:t>min</m:t>
                </m:r>
              </m:sub>
            </m:sSub>
          </m:num>
          <m:den>
            <m:sSub>
              <m:sSubPr>
                <m:ctrlPr>
                  <w:rPr>
                    <w:rFonts w:ascii="Cambria Math" w:eastAsiaTheme="minorEastAsia" w:hAnsi="Cambria Math" w:cs="Times New Roman"/>
                    <w:sz w:val="28"/>
                    <w:szCs w:val="28"/>
                    <w:lang w:val="uk-UA"/>
                  </w:rPr>
                </m:ctrlPr>
              </m:sSubPr>
              <m:e>
                <m:r>
                  <w:rPr>
                    <w:rFonts w:ascii="Cambria Math" w:eastAsiaTheme="minorEastAsia" w:hAnsi="Cambria Math" w:cs="Times New Roman"/>
                    <w:sz w:val="28"/>
                    <w:szCs w:val="28"/>
                    <w:lang w:val="uk-UA"/>
                  </w:rPr>
                  <m:t>σ</m:t>
                </m:r>
              </m:e>
              <m:sub>
                <m:r>
                  <w:rPr>
                    <w:rFonts w:ascii="Cambria Math" w:eastAsiaTheme="minorEastAsia" w:hAnsi="Cambria Math" w:cs="Times New Roman"/>
                    <w:sz w:val="28"/>
                    <w:szCs w:val="28"/>
                    <w:lang w:val="uk-UA"/>
                  </w:rPr>
                  <m:t>max</m:t>
                </m:r>
              </m:sub>
            </m:sSub>
          </m:den>
        </m:f>
        <m:r>
          <m:rPr>
            <m:sty m:val="p"/>
          </m:rPr>
          <w:rPr>
            <w:rFonts w:ascii="Cambria Math" w:eastAsiaTheme="minorEastAsia" w:hAnsi="Cambria Math" w:cs="Times New Roman"/>
            <w:sz w:val="28"/>
            <w:szCs w:val="28"/>
            <w:lang w:val="uk-UA"/>
          </w:rPr>
          <m:t>=-1</m:t>
        </m:r>
      </m:oMath>
      <w:r w:rsidR="00752AD5" w:rsidRPr="0074479F">
        <w:rPr>
          <w:rFonts w:ascii="Times New Roman" w:hAnsi="Times New Roman" w:cs="Times New Roman"/>
          <w:sz w:val="28"/>
          <w:szCs w:val="28"/>
          <w:lang w:val="uk-UA"/>
        </w:rPr>
        <w:t xml:space="preserve">, (відповідно </w:t>
      </w:r>
      <m:oMath>
        <m:r>
          <w:rPr>
            <w:rFonts w:ascii="Cambria Math" w:eastAsiaTheme="minorEastAsia" w:hAnsi="Cambria Math" w:cs="Times New Roman"/>
            <w:sz w:val="28"/>
            <w:szCs w:val="28"/>
            <w:lang w:val="uk-UA"/>
          </w:rPr>
          <m:t>R</m:t>
        </m:r>
        <m:r>
          <m:rPr>
            <m:sty m:val="p"/>
          </m:rPr>
          <w:rPr>
            <w:rFonts w:ascii="Cambria Math" w:eastAsiaTheme="minorEastAsia" w:hAnsi="Cambria Math" w:cs="Times New Roman"/>
            <w:sz w:val="28"/>
            <w:szCs w:val="28"/>
            <w:lang w:val="uk-UA"/>
          </w:rPr>
          <m:t>=</m:t>
        </m:r>
        <m:f>
          <m:fPr>
            <m:ctrlPr>
              <w:rPr>
                <w:rFonts w:ascii="Cambria Math" w:eastAsiaTheme="minorEastAsia" w:hAnsi="Cambria Math" w:cs="Times New Roman"/>
                <w:sz w:val="28"/>
                <w:szCs w:val="28"/>
                <w:lang w:val="uk-UA"/>
              </w:rPr>
            </m:ctrlPr>
          </m:fPr>
          <m:num>
            <m:sSub>
              <m:sSubPr>
                <m:ctrlPr>
                  <w:rPr>
                    <w:rFonts w:ascii="Cambria Math" w:eastAsiaTheme="minorEastAsia" w:hAnsi="Cambria Math" w:cs="Times New Roman"/>
                    <w:sz w:val="28"/>
                    <w:szCs w:val="28"/>
                    <w:lang w:val="uk-UA"/>
                  </w:rPr>
                </m:ctrlPr>
              </m:sSubPr>
              <m:e>
                <m:r>
                  <w:rPr>
                    <w:rFonts w:ascii="Cambria Math" w:eastAsiaTheme="minorEastAsia" w:hAnsi="Cambria Math" w:cs="Times New Roman"/>
                    <w:sz w:val="28"/>
                    <w:szCs w:val="28"/>
                    <w:lang w:val="uk-UA"/>
                  </w:rPr>
                  <m:t>τ</m:t>
                </m:r>
              </m:e>
              <m:sub>
                <m:r>
                  <w:rPr>
                    <w:rFonts w:ascii="Cambria Math" w:eastAsiaTheme="minorEastAsia" w:hAnsi="Cambria Math" w:cs="Times New Roman"/>
                    <w:sz w:val="28"/>
                    <w:szCs w:val="28"/>
                    <w:lang w:val="uk-UA"/>
                  </w:rPr>
                  <m:t>m</m:t>
                </m:r>
                <m:r>
                  <w:rPr>
                    <w:rFonts w:ascii="Cambria Math" w:eastAsiaTheme="minorEastAsia" w:hAnsi="Cambria Math" w:cs="Times New Roman"/>
                    <w:sz w:val="28"/>
                    <w:szCs w:val="28"/>
                    <w:lang w:val="uk-UA"/>
                  </w:rPr>
                  <m:t>in</m:t>
                </m:r>
              </m:sub>
            </m:sSub>
          </m:num>
          <m:den>
            <m:sSub>
              <m:sSubPr>
                <m:ctrlPr>
                  <w:rPr>
                    <w:rFonts w:ascii="Cambria Math" w:eastAsiaTheme="minorEastAsia" w:hAnsi="Cambria Math" w:cs="Times New Roman"/>
                    <w:sz w:val="28"/>
                    <w:szCs w:val="28"/>
                    <w:lang w:val="uk-UA"/>
                  </w:rPr>
                </m:ctrlPr>
              </m:sSubPr>
              <m:e>
                <m:r>
                  <w:rPr>
                    <w:rFonts w:ascii="Cambria Math" w:eastAsiaTheme="minorEastAsia" w:hAnsi="Cambria Math" w:cs="Times New Roman"/>
                    <w:sz w:val="28"/>
                    <w:szCs w:val="28"/>
                    <w:lang w:val="uk-UA"/>
                  </w:rPr>
                  <m:t>τ</m:t>
                </m:r>
              </m:e>
              <m:sub>
                <m:r>
                  <w:rPr>
                    <w:rFonts w:ascii="Cambria Math" w:eastAsiaTheme="minorEastAsia" w:hAnsi="Cambria Math" w:cs="Times New Roman"/>
                    <w:sz w:val="28"/>
                    <w:szCs w:val="28"/>
                    <w:lang w:val="uk-UA"/>
                  </w:rPr>
                  <m:t>max</m:t>
                </m:r>
              </m:sub>
            </m:sSub>
          </m:den>
        </m:f>
        <m:r>
          <m:rPr>
            <m:sty m:val="p"/>
          </m:rPr>
          <w:rPr>
            <w:rFonts w:ascii="Cambria Math" w:eastAsiaTheme="minorEastAsia" w:hAnsi="Cambria Math" w:cs="Times New Roman"/>
            <w:sz w:val="28"/>
            <w:szCs w:val="28"/>
            <w:lang w:val="uk-UA"/>
          </w:rPr>
          <m:t>=-1</m:t>
        </m:r>
      </m:oMath>
      <w:r w:rsidR="00752AD5" w:rsidRPr="0074479F">
        <w:rPr>
          <w:rFonts w:ascii="Times New Roman" w:hAnsi="Times New Roman" w:cs="Times New Roman"/>
          <w:sz w:val="28"/>
          <w:szCs w:val="28"/>
          <w:lang w:val="uk-UA"/>
        </w:rPr>
        <w:t>).</w:t>
      </w:r>
    </w:p>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Для визначення межі витривалості випробу</w:t>
      </w:r>
      <w:r w:rsidR="00E62885">
        <w:rPr>
          <w:rFonts w:ascii="Times New Roman" w:hAnsi="Times New Roman" w:cs="Times New Roman"/>
          <w:sz w:val="28"/>
          <w:szCs w:val="28"/>
        </w:rPr>
        <w:t>ют</w:t>
      </w:r>
      <w:r w:rsidRPr="0074479F">
        <w:rPr>
          <w:rFonts w:ascii="Times New Roman" w:hAnsi="Times New Roman" w:cs="Times New Roman"/>
          <w:sz w:val="28"/>
          <w:szCs w:val="28"/>
        </w:rPr>
        <w:t>ь серію, яка складається не менше ніж із</w:t>
      </w:r>
      <w:r w:rsidR="00722DA9" w:rsidRPr="0074479F">
        <w:rPr>
          <w:rFonts w:ascii="Times New Roman" w:hAnsi="Times New Roman" w:cs="Times New Roman"/>
          <w:sz w:val="28"/>
          <w:szCs w:val="28"/>
        </w:rPr>
        <w:t xml:space="preserve"> </w:t>
      </w:r>
      <w:r w:rsidRPr="0074479F">
        <w:rPr>
          <w:rFonts w:ascii="Times New Roman" w:hAnsi="Times New Roman" w:cs="Times New Roman"/>
          <w:sz w:val="28"/>
          <w:szCs w:val="28"/>
        </w:rPr>
        <w:t>15 зразків (однакових), після чого будують криву утоми в пропорційних координатах: «максимальне напруження</w:t>
      </w:r>
      <w:r w:rsidR="00DE5BA1">
        <w:rPr>
          <w:rFonts w:ascii="Times New Roman" w:hAnsi="Times New Roman" w:cs="Times New Roman"/>
          <w:sz w:val="28"/>
          <w:szCs w:val="28"/>
        </w:rPr>
        <w:t>,</w:t>
      </w:r>
      <w:r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max</m:t>
            </m:r>
          </m:sub>
        </m:sSub>
      </m:oMath>
      <w:r w:rsidR="00722DA9" w:rsidRPr="0074479F">
        <w:rPr>
          <w:rFonts w:ascii="Times New Roman" w:eastAsiaTheme="minorEastAsia" w:hAnsi="Times New Roman" w:cs="Times New Roman"/>
          <w:sz w:val="28"/>
          <w:szCs w:val="28"/>
        </w:rPr>
        <w:t xml:space="preserve"> </w:t>
      </w:r>
      <w:r w:rsidR="00DE5BA1">
        <w:rPr>
          <w:rFonts w:ascii="Times New Roman" w:hAnsi="Times New Roman" w:cs="Times New Roman"/>
          <w:sz w:val="28"/>
          <w:szCs w:val="28"/>
        </w:rPr>
        <w:t xml:space="preserve">– </w:t>
      </w:r>
      <w:r w:rsidRPr="0074479F">
        <w:rPr>
          <w:rFonts w:ascii="Times New Roman" w:hAnsi="Times New Roman" w:cs="Times New Roman"/>
          <w:sz w:val="28"/>
          <w:szCs w:val="28"/>
        </w:rPr>
        <w:t xml:space="preserve">число циклів до </w:t>
      </w:r>
      <w:r w:rsidR="00E62885">
        <w:rPr>
          <w:rFonts w:ascii="Times New Roman" w:hAnsi="Times New Roman" w:cs="Times New Roman"/>
          <w:sz w:val="28"/>
          <w:szCs w:val="28"/>
        </w:rPr>
        <w:t xml:space="preserve">настання </w:t>
      </w:r>
      <w:r w:rsidRPr="0074479F">
        <w:rPr>
          <w:rFonts w:ascii="Times New Roman" w:hAnsi="Times New Roman" w:cs="Times New Roman"/>
          <w:sz w:val="28"/>
          <w:szCs w:val="28"/>
        </w:rPr>
        <w:t>руйнування</w:t>
      </w:r>
      <w:r w:rsidR="00722DA9" w:rsidRPr="0074479F">
        <w:rPr>
          <w:rFonts w:ascii="Times New Roman" w:hAnsi="Times New Roman" w:cs="Times New Roman"/>
          <w:sz w:val="28"/>
          <w:szCs w:val="28"/>
        </w:rPr>
        <w:t xml:space="preserve"> </w:t>
      </w:r>
      <m:oMath>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G</m:t>
            </m:r>
          </m:sub>
          <m:sup>
            <m:r>
              <m:rPr>
                <m:sty m:val="p"/>
              </m:rPr>
              <w:rPr>
                <w:rFonts w:ascii="Cambria Math" w:eastAsiaTheme="minorEastAsia" w:hAnsi="Cambria Math" w:cs="Times New Roman"/>
                <w:sz w:val="28"/>
                <w:szCs w:val="28"/>
              </w:rPr>
              <m:t>"</m:t>
            </m:r>
          </m:sup>
        </m:sSubSup>
      </m:oMath>
      <w:r w:rsidRPr="0074479F">
        <w:rPr>
          <w:rFonts w:ascii="Times New Roman" w:hAnsi="Times New Roman" w:cs="Times New Roman"/>
          <w:sz w:val="28"/>
          <w:szCs w:val="28"/>
        </w:rPr>
        <w:t>, або в напівлогарифмічних координатах «</w:t>
      </w:r>
      <m:oMath>
        <m:r>
          <w:rPr>
            <w:rFonts w:ascii="Cambria Math" w:eastAsiaTheme="minorEastAsia" w:hAnsi="Cambria Math" w:cs="Times New Roman"/>
            <w:sz w:val="28"/>
            <w:szCs w:val="28"/>
          </w:rPr>
          <m:t>σ</m:t>
        </m:r>
      </m:oMath>
      <w:r w:rsidRPr="0074479F">
        <w:rPr>
          <w:rFonts w:ascii="Times New Roman" w:hAnsi="Times New Roman" w:cs="Times New Roman"/>
          <w:sz w:val="28"/>
          <w:szCs w:val="28"/>
        </w:rPr>
        <w:t>», чи логарифмічних координатах «</w:t>
      </w:r>
      <m:oMath>
        <m:r>
          <w:rPr>
            <w:rFonts w:ascii="Cambria Math" w:hAnsi="Cambria Math" w:cs="Times New Roman"/>
            <w:sz w:val="28"/>
            <w:szCs w:val="28"/>
          </w:rPr>
          <m:t>lgσ</m:t>
        </m:r>
        <m:r>
          <m:rPr>
            <m:sty m:val="p"/>
          </m:rPr>
          <w:rPr>
            <w:rFonts w:ascii="Cambria Math" w:hAnsi="Cambria Math" w:cs="Times New Roman"/>
            <w:sz w:val="28"/>
            <w:szCs w:val="28"/>
          </w:rPr>
          <m:t>-</m:t>
        </m:r>
        <m:r>
          <w:rPr>
            <w:rFonts w:ascii="Cambria Math" w:hAnsi="Cambria Math" w:cs="Times New Roman"/>
            <w:sz w:val="28"/>
            <w:szCs w:val="28"/>
          </w:rPr>
          <m:t>lgN</m:t>
        </m:r>
      </m:oMath>
      <w:r w:rsidRPr="0074479F">
        <w:rPr>
          <w:rFonts w:ascii="Times New Roman" w:hAnsi="Times New Roman" w:cs="Times New Roman"/>
          <w:sz w:val="28"/>
          <w:szCs w:val="28"/>
        </w:rPr>
        <w:t xml:space="preserve">», </w:t>
      </w:r>
      <w:r w:rsidR="00F16F17" w:rsidRPr="0074479F">
        <w:rPr>
          <w:rFonts w:ascii="Times New Roman" w:hAnsi="Times New Roman" w:cs="Times New Roman"/>
          <w:sz w:val="28"/>
          <w:szCs w:val="28"/>
        </w:rPr>
        <w:t>(</w:t>
      </w:r>
      <w:r w:rsidRPr="0074479F">
        <w:rPr>
          <w:rFonts w:ascii="Times New Roman" w:hAnsi="Times New Roman" w:cs="Times New Roman"/>
          <w:sz w:val="28"/>
          <w:szCs w:val="28"/>
        </w:rPr>
        <w:t>рис. 1.9</w:t>
      </w:r>
      <w:r w:rsidR="00F16F17" w:rsidRPr="0074479F">
        <w:rPr>
          <w:rFonts w:ascii="Times New Roman" w:hAnsi="Times New Roman" w:cs="Times New Roman"/>
          <w:sz w:val="28"/>
          <w:szCs w:val="28"/>
        </w:rPr>
        <w:t>)</w:t>
      </w:r>
      <w:r w:rsidRPr="0074479F">
        <w:rPr>
          <w:rFonts w:ascii="Times New Roman" w:hAnsi="Times New Roman" w:cs="Times New Roman"/>
          <w:sz w:val="28"/>
          <w:szCs w:val="28"/>
        </w:rPr>
        <w:t>.</w:t>
      </w:r>
    </w:p>
    <w:p w:rsidR="009C2DF4" w:rsidRPr="0074479F" w:rsidRDefault="009C2DF4" w:rsidP="00031D7D">
      <w:pPr>
        <w:spacing w:line="276" w:lineRule="auto"/>
        <w:ind w:firstLine="567"/>
        <w:jc w:val="both"/>
        <w:rPr>
          <w:rFonts w:ascii="Times New Roman" w:hAnsi="Times New Roman" w:cs="Times New Roman"/>
          <w:sz w:val="28"/>
          <w:szCs w:val="28"/>
        </w:rPr>
      </w:pPr>
    </w:p>
    <w:p w:rsidR="0091023A" w:rsidRPr="0074479F" w:rsidRDefault="0091023A" w:rsidP="00031D7D">
      <w:pPr>
        <w:spacing w:line="276" w:lineRule="auto"/>
        <w:ind w:firstLine="567"/>
        <w:jc w:val="center"/>
        <w:rPr>
          <w:rFonts w:ascii="Times New Roman" w:hAnsi="Times New Roman" w:cs="Times New Roman"/>
          <w:sz w:val="28"/>
          <w:szCs w:val="28"/>
        </w:rPr>
      </w:pPr>
      <w:r w:rsidRPr="0074479F">
        <w:rPr>
          <w:rFonts w:ascii="Times New Roman" w:hAnsi="Times New Roman" w:cs="Times New Roman"/>
          <w:noProof/>
          <w:sz w:val="28"/>
          <w:szCs w:val="28"/>
          <w:lang w:val="ru-RU" w:eastAsia="ru-RU"/>
        </w:rPr>
        <w:drawing>
          <wp:inline distT="0" distB="0" distL="0" distR="0">
            <wp:extent cx="4605986" cy="2574925"/>
            <wp:effectExtent l="0" t="0" r="4445" b="15875"/>
            <wp:docPr id="1467217380"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752AD5" w:rsidRDefault="00752AD5" w:rsidP="00154DA8">
      <w:pPr>
        <w:ind w:firstLine="567"/>
        <w:jc w:val="center"/>
        <w:rPr>
          <w:rFonts w:ascii="Times New Roman" w:hAnsi="Times New Roman" w:cs="Times New Roman"/>
          <w:sz w:val="24"/>
          <w:szCs w:val="24"/>
        </w:rPr>
      </w:pPr>
      <w:r w:rsidRPr="0074479F">
        <w:rPr>
          <w:rFonts w:ascii="Times New Roman" w:hAnsi="Times New Roman" w:cs="Times New Roman"/>
          <w:sz w:val="24"/>
          <w:szCs w:val="24"/>
        </w:rPr>
        <w:t xml:space="preserve">Рис. </w:t>
      </w:r>
      <w:r w:rsidR="008340A4" w:rsidRPr="0074479F">
        <w:rPr>
          <w:rFonts w:ascii="Times New Roman" w:hAnsi="Times New Roman" w:cs="Times New Roman"/>
          <w:sz w:val="24"/>
          <w:szCs w:val="24"/>
        </w:rPr>
        <w:t>1.9</w:t>
      </w:r>
      <w:r w:rsidRPr="0074479F">
        <w:rPr>
          <w:rFonts w:ascii="Times New Roman" w:hAnsi="Times New Roman" w:cs="Times New Roman"/>
          <w:sz w:val="24"/>
          <w:szCs w:val="24"/>
        </w:rPr>
        <w:t>. Крива утоми (Веллера) – графік зміни межі</w:t>
      </w:r>
      <w:r w:rsidR="00154DA8">
        <w:rPr>
          <w:rFonts w:ascii="Times New Roman" w:hAnsi="Times New Roman" w:cs="Times New Roman"/>
          <w:sz w:val="24"/>
          <w:szCs w:val="24"/>
        </w:rPr>
        <w:t xml:space="preserve"> в</w:t>
      </w:r>
      <w:r w:rsidR="00DE5BA1" w:rsidRPr="00154DA8">
        <w:rPr>
          <w:rFonts w:ascii="Times New Roman" w:hAnsi="Times New Roman" w:cs="Times New Roman"/>
          <w:sz w:val="24"/>
          <w:szCs w:val="24"/>
        </w:rPr>
        <w:t>итривалості</w:t>
      </w:r>
      <w:r w:rsidRPr="00154DA8">
        <w:rPr>
          <w:rFonts w:ascii="Times New Roman" w:hAnsi="Times New Roman" w:cs="Times New Roman"/>
          <w:sz w:val="24"/>
          <w:szCs w:val="24"/>
        </w:rPr>
        <w:t xml:space="preserve"> </w:t>
      </w:r>
      <w:r w:rsidR="00DE5BA1" w:rsidRPr="00154DA8">
        <w:rPr>
          <w:rFonts w:ascii="Times New Roman" w:hAnsi="Times New Roman" w:cs="Times New Roman"/>
          <w:sz w:val="24"/>
          <w:szCs w:val="24"/>
        </w:rPr>
        <w:t>(</w:t>
      </w:r>
      <m:oMath>
        <m:sSub>
          <m:sSubPr>
            <m:ctrlPr>
              <w:rPr>
                <w:rFonts w:ascii="Cambria Math" w:hAnsi="Cambria Math" w:cs="Times New Roman"/>
                <w:sz w:val="24"/>
                <w:szCs w:val="24"/>
              </w:rPr>
            </m:ctrlPr>
          </m:sSubPr>
          <m:e>
            <m:r>
              <w:rPr>
                <w:rFonts w:ascii="Cambria Math" w:hAnsi="Cambria Math" w:cs="Times New Roman"/>
                <w:sz w:val="24"/>
                <w:szCs w:val="24"/>
              </w:rPr>
              <m:t>σ</m:t>
            </m:r>
          </m:e>
          <m:sub>
            <m:r>
              <w:rPr>
                <w:rFonts w:ascii="Cambria Math" w:hAnsi="Cambria Math" w:cs="Times New Roman"/>
                <w:sz w:val="24"/>
                <w:szCs w:val="24"/>
              </w:rPr>
              <m:t>i</m:t>
            </m:r>
          </m:sub>
        </m:sSub>
      </m:oMath>
      <w:r w:rsidR="00DE5BA1" w:rsidRPr="00154DA8">
        <w:rPr>
          <w:rFonts w:ascii="Times New Roman" w:eastAsiaTheme="minorEastAsia" w:hAnsi="Times New Roman" w:cs="Times New Roman"/>
          <w:sz w:val="24"/>
          <w:szCs w:val="24"/>
        </w:rPr>
        <w:t>)</w:t>
      </w:r>
      <w:r w:rsidRPr="00154DA8">
        <w:rPr>
          <w:rFonts w:ascii="Times New Roman" w:hAnsi="Times New Roman" w:cs="Times New Roman"/>
          <w:sz w:val="24"/>
          <w:szCs w:val="24"/>
        </w:rPr>
        <w:t xml:space="preserve"> в залежності від числа </w:t>
      </w:r>
      <w:r w:rsidR="00DE5BA1" w:rsidRPr="00154DA8">
        <w:rPr>
          <w:rFonts w:ascii="Times New Roman" w:hAnsi="Times New Roman" w:cs="Times New Roman"/>
          <w:sz w:val="24"/>
          <w:szCs w:val="24"/>
        </w:rPr>
        <w:t>(</w:t>
      </w:r>
      <m:oMath>
        <m:sSub>
          <m:sSubPr>
            <m:ctrlPr>
              <w:rPr>
                <w:rFonts w:ascii="Cambria Math" w:eastAsiaTheme="minorEastAsia" w:hAnsi="Cambria Math" w:cs="Times New Roman"/>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i</m:t>
            </m:r>
          </m:sub>
        </m:sSub>
      </m:oMath>
      <w:r w:rsidR="00DE5BA1" w:rsidRPr="00154DA8">
        <w:rPr>
          <w:rFonts w:ascii="Times New Roman" w:eastAsiaTheme="minorEastAsia" w:hAnsi="Times New Roman" w:cs="Times New Roman"/>
          <w:sz w:val="24"/>
          <w:szCs w:val="24"/>
        </w:rPr>
        <w:t>)</w:t>
      </w:r>
      <w:r w:rsidRPr="00154DA8">
        <w:rPr>
          <w:rFonts w:ascii="Times New Roman" w:hAnsi="Times New Roman" w:cs="Times New Roman"/>
          <w:sz w:val="24"/>
          <w:szCs w:val="24"/>
        </w:rPr>
        <w:t xml:space="preserve"> циклів зміни напруження: </w:t>
      </w:r>
      <m:oMath>
        <m:sSub>
          <m:sSubPr>
            <m:ctrlPr>
              <w:rPr>
                <w:rFonts w:ascii="Cambria Math" w:hAnsi="Cambria Math" w:cs="Times New Roman"/>
                <w:sz w:val="24"/>
                <w:szCs w:val="24"/>
              </w:rPr>
            </m:ctrlPr>
          </m:sSubPr>
          <m:e>
            <m:r>
              <w:rPr>
                <w:rFonts w:ascii="Cambria Math" w:hAnsi="Cambria Math" w:cs="Times New Roman"/>
                <w:sz w:val="24"/>
                <w:szCs w:val="24"/>
              </w:rPr>
              <m:t>σ</m:t>
            </m:r>
          </m:e>
          <m:sub>
            <m:r>
              <m:rPr>
                <m:sty m:val="p"/>
              </m:rPr>
              <w:rPr>
                <w:rFonts w:ascii="Cambria Math" w:hAnsi="Cambria Math" w:cs="Times New Roman"/>
                <w:sz w:val="24"/>
                <w:szCs w:val="24"/>
              </w:rPr>
              <m:t>-1</m:t>
            </m:r>
            <m:r>
              <w:rPr>
                <w:rFonts w:ascii="Cambria Math" w:hAnsi="Cambria Math" w:cs="Times New Roman"/>
                <w:sz w:val="24"/>
                <w:szCs w:val="24"/>
              </w:rPr>
              <m:t>D</m:t>
            </m:r>
          </m:sub>
        </m:sSub>
      </m:oMath>
      <w:r w:rsidR="00B43884" w:rsidRPr="00154DA8">
        <w:rPr>
          <w:rFonts w:ascii="Times New Roman" w:hAnsi="Times New Roman" w:cs="Times New Roman"/>
          <w:sz w:val="24"/>
          <w:szCs w:val="24"/>
        </w:rPr>
        <w:t xml:space="preserve"> </w:t>
      </w:r>
      <w:r w:rsidRPr="00154DA8">
        <w:rPr>
          <w:rFonts w:ascii="Times New Roman" w:hAnsi="Times New Roman" w:cs="Times New Roman"/>
          <w:sz w:val="24"/>
          <w:szCs w:val="24"/>
        </w:rPr>
        <w:t>- медіанне значення межі</w:t>
      </w:r>
      <w:r w:rsidR="00BC2679" w:rsidRPr="00154DA8">
        <w:rPr>
          <w:rFonts w:ascii="Times New Roman" w:hAnsi="Times New Roman" w:cs="Times New Roman"/>
          <w:sz w:val="24"/>
          <w:szCs w:val="24"/>
        </w:rPr>
        <w:t xml:space="preserve"> </w:t>
      </w:r>
      <w:r w:rsidRPr="00154DA8">
        <w:rPr>
          <w:rFonts w:ascii="Times New Roman" w:hAnsi="Times New Roman" w:cs="Times New Roman"/>
          <w:sz w:val="24"/>
          <w:szCs w:val="24"/>
        </w:rPr>
        <w:t>витривалості зразка чи деталі в номінальни</w:t>
      </w:r>
      <w:r w:rsidR="00BC2679" w:rsidRPr="00154DA8">
        <w:rPr>
          <w:rFonts w:ascii="Times New Roman" w:hAnsi="Times New Roman" w:cs="Times New Roman"/>
          <w:sz w:val="24"/>
          <w:szCs w:val="24"/>
        </w:rPr>
        <w:t xml:space="preserve">х напруженнях, </w:t>
      </w:r>
      <w:r w:rsidRPr="00154DA8">
        <w:rPr>
          <w:rFonts w:ascii="Times New Roman" w:hAnsi="Times New Roman" w:cs="Times New Roman"/>
          <w:sz w:val="24"/>
          <w:szCs w:val="24"/>
        </w:rPr>
        <w:t xml:space="preserve">відповідне імовірності руйнування </w:t>
      </w:r>
      <m:oMath>
        <m:r>
          <w:rPr>
            <w:rFonts w:ascii="Cambria Math" w:hAnsi="Cambria Math" w:cs="Times New Roman"/>
            <w:sz w:val="24"/>
            <w:szCs w:val="24"/>
          </w:rPr>
          <m:t>P=50%</m:t>
        </m:r>
      </m:oMath>
      <w:r w:rsidRPr="00154DA8">
        <w:rPr>
          <w:rFonts w:ascii="Times New Roman" w:hAnsi="Times New Roman" w:cs="Times New Roman"/>
          <w:sz w:val="24"/>
          <w:szCs w:val="24"/>
        </w:rPr>
        <w:t>,</w:t>
      </w:r>
      <w:r w:rsidR="00DE5BA1" w:rsidRPr="00154DA8">
        <w:rPr>
          <w:rFonts w:ascii="Times New Roman" w:hAnsi="Times New Roman" w:cs="Times New Roman"/>
          <w:sz w:val="24"/>
          <w:szCs w:val="24"/>
        </w:rPr>
        <w:t xml:space="preserve"> </w:t>
      </w:r>
      <w:r w:rsidRPr="00154DA8">
        <w:rPr>
          <w:rFonts w:ascii="Times New Roman" w:hAnsi="Times New Roman" w:cs="Times New Roman"/>
          <w:sz w:val="24"/>
          <w:szCs w:val="24"/>
        </w:rPr>
        <w:t xml:space="preserve">визначене з урахуванням коефіцієнта зменшення межі витривалості </w:t>
      </w:r>
      <w:r w:rsidRPr="00154DA8">
        <w:rPr>
          <w:rFonts w:ascii="Times New Roman" w:hAnsi="Times New Roman" w:cs="Times New Roman"/>
          <w:i/>
          <w:iCs/>
          <w:sz w:val="24"/>
          <w:szCs w:val="24"/>
        </w:rPr>
        <w:t>К</w:t>
      </w:r>
      <w:r w:rsidRPr="00154DA8">
        <w:rPr>
          <w:rFonts w:ascii="Times New Roman" w:hAnsi="Times New Roman" w:cs="Times New Roman"/>
          <w:sz w:val="24"/>
          <w:szCs w:val="24"/>
        </w:rPr>
        <w:t>.</w:t>
      </w:r>
    </w:p>
    <w:p w:rsidR="00154DA8" w:rsidRPr="00154DA8" w:rsidRDefault="00154DA8" w:rsidP="00154DA8">
      <w:pPr>
        <w:spacing w:line="276" w:lineRule="auto"/>
        <w:ind w:firstLine="567"/>
        <w:jc w:val="center"/>
        <w:rPr>
          <w:rFonts w:ascii="Times New Roman" w:hAnsi="Times New Roman" w:cs="Times New Roman"/>
          <w:sz w:val="24"/>
          <w:szCs w:val="24"/>
        </w:rPr>
      </w:pPr>
    </w:p>
    <w:p w:rsidR="00752AD5" w:rsidRPr="0074479F" w:rsidRDefault="00752AD5" w:rsidP="00031D7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Аналітичні вирази, що описують ділянки кривої утоми:</w:t>
      </w:r>
    </w:p>
    <w:tbl>
      <w:tblPr>
        <w:tblW w:w="0" w:type="auto"/>
        <w:tblLook w:val="04A0"/>
      </w:tblPr>
      <w:tblGrid>
        <w:gridCol w:w="8427"/>
        <w:gridCol w:w="1201"/>
      </w:tblGrid>
      <w:tr w:rsidR="00752AD5" w:rsidRPr="0074479F" w:rsidTr="00A30445">
        <w:tc>
          <w:tcPr>
            <w:tcW w:w="8472" w:type="dxa"/>
          </w:tcPr>
          <w:p w:rsidR="00752AD5" w:rsidRPr="0074479F" w:rsidRDefault="00755C15" w:rsidP="00031D7D">
            <w:pPr>
              <w:spacing w:line="276" w:lineRule="auto"/>
              <w:ind w:firstLine="567"/>
              <w:jc w:val="center"/>
              <w:rPr>
                <w:rFonts w:ascii="Times New Roman" w:hAnsi="Times New Roman" w:cs="Times New Roman"/>
                <w:sz w:val="28"/>
                <w:szCs w:val="28"/>
                <w:vertAlign w:val="subscript"/>
              </w:rPr>
            </w:pPr>
            <m:oMath>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i</m:t>
                  </m:r>
                </m:sub>
                <m:sup>
                  <m:r>
                    <w:rPr>
                      <w:rFonts w:ascii="Cambria Math" w:eastAsiaTheme="minorEastAsia" w:hAnsi="Cambria Math" w:cs="Times New Roman"/>
                      <w:sz w:val="28"/>
                      <w:szCs w:val="28"/>
                    </w:rPr>
                    <m:t>m</m:t>
                  </m:r>
                </m:sup>
              </m:sSubSup>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i</m:t>
                  </m:r>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const</m:t>
              </m:r>
              <m:r>
                <m:rPr>
                  <m:sty m:val="p"/>
                </m:rPr>
                <w:rPr>
                  <w:rFonts w:ascii="Cambria Math" w:eastAsiaTheme="minorEastAsia" w:hAnsi="Cambria Math" w:cs="Times New Roman"/>
                  <w:sz w:val="28"/>
                  <w:szCs w:val="28"/>
                </w:rPr>
                <m:t xml:space="preserve"> при </m:t>
              </m:r>
              <m:r>
                <w:rPr>
                  <w:rFonts w:ascii="Cambria Math" w:eastAsiaTheme="minorEastAsia" w:hAnsi="Cambria Math" w:cs="Times New Roman"/>
                  <w:sz w:val="28"/>
                  <w:szCs w:val="28"/>
                </w:rPr>
                <m:t>N</m:t>
              </m:r>
              <m:r>
                <m:rPr>
                  <m:sty m:val="p"/>
                </m:rPr>
                <w:rPr>
                  <w:rFonts w:ascii="Cambria Math" w:eastAsiaTheme="minorEastAsia" w:hAnsi="Cambria Math" w:cs="Times New Roman"/>
                  <w:sz w:val="28"/>
                  <w:szCs w:val="28"/>
                </w:rPr>
                <m:t>&lt;</m:t>
              </m:r>
              <m:sSub>
                <m:sSubPr>
                  <m:ctrlPr>
                    <w:rPr>
                      <w:rFonts w:ascii="Cambria Math" w:hAnsi="Cambria Math" w:cs="Times New Roman"/>
                      <w:sz w:val="28"/>
                      <w:szCs w:val="28"/>
                    </w:rPr>
                  </m:ctrlPr>
                </m:sSubPr>
                <m:e>
                  <m:r>
                    <w:rPr>
                      <w:rFonts w:ascii="Cambria Math" w:hAnsi="Cambria Math" w:cs="Times New Roman"/>
                      <w:sz w:val="28"/>
                      <w:szCs w:val="28"/>
                    </w:rPr>
                    <m:t>N</m:t>
                  </m:r>
                </m:e>
                <m:sub>
                  <m:r>
                    <w:rPr>
                      <w:rFonts w:ascii="Cambria Math" w:hAnsi="Cambria Math" w:cs="Times New Roman"/>
                      <w:sz w:val="28"/>
                      <w:szCs w:val="28"/>
                    </w:rPr>
                    <m:t>G</m:t>
                  </m:r>
                </m:sub>
              </m:sSub>
            </m:oMath>
            <w:r w:rsidR="00DE5BA1">
              <w:rPr>
                <w:rFonts w:ascii="Times New Roman" w:eastAsiaTheme="minorEastAsia" w:hAnsi="Times New Roman" w:cs="Times New Roman"/>
                <w:sz w:val="28"/>
                <w:szCs w:val="28"/>
              </w:rPr>
              <w:t>,</w:t>
            </w:r>
          </w:p>
          <w:p w:rsidR="00752AD5" w:rsidRPr="00DE5BA1" w:rsidRDefault="00755C15" w:rsidP="00031D7D">
            <w:pPr>
              <w:spacing w:line="276" w:lineRule="auto"/>
              <w:ind w:firstLine="567"/>
              <w:jc w:val="center"/>
              <w:rPr>
                <w:rFonts w:ascii="Times New Roman" w:hAnsi="Times New Roman" w:cs="Times New Roman"/>
                <w:i/>
                <w:sz w:val="28"/>
                <w:szCs w:val="28"/>
                <w:vertAlign w:val="subscript"/>
              </w:rPr>
            </w:pPr>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i</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-1</m:t>
                  </m:r>
                  <m:r>
                    <w:rPr>
                      <w:rFonts w:ascii="Cambria Math" w:hAnsi="Cambria Math" w:cs="Times New Roman"/>
                      <w:sz w:val="28"/>
                      <w:szCs w:val="28"/>
                    </w:rPr>
                    <m:t>D</m:t>
                  </m:r>
                </m:sub>
              </m:sSub>
              <m:r>
                <m:rPr>
                  <m:sty m:val="p"/>
                </m:rPr>
                <w:rPr>
                  <w:rFonts w:ascii="Cambria Math" w:hAnsi="Cambria Math" w:cs="Times New Roman"/>
                  <w:sz w:val="28"/>
                  <w:szCs w:val="28"/>
                </w:rPr>
                <m:t>=</m:t>
              </m:r>
              <m:r>
                <w:rPr>
                  <w:rFonts w:ascii="Cambria Math" w:eastAsiaTheme="minorEastAsia" w:hAnsi="Cambria Math" w:cs="Times New Roman"/>
                  <w:sz w:val="28"/>
                  <w:szCs w:val="28"/>
                </w:rPr>
                <m:t>const</m:t>
              </m:r>
              <m:r>
                <m:rPr>
                  <m:sty m:val="p"/>
                </m:rPr>
                <w:rPr>
                  <w:rFonts w:ascii="Cambria Math" w:eastAsiaTheme="minorEastAsia" w:hAnsi="Cambria Math" w:cs="Times New Roman"/>
                  <w:sz w:val="28"/>
                  <w:szCs w:val="28"/>
                </w:rPr>
                <m:t xml:space="preserve">, при </m:t>
              </m:r>
              <m:r>
                <w:rPr>
                  <w:rFonts w:ascii="Cambria Math" w:eastAsiaTheme="minorEastAsia" w:hAnsi="Cambria Math" w:cs="Times New Roman"/>
                  <w:sz w:val="28"/>
                  <w:szCs w:val="28"/>
                </w:rPr>
                <m:t>N</m:t>
              </m:r>
              <m:r>
                <m:rPr>
                  <m:sty m:val="p"/>
                </m:rPr>
                <w:rPr>
                  <w:rFonts w:ascii="Cambria Math" w:eastAsiaTheme="minorEastAsia"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N</m:t>
                  </m:r>
                </m:e>
                <m:sub>
                  <m:r>
                    <w:rPr>
                      <w:rFonts w:ascii="Cambria Math" w:hAnsi="Cambria Math" w:cs="Times New Roman"/>
                      <w:sz w:val="28"/>
                      <w:szCs w:val="28"/>
                    </w:rPr>
                    <m:t>G</m:t>
                  </m:r>
                </m:sub>
              </m:sSub>
            </m:oMath>
            <w:r w:rsidR="00DE5BA1">
              <w:rPr>
                <w:rFonts w:ascii="Times New Roman" w:eastAsiaTheme="minorEastAsia" w:hAnsi="Times New Roman" w:cs="Times New Roman"/>
                <w:i/>
                <w:sz w:val="28"/>
                <w:szCs w:val="28"/>
              </w:rPr>
              <w:t>.</w:t>
            </w:r>
          </w:p>
        </w:tc>
        <w:tc>
          <w:tcPr>
            <w:tcW w:w="1203" w:type="dxa"/>
            <w:vAlign w:val="center"/>
          </w:tcPr>
          <w:p w:rsidR="00752AD5" w:rsidRPr="0074479F" w:rsidRDefault="00752AD5" w:rsidP="0074271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12619D" w:rsidRPr="0074479F">
              <w:rPr>
                <w:rFonts w:ascii="Times New Roman" w:hAnsi="Times New Roman" w:cs="Times New Roman"/>
                <w:sz w:val="28"/>
                <w:szCs w:val="28"/>
              </w:rPr>
              <w:t>1.</w:t>
            </w:r>
            <w:r w:rsidRPr="0074479F">
              <w:rPr>
                <w:rFonts w:ascii="Times New Roman" w:hAnsi="Times New Roman" w:cs="Times New Roman"/>
                <w:sz w:val="28"/>
                <w:szCs w:val="28"/>
              </w:rPr>
              <w:t>38)</w:t>
            </w:r>
          </w:p>
        </w:tc>
      </w:tr>
    </w:tbl>
    <w:p w:rsidR="003D7620" w:rsidRPr="0074479F" w:rsidRDefault="00752AD5" w:rsidP="00031D7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Крива утоми має явно виражену нелінійну ліву частину (до</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т. перелом</w:t>
      </w:r>
      <w:r w:rsidR="00DE5BA1">
        <w:rPr>
          <w:rFonts w:ascii="Times New Roman" w:hAnsi="Times New Roman" w:cs="Times New Roman"/>
          <w:sz w:val="28"/>
          <w:szCs w:val="28"/>
        </w:rPr>
        <w:t>у</w:t>
      </w:r>
      <w:r w:rsidR="00A616B6"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N</m:t>
            </m:r>
          </m:e>
          <m:sub>
            <m:r>
              <w:rPr>
                <w:rFonts w:ascii="Cambria Math" w:hAnsi="Cambria Math" w:cs="Times New Roman"/>
                <w:sz w:val="28"/>
                <w:szCs w:val="28"/>
              </w:rPr>
              <m:t>G</m:t>
            </m:r>
          </m:sub>
        </m:sSub>
        <m:r>
          <m:rPr>
            <m:sty m:val="p"/>
          </m:rPr>
          <w:rPr>
            <w:rFonts w:ascii="Cambria Math" w:hAnsi="Cambria Math" w:cs="Times New Roman"/>
            <w:sz w:val="28"/>
            <w:szCs w:val="28"/>
          </w:rPr>
          <m:t xml:space="preserve">) </m:t>
        </m:r>
      </m:oMath>
      <w:r w:rsidRPr="0074479F">
        <w:rPr>
          <w:rFonts w:ascii="Times New Roman" w:hAnsi="Times New Roman" w:cs="Times New Roman"/>
          <w:sz w:val="28"/>
          <w:szCs w:val="28"/>
        </w:rPr>
        <w:t>і праву частину, на якій спостерігається асимптотичне наближення</w:t>
      </w:r>
      <w:r w:rsidR="002A79A9" w:rsidRPr="0074479F">
        <w:rPr>
          <w:rFonts w:ascii="Times New Roman" w:hAnsi="Times New Roman" w:cs="Times New Roman"/>
          <w:sz w:val="28"/>
          <w:szCs w:val="28"/>
        </w:rPr>
        <w:t xml:space="preserve"> </w:t>
      </w:r>
      <w:r w:rsidRPr="0074479F">
        <w:rPr>
          <w:rFonts w:ascii="Times New Roman" w:hAnsi="Times New Roman" w:cs="Times New Roman"/>
          <w:sz w:val="28"/>
          <w:szCs w:val="28"/>
        </w:rPr>
        <w:t>функції до границі</w:t>
      </w:r>
    </w:p>
    <w:tbl>
      <w:tblPr>
        <w:tblW w:w="0" w:type="auto"/>
        <w:tblLook w:val="04A0"/>
      </w:tblPr>
      <w:tblGrid>
        <w:gridCol w:w="8427"/>
        <w:gridCol w:w="1201"/>
      </w:tblGrid>
      <w:tr w:rsidR="00684952" w:rsidRPr="0074479F" w:rsidTr="00A30445">
        <w:tc>
          <w:tcPr>
            <w:tcW w:w="8472" w:type="dxa"/>
          </w:tcPr>
          <w:p w:rsidR="00684952" w:rsidRPr="0074479F" w:rsidRDefault="002949AD" w:rsidP="00031D7D">
            <w:pPr>
              <w:spacing w:line="276" w:lineRule="auto"/>
              <w:ind w:firstLine="567"/>
              <w:jc w:val="center"/>
              <w:rPr>
                <w:rFonts w:ascii="Times New Roman" w:hAnsi="Times New Roman" w:cs="Times New Roman"/>
                <w:sz w:val="28"/>
                <w:szCs w:val="28"/>
                <w:vertAlign w:val="subscript"/>
                <w:lang w:val="en-US"/>
              </w:rPr>
            </w:pPr>
            <m:oMath>
              <m:r>
                <w:rPr>
                  <w:rFonts w:ascii="Cambria Math" w:hAnsi="Cambria Math" w:cs="Times New Roman"/>
                  <w:sz w:val="28"/>
                  <w:szCs w:val="28"/>
                </w:rPr>
                <m:t>limσ</m:t>
              </m:r>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R</m:t>
                  </m:r>
                </m:sub>
              </m:sSub>
              <m:r>
                <m:rPr>
                  <m:sty m:val="p"/>
                </m:rPr>
                <w:rPr>
                  <w:rFonts w:ascii="Cambria Math" w:hAnsi="Cambria Math" w:cs="Times New Roman"/>
                  <w:sz w:val="28"/>
                  <w:szCs w:val="28"/>
                </w:rPr>
                <m:t xml:space="preserve">; </m:t>
              </m:r>
              <m:r>
                <w:rPr>
                  <w:rFonts w:ascii="Cambria Math" w:hAnsi="Cambria Math" w:cs="Times New Roman"/>
                  <w:sz w:val="28"/>
                  <w:szCs w:val="28"/>
                </w:rPr>
                <m:t>N</m:t>
              </m:r>
              <m:r>
                <m:rPr>
                  <m:sty m:val="p"/>
                </m:rPr>
                <w:rPr>
                  <w:rFonts w:ascii="Cambria Math" w:hAnsi="Cambria Math" w:cs="Times New Roman"/>
                  <w:sz w:val="28"/>
                  <w:szCs w:val="28"/>
                </w:rPr>
                <m:t>→∞</m:t>
              </m:r>
            </m:oMath>
            <w:r w:rsidR="00DE5BA1">
              <w:rPr>
                <w:rFonts w:ascii="Times New Roman" w:eastAsiaTheme="minorEastAsia" w:hAnsi="Times New Roman" w:cs="Times New Roman"/>
                <w:sz w:val="28"/>
                <w:szCs w:val="28"/>
              </w:rPr>
              <w:t>.</w:t>
            </w:r>
          </w:p>
        </w:tc>
        <w:tc>
          <w:tcPr>
            <w:tcW w:w="1203" w:type="dxa"/>
            <w:vAlign w:val="center"/>
          </w:tcPr>
          <w:p w:rsidR="00684952" w:rsidRPr="0074479F" w:rsidRDefault="00684952" w:rsidP="0074271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(1.39)</w:t>
            </w:r>
          </w:p>
        </w:tc>
      </w:tr>
    </w:tbl>
    <w:p w:rsidR="00752AD5" w:rsidRPr="0074479F" w:rsidRDefault="00AB5184"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Р</w:t>
      </w:r>
      <w:r w:rsidR="00752AD5" w:rsidRPr="0074479F">
        <w:rPr>
          <w:rFonts w:ascii="Times New Roman" w:hAnsi="Times New Roman" w:cs="Times New Roman"/>
          <w:sz w:val="28"/>
          <w:szCs w:val="28"/>
        </w:rPr>
        <w:t xml:space="preserve">івень напруження, що відповідає цій границі і характеризує утомну міцність, називається довготривалою границею витривалості </w:t>
      </w:r>
      <w:r w:rsidR="00DE5BA1">
        <w:rPr>
          <w:rFonts w:ascii="Times New Roman" w:hAnsi="Times New Roman" w:cs="Times New Roman"/>
          <w:sz w:val="28"/>
          <w:szCs w:val="28"/>
        </w:rPr>
        <w:t>(</w:t>
      </w:r>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R</m:t>
            </m:r>
          </m:sub>
        </m:sSub>
      </m:oMath>
      <w:r w:rsidR="00DE5BA1">
        <w:rPr>
          <w:rFonts w:ascii="Times New Roman" w:eastAsiaTheme="minorEastAsia" w:hAnsi="Times New Roman" w:cs="Times New Roman"/>
          <w:sz w:val="28"/>
          <w:szCs w:val="28"/>
        </w:rPr>
        <w:t>)</w:t>
      </w:r>
      <w:r w:rsidR="00752AD5" w:rsidRPr="0074479F">
        <w:rPr>
          <w:rFonts w:ascii="Times New Roman" w:hAnsi="Times New Roman" w:cs="Times New Roman"/>
          <w:sz w:val="28"/>
          <w:szCs w:val="28"/>
        </w:rPr>
        <w:t xml:space="preserve"> (границя витривалості </w:t>
      </w:r>
      <w:r w:rsidR="00DE5BA1">
        <w:rPr>
          <w:rFonts w:ascii="Times New Roman" w:hAnsi="Times New Roman" w:cs="Times New Roman"/>
          <w:sz w:val="28"/>
          <w:szCs w:val="28"/>
        </w:rPr>
        <w:t>(</w:t>
      </w:r>
      <m:oMath>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-1</m:t>
            </m:r>
            <m:r>
              <w:rPr>
                <w:rFonts w:ascii="Cambria Math" w:hAnsi="Cambria Math" w:cs="Times New Roman"/>
                <w:sz w:val="28"/>
                <w:szCs w:val="28"/>
              </w:rPr>
              <m:t>D</m:t>
            </m:r>
          </m:sub>
        </m:sSub>
      </m:oMath>
      <w:r w:rsidR="00DE5BA1">
        <w:rPr>
          <w:rFonts w:ascii="Times New Roman" w:eastAsiaTheme="minorEastAsia" w:hAnsi="Times New Roman" w:cs="Times New Roman"/>
          <w:sz w:val="28"/>
          <w:szCs w:val="28"/>
        </w:rPr>
        <w:t>)</w:t>
      </w:r>
      <w:r w:rsidR="00752AD5" w:rsidRPr="0074479F">
        <w:rPr>
          <w:rFonts w:ascii="Times New Roman" w:hAnsi="Times New Roman" w:cs="Times New Roman"/>
          <w:sz w:val="28"/>
          <w:szCs w:val="28"/>
        </w:rPr>
        <w:t xml:space="preserve"> визначена при симетричному циклі переміни напружень, для якого </w:t>
      </w:r>
      <m:oMath>
        <m:r>
          <w:rPr>
            <w:rFonts w:ascii="Cambria Math" w:hAnsi="Cambria Math" w:cs="Times New Roman"/>
            <w:sz w:val="28"/>
            <w:szCs w:val="28"/>
          </w:rPr>
          <m:t>R</m:t>
        </m:r>
        <m:r>
          <m:rPr>
            <m:sty m:val="p"/>
          </m:rPr>
          <w:rPr>
            <w:rFonts w:ascii="Cambria Math" w:hAnsi="Cambria Math" w:cs="Times New Roman"/>
            <w:sz w:val="28"/>
            <w:szCs w:val="28"/>
          </w:rPr>
          <m:t>=-1</m:t>
        </m:r>
      </m:oMath>
      <w:r w:rsidR="00752AD5" w:rsidRPr="0074479F">
        <w:rPr>
          <w:rFonts w:ascii="Times New Roman" w:hAnsi="Times New Roman" w:cs="Times New Roman"/>
          <w:sz w:val="28"/>
          <w:szCs w:val="28"/>
        </w:rPr>
        <w:t>).</w:t>
      </w:r>
    </w:p>
    <w:p w:rsidR="00752AD5" w:rsidRPr="0074479F" w:rsidRDefault="00752AD5" w:rsidP="00031D7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Показник ст</w:t>
      </w:r>
      <w:r w:rsidR="009B7B47" w:rsidRPr="0074479F">
        <w:rPr>
          <w:rFonts w:ascii="Times New Roman" w:hAnsi="Times New Roman" w:cs="Times New Roman"/>
          <w:sz w:val="28"/>
          <w:szCs w:val="28"/>
        </w:rPr>
        <w:t>у</w:t>
      </w:r>
      <w:r w:rsidRPr="0074479F">
        <w:rPr>
          <w:rFonts w:ascii="Times New Roman" w:hAnsi="Times New Roman" w:cs="Times New Roman"/>
          <w:sz w:val="28"/>
          <w:szCs w:val="28"/>
        </w:rPr>
        <w:t xml:space="preserve">пеня кривої утоми </w:t>
      </w:r>
      <m:oMath>
        <m:r>
          <w:rPr>
            <w:rFonts w:ascii="Cambria Math" w:hAnsi="Cambria Math" w:cs="Times New Roman"/>
            <w:sz w:val="28"/>
            <w:szCs w:val="28"/>
          </w:rPr>
          <m:t>m</m:t>
        </m:r>
        <m:r>
          <m:rPr>
            <m:sty m:val="p"/>
          </m:rPr>
          <w:rPr>
            <w:rFonts w:ascii="Cambria Math" w:hAnsi="Cambria Math" w:cs="Times New Roman"/>
            <w:sz w:val="28"/>
            <w:szCs w:val="28"/>
          </w:rPr>
          <m:t>=3…20</m:t>
        </m:r>
      </m:oMath>
      <w:r w:rsidRPr="0074479F">
        <w:rPr>
          <w:rFonts w:ascii="Times New Roman" w:hAnsi="Times New Roman" w:cs="Times New Roman"/>
          <w:sz w:val="28"/>
          <w:szCs w:val="28"/>
        </w:rPr>
        <w:t>,</w:t>
      </w:r>
    </w:p>
    <w:tbl>
      <w:tblPr>
        <w:tblW w:w="0" w:type="auto"/>
        <w:tblLook w:val="04A0"/>
      </w:tblPr>
      <w:tblGrid>
        <w:gridCol w:w="8427"/>
        <w:gridCol w:w="1201"/>
      </w:tblGrid>
      <w:tr w:rsidR="00752AD5" w:rsidRPr="0074479F" w:rsidTr="00450D9F">
        <w:tc>
          <w:tcPr>
            <w:tcW w:w="8472" w:type="dxa"/>
          </w:tcPr>
          <w:p w:rsidR="00752AD5" w:rsidRPr="0074479F" w:rsidRDefault="002949AD" w:rsidP="00031D7D">
            <w:pPr>
              <w:spacing w:line="276" w:lineRule="auto"/>
              <w:ind w:firstLine="567"/>
              <w:jc w:val="center"/>
              <w:rPr>
                <w:rFonts w:ascii="Times New Roman" w:hAnsi="Times New Roman" w:cs="Times New Roman"/>
                <w:sz w:val="28"/>
                <w:szCs w:val="28"/>
                <w:lang w:val="en-US"/>
              </w:rPr>
            </w:pPr>
            <m:oMath>
              <m:r>
                <w:rPr>
                  <w:rFonts w:ascii="Cambria Math" w:hAnsi="Cambria Math" w:cs="Times New Roman"/>
                  <w:sz w:val="28"/>
                  <w:szCs w:val="28"/>
                </w:rPr>
                <m:t>m</m:t>
              </m:r>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C</m:t>
                  </m:r>
                </m:num>
                <m:den>
                  <m:r>
                    <w:rPr>
                      <w:rFonts w:ascii="Cambria Math" w:hAnsi="Cambria Math" w:cs="Times New Roman"/>
                      <w:sz w:val="28"/>
                      <w:szCs w:val="28"/>
                    </w:rPr>
                    <m:t>K</m:t>
                  </m:r>
                </m:den>
              </m:f>
            </m:oMath>
            <w:r w:rsidR="00DE5BA1">
              <w:rPr>
                <w:rFonts w:ascii="Times New Roman" w:eastAsiaTheme="minorEastAsia" w:hAnsi="Times New Roman" w:cs="Times New Roman"/>
                <w:sz w:val="28"/>
                <w:szCs w:val="28"/>
              </w:rPr>
              <w:t>,</w:t>
            </w:r>
          </w:p>
        </w:tc>
        <w:tc>
          <w:tcPr>
            <w:tcW w:w="1203" w:type="dxa"/>
            <w:vAlign w:val="center"/>
          </w:tcPr>
          <w:p w:rsidR="00752AD5" w:rsidRPr="0074479F" w:rsidRDefault="00752AD5" w:rsidP="0074271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12619D" w:rsidRPr="0074479F">
              <w:rPr>
                <w:rFonts w:ascii="Times New Roman" w:hAnsi="Times New Roman" w:cs="Times New Roman"/>
                <w:sz w:val="28"/>
                <w:szCs w:val="28"/>
              </w:rPr>
              <w:t>1.</w:t>
            </w:r>
            <w:r w:rsidRPr="0074479F">
              <w:rPr>
                <w:rFonts w:ascii="Times New Roman" w:hAnsi="Times New Roman" w:cs="Times New Roman"/>
                <w:sz w:val="28"/>
                <w:szCs w:val="28"/>
              </w:rPr>
              <w:t>40)</w:t>
            </w:r>
          </w:p>
        </w:tc>
      </w:tr>
    </w:tbl>
    <w:p w:rsidR="00752AD5" w:rsidRPr="0074479F" w:rsidRDefault="00880148"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r>
          <w:rPr>
            <w:rFonts w:ascii="Cambria Math" w:hAnsi="Cambria Math" w:cs="Times New Roman"/>
            <w:sz w:val="28"/>
            <w:szCs w:val="28"/>
          </w:rPr>
          <m:t>C</m:t>
        </m:r>
        <m:r>
          <m:rPr>
            <m:sty m:val="p"/>
          </m:rPr>
          <w:rPr>
            <w:rFonts w:ascii="Cambria Math" w:hAnsi="Cambria Math" w:cs="Times New Roman"/>
            <w:sz w:val="28"/>
            <w:szCs w:val="28"/>
          </w:rPr>
          <m:t>=5+</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B</m:t>
                </m:r>
              </m:sub>
            </m:sSub>
          </m:num>
          <m:den>
            <m:r>
              <m:rPr>
                <m:sty m:val="p"/>
              </m:rPr>
              <w:rPr>
                <w:rFonts w:ascii="Cambria Math" w:hAnsi="Cambria Math" w:cs="Times New Roman"/>
                <w:sz w:val="28"/>
                <w:szCs w:val="28"/>
              </w:rPr>
              <m:t>80</m:t>
            </m:r>
          </m:den>
        </m:f>
      </m:oMath>
      <w:r w:rsidR="00752AD5" w:rsidRPr="0074479F">
        <w:rPr>
          <w:rFonts w:ascii="Times New Roman" w:hAnsi="Times New Roman" w:cs="Times New Roman"/>
          <w:sz w:val="28"/>
          <w:szCs w:val="28"/>
        </w:rPr>
        <w:t xml:space="preserve">, тут </w:t>
      </w:r>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B</m:t>
            </m:r>
          </m:sub>
        </m:sSub>
      </m:oMath>
      <w:r w:rsidR="00752AD5" w:rsidRPr="0074479F">
        <w:rPr>
          <w:rFonts w:ascii="Times New Roman" w:hAnsi="Times New Roman" w:cs="Times New Roman"/>
          <w:sz w:val="28"/>
          <w:szCs w:val="28"/>
        </w:rPr>
        <w:t xml:space="preserve"> в МПа;</w:t>
      </w:r>
      <w:r w:rsidR="00461322" w:rsidRPr="0074479F">
        <w:rPr>
          <w:rFonts w:ascii="Times New Roman" w:hAnsi="Times New Roman" w:cs="Times New Roman"/>
          <w:sz w:val="28"/>
          <w:szCs w:val="28"/>
        </w:rPr>
        <w:t xml:space="preserve"> </w:t>
      </w:r>
      <m:oMath>
        <m:r>
          <w:rPr>
            <w:rFonts w:ascii="Cambria Math" w:hAnsi="Cambria Math" w:cs="Times New Roman"/>
            <w:sz w:val="28"/>
            <w:szCs w:val="28"/>
          </w:rPr>
          <m:t>K</m:t>
        </m:r>
      </m:oMath>
      <w:r w:rsidR="00752AD5" w:rsidRPr="0074479F">
        <w:rPr>
          <w:rFonts w:ascii="Times New Roman" w:hAnsi="Times New Roman" w:cs="Times New Roman"/>
          <w:sz w:val="28"/>
          <w:szCs w:val="28"/>
        </w:rPr>
        <w:t xml:space="preserve"> – коефіцієнт зменшення межі витривалості.</w:t>
      </w:r>
    </w:p>
    <w:p w:rsidR="00BB48D2" w:rsidRPr="0074479F" w:rsidRDefault="00571F06" w:rsidP="00031D7D">
      <w:pPr>
        <w:spacing w:line="276" w:lineRule="auto"/>
        <w:ind w:firstLine="567"/>
        <w:jc w:val="center"/>
        <w:rPr>
          <w:rFonts w:ascii="Times New Roman" w:hAnsi="Times New Roman" w:cs="Times New Roman"/>
          <w:sz w:val="28"/>
          <w:szCs w:val="28"/>
        </w:rPr>
      </w:pPr>
      <w:r w:rsidRPr="0074479F">
        <w:rPr>
          <w:rFonts w:ascii="Times New Roman" w:hAnsi="Times New Roman" w:cs="Times New Roman"/>
          <w:noProof/>
          <w:sz w:val="28"/>
          <w:szCs w:val="28"/>
          <w:lang w:val="ru-RU" w:eastAsia="ru-RU"/>
        </w:rPr>
        <w:drawing>
          <wp:inline distT="0" distB="0" distL="0" distR="0">
            <wp:extent cx="5526156" cy="3200400"/>
            <wp:effectExtent l="0" t="0" r="0" b="0"/>
            <wp:docPr id="1566537996"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752AD5" w:rsidRPr="0074479F" w:rsidRDefault="00752AD5" w:rsidP="00031D7D">
      <w:pPr>
        <w:spacing w:line="276" w:lineRule="auto"/>
        <w:ind w:firstLine="567"/>
        <w:jc w:val="center"/>
        <w:rPr>
          <w:rFonts w:ascii="Times New Roman" w:hAnsi="Times New Roman" w:cs="Times New Roman"/>
          <w:sz w:val="24"/>
          <w:szCs w:val="24"/>
          <w:lang w:val="ru-RU"/>
        </w:rPr>
      </w:pPr>
      <w:r w:rsidRPr="0074479F">
        <w:rPr>
          <w:rFonts w:ascii="Times New Roman" w:hAnsi="Times New Roman" w:cs="Times New Roman"/>
          <w:sz w:val="24"/>
          <w:szCs w:val="24"/>
        </w:rPr>
        <w:t xml:space="preserve">Рис. </w:t>
      </w:r>
      <w:r w:rsidR="008340A4" w:rsidRPr="0074479F">
        <w:rPr>
          <w:rFonts w:ascii="Times New Roman" w:hAnsi="Times New Roman" w:cs="Times New Roman"/>
          <w:sz w:val="24"/>
          <w:szCs w:val="24"/>
        </w:rPr>
        <w:t>1.10</w:t>
      </w:r>
      <w:r w:rsidRPr="0074479F">
        <w:rPr>
          <w:rFonts w:ascii="Times New Roman" w:hAnsi="Times New Roman" w:cs="Times New Roman"/>
          <w:sz w:val="24"/>
          <w:szCs w:val="24"/>
        </w:rPr>
        <w:t xml:space="preserve">. Узагальнений графік зміни межі витривалості </w:t>
      </w:r>
      <m:oMath>
        <m:sSub>
          <m:sSubPr>
            <m:ctrlPr>
              <w:rPr>
                <w:rFonts w:ascii="Cambria Math" w:hAnsi="Cambria Math" w:cs="Times New Roman"/>
                <w:sz w:val="24"/>
                <w:szCs w:val="24"/>
              </w:rPr>
            </m:ctrlPr>
          </m:sSubPr>
          <m:e>
            <m:r>
              <w:rPr>
                <w:rFonts w:ascii="Cambria Math" w:hAnsi="Cambria Math" w:cs="Times New Roman"/>
                <w:sz w:val="24"/>
                <w:szCs w:val="24"/>
              </w:rPr>
              <m:t>σ</m:t>
            </m:r>
          </m:e>
          <m:sub>
            <m:r>
              <m:rPr>
                <m:sty m:val="p"/>
              </m:rPr>
              <w:rPr>
                <w:rFonts w:ascii="Cambria Math" w:hAnsi="Cambria Math" w:cs="Times New Roman"/>
                <w:sz w:val="24"/>
                <w:szCs w:val="24"/>
              </w:rPr>
              <m:t>-1</m:t>
            </m:r>
          </m:sub>
        </m:sSub>
      </m:oMath>
      <w:r w:rsidR="0009176C" w:rsidRPr="0074479F">
        <w:rPr>
          <w:rFonts w:ascii="Times New Roman" w:hAnsi="Times New Roman" w:cs="Times New Roman"/>
          <w:sz w:val="24"/>
          <w:szCs w:val="24"/>
        </w:rPr>
        <w:t xml:space="preserve"> </w:t>
      </w:r>
      <w:r w:rsidRPr="0074479F">
        <w:rPr>
          <w:rFonts w:ascii="Times New Roman" w:hAnsi="Times New Roman" w:cs="Times New Roman"/>
          <w:sz w:val="24"/>
          <w:szCs w:val="24"/>
        </w:rPr>
        <w:t>в залежності</w:t>
      </w:r>
      <w:r w:rsidR="003F1586" w:rsidRPr="0074479F">
        <w:rPr>
          <w:rFonts w:ascii="Times New Roman" w:hAnsi="Times New Roman" w:cs="Times New Roman"/>
          <w:sz w:val="24"/>
          <w:szCs w:val="24"/>
        </w:rPr>
        <w:t xml:space="preserve"> </w:t>
      </w:r>
      <w:r w:rsidRPr="0074479F">
        <w:rPr>
          <w:rFonts w:ascii="Times New Roman" w:hAnsi="Times New Roman" w:cs="Times New Roman"/>
          <w:sz w:val="24"/>
          <w:szCs w:val="24"/>
        </w:rPr>
        <w:t>від числа N циклів зміни напружень</w:t>
      </w:r>
      <w:r w:rsidR="00A616B6" w:rsidRPr="0074479F">
        <w:rPr>
          <w:rFonts w:ascii="Times New Roman" w:hAnsi="Times New Roman" w:cs="Times New Roman"/>
          <w:sz w:val="24"/>
          <w:szCs w:val="24"/>
        </w:rPr>
        <w:t xml:space="preserve"> </w:t>
      </w:r>
      <w:r w:rsidRPr="0074479F">
        <w:rPr>
          <w:rFonts w:ascii="Times New Roman" w:hAnsi="Times New Roman" w:cs="Times New Roman"/>
          <w:sz w:val="24"/>
          <w:szCs w:val="24"/>
        </w:rPr>
        <w:t>(для діапазону циклів 0,1&lt;N&lt;10</w:t>
      </w:r>
      <w:r w:rsidRPr="0074479F">
        <w:rPr>
          <w:rFonts w:ascii="Times New Roman" w:hAnsi="Times New Roman" w:cs="Times New Roman"/>
          <w:sz w:val="24"/>
          <w:szCs w:val="24"/>
          <w:vertAlign w:val="superscript"/>
        </w:rPr>
        <w:t>8</w:t>
      </w:r>
      <w:r w:rsidR="001E01F3" w:rsidRPr="0074479F">
        <w:rPr>
          <w:rFonts w:ascii="Times New Roman" w:hAnsi="Times New Roman" w:cs="Times New Roman"/>
          <w:sz w:val="24"/>
          <w:szCs w:val="24"/>
        </w:rPr>
        <w:t>)</w:t>
      </w:r>
    </w:p>
    <w:p w:rsidR="00752AD5" w:rsidRPr="0074479F" w:rsidRDefault="00752AD5" w:rsidP="00031D7D">
      <w:pPr>
        <w:spacing w:line="276" w:lineRule="auto"/>
        <w:ind w:firstLine="567"/>
        <w:jc w:val="both"/>
        <w:rPr>
          <w:rFonts w:ascii="Times New Roman" w:hAnsi="Times New Roman" w:cs="Times New Roman"/>
          <w:sz w:val="28"/>
          <w:szCs w:val="28"/>
        </w:rPr>
      </w:pPr>
    </w:p>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На осі абсцис, побудованого в логарифмічних координатах </w:t>
      </w:r>
      <w:r w:rsidR="00DE5BA1">
        <w:rPr>
          <w:rFonts w:ascii="Times New Roman" w:eastAsiaTheme="minorEastAsia" w:hAnsi="Times New Roman" w:cs="Times New Roman"/>
          <w:sz w:val="28"/>
          <w:szCs w:val="28"/>
        </w:rPr>
        <w:t>«</w:t>
      </w:r>
      <m:oMath>
        <m:r>
          <w:rPr>
            <w:rFonts w:ascii="Cambria Math" w:hAnsi="Cambria Math" w:cs="Times New Roman"/>
            <w:sz w:val="28"/>
            <w:szCs w:val="28"/>
          </w:rPr>
          <m:t>lgσ</m:t>
        </m:r>
        <m:r>
          <m:rPr>
            <m:sty m:val="p"/>
          </m:rPr>
          <w:rPr>
            <w:rFonts w:ascii="Cambria Math" w:hAnsi="Cambria Math" w:cs="Times New Roman"/>
            <w:sz w:val="28"/>
            <w:szCs w:val="28"/>
          </w:rPr>
          <m:t>-</m:t>
        </m:r>
        <m:r>
          <w:rPr>
            <w:rFonts w:ascii="Cambria Math" w:hAnsi="Cambria Math" w:cs="Times New Roman"/>
            <w:sz w:val="28"/>
            <w:szCs w:val="28"/>
          </w:rPr>
          <m:t>lgN</m:t>
        </m:r>
      </m:oMath>
      <w:r w:rsidR="00DE5BA1">
        <w:rPr>
          <w:rFonts w:ascii="Times New Roman" w:eastAsiaTheme="minorEastAsia" w:hAnsi="Times New Roman" w:cs="Times New Roman"/>
          <w:sz w:val="28"/>
          <w:szCs w:val="28"/>
        </w:rPr>
        <w:t>»</w:t>
      </w:r>
      <w:r w:rsidR="00ED5C9E" w:rsidRPr="0074479F">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графіка утомних випробувань</w:t>
      </w:r>
      <w:r w:rsidR="008F268E" w:rsidRPr="0074479F">
        <w:rPr>
          <w:rFonts w:ascii="Times New Roman" w:hAnsi="Times New Roman" w:cs="Times New Roman"/>
          <w:sz w:val="28"/>
          <w:szCs w:val="28"/>
        </w:rPr>
        <w:t xml:space="preserve"> (</w:t>
      </w:r>
      <w:r w:rsidRPr="0074479F">
        <w:rPr>
          <w:rFonts w:ascii="Times New Roman" w:hAnsi="Times New Roman" w:cs="Times New Roman"/>
          <w:sz w:val="28"/>
          <w:szCs w:val="28"/>
        </w:rPr>
        <w:t>рис.</w:t>
      </w:r>
      <w:r w:rsidR="00ED5C9E" w:rsidRPr="0074479F">
        <w:rPr>
          <w:rFonts w:ascii="Times New Roman" w:hAnsi="Times New Roman" w:cs="Times New Roman"/>
          <w:sz w:val="28"/>
          <w:szCs w:val="28"/>
        </w:rPr>
        <w:t>1</w:t>
      </w:r>
      <w:r w:rsidRPr="0074479F">
        <w:rPr>
          <w:rFonts w:ascii="Times New Roman" w:hAnsi="Times New Roman" w:cs="Times New Roman"/>
          <w:sz w:val="28"/>
          <w:szCs w:val="28"/>
        </w:rPr>
        <w:t>.10</w:t>
      </w:r>
      <w:r w:rsidR="008F268E" w:rsidRPr="0074479F">
        <w:rPr>
          <w:rFonts w:ascii="Times New Roman" w:hAnsi="Times New Roman" w:cs="Times New Roman"/>
          <w:sz w:val="28"/>
          <w:szCs w:val="28"/>
        </w:rPr>
        <w:t>)</w:t>
      </w:r>
      <w:r w:rsidRPr="0074479F">
        <w:rPr>
          <w:rFonts w:ascii="Times New Roman" w:hAnsi="Times New Roman" w:cs="Times New Roman"/>
          <w:sz w:val="28"/>
          <w:szCs w:val="28"/>
        </w:rPr>
        <w:t>, відкладають</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числа</w:t>
      </w:r>
      <w:r w:rsidR="00ED5C9E" w:rsidRPr="0074479F">
        <w:rPr>
          <w:rFonts w:ascii="Times New Roman" w:hAnsi="Times New Roman" w:cs="Times New Roman"/>
          <w:sz w:val="28"/>
          <w:szCs w:val="28"/>
        </w:rPr>
        <w:t xml:space="preserve"> </w:t>
      </w:r>
      <w:r w:rsidRPr="00DE5BA1">
        <w:rPr>
          <w:rFonts w:ascii="Times New Roman" w:hAnsi="Times New Roman" w:cs="Times New Roman"/>
          <w:i/>
          <w:iCs/>
          <w:sz w:val="28"/>
          <w:szCs w:val="28"/>
        </w:rPr>
        <w:t>N</w:t>
      </w:r>
      <w:r w:rsidRPr="0074479F">
        <w:rPr>
          <w:rFonts w:ascii="Times New Roman" w:hAnsi="Times New Roman" w:cs="Times New Roman"/>
          <w:sz w:val="28"/>
          <w:szCs w:val="28"/>
        </w:rPr>
        <w:t xml:space="preserve"> циклів переміни напружень, на осі ординат – знайдені при випробуваннях стандартних зразків максимальні напруження</w:t>
      </w:r>
      <w:r w:rsidR="00DE5BA1">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imax</m:t>
            </m:r>
          </m:sub>
        </m:sSub>
      </m:oMath>
      <w:r w:rsidR="00DE5BA1">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циклу, яке викликає утомне руйнування при даному числі циклів </w:t>
      </w:r>
      <w:r w:rsidR="00DE5BA1">
        <w:rPr>
          <w:rFonts w:ascii="Times New Roman" w:eastAsiaTheme="minorEastAsia" w:hAnsi="Times New Roman" w:cs="Times New Roman"/>
          <w:sz w:val="28"/>
          <w:szCs w:val="28"/>
        </w:rPr>
        <w:t>(</w:t>
      </w:r>
      <m:oMath>
        <m:sSub>
          <m:sSubPr>
            <m:ctrlPr>
              <w:rPr>
                <w:rFonts w:ascii="Cambria Math" w:hAnsi="Cambria Math" w:cs="Times New Roman"/>
                <w:sz w:val="28"/>
                <w:szCs w:val="28"/>
              </w:rPr>
            </m:ctrlPr>
          </m:sSubPr>
          <m:e>
            <m:r>
              <w:rPr>
                <w:rFonts w:ascii="Cambria Math" w:hAnsi="Cambria Math" w:cs="Times New Roman"/>
                <w:sz w:val="28"/>
                <w:szCs w:val="28"/>
              </w:rPr>
              <m:t>N</m:t>
            </m:r>
          </m:e>
          <m:sub>
            <m:r>
              <w:rPr>
                <w:rFonts w:ascii="Cambria Math" w:hAnsi="Cambria Math" w:cs="Times New Roman"/>
                <w:sz w:val="28"/>
                <w:szCs w:val="28"/>
              </w:rPr>
              <m:t>i</m:t>
            </m:r>
          </m:sub>
        </m:sSub>
      </m:oMath>
      <w:r w:rsidR="00DE5BA1">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руйнівне напруження в області малих значень </w:t>
      </w:r>
      <w:r w:rsidRPr="00DE5BA1">
        <w:rPr>
          <w:rFonts w:ascii="Times New Roman" w:hAnsi="Times New Roman" w:cs="Times New Roman"/>
          <w:i/>
          <w:iCs/>
          <w:sz w:val="28"/>
          <w:szCs w:val="28"/>
        </w:rPr>
        <w:t>N</w:t>
      </w:r>
      <w:r w:rsidRPr="00DE5BA1">
        <w:rPr>
          <w:rFonts w:ascii="Times New Roman" w:hAnsi="Times New Roman" w:cs="Times New Roman"/>
          <w:i/>
          <w:iCs/>
          <w:sz w:val="28"/>
          <w:szCs w:val="28"/>
          <w:vertAlign w:val="subscript"/>
        </w:rPr>
        <w:t>і</w:t>
      </w:r>
      <w:r w:rsidRPr="0074479F">
        <w:rPr>
          <w:rFonts w:ascii="Times New Roman" w:hAnsi="Times New Roman" w:cs="Times New Roman"/>
          <w:sz w:val="28"/>
          <w:szCs w:val="28"/>
        </w:rPr>
        <w:t xml:space="preserve"> близьке до показників статичної міцності </w:t>
      </w:r>
      <w:r w:rsidR="00DE5BA1">
        <w:rPr>
          <w:rFonts w:ascii="Times New Roman" w:hAnsi="Times New Roman" w:cs="Times New Roman"/>
          <w:sz w:val="28"/>
          <w:szCs w:val="28"/>
        </w:rPr>
        <w:t>(</w:t>
      </w:r>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B</m:t>
            </m:r>
          </m:sub>
        </m:sSub>
      </m:oMath>
      <w:r w:rsidR="00DE5BA1">
        <w:rPr>
          <w:rFonts w:ascii="Times New Roman" w:eastAsiaTheme="minorEastAsia" w:hAnsi="Times New Roman" w:cs="Times New Roman"/>
          <w:sz w:val="28"/>
          <w:szCs w:val="28"/>
        </w:rPr>
        <w:t>)</w:t>
      </w:r>
      <w:r w:rsidR="00E62885">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із збільшенням числа циклів ця величина зменшується і при деякому числі циклів (</w:t>
      </w:r>
      <m:oMath>
        <m:sSub>
          <m:sSubPr>
            <m:ctrlPr>
              <w:rPr>
                <w:rFonts w:ascii="Cambria Math" w:hAnsi="Cambria Math" w:cs="Times New Roman"/>
                <w:sz w:val="28"/>
                <w:szCs w:val="28"/>
              </w:rPr>
            </m:ctrlPr>
          </m:sSubPr>
          <m:e>
            <m:r>
              <w:rPr>
                <w:rFonts w:ascii="Cambria Math" w:hAnsi="Cambria Math" w:cs="Times New Roman"/>
                <w:sz w:val="28"/>
                <w:szCs w:val="28"/>
              </w:rPr>
              <m:t>N</m:t>
            </m:r>
          </m:e>
          <m:sub>
            <m:r>
              <w:rPr>
                <w:rFonts w:ascii="Cambria Math" w:hAnsi="Cambria Math" w:cs="Times New Roman"/>
                <w:sz w:val="28"/>
                <w:szCs w:val="28"/>
              </w:rPr>
              <m:t>G</m:t>
            </m:r>
          </m:sub>
        </m:sSub>
      </m:oMath>
      <w:r w:rsidRPr="0074479F">
        <w:rPr>
          <w:rFonts w:ascii="Times New Roman" w:hAnsi="Times New Roman" w:cs="Times New Roman"/>
          <w:sz w:val="28"/>
          <w:szCs w:val="28"/>
        </w:rPr>
        <w:t>) стабілізується; ордината</w:t>
      </w:r>
      <w:r w:rsidR="00DE5BA1">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-1</m:t>
            </m:r>
            <m:r>
              <w:rPr>
                <w:rFonts w:ascii="Cambria Math" w:hAnsi="Cambria Math" w:cs="Times New Roman"/>
                <w:sz w:val="28"/>
                <w:szCs w:val="28"/>
              </w:rPr>
              <m:t>D</m:t>
            </m:r>
          </m:sub>
        </m:sSub>
      </m:oMath>
      <w:r w:rsidRPr="0074479F">
        <w:rPr>
          <w:rFonts w:ascii="Times New Roman" w:hAnsi="Times New Roman" w:cs="Times New Roman"/>
          <w:sz w:val="28"/>
          <w:szCs w:val="28"/>
        </w:rPr>
        <w:t xml:space="preserve"> горизонтальної ділянки кривої утоми є межею витривалості (утоми).</w:t>
      </w:r>
    </w:p>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Межу витривалості </w:t>
      </w:r>
      <w:r w:rsidR="00DE5BA1">
        <w:rPr>
          <w:rFonts w:ascii="Times New Roman" w:hAnsi="Times New Roman" w:cs="Times New Roman"/>
          <w:sz w:val="28"/>
          <w:szCs w:val="28"/>
        </w:rPr>
        <w:t>(</w:t>
      </w:r>
      <m:oMath>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-1</m:t>
            </m:r>
            <m:r>
              <w:rPr>
                <w:rFonts w:ascii="Cambria Math" w:hAnsi="Cambria Math" w:cs="Times New Roman"/>
                <w:sz w:val="28"/>
                <w:szCs w:val="28"/>
              </w:rPr>
              <m:t>D</m:t>
            </m:r>
          </m:sub>
        </m:sSub>
      </m:oMath>
      <w:r w:rsidR="00DE5BA1">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більшості марок конструкційної сталі визначають при 10</w:t>
      </w:r>
      <w:r w:rsidRPr="0074479F">
        <w:rPr>
          <w:rFonts w:ascii="Times New Roman" w:hAnsi="Times New Roman" w:cs="Times New Roman"/>
          <w:sz w:val="28"/>
          <w:szCs w:val="28"/>
          <w:vertAlign w:val="superscript"/>
        </w:rPr>
        <w:t>6</w:t>
      </w:r>
      <w:r w:rsidRPr="0074479F">
        <w:rPr>
          <w:rFonts w:ascii="Times New Roman" w:hAnsi="Times New Roman" w:cs="Times New Roman"/>
          <w:sz w:val="28"/>
          <w:szCs w:val="28"/>
        </w:rPr>
        <w:t>…10</w:t>
      </w:r>
      <w:r w:rsidRPr="0074479F">
        <w:rPr>
          <w:rFonts w:ascii="Times New Roman" w:hAnsi="Times New Roman" w:cs="Times New Roman"/>
          <w:sz w:val="28"/>
          <w:szCs w:val="28"/>
          <w:vertAlign w:val="superscript"/>
        </w:rPr>
        <w:t>7</w:t>
      </w:r>
      <w:r w:rsidRPr="0074479F">
        <w:rPr>
          <w:rFonts w:ascii="Times New Roman" w:hAnsi="Times New Roman" w:cs="Times New Roman"/>
          <w:sz w:val="28"/>
          <w:szCs w:val="28"/>
        </w:rPr>
        <w:t xml:space="preserve"> циклів</w:t>
      </w:r>
      <w:r w:rsidR="00DE5BA1">
        <w:rPr>
          <w:rFonts w:ascii="Times New Roman" w:hAnsi="Times New Roman" w:cs="Times New Roman"/>
          <w:sz w:val="28"/>
          <w:szCs w:val="28"/>
        </w:rPr>
        <w:t xml:space="preserve">, </w:t>
      </w:r>
      <w:r w:rsidRPr="0074479F">
        <w:rPr>
          <w:rFonts w:ascii="Times New Roman" w:hAnsi="Times New Roman" w:cs="Times New Roman"/>
          <w:sz w:val="28"/>
          <w:szCs w:val="28"/>
        </w:rPr>
        <w:t xml:space="preserve">що складає базу випробувань </w:t>
      </w:r>
      <m:oMath>
        <m:sSub>
          <m:sSubPr>
            <m:ctrlPr>
              <w:rPr>
                <w:rFonts w:ascii="Cambria Math" w:hAnsi="Cambria Math" w:cs="Times New Roman"/>
                <w:sz w:val="28"/>
                <w:szCs w:val="28"/>
              </w:rPr>
            </m:ctrlPr>
          </m:sSubPr>
          <m:e>
            <m:r>
              <w:rPr>
                <w:rFonts w:ascii="Cambria Math" w:hAnsi="Cambria Math" w:cs="Times New Roman"/>
                <w:sz w:val="28"/>
                <w:szCs w:val="28"/>
              </w:rPr>
              <m:t>N</m:t>
            </m:r>
          </m:e>
          <m:sub>
            <m:r>
              <w:rPr>
                <w:rFonts w:ascii="Cambria Math" w:hAnsi="Cambria Math" w:cs="Times New Roman"/>
                <w:sz w:val="28"/>
                <w:szCs w:val="28"/>
              </w:rPr>
              <m:t>G</m:t>
            </m:r>
          </m:sub>
        </m:sSub>
      </m:oMath>
      <w:r w:rsidRPr="0074479F">
        <w:rPr>
          <w:rFonts w:ascii="Times New Roman" w:hAnsi="Times New Roman" w:cs="Times New Roman"/>
          <w:sz w:val="28"/>
          <w:szCs w:val="28"/>
        </w:rPr>
        <w:t xml:space="preserve">; для кольорових сплавів </w:t>
      </w:r>
      <m:oMath>
        <m:sSub>
          <m:sSubPr>
            <m:ctrlPr>
              <w:rPr>
                <w:rFonts w:ascii="Cambria Math" w:hAnsi="Cambria Math" w:cs="Times New Roman"/>
                <w:sz w:val="28"/>
                <w:szCs w:val="28"/>
              </w:rPr>
            </m:ctrlPr>
          </m:sSubPr>
          <m:e>
            <m:r>
              <w:rPr>
                <w:rFonts w:ascii="Cambria Math" w:hAnsi="Cambria Math" w:cs="Times New Roman"/>
                <w:sz w:val="28"/>
                <w:szCs w:val="28"/>
              </w:rPr>
              <m:t>N</m:t>
            </m:r>
          </m:e>
          <m:sub>
            <m:r>
              <w:rPr>
                <w:rFonts w:ascii="Cambria Math" w:hAnsi="Cambria Math" w:cs="Times New Roman"/>
                <w:sz w:val="28"/>
                <w:szCs w:val="28"/>
              </w:rPr>
              <m:t>G</m:t>
            </m:r>
          </m:sub>
        </m:sSub>
      </m:oMath>
      <w:r w:rsidRPr="0074479F">
        <w:rPr>
          <w:rFonts w:ascii="Times New Roman" w:hAnsi="Times New Roman" w:cs="Times New Roman"/>
          <w:sz w:val="28"/>
          <w:szCs w:val="28"/>
        </w:rPr>
        <w:t xml:space="preserve"> = 10</w:t>
      </w:r>
      <w:r w:rsidRPr="0074479F">
        <w:rPr>
          <w:rFonts w:ascii="Times New Roman" w:hAnsi="Times New Roman" w:cs="Times New Roman"/>
          <w:sz w:val="28"/>
          <w:szCs w:val="28"/>
          <w:vertAlign w:val="superscript"/>
        </w:rPr>
        <w:t>7</w:t>
      </w:r>
      <w:r w:rsidRPr="0074479F">
        <w:rPr>
          <w:rFonts w:ascii="Times New Roman" w:hAnsi="Times New Roman" w:cs="Times New Roman"/>
          <w:sz w:val="28"/>
          <w:szCs w:val="28"/>
        </w:rPr>
        <w:t>…10</w:t>
      </w:r>
      <w:r w:rsidRPr="0074479F">
        <w:rPr>
          <w:rFonts w:ascii="Times New Roman" w:hAnsi="Times New Roman" w:cs="Times New Roman"/>
          <w:sz w:val="28"/>
          <w:szCs w:val="28"/>
          <w:vertAlign w:val="superscript"/>
        </w:rPr>
        <w:t>8</w:t>
      </w:r>
      <w:r w:rsidRPr="0074479F">
        <w:rPr>
          <w:rFonts w:ascii="Times New Roman" w:hAnsi="Times New Roman" w:cs="Times New Roman"/>
          <w:sz w:val="28"/>
          <w:szCs w:val="28"/>
        </w:rPr>
        <w:t>.</w:t>
      </w:r>
    </w:p>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Випробування, як правило, проводять по симетричних знакоперемінних циклах (коефіцієнт асиметрії циклу</w:t>
      </w:r>
      <w:r w:rsidR="00DE5BA1">
        <w:rPr>
          <w:rFonts w:ascii="Times New Roman" w:hAnsi="Times New Roman" w:cs="Times New Roman"/>
          <w:sz w:val="28"/>
          <w:szCs w:val="28"/>
        </w:rPr>
        <w:t xml:space="preserve"> </w:t>
      </w:r>
      <m:oMath>
        <m:r>
          <w:rPr>
            <w:rFonts w:ascii="Cambria Math" w:hAnsi="Cambria Math" w:cs="Times New Roman"/>
            <w:sz w:val="28"/>
            <w:szCs w:val="28"/>
            <w:lang w:val="en-US"/>
          </w:rPr>
          <m:t>R</m:t>
        </m:r>
        <m:r>
          <w:rPr>
            <w:rFonts w:ascii="Cambria Math" w:hAnsi="Cambria Math" w:cs="Times New Roman"/>
            <w:sz w:val="28"/>
            <w:szCs w:val="28"/>
          </w:rPr>
          <m:t>=-1</m:t>
        </m:r>
      </m:oMath>
      <w:r w:rsidRPr="0074479F">
        <w:rPr>
          <w:rFonts w:ascii="Times New Roman" w:hAnsi="Times New Roman" w:cs="Times New Roman"/>
          <w:sz w:val="28"/>
          <w:szCs w:val="28"/>
        </w:rPr>
        <w:t xml:space="preserve">). у яких амплітуда напружень </w:t>
      </w:r>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a</m:t>
            </m:r>
          </m:sub>
        </m:sSub>
      </m:oMath>
      <w:r w:rsidRPr="0074479F">
        <w:rPr>
          <w:rFonts w:ascii="Times New Roman" w:hAnsi="Times New Roman" w:cs="Times New Roman"/>
          <w:sz w:val="28"/>
          <w:szCs w:val="28"/>
        </w:rPr>
        <w:t xml:space="preserve"> найбільша, а межа витривалості </w:t>
      </w:r>
      <m:oMath>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-1</m:t>
            </m:r>
          </m:sub>
        </m:sSub>
      </m:oMath>
      <w:r w:rsidRPr="0074479F">
        <w:rPr>
          <w:rFonts w:ascii="Times New Roman" w:hAnsi="Times New Roman" w:cs="Times New Roman"/>
          <w:sz w:val="28"/>
          <w:szCs w:val="28"/>
        </w:rPr>
        <w:t xml:space="preserve"> найменша: із збільшення </w:t>
      </w:r>
      <w:r w:rsidRPr="00DE5BA1">
        <w:rPr>
          <w:rFonts w:ascii="Times New Roman" w:hAnsi="Times New Roman" w:cs="Times New Roman"/>
          <w:i/>
          <w:iCs/>
          <w:sz w:val="28"/>
          <w:szCs w:val="28"/>
        </w:rPr>
        <w:t>R</w:t>
      </w:r>
      <w:r w:rsidRPr="0074479F">
        <w:rPr>
          <w:rFonts w:ascii="Times New Roman" w:hAnsi="Times New Roman" w:cs="Times New Roman"/>
          <w:sz w:val="28"/>
          <w:szCs w:val="28"/>
        </w:rPr>
        <w:t xml:space="preserve"> межі витривалості зростають, і при значеннях </w:t>
      </w:r>
      <w:r w:rsidRPr="00DE5BA1">
        <w:rPr>
          <w:rFonts w:ascii="Times New Roman" w:hAnsi="Times New Roman" w:cs="Times New Roman"/>
          <w:i/>
          <w:iCs/>
          <w:sz w:val="28"/>
          <w:szCs w:val="28"/>
        </w:rPr>
        <w:t>R</w:t>
      </w:r>
      <w:r w:rsidRPr="0074479F">
        <w:rPr>
          <w:rFonts w:ascii="Times New Roman" w:hAnsi="Times New Roman" w:cs="Times New Roman"/>
          <w:sz w:val="28"/>
          <w:szCs w:val="28"/>
        </w:rPr>
        <w:t xml:space="preserve"> близьких до одиниці (коливання малої амплітуди), стають практично постійними і рівними показникам статичної міцності.</w:t>
      </w:r>
    </w:p>
    <w:p w:rsidR="00752AD5" w:rsidRPr="00DE5BA1" w:rsidRDefault="00752AD5" w:rsidP="00031D7D">
      <w:pPr>
        <w:spacing w:line="276" w:lineRule="auto"/>
        <w:ind w:firstLine="567"/>
        <w:jc w:val="both"/>
        <w:rPr>
          <w:rFonts w:ascii="Times New Roman" w:hAnsi="Times New Roman" w:cs="Times New Roman"/>
          <w:sz w:val="28"/>
          <w:szCs w:val="28"/>
          <w:lang w:val="ru-RU"/>
        </w:rPr>
      </w:pPr>
      <w:r w:rsidRPr="0074479F">
        <w:rPr>
          <w:rFonts w:ascii="Times New Roman" w:hAnsi="Times New Roman" w:cs="Times New Roman"/>
          <w:sz w:val="28"/>
          <w:szCs w:val="28"/>
        </w:rPr>
        <w:t>Граничне напруження</w:t>
      </w:r>
      <w:r w:rsidR="00DE5BA1" w:rsidRPr="00DE5BA1">
        <w:rPr>
          <w:rFonts w:ascii="Times New Roman" w:hAnsi="Times New Roman" w:cs="Times New Roman"/>
          <w:sz w:val="28"/>
          <w:szCs w:val="28"/>
          <w:lang w:val="ru-RU"/>
        </w:rPr>
        <w:t xml:space="preserve"> (</w:t>
      </w:r>
      <w:r w:rsidRPr="0074479F">
        <w:rPr>
          <w:rFonts w:ascii="Times New Roman" w:hAnsi="Times New Roman" w:cs="Times New Roman"/>
          <w:sz w:val="28"/>
          <w:szCs w:val="28"/>
        </w:rPr>
        <w:t xml:space="preserve">рис. </w:t>
      </w:r>
      <w:r w:rsidR="008A6947" w:rsidRPr="0074479F">
        <w:rPr>
          <w:rFonts w:ascii="Times New Roman" w:hAnsi="Times New Roman" w:cs="Times New Roman"/>
          <w:sz w:val="28"/>
          <w:szCs w:val="28"/>
        </w:rPr>
        <w:t>1.</w:t>
      </w:r>
      <w:r w:rsidRPr="0074479F">
        <w:rPr>
          <w:rFonts w:ascii="Times New Roman" w:hAnsi="Times New Roman" w:cs="Times New Roman"/>
          <w:sz w:val="28"/>
          <w:szCs w:val="28"/>
        </w:rPr>
        <w:t>1</w:t>
      </w:r>
      <w:r w:rsidR="00E62885">
        <w:rPr>
          <w:rFonts w:ascii="Times New Roman" w:hAnsi="Times New Roman" w:cs="Times New Roman"/>
          <w:sz w:val="28"/>
          <w:szCs w:val="28"/>
        </w:rPr>
        <w:t>0</w:t>
      </w:r>
      <w:r w:rsidR="00DE5BA1" w:rsidRPr="00DE5BA1">
        <w:rPr>
          <w:rFonts w:ascii="Times New Roman" w:hAnsi="Times New Roman" w:cs="Times New Roman"/>
          <w:sz w:val="28"/>
          <w:szCs w:val="28"/>
          <w:lang w:val="ru-RU"/>
        </w:rPr>
        <w:t>)</w:t>
      </w:r>
      <w:r w:rsidRPr="0074479F">
        <w:rPr>
          <w:rFonts w:ascii="Times New Roman" w:hAnsi="Times New Roman" w:cs="Times New Roman"/>
          <w:sz w:val="28"/>
          <w:szCs w:val="28"/>
        </w:rPr>
        <w:t>, при якому руйнується матеріал (зразка, деталі) зменшується від тимчасового опору</w:t>
      </w:r>
      <w:r w:rsidR="00DE5BA1" w:rsidRPr="00DE5BA1">
        <w:rPr>
          <w:rFonts w:ascii="Times New Roman" w:hAnsi="Times New Roman" w:cs="Times New Roman"/>
          <w:sz w:val="28"/>
          <w:szCs w:val="28"/>
          <w:lang w:val="ru-RU"/>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B</m:t>
            </m:r>
          </m:sub>
        </m:sSub>
      </m:oMath>
      <w:r w:rsidR="00DE5BA1" w:rsidRPr="00DE5BA1">
        <w:rPr>
          <w:rFonts w:ascii="Times New Roman" w:eastAsiaTheme="minorEastAsia" w:hAnsi="Times New Roman" w:cs="Times New Roman"/>
          <w:sz w:val="28"/>
          <w:szCs w:val="28"/>
          <w:lang w:val="ru-RU"/>
        </w:rPr>
        <w:t>)</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(межі статичної міцності) до межі витривалості</w:t>
      </w:r>
      <w:r w:rsidR="00A616B6" w:rsidRPr="0074479F">
        <w:rPr>
          <w:rFonts w:ascii="Times New Roman" w:hAnsi="Times New Roman" w:cs="Times New Roman"/>
          <w:sz w:val="28"/>
          <w:szCs w:val="28"/>
        </w:rPr>
        <w:t xml:space="preserve"> </w:t>
      </w:r>
      <w:r w:rsidR="00DE5BA1" w:rsidRPr="00DE5BA1">
        <w:rPr>
          <w:rFonts w:ascii="Times New Roman" w:hAnsi="Times New Roman" w:cs="Times New Roman"/>
          <w:sz w:val="28"/>
          <w:szCs w:val="28"/>
          <w:lang w:val="ru-RU"/>
        </w:rPr>
        <w:t>(</w:t>
      </w:r>
      <m:oMath>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-1</m:t>
            </m:r>
            <m:r>
              <w:rPr>
                <w:rFonts w:ascii="Cambria Math" w:hAnsi="Cambria Math" w:cs="Times New Roman"/>
                <w:sz w:val="28"/>
                <w:szCs w:val="28"/>
              </w:rPr>
              <m:t>D</m:t>
            </m:r>
          </m:sub>
        </m:sSub>
      </m:oMath>
      <w:r w:rsidR="00DE5BA1" w:rsidRPr="00DE5BA1">
        <w:rPr>
          <w:rFonts w:ascii="Times New Roman" w:eastAsiaTheme="minorEastAsia" w:hAnsi="Times New Roman" w:cs="Times New Roman"/>
          <w:sz w:val="28"/>
          <w:szCs w:val="28"/>
          <w:lang w:val="ru-RU"/>
        </w:rPr>
        <w:t>).</w:t>
      </w:r>
    </w:p>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На ділянці I-II руйнування має статичний характер, такий самий, як і при одноразовому навантаженні.</w:t>
      </w:r>
    </w:p>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На ділянці II-III характер руйнування змінюється: пластична деформація поступово зменшується, а руйнування набуває утомного змісту (зона малоциклової утоми).</w:t>
      </w:r>
    </w:p>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Після зменшення напружень до </w:t>
      </w:r>
      <m:oMath>
        <m:r>
          <w:rPr>
            <w:rFonts w:ascii="Cambria Math" w:hAnsi="Cambria Math" w:cs="Times New Roman"/>
            <w:sz w:val="28"/>
            <w:szCs w:val="28"/>
          </w:rPr>
          <m:t>σ</m:t>
        </m:r>
        <m:r>
          <m:rPr>
            <m:sty m:val="p"/>
          </m:rPr>
          <w:rPr>
            <w:rFonts w:ascii="Cambria Math" w:hAnsi="Cambria Math" w:cs="Times New Roman"/>
            <w:sz w:val="28"/>
            <w:szCs w:val="28"/>
          </w:rPr>
          <m:t>≅(0,8…0,83)</m:t>
        </m:r>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B</m:t>
            </m:r>
          </m:sub>
        </m:sSub>
      </m:oMath>
      <w:r w:rsidRPr="009B1F07">
        <w:rPr>
          <w:rFonts w:ascii="Times New Roman" w:hAnsi="Times New Roman" w:cs="Times New Roman"/>
          <w:sz w:val="28"/>
          <w:szCs w:val="28"/>
        </w:rPr>
        <w:t xml:space="preserve"> руйнування</w:t>
      </w:r>
      <w:r w:rsidRPr="0074479F">
        <w:rPr>
          <w:rFonts w:ascii="Times New Roman" w:hAnsi="Times New Roman" w:cs="Times New Roman"/>
          <w:sz w:val="28"/>
          <w:szCs w:val="28"/>
        </w:rPr>
        <w:t xml:space="preserve"> набуває чисто утомного характеру, ділянка III-IV. При подальшому зростанні числа циклів (N ≥ 2·10</w:t>
      </w:r>
      <w:r w:rsidRPr="0074479F">
        <w:rPr>
          <w:rFonts w:ascii="Times New Roman" w:hAnsi="Times New Roman" w:cs="Times New Roman"/>
          <w:sz w:val="28"/>
          <w:szCs w:val="28"/>
          <w:vertAlign w:val="superscript"/>
        </w:rPr>
        <w:t>6</w:t>
      </w:r>
      <w:r w:rsidRPr="0074479F">
        <w:rPr>
          <w:rFonts w:ascii="Times New Roman" w:hAnsi="Times New Roman" w:cs="Times New Roman"/>
          <w:sz w:val="28"/>
          <w:szCs w:val="28"/>
        </w:rPr>
        <w:t>) руйнівне напруження набуває постійного значення, рівного межі утоми</w:t>
      </w:r>
      <w:r w:rsidR="009B1F07" w:rsidRPr="009B1F07">
        <w:rPr>
          <w:rFonts w:ascii="Times New Roman" w:eastAsiaTheme="minorEastAsia" w:hAnsi="Times New Roman" w:cs="Times New Roman"/>
          <w:sz w:val="28"/>
          <w:szCs w:val="28"/>
          <w:lang w:val="ru-RU"/>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-1</m:t>
            </m:r>
            <m:r>
              <w:rPr>
                <w:rFonts w:ascii="Cambria Math" w:hAnsi="Cambria Math" w:cs="Times New Roman"/>
                <w:sz w:val="28"/>
                <w:szCs w:val="28"/>
              </w:rPr>
              <m:t>D</m:t>
            </m:r>
          </m:sub>
        </m:sSub>
      </m:oMath>
      <w:r w:rsidR="009B1F07" w:rsidRPr="009B1F07">
        <w:rPr>
          <w:rFonts w:ascii="Times New Roman" w:eastAsiaTheme="minorEastAsia" w:hAnsi="Times New Roman" w:cs="Times New Roman"/>
          <w:sz w:val="28"/>
          <w:szCs w:val="28"/>
          <w:lang w:val="ru-RU"/>
        </w:rPr>
        <w:t>)</w:t>
      </w:r>
      <w:r w:rsidR="008A6947" w:rsidRPr="0074479F">
        <w:rPr>
          <w:rFonts w:ascii="Times New Roman" w:eastAsiaTheme="minorEastAsia" w:hAnsi="Times New Roman" w:cs="Times New Roman"/>
          <w:sz w:val="28"/>
          <w:szCs w:val="28"/>
        </w:rPr>
        <w:t>.</w:t>
      </w:r>
    </w:p>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Для точок 1 і 2, зафіксованих на похилій ділянці кривої утоми, побудованої в логарифмічних координатах </w:t>
      </w:r>
      <w:r w:rsidR="009B1F07">
        <w:rPr>
          <w:rFonts w:ascii="Times New Roman" w:eastAsiaTheme="minorEastAsia" w:hAnsi="Times New Roman" w:cs="Times New Roman"/>
          <w:sz w:val="28"/>
          <w:szCs w:val="28"/>
        </w:rPr>
        <w:t>«</w:t>
      </w:r>
      <m:oMath>
        <m:r>
          <w:rPr>
            <w:rFonts w:ascii="Cambria Math" w:hAnsi="Cambria Math" w:cs="Times New Roman"/>
            <w:sz w:val="28"/>
            <w:szCs w:val="28"/>
          </w:rPr>
          <m:t>lgσ</m:t>
        </m:r>
        <m:r>
          <m:rPr>
            <m:sty m:val="p"/>
          </m:rPr>
          <w:rPr>
            <w:rFonts w:ascii="Cambria Math" w:hAnsi="Cambria Math" w:cs="Times New Roman"/>
            <w:sz w:val="28"/>
            <w:szCs w:val="28"/>
          </w:rPr>
          <m:t>-</m:t>
        </m:r>
        <m:r>
          <w:rPr>
            <w:rFonts w:ascii="Cambria Math" w:hAnsi="Cambria Math" w:cs="Times New Roman"/>
            <w:sz w:val="28"/>
            <w:szCs w:val="28"/>
          </w:rPr>
          <m:t>lgN</m:t>
        </m:r>
      </m:oMath>
      <w:r w:rsidR="009B1F07">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можна записати </w:t>
      </w:r>
    </w:p>
    <w:tbl>
      <w:tblPr>
        <w:tblW w:w="0" w:type="auto"/>
        <w:tblLook w:val="04A0"/>
      </w:tblPr>
      <w:tblGrid>
        <w:gridCol w:w="8427"/>
        <w:gridCol w:w="1201"/>
      </w:tblGrid>
      <w:tr w:rsidR="00752AD5" w:rsidRPr="0074479F" w:rsidTr="00AB112A">
        <w:tc>
          <w:tcPr>
            <w:tcW w:w="8427" w:type="dxa"/>
          </w:tcPr>
          <w:p w:rsidR="00752AD5" w:rsidRPr="009B1F07" w:rsidRDefault="00755C15" w:rsidP="00031D7D">
            <w:pPr>
              <w:spacing w:line="276" w:lineRule="auto"/>
              <w:ind w:firstLine="567"/>
              <w:jc w:val="center"/>
              <w:rPr>
                <w:rFonts w:ascii="Times New Roman" w:hAnsi="Times New Roman" w:cs="Times New Roman"/>
                <w:sz w:val="28"/>
                <w:szCs w:val="28"/>
              </w:rPr>
            </w:pPr>
            <m:oMath>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 xml:space="preserve"> </m:t>
                  </m:r>
                  <m:r>
                    <w:rPr>
                      <w:rFonts w:ascii="Cambria Math" w:eastAsiaTheme="minorEastAsia" w:hAnsi="Cambria Math" w:cs="Times New Roman"/>
                      <w:sz w:val="28"/>
                      <w:szCs w:val="28"/>
                    </w:rPr>
                    <m:t>lg</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lg</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1</m:t>
                      </m:r>
                    </m:sub>
                  </m:sSub>
                </m:num>
                <m:den>
                  <m:r>
                    <w:rPr>
                      <w:rFonts w:ascii="Cambria Math" w:eastAsiaTheme="minorEastAsia" w:hAnsi="Cambria Math" w:cs="Times New Roman"/>
                      <w:sz w:val="28"/>
                      <w:szCs w:val="28"/>
                    </w:rPr>
                    <m:t>lg</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m:rPr>
                          <m:sty m:val="p"/>
                        </m:rPr>
                        <w:rPr>
                          <w:rFonts w:ascii="Cambria Math" w:eastAsiaTheme="minorEastAsia" w:hAnsi="Cambria Math" w:cs="Times New Roman"/>
                          <w:sz w:val="28"/>
                          <w:szCs w:val="28"/>
                        </w:rPr>
                        <m:t>3</m:t>
                      </m:r>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lg</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m:rPr>
                          <m:sty m:val="p"/>
                        </m:rPr>
                        <w:rPr>
                          <w:rFonts w:ascii="Cambria Math" w:eastAsiaTheme="minorEastAsia" w:hAnsi="Cambria Math" w:cs="Times New Roman"/>
                          <w:sz w:val="28"/>
                          <w:szCs w:val="28"/>
                        </w:rPr>
                        <m:t>2</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lg</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2</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1</m:t>
                          </m:r>
                        </m:sub>
                      </m:sSub>
                    </m:den>
                  </m:f>
                </m:num>
                <m:den>
                  <m:r>
                    <w:rPr>
                      <w:rFonts w:ascii="Cambria Math" w:eastAsiaTheme="minorEastAsia" w:hAnsi="Cambria Math" w:cs="Times New Roman"/>
                      <w:sz w:val="28"/>
                      <w:szCs w:val="28"/>
                    </w:rPr>
                    <m:t>lg</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m:rPr>
                              <m:sty m:val="p"/>
                            </m:rPr>
                            <w:rPr>
                              <w:rFonts w:ascii="Cambria Math" w:eastAsiaTheme="minorEastAsia" w:hAnsi="Cambria Math" w:cs="Times New Roman"/>
                              <w:sz w:val="28"/>
                              <w:szCs w:val="28"/>
                            </w:rPr>
                            <m:t>1</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m:rPr>
                              <m:sty m:val="p"/>
                            </m:rPr>
                            <w:rPr>
                              <w:rFonts w:ascii="Cambria Math" w:eastAsiaTheme="minorEastAsia" w:hAnsi="Cambria Math" w:cs="Times New Roman"/>
                              <w:sz w:val="28"/>
                              <w:szCs w:val="28"/>
                            </w:rPr>
                            <m:t>2</m:t>
                          </m:r>
                        </m:sub>
                      </m:sSub>
                    </m:den>
                  </m:f>
                </m:den>
              </m:f>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ctgα</m:t>
              </m:r>
            </m:oMath>
            <w:r w:rsidR="009B1F07">
              <w:rPr>
                <w:rFonts w:ascii="Times New Roman" w:eastAsiaTheme="minorEastAsia" w:hAnsi="Times New Roman" w:cs="Times New Roman"/>
                <w:sz w:val="28"/>
                <w:szCs w:val="28"/>
              </w:rPr>
              <w:t>,</w:t>
            </w:r>
          </w:p>
        </w:tc>
        <w:tc>
          <w:tcPr>
            <w:tcW w:w="1201" w:type="dxa"/>
            <w:vAlign w:val="center"/>
          </w:tcPr>
          <w:p w:rsidR="00752AD5" w:rsidRPr="0074479F" w:rsidRDefault="00752AD5" w:rsidP="00A07F3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12619D" w:rsidRPr="0074479F">
              <w:rPr>
                <w:rFonts w:ascii="Times New Roman" w:hAnsi="Times New Roman" w:cs="Times New Roman"/>
                <w:sz w:val="28"/>
                <w:szCs w:val="28"/>
              </w:rPr>
              <w:t>1.</w:t>
            </w:r>
            <w:r w:rsidRPr="0074479F">
              <w:rPr>
                <w:rFonts w:ascii="Times New Roman" w:hAnsi="Times New Roman" w:cs="Times New Roman"/>
                <w:sz w:val="28"/>
                <w:szCs w:val="28"/>
              </w:rPr>
              <w:t>41)</w:t>
            </w:r>
          </w:p>
        </w:tc>
      </w:tr>
    </w:tbl>
    <w:p w:rsidR="00752AD5" w:rsidRPr="0074479F" w:rsidRDefault="00752AD5" w:rsidP="00031D7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 xml:space="preserve">де </w:t>
      </w:r>
      <m:oMath>
        <m:r>
          <w:rPr>
            <w:rFonts w:ascii="Cambria Math" w:eastAsiaTheme="minorEastAsia" w:hAnsi="Cambria Math" w:cs="Times New Roman"/>
            <w:sz w:val="28"/>
            <w:szCs w:val="28"/>
          </w:rPr>
          <m:t>α</m:t>
        </m:r>
      </m:oMath>
      <w:r w:rsidR="00F00A70" w:rsidRPr="0074479F">
        <w:rPr>
          <w:rFonts w:ascii="Times New Roman" w:eastAsiaTheme="minorEastAsia" w:hAnsi="Times New Roman" w:cs="Times New Roman"/>
          <w:sz w:val="28"/>
          <w:szCs w:val="28"/>
        </w:rPr>
        <w:t xml:space="preserve"> </w:t>
      </w:r>
      <w:r w:rsidR="00F00A70" w:rsidRPr="0074479F">
        <w:rPr>
          <w:rFonts w:ascii="Times New Roman" w:hAnsi="Times New Roman" w:cs="Times New Roman"/>
          <w:sz w:val="28"/>
          <w:szCs w:val="28"/>
        </w:rPr>
        <w:t xml:space="preserve">– </w:t>
      </w:r>
      <w:r w:rsidRPr="0074479F">
        <w:rPr>
          <w:rFonts w:ascii="Times New Roman" w:hAnsi="Times New Roman" w:cs="Times New Roman"/>
          <w:sz w:val="28"/>
          <w:szCs w:val="28"/>
        </w:rPr>
        <w:t>кут нахилу похилої ділянки кривої утоми;</w:t>
      </w:r>
    </w:p>
    <w:p w:rsidR="00752AD5" w:rsidRPr="0074479F" w:rsidRDefault="00752AD5" w:rsidP="00031D7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 xml:space="preserve">позначаємо </w:t>
      </w:r>
      <m:oMath>
        <m:r>
          <w:rPr>
            <w:rFonts w:ascii="Cambria Math" w:eastAsiaTheme="minorEastAsia" w:hAnsi="Cambria Math" w:cs="Times New Roman"/>
            <w:sz w:val="28"/>
            <w:szCs w:val="28"/>
          </w:rPr>
          <m:t>ctgα</m:t>
        </m:r>
      </m:oMath>
      <w:r w:rsidRPr="0074479F">
        <w:rPr>
          <w:rFonts w:ascii="Times New Roman" w:hAnsi="Times New Roman" w:cs="Times New Roman"/>
          <w:sz w:val="28"/>
          <w:szCs w:val="28"/>
        </w:rPr>
        <w:t xml:space="preserve"> і знаходимо</w:t>
      </w:r>
      <w:r w:rsidR="00E62885">
        <w:rPr>
          <w:rFonts w:ascii="Times New Roman" w:hAnsi="Times New Roman" w:cs="Times New Roman"/>
          <w:sz w:val="28"/>
          <w:szCs w:val="28"/>
        </w:rPr>
        <w:t xml:space="preserve"> </w:t>
      </w:r>
      <m:oMath>
        <m:r>
          <w:rPr>
            <w:rFonts w:ascii="Cambria Math" w:eastAsiaTheme="minorEastAsia" w:hAnsi="Cambria Math" w:cs="Times New Roman"/>
            <w:sz w:val="28"/>
            <w:szCs w:val="28"/>
          </w:rPr>
          <m:t>ctgα=m</m:t>
        </m:r>
      </m:oMath>
    </w:p>
    <w:tbl>
      <w:tblPr>
        <w:tblW w:w="0" w:type="auto"/>
        <w:tblLook w:val="04A0"/>
      </w:tblPr>
      <w:tblGrid>
        <w:gridCol w:w="8427"/>
        <w:gridCol w:w="1201"/>
      </w:tblGrid>
      <w:tr w:rsidR="00895E77" w:rsidRPr="0074479F" w:rsidTr="006E63D3">
        <w:tc>
          <w:tcPr>
            <w:tcW w:w="8427" w:type="dxa"/>
          </w:tcPr>
          <w:p w:rsidR="00895E77" w:rsidRPr="0074479F" w:rsidRDefault="002949AD" w:rsidP="00031D7D">
            <w:pPr>
              <w:spacing w:line="276" w:lineRule="auto"/>
              <w:ind w:firstLine="567"/>
              <w:jc w:val="center"/>
              <w:rPr>
                <w:rFonts w:ascii="Times New Roman" w:hAnsi="Times New Roman" w:cs="Times New Roman"/>
                <w:sz w:val="28"/>
                <w:szCs w:val="28"/>
                <w:lang w:val="en-US"/>
              </w:rPr>
            </w:pPr>
            <m:oMath>
              <m:r>
                <w:rPr>
                  <w:rFonts w:ascii="Cambria Math" w:eastAsiaTheme="minorEastAsia" w:hAnsi="Cambria Math" w:cs="Times New Roman"/>
                  <w:sz w:val="28"/>
                  <w:szCs w:val="28"/>
                </w:rPr>
                <m:t>lg</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2</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1</m:t>
                      </m:r>
                    </m:sub>
                  </m:sSub>
                </m:den>
              </m:f>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mlg</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m:rPr>
                          <m:sty m:val="p"/>
                        </m:rPr>
                        <w:rPr>
                          <w:rFonts w:ascii="Cambria Math" w:eastAsiaTheme="minorEastAsia" w:hAnsi="Cambria Math" w:cs="Times New Roman"/>
                          <w:sz w:val="28"/>
                          <w:szCs w:val="28"/>
                        </w:rPr>
                        <m:t>1</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m:rPr>
                          <m:sty m:val="p"/>
                        </m:rPr>
                        <w:rPr>
                          <w:rFonts w:ascii="Cambria Math" w:eastAsiaTheme="minorEastAsia" w:hAnsi="Cambria Math" w:cs="Times New Roman"/>
                          <w:sz w:val="28"/>
                          <w:szCs w:val="28"/>
                        </w:rPr>
                        <m:t>2</m:t>
                      </m:r>
                    </m:sub>
                  </m:sSub>
                </m:den>
              </m:f>
            </m:oMath>
            <w:r w:rsidR="009B1F07">
              <w:rPr>
                <w:rFonts w:ascii="Times New Roman" w:eastAsiaTheme="minorEastAsia" w:hAnsi="Times New Roman" w:cs="Times New Roman"/>
                <w:sz w:val="28"/>
                <w:szCs w:val="28"/>
              </w:rPr>
              <w:t>,</w:t>
            </w:r>
          </w:p>
        </w:tc>
        <w:tc>
          <w:tcPr>
            <w:tcW w:w="1201" w:type="dxa"/>
            <w:vAlign w:val="center"/>
          </w:tcPr>
          <w:p w:rsidR="00895E77" w:rsidRPr="0074479F" w:rsidRDefault="00895E77" w:rsidP="00A07F3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w:t>
            </w:r>
            <w:r w:rsidR="00A07F34" w:rsidRPr="0074479F">
              <w:rPr>
                <w:rFonts w:ascii="Times New Roman" w:hAnsi="Times New Roman" w:cs="Times New Roman"/>
                <w:sz w:val="28"/>
                <w:szCs w:val="28"/>
              </w:rPr>
              <w:t>42</w:t>
            </w:r>
            <w:r w:rsidRPr="0074479F">
              <w:rPr>
                <w:rFonts w:ascii="Times New Roman" w:hAnsi="Times New Roman" w:cs="Times New Roman"/>
                <w:sz w:val="28"/>
                <w:szCs w:val="28"/>
              </w:rPr>
              <w:t>)</w:t>
            </w:r>
          </w:p>
        </w:tc>
      </w:tr>
    </w:tbl>
    <w:p w:rsidR="00752AD5" w:rsidRPr="0074479F" w:rsidRDefault="00752AD5" w:rsidP="00031D7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після потенціонування</w:t>
      </w:r>
    </w:p>
    <w:tbl>
      <w:tblPr>
        <w:tblW w:w="0" w:type="auto"/>
        <w:tblLook w:val="04A0"/>
      </w:tblPr>
      <w:tblGrid>
        <w:gridCol w:w="8427"/>
        <w:gridCol w:w="1201"/>
      </w:tblGrid>
      <w:tr w:rsidR="00752AD5" w:rsidRPr="0074479F" w:rsidTr="00F00A70">
        <w:tc>
          <w:tcPr>
            <w:tcW w:w="8427" w:type="dxa"/>
          </w:tcPr>
          <w:p w:rsidR="00752AD5" w:rsidRPr="0074479F" w:rsidRDefault="00755C15" w:rsidP="00031D7D">
            <w:pPr>
              <w:spacing w:line="276" w:lineRule="auto"/>
              <w:ind w:firstLine="567"/>
              <w:jc w:val="center"/>
              <w:rPr>
                <w:rFonts w:ascii="Times New Roman" w:hAnsi="Times New Roman" w:cs="Times New Roman"/>
                <w:sz w:val="28"/>
                <w:szCs w:val="28"/>
                <w:lang w:val="en-US"/>
              </w:rPr>
            </w:pPr>
            <m:oMath>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2</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1</m:t>
                      </m:r>
                    </m:sub>
                  </m:sSub>
                </m:den>
              </m:f>
              <m:r>
                <m:rPr>
                  <m:sty m:val="p"/>
                </m:rPr>
                <w:rPr>
                  <w:rFonts w:ascii="Cambria Math" w:eastAsiaTheme="minorEastAsia" w:hAnsi="Cambria Math" w:cs="Times New Roman"/>
                  <w:sz w:val="28"/>
                  <w:szCs w:val="28"/>
                </w:rPr>
                <m:t>=</m:t>
              </m:r>
              <m:sSup>
                <m:sSupPr>
                  <m:ctrlPr>
                    <w:rPr>
                      <w:rFonts w:ascii="Cambria Math" w:eastAsiaTheme="minorEastAsia" w:hAnsi="Cambria Math" w:cs="Times New Roman"/>
                      <w:sz w:val="28"/>
                      <w:szCs w:val="28"/>
                    </w:rPr>
                  </m:ctrlPr>
                </m:sSupPr>
                <m:e>
                  <m:d>
                    <m:dPr>
                      <m:ctrlPr>
                        <w:rPr>
                          <w:rFonts w:ascii="Cambria Math" w:eastAsiaTheme="minorEastAsia" w:hAnsi="Cambria Math" w:cs="Times New Roman"/>
                          <w:sz w:val="28"/>
                          <w:szCs w:val="28"/>
                        </w:rPr>
                      </m:ctrlPr>
                    </m:dPr>
                    <m:e>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m:rPr>
                                  <m:sty m:val="p"/>
                                </m:rPr>
                                <w:rPr>
                                  <w:rFonts w:ascii="Cambria Math" w:eastAsiaTheme="minorEastAsia" w:hAnsi="Cambria Math" w:cs="Times New Roman"/>
                                  <w:sz w:val="28"/>
                                  <w:szCs w:val="28"/>
                                </w:rPr>
                                <m:t>1</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m:rPr>
                                  <m:sty m:val="p"/>
                                </m:rPr>
                                <w:rPr>
                                  <w:rFonts w:ascii="Cambria Math" w:eastAsiaTheme="minorEastAsia" w:hAnsi="Cambria Math" w:cs="Times New Roman"/>
                                  <w:sz w:val="28"/>
                                  <w:szCs w:val="28"/>
                                </w:rPr>
                                <m:t>2</m:t>
                              </m:r>
                            </m:sub>
                          </m:sSub>
                        </m:den>
                      </m:f>
                    </m:e>
                  </m:d>
                </m:e>
                <m:sup>
                  <m:r>
                    <w:rPr>
                      <w:rFonts w:ascii="Cambria Math" w:eastAsiaTheme="minorEastAsia" w:hAnsi="Cambria Math" w:cs="Times New Roman"/>
                      <w:sz w:val="28"/>
                      <w:szCs w:val="28"/>
                    </w:rPr>
                    <m:t>m</m:t>
                  </m:r>
                </m:sup>
              </m:sSup>
            </m:oMath>
            <w:r w:rsidR="009B1F07">
              <w:rPr>
                <w:rFonts w:ascii="Times New Roman" w:eastAsiaTheme="minorEastAsia" w:hAnsi="Times New Roman" w:cs="Times New Roman"/>
                <w:sz w:val="28"/>
                <w:szCs w:val="28"/>
              </w:rPr>
              <w:t>,</w:t>
            </w:r>
          </w:p>
        </w:tc>
        <w:tc>
          <w:tcPr>
            <w:tcW w:w="1201" w:type="dxa"/>
            <w:vAlign w:val="center"/>
          </w:tcPr>
          <w:p w:rsidR="0024180A" w:rsidRPr="0074479F" w:rsidRDefault="00752AD5" w:rsidP="00A07F3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12619D" w:rsidRPr="0074479F">
              <w:rPr>
                <w:rFonts w:ascii="Times New Roman" w:hAnsi="Times New Roman" w:cs="Times New Roman"/>
                <w:sz w:val="28"/>
                <w:szCs w:val="28"/>
              </w:rPr>
              <w:t>1.</w:t>
            </w:r>
            <w:r w:rsidRPr="0074479F">
              <w:rPr>
                <w:rFonts w:ascii="Times New Roman" w:hAnsi="Times New Roman" w:cs="Times New Roman"/>
                <w:sz w:val="28"/>
                <w:szCs w:val="28"/>
              </w:rPr>
              <w:t>4</w:t>
            </w:r>
            <w:r w:rsidR="00A07F34" w:rsidRPr="0074479F">
              <w:rPr>
                <w:rFonts w:ascii="Times New Roman" w:hAnsi="Times New Roman" w:cs="Times New Roman"/>
                <w:sz w:val="28"/>
                <w:szCs w:val="28"/>
              </w:rPr>
              <w:t>3</w:t>
            </w:r>
            <w:r w:rsidRPr="0074479F">
              <w:rPr>
                <w:rFonts w:ascii="Times New Roman" w:hAnsi="Times New Roman" w:cs="Times New Roman"/>
                <w:sz w:val="28"/>
                <w:szCs w:val="28"/>
              </w:rPr>
              <w:t>)</w:t>
            </w:r>
          </w:p>
        </w:tc>
      </w:tr>
    </w:tbl>
    <w:p w:rsidR="00752AD5" w:rsidRPr="0074479F" w:rsidRDefault="00752AD5" w:rsidP="00031D7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звідки рівняння похилої ділянки кривої утоми записуємо у вигляді</w:t>
      </w:r>
    </w:p>
    <w:tbl>
      <w:tblPr>
        <w:tblW w:w="0" w:type="auto"/>
        <w:tblLook w:val="04A0"/>
      </w:tblPr>
      <w:tblGrid>
        <w:gridCol w:w="8472"/>
        <w:gridCol w:w="1134"/>
      </w:tblGrid>
      <w:tr w:rsidR="00752AD5" w:rsidRPr="0074479F" w:rsidTr="008A566F">
        <w:tc>
          <w:tcPr>
            <w:tcW w:w="8472" w:type="dxa"/>
            <w:vAlign w:val="center"/>
          </w:tcPr>
          <w:p w:rsidR="00752AD5" w:rsidRPr="009B1F07" w:rsidRDefault="00755C15" w:rsidP="00031D7D">
            <w:pPr>
              <w:spacing w:line="276" w:lineRule="auto"/>
              <w:ind w:firstLine="567"/>
              <w:jc w:val="center"/>
              <w:rPr>
                <w:rFonts w:ascii="Times New Roman" w:eastAsiaTheme="minorEastAsia" w:hAnsi="Times New Roman" w:cs="Times New Roman"/>
                <w:sz w:val="28"/>
                <w:szCs w:val="28"/>
              </w:rPr>
            </w:pPr>
            <m:oMath>
              <m:sSubSup>
                <m:sSubSupPr>
                  <m:ctrlPr>
                    <w:rPr>
                      <w:rFonts w:ascii="Cambria Math" w:hAnsi="Cambria Math" w:cs="Times New Roman"/>
                      <w:sz w:val="28"/>
                      <w:szCs w:val="28"/>
                    </w:rPr>
                  </m:ctrlPr>
                </m:sSubSupPr>
                <m:e>
                  <m:r>
                    <w:rPr>
                      <w:rFonts w:ascii="Cambria Math" w:hAnsi="Cambria Math" w:cs="Times New Roman"/>
                      <w:sz w:val="28"/>
                      <w:szCs w:val="28"/>
                    </w:rPr>
                    <m:t>σ</m:t>
                  </m:r>
                </m:e>
                <m:sub>
                  <m:r>
                    <m:rPr>
                      <m:sty m:val="p"/>
                    </m:rPr>
                    <w:rPr>
                      <w:rFonts w:ascii="Cambria Math" w:hAnsi="Cambria Math" w:cs="Times New Roman"/>
                      <w:sz w:val="28"/>
                      <w:szCs w:val="28"/>
                    </w:rPr>
                    <m:t>1</m:t>
                  </m:r>
                </m:sub>
                <m:sup>
                  <m:r>
                    <w:rPr>
                      <w:rFonts w:ascii="Cambria Math" w:hAnsi="Cambria Math" w:cs="Times New Roman"/>
                      <w:sz w:val="28"/>
                      <w:szCs w:val="28"/>
                    </w:rPr>
                    <m:t>m</m:t>
                  </m:r>
                </m:sup>
              </m:sSubSup>
              <m:sSub>
                <m:sSubPr>
                  <m:ctrlPr>
                    <w:rPr>
                      <w:rFonts w:ascii="Cambria Math" w:hAnsi="Cambria Math" w:cs="Times New Roman"/>
                      <w:sz w:val="28"/>
                      <w:szCs w:val="28"/>
                    </w:rPr>
                  </m:ctrlPr>
                </m:sSubPr>
                <m:e>
                  <m:r>
                    <w:rPr>
                      <w:rFonts w:ascii="Cambria Math" w:hAnsi="Cambria Math" w:cs="Times New Roman"/>
                      <w:sz w:val="28"/>
                      <w:szCs w:val="28"/>
                    </w:rPr>
                    <m:t>N</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Sup>
                <m:sSubSupPr>
                  <m:ctrlPr>
                    <w:rPr>
                      <w:rFonts w:ascii="Cambria Math" w:hAnsi="Cambria Math" w:cs="Times New Roman"/>
                      <w:sz w:val="28"/>
                      <w:szCs w:val="28"/>
                    </w:rPr>
                  </m:ctrlPr>
                </m:sSubSupPr>
                <m:e>
                  <m:r>
                    <w:rPr>
                      <w:rFonts w:ascii="Cambria Math" w:hAnsi="Cambria Math" w:cs="Times New Roman"/>
                      <w:sz w:val="28"/>
                      <w:szCs w:val="28"/>
                    </w:rPr>
                    <m:t>σ</m:t>
                  </m:r>
                </m:e>
                <m:sub>
                  <m:r>
                    <m:rPr>
                      <m:sty m:val="p"/>
                    </m:rPr>
                    <w:rPr>
                      <w:rFonts w:ascii="Cambria Math" w:hAnsi="Cambria Math" w:cs="Times New Roman"/>
                      <w:sz w:val="28"/>
                      <w:szCs w:val="28"/>
                    </w:rPr>
                    <m:t>2</m:t>
                  </m:r>
                </m:sub>
                <m:sup>
                  <m:r>
                    <w:rPr>
                      <w:rFonts w:ascii="Cambria Math" w:hAnsi="Cambria Math" w:cs="Times New Roman"/>
                      <w:sz w:val="28"/>
                      <w:szCs w:val="28"/>
                    </w:rPr>
                    <m:t>m</m:t>
                  </m:r>
                </m:sup>
              </m:sSubSup>
              <m:r>
                <m:rPr>
                  <m:sty m:val="p"/>
                </m:rPr>
                <w:rPr>
                  <w:rFonts w:ascii="Cambria Math" w:hAnsi="Cambria Math" w:cs="Times New Roman"/>
                  <w:sz w:val="28"/>
                  <w:szCs w:val="28"/>
                </w:rPr>
                <m:t>=…=</m:t>
              </m:r>
              <m:sSubSup>
                <m:sSubSupPr>
                  <m:ctrlPr>
                    <w:rPr>
                      <w:rFonts w:ascii="Cambria Math" w:hAnsi="Cambria Math" w:cs="Times New Roman"/>
                      <w:sz w:val="28"/>
                      <w:szCs w:val="28"/>
                    </w:rPr>
                  </m:ctrlPr>
                </m:sSubSupPr>
                <m:e>
                  <m:r>
                    <w:rPr>
                      <w:rFonts w:ascii="Cambria Math" w:hAnsi="Cambria Math" w:cs="Times New Roman"/>
                      <w:sz w:val="28"/>
                      <w:szCs w:val="28"/>
                    </w:rPr>
                    <m:t>σ</m:t>
                  </m:r>
                </m:e>
                <m:sub>
                  <m:r>
                    <m:rPr>
                      <m:sty m:val="p"/>
                    </m:rPr>
                    <w:rPr>
                      <w:rFonts w:ascii="Cambria Math" w:hAnsi="Cambria Math" w:cs="Times New Roman"/>
                      <w:sz w:val="28"/>
                      <w:szCs w:val="28"/>
                    </w:rPr>
                    <m:t>і</m:t>
                  </m:r>
                </m:sub>
                <m:sup>
                  <m:r>
                    <w:rPr>
                      <w:rFonts w:ascii="Cambria Math" w:hAnsi="Cambria Math" w:cs="Times New Roman"/>
                      <w:sz w:val="28"/>
                      <w:szCs w:val="28"/>
                    </w:rPr>
                    <m:t>m</m:t>
                  </m:r>
                </m:sup>
              </m:sSubSup>
              <m:sSub>
                <m:sSubPr>
                  <m:ctrlPr>
                    <w:rPr>
                      <w:rFonts w:ascii="Cambria Math" w:hAnsi="Cambria Math" w:cs="Times New Roman"/>
                      <w:sz w:val="28"/>
                      <w:szCs w:val="28"/>
                    </w:rPr>
                  </m:ctrlPr>
                </m:sSubPr>
                <m:e>
                  <m:r>
                    <w:rPr>
                      <w:rFonts w:ascii="Cambria Math" w:hAnsi="Cambria Math" w:cs="Times New Roman"/>
                      <w:sz w:val="28"/>
                      <w:szCs w:val="28"/>
                    </w:rPr>
                    <m:t>N</m:t>
                  </m:r>
                </m:e>
                <m:sub>
                  <m:r>
                    <m:rPr>
                      <m:sty m:val="p"/>
                    </m:rPr>
                    <w:rPr>
                      <w:rFonts w:ascii="Cambria Math" w:hAnsi="Cambria Math" w:cs="Times New Roman"/>
                      <w:sz w:val="28"/>
                      <w:szCs w:val="28"/>
                    </w:rPr>
                    <m:t>і</m:t>
                  </m:r>
                </m:sub>
              </m:sSub>
              <m:r>
                <m:rPr>
                  <m:sty m:val="p"/>
                </m:rPr>
                <w:rPr>
                  <w:rFonts w:ascii="Cambria Math" w:hAnsi="Cambria Math" w:cs="Times New Roman"/>
                  <w:sz w:val="28"/>
                  <w:szCs w:val="28"/>
                </w:rPr>
                <m:t>=</m:t>
              </m:r>
              <m:sSubSup>
                <m:sSubSupPr>
                  <m:ctrlPr>
                    <w:rPr>
                      <w:rFonts w:ascii="Cambria Math" w:hAnsi="Cambria Math" w:cs="Times New Roman"/>
                      <w:sz w:val="28"/>
                      <w:szCs w:val="28"/>
                    </w:rPr>
                  </m:ctrlPr>
                </m:sSubSupPr>
                <m:e>
                  <m:r>
                    <w:rPr>
                      <w:rFonts w:ascii="Cambria Math" w:hAnsi="Cambria Math" w:cs="Times New Roman"/>
                      <w:sz w:val="28"/>
                      <w:szCs w:val="28"/>
                    </w:rPr>
                    <m:t>σ</m:t>
                  </m:r>
                </m:e>
                <m:sub>
                  <m:r>
                    <m:rPr>
                      <m:sty m:val="p"/>
                    </m:rPr>
                    <w:rPr>
                      <w:rFonts w:ascii="Cambria Math" w:hAnsi="Cambria Math" w:cs="Times New Roman"/>
                      <w:sz w:val="28"/>
                      <w:szCs w:val="28"/>
                    </w:rPr>
                    <m:t>-1</m:t>
                  </m:r>
                  <m:r>
                    <w:rPr>
                      <w:rFonts w:ascii="Cambria Math" w:hAnsi="Cambria Math" w:cs="Times New Roman"/>
                      <w:sz w:val="28"/>
                      <w:szCs w:val="28"/>
                    </w:rPr>
                    <m:t>D</m:t>
                  </m:r>
                </m:sub>
                <m:sup>
                  <m:r>
                    <w:rPr>
                      <w:rFonts w:ascii="Cambria Math" w:hAnsi="Cambria Math" w:cs="Times New Roman"/>
                      <w:sz w:val="28"/>
                      <w:szCs w:val="28"/>
                    </w:rPr>
                    <m:t>m</m:t>
                  </m:r>
                </m:sup>
              </m:sSubSup>
              <m:sSub>
                <m:sSubPr>
                  <m:ctrlPr>
                    <w:rPr>
                      <w:rFonts w:ascii="Cambria Math" w:hAnsi="Cambria Math" w:cs="Times New Roman"/>
                      <w:sz w:val="28"/>
                      <w:szCs w:val="28"/>
                    </w:rPr>
                  </m:ctrlPr>
                </m:sSubPr>
                <m:e>
                  <m:r>
                    <w:rPr>
                      <w:rFonts w:ascii="Cambria Math" w:hAnsi="Cambria Math" w:cs="Times New Roman"/>
                      <w:sz w:val="28"/>
                      <w:szCs w:val="28"/>
                    </w:rPr>
                    <m:t>N</m:t>
                  </m:r>
                </m:e>
                <m:sub>
                  <m:r>
                    <w:rPr>
                      <w:rFonts w:ascii="Cambria Math" w:hAnsi="Cambria Math" w:cs="Times New Roman"/>
                      <w:sz w:val="28"/>
                      <w:szCs w:val="28"/>
                    </w:rPr>
                    <m:t>G</m:t>
                  </m:r>
                </m:sub>
              </m:sSub>
              <m:r>
                <m:rPr>
                  <m:sty m:val="p"/>
                </m:rPr>
                <w:rPr>
                  <w:rFonts w:ascii="Cambria Math" w:hAnsi="Cambria Math" w:cs="Times New Roman"/>
                  <w:sz w:val="28"/>
                  <w:szCs w:val="28"/>
                </w:rPr>
                <m:t>=</m:t>
              </m:r>
              <m:r>
                <w:rPr>
                  <w:rFonts w:ascii="Cambria Math" w:hAnsi="Cambria Math" w:cs="Times New Roman"/>
                  <w:sz w:val="28"/>
                  <w:szCs w:val="28"/>
                </w:rPr>
                <m:t>const</m:t>
              </m:r>
            </m:oMath>
            <w:r w:rsidR="009B1F07">
              <w:rPr>
                <w:rFonts w:ascii="Times New Roman" w:eastAsiaTheme="minorEastAsia" w:hAnsi="Times New Roman" w:cs="Times New Roman"/>
                <w:sz w:val="28"/>
                <w:szCs w:val="28"/>
              </w:rPr>
              <w:t>.</w:t>
            </w:r>
          </w:p>
        </w:tc>
        <w:tc>
          <w:tcPr>
            <w:tcW w:w="1134" w:type="dxa"/>
            <w:vAlign w:val="center"/>
          </w:tcPr>
          <w:p w:rsidR="00752AD5" w:rsidRPr="0074479F" w:rsidRDefault="00D80F29" w:rsidP="00A07F3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12619D" w:rsidRPr="0074479F">
              <w:rPr>
                <w:rFonts w:ascii="Times New Roman" w:hAnsi="Times New Roman" w:cs="Times New Roman"/>
                <w:sz w:val="28"/>
                <w:szCs w:val="28"/>
              </w:rPr>
              <w:t>1.</w:t>
            </w:r>
            <w:r w:rsidR="00752AD5" w:rsidRPr="0074479F">
              <w:rPr>
                <w:rFonts w:ascii="Times New Roman" w:hAnsi="Times New Roman" w:cs="Times New Roman"/>
                <w:sz w:val="28"/>
                <w:szCs w:val="28"/>
              </w:rPr>
              <w:t>4</w:t>
            </w:r>
            <w:r w:rsidR="00A07F34" w:rsidRPr="0074479F">
              <w:rPr>
                <w:rFonts w:ascii="Times New Roman" w:hAnsi="Times New Roman" w:cs="Times New Roman"/>
                <w:sz w:val="28"/>
                <w:szCs w:val="28"/>
              </w:rPr>
              <w:t>4</w:t>
            </w:r>
            <w:r w:rsidR="00752AD5" w:rsidRPr="0074479F">
              <w:rPr>
                <w:rFonts w:ascii="Times New Roman" w:hAnsi="Times New Roman" w:cs="Times New Roman"/>
                <w:sz w:val="28"/>
                <w:szCs w:val="28"/>
              </w:rPr>
              <w:t>)</w:t>
            </w:r>
          </w:p>
        </w:tc>
      </w:tr>
    </w:tbl>
    <w:p w:rsidR="005C6DD9" w:rsidRPr="00E62885"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Однак, витривалість матеріалу деталі чи конструкції недостатньо характеризувати тільки вели</w:t>
      </w:r>
      <w:r w:rsidR="00A25383" w:rsidRPr="0074479F">
        <w:rPr>
          <w:rFonts w:ascii="Times New Roman" w:hAnsi="Times New Roman" w:cs="Times New Roman"/>
          <w:sz w:val="28"/>
          <w:szCs w:val="28"/>
        </w:rPr>
        <w:t>чиною межі витривалості (утоми)</w:t>
      </w:r>
      <w:r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-1</m:t>
            </m:r>
          </m:sub>
        </m:sSub>
        <m:d>
          <m:dPr>
            <m:ctrlPr>
              <w:rPr>
                <w:rFonts w:ascii="Cambria Math" w:hAnsi="Cambria Math" w:cs="Times New Roman"/>
                <w:sz w:val="28"/>
                <w:szCs w:val="28"/>
              </w:rPr>
            </m:ctrlPr>
          </m:dPr>
          <m:e>
            <m:sSub>
              <m:sSubPr>
                <m:ctrlPr>
                  <w:rPr>
                    <w:rFonts w:ascii="Cambria Math" w:hAnsi="Cambria Math" w:cs="Times New Roman"/>
                    <w:sz w:val="28"/>
                    <w:szCs w:val="28"/>
                  </w:rPr>
                </m:ctrlPr>
              </m:sSubPr>
              <m:e>
                <m:r>
                  <w:rPr>
                    <w:rFonts w:ascii="Cambria Math" w:hAnsi="Cambria Math" w:cs="Times New Roman"/>
                    <w:sz w:val="28"/>
                    <w:szCs w:val="28"/>
                  </w:rPr>
                  <m:t>τ</m:t>
                </m:r>
              </m:e>
              <m:sub>
                <m:r>
                  <m:rPr>
                    <m:sty m:val="p"/>
                  </m:rPr>
                  <w:rPr>
                    <w:rFonts w:ascii="Cambria Math" w:hAnsi="Cambria Math" w:cs="Times New Roman"/>
                    <w:sz w:val="28"/>
                    <w:szCs w:val="28"/>
                  </w:rPr>
                  <m:t>-1</m:t>
                </m:r>
              </m:sub>
            </m:sSub>
          </m:e>
        </m:d>
      </m:oMath>
      <w:r w:rsidRPr="0074479F">
        <w:rPr>
          <w:rFonts w:ascii="Times New Roman" w:hAnsi="Times New Roman" w:cs="Times New Roman"/>
          <w:sz w:val="28"/>
          <w:szCs w:val="28"/>
        </w:rPr>
        <w:t xml:space="preserve">, так як остання залежить при інших рівних умовах, від значення коефіцієнта асиметрії циклу </w:t>
      </w:r>
      <w:r w:rsidRPr="009B1F07">
        <w:rPr>
          <w:rFonts w:ascii="Times New Roman" w:hAnsi="Times New Roman" w:cs="Times New Roman"/>
          <w:i/>
          <w:iCs/>
          <w:sz w:val="28"/>
          <w:szCs w:val="28"/>
        </w:rPr>
        <w:t>R</w:t>
      </w:r>
      <w:r w:rsidRPr="0074479F">
        <w:rPr>
          <w:rFonts w:ascii="Times New Roman" w:hAnsi="Times New Roman" w:cs="Times New Roman"/>
          <w:sz w:val="28"/>
          <w:szCs w:val="28"/>
        </w:rPr>
        <w:t>. Цю залежність встановлюють експериментально (визначають межі витривалості при різних величинах R) і представляють графічно у вигляді діаграми граничних напружень в координатах</w:t>
      </w:r>
      <w:r w:rsidR="001E01F3" w:rsidRPr="0074479F">
        <w:rPr>
          <w:rFonts w:ascii="Times New Roman" w:hAnsi="Times New Roman" w:cs="Times New Roman"/>
          <w:sz w:val="28"/>
          <w:szCs w:val="28"/>
          <w:lang w:val="ru-RU"/>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σ</m:t>
            </m:r>
          </m:e>
          <m:sub>
            <m:eqArr>
              <m:eqArrPr>
                <m:ctrlPr>
                  <w:rPr>
                    <w:rFonts w:ascii="Cambria Math" w:hAnsi="Cambria Math" w:cs="Times New Roman"/>
                    <w:sz w:val="28"/>
                    <w:szCs w:val="28"/>
                  </w:rPr>
                </m:ctrlPr>
              </m:eqArrPr>
              <m:e>
                <m:r>
                  <w:rPr>
                    <w:rFonts w:ascii="Cambria Math" w:hAnsi="Cambria Math" w:cs="Times New Roman"/>
                    <w:sz w:val="28"/>
                    <w:szCs w:val="28"/>
                  </w:rPr>
                  <m:t>max</m:t>
                </m:r>
              </m:e>
              <m:e>
                <m:r>
                  <w:rPr>
                    <w:rFonts w:ascii="Cambria Math" w:hAnsi="Cambria Math" w:cs="Times New Roman"/>
                    <w:sz w:val="28"/>
                    <w:szCs w:val="28"/>
                  </w:rPr>
                  <m:t>min</m:t>
                </m:r>
              </m:e>
            </m:eqAr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m</m:t>
            </m:r>
          </m:sub>
        </m:sSub>
      </m:oMath>
      <w:r w:rsidR="00120473" w:rsidRPr="0074479F">
        <w:rPr>
          <w:rFonts w:ascii="Times New Roman" w:eastAsiaTheme="minorEastAsia" w:hAnsi="Times New Roman" w:cs="Times New Roman"/>
          <w:sz w:val="28"/>
          <w:szCs w:val="28"/>
        </w:rPr>
        <w:t>,</w:t>
      </w:r>
      <w:r w:rsidR="008F268E" w:rsidRPr="0074479F">
        <w:rPr>
          <w:rFonts w:ascii="Times New Roman" w:hAnsi="Times New Roman" w:cs="Times New Roman"/>
          <w:sz w:val="28"/>
          <w:szCs w:val="28"/>
        </w:rPr>
        <w:t xml:space="preserve"> (</w:t>
      </w:r>
      <w:r w:rsidRPr="0074479F">
        <w:rPr>
          <w:rFonts w:ascii="Times New Roman" w:hAnsi="Times New Roman" w:cs="Times New Roman"/>
          <w:sz w:val="28"/>
          <w:szCs w:val="28"/>
        </w:rPr>
        <w:t>рис.</w:t>
      </w:r>
      <w:r w:rsidR="00A25383" w:rsidRPr="0074479F">
        <w:rPr>
          <w:rFonts w:ascii="Times New Roman" w:hAnsi="Times New Roman" w:cs="Times New Roman"/>
          <w:sz w:val="28"/>
          <w:szCs w:val="28"/>
        </w:rPr>
        <w:t> </w:t>
      </w:r>
      <w:r w:rsidR="008340A4" w:rsidRPr="0074479F">
        <w:rPr>
          <w:rFonts w:ascii="Times New Roman" w:hAnsi="Times New Roman" w:cs="Times New Roman"/>
          <w:sz w:val="28"/>
          <w:szCs w:val="28"/>
        </w:rPr>
        <w:t>1.11</w:t>
      </w:r>
      <w:r w:rsidR="008F268E" w:rsidRPr="0074479F">
        <w:rPr>
          <w:rFonts w:ascii="Times New Roman" w:hAnsi="Times New Roman" w:cs="Times New Roman"/>
          <w:sz w:val="28"/>
          <w:szCs w:val="28"/>
        </w:rPr>
        <w:t>)</w:t>
      </w:r>
      <w:r w:rsidRPr="0074479F">
        <w:rPr>
          <w:rFonts w:ascii="Times New Roman" w:hAnsi="Times New Roman" w:cs="Times New Roman"/>
          <w:sz w:val="28"/>
          <w:szCs w:val="28"/>
        </w:rPr>
        <w:t>.</w:t>
      </w:r>
    </w:p>
    <w:p w:rsidR="00C84531" w:rsidRPr="0074479F" w:rsidRDefault="003E5720" w:rsidP="00031D7D">
      <w:pPr>
        <w:spacing w:line="276" w:lineRule="auto"/>
        <w:ind w:firstLine="567"/>
        <w:jc w:val="center"/>
        <w:rPr>
          <w:rFonts w:ascii="Times New Roman" w:hAnsi="Times New Roman" w:cs="Times New Roman"/>
          <w:sz w:val="28"/>
          <w:szCs w:val="28"/>
        </w:rPr>
      </w:pPr>
      <w:r w:rsidRPr="0074479F">
        <w:rPr>
          <w:rFonts w:ascii="Times New Roman" w:hAnsi="Times New Roman" w:cs="Times New Roman"/>
          <w:noProof/>
          <w:sz w:val="28"/>
          <w:szCs w:val="28"/>
          <w:lang w:val="ru-RU" w:eastAsia="ru-RU"/>
        </w:rPr>
        <w:drawing>
          <wp:inline distT="0" distB="0" distL="0" distR="0">
            <wp:extent cx="5486400" cy="4610100"/>
            <wp:effectExtent l="0" t="0" r="0" b="0"/>
            <wp:docPr id="1801901726"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752AD5" w:rsidRPr="0074479F" w:rsidRDefault="00752AD5" w:rsidP="00031D7D">
      <w:pPr>
        <w:spacing w:line="276" w:lineRule="auto"/>
        <w:ind w:firstLine="567"/>
        <w:jc w:val="center"/>
        <w:rPr>
          <w:rFonts w:ascii="Times New Roman" w:hAnsi="Times New Roman" w:cs="Times New Roman"/>
          <w:sz w:val="24"/>
          <w:szCs w:val="24"/>
          <w:lang w:val="ru-RU"/>
        </w:rPr>
      </w:pPr>
      <w:r w:rsidRPr="0074479F">
        <w:rPr>
          <w:rFonts w:ascii="Times New Roman" w:hAnsi="Times New Roman" w:cs="Times New Roman"/>
          <w:sz w:val="24"/>
          <w:szCs w:val="24"/>
        </w:rPr>
        <w:t xml:space="preserve">Рис. </w:t>
      </w:r>
      <w:r w:rsidR="008340A4" w:rsidRPr="0074479F">
        <w:rPr>
          <w:rFonts w:ascii="Times New Roman" w:hAnsi="Times New Roman" w:cs="Times New Roman"/>
          <w:sz w:val="24"/>
          <w:szCs w:val="24"/>
        </w:rPr>
        <w:t>1.11</w:t>
      </w:r>
      <w:r w:rsidRPr="0074479F">
        <w:rPr>
          <w:rFonts w:ascii="Times New Roman" w:hAnsi="Times New Roman" w:cs="Times New Roman"/>
          <w:sz w:val="24"/>
          <w:szCs w:val="24"/>
        </w:rPr>
        <w:t>. Діаграма грани</w:t>
      </w:r>
      <w:r w:rsidR="001E01F3" w:rsidRPr="0074479F">
        <w:rPr>
          <w:rFonts w:ascii="Times New Roman" w:hAnsi="Times New Roman" w:cs="Times New Roman"/>
          <w:sz w:val="24"/>
          <w:szCs w:val="24"/>
        </w:rPr>
        <w:t>чних напружень (діаграма Сміта)</w:t>
      </w:r>
    </w:p>
    <w:p w:rsidR="00752AD5" w:rsidRPr="0074479F" w:rsidRDefault="00752AD5" w:rsidP="00031D7D">
      <w:pPr>
        <w:spacing w:line="276" w:lineRule="auto"/>
        <w:ind w:firstLine="567"/>
        <w:jc w:val="center"/>
        <w:rPr>
          <w:rFonts w:ascii="Times New Roman" w:hAnsi="Times New Roman" w:cs="Times New Roman"/>
          <w:sz w:val="28"/>
          <w:szCs w:val="28"/>
        </w:rPr>
      </w:pPr>
    </w:p>
    <w:p w:rsidR="00752AD5" w:rsidRPr="0074479F" w:rsidRDefault="00752AD5" w:rsidP="00031D7D">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На діаграмі лінію середніх (медіанних) напружень циклів </w:t>
      </w:r>
      <w:r w:rsidRPr="0074479F">
        <w:rPr>
          <w:rFonts w:ascii="Times New Roman" w:hAnsi="Times New Roman" w:cs="Times New Roman"/>
          <w:sz w:val="28"/>
          <w:szCs w:val="28"/>
        </w:rPr>
        <w:br/>
      </w:r>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m</m:t>
            </m:r>
          </m:sub>
        </m:sSub>
        <m:r>
          <m:rPr>
            <m:sty m:val="p"/>
          </m:rPr>
          <w:rPr>
            <w:rFonts w:ascii="Cambria Math" w:hAnsi="Cambria Math" w:cs="Times New Roman"/>
            <w:sz w:val="28"/>
            <w:szCs w:val="28"/>
          </w:rPr>
          <m:t>=0,5</m:t>
        </m:r>
        <m:d>
          <m:dPr>
            <m:ctrlPr>
              <w:rPr>
                <w:rFonts w:ascii="Cambria Math" w:hAnsi="Cambria Math" w:cs="Times New Roman"/>
                <w:sz w:val="28"/>
                <w:szCs w:val="28"/>
              </w:rPr>
            </m:ctrlPr>
          </m:dPr>
          <m:e>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min</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max</m:t>
                </m:r>
              </m:sub>
            </m:sSub>
          </m:e>
        </m:d>
      </m:oMath>
      <w:r w:rsidRPr="0074479F">
        <w:rPr>
          <w:rFonts w:ascii="Times New Roman" w:hAnsi="Times New Roman" w:cs="Times New Roman"/>
          <w:sz w:val="28"/>
          <w:szCs w:val="28"/>
        </w:rPr>
        <w:t>, яка також є нульовою лінією амплітуд, проводять під кутом 45</w:t>
      </w:r>
      <w:r w:rsidRPr="0074479F">
        <w:rPr>
          <w:rFonts w:ascii="Times New Roman" w:hAnsi="Times New Roman" w:cs="Times New Roman"/>
          <w:sz w:val="28"/>
          <w:szCs w:val="28"/>
          <w:vertAlign w:val="superscript"/>
        </w:rPr>
        <w:t>0</w:t>
      </w:r>
      <w:r w:rsidRPr="0074479F">
        <w:rPr>
          <w:rFonts w:ascii="Times New Roman" w:hAnsi="Times New Roman" w:cs="Times New Roman"/>
          <w:sz w:val="28"/>
          <w:szCs w:val="28"/>
        </w:rPr>
        <w:t xml:space="preserve"> або 60</w:t>
      </w:r>
      <w:r w:rsidRPr="0074479F">
        <w:rPr>
          <w:rFonts w:ascii="Times New Roman" w:hAnsi="Times New Roman" w:cs="Times New Roman"/>
          <w:sz w:val="28"/>
          <w:szCs w:val="28"/>
          <w:vertAlign w:val="superscript"/>
        </w:rPr>
        <w:t>0</w:t>
      </w:r>
      <w:r w:rsidRPr="0074479F">
        <w:rPr>
          <w:rFonts w:ascii="Times New Roman" w:hAnsi="Times New Roman" w:cs="Times New Roman"/>
          <w:sz w:val="28"/>
          <w:szCs w:val="28"/>
        </w:rPr>
        <w:t xml:space="preserve"> до осі абсцис; на осі ординат відкладають величини напружень.</w:t>
      </w:r>
    </w:p>
    <w:p w:rsidR="00752AD5" w:rsidRPr="0074479F" w:rsidRDefault="00752AD5" w:rsidP="00031D7D">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Відносно нульової лінії відкладають, встановлені при </w:t>
      </w:r>
      <w:r w:rsidR="00C318D8" w:rsidRPr="0074479F">
        <w:rPr>
          <w:rFonts w:ascii="Times New Roman" w:hAnsi="Times New Roman" w:cs="Times New Roman"/>
          <w:sz w:val="28"/>
          <w:szCs w:val="28"/>
        </w:rPr>
        <w:t>в</w:t>
      </w:r>
      <w:r w:rsidRPr="0074479F">
        <w:rPr>
          <w:rFonts w:ascii="Times New Roman" w:hAnsi="Times New Roman" w:cs="Times New Roman"/>
          <w:sz w:val="28"/>
          <w:szCs w:val="28"/>
        </w:rPr>
        <w:t xml:space="preserve">ипробуваннях граничні для кожного даного значення </w:t>
      </w:r>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m</m:t>
            </m:r>
          </m:sub>
        </m:sSub>
      </m:oMath>
      <w:r w:rsidRPr="0074479F">
        <w:rPr>
          <w:rFonts w:ascii="Times New Roman" w:hAnsi="Times New Roman" w:cs="Times New Roman"/>
          <w:sz w:val="28"/>
          <w:szCs w:val="28"/>
        </w:rPr>
        <w:t xml:space="preserve">, амплітуда напружень </w:t>
      </w:r>
      <w:r w:rsidRPr="0074479F">
        <w:rPr>
          <w:rFonts w:ascii="Times New Roman" w:hAnsi="Times New Roman" w:cs="Times New Roman"/>
          <w:sz w:val="28"/>
          <w:szCs w:val="28"/>
        </w:rPr>
        <w:br/>
      </w:r>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a</m:t>
            </m:r>
          </m:sub>
        </m:sSub>
        <m:r>
          <m:rPr>
            <m:sty m:val="p"/>
          </m:rPr>
          <w:rPr>
            <w:rFonts w:ascii="Cambria Math" w:hAnsi="Cambria Math" w:cs="Times New Roman"/>
            <w:sz w:val="28"/>
            <w:szCs w:val="28"/>
          </w:rPr>
          <m:t>=0,5</m:t>
        </m:r>
        <m:d>
          <m:dPr>
            <m:ctrlPr>
              <w:rPr>
                <w:rFonts w:ascii="Cambria Math" w:hAnsi="Cambria Math" w:cs="Times New Roman"/>
                <w:sz w:val="28"/>
                <w:szCs w:val="28"/>
              </w:rPr>
            </m:ctrlPr>
          </m:dPr>
          <m:e>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max</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min</m:t>
                </m:r>
              </m:sub>
            </m:sSub>
          </m:e>
        </m:d>
      </m:oMath>
      <w:r w:rsidR="006002E6" w:rsidRPr="0074479F">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Огинаюча </w:t>
      </w:r>
      <w:r w:rsidRPr="009B1F07">
        <w:rPr>
          <w:rFonts w:ascii="Times New Roman" w:hAnsi="Times New Roman" w:cs="Times New Roman"/>
          <w:i/>
          <w:sz w:val="28"/>
          <w:szCs w:val="28"/>
        </w:rPr>
        <w:t>АВС</w:t>
      </w:r>
      <w:r w:rsidRPr="0074479F">
        <w:rPr>
          <w:rFonts w:ascii="Times New Roman" w:hAnsi="Times New Roman" w:cs="Times New Roman"/>
          <w:sz w:val="28"/>
          <w:szCs w:val="28"/>
        </w:rPr>
        <w:t xml:space="preserve"> точок </w:t>
      </w:r>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max</m:t>
            </m:r>
          </m:sub>
        </m:sSub>
      </m:oMath>
      <w:r w:rsidRPr="0074479F">
        <w:rPr>
          <w:rFonts w:ascii="Times New Roman" w:hAnsi="Times New Roman" w:cs="Times New Roman"/>
          <w:sz w:val="28"/>
          <w:szCs w:val="28"/>
        </w:rPr>
        <w:t xml:space="preserve"> описує межі витривалості при розтягуванні; огинаюча </w:t>
      </w:r>
      <w:r w:rsidRPr="009B1F07">
        <w:rPr>
          <w:rFonts w:ascii="Times New Roman" w:hAnsi="Times New Roman" w:cs="Times New Roman"/>
          <w:i/>
          <w:sz w:val="28"/>
          <w:szCs w:val="28"/>
        </w:rPr>
        <w:t>DEF</w:t>
      </w:r>
      <w:r w:rsidRPr="0074479F">
        <w:rPr>
          <w:rFonts w:ascii="Times New Roman" w:hAnsi="Times New Roman" w:cs="Times New Roman"/>
          <w:sz w:val="28"/>
          <w:szCs w:val="28"/>
        </w:rPr>
        <w:t xml:space="preserve"> точок (-</w:t>
      </w:r>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max</m:t>
            </m:r>
          </m:sub>
        </m:sSub>
      </m:oMath>
      <w:r w:rsidRPr="0074479F">
        <w:rPr>
          <w:rFonts w:ascii="Times New Roman" w:hAnsi="Times New Roman" w:cs="Times New Roman"/>
          <w:sz w:val="28"/>
          <w:szCs w:val="28"/>
        </w:rPr>
        <w:t xml:space="preserve">) – межі витривалості при стисканні. При малих амплітудах пульсацій навантажень межі витривалості практично постійні і близькі до показників статичної міцності. Верхньою межею для </w:t>
      </w:r>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max</m:t>
            </m:r>
          </m:sub>
        </m:sSub>
      </m:oMath>
      <w:r w:rsidRPr="0074479F">
        <w:rPr>
          <w:rFonts w:ascii="Times New Roman" w:hAnsi="Times New Roman" w:cs="Times New Roman"/>
          <w:sz w:val="28"/>
          <w:szCs w:val="28"/>
        </w:rPr>
        <w:t xml:space="preserve"> вважають межу текучості при розтягуванн</w:t>
      </w:r>
      <w:r w:rsidR="00E62885">
        <w:rPr>
          <w:rFonts w:ascii="Times New Roman" w:hAnsi="Times New Roman" w:cs="Times New Roman"/>
          <w:sz w:val="28"/>
          <w:szCs w:val="28"/>
        </w:rPr>
        <w:t>і</w:t>
      </w:r>
      <w:r w:rsidRPr="0074479F">
        <w:rPr>
          <w:rFonts w:ascii="Times New Roman" w:hAnsi="Times New Roman" w:cs="Times New Roman"/>
          <w:sz w:val="28"/>
          <w:szCs w:val="28"/>
        </w:rPr>
        <w:t xml:space="preserve"> </w:t>
      </w:r>
      <w:r w:rsidRPr="0074479F">
        <w:rPr>
          <w:rFonts w:ascii="Times New Roman" w:hAnsi="Times New Roman" w:cs="Times New Roman"/>
          <w:position w:val="-14"/>
          <w:sz w:val="28"/>
          <w:szCs w:val="28"/>
        </w:rPr>
        <w:object w:dxaOrig="400" w:dyaOrig="380">
          <v:shape id="_x0000_i1034" type="#_x0000_t75" style="width:21.75pt;height:21.75pt" o:ole="">
            <v:imagedata r:id="rId42" o:title=""/>
          </v:shape>
          <o:OLEObject Type="Embed" ProgID="Equation.DSMT4" ShapeID="_x0000_i1034" DrawAspect="Content" ObjectID="_1780929367" r:id="rId43"/>
        </w:object>
      </w:r>
      <w:r w:rsidRPr="0074479F">
        <w:rPr>
          <w:rFonts w:ascii="Times New Roman" w:hAnsi="Times New Roman" w:cs="Times New Roman"/>
          <w:sz w:val="28"/>
          <w:szCs w:val="28"/>
        </w:rPr>
        <w:t xml:space="preserve"> (лінія </w:t>
      </w:r>
      <w:r w:rsidRPr="009B1F07">
        <w:rPr>
          <w:rFonts w:ascii="Times New Roman" w:hAnsi="Times New Roman" w:cs="Times New Roman"/>
          <w:i/>
          <w:sz w:val="28"/>
          <w:szCs w:val="28"/>
        </w:rPr>
        <w:t>ВС</w:t>
      </w:r>
      <w:r w:rsidRPr="0074479F">
        <w:rPr>
          <w:rFonts w:ascii="Times New Roman" w:hAnsi="Times New Roman" w:cs="Times New Roman"/>
          <w:sz w:val="28"/>
          <w:szCs w:val="28"/>
        </w:rPr>
        <w:t>), для (</w:t>
      </w:r>
      <m:oMath>
        <m: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max</m:t>
            </m:r>
          </m:sub>
        </m:sSub>
      </m:oMath>
      <w:r w:rsidRPr="0074479F">
        <w:rPr>
          <w:rFonts w:ascii="Times New Roman" w:hAnsi="Times New Roman" w:cs="Times New Roman"/>
          <w:sz w:val="28"/>
          <w:szCs w:val="28"/>
        </w:rPr>
        <w:t xml:space="preserve">) – межу текучості при стисканні (лінія </w:t>
      </w:r>
      <w:r w:rsidRPr="009B1F07">
        <w:rPr>
          <w:rFonts w:ascii="Times New Roman" w:hAnsi="Times New Roman" w:cs="Times New Roman"/>
          <w:i/>
          <w:sz w:val="28"/>
          <w:szCs w:val="28"/>
        </w:rPr>
        <w:t>DE</w:t>
      </w:r>
      <w:r w:rsidRPr="0074479F">
        <w:rPr>
          <w:rFonts w:ascii="Times New Roman" w:hAnsi="Times New Roman" w:cs="Times New Roman"/>
          <w:sz w:val="28"/>
          <w:szCs w:val="28"/>
        </w:rPr>
        <w:t>).</w:t>
      </w:r>
    </w:p>
    <w:p w:rsidR="00752AD5" w:rsidRPr="0074479F" w:rsidRDefault="00752AD5" w:rsidP="00031D7D">
      <w:pPr>
        <w:spacing w:line="276" w:lineRule="auto"/>
        <w:ind w:firstLine="567"/>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Коефіцієнт асиметрії циклу </w:t>
      </w:r>
      <m:oMath>
        <m:r>
          <w:rPr>
            <w:rFonts w:ascii="Cambria Math" w:eastAsiaTheme="minorEastAsia" w:hAnsi="Cambria Math" w:cs="Times New Roman"/>
            <w:sz w:val="28"/>
            <w:szCs w:val="28"/>
          </w:rPr>
          <m:t>R</m:t>
        </m:r>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min</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max</m:t>
                </m:r>
              </m:sub>
            </m:sSub>
          </m:den>
        </m:f>
      </m:oMath>
      <w:r w:rsidR="00A40AD8" w:rsidRPr="0074479F">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 xml:space="preserve">для довільної точки а визначається як співвідношення відрізків </w:t>
      </w:r>
      <m:oMath>
        <m:r>
          <w:rPr>
            <w:rFonts w:ascii="Cambria Math" w:eastAsiaTheme="minorEastAsia" w:hAnsi="Cambria Math" w:cs="Times New Roman"/>
            <w:sz w:val="28"/>
            <w:szCs w:val="28"/>
          </w:rPr>
          <m:t>R</m:t>
        </m:r>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ab</m:t>
            </m:r>
          </m:num>
          <m:den>
            <m:r>
              <w:rPr>
                <w:rFonts w:ascii="Cambria Math" w:eastAsiaTheme="minorEastAsia" w:hAnsi="Cambria Math" w:cs="Times New Roman"/>
                <w:sz w:val="28"/>
                <w:szCs w:val="28"/>
              </w:rPr>
              <m:t>ac</m:t>
            </m:r>
          </m:den>
        </m:f>
      </m:oMath>
      <w:r w:rsidR="00A40AD8" w:rsidRPr="0074479F">
        <w:rPr>
          <w:rFonts w:ascii="Times New Roman" w:eastAsiaTheme="minorEastAsia" w:hAnsi="Times New Roman" w:cs="Times New Roman"/>
          <w:sz w:val="28"/>
          <w:szCs w:val="28"/>
        </w:rPr>
        <w:t>.</w:t>
      </w:r>
    </w:p>
    <w:p w:rsidR="00752AD5" w:rsidRPr="0074479F" w:rsidRDefault="00752AD5" w:rsidP="00031D7D">
      <w:pPr>
        <w:spacing w:line="276" w:lineRule="auto"/>
        <w:ind w:firstLine="567"/>
        <w:jc w:val="both"/>
        <w:rPr>
          <w:rFonts w:ascii="Times New Roman" w:hAnsi="Times New Roman" w:cs="Times New Roman"/>
          <w:iCs/>
          <w:sz w:val="28"/>
          <w:szCs w:val="28"/>
        </w:rPr>
      </w:pPr>
      <w:r w:rsidRPr="0074479F">
        <w:rPr>
          <w:rFonts w:ascii="Times New Roman" w:hAnsi="Times New Roman" w:cs="Times New Roman"/>
          <w:sz w:val="28"/>
          <w:szCs w:val="28"/>
        </w:rPr>
        <w:t xml:space="preserve">Тангенс кута </w:t>
      </w:r>
      <m:oMath>
        <m:r>
          <w:rPr>
            <w:rFonts w:ascii="Cambria Math" w:eastAsiaTheme="minorEastAsia" w:hAnsi="Cambria Math" w:cs="Times New Roman"/>
            <w:sz w:val="28"/>
            <w:szCs w:val="28"/>
          </w:rPr>
          <m:t>β</m:t>
        </m:r>
      </m:oMath>
      <w:r w:rsidRPr="0074479F">
        <w:rPr>
          <w:rFonts w:ascii="Times New Roman" w:hAnsi="Times New Roman" w:cs="Times New Roman"/>
          <w:sz w:val="28"/>
          <w:szCs w:val="28"/>
        </w:rPr>
        <w:t xml:space="preserve"> нахилу променя </w:t>
      </w:r>
      <w:r w:rsidRPr="0074479F">
        <w:rPr>
          <w:rFonts w:ascii="Times New Roman" w:hAnsi="Times New Roman" w:cs="Times New Roman"/>
          <w:iCs/>
          <w:sz w:val="28"/>
          <w:szCs w:val="28"/>
        </w:rPr>
        <w:t>Оа</w:t>
      </w:r>
    </w:p>
    <w:tbl>
      <w:tblPr>
        <w:tblW w:w="0" w:type="auto"/>
        <w:tblLook w:val="04A0"/>
      </w:tblPr>
      <w:tblGrid>
        <w:gridCol w:w="8461"/>
        <w:gridCol w:w="1145"/>
      </w:tblGrid>
      <w:tr w:rsidR="00752AD5" w:rsidRPr="0074479F" w:rsidTr="00A07F34">
        <w:tc>
          <w:tcPr>
            <w:tcW w:w="8461" w:type="dxa"/>
          </w:tcPr>
          <w:p w:rsidR="00752AD5" w:rsidRPr="0074479F" w:rsidRDefault="002949AD" w:rsidP="00031D7D">
            <w:pPr>
              <w:spacing w:line="276" w:lineRule="auto"/>
              <w:ind w:firstLine="567"/>
              <w:jc w:val="center"/>
              <w:rPr>
                <w:rFonts w:ascii="Times New Roman" w:eastAsiaTheme="minorEastAsia" w:hAnsi="Times New Roman" w:cs="Times New Roman"/>
                <w:sz w:val="28"/>
                <w:szCs w:val="28"/>
              </w:rPr>
            </w:pPr>
            <m:oMath>
              <m:r>
                <w:rPr>
                  <w:rFonts w:ascii="Cambria Math" w:eastAsiaTheme="minorEastAsia" w:hAnsi="Cambria Math" w:cs="Times New Roman"/>
                  <w:sz w:val="28"/>
                  <w:szCs w:val="28"/>
                </w:rPr>
                <m:t>tgβ</m:t>
              </m:r>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max</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m</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2</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max</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max</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min</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2</m:t>
                  </m:r>
                </m:num>
                <m:den>
                  <m:r>
                    <m:rPr>
                      <m:sty m:val="p"/>
                    </m:rPr>
                    <w:rPr>
                      <w:rFonts w:ascii="Cambria Math" w:eastAsiaTheme="minorEastAsia" w:hAnsi="Cambria Math" w:cs="Times New Roman"/>
                      <w:sz w:val="28"/>
                      <w:szCs w:val="28"/>
                    </w:rPr>
                    <m:t>1+</m:t>
                  </m:r>
                  <m:r>
                    <w:rPr>
                      <w:rFonts w:ascii="Cambria Math" w:eastAsiaTheme="minorEastAsia" w:hAnsi="Cambria Math" w:cs="Times New Roman"/>
                      <w:sz w:val="28"/>
                      <w:szCs w:val="28"/>
                    </w:rPr>
                    <m:t>R</m:t>
                  </m:r>
                </m:den>
              </m:f>
            </m:oMath>
            <w:r w:rsidR="009B1F07">
              <w:rPr>
                <w:rFonts w:ascii="Times New Roman" w:eastAsiaTheme="minorEastAsia" w:hAnsi="Times New Roman" w:cs="Times New Roman"/>
                <w:sz w:val="28"/>
                <w:szCs w:val="28"/>
              </w:rPr>
              <w:t>.</w:t>
            </w:r>
          </w:p>
        </w:tc>
        <w:tc>
          <w:tcPr>
            <w:tcW w:w="1145" w:type="dxa"/>
            <w:vAlign w:val="center"/>
          </w:tcPr>
          <w:p w:rsidR="00752AD5" w:rsidRPr="0074479F" w:rsidRDefault="006F1AD5" w:rsidP="00A07F34">
            <w:pPr>
              <w:spacing w:line="276" w:lineRule="auto"/>
              <w:ind w:firstLine="57"/>
              <w:jc w:val="right"/>
              <w:rPr>
                <w:rFonts w:ascii="Times New Roman" w:hAnsi="Times New Roman" w:cs="Times New Roman"/>
                <w:sz w:val="28"/>
                <w:szCs w:val="28"/>
              </w:rPr>
            </w:pPr>
            <w:r w:rsidRPr="0074479F">
              <w:rPr>
                <w:rFonts w:ascii="Times New Roman" w:hAnsi="Times New Roman" w:cs="Times New Roman"/>
                <w:sz w:val="28"/>
                <w:szCs w:val="28"/>
              </w:rPr>
              <w:t>(</w:t>
            </w:r>
            <w:r w:rsidR="008340A4" w:rsidRPr="0074479F">
              <w:rPr>
                <w:rFonts w:ascii="Times New Roman" w:hAnsi="Times New Roman" w:cs="Times New Roman"/>
                <w:sz w:val="28"/>
                <w:szCs w:val="28"/>
              </w:rPr>
              <w:t>1.</w:t>
            </w:r>
            <w:r w:rsidRPr="0074479F">
              <w:rPr>
                <w:rFonts w:ascii="Times New Roman" w:hAnsi="Times New Roman" w:cs="Times New Roman"/>
                <w:sz w:val="28"/>
                <w:szCs w:val="28"/>
              </w:rPr>
              <w:t>4</w:t>
            </w:r>
            <w:r w:rsidR="00A07F34" w:rsidRPr="0074479F">
              <w:rPr>
                <w:rFonts w:ascii="Times New Roman" w:hAnsi="Times New Roman" w:cs="Times New Roman"/>
                <w:sz w:val="28"/>
                <w:szCs w:val="28"/>
              </w:rPr>
              <w:t>5</w:t>
            </w:r>
            <w:r w:rsidR="00752AD5" w:rsidRPr="0074479F">
              <w:rPr>
                <w:rFonts w:ascii="Times New Roman" w:hAnsi="Times New Roman" w:cs="Times New Roman"/>
                <w:sz w:val="28"/>
                <w:szCs w:val="28"/>
              </w:rPr>
              <w:t>)</w:t>
            </w:r>
          </w:p>
        </w:tc>
      </w:tr>
    </w:tbl>
    <w:p w:rsidR="00E74E02" w:rsidRPr="0074479F" w:rsidRDefault="00752AD5" w:rsidP="00031D7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 xml:space="preserve">Рівняння верхньої </w:t>
      </w:r>
      <w:r w:rsidRPr="00875049">
        <w:rPr>
          <w:rFonts w:ascii="Times New Roman" w:hAnsi="Times New Roman" w:cs="Times New Roman"/>
          <w:i/>
          <w:sz w:val="28"/>
          <w:szCs w:val="28"/>
        </w:rPr>
        <w:t>АВ</w:t>
      </w:r>
      <w:r w:rsidRPr="0074479F">
        <w:rPr>
          <w:rFonts w:ascii="Times New Roman" w:hAnsi="Times New Roman" w:cs="Times New Roman"/>
          <w:sz w:val="28"/>
          <w:szCs w:val="28"/>
        </w:rPr>
        <w:t xml:space="preserve"> вітки діаграми</w:t>
      </w:r>
    </w:p>
    <w:tbl>
      <w:tblPr>
        <w:tblW w:w="0" w:type="auto"/>
        <w:tblLook w:val="04A0"/>
      </w:tblPr>
      <w:tblGrid>
        <w:gridCol w:w="8427"/>
        <w:gridCol w:w="1201"/>
      </w:tblGrid>
      <w:tr w:rsidR="00752AD5" w:rsidRPr="0074479F" w:rsidTr="00AB112A">
        <w:tc>
          <w:tcPr>
            <w:tcW w:w="8472" w:type="dxa"/>
          </w:tcPr>
          <w:p w:rsidR="00752AD5" w:rsidRPr="0074479F" w:rsidRDefault="00755C15" w:rsidP="00031D7D">
            <w:pPr>
              <w:spacing w:line="276" w:lineRule="auto"/>
              <w:ind w:firstLine="567"/>
              <w:jc w:val="center"/>
              <w:rPr>
                <w:rFonts w:ascii="Times New Roman" w:eastAsiaTheme="minorEastAsia" w:hAnsi="Times New Roman" w:cs="Times New Roman"/>
                <w:sz w:val="28"/>
                <w:szCs w:val="28"/>
                <w:lang w:val="en-US"/>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max</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d>
                <m:dPr>
                  <m:ctrlPr>
                    <w:rPr>
                      <w:rFonts w:ascii="Cambria Math" w:eastAsiaTheme="minorEastAsia" w:hAnsi="Cambria Math" w:cs="Times New Roman"/>
                      <w:sz w:val="28"/>
                      <w:szCs w:val="28"/>
                    </w:rPr>
                  </m:ctrlPr>
                </m:dPr>
                <m:e>
                  <m:r>
                    <m:rPr>
                      <m:sty m:val="p"/>
                    </m:rPr>
                    <w:rPr>
                      <w:rFonts w:ascii="Cambria Math" w:eastAsiaTheme="minorEastAsia" w:hAnsi="Cambria Math" w:cs="Times New Roman"/>
                      <w:sz w:val="28"/>
                      <w:szCs w:val="28"/>
                    </w:rPr>
                    <m:t>1-</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ψ</m:t>
                      </m:r>
                    </m:e>
                    <m:sub>
                      <m:r>
                        <w:rPr>
                          <w:rFonts w:ascii="Cambria Math" w:eastAsiaTheme="minorEastAsia" w:hAnsi="Cambria Math" w:cs="Times New Roman"/>
                          <w:sz w:val="28"/>
                          <w:szCs w:val="28"/>
                        </w:rPr>
                        <m:t>σ</m:t>
                      </m:r>
                    </m:sub>
                  </m:sSub>
                </m:e>
              </m:d>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m</m:t>
                  </m:r>
                </m:sub>
              </m:sSub>
            </m:oMath>
            <w:r w:rsidR="009B1F07">
              <w:rPr>
                <w:rFonts w:ascii="Times New Roman" w:eastAsiaTheme="minorEastAsia" w:hAnsi="Times New Roman" w:cs="Times New Roman"/>
                <w:sz w:val="28"/>
                <w:szCs w:val="28"/>
              </w:rPr>
              <w:t>,</w:t>
            </w:r>
          </w:p>
        </w:tc>
        <w:tc>
          <w:tcPr>
            <w:tcW w:w="1203" w:type="dxa"/>
          </w:tcPr>
          <w:p w:rsidR="00752AD5" w:rsidRPr="0074479F" w:rsidRDefault="006F1AD5" w:rsidP="00A07F3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8340A4" w:rsidRPr="0074479F">
              <w:rPr>
                <w:rFonts w:ascii="Times New Roman" w:hAnsi="Times New Roman" w:cs="Times New Roman"/>
                <w:sz w:val="28"/>
                <w:szCs w:val="28"/>
              </w:rPr>
              <w:t>1.</w:t>
            </w:r>
            <w:r w:rsidR="00752AD5" w:rsidRPr="0074479F">
              <w:rPr>
                <w:rFonts w:ascii="Times New Roman" w:hAnsi="Times New Roman" w:cs="Times New Roman"/>
                <w:sz w:val="28"/>
                <w:szCs w:val="28"/>
              </w:rPr>
              <w:t>4</w:t>
            </w:r>
            <w:r w:rsidR="00A07F34" w:rsidRPr="0074479F">
              <w:rPr>
                <w:rFonts w:ascii="Times New Roman" w:hAnsi="Times New Roman" w:cs="Times New Roman"/>
                <w:sz w:val="28"/>
                <w:szCs w:val="28"/>
              </w:rPr>
              <w:t>6</w:t>
            </w:r>
            <w:r w:rsidRPr="0074479F">
              <w:rPr>
                <w:rFonts w:ascii="Times New Roman" w:hAnsi="Times New Roman" w:cs="Times New Roman"/>
                <w:sz w:val="28"/>
                <w:szCs w:val="28"/>
              </w:rPr>
              <w:t>)</w:t>
            </w:r>
          </w:p>
        </w:tc>
      </w:tr>
    </w:tbl>
    <w:p w:rsidR="00752AD5" w:rsidRPr="0074479F" w:rsidRDefault="006F1AD5" w:rsidP="00031D7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або</w:t>
      </w:r>
    </w:p>
    <w:tbl>
      <w:tblPr>
        <w:tblW w:w="0" w:type="auto"/>
        <w:tblLook w:val="04A0"/>
      </w:tblPr>
      <w:tblGrid>
        <w:gridCol w:w="8427"/>
        <w:gridCol w:w="1201"/>
      </w:tblGrid>
      <w:tr w:rsidR="00752AD5" w:rsidRPr="0074479F" w:rsidTr="00AB112A">
        <w:tc>
          <w:tcPr>
            <w:tcW w:w="8472" w:type="dxa"/>
          </w:tcPr>
          <w:p w:rsidR="00752AD5" w:rsidRPr="0074479F" w:rsidRDefault="00755C15" w:rsidP="00031D7D">
            <w:pPr>
              <w:spacing w:line="276" w:lineRule="auto"/>
              <w:ind w:firstLine="567"/>
              <w:jc w:val="center"/>
              <w:rPr>
                <w:rFonts w:ascii="Times New Roman" w:eastAsiaTheme="minorEastAsia" w:hAnsi="Times New Roman" w:cs="Times New Roman"/>
                <w:sz w:val="28"/>
                <w:szCs w:val="28"/>
                <w:lang w:val="en-US"/>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τ</m:t>
                  </m:r>
                </m:e>
                <m:sub>
                  <m:r>
                    <w:rPr>
                      <w:rFonts w:ascii="Cambria Math" w:eastAsiaTheme="minorEastAsia" w:hAnsi="Cambria Math" w:cs="Times New Roman"/>
                      <w:sz w:val="28"/>
                      <w:szCs w:val="28"/>
                    </w:rPr>
                    <m:t>max</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τ</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d>
                <m:dPr>
                  <m:ctrlPr>
                    <w:rPr>
                      <w:rFonts w:ascii="Cambria Math" w:eastAsiaTheme="minorEastAsia" w:hAnsi="Cambria Math" w:cs="Times New Roman"/>
                      <w:sz w:val="28"/>
                      <w:szCs w:val="28"/>
                    </w:rPr>
                  </m:ctrlPr>
                </m:dPr>
                <m:e>
                  <m:r>
                    <m:rPr>
                      <m:sty m:val="p"/>
                    </m:rPr>
                    <w:rPr>
                      <w:rFonts w:ascii="Cambria Math" w:eastAsiaTheme="minorEastAsia" w:hAnsi="Cambria Math" w:cs="Times New Roman"/>
                      <w:sz w:val="28"/>
                      <w:szCs w:val="28"/>
                    </w:rPr>
                    <m:t>1-</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ψ</m:t>
                      </m:r>
                    </m:e>
                    <m:sub>
                      <m:r>
                        <w:rPr>
                          <w:rFonts w:ascii="Cambria Math" w:eastAsiaTheme="minorEastAsia" w:hAnsi="Cambria Math" w:cs="Times New Roman"/>
                          <w:sz w:val="28"/>
                          <w:szCs w:val="28"/>
                        </w:rPr>
                        <m:t>τ</m:t>
                      </m:r>
                    </m:sub>
                  </m:sSub>
                </m:e>
              </m:d>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τ</m:t>
                  </m:r>
                </m:e>
                <m:sub>
                  <m:r>
                    <w:rPr>
                      <w:rFonts w:ascii="Cambria Math" w:eastAsiaTheme="minorEastAsia" w:hAnsi="Cambria Math" w:cs="Times New Roman"/>
                      <w:sz w:val="28"/>
                      <w:szCs w:val="28"/>
                    </w:rPr>
                    <m:t>m</m:t>
                  </m:r>
                </m:sub>
              </m:sSub>
            </m:oMath>
            <w:r w:rsidR="009B1F07">
              <w:rPr>
                <w:rFonts w:ascii="Times New Roman" w:eastAsiaTheme="minorEastAsia" w:hAnsi="Times New Roman" w:cs="Times New Roman"/>
                <w:sz w:val="28"/>
                <w:szCs w:val="28"/>
              </w:rPr>
              <w:t>,</w:t>
            </w:r>
          </w:p>
        </w:tc>
        <w:tc>
          <w:tcPr>
            <w:tcW w:w="1203" w:type="dxa"/>
          </w:tcPr>
          <w:p w:rsidR="00752AD5" w:rsidRPr="0074479F" w:rsidRDefault="00752AD5" w:rsidP="00A07F3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8340A4" w:rsidRPr="0074479F">
              <w:rPr>
                <w:rFonts w:ascii="Times New Roman" w:hAnsi="Times New Roman" w:cs="Times New Roman"/>
                <w:sz w:val="28"/>
                <w:szCs w:val="28"/>
              </w:rPr>
              <w:t>1.</w:t>
            </w:r>
            <w:r w:rsidRPr="0074479F">
              <w:rPr>
                <w:rFonts w:ascii="Times New Roman" w:hAnsi="Times New Roman" w:cs="Times New Roman"/>
                <w:sz w:val="28"/>
                <w:szCs w:val="28"/>
              </w:rPr>
              <w:t>4</w:t>
            </w:r>
            <w:r w:rsidR="00A07F34" w:rsidRPr="0074479F">
              <w:rPr>
                <w:rFonts w:ascii="Times New Roman" w:hAnsi="Times New Roman" w:cs="Times New Roman"/>
                <w:sz w:val="28"/>
                <w:szCs w:val="28"/>
              </w:rPr>
              <w:t>7</w:t>
            </w:r>
            <w:r w:rsidRPr="0074479F">
              <w:rPr>
                <w:rFonts w:ascii="Times New Roman" w:hAnsi="Times New Roman" w:cs="Times New Roman"/>
                <w:sz w:val="28"/>
                <w:szCs w:val="28"/>
              </w:rPr>
              <w:t xml:space="preserve"> )</w:t>
            </w:r>
          </w:p>
        </w:tc>
      </w:tr>
    </w:tbl>
    <w:p w:rsidR="00752AD5" w:rsidRPr="0074479F" w:rsidRDefault="00752AD5" w:rsidP="00031D7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ψ</m:t>
            </m:r>
          </m:e>
          <m:sub>
            <m:r>
              <w:rPr>
                <w:rFonts w:ascii="Cambria Math" w:eastAsiaTheme="minorEastAsia" w:hAnsi="Cambria Math" w:cs="Times New Roman"/>
                <w:sz w:val="28"/>
                <w:szCs w:val="28"/>
              </w:rPr>
              <m:t>σ</m:t>
            </m:r>
          </m:sub>
        </m:sSub>
      </m:oMath>
      <w:r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ψ</m:t>
            </m:r>
          </m:e>
          <m:sub>
            <m:r>
              <w:rPr>
                <w:rFonts w:ascii="Cambria Math" w:eastAsiaTheme="minorEastAsia" w:hAnsi="Cambria Math" w:cs="Times New Roman"/>
                <w:sz w:val="28"/>
                <w:szCs w:val="28"/>
              </w:rPr>
              <m:t>τ</m:t>
            </m:r>
          </m:sub>
        </m:sSub>
      </m:oMath>
      <w:r w:rsidRPr="0074479F">
        <w:rPr>
          <w:rFonts w:ascii="Times New Roman" w:hAnsi="Times New Roman" w:cs="Times New Roman"/>
          <w:sz w:val="28"/>
          <w:szCs w:val="28"/>
        </w:rPr>
        <w:t xml:space="preserve"> - коефіцієнти чутливості матеріалу до асиметрії циклу,</w:t>
      </w:r>
    </w:p>
    <w:tbl>
      <w:tblPr>
        <w:tblW w:w="0" w:type="auto"/>
        <w:tblLook w:val="04A0"/>
      </w:tblPr>
      <w:tblGrid>
        <w:gridCol w:w="8427"/>
        <w:gridCol w:w="1201"/>
      </w:tblGrid>
      <w:tr w:rsidR="00684F20" w:rsidRPr="0074479F" w:rsidTr="006E63D3">
        <w:tc>
          <w:tcPr>
            <w:tcW w:w="8472" w:type="dxa"/>
          </w:tcPr>
          <w:p w:rsidR="00684F20" w:rsidRPr="009B1F07" w:rsidRDefault="00755C15" w:rsidP="00031D7D">
            <w:pPr>
              <w:spacing w:line="276" w:lineRule="auto"/>
              <w:ind w:firstLine="567"/>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ψ</m:t>
                  </m:r>
                </m:e>
                <m:sub>
                  <m:r>
                    <w:rPr>
                      <w:rFonts w:ascii="Cambria Math" w:eastAsiaTheme="minorEastAsia" w:hAnsi="Cambria Math" w:cs="Times New Roman"/>
                      <w:sz w:val="28"/>
                      <w:szCs w:val="28"/>
                    </w:rPr>
                    <m:t>σ</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2</m:t>
                  </m:r>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0</m:t>
                      </m:r>
                    </m:sub>
                  </m:sSub>
                </m:num>
                <m:den>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0</m:t>
                      </m:r>
                    </m:sub>
                  </m:sSub>
                </m:den>
              </m:f>
              <m:r>
                <m:rPr>
                  <m:sty m:val="p"/>
                </m:rPr>
                <w:rPr>
                  <w:rFonts w:ascii="Cambria Math"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ψ</m:t>
                  </m:r>
                </m:e>
                <m:sub>
                  <m:r>
                    <w:rPr>
                      <w:rFonts w:ascii="Cambria Math" w:eastAsiaTheme="minorEastAsia" w:hAnsi="Cambria Math" w:cs="Times New Roman"/>
                      <w:sz w:val="28"/>
                      <w:szCs w:val="28"/>
                    </w:rPr>
                    <m:t>τ</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2</m:t>
                  </m:r>
                  <m:sSub>
                    <m:sSubPr>
                      <m:ctrlPr>
                        <w:rPr>
                          <w:rFonts w:ascii="Cambria Math" w:hAnsi="Cambria Math" w:cs="Times New Roman"/>
                          <w:sz w:val="28"/>
                          <w:szCs w:val="28"/>
                        </w:rPr>
                      </m:ctrlPr>
                    </m:sSubPr>
                    <m:e>
                      <m:r>
                        <w:rPr>
                          <w:rFonts w:ascii="Cambria Math" w:hAnsi="Cambria Math" w:cs="Times New Roman"/>
                          <w:sz w:val="28"/>
                          <w:szCs w:val="28"/>
                        </w:rPr>
                        <m:t>τ</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τ</m:t>
                      </m:r>
                    </m:e>
                    <m:sub>
                      <m:r>
                        <m:rPr>
                          <m:sty m:val="p"/>
                        </m:rPr>
                        <w:rPr>
                          <w:rFonts w:ascii="Cambria Math" w:hAnsi="Cambria Math" w:cs="Times New Roman"/>
                          <w:sz w:val="28"/>
                          <w:szCs w:val="28"/>
                        </w:rPr>
                        <m:t>0</m:t>
                      </m:r>
                    </m:sub>
                  </m:sSub>
                </m:num>
                <m:den>
                  <m:sSub>
                    <m:sSubPr>
                      <m:ctrlPr>
                        <w:rPr>
                          <w:rFonts w:ascii="Cambria Math" w:hAnsi="Cambria Math" w:cs="Times New Roman"/>
                          <w:sz w:val="28"/>
                          <w:szCs w:val="28"/>
                        </w:rPr>
                      </m:ctrlPr>
                    </m:sSubPr>
                    <m:e>
                      <m:r>
                        <w:rPr>
                          <w:rFonts w:ascii="Cambria Math" w:hAnsi="Cambria Math" w:cs="Times New Roman"/>
                          <w:sz w:val="28"/>
                          <w:szCs w:val="28"/>
                        </w:rPr>
                        <m:t>τ</m:t>
                      </m:r>
                    </m:e>
                    <m:sub>
                      <m:r>
                        <m:rPr>
                          <m:sty m:val="p"/>
                        </m:rPr>
                        <w:rPr>
                          <w:rFonts w:ascii="Cambria Math" w:hAnsi="Cambria Math" w:cs="Times New Roman"/>
                          <w:sz w:val="28"/>
                          <w:szCs w:val="28"/>
                        </w:rPr>
                        <m:t>0</m:t>
                      </m:r>
                    </m:sub>
                  </m:sSub>
                </m:den>
              </m:f>
            </m:oMath>
            <w:r w:rsidR="009B1F07">
              <w:rPr>
                <w:rFonts w:ascii="Times New Roman" w:eastAsiaTheme="minorEastAsia" w:hAnsi="Times New Roman" w:cs="Times New Roman"/>
                <w:sz w:val="28"/>
                <w:szCs w:val="28"/>
              </w:rPr>
              <w:t>,</w:t>
            </w:r>
          </w:p>
        </w:tc>
        <w:tc>
          <w:tcPr>
            <w:tcW w:w="1203" w:type="dxa"/>
          </w:tcPr>
          <w:p w:rsidR="00684F20" w:rsidRPr="0074479F" w:rsidRDefault="00684F20" w:rsidP="00A07F3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w:t>
            </w:r>
            <w:r w:rsidR="00A07F34" w:rsidRPr="0074479F">
              <w:rPr>
                <w:rFonts w:ascii="Times New Roman" w:hAnsi="Times New Roman" w:cs="Times New Roman"/>
                <w:sz w:val="28"/>
                <w:szCs w:val="28"/>
              </w:rPr>
              <w:t>48</w:t>
            </w:r>
            <w:r w:rsidRPr="0074479F">
              <w:rPr>
                <w:rFonts w:ascii="Times New Roman" w:hAnsi="Times New Roman" w:cs="Times New Roman"/>
                <w:sz w:val="28"/>
                <w:szCs w:val="28"/>
              </w:rPr>
              <w:t>)</w:t>
            </w:r>
          </w:p>
        </w:tc>
      </w:tr>
    </w:tbl>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тут </w:t>
      </w:r>
      <m:oMath>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0</m:t>
            </m:r>
          </m:sub>
        </m:sSub>
      </m:oMath>
      <w:r w:rsidRPr="0074479F">
        <w:rPr>
          <w:rFonts w:ascii="Times New Roman" w:hAnsi="Times New Roman" w:cs="Times New Roman"/>
          <w:sz w:val="28"/>
          <w:szCs w:val="28"/>
        </w:rPr>
        <w:t xml:space="preserve"> і </w:t>
      </w:r>
      <m:oMath>
        <m:sSub>
          <m:sSubPr>
            <m:ctrlPr>
              <w:rPr>
                <w:rFonts w:ascii="Cambria Math" w:hAnsi="Cambria Math" w:cs="Times New Roman"/>
                <w:sz w:val="28"/>
                <w:szCs w:val="28"/>
              </w:rPr>
            </m:ctrlPr>
          </m:sSubPr>
          <m:e>
            <m:r>
              <w:rPr>
                <w:rFonts w:ascii="Cambria Math" w:hAnsi="Cambria Math" w:cs="Times New Roman"/>
                <w:sz w:val="28"/>
                <w:szCs w:val="28"/>
              </w:rPr>
              <m:t>τ</m:t>
            </m:r>
          </m:e>
          <m:sub>
            <m:r>
              <m:rPr>
                <m:sty m:val="p"/>
              </m:rPr>
              <w:rPr>
                <w:rFonts w:ascii="Cambria Math" w:hAnsi="Cambria Math" w:cs="Times New Roman"/>
                <w:sz w:val="28"/>
                <w:szCs w:val="28"/>
              </w:rPr>
              <m:t>0</m:t>
            </m:r>
          </m:sub>
        </m:sSub>
      </m:oMath>
      <w:r w:rsidRPr="0074479F">
        <w:rPr>
          <w:rFonts w:ascii="Times New Roman" w:hAnsi="Times New Roman" w:cs="Times New Roman"/>
          <w:sz w:val="28"/>
          <w:szCs w:val="28"/>
        </w:rPr>
        <w:t>, МПа – межі витривал</w:t>
      </w:r>
      <w:r w:rsidR="00A25383" w:rsidRPr="0074479F">
        <w:rPr>
          <w:rFonts w:ascii="Times New Roman" w:hAnsi="Times New Roman" w:cs="Times New Roman"/>
          <w:sz w:val="28"/>
          <w:szCs w:val="28"/>
        </w:rPr>
        <w:t xml:space="preserve">ості матеріалу при пульсуючому </w:t>
      </w:r>
      <w:r w:rsidRPr="0074479F">
        <w:rPr>
          <w:rFonts w:ascii="Times New Roman" w:hAnsi="Times New Roman" w:cs="Times New Roman"/>
          <w:sz w:val="28"/>
          <w:szCs w:val="28"/>
        </w:rPr>
        <w:t xml:space="preserve">від </w:t>
      </w:r>
      <w:r w:rsidR="00E62885">
        <w:rPr>
          <w:rFonts w:ascii="Times New Roman" w:hAnsi="Times New Roman" w:cs="Times New Roman"/>
          <w:sz w:val="28"/>
          <w:szCs w:val="28"/>
        </w:rPr>
        <w:t xml:space="preserve"> -</w:t>
      </w:r>
      <w:r w:rsidRPr="0074479F">
        <w:rPr>
          <w:rFonts w:ascii="Times New Roman" w:hAnsi="Times New Roman" w:cs="Times New Roman"/>
          <w:sz w:val="28"/>
          <w:szCs w:val="28"/>
        </w:rPr>
        <w:t>нульовому циклі переміни навантаження.</w:t>
      </w:r>
    </w:p>
    <w:p w:rsidR="009E0E61" w:rsidRPr="0074479F" w:rsidRDefault="009E0E61" w:rsidP="00031D7D">
      <w:pPr>
        <w:spacing w:line="276" w:lineRule="auto"/>
        <w:ind w:firstLine="567"/>
        <w:jc w:val="both"/>
        <w:rPr>
          <w:rFonts w:ascii="Times New Roman" w:eastAsiaTheme="minorEastAsia" w:hAnsi="Times New Roman" w:cs="Times New Roman"/>
          <w:sz w:val="28"/>
          <w:szCs w:val="28"/>
        </w:rPr>
      </w:pPr>
    </w:p>
    <w:p w:rsidR="00752AD5" w:rsidRPr="0074479F" w:rsidRDefault="00752AD5" w:rsidP="00A11C92">
      <w:pPr>
        <w:pStyle w:val="2"/>
        <w:spacing w:after="120" w:line="276" w:lineRule="auto"/>
        <w:ind w:left="0" w:firstLine="567"/>
      </w:pPr>
      <w:bookmarkStart w:id="16" w:name="_Toc170315888"/>
      <w:r w:rsidRPr="0074479F">
        <w:t>Основні критерії працездатності і розрахунку</w:t>
      </w:r>
      <w:r w:rsidR="00F266C7" w:rsidRPr="0074479F">
        <w:t xml:space="preserve"> </w:t>
      </w:r>
      <w:r w:rsidRPr="0074479F">
        <w:t>деталей машин</w:t>
      </w:r>
      <w:bookmarkEnd w:id="16"/>
    </w:p>
    <w:p w:rsidR="00752AD5" w:rsidRPr="0074479F" w:rsidRDefault="00752AD5" w:rsidP="009B1F07">
      <w:pPr>
        <w:tabs>
          <w:tab w:val="left" w:pos="90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Працездатність ― стан виробу (деталі, вузла, машини), при якому</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в даний момент часу його основні параметри, які характеризують здатність виробу виконувати задані функції, знаходяться в межах, встановлених вимогами нормативно-технічних документів.</w:t>
      </w:r>
    </w:p>
    <w:p w:rsidR="00752AD5" w:rsidRPr="0074479F" w:rsidRDefault="00752AD5" w:rsidP="009B1F07">
      <w:pPr>
        <w:tabs>
          <w:tab w:val="left" w:pos="90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Працездатність як машини в цілому так і окремих деталей і вузлів, забезпечується відповідністю їх вимогам (інакше – критеріям) міцності (витрива</w:t>
      </w:r>
      <w:r w:rsidR="00A25383" w:rsidRPr="0074479F">
        <w:rPr>
          <w:rFonts w:ascii="Times New Roman" w:hAnsi="Times New Roman" w:cs="Times New Roman"/>
          <w:sz w:val="28"/>
          <w:szCs w:val="28"/>
        </w:rPr>
        <w:t xml:space="preserve">лості), жорсткості, стійкості, </w:t>
      </w:r>
      <w:r w:rsidRPr="0074479F">
        <w:rPr>
          <w:rFonts w:ascii="Times New Roman" w:hAnsi="Times New Roman" w:cs="Times New Roman"/>
          <w:sz w:val="28"/>
          <w:szCs w:val="28"/>
        </w:rPr>
        <w:t>зносостійкості, вібро-</w:t>
      </w:r>
      <w:r w:rsidR="00A25383" w:rsidRPr="0074479F">
        <w:rPr>
          <w:rFonts w:ascii="Times New Roman" w:hAnsi="Times New Roman" w:cs="Times New Roman"/>
          <w:sz w:val="28"/>
          <w:szCs w:val="28"/>
        </w:rPr>
        <w:t xml:space="preserve"> </w:t>
      </w:r>
      <w:r w:rsidRPr="0074479F">
        <w:rPr>
          <w:rFonts w:ascii="Times New Roman" w:hAnsi="Times New Roman" w:cs="Times New Roman"/>
          <w:sz w:val="28"/>
          <w:szCs w:val="28"/>
        </w:rPr>
        <w:t>та теплостійкості в різних сполученнях.</w:t>
      </w:r>
    </w:p>
    <w:p w:rsidR="00752AD5" w:rsidRPr="0074479F" w:rsidRDefault="00752AD5" w:rsidP="00031D7D">
      <w:pPr>
        <w:tabs>
          <w:tab w:val="left" w:pos="90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Для забезпечення працездатності деталь розраховують і конструюють за одним чи одночасно кількома із перелічених критеріїв з метою вибору оптимальних для даних умов експлуатації і режимів навантаження деталі матеріалу, форми</w:t>
      </w:r>
      <w:r w:rsidR="00A25383" w:rsidRPr="0074479F">
        <w:rPr>
          <w:rFonts w:ascii="Times New Roman" w:hAnsi="Times New Roman" w:cs="Times New Roman"/>
          <w:sz w:val="28"/>
          <w:szCs w:val="28"/>
        </w:rPr>
        <w:t xml:space="preserve"> </w:t>
      </w:r>
      <w:r w:rsidR="00B2376F" w:rsidRPr="0074479F">
        <w:rPr>
          <w:rFonts w:ascii="Times New Roman" w:hAnsi="Times New Roman" w:cs="Times New Roman"/>
          <w:sz w:val="28"/>
          <w:szCs w:val="28"/>
        </w:rPr>
        <w:t>і розмірів її.</w:t>
      </w:r>
    </w:p>
    <w:p w:rsidR="00120473" w:rsidRPr="0074479F" w:rsidRDefault="00120473" w:rsidP="00031D7D">
      <w:pPr>
        <w:tabs>
          <w:tab w:val="left" w:pos="900"/>
        </w:tabs>
        <w:spacing w:line="276" w:lineRule="auto"/>
        <w:ind w:firstLine="567"/>
        <w:jc w:val="both"/>
        <w:rPr>
          <w:rFonts w:ascii="Times New Roman" w:hAnsi="Times New Roman" w:cs="Times New Roman"/>
          <w:sz w:val="28"/>
          <w:szCs w:val="28"/>
        </w:rPr>
      </w:pPr>
    </w:p>
    <w:p w:rsidR="00752AD5" w:rsidRPr="0074479F" w:rsidRDefault="00A11C92" w:rsidP="00A11C92">
      <w:pPr>
        <w:pStyle w:val="3"/>
        <w:numPr>
          <w:ilvl w:val="2"/>
          <w:numId w:val="1"/>
        </w:numPr>
        <w:spacing w:before="0" w:after="0"/>
        <w:ind w:left="0" w:firstLine="567"/>
        <w:jc w:val="center"/>
        <w:rPr>
          <w:sz w:val="16"/>
          <w:szCs w:val="16"/>
          <w:lang w:val="uk-UA"/>
        </w:rPr>
      </w:pPr>
      <w:r w:rsidRPr="0074479F">
        <w:rPr>
          <w:lang w:val="uk-UA"/>
        </w:rPr>
        <w:t xml:space="preserve"> </w:t>
      </w:r>
      <w:bookmarkStart w:id="17" w:name="_Toc170315889"/>
      <w:r w:rsidR="00752AD5" w:rsidRPr="0074479F">
        <w:rPr>
          <w:lang w:val="uk-UA"/>
        </w:rPr>
        <w:t>Характеристики діючих на деталі машин навантажень</w:t>
      </w:r>
      <w:r w:rsidR="00F266C7" w:rsidRPr="0074479F">
        <w:rPr>
          <w:lang w:val="uk-UA"/>
        </w:rPr>
        <w:t xml:space="preserve"> </w:t>
      </w:r>
      <w:r w:rsidR="00752AD5" w:rsidRPr="0074479F">
        <w:rPr>
          <w:lang w:val="uk-UA"/>
        </w:rPr>
        <w:t>(напружень, які при цьому в них виникають)</w:t>
      </w:r>
      <w:bookmarkEnd w:id="17"/>
    </w:p>
    <w:p w:rsidR="006D0566" w:rsidRPr="0074479F" w:rsidRDefault="006D0566" w:rsidP="00A11C92">
      <w:pPr>
        <w:rPr>
          <w:rFonts w:ascii="Times New Roman" w:hAnsi="Times New Roman" w:cs="Times New Roman"/>
          <w:lang w:eastAsia="ru-RU"/>
        </w:rPr>
      </w:pPr>
    </w:p>
    <w:p w:rsidR="00752AD5" w:rsidRPr="0074479F" w:rsidRDefault="00752AD5" w:rsidP="008023B7">
      <w:pPr>
        <w:tabs>
          <w:tab w:val="left" w:pos="90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Навантаження на деталі машин (зовнішні сили і моменти) можуть бути зосередженими або розподіленими, постійними або перемінними. В функції часу навантаження можуть змінюватись: лише за</w:t>
      </w:r>
      <w:r w:rsidR="00A25383" w:rsidRPr="0074479F">
        <w:rPr>
          <w:rFonts w:ascii="Times New Roman" w:hAnsi="Times New Roman" w:cs="Times New Roman"/>
          <w:sz w:val="28"/>
          <w:szCs w:val="28"/>
        </w:rPr>
        <w:t xml:space="preserve"> </w:t>
      </w:r>
      <w:r w:rsidRPr="0074479F">
        <w:rPr>
          <w:rFonts w:ascii="Times New Roman" w:hAnsi="Times New Roman" w:cs="Times New Roman"/>
          <w:sz w:val="28"/>
          <w:szCs w:val="28"/>
        </w:rPr>
        <w:t>напрямком або величиною; за напрямком і величиною</w:t>
      </w:r>
      <w:r w:rsidR="00A25383" w:rsidRPr="0074479F">
        <w:rPr>
          <w:rFonts w:ascii="Times New Roman" w:hAnsi="Times New Roman" w:cs="Times New Roman"/>
          <w:sz w:val="28"/>
          <w:szCs w:val="28"/>
        </w:rPr>
        <w:t xml:space="preserve"> </w:t>
      </w:r>
      <w:r w:rsidRPr="0074479F">
        <w:rPr>
          <w:rFonts w:ascii="Times New Roman" w:hAnsi="Times New Roman" w:cs="Times New Roman"/>
          <w:sz w:val="28"/>
          <w:szCs w:val="28"/>
        </w:rPr>
        <w:t>одночасно. Зміна навантажень може відбуватись регулярно, закономірно, або нерегулярно, хаотично.</w:t>
      </w:r>
    </w:p>
    <w:p w:rsidR="00752AD5" w:rsidRPr="0074479F" w:rsidRDefault="00752AD5" w:rsidP="004C3667">
      <w:pPr>
        <w:tabs>
          <w:tab w:val="left" w:pos="900"/>
        </w:tabs>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Навантаження, що діють на деталі, викликають в них відповідні, постійні або змінні, напруження.</w:t>
      </w:r>
      <w:r w:rsidR="00755C15" w:rsidRPr="00755C15">
        <w:rPr>
          <w:rFonts w:ascii="Times New Roman" w:hAnsi="Times New Roman" w:cs="Times New Roman"/>
          <w:noProof/>
          <w:sz w:val="28"/>
          <w:szCs w:val="28"/>
        </w:rPr>
        <w:pict>
          <v:shape id="Надпись 27" o:spid="_x0000_s2189" type="#_x0000_t202" style="position:absolute;left:0;text-align:left;margin-left:225.65pt;margin-top:18.25pt;width:62pt;height:45.5pt;z-index:25169100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" filled="f" stroked="f">
            <v:textbox>
              <w:txbxContent>
                <w:p w:rsidR="004C3667" w:rsidRDefault="004C3667" w:rsidP="00182388">
                  <w:pPr>
                    <w:rPr>
                      <w:rFonts w:ascii="Arial" w:hAnsi="Arial" w:cs="Arial"/>
                      <w:i/>
                      <w:iCs/>
                      <w:sz w:val="24"/>
                      <w:szCs w:val="24"/>
                    </w:rPr>
                  </w:pPr>
                  <w:r>
                    <w:rPr>
                      <w:rFonts w:ascii="Arial" w:hAnsi="Arial" w:cs="Arial"/>
                      <w:i/>
                      <w:iCs/>
                      <w:sz w:val="24"/>
                      <w:szCs w:val="24"/>
                      <w:lang w:val="en-US"/>
                    </w:rPr>
                    <w:t>p</w:t>
                  </w:r>
                  <w:r>
                    <w:rPr>
                      <w:rFonts w:ascii="Arial" w:hAnsi="Arial" w:cs="Arial"/>
                      <w:i/>
                      <w:iCs/>
                      <w:sz w:val="24"/>
                      <w:szCs w:val="24"/>
                    </w:rPr>
                    <w:t xml:space="preserve">, </w:t>
                  </w:r>
                </w:p>
                <w:p w:rsidR="004C3667" w:rsidRPr="008E47A9" w:rsidRDefault="004C3667" w:rsidP="00182388">
                  <w:pPr>
                    <w:rPr>
                      <w:rFonts w:ascii="Arial" w:hAnsi="Arial" w:cs="Arial"/>
                      <w:i/>
                      <w:iCs/>
                      <w:sz w:val="24"/>
                      <w:szCs w:val="24"/>
                    </w:rPr>
                  </w:pPr>
                  <w:r>
                    <w:rPr>
                      <w:rFonts w:ascii="Arial" w:hAnsi="Arial" w:cs="Arial"/>
                      <w:i/>
                      <w:iCs/>
                      <w:sz w:val="24"/>
                      <w:szCs w:val="24"/>
                    </w:rPr>
                    <w:t>МПа</w:t>
                  </w:r>
                </w:p>
              </w:txbxContent>
            </v:textbox>
          </v:shape>
        </w:pict>
      </w:r>
      <w:r w:rsidR="00755C15" w:rsidRPr="00755C15">
        <w:rPr>
          <w:rFonts w:ascii="Times New Roman" w:hAnsi="Times New Roman" w:cs="Times New Roman"/>
          <w:noProof/>
          <w:sz w:val="28"/>
          <w:szCs w:val="28"/>
        </w:rPr>
        <w:pict>
          <v:group id="Группа 1009481252" o:spid="_x0000_s2183" style="position:absolute;left:0;text-align:left;margin-left:279.15pt;margin-top:4.75pt;width:59.5pt;height:39pt;z-index:251700224;mso-position-horizontal-relative:text;mso-position-vertical-relative:text" coordorigin="6820,1220" coordsize="1190,7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">
            <v:group id="Group 1067" o:spid="_x0000_s2185" style="position:absolute;left:6820;top:1480;width:1190;height:520" coordorigin="6810,1480" coordsize="1190,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">
              <v:shape id="AutoShape 1064" o:spid="_x0000_s2188" type="#_x0000_t32" style="position:absolute;left:6820;top:1490;width:0;height:510;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"/>
              <v:shape id="AutoShape 1065" o:spid="_x0000_s2187" type="#_x0000_t32" style="position:absolute;left:8000;top:1480;width:0;height:510;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"/>
              <v:shape id="AutoShape 1066" o:spid="_x0000_s2186" type="#_x0000_t32" style="position:absolute;left:6810;top:1620;width:1180;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">
                <v:stroke startarrow="block" endarrow="block"/>
              </v:shape>
            </v:group>
            <v:shape id="Text Box 1074" o:spid="_x0000_s2184" type="#_x0000_t202" style="position:absolute;left:7185;top:1220;width:780;height:4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" filled="f" stroked="f">
              <v:textbox>
                <w:txbxContent>
                  <w:p w:rsidR="004C3667" w:rsidRPr="00AE7907" w:rsidRDefault="004C3667" w:rsidP="00AE7907">
                    <w:pPr>
                      <w:rPr>
                        <w:rFonts w:ascii="Arial" w:hAnsi="Arial" w:cs="Arial"/>
                        <w:i/>
                        <w:iCs/>
                        <w:sz w:val="24"/>
                        <w:szCs w:val="24"/>
                        <w:lang w:val="en-US"/>
                      </w:rPr>
                    </w:pPr>
                    <w:r>
                      <w:rPr>
                        <w:rFonts w:ascii="Arial" w:hAnsi="Arial" w:cs="Arial"/>
                        <w:i/>
                        <w:iCs/>
                        <w:sz w:val="24"/>
                        <w:szCs w:val="24"/>
                        <w:lang w:val="en-US"/>
                      </w:rPr>
                      <w:t>T</w:t>
                    </w:r>
                  </w:p>
                </w:txbxContent>
              </v:textbox>
            </v:shape>
          </v:group>
        </w:pict>
      </w:r>
      <w:r w:rsidR="00755C15" w:rsidRPr="00755C15">
        <w:rPr>
          <w:rFonts w:ascii="Times New Roman" w:hAnsi="Times New Roman" w:cs="Times New Roman"/>
          <w:noProof/>
          <w:sz w:val="28"/>
          <w:szCs w:val="28"/>
        </w:rPr>
        <w:pict>
          <v:shape id="Надпись 26" o:spid="_x0000_s2182" type="#_x0000_t202" style="position:absolute;left:0;text-align:left;margin-left:11.15pt;margin-top:11.8pt;width:52.5pt;height:36.5pt;z-index:25168281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" filled="f" stroked="f">
            <v:textbox>
              <w:txbxContent>
                <w:p w:rsidR="004C3667" w:rsidRDefault="004C3667" w:rsidP="00182388">
                  <w:pPr>
                    <w:rPr>
                      <w:rFonts w:ascii="Arial" w:hAnsi="Arial" w:cs="Arial"/>
                      <w:i/>
                      <w:iCs/>
                      <w:sz w:val="24"/>
                      <w:szCs w:val="24"/>
                    </w:rPr>
                  </w:pPr>
                  <w:r>
                    <w:rPr>
                      <w:rFonts w:ascii="Arial" w:hAnsi="Arial" w:cs="Arial"/>
                      <w:i/>
                      <w:iCs/>
                      <w:sz w:val="24"/>
                      <w:szCs w:val="24"/>
                      <w:lang w:val="en-US"/>
                    </w:rPr>
                    <w:t>p</w:t>
                  </w:r>
                  <w:r>
                    <w:rPr>
                      <w:rFonts w:ascii="Arial" w:hAnsi="Arial" w:cs="Arial"/>
                      <w:i/>
                      <w:iCs/>
                      <w:sz w:val="24"/>
                      <w:szCs w:val="24"/>
                    </w:rPr>
                    <w:t>,</w:t>
                  </w:r>
                </w:p>
                <w:p w:rsidR="004C3667" w:rsidRPr="008E47A9" w:rsidRDefault="004C3667" w:rsidP="00182388">
                  <w:pPr>
                    <w:rPr>
                      <w:rFonts w:ascii="Arial" w:hAnsi="Arial" w:cs="Arial"/>
                      <w:i/>
                      <w:iCs/>
                      <w:sz w:val="24"/>
                      <w:szCs w:val="24"/>
                    </w:rPr>
                  </w:pPr>
                  <w:r>
                    <w:rPr>
                      <w:rFonts w:ascii="Arial" w:hAnsi="Arial" w:cs="Arial"/>
                      <w:i/>
                      <w:iCs/>
                      <w:sz w:val="24"/>
                      <w:szCs w:val="24"/>
                    </w:rPr>
                    <w:t>МПа</w:t>
                  </w:r>
                </w:p>
              </w:txbxContent>
            </v:textbox>
          </v:shape>
        </w:pict>
      </w:r>
    </w:p>
    <w:p w:rsidR="002E222E" w:rsidRPr="0074479F" w:rsidRDefault="00755C15" w:rsidP="00031D7D">
      <w:pPr>
        <w:tabs>
          <w:tab w:val="left" w:pos="709"/>
        </w:tabs>
        <w:spacing w:line="276" w:lineRule="auto"/>
        <w:ind w:firstLine="567"/>
        <w:rPr>
          <w:rFonts w:ascii="Times New Roman" w:hAnsi="Times New Roman" w:cs="Times New Roman"/>
        </w:rPr>
      </w:pPr>
      <w:r w:rsidRPr="00755C15">
        <w:rPr>
          <w:rFonts w:ascii="Times New Roman" w:hAnsi="Times New Roman" w:cs="Times New Roman"/>
          <w:noProof/>
          <w:sz w:val="28"/>
          <w:szCs w:val="28"/>
        </w:rPr>
        <w:pict>
          <v:shape id="Надпись 25" o:spid="_x0000_s2181" type="#_x0000_t202" style="position:absolute;left:0;text-align:left;margin-left:189.15pt;margin-top:94.3pt;width:39pt;height:21pt;z-index:251680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" filled="f" stroked="f">
            <v:textbox>
              <w:txbxContent>
                <w:p w:rsidR="004C3667" w:rsidRPr="00591469" w:rsidRDefault="004C3667" w:rsidP="002E222E">
                  <w:pPr>
                    <w:rPr>
                      <w:rFonts w:ascii="Arial" w:hAnsi="Arial" w:cs="Arial"/>
                      <w:i/>
                      <w:iCs/>
                      <w:sz w:val="24"/>
                      <w:szCs w:val="24"/>
                    </w:rPr>
                  </w:pPr>
                  <w:r>
                    <w:rPr>
                      <w:rFonts w:ascii="Arial" w:hAnsi="Arial" w:cs="Arial"/>
                      <w:i/>
                      <w:iCs/>
                      <w:sz w:val="24"/>
                      <w:szCs w:val="24"/>
                      <w:lang w:val="en-US"/>
                    </w:rPr>
                    <w:t>t</w:t>
                  </w:r>
                  <w:r>
                    <w:rPr>
                      <w:rFonts w:ascii="Arial" w:hAnsi="Arial" w:cs="Arial"/>
                      <w:i/>
                      <w:iCs/>
                      <w:sz w:val="24"/>
                      <w:szCs w:val="24"/>
                    </w:rPr>
                    <w:t>, с</w:t>
                  </w:r>
                </w:p>
              </w:txbxContent>
            </v:textbox>
          </v:shape>
        </w:pict>
      </w:r>
      <w:r w:rsidRPr="00755C15">
        <w:rPr>
          <w:rFonts w:ascii="Times New Roman" w:hAnsi="Times New Roman" w:cs="Times New Roman"/>
          <w:noProof/>
          <w:sz w:val="28"/>
          <w:szCs w:val="28"/>
        </w:rPr>
        <w:pict>
          <v:shape id="Надпись 24" o:spid="_x0000_s2180" type="#_x0000_t202" style="position:absolute;left:0;text-align:left;margin-left:30.25pt;margin-top:81.8pt;width:39pt;height:21pt;z-index:251681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" filled="f" stroked="f">
            <v:textbox>
              <w:txbxContent>
                <w:p w:rsidR="004C3667" w:rsidRPr="00591469" w:rsidRDefault="004C3667" w:rsidP="002E222E">
                  <w:pPr>
                    <w:rPr>
                      <w:rFonts w:ascii="Arial" w:hAnsi="Arial" w:cs="Arial"/>
                      <w:i/>
                      <w:iCs/>
                      <w:sz w:val="24"/>
                      <w:szCs w:val="24"/>
                    </w:rPr>
                  </w:pPr>
                  <w:r>
                    <w:rPr>
                      <w:rFonts w:ascii="Arial" w:hAnsi="Arial" w:cs="Arial"/>
                      <w:i/>
                      <w:iCs/>
                      <w:sz w:val="24"/>
                      <w:szCs w:val="24"/>
                      <w:lang w:val="en-US"/>
                    </w:rPr>
                    <w:t>0</w:t>
                  </w:r>
                </w:p>
              </w:txbxContent>
            </v:textbox>
          </v:shape>
        </w:pict>
      </w:r>
      <w:r w:rsidRPr="00755C15">
        <w:rPr>
          <w:rFonts w:ascii="Times New Roman" w:hAnsi="Times New Roman" w:cs="Times New Roman"/>
          <w:noProof/>
          <w:sz w:val="28"/>
          <w:szCs w:val="28"/>
        </w:rPr>
        <w:pict>
          <v:shape id="Надпись 23" o:spid="_x0000_s2179" type="#_x0000_t202" style="position:absolute;left:0;text-align:left;margin-left:243.4pt;margin-top:45.3pt;width:39pt;height:21pt;z-index:251689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" filled="f" stroked="f">
            <v:textbox>
              <w:txbxContent>
                <w:p w:rsidR="004C3667" w:rsidRPr="00591469" w:rsidRDefault="004C3667" w:rsidP="00182388">
                  <w:pPr>
                    <w:rPr>
                      <w:rFonts w:ascii="Arial" w:hAnsi="Arial" w:cs="Arial"/>
                      <w:i/>
                      <w:iCs/>
                      <w:sz w:val="24"/>
                      <w:szCs w:val="24"/>
                    </w:rPr>
                  </w:pPr>
                  <w:r>
                    <w:rPr>
                      <w:rFonts w:ascii="Arial" w:hAnsi="Arial" w:cs="Arial"/>
                      <w:i/>
                      <w:iCs/>
                      <w:sz w:val="24"/>
                      <w:szCs w:val="24"/>
                      <w:lang w:val="en-US"/>
                    </w:rPr>
                    <w:t>0</w:t>
                  </w:r>
                </w:p>
              </w:txbxContent>
            </v:textbox>
          </v:shape>
        </w:pict>
      </w:r>
      <w:r w:rsidRPr="00755C15">
        <w:rPr>
          <w:rFonts w:ascii="Times New Roman" w:hAnsi="Times New Roman" w:cs="Times New Roman"/>
          <w:noProof/>
        </w:rPr>
        <w:pict>
          <v:shape id="Надпись 22" o:spid="_x0000_s2178" type="#_x0000_t202" style="position:absolute;left:0;text-align:left;margin-left:258.8pt;margin-top:62.25pt;width:46.5pt;height:21pt;z-index:251688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" filled="f" stroked="f">
            <v:textbox>
              <w:txbxContent>
                <w:p w:rsidR="004C3667" w:rsidRPr="00182388" w:rsidRDefault="004C3667" w:rsidP="00182388">
                  <w:pPr>
                    <w:rPr>
                      <w:rFonts w:ascii="Arial" w:hAnsi="Arial" w:cs="Arial"/>
                      <w:i/>
                      <w:iCs/>
                      <w:sz w:val="24"/>
                      <w:szCs w:val="24"/>
                      <w:lang w:val="en-US"/>
                    </w:rPr>
                  </w:pPr>
                  <w:r>
                    <w:rPr>
                      <w:rFonts w:ascii="Arial" w:hAnsi="Arial" w:cs="Arial"/>
                      <w:i/>
                      <w:iCs/>
                      <w:sz w:val="24"/>
                      <w:szCs w:val="24"/>
                      <w:lang w:val="en-US"/>
                    </w:rPr>
                    <w:t>p</w:t>
                  </w:r>
                  <w:r>
                    <w:rPr>
                      <w:rFonts w:ascii="Arial" w:hAnsi="Arial" w:cs="Arial"/>
                      <w:i/>
                      <w:iCs/>
                      <w:sz w:val="24"/>
                      <w:szCs w:val="24"/>
                      <w:vertAlign w:val="subscript"/>
                      <w:lang w:val="en-US"/>
                    </w:rPr>
                    <w:t>m</w:t>
                  </w:r>
                  <w:r>
                    <w:rPr>
                      <w:rFonts w:ascii="Arial" w:hAnsi="Arial" w:cs="Arial"/>
                      <w:i/>
                      <w:iCs/>
                      <w:sz w:val="24"/>
                      <w:szCs w:val="24"/>
                      <w:lang w:val="en-US"/>
                    </w:rPr>
                    <w:t>=0</w:t>
                  </w:r>
                </w:p>
              </w:txbxContent>
            </v:textbox>
          </v:shape>
        </w:pict>
      </w:r>
      <w:r w:rsidRPr="00755C15">
        <w:rPr>
          <w:rFonts w:ascii="Times New Roman" w:hAnsi="Times New Roman" w:cs="Times New Roman"/>
          <w:noProof/>
        </w:rPr>
        <w:pict>
          <v:shape id="Надпись 21" o:spid="_x0000_s2177" type="#_x0000_t202" style="position:absolute;left:0;text-align:left;margin-left:324.8pt;margin-top:65.75pt;width:39pt;height:21pt;z-index:251687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" filled="f" stroked="f">
            <v:textbox>
              <w:txbxContent>
                <w:p w:rsidR="004C3667" w:rsidRPr="002E222E" w:rsidRDefault="004C3667" w:rsidP="002E222E">
                  <w:pPr>
                    <w:rPr>
                      <w:rFonts w:ascii="Arial" w:hAnsi="Arial" w:cs="Arial"/>
                      <w:i/>
                      <w:iCs/>
                      <w:sz w:val="24"/>
                      <w:szCs w:val="24"/>
                      <w:vertAlign w:val="subscript"/>
                      <w:lang w:val="en-US"/>
                    </w:rPr>
                  </w:pPr>
                  <w:r>
                    <w:rPr>
                      <w:rFonts w:ascii="Arial" w:hAnsi="Arial" w:cs="Arial"/>
                      <w:i/>
                      <w:iCs/>
                      <w:sz w:val="24"/>
                      <w:szCs w:val="24"/>
                      <w:lang w:val="en-US"/>
                    </w:rPr>
                    <w:t>p</w:t>
                  </w:r>
                  <w:r>
                    <w:rPr>
                      <w:rFonts w:ascii="Arial" w:hAnsi="Arial" w:cs="Arial"/>
                      <w:i/>
                      <w:iCs/>
                      <w:sz w:val="24"/>
                      <w:szCs w:val="24"/>
                      <w:vertAlign w:val="subscript"/>
                      <w:lang w:val="en-US"/>
                    </w:rPr>
                    <w:t>a</w:t>
                  </w:r>
                </w:p>
              </w:txbxContent>
            </v:textbox>
          </v:shape>
        </w:pict>
      </w:r>
      <w:r w:rsidRPr="00755C15">
        <w:rPr>
          <w:rFonts w:ascii="Times New Roman" w:hAnsi="Times New Roman" w:cs="Times New Roman"/>
          <w:noProof/>
        </w:rPr>
        <w:pict>
          <v:shape id="Надпись 20" o:spid="_x0000_s2176" type="#_x0000_t202" style="position:absolute;left:0;text-align:left;margin-left:392.4pt;margin-top:67.75pt;width:39pt;height:21pt;z-index:251686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" filled="f" stroked="f">
            <v:textbox>
              <w:txbxContent>
                <w:p w:rsidR="004C3667" w:rsidRPr="008E47A9" w:rsidRDefault="004C3667" w:rsidP="002E222E">
                  <w:pPr>
                    <w:rPr>
                      <w:rFonts w:ascii="Arial" w:hAnsi="Arial" w:cs="Arial"/>
                      <w:i/>
                      <w:iCs/>
                      <w:sz w:val="24"/>
                      <w:szCs w:val="24"/>
                      <w:vertAlign w:val="subscript"/>
                    </w:rPr>
                  </w:pPr>
                  <w:r>
                    <w:rPr>
                      <w:rFonts w:ascii="Arial" w:hAnsi="Arial" w:cs="Arial"/>
                      <w:i/>
                      <w:iCs/>
                      <w:sz w:val="24"/>
                      <w:szCs w:val="24"/>
                      <w:lang w:val="en-US"/>
                    </w:rPr>
                    <w:t>p</w:t>
                  </w:r>
                  <w:r>
                    <w:rPr>
                      <w:rFonts w:ascii="Arial" w:hAnsi="Arial" w:cs="Arial"/>
                      <w:i/>
                      <w:iCs/>
                      <w:sz w:val="24"/>
                      <w:szCs w:val="24"/>
                      <w:vertAlign w:val="subscript"/>
                      <w:lang w:val="en-US"/>
                    </w:rPr>
                    <w:t>min</w:t>
                  </w:r>
                </w:p>
              </w:txbxContent>
            </v:textbox>
          </v:shape>
        </w:pict>
      </w:r>
      <w:r w:rsidRPr="00755C15">
        <w:rPr>
          <w:rFonts w:ascii="Times New Roman" w:hAnsi="Times New Roman" w:cs="Times New Roman"/>
          <w:noProof/>
        </w:rPr>
        <w:pict>
          <v:shape id="Надпись 19" o:spid="_x0000_s2175" type="#_x0000_t202" style="position:absolute;left:0;text-align:left;margin-left:417.9pt;margin-top:55.5pt;width:39pt;height:21pt;z-index:251684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" filled="f" stroked="f">
            <v:textbox>
              <w:txbxContent>
                <w:p w:rsidR="004C3667" w:rsidRPr="00591469" w:rsidRDefault="004C3667" w:rsidP="002E222E">
                  <w:pPr>
                    <w:rPr>
                      <w:rFonts w:ascii="Arial" w:hAnsi="Arial" w:cs="Arial"/>
                      <w:i/>
                      <w:iCs/>
                      <w:sz w:val="24"/>
                      <w:szCs w:val="24"/>
                    </w:rPr>
                  </w:pPr>
                  <w:r>
                    <w:rPr>
                      <w:rFonts w:ascii="Arial" w:hAnsi="Arial" w:cs="Arial"/>
                      <w:i/>
                      <w:iCs/>
                      <w:sz w:val="24"/>
                      <w:szCs w:val="24"/>
                      <w:lang w:val="en-US"/>
                    </w:rPr>
                    <w:t>t</w:t>
                  </w:r>
                  <w:r>
                    <w:rPr>
                      <w:rFonts w:ascii="Arial" w:hAnsi="Arial" w:cs="Arial"/>
                      <w:i/>
                      <w:iCs/>
                      <w:sz w:val="24"/>
                      <w:szCs w:val="24"/>
                    </w:rPr>
                    <w:t>, с</w:t>
                  </w:r>
                </w:p>
              </w:txbxContent>
            </v:textbox>
          </v:shape>
        </w:pict>
      </w:r>
      <w:r w:rsidRPr="00755C15">
        <w:rPr>
          <w:rFonts w:ascii="Times New Roman" w:hAnsi="Times New Roman" w:cs="Times New Roman"/>
          <w:noProof/>
        </w:rPr>
        <w:pict>
          <v:shape id="Надпись 18" o:spid="_x0000_s2174" type="#_x0000_t202" style="position:absolute;left:0;text-align:left;margin-left:391.15pt;margin-top:23.8pt;width:39pt;height:21pt;z-index:251685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" filled="f" stroked="f">
            <v:textbox>
              <w:txbxContent>
                <w:p w:rsidR="004C3667" w:rsidRPr="008E47A9" w:rsidRDefault="004C3667" w:rsidP="002E222E">
                  <w:pPr>
                    <w:rPr>
                      <w:rFonts w:ascii="Arial" w:hAnsi="Arial" w:cs="Arial"/>
                      <w:i/>
                      <w:iCs/>
                      <w:sz w:val="24"/>
                      <w:szCs w:val="24"/>
                      <w:vertAlign w:val="subscript"/>
                    </w:rPr>
                  </w:pPr>
                  <w:r>
                    <w:rPr>
                      <w:rFonts w:ascii="Arial" w:hAnsi="Arial" w:cs="Arial"/>
                      <w:i/>
                      <w:iCs/>
                      <w:sz w:val="24"/>
                      <w:szCs w:val="24"/>
                      <w:lang w:val="en-US"/>
                    </w:rPr>
                    <w:t>p</w:t>
                  </w:r>
                  <w:r>
                    <w:rPr>
                      <w:rFonts w:ascii="Arial" w:hAnsi="Arial" w:cs="Arial"/>
                      <w:i/>
                      <w:iCs/>
                      <w:sz w:val="24"/>
                      <w:szCs w:val="24"/>
                      <w:vertAlign w:val="subscript"/>
                      <w:lang w:val="en-US"/>
                    </w:rPr>
                    <w:t>max</w:t>
                  </w:r>
                </w:p>
              </w:txbxContent>
            </v:textbox>
          </v:shape>
        </w:pict>
      </w:r>
      <w:r w:rsidRPr="00755C15">
        <w:rPr>
          <w:rFonts w:ascii="Times New Roman" w:hAnsi="Times New Roman" w:cs="Times New Roman"/>
          <w:noProof/>
          <w:sz w:val="28"/>
          <w:szCs w:val="28"/>
        </w:rPr>
        <w:pict>
          <v:shape id="Надпись 17" o:spid="_x0000_s2173" type="#_x0000_t202" style="position:absolute;left:0;text-align:left;margin-left:75.15pt;margin-top:1.8pt;width:95pt;height:21pt;z-index:251683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" filled="f" stroked="f">
            <v:textbox>
              <w:txbxContent>
                <w:p w:rsidR="004C3667" w:rsidRPr="002E222E" w:rsidRDefault="004C3667" w:rsidP="002E222E">
                  <w:pPr>
                    <w:rPr>
                      <w:rFonts w:ascii="Arial" w:hAnsi="Arial" w:cs="Arial"/>
                      <w:i/>
                      <w:iCs/>
                      <w:sz w:val="24"/>
                      <w:szCs w:val="24"/>
                      <w:lang w:val="en-US"/>
                    </w:rPr>
                  </w:pPr>
                  <w:r>
                    <w:rPr>
                      <w:rFonts w:ascii="Arial" w:hAnsi="Arial" w:cs="Arial"/>
                      <w:i/>
                      <w:iCs/>
                      <w:sz w:val="24"/>
                      <w:szCs w:val="24"/>
                      <w:lang w:val="en-US"/>
                    </w:rPr>
                    <w:t>p(t) = const</w:t>
                  </w:r>
                </w:p>
              </w:txbxContent>
            </v:textbox>
          </v:shape>
        </w:pict>
      </w:r>
      <w:r w:rsidR="002E222E" w:rsidRPr="0074479F">
        <w:rPr>
          <w:rFonts w:ascii="Times New Roman" w:hAnsi="Times New Roman" w:cs="Times New Roman"/>
        </w:rPr>
        <w:object w:dxaOrig="9590" w:dyaOrig="5420">
          <v:shape id="_x0000_i1035" type="#_x0000_t75" style="width:190.2pt;height:109.35pt" o:ole="">
            <v:imagedata r:id="rId20" o:title=""/>
          </v:shape>
          <o:OLEObject Type="Embed" ProgID="PBrush" ShapeID="_x0000_i1035" DrawAspect="Content" ObjectID="_1780929368" r:id="rId44"/>
        </w:object>
      </w:r>
      <w:r w:rsidR="002E222E" w:rsidRPr="0074479F">
        <w:rPr>
          <w:rFonts w:ascii="Times New Roman" w:hAnsi="Times New Roman" w:cs="Times New Roman"/>
        </w:rPr>
        <w:tab/>
      </w:r>
      <w:r w:rsidR="002E222E" w:rsidRPr="0074479F">
        <w:rPr>
          <w:rFonts w:ascii="Times New Roman" w:hAnsi="Times New Roman" w:cs="Times New Roman"/>
        </w:rPr>
        <w:object w:dxaOrig="9510" w:dyaOrig="5360">
          <v:shape id="_x0000_i1036" type="#_x0000_t75" style="width:190.85pt;height:109.35pt" o:ole="">
            <v:imagedata r:id="rId28" o:title=""/>
          </v:shape>
          <o:OLEObject Type="Embed" ProgID="PBrush" ShapeID="_x0000_i1036" DrawAspect="Content" ObjectID="_1780929369" r:id="rId45"/>
        </w:object>
      </w:r>
    </w:p>
    <w:p w:rsidR="00E0787A" w:rsidRPr="0074479F" w:rsidRDefault="00863233" w:rsidP="00031D7D">
      <w:pPr>
        <w:tabs>
          <w:tab w:val="left" w:pos="709"/>
        </w:tabs>
        <w:spacing w:line="276" w:lineRule="auto"/>
        <w:ind w:firstLine="567"/>
        <w:jc w:val="center"/>
        <w:rPr>
          <w:rFonts w:ascii="Times New Roman" w:hAnsi="Times New Roman" w:cs="Times New Roman"/>
          <w:sz w:val="24"/>
          <w:szCs w:val="24"/>
        </w:rPr>
      </w:pPr>
      <w:r w:rsidRPr="0074479F">
        <w:rPr>
          <w:rFonts w:ascii="Times New Roman" w:hAnsi="Times New Roman" w:cs="Times New Roman"/>
          <w:sz w:val="24"/>
          <w:szCs w:val="24"/>
        </w:rPr>
        <w:tab/>
      </w:r>
      <w:r w:rsidRPr="0074479F">
        <w:rPr>
          <w:rFonts w:ascii="Times New Roman" w:hAnsi="Times New Roman" w:cs="Times New Roman"/>
          <w:sz w:val="24"/>
          <w:szCs w:val="24"/>
        </w:rPr>
        <w:tab/>
      </w:r>
      <w:r w:rsidRPr="0074479F">
        <w:rPr>
          <w:rFonts w:ascii="Times New Roman" w:hAnsi="Times New Roman" w:cs="Times New Roman"/>
          <w:sz w:val="24"/>
          <w:szCs w:val="24"/>
        </w:rPr>
        <w:tab/>
        <w:t xml:space="preserve">а) </w:t>
      </w:r>
      <w:r w:rsidRPr="0074479F">
        <w:rPr>
          <w:rFonts w:ascii="Times New Roman" w:hAnsi="Times New Roman" w:cs="Times New Roman"/>
          <w:sz w:val="24"/>
          <w:szCs w:val="24"/>
        </w:rPr>
        <w:tab/>
      </w:r>
      <w:r w:rsidRPr="0074479F">
        <w:rPr>
          <w:rFonts w:ascii="Times New Roman" w:hAnsi="Times New Roman" w:cs="Times New Roman"/>
          <w:sz w:val="24"/>
          <w:szCs w:val="24"/>
        </w:rPr>
        <w:tab/>
      </w:r>
      <w:r w:rsidRPr="0074479F">
        <w:rPr>
          <w:rFonts w:ascii="Times New Roman" w:hAnsi="Times New Roman" w:cs="Times New Roman"/>
          <w:sz w:val="24"/>
          <w:szCs w:val="24"/>
        </w:rPr>
        <w:tab/>
      </w:r>
      <w:r w:rsidRPr="0074479F">
        <w:rPr>
          <w:rFonts w:ascii="Times New Roman" w:hAnsi="Times New Roman" w:cs="Times New Roman"/>
          <w:sz w:val="24"/>
          <w:szCs w:val="24"/>
        </w:rPr>
        <w:tab/>
      </w:r>
      <w:r w:rsidRPr="0074479F">
        <w:rPr>
          <w:rFonts w:ascii="Times New Roman" w:hAnsi="Times New Roman" w:cs="Times New Roman"/>
          <w:sz w:val="24"/>
          <w:szCs w:val="24"/>
        </w:rPr>
        <w:tab/>
      </w:r>
      <w:r w:rsidRPr="0074479F">
        <w:rPr>
          <w:rFonts w:ascii="Times New Roman" w:hAnsi="Times New Roman" w:cs="Times New Roman"/>
          <w:sz w:val="24"/>
          <w:szCs w:val="24"/>
        </w:rPr>
        <w:tab/>
        <w:t>б)</w:t>
      </w:r>
      <w:r w:rsidR="00755C15" w:rsidRPr="00755C15">
        <w:rPr>
          <w:rFonts w:ascii="Times New Roman" w:hAnsi="Times New Roman" w:cs="Times New Roman"/>
          <w:noProof/>
          <w:sz w:val="24"/>
          <w:szCs w:val="24"/>
        </w:rPr>
        <w:pict>
          <v:group id="Группа 1605250470" o:spid="_x0000_s2165" style="position:absolute;left:0;text-align:left;margin-left:243.4pt;margin-top:16.7pt;width:59.5pt;height:37.95pt;z-index:251703296;mso-position-horizontal-relative:text;mso-position-vertical-relative:text" coordorigin="2423,4191" coordsize="1190,7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">
            <v:group id="Group 1084" o:spid="_x0000_s2167" style="position:absolute;left:2423;top:4420;width:1190;height:530" coordorigin="6810,1490" coordsize="1190,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">
              <v:shape id="AutoShape 1085" o:spid="_x0000_s2170" type="#_x0000_t32" style="position:absolute;left:6820;top:1490;width:0;height:510;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"/>
              <v:shape id="AutoShape 1086" o:spid="_x0000_s2169" type="#_x0000_t32" style="position:absolute;left:8000;top:1510;width:0;height:510;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"/>
              <v:shape id="AutoShape 1087" o:spid="_x0000_s2168" type="#_x0000_t32" style="position:absolute;left:6810;top:1620;width:1180;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">
                <v:stroke startarrow="block" endarrow="block"/>
              </v:shape>
            </v:group>
            <v:shape id="Text Box 1088" o:spid="_x0000_s2166" type="#_x0000_t202" style="position:absolute;left:2785;top:4191;width:780;height:4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" filled="f" stroked="f">
              <v:textbox>
                <w:txbxContent>
                  <w:p w:rsidR="004C3667" w:rsidRPr="00AE7907" w:rsidRDefault="004C3667" w:rsidP="00AE7907">
                    <w:pPr>
                      <w:rPr>
                        <w:rFonts w:ascii="Arial" w:hAnsi="Arial" w:cs="Arial"/>
                        <w:i/>
                        <w:iCs/>
                        <w:sz w:val="24"/>
                        <w:szCs w:val="24"/>
                        <w:lang w:val="en-US"/>
                      </w:rPr>
                    </w:pPr>
                    <w:r>
                      <w:rPr>
                        <w:rFonts w:ascii="Arial" w:hAnsi="Arial" w:cs="Arial"/>
                        <w:i/>
                        <w:iCs/>
                        <w:sz w:val="24"/>
                        <w:szCs w:val="24"/>
                        <w:lang w:val="en-US"/>
                      </w:rPr>
                      <w:t>T</w:t>
                    </w:r>
                  </w:p>
                </w:txbxContent>
              </v:textbox>
            </v:shape>
          </v:group>
        </w:pict>
      </w:r>
      <w:r w:rsidR="00755C15" w:rsidRPr="00755C15">
        <w:rPr>
          <w:rFonts w:ascii="Times New Roman" w:hAnsi="Times New Roman" w:cs="Times New Roman"/>
          <w:noProof/>
          <w:sz w:val="24"/>
          <w:szCs w:val="24"/>
        </w:rPr>
        <w:pict>
          <v:shape id="Надпись 16" o:spid="_x0000_s2164" type="#_x0000_t202" style="position:absolute;left:0;text-align:left;margin-left:206.95pt;margin-top:14.2pt;width:46.35pt;height:34.45pt;z-index:25170227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" filled="f" stroked="f">
            <v:textbox>
              <w:txbxContent>
                <w:p w:rsidR="004C3667" w:rsidRDefault="004C3667" w:rsidP="00AE7907">
                  <w:pPr>
                    <w:rPr>
                      <w:rFonts w:ascii="Arial" w:hAnsi="Arial" w:cs="Arial"/>
                      <w:i/>
                      <w:iCs/>
                      <w:sz w:val="24"/>
                      <w:szCs w:val="24"/>
                    </w:rPr>
                  </w:pPr>
                  <w:r>
                    <w:rPr>
                      <w:rFonts w:ascii="Arial" w:hAnsi="Arial" w:cs="Arial"/>
                      <w:i/>
                      <w:iCs/>
                      <w:sz w:val="24"/>
                      <w:szCs w:val="24"/>
                      <w:lang w:val="en-US"/>
                    </w:rPr>
                    <w:t>p</w:t>
                  </w:r>
                  <w:r>
                    <w:rPr>
                      <w:rFonts w:ascii="Arial" w:hAnsi="Arial" w:cs="Arial"/>
                      <w:i/>
                      <w:iCs/>
                      <w:sz w:val="24"/>
                      <w:szCs w:val="24"/>
                    </w:rPr>
                    <w:t>,</w:t>
                  </w:r>
                </w:p>
                <w:p w:rsidR="004C3667" w:rsidRPr="008E47A9" w:rsidRDefault="004C3667" w:rsidP="00AE7907">
                  <w:pPr>
                    <w:rPr>
                      <w:rFonts w:ascii="Arial" w:hAnsi="Arial" w:cs="Arial"/>
                      <w:i/>
                      <w:iCs/>
                      <w:sz w:val="24"/>
                      <w:szCs w:val="24"/>
                    </w:rPr>
                  </w:pPr>
                  <w:r>
                    <w:rPr>
                      <w:rFonts w:ascii="Arial" w:hAnsi="Arial" w:cs="Arial"/>
                      <w:i/>
                      <w:iCs/>
                      <w:sz w:val="24"/>
                      <w:szCs w:val="24"/>
                    </w:rPr>
                    <w:t>МПа</w:t>
                  </w:r>
                </w:p>
              </w:txbxContent>
            </v:textbox>
          </v:shape>
        </w:pict>
      </w:r>
      <w:r w:rsidR="00AE54C8" w:rsidRPr="0074479F">
        <w:rPr>
          <w:rFonts w:ascii="Times New Roman" w:hAnsi="Times New Roman" w:cs="Times New Roman"/>
          <w:sz w:val="24"/>
          <w:szCs w:val="24"/>
        </w:rPr>
        <w:tab/>
      </w:r>
      <w:r w:rsidR="00AE54C8" w:rsidRPr="0074479F">
        <w:rPr>
          <w:rFonts w:ascii="Times New Roman" w:hAnsi="Times New Roman" w:cs="Times New Roman"/>
          <w:sz w:val="24"/>
          <w:szCs w:val="24"/>
        </w:rPr>
        <w:tab/>
      </w:r>
      <w:r w:rsidR="00AE54C8" w:rsidRPr="0074479F">
        <w:rPr>
          <w:rFonts w:ascii="Times New Roman" w:hAnsi="Times New Roman" w:cs="Times New Roman"/>
          <w:sz w:val="24"/>
          <w:szCs w:val="24"/>
        </w:rPr>
        <w:tab/>
      </w:r>
      <w:r w:rsidR="00AE54C8" w:rsidRPr="0074479F">
        <w:rPr>
          <w:rFonts w:ascii="Times New Roman" w:hAnsi="Times New Roman" w:cs="Times New Roman"/>
          <w:sz w:val="24"/>
          <w:szCs w:val="24"/>
        </w:rPr>
        <w:tab/>
      </w:r>
      <w:r w:rsidR="00AE54C8" w:rsidRPr="0074479F">
        <w:rPr>
          <w:rFonts w:ascii="Times New Roman" w:hAnsi="Times New Roman" w:cs="Times New Roman"/>
          <w:sz w:val="24"/>
          <w:szCs w:val="24"/>
        </w:rPr>
        <w:tab/>
      </w:r>
      <w:r w:rsidR="00AE54C8" w:rsidRPr="0074479F">
        <w:rPr>
          <w:rFonts w:ascii="Times New Roman" w:hAnsi="Times New Roman" w:cs="Times New Roman"/>
          <w:sz w:val="24"/>
          <w:szCs w:val="24"/>
        </w:rPr>
        <w:tab/>
      </w:r>
      <w:r w:rsidR="00755C15" w:rsidRPr="00755C15">
        <w:rPr>
          <w:rFonts w:ascii="Times New Roman" w:hAnsi="Times New Roman" w:cs="Times New Roman"/>
          <w:noProof/>
          <w:sz w:val="28"/>
          <w:szCs w:val="28"/>
        </w:rPr>
        <w:pict>
          <v:group id="Группа 446055094" o:spid="_x0000_s2158" style="position:absolute;left:0;text-align:left;margin-left:58.8pt;margin-top:14.2pt;width:59.5pt;height:37.95pt;z-index:251699200;mso-position-horizontal-relative:text;mso-position-vertical-relative:text" coordorigin="2423,4191" coordsize="1190,7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">
            <v:group id="Group 1068" o:spid="_x0000_s2160" style="position:absolute;left:2423;top:4420;width:1190;height:530" coordorigin="6810,1490" coordsize="1190,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">
              <v:shape id="AutoShape 1069" o:spid="_x0000_s2163" type="#_x0000_t32" style="position:absolute;left:6820;top:1490;width:0;height:510;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"/>
              <v:shape id="AutoShape 1070" o:spid="_x0000_s2162" type="#_x0000_t32" style="position:absolute;left:8000;top:1510;width:0;height:510;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"/>
              <v:shape id="AutoShape 1071" o:spid="_x0000_s2161" type="#_x0000_t32" style="position:absolute;left:6810;top:1620;width:1180;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">
                <v:stroke startarrow="block" endarrow="block"/>
              </v:shape>
            </v:group>
            <v:shape id="Text Box 1072" o:spid="_x0000_s2159" type="#_x0000_t202" style="position:absolute;left:2785;top:4191;width:780;height:4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" filled="f" stroked="f">
              <v:textbox>
                <w:txbxContent>
                  <w:p w:rsidR="004C3667" w:rsidRPr="00AE7907" w:rsidRDefault="004C3667" w:rsidP="00AE7907">
                    <w:pPr>
                      <w:rPr>
                        <w:rFonts w:ascii="Arial" w:hAnsi="Arial" w:cs="Arial"/>
                        <w:i/>
                        <w:iCs/>
                        <w:sz w:val="24"/>
                        <w:szCs w:val="24"/>
                        <w:lang w:val="en-US"/>
                      </w:rPr>
                    </w:pPr>
                    <w:r>
                      <w:rPr>
                        <w:rFonts w:ascii="Arial" w:hAnsi="Arial" w:cs="Arial"/>
                        <w:i/>
                        <w:iCs/>
                        <w:sz w:val="24"/>
                        <w:szCs w:val="24"/>
                        <w:lang w:val="en-US"/>
                      </w:rPr>
                      <w:t>T</w:t>
                    </w:r>
                  </w:p>
                </w:txbxContent>
              </v:textbox>
            </v:shape>
          </v:group>
        </w:pict>
      </w:r>
      <w:r w:rsidR="00755C15" w:rsidRPr="00755C15">
        <w:rPr>
          <w:rFonts w:ascii="Times New Roman" w:hAnsi="Times New Roman" w:cs="Times New Roman"/>
          <w:noProof/>
          <w:sz w:val="28"/>
          <w:szCs w:val="28"/>
        </w:rPr>
        <w:pict>
          <v:shape id="Надпись 15" o:spid="_x0000_s2157" type="#_x0000_t202" style="position:absolute;left:0;text-align:left;margin-left:9.65pt;margin-top:19.2pt;width:57pt;height:46pt;z-index:25169715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" filled="f" stroked="f">
            <v:textbox>
              <w:txbxContent>
                <w:p w:rsidR="004C3667" w:rsidRDefault="004C3667" w:rsidP="00E0787A">
                  <w:pPr>
                    <w:rPr>
                      <w:rFonts w:ascii="Arial" w:hAnsi="Arial" w:cs="Arial"/>
                      <w:i/>
                      <w:iCs/>
                      <w:sz w:val="24"/>
                      <w:szCs w:val="24"/>
                    </w:rPr>
                  </w:pPr>
                  <w:r>
                    <w:rPr>
                      <w:rFonts w:ascii="Arial" w:hAnsi="Arial" w:cs="Arial"/>
                      <w:i/>
                      <w:iCs/>
                      <w:sz w:val="24"/>
                      <w:szCs w:val="24"/>
                      <w:lang w:val="en-US"/>
                    </w:rPr>
                    <w:t>p</w:t>
                  </w:r>
                  <w:r>
                    <w:rPr>
                      <w:rFonts w:ascii="Arial" w:hAnsi="Arial" w:cs="Arial"/>
                      <w:i/>
                      <w:iCs/>
                      <w:sz w:val="24"/>
                      <w:szCs w:val="24"/>
                    </w:rPr>
                    <w:t>,</w:t>
                  </w:r>
                </w:p>
                <w:p w:rsidR="004C3667" w:rsidRPr="008E47A9" w:rsidRDefault="004C3667" w:rsidP="00E0787A">
                  <w:pPr>
                    <w:rPr>
                      <w:rFonts w:ascii="Arial" w:hAnsi="Arial" w:cs="Arial"/>
                      <w:i/>
                      <w:iCs/>
                      <w:sz w:val="24"/>
                      <w:szCs w:val="24"/>
                    </w:rPr>
                  </w:pPr>
                  <w:r>
                    <w:rPr>
                      <w:rFonts w:ascii="Arial" w:hAnsi="Arial" w:cs="Arial"/>
                      <w:i/>
                      <w:iCs/>
                      <w:sz w:val="24"/>
                      <w:szCs w:val="24"/>
                    </w:rPr>
                    <w:t>МПа</w:t>
                  </w:r>
                </w:p>
              </w:txbxContent>
            </v:textbox>
          </v:shape>
        </w:pict>
      </w:r>
    </w:p>
    <w:p w:rsidR="00E0787A" w:rsidRPr="0074479F" w:rsidRDefault="00755C15" w:rsidP="00031D7D">
      <w:pPr>
        <w:tabs>
          <w:tab w:val="left" w:pos="709"/>
          <w:tab w:val="left" w:pos="5590"/>
        </w:tabs>
        <w:spacing w:line="276" w:lineRule="auto"/>
        <w:ind w:firstLine="567"/>
        <w:rPr>
          <w:rFonts w:ascii="Times New Roman" w:hAnsi="Times New Roman" w:cs="Times New Roman"/>
        </w:rPr>
      </w:pPr>
      <w:r w:rsidRPr="00755C15">
        <w:rPr>
          <w:rFonts w:ascii="Times New Roman" w:hAnsi="Times New Roman" w:cs="Times New Roman"/>
          <w:noProof/>
          <w:sz w:val="28"/>
          <w:szCs w:val="28"/>
        </w:rPr>
        <w:pict>
          <v:shape id="Надпись 14" o:spid="_x0000_s2156" type="#_x0000_t202" style="position:absolute;left:0;text-align:left;margin-left:265.75pt;margin-top:31.6pt;width:39pt;height:21pt;z-index:251706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" filled="f" stroked="f">
            <v:textbox>
              <w:txbxContent>
                <w:p w:rsidR="004C3667" w:rsidRPr="008E47A9" w:rsidRDefault="004C3667" w:rsidP="00AE7907">
                  <w:pPr>
                    <w:rPr>
                      <w:rFonts w:ascii="Arial" w:hAnsi="Arial" w:cs="Arial"/>
                      <w:i/>
                      <w:iCs/>
                      <w:sz w:val="24"/>
                      <w:szCs w:val="24"/>
                      <w:vertAlign w:val="subscript"/>
                    </w:rPr>
                  </w:pPr>
                  <w:r>
                    <w:rPr>
                      <w:rFonts w:ascii="Arial" w:hAnsi="Arial" w:cs="Arial"/>
                      <w:i/>
                      <w:iCs/>
                      <w:sz w:val="24"/>
                      <w:szCs w:val="24"/>
                      <w:lang w:val="en-US"/>
                    </w:rPr>
                    <w:t>p</w:t>
                  </w:r>
                  <w:r>
                    <w:rPr>
                      <w:rFonts w:ascii="Arial" w:hAnsi="Arial" w:cs="Arial"/>
                      <w:i/>
                      <w:iCs/>
                      <w:sz w:val="24"/>
                      <w:szCs w:val="24"/>
                      <w:vertAlign w:val="subscript"/>
                      <w:lang w:val="en-US"/>
                    </w:rPr>
                    <w:t>a</w:t>
                  </w:r>
                </w:p>
              </w:txbxContent>
            </v:textbox>
          </v:shape>
        </w:pict>
      </w:r>
      <w:r w:rsidRPr="00755C15">
        <w:rPr>
          <w:rFonts w:ascii="Times New Roman" w:hAnsi="Times New Roman" w:cs="Times New Roman"/>
          <w:noProof/>
          <w:sz w:val="28"/>
          <w:szCs w:val="28"/>
        </w:rPr>
        <w:pict>
          <v:shape id="Надпись 13" o:spid="_x0000_s2155" type="#_x0000_t202" style="position:absolute;left:0;text-align:left;margin-left:396.35pt;margin-top:59.55pt;width:39pt;height:21pt;z-index:251701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" filled="f" stroked="f">
            <v:textbox>
              <w:txbxContent>
                <w:p w:rsidR="004C3667" w:rsidRPr="00591469" w:rsidRDefault="004C3667" w:rsidP="00AE7907">
                  <w:pPr>
                    <w:rPr>
                      <w:rFonts w:ascii="Arial" w:hAnsi="Arial" w:cs="Arial"/>
                      <w:i/>
                      <w:iCs/>
                      <w:sz w:val="24"/>
                      <w:szCs w:val="24"/>
                    </w:rPr>
                  </w:pPr>
                  <w:r>
                    <w:rPr>
                      <w:rFonts w:ascii="Arial" w:hAnsi="Arial" w:cs="Arial"/>
                      <w:i/>
                      <w:iCs/>
                      <w:sz w:val="24"/>
                      <w:szCs w:val="24"/>
                      <w:lang w:val="en-US"/>
                    </w:rPr>
                    <w:t>t</w:t>
                  </w:r>
                  <w:r>
                    <w:rPr>
                      <w:rFonts w:ascii="Arial" w:hAnsi="Arial" w:cs="Arial"/>
                      <w:i/>
                      <w:iCs/>
                      <w:sz w:val="24"/>
                      <w:szCs w:val="24"/>
                    </w:rPr>
                    <w:t>, с</w:t>
                  </w:r>
                </w:p>
              </w:txbxContent>
            </v:textbox>
          </v:shape>
        </w:pict>
      </w:r>
      <w:r w:rsidRPr="00755C15">
        <w:rPr>
          <w:rFonts w:ascii="Times New Roman" w:hAnsi="Times New Roman" w:cs="Times New Roman"/>
          <w:noProof/>
          <w:sz w:val="28"/>
          <w:szCs w:val="28"/>
        </w:rPr>
        <w:pict>
          <v:shape id="Надпись 12" o:spid="_x0000_s2154" type="#_x0000_t202" style="position:absolute;left:0;text-align:left;margin-left:378.4pt;margin-top:75.1pt;width:39pt;height:21pt;z-index:251705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" filled="f" stroked="f">
            <v:textbox>
              <w:txbxContent>
                <w:p w:rsidR="004C3667" w:rsidRPr="008E47A9" w:rsidRDefault="004C3667" w:rsidP="00AE7907">
                  <w:pPr>
                    <w:rPr>
                      <w:rFonts w:ascii="Arial" w:hAnsi="Arial" w:cs="Arial"/>
                      <w:i/>
                      <w:iCs/>
                      <w:sz w:val="24"/>
                      <w:szCs w:val="24"/>
                      <w:vertAlign w:val="subscript"/>
                    </w:rPr>
                  </w:pPr>
                  <w:r>
                    <w:rPr>
                      <w:rFonts w:ascii="Arial" w:hAnsi="Arial" w:cs="Arial"/>
                      <w:i/>
                      <w:iCs/>
                      <w:sz w:val="24"/>
                      <w:szCs w:val="24"/>
                      <w:lang w:val="en-US"/>
                    </w:rPr>
                    <w:t>p</w:t>
                  </w:r>
                  <w:r>
                    <w:rPr>
                      <w:rFonts w:ascii="Arial" w:hAnsi="Arial" w:cs="Arial"/>
                      <w:i/>
                      <w:iCs/>
                      <w:sz w:val="24"/>
                      <w:szCs w:val="24"/>
                      <w:vertAlign w:val="subscript"/>
                      <w:lang w:val="en-US"/>
                    </w:rPr>
                    <w:t>min</w:t>
                  </w:r>
                </w:p>
              </w:txbxContent>
            </v:textbox>
          </v:shape>
        </w:pict>
      </w:r>
      <w:r w:rsidRPr="00755C15">
        <w:rPr>
          <w:rFonts w:ascii="Times New Roman" w:hAnsi="Times New Roman" w:cs="Times New Roman"/>
          <w:noProof/>
          <w:sz w:val="28"/>
          <w:szCs w:val="28"/>
        </w:rPr>
        <w:pict>
          <v:shape id="Надпись 11" o:spid="_x0000_s2153" type="#_x0000_t202" style="position:absolute;left:0;text-align:left;margin-left:378.4pt;margin-top:33.65pt;width:39pt;height:21pt;z-index:251704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" filled="f" stroked="f">
            <v:textbox>
              <w:txbxContent>
                <w:p w:rsidR="004C3667" w:rsidRPr="008E47A9" w:rsidRDefault="004C3667" w:rsidP="00AE7907">
                  <w:pPr>
                    <w:rPr>
                      <w:rFonts w:ascii="Arial" w:hAnsi="Arial" w:cs="Arial"/>
                      <w:i/>
                      <w:iCs/>
                      <w:sz w:val="24"/>
                      <w:szCs w:val="24"/>
                      <w:vertAlign w:val="subscript"/>
                    </w:rPr>
                  </w:pPr>
                  <w:r>
                    <w:rPr>
                      <w:rFonts w:ascii="Arial" w:hAnsi="Arial" w:cs="Arial"/>
                      <w:i/>
                      <w:iCs/>
                      <w:sz w:val="24"/>
                      <w:szCs w:val="24"/>
                      <w:lang w:val="en-US"/>
                    </w:rPr>
                    <w:t>p</w:t>
                  </w:r>
                  <w:r>
                    <w:rPr>
                      <w:rFonts w:ascii="Arial" w:hAnsi="Arial" w:cs="Arial"/>
                      <w:i/>
                      <w:iCs/>
                      <w:sz w:val="24"/>
                      <w:szCs w:val="24"/>
                      <w:vertAlign w:val="subscript"/>
                      <w:lang w:val="en-US"/>
                    </w:rPr>
                    <w:t>max</w:t>
                  </w:r>
                </w:p>
              </w:txbxContent>
            </v:textbox>
          </v:shape>
        </w:pict>
      </w:r>
      <w:r w:rsidRPr="00755C15">
        <w:rPr>
          <w:rFonts w:ascii="Times New Roman" w:hAnsi="Times New Roman" w:cs="Times New Roman"/>
          <w:noProof/>
          <w:sz w:val="28"/>
          <w:szCs w:val="28"/>
        </w:rPr>
        <w:pict>
          <v:shape id="Надпись 10" o:spid="_x0000_s2152" type="#_x0000_t202" style="position:absolute;left:0;text-align:left;margin-left:354.85pt;margin-top:54.1pt;width:39pt;height:21pt;z-index:251707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" filled="f" stroked="f">
            <v:textbox>
              <w:txbxContent>
                <w:p w:rsidR="004C3667" w:rsidRPr="008E47A9" w:rsidRDefault="004C3667" w:rsidP="00AE7907">
                  <w:pPr>
                    <w:rPr>
                      <w:rFonts w:ascii="Arial" w:hAnsi="Arial" w:cs="Arial"/>
                      <w:i/>
                      <w:iCs/>
                      <w:sz w:val="24"/>
                      <w:szCs w:val="24"/>
                      <w:vertAlign w:val="subscript"/>
                    </w:rPr>
                  </w:pPr>
                  <w:r>
                    <w:rPr>
                      <w:rFonts w:ascii="Arial" w:hAnsi="Arial" w:cs="Arial"/>
                      <w:i/>
                      <w:iCs/>
                      <w:sz w:val="24"/>
                      <w:szCs w:val="24"/>
                      <w:lang w:val="en-US"/>
                    </w:rPr>
                    <w:t>p</w:t>
                  </w:r>
                  <w:r>
                    <w:rPr>
                      <w:rFonts w:ascii="Arial" w:hAnsi="Arial" w:cs="Arial"/>
                      <w:i/>
                      <w:iCs/>
                      <w:sz w:val="24"/>
                      <w:szCs w:val="24"/>
                      <w:vertAlign w:val="subscript"/>
                      <w:lang w:val="en-US"/>
                    </w:rPr>
                    <w:t>m</w:t>
                  </w:r>
                </w:p>
              </w:txbxContent>
            </v:textbox>
          </v:shape>
        </w:pict>
      </w:r>
      <w:r w:rsidRPr="00755C15">
        <w:rPr>
          <w:rFonts w:ascii="Times New Roman" w:hAnsi="Times New Roman" w:cs="Times New Roman"/>
          <w:noProof/>
          <w:sz w:val="28"/>
          <w:szCs w:val="28"/>
        </w:rPr>
        <w:pict>
          <v:shape id="Надпись 9" o:spid="_x0000_s2151" type="#_x0000_t202" style="position:absolute;left:0;text-align:left;margin-left:187.4pt;margin-top:94.2pt;width:39pt;height:21pt;z-index:251692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" filled="f" stroked="f">
            <v:textbox>
              <w:txbxContent>
                <w:p w:rsidR="004C3667" w:rsidRPr="00591469" w:rsidRDefault="004C3667" w:rsidP="00E0787A">
                  <w:pPr>
                    <w:rPr>
                      <w:rFonts w:ascii="Arial" w:hAnsi="Arial" w:cs="Arial"/>
                      <w:i/>
                      <w:iCs/>
                      <w:sz w:val="24"/>
                      <w:szCs w:val="24"/>
                    </w:rPr>
                  </w:pPr>
                  <w:r>
                    <w:rPr>
                      <w:rFonts w:ascii="Arial" w:hAnsi="Arial" w:cs="Arial"/>
                      <w:i/>
                      <w:iCs/>
                      <w:sz w:val="24"/>
                      <w:szCs w:val="24"/>
                      <w:lang w:val="en-US"/>
                    </w:rPr>
                    <w:t>t</w:t>
                  </w:r>
                  <w:r>
                    <w:rPr>
                      <w:rFonts w:ascii="Arial" w:hAnsi="Arial" w:cs="Arial"/>
                      <w:i/>
                      <w:iCs/>
                      <w:sz w:val="24"/>
                      <w:szCs w:val="24"/>
                    </w:rPr>
                    <w:t>, с</w:t>
                  </w:r>
                </w:p>
              </w:txbxContent>
            </v:textbox>
          </v:shape>
        </w:pict>
      </w:r>
      <w:r w:rsidRPr="00755C15">
        <w:rPr>
          <w:rFonts w:ascii="Times New Roman" w:hAnsi="Times New Roman" w:cs="Times New Roman"/>
          <w:noProof/>
          <w:sz w:val="28"/>
          <w:szCs w:val="28"/>
        </w:rPr>
        <w:pict>
          <v:shape id="Надпись 8" o:spid="_x0000_s2150" type="#_x0000_t202" style="position:absolute;left:0;text-align:left;margin-left:41.8pt;margin-top:91.65pt;width:56pt;height:21pt;z-index:251698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" filled="f" stroked="f">
            <v:textbox>
              <w:txbxContent>
                <w:p w:rsidR="004C3667" w:rsidRPr="00AE7907" w:rsidRDefault="004C3667" w:rsidP="00AE7907">
                  <w:pPr>
                    <w:rPr>
                      <w:rFonts w:ascii="Arial" w:hAnsi="Arial" w:cs="Arial"/>
                      <w:i/>
                      <w:iCs/>
                      <w:sz w:val="24"/>
                      <w:szCs w:val="24"/>
                      <w:lang w:val="en-US"/>
                    </w:rPr>
                  </w:pPr>
                  <w:r>
                    <w:rPr>
                      <w:rFonts w:ascii="Arial" w:hAnsi="Arial" w:cs="Arial"/>
                      <w:i/>
                      <w:iCs/>
                      <w:sz w:val="24"/>
                      <w:szCs w:val="24"/>
                      <w:lang w:val="en-US"/>
                    </w:rPr>
                    <w:t>p</w:t>
                  </w:r>
                  <w:r>
                    <w:rPr>
                      <w:rFonts w:ascii="Arial" w:hAnsi="Arial" w:cs="Arial"/>
                      <w:i/>
                      <w:iCs/>
                      <w:sz w:val="24"/>
                      <w:szCs w:val="24"/>
                      <w:vertAlign w:val="subscript"/>
                      <w:lang w:val="en-US"/>
                    </w:rPr>
                    <w:t>min</w:t>
                  </w:r>
                  <w:r>
                    <w:rPr>
                      <w:rFonts w:ascii="Arial" w:hAnsi="Arial" w:cs="Arial"/>
                      <w:i/>
                      <w:iCs/>
                      <w:sz w:val="24"/>
                      <w:szCs w:val="24"/>
                      <w:lang w:val="en-US"/>
                    </w:rPr>
                    <w:t>=0</w:t>
                  </w:r>
                </w:p>
              </w:txbxContent>
            </v:textbox>
          </v:shape>
        </w:pict>
      </w:r>
      <w:r w:rsidRPr="00755C15">
        <w:rPr>
          <w:rFonts w:ascii="Times New Roman" w:hAnsi="Times New Roman" w:cs="Times New Roman"/>
          <w:noProof/>
          <w:sz w:val="28"/>
          <w:szCs w:val="28"/>
        </w:rPr>
        <w:pict>
          <v:shape id="Надпись 7" o:spid="_x0000_s2149" type="#_x0000_t202" style="position:absolute;left:0;text-align:left;margin-left:173.65pt;margin-top:41.6pt;width:39pt;height:21pt;z-index:251695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" filled="f" stroked="f">
            <v:textbox>
              <w:txbxContent>
                <w:p w:rsidR="004C3667" w:rsidRPr="008E47A9" w:rsidRDefault="004C3667" w:rsidP="00E0787A">
                  <w:pPr>
                    <w:rPr>
                      <w:rFonts w:ascii="Arial" w:hAnsi="Arial" w:cs="Arial"/>
                      <w:i/>
                      <w:iCs/>
                      <w:sz w:val="24"/>
                      <w:szCs w:val="24"/>
                      <w:vertAlign w:val="subscript"/>
                    </w:rPr>
                  </w:pPr>
                  <w:r>
                    <w:rPr>
                      <w:rFonts w:ascii="Arial" w:hAnsi="Arial" w:cs="Arial"/>
                      <w:i/>
                      <w:iCs/>
                      <w:sz w:val="24"/>
                      <w:szCs w:val="24"/>
                      <w:lang w:val="en-US"/>
                    </w:rPr>
                    <w:t>p</w:t>
                  </w:r>
                  <w:r>
                    <w:rPr>
                      <w:rFonts w:ascii="Arial" w:hAnsi="Arial" w:cs="Arial"/>
                      <w:i/>
                      <w:iCs/>
                      <w:sz w:val="24"/>
                      <w:szCs w:val="24"/>
                      <w:vertAlign w:val="subscript"/>
                      <w:lang w:val="en-US"/>
                    </w:rPr>
                    <w:t>max</w:t>
                  </w:r>
                </w:p>
              </w:txbxContent>
            </v:textbox>
          </v:shape>
        </w:pict>
      </w:r>
      <w:r w:rsidRPr="00755C15">
        <w:rPr>
          <w:rFonts w:ascii="Times New Roman" w:hAnsi="Times New Roman" w:cs="Times New Roman"/>
          <w:noProof/>
          <w:sz w:val="28"/>
          <w:szCs w:val="28"/>
        </w:rPr>
        <w:pict>
          <v:shape id="Надпись 6" o:spid="_x0000_s2148" type="#_x0000_t202" style="position:absolute;left:0;text-align:left;margin-left:107.8pt;margin-top:64.2pt;width:39pt;height:21pt;z-index:251696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" filled="f" stroked="f">
            <v:textbox>
              <w:txbxContent>
                <w:p w:rsidR="004C3667" w:rsidRPr="008E47A9" w:rsidRDefault="004C3667" w:rsidP="00E0787A">
                  <w:pPr>
                    <w:rPr>
                      <w:rFonts w:ascii="Arial" w:hAnsi="Arial" w:cs="Arial"/>
                      <w:i/>
                      <w:iCs/>
                      <w:sz w:val="24"/>
                      <w:szCs w:val="24"/>
                      <w:vertAlign w:val="subscript"/>
                    </w:rPr>
                  </w:pPr>
                  <w:r>
                    <w:rPr>
                      <w:rFonts w:ascii="Arial" w:hAnsi="Arial" w:cs="Arial"/>
                      <w:i/>
                      <w:iCs/>
                      <w:sz w:val="24"/>
                      <w:szCs w:val="24"/>
                      <w:lang w:val="en-US"/>
                    </w:rPr>
                    <w:t>p</w:t>
                  </w:r>
                  <w:r>
                    <w:rPr>
                      <w:rFonts w:ascii="Arial" w:hAnsi="Arial" w:cs="Arial"/>
                      <w:i/>
                      <w:iCs/>
                      <w:sz w:val="24"/>
                      <w:szCs w:val="24"/>
                      <w:vertAlign w:val="subscript"/>
                      <w:lang w:val="en-US"/>
                    </w:rPr>
                    <w:t>m</w:t>
                  </w:r>
                </w:p>
              </w:txbxContent>
            </v:textbox>
          </v:shape>
        </w:pict>
      </w:r>
      <w:r w:rsidRPr="00755C15">
        <w:rPr>
          <w:rFonts w:ascii="Times New Roman" w:hAnsi="Times New Roman" w:cs="Times New Roman"/>
          <w:noProof/>
          <w:sz w:val="28"/>
          <w:szCs w:val="28"/>
        </w:rPr>
        <w:pict>
          <v:shape id="Надпись 5" o:spid="_x0000_s2147" type="#_x0000_t202" style="position:absolute;left:0;text-align:left;margin-left:77.25pt;margin-top:26.1pt;width:39pt;height:21pt;z-index:251694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" filled="f" stroked="f">
            <v:textbox>
              <w:txbxContent>
                <w:p w:rsidR="004C3667" w:rsidRPr="008E47A9" w:rsidRDefault="004C3667" w:rsidP="00E0787A">
                  <w:pPr>
                    <w:rPr>
                      <w:rFonts w:ascii="Arial" w:hAnsi="Arial" w:cs="Arial"/>
                      <w:i/>
                      <w:iCs/>
                      <w:sz w:val="24"/>
                      <w:szCs w:val="24"/>
                      <w:vertAlign w:val="subscript"/>
                    </w:rPr>
                  </w:pPr>
                  <w:r>
                    <w:rPr>
                      <w:rFonts w:ascii="Arial" w:hAnsi="Arial" w:cs="Arial"/>
                      <w:i/>
                      <w:iCs/>
                      <w:sz w:val="24"/>
                      <w:szCs w:val="24"/>
                      <w:lang w:val="en-US"/>
                    </w:rPr>
                    <w:t>p</w:t>
                  </w:r>
                  <w:r>
                    <w:rPr>
                      <w:rFonts w:ascii="Arial" w:hAnsi="Arial" w:cs="Arial"/>
                      <w:i/>
                      <w:iCs/>
                      <w:sz w:val="24"/>
                      <w:szCs w:val="24"/>
                      <w:vertAlign w:val="subscript"/>
                      <w:lang w:val="en-US"/>
                    </w:rPr>
                    <w:t>a</w:t>
                  </w:r>
                </w:p>
              </w:txbxContent>
            </v:textbox>
          </v:shape>
        </w:pict>
      </w:r>
      <w:r w:rsidRPr="00755C15">
        <w:rPr>
          <w:rFonts w:ascii="Times New Roman" w:hAnsi="Times New Roman" w:cs="Times New Roman"/>
          <w:noProof/>
          <w:sz w:val="28"/>
          <w:szCs w:val="28"/>
        </w:rPr>
        <w:pict>
          <v:shape id="Надпись 4" o:spid="_x0000_s2146" type="#_x0000_t202" style="position:absolute;left:0;text-align:left;margin-left:23.8pt;margin-top:85.05pt;width:39pt;height:21pt;z-index:251693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" filled="f" stroked="f">
            <v:textbox>
              <w:txbxContent>
                <w:p w:rsidR="004C3667" w:rsidRPr="00591469" w:rsidRDefault="004C3667" w:rsidP="00E0787A">
                  <w:pPr>
                    <w:rPr>
                      <w:rFonts w:ascii="Arial" w:hAnsi="Arial" w:cs="Arial"/>
                      <w:i/>
                      <w:iCs/>
                      <w:sz w:val="24"/>
                      <w:szCs w:val="24"/>
                    </w:rPr>
                  </w:pPr>
                  <w:r>
                    <w:rPr>
                      <w:rFonts w:ascii="Arial" w:hAnsi="Arial" w:cs="Arial"/>
                      <w:i/>
                      <w:iCs/>
                      <w:sz w:val="24"/>
                      <w:szCs w:val="24"/>
                      <w:lang w:val="en-US"/>
                    </w:rPr>
                    <w:t>0</w:t>
                  </w:r>
                </w:p>
              </w:txbxContent>
            </v:textbox>
          </v:shape>
        </w:pict>
      </w:r>
      <w:r w:rsidR="00AE7907" w:rsidRPr="0074479F">
        <w:rPr>
          <w:rFonts w:ascii="Times New Roman" w:hAnsi="Times New Roman" w:cs="Times New Roman"/>
        </w:rPr>
        <w:object w:dxaOrig="10010" w:dyaOrig="5690">
          <v:shape id="_x0000_i1037" type="#_x0000_t75" style="width:186.1pt;height:108.7pt" o:ole="">
            <v:imagedata r:id="rId24" o:title="" croptop="4656f" cropleft="4301f"/>
          </v:shape>
          <o:OLEObject Type="Embed" ProgID="PBrush" ShapeID="_x0000_i1037" DrawAspect="Content" ObjectID="_1780929370" r:id="rId46"/>
        </w:object>
      </w:r>
      <w:r w:rsidR="00A616B6" w:rsidRPr="0074479F">
        <w:rPr>
          <w:rFonts w:ascii="Times New Roman" w:hAnsi="Times New Roman" w:cs="Times New Roman"/>
        </w:rPr>
        <w:t xml:space="preserve"> </w:t>
      </w:r>
      <w:r w:rsidR="00AE7907" w:rsidRPr="0074479F">
        <w:rPr>
          <w:rFonts w:ascii="Times New Roman" w:hAnsi="Times New Roman" w:cs="Times New Roman"/>
        </w:rPr>
        <w:object w:dxaOrig="9960" w:dyaOrig="5360">
          <v:shape id="_x0000_i1038" type="#_x0000_t75" style="width:194.95pt;height:109.35pt" o:ole="">
            <v:imagedata r:id="rId26" o:title=""/>
          </v:shape>
          <o:OLEObject Type="Embed" ProgID="PBrush" ShapeID="_x0000_i1038" DrawAspect="Content" ObjectID="_1780929371" r:id="rId47"/>
        </w:object>
      </w:r>
    </w:p>
    <w:p w:rsidR="00863233" w:rsidRPr="0074479F" w:rsidRDefault="00863233" w:rsidP="00031D7D">
      <w:pPr>
        <w:tabs>
          <w:tab w:val="left" w:pos="709"/>
          <w:tab w:val="left" w:pos="5590"/>
        </w:tabs>
        <w:spacing w:line="276" w:lineRule="auto"/>
        <w:ind w:firstLine="567"/>
        <w:jc w:val="center"/>
        <w:rPr>
          <w:rFonts w:ascii="Times New Roman" w:hAnsi="Times New Roman" w:cs="Times New Roman"/>
          <w:sz w:val="24"/>
          <w:szCs w:val="24"/>
        </w:rPr>
      </w:pPr>
      <w:r w:rsidRPr="0074479F">
        <w:rPr>
          <w:rFonts w:ascii="Times New Roman" w:hAnsi="Times New Roman" w:cs="Times New Roman"/>
          <w:sz w:val="24"/>
          <w:szCs w:val="24"/>
        </w:rPr>
        <w:t xml:space="preserve">в) </w:t>
      </w:r>
      <w:r w:rsidRPr="0074479F">
        <w:rPr>
          <w:rFonts w:ascii="Times New Roman" w:hAnsi="Times New Roman" w:cs="Times New Roman"/>
          <w:sz w:val="24"/>
          <w:szCs w:val="24"/>
        </w:rPr>
        <w:tab/>
      </w:r>
      <w:r w:rsidRPr="0074479F">
        <w:rPr>
          <w:rFonts w:ascii="Times New Roman" w:hAnsi="Times New Roman" w:cs="Times New Roman"/>
          <w:sz w:val="24"/>
          <w:szCs w:val="24"/>
        </w:rPr>
        <w:tab/>
        <w:t>г)</w:t>
      </w:r>
    </w:p>
    <w:p w:rsidR="00752AD5" w:rsidRPr="0074479F" w:rsidRDefault="00752AD5" w:rsidP="00031D7D">
      <w:pPr>
        <w:spacing w:line="276" w:lineRule="auto"/>
        <w:ind w:firstLine="567"/>
        <w:jc w:val="center"/>
        <w:rPr>
          <w:rFonts w:ascii="Times New Roman" w:hAnsi="Times New Roman" w:cs="Times New Roman"/>
          <w:sz w:val="24"/>
          <w:szCs w:val="24"/>
          <w:lang w:val="ru-RU"/>
        </w:rPr>
      </w:pPr>
      <w:r w:rsidRPr="0074479F">
        <w:rPr>
          <w:rFonts w:ascii="Times New Roman" w:hAnsi="Times New Roman" w:cs="Times New Roman"/>
          <w:sz w:val="24"/>
          <w:szCs w:val="24"/>
        </w:rPr>
        <w:t xml:space="preserve">Рис. </w:t>
      </w:r>
      <w:r w:rsidR="006235DA" w:rsidRPr="0074479F">
        <w:rPr>
          <w:rFonts w:ascii="Times New Roman" w:hAnsi="Times New Roman" w:cs="Times New Roman"/>
          <w:sz w:val="24"/>
          <w:szCs w:val="24"/>
        </w:rPr>
        <w:t>1.12</w:t>
      </w:r>
      <w:r w:rsidRPr="0074479F">
        <w:rPr>
          <w:rFonts w:ascii="Times New Roman" w:hAnsi="Times New Roman" w:cs="Times New Roman"/>
          <w:sz w:val="24"/>
          <w:szCs w:val="24"/>
        </w:rPr>
        <w:t>.</w:t>
      </w:r>
      <w:r w:rsidR="00A25383" w:rsidRPr="0074479F">
        <w:rPr>
          <w:rFonts w:ascii="Times New Roman" w:hAnsi="Times New Roman" w:cs="Times New Roman"/>
          <w:sz w:val="24"/>
          <w:szCs w:val="24"/>
        </w:rPr>
        <w:t xml:space="preserve"> </w:t>
      </w:r>
      <w:r w:rsidRPr="0074479F">
        <w:rPr>
          <w:rFonts w:ascii="Times New Roman" w:hAnsi="Times New Roman" w:cs="Times New Roman"/>
          <w:sz w:val="24"/>
          <w:szCs w:val="24"/>
        </w:rPr>
        <w:t>Графіки зміни напружень</w:t>
      </w:r>
      <w:r w:rsidR="002E222E" w:rsidRPr="0074479F">
        <w:rPr>
          <w:rFonts w:ascii="Times New Roman" w:hAnsi="Times New Roman" w:cs="Times New Roman"/>
          <w:sz w:val="24"/>
          <w:szCs w:val="24"/>
        </w:rPr>
        <w:t>:</w:t>
      </w:r>
      <w:r w:rsidR="006615FB">
        <w:rPr>
          <w:rFonts w:ascii="Times New Roman" w:hAnsi="Times New Roman" w:cs="Times New Roman"/>
          <w:sz w:val="24"/>
          <w:szCs w:val="24"/>
        </w:rPr>
        <w:t xml:space="preserve"> </w:t>
      </w:r>
      <w:r w:rsidRPr="0074479F">
        <w:rPr>
          <w:rFonts w:ascii="Times New Roman" w:hAnsi="Times New Roman" w:cs="Times New Roman"/>
          <w:sz w:val="24"/>
          <w:szCs w:val="24"/>
        </w:rPr>
        <w:t>а) – постійні напруження</w:t>
      </w:r>
      <w:r w:rsidR="00AD0F36" w:rsidRPr="0074479F">
        <w:rPr>
          <w:rFonts w:ascii="Times New Roman" w:hAnsi="Times New Roman" w:cs="Times New Roman"/>
          <w:sz w:val="24"/>
          <w:szCs w:val="24"/>
        </w:rPr>
        <w:t xml:space="preserve"> </w:t>
      </w:r>
      <m:oMath>
        <m:r>
          <w:rPr>
            <w:rFonts w:ascii="Cambria Math" w:eastAsiaTheme="minorEastAsia" w:hAnsi="Cambria Math" w:cs="Times New Roman"/>
            <w:sz w:val="24"/>
            <w:szCs w:val="24"/>
          </w:rPr>
          <m:t>σ</m:t>
        </m:r>
        <m:r>
          <m:rPr>
            <m:sty m:val="p"/>
          </m:rPr>
          <w:rPr>
            <w:rFonts w:ascii="Cambria Math" w:eastAsiaTheme="minorEastAsia" w:hAnsi="Cambria Math" w:cs="Times New Roman"/>
            <w:sz w:val="24"/>
            <w:szCs w:val="24"/>
          </w:rPr>
          <m:t>=</m:t>
        </m:r>
        <m:r>
          <w:rPr>
            <w:rFonts w:ascii="Cambria Math" w:eastAsiaTheme="minorEastAsia" w:hAnsi="Cambria Math" w:cs="Times New Roman"/>
            <w:sz w:val="24"/>
            <w:szCs w:val="24"/>
          </w:rPr>
          <m:t>σ</m:t>
        </m:r>
        <m:d>
          <m:dPr>
            <m:ctrlPr>
              <w:rPr>
                <w:rFonts w:ascii="Cambria Math" w:eastAsiaTheme="minorEastAsia" w:hAnsi="Cambria Math" w:cs="Times New Roman"/>
                <w:sz w:val="24"/>
                <w:szCs w:val="24"/>
              </w:rPr>
            </m:ctrlPr>
          </m:dPr>
          <m:e>
            <m:r>
              <w:rPr>
                <w:rFonts w:ascii="Cambria Math" w:eastAsiaTheme="minorEastAsia" w:hAnsi="Cambria Math" w:cs="Times New Roman"/>
                <w:sz w:val="24"/>
                <w:szCs w:val="24"/>
              </w:rPr>
              <m:t>t</m:t>
            </m:r>
          </m:e>
        </m:d>
        <m:r>
          <w:rPr>
            <w:rFonts w:ascii="Cambria Math" w:eastAsiaTheme="minorEastAsia" w:hAnsi="Cambria Math" w:cs="Times New Roman"/>
            <w:sz w:val="24"/>
            <w:szCs w:val="24"/>
          </w:rPr>
          <m:t>const</m:t>
        </m:r>
        <m:r>
          <m:rPr>
            <m:sty m:val="p"/>
          </m:rPr>
          <w:rPr>
            <w:rFonts w:ascii="Cambria Math" w:eastAsiaTheme="minorEastAsia" w:hAnsi="Cambria Math" w:cs="Times New Roman"/>
            <w:sz w:val="24"/>
            <w:szCs w:val="24"/>
          </w:rPr>
          <m:t>,</m:t>
        </m:r>
        <m:r>
          <w:rPr>
            <w:rFonts w:ascii="Cambria Math" w:eastAsiaTheme="minorEastAsia" w:hAnsi="Cambria Math" w:cs="Times New Roman"/>
            <w:sz w:val="24"/>
            <w:szCs w:val="24"/>
          </w:rPr>
          <m:t>τ</m:t>
        </m:r>
        <m:r>
          <m:rPr>
            <m:sty m:val="p"/>
          </m:rPr>
          <w:rPr>
            <w:rFonts w:ascii="Cambria Math" w:eastAsiaTheme="minorEastAsia" w:hAnsi="Cambria Math" w:cs="Times New Roman"/>
            <w:sz w:val="24"/>
            <w:szCs w:val="24"/>
          </w:rPr>
          <m:t>=</m:t>
        </m:r>
        <m:r>
          <w:rPr>
            <w:rFonts w:ascii="Cambria Math" w:eastAsiaTheme="minorEastAsia" w:hAnsi="Cambria Math" w:cs="Times New Roman"/>
            <w:sz w:val="24"/>
            <w:szCs w:val="24"/>
          </w:rPr>
          <m:t>τ</m:t>
        </m:r>
        <m:d>
          <m:dPr>
            <m:ctrlPr>
              <w:rPr>
                <w:rFonts w:ascii="Cambria Math" w:eastAsiaTheme="minorEastAsia" w:hAnsi="Cambria Math" w:cs="Times New Roman"/>
                <w:sz w:val="24"/>
                <w:szCs w:val="24"/>
              </w:rPr>
            </m:ctrlPr>
          </m:dPr>
          <m:e>
            <m:r>
              <w:rPr>
                <w:rFonts w:ascii="Cambria Math" w:eastAsiaTheme="minorEastAsia" w:hAnsi="Cambria Math" w:cs="Times New Roman"/>
                <w:sz w:val="24"/>
                <w:szCs w:val="24"/>
              </w:rPr>
              <m:t>t</m:t>
            </m:r>
          </m:e>
        </m:d>
        <m:r>
          <w:rPr>
            <w:rFonts w:ascii="Cambria Math" w:eastAsiaTheme="minorEastAsia" w:hAnsi="Cambria Math" w:cs="Times New Roman"/>
            <w:sz w:val="24"/>
            <w:szCs w:val="24"/>
          </w:rPr>
          <m:t>const</m:t>
        </m:r>
      </m:oMath>
      <w:r w:rsidR="00AD0F36" w:rsidRPr="0074479F">
        <w:rPr>
          <w:rFonts w:ascii="Times New Roman" w:eastAsiaTheme="minorEastAsia" w:hAnsi="Times New Roman" w:cs="Times New Roman"/>
          <w:sz w:val="24"/>
          <w:szCs w:val="24"/>
        </w:rPr>
        <w:t>;</w:t>
      </w:r>
      <w:r w:rsidR="006615FB">
        <w:rPr>
          <w:rFonts w:ascii="Times New Roman" w:eastAsiaTheme="minorEastAsia" w:hAnsi="Times New Roman" w:cs="Times New Roman"/>
          <w:sz w:val="24"/>
          <w:szCs w:val="24"/>
        </w:rPr>
        <w:t xml:space="preserve"> </w:t>
      </w:r>
      <w:r w:rsidRPr="0074479F">
        <w:rPr>
          <w:rFonts w:ascii="Times New Roman" w:hAnsi="Times New Roman" w:cs="Times New Roman"/>
          <w:sz w:val="24"/>
          <w:szCs w:val="24"/>
        </w:rPr>
        <w:t xml:space="preserve">б) – знакоперемінний симетричний цикл </w:t>
      </w:r>
      <m:oMath>
        <m:sSub>
          <m:sSubPr>
            <m:ctrlPr>
              <w:rPr>
                <w:rFonts w:ascii="Cambria Math" w:eastAsiaTheme="minorEastAsia" w:hAnsi="Cambria Math" w:cs="Times New Roman"/>
                <w:sz w:val="24"/>
                <w:szCs w:val="24"/>
              </w:rPr>
            </m:ctrlPr>
          </m:sSubPr>
          <m:e>
            <m:r>
              <w:rPr>
                <w:rFonts w:ascii="Cambria Math" w:eastAsiaTheme="minorEastAsia" w:hAnsi="Cambria Math" w:cs="Times New Roman"/>
                <w:sz w:val="24"/>
                <w:szCs w:val="24"/>
              </w:rPr>
              <m:t>σ</m:t>
            </m:r>
          </m:e>
          <m:sub>
            <m:r>
              <w:rPr>
                <w:rFonts w:ascii="Cambria Math" w:eastAsiaTheme="minorEastAsia" w:hAnsi="Cambria Math" w:cs="Times New Roman"/>
                <w:sz w:val="24"/>
                <w:szCs w:val="24"/>
              </w:rPr>
              <m:t>max</m:t>
            </m:r>
          </m:sub>
        </m:sSub>
        <m:r>
          <m:rPr>
            <m:sty m:val="p"/>
          </m:rPr>
          <w:rPr>
            <w:rFonts w:ascii="Cambria Math" w:eastAsiaTheme="minorEastAsia" w:hAnsi="Cambria Math" w:cs="Times New Roman"/>
            <w:sz w:val="24"/>
            <w:szCs w:val="24"/>
          </w:rPr>
          <m:t>=</m:t>
        </m:r>
        <m:d>
          <m:dPr>
            <m:begChr m:val="|"/>
            <m:endChr m:val="|"/>
            <m:ctrlPr>
              <w:rPr>
                <w:rFonts w:ascii="Cambria Math" w:eastAsiaTheme="minorEastAsia" w:hAnsi="Cambria Math" w:cs="Times New Roman"/>
                <w:sz w:val="24"/>
                <w:szCs w:val="24"/>
              </w:rPr>
            </m:ctrlPr>
          </m:dPr>
          <m:e>
            <m:sSub>
              <m:sSubPr>
                <m:ctrlPr>
                  <w:rPr>
                    <w:rFonts w:ascii="Cambria Math" w:eastAsiaTheme="minorEastAsia" w:hAnsi="Cambria Math" w:cs="Times New Roman"/>
                    <w:sz w:val="24"/>
                    <w:szCs w:val="24"/>
                  </w:rPr>
                </m:ctrlPr>
              </m:sSubPr>
              <m:e>
                <m:r>
                  <w:rPr>
                    <w:rFonts w:ascii="Cambria Math" w:eastAsiaTheme="minorEastAsia" w:hAnsi="Cambria Math" w:cs="Times New Roman"/>
                    <w:sz w:val="24"/>
                    <w:szCs w:val="24"/>
                  </w:rPr>
                  <m:t>σ</m:t>
                </m:r>
              </m:e>
              <m:sub>
                <m:r>
                  <w:rPr>
                    <w:rFonts w:ascii="Cambria Math" w:eastAsiaTheme="minorEastAsia" w:hAnsi="Cambria Math" w:cs="Times New Roman"/>
                    <w:sz w:val="24"/>
                    <w:szCs w:val="24"/>
                  </w:rPr>
                  <m:t>min</m:t>
                </m:r>
              </m:sub>
            </m:sSub>
          </m:e>
        </m:d>
        <m:r>
          <m:rPr>
            <m:sty m:val="p"/>
          </m:rPr>
          <w:rPr>
            <w:rFonts w:ascii="Cambria Math" w:eastAsiaTheme="minorEastAsia" w:hAnsi="Cambria Math" w:cs="Times New Roman"/>
            <w:sz w:val="24"/>
            <w:szCs w:val="24"/>
          </w:rPr>
          <m:t>,</m:t>
        </m:r>
        <m:sSub>
          <m:sSubPr>
            <m:ctrlPr>
              <w:rPr>
                <w:rFonts w:ascii="Cambria Math" w:eastAsiaTheme="minorEastAsia" w:hAnsi="Cambria Math" w:cs="Times New Roman"/>
                <w:sz w:val="24"/>
                <w:szCs w:val="24"/>
              </w:rPr>
            </m:ctrlPr>
          </m:sSubPr>
          <m:e>
            <m:r>
              <w:rPr>
                <w:rFonts w:ascii="Cambria Math" w:eastAsiaTheme="minorEastAsia" w:hAnsi="Cambria Math" w:cs="Times New Roman"/>
                <w:sz w:val="24"/>
                <w:szCs w:val="24"/>
              </w:rPr>
              <m:t>τ</m:t>
            </m:r>
          </m:e>
          <m:sub>
            <m:r>
              <w:rPr>
                <w:rFonts w:ascii="Cambria Math" w:eastAsiaTheme="minorEastAsia" w:hAnsi="Cambria Math" w:cs="Times New Roman"/>
                <w:sz w:val="24"/>
                <w:szCs w:val="24"/>
              </w:rPr>
              <m:t>m</m:t>
            </m:r>
            <m:r>
              <w:rPr>
                <w:rFonts w:ascii="Cambria Math" w:eastAsiaTheme="minorEastAsia" w:hAnsi="Cambria Math" w:cs="Times New Roman"/>
                <w:sz w:val="24"/>
                <w:szCs w:val="24"/>
              </w:rPr>
              <m:t>ax</m:t>
            </m:r>
          </m:sub>
        </m:sSub>
        <m:r>
          <m:rPr>
            <m:sty m:val="p"/>
          </m:rPr>
          <w:rPr>
            <w:rFonts w:ascii="Cambria Math" w:eastAsiaTheme="minorEastAsia" w:hAnsi="Cambria Math" w:cs="Times New Roman"/>
            <w:sz w:val="24"/>
            <w:szCs w:val="24"/>
          </w:rPr>
          <m:t>=</m:t>
        </m:r>
        <m:d>
          <m:dPr>
            <m:begChr m:val="|"/>
            <m:endChr m:val="|"/>
            <m:ctrlPr>
              <w:rPr>
                <w:rFonts w:ascii="Cambria Math" w:eastAsiaTheme="minorEastAsia" w:hAnsi="Cambria Math" w:cs="Times New Roman"/>
                <w:sz w:val="24"/>
                <w:szCs w:val="24"/>
              </w:rPr>
            </m:ctrlPr>
          </m:dPr>
          <m:e>
            <m:sSub>
              <m:sSubPr>
                <m:ctrlPr>
                  <w:rPr>
                    <w:rFonts w:ascii="Cambria Math" w:eastAsiaTheme="minorEastAsia" w:hAnsi="Cambria Math" w:cs="Times New Roman"/>
                    <w:sz w:val="24"/>
                    <w:szCs w:val="24"/>
                  </w:rPr>
                </m:ctrlPr>
              </m:sSubPr>
              <m:e>
                <m:r>
                  <w:rPr>
                    <w:rFonts w:ascii="Cambria Math" w:eastAsiaTheme="minorEastAsia" w:hAnsi="Cambria Math" w:cs="Times New Roman"/>
                    <w:sz w:val="24"/>
                    <w:szCs w:val="24"/>
                  </w:rPr>
                  <m:t>τ</m:t>
                </m:r>
              </m:e>
              <m:sub>
                <m:r>
                  <w:rPr>
                    <w:rFonts w:ascii="Cambria Math" w:eastAsiaTheme="minorEastAsia" w:hAnsi="Cambria Math" w:cs="Times New Roman"/>
                    <w:sz w:val="24"/>
                    <w:szCs w:val="24"/>
                  </w:rPr>
                  <m:t>min</m:t>
                </m:r>
              </m:sub>
            </m:sSub>
          </m:e>
        </m:d>
        <m:r>
          <m:rPr>
            <m:sty m:val="p"/>
          </m:rPr>
          <w:rPr>
            <w:rFonts w:ascii="Cambria Math" w:eastAsiaTheme="minorEastAsia" w:hAnsi="Cambria Math" w:cs="Times New Roman"/>
            <w:sz w:val="24"/>
            <w:szCs w:val="24"/>
          </w:rPr>
          <m:t>;</m:t>
        </m:r>
      </m:oMath>
      <w:r w:rsidR="009E0E61" w:rsidRPr="0074479F">
        <w:rPr>
          <w:rFonts w:ascii="Times New Roman" w:hAnsi="Times New Roman" w:cs="Times New Roman"/>
          <w:sz w:val="24"/>
          <w:szCs w:val="24"/>
        </w:rPr>
        <w:t xml:space="preserve"> </w:t>
      </w:r>
      <w:r w:rsidRPr="0074479F">
        <w:rPr>
          <w:rFonts w:ascii="Times New Roman" w:hAnsi="Times New Roman" w:cs="Times New Roman"/>
          <w:sz w:val="24"/>
          <w:szCs w:val="24"/>
        </w:rPr>
        <w:t>в) – знакоперемінний несиметричний цикл</w:t>
      </w:r>
      <w:r w:rsidR="00AD0F36" w:rsidRPr="0074479F">
        <w:rPr>
          <w:rFonts w:ascii="Times New Roman" w:hAnsi="Times New Roman" w:cs="Times New Roman"/>
          <w:sz w:val="24"/>
          <w:szCs w:val="24"/>
        </w:rPr>
        <w:t xml:space="preserve"> </w:t>
      </w:r>
      <m:oMath>
        <m:sSub>
          <m:sSubPr>
            <m:ctrlPr>
              <w:rPr>
                <w:rFonts w:ascii="Cambria Math" w:eastAsiaTheme="minorEastAsia" w:hAnsi="Cambria Math" w:cs="Times New Roman"/>
                <w:sz w:val="24"/>
                <w:szCs w:val="24"/>
              </w:rPr>
            </m:ctrlPr>
          </m:sSubPr>
          <m:e>
            <m:r>
              <w:rPr>
                <w:rFonts w:ascii="Cambria Math" w:eastAsiaTheme="minorEastAsia" w:hAnsi="Cambria Math" w:cs="Times New Roman"/>
                <w:sz w:val="24"/>
                <w:szCs w:val="24"/>
              </w:rPr>
              <m:t>σ</m:t>
            </m:r>
          </m:e>
          <m:sub>
            <m:r>
              <w:rPr>
                <w:rFonts w:ascii="Cambria Math" w:eastAsiaTheme="minorEastAsia" w:hAnsi="Cambria Math" w:cs="Times New Roman"/>
                <w:sz w:val="24"/>
                <w:szCs w:val="24"/>
              </w:rPr>
              <m:t>max</m:t>
            </m:r>
          </m:sub>
        </m:sSub>
        <m:r>
          <m:rPr>
            <m:sty m:val="p"/>
          </m:rPr>
          <w:rPr>
            <w:rFonts w:ascii="Cambria Math" w:eastAsiaTheme="minorEastAsia" w:hAnsi="Cambria Math" w:cs="Times New Roman"/>
            <w:sz w:val="24"/>
            <w:szCs w:val="24"/>
          </w:rPr>
          <m:t>≠</m:t>
        </m:r>
        <m:d>
          <m:dPr>
            <m:begChr m:val="|"/>
            <m:endChr m:val="|"/>
            <m:ctrlPr>
              <w:rPr>
                <w:rFonts w:ascii="Cambria Math" w:eastAsiaTheme="minorEastAsia" w:hAnsi="Cambria Math" w:cs="Times New Roman"/>
                <w:sz w:val="24"/>
                <w:szCs w:val="24"/>
              </w:rPr>
            </m:ctrlPr>
          </m:dPr>
          <m:e>
            <m:sSub>
              <m:sSubPr>
                <m:ctrlPr>
                  <w:rPr>
                    <w:rFonts w:ascii="Cambria Math" w:eastAsiaTheme="minorEastAsia" w:hAnsi="Cambria Math" w:cs="Times New Roman"/>
                    <w:sz w:val="24"/>
                    <w:szCs w:val="24"/>
                  </w:rPr>
                </m:ctrlPr>
              </m:sSubPr>
              <m:e>
                <m:r>
                  <w:rPr>
                    <w:rFonts w:ascii="Cambria Math" w:eastAsiaTheme="minorEastAsia" w:hAnsi="Cambria Math" w:cs="Times New Roman"/>
                    <w:sz w:val="24"/>
                    <w:szCs w:val="24"/>
                  </w:rPr>
                  <m:t>σ</m:t>
                </m:r>
              </m:e>
              <m:sub>
                <m:r>
                  <w:rPr>
                    <w:rFonts w:ascii="Cambria Math" w:eastAsiaTheme="minorEastAsia" w:hAnsi="Cambria Math" w:cs="Times New Roman"/>
                    <w:sz w:val="24"/>
                    <w:szCs w:val="24"/>
                  </w:rPr>
                  <m:t>min</m:t>
                </m:r>
              </m:sub>
            </m:sSub>
          </m:e>
        </m:d>
        <m:r>
          <m:rPr>
            <m:sty m:val="p"/>
          </m:rPr>
          <w:rPr>
            <w:rFonts w:ascii="Cambria Math" w:eastAsiaTheme="minorEastAsia" w:hAnsi="Cambria Math" w:cs="Times New Roman"/>
            <w:sz w:val="24"/>
            <w:szCs w:val="24"/>
          </w:rPr>
          <m:t>,</m:t>
        </m:r>
        <m:sSub>
          <m:sSubPr>
            <m:ctrlPr>
              <w:rPr>
                <w:rFonts w:ascii="Cambria Math" w:eastAsiaTheme="minorEastAsia" w:hAnsi="Cambria Math" w:cs="Times New Roman"/>
                <w:sz w:val="24"/>
                <w:szCs w:val="24"/>
              </w:rPr>
            </m:ctrlPr>
          </m:sSubPr>
          <m:e>
            <m:r>
              <w:rPr>
                <w:rFonts w:ascii="Cambria Math" w:eastAsiaTheme="minorEastAsia" w:hAnsi="Cambria Math" w:cs="Times New Roman"/>
                <w:sz w:val="24"/>
                <w:szCs w:val="24"/>
              </w:rPr>
              <m:t>τ</m:t>
            </m:r>
          </m:e>
          <m:sub>
            <m:r>
              <w:rPr>
                <w:rFonts w:ascii="Cambria Math" w:eastAsiaTheme="minorEastAsia" w:hAnsi="Cambria Math" w:cs="Times New Roman"/>
                <w:sz w:val="24"/>
                <w:szCs w:val="24"/>
              </w:rPr>
              <m:t>max</m:t>
            </m:r>
          </m:sub>
        </m:sSub>
        <m:r>
          <m:rPr>
            <m:sty m:val="p"/>
          </m:rPr>
          <w:rPr>
            <w:rFonts w:ascii="Cambria Math" w:eastAsiaTheme="minorEastAsia" w:hAnsi="Cambria Math" w:cs="Times New Roman"/>
            <w:sz w:val="24"/>
            <w:szCs w:val="24"/>
          </w:rPr>
          <m:t>≠</m:t>
        </m:r>
        <m:d>
          <m:dPr>
            <m:begChr m:val="|"/>
            <m:endChr m:val="|"/>
            <m:ctrlPr>
              <w:rPr>
                <w:rFonts w:ascii="Cambria Math" w:eastAsiaTheme="minorEastAsia" w:hAnsi="Cambria Math" w:cs="Times New Roman"/>
                <w:sz w:val="24"/>
                <w:szCs w:val="24"/>
              </w:rPr>
            </m:ctrlPr>
          </m:dPr>
          <m:e>
            <m:sSub>
              <m:sSubPr>
                <m:ctrlPr>
                  <w:rPr>
                    <w:rFonts w:ascii="Cambria Math" w:eastAsiaTheme="minorEastAsia" w:hAnsi="Cambria Math" w:cs="Times New Roman"/>
                    <w:sz w:val="24"/>
                    <w:szCs w:val="24"/>
                  </w:rPr>
                </m:ctrlPr>
              </m:sSubPr>
              <m:e>
                <m:r>
                  <w:rPr>
                    <w:rFonts w:ascii="Cambria Math" w:eastAsiaTheme="minorEastAsia" w:hAnsi="Cambria Math" w:cs="Times New Roman"/>
                    <w:sz w:val="24"/>
                    <w:szCs w:val="24"/>
                  </w:rPr>
                  <m:t>τ</m:t>
                </m:r>
              </m:e>
              <m:sub>
                <m:r>
                  <w:rPr>
                    <w:rFonts w:ascii="Cambria Math" w:eastAsiaTheme="minorEastAsia" w:hAnsi="Cambria Math" w:cs="Times New Roman"/>
                    <w:sz w:val="24"/>
                    <w:szCs w:val="24"/>
                  </w:rPr>
                  <m:t>min</m:t>
                </m:r>
              </m:sub>
            </m:sSub>
          </m:e>
        </m:d>
        <m:r>
          <m:rPr>
            <m:sty m:val="p"/>
          </m:rPr>
          <w:rPr>
            <w:rFonts w:ascii="Cambria Math" w:eastAsiaTheme="minorEastAsia" w:hAnsi="Cambria Math" w:cs="Times New Roman"/>
            <w:sz w:val="24"/>
            <w:szCs w:val="24"/>
          </w:rPr>
          <m:t>;</m:t>
        </m:r>
      </m:oMath>
      <w:r w:rsidR="006615FB">
        <w:rPr>
          <w:rFonts w:ascii="Times New Roman" w:eastAsiaTheme="minorEastAsia" w:hAnsi="Times New Roman" w:cs="Times New Roman"/>
          <w:sz w:val="28"/>
          <w:szCs w:val="28"/>
        </w:rPr>
        <w:t xml:space="preserve"> </w:t>
      </w:r>
      <w:r w:rsidRPr="0074479F">
        <w:rPr>
          <w:rFonts w:ascii="Times New Roman" w:hAnsi="Times New Roman" w:cs="Times New Roman"/>
          <w:sz w:val="24"/>
          <w:szCs w:val="24"/>
        </w:rPr>
        <w:t xml:space="preserve">г) – пульсуючий (від нульовий) цикл </w:t>
      </w:r>
      <m:oMath>
        <m:sSub>
          <m:sSubPr>
            <m:ctrlPr>
              <w:rPr>
                <w:rFonts w:ascii="Cambria Math" w:eastAsiaTheme="minorEastAsia" w:hAnsi="Cambria Math" w:cs="Times New Roman"/>
                <w:sz w:val="24"/>
                <w:szCs w:val="24"/>
              </w:rPr>
            </m:ctrlPr>
          </m:sSubPr>
          <m:e>
            <m:r>
              <w:rPr>
                <w:rFonts w:ascii="Cambria Math" w:eastAsiaTheme="minorEastAsia" w:hAnsi="Cambria Math" w:cs="Times New Roman"/>
                <w:sz w:val="24"/>
                <w:szCs w:val="24"/>
              </w:rPr>
              <m:t>σ</m:t>
            </m:r>
          </m:e>
          <m:sub>
            <m:r>
              <w:rPr>
                <w:rFonts w:ascii="Cambria Math" w:eastAsiaTheme="minorEastAsia" w:hAnsi="Cambria Math" w:cs="Times New Roman"/>
                <w:sz w:val="24"/>
                <w:szCs w:val="24"/>
              </w:rPr>
              <m:t>min</m:t>
            </m:r>
          </m:sub>
        </m:sSub>
        <m:r>
          <m:rPr>
            <m:sty m:val="p"/>
          </m:rPr>
          <w:rPr>
            <w:rFonts w:ascii="Cambria Math" w:eastAsiaTheme="minorEastAsia" w:hAnsi="Cambria Math" w:cs="Times New Roman"/>
            <w:sz w:val="24"/>
            <w:szCs w:val="24"/>
          </w:rPr>
          <m:t>=0;</m:t>
        </m:r>
        <m:sSub>
          <m:sSubPr>
            <m:ctrlPr>
              <w:rPr>
                <w:rFonts w:ascii="Cambria Math" w:eastAsiaTheme="minorEastAsia" w:hAnsi="Cambria Math" w:cs="Times New Roman"/>
                <w:sz w:val="24"/>
                <w:szCs w:val="24"/>
              </w:rPr>
            </m:ctrlPr>
          </m:sSubPr>
          <m:e>
            <m:r>
              <w:rPr>
                <w:rFonts w:ascii="Cambria Math" w:eastAsiaTheme="minorEastAsia" w:hAnsi="Cambria Math" w:cs="Times New Roman"/>
                <w:sz w:val="24"/>
                <w:szCs w:val="24"/>
              </w:rPr>
              <m:t>σ</m:t>
            </m:r>
          </m:e>
          <m:sub>
            <m:r>
              <w:rPr>
                <w:rFonts w:ascii="Cambria Math" w:eastAsiaTheme="minorEastAsia" w:hAnsi="Cambria Math" w:cs="Times New Roman"/>
                <w:sz w:val="24"/>
                <w:szCs w:val="24"/>
              </w:rPr>
              <m:t>max</m:t>
            </m:r>
          </m:sub>
        </m:sSub>
        <m:r>
          <m:rPr>
            <m:sty m:val="p"/>
          </m:rPr>
          <w:rPr>
            <w:rFonts w:ascii="Cambria Math" w:eastAsiaTheme="minorEastAsia" w:hAnsi="Cambria Math" w:cs="Times New Roman"/>
            <w:sz w:val="24"/>
            <w:szCs w:val="24"/>
          </w:rPr>
          <m:t>≠0;</m:t>
        </m:r>
        <m:sSub>
          <m:sSubPr>
            <m:ctrlPr>
              <w:rPr>
                <w:rFonts w:ascii="Cambria Math" w:eastAsiaTheme="minorEastAsia" w:hAnsi="Cambria Math" w:cs="Times New Roman"/>
                <w:sz w:val="24"/>
                <w:szCs w:val="24"/>
              </w:rPr>
            </m:ctrlPr>
          </m:sSubPr>
          <m:e>
            <m:r>
              <w:rPr>
                <w:rFonts w:ascii="Cambria Math" w:eastAsiaTheme="minorEastAsia" w:hAnsi="Cambria Math" w:cs="Times New Roman"/>
                <w:sz w:val="24"/>
                <w:szCs w:val="24"/>
              </w:rPr>
              <m:t>τ</m:t>
            </m:r>
          </m:e>
          <m:sub>
            <m:r>
              <w:rPr>
                <w:rFonts w:ascii="Cambria Math" w:eastAsiaTheme="minorEastAsia" w:hAnsi="Cambria Math" w:cs="Times New Roman"/>
                <w:sz w:val="24"/>
                <w:szCs w:val="24"/>
              </w:rPr>
              <m:t>min</m:t>
            </m:r>
          </m:sub>
        </m:sSub>
        <m:r>
          <m:rPr>
            <m:sty m:val="p"/>
          </m:rPr>
          <w:rPr>
            <w:rFonts w:ascii="Cambria Math" w:eastAsiaTheme="minorEastAsia" w:hAnsi="Cambria Math" w:cs="Times New Roman"/>
            <w:sz w:val="24"/>
            <w:szCs w:val="24"/>
          </w:rPr>
          <m:t>=0;</m:t>
        </m:r>
        <m:sSub>
          <m:sSubPr>
            <m:ctrlPr>
              <w:rPr>
                <w:rFonts w:ascii="Cambria Math" w:eastAsiaTheme="minorEastAsia" w:hAnsi="Cambria Math" w:cs="Times New Roman"/>
                <w:sz w:val="24"/>
                <w:szCs w:val="24"/>
              </w:rPr>
            </m:ctrlPr>
          </m:sSubPr>
          <m:e>
            <m:r>
              <w:rPr>
                <w:rFonts w:ascii="Cambria Math" w:eastAsiaTheme="minorEastAsia" w:hAnsi="Cambria Math" w:cs="Times New Roman"/>
                <w:sz w:val="24"/>
                <w:szCs w:val="24"/>
              </w:rPr>
              <m:t>τ</m:t>
            </m:r>
          </m:e>
          <m:sub>
            <m:r>
              <w:rPr>
                <w:rFonts w:ascii="Cambria Math" w:eastAsiaTheme="minorEastAsia" w:hAnsi="Cambria Math" w:cs="Times New Roman"/>
                <w:sz w:val="24"/>
                <w:szCs w:val="24"/>
              </w:rPr>
              <m:t>max</m:t>
            </m:r>
          </m:sub>
        </m:sSub>
        <m:r>
          <m:rPr>
            <m:sty m:val="p"/>
          </m:rPr>
          <w:rPr>
            <w:rFonts w:ascii="Cambria Math" w:eastAsiaTheme="minorEastAsia" w:hAnsi="Cambria Math" w:cs="Times New Roman"/>
            <w:sz w:val="24"/>
            <w:szCs w:val="24"/>
          </w:rPr>
          <m:t>≠0</m:t>
        </m:r>
      </m:oMath>
    </w:p>
    <w:p w:rsidR="00F92E16" w:rsidRPr="0074479F" w:rsidRDefault="00F92E16" w:rsidP="00031D7D">
      <w:pPr>
        <w:tabs>
          <w:tab w:val="left" w:pos="709"/>
        </w:tabs>
        <w:spacing w:line="276" w:lineRule="auto"/>
        <w:ind w:firstLine="567"/>
        <w:jc w:val="center"/>
        <w:rPr>
          <w:rFonts w:ascii="Times New Roman" w:eastAsiaTheme="minorEastAsia" w:hAnsi="Times New Roman" w:cs="Times New Roman"/>
          <w:sz w:val="28"/>
          <w:szCs w:val="28"/>
        </w:rPr>
      </w:pPr>
    </w:p>
    <w:p w:rsidR="00752AD5" w:rsidRPr="0074479F" w:rsidRDefault="00752AD5" w:rsidP="00031D7D">
      <w:pPr>
        <w:tabs>
          <w:tab w:val="left" w:pos="900"/>
        </w:tabs>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Коефіцієнт</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асиметрії – основна характеристика циклу </w:t>
      </w:r>
    </w:p>
    <w:tbl>
      <w:tblPr>
        <w:tblW w:w="0" w:type="auto"/>
        <w:tblLook w:val="04A0"/>
      </w:tblPr>
      <w:tblGrid>
        <w:gridCol w:w="8427"/>
        <w:gridCol w:w="1201"/>
      </w:tblGrid>
      <w:tr w:rsidR="004031E3" w:rsidRPr="0074479F" w:rsidTr="00256212">
        <w:tc>
          <w:tcPr>
            <w:tcW w:w="8472" w:type="dxa"/>
          </w:tcPr>
          <w:p w:rsidR="004031E3" w:rsidRPr="0074479F" w:rsidRDefault="002949AD" w:rsidP="00031D7D">
            <w:pPr>
              <w:spacing w:line="276" w:lineRule="auto"/>
              <w:ind w:firstLine="567"/>
              <w:jc w:val="center"/>
              <w:rPr>
                <w:rFonts w:ascii="Times New Roman" w:eastAsiaTheme="minorEastAsia" w:hAnsi="Times New Roman" w:cs="Times New Roman"/>
                <w:sz w:val="28"/>
                <w:szCs w:val="28"/>
              </w:rPr>
            </w:pPr>
            <m:oMath>
              <m:r>
                <w:rPr>
                  <w:rFonts w:ascii="Cambria Math" w:eastAsiaTheme="minorEastAsia" w:hAnsi="Cambria Math" w:cs="Times New Roman"/>
                  <w:sz w:val="28"/>
                  <w:szCs w:val="28"/>
                </w:rPr>
                <m:t>R</m:t>
              </m:r>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min</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max</m:t>
                      </m:r>
                    </m:sub>
                  </m:sSub>
                </m:den>
              </m:f>
              <m:r>
                <m:rPr>
                  <m:sty m:val="p"/>
                </m:rPr>
                <w:rPr>
                  <w:rFonts w:ascii="Cambria Math" w:eastAsiaTheme="minorEastAsia" w:hAnsi="Cambria Math" w:cs="Times New Roman"/>
                  <w:sz w:val="28"/>
                  <w:szCs w:val="28"/>
                </w:rPr>
                <m:t xml:space="preserve"> , або </m:t>
              </m:r>
              <m:r>
                <w:rPr>
                  <w:rFonts w:ascii="Cambria Math" w:eastAsiaTheme="minorEastAsia" w:hAnsi="Cambria Math" w:cs="Times New Roman"/>
                  <w:sz w:val="28"/>
                  <w:szCs w:val="28"/>
                </w:rPr>
                <m:t>R</m:t>
              </m:r>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τ</m:t>
                      </m:r>
                    </m:e>
                    <m:sub>
                      <m:r>
                        <w:rPr>
                          <w:rFonts w:ascii="Cambria Math" w:eastAsiaTheme="minorEastAsia" w:hAnsi="Cambria Math" w:cs="Times New Roman"/>
                          <w:sz w:val="28"/>
                          <w:szCs w:val="28"/>
                        </w:rPr>
                        <m:t>min</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τ</m:t>
                      </m:r>
                    </m:e>
                    <m:sub>
                      <m:r>
                        <w:rPr>
                          <w:rFonts w:ascii="Cambria Math" w:eastAsiaTheme="minorEastAsia" w:hAnsi="Cambria Math" w:cs="Times New Roman"/>
                          <w:sz w:val="28"/>
                          <w:szCs w:val="28"/>
                        </w:rPr>
                        <m:t>max</m:t>
                      </m:r>
                    </m:sub>
                  </m:sSub>
                </m:den>
              </m:f>
            </m:oMath>
            <w:r w:rsidR="009B1F07">
              <w:rPr>
                <w:rFonts w:ascii="Times New Roman" w:eastAsiaTheme="minorEastAsia" w:hAnsi="Times New Roman" w:cs="Times New Roman"/>
                <w:sz w:val="28"/>
                <w:szCs w:val="28"/>
              </w:rPr>
              <w:t>.</w:t>
            </w:r>
          </w:p>
        </w:tc>
        <w:tc>
          <w:tcPr>
            <w:tcW w:w="1203" w:type="dxa"/>
            <w:vAlign w:val="center"/>
          </w:tcPr>
          <w:p w:rsidR="004031E3" w:rsidRPr="0074479F" w:rsidRDefault="004031E3" w:rsidP="004F350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(1.4</w:t>
            </w:r>
            <w:r w:rsidR="004F3500" w:rsidRPr="0074479F">
              <w:rPr>
                <w:rFonts w:ascii="Times New Roman" w:hAnsi="Times New Roman" w:cs="Times New Roman"/>
                <w:sz w:val="28"/>
                <w:szCs w:val="28"/>
              </w:rPr>
              <w:t>9</w:t>
            </w:r>
            <w:r w:rsidRPr="0074479F">
              <w:rPr>
                <w:rFonts w:ascii="Times New Roman" w:hAnsi="Times New Roman" w:cs="Times New Roman"/>
                <w:sz w:val="28"/>
                <w:szCs w:val="28"/>
              </w:rPr>
              <w:t>)</w:t>
            </w:r>
          </w:p>
        </w:tc>
      </w:tr>
    </w:tbl>
    <w:p w:rsidR="004031E3" w:rsidRPr="0074479F" w:rsidRDefault="00F9685F" w:rsidP="00031D7D">
      <w:pPr>
        <w:tabs>
          <w:tab w:val="left" w:pos="900"/>
        </w:tabs>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 xml:space="preserve">Амплітуда циклу, МПа </w:t>
      </w:r>
    </w:p>
    <w:tbl>
      <w:tblPr>
        <w:tblW w:w="0" w:type="auto"/>
        <w:tblLook w:val="04A0"/>
      </w:tblPr>
      <w:tblGrid>
        <w:gridCol w:w="8427"/>
        <w:gridCol w:w="1201"/>
      </w:tblGrid>
      <w:tr w:rsidR="004031E3" w:rsidRPr="0074479F" w:rsidTr="00256212">
        <w:tc>
          <w:tcPr>
            <w:tcW w:w="8472" w:type="dxa"/>
          </w:tcPr>
          <w:p w:rsidR="004031E3" w:rsidRPr="009B1F07" w:rsidRDefault="00755C15" w:rsidP="00031D7D">
            <w:pPr>
              <w:spacing w:line="276" w:lineRule="auto"/>
              <w:ind w:firstLine="567"/>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a</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max</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min</m:t>
                      </m:r>
                    </m:sub>
                  </m:sSub>
                </m:num>
                <m:den>
                  <m:r>
                    <m:rPr>
                      <m:sty m:val="p"/>
                    </m:rPr>
                    <w:rPr>
                      <w:rFonts w:ascii="Cambria Math" w:eastAsiaTheme="minorEastAsia" w:hAnsi="Cambria Math" w:cs="Times New Roman"/>
                      <w:sz w:val="28"/>
                      <w:szCs w:val="28"/>
                    </w:rPr>
                    <m:t>2</m:t>
                  </m:r>
                </m:den>
              </m:f>
              <m:r>
                <m:rPr>
                  <m:sty m:val="p"/>
                </m:rPr>
                <w:rPr>
                  <w:rFonts w:ascii="Cambria Math" w:eastAsiaTheme="minorEastAsia" w:hAnsi="Cambria Math" w:cs="Times New Roman"/>
                  <w:sz w:val="28"/>
                  <w:szCs w:val="28"/>
                </w:rPr>
                <m:t xml:space="preserve">, або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τ</m:t>
                  </m:r>
                </m:e>
                <m:sub>
                  <m:r>
                    <w:rPr>
                      <w:rFonts w:ascii="Cambria Math" w:eastAsiaTheme="minorEastAsia" w:hAnsi="Cambria Math" w:cs="Times New Roman"/>
                      <w:sz w:val="28"/>
                      <w:szCs w:val="28"/>
                    </w:rPr>
                    <m:t>a</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τ</m:t>
                      </m:r>
                    </m:e>
                    <m:sub>
                      <m:r>
                        <w:rPr>
                          <w:rFonts w:ascii="Cambria Math" w:eastAsiaTheme="minorEastAsia" w:hAnsi="Cambria Math" w:cs="Times New Roman"/>
                          <w:sz w:val="28"/>
                          <w:szCs w:val="28"/>
                        </w:rPr>
                        <m:t>max</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τ</m:t>
                      </m:r>
                    </m:e>
                    <m:sub>
                      <m:r>
                        <w:rPr>
                          <w:rFonts w:ascii="Cambria Math" w:eastAsiaTheme="minorEastAsia" w:hAnsi="Cambria Math" w:cs="Times New Roman"/>
                          <w:sz w:val="28"/>
                          <w:szCs w:val="28"/>
                        </w:rPr>
                        <m:t>min</m:t>
                      </m:r>
                    </m:sub>
                  </m:sSub>
                </m:num>
                <m:den>
                  <m:r>
                    <m:rPr>
                      <m:sty m:val="p"/>
                    </m:rPr>
                    <w:rPr>
                      <w:rFonts w:ascii="Cambria Math" w:eastAsiaTheme="minorEastAsia" w:hAnsi="Cambria Math" w:cs="Times New Roman"/>
                      <w:sz w:val="28"/>
                      <w:szCs w:val="28"/>
                    </w:rPr>
                    <m:t>2</m:t>
                  </m:r>
                </m:den>
              </m:f>
            </m:oMath>
            <w:r w:rsidR="009B1F07">
              <w:rPr>
                <w:rFonts w:ascii="Times New Roman" w:eastAsiaTheme="minorEastAsia" w:hAnsi="Times New Roman" w:cs="Times New Roman"/>
                <w:sz w:val="28"/>
                <w:szCs w:val="28"/>
              </w:rPr>
              <w:t>.</w:t>
            </w:r>
          </w:p>
        </w:tc>
        <w:tc>
          <w:tcPr>
            <w:tcW w:w="1203" w:type="dxa"/>
            <w:vAlign w:val="center"/>
          </w:tcPr>
          <w:p w:rsidR="004031E3" w:rsidRPr="0074479F" w:rsidRDefault="004031E3" w:rsidP="004F350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w:t>
            </w:r>
            <w:r w:rsidR="004F3500" w:rsidRPr="0074479F">
              <w:rPr>
                <w:rFonts w:ascii="Times New Roman" w:hAnsi="Times New Roman" w:cs="Times New Roman"/>
                <w:sz w:val="28"/>
                <w:szCs w:val="28"/>
              </w:rPr>
              <w:t>50</w:t>
            </w:r>
            <w:r w:rsidRPr="0074479F">
              <w:rPr>
                <w:rFonts w:ascii="Times New Roman" w:hAnsi="Times New Roman" w:cs="Times New Roman"/>
                <w:sz w:val="28"/>
                <w:szCs w:val="28"/>
              </w:rPr>
              <w:t>)</w:t>
            </w:r>
          </w:p>
        </w:tc>
      </w:tr>
    </w:tbl>
    <w:p w:rsidR="00752AD5" w:rsidRPr="0074479F" w:rsidRDefault="00752AD5" w:rsidP="00031D7D">
      <w:pPr>
        <w:tabs>
          <w:tab w:val="left" w:pos="900"/>
        </w:tabs>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Медіанне (середнє) напруження циклу, МПа</w:t>
      </w:r>
    </w:p>
    <w:tbl>
      <w:tblPr>
        <w:tblW w:w="0" w:type="auto"/>
        <w:tblLook w:val="04A0"/>
      </w:tblPr>
      <w:tblGrid>
        <w:gridCol w:w="8427"/>
        <w:gridCol w:w="1201"/>
      </w:tblGrid>
      <w:tr w:rsidR="004031E3" w:rsidRPr="0074479F" w:rsidTr="00256212">
        <w:tc>
          <w:tcPr>
            <w:tcW w:w="8472" w:type="dxa"/>
          </w:tcPr>
          <w:p w:rsidR="004031E3" w:rsidRPr="0074479F" w:rsidRDefault="00755C15" w:rsidP="00031D7D">
            <w:pPr>
              <w:spacing w:line="276" w:lineRule="auto"/>
              <w:ind w:firstLine="567"/>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m</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max</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min</m:t>
                      </m:r>
                    </m:sub>
                  </m:sSub>
                </m:num>
                <m:den>
                  <m:r>
                    <m:rPr>
                      <m:sty m:val="p"/>
                    </m:rPr>
                    <w:rPr>
                      <w:rFonts w:ascii="Cambria Math" w:eastAsiaTheme="minorEastAsia" w:hAnsi="Cambria Math" w:cs="Times New Roman"/>
                      <w:sz w:val="28"/>
                      <w:szCs w:val="28"/>
                    </w:rPr>
                    <m:t>2</m:t>
                  </m:r>
                </m:den>
              </m:f>
              <m:r>
                <m:rPr>
                  <m:sty m:val="p"/>
                </m:rPr>
                <w:rPr>
                  <w:rFonts w:ascii="Cambria Math" w:eastAsiaTheme="minorEastAsia" w:hAnsi="Cambria Math" w:cs="Times New Roman"/>
                  <w:sz w:val="28"/>
                  <w:szCs w:val="28"/>
                </w:rPr>
                <m:t xml:space="preserve"> або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τ</m:t>
                  </m:r>
                </m:e>
                <m:sub>
                  <m:r>
                    <w:rPr>
                      <w:rFonts w:ascii="Cambria Math" w:eastAsiaTheme="minorEastAsia" w:hAnsi="Cambria Math" w:cs="Times New Roman"/>
                      <w:sz w:val="28"/>
                      <w:szCs w:val="28"/>
                    </w:rPr>
                    <m:t>m</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τ</m:t>
                      </m:r>
                    </m:e>
                    <m:sub>
                      <m:r>
                        <w:rPr>
                          <w:rFonts w:ascii="Cambria Math" w:eastAsiaTheme="minorEastAsia" w:hAnsi="Cambria Math" w:cs="Times New Roman"/>
                          <w:sz w:val="28"/>
                          <w:szCs w:val="28"/>
                        </w:rPr>
                        <m:t>max</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τ</m:t>
                      </m:r>
                    </m:e>
                    <m:sub>
                      <m:r>
                        <w:rPr>
                          <w:rFonts w:ascii="Cambria Math" w:eastAsiaTheme="minorEastAsia" w:hAnsi="Cambria Math" w:cs="Times New Roman"/>
                          <w:sz w:val="28"/>
                          <w:szCs w:val="28"/>
                        </w:rPr>
                        <m:t>min</m:t>
                      </m:r>
                    </m:sub>
                  </m:sSub>
                </m:num>
                <m:den>
                  <m:r>
                    <m:rPr>
                      <m:sty m:val="p"/>
                    </m:rPr>
                    <w:rPr>
                      <w:rFonts w:ascii="Cambria Math" w:eastAsiaTheme="minorEastAsia" w:hAnsi="Cambria Math" w:cs="Times New Roman"/>
                      <w:sz w:val="28"/>
                      <w:szCs w:val="28"/>
                    </w:rPr>
                    <m:t>2</m:t>
                  </m:r>
                </m:den>
              </m:f>
            </m:oMath>
            <w:r w:rsidR="009B1F07">
              <w:rPr>
                <w:rFonts w:ascii="Times New Roman" w:eastAsiaTheme="minorEastAsia" w:hAnsi="Times New Roman" w:cs="Times New Roman"/>
                <w:sz w:val="28"/>
                <w:szCs w:val="28"/>
              </w:rPr>
              <w:t>.</w:t>
            </w:r>
          </w:p>
        </w:tc>
        <w:tc>
          <w:tcPr>
            <w:tcW w:w="1203" w:type="dxa"/>
            <w:vAlign w:val="center"/>
          </w:tcPr>
          <w:p w:rsidR="004031E3" w:rsidRPr="0074479F" w:rsidRDefault="004031E3" w:rsidP="004F350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w:t>
            </w:r>
            <w:r w:rsidR="004F3500" w:rsidRPr="0074479F">
              <w:rPr>
                <w:rFonts w:ascii="Times New Roman" w:hAnsi="Times New Roman" w:cs="Times New Roman"/>
                <w:sz w:val="28"/>
                <w:szCs w:val="28"/>
              </w:rPr>
              <w:t>51</w:t>
            </w:r>
            <w:r w:rsidRPr="0074479F">
              <w:rPr>
                <w:rFonts w:ascii="Times New Roman" w:hAnsi="Times New Roman" w:cs="Times New Roman"/>
                <w:sz w:val="28"/>
                <w:szCs w:val="28"/>
              </w:rPr>
              <w:t>)</w:t>
            </w:r>
          </w:p>
        </w:tc>
      </w:tr>
    </w:tbl>
    <w:p w:rsidR="00926894" w:rsidRPr="0074479F" w:rsidRDefault="00752AD5" w:rsidP="00031D7D">
      <w:pPr>
        <w:tabs>
          <w:tab w:val="left" w:pos="900"/>
        </w:tabs>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 xml:space="preserve">Розмах циклу, МПа: </w:t>
      </w:r>
      <m:oMath>
        <m:r>
          <m:rPr>
            <m:sty m:val="p"/>
          </m:rPr>
          <w:rPr>
            <w:rFonts w:ascii="Cambria Math" w:eastAsiaTheme="minorEastAsia" w:hAnsi="Cambria Math" w:cs="Times New Roman"/>
            <w:sz w:val="28"/>
            <w:szCs w:val="28"/>
          </w:rPr>
          <m:t>2</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a</m:t>
            </m:r>
          </m:sub>
        </m:sSub>
      </m:oMath>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або </w:t>
      </w:r>
      <m:oMath>
        <m:r>
          <m:rPr>
            <m:sty m:val="p"/>
          </m:rPr>
          <w:rPr>
            <w:rFonts w:ascii="Cambria Math" w:eastAsiaTheme="minorEastAsia" w:hAnsi="Cambria Math" w:cs="Times New Roman"/>
            <w:sz w:val="28"/>
            <w:szCs w:val="28"/>
          </w:rPr>
          <m:t>2</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τ</m:t>
            </m:r>
          </m:e>
          <m:sub>
            <m:r>
              <w:rPr>
                <w:rFonts w:ascii="Cambria Math" w:eastAsiaTheme="minorEastAsia" w:hAnsi="Cambria Math" w:cs="Times New Roman"/>
                <w:sz w:val="28"/>
                <w:szCs w:val="28"/>
              </w:rPr>
              <m:t>a</m:t>
            </m:r>
          </m:sub>
        </m:sSub>
      </m:oMath>
      <w:r w:rsidRPr="0074479F">
        <w:rPr>
          <w:rFonts w:ascii="Times New Roman" w:hAnsi="Times New Roman" w:cs="Times New Roman"/>
          <w:sz w:val="28"/>
          <w:szCs w:val="28"/>
        </w:rPr>
        <w:t>.</w:t>
      </w:r>
      <w:r w:rsidR="009B1F07">
        <w:rPr>
          <w:rFonts w:ascii="Times New Roman" w:hAnsi="Times New Roman" w:cs="Times New Roman"/>
          <w:sz w:val="28"/>
          <w:szCs w:val="28"/>
        </w:rPr>
        <w:t xml:space="preserve"> </w:t>
      </w:r>
      <w:r w:rsidRPr="0074479F">
        <w:rPr>
          <w:rFonts w:ascii="Times New Roman" w:hAnsi="Times New Roman" w:cs="Times New Roman"/>
          <w:sz w:val="28"/>
          <w:szCs w:val="28"/>
        </w:rPr>
        <w:t>Період зміни напружень (тривалість циклу)</w:t>
      </w:r>
      <w:r w:rsidR="009B1F07">
        <w:rPr>
          <w:rFonts w:ascii="Times New Roman" w:hAnsi="Times New Roman" w:cs="Times New Roman"/>
          <w:sz w:val="28"/>
          <w:szCs w:val="28"/>
        </w:rPr>
        <w:t xml:space="preserve"> -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T</m:t>
            </m:r>
          </m:e>
          <m:sub>
            <m:r>
              <m:rPr>
                <m:sty m:val="p"/>
              </m:rPr>
              <w:rPr>
                <w:rFonts w:ascii="Cambria Math" w:eastAsiaTheme="minorEastAsia" w:hAnsi="Cambria Math" w:cs="Times New Roman"/>
                <w:sz w:val="28"/>
                <w:szCs w:val="28"/>
              </w:rPr>
              <m:t>0</m:t>
            </m:r>
          </m:sub>
        </m:sSub>
        <m:r>
          <m:rPr>
            <m:sty m:val="p"/>
          </m:rPr>
          <w:rPr>
            <w:rFonts w:ascii="Cambria Math" w:hAnsi="Cambria Math" w:cs="Times New Roman"/>
            <w:sz w:val="28"/>
            <w:szCs w:val="28"/>
          </w:rPr>
          <m:t>, с</m:t>
        </m:r>
      </m:oMath>
      <w:r w:rsidRPr="0074479F">
        <w:rPr>
          <w:rFonts w:ascii="Times New Roman" w:hAnsi="Times New Roman" w:cs="Times New Roman"/>
          <w:sz w:val="28"/>
          <w:szCs w:val="28"/>
        </w:rPr>
        <w:t>.</w:t>
      </w:r>
      <w:r w:rsidR="009B1F07">
        <w:rPr>
          <w:rFonts w:ascii="Times New Roman" w:hAnsi="Times New Roman" w:cs="Times New Roman"/>
          <w:sz w:val="28"/>
          <w:szCs w:val="28"/>
        </w:rPr>
        <w:t xml:space="preserve"> </w:t>
      </w:r>
    </w:p>
    <w:p w:rsidR="00752AD5" w:rsidRPr="0074479F" w:rsidRDefault="00C97BDD" w:rsidP="00A11C92">
      <w:pPr>
        <w:pStyle w:val="3"/>
        <w:numPr>
          <w:ilvl w:val="0"/>
          <w:numId w:val="0"/>
        </w:numPr>
        <w:spacing w:before="0" w:after="120" w:line="276" w:lineRule="auto"/>
        <w:ind w:firstLine="567"/>
        <w:jc w:val="center"/>
        <w:rPr>
          <w:lang w:val="uk-UA"/>
        </w:rPr>
      </w:pPr>
      <w:bookmarkStart w:id="18" w:name="_Toc170315890"/>
      <w:r w:rsidRPr="0074479F">
        <w:rPr>
          <w:lang w:val="uk-UA"/>
        </w:rPr>
        <w:t>1.11</w:t>
      </w:r>
      <w:r w:rsidR="00752AD5" w:rsidRPr="0074479F">
        <w:rPr>
          <w:lang w:val="uk-UA"/>
        </w:rPr>
        <w:t>.2. Міцність</w:t>
      </w:r>
      <w:bookmarkEnd w:id="18"/>
    </w:p>
    <w:p w:rsidR="00752AD5" w:rsidRPr="0074479F" w:rsidRDefault="00752AD5" w:rsidP="009B1F07">
      <w:pPr>
        <w:tabs>
          <w:tab w:val="left" w:pos="90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ab/>
        <w:t>Міцністю називають здатність деталі, її окремих (робочих) поверхонь або елементів в певних умовах і межах сприймати розрахункові навантаження не руйнуючись при цьому.</w:t>
      </w:r>
    </w:p>
    <w:p w:rsidR="00752AD5" w:rsidRPr="0074479F" w:rsidRDefault="00752AD5" w:rsidP="009B1F07">
      <w:pPr>
        <w:tabs>
          <w:tab w:val="left" w:pos="90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Критеріями міцності в різних випадках можуть прийматись: межа пропорційності </w:t>
      </w:r>
      <w:r w:rsidR="009B1F07">
        <w:rPr>
          <w:rFonts w:ascii="Times New Roman" w:hAnsi="Times New Roman" w:cs="Times New Roman"/>
          <w:sz w:val="28"/>
          <w:szCs w:val="28"/>
        </w:rPr>
        <w:t>(</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m:rPr>
                <m:sty m:val="p"/>
              </m:rPr>
              <w:rPr>
                <w:rFonts w:ascii="Cambria Math" w:eastAsiaTheme="minorEastAsia" w:hAnsi="Cambria Math" w:cs="Times New Roman"/>
                <w:sz w:val="28"/>
                <w:szCs w:val="28"/>
              </w:rPr>
              <m:t>пц</m:t>
            </m:r>
          </m:sub>
        </m:sSub>
      </m:oMath>
      <w:r w:rsidR="009B1F07">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межа плинності (текучості) </w:t>
      </w:r>
      <w:r w:rsidR="009B1F07">
        <w:rPr>
          <w:rFonts w:ascii="Times New Roman" w:eastAsiaTheme="minorEastAsia" w:hAnsi="Times New Roman" w:cs="Times New Roman"/>
          <w:sz w:val="28"/>
          <w:szCs w:val="28"/>
        </w:rPr>
        <w:t>(</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m</m:t>
            </m:r>
          </m:sub>
        </m:sSub>
      </m:oMath>
      <w:r w:rsidR="009B1F07">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межа повзучості </w:t>
      </w:r>
      <w:r w:rsidR="009B1F07">
        <w:rPr>
          <w:rFonts w:ascii="Times New Roman" w:hAnsi="Times New Roman" w:cs="Times New Roman"/>
          <w:sz w:val="28"/>
          <w:szCs w:val="28"/>
        </w:rPr>
        <w:t>(</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п</m:t>
            </m:r>
          </m:sub>
        </m:sSub>
      </m:oMath>
      <w:r w:rsidR="009B1F07">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межа міцності </w:t>
      </w:r>
      <w:r w:rsidR="009B1F07">
        <w:rPr>
          <w:rFonts w:ascii="Times New Roman" w:hAnsi="Times New Roman" w:cs="Times New Roman"/>
          <w:sz w:val="28"/>
          <w:szCs w:val="28"/>
        </w:rPr>
        <w:t>(</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m:rPr>
                <m:sty m:val="p"/>
              </m:rPr>
              <w:rPr>
                <w:rFonts w:ascii="Cambria Math" w:eastAsiaTheme="minorEastAsia" w:hAnsi="Cambria Math" w:cs="Times New Roman"/>
                <w:sz w:val="28"/>
                <w:szCs w:val="28"/>
              </w:rPr>
              <m:t>в</m:t>
            </m:r>
          </m:sub>
        </m:sSub>
      </m:oMath>
      <w:r w:rsidR="009B1F07">
        <w:rPr>
          <w:rFonts w:ascii="Times New Roman" w:eastAsiaTheme="minorEastAsia" w:hAnsi="Times New Roman" w:cs="Times New Roman"/>
          <w:sz w:val="28"/>
          <w:szCs w:val="28"/>
        </w:rPr>
        <w:t>)</w:t>
      </w:r>
      <w:r w:rsidRPr="0074479F">
        <w:rPr>
          <w:rFonts w:ascii="Times New Roman" w:hAnsi="Times New Roman" w:cs="Times New Roman"/>
          <w:sz w:val="28"/>
          <w:szCs w:val="28"/>
        </w:rPr>
        <w:t>.</w:t>
      </w:r>
    </w:p>
    <w:p w:rsidR="00863233" w:rsidRPr="0074479F" w:rsidRDefault="00752AD5" w:rsidP="00031D7D">
      <w:pPr>
        <w:tabs>
          <w:tab w:val="left" w:pos="90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Розрізняють міцність: </w:t>
      </w:r>
    </w:p>
    <w:p w:rsidR="00752AD5" w:rsidRPr="009B1F07" w:rsidRDefault="00752AD5" w:rsidP="00F42485">
      <w:pPr>
        <w:pStyle w:val="a0"/>
        <w:numPr>
          <w:ilvl w:val="0"/>
          <w:numId w:val="137"/>
        </w:numPr>
        <w:tabs>
          <w:tab w:val="left" w:pos="900"/>
        </w:tabs>
        <w:spacing w:line="276" w:lineRule="auto"/>
        <w:ind w:left="993"/>
        <w:jc w:val="both"/>
        <w:rPr>
          <w:rFonts w:ascii="Times New Roman" w:hAnsi="Times New Roman" w:cs="Times New Roman"/>
          <w:sz w:val="28"/>
          <w:szCs w:val="28"/>
        </w:rPr>
      </w:pPr>
      <w:r w:rsidRPr="009B1F07">
        <w:rPr>
          <w:rFonts w:ascii="Times New Roman" w:hAnsi="Times New Roman" w:cs="Times New Roman"/>
          <w:sz w:val="28"/>
          <w:szCs w:val="28"/>
        </w:rPr>
        <w:t>теоретичну – обчислену через сили міжатомного зчеплення, величина якої складає наближено 1/6 модуля повздовжньої пружності;</w:t>
      </w:r>
    </w:p>
    <w:p w:rsidR="00752AD5" w:rsidRPr="009B1F07" w:rsidRDefault="00752AD5" w:rsidP="00F42485">
      <w:pPr>
        <w:pStyle w:val="a0"/>
        <w:numPr>
          <w:ilvl w:val="0"/>
          <w:numId w:val="137"/>
        </w:numPr>
        <w:tabs>
          <w:tab w:val="left" w:pos="900"/>
        </w:tabs>
        <w:spacing w:line="276" w:lineRule="auto"/>
        <w:ind w:left="993"/>
        <w:rPr>
          <w:rFonts w:ascii="Times New Roman" w:hAnsi="Times New Roman" w:cs="Times New Roman"/>
          <w:sz w:val="28"/>
          <w:szCs w:val="28"/>
        </w:rPr>
      </w:pPr>
      <w:r w:rsidRPr="009B1F07">
        <w:rPr>
          <w:rFonts w:ascii="Times New Roman" w:hAnsi="Times New Roman" w:cs="Times New Roman"/>
          <w:sz w:val="28"/>
          <w:szCs w:val="28"/>
        </w:rPr>
        <w:t>технічну – досягнуту в реальних матеріалах – для деяких марок сталі вона складає</w:t>
      </w:r>
      <w:r w:rsidR="00F9685F" w:rsidRPr="009B1F07">
        <w:rPr>
          <w:rFonts w:ascii="Times New Roman" w:hAnsi="Times New Roman" w:cs="Times New Roman"/>
          <w:sz w:val="28"/>
          <w:szCs w:val="28"/>
        </w:rPr>
        <w:t xml:space="preserve"> </w:t>
      </w:r>
      <w:r w:rsidR="007D07F2" w:rsidRPr="009B1F07">
        <w:rPr>
          <w:rFonts w:ascii="Times New Roman" w:hAnsi="Times New Roman" w:cs="Times New Roman"/>
          <w:sz w:val="28"/>
          <w:szCs w:val="28"/>
        </w:rPr>
        <w:t>–</w:t>
      </w:r>
      <w:r w:rsidR="00A616B6" w:rsidRPr="009B1F07">
        <w:rPr>
          <w:rFonts w:ascii="Times New Roman" w:hAnsi="Times New Roman" w:cs="Times New Roman"/>
          <w:sz w:val="28"/>
          <w:szCs w:val="28"/>
        </w:rPr>
        <w:t xml:space="preserve"> </w:t>
      </w:r>
      <w:r w:rsidR="00256212" w:rsidRPr="009B1F07">
        <w:rPr>
          <w:rFonts w:ascii="Times New Roman" w:hAnsi="Times New Roman" w:cs="Times New Roman"/>
          <w:sz w:val="28"/>
          <w:szCs w:val="28"/>
        </w:rPr>
        <w:t>1/10</w:t>
      </w:r>
      <m:oMath>
        <m:r>
          <m:rPr>
            <m:sty m:val="p"/>
          </m:rPr>
          <w:rPr>
            <w:rFonts w:ascii="Cambria Math" w:hAnsi="Cambria Math" w:cs="Times New Roman"/>
            <w:sz w:val="28"/>
            <w:szCs w:val="28"/>
          </w:rPr>
          <m:t xml:space="preserve"> </m:t>
        </m:r>
      </m:oMath>
      <w:r w:rsidRPr="009B1F07">
        <w:rPr>
          <w:rFonts w:ascii="Times New Roman" w:hAnsi="Times New Roman" w:cs="Times New Roman"/>
          <w:sz w:val="28"/>
          <w:szCs w:val="28"/>
        </w:rPr>
        <w:t>теоретичної, а для більшості твердих тіл – соті і навіть тисячні долі теоретичної;</w:t>
      </w:r>
    </w:p>
    <w:p w:rsidR="00752AD5" w:rsidRPr="009B1F07" w:rsidRDefault="00752AD5" w:rsidP="00F42485">
      <w:pPr>
        <w:pStyle w:val="a0"/>
        <w:numPr>
          <w:ilvl w:val="0"/>
          <w:numId w:val="137"/>
        </w:numPr>
        <w:tabs>
          <w:tab w:val="left" w:pos="900"/>
        </w:tabs>
        <w:spacing w:line="276" w:lineRule="auto"/>
        <w:ind w:left="993"/>
        <w:jc w:val="both"/>
        <w:rPr>
          <w:rFonts w:ascii="Times New Roman" w:hAnsi="Times New Roman" w:cs="Times New Roman"/>
          <w:sz w:val="28"/>
          <w:szCs w:val="28"/>
        </w:rPr>
      </w:pPr>
      <w:r w:rsidRPr="009B1F07">
        <w:rPr>
          <w:rFonts w:ascii="Times New Roman" w:hAnsi="Times New Roman" w:cs="Times New Roman"/>
          <w:sz w:val="28"/>
          <w:szCs w:val="28"/>
        </w:rPr>
        <w:t xml:space="preserve">конструкційну – міцність конструкційних елементів (зварних вузлів, колінчастих валів, болтів, турбінних лопаток </w:t>
      </w:r>
      <w:r w:rsidR="00063356" w:rsidRPr="009B1F07">
        <w:rPr>
          <w:rFonts w:ascii="Times New Roman" w:hAnsi="Times New Roman" w:cs="Times New Roman"/>
          <w:sz w:val="28"/>
          <w:szCs w:val="28"/>
        </w:rPr>
        <w:t xml:space="preserve"> тощо.</w:t>
      </w:r>
      <w:r w:rsidRPr="009B1F07">
        <w:rPr>
          <w:rFonts w:ascii="Times New Roman" w:hAnsi="Times New Roman" w:cs="Times New Roman"/>
          <w:sz w:val="28"/>
          <w:szCs w:val="28"/>
        </w:rPr>
        <w:t>), меншу за технічну, що пояснюється наявністю в конструкційних елементах надрізів</w:t>
      </w:r>
      <w:r w:rsidR="00A616B6" w:rsidRPr="009B1F07">
        <w:rPr>
          <w:rFonts w:ascii="Times New Roman" w:hAnsi="Times New Roman" w:cs="Times New Roman"/>
          <w:sz w:val="28"/>
          <w:szCs w:val="28"/>
        </w:rPr>
        <w:t xml:space="preserve"> </w:t>
      </w:r>
      <w:r w:rsidRPr="009B1F07">
        <w:rPr>
          <w:rFonts w:ascii="Times New Roman" w:hAnsi="Times New Roman" w:cs="Times New Roman"/>
          <w:sz w:val="28"/>
          <w:szCs w:val="28"/>
        </w:rPr>
        <w:t>і інших поверхневих дефектів, внутрішніми напруженнями, більш важкими режимами навантажень ніж у лабораторних зразків і іншими причинами;</w:t>
      </w:r>
    </w:p>
    <w:p w:rsidR="00752AD5" w:rsidRPr="009B1F07" w:rsidRDefault="00752AD5" w:rsidP="00F42485">
      <w:pPr>
        <w:pStyle w:val="a0"/>
        <w:numPr>
          <w:ilvl w:val="0"/>
          <w:numId w:val="137"/>
        </w:numPr>
        <w:tabs>
          <w:tab w:val="left" w:pos="993"/>
        </w:tabs>
        <w:spacing w:line="276" w:lineRule="auto"/>
        <w:ind w:left="993"/>
        <w:jc w:val="both"/>
        <w:rPr>
          <w:rFonts w:ascii="Times New Roman" w:hAnsi="Times New Roman" w:cs="Times New Roman"/>
          <w:sz w:val="28"/>
          <w:szCs w:val="28"/>
        </w:rPr>
      </w:pPr>
      <w:r w:rsidRPr="009B1F07">
        <w:rPr>
          <w:rFonts w:ascii="Times New Roman" w:hAnsi="Times New Roman" w:cs="Times New Roman"/>
          <w:sz w:val="28"/>
          <w:szCs w:val="28"/>
        </w:rPr>
        <w:t>динамічну – властивість матеріалів сприймати не руйнуючись</w:t>
      </w:r>
      <w:r w:rsidR="009B1F07">
        <w:rPr>
          <w:rFonts w:ascii="Times New Roman" w:hAnsi="Times New Roman" w:cs="Times New Roman"/>
          <w:sz w:val="28"/>
          <w:szCs w:val="28"/>
        </w:rPr>
        <w:t xml:space="preserve"> </w:t>
      </w:r>
      <w:r w:rsidRPr="009B1F07">
        <w:rPr>
          <w:rFonts w:ascii="Times New Roman" w:hAnsi="Times New Roman" w:cs="Times New Roman"/>
          <w:sz w:val="28"/>
          <w:szCs w:val="28"/>
        </w:rPr>
        <w:t>динамічні навантаження;</w:t>
      </w:r>
    </w:p>
    <w:p w:rsidR="00752AD5" w:rsidRPr="009B1F07" w:rsidRDefault="00752AD5" w:rsidP="00F42485">
      <w:pPr>
        <w:pStyle w:val="a0"/>
        <w:numPr>
          <w:ilvl w:val="0"/>
          <w:numId w:val="137"/>
        </w:numPr>
        <w:tabs>
          <w:tab w:val="left" w:pos="900"/>
        </w:tabs>
        <w:spacing w:line="276" w:lineRule="auto"/>
        <w:ind w:left="993"/>
        <w:jc w:val="both"/>
        <w:rPr>
          <w:rFonts w:ascii="Times New Roman" w:hAnsi="Times New Roman" w:cs="Times New Roman"/>
          <w:sz w:val="28"/>
          <w:szCs w:val="28"/>
        </w:rPr>
      </w:pPr>
      <w:r w:rsidRPr="009B1F07">
        <w:rPr>
          <w:rFonts w:ascii="Times New Roman" w:hAnsi="Times New Roman" w:cs="Times New Roman"/>
          <w:sz w:val="28"/>
          <w:szCs w:val="28"/>
        </w:rPr>
        <w:t>довготривалу – міцність матеріалу, що перебуває тривалий час в умовах повзучості.</w:t>
      </w:r>
    </w:p>
    <w:p w:rsidR="00752AD5" w:rsidRPr="0074479F" w:rsidRDefault="00752AD5" w:rsidP="00031D7D">
      <w:pPr>
        <w:tabs>
          <w:tab w:val="left" w:pos="90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На практиці міцність забезпечується вибором матеріалу форми і розмірів деталі таких, які в розрахунковому стані виключають можливість появи надмірних (недопустимих) деформацій і руйнувань, як самої деталі, так і окремих робочих її поверхонь (елементів) протягом встановленого терміну служби.</w:t>
      </w:r>
    </w:p>
    <w:p w:rsidR="00752AD5" w:rsidRPr="0074479F" w:rsidRDefault="00752AD5" w:rsidP="00031D7D">
      <w:pPr>
        <w:tabs>
          <w:tab w:val="left" w:pos="900"/>
        </w:tabs>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Розрахунок деталей на міцність виконують:</w:t>
      </w:r>
    </w:p>
    <w:p w:rsidR="00752AD5" w:rsidRPr="0074479F" w:rsidRDefault="00752AD5" w:rsidP="00F42485">
      <w:pPr>
        <w:pStyle w:val="a0"/>
        <w:numPr>
          <w:ilvl w:val="0"/>
          <w:numId w:val="108"/>
        </w:numPr>
        <w:tabs>
          <w:tab w:val="left" w:pos="900"/>
        </w:tabs>
        <w:spacing w:line="276" w:lineRule="auto"/>
        <w:ind w:left="0" w:firstLine="567"/>
        <w:rPr>
          <w:rFonts w:ascii="Times New Roman" w:hAnsi="Times New Roman" w:cs="Times New Roman"/>
          <w:sz w:val="28"/>
          <w:szCs w:val="28"/>
        </w:rPr>
      </w:pPr>
      <w:r w:rsidRPr="0074479F">
        <w:rPr>
          <w:rFonts w:ascii="Times New Roman" w:hAnsi="Times New Roman" w:cs="Times New Roman"/>
          <w:sz w:val="28"/>
          <w:szCs w:val="28"/>
        </w:rPr>
        <w:t>по номінальних допустимих напруженнях;</w:t>
      </w:r>
    </w:p>
    <w:p w:rsidR="00752AD5" w:rsidRPr="0074479F" w:rsidRDefault="00752AD5" w:rsidP="00F42485">
      <w:pPr>
        <w:pStyle w:val="a0"/>
        <w:numPr>
          <w:ilvl w:val="0"/>
          <w:numId w:val="108"/>
        </w:numPr>
        <w:tabs>
          <w:tab w:val="left" w:pos="900"/>
        </w:tabs>
        <w:spacing w:line="276" w:lineRule="auto"/>
        <w:ind w:left="0" w:firstLine="567"/>
        <w:rPr>
          <w:rFonts w:ascii="Times New Roman" w:hAnsi="Times New Roman" w:cs="Times New Roman"/>
          <w:sz w:val="28"/>
          <w:szCs w:val="28"/>
        </w:rPr>
      </w:pPr>
      <w:r w:rsidRPr="0074479F">
        <w:rPr>
          <w:rFonts w:ascii="Times New Roman" w:hAnsi="Times New Roman" w:cs="Times New Roman"/>
          <w:sz w:val="28"/>
          <w:szCs w:val="28"/>
        </w:rPr>
        <w:t>по коефіцієнтах запасу міцності;</w:t>
      </w:r>
    </w:p>
    <w:p w:rsidR="00F35058" w:rsidRDefault="00752AD5" w:rsidP="00F42485">
      <w:pPr>
        <w:pStyle w:val="a0"/>
        <w:numPr>
          <w:ilvl w:val="0"/>
          <w:numId w:val="108"/>
        </w:numPr>
        <w:tabs>
          <w:tab w:val="left" w:pos="900"/>
        </w:tabs>
        <w:spacing w:line="276" w:lineRule="auto"/>
        <w:ind w:left="0" w:firstLine="567"/>
        <w:rPr>
          <w:rFonts w:ascii="Times New Roman" w:hAnsi="Times New Roman" w:cs="Times New Roman"/>
          <w:sz w:val="28"/>
          <w:szCs w:val="28"/>
        </w:rPr>
      </w:pPr>
      <w:r w:rsidRPr="0074479F">
        <w:rPr>
          <w:rFonts w:ascii="Times New Roman" w:hAnsi="Times New Roman" w:cs="Times New Roman"/>
          <w:sz w:val="28"/>
          <w:szCs w:val="28"/>
        </w:rPr>
        <w:t>по імовірності безвідмовної роботи.</w:t>
      </w:r>
    </w:p>
    <w:p w:rsidR="00E62885" w:rsidRPr="0074479F" w:rsidRDefault="00E62885" w:rsidP="00E62885">
      <w:pPr>
        <w:pStyle w:val="a0"/>
        <w:tabs>
          <w:tab w:val="left" w:pos="900"/>
        </w:tabs>
        <w:spacing w:line="276" w:lineRule="auto"/>
        <w:ind w:left="567"/>
        <w:rPr>
          <w:rFonts w:ascii="Times New Roman" w:hAnsi="Times New Roman" w:cs="Times New Roman"/>
          <w:sz w:val="28"/>
          <w:szCs w:val="28"/>
        </w:rPr>
      </w:pPr>
    </w:p>
    <w:p w:rsidR="00752AD5" w:rsidRPr="0074479F" w:rsidRDefault="00752AD5" w:rsidP="00031D7D">
      <w:pPr>
        <w:tabs>
          <w:tab w:val="left" w:pos="-142"/>
        </w:tabs>
        <w:spacing w:line="276" w:lineRule="auto"/>
        <w:ind w:firstLine="567"/>
        <w:jc w:val="both"/>
        <w:rPr>
          <w:rFonts w:ascii="Times New Roman" w:hAnsi="Times New Roman" w:cs="Times New Roman"/>
          <w:b/>
          <w:sz w:val="28"/>
          <w:szCs w:val="28"/>
        </w:rPr>
      </w:pPr>
      <w:r w:rsidRPr="0074479F">
        <w:rPr>
          <w:rFonts w:ascii="Times New Roman" w:hAnsi="Times New Roman" w:cs="Times New Roman"/>
          <w:b/>
          <w:sz w:val="28"/>
          <w:szCs w:val="28"/>
        </w:rPr>
        <w:t>Міцність деталей в умовах статичних навантажень.</w:t>
      </w:r>
    </w:p>
    <w:p w:rsidR="00752AD5" w:rsidRPr="0074479F" w:rsidRDefault="00752AD5" w:rsidP="00031D7D">
      <w:pPr>
        <w:tabs>
          <w:tab w:val="left" w:pos="900"/>
        </w:tabs>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При розрахунках деталей на міцність по номінальних допустимих напруженнях, аналітично умова міцності записується у вигляді</w:t>
      </w:r>
    </w:p>
    <w:tbl>
      <w:tblPr>
        <w:tblW w:w="0" w:type="auto"/>
        <w:tblLook w:val="04A0"/>
      </w:tblPr>
      <w:tblGrid>
        <w:gridCol w:w="8427"/>
        <w:gridCol w:w="1201"/>
      </w:tblGrid>
      <w:tr w:rsidR="00BC1BEB" w:rsidRPr="0074479F" w:rsidTr="00256212">
        <w:tc>
          <w:tcPr>
            <w:tcW w:w="8472" w:type="dxa"/>
          </w:tcPr>
          <w:p w:rsidR="00BC1BEB" w:rsidRPr="0074479F" w:rsidRDefault="002949AD" w:rsidP="00031D7D">
            <w:pPr>
              <w:spacing w:line="276" w:lineRule="auto"/>
              <w:ind w:firstLine="567"/>
              <w:jc w:val="center"/>
              <w:rPr>
                <w:rFonts w:ascii="Times New Roman" w:eastAsiaTheme="minorEastAsia" w:hAnsi="Times New Roman" w:cs="Times New Roman"/>
                <w:sz w:val="28"/>
                <w:szCs w:val="28"/>
              </w:rPr>
            </w:pPr>
            <m:oMath>
              <m:r>
                <w:rPr>
                  <w:rFonts w:ascii="Cambria Math" w:eastAsiaTheme="minorEastAsia" w:hAnsi="Cambria Math" w:cs="Times New Roman"/>
                  <w:sz w:val="28"/>
                  <w:szCs w:val="28"/>
                </w:rPr>
                <m:t>σ</m:t>
              </m:r>
              <m:r>
                <m:rPr>
                  <m:sty m:val="p"/>
                </m:rPr>
                <w:rPr>
                  <w:rFonts w:ascii="Cambria Math" w:eastAsiaTheme="minorEastAsia" w:hAnsi="Cambria Math" w:cs="Times New Roman"/>
                  <w:sz w:val="28"/>
                  <w:szCs w:val="28"/>
                </w:rPr>
                <m:t>≤</m:t>
              </m:r>
              <m:d>
                <m:dPr>
                  <m:begChr m:val="["/>
                  <m:endChr m:val="]"/>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σ</m:t>
                  </m:r>
                </m:e>
              </m:d>
              <m:r>
                <m:rPr>
                  <m:sty m:val="p"/>
                </m:rPr>
                <w:rPr>
                  <w:rFonts w:ascii="Cambria Math" w:eastAsiaTheme="minorEastAsia" w:hAnsi="Cambria Math" w:cs="Times New Roman"/>
                  <w:sz w:val="28"/>
                  <w:szCs w:val="28"/>
                </w:rPr>
                <m:t xml:space="preserve">, </m:t>
              </m:r>
            </m:oMath>
            <w:r w:rsidR="00BC1BEB" w:rsidRPr="0074479F">
              <w:rPr>
                <w:rFonts w:ascii="Times New Roman" w:eastAsiaTheme="minorEastAsia" w:hAnsi="Times New Roman" w:cs="Times New Roman"/>
                <w:sz w:val="28"/>
                <w:szCs w:val="28"/>
              </w:rPr>
              <w:t>або</w:t>
            </w:r>
            <w:r w:rsidR="00561944" w:rsidRPr="0074479F">
              <w:rPr>
                <w:rFonts w:ascii="Times New Roman" w:eastAsiaTheme="minorEastAsia" w:hAnsi="Times New Roman" w:cs="Times New Roman"/>
                <w:sz w:val="28"/>
                <w:szCs w:val="28"/>
                <w:lang w:val="en-US"/>
              </w:rPr>
              <w:t xml:space="preserve"> </w:t>
            </w:r>
            <m:oMath>
              <m:r>
                <w:rPr>
                  <w:rFonts w:ascii="Cambria Math" w:eastAsiaTheme="minorEastAsia" w:hAnsi="Cambria Math" w:cs="Times New Roman"/>
                  <w:sz w:val="28"/>
                  <w:szCs w:val="28"/>
                </w:rPr>
                <m:t>τ</m:t>
              </m:r>
              <m:r>
                <m:rPr>
                  <m:sty m:val="p"/>
                </m:rPr>
                <w:rPr>
                  <w:rFonts w:ascii="Cambria Math" w:eastAsiaTheme="minorEastAsia" w:hAnsi="Cambria Math" w:cs="Times New Roman"/>
                  <w:sz w:val="28"/>
                  <w:szCs w:val="28"/>
                </w:rPr>
                <m:t>≤</m:t>
              </m:r>
              <m:d>
                <m:dPr>
                  <m:begChr m:val="["/>
                  <m:endChr m:val="]"/>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τ</m:t>
                  </m:r>
                </m:e>
              </m:d>
            </m:oMath>
            <w:r w:rsidR="008969AC" w:rsidRPr="0074479F">
              <w:rPr>
                <w:rFonts w:ascii="Times New Roman" w:eastAsiaTheme="minorEastAsia" w:hAnsi="Times New Roman" w:cs="Times New Roman"/>
                <w:sz w:val="28"/>
                <w:szCs w:val="28"/>
              </w:rPr>
              <w:t>,</w:t>
            </w:r>
          </w:p>
        </w:tc>
        <w:tc>
          <w:tcPr>
            <w:tcW w:w="1203" w:type="dxa"/>
            <w:vAlign w:val="center"/>
          </w:tcPr>
          <w:p w:rsidR="00BC1BEB" w:rsidRPr="0074479F" w:rsidRDefault="004F3500" w:rsidP="004F350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(1.52</w:t>
            </w:r>
            <w:r w:rsidR="00BC1BEB" w:rsidRPr="0074479F">
              <w:rPr>
                <w:rFonts w:ascii="Times New Roman" w:hAnsi="Times New Roman" w:cs="Times New Roman"/>
                <w:sz w:val="28"/>
                <w:szCs w:val="28"/>
              </w:rPr>
              <w:t>)</w:t>
            </w:r>
          </w:p>
        </w:tc>
      </w:tr>
    </w:tbl>
    <w:p w:rsidR="00752AD5" w:rsidRPr="0074479F" w:rsidRDefault="00752AD5" w:rsidP="00031D7D">
      <w:pPr>
        <w:tabs>
          <w:tab w:val="left" w:pos="90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r>
          <w:rPr>
            <w:rFonts w:ascii="Cambria Math" w:eastAsiaTheme="minorEastAsia" w:hAnsi="Cambria Math" w:cs="Times New Roman"/>
            <w:sz w:val="28"/>
            <w:szCs w:val="28"/>
          </w:rPr>
          <m:t>σ</m:t>
        </m:r>
      </m:oMath>
      <w:r w:rsidRPr="0074479F">
        <w:rPr>
          <w:rFonts w:ascii="Times New Roman" w:hAnsi="Times New Roman" w:cs="Times New Roman"/>
          <w:sz w:val="28"/>
          <w:szCs w:val="28"/>
        </w:rPr>
        <w:t>,</w:t>
      </w:r>
      <m:oMath>
        <m:r>
          <m:rPr>
            <m:sty m:val="p"/>
          </m:rPr>
          <w:rPr>
            <w:rFonts w:ascii="Cambria Math" w:eastAsiaTheme="minorEastAsia" w:hAnsi="Cambria Math" w:cs="Times New Roman"/>
            <w:sz w:val="28"/>
            <w:szCs w:val="28"/>
          </w:rPr>
          <m:t xml:space="preserve"> </m:t>
        </m:r>
        <m:r>
          <w:rPr>
            <w:rFonts w:ascii="Cambria Math" w:eastAsiaTheme="minorEastAsia" w:hAnsi="Cambria Math" w:cs="Times New Roman"/>
            <w:sz w:val="28"/>
            <w:szCs w:val="28"/>
          </w:rPr>
          <m:t>τ</m:t>
        </m:r>
      </m:oMath>
      <w:r w:rsidR="00A75119" w:rsidRPr="0074479F">
        <w:rPr>
          <w:rFonts w:ascii="Times New Roman" w:eastAsiaTheme="minorEastAsia" w:hAnsi="Times New Roman" w:cs="Times New Roman"/>
          <w:sz w:val="28"/>
          <w:szCs w:val="28"/>
        </w:rPr>
        <w:t>, МПа</w:t>
      </w:r>
      <w:r w:rsidRPr="0074479F">
        <w:rPr>
          <w:rFonts w:ascii="Times New Roman" w:hAnsi="Times New Roman" w:cs="Times New Roman"/>
          <w:sz w:val="28"/>
          <w:szCs w:val="28"/>
        </w:rPr>
        <w:t xml:space="preserve"> </w:t>
      </w:r>
      <w:r w:rsidR="00BC1BEB" w:rsidRPr="0074479F">
        <w:rPr>
          <w:rFonts w:ascii="Times New Roman" w:hAnsi="Times New Roman" w:cs="Times New Roman"/>
          <w:sz w:val="28"/>
          <w:szCs w:val="28"/>
        </w:rPr>
        <w:t>–</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фактично діючі в деталі нормальне чи дотичне (залежно від виду деформації) напруження;</w:t>
      </w:r>
      <w:r w:rsidR="00461322" w:rsidRPr="0074479F">
        <w:rPr>
          <w:rFonts w:ascii="Times New Roman" w:hAnsi="Times New Roman" w:cs="Times New Roman"/>
          <w:sz w:val="28"/>
          <w:szCs w:val="28"/>
        </w:rPr>
        <w:t xml:space="preserve"> </w:t>
      </w:r>
      <m:oMath>
        <m:d>
          <m:dPr>
            <m:begChr m:val="["/>
            <m:endChr m:val="]"/>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σ</m:t>
            </m:r>
          </m:e>
        </m:d>
      </m:oMath>
      <w:r w:rsidRPr="0074479F">
        <w:rPr>
          <w:rFonts w:ascii="Times New Roman" w:hAnsi="Times New Roman" w:cs="Times New Roman"/>
          <w:sz w:val="28"/>
          <w:szCs w:val="28"/>
        </w:rPr>
        <w:t xml:space="preserve">, </w:t>
      </w:r>
      <m:oMath>
        <m:d>
          <m:dPr>
            <m:begChr m:val="["/>
            <m:endChr m:val="]"/>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τ</m:t>
            </m:r>
          </m:e>
        </m:d>
      </m:oMath>
      <w:r w:rsidR="00A75119" w:rsidRPr="0074479F">
        <w:rPr>
          <w:rFonts w:ascii="Times New Roman" w:eastAsiaTheme="minorEastAsia" w:hAnsi="Times New Roman" w:cs="Times New Roman"/>
          <w:sz w:val="28"/>
          <w:szCs w:val="28"/>
        </w:rPr>
        <w:t xml:space="preserve">, МПа </w:t>
      </w:r>
      <w:r w:rsidR="00BC1BEB" w:rsidRPr="0074479F">
        <w:rPr>
          <w:rFonts w:ascii="Times New Roman" w:hAnsi="Times New Roman" w:cs="Times New Roman"/>
          <w:sz w:val="28"/>
          <w:szCs w:val="28"/>
        </w:rPr>
        <w:t>–</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допустимі значення цих напружень.</w:t>
      </w:r>
    </w:p>
    <w:p w:rsidR="00752AD5" w:rsidRPr="0074479F" w:rsidRDefault="00752AD5" w:rsidP="00031D7D">
      <w:pPr>
        <w:tabs>
          <w:tab w:val="left" w:pos="90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Допустимим називається таке безпечне для експлуатації деталі напруження, яке вона може витримати протягом усього заданого строку експлуатації.</w:t>
      </w:r>
    </w:p>
    <w:p w:rsidR="00752AD5" w:rsidRPr="0074479F" w:rsidRDefault="00752AD5" w:rsidP="00031D7D">
      <w:pPr>
        <w:tabs>
          <w:tab w:val="left" w:pos="900"/>
        </w:tabs>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Величина допустимого напруження</w:t>
      </w:r>
    </w:p>
    <w:tbl>
      <w:tblPr>
        <w:tblW w:w="0" w:type="auto"/>
        <w:tblLook w:val="04A0"/>
      </w:tblPr>
      <w:tblGrid>
        <w:gridCol w:w="8427"/>
        <w:gridCol w:w="1201"/>
      </w:tblGrid>
      <w:tr w:rsidR="00F179DE" w:rsidRPr="0074479F" w:rsidTr="00256212">
        <w:tc>
          <w:tcPr>
            <w:tcW w:w="8472" w:type="dxa"/>
          </w:tcPr>
          <w:p w:rsidR="00F179DE" w:rsidRPr="009B1F07" w:rsidRDefault="00755C15" w:rsidP="00031D7D">
            <w:pPr>
              <w:spacing w:line="276" w:lineRule="auto"/>
              <w:ind w:firstLine="567"/>
              <w:jc w:val="center"/>
              <w:rPr>
                <w:rFonts w:ascii="Times New Roman" w:eastAsiaTheme="minorEastAsia" w:hAnsi="Times New Roman" w:cs="Times New Roman"/>
                <w:sz w:val="28"/>
                <w:szCs w:val="28"/>
              </w:rPr>
            </w:pPr>
            <m:oMath>
              <m:d>
                <m:dPr>
                  <m:begChr m:val="["/>
                  <m:endChr m:val="]"/>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σ</m:t>
                  </m:r>
                </m:e>
              </m:d>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m:rPr>
                          <m:sty m:val="p"/>
                        </m:rPr>
                        <w:rPr>
                          <w:rFonts w:ascii="Cambria Math" w:eastAsiaTheme="minorEastAsia" w:hAnsi="Cambria Math" w:cs="Times New Roman"/>
                          <w:sz w:val="28"/>
                          <w:szCs w:val="28"/>
                        </w:rPr>
                        <m:t>гр</m:t>
                      </m:r>
                    </m:sub>
                  </m:sSub>
                </m:num>
                <m:den>
                  <m:r>
                    <w:rPr>
                      <w:rFonts w:ascii="Cambria Math" w:eastAsiaTheme="minorEastAsia" w:hAnsi="Cambria Math" w:cs="Times New Roman"/>
                      <w:sz w:val="28"/>
                      <w:szCs w:val="28"/>
                    </w:rPr>
                    <m:t>S</m:t>
                  </m:r>
                </m:den>
              </m:f>
              <m:r>
                <m:rPr>
                  <m:sty m:val="p"/>
                </m:rPr>
                <w:rPr>
                  <w:rFonts w:ascii="Cambria Math" w:eastAsiaTheme="minorEastAsia" w:hAnsi="Cambria Math" w:cs="Times New Roman"/>
                  <w:sz w:val="28"/>
                  <w:szCs w:val="28"/>
                </w:rPr>
                <m:t>,</m:t>
              </m:r>
              <m:d>
                <m:dPr>
                  <m:begChr m:val="["/>
                  <m:endChr m:val="]"/>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τ</m:t>
                  </m:r>
                </m:e>
              </m:d>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τ</m:t>
                      </m:r>
                    </m:e>
                    <m:sub>
                      <m:r>
                        <m:rPr>
                          <m:sty m:val="p"/>
                        </m:rPr>
                        <w:rPr>
                          <w:rFonts w:ascii="Cambria Math" w:eastAsiaTheme="minorEastAsia" w:hAnsi="Cambria Math" w:cs="Times New Roman"/>
                          <w:sz w:val="28"/>
                          <w:szCs w:val="28"/>
                        </w:rPr>
                        <m:t>гр</m:t>
                      </m:r>
                    </m:sub>
                  </m:sSub>
                </m:num>
                <m:den>
                  <m:r>
                    <w:rPr>
                      <w:rFonts w:ascii="Cambria Math" w:eastAsiaTheme="minorEastAsia" w:hAnsi="Cambria Math" w:cs="Times New Roman"/>
                      <w:sz w:val="28"/>
                      <w:szCs w:val="28"/>
                    </w:rPr>
                    <m:t>S</m:t>
                  </m:r>
                </m:den>
              </m:f>
            </m:oMath>
            <w:r w:rsidR="009B1F07">
              <w:rPr>
                <w:rFonts w:ascii="Times New Roman" w:eastAsiaTheme="minorEastAsia" w:hAnsi="Times New Roman" w:cs="Times New Roman"/>
                <w:sz w:val="28"/>
                <w:szCs w:val="28"/>
              </w:rPr>
              <w:t>,</w:t>
            </w:r>
          </w:p>
        </w:tc>
        <w:tc>
          <w:tcPr>
            <w:tcW w:w="1203" w:type="dxa"/>
            <w:vAlign w:val="center"/>
          </w:tcPr>
          <w:p w:rsidR="00F179DE" w:rsidRPr="0074479F" w:rsidRDefault="00F179DE" w:rsidP="004F350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(1.5</w:t>
            </w:r>
            <w:r w:rsidR="004F3500" w:rsidRPr="0074479F">
              <w:rPr>
                <w:rFonts w:ascii="Times New Roman" w:hAnsi="Times New Roman" w:cs="Times New Roman"/>
                <w:sz w:val="28"/>
                <w:szCs w:val="28"/>
              </w:rPr>
              <w:t>3</w:t>
            </w:r>
            <w:r w:rsidRPr="0074479F">
              <w:rPr>
                <w:rFonts w:ascii="Times New Roman" w:hAnsi="Times New Roman" w:cs="Times New Roman"/>
                <w:sz w:val="28"/>
                <w:szCs w:val="28"/>
              </w:rPr>
              <w:t>)</w:t>
            </w:r>
          </w:p>
        </w:tc>
      </w:tr>
    </w:tbl>
    <w:p w:rsidR="00752AD5" w:rsidRPr="0074479F" w:rsidRDefault="00752AD5" w:rsidP="00031D7D">
      <w:pPr>
        <w:tabs>
          <w:tab w:val="left" w:pos="90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m:rPr>
                <m:sty m:val="p"/>
              </m:rPr>
              <w:rPr>
                <w:rFonts w:ascii="Cambria Math" w:eastAsiaTheme="minorEastAsia" w:hAnsi="Cambria Math" w:cs="Times New Roman"/>
                <w:sz w:val="28"/>
                <w:szCs w:val="28"/>
              </w:rPr>
              <m:t>гр</m:t>
            </m:r>
          </m:sub>
        </m:sSub>
      </m:oMath>
      <w:r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τ</m:t>
            </m:r>
          </m:e>
          <m:sub>
            <m:r>
              <m:rPr>
                <m:sty m:val="p"/>
              </m:rPr>
              <w:rPr>
                <w:rFonts w:ascii="Cambria Math" w:eastAsiaTheme="minorEastAsia" w:hAnsi="Cambria Math" w:cs="Times New Roman"/>
                <w:sz w:val="28"/>
                <w:szCs w:val="28"/>
              </w:rPr>
              <m:t>гр</m:t>
            </m:r>
          </m:sub>
        </m:sSub>
      </m:oMath>
      <w:r w:rsidR="00A75119" w:rsidRPr="0074479F">
        <w:rPr>
          <w:rFonts w:ascii="Times New Roman" w:eastAsiaTheme="minorEastAsia" w:hAnsi="Times New Roman" w:cs="Times New Roman"/>
          <w:sz w:val="28"/>
          <w:szCs w:val="28"/>
        </w:rPr>
        <w:t>, МПа</w:t>
      </w:r>
      <w:r w:rsidRPr="0074479F">
        <w:rPr>
          <w:rFonts w:ascii="Times New Roman" w:hAnsi="Times New Roman" w:cs="Times New Roman"/>
          <w:sz w:val="28"/>
          <w:szCs w:val="28"/>
        </w:rPr>
        <w:t xml:space="preserve"> </w:t>
      </w:r>
      <w:r w:rsidR="00F179DE" w:rsidRPr="0074479F">
        <w:rPr>
          <w:rFonts w:ascii="Times New Roman" w:hAnsi="Times New Roman" w:cs="Times New Roman"/>
          <w:sz w:val="28"/>
          <w:szCs w:val="28"/>
        </w:rPr>
        <w:t>–</w:t>
      </w:r>
      <w:r w:rsidRPr="0074479F">
        <w:rPr>
          <w:rFonts w:ascii="Times New Roman" w:hAnsi="Times New Roman" w:cs="Times New Roman"/>
          <w:sz w:val="28"/>
          <w:szCs w:val="28"/>
        </w:rPr>
        <w:t xml:space="preserve"> граничні значення нормального і дотичного напружень, залежать від якості (фізико-механічних властивостей) матеріалу деталі та характеру її навантаження;</w:t>
      </w:r>
      <w:r w:rsidR="00CF0569" w:rsidRPr="0074479F">
        <w:rPr>
          <w:rFonts w:ascii="Times New Roman" w:hAnsi="Times New Roman" w:cs="Times New Roman"/>
          <w:sz w:val="28"/>
          <w:szCs w:val="28"/>
        </w:rPr>
        <w:t xml:space="preserve"> </w:t>
      </w:r>
      <m:oMath>
        <m:r>
          <w:rPr>
            <w:rFonts w:ascii="Cambria Math" w:eastAsiaTheme="minorEastAsia" w:hAnsi="Cambria Math" w:cs="Times New Roman"/>
            <w:sz w:val="28"/>
            <w:szCs w:val="28"/>
          </w:rPr>
          <m:t>S</m:t>
        </m:r>
      </m:oMath>
      <w:r w:rsidR="00F179DE"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 коефіцієнт запасу міцності.</w:t>
      </w:r>
    </w:p>
    <w:p w:rsidR="00752AD5" w:rsidRPr="0074479F" w:rsidRDefault="00752AD5" w:rsidP="009B1F07">
      <w:pPr>
        <w:tabs>
          <w:tab w:val="left" w:pos="90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При визначенні величини допустимого напруження використовують два методи: табличний і диференційний.</w:t>
      </w:r>
    </w:p>
    <w:p w:rsidR="00752AD5" w:rsidRPr="0074479F" w:rsidRDefault="00752AD5" w:rsidP="009B1F07">
      <w:pPr>
        <w:tabs>
          <w:tab w:val="left" w:pos="90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При табличному методі величини </w:t>
      </w:r>
      <m:oMath>
        <m:d>
          <m:dPr>
            <m:begChr m:val="["/>
            <m:endChr m:val="]"/>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σ</m:t>
            </m:r>
          </m:e>
        </m:d>
      </m:oMath>
      <w:r w:rsidRPr="0074479F">
        <w:rPr>
          <w:rFonts w:ascii="Times New Roman" w:hAnsi="Times New Roman" w:cs="Times New Roman"/>
          <w:sz w:val="28"/>
          <w:szCs w:val="28"/>
        </w:rPr>
        <w:t xml:space="preserve"> і </w:t>
      </w:r>
      <m:oMath>
        <m:d>
          <m:dPr>
            <m:begChr m:val="["/>
            <m:endChr m:val="]"/>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τ</m:t>
            </m:r>
          </m:e>
        </m:d>
      </m:oMath>
      <w:r w:rsidRPr="0074479F">
        <w:rPr>
          <w:rFonts w:ascii="Times New Roman" w:hAnsi="Times New Roman" w:cs="Times New Roman"/>
          <w:sz w:val="28"/>
          <w:szCs w:val="28"/>
        </w:rPr>
        <w:t xml:space="preserve"> вибирають із таблиць</w:t>
      </w:r>
      <w:r w:rsidR="009B1F07">
        <w:rPr>
          <w:rFonts w:ascii="Times New Roman" w:hAnsi="Times New Roman" w:cs="Times New Roman"/>
          <w:sz w:val="28"/>
          <w:szCs w:val="28"/>
        </w:rPr>
        <w:t xml:space="preserve"> </w:t>
      </w:r>
      <w:r w:rsidRPr="0074479F">
        <w:rPr>
          <w:rFonts w:ascii="Times New Roman" w:hAnsi="Times New Roman" w:cs="Times New Roman"/>
          <w:sz w:val="28"/>
          <w:szCs w:val="28"/>
        </w:rPr>
        <w:t>напружень, складених для груп деталей типових вузлів з урахуванням умов їх експлуатації.</w:t>
      </w:r>
    </w:p>
    <w:p w:rsidR="00752AD5" w:rsidRPr="0074479F" w:rsidRDefault="00752AD5" w:rsidP="00031D7D">
      <w:pPr>
        <w:tabs>
          <w:tab w:val="left" w:pos="90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При диференційному методі величини </w:t>
      </w:r>
      <m:oMath>
        <m:d>
          <m:dPr>
            <m:begChr m:val="["/>
            <m:endChr m:val="]"/>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σ</m:t>
            </m:r>
          </m:e>
        </m:d>
      </m:oMath>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і </w:t>
      </w:r>
      <m:oMath>
        <m:d>
          <m:dPr>
            <m:begChr m:val="["/>
            <m:endChr m:val="]"/>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τ</m:t>
            </m:r>
          </m:e>
        </m:d>
      </m:oMath>
      <w:r w:rsidRPr="0074479F">
        <w:rPr>
          <w:rFonts w:ascii="Times New Roman" w:hAnsi="Times New Roman" w:cs="Times New Roman"/>
          <w:sz w:val="28"/>
          <w:szCs w:val="28"/>
        </w:rPr>
        <w:t xml:space="preserve"> визначаються з урахуванням факторів, які впливають на величину і характер граничного напруження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m:rPr>
                <m:sty m:val="p"/>
              </m:rPr>
              <w:rPr>
                <w:rFonts w:ascii="Cambria Math" w:eastAsiaTheme="minorEastAsia" w:hAnsi="Cambria Math" w:cs="Times New Roman"/>
                <w:sz w:val="28"/>
                <w:szCs w:val="28"/>
              </w:rPr>
              <m:t>гр</m:t>
            </m:r>
          </m:sub>
        </m:sSub>
      </m:oMath>
      <w:r w:rsidR="00F179DE" w:rsidRPr="0074479F">
        <w:rPr>
          <w:rFonts w:ascii="Times New Roman" w:hAnsi="Times New Roman" w:cs="Times New Roman"/>
          <w:sz w:val="28"/>
          <w:szCs w:val="28"/>
        </w:rPr>
        <w:t xml:space="preserve"> </w:t>
      </w:r>
      <w:r w:rsidRPr="0074479F">
        <w:rPr>
          <w:rFonts w:ascii="Times New Roman" w:hAnsi="Times New Roman" w:cs="Times New Roman"/>
          <w:sz w:val="28"/>
          <w:szCs w:val="28"/>
        </w:rPr>
        <w:t>і</w:t>
      </w:r>
      <w:r w:rsidR="009B1F07">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τ</m:t>
            </m:r>
          </m:e>
          <m:sub>
            <m:r>
              <m:rPr>
                <m:sty m:val="p"/>
              </m:rPr>
              <w:rPr>
                <w:rFonts w:ascii="Cambria Math" w:eastAsiaTheme="minorEastAsia" w:hAnsi="Cambria Math" w:cs="Times New Roman"/>
                <w:sz w:val="28"/>
                <w:szCs w:val="28"/>
              </w:rPr>
              <m:t>гр</m:t>
            </m:r>
            <m:r>
              <w:rPr>
                <w:rFonts w:ascii="Cambria Math" w:eastAsiaTheme="minorEastAsia" w:hAnsi="Cambria Math" w:cs="Times New Roman"/>
                <w:sz w:val="28"/>
                <w:szCs w:val="28"/>
                <w:lang w:val="en-US"/>
              </w:rPr>
              <m:t>mo</m:t>
            </m:r>
          </m:sub>
        </m:sSub>
      </m:oMath>
      <w:r w:rsidRPr="0074479F">
        <w:rPr>
          <w:rFonts w:ascii="Times New Roman" w:hAnsi="Times New Roman" w:cs="Times New Roman"/>
          <w:sz w:val="28"/>
          <w:szCs w:val="28"/>
        </w:rPr>
        <w:t xml:space="preserve"> коефіцієнта запасу міцності </w:t>
      </w:r>
      <m:oMath>
        <m:r>
          <w:rPr>
            <w:rFonts w:ascii="Cambria Math" w:eastAsiaTheme="minorEastAsia" w:hAnsi="Cambria Math" w:cs="Times New Roman"/>
            <w:sz w:val="28"/>
            <w:szCs w:val="28"/>
          </w:rPr>
          <m:t>S</m:t>
        </m:r>
      </m:oMath>
      <w:r w:rsidRPr="0074479F">
        <w:rPr>
          <w:rFonts w:ascii="Times New Roman" w:hAnsi="Times New Roman" w:cs="Times New Roman"/>
          <w:sz w:val="28"/>
          <w:szCs w:val="28"/>
        </w:rPr>
        <w:t xml:space="preserve">. Значення граничного напруження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m:rPr>
                <m:sty m:val="p"/>
              </m:rPr>
              <w:rPr>
                <w:rFonts w:ascii="Cambria Math" w:eastAsiaTheme="minorEastAsia" w:hAnsi="Cambria Math" w:cs="Times New Roman"/>
                <w:sz w:val="28"/>
                <w:szCs w:val="28"/>
              </w:rPr>
              <m:t>гр</m:t>
            </m:r>
          </m:sub>
        </m:sSub>
      </m:oMath>
      <w:r w:rsidRPr="0074479F">
        <w:rPr>
          <w:rFonts w:ascii="Times New Roman" w:hAnsi="Times New Roman" w:cs="Times New Roman"/>
          <w:sz w:val="28"/>
          <w:szCs w:val="28"/>
        </w:rPr>
        <w:t xml:space="preserve"> або </w:t>
      </w:r>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 xml:space="preserve"> </m:t>
            </m:r>
            <m:r>
              <w:rPr>
                <w:rFonts w:ascii="Cambria Math" w:eastAsiaTheme="minorEastAsia" w:hAnsi="Cambria Math" w:cs="Times New Roman"/>
                <w:sz w:val="28"/>
                <w:szCs w:val="28"/>
              </w:rPr>
              <m:t>τ</m:t>
            </m:r>
          </m:e>
          <m:sub>
            <m:r>
              <m:rPr>
                <m:sty m:val="p"/>
              </m:rPr>
              <w:rPr>
                <w:rFonts w:ascii="Cambria Math" w:eastAsiaTheme="minorEastAsia" w:hAnsi="Cambria Math" w:cs="Times New Roman"/>
                <w:sz w:val="28"/>
                <w:szCs w:val="28"/>
              </w:rPr>
              <m:t>гр</m:t>
            </m:r>
          </m:sub>
        </m:sSub>
      </m:oMath>
      <w:r w:rsidRPr="0074479F">
        <w:rPr>
          <w:rFonts w:ascii="Times New Roman" w:hAnsi="Times New Roman" w:cs="Times New Roman"/>
          <w:sz w:val="28"/>
          <w:szCs w:val="28"/>
        </w:rPr>
        <w:t xml:space="preserve"> при цьому визначається фізико-механічними властивостями матеріалу деталі з урахуванням характеру дії навантажень, виду деформації, закону зміни напружень, технології виготовлення і умов експлуатації деталі.</w:t>
      </w:r>
    </w:p>
    <w:p w:rsidR="00752AD5" w:rsidRPr="0074479F" w:rsidRDefault="00752AD5" w:rsidP="00031D7D">
      <w:pPr>
        <w:tabs>
          <w:tab w:val="left" w:pos="90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Зокрема, при постійних напруженнях за граничне напруження для різних матеріалів у різних умовах навантаження можуть прийматися:</w:t>
      </w:r>
    </w:p>
    <w:p w:rsidR="00752AD5" w:rsidRPr="0074479F" w:rsidRDefault="00755C15" w:rsidP="009B1F07">
      <w:pPr>
        <w:pStyle w:val="a0"/>
        <w:numPr>
          <w:ilvl w:val="0"/>
          <w:numId w:val="19"/>
        </w:numPr>
        <w:spacing w:line="276" w:lineRule="auto"/>
        <w:ind w:left="0" w:firstLine="426"/>
        <w:jc w:val="both"/>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m:rPr>
                <m:sty m:val="p"/>
              </m:rPr>
              <w:rPr>
                <w:rFonts w:ascii="Cambria Math" w:eastAsiaTheme="minorEastAsia" w:hAnsi="Cambria Math" w:cs="Times New Roman"/>
                <w:sz w:val="28"/>
                <w:szCs w:val="28"/>
              </w:rPr>
              <m:t>гр</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B</m:t>
            </m:r>
          </m:sub>
        </m:sSub>
        <m:r>
          <m:rPr>
            <m:sty m:val="p"/>
          </m:rPr>
          <w:rPr>
            <w:rFonts w:ascii="Cambria Math" w:eastAsiaTheme="minorEastAsia" w:hAnsi="Cambria Math" w:cs="Times New Roman"/>
            <w:sz w:val="28"/>
            <w:szCs w:val="28"/>
          </w:rPr>
          <m:t xml:space="preserve"> </m:t>
        </m:r>
      </m:oMath>
      <w:r w:rsidR="00F179DE" w:rsidRPr="0074479F">
        <w:rPr>
          <w:rFonts w:ascii="Times New Roman" w:hAnsi="Times New Roman" w:cs="Times New Roman"/>
          <w:sz w:val="28"/>
          <w:szCs w:val="28"/>
        </w:rPr>
        <w:t>–</w:t>
      </w:r>
      <w:r w:rsidR="00752AD5" w:rsidRPr="0074479F">
        <w:rPr>
          <w:rFonts w:ascii="Times New Roman" w:hAnsi="Times New Roman" w:cs="Times New Roman"/>
          <w:sz w:val="28"/>
          <w:szCs w:val="28"/>
        </w:rPr>
        <w:t xml:space="preserve"> для крихких матеріалів;</w:t>
      </w:r>
    </w:p>
    <w:p w:rsidR="00590C6F" w:rsidRPr="0074479F" w:rsidRDefault="00755C15" w:rsidP="009B1F07">
      <w:pPr>
        <w:pStyle w:val="a0"/>
        <w:numPr>
          <w:ilvl w:val="0"/>
          <w:numId w:val="19"/>
        </w:numPr>
        <w:spacing w:line="276" w:lineRule="auto"/>
        <w:ind w:left="0" w:firstLine="426"/>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m:rPr>
                <m:sty m:val="p"/>
              </m:rPr>
              <w:rPr>
                <w:rFonts w:ascii="Cambria Math" w:eastAsiaTheme="minorEastAsia" w:hAnsi="Cambria Math" w:cs="Times New Roman"/>
                <w:sz w:val="28"/>
                <w:szCs w:val="28"/>
              </w:rPr>
              <m:t>гр</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m</m:t>
            </m:r>
          </m:sub>
        </m:sSub>
      </m:oMath>
      <w:r w:rsidR="00590C6F" w:rsidRPr="0074479F">
        <w:rPr>
          <w:rFonts w:ascii="Times New Roman" w:hAnsi="Times New Roman" w:cs="Times New Roman"/>
          <w:sz w:val="28"/>
          <w:szCs w:val="28"/>
        </w:rPr>
        <w:t>–</w:t>
      </w:r>
      <w:r w:rsidR="00752AD5" w:rsidRPr="0074479F">
        <w:rPr>
          <w:rFonts w:ascii="Times New Roman" w:hAnsi="Times New Roman" w:cs="Times New Roman"/>
          <w:sz w:val="28"/>
          <w:szCs w:val="28"/>
        </w:rPr>
        <w:t xml:space="preserve"> для пластичних матеріалів,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m:rPr>
                <m:sty m:val="p"/>
              </m:rPr>
              <w:rPr>
                <w:rFonts w:ascii="Cambria Math" w:eastAsiaTheme="minorEastAsia" w:hAnsi="Cambria Math" w:cs="Times New Roman"/>
                <w:sz w:val="28"/>
                <w:szCs w:val="28"/>
              </w:rPr>
              <m:t>гр</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n</m:t>
            </m:r>
            <m:r>
              <m:rPr>
                <m:sty m:val="p"/>
              </m:rPr>
              <w:rPr>
                <w:rFonts w:ascii="Cambria Math" w:eastAsiaTheme="minorEastAsia" w:hAnsi="Cambria Math" w:cs="Times New Roman"/>
                <w:sz w:val="28"/>
                <w:szCs w:val="28"/>
              </w:rPr>
              <m:t>з</m:t>
            </m:r>
          </m:sub>
        </m:sSub>
      </m:oMath>
      <w:r w:rsidR="00752AD5" w:rsidRPr="0074479F">
        <w:rPr>
          <w:rFonts w:ascii="Times New Roman" w:hAnsi="Times New Roman" w:cs="Times New Roman"/>
          <w:sz w:val="28"/>
          <w:szCs w:val="28"/>
        </w:rPr>
        <w:t>);</w:t>
      </w:r>
    </w:p>
    <w:p w:rsidR="00752AD5" w:rsidRPr="0074479F" w:rsidRDefault="00755C15" w:rsidP="009B1F07">
      <w:pPr>
        <w:pStyle w:val="a0"/>
        <w:numPr>
          <w:ilvl w:val="0"/>
          <w:numId w:val="19"/>
        </w:numPr>
        <w:spacing w:line="276" w:lineRule="auto"/>
        <w:ind w:left="0" w:firstLine="426"/>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m:rPr>
                <m:sty m:val="p"/>
              </m:rPr>
              <w:rPr>
                <w:rFonts w:ascii="Cambria Math" w:eastAsiaTheme="minorEastAsia" w:hAnsi="Cambria Math" w:cs="Times New Roman"/>
                <w:sz w:val="28"/>
                <w:szCs w:val="28"/>
              </w:rPr>
              <m:t>гр</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n</m:t>
            </m:r>
            <m:r>
              <m:rPr>
                <m:sty m:val="p"/>
              </m:rPr>
              <w:rPr>
                <w:rFonts w:ascii="Cambria Math" w:eastAsiaTheme="minorEastAsia" w:hAnsi="Cambria Math" w:cs="Times New Roman"/>
                <w:sz w:val="28"/>
                <w:szCs w:val="28"/>
              </w:rPr>
              <m:t>ц</m:t>
            </m:r>
          </m:sub>
        </m:sSub>
      </m:oMath>
      <w:r w:rsidR="00590C6F" w:rsidRPr="0074479F">
        <w:rPr>
          <w:rFonts w:ascii="Times New Roman" w:hAnsi="Times New Roman" w:cs="Times New Roman"/>
          <w:sz w:val="28"/>
          <w:szCs w:val="28"/>
        </w:rPr>
        <w:t>–</w:t>
      </w:r>
      <w:r w:rsidR="00752AD5" w:rsidRPr="0074479F">
        <w:rPr>
          <w:rFonts w:ascii="Times New Roman" w:hAnsi="Times New Roman" w:cs="Times New Roman"/>
          <w:sz w:val="28"/>
          <w:szCs w:val="28"/>
        </w:rPr>
        <w:t xml:space="preserve"> для пружних матеріалів,</w:t>
      </w:r>
    </w:p>
    <w:p w:rsidR="00752AD5" w:rsidRPr="0074479F" w:rsidRDefault="00752AD5" w:rsidP="00031D7D">
      <w:pPr>
        <w:tabs>
          <w:tab w:val="left" w:pos="900"/>
        </w:tabs>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B</m:t>
            </m:r>
          </m:sub>
        </m:sSub>
      </m:oMath>
      <w:r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m</m:t>
            </m:r>
          </m:sub>
        </m:sSub>
      </m:oMath>
      <w:r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n</m:t>
            </m:r>
            <m:r>
              <m:rPr>
                <m:sty m:val="p"/>
              </m:rPr>
              <w:rPr>
                <w:rFonts w:ascii="Cambria Math" w:eastAsiaTheme="minorEastAsia" w:hAnsi="Cambria Math" w:cs="Times New Roman"/>
                <w:sz w:val="28"/>
                <w:szCs w:val="28"/>
              </w:rPr>
              <m:t>з</m:t>
            </m:r>
          </m:sub>
        </m:sSub>
      </m:oMath>
      <w:r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n</m:t>
            </m:r>
            <m:r>
              <m:rPr>
                <m:sty m:val="p"/>
              </m:rPr>
              <w:rPr>
                <w:rFonts w:ascii="Cambria Math" w:eastAsiaTheme="minorEastAsia" w:hAnsi="Cambria Math" w:cs="Times New Roman"/>
                <w:sz w:val="28"/>
                <w:szCs w:val="28"/>
              </w:rPr>
              <m:t>ц</m:t>
            </m:r>
          </m:sub>
        </m:sSub>
      </m:oMath>
      <w:r w:rsidR="00DB11E8" w:rsidRPr="0074479F">
        <w:rPr>
          <w:rFonts w:ascii="Times New Roman" w:eastAsiaTheme="minorEastAsia" w:hAnsi="Times New Roman" w:cs="Times New Roman"/>
          <w:sz w:val="28"/>
          <w:szCs w:val="28"/>
        </w:rPr>
        <w:t>, МПа</w:t>
      </w:r>
      <w:r w:rsidRPr="0074479F">
        <w:rPr>
          <w:rFonts w:ascii="Times New Roman" w:hAnsi="Times New Roman" w:cs="Times New Roman"/>
          <w:sz w:val="28"/>
          <w:szCs w:val="28"/>
        </w:rPr>
        <w:t xml:space="preserve"> </w:t>
      </w:r>
      <w:r w:rsidR="00590C6F" w:rsidRPr="0074479F">
        <w:rPr>
          <w:rFonts w:ascii="Times New Roman" w:hAnsi="Times New Roman" w:cs="Times New Roman"/>
          <w:sz w:val="28"/>
          <w:szCs w:val="28"/>
        </w:rPr>
        <w:t>–</w:t>
      </w:r>
      <w:r w:rsidRPr="0074479F">
        <w:rPr>
          <w:rFonts w:ascii="Times New Roman" w:hAnsi="Times New Roman" w:cs="Times New Roman"/>
          <w:sz w:val="28"/>
          <w:szCs w:val="28"/>
        </w:rPr>
        <w:t xml:space="preserve"> відповідно межа міцності, текучості (повзучості) та пропорційності.</w:t>
      </w:r>
    </w:p>
    <w:p w:rsidR="003A309F" w:rsidRPr="0074479F" w:rsidRDefault="00752AD5" w:rsidP="00031D7D">
      <w:pPr>
        <w:tabs>
          <w:tab w:val="left" w:pos="90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При циклічному характері зміни напружень в матеріалі деталі може виникати явище утоми і міцність її визначається межею витривалості (утоми) матеріалу в умовах дії </w:t>
      </w:r>
      <m:oMath>
        <m:sSub>
          <m:sSubPr>
            <m:ctrlPr>
              <w:rPr>
                <w:rFonts w:ascii="Cambria Math" w:hAnsi="Cambria Math" w:cs="Times New Roman"/>
                <w:sz w:val="28"/>
                <w:szCs w:val="28"/>
              </w:rPr>
            </m:ctrlPr>
          </m:sSubPr>
          <m:e>
            <m:r>
              <w:rPr>
                <w:rFonts w:ascii="Cambria Math" w:hAnsi="Cambria Math" w:cs="Times New Roman"/>
                <w:sz w:val="28"/>
                <w:szCs w:val="28"/>
              </w:rPr>
              <m:t>N</m:t>
            </m:r>
          </m:e>
          <m:sub>
            <m:r>
              <w:rPr>
                <w:rFonts w:ascii="Cambria Math" w:hAnsi="Cambria Math" w:cs="Times New Roman"/>
                <w:sz w:val="28"/>
                <w:szCs w:val="28"/>
              </w:rPr>
              <m:t>G</m:t>
            </m:r>
          </m:sub>
        </m:sSub>
      </m:oMath>
      <w:r w:rsidRPr="0074479F">
        <w:rPr>
          <w:rFonts w:ascii="Times New Roman" w:hAnsi="Times New Roman" w:cs="Times New Roman"/>
          <w:sz w:val="28"/>
          <w:szCs w:val="28"/>
        </w:rPr>
        <w:t xml:space="preserve"> циклів переміни навантаження:</w:t>
      </w:r>
    </w:p>
    <w:p w:rsidR="00752AD5" w:rsidRPr="0074479F" w:rsidRDefault="00755C15" w:rsidP="009B1F07">
      <w:pPr>
        <w:pStyle w:val="a0"/>
        <w:numPr>
          <w:ilvl w:val="0"/>
          <w:numId w:val="20"/>
        </w:numPr>
        <w:tabs>
          <w:tab w:val="left" w:pos="851"/>
        </w:tabs>
        <w:spacing w:line="276" w:lineRule="auto"/>
        <w:ind w:left="0" w:firstLine="426"/>
        <w:jc w:val="both"/>
        <w:rPr>
          <w:rFonts w:ascii="Times New Roman"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m:rPr>
                <m:sty m:val="p"/>
              </m:rPr>
              <w:rPr>
                <w:rFonts w:ascii="Cambria Math" w:eastAsiaTheme="minorEastAsia" w:hAnsi="Cambria Math" w:cs="Times New Roman"/>
                <w:sz w:val="28"/>
                <w:szCs w:val="28"/>
              </w:rPr>
              <m:t>гр</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m:rPr>
                <m:sty m:val="p"/>
              </m:rPr>
              <w:rPr>
                <w:rFonts w:ascii="Cambria Math" w:eastAsiaTheme="minorEastAsia" w:hAnsi="Cambria Math" w:cs="Times New Roman"/>
                <w:sz w:val="28"/>
                <w:szCs w:val="28"/>
              </w:rPr>
              <m:t>-1</m:t>
            </m:r>
          </m:sub>
        </m:sSub>
      </m:oMath>
      <w:r w:rsidR="003A309F" w:rsidRPr="0074479F">
        <w:rPr>
          <w:rFonts w:ascii="Times New Roman" w:hAnsi="Times New Roman" w:cs="Times New Roman"/>
          <w:sz w:val="28"/>
          <w:szCs w:val="28"/>
        </w:rPr>
        <w:t xml:space="preserve"> </w:t>
      </w:r>
      <w:r w:rsidR="00590C6F" w:rsidRPr="0074479F">
        <w:rPr>
          <w:rFonts w:ascii="Times New Roman" w:hAnsi="Times New Roman" w:cs="Times New Roman"/>
          <w:sz w:val="28"/>
          <w:szCs w:val="28"/>
        </w:rPr>
        <w:t>–</w:t>
      </w:r>
      <w:r w:rsidR="00752AD5" w:rsidRPr="0074479F">
        <w:rPr>
          <w:rFonts w:ascii="Times New Roman" w:hAnsi="Times New Roman" w:cs="Times New Roman"/>
          <w:sz w:val="28"/>
          <w:szCs w:val="28"/>
        </w:rPr>
        <w:t xml:space="preserve"> при симетричному циклі;</w:t>
      </w:r>
    </w:p>
    <w:p w:rsidR="00752AD5" w:rsidRPr="0074479F" w:rsidRDefault="00755C15" w:rsidP="009B1F07">
      <w:pPr>
        <w:pStyle w:val="a0"/>
        <w:numPr>
          <w:ilvl w:val="0"/>
          <w:numId w:val="20"/>
        </w:numPr>
        <w:tabs>
          <w:tab w:val="left" w:pos="851"/>
        </w:tabs>
        <w:spacing w:line="276" w:lineRule="auto"/>
        <w:ind w:left="0" w:firstLine="426"/>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 xml:space="preserve"> </m:t>
            </m:r>
            <m:r>
              <w:rPr>
                <w:rFonts w:ascii="Cambria Math" w:eastAsiaTheme="minorEastAsia" w:hAnsi="Cambria Math" w:cs="Times New Roman"/>
                <w:sz w:val="28"/>
                <w:szCs w:val="28"/>
              </w:rPr>
              <m:t>σ</m:t>
            </m:r>
          </m:e>
          <m:sub>
            <m:r>
              <m:rPr>
                <m:sty m:val="p"/>
              </m:rPr>
              <w:rPr>
                <w:rFonts w:ascii="Cambria Math" w:eastAsiaTheme="minorEastAsia" w:hAnsi="Cambria Math" w:cs="Times New Roman"/>
                <w:sz w:val="28"/>
                <w:szCs w:val="28"/>
              </w:rPr>
              <m:t>гр</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m:rPr>
                <m:sty m:val="p"/>
              </m:rPr>
              <w:rPr>
                <w:rFonts w:ascii="Cambria Math" w:eastAsiaTheme="minorEastAsia" w:hAnsi="Cambria Math" w:cs="Times New Roman"/>
                <w:sz w:val="28"/>
                <w:szCs w:val="28"/>
              </w:rPr>
              <m:t>0</m:t>
            </m:r>
          </m:sub>
        </m:sSub>
        <m:r>
          <m:rPr>
            <m:sty m:val="p"/>
          </m:rPr>
          <w:rPr>
            <w:rFonts w:ascii="Cambria Math" w:eastAsiaTheme="minorEastAsia" w:hAnsi="Cambria Math" w:cs="Times New Roman"/>
            <w:sz w:val="28"/>
            <w:szCs w:val="28"/>
          </w:rPr>
          <m:t xml:space="preserve"> </m:t>
        </m:r>
      </m:oMath>
      <w:r w:rsidR="00590C6F" w:rsidRPr="0074479F">
        <w:rPr>
          <w:rFonts w:ascii="Times New Roman" w:hAnsi="Times New Roman" w:cs="Times New Roman"/>
          <w:sz w:val="28"/>
          <w:szCs w:val="28"/>
        </w:rPr>
        <w:t>–</w:t>
      </w:r>
      <w:r w:rsidR="00752AD5" w:rsidRPr="0074479F">
        <w:rPr>
          <w:rFonts w:ascii="Times New Roman" w:hAnsi="Times New Roman" w:cs="Times New Roman"/>
          <w:sz w:val="28"/>
          <w:szCs w:val="28"/>
        </w:rPr>
        <w:t xml:space="preserve"> при пульсуючому циклі, де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&lt;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m:rPr>
                <m:sty m:val="p"/>
              </m:rPr>
              <w:rPr>
                <w:rFonts w:ascii="Cambria Math" w:eastAsiaTheme="minorEastAsia" w:hAnsi="Cambria Math" w:cs="Times New Roman"/>
                <w:sz w:val="28"/>
                <w:szCs w:val="28"/>
              </w:rPr>
              <m:t>0</m:t>
            </m:r>
          </m:sub>
        </m:sSub>
        <m:r>
          <m:rPr>
            <m:sty m:val="p"/>
          </m:rPr>
          <w:rPr>
            <w:rFonts w:ascii="Cambria Math" w:eastAsiaTheme="minorEastAsia" w:hAnsi="Cambria Math" w:cs="Times New Roman"/>
            <w:sz w:val="28"/>
            <w:szCs w:val="28"/>
          </w:rPr>
          <m:t>&lt;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m</m:t>
            </m:r>
          </m:sub>
        </m:sSub>
      </m:oMath>
      <w:r w:rsidR="00752AD5" w:rsidRPr="0074479F">
        <w:rPr>
          <w:rFonts w:ascii="Times New Roman" w:hAnsi="Times New Roman" w:cs="Times New Roman"/>
          <w:sz w:val="28"/>
          <w:szCs w:val="28"/>
        </w:rPr>
        <w:t>.</w:t>
      </w:r>
    </w:p>
    <w:p w:rsidR="00752AD5" w:rsidRPr="0074479F" w:rsidRDefault="00752AD5" w:rsidP="00031D7D">
      <w:pPr>
        <w:tabs>
          <w:tab w:val="left" w:pos="900"/>
        </w:tabs>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 xml:space="preserve">Наближені значення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 xml:space="preserve"> </m:t>
        </m:r>
      </m:oMath>
      <w:r w:rsidRPr="0074479F">
        <w:rPr>
          <w:rFonts w:ascii="Times New Roman" w:hAnsi="Times New Roman" w:cs="Times New Roman"/>
          <w:sz w:val="28"/>
          <w:szCs w:val="28"/>
        </w:rPr>
        <w:t xml:space="preserve">і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m:rPr>
                <m:sty m:val="p"/>
              </m:rPr>
              <w:rPr>
                <w:rFonts w:ascii="Cambria Math" w:eastAsiaTheme="minorEastAsia" w:hAnsi="Cambria Math" w:cs="Times New Roman"/>
                <w:sz w:val="28"/>
                <w:szCs w:val="28"/>
              </w:rPr>
              <m:t>0</m:t>
            </m:r>
          </m:sub>
        </m:sSub>
        <m:r>
          <m:rPr>
            <m:sty m:val="p"/>
          </m:rPr>
          <w:rPr>
            <w:rFonts w:ascii="Cambria Math" w:eastAsiaTheme="minorEastAsia" w:hAnsi="Cambria Math" w:cs="Times New Roman"/>
            <w:sz w:val="28"/>
            <w:szCs w:val="28"/>
          </w:rPr>
          <m:t xml:space="preserve"> </m:t>
        </m:r>
      </m:oMath>
      <w:r w:rsidRPr="0074479F">
        <w:rPr>
          <w:rFonts w:ascii="Times New Roman" w:hAnsi="Times New Roman" w:cs="Times New Roman"/>
          <w:sz w:val="28"/>
          <w:szCs w:val="28"/>
        </w:rPr>
        <w:t>для сталей:</w:t>
      </w:r>
    </w:p>
    <w:p w:rsidR="00752AD5" w:rsidRPr="0074479F" w:rsidRDefault="00752AD5" w:rsidP="009B1F07">
      <w:pPr>
        <w:pStyle w:val="a0"/>
        <w:numPr>
          <w:ilvl w:val="0"/>
          <w:numId w:val="21"/>
        </w:numPr>
        <w:spacing w:line="276" w:lineRule="auto"/>
        <w:ind w:left="0" w:firstLine="426"/>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при згинанні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m:rPr>
                <m:sty m:val="p"/>
              </m:rPr>
              <w:rPr>
                <w:rFonts w:ascii="Cambria Math" w:eastAsiaTheme="minorEastAsia" w:hAnsi="Cambria Math" w:cs="Times New Roman"/>
                <w:sz w:val="28"/>
                <w:szCs w:val="28"/>
              </w:rPr>
              <m:t>-1зг</m:t>
            </m:r>
          </m:sub>
        </m:sSub>
        <m:r>
          <m:rPr>
            <m:sty m:val="p"/>
          </m:rPr>
          <w:rPr>
            <w:rFonts w:ascii="Cambria Math" w:eastAsiaTheme="minorEastAsia" w:hAnsi="Cambria Math" w:cs="Times New Roman"/>
            <w:sz w:val="28"/>
            <w:szCs w:val="28"/>
          </w:rPr>
          <m:t>=0,43</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B</m:t>
            </m:r>
          </m:sub>
        </m:sSub>
        <m:r>
          <m:rPr>
            <m:sty m:val="p"/>
          </m:rPr>
          <w:rPr>
            <w:rFonts w:ascii="Cambria Math" w:eastAsiaTheme="minorEastAsia" w:hAnsi="Cambria Math" w:cs="Times New Roman"/>
            <w:sz w:val="28"/>
            <w:szCs w:val="28"/>
          </w:rPr>
          <m:t xml:space="preserve">;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m:rPr>
                <m:sty m:val="p"/>
              </m:rPr>
              <w:rPr>
                <w:rFonts w:ascii="Cambria Math" w:eastAsiaTheme="minorEastAsia" w:hAnsi="Cambria Math" w:cs="Times New Roman"/>
                <w:sz w:val="28"/>
                <w:szCs w:val="28"/>
              </w:rPr>
              <m:t>0зг</m:t>
            </m:r>
          </m:sub>
        </m:sSub>
        <m:r>
          <m:rPr>
            <m:sty m:val="p"/>
          </m:rPr>
          <w:rPr>
            <w:rFonts w:ascii="Cambria Math" w:eastAsiaTheme="minorEastAsia" w:hAnsi="Cambria Math" w:cs="Times New Roman"/>
            <w:sz w:val="28"/>
            <w:szCs w:val="28"/>
          </w:rPr>
          <m:t>=0,6</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B</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m</m:t>
            </m:r>
          </m:sub>
        </m:sSub>
      </m:oMath>
      <w:r w:rsidRPr="0074479F">
        <w:rPr>
          <w:rFonts w:ascii="Times New Roman" w:hAnsi="Times New Roman" w:cs="Times New Roman"/>
          <w:sz w:val="28"/>
          <w:szCs w:val="28"/>
        </w:rPr>
        <w:t>,</w:t>
      </w:r>
    </w:p>
    <w:p w:rsidR="008969AC" w:rsidRPr="0074479F" w:rsidRDefault="00752AD5" w:rsidP="009B1F07">
      <w:pPr>
        <w:pStyle w:val="a0"/>
        <w:numPr>
          <w:ilvl w:val="0"/>
          <w:numId w:val="21"/>
        </w:numPr>
        <w:spacing w:line="276" w:lineRule="auto"/>
        <w:ind w:left="0" w:firstLine="426"/>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при розтягуванні-стисканні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m:rPr>
                <m:sty m:val="p"/>
              </m:rPr>
              <w:rPr>
                <w:rFonts w:ascii="Cambria Math" w:eastAsiaTheme="minorEastAsia" w:hAnsi="Cambria Math" w:cs="Times New Roman"/>
                <w:sz w:val="28"/>
                <w:szCs w:val="28"/>
              </w:rPr>
              <m:t>-1</m:t>
            </m:r>
            <m:r>
              <w:rPr>
                <w:rFonts w:ascii="Cambria Math" w:eastAsiaTheme="minorEastAsia" w:hAnsi="Cambria Math" w:cs="Times New Roman"/>
                <w:sz w:val="28"/>
                <w:szCs w:val="28"/>
              </w:rPr>
              <m:t>p</m:t>
            </m:r>
          </m:sub>
        </m:sSub>
        <m:r>
          <m:rPr>
            <m:sty m:val="p"/>
          </m:rPr>
          <w:rPr>
            <w:rFonts w:ascii="Cambria Math" w:eastAsiaTheme="minorEastAsia" w:hAnsi="Cambria Math" w:cs="Times New Roman"/>
            <w:sz w:val="28"/>
            <w:szCs w:val="28"/>
          </w:rPr>
          <m:t>=0,36</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B</m:t>
            </m:r>
          </m:sub>
        </m:sSub>
        <m:r>
          <m:rPr>
            <m:sty m:val="p"/>
          </m:rPr>
          <w:rPr>
            <w:rFonts w:ascii="Cambria Math" w:eastAsiaTheme="minorEastAsia" w:hAnsi="Cambria Math" w:cs="Times New Roman"/>
            <w:sz w:val="28"/>
            <w:szCs w:val="28"/>
          </w:rPr>
          <m:t xml:space="preserve">;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m:rPr>
                <m:sty m:val="p"/>
              </m:rPr>
              <w:rPr>
                <w:rFonts w:ascii="Cambria Math" w:eastAsiaTheme="minorEastAsia" w:hAnsi="Cambria Math" w:cs="Times New Roman"/>
                <w:sz w:val="28"/>
                <w:szCs w:val="28"/>
              </w:rPr>
              <m:t>0</m:t>
            </m:r>
            <m:r>
              <w:rPr>
                <w:rFonts w:ascii="Cambria Math" w:eastAsiaTheme="minorEastAsia" w:hAnsi="Cambria Math" w:cs="Times New Roman"/>
                <w:sz w:val="28"/>
                <w:szCs w:val="28"/>
              </w:rPr>
              <m:t>p</m:t>
            </m:r>
          </m:sub>
        </m:sSub>
        <m:r>
          <m:rPr>
            <m:sty m:val="p"/>
          </m:rPr>
          <w:rPr>
            <w:rFonts w:ascii="Cambria Math" w:eastAsiaTheme="minorEastAsia" w:hAnsi="Cambria Math" w:cs="Times New Roman"/>
            <w:sz w:val="28"/>
            <w:szCs w:val="28"/>
          </w:rPr>
          <m:t>=0,5</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B</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m</m:t>
            </m:r>
          </m:sub>
        </m:sSub>
      </m:oMath>
    </w:p>
    <w:p w:rsidR="00752AD5" w:rsidRPr="0074479F" w:rsidRDefault="00752AD5" w:rsidP="009B1F07">
      <w:pPr>
        <w:pStyle w:val="a0"/>
        <w:numPr>
          <w:ilvl w:val="0"/>
          <w:numId w:val="21"/>
        </w:numPr>
        <w:spacing w:line="276" w:lineRule="auto"/>
        <w:ind w:left="0" w:firstLine="426"/>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при скручуванні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τ</m:t>
            </m:r>
          </m:e>
          <m:sub>
            <m:r>
              <m:rPr>
                <m:sty m:val="p"/>
              </m:rPr>
              <w:rPr>
                <w:rFonts w:ascii="Cambria Math" w:eastAsiaTheme="minorEastAsia" w:hAnsi="Cambria Math" w:cs="Times New Roman"/>
                <w:sz w:val="28"/>
                <w:szCs w:val="28"/>
              </w:rPr>
              <m:t>-1кр</m:t>
            </m:r>
          </m:sub>
        </m:sSub>
        <m:r>
          <m:rPr>
            <m:sty m:val="p"/>
          </m:rPr>
          <w:rPr>
            <w:rFonts w:ascii="Cambria Math" w:eastAsiaTheme="minorEastAsia" w:hAnsi="Cambria Math" w:cs="Times New Roman"/>
            <w:sz w:val="28"/>
            <w:szCs w:val="28"/>
          </w:rPr>
          <m:t>=0,226</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B</m:t>
            </m:r>
          </m:sub>
        </m:sSub>
        <m:r>
          <w:rPr>
            <w:rFonts w:ascii="Cambria Math" w:eastAsiaTheme="minorEastAsia" w:hAnsi="Cambria Math" w:cs="Times New Roman"/>
            <w:sz w:val="28"/>
            <w:szCs w:val="28"/>
          </w:rPr>
          <m:t xml:space="preserve">;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τ</m:t>
            </m:r>
          </m:e>
          <m:sub>
            <m:r>
              <m:rPr>
                <m:sty m:val="p"/>
              </m:rPr>
              <w:rPr>
                <w:rFonts w:ascii="Cambria Math" w:eastAsiaTheme="minorEastAsia" w:hAnsi="Cambria Math" w:cs="Times New Roman"/>
                <w:sz w:val="28"/>
                <w:szCs w:val="28"/>
              </w:rPr>
              <m:t>0кр</m:t>
            </m:r>
          </m:sub>
        </m:sSub>
        <m:r>
          <m:rPr>
            <m:sty m:val="p"/>
          </m:rPr>
          <w:rPr>
            <w:rFonts w:ascii="Cambria Math" w:eastAsiaTheme="minorEastAsia" w:hAnsi="Cambria Math" w:cs="Times New Roman"/>
            <w:sz w:val="28"/>
            <w:szCs w:val="28"/>
          </w:rPr>
          <m:t>=0,3</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B</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τ</m:t>
            </m:r>
          </m:e>
          <m:sub>
            <m:r>
              <w:rPr>
                <w:rFonts w:ascii="Cambria Math" w:eastAsiaTheme="minorEastAsia" w:hAnsi="Cambria Math" w:cs="Times New Roman"/>
                <w:sz w:val="28"/>
                <w:szCs w:val="28"/>
              </w:rPr>
              <m:t>m</m:t>
            </m:r>
          </m:sub>
        </m:sSub>
      </m:oMath>
      <w:r w:rsidRPr="0074479F">
        <w:rPr>
          <w:rFonts w:ascii="Times New Roman" w:hAnsi="Times New Roman" w:cs="Times New Roman"/>
          <w:sz w:val="28"/>
          <w:szCs w:val="28"/>
        </w:rPr>
        <w:t>.</w:t>
      </w:r>
    </w:p>
    <w:p w:rsidR="00752AD5" w:rsidRPr="0074479F" w:rsidRDefault="00752AD5" w:rsidP="00031D7D">
      <w:pPr>
        <w:tabs>
          <w:tab w:val="left" w:pos="900"/>
        </w:tabs>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При несиметричному циклі</w:t>
      </w:r>
      <w:r w:rsidR="000D09D5">
        <w:rPr>
          <w:rFonts w:ascii="Times New Roman" w:hAnsi="Times New Roman" w:cs="Times New Roman"/>
          <w:sz w:val="28"/>
          <w:szCs w:val="28"/>
        </w:rPr>
        <w:t>,</w:t>
      </w:r>
      <w:r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m:rPr>
                <m:sty m:val="p"/>
              </m:rPr>
              <w:rPr>
                <w:rFonts w:ascii="Cambria Math" w:eastAsiaTheme="minorEastAsia" w:hAnsi="Cambria Math" w:cs="Times New Roman"/>
                <w:sz w:val="28"/>
                <w:szCs w:val="28"/>
              </w:rPr>
              <m:t>гр</m:t>
            </m:r>
          </m:sub>
        </m:sSub>
      </m:oMath>
      <w:r w:rsidRPr="0074479F">
        <w:rPr>
          <w:rFonts w:ascii="Times New Roman" w:hAnsi="Times New Roman" w:cs="Times New Roman"/>
          <w:sz w:val="28"/>
          <w:szCs w:val="28"/>
        </w:rPr>
        <w:t xml:space="preserve"> визначається по спеціальних методиках.</w:t>
      </w:r>
    </w:p>
    <w:p w:rsidR="00752AD5" w:rsidRPr="0074479F" w:rsidRDefault="00752AD5" w:rsidP="00031D7D">
      <w:pPr>
        <w:tabs>
          <w:tab w:val="left" w:pos="90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На величину межі витривалості матеріалу суттєво впливають стан і властивості поверхневого шару деталі і середовище в якому вона працює. Підвищення межі витривалості матеріалу </w:t>
      </w:r>
      <w:r w:rsidR="000D09D5">
        <w:rPr>
          <w:rFonts w:ascii="Times New Roman" w:hAnsi="Times New Roman" w:cs="Times New Roman"/>
          <w:sz w:val="28"/>
          <w:szCs w:val="28"/>
        </w:rPr>
        <w:t>(</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m:rPr>
                <m:sty m:val="p"/>
              </m:rPr>
              <w:rPr>
                <w:rFonts w:ascii="Cambria Math" w:eastAsiaTheme="minorEastAsia" w:hAnsi="Cambria Math" w:cs="Times New Roman"/>
                <w:sz w:val="28"/>
                <w:szCs w:val="28"/>
              </w:rPr>
              <m:t>-1</m:t>
            </m:r>
          </m:sub>
        </m:sSub>
      </m:oMath>
      <w:r w:rsidR="000D09D5">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досягається шляхом зміцнення поверхневого шару деталі: механічного (холодна обробка ударним способом), термічного (поверхневе загартування, поліпшення), хіміко-термічного (цементація, азотування, нітроцементація</w:t>
      </w:r>
      <w:r w:rsidR="000D09D5">
        <w:rPr>
          <w:rFonts w:ascii="Times New Roman" w:hAnsi="Times New Roman" w:cs="Times New Roman"/>
          <w:sz w:val="28"/>
          <w:szCs w:val="28"/>
        </w:rPr>
        <w:t xml:space="preserve"> та ін.</w:t>
      </w:r>
      <w:r w:rsidRPr="0074479F">
        <w:rPr>
          <w:rFonts w:ascii="Times New Roman" w:hAnsi="Times New Roman" w:cs="Times New Roman"/>
          <w:sz w:val="28"/>
          <w:szCs w:val="28"/>
        </w:rPr>
        <w:t xml:space="preserve">). В результаті величина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m:rPr>
                <m:sty m:val="p"/>
              </m:rPr>
              <w:rPr>
                <w:rFonts w:ascii="Cambria Math" w:eastAsiaTheme="minorEastAsia" w:hAnsi="Cambria Math" w:cs="Times New Roman"/>
                <w:sz w:val="28"/>
                <w:szCs w:val="28"/>
              </w:rPr>
              <m:t>-1</m:t>
            </m:r>
          </m:sub>
        </m:sSub>
      </m:oMath>
      <w:r w:rsidRPr="0074479F">
        <w:rPr>
          <w:rFonts w:ascii="Times New Roman" w:hAnsi="Times New Roman" w:cs="Times New Roman"/>
          <w:sz w:val="28"/>
          <w:szCs w:val="28"/>
        </w:rPr>
        <w:t xml:space="preserve"> збільшується на 20...30%.</w:t>
      </w:r>
    </w:p>
    <w:p w:rsidR="00752AD5" w:rsidRPr="0074479F" w:rsidRDefault="00752AD5" w:rsidP="00031D7D">
      <w:pPr>
        <w:tabs>
          <w:tab w:val="left" w:pos="90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Величина коефіцієнту запасу міцності</w:t>
      </w:r>
    </w:p>
    <w:tbl>
      <w:tblPr>
        <w:tblW w:w="0" w:type="auto"/>
        <w:tblLook w:val="04A0"/>
      </w:tblPr>
      <w:tblGrid>
        <w:gridCol w:w="8427"/>
        <w:gridCol w:w="1201"/>
      </w:tblGrid>
      <w:tr w:rsidR="002F2BB3" w:rsidRPr="0074479F" w:rsidTr="00AB112A">
        <w:tc>
          <w:tcPr>
            <w:tcW w:w="8472" w:type="dxa"/>
          </w:tcPr>
          <w:p w:rsidR="002F2BB3" w:rsidRPr="0074479F" w:rsidRDefault="002949AD" w:rsidP="00031D7D">
            <w:pPr>
              <w:spacing w:line="276" w:lineRule="auto"/>
              <w:ind w:firstLine="567"/>
              <w:jc w:val="center"/>
              <w:rPr>
                <w:rFonts w:ascii="Times New Roman" w:eastAsiaTheme="minorEastAsia" w:hAnsi="Times New Roman" w:cs="Times New Roman"/>
                <w:sz w:val="28"/>
                <w:szCs w:val="28"/>
              </w:rPr>
            </w:pPr>
            <m:oMath>
              <m:r>
                <w:rPr>
                  <w:rFonts w:ascii="Cambria Math" w:eastAsiaTheme="minorEastAsia" w:hAnsi="Cambria Math" w:cs="Times New Roman"/>
                  <w:sz w:val="28"/>
                  <w:szCs w:val="28"/>
                </w:rPr>
                <m:t>S</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CKTMF</m:t>
              </m:r>
            </m:oMath>
            <w:r w:rsidR="00895E77" w:rsidRPr="0074479F">
              <w:rPr>
                <w:rFonts w:ascii="Times New Roman" w:eastAsiaTheme="minorEastAsia" w:hAnsi="Times New Roman" w:cs="Times New Roman"/>
                <w:sz w:val="28"/>
                <w:szCs w:val="28"/>
              </w:rPr>
              <w:t>,</w:t>
            </w:r>
          </w:p>
        </w:tc>
        <w:tc>
          <w:tcPr>
            <w:tcW w:w="1203" w:type="dxa"/>
          </w:tcPr>
          <w:p w:rsidR="002F2BB3" w:rsidRPr="0074479F" w:rsidRDefault="002F2BB3" w:rsidP="004F350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(1.5</w:t>
            </w:r>
            <w:r w:rsidR="004F3500" w:rsidRPr="0074479F">
              <w:rPr>
                <w:rFonts w:ascii="Times New Roman" w:hAnsi="Times New Roman" w:cs="Times New Roman"/>
                <w:sz w:val="28"/>
                <w:szCs w:val="28"/>
              </w:rPr>
              <w:t>4</w:t>
            </w:r>
            <w:r w:rsidRPr="0074479F">
              <w:rPr>
                <w:rFonts w:ascii="Times New Roman" w:hAnsi="Times New Roman" w:cs="Times New Roman"/>
                <w:sz w:val="28"/>
                <w:szCs w:val="28"/>
              </w:rPr>
              <w:t>)</w:t>
            </w:r>
          </w:p>
        </w:tc>
      </w:tr>
    </w:tbl>
    <w:p w:rsidR="00FC3731" w:rsidRPr="0074479F" w:rsidRDefault="002F2BB3" w:rsidP="00031D7D">
      <w:pPr>
        <w:tabs>
          <w:tab w:val="left" w:pos="90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де</w:t>
      </w:r>
      <w:r w:rsidR="00752AD5" w:rsidRPr="0074479F">
        <w:rPr>
          <w:rFonts w:ascii="Times New Roman" w:hAnsi="Times New Roman" w:cs="Times New Roman"/>
          <w:sz w:val="28"/>
          <w:szCs w:val="28"/>
        </w:rPr>
        <w:t xml:space="preserve"> </w:t>
      </w:r>
      <m:oMath>
        <m:r>
          <w:rPr>
            <w:rFonts w:ascii="Cambria Math" w:eastAsiaTheme="minorEastAsia" w:hAnsi="Cambria Math" w:cs="Times New Roman"/>
            <w:sz w:val="28"/>
            <w:szCs w:val="28"/>
          </w:rPr>
          <m:t>C</m:t>
        </m:r>
        <m:r>
          <m:rPr>
            <m:sty m:val="p"/>
          </m:rPr>
          <w:rPr>
            <w:rFonts w:ascii="Cambria Math" w:eastAsiaTheme="minorEastAsia" w:hAnsi="Cambria Math" w:cs="Times New Roman"/>
            <w:sz w:val="28"/>
            <w:szCs w:val="28"/>
          </w:rPr>
          <m:t>=1,0…1,3</m:t>
        </m:r>
      </m:oMath>
      <w:r w:rsidR="00752AD5" w:rsidRPr="0074479F">
        <w:rPr>
          <w:rFonts w:ascii="Times New Roman" w:hAnsi="Times New Roman" w:cs="Times New Roman"/>
          <w:sz w:val="28"/>
          <w:szCs w:val="28"/>
        </w:rPr>
        <w:t xml:space="preserve"> </w:t>
      </w:r>
      <w:r w:rsidRPr="0074479F">
        <w:rPr>
          <w:rFonts w:ascii="Times New Roman" w:hAnsi="Times New Roman" w:cs="Times New Roman"/>
          <w:sz w:val="28"/>
          <w:szCs w:val="28"/>
        </w:rPr>
        <w:t>–</w:t>
      </w:r>
      <w:r w:rsidR="00752AD5" w:rsidRPr="0074479F">
        <w:rPr>
          <w:rFonts w:ascii="Times New Roman" w:hAnsi="Times New Roman" w:cs="Times New Roman"/>
          <w:sz w:val="28"/>
          <w:szCs w:val="28"/>
        </w:rPr>
        <w:t xml:space="preserve"> коефіцієнт, яким враховується відповідальність деталі;</w:t>
      </w:r>
      <w:r w:rsidR="00461322" w:rsidRPr="0074479F">
        <w:rPr>
          <w:rFonts w:ascii="Times New Roman" w:hAnsi="Times New Roman" w:cs="Times New Roman"/>
          <w:sz w:val="28"/>
          <w:szCs w:val="28"/>
        </w:rPr>
        <w:t xml:space="preserve"> </w:t>
      </w:r>
      <m:oMath>
        <m:r>
          <w:rPr>
            <w:rFonts w:ascii="Cambria Math" w:eastAsiaTheme="minorEastAsia" w:hAnsi="Cambria Math" w:cs="Times New Roman"/>
            <w:sz w:val="28"/>
            <w:szCs w:val="28"/>
          </w:rPr>
          <m:t>K</m:t>
        </m:r>
        <m:r>
          <m:rPr>
            <m:sty m:val="p"/>
          </m:rPr>
          <w:rPr>
            <w:rFonts w:ascii="Cambria Math" w:eastAsiaTheme="minorEastAsia" w:hAnsi="Cambria Math" w:cs="Times New Roman"/>
            <w:sz w:val="28"/>
            <w:szCs w:val="28"/>
          </w:rPr>
          <m:t>=1,2…1,5</m:t>
        </m:r>
      </m:oMath>
      <w:r w:rsidR="00752AD5" w:rsidRPr="0074479F">
        <w:rPr>
          <w:rFonts w:ascii="Times New Roman" w:hAnsi="Times New Roman" w:cs="Times New Roman"/>
          <w:sz w:val="28"/>
          <w:szCs w:val="28"/>
        </w:rPr>
        <w:t xml:space="preserve"> </w:t>
      </w:r>
      <w:r w:rsidRPr="0074479F">
        <w:rPr>
          <w:rFonts w:ascii="Times New Roman" w:hAnsi="Times New Roman" w:cs="Times New Roman"/>
          <w:sz w:val="28"/>
          <w:szCs w:val="28"/>
        </w:rPr>
        <w:t>–</w:t>
      </w:r>
      <w:r w:rsidR="00752AD5" w:rsidRPr="0074479F">
        <w:rPr>
          <w:rFonts w:ascii="Times New Roman" w:hAnsi="Times New Roman" w:cs="Times New Roman"/>
          <w:sz w:val="28"/>
          <w:szCs w:val="28"/>
        </w:rPr>
        <w:t xml:space="preserve"> коефіцієнт, яким враховується відповідність розрахункової схеми і величини розрахункових навантажень дійсним умовам роботи деталі;</w:t>
      </w:r>
      <w:r w:rsidR="00461322" w:rsidRPr="0074479F">
        <w:rPr>
          <w:rFonts w:ascii="Times New Roman" w:hAnsi="Times New Roman" w:cs="Times New Roman"/>
          <w:sz w:val="28"/>
          <w:szCs w:val="28"/>
        </w:rPr>
        <w:t xml:space="preserve"> </w:t>
      </w:r>
      <m:oMath>
        <m:r>
          <w:rPr>
            <w:rFonts w:ascii="Cambria Math" w:eastAsiaTheme="minorEastAsia" w:hAnsi="Cambria Math" w:cs="Times New Roman"/>
            <w:sz w:val="28"/>
            <w:szCs w:val="28"/>
          </w:rPr>
          <m:t>T</m:t>
        </m:r>
        <m:r>
          <m:rPr>
            <m:sty m:val="p"/>
          </m:rPr>
          <w:rPr>
            <w:rFonts w:ascii="Cambria Math" w:eastAsiaTheme="minorEastAsia" w:hAnsi="Cambria Math" w:cs="Times New Roman"/>
            <w:sz w:val="28"/>
            <w:szCs w:val="28"/>
          </w:rPr>
          <m:t>=1,05…1,2</m:t>
        </m:r>
      </m:oMath>
      <w:r w:rsidR="00752AD5" w:rsidRPr="0074479F">
        <w:rPr>
          <w:rFonts w:ascii="Times New Roman" w:hAnsi="Times New Roman" w:cs="Times New Roman"/>
          <w:sz w:val="28"/>
          <w:szCs w:val="28"/>
        </w:rPr>
        <w:t xml:space="preserve"> </w:t>
      </w:r>
      <w:r w:rsidRPr="0074479F">
        <w:rPr>
          <w:rFonts w:ascii="Times New Roman" w:hAnsi="Times New Roman" w:cs="Times New Roman"/>
          <w:sz w:val="28"/>
          <w:szCs w:val="28"/>
        </w:rPr>
        <w:t>–</w:t>
      </w:r>
      <w:r w:rsidR="00752AD5" w:rsidRPr="0074479F">
        <w:rPr>
          <w:rFonts w:ascii="Times New Roman" w:hAnsi="Times New Roman" w:cs="Times New Roman"/>
          <w:sz w:val="28"/>
          <w:szCs w:val="28"/>
        </w:rPr>
        <w:t xml:space="preserve"> коефіцієнт, яким враховується можлива наявність в матеріалі деталі внутрішніх дефектів;</w:t>
      </w:r>
      <w:r w:rsidR="00461322" w:rsidRPr="0074479F">
        <w:rPr>
          <w:rFonts w:ascii="Times New Roman" w:hAnsi="Times New Roman" w:cs="Times New Roman"/>
          <w:sz w:val="28"/>
          <w:szCs w:val="28"/>
        </w:rPr>
        <w:t xml:space="preserve"> </w:t>
      </w:r>
      <m:oMath>
        <m:r>
          <w:rPr>
            <w:rFonts w:ascii="Cambria Math" w:eastAsiaTheme="minorEastAsia" w:hAnsi="Cambria Math" w:cs="Times New Roman"/>
            <w:sz w:val="28"/>
            <w:szCs w:val="28"/>
          </w:rPr>
          <m:t>M</m:t>
        </m:r>
        <m:r>
          <m:rPr>
            <m:sty m:val="p"/>
          </m:rPr>
          <w:rPr>
            <w:rFonts w:ascii="Cambria Math" w:eastAsiaTheme="minorEastAsia" w:hAnsi="Cambria Math" w:cs="Times New Roman"/>
            <w:sz w:val="28"/>
            <w:szCs w:val="28"/>
          </w:rPr>
          <m:t>=1,0…1,15</m:t>
        </m:r>
      </m:oMath>
      <w:r w:rsidR="00752AD5" w:rsidRPr="0074479F">
        <w:rPr>
          <w:rFonts w:ascii="Times New Roman" w:hAnsi="Times New Roman" w:cs="Times New Roman"/>
          <w:sz w:val="28"/>
          <w:szCs w:val="28"/>
        </w:rPr>
        <w:t xml:space="preserve"> </w:t>
      </w:r>
      <w:r w:rsidRPr="0074479F">
        <w:rPr>
          <w:rFonts w:ascii="Times New Roman" w:hAnsi="Times New Roman" w:cs="Times New Roman"/>
          <w:sz w:val="28"/>
          <w:szCs w:val="28"/>
        </w:rPr>
        <w:t>–</w:t>
      </w:r>
      <w:r w:rsidR="00752AD5" w:rsidRPr="0074479F">
        <w:rPr>
          <w:rFonts w:ascii="Times New Roman" w:hAnsi="Times New Roman" w:cs="Times New Roman"/>
          <w:sz w:val="28"/>
          <w:szCs w:val="28"/>
        </w:rPr>
        <w:t xml:space="preserve"> коефіцієнт, яким враховується можлива невідповідність якості матеріалу деталі і матеріалу зразків використаних при контрольних випробуваннях;</w:t>
      </w:r>
      <w:r w:rsidR="00461322" w:rsidRPr="0074479F">
        <w:rPr>
          <w:rFonts w:ascii="Times New Roman" w:hAnsi="Times New Roman" w:cs="Times New Roman"/>
          <w:sz w:val="28"/>
          <w:szCs w:val="28"/>
        </w:rPr>
        <w:t xml:space="preserve"> </w:t>
      </w:r>
      <m:oMath>
        <m:r>
          <w:rPr>
            <w:rFonts w:ascii="Cambria Math" w:eastAsiaTheme="minorEastAsia" w:hAnsi="Cambria Math" w:cs="Times New Roman"/>
            <w:sz w:val="28"/>
            <w:szCs w:val="28"/>
          </w:rPr>
          <m:t>F</m:t>
        </m:r>
        <m:r>
          <m:rPr>
            <m:sty m:val="p"/>
          </m:rPr>
          <w:rPr>
            <w:rFonts w:ascii="Cambria Math" w:eastAsiaTheme="minorEastAsia" w:hAnsi="Cambria Math" w:cs="Times New Roman"/>
            <w:sz w:val="28"/>
            <w:szCs w:val="28"/>
          </w:rPr>
          <m:t>=1,0…4,0</m:t>
        </m:r>
      </m:oMath>
      <w:r w:rsidR="00752AD5" w:rsidRPr="0074479F">
        <w:rPr>
          <w:rFonts w:ascii="Times New Roman" w:hAnsi="Times New Roman" w:cs="Times New Roman"/>
          <w:sz w:val="28"/>
          <w:szCs w:val="28"/>
        </w:rPr>
        <w:t xml:space="preserve"> </w:t>
      </w:r>
      <w:r w:rsidRPr="0074479F">
        <w:rPr>
          <w:rFonts w:ascii="Times New Roman" w:hAnsi="Times New Roman" w:cs="Times New Roman"/>
          <w:sz w:val="28"/>
          <w:szCs w:val="28"/>
        </w:rPr>
        <w:t>–</w:t>
      </w:r>
      <w:r w:rsidR="00752AD5" w:rsidRPr="0074479F">
        <w:rPr>
          <w:rFonts w:ascii="Times New Roman" w:hAnsi="Times New Roman" w:cs="Times New Roman"/>
          <w:sz w:val="28"/>
          <w:szCs w:val="28"/>
        </w:rPr>
        <w:t xml:space="preserve"> коефіцієнт, який враховує вплив форми деталі і наявність концентрацій напружень в ній на величину межі витривалості.</w:t>
      </w:r>
    </w:p>
    <w:p w:rsidR="00752AD5" w:rsidRPr="0074479F" w:rsidRDefault="00752AD5" w:rsidP="00031D7D">
      <w:pPr>
        <w:tabs>
          <w:tab w:val="left" w:pos="900"/>
        </w:tabs>
        <w:spacing w:line="276" w:lineRule="auto"/>
        <w:ind w:firstLine="567"/>
        <w:rPr>
          <w:rFonts w:ascii="Times New Roman" w:hAnsi="Times New Roman" w:cs="Times New Roman"/>
          <w:sz w:val="28"/>
          <w:szCs w:val="28"/>
        </w:rPr>
      </w:pPr>
      <w:r w:rsidRPr="0074479F">
        <w:rPr>
          <w:rFonts w:ascii="Times New Roman" w:hAnsi="Times New Roman" w:cs="Times New Roman"/>
          <w:bCs/>
          <w:sz w:val="28"/>
          <w:szCs w:val="28"/>
        </w:rPr>
        <w:t>Розрахунок деталей на міцність</w:t>
      </w:r>
      <w:r w:rsidRPr="0074479F">
        <w:rPr>
          <w:rFonts w:ascii="Times New Roman" w:hAnsi="Times New Roman" w:cs="Times New Roman"/>
          <w:sz w:val="28"/>
          <w:szCs w:val="28"/>
        </w:rPr>
        <w:t xml:space="preserve"> має два варіанти: перевірний і проектний або попередній.</w:t>
      </w:r>
    </w:p>
    <w:p w:rsidR="000D09D5" w:rsidRDefault="00752AD5" w:rsidP="000D09D5">
      <w:pPr>
        <w:tabs>
          <w:tab w:val="left" w:pos="90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При перевірному розрахунку</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матеріал, форма і розміри деталі відомі, визначаються напруження в небезпечних (з точки зору величини діючих навантажень і наявності концентрацій напружень) перерізах та перевіряється виконання умови (</w:t>
      </w:r>
      <w:r w:rsidR="002F2BB3" w:rsidRPr="0074479F">
        <w:rPr>
          <w:rFonts w:ascii="Times New Roman" w:hAnsi="Times New Roman" w:cs="Times New Roman"/>
          <w:sz w:val="28"/>
          <w:szCs w:val="28"/>
        </w:rPr>
        <w:t>1.50</w:t>
      </w:r>
      <w:r w:rsidRPr="0074479F">
        <w:rPr>
          <w:rFonts w:ascii="Times New Roman" w:hAnsi="Times New Roman" w:cs="Times New Roman"/>
          <w:sz w:val="28"/>
          <w:szCs w:val="28"/>
        </w:rPr>
        <w:t>):</w:t>
      </w:r>
    </w:p>
    <w:p w:rsidR="00E6299C" w:rsidRPr="000D09D5" w:rsidRDefault="00752AD5" w:rsidP="000D09D5">
      <w:pPr>
        <w:pStyle w:val="a0"/>
        <w:numPr>
          <w:ilvl w:val="0"/>
          <w:numId w:val="21"/>
        </w:numPr>
        <w:tabs>
          <w:tab w:val="left" w:pos="900"/>
        </w:tabs>
        <w:spacing w:line="276" w:lineRule="auto"/>
        <w:jc w:val="both"/>
        <w:rPr>
          <w:rFonts w:ascii="Times New Roman" w:hAnsi="Times New Roman" w:cs="Times New Roman"/>
          <w:sz w:val="28"/>
          <w:szCs w:val="28"/>
        </w:rPr>
      </w:pPr>
      <w:r w:rsidRPr="000D09D5">
        <w:rPr>
          <w:rFonts w:ascii="Times New Roman" w:hAnsi="Times New Roman" w:cs="Times New Roman"/>
          <w:sz w:val="28"/>
          <w:szCs w:val="28"/>
        </w:rPr>
        <w:t xml:space="preserve">при розтягуванні-стисканні </w:t>
      </w:r>
    </w:p>
    <w:tbl>
      <w:tblPr>
        <w:tblW w:w="0" w:type="auto"/>
        <w:tblLook w:val="04A0"/>
      </w:tblPr>
      <w:tblGrid>
        <w:gridCol w:w="8427"/>
        <w:gridCol w:w="1201"/>
      </w:tblGrid>
      <w:tr w:rsidR="00E6299C" w:rsidRPr="0074479F" w:rsidTr="00256212">
        <w:tc>
          <w:tcPr>
            <w:tcW w:w="8472" w:type="dxa"/>
          </w:tcPr>
          <w:p w:rsidR="00E6299C" w:rsidRPr="0074479F" w:rsidRDefault="002949AD" w:rsidP="00031D7D">
            <w:pPr>
              <w:spacing w:line="276" w:lineRule="auto"/>
              <w:ind w:firstLine="567"/>
              <w:jc w:val="center"/>
              <w:rPr>
                <w:rFonts w:ascii="Times New Roman" w:eastAsiaTheme="minorEastAsia" w:hAnsi="Times New Roman" w:cs="Times New Roman"/>
                <w:sz w:val="28"/>
                <w:szCs w:val="28"/>
              </w:rPr>
            </w:pPr>
            <m:oMath>
              <m:r>
                <w:rPr>
                  <w:rFonts w:ascii="Cambria Math" w:eastAsiaTheme="minorEastAsia" w:hAnsi="Cambria Math" w:cs="Times New Roman"/>
                  <w:sz w:val="28"/>
                  <w:szCs w:val="28"/>
                </w:rPr>
                <m:t>σ</m:t>
              </m:r>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F</m:t>
                  </m:r>
                </m:num>
                <m:den>
                  <m:r>
                    <w:rPr>
                      <w:rFonts w:ascii="Cambria Math" w:eastAsiaTheme="minorEastAsia" w:hAnsi="Cambria Math" w:cs="Times New Roman"/>
                      <w:sz w:val="28"/>
                      <w:szCs w:val="28"/>
                    </w:rPr>
                    <m:t>A</m:t>
                  </m:r>
                </m:den>
              </m:f>
              <m:r>
                <m:rPr>
                  <m:sty m:val="p"/>
                </m:rPr>
                <w:rPr>
                  <w:rFonts w:ascii="Cambria Math" w:eastAsiaTheme="minorEastAsia" w:hAnsi="Cambria Math" w:cs="Times New Roman"/>
                  <w:sz w:val="28"/>
                  <w:szCs w:val="28"/>
                </w:rPr>
                <m:t>≤</m:t>
              </m:r>
              <m:d>
                <m:dPr>
                  <m:begChr m:val="["/>
                  <m:endChr m:val="]"/>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σ</m:t>
                  </m:r>
                </m:e>
              </m:d>
            </m:oMath>
            <w:r w:rsidR="000D09D5">
              <w:rPr>
                <w:rFonts w:ascii="Times New Roman" w:eastAsiaTheme="minorEastAsia" w:hAnsi="Times New Roman" w:cs="Times New Roman"/>
                <w:sz w:val="28"/>
                <w:szCs w:val="28"/>
              </w:rPr>
              <w:t>;</w:t>
            </w:r>
          </w:p>
        </w:tc>
        <w:tc>
          <w:tcPr>
            <w:tcW w:w="1203" w:type="dxa"/>
            <w:vAlign w:val="center"/>
          </w:tcPr>
          <w:p w:rsidR="00E6299C" w:rsidRPr="0074479F" w:rsidRDefault="00E6299C" w:rsidP="004F350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(1.5</w:t>
            </w:r>
            <w:r w:rsidR="004F3500" w:rsidRPr="0074479F">
              <w:rPr>
                <w:rFonts w:ascii="Times New Roman" w:hAnsi="Times New Roman" w:cs="Times New Roman"/>
                <w:sz w:val="28"/>
                <w:szCs w:val="28"/>
              </w:rPr>
              <w:t>5</w:t>
            </w:r>
            <w:r w:rsidRPr="0074479F">
              <w:rPr>
                <w:rFonts w:ascii="Times New Roman" w:hAnsi="Times New Roman" w:cs="Times New Roman"/>
                <w:sz w:val="28"/>
                <w:szCs w:val="28"/>
              </w:rPr>
              <w:t>)</w:t>
            </w:r>
          </w:p>
        </w:tc>
      </w:tr>
    </w:tbl>
    <w:p w:rsidR="00E6299C" w:rsidRPr="0074479F" w:rsidRDefault="00752AD5" w:rsidP="000D09D5">
      <w:pPr>
        <w:pStyle w:val="a0"/>
        <w:numPr>
          <w:ilvl w:val="0"/>
          <w:numId w:val="21"/>
        </w:numPr>
        <w:tabs>
          <w:tab w:val="left" w:pos="900"/>
        </w:tabs>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 xml:space="preserve">при зрізі </w:t>
      </w:r>
    </w:p>
    <w:tbl>
      <w:tblPr>
        <w:tblW w:w="0" w:type="auto"/>
        <w:tblLook w:val="04A0"/>
      </w:tblPr>
      <w:tblGrid>
        <w:gridCol w:w="8427"/>
        <w:gridCol w:w="1201"/>
      </w:tblGrid>
      <w:tr w:rsidR="00E6299C" w:rsidRPr="0074479F" w:rsidTr="00256212">
        <w:tc>
          <w:tcPr>
            <w:tcW w:w="8472" w:type="dxa"/>
          </w:tcPr>
          <w:p w:rsidR="00E6299C" w:rsidRPr="0074479F" w:rsidRDefault="002949AD" w:rsidP="00031D7D">
            <w:pPr>
              <w:spacing w:line="276" w:lineRule="auto"/>
              <w:ind w:firstLine="567"/>
              <w:jc w:val="center"/>
              <w:rPr>
                <w:rFonts w:ascii="Times New Roman" w:eastAsiaTheme="minorEastAsia" w:hAnsi="Times New Roman" w:cs="Times New Roman"/>
                <w:sz w:val="28"/>
                <w:szCs w:val="28"/>
              </w:rPr>
            </w:pPr>
            <m:oMath>
              <m:r>
                <w:rPr>
                  <w:rFonts w:ascii="Cambria Math" w:eastAsiaTheme="minorEastAsia" w:hAnsi="Cambria Math" w:cs="Times New Roman"/>
                  <w:sz w:val="28"/>
                  <w:szCs w:val="28"/>
                </w:rPr>
                <m:t>τ</m:t>
              </m:r>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Q</m:t>
                  </m:r>
                </m:num>
                <m:den>
                  <m:r>
                    <w:rPr>
                      <w:rFonts w:ascii="Cambria Math" w:eastAsiaTheme="minorEastAsia" w:hAnsi="Cambria Math" w:cs="Times New Roman"/>
                      <w:sz w:val="28"/>
                      <w:szCs w:val="28"/>
                    </w:rPr>
                    <m:t>A</m:t>
                  </m:r>
                </m:den>
              </m:f>
              <m:r>
                <m:rPr>
                  <m:sty m:val="p"/>
                </m:rPr>
                <w:rPr>
                  <w:rFonts w:ascii="Cambria Math" w:eastAsiaTheme="minorEastAsia" w:hAnsi="Cambria Math" w:cs="Times New Roman"/>
                  <w:sz w:val="28"/>
                  <w:szCs w:val="28"/>
                </w:rPr>
                <m:t>≤</m:t>
              </m:r>
              <m:d>
                <m:dPr>
                  <m:begChr m:val="["/>
                  <m:endChr m:val="]"/>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τ</m:t>
                  </m:r>
                </m:e>
              </m:d>
            </m:oMath>
            <w:r w:rsidR="000D09D5">
              <w:rPr>
                <w:rFonts w:ascii="Times New Roman" w:eastAsiaTheme="minorEastAsia" w:hAnsi="Times New Roman" w:cs="Times New Roman"/>
                <w:sz w:val="28"/>
                <w:szCs w:val="28"/>
              </w:rPr>
              <w:t>;</w:t>
            </w:r>
          </w:p>
        </w:tc>
        <w:tc>
          <w:tcPr>
            <w:tcW w:w="1203" w:type="dxa"/>
            <w:vAlign w:val="center"/>
          </w:tcPr>
          <w:p w:rsidR="00E6299C" w:rsidRPr="0074479F" w:rsidRDefault="00E6299C" w:rsidP="004F350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(1.5</w:t>
            </w:r>
            <w:r w:rsidR="004F3500" w:rsidRPr="0074479F">
              <w:rPr>
                <w:rFonts w:ascii="Times New Roman" w:hAnsi="Times New Roman" w:cs="Times New Roman"/>
                <w:sz w:val="28"/>
                <w:szCs w:val="28"/>
              </w:rPr>
              <w:t>6</w:t>
            </w:r>
            <w:r w:rsidRPr="0074479F">
              <w:rPr>
                <w:rFonts w:ascii="Times New Roman" w:hAnsi="Times New Roman" w:cs="Times New Roman"/>
                <w:sz w:val="28"/>
                <w:szCs w:val="28"/>
              </w:rPr>
              <w:t>)</w:t>
            </w:r>
          </w:p>
        </w:tc>
      </w:tr>
    </w:tbl>
    <w:p w:rsidR="00E6299C" w:rsidRPr="0074479F" w:rsidRDefault="00752AD5" w:rsidP="000D09D5">
      <w:pPr>
        <w:pStyle w:val="a0"/>
        <w:numPr>
          <w:ilvl w:val="0"/>
          <w:numId w:val="21"/>
        </w:numPr>
        <w:tabs>
          <w:tab w:val="left" w:pos="900"/>
        </w:tabs>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 xml:space="preserve">при згинанні </w:t>
      </w:r>
    </w:p>
    <w:tbl>
      <w:tblPr>
        <w:tblW w:w="0" w:type="auto"/>
        <w:tblLook w:val="04A0"/>
      </w:tblPr>
      <w:tblGrid>
        <w:gridCol w:w="8427"/>
        <w:gridCol w:w="1201"/>
      </w:tblGrid>
      <w:tr w:rsidR="00E6299C" w:rsidRPr="0074479F" w:rsidTr="00256212">
        <w:tc>
          <w:tcPr>
            <w:tcW w:w="8472" w:type="dxa"/>
          </w:tcPr>
          <w:p w:rsidR="00E6299C" w:rsidRPr="0074479F" w:rsidRDefault="002949AD" w:rsidP="00031D7D">
            <w:pPr>
              <w:spacing w:line="276" w:lineRule="auto"/>
              <w:ind w:firstLine="567"/>
              <w:jc w:val="center"/>
              <w:rPr>
                <w:rFonts w:ascii="Times New Roman" w:eastAsiaTheme="minorEastAsia" w:hAnsi="Times New Roman" w:cs="Times New Roman"/>
                <w:sz w:val="28"/>
                <w:szCs w:val="28"/>
              </w:rPr>
            </w:pPr>
            <m:oMath>
              <m:r>
                <w:rPr>
                  <w:rFonts w:ascii="Cambria Math" w:eastAsiaTheme="minorEastAsia" w:hAnsi="Cambria Math" w:cs="Times New Roman"/>
                  <w:sz w:val="28"/>
                  <w:szCs w:val="28"/>
                </w:rPr>
                <m:t>σ</m:t>
              </m:r>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M</m:t>
                  </m:r>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W</m:t>
                      </m:r>
                    </m:e>
                    <m:sub>
                      <m:r>
                        <m:rPr>
                          <m:sty m:val="p"/>
                        </m:rPr>
                        <w:rPr>
                          <w:rFonts w:ascii="Cambria Math" w:eastAsiaTheme="minorEastAsia" w:hAnsi="Cambria Math" w:cs="Times New Roman"/>
                          <w:sz w:val="28"/>
                          <w:szCs w:val="28"/>
                        </w:rPr>
                        <m:t>0</m:t>
                      </m:r>
                    </m:sub>
                  </m:sSub>
                </m:den>
              </m:f>
              <m:r>
                <m:rPr>
                  <m:sty m:val="p"/>
                </m:rPr>
                <w:rPr>
                  <w:rFonts w:ascii="Cambria Math" w:eastAsiaTheme="minorEastAsia" w:hAnsi="Cambria Math" w:cs="Times New Roman"/>
                  <w:sz w:val="28"/>
                  <w:szCs w:val="28"/>
                </w:rPr>
                <m:t>≤</m:t>
              </m:r>
              <m:d>
                <m:dPr>
                  <m:begChr m:val="["/>
                  <m:endChr m:val="]"/>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σ</m:t>
                  </m:r>
                </m:e>
              </m:d>
            </m:oMath>
            <w:r w:rsidR="000D09D5">
              <w:rPr>
                <w:rFonts w:ascii="Times New Roman" w:eastAsiaTheme="minorEastAsia" w:hAnsi="Times New Roman" w:cs="Times New Roman"/>
                <w:sz w:val="28"/>
                <w:szCs w:val="28"/>
              </w:rPr>
              <w:t>;</w:t>
            </w:r>
          </w:p>
        </w:tc>
        <w:tc>
          <w:tcPr>
            <w:tcW w:w="1203" w:type="dxa"/>
            <w:vAlign w:val="center"/>
          </w:tcPr>
          <w:p w:rsidR="00E6299C" w:rsidRPr="0074479F" w:rsidRDefault="00E6299C" w:rsidP="004F350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(1.5</w:t>
            </w:r>
            <w:r w:rsidR="004F3500" w:rsidRPr="0074479F">
              <w:rPr>
                <w:rFonts w:ascii="Times New Roman" w:hAnsi="Times New Roman" w:cs="Times New Roman"/>
                <w:sz w:val="28"/>
                <w:szCs w:val="28"/>
              </w:rPr>
              <w:t>7</w:t>
            </w:r>
            <w:r w:rsidRPr="0074479F">
              <w:rPr>
                <w:rFonts w:ascii="Times New Roman" w:hAnsi="Times New Roman" w:cs="Times New Roman"/>
                <w:sz w:val="28"/>
                <w:szCs w:val="28"/>
              </w:rPr>
              <w:t>)</w:t>
            </w:r>
          </w:p>
        </w:tc>
      </w:tr>
    </w:tbl>
    <w:p w:rsidR="00E6299C" w:rsidRPr="0074479F" w:rsidRDefault="00752AD5" w:rsidP="000D09D5">
      <w:pPr>
        <w:pStyle w:val="a0"/>
        <w:numPr>
          <w:ilvl w:val="0"/>
          <w:numId w:val="21"/>
        </w:numPr>
        <w:tabs>
          <w:tab w:val="left" w:pos="900"/>
        </w:tabs>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при скручуванні</w:t>
      </w:r>
    </w:p>
    <w:tbl>
      <w:tblPr>
        <w:tblW w:w="0" w:type="auto"/>
        <w:tblLook w:val="04A0"/>
      </w:tblPr>
      <w:tblGrid>
        <w:gridCol w:w="8427"/>
        <w:gridCol w:w="1201"/>
      </w:tblGrid>
      <w:tr w:rsidR="00E6299C" w:rsidRPr="0074479F" w:rsidTr="00256212">
        <w:tc>
          <w:tcPr>
            <w:tcW w:w="8472" w:type="dxa"/>
          </w:tcPr>
          <w:p w:rsidR="00E6299C" w:rsidRPr="0074479F" w:rsidRDefault="002949AD" w:rsidP="00031D7D">
            <w:pPr>
              <w:spacing w:line="276" w:lineRule="auto"/>
              <w:ind w:firstLine="567"/>
              <w:jc w:val="center"/>
              <w:rPr>
                <w:rFonts w:ascii="Times New Roman" w:eastAsiaTheme="minorEastAsia" w:hAnsi="Times New Roman" w:cs="Times New Roman"/>
                <w:sz w:val="28"/>
                <w:szCs w:val="28"/>
              </w:rPr>
            </w:pPr>
            <m:oMath>
              <m:r>
                <w:rPr>
                  <w:rFonts w:ascii="Cambria Math" w:eastAsiaTheme="minorEastAsia" w:hAnsi="Cambria Math" w:cs="Times New Roman"/>
                  <w:sz w:val="28"/>
                  <w:szCs w:val="28"/>
                </w:rPr>
                <m:t>τ</m:t>
              </m:r>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T</m:t>
                  </m:r>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P</m:t>
                      </m:r>
                    </m:sub>
                  </m:sSub>
                </m:den>
              </m:f>
              <m:r>
                <m:rPr>
                  <m:sty m:val="p"/>
                </m:rPr>
                <w:rPr>
                  <w:rFonts w:ascii="Cambria Math" w:eastAsiaTheme="minorEastAsia" w:hAnsi="Cambria Math" w:cs="Times New Roman"/>
                  <w:sz w:val="28"/>
                  <w:szCs w:val="28"/>
                </w:rPr>
                <m:t>≤</m:t>
              </m:r>
              <m:d>
                <m:dPr>
                  <m:begChr m:val="["/>
                  <m:endChr m:val="]"/>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τ</m:t>
                  </m:r>
                </m:e>
              </m:d>
            </m:oMath>
            <w:r w:rsidR="000D09D5">
              <w:rPr>
                <w:rFonts w:ascii="Times New Roman" w:eastAsiaTheme="minorEastAsia" w:hAnsi="Times New Roman" w:cs="Times New Roman"/>
                <w:sz w:val="28"/>
                <w:szCs w:val="28"/>
              </w:rPr>
              <w:t>;</w:t>
            </w:r>
          </w:p>
        </w:tc>
        <w:tc>
          <w:tcPr>
            <w:tcW w:w="1203" w:type="dxa"/>
            <w:vAlign w:val="center"/>
          </w:tcPr>
          <w:p w:rsidR="00E6299C" w:rsidRPr="0074479F" w:rsidRDefault="00E6299C" w:rsidP="004F350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(1.5</w:t>
            </w:r>
            <w:r w:rsidR="004F3500" w:rsidRPr="0074479F">
              <w:rPr>
                <w:rFonts w:ascii="Times New Roman" w:hAnsi="Times New Roman" w:cs="Times New Roman"/>
                <w:sz w:val="28"/>
                <w:szCs w:val="28"/>
              </w:rPr>
              <w:t>8</w:t>
            </w:r>
            <w:r w:rsidRPr="0074479F">
              <w:rPr>
                <w:rFonts w:ascii="Times New Roman" w:hAnsi="Times New Roman" w:cs="Times New Roman"/>
                <w:sz w:val="28"/>
                <w:szCs w:val="28"/>
              </w:rPr>
              <w:t>)</w:t>
            </w:r>
          </w:p>
        </w:tc>
      </w:tr>
    </w:tbl>
    <w:p w:rsidR="00E6299C" w:rsidRPr="0074479F" w:rsidRDefault="00752AD5" w:rsidP="000D09D5">
      <w:pPr>
        <w:pStyle w:val="a0"/>
        <w:numPr>
          <w:ilvl w:val="0"/>
          <w:numId w:val="21"/>
        </w:numPr>
        <w:tabs>
          <w:tab w:val="left" w:pos="900"/>
        </w:tabs>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при згинанні з розтягуванням</w:t>
      </w:r>
    </w:p>
    <w:tbl>
      <w:tblPr>
        <w:tblW w:w="0" w:type="auto"/>
        <w:tblLook w:val="04A0"/>
      </w:tblPr>
      <w:tblGrid>
        <w:gridCol w:w="8427"/>
        <w:gridCol w:w="1201"/>
      </w:tblGrid>
      <w:tr w:rsidR="00E6299C" w:rsidRPr="0074479F" w:rsidTr="00405F83">
        <w:tc>
          <w:tcPr>
            <w:tcW w:w="8472" w:type="dxa"/>
          </w:tcPr>
          <w:p w:rsidR="00E6299C" w:rsidRPr="0074479F" w:rsidRDefault="002949AD" w:rsidP="00031D7D">
            <w:pPr>
              <w:spacing w:line="276" w:lineRule="auto"/>
              <w:ind w:firstLine="567"/>
              <w:jc w:val="center"/>
              <w:rPr>
                <w:rFonts w:ascii="Times New Roman" w:eastAsiaTheme="minorEastAsia" w:hAnsi="Times New Roman" w:cs="Times New Roman"/>
                <w:sz w:val="28"/>
                <w:szCs w:val="28"/>
              </w:rPr>
            </w:pPr>
            <m:oMath>
              <m:r>
                <w:rPr>
                  <w:rFonts w:ascii="Cambria Math" w:eastAsiaTheme="minorEastAsia" w:hAnsi="Cambria Math" w:cs="Times New Roman"/>
                  <w:sz w:val="28"/>
                  <w:szCs w:val="28"/>
                </w:rPr>
                <m:t>σ</m:t>
              </m:r>
              <m:r>
                <m:rPr>
                  <m:sty m:val="p"/>
                </m:rPr>
                <w:rPr>
                  <w:rFonts w:ascii="Cambria Math" w:eastAsiaTheme="minorEastAsia" w:hAnsi="Cambria Math" w:cs="Times New Roman"/>
                  <w:sz w:val="28"/>
                  <w:szCs w:val="28"/>
                </w:rPr>
                <m:t>=1,3</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F</m:t>
                  </m:r>
                </m:num>
                <m:den>
                  <m:r>
                    <w:rPr>
                      <w:rFonts w:ascii="Cambria Math" w:eastAsiaTheme="minorEastAsia" w:hAnsi="Cambria Math" w:cs="Times New Roman"/>
                      <w:sz w:val="28"/>
                      <w:szCs w:val="28"/>
                    </w:rPr>
                    <m:t>A</m:t>
                  </m:r>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M</m:t>
                      </m:r>
                    </m:e>
                    <m:sub>
                      <m:r>
                        <m:rPr>
                          <m:sty m:val="p"/>
                        </m:rPr>
                        <w:rPr>
                          <w:rFonts w:ascii="Cambria Math" w:eastAsiaTheme="minorEastAsia" w:hAnsi="Cambria Math" w:cs="Times New Roman"/>
                          <w:sz w:val="28"/>
                          <w:szCs w:val="28"/>
                        </w:rPr>
                        <m:t>3</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W</m:t>
                      </m:r>
                    </m:e>
                    <m:sub>
                      <m:r>
                        <m:rPr>
                          <m:sty m:val="p"/>
                        </m:rPr>
                        <w:rPr>
                          <w:rFonts w:ascii="Cambria Math" w:eastAsiaTheme="minorEastAsia" w:hAnsi="Cambria Math" w:cs="Times New Roman"/>
                          <w:sz w:val="28"/>
                          <w:szCs w:val="28"/>
                        </w:rPr>
                        <m:t>0</m:t>
                      </m:r>
                    </m:sub>
                  </m:sSub>
                </m:den>
              </m:f>
              <m:r>
                <m:rPr>
                  <m:sty m:val="p"/>
                </m:rPr>
                <w:rPr>
                  <w:rFonts w:ascii="Cambria Math" w:eastAsiaTheme="minorEastAsia" w:hAnsi="Cambria Math" w:cs="Times New Roman"/>
                  <w:sz w:val="28"/>
                  <w:szCs w:val="28"/>
                </w:rPr>
                <m:t>≤</m:t>
              </m:r>
              <m:d>
                <m:dPr>
                  <m:begChr m:val="["/>
                  <m:endChr m:val="]"/>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σ</m:t>
                  </m:r>
                </m:e>
              </m:d>
            </m:oMath>
            <w:r w:rsidR="000D09D5">
              <w:rPr>
                <w:rFonts w:ascii="Times New Roman" w:eastAsiaTheme="minorEastAsia" w:hAnsi="Times New Roman" w:cs="Times New Roman"/>
                <w:sz w:val="28"/>
                <w:szCs w:val="28"/>
              </w:rPr>
              <w:t>;</w:t>
            </w:r>
          </w:p>
        </w:tc>
        <w:tc>
          <w:tcPr>
            <w:tcW w:w="1203" w:type="dxa"/>
            <w:vAlign w:val="center"/>
          </w:tcPr>
          <w:p w:rsidR="00E6299C" w:rsidRPr="0074479F" w:rsidRDefault="00E6299C" w:rsidP="004F350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(1.5</w:t>
            </w:r>
            <w:r w:rsidR="004F3500" w:rsidRPr="0074479F">
              <w:rPr>
                <w:rFonts w:ascii="Times New Roman" w:hAnsi="Times New Roman" w:cs="Times New Roman"/>
                <w:sz w:val="28"/>
                <w:szCs w:val="28"/>
              </w:rPr>
              <w:t>9</w:t>
            </w:r>
            <w:r w:rsidRPr="0074479F">
              <w:rPr>
                <w:rFonts w:ascii="Times New Roman" w:hAnsi="Times New Roman" w:cs="Times New Roman"/>
                <w:sz w:val="28"/>
                <w:szCs w:val="28"/>
              </w:rPr>
              <w:t>)</w:t>
            </w:r>
          </w:p>
        </w:tc>
      </w:tr>
    </w:tbl>
    <w:p w:rsidR="00405F83" w:rsidRPr="0074479F" w:rsidRDefault="00752AD5" w:rsidP="000D09D5">
      <w:pPr>
        <w:pStyle w:val="a0"/>
        <w:numPr>
          <w:ilvl w:val="0"/>
          <w:numId w:val="21"/>
        </w:numPr>
        <w:tabs>
          <w:tab w:val="left" w:pos="900"/>
        </w:tabs>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при згинанні із скручуванням, нормальне і дотичне напруження в перерізі деталі</w:t>
      </w:r>
    </w:p>
    <w:tbl>
      <w:tblPr>
        <w:tblW w:w="0" w:type="auto"/>
        <w:tblLook w:val="04A0"/>
      </w:tblPr>
      <w:tblGrid>
        <w:gridCol w:w="8372"/>
        <w:gridCol w:w="1198"/>
      </w:tblGrid>
      <w:tr w:rsidR="00405F83" w:rsidRPr="0074479F" w:rsidTr="00405F83">
        <w:tc>
          <w:tcPr>
            <w:tcW w:w="8372" w:type="dxa"/>
          </w:tcPr>
          <w:p w:rsidR="00405F83" w:rsidRPr="0074479F" w:rsidRDefault="002949AD" w:rsidP="00031D7D">
            <w:pPr>
              <w:spacing w:line="276" w:lineRule="auto"/>
              <w:ind w:firstLine="567"/>
              <w:jc w:val="center"/>
              <w:rPr>
                <w:rFonts w:ascii="Times New Roman" w:hAnsi="Times New Roman" w:cs="Times New Roman"/>
                <w:sz w:val="28"/>
                <w:szCs w:val="28"/>
              </w:rPr>
            </w:pPr>
            <m:oMath>
              <m:r>
                <w:rPr>
                  <w:rFonts w:ascii="Cambria Math" w:eastAsiaTheme="minorEastAsia" w:hAnsi="Cambria Math" w:cs="Times New Roman"/>
                  <w:sz w:val="28"/>
                  <w:szCs w:val="28"/>
                </w:rPr>
                <m:t>σ</m:t>
              </m:r>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M</m:t>
                  </m:r>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W</m:t>
                      </m:r>
                    </m:e>
                    <m:sub>
                      <m:r>
                        <m:rPr>
                          <m:sty m:val="p"/>
                        </m:rPr>
                        <w:rPr>
                          <w:rFonts w:ascii="Cambria Math" w:eastAsiaTheme="minorEastAsia" w:hAnsi="Cambria Math" w:cs="Times New Roman"/>
                          <w:sz w:val="28"/>
                          <w:szCs w:val="28"/>
                        </w:rPr>
                        <m:t>0</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ad>
                    <m:radPr>
                      <m:degHide m:val="on"/>
                      <m:ctrlPr>
                        <w:rPr>
                          <w:rFonts w:ascii="Cambria Math" w:eastAsiaTheme="minorEastAsia" w:hAnsi="Cambria Math" w:cs="Times New Roman"/>
                          <w:sz w:val="28"/>
                          <w:szCs w:val="28"/>
                        </w:rPr>
                      </m:ctrlPr>
                    </m:radPr>
                    <m:deg/>
                    <m:e>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M</m:t>
                          </m:r>
                        </m:e>
                        <m:sub>
                          <m:r>
                            <w:rPr>
                              <w:rFonts w:ascii="Cambria Math" w:eastAsiaTheme="minorEastAsia" w:hAnsi="Cambria Math" w:cs="Times New Roman"/>
                              <w:sz w:val="28"/>
                              <w:szCs w:val="28"/>
                            </w:rPr>
                            <m:t>X</m:t>
                          </m:r>
                        </m:sub>
                        <m:sup>
                          <m:r>
                            <m:rPr>
                              <m:sty m:val="p"/>
                            </m:rPr>
                            <w:rPr>
                              <w:rFonts w:ascii="Cambria Math" w:eastAsiaTheme="minorEastAsia" w:hAnsi="Cambria Math" w:cs="Times New Roman"/>
                              <w:sz w:val="28"/>
                              <w:szCs w:val="28"/>
                            </w:rPr>
                            <m:t>2</m:t>
                          </m:r>
                        </m:sup>
                      </m:sSubSup>
                      <m:r>
                        <m:rPr>
                          <m:sty m:val="p"/>
                        </m:rPr>
                        <w:rPr>
                          <w:rFonts w:ascii="Cambria Math" w:eastAsiaTheme="minorEastAsia" w:hAnsi="Cambria Math" w:cs="Times New Roman"/>
                          <w:sz w:val="28"/>
                          <w:szCs w:val="28"/>
                        </w:rPr>
                        <m:t>+</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M</m:t>
                          </m:r>
                        </m:e>
                        <m:sub>
                          <m:r>
                            <w:rPr>
                              <w:rFonts w:ascii="Cambria Math" w:eastAsiaTheme="minorEastAsia" w:hAnsi="Cambria Math" w:cs="Times New Roman"/>
                              <w:sz w:val="28"/>
                              <w:szCs w:val="28"/>
                            </w:rPr>
                            <m:t>γ</m:t>
                          </m:r>
                        </m:sub>
                        <m:sup>
                          <m:r>
                            <m:rPr>
                              <m:sty m:val="p"/>
                            </m:rPr>
                            <w:rPr>
                              <w:rFonts w:ascii="Cambria Math" w:eastAsiaTheme="minorEastAsia" w:hAnsi="Cambria Math" w:cs="Times New Roman"/>
                              <w:sz w:val="28"/>
                              <w:szCs w:val="28"/>
                            </w:rPr>
                            <m:t>2</m:t>
                          </m:r>
                        </m:sup>
                      </m:sSubSup>
                    </m:e>
                  </m:rad>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W</m:t>
                      </m:r>
                    </m:e>
                    <m:sub>
                      <m:r>
                        <m:rPr>
                          <m:sty m:val="p"/>
                        </m:rPr>
                        <w:rPr>
                          <w:rFonts w:ascii="Cambria Math" w:eastAsiaTheme="minorEastAsia" w:hAnsi="Cambria Math" w:cs="Times New Roman"/>
                          <w:sz w:val="28"/>
                          <w:szCs w:val="28"/>
                        </w:rPr>
                        <m:t>0</m:t>
                      </m:r>
                    </m:sub>
                  </m:sSub>
                </m:den>
              </m:f>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τ</m:t>
              </m:r>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T</m:t>
                  </m:r>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P</m:t>
                      </m:r>
                    </m:sub>
                  </m:sSub>
                </m:den>
              </m:f>
            </m:oMath>
            <w:r w:rsidR="000D09D5">
              <w:rPr>
                <w:rFonts w:ascii="Times New Roman" w:eastAsiaTheme="minorEastAsia" w:hAnsi="Times New Roman" w:cs="Times New Roman"/>
                <w:sz w:val="28"/>
                <w:szCs w:val="28"/>
              </w:rPr>
              <w:t>;</w:t>
            </w:r>
          </w:p>
        </w:tc>
        <w:tc>
          <w:tcPr>
            <w:tcW w:w="1198" w:type="dxa"/>
            <w:vAlign w:val="center"/>
          </w:tcPr>
          <w:p w:rsidR="00405F83" w:rsidRPr="0074479F" w:rsidRDefault="00405F83" w:rsidP="004F350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w:t>
            </w:r>
            <w:r w:rsidR="004F3500" w:rsidRPr="0074479F">
              <w:rPr>
                <w:rFonts w:ascii="Times New Roman" w:hAnsi="Times New Roman" w:cs="Times New Roman"/>
                <w:sz w:val="28"/>
                <w:szCs w:val="28"/>
              </w:rPr>
              <w:t>60</w:t>
            </w:r>
            <w:r w:rsidRPr="0074479F">
              <w:rPr>
                <w:rFonts w:ascii="Times New Roman" w:hAnsi="Times New Roman" w:cs="Times New Roman"/>
                <w:sz w:val="28"/>
                <w:szCs w:val="28"/>
              </w:rPr>
              <w:t>)</w:t>
            </w:r>
          </w:p>
        </w:tc>
      </w:tr>
    </w:tbl>
    <w:p w:rsidR="00752AD5" w:rsidRPr="0074479F" w:rsidRDefault="00752AD5" w:rsidP="00031D7D">
      <w:pPr>
        <w:tabs>
          <w:tab w:val="left" w:pos="900"/>
        </w:tabs>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умова міцності при цьому:</w:t>
      </w:r>
    </w:p>
    <w:p w:rsidR="00BD1372" w:rsidRPr="000D09D5" w:rsidRDefault="00752AD5" w:rsidP="00F42485">
      <w:pPr>
        <w:pStyle w:val="a0"/>
        <w:numPr>
          <w:ilvl w:val="0"/>
          <w:numId w:val="138"/>
        </w:numPr>
        <w:tabs>
          <w:tab w:val="left" w:pos="900"/>
        </w:tabs>
        <w:spacing w:line="276" w:lineRule="auto"/>
        <w:rPr>
          <w:rFonts w:ascii="Times New Roman" w:hAnsi="Times New Roman" w:cs="Times New Roman"/>
          <w:sz w:val="28"/>
          <w:szCs w:val="28"/>
        </w:rPr>
      </w:pPr>
      <w:r w:rsidRPr="000D09D5">
        <w:rPr>
          <w:rFonts w:ascii="Times New Roman" w:hAnsi="Times New Roman" w:cs="Times New Roman"/>
          <w:sz w:val="28"/>
          <w:szCs w:val="28"/>
        </w:rPr>
        <w:t xml:space="preserve">по теорії Мора </w:t>
      </w:r>
    </w:p>
    <w:tbl>
      <w:tblPr>
        <w:tblW w:w="0" w:type="auto"/>
        <w:tblLook w:val="04A0"/>
      </w:tblPr>
      <w:tblGrid>
        <w:gridCol w:w="8427"/>
        <w:gridCol w:w="1201"/>
      </w:tblGrid>
      <w:tr w:rsidR="00BD1372" w:rsidRPr="0074479F" w:rsidTr="00405F83">
        <w:tc>
          <w:tcPr>
            <w:tcW w:w="8472" w:type="dxa"/>
          </w:tcPr>
          <w:p w:rsidR="00BD1372" w:rsidRPr="0074479F" w:rsidRDefault="00755C15" w:rsidP="00031D7D">
            <w:pPr>
              <w:spacing w:line="276" w:lineRule="auto"/>
              <w:ind w:firstLine="567"/>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EM</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1-</m:t>
                  </m:r>
                  <m:r>
                    <w:rPr>
                      <w:rFonts w:ascii="Cambria Math" w:eastAsiaTheme="minorEastAsia" w:hAnsi="Cambria Math" w:cs="Times New Roman"/>
                      <w:sz w:val="28"/>
                      <w:szCs w:val="28"/>
                    </w:rPr>
                    <m:t>m</m:t>
                  </m:r>
                </m:num>
                <m:den>
                  <m:r>
                    <m:rPr>
                      <m:sty m:val="p"/>
                    </m:rPr>
                    <w:rPr>
                      <w:rFonts w:ascii="Cambria Math" w:eastAsiaTheme="minorEastAsia" w:hAnsi="Cambria Math" w:cs="Times New Roman"/>
                      <w:sz w:val="28"/>
                      <w:szCs w:val="28"/>
                    </w:rPr>
                    <m:t>2</m:t>
                  </m:r>
                </m:den>
              </m:f>
              <m:r>
                <w:rPr>
                  <w:rFonts w:ascii="Cambria Math" w:eastAsiaTheme="minorEastAsia" w:hAnsi="Cambria Math" w:cs="Times New Roman"/>
                  <w:sz w:val="28"/>
                  <w:szCs w:val="28"/>
                </w:rPr>
                <m:t>σ</m:t>
              </m:r>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1+</m:t>
                  </m:r>
                  <m:r>
                    <w:rPr>
                      <w:rFonts w:ascii="Cambria Math" w:eastAsiaTheme="minorEastAsia" w:hAnsi="Cambria Math" w:cs="Times New Roman"/>
                      <w:sz w:val="28"/>
                      <w:szCs w:val="28"/>
                    </w:rPr>
                    <m:t>m</m:t>
                  </m:r>
                </m:num>
                <m:den>
                  <m:r>
                    <m:rPr>
                      <m:sty m:val="p"/>
                    </m:rPr>
                    <w:rPr>
                      <w:rFonts w:ascii="Cambria Math" w:eastAsiaTheme="minorEastAsia" w:hAnsi="Cambria Math" w:cs="Times New Roman"/>
                      <w:sz w:val="28"/>
                      <w:szCs w:val="28"/>
                    </w:rPr>
                    <m:t>2</m:t>
                  </m:r>
                </m:den>
              </m:f>
              <m:rad>
                <m:radPr>
                  <m:degHide m:val="on"/>
                  <m:ctrlPr>
                    <w:rPr>
                      <w:rFonts w:ascii="Cambria Math" w:eastAsiaTheme="minorEastAsia" w:hAnsi="Cambria Math" w:cs="Times New Roman"/>
                      <w:sz w:val="28"/>
                      <w:szCs w:val="28"/>
                    </w:rPr>
                  </m:ctrlPr>
                </m:radPr>
                <m:deg/>
                <m:e>
                  <m:sSup>
                    <m:sSupPr>
                      <m:ctrlPr>
                        <w:rPr>
                          <w:rFonts w:ascii="Cambria Math" w:eastAsiaTheme="minorEastAsia" w:hAnsi="Cambria Math" w:cs="Times New Roman"/>
                          <w:sz w:val="28"/>
                          <w:szCs w:val="28"/>
                        </w:rPr>
                      </m:ctrlPr>
                    </m:sSupPr>
                    <m:e>
                      <m:r>
                        <w:rPr>
                          <w:rFonts w:ascii="Cambria Math" w:eastAsiaTheme="minorEastAsia" w:hAnsi="Cambria Math" w:cs="Times New Roman"/>
                          <w:sz w:val="28"/>
                          <w:szCs w:val="28"/>
                        </w:rPr>
                        <m:t>σ</m:t>
                      </m:r>
                    </m:e>
                    <m:sup>
                      <m:r>
                        <m:rPr>
                          <m:sty m:val="p"/>
                        </m:rPr>
                        <w:rPr>
                          <w:rFonts w:ascii="Cambria Math" w:eastAsiaTheme="minorEastAsia" w:hAnsi="Cambria Math" w:cs="Times New Roman"/>
                          <w:sz w:val="28"/>
                          <w:szCs w:val="28"/>
                        </w:rPr>
                        <m:t>2</m:t>
                      </m:r>
                    </m:sup>
                  </m:sSup>
                  <m:r>
                    <m:rPr>
                      <m:sty m:val="p"/>
                    </m:rPr>
                    <w:rPr>
                      <w:rFonts w:ascii="Cambria Math" w:eastAsiaTheme="minorEastAsia" w:hAnsi="Cambria Math" w:cs="Times New Roman"/>
                      <w:sz w:val="28"/>
                      <w:szCs w:val="28"/>
                    </w:rPr>
                    <m:t>+4</m:t>
                  </m:r>
                  <m:sSup>
                    <m:sSupPr>
                      <m:ctrlPr>
                        <w:rPr>
                          <w:rFonts w:ascii="Cambria Math" w:eastAsiaTheme="minorEastAsia" w:hAnsi="Cambria Math" w:cs="Times New Roman"/>
                          <w:sz w:val="28"/>
                          <w:szCs w:val="28"/>
                        </w:rPr>
                      </m:ctrlPr>
                    </m:sSupPr>
                    <m:e>
                      <m:r>
                        <w:rPr>
                          <w:rFonts w:ascii="Cambria Math" w:eastAsiaTheme="minorEastAsia" w:hAnsi="Cambria Math" w:cs="Times New Roman"/>
                          <w:sz w:val="28"/>
                          <w:szCs w:val="28"/>
                        </w:rPr>
                        <m:t>τ</m:t>
                      </m:r>
                    </m:e>
                    <m:sup>
                      <m:r>
                        <m:rPr>
                          <m:sty m:val="p"/>
                        </m:rPr>
                        <w:rPr>
                          <w:rFonts w:ascii="Cambria Math" w:eastAsiaTheme="minorEastAsia" w:hAnsi="Cambria Math" w:cs="Times New Roman"/>
                          <w:sz w:val="28"/>
                          <w:szCs w:val="28"/>
                        </w:rPr>
                        <m:t>2</m:t>
                      </m:r>
                    </m:sup>
                  </m:sSup>
                </m:e>
              </m:rad>
              <m:r>
                <m:rPr>
                  <m:sty m:val="p"/>
                </m:rPr>
                <w:rPr>
                  <w:rFonts w:ascii="Cambria Math" w:eastAsiaTheme="minorEastAsia" w:hAnsi="Cambria Math" w:cs="Times New Roman"/>
                  <w:sz w:val="28"/>
                  <w:szCs w:val="28"/>
                </w:rPr>
                <m:t>≤</m:t>
              </m:r>
              <m:d>
                <m:dPr>
                  <m:begChr m:val="["/>
                  <m:endChr m:val="]"/>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σ</m:t>
                  </m:r>
                </m:e>
              </m:d>
            </m:oMath>
            <w:r w:rsidR="000D09D5">
              <w:rPr>
                <w:rFonts w:ascii="Times New Roman" w:eastAsiaTheme="minorEastAsia" w:hAnsi="Times New Roman" w:cs="Times New Roman"/>
                <w:sz w:val="28"/>
                <w:szCs w:val="28"/>
              </w:rPr>
              <w:t>;</w:t>
            </w:r>
          </w:p>
        </w:tc>
        <w:tc>
          <w:tcPr>
            <w:tcW w:w="1203" w:type="dxa"/>
            <w:vAlign w:val="center"/>
          </w:tcPr>
          <w:p w:rsidR="00BD1372" w:rsidRPr="0074479F" w:rsidRDefault="00BD1372" w:rsidP="006E63D3">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w:t>
            </w:r>
            <w:r w:rsidR="006E63D3" w:rsidRPr="0074479F">
              <w:rPr>
                <w:rFonts w:ascii="Times New Roman" w:hAnsi="Times New Roman" w:cs="Times New Roman"/>
                <w:sz w:val="28"/>
                <w:szCs w:val="28"/>
              </w:rPr>
              <w:t>61</w:t>
            </w:r>
            <w:r w:rsidRPr="0074479F">
              <w:rPr>
                <w:rFonts w:ascii="Times New Roman" w:hAnsi="Times New Roman" w:cs="Times New Roman"/>
                <w:sz w:val="28"/>
                <w:szCs w:val="28"/>
              </w:rPr>
              <w:t>)</w:t>
            </w:r>
          </w:p>
        </w:tc>
      </w:tr>
    </w:tbl>
    <w:p w:rsidR="00BD1372" w:rsidRPr="0074479F" w:rsidRDefault="00752AD5" w:rsidP="00F42485">
      <w:pPr>
        <w:pStyle w:val="a0"/>
        <w:numPr>
          <w:ilvl w:val="0"/>
          <w:numId w:val="138"/>
        </w:numPr>
        <w:tabs>
          <w:tab w:val="left" w:pos="900"/>
        </w:tabs>
        <w:spacing w:line="276" w:lineRule="auto"/>
        <w:rPr>
          <w:rFonts w:ascii="Times New Roman" w:hAnsi="Times New Roman" w:cs="Times New Roman"/>
          <w:sz w:val="28"/>
          <w:szCs w:val="28"/>
        </w:rPr>
      </w:pPr>
      <w:r w:rsidRPr="0074479F">
        <w:rPr>
          <w:rFonts w:ascii="Times New Roman" w:hAnsi="Times New Roman" w:cs="Times New Roman"/>
          <w:sz w:val="28"/>
          <w:szCs w:val="28"/>
        </w:rPr>
        <w:t>по</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IV теорії міцності </w:t>
      </w:r>
    </w:p>
    <w:tbl>
      <w:tblPr>
        <w:tblW w:w="0" w:type="auto"/>
        <w:tblLook w:val="04A0"/>
      </w:tblPr>
      <w:tblGrid>
        <w:gridCol w:w="8427"/>
        <w:gridCol w:w="1201"/>
      </w:tblGrid>
      <w:tr w:rsidR="00BD1372" w:rsidRPr="0074479F" w:rsidTr="00405F83">
        <w:tc>
          <w:tcPr>
            <w:tcW w:w="8472" w:type="dxa"/>
          </w:tcPr>
          <w:p w:rsidR="00BD1372" w:rsidRPr="0074479F" w:rsidRDefault="00755C15" w:rsidP="00031D7D">
            <w:pPr>
              <w:spacing w:line="276" w:lineRule="auto"/>
              <w:ind w:firstLine="567"/>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EIV</m:t>
                  </m:r>
                </m:sub>
              </m:sSub>
              <m:r>
                <m:rPr>
                  <m:sty m:val="p"/>
                </m:rPr>
                <w:rPr>
                  <w:rFonts w:ascii="Cambria Math" w:eastAsiaTheme="minorEastAsia" w:hAnsi="Cambria Math" w:cs="Times New Roman"/>
                  <w:sz w:val="28"/>
                  <w:szCs w:val="28"/>
                </w:rPr>
                <m:t>=</m:t>
              </m:r>
              <m:rad>
                <m:radPr>
                  <m:degHide m:val="on"/>
                  <m:ctrlPr>
                    <w:rPr>
                      <w:rFonts w:ascii="Cambria Math" w:eastAsiaTheme="minorEastAsia" w:hAnsi="Cambria Math" w:cs="Times New Roman"/>
                      <w:sz w:val="28"/>
                      <w:szCs w:val="28"/>
                    </w:rPr>
                  </m:ctrlPr>
                </m:radPr>
                <m:deg/>
                <m:e>
                  <m:sSup>
                    <m:sSupPr>
                      <m:ctrlPr>
                        <w:rPr>
                          <w:rFonts w:ascii="Cambria Math" w:eastAsiaTheme="minorEastAsia" w:hAnsi="Cambria Math" w:cs="Times New Roman"/>
                          <w:sz w:val="28"/>
                          <w:szCs w:val="28"/>
                        </w:rPr>
                      </m:ctrlPr>
                    </m:sSupPr>
                    <m:e>
                      <m:r>
                        <w:rPr>
                          <w:rFonts w:ascii="Cambria Math" w:eastAsiaTheme="minorEastAsia" w:hAnsi="Cambria Math" w:cs="Times New Roman"/>
                          <w:sz w:val="28"/>
                          <w:szCs w:val="28"/>
                        </w:rPr>
                        <m:t>σ</m:t>
                      </m:r>
                    </m:e>
                    <m:sup>
                      <m:r>
                        <m:rPr>
                          <m:sty m:val="p"/>
                        </m:rPr>
                        <w:rPr>
                          <w:rFonts w:ascii="Cambria Math" w:eastAsiaTheme="minorEastAsia" w:hAnsi="Cambria Math" w:cs="Times New Roman"/>
                          <w:sz w:val="28"/>
                          <w:szCs w:val="28"/>
                        </w:rPr>
                        <m:t>2</m:t>
                      </m:r>
                    </m:sup>
                  </m:sSup>
                  <m:r>
                    <m:rPr>
                      <m:sty m:val="p"/>
                    </m:rPr>
                    <w:rPr>
                      <w:rFonts w:ascii="Cambria Math" w:eastAsiaTheme="minorEastAsia" w:hAnsi="Cambria Math" w:cs="Times New Roman"/>
                      <w:sz w:val="28"/>
                      <w:szCs w:val="28"/>
                    </w:rPr>
                    <m:t>+3</m:t>
                  </m:r>
                  <m:sSup>
                    <m:sSupPr>
                      <m:ctrlPr>
                        <w:rPr>
                          <w:rFonts w:ascii="Cambria Math" w:eastAsiaTheme="minorEastAsia" w:hAnsi="Cambria Math" w:cs="Times New Roman"/>
                          <w:sz w:val="28"/>
                          <w:szCs w:val="28"/>
                        </w:rPr>
                      </m:ctrlPr>
                    </m:sSupPr>
                    <m:e>
                      <m:r>
                        <w:rPr>
                          <w:rFonts w:ascii="Cambria Math" w:eastAsiaTheme="minorEastAsia" w:hAnsi="Cambria Math" w:cs="Times New Roman"/>
                          <w:sz w:val="28"/>
                          <w:szCs w:val="28"/>
                        </w:rPr>
                        <m:t>τ</m:t>
                      </m:r>
                    </m:e>
                    <m:sup>
                      <m:r>
                        <m:rPr>
                          <m:sty m:val="p"/>
                        </m:rPr>
                        <w:rPr>
                          <w:rFonts w:ascii="Cambria Math" w:eastAsiaTheme="minorEastAsia" w:hAnsi="Cambria Math" w:cs="Times New Roman"/>
                          <w:sz w:val="28"/>
                          <w:szCs w:val="28"/>
                        </w:rPr>
                        <m:t>2</m:t>
                      </m:r>
                    </m:sup>
                  </m:sSup>
                </m:e>
              </m:rad>
              <m:r>
                <m:rPr>
                  <m:sty m:val="p"/>
                </m:rPr>
                <w:rPr>
                  <w:rFonts w:ascii="Cambria Math" w:eastAsiaTheme="minorEastAsia" w:hAnsi="Cambria Math" w:cs="Times New Roman"/>
                  <w:sz w:val="28"/>
                  <w:szCs w:val="28"/>
                </w:rPr>
                <m:t>≤</m:t>
              </m:r>
              <m:d>
                <m:dPr>
                  <m:begChr m:val="["/>
                  <m:endChr m:val="]"/>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σ</m:t>
                  </m:r>
                </m:e>
              </m:d>
            </m:oMath>
            <w:r w:rsidR="000D09D5">
              <w:rPr>
                <w:rFonts w:ascii="Times New Roman" w:eastAsiaTheme="minorEastAsia" w:hAnsi="Times New Roman" w:cs="Times New Roman"/>
                <w:sz w:val="28"/>
                <w:szCs w:val="28"/>
              </w:rPr>
              <w:t>.</w:t>
            </w:r>
          </w:p>
        </w:tc>
        <w:tc>
          <w:tcPr>
            <w:tcW w:w="1203" w:type="dxa"/>
            <w:vAlign w:val="center"/>
          </w:tcPr>
          <w:p w:rsidR="00BD1372" w:rsidRPr="0074479F" w:rsidRDefault="00BD1372" w:rsidP="006E63D3">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w:t>
            </w:r>
            <w:r w:rsidR="006E63D3" w:rsidRPr="0074479F">
              <w:rPr>
                <w:rFonts w:ascii="Times New Roman" w:hAnsi="Times New Roman" w:cs="Times New Roman"/>
                <w:sz w:val="28"/>
                <w:szCs w:val="28"/>
              </w:rPr>
              <w:t>62</w:t>
            </w:r>
            <w:r w:rsidRPr="0074479F">
              <w:rPr>
                <w:rFonts w:ascii="Times New Roman" w:hAnsi="Times New Roman" w:cs="Times New Roman"/>
                <w:sz w:val="28"/>
                <w:szCs w:val="28"/>
              </w:rPr>
              <w:t>)</w:t>
            </w:r>
          </w:p>
        </w:tc>
      </w:tr>
    </w:tbl>
    <w:p w:rsidR="00752AD5" w:rsidRPr="0074479F" w:rsidRDefault="00752AD5" w:rsidP="00031D7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 xml:space="preserve">Підставивши вирази для </w:t>
      </w:r>
      <m:oMath>
        <m:r>
          <w:rPr>
            <w:rFonts w:ascii="Cambria Math" w:eastAsiaTheme="minorEastAsia" w:hAnsi="Cambria Math" w:cs="Times New Roman"/>
            <w:sz w:val="28"/>
            <w:szCs w:val="28"/>
          </w:rPr>
          <m:t>σ</m:t>
        </m:r>
      </m:oMath>
      <w:r w:rsidRPr="0074479F">
        <w:rPr>
          <w:rFonts w:ascii="Times New Roman" w:hAnsi="Times New Roman" w:cs="Times New Roman"/>
          <w:sz w:val="28"/>
          <w:szCs w:val="28"/>
        </w:rPr>
        <w:t xml:space="preserve"> і </w:t>
      </w:r>
      <m:oMath>
        <m:r>
          <w:rPr>
            <w:rFonts w:ascii="Cambria Math" w:eastAsiaTheme="minorEastAsia" w:hAnsi="Cambria Math" w:cs="Times New Roman"/>
            <w:sz w:val="28"/>
            <w:szCs w:val="28"/>
          </w:rPr>
          <m:t>τ</m:t>
        </m:r>
      </m:oMath>
      <w:r w:rsidRPr="0074479F">
        <w:rPr>
          <w:rFonts w:ascii="Times New Roman" w:hAnsi="Times New Roman" w:cs="Times New Roman"/>
          <w:sz w:val="28"/>
          <w:szCs w:val="28"/>
        </w:rPr>
        <w:t xml:space="preserve"> в</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w:t>
      </w:r>
      <w:r w:rsidR="00BD1372" w:rsidRPr="0074479F">
        <w:rPr>
          <w:rFonts w:ascii="Times New Roman" w:hAnsi="Times New Roman" w:cs="Times New Roman"/>
          <w:sz w:val="28"/>
          <w:szCs w:val="28"/>
        </w:rPr>
        <w:t>1.58</w:t>
      </w:r>
      <w:r w:rsidRPr="0074479F">
        <w:rPr>
          <w:rFonts w:ascii="Times New Roman" w:hAnsi="Times New Roman" w:cs="Times New Roman"/>
          <w:sz w:val="28"/>
          <w:szCs w:val="28"/>
        </w:rPr>
        <w:t>) і (</w:t>
      </w:r>
      <w:r w:rsidR="00BD1372" w:rsidRPr="0074479F">
        <w:rPr>
          <w:rFonts w:ascii="Times New Roman" w:hAnsi="Times New Roman" w:cs="Times New Roman"/>
          <w:sz w:val="28"/>
          <w:szCs w:val="28"/>
        </w:rPr>
        <w:t>1.59</w:t>
      </w:r>
      <w:r w:rsidRPr="0074479F">
        <w:rPr>
          <w:rFonts w:ascii="Times New Roman" w:hAnsi="Times New Roman" w:cs="Times New Roman"/>
          <w:sz w:val="28"/>
          <w:szCs w:val="28"/>
        </w:rPr>
        <w:t xml:space="preserve">) з урахуванням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P</m:t>
            </m:r>
          </m:sub>
        </m:sSub>
        <m:r>
          <m:rPr>
            <m:sty m:val="p"/>
          </m:rPr>
          <w:rPr>
            <w:rFonts w:ascii="Cambria Math" w:eastAsiaTheme="minorEastAsia" w:hAnsi="Cambria Math" w:cs="Times New Roman"/>
            <w:sz w:val="28"/>
            <w:szCs w:val="28"/>
          </w:rPr>
          <m:t>=2</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W</m:t>
            </m:r>
          </m:e>
          <m:sub>
            <m:r>
              <m:rPr>
                <m:sty m:val="p"/>
              </m:rPr>
              <w:rPr>
                <w:rFonts w:ascii="Cambria Math" w:eastAsiaTheme="minorEastAsia" w:hAnsi="Cambria Math" w:cs="Times New Roman"/>
                <w:sz w:val="28"/>
                <w:szCs w:val="28"/>
              </w:rPr>
              <m:t>0</m:t>
            </m:r>
          </m:sub>
        </m:sSub>
      </m:oMath>
      <w:r w:rsidRPr="0074479F">
        <w:rPr>
          <w:rFonts w:ascii="Times New Roman" w:hAnsi="Times New Roman" w:cs="Times New Roman"/>
          <w:sz w:val="28"/>
          <w:szCs w:val="28"/>
        </w:rPr>
        <w:t>, одержуємо</w:t>
      </w:r>
    </w:p>
    <w:tbl>
      <w:tblPr>
        <w:tblW w:w="0" w:type="auto"/>
        <w:tblLook w:val="04A0"/>
      </w:tblPr>
      <w:tblGrid>
        <w:gridCol w:w="8428"/>
        <w:gridCol w:w="1200"/>
      </w:tblGrid>
      <w:tr w:rsidR="001E5CC7" w:rsidRPr="0074479F" w:rsidTr="00405F83">
        <w:tc>
          <w:tcPr>
            <w:tcW w:w="8472" w:type="dxa"/>
          </w:tcPr>
          <w:p w:rsidR="001E5CC7" w:rsidRPr="0074479F" w:rsidRDefault="00755C15" w:rsidP="00031D7D">
            <w:pPr>
              <w:spacing w:line="276" w:lineRule="auto"/>
              <w:ind w:firstLine="567"/>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EM</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1</m:t>
                  </m:r>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W</m:t>
                      </m:r>
                    </m:e>
                    <m:sub>
                      <m:r>
                        <m:rPr>
                          <m:sty m:val="p"/>
                        </m:rPr>
                        <w:rPr>
                          <w:rFonts w:ascii="Cambria Math" w:eastAsiaTheme="minorEastAsia" w:hAnsi="Cambria Math" w:cs="Times New Roman"/>
                          <w:sz w:val="28"/>
                          <w:szCs w:val="28"/>
                        </w:rPr>
                        <m:t>0</m:t>
                      </m:r>
                    </m:sub>
                  </m:sSub>
                </m:den>
              </m:f>
              <m:d>
                <m:dPr>
                  <m:begChr m:val="["/>
                  <m:endChr m:val="]"/>
                  <m:ctrlPr>
                    <w:rPr>
                      <w:rFonts w:ascii="Cambria Math" w:eastAsiaTheme="minorEastAsia" w:hAnsi="Cambria Math" w:cs="Times New Roman"/>
                      <w:sz w:val="28"/>
                      <w:szCs w:val="28"/>
                    </w:rPr>
                  </m:ctrlPr>
                </m:dPr>
                <m:e>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1-</m:t>
                      </m:r>
                      <m:r>
                        <w:rPr>
                          <w:rFonts w:ascii="Cambria Math" w:eastAsiaTheme="minorEastAsia" w:hAnsi="Cambria Math" w:cs="Times New Roman"/>
                          <w:sz w:val="28"/>
                          <w:szCs w:val="28"/>
                        </w:rPr>
                        <m:t>m</m:t>
                      </m:r>
                    </m:num>
                    <m:den>
                      <m:r>
                        <m:rPr>
                          <m:sty m:val="p"/>
                        </m:rPr>
                        <w:rPr>
                          <w:rFonts w:ascii="Cambria Math" w:eastAsiaTheme="minorEastAsia" w:hAnsi="Cambria Math" w:cs="Times New Roman"/>
                          <w:sz w:val="28"/>
                          <w:szCs w:val="28"/>
                        </w:rPr>
                        <m:t>2</m:t>
                      </m:r>
                    </m:den>
                  </m:f>
                  <m:rad>
                    <m:radPr>
                      <m:degHide m:val="on"/>
                      <m:ctrlPr>
                        <w:rPr>
                          <w:rFonts w:ascii="Cambria Math" w:eastAsiaTheme="minorEastAsia" w:hAnsi="Cambria Math" w:cs="Times New Roman"/>
                          <w:sz w:val="28"/>
                          <w:szCs w:val="28"/>
                        </w:rPr>
                      </m:ctrlPr>
                    </m:radPr>
                    <m:deg/>
                    <m:e>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M</m:t>
                          </m:r>
                        </m:e>
                        <m:sub>
                          <m:r>
                            <w:rPr>
                              <w:rFonts w:ascii="Cambria Math" w:eastAsiaTheme="minorEastAsia" w:hAnsi="Cambria Math" w:cs="Times New Roman"/>
                              <w:sz w:val="28"/>
                              <w:szCs w:val="28"/>
                            </w:rPr>
                            <m:t>X</m:t>
                          </m:r>
                        </m:sub>
                        <m:sup>
                          <m:r>
                            <m:rPr>
                              <m:sty m:val="p"/>
                            </m:rPr>
                            <w:rPr>
                              <w:rFonts w:ascii="Cambria Math" w:eastAsiaTheme="minorEastAsia" w:hAnsi="Cambria Math" w:cs="Times New Roman"/>
                              <w:sz w:val="28"/>
                              <w:szCs w:val="28"/>
                            </w:rPr>
                            <m:t>2</m:t>
                          </m:r>
                        </m:sup>
                      </m:sSubSup>
                      <m:r>
                        <m:rPr>
                          <m:sty m:val="p"/>
                        </m:rPr>
                        <w:rPr>
                          <w:rFonts w:ascii="Cambria Math" w:eastAsiaTheme="minorEastAsia" w:hAnsi="Cambria Math" w:cs="Times New Roman"/>
                          <w:sz w:val="28"/>
                          <w:szCs w:val="28"/>
                        </w:rPr>
                        <m:t>+</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M</m:t>
                          </m:r>
                        </m:e>
                        <m:sub>
                          <m:r>
                            <w:rPr>
                              <w:rFonts w:ascii="Cambria Math" w:eastAsiaTheme="minorEastAsia" w:hAnsi="Cambria Math" w:cs="Times New Roman"/>
                              <w:sz w:val="28"/>
                              <w:szCs w:val="28"/>
                            </w:rPr>
                            <m:t>γ</m:t>
                          </m:r>
                        </m:sub>
                        <m:sup>
                          <m:r>
                            <m:rPr>
                              <m:sty m:val="p"/>
                            </m:rPr>
                            <w:rPr>
                              <w:rFonts w:ascii="Cambria Math" w:eastAsiaTheme="minorEastAsia" w:hAnsi="Cambria Math" w:cs="Times New Roman"/>
                              <w:sz w:val="28"/>
                              <w:szCs w:val="28"/>
                            </w:rPr>
                            <m:t>2</m:t>
                          </m:r>
                        </m:sup>
                      </m:sSubSup>
                    </m:e>
                  </m:rad>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1+</m:t>
                      </m:r>
                      <m:r>
                        <w:rPr>
                          <w:rFonts w:ascii="Cambria Math" w:eastAsiaTheme="minorEastAsia" w:hAnsi="Cambria Math" w:cs="Times New Roman"/>
                          <w:sz w:val="28"/>
                          <w:szCs w:val="28"/>
                        </w:rPr>
                        <m:t>m</m:t>
                      </m:r>
                    </m:num>
                    <m:den>
                      <m:r>
                        <m:rPr>
                          <m:sty m:val="p"/>
                        </m:rPr>
                        <w:rPr>
                          <w:rFonts w:ascii="Cambria Math" w:eastAsiaTheme="minorEastAsia" w:hAnsi="Cambria Math" w:cs="Times New Roman"/>
                          <w:sz w:val="28"/>
                          <w:szCs w:val="28"/>
                        </w:rPr>
                        <m:t>2</m:t>
                      </m:r>
                    </m:den>
                  </m:f>
                  <m:rad>
                    <m:radPr>
                      <m:degHide m:val="on"/>
                      <m:ctrlPr>
                        <w:rPr>
                          <w:rFonts w:ascii="Cambria Math" w:eastAsiaTheme="minorEastAsia" w:hAnsi="Cambria Math" w:cs="Times New Roman"/>
                          <w:sz w:val="28"/>
                          <w:szCs w:val="28"/>
                        </w:rPr>
                      </m:ctrlPr>
                    </m:radPr>
                    <m:deg/>
                    <m:e>
                      <m:sSup>
                        <m:sSupPr>
                          <m:ctrlPr>
                            <w:rPr>
                              <w:rFonts w:ascii="Cambria Math" w:eastAsiaTheme="minorEastAsia" w:hAnsi="Cambria Math" w:cs="Times New Roman"/>
                              <w:sz w:val="28"/>
                              <w:szCs w:val="28"/>
                            </w:rPr>
                          </m:ctrlPr>
                        </m:sSupPr>
                        <m:e>
                          <m:r>
                            <w:rPr>
                              <w:rFonts w:ascii="Cambria Math" w:eastAsiaTheme="minorEastAsia" w:hAnsi="Cambria Math" w:cs="Times New Roman"/>
                              <w:sz w:val="28"/>
                              <w:szCs w:val="28"/>
                            </w:rPr>
                            <m:t>T</m:t>
                          </m:r>
                        </m:e>
                        <m:sup>
                          <m:r>
                            <m:rPr>
                              <m:sty m:val="p"/>
                            </m:rPr>
                            <w:rPr>
                              <w:rFonts w:ascii="Cambria Math" w:eastAsiaTheme="minorEastAsia" w:hAnsi="Cambria Math" w:cs="Times New Roman"/>
                              <w:sz w:val="28"/>
                              <w:szCs w:val="28"/>
                            </w:rPr>
                            <m:t>2</m:t>
                          </m:r>
                        </m:sup>
                      </m:sSup>
                      <m:r>
                        <m:rPr>
                          <m:sty m:val="p"/>
                        </m:rPr>
                        <w:rPr>
                          <w:rFonts w:ascii="Cambria Math" w:eastAsiaTheme="minorEastAsia" w:hAnsi="Cambria Math" w:cs="Times New Roman"/>
                          <w:sz w:val="28"/>
                          <w:szCs w:val="28"/>
                        </w:rPr>
                        <m:t>+</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M</m:t>
                          </m:r>
                        </m:e>
                        <m:sub>
                          <m:r>
                            <w:rPr>
                              <w:rFonts w:ascii="Cambria Math" w:eastAsiaTheme="minorEastAsia" w:hAnsi="Cambria Math" w:cs="Times New Roman"/>
                              <w:sz w:val="28"/>
                              <w:szCs w:val="28"/>
                            </w:rPr>
                            <m:t>X</m:t>
                          </m:r>
                        </m:sub>
                        <m:sup>
                          <m:r>
                            <m:rPr>
                              <m:sty m:val="p"/>
                            </m:rPr>
                            <w:rPr>
                              <w:rFonts w:ascii="Cambria Math" w:eastAsiaTheme="minorEastAsia" w:hAnsi="Cambria Math" w:cs="Times New Roman"/>
                              <w:sz w:val="28"/>
                              <w:szCs w:val="28"/>
                            </w:rPr>
                            <m:t>2</m:t>
                          </m:r>
                        </m:sup>
                      </m:sSubSup>
                      <m:r>
                        <m:rPr>
                          <m:sty m:val="p"/>
                        </m:rPr>
                        <w:rPr>
                          <w:rFonts w:ascii="Cambria Math" w:eastAsiaTheme="minorEastAsia" w:hAnsi="Cambria Math" w:cs="Times New Roman"/>
                          <w:sz w:val="28"/>
                          <w:szCs w:val="28"/>
                        </w:rPr>
                        <m:t>+</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M</m:t>
                          </m:r>
                        </m:e>
                        <m:sub>
                          <m:r>
                            <w:rPr>
                              <w:rFonts w:ascii="Cambria Math" w:eastAsiaTheme="minorEastAsia" w:hAnsi="Cambria Math" w:cs="Times New Roman"/>
                              <w:sz w:val="28"/>
                              <w:szCs w:val="28"/>
                            </w:rPr>
                            <m:t>γ</m:t>
                          </m:r>
                        </m:sub>
                        <m:sup>
                          <m:r>
                            <m:rPr>
                              <m:sty m:val="p"/>
                            </m:rPr>
                            <w:rPr>
                              <w:rFonts w:ascii="Cambria Math" w:eastAsiaTheme="minorEastAsia" w:hAnsi="Cambria Math" w:cs="Times New Roman"/>
                              <w:sz w:val="28"/>
                              <w:szCs w:val="28"/>
                            </w:rPr>
                            <m:t>2</m:t>
                          </m:r>
                        </m:sup>
                      </m:sSubSup>
                    </m:e>
                  </m:rad>
                </m:e>
              </m:d>
              <m:r>
                <m:rPr>
                  <m:sty m:val="p"/>
                </m:rPr>
                <w:rPr>
                  <w:rFonts w:ascii="Cambria Math" w:eastAsiaTheme="minorEastAsia" w:hAnsi="Cambria Math" w:cs="Times New Roman"/>
                  <w:sz w:val="28"/>
                  <w:szCs w:val="28"/>
                </w:rPr>
                <m:t>≤</m:t>
              </m:r>
              <m:d>
                <m:dPr>
                  <m:begChr m:val="["/>
                  <m:endChr m:val="]"/>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σ</m:t>
                  </m:r>
                </m:e>
              </m:d>
            </m:oMath>
            <w:r w:rsidR="000D09D5">
              <w:rPr>
                <w:rFonts w:ascii="Times New Roman" w:eastAsiaTheme="minorEastAsia" w:hAnsi="Times New Roman" w:cs="Times New Roman"/>
                <w:sz w:val="28"/>
                <w:szCs w:val="28"/>
              </w:rPr>
              <w:t>.</w:t>
            </w:r>
          </w:p>
        </w:tc>
        <w:tc>
          <w:tcPr>
            <w:tcW w:w="1203" w:type="dxa"/>
            <w:vAlign w:val="center"/>
          </w:tcPr>
          <w:p w:rsidR="001E5CC7" w:rsidRPr="0074479F" w:rsidRDefault="001E5CC7" w:rsidP="006E63D3">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(1.6</w:t>
            </w:r>
            <w:r w:rsidR="006E63D3" w:rsidRPr="0074479F">
              <w:rPr>
                <w:rFonts w:ascii="Times New Roman" w:hAnsi="Times New Roman" w:cs="Times New Roman"/>
                <w:sz w:val="28"/>
                <w:szCs w:val="28"/>
              </w:rPr>
              <w:t>3</w:t>
            </w:r>
            <w:r w:rsidRPr="0074479F">
              <w:rPr>
                <w:rFonts w:ascii="Times New Roman" w:hAnsi="Times New Roman" w:cs="Times New Roman"/>
                <w:sz w:val="28"/>
                <w:szCs w:val="28"/>
              </w:rPr>
              <w:t>)</w:t>
            </w:r>
          </w:p>
        </w:tc>
      </w:tr>
    </w:tbl>
    <w:p w:rsidR="001E5CC7" w:rsidRPr="0074479F" w:rsidRDefault="001E5CC7" w:rsidP="00031D7D">
      <w:pPr>
        <w:spacing w:line="276" w:lineRule="auto"/>
        <w:ind w:firstLine="567"/>
        <w:rPr>
          <w:rFonts w:ascii="Times New Roman" w:hAnsi="Times New Roman" w:cs="Times New Roman"/>
          <w:sz w:val="28"/>
          <w:szCs w:val="28"/>
        </w:rPr>
      </w:pPr>
    </w:p>
    <w:tbl>
      <w:tblPr>
        <w:tblW w:w="0" w:type="auto"/>
        <w:tblLook w:val="04A0"/>
      </w:tblPr>
      <w:tblGrid>
        <w:gridCol w:w="8428"/>
        <w:gridCol w:w="1200"/>
      </w:tblGrid>
      <w:tr w:rsidR="001E5CC7" w:rsidRPr="0074479F" w:rsidTr="00405F83">
        <w:tc>
          <w:tcPr>
            <w:tcW w:w="8472" w:type="dxa"/>
          </w:tcPr>
          <w:p w:rsidR="001E5CC7" w:rsidRPr="0074479F" w:rsidRDefault="00755C15" w:rsidP="00031D7D">
            <w:pPr>
              <w:spacing w:line="276" w:lineRule="auto"/>
              <w:ind w:firstLine="567"/>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EIV</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1</m:t>
                  </m:r>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W</m:t>
                      </m:r>
                    </m:e>
                    <m:sub>
                      <m:r>
                        <m:rPr>
                          <m:sty m:val="p"/>
                        </m:rPr>
                        <w:rPr>
                          <w:rFonts w:ascii="Cambria Math" w:eastAsiaTheme="minorEastAsia" w:hAnsi="Cambria Math" w:cs="Times New Roman"/>
                          <w:sz w:val="28"/>
                          <w:szCs w:val="28"/>
                        </w:rPr>
                        <m:t>0</m:t>
                      </m:r>
                    </m:sub>
                  </m:sSub>
                </m:den>
              </m:f>
              <m:rad>
                <m:radPr>
                  <m:degHide m:val="on"/>
                  <m:ctrlPr>
                    <w:rPr>
                      <w:rFonts w:ascii="Cambria Math" w:eastAsiaTheme="minorEastAsia" w:hAnsi="Cambria Math" w:cs="Times New Roman"/>
                      <w:sz w:val="28"/>
                      <w:szCs w:val="28"/>
                    </w:rPr>
                  </m:ctrlPr>
                </m:radPr>
                <m:deg/>
                <m:e>
                  <m:r>
                    <m:rPr>
                      <m:sty m:val="p"/>
                    </m:rPr>
                    <w:rPr>
                      <w:rFonts w:ascii="Cambria Math" w:eastAsiaTheme="minorEastAsia" w:hAnsi="Cambria Math" w:cs="Times New Roman"/>
                      <w:sz w:val="28"/>
                      <w:szCs w:val="28"/>
                    </w:rPr>
                    <m:t>0,75</m:t>
                  </m:r>
                  <m:sSup>
                    <m:sSupPr>
                      <m:ctrlPr>
                        <w:rPr>
                          <w:rFonts w:ascii="Cambria Math" w:eastAsiaTheme="minorEastAsia" w:hAnsi="Cambria Math" w:cs="Times New Roman"/>
                          <w:sz w:val="28"/>
                          <w:szCs w:val="28"/>
                        </w:rPr>
                      </m:ctrlPr>
                    </m:sSupPr>
                    <m:e>
                      <m:r>
                        <w:rPr>
                          <w:rFonts w:ascii="Cambria Math" w:eastAsiaTheme="minorEastAsia" w:hAnsi="Cambria Math" w:cs="Times New Roman"/>
                          <w:sz w:val="28"/>
                          <w:szCs w:val="28"/>
                        </w:rPr>
                        <m:t>T</m:t>
                      </m:r>
                    </m:e>
                    <m:sup>
                      <m:r>
                        <m:rPr>
                          <m:sty m:val="p"/>
                        </m:rPr>
                        <w:rPr>
                          <w:rFonts w:ascii="Cambria Math" w:eastAsiaTheme="minorEastAsia" w:hAnsi="Cambria Math" w:cs="Times New Roman"/>
                          <w:sz w:val="28"/>
                          <w:szCs w:val="28"/>
                        </w:rPr>
                        <m:t>2</m:t>
                      </m:r>
                    </m:sup>
                  </m:sSup>
                  <m:r>
                    <m:rPr>
                      <m:sty m:val="p"/>
                    </m:rPr>
                    <w:rPr>
                      <w:rFonts w:ascii="Cambria Math" w:eastAsiaTheme="minorEastAsia" w:hAnsi="Cambria Math" w:cs="Times New Roman"/>
                      <w:sz w:val="28"/>
                      <w:szCs w:val="28"/>
                    </w:rPr>
                    <m:t>+</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M</m:t>
                      </m:r>
                    </m:e>
                    <m:sub>
                      <m:r>
                        <w:rPr>
                          <w:rFonts w:ascii="Cambria Math" w:eastAsiaTheme="minorEastAsia" w:hAnsi="Cambria Math" w:cs="Times New Roman"/>
                          <w:sz w:val="28"/>
                          <w:szCs w:val="28"/>
                        </w:rPr>
                        <m:t>X</m:t>
                      </m:r>
                    </m:sub>
                    <m:sup>
                      <m:r>
                        <m:rPr>
                          <m:sty m:val="p"/>
                        </m:rPr>
                        <w:rPr>
                          <w:rFonts w:ascii="Cambria Math" w:eastAsiaTheme="minorEastAsia" w:hAnsi="Cambria Math" w:cs="Times New Roman"/>
                          <w:sz w:val="28"/>
                          <w:szCs w:val="28"/>
                        </w:rPr>
                        <m:t>2</m:t>
                      </m:r>
                    </m:sup>
                  </m:sSubSup>
                  <m:r>
                    <m:rPr>
                      <m:sty m:val="p"/>
                    </m:rPr>
                    <w:rPr>
                      <w:rFonts w:ascii="Cambria Math" w:eastAsiaTheme="minorEastAsia" w:hAnsi="Cambria Math" w:cs="Times New Roman"/>
                      <w:sz w:val="28"/>
                      <w:szCs w:val="28"/>
                    </w:rPr>
                    <m:t>+</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M</m:t>
                      </m:r>
                    </m:e>
                    <m:sub>
                      <m:r>
                        <w:rPr>
                          <w:rFonts w:ascii="Cambria Math" w:eastAsiaTheme="minorEastAsia" w:hAnsi="Cambria Math" w:cs="Times New Roman"/>
                          <w:sz w:val="28"/>
                          <w:szCs w:val="28"/>
                        </w:rPr>
                        <m:t>γ</m:t>
                      </m:r>
                    </m:sub>
                    <m:sup>
                      <m:r>
                        <m:rPr>
                          <m:sty m:val="p"/>
                        </m:rPr>
                        <w:rPr>
                          <w:rFonts w:ascii="Cambria Math" w:eastAsiaTheme="minorEastAsia" w:hAnsi="Cambria Math" w:cs="Times New Roman"/>
                          <w:sz w:val="28"/>
                          <w:szCs w:val="28"/>
                        </w:rPr>
                        <m:t>2</m:t>
                      </m:r>
                    </m:sup>
                  </m:sSubSup>
                </m:e>
              </m:rad>
              <m:r>
                <m:rPr>
                  <m:sty m:val="p"/>
                </m:rPr>
                <w:rPr>
                  <w:rFonts w:ascii="Cambria Math" w:eastAsiaTheme="minorEastAsia" w:hAnsi="Cambria Math" w:cs="Times New Roman"/>
                  <w:sz w:val="28"/>
                  <w:szCs w:val="28"/>
                </w:rPr>
                <m:t>≤</m:t>
              </m:r>
              <m:d>
                <m:dPr>
                  <m:begChr m:val="["/>
                  <m:endChr m:val="]"/>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σ</m:t>
                  </m:r>
                </m:e>
              </m:d>
            </m:oMath>
            <w:r w:rsidR="000D09D5">
              <w:rPr>
                <w:rFonts w:ascii="Times New Roman" w:eastAsiaTheme="minorEastAsia" w:hAnsi="Times New Roman" w:cs="Times New Roman"/>
                <w:sz w:val="28"/>
                <w:szCs w:val="28"/>
              </w:rPr>
              <w:t>.</w:t>
            </w:r>
          </w:p>
        </w:tc>
        <w:tc>
          <w:tcPr>
            <w:tcW w:w="1203" w:type="dxa"/>
            <w:vAlign w:val="center"/>
          </w:tcPr>
          <w:p w:rsidR="001E5CC7" w:rsidRPr="0074479F" w:rsidRDefault="001E5CC7" w:rsidP="006E63D3">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(1.6</w:t>
            </w:r>
            <w:r w:rsidR="006E63D3" w:rsidRPr="0074479F">
              <w:rPr>
                <w:rFonts w:ascii="Times New Roman" w:hAnsi="Times New Roman" w:cs="Times New Roman"/>
                <w:sz w:val="28"/>
                <w:szCs w:val="28"/>
              </w:rPr>
              <w:t>4</w:t>
            </w:r>
            <w:r w:rsidRPr="0074479F">
              <w:rPr>
                <w:rFonts w:ascii="Times New Roman" w:hAnsi="Times New Roman" w:cs="Times New Roman"/>
                <w:sz w:val="28"/>
                <w:szCs w:val="28"/>
              </w:rPr>
              <w:t>)</w:t>
            </w:r>
          </w:p>
        </w:tc>
      </w:tr>
    </w:tbl>
    <w:p w:rsidR="00752AD5" w:rsidRPr="0074479F" w:rsidRDefault="00752AD5" w:rsidP="00031D7D">
      <w:pPr>
        <w:tabs>
          <w:tab w:val="left" w:pos="900"/>
        </w:tabs>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Умови (</w:t>
      </w:r>
      <w:r w:rsidR="00880300" w:rsidRPr="0074479F">
        <w:rPr>
          <w:rFonts w:ascii="Times New Roman" w:hAnsi="Times New Roman" w:cs="Times New Roman"/>
          <w:sz w:val="28"/>
          <w:szCs w:val="28"/>
        </w:rPr>
        <w:t>1.60</w:t>
      </w:r>
      <w:r w:rsidRPr="0074479F">
        <w:rPr>
          <w:rFonts w:ascii="Times New Roman" w:hAnsi="Times New Roman" w:cs="Times New Roman"/>
          <w:sz w:val="28"/>
          <w:szCs w:val="28"/>
        </w:rPr>
        <w:t>) і (</w:t>
      </w:r>
      <w:r w:rsidR="00880300" w:rsidRPr="0074479F">
        <w:rPr>
          <w:rFonts w:ascii="Times New Roman" w:hAnsi="Times New Roman" w:cs="Times New Roman"/>
          <w:sz w:val="28"/>
          <w:szCs w:val="28"/>
        </w:rPr>
        <w:t>1.61</w:t>
      </w:r>
      <w:r w:rsidRPr="0074479F">
        <w:rPr>
          <w:rFonts w:ascii="Times New Roman" w:hAnsi="Times New Roman" w:cs="Times New Roman"/>
          <w:sz w:val="28"/>
          <w:szCs w:val="28"/>
        </w:rPr>
        <w:t>) можна записати однією формулою</w:t>
      </w:r>
    </w:p>
    <w:tbl>
      <w:tblPr>
        <w:tblW w:w="0" w:type="auto"/>
        <w:tblLook w:val="04A0"/>
      </w:tblPr>
      <w:tblGrid>
        <w:gridCol w:w="8427"/>
        <w:gridCol w:w="1201"/>
      </w:tblGrid>
      <w:tr w:rsidR="00880300" w:rsidRPr="0074479F" w:rsidTr="00405F83">
        <w:tc>
          <w:tcPr>
            <w:tcW w:w="8472" w:type="dxa"/>
          </w:tcPr>
          <w:p w:rsidR="00880300" w:rsidRPr="0074479F" w:rsidRDefault="00755C15" w:rsidP="00031D7D">
            <w:pPr>
              <w:spacing w:line="276" w:lineRule="auto"/>
              <w:ind w:firstLine="567"/>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E</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M</m:t>
                      </m:r>
                    </m:e>
                    <m:sub>
                      <m:r>
                        <m:rPr>
                          <m:sty m:val="p"/>
                        </m:rPr>
                        <w:rPr>
                          <w:rFonts w:ascii="Cambria Math" w:eastAsiaTheme="minorEastAsia" w:hAnsi="Cambria Math" w:cs="Times New Roman"/>
                          <w:sz w:val="28"/>
                          <w:szCs w:val="28"/>
                        </w:rPr>
                        <m:t>3</m:t>
                      </m:r>
                      <m:r>
                        <w:rPr>
                          <w:rFonts w:ascii="Cambria Math" w:eastAsiaTheme="minorEastAsia" w:hAnsi="Cambria Math" w:cs="Times New Roman"/>
                          <w:sz w:val="28"/>
                          <w:szCs w:val="28"/>
                        </w:rPr>
                        <m:t>B</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W</m:t>
                      </m:r>
                    </m:e>
                    <m:sub>
                      <m:r>
                        <m:rPr>
                          <m:sty m:val="p"/>
                        </m:rPr>
                        <w:rPr>
                          <w:rFonts w:ascii="Cambria Math" w:eastAsiaTheme="minorEastAsia" w:hAnsi="Cambria Math" w:cs="Times New Roman"/>
                          <w:sz w:val="28"/>
                          <w:szCs w:val="28"/>
                        </w:rPr>
                        <m:t>0</m:t>
                      </m:r>
                    </m:sub>
                  </m:sSub>
                </m:den>
              </m:f>
              <m:r>
                <m:rPr>
                  <m:sty m:val="p"/>
                </m:rPr>
                <w:rPr>
                  <w:rFonts w:ascii="Cambria Math" w:eastAsiaTheme="minorEastAsia" w:hAnsi="Cambria Math" w:cs="Times New Roman"/>
                  <w:sz w:val="28"/>
                  <w:szCs w:val="28"/>
                </w:rPr>
                <m:t>≤</m:t>
              </m:r>
              <m:d>
                <m:dPr>
                  <m:begChr m:val="["/>
                  <m:endChr m:val="]"/>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σ</m:t>
                  </m:r>
                </m:e>
              </m:d>
            </m:oMath>
            <w:r w:rsidR="000D09D5">
              <w:rPr>
                <w:rFonts w:ascii="Times New Roman" w:eastAsiaTheme="minorEastAsia" w:hAnsi="Times New Roman" w:cs="Times New Roman"/>
                <w:sz w:val="28"/>
                <w:szCs w:val="28"/>
              </w:rPr>
              <w:t>.</w:t>
            </w:r>
          </w:p>
        </w:tc>
        <w:tc>
          <w:tcPr>
            <w:tcW w:w="1203" w:type="dxa"/>
            <w:vAlign w:val="center"/>
          </w:tcPr>
          <w:p w:rsidR="00880300" w:rsidRPr="0074479F" w:rsidRDefault="00880300" w:rsidP="006E63D3">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(1.6</w:t>
            </w:r>
            <w:r w:rsidR="006E63D3" w:rsidRPr="0074479F">
              <w:rPr>
                <w:rFonts w:ascii="Times New Roman" w:hAnsi="Times New Roman" w:cs="Times New Roman"/>
                <w:sz w:val="28"/>
                <w:szCs w:val="28"/>
              </w:rPr>
              <w:t>5</w:t>
            </w:r>
            <w:r w:rsidRPr="0074479F">
              <w:rPr>
                <w:rFonts w:ascii="Times New Roman" w:hAnsi="Times New Roman" w:cs="Times New Roman"/>
                <w:sz w:val="28"/>
                <w:szCs w:val="28"/>
              </w:rPr>
              <w:t>)</w:t>
            </w:r>
          </w:p>
        </w:tc>
      </w:tr>
    </w:tbl>
    <w:p w:rsidR="00752AD5" w:rsidRPr="0074479F" w:rsidRDefault="00752AD5" w:rsidP="00031D7D">
      <w:pPr>
        <w:tabs>
          <w:tab w:val="left" w:pos="90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В цих формулах: </w:t>
      </w:r>
      <m:oMath>
        <m:r>
          <w:rPr>
            <w:rFonts w:ascii="Cambria Math" w:hAnsi="Cambria Math" w:cs="Times New Roman"/>
            <w:sz w:val="28"/>
            <w:szCs w:val="28"/>
          </w:rPr>
          <m:t>F</m:t>
        </m:r>
      </m:oMath>
      <w:r w:rsidRPr="0074479F">
        <w:rPr>
          <w:rFonts w:ascii="Times New Roman" w:hAnsi="Times New Roman" w:cs="Times New Roman"/>
          <w:sz w:val="28"/>
          <w:szCs w:val="28"/>
        </w:rPr>
        <w:t xml:space="preserve">- </w:t>
      </w:r>
      <w:r w:rsidR="00E62885">
        <w:rPr>
          <w:rFonts w:ascii="Times New Roman" w:hAnsi="Times New Roman" w:cs="Times New Roman"/>
          <w:sz w:val="28"/>
          <w:szCs w:val="28"/>
        </w:rPr>
        <w:t xml:space="preserve">сила </w:t>
      </w:r>
      <w:r w:rsidRPr="0074479F">
        <w:rPr>
          <w:rFonts w:ascii="Times New Roman" w:hAnsi="Times New Roman" w:cs="Times New Roman"/>
          <w:sz w:val="28"/>
          <w:szCs w:val="28"/>
        </w:rPr>
        <w:t>розтягу</w:t>
      </w:r>
      <w:r w:rsidR="00E62885">
        <w:rPr>
          <w:rFonts w:ascii="Times New Roman" w:hAnsi="Times New Roman" w:cs="Times New Roman"/>
          <w:sz w:val="28"/>
          <w:szCs w:val="28"/>
        </w:rPr>
        <w:t>вання</w:t>
      </w:r>
      <w:r w:rsidRPr="0074479F">
        <w:rPr>
          <w:rFonts w:ascii="Times New Roman" w:hAnsi="Times New Roman" w:cs="Times New Roman"/>
          <w:sz w:val="28"/>
          <w:szCs w:val="28"/>
        </w:rPr>
        <w:t xml:space="preserve"> (стиска</w:t>
      </w:r>
      <w:r w:rsidR="00E62885">
        <w:rPr>
          <w:rFonts w:ascii="Times New Roman" w:hAnsi="Times New Roman" w:cs="Times New Roman"/>
          <w:sz w:val="28"/>
          <w:szCs w:val="28"/>
        </w:rPr>
        <w:t>ння</w:t>
      </w:r>
      <w:r w:rsidRPr="0074479F">
        <w:rPr>
          <w:rFonts w:ascii="Times New Roman" w:hAnsi="Times New Roman" w:cs="Times New Roman"/>
          <w:sz w:val="28"/>
          <w:szCs w:val="28"/>
        </w:rPr>
        <w:t>)</w:t>
      </w:r>
      <w:r w:rsidR="000D09D5">
        <w:rPr>
          <w:rFonts w:ascii="Times New Roman" w:hAnsi="Times New Roman" w:cs="Times New Roman"/>
          <w:sz w:val="28"/>
          <w:szCs w:val="28"/>
        </w:rPr>
        <w:t>, Н</w:t>
      </w:r>
      <w:r w:rsidRPr="0074479F">
        <w:rPr>
          <w:rFonts w:ascii="Times New Roman" w:hAnsi="Times New Roman" w:cs="Times New Roman"/>
          <w:sz w:val="28"/>
          <w:szCs w:val="28"/>
        </w:rPr>
        <w:t>;</w:t>
      </w:r>
      <m:oMath>
        <m:r>
          <m:rPr>
            <m:sty m:val="p"/>
          </m:rPr>
          <w:rPr>
            <w:rFonts w:ascii="Cambria Math" w:hAnsi="Cambria Math" w:cs="Times New Roman"/>
            <w:sz w:val="28"/>
            <w:szCs w:val="28"/>
          </w:rPr>
          <m:t xml:space="preserve"> </m:t>
        </m:r>
        <m:r>
          <w:rPr>
            <w:rFonts w:ascii="Cambria Math" w:hAnsi="Cambria Math" w:cs="Times New Roman"/>
            <w:sz w:val="28"/>
            <w:szCs w:val="28"/>
          </w:rPr>
          <m:t>Q</m:t>
        </m:r>
      </m:oMath>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поперечна сила, Н;</w:t>
      </w:r>
      <w:r w:rsidR="00461322" w:rsidRPr="0074479F">
        <w:rPr>
          <w:rFonts w:ascii="Times New Roman" w:hAnsi="Times New Roman" w:cs="Times New Roman"/>
          <w:sz w:val="28"/>
          <w:szCs w:val="28"/>
        </w:rPr>
        <w:t xml:space="preserve"> </w:t>
      </w:r>
      <w:r w:rsidRPr="0074479F">
        <w:rPr>
          <w:rFonts w:ascii="Times New Roman" w:hAnsi="Times New Roman" w:cs="Times New Roman"/>
          <w:iCs/>
          <w:sz w:val="28"/>
          <w:szCs w:val="28"/>
        </w:rPr>
        <w:t>А</w:t>
      </w:r>
      <w:r w:rsidRPr="0074479F">
        <w:rPr>
          <w:rFonts w:ascii="Times New Roman" w:hAnsi="Times New Roman" w:cs="Times New Roman"/>
          <w:sz w:val="28"/>
          <w:szCs w:val="28"/>
        </w:rPr>
        <w:t xml:space="preserve"> – площа поперечного пере</w:t>
      </w:r>
      <w:r w:rsidR="00E62885">
        <w:rPr>
          <w:rFonts w:ascii="Times New Roman" w:hAnsi="Times New Roman" w:cs="Times New Roman"/>
          <w:sz w:val="28"/>
          <w:szCs w:val="28"/>
        </w:rPr>
        <w:t>різу</w:t>
      </w:r>
      <w:r w:rsidRPr="0074479F">
        <w:rPr>
          <w:rFonts w:ascii="Times New Roman" w:hAnsi="Times New Roman" w:cs="Times New Roman"/>
          <w:sz w:val="28"/>
          <w:szCs w:val="28"/>
        </w:rPr>
        <w:t xml:space="preserve"> деталі,</w:t>
      </w:r>
      <w:r w:rsidR="00880300" w:rsidRPr="0074479F">
        <w:rPr>
          <w:rFonts w:ascii="Times New Roman" w:hAnsi="Times New Roman" w:cs="Times New Roman"/>
          <w:sz w:val="28"/>
          <w:szCs w:val="28"/>
        </w:rPr>
        <w:t xml:space="preserve"> мм</w:t>
      </w:r>
      <w:r w:rsidR="00880300" w:rsidRPr="0074479F">
        <w:rPr>
          <w:rFonts w:ascii="Times New Roman" w:hAnsi="Times New Roman" w:cs="Times New Roman"/>
          <w:sz w:val="28"/>
          <w:szCs w:val="28"/>
          <w:vertAlign w:val="superscript"/>
        </w:rPr>
        <w:t>2</w:t>
      </w:r>
      <w:r w:rsidRPr="0074479F">
        <w:rPr>
          <w:rFonts w:ascii="Times New Roman" w:hAnsi="Times New Roman" w:cs="Times New Roman"/>
          <w:sz w:val="28"/>
          <w:szCs w:val="28"/>
        </w:rPr>
        <w:t>;</w:t>
      </w:r>
      <w:r w:rsidR="006615FB">
        <w:rPr>
          <w:rFonts w:ascii="Times New Roman" w:hAnsi="Times New Roman" w:cs="Times New Roman"/>
          <w:sz w:val="28"/>
          <w:szCs w:val="28"/>
        </w:rPr>
        <w:t xml:space="preserve"> </w:t>
      </w:r>
      <w:r w:rsidR="00880300" w:rsidRPr="000D09D5">
        <w:rPr>
          <w:rFonts w:ascii="Times New Roman" w:hAnsi="Times New Roman" w:cs="Times New Roman"/>
          <w:i/>
          <w:sz w:val="28"/>
          <w:szCs w:val="28"/>
        </w:rPr>
        <w:t>М, Т</w:t>
      </w:r>
      <w:r w:rsidR="00405F83" w:rsidRPr="0074479F">
        <w:rPr>
          <w:rFonts w:ascii="Times New Roman" w:hAnsi="Times New Roman" w:cs="Times New Roman"/>
          <w:iCs/>
          <w:sz w:val="28"/>
          <w:szCs w:val="28"/>
        </w:rPr>
        <w:t xml:space="preserve"> </w:t>
      </w:r>
      <w:r w:rsidR="00405F83" w:rsidRPr="0074479F">
        <w:rPr>
          <w:rFonts w:ascii="Times New Roman" w:hAnsi="Times New Roman" w:cs="Times New Roman"/>
          <w:sz w:val="28"/>
          <w:szCs w:val="28"/>
        </w:rPr>
        <w:t>–</w:t>
      </w:r>
      <w:r w:rsidRPr="0074479F">
        <w:rPr>
          <w:rFonts w:ascii="Times New Roman" w:hAnsi="Times New Roman" w:cs="Times New Roman"/>
          <w:sz w:val="28"/>
          <w:szCs w:val="28"/>
        </w:rPr>
        <w:t xml:space="preserve"> моменти згинаючий та скручуючий, </w:t>
      </w:r>
      <w:r w:rsidR="00880300" w:rsidRPr="0074479F">
        <w:rPr>
          <w:rFonts w:ascii="Times New Roman" w:hAnsi="Times New Roman" w:cs="Times New Roman"/>
          <w:sz w:val="28"/>
          <w:szCs w:val="28"/>
        </w:rPr>
        <w:t>Нмм;</w:t>
      </w:r>
      <w:r w:rsidR="00461322"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W</m:t>
            </m:r>
          </m:e>
          <m:sub>
            <m:r>
              <m:rPr>
                <m:sty m:val="p"/>
              </m:rPr>
              <w:rPr>
                <w:rFonts w:ascii="Cambria Math" w:eastAsiaTheme="minorEastAsia" w:hAnsi="Cambria Math" w:cs="Times New Roman"/>
                <w:sz w:val="28"/>
                <w:szCs w:val="28"/>
              </w:rPr>
              <m:t>0</m:t>
            </m:r>
          </m:sub>
        </m:sSub>
      </m:oMath>
      <w:r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p</m:t>
            </m:r>
          </m:sub>
        </m:sSub>
      </m:oMath>
      <w:r w:rsidR="00405F83"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 моменти опору перерізу деталі осьовий і полярний,</w:t>
      </w:r>
      <w:r w:rsidR="00880300" w:rsidRPr="0074479F">
        <w:rPr>
          <w:rFonts w:ascii="Times New Roman" w:hAnsi="Times New Roman" w:cs="Times New Roman"/>
          <w:sz w:val="28"/>
          <w:szCs w:val="28"/>
        </w:rPr>
        <w:t xml:space="preserve"> мм</w:t>
      </w:r>
      <w:r w:rsidR="00880300" w:rsidRPr="0074479F">
        <w:rPr>
          <w:rFonts w:ascii="Times New Roman" w:hAnsi="Times New Roman" w:cs="Times New Roman"/>
          <w:sz w:val="28"/>
          <w:szCs w:val="28"/>
          <w:vertAlign w:val="superscript"/>
        </w:rPr>
        <w:t>3</w:t>
      </w:r>
      <w:r w:rsidRPr="0074479F">
        <w:rPr>
          <w:rFonts w:ascii="Times New Roman" w:hAnsi="Times New Roman" w:cs="Times New Roman"/>
          <w:sz w:val="28"/>
          <w:szCs w:val="28"/>
        </w:rPr>
        <w:t>;</w:t>
      </w:r>
      <w:r w:rsidR="00461322" w:rsidRPr="0074479F">
        <w:rPr>
          <w:rFonts w:ascii="Times New Roman" w:hAnsi="Times New Roman" w:cs="Times New Roman"/>
          <w:sz w:val="28"/>
          <w:szCs w:val="28"/>
        </w:rPr>
        <w:t xml:space="preserve"> </w:t>
      </w:r>
      <m:oMath>
        <m:r>
          <w:rPr>
            <w:rFonts w:ascii="Cambria Math" w:eastAsiaTheme="minorEastAsia" w:hAnsi="Cambria Math" w:cs="Times New Roman"/>
            <w:sz w:val="28"/>
            <w:szCs w:val="28"/>
          </w:rPr>
          <m:t>m</m:t>
        </m:r>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d>
              <m:dPr>
                <m:begChr m:val="|"/>
                <m:endChr m:val="|"/>
                <m:ctrlPr>
                  <w:rPr>
                    <w:rFonts w:ascii="Cambria Math" w:eastAsiaTheme="minorEastAsia" w:hAnsi="Cambria Math" w:cs="Times New Roman"/>
                    <w:sz w:val="28"/>
                    <w:szCs w:val="28"/>
                  </w:rPr>
                </m:ctrlPr>
              </m:d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m:rPr>
                        <m:sty m:val="p"/>
                      </m:rPr>
                      <w:rPr>
                        <w:rFonts w:ascii="Cambria Math" w:eastAsiaTheme="minorEastAsia" w:hAnsi="Cambria Math" w:cs="Times New Roman"/>
                        <w:sz w:val="28"/>
                        <w:szCs w:val="28"/>
                      </w:rPr>
                      <m:t>в</m:t>
                    </m:r>
                  </m:sub>
                </m:sSub>
              </m:e>
            </m:d>
          </m:num>
          <m:den>
            <m:d>
              <m:dPr>
                <m:begChr m:val="|"/>
                <m:endChr m:val="|"/>
                <m:ctrlPr>
                  <w:rPr>
                    <w:rFonts w:ascii="Cambria Math" w:eastAsiaTheme="minorEastAsia" w:hAnsi="Cambria Math" w:cs="Times New Roman"/>
                    <w:sz w:val="28"/>
                    <w:szCs w:val="28"/>
                  </w:rPr>
                </m:ctrlPr>
              </m:d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m:rPr>
                        <m:sty m:val="p"/>
                      </m:rPr>
                      <w:rPr>
                        <w:rFonts w:ascii="Cambria Math" w:eastAsiaTheme="minorEastAsia" w:hAnsi="Cambria Math" w:cs="Times New Roman"/>
                        <w:sz w:val="28"/>
                        <w:szCs w:val="28"/>
                      </w:rPr>
                      <m:t>вст</m:t>
                    </m:r>
                  </m:sub>
                </m:sSub>
              </m:e>
            </m:d>
          </m:den>
        </m:f>
      </m:oMath>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формули (</w:t>
      </w:r>
      <w:r w:rsidR="00EB6B25" w:rsidRPr="0074479F">
        <w:rPr>
          <w:rFonts w:ascii="Times New Roman" w:hAnsi="Times New Roman" w:cs="Times New Roman"/>
          <w:sz w:val="28"/>
          <w:szCs w:val="28"/>
        </w:rPr>
        <w:t>1.</w:t>
      </w:r>
      <w:r w:rsidR="00E62885">
        <w:rPr>
          <w:rFonts w:ascii="Times New Roman" w:hAnsi="Times New Roman" w:cs="Times New Roman"/>
          <w:sz w:val="28"/>
          <w:szCs w:val="28"/>
        </w:rPr>
        <w:t>61</w:t>
      </w:r>
      <w:r w:rsidRPr="0074479F">
        <w:rPr>
          <w:rFonts w:ascii="Times New Roman" w:hAnsi="Times New Roman" w:cs="Times New Roman"/>
          <w:sz w:val="28"/>
          <w:szCs w:val="28"/>
        </w:rPr>
        <w:t xml:space="preserve">; </w:t>
      </w:r>
      <w:r w:rsidR="00EB6B25" w:rsidRPr="0074479F">
        <w:rPr>
          <w:rFonts w:ascii="Times New Roman" w:hAnsi="Times New Roman" w:cs="Times New Roman"/>
          <w:sz w:val="28"/>
          <w:szCs w:val="28"/>
        </w:rPr>
        <w:t>1.6</w:t>
      </w:r>
      <w:r w:rsidR="00E62885">
        <w:rPr>
          <w:rFonts w:ascii="Times New Roman" w:hAnsi="Times New Roman" w:cs="Times New Roman"/>
          <w:sz w:val="28"/>
          <w:szCs w:val="28"/>
        </w:rPr>
        <w:t>3</w:t>
      </w:r>
      <w:r w:rsidRPr="0074479F">
        <w:rPr>
          <w:rFonts w:ascii="Times New Roman" w:hAnsi="Times New Roman" w:cs="Times New Roman"/>
          <w:sz w:val="28"/>
          <w:szCs w:val="28"/>
        </w:rPr>
        <w:t xml:space="preserve">) придатні при </w:t>
      </w:r>
      <m:oMath>
        <m:r>
          <w:rPr>
            <w:rFonts w:ascii="Cambria Math" w:eastAsiaTheme="minorEastAsia" w:hAnsi="Cambria Math" w:cs="Times New Roman"/>
            <w:sz w:val="28"/>
            <w:szCs w:val="28"/>
          </w:rPr>
          <m:t>m</m:t>
        </m:r>
        <m:r>
          <m:rPr>
            <m:sty m:val="p"/>
          </m:rPr>
          <w:rPr>
            <w:rFonts w:ascii="Cambria Math" w:eastAsiaTheme="minorEastAsia" w:hAnsi="Cambria Math" w:cs="Times New Roman"/>
            <w:sz w:val="28"/>
            <w:szCs w:val="28"/>
          </w:rPr>
          <m:t>&lt;</m:t>
        </m:r>
        <m:r>
          <w:rPr>
            <w:rFonts w:ascii="Cambria Math" w:eastAsiaTheme="minorEastAsia" w:hAnsi="Cambria Math" w:cs="Times New Roman"/>
            <w:sz w:val="28"/>
            <w:szCs w:val="28"/>
          </w:rPr>
          <m:t>1</m:t>
        </m:r>
      </m:oMath>
      <w:r w:rsidRPr="0074479F">
        <w:rPr>
          <w:rFonts w:ascii="Times New Roman" w:hAnsi="Times New Roman" w:cs="Times New Roman"/>
          <w:sz w:val="28"/>
          <w:szCs w:val="28"/>
        </w:rPr>
        <w:t xml:space="preserve"> для крихких матеріалів, при</w:t>
      </w:r>
      <w:r w:rsidR="00A616B6" w:rsidRPr="0074479F">
        <w:rPr>
          <w:rFonts w:ascii="Times New Roman" w:hAnsi="Times New Roman" w:cs="Times New Roman"/>
          <w:sz w:val="28"/>
          <w:szCs w:val="28"/>
        </w:rPr>
        <w:t xml:space="preserve"> </w:t>
      </w:r>
      <m:oMath>
        <m:r>
          <w:rPr>
            <w:rFonts w:ascii="Cambria Math" w:eastAsiaTheme="minorEastAsia" w:hAnsi="Cambria Math" w:cs="Times New Roman"/>
            <w:sz w:val="28"/>
            <w:szCs w:val="28"/>
          </w:rPr>
          <m:t>m</m:t>
        </m:r>
        <m:r>
          <m:rPr>
            <m:sty m:val="p"/>
          </m:rPr>
          <w:rPr>
            <w:rFonts w:ascii="Cambria Math" w:eastAsiaTheme="minorEastAsia" w:hAnsi="Cambria Math" w:cs="Times New Roman"/>
            <w:sz w:val="28"/>
            <w:szCs w:val="28"/>
          </w:rPr>
          <m:t>=1</m:t>
        </m:r>
      </m:oMath>
      <w:r w:rsidRPr="0074479F">
        <w:rPr>
          <w:rFonts w:ascii="Times New Roman" w:hAnsi="Times New Roman" w:cs="Times New Roman"/>
          <w:sz w:val="28"/>
          <w:szCs w:val="28"/>
        </w:rPr>
        <w:t xml:space="preserve"> </w:t>
      </w:r>
      <w:r w:rsidR="00405F83" w:rsidRPr="0074479F">
        <w:rPr>
          <w:rFonts w:ascii="Times New Roman" w:hAnsi="Times New Roman" w:cs="Times New Roman"/>
          <w:sz w:val="28"/>
          <w:szCs w:val="28"/>
        </w:rPr>
        <w:t>–</w:t>
      </w:r>
      <w:r w:rsidR="001B22EB">
        <w:rPr>
          <w:rFonts w:ascii="Times New Roman" w:hAnsi="Times New Roman" w:cs="Times New Roman"/>
          <w:sz w:val="28"/>
          <w:szCs w:val="28"/>
        </w:rPr>
        <w:t xml:space="preserve"> для пластичних матеріалів;</w:t>
      </w:r>
      <w:r w:rsidRPr="0074479F">
        <w:rPr>
          <w:rFonts w:ascii="Times New Roman" w:hAnsi="Times New Roman" w:cs="Times New Roman"/>
          <w:sz w:val="28"/>
          <w:szCs w:val="28"/>
        </w:rPr>
        <w:t xml:space="preserve"> формули (</w:t>
      </w:r>
      <w:r w:rsidR="00EB6B25" w:rsidRPr="0074479F">
        <w:rPr>
          <w:rFonts w:ascii="Times New Roman" w:hAnsi="Times New Roman" w:cs="Times New Roman"/>
          <w:sz w:val="28"/>
          <w:szCs w:val="28"/>
        </w:rPr>
        <w:t>1.</w:t>
      </w:r>
      <w:r w:rsidR="001B22EB">
        <w:rPr>
          <w:rFonts w:ascii="Times New Roman" w:hAnsi="Times New Roman" w:cs="Times New Roman"/>
          <w:sz w:val="28"/>
          <w:szCs w:val="28"/>
        </w:rPr>
        <w:t>62</w:t>
      </w:r>
      <w:r w:rsidRPr="0074479F">
        <w:rPr>
          <w:rFonts w:ascii="Times New Roman" w:hAnsi="Times New Roman" w:cs="Times New Roman"/>
          <w:sz w:val="28"/>
          <w:szCs w:val="28"/>
        </w:rPr>
        <w:t xml:space="preserve">; </w:t>
      </w:r>
      <w:r w:rsidR="00EB6B25" w:rsidRPr="0074479F">
        <w:rPr>
          <w:rFonts w:ascii="Times New Roman" w:hAnsi="Times New Roman" w:cs="Times New Roman"/>
          <w:sz w:val="28"/>
          <w:szCs w:val="28"/>
        </w:rPr>
        <w:t>1.6</w:t>
      </w:r>
      <w:r w:rsidR="001B22EB">
        <w:rPr>
          <w:rFonts w:ascii="Times New Roman" w:hAnsi="Times New Roman" w:cs="Times New Roman"/>
          <w:sz w:val="28"/>
          <w:szCs w:val="28"/>
        </w:rPr>
        <w:t>4</w:t>
      </w:r>
      <w:r w:rsidRPr="0074479F">
        <w:rPr>
          <w:rFonts w:ascii="Times New Roman" w:hAnsi="Times New Roman" w:cs="Times New Roman"/>
          <w:sz w:val="28"/>
          <w:szCs w:val="28"/>
        </w:rPr>
        <w:t>) придатні для пластичних матеріалів.</w:t>
      </w:r>
    </w:p>
    <w:p w:rsidR="00752AD5" w:rsidRPr="0074479F" w:rsidRDefault="00752AD5" w:rsidP="00031D7D">
      <w:pPr>
        <w:tabs>
          <w:tab w:val="left" w:pos="90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При проектному (попередньому) розрахунку спочатку вибирається матеріал деталі; призначається зміцнювальна (механічна, термічна або хіміко-термічна) обробка поверхонь її; визначаються фізико-механічні параметри матеріалу та допустимі напруження</w:t>
      </w:r>
      <w:r w:rsidR="00EB6B25" w:rsidRPr="0074479F">
        <w:rPr>
          <w:rFonts w:ascii="Times New Roman" w:hAnsi="Times New Roman" w:cs="Times New Roman"/>
          <w:sz w:val="28"/>
          <w:szCs w:val="28"/>
        </w:rPr>
        <w:t xml:space="preserve"> </w:t>
      </w:r>
      <m:oMath>
        <m:d>
          <m:dPr>
            <m:begChr m:val="["/>
            <m:endChr m:val="]"/>
            <m:ctrlPr>
              <w:rPr>
                <w:rFonts w:ascii="Cambria Math" w:hAnsi="Cambria Math" w:cs="Times New Roman"/>
                <w:sz w:val="28"/>
                <w:szCs w:val="28"/>
              </w:rPr>
            </m:ctrlPr>
          </m:dPr>
          <m:e>
            <m:r>
              <w:rPr>
                <w:rFonts w:ascii="Cambria Math" w:hAnsi="Cambria Math" w:cs="Times New Roman"/>
                <w:sz w:val="28"/>
                <w:szCs w:val="28"/>
              </w:rPr>
              <m:t>σ</m:t>
            </m:r>
          </m:e>
        </m:d>
        <m:r>
          <m:rPr>
            <m:sty m:val="p"/>
          </m:rPr>
          <w:rPr>
            <w:rFonts w:ascii="Cambria Math" w:hAnsi="Cambria Math" w:cs="Times New Roman"/>
            <w:sz w:val="28"/>
            <w:szCs w:val="28"/>
          </w:rPr>
          <m:t>,</m:t>
        </m:r>
        <m:d>
          <m:dPr>
            <m:begChr m:val="["/>
            <m:endChr m:val="]"/>
            <m:ctrlPr>
              <w:rPr>
                <w:rFonts w:ascii="Cambria Math" w:hAnsi="Cambria Math" w:cs="Times New Roman"/>
                <w:sz w:val="28"/>
                <w:szCs w:val="28"/>
              </w:rPr>
            </m:ctrlPr>
          </m:dPr>
          <m:e>
            <m:r>
              <w:rPr>
                <w:rFonts w:ascii="Cambria Math" w:hAnsi="Cambria Math" w:cs="Times New Roman"/>
                <w:sz w:val="28"/>
                <w:szCs w:val="28"/>
              </w:rPr>
              <m:t>τ</m:t>
            </m:r>
          </m:e>
        </m:d>
      </m:oMath>
      <w:r w:rsidRPr="0074479F">
        <w:rPr>
          <w:rFonts w:ascii="Times New Roman" w:hAnsi="Times New Roman" w:cs="Times New Roman"/>
          <w:sz w:val="28"/>
          <w:szCs w:val="28"/>
        </w:rPr>
        <w:t>; після чого</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із умови міцності (</w:t>
      </w:r>
      <w:r w:rsidR="00EB6B25" w:rsidRPr="0074479F">
        <w:rPr>
          <w:rFonts w:ascii="Times New Roman" w:hAnsi="Times New Roman" w:cs="Times New Roman"/>
          <w:sz w:val="28"/>
          <w:szCs w:val="28"/>
        </w:rPr>
        <w:t>1.50</w:t>
      </w:r>
      <w:r w:rsidRPr="0074479F">
        <w:rPr>
          <w:rFonts w:ascii="Times New Roman" w:hAnsi="Times New Roman" w:cs="Times New Roman"/>
          <w:sz w:val="28"/>
          <w:szCs w:val="28"/>
        </w:rPr>
        <w:t>), визначаються розміри деталі в небезпечних перерізах. Наприклад, для розрахункових перерізів деталей циліндричної форми:</w:t>
      </w:r>
    </w:p>
    <w:p w:rsidR="00752AD5" w:rsidRPr="0074479F" w:rsidRDefault="00752AD5" w:rsidP="00F42485">
      <w:pPr>
        <w:pStyle w:val="a0"/>
        <w:numPr>
          <w:ilvl w:val="0"/>
          <w:numId w:val="94"/>
        </w:numPr>
        <w:tabs>
          <w:tab w:val="left" w:pos="900"/>
        </w:tabs>
        <w:spacing w:line="276" w:lineRule="auto"/>
        <w:ind w:left="0" w:firstLine="567"/>
        <w:rPr>
          <w:rFonts w:ascii="Times New Roman" w:hAnsi="Times New Roman" w:cs="Times New Roman"/>
          <w:sz w:val="28"/>
          <w:szCs w:val="28"/>
        </w:rPr>
      </w:pPr>
      <w:r w:rsidRPr="0074479F">
        <w:rPr>
          <w:rFonts w:ascii="Times New Roman" w:hAnsi="Times New Roman" w:cs="Times New Roman"/>
          <w:sz w:val="28"/>
          <w:szCs w:val="28"/>
        </w:rPr>
        <w:t>розтягування-стискання</w:t>
      </w:r>
    </w:p>
    <w:tbl>
      <w:tblPr>
        <w:tblW w:w="0" w:type="auto"/>
        <w:tblLook w:val="04A0"/>
      </w:tblPr>
      <w:tblGrid>
        <w:gridCol w:w="8427"/>
        <w:gridCol w:w="1201"/>
      </w:tblGrid>
      <w:tr w:rsidR="00EB6B25" w:rsidRPr="0074479F" w:rsidTr="00405F83">
        <w:tc>
          <w:tcPr>
            <w:tcW w:w="8472" w:type="dxa"/>
          </w:tcPr>
          <w:p w:rsidR="00EB6B25" w:rsidRPr="0074479F" w:rsidRDefault="002949AD" w:rsidP="00031D7D">
            <w:pPr>
              <w:spacing w:line="276" w:lineRule="auto"/>
              <w:ind w:firstLine="567"/>
              <w:jc w:val="center"/>
              <w:rPr>
                <w:rFonts w:ascii="Times New Roman" w:eastAsiaTheme="minorEastAsia" w:hAnsi="Times New Roman" w:cs="Times New Roman"/>
                <w:sz w:val="28"/>
                <w:szCs w:val="28"/>
              </w:rPr>
            </w:pPr>
            <m:oMath>
              <m:r>
                <w:rPr>
                  <w:rFonts w:ascii="Cambria Math" w:eastAsiaTheme="minorEastAsia" w:hAnsi="Cambria Math" w:cs="Times New Roman"/>
                  <w:sz w:val="28"/>
                  <w:szCs w:val="28"/>
                </w:rPr>
                <m:t>σ</m:t>
              </m:r>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F</m:t>
                  </m:r>
                </m:num>
                <m:den>
                  <m:r>
                    <w:rPr>
                      <w:rFonts w:ascii="Cambria Math" w:eastAsiaTheme="minorEastAsia" w:hAnsi="Cambria Math" w:cs="Times New Roman"/>
                      <w:sz w:val="28"/>
                      <w:szCs w:val="28"/>
                    </w:rPr>
                    <m:t>A</m:t>
                  </m:r>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4</m:t>
                  </m:r>
                  <m:r>
                    <w:rPr>
                      <w:rFonts w:ascii="Cambria Math" w:eastAsiaTheme="minorEastAsia" w:hAnsi="Cambria Math" w:cs="Times New Roman"/>
                      <w:sz w:val="28"/>
                      <w:szCs w:val="28"/>
                    </w:rPr>
                    <m:t>F</m:t>
                  </m:r>
                </m:num>
                <m:den>
                  <m:r>
                    <w:rPr>
                      <w:rFonts w:ascii="Cambria Math" w:eastAsiaTheme="minorEastAsia" w:hAnsi="Cambria Math" w:cs="Times New Roman"/>
                      <w:sz w:val="28"/>
                      <w:szCs w:val="28"/>
                    </w:rPr>
                    <m:t>π</m:t>
                  </m:r>
                  <m:sSup>
                    <m:sSupPr>
                      <m:ctrlPr>
                        <w:rPr>
                          <w:rFonts w:ascii="Cambria Math" w:eastAsiaTheme="minorEastAsia" w:hAnsi="Cambria Math" w:cs="Times New Roman"/>
                          <w:sz w:val="28"/>
                          <w:szCs w:val="28"/>
                        </w:rPr>
                      </m:ctrlPr>
                    </m:sSupPr>
                    <m:e>
                      <m:r>
                        <w:rPr>
                          <w:rFonts w:ascii="Cambria Math" w:eastAsiaTheme="minorEastAsia" w:hAnsi="Cambria Math" w:cs="Times New Roman"/>
                          <w:sz w:val="28"/>
                          <w:szCs w:val="28"/>
                        </w:rPr>
                        <m:t>d</m:t>
                      </m:r>
                    </m:e>
                    <m:sup>
                      <m:r>
                        <m:rPr>
                          <m:sty m:val="p"/>
                        </m:rPr>
                        <w:rPr>
                          <w:rFonts w:ascii="Cambria Math" w:eastAsiaTheme="minorEastAsia" w:hAnsi="Cambria Math" w:cs="Times New Roman"/>
                          <w:sz w:val="28"/>
                          <w:szCs w:val="28"/>
                        </w:rPr>
                        <m:t>2</m:t>
                      </m:r>
                    </m:sup>
                  </m:sSup>
                </m:den>
              </m:f>
              <m:r>
                <m:rPr>
                  <m:sty m:val="p"/>
                </m:rPr>
                <w:rPr>
                  <w:rFonts w:ascii="Cambria Math" w:eastAsiaTheme="minorEastAsia" w:hAnsi="Cambria Math" w:cs="Times New Roman"/>
                  <w:sz w:val="28"/>
                  <w:szCs w:val="28"/>
                </w:rPr>
                <m:t>≤</m:t>
              </m:r>
              <m:d>
                <m:dPr>
                  <m:begChr m:val="["/>
                  <m:endChr m:val="]"/>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σ</m:t>
                  </m:r>
                </m:e>
              </m:d>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d</m:t>
              </m:r>
              <m:r>
                <m:rPr>
                  <m:sty m:val="p"/>
                </m:rPr>
                <w:rPr>
                  <w:rFonts w:ascii="Cambria Math" w:eastAsiaTheme="minorEastAsia" w:hAnsi="Cambria Math" w:cs="Times New Roman"/>
                  <w:sz w:val="28"/>
                  <w:szCs w:val="28"/>
                </w:rPr>
                <m:t>≥</m:t>
              </m:r>
              <m:rad>
                <m:radPr>
                  <m:degHide m:val="on"/>
                  <m:ctrlPr>
                    <w:rPr>
                      <w:rFonts w:ascii="Cambria Math" w:eastAsiaTheme="minorEastAsia" w:hAnsi="Cambria Math" w:cs="Times New Roman"/>
                      <w:sz w:val="28"/>
                      <w:szCs w:val="28"/>
                    </w:rPr>
                  </m:ctrlPr>
                </m:radPr>
                <m:deg/>
                <m:e>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4</m:t>
                      </m:r>
                      <m:r>
                        <w:rPr>
                          <w:rFonts w:ascii="Cambria Math" w:eastAsiaTheme="minorEastAsia" w:hAnsi="Cambria Math" w:cs="Times New Roman"/>
                          <w:sz w:val="28"/>
                          <w:szCs w:val="28"/>
                        </w:rPr>
                        <m:t>F</m:t>
                      </m:r>
                    </m:num>
                    <m:den>
                      <m:r>
                        <w:rPr>
                          <w:rFonts w:ascii="Cambria Math" w:eastAsiaTheme="minorEastAsia" w:hAnsi="Cambria Math" w:cs="Times New Roman"/>
                          <w:sz w:val="28"/>
                          <w:szCs w:val="28"/>
                        </w:rPr>
                        <m:t>π</m:t>
                      </m:r>
                      <m:d>
                        <m:dPr>
                          <m:begChr m:val="["/>
                          <m:endChr m:val="]"/>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σ</m:t>
                          </m:r>
                        </m:e>
                      </m:d>
                    </m:den>
                  </m:f>
                </m:e>
              </m:rad>
            </m:oMath>
            <w:r w:rsidR="000D09D5">
              <w:rPr>
                <w:rFonts w:ascii="Times New Roman" w:eastAsiaTheme="minorEastAsia" w:hAnsi="Times New Roman" w:cs="Times New Roman"/>
                <w:sz w:val="28"/>
                <w:szCs w:val="28"/>
              </w:rPr>
              <w:t>;</w:t>
            </w:r>
          </w:p>
        </w:tc>
        <w:tc>
          <w:tcPr>
            <w:tcW w:w="1203" w:type="dxa"/>
            <w:vAlign w:val="center"/>
          </w:tcPr>
          <w:p w:rsidR="00EB6B25" w:rsidRPr="0074479F" w:rsidRDefault="00EB6B25" w:rsidP="006E63D3">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(1.6</w:t>
            </w:r>
            <w:r w:rsidR="006E63D3" w:rsidRPr="0074479F">
              <w:rPr>
                <w:rFonts w:ascii="Times New Roman" w:hAnsi="Times New Roman" w:cs="Times New Roman"/>
                <w:sz w:val="28"/>
                <w:szCs w:val="28"/>
              </w:rPr>
              <w:t>6</w:t>
            </w:r>
            <w:r w:rsidRPr="0074479F">
              <w:rPr>
                <w:rFonts w:ascii="Times New Roman" w:hAnsi="Times New Roman" w:cs="Times New Roman"/>
                <w:sz w:val="28"/>
                <w:szCs w:val="28"/>
              </w:rPr>
              <w:t>)</w:t>
            </w:r>
          </w:p>
        </w:tc>
      </w:tr>
    </w:tbl>
    <w:p w:rsidR="00752AD5" w:rsidRPr="0074479F" w:rsidRDefault="00D80F29" w:rsidP="00F42485">
      <w:pPr>
        <w:pStyle w:val="a0"/>
        <w:numPr>
          <w:ilvl w:val="0"/>
          <w:numId w:val="94"/>
        </w:numPr>
        <w:tabs>
          <w:tab w:val="left" w:pos="900"/>
        </w:tabs>
        <w:spacing w:line="276" w:lineRule="auto"/>
        <w:ind w:left="0" w:firstLine="567"/>
        <w:rPr>
          <w:rFonts w:ascii="Times New Roman" w:hAnsi="Times New Roman" w:cs="Times New Roman"/>
          <w:sz w:val="28"/>
          <w:szCs w:val="28"/>
        </w:rPr>
      </w:pPr>
      <w:r w:rsidRPr="0074479F">
        <w:rPr>
          <w:rFonts w:ascii="Times New Roman" w:hAnsi="Times New Roman" w:cs="Times New Roman"/>
          <w:sz w:val="28"/>
          <w:szCs w:val="28"/>
        </w:rPr>
        <w:t>зрізання</w:t>
      </w:r>
    </w:p>
    <w:tbl>
      <w:tblPr>
        <w:tblW w:w="0" w:type="auto"/>
        <w:tblLook w:val="04A0"/>
      </w:tblPr>
      <w:tblGrid>
        <w:gridCol w:w="8427"/>
        <w:gridCol w:w="1201"/>
      </w:tblGrid>
      <w:tr w:rsidR="00EB6B25" w:rsidRPr="0074479F" w:rsidTr="00405F83">
        <w:tc>
          <w:tcPr>
            <w:tcW w:w="8472" w:type="dxa"/>
          </w:tcPr>
          <w:p w:rsidR="00EB6B25" w:rsidRPr="0074479F" w:rsidRDefault="002949AD" w:rsidP="00031D7D">
            <w:pPr>
              <w:spacing w:line="276" w:lineRule="auto"/>
              <w:ind w:firstLine="567"/>
              <w:jc w:val="center"/>
              <w:rPr>
                <w:rFonts w:ascii="Times New Roman" w:eastAsiaTheme="minorEastAsia" w:hAnsi="Times New Roman" w:cs="Times New Roman"/>
                <w:sz w:val="28"/>
                <w:szCs w:val="28"/>
              </w:rPr>
            </w:pPr>
            <m:oMath>
              <m:r>
                <w:rPr>
                  <w:rFonts w:ascii="Cambria Math" w:eastAsiaTheme="minorEastAsia" w:hAnsi="Cambria Math" w:cs="Times New Roman"/>
                  <w:sz w:val="28"/>
                  <w:szCs w:val="28"/>
                </w:rPr>
                <m:t>τ</m:t>
              </m:r>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Q</m:t>
                  </m:r>
                </m:num>
                <m:den>
                  <m:r>
                    <w:rPr>
                      <w:rFonts w:ascii="Cambria Math" w:eastAsiaTheme="minorEastAsia" w:hAnsi="Cambria Math" w:cs="Times New Roman"/>
                      <w:sz w:val="28"/>
                      <w:szCs w:val="28"/>
                    </w:rPr>
                    <m:t>A</m:t>
                  </m:r>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4</m:t>
                  </m:r>
                  <m:r>
                    <w:rPr>
                      <w:rFonts w:ascii="Cambria Math" w:eastAsiaTheme="minorEastAsia" w:hAnsi="Cambria Math" w:cs="Times New Roman"/>
                      <w:sz w:val="28"/>
                      <w:szCs w:val="28"/>
                    </w:rPr>
                    <m:t>Q</m:t>
                  </m:r>
                </m:num>
                <m:den>
                  <m:r>
                    <w:rPr>
                      <w:rFonts w:ascii="Cambria Math" w:eastAsiaTheme="minorEastAsia" w:hAnsi="Cambria Math" w:cs="Times New Roman"/>
                      <w:sz w:val="28"/>
                      <w:szCs w:val="28"/>
                    </w:rPr>
                    <m:t>π</m:t>
                  </m:r>
                  <m:sSup>
                    <m:sSupPr>
                      <m:ctrlPr>
                        <w:rPr>
                          <w:rFonts w:ascii="Cambria Math" w:eastAsiaTheme="minorEastAsia" w:hAnsi="Cambria Math" w:cs="Times New Roman"/>
                          <w:sz w:val="28"/>
                          <w:szCs w:val="28"/>
                        </w:rPr>
                      </m:ctrlPr>
                    </m:sSupPr>
                    <m:e>
                      <m:r>
                        <w:rPr>
                          <w:rFonts w:ascii="Cambria Math" w:eastAsiaTheme="minorEastAsia" w:hAnsi="Cambria Math" w:cs="Times New Roman"/>
                          <w:sz w:val="28"/>
                          <w:szCs w:val="28"/>
                        </w:rPr>
                        <m:t>d</m:t>
                      </m:r>
                    </m:e>
                    <m:sup>
                      <m:r>
                        <m:rPr>
                          <m:sty m:val="p"/>
                        </m:rPr>
                        <w:rPr>
                          <w:rFonts w:ascii="Cambria Math" w:eastAsiaTheme="minorEastAsia" w:hAnsi="Cambria Math" w:cs="Times New Roman"/>
                          <w:sz w:val="28"/>
                          <w:szCs w:val="28"/>
                        </w:rPr>
                        <m:t>2</m:t>
                      </m:r>
                    </m:sup>
                  </m:sSup>
                </m:den>
              </m:f>
              <m:r>
                <m:rPr>
                  <m:sty m:val="p"/>
                </m:rPr>
                <w:rPr>
                  <w:rFonts w:ascii="Cambria Math" w:eastAsiaTheme="minorEastAsia" w:hAnsi="Cambria Math" w:cs="Times New Roman"/>
                  <w:sz w:val="28"/>
                  <w:szCs w:val="28"/>
                </w:rPr>
                <m:t>≤</m:t>
              </m:r>
              <m:d>
                <m:dPr>
                  <m:begChr m:val="["/>
                  <m:endChr m:val="]"/>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τ</m:t>
                  </m:r>
                </m:e>
              </m:d>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d</m:t>
              </m:r>
              <m:r>
                <m:rPr>
                  <m:sty m:val="p"/>
                </m:rPr>
                <w:rPr>
                  <w:rFonts w:ascii="Cambria Math" w:eastAsiaTheme="minorEastAsia" w:hAnsi="Cambria Math" w:cs="Times New Roman"/>
                  <w:sz w:val="28"/>
                  <w:szCs w:val="28"/>
                </w:rPr>
                <m:t>≥</m:t>
              </m:r>
              <m:rad>
                <m:radPr>
                  <m:degHide m:val="on"/>
                  <m:ctrlPr>
                    <w:rPr>
                      <w:rFonts w:ascii="Cambria Math" w:eastAsiaTheme="minorEastAsia" w:hAnsi="Cambria Math" w:cs="Times New Roman"/>
                      <w:sz w:val="28"/>
                      <w:szCs w:val="28"/>
                    </w:rPr>
                  </m:ctrlPr>
                </m:radPr>
                <m:deg/>
                <m:e>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4</m:t>
                      </m:r>
                      <m:r>
                        <w:rPr>
                          <w:rFonts w:ascii="Cambria Math" w:eastAsiaTheme="minorEastAsia" w:hAnsi="Cambria Math" w:cs="Times New Roman"/>
                          <w:sz w:val="28"/>
                          <w:szCs w:val="28"/>
                        </w:rPr>
                        <m:t>Q</m:t>
                      </m:r>
                    </m:num>
                    <m:den>
                      <m:r>
                        <w:rPr>
                          <w:rFonts w:ascii="Cambria Math" w:eastAsiaTheme="minorEastAsia" w:hAnsi="Cambria Math" w:cs="Times New Roman"/>
                          <w:sz w:val="28"/>
                          <w:szCs w:val="28"/>
                        </w:rPr>
                        <m:t>π</m:t>
                      </m:r>
                      <m:d>
                        <m:dPr>
                          <m:begChr m:val="["/>
                          <m:endChr m:val="]"/>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τ</m:t>
                          </m:r>
                        </m:e>
                      </m:d>
                    </m:den>
                  </m:f>
                </m:e>
              </m:rad>
            </m:oMath>
            <w:r w:rsidR="000D09D5">
              <w:rPr>
                <w:rFonts w:ascii="Times New Roman" w:eastAsiaTheme="minorEastAsia" w:hAnsi="Times New Roman" w:cs="Times New Roman"/>
                <w:sz w:val="28"/>
                <w:szCs w:val="28"/>
              </w:rPr>
              <w:t>;</w:t>
            </w:r>
          </w:p>
        </w:tc>
        <w:tc>
          <w:tcPr>
            <w:tcW w:w="1203" w:type="dxa"/>
            <w:vAlign w:val="center"/>
          </w:tcPr>
          <w:p w:rsidR="00EB6B25" w:rsidRPr="0074479F" w:rsidRDefault="00EB6B25" w:rsidP="006E63D3">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(1.6</w:t>
            </w:r>
            <w:r w:rsidR="006E63D3" w:rsidRPr="0074479F">
              <w:rPr>
                <w:rFonts w:ascii="Times New Roman" w:hAnsi="Times New Roman" w:cs="Times New Roman"/>
                <w:sz w:val="28"/>
                <w:szCs w:val="28"/>
              </w:rPr>
              <w:t>7</w:t>
            </w:r>
            <w:r w:rsidRPr="0074479F">
              <w:rPr>
                <w:rFonts w:ascii="Times New Roman" w:hAnsi="Times New Roman" w:cs="Times New Roman"/>
                <w:sz w:val="28"/>
                <w:szCs w:val="28"/>
              </w:rPr>
              <w:t>)</w:t>
            </w:r>
          </w:p>
        </w:tc>
      </w:tr>
    </w:tbl>
    <w:p w:rsidR="00752AD5" w:rsidRPr="0074479F" w:rsidRDefault="00752AD5" w:rsidP="00F42485">
      <w:pPr>
        <w:pStyle w:val="a0"/>
        <w:numPr>
          <w:ilvl w:val="0"/>
          <w:numId w:val="94"/>
        </w:numPr>
        <w:tabs>
          <w:tab w:val="left" w:pos="900"/>
        </w:tabs>
        <w:spacing w:line="276" w:lineRule="auto"/>
        <w:ind w:left="0" w:firstLine="567"/>
        <w:rPr>
          <w:rFonts w:ascii="Times New Roman" w:hAnsi="Times New Roman" w:cs="Times New Roman"/>
          <w:sz w:val="28"/>
          <w:szCs w:val="28"/>
        </w:rPr>
      </w:pPr>
      <w:r w:rsidRPr="0074479F">
        <w:rPr>
          <w:rFonts w:ascii="Times New Roman" w:hAnsi="Times New Roman" w:cs="Times New Roman"/>
          <w:sz w:val="28"/>
          <w:szCs w:val="28"/>
        </w:rPr>
        <w:t>згинання</w:t>
      </w:r>
      <w:r w:rsidR="00A616B6" w:rsidRPr="0074479F">
        <w:rPr>
          <w:rFonts w:ascii="Times New Roman" w:hAnsi="Times New Roman" w:cs="Times New Roman"/>
          <w:sz w:val="28"/>
          <w:szCs w:val="28"/>
        </w:rPr>
        <w:t xml:space="preserve"> </w:t>
      </w:r>
    </w:p>
    <w:tbl>
      <w:tblPr>
        <w:tblW w:w="0" w:type="auto"/>
        <w:tblLook w:val="04A0"/>
      </w:tblPr>
      <w:tblGrid>
        <w:gridCol w:w="8427"/>
        <w:gridCol w:w="1201"/>
      </w:tblGrid>
      <w:tr w:rsidR="00217ADA" w:rsidRPr="0074479F" w:rsidTr="00405F83">
        <w:tc>
          <w:tcPr>
            <w:tcW w:w="8472" w:type="dxa"/>
          </w:tcPr>
          <w:p w:rsidR="00217ADA" w:rsidRPr="0074479F" w:rsidRDefault="002949AD" w:rsidP="00031D7D">
            <w:pPr>
              <w:spacing w:line="276" w:lineRule="auto"/>
              <w:ind w:firstLine="567"/>
              <w:jc w:val="center"/>
              <w:rPr>
                <w:rFonts w:ascii="Times New Roman" w:eastAsiaTheme="minorEastAsia" w:hAnsi="Times New Roman" w:cs="Times New Roman"/>
                <w:sz w:val="28"/>
                <w:szCs w:val="28"/>
              </w:rPr>
            </w:pPr>
            <m:oMath>
              <m:r>
                <w:rPr>
                  <w:rFonts w:ascii="Cambria Math" w:eastAsiaTheme="minorEastAsia" w:hAnsi="Cambria Math" w:cs="Times New Roman"/>
                  <w:sz w:val="28"/>
                  <w:szCs w:val="28"/>
                </w:rPr>
                <m:t>σ</m:t>
              </m:r>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M</m:t>
                  </m:r>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W</m:t>
                      </m:r>
                    </m:e>
                    <m:sub>
                      <m:r>
                        <m:rPr>
                          <m:sty m:val="p"/>
                        </m:rPr>
                        <w:rPr>
                          <w:rFonts w:ascii="Cambria Math" w:eastAsiaTheme="minorEastAsia" w:hAnsi="Cambria Math" w:cs="Times New Roman"/>
                          <w:sz w:val="28"/>
                          <w:szCs w:val="28"/>
                        </w:rPr>
                        <m:t>0</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32</m:t>
                  </m:r>
                  <m:r>
                    <w:rPr>
                      <w:rFonts w:ascii="Cambria Math" w:eastAsiaTheme="minorEastAsia" w:hAnsi="Cambria Math" w:cs="Times New Roman"/>
                      <w:sz w:val="28"/>
                      <w:szCs w:val="28"/>
                    </w:rPr>
                    <m:t>M</m:t>
                  </m:r>
                </m:num>
                <m:den>
                  <m:r>
                    <w:rPr>
                      <w:rFonts w:ascii="Cambria Math" w:eastAsiaTheme="minorEastAsia" w:hAnsi="Cambria Math" w:cs="Times New Roman"/>
                      <w:sz w:val="28"/>
                      <w:szCs w:val="28"/>
                    </w:rPr>
                    <m:t>π</m:t>
                  </m:r>
                  <m:sSup>
                    <m:sSupPr>
                      <m:ctrlPr>
                        <w:rPr>
                          <w:rFonts w:ascii="Cambria Math" w:eastAsiaTheme="minorEastAsia" w:hAnsi="Cambria Math" w:cs="Times New Roman"/>
                          <w:sz w:val="28"/>
                          <w:szCs w:val="28"/>
                        </w:rPr>
                      </m:ctrlPr>
                    </m:sSupPr>
                    <m:e>
                      <m:r>
                        <w:rPr>
                          <w:rFonts w:ascii="Cambria Math" w:eastAsiaTheme="minorEastAsia" w:hAnsi="Cambria Math" w:cs="Times New Roman"/>
                          <w:sz w:val="28"/>
                          <w:szCs w:val="28"/>
                        </w:rPr>
                        <m:t>d</m:t>
                      </m:r>
                    </m:e>
                    <m:sup>
                      <m:r>
                        <m:rPr>
                          <m:sty m:val="p"/>
                        </m:rPr>
                        <w:rPr>
                          <w:rFonts w:ascii="Cambria Math" w:eastAsiaTheme="minorEastAsia" w:hAnsi="Cambria Math" w:cs="Times New Roman"/>
                          <w:sz w:val="28"/>
                          <w:szCs w:val="28"/>
                        </w:rPr>
                        <m:t>3</m:t>
                      </m:r>
                    </m:sup>
                  </m:sSup>
                </m:den>
              </m:f>
              <m:r>
                <m:rPr>
                  <m:sty m:val="p"/>
                </m:rPr>
                <w:rPr>
                  <w:rFonts w:ascii="Cambria Math" w:eastAsiaTheme="minorEastAsia" w:hAnsi="Cambria Math" w:cs="Times New Roman"/>
                  <w:sz w:val="28"/>
                  <w:szCs w:val="28"/>
                </w:rPr>
                <m:t>≤</m:t>
              </m:r>
              <m:d>
                <m:dPr>
                  <m:begChr m:val="["/>
                  <m:endChr m:val="]"/>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σ</m:t>
                  </m:r>
                </m:e>
              </m:d>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d</m:t>
              </m:r>
              <m:r>
                <m:rPr>
                  <m:sty m:val="p"/>
                </m:rPr>
                <w:rPr>
                  <w:rFonts w:ascii="Cambria Math" w:eastAsiaTheme="minorEastAsia" w:hAnsi="Cambria Math" w:cs="Times New Roman"/>
                  <w:sz w:val="28"/>
                  <w:szCs w:val="28"/>
                </w:rPr>
                <m:t>≥</m:t>
              </m:r>
              <m:rad>
                <m:radPr>
                  <m:ctrlPr>
                    <w:rPr>
                      <w:rFonts w:ascii="Cambria Math" w:eastAsiaTheme="minorEastAsia" w:hAnsi="Cambria Math" w:cs="Times New Roman"/>
                      <w:sz w:val="28"/>
                      <w:szCs w:val="28"/>
                    </w:rPr>
                  </m:ctrlPr>
                </m:radPr>
                <m:deg>
                  <m:r>
                    <m:rPr>
                      <m:sty m:val="p"/>
                    </m:rPr>
                    <w:rPr>
                      <w:rFonts w:ascii="Cambria Math" w:eastAsiaTheme="minorEastAsia" w:hAnsi="Cambria Math" w:cs="Times New Roman"/>
                      <w:sz w:val="28"/>
                      <w:szCs w:val="28"/>
                    </w:rPr>
                    <m:t>3</m:t>
                  </m:r>
                </m:deg>
                <m:e>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32</m:t>
                      </m:r>
                      <m:r>
                        <w:rPr>
                          <w:rFonts w:ascii="Cambria Math" w:eastAsiaTheme="minorEastAsia" w:hAnsi="Cambria Math" w:cs="Times New Roman"/>
                          <w:sz w:val="28"/>
                          <w:szCs w:val="28"/>
                        </w:rPr>
                        <m:t>M</m:t>
                      </m:r>
                    </m:num>
                    <m:den>
                      <m:r>
                        <w:rPr>
                          <w:rFonts w:ascii="Cambria Math" w:eastAsiaTheme="minorEastAsia" w:hAnsi="Cambria Math" w:cs="Times New Roman"/>
                          <w:sz w:val="28"/>
                          <w:szCs w:val="28"/>
                        </w:rPr>
                        <m:t>π</m:t>
                      </m:r>
                      <m:d>
                        <m:dPr>
                          <m:begChr m:val="["/>
                          <m:endChr m:val="]"/>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σ</m:t>
                          </m:r>
                        </m:e>
                      </m:d>
                    </m:den>
                  </m:f>
                </m:e>
              </m:rad>
              <m:r>
                <m:rPr>
                  <m:sty m:val="p"/>
                </m:rPr>
                <w:rPr>
                  <w:rFonts w:ascii="Cambria Math" w:eastAsiaTheme="minorEastAsia" w:hAnsi="Cambria Math" w:cs="Times New Roman"/>
                  <w:sz w:val="28"/>
                  <w:szCs w:val="28"/>
                </w:rPr>
                <m:t>≈</m:t>
              </m:r>
              <m:rad>
                <m:radPr>
                  <m:ctrlPr>
                    <w:rPr>
                      <w:rFonts w:ascii="Cambria Math" w:eastAsiaTheme="minorEastAsia" w:hAnsi="Cambria Math" w:cs="Times New Roman"/>
                      <w:sz w:val="28"/>
                      <w:szCs w:val="28"/>
                    </w:rPr>
                  </m:ctrlPr>
                </m:radPr>
                <m:deg>
                  <m:r>
                    <m:rPr>
                      <m:sty m:val="p"/>
                    </m:rPr>
                    <w:rPr>
                      <w:rFonts w:ascii="Cambria Math" w:eastAsiaTheme="minorEastAsia" w:hAnsi="Cambria Math" w:cs="Times New Roman"/>
                      <w:sz w:val="28"/>
                      <w:szCs w:val="28"/>
                    </w:rPr>
                    <m:t>3</m:t>
                  </m:r>
                </m:deg>
                <m:e>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M</m:t>
                      </m:r>
                    </m:num>
                    <m:den>
                      <m:r>
                        <m:rPr>
                          <m:sty m:val="p"/>
                        </m:rPr>
                        <w:rPr>
                          <w:rFonts w:ascii="Cambria Math" w:eastAsiaTheme="minorEastAsia" w:hAnsi="Cambria Math" w:cs="Times New Roman"/>
                          <w:sz w:val="28"/>
                          <w:szCs w:val="28"/>
                        </w:rPr>
                        <m:t>0,1</m:t>
                      </m:r>
                      <m:d>
                        <m:dPr>
                          <m:begChr m:val="["/>
                          <m:endChr m:val="]"/>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σ</m:t>
                          </m:r>
                        </m:e>
                      </m:d>
                    </m:den>
                  </m:f>
                </m:e>
              </m:rad>
            </m:oMath>
            <w:r w:rsidR="000D09D5">
              <w:rPr>
                <w:rFonts w:ascii="Times New Roman" w:eastAsiaTheme="minorEastAsia" w:hAnsi="Times New Roman" w:cs="Times New Roman"/>
                <w:sz w:val="28"/>
                <w:szCs w:val="28"/>
              </w:rPr>
              <w:t>;</w:t>
            </w:r>
          </w:p>
        </w:tc>
        <w:tc>
          <w:tcPr>
            <w:tcW w:w="1203" w:type="dxa"/>
            <w:vAlign w:val="center"/>
          </w:tcPr>
          <w:p w:rsidR="00217ADA" w:rsidRPr="0074479F" w:rsidRDefault="00217ADA" w:rsidP="006E63D3">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(1.6</w:t>
            </w:r>
            <w:r w:rsidR="006E63D3" w:rsidRPr="0074479F">
              <w:rPr>
                <w:rFonts w:ascii="Times New Roman" w:hAnsi="Times New Roman" w:cs="Times New Roman"/>
                <w:sz w:val="28"/>
                <w:szCs w:val="28"/>
              </w:rPr>
              <w:t>8</w:t>
            </w:r>
            <w:r w:rsidRPr="0074479F">
              <w:rPr>
                <w:rFonts w:ascii="Times New Roman" w:hAnsi="Times New Roman" w:cs="Times New Roman"/>
                <w:sz w:val="28"/>
                <w:szCs w:val="28"/>
              </w:rPr>
              <w:t>)</w:t>
            </w:r>
          </w:p>
        </w:tc>
      </w:tr>
    </w:tbl>
    <w:p w:rsidR="000D09D5" w:rsidRDefault="000D09D5" w:rsidP="000D09D5">
      <w:pPr>
        <w:tabs>
          <w:tab w:val="left" w:pos="900"/>
        </w:tabs>
        <w:spacing w:line="276" w:lineRule="auto"/>
        <w:rPr>
          <w:rFonts w:ascii="Times New Roman" w:hAnsi="Times New Roman" w:cs="Times New Roman"/>
          <w:sz w:val="28"/>
          <w:szCs w:val="28"/>
        </w:rPr>
      </w:pPr>
    </w:p>
    <w:p w:rsidR="000D09D5" w:rsidRPr="000D09D5" w:rsidRDefault="000D09D5" w:rsidP="000D09D5">
      <w:pPr>
        <w:tabs>
          <w:tab w:val="left" w:pos="900"/>
        </w:tabs>
        <w:spacing w:line="276" w:lineRule="auto"/>
        <w:rPr>
          <w:rFonts w:ascii="Times New Roman" w:hAnsi="Times New Roman" w:cs="Times New Roman"/>
          <w:sz w:val="28"/>
          <w:szCs w:val="28"/>
        </w:rPr>
      </w:pPr>
    </w:p>
    <w:p w:rsidR="00752AD5" w:rsidRPr="0074479F" w:rsidRDefault="00752AD5" w:rsidP="00F42485">
      <w:pPr>
        <w:pStyle w:val="a0"/>
        <w:numPr>
          <w:ilvl w:val="0"/>
          <w:numId w:val="94"/>
        </w:numPr>
        <w:tabs>
          <w:tab w:val="left" w:pos="900"/>
        </w:tabs>
        <w:spacing w:line="276" w:lineRule="auto"/>
        <w:ind w:left="0" w:firstLine="567"/>
        <w:rPr>
          <w:rFonts w:ascii="Times New Roman" w:hAnsi="Times New Roman" w:cs="Times New Roman"/>
          <w:sz w:val="28"/>
          <w:szCs w:val="28"/>
        </w:rPr>
      </w:pPr>
      <w:r w:rsidRPr="0074479F">
        <w:rPr>
          <w:rFonts w:ascii="Times New Roman" w:hAnsi="Times New Roman" w:cs="Times New Roman"/>
          <w:sz w:val="28"/>
          <w:szCs w:val="28"/>
        </w:rPr>
        <w:t>скручування</w:t>
      </w:r>
    </w:p>
    <w:tbl>
      <w:tblPr>
        <w:tblW w:w="0" w:type="auto"/>
        <w:tblLook w:val="04A0"/>
      </w:tblPr>
      <w:tblGrid>
        <w:gridCol w:w="8427"/>
        <w:gridCol w:w="1201"/>
      </w:tblGrid>
      <w:tr w:rsidR="00217ADA" w:rsidRPr="0074479F" w:rsidTr="00405F83">
        <w:tc>
          <w:tcPr>
            <w:tcW w:w="8472" w:type="dxa"/>
          </w:tcPr>
          <w:p w:rsidR="00217ADA" w:rsidRPr="0074479F" w:rsidRDefault="002949AD" w:rsidP="00031D7D">
            <w:pPr>
              <w:spacing w:line="276" w:lineRule="auto"/>
              <w:ind w:firstLine="567"/>
              <w:jc w:val="center"/>
              <w:rPr>
                <w:rFonts w:ascii="Times New Roman" w:eastAsiaTheme="minorEastAsia" w:hAnsi="Times New Roman" w:cs="Times New Roman"/>
                <w:sz w:val="28"/>
                <w:szCs w:val="28"/>
              </w:rPr>
            </w:pPr>
            <m:oMath>
              <m:r>
                <w:rPr>
                  <w:rFonts w:ascii="Cambria Math" w:eastAsiaTheme="minorEastAsia" w:hAnsi="Cambria Math" w:cs="Times New Roman"/>
                  <w:sz w:val="28"/>
                  <w:szCs w:val="28"/>
                </w:rPr>
                <m:t>τ</m:t>
              </m:r>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T</m:t>
                  </m:r>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P</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16</m:t>
                  </m:r>
                  <m:r>
                    <w:rPr>
                      <w:rFonts w:ascii="Cambria Math" w:eastAsiaTheme="minorEastAsia" w:hAnsi="Cambria Math" w:cs="Times New Roman"/>
                      <w:sz w:val="28"/>
                      <w:szCs w:val="28"/>
                    </w:rPr>
                    <m:t>T</m:t>
                  </m:r>
                </m:num>
                <m:den>
                  <m:r>
                    <w:rPr>
                      <w:rFonts w:ascii="Cambria Math" w:eastAsiaTheme="minorEastAsia" w:hAnsi="Cambria Math" w:cs="Times New Roman"/>
                      <w:sz w:val="28"/>
                      <w:szCs w:val="28"/>
                    </w:rPr>
                    <m:t>π</m:t>
                  </m:r>
                  <m:sSup>
                    <m:sSupPr>
                      <m:ctrlPr>
                        <w:rPr>
                          <w:rFonts w:ascii="Cambria Math" w:eastAsiaTheme="minorEastAsia" w:hAnsi="Cambria Math" w:cs="Times New Roman"/>
                          <w:sz w:val="28"/>
                          <w:szCs w:val="28"/>
                        </w:rPr>
                      </m:ctrlPr>
                    </m:sSupPr>
                    <m:e>
                      <m:r>
                        <w:rPr>
                          <w:rFonts w:ascii="Cambria Math" w:eastAsiaTheme="minorEastAsia" w:hAnsi="Cambria Math" w:cs="Times New Roman"/>
                          <w:sz w:val="28"/>
                          <w:szCs w:val="28"/>
                        </w:rPr>
                        <m:t>d</m:t>
                      </m:r>
                    </m:e>
                    <m:sup>
                      <m:r>
                        <m:rPr>
                          <m:sty m:val="p"/>
                        </m:rPr>
                        <w:rPr>
                          <w:rFonts w:ascii="Cambria Math" w:eastAsiaTheme="minorEastAsia" w:hAnsi="Cambria Math" w:cs="Times New Roman"/>
                          <w:sz w:val="28"/>
                          <w:szCs w:val="28"/>
                        </w:rPr>
                        <m:t>3</m:t>
                      </m:r>
                    </m:sup>
                  </m:sSup>
                </m:den>
              </m:f>
              <m:r>
                <m:rPr>
                  <m:sty m:val="p"/>
                </m:rPr>
                <w:rPr>
                  <w:rFonts w:ascii="Cambria Math" w:eastAsiaTheme="minorEastAsia" w:hAnsi="Cambria Math" w:cs="Times New Roman"/>
                  <w:sz w:val="28"/>
                  <w:szCs w:val="28"/>
                </w:rPr>
                <m:t>≤</m:t>
              </m:r>
              <m:d>
                <m:dPr>
                  <m:begChr m:val="["/>
                  <m:endChr m:val="]"/>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σ</m:t>
                  </m:r>
                </m:e>
              </m:d>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d</m:t>
              </m:r>
              <m:r>
                <m:rPr>
                  <m:sty m:val="p"/>
                </m:rPr>
                <w:rPr>
                  <w:rFonts w:ascii="Cambria Math" w:eastAsiaTheme="minorEastAsia" w:hAnsi="Cambria Math" w:cs="Times New Roman"/>
                  <w:sz w:val="28"/>
                  <w:szCs w:val="28"/>
                </w:rPr>
                <m:t>≥</m:t>
              </m:r>
              <m:rad>
                <m:radPr>
                  <m:ctrlPr>
                    <w:rPr>
                      <w:rFonts w:ascii="Cambria Math" w:eastAsiaTheme="minorEastAsia" w:hAnsi="Cambria Math" w:cs="Times New Roman"/>
                      <w:sz w:val="28"/>
                      <w:szCs w:val="28"/>
                    </w:rPr>
                  </m:ctrlPr>
                </m:radPr>
                <m:deg>
                  <m:r>
                    <m:rPr>
                      <m:sty m:val="p"/>
                    </m:rPr>
                    <w:rPr>
                      <w:rFonts w:ascii="Cambria Math" w:eastAsiaTheme="minorEastAsia" w:hAnsi="Cambria Math" w:cs="Times New Roman"/>
                      <w:sz w:val="28"/>
                      <w:szCs w:val="28"/>
                    </w:rPr>
                    <m:t>3</m:t>
                  </m:r>
                </m:deg>
                <m:e>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16</m:t>
                      </m:r>
                      <m:r>
                        <w:rPr>
                          <w:rFonts w:ascii="Cambria Math" w:eastAsiaTheme="minorEastAsia" w:hAnsi="Cambria Math" w:cs="Times New Roman"/>
                          <w:sz w:val="28"/>
                          <w:szCs w:val="28"/>
                        </w:rPr>
                        <m:t>T</m:t>
                      </m:r>
                    </m:num>
                    <m:den>
                      <m:r>
                        <w:rPr>
                          <w:rFonts w:ascii="Cambria Math" w:eastAsiaTheme="minorEastAsia" w:hAnsi="Cambria Math" w:cs="Times New Roman"/>
                          <w:sz w:val="28"/>
                          <w:szCs w:val="28"/>
                        </w:rPr>
                        <m:t>π</m:t>
                      </m:r>
                      <m:d>
                        <m:dPr>
                          <m:begChr m:val="["/>
                          <m:endChr m:val="]"/>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τ</m:t>
                          </m:r>
                        </m:e>
                      </m:d>
                    </m:den>
                  </m:f>
                </m:e>
              </m:rad>
              <m:r>
                <m:rPr>
                  <m:sty m:val="p"/>
                </m:rPr>
                <w:rPr>
                  <w:rFonts w:ascii="Cambria Math" w:eastAsiaTheme="minorEastAsia" w:hAnsi="Cambria Math" w:cs="Times New Roman"/>
                  <w:sz w:val="28"/>
                  <w:szCs w:val="28"/>
                </w:rPr>
                <m:t>≈</m:t>
              </m:r>
              <m:rad>
                <m:radPr>
                  <m:ctrlPr>
                    <w:rPr>
                      <w:rFonts w:ascii="Cambria Math" w:eastAsiaTheme="minorEastAsia" w:hAnsi="Cambria Math" w:cs="Times New Roman"/>
                      <w:sz w:val="28"/>
                      <w:szCs w:val="28"/>
                    </w:rPr>
                  </m:ctrlPr>
                </m:radPr>
                <m:deg>
                  <m:r>
                    <m:rPr>
                      <m:sty m:val="p"/>
                    </m:rPr>
                    <w:rPr>
                      <w:rFonts w:ascii="Cambria Math" w:eastAsiaTheme="minorEastAsia" w:hAnsi="Cambria Math" w:cs="Times New Roman"/>
                      <w:sz w:val="28"/>
                      <w:szCs w:val="28"/>
                    </w:rPr>
                    <m:t>3</m:t>
                  </m:r>
                </m:deg>
                <m:e>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T</m:t>
                      </m:r>
                    </m:num>
                    <m:den>
                      <m:r>
                        <m:rPr>
                          <m:sty m:val="p"/>
                        </m:rPr>
                        <w:rPr>
                          <w:rFonts w:ascii="Cambria Math" w:eastAsiaTheme="minorEastAsia" w:hAnsi="Cambria Math" w:cs="Times New Roman"/>
                          <w:sz w:val="28"/>
                          <w:szCs w:val="28"/>
                        </w:rPr>
                        <m:t>0,2</m:t>
                      </m:r>
                      <m:d>
                        <m:dPr>
                          <m:begChr m:val="["/>
                          <m:endChr m:val="]"/>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τ</m:t>
                          </m:r>
                        </m:e>
                      </m:d>
                    </m:den>
                  </m:f>
                </m:e>
              </m:rad>
            </m:oMath>
            <w:r w:rsidR="000D09D5">
              <w:rPr>
                <w:rFonts w:ascii="Times New Roman" w:eastAsiaTheme="minorEastAsia" w:hAnsi="Times New Roman" w:cs="Times New Roman"/>
                <w:sz w:val="28"/>
                <w:szCs w:val="28"/>
              </w:rPr>
              <w:t>;</w:t>
            </w:r>
          </w:p>
        </w:tc>
        <w:tc>
          <w:tcPr>
            <w:tcW w:w="1203" w:type="dxa"/>
            <w:vAlign w:val="center"/>
          </w:tcPr>
          <w:p w:rsidR="00217ADA" w:rsidRPr="0074479F" w:rsidRDefault="00217ADA" w:rsidP="006E63D3">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(1.6</w:t>
            </w:r>
            <w:r w:rsidR="006E63D3" w:rsidRPr="0074479F">
              <w:rPr>
                <w:rFonts w:ascii="Times New Roman" w:hAnsi="Times New Roman" w:cs="Times New Roman"/>
                <w:sz w:val="28"/>
                <w:szCs w:val="28"/>
              </w:rPr>
              <w:t>9</w:t>
            </w:r>
            <w:r w:rsidRPr="0074479F">
              <w:rPr>
                <w:rFonts w:ascii="Times New Roman" w:hAnsi="Times New Roman" w:cs="Times New Roman"/>
                <w:sz w:val="28"/>
                <w:szCs w:val="28"/>
              </w:rPr>
              <w:t>)</w:t>
            </w:r>
          </w:p>
        </w:tc>
      </w:tr>
    </w:tbl>
    <w:p w:rsidR="00752AD5" w:rsidRPr="0074479F" w:rsidRDefault="00752AD5" w:rsidP="00F42485">
      <w:pPr>
        <w:pStyle w:val="a0"/>
        <w:numPr>
          <w:ilvl w:val="0"/>
          <w:numId w:val="94"/>
        </w:numPr>
        <w:tabs>
          <w:tab w:val="left" w:pos="900"/>
        </w:tabs>
        <w:spacing w:line="276" w:lineRule="auto"/>
        <w:ind w:left="0" w:firstLine="567"/>
        <w:rPr>
          <w:rFonts w:ascii="Times New Roman" w:hAnsi="Times New Roman" w:cs="Times New Roman"/>
          <w:sz w:val="28"/>
          <w:szCs w:val="28"/>
        </w:rPr>
      </w:pPr>
      <w:r w:rsidRPr="0074479F">
        <w:rPr>
          <w:rFonts w:ascii="Times New Roman" w:hAnsi="Times New Roman" w:cs="Times New Roman"/>
          <w:sz w:val="28"/>
          <w:szCs w:val="28"/>
        </w:rPr>
        <w:t xml:space="preserve">згинання із скручуванням </w:t>
      </w:r>
    </w:p>
    <w:tbl>
      <w:tblPr>
        <w:tblW w:w="0" w:type="auto"/>
        <w:tblLook w:val="04A0"/>
      </w:tblPr>
      <w:tblGrid>
        <w:gridCol w:w="8427"/>
        <w:gridCol w:w="1201"/>
      </w:tblGrid>
      <w:tr w:rsidR="00217ADA" w:rsidRPr="0074479F" w:rsidTr="00405F83">
        <w:tc>
          <w:tcPr>
            <w:tcW w:w="8472" w:type="dxa"/>
          </w:tcPr>
          <w:p w:rsidR="00217ADA" w:rsidRPr="0074479F" w:rsidRDefault="002949AD" w:rsidP="00031D7D">
            <w:pPr>
              <w:spacing w:line="276" w:lineRule="auto"/>
              <w:ind w:firstLine="567"/>
              <w:jc w:val="center"/>
              <w:rPr>
                <w:rFonts w:ascii="Times New Roman" w:eastAsiaTheme="minorEastAsia" w:hAnsi="Times New Roman" w:cs="Times New Roman"/>
                <w:sz w:val="28"/>
                <w:szCs w:val="28"/>
              </w:rPr>
            </w:pPr>
            <m:oMath>
              <m:r>
                <w:rPr>
                  <w:rFonts w:ascii="Cambria Math" w:eastAsiaTheme="minorEastAsia" w:hAnsi="Cambria Math" w:cs="Times New Roman"/>
                  <w:sz w:val="28"/>
                  <w:szCs w:val="28"/>
                </w:rPr>
                <m:t>σ</m:t>
              </m:r>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M</m:t>
                      </m:r>
                    </m:e>
                    <m:sub>
                      <m:r>
                        <m:rPr>
                          <m:sty m:val="p"/>
                        </m:rPr>
                        <w:rPr>
                          <w:rFonts w:ascii="Cambria Math" w:eastAsiaTheme="minorEastAsia" w:hAnsi="Cambria Math" w:cs="Times New Roman"/>
                          <w:sz w:val="28"/>
                          <w:szCs w:val="28"/>
                        </w:rPr>
                        <m:t>3</m:t>
                      </m:r>
                      <m:r>
                        <w:rPr>
                          <w:rFonts w:ascii="Cambria Math" w:eastAsiaTheme="minorEastAsia" w:hAnsi="Cambria Math" w:cs="Times New Roman"/>
                          <w:sz w:val="28"/>
                          <w:szCs w:val="28"/>
                        </w:rPr>
                        <m:t>B</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W</m:t>
                      </m:r>
                    </m:e>
                    <m:sub>
                      <m:r>
                        <m:rPr>
                          <m:sty m:val="p"/>
                        </m:rPr>
                        <w:rPr>
                          <w:rFonts w:ascii="Cambria Math" w:eastAsiaTheme="minorEastAsia" w:hAnsi="Cambria Math" w:cs="Times New Roman"/>
                          <w:sz w:val="28"/>
                          <w:szCs w:val="28"/>
                        </w:rPr>
                        <m:t>0</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32</m:t>
                  </m:r>
                  <m:r>
                    <w:rPr>
                      <w:rFonts w:ascii="Cambria Math" w:eastAsiaTheme="minorEastAsia" w:hAnsi="Cambria Math" w:cs="Times New Roman"/>
                      <w:sz w:val="28"/>
                      <w:szCs w:val="28"/>
                    </w:rPr>
                    <m:t>M</m:t>
                  </m:r>
                </m:num>
                <m:den>
                  <m:r>
                    <w:rPr>
                      <w:rFonts w:ascii="Cambria Math" w:eastAsiaTheme="minorEastAsia" w:hAnsi="Cambria Math" w:cs="Times New Roman"/>
                      <w:sz w:val="28"/>
                      <w:szCs w:val="28"/>
                    </w:rPr>
                    <m:t>π</m:t>
                  </m:r>
                  <m:sSup>
                    <m:sSupPr>
                      <m:ctrlPr>
                        <w:rPr>
                          <w:rFonts w:ascii="Cambria Math" w:eastAsiaTheme="minorEastAsia" w:hAnsi="Cambria Math" w:cs="Times New Roman"/>
                          <w:sz w:val="28"/>
                          <w:szCs w:val="28"/>
                        </w:rPr>
                      </m:ctrlPr>
                    </m:sSupPr>
                    <m:e>
                      <m:r>
                        <w:rPr>
                          <w:rFonts w:ascii="Cambria Math" w:eastAsiaTheme="minorEastAsia" w:hAnsi="Cambria Math" w:cs="Times New Roman"/>
                          <w:sz w:val="28"/>
                          <w:szCs w:val="28"/>
                        </w:rPr>
                        <m:t>d</m:t>
                      </m:r>
                    </m:e>
                    <m:sup>
                      <m:r>
                        <m:rPr>
                          <m:sty m:val="p"/>
                        </m:rPr>
                        <w:rPr>
                          <w:rFonts w:ascii="Cambria Math" w:eastAsiaTheme="minorEastAsia" w:hAnsi="Cambria Math" w:cs="Times New Roman"/>
                          <w:sz w:val="28"/>
                          <w:szCs w:val="28"/>
                        </w:rPr>
                        <m:t>3</m:t>
                      </m:r>
                    </m:sup>
                  </m:sSup>
                </m:den>
              </m:f>
              <m:r>
                <m:rPr>
                  <m:sty m:val="p"/>
                </m:rPr>
                <w:rPr>
                  <w:rFonts w:ascii="Cambria Math" w:eastAsiaTheme="minorEastAsia" w:hAnsi="Cambria Math" w:cs="Times New Roman"/>
                  <w:sz w:val="28"/>
                  <w:szCs w:val="28"/>
                </w:rPr>
                <m:t>≤</m:t>
              </m:r>
              <m:d>
                <m:dPr>
                  <m:begChr m:val="["/>
                  <m:endChr m:val="]"/>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σ</m:t>
                  </m:r>
                </m:e>
              </m:d>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d</m:t>
              </m:r>
              <m:r>
                <m:rPr>
                  <m:sty m:val="p"/>
                </m:rPr>
                <w:rPr>
                  <w:rFonts w:ascii="Cambria Math" w:eastAsiaTheme="minorEastAsia" w:hAnsi="Cambria Math" w:cs="Times New Roman"/>
                  <w:sz w:val="28"/>
                  <w:szCs w:val="28"/>
                </w:rPr>
                <m:t>≥</m:t>
              </m:r>
              <m:rad>
                <m:radPr>
                  <m:ctrlPr>
                    <w:rPr>
                      <w:rFonts w:ascii="Cambria Math" w:eastAsiaTheme="minorEastAsia" w:hAnsi="Cambria Math" w:cs="Times New Roman"/>
                      <w:sz w:val="28"/>
                      <w:szCs w:val="28"/>
                    </w:rPr>
                  </m:ctrlPr>
                </m:radPr>
                <m:deg>
                  <m:r>
                    <m:rPr>
                      <m:sty m:val="p"/>
                    </m:rPr>
                    <w:rPr>
                      <w:rFonts w:ascii="Cambria Math" w:eastAsiaTheme="minorEastAsia" w:hAnsi="Cambria Math" w:cs="Times New Roman"/>
                      <w:sz w:val="28"/>
                      <w:szCs w:val="28"/>
                    </w:rPr>
                    <m:t>3</m:t>
                  </m:r>
                </m:deg>
                <m:e>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32</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M</m:t>
                          </m:r>
                        </m:e>
                        <m:sub>
                          <m:r>
                            <m:rPr>
                              <m:sty m:val="p"/>
                            </m:rPr>
                            <w:rPr>
                              <w:rFonts w:ascii="Cambria Math" w:eastAsiaTheme="minorEastAsia" w:hAnsi="Cambria Math" w:cs="Times New Roman"/>
                              <w:sz w:val="28"/>
                              <w:szCs w:val="28"/>
                            </w:rPr>
                            <m:t>3</m:t>
                          </m:r>
                          <m:r>
                            <w:rPr>
                              <w:rFonts w:ascii="Cambria Math" w:eastAsiaTheme="minorEastAsia" w:hAnsi="Cambria Math" w:cs="Times New Roman"/>
                              <w:sz w:val="28"/>
                              <w:szCs w:val="28"/>
                            </w:rPr>
                            <m:t>B</m:t>
                          </m:r>
                        </m:sub>
                      </m:sSub>
                    </m:num>
                    <m:den>
                      <m:r>
                        <w:rPr>
                          <w:rFonts w:ascii="Cambria Math" w:eastAsiaTheme="minorEastAsia" w:hAnsi="Cambria Math" w:cs="Times New Roman"/>
                          <w:sz w:val="28"/>
                          <w:szCs w:val="28"/>
                        </w:rPr>
                        <m:t>π</m:t>
                      </m:r>
                      <m:d>
                        <m:dPr>
                          <m:begChr m:val="["/>
                          <m:endChr m:val="]"/>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σ</m:t>
                          </m:r>
                        </m:e>
                      </m:d>
                    </m:den>
                  </m:f>
                </m:e>
              </m:rad>
              <m:r>
                <m:rPr>
                  <m:sty m:val="p"/>
                </m:rPr>
                <w:rPr>
                  <w:rFonts w:ascii="Cambria Math" w:eastAsiaTheme="minorEastAsia" w:hAnsi="Cambria Math" w:cs="Times New Roman"/>
                  <w:sz w:val="28"/>
                  <w:szCs w:val="28"/>
                </w:rPr>
                <m:t>≈</m:t>
              </m:r>
              <m:rad>
                <m:radPr>
                  <m:ctrlPr>
                    <w:rPr>
                      <w:rFonts w:ascii="Cambria Math" w:eastAsiaTheme="minorEastAsia" w:hAnsi="Cambria Math" w:cs="Times New Roman"/>
                      <w:sz w:val="28"/>
                      <w:szCs w:val="28"/>
                    </w:rPr>
                  </m:ctrlPr>
                </m:radPr>
                <m:deg>
                  <m:r>
                    <m:rPr>
                      <m:sty m:val="p"/>
                    </m:rPr>
                    <w:rPr>
                      <w:rFonts w:ascii="Cambria Math" w:eastAsiaTheme="minorEastAsia" w:hAnsi="Cambria Math" w:cs="Times New Roman"/>
                      <w:sz w:val="28"/>
                      <w:szCs w:val="28"/>
                    </w:rPr>
                    <m:t>3</m:t>
                  </m:r>
                </m:deg>
                <m:e>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M</m:t>
                          </m:r>
                        </m:e>
                        <m:sub>
                          <m:r>
                            <m:rPr>
                              <m:sty m:val="p"/>
                            </m:rPr>
                            <w:rPr>
                              <w:rFonts w:ascii="Cambria Math" w:eastAsiaTheme="minorEastAsia" w:hAnsi="Cambria Math" w:cs="Times New Roman"/>
                              <w:sz w:val="28"/>
                              <w:szCs w:val="28"/>
                            </w:rPr>
                            <m:t>3</m:t>
                          </m:r>
                          <m:r>
                            <w:rPr>
                              <w:rFonts w:ascii="Cambria Math" w:eastAsiaTheme="minorEastAsia" w:hAnsi="Cambria Math" w:cs="Times New Roman"/>
                              <w:sz w:val="28"/>
                              <w:szCs w:val="28"/>
                            </w:rPr>
                            <m:t>B</m:t>
                          </m:r>
                        </m:sub>
                      </m:sSub>
                    </m:num>
                    <m:den>
                      <m:r>
                        <m:rPr>
                          <m:sty m:val="p"/>
                        </m:rPr>
                        <w:rPr>
                          <w:rFonts w:ascii="Cambria Math" w:eastAsiaTheme="minorEastAsia" w:hAnsi="Cambria Math" w:cs="Times New Roman"/>
                          <w:sz w:val="28"/>
                          <w:szCs w:val="28"/>
                        </w:rPr>
                        <m:t>0,1</m:t>
                      </m:r>
                      <m:d>
                        <m:dPr>
                          <m:begChr m:val="["/>
                          <m:endChr m:val="]"/>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σ</m:t>
                          </m:r>
                        </m:e>
                      </m:d>
                    </m:den>
                  </m:f>
                </m:e>
              </m:rad>
            </m:oMath>
            <w:r w:rsidR="000D09D5">
              <w:rPr>
                <w:rFonts w:ascii="Times New Roman" w:eastAsiaTheme="minorEastAsia" w:hAnsi="Times New Roman" w:cs="Times New Roman"/>
                <w:sz w:val="28"/>
                <w:szCs w:val="28"/>
              </w:rPr>
              <w:t>;</w:t>
            </w:r>
          </w:p>
        </w:tc>
        <w:tc>
          <w:tcPr>
            <w:tcW w:w="1203" w:type="dxa"/>
            <w:vAlign w:val="center"/>
          </w:tcPr>
          <w:p w:rsidR="00217ADA" w:rsidRPr="0074479F" w:rsidRDefault="00217ADA" w:rsidP="006E63D3">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w:t>
            </w:r>
            <w:r w:rsidR="006E63D3" w:rsidRPr="0074479F">
              <w:rPr>
                <w:rFonts w:ascii="Times New Roman" w:hAnsi="Times New Roman" w:cs="Times New Roman"/>
                <w:sz w:val="28"/>
                <w:szCs w:val="28"/>
              </w:rPr>
              <w:t>70</w:t>
            </w:r>
            <w:r w:rsidRPr="0074479F">
              <w:rPr>
                <w:rFonts w:ascii="Times New Roman" w:hAnsi="Times New Roman" w:cs="Times New Roman"/>
                <w:sz w:val="28"/>
                <w:szCs w:val="28"/>
              </w:rPr>
              <w:t>)</w:t>
            </w:r>
          </w:p>
        </w:tc>
      </w:tr>
    </w:tbl>
    <w:p w:rsidR="00752AD5" w:rsidRPr="0074479F" w:rsidRDefault="00752AD5" w:rsidP="00031D7D">
      <w:pPr>
        <w:tabs>
          <w:tab w:val="left" w:pos="90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Розрахунки по коефіцієнтах запасу міцності (коефіцієнтах безпеки) враховують у явній формі окремі фактори, які впливають на міцність: концентрацію напружень; розміри деталей; зміцнення, а тому вони більш точні в порівнянні із розрахунками по номінальних допустимих напруженнях.</w:t>
      </w:r>
    </w:p>
    <w:p w:rsidR="00752AD5" w:rsidRPr="0074479F" w:rsidRDefault="00752AD5" w:rsidP="00031D7D">
      <w:pPr>
        <w:tabs>
          <w:tab w:val="left" w:pos="90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Розрахунок на міцність деталей машин при регулярних перемінних напруженнях забезпечує необхідний запас міцності по відношенню до межі витривалості.</w:t>
      </w:r>
    </w:p>
    <w:p w:rsidR="00752AD5" w:rsidRPr="0074479F" w:rsidRDefault="00752AD5" w:rsidP="00031D7D">
      <w:pPr>
        <w:tabs>
          <w:tab w:val="left" w:pos="90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Запас міцності при одновісному розтягуванні-стисканні або згинанні</w:t>
      </w:r>
    </w:p>
    <w:tbl>
      <w:tblPr>
        <w:tblW w:w="0" w:type="auto"/>
        <w:tblLook w:val="04A0"/>
      </w:tblPr>
      <w:tblGrid>
        <w:gridCol w:w="8427"/>
        <w:gridCol w:w="1201"/>
      </w:tblGrid>
      <w:tr w:rsidR="00260A44" w:rsidRPr="0074479F" w:rsidTr="00405F83">
        <w:tc>
          <w:tcPr>
            <w:tcW w:w="8472" w:type="dxa"/>
          </w:tcPr>
          <w:p w:rsidR="00260A44" w:rsidRPr="0074479F" w:rsidRDefault="00755C15" w:rsidP="00031D7D">
            <w:pPr>
              <w:spacing w:line="276" w:lineRule="auto"/>
              <w:ind w:firstLine="567"/>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σ</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m:rPr>
                          <m:sty m:val="p"/>
                        </m:rPr>
                        <w:rPr>
                          <w:rFonts w:ascii="Cambria Math" w:eastAsiaTheme="minorEastAsia" w:hAnsi="Cambria Math" w:cs="Times New Roman"/>
                          <w:sz w:val="28"/>
                          <w:szCs w:val="28"/>
                        </w:rPr>
                        <m:t>-1</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σD</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a</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ψ</m:t>
                      </m:r>
                    </m:e>
                    <m:sub>
                      <m:r>
                        <w:rPr>
                          <w:rFonts w:ascii="Cambria Math" w:eastAsiaTheme="minorEastAsia" w:hAnsi="Cambria Math" w:cs="Times New Roman"/>
                          <w:sz w:val="28"/>
                          <w:szCs w:val="28"/>
                        </w:rPr>
                        <m:t>σ</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m</m:t>
                      </m:r>
                    </m:sub>
                  </m:sSub>
                </m:den>
              </m:f>
            </m:oMath>
            <w:r w:rsidR="000D09D5">
              <w:rPr>
                <w:rFonts w:ascii="Times New Roman" w:eastAsiaTheme="minorEastAsia" w:hAnsi="Times New Roman" w:cs="Times New Roman"/>
                <w:sz w:val="28"/>
                <w:szCs w:val="28"/>
              </w:rPr>
              <w:t>;</w:t>
            </w:r>
          </w:p>
        </w:tc>
        <w:tc>
          <w:tcPr>
            <w:tcW w:w="1203" w:type="dxa"/>
            <w:vAlign w:val="center"/>
          </w:tcPr>
          <w:p w:rsidR="00260A44" w:rsidRPr="0074479F" w:rsidRDefault="00260A44" w:rsidP="006E63D3">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w:t>
            </w:r>
            <w:r w:rsidR="006E63D3" w:rsidRPr="0074479F">
              <w:rPr>
                <w:rFonts w:ascii="Times New Roman" w:hAnsi="Times New Roman" w:cs="Times New Roman"/>
                <w:sz w:val="28"/>
                <w:szCs w:val="28"/>
              </w:rPr>
              <w:t>71</w:t>
            </w:r>
            <w:r w:rsidRPr="0074479F">
              <w:rPr>
                <w:rFonts w:ascii="Times New Roman" w:hAnsi="Times New Roman" w:cs="Times New Roman"/>
                <w:sz w:val="28"/>
                <w:szCs w:val="28"/>
              </w:rPr>
              <w:t>)</w:t>
            </w:r>
          </w:p>
        </w:tc>
      </w:tr>
    </w:tbl>
    <w:p w:rsidR="00752AD5" w:rsidRPr="0074479F" w:rsidRDefault="00752AD5" w:rsidP="00031D7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при скручуванні</w:t>
      </w:r>
    </w:p>
    <w:tbl>
      <w:tblPr>
        <w:tblW w:w="0" w:type="auto"/>
        <w:tblLook w:val="04A0"/>
      </w:tblPr>
      <w:tblGrid>
        <w:gridCol w:w="8427"/>
        <w:gridCol w:w="1201"/>
      </w:tblGrid>
      <w:tr w:rsidR="00260A44" w:rsidRPr="0074479F" w:rsidTr="00405F83">
        <w:tc>
          <w:tcPr>
            <w:tcW w:w="8472" w:type="dxa"/>
          </w:tcPr>
          <w:p w:rsidR="00260A44" w:rsidRPr="0074479F" w:rsidRDefault="00755C15" w:rsidP="00031D7D">
            <w:pPr>
              <w:spacing w:line="276" w:lineRule="auto"/>
              <w:ind w:firstLine="567"/>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τ</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τ</m:t>
                      </m:r>
                    </m:e>
                    <m:sub>
                      <m:r>
                        <m:rPr>
                          <m:sty m:val="p"/>
                        </m:rPr>
                        <w:rPr>
                          <w:rFonts w:ascii="Cambria Math" w:eastAsiaTheme="minorEastAsia" w:hAnsi="Cambria Math" w:cs="Times New Roman"/>
                          <w:sz w:val="28"/>
                          <w:szCs w:val="28"/>
                        </w:rPr>
                        <m:t>-1</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τD</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τ</m:t>
                      </m:r>
                    </m:e>
                    <m:sub>
                      <m:r>
                        <w:rPr>
                          <w:rFonts w:ascii="Cambria Math" w:eastAsiaTheme="minorEastAsia" w:hAnsi="Cambria Math" w:cs="Times New Roman"/>
                          <w:sz w:val="28"/>
                          <w:szCs w:val="28"/>
                        </w:rPr>
                        <m:t>a</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ψ</m:t>
                      </m:r>
                    </m:e>
                    <m:sub>
                      <m:r>
                        <w:rPr>
                          <w:rFonts w:ascii="Cambria Math" w:eastAsiaTheme="minorEastAsia" w:hAnsi="Cambria Math" w:cs="Times New Roman"/>
                          <w:sz w:val="28"/>
                          <w:szCs w:val="28"/>
                        </w:rPr>
                        <m:t>τ</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τ</m:t>
                      </m:r>
                    </m:e>
                    <m:sub>
                      <m:r>
                        <w:rPr>
                          <w:rFonts w:ascii="Cambria Math" w:eastAsiaTheme="minorEastAsia" w:hAnsi="Cambria Math" w:cs="Times New Roman"/>
                          <w:sz w:val="28"/>
                          <w:szCs w:val="28"/>
                        </w:rPr>
                        <m:t>m</m:t>
                      </m:r>
                    </m:sub>
                  </m:sSub>
                </m:den>
              </m:f>
            </m:oMath>
            <w:r w:rsidR="000D09D5">
              <w:rPr>
                <w:rFonts w:ascii="Times New Roman" w:eastAsiaTheme="minorEastAsia" w:hAnsi="Times New Roman" w:cs="Times New Roman"/>
                <w:sz w:val="28"/>
                <w:szCs w:val="28"/>
              </w:rPr>
              <w:t>;</w:t>
            </w:r>
          </w:p>
        </w:tc>
        <w:tc>
          <w:tcPr>
            <w:tcW w:w="1203" w:type="dxa"/>
            <w:vAlign w:val="center"/>
          </w:tcPr>
          <w:p w:rsidR="00260A44" w:rsidRPr="0074479F" w:rsidRDefault="00260A44" w:rsidP="006E63D3">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w:t>
            </w:r>
            <w:r w:rsidR="006E63D3" w:rsidRPr="0074479F">
              <w:rPr>
                <w:rFonts w:ascii="Times New Roman" w:hAnsi="Times New Roman" w:cs="Times New Roman"/>
                <w:sz w:val="28"/>
                <w:szCs w:val="28"/>
              </w:rPr>
              <w:t>72</w:t>
            </w:r>
            <w:r w:rsidRPr="0074479F">
              <w:rPr>
                <w:rFonts w:ascii="Times New Roman" w:hAnsi="Times New Roman" w:cs="Times New Roman"/>
                <w:sz w:val="28"/>
                <w:szCs w:val="28"/>
              </w:rPr>
              <w:t>)</w:t>
            </w:r>
          </w:p>
        </w:tc>
      </w:tr>
    </w:tbl>
    <w:p w:rsidR="00752AD5" w:rsidRPr="0074479F" w:rsidRDefault="00752AD5" w:rsidP="00031D7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 xml:space="preserve">при спільній дії згинання і скручування, або розтягування (стискання) і скручування </w:t>
      </w:r>
      <m:oMath>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1</m:t>
            </m:r>
          </m:num>
          <m:den>
            <m:sSup>
              <m:sSupPr>
                <m:ctrlPr>
                  <w:rPr>
                    <w:rFonts w:ascii="Cambria Math" w:eastAsiaTheme="minorEastAsia" w:hAnsi="Cambria Math" w:cs="Times New Roman"/>
                    <w:sz w:val="28"/>
                    <w:szCs w:val="28"/>
                  </w:rPr>
                </m:ctrlPr>
              </m:sSupPr>
              <m:e>
                <m:r>
                  <w:rPr>
                    <w:rFonts w:ascii="Cambria Math" w:eastAsiaTheme="minorEastAsia" w:hAnsi="Cambria Math" w:cs="Times New Roman"/>
                    <w:sz w:val="28"/>
                    <w:szCs w:val="28"/>
                  </w:rPr>
                  <m:t>n</m:t>
                </m:r>
              </m:e>
              <m:sup>
                <m:r>
                  <m:rPr>
                    <m:sty m:val="p"/>
                  </m:rPr>
                  <w:rPr>
                    <w:rFonts w:ascii="Cambria Math" w:eastAsiaTheme="minorEastAsia" w:hAnsi="Cambria Math" w:cs="Times New Roman"/>
                    <w:sz w:val="28"/>
                    <w:szCs w:val="28"/>
                  </w:rPr>
                  <m:t>2</m:t>
                </m:r>
              </m:sup>
            </m:sSup>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1</m:t>
            </m:r>
          </m:num>
          <m:den>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σ</m:t>
                </m:r>
              </m:sub>
              <m:sup>
                <m:r>
                  <m:rPr>
                    <m:sty m:val="p"/>
                  </m:rPr>
                  <w:rPr>
                    <w:rFonts w:ascii="Cambria Math" w:eastAsiaTheme="minorEastAsia" w:hAnsi="Cambria Math" w:cs="Times New Roman"/>
                    <w:sz w:val="28"/>
                    <w:szCs w:val="28"/>
                  </w:rPr>
                  <m:t>2</m:t>
                </m:r>
              </m:sup>
            </m:sSubSup>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1</m:t>
            </m:r>
          </m:num>
          <m:den>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τ</m:t>
                </m:r>
              </m:sub>
              <m:sup>
                <m:r>
                  <m:rPr>
                    <m:sty m:val="p"/>
                  </m:rPr>
                  <w:rPr>
                    <w:rFonts w:ascii="Cambria Math" w:eastAsiaTheme="minorEastAsia" w:hAnsi="Cambria Math" w:cs="Times New Roman"/>
                    <w:sz w:val="28"/>
                    <w:szCs w:val="28"/>
                  </w:rPr>
                  <m:t>2</m:t>
                </m:r>
              </m:sup>
            </m:sSubSup>
          </m:den>
        </m:f>
        <m:r>
          <m:rPr>
            <m:sty m:val="p"/>
          </m:rPr>
          <w:rPr>
            <w:rFonts w:ascii="Cambria Math" w:eastAsiaTheme="minorEastAsia" w:hAnsi="Cambria Math" w:cs="Times New Roman"/>
            <w:sz w:val="28"/>
            <w:szCs w:val="28"/>
          </w:rPr>
          <m:t>,</m:t>
        </m:r>
      </m:oMath>
      <w:r w:rsidRPr="0074479F">
        <w:rPr>
          <w:rFonts w:ascii="Times New Roman" w:hAnsi="Times New Roman" w:cs="Times New Roman"/>
          <w:sz w:val="28"/>
          <w:szCs w:val="28"/>
        </w:rPr>
        <w:t xml:space="preserve"> або</w:t>
      </w:r>
    </w:p>
    <w:tbl>
      <w:tblPr>
        <w:tblW w:w="0" w:type="auto"/>
        <w:tblLook w:val="04A0"/>
      </w:tblPr>
      <w:tblGrid>
        <w:gridCol w:w="8427"/>
        <w:gridCol w:w="1201"/>
      </w:tblGrid>
      <w:tr w:rsidR="007B42BC" w:rsidRPr="0074479F" w:rsidTr="00405F83">
        <w:tc>
          <w:tcPr>
            <w:tcW w:w="8472" w:type="dxa"/>
          </w:tcPr>
          <w:p w:rsidR="007B42BC" w:rsidRPr="0074479F" w:rsidRDefault="002949AD" w:rsidP="00031D7D">
            <w:pPr>
              <w:spacing w:line="276" w:lineRule="auto"/>
              <w:ind w:firstLine="567"/>
              <w:jc w:val="center"/>
              <w:rPr>
                <w:rFonts w:ascii="Times New Roman" w:eastAsiaTheme="minorEastAsia" w:hAnsi="Times New Roman" w:cs="Times New Roman"/>
                <w:sz w:val="28"/>
                <w:szCs w:val="28"/>
              </w:rPr>
            </w:pPr>
            <m:oMath>
              <m:r>
                <w:rPr>
                  <w:rFonts w:ascii="Cambria Math" w:eastAsiaTheme="minorEastAsia" w:hAnsi="Cambria Math" w:cs="Times New Roman"/>
                  <w:sz w:val="28"/>
                  <w:szCs w:val="28"/>
                </w:rPr>
                <m:t>n</m:t>
              </m:r>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σ</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τ</m:t>
                      </m:r>
                    </m:sub>
                  </m:sSub>
                </m:num>
                <m:den>
                  <m:rad>
                    <m:radPr>
                      <m:degHide m:val="on"/>
                      <m:ctrlPr>
                        <w:rPr>
                          <w:rFonts w:ascii="Cambria Math" w:eastAsiaTheme="minorEastAsia" w:hAnsi="Cambria Math" w:cs="Times New Roman"/>
                          <w:sz w:val="28"/>
                          <w:szCs w:val="28"/>
                        </w:rPr>
                      </m:ctrlPr>
                    </m:radPr>
                    <m:deg/>
                    <m:e>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σ</m:t>
                          </m:r>
                        </m:sub>
                        <m:sup>
                          <m:r>
                            <m:rPr>
                              <m:sty m:val="p"/>
                            </m:rPr>
                            <w:rPr>
                              <w:rFonts w:ascii="Cambria Math" w:eastAsiaTheme="minorEastAsia" w:hAnsi="Cambria Math" w:cs="Times New Roman"/>
                              <w:sz w:val="28"/>
                              <w:szCs w:val="28"/>
                            </w:rPr>
                            <m:t>2</m:t>
                          </m:r>
                        </m:sup>
                      </m:sSubSup>
                      <m:r>
                        <m:rPr>
                          <m:sty m:val="p"/>
                        </m:rPr>
                        <w:rPr>
                          <w:rFonts w:ascii="Cambria Math" w:eastAsiaTheme="minorEastAsia" w:hAnsi="Cambria Math" w:cs="Times New Roman"/>
                          <w:sz w:val="28"/>
                          <w:szCs w:val="28"/>
                        </w:rPr>
                        <m:t>+</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τ</m:t>
                          </m:r>
                        </m:sub>
                        <m:sup>
                          <m:r>
                            <m:rPr>
                              <m:sty m:val="p"/>
                            </m:rPr>
                            <w:rPr>
                              <w:rFonts w:ascii="Cambria Math" w:eastAsiaTheme="minorEastAsia" w:hAnsi="Cambria Math" w:cs="Times New Roman"/>
                              <w:sz w:val="28"/>
                              <w:szCs w:val="28"/>
                            </w:rPr>
                            <m:t>2</m:t>
                          </m:r>
                        </m:sup>
                      </m:sSubSup>
                    </m:e>
                  </m:rad>
                </m:den>
              </m:f>
            </m:oMath>
            <w:r w:rsidR="000D09D5">
              <w:rPr>
                <w:rFonts w:ascii="Times New Roman" w:eastAsiaTheme="minorEastAsia" w:hAnsi="Times New Roman" w:cs="Times New Roman"/>
                <w:sz w:val="28"/>
                <w:szCs w:val="28"/>
              </w:rPr>
              <w:t>,</w:t>
            </w:r>
          </w:p>
        </w:tc>
        <w:tc>
          <w:tcPr>
            <w:tcW w:w="1203" w:type="dxa"/>
            <w:vAlign w:val="center"/>
          </w:tcPr>
          <w:p w:rsidR="007B42BC" w:rsidRPr="0074479F" w:rsidRDefault="007B42BC" w:rsidP="006E63D3">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(1.7</w:t>
            </w:r>
            <w:r w:rsidR="006E63D3" w:rsidRPr="0074479F">
              <w:rPr>
                <w:rFonts w:ascii="Times New Roman" w:hAnsi="Times New Roman" w:cs="Times New Roman"/>
                <w:sz w:val="28"/>
                <w:szCs w:val="28"/>
              </w:rPr>
              <w:t>3</w:t>
            </w:r>
            <w:r w:rsidRPr="0074479F">
              <w:rPr>
                <w:rFonts w:ascii="Times New Roman" w:hAnsi="Times New Roman" w:cs="Times New Roman"/>
                <w:sz w:val="28"/>
                <w:szCs w:val="28"/>
              </w:rPr>
              <w:t>)</w:t>
            </w:r>
          </w:p>
        </w:tc>
      </w:tr>
    </w:tbl>
    <w:p w:rsidR="00752AD5" w:rsidRPr="0074479F" w:rsidRDefault="00752AD5" w:rsidP="00031D7D">
      <w:pPr>
        <w:tabs>
          <w:tab w:val="left" w:pos="90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m:rPr>
                <m:sty m:val="p"/>
              </m:rPr>
              <w:rPr>
                <w:rFonts w:ascii="Cambria Math" w:eastAsiaTheme="minorEastAsia" w:hAnsi="Cambria Math" w:cs="Times New Roman"/>
                <w:sz w:val="28"/>
                <w:szCs w:val="28"/>
              </w:rPr>
              <m:t>-1</m:t>
            </m:r>
          </m:sub>
        </m:sSub>
      </m:oMath>
      <w:r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τ</m:t>
            </m:r>
          </m:e>
          <m:sub>
            <m:r>
              <m:rPr>
                <m:sty m:val="p"/>
              </m:rPr>
              <w:rPr>
                <w:rFonts w:ascii="Cambria Math" w:eastAsiaTheme="minorEastAsia" w:hAnsi="Cambria Math" w:cs="Times New Roman"/>
                <w:sz w:val="28"/>
                <w:szCs w:val="28"/>
              </w:rPr>
              <m:t>-1</m:t>
            </m:r>
          </m:sub>
        </m:sSub>
      </m:oMath>
      <w:r w:rsidR="00BD6BCD" w:rsidRPr="0074479F">
        <w:rPr>
          <w:rFonts w:ascii="Times New Roman" w:eastAsiaTheme="minorEastAsia" w:hAnsi="Times New Roman" w:cs="Times New Roman"/>
          <w:sz w:val="28"/>
          <w:szCs w:val="28"/>
        </w:rPr>
        <w:t>, МПа</w:t>
      </w:r>
      <w:r w:rsidRPr="0074479F">
        <w:rPr>
          <w:rFonts w:ascii="Times New Roman" w:hAnsi="Times New Roman" w:cs="Times New Roman"/>
          <w:sz w:val="28"/>
          <w:szCs w:val="28"/>
        </w:rPr>
        <w:t xml:space="preserve"> </w:t>
      </w:r>
      <w:r w:rsidR="00BD6BCD" w:rsidRPr="0074479F">
        <w:rPr>
          <w:rFonts w:ascii="Times New Roman" w:hAnsi="Times New Roman" w:cs="Times New Roman"/>
          <w:sz w:val="28"/>
          <w:szCs w:val="28"/>
        </w:rPr>
        <w:t>–</w:t>
      </w:r>
      <w:r w:rsidRPr="0074479F">
        <w:rPr>
          <w:rFonts w:ascii="Times New Roman" w:hAnsi="Times New Roman" w:cs="Times New Roman"/>
          <w:sz w:val="28"/>
          <w:szCs w:val="28"/>
        </w:rPr>
        <w:t xml:space="preserve"> межі витривалості матеріалу при згинанні та скручуванні з симетричним знакоперемінним циклом;</w:t>
      </w:r>
      <w:r w:rsidR="00461322"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a</m:t>
            </m:r>
          </m:sub>
        </m:sSub>
      </m:oMath>
      <w:r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τ</m:t>
            </m:r>
          </m:e>
          <m:sub>
            <m:r>
              <w:rPr>
                <w:rFonts w:ascii="Cambria Math" w:eastAsiaTheme="minorEastAsia" w:hAnsi="Cambria Math" w:cs="Times New Roman"/>
                <w:sz w:val="28"/>
                <w:szCs w:val="28"/>
              </w:rPr>
              <m:t>a</m:t>
            </m:r>
          </m:sub>
        </m:sSub>
      </m:oMath>
      <w:r w:rsidR="00BD6BCD" w:rsidRPr="0074479F">
        <w:rPr>
          <w:rFonts w:ascii="Times New Roman" w:eastAsiaTheme="minorEastAsia" w:hAnsi="Times New Roman" w:cs="Times New Roman"/>
          <w:sz w:val="28"/>
          <w:szCs w:val="28"/>
        </w:rPr>
        <w:t>, МПа</w:t>
      </w:r>
      <w:r w:rsidR="00A616B6" w:rsidRPr="0074479F">
        <w:rPr>
          <w:rFonts w:ascii="Times New Roman" w:hAnsi="Times New Roman" w:cs="Times New Roman"/>
          <w:sz w:val="28"/>
          <w:szCs w:val="28"/>
        </w:rPr>
        <w:t xml:space="preserve"> </w:t>
      </w:r>
      <w:r w:rsidR="00BD6BCD" w:rsidRPr="0074479F">
        <w:rPr>
          <w:rFonts w:ascii="Times New Roman" w:hAnsi="Times New Roman" w:cs="Times New Roman"/>
          <w:sz w:val="28"/>
          <w:szCs w:val="28"/>
        </w:rPr>
        <w:t>–</w:t>
      </w:r>
      <w:r w:rsidRPr="0074479F">
        <w:rPr>
          <w:rFonts w:ascii="Times New Roman" w:hAnsi="Times New Roman" w:cs="Times New Roman"/>
          <w:sz w:val="28"/>
          <w:szCs w:val="28"/>
        </w:rPr>
        <w:t xml:space="preserve"> амплітуди напружень;</w:t>
      </w:r>
      <w:r w:rsidR="00461322"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m</m:t>
            </m:r>
          </m:sub>
        </m:sSub>
      </m:oMath>
      <w:r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τ</m:t>
            </m:r>
          </m:e>
          <m:sub>
            <m:r>
              <w:rPr>
                <w:rFonts w:ascii="Cambria Math" w:eastAsiaTheme="minorEastAsia" w:hAnsi="Cambria Math" w:cs="Times New Roman"/>
                <w:sz w:val="28"/>
                <w:szCs w:val="28"/>
              </w:rPr>
              <m:t>m</m:t>
            </m:r>
          </m:sub>
        </m:sSub>
      </m:oMath>
      <w:r w:rsidR="00BD6BCD" w:rsidRPr="0074479F">
        <w:rPr>
          <w:rFonts w:ascii="Times New Roman" w:eastAsiaTheme="minorEastAsia" w:hAnsi="Times New Roman" w:cs="Times New Roman"/>
          <w:sz w:val="28"/>
          <w:szCs w:val="28"/>
        </w:rPr>
        <w:t>, МПа</w:t>
      </w:r>
      <w:r w:rsidRPr="0074479F">
        <w:rPr>
          <w:rFonts w:ascii="Times New Roman" w:hAnsi="Times New Roman" w:cs="Times New Roman"/>
          <w:sz w:val="28"/>
          <w:szCs w:val="28"/>
        </w:rPr>
        <w:t xml:space="preserve"> </w:t>
      </w:r>
      <w:r w:rsidR="00BD6BCD" w:rsidRPr="0074479F">
        <w:rPr>
          <w:rFonts w:ascii="Times New Roman" w:hAnsi="Times New Roman" w:cs="Times New Roman"/>
          <w:sz w:val="28"/>
          <w:szCs w:val="28"/>
        </w:rPr>
        <w:t>–</w:t>
      </w:r>
      <w:r w:rsidRPr="0074479F">
        <w:rPr>
          <w:rFonts w:ascii="Times New Roman" w:hAnsi="Times New Roman" w:cs="Times New Roman"/>
          <w:sz w:val="28"/>
          <w:szCs w:val="28"/>
        </w:rPr>
        <w:t xml:space="preserve"> постійні складові напружень;</w:t>
      </w:r>
      <w:r w:rsidR="00461322"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σD</m:t>
            </m:r>
          </m:sub>
        </m:sSub>
      </m:oMath>
      <w:r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τD</m:t>
            </m:r>
          </m:sub>
        </m:sSub>
      </m:oMath>
      <w:r w:rsidRPr="0074479F">
        <w:rPr>
          <w:rFonts w:ascii="Times New Roman" w:hAnsi="Times New Roman" w:cs="Times New Roman"/>
          <w:sz w:val="28"/>
          <w:szCs w:val="28"/>
        </w:rPr>
        <w:t xml:space="preserve"> </w:t>
      </w:r>
      <w:r w:rsidR="00BD6BCD" w:rsidRPr="0074479F">
        <w:rPr>
          <w:rFonts w:ascii="Times New Roman" w:hAnsi="Times New Roman" w:cs="Times New Roman"/>
          <w:sz w:val="28"/>
          <w:szCs w:val="28"/>
        </w:rPr>
        <w:t>–</w:t>
      </w:r>
      <w:r w:rsidRPr="0074479F">
        <w:rPr>
          <w:rFonts w:ascii="Times New Roman" w:hAnsi="Times New Roman" w:cs="Times New Roman"/>
          <w:sz w:val="28"/>
          <w:szCs w:val="28"/>
        </w:rPr>
        <w:t xml:space="preserve"> загальні коефіцієнти, що враховують зменшення меж витривалості деталей при згині та скручуванні, враховують концентрацію напружень, розміри деталей та зміцнення;</w:t>
      </w:r>
      <w:r w:rsidR="00461322"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ψ</m:t>
            </m:r>
          </m:e>
          <m:sub>
            <m:r>
              <w:rPr>
                <w:rFonts w:ascii="Cambria Math" w:eastAsiaTheme="minorEastAsia" w:hAnsi="Cambria Math" w:cs="Times New Roman"/>
                <w:sz w:val="28"/>
                <w:szCs w:val="28"/>
              </w:rPr>
              <m:t>σ</m:t>
            </m:r>
          </m:sub>
        </m:sSub>
      </m:oMath>
      <w:r w:rsidRPr="0074479F">
        <w:rPr>
          <w:rFonts w:ascii="Times New Roman" w:hAnsi="Times New Roman" w:cs="Times New Roman"/>
          <w:sz w:val="28"/>
          <w:szCs w:val="28"/>
        </w:rPr>
        <w:t xml:space="preserve"> ,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ψ</m:t>
            </m:r>
          </m:e>
          <m:sub>
            <m:r>
              <w:rPr>
                <w:rFonts w:ascii="Cambria Math" w:eastAsiaTheme="minorEastAsia" w:hAnsi="Cambria Math" w:cs="Times New Roman"/>
                <w:sz w:val="28"/>
                <w:szCs w:val="28"/>
              </w:rPr>
              <m:t>τ</m:t>
            </m:r>
          </m:sub>
        </m:sSub>
      </m:oMath>
      <w:r w:rsidRPr="0074479F">
        <w:rPr>
          <w:rFonts w:ascii="Times New Roman" w:hAnsi="Times New Roman" w:cs="Times New Roman"/>
          <w:sz w:val="28"/>
          <w:szCs w:val="28"/>
        </w:rPr>
        <w:t xml:space="preserve"> </w:t>
      </w:r>
      <w:r w:rsidR="00BD6BCD" w:rsidRPr="0074479F">
        <w:rPr>
          <w:rFonts w:ascii="Times New Roman" w:hAnsi="Times New Roman" w:cs="Times New Roman"/>
          <w:sz w:val="28"/>
          <w:szCs w:val="28"/>
        </w:rPr>
        <w:t>–</w:t>
      </w:r>
      <w:r w:rsidRPr="0074479F">
        <w:rPr>
          <w:rFonts w:ascii="Times New Roman" w:hAnsi="Times New Roman" w:cs="Times New Roman"/>
          <w:sz w:val="28"/>
          <w:szCs w:val="28"/>
        </w:rPr>
        <w:t xml:space="preserve"> коефіцієнти, які характеризують чутливість матеріалу деталі до асиметрії циклу напружень.</w:t>
      </w:r>
    </w:p>
    <w:p w:rsidR="00752AD5" w:rsidRPr="0074479F" w:rsidRDefault="00752AD5" w:rsidP="00031D7D">
      <w:pPr>
        <w:tabs>
          <w:tab w:val="left" w:pos="90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Розрахунок на міцність при нерегулярних циклічних напруженнях ґрунтується на рівняннях лінійного підсумовування пошкоджень </w:t>
      </w:r>
    </w:p>
    <w:tbl>
      <w:tblPr>
        <w:tblW w:w="0" w:type="auto"/>
        <w:tblLook w:val="04A0"/>
      </w:tblPr>
      <w:tblGrid>
        <w:gridCol w:w="8427"/>
        <w:gridCol w:w="1201"/>
      </w:tblGrid>
      <w:tr w:rsidR="00F124CC" w:rsidRPr="0074479F" w:rsidTr="00895E77">
        <w:tc>
          <w:tcPr>
            <w:tcW w:w="8472" w:type="dxa"/>
          </w:tcPr>
          <w:p w:rsidR="00F124CC" w:rsidRPr="0074479F" w:rsidRDefault="00755C15" w:rsidP="00031D7D">
            <w:pPr>
              <w:spacing w:line="276" w:lineRule="auto"/>
              <w:ind w:firstLine="567"/>
              <w:jc w:val="center"/>
              <w:rPr>
                <w:rFonts w:ascii="Times New Roman" w:eastAsiaTheme="minorEastAsia" w:hAnsi="Times New Roman" w:cs="Times New Roman"/>
                <w:sz w:val="28"/>
                <w:szCs w:val="28"/>
              </w:rPr>
            </w:pPr>
            <m:oMath>
              <m:nary>
                <m:naryPr>
                  <m:chr m:val="∑"/>
                  <m:limLoc m:val="undOvr"/>
                  <m:ctrlPr>
                    <w:rPr>
                      <w:rFonts w:ascii="Cambria Math" w:eastAsiaTheme="minorEastAsia" w:hAnsi="Cambria Math" w:cs="Times New Roman"/>
                      <w:sz w:val="28"/>
                      <w:szCs w:val="28"/>
                    </w:rPr>
                  </m:ctrlPr>
                </m:naryPr>
                <m:sub>
                  <m:r>
                    <w:rPr>
                      <w:rFonts w:ascii="Cambria Math" w:eastAsiaTheme="minorEastAsia" w:hAnsi="Cambria Math" w:cs="Times New Roman"/>
                      <w:sz w:val="28"/>
                      <w:szCs w:val="28"/>
                    </w:rPr>
                    <m:t>i</m:t>
                  </m:r>
                  <m:r>
                    <m:rPr>
                      <m:sty m:val="p"/>
                    </m:rPr>
                    <w:rPr>
                      <w:rFonts w:ascii="Cambria Math" w:eastAsiaTheme="minorEastAsia" w:hAnsi="Cambria Math" w:cs="Times New Roman"/>
                      <w:sz w:val="28"/>
                      <w:szCs w:val="28"/>
                    </w:rPr>
                    <m:t>=1</m:t>
                  </m:r>
                </m:sub>
                <m:sup>
                  <m:r>
                    <w:rPr>
                      <w:rFonts w:ascii="Cambria Math" w:eastAsiaTheme="minorEastAsia" w:hAnsi="Cambria Math" w:cs="Times New Roman"/>
                      <w:sz w:val="28"/>
                      <w:szCs w:val="28"/>
                    </w:rPr>
                    <m:t>p</m:t>
                  </m:r>
                </m:sup>
                <m:e>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iΣ</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i</m:t>
                          </m:r>
                        </m:sub>
                      </m:sSub>
                    </m:den>
                  </m:f>
                </m:e>
              </m:nary>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a</m:t>
              </m:r>
            </m:oMath>
            <w:r w:rsidR="000D09D5">
              <w:rPr>
                <w:rFonts w:ascii="Times New Roman" w:eastAsiaTheme="minorEastAsia" w:hAnsi="Times New Roman" w:cs="Times New Roman"/>
                <w:sz w:val="28"/>
                <w:szCs w:val="28"/>
              </w:rPr>
              <w:t>.</w:t>
            </w:r>
          </w:p>
        </w:tc>
        <w:tc>
          <w:tcPr>
            <w:tcW w:w="1203" w:type="dxa"/>
            <w:vAlign w:val="center"/>
          </w:tcPr>
          <w:p w:rsidR="00F124CC" w:rsidRPr="0074479F" w:rsidRDefault="00F124CC" w:rsidP="006E63D3">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(1.7</w:t>
            </w:r>
            <w:r w:rsidR="006E63D3" w:rsidRPr="0074479F">
              <w:rPr>
                <w:rFonts w:ascii="Times New Roman" w:hAnsi="Times New Roman" w:cs="Times New Roman"/>
                <w:sz w:val="28"/>
                <w:szCs w:val="28"/>
              </w:rPr>
              <w:t>4</w:t>
            </w:r>
            <w:r w:rsidRPr="0074479F">
              <w:rPr>
                <w:rFonts w:ascii="Times New Roman" w:hAnsi="Times New Roman" w:cs="Times New Roman"/>
                <w:sz w:val="28"/>
                <w:szCs w:val="28"/>
              </w:rPr>
              <w:t>)</w:t>
            </w:r>
          </w:p>
        </w:tc>
      </w:tr>
    </w:tbl>
    <w:p w:rsidR="00752AD5" w:rsidRPr="0074479F" w:rsidRDefault="008922E3" w:rsidP="00031D7D">
      <w:pPr>
        <w:tabs>
          <w:tab w:val="left" w:pos="900"/>
        </w:tabs>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Р</w:t>
      </w:r>
      <w:r w:rsidR="00752AD5" w:rsidRPr="0074479F">
        <w:rPr>
          <w:rFonts w:ascii="Times New Roman" w:hAnsi="Times New Roman" w:cs="Times New Roman"/>
          <w:sz w:val="28"/>
          <w:szCs w:val="28"/>
        </w:rPr>
        <w:t>івнянні похилої вітки кривої утоми (типу кривих Велера)</w:t>
      </w:r>
    </w:p>
    <w:tbl>
      <w:tblPr>
        <w:tblW w:w="0" w:type="auto"/>
        <w:tblLook w:val="04A0"/>
      </w:tblPr>
      <w:tblGrid>
        <w:gridCol w:w="8427"/>
        <w:gridCol w:w="1201"/>
      </w:tblGrid>
      <w:tr w:rsidR="00AD2B02" w:rsidRPr="0074479F" w:rsidTr="00895E77">
        <w:tc>
          <w:tcPr>
            <w:tcW w:w="8472" w:type="dxa"/>
          </w:tcPr>
          <w:p w:rsidR="00AD2B02" w:rsidRPr="0074479F" w:rsidRDefault="00755C15" w:rsidP="00031D7D">
            <w:pPr>
              <w:spacing w:line="276" w:lineRule="auto"/>
              <w:ind w:firstLine="567"/>
              <w:jc w:val="center"/>
              <w:rPr>
                <w:rFonts w:ascii="Times New Roman" w:eastAsiaTheme="minorEastAsia" w:hAnsi="Times New Roman" w:cs="Times New Roman"/>
                <w:sz w:val="28"/>
                <w:szCs w:val="28"/>
              </w:rPr>
            </w:pPr>
            <m:oMath>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i</m:t>
                  </m:r>
                </m:sub>
                <m:sup>
                  <m:r>
                    <w:rPr>
                      <w:rFonts w:ascii="Cambria Math" w:eastAsiaTheme="minorEastAsia" w:hAnsi="Cambria Math" w:cs="Times New Roman"/>
                      <w:sz w:val="28"/>
                      <w:szCs w:val="28"/>
                    </w:rPr>
                    <m:t>m</m:t>
                  </m:r>
                </m:sup>
              </m:sSubSup>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i</m:t>
                  </m:r>
                </m:sub>
              </m:sSub>
              <m:r>
                <m:rPr>
                  <m:sty m:val="p"/>
                </m:rPr>
                <w:rPr>
                  <w:rFonts w:ascii="Cambria Math" w:eastAsiaTheme="minorEastAsia" w:hAnsi="Cambria Math" w:cs="Times New Roman"/>
                  <w:sz w:val="28"/>
                  <w:szCs w:val="28"/>
                </w:rPr>
                <m:t>=</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σ</m:t>
                  </m:r>
                </m:e>
                <m:sub>
                  <m:r>
                    <m:rPr>
                      <m:sty m:val="p"/>
                    </m:rPr>
                    <w:rPr>
                      <w:rFonts w:ascii="Cambria Math" w:eastAsiaTheme="minorEastAsia" w:hAnsi="Cambria Math" w:cs="Times New Roman"/>
                      <w:sz w:val="28"/>
                      <w:szCs w:val="28"/>
                    </w:rPr>
                    <m:t>-1</m:t>
                  </m:r>
                  <m:r>
                    <w:rPr>
                      <w:rFonts w:ascii="Cambria Math" w:eastAsiaTheme="minorEastAsia" w:hAnsi="Cambria Math" w:cs="Times New Roman"/>
                      <w:sz w:val="28"/>
                      <w:szCs w:val="28"/>
                    </w:rPr>
                    <m:t>D</m:t>
                  </m:r>
                </m:sub>
                <m:sup>
                  <m:r>
                    <w:rPr>
                      <w:rFonts w:ascii="Cambria Math" w:eastAsiaTheme="minorEastAsia" w:hAnsi="Cambria Math" w:cs="Times New Roman"/>
                      <w:sz w:val="28"/>
                      <w:szCs w:val="28"/>
                    </w:rPr>
                    <m:t>m</m:t>
                  </m:r>
                </m:sup>
              </m:sSubSup>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G</m:t>
                  </m:r>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const</m:t>
              </m:r>
            </m:oMath>
            <w:r w:rsidR="000D09D5">
              <w:rPr>
                <w:rFonts w:ascii="Times New Roman" w:eastAsiaTheme="minorEastAsia" w:hAnsi="Times New Roman" w:cs="Times New Roman"/>
                <w:sz w:val="28"/>
                <w:szCs w:val="28"/>
              </w:rPr>
              <w:t>,</w:t>
            </w:r>
          </w:p>
        </w:tc>
        <w:tc>
          <w:tcPr>
            <w:tcW w:w="1203" w:type="dxa"/>
            <w:vAlign w:val="center"/>
          </w:tcPr>
          <w:p w:rsidR="00AD2B02" w:rsidRPr="0074479F" w:rsidRDefault="00AD2B02" w:rsidP="006E63D3">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(1.7</w:t>
            </w:r>
            <w:r w:rsidR="006E63D3" w:rsidRPr="0074479F">
              <w:rPr>
                <w:rFonts w:ascii="Times New Roman" w:hAnsi="Times New Roman" w:cs="Times New Roman"/>
                <w:sz w:val="28"/>
                <w:szCs w:val="28"/>
              </w:rPr>
              <w:t>5</w:t>
            </w:r>
            <w:r w:rsidRPr="0074479F">
              <w:rPr>
                <w:rFonts w:ascii="Times New Roman" w:hAnsi="Times New Roman" w:cs="Times New Roman"/>
                <w:sz w:val="28"/>
                <w:szCs w:val="28"/>
              </w:rPr>
              <w:t>)</w:t>
            </w:r>
          </w:p>
        </w:tc>
      </w:tr>
    </w:tbl>
    <w:p w:rsidR="00752AD5" w:rsidRPr="0074479F" w:rsidRDefault="00752AD5" w:rsidP="00031D7D">
      <w:pPr>
        <w:tabs>
          <w:tab w:val="left" w:pos="90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i</m:t>
            </m:r>
            <m:r>
              <w:rPr>
                <w:rFonts w:ascii="Cambria Math" w:eastAsiaTheme="minorEastAsia" w:hAnsi="Cambria Math" w:cs="Times New Roman"/>
                <w:sz w:val="28"/>
                <w:szCs w:val="28"/>
              </w:rPr>
              <m:t>Σ</m:t>
            </m:r>
          </m:sub>
        </m:sSub>
      </m:oMath>
      <w:r w:rsidRPr="0074479F">
        <w:rPr>
          <w:rFonts w:ascii="Times New Roman" w:hAnsi="Times New Roman" w:cs="Times New Roman"/>
          <w:sz w:val="28"/>
          <w:szCs w:val="28"/>
        </w:rPr>
        <w:t xml:space="preserve"> – загальне число циклів дії напруження рівнів</w:t>
      </w:r>
      <m:oMath>
        <m:sSub>
          <m:sSubPr>
            <m:ctrlPr>
              <w:rPr>
                <w:rFonts w:ascii="Cambria Math" w:hAnsi="Cambria Math" w:cs="Times New Roman"/>
                <w:sz w:val="28"/>
                <w:szCs w:val="28"/>
              </w:rPr>
            </m:ctrlPr>
          </m:sSubPr>
          <m:e>
            <m:r>
              <m:rPr>
                <m:sty m:val="p"/>
              </m:rPr>
              <w:rPr>
                <w:rFonts w:ascii="Cambria Math" w:hAnsi="Cambria Math" w:cs="Times New Roman"/>
                <w:sz w:val="28"/>
                <w:szCs w:val="28"/>
              </w:rPr>
              <m:t xml:space="preserve"> </m:t>
            </m:r>
            <m:r>
              <w:rPr>
                <w:rFonts w:ascii="Cambria Math" w:hAnsi="Cambria Math" w:cs="Times New Roman"/>
                <w:sz w:val="28"/>
                <w:szCs w:val="28"/>
              </w:rPr>
              <m:t>σ</m:t>
            </m:r>
          </m:e>
          <m:sub>
            <m:r>
              <w:rPr>
                <w:rFonts w:ascii="Cambria Math" w:hAnsi="Cambria Math" w:cs="Times New Roman"/>
                <w:sz w:val="28"/>
                <w:szCs w:val="28"/>
              </w:rPr>
              <m:t>i</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-1</m:t>
            </m:r>
            <m:r>
              <w:rPr>
                <w:rFonts w:ascii="Cambria Math" w:hAnsi="Cambria Math" w:cs="Times New Roman"/>
                <w:sz w:val="28"/>
                <w:szCs w:val="28"/>
              </w:rPr>
              <m:t>D</m:t>
            </m:r>
          </m:sub>
        </m:sSub>
      </m:oMath>
      <w:r w:rsidRPr="0074479F">
        <w:rPr>
          <w:rFonts w:ascii="Times New Roman" w:hAnsi="Times New Roman" w:cs="Times New Roman"/>
          <w:sz w:val="28"/>
          <w:szCs w:val="28"/>
        </w:rPr>
        <w:t>;</w:t>
      </w:r>
      <w:r w:rsidR="00461322"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i</m:t>
            </m:r>
          </m:sub>
        </m:sSub>
      </m:oMath>
      <w:r w:rsidRPr="0074479F">
        <w:rPr>
          <w:rFonts w:ascii="Times New Roman" w:hAnsi="Times New Roman" w:cs="Times New Roman"/>
          <w:sz w:val="28"/>
          <w:szCs w:val="28"/>
        </w:rPr>
        <w:t xml:space="preserve"> </w:t>
      </w:r>
      <w:r w:rsidR="00895E77" w:rsidRPr="0074479F">
        <w:rPr>
          <w:rFonts w:ascii="Times New Roman" w:hAnsi="Times New Roman" w:cs="Times New Roman"/>
          <w:sz w:val="28"/>
          <w:szCs w:val="28"/>
        </w:rPr>
        <w:t>–</w:t>
      </w:r>
      <w:r w:rsidRPr="0074479F">
        <w:rPr>
          <w:rFonts w:ascii="Times New Roman" w:hAnsi="Times New Roman" w:cs="Times New Roman"/>
          <w:sz w:val="28"/>
          <w:szCs w:val="28"/>
        </w:rPr>
        <w:t xml:space="preserve"> число циклів дії напружень того же рівня</w:t>
      </w:r>
      <m:oMath>
        <m:sSub>
          <m:sSubPr>
            <m:ctrlPr>
              <w:rPr>
                <w:rFonts w:ascii="Cambria Math" w:hAnsi="Cambria Math" w:cs="Times New Roman"/>
                <w:sz w:val="28"/>
                <w:szCs w:val="28"/>
              </w:rPr>
            </m:ctrlPr>
          </m:sSubPr>
          <m:e>
            <m:r>
              <m:rPr>
                <m:sty m:val="p"/>
              </m:rPr>
              <w:rPr>
                <w:rFonts w:ascii="Cambria Math" w:hAnsi="Cambria Math" w:cs="Times New Roman"/>
                <w:sz w:val="28"/>
                <w:szCs w:val="28"/>
              </w:rPr>
              <m:t xml:space="preserve"> </m:t>
            </m:r>
            <m:r>
              <w:rPr>
                <w:rFonts w:ascii="Cambria Math" w:hAnsi="Cambria Math" w:cs="Times New Roman"/>
                <w:sz w:val="28"/>
                <w:szCs w:val="28"/>
              </w:rPr>
              <m:t>σ</m:t>
            </m:r>
          </m:e>
          <m:sub>
            <m:r>
              <w:rPr>
                <w:rFonts w:ascii="Cambria Math" w:hAnsi="Cambria Math" w:cs="Times New Roman"/>
                <w:sz w:val="28"/>
                <w:szCs w:val="28"/>
              </w:rPr>
              <m:t>i</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-1</m:t>
            </m:r>
            <m:r>
              <w:rPr>
                <w:rFonts w:ascii="Cambria Math" w:hAnsi="Cambria Math" w:cs="Times New Roman"/>
                <w:sz w:val="28"/>
                <w:szCs w:val="28"/>
              </w:rPr>
              <m:t>D</m:t>
            </m:r>
          </m:sub>
        </m:sSub>
      </m:oMath>
      <w:r w:rsidRPr="0074479F">
        <w:rPr>
          <w:rFonts w:ascii="Times New Roman" w:hAnsi="Times New Roman" w:cs="Times New Roman"/>
          <w:sz w:val="28"/>
          <w:szCs w:val="28"/>
        </w:rPr>
        <w:t xml:space="preserve"> до настання утомного руйнування;</w:t>
      </w:r>
      <w:r w:rsidR="00461322"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G</m:t>
            </m:r>
          </m:sub>
        </m:sSub>
      </m:oMath>
      <w:r w:rsidRPr="0074479F">
        <w:rPr>
          <w:rFonts w:ascii="Times New Roman" w:hAnsi="Times New Roman" w:cs="Times New Roman"/>
          <w:sz w:val="28"/>
          <w:szCs w:val="28"/>
        </w:rPr>
        <w:t xml:space="preserve"> </w:t>
      </w:r>
      <w:r w:rsidR="00895E77" w:rsidRPr="0074479F">
        <w:rPr>
          <w:rFonts w:ascii="Times New Roman" w:hAnsi="Times New Roman" w:cs="Times New Roman"/>
          <w:sz w:val="28"/>
          <w:szCs w:val="28"/>
        </w:rPr>
        <w:t>–</w:t>
      </w:r>
      <w:r w:rsidRPr="0074479F">
        <w:rPr>
          <w:rFonts w:ascii="Times New Roman" w:hAnsi="Times New Roman" w:cs="Times New Roman"/>
          <w:sz w:val="28"/>
          <w:szCs w:val="28"/>
        </w:rPr>
        <w:t xml:space="preserve"> число циклів переміни напружень, яке відповідає точці перелому кривої</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утоми, тобто досягненню довготривалої межі витривалості </w:t>
      </w:r>
      <m:oMath>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-1</m:t>
            </m:r>
            <m:r>
              <w:rPr>
                <w:rFonts w:ascii="Cambria Math" w:hAnsi="Cambria Math" w:cs="Times New Roman"/>
                <w:sz w:val="28"/>
                <w:szCs w:val="28"/>
              </w:rPr>
              <m:t>D</m:t>
            </m:r>
          </m:sub>
        </m:sSub>
      </m:oMath>
      <w:r w:rsidR="00895E77" w:rsidRPr="0074479F">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при даному напруженому стані;</w:t>
      </w:r>
      <w:r w:rsidR="00461322" w:rsidRPr="0074479F">
        <w:rPr>
          <w:rFonts w:ascii="Times New Roman" w:hAnsi="Times New Roman" w:cs="Times New Roman"/>
          <w:sz w:val="28"/>
          <w:szCs w:val="28"/>
        </w:rPr>
        <w:t xml:space="preserve"> </w:t>
      </w:r>
      <m:oMath>
        <m:r>
          <w:rPr>
            <w:rFonts w:ascii="Cambria Math" w:eastAsiaTheme="minorEastAsia" w:hAnsi="Cambria Math" w:cs="Times New Roman"/>
            <w:sz w:val="28"/>
            <w:szCs w:val="28"/>
          </w:rPr>
          <m:t>p</m:t>
        </m:r>
      </m:oMath>
      <w:r w:rsidRPr="0074479F">
        <w:rPr>
          <w:rFonts w:ascii="Times New Roman" w:hAnsi="Times New Roman" w:cs="Times New Roman"/>
          <w:sz w:val="28"/>
          <w:szCs w:val="28"/>
        </w:rPr>
        <w:t xml:space="preserve"> </w:t>
      </w:r>
      <w:r w:rsidR="00895E77" w:rsidRPr="0074479F">
        <w:rPr>
          <w:rFonts w:ascii="Times New Roman" w:hAnsi="Times New Roman" w:cs="Times New Roman"/>
          <w:sz w:val="28"/>
          <w:szCs w:val="28"/>
        </w:rPr>
        <w:t>–</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загальна кількість циклів напружень, для яких виконується умова</w:t>
      </w:r>
      <m:oMath>
        <m:sSub>
          <m:sSubPr>
            <m:ctrlPr>
              <w:rPr>
                <w:rFonts w:ascii="Cambria Math" w:hAnsi="Cambria Math" w:cs="Times New Roman"/>
                <w:sz w:val="28"/>
                <w:szCs w:val="28"/>
              </w:rPr>
            </m:ctrlPr>
          </m:sSubPr>
          <m:e>
            <m:r>
              <m:rPr>
                <m:sty m:val="p"/>
              </m:rPr>
              <w:rPr>
                <w:rFonts w:ascii="Cambria Math" w:hAnsi="Cambria Math" w:cs="Times New Roman"/>
                <w:sz w:val="28"/>
                <w:szCs w:val="28"/>
              </w:rPr>
              <m:t xml:space="preserve"> </m:t>
            </m:r>
            <m:r>
              <w:rPr>
                <w:rFonts w:ascii="Cambria Math" w:hAnsi="Cambria Math" w:cs="Times New Roman"/>
                <w:sz w:val="28"/>
                <w:szCs w:val="28"/>
              </w:rPr>
              <m:t>σ</m:t>
            </m:r>
          </m:e>
          <m:sub>
            <m:r>
              <w:rPr>
                <w:rFonts w:ascii="Cambria Math" w:hAnsi="Cambria Math" w:cs="Times New Roman"/>
                <w:sz w:val="28"/>
                <w:szCs w:val="28"/>
              </w:rPr>
              <m:t>i</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-1</m:t>
            </m:r>
          </m:sub>
        </m:sSub>
      </m:oMath>
      <w:r w:rsidRPr="0074479F">
        <w:rPr>
          <w:rFonts w:ascii="Times New Roman" w:hAnsi="Times New Roman" w:cs="Times New Roman"/>
          <w:sz w:val="28"/>
          <w:szCs w:val="28"/>
        </w:rPr>
        <w:t>;</w:t>
      </w:r>
      <w:r w:rsidR="00461322" w:rsidRPr="0074479F">
        <w:rPr>
          <w:rFonts w:ascii="Times New Roman" w:hAnsi="Times New Roman" w:cs="Times New Roman"/>
          <w:sz w:val="28"/>
          <w:szCs w:val="28"/>
        </w:rPr>
        <w:t xml:space="preserve"> </w:t>
      </w:r>
      <m:oMath>
        <m:r>
          <w:rPr>
            <w:rFonts w:ascii="Cambria Math" w:eastAsiaTheme="minorEastAsia" w:hAnsi="Cambria Math" w:cs="Times New Roman"/>
            <w:sz w:val="28"/>
            <w:szCs w:val="28"/>
          </w:rPr>
          <m:t>a</m:t>
        </m:r>
      </m:oMath>
      <w:r w:rsidR="00AD2B02" w:rsidRPr="0074479F">
        <w:rPr>
          <w:rFonts w:ascii="Times New Roman" w:hAnsi="Times New Roman" w:cs="Times New Roman"/>
          <w:sz w:val="28"/>
          <w:szCs w:val="28"/>
        </w:rPr>
        <w:t xml:space="preserve"> </w:t>
      </w:r>
      <w:r w:rsidR="00895E77" w:rsidRPr="0074479F">
        <w:rPr>
          <w:rFonts w:ascii="Times New Roman" w:hAnsi="Times New Roman" w:cs="Times New Roman"/>
          <w:sz w:val="28"/>
          <w:szCs w:val="28"/>
        </w:rPr>
        <w:t>–</w:t>
      </w:r>
      <w:r w:rsidRPr="0074479F">
        <w:rPr>
          <w:rFonts w:ascii="Times New Roman" w:hAnsi="Times New Roman" w:cs="Times New Roman"/>
          <w:sz w:val="28"/>
          <w:szCs w:val="28"/>
        </w:rPr>
        <w:t xml:space="preserve"> експериментально визначений параметр близький до одиниці:</w:t>
      </w:r>
      <w:r w:rsidR="00461322" w:rsidRPr="0074479F">
        <w:rPr>
          <w:rFonts w:ascii="Times New Roman" w:hAnsi="Times New Roman" w:cs="Times New Roman"/>
          <w:sz w:val="28"/>
          <w:szCs w:val="28"/>
        </w:rPr>
        <w:t xml:space="preserve"> </w:t>
      </w:r>
      <m:oMath>
        <m:r>
          <w:rPr>
            <w:rFonts w:ascii="Cambria Math" w:eastAsiaTheme="minorEastAsia" w:hAnsi="Cambria Math" w:cs="Times New Roman"/>
            <w:sz w:val="28"/>
            <w:szCs w:val="28"/>
          </w:rPr>
          <m:t>a</m:t>
        </m:r>
        <m:r>
          <m:rPr>
            <m:sty m:val="p"/>
          </m:rPr>
          <w:rPr>
            <w:rFonts w:ascii="Cambria Math" w:eastAsiaTheme="minorEastAsia" w:hAnsi="Cambria Math" w:cs="Times New Roman"/>
            <w:sz w:val="28"/>
            <w:szCs w:val="28"/>
          </w:rPr>
          <m:t>&gt;</m:t>
        </m:r>
        <m:r>
          <w:rPr>
            <w:rFonts w:ascii="Cambria Math" w:eastAsiaTheme="minorEastAsia" w:hAnsi="Cambria Math" w:cs="Times New Roman"/>
            <w:sz w:val="28"/>
            <w:szCs w:val="28"/>
          </w:rPr>
          <m:t>&gt;1</m:t>
        </m:r>
      </m:oMath>
      <w:r w:rsidRPr="0074479F">
        <w:rPr>
          <w:rFonts w:ascii="Times New Roman" w:hAnsi="Times New Roman" w:cs="Times New Roman"/>
          <w:sz w:val="28"/>
          <w:szCs w:val="28"/>
        </w:rPr>
        <w:t xml:space="preserve"> спостерігається у вузькій області значних пластичних деформацій; </w:t>
      </w:r>
      <m:oMath>
        <m:r>
          <w:rPr>
            <w:rFonts w:ascii="Cambria Math" w:eastAsiaTheme="minorEastAsia" w:hAnsi="Cambria Math" w:cs="Times New Roman"/>
            <w:sz w:val="28"/>
            <w:szCs w:val="28"/>
          </w:rPr>
          <m:t>a</m:t>
        </m:r>
        <m:r>
          <m:rPr>
            <m:sty m:val="p"/>
          </m:rPr>
          <w:rPr>
            <w:rFonts w:ascii="Cambria Math" w:eastAsiaTheme="minorEastAsia" w:hAnsi="Cambria Math" w:cs="Times New Roman"/>
            <w:sz w:val="28"/>
            <w:szCs w:val="28"/>
          </w:rPr>
          <m:t>&lt;</m:t>
        </m:r>
        <m:r>
          <w:rPr>
            <w:rFonts w:ascii="Cambria Math" w:eastAsiaTheme="minorEastAsia" w:hAnsi="Cambria Math" w:cs="Times New Roman"/>
            <w:sz w:val="28"/>
            <w:szCs w:val="28"/>
          </w:rPr>
          <m:t>1</m:t>
        </m:r>
      </m:oMath>
      <w:r w:rsidRPr="0074479F">
        <w:rPr>
          <w:rFonts w:ascii="Times New Roman" w:hAnsi="Times New Roman" w:cs="Times New Roman"/>
          <w:sz w:val="28"/>
          <w:szCs w:val="28"/>
        </w:rPr>
        <w:t xml:space="preserve"> </w:t>
      </w:r>
      <w:r w:rsidR="00895E77" w:rsidRPr="0074479F">
        <w:rPr>
          <w:rFonts w:ascii="Times New Roman" w:hAnsi="Times New Roman" w:cs="Times New Roman"/>
          <w:sz w:val="28"/>
          <w:szCs w:val="28"/>
        </w:rPr>
        <w:t>–</w:t>
      </w:r>
      <w:r w:rsidRPr="0074479F">
        <w:rPr>
          <w:rFonts w:ascii="Times New Roman" w:hAnsi="Times New Roman" w:cs="Times New Roman"/>
          <w:sz w:val="28"/>
          <w:szCs w:val="28"/>
        </w:rPr>
        <w:t xml:space="preserve"> при тривалій дії напружень менших за межу витривалості і короткочасних значних перевантаженнях;</w:t>
      </w:r>
      <w:r w:rsidR="00461322" w:rsidRPr="0074479F">
        <w:rPr>
          <w:rFonts w:ascii="Times New Roman" w:hAnsi="Times New Roman" w:cs="Times New Roman"/>
          <w:sz w:val="28"/>
          <w:szCs w:val="28"/>
        </w:rPr>
        <w:t xml:space="preserve"> </w:t>
      </w:r>
      <m:oMath>
        <m:r>
          <w:rPr>
            <w:rFonts w:ascii="Cambria Math" w:eastAsiaTheme="minorEastAsia" w:hAnsi="Cambria Math" w:cs="Times New Roman"/>
            <w:sz w:val="28"/>
            <w:szCs w:val="28"/>
          </w:rPr>
          <m:t>m</m:t>
        </m:r>
      </m:oMath>
      <w:r w:rsidR="00F0431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 показник </w:t>
      </w:r>
      <w:r w:rsidR="000D09D5" w:rsidRPr="0074479F">
        <w:rPr>
          <w:rFonts w:ascii="Times New Roman" w:hAnsi="Times New Roman" w:cs="Times New Roman"/>
          <w:sz w:val="28"/>
          <w:szCs w:val="28"/>
        </w:rPr>
        <w:t>степеню</w:t>
      </w:r>
      <w:r w:rsidRPr="0074479F">
        <w:rPr>
          <w:rFonts w:ascii="Times New Roman" w:hAnsi="Times New Roman" w:cs="Times New Roman"/>
          <w:sz w:val="28"/>
          <w:szCs w:val="28"/>
        </w:rPr>
        <w:t xml:space="preserve"> кривої утоми.</w:t>
      </w:r>
    </w:p>
    <w:p w:rsidR="00752AD5" w:rsidRPr="0074479F" w:rsidRDefault="00752AD5" w:rsidP="00031D7D">
      <w:pPr>
        <w:tabs>
          <w:tab w:val="left" w:pos="900"/>
        </w:tabs>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Перемноживши чисельник і знаменник рівняння (</w:t>
      </w:r>
      <w:r w:rsidR="0023348C" w:rsidRPr="0074479F">
        <w:rPr>
          <w:rFonts w:ascii="Times New Roman" w:hAnsi="Times New Roman" w:cs="Times New Roman"/>
          <w:sz w:val="28"/>
          <w:szCs w:val="28"/>
        </w:rPr>
        <w:t>1</w:t>
      </w:r>
      <w:r w:rsidR="00C777A5" w:rsidRPr="0074479F">
        <w:rPr>
          <w:rFonts w:ascii="Times New Roman" w:hAnsi="Times New Roman" w:cs="Times New Roman"/>
          <w:sz w:val="28"/>
          <w:szCs w:val="28"/>
        </w:rPr>
        <w:t>.</w:t>
      </w:r>
      <w:r w:rsidR="0023348C" w:rsidRPr="0074479F">
        <w:rPr>
          <w:rFonts w:ascii="Times New Roman" w:hAnsi="Times New Roman" w:cs="Times New Roman"/>
          <w:sz w:val="28"/>
          <w:szCs w:val="28"/>
        </w:rPr>
        <w:t>71</w:t>
      </w:r>
      <w:r w:rsidRPr="0074479F">
        <w:rPr>
          <w:rFonts w:ascii="Times New Roman" w:hAnsi="Times New Roman" w:cs="Times New Roman"/>
          <w:sz w:val="28"/>
          <w:szCs w:val="28"/>
        </w:rPr>
        <w:t xml:space="preserve">) на </w:t>
      </w:r>
      <m:oMath>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i</m:t>
            </m:r>
          </m:sub>
          <m:sup>
            <m:r>
              <w:rPr>
                <w:rFonts w:ascii="Cambria Math" w:eastAsiaTheme="minorEastAsia" w:hAnsi="Cambria Math" w:cs="Times New Roman"/>
                <w:sz w:val="28"/>
                <w:szCs w:val="28"/>
              </w:rPr>
              <m:t>m</m:t>
            </m:r>
          </m:sup>
        </m:sSubSup>
      </m:oMath>
      <w:r w:rsidRPr="0074479F">
        <w:rPr>
          <w:rFonts w:ascii="Times New Roman" w:hAnsi="Times New Roman" w:cs="Times New Roman"/>
          <w:sz w:val="28"/>
          <w:szCs w:val="28"/>
        </w:rPr>
        <w:t xml:space="preserve">одержуємо в знаменнику постійну величину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i</m:t>
            </m:r>
          </m:sub>
        </m:sSub>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i</m:t>
            </m:r>
          </m:sub>
          <m:sup>
            <m:r>
              <w:rPr>
                <w:rFonts w:ascii="Cambria Math" w:eastAsiaTheme="minorEastAsia" w:hAnsi="Cambria Math" w:cs="Times New Roman"/>
                <w:sz w:val="28"/>
                <w:szCs w:val="28"/>
              </w:rPr>
              <m:t>m</m:t>
            </m:r>
          </m:sup>
        </m:sSubSup>
      </m:oMath>
      <w:r w:rsidRPr="0074479F">
        <w:rPr>
          <w:rFonts w:ascii="Times New Roman" w:hAnsi="Times New Roman" w:cs="Times New Roman"/>
          <w:sz w:val="28"/>
          <w:szCs w:val="28"/>
        </w:rPr>
        <w:t xml:space="preserve">, яку замінюємо на </w:t>
      </w:r>
      <m:oMath>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σ</m:t>
            </m:r>
          </m:e>
          <m:sub>
            <m:r>
              <m:rPr>
                <m:sty m:val="p"/>
              </m:rPr>
              <w:rPr>
                <w:rFonts w:ascii="Cambria Math" w:eastAsiaTheme="minorEastAsia" w:hAnsi="Cambria Math" w:cs="Times New Roman"/>
                <w:sz w:val="28"/>
                <w:szCs w:val="28"/>
              </w:rPr>
              <m:t>-1</m:t>
            </m:r>
          </m:sub>
          <m:sup>
            <m:r>
              <w:rPr>
                <w:rFonts w:ascii="Cambria Math" w:eastAsiaTheme="minorEastAsia" w:hAnsi="Cambria Math" w:cs="Times New Roman"/>
                <w:sz w:val="28"/>
                <w:szCs w:val="28"/>
              </w:rPr>
              <m:t>m</m:t>
            </m:r>
          </m:sup>
        </m:sSubSup>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G</m:t>
            </m:r>
          </m:sub>
        </m:sSub>
      </m:oMath>
      <w:r w:rsidRPr="0074479F">
        <w:rPr>
          <w:rFonts w:ascii="Times New Roman" w:hAnsi="Times New Roman" w:cs="Times New Roman"/>
          <w:sz w:val="28"/>
          <w:szCs w:val="28"/>
        </w:rPr>
        <w:t>:</w:t>
      </w:r>
    </w:p>
    <w:tbl>
      <w:tblPr>
        <w:tblW w:w="0" w:type="auto"/>
        <w:tblLook w:val="04A0"/>
      </w:tblPr>
      <w:tblGrid>
        <w:gridCol w:w="8427"/>
        <w:gridCol w:w="1201"/>
      </w:tblGrid>
      <w:tr w:rsidR="0023348C" w:rsidRPr="0074479F" w:rsidTr="00895E77">
        <w:tc>
          <w:tcPr>
            <w:tcW w:w="8472" w:type="dxa"/>
          </w:tcPr>
          <w:p w:rsidR="0023348C" w:rsidRPr="0074479F" w:rsidRDefault="00755C15" w:rsidP="00031D7D">
            <w:pPr>
              <w:spacing w:line="276" w:lineRule="auto"/>
              <w:ind w:firstLine="567"/>
              <w:jc w:val="center"/>
              <w:rPr>
                <w:rFonts w:ascii="Times New Roman" w:eastAsiaTheme="minorEastAsia" w:hAnsi="Times New Roman" w:cs="Times New Roman"/>
                <w:sz w:val="28"/>
                <w:szCs w:val="28"/>
              </w:rPr>
            </w:pPr>
            <m:oMath>
              <m:nary>
                <m:naryPr>
                  <m:chr m:val="∑"/>
                  <m:limLoc m:val="undOvr"/>
                  <m:subHide m:val="on"/>
                  <m:supHide m:val="on"/>
                  <m:ctrlPr>
                    <w:rPr>
                      <w:rFonts w:ascii="Cambria Math" w:eastAsiaTheme="minorEastAsia" w:hAnsi="Cambria Math" w:cs="Times New Roman"/>
                      <w:sz w:val="28"/>
                      <w:szCs w:val="28"/>
                    </w:rPr>
                  </m:ctrlPr>
                </m:naryPr>
                <m:sub/>
                <m:sup/>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iΣ</m:t>
                      </m:r>
                    </m:sub>
                  </m:sSub>
                </m:e>
              </m:nary>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i</m:t>
                  </m:r>
                </m:sub>
                <m:sup>
                  <m:r>
                    <w:rPr>
                      <w:rFonts w:ascii="Cambria Math" w:eastAsiaTheme="minorEastAsia" w:hAnsi="Cambria Math" w:cs="Times New Roman"/>
                      <w:sz w:val="28"/>
                      <w:szCs w:val="28"/>
                    </w:rPr>
                    <m:t>m</m:t>
                  </m:r>
                </m:sup>
              </m:sSubSup>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a</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σ</m:t>
                  </m:r>
                </m:e>
                <m:sub>
                  <m:r>
                    <m:rPr>
                      <m:sty m:val="p"/>
                    </m:rPr>
                    <w:rPr>
                      <w:rFonts w:ascii="Cambria Math" w:eastAsiaTheme="minorEastAsia" w:hAnsi="Cambria Math" w:cs="Times New Roman"/>
                      <w:sz w:val="28"/>
                      <w:szCs w:val="28"/>
                    </w:rPr>
                    <m:t>-1</m:t>
                  </m:r>
                  <m:r>
                    <w:rPr>
                      <w:rFonts w:ascii="Cambria Math" w:eastAsiaTheme="minorEastAsia" w:hAnsi="Cambria Math" w:cs="Times New Roman"/>
                      <w:sz w:val="28"/>
                      <w:szCs w:val="28"/>
                    </w:rPr>
                    <m:t>D</m:t>
                  </m:r>
                </m:sub>
                <m:sup>
                  <m:r>
                    <w:rPr>
                      <w:rFonts w:ascii="Cambria Math" w:eastAsiaTheme="minorEastAsia" w:hAnsi="Cambria Math" w:cs="Times New Roman"/>
                      <w:sz w:val="28"/>
                      <w:szCs w:val="28"/>
                    </w:rPr>
                    <m:t>m</m:t>
                  </m:r>
                </m:sup>
              </m:sSubSup>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G</m:t>
                  </m:r>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const</m:t>
              </m:r>
            </m:oMath>
            <w:r w:rsidR="000D09D5">
              <w:rPr>
                <w:rFonts w:ascii="Times New Roman" w:eastAsiaTheme="minorEastAsia" w:hAnsi="Times New Roman" w:cs="Times New Roman"/>
                <w:sz w:val="28"/>
                <w:szCs w:val="28"/>
              </w:rPr>
              <w:t>.</w:t>
            </w:r>
          </w:p>
        </w:tc>
        <w:tc>
          <w:tcPr>
            <w:tcW w:w="1203" w:type="dxa"/>
            <w:vAlign w:val="center"/>
          </w:tcPr>
          <w:p w:rsidR="0023348C" w:rsidRPr="0074479F" w:rsidRDefault="0023348C" w:rsidP="006E63D3">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(1.7</w:t>
            </w:r>
            <w:r w:rsidR="006E63D3" w:rsidRPr="0074479F">
              <w:rPr>
                <w:rFonts w:ascii="Times New Roman" w:hAnsi="Times New Roman" w:cs="Times New Roman"/>
                <w:sz w:val="28"/>
                <w:szCs w:val="28"/>
              </w:rPr>
              <w:t>6</w:t>
            </w:r>
            <w:r w:rsidRPr="0074479F">
              <w:rPr>
                <w:rFonts w:ascii="Times New Roman" w:hAnsi="Times New Roman" w:cs="Times New Roman"/>
                <w:sz w:val="28"/>
                <w:szCs w:val="28"/>
              </w:rPr>
              <w:t>)</w:t>
            </w:r>
          </w:p>
        </w:tc>
      </w:tr>
    </w:tbl>
    <w:p w:rsidR="00752AD5" w:rsidRPr="0074479F" w:rsidRDefault="00752AD5" w:rsidP="00031D7D">
      <w:pPr>
        <w:spacing w:line="276" w:lineRule="auto"/>
        <w:ind w:firstLine="567"/>
        <w:rPr>
          <w:rFonts w:ascii="Times New Roman" w:eastAsiaTheme="minorEastAsia" w:hAnsi="Times New Roman" w:cs="Times New Roman"/>
          <w:sz w:val="28"/>
          <w:szCs w:val="28"/>
        </w:rPr>
      </w:pPr>
      <w:r w:rsidRPr="0074479F">
        <w:rPr>
          <w:rFonts w:ascii="Times New Roman" w:hAnsi="Times New Roman" w:cs="Times New Roman"/>
          <w:sz w:val="28"/>
          <w:szCs w:val="28"/>
        </w:rPr>
        <w:t>На підставі залежності (</w:t>
      </w:r>
      <w:r w:rsidR="006E63D3" w:rsidRPr="0074479F">
        <w:rPr>
          <w:rFonts w:ascii="Times New Roman" w:hAnsi="Times New Roman" w:cs="Times New Roman"/>
          <w:sz w:val="28"/>
          <w:szCs w:val="28"/>
        </w:rPr>
        <w:t>1.76</w:t>
      </w:r>
      <w:r w:rsidRPr="0074479F">
        <w:rPr>
          <w:rFonts w:ascii="Times New Roman" w:hAnsi="Times New Roman" w:cs="Times New Roman"/>
          <w:sz w:val="28"/>
          <w:szCs w:val="28"/>
        </w:rPr>
        <w:t xml:space="preserve">) дію всього комплексу напружень протягом терміну служби деталі замінюємо дією максимального тривало діючого напруження протягом еквівалентного числа циклів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E</m:t>
            </m:r>
          </m:sub>
        </m:sSub>
      </m:oMath>
    </w:p>
    <w:tbl>
      <w:tblPr>
        <w:tblW w:w="0" w:type="auto"/>
        <w:tblLook w:val="04A0"/>
      </w:tblPr>
      <w:tblGrid>
        <w:gridCol w:w="8427"/>
        <w:gridCol w:w="1201"/>
      </w:tblGrid>
      <w:tr w:rsidR="0023348C" w:rsidRPr="0074479F" w:rsidTr="00895E77">
        <w:tc>
          <w:tcPr>
            <w:tcW w:w="8472" w:type="dxa"/>
          </w:tcPr>
          <w:p w:rsidR="0023348C" w:rsidRPr="0074479F" w:rsidRDefault="00755C15" w:rsidP="00031D7D">
            <w:pPr>
              <w:spacing w:line="276" w:lineRule="auto"/>
              <w:ind w:firstLine="567"/>
              <w:jc w:val="center"/>
              <w:rPr>
                <w:rFonts w:ascii="Times New Roman" w:eastAsiaTheme="minorEastAsia" w:hAnsi="Times New Roman" w:cs="Times New Roman"/>
                <w:sz w:val="28"/>
                <w:szCs w:val="28"/>
              </w:rPr>
            </w:pPr>
            <m:oMath>
              <m:nary>
                <m:naryPr>
                  <m:chr m:val="∑"/>
                  <m:limLoc m:val="undOvr"/>
                  <m:ctrlPr>
                    <w:rPr>
                      <w:rFonts w:ascii="Cambria Math" w:eastAsiaTheme="minorEastAsia" w:hAnsi="Cambria Math" w:cs="Times New Roman"/>
                      <w:sz w:val="28"/>
                      <w:szCs w:val="28"/>
                    </w:rPr>
                  </m:ctrlPr>
                </m:naryPr>
                <m:sub>
                  <m:r>
                    <w:rPr>
                      <w:rFonts w:ascii="Cambria Math" w:eastAsiaTheme="minorEastAsia" w:hAnsi="Cambria Math" w:cs="Times New Roman"/>
                      <w:sz w:val="28"/>
                      <w:szCs w:val="28"/>
                    </w:rPr>
                    <m:t>i</m:t>
                  </m:r>
                  <m:r>
                    <m:rPr>
                      <m:sty m:val="p"/>
                    </m:rPr>
                    <w:rPr>
                      <w:rFonts w:ascii="Cambria Math" w:eastAsiaTheme="minorEastAsia" w:hAnsi="Cambria Math" w:cs="Times New Roman"/>
                      <w:sz w:val="28"/>
                      <w:szCs w:val="28"/>
                    </w:rPr>
                    <m:t>=1</m:t>
                  </m:r>
                </m:sub>
                <m:sup>
                  <m:r>
                    <w:rPr>
                      <w:rFonts w:ascii="Cambria Math" w:eastAsiaTheme="minorEastAsia" w:hAnsi="Cambria Math" w:cs="Times New Roman"/>
                      <w:sz w:val="28"/>
                      <w:szCs w:val="28"/>
                    </w:rPr>
                    <m:t>p</m:t>
                  </m:r>
                </m:sup>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iΣ</m:t>
                      </m:r>
                    </m:sub>
                  </m:sSub>
                </m:e>
              </m:nary>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i</m:t>
                  </m:r>
                </m:sub>
                <m:sup>
                  <m:r>
                    <w:rPr>
                      <w:rFonts w:ascii="Cambria Math" w:eastAsiaTheme="minorEastAsia" w:hAnsi="Cambria Math" w:cs="Times New Roman"/>
                      <w:sz w:val="28"/>
                      <w:szCs w:val="28"/>
                    </w:rPr>
                    <m:t>m</m:t>
                  </m:r>
                </m:sup>
              </m:sSubSup>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a</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max</m:t>
                  </m:r>
                </m:sub>
                <m:sup>
                  <m:r>
                    <w:rPr>
                      <w:rFonts w:ascii="Cambria Math" w:eastAsiaTheme="minorEastAsia" w:hAnsi="Cambria Math" w:cs="Times New Roman"/>
                      <w:sz w:val="28"/>
                      <w:szCs w:val="28"/>
                    </w:rPr>
                    <m:t>m</m:t>
                  </m:r>
                </m:sup>
              </m:sSubSup>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E</m:t>
                  </m:r>
                </m:sub>
              </m:sSub>
            </m:oMath>
            <w:r w:rsidR="000D09D5">
              <w:rPr>
                <w:rFonts w:ascii="Times New Roman" w:eastAsiaTheme="minorEastAsia" w:hAnsi="Times New Roman" w:cs="Times New Roman"/>
                <w:sz w:val="28"/>
                <w:szCs w:val="28"/>
              </w:rPr>
              <w:t>.</w:t>
            </w:r>
          </w:p>
        </w:tc>
        <w:tc>
          <w:tcPr>
            <w:tcW w:w="1203" w:type="dxa"/>
            <w:vAlign w:val="center"/>
          </w:tcPr>
          <w:p w:rsidR="0023348C" w:rsidRPr="0074479F" w:rsidRDefault="0023348C" w:rsidP="006E63D3">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(1.7</w:t>
            </w:r>
            <w:r w:rsidR="006E63D3" w:rsidRPr="0074479F">
              <w:rPr>
                <w:rFonts w:ascii="Times New Roman" w:hAnsi="Times New Roman" w:cs="Times New Roman"/>
                <w:sz w:val="28"/>
                <w:szCs w:val="28"/>
              </w:rPr>
              <w:t>7</w:t>
            </w:r>
            <w:r w:rsidRPr="0074479F">
              <w:rPr>
                <w:rFonts w:ascii="Times New Roman" w:hAnsi="Times New Roman" w:cs="Times New Roman"/>
                <w:sz w:val="28"/>
                <w:szCs w:val="28"/>
              </w:rPr>
              <w:t>)</w:t>
            </w:r>
          </w:p>
        </w:tc>
      </w:tr>
    </w:tbl>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Визначивши загальне число циклів навантажень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iΣ</m:t>
            </m:r>
          </m:sub>
        </m:sSub>
        <m:r>
          <m:rPr>
            <m:sty m:val="p"/>
          </m:rPr>
          <w:rPr>
            <w:rFonts w:ascii="Cambria Math" w:eastAsiaTheme="minorEastAsia" w:hAnsi="Cambria Math" w:cs="Times New Roman"/>
            <w:sz w:val="28"/>
            <w:szCs w:val="28"/>
          </w:rPr>
          <m:t xml:space="preserve"> </m:t>
        </m:r>
      </m:oMath>
      <w:r w:rsidRPr="0074479F">
        <w:rPr>
          <w:rFonts w:ascii="Times New Roman" w:hAnsi="Times New Roman" w:cs="Times New Roman"/>
          <w:sz w:val="28"/>
          <w:szCs w:val="28"/>
        </w:rPr>
        <w:t xml:space="preserve">при напруженні </w:t>
      </w:r>
      <m:oMath>
        <m:sSub>
          <m:sSubPr>
            <m:ctrlPr>
              <w:rPr>
                <w:rFonts w:ascii="Cambria Math" w:hAnsi="Cambria Math" w:cs="Times New Roman"/>
                <w:sz w:val="28"/>
                <w:szCs w:val="28"/>
              </w:rPr>
            </m:ctrlPr>
          </m:sSubPr>
          <m:e>
            <m:r>
              <m:rPr>
                <m:sty m:val="p"/>
              </m:rPr>
              <w:rPr>
                <w:rFonts w:ascii="Cambria Math" w:hAnsi="Cambria Math" w:cs="Times New Roman"/>
                <w:sz w:val="28"/>
                <w:szCs w:val="28"/>
              </w:rPr>
              <m:t xml:space="preserve"> </m:t>
            </m:r>
            <m:r>
              <w:rPr>
                <w:rFonts w:ascii="Cambria Math" w:hAnsi="Cambria Math" w:cs="Times New Roman"/>
                <w:sz w:val="28"/>
                <w:szCs w:val="28"/>
              </w:rPr>
              <m:t>σ</m:t>
            </m:r>
          </m:e>
          <m:sub>
            <m:r>
              <w:rPr>
                <w:rFonts w:ascii="Cambria Math" w:hAnsi="Cambria Math" w:cs="Times New Roman"/>
                <w:sz w:val="28"/>
                <w:szCs w:val="28"/>
              </w:rPr>
              <m:t>i</m:t>
            </m:r>
          </m:sub>
        </m:sSub>
      </m:oMath>
      <w:r w:rsidRPr="0074479F">
        <w:rPr>
          <w:rFonts w:ascii="Times New Roman" w:hAnsi="Times New Roman" w:cs="Times New Roman"/>
          <w:sz w:val="28"/>
          <w:szCs w:val="28"/>
        </w:rPr>
        <w:t xml:space="preserve"> через відповідну частоту обертання за хвилину </w:t>
      </w:r>
      <w:r w:rsidRPr="000D09D5">
        <w:rPr>
          <w:rFonts w:ascii="Times New Roman" w:hAnsi="Times New Roman" w:cs="Times New Roman"/>
          <w:i/>
          <w:iCs/>
          <w:sz w:val="28"/>
          <w:szCs w:val="28"/>
        </w:rPr>
        <w:t>n</w:t>
      </w:r>
      <w:r w:rsidRPr="0074479F">
        <w:rPr>
          <w:rFonts w:ascii="Times New Roman" w:hAnsi="Times New Roman" w:cs="Times New Roman"/>
          <w:sz w:val="28"/>
          <w:szCs w:val="28"/>
        </w:rPr>
        <w:t xml:space="preserve"> і загальну тривалість роботи деталі </w:t>
      </w:r>
      <w:r w:rsidRPr="000D09D5">
        <w:rPr>
          <w:rFonts w:ascii="Times New Roman" w:hAnsi="Times New Roman" w:cs="Times New Roman"/>
          <w:i/>
          <w:iCs/>
          <w:sz w:val="28"/>
          <w:szCs w:val="28"/>
        </w:rPr>
        <w:t>t</w:t>
      </w:r>
      <w:r w:rsidRPr="0074479F">
        <w:rPr>
          <w:rFonts w:ascii="Times New Roman" w:hAnsi="Times New Roman" w:cs="Times New Roman"/>
          <w:sz w:val="28"/>
          <w:szCs w:val="28"/>
        </w:rPr>
        <w:t xml:space="preserve"> в годинах при тому ж напруженні, знаходимо</w:t>
      </w:r>
    </w:p>
    <w:tbl>
      <w:tblPr>
        <w:tblW w:w="0" w:type="auto"/>
        <w:tblLook w:val="04A0"/>
      </w:tblPr>
      <w:tblGrid>
        <w:gridCol w:w="8427"/>
        <w:gridCol w:w="1201"/>
      </w:tblGrid>
      <w:tr w:rsidR="009A203D" w:rsidRPr="0074479F" w:rsidTr="00421778">
        <w:tc>
          <w:tcPr>
            <w:tcW w:w="8472" w:type="dxa"/>
          </w:tcPr>
          <w:p w:rsidR="009A203D" w:rsidRPr="0074479F" w:rsidRDefault="002949AD" w:rsidP="00031D7D">
            <w:pPr>
              <w:spacing w:line="276" w:lineRule="auto"/>
              <w:ind w:firstLine="567"/>
              <w:jc w:val="center"/>
              <w:rPr>
                <w:rFonts w:ascii="Times New Roman" w:eastAsiaTheme="minorEastAsia" w:hAnsi="Times New Roman" w:cs="Times New Roman"/>
                <w:sz w:val="28"/>
                <w:szCs w:val="28"/>
              </w:rPr>
            </w:pPr>
            <m:oMath>
              <m:r>
                <m:rPr>
                  <m:sty m:val="p"/>
                </m:rPr>
                <w:rPr>
                  <w:rFonts w:ascii="Cambria Math" w:eastAsiaTheme="minorEastAsia" w:hAnsi="Cambria Math" w:cs="Times New Roman"/>
                  <w:sz w:val="28"/>
                  <w:szCs w:val="28"/>
                </w:rPr>
                <m:t>60</m:t>
              </m:r>
              <m:nary>
                <m:naryPr>
                  <m:chr m:val="∑"/>
                  <m:limLoc m:val="undOvr"/>
                  <m:subHide m:val="on"/>
                  <m:supHide m:val="on"/>
                  <m:ctrlPr>
                    <w:rPr>
                      <w:rFonts w:ascii="Cambria Math" w:eastAsiaTheme="minorEastAsia" w:hAnsi="Cambria Math" w:cs="Times New Roman"/>
                      <w:sz w:val="28"/>
                      <w:szCs w:val="28"/>
                    </w:rPr>
                  </m:ctrlPr>
                </m:naryPr>
                <m:sub/>
                <m:sup/>
                <m:e>
                  <m:r>
                    <w:rPr>
                      <w:rFonts w:ascii="Cambria Math" w:eastAsiaTheme="minorEastAsia" w:hAnsi="Cambria Math" w:cs="Times New Roman"/>
                      <w:sz w:val="28"/>
                      <w:szCs w:val="28"/>
                    </w:rPr>
                    <m:t>nt</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i</m:t>
                      </m:r>
                    </m:sub>
                    <m:sup>
                      <m:r>
                        <w:rPr>
                          <w:rFonts w:ascii="Cambria Math" w:eastAsiaTheme="minorEastAsia" w:hAnsi="Cambria Math" w:cs="Times New Roman"/>
                          <w:sz w:val="28"/>
                          <w:szCs w:val="28"/>
                        </w:rPr>
                        <m:t>m</m:t>
                      </m:r>
                    </m:sup>
                  </m:sSubSup>
                </m:e>
              </m:nary>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a</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max</m:t>
                  </m:r>
                </m:sub>
                <m:sup>
                  <m:r>
                    <w:rPr>
                      <w:rFonts w:ascii="Cambria Math" w:eastAsiaTheme="minorEastAsia" w:hAnsi="Cambria Math" w:cs="Times New Roman"/>
                      <w:sz w:val="28"/>
                      <w:szCs w:val="28"/>
                    </w:rPr>
                    <m:t>m</m:t>
                  </m:r>
                </m:sup>
              </m:sSubSup>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E</m:t>
                  </m:r>
                </m:sub>
              </m:sSub>
            </m:oMath>
            <w:r w:rsidR="000D09D5">
              <w:rPr>
                <w:rFonts w:ascii="Times New Roman" w:eastAsiaTheme="minorEastAsia" w:hAnsi="Times New Roman" w:cs="Times New Roman"/>
                <w:sz w:val="28"/>
                <w:szCs w:val="28"/>
              </w:rPr>
              <w:t>.</w:t>
            </w:r>
          </w:p>
        </w:tc>
        <w:tc>
          <w:tcPr>
            <w:tcW w:w="1203" w:type="dxa"/>
            <w:vAlign w:val="center"/>
          </w:tcPr>
          <w:p w:rsidR="009A203D" w:rsidRPr="0074479F" w:rsidRDefault="009A203D" w:rsidP="006E63D3">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(1.7</w:t>
            </w:r>
            <w:r w:rsidR="006E63D3" w:rsidRPr="0074479F">
              <w:rPr>
                <w:rFonts w:ascii="Times New Roman" w:hAnsi="Times New Roman" w:cs="Times New Roman"/>
                <w:sz w:val="28"/>
                <w:szCs w:val="28"/>
              </w:rPr>
              <w:t>8</w:t>
            </w:r>
            <w:r w:rsidRPr="0074479F">
              <w:rPr>
                <w:rFonts w:ascii="Times New Roman" w:hAnsi="Times New Roman" w:cs="Times New Roman"/>
                <w:sz w:val="28"/>
                <w:szCs w:val="28"/>
              </w:rPr>
              <w:t>)</w:t>
            </w:r>
          </w:p>
        </w:tc>
      </w:tr>
    </w:tbl>
    <w:p w:rsidR="00752AD5" w:rsidRPr="0074479F" w:rsidRDefault="003A25E1" w:rsidP="00031D7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З</w:t>
      </w:r>
      <w:r w:rsidR="00752AD5" w:rsidRPr="0074479F">
        <w:rPr>
          <w:rFonts w:ascii="Times New Roman" w:hAnsi="Times New Roman" w:cs="Times New Roman"/>
          <w:sz w:val="28"/>
          <w:szCs w:val="28"/>
        </w:rPr>
        <w:t xml:space="preserve">відки, приймаючи </w:t>
      </w:r>
      <w:r w:rsidR="00752AD5" w:rsidRPr="000D09D5">
        <w:rPr>
          <w:rFonts w:ascii="Times New Roman" w:hAnsi="Times New Roman" w:cs="Times New Roman"/>
          <w:i/>
          <w:iCs/>
          <w:sz w:val="28"/>
          <w:szCs w:val="28"/>
        </w:rPr>
        <w:t>а=1</w:t>
      </w:r>
    </w:p>
    <w:tbl>
      <w:tblPr>
        <w:tblW w:w="0" w:type="auto"/>
        <w:tblLook w:val="04A0"/>
      </w:tblPr>
      <w:tblGrid>
        <w:gridCol w:w="8427"/>
        <w:gridCol w:w="1201"/>
      </w:tblGrid>
      <w:tr w:rsidR="009A203D" w:rsidRPr="0074479F" w:rsidTr="00421778">
        <w:tc>
          <w:tcPr>
            <w:tcW w:w="8472" w:type="dxa"/>
          </w:tcPr>
          <w:p w:rsidR="009A203D" w:rsidRPr="0074479F" w:rsidRDefault="00755C15" w:rsidP="00031D7D">
            <w:pPr>
              <w:spacing w:line="276" w:lineRule="auto"/>
              <w:ind w:firstLine="567"/>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E</m:t>
                  </m:r>
                </m:sub>
              </m:sSub>
              <m:r>
                <m:rPr>
                  <m:sty m:val="p"/>
                </m:rPr>
                <w:rPr>
                  <w:rFonts w:ascii="Cambria Math" w:eastAsiaTheme="minorEastAsia" w:hAnsi="Cambria Math" w:cs="Times New Roman"/>
                  <w:sz w:val="28"/>
                  <w:szCs w:val="28"/>
                </w:rPr>
                <m:t>=60</m:t>
              </m:r>
              <m:nary>
                <m:naryPr>
                  <m:chr m:val="∑"/>
                  <m:limLoc m:val="undOvr"/>
                  <m:subHide m:val="on"/>
                  <m:supHide m:val="on"/>
                  <m:ctrlPr>
                    <w:rPr>
                      <w:rFonts w:ascii="Cambria Math" w:eastAsiaTheme="minorEastAsia" w:hAnsi="Cambria Math" w:cs="Times New Roman"/>
                      <w:sz w:val="28"/>
                      <w:szCs w:val="28"/>
                    </w:rPr>
                  </m:ctrlPr>
                </m:naryPr>
                <m:sub/>
                <m:sup/>
                <m:e>
                  <m:sSup>
                    <m:sSupPr>
                      <m:ctrlPr>
                        <w:rPr>
                          <w:rFonts w:ascii="Cambria Math" w:eastAsiaTheme="minorEastAsia" w:hAnsi="Cambria Math" w:cs="Times New Roman"/>
                          <w:sz w:val="28"/>
                          <w:szCs w:val="28"/>
                        </w:rPr>
                      </m:ctrlPr>
                    </m:sSupPr>
                    <m:e>
                      <m:d>
                        <m:dPr>
                          <m:ctrlPr>
                            <w:rPr>
                              <w:rFonts w:ascii="Cambria Math" w:eastAsiaTheme="minorEastAsia" w:hAnsi="Cambria Math" w:cs="Times New Roman"/>
                              <w:sz w:val="28"/>
                              <w:szCs w:val="28"/>
                            </w:rPr>
                          </m:ctrlPr>
                        </m:dPr>
                        <m:e>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i</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max</m:t>
                                  </m:r>
                                </m:sub>
                              </m:sSub>
                            </m:den>
                          </m:f>
                        </m:e>
                      </m:d>
                    </m:e>
                    <m:sup>
                      <m:r>
                        <w:rPr>
                          <w:rFonts w:ascii="Cambria Math" w:eastAsiaTheme="minorEastAsia" w:hAnsi="Cambria Math" w:cs="Times New Roman"/>
                          <w:sz w:val="28"/>
                          <w:szCs w:val="28"/>
                        </w:rPr>
                        <m:t>m</m:t>
                      </m:r>
                    </m:sup>
                  </m:sSup>
                  <m:r>
                    <w:rPr>
                      <w:rFonts w:ascii="Cambria Math" w:eastAsiaTheme="minorEastAsia" w:hAnsi="Cambria Math" w:cs="Times New Roman"/>
                      <w:sz w:val="28"/>
                      <w:szCs w:val="28"/>
                    </w:rPr>
                    <m:t>nt</m:t>
                  </m:r>
                </m:e>
              </m:nary>
            </m:oMath>
            <w:r w:rsidR="000D09D5">
              <w:rPr>
                <w:rFonts w:ascii="Times New Roman" w:eastAsiaTheme="minorEastAsia" w:hAnsi="Times New Roman" w:cs="Times New Roman"/>
                <w:sz w:val="28"/>
                <w:szCs w:val="28"/>
              </w:rPr>
              <w:t>.</w:t>
            </w:r>
          </w:p>
        </w:tc>
        <w:tc>
          <w:tcPr>
            <w:tcW w:w="1203" w:type="dxa"/>
            <w:vAlign w:val="center"/>
          </w:tcPr>
          <w:p w:rsidR="009A203D" w:rsidRPr="0074479F" w:rsidRDefault="009A203D" w:rsidP="006E63D3">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(1.7</w:t>
            </w:r>
            <w:r w:rsidR="006E63D3" w:rsidRPr="0074479F">
              <w:rPr>
                <w:rFonts w:ascii="Times New Roman" w:hAnsi="Times New Roman" w:cs="Times New Roman"/>
                <w:sz w:val="28"/>
                <w:szCs w:val="28"/>
              </w:rPr>
              <w:t>9</w:t>
            </w:r>
            <w:r w:rsidRPr="0074479F">
              <w:rPr>
                <w:rFonts w:ascii="Times New Roman" w:hAnsi="Times New Roman" w:cs="Times New Roman"/>
                <w:sz w:val="28"/>
                <w:szCs w:val="28"/>
              </w:rPr>
              <w:t>)</w:t>
            </w:r>
          </w:p>
        </w:tc>
      </w:tr>
    </w:tbl>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Підрахунок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E</m:t>
            </m:r>
          </m:sub>
        </m:sSub>
      </m:oMath>
      <w:r w:rsidRPr="0074479F">
        <w:rPr>
          <w:rFonts w:ascii="Times New Roman" w:hAnsi="Times New Roman" w:cs="Times New Roman"/>
          <w:sz w:val="28"/>
          <w:szCs w:val="28"/>
        </w:rPr>
        <w:t xml:space="preserve"> через напруження вимагає їх визначення при кожному </w:t>
      </w:r>
      <w:r w:rsidR="001B22EB">
        <w:rPr>
          <w:rFonts w:ascii="Times New Roman" w:hAnsi="Times New Roman" w:cs="Times New Roman"/>
          <w:sz w:val="28"/>
          <w:szCs w:val="28"/>
        </w:rPr>
        <w:t xml:space="preserve">рівні </w:t>
      </w:r>
      <w:r w:rsidRPr="0074479F">
        <w:rPr>
          <w:rFonts w:ascii="Times New Roman" w:hAnsi="Times New Roman" w:cs="Times New Roman"/>
          <w:sz w:val="28"/>
          <w:szCs w:val="28"/>
        </w:rPr>
        <w:t xml:space="preserve">навантаженні </w:t>
      </w:r>
      <w:r w:rsidR="009A203D" w:rsidRPr="000D09D5">
        <w:rPr>
          <w:rFonts w:ascii="Times New Roman" w:hAnsi="Times New Roman" w:cs="Times New Roman"/>
          <w:i/>
          <w:sz w:val="28"/>
          <w:szCs w:val="28"/>
        </w:rPr>
        <w:t>M</w:t>
      </w:r>
      <w:r w:rsidR="009A203D"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або </w:t>
      </w:r>
      <w:r w:rsidR="009A203D" w:rsidRPr="000D09D5">
        <w:rPr>
          <w:rFonts w:ascii="Times New Roman" w:hAnsi="Times New Roman" w:cs="Times New Roman"/>
          <w:i/>
          <w:sz w:val="28"/>
          <w:szCs w:val="28"/>
        </w:rPr>
        <w:t>T</w:t>
      </w:r>
      <w:r w:rsidRPr="0074479F">
        <w:rPr>
          <w:rFonts w:ascii="Times New Roman" w:hAnsi="Times New Roman" w:cs="Times New Roman"/>
          <w:sz w:val="28"/>
          <w:szCs w:val="28"/>
        </w:rPr>
        <w:t>.</w:t>
      </w:r>
    </w:p>
    <w:p w:rsidR="00752AD5" w:rsidRPr="0074479F" w:rsidRDefault="00752AD5" w:rsidP="00031D7D">
      <w:pPr>
        <w:tabs>
          <w:tab w:val="left" w:pos="900"/>
        </w:tabs>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При розрахунку на згинання співвідношення </w:t>
      </w:r>
      <m:oMath>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i</m:t>
                </m:r>
              </m:sub>
            </m:sSub>
          </m:num>
          <m:den>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max</m:t>
                </m:r>
              </m:sub>
            </m:sSub>
          </m:den>
        </m:f>
      </m:oMath>
      <w:r w:rsidRPr="0074479F">
        <w:rPr>
          <w:rFonts w:ascii="Times New Roman" w:hAnsi="Times New Roman" w:cs="Times New Roman"/>
          <w:sz w:val="28"/>
          <w:szCs w:val="28"/>
        </w:rPr>
        <w:t xml:space="preserve"> можна замінити</w:t>
      </w:r>
      <w:r w:rsidR="009A203D" w:rsidRPr="0074479F">
        <w:rPr>
          <w:rFonts w:ascii="Times New Roman" w:hAnsi="Times New Roman" w:cs="Times New Roman"/>
          <w:sz w:val="28"/>
          <w:szCs w:val="28"/>
        </w:rPr>
        <w:t xml:space="preserve"> співвідношенням моментів</w:t>
      </w:r>
    </w:p>
    <w:tbl>
      <w:tblPr>
        <w:tblW w:w="0" w:type="auto"/>
        <w:tblLook w:val="04A0"/>
      </w:tblPr>
      <w:tblGrid>
        <w:gridCol w:w="8427"/>
        <w:gridCol w:w="1201"/>
      </w:tblGrid>
      <w:tr w:rsidR="009A203D" w:rsidRPr="0074479F" w:rsidTr="00421778">
        <w:tc>
          <w:tcPr>
            <w:tcW w:w="8472" w:type="dxa"/>
          </w:tcPr>
          <w:p w:rsidR="009A203D" w:rsidRPr="000D09D5" w:rsidRDefault="00755C15" w:rsidP="00031D7D">
            <w:pPr>
              <w:spacing w:line="276" w:lineRule="auto"/>
              <w:ind w:firstLine="567"/>
              <w:jc w:val="center"/>
              <w:rPr>
                <w:rFonts w:ascii="Times New Roman" w:eastAsiaTheme="minorEastAsia" w:hAnsi="Times New Roman" w:cs="Times New Roman"/>
                <w:i/>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E</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FE</m:t>
                  </m:r>
                </m:sub>
              </m:sSub>
              <m:r>
                <m:rPr>
                  <m:sty m:val="p"/>
                </m:rPr>
                <w:rPr>
                  <w:rFonts w:ascii="Cambria Math" w:eastAsiaTheme="minorEastAsia" w:hAnsi="Cambria Math" w:cs="Times New Roman"/>
                  <w:sz w:val="28"/>
                  <w:szCs w:val="28"/>
                </w:rPr>
                <m:t>=60</m:t>
              </m:r>
              <m:nary>
                <m:naryPr>
                  <m:chr m:val="∑"/>
                  <m:limLoc m:val="undOvr"/>
                  <m:subHide m:val="on"/>
                  <m:supHide m:val="on"/>
                  <m:ctrlPr>
                    <w:rPr>
                      <w:rFonts w:ascii="Cambria Math" w:eastAsiaTheme="minorEastAsia" w:hAnsi="Cambria Math" w:cs="Times New Roman"/>
                      <w:sz w:val="28"/>
                      <w:szCs w:val="28"/>
                    </w:rPr>
                  </m:ctrlPr>
                </m:naryPr>
                <m:sub/>
                <m:sup/>
                <m:e>
                  <m:sSup>
                    <m:sSupPr>
                      <m:ctrlPr>
                        <w:rPr>
                          <w:rFonts w:ascii="Cambria Math" w:eastAsiaTheme="minorEastAsia" w:hAnsi="Cambria Math" w:cs="Times New Roman"/>
                          <w:sz w:val="28"/>
                          <w:szCs w:val="28"/>
                        </w:rPr>
                      </m:ctrlPr>
                    </m:sSupPr>
                    <m:e>
                      <m:d>
                        <m:dPr>
                          <m:ctrlPr>
                            <w:rPr>
                              <w:rFonts w:ascii="Cambria Math" w:eastAsiaTheme="minorEastAsia" w:hAnsi="Cambria Math" w:cs="Times New Roman"/>
                              <w:sz w:val="28"/>
                              <w:szCs w:val="28"/>
                            </w:rPr>
                          </m:ctrlPr>
                        </m:dPr>
                        <m:e>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M</m:t>
                                  </m:r>
                                </m:e>
                                <m:sub>
                                  <m:r>
                                    <w:rPr>
                                      <w:rFonts w:ascii="Cambria Math" w:eastAsiaTheme="minorEastAsia" w:hAnsi="Cambria Math" w:cs="Times New Roman"/>
                                      <w:sz w:val="28"/>
                                      <w:szCs w:val="28"/>
                                    </w:rPr>
                                    <m:t>i</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M</m:t>
                                  </m:r>
                                </m:e>
                                <m:sub>
                                  <m:r>
                                    <w:rPr>
                                      <w:rFonts w:ascii="Cambria Math" w:eastAsiaTheme="minorEastAsia" w:hAnsi="Cambria Math" w:cs="Times New Roman"/>
                                      <w:sz w:val="28"/>
                                      <w:szCs w:val="28"/>
                                    </w:rPr>
                                    <m:t>max</m:t>
                                  </m:r>
                                </m:sub>
                              </m:sSub>
                            </m:den>
                          </m:f>
                        </m:e>
                      </m:d>
                    </m:e>
                    <m:sup>
                      <m:r>
                        <w:rPr>
                          <w:rFonts w:ascii="Cambria Math" w:eastAsiaTheme="minorEastAsia" w:hAnsi="Cambria Math" w:cs="Times New Roman"/>
                          <w:sz w:val="28"/>
                          <w:szCs w:val="28"/>
                        </w:rPr>
                        <m:t>m</m:t>
                      </m:r>
                    </m:sup>
                  </m:sSup>
                  <m:r>
                    <w:rPr>
                      <w:rFonts w:ascii="Cambria Math" w:eastAsiaTheme="minorEastAsia" w:hAnsi="Cambria Math" w:cs="Times New Roman"/>
                      <w:sz w:val="28"/>
                      <w:szCs w:val="28"/>
                    </w:rPr>
                    <m:t>nt</m:t>
                  </m:r>
                </m:e>
              </m:nary>
            </m:oMath>
            <w:r w:rsidR="000D09D5">
              <w:rPr>
                <w:rFonts w:ascii="Times New Roman" w:eastAsiaTheme="minorEastAsia" w:hAnsi="Times New Roman" w:cs="Times New Roman"/>
                <w:i/>
                <w:sz w:val="28"/>
                <w:szCs w:val="28"/>
              </w:rPr>
              <w:t>,</w:t>
            </w:r>
          </w:p>
        </w:tc>
        <w:tc>
          <w:tcPr>
            <w:tcW w:w="1203" w:type="dxa"/>
            <w:vAlign w:val="center"/>
          </w:tcPr>
          <w:p w:rsidR="009A203D" w:rsidRPr="0074479F" w:rsidRDefault="009A203D" w:rsidP="006E63D3">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w:t>
            </w:r>
            <w:r w:rsidR="006E63D3" w:rsidRPr="0074479F">
              <w:rPr>
                <w:rFonts w:ascii="Times New Roman" w:hAnsi="Times New Roman" w:cs="Times New Roman"/>
                <w:sz w:val="28"/>
                <w:szCs w:val="28"/>
              </w:rPr>
              <w:t>80</w:t>
            </w:r>
            <w:r w:rsidRPr="0074479F">
              <w:rPr>
                <w:rFonts w:ascii="Times New Roman" w:hAnsi="Times New Roman" w:cs="Times New Roman"/>
                <w:sz w:val="28"/>
                <w:szCs w:val="28"/>
              </w:rPr>
              <w:t>)</w:t>
            </w:r>
          </w:p>
        </w:tc>
      </w:tr>
    </w:tbl>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r>
          <w:rPr>
            <w:rFonts w:ascii="Cambria Math" w:eastAsiaTheme="minorEastAsia" w:hAnsi="Cambria Math" w:cs="Times New Roman"/>
            <w:sz w:val="28"/>
            <w:szCs w:val="28"/>
          </w:rPr>
          <m:t>m</m:t>
        </m:r>
        <m:r>
          <m:rPr>
            <m:sty m:val="p"/>
          </m:rPr>
          <w:rPr>
            <w:rFonts w:ascii="Cambria Math" w:eastAsiaTheme="minorEastAsia" w:hAnsi="Cambria Math" w:cs="Times New Roman"/>
            <w:sz w:val="28"/>
            <w:szCs w:val="28"/>
          </w:rPr>
          <m:t>=6…9</m:t>
        </m:r>
      </m:oMath>
      <w:r w:rsidRPr="0074479F">
        <w:rPr>
          <w:rFonts w:ascii="Times New Roman" w:hAnsi="Times New Roman" w:cs="Times New Roman"/>
          <w:sz w:val="28"/>
          <w:szCs w:val="28"/>
        </w:rPr>
        <w:t>;</w:t>
      </w:r>
    </w:p>
    <w:p w:rsidR="00752AD5" w:rsidRPr="0074479F" w:rsidRDefault="00752AD5" w:rsidP="00031D7D">
      <w:pPr>
        <w:tabs>
          <w:tab w:val="left" w:pos="90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При розрахунку по контактних напруженнях, враховуючи, що вони при початковому контакті по лінії пропорційні степені ½</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з навантажень (моментів)</w:t>
      </w:r>
    </w:p>
    <w:tbl>
      <w:tblPr>
        <w:tblW w:w="0" w:type="auto"/>
        <w:tblLook w:val="04A0"/>
      </w:tblPr>
      <w:tblGrid>
        <w:gridCol w:w="8427"/>
        <w:gridCol w:w="1201"/>
      </w:tblGrid>
      <w:tr w:rsidR="00C20B19" w:rsidRPr="0074479F" w:rsidTr="00AB112A">
        <w:tc>
          <w:tcPr>
            <w:tcW w:w="8472" w:type="dxa"/>
          </w:tcPr>
          <w:p w:rsidR="00C20B19" w:rsidRPr="000D09D5" w:rsidRDefault="00755C15" w:rsidP="00031D7D">
            <w:pPr>
              <w:spacing w:line="276" w:lineRule="auto"/>
              <w:ind w:firstLine="567"/>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E</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HE</m:t>
                  </m:r>
                </m:sub>
              </m:sSub>
              <m:r>
                <m:rPr>
                  <m:sty m:val="p"/>
                </m:rPr>
                <w:rPr>
                  <w:rFonts w:ascii="Cambria Math" w:eastAsiaTheme="minorEastAsia" w:hAnsi="Cambria Math" w:cs="Times New Roman"/>
                  <w:sz w:val="28"/>
                  <w:szCs w:val="28"/>
                </w:rPr>
                <m:t>=60</m:t>
              </m:r>
              <m:nary>
                <m:naryPr>
                  <m:chr m:val="∑"/>
                  <m:limLoc m:val="undOvr"/>
                  <m:subHide m:val="on"/>
                  <m:supHide m:val="on"/>
                  <m:ctrlPr>
                    <w:rPr>
                      <w:rFonts w:ascii="Cambria Math" w:eastAsiaTheme="minorEastAsia" w:hAnsi="Cambria Math" w:cs="Times New Roman"/>
                      <w:sz w:val="28"/>
                      <w:szCs w:val="28"/>
                    </w:rPr>
                  </m:ctrlPr>
                </m:naryPr>
                <m:sub/>
                <m:sup/>
                <m:e>
                  <m:sSup>
                    <m:sSupPr>
                      <m:ctrlPr>
                        <w:rPr>
                          <w:rFonts w:ascii="Cambria Math" w:eastAsiaTheme="minorEastAsia" w:hAnsi="Cambria Math" w:cs="Times New Roman"/>
                          <w:sz w:val="28"/>
                          <w:szCs w:val="28"/>
                        </w:rPr>
                      </m:ctrlPr>
                    </m:sSupPr>
                    <m:e>
                      <m:d>
                        <m:dPr>
                          <m:ctrlPr>
                            <w:rPr>
                              <w:rFonts w:ascii="Cambria Math" w:eastAsiaTheme="minorEastAsia" w:hAnsi="Cambria Math" w:cs="Times New Roman"/>
                              <w:sz w:val="28"/>
                              <w:szCs w:val="28"/>
                            </w:rPr>
                          </m:ctrlPr>
                        </m:dPr>
                        <m:e>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i</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max</m:t>
                                  </m:r>
                                </m:sub>
                              </m:sSub>
                            </m:den>
                          </m:f>
                        </m:e>
                      </m:d>
                    </m:e>
                    <m:sup>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m</m:t>
                          </m:r>
                        </m:num>
                        <m:den>
                          <m:r>
                            <m:rPr>
                              <m:sty m:val="p"/>
                            </m:rPr>
                            <w:rPr>
                              <w:rFonts w:ascii="Cambria Math" w:eastAsiaTheme="minorEastAsia" w:hAnsi="Cambria Math" w:cs="Times New Roman"/>
                              <w:sz w:val="28"/>
                              <w:szCs w:val="28"/>
                            </w:rPr>
                            <m:t>2</m:t>
                          </m:r>
                        </m:den>
                      </m:f>
                    </m:sup>
                  </m:sSup>
                  <m:r>
                    <w:rPr>
                      <w:rFonts w:ascii="Cambria Math" w:eastAsiaTheme="minorEastAsia" w:hAnsi="Cambria Math" w:cs="Times New Roman"/>
                      <w:sz w:val="28"/>
                      <w:szCs w:val="28"/>
                    </w:rPr>
                    <m:t>nt</m:t>
                  </m:r>
                </m:e>
              </m:nary>
            </m:oMath>
            <w:r w:rsidR="000D09D5">
              <w:rPr>
                <w:rFonts w:ascii="Times New Roman" w:eastAsiaTheme="minorEastAsia" w:hAnsi="Times New Roman" w:cs="Times New Roman"/>
                <w:sz w:val="28"/>
                <w:szCs w:val="28"/>
              </w:rPr>
              <w:t>,</w:t>
            </w:r>
          </w:p>
        </w:tc>
        <w:tc>
          <w:tcPr>
            <w:tcW w:w="1203" w:type="dxa"/>
            <w:vAlign w:val="center"/>
          </w:tcPr>
          <w:p w:rsidR="00C20B19" w:rsidRPr="0074479F" w:rsidRDefault="00C20B19" w:rsidP="006E63D3">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w:t>
            </w:r>
            <w:r w:rsidR="006E63D3" w:rsidRPr="0074479F">
              <w:rPr>
                <w:rFonts w:ascii="Times New Roman" w:hAnsi="Times New Roman" w:cs="Times New Roman"/>
                <w:sz w:val="28"/>
                <w:szCs w:val="28"/>
              </w:rPr>
              <w:t>81</w:t>
            </w:r>
            <w:r w:rsidRPr="0074479F">
              <w:rPr>
                <w:rFonts w:ascii="Times New Roman" w:hAnsi="Times New Roman" w:cs="Times New Roman"/>
                <w:sz w:val="28"/>
                <w:szCs w:val="28"/>
              </w:rPr>
              <w:t>)</w:t>
            </w:r>
          </w:p>
        </w:tc>
      </w:tr>
    </w:tbl>
    <w:p w:rsidR="00752AD5" w:rsidRPr="0074479F" w:rsidRDefault="00752AD5" w:rsidP="00031D7D">
      <w:pPr>
        <w:tabs>
          <w:tab w:val="left" w:pos="900"/>
        </w:tabs>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 xml:space="preserve">де </w:t>
      </w:r>
      <m:oMath>
        <m:r>
          <w:rPr>
            <w:rFonts w:ascii="Cambria Math" w:eastAsiaTheme="minorEastAsia" w:hAnsi="Cambria Math" w:cs="Times New Roman"/>
            <w:sz w:val="28"/>
            <w:szCs w:val="28"/>
          </w:rPr>
          <m:t>m</m:t>
        </m:r>
        <m:r>
          <m:rPr>
            <m:sty m:val="p"/>
          </m:rPr>
          <w:rPr>
            <w:rFonts w:ascii="Cambria Math" w:eastAsiaTheme="minorEastAsia" w:hAnsi="Cambria Math" w:cs="Times New Roman"/>
            <w:sz w:val="28"/>
            <w:szCs w:val="28"/>
          </w:rPr>
          <m:t>=6</m:t>
        </m:r>
      </m:oMath>
      <w:r w:rsidRPr="0074479F">
        <w:rPr>
          <w:rFonts w:ascii="Times New Roman" w:hAnsi="Times New Roman" w:cs="Times New Roman"/>
          <w:sz w:val="28"/>
          <w:szCs w:val="28"/>
        </w:rPr>
        <w:t>.</w:t>
      </w:r>
    </w:p>
    <w:p w:rsidR="00752AD5" w:rsidRPr="0074479F" w:rsidRDefault="00752AD5" w:rsidP="00031D7D">
      <w:pPr>
        <w:tabs>
          <w:tab w:val="left" w:pos="900"/>
        </w:tabs>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 xml:space="preserve">Наприклад, момент </w:t>
      </w:r>
      <w:r w:rsidRPr="000D09D5">
        <w:rPr>
          <w:rFonts w:ascii="Times New Roman" w:hAnsi="Times New Roman" w:cs="Times New Roman"/>
          <w:i/>
          <w:sz w:val="28"/>
          <w:szCs w:val="28"/>
        </w:rPr>
        <w:t>Т</w:t>
      </w:r>
      <w:r w:rsidR="0001312A" w:rsidRPr="0074479F">
        <w:rPr>
          <w:rFonts w:ascii="Times New Roman" w:hAnsi="Times New Roman" w:cs="Times New Roman"/>
          <w:iCs/>
          <w:sz w:val="28"/>
          <w:szCs w:val="28"/>
        </w:rPr>
        <w:t xml:space="preserve">, </w:t>
      </w:r>
      <w:r w:rsidR="0001312A" w:rsidRPr="0074479F">
        <w:rPr>
          <w:rFonts w:ascii="Times New Roman" w:hAnsi="Times New Roman" w:cs="Times New Roman"/>
          <w:sz w:val="28"/>
          <w:szCs w:val="28"/>
        </w:rPr>
        <w:t>Нм,</w:t>
      </w:r>
      <w:r w:rsidRPr="0074479F">
        <w:rPr>
          <w:rFonts w:ascii="Times New Roman" w:hAnsi="Times New Roman" w:cs="Times New Roman"/>
          <w:sz w:val="28"/>
          <w:szCs w:val="28"/>
        </w:rPr>
        <w:t xml:space="preserve"> на тихохідному (вихідному) валу зубчатої передачі змінюється за графіком, показаним на рисунку.</w:t>
      </w:r>
    </w:p>
    <w:p w:rsidR="00E67D93" w:rsidRPr="0074479F" w:rsidRDefault="00BD4AD8" w:rsidP="00031D7D">
      <w:pPr>
        <w:tabs>
          <w:tab w:val="left" w:pos="900"/>
        </w:tabs>
        <w:spacing w:line="276" w:lineRule="auto"/>
        <w:ind w:firstLine="567"/>
        <w:jc w:val="center"/>
        <w:rPr>
          <w:rFonts w:ascii="Times New Roman" w:hAnsi="Times New Roman" w:cs="Times New Roman"/>
          <w:sz w:val="28"/>
          <w:szCs w:val="28"/>
        </w:rPr>
      </w:pPr>
      <w:r w:rsidRPr="0074479F">
        <w:rPr>
          <w:rFonts w:ascii="Times New Roman" w:hAnsi="Times New Roman" w:cs="Times New Roman"/>
          <w:noProof/>
          <w:sz w:val="28"/>
          <w:szCs w:val="28"/>
          <w:lang w:val="ru-RU" w:eastAsia="ru-RU"/>
        </w:rPr>
        <w:drawing>
          <wp:inline distT="0" distB="0" distL="0" distR="0">
            <wp:extent cx="4330700" cy="2330450"/>
            <wp:effectExtent l="0" t="0" r="0" b="0"/>
            <wp:docPr id="2054134850"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752AD5" w:rsidRPr="00C8683B" w:rsidRDefault="00752AD5" w:rsidP="00031D7D">
      <w:pPr>
        <w:tabs>
          <w:tab w:val="left" w:pos="900"/>
        </w:tabs>
        <w:spacing w:line="276" w:lineRule="auto"/>
        <w:ind w:firstLine="567"/>
        <w:jc w:val="center"/>
        <w:rPr>
          <w:rFonts w:ascii="Times New Roman" w:hAnsi="Times New Roman" w:cs="Times New Roman"/>
          <w:iCs/>
          <w:sz w:val="24"/>
          <w:szCs w:val="24"/>
          <w:lang w:val="ru-RU"/>
        </w:rPr>
      </w:pPr>
      <w:r w:rsidRPr="0074479F">
        <w:rPr>
          <w:rFonts w:ascii="Times New Roman" w:hAnsi="Times New Roman" w:cs="Times New Roman"/>
          <w:sz w:val="24"/>
          <w:szCs w:val="24"/>
        </w:rPr>
        <w:t xml:space="preserve">Рис. </w:t>
      </w:r>
      <w:r w:rsidR="006235DA" w:rsidRPr="0074479F">
        <w:rPr>
          <w:rFonts w:ascii="Times New Roman" w:hAnsi="Times New Roman" w:cs="Times New Roman"/>
          <w:sz w:val="24"/>
          <w:szCs w:val="24"/>
        </w:rPr>
        <w:t>1.13</w:t>
      </w:r>
      <w:r w:rsidRPr="0074479F">
        <w:rPr>
          <w:rFonts w:ascii="Times New Roman" w:hAnsi="Times New Roman" w:cs="Times New Roman"/>
          <w:sz w:val="24"/>
          <w:szCs w:val="24"/>
        </w:rPr>
        <w:t xml:space="preserve">. Графік зміни моменту </w:t>
      </w:r>
      <w:r w:rsidRPr="000D09D5">
        <w:rPr>
          <w:rFonts w:ascii="Times New Roman" w:hAnsi="Times New Roman" w:cs="Times New Roman"/>
          <w:i/>
          <w:sz w:val="24"/>
          <w:szCs w:val="24"/>
        </w:rPr>
        <w:t>Т = Т(</w:t>
      </w:r>
      <w:r w:rsidRPr="000D09D5">
        <w:rPr>
          <w:rFonts w:ascii="Times New Roman" w:hAnsi="Times New Roman" w:cs="Times New Roman"/>
          <w:i/>
          <w:position w:val="-6"/>
          <w:sz w:val="24"/>
          <w:szCs w:val="24"/>
        </w:rPr>
        <w:object w:dxaOrig="139" w:dyaOrig="240">
          <v:shape id="_x0000_i1039" type="#_x0000_t75" style="width:4.75pt;height:12.25pt" o:ole="">
            <v:imagedata r:id="rId49" o:title=""/>
          </v:shape>
          <o:OLEObject Type="Embed" ProgID="Equation.DSMT4" ShapeID="_x0000_i1039" DrawAspect="Content" ObjectID="_1780929372" r:id="rId50"/>
        </w:object>
      </w:r>
      <w:r w:rsidRPr="000D09D5">
        <w:rPr>
          <w:rFonts w:ascii="Times New Roman" w:hAnsi="Times New Roman" w:cs="Times New Roman"/>
          <w:i/>
          <w:sz w:val="24"/>
          <w:szCs w:val="24"/>
        </w:rPr>
        <w:t>)</w:t>
      </w:r>
    </w:p>
    <w:p w:rsidR="008922E3" w:rsidRPr="0074479F" w:rsidRDefault="008922E3" w:rsidP="00031D7D">
      <w:pPr>
        <w:tabs>
          <w:tab w:val="left" w:pos="900"/>
        </w:tabs>
        <w:spacing w:line="276" w:lineRule="auto"/>
        <w:ind w:firstLine="567"/>
        <w:jc w:val="center"/>
        <w:rPr>
          <w:rFonts w:ascii="Times New Roman" w:hAnsi="Times New Roman" w:cs="Times New Roman"/>
          <w:sz w:val="24"/>
          <w:szCs w:val="24"/>
        </w:rPr>
      </w:pPr>
    </w:p>
    <w:p w:rsidR="00752AD5" w:rsidRPr="0074479F" w:rsidRDefault="00752AD5" w:rsidP="00031D7D">
      <w:pPr>
        <w:tabs>
          <w:tab w:val="left" w:pos="90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Частота пульсації пікових значень моменту (напруження), Гц</w:t>
      </w:r>
    </w:p>
    <w:tbl>
      <w:tblPr>
        <w:tblW w:w="0" w:type="auto"/>
        <w:tblLook w:val="04A0"/>
      </w:tblPr>
      <w:tblGrid>
        <w:gridCol w:w="8427"/>
        <w:gridCol w:w="1201"/>
      </w:tblGrid>
      <w:tr w:rsidR="0001312A" w:rsidRPr="0074479F" w:rsidTr="006E63D3">
        <w:tc>
          <w:tcPr>
            <w:tcW w:w="8472" w:type="dxa"/>
          </w:tcPr>
          <w:p w:rsidR="0001312A" w:rsidRPr="008E7188" w:rsidRDefault="002949AD" w:rsidP="00031D7D">
            <w:pPr>
              <w:spacing w:line="276" w:lineRule="auto"/>
              <w:ind w:firstLine="567"/>
              <w:jc w:val="center"/>
              <w:rPr>
                <w:rFonts w:ascii="Times New Roman" w:eastAsiaTheme="minorEastAsia" w:hAnsi="Times New Roman" w:cs="Times New Roman"/>
                <w:sz w:val="28"/>
                <w:szCs w:val="28"/>
                <w:lang w:val="en-US"/>
              </w:rPr>
            </w:pPr>
            <m:oMath>
              <m:r>
                <w:rPr>
                  <w:rFonts w:ascii="Cambria Math" w:hAnsi="Cambria Math" w:cs="Times New Roman"/>
                  <w:sz w:val="28"/>
                  <w:szCs w:val="28"/>
                </w:rPr>
                <m:t>f</m:t>
              </m:r>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n</m:t>
                      </m:r>
                    </m:e>
                    <m:sub>
                      <m:r>
                        <w:rPr>
                          <w:rFonts w:ascii="Cambria Math" w:hAnsi="Cambria Math" w:cs="Times New Roman"/>
                          <w:sz w:val="28"/>
                          <w:szCs w:val="28"/>
                        </w:rPr>
                        <m:t>T</m:t>
                      </m:r>
                    </m:sub>
                  </m:sSub>
                </m:num>
                <m:den>
                  <m:r>
                    <m:rPr>
                      <m:sty m:val="p"/>
                    </m:rPr>
                    <w:rPr>
                      <w:rFonts w:ascii="Cambria Math" w:hAnsi="Cambria Math" w:cs="Times New Roman"/>
                      <w:sz w:val="28"/>
                      <w:szCs w:val="28"/>
                    </w:rPr>
                    <m:t>60</m:t>
                  </m:r>
                </m:den>
              </m:f>
            </m:oMath>
            <w:r w:rsidR="000D09D5">
              <w:rPr>
                <w:rFonts w:ascii="Times New Roman" w:eastAsiaTheme="minorEastAsia" w:hAnsi="Times New Roman" w:cs="Times New Roman"/>
                <w:sz w:val="28"/>
                <w:szCs w:val="28"/>
              </w:rPr>
              <w:t>,</w:t>
            </w:r>
          </w:p>
        </w:tc>
        <w:tc>
          <w:tcPr>
            <w:tcW w:w="1203" w:type="dxa"/>
            <w:vAlign w:val="center"/>
          </w:tcPr>
          <w:p w:rsidR="0001312A" w:rsidRPr="0074479F" w:rsidRDefault="0001312A" w:rsidP="006E63D3">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w:t>
            </w:r>
            <w:r w:rsidR="006E63D3" w:rsidRPr="0074479F">
              <w:rPr>
                <w:rFonts w:ascii="Times New Roman" w:hAnsi="Times New Roman" w:cs="Times New Roman"/>
                <w:sz w:val="28"/>
                <w:szCs w:val="28"/>
              </w:rPr>
              <w:t>82</w:t>
            </w:r>
            <w:r w:rsidRPr="0074479F">
              <w:rPr>
                <w:rFonts w:ascii="Times New Roman" w:hAnsi="Times New Roman" w:cs="Times New Roman"/>
                <w:sz w:val="28"/>
                <w:szCs w:val="28"/>
              </w:rPr>
              <w:t>)</w:t>
            </w:r>
          </w:p>
        </w:tc>
      </w:tr>
    </w:tbl>
    <w:p w:rsidR="00752AD5" w:rsidRPr="0074479F" w:rsidRDefault="00194F1A" w:rsidP="00031D7D">
      <w:pPr>
        <w:spacing w:line="276" w:lineRule="auto"/>
        <w:ind w:firstLine="567"/>
        <w:rPr>
          <w:rFonts w:ascii="Times New Roman" w:eastAsiaTheme="minorEastAsia" w:hAnsi="Times New Roman" w:cs="Times New Roman"/>
          <w:sz w:val="28"/>
          <w:szCs w:val="28"/>
        </w:rPr>
      </w:pPr>
      <w:r w:rsidRPr="0074479F">
        <w:rPr>
          <w:rFonts w:ascii="Times New Roman" w:hAnsi="Times New Roman" w:cs="Times New Roman"/>
          <w:sz w:val="28"/>
          <w:szCs w:val="28"/>
        </w:rPr>
        <w:t>З</w:t>
      </w:r>
      <w:r w:rsidR="00752AD5" w:rsidRPr="0074479F">
        <w:rPr>
          <w:rFonts w:ascii="Times New Roman" w:hAnsi="Times New Roman" w:cs="Times New Roman"/>
          <w:sz w:val="28"/>
          <w:szCs w:val="28"/>
        </w:rPr>
        <w:t>відки</w:t>
      </w:r>
      <w:r w:rsidR="00A616B6" w:rsidRPr="0074479F">
        <w:rPr>
          <w:rFonts w:ascii="Times New Roman" w:hAnsi="Times New Roman" w:cs="Times New Roman"/>
          <w:sz w:val="28"/>
          <w:szCs w:val="28"/>
        </w:rPr>
        <w:t xml:space="preserve"> </w:t>
      </w:r>
      <m:oMath>
        <m:r>
          <m:rPr>
            <m:sty m:val="p"/>
          </m:rPr>
          <w:rPr>
            <w:rFonts w:ascii="Cambria Math" w:hAnsi="Cambria Math" w:cs="Times New Roman"/>
            <w:sz w:val="28"/>
            <w:szCs w:val="28"/>
          </w:rPr>
          <m:t>∆</m:t>
        </m:r>
        <m:r>
          <w:rPr>
            <w:rFonts w:ascii="Cambria Math" w:hAnsi="Cambria Math" w:cs="Times New Roman"/>
            <w:sz w:val="28"/>
            <w:szCs w:val="28"/>
          </w:rPr>
          <m:t>t</m:t>
        </m:r>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1</m:t>
            </m:r>
          </m:num>
          <m:den>
            <m:r>
              <w:rPr>
                <w:rFonts w:ascii="Cambria Math" w:hAnsi="Cambria Math" w:cs="Times New Roman"/>
                <w:sz w:val="28"/>
                <w:szCs w:val="28"/>
              </w:rPr>
              <m:t>f</m:t>
            </m:r>
          </m:den>
        </m:f>
        <m:r>
          <m:rPr>
            <m:sty m:val="p"/>
          </m:rPr>
          <w:rPr>
            <w:rFonts w:ascii="Cambria Math" w:hAnsi="Cambria Math" w:cs="Times New Roman"/>
            <w:sz w:val="28"/>
            <w:szCs w:val="28"/>
          </w:rPr>
          <m:t>, с</m:t>
        </m:r>
      </m:oMath>
      <w:r w:rsidR="006E2F55" w:rsidRPr="0074479F">
        <w:rPr>
          <w:rFonts w:ascii="Times New Roman" w:eastAsiaTheme="minorEastAsia" w:hAnsi="Times New Roman" w:cs="Times New Roman"/>
          <w:sz w:val="28"/>
          <w:szCs w:val="28"/>
        </w:rPr>
        <w:t xml:space="preserve"> </w:t>
      </w:r>
      <w:r w:rsidR="00752AD5" w:rsidRPr="0074479F">
        <w:rPr>
          <w:rFonts w:ascii="Times New Roman" w:hAnsi="Times New Roman" w:cs="Times New Roman"/>
          <w:sz w:val="28"/>
          <w:szCs w:val="28"/>
        </w:rPr>
        <w:t>- період пульсації навантажень (напружень).</w:t>
      </w:r>
    </w:p>
    <w:p w:rsidR="00752AD5" w:rsidRPr="0074479F" w:rsidRDefault="00752AD5" w:rsidP="00031D7D">
      <w:pPr>
        <w:tabs>
          <w:tab w:val="left" w:pos="90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Тривалість блоку навантажень (напружень), с</w:t>
      </w:r>
    </w:p>
    <w:tbl>
      <w:tblPr>
        <w:tblW w:w="0" w:type="auto"/>
        <w:tblLook w:val="04A0"/>
      </w:tblPr>
      <w:tblGrid>
        <w:gridCol w:w="8427"/>
        <w:gridCol w:w="1201"/>
      </w:tblGrid>
      <w:tr w:rsidR="0001312A" w:rsidRPr="0074479F" w:rsidTr="006E63D3">
        <w:tc>
          <w:tcPr>
            <w:tcW w:w="8472" w:type="dxa"/>
          </w:tcPr>
          <w:p w:rsidR="0001312A" w:rsidRPr="008E7188" w:rsidRDefault="00755C15" w:rsidP="00031D7D">
            <w:pPr>
              <w:spacing w:line="276" w:lineRule="auto"/>
              <w:ind w:firstLine="567"/>
              <w:jc w:val="center"/>
              <w:rPr>
                <w:rFonts w:ascii="Times New Roman" w:eastAsiaTheme="minorEastAsia" w:hAnsi="Times New Roman" w:cs="Times New Roman"/>
                <w:sz w:val="28"/>
                <w:szCs w:val="28"/>
                <w:lang w:val="en-US"/>
              </w:rPr>
            </w:pPr>
            <m:oMath>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бл</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N</m:t>
                  </m:r>
                </m:e>
                <m:sub>
                  <m:r>
                    <m:rPr>
                      <m:sty m:val="p"/>
                    </m:rPr>
                    <w:rPr>
                      <w:rFonts w:ascii="Cambria Math" w:hAnsi="Cambria Math" w:cs="Times New Roman"/>
                      <w:sz w:val="28"/>
                      <w:szCs w:val="28"/>
                    </w:rPr>
                    <m:t>бл</m:t>
                  </m:r>
                </m:sub>
              </m:sSub>
              <m:r>
                <m:rPr>
                  <m:sty m:val="p"/>
                </m:rPr>
                <w:rPr>
                  <w:rFonts w:ascii="Cambria Math" w:hAnsi="Cambria Math" w:cs="Times New Roman"/>
                  <w:sz w:val="28"/>
                  <w:szCs w:val="28"/>
                </w:rPr>
                <m:t>∆</m:t>
              </m:r>
              <m:r>
                <w:rPr>
                  <w:rFonts w:ascii="Cambria Math" w:hAnsi="Cambria Math" w:cs="Times New Roman"/>
                  <w:sz w:val="28"/>
                  <w:szCs w:val="28"/>
                </w:rPr>
                <m:t>t</m:t>
              </m:r>
            </m:oMath>
            <w:r w:rsidR="000D09D5">
              <w:rPr>
                <w:rFonts w:ascii="Times New Roman" w:eastAsiaTheme="minorEastAsia" w:hAnsi="Times New Roman" w:cs="Times New Roman"/>
                <w:sz w:val="28"/>
                <w:szCs w:val="28"/>
              </w:rPr>
              <w:t>,</w:t>
            </w:r>
          </w:p>
        </w:tc>
        <w:tc>
          <w:tcPr>
            <w:tcW w:w="1203" w:type="dxa"/>
            <w:vAlign w:val="center"/>
          </w:tcPr>
          <w:p w:rsidR="0001312A" w:rsidRPr="0074479F" w:rsidRDefault="0001312A" w:rsidP="006E63D3">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w:t>
            </w:r>
            <w:r w:rsidR="006E63D3" w:rsidRPr="0074479F">
              <w:rPr>
                <w:rFonts w:ascii="Times New Roman" w:hAnsi="Times New Roman" w:cs="Times New Roman"/>
                <w:sz w:val="28"/>
                <w:szCs w:val="28"/>
              </w:rPr>
              <w:t>83</w:t>
            </w:r>
            <w:r w:rsidRPr="0074479F">
              <w:rPr>
                <w:rFonts w:ascii="Times New Roman" w:hAnsi="Times New Roman" w:cs="Times New Roman"/>
                <w:sz w:val="28"/>
                <w:szCs w:val="28"/>
              </w:rPr>
              <w:t>)</w:t>
            </w:r>
          </w:p>
        </w:tc>
      </w:tr>
    </w:tbl>
    <w:p w:rsidR="00752AD5" w:rsidRPr="0074479F" w:rsidRDefault="00752AD5" w:rsidP="00031D7D">
      <w:pPr>
        <w:tabs>
          <w:tab w:val="left" w:pos="90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тут </w:t>
      </w:r>
      <m:oMath>
        <m:sSub>
          <m:sSubPr>
            <m:ctrlPr>
              <w:rPr>
                <w:rFonts w:ascii="Cambria Math" w:hAnsi="Cambria Math" w:cs="Times New Roman"/>
                <w:sz w:val="28"/>
                <w:szCs w:val="28"/>
              </w:rPr>
            </m:ctrlPr>
          </m:sSubPr>
          <m:e>
            <m:r>
              <w:rPr>
                <w:rFonts w:ascii="Cambria Math" w:hAnsi="Cambria Math" w:cs="Times New Roman"/>
                <w:sz w:val="28"/>
                <w:szCs w:val="28"/>
              </w:rPr>
              <m:t>N</m:t>
            </m:r>
          </m:e>
          <m:sub>
            <m:r>
              <m:rPr>
                <m:sty m:val="p"/>
              </m:rPr>
              <w:rPr>
                <w:rFonts w:ascii="Cambria Math" w:hAnsi="Cambria Math" w:cs="Times New Roman"/>
                <w:sz w:val="28"/>
                <w:szCs w:val="28"/>
              </w:rPr>
              <m:t>бл</m:t>
            </m:r>
          </m:sub>
        </m:sSub>
      </m:oMath>
      <w:r w:rsidRPr="0074479F">
        <w:rPr>
          <w:rFonts w:ascii="Times New Roman" w:hAnsi="Times New Roman" w:cs="Times New Roman"/>
          <w:sz w:val="28"/>
          <w:szCs w:val="28"/>
        </w:rPr>
        <w:t>- кількість ступенів переміни навантажень (напружень) в одному блоці.</w:t>
      </w:r>
    </w:p>
    <w:p w:rsidR="00C92645" w:rsidRPr="0074479F" w:rsidRDefault="00752AD5" w:rsidP="00031D7D">
      <w:pPr>
        <w:tabs>
          <w:tab w:val="left" w:pos="90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Для блока навантажень (напружень) будуємо циклограму</w:t>
      </w:r>
    </w:p>
    <w:p w:rsidR="00D82A0A" w:rsidRPr="0074479F" w:rsidRDefault="00D82A0A" w:rsidP="00031D7D">
      <w:pPr>
        <w:tabs>
          <w:tab w:val="left" w:pos="900"/>
        </w:tabs>
        <w:spacing w:line="276" w:lineRule="auto"/>
        <w:ind w:firstLine="567"/>
        <w:jc w:val="both"/>
        <w:rPr>
          <w:rFonts w:ascii="Times New Roman" w:hAnsi="Times New Roman" w:cs="Times New Roman"/>
          <w:sz w:val="28"/>
          <w:szCs w:val="28"/>
        </w:rPr>
      </w:pPr>
    </w:p>
    <w:p w:rsidR="00752AD5" w:rsidRPr="0074479F" w:rsidRDefault="00C92645" w:rsidP="00031D7D">
      <w:pPr>
        <w:tabs>
          <w:tab w:val="left" w:pos="900"/>
        </w:tabs>
        <w:spacing w:line="276" w:lineRule="auto"/>
        <w:ind w:firstLine="567"/>
        <w:jc w:val="center"/>
        <w:rPr>
          <w:rFonts w:ascii="Times New Roman" w:hAnsi="Times New Roman" w:cs="Times New Roman"/>
          <w:sz w:val="28"/>
          <w:szCs w:val="28"/>
        </w:rPr>
      </w:pPr>
      <w:r w:rsidRPr="0074479F">
        <w:rPr>
          <w:rFonts w:ascii="Times New Roman" w:hAnsi="Times New Roman" w:cs="Times New Roman"/>
          <w:noProof/>
          <w:sz w:val="28"/>
          <w:szCs w:val="28"/>
          <w:lang w:val="ru-RU" w:eastAsia="ru-RU"/>
        </w:rPr>
        <w:drawing>
          <wp:inline distT="0" distB="0" distL="0" distR="0">
            <wp:extent cx="4158533" cy="2814762"/>
            <wp:effectExtent l="0" t="0" r="0" b="0"/>
            <wp:docPr id="505183768"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752AD5" w:rsidRPr="008E7188" w:rsidRDefault="00752AD5" w:rsidP="00031D7D">
      <w:pPr>
        <w:tabs>
          <w:tab w:val="left" w:pos="900"/>
        </w:tabs>
        <w:spacing w:line="276" w:lineRule="auto"/>
        <w:ind w:firstLine="567"/>
        <w:jc w:val="center"/>
        <w:rPr>
          <w:rFonts w:ascii="Times New Roman" w:hAnsi="Times New Roman" w:cs="Times New Roman"/>
          <w:sz w:val="24"/>
          <w:szCs w:val="24"/>
          <w:lang w:val="en-US"/>
        </w:rPr>
      </w:pPr>
      <w:r w:rsidRPr="0074479F">
        <w:rPr>
          <w:rFonts w:ascii="Times New Roman" w:hAnsi="Times New Roman" w:cs="Times New Roman"/>
          <w:sz w:val="24"/>
          <w:szCs w:val="24"/>
        </w:rPr>
        <w:t xml:space="preserve">Рис. </w:t>
      </w:r>
      <w:r w:rsidR="006235DA" w:rsidRPr="0074479F">
        <w:rPr>
          <w:rFonts w:ascii="Times New Roman" w:hAnsi="Times New Roman" w:cs="Times New Roman"/>
          <w:sz w:val="24"/>
          <w:szCs w:val="24"/>
        </w:rPr>
        <w:t>1.14</w:t>
      </w:r>
      <w:r w:rsidR="008E7188">
        <w:rPr>
          <w:rFonts w:ascii="Times New Roman" w:hAnsi="Times New Roman" w:cs="Times New Roman"/>
          <w:sz w:val="24"/>
          <w:szCs w:val="24"/>
        </w:rPr>
        <w:t>. Циклограма навантажень</w:t>
      </w:r>
    </w:p>
    <w:p w:rsidR="00D82A0A" w:rsidRPr="0074479F" w:rsidRDefault="00D82A0A" w:rsidP="00031D7D">
      <w:pPr>
        <w:tabs>
          <w:tab w:val="left" w:pos="900"/>
        </w:tabs>
        <w:spacing w:line="276" w:lineRule="auto"/>
        <w:ind w:firstLine="567"/>
        <w:jc w:val="center"/>
        <w:rPr>
          <w:rFonts w:ascii="Times New Roman" w:hAnsi="Times New Roman" w:cs="Times New Roman"/>
          <w:sz w:val="24"/>
          <w:szCs w:val="24"/>
        </w:rPr>
      </w:pPr>
    </w:p>
    <w:p w:rsidR="00FD1DB5" w:rsidRPr="0074479F" w:rsidRDefault="00764B30" w:rsidP="00031D7D">
      <w:pPr>
        <w:tabs>
          <w:tab w:val="left" w:pos="900"/>
        </w:tabs>
        <w:spacing w:line="276" w:lineRule="auto"/>
        <w:ind w:firstLine="567"/>
        <w:jc w:val="center"/>
        <w:rPr>
          <w:rFonts w:ascii="Times New Roman" w:hAnsi="Times New Roman" w:cs="Times New Roman"/>
          <w:sz w:val="28"/>
          <w:szCs w:val="28"/>
        </w:rPr>
      </w:pPr>
      <w:r w:rsidRPr="0074479F">
        <w:rPr>
          <w:rFonts w:ascii="Times New Roman" w:hAnsi="Times New Roman" w:cs="Times New Roman"/>
          <w:noProof/>
          <w:sz w:val="28"/>
          <w:szCs w:val="28"/>
          <w:lang w:val="ru-RU" w:eastAsia="ru-RU"/>
        </w:rPr>
        <w:drawing>
          <wp:inline distT="0" distB="0" distL="0" distR="0">
            <wp:extent cx="3771900" cy="2794000"/>
            <wp:effectExtent l="0" t="0" r="0" b="0"/>
            <wp:docPr id="193472511" name="Диаграмма 193472511"/>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752AD5" w:rsidRPr="00C8683B" w:rsidRDefault="00752AD5" w:rsidP="00031D7D">
      <w:pPr>
        <w:tabs>
          <w:tab w:val="left" w:pos="900"/>
        </w:tabs>
        <w:spacing w:line="276" w:lineRule="auto"/>
        <w:ind w:firstLine="567"/>
        <w:jc w:val="center"/>
        <w:rPr>
          <w:rFonts w:ascii="Times New Roman" w:hAnsi="Times New Roman" w:cs="Times New Roman"/>
          <w:sz w:val="24"/>
          <w:szCs w:val="24"/>
          <w:lang w:val="ru-RU"/>
        </w:rPr>
      </w:pPr>
      <w:r w:rsidRPr="0074479F">
        <w:rPr>
          <w:rFonts w:ascii="Times New Roman" w:hAnsi="Times New Roman" w:cs="Times New Roman"/>
          <w:sz w:val="24"/>
          <w:szCs w:val="24"/>
        </w:rPr>
        <w:t xml:space="preserve">Рис. </w:t>
      </w:r>
      <w:r w:rsidR="006235DA" w:rsidRPr="0074479F">
        <w:rPr>
          <w:rFonts w:ascii="Times New Roman" w:hAnsi="Times New Roman" w:cs="Times New Roman"/>
          <w:sz w:val="24"/>
          <w:szCs w:val="24"/>
        </w:rPr>
        <w:t>1.15</w:t>
      </w:r>
      <w:r w:rsidR="008E7188">
        <w:rPr>
          <w:rFonts w:ascii="Times New Roman" w:hAnsi="Times New Roman" w:cs="Times New Roman"/>
          <w:sz w:val="24"/>
          <w:szCs w:val="24"/>
        </w:rPr>
        <w:t>. Графік кривої утоми</w:t>
      </w:r>
    </w:p>
    <w:p w:rsidR="00B103E8" w:rsidRPr="0074479F" w:rsidRDefault="00B103E8" w:rsidP="00031D7D">
      <w:pPr>
        <w:tabs>
          <w:tab w:val="left" w:pos="900"/>
        </w:tabs>
        <w:spacing w:line="276" w:lineRule="auto"/>
        <w:ind w:firstLine="567"/>
        <w:jc w:val="center"/>
        <w:rPr>
          <w:rFonts w:ascii="Times New Roman" w:hAnsi="Times New Roman" w:cs="Times New Roman"/>
          <w:sz w:val="24"/>
          <w:szCs w:val="24"/>
        </w:rPr>
      </w:pPr>
    </w:p>
    <w:p w:rsidR="00752AD5" w:rsidRPr="0074479F" w:rsidRDefault="00752AD5" w:rsidP="00031D7D">
      <w:pPr>
        <w:tabs>
          <w:tab w:val="left" w:pos="900"/>
        </w:tabs>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Згідно із (</w:t>
      </w:r>
      <w:r w:rsidR="006235DA" w:rsidRPr="0074479F">
        <w:rPr>
          <w:rFonts w:ascii="Times New Roman" w:hAnsi="Times New Roman" w:cs="Times New Roman"/>
          <w:sz w:val="28"/>
          <w:szCs w:val="28"/>
        </w:rPr>
        <w:t>1.75</w:t>
      </w:r>
      <w:r w:rsidRPr="0074479F">
        <w:rPr>
          <w:rFonts w:ascii="Times New Roman" w:hAnsi="Times New Roman" w:cs="Times New Roman"/>
          <w:sz w:val="28"/>
          <w:szCs w:val="28"/>
        </w:rPr>
        <w:t>) можемо записати</w:t>
      </w:r>
    </w:p>
    <w:tbl>
      <w:tblPr>
        <w:tblW w:w="0" w:type="auto"/>
        <w:tblLook w:val="04A0"/>
      </w:tblPr>
      <w:tblGrid>
        <w:gridCol w:w="8427"/>
        <w:gridCol w:w="1201"/>
      </w:tblGrid>
      <w:tr w:rsidR="006235DA" w:rsidRPr="0074479F" w:rsidTr="00AB112A">
        <w:tc>
          <w:tcPr>
            <w:tcW w:w="8472" w:type="dxa"/>
          </w:tcPr>
          <w:p w:rsidR="006235DA" w:rsidRPr="000D09D5" w:rsidRDefault="00755C15" w:rsidP="00031D7D">
            <w:pPr>
              <w:spacing w:line="276" w:lineRule="auto"/>
              <w:ind w:firstLine="567"/>
              <w:jc w:val="center"/>
              <w:rPr>
                <w:rFonts w:ascii="Times New Roman" w:eastAsiaTheme="minorEastAsia" w:hAnsi="Times New Roman" w:cs="Times New Roman"/>
                <w:sz w:val="28"/>
                <w:szCs w:val="28"/>
              </w:rPr>
            </w:pPr>
            <m:oMath>
              <m:sSubSup>
                <m:sSubSupPr>
                  <m:ctrlPr>
                    <w:rPr>
                      <w:rFonts w:ascii="Cambria Math" w:hAnsi="Cambria Math" w:cs="Times New Roman"/>
                      <w:sz w:val="28"/>
                      <w:szCs w:val="28"/>
                    </w:rPr>
                  </m:ctrlPr>
                </m:sSubSupPr>
                <m:e>
                  <m:r>
                    <w:rPr>
                      <w:rFonts w:ascii="Cambria Math" w:hAnsi="Cambria Math" w:cs="Times New Roman"/>
                      <w:sz w:val="28"/>
                      <w:szCs w:val="28"/>
                    </w:rPr>
                    <m:t>σ</m:t>
                  </m:r>
                </m:e>
                <m:sub>
                  <m:r>
                    <w:rPr>
                      <w:rFonts w:ascii="Cambria Math" w:hAnsi="Cambria Math" w:cs="Times New Roman"/>
                      <w:sz w:val="28"/>
                      <w:szCs w:val="28"/>
                    </w:rPr>
                    <m:t>H</m:t>
                  </m:r>
                  <m:r>
                    <m:rPr>
                      <m:sty m:val="p"/>
                    </m:rPr>
                    <w:rPr>
                      <w:rFonts w:ascii="Cambria Math" w:hAnsi="Cambria Math" w:cs="Times New Roman"/>
                      <w:sz w:val="28"/>
                      <w:szCs w:val="28"/>
                    </w:rPr>
                    <m:t>1</m:t>
                  </m:r>
                </m:sub>
                <m:sup>
                  <m:f>
                    <m:fPr>
                      <m:ctrlPr>
                        <w:rPr>
                          <w:rFonts w:ascii="Cambria Math" w:hAnsi="Cambria Math" w:cs="Times New Roman"/>
                          <w:sz w:val="28"/>
                          <w:szCs w:val="28"/>
                        </w:rPr>
                      </m:ctrlPr>
                    </m:fPr>
                    <m:num>
                      <m:r>
                        <w:rPr>
                          <w:rFonts w:ascii="Cambria Math" w:hAnsi="Cambria Math" w:cs="Times New Roman"/>
                          <w:sz w:val="28"/>
                          <w:szCs w:val="28"/>
                        </w:rPr>
                        <m:t>m</m:t>
                      </m:r>
                    </m:num>
                    <m:den>
                      <m:r>
                        <m:rPr>
                          <m:sty m:val="p"/>
                        </m:rPr>
                        <w:rPr>
                          <w:rFonts w:ascii="Cambria Math" w:hAnsi="Cambria Math" w:cs="Times New Roman"/>
                          <w:sz w:val="28"/>
                          <w:szCs w:val="28"/>
                        </w:rPr>
                        <m:t>2</m:t>
                      </m:r>
                    </m:den>
                  </m:f>
                </m:sup>
              </m:sSubSup>
              <m:sSub>
                <m:sSubPr>
                  <m:ctrlPr>
                    <w:rPr>
                      <w:rFonts w:ascii="Cambria Math" w:hAnsi="Cambria Math" w:cs="Times New Roman"/>
                      <w:sz w:val="28"/>
                      <w:szCs w:val="28"/>
                    </w:rPr>
                  </m:ctrlPr>
                </m:sSubPr>
                <m:e>
                  <m:r>
                    <w:rPr>
                      <w:rFonts w:ascii="Cambria Math" w:hAnsi="Cambria Math" w:cs="Times New Roman"/>
                      <w:sz w:val="28"/>
                      <w:szCs w:val="28"/>
                    </w:rPr>
                    <m:t>N</m:t>
                  </m:r>
                </m:e>
                <m:sub>
                  <m:r>
                    <w:rPr>
                      <w:rFonts w:ascii="Cambria Math" w:hAnsi="Cambria Math" w:cs="Times New Roman"/>
                      <w:sz w:val="28"/>
                      <w:szCs w:val="28"/>
                    </w:rPr>
                    <m:t>H</m:t>
                  </m:r>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Sup>
                <m:sSubSupPr>
                  <m:ctrlPr>
                    <w:rPr>
                      <w:rFonts w:ascii="Cambria Math" w:hAnsi="Cambria Math" w:cs="Times New Roman"/>
                      <w:sz w:val="28"/>
                      <w:szCs w:val="28"/>
                    </w:rPr>
                  </m:ctrlPr>
                </m:sSubSupPr>
                <m:e>
                  <m:r>
                    <w:rPr>
                      <w:rFonts w:ascii="Cambria Math" w:hAnsi="Cambria Math" w:cs="Times New Roman"/>
                      <w:sz w:val="28"/>
                      <w:szCs w:val="28"/>
                    </w:rPr>
                    <m:t>σ</m:t>
                  </m:r>
                </m:e>
                <m:sub>
                  <m:r>
                    <w:rPr>
                      <w:rFonts w:ascii="Cambria Math" w:hAnsi="Cambria Math" w:cs="Times New Roman"/>
                      <w:sz w:val="28"/>
                      <w:szCs w:val="28"/>
                    </w:rPr>
                    <m:t>H</m:t>
                  </m:r>
                  <m:r>
                    <m:rPr>
                      <m:sty m:val="p"/>
                    </m:rPr>
                    <w:rPr>
                      <w:rFonts w:ascii="Cambria Math" w:hAnsi="Cambria Math" w:cs="Times New Roman"/>
                      <w:sz w:val="28"/>
                      <w:szCs w:val="28"/>
                    </w:rPr>
                    <m:t>2</m:t>
                  </m:r>
                </m:sub>
                <m:sup>
                  <m:f>
                    <m:fPr>
                      <m:ctrlPr>
                        <w:rPr>
                          <w:rFonts w:ascii="Cambria Math" w:hAnsi="Cambria Math" w:cs="Times New Roman"/>
                          <w:sz w:val="28"/>
                          <w:szCs w:val="28"/>
                        </w:rPr>
                      </m:ctrlPr>
                    </m:fPr>
                    <m:num>
                      <m:r>
                        <w:rPr>
                          <w:rFonts w:ascii="Cambria Math" w:hAnsi="Cambria Math" w:cs="Times New Roman"/>
                          <w:sz w:val="28"/>
                          <w:szCs w:val="28"/>
                        </w:rPr>
                        <m:t>m</m:t>
                      </m:r>
                    </m:num>
                    <m:den>
                      <m:r>
                        <m:rPr>
                          <m:sty m:val="p"/>
                        </m:rPr>
                        <w:rPr>
                          <w:rFonts w:ascii="Cambria Math" w:hAnsi="Cambria Math" w:cs="Times New Roman"/>
                          <w:sz w:val="28"/>
                          <w:szCs w:val="28"/>
                        </w:rPr>
                        <m:t>2</m:t>
                      </m:r>
                    </m:den>
                  </m:f>
                </m:sup>
              </m:sSubSup>
              <m:sSub>
                <m:sSubPr>
                  <m:ctrlPr>
                    <w:rPr>
                      <w:rFonts w:ascii="Cambria Math" w:hAnsi="Cambria Math" w:cs="Times New Roman"/>
                      <w:sz w:val="28"/>
                      <w:szCs w:val="28"/>
                    </w:rPr>
                  </m:ctrlPr>
                </m:sSubPr>
                <m:e>
                  <m:r>
                    <w:rPr>
                      <w:rFonts w:ascii="Cambria Math" w:hAnsi="Cambria Math" w:cs="Times New Roman"/>
                      <w:sz w:val="28"/>
                      <w:szCs w:val="28"/>
                    </w:rPr>
                    <m:t>N</m:t>
                  </m:r>
                </m:e>
                <m:sub>
                  <m:r>
                    <w:rPr>
                      <w:rFonts w:ascii="Cambria Math" w:hAnsi="Cambria Math" w:cs="Times New Roman"/>
                      <w:sz w:val="28"/>
                      <w:szCs w:val="28"/>
                    </w:rPr>
                    <m:t>H</m:t>
                  </m:r>
                  <m:r>
                    <m:rPr>
                      <m:sty m:val="p"/>
                    </m:rPr>
                    <w:rPr>
                      <w:rFonts w:ascii="Cambria Math" w:hAnsi="Cambria Math" w:cs="Times New Roman"/>
                      <w:sz w:val="28"/>
                      <w:szCs w:val="28"/>
                    </w:rPr>
                    <m:t>2</m:t>
                  </m:r>
                </m:sub>
              </m:sSub>
              <m:r>
                <m:rPr>
                  <m:sty m:val="p"/>
                </m:rPr>
                <w:rPr>
                  <w:rFonts w:ascii="Cambria Math" w:hAnsi="Cambria Math" w:cs="Times New Roman"/>
                  <w:sz w:val="28"/>
                  <w:szCs w:val="28"/>
                </w:rPr>
                <m:t>=</m:t>
              </m:r>
              <m:sSubSup>
                <m:sSubSupPr>
                  <m:ctrlPr>
                    <w:rPr>
                      <w:rFonts w:ascii="Cambria Math" w:hAnsi="Cambria Math" w:cs="Times New Roman"/>
                      <w:sz w:val="28"/>
                      <w:szCs w:val="28"/>
                    </w:rPr>
                  </m:ctrlPr>
                </m:sSubSupPr>
                <m:e>
                  <m:r>
                    <w:rPr>
                      <w:rFonts w:ascii="Cambria Math" w:hAnsi="Cambria Math" w:cs="Times New Roman"/>
                      <w:sz w:val="28"/>
                      <w:szCs w:val="28"/>
                    </w:rPr>
                    <m:t>σ</m:t>
                  </m:r>
                </m:e>
                <m:sub>
                  <m:r>
                    <w:rPr>
                      <w:rFonts w:ascii="Cambria Math" w:hAnsi="Cambria Math" w:cs="Times New Roman"/>
                      <w:sz w:val="28"/>
                      <w:szCs w:val="28"/>
                    </w:rPr>
                    <m:t>H</m:t>
                  </m:r>
                  <m:r>
                    <m:rPr>
                      <m:sty m:val="p"/>
                    </m:rPr>
                    <w:rPr>
                      <w:rFonts w:ascii="Cambria Math" w:hAnsi="Cambria Math" w:cs="Times New Roman"/>
                      <w:sz w:val="28"/>
                      <w:szCs w:val="28"/>
                    </w:rPr>
                    <m:t>3</m:t>
                  </m:r>
                </m:sub>
                <m:sup>
                  <m:f>
                    <m:fPr>
                      <m:ctrlPr>
                        <w:rPr>
                          <w:rFonts w:ascii="Cambria Math" w:hAnsi="Cambria Math" w:cs="Times New Roman"/>
                          <w:sz w:val="28"/>
                          <w:szCs w:val="28"/>
                        </w:rPr>
                      </m:ctrlPr>
                    </m:fPr>
                    <m:num>
                      <m:r>
                        <w:rPr>
                          <w:rFonts w:ascii="Cambria Math" w:hAnsi="Cambria Math" w:cs="Times New Roman"/>
                          <w:sz w:val="28"/>
                          <w:szCs w:val="28"/>
                        </w:rPr>
                        <m:t>m</m:t>
                      </m:r>
                    </m:num>
                    <m:den>
                      <m:r>
                        <m:rPr>
                          <m:sty m:val="p"/>
                        </m:rPr>
                        <w:rPr>
                          <w:rFonts w:ascii="Cambria Math" w:hAnsi="Cambria Math" w:cs="Times New Roman"/>
                          <w:sz w:val="28"/>
                          <w:szCs w:val="28"/>
                        </w:rPr>
                        <m:t>2</m:t>
                      </m:r>
                    </m:den>
                  </m:f>
                </m:sup>
              </m:sSubSup>
              <m:sSub>
                <m:sSubPr>
                  <m:ctrlPr>
                    <w:rPr>
                      <w:rFonts w:ascii="Cambria Math" w:hAnsi="Cambria Math" w:cs="Times New Roman"/>
                      <w:sz w:val="28"/>
                      <w:szCs w:val="28"/>
                    </w:rPr>
                  </m:ctrlPr>
                </m:sSubPr>
                <m:e>
                  <m:r>
                    <w:rPr>
                      <w:rFonts w:ascii="Cambria Math" w:hAnsi="Cambria Math" w:cs="Times New Roman"/>
                      <w:sz w:val="28"/>
                      <w:szCs w:val="28"/>
                    </w:rPr>
                    <m:t>N</m:t>
                  </m:r>
                </m:e>
                <m:sub>
                  <m:r>
                    <w:rPr>
                      <w:rFonts w:ascii="Cambria Math" w:hAnsi="Cambria Math" w:cs="Times New Roman"/>
                      <w:sz w:val="28"/>
                      <w:szCs w:val="28"/>
                    </w:rPr>
                    <m:t>H</m:t>
                  </m:r>
                  <m:r>
                    <m:rPr>
                      <m:sty m:val="p"/>
                    </m:rPr>
                    <w:rPr>
                      <w:rFonts w:ascii="Cambria Math" w:hAnsi="Cambria Math" w:cs="Times New Roman"/>
                      <w:sz w:val="28"/>
                      <w:szCs w:val="28"/>
                    </w:rPr>
                    <m:t>3</m:t>
                  </m:r>
                </m:sub>
              </m:sSub>
              <m:r>
                <m:rPr>
                  <m:sty m:val="p"/>
                </m:rPr>
                <w:rPr>
                  <w:rFonts w:ascii="Cambria Math" w:hAnsi="Cambria Math" w:cs="Times New Roman"/>
                  <w:sz w:val="28"/>
                  <w:szCs w:val="28"/>
                </w:rPr>
                <m:t>=</m:t>
              </m:r>
              <m:sSubSup>
                <m:sSubSupPr>
                  <m:ctrlPr>
                    <w:rPr>
                      <w:rFonts w:ascii="Cambria Math" w:hAnsi="Cambria Math" w:cs="Times New Roman"/>
                      <w:sz w:val="28"/>
                      <w:szCs w:val="28"/>
                    </w:rPr>
                  </m:ctrlPr>
                </m:sSubSupPr>
                <m:e>
                  <m:r>
                    <w:rPr>
                      <w:rFonts w:ascii="Cambria Math" w:hAnsi="Cambria Math" w:cs="Times New Roman"/>
                      <w:sz w:val="28"/>
                      <w:szCs w:val="28"/>
                    </w:rPr>
                    <m:t>σ</m:t>
                  </m:r>
                </m:e>
                <m:sub>
                  <m:r>
                    <w:rPr>
                      <w:rFonts w:ascii="Cambria Math" w:hAnsi="Cambria Math" w:cs="Times New Roman"/>
                      <w:sz w:val="28"/>
                      <w:szCs w:val="28"/>
                    </w:rPr>
                    <m:t>H</m:t>
                  </m:r>
                  <m:r>
                    <m:rPr>
                      <m:sty m:val="p"/>
                    </m:rPr>
                    <w:rPr>
                      <w:rFonts w:ascii="Cambria Math" w:hAnsi="Cambria Math" w:cs="Times New Roman"/>
                      <w:sz w:val="28"/>
                      <w:szCs w:val="28"/>
                    </w:rPr>
                    <m:t>0</m:t>
                  </m:r>
                </m:sub>
                <m:sup>
                  <m:f>
                    <m:fPr>
                      <m:ctrlPr>
                        <w:rPr>
                          <w:rFonts w:ascii="Cambria Math" w:hAnsi="Cambria Math" w:cs="Times New Roman"/>
                          <w:sz w:val="28"/>
                          <w:szCs w:val="28"/>
                        </w:rPr>
                      </m:ctrlPr>
                    </m:fPr>
                    <m:num>
                      <m:r>
                        <w:rPr>
                          <w:rFonts w:ascii="Cambria Math" w:hAnsi="Cambria Math" w:cs="Times New Roman"/>
                          <w:sz w:val="28"/>
                          <w:szCs w:val="28"/>
                        </w:rPr>
                        <m:t>m</m:t>
                      </m:r>
                    </m:num>
                    <m:den>
                      <m:r>
                        <m:rPr>
                          <m:sty m:val="p"/>
                        </m:rPr>
                        <w:rPr>
                          <w:rFonts w:ascii="Cambria Math" w:hAnsi="Cambria Math" w:cs="Times New Roman"/>
                          <w:sz w:val="28"/>
                          <w:szCs w:val="28"/>
                        </w:rPr>
                        <m:t>2</m:t>
                      </m:r>
                    </m:den>
                  </m:f>
                </m:sup>
              </m:sSubSup>
              <m:sSub>
                <m:sSubPr>
                  <m:ctrlPr>
                    <w:rPr>
                      <w:rFonts w:ascii="Cambria Math" w:hAnsi="Cambria Math" w:cs="Times New Roman"/>
                      <w:sz w:val="28"/>
                      <w:szCs w:val="28"/>
                    </w:rPr>
                  </m:ctrlPr>
                </m:sSubPr>
                <m:e>
                  <m:r>
                    <w:rPr>
                      <w:rFonts w:ascii="Cambria Math" w:hAnsi="Cambria Math" w:cs="Times New Roman"/>
                      <w:sz w:val="28"/>
                      <w:szCs w:val="28"/>
                    </w:rPr>
                    <m:t>N</m:t>
                  </m:r>
                </m:e>
                <m:sub>
                  <m:r>
                    <w:rPr>
                      <w:rFonts w:ascii="Cambria Math" w:hAnsi="Cambria Math" w:cs="Times New Roman"/>
                      <w:sz w:val="28"/>
                      <w:szCs w:val="28"/>
                    </w:rPr>
                    <m:t>H</m:t>
                  </m:r>
                  <m:r>
                    <m:rPr>
                      <m:sty m:val="p"/>
                    </m:rPr>
                    <w:rPr>
                      <w:rFonts w:ascii="Cambria Math" w:hAnsi="Cambria Math" w:cs="Times New Roman"/>
                      <w:sz w:val="28"/>
                      <w:szCs w:val="28"/>
                    </w:rPr>
                    <m:t>01</m:t>
                  </m:r>
                </m:sub>
              </m:sSub>
              <m:r>
                <m:rPr>
                  <m:sty m:val="p"/>
                </m:rPr>
                <w:rPr>
                  <w:rFonts w:ascii="Cambria Math" w:hAnsi="Cambria Math" w:cs="Times New Roman"/>
                  <w:sz w:val="28"/>
                  <w:szCs w:val="28"/>
                </w:rPr>
                <m:t>=</m:t>
              </m:r>
              <m:r>
                <w:rPr>
                  <w:rFonts w:ascii="Cambria Math" w:hAnsi="Cambria Math" w:cs="Times New Roman"/>
                  <w:sz w:val="28"/>
                  <w:szCs w:val="28"/>
                </w:rPr>
                <m:t>const</m:t>
              </m:r>
            </m:oMath>
            <w:r w:rsidR="000D09D5">
              <w:rPr>
                <w:rFonts w:ascii="Times New Roman" w:eastAsiaTheme="minorEastAsia" w:hAnsi="Times New Roman" w:cs="Times New Roman"/>
                <w:sz w:val="28"/>
                <w:szCs w:val="28"/>
              </w:rPr>
              <w:t>.</w:t>
            </w:r>
          </w:p>
        </w:tc>
        <w:tc>
          <w:tcPr>
            <w:tcW w:w="1203" w:type="dxa"/>
            <w:vAlign w:val="center"/>
          </w:tcPr>
          <w:p w:rsidR="006235DA" w:rsidRPr="0074479F" w:rsidRDefault="006235DA" w:rsidP="006E63D3">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w:t>
            </w:r>
            <w:r w:rsidR="006E63D3" w:rsidRPr="0074479F">
              <w:rPr>
                <w:rFonts w:ascii="Times New Roman" w:hAnsi="Times New Roman" w:cs="Times New Roman"/>
                <w:sz w:val="28"/>
                <w:szCs w:val="28"/>
              </w:rPr>
              <w:t>84</w:t>
            </w:r>
            <w:r w:rsidRPr="0074479F">
              <w:rPr>
                <w:rFonts w:ascii="Times New Roman" w:hAnsi="Times New Roman" w:cs="Times New Roman"/>
                <w:sz w:val="28"/>
                <w:szCs w:val="28"/>
              </w:rPr>
              <w:t>)</w:t>
            </w:r>
          </w:p>
        </w:tc>
      </w:tr>
    </w:tbl>
    <w:p w:rsidR="00752AD5" w:rsidRPr="0074479F" w:rsidRDefault="008F3B86" w:rsidP="00031D7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З</w:t>
      </w:r>
      <w:r w:rsidR="00752AD5" w:rsidRPr="0074479F">
        <w:rPr>
          <w:rFonts w:ascii="Times New Roman" w:hAnsi="Times New Roman" w:cs="Times New Roman"/>
          <w:sz w:val="28"/>
          <w:szCs w:val="28"/>
        </w:rPr>
        <w:t xml:space="preserve">відки при відомих </w:t>
      </w:r>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H</m:t>
            </m:r>
            <m:r>
              <m:rPr>
                <m:sty m:val="p"/>
              </m:rPr>
              <w:rPr>
                <w:rFonts w:ascii="Cambria Math" w:hAnsi="Cambria Math" w:cs="Times New Roman"/>
                <w:sz w:val="28"/>
                <w:szCs w:val="28"/>
              </w:rPr>
              <m:t>0</m:t>
            </m:r>
          </m:sub>
        </m:sSub>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H</m:t>
            </m:r>
            <m:r>
              <m:rPr>
                <m:sty m:val="p"/>
              </m:rPr>
              <w:rPr>
                <w:rFonts w:ascii="Cambria Math" w:hAnsi="Cambria Math" w:cs="Times New Roman"/>
                <w:sz w:val="28"/>
                <w:szCs w:val="28"/>
              </w:rPr>
              <m:t>1</m:t>
            </m:r>
          </m:sub>
        </m:sSub>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H</m:t>
            </m:r>
            <m:r>
              <m:rPr>
                <m:sty m:val="p"/>
              </m:rPr>
              <w:rPr>
                <w:rFonts w:ascii="Cambria Math" w:hAnsi="Cambria Math" w:cs="Times New Roman"/>
                <w:sz w:val="28"/>
                <w:szCs w:val="28"/>
              </w:rPr>
              <m:t>2</m:t>
            </m:r>
          </m:sub>
        </m:sSub>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H</m:t>
            </m:r>
            <m:r>
              <m:rPr>
                <m:sty m:val="p"/>
              </m:rPr>
              <w:rPr>
                <w:rFonts w:ascii="Cambria Math" w:hAnsi="Cambria Math" w:cs="Times New Roman"/>
                <w:sz w:val="28"/>
                <w:szCs w:val="28"/>
              </w:rPr>
              <m:t>3</m:t>
            </m:r>
          </m:sub>
        </m:sSub>
      </m:oMath>
      <w:r w:rsidR="00752AD5" w:rsidRPr="0074479F">
        <w:rPr>
          <w:rFonts w:ascii="Times New Roman" w:hAnsi="Times New Roman" w:cs="Times New Roman"/>
          <w:sz w:val="28"/>
          <w:szCs w:val="28"/>
        </w:rPr>
        <w:t xml:space="preserve">, (за умови </w:t>
      </w:r>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H</m:t>
            </m:r>
            <m:r>
              <m:rPr>
                <m:sty m:val="p"/>
              </m:rPr>
              <w:rPr>
                <w:rFonts w:ascii="Cambria Math" w:hAnsi="Cambria Math" w:cs="Times New Roman"/>
                <w:sz w:val="28"/>
                <w:szCs w:val="28"/>
              </w:rPr>
              <m:t>1</m:t>
            </m:r>
          </m:sub>
        </m:sSub>
        <m:r>
          <m:rPr>
            <m:sty m:val="p"/>
          </m:rPr>
          <w:rPr>
            <w:rFonts w:ascii="Cambria Math" w:hAnsi="Cambria Math" w:cs="Times New Roman"/>
            <w:sz w:val="28"/>
            <w:szCs w:val="28"/>
          </w:rPr>
          <m:t>&gt;</m:t>
        </m:r>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H</m:t>
            </m:r>
            <m:r>
              <m:rPr>
                <m:sty m:val="p"/>
              </m:rPr>
              <w:rPr>
                <w:rFonts w:ascii="Cambria Math" w:hAnsi="Cambria Math" w:cs="Times New Roman"/>
                <w:sz w:val="28"/>
                <w:szCs w:val="28"/>
              </w:rPr>
              <m:t>0</m:t>
            </m:r>
          </m:sub>
        </m:sSub>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H</m:t>
            </m:r>
            <m:r>
              <m:rPr>
                <m:sty m:val="p"/>
              </m:rPr>
              <w:rPr>
                <w:rFonts w:ascii="Cambria Math" w:hAnsi="Cambria Math" w:cs="Times New Roman"/>
                <w:sz w:val="28"/>
                <w:szCs w:val="28"/>
              </w:rPr>
              <m:t>2</m:t>
            </m:r>
          </m:sub>
        </m:sSub>
        <m:r>
          <m:rPr>
            <m:sty m:val="p"/>
          </m:rPr>
          <w:rPr>
            <w:rFonts w:ascii="Cambria Math" w:hAnsi="Cambria Math" w:cs="Times New Roman"/>
            <w:sz w:val="28"/>
            <w:szCs w:val="28"/>
          </w:rPr>
          <m:t>&gt;</m:t>
        </m:r>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H</m:t>
            </m:r>
            <m:r>
              <m:rPr>
                <m:sty m:val="p"/>
              </m:rPr>
              <w:rPr>
                <w:rFonts w:ascii="Cambria Math" w:hAnsi="Cambria Math" w:cs="Times New Roman"/>
                <w:sz w:val="28"/>
                <w:szCs w:val="28"/>
              </w:rPr>
              <m:t>0</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H</m:t>
            </m:r>
            <m:r>
              <m:rPr>
                <m:sty m:val="p"/>
              </m:rPr>
              <w:rPr>
                <w:rFonts w:ascii="Cambria Math" w:hAnsi="Cambria Math" w:cs="Times New Roman"/>
                <w:sz w:val="28"/>
                <w:szCs w:val="28"/>
              </w:rPr>
              <m:t>3</m:t>
            </m:r>
          </m:sub>
        </m:sSub>
        <m:r>
          <m:rPr>
            <m:sty m:val="p"/>
          </m:rPr>
          <w:rPr>
            <w:rFonts w:ascii="Cambria Math" w:hAnsi="Cambria Math" w:cs="Times New Roman"/>
            <w:sz w:val="28"/>
            <w:szCs w:val="28"/>
          </w:rPr>
          <m:t>&gt;</m:t>
        </m:r>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H</m:t>
            </m:r>
            <m:r>
              <m:rPr>
                <m:sty m:val="p"/>
              </m:rPr>
              <w:rPr>
                <w:rFonts w:ascii="Cambria Math" w:hAnsi="Cambria Math" w:cs="Times New Roman"/>
                <w:sz w:val="28"/>
                <w:szCs w:val="28"/>
              </w:rPr>
              <m:t>0</m:t>
            </m:r>
          </m:sub>
        </m:sSub>
      </m:oMath>
      <w:r w:rsidR="00752AD5" w:rsidRPr="0074479F">
        <w:rPr>
          <w:rFonts w:ascii="Times New Roman" w:hAnsi="Times New Roman" w:cs="Times New Roman"/>
          <w:sz w:val="28"/>
          <w:szCs w:val="28"/>
        </w:rPr>
        <w:t>) знаходимо</w:t>
      </w:r>
    </w:p>
    <w:tbl>
      <w:tblPr>
        <w:tblW w:w="0" w:type="auto"/>
        <w:tblLook w:val="04A0"/>
      </w:tblPr>
      <w:tblGrid>
        <w:gridCol w:w="8427"/>
        <w:gridCol w:w="1201"/>
      </w:tblGrid>
      <w:tr w:rsidR="00CB0DF9" w:rsidRPr="0074479F" w:rsidTr="00AB112A">
        <w:tc>
          <w:tcPr>
            <w:tcW w:w="8472" w:type="dxa"/>
          </w:tcPr>
          <w:p w:rsidR="00CB0DF9" w:rsidRPr="000D09D5" w:rsidRDefault="00755C15" w:rsidP="00031D7D">
            <w:pPr>
              <w:spacing w:line="276" w:lineRule="auto"/>
              <w:ind w:firstLine="567"/>
              <w:jc w:val="center"/>
              <w:rPr>
                <w:rFonts w:ascii="Times New Roman" w:eastAsiaTheme="minorEastAsia"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N</m:t>
                  </m:r>
                </m:e>
                <m:sub>
                  <m:r>
                    <w:rPr>
                      <w:rFonts w:ascii="Cambria Math" w:hAnsi="Cambria Math" w:cs="Times New Roman"/>
                      <w:sz w:val="28"/>
                      <w:szCs w:val="28"/>
                    </w:rPr>
                    <m:t>H</m:t>
                  </m:r>
                  <m:r>
                    <m:rPr>
                      <m:sty m:val="p"/>
                    </m:rPr>
                    <w:rPr>
                      <w:rFonts w:ascii="Cambria Math" w:hAnsi="Cambria Math" w:cs="Times New Roman"/>
                      <w:sz w:val="28"/>
                      <w:szCs w:val="28"/>
                    </w:rPr>
                    <m:t>1</m:t>
                  </m:r>
                </m:sub>
              </m:sSub>
              <m:r>
                <m:rPr>
                  <m:sty m:val="p"/>
                </m:rPr>
                <w:rPr>
                  <w:rFonts w:ascii="Cambria Math" w:hAnsi="Cambria Math" w:cs="Times New Roman"/>
                  <w:sz w:val="28"/>
                  <w:szCs w:val="28"/>
                </w:rPr>
                <m:t>=</m:t>
              </m:r>
              <m:sSup>
                <m:sSupPr>
                  <m:ctrlPr>
                    <w:rPr>
                      <w:rFonts w:ascii="Cambria Math" w:hAnsi="Cambria Math" w:cs="Times New Roman"/>
                      <w:sz w:val="28"/>
                      <w:szCs w:val="28"/>
                    </w:rPr>
                  </m:ctrlPr>
                </m:sSupPr>
                <m:e>
                  <m:d>
                    <m:dPr>
                      <m:ctrlPr>
                        <w:rPr>
                          <w:rFonts w:ascii="Cambria Math" w:hAnsi="Cambria Math" w:cs="Times New Roman"/>
                          <w:sz w:val="28"/>
                          <w:szCs w:val="28"/>
                        </w:rPr>
                      </m:ctrlPr>
                    </m:dPr>
                    <m:e>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H</m:t>
                              </m:r>
                              <m:r>
                                <m:rPr>
                                  <m:sty m:val="p"/>
                                </m:rPr>
                                <w:rPr>
                                  <w:rFonts w:ascii="Cambria Math" w:hAnsi="Cambria Math" w:cs="Times New Roman"/>
                                  <w:sz w:val="28"/>
                                  <w:szCs w:val="28"/>
                                </w:rPr>
                                <m:t>0</m:t>
                              </m:r>
                            </m:sub>
                          </m:sSub>
                        </m:num>
                        <m:den>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H</m:t>
                              </m:r>
                              <m:r>
                                <m:rPr>
                                  <m:sty m:val="p"/>
                                </m:rPr>
                                <w:rPr>
                                  <w:rFonts w:ascii="Cambria Math" w:hAnsi="Cambria Math" w:cs="Times New Roman"/>
                                  <w:sz w:val="28"/>
                                  <w:szCs w:val="28"/>
                                </w:rPr>
                                <m:t>1</m:t>
                              </m:r>
                            </m:sub>
                          </m:sSub>
                        </m:den>
                      </m:f>
                    </m:e>
                  </m:d>
                </m:e>
                <m:sup>
                  <m:f>
                    <m:fPr>
                      <m:ctrlPr>
                        <w:rPr>
                          <w:rFonts w:ascii="Cambria Math" w:hAnsi="Cambria Math" w:cs="Times New Roman"/>
                          <w:sz w:val="28"/>
                          <w:szCs w:val="28"/>
                        </w:rPr>
                      </m:ctrlPr>
                    </m:fPr>
                    <m:num>
                      <m:r>
                        <w:rPr>
                          <w:rFonts w:ascii="Cambria Math" w:hAnsi="Cambria Math" w:cs="Times New Roman"/>
                          <w:sz w:val="28"/>
                          <w:szCs w:val="28"/>
                        </w:rPr>
                        <m:t>m</m:t>
                      </m:r>
                    </m:num>
                    <m:den>
                      <m:r>
                        <m:rPr>
                          <m:sty m:val="p"/>
                        </m:rPr>
                        <w:rPr>
                          <w:rFonts w:ascii="Cambria Math" w:hAnsi="Cambria Math" w:cs="Times New Roman"/>
                          <w:sz w:val="28"/>
                          <w:szCs w:val="28"/>
                        </w:rPr>
                        <m:t>2</m:t>
                      </m:r>
                    </m:den>
                  </m:f>
                </m:sup>
              </m:sSup>
              <m:sSub>
                <m:sSubPr>
                  <m:ctrlPr>
                    <w:rPr>
                      <w:rFonts w:ascii="Cambria Math" w:hAnsi="Cambria Math" w:cs="Times New Roman"/>
                      <w:sz w:val="28"/>
                      <w:szCs w:val="28"/>
                    </w:rPr>
                  </m:ctrlPr>
                </m:sSubPr>
                <m:e>
                  <m:r>
                    <w:rPr>
                      <w:rFonts w:ascii="Cambria Math" w:hAnsi="Cambria Math" w:cs="Times New Roman"/>
                      <w:sz w:val="28"/>
                      <w:szCs w:val="28"/>
                    </w:rPr>
                    <m:t>N</m:t>
                  </m:r>
                </m:e>
                <m:sub>
                  <m:r>
                    <w:rPr>
                      <w:rFonts w:ascii="Cambria Math" w:hAnsi="Cambria Math" w:cs="Times New Roman"/>
                      <w:sz w:val="28"/>
                      <w:szCs w:val="28"/>
                    </w:rPr>
                    <m:t>H</m:t>
                  </m:r>
                  <m:r>
                    <m:rPr>
                      <m:sty m:val="p"/>
                    </m:rPr>
                    <w:rPr>
                      <w:rFonts w:ascii="Cambria Math" w:hAnsi="Cambria Math" w:cs="Times New Roman"/>
                      <w:sz w:val="28"/>
                      <w:szCs w:val="28"/>
                    </w:rPr>
                    <m:t>0</m:t>
                  </m:r>
                </m:sub>
              </m:sSub>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N</m:t>
                  </m:r>
                </m:e>
                <m:sub>
                  <m:r>
                    <w:rPr>
                      <w:rFonts w:ascii="Cambria Math" w:hAnsi="Cambria Math" w:cs="Times New Roman"/>
                      <w:sz w:val="28"/>
                      <w:szCs w:val="28"/>
                    </w:rPr>
                    <m:t>H</m:t>
                  </m:r>
                  <m:r>
                    <m:rPr>
                      <m:sty m:val="p"/>
                    </m:rPr>
                    <w:rPr>
                      <w:rFonts w:ascii="Cambria Math" w:hAnsi="Cambria Math" w:cs="Times New Roman"/>
                      <w:sz w:val="28"/>
                      <w:szCs w:val="28"/>
                    </w:rPr>
                    <m:t>2</m:t>
                  </m:r>
                </m:sub>
              </m:sSub>
              <m:r>
                <m:rPr>
                  <m:sty m:val="p"/>
                </m:rPr>
                <w:rPr>
                  <w:rFonts w:ascii="Cambria Math" w:hAnsi="Cambria Math" w:cs="Times New Roman"/>
                  <w:sz w:val="28"/>
                  <w:szCs w:val="28"/>
                </w:rPr>
                <m:t>=</m:t>
              </m:r>
              <m:sSup>
                <m:sSupPr>
                  <m:ctrlPr>
                    <w:rPr>
                      <w:rFonts w:ascii="Cambria Math" w:hAnsi="Cambria Math" w:cs="Times New Roman"/>
                      <w:sz w:val="28"/>
                      <w:szCs w:val="28"/>
                    </w:rPr>
                  </m:ctrlPr>
                </m:sSupPr>
                <m:e>
                  <m:d>
                    <m:dPr>
                      <m:ctrlPr>
                        <w:rPr>
                          <w:rFonts w:ascii="Cambria Math" w:hAnsi="Cambria Math" w:cs="Times New Roman"/>
                          <w:sz w:val="28"/>
                          <w:szCs w:val="28"/>
                        </w:rPr>
                      </m:ctrlPr>
                    </m:dPr>
                    <m:e>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H</m:t>
                              </m:r>
                              <m:r>
                                <m:rPr>
                                  <m:sty m:val="p"/>
                                </m:rPr>
                                <w:rPr>
                                  <w:rFonts w:ascii="Cambria Math" w:hAnsi="Cambria Math" w:cs="Times New Roman"/>
                                  <w:sz w:val="28"/>
                                  <w:szCs w:val="28"/>
                                </w:rPr>
                                <m:t>0</m:t>
                              </m:r>
                            </m:sub>
                          </m:sSub>
                        </m:num>
                        <m:den>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H</m:t>
                              </m:r>
                              <m:r>
                                <m:rPr>
                                  <m:sty m:val="p"/>
                                </m:rPr>
                                <w:rPr>
                                  <w:rFonts w:ascii="Cambria Math" w:hAnsi="Cambria Math" w:cs="Times New Roman"/>
                                  <w:sz w:val="28"/>
                                  <w:szCs w:val="28"/>
                                </w:rPr>
                                <m:t>2</m:t>
                              </m:r>
                            </m:sub>
                          </m:sSub>
                        </m:den>
                      </m:f>
                    </m:e>
                  </m:d>
                </m:e>
                <m:sup>
                  <m:f>
                    <m:fPr>
                      <m:ctrlPr>
                        <w:rPr>
                          <w:rFonts w:ascii="Cambria Math" w:hAnsi="Cambria Math" w:cs="Times New Roman"/>
                          <w:sz w:val="28"/>
                          <w:szCs w:val="28"/>
                        </w:rPr>
                      </m:ctrlPr>
                    </m:fPr>
                    <m:num>
                      <m:r>
                        <w:rPr>
                          <w:rFonts w:ascii="Cambria Math" w:hAnsi="Cambria Math" w:cs="Times New Roman"/>
                          <w:sz w:val="28"/>
                          <w:szCs w:val="28"/>
                        </w:rPr>
                        <m:t>m</m:t>
                      </m:r>
                    </m:num>
                    <m:den>
                      <m:r>
                        <m:rPr>
                          <m:sty m:val="p"/>
                        </m:rPr>
                        <w:rPr>
                          <w:rFonts w:ascii="Cambria Math" w:hAnsi="Cambria Math" w:cs="Times New Roman"/>
                          <w:sz w:val="28"/>
                          <w:szCs w:val="28"/>
                        </w:rPr>
                        <m:t>2</m:t>
                      </m:r>
                    </m:den>
                  </m:f>
                </m:sup>
              </m:sSup>
              <m:sSub>
                <m:sSubPr>
                  <m:ctrlPr>
                    <w:rPr>
                      <w:rFonts w:ascii="Cambria Math" w:hAnsi="Cambria Math" w:cs="Times New Roman"/>
                      <w:sz w:val="28"/>
                      <w:szCs w:val="28"/>
                    </w:rPr>
                  </m:ctrlPr>
                </m:sSubPr>
                <m:e>
                  <m:r>
                    <w:rPr>
                      <w:rFonts w:ascii="Cambria Math" w:hAnsi="Cambria Math" w:cs="Times New Roman"/>
                      <w:sz w:val="28"/>
                      <w:szCs w:val="28"/>
                    </w:rPr>
                    <m:t>N</m:t>
                  </m:r>
                </m:e>
                <m:sub>
                  <m:r>
                    <w:rPr>
                      <w:rFonts w:ascii="Cambria Math" w:hAnsi="Cambria Math" w:cs="Times New Roman"/>
                      <w:sz w:val="28"/>
                      <w:szCs w:val="28"/>
                    </w:rPr>
                    <m:t>H</m:t>
                  </m:r>
                  <m:r>
                    <m:rPr>
                      <m:sty m:val="p"/>
                    </m:rPr>
                    <w:rPr>
                      <w:rFonts w:ascii="Cambria Math" w:hAnsi="Cambria Math" w:cs="Times New Roman"/>
                      <w:sz w:val="28"/>
                      <w:szCs w:val="28"/>
                    </w:rPr>
                    <m:t>0</m:t>
                  </m:r>
                </m:sub>
              </m:sSub>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N</m:t>
                  </m:r>
                </m:e>
                <m:sub>
                  <m:r>
                    <w:rPr>
                      <w:rFonts w:ascii="Cambria Math" w:hAnsi="Cambria Math" w:cs="Times New Roman"/>
                      <w:sz w:val="28"/>
                      <w:szCs w:val="28"/>
                    </w:rPr>
                    <m:t>H</m:t>
                  </m:r>
                  <m:r>
                    <m:rPr>
                      <m:sty m:val="p"/>
                    </m:rPr>
                    <w:rPr>
                      <w:rFonts w:ascii="Cambria Math" w:hAnsi="Cambria Math" w:cs="Times New Roman"/>
                      <w:sz w:val="28"/>
                      <w:szCs w:val="28"/>
                    </w:rPr>
                    <m:t>3</m:t>
                  </m:r>
                </m:sub>
              </m:sSub>
              <m:r>
                <m:rPr>
                  <m:sty m:val="p"/>
                </m:rPr>
                <w:rPr>
                  <w:rFonts w:ascii="Cambria Math" w:hAnsi="Cambria Math" w:cs="Times New Roman"/>
                  <w:sz w:val="28"/>
                  <w:szCs w:val="28"/>
                </w:rPr>
                <m:t>=</m:t>
              </m:r>
              <m:sSup>
                <m:sSupPr>
                  <m:ctrlPr>
                    <w:rPr>
                      <w:rFonts w:ascii="Cambria Math" w:hAnsi="Cambria Math" w:cs="Times New Roman"/>
                      <w:sz w:val="28"/>
                      <w:szCs w:val="28"/>
                    </w:rPr>
                  </m:ctrlPr>
                </m:sSupPr>
                <m:e>
                  <m:d>
                    <m:dPr>
                      <m:ctrlPr>
                        <w:rPr>
                          <w:rFonts w:ascii="Cambria Math" w:hAnsi="Cambria Math" w:cs="Times New Roman"/>
                          <w:sz w:val="28"/>
                          <w:szCs w:val="28"/>
                        </w:rPr>
                      </m:ctrlPr>
                    </m:dPr>
                    <m:e>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H</m:t>
                              </m:r>
                              <m:r>
                                <m:rPr>
                                  <m:sty m:val="p"/>
                                </m:rPr>
                                <w:rPr>
                                  <w:rFonts w:ascii="Cambria Math" w:hAnsi="Cambria Math" w:cs="Times New Roman"/>
                                  <w:sz w:val="28"/>
                                  <w:szCs w:val="28"/>
                                </w:rPr>
                                <m:t>0</m:t>
                              </m:r>
                            </m:sub>
                          </m:sSub>
                        </m:num>
                        <m:den>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H</m:t>
                              </m:r>
                              <m:r>
                                <m:rPr>
                                  <m:sty m:val="p"/>
                                </m:rPr>
                                <w:rPr>
                                  <w:rFonts w:ascii="Cambria Math" w:hAnsi="Cambria Math" w:cs="Times New Roman"/>
                                  <w:sz w:val="28"/>
                                  <w:szCs w:val="28"/>
                                </w:rPr>
                                <m:t>3</m:t>
                              </m:r>
                            </m:sub>
                          </m:sSub>
                        </m:den>
                      </m:f>
                    </m:e>
                  </m:d>
                </m:e>
                <m:sup>
                  <m:f>
                    <m:fPr>
                      <m:ctrlPr>
                        <w:rPr>
                          <w:rFonts w:ascii="Cambria Math" w:hAnsi="Cambria Math" w:cs="Times New Roman"/>
                          <w:sz w:val="28"/>
                          <w:szCs w:val="28"/>
                        </w:rPr>
                      </m:ctrlPr>
                    </m:fPr>
                    <m:num>
                      <m:r>
                        <w:rPr>
                          <w:rFonts w:ascii="Cambria Math" w:hAnsi="Cambria Math" w:cs="Times New Roman"/>
                          <w:sz w:val="28"/>
                          <w:szCs w:val="28"/>
                        </w:rPr>
                        <m:t>m</m:t>
                      </m:r>
                    </m:num>
                    <m:den>
                      <m:r>
                        <m:rPr>
                          <m:sty m:val="p"/>
                        </m:rPr>
                        <w:rPr>
                          <w:rFonts w:ascii="Cambria Math" w:hAnsi="Cambria Math" w:cs="Times New Roman"/>
                          <w:sz w:val="28"/>
                          <w:szCs w:val="28"/>
                        </w:rPr>
                        <m:t>2</m:t>
                      </m:r>
                    </m:den>
                  </m:f>
                </m:sup>
              </m:sSup>
              <m:sSub>
                <m:sSubPr>
                  <m:ctrlPr>
                    <w:rPr>
                      <w:rFonts w:ascii="Cambria Math" w:hAnsi="Cambria Math" w:cs="Times New Roman"/>
                      <w:sz w:val="28"/>
                      <w:szCs w:val="28"/>
                    </w:rPr>
                  </m:ctrlPr>
                </m:sSubPr>
                <m:e>
                  <m:r>
                    <w:rPr>
                      <w:rFonts w:ascii="Cambria Math" w:hAnsi="Cambria Math" w:cs="Times New Roman"/>
                      <w:sz w:val="28"/>
                      <w:szCs w:val="28"/>
                    </w:rPr>
                    <m:t>N</m:t>
                  </m:r>
                </m:e>
                <m:sub>
                  <m:r>
                    <w:rPr>
                      <w:rFonts w:ascii="Cambria Math" w:hAnsi="Cambria Math" w:cs="Times New Roman"/>
                      <w:sz w:val="28"/>
                      <w:szCs w:val="28"/>
                    </w:rPr>
                    <m:t>H</m:t>
                  </m:r>
                  <m:r>
                    <m:rPr>
                      <m:sty m:val="p"/>
                    </m:rPr>
                    <w:rPr>
                      <w:rFonts w:ascii="Cambria Math" w:hAnsi="Cambria Math" w:cs="Times New Roman"/>
                      <w:sz w:val="28"/>
                      <w:szCs w:val="28"/>
                    </w:rPr>
                    <m:t>0</m:t>
                  </m:r>
                </m:sub>
              </m:sSub>
            </m:oMath>
            <w:r w:rsidR="000D09D5">
              <w:rPr>
                <w:rFonts w:ascii="Times New Roman" w:eastAsiaTheme="minorEastAsia" w:hAnsi="Times New Roman" w:cs="Times New Roman"/>
                <w:sz w:val="28"/>
                <w:szCs w:val="28"/>
              </w:rPr>
              <w:t>.</w:t>
            </w:r>
          </w:p>
        </w:tc>
        <w:tc>
          <w:tcPr>
            <w:tcW w:w="1203" w:type="dxa"/>
            <w:vAlign w:val="center"/>
          </w:tcPr>
          <w:p w:rsidR="00CB0DF9" w:rsidRPr="0074479F" w:rsidRDefault="00CB0DF9" w:rsidP="006E63D3">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(1.8</w:t>
            </w:r>
            <w:r w:rsidR="006E63D3" w:rsidRPr="0074479F">
              <w:rPr>
                <w:rFonts w:ascii="Times New Roman" w:hAnsi="Times New Roman" w:cs="Times New Roman"/>
                <w:sz w:val="28"/>
                <w:szCs w:val="28"/>
              </w:rPr>
              <w:t>5</w:t>
            </w:r>
            <w:r w:rsidRPr="0074479F">
              <w:rPr>
                <w:rFonts w:ascii="Times New Roman" w:hAnsi="Times New Roman" w:cs="Times New Roman"/>
                <w:sz w:val="28"/>
                <w:szCs w:val="28"/>
              </w:rPr>
              <w:t>)</w:t>
            </w:r>
          </w:p>
        </w:tc>
      </w:tr>
    </w:tbl>
    <w:p w:rsidR="00752AD5" w:rsidRPr="0074479F" w:rsidRDefault="00752AD5" w:rsidP="00031D7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 xml:space="preserve">Загальна кількість блоків переміни навантажень до настання граничного утомного стану (до руйнування) </w:t>
      </w:r>
    </w:p>
    <w:tbl>
      <w:tblPr>
        <w:tblW w:w="0" w:type="auto"/>
        <w:tblLook w:val="04A0"/>
      </w:tblPr>
      <w:tblGrid>
        <w:gridCol w:w="8427"/>
        <w:gridCol w:w="1201"/>
      </w:tblGrid>
      <w:tr w:rsidR="00CB0DF9" w:rsidRPr="0074479F" w:rsidTr="00AB112A">
        <w:tc>
          <w:tcPr>
            <w:tcW w:w="8472" w:type="dxa"/>
          </w:tcPr>
          <w:p w:rsidR="00CB0DF9" w:rsidRPr="000D09D5" w:rsidRDefault="00755C15" w:rsidP="00031D7D">
            <w:pPr>
              <w:spacing w:line="276" w:lineRule="auto"/>
              <w:ind w:firstLine="567"/>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HE</m:t>
                  </m:r>
                </m:sub>
              </m:sSub>
              <m:r>
                <m:rPr>
                  <m:sty m:val="p"/>
                </m:rPr>
                <w:rPr>
                  <w:rFonts w:ascii="Cambria Math" w:eastAsiaTheme="minorEastAsia"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N</m:t>
                  </m:r>
                </m:e>
                <m:sub>
                  <m:r>
                    <m:rPr>
                      <m:sty m:val="p"/>
                    </m:rPr>
                    <w:rPr>
                      <w:rFonts w:ascii="Cambria Math" w:hAnsi="Cambria Math" w:cs="Times New Roman"/>
                      <w:sz w:val="28"/>
                      <w:szCs w:val="28"/>
                    </w:rPr>
                    <m:t>бл</m:t>
                  </m:r>
                  <m:r>
                    <w:rPr>
                      <w:rFonts w:ascii="Cambria Math" w:hAnsi="Cambria Math" w:cs="Times New Roman"/>
                      <w:sz w:val="28"/>
                      <w:szCs w:val="28"/>
                    </w:rPr>
                    <m:t>Σ</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1</m:t>
                  </m:r>
                </m:num>
                <m:den>
                  <m:f>
                    <m:fPr>
                      <m:ctrlPr>
                        <w:rPr>
                          <w:rFonts w:ascii="Cambria Math" w:hAnsi="Cambria Math" w:cs="Times New Roman"/>
                          <w:sz w:val="28"/>
                          <w:szCs w:val="28"/>
                        </w:rPr>
                      </m:ctrlPr>
                    </m:fPr>
                    <m:num>
                      <m:r>
                        <m:rPr>
                          <m:sty m:val="p"/>
                        </m:rPr>
                        <w:rPr>
                          <w:rFonts w:ascii="Cambria Math" w:hAnsi="Cambria Math" w:cs="Times New Roman"/>
                          <w:sz w:val="28"/>
                          <w:szCs w:val="28"/>
                        </w:rPr>
                        <m:t>2</m:t>
                      </m:r>
                    </m:num>
                    <m:den>
                      <m:sSub>
                        <m:sSubPr>
                          <m:ctrlPr>
                            <w:rPr>
                              <w:rFonts w:ascii="Cambria Math" w:hAnsi="Cambria Math" w:cs="Times New Roman"/>
                              <w:sz w:val="28"/>
                              <w:szCs w:val="28"/>
                            </w:rPr>
                          </m:ctrlPr>
                        </m:sSubPr>
                        <m:e>
                          <m:r>
                            <w:rPr>
                              <w:rFonts w:ascii="Cambria Math" w:hAnsi="Cambria Math" w:cs="Times New Roman"/>
                              <w:sz w:val="28"/>
                              <w:szCs w:val="28"/>
                            </w:rPr>
                            <m:t>N</m:t>
                          </m:r>
                        </m:e>
                        <m:sub>
                          <m:r>
                            <m:rPr>
                              <m:sty m:val="p"/>
                            </m:rPr>
                            <w:rPr>
                              <w:rFonts w:ascii="Cambria Math" w:hAnsi="Cambria Math" w:cs="Times New Roman"/>
                              <w:sz w:val="28"/>
                              <w:szCs w:val="28"/>
                            </w:rPr>
                            <m:t>1</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1</m:t>
                      </m:r>
                    </m:num>
                    <m:den>
                      <m:sSub>
                        <m:sSubPr>
                          <m:ctrlPr>
                            <w:rPr>
                              <w:rFonts w:ascii="Cambria Math" w:hAnsi="Cambria Math" w:cs="Times New Roman"/>
                              <w:sz w:val="28"/>
                              <w:szCs w:val="28"/>
                            </w:rPr>
                          </m:ctrlPr>
                        </m:sSubPr>
                        <m:e>
                          <m:r>
                            <w:rPr>
                              <w:rFonts w:ascii="Cambria Math" w:hAnsi="Cambria Math" w:cs="Times New Roman"/>
                              <w:sz w:val="28"/>
                              <w:szCs w:val="28"/>
                            </w:rPr>
                            <m:t>N</m:t>
                          </m:r>
                        </m:e>
                        <m:sub>
                          <m:r>
                            <m:rPr>
                              <m:sty m:val="p"/>
                            </m:rPr>
                            <w:rPr>
                              <w:rFonts w:ascii="Cambria Math" w:hAnsi="Cambria Math" w:cs="Times New Roman"/>
                              <w:sz w:val="28"/>
                              <w:szCs w:val="28"/>
                            </w:rPr>
                            <m:t>2</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1</m:t>
                      </m:r>
                    </m:num>
                    <m:den>
                      <m:sSub>
                        <m:sSubPr>
                          <m:ctrlPr>
                            <w:rPr>
                              <w:rFonts w:ascii="Cambria Math" w:hAnsi="Cambria Math" w:cs="Times New Roman"/>
                              <w:sz w:val="28"/>
                              <w:szCs w:val="28"/>
                            </w:rPr>
                          </m:ctrlPr>
                        </m:sSubPr>
                        <m:e>
                          <m:r>
                            <w:rPr>
                              <w:rFonts w:ascii="Cambria Math" w:hAnsi="Cambria Math" w:cs="Times New Roman"/>
                              <w:sz w:val="28"/>
                              <w:szCs w:val="28"/>
                            </w:rPr>
                            <m:t>N</m:t>
                          </m:r>
                        </m:e>
                        <m:sub>
                          <m:r>
                            <m:rPr>
                              <m:sty m:val="p"/>
                            </m:rPr>
                            <w:rPr>
                              <w:rFonts w:ascii="Cambria Math" w:hAnsi="Cambria Math" w:cs="Times New Roman"/>
                              <w:sz w:val="28"/>
                              <w:szCs w:val="28"/>
                            </w:rPr>
                            <m:t>3</m:t>
                          </m:r>
                        </m:sub>
                      </m:sSub>
                    </m:den>
                  </m:f>
                </m:den>
              </m:f>
            </m:oMath>
            <w:r w:rsidR="000D09D5">
              <w:rPr>
                <w:rFonts w:ascii="Times New Roman" w:eastAsiaTheme="minorEastAsia" w:hAnsi="Times New Roman" w:cs="Times New Roman"/>
                <w:sz w:val="28"/>
                <w:szCs w:val="28"/>
              </w:rPr>
              <w:t>.</w:t>
            </w:r>
          </w:p>
        </w:tc>
        <w:tc>
          <w:tcPr>
            <w:tcW w:w="1203" w:type="dxa"/>
            <w:vAlign w:val="center"/>
          </w:tcPr>
          <w:p w:rsidR="00CB0DF9" w:rsidRPr="0074479F" w:rsidRDefault="006E18ED" w:rsidP="006E63D3">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w:t>
            </w:r>
            <w:r w:rsidR="006E63D3" w:rsidRPr="0074479F">
              <w:rPr>
                <w:rFonts w:ascii="Times New Roman" w:hAnsi="Times New Roman" w:cs="Times New Roman"/>
                <w:sz w:val="28"/>
                <w:szCs w:val="28"/>
              </w:rPr>
              <w:t>86</w:t>
            </w:r>
            <w:r w:rsidRPr="0074479F">
              <w:rPr>
                <w:rFonts w:ascii="Times New Roman" w:hAnsi="Times New Roman" w:cs="Times New Roman"/>
                <w:sz w:val="28"/>
                <w:szCs w:val="28"/>
              </w:rPr>
              <w:t>)</w:t>
            </w:r>
          </w:p>
        </w:tc>
      </w:tr>
    </w:tbl>
    <w:p w:rsidR="00752AD5" w:rsidRPr="0074479F" w:rsidRDefault="00752AD5" w:rsidP="00031D7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Термін служби передачі</w:t>
      </w:r>
      <w:r w:rsidR="0001312A" w:rsidRPr="0074479F">
        <w:rPr>
          <w:rFonts w:ascii="Times New Roman" w:hAnsi="Times New Roman" w:cs="Times New Roman"/>
          <w:sz w:val="28"/>
          <w:szCs w:val="28"/>
        </w:rPr>
        <w:t>, год</w:t>
      </w:r>
    </w:p>
    <w:tbl>
      <w:tblPr>
        <w:tblW w:w="0" w:type="auto"/>
        <w:tblLook w:val="04A0"/>
      </w:tblPr>
      <w:tblGrid>
        <w:gridCol w:w="8427"/>
        <w:gridCol w:w="1201"/>
      </w:tblGrid>
      <w:tr w:rsidR="0001312A" w:rsidRPr="0074479F" w:rsidTr="006E63D3">
        <w:tc>
          <w:tcPr>
            <w:tcW w:w="8472" w:type="dxa"/>
          </w:tcPr>
          <w:p w:rsidR="0001312A" w:rsidRPr="008E7188" w:rsidRDefault="002949AD" w:rsidP="00031D7D">
            <w:pPr>
              <w:spacing w:line="276" w:lineRule="auto"/>
              <w:ind w:firstLine="567"/>
              <w:jc w:val="center"/>
              <w:rPr>
                <w:rFonts w:ascii="Times New Roman" w:eastAsiaTheme="minorEastAsia" w:hAnsi="Times New Roman" w:cs="Times New Roman"/>
                <w:sz w:val="28"/>
                <w:szCs w:val="28"/>
                <w:lang w:val="en-US"/>
              </w:rPr>
            </w:pPr>
            <m:oMath>
              <m:r>
                <w:rPr>
                  <w:rFonts w:ascii="Cambria Math" w:hAnsi="Cambria Math" w:cs="Times New Roman"/>
                  <w:sz w:val="28"/>
                  <w:szCs w:val="28"/>
                </w:rPr>
                <m:t>t</m:t>
              </m:r>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N</m:t>
                      </m:r>
                    </m:e>
                    <m:sub>
                      <m:r>
                        <w:rPr>
                          <w:rFonts w:ascii="Cambria Math" w:hAnsi="Cambria Math" w:cs="Times New Roman"/>
                          <w:sz w:val="28"/>
                          <w:szCs w:val="28"/>
                        </w:rPr>
                        <m:t>HE</m:t>
                      </m:r>
                    </m:sub>
                  </m:sSub>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бл</m:t>
                      </m:r>
                    </m:sub>
                  </m:sSub>
                </m:num>
                <m:den>
                  <m:r>
                    <m:rPr>
                      <m:sty m:val="p"/>
                    </m:rPr>
                    <w:rPr>
                      <w:rFonts w:ascii="Cambria Math" w:hAnsi="Cambria Math" w:cs="Times New Roman"/>
                      <w:sz w:val="28"/>
                      <w:szCs w:val="28"/>
                    </w:rPr>
                    <m:t>3600</m:t>
                  </m:r>
                </m:den>
              </m:f>
            </m:oMath>
            <w:r w:rsidR="000D09D5">
              <w:rPr>
                <w:rFonts w:ascii="Times New Roman" w:eastAsiaTheme="minorEastAsia" w:hAnsi="Times New Roman" w:cs="Times New Roman"/>
                <w:sz w:val="28"/>
                <w:szCs w:val="28"/>
              </w:rPr>
              <w:t>.</w:t>
            </w:r>
          </w:p>
        </w:tc>
        <w:tc>
          <w:tcPr>
            <w:tcW w:w="1203" w:type="dxa"/>
            <w:vAlign w:val="center"/>
          </w:tcPr>
          <w:p w:rsidR="0001312A" w:rsidRPr="0074479F" w:rsidRDefault="0001312A" w:rsidP="006E63D3">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w:t>
            </w:r>
            <w:r w:rsidR="006E63D3" w:rsidRPr="0074479F">
              <w:rPr>
                <w:rFonts w:ascii="Times New Roman" w:hAnsi="Times New Roman" w:cs="Times New Roman"/>
                <w:sz w:val="28"/>
                <w:szCs w:val="28"/>
              </w:rPr>
              <w:t>87</w:t>
            </w:r>
            <w:r w:rsidRPr="0074479F">
              <w:rPr>
                <w:rFonts w:ascii="Times New Roman" w:hAnsi="Times New Roman" w:cs="Times New Roman"/>
                <w:sz w:val="28"/>
                <w:szCs w:val="28"/>
              </w:rPr>
              <w:t>)</w:t>
            </w:r>
          </w:p>
        </w:tc>
      </w:tr>
    </w:tbl>
    <w:p w:rsidR="00752AD5" w:rsidRPr="0074479F" w:rsidRDefault="00752AD5" w:rsidP="00031D7D">
      <w:pPr>
        <w:tabs>
          <w:tab w:val="left" w:pos="90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При плавному розподілі напружень сума в формулах (</w:t>
      </w:r>
      <w:r w:rsidR="00A62FFF" w:rsidRPr="0074479F">
        <w:rPr>
          <w:rFonts w:ascii="Times New Roman" w:hAnsi="Times New Roman" w:cs="Times New Roman"/>
          <w:sz w:val="28"/>
          <w:szCs w:val="28"/>
        </w:rPr>
        <w:t>1.71</w:t>
      </w:r>
      <w:r w:rsidRPr="0074479F">
        <w:rPr>
          <w:rFonts w:ascii="Times New Roman" w:hAnsi="Times New Roman" w:cs="Times New Roman"/>
          <w:sz w:val="28"/>
          <w:szCs w:val="28"/>
        </w:rPr>
        <w:t>), (</w:t>
      </w:r>
      <w:r w:rsidR="00A62FFF" w:rsidRPr="0074479F">
        <w:rPr>
          <w:rFonts w:ascii="Times New Roman" w:hAnsi="Times New Roman" w:cs="Times New Roman"/>
          <w:sz w:val="28"/>
          <w:szCs w:val="28"/>
        </w:rPr>
        <w:t>1.74</w:t>
      </w:r>
      <w:r w:rsidRPr="0074479F">
        <w:rPr>
          <w:rFonts w:ascii="Times New Roman" w:hAnsi="Times New Roman" w:cs="Times New Roman"/>
          <w:sz w:val="28"/>
          <w:szCs w:val="28"/>
        </w:rPr>
        <w:t>)</w:t>
      </w:r>
      <w:r w:rsidR="0001312A" w:rsidRPr="0074479F">
        <w:rPr>
          <w:rFonts w:ascii="Times New Roman" w:hAnsi="Times New Roman" w:cs="Times New Roman"/>
          <w:sz w:val="28"/>
          <w:szCs w:val="28"/>
        </w:rPr>
        <w:t xml:space="preserve"> </w:t>
      </w:r>
      <w:r w:rsidRPr="0074479F">
        <w:rPr>
          <w:rFonts w:ascii="Times New Roman" w:hAnsi="Times New Roman" w:cs="Times New Roman"/>
          <w:sz w:val="28"/>
          <w:szCs w:val="28"/>
        </w:rPr>
        <w:t>-</w:t>
      </w:r>
      <w:r w:rsidR="0001312A" w:rsidRPr="0074479F">
        <w:rPr>
          <w:rFonts w:ascii="Times New Roman" w:hAnsi="Times New Roman" w:cs="Times New Roman"/>
          <w:sz w:val="28"/>
          <w:szCs w:val="28"/>
        </w:rPr>
        <w:t xml:space="preserve"> </w:t>
      </w:r>
      <w:r w:rsidRPr="0074479F">
        <w:rPr>
          <w:rFonts w:ascii="Times New Roman" w:hAnsi="Times New Roman" w:cs="Times New Roman"/>
          <w:sz w:val="28"/>
          <w:szCs w:val="28"/>
        </w:rPr>
        <w:t>(</w:t>
      </w:r>
      <w:r w:rsidR="00A62FFF" w:rsidRPr="0074479F">
        <w:rPr>
          <w:rFonts w:ascii="Times New Roman" w:hAnsi="Times New Roman" w:cs="Times New Roman"/>
          <w:sz w:val="28"/>
          <w:szCs w:val="28"/>
        </w:rPr>
        <w:t>1.78</w:t>
      </w:r>
      <w:r w:rsidRPr="0074479F">
        <w:rPr>
          <w:rFonts w:ascii="Times New Roman" w:hAnsi="Times New Roman" w:cs="Times New Roman"/>
          <w:sz w:val="28"/>
          <w:szCs w:val="28"/>
        </w:rPr>
        <w:t>) замінюється інтегралом.</w:t>
      </w:r>
    </w:p>
    <w:p w:rsidR="00752AD5" w:rsidRPr="0074479F" w:rsidRDefault="00752AD5" w:rsidP="00031D7D">
      <w:pPr>
        <w:tabs>
          <w:tab w:val="left" w:pos="90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Граничні значення допустимих напружень обмежуються умовами статичної міцності.</w:t>
      </w:r>
    </w:p>
    <w:p w:rsidR="000D09D5" w:rsidRDefault="00752AD5" w:rsidP="00031D7D">
      <w:pPr>
        <w:tabs>
          <w:tab w:val="left" w:pos="900"/>
        </w:tabs>
        <w:spacing w:line="276" w:lineRule="auto"/>
        <w:ind w:firstLine="567"/>
        <w:jc w:val="both"/>
        <w:rPr>
          <w:rFonts w:ascii="Times New Roman" w:hAnsi="Times New Roman" w:cs="Times New Roman"/>
          <w:sz w:val="28"/>
          <w:szCs w:val="28"/>
        </w:rPr>
      </w:pPr>
      <w:r w:rsidRPr="0074479F">
        <w:rPr>
          <w:rFonts w:ascii="Times New Roman" w:hAnsi="Times New Roman" w:cs="Times New Roman"/>
          <w:b/>
          <w:sz w:val="28"/>
          <w:szCs w:val="28"/>
        </w:rPr>
        <w:t>Контактна міцність</w:t>
      </w:r>
      <w:r w:rsidRPr="0074479F">
        <w:rPr>
          <w:rFonts w:ascii="Times New Roman" w:hAnsi="Times New Roman" w:cs="Times New Roman"/>
          <w:sz w:val="28"/>
          <w:szCs w:val="28"/>
        </w:rPr>
        <w:t xml:space="preserve">. </w:t>
      </w:r>
    </w:p>
    <w:p w:rsidR="00752AD5" w:rsidRPr="0074479F" w:rsidRDefault="00752AD5" w:rsidP="00031D7D">
      <w:pPr>
        <w:tabs>
          <w:tab w:val="left" w:pos="90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Актуальна для деталей, які утворюють вищі кінематичні пари. Визначається величиною напружень, які виникають на робочих поверхнях контактуючих деталей. Мають, як правило циклічний характер і досягаючи певного значення, можуть призвести до руйнування поверхонь деталей через утому. Значні контактні напруження виникають на робочих поверхнях зубців зубчастих коліс, кілець підшипників, поверхнях кулачків. Контактна міцність залежить від твердості і чистоти поверхонь контакту та в’язкості мастил, які при цьому використовуються. Руйнування поверхонь при перевищенні допустимих контактних напружень проявляється:</w:t>
      </w:r>
    </w:p>
    <w:p w:rsidR="00752AD5" w:rsidRPr="00564D31" w:rsidRDefault="00752AD5" w:rsidP="00F42485">
      <w:pPr>
        <w:pStyle w:val="a0"/>
        <w:numPr>
          <w:ilvl w:val="0"/>
          <w:numId w:val="138"/>
        </w:numPr>
        <w:tabs>
          <w:tab w:val="left" w:pos="900"/>
        </w:tabs>
        <w:spacing w:line="276" w:lineRule="auto"/>
        <w:jc w:val="both"/>
        <w:rPr>
          <w:rFonts w:ascii="Times New Roman" w:hAnsi="Times New Roman" w:cs="Times New Roman"/>
          <w:sz w:val="28"/>
          <w:szCs w:val="28"/>
        </w:rPr>
      </w:pPr>
      <w:r w:rsidRPr="00564D31">
        <w:rPr>
          <w:rFonts w:ascii="Times New Roman" w:hAnsi="Times New Roman" w:cs="Times New Roman"/>
          <w:sz w:val="28"/>
          <w:szCs w:val="28"/>
        </w:rPr>
        <w:t xml:space="preserve">при наявності змащення ― у вигляді мікротріщин та </w:t>
      </w:r>
      <w:r w:rsidR="00564D31" w:rsidRPr="00564D31">
        <w:rPr>
          <w:rFonts w:ascii="Times New Roman" w:hAnsi="Times New Roman" w:cs="Times New Roman"/>
          <w:sz w:val="28"/>
          <w:szCs w:val="28"/>
        </w:rPr>
        <w:t>«</w:t>
      </w:r>
      <w:r w:rsidRPr="00564D31">
        <w:rPr>
          <w:rFonts w:ascii="Times New Roman" w:hAnsi="Times New Roman" w:cs="Times New Roman"/>
          <w:sz w:val="28"/>
          <w:szCs w:val="28"/>
        </w:rPr>
        <w:t>віспин</w:t>
      </w:r>
      <w:r w:rsidR="00564D31" w:rsidRPr="00564D31">
        <w:rPr>
          <w:rFonts w:ascii="Times New Roman" w:hAnsi="Times New Roman" w:cs="Times New Roman"/>
          <w:sz w:val="28"/>
          <w:szCs w:val="28"/>
        </w:rPr>
        <w:t>»</w:t>
      </w:r>
      <w:r w:rsidRPr="00564D31">
        <w:rPr>
          <w:rFonts w:ascii="Times New Roman" w:hAnsi="Times New Roman" w:cs="Times New Roman"/>
          <w:sz w:val="28"/>
          <w:szCs w:val="28"/>
        </w:rPr>
        <w:t>, точкових виривів матеріалу;</w:t>
      </w:r>
    </w:p>
    <w:p w:rsidR="008F3B86" w:rsidRPr="00564D31" w:rsidRDefault="00752AD5" w:rsidP="00F42485">
      <w:pPr>
        <w:pStyle w:val="a0"/>
        <w:numPr>
          <w:ilvl w:val="0"/>
          <w:numId w:val="138"/>
        </w:numPr>
        <w:tabs>
          <w:tab w:val="left" w:pos="0"/>
        </w:tabs>
        <w:spacing w:line="276" w:lineRule="auto"/>
        <w:jc w:val="both"/>
        <w:rPr>
          <w:rFonts w:ascii="Times New Roman" w:hAnsi="Times New Roman" w:cs="Times New Roman"/>
          <w:sz w:val="28"/>
          <w:szCs w:val="28"/>
        </w:rPr>
      </w:pPr>
      <w:r w:rsidRPr="00564D31">
        <w:rPr>
          <w:rFonts w:ascii="Times New Roman" w:hAnsi="Times New Roman" w:cs="Times New Roman"/>
          <w:sz w:val="28"/>
          <w:szCs w:val="28"/>
        </w:rPr>
        <w:t>при відсутності змащення ― у вигляді досить швидкого стирання контактуючих поверхонь.</w:t>
      </w:r>
    </w:p>
    <w:p w:rsidR="00A11C92" w:rsidRPr="0074479F" w:rsidRDefault="00A11C92" w:rsidP="00A11C92">
      <w:pPr>
        <w:pStyle w:val="a0"/>
        <w:tabs>
          <w:tab w:val="left" w:pos="0"/>
        </w:tabs>
        <w:spacing w:line="276" w:lineRule="auto"/>
        <w:ind w:left="567"/>
        <w:jc w:val="both"/>
        <w:rPr>
          <w:rFonts w:ascii="Times New Roman" w:hAnsi="Times New Roman" w:cs="Times New Roman"/>
          <w:sz w:val="16"/>
          <w:szCs w:val="16"/>
        </w:rPr>
      </w:pPr>
    </w:p>
    <w:p w:rsidR="00752AD5" w:rsidRPr="0074479F" w:rsidRDefault="00A62FFF" w:rsidP="00A11C92">
      <w:pPr>
        <w:pStyle w:val="3"/>
        <w:numPr>
          <w:ilvl w:val="0"/>
          <w:numId w:val="0"/>
        </w:numPr>
        <w:spacing w:before="0" w:after="120" w:line="276" w:lineRule="auto"/>
        <w:ind w:firstLine="567"/>
        <w:jc w:val="center"/>
        <w:rPr>
          <w:lang w:val="uk-UA"/>
        </w:rPr>
      </w:pPr>
      <w:bookmarkStart w:id="19" w:name="_Toc170315891"/>
      <w:r w:rsidRPr="0074479F">
        <w:rPr>
          <w:lang w:val="uk-UA"/>
        </w:rPr>
        <w:t>1.11</w:t>
      </w:r>
      <w:r w:rsidR="00752AD5" w:rsidRPr="0074479F">
        <w:rPr>
          <w:lang w:val="uk-UA"/>
        </w:rPr>
        <w:t>.3. Жорсткість</w:t>
      </w:r>
      <w:bookmarkEnd w:id="19"/>
    </w:p>
    <w:p w:rsidR="00752AD5" w:rsidRPr="0074479F" w:rsidRDefault="00752AD5" w:rsidP="00A11C92">
      <w:pPr>
        <w:spacing w:after="120"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Жорсткість ― здатність деталей протистояти зміні форм під дією сил (моментів).</w:t>
      </w:r>
    </w:p>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Вимоги до жорсткості деталей машин обумовлюються:</w:t>
      </w:r>
    </w:p>
    <w:p w:rsidR="00752AD5" w:rsidRPr="0074479F" w:rsidRDefault="00752AD5" w:rsidP="00564D31">
      <w:pPr>
        <w:pStyle w:val="a0"/>
        <w:numPr>
          <w:ilvl w:val="0"/>
          <w:numId w:val="22"/>
        </w:numPr>
        <w:spacing w:line="276" w:lineRule="auto"/>
        <w:ind w:left="0" w:firstLine="426"/>
        <w:jc w:val="both"/>
        <w:rPr>
          <w:rFonts w:ascii="Times New Roman" w:hAnsi="Times New Roman" w:cs="Times New Roman"/>
          <w:sz w:val="28"/>
          <w:szCs w:val="28"/>
        </w:rPr>
      </w:pPr>
      <w:r w:rsidRPr="0074479F">
        <w:rPr>
          <w:rFonts w:ascii="Times New Roman" w:hAnsi="Times New Roman" w:cs="Times New Roman"/>
          <w:sz w:val="28"/>
          <w:szCs w:val="28"/>
        </w:rPr>
        <w:t>умовами міцності деталі в стані нестійкої рівноваги та при ударних навантаженнях;</w:t>
      </w:r>
    </w:p>
    <w:p w:rsidR="00752AD5" w:rsidRPr="0074479F" w:rsidRDefault="00752AD5" w:rsidP="00564D31">
      <w:pPr>
        <w:pStyle w:val="a0"/>
        <w:numPr>
          <w:ilvl w:val="0"/>
          <w:numId w:val="22"/>
        </w:numPr>
        <w:spacing w:line="276" w:lineRule="auto"/>
        <w:ind w:left="0" w:firstLine="426"/>
        <w:jc w:val="both"/>
        <w:rPr>
          <w:rFonts w:ascii="Times New Roman" w:hAnsi="Times New Roman" w:cs="Times New Roman"/>
          <w:sz w:val="28"/>
          <w:szCs w:val="28"/>
        </w:rPr>
      </w:pPr>
      <w:r w:rsidRPr="0074479F">
        <w:rPr>
          <w:rFonts w:ascii="Times New Roman" w:hAnsi="Times New Roman" w:cs="Times New Roman"/>
          <w:sz w:val="28"/>
          <w:szCs w:val="28"/>
        </w:rPr>
        <w:t>умовами сумісної працездатності деталі зі спряженими деталями (необхідна жорсткість валів забезпечує нормальну роботу підшипників і зубчастих коліс у передачах т</w:t>
      </w:r>
      <w:r w:rsidR="0066511A">
        <w:rPr>
          <w:rFonts w:ascii="Times New Roman" w:hAnsi="Times New Roman" w:cs="Times New Roman"/>
          <w:sz w:val="28"/>
          <w:szCs w:val="28"/>
        </w:rPr>
        <w:t>а</w:t>
      </w:r>
      <w:r w:rsidRPr="0074479F">
        <w:rPr>
          <w:rFonts w:ascii="Times New Roman" w:hAnsi="Times New Roman" w:cs="Times New Roman"/>
          <w:sz w:val="28"/>
          <w:szCs w:val="28"/>
        </w:rPr>
        <w:t xml:space="preserve"> ін.);</w:t>
      </w:r>
    </w:p>
    <w:p w:rsidR="00752AD5" w:rsidRPr="0074479F" w:rsidRDefault="00752AD5" w:rsidP="00564D31">
      <w:pPr>
        <w:pStyle w:val="a0"/>
        <w:numPr>
          <w:ilvl w:val="0"/>
          <w:numId w:val="22"/>
        </w:numPr>
        <w:spacing w:line="276" w:lineRule="auto"/>
        <w:ind w:left="0" w:firstLine="426"/>
        <w:jc w:val="both"/>
        <w:rPr>
          <w:rFonts w:ascii="Times New Roman" w:hAnsi="Times New Roman" w:cs="Times New Roman"/>
          <w:sz w:val="28"/>
          <w:szCs w:val="28"/>
        </w:rPr>
      </w:pPr>
      <w:r w:rsidRPr="0074479F">
        <w:rPr>
          <w:rFonts w:ascii="Times New Roman" w:hAnsi="Times New Roman" w:cs="Times New Roman"/>
          <w:sz w:val="28"/>
          <w:szCs w:val="28"/>
        </w:rPr>
        <w:t>умовами динамічної стійкості ― відсутністю резонансу коливань або недопустимих автоколивань;</w:t>
      </w:r>
    </w:p>
    <w:p w:rsidR="00752AD5" w:rsidRPr="0074479F" w:rsidRDefault="00752AD5" w:rsidP="00564D31">
      <w:pPr>
        <w:pStyle w:val="a0"/>
        <w:numPr>
          <w:ilvl w:val="0"/>
          <w:numId w:val="22"/>
        </w:numPr>
        <w:spacing w:line="276" w:lineRule="auto"/>
        <w:ind w:left="0" w:firstLine="426"/>
        <w:jc w:val="both"/>
        <w:rPr>
          <w:rFonts w:ascii="Times New Roman" w:hAnsi="Times New Roman" w:cs="Times New Roman"/>
          <w:sz w:val="28"/>
          <w:szCs w:val="28"/>
        </w:rPr>
      </w:pPr>
      <w:r w:rsidRPr="0074479F">
        <w:rPr>
          <w:rFonts w:ascii="Times New Roman" w:hAnsi="Times New Roman" w:cs="Times New Roman"/>
          <w:sz w:val="28"/>
          <w:szCs w:val="28"/>
        </w:rPr>
        <w:t>технологічними умовами (неможливістю високопродуктивної обробки);</w:t>
      </w:r>
    </w:p>
    <w:p w:rsidR="00752AD5" w:rsidRPr="0074479F" w:rsidRDefault="00752AD5" w:rsidP="00564D31">
      <w:pPr>
        <w:pStyle w:val="a0"/>
        <w:numPr>
          <w:ilvl w:val="0"/>
          <w:numId w:val="22"/>
        </w:numPr>
        <w:spacing w:line="276" w:lineRule="auto"/>
        <w:ind w:left="0" w:firstLine="426"/>
        <w:jc w:val="both"/>
        <w:rPr>
          <w:rFonts w:ascii="Times New Roman" w:hAnsi="Times New Roman" w:cs="Times New Roman"/>
          <w:sz w:val="28"/>
          <w:szCs w:val="28"/>
        </w:rPr>
      </w:pPr>
      <w:r w:rsidRPr="0074479F">
        <w:rPr>
          <w:rFonts w:ascii="Times New Roman" w:hAnsi="Times New Roman" w:cs="Times New Roman"/>
          <w:sz w:val="28"/>
          <w:szCs w:val="28"/>
        </w:rPr>
        <w:t>умовами задовільної роботи машини в цілому.</w:t>
      </w:r>
    </w:p>
    <w:p w:rsidR="006E63D3" w:rsidRDefault="00752AD5" w:rsidP="00031D7D">
      <w:pPr>
        <w:spacing w:line="276" w:lineRule="auto"/>
        <w:ind w:firstLine="567"/>
        <w:jc w:val="both"/>
        <w:rPr>
          <w:rFonts w:ascii="Times New Roman" w:hAnsi="Times New Roman" w:cs="Times New Roman"/>
          <w:sz w:val="28"/>
          <w:szCs w:val="28"/>
          <w:lang w:val="en-US"/>
        </w:rPr>
      </w:pPr>
      <w:r w:rsidRPr="0074479F">
        <w:rPr>
          <w:rFonts w:ascii="Times New Roman" w:hAnsi="Times New Roman" w:cs="Times New Roman"/>
          <w:sz w:val="28"/>
          <w:szCs w:val="28"/>
        </w:rPr>
        <w:t>Лінійні та кутові деформації при різних видах навантаження.</w:t>
      </w:r>
    </w:p>
    <w:p w:rsidR="001B22EB" w:rsidRPr="001B22EB" w:rsidRDefault="001B22EB" w:rsidP="00031D7D">
      <w:pPr>
        <w:spacing w:line="276" w:lineRule="auto"/>
        <w:ind w:firstLine="567"/>
        <w:jc w:val="both"/>
        <w:rPr>
          <w:rFonts w:ascii="Times New Roman" w:hAnsi="Times New Roman" w:cs="Times New Roman"/>
          <w:sz w:val="28"/>
          <w:szCs w:val="28"/>
          <w:lang w:val="en-US"/>
        </w:rPr>
      </w:pPr>
    </w:p>
    <w:p w:rsidR="00D82A0A" w:rsidRPr="0074479F" w:rsidRDefault="00D82A0A" w:rsidP="00031D7D">
      <w:pPr>
        <w:spacing w:line="276" w:lineRule="auto"/>
        <w:ind w:firstLine="567"/>
        <w:jc w:val="both"/>
        <w:rPr>
          <w:rFonts w:ascii="Times New Roman" w:hAnsi="Times New Roman" w:cs="Times New Roman"/>
          <w:sz w:val="28"/>
          <w:szCs w:val="28"/>
        </w:rPr>
      </w:pPr>
    </w:p>
    <w:p w:rsidR="00095D88" w:rsidRPr="0074479F" w:rsidRDefault="00B95566"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noProof/>
          <w:sz w:val="28"/>
          <w:szCs w:val="28"/>
          <w:lang w:val="ru-RU" w:eastAsia="ru-RU"/>
        </w:rPr>
        <w:drawing>
          <wp:anchor distT="0" distB="0" distL="114300" distR="114300" simplePos="0" relativeHeight="251655680" behindDoc="1" locked="0" layoutInCell="1" allowOverlap="1">
            <wp:simplePos x="0" y="0"/>
            <wp:positionH relativeFrom="column">
              <wp:posOffset>74295</wp:posOffset>
            </wp:positionH>
            <wp:positionV relativeFrom="paragraph">
              <wp:posOffset>44450</wp:posOffset>
            </wp:positionV>
            <wp:extent cx="2456815" cy="1231900"/>
            <wp:effectExtent l="0" t="0" r="635" b="6350"/>
            <wp:wrapTight wrapText="bothSides">
              <wp:wrapPolygon edited="0">
                <wp:start x="0" y="0"/>
                <wp:lineTo x="0" y="21377"/>
                <wp:lineTo x="21438" y="21377"/>
                <wp:lineTo x="21438" y="0"/>
                <wp:lineTo x="0" y="0"/>
              </wp:wrapPolygon>
            </wp:wrapTight>
            <wp:docPr id="1760157861" name="Диаграмма 1760157861"/>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anchor>
        </w:drawing>
      </w:r>
    </w:p>
    <w:p w:rsidR="00752AD5" w:rsidRPr="0074479F" w:rsidRDefault="00752AD5" w:rsidP="00031D7D">
      <w:pPr>
        <w:spacing w:line="276" w:lineRule="auto"/>
        <w:ind w:firstLine="567"/>
        <w:rPr>
          <w:rFonts w:ascii="Times New Roman" w:hAnsi="Times New Roman" w:cs="Times New Roman"/>
          <w:sz w:val="28"/>
          <w:szCs w:val="28"/>
        </w:rPr>
      </w:pPr>
    </w:p>
    <w:p w:rsidR="00752AD5" w:rsidRPr="0074479F" w:rsidRDefault="00752AD5" w:rsidP="00031D7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 при розтягуванні-стисканні</w:t>
      </w: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219"/>
        <w:gridCol w:w="893"/>
      </w:tblGrid>
      <w:tr w:rsidR="00241EA2" w:rsidRPr="0074479F" w:rsidTr="00C16662">
        <w:tc>
          <w:tcPr>
            <w:tcW w:w="4219" w:type="dxa"/>
          </w:tcPr>
          <w:p w:rsidR="009F5930" w:rsidRPr="00564D31" w:rsidRDefault="002949AD" w:rsidP="00031D7D">
            <w:pPr>
              <w:spacing w:line="276" w:lineRule="auto"/>
              <w:ind w:firstLine="567"/>
              <w:jc w:val="center"/>
              <w:rPr>
                <w:rFonts w:ascii="Times New Roman" w:eastAsiaTheme="minorEastAsia" w:hAnsi="Times New Roman" w:cs="Times New Roman"/>
                <w:sz w:val="28"/>
                <w:szCs w:val="28"/>
              </w:rPr>
            </w:pPr>
            <m:oMath>
              <m:r>
                <w:rPr>
                  <w:rFonts w:ascii="Cambria Math" w:eastAsiaTheme="minorEastAsia" w:hAnsi="Cambria Math" w:cs="Times New Roman"/>
                  <w:sz w:val="28"/>
                  <w:szCs w:val="28"/>
                </w:rPr>
                <m:t>σ</m:t>
              </m:r>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F</m:t>
                  </m:r>
                </m:num>
                <m:den>
                  <m:r>
                    <w:rPr>
                      <w:rFonts w:ascii="Cambria Math" w:eastAsiaTheme="minorEastAsia" w:hAnsi="Cambria Math" w:cs="Times New Roman"/>
                      <w:sz w:val="28"/>
                      <w:szCs w:val="28"/>
                    </w:rPr>
                    <m:t>A</m:t>
                  </m:r>
                </m:den>
              </m:f>
              <m:r>
                <m:rPr>
                  <m:sty m:val="p"/>
                </m:rPr>
                <w:rPr>
                  <w:rFonts w:ascii="Cambria Math" w:eastAsiaTheme="minorEastAsia" w:hAnsi="Cambria Math" w:cs="Times New Roman"/>
                  <w:sz w:val="28"/>
                  <w:szCs w:val="28"/>
                </w:rPr>
                <m:t>≤</m:t>
              </m:r>
              <m:d>
                <m:dPr>
                  <m:begChr m:val="["/>
                  <m:endChr m:val="]"/>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σ</m:t>
                  </m:r>
                </m:e>
              </m:d>
              <m:r>
                <m:rPr>
                  <m:sty m:val="p"/>
                </m:rPr>
                <w:rPr>
                  <w:rFonts w:ascii="Cambria Math" w:hAnsi="Cambria Math" w:cs="Times New Roman"/>
                  <w:sz w:val="28"/>
                  <w:szCs w:val="28"/>
                </w:rPr>
                <m:t>∆</m:t>
              </m:r>
              <m:r>
                <w:rPr>
                  <w:rFonts w:ascii="Cambria Math" w:hAnsi="Cambria Math" w:cs="Times New Roman"/>
                  <w:sz w:val="28"/>
                  <w:szCs w:val="28"/>
                </w:rPr>
                <m:t>l</m:t>
              </m:r>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Ft</m:t>
                  </m:r>
                </m:num>
                <m:den>
                  <m:r>
                    <w:rPr>
                      <w:rFonts w:ascii="Cambria Math" w:hAnsi="Cambria Math" w:cs="Times New Roman"/>
                      <w:sz w:val="28"/>
                      <w:szCs w:val="28"/>
                    </w:rPr>
                    <m:t>EA</m:t>
                  </m:r>
                </m:den>
              </m:f>
              <m:r>
                <m:rPr>
                  <m:sty m:val="p"/>
                </m:rPr>
                <w:rPr>
                  <w:rFonts w:ascii="Cambria Math" w:hAnsi="Cambria Math" w:cs="Times New Roman"/>
                  <w:sz w:val="28"/>
                  <w:szCs w:val="28"/>
                </w:rPr>
                <m:t>≤</m:t>
              </m:r>
              <m:d>
                <m:dPr>
                  <m:begChr m:val="["/>
                  <m:endChr m:val="]"/>
                  <m:ctrlPr>
                    <w:rPr>
                      <w:rFonts w:ascii="Cambria Math" w:hAnsi="Cambria Math" w:cs="Times New Roman"/>
                      <w:sz w:val="28"/>
                      <w:szCs w:val="28"/>
                    </w:rPr>
                  </m:ctrlPr>
                </m:dPr>
                <m:e>
                  <m:r>
                    <m:rPr>
                      <m:sty m:val="p"/>
                    </m:rPr>
                    <w:rPr>
                      <w:rFonts w:ascii="Cambria Math" w:hAnsi="Cambria Math" w:cs="Times New Roman"/>
                      <w:sz w:val="28"/>
                      <w:szCs w:val="28"/>
                    </w:rPr>
                    <m:t>∆</m:t>
                  </m:r>
                  <m:r>
                    <w:rPr>
                      <w:rFonts w:ascii="Cambria Math" w:hAnsi="Cambria Math" w:cs="Times New Roman"/>
                      <w:sz w:val="28"/>
                      <w:szCs w:val="28"/>
                    </w:rPr>
                    <m:t>l</m:t>
                  </m:r>
                </m:e>
              </m:d>
            </m:oMath>
            <w:r w:rsidR="00564D31">
              <w:rPr>
                <w:rFonts w:ascii="Times New Roman" w:eastAsiaTheme="minorEastAsia" w:hAnsi="Times New Roman" w:cs="Times New Roman"/>
                <w:sz w:val="28"/>
                <w:szCs w:val="28"/>
              </w:rPr>
              <w:t>;</w:t>
            </w:r>
          </w:p>
          <w:p w:rsidR="009F5930" w:rsidRPr="0074479F" w:rsidRDefault="009F5930" w:rsidP="00031D7D">
            <w:pPr>
              <w:spacing w:line="276" w:lineRule="auto"/>
              <w:ind w:firstLine="567"/>
              <w:rPr>
                <w:rFonts w:ascii="Times New Roman" w:hAnsi="Times New Roman" w:cs="Times New Roman"/>
                <w:sz w:val="28"/>
                <w:szCs w:val="28"/>
              </w:rPr>
            </w:pPr>
          </w:p>
        </w:tc>
        <w:tc>
          <w:tcPr>
            <w:tcW w:w="757" w:type="dxa"/>
            <w:vAlign w:val="center"/>
          </w:tcPr>
          <w:p w:rsidR="009F5930" w:rsidRPr="0074479F" w:rsidRDefault="009F5930" w:rsidP="006E63D3">
            <w:pPr>
              <w:spacing w:line="276" w:lineRule="auto"/>
              <w:rPr>
                <w:rFonts w:ascii="Times New Roman" w:hAnsi="Times New Roman" w:cs="Times New Roman"/>
                <w:sz w:val="28"/>
                <w:szCs w:val="28"/>
              </w:rPr>
            </w:pPr>
            <w:r w:rsidRPr="0074479F">
              <w:rPr>
                <w:rFonts w:ascii="Times New Roman" w:hAnsi="Times New Roman" w:cs="Times New Roman"/>
                <w:sz w:val="28"/>
                <w:szCs w:val="28"/>
              </w:rPr>
              <w:t>(1.8</w:t>
            </w:r>
            <w:r w:rsidR="006E63D3" w:rsidRPr="0074479F">
              <w:rPr>
                <w:rFonts w:ascii="Times New Roman" w:hAnsi="Times New Roman" w:cs="Times New Roman"/>
                <w:sz w:val="28"/>
                <w:szCs w:val="28"/>
              </w:rPr>
              <w:t>8</w:t>
            </w:r>
            <w:r w:rsidRPr="0074479F">
              <w:rPr>
                <w:rFonts w:ascii="Times New Roman" w:hAnsi="Times New Roman" w:cs="Times New Roman"/>
                <w:sz w:val="28"/>
                <w:szCs w:val="28"/>
              </w:rPr>
              <w:t>)</w:t>
            </w:r>
          </w:p>
        </w:tc>
      </w:tr>
    </w:tbl>
    <w:p w:rsidR="00752AD5" w:rsidRPr="008E7188" w:rsidRDefault="00752AD5" w:rsidP="008E7188">
      <w:pPr>
        <w:spacing w:line="276" w:lineRule="auto"/>
        <w:rPr>
          <w:rFonts w:ascii="Times New Roman" w:hAnsi="Times New Roman" w:cs="Times New Roman"/>
          <w:sz w:val="28"/>
          <w:szCs w:val="28"/>
          <w:lang w:val="en-US"/>
        </w:rPr>
      </w:pPr>
    </w:p>
    <w:tbl>
      <w:tblPr>
        <w:tblStyle w:val="ab"/>
        <w:tblpPr w:leftFromText="180" w:rightFromText="180" w:vertAnchor="text" w:horzAnchor="margin" w:tblpXSpec="right" w:tblpY="70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219"/>
        <w:gridCol w:w="785"/>
      </w:tblGrid>
      <w:tr w:rsidR="00564D31" w:rsidRPr="0074479F" w:rsidTr="00564D31">
        <w:tc>
          <w:tcPr>
            <w:tcW w:w="4219" w:type="dxa"/>
          </w:tcPr>
          <w:p w:rsidR="00564D31" w:rsidRPr="00564D31" w:rsidRDefault="00564D31" w:rsidP="00564D31">
            <w:pPr>
              <w:spacing w:line="276" w:lineRule="auto"/>
              <w:ind w:firstLine="567"/>
              <w:jc w:val="center"/>
              <w:rPr>
                <w:rFonts w:ascii="Times New Roman" w:eastAsiaTheme="minorEastAsia" w:hAnsi="Times New Roman" w:cs="Times New Roman"/>
                <w:sz w:val="28"/>
                <w:szCs w:val="28"/>
              </w:rPr>
            </w:pPr>
            <m:oMath>
              <m:r>
                <w:rPr>
                  <w:rFonts w:ascii="Cambria Math" w:hAnsi="Cambria Math" w:cs="Times New Roman"/>
                  <w:sz w:val="28"/>
                  <w:szCs w:val="28"/>
                </w:rPr>
                <m:t>τ</m:t>
              </m:r>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T</m:t>
                  </m:r>
                </m:num>
                <m:den>
                  <m:sSub>
                    <m:sSubPr>
                      <m:ctrlPr>
                        <w:rPr>
                          <w:rFonts w:ascii="Cambria Math" w:hAnsi="Cambria Math" w:cs="Times New Roman"/>
                          <w:sz w:val="28"/>
                          <w:szCs w:val="28"/>
                        </w:rPr>
                      </m:ctrlPr>
                    </m:sSubPr>
                    <m:e>
                      <m:r>
                        <w:rPr>
                          <w:rFonts w:ascii="Cambria Math" w:hAnsi="Cambria Math" w:cs="Times New Roman"/>
                          <w:sz w:val="28"/>
                          <w:szCs w:val="28"/>
                        </w:rPr>
                        <m:t>W</m:t>
                      </m:r>
                    </m:e>
                    <m:sub>
                      <m:r>
                        <w:rPr>
                          <w:rFonts w:ascii="Cambria Math" w:hAnsi="Cambria Math" w:cs="Times New Roman"/>
                          <w:sz w:val="28"/>
                          <w:szCs w:val="28"/>
                        </w:rPr>
                        <m:t>P</m:t>
                      </m:r>
                    </m:sub>
                  </m:sSub>
                </m:den>
              </m:f>
              <m:r>
                <m:rPr>
                  <m:sty m:val="p"/>
                </m:rPr>
                <w:rPr>
                  <w:rFonts w:ascii="Cambria Math" w:hAnsi="Cambria Math" w:cs="Times New Roman"/>
                  <w:sz w:val="28"/>
                  <w:szCs w:val="28"/>
                </w:rPr>
                <m:t>≤</m:t>
              </m:r>
              <m:d>
                <m:dPr>
                  <m:begChr m:val="["/>
                  <m:endChr m:val="]"/>
                  <m:ctrlPr>
                    <w:rPr>
                      <w:rFonts w:ascii="Cambria Math" w:hAnsi="Cambria Math" w:cs="Times New Roman"/>
                      <w:sz w:val="28"/>
                      <w:szCs w:val="28"/>
                    </w:rPr>
                  </m:ctrlPr>
                </m:dPr>
                <m:e>
                  <m:r>
                    <w:rPr>
                      <w:rFonts w:ascii="Cambria Math" w:hAnsi="Cambria Math" w:cs="Times New Roman"/>
                      <w:sz w:val="28"/>
                      <w:szCs w:val="28"/>
                    </w:rPr>
                    <m:t>τ</m:t>
                  </m:r>
                </m:e>
              </m:d>
              <m:r>
                <m:rPr>
                  <m:sty m:val="p"/>
                </m:rPr>
                <w:rPr>
                  <w:rFonts w:ascii="Cambria Math" w:hAnsi="Cambria Math" w:cs="Times New Roman"/>
                  <w:sz w:val="28"/>
                  <w:szCs w:val="28"/>
                </w:rPr>
                <m:t xml:space="preserve">; </m:t>
              </m:r>
              <m:r>
                <w:rPr>
                  <w:rFonts w:ascii="Cambria Math" w:hAnsi="Cambria Math" w:cs="Times New Roman"/>
                  <w:sz w:val="28"/>
                  <w:szCs w:val="28"/>
                </w:rPr>
                <m:t>φ</m:t>
              </m:r>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Tl</m:t>
                  </m:r>
                </m:num>
                <m:den>
                  <m:r>
                    <w:rPr>
                      <w:rFonts w:ascii="Cambria Math" w:hAnsi="Cambria Math" w:cs="Times New Roman"/>
                      <w:sz w:val="28"/>
                      <w:szCs w:val="28"/>
                    </w:rPr>
                    <m:t>G</m:t>
                  </m:r>
                  <m:sSub>
                    <m:sSubPr>
                      <m:ctrlPr>
                        <w:rPr>
                          <w:rFonts w:ascii="Cambria Math" w:hAnsi="Cambria Math" w:cs="Times New Roman"/>
                          <w:sz w:val="28"/>
                          <w:szCs w:val="28"/>
                        </w:rPr>
                      </m:ctrlPr>
                    </m:sSubPr>
                    <m:e>
                      <m:r>
                        <w:rPr>
                          <w:rFonts w:ascii="Cambria Math" w:hAnsi="Cambria Math" w:cs="Times New Roman"/>
                          <w:sz w:val="28"/>
                          <w:szCs w:val="28"/>
                        </w:rPr>
                        <m:t>I</m:t>
                      </m:r>
                    </m:e>
                    <m:sub>
                      <m:r>
                        <w:rPr>
                          <w:rFonts w:ascii="Cambria Math" w:hAnsi="Cambria Math" w:cs="Times New Roman"/>
                          <w:sz w:val="28"/>
                          <w:szCs w:val="28"/>
                        </w:rPr>
                        <m:t>p</m:t>
                      </m:r>
                    </m:sub>
                  </m:sSub>
                </m:den>
              </m:f>
              <m:r>
                <m:rPr>
                  <m:sty m:val="p"/>
                </m:rPr>
                <w:rPr>
                  <w:rFonts w:ascii="Cambria Math" w:hAnsi="Cambria Math" w:cs="Times New Roman"/>
                  <w:sz w:val="28"/>
                  <w:szCs w:val="28"/>
                </w:rPr>
                <m:t>≤</m:t>
              </m:r>
              <m:d>
                <m:dPr>
                  <m:begChr m:val="["/>
                  <m:endChr m:val="]"/>
                  <m:ctrlPr>
                    <w:rPr>
                      <w:rFonts w:ascii="Cambria Math" w:hAnsi="Cambria Math" w:cs="Times New Roman"/>
                      <w:sz w:val="28"/>
                      <w:szCs w:val="28"/>
                    </w:rPr>
                  </m:ctrlPr>
                </m:dPr>
                <m:e>
                  <m:r>
                    <w:rPr>
                      <w:rFonts w:ascii="Cambria Math" w:hAnsi="Cambria Math" w:cs="Times New Roman"/>
                      <w:sz w:val="28"/>
                      <w:szCs w:val="28"/>
                    </w:rPr>
                    <m:t>φ</m:t>
                  </m:r>
                </m:e>
              </m:d>
            </m:oMath>
            <w:r>
              <w:rPr>
                <w:rFonts w:ascii="Times New Roman" w:eastAsiaTheme="minorEastAsia" w:hAnsi="Times New Roman" w:cs="Times New Roman"/>
                <w:sz w:val="28"/>
                <w:szCs w:val="28"/>
              </w:rPr>
              <w:t>;</w:t>
            </w:r>
          </w:p>
        </w:tc>
        <w:tc>
          <w:tcPr>
            <w:tcW w:w="785" w:type="dxa"/>
            <w:vAlign w:val="center"/>
          </w:tcPr>
          <w:p w:rsidR="00564D31" w:rsidRPr="0074479F" w:rsidRDefault="00564D31" w:rsidP="00564D31">
            <w:pPr>
              <w:spacing w:line="276" w:lineRule="auto"/>
              <w:ind w:hanging="108"/>
              <w:rPr>
                <w:rFonts w:ascii="Times New Roman" w:hAnsi="Times New Roman" w:cs="Times New Roman"/>
                <w:sz w:val="28"/>
                <w:szCs w:val="28"/>
              </w:rPr>
            </w:pPr>
            <w:r w:rsidRPr="0074479F">
              <w:rPr>
                <w:rFonts w:ascii="Times New Roman" w:hAnsi="Times New Roman" w:cs="Times New Roman"/>
                <w:sz w:val="28"/>
                <w:szCs w:val="28"/>
              </w:rPr>
              <w:t>(1.89)</w:t>
            </w:r>
          </w:p>
        </w:tc>
      </w:tr>
    </w:tbl>
    <w:p w:rsidR="00DD0BDD" w:rsidRPr="0074479F" w:rsidRDefault="007A5A52" w:rsidP="00031D7D">
      <w:pPr>
        <w:spacing w:line="276" w:lineRule="auto"/>
        <w:ind w:firstLine="567"/>
        <w:rPr>
          <w:rFonts w:ascii="Times New Roman" w:hAnsi="Times New Roman" w:cs="Times New Roman"/>
          <w:position w:val="-30"/>
          <w:sz w:val="28"/>
          <w:szCs w:val="28"/>
        </w:rPr>
      </w:pPr>
      <w:r w:rsidRPr="0074479F">
        <w:rPr>
          <w:rFonts w:ascii="Times New Roman" w:hAnsi="Times New Roman" w:cs="Times New Roman"/>
          <w:noProof/>
          <w:sz w:val="28"/>
          <w:szCs w:val="28"/>
          <w:lang w:val="ru-RU" w:eastAsia="ru-RU"/>
        </w:rPr>
        <w:drawing>
          <wp:anchor distT="0" distB="0" distL="114300" distR="114300" simplePos="0" relativeHeight="251661824" behindDoc="1" locked="0" layoutInCell="1" allowOverlap="1">
            <wp:simplePos x="0" y="0"/>
            <wp:positionH relativeFrom="column">
              <wp:posOffset>90170</wp:posOffset>
            </wp:positionH>
            <wp:positionV relativeFrom="paragraph">
              <wp:posOffset>6350</wp:posOffset>
            </wp:positionV>
            <wp:extent cx="2639695" cy="1231900"/>
            <wp:effectExtent l="0" t="0" r="8255" b="6350"/>
            <wp:wrapTight wrapText="bothSides">
              <wp:wrapPolygon edited="0">
                <wp:start x="0" y="0"/>
                <wp:lineTo x="0" y="21377"/>
                <wp:lineTo x="21512" y="21377"/>
                <wp:lineTo x="21512" y="0"/>
                <wp:lineTo x="0" y="0"/>
              </wp:wrapPolygon>
            </wp:wrapTight>
            <wp:docPr id="1515773943" name="Диаграмма 1515773943"/>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anchor>
        </w:drawing>
      </w:r>
      <w:r w:rsidR="00752AD5" w:rsidRPr="0074479F">
        <w:rPr>
          <w:rFonts w:ascii="Times New Roman" w:hAnsi="Times New Roman" w:cs="Times New Roman"/>
          <w:position w:val="-30"/>
          <w:sz w:val="28"/>
          <w:szCs w:val="28"/>
        </w:rPr>
        <w:t>• при скручуванні</w:t>
      </w:r>
    </w:p>
    <w:p w:rsidR="001B22EB" w:rsidRDefault="001B22EB" w:rsidP="00031D7D">
      <w:pPr>
        <w:spacing w:line="276" w:lineRule="auto"/>
        <w:ind w:firstLine="567"/>
        <w:rPr>
          <w:rFonts w:ascii="Times New Roman" w:hAnsi="Times New Roman" w:cs="Times New Roman"/>
          <w:sz w:val="28"/>
          <w:szCs w:val="28"/>
          <w:lang w:val="en-US"/>
        </w:rPr>
      </w:pPr>
    </w:p>
    <w:p w:rsidR="001B22EB" w:rsidRPr="001B22EB" w:rsidRDefault="001B22EB" w:rsidP="00031D7D">
      <w:pPr>
        <w:spacing w:line="276" w:lineRule="auto"/>
        <w:ind w:firstLine="567"/>
        <w:rPr>
          <w:rFonts w:ascii="Times New Roman" w:hAnsi="Times New Roman" w:cs="Times New Roman"/>
          <w:sz w:val="28"/>
          <w:szCs w:val="28"/>
          <w:lang w:val="en-US"/>
        </w:rPr>
      </w:pPr>
    </w:p>
    <w:tbl>
      <w:tblPr>
        <w:tblStyle w:val="ab"/>
        <w:tblpPr w:leftFromText="180" w:rightFromText="180" w:vertAnchor="text" w:horzAnchor="margin" w:tblpXSpec="right" w:tblpY="59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973"/>
        <w:gridCol w:w="893"/>
      </w:tblGrid>
      <w:tr w:rsidR="00564D31" w:rsidRPr="0074479F" w:rsidTr="00564D31">
        <w:tc>
          <w:tcPr>
            <w:tcW w:w="3973" w:type="dxa"/>
          </w:tcPr>
          <w:p w:rsidR="00564D31" w:rsidRPr="00564D31" w:rsidRDefault="00564D31" w:rsidP="00564D31">
            <w:pPr>
              <w:spacing w:line="276" w:lineRule="auto"/>
              <w:ind w:firstLine="567"/>
              <w:jc w:val="center"/>
              <w:rPr>
                <w:rFonts w:ascii="Times New Roman" w:eastAsiaTheme="minorEastAsia" w:hAnsi="Times New Roman" w:cs="Times New Roman"/>
                <w:sz w:val="28"/>
                <w:szCs w:val="28"/>
              </w:rPr>
            </w:pPr>
            <m:oMath>
              <m:r>
                <w:rPr>
                  <w:rFonts w:ascii="Cambria Math" w:hAnsi="Cambria Math" w:cs="Times New Roman"/>
                  <w:sz w:val="28"/>
                  <w:szCs w:val="28"/>
                </w:rPr>
                <m:t>σ</m:t>
              </m:r>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M</m:t>
                  </m:r>
                </m:num>
                <m:den>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0</m:t>
                      </m:r>
                    </m:sub>
                  </m:sSub>
                </m:den>
              </m:f>
              <m:r>
                <m:rPr>
                  <m:sty m:val="p"/>
                </m:rPr>
                <w:rPr>
                  <w:rFonts w:ascii="Cambria Math" w:eastAsiaTheme="minorEastAsia" w:hAnsi="Cambria Math" w:cs="Times New Roman"/>
                  <w:sz w:val="28"/>
                  <w:szCs w:val="28"/>
                </w:rPr>
                <m:t>≤</m:t>
              </m:r>
              <m:d>
                <m:dPr>
                  <m:begChr m:val="["/>
                  <m:endChr m:val="]"/>
                  <m:ctrlPr>
                    <w:rPr>
                      <w:rFonts w:ascii="Cambria Math" w:eastAsiaTheme="minorEastAsia" w:hAnsi="Cambria Math" w:cs="Times New Roman"/>
                      <w:sz w:val="28"/>
                      <w:szCs w:val="28"/>
                    </w:rPr>
                  </m:ctrlPr>
                </m:dPr>
                <m:e>
                  <m:r>
                    <w:rPr>
                      <w:rFonts w:ascii="Cambria Math" w:hAnsi="Cambria Math" w:cs="Times New Roman"/>
                      <w:sz w:val="28"/>
                      <w:szCs w:val="28"/>
                    </w:rPr>
                    <m:t>σ</m:t>
                  </m:r>
                </m:e>
              </m:d>
              <m:r>
                <m:rPr>
                  <m:sty m:val="p"/>
                </m:rPr>
                <w:rPr>
                  <w:rFonts w:ascii="Cambria Math" w:eastAsiaTheme="minorEastAsia" w:hAnsi="Cambria Math" w:cs="Times New Roman"/>
                  <w:sz w:val="28"/>
                  <w:szCs w:val="28"/>
                </w:rPr>
                <m:t>,</m:t>
              </m:r>
              <m:r>
                <w:rPr>
                  <w:rFonts w:ascii="Cambria Math" w:hAnsi="Cambria Math" w:cs="Times New Roman"/>
                  <w:sz w:val="28"/>
                  <w:szCs w:val="28"/>
                </w:rPr>
                <m:t>f</m:t>
              </m:r>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F</m:t>
                  </m:r>
                  <m:sSup>
                    <m:sSupPr>
                      <m:ctrlPr>
                        <w:rPr>
                          <w:rFonts w:ascii="Cambria Math" w:hAnsi="Cambria Math" w:cs="Times New Roman"/>
                          <w:sz w:val="28"/>
                          <w:szCs w:val="28"/>
                        </w:rPr>
                      </m:ctrlPr>
                    </m:sSupPr>
                    <m:e>
                      <m:r>
                        <w:rPr>
                          <w:rFonts w:ascii="Cambria Math" w:hAnsi="Cambria Math" w:cs="Times New Roman"/>
                          <w:sz w:val="28"/>
                          <w:szCs w:val="28"/>
                        </w:rPr>
                        <m:t>l</m:t>
                      </m:r>
                    </m:e>
                    <m:sup>
                      <m:r>
                        <m:rPr>
                          <m:sty m:val="p"/>
                        </m:rPr>
                        <w:rPr>
                          <w:rFonts w:ascii="Cambria Math" w:hAnsi="Cambria Math" w:cs="Times New Roman"/>
                          <w:sz w:val="28"/>
                          <w:szCs w:val="28"/>
                        </w:rPr>
                        <m:t>3</m:t>
                      </m:r>
                    </m:sup>
                  </m:sSup>
                </m:num>
                <m:den>
                  <m:r>
                    <m:rPr>
                      <m:sty m:val="p"/>
                    </m:rPr>
                    <w:rPr>
                      <w:rFonts w:ascii="Cambria Math" w:hAnsi="Cambria Math" w:cs="Times New Roman"/>
                      <w:sz w:val="28"/>
                      <w:szCs w:val="28"/>
                    </w:rPr>
                    <m:t>48</m:t>
                  </m:r>
                  <m:r>
                    <w:rPr>
                      <w:rFonts w:ascii="Cambria Math" w:hAnsi="Cambria Math" w:cs="Times New Roman"/>
                      <w:sz w:val="28"/>
                      <w:szCs w:val="28"/>
                    </w:rPr>
                    <m:t>E</m:t>
                  </m:r>
                  <m:sSub>
                    <m:sSubPr>
                      <m:ctrlPr>
                        <w:rPr>
                          <w:rFonts w:ascii="Cambria Math" w:hAnsi="Cambria Math" w:cs="Times New Roman"/>
                          <w:sz w:val="28"/>
                          <w:szCs w:val="28"/>
                        </w:rPr>
                      </m:ctrlPr>
                    </m:sSubPr>
                    <m:e>
                      <m:r>
                        <w:rPr>
                          <w:rFonts w:ascii="Cambria Math" w:hAnsi="Cambria Math" w:cs="Times New Roman"/>
                          <w:sz w:val="28"/>
                          <w:szCs w:val="28"/>
                        </w:rPr>
                        <m:t>I</m:t>
                      </m:r>
                    </m:e>
                    <m:sub>
                      <m:r>
                        <m:rPr>
                          <m:sty m:val="p"/>
                        </m:rPr>
                        <w:rPr>
                          <w:rFonts w:ascii="Cambria Math" w:hAnsi="Cambria Math" w:cs="Times New Roman"/>
                          <w:sz w:val="28"/>
                          <w:szCs w:val="28"/>
                        </w:rPr>
                        <m:t>0</m:t>
                      </m:r>
                    </m:sub>
                  </m:sSub>
                </m:den>
              </m:f>
              <m:r>
                <m:rPr>
                  <m:sty m:val="p"/>
                </m:rPr>
                <w:rPr>
                  <w:rFonts w:ascii="Cambria Math" w:eastAsiaTheme="minorEastAsia" w:hAnsi="Cambria Math" w:cs="Times New Roman"/>
                  <w:sz w:val="28"/>
                  <w:szCs w:val="28"/>
                </w:rPr>
                <m:t>≤</m:t>
              </m:r>
              <m:d>
                <m:dPr>
                  <m:begChr m:val="["/>
                  <m:endChr m:val="]"/>
                  <m:ctrlPr>
                    <w:rPr>
                      <w:rFonts w:ascii="Cambria Math" w:eastAsiaTheme="minorEastAsia" w:hAnsi="Cambria Math" w:cs="Times New Roman"/>
                      <w:sz w:val="28"/>
                      <w:szCs w:val="28"/>
                    </w:rPr>
                  </m:ctrlPr>
                </m:dPr>
                <m:e>
                  <m:r>
                    <w:rPr>
                      <w:rFonts w:ascii="Cambria Math" w:hAnsi="Cambria Math" w:cs="Times New Roman"/>
                      <w:sz w:val="28"/>
                      <w:szCs w:val="28"/>
                    </w:rPr>
                    <m:t>f</m:t>
                  </m:r>
                </m:e>
              </m:d>
            </m:oMath>
            <w:r>
              <w:rPr>
                <w:rFonts w:ascii="Times New Roman" w:eastAsiaTheme="minorEastAsia" w:hAnsi="Times New Roman" w:cs="Times New Roman"/>
                <w:sz w:val="28"/>
                <w:szCs w:val="28"/>
              </w:rPr>
              <w:t>;</w:t>
            </w:r>
          </w:p>
          <w:p w:rsidR="00564D31" w:rsidRPr="0074479F" w:rsidRDefault="00564D31" w:rsidP="00564D31">
            <w:pPr>
              <w:spacing w:line="276" w:lineRule="auto"/>
              <w:ind w:firstLine="567"/>
              <w:rPr>
                <w:rFonts w:ascii="Times New Roman" w:hAnsi="Times New Roman" w:cs="Times New Roman"/>
                <w:sz w:val="28"/>
                <w:szCs w:val="28"/>
              </w:rPr>
            </w:pPr>
          </w:p>
        </w:tc>
        <w:tc>
          <w:tcPr>
            <w:tcW w:w="893" w:type="dxa"/>
            <w:vAlign w:val="center"/>
          </w:tcPr>
          <w:p w:rsidR="00564D31" w:rsidRPr="0074479F" w:rsidRDefault="00564D31" w:rsidP="00564D31">
            <w:pPr>
              <w:spacing w:line="276" w:lineRule="auto"/>
              <w:ind w:hanging="11"/>
              <w:rPr>
                <w:rFonts w:ascii="Times New Roman" w:hAnsi="Times New Roman" w:cs="Times New Roman"/>
                <w:sz w:val="28"/>
                <w:szCs w:val="28"/>
              </w:rPr>
            </w:pPr>
            <w:r w:rsidRPr="0074479F">
              <w:rPr>
                <w:rFonts w:ascii="Times New Roman" w:hAnsi="Times New Roman" w:cs="Times New Roman"/>
                <w:sz w:val="28"/>
                <w:szCs w:val="28"/>
              </w:rPr>
              <w:t>(1.90)</w:t>
            </w:r>
          </w:p>
        </w:tc>
      </w:tr>
      <w:tr w:rsidR="00564D31" w:rsidRPr="0074479F" w:rsidTr="00564D31">
        <w:tc>
          <w:tcPr>
            <w:tcW w:w="3973" w:type="dxa"/>
          </w:tcPr>
          <w:p w:rsidR="00564D31" w:rsidRPr="008E7188" w:rsidRDefault="00564D31" w:rsidP="00564D31">
            <w:pPr>
              <w:spacing w:line="276" w:lineRule="auto"/>
              <w:ind w:firstLine="567"/>
              <w:jc w:val="center"/>
              <w:rPr>
                <w:rFonts w:ascii="Times New Roman" w:eastAsiaTheme="minorEastAsia" w:hAnsi="Times New Roman" w:cs="Times New Roman"/>
                <w:sz w:val="28"/>
                <w:szCs w:val="28"/>
                <w:lang w:val="en-US"/>
              </w:rPr>
            </w:pPr>
            <m:oMath>
              <m:r>
                <w:rPr>
                  <w:rFonts w:ascii="Cambria Math" w:hAnsi="Cambria Math" w:cs="Times New Roman"/>
                  <w:sz w:val="28"/>
                  <w:szCs w:val="28"/>
                </w:rPr>
                <m:t>β</m:t>
              </m:r>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F</m:t>
                  </m:r>
                  <m:sSup>
                    <m:sSupPr>
                      <m:ctrlPr>
                        <w:rPr>
                          <w:rFonts w:ascii="Cambria Math" w:hAnsi="Cambria Math" w:cs="Times New Roman"/>
                          <w:sz w:val="28"/>
                          <w:szCs w:val="28"/>
                        </w:rPr>
                      </m:ctrlPr>
                    </m:sSupPr>
                    <m:e>
                      <m:r>
                        <w:rPr>
                          <w:rFonts w:ascii="Cambria Math" w:hAnsi="Cambria Math" w:cs="Times New Roman"/>
                          <w:sz w:val="28"/>
                          <w:szCs w:val="28"/>
                        </w:rPr>
                        <m:t>l</m:t>
                      </m:r>
                    </m:e>
                    <m:sup>
                      <m:r>
                        <m:rPr>
                          <m:sty m:val="p"/>
                        </m:rPr>
                        <w:rPr>
                          <w:rFonts w:ascii="Cambria Math" w:hAnsi="Cambria Math" w:cs="Times New Roman"/>
                          <w:sz w:val="28"/>
                          <w:szCs w:val="28"/>
                        </w:rPr>
                        <m:t>2</m:t>
                      </m:r>
                    </m:sup>
                  </m:sSup>
                </m:num>
                <m:den>
                  <m:r>
                    <m:rPr>
                      <m:sty m:val="p"/>
                    </m:rPr>
                    <w:rPr>
                      <w:rFonts w:ascii="Cambria Math" w:hAnsi="Cambria Math" w:cs="Times New Roman"/>
                      <w:sz w:val="28"/>
                      <w:szCs w:val="28"/>
                    </w:rPr>
                    <m:t>16</m:t>
                  </m:r>
                  <m:r>
                    <w:rPr>
                      <w:rFonts w:ascii="Cambria Math" w:hAnsi="Cambria Math" w:cs="Times New Roman"/>
                      <w:sz w:val="28"/>
                      <w:szCs w:val="28"/>
                    </w:rPr>
                    <m:t>E</m:t>
                  </m:r>
                  <m:sSub>
                    <m:sSubPr>
                      <m:ctrlPr>
                        <w:rPr>
                          <w:rFonts w:ascii="Cambria Math" w:hAnsi="Cambria Math" w:cs="Times New Roman"/>
                          <w:sz w:val="28"/>
                          <w:szCs w:val="28"/>
                        </w:rPr>
                      </m:ctrlPr>
                    </m:sSubPr>
                    <m:e>
                      <m:r>
                        <w:rPr>
                          <w:rFonts w:ascii="Cambria Math" w:hAnsi="Cambria Math" w:cs="Times New Roman"/>
                          <w:sz w:val="28"/>
                          <w:szCs w:val="28"/>
                        </w:rPr>
                        <m:t>I</m:t>
                      </m:r>
                    </m:e>
                    <m:sub>
                      <m:r>
                        <m:rPr>
                          <m:sty m:val="p"/>
                        </m:rPr>
                        <w:rPr>
                          <w:rFonts w:ascii="Cambria Math" w:hAnsi="Cambria Math" w:cs="Times New Roman"/>
                          <w:sz w:val="28"/>
                          <w:szCs w:val="28"/>
                        </w:rPr>
                        <m:t>0</m:t>
                      </m:r>
                    </m:sub>
                  </m:sSub>
                </m:den>
              </m:f>
              <m:r>
                <m:rPr>
                  <m:sty m:val="p"/>
                </m:rPr>
                <w:rPr>
                  <w:rFonts w:ascii="Cambria Math" w:eastAsiaTheme="minorEastAsia" w:hAnsi="Cambria Math" w:cs="Times New Roman"/>
                  <w:sz w:val="28"/>
                  <w:szCs w:val="28"/>
                </w:rPr>
                <m:t>≤</m:t>
              </m:r>
              <m:d>
                <m:dPr>
                  <m:begChr m:val="["/>
                  <m:endChr m:val="]"/>
                  <m:ctrlPr>
                    <w:rPr>
                      <w:rFonts w:ascii="Cambria Math" w:eastAsiaTheme="minorEastAsia" w:hAnsi="Cambria Math" w:cs="Times New Roman"/>
                      <w:sz w:val="28"/>
                      <w:szCs w:val="28"/>
                    </w:rPr>
                  </m:ctrlPr>
                </m:dPr>
                <m:e>
                  <m:r>
                    <w:rPr>
                      <w:rFonts w:ascii="Cambria Math" w:hAnsi="Cambria Math" w:cs="Times New Roman"/>
                      <w:sz w:val="28"/>
                      <w:szCs w:val="28"/>
                    </w:rPr>
                    <m:t>β</m:t>
                  </m:r>
                </m:e>
              </m:d>
            </m:oMath>
            <w:r>
              <w:rPr>
                <w:rFonts w:ascii="Times New Roman" w:eastAsiaTheme="minorEastAsia" w:hAnsi="Times New Roman" w:cs="Times New Roman"/>
                <w:sz w:val="28"/>
                <w:szCs w:val="28"/>
              </w:rPr>
              <w:t>.</w:t>
            </w:r>
          </w:p>
        </w:tc>
        <w:tc>
          <w:tcPr>
            <w:tcW w:w="893" w:type="dxa"/>
            <w:vAlign w:val="center"/>
          </w:tcPr>
          <w:p w:rsidR="00564D31" w:rsidRPr="0074479F" w:rsidRDefault="00564D31" w:rsidP="00564D31">
            <w:pPr>
              <w:spacing w:line="276" w:lineRule="auto"/>
              <w:ind w:hanging="11"/>
              <w:rPr>
                <w:rFonts w:ascii="Times New Roman" w:hAnsi="Times New Roman" w:cs="Times New Roman"/>
                <w:sz w:val="28"/>
                <w:szCs w:val="28"/>
              </w:rPr>
            </w:pPr>
            <w:r w:rsidRPr="0074479F">
              <w:rPr>
                <w:rFonts w:ascii="Times New Roman" w:hAnsi="Times New Roman" w:cs="Times New Roman"/>
                <w:sz w:val="28"/>
                <w:szCs w:val="28"/>
              </w:rPr>
              <w:t>(1.91)</w:t>
            </w:r>
          </w:p>
        </w:tc>
      </w:tr>
    </w:tbl>
    <w:p w:rsidR="00752AD5" w:rsidRPr="0074479F" w:rsidRDefault="00006F9E" w:rsidP="001B22EB">
      <w:pPr>
        <w:spacing w:line="276" w:lineRule="auto"/>
        <w:ind w:firstLine="567"/>
        <w:rPr>
          <w:rFonts w:ascii="Times New Roman" w:hAnsi="Times New Roman" w:cs="Times New Roman"/>
          <w:sz w:val="28"/>
          <w:szCs w:val="28"/>
        </w:rPr>
      </w:pPr>
      <w:r w:rsidRPr="0074479F">
        <w:rPr>
          <w:rFonts w:ascii="Times New Roman" w:hAnsi="Times New Roman" w:cs="Times New Roman"/>
          <w:noProof/>
          <w:sz w:val="28"/>
          <w:szCs w:val="28"/>
          <w:lang w:val="ru-RU" w:eastAsia="ru-RU"/>
        </w:rPr>
        <w:drawing>
          <wp:anchor distT="0" distB="0" distL="114300" distR="114300" simplePos="0" relativeHeight="251658752" behindDoc="1" locked="0" layoutInCell="1" allowOverlap="1">
            <wp:simplePos x="0" y="0"/>
            <wp:positionH relativeFrom="column">
              <wp:posOffset>58420</wp:posOffset>
            </wp:positionH>
            <wp:positionV relativeFrom="paragraph">
              <wp:posOffset>13824</wp:posOffset>
            </wp:positionV>
            <wp:extent cx="2800350" cy="1441450"/>
            <wp:effectExtent l="0" t="0" r="0" b="0"/>
            <wp:wrapTight wrapText="bothSides">
              <wp:wrapPolygon edited="0">
                <wp:start x="0" y="0"/>
                <wp:lineTo x="0" y="21410"/>
                <wp:lineTo x="21453" y="21410"/>
                <wp:lineTo x="21453" y="0"/>
                <wp:lineTo x="0" y="0"/>
              </wp:wrapPolygon>
            </wp:wrapTight>
            <wp:docPr id="1732400719" name="Диаграмма 1732400719"/>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anchor>
        </w:drawing>
      </w:r>
      <w:r w:rsidR="00752AD5" w:rsidRPr="0074479F">
        <w:rPr>
          <w:rFonts w:ascii="Times New Roman" w:hAnsi="Times New Roman" w:cs="Times New Roman"/>
          <w:sz w:val="28"/>
          <w:szCs w:val="28"/>
        </w:rPr>
        <w:t>• при згинанні</w:t>
      </w:r>
    </w:p>
    <w:p w:rsidR="001B22EB" w:rsidRDefault="001B22EB" w:rsidP="008E7188">
      <w:pPr>
        <w:spacing w:line="276" w:lineRule="auto"/>
        <w:jc w:val="center"/>
        <w:rPr>
          <w:rFonts w:ascii="Times New Roman" w:hAnsi="Times New Roman" w:cs="Times New Roman"/>
          <w:sz w:val="24"/>
          <w:szCs w:val="24"/>
          <w:lang w:val="en-US"/>
        </w:rPr>
      </w:pPr>
    </w:p>
    <w:p w:rsidR="00752AD5" w:rsidRPr="00564D31" w:rsidRDefault="00752AD5" w:rsidP="008E7188">
      <w:pPr>
        <w:spacing w:line="276" w:lineRule="auto"/>
        <w:jc w:val="center"/>
        <w:rPr>
          <w:rFonts w:ascii="Times New Roman" w:hAnsi="Times New Roman" w:cs="Times New Roman"/>
          <w:sz w:val="28"/>
          <w:szCs w:val="28"/>
        </w:rPr>
      </w:pPr>
      <w:r w:rsidRPr="0074479F">
        <w:rPr>
          <w:rFonts w:ascii="Times New Roman" w:hAnsi="Times New Roman" w:cs="Times New Roman"/>
          <w:sz w:val="24"/>
          <w:szCs w:val="24"/>
        </w:rPr>
        <w:t xml:space="preserve">Рис. </w:t>
      </w:r>
      <w:r w:rsidR="002017DA" w:rsidRPr="0074479F">
        <w:rPr>
          <w:rFonts w:ascii="Times New Roman" w:hAnsi="Times New Roman" w:cs="Times New Roman"/>
          <w:sz w:val="24"/>
          <w:szCs w:val="24"/>
        </w:rPr>
        <w:t>1.16.</w:t>
      </w:r>
      <w:r w:rsidRPr="0074479F">
        <w:rPr>
          <w:rFonts w:ascii="Times New Roman" w:hAnsi="Times New Roman" w:cs="Times New Roman"/>
          <w:sz w:val="24"/>
          <w:szCs w:val="24"/>
        </w:rPr>
        <w:t xml:space="preserve"> Схеми навантажень деталей</w:t>
      </w:r>
    </w:p>
    <w:p w:rsidR="001B22EB" w:rsidRDefault="001B22EB" w:rsidP="00031D7D">
      <w:pPr>
        <w:spacing w:line="276" w:lineRule="auto"/>
        <w:ind w:firstLine="567"/>
        <w:jc w:val="both"/>
        <w:rPr>
          <w:rFonts w:ascii="Times New Roman" w:hAnsi="Times New Roman" w:cs="Times New Roman"/>
          <w:sz w:val="28"/>
          <w:szCs w:val="28"/>
          <w:lang w:val="en-US"/>
        </w:rPr>
      </w:pPr>
    </w:p>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тут </w:t>
      </w:r>
      <w:r w:rsidRPr="008E7188">
        <w:rPr>
          <w:rFonts w:ascii="Times New Roman" w:hAnsi="Times New Roman" w:cs="Times New Roman"/>
          <w:i/>
          <w:sz w:val="28"/>
          <w:szCs w:val="28"/>
        </w:rPr>
        <w:t>F</w:t>
      </w:r>
      <w:r w:rsidR="000B5436" w:rsidRPr="0074479F">
        <w:rPr>
          <w:rFonts w:ascii="Times New Roman" w:hAnsi="Times New Roman" w:cs="Times New Roman"/>
          <w:sz w:val="28"/>
          <w:szCs w:val="28"/>
        </w:rPr>
        <w:t xml:space="preserve"> </w:t>
      </w:r>
      <w:r w:rsidRPr="0074479F">
        <w:rPr>
          <w:rFonts w:ascii="Times New Roman" w:hAnsi="Times New Roman" w:cs="Times New Roman"/>
          <w:sz w:val="28"/>
          <w:szCs w:val="28"/>
        </w:rPr>
        <w:t>– діюча сила</w:t>
      </w:r>
      <w:r w:rsidR="000B5436" w:rsidRPr="0074479F">
        <w:rPr>
          <w:rFonts w:ascii="Times New Roman" w:hAnsi="Times New Roman" w:cs="Times New Roman"/>
          <w:sz w:val="28"/>
          <w:szCs w:val="28"/>
        </w:rPr>
        <w:t>,</w:t>
      </w:r>
      <w:r w:rsidR="000B5436" w:rsidRPr="0074479F">
        <w:rPr>
          <w:rFonts w:ascii="Times New Roman" w:hAnsi="Times New Roman" w:cs="Times New Roman"/>
          <w:iCs/>
          <w:sz w:val="28"/>
          <w:szCs w:val="28"/>
        </w:rPr>
        <w:t xml:space="preserve"> Н</w:t>
      </w:r>
      <w:r w:rsidRPr="0074479F">
        <w:rPr>
          <w:rFonts w:ascii="Times New Roman" w:hAnsi="Times New Roman" w:cs="Times New Roman"/>
          <w:sz w:val="28"/>
          <w:szCs w:val="28"/>
        </w:rPr>
        <w:t xml:space="preserve">; </w:t>
      </w:r>
      <w:r w:rsidRPr="008E7188">
        <w:rPr>
          <w:rFonts w:ascii="Times New Roman" w:hAnsi="Times New Roman" w:cs="Times New Roman"/>
          <w:i/>
          <w:iCs/>
          <w:sz w:val="28"/>
          <w:szCs w:val="28"/>
        </w:rPr>
        <w:t>T</w:t>
      </w:r>
      <w:r w:rsidRPr="0074479F">
        <w:rPr>
          <w:rFonts w:ascii="Times New Roman" w:hAnsi="Times New Roman" w:cs="Times New Roman"/>
          <w:iCs/>
          <w:sz w:val="28"/>
          <w:szCs w:val="28"/>
        </w:rPr>
        <w:t xml:space="preserve">, </w:t>
      </w:r>
      <w:r w:rsidRPr="008E7188">
        <w:rPr>
          <w:rFonts w:ascii="Times New Roman" w:hAnsi="Times New Roman" w:cs="Times New Roman"/>
          <w:i/>
          <w:iCs/>
          <w:sz w:val="28"/>
          <w:szCs w:val="28"/>
        </w:rPr>
        <w:t>M</w:t>
      </w:r>
      <w:r w:rsidR="000B5436" w:rsidRPr="0074479F">
        <w:rPr>
          <w:rFonts w:ascii="Times New Roman" w:hAnsi="Times New Roman" w:cs="Times New Roman"/>
          <w:iCs/>
          <w:sz w:val="28"/>
          <w:szCs w:val="28"/>
        </w:rPr>
        <w:t xml:space="preserve"> </w:t>
      </w:r>
      <w:r w:rsidR="004465DA" w:rsidRPr="0074479F">
        <w:rPr>
          <w:rFonts w:ascii="Times New Roman" w:hAnsi="Times New Roman" w:cs="Times New Roman"/>
          <w:sz w:val="28"/>
          <w:szCs w:val="28"/>
        </w:rPr>
        <w:t xml:space="preserve">– </w:t>
      </w:r>
      <w:r w:rsidRPr="0074479F">
        <w:rPr>
          <w:rFonts w:ascii="Times New Roman" w:hAnsi="Times New Roman" w:cs="Times New Roman"/>
          <w:sz w:val="28"/>
          <w:szCs w:val="28"/>
        </w:rPr>
        <w:t>скручуючий та згинаючий моменти</w:t>
      </w:r>
      <w:r w:rsidR="000B5436" w:rsidRPr="0074479F">
        <w:rPr>
          <w:rFonts w:ascii="Times New Roman" w:hAnsi="Times New Roman" w:cs="Times New Roman"/>
          <w:iCs/>
          <w:sz w:val="28"/>
          <w:szCs w:val="28"/>
        </w:rPr>
        <w:t xml:space="preserve">, </w:t>
      </w:r>
      <w:r w:rsidR="000B5436" w:rsidRPr="0074479F">
        <w:rPr>
          <w:rFonts w:ascii="Times New Roman" w:hAnsi="Times New Roman" w:cs="Times New Roman"/>
          <w:sz w:val="28"/>
          <w:szCs w:val="28"/>
        </w:rPr>
        <w:t>Нм</w:t>
      </w:r>
      <w:r w:rsidRPr="0074479F">
        <w:rPr>
          <w:rFonts w:ascii="Times New Roman" w:hAnsi="Times New Roman" w:cs="Times New Roman"/>
          <w:sz w:val="28"/>
          <w:szCs w:val="28"/>
        </w:rPr>
        <w:t xml:space="preserve">; </w:t>
      </w:r>
      <w:r w:rsidRPr="0074479F">
        <w:rPr>
          <w:rFonts w:ascii="Times New Roman" w:hAnsi="Times New Roman" w:cs="Times New Roman"/>
          <w:iCs/>
          <w:sz w:val="28"/>
          <w:szCs w:val="28"/>
        </w:rPr>
        <w:t>A</w:t>
      </w:r>
      <w:r w:rsidRPr="0074479F">
        <w:rPr>
          <w:rFonts w:ascii="Times New Roman" w:hAnsi="Times New Roman" w:cs="Times New Roman"/>
          <w:sz w:val="28"/>
          <w:szCs w:val="28"/>
        </w:rPr>
        <w:t xml:space="preserve"> - площа перерізу деталі</w:t>
      </w:r>
      <w:r w:rsidR="000B5436" w:rsidRPr="0074479F">
        <w:rPr>
          <w:rFonts w:ascii="Times New Roman" w:hAnsi="Times New Roman" w:cs="Times New Roman"/>
          <w:sz w:val="28"/>
          <w:szCs w:val="28"/>
        </w:rPr>
        <w:t>, м</w:t>
      </w:r>
      <w:r w:rsidR="000B5436" w:rsidRPr="0074479F">
        <w:rPr>
          <w:rFonts w:ascii="Times New Roman" w:hAnsi="Times New Roman" w:cs="Times New Roman"/>
          <w:sz w:val="28"/>
          <w:szCs w:val="28"/>
          <w:vertAlign w:val="superscript"/>
        </w:rPr>
        <w:t>2</w:t>
      </w:r>
      <w:r w:rsidRPr="0074479F">
        <w:rPr>
          <w:rFonts w:ascii="Times New Roman" w:hAnsi="Times New Roman" w:cs="Times New Roman"/>
          <w:sz w:val="28"/>
          <w:szCs w:val="28"/>
        </w:rPr>
        <w:t xml:space="preserve">; l , </w:t>
      </w:r>
      <m:oMath>
        <m:r>
          <w:rPr>
            <w:rFonts w:ascii="Cambria Math" w:hAnsi="Cambria Math" w:cs="Times New Roman"/>
            <w:sz w:val="28"/>
            <w:szCs w:val="28"/>
          </w:rPr>
          <m:t>∆</m:t>
        </m:r>
      </m:oMath>
      <w:r w:rsidR="008E7188" w:rsidRPr="008E7188">
        <w:rPr>
          <w:rFonts w:ascii="Times New Roman" w:hAnsi="Times New Roman" w:cs="Times New Roman"/>
          <w:i/>
          <w:sz w:val="28"/>
          <w:szCs w:val="28"/>
          <w:lang w:val="en-US"/>
        </w:rPr>
        <w:t>l</w:t>
      </w:r>
      <w:r w:rsidRPr="0074479F">
        <w:rPr>
          <w:rFonts w:ascii="Times New Roman" w:hAnsi="Times New Roman" w:cs="Times New Roman"/>
          <w:sz w:val="28"/>
          <w:szCs w:val="28"/>
        </w:rPr>
        <w:t xml:space="preserve"> </w:t>
      </w:r>
      <w:r w:rsidR="004465DA" w:rsidRPr="0074479F">
        <w:rPr>
          <w:rFonts w:ascii="Times New Roman" w:hAnsi="Times New Roman" w:cs="Times New Roman"/>
          <w:sz w:val="28"/>
          <w:szCs w:val="28"/>
        </w:rPr>
        <w:t>–</w:t>
      </w:r>
      <w:r w:rsidRPr="0074479F">
        <w:rPr>
          <w:rFonts w:ascii="Times New Roman" w:hAnsi="Times New Roman" w:cs="Times New Roman"/>
          <w:sz w:val="28"/>
          <w:szCs w:val="28"/>
        </w:rPr>
        <w:t xml:space="preserve"> довжина деталі та фактичне</w:t>
      </w:r>
      <w:r w:rsidR="006C498A" w:rsidRPr="0074479F">
        <w:rPr>
          <w:rFonts w:ascii="Times New Roman" w:hAnsi="Times New Roman" w:cs="Times New Roman"/>
          <w:sz w:val="28"/>
          <w:szCs w:val="28"/>
        </w:rPr>
        <w:t xml:space="preserve"> її</w:t>
      </w:r>
      <w:r w:rsidRPr="0074479F">
        <w:rPr>
          <w:rFonts w:ascii="Times New Roman" w:hAnsi="Times New Roman" w:cs="Times New Roman"/>
          <w:sz w:val="28"/>
          <w:szCs w:val="28"/>
        </w:rPr>
        <w:t xml:space="preserve"> подовження (вкорочення)</w:t>
      </w:r>
      <w:r w:rsidR="006C498A" w:rsidRPr="0074479F">
        <w:rPr>
          <w:rFonts w:ascii="Times New Roman" w:hAnsi="Times New Roman" w:cs="Times New Roman"/>
          <w:sz w:val="28"/>
          <w:szCs w:val="28"/>
        </w:rPr>
        <w:t>, м</w:t>
      </w:r>
      <w:r w:rsidRPr="0074479F">
        <w:rPr>
          <w:rFonts w:ascii="Times New Roman" w:hAnsi="Times New Roman" w:cs="Times New Roman"/>
          <w:sz w:val="28"/>
          <w:szCs w:val="28"/>
        </w:rPr>
        <w:t xml:space="preserve">; </w:t>
      </w:r>
      <m:oMath>
        <m:r>
          <w:rPr>
            <w:rFonts w:ascii="Cambria Math" w:hAnsi="Cambria Math" w:cs="Times New Roman"/>
            <w:sz w:val="28"/>
            <w:szCs w:val="28"/>
          </w:rPr>
          <m:t>φ</m:t>
        </m:r>
      </m:oMath>
      <w:r w:rsidRPr="0074479F">
        <w:rPr>
          <w:rFonts w:ascii="Times New Roman" w:hAnsi="Times New Roman" w:cs="Times New Roman"/>
          <w:sz w:val="28"/>
          <w:szCs w:val="28"/>
        </w:rPr>
        <w:t>- кут закручування деталі, град.;</w:t>
      </w:r>
      <w:r w:rsidR="004465DA" w:rsidRPr="0074479F">
        <w:rPr>
          <w:rFonts w:ascii="Times New Roman" w:hAnsi="Times New Roman" w:cs="Times New Roman"/>
          <w:sz w:val="28"/>
          <w:szCs w:val="28"/>
        </w:rPr>
        <w:t xml:space="preserve"> </w:t>
      </w:r>
      <w:r w:rsidR="002017DA" w:rsidRPr="008E7188">
        <w:rPr>
          <w:rFonts w:ascii="Times New Roman" w:hAnsi="Times New Roman" w:cs="Times New Roman"/>
          <w:i/>
          <w:sz w:val="28"/>
          <w:szCs w:val="28"/>
        </w:rPr>
        <w:t>f</w:t>
      </w:r>
      <w:r w:rsidR="004465DA"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 прогин, м; </w:t>
      </w:r>
      <m:oMath>
        <m:r>
          <w:rPr>
            <w:rFonts w:ascii="Cambria Math" w:hAnsi="Cambria Math" w:cs="Times New Roman"/>
            <w:sz w:val="28"/>
            <w:szCs w:val="28"/>
          </w:rPr>
          <m:t>β</m:t>
        </m:r>
      </m:oMath>
      <w:r w:rsidR="004465DA" w:rsidRPr="0074479F">
        <w:rPr>
          <w:rFonts w:ascii="Times New Roman" w:eastAsiaTheme="minorEastAsia" w:hAnsi="Times New Roman" w:cs="Times New Roman"/>
          <w:sz w:val="28"/>
          <w:szCs w:val="28"/>
        </w:rPr>
        <w:t xml:space="preserve"> </w:t>
      </w:r>
      <w:r w:rsidR="004465DA"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кут прогину, град.; </w:t>
      </w:r>
      <m:oMath>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0</m:t>
            </m:r>
          </m:sub>
        </m:sSub>
      </m:oMath>
      <w:r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W</m:t>
            </m:r>
          </m:e>
          <m:sub>
            <m:r>
              <w:rPr>
                <w:rFonts w:ascii="Cambria Math" w:hAnsi="Cambria Math" w:cs="Times New Roman"/>
                <w:sz w:val="28"/>
                <w:szCs w:val="28"/>
              </w:rPr>
              <m:t>P</m:t>
            </m:r>
          </m:sub>
        </m:sSub>
      </m:oMath>
      <w:r w:rsidR="004465DA" w:rsidRPr="0074479F">
        <w:rPr>
          <w:rFonts w:ascii="Times New Roman" w:eastAsiaTheme="minorEastAsia" w:hAnsi="Times New Roman" w:cs="Times New Roman"/>
          <w:sz w:val="28"/>
          <w:szCs w:val="28"/>
        </w:rPr>
        <w:t xml:space="preserve"> </w:t>
      </w:r>
      <w:r w:rsidR="004465DA" w:rsidRPr="0074479F">
        <w:rPr>
          <w:rFonts w:ascii="Times New Roman" w:hAnsi="Times New Roman" w:cs="Times New Roman"/>
          <w:sz w:val="28"/>
          <w:szCs w:val="28"/>
        </w:rPr>
        <w:t xml:space="preserve">– </w:t>
      </w:r>
      <w:r w:rsidRPr="0074479F">
        <w:rPr>
          <w:rFonts w:ascii="Times New Roman" w:hAnsi="Times New Roman" w:cs="Times New Roman"/>
          <w:sz w:val="28"/>
          <w:szCs w:val="28"/>
        </w:rPr>
        <w:t>осьовий та полярний моменти опору перерізу деталі, м</w:t>
      </w:r>
      <w:r w:rsidRPr="0074479F">
        <w:rPr>
          <w:rFonts w:ascii="Times New Roman" w:hAnsi="Times New Roman" w:cs="Times New Roman"/>
          <w:sz w:val="28"/>
          <w:szCs w:val="28"/>
          <w:vertAlign w:val="superscript"/>
        </w:rPr>
        <w:t>3</w:t>
      </w:r>
      <w:r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I</m:t>
            </m:r>
          </m:e>
          <m:sub>
            <m:r>
              <m:rPr>
                <m:sty m:val="p"/>
              </m:rPr>
              <w:rPr>
                <w:rFonts w:ascii="Cambria Math" w:hAnsi="Cambria Math" w:cs="Times New Roman"/>
                <w:sz w:val="28"/>
                <w:szCs w:val="28"/>
              </w:rPr>
              <m:t>0</m:t>
            </m:r>
          </m:sub>
        </m:sSub>
      </m:oMath>
      <w:r w:rsidRPr="0074479F">
        <w:rPr>
          <w:rFonts w:ascii="Times New Roman" w:hAnsi="Times New Roman" w:cs="Times New Roman"/>
          <w:sz w:val="28"/>
          <w:szCs w:val="28"/>
        </w:rPr>
        <w:t xml:space="preserve"> , </w:t>
      </w:r>
      <m:oMath>
        <m:sSub>
          <m:sSubPr>
            <m:ctrlPr>
              <w:rPr>
                <w:rFonts w:ascii="Cambria Math" w:hAnsi="Cambria Math" w:cs="Times New Roman"/>
                <w:sz w:val="28"/>
                <w:szCs w:val="28"/>
              </w:rPr>
            </m:ctrlPr>
          </m:sSubPr>
          <m:e>
            <m:r>
              <w:rPr>
                <w:rFonts w:ascii="Cambria Math" w:hAnsi="Cambria Math" w:cs="Times New Roman"/>
                <w:sz w:val="28"/>
                <w:szCs w:val="28"/>
              </w:rPr>
              <m:t>I</m:t>
            </m:r>
          </m:e>
          <m:sub>
            <m:r>
              <w:rPr>
                <w:rFonts w:ascii="Cambria Math" w:hAnsi="Cambria Math" w:cs="Times New Roman"/>
                <w:sz w:val="28"/>
                <w:szCs w:val="28"/>
              </w:rPr>
              <m:t>p</m:t>
            </m:r>
          </m:sub>
        </m:sSub>
      </m:oMath>
      <w:r w:rsidRPr="0074479F">
        <w:rPr>
          <w:rFonts w:ascii="Times New Roman" w:hAnsi="Times New Roman" w:cs="Times New Roman"/>
          <w:sz w:val="28"/>
          <w:szCs w:val="28"/>
        </w:rPr>
        <w:t xml:space="preserve"> </w:t>
      </w:r>
      <w:r w:rsidR="004465DA" w:rsidRPr="0074479F">
        <w:rPr>
          <w:rFonts w:ascii="Times New Roman" w:hAnsi="Times New Roman" w:cs="Times New Roman"/>
          <w:sz w:val="28"/>
          <w:szCs w:val="28"/>
        </w:rPr>
        <w:t>–</w:t>
      </w:r>
      <w:r w:rsidRPr="0074479F">
        <w:rPr>
          <w:rFonts w:ascii="Times New Roman" w:hAnsi="Times New Roman" w:cs="Times New Roman"/>
          <w:sz w:val="28"/>
          <w:szCs w:val="28"/>
        </w:rPr>
        <w:t xml:space="preserve"> осьовий та полярний</w:t>
      </w:r>
      <w:r w:rsidR="008E7188">
        <w:rPr>
          <w:rFonts w:ascii="Times New Roman" w:hAnsi="Times New Roman" w:cs="Times New Roman"/>
          <w:sz w:val="28"/>
          <w:szCs w:val="28"/>
        </w:rPr>
        <w:t xml:space="preserve"> момент інерції перерізу деталі</w:t>
      </w:r>
      <w:r w:rsidR="008E7188" w:rsidRPr="008E7188">
        <w:rPr>
          <w:rFonts w:ascii="Times New Roman" w:hAnsi="Times New Roman" w:cs="Times New Roman"/>
          <w:sz w:val="28"/>
          <w:szCs w:val="28"/>
        </w:rPr>
        <w:t>,</w:t>
      </w:r>
      <w:r w:rsidRPr="0074479F">
        <w:rPr>
          <w:rFonts w:ascii="Times New Roman" w:hAnsi="Times New Roman" w:cs="Times New Roman"/>
          <w:sz w:val="28"/>
          <w:szCs w:val="28"/>
        </w:rPr>
        <w:t xml:space="preserve"> м</w:t>
      </w:r>
      <w:r w:rsidRPr="0074479F">
        <w:rPr>
          <w:rFonts w:ascii="Times New Roman" w:hAnsi="Times New Roman" w:cs="Times New Roman"/>
          <w:sz w:val="28"/>
          <w:szCs w:val="28"/>
          <w:vertAlign w:val="superscript"/>
        </w:rPr>
        <w:t>4</w:t>
      </w:r>
      <w:r w:rsidRPr="0074479F">
        <w:rPr>
          <w:rFonts w:ascii="Times New Roman" w:hAnsi="Times New Roman" w:cs="Times New Roman"/>
          <w:sz w:val="28"/>
          <w:szCs w:val="28"/>
        </w:rPr>
        <w:t xml:space="preserve">; E </w:t>
      </w:r>
      <w:r w:rsidR="004465DA" w:rsidRPr="0074479F">
        <w:rPr>
          <w:rFonts w:ascii="Times New Roman" w:hAnsi="Times New Roman" w:cs="Times New Roman"/>
          <w:sz w:val="28"/>
          <w:szCs w:val="28"/>
        </w:rPr>
        <w:t>–</w:t>
      </w:r>
      <w:r w:rsidRPr="0074479F">
        <w:rPr>
          <w:rFonts w:ascii="Times New Roman" w:hAnsi="Times New Roman" w:cs="Times New Roman"/>
          <w:sz w:val="28"/>
          <w:szCs w:val="28"/>
        </w:rPr>
        <w:t xml:space="preserve"> модуль пружності при розтягуванні для матеріалу деталі (модуль Юнга), МПа; G </w:t>
      </w:r>
      <w:r w:rsidR="004465DA" w:rsidRPr="0074479F">
        <w:rPr>
          <w:rFonts w:ascii="Times New Roman" w:hAnsi="Times New Roman" w:cs="Times New Roman"/>
          <w:sz w:val="28"/>
          <w:szCs w:val="28"/>
        </w:rPr>
        <w:t>–</w:t>
      </w:r>
      <w:r w:rsidRPr="0074479F">
        <w:rPr>
          <w:rFonts w:ascii="Times New Roman" w:hAnsi="Times New Roman" w:cs="Times New Roman"/>
          <w:sz w:val="28"/>
          <w:szCs w:val="28"/>
        </w:rPr>
        <w:t xml:space="preserve"> модуль пружності при зсуванні для матеріалу деталі (модуль пружності другого роду), МПа; </w:t>
      </w:r>
      <m:oMath>
        <m:d>
          <m:dPr>
            <m:begChr m:val="["/>
            <m:endChr m:val="]"/>
            <m:ctrlPr>
              <w:rPr>
                <w:rFonts w:ascii="Cambria Math" w:eastAsiaTheme="minorEastAsia" w:hAnsi="Cambria Math" w:cs="Times New Roman"/>
                <w:sz w:val="28"/>
                <w:szCs w:val="28"/>
              </w:rPr>
            </m:ctrlPr>
          </m:dPr>
          <m:e>
            <m:r>
              <m:rPr>
                <m:sty m:val="p"/>
              </m:rPr>
              <w:rPr>
                <w:rFonts w:ascii="Cambria Math" w:hAnsi="Cambria Math" w:cs="Times New Roman"/>
                <w:sz w:val="28"/>
                <w:szCs w:val="28"/>
              </w:rPr>
              <m:t>∆</m:t>
            </m:r>
            <m:r>
              <w:rPr>
                <w:rFonts w:ascii="Cambria Math" w:hAnsi="Cambria Math" w:cs="Times New Roman"/>
                <w:sz w:val="28"/>
                <w:szCs w:val="28"/>
              </w:rPr>
              <m:t>l</m:t>
            </m:r>
          </m:e>
        </m:d>
      </m:oMath>
      <w:r w:rsidRPr="0074479F">
        <w:rPr>
          <w:rFonts w:ascii="Times New Roman" w:hAnsi="Times New Roman" w:cs="Times New Roman"/>
          <w:sz w:val="28"/>
          <w:szCs w:val="28"/>
        </w:rPr>
        <w:t>,</w:t>
      </w:r>
      <w:r w:rsidR="004465DA" w:rsidRPr="0074479F">
        <w:rPr>
          <w:rFonts w:ascii="Times New Roman" w:hAnsi="Times New Roman" w:cs="Times New Roman"/>
          <w:sz w:val="28"/>
          <w:szCs w:val="28"/>
        </w:rPr>
        <w:t xml:space="preserve"> </w:t>
      </w:r>
      <m:oMath>
        <m:d>
          <m:dPr>
            <m:begChr m:val="["/>
            <m:endChr m:val="]"/>
            <m:ctrlPr>
              <w:rPr>
                <w:rFonts w:ascii="Cambria Math" w:hAnsi="Cambria Math" w:cs="Times New Roman"/>
                <w:sz w:val="28"/>
                <w:szCs w:val="28"/>
              </w:rPr>
            </m:ctrlPr>
          </m:dPr>
          <m:e>
            <m:r>
              <w:rPr>
                <w:rFonts w:ascii="Cambria Math" w:hAnsi="Cambria Math" w:cs="Times New Roman"/>
                <w:sz w:val="28"/>
                <w:szCs w:val="28"/>
              </w:rPr>
              <m:t>φ</m:t>
            </m:r>
          </m:e>
        </m:d>
      </m:oMath>
      <w:r w:rsidRPr="0074479F">
        <w:rPr>
          <w:rFonts w:ascii="Times New Roman" w:hAnsi="Times New Roman" w:cs="Times New Roman"/>
          <w:sz w:val="28"/>
          <w:szCs w:val="28"/>
        </w:rPr>
        <w:t>,</w:t>
      </w:r>
      <w:r w:rsidR="004465DA" w:rsidRPr="0074479F">
        <w:rPr>
          <w:rFonts w:ascii="Times New Roman" w:hAnsi="Times New Roman" w:cs="Times New Roman"/>
          <w:sz w:val="28"/>
          <w:szCs w:val="28"/>
        </w:rPr>
        <w:t xml:space="preserve"> </w:t>
      </w:r>
      <m:oMath>
        <m:d>
          <m:dPr>
            <m:begChr m:val="["/>
            <m:endChr m:val="]"/>
            <m:ctrlPr>
              <w:rPr>
                <w:rFonts w:ascii="Cambria Math" w:eastAsiaTheme="minorEastAsia" w:hAnsi="Cambria Math" w:cs="Times New Roman"/>
                <w:sz w:val="28"/>
                <w:szCs w:val="28"/>
              </w:rPr>
            </m:ctrlPr>
          </m:dPr>
          <m:e>
            <m:r>
              <w:rPr>
                <w:rFonts w:ascii="Cambria Math" w:hAnsi="Cambria Math" w:cs="Times New Roman"/>
                <w:sz w:val="28"/>
                <w:szCs w:val="28"/>
              </w:rPr>
              <m:t>f</m:t>
            </m:r>
          </m:e>
        </m:d>
      </m:oMath>
      <w:r w:rsidRPr="0074479F">
        <w:rPr>
          <w:rFonts w:ascii="Times New Roman" w:hAnsi="Times New Roman" w:cs="Times New Roman"/>
          <w:sz w:val="28"/>
          <w:szCs w:val="28"/>
        </w:rPr>
        <w:t>,</w:t>
      </w:r>
      <w:r w:rsidR="004465DA" w:rsidRPr="0074479F">
        <w:rPr>
          <w:rFonts w:ascii="Times New Roman" w:hAnsi="Times New Roman" w:cs="Times New Roman"/>
          <w:sz w:val="28"/>
          <w:szCs w:val="28"/>
        </w:rPr>
        <w:t xml:space="preserve"> </w:t>
      </w:r>
      <m:oMath>
        <m:d>
          <m:dPr>
            <m:begChr m:val="["/>
            <m:endChr m:val="]"/>
            <m:ctrlPr>
              <w:rPr>
                <w:rFonts w:ascii="Cambria Math" w:eastAsiaTheme="minorEastAsia" w:hAnsi="Cambria Math" w:cs="Times New Roman"/>
                <w:sz w:val="28"/>
                <w:szCs w:val="28"/>
              </w:rPr>
            </m:ctrlPr>
          </m:dPr>
          <m:e>
            <m:r>
              <w:rPr>
                <w:rFonts w:ascii="Cambria Math" w:hAnsi="Cambria Math" w:cs="Times New Roman"/>
                <w:sz w:val="28"/>
                <w:szCs w:val="28"/>
              </w:rPr>
              <m:t>β</m:t>
            </m:r>
          </m:e>
        </m:d>
      </m:oMath>
      <w:r w:rsidR="004465DA" w:rsidRPr="0074479F">
        <w:rPr>
          <w:rFonts w:ascii="Times New Roman" w:eastAsiaTheme="minorEastAsia" w:hAnsi="Times New Roman" w:cs="Times New Roman"/>
          <w:sz w:val="28"/>
          <w:szCs w:val="28"/>
        </w:rPr>
        <w:t xml:space="preserve"> </w:t>
      </w:r>
      <w:r w:rsidR="004465DA" w:rsidRPr="0074479F">
        <w:rPr>
          <w:rFonts w:ascii="Times New Roman" w:hAnsi="Times New Roman" w:cs="Times New Roman"/>
          <w:sz w:val="28"/>
          <w:szCs w:val="28"/>
        </w:rPr>
        <w:t>–</w:t>
      </w:r>
      <w:r w:rsidRPr="0074479F">
        <w:rPr>
          <w:rFonts w:ascii="Times New Roman" w:hAnsi="Times New Roman" w:cs="Times New Roman"/>
          <w:sz w:val="28"/>
          <w:szCs w:val="28"/>
        </w:rPr>
        <w:t xml:space="preserve"> допустимі значення відповідних деформацій.</w:t>
      </w:r>
    </w:p>
    <w:p w:rsidR="008F3B86" w:rsidRPr="0074479F" w:rsidRDefault="008F3B86" w:rsidP="00031D7D">
      <w:pPr>
        <w:spacing w:line="276" w:lineRule="auto"/>
        <w:ind w:firstLine="567"/>
        <w:jc w:val="both"/>
        <w:rPr>
          <w:rFonts w:ascii="Times New Roman" w:hAnsi="Times New Roman" w:cs="Times New Roman"/>
          <w:sz w:val="28"/>
          <w:szCs w:val="28"/>
        </w:rPr>
      </w:pPr>
    </w:p>
    <w:p w:rsidR="006D0566" w:rsidRPr="0074479F" w:rsidRDefault="001B0DA5" w:rsidP="00260363">
      <w:pPr>
        <w:pStyle w:val="3"/>
        <w:numPr>
          <w:ilvl w:val="0"/>
          <w:numId w:val="0"/>
        </w:numPr>
        <w:spacing w:before="0" w:after="120" w:line="276" w:lineRule="auto"/>
        <w:ind w:firstLine="567"/>
        <w:jc w:val="center"/>
        <w:rPr>
          <w:sz w:val="16"/>
          <w:szCs w:val="16"/>
          <w:lang w:val="uk-UA"/>
        </w:rPr>
      </w:pPr>
      <w:bookmarkStart w:id="20" w:name="_Toc170315892"/>
      <w:r w:rsidRPr="0074479F">
        <w:rPr>
          <w:lang w:val="uk-UA"/>
        </w:rPr>
        <w:t>1.11</w:t>
      </w:r>
      <w:r w:rsidR="00752AD5" w:rsidRPr="0074479F">
        <w:rPr>
          <w:lang w:val="uk-UA"/>
        </w:rPr>
        <w:t>.4. Надійність. Основні положення теорії надійності</w:t>
      </w:r>
      <w:bookmarkEnd w:id="20"/>
    </w:p>
    <w:p w:rsidR="00752AD5" w:rsidRPr="0074479F" w:rsidRDefault="00752AD5" w:rsidP="00564D31">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Надійність машини (системи машин) – це властивість її виконувати зада</w:t>
      </w:r>
      <w:r w:rsidR="001B22EB">
        <w:rPr>
          <w:rFonts w:ascii="Times New Roman" w:hAnsi="Times New Roman" w:cs="Times New Roman"/>
          <w:sz w:val="28"/>
          <w:szCs w:val="28"/>
        </w:rPr>
        <w:t>н</w:t>
      </w:r>
      <w:r w:rsidRPr="0074479F">
        <w:rPr>
          <w:rFonts w:ascii="Times New Roman" w:hAnsi="Times New Roman" w:cs="Times New Roman"/>
          <w:sz w:val="28"/>
          <w:szCs w:val="28"/>
        </w:rPr>
        <w:t>і функції, зберігаючи в часі значення встановлених експлуатаційних показників (швидкості, продуктивності, витрат енергії) у визначених межах, які відповідають заданим режимам</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навантаження, умовам використання (експлуатації),</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технічного обслуговування і ремонтів.</w:t>
      </w:r>
    </w:p>
    <w:p w:rsidR="00752AD5" w:rsidRPr="0074479F" w:rsidRDefault="00752AD5" w:rsidP="00564D31">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Надійність – комплексна властивість машини, яка включає такі поняття, як, безвідмовність, до</w:t>
      </w:r>
      <w:r w:rsidR="001B22EB">
        <w:rPr>
          <w:rFonts w:ascii="Times New Roman" w:hAnsi="Times New Roman" w:cs="Times New Roman"/>
          <w:sz w:val="28"/>
          <w:szCs w:val="28"/>
        </w:rPr>
        <w:t>вговічність, ремонтопридатність, збереженість</w:t>
      </w:r>
    </w:p>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Безвідмовність – властивість машини безперервно зберігати працездатність впродовж</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деякого встановленого терміну.</w:t>
      </w:r>
    </w:p>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Довговічність – властивість машини зберігати працездатність до настання граничного </w:t>
      </w:r>
      <w:r w:rsidR="001B22EB">
        <w:rPr>
          <w:rFonts w:ascii="Times New Roman" w:hAnsi="Times New Roman" w:cs="Times New Roman"/>
          <w:sz w:val="28"/>
          <w:szCs w:val="28"/>
        </w:rPr>
        <w:t xml:space="preserve">стану </w:t>
      </w:r>
      <w:r w:rsidRPr="0074479F">
        <w:rPr>
          <w:rFonts w:ascii="Times New Roman" w:hAnsi="Times New Roman" w:cs="Times New Roman"/>
          <w:sz w:val="28"/>
          <w:szCs w:val="28"/>
        </w:rPr>
        <w:t>при</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встановленій системі технічного обслуговування і ремонтів.</w:t>
      </w:r>
    </w:p>
    <w:p w:rsidR="00752AD5" w:rsidRPr="0074479F" w:rsidRDefault="00752AD5" w:rsidP="008023B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Ремонтопридатність – пристосованість машини до попередження і виявлення причин настання відмов її (порушень працездатності) і усунення їх наслідків шляхом проведення технічного обслуговування і ремонтів.</w:t>
      </w:r>
    </w:p>
    <w:p w:rsidR="00752AD5" w:rsidRPr="0074479F" w:rsidRDefault="001B22EB" w:rsidP="00031D7D">
      <w:pPr>
        <w:spacing w:line="276" w:lineRule="auto"/>
        <w:ind w:firstLine="567"/>
        <w:jc w:val="both"/>
        <w:rPr>
          <w:rFonts w:ascii="Times New Roman" w:hAnsi="Times New Roman" w:cs="Times New Roman"/>
          <w:sz w:val="28"/>
          <w:szCs w:val="28"/>
        </w:rPr>
      </w:pPr>
      <w:r>
        <w:rPr>
          <w:rFonts w:ascii="Times New Roman" w:hAnsi="Times New Roman" w:cs="Times New Roman"/>
          <w:sz w:val="28"/>
          <w:szCs w:val="28"/>
        </w:rPr>
        <w:t>Оціночні критерії надійності</w:t>
      </w:r>
      <w:r w:rsidR="00752AD5" w:rsidRPr="0074479F">
        <w:rPr>
          <w:rFonts w:ascii="Times New Roman" w:hAnsi="Times New Roman" w:cs="Times New Roman"/>
          <w:sz w:val="28"/>
          <w:szCs w:val="28"/>
        </w:rPr>
        <w:t>:</w:t>
      </w:r>
    </w:p>
    <w:p w:rsidR="00752AD5" w:rsidRPr="0074479F" w:rsidRDefault="00752AD5">
      <w:pPr>
        <w:pStyle w:val="a0"/>
        <w:numPr>
          <w:ilvl w:val="0"/>
          <w:numId w:val="27"/>
        </w:numPr>
        <w:spacing w:line="276" w:lineRule="auto"/>
        <w:ind w:left="0" w:firstLine="567"/>
        <w:jc w:val="both"/>
        <w:rPr>
          <w:rFonts w:ascii="Times New Roman" w:hAnsi="Times New Roman" w:cs="Times New Roman"/>
          <w:b/>
          <w:sz w:val="28"/>
          <w:szCs w:val="28"/>
        </w:rPr>
      </w:pPr>
      <w:r w:rsidRPr="001B22EB">
        <w:rPr>
          <w:rFonts w:ascii="Times New Roman" w:hAnsi="Times New Roman" w:cs="Times New Roman"/>
          <w:sz w:val="28"/>
          <w:szCs w:val="28"/>
        </w:rPr>
        <w:t>по безвідмовності</w:t>
      </w:r>
      <w:r w:rsidR="004465DA" w:rsidRPr="0074479F">
        <w:rPr>
          <w:rFonts w:ascii="Times New Roman" w:hAnsi="Times New Roman" w:cs="Times New Roman"/>
          <w:b/>
          <w:sz w:val="28"/>
          <w:szCs w:val="28"/>
        </w:rPr>
        <w:t>:</w:t>
      </w:r>
    </w:p>
    <w:p w:rsidR="00752AD5" w:rsidRPr="0074479F" w:rsidRDefault="00752AD5" w:rsidP="00564D31">
      <w:pPr>
        <w:pStyle w:val="a0"/>
        <w:numPr>
          <w:ilvl w:val="0"/>
          <w:numId w:val="23"/>
        </w:numPr>
        <w:spacing w:line="276" w:lineRule="auto"/>
        <w:ind w:left="567" w:firstLine="567"/>
        <w:jc w:val="both"/>
        <w:rPr>
          <w:rFonts w:ascii="Times New Roman" w:hAnsi="Times New Roman" w:cs="Times New Roman"/>
          <w:sz w:val="28"/>
          <w:szCs w:val="28"/>
        </w:rPr>
      </w:pPr>
      <w:r w:rsidRPr="0074479F">
        <w:rPr>
          <w:rFonts w:ascii="Times New Roman" w:hAnsi="Times New Roman" w:cs="Times New Roman"/>
          <w:sz w:val="28"/>
          <w:szCs w:val="28"/>
        </w:rPr>
        <w:t>імовірність безвідмовної роботи,</w:t>
      </w:r>
    </w:p>
    <w:p w:rsidR="00752AD5" w:rsidRPr="0074479F" w:rsidRDefault="00752AD5" w:rsidP="00564D31">
      <w:pPr>
        <w:pStyle w:val="a0"/>
        <w:numPr>
          <w:ilvl w:val="0"/>
          <w:numId w:val="23"/>
        </w:numPr>
        <w:spacing w:line="276" w:lineRule="auto"/>
        <w:ind w:left="567" w:firstLine="567"/>
        <w:jc w:val="both"/>
        <w:rPr>
          <w:rFonts w:ascii="Times New Roman" w:hAnsi="Times New Roman" w:cs="Times New Roman"/>
          <w:sz w:val="28"/>
          <w:szCs w:val="28"/>
        </w:rPr>
      </w:pPr>
      <w:r w:rsidRPr="0074479F">
        <w:rPr>
          <w:rFonts w:ascii="Times New Roman" w:hAnsi="Times New Roman" w:cs="Times New Roman"/>
          <w:sz w:val="28"/>
          <w:szCs w:val="28"/>
        </w:rPr>
        <w:t>інтенсивність відмов,</w:t>
      </w:r>
    </w:p>
    <w:p w:rsidR="00752AD5" w:rsidRPr="0074479F" w:rsidRDefault="00752AD5" w:rsidP="00564D31">
      <w:pPr>
        <w:pStyle w:val="a0"/>
        <w:numPr>
          <w:ilvl w:val="0"/>
          <w:numId w:val="23"/>
        </w:numPr>
        <w:spacing w:line="276" w:lineRule="auto"/>
        <w:ind w:left="567" w:firstLine="567"/>
        <w:jc w:val="both"/>
        <w:rPr>
          <w:rFonts w:ascii="Times New Roman" w:hAnsi="Times New Roman" w:cs="Times New Roman"/>
          <w:sz w:val="28"/>
          <w:szCs w:val="28"/>
        </w:rPr>
      </w:pPr>
      <w:r w:rsidRPr="0074479F">
        <w:rPr>
          <w:rFonts w:ascii="Times New Roman" w:hAnsi="Times New Roman" w:cs="Times New Roman"/>
          <w:sz w:val="28"/>
          <w:szCs w:val="28"/>
        </w:rPr>
        <w:t>середнє напрацювання до відмови;</w:t>
      </w:r>
    </w:p>
    <w:p w:rsidR="00752AD5" w:rsidRPr="0074479F" w:rsidRDefault="00752AD5">
      <w:pPr>
        <w:pStyle w:val="a0"/>
        <w:numPr>
          <w:ilvl w:val="0"/>
          <w:numId w:val="26"/>
        </w:numPr>
        <w:spacing w:line="276" w:lineRule="auto"/>
        <w:ind w:left="0" w:firstLine="567"/>
        <w:jc w:val="both"/>
        <w:rPr>
          <w:rFonts w:ascii="Times New Roman" w:hAnsi="Times New Roman" w:cs="Times New Roman"/>
          <w:b/>
          <w:sz w:val="28"/>
          <w:szCs w:val="28"/>
        </w:rPr>
      </w:pPr>
      <w:r w:rsidRPr="001B22EB">
        <w:rPr>
          <w:rFonts w:ascii="Times New Roman" w:hAnsi="Times New Roman" w:cs="Times New Roman"/>
          <w:sz w:val="28"/>
          <w:szCs w:val="28"/>
        </w:rPr>
        <w:t>по довговічності</w:t>
      </w:r>
      <w:r w:rsidR="004465DA" w:rsidRPr="0074479F">
        <w:rPr>
          <w:rFonts w:ascii="Times New Roman" w:hAnsi="Times New Roman" w:cs="Times New Roman"/>
          <w:b/>
          <w:sz w:val="28"/>
          <w:szCs w:val="28"/>
        </w:rPr>
        <w:t>:</w:t>
      </w:r>
    </w:p>
    <w:p w:rsidR="00752AD5" w:rsidRPr="0074479F" w:rsidRDefault="00752AD5" w:rsidP="00564D31">
      <w:pPr>
        <w:pStyle w:val="a0"/>
        <w:numPr>
          <w:ilvl w:val="0"/>
          <w:numId w:val="25"/>
        </w:numPr>
        <w:spacing w:line="276" w:lineRule="auto"/>
        <w:ind w:left="567" w:firstLine="567"/>
        <w:jc w:val="both"/>
        <w:rPr>
          <w:rFonts w:ascii="Times New Roman" w:hAnsi="Times New Roman" w:cs="Times New Roman"/>
          <w:sz w:val="28"/>
          <w:szCs w:val="28"/>
        </w:rPr>
      </w:pPr>
      <w:r w:rsidRPr="0074479F">
        <w:rPr>
          <w:rFonts w:ascii="Times New Roman" w:hAnsi="Times New Roman" w:cs="Times New Roman"/>
          <w:sz w:val="28"/>
          <w:szCs w:val="28"/>
        </w:rPr>
        <w:t>гамма-процентний</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ресурс (напрацювання, протягом якого машина не досягне граничного стану із заданою імовірністю γ – процентів),</w:t>
      </w:r>
    </w:p>
    <w:p w:rsidR="00752AD5" w:rsidRPr="0074479F" w:rsidRDefault="00752AD5" w:rsidP="00564D31">
      <w:pPr>
        <w:pStyle w:val="a0"/>
        <w:numPr>
          <w:ilvl w:val="0"/>
          <w:numId w:val="25"/>
        </w:numPr>
        <w:spacing w:line="276" w:lineRule="auto"/>
        <w:ind w:left="567" w:firstLine="567"/>
        <w:jc w:val="both"/>
        <w:rPr>
          <w:rFonts w:ascii="Times New Roman" w:hAnsi="Times New Roman" w:cs="Times New Roman"/>
          <w:sz w:val="28"/>
          <w:szCs w:val="28"/>
        </w:rPr>
      </w:pPr>
      <w:r w:rsidRPr="0074479F">
        <w:rPr>
          <w:rFonts w:ascii="Times New Roman" w:hAnsi="Times New Roman" w:cs="Times New Roman"/>
          <w:sz w:val="28"/>
          <w:szCs w:val="28"/>
        </w:rPr>
        <w:t>середній ресурс,</w:t>
      </w:r>
    </w:p>
    <w:p w:rsidR="00752AD5" w:rsidRPr="0074479F" w:rsidRDefault="00752AD5" w:rsidP="00564D31">
      <w:pPr>
        <w:pStyle w:val="a0"/>
        <w:numPr>
          <w:ilvl w:val="0"/>
          <w:numId w:val="25"/>
        </w:numPr>
        <w:spacing w:line="276" w:lineRule="auto"/>
        <w:ind w:left="567" w:firstLine="567"/>
        <w:jc w:val="both"/>
        <w:rPr>
          <w:rFonts w:ascii="Times New Roman" w:hAnsi="Times New Roman" w:cs="Times New Roman"/>
          <w:sz w:val="28"/>
          <w:szCs w:val="28"/>
        </w:rPr>
      </w:pPr>
      <w:r w:rsidRPr="0074479F">
        <w:rPr>
          <w:rFonts w:ascii="Times New Roman" w:hAnsi="Times New Roman" w:cs="Times New Roman"/>
          <w:sz w:val="28"/>
          <w:szCs w:val="28"/>
        </w:rPr>
        <w:t>гамма-процентний строк служби,</w:t>
      </w:r>
    </w:p>
    <w:p w:rsidR="00752AD5" w:rsidRPr="0074479F" w:rsidRDefault="00752AD5" w:rsidP="00564D31">
      <w:pPr>
        <w:pStyle w:val="a0"/>
        <w:numPr>
          <w:ilvl w:val="0"/>
          <w:numId w:val="25"/>
        </w:numPr>
        <w:spacing w:line="276" w:lineRule="auto"/>
        <w:ind w:left="567" w:firstLine="567"/>
        <w:jc w:val="both"/>
        <w:rPr>
          <w:rFonts w:ascii="Times New Roman" w:hAnsi="Times New Roman" w:cs="Times New Roman"/>
          <w:sz w:val="28"/>
          <w:szCs w:val="28"/>
        </w:rPr>
      </w:pPr>
      <w:r w:rsidRPr="0074479F">
        <w:rPr>
          <w:rFonts w:ascii="Times New Roman" w:hAnsi="Times New Roman" w:cs="Times New Roman"/>
          <w:sz w:val="28"/>
          <w:szCs w:val="28"/>
        </w:rPr>
        <w:t>середній строк служби;</w:t>
      </w:r>
    </w:p>
    <w:p w:rsidR="00752AD5" w:rsidRPr="0074479F" w:rsidRDefault="00752AD5">
      <w:pPr>
        <w:pStyle w:val="a0"/>
        <w:numPr>
          <w:ilvl w:val="0"/>
          <w:numId w:val="26"/>
        </w:numPr>
        <w:spacing w:line="276" w:lineRule="auto"/>
        <w:ind w:left="0" w:firstLine="567"/>
        <w:jc w:val="both"/>
        <w:rPr>
          <w:rFonts w:ascii="Times New Roman" w:hAnsi="Times New Roman" w:cs="Times New Roman"/>
          <w:b/>
          <w:bCs/>
          <w:sz w:val="28"/>
          <w:szCs w:val="28"/>
        </w:rPr>
      </w:pPr>
      <w:r w:rsidRPr="001B22EB">
        <w:rPr>
          <w:rFonts w:ascii="Times New Roman" w:hAnsi="Times New Roman" w:cs="Times New Roman"/>
          <w:bCs/>
          <w:sz w:val="28"/>
          <w:szCs w:val="28"/>
        </w:rPr>
        <w:t>по ремонтопридатності</w:t>
      </w:r>
      <w:r w:rsidR="004465DA" w:rsidRPr="0074479F">
        <w:rPr>
          <w:rFonts w:ascii="Times New Roman" w:hAnsi="Times New Roman" w:cs="Times New Roman"/>
          <w:b/>
          <w:bCs/>
          <w:sz w:val="28"/>
          <w:szCs w:val="28"/>
        </w:rPr>
        <w:t>:</w:t>
      </w:r>
    </w:p>
    <w:p w:rsidR="00752AD5" w:rsidRPr="0074479F" w:rsidRDefault="00752AD5" w:rsidP="00564D31">
      <w:pPr>
        <w:pStyle w:val="a0"/>
        <w:numPr>
          <w:ilvl w:val="0"/>
          <w:numId w:val="24"/>
        </w:numPr>
        <w:spacing w:line="276" w:lineRule="auto"/>
        <w:ind w:left="567" w:firstLine="567"/>
        <w:jc w:val="both"/>
        <w:rPr>
          <w:rFonts w:ascii="Times New Roman" w:hAnsi="Times New Roman" w:cs="Times New Roman"/>
          <w:sz w:val="28"/>
          <w:szCs w:val="28"/>
        </w:rPr>
      </w:pPr>
      <w:r w:rsidRPr="0074479F">
        <w:rPr>
          <w:rFonts w:ascii="Times New Roman" w:hAnsi="Times New Roman" w:cs="Times New Roman"/>
          <w:sz w:val="28"/>
          <w:szCs w:val="28"/>
        </w:rPr>
        <w:t>імовірність відновлення машини протягом заданого часу,</w:t>
      </w:r>
    </w:p>
    <w:p w:rsidR="00752AD5" w:rsidRPr="0074479F" w:rsidRDefault="00752AD5" w:rsidP="00564D31">
      <w:pPr>
        <w:pStyle w:val="a0"/>
        <w:numPr>
          <w:ilvl w:val="0"/>
          <w:numId w:val="24"/>
        </w:numPr>
        <w:spacing w:line="276" w:lineRule="auto"/>
        <w:ind w:left="567" w:firstLine="567"/>
        <w:jc w:val="both"/>
        <w:rPr>
          <w:rFonts w:ascii="Times New Roman" w:hAnsi="Times New Roman" w:cs="Times New Roman"/>
          <w:sz w:val="28"/>
          <w:szCs w:val="28"/>
        </w:rPr>
      </w:pPr>
      <w:r w:rsidRPr="0074479F">
        <w:rPr>
          <w:rFonts w:ascii="Times New Roman" w:hAnsi="Times New Roman" w:cs="Times New Roman"/>
          <w:sz w:val="28"/>
          <w:szCs w:val="28"/>
        </w:rPr>
        <w:t>середній час відновлення.</w:t>
      </w:r>
    </w:p>
    <w:p w:rsidR="00752AD5" w:rsidRPr="0074479F" w:rsidRDefault="00752AD5" w:rsidP="00564D31">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Послідовно розглянемо зміст і методи визначення перерахованих показників.</w:t>
      </w:r>
    </w:p>
    <w:p w:rsidR="000F554E" w:rsidRPr="000F554E" w:rsidRDefault="00752AD5" w:rsidP="00564D31">
      <w:pPr>
        <w:spacing w:line="276" w:lineRule="auto"/>
        <w:ind w:firstLine="567"/>
        <w:jc w:val="both"/>
        <w:rPr>
          <w:rFonts w:ascii="Times New Roman" w:hAnsi="Times New Roman" w:cs="Times New Roman"/>
          <w:b/>
          <w:bCs/>
          <w:sz w:val="28"/>
          <w:szCs w:val="28"/>
        </w:rPr>
      </w:pPr>
      <w:r w:rsidRPr="000F554E">
        <w:rPr>
          <w:rFonts w:ascii="Times New Roman" w:hAnsi="Times New Roman" w:cs="Times New Roman"/>
          <w:b/>
          <w:bCs/>
          <w:sz w:val="28"/>
          <w:szCs w:val="28"/>
        </w:rPr>
        <w:t>Імовірність безвідмовної роботи.</w:t>
      </w:r>
      <w:r w:rsidR="00564D31" w:rsidRPr="000F554E">
        <w:rPr>
          <w:rFonts w:ascii="Times New Roman" w:hAnsi="Times New Roman" w:cs="Times New Roman"/>
          <w:b/>
          <w:bCs/>
          <w:sz w:val="28"/>
          <w:szCs w:val="28"/>
        </w:rPr>
        <w:t xml:space="preserve"> </w:t>
      </w:r>
    </w:p>
    <w:p w:rsidR="00752AD5" w:rsidRPr="0074479F" w:rsidRDefault="00752AD5" w:rsidP="00564D31">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Імовірність </w:t>
      </w:r>
      <w:r w:rsidR="000F554E">
        <w:rPr>
          <w:rFonts w:ascii="Times New Roman" w:hAnsi="Times New Roman" w:cs="Times New Roman"/>
          <w:i/>
          <w:iCs/>
          <w:sz w:val="28"/>
          <w:szCs w:val="28"/>
        </w:rPr>
        <w:t>(</w:t>
      </w:r>
      <w:r w:rsidR="000F554E" w:rsidRPr="000F554E">
        <w:rPr>
          <w:rFonts w:ascii="Times New Roman" w:hAnsi="Times New Roman" w:cs="Times New Roman"/>
          <w:i/>
          <w:iCs/>
          <w:sz w:val="28"/>
          <w:szCs w:val="28"/>
        </w:rPr>
        <w:t>Р(t)</w:t>
      </w:r>
      <w:r w:rsidR="000F554E">
        <w:rPr>
          <w:rFonts w:ascii="Times New Roman" w:hAnsi="Times New Roman" w:cs="Times New Roman"/>
          <w:i/>
          <w:iCs/>
          <w:sz w:val="28"/>
          <w:szCs w:val="28"/>
        </w:rPr>
        <w:t xml:space="preserve">) </w:t>
      </w:r>
      <w:r w:rsidRPr="0074479F">
        <w:rPr>
          <w:rFonts w:ascii="Times New Roman" w:hAnsi="Times New Roman" w:cs="Times New Roman"/>
          <w:sz w:val="28"/>
          <w:szCs w:val="28"/>
        </w:rPr>
        <w:t xml:space="preserve">є кількісною характеристикою і виражається дробовим числом або в процентах, які означають число разів при яких можна очікувати здійснення певної події із загального числа спроб. Наприклад, якщо випробуванню піддаються </w:t>
      </w:r>
      <m:oMath>
        <m:sSub>
          <m:sSubPr>
            <m:ctrlPr>
              <w:rPr>
                <w:rFonts w:ascii="Cambria Math" w:hAnsi="Cambria Math" w:cs="Times New Roman"/>
                <w:sz w:val="28"/>
                <w:szCs w:val="28"/>
              </w:rPr>
            </m:ctrlPr>
          </m:sSubPr>
          <m:e>
            <m:r>
              <w:rPr>
                <w:rFonts w:ascii="Cambria Math" w:hAnsi="Cambria Math" w:cs="Times New Roman"/>
                <w:sz w:val="28"/>
                <w:szCs w:val="28"/>
              </w:rPr>
              <m:t>N</m:t>
            </m:r>
          </m:e>
          <m:sub>
            <m:r>
              <m:rPr>
                <m:sty m:val="p"/>
              </m:rPr>
              <w:rPr>
                <w:rFonts w:ascii="Cambria Math" w:hAnsi="Cambria Math" w:cs="Times New Roman"/>
                <w:sz w:val="28"/>
                <w:szCs w:val="28"/>
              </w:rPr>
              <m:t xml:space="preserve">0 </m:t>
            </m:r>
          </m:sub>
        </m:sSub>
      </m:oMath>
      <w:r w:rsidRPr="0074479F">
        <w:rPr>
          <w:rFonts w:ascii="Times New Roman" w:hAnsi="Times New Roman" w:cs="Times New Roman"/>
          <w:sz w:val="28"/>
          <w:szCs w:val="28"/>
        </w:rPr>
        <w:t xml:space="preserve"> виробів протягом деякого часу </w:t>
      </w:r>
      <m:oMath>
        <m:r>
          <w:rPr>
            <w:rFonts w:ascii="Cambria Math" w:hAnsi="Cambria Math" w:cs="Times New Roman"/>
            <w:sz w:val="28"/>
            <w:szCs w:val="28"/>
          </w:rPr>
          <m:t>t</m:t>
        </m:r>
      </m:oMath>
      <w:r w:rsidRPr="0074479F">
        <w:rPr>
          <w:rFonts w:ascii="Times New Roman" w:hAnsi="Times New Roman" w:cs="Times New Roman"/>
          <w:sz w:val="28"/>
          <w:szCs w:val="28"/>
        </w:rPr>
        <w:t xml:space="preserve"> і на момент закінчення випробувань з них залишається </w:t>
      </w:r>
      <m:oMath>
        <m:sSub>
          <m:sSubPr>
            <m:ctrlPr>
              <w:rPr>
                <w:rFonts w:ascii="Cambria Math" w:hAnsi="Cambria Math" w:cs="Times New Roman"/>
                <w:sz w:val="28"/>
                <w:szCs w:val="28"/>
              </w:rPr>
            </m:ctrlPr>
          </m:sSubPr>
          <m:e>
            <m:r>
              <w:rPr>
                <w:rFonts w:ascii="Cambria Math" w:hAnsi="Cambria Math" w:cs="Times New Roman"/>
                <w:sz w:val="28"/>
                <w:szCs w:val="28"/>
              </w:rPr>
              <m:t>N</m:t>
            </m:r>
          </m:e>
          <m:sub>
            <m:r>
              <w:rPr>
                <w:rFonts w:ascii="Cambria Math" w:hAnsi="Cambria Math" w:cs="Times New Roman"/>
                <w:sz w:val="28"/>
                <w:szCs w:val="28"/>
              </w:rPr>
              <m:t>c</m:t>
            </m:r>
          </m:sub>
        </m:sSub>
      </m:oMath>
      <w:r w:rsidRPr="0074479F">
        <w:rPr>
          <w:rFonts w:ascii="Times New Roman" w:hAnsi="Times New Roman" w:cs="Times New Roman"/>
          <w:sz w:val="28"/>
          <w:szCs w:val="28"/>
        </w:rPr>
        <w:t xml:space="preserve"> справних і</w:t>
      </w:r>
      <m:oMath>
        <m:sSub>
          <m:sSubPr>
            <m:ctrlPr>
              <w:rPr>
                <w:rFonts w:ascii="Cambria Math" w:hAnsi="Cambria Math" w:cs="Times New Roman"/>
                <w:sz w:val="28"/>
                <w:szCs w:val="28"/>
              </w:rPr>
            </m:ctrlPr>
          </m:sSubPr>
          <m:e>
            <m:r>
              <m:rPr>
                <m:sty m:val="p"/>
              </m:rPr>
              <w:rPr>
                <w:rFonts w:ascii="Cambria Math" w:hAnsi="Cambria Math" w:cs="Times New Roman"/>
                <w:sz w:val="28"/>
                <w:szCs w:val="28"/>
              </w:rPr>
              <m:t xml:space="preserve"> </m:t>
            </m:r>
            <m:r>
              <w:rPr>
                <w:rFonts w:ascii="Cambria Math" w:hAnsi="Cambria Math" w:cs="Times New Roman"/>
                <w:sz w:val="28"/>
                <w:szCs w:val="28"/>
              </w:rPr>
              <m:t>N</m:t>
            </m:r>
          </m:e>
          <m:sub>
            <m:r>
              <w:rPr>
                <w:rFonts w:ascii="Cambria Math" w:hAnsi="Cambria Math" w:cs="Times New Roman"/>
                <w:sz w:val="28"/>
                <w:szCs w:val="28"/>
              </w:rPr>
              <m:t>b</m:t>
            </m:r>
          </m:sub>
        </m:sSub>
      </m:oMath>
      <w:r w:rsidRPr="0074479F">
        <w:rPr>
          <w:rFonts w:ascii="Times New Roman" w:hAnsi="Times New Roman" w:cs="Times New Roman"/>
          <w:sz w:val="28"/>
          <w:szCs w:val="28"/>
        </w:rPr>
        <w:t xml:space="preserve"> тих, що відмовили, імовірність відмови (при </w:t>
      </w:r>
      <m:oMath>
        <m:sSub>
          <m:sSubPr>
            <m:ctrlPr>
              <w:rPr>
                <w:rFonts w:ascii="Cambria Math" w:hAnsi="Cambria Math" w:cs="Times New Roman"/>
                <w:sz w:val="28"/>
                <w:szCs w:val="28"/>
              </w:rPr>
            </m:ctrlPr>
          </m:sSubPr>
          <m:e>
            <m:r>
              <w:rPr>
                <w:rFonts w:ascii="Cambria Math" w:hAnsi="Cambria Math" w:cs="Times New Roman"/>
                <w:sz w:val="28"/>
                <w:szCs w:val="28"/>
              </w:rPr>
              <m:t>N</m:t>
            </m:r>
            <m:r>
              <m:rPr>
                <m:sty m:val="p"/>
              </m:rPr>
              <w:rPr>
                <w:rFonts w:ascii="Cambria Math" w:hAnsi="Cambria Math" w:cs="Times New Roman"/>
                <w:sz w:val="28"/>
                <w:szCs w:val="28"/>
              </w:rPr>
              <m:t>→∞</m:t>
            </m:r>
          </m:e>
          <m:sub>
            <m:r>
              <m:rPr>
                <m:sty m:val="p"/>
              </m:rPr>
              <w:rPr>
                <w:rFonts w:ascii="Cambria Math" w:hAnsi="Cambria Math" w:cs="Times New Roman"/>
                <w:sz w:val="28"/>
                <w:szCs w:val="28"/>
              </w:rPr>
              <m:t>0</m:t>
            </m:r>
          </m:sub>
        </m:sSub>
      </m:oMath>
      <w:r w:rsidRPr="0074479F">
        <w:rPr>
          <w:rFonts w:ascii="Times New Roman" w:hAnsi="Times New Roman" w:cs="Times New Roman"/>
          <w:sz w:val="28"/>
          <w:szCs w:val="28"/>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429"/>
        <w:gridCol w:w="1199"/>
      </w:tblGrid>
      <w:tr w:rsidR="006C2632" w:rsidRPr="0074479F" w:rsidTr="005327ED">
        <w:tc>
          <w:tcPr>
            <w:tcW w:w="8429" w:type="dxa"/>
            <w:tcBorders>
              <w:top w:val="nil"/>
              <w:left w:val="nil"/>
              <w:bottom w:val="nil"/>
              <w:right w:val="nil"/>
            </w:tcBorders>
          </w:tcPr>
          <w:p w:rsidR="006C2632" w:rsidRPr="00A10D4A" w:rsidRDefault="002949AD" w:rsidP="00031D7D">
            <w:pPr>
              <w:spacing w:line="276" w:lineRule="auto"/>
              <w:ind w:firstLine="567"/>
              <w:jc w:val="center"/>
              <w:rPr>
                <w:rFonts w:ascii="Times New Roman" w:eastAsiaTheme="minorEastAsia" w:hAnsi="Times New Roman" w:cs="Times New Roman"/>
                <w:sz w:val="28"/>
                <w:szCs w:val="28"/>
                <w:lang w:val="en-US"/>
              </w:rPr>
            </w:pPr>
            <m:oMath>
              <m:r>
                <m:rPr>
                  <m:sty m:val="p"/>
                </m:rPr>
                <w:rPr>
                  <w:rFonts w:ascii="Cambria Math" w:hAnsi="Cambria Math" w:cs="Times New Roman"/>
                  <w:sz w:val="28"/>
                  <w:szCs w:val="28"/>
                </w:rPr>
                <m:t>Q</m:t>
              </m:r>
              <m:d>
                <m:dPr>
                  <m:ctrlPr>
                    <w:rPr>
                      <w:rFonts w:ascii="Cambria Math" w:hAnsi="Cambria Math" w:cs="Times New Roman"/>
                      <w:sz w:val="28"/>
                      <w:szCs w:val="28"/>
                    </w:rPr>
                  </m:ctrlPr>
                </m:dPr>
                <m:e>
                  <m:r>
                    <w:rPr>
                      <w:rFonts w:ascii="Cambria Math" w:hAnsi="Cambria Math" w:cs="Times New Roman"/>
                      <w:sz w:val="28"/>
                      <w:szCs w:val="28"/>
                    </w:rPr>
                    <m:t>t</m:t>
                  </m:r>
                </m:e>
              </m:d>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в</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0</m:t>
                      </m:r>
                    </m:sub>
                  </m:sSub>
                </m:den>
              </m:f>
            </m:oMath>
            <w:r w:rsidR="000F554E">
              <w:rPr>
                <w:rFonts w:ascii="Times New Roman" w:eastAsiaTheme="minorEastAsia" w:hAnsi="Times New Roman" w:cs="Times New Roman"/>
                <w:sz w:val="28"/>
                <w:szCs w:val="28"/>
              </w:rPr>
              <w:t>,</w:t>
            </w:r>
          </w:p>
        </w:tc>
        <w:tc>
          <w:tcPr>
            <w:tcW w:w="1199" w:type="dxa"/>
            <w:tcBorders>
              <w:top w:val="nil"/>
              <w:left w:val="nil"/>
              <w:bottom w:val="nil"/>
              <w:right w:val="nil"/>
            </w:tcBorders>
            <w:vAlign w:val="center"/>
          </w:tcPr>
          <w:p w:rsidR="006C2632" w:rsidRPr="0074479F" w:rsidRDefault="006C2632" w:rsidP="006E63D3">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w:t>
            </w:r>
            <w:r w:rsidR="006E63D3" w:rsidRPr="0074479F">
              <w:rPr>
                <w:rFonts w:ascii="Times New Roman" w:hAnsi="Times New Roman" w:cs="Times New Roman"/>
                <w:sz w:val="28"/>
                <w:szCs w:val="28"/>
              </w:rPr>
              <w:t>92</w:t>
            </w:r>
            <w:r w:rsidRPr="0074479F">
              <w:rPr>
                <w:rFonts w:ascii="Times New Roman" w:hAnsi="Times New Roman" w:cs="Times New Roman"/>
                <w:sz w:val="28"/>
                <w:szCs w:val="28"/>
              </w:rPr>
              <w:t>)</w:t>
            </w:r>
          </w:p>
        </w:tc>
      </w:tr>
    </w:tbl>
    <w:p w:rsidR="00752AD5" w:rsidRPr="0074479F" w:rsidRDefault="00752AD5" w:rsidP="00031D7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та імовірність безвідмовної роботи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429"/>
        <w:gridCol w:w="1199"/>
      </w:tblGrid>
      <w:tr w:rsidR="00CF5A3E" w:rsidRPr="0074479F" w:rsidTr="005327ED">
        <w:tc>
          <w:tcPr>
            <w:tcW w:w="8429" w:type="dxa"/>
            <w:tcBorders>
              <w:top w:val="nil"/>
              <w:left w:val="nil"/>
              <w:bottom w:val="nil"/>
              <w:right w:val="nil"/>
            </w:tcBorders>
          </w:tcPr>
          <w:p w:rsidR="00CF5A3E" w:rsidRPr="000F554E" w:rsidRDefault="002949AD" w:rsidP="00031D7D">
            <w:pPr>
              <w:spacing w:line="276" w:lineRule="auto"/>
              <w:ind w:firstLine="567"/>
              <w:jc w:val="center"/>
              <w:rPr>
                <w:rFonts w:ascii="Times New Roman" w:eastAsiaTheme="minorEastAsia" w:hAnsi="Times New Roman" w:cs="Times New Roman"/>
                <w:sz w:val="28"/>
                <w:szCs w:val="28"/>
              </w:rPr>
            </w:pPr>
            <m:oMath>
              <m:r>
                <w:rPr>
                  <w:rFonts w:ascii="Cambria Math" w:hAnsi="Cambria Math" w:cs="Times New Roman"/>
                  <w:sz w:val="28"/>
                  <w:szCs w:val="28"/>
                </w:rPr>
                <m:t>P</m:t>
              </m:r>
              <m:d>
                <m:dPr>
                  <m:ctrlPr>
                    <w:rPr>
                      <w:rFonts w:ascii="Cambria Math" w:hAnsi="Cambria Math" w:cs="Times New Roman"/>
                      <w:sz w:val="28"/>
                      <w:szCs w:val="28"/>
                    </w:rPr>
                  </m:ctrlPr>
                </m:dPr>
                <m:e>
                  <m:r>
                    <w:rPr>
                      <w:rFonts w:ascii="Cambria Math" w:hAnsi="Cambria Math" w:cs="Times New Roman"/>
                      <w:sz w:val="28"/>
                      <w:szCs w:val="28"/>
                    </w:rPr>
                    <m:t>t</m:t>
                  </m:r>
                </m:e>
              </m:d>
              <m:r>
                <m:rPr>
                  <m:sty m:val="p"/>
                </m:rPr>
                <w:rPr>
                  <w:rFonts w:ascii="Cambria Math"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c</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0</m:t>
                      </m:r>
                    </m:sub>
                  </m:sSub>
                </m:den>
              </m:f>
              <m:r>
                <m:rPr>
                  <m:sty m:val="p"/>
                </m:rPr>
                <w:rPr>
                  <w:rFonts w:ascii="Cambria Math" w:eastAsiaTheme="minorEastAsia" w:hAnsi="Cambria Math" w:cs="Times New Roman"/>
                  <w:sz w:val="28"/>
                  <w:szCs w:val="28"/>
                </w:rPr>
                <m:t>=1-</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в</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0</m:t>
                      </m:r>
                    </m:sub>
                  </m:sSub>
                </m:den>
              </m:f>
              <m:r>
                <m:rPr>
                  <m:sty m:val="p"/>
                </m:rPr>
                <w:rPr>
                  <w:rFonts w:ascii="Cambria Math" w:eastAsiaTheme="minorEastAsia" w:hAnsi="Cambria Math" w:cs="Times New Roman"/>
                  <w:sz w:val="28"/>
                  <w:szCs w:val="28"/>
                </w:rPr>
                <m:t>=1-</m:t>
              </m:r>
              <m:r>
                <w:rPr>
                  <w:rFonts w:ascii="Cambria Math" w:hAnsi="Cambria Math" w:cs="Times New Roman"/>
                  <w:sz w:val="28"/>
                  <w:szCs w:val="28"/>
                </w:rPr>
                <m:t>Q</m:t>
              </m:r>
              <m:d>
                <m:dPr>
                  <m:ctrlPr>
                    <w:rPr>
                      <w:rFonts w:ascii="Cambria Math" w:hAnsi="Cambria Math" w:cs="Times New Roman"/>
                      <w:sz w:val="28"/>
                      <w:szCs w:val="28"/>
                    </w:rPr>
                  </m:ctrlPr>
                </m:dPr>
                <m:e>
                  <m:r>
                    <w:rPr>
                      <w:rFonts w:ascii="Cambria Math" w:hAnsi="Cambria Math" w:cs="Times New Roman"/>
                      <w:sz w:val="28"/>
                      <w:szCs w:val="28"/>
                    </w:rPr>
                    <m:t>t</m:t>
                  </m:r>
                </m:e>
              </m:d>
            </m:oMath>
            <w:r w:rsidR="000F554E">
              <w:rPr>
                <w:rFonts w:ascii="Times New Roman" w:eastAsiaTheme="minorEastAsia" w:hAnsi="Times New Roman" w:cs="Times New Roman"/>
                <w:sz w:val="28"/>
                <w:szCs w:val="28"/>
              </w:rPr>
              <w:t>.</w:t>
            </w:r>
          </w:p>
        </w:tc>
        <w:tc>
          <w:tcPr>
            <w:tcW w:w="1199" w:type="dxa"/>
            <w:tcBorders>
              <w:top w:val="nil"/>
              <w:left w:val="nil"/>
              <w:bottom w:val="nil"/>
              <w:right w:val="nil"/>
            </w:tcBorders>
            <w:vAlign w:val="center"/>
          </w:tcPr>
          <w:p w:rsidR="00CF5A3E" w:rsidRPr="0074479F" w:rsidRDefault="00CF5A3E" w:rsidP="006E63D3">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w:t>
            </w:r>
            <w:r w:rsidR="006E63D3" w:rsidRPr="0074479F">
              <w:rPr>
                <w:rFonts w:ascii="Times New Roman" w:hAnsi="Times New Roman" w:cs="Times New Roman"/>
                <w:sz w:val="28"/>
                <w:szCs w:val="28"/>
              </w:rPr>
              <w:t>93</w:t>
            </w:r>
            <w:r w:rsidRPr="0074479F">
              <w:rPr>
                <w:rFonts w:ascii="Times New Roman" w:hAnsi="Times New Roman" w:cs="Times New Roman"/>
                <w:sz w:val="28"/>
                <w:szCs w:val="28"/>
              </w:rPr>
              <w:t>)</w:t>
            </w:r>
          </w:p>
        </w:tc>
      </w:tr>
    </w:tbl>
    <w:p w:rsidR="00752AD5" w:rsidRPr="0074479F" w:rsidRDefault="00752AD5" w:rsidP="00031D7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Так, як безвідмовна робота і відмова взаємно протилежні фактори, сума їх ймовірностей дорівнює одиниці:</w:t>
      </w:r>
    </w:p>
    <w:p w:rsidR="00CF5A3E" w:rsidRPr="0074479F" w:rsidRDefault="002949AD" w:rsidP="00031D7D">
      <w:pPr>
        <w:spacing w:line="276" w:lineRule="auto"/>
        <w:ind w:firstLine="567"/>
        <w:rPr>
          <w:rFonts w:ascii="Times New Roman" w:eastAsiaTheme="minorEastAsia" w:hAnsi="Times New Roman" w:cs="Times New Roman"/>
          <w:sz w:val="28"/>
          <w:szCs w:val="28"/>
        </w:rPr>
      </w:pPr>
      <m:oMathPara>
        <m:oMath>
          <m:r>
            <w:rPr>
              <w:rFonts w:ascii="Cambria Math" w:hAnsi="Cambria Math" w:cs="Times New Roman"/>
              <w:sz w:val="28"/>
              <w:szCs w:val="28"/>
            </w:rPr>
            <m:t>P</m:t>
          </m:r>
          <m:d>
            <m:dPr>
              <m:ctrlPr>
                <w:rPr>
                  <w:rFonts w:ascii="Cambria Math" w:hAnsi="Cambria Math" w:cs="Times New Roman"/>
                  <w:sz w:val="28"/>
                  <w:szCs w:val="28"/>
                </w:rPr>
              </m:ctrlPr>
            </m:dPr>
            <m:e>
              <m:r>
                <w:rPr>
                  <w:rFonts w:ascii="Cambria Math" w:hAnsi="Cambria Math" w:cs="Times New Roman"/>
                  <w:sz w:val="28"/>
                  <w:szCs w:val="28"/>
                </w:rPr>
                <m:t>t</m:t>
              </m:r>
            </m:e>
          </m:d>
          <m:r>
            <m:rPr>
              <m:sty m:val="p"/>
            </m:rPr>
            <w:rPr>
              <w:rFonts w:ascii="Cambria Math" w:hAnsi="Cambria Math" w:cs="Times New Roman"/>
              <w:sz w:val="28"/>
              <w:szCs w:val="28"/>
            </w:rPr>
            <m:t>+</m:t>
          </m:r>
          <m:r>
            <w:rPr>
              <w:rFonts w:ascii="Cambria Math" w:hAnsi="Cambria Math" w:cs="Times New Roman"/>
              <w:sz w:val="28"/>
              <w:szCs w:val="28"/>
            </w:rPr>
            <m:t>Q</m:t>
          </m:r>
          <m:d>
            <m:dPr>
              <m:ctrlPr>
                <w:rPr>
                  <w:rFonts w:ascii="Cambria Math" w:hAnsi="Cambria Math" w:cs="Times New Roman"/>
                  <w:sz w:val="28"/>
                  <w:szCs w:val="28"/>
                </w:rPr>
              </m:ctrlPr>
            </m:dPr>
            <m:e>
              <m:r>
                <w:rPr>
                  <w:rFonts w:ascii="Cambria Math" w:hAnsi="Cambria Math" w:cs="Times New Roman"/>
                  <w:sz w:val="28"/>
                  <w:szCs w:val="28"/>
                </w:rPr>
                <m:t>t</m:t>
              </m:r>
            </m:e>
          </m:d>
          <m:r>
            <m:rPr>
              <m:sty m:val="p"/>
            </m:rPr>
            <w:rPr>
              <w:rFonts w:ascii="Cambria Math" w:hAnsi="Cambria Math" w:cs="Times New Roman"/>
              <w:sz w:val="28"/>
              <w:szCs w:val="28"/>
            </w:rPr>
            <m:t>=1</m:t>
          </m:r>
        </m:oMath>
      </m:oMathPara>
    </w:p>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Імовірність відмови протягом часу </w:t>
      </w:r>
      <w:r w:rsidRPr="000F554E">
        <w:rPr>
          <w:rFonts w:ascii="Times New Roman" w:hAnsi="Times New Roman" w:cs="Times New Roman"/>
          <w:i/>
          <w:iCs/>
          <w:sz w:val="28"/>
          <w:szCs w:val="28"/>
        </w:rPr>
        <w:t>t</w:t>
      </w:r>
      <w:r w:rsidRPr="0074479F">
        <w:rPr>
          <w:rFonts w:ascii="Times New Roman" w:hAnsi="Times New Roman" w:cs="Times New Roman"/>
          <w:sz w:val="28"/>
          <w:szCs w:val="28"/>
        </w:rPr>
        <w:t xml:space="preserve"> є непостійною, тому для характеристики швидкості її зміни в часі використовується поняття «щільність імовірності відмови» </w:t>
      </w:r>
      <m:oMath>
        <m:r>
          <w:rPr>
            <w:rFonts w:ascii="Cambria Math" w:hAnsi="Cambria Math" w:cs="Times New Roman"/>
            <w:sz w:val="28"/>
            <w:szCs w:val="28"/>
          </w:rPr>
          <m:t>f</m:t>
        </m:r>
        <m:d>
          <m:dPr>
            <m:ctrlPr>
              <w:rPr>
                <w:rFonts w:ascii="Cambria Math" w:hAnsi="Cambria Math" w:cs="Times New Roman"/>
                <w:sz w:val="28"/>
                <w:szCs w:val="28"/>
              </w:rPr>
            </m:ctrlPr>
          </m:dPr>
          <m:e>
            <m:r>
              <w:rPr>
                <w:rFonts w:ascii="Cambria Math" w:hAnsi="Cambria Math" w:cs="Times New Roman"/>
                <w:sz w:val="28"/>
                <w:szCs w:val="28"/>
              </w:rPr>
              <m:t>t</m:t>
            </m:r>
          </m:e>
        </m:d>
      </m:oMath>
      <w:r w:rsidRPr="0074479F">
        <w:rPr>
          <w:rFonts w:ascii="Times New Roman" w:hAnsi="Times New Roman" w:cs="Times New Roman"/>
          <w:sz w:val="28"/>
          <w:szCs w:val="28"/>
        </w:rPr>
        <w:t>, яка визначається, як похідна в часі від функції імовірності відмови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429"/>
        <w:gridCol w:w="1199"/>
      </w:tblGrid>
      <w:tr w:rsidR="00CF5A3E" w:rsidRPr="0074479F" w:rsidTr="00243051">
        <w:tc>
          <w:tcPr>
            <w:tcW w:w="8429" w:type="dxa"/>
            <w:tcBorders>
              <w:top w:val="nil"/>
              <w:left w:val="nil"/>
              <w:bottom w:val="nil"/>
              <w:right w:val="nil"/>
            </w:tcBorders>
          </w:tcPr>
          <w:p w:rsidR="00CF5A3E" w:rsidRPr="000F554E" w:rsidRDefault="002949AD" w:rsidP="00031D7D">
            <w:pPr>
              <w:spacing w:line="276" w:lineRule="auto"/>
              <w:ind w:firstLine="567"/>
              <w:jc w:val="center"/>
              <w:rPr>
                <w:rFonts w:ascii="Times New Roman" w:eastAsiaTheme="minorEastAsia" w:hAnsi="Times New Roman" w:cs="Times New Roman"/>
                <w:sz w:val="28"/>
                <w:szCs w:val="28"/>
              </w:rPr>
            </w:pPr>
            <m:oMath>
              <m:r>
                <w:rPr>
                  <w:rFonts w:ascii="Cambria Math" w:hAnsi="Cambria Math" w:cs="Times New Roman"/>
                  <w:sz w:val="28"/>
                  <w:szCs w:val="28"/>
                </w:rPr>
                <m:t>f</m:t>
              </m:r>
              <m:d>
                <m:dPr>
                  <m:ctrlPr>
                    <w:rPr>
                      <w:rFonts w:ascii="Cambria Math" w:hAnsi="Cambria Math" w:cs="Times New Roman"/>
                      <w:sz w:val="28"/>
                      <w:szCs w:val="28"/>
                    </w:rPr>
                  </m:ctrlPr>
                </m:dPr>
                <m:e>
                  <m:r>
                    <w:rPr>
                      <w:rFonts w:ascii="Cambria Math" w:hAnsi="Cambria Math" w:cs="Times New Roman"/>
                      <w:sz w:val="28"/>
                      <w:szCs w:val="28"/>
                    </w:rPr>
                    <m:t>t</m:t>
                  </m:r>
                </m:e>
              </m:d>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dQ</m:t>
                  </m:r>
                  <m:d>
                    <m:dPr>
                      <m:ctrlPr>
                        <w:rPr>
                          <w:rFonts w:ascii="Cambria Math" w:hAnsi="Cambria Math" w:cs="Times New Roman"/>
                          <w:sz w:val="28"/>
                          <w:szCs w:val="28"/>
                        </w:rPr>
                      </m:ctrlPr>
                    </m:dPr>
                    <m:e>
                      <m:r>
                        <w:rPr>
                          <w:rFonts w:ascii="Cambria Math" w:hAnsi="Cambria Math" w:cs="Times New Roman"/>
                          <w:sz w:val="28"/>
                          <w:szCs w:val="28"/>
                        </w:rPr>
                        <m:t>t</m:t>
                      </m:r>
                    </m:e>
                  </m:d>
                </m:num>
                <m:den>
                  <m:r>
                    <w:rPr>
                      <w:rFonts w:ascii="Cambria Math" w:hAnsi="Cambria Math" w:cs="Times New Roman"/>
                      <w:sz w:val="28"/>
                      <w:szCs w:val="28"/>
                    </w:rPr>
                    <m:t>dt</m:t>
                  </m:r>
                </m:den>
              </m:f>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1</m:t>
                  </m:r>
                </m:num>
                <m:den>
                  <m:sSub>
                    <m:sSubPr>
                      <m:ctrlPr>
                        <w:rPr>
                          <w:rFonts w:ascii="Cambria Math" w:hAnsi="Cambria Math" w:cs="Times New Roman"/>
                          <w:sz w:val="28"/>
                          <w:szCs w:val="28"/>
                        </w:rPr>
                      </m:ctrlPr>
                    </m:sSubPr>
                    <m:e>
                      <m:r>
                        <w:rPr>
                          <w:rFonts w:ascii="Cambria Math" w:hAnsi="Cambria Math" w:cs="Times New Roman"/>
                          <w:sz w:val="28"/>
                          <w:szCs w:val="28"/>
                        </w:rPr>
                        <m:t>N</m:t>
                      </m:r>
                    </m:e>
                    <m:sub>
                      <m:r>
                        <m:rPr>
                          <m:sty m:val="p"/>
                        </m:rPr>
                        <w:rPr>
                          <w:rFonts w:ascii="Cambria Math" w:hAnsi="Cambria Math" w:cs="Times New Roman"/>
                          <w:sz w:val="28"/>
                          <w:szCs w:val="28"/>
                        </w:rPr>
                        <m:t>0</m:t>
                      </m:r>
                    </m:sub>
                  </m:sSub>
                </m:den>
              </m:f>
              <m:f>
                <m:fPr>
                  <m:ctrlPr>
                    <w:rPr>
                      <w:rFonts w:ascii="Cambria Math" w:hAnsi="Cambria Math" w:cs="Times New Roman"/>
                      <w:sz w:val="28"/>
                      <w:szCs w:val="28"/>
                    </w:rPr>
                  </m:ctrlPr>
                </m:fPr>
                <m:num>
                  <m:r>
                    <w:rPr>
                      <w:rFonts w:ascii="Cambria Math" w:hAnsi="Cambria Math" w:cs="Times New Roman"/>
                      <w:sz w:val="28"/>
                      <w:szCs w:val="28"/>
                    </w:rPr>
                    <m:t>d</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в</m:t>
                      </m:r>
                    </m:sub>
                  </m:sSub>
                </m:num>
                <m:den>
                  <m:r>
                    <w:rPr>
                      <w:rFonts w:ascii="Cambria Math" w:hAnsi="Cambria Math" w:cs="Times New Roman"/>
                      <w:sz w:val="28"/>
                      <w:szCs w:val="28"/>
                    </w:rPr>
                    <m:t>dt</m:t>
                  </m:r>
                </m:den>
              </m:f>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dP</m:t>
                  </m:r>
                  <m:d>
                    <m:dPr>
                      <m:ctrlPr>
                        <w:rPr>
                          <w:rFonts w:ascii="Cambria Math" w:hAnsi="Cambria Math" w:cs="Times New Roman"/>
                          <w:sz w:val="28"/>
                          <w:szCs w:val="28"/>
                        </w:rPr>
                      </m:ctrlPr>
                    </m:dPr>
                    <m:e>
                      <m:r>
                        <w:rPr>
                          <w:rFonts w:ascii="Cambria Math" w:hAnsi="Cambria Math" w:cs="Times New Roman"/>
                          <w:sz w:val="28"/>
                          <w:szCs w:val="28"/>
                        </w:rPr>
                        <m:t>t</m:t>
                      </m:r>
                    </m:e>
                  </m:d>
                </m:num>
                <m:den>
                  <m:r>
                    <w:rPr>
                      <w:rFonts w:ascii="Cambria Math" w:hAnsi="Cambria Math" w:cs="Times New Roman"/>
                      <w:sz w:val="28"/>
                      <w:szCs w:val="28"/>
                    </w:rPr>
                    <m:t>dt</m:t>
                  </m:r>
                </m:den>
              </m:f>
            </m:oMath>
            <w:r w:rsidR="000F554E">
              <w:rPr>
                <w:rFonts w:ascii="Times New Roman" w:eastAsiaTheme="minorEastAsia" w:hAnsi="Times New Roman" w:cs="Times New Roman"/>
                <w:sz w:val="28"/>
                <w:szCs w:val="28"/>
              </w:rPr>
              <w:t>.</w:t>
            </w:r>
          </w:p>
        </w:tc>
        <w:tc>
          <w:tcPr>
            <w:tcW w:w="1199" w:type="dxa"/>
            <w:tcBorders>
              <w:top w:val="nil"/>
              <w:left w:val="nil"/>
              <w:bottom w:val="nil"/>
              <w:right w:val="nil"/>
            </w:tcBorders>
            <w:vAlign w:val="center"/>
          </w:tcPr>
          <w:p w:rsidR="00CF5A3E" w:rsidRPr="0074479F" w:rsidRDefault="00CF5A3E" w:rsidP="006E63D3">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w:t>
            </w:r>
            <w:r w:rsidR="006E63D3" w:rsidRPr="0074479F">
              <w:rPr>
                <w:rFonts w:ascii="Times New Roman" w:hAnsi="Times New Roman" w:cs="Times New Roman"/>
                <w:sz w:val="28"/>
                <w:szCs w:val="28"/>
              </w:rPr>
              <w:t>94</w:t>
            </w:r>
            <w:r w:rsidRPr="0074479F">
              <w:rPr>
                <w:rFonts w:ascii="Times New Roman" w:hAnsi="Times New Roman" w:cs="Times New Roman"/>
                <w:sz w:val="28"/>
                <w:szCs w:val="28"/>
              </w:rPr>
              <w:t>)</w:t>
            </w:r>
          </w:p>
        </w:tc>
      </w:tr>
    </w:tbl>
    <w:p w:rsidR="00752AD5" w:rsidRPr="0074479F" w:rsidRDefault="00752AD5" w:rsidP="000F554E">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Імовірність відмови і безвідмовної роботи в функції цільності імовірності:</w:t>
      </w:r>
    </w:p>
    <w:tbl>
      <w:tblPr>
        <w:tblW w:w="0" w:type="auto"/>
        <w:tblLook w:val="04A0"/>
      </w:tblPr>
      <w:tblGrid>
        <w:gridCol w:w="8374"/>
        <w:gridCol w:w="1196"/>
      </w:tblGrid>
      <w:tr w:rsidR="00CF5A3E" w:rsidRPr="0074479F" w:rsidTr="00243051">
        <w:tc>
          <w:tcPr>
            <w:tcW w:w="8374" w:type="dxa"/>
          </w:tcPr>
          <w:p w:rsidR="00CF5A3E" w:rsidRPr="00A10D4A" w:rsidRDefault="002949AD" w:rsidP="00031D7D">
            <w:pPr>
              <w:spacing w:line="276" w:lineRule="auto"/>
              <w:ind w:firstLine="567"/>
              <w:jc w:val="center"/>
              <w:rPr>
                <w:rFonts w:ascii="Times New Roman" w:eastAsiaTheme="minorEastAsia" w:hAnsi="Times New Roman" w:cs="Times New Roman"/>
                <w:sz w:val="28"/>
                <w:szCs w:val="28"/>
                <w:lang w:val="en-US"/>
              </w:rPr>
            </w:pPr>
            <m:oMath>
              <m:r>
                <w:rPr>
                  <w:rFonts w:ascii="Cambria Math" w:hAnsi="Cambria Math" w:cs="Times New Roman"/>
                  <w:sz w:val="28"/>
                  <w:szCs w:val="28"/>
                </w:rPr>
                <m:t>Q</m:t>
              </m:r>
              <m:d>
                <m:dPr>
                  <m:ctrlPr>
                    <w:rPr>
                      <w:rFonts w:ascii="Cambria Math" w:hAnsi="Cambria Math" w:cs="Times New Roman"/>
                      <w:sz w:val="28"/>
                      <w:szCs w:val="28"/>
                    </w:rPr>
                  </m:ctrlPr>
                </m:dPr>
                <m:e>
                  <m:r>
                    <w:rPr>
                      <w:rFonts w:ascii="Cambria Math" w:hAnsi="Cambria Math" w:cs="Times New Roman"/>
                      <w:sz w:val="28"/>
                      <w:szCs w:val="28"/>
                    </w:rPr>
                    <m:t>t</m:t>
                  </m:r>
                </m:e>
              </m:d>
              <m:r>
                <m:rPr>
                  <m:sty m:val="p"/>
                </m:rPr>
                <w:rPr>
                  <w:rFonts w:ascii="Cambria Math" w:hAnsi="Cambria Math" w:cs="Times New Roman"/>
                  <w:sz w:val="28"/>
                  <w:szCs w:val="28"/>
                </w:rPr>
                <m:t>=</m:t>
              </m:r>
              <m:nary>
                <m:naryPr>
                  <m:limLoc m:val="subSup"/>
                  <m:ctrlPr>
                    <w:rPr>
                      <w:rFonts w:ascii="Cambria Math" w:hAnsi="Cambria Math" w:cs="Times New Roman"/>
                      <w:sz w:val="28"/>
                      <w:szCs w:val="28"/>
                    </w:rPr>
                  </m:ctrlPr>
                </m:naryPr>
                <m:sub>
                  <m:r>
                    <m:rPr>
                      <m:sty m:val="p"/>
                    </m:rPr>
                    <w:rPr>
                      <w:rFonts w:ascii="Cambria Math" w:hAnsi="Cambria Math" w:cs="Times New Roman"/>
                      <w:sz w:val="28"/>
                      <w:szCs w:val="28"/>
                    </w:rPr>
                    <m:t>0</m:t>
                  </m:r>
                </m:sub>
                <m:sup>
                  <m:r>
                    <w:rPr>
                      <w:rFonts w:ascii="Cambria Math" w:hAnsi="Cambria Math" w:cs="Times New Roman"/>
                      <w:sz w:val="28"/>
                      <w:szCs w:val="28"/>
                    </w:rPr>
                    <m:t>t</m:t>
                  </m:r>
                </m:sup>
                <m:e>
                  <m:r>
                    <w:rPr>
                      <w:rFonts w:ascii="Cambria Math" w:hAnsi="Cambria Math" w:cs="Times New Roman"/>
                      <w:sz w:val="28"/>
                      <w:szCs w:val="28"/>
                    </w:rPr>
                    <m:t>f</m:t>
                  </m:r>
                  <m:d>
                    <m:dPr>
                      <m:ctrlPr>
                        <w:rPr>
                          <w:rFonts w:ascii="Cambria Math" w:hAnsi="Cambria Math" w:cs="Times New Roman"/>
                          <w:sz w:val="28"/>
                          <w:szCs w:val="28"/>
                        </w:rPr>
                      </m:ctrlPr>
                    </m:dPr>
                    <m:e>
                      <m:r>
                        <w:rPr>
                          <w:rFonts w:ascii="Cambria Math" w:hAnsi="Cambria Math" w:cs="Times New Roman"/>
                          <w:sz w:val="28"/>
                          <w:szCs w:val="28"/>
                        </w:rPr>
                        <m:t>t</m:t>
                      </m:r>
                    </m:e>
                  </m:d>
                </m:e>
              </m:nary>
              <m:r>
                <w:rPr>
                  <w:rFonts w:ascii="Cambria Math" w:hAnsi="Cambria Math" w:cs="Times New Roman"/>
                  <w:sz w:val="28"/>
                  <w:szCs w:val="28"/>
                </w:rPr>
                <m:t>dt</m:t>
              </m:r>
            </m:oMath>
            <w:r w:rsidR="000F554E">
              <w:rPr>
                <w:rFonts w:ascii="Times New Roman" w:eastAsiaTheme="minorEastAsia" w:hAnsi="Times New Roman" w:cs="Times New Roman"/>
                <w:sz w:val="28"/>
                <w:szCs w:val="28"/>
              </w:rPr>
              <w:t>;</w:t>
            </w:r>
          </w:p>
        </w:tc>
        <w:tc>
          <w:tcPr>
            <w:tcW w:w="1196" w:type="dxa"/>
            <w:vAlign w:val="center"/>
          </w:tcPr>
          <w:p w:rsidR="00CF5A3E" w:rsidRPr="0074479F" w:rsidRDefault="00AB112A" w:rsidP="006E63D3">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w:t>
            </w:r>
            <w:r w:rsidR="006E63D3" w:rsidRPr="0074479F">
              <w:rPr>
                <w:rFonts w:ascii="Times New Roman" w:hAnsi="Times New Roman" w:cs="Times New Roman"/>
                <w:sz w:val="28"/>
                <w:szCs w:val="28"/>
              </w:rPr>
              <w:t>95</w:t>
            </w:r>
            <w:r w:rsidR="00CF5A3E" w:rsidRPr="0074479F">
              <w:rPr>
                <w:rFonts w:ascii="Times New Roman" w:hAnsi="Times New Roman" w:cs="Times New Roman"/>
                <w:sz w:val="28"/>
                <w:szCs w:val="28"/>
              </w:rPr>
              <w:t>)</w:t>
            </w:r>
          </w:p>
        </w:tc>
      </w:tr>
      <w:tr w:rsidR="00CF5A3E" w:rsidRPr="0074479F" w:rsidTr="00243051">
        <w:tc>
          <w:tcPr>
            <w:tcW w:w="8374" w:type="dxa"/>
          </w:tcPr>
          <w:p w:rsidR="00CF5A3E" w:rsidRPr="000F554E" w:rsidRDefault="002949AD" w:rsidP="00031D7D">
            <w:pPr>
              <w:spacing w:line="276" w:lineRule="auto"/>
              <w:ind w:firstLine="567"/>
              <w:jc w:val="center"/>
              <w:rPr>
                <w:rFonts w:ascii="Times New Roman" w:eastAsiaTheme="minorEastAsia" w:hAnsi="Times New Roman" w:cs="Times New Roman"/>
                <w:sz w:val="28"/>
                <w:szCs w:val="28"/>
              </w:rPr>
            </w:pPr>
            <m:oMath>
              <m:r>
                <w:rPr>
                  <w:rFonts w:ascii="Cambria Math" w:hAnsi="Cambria Math" w:cs="Times New Roman"/>
                  <w:sz w:val="28"/>
                  <w:szCs w:val="28"/>
                </w:rPr>
                <m:t>P</m:t>
              </m:r>
              <m:d>
                <m:dPr>
                  <m:ctrlPr>
                    <w:rPr>
                      <w:rFonts w:ascii="Cambria Math" w:hAnsi="Cambria Math" w:cs="Times New Roman"/>
                      <w:sz w:val="28"/>
                      <w:szCs w:val="28"/>
                    </w:rPr>
                  </m:ctrlPr>
                </m:dPr>
                <m:e>
                  <m:r>
                    <w:rPr>
                      <w:rFonts w:ascii="Cambria Math" w:hAnsi="Cambria Math" w:cs="Times New Roman"/>
                      <w:sz w:val="28"/>
                      <w:szCs w:val="28"/>
                    </w:rPr>
                    <m:t>t</m:t>
                  </m:r>
                </m:e>
              </m:d>
              <m:r>
                <m:rPr>
                  <m:sty m:val="p"/>
                </m:rPr>
                <w:rPr>
                  <w:rFonts w:ascii="Cambria Math" w:hAnsi="Cambria Math" w:cs="Times New Roman"/>
                  <w:sz w:val="28"/>
                  <w:szCs w:val="28"/>
                </w:rPr>
                <m:t>=1-</m:t>
              </m:r>
              <m:r>
                <w:rPr>
                  <w:rFonts w:ascii="Cambria Math" w:hAnsi="Cambria Math" w:cs="Times New Roman"/>
                  <w:sz w:val="28"/>
                  <w:szCs w:val="28"/>
                </w:rPr>
                <m:t>Q</m:t>
              </m:r>
              <m:d>
                <m:dPr>
                  <m:ctrlPr>
                    <w:rPr>
                      <w:rFonts w:ascii="Cambria Math" w:hAnsi="Cambria Math" w:cs="Times New Roman"/>
                      <w:sz w:val="28"/>
                      <w:szCs w:val="28"/>
                    </w:rPr>
                  </m:ctrlPr>
                </m:dPr>
                <m:e>
                  <m:r>
                    <w:rPr>
                      <w:rFonts w:ascii="Cambria Math" w:hAnsi="Cambria Math" w:cs="Times New Roman"/>
                      <w:sz w:val="28"/>
                      <w:szCs w:val="28"/>
                    </w:rPr>
                    <m:t>t</m:t>
                  </m:r>
                </m:e>
              </m:d>
              <m:r>
                <m:rPr>
                  <m:sty m:val="p"/>
                </m:rPr>
                <w:rPr>
                  <w:rFonts w:ascii="Cambria Math" w:hAnsi="Cambria Math" w:cs="Times New Roman"/>
                  <w:sz w:val="28"/>
                  <w:szCs w:val="28"/>
                </w:rPr>
                <m:t>=1-</m:t>
              </m:r>
              <m:nary>
                <m:naryPr>
                  <m:limLoc m:val="subSup"/>
                  <m:ctrlPr>
                    <w:rPr>
                      <w:rFonts w:ascii="Cambria Math" w:hAnsi="Cambria Math" w:cs="Times New Roman"/>
                      <w:sz w:val="28"/>
                      <w:szCs w:val="28"/>
                    </w:rPr>
                  </m:ctrlPr>
                </m:naryPr>
                <m:sub>
                  <m:r>
                    <m:rPr>
                      <m:sty m:val="p"/>
                    </m:rPr>
                    <w:rPr>
                      <w:rFonts w:ascii="Cambria Math" w:hAnsi="Cambria Math" w:cs="Times New Roman"/>
                      <w:sz w:val="28"/>
                      <w:szCs w:val="28"/>
                    </w:rPr>
                    <m:t>0</m:t>
                  </m:r>
                </m:sub>
                <m:sup>
                  <m:r>
                    <w:rPr>
                      <w:rFonts w:ascii="Cambria Math" w:hAnsi="Cambria Math" w:cs="Times New Roman"/>
                      <w:sz w:val="28"/>
                      <w:szCs w:val="28"/>
                    </w:rPr>
                    <m:t>t</m:t>
                  </m:r>
                </m:sup>
                <m:e>
                  <m:r>
                    <w:rPr>
                      <w:rFonts w:ascii="Cambria Math" w:hAnsi="Cambria Math" w:cs="Times New Roman"/>
                      <w:sz w:val="28"/>
                      <w:szCs w:val="28"/>
                    </w:rPr>
                    <m:t>f</m:t>
                  </m:r>
                  <m:d>
                    <m:dPr>
                      <m:ctrlPr>
                        <w:rPr>
                          <w:rFonts w:ascii="Cambria Math" w:hAnsi="Cambria Math" w:cs="Times New Roman"/>
                          <w:sz w:val="28"/>
                          <w:szCs w:val="28"/>
                        </w:rPr>
                      </m:ctrlPr>
                    </m:dPr>
                    <m:e>
                      <m:r>
                        <w:rPr>
                          <w:rFonts w:ascii="Cambria Math" w:hAnsi="Cambria Math" w:cs="Times New Roman"/>
                          <w:sz w:val="28"/>
                          <w:szCs w:val="28"/>
                        </w:rPr>
                        <m:t>t</m:t>
                      </m:r>
                    </m:e>
                  </m:d>
                </m:e>
              </m:nary>
              <m:r>
                <w:rPr>
                  <w:rFonts w:ascii="Cambria Math" w:hAnsi="Cambria Math" w:cs="Times New Roman"/>
                  <w:sz w:val="28"/>
                  <w:szCs w:val="28"/>
                </w:rPr>
                <m:t>dt</m:t>
              </m:r>
              <m:r>
                <m:rPr>
                  <m:sty m:val="p"/>
                </m:rPr>
                <w:rPr>
                  <w:rFonts w:ascii="Cambria Math" w:hAnsi="Cambria Math" w:cs="Times New Roman"/>
                  <w:sz w:val="28"/>
                  <w:szCs w:val="28"/>
                </w:rPr>
                <m:t>=</m:t>
              </m:r>
              <m:nary>
                <m:naryPr>
                  <m:limLoc m:val="subSup"/>
                  <m:ctrlPr>
                    <w:rPr>
                      <w:rFonts w:ascii="Cambria Math" w:hAnsi="Cambria Math" w:cs="Times New Roman"/>
                      <w:sz w:val="28"/>
                      <w:szCs w:val="28"/>
                    </w:rPr>
                  </m:ctrlPr>
                </m:naryPr>
                <m:sub>
                  <m:r>
                    <w:rPr>
                      <w:rFonts w:ascii="Cambria Math" w:hAnsi="Cambria Math" w:cs="Times New Roman"/>
                      <w:sz w:val="28"/>
                      <w:szCs w:val="28"/>
                    </w:rPr>
                    <m:t>t</m:t>
                  </m:r>
                </m:sub>
                <m:sup>
                  <m:r>
                    <m:rPr>
                      <m:sty m:val="p"/>
                    </m:rPr>
                    <w:rPr>
                      <w:rFonts w:ascii="Cambria Math" w:hAnsi="Cambria Math" w:cs="Times New Roman"/>
                      <w:sz w:val="28"/>
                      <w:szCs w:val="28"/>
                    </w:rPr>
                    <m:t>∞</m:t>
                  </m:r>
                </m:sup>
                <m:e>
                  <m:r>
                    <w:rPr>
                      <w:rFonts w:ascii="Cambria Math" w:hAnsi="Cambria Math" w:cs="Times New Roman"/>
                      <w:sz w:val="28"/>
                      <w:szCs w:val="28"/>
                    </w:rPr>
                    <m:t>f</m:t>
                  </m:r>
                  <m:d>
                    <m:dPr>
                      <m:ctrlPr>
                        <w:rPr>
                          <w:rFonts w:ascii="Cambria Math" w:hAnsi="Cambria Math" w:cs="Times New Roman"/>
                          <w:sz w:val="28"/>
                          <w:szCs w:val="28"/>
                        </w:rPr>
                      </m:ctrlPr>
                    </m:dPr>
                    <m:e>
                      <m:r>
                        <w:rPr>
                          <w:rFonts w:ascii="Cambria Math" w:hAnsi="Cambria Math" w:cs="Times New Roman"/>
                          <w:sz w:val="28"/>
                          <w:szCs w:val="28"/>
                        </w:rPr>
                        <m:t>t</m:t>
                      </m:r>
                    </m:e>
                  </m:d>
                </m:e>
              </m:nary>
              <m:r>
                <w:rPr>
                  <w:rFonts w:ascii="Cambria Math" w:hAnsi="Cambria Math" w:cs="Times New Roman"/>
                  <w:sz w:val="28"/>
                  <w:szCs w:val="28"/>
                </w:rPr>
                <m:t>dt</m:t>
              </m:r>
            </m:oMath>
            <w:r w:rsidR="000F554E">
              <w:rPr>
                <w:rFonts w:ascii="Times New Roman" w:eastAsiaTheme="minorEastAsia" w:hAnsi="Times New Roman" w:cs="Times New Roman"/>
                <w:sz w:val="28"/>
                <w:szCs w:val="28"/>
              </w:rPr>
              <w:t>.</w:t>
            </w:r>
          </w:p>
        </w:tc>
        <w:tc>
          <w:tcPr>
            <w:tcW w:w="1196" w:type="dxa"/>
            <w:vAlign w:val="center"/>
          </w:tcPr>
          <w:p w:rsidR="00CF5A3E" w:rsidRPr="0074479F" w:rsidRDefault="00CF5A3E" w:rsidP="006E63D3">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w:t>
            </w:r>
            <w:r w:rsidR="006E63D3" w:rsidRPr="0074479F">
              <w:rPr>
                <w:rFonts w:ascii="Times New Roman" w:hAnsi="Times New Roman" w:cs="Times New Roman"/>
                <w:sz w:val="28"/>
                <w:szCs w:val="28"/>
              </w:rPr>
              <w:t>96</w:t>
            </w:r>
            <w:r w:rsidRPr="0074479F">
              <w:rPr>
                <w:rFonts w:ascii="Times New Roman" w:hAnsi="Times New Roman" w:cs="Times New Roman"/>
                <w:sz w:val="28"/>
                <w:szCs w:val="28"/>
              </w:rPr>
              <w:t>)</w:t>
            </w:r>
          </w:p>
        </w:tc>
      </w:tr>
    </w:tbl>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Зручною оцінкою надійності є інтенсивність </w:t>
      </w:r>
      <w:r w:rsidR="001B22EB">
        <w:rPr>
          <w:rFonts w:ascii="Times New Roman" w:hAnsi="Times New Roman" w:cs="Times New Roman"/>
          <w:sz w:val="28"/>
          <w:szCs w:val="28"/>
        </w:rPr>
        <w:t>від</w:t>
      </w:r>
      <w:r w:rsidRPr="0074479F">
        <w:rPr>
          <w:rFonts w:ascii="Times New Roman" w:hAnsi="Times New Roman" w:cs="Times New Roman"/>
          <w:sz w:val="28"/>
          <w:szCs w:val="28"/>
        </w:rPr>
        <w:t xml:space="preserve">мов </w:t>
      </w:r>
      <m:oMath>
        <m:r>
          <w:rPr>
            <w:rFonts w:ascii="Cambria Math" w:hAnsi="Cambria Math" w:cs="Times New Roman"/>
            <w:sz w:val="28"/>
            <w:szCs w:val="28"/>
          </w:rPr>
          <m:t>λ</m:t>
        </m:r>
        <m:d>
          <m:dPr>
            <m:ctrlPr>
              <w:rPr>
                <w:rFonts w:ascii="Cambria Math" w:hAnsi="Cambria Math" w:cs="Times New Roman"/>
                <w:sz w:val="28"/>
                <w:szCs w:val="28"/>
              </w:rPr>
            </m:ctrlPr>
          </m:dPr>
          <m:e>
            <m:r>
              <w:rPr>
                <w:rFonts w:ascii="Cambria Math" w:hAnsi="Cambria Math" w:cs="Times New Roman"/>
                <w:sz w:val="28"/>
                <w:szCs w:val="28"/>
              </w:rPr>
              <m:t>t</m:t>
            </m:r>
          </m:e>
        </m:d>
      </m:oMath>
      <w:r w:rsidRPr="0074479F">
        <w:rPr>
          <w:rFonts w:ascii="Times New Roman" w:hAnsi="Times New Roman" w:cs="Times New Roman"/>
          <w:sz w:val="28"/>
          <w:szCs w:val="28"/>
        </w:rPr>
        <w:t>, яка визначається через співвідношення числа відмов за одиницю часу до числа справних виробів</w:t>
      </w:r>
    </w:p>
    <w:tbl>
      <w:tblPr>
        <w:tblW w:w="0" w:type="auto"/>
        <w:tblLook w:val="04A0"/>
      </w:tblPr>
      <w:tblGrid>
        <w:gridCol w:w="8429"/>
        <w:gridCol w:w="1199"/>
      </w:tblGrid>
      <w:tr w:rsidR="00CF5A3E" w:rsidRPr="0074479F" w:rsidTr="006F1B2C">
        <w:tc>
          <w:tcPr>
            <w:tcW w:w="8429" w:type="dxa"/>
          </w:tcPr>
          <w:p w:rsidR="00CF5A3E" w:rsidRPr="00A10D4A" w:rsidRDefault="002949AD" w:rsidP="00031D7D">
            <w:pPr>
              <w:spacing w:line="276" w:lineRule="auto"/>
              <w:ind w:firstLine="567"/>
              <w:jc w:val="center"/>
              <w:rPr>
                <w:rFonts w:ascii="Times New Roman" w:eastAsiaTheme="minorEastAsia" w:hAnsi="Times New Roman" w:cs="Times New Roman"/>
                <w:sz w:val="28"/>
                <w:szCs w:val="28"/>
                <w:lang w:val="en-US"/>
              </w:rPr>
            </w:pPr>
            <m:oMath>
              <m:r>
                <w:rPr>
                  <w:rFonts w:ascii="Cambria Math" w:eastAsiaTheme="minorEastAsia" w:hAnsi="Cambria Math" w:cs="Times New Roman"/>
                  <w:sz w:val="28"/>
                  <w:szCs w:val="28"/>
                </w:rPr>
                <m:t>λ</m:t>
              </m:r>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t</m:t>
                  </m:r>
                </m:e>
              </m:d>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1</m:t>
                  </m:r>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c</m:t>
                      </m:r>
                    </m:sub>
                  </m:sSub>
                </m:den>
              </m:f>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d</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в</m:t>
                      </m:r>
                    </m:sub>
                  </m:sSub>
                </m:num>
                <m:den>
                  <m:r>
                    <w:rPr>
                      <w:rFonts w:ascii="Cambria Math" w:hAnsi="Cambria Math" w:cs="Times New Roman"/>
                      <w:sz w:val="28"/>
                      <w:szCs w:val="28"/>
                    </w:rPr>
                    <m:t>dt</m:t>
                  </m:r>
                </m:den>
              </m:f>
            </m:oMath>
            <w:r w:rsidR="000F554E">
              <w:rPr>
                <w:rFonts w:ascii="Times New Roman" w:eastAsiaTheme="minorEastAsia" w:hAnsi="Times New Roman" w:cs="Times New Roman"/>
                <w:sz w:val="28"/>
                <w:szCs w:val="28"/>
              </w:rPr>
              <w:t>.</w:t>
            </w:r>
          </w:p>
        </w:tc>
        <w:tc>
          <w:tcPr>
            <w:tcW w:w="1199" w:type="dxa"/>
            <w:vAlign w:val="center"/>
          </w:tcPr>
          <w:p w:rsidR="00CF5A3E" w:rsidRPr="0074479F" w:rsidRDefault="00CF5A3E" w:rsidP="006E63D3">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(1.9</w:t>
            </w:r>
            <w:r w:rsidR="006E63D3" w:rsidRPr="0074479F">
              <w:rPr>
                <w:rFonts w:ascii="Times New Roman" w:hAnsi="Times New Roman" w:cs="Times New Roman"/>
                <w:sz w:val="28"/>
                <w:szCs w:val="28"/>
              </w:rPr>
              <w:t>7</w:t>
            </w:r>
            <w:r w:rsidRPr="0074479F">
              <w:rPr>
                <w:rFonts w:ascii="Times New Roman" w:hAnsi="Times New Roman" w:cs="Times New Roman"/>
                <w:sz w:val="28"/>
                <w:szCs w:val="28"/>
              </w:rPr>
              <w:t>)</w:t>
            </w:r>
          </w:p>
        </w:tc>
      </w:tr>
    </w:tbl>
    <w:p w:rsidR="00752AD5" w:rsidRPr="0074479F" w:rsidRDefault="00752AD5" w:rsidP="00031D7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 xml:space="preserve">Величина зворотна інтенсивності відмов називається напрацюванням на відмову </w:t>
      </w:r>
      <w:r w:rsidRPr="000F554E">
        <w:rPr>
          <w:rFonts w:ascii="Times New Roman" w:hAnsi="Times New Roman" w:cs="Times New Roman"/>
          <w:i/>
          <w:iCs/>
          <w:sz w:val="28"/>
          <w:szCs w:val="28"/>
        </w:rPr>
        <w:t>Т</w:t>
      </w:r>
      <w:r w:rsidRPr="000F554E">
        <w:rPr>
          <w:rFonts w:ascii="Times New Roman" w:hAnsi="Times New Roman" w:cs="Times New Roman"/>
          <w:i/>
          <w:iCs/>
          <w:sz w:val="28"/>
          <w:szCs w:val="28"/>
          <w:vertAlign w:val="subscript"/>
        </w:rPr>
        <w:t>в</w:t>
      </w:r>
      <w:r w:rsidRPr="0074479F">
        <w:rPr>
          <w:rFonts w:ascii="Times New Roman" w:hAnsi="Times New Roman" w:cs="Times New Roman"/>
          <w:sz w:val="28"/>
          <w:szCs w:val="28"/>
        </w:rPr>
        <w:t xml:space="preserve"> (середній час між настанням відмов).</w:t>
      </w:r>
    </w:p>
    <w:tbl>
      <w:tblPr>
        <w:tblW w:w="0" w:type="auto"/>
        <w:tblLook w:val="04A0"/>
      </w:tblPr>
      <w:tblGrid>
        <w:gridCol w:w="8429"/>
        <w:gridCol w:w="1199"/>
      </w:tblGrid>
      <w:tr w:rsidR="00CF5A3E" w:rsidRPr="0074479F" w:rsidTr="006F1B2C">
        <w:tc>
          <w:tcPr>
            <w:tcW w:w="8429" w:type="dxa"/>
          </w:tcPr>
          <w:p w:rsidR="00CF5A3E" w:rsidRPr="00A10D4A" w:rsidRDefault="00755C15" w:rsidP="00031D7D">
            <w:pPr>
              <w:spacing w:line="276" w:lineRule="auto"/>
              <w:ind w:firstLine="567"/>
              <w:jc w:val="center"/>
              <w:rPr>
                <w:rFonts w:ascii="Times New Roman" w:eastAsiaTheme="minorEastAsia" w:hAnsi="Times New Roman" w:cs="Times New Roman"/>
                <w:sz w:val="28"/>
                <w:szCs w:val="28"/>
                <w:lang w:val="en-US"/>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T</m:t>
                  </m:r>
                </m:e>
                <m:sub>
                  <m:r>
                    <m:rPr>
                      <m:sty m:val="p"/>
                    </m:rPr>
                    <w:rPr>
                      <w:rFonts w:ascii="Cambria Math" w:eastAsiaTheme="minorEastAsia" w:hAnsi="Cambria Math" w:cs="Times New Roman"/>
                      <w:sz w:val="28"/>
                      <w:szCs w:val="28"/>
                    </w:rPr>
                    <m:t>в</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1</m:t>
                  </m:r>
                </m:num>
                <m:den>
                  <m:r>
                    <w:rPr>
                      <w:rFonts w:ascii="Cambria Math" w:eastAsiaTheme="minorEastAsia" w:hAnsi="Cambria Math" w:cs="Times New Roman"/>
                      <w:sz w:val="28"/>
                      <w:szCs w:val="28"/>
                    </w:rPr>
                    <m:t>λ</m:t>
                  </m:r>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t</m:t>
                      </m:r>
                    </m:e>
                  </m:d>
                </m:den>
              </m:f>
            </m:oMath>
            <w:r w:rsidR="000F554E">
              <w:rPr>
                <w:rFonts w:ascii="Times New Roman" w:eastAsiaTheme="minorEastAsia" w:hAnsi="Times New Roman" w:cs="Times New Roman"/>
                <w:sz w:val="28"/>
                <w:szCs w:val="28"/>
              </w:rPr>
              <w:t>.</w:t>
            </w:r>
          </w:p>
        </w:tc>
        <w:tc>
          <w:tcPr>
            <w:tcW w:w="1199" w:type="dxa"/>
            <w:vAlign w:val="center"/>
          </w:tcPr>
          <w:p w:rsidR="00CF5A3E" w:rsidRPr="0074479F" w:rsidRDefault="00CF5A3E" w:rsidP="006E63D3">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(1.9</w:t>
            </w:r>
            <w:r w:rsidR="006E63D3" w:rsidRPr="0074479F">
              <w:rPr>
                <w:rFonts w:ascii="Times New Roman" w:hAnsi="Times New Roman" w:cs="Times New Roman"/>
                <w:sz w:val="28"/>
                <w:szCs w:val="28"/>
              </w:rPr>
              <w:t>8</w:t>
            </w:r>
            <w:r w:rsidRPr="0074479F">
              <w:rPr>
                <w:rFonts w:ascii="Times New Roman" w:hAnsi="Times New Roman" w:cs="Times New Roman"/>
                <w:sz w:val="28"/>
                <w:szCs w:val="28"/>
              </w:rPr>
              <w:t>)</w:t>
            </w:r>
          </w:p>
        </w:tc>
      </w:tr>
    </w:tbl>
    <w:p w:rsidR="00752AD5" w:rsidRPr="0074479F" w:rsidRDefault="00752AD5" w:rsidP="001B22EB">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За час експлуатації машини інтенсивність відмов </w:t>
      </w:r>
      <m:oMath>
        <m:r>
          <w:rPr>
            <w:rFonts w:ascii="Cambria Math" w:hAnsi="Cambria Math" w:cs="Times New Roman"/>
            <w:sz w:val="28"/>
            <w:szCs w:val="28"/>
          </w:rPr>
          <m:t>λ</m:t>
        </m:r>
        <m:d>
          <m:dPr>
            <m:ctrlPr>
              <w:rPr>
                <w:rFonts w:ascii="Cambria Math" w:hAnsi="Cambria Math" w:cs="Times New Roman"/>
                <w:sz w:val="28"/>
                <w:szCs w:val="28"/>
              </w:rPr>
            </m:ctrlPr>
          </m:dPr>
          <m:e>
            <m:r>
              <w:rPr>
                <w:rFonts w:ascii="Cambria Math" w:hAnsi="Cambria Math" w:cs="Times New Roman"/>
                <w:sz w:val="28"/>
                <w:szCs w:val="28"/>
              </w:rPr>
              <m:t>t</m:t>
            </m:r>
          </m:e>
        </m:d>
      </m:oMath>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змін</w:t>
      </w:r>
      <w:r w:rsidR="001B22EB">
        <w:rPr>
          <w:rFonts w:ascii="Times New Roman" w:hAnsi="Times New Roman" w:cs="Times New Roman"/>
          <w:sz w:val="28"/>
          <w:szCs w:val="28"/>
        </w:rPr>
        <w:t>юється</w:t>
      </w:r>
      <w:r w:rsidRPr="0074479F">
        <w:rPr>
          <w:rFonts w:ascii="Times New Roman" w:hAnsi="Times New Roman" w:cs="Times New Roman"/>
          <w:sz w:val="28"/>
          <w:szCs w:val="28"/>
        </w:rPr>
        <w:t xml:space="preserve"> проходячи через три характерні періоди, показані на графіку залежності інтенсивності відмов від часу експлуатації</w:t>
      </w:r>
      <w:r w:rsidR="001B22EB">
        <w:rPr>
          <w:rFonts w:ascii="Times New Roman" w:hAnsi="Times New Roman" w:cs="Times New Roman"/>
          <w:sz w:val="28"/>
          <w:szCs w:val="28"/>
        </w:rPr>
        <w:t xml:space="preserve"> (рис. 1.17)</w:t>
      </w:r>
      <w:r w:rsidRPr="0074479F">
        <w:rPr>
          <w:rFonts w:ascii="Times New Roman" w:hAnsi="Times New Roman" w:cs="Times New Roman"/>
          <w:sz w:val="28"/>
          <w:szCs w:val="28"/>
        </w:rPr>
        <w:t>.</w:t>
      </w:r>
    </w:p>
    <w:p w:rsidR="006F1B2C" w:rsidRPr="0074479F" w:rsidRDefault="006F1B2C" w:rsidP="00031D7D">
      <w:pPr>
        <w:spacing w:line="276" w:lineRule="auto"/>
        <w:ind w:firstLine="567"/>
        <w:rPr>
          <w:rFonts w:ascii="Times New Roman" w:hAnsi="Times New Roman" w:cs="Times New Roman"/>
          <w:sz w:val="28"/>
          <w:szCs w:val="28"/>
        </w:rPr>
      </w:pPr>
    </w:p>
    <w:p w:rsidR="00F15D68" w:rsidRPr="0074479F" w:rsidRDefault="00F035AB" w:rsidP="00031D7D">
      <w:pPr>
        <w:spacing w:line="276" w:lineRule="auto"/>
        <w:ind w:firstLine="567"/>
        <w:jc w:val="center"/>
        <w:rPr>
          <w:rFonts w:ascii="Times New Roman" w:hAnsi="Times New Roman" w:cs="Times New Roman"/>
          <w:sz w:val="28"/>
          <w:szCs w:val="28"/>
        </w:rPr>
      </w:pPr>
      <w:r w:rsidRPr="0074479F">
        <w:rPr>
          <w:rFonts w:ascii="Times New Roman" w:hAnsi="Times New Roman" w:cs="Times New Roman"/>
          <w:noProof/>
          <w:sz w:val="28"/>
          <w:szCs w:val="28"/>
          <w:lang w:val="ru-RU" w:eastAsia="ru-RU"/>
        </w:rPr>
        <w:drawing>
          <wp:inline distT="0" distB="0" distL="0" distR="0">
            <wp:extent cx="3784600" cy="1502797"/>
            <wp:effectExtent l="0" t="0" r="6350" b="2540"/>
            <wp:docPr id="151369625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8A67CD" w:rsidRPr="0074479F" w:rsidRDefault="00666568" w:rsidP="00031D7D">
      <w:pPr>
        <w:spacing w:line="276" w:lineRule="auto"/>
        <w:ind w:firstLine="567"/>
        <w:jc w:val="center"/>
        <w:rPr>
          <w:rFonts w:ascii="Times New Roman" w:eastAsiaTheme="minorEastAsia" w:hAnsi="Times New Roman" w:cs="Times New Roman"/>
          <w:sz w:val="24"/>
          <w:szCs w:val="24"/>
        </w:rPr>
      </w:pPr>
      <w:r w:rsidRPr="0074479F">
        <w:rPr>
          <w:rFonts w:ascii="Times New Roman" w:hAnsi="Times New Roman" w:cs="Times New Roman"/>
          <w:sz w:val="24"/>
          <w:szCs w:val="24"/>
        </w:rPr>
        <w:t>Рис</w:t>
      </w:r>
      <w:r w:rsidR="00752AD5" w:rsidRPr="0074479F">
        <w:rPr>
          <w:rFonts w:ascii="Times New Roman" w:hAnsi="Times New Roman" w:cs="Times New Roman"/>
          <w:sz w:val="24"/>
          <w:szCs w:val="24"/>
        </w:rPr>
        <w:t>.</w:t>
      </w:r>
      <w:r w:rsidRPr="0074479F">
        <w:rPr>
          <w:rFonts w:ascii="Times New Roman" w:hAnsi="Times New Roman" w:cs="Times New Roman"/>
          <w:sz w:val="24"/>
          <w:szCs w:val="24"/>
        </w:rPr>
        <w:t>1.17.</w:t>
      </w:r>
      <w:r w:rsidR="00752AD5" w:rsidRPr="0074479F">
        <w:rPr>
          <w:rFonts w:ascii="Times New Roman" w:hAnsi="Times New Roman" w:cs="Times New Roman"/>
          <w:sz w:val="24"/>
          <w:szCs w:val="24"/>
        </w:rPr>
        <w:t xml:space="preserve"> Графік залежності </w:t>
      </w:r>
      <m:oMath>
        <m:r>
          <w:rPr>
            <w:rFonts w:ascii="Cambria Math" w:hAnsi="Cambria Math" w:cs="Times New Roman"/>
            <w:sz w:val="24"/>
            <w:szCs w:val="24"/>
          </w:rPr>
          <m:t>λ</m:t>
        </m:r>
        <m:d>
          <m:dPr>
            <m:ctrlPr>
              <w:rPr>
                <w:rFonts w:ascii="Cambria Math" w:hAnsi="Cambria Math" w:cs="Times New Roman"/>
                <w:sz w:val="24"/>
                <w:szCs w:val="24"/>
              </w:rPr>
            </m:ctrlPr>
          </m:dPr>
          <m:e>
            <m:r>
              <w:rPr>
                <w:rFonts w:ascii="Cambria Math" w:hAnsi="Cambria Math" w:cs="Times New Roman"/>
                <w:sz w:val="24"/>
                <w:szCs w:val="24"/>
              </w:rPr>
              <m:t>t</m:t>
            </m:r>
          </m:e>
        </m:d>
      </m:oMath>
    </w:p>
    <w:p w:rsidR="008A67CD" w:rsidRPr="0074479F" w:rsidRDefault="008A67CD" w:rsidP="00031D7D">
      <w:pPr>
        <w:spacing w:line="276" w:lineRule="auto"/>
        <w:ind w:firstLine="567"/>
        <w:rPr>
          <w:rFonts w:ascii="Times New Roman" w:hAnsi="Times New Roman" w:cs="Times New Roman"/>
          <w:sz w:val="28"/>
          <w:szCs w:val="28"/>
          <w:u w:val="single"/>
        </w:rPr>
      </w:pPr>
    </w:p>
    <w:p w:rsidR="00752AD5" w:rsidRPr="0074479F" w:rsidRDefault="00752AD5" w:rsidP="000F554E">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Період I, початок експлуатації машини –</w:t>
      </w:r>
      <w:r w:rsidRPr="0074479F">
        <w:rPr>
          <w:rFonts w:ascii="Times New Roman" w:hAnsi="Times New Roman" w:cs="Times New Roman"/>
          <w:b/>
          <w:sz w:val="28"/>
          <w:szCs w:val="28"/>
        </w:rPr>
        <w:t xml:space="preserve"> </w:t>
      </w:r>
      <w:r w:rsidRPr="0074479F">
        <w:rPr>
          <w:rFonts w:ascii="Times New Roman" w:hAnsi="Times New Roman" w:cs="Times New Roman"/>
          <w:sz w:val="28"/>
          <w:szCs w:val="28"/>
        </w:rPr>
        <w:t>характеризується інтенсивним зносом, пов’язаним із притиранням поверхонь тертя та підвищеною інтенсивністю відмов через п</w:t>
      </w:r>
      <w:r w:rsidR="001B22EB">
        <w:rPr>
          <w:rFonts w:ascii="Times New Roman" w:hAnsi="Times New Roman" w:cs="Times New Roman"/>
          <w:sz w:val="28"/>
          <w:szCs w:val="28"/>
        </w:rPr>
        <w:t>р</w:t>
      </w:r>
      <w:r w:rsidRPr="0074479F">
        <w:rPr>
          <w:rFonts w:ascii="Times New Roman" w:hAnsi="Times New Roman" w:cs="Times New Roman"/>
          <w:sz w:val="28"/>
          <w:szCs w:val="28"/>
        </w:rPr>
        <w:t>оявлення внутрішніх дефектів у матеріалах деталей, неточності виготов</w:t>
      </w:r>
      <w:r w:rsidR="00095D88" w:rsidRPr="0074479F">
        <w:rPr>
          <w:rFonts w:ascii="Times New Roman" w:hAnsi="Times New Roman" w:cs="Times New Roman"/>
          <w:sz w:val="28"/>
          <w:szCs w:val="28"/>
        </w:rPr>
        <w:t>лення і монтажу деталей т</w:t>
      </w:r>
      <w:r w:rsidR="0066511A">
        <w:rPr>
          <w:rFonts w:ascii="Times New Roman" w:hAnsi="Times New Roman" w:cs="Times New Roman"/>
          <w:sz w:val="28"/>
          <w:szCs w:val="28"/>
        </w:rPr>
        <w:t xml:space="preserve">а </w:t>
      </w:r>
      <w:r w:rsidR="00095D88" w:rsidRPr="0074479F">
        <w:rPr>
          <w:rFonts w:ascii="Times New Roman" w:hAnsi="Times New Roman" w:cs="Times New Roman"/>
          <w:sz w:val="28"/>
          <w:szCs w:val="28"/>
        </w:rPr>
        <w:t>ін.</w:t>
      </w:r>
    </w:p>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Значно зменшити інтенсивність відмов на цьому періоді роботи машини можна за рахунок підвищення комплексної якості виготовлення окремих деталей і вузлів, ретельної діагностики</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їх стану, попередньої обкатки і припрацюванн</w:t>
      </w:r>
      <w:r w:rsidR="001B22EB">
        <w:rPr>
          <w:rFonts w:ascii="Times New Roman" w:hAnsi="Times New Roman" w:cs="Times New Roman"/>
          <w:sz w:val="28"/>
          <w:szCs w:val="28"/>
        </w:rPr>
        <w:t>я</w:t>
      </w:r>
      <w:r w:rsidRPr="0074479F">
        <w:rPr>
          <w:rFonts w:ascii="Times New Roman" w:hAnsi="Times New Roman" w:cs="Times New Roman"/>
          <w:sz w:val="28"/>
          <w:szCs w:val="28"/>
        </w:rPr>
        <w:t xml:space="preserve"> окремих відповідальних вузлів і детал</w:t>
      </w:r>
      <w:r w:rsidR="00DD73FF" w:rsidRPr="0074479F">
        <w:rPr>
          <w:rFonts w:ascii="Times New Roman" w:hAnsi="Times New Roman" w:cs="Times New Roman"/>
          <w:sz w:val="28"/>
          <w:szCs w:val="28"/>
        </w:rPr>
        <w:t>ей під навантаженням.</w:t>
      </w:r>
    </w:p>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 Період II, період нормальної експлуатації машини, протягом якого виникають, переважно, випадкові відмови внаслідок перевантажень машини, порушення режимів експлуатації, проявлення дефектів у матеріалах та ін. Інтенсивність відмов у цей період близька до постійної.</w:t>
      </w:r>
      <w:r w:rsidR="000F554E">
        <w:rPr>
          <w:rFonts w:ascii="Times New Roman" w:hAnsi="Times New Roman" w:cs="Times New Roman"/>
          <w:sz w:val="28"/>
          <w:szCs w:val="28"/>
        </w:rPr>
        <w:t xml:space="preserve"> </w:t>
      </w:r>
      <w:r w:rsidRPr="0074479F">
        <w:rPr>
          <w:rFonts w:ascii="Times New Roman" w:hAnsi="Times New Roman" w:cs="Times New Roman"/>
          <w:sz w:val="28"/>
          <w:szCs w:val="28"/>
        </w:rPr>
        <w:t>В кінці періоду для відновлення працездатності окремих деталей виконують профілактичний ремонт машини.</w:t>
      </w:r>
    </w:p>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Період III характеризується появою інтенсивних відмов і аварій внаслідок зносу деталей і накопичення утомних пошкоджень і руйнувань.</w:t>
      </w:r>
    </w:p>
    <w:p w:rsidR="00DD73FF"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Для підвищення загального рівня надійності машин необхідно скорочувати період припрацювання, збільшувати період сталого режиму експлуатації, запобігати інтенсивному зносу деталей і вузлів шляхом своєчасного і якісного технічного догляду в період експлуатації.</w:t>
      </w:r>
    </w:p>
    <w:p w:rsidR="00752AD5" w:rsidRPr="0074479F" w:rsidRDefault="00752AD5" w:rsidP="00031D7D">
      <w:pPr>
        <w:spacing w:line="276" w:lineRule="auto"/>
        <w:ind w:firstLine="567"/>
        <w:jc w:val="both"/>
        <w:rPr>
          <w:rFonts w:ascii="Times New Roman" w:hAnsi="Times New Roman" w:cs="Times New Roman"/>
          <w:b/>
          <w:bCs/>
          <w:sz w:val="28"/>
          <w:szCs w:val="28"/>
        </w:rPr>
      </w:pPr>
      <w:r w:rsidRPr="0074479F">
        <w:rPr>
          <w:rFonts w:ascii="Times New Roman" w:hAnsi="Times New Roman" w:cs="Times New Roman"/>
          <w:b/>
          <w:bCs/>
          <w:sz w:val="28"/>
          <w:szCs w:val="28"/>
        </w:rPr>
        <w:t>Закони розподілу випадкових величин.</w:t>
      </w:r>
    </w:p>
    <w:p w:rsidR="00411EE3" w:rsidRDefault="00752AD5" w:rsidP="00031D7D">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Визначимо імовірність безвідмовної роботи </w:t>
      </w:r>
      <m:oMath>
        <m:r>
          <w:rPr>
            <w:rFonts w:ascii="Cambria Math" w:hAnsi="Cambria Math" w:cs="Times New Roman"/>
            <w:sz w:val="28"/>
            <w:szCs w:val="28"/>
          </w:rPr>
          <m:t>P</m:t>
        </m:r>
        <m:d>
          <m:dPr>
            <m:ctrlPr>
              <w:rPr>
                <w:rFonts w:ascii="Cambria Math" w:hAnsi="Cambria Math" w:cs="Times New Roman"/>
                <w:sz w:val="28"/>
                <w:szCs w:val="28"/>
              </w:rPr>
            </m:ctrlPr>
          </m:dPr>
          <m:e>
            <m:r>
              <w:rPr>
                <w:rFonts w:ascii="Cambria Math" w:hAnsi="Cambria Math" w:cs="Times New Roman"/>
                <w:sz w:val="28"/>
                <w:szCs w:val="28"/>
              </w:rPr>
              <m:t>t</m:t>
            </m:r>
          </m:e>
        </m:d>
      </m:oMath>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через інтенсивність відмов </w:t>
      </w:r>
      <m:oMath>
        <m:r>
          <w:rPr>
            <w:rFonts w:ascii="Cambria Math" w:hAnsi="Cambria Math" w:cs="Times New Roman"/>
            <w:sz w:val="28"/>
            <w:szCs w:val="28"/>
          </w:rPr>
          <m:t>λ</m:t>
        </m:r>
        <m:d>
          <m:dPr>
            <m:ctrlPr>
              <w:rPr>
                <w:rFonts w:ascii="Cambria Math" w:hAnsi="Cambria Math" w:cs="Times New Roman"/>
                <w:sz w:val="28"/>
                <w:szCs w:val="28"/>
              </w:rPr>
            </m:ctrlPr>
          </m:dPr>
          <m:e>
            <m:r>
              <w:rPr>
                <w:rFonts w:ascii="Cambria Math" w:hAnsi="Cambria Math" w:cs="Times New Roman"/>
                <w:sz w:val="28"/>
                <w:szCs w:val="28"/>
              </w:rPr>
              <m:t>t</m:t>
            </m:r>
          </m:e>
        </m:d>
      </m:oMath>
    </w:p>
    <w:tbl>
      <w:tblPr>
        <w:tblW w:w="0" w:type="auto"/>
        <w:tblLook w:val="04A0"/>
      </w:tblPr>
      <w:tblGrid>
        <w:gridCol w:w="8222"/>
        <w:gridCol w:w="1190"/>
      </w:tblGrid>
      <w:tr w:rsidR="00666568" w:rsidRPr="0074479F" w:rsidTr="00411EE3">
        <w:tc>
          <w:tcPr>
            <w:tcW w:w="8222" w:type="dxa"/>
          </w:tcPr>
          <w:p w:rsidR="00666568" w:rsidRPr="00A10D4A" w:rsidRDefault="002949AD" w:rsidP="00031D7D">
            <w:pPr>
              <w:spacing w:line="276" w:lineRule="auto"/>
              <w:ind w:firstLine="567"/>
              <w:jc w:val="center"/>
              <w:rPr>
                <w:rFonts w:ascii="Times New Roman" w:eastAsiaTheme="minorEastAsia" w:hAnsi="Times New Roman" w:cs="Times New Roman"/>
                <w:sz w:val="28"/>
                <w:szCs w:val="28"/>
                <w:lang w:val="en-US"/>
              </w:rPr>
            </w:pPr>
            <m:oMath>
              <m:r>
                <w:rPr>
                  <w:rFonts w:ascii="Cambria Math" w:hAnsi="Cambria Math" w:cs="Times New Roman"/>
                  <w:sz w:val="28"/>
                  <w:szCs w:val="28"/>
                </w:rPr>
                <m:t>P</m:t>
              </m:r>
              <m:d>
                <m:dPr>
                  <m:ctrlPr>
                    <w:rPr>
                      <w:rFonts w:ascii="Cambria Math" w:hAnsi="Cambria Math" w:cs="Times New Roman"/>
                      <w:sz w:val="28"/>
                      <w:szCs w:val="28"/>
                    </w:rPr>
                  </m:ctrlPr>
                </m:dPr>
                <m:e>
                  <m:r>
                    <w:rPr>
                      <w:rFonts w:ascii="Cambria Math" w:hAnsi="Cambria Math" w:cs="Times New Roman"/>
                      <w:sz w:val="28"/>
                      <w:szCs w:val="28"/>
                    </w:rPr>
                    <m:t>t</m:t>
                  </m:r>
                </m:e>
              </m:d>
              <m:r>
                <m:rPr>
                  <m:sty m:val="p"/>
                </m:rPr>
                <w:rPr>
                  <w:rFonts w:ascii="Cambria Math" w:hAnsi="Cambria Math" w:cs="Times New Roman"/>
                  <w:sz w:val="28"/>
                  <w:szCs w:val="28"/>
                </w:rPr>
                <m:t>=</m:t>
              </m:r>
              <m:sSup>
                <m:sSupPr>
                  <m:ctrlPr>
                    <w:rPr>
                      <w:rFonts w:ascii="Cambria Math" w:hAnsi="Cambria Math" w:cs="Times New Roman"/>
                      <w:sz w:val="28"/>
                      <w:szCs w:val="28"/>
                    </w:rPr>
                  </m:ctrlPr>
                </m:sSupPr>
                <m:e>
                  <m:r>
                    <w:rPr>
                      <w:rFonts w:ascii="Cambria Math" w:hAnsi="Cambria Math" w:cs="Times New Roman"/>
                      <w:sz w:val="28"/>
                      <w:szCs w:val="28"/>
                    </w:rPr>
                    <m:t>e</m:t>
                  </m:r>
                </m:e>
                <m:sup>
                  <m:r>
                    <m:rPr>
                      <m:sty m:val="p"/>
                    </m:rPr>
                    <w:rPr>
                      <w:rFonts w:ascii="Cambria Math" w:hAnsi="Cambria Math" w:cs="Times New Roman"/>
                      <w:sz w:val="28"/>
                      <w:szCs w:val="28"/>
                    </w:rPr>
                    <m:t>-</m:t>
                  </m:r>
                  <m:nary>
                    <m:naryPr>
                      <m:limLoc m:val="subSup"/>
                      <m:ctrlPr>
                        <w:rPr>
                          <w:rFonts w:ascii="Cambria Math" w:hAnsi="Cambria Math" w:cs="Times New Roman"/>
                          <w:sz w:val="28"/>
                          <w:szCs w:val="28"/>
                        </w:rPr>
                      </m:ctrlPr>
                    </m:naryPr>
                    <m:sub>
                      <m:r>
                        <m:rPr>
                          <m:sty m:val="p"/>
                        </m:rPr>
                        <w:rPr>
                          <w:rFonts w:ascii="Cambria Math" w:hAnsi="Cambria Math" w:cs="Times New Roman"/>
                          <w:sz w:val="28"/>
                          <w:szCs w:val="28"/>
                        </w:rPr>
                        <m:t>0</m:t>
                      </m:r>
                    </m:sub>
                    <m:sup>
                      <m:r>
                        <w:rPr>
                          <w:rFonts w:ascii="Cambria Math" w:hAnsi="Cambria Math" w:cs="Times New Roman"/>
                          <w:sz w:val="28"/>
                          <w:szCs w:val="28"/>
                        </w:rPr>
                        <m:t>t</m:t>
                      </m:r>
                    </m:sup>
                    <m:e>
                      <m:r>
                        <w:rPr>
                          <w:rFonts w:ascii="Cambria Math" w:eastAsiaTheme="minorEastAsia" w:hAnsi="Cambria Math" w:cs="Times New Roman"/>
                          <w:sz w:val="28"/>
                          <w:szCs w:val="28"/>
                        </w:rPr>
                        <m:t>λ</m:t>
                      </m:r>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t</m:t>
                          </m:r>
                        </m:e>
                      </m:d>
                      <m:r>
                        <w:rPr>
                          <w:rFonts w:ascii="Cambria Math" w:hAnsi="Cambria Math" w:cs="Times New Roman"/>
                          <w:sz w:val="28"/>
                          <w:szCs w:val="28"/>
                        </w:rPr>
                        <m:t>dt</m:t>
                      </m:r>
                    </m:e>
                  </m:nary>
                </m:sup>
              </m:sSup>
            </m:oMath>
            <w:r w:rsidR="00411EE3">
              <w:rPr>
                <w:rFonts w:ascii="Times New Roman" w:eastAsiaTheme="minorEastAsia" w:hAnsi="Times New Roman" w:cs="Times New Roman"/>
                <w:sz w:val="28"/>
                <w:szCs w:val="28"/>
              </w:rPr>
              <w:t>.</w:t>
            </w:r>
          </w:p>
        </w:tc>
        <w:tc>
          <w:tcPr>
            <w:tcW w:w="1190" w:type="dxa"/>
            <w:vAlign w:val="center"/>
          </w:tcPr>
          <w:p w:rsidR="00666568" w:rsidRPr="0074479F" w:rsidRDefault="00666568" w:rsidP="006E63D3">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(1.9</w:t>
            </w:r>
            <w:r w:rsidR="006E63D3" w:rsidRPr="0074479F">
              <w:rPr>
                <w:rFonts w:ascii="Times New Roman" w:hAnsi="Times New Roman" w:cs="Times New Roman"/>
                <w:sz w:val="28"/>
                <w:szCs w:val="28"/>
              </w:rPr>
              <w:t>9</w:t>
            </w:r>
            <w:r w:rsidRPr="0074479F">
              <w:rPr>
                <w:rFonts w:ascii="Times New Roman" w:hAnsi="Times New Roman" w:cs="Times New Roman"/>
                <w:sz w:val="28"/>
                <w:szCs w:val="28"/>
              </w:rPr>
              <w:t>)</w:t>
            </w:r>
          </w:p>
        </w:tc>
      </w:tr>
    </w:tbl>
    <w:p w:rsidR="00752AD5" w:rsidRPr="0074479F" w:rsidRDefault="00752AD5" w:rsidP="00031D7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Рівняння (</w:t>
      </w:r>
      <w:r w:rsidR="00666568" w:rsidRPr="0074479F">
        <w:rPr>
          <w:rFonts w:ascii="Times New Roman" w:hAnsi="Times New Roman" w:cs="Times New Roman"/>
          <w:sz w:val="28"/>
          <w:szCs w:val="28"/>
        </w:rPr>
        <w:t>1.92</w:t>
      </w:r>
      <w:r w:rsidRPr="0074479F">
        <w:rPr>
          <w:rFonts w:ascii="Times New Roman" w:hAnsi="Times New Roman" w:cs="Times New Roman"/>
          <w:sz w:val="28"/>
          <w:szCs w:val="28"/>
        </w:rPr>
        <w:t>) є одним з основних рівнянь теорії надійності в найбільш узагальненій формі, яка може застосовуватись до будь-яких видів розподілу відмов.</w:t>
      </w:r>
    </w:p>
    <w:p w:rsidR="00752AD5" w:rsidRPr="0074479F" w:rsidRDefault="00752AD5" w:rsidP="00031D7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Для періоду II, коли</w:t>
      </w:r>
      <m:oMath>
        <m:r>
          <m:rPr>
            <m:sty m:val="p"/>
          </m:rPr>
          <w:rPr>
            <w:rFonts w:ascii="Cambria Math" w:hAnsi="Cambria Math" w:cs="Times New Roman"/>
            <w:sz w:val="28"/>
            <w:szCs w:val="28"/>
          </w:rPr>
          <m:t xml:space="preserve"> </m:t>
        </m:r>
        <m:r>
          <w:rPr>
            <w:rFonts w:ascii="Cambria Math" w:hAnsi="Cambria Math" w:cs="Times New Roman"/>
            <w:sz w:val="28"/>
            <w:szCs w:val="28"/>
          </w:rPr>
          <m:t>λ</m:t>
        </m:r>
        <m:d>
          <m:dPr>
            <m:ctrlPr>
              <w:rPr>
                <w:rFonts w:ascii="Cambria Math" w:hAnsi="Cambria Math" w:cs="Times New Roman"/>
                <w:sz w:val="28"/>
                <w:szCs w:val="28"/>
              </w:rPr>
            </m:ctrlPr>
          </m:dPr>
          <m:e>
            <m:r>
              <w:rPr>
                <w:rFonts w:ascii="Cambria Math" w:hAnsi="Cambria Math" w:cs="Times New Roman"/>
                <w:sz w:val="28"/>
                <w:szCs w:val="28"/>
              </w:rPr>
              <m:t>t</m:t>
            </m:r>
          </m:e>
        </m:d>
      </m:oMath>
      <w:r w:rsidRPr="0074479F">
        <w:rPr>
          <w:rFonts w:ascii="Times New Roman" w:hAnsi="Times New Roman" w:cs="Times New Roman"/>
          <w:sz w:val="28"/>
          <w:szCs w:val="28"/>
        </w:rPr>
        <w:t>≈ const</w:t>
      </w:r>
    </w:p>
    <w:tbl>
      <w:tblPr>
        <w:tblW w:w="0" w:type="auto"/>
        <w:tblLook w:val="04A0"/>
      </w:tblPr>
      <w:tblGrid>
        <w:gridCol w:w="8429"/>
        <w:gridCol w:w="1199"/>
      </w:tblGrid>
      <w:tr w:rsidR="00AF28E8" w:rsidRPr="0074479F" w:rsidTr="006E63D3">
        <w:tc>
          <w:tcPr>
            <w:tcW w:w="8429" w:type="dxa"/>
          </w:tcPr>
          <w:p w:rsidR="00AF28E8" w:rsidRPr="00A10D4A" w:rsidRDefault="002949AD" w:rsidP="00031D7D">
            <w:pPr>
              <w:spacing w:line="276" w:lineRule="auto"/>
              <w:ind w:firstLine="567"/>
              <w:jc w:val="center"/>
              <w:rPr>
                <w:rFonts w:ascii="Times New Roman" w:hAnsi="Times New Roman" w:cs="Times New Roman"/>
                <w:sz w:val="28"/>
                <w:szCs w:val="28"/>
                <w:lang w:val="en-US"/>
              </w:rPr>
            </w:pPr>
            <m:oMath>
              <m:r>
                <m:rPr>
                  <m:sty m:val="p"/>
                </m:rPr>
                <w:rPr>
                  <w:rFonts w:ascii="Cambria Math" w:hAnsi="Cambria Math" w:cs="Times New Roman"/>
                  <w:sz w:val="28"/>
                  <w:szCs w:val="28"/>
                </w:rPr>
                <m:t>-</m:t>
              </m:r>
              <m:nary>
                <m:naryPr>
                  <m:limLoc m:val="undOvr"/>
                  <m:ctrlPr>
                    <w:rPr>
                      <w:rFonts w:ascii="Cambria Math" w:hAnsi="Cambria Math" w:cs="Times New Roman"/>
                      <w:sz w:val="28"/>
                      <w:szCs w:val="28"/>
                    </w:rPr>
                  </m:ctrlPr>
                </m:naryPr>
                <m:sub>
                  <m:r>
                    <m:rPr>
                      <m:sty m:val="p"/>
                    </m:rPr>
                    <w:rPr>
                      <w:rFonts w:ascii="Cambria Math" w:hAnsi="Cambria Math" w:cs="Times New Roman"/>
                      <w:sz w:val="28"/>
                      <w:szCs w:val="28"/>
                    </w:rPr>
                    <m:t>0</m:t>
                  </m:r>
                </m:sub>
                <m:sup>
                  <m:r>
                    <w:rPr>
                      <w:rFonts w:ascii="Cambria Math" w:hAnsi="Cambria Math" w:cs="Times New Roman"/>
                      <w:sz w:val="28"/>
                      <w:szCs w:val="28"/>
                    </w:rPr>
                    <m:t>t</m:t>
                  </m:r>
                </m:sup>
                <m:e>
                  <m:r>
                    <w:rPr>
                      <w:rFonts w:ascii="Cambria Math" w:hAnsi="Cambria Math" w:cs="Times New Roman"/>
                      <w:sz w:val="28"/>
                      <w:szCs w:val="28"/>
                    </w:rPr>
                    <m:t>λ</m:t>
                  </m:r>
                  <m:d>
                    <m:dPr>
                      <m:ctrlPr>
                        <w:rPr>
                          <w:rFonts w:ascii="Cambria Math" w:hAnsi="Cambria Math" w:cs="Times New Roman"/>
                          <w:sz w:val="28"/>
                          <w:szCs w:val="28"/>
                        </w:rPr>
                      </m:ctrlPr>
                    </m:dPr>
                    <m:e>
                      <m:r>
                        <w:rPr>
                          <w:rFonts w:ascii="Cambria Math" w:hAnsi="Cambria Math" w:cs="Times New Roman"/>
                          <w:sz w:val="28"/>
                          <w:szCs w:val="28"/>
                        </w:rPr>
                        <m:t>t</m:t>
                      </m:r>
                    </m:e>
                  </m:d>
                  <m:r>
                    <w:rPr>
                      <w:rFonts w:ascii="Cambria Math" w:hAnsi="Cambria Math" w:cs="Times New Roman"/>
                      <w:sz w:val="28"/>
                      <w:szCs w:val="28"/>
                    </w:rPr>
                    <m:t>dt</m:t>
                  </m:r>
                  <m:r>
                    <m:rPr>
                      <m:sty m:val="p"/>
                    </m:rPr>
                    <w:rPr>
                      <w:rFonts w:ascii="Cambria Math" w:hAnsi="Cambria Math" w:cs="Times New Roman"/>
                      <w:sz w:val="28"/>
                      <w:szCs w:val="28"/>
                    </w:rPr>
                    <m:t>=-</m:t>
                  </m:r>
                  <m:r>
                    <w:rPr>
                      <w:rFonts w:ascii="Cambria Math" w:hAnsi="Cambria Math" w:cs="Times New Roman"/>
                      <w:sz w:val="28"/>
                      <w:szCs w:val="28"/>
                    </w:rPr>
                    <m:t>λ</m:t>
                  </m:r>
                  <m:d>
                    <m:dPr>
                      <m:ctrlPr>
                        <w:rPr>
                          <w:rFonts w:ascii="Cambria Math" w:hAnsi="Cambria Math" w:cs="Times New Roman"/>
                          <w:sz w:val="28"/>
                          <w:szCs w:val="28"/>
                        </w:rPr>
                      </m:ctrlPr>
                    </m:dPr>
                    <m:e>
                      <m:r>
                        <w:rPr>
                          <w:rFonts w:ascii="Cambria Math" w:hAnsi="Cambria Math" w:cs="Times New Roman"/>
                          <w:sz w:val="28"/>
                          <w:szCs w:val="28"/>
                        </w:rPr>
                        <m:t>t</m:t>
                      </m:r>
                    </m:e>
                  </m:d>
                </m:e>
              </m:nary>
            </m:oMath>
            <w:r w:rsidR="00411EE3">
              <w:rPr>
                <w:rFonts w:ascii="Times New Roman" w:eastAsiaTheme="minorEastAsia" w:hAnsi="Times New Roman" w:cs="Times New Roman"/>
                <w:sz w:val="28"/>
                <w:szCs w:val="28"/>
              </w:rPr>
              <w:t>.</w:t>
            </w:r>
          </w:p>
        </w:tc>
        <w:tc>
          <w:tcPr>
            <w:tcW w:w="1199" w:type="dxa"/>
            <w:vAlign w:val="center"/>
          </w:tcPr>
          <w:p w:rsidR="00AF28E8" w:rsidRPr="0074479F" w:rsidRDefault="00AF28E8" w:rsidP="006E63D3">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w:t>
            </w:r>
            <w:r w:rsidR="006E63D3" w:rsidRPr="0074479F">
              <w:rPr>
                <w:rFonts w:ascii="Times New Roman" w:hAnsi="Times New Roman" w:cs="Times New Roman"/>
                <w:sz w:val="28"/>
                <w:szCs w:val="28"/>
              </w:rPr>
              <w:t>100</w:t>
            </w:r>
            <w:r w:rsidRPr="0074479F">
              <w:rPr>
                <w:rFonts w:ascii="Times New Roman" w:hAnsi="Times New Roman" w:cs="Times New Roman"/>
                <w:sz w:val="28"/>
                <w:szCs w:val="28"/>
              </w:rPr>
              <w:t>)</w:t>
            </w:r>
          </w:p>
        </w:tc>
      </w:tr>
    </w:tbl>
    <w:p w:rsidR="00752AD5" w:rsidRPr="0074479F" w:rsidRDefault="00AF28E8" w:rsidP="00031D7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О</w:t>
      </w:r>
      <w:r w:rsidR="00752AD5" w:rsidRPr="0074479F">
        <w:rPr>
          <w:rFonts w:ascii="Times New Roman" w:hAnsi="Times New Roman" w:cs="Times New Roman"/>
          <w:sz w:val="28"/>
          <w:szCs w:val="28"/>
        </w:rPr>
        <w:t>держуємо вираз для експоненціального закону розподілу імовірності безвідмовної роботи</w:t>
      </w:r>
    </w:p>
    <w:tbl>
      <w:tblPr>
        <w:tblW w:w="0" w:type="auto"/>
        <w:tblLook w:val="04A0"/>
      </w:tblPr>
      <w:tblGrid>
        <w:gridCol w:w="8429"/>
        <w:gridCol w:w="1199"/>
      </w:tblGrid>
      <w:tr w:rsidR="00666568" w:rsidRPr="0074479F" w:rsidTr="009D3793">
        <w:tc>
          <w:tcPr>
            <w:tcW w:w="8429" w:type="dxa"/>
          </w:tcPr>
          <w:p w:rsidR="00666568" w:rsidRPr="00A10D4A" w:rsidRDefault="002949AD" w:rsidP="00031D7D">
            <w:pPr>
              <w:spacing w:line="276" w:lineRule="auto"/>
              <w:ind w:firstLine="567"/>
              <w:jc w:val="center"/>
              <w:rPr>
                <w:rFonts w:ascii="Times New Roman" w:eastAsiaTheme="minorEastAsia" w:hAnsi="Times New Roman" w:cs="Times New Roman"/>
                <w:sz w:val="28"/>
                <w:szCs w:val="28"/>
                <w:lang w:val="en-US"/>
              </w:rPr>
            </w:pPr>
            <m:oMath>
              <m:r>
                <w:rPr>
                  <w:rFonts w:ascii="Cambria Math" w:hAnsi="Cambria Math" w:cs="Times New Roman"/>
                  <w:sz w:val="28"/>
                  <w:szCs w:val="28"/>
                </w:rPr>
                <m:t>P</m:t>
              </m:r>
              <m:d>
                <m:dPr>
                  <m:ctrlPr>
                    <w:rPr>
                      <w:rFonts w:ascii="Cambria Math" w:hAnsi="Cambria Math" w:cs="Times New Roman"/>
                      <w:sz w:val="28"/>
                      <w:szCs w:val="28"/>
                    </w:rPr>
                  </m:ctrlPr>
                </m:dPr>
                <m:e>
                  <m:r>
                    <w:rPr>
                      <w:rFonts w:ascii="Cambria Math" w:hAnsi="Cambria Math" w:cs="Times New Roman"/>
                      <w:sz w:val="28"/>
                      <w:szCs w:val="28"/>
                    </w:rPr>
                    <m:t>t</m:t>
                  </m:r>
                </m:e>
              </m:d>
              <m:r>
                <m:rPr>
                  <m:sty m:val="p"/>
                </m:rPr>
                <w:rPr>
                  <w:rFonts w:ascii="Cambria Math" w:hAnsi="Cambria Math" w:cs="Times New Roman"/>
                  <w:sz w:val="28"/>
                  <w:szCs w:val="28"/>
                </w:rPr>
                <m:t>=</m:t>
              </m:r>
              <m:sSup>
                <m:sSupPr>
                  <m:ctrlPr>
                    <w:rPr>
                      <w:rFonts w:ascii="Cambria Math" w:hAnsi="Cambria Math" w:cs="Times New Roman"/>
                      <w:sz w:val="28"/>
                      <w:szCs w:val="28"/>
                    </w:rPr>
                  </m:ctrlPr>
                </m:sSupPr>
                <m:e>
                  <m:r>
                    <w:rPr>
                      <w:rFonts w:ascii="Cambria Math" w:hAnsi="Cambria Math" w:cs="Times New Roman"/>
                      <w:sz w:val="28"/>
                      <w:szCs w:val="28"/>
                    </w:rPr>
                    <m:t>e</m:t>
                  </m:r>
                </m:e>
                <m:sup>
                  <m:r>
                    <m:rPr>
                      <m:sty m:val="p"/>
                    </m:rPr>
                    <w:rPr>
                      <w:rFonts w:ascii="Cambria Math" w:hAnsi="Cambria Math" w:cs="Times New Roman"/>
                      <w:sz w:val="28"/>
                      <w:szCs w:val="28"/>
                    </w:rPr>
                    <m:t>-</m:t>
                  </m:r>
                  <m:r>
                    <w:rPr>
                      <w:rFonts w:ascii="Cambria Math" w:eastAsiaTheme="minorEastAsia" w:hAnsi="Cambria Math" w:cs="Times New Roman"/>
                      <w:sz w:val="28"/>
                      <w:szCs w:val="28"/>
                    </w:rPr>
                    <m:t>λ</m:t>
                  </m:r>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t</m:t>
                      </m:r>
                    </m:e>
                  </m:d>
                </m:sup>
              </m:sSup>
            </m:oMath>
            <w:r w:rsidR="00411EE3">
              <w:rPr>
                <w:rFonts w:ascii="Times New Roman" w:eastAsiaTheme="minorEastAsia" w:hAnsi="Times New Roman" w:cs="Times New Roman"/>
                <w:sz w:val="28"/>
                <w:szCs w:val="28"/>
              </w:rPr>
              <w:t>.</w:t>
            </w:r>
          </w:p>
        </w:tc>
        <w:tc>
          <w:tcPr>
            <w:tcW w:w="1199" w:type="dxa"/>
            <w:vAlign w:val="center"/>
          </w:tcPr>
          <w:p w:rsidR="00666568" w:rsidRPr="0074479F" w:rsidRDefault="00666568" w:rsidP="006E63D3">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w:t>
            </w:r>
            <w:r w:rsidR="006E63D3" w:rsidRPr="0074479F">
              <w:rPr>
                <w:rFonts w:ascii="Times New Roman" w:hAnsi="Times New Roman" w:cs="Times New Roman"/>
                <w:sz w:val="28"/>
                <w:szCs w:val="28"/>
              </w:rPr>
              <w:t>101</w:t>
            </w:r>
            <w:r w:rsidRPr="0074479F">
              <w:rPr>
                <w:rFonts w:ascii="Times New Roman" w:hAnsi="Times New Roman" w:cs="Times New Roman"/>
                <w:sz w:val="28"/>
                <w:szCs w:val="28"/>
              </w:rPr>
              <w:t>)</w:t>
            </w:r>
          </w:p>
        </w:tc>
      </w:tr>
    </w:tbl>
    <w:p w:rsidR="00752AD5" w:rsidRPr="0074479F" w:rsidRDefault="00752AD5" w:rsidP="00031D7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Щільність імовірності відмов при цьому</w:t>
      </w:r>
    </w:p>
    <w:tbl>
      <w:tblPr>
        <w:tblW w:w="0" w:type="auto"/>
        <w:tblLook w:val="04A0"/>
      </w:tblPr>
      <w:tblGrid>
        <w:gridCol w:w="8429"/>
        <w:gridCol w:w="1199"/>
      </w:tblGrid>
      <w:tr w:rsidR="00666568" w:rsidRPr="0074479F" w:rsidTr="009D3793">
        <w:tc>
          <w:tcPr>
            <w:tcW w:w="8429" w:type="dxa"/>
          </w:tcPr>
          <w:p w:rsidR="00666568" w:rsidRPr="00411EE3" w:rsidRDefault="002949AD" w:rsidP="00031D7D">
            <w:pPr>
              <w:spacing w:line="276" w:lineRule="auto"/>
              <w:ind w:firstLine="567"/>
              <w:jc w:val="center"/>
              <w:rPr>
                <w:rFonts w:ascii="Times New Roman" w:eastAsiaTheme="minorEastAsia" w:hAnsi="Times New Roman" w:cs="Times New Roman"/>
                <w:sz w:val="28"/>
                <w:szCs w:val="28"/>
              </w:rPr>
            </w:pPr>
            <m:oMath>
              <m:r>
                <w:rPr>
                  <w:rFonts w:ascii="Cambria Math" w:eastAsiaTheme="minorEastAsia" w:hAnsi="Cambria Math" w:cs="Times New Roman"/>
                  <w:sz w:val="28"/>
                  <w:szCs w:val="28"/>
                </w:rPr>
                <m:t>f</m:t>
              </m:r>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t</m:t>
                  </m:r>
                </m:e>
              </m:d>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dP</m:t>
                  </m:r>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t</m:t>
                      </m:r>
                    </m:e>
                  </m:d>
                </m:num>
                <m:den>
                  <m:r>
                    <w:rPr>
                      <w:rFonts w:ascii="Cambria Math" w:hAnsi="Cambria Math" w:cs="Times New Roman"/>
                      <w:sz w:val="28"/>
                      <w:szCs w:val="28"/>
                    </w:rPr>
                    <m:t>dt</m:t>
                  </m:r>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d</m:t>
                  </m:r>
                </m:num>
                <m:den>
                  <m:r>
                    <w:rPr>
                      <w:rFonts w:ascii="Cambria Math" w:hAnsi="Cambria Math" w:cs="Times New Roman"/>
                      <w:sz w:val="28"/>
                      <w:szCs w:val="28"/>
                    </w:rPr>
                    <m:t>dt</m:t>
                  </m:r>
                </m:den>
              </m:f>
              <m:d>
                <m:dPr>
                  <m:begChr m:val="["/>
                  <m:endChr m:val="]"/>
                  <m:ctrlPr>
                    <w:rPr>
                      <w:rFonts w:ascii="Cambria Math" w:eastAsiaTheme="minorEastAsia" w:hAnsi="Cambria Math" w:cs="Times New Roman"/>
                      <w:sz w:val="28"/>
                      <w:szCs w:val="28"/>
                    </w:rPr>
                  </m:ctrlPr>
                </m:dPr>
                <m:e>
                  <m:sSup>
                    <m:sSupPr>
                      <m:ctrlPr>
                        <w:rPr>
                          <w:rFonts w:ascii="Cambria Math" w:eastAsiaTheme="minorEastAsia" w:hAnsi="Cambria Math" w:cs="Times New Roman"/>
                          <w:sz w:val="28"/>
                          <w:szCs w:val="28"/>
                        </w:rPr>
                      </m:ctrlPr>
                    </m:sSupPr>
                    <m:e>
                      <m:d>
                        <m:dPr>
                          <m:ctrlPr>
                            <w:rPr>
                              <w:rFonts w:ascii="Cambria Math" w:eastAsiaTheme="minorEastAsia" w:hAnsi="Cambria Math" w:cs="Times New Roman"/>
                              <w:sz w:val="28"/>
                              <w:szCs w:val="28"/>
                            </w:rPr>
                          </m:ctrlPr>
                        </m:dPr>
                        <m:e>
                          <m:sSup>
                            <m:sSupPr>
                              <m:ctrlPr>
                                <w:rPr>
                                  <w:rFonts w:ascii="Cambria Math" w:eastAsiaTheme="minorEastAsia" w:hAnsi="Cambria Math" w:cs="Times New Roman"/>
                                  <w:sz w:val="28"/>
                                  <w:szCs w:val="28"/>
                                </w:rPr>
                              </m:ctrlPr>
                            </m:sSupPr>
                            <m:e>
                              <m:r>
                                <w:rPr>
                                  <w:rFonts w:ascii="Cambria Math" w:eastAsiaTheme="minorEastAsia" w:hAnsi="Cambria Math" w:cs="Times New Roman"/>
                                  <w:sz w:val="28"/>
                                  <w:szCs w:val="28"/>
                                </w:rPr>
                                <m:t>e</m:t>
                              </m:r>
                            </m:e>
                            <m:sup>
                              <m:r>
                                <w:rPr>
                                  <w:rFonts w:ascii="Cambria Math" w:eastAsiaTheme="minorEastAsia" w:hAnsi="Cambria Math" w:cs="Times New Roman"/>
                                  <w:sz w:val="28"/>
                                  <w:szCs w:val="28"/>
                                </w:rPr>
                                <m:t>t</m:t>
                              </m:r>
                            </m:sup>
                          </m:sSup>
                        </m:e>
                      </m:d>
                    </m:e>
                    <m:sup>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λ</m:t>
                      </m:r>
                    </m:sup>
                  </m:sSup>
                </m:e>
              </m:d>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λ</m:t>
              </m:r>
              <m:sSup>
                <m:sSupPr>
                  <m:ctrlPr>
                    <w:rPr>
                      <w:rFonts w:ascii="Cambria Math" w:eastAsiaTheme="minorEastAsia" w:hAnsi="Cambria Math" w:cs="Times New Roman"/>
                      <w:sz w:val="28"/>
                      <w:szCs w:val="28"/>
                    </w:rPr>
                  </m:ctrlPr>
                </m:sSupPr>
                <m:e>
                  <m:r>
                    <w:rPr>
                      <w:rFonts w:ascii="Cambria Math" w:eastAsiaTheme="minorEastAsia" w:hAnsi="Cambria Math" w:cs="Times New Roman"/>
                      <w:sz w:val="28"/>
                      <w:szCs w:val="28"/>
                    </w:rPr>
                    <m:t>e</m:t>
                  </m:r>
                </m:e>
                <m:sup>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λt</m:t>
                  </m:r>
                </m:sup>
              </m:sSup>
            </m:oMath>
            <w:r w:rsidR="00411EE3">
              <w:rPr>
                <w:rFonts w:ascii="Times New Roman" w:eastAsiaTheme="minorEastAsia" w:hAnsi="Times New Roman" w:cs="Times New Roman"/>
                <w:sz w:val="28"/>
                <w:szCs w:val="28"/>
              </w:rPr>
              <w:t>.</w:t>
            </w:r>
          </w:p>
        </w:tc>
        <w:tc>
          <w:tcPr>
            <w:tcW w:w="1199" w:type="dxa"/>
            <w:vAlign w:val="center"/>
          </w:tcPr>
          <w:p w:rsidR="00666568" w:rsidRPr="0074479F" w:rsidRDefault="00666568" w:rsidP="006E63D3">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w:t>
            </w:r>
            <w:r w:rsidR="006E63D3" w:rsidRPr="0074479F">
              <w:rPr>
                <w:rFonts w:ascii="Times New Roman" w:hAnsi="Times New Roman" w:cs="Times New Roman"/>
                <w:sz w:val="28"/>
                <w:szCs w:val="28"/>
              </w:rPr>
              <w:t>102</w:t>
            </w:r>
            <w:r w:rsidRPr="0074479F">
              <w:rPr>
                <w:rFonts w:ascii="Times New Roman" w:hAnsi="Times New Roman" w:cs="Times New Roman"/>
                <w:sz w:val="28"/>
                <w:szCs w:val="28"/>
              </w:rPr>
              <w:t>)</w:t>
            </w:r>
          </w:p>
        </w:tc>
      </w:tr>
    </w:tbl>
    <w:p w:rsidR="00752AD5" w:rsidRPr="0074479F" w:rsidRDefault="00752AD5" w:rsidP="00031D7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Функція розподілу F(t)</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для цього закону</w:t>
      </w:r>
    </w:p>
    <w:tbl>
      <w:tblPr>
        <w:tblW w:w="0" w:type="auto"/>
        <w:tblLook w:val="04A0"/>
      </w:tblPr>
      <w:tblGrid>
        <w:gridCol w:w="8429"/>
        <w:gridCol w:w="1199"/>
      </w:tblGrid>
      <w:tr w:rsidR="00666568" w:rsidRPr="0074479F" w:rsidTr="009D3793">
        <w:tc>
          <w:tcPr>
            <w:tcW w:w="8429" w:type="dxa"/>
          </w:tcPr>
          <w:p w:rsidR="00666568" w:rsidRPr="00411EE3" w:rsidRDefault="002949AD" w:rsidP="00031D7D">
            <w:pPr>
              <w:spacing w:line="276" w:lineRule="auto"/>
              <w:ind w:firstLine="567"/>
              <w:jc w:val="center"/>
              <w:rPr>
                <w:rFonts w:ascii="Times New Roman" w:eastAsiaTheme="minorEastAsia" w:hAnsi="Times New Roman" w:cs="Times New Roman"/>
                <w:sz w:val="28"/>
                <w:szCs w:val="28"/>
              </w:rPr>
            </w:pPr>
            <m:oMath>
              <m:r>
                <w:rPr>
                  <w:rFonts w:ascii="Cambria Math" w:eastAsiaTheme="minorEastAsia" w:hAnsi="Cambria Math" w:cs="Times New Roman"/>
                  <w:sz w:val="28"/>
                  <w:szCs w:val="28"/>
                </w:rPr>
                <m:t>F</m:t>
              </m:r>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t</m:t>
                  </m:r>
                </m:e>
              </m:d>
              <m:r>
                <m:rPr>
                  <m:sty m:val="p"/>
                </m:rPr>
                <w:rPr>
                  <w:rFonts w:ascii="Cambria Math" w:eastAsiaTheme="minorEastAsia" w:hAnsi="Cambria Math" w:cs="Times New Roman"/>
                  <w:sz w:val="28"/>
                  <w:szCs w:val="28"/>
                </w:rPr>
                <m:t>=</m:t>
              </m:r>
              <m:nary>
                <m:naryPr>
                  <m:limLoc m:val="subSup"/>
                  <m:ctrlPr>
                    <w:rPr>
                      <w:rFonts w:ascii="Cambria Math" w:eastAsiaTheme="minorEastAsia" w:hAnsi="Cambria Math" w:cs="Times New Roman"/>
                      <w:sz w:val="28"/>
                      <w:szCs w:val="28"/>
                    </w:rPr>
                  </m:ctrlPr>
                </m:naryPr>
                <m:sub>
                  <m:r>
                    <m:rPr>
                      <m:sty m:val="p"/>
                    </m:rPr>
                    <w:rPr>
                      <w:rFonts w:ascii="Cambria Math" w:eastAsiaTheme="minorEastAsia" w:hAnsi="Cambria Math" w:cs="Times New Roman"/>
                      <w:sz w:val="28"/>
                      <w:szCs w:val="28"/>
                    </w:rPr>
                    <m:t>-∞</m:t>
                  </m:r>
                </m:sub>
                <m:sup>
                  <m:r>
                    <w:rPr>
                      <w:rFonts w:ascii="Cambria Math" w:eastAsiaTheme="minorEastAsia" w:hAnsi="Cambria Math" w:cs="Times New Roman"/>
                      <w:sz w:val="28"/>
                      <w:szCs w:val="28"/>
                    </w:rPr>
                    <m:t>t</m:t>
                  </m:r>
                </m:sup>
                <m:e>
                  <m:r>
                    <w:rPr>
                      <w:rFonts w:ascii="Cambria Math" w:eastAsiaTheme="minorEastAsia" w:hAnsi="Cambria Math" w:cs="Times New Roman"/>
                      <w:sz w:val="28"/>
                      <w:szCs w:val="28"/>
                    </w:rPr>
                    <m:t>f</m:t>
                  </m:r>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t</m:t>
                      </m:r>
                    </m:e>
                  </m:d>
                </m:e>
              </m:nary>
              <m:r>
                <w:rPr>
                  <w:rFonts w:ascii="Cambria Math" w:hAnsi="Cambria Math" w:cs="Times New Roman"/>
                  <w:sz w:val="28"/>
                  <w:szCs w:val="28"/>
                </w:rPr>
                <m:t>dt</m:t>
              </m:r>
              <m:r>
                <m:rPr>
                  <m:sty m:val="p"/>
                </m:rPr>
                <w:rPr>
                  <w:rFonts w:ascii="Cambria Math" w:hAnsi="Cambria Math" w:cs="Times New Roman"/>
                  <w:sz w:val="28"/>
                  <w:szCs w:val="28"/>
                </w:rPr>
                <m:t>=</m:t>
              </m:r>
              <m:nary>
                <m:naryPr>
                  <m:limLoc m:val="subSup"/>
                  <m:ctrlPr>
                    <w:rPr>
                      <w:rFonts w:ascii="Cambria Math" w:eastAsiaTheme="minorEastAsia" w:hAnsi="Cambria Math" w:cs="Times New Roman"/>
                      <w:sz w:val="28"/>
                      <w:szCs w:val="28"/>
                    </w:rPr>
                  </m:ctrlPr>
                </m:naryPr>
                <m:sub>
                  <m:r>
                    <m:rPr>
                      <m:sty m:val="p"/>
                    </m:rPr>
                    <w:rPr>
                      <w:rFonts w:ascii="Cambria Math" w:eastAsiaTheme="minorEastAsia" w:hAnsi="Cambria Math" w:cs="Times New Roman"/>
                      <w:sz w:val="28"/>
                      <w:szCs w:val="28"/>
                    </w:rPr>
                    <m:t>-∞</m:t>
                  </m:r>
                </m:sub>
                <m:sup>
                  <m:r>
                    <w:rPr>
                      <w:rFonts w:ascii="Cambria Math" w:eastAsiaTheme="minorEastAsia" w:hAnsi="Cambria Math" w:cs="Times New Roman"/>
                      <w:sz w:val="28"/>
                      <w:szCs w:val="28"/>
                    </w:rPr>
                    <m:t>t</m:t>
                  </m:r>
                </m:sup>
                <m:e>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λ</m:t>
                      </m:r>
                      <m:sSup>
                        <m:sSupPr>
                          <m:ctrlPr>
                            <w:rPr>
                              <w:rFonts w:ascii="Cambria Math" w:eastAsiaTheme="minorEastAsia" w:hAnsi="Cambria Math" w:cs="Times New Roman"/>
                              <w:sz w:val="28"/>
                              <w:szCs w:val="28"/>
                            </w:rPr>
                          </m:ctrlPr>
                        </m:sSupPr>
                        <m:e>
                          <m:r>
                            <w:rPr>
                              <w:rFonts w:ascii="Cambria Math" w:eastAsiaTheme="minorEastAsia" w:hAnsi="Cambria Math" w:cs="Times New Roman"/>
                              <w:sz w:val="28"/>
                              <w:szCs w:val="28"/>
                            </w:rPr>
                            <m:t>e</m:t>
                          </m:r>
                        </m:e>
                        <m:sup>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λt</m:t>
                          </m:r>
                        </m:sup>
                      </m:sSup>
                    </m:e>
                  </m:d>
                </m:e>
              </m:nary>
              <m:r>
                <w:rPr>
                  <w:rFonts w:ascii="Cambria Math" w:hAnsi="Cambria Math" w:cs="Times New Roman"/>
                  <w:sz w:val="28"/>
                  <w:szCs w:val="28"/>
                </w:rPr>
                <m:t>dt</m:t>
              </m:r>
              <m:r>
                <m:rPr>
                  <m:sty m:val="p"/>
                </m:rPr>
                <w:rPr>
                  <w:rFonts w:ascii="Cambria Math" w:hAnsi="Cambria Math" w:cs="Times New Roman"/>
                  <w:sz w:val="28"/>
                  <w:szCs w:val="28"/>
                </w:rPr>
                <m:t>=1-</m:t>
              </m:r>
              <m:sSup>
                <m:sSupPr>
                  <m:ctrlPr>
                    <w:rPr>
                      <w:rFonts w:ascii="Cambria Math" w:eastAsiaTheme="minorEastAsia" w:hAnsi="Cambria Math" w:cs="Times New Roman"/>
                      <w:sz w:val="28"/>
                      <w:szCs w:val="28"/>
                    </w:rPr>
                  </m:ctrlPr>
                </m:sSupPr>
                <m:e>
                  <m:r>
                    <w:rPr>
                      <w:rFonts w:ascii="Cambria Math" w:eastAsiaTheme="minorEastAsia" w:hAnsi="Cambria Math" w:cs="Times New Roman"/>
                      <w:sz w:val="28"/>
                      <w:szCs w:val="28"/>
                    </w:rPr>
                    <m:t>e</m:t>
                  </m:r>
                </m:e>
                <m:sup>
                  <m:r>
                    <w:rPr>
                      <w:rFonts w:ascii="Cambria Math" w:eastAsiaTheme="minorEastAsia" w:hAnsi="Cambria Math" w:cs="Times New Roman"/>
                      <w:sz w:val="28"/>
                      <w:szCs w:val="28"/>
                    </w:rPr>
                    <m:t>λt</m:t>
                  </m:r>
                </m:sup>
              </m:sSup>
            </m:oMath>
            <w:r w:rsidR="00411EE3">
              <w:rPr>
                <w:rFonts w:ascii="Times New Roman" w:eastAsiaTheme="minorEastAsia" w:hAnsi="Times New Roman" w:cs="Times New Roman"/>
                <w:sz w:val="28"/>
                <w:szCs w:val="28"/>
              </w:rPr>
              <w:t>.</w:t>
            </w:r>
          </w:p>
        </w:tc>
        <w:tc>
          <w:tcPr>
            <w:tcW w:w="1199" w:type="dxa"/>
            <w:vAlign w:val="center"/>
          </w:tcPr>
          <w:p w:rsidR="00666568" w:rsidRPr="0074479F" w:rsidRDefault="00666568" w:rsidP="006E63D3">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w:t>
            </w:r>
            <w:r w:rsidR="006E63D3" w:rsidRPr="0074479F">
              <w:rPr>
                <w:rFonts w:ascii="Times New Roman" w:hAnsi="Times New Roman" w:cs="Times New Roman"/>
                <w:sz w:val="28"/>
                <w:szCs w:val="28"/>
              </w:rPr>
              <w:t>103</w:t>
            </w:r>
            <w:r w:rsidRPr="0074479F">
              <w:rPr>
                <w:rFonts w:ascii="Times New Roman" w:hAnsi="Times New Roman" w:cs="Times New Roman"/>
                <w:sz w:val="28"/>
                <w:szCs w:val="28"/>
              </w:rPr>
              <w:t>)</w:t>
            </w:r>
          </w:p>
        </w:tc>
      </w:tr>
    </w:tbl>
    <w:p w:rsidR="008F3B86" w:rsidRPr="0074479F" w:rsidRDefault="008F3B86"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Експоненціальним законом описуються раптові відмови, пов’язані з різкою зміною навантаження в результаті дії випадкових факторів, з порушенням режимів експлуатації. Знос і утома при цьому до уваги не беруться.</w:t>
      </w:r>
    </w:p>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Значна кількість випадкових факторів, що впливають на надійність машини розподіляються по нормальному закону (закону Гауса). Це найбільш універсальний закон, якому підпорядковуються: похибки виготовлення деталей, їх знос і довговічність, величини навантажень на механізми. Період III також описується законом Гауса.</w:t>
      </w:r>
    </w:p>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Щільність імовірності відмов </w:t>
      </w:r>
      <m:oMath>
        <m:r>
          <w:rPr>
            <w:rFonts w:ascii="Cambria Math" w:eastAsiaTheme="minorEastAsia" w:hAnsi="Cambria Math" w:cs="Times New Roman"/>
            <w:sz w:val="28"/>
            <w:szCs w:val="28"/>
          </w:rPr>
          <m:t>f</m:t>
        </m:r>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t</m:t>
            </m:r>
          </m:e>
        </m:d>
      </m:oMath>
      <w:r w:rsidRPr="0074479F">
        <w:rPr>
          <w:rFonts w:ascii="Times New Roman" w:hAnsi="Times New Roman" w:cs="Times New Roman"/>
          <w:sz w:val="28"/>
          <w:szCs w:val="28"/>
        </w:rPr>
        <w:t xml:space="preserve"> і функція розподілу </w:t>
      </w:r>
      <m:oMath>
        <m:r>
          <w:rPr>
            <w:rFonts w:ascii="Cambria Math" w:eastAsiaTheme="minorEastAsia" w:hAnsi="Cambria Math" w:cs="Times New Roman"/>
            <w:sz w:val="28"/>
            <w:szCs w:val="28"/>
          </w:rPr>
          <m:t>F</m:t>
        </m:r>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t</m:t>
            </m:r>
          </m:e>
        </m:d>
      </m:oMath>
      <w:r w:rsidRPr="0074479F">
        <w:rPr>
          <w:rFonts w:ascii="Times New Roman" w:hAnsi="Times New Roman" w:cs="Times New Roman"/>
          <w:sz w:val="28"/>
          <w:szCs w:val="28"/>
        </w:rPr>
        <w:t xml:space="preserve"> при цьому законі:</w:t>
      </w:r>
    </w:p>
    <w:tbl>
      <w:tblPr>
        <w:tblW w:w="0" w:type="auto"/>
        <w:tblLook w:val="04A0"/>
      </w:tblPr>
      <w:tblGrid>
        <w:gridCol w:w="8377"/>
        <w:gridCol w:w="1194"/>
      </w:tblGrid>
      <w:tr w:rsidR="00B93700" w:rsidRPr="0074479F" w:rsidTr="00225E6B">
        <w:tc>
          <w:tcPr>
            <w:tcW w:w="8376" w:type="dxa"/>
          </w:tcPr>
          <w:p w:rsidR="00B93700" w:rsidRPr="00A10D4A" w:rsidRDefault="002949AD" w:rsidP="00031D7D">
            <w:pPr>
              <w:spacing w:line="276" w:lineRule="auto"/>
              <w:ind w:firstLine="567"/>
              <w:jc w:val="center"/>
              <w:rPr>
                <w:rFonts w:ascii="Times New Roman" w:eastAsiaTheme="minorEastAsia" w:hAnsi="Times New Roman" w:cs="Times New Roman"/>
                <w:sz w:val="28"/>
                <w:szCs w:val="28"/>
                <w:lang w:val="en-US"/>
              </w:rPr>
            </w:pPr>
            <m:oMath>
              <m:r>
                <w:rPr>
                  <w:rFonts w:ascii="Cambria Math" w:eastAsiaTheme="minorEastAsia" w:hAnsi="Cambria Math" w:cs="Times New Roman"/>
                  <w:sz w:val="28"/>
                  <w:szCs w:val="28"/>
                </w:rPr>
                <m:t>f</m:t>
              </m:r>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t</m:t>
                  </m:r>
                </m:e>
              </m:d>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1</m:t>
                  </m:r>
                </m:num>
                <m:den>
                  <m:r>
                    <w:rPr>
                      <w:rFonts w:ascii="Cambria Math" w:eastAsiaTheme="minorEastAsia" w:hAnsi="Cambria Math" w:cs="Times New Roman"/>
                      <w:sz w:val="28"/>
                      <w:szCs w:val="28"/>
                    </w:rPr>
                    <m:t>σ</m:t>
                  </m:r>
                  <m:rad>
                    <m:radPr>
                      <m:degHide m:val="on"/>
                      <m:ctrlPr>
                        <w:rPr>
                          <w:rFonts w:ascii="Cambria Math" w:eastAsiaTheme="minorEastAsia" w:hAnsi="Cambria Math" w:cs="Times New Roman"/>
                          <w:sz w:val="28"/>
                          <w:szCs w:val="28"/>
                        </w:rPr>
                      </m:ctrlPr>
                    </m:radPr>
                    <m:deg/>
                    <m:e>
                      <m:r>
                        <m:rPr>
                          <m:sty m:val="p"/>
                        </m:rPr>
                        <w:rPr>
                          <w:rFonts w:ascii="Cambria Math" w:eastAsiaTheme="minorEastAsia" w:hAnsi="Cambria Math" w:cs="Times New Roman"/>
                          <w:sz w:val="28"/>
                          <w:szCs w:val="28"/>
                        </w:rPr>
                        <m:t>2</m:t>
                      </m:r>
                      <m:r>
                        <w:rPr>
                          <w:rFonts w:ascii="Cambria Math" w:eastAsiaTheme="minorEastAsia" w:hAnsi="Cambria Math" w:cs="Times New Roman"/>
                          <w:sz w:val="28"/>
                          <w:szCs w:val="28"/>
                        </w:rPr>
                        <m:t>π</m:t>
                      </m:r>
                    </m:e>
                  </m:rad>
                </m:den>
              </m:f>
              <m:sSup>
                <m:sSupPr>
                  <m:ctrlPr>
                    <w:rPr>
                      <w:rFonts w:ascii="Cambria Math" w:eastAsiaTheme="minorEastAsia" w:hAnsi="Cambria Math" w:cs="Times New Roman"/>
                      <w:sz w:val="28"/>
                      <w:szCs w:val="28"/>
                    </w:rPr>
                  </m:ctrlPr>
                </m:sSupPr>
                <m:e>
                  <m:r>
                    <w:rPr>
                      <w:rFonts w:ascii="Cambria Math" w:eastAsiaTheme="minorEastAsia" w:hAnsi="Cambria Math" w:cs="Times New Roman"/>
                      <w:sz w:val="28"/>
                      <w:szCs w:val="28"/>
                    </w:rPr>
                    <m:t>e</m:t>
                  </m:r>
                </m:e>
                <m:sup>
                  <m:f>
                    <m:fPr>
                      <m:ctrlPr>
                        <w:rPr>
                          <w:rFonts w:ascii="Cambria Math" w:eastAsiaTheme="minorEastAsia" w:hAnsi="Cambria Math" w:cs="Times New Roman"/>
                          <w:sz w:val="28"/>
                          <w:szCs w:val="28"/>
                        </w:rPr>
                      </m:ctrlPr>
                    </m:fPr>
                    <m:num>
                      <m:sSup>
                        <m:sSupPr>
                          <m:ctrlPr>
                            <w:rPr>
                              <w:rFonts w:ascii="Cambria Math" w:eastAsiaTheme="minorEastAsia" w:hAnsi="Cambria Math" w:cs="Times New Roman"/>
                              <w:sz w:val="28"/>
                              <w:szCs w:val="28"/>
                            </w:rPr>
                          </m:ctrlPr>
                        </m:sSupPr>
                        <m:e>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t</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T</m:t>
                              </m:r>
                            </m:e>
                          </m:d>
                        </m:e>
                        <m:sup>
                          <m:r>
                            <m:rPr>
                              <m:sty m:val="p"/>
                            </m:rPr>
                            <w:rPr>
                              <w:rFonts w:ascii="Cambria Math" w:eastAsiaTheme="minorEastAsia" w:hAnsi="Cambria Math" w:cs="Times New Roman"/>
                              <w:sz w:val="28"/>
                              <w:szCs w:val="28"/>
                            </w:rPr>
                            <m:t>2</m:t>
                          </m:r>
                        </m:sup>
                      </m:sSup>
                    </m:num>
                    <m:den>
                      <m:r>
                        <m:rPr>
                          <m:sty m:val="p"/>
                        </m:rPr>
                        <w:rPr>
                          <w:rFonts w:ascii="Cambria Math" w:eastAsiaTheme="minorEastAsia" w:hAnsi="Cambria Math" w:cs="Times New Roman"/>
                          <w:sz w:val="28"/>
                          <w:szCs w:val="28"/>
                        </w:rPr>
                        <m:t>2</m:t>
                      </m:r>
                      <m:sSup>
                        <m:sSupPr>
                          <m:ctrlPr>
                            <w:rPr>
                              <w:rFonts w:ascii="Cambria Math" w:eastAsiaTheme="minorEastAsia" w:hAnsi="Cambria Math" w:cs="Times New Roman"/>
                              <w:sz w:val="28"/>
                              <w:szCs w:val="28"/>
                            </w:rPr>
                          </m:ctrlPr>
                        </m:sSupPr>
                        <m:e>
                          <m:r>
                            <w:rPr>
                              <w:rFonts w:ascii="Cambria Math" w:eastAsiaTheme="minorEastAsia" w:hAnsi="Cambria Math" w:cs="Times New Roman"/>
                              <w:sz w:val="28"/>
                              <w:szCs w:val="28"/>
                            </w:rPr>
                            <m:t>σ</m:t>
                          </m:r>
                        </m:e>
                        <m:sup>
                          <m:r>
                            <m:rPr>
                              <m:sty m:val="p"/>
                            </m:rPr>
                            <w:rPr>
                              <w:rFonts w:ascii="Cambria Math" w:eastAsiaTheme="minorEastAsia" w:hAnsi="Cambria Math" w:cs="Times New Roman"/>
                              <w:sz w:val="28"/>
                              <w:szCs w:val="28"/>
                            </w:rPr>
                            <m:t>2</m:t>
                          </m:r>
                        </m:sup>
                      </m:sSup>
                    </m:den>
                  </m:f>
                </m:sup>
              </m:sSup>
            </m:oMath>
            <w:r w:rsidR="00411EE3">
              <w:rPr>
                <w:rFonts w:ascii="Times New Roman" w:eastAsiaTheme="minorEastAsia" w:hAnsi="Times New Roman" w:cs="Times New Roman"/>
                <w:sz w:val="28"/>
                <w:szCs w:val="28"/>
              </w:rPr>
              <w:t>,</w:t>
            </w:r>
          </w:p>
        </w:tc>
        <w:tc>
          <w:tcPr>
            <w:tcW w:w="1194" w:type="dxa"/>
            <w:vAlign w:val="center"/>
          </w:tcPr>
          <w:p w:rsidR="00B93700" w:rsidRPr="0074479F" w:rsidRDefault="00B93700" w:rsidP="006E63D3">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w:t>
            </w:r>
            <w:r w:rsidR="006E63D3" w:rsidRPr="0074479F">
              <w:rPr>
                <w:rFonts w:ascii="Times New Roman" w:hAnsi="Times New Roman" w:cs="Times New Roman"/>
                <w:sz w:val="28"/>
                <w:szCs w:val="28"/>
              </w:rPr>
              <w:t>104</w:t>
            </w:r>
            <w:r w:rsidRPr="0074479F">
              <w:rPr>
                <w:rFonts w:ascii="Times New Roman" w:hAnsi="Times New Roman" w:cs="Times New Roman"/>
                <w:sz w:val="28"/>
                <w:szCs w:val="28"/>
              </w:rPr>
              <w:t>)</w:t>
            </w:r>
          </w:p>
        </w:tc>
      </w:tr>
      <w:tr w:rsidR="00B93700" w:rsidRPr="0074479F" w:rsidTr="00225E6B">
        <w:tc>
          <w:tcPr>
            <w:tcW w:w="8377" w:type="dxa"/>
          </w:tcPr>
          <w:p w:rsidR="00B93700" w:rsidRPr="00411EE3" w:rsidRDefault="002949AD" w:rsidP="00031D7D">
            <w:pPr>
              <w:spacing w:line="276" w:lineRule="auto"/>
              <w:ind w:firstLine="567"/>
              <w:jc w:val="center"/>
              <w:rPr>
                <w:rFonts w:ascii="Times New Roman" w:eastAsiaTheme="minorEastAsia" w:hAnsi="Times New Roman" w:cs="Times New Roman"/>
                <w:sz w:val="28"/>
                <w:szCs w:val="28"/>
              </w:rPr>
            </w:pPr>
            <m:oMath>
              <m:r>
                <w:rPr>
                  <w:rFonts w:ascii="Cambria Math" w:eastAsiaTheme="minorEastAsia" w:hAnsi="Cambria Math" w:cs="Times New Roman"/>
                  <w:sz w:val="28"/>
                  <w:szCs w:val="28"/>
                </w:rPr>
                <m:t>F</m:t>
              </m:r>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t</m:t>
                  </m:r>
                </m:e>
              </m:d>
              <m:r>
                <m:rPr>
                  <m:sty m:val="p"/>
                </m:rPr>
                <w:rPr>
                  <w:rFonts w:ascii="Cambria Math" w:eastAsiaTheme="minorEastAsia" w:hAnsi="Cambria Math" w:cs="Times New Roman"/>
                  <w:sz w:val="28"/>
                  <w:szCs w:val="28"/>
                </w:rPr>
                <m:t>=</m:t>
              </m:r>
              <m:nary>
                <m:naryPr>
                  <m:limLoc m:val="subSup"/>
                  <m:ctrlPr>
                    <w:rPr>
                      <w:rFonts w:ascii="Cambria Math" w:eastAsiaTheme="minorEastAsia" w:hAnsi="Cambria Math" w:cs="Times New Roman"/>
                      <w:sz w:val="28"/>
                      <w:szCs w:val="28"/>
                    </w:rPr>
                  </m:ctrlPr>
                </m:naryPr>
                <m:sub>
                  <m:r>
                    <m:rPr>
                      <m:sty m:val="p"/>
                    </m:rPr>
                    <w:rPr>
                      <w:rFonts w:ascii="Cambria Math" w:eastAsiaTheme="minorEastAsia" w:hAnsi="Cambria Math" w:cs="Times New Roman"/>
                      <w:sz w:val="28"/>
                      <w:szCs w:val="28"/>
                    </w:rPr>
                    <m:t>-∞</m:t>
                  </m:r>
                </m:sub>
                <m:sup>
                  <m:r>
                    <w:rPr>
                      <w:rFonts w:ascii="Cambria Math" w:eastAsiaTheme="minorEastAsia" w:hAnsi="Cambria Math" w:cs="Times New Roman"/>
                      <w:sz w:val="28"/>
                      <w:szCs w:val="28"/>
                    </w:rPr>
                    <m:t>t</m:t>
                  </m:r>
                </m:sup>
                <m:e>
                  <m:r>
                    <w:rPr>
                      <w:rFonts w:ascii="Cambria Math" w:eastAsiaTheme="minorEastAsia" w:hAnsi="Cambria Math" w:cs="Times New Roman"/>
                      <w:sz w:val="28"/>
                      <w:szCs w:val="28"/>
                    </w:rPr>
                    <m:t>f</m:t>
                  </m:r>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t</m:t>
                      </m:r>
                    </m:e>
                  </m:d>
                </m:e>
              </m:nary>
              <m:r>
                <w:rPr>
                  <w:rFonts w:ascii="Cambria Math" w:hAnsi="Cambria Math" w:cs="Times New Roman"/>
                  <w:sz w:val="28"/>
                  <w:szCs w:val="28"/>
                </w:rPr>
                <m:t>d</m:t>
              </m:r>
              <m:r>
                <w:rPr>
                  <w:rFonts w:ascii="Cambria Math" w:hAnsi="Cambria Math" w:cs="Times New Roman"/>
                  <w:sz w:val="28"/>
                  <w:szCs w:val="28"/>
                </w:rPr>
                <m:t>t</m:t>
              </m:r>
              <m:r>
                <m:rPr>
                  <m:sty m:val="p"/>
                </m:rPr>
                <w:rPr>
                  <w:rFonts w:ascii="Cambria Math"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1</m:t>
                  </m:r>
                </m:num>
                <m:den>
                  <m:r>
                    <w:rPr>
                      <w:rFonts w:ascii="Cambria Math" w:eastAsiaTheme="minorEastAsia" w:hAnsi="Cambria Math" w:cs="Times New Roman"/>
                      <w:sz w:val="28"/>
                      <w:szCs w:val="28"/>
                    </w:rPr>
                    <m:t>σ</m:t>
                  </m:r>
                  <m:rad>
                    <m:radPr>
                      <m:degHide m:val="on"/>
                      <m:ctrlPr>
                        <w:rPr>
                          <w:rFonts w:ascii="Cambria Math" w:eastAsiaTheme="minorEastAsia" w:hAnsi="Cambria Math" w:cs="Times New Roman"/>
                          <w:sz w:val="28"/>
                          <w:szCs w:val="28"/>
                        </w:rPr>
                      </m:ctrlPr>
                    </m:radPr>
                    <m:deg/>
                    <m:e>
                      <m:r>
                        <m:rPr>
                          <m:sty m:val="p"/>
                        </m:rPr>
                        <w:rPr>
                          <w:rFonts w:ascii="Cambria Math" w:eastAsiaTheme="minorEastAsia" w:hAnsi="Cambria Math" w:cs="Times New Roman"/>
                          <w:sz w:val="28"/>
                          <w:szCs w:val="28"/>
                        </w:rPr>
                        <m:t>2</m:t>
                      </m:r>
                      <m:r>
                        <w:rPr>
                          <w:rFonts w:ascii="Cambria Math" w:eastAsiaTheme="minorEastAsia" w:hAnsi="Cambria Math" w:cs="Times New Roman"/>
                          <w:sz w:val="28"/>
                          <w:szCs w:val="28"/>
                        </w:rPr>
                        <m:t>π</m:t>
                      </m:r>
                    </m:e>
                  </m:rad>
                </m:den>
              </m:f>
              <m:nary>
                <m:naryPr>
                  <m:limLoc m:val="subSup"/>
                  <m:ctrlPr>
                    <w:rPr>
                      <w:rFonts w:ascii="Cambria Math" w:eastAsiaTheme="minorEastAsia" w:hAnsi="Cambria Math" w:cs="Times New Roman"/>
                      <w:sz w:val="28"/>
                      <w:szCs w:val="28"/>
                    </w:rPr>
                  </m:ctrlPr>
                </m:naryPr>
                <m:sub>
                  <m:r>
                    <m:rPr>
                      <m:sty m:val="p"/>
                    </m:rPr>
                    <w:rPr>
                      <w:rFonts w:ascii="Cambria Math" w:eastAsiaTheme="minorEastAsia" w:hAnsi="Cambria Math" w:cs="Times New Roman"/>
                      <w:sz w:val="28"/>
                      <w:szCs w:val="28"/>
                    </w:rPr>
                    <m:t>∞</m:t>
                  </m:r>
                </m:sub>
                <m:sup>
                  <m:r>
                    <w:rPr>
                      <w:rFonts w:ascii="Cambria Math" w:eastAsiaTheme="minorEastAsia" w:hAnsi="Cambria Math" w:cs="Times New Roman"/>
                      <w:sz w:val="28"/>
                      <w:szCs w:val="28"/>
                    </w:rPr>
                    <m:t>t</m:t>
                  </m:r>
                </m:sup>
                <m:e>
                  <m:sSup>
                    <m:sSupPr>
                      <m:ctrlPr>
                        <w:rPr>
                          <w:rFonts w:ascii="Cambria Math" w:eastAsiaTheme="minorEastAsia" w:hAnsi="Cambria Math" w:cs="Times New Roman"/>
                          <w:sz w:val="28"/>
                          <w:szCs w:val="28"/>
                        </w:rPr>
                      </m:ctrlPr>
                    </m:sSupPr>
                    <m:e>
                      <m:r>
                        <w:rPr>
                          <w:rFonts w:ascii="Cambria Math" w:eastAsiaTheme="minorEastAsia" w:hAnsi="Cambria Math" w:cs="Times New Roman"/>
                          <w:sz w:val="28"/>
                          <w:szCs w:val="28"/>
                        </w:rPr>
                        <m:t>e</m:t>
                      </m:r>
                    </m:e>
                    <m:sup>
                      <m:f>
                        <m:fPr>
                          <m:ctrlPr>
                            <w:rPr>
                              <w:rFonts w:ascii="Cambria Math" w:eastAsiaTheme="minorEastAsia" w:hAnsi="Cambria Math" w:cs="Times New Roman"/>
                              <w:sz w:val="28"/>
                              <w:szCs w:val="28"/>
                            </w:rPr>
                          </m:ctrlPr>
                        </m:fPr>
                        <m:num>
                          <m:sSup>
                            <m:sSupPr>
                              <m:ctrlPr>
                                <w:rPr>
                                  <w:rFonts w:ascii="Cambria Math" w:eastAsiaTheme="minorEastAsia" w:hAnsi="Cambria Math" w:cs="Times New Roman"/>
                                  <w:sz w:val="28"/>
                                  <w:szCs w:val="28"/>
                                </w:rPr>
                              </m:ctrlPr>
                            </m:sSupPr>
                            <m:e>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t</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T</m:t>
                                  </m:r>
                                </m:e>
                              </m:d>
                            </m:e>
                            <m:sup>
                              <m:r>
                                <m:rPr>
                                  <m:sty m:val="p"/>
                                </m:rPr>
                                <w:rPr>
                                  <w:rFonts w:ascii="Cambria Math" w:eastAsiaTheme="minorEastAsia" w:hAnsi="Cambria Math" w:cs="Times New Roman"/>
                                  <w:sz w:val="28"/>
                                  <w:szCs w:val="28"/>
                                </w:rPr>
                                <m:t>2</m:t>
                              </m:r>
                            </m:sup>
                          </m:sSup>
                        </m:num>
                        <m:den>
                          <m:r>
                            <m:rPr>
                              <m:sty m:val="p"/>
                            </m:rPr>
                            <w:rPr>
                              <w:rFonts w:ascii="Cambria Math" w:eastAsiaTheme="minorEastAsia" w:hAnsi="Cambria Math" w:cs="Times New Roman"/>
                              <w:sz w:val="28"/>
                              <w:szCs w:val="28"/>
                            </w:rPr>
                            <m:t>2</m:t>
                          </m:r>
                          <m:sSup>
                            <m:sSupPr>
                              <m:ctrlPr>
                                <w:rPr>
                                  <w:rFonts w:ascii="Cambria Math" w:eastAsiaTheme="minorEastAsia" w:hAnsi="Cambria Math" w:cs="Times New Roman"/>
                                  <w:sz w:val="28"/>
                                  <w:szCs w:val="28"/>
                                </w:rPr>
                              </m:ctrlPr>
                            </m:sSupPr>
                            <m:e>
                              <m:r>
                                <w:rPr>
                                  <w:rFonts w:ascii="Cambria Math" w:eastAsiaTheme="minorEastAsia" w:hAnsi="Cambria Math" w:cs="Times New Roman"/>
                                  <w:sz w:val="28"/>
                                  <w:szCs w:val="28"/>
                                </w:rPr>
                                <m:t>σ</m:t>
                              </m:r>
                            </m:e>
                            <m:sup>
                              <m:r>
                                <m:rPr>
                                  <m:sty m:val="p"/>
                                </m:rPr>
                                <w:rPr>
                                  <w:rFonts w:ascii="Cambria Math" w:eastAsiaTheme="minorEastAsia" w:hAnsi="Cambria Math" w:cs="Times New Roman"/>
                                  <w:sz w:val="28"/>
                                  <w:szCs w:val="28"/>
                                </w:rPr>
                                <m:t>2</m:t>
                              </m:r>
                            </m:sup>
                          </m:sSup>
                        </m:den>
                      </m:f>
                    </m:sup>
                  </m:sSup>
                  <m:r>
                    <w:rPr>
                      <w:rFonts w:ascii="Cambria Math" w:hAnsi="Cambria Math" w:cs="Times New Roman"/>
                      <w:sz w:val="28"/>
                      <w:szCs w:val="28"/>
                    </w:rPr>
                    <m:t>dt</m:t>
                  </m:r>
                </m:e>
              </m:nary>
            </m:oMath>
            <w:r w:rsidR="00411EE3">
              <w:rPr>
                <w:rFonts w:ascii="Times New Roman" w:eastAsiaTheme="minorEastAsia" w:hAnsi="Times New Roman" w:cs="Times New Roman"/>
                <w:sz w:val="28"/>
                <w:szCs w:val="28"/>
              </w:rPr>
              <w:t>.</w:t>
            </w:r>
          </w:p>
        </w:tc>
        <w:tc>
          <w:tcPr>
            <w:tcW w:w="1193" w:type="dxa"/>
            <w:vAlign w:val="center"/>
          </w:tcPr>
          <w:p w:rsidR="00B93700" w:rsidRPr="0074479F" w:rsidRDefault="00B93700" w:rsidP="006E63D3">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w:t>
            </w:r>
            <w:r w:rsidR="006E63D3" w:rsidRPr="0074479F">
              <w:rPr>
                <w:rFonts w:ascii="Times New Roman" w:hAnsi="Times New Roman" w:cs="Times New Roman"/>
                <w:sz w:val="28"/>
                <w:szCs w:val="28"/>
              </w:rPr>
              <w:t>105</w:t>
            </w:r>
            <w:r w:rsidRPr="0074479F">
              <w:rPr>
                <w:rFonts w:ascii="Times New Roman" w:hAnsi="Times New Roman" w:cs="Times New Roman"/>
                <w:sz w:val="28"/>
                <w:szCs w:val="28"/>
              </w:rPr>
              <w:t>)</w:t>
            </w:r>
          </w:p>
        </w:tc>
      </w:tr>
    </w:tbl>
    <w:p w:rsidR="00752AD5" w:rsidRPr="0074479F" w:rsidRDefault="00752AD5" w:rsidP="00031D7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 xml:space="preserve">Імовірність безвідмовної роботи </w:t>
      </w:r>
      <m:oMath>
        <m:r>
          <w:rPr>
            <w:rFonts w:ascii="Cambria Math" w:hAnsi="Cambria Math" w:cs="Times New Roman"/>
            <w:sz w:val="28"/>
            <w:szCs w:val="28"/>
          </w:rPr>
          <m:t>P</m:t>
        </m:r>
        <m:d>
          <m:dPr>
            <m:ctrlPr>
              <w:rPr>
                <w:rFonts w:ascii="Cambria Math" w:hAnsi="Cambria Math" w:cs="Times New Roman"/>
                <w:sz w:val="28"/>
                <w:szCs w:val="28"/>
              </w:rPr>
            </m:ctrlPr>
          </m:dPr>
          <m:e>
            <m:r>
              <w:rPr>
                <w:rFonts w:ascii="Cambria Math" w:hAnsi="Cambria Math" w:cs="Times New Roman"/>
                <w:sz w:val="28"/>
                <w:szCs w:val="28"/>
              </w:rPr>
              <m:t>t</m:t>
            </m:r>
          </m:e>
        </m:d>
      </m:oMath>
    </w:p>
    <w:tbl>
      <w:tblPr>
        <w:tblW w:w="0" w:type="auto"/>
        <w:tblLook w:val="04A0"/>
      </w:tblPr>
      <w:tblGrid>
        <w:gridCol w:w="8429"/>
        <w:gridCol w:w="1199"/>
      </w:tblGrid>
      <w:tr w:rsidR="00B93700" w:rsidRPr="0074479F" w:rsidTr="00225E6B">
        <w:tc>
          <w:tcPr>
            <w:tcW w:w="8429" w:type="dxa"/>
          </w:tcPr>
          <w:p w:rsidR="00B93700" w:rsidRPr="00411EE3" w:rsidRDefault="002949AD" w:rsidP="00031D7D">
            <w:pPr>
              <w:spacing w:line="276" w:lineRule="auto"/>
              <w:ind w:firstLine="567"/>
              <w:jc w:val="center"/>
              <w:rPr>
                <w:rFonts w:ascii="Times New Roman" w:eastAsiaTheme="minorEastAsia" w:hAnsi="Times New Roman" w:cs="Times New Roman"/>
                <w:sz w:val="28"/>
                <w:szCs w:val="28"/>
              </w:rPr>
            </w:pPr>
            <m:oMath>
              <m:r>
                <w:rPr>
                  <w:rFonts w:ascii="Cambria Math" w:hAnsi="Cambria Math" w:cs="Times New Roman"/>
                  <w:sz w:val="28"/>
                  <w:szCs w:val="28"/>
                </w:rPr>
                <m:t>P</m:t>
              </m:r>
              <m:d>
                <m:dPr>
                  <m:ctrlPr>
                    <w:rPr>
                      <w:rFonts w:ascii="Cambria Math" w:hAnsi="Cambria Math" w:cs="Times New Roman"/>
                      <w:sz w:val="28"/>
                      <w:szCs w:val="28"/>
                    </w:rPr>
                  </m:ctrlPr>
                </m:dPr>
                <m:e>
                  <m:r>
                    <w:rPr>
                      <w:rFonts w:ascii="Cambria Math" w:hAnsi="Cambria Math" w:cs="Times New Roman"/>
                      <w:sz w:val="28"/>
                      <w:szCs w:val="28"/>
                    </w:rPr>
                    <m:t>t</m:t>
                  </m:r>
                </m:e>
              </m:d>
              <m:r>
                <m:rPr>
                  <m:sty m:val="p"/>
                </m:rPr>
                <w:rPr>
                  <w:rFonts w:ascii="Cambria Math" w:hAnsi="Cambria Math" w:cs="Times New Roman"/>
                  <w:sz w:val="28"/>
                  <w:szCs w:val="28"/>
                </w:rPr>
                <m:t>=1-</m:t>
              </m:r>
              <m:nary>
                <m:naryPr>
                  <m:limLoc m:val="subSup"/>
                  <m:ctrlPr>
                    <w:rPr>
                      <w:rFonts w:ascii="Cambria Math" w:eastAsiaTheme="minorEastAsia" w:hAnsi="Cambria Math" w:cs="Times New Roman"/>
                      <w:sz w:val="28"/>
                      <w:szCs w:val="28"/>
                    </w:rPr>
                  </m:ctrlPr>
                </m:naryPr>
                <m:sub>
                  <m:r>
                    <m:rPr>
                      <m:sty m:val="p"/>
                    </m:rPr>
                    <w:rPr>
                      <w:rFonts w:ascii="Cambria Math" w:eastAsiaTheme="minorEastAsia" w:hAnsi="Cambria Math" w:cs="Times New Roman"/>
                      <w:sz w:val="28"/>
                      <w:szCs w:val="28"/>
                    </w:rPr>
                    <m:t>0</m:t>
                  </m:r>
                </m:sub>
                <m:sup>
                  <m:r>
                    <w:rPr>
                      <w:rFonts w:ascii="Cambria Math" w:eastAsiaTheme="minorEastAsia" w:hAnsi="Cambria Math" w:cs="Times New Roman"/>
                      <w:sz w:val="28"/>
                      <w:szCs w:val="28"/>
                    </w:rPr>
                    <m:t>t</m:t>
                  </m:r>
                </m:sup>
                <m:e>
                  <m:r>
                    <w:rPr>
                      <w:rFonts w:ascii="Cambria Math" w:eastAsiaTheme="minorEastAsia" w:hAnsi="Cambria Math" w:cs="Times New Roman"/>
                      <w:sz w:val="28"/>
                      <w:szCs w:val="28"/>
                    </w:rPr>
                    <m:t>f</m:t>
                  </m:r>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t</m:t>
                      </m:r>
                    </m:e>
                  </m:d>
                </m:e>
              </m:nary>
              <m:r>
                <w:rPr>
                  <w:rFonts w:ascii="Cambria Math" w:hAnsi="Cambria Math" w:cs="Times New Roman"/>
                  <w:sz w:val="28"/>
                  <w:szCs w:val="28"/>
                </w:rPr>
                <m:t>dt</m:t>
              </m:r>
              <m:r>
                <m:rPr>
                  <m:sty m:val="p"/>
                </m:rPr>
                <w:rPr>
                  <w:rFonts w:ascii="Cambria Math"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1</m:t>
                  </m:r>
                </m:num>
                <m:den>
                  <m:r>
                    <w:rPr>
                      <w:rFonts w:ascii="Cambria Math" w:eastAsiaTheme="minorEastAsia" w:hAnsi="Cambria Math" w:cs="Times New Roman"/>
                      <w:sz w:val="28"/>
                      <w:szCs w:val="28"/>
                    </w:rPr>
                    <m:t>σ</m:t>
                  </m:r>
                  <m:rad>
                    <m:radPr>
                      <m:degHide m:val="on"/>
                      <m:ctrlPr>
                        <w:rPr>
                          <w:rFonts w:ascii="Cambria Math" w:eastAsiaTheme="minorEastAsia" w:hAnsi="Cambria Math" w:cs="Times New Roman"/>
                          <w:sz w:val="28"/>
                          <w:szCs w:val="28"/>
                        </w:rPr>
                      </m:ctrlPr>
                    </m:radPr>
                    <m:deg/>
                    <m:e>
                      <m:r>
                        <m:rPr>
                          <m:sty m:val="p"/>
                        </m:rPr>
                        <w:rPr>
                          <w:rFonts w:ascii="Cambria Math" w:eastAsiaTheme="minorEastAsia" w:hAnsi="Cambria Math" w:cs="Times New Roman"/>
                          <w:sz w:val="28"/>
                          <w:szCs w:val="28"/>
                        </w:rPr>
                        <m:t>2</m:t>
                      </m:r>
                      <m:r>
                        <w:rPr>
                          <w:rFonts w:ascii="Cambria Math" w:eastAsiaTheme="minorEastAsia" w:hAnsi="Cambria Math" w:cs="Times New Roman"/>
                          <w:sz w:val="28"/>
                          <w:szCs w:val="28"/>
                        </w:rPr>
                        <m:t>π</m:t>
                      </m:r>
                    </m:e>
                  </m:rad>
                </m:den>
              </m:f>
              <m:nary>
                <m:naryPr>
                  <m:limLoc m:val="subSup"/>
                  <m:ctrlPr>
                    <w:rPr>
                      <w:rFonts w:ascii="Cambria Math" w:eastAsiaTheme="minorEastAsia" w:hAnsi="Cambria Math" w:cs="Times New Roman"/>
                      <w:sz w:val="28"/>
                      <w:szCs w:val="28"/>
                    </w:rPr>
                  </m:ctrlPr>
                </m:naryPr>
                <m:sub>
                  <m:r>
                    <m:rPr>
                      <m:sty m:val="p"/>
                    </m:rPr>
                    <w:rPr>
                      <w:rFonts w:ascii="Cambria Math" w:eastAsiaTheme="minorEastAsia" w:hAnsi="Cambria Math" w:cs="Times New Roman"/>
                      <w:sz w:val="28"/>
                      <w:szCs w:val="28"/>
                    </w:rPr>
                    <m:t>0</m:t>
                  </m:r>
                </m:sub>
                <m:sup>
                  <m:r>
                    <m:rPr>
                      <m:sty m:val="p"/>
                    </m:rPr>
                    <w:rPr>
                      <w:rFonts w:ascii="Cambria Math" w:eastAsiaTheme="minorEastAsia" w:hAnsi="Cambria Math" w:cs="Times New Roman"/>
                      <w:sz w:val="28"/>
                      <w:szCs w:val="28"/>
                    </w:rPr>
                    <m:t>∞</m:t>
                  </m:r>
                </m:sup>
                <m:e>
                  <m:sSup>
                    <m:sSupPr>
                      <m:ctrlPr>
                        <w:rPr>
                          <w:rFonts w:ascii="Cambria Math" w:eastAsiaTheme="minorEastAsia" w:hAnsi="Cambria Math" w:cs="Times New Roman"/>
                          <w:sz w:val="28"/>
                          <w:szCs w:val="28"/>
                        </w:rPr>
                      </m:ctrlPr>
                    </m:sSupPr>
                    <m:e>
                      <m:r>
                        <w:rPr>
                          <w:rFonts w:ascii="Cambria Math" w:eastAsiaTheme="minorEastAsia" w:hAnsi="Cambria Math" w:cs="Times New Roman"/>
                          <w:sz w:val="28"/>
                          <w:szCs w:val="28"/>
                        </w:rPr>
                        <m:t>e</m:t>
                      </m:r>
                    </m:e>
                    <m:sup>
                      <m:f>
                        <m:fPr>
                          <m:ctrlPr>
                            <w:rPr>
                              <w:rFonts w:ascii="Cambria Math" w:eastAsiaTheme="minorEastAsia" w:hAnsi="Cambria Math" w:cs="Times New Roman"/>
                              <w:sz w:val="28"/>
                              <w:szCs w:val="28"/>
                            </w:rPr>
                          </m:ctrlPr>
                        </m:fPr>
                        <m:num>
                          <m:sSup>
                            <m:sSupPr>
                              <m:ctrlPr>
                                <w:rPr>
                                  <w:rFonts w:ascii="Cambria Math" w:eastAsiaTheme="minorEastAsia" w:hAnsi="Cambria Math" w:cs="Times New Roman"/>
                                  <w:sz w:val="28"/>
                                  <w:szCs w:val="28"/>
                                </w:rPr>
                              </m:ctrlPr>
                            </m:sSupPr>
                            <m:e>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t</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T</m:t>
                                  </m:r>
                                </m:e>
                              </m:d>
                            </m:e>
                            <m:sup>
                              <m:r>
                                <m:rPr>
                                  <m:sty m:val="p"/>
                                </m:rPr>
                                <w:rPr>
                                  <w:rFonts w:ascii="Cambria Math" w:eastAsiaTheme="minorEastAsia" w:hAnsi="Cambria Math" w:cs="Times New Roman"/>
                                  <w:sz w:val="28"/>
                                  <w:szCs w:val="28"/>
                                </w:rPr>
                                <m:t>2</m:t>
                              </m:r>
                            </m:sup>
                          </m:sSup>
                        </m:num>
                        <m:den>
                          <m:r>
                            <m:rPr>
                              <m:sty m:val="p"/>
                            </m:rPr>
                            <w:rPr>
                              <w:rFonts w:ascii="Cambria Math" w:eastAsiaTheme="minorEastAsia" w:hAnsi="Cambria Math" w:cs="Times New Roman"/>
                              <w:sz w:val="28"/>
                              <w:szCs w:val="28"/>
                            </w:rPr>
                            <m:t>2</m:t>
                          </m:r>
                          <m:sSup>
                            <m:sSupPr>
                              <m:ctrlPr>
                                <w:rPr>
                                  <w:rFonts w:ascii="Cambria Math" w:eastAsiaTheme="minorEastAsia" w:hAnsi="Cambria Math" w:cs="Times New Roman"/>
                                  <w:sz w:val="28"/>
                                  <w:szCs w:val="28"/>
                                </w:rPr>
                              </m:ctrlPr>
                            </m:sSupPr>
                            <m:e>
                              <m:r>
                                <w:rPr>
                                  <w:rFonts w:ascii="Cambria Math" w:eastAsiaTheme="minorEastAsia" w:hAnsi="Cambria Math" w:cs="Times New Roman"/>
                                  <w:sz w:val="28"/>
                                  <w:szCs w:val="28"/>
                                </w:rPr>
                                <m:t>σ</m:t>
                              </m:r>
                            </m:e>
                            <m:sup>
                              <m:r>
                                <m:rPr>
                                  <m:sty m:val="p"/>
                                </m:rPr>
                                <w:rPr>
                                  <w:rFonts w:ascii="Cambria Math" w:eastAsiaTheme="minorEastAsia" w:hAnsi="Cambria Math" w:cs="Times New Roman"/>
                                  <w:sz w:val="28"/>
                                  <w:szCs w:val="28"/>
                                </w:rPr>
                                <m:t>2</m:t>
                              </m:r>
                            </m:sup>
                          </m:sSup>
                        </m:den>
                      </m:f>
                    </m:sup>
                  </m:sSup>
                  <m:r>
                    <w:rPr>
                      <w:rFonts w:ascii="Cambria Math" w:hAnsi="Cambria Math" w:cs="Times New Roman"/>
                      <w:sz w:val="28"/>
                      <w:szCs w:val="28"/>
                    </w:rPr>
                    <m:t>dt</m:t>
                  </m:r>
                </m:e>
              </m:nary>
            </m:oMath>
            <w:r w:rsidR="00411EE3">
              <w:rPr>
                <w:rFonts w:ascii="Times New Roman" w:eastAsiaTheme="minorEastAsia" w:hAnsi="Times New Roman" w:cs="Times New Roman"/>
                <w:sz w:val="28"/>
                <w:szCs w:val="28"/>
              </w:rPr>
              <w:t>.</w:t>
            </w:r>
          </w:p>
        </w:tc>
        <w:tc>
          <w:tcPr>
            <w:tcW w:w="1199" w:type="dxa"/>
            <w:vAlign w:val="center"/>
          </w:tcPr>
          <w:p w:rsidR="00B93700" w:rsidRPr="0074479F" w:rsidRDefault="00B93700" w:rsidP="006E63D3">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w:t>
            </w:r>
            <w:r w:rsidR="006E63D3" w:rsidRPr="0074479F">
              <w:rPr>
                <w:rFonts w:ascii="Times New Roman" w:hAnsi="Times New Roman" w:cs="Times New Roman"/>
                <w:sz w:val="28"/>
                <w:szCs w:val="28"/>
              </w:rPr>
              <w:t>106</w:t>
            </w:r>
            <w:r w:rsidRPr="0074479F">
              <w:rPr>
                <w:rFonts w:ascii="Times New Roman" w:hAnsi="Times New Roman" w:cs="Times New Roman"/>
                <w:sz w:val="28"/>
                <w:szCs w:val="28"/>
              </w:rPr>
              <w:t>)</w:t>
            </w:r>
          </w:p>
        </w:tc>
      </w:tr>
    </w:tbl>
    <w:p w:rsidR="00107710" w:rsidRPr="0074479F" w:rsidRDefault="00107710" w:rsidP="00031D7D">
      <w:pPr>
        <w:spacing w:line="276" w:lineRule="auto"/>
        <w:ind w:firstLine="567"/>
        <w:jc w:val="center"/>
        <w:rPr>
          <w:rFonts w:ascii="Times New Roman" w:hAnsi="Times New Roman" w:cs="Times New Roman"/>
          <w:sz w:val="28"/>
          <w:szCs w:val="28"/>
        </w:rPr>
      </w:pPr>
      <w:r w:rsidRPr="0074479F">
        <w:rPr>
          <w:rFonts w:ascii="Times New Roman" w:hAnsi="Times New Roman" w:cs="Times New Roman"/>
          <w:noProof/>
          <w:sz w:val="28"/>
          <w:szCs w:val="28"/>
          <w:lang w:val="ru-RU" w:eastAsia="ru-RU"/>
        </w:rPr>
        <w:drawing>
          <wp:inline distT="0" distB="0" distL="0" distR="0">
            <wp:extent cx="5340350" cy="2076450"/>
            <wp:effectExtent l="0" t="0" r="0" b="0"/>
            <wp:docPr id="1002615902" name="Диаграмма 1002615902"/>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107710" w:rsidRPr="0074479F" w:rsidRDefault="00107710" w:rsidP="00031D7D">
      <w:pPr>
        <w:spacing w:line="276" w:lineRule="auto"/>
        <w:ind w:firstLine="567"/>
        <w:jc w:val="center"/>
        <w:rPr>
          <w:rFonts w:ascii="Times New Roman" w:hAnsi="Times New Roman" w:cs="Times New Roman"/>
          <w:sz w:val="24"/>
          <w:szCs w:val="24"/>
        </w:rPr>
      </w:pPr>
      <w:r w:rsidRPr="0074479F">
        <w:rPr>
          <w:rFonts w:ascii="Times New Roman" w:hAnsi="Times New Roman" w:cs="Times New Roman"/>
          <w:sz w:val="24"/>
          <w:szCs w:val="24"/>
        </w:rPr>
        <w:t xml:space="preserve">а) </w:t>
      </w:r>
      <w:r w:rsidRPr="0074479F">
        <w:rPr>
          <w:rFonts w:ascii="Times New Roman" w:hAnsi="Times New Roman" w:cs="Times New Roman"/>
          <w:sz w:val="24"/>
          <w:szCs w:val="24"/>
        </w:rPr>
        <w:tab/>
      </w:r>
      <w:r w:rsidRPr="0074479F">
        <w:rPr>
          <w:rFonts w:ascii="Times New Roman" w:hAnsi="Times New Roman" w:cs="Times New Roman"/>
          <w:sz w:val="24"/>
          <w:szCs w:val="24"/>
        </w:rPr>
        <w:tab/>
      </w:r>
      <w:r w:rsidRPr="0074479F">
        <w:rPr>
          <w:rFonts w:ascii="Times New Roman" w:hAnsi="Times New Roman" w:cs="Times New Roman"/>
          <w:sz w:val="24"/>
          <w:szCs w:val="24"/>
        </w:rPr>
        <w:tab/>
      </w:r>
      <w:r w:rsidRPr="0074479F">
        <w:rPr>
          <w:rFonts w:ascii="Times New Roman" w:hAnsi="Times New Roman" w:cs="Times New Roman"/>
          <w:sz w:val="24"/>
          <w:szCs w:val="24"/>
        </w:rPr>
        <w:tab/>
      </w:r>
      <w:r w:rsidRPr="0074479F">
        <w:rPr>
          <w:rFonts w:ascii="Times New Roman" w:hAnsi="Times New Roman" w:cs="Times New Roman"/>
          <w:sz w:val="24"/>
          <w:szCs w:val="24"/>
        </w:rPr>
        <w:tab/>
        <w:t>б)</w:t>
      </w:r>
    </w:p>
    <w:p w:rsidR="00107710" w:rsidRPr="00C8683B" w:rsidRDefault="00107710" w:rsidP="00031D7D">
      <w:pPr>
        <w:spacing w:line="276" w:lineRule="auto"/>
        <w:ind w:firstLine="567"/>
        <w:jc w:val="center"/>
        <w:rPr>
          <w:rFonts w:ascii="Times New Roman" w:hAnsi="Times New Roman" w:cs="Times New Roman"/>
          <w:sz w:val="24"/>
          <w:szCs w:val="24"/>
        </w:rPr>
      </w:pPr>
      <w:r w:rsidRPr="0074479F">
        <w:rPr>
          <w:rFonts w:ascii="Times New Roman" w:hAnsi="Times New Roman" w:cs="Times New Roman"/>
          <w:sz w:val="24"/>
          <w:szCs w:val="24"/>
        </w:rPr>
        <w:t xml:space="preserve">Рис. 1.18. Графіки зміни в часі: а – щільності імовірності відмов </w:t>
      </w:r>
      <w:r w:rsidRPr="0074479F">
        <w:rPr>
          <w:rFonts w:ascii="Times New Roman" w:hAnsi="Times New Roman" w:cs="Times New Roman"/>
          <w:iCs/>
          <w:sz w:val="24"/>
          <w:szCs w:val="24"/>
        </w:rPr>
        <w:t>f(t)</w:t>
      </w:r>
      <w:r w:rsidRPr="0074479F">
        <w:rPr>
          <w:rFonts w:ascii="Times New Roman" w:hAnsi="Times New Roman" w:cs="Times New Roman"/>
          <w:sz w:val="24"/>
          <w:szCs w:val="24"/>
        </w:rPr>
        <w:t xml:space="preserve">, б – імовірності безвідмовної роботи </w:t>
      </w:r>
      <w:r w:rsidRPr="00A10D4A">
        <w:rPr>
          <w:rFonts w:ascii="Times New Roman" w:hAnsi="Times New Roman" w:cs="Times New Roman"/>
          <w:i/>
          <w:iCs/>
          <w:sz w:val="24"/>
          <w:szCs w:val="24"/>
        </w:rPr>
        <w:t>P(t)</w:t>
      </w:r>
      <w:r w:rsidRPr="0074479F">
        <w:rPr>
          <w:rFonts w:ascii="Times New Roman" w:hAnsi="Times New Roman" w:cs="Times New Roman"/>
          <w:sz w:val="24"/>
          <w:szCs w:val="24"/>
        </w:rPr>
        <w:t xml:space="preserve"> і функції розподілу </w:t>
      </w:r>
      <w:r w:rsidRPr="00A10D4A">
        <w:rPr>
          <w:rFonts w:ascii="Times New Roman" w:hAnsi="Times New Roman" w:cs="Times New Roman"/>
          <w:i/>
          <w:iCs/>
          <w:sz w:val="24"/>
          <w:szCs w:val="24"/>
        </w:rPr>
        <w:t>F(t)</w:t>
      </w:r>
    </w:p>
    <w:p w:rsidR="00107710" w:rsidRPr="0074479F" w:rsidRDefault="00107710" w:rsidP="00031D7D">
      <w:pPr>
        <w:spacing w:line="276" w:lineRule="auto"/>
        <w:ind w:firstLine="567"/>
        <w:jc w:val="both"/>
        <w:rPr>
          <w:rFonts w:ascii="Times New Roman" w:hAnsi="Times New Roman" w:cs="Times New Roman"/>
          <w:sz w:val="28"/>
          <w:szCs w:val="28"/>
        </w:rPr>
      </w:pPr>
    </w:p>
    <w:p w:rsidR="00752AD5" w:rsidRPr="0074479F" w:rsidRDefault="00752AD5" w:rsidP="00031D7D">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Нормальний закон розподілу випадкових величин має два незалежні параметри: математичне очікування </w:t>
      </w:r>
      <m:oMath>
        <m:r>
          <w:rPr>
            <w:rFonts w:ascii="Cambria Math" w:hAnsi="Cambria Math" w:cs="Times New Roman"/>
            <w:sz w:val="28"/>
            <w:szCs w:val="28"/>
          </w:rPr>
          <m:t>T</m:t>
        </m:r>
      </m:oMath>
      <w:r w:rsidRPr="0074479F">
        <w:rPr>
          <w:rFonts w:ascii="Times New Roman" w:hAnsi="Times New Roman" w:cs="Times New Roman"/>
          <w:sz w:val="28"/>
          <w:szCs w:val="28"/>
        </w:rPr>
        <w:t xml:space="preserve">, або середнє напрацювання до відмови </w:t>
      </w:r>
      <m:oMath>
        <m:r>
          <w:rPr>
            <w:rFonts w:ascii="Cambria Math" w:hAnsi="Cambria Math" w:cs="Times New Roman"/>
            <w:sz w:val="28"/>
            <w:szCs w:val="28"/>
          </w:rPr>
          <m:t>T</m:t>
        </m:r>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в</m:t>
            </m:r>
          </m:sub>
        </m:sSub>
      </m:oMath>
    </w:p>
    <w:tbl>
      <w:tblPr>
        <w:tblW w:w="0" w:type="auto"/>
        <w:tblLook w:val="04A0"/>
      </w:tblPr>
      <w:tblGrid>
        <w:gridCol w:w="8429"/>
        <w:gridCol w:w="1199"/>
      </w:tblGrid>
      <w:tr w:rsidR="00847A28" w:rsidRPr="0074479F" w:rsidTr="00225E6B">
        <w:tc>
          <w:tcPr>
            <w:tcW w:w="8429" w:type="dxa"/>
          </w:tcPr>
          <w:p w:rsidR="00847A28" w:rsidRPr="00A10D4A" w:rsidRDefault="002949AD" w:rsidP="00031D7D">
            <w:pPr>
              <w:spacing w:line="276" w:lineRule="auto"/>
              <w:ind w:firstLine="567"/>
              <w:jc w:val="center"/>
              <w:rPr>
                <w:rFonts w:ascii="Times New Roman" w:eastAsiaTheme="minorEastAsia" w:hAnsi="Times New Roman" w:cs="Times New Roman"/>
                <w:sz w:val="28"/>
                <w:szCs w:val="28"/>
                <w:lang w:val="en-US"/>
              </w:rPr>
            </w:pPr>
            <m:oMath>
              <m:r>
                <w:rPr>
                  <w:rFonts w:ascii="Cambria Math" w:eastAsiaTheme="minorEastAsia" w:hAnsi="Cambria Math" w:cs="Times New Roman"/>
                  <w:sz w:val="28"/>
                  <w:szCs w:val="28"/>
                </w:rPr>
                <m:t>T</m:t>
              </m:r>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nary>
                    <m:naryPr>
                      <m:chr m:val="∑"/>
                      <m:limLoc m:val="undOvr"/>
                      <m:ctrlPr>
                        <w:rPr>
                          <w:rFonts w:ascii="Cambria Math" w:eastAsiaTheme="minorEastAsia" w:hAnsi="Cambria Math" w:cs="Times New Roman"/>
                          <w:sz w:val="28"/>
                          <w:szCs w:val="28"/>
                        </w:rPr>
                      </m:ctrlPr>
                    </m:naryPr>
                    <m:sub>
                      <m:r>
                        <w:rPr>
                          <w:rFonts w:ascii="Cambria Math" w:eastAsiaTheme="minorEastAsia" w:hAnsi="Cambria Math" w:cs="Times New Roman"/>
                          <w:sz w:val="28"/>
                          <w:szCs w:val="28"/>
                        </w:rPr>
                        <m:t>i</m:t>
                      </m:r>
                      <m:r>
                        <m:rPr>
                          <m:sty m:val="p"/>
                        </m:rPr>
                        <w:rPr>
                          <w:rFonts w:ascii="Cambria Math" w:eastAsiaTheme="minorEastAsia" w:hAnsi="Cambria Math" w:cs="Times New Roman"/>
                          <w:sz w:val="28"/>
                          <w:szCs w:val="28"/>
                        </w:rPr>
                        <m:t>=1</m:t>
                      </m:r>
                    </m:sub>
                    <m:sup>
                      <m:r>
                        <w:rPr>
                          <w:rFonts w:ascii="Cambria Math" w:eastAsiaTheme="minorEastAsia" w:hAnsi="Cambria Math" w:cs="Times New Roman"/>
                          <w:sz w:val="28"/>
                          <w:szCs w:val="28"/>
                        </w:rPr>
                        <m:t>n</m:t>
                      </m:r>
                    </m:sup>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i</m:t>
                          </m:r>
                        </m:sub>
                      </m:sSub>
                    </m:e>
                  </m:nary>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0</m:t>
                      </m:r>
                    </m:sub>
                  </m:sSub>
                </m:den>
              </m:f>
            </m:oMath>
            <w:r w:rsidR="00A24F5F">
              <w:rPr>
                <w:rFonts w:ascii="Times New Roman" w:eastAsiaTheme="minorEastAsia" w:hAnsi="Times New Roman" w:cs="Times New Roman"/>
                <w:sz w:val="28"/>
                <w:szCs w:val="28"/>
              </w:rPr>
              <w:t>,</w:t>
            </w:r>
          </w:p>
        </w:tc>
        <w:tc>
          <w:tcPr>
            <w:tcW w:w="1199" w:type="dxa"/>
            <w:vAlign w:val="center"/>
          </w:tcPr>
          <w:p w:rsidR="00847A28" w:rsidRPr="0074479F" w:rsidRDefault="00847A28" w:rsidP="006E63D3">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w:t>
            </w:r>
            <w:r w:rsidR="006E63D3" w:rsidRPr="0074479F">
              <w:rPr>
                <w:rFonts w:ascii="Times New Roman" w:hAnsi="Times New Roman" w:cs="Times New Roman"/>
                <w:sz w:val="28"/>
                <w:szCs w:val="28"/>
              </w:rPr>
              <w:t>107</w:t>
            </w:r>
            <w:r w:rsidRPr="0074479F">
              <w:rPr>
                <w:rFonts w:ascii="Times New Roman" w:hAnsi="Times New Roman" w:cs="Times New Roman"/>
                <w:sz w:val="28"/>
                <w:szCs w:val="28"/>
              </w:rPr>
              <w:t>)</w:t>
            </w:r>
          </w:p>
        </w:tc>
      </w:tr>
    </w:tbl>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і середньоквадратичне відхилення </w:t>
      </w:r>
      <w:r w:rsidR="00A24F5F">
        <w:rPr>
          <w:rFonts w:ascii="Times New Roman" w:eastAsiaTheme="minorEastAsia" w:hAnsi="Times New Roman" w:cs="Times New Roman"/>
          <w:sz w:val="28"/>
          <w:szCs w:val="28"/>
        </w:rPr>
        <w:t>(</w:t>
      </w:r>
      <m:oMath>
        <m:r>
          <w:rPr>
            <w:rFonts w:ascii="Cambria Math" w:hAnsi="Cambria Math" w:cs="Times New Roman"/>
            <w:sz w:val="28"/>
            <w:szCs w:val="28"/>
          </w:rPr>
          <m:t>σ</m:t>
        </m:r>
      </m:oMath>
      <w:r w:rsidR="00A24F5F">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також оперують поняттям «квадрат середньоквадратичного відхилення» </w:t>
      </w:r>
      <w:r w:rsidR="00A24F5F">
        <w:rPr>
          <w:rFonts w:ascii="Times New Roman" w:eastAsiaTheme="minorEastAsia" w:hAnsi="Times New Roman" w:cs="Times New Roman"/>
          <w:sz w:val="28"/>
          <w:szCs w:val="28"/>
        </w:rPr>
        <w:t>(</w:t>
      </w:r>
      <m:oMath>
        <m:sSup>
          <m:sSupPr>
            <m:ctrlPr>
              <w:rPr>
                <w:rFonts w:ascii="Cambria Math" w:hAnsi="Cambria Math" w:cs="Times New Roman"/>
                <w:sz w:val="28"/>
                <w:szCs w:val="28"/>
              </w:rPr>
            </m:ctrlPr>
          </m:sSupPr>
          <m:e>
            <m:r>
              <w:rPr>
                <w:rFonts w:ascii="Cambria Math" w:hAnsi="Cambria Math" w:cs="Times New Roman"/>
                <w:sz w:val="28"/>
                <w:szCs w:val="28"/>
              </w:rPr>
              <m:t>σ</m:t>
            </m:r>
          </m:e>
          <m:sup>
            <m:r>
              <m:rPr>
                <m:sty m:val="p"/>
              </m:rPr>
              <w:rPr>
                <w:rFonts w:ascii="Cambria Math" w:hAnsi="Cambria Math" w:cs="Times New Roman"/>
                <w:sz w:val="28"/>
                <w:szCs w:val="28"/>
              </w:rPr>
              <m:t>2</m:t>
            </m:r>
          </m:sup>
        </m:sSup>
      </m:oMath>
      <w:r w:rsidR="00A24F5F">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яке називають дисперсією </w:t>
      </w:r>
      <w:r w:rsidR="00A24F5F">
        <w:rPr>
          <w:rFonts w:ascii="Times New Roman" w:hAnsi="Times New Roman" w:cs="Times New Roman"/>
          <w:sz w:val="28"/>
          <w:szCs w:val="28"/>
        </w:rPr>
        <w:t>(</w:t>
      </w:r>
      <w:r w:rsidRPr="00A24F5F">
        <w:rPr>
          <w:rFonts w:ascii="Times New Roman" w:hAnsi="Times New Roman" w:cs="Times New Roman"/>
          <w:i/>
          <w:iCs/>
          <w:sz w:val="28"/>
          <w:szCs w:val="28"/>
        </w:rPr>
        <w:t>D</w:t>
      </w:r>
      <w:r w:rsidR="00A24F5F">
        <w:rPr>
          <w:rFonts w:ascii="Times New Roman" w:hAnsi="Times New Roman" w:cs="Times New Roman"/>
          <w:i/>
          <w:iCs/>
          <w:sz w:val="28"/>
          <w:szCs w:val="28"/>
        </w:rPr>
        <w:t>)</w:t>
      </w:r>
      <w:r w:rsidRPr="0074479F">
        <w:rPr>
          <w:rFonts w:ascii="Times New Roman" w:hAnsi="Times New Roman" w:cs="Times New Roman"/>
          <w:sz w:val="28"/>
          <w:szCs w:val="28"/>
        </w:rPr>
        <w:t xml:space="preserve">, тобто </w:t>
      </w:r>
      <m:oMath>
        <m:r>
          <w:rPr>
            <w:rFonts w:ascii="Cambria Math" w:hAnsi="Cambria Math" w:cs="Times New Roman"/>
            <w:sz w:val="28"/>
            <w:szCs w:val="28"/>
          </w:rPr>
          <m:t>D</m:t>
        </m:r>
        <m:r>
          <m:rPr>
            <m:sty m:val="p"/>
          </m:rPr>
          <w:rPr>
            <w:rFonts w:ascii="Cambria Math" w:hAnsi="Cambria Math" w:cs="Times New Roman"/>
            <w:sz w:val="28"/>
            <w:szCs w:val="28"/>
          </w:rPr>
          <m:t>=</m:t>
        </m:r>
        <m:sSup>
          <m:sSupPr>
            <m:ctrlPr>
              <w:rPr>
                <w:rFonts w:ascii="Cambria Math" w:hAnsi="Cambria Math" w:cs="Times New Roman"/>
                <w:sz w:val="28"/>
                <w:szCs w:val="28"/>
              </w:rPr>
            </m:ctrlPr>
          </m:sSupPr>
          <m:e>
            <m:r>
              <w:rPr>
                <w:rFonts w:ascii="Cambria Math" w:hAnsi="Cambria Math" w:cs="Times New Roman"/>
                <w:sz w:val="28"/>
                <w:szCs w:val="28"/>
              </w:rPr>
              <m:t>σ</m:t>
            </m:r>
          </m:e>
          <m:sup>
            <m:r>
              <m:rPr>
                <m:sty m:val="p"/>
              </m:rPr>
              <w:rPr>
                <w:rFonts w:ascii="Cambria Math" w:hAnsi="Cambria Math" w:cs="Times New Roman"/>
                <w:sz w:val="28"/>
                <w:szCs w:val="28"/>
              </w:rPr>
              <m:t>2</m:t>
            </m:r>
          </m:sup>
        </m:sSup>
      </m:oMath>
      <w:r w:rsidRPr="0074479F">
        <w:rPr>
          <w:rFonts w:ascii="Times New Roman" w:hAnsi="Times New Roman" w:cs="Times New Roman"/>
          <w:sz w:val="28"/>
          <w:szCs w:val="28"/>
        </w:rPr>
        <w:t>,</w:t>
      </w:r>
    </w:p>
    <w:tbl>
      <w:tblPr>
        <w:tblW w:w="0" w:type="auto"/>
        <w:tblLook w:val="04A0"/>
      </w:tblPr>
      <w:tblGrid>
        <w:gridCol w:w="8429"/>
        <w:gridCol w:w="1199"/>
      </w:tblGrid>
      <w:tr w:rsidR="00847A28" w:rsidRPr="0074479F" w:rsidTr="00225E6B">
        <w:tc>
          <w:tcPr>
            <w:tcW w:w="8429" w:type="dxa"/>
          </w:tcPr>
          <w:p w:rsidR="00847A28" w:rsidRPr="00A10D4A" w:rsidRDefault="002949AD" w:rsidP="00031D7D">
            <w:pPr>
              <w:spacing w:line="276" w:lineRule="auto"/>
              <w:ind w:firstLine="567"/>
              <w:jc w:val="center"/>
              <w:rPr>
                <w:rFonts w:ascii="Times New Roman" w:eastAsiaTheme="minorEastAsia" w:hAnsi="Times New Roman" w:cs="Times New Roman"/>
                <w:sz w:val="28"/>
                <w:szCs w:val="28"/>
                <w:lang w:val="en-US"/>
              </w:rPr>
            </w:pPr>
            <m:oMath>
              <m:r>
                <w:rPr>
                  <w:rFonts w:ascii="Cambria Math" w:eastAsiaTheme="minorEastAsia" w:hAnsi="Cambria Math" w:cs="Times New Roman"/>
                  <w:sz w:val="28"/>
                  <w:szCs w:val="28"/>
                </w:rPr>
                <m:t>σ</m:t>
              </m:r>
              <m:r>
                <m:rPr>
                  <m:sty m:val="p"/>
                </m:rPr>
                <w:rPr>
                  <w:rFonts w:ascii="Cambria Math" w:eastAsiaTheme="minorEastAsia" w:hAnsi="Cambria Math" w:cs="Times New Roman"/>
                  <w:sz w:val="28"/>
                  <w:szCs w:val="28"/>
                </w:rPr>
                <m:t>=</m:t>
              </m:r>
              <m:rad>
                <m:radPr>
                  <m:degHide m:val="on"/>
                  <m:ctrlPr>
                    <w:rPr>
                      <w:rFonts w:ascii="Cambria Math" w:eastAsiaTheme="minorEastAsia" w:hAnsi="Cambria Math" w:cs="Times New Roman"/>
                      <w:sz w:val="28"/>
                      <w:szCs w:val="28"/>
                    </w:rPr>
                  </m:ctrlPr>
                </m:radPr>
                <m:deg/>
                <m:e>
                  <m:f>
                    <m:fPr>
                      <m:ctrlPr>
                        <w:rPr>
                          <w:rFonts w:ascii="Cambria Math" w:eastAsiaTheme="minorEastAsia" w:hAnsi="Cambria Math" w:cs="Times New Roman"/>
                          <w:sz w:val="28"/>
                          <w:szCs w:val="28"/>
                        </w:rPr>
                      </m:ctrlPr>
                    </m:fPr>
                    <m:num>
                      <m:nary>
                        <m:naryPr>
                          <m:chr m:val="∑"/>
                          <m:limLoc m:val="undOvr"/>
                          <m:ctrlPr>
                            <w:rPr>
                              <w:rFonts w:ascii="Cambria Math" w:eastAsiaTheme="minorEastAsia" w:hAnsi="Cambria Math" w:cs="Times New Roman"/>
                              <w:sz w:val="28"/>
                              <w:szCs w:val="28"/>
                            </w:rPr>
                          </m:ctrlPr>
                        </m:naryPr>
                        <m:sub>
                          <m:r>
                            <w:rPr>
                              <w:rFonts w:ascii="Cambria Math" w:eastAsiaTheme="minorEastAsia" w:hAnsi="Cambria Math" w:cs="Times New Roman"/>
                              <w:sz w:val="28"/>
                              <w:szCs w:val="28"/>
                            </w:rPr>
                            <m:t>i</m:t>
                          </m:r>
                          <m:r>
                            <m:rPr>
                              <m:sty m:val="p"/>
                            </m:rPr>
                            <w:rPr>
                              <w:rFonts w:ascii="Cambria Math" w:eastAsiaTheme="minorEastAsia" w:hAnsi="Cambria Math" w:cs="Times New Roman"/>
                              <w:sz w:val="28"/>
                              <w:szCs w:val="28"/>
                            </w:rPr>
                            <m:t>=1</m:t>
                          </m:r>
                        </m:sub>
                        <m:sup>
                          <m:r>
                            <w:rPr>
                              <w:rFonts w:ascii="Cambria Math" w:eastAsiaTheme="minorEastAsia" w:hAnsi="Cambria Math" w:cs="Times New Roman"/>
                              <w:sz w:val="28"/>
                              <w:szCs w:val="28"/>
                            </w:rPr>
                            <m:t>n</m:t>
                          </m:r>
                        </m:sup>
                        <m:e>
                          <m:sSup>
                            <m:sSupPr>
                              <m:ctrlPr>
                                <w:rPr>
                                  <w:rFonts w:ascii="Cambria Math" w:eastAsiaTheme="minorEastAsia" w:hAnsi="Cambria Math" w:cs="Times New Roman"/>
                                  <w:sz w:val="28"/>
                                  <w:szCs w:val="28"/>
                                </w:rPr>
                              </m:ctrlPr>
                            </m:sSupPr>
                            <m:e>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t</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T</m:t>
                                  </m:r>
                                </m:e>
                              </m:d>
                            </m:e>
                            <m:sup>
                              <m:r>
                                <m:rPr>
                                  <m:sty m:val="p"/>
                                </m:rPr>
                                <w:rPr>
                                  <w:rFonts w:ascii="Cambria Math" w:eastAsiaTheme="minorEastAsia" w:hAnsi="Cambria Math" w:cs="Times New Roman"/>
                                  <w:sz w:val="28"/>
                                  <w:szCs w:val="28"/>
                                </w:rPr>
                                <m:t>2</m:t>
                              </m:r>
                            </m:sup>
                          </m:sSup>
                        </m:e>
                      </m:nary>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0</m:t>
                          </m:r>
                        </m:sub>
                      </m:sSub>
                      <m:r>
                        <m:rPr>
                          <m:sty m:val="p"/>
                        </m:rPr>
                        <w:rPr>
                          <w:rFonts w:ascii="Cambria Math" w:eastAsiaTheme="minorEastAsia" w:hAnsi="Cambria Math" w:cs="Times New Roman"/>
                          <w:sz w:val="28"/>
                          <w:szCs w:val="28"/>
                        </w:rPr>
                        <m:t>-1</m:t>
                      </m:r>
                    </m:den>
                  </m:f>
                </m:e>
              </m:rad>
            </m:oMath>
            <w:r w:rsidR="00A24F5F">
              <w:rPr>
                <w:rFonts w:ascii="Times New Roman" w:eastAsiaTheme="minorEastAsia" w:hAnsi="Times New Roman" w:cs="Times New Roman"/>
                <w:sz w:val="28"/>
                <w:szCs w:val="28"/>
              </w:rPr>
              <w:t>,</w:t>
            </w:r>
          </w:p>
        </w:tc>
        <w:tc>
          <w:tcPr>
            <w:tcW w:w="1199" w:type="dxa"/>
            <w:vAlign w:val="center"/>
          </w:tcPr>
          <w:p w:rsidR="00847A28" w:rsidRPr="0074479F" w:rsidRDefault="006E63D3" w:rsidP="006E63D3">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(1.108</w:t>
            </w:r>
            <w:r w:rsidR="00847A28" w:rsidRPr="0074479F">
              <w:rPr>
                <w:rFonts w:ascii="Times New Roman" w:hAnsi="Times New Roman" w:cs="Times New Roman"/>
                <w:sz w:val="28"/>
                <w:szCs w:val="28"/>
              </w:rPr>
              <w:t>)</w:t>
            </w:r>
          </w:p>
        </w:tc>
      </w:tr>
    </w:tbl>
    <w:p w:rsidR="00E65E98" w:rsidRPr="0074479F" w:rsidRDefault="00E65E98" w:rsidP="00031D7D">
      <w:pPr>
        <w:spacing w:line="276" w:lineRule="auto"/>
        <w:ind w:firstLine="567"/>
        <w:rPr>
          <w:rFonts w:ascii="Times New Roman" w:hAnsi="Times New Roman" w:cs="Times New Roman"/>
          <w:sz w:val="28"/>
          <w:szCs w:val="28"/>
        </w:rPr>
      </w:pPr>
    </w:p>
    <w:p w:rsidR="00752AD5" w:rsidRPr="0074479F" w:rsidRDefault="005D5713" w:rsidP="00031D7D">
      <w:pPr>
        <w:spacing w:line="276" w:lineRule="auto"/>
        <w:ind w:firstLine="567"/>
        <w:rPr>
          <w:rFonts w:ascii="Times New Roman" w:hAnsi="Times New Roman" w:cs="Times New Roman"/>
          <w:sz w:val="28"/>
          <w:szCs w:val="28"/>
        </w:rPr>
      </w:pPr>
      <w:r w:rsidRPr="0074479F">
        <w:rPr>
          <w:rFonts w:ascii="Times New Roman" w:hAnsi="Times New Roman" w:cs="Times New Roman"/>
          <w:noProof/>
          <w:sz w:val="28"/>
          <w:szCs w:val="28"/>
          <w:lang w:val="ru-RU" w:eastAsia="ru-RU"/>
        </w:rPr>
        <w:drawing>
          <wp:inline distT="0" distB="0" distL="0" distR="0">
            <wp:extent cx="5340350" cy="2076450"/>
            <wp:effectExtent l="0" t="0" r="0" b="0"/>
            <wp:docPr id="530149557" name="Диаграмма 530149557"/>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996830" w:rsidRPr="0074479F" w:rsidRDefault="00996830" w:rsidP="00031D7D">
      <w:pPr>
        <w:spacing w:line="276" w:lineRule="auto"/>
        <w:ind w:firstLine="567"/>
        <w:jc w:val="center"/>
        <w:rPr>
          <w:rFonts w:ascii="Times New Roman" w:hAnsi="Times New Roman" w:cs="Times New Roman"/>
          <w:sz w:val="24"/>
          <w:szCs w:val="24"/>
        </w:rPr>
      </w:pPr>
      <w:r w:rsidRPr="0074479F">
        <w:rPr>
          <w:rFonts w:ascii="Times New Roman" w:hAnsi="Times New Roman" w:cs="Times New Roman"/>
          <w:sz w:val="24"/>
          <w:szCs w:val="24"/>
        </w:rPr>
        <w:t xml:space="preserve">а) </w:t>
      </w:r>
      <w:r w:rsidRPr="0074479F">
        <w:rPr>
          <w:rFonts w:ascii="Times New Roman" w:hAnsi="Times New Roman" w:cs="Times New Roman"/>
          <w:sz w:val="24"/>
          <w:szCs w:val="24"/>
        </w:rPr>
        <w:tab/>
      </w:r>
      <w:r w:rsidRPr="0074479F">
        <w:rPr>
          <w:rFonts w:ascii="Times New Roman" w:hAnsi="Times New Roman" w:cs="Times New Roman"/>
          <w:sz w:val="24"/>
          <w:szCs w:val="24"/>
        </w:rPr>
        <w:tab/>
      </w:r>
      <w:r w:rsidRPr="0074479F">
        <w:rPr>
          <w:rFonts w:ascii="Times New Roman" w:hAnsi="Times New Roman" w:cs="Times New Roman"/>
          <w:sz w:val="24"/>
          <w:szCs w:val="24"/>
        </w:rPr>
        <w:tab/>
      </w:r>
      <w:r w:rsidRPr="0074479F">
        <w:rPr>
          <w:rFonts w:ascii="Times New Roman" w:hAnsi="Times New Roman" w:cs="Times New Roman"/>
          <w:sz w:val="24"/>
          <w:szCs w:val="24"/>
        </w:rPr>
        <w:tab/>
      </w:r>
      <w:r w:rsidRPr="0074479F">
        <w:rPr>
          <w:rFonts w:ascii="Times New Roman" w:hAnsi="Times New Roman" w:cs="Times New Roman"/>
          <w:sz w:val="24"/>
          <w:szCs w:val="24"/>
        </w:rPr>
        <w:tab/>
      </w:r>
      <w:r w:rsidRPr="0074479F">
        <w:rPr>
          <w:rFonts w:ascii="Times New Roman" w:hAnsi="Times New Roman" w:cs="Times New Roman"/>
          <w:sz w:val="24"/>
          <w:szCs w:val="24"/>
        </w:rPr>
        <w:tab/>
        <w:t>б)</w:t>
      </w:r>
    </w:p>
    <w:p w:rsidR="00752AD5" w:rsidRPr="0074479F" w:rsidRDefault="00752AD5" w:rsidP="00031D7D">
      <w:pPr>
        <w:spacing w:line="276" w:lineRule="auto"/>
        <w:ind w:firstLine="567"/>
        <w:jc w:val="center"/>
        <w:rPr>
          <w:rFonts w:ascii="Times New Roman" w:hAnsi="Times New Roman" w:cs="Times New Roman"/>
          <w:sz w:val="24"/>
          <w:szCs w:val="24"/>
        </w:rPr>
      </w:pPr>
      <w:r w:rsidRPr="0074479F">
        <w:rPr>
          <w:rFonts w:ascii="Times New Roman" w:hAnsi="Times New Roman" w:cs="Times New Roman"/>
          <w:sz w:val="24"/>
          <w:szCs w:val="24"/>
        </w:rPr>
        <w:t xml:space="preserve">Рис. </w:t>
      </w:r>
      <w:r w:rsidR="00847A28" w:rsidRPr="0074479F">
        <w:rPr>
          <w:rFonts w:ascii="Times New Roman" w:hAnsi="Times New Roman" w:cs="Times New Roman"/>
          <w:sz w:val="24"/>
          <w:szCs w:val="24"/>
        </w:rPr>
        <w:t>1.19</w:t>
      </w:r>
      <w:r w:rsidRPr="0074479F">
        <w:rPr>
          <w:rFonts w:ascii="Times New Roman" w:hAnsi="Times New Roman" w:cs="Times New Roman"/>
          <w:sz w:val="24"/>
          <w:szCs w:val="24"/>
        </w:rPr>
        <w:t xml:space="preserve">. Графіки зміни в часі при нормальному законі: а – щільності імовірності відмов </w:t>
      </w:r>
      <w:r w:rsidRPr="00A10D4A">
        <w:rPr>
          <w:rFonts w:ascii="Times New Roman" w:hAnsi="Times New Roman" w:cs="Times New Roman"/>
          <w:i/>
          <w:iCs/>
          <w:sz w:val="24"/>
          <w:szCs w:val="24"/>
        </w:rPr>
        <w:t>f(t)</w:t>
      </w:r>
      <w:r w:rsidRPr="00A10D4A">
        <w:rPr>
          <w:rFonts w:ascii="Times New Roman" w:hAnsi="Times New Roman" w:cs="Times New Roman"/>
          <w:i/>
          <w:sz w:val="24"/>
          <w:szCs w:val="24"/>
        </w:rPr>
        <w:t>;</w:t>
      </w:r>
      <w:r w:rsidRPr="0074479F">
        <w:rPr>
          <w:rFonts w:ascii="Times New Roman" w:hAnsi="Times New Roman" w:cs="Times New Roman"/>
          <w:sz w:val="24"/>
          <w:szCs w:val="24"/>
        </w:rPr>
        <w:t xml:space="preserve"> б – імовірності безвідмовної роботи </w:t>
      </w:r>
      <w:r w:rsidRPr="00A10D4A">
        <w:rPr>
          <w:rFonts w:ascii="Times New Roman" w:hAnsi="Times New Roman" w:cs="Times New Roman"/>
          <w:i/>
          <w:iCs/>
          <w:sz w:val="24"/>
          <w:szCs w:val="24"/>
        </w:rPr>
        <w:t>P(t)</w:t>
      </w:r>
      <w:r w:rsidRPr="0074479F">
        <w:rPr>
          <w:rFonts w:ascii="Times New Roman" w:hAnsi="Times New Roman" w:cs="Times New Roman"/>
          <w:sz w:val="24"/>
          <w:szCs w:val="24"/>
        </w:rPr>
        <w:t xml:space="preserve"> і функції розподілу </w:t>
      </w:r>
      <w:r w:rsidRPr="00A10D4A">
        <w:rPr>
          <w:rFonts w:ascii="Times New Roman" w:hAnsi="Times New Roman" w:cs="Times New Roman"/>
          <w:i/>
          <w:iCs/>
          <w:sz w:val="24"/>
          <w:szCs w:val="24"/>
        </w:rPr>
        <w:t>F(t)</w:t>
      </w:r>
    </w:p>
    <w:p w:rsidR="00E65E98" w:rsidRPr="0074479F" w:rsidRDefault="00E65E98" w:rsidP="00031D7D">
      <w:pPr>
        <w:spacing w:line="276" w:lineRule="auto"/>
        <w:ind w:firstLine="567"/>
        <w:jc w:val="center"/>
        <w:rPr>
          <w:rFonts w:ascii="Times New Roman" w:hAnsi="Times New Roman" w:cs="Times New Roman"/>
          <w:sz w:val="28"/>
          <w:szCs w:val="28"/>
        </w:rPr>
      </w:pPr>
    </w:p>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Для вирішення задач теорії надійності також застосовується закон розподілу випадкових величин Вейбулла.</w:t>
      </w:r>
    </w:p>
    <w:p w:rsidR="00752AD5" w:rsidRPr="0074479F" w:rsidRDefault="00752AD5" w:rsidP="00031D7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Щільність імовірності відмов в цьому законі</w:t>
      </w:r>
    </w:p>
    <w:tbl>
      <w:tblPr>
        <w:tblW w:w="0" w:type="auto"/>
        <w:tblLook w:val="04A0"/>
      </w:tblPr>
      <w:tblGrid>
        <w:gridCol w:w="8429"/>
        <w:gridCol w:w="1199"/>
      </w:tblGrid>
      <w:tr w:rsidR="00847A28" w:rsidRPr="0074479F" w:rsidTr="00225E6B">
        <w:tc>
          <w:tcPr>
            <w:tcW w:w="8429" w:type="dxa"/>
          </w:tcPr>
          <w:p w:rsidR="00847A28" w:rsidRPr="00A10D4A" w:rsidRDefault="002949AD" w:rsidP="00031D7D">
            <w:pPr>
              <w:spacing w:line="276" w:lineRule="auto"/>
              <w:ind w:firstLine="567"/>
              <w:jc w:val="center"/>
              <w:rPr>
                <w:rFonts w:ascii="Times New Roman" w:eastAsiaTheme="minorEastAsia" w:hAnsi="Times New Roman" w:cs="Times New Roman"/>
                <w:sz w:val="28"/>
                <w:szCs w:val="28"/>
                <w:lang w:val="en-US"/>
              </w:rPr>
            </w:pPr>
            <m:oMath>
              <m:r>
                <w:rPr>
                  <w:rFonts w:ascii="Cambria Math" w:eastAsiaTheme="minorEastAsia" w:hAnsi="Cambria Math" w:cs="Times New Roman"/>
                  <w:sz w:val="28"/>
                  <w:szCs w:val="28"/>
                </w:rPr>
                <m:t>f</m:t>
              </m:r>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t</m:t>
                  </m:r>
                </m:e>
              </m:d>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α</m:t>
              </m:r>
              <m:sSup>
                <m:sSupPr>
                  <m:ctrlPr>
                    <w:rPr>
                      <w:rFonts w:ascii="Cambria Math" w:eastAsiaTheme="minorEastAsia" w:hAnsi="Cambria Math" w:cs="Times New Roman"/>
                      <w:sz w:val="28"/>
                      <w:szCs w:val="28"/>
                    </w:rPr>
                  </m:ctrlPr>
                </m:sSupPr>
                <m:e>
                  <m:r>
                    <w:rPr>
                      <w:rFonts w:ascii="Cambria Math" w:eastAsiaTheme="minorEastAsia" w:hAnsi="Cambria Math" w:cs="Times New Roman"/>
                      <w:sz w:val="28"/>
                      <w:szCs w:val="28"/>
                    </w:rPr>
                    <m:t>t</m:t>
                  </m:r>
                </m:e>
                <m:sup>
                  <m:r>
                    <w:rPr>
                      <w:rFonts w:ascii="Cambria Math" w:eastAsiaTheme="minorEastAsia" w:hAnsi="Cambria Math" w:cs="Times New Roman"/>
                      <w:sz w:val="28"/>
                      <w:szCs w:val="28"/>
                    </w:rPr>
                    <m:t>α</m:t>
                  </m:r>
                  <m:r>
                    <m:rPr>
                      <m:sty m:val="p"/>
                    </m:rPr>
                    <w:rPr>
                      <w:rFonts w:ascii="Cambria Math" w:eastAsiaTheme="minorEastAsia" w:hAnsi="Cambria Math" w:cs="Times New Roman"/>
                      <w:sz w:val="28"/>
                      <w:szCs w:val="28"/>
                    </w:rPr>
                    <m:t>-1</m:t>
                  </m:r>
                </m:sup>
              </m:sSup>
              <m:sSup>
                <m:sSupPr>
                  <m:ctrlPr>
                    <w:rPr>
                      <w:rFonts w:ascii="Cambria Math" w:eastAsiaTheme="minorEastAsia" w:hAnsi="Cambria Math" w:cs="Times New Roman"/>
                      <w:sz w:val="28"/>
                      <w:szCs w:val="28"/>
                    </w:rPr>
                  </m:ctrlPr>
                </m:sSupPr>
                <m:e>
                  <m:r>
                    <w:rPr>
                      <w:rFonts w:ascii="Cambria Math" w:eastAsiaTheme="minorEastAsia" w:hAnsi="Cambria Math" w:cs="Times New Roman"/>
                      <w:sz w:val="28"/>
                      <w:szCs w:val="28"/>
                    </w:rPr>
                    <m:t>e</m:t>
                  </m:r>
                </m:e>
                <m:sup>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λ</m:t>
                  </m:r>
                  <m:sSup>
                    <m:sSupPr>
                      <m:ctrlPr>
                        <w:rPr>
                          <w:rFonts w:ascii="Cambria Math" w:eastAsiaTheme="minorEastAsia" w:hAnsi="Cambria Math" w:cs="Times New Roman"/>
                          <w:sz w:val="28"/>
                          <w:szCs w:val="28"/>
                        </w:rPr>
                      </m:ctrlPr>
                    </m:sSupPr>
                    <m:e>
                      <m:r>
                        <w:rPr>
                          <w:rFonts w:ascii="Cambria Math" w:eastAsiaTheme="minorEastAsia" w:hAnsi="Cambria Math" w:cs="Times New Roman"/>
                          <w:sz w:val="28"/>
                          <w:szCs w:val="28"/>
                        </w:rPr>
                        <m:t>t</m:t>
                      </m:r>
                    </m:e>
                    <m:sup>
                      <m:r>
                        <w:rPr>
                          <w:rFonts w:ascii="Cambria Math" w:eastAsiaTheme="minorEastAsia" w:hAnsi="Cambria Math" w:cs="Times New Roman"/>
                          <w:sz w:val="28"/>
                          <w:szCs w:val="28"/>
                        </w:rPr>
                        <m:t>α</m:t>
                      </m:r>
                    </m:sup>
                  </m:sSup>
                </m:sup>
              </m:sSup>
            </m:oMath>
            <w:r w:rsidR="00A24F5F">
              <w:rPr>
                <w:rFonts w:ascii="Times New Roman" w:eastAsiaTheme="minorEastAsia" w:hAnsi="Times New Roman" w:cs="Times New Roman"/>
                <w:sz w:val="28"/>
                <w:szCs w:val="28"/>
              </w:rPr>
              <w:t>,</w:t>
            </w:r>
          </w:p>
        </w:tc>
        <w:tc>
          <w:tcPr>
            <w:tcW w:w="1199" w:type="dxa"/>
            <w:vAlign w:val="center"/>
          </w:tcPr>
          <w:p w:rsidR="00847A28" w:rsidRPr="0074479F" w:rsidRDefault="00847A28" w:rsidP="006E63D3">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(1.10</w:t>
            </w:r>
            <w:r w:rsidR="006E63D3" w:rsidRPr="0074479F">
              <w:rPr>
                <w:rFonts w:ascii="Times New Roman" w:hAnsi="Times New Roman" w:cs="Times New Roman"/>
                <w:sz w:val="28"/>
                <w:szCs w:val="28"/>
              </w:rPr>
              <w:t>9</w:t>
            </w:r>
            <w:r w:rsidRPr="0074479F">
              <w:rPr>
                <w:rFonts w:ascii="Times New Roman" w:hAnsi="Times New Roman" w:cs="Times New Roman"/>
                <w:sz w:val="28"/>
                <w:szCs w:val="28"/>
              </w:rPr>
              <w:t>)</w:t>
            </w:r>
          </w:p>
        </w:tc>
      </w:tr>
    </w:tbl>
    <w:p w:rsidR="00752AD5" w:rsidRPr="0074479F" w:rsidRDefault="00752AD5" w:rsidP="00031D7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та імовірність безвідмовної роботи</w:t>
      </w:r>
      <w:r w:rsidR="00755C15" w:rsidRPr="0074479F">
        <w:rPr>
          <w:rFonts w:ascii="Times New Roman" w:hAnsi="Times New Roman" w:cs="Times New Roman"/>
          <w:sz w:val="28"/>
          <w:szCs w:val="28"/>
        </w:rPr>
        <w:fldChar w:fldCharType="begin"/>
      </w:r>
      <w:r w:rsidRPr="0074479F">
        <w:rPr>
          <w:rFonts w:ascii="Times New Roman" w:hAnsi="Times New Roman" w:cs="Times New Roman"/>
          <w:sz w:val="28"/>
          <w:szCs w:val="28"/>
        </w:rPr>
        <w:instrText xml:space="preserve"> QUOTE </w:instrText>
      </w:r>
      <m:oMath>
        <m:r>
          <m:rPr>
            <m:sty m:val="p"/>
          </m:rPr>
          <w:rPr>
            <w:rFonts w:ascii="Cambria Math" w:hAnsi="Cambria Math" w:cs="Times New Roman"/>
            <w:sz w:val="28"/>
            <w:szCs w:val="28"/>
          </w:rPr>
          <m:t>P</m:t>
        </m:r>
        <m:d>
          <m:dPr>
            <m:ctrlPr>
              <w:rPr>
                <w:rFonts w:ascii="Cambria Math" w:hAnsi="Cambria Math" w:cs="Times New Roman"/>
                <w:sz w:val="28"/>
                <w:szCs w:val="28"/>
              </w:rPr>
            </m:ctrlPr>
          </m:dPr>
          <m:e>
            <m:r>
              <m:rPr>
                <m:sty m:val="p"/>
              </m:rPr>
              <w:rPr>
                <w:rFonts w:ascii="Cambria Math" w:hAnsi="Cambria Math" w:cs="Times New Roman"/>
                <w:sz w:val="28"/>
                <w:szCs w:val="28"/>
              </w:rPr>
              <m:t>t</m:t>
            </m:r>
          </m:e>
        </m:d>
        <m:r>
          <m:rPr>
            <m:sty m:val="p"/>
          </m:rPr>
          <w:rPr>
            <w:rFonts w:ascii="Cambria Math" w:hAnsi="Cambria Math" w:cs="Times New Roman"/>
            <w:sz w:val="28"/>
            <w:szCs w:val="28"/>
          </w:rPr>
          <m:t>=</m:t>
        </m:r>
        <m:sSup>
          <m:sSupPr>
            <m:ctrlPr>
              <w:rPr>
                <w:rFonts w:ascii="Cambria Math" w:hAnsi="Cambria Math" w:cs="Times New Roman"/>
                <w:sz w:val="28"/>
                <w:szCs w:val="28"/>
              </w:rPr>
            </m:ctrlPr>
          </m:sSupPr>
          <m:e>
            <m:r>
              <m:rPr>
                <m:sty m:val="p"/>
              </m:rPr>
              <w:rPr>
                <w:rFonts w:ascii="Cambria Math" w:hAnsi="Cambria Math" w:cs="Times New Roman"/>
                <w:sz w:val="28"/>
                <w:szCs w:val="28"/>
              </w:rPr>
              <m:t>e</m:t>
            </m:r>
          </m:e>
          <m:sup>
            <m:r>
              <m:rPr>
                <m:sty m:val="p"/>
              </m:rPr>
              <w:rPr>
                <w:rFonts w:ascii="Cambria Math" w:hAnsi="Cambria Math" w:cs="Times New Roman"/>
                <w:sz w:val="28"/>
                <w:szCs w:val="28"/>
              </w:rPr>
              <m:t>-λ</m:t>
            </m:r>
            <m:sSup>
              <m:sSupPr>
                <m:ctrlPr>
                  <w:rPr>
                    <w:rFonts w:ascii="Cambria Math" w:hAnsi="Cambria Math" w:cs="Times New Roman"/>
                    <w:sz w:val="28"/>
                    <w:szCs w:val="28"/>
                  </w:rPr>
                </m:ctrlPr>
              </m:sSupPr>
              <m:e>
                <m:r>
                  <m:rPr>
                    <m:sty m:val="p"/>
                  </m:rPr>
                  <w:rPr>
                    <w:rFonts w:ascii="Cambria Math" w:hAnsi="Cambria Math" w:cs="Times New Roman"/>
                    <w:sz w:val="28"/>
                    <w:szCs w:val="28"/>
                  </w:rPr>
                  <m:t>t</m:t>
                </m:r>
              </m:e>
              <m:sup>
                <m:r>
                  <m:rPr>
                    <m:sty m:val="p"/>
                  </m:rPr>
                  <w:rPr>
                    <w:rFonts w:ascii="Cambria Math" w:hAnsi="Cambria Math" w:cs="Times New Roman"/>
                    <w:sz w:val="28"/>
                    <w:szCs w:val="28"/>
                  </w:rPr>
                  <m:t>α</m:t>
                </m:r>
              </m:sup>
            </m:sSup>
          </m:sup>
        </m:sSup>
      </m:oMath>
      <w:r w:rsidRPr="0074479F">
        <w:rPr>
          <w:rFonts w:ascii="Times New Roman" w:hAnsi="Times New Roman" w:cs="Times New Roman"/>
          <w:sz w:val="28"/>
          <w:szCs w:val="28"/>
        </w:rPr>
        <w:instrText xml:space="preserve"> </w:instrText>
      </w:r>
      <w:r w:rsidR="00755C15" w:rsidRPr="0074479F">
        <w:rPr>
          <w:rFonts w:ascii="Times New Roman" w:hAnsi="Times New Roman" w:cs="Times New Roman"/>
          <w:sz w:val="28"/>
          <w:szCs w:val="28"/>
        </w:rPr>
        <w:fldChar w:fldCharType="end"/>
      </w:r>
      <w:r w:rsidRPr="0074479F">
        <w:rPr>
          <w:rFonts w:ascii="Times New Roman" w:hAnsi="Times New Roman" w:cs="Times New Roman"/>
          <w:sz w:val="28"/>
          <w:szCs w:val="28"/>
        </w:rPr>
        <w:t xml:space="preserve"> </w:t>
      </w:r>
    </w:p>
    <w:tbl>
      <w:tblPr>
        <w:tblW w:w="0" w:type="auto"/>
        <w:tblLook w:val="04A0"/>
      </w:tblPr>
      <w:tblGrid>
        <w:gridCol w:w="8429"/>
        <w:gridCol w:w="1199"/>
      </w:tblGrid>
      <w:tr w:rsidR="00847A28" w:rsidRPr="0074479F" w:rsidTr="00225E6B">
        <w:tc>
          <w:tcPr>
            <w:tcW w:w="8429" w:type="dxa"/>
          </w:tcPr>
          <w:p w:rsidR="00847A28" w:rsidRPr="00A10D4A" w:rsidRDefault="002949AD" w:rsidP="00031D7D">
            <w:pPr>
              <w:spacing w:line="276" w:lineRule="auto"/>
              <w:ind w:firstLine="567"/>
              <w:jc w:val="center"/>
              <w:rPr>
                <w:rFonts w:ascii="Times New Roman" w:eastAsiaTheme="minorEastAsia" w:hAnsi="Times New Roman" w:cs="Times New Roman"/>
                <w:sz w:val="28"/>
                <w:szCs w:val="28"/>
                <w:lang w:val="en-US"/>
              </w:rPr>
            </w:pPr>
            <m:oMath>
              <m:r>
                <w:rPr>
                  <w:rFonts w:ascii="Cambria Math" w:hAnsi="Cambria Math" w:cs="Times New Roman"/>
                  <w:sz w:val="28"/>
                  <w:szCs w:val="28"/>
                </w:rPr>
                <m:t>P</m:t>
              </m:r>
              <m:d>
                <m:dPr>
                  <m:ctrlPr>
                    <w:rPr>
                      <w:rFonts w:ascii="Cambria Math" w:hAnsi="Cambria Math" w:cs="Times New Roman"/>
                      <w:sz w:val="28"/>
                      <w:szCs w:val="28"/>
                    </w:rPr>
                  </m:ctrlPr>
                </m:dPr>
                <m:e>
                  <m:r>
                    <w:rPr>
                      <w:rFonts w:ascii="Cambria Math" w:hAnsi="Cambria Math" w:cs="Times New Roman"/>
                      <w:sz w:val="28"/>
                      <w:szCs w:val="28"/>
                    </w:rPr>
                    <m:t>t</m:t>
                  </m:r>
                </m:e>
              </m:d>
              <m:r>
                <m:rPr>
                  <m:sty m:val="p"/>
                </m:rPr>
                <w:rPr>
                  <w:rFonts w:ascii="Cambria Math" w:hAnsi="Cambria Math" w:cs="Times New Roman"/>
                  <w:sz w:val="28"/>
                  <w:szCs w:val="28"/>
                </w:rPr>
                <m:t>=</m:t>
              </m:r>
              <m:sSup>
                <m:sSupPr>
                  <m:ctrlPr>
                    <w:rPr>
                      <w:rFonts w:ascii="Cambria Math" w:eastAsiaTheme="minorEastAsia" w:hAnsi="Cambria Math" w:cs="Times New Roman"/>
                      <w:sz w:val="28"/>
                      <w:szCs w:val="28"/>
                    </w:rPr>
                  </m:ctrlPr>
                </m:sSupPr>
                <m:e>
                  <m:r>
                    <w:rPr>
                      <w:rFonts w:ascii="Cambria Math" w:eastAsiaTheme="minorEastAsia" w:hAnsi="Cambria Math" w:cs="Times New Roman"/>
                      <w:sz w:val="28"/>
                      <w:szCs w:val="28"/>
                    </w:rPr>
                    <m:t>e</m:t>
                  </m:r>
                </m:e>
                <m:sup>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λ</m:t>
                  </m:r>
                  <m:sSup>
                    <m:sSupPr>
                      <m:ctrlPr>
                        <w:rPr>
                          <w:rFonts w:ascii="Cambria Math" w:eastAsiaTheme="minorEastAsia" w:hAnsi="Cambria Math" w:cs="Times New Roman"/>
                          <w:sz w:val="28"/>
                          <w:szCs w:val="28"/>
                        </w:rPr>
                      </m:ctrlPr>
                    </m:sSupPr>
                    <m:e>
                      <m:r>
                        <w:rPr>
                          <w:rFonts w:ascii="Cambria Math" w:eastAsiaTheme="minorEastAsia" w:hAnsi="Cambria Math" w:cs="Times New Roman"/>
                          <w:sz w:val="28"/>
                          <w:szCs w:val="28"/>
                        </w:rPr>
                        <m:t>t</m:t>
                      </m:r>
                    </m:e>
                    <m:sup>
                      <m:r>
                        <w:rPr>
                          <w:rFonts w:ascii="Cambria Math" w:eastAsiaTheme="minorEastAsia" w:hAnsi="Cambria Math" w:cs="Times New Roman"/>
                          <w:sz w:val="28"/>
                          <w:szCs w:val="28"/>
                        </w:rPr>
                        <m:t>α</m:t>
                      </m:r>
                    </m:sup>
                  </m:sSup>
                </m:sup>
              </m:sSup>
            </m:oMath>
            <w:r w:rsidR="00A24F5F">
              <w:rPr>
                <w:rFonts w:ascii="Times New Roman" w:eastAsiaTheme="minorEastAsia" w:hAnsi="Times New Roman" w:cs="Times New Roman"/>
                <w:sz w:val="28"/>
                <w:szCs w:val="28"/>
              </w:rPr>
              <w:t>.</w:t>
            </w:r>
          </w:p>
        </w:tc>
        <w:tc>
          <w:tcPr>
            <w:tcW w:w="1199" w:type="dxa"/>
            <w:vAlign w:val="center"/>
          </w:tcPr>
          <w:p w:rsidR="00847A28" w:rsidRPr="0074479F" w:rsidRDefault="00847A28" w:rsidP="006E63D3">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(1.1</w:t>
            </w:r>
            <w:r w:rsidR="006E63D3" w:rsidRPr="0074479F">
              <w:rPr>
                <w:rFonts w:ascii="Times New Roman" w:hAnsi="Times New Roman" w:cs="Times New Roman"/>
                <w:sz w:val="28"/>
                <w:szCs w:val="28"/>
              </w:rPr>
              <w:t>10</w:t>
            </w:r>
            <w:r w:rsidRPr="0074479F">
              <w:rPr>
                <w:rFonts w:ascii="Times New Roman" w:hAnsi="Times New Roman" w:cs="Times New Roman"/>
                <w:sz w:val="28"/>
                <w:szCs w:val="28"/>
              </w:rPr>
              <w:t>)</w:t>
            </w:r>
          </w:p>
        </w:tc>
      </w:tr>
    </w:tbl>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Закон Вейбулла при певних умовах переходить в інші закони: при α=1 функція надійності Вейбулла співпадає </w:t>
      </w:r>
      <w:r w:rsidR="001B22EB">
        <w:rPr>
          <w:rFonts w:ascii="Times New Roman" w:hAnsi="Times New Roman" w:cs="Times New Roman"/>
          <w:sz w:val="28"/>
          <w:szCs w:val="28"/>
        </w:rPr>
        <w:t xml:space="preserve">з </w:t>
      </w:r>
      <w:r w:rsidRPr="0074479F">
        <w:rPr>
          <w:rFonts w:ascii="Times New Roman" w:hAnsi="Times New Roman" w:cs="Times New Roman"/>
          <w:sz w:val="28"/>
          <w:szCs w:val="28"/>
        </w:rPr>
        <w:t xml:space="preserve">експоненціальним законом, з чого випливає, що функція Вейбулла є узагальненою, а експоненціальний закон являє собою її окремий випадок; при </w:t>
      </w:r>
      <m:oMath>
        <m:r>
          <w:rPr>
            <w:rFonts w:ascii="Cambria Math" w:eastAsiaTheme="minorEastAsia" w:hAnsi="Cambria Math" w:cs="Times New Roman"/>
            <w:sz w:val="28"/>
            <w:szCs w:val="28"/>
          </w:rPr>
          <m:t>α</m:t>
        </m:r>
        <m:r>
          <m:rPr>
            <m:sty m:val="p"/>
          </m:rPr>
          <w:rPr>
            <w:rFonts w:ascii="Cambria Math" w:eastAsiaTheme="minorEastAsia" w:hAnsi="Cambria Math" w:cs="Times New Roman"/>
            <w:sz w:val="28"/>
            <w:szCs w:val="28"/>
          </w:rPr>
          <m:t>&lt;</m:t>
        </m:r>
        <m:r>
          <w:rPr>
            <w:rFonts w:ascii="Cambria Math" w:eastAsiaTheme="minorEastAsia" w:hAnsi="Cambria Math" w:cs="Times New Roman"/>
            <w:sz w:val="28"/>
            <w:szCs w:val="28"/>
          </w:rPr>
          <m:t>1</m:t>
        </m:r>
      </m:oMath>
      <w:r w:rsidRPr="0074479F">
        <w:rPr>
          <w:rFonts w:ascii="Times New Roman" w:hAnsi="Times New Roman" w:cs="Times New Roman"/>
          <w:sz w:val="28"/>
          <w:szCs w:val="28"/>
        </w:rPr>
        <w:t xml:space="preserve"> переважають</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раптові відмови, при </w:t>
      </w:r>
      <m:oMath>
        <m:r>
          <w:rPr>
            <w:rFonts w:ascii="Cambria Math" w:eastAsiaTheme="minorEastAsia" w:hAnsi="Cambria Math" w:cs="Times New Roman"/>
            <w:sz w:val="28"/>
            <w:szCs w:val="28"/>
          </w:rPr>
          <m:t>α</m:t>
        </m:r>
        <m:r>
          <m:rPr>
            <m:sty m:val="p"/>
          </m:rPr>
          <w:rPr>
            <w:rFonts w:ascii="Cambria Math" w:eastAsiaTheme="minorEastAsia" w:hAnsi="Cambria Math" w:cs="Times New Roman"/>
            <w:sz w:val="28"/>
            <w:szCs w:val="28"/>
          </w:rPr>
          <m:t>&gt;</m:t>
        </m:r>
        <m:r>
          <w:rPr>
            <w:rFonts w:ascii="Cambria Math" w:eastAsiaTheme="minorEastAsia" w:hAnsi="Cambria Math" w:cs="Times New Roman"/>
            <w:sz w:val="28"/>
            <w:szCs w:val="28"/>
          </w:rPr>
          <m:t>1</m:t>
        </m:r>
      </m:oMath>
      <w:r w:rsidR="00442A73"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 постійні. При зростанні </w:t>
      </w:r>
      <m:oMath>
        <m:r>
          <w:rPr>
            <w:rFonts w:ascii="Cambria Math" w:eastAsiaTheme="minorEastAsia" w:hAnsi="Cambria Math" w:cs="Times New Roman"/>
            <w:sz w:val="28"/>
            <w:szCs w:val="28"/>
          </w:rPr>
          <m:t>α</m:t>
        </m:r>
      </m:oMath>
      <w:r w:rsidR="00442A73" w:rsidRPr="0074479F">
        <w:rPr>
          <w:rFonts w:ascii="Times New Roman" w:hAnsi="Times New Roman" w:cs="Times New Roman"/>
          <w:sz w:val="28"/>
          <w:szCs w:val="28"/>
        </w:rPr>
        <w:t xml:space="preserve"> </w:t>
      </w:r>
      <w:r w:rsidRPr="0074479F">
        <w:rPr>
          <w:rFonts w:ascii="Times New Roman" w:hAnsi="Times New Roman" w:cs="Times New Roman"/>
          <w:sz w:val="28"/>
          <w:szCs w:val="28"/>
        </w:rPr>
        <w:t>до 3 і більше, крива розподілу Вейбулла набуває вигляду кривої нормального розподілу.</w:t>
      </w:r>
    </w:p>
    <w:p w:rsidR="0042532E" w:rsidRPr="0074479F" w:rsidRDefault="0042532E" w:rsidP="00031D7D">
      <w:pPr>
        <w:spacing w:line="276" w:lineRule="auto"/>
        <w:ind w:firstLine="567"/>
        <w:jc w:val="both"/>
        <w:rPr>
          <w:rFonts w:ascii="Times New Roman" w:hAnsi="Times New Roman" w:cs="Times New Roman"/>
          <w:sz w:val="28"/>
          <w:szCs w:val="28"/>
        </w:rPr>
      </w:pPr>
    </w:p>
    <w:p w:rsidR="00D22003" w:rsidRPr="0074479F" w:rsidRDefault="00D22003" w:rsidP="00031D7D">
      <w:pPr>
        <w:spacing w:line="276" w:lineRule="auto"/>
        <w:ind w:firstLine="567"/>
        <w:jc w:val="center"/>
        <w:rPr>
          <w:rFonts w:ascii="Times New Roman" w:hAnsi="Times New Roman" w:cs="Times New Roman"/>
          <w:sz w:val="28"/>
          <w:szCs w:val="28"/>
        </w:rPr>
      </w:pPr>
      <w:r w:rsidRPr="0074479F">
        <w:rPr>
          <w:rFonts w:ascii="Times New Roman" w:hAnsi="Times New Roman" w:cs="Times New Roman"/>
          <w:noProof/>
          <w:sz w:val="28"/>
          <w:szCs w:val="28"/>
          <w:lang w:val="ru-RU" w:eastAsia="ru-RU"/>
        </w:rPr>
        <w:drawing>
          <wp:inline distT="0" distB="0" distL="0" distR="0">
            <wp:extent cx="3808674" cy="2456953"/>
            <wp:effectExtent l="0" t="0" r="1905" b="635"/>
            <wp:docPr id="1073109855" name="Диаграмма 1073109855"/>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6D2B99" w:rsidRPr="0074479F" w:rsidRDefault="006D2B99" w:rsidP="00031D7D">
      <w:pPr>
        <w:spacing w:line="276" w:lineRule="auto"/>
        <w:ind w:firstLine="567"/>
        <w:jc w:val="center"/>
        <w:rPr>
          <w:rFonts w:ascii="Times New Roman" w:hAnsi="Times New Roman" w:cs="Times New Roman"/>
          <w:sz w:val="24"/>
          <w:szCs w:val="24"/>
        </w:rPr>
      </w:pPr>
      <w:r w:rsidRPr="0074479F">
        <w:rPr>
          <w:rFonts w:ascii="Times New Roman" w:hAnsi="Times New Roman" w:cs="Times New Roman"/>
          <w:sz w:val="24"/>
          <w:szCs w:val="24"/>
        </w:rPr>
        <w:t xml:space="preserve">Рис. </w:t>
      </w:r>
      <w:r w:rsidR="00847A28" w:rsidRPr="0074479F">
        <w:rPr>
          <w:rFonts w:ascii="Times New Roman" w:hAnsi="Times New Roman" w:cs="Times New Roman"/>
          <w:sz w:val="24"/>
          <w:szCs w:val="24"/>
        </w:rPr>
        <w:t>1.20</w:t>
      </w:r>
      <w:r w:rsidRPr="0074479F">
        <w:rPr>
          <w:rFonts w:ascii="Times New Roman" w:hAnsi="Times New Roman" w:cs="Times New Roman"/>
          <w:sz w:val="24"/>
          <w:szCs w:val="24"/>
        </w:rPr>
        <w:t>. Графік зміни в часі щільності</w:t>
      </w:r>
      <w:r w:rsidR="007A6611" w:rsidRPr="0074479F">
        <w:rPr>
          <w:rFonts w:ascii="Times New Roman" w:hAnsi="Times New Roman" w:cs="Times New Roman"/>
          <w:sz w:val="24"/>
          <w:szCs w:val="24"/>
        </w:rPr>
        <w:t xml:space="preserve"> </w:t>
      </w:r>
      <w:r w:rsidRPr="0074479F">
        <w:rPr>
          <w:rFonts w:ascii="Times New Roman" w:hAnsi="Times New Roman" w:cs="Times New Roman"/>
          <w:sz w:val="24"/>
          <w:szCs w:val="24"/>
        </w:rPr>
        <w:t>імовірності відмов</w:t>
      </w:r>
      <w:r w:rsidR="0042532E" w:rsidRPr="0074479F">
        <w:rPr>
          <w:rFonts w:ascii="Times New Roman" w:hAnsi="Times New Roman" w:cs="Times New Roman"/>
          <w:sz w:val="24"/>
          <w:szCs w:val="24"/>
        </w:rPr>
        <w:t xml:space="preserve"> </w:t>
      </w:r>
      <w:r w:rsidR="0042532E" w:rsidRPr="00A10D4A">
        <w:rPr>
          <w:rFonts w:ascii="Times New Roman" w:hAnsi="Times New Roman" w:cs="Times New Roman"/>
          <w:i/>
          <w:iCs/>
          <w:sz w:val="24"/>
          <w:szCs w:val="24"/>
        </w:rPr>
        <w:t>f(t)</w:t>
      </w:r>
    </w:p>
    <w:p w:rsidR="006D2B99" w:rsidRPr="0074479F" w:rsidRDefault="006D2B99" w:rsidP="00031D7D">
      <w:pPr>
        <w:spacing w:line="276" w:lineRule="auto"/>
        <w:ind w:firstLine="567"/>
        <w:jc w:val="both"/>
        <w:rPr>
          <w:rFonts w:ascii="Times New Roman" w:hAnsi="Times New Roman" w:cs="Times New Roman"/>
          <w:sz w:val="28"/>
          <w:szCs w:val="28"/>
        </w:rPr>
      </w:pPr>
    </w:p>
    <w:p w:rsidR="00752AD5" w:rsidRPr="0074479F" w:rsidRDefault="00752AD5" w:rsidP="00031D7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Імовірність безвідмовної роботи багатоелементної системи дорівнює по теоремі множення імовірностей добутку імовірностей елементів, тобто</w:t>
      </w:r>
    </w:p>
    <w:tbl>
      <w:tblPr>
        <w:tblW w:w="0" w:type="auto"/>
        <w:tblLook w:val="04A0"/>
      </w:tblPr>
      <w:tblGrid>
        <w:gridCol w:w="8429"/>
        <w:gridCol w:w="1199"/>
      </w:tblGrid>
      <w:tr w:rsidR="00792A63" w:rsidRPr="0074479F" w:rsidTr="00442A73">
        <w:tc>
          <w:tcPr>
            <w:tcW w:w="8429" w:type="dxa"/>
          </w:tcPr>
          <w:p w:rsidR="00792A63" w:rsidRPr="00A24F5F" w:rsidRDefault="00755C15" w:rsidP="00031D7D">
            <w:pPr>
              <w:spacing w:line="276" w:lineRule="auto"/>
              <w:ind w:firstLine="567"/>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c</m:t>
                  </m:r>
                </m:sub>
              </m:sSub>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t</m:t>
                  </m:r>
                </m:e>
              </m:d>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m:rPr>
                      <m:sty m:val="p"/>
                    </m:rPr>
                    <w:rPr>
                      <w:rFonts w:ascii="Cambria Math" w:eastAsiaTheme="minorEastAsia" w:hAnsi="Cambria Math" w:cs="Times New Roman"/>
                      <w:sz w:val="28"/>
                      <w:szCs w:val="28"/>
                    </w:rPr>
                    <m:t>1</m:t>
                  </m:r>
                </m:sub>
              </m:sSub>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t</m:t>
                  </m:r>
                </m:e>
              </m:d>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m:rPr>
                      <m:sty m:val="p"/>
                    </m:rPr>
                    <w:rPr>
                      <w:rFonts w:ascii="Cambria Math" w:eastAsiaTheme="minorEastAsia" w:hAnsi="Cambria Math" w:cs="Times New Roman"/>
                      <w:sz w:val="28"/>
                      <w:szCs w:val="28"/>
                    </w:rPr>
                    <m:t>2</m:t>
                  </m:r>
                </m:sub>
              </m:sSub>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t</m:t>
                  </m:r>
                </m:e>
              </m:d>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n</m:t>
                  </m:r>
                </m:sub>
              </m:sSub>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t</m:t>
                  </m:r>
                </m:e>
              </m:d>
            </m:oMath>
            <w:r w:rsidR="00A24F5F">
              <w:rPr>
                <w:rFonts w:ascii="Times New Roman" w:eastAsiaTheme="minorEastAsia" w:hAnsi="Times New Roman" w:cs="Times New Roman"/>
                <w:sz w:val="28"/>
                <w:szCs w:val="28"/>
              </w:rPr>
              <w:t>.</w:t>
            </w:r>
          </w:p>
        </w:tc>
        <w:tc>
          <w:tcPr>
            <w:tcW w:w="1199" w:type="dxa"/>
            <w:vAlign w:val="center"/>
          </w:tcPr>
          <w:p w:rsidR="00792A63" w:rsidRPr="0074479F" w:rsidRDefault="00792A63" w:rsidP="006E63D3">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(1.1</w:t>
            </w:r>
            <w:r w:rsidR="006E63D3" w:rsidRPr="0074479F">
              <w:rPr>
                <w:rFonts w:ascii="Times New Roman" w:hAnsi="Times New Roman" w:cs="Times New Roman"/>
                <w:sz w:val="28"/>
                <w:szCs w:val="28"/>
              </w:rPr>
              <w:t>11</w:t>
            </w:r>
            <w:r w:rsidRPr="0074479F">
              <w:rPr>
                <w:rFonts w:ascii="Times New Roman" w:hAnsi="Times New Roman" w:cs="Times New Roman"/>
                <w:sz w:val="28"/>
                <w:szCs w:val="28"/>
              </w:rPr>
              <w:t>)</w:t>
            </w:r>
          </w:p>
        </w:tc>
      </w:tr>
    </w:tbl>
    <w:p w:rsidR="00752AD5" w:rsidRPr="0074479F" w:rsidRDefault="00996830" w:rsidP="00031D7D">
      <w:pPr>
        <w:spacing w:line="276" w:lineRule="auto"/>
        <w:ind w:firstLine="567"/>
        <w:rPr>
          <w:rFonts w:ascii="Times New Roman" w:eastAsiaTheme="minorEastAsia" w:hAnsi="Times New Roman" w:cs="Times New Roman"/>
          <w:sz w:val="28"/>
          <w:szCs w:val="28"/>
        </w:rPr>
      </w:pPr>
      <w:r w:rsidRPr="0074479F">
        <w:rPr>
          <w:rFonts w:ascii="Times New Roman" w:hAnsi="Times New Roman" w:cs="Times New Roman"/>
          <w:sz w:val="28"/>
          <w:szCs w:val="28"/>
        </w:rPr>
        <w:t>Я</w:t>
      </w:r>
      <w:r w:rsidR="00752AD5" w:rsidRPr="0074479F">
        <w:rPr>
          <w:rFonts w:ascii="Times New Roman" w:hAnsi="Times New Roman" w:cs="Times New Roman"/>
          <w:sz w:val="28"/>
          <w:szCs w:val="28"/>
        </w:rPr>
        <w:t xml:space="preserve">кщо </w:t>
      </w:r>
      <m:oMath>
        <m:sSub>
          <m:sSubPr>
            <m:ctrlPr>
              <w:rPr>
                <w:rFonts w:ascii="Cambria Math" w:hAnsi="Cambria Math" w:cs="Times New Roman"/>
                <w:sz w:val="28"/>
                <w:szCs w:val="28"/>
              </w:rPr>
            </m:ctrlPr>
          </m:sSubPr>
          <m:e>
            <m:r>
              <w:rPr>
                <w:rFonts w:ascii="Cambria Math" w:hAnsi="Cambria Math" w:cs="Times New Roman"/>
                <w:sz w:val="28"/>
                <w:szCs w:val="28"/>
              </w:rPr>
              <m:t>P</m:t>
            </m:r>
          </m:e>
          <m:sub>
            <m:r>
              <m:rPr>
                <m:sty m:val="p"/>
              </m:rPr>
              <w:rPr>
                <w:rFonts w:ascii="Cambria Math" w:hAnsi="Cambria Math" w:cs="Times New Roman"/>
                <w:sz w:val="28"/>
                <w:szCs w:val="28"/>
              </w:rPr>
              <m:t>1</m:t>
            </m:r>
          </m:sub>
        </m:sSub>
        <m:d>
          <m:dPr>
            <m:ctrlPr>
              <w:rPr>
                <w:rFonts w:ascii="Cambria Math" w:hAnsi="Cambria Math" w:cs="Times New Roman"/>
                <w:sz w:val="28"/>
                <w:szCs w:val="28"/>
              </w:rPr>
            </m:ctrlPr>
          </m:dPr>
          <m:e>
            <m:r>
              <w:rPr>
                <w:rFonts w:ascii="Cambria Math" w:hAnsi="Cambria Math" w:cs="Times New Roman"/>
                <w:sz w:val="28"/>
                <w:szCs w:val="28"/>
              </w:rPr>
              <m:t>t</m:t>
            </m:r>
          </m:e>
        </m:d>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P</m:t>
            </m:r>
          </m:e>
          <m:sub>
            <m:r>
              <m:rPr>
                <m:sty m:val="p"/>
              </m:rPr>
              <w:rPr>
                <w:rFonts w:ascii="Cambria Math" w:hAnsi="Cambria Math" w:cs="Times New Roman"/>
                <w:sz w:val="28"/>
                <w:szCs w:val="28"/>
              </w:rPr>
              <m:t>2</m:t>
            </m:r>
          </m:sub>
        </m:sSub>
        <m:d>
          <m:dPr>
            <m:ctrlPr>
              <w:rPr>
                <w:rFonts w:ascii="Cambria Math" w:hAnsi="Cambria Math" w:cs="Times New Roman"/>
                <w:sz w:val="28"/>
                <w:szCs w:val="28"/>
              </w:rPr>
            </m:ctrlPr>
          </m:dPr>
          <m:e>
            <m:r>
              <w:rPr>
                <w:rFonts w:ascii="Cambria Math" w:hAnsi="Cambria Math" w:cs="Times New Roman"/>
                <w:sz w:val="28"/>
                <w:szCs w:val="28"/>
              </w:rPr>
              <m:t>t</m:t>
            </m:r>
          </m:e>
        </m:d>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P</m:t>
            </m:r>
          </m:e>
          <m:sub>
            <m:r>
              <w:rPr>
                <w:rFonts w:ascii="Cambria Math" w:hAnsi="Cambria Math" w:cs="Times New Roman"/>
                <w:sz w:val="28"/>
                <w:szCs w:val="28"/>
              </w:rPr>
              <m:t>n</m:t>
            </m:r>
          </m:sub>
        </m:sSub>
        <m:d>
          <m:dPr>
            <m:ctrlPr>
              <w:rPr>
                <w:rFonts w:ascii="Cambria Math" w:hAnsi="Cambria Math" w:cs="Times New Roman"/>
                <w:sz w:val="28"/>
                <w:szCs w:val="28"/>
              </w:rPr>
            </m:ctrlPr>
          </m:dPr>
          <m:e>
            <m:r>
              <w:rPr>
                <w:rFonts w:ascii="Cambria Math" w:hAnsi="Cambria Math" w:cs="Times New Roman"/>
                <w:sz w:val="28"/>
                <w:szCs w:val="28"/>
              </w:rPr>
              <m:t>t</m:t>
            </m:r>
          </m:e>
        </m:d>
        <m:r>
          <m:rPr>
            <m:sty m:val="p"/>
          </m:rPr>
          <w:rPr>
            <w:rFonts w:ascii="Cambria Math" w:hAnsi="Cambria Math" w:cs="Times New Roman"/>
            <w:sz w:val="28"/>
            <w:szCs w:val="28"/>
          </w:rPr>
          <m:t>, то</m:t>
        </m:r>
      </m:oMath>
    </w:p>
    <w:tbl>
      <w:tblPr>
        <w:tblW w:w="0" w:type="auto"/>
        <w:tblLook w:val="04A0"/>
      </w:tblPr>
      <w:tblGrid>
        <w:gridCol w:w="8429"/>
        <w:gridCol w:w="1199"/>
      </w:tblGrid>
      <w:tr w:rsidR="00792A63" w:rsidRPr="0074479F" w:rsidTr="00442A73">
        <w:tc>
          <w:tcPr>
            <w:tcW w:w="8429" w:type="dxa"/>
          </w:tcPr>
          <w:p w:rsidR="00792A63" w:rsidRPr="00A10D4A" w:rsidRDefault="00755C15" w:rsidP="00031D7D">
            <w:pPr>
              <w:spacing w:line="276" w:lineRule="auto"/>
              <w:ind w:firstLine="567"/>
              <w:jc w:val="center"/>
              <w:rPr>
                <w:rFonts w:ascii="Times New Roman" w:eastAsiaTheme="minorEastAsia" w:hAnsi="Times New Roman" w:cs="Times New Roman"/>
                <w:sz w:val="28"/>
                <w:szCs w:val="28"/>
                <w:lang w:val="en-US"/>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c</m:t>
                  </m:r>
                </m:sub>
              </m:sSub>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t</m:t>
                  </m:r>
                </m:e>
              </m:d>
              <m:r>
                <m:rPr>
                  <m:sty m:val="p"/>
                </m:rPr>
                <w:rPr>
                  <w:rFonts w:ascii="Cambria Math" w:eastAsiaTheme="minorEastAsia" w:hAnsi="Cambria Math" w:cs="Times New Roman"/>
                  <w:sz w:val="28"/>
                  <w:szCs w:val="28"/>
                </w:rPr>
                <m:t>=</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P</m:t>
                  </m:r>
                </m:e>
                <m:sub>
                  <m:r>
                    <m:rPr>
                      <m:sty m:val="p"/>
                    </m:rPr>
                    <w:rPr>
                      <w:rFonts w:ascii="Cambria Math" w:eastAsiaTheme="minorEastAsia" w:hAnsi="Cambria Math" w:cs="Times New Roman"/>
                      <w:sz w:val="28"/>
                      <w:szCs w:val="28"/>
                    </w:rPr>
                    <m:t>1</m:t>
                  </m:r>
                </m:sub>
                <m:sup>
                  <m:r>
                    <w:rPr>
                      <w:rFonts w:ascii="Cambria Math" w:eastAsiaTheme="minorEastAsia" w:hAnsi="Cambria Math" w:cs="Times New Roman"/>
                      <w:sz w:val="28"/>
                      <w:szCs w:val="28"/>
                    </w:rPr>
                    <m:t>n</m:t>
                  </m:r>
                </m:sup>
              </m:sSubSup>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t</m:t>
                  </m:r>
                </m:e>
              </m:d>
            </m:oMath>
            <w:r w:rsidR="00A24F5F">
              <w:rPr>
                <w:rFonts w:ascii="Times New Roman" w:eastAsiaTheme="minorEastAsia" w:hAnsi="Times New Roman" w:cs="Times New Roman"/>
                <w:sz w:val="28"/>
                <w:szCs w:val="28"/>
              </w:rPr>
              <w:t>.</w:t>
            </w:r>
          </w:p>
        </w:tc>
        <w:tc>
          <w:tcPr>
            <w:tcW w:w="1199" w:type="dxa"/>
            <w:vAlign w:val="center"/>
          </w:tcPr>
          <w:p w:rsidR="00792A63" w:rsidRPr="0074479F" w:rsidRDefault="00792A63" w:rsidP="006E63D3">
            <w:pPr>
              <w:spacing w:line="276" w:lineRule="auto"/>
              <w:ind w:hanging="65"/>
              <w:jc w:val="right"/>
              <w:rPr>
                <w:rFonts w:ascii="Times New Roman" w:hAnsi="Times New Roman" w:cs="Times New Roman"/>
                <w:sz w:val="28"/>
                <w:szCs w:val="28"/>
              </w:rPr>
            </w:pPr>
            <w:r w:rsidRPr="0074479F">
              <w:rPr>
                <w:rFonts w:ascii="Times New Roman" w:hAnsi="Times New Roman" w:cs="Times New Roman"/>
                <w:sz w:val="28"/>
                <w:szCs w:val="28"/>
              </w:rPr>
              <w:t>(1.1</w:t>
            </w:r>
            <w:r w:rsidR="006E63D3" w:rsidRPr="0074479F">
              <w:rPr>
                <w:rFonts w:ascii="Times New Roman" w:hAnsi="Times New Roman" w:cs="Times New Roman"/>
                <w:sz w:val="28"/>
                <w:szCs w:val="28"/>
              </w:rPr>
              <w:t>12</w:t>
            </w:r>
            <w:r w:rsidRPr="0074479F">
              <w:rPr>
                <w:rFonts w:ascii="Times New Roman" w:hAnsi="Times New Roman" w:cs="Times New Roman"/>
                <w:sz w:val="28"/>
                <w:szCs w:val="28"/>
              </w:rPr>
              <w:t>)</w:t>
            </w:r>
          </w:p>
        </w:tc>
      </w:tr>
    </w:tbl>
    <w:p w:rsidR="00752AD5" w:rsidRPr="0074479F" w:rsidRDefault="00752AD5" w:rsidP="00031D7D">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З огляду на це надійність складних систем виявляється досить низькою. Наприклад, при кількості </w:t>
      </w:r>
      <m:oMath>
        <m:r>
          <w:rPr>
            <w:rFonts w:ascii="Cambria Math" w:hAnsi="Cambria Math" w:cs="Times New Roman"/>
            <w:sz w:val="28"/>
            <w:szCs w:val="28"/>
          </w:rPr>
          <m:t>n</m:t>
        </m:r>
        <m:r>
          <m:rPr>
            <m:sty m:val="p"/>
          </m:rPr>
          <w:rPr>
            <w:rFonts w:ascii="Cambria Math" w:eastAsiaTheme="minorEastAsia" w:hAnsi="Cambria Math" w:cs="Times New Roman"/>
            <w:sz w:val="28"/>
            <w:szCs w:val="28"/>
          </w:rPr>
          <m:t>=10</m:t>
        </m:r>
      </m:oMath>
      <w:r w:rsidR="00442A73"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елементів з однаковою імовірністю безвідмовної роботи </w:t>
      </w:r>
      <m:oMath>
        <m:r>
          <w:rPr>
            <w:rFonts w:ascii="Cambria Math" w:hAnsi="Cambria Math" w:cs="Times New Roman"/>
            <w:sz w:val="28"/>
            <w:szCs w:val="28"/>
          </w:rPr>
          <m:t>P</m:t>
        </m:r>
        <m:d>
          <m:dPr>
            <m:ctrlPr>
              <w:rPr>
                <w:rFonts w:ascii="Cambria Math" w:hAnsi="Cambria Math" w:cs="Times New Roman"/>
                <w:sz w:val="28"/>
                <w:szCs w:val="28"/>
              </w:rPr>
            </m:ctrlPr>
          </m:dPr>
          <m:e>
            <m:r>
              <w:rPr>
                <w:rFonts w:ascii="Cambria Math" w:hAnsi="Cambria Math" w:cs="Times New Roman"/>
                <w:sz w:val="28"/>
                <w:szCs w:val="28"/>
              </w:rPr>
              <m:t>t</m:t>
            </m:r>
          </m:e>
        </m:d>
        <m:r>
          <m:rPr>
            <m:sty m:val="p"/>
          </m:rPr>
          <w:rPr>
            <w:rFonts w:ascii="Cambria Math" w:hAnsi="Cambria Math" w:cs="Times New Roman"/>
            <w:sz w:val="28"/>
            <w:szCs w:val="28"/>
          </w:rPr>
          <m:t>=0,9</m:t>
        </m:r>
      </m:oMath>
      <w:r w:rsidRPr="0074479F">
        <w:rPr>
          <w:rFonts w:ascii="Times New Roman" w:hAnsi="Times New Roman" w:cs="Times New Roman"/>
          <w:sz w:val="28"/>
          <w:szCs w:val="28"/>
        </w:rPr>
        <w:t xml:space="preserve"> загальна імовірність становить</w:t>
      </w:r>
      <w:r w:rsidR="00996830" w:rsidRPr="0074479F">
        <w:rPr>
          <w:rFonts w:ascii="Times New Roman" w:hAnsi="Times New Roman" w:cs="Times New Roman"/>
          <w:sz w:val="28"/>
          <w:szCs w:val="28"/>
        </w:rPr>
        <w:t xml:space="preserve"> -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c</m:t>
            </m:r>
          </m:sub>
        </m:sSub>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t</m:t>
            </m:r>
          </m:e>
        </m:d>
        <m:r>
          <m:rPr>
            <m:sty m:val="p"/>
          </m:rPr>
          <w:rPr>
            <w:rFonts w:ascii="Cambria Math" w:eastAsiaTheme="minorEastAsia" w:hAnsi="Cambria Math" w:cs="Times New Roman"/>
            <w:sz w:val="28"/>
            <w:szCs w:val="28"/>
          </w:rPr>
          <m:t>=</m:t>
        </m:r>
        <m:sSup>
          <m:sSupPr>
            <m:ctrlPr>
              <w:rPr>
                <w:rFonts w:ascii="Cambria Math" w:eastAsiaTheme="minorEastAsia" w:hAnsi="Cambria Math" w:cs="Times New Roman"/>
                <w:sz w:val="28"/>
                <w:szCs w:val="28"/>
              </w:rPr>
            </m:ctrlPr>
          </m:sSupPr>
          <m:e>
            <m:r>
              <w:rPr>
                <w:rFonts w:ascii="Cambria Math" w:eastAsiaTheme="minorEastAsia" w:hAnsi="Cambria Math" w:cs="Times New Roman"/>
                <w:sz w:val="28"/>
                <w:szCs w:val="28"/>
              </w:rPr>
              <m:t>P</m:t>
            </m:r>
          </m:e>
          <m:sup>
            <m:r>
              <w:rPr>
                <w:rFonts w:ascii="Cambria Math" w:eastAsiaTheme="minorEastAsia" w:hAnsi="Cambria Math" w:cs="Times New Roman"/>
                <w:sz w:val="28"/>
                <w:szCs w:val="28"/>
              </w:rPr>
              <m:t>n</m:t>
            </m:r>
          </m:sup>
        </m:sSup>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t</m:t>
            </m:r>
          </m:e>
        </m:d>
        <m:r>
          <m:rPr>
            <m:sty m:val="p"/>
          </m:rPr>
          <w:rPr>
            <w:rFonts w:ascii="Cambria Math" w:eastAsiaTheme="minorEastAsia" w:hAnsi="Cambria Math" w:cs="Times New Roman"/>
            <w:sz w:val="28"/>
            <w:szCs w:val="28"/>
          </w:rPr>
          <m:t>=</m:t>
        </m:r>
        <m:sSup>
          <m:sSupPr>
            <m:ctrlPr>
              <w:rPr>
                <w:rFonts w:ascii="Cambria Math" w:eastAsiaTheme="minorEastAsia" w:hAnsi="Cambria Math" w:cs="Times New Roman"/>
                <w:sz w:val="28"/>
                <w:szCs w:val="28"/>
              </w:rPr>
            </m:ctrlPr>
          </m:sSupPr>
          <m:e>
            <m:r>
              <m:rPr>
                <m:sty m:val="p"/>
              </m:rPr>
              <w:rPr>
                <w:rFonts w:ascii="Cambria Math" w:eastAsiaTheme="minorEastAsia" w:hAnsi="Cambria Math" w:cs="Times New Roman"/>
                <w:sz w:val="28"/>
                <w:szCs w:val="28"/>
              </w:rPr>
              <m:t>0,9</m:t>
            </m:r>
          </m:e>
          <m:sup>
            <m:r>
              <m:rPr>
                <m:sty m:val="p"/>
              </m:rPr>
              <w:rPr>
                <w:rFonts w:ascii="Cambria Math" w:eastAsiaTheme="minorEastAsia" w:hAnsi="Cambria Math" w:cs="Times New Roman"/>
                <w:sz w:val="28"/>
                <w:szCs w:val="28"/>
              </w:rPr>
              <m:t>10</m:t>
            </m:r>
          </m:sup>
        </m:sSup>
        <m:r>
          <m:rPr>
            <m:sty m:val="p"/>
          </m:rPr>
          <w:rPr>
            <w:rFonts w:ascii="Cambria Math" w:eastAsiaTheme="minorEastAsia" w:hAnsi="Cambria Math" w:cs="Times New Roman"/>
            <w:sz w:val="28"/>
            <w:szCs w:val="28"/>
          </w:rPr>
          <m:t>≅0,35.</m:t>
        </m:r>
      </m:oMath>
    </w:p>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Ремонтопридатність – імовірність того, що виріб або система будуть відновлені до своєї експлуатаційної ефективності протягом заданого часу. Як і надійність являється імовірнісним параметром.</w:t>
      </w:r>
    </w:p>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Збереженість – властивість виробу зберігати безвідмовність, довговічність і ремонтопридатність після і протягом встановленого терміну зберігання і транспортування.</w:t>
      </w:r>
    </w:p>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Застосування того чи іншого показника до оцінки надійності машини залежить від її призначення і рівня відповідальності.</w:t>
      </w:r>
    </w:p>
    <w:p w:rsidR="00752AD5" w:rsidRPr="0074479F" w:rsidRDefault="00752AD5" w:rsidP="00031D7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За рівнем відповідальності машини можна поділити на три групи.</w:t>
      </w:r>
    </w:p>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До першої групи слід віднести машини, для яких будь-яка відмова або неготовність до роботи призводить до аварії пов’язаної з безпекою людей та великими виробничими втратами.</w:t>
      </w:r>
    </w:p>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Безвід</w:t>
      </w:r>
      <w:r w:rsidR="001B22EB">
        <w:rPr>
          <w:rFonts w:ascii="Times New Roman" w:hAnsi="Times New Roman" w:cs="Times New Roman"/>
          <w:sz w:val="28"/>
          <w:szCs w:val="28"/>
        </w:rPr>
        <w:t>мов</w:t>
      </w:r>
      <w:r w:rsidRPr="0074479F">
        <w:rPr>
          <w:rFonts w:ascii="Times New Roman" w:hAnsi="Times New Roman" w:cs="Times New Roman"/>
          <w:sz w:val="28"/>
          <w:szCs w:val="28"/>
        </w:rPr>
        <w:t xml:space="preserve">ність машин першої групи визначаються на рівні </w:t>
      </w:r>
      <m:oMath>
        <m:d>
          <m:dPr>
            <m:begChr m:val="|"/>
            <m:endChr m:val="|"/>
            <m:ctrlPr>
              <w:rPr>
                <w:rFonts w:ascii="Cambria Math" w:hAnsi="Cambria Math" w:cs="Times New Roman"/>
                <w:sz w:val="28"/>
                <w:szCs w:val="28"/>
              </w:rPr>
            </m:ctrlPr>
          </m:dPr>
          <m:e>
            <m:r>
              <w:rPr>
                <w:rFonts w:ascii="Cambria Math" w:hAnsi="Cambria Math" w:cs="Times New Roman"/>
                <w:sz w:val="28"/>
                <w:szCs w:val="28"/>
              </w:rPr>
              <m:t>P</m:t>
            </m:r>
            <m:r>
              <m:rPr>
                <m:sty m:val="p"/>
              </m:rPr>
              <w:rPr>
                <w:rFonts w:ascii="Cambria Math" w:hAnsi="Cambria Math" w:cs="Times New Roman"/>
                <w:sz w:val="28"/>
                <w:szCs w:val="28"/>
              </w:rPr>
              <m:t>(</m:t>
            </m:r>
            <m:r>
              <w:rPr>
                <w:rFonts w:ascii="Cambria Math" w:hAnsi="Cambria Math" w:cs="Times New Roman"/>
                <w:sz w:val="28"/>
                <w:szCs w:val="28"/>
              </w:rPr>
              <m:t>t</m:t>
            </m:r>
            <m:r>
              <m:rPr>
                <m:sty m:val="p"/>
              </m:rPr>
              <w:rPr>
                <w:rFonts w:ascii="Cambria Math" w:hAnsi="Cambria Math" w:cs="Times New Roman"/>
                <w:sz w:val="28"/>
                <w:szCs w:val="28"/>
              </w:rPr>
              <m:t>)</m:t>
            </m:r>
          </m:e>
        </m:d>
        <m:r>
          <m:rPr>
            <m:sty m:val="p"/>
          </m:rPr>
          <w:rPr>
            <w:rFonts w:ascii="Cambria Math" w:hAnsi="Cambria Math" w:cs="Times New Roman"/>
            <w:sz w:val="28"/>
            <w:szCs w:val="28"/>
          </w:rPr>
          <m:t>=0</m:t>
        </m:r>
        <m:r>
          <w:rPr>
            <w:rFonts w:ascii="Cambria Math" w:hAnsi="Cambria Math" w:cs="Times New Roman"/>
            <w:sz w:val="28"/>
            <w:szCs w:val="28"/>
          </w:rPr>
          <m:t>,</m:t>
        </m:r>
        <m:r>
          <m:rPr>
            <m:sty m:val="p"/>
          </m:rPr>
          <w:rPr>
            <w:rFonts w:ascii="Cambria Math" w:hAnsi="Cambria Math" w:cs="Times New Roman"/>
            <w:sz w:val="28"/>
            <w:szCs w:val="28"/>
          </w:rPr>
          <m:t>9999.</m:t>
        </m:r>
      </m:oMath>
      <w:r w:rsidRPr="0074479F">
        <w:rPr>
          <w:rFonts w:ascii="Times New Roman" w:hAnsi="Times New Roman" w:cs="Times New Roman"/>
          <w:sz w:val="28"/>
          <w:szCs w:val="28"/>
        </w:rPr>
        <w:t xml:space="preserve"> Основним показником надійності машин першої групи являється імовірність безвідмовного функціонування або коефіцієнт оперативної готовності</w:t>
      </w:r>
    </w:p>
    <w:tbl>
      <w:tblPr>
        <w:tblW w:w="0" w:type="auto"/>
        <w:tblLook w:val="04A0"/>
      </w:tblPr>
      <w:tblGrid>
        <w:gridCol w:w="8429"/>
        <w:gridCol w:w="1199"/>
      </w:tblGrid>
      <w:tr w:rsidR="00537DAB" w:rsidRPr="0074479F" w:rsidTr="004B6947">
        <w:tc>
          <w:tcPr>
            <w:tcW w:w="8429" w:type="dxa"/>
          </w:tcPr>
          <w:p w:rsidR="00537DAB" w:rsidRPr="00A24F5F" w:rsidRDefault="00755C15" w:rsidP="00031D7D">
            <w:pPr>
              <w:spacing w:line="276" w:lineRule="auto"/>
              <w:ind w:firstLine="567"/>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m:rPr>
                      <m:sty m:val="p"/>
                    </m:rPr>
                    <w:rPr>
                      <w:rFonts w:ascii="Cambria Math" w:eastAsiaTheme="minorEastAsia" w:hAnsi="Cambria Math" w:cs="Times New Roman"/>
                      <w:sz w:val="28"/>
                      <w:szCs w:val="28"/>
                    </w:rPr>
                    <m:t>0</m:t>
                  </m:r>
                </m:sub>
              </m:sSub>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t</m:t>
                  </m:r>
                </m:e>
              </m:d>
              <m:r>
                <m:rPr>
                  <m:sty m:val="p"/>
                </m:rPr>
                <w:rPr>
                  <w:rFonts w:ascii="Cambria Math" w:eastAsiaTheme="minorEastAsia" w:hAnsi="Cambria Math" w:cs="Times New Roman"/>
                  <w:sz w:val="28"/>
                  <w:szCs w:val="28"/>
                </w:rPr>
                <m:t>=</m:t>
              </m:r>
              <m:d>
                <m:dPr>
                  <m:begChr m:val="["/>
                  <m:endChr m:val="]"/>
                  <m:ctrlPr>
                    <w:rPr>
                      <w:rFonts w:ascii="Cambria Math" w:eastAsiaTheme="minorEastAsia" w:hAnsi="Cambria Math" w:cs="Times New Roman"/>
                      <w:sz w:val="28"/>
                      <w:szCs w:val="28"/>
                    </w:rPr>
                  </m:ctrlPr>
                </m:d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T</m:t>
                      </m:r>
                    </m:e>
                    <m:sub>
                      <m:r>
                        <m:rPr>
                          <m:sty m:val="p"/>
                        </m:rPr>
                        <w:rPr>
                          <w:rFonts w:ascii="Cambria Math" w:eastAsiaTheme="minorEastAsia" w:hAnsi="Cambria Math" w:cs="Times New Roman"/>
                          <w:sz w:val="28"/>
                          <w:szCs w:val="28"/>
                        </w:rPr>
                        <m:t>в</m:t>
                      </m:r>
                    </m:sub>
                  </m:sSub>
                  <m:r>
                    <w:rPr>
                      <w:rFonts w:ascii="Cambria Math" w:eastAsiaTheme="minorEastAsia" w:hAnsi="Cambria Math" w:cs="Times New Roman"/>
                      <w:sz w:val="28"/>
                      <w:szCs w:val="28"/>
                    </w:rPr>
                    <m:t>exp</m:t>
                  </m:r>
                  <m:d>
                    <m:dPr>
                      <m:ctrlPr>
                        <w:rPr>
                          <w:rFonts w:ascii="Cambria Math" w:eastAsiaTheme="minorEastAsia" w:hAnsi="Cambria Math" w:cs="Times New Roman"/>
                          <w:sz w:val="28"/>
                          <w:szCs w:val="28"/>
                        </w:rPr>
                      </m:ctrlPr>
                    </m:dPr>
                    <m:e>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t</m:t>
                      </m:r>
                      <m:sSup>
                        <m:sSupPr>
                          <m:ctrlPr>
                            <w:rPr>
                              <w:rFonts w:ascii="Cambria Math" w:eastAsiaTheme="minorEastAsia" w:hAnsi="Cambria Math" w:cs="Times New Roman"/>
                              <w:sz w:val="28"/>
                              <w:szCs w:val="28"/>
                            </w:rPr>
                          </m:ctrlPr>
                        </m:sSupPr>
                        <m:e>
                          <m:r>
                            <w:rPr>
                              <w:rFonts w:ascii="Cambria Math" w:eastAsiaTheme="minorEastAsia" w:hAnsi="Cambria Math" w:cs="Times New Roman"/>
                              <w:sz w:val="28"/>
                              <w:szCs w:val="28"/>
                            </w:rPr>
                            <m:t>T</m:t>
                          </m:r>
                        </m:e>
                        <m:sup>
                          <m:r>
                            <m:rPr>
                              <m:sty m:val="p"/>
                            </m:rPr>
                            <w:rPr>
                              <w:rFonts w:ascii="Cambria Math" w:eastAsiaTheme="minorEastAsia" w:hAnsi="Cambria Math" w:cs="Times New Roman"/>
                              <w:sz w:val="28"/>
                              <w:szCs w:val="28"/>
                            </w:rPr>
                            <m:t>-1</m:t>
                          </m:r>
                        </m:sup>
                      </m:sSup>
                    </m:e>
                  </m:d>
                </m:e>
              </m:d>
              <m:sSup>
                <m:sSupPr>
                  <m:ctrlPr>
                    <w:rPr>
                      <w:rFonts w:ascii="Cambria Math" w:eastAsiaTheme="minorEastAsia" w:hAnsi="Cambria Math" w:cs="Times New Roman"/>
                      <w:sz w:val="28"/>
                      <w:szCs w:val="28"/>
                    </w:rPr>
                  </m:ctrlPr>
                </m:sSupPr>
                <m:e>
                  <m:d>
                    <m:dPr>
                      <m:ctrlPr>
                        <w:rPr>
                          <w:rFonts w:ascii="Cambria Math" w:eastAsiaTheme="minorEastAsia" w:hAnsi="Cambria Math" w:cs="Times New Roman"/>
                          <w:sz w:val="28"/>
                          <w:szCs w:val="28"/>
                        </w:rPr>
                      </m:ctrlPr>
                    </m:d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T</m:t>
                          </m:r>
                        </m:e>
                        <m:sub>
                          <m:r>
                            <m:rPr>
                              <m:sty m:val="p"/>
                            </m:rPr>
                            <w:rPr>
                              <w:rFonts w:ascii="Cambria Math" w:eastAsiaTheme="minorEastAsia" w:hAnsi="Cambria Math" w:cs="Times New Roman"/>
                              <w:sz w:val="28"/>
                              <w:szCs w:val="28"/>
                            </w:rPr>
                            <m:t>в</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T</m:t>
                          </m:r>
                        </m:e>
                        <m:sub>
                          <m:r>
                            <m:rPr>
                              <m:sty m:val="p"/>
                            </m:rPr>
                            <w:rPr>
                              <w:rFonts w:ascii="Cambria Math" w:eastAsiaTheme="minorEastAsia" w:hAnsi="Cambria Math" w:cs="Times New Roman"/>
                              <w:sz w:val="28"/>
                              <w:szCs w:val="28"/>
                            </w:rPr>
                            <m:t>вд</m:t>
                          </m:r>
                        </m:sub>
                      </m:sSub>
                    </m:e>
                  </m:d>
                </m:e>
                <m:sup>
                  <m:r>
                    <m:rPr>
                      <m:sty m:val="p"/>
                    </m:rPr>
                    <w:rPr>
                      <w:rFonts w:ascii="Cambria Math" w:eastAsiaTheme="minorEastAsia" w:hAnsi="Cambria Math" w:cs="Times New Roman"/>
                      <w:sz w:val="28"/>
                      <w:szCs w:val="28"/>
                    </w:rPr>
                    <m:t>-1</m:t>
                  </m:r>
                </m:sup>
              </m:sSup>
            </m:oMath>
            <w:r w:rsidR="00A24F5F" w:rsidRPr="00A24F5F">
              <w:rPr>
                <w:rFonts w:ascii="Times New Roman" w:eastAsiaTheme="minorEastAsia" w:hAnsi="Times New Roman" w:cs="Times New Roman"/>
                <w:sz w:val="28"/>
                <w:szCs w:val="28"/>
              </w:rPr>
              <w:t>,</w:t>
            </w:r>
          </w:p>
        </w:tc>
        <w:tc>
          <w:tcPr>
            <w:tcW w:w="1199" w:type="dxa"/>
            <w:vAlign w:val="center"/>
          </w:tcPr>
          <w:p w:rsidR="00537DAB" w:rsidRPr="0074479F" w:rsidRDefault="00537DAB" w:rsidP="009903F5">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(1.1</w:t>
            </w:r>
            <w:r w:rsidR="009903F5" w:rsidRPr="0074479F">
              <w:rPr>
                <w:rFonts w:ascii="Times New Roman" w:hAnsi="Times New Roman" w:cs="Times New Roman"/>
                <w:sz w:val="28"/>
                <w:szCs w:val="28"/>
              </w:rPr>
              <w:t>13</w:t>
            </w:r>
            <w:r w:rsidRPr="0074479F">
              <w:rPr>
                <w:rFonts w:ascii="Times New Roman" w:hAnsi="Times New Roman" w:cs="Times New Roman"/>
                <w:sz w:val="28"/>
                <w:szCs w:val="28"/>
              </w:rPr>
              <w:t>)</w:t>
            </w:r>
          </w:p>
        </w:tc>
      </w:tr>
    </w:tbl>
    <w:p w:rsidR="00752AD5" w:rsidRPr="0074479F" w:rsidRDefault="00752AD5" w:rsidP="00031D7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T</m:t>
            </m:r>
          </m:e>
          <m:sub>
            <m:r>
              <m:rPr>
                <m:sty m:val="p"/>
              </m:rPr>
              <w:rPr>
                <w:rFonts w:ascii="Cambria Math" w:eastAsiaTheme="minorEastAsia" w:hAnsi="Cambria Math" w:cs="Times New Roman"/>
                <w:sz w:val="28"/>
                <w:szCs w:val="28"/>
              </w:rPr>
              <m:t>в</m:t>
            </m:r>
          </m:sub>
        </m:sSub>
      </m:oMath>
      <w:r w:rsidRPr="0074479F">
        <w:rPr>
          <w:rFonts w:ascii="Times New Roman" w:hAnsi="Times New Roman" w:cs="Times New Roman"/>
          <w:sz w:val="28"/>
          <w:szCs w:val="28"/>
        </w:rPr>
        <w:t xml:space="preserve"> – середній час між відмовами</w:t>
      </w:r>
      <w:r w:rsidR="004B6947" w:rsidRPr="0074479F">
        <w:rPr>
          <w:rFonts w:ascii="Times New Roman" w:hAnsi="Times New Roman" w:cs="Times New Roman"/>
          <w:sz w:val="28"/>
          <w:szCs w:val="28"/>
        </w:rPr>
        <w:t>;</w:t>
      </w:r>
      <w:r w:rsidR="00461322"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T</m:t>
            </m:r>
          </m:e>
          <m:sub>
            <m:r>
              <m:rPr>
                <m:sty m:val="p"/>
              </m:rPr>
              <w:rPr>
                <w:rFonts w:ascii="Cambria Math" w:eastAsiaTheme="minorEastAsia" w:hAnsi="Cambria Math" w:cs="Times New Roman"/>
                <w:sz w:val="28"/>
                <w:szCs w:val="28"/>
              </w:rPr>
              <m:t>вд</m:t>
            </m:r>
          </m:sub>
        </m:sSub>
      </m:oMath>
      <w:r w:rsidRPr="0074479F">
        <w:rPr>
          <w:rFonts w:ascii="Times New Roman" w:hAnsi="Times New Roman" w:cs="Times New Roman"/>
          <w:sz w:val="28"/>
          <w:szCs w:val="28"/>
        </w:rPr>
        <w:t xml:space="preserve"> – середній час на відновлення виробу.</w:t>
      </w:r>
    </w:p>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До другої групи відносяться машини, раптова відмова яких може призвести до аварії, але неготовність до виконання робочої операції не є визначальним фактором для експлуатації машини.</w:t>
      </w:r>
    </w:p>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Основним показником надійності машин цієї групи є імовірність безвідмовної роботи протягом заданого терміну (між двома плановими ремонтами):</w:t>
      </w:r>
    </w:p>
    <w:tbl>
      <w:tblPr>
        <w:tblW w:w="0" w:type="auto"/>
        <w:tblLook w:val="04A0"/>
      </w:tblPr>
      <w:tblGrid>
        <w:gridCol w:w="8429"/>
        <w:gridCol w:w="1199"/>
      </w:tblGrid>
      <w:tr w:rsidR="00DB66BB" w:rsidRPr="0074479F" w:rsidTr="004B6947">
        <w:tc>
          <w:tcPr>
            <w:tcW w:w="8429" w:type="dxa"/>
          </w:tcPr>
          <w:p w:rsidR="00DB66BB" w:rsidRPr="0074479F" w:rsidRDefault="002949AD" w:rsidP="00031D7D">
            <w:pPr>
              <w:spacing w:line="276" w:lineRule="auto"/>
              <w:ind w:firstLine="567"/>
              <w:jc w:val="center"/>
              <w:rPr>
                <w:rFonts w:ascii="Times New Roman" w:eastAsiaTheme="minorEastAsia" w:hAnsi="Times New Roman" w:cs="Times New Roman"/>
                <w:sz w:val="28"/>
                <w:szCs w:val="28"/>
              </w:rPr>
            </w:pPr>
            <m:oMath>
              <m:r>
                <w:rPr>
                  <w:rFonts w:ascii="Cambria Math" w:hAnsi="Cambria Math" w:cs="Times New Roman"/>
                  <w:sz w:val="28"/>
                  <w:szCs w:val="28"/>
                </w:rPr>
                <m:t>P</m:t>
              </m:r>
              <m:d>
                <m:dPr>
                  <m:ctrlPr>
                    <w:rPr>
                      <w:rFonts w:ascii="Cambria Math" w:hAnsi="Cambria Math" w:cs="Times New Roman"/>
                      <w:sz w:val="28"/>
                      <w:szCs w:val="28"/>
                    </w:rPr>
                  </m:ctrlPr>
                </m:dPr>
                <m:e>
                  <m:r>
                    <w:rPr>
                      <w:rFonts w:ascii="Cambria Math" w:hAnsi="Cambria Math" w:cs="Times New Roman"/>
                      <w:sz w:val="28"/>
                      <w:szCs w:val="28"/>
                    </w:rPr>
                    <m:t>t</m:t>
                  </m:r>
                </m:e>
              </m:d>
              <m:r>
                <m:rPr>
                  <m:sty m:val="p"/>
                </m:rPr>
                <w:rPr>
                  <w:rFonts w:ascii="Cambria Math" w:hAnsi="Cambria Math" w:cs="Times New Roman"/>
                  <w:sz w:val="28"/>
                  <w:szCs w:val="28"/>
                </w:rPr>
                <m:t>=</m:t>
              </m:r>
              <m:r>
                <w:rPr>
                  <w:rFonts w:ascii="Cambria Math" w:eastAsiaTheme="minorEastAsia" w:hAnsi="Cambria Math" w:cs="Times New Roman"/>
                  <w:sz w:val="28"/>
                  <w:szCs w:val="28"/>
                </w:rPr>
                <m:t>exp</m:t>
              </m:r>
              <m:d>
                <m:dPr>
                  <m:ctrlPr>
                    <w:rPr>
                      <w:rFonts w:ascii="Cambria Math" w:eastAsiaTheme="minorEastAsia" w:hAnsi="Cambria Math" w:cs="Times New Roman"/>
                      <w:sz w:val="28"/>
                      <w:szCs w:val="28"/>
                    </w:rPr>
                  </m:ctrlPr>
                </m:dPr>
                <m:e>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t</m:t>
                  </m:r>
                  <m:sSup>
                    <m:sSupPr>
                      <m:ctrlPr>
                        <w:rPr>
                          <w:rFonts w:ascii="Cambria Math" w:eastAsiaTheme="minorEastAsia" w:hAnsi="Cambria Math" w:cs="Times New Roman"/>
                          <w:sz w:val="28"/>
                          <w:szCs w:val="28"/>
                        </w:rPr>
                      </m:ctrlPr>
                    </m:sSupPr>
                    <m:e>
                      <m:r>
                        <w:rPr>
                          <w:rFonts w:ascii="Cambria Math" w:eastAsiaTheme="minorEastAsia" w:hAnsi="Cambria Math" w:cs="Times New Roman"/>
                          <w:sz w:val="28"/>
                          <w:szCs w:val="28"/>
                        </w:rPr>
                        <m:t>T</m:t>
                      </m:r>
                    </m:e>
                    <m:sup>
                      <m:r>
                        <m:rPr>
                          <m:sty m:val="p"/>
                        </m:rPr>
                        <w:rPr>
                          <w:rFonts w:ascii="Cambria Math" w:eastAsiaTheme="minorEastAsia" w:hAnsi="Cambria Math" w:cs="Times New Roman"/>
                          <w:sz w:val="28"/>
                          <w:szCs w:val="28"/>
                        </w:rPr>
                        <m:t>-1</m:t>
                      </m:r>
                    </m:sup>
                  </m:sSup>
                </m:e>
              </m:d>
            </m:oMath>
            <w:r w:rsidR="004B6947" w:rsidRPr="0074479F">
              <w:rPr>
                <w:rFonts w:ascii="Times New Roman" w:eastAsiaTheme="minorEastAsia" w:hAnsi="Times New Roman" w:cs="Times New Roman"/>
                <w:sz w:val="28"/>
                <w:szCs w:val="28"/>
              </w:rPr>
              <w:t>.</w:t>
            </w:r>
          </w:p>
        </w:tc>
        <w:tc>
          <w:tcPr>
            <w:tcW w:w="1199" w:type="dxa"/>
            <w:vAlign w:val="center"/>
          </w:tcPr>
          <w:p w:rsidR="00DB66BB" w:rsidRPr="0074479F" w:rsidRDefault="00DB66BB" w:rsidP="009903F5">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(1.1</w:t>
            </w:r>
            <w:r w:rsidR="009903F5" w:rsidRPr="0074479F">
              <w:rPr>
                <w:rFonts w:ascii="Times New Roman" w:hAnsi="Times New Roman" w:cs="Times New Roman"/>
                <w:sz w:val="28"/>
                <w:szCs w:val="28"/>
              </w:rPr>
              <w:t>14</w:t>
            </w:r>
            <w:r w:rsidRPr="0074479F">
              <w:rPr>
                <w:rFonts w:ascii="Times New Roman" w:hAnsi="Times New Roman" w:cs="Times New Roman"/>
                <w:sz w:val="28"/>
                <w:szCs w:val="28"/>
              </w:rPr>
              <w:t>)</w:t>
            </w:r>
          </w:p>
        </w:tc>
      </w:tr>
    </w:tbl>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Для характеристики надійності машин цієї групи можна використовувати середній час між відмовами </w:t>
      </w:r>
      <m:oMath>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в</m:t>
            </m:r>
          </m:sub>
        </m:sSub>
      </m:oMath>
      <w:r w:rsidRPr="0074479F">
        <w:rPr>
          <w:rFonts w:ascii="Times New Roman" w:hAnsi="Times New Roman" w:cs="Times New Roman"/>
          <w:sz w:val="28"/>
          <w:szCs w:val="28"/>
        </w:rPr>
        <w:t>, або параметр потоку відмов</w:t>
      </w:r>
    </w:p>
    <w:tbl>
      <w:tblPr>
        <w:tblW w:w="0" w:type="auto"/>
        <w:tblLook w:val="04A0"/>
      </w:tblPr>
      <w:tblGrid>
        <w:gridCol w:w="8429"/>
        <w:gridCol w:w="1199"/>
      </w:tblGrid>
      <w:tr w:rsidR="00415290" w:rsidRPr="0074479F" w:rsidTr="006E63D3">
        <w:tc>
          <w:tcPr>
            <w:tcW w:w="8429" w:type="dxa"/>
          </w:tcPr>
          <w:p w:rsidR="00415290" w:rsidRPr="00A24F5F" w:rsidRDefault="002949AD" w:rsidP="00031D7D">
            <w:pPr>
              <w:spacing w:line="276" w:lineRule="auto"/>
              <w:ind w:firstLine="567"/>
              <w:jc w:val="center"/>
              <w:rPr>
                <w:rFonts w:ascii="Times New Roman" w:hAnsi="Times New Roman" w:cs="Times New Roman"/>
                <w:i/>
                <w:sz w:val="28"/>
                <w:szCs w:val="28"/>
                <w:lang w:val="ru-RU"/>
              </w:rPr>
            </w:pPr>
            <m:oMath>
              <m:r>
                <w:rPr>
                  <w:rFonts w:ascii="Cambria Math" w:hAnsi="Cambria Math" w:cs="Times New Roman"/>
                  <w:sz w:val="28"/>
                  <w:szCs w:val="28"/>
                </w:rPr>
                <m:t>λ</m:t>
              </m:r>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1</m:t>
                  </m:r>
                </m:num>
                <m:den>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в</m:t>
                      </m:r>
                    </m:sub>
                  </m:sSub>
                </m:den>
              </m:f>
            </m:oMath>
            <w:r w:rsidR="00A24F5F">
              <w:rPr>
                <w:rFonts w:ascii="Times New Roman" w:eastAsiaTheme="minorEastAsia" w:hAnsi="Times New Roman" w:cs="Times New Roman"/>
                <w:i/>
                <w:sz w:val="28"/>
                <w:szCs w:val="28"/>
                <w:lang w:val="ru-RU"/>
              </w:rPr>
              <w:t>.</w:t>
            </w:r>
          </w:p>
        </w:tc>
        <w:tc>
          <w:tcPr>
            <w:tcW w:w="1199" w:type="dxa"/>
            <w:vAlign w:val="center"/>
          </w:tcPr>
          <w:p w:rsidR="00415290" w:rsidRPr="0074479F" w:rsidRDefault="00415290" w:rsidP="009903F5">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w:t>
            </w:r>
            <w:r w:rsidR="009903F5" w:rsidRPr="0074479F">
              <w:rPr>
                <w:rFonts w:ascii="Times New Roman" w:hAnsi="Times New Roman" w:cs="Times New Roman"/>
                <w:sz w:val="28"/>
                <w:szCs w:val="28"/>
              </w:rPr>
              <w:t>115</w:t>
            </w:r>
            <w:r w:rsidRPr="0074479F">
              <w:rPr>
                <w:rFonts w:ascii="Times New Roman" w:hAnsi="Times New Roman" w:cs="Times New Roman"/>
                <w:sz w:val="28"/>
                <w:szCs w:val="28"/>
              </w:rPr>
              <w:t>)</w:t>
            </w:r>
          </w:p>
        </w:tc>
      </w:tr>
    </w:tbl>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До третьої групи можна віднести машини, в яких нетривалі і відносно часті відмови не значущі, але дуже не бажаними являються тривалі відмови навіть за умови що трапляються вони нечасто.</w:t>
      </w:r>
    </w:p>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Для машин цієї групи основною</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характеристикою надійності являється коефіцієнт готовності</w:t>
      </w:r>
    </w:p>
    <w:tbl>
      <w:tblPr>
        <w:tblW w:w="0" w:type="auto"/>
        <w:tblLook w:val="04A0"/>
      </w:tblPr>
      <w:tblGrid>
        <w:gridCol w:w="8429"/>
        <w:gridCol w:w="1199"/>
      </w:tblGrid>
      <w:tr w:rsidR="00DD24CE" w:rsidRPr="0074479F" w:rsidTr="004B6947">
        <w:tc>
          <w:tcPr>
            <w:tcW w:w="8429" w:type="dxa"/>
          </w:tcPr>
          <w:p w:rsidR="00DD24CE" w:rsidRPr="00A24F5F" w:rsidRDefault="00755C15" w:rsidP="00031D7D">
            <w:pPr>
              <w:spacing w:line="276" w:lineRule="auto"/>
              <w:ind w:firstLine="567"/>
              <w:jc w:val="center"/>
              <w:rPr>
                <w:rFonts w:ascii="Times New Roman" w:eastAsiaTheme="minorEastAsia" w:hAnsi="Times New Roman" w:cs="Times New Roman"/>
                <w:i/>
                <w:sz w:val="28"/>
                <w:szCs w:val="28"/>
                <w:lang w:val="ru-RU"/>
              </w:rPr>
            </w:pPr>
            <m:oMath>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Г</m:t>
                  </m:r>
                </m:sub>
              </m:sSub>
              <m:r>
                <m:rPr>
                  <m:sty m:val="p"/>
                </m:rPr>
                <w:rPr>
                  <w:rFonts w:ascii="Cambria Math" w:hAnsi="Cambria Math" w:cs="Times New Roman"/>
                  <w:sz w:val="28"/>
                  <w:szCs w:val="28"/>
                </w:rPr>
                <m:t>=</m:t>
              </m:r>
              <m:r>
                <w:rPr>
                  <w:rFonts w:ascii="Cambria Math" w:hAnsi="Cambria Math" w:cs="Times New Roman"/>
                  <w:sz w:val="28"/>
                  <w:szCs w:val="28"/>
                </w:rPr>
                <m:t>t</m:t>
              </m:r>
              <m:sSup>
                <m:sSupPr>
                  <m:ctrlPr>
                    <w:rPr>
                      <w:rFonts w:ascii="Cambria Math" w:hAnsi="Cambria Math" w:cs="Times New Roman"/>
                      <w:sz w:val="28"/>
                      <w:szCs w:val="28"/>
                    </w:rPr>
                  </m:ctrlPr>
                </m:sSupPr>
                <m:e>
                  <m:d>
                    <m:dPr>
                      <m:ctrlPr>
                        <w:rPr>
                          <w:rFonts w:ascii="Cambria Math" w:hAnsi="Cambria Math" w:cs="Times New Roman"/>
                          <w:sz w:val="28"/>
                          <w:szCs w:val="28"/>
                        </w:rPr>
                      </m:ctrlPr>
                    </m:dPr>
                    <m:e>
                      <m:r>
                        <w:rPr>
                          <w:rFonts w:ascii="Cambria Math" w:hAnsi="Cambria Math" w:cs="Times New Roman"/>
                          <w:sz w:val="28"/>
                          <w:szCs w:val="28"/>
                        </w:rPr>
                        <m:t>t</m:t>
                      </m:r>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eastAsiaTheme="minorEastAsia" w:hAnsi="Cambria Math" w:cs="Times New Roman"/>
                              <w:sz w:val="28"/>
                              <w:szCs w:val="28"/>
                            </w:rPr>
                            <m:t>вд</m:t>
                          </m:r>
                        </m:sub>
                      </m:sSub>
                    </m:e>
                  </m:d>
                </m:e>
                <m:sup>
                  <m:r>
                    <m:rPr>
                      <m:sty m:val="p"/>
                    </m:rPr>
                    <w:rPr>
                      <w:rFonts w:ascii="Cambria Math" w:hAnsi="Cambria Math" w:cs="Times New Roman"/>
                      <w:sz w:val="28"/>
                      <w:szCs w:val="28"/>
                    </w:rPr>
                    <m:t>-1</m:t>
                  </m:r>
                </m:sup>
              </m:sSup>
            </m:oMath>
            <w:r w:rsidR="00A24F5F">
              <w:rPr>
                <w:rFonts w:ascii="Times New Roman" w:eastAsiaTheme="minorEastAsia" w:hAnsi="Times New Roman" w:cs="Times New Roman"/>
                <w:i/>
                <w:sz w:val="28"/>
                <w:szCs w:val="28"/>
                <w:lang w:val="ru-RU"/>
              </w:rPr>
              <w:t>,</w:t>
            </w:r>
          </w:p>
        </w:tc>
        <w:tc>
          <w:tcPr>
            <w:tcW w:w="1199" w:type="dxa"/>
            <w:vAlign w:val="center"/>
          </w:tcPr>
          <w:p w:rsidR="00DD24CE" w:rsidRPr="0074479F" w:rsidRDefault="00DD24CE" w:rsidP="009903F5">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(1.1</w:t>
            </w:r>
            <w:r w:rsidR="009903F5" w:rsidRPr="0074479F">
              <w:rPr>
                <w:rFonts w:ascii="Times New Roman" w:hAnsi="Times New Roman" w:cs="Times New Roman"/>
                <w:sz w:val="28"/>
                <w:szCs w:val="28"/>
              </w:rPr>
              <w:t>16</w:t>
            </w:r>
            <w:r w:rsidRPr="0074479F">
              <w:rPr>
                <w:rFonts w:ascii="Times New Roman" w:hAnsi="Times New Roman" w:cs="Times New Roman"/>
                <w:sz w:val="28"/>
                <w:szCs w:val="28"/>
              </w:rPr>
              <w:t>)</w:t>
            </w:r>
          </w:p>
        </w:tc>
      </w:tr>
    </w:tbl>
    <w:p w:rsidR="00752AD5"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eastAsiaTheme="minorEastAsia" w:hAnsi="Cambria Math" w:cs="Times New Roman"/>
                <w:sz w:val="28"/>
                <w:szCs w:val="28"/>
              </w:rPr>
              <m:t>вд</m:t>
            </m:r>
          </m:sub>
        </m:sSub>
      </m:oMath>
      <w:r w:rsidRPr="0074479F">
        <w:rPr>
          <w:rFonts w:ascii="Times New Roman" w:hAnsi="Times New Roman" w:cs="Times New Roman"/>
          <w:sz w:val="28"/>
          <w:szCs w:val="28"/>
        </w:rPr>
        <w:t xml:space="preserve"> – </w:t>
      </w:r>
      <w:r w:rsidR="003E552C" w:rsidRPr="0074479F">
        <w:rPr>
          <w:rFonts w:ascii="Times New Roman" w:hAnsi="Times New Roman" w:cs="Times New Roman"/>
          <w:sz w:val="28"/>
          <w:szCs w:val="28"/>
        </w:rPr>
        <w:t>сумарний</w:t>
      </w:r>
      <w:r w:rsidRPr="0074479F">
        <w:rPr>
          <w:rFonts w:ascii="Times New Roman" w:hAnsi="Times New Roman" w:cs="Times New Roman"/>
          <w:sz w:val="28"/>
          <w:szCs w:val="28"/>
        </w:rPr>
        <w:t xml:space="preserve"> час, витрачений на усування відмов (ремонту) за період експлуатації.</w:t>
      </w:r>
    </w:p>
    <w:p w:rsidR="00C8683B" w:rsidRPr="0074479F" w:rsidRDefault="00C8683B" w:rsidP="00031D7D">
      <w:pPr>
        <w:spacing w:line="276" w:lineRule="auto"/>
        <w:ind w:firstLine="567"/>
        <w:jc w:val="both"/>
        <w:rPr>
          <w:rFonts w:ascii="Times New Roman" w:hAnsi="Times New Roman" w:cs="Times New Roman"/>
          <w:sz w:val="28"/>
          <w:szCs w:val="28"/>
        </w:rPr>
      </w:pPr>
    </w:p>
    <w:p w:rsidR="00752AD5" w:rsidRPr="0074479F" w:rsidRDefault="00752AD5" w:rsidP="00031D7D">
      <w:pPr>
        <w:spacing w:line="276" w:lineRule="auto"/>
        <w:ind w:firstLine="567"/>
        <w:rPr>
          <w:rFonts w:ascii="Times New Roman" w:hAnsi="Times New Roman" w:cs="Times New Roman"/>
          <w:sz w:val="28"/>
          <w:szCs w:val="28"/>
        </w:rPr>
      </w:pPr>
      <w:r w:rsidRPr="00FC2E72">
        <w:rPr>
          <w:rFonts w:ascii="Times New Roman" w:hAnsi="Times New Roman" w:cs="Times New Roman"/>
          <w:b/>
          <w:sz w:val="28"/>
          <w:szCs w:val="28"/>
        </w:rPr>
        <w:t>Імовірнісні методи розрахунку деталей на витривалість</w:t>
      </w:r>
      <w:r w:rsidR="00E55808" w:rsidRPr="00FC2E72">
        <w:rPr>
          <w:rFonts w:ascii="Times New Roman" w:hAnsi="Times New Roman" w:cs="Times New Roman"/>
          <w:b/>
          <w:sz w:val="28"/>
          <w:szCs w:val="28"/>
        </w:rPr>
        <w:t>.</w:t>
      </w:r>
    </w:p>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Навантаження (напруження) в деталях машин являються в основному випадковими функціями часу. В зв’язку з цим вибрані методи розрахунку міцності деталей повинні максимально відповідати дійсним умовам навантаження машини.</w:t>
      </w:r>
    </w:p>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Розрахунки деталей на витривалість імовірнісними методами дають можливість визначити функцію розподілу ресурсу деталі та встановити зв’язок між строком служби деталі та її надійністю, який чисельно оцінюється імовірністю безвідмовної роботи.</w:t>
      </w:r>
    </w:p>
    <w:p w:rsidR="00752AD5" w:rsidRPr="0074479F" w:rsidRDefault="00752AD5" w:rsidP="00031D7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Процес утомного руйнування, як правило, поділяють на дві стадії:</w:t>
      </w:r>
    </w:p>
    <w:p w:rsidR="00752AD5" w:rsidRPr="0074479F" w:rsidRDefault="00752AD5">
      <w:pPr>
        <w:pStyle w:val="a0"/>
        <w:numPr>
          <w:ilvl w:val="0"/>
          <w:numId w:val="28"/>
        </w:numPr>
        <w:spacing w:line="276" w:lineRule="auto"/>
        <w:ind w:left="0" w:firstLine="567"/>
        <w:rPr>
          <w:rFonts w:ascii="Times New Roman" w:hAnsi="Times New Roman" w:cs="Times New Roman"/>
          <w:sz w:val="28"/>
          <w:szCs w:val="28"/>
        </w:rPr>
      </w:pPr>
      <w:r w:rsidRPr="0074479F">
        <w:rPr>
          <w:rFonts w:ascii="Times New Roman" w:hAnsi="Times New Roman" w:cs="Times New Roman"/>
          <w:sz w:val="28"/>
          <w:szCs w:val="28"/>
        </w:rPr>
        <w:t>до появи мікротріщин;</w:t>
      </w:r>
    </w:p>
    <w:p w:rsidR="00752AD5" w:rsidRPr="0074479F" w:rsidRDefault="00752AD5">
      <w:pPr>
        <w:pStyle w:val="a0"/>
        <w:numPr>
          <w:ilvl w:val="0"/>
          <w:numId w:val="28"/>
        </w:numPr>
        <w:spacing w:line="276" w:lineRule="auto"/>
        <w:ind w:left="0" w:firstLine="567"/>
        <w:rPr>
          <w:rFonts w:ascii="Times New Roman" w:hAnsi="Times New Roman" w:cs="Times New Roman"/>
          <w:sz w:val="28"/>
          <w:szCs w:val="28"/>
        </w:rPr>
      </w:pPr>
      <w:r w:rsidRPr="0074479F">
        <w:rPr>
          <w:rFonts w:ascii="Times New Roman" w:hAnsi="Times New Roman" w:cs="Times New Roman"/>
          <w:sz w:val="28"/>
          <w:szCs w:val="28"/>
        </w:rPr>
        <w:t>від початку появи мікротріщин до руйнування деталі.</w:t>
      </w:r>
    </w:p>
    <w:p w:rsidR="00752AD5" w:rsidRPr="0074479F" w:rsidRDefault="00752AD5" w:rsidP="00031D7D">
      <w:pPr>
        <w:spacing w:line="276" w:lineRule="auto"/>
        <w:ind w:firstLine="567"/>
        <w:rPr>
          <w:rFonts w:ascii="Times New Roman" w:hAnsi="Times New Roman" w:cs="Times New Roman"/>
          <w:b/>
          <w:bCs/>
          <w:sz w:val="28"/>
          <w:szCs w:val="28"/>
        </w:rPr>
      </w:pPr>
      <w:r w:rsidRPr="0074479F">
        <w:rPr>
          <w:rFonts w:ascii="Times New Roman" w:hAnsi="Times New Roman" w:cs="Times New Roman"/>
          <w:b/>
          <w:bCs/>
          <w:sz w:val="28"/>
          <w:szCs w:val="28"/>
        </w:rPr>
        <w:t>Розрахунки циклічної міцності в обох випадках ідентичні.</w:t>
      </w:r>
    </w:p>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Характер випадкових процесів зміни навантаження в часі можна одержати методами натурних випробувань або статистичного моделювання.</w:t>
      </w:r>
    </w:p>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Розрахунок імовірності руйнування деталей найчастіше базується на використанні найбільш простого і поширеного нормального закону розподілу випадкових величин і меж витривалості </w:t>
      </w:r>
      <w:r w:rsidR="00DB09F6">
        <w:rPr>
          <w:rFonts w:ascii="Times New Roman" w:hAnsi="Times New Roman" w:cs="Times New Roman"/>
          <w:sz w:val="28"/>
          <w:szCs w:val="28"/>
        </w:rPr>
        <w:t>(</w:t>
      </w:r>
      <m:oMath>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-1</m:t>
            </m:r>
            <m:r>
              <w:rPr>
                <w:rFonts w:ascii="Cambria Math" w:hAnsi="Cambria Math" w:cs="Times New Roman"/>
                <w:sz w:val="28"/>
                <w:szCs w:val="28"/>
              </w:rPr>
              <m:t>D</m:t>
            </m:r>
          </m:sub>
        </m:sSub>
      </m:oMath>
      <w:r w:rsidR="00DB09F6">
        <w:rPr>
          <w:rFonts w:ascii="Times New Roman" w:eastAsiaTheme="minorEastAsia" w:hAnsi="Times New Roman" w:cs="Times New Roman"/>
          <w:sz w:val="28"/>
          <w:szCs w:val="28"/>
        </w:rPr>
        <w:t>)</w:t>
      </w:r>
      <w:r w:rsidR="004E2218"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і амплітуд перемінних напружень </w:t>
      </w:r>
      <w:r w:rsidR="00DB09F6">
        <w:rPr>
          <w:rFonts w:ascii="Times New Roman" w:hAnsi="Times New Roman" w:cs="Times New Roman"/>
          <w:sz w:val="28"/>
          <w:szCs w:val="28"/>
        </w:rPr>
        <w:t>(</w:t>
      </w:r>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a</m:t>
            </m:r>
          </m:sub>
        </m:sSub>
      </m:oMath>
      <w:r w:rsidR="00DB09F6">
        <w:rPr>
          <w:rFonts w:ascii="Times New Roman" w:eastAsiaTheme="minorEastAsia" w:hAnsi="Times New Roman" w:cs="Times New Roman"/>
          <w:sz w:val="28"/>
          <w:szCs w:val="28"/>
        </w:rPr>
        <w:t>)</w:t>
      </w:r>
      <w:r w:rsidRPr="0074479F">
        <w:rPr>
          <w:rFonts w:ascii="Times New Roman" w:hAnsi="Times New Roman" w:cs="Times New Roman"/>
          <w:sz w:val="28"/>
          <w:szCs w:val="28"/>
        </w:rPr>
        <w:t>.</w:t>
      </w:r>
    </w:p>
    <w:p w:rsidR="00752AD5" w:rsidRPr="0074479F" w:rsidRDefault="00752AD5" w:rsidP="00031D7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Умова руйнування деталі при певній довговічності</w:t>
      </w:r>
    </w:p>
    <w:tbl>
      <w:tblPr>
        <w:tblW w:w="0" w:type="auto"/>
        <w:tblLook w:val="04A0"/>
      </w:tblPr>
      <w:tblGrid>
        <w:gridCol w:w="8429"/>
        <w:gridCol w:w="1199"/>
      </w:tblGrid>
      <w:tr w:rsidR="00DD24CE" w:rsidRPr="0074479F" w:rsidTr="004B6947">
        <w:tc>
          <w:tcPr>
            <w:tcW w:w="8429" w:type="dxa"/>
          </w:tcPr>
          <w:p w:rsidR="00DD24CE" w:rsidRPr="00DB09F6" w:rsidRDefault="008023B7" w:rsidP="00031D7D">
            <w:pPr>
              <w:spacing w:line="276" w:lineRule="auto"/>
              <w:ind w:firstLine="567"/>
              <w:jc w:val="center"/>
              <w:rPr>
                <w:rFonts w:ascii="Times New Roman" w:eastAsiaTheme="minorEastAsia" w:hAnsi="Times New Roman" w:cs="Times New Roman"/>
                <w:i/>
                <w:sz w:val="28"/>
                <w:szCs w:val="28"/>
              </w:rPr>
            </w:pPr>
            <m:oMath>
              <m:r>
                <w:rPr>
                  <w:rFonts w:ascii="Cambria Math" w:hAnsi="Cambria Math" w:cs="Times New Roman"/>
                  <w:sz w:val="28"/>
                  <w:szCs w:val="28"/>
                </w:rPr>
                <m:t>M</m:t>
              </m:r>
              <m:r>
                <m:rPr>
                  <m:sty m:val="p"/>
                </m:rPr>
                <w:rPr>
                  <w:rFonts w:ascii="Cambria Math" w:hAnsi="Cambria Math" w:cs="Times New Roman"/>
                  <w:sz w:val="28"/>
                  <w:szCs w:val="28"/>
                </w:rPr>
                <m:t>=</m:t>
              </m:r>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-1</m:t>
                      </m:r>
                      <m:r>
                        <w:rPr>
                          <w:rFonts w:ascii="Cambria Math" w:hAnsi="Cambria Math" w:cs="Times New Roman"/>
                          <w:sz w:val="28"/>
                          <w:szCs w:val="28"/>
                        </w:rPr>
                        <m:t>D</m:t>
                      </m:r>
                    </m:sub>
                  </m:sSub>
                </m:e>
              </m:acc>
              <m:r>
                <m:rPr>
                  <m:sty m:val="p"/>
                </m:rPr>
                <w:rPr>
                  <w:rFonts w:ascii="Cambria Math" w:hAnsi="Cambria Math" w:cs="Times New Roman"/>
                  <w:sz w:val="28"/>
                  <w:szCs w:val="28"/>
                </w:rPr>
                <m:t>-</m:t>
              </m:r>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a</m:t>
                      </m:r>
                    </m:sub>
                  </m:sSub>
                </m:e>
              </m:acc>
              <m:r>
                <m:rPr>
                  <m:sty m:val="p"/>
                </m:rPr>
                <w:rPr>
                  <w:rFonts w:ascii="Cambria Math" w:hAnsi="Cambria Math" w:cs="Times New Roman"/>
                  <w:sz w:val="28"/>
                  <w:szCs w:val="28"/>
                </w:rPr>
                <m:t>≤0</m:t>
              </m:r>
            </m:oMath>
            <w:r w:rsidR="00DB09F6">
              <w:rPr>
                <w:rFonts w:ascii="Times New Roman" w:eastAsiaTheme="minorEastAsia" w:hAnsi="Times New Roman" w:cs="Times New Roman"/>
                <w:i/>
                <w:sz w:val="28"/>
                <w:szCs w:val="28"/>
              </w:rPr>
              <w:t>,</w:t>
            </w:r>
          </w:p>
        </w:tc>
        <w:tc>
          <w:tcPr>
            <w:tcW w:w="1199" w:type="dxa"/>
            <w:vAlign w:val="center"/>
          </w:tcPr>
          <w:p w:rsidR="00DD24CE" w:rsidRPr="0074479F" w:rsidRDefault="00DD24CE" w:rsidP="009903F5">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(1.1</w:t>
            </w:r>
            <w:r w:rsidR="009903F5" w:rsidRPr="0074479F">
              <w:rPr>
                <w:rFonts w:ascii="Times New Roman" w:hAnsi="Times New Roman" w:cs="Times New Roman"/>
                <w:sz w:val="28"/>
                <w:szCs w:val="28"/>
              </w:rPr>
              <w:t>17</w:t>
            </w:r>
            <w:r w:rsidRPr="0074479F">
              <w:rPr>
                <w:rFonts w:ascii="Times New Roman" w:hAnsi="Times New Roman" w:cs="Times New Roman"/>
                <w:sz w:val="28"/>
                <w:szCs w:val="28"/>
              </w:rPr>
              <w:t>)</w:t>
            </w:r>
          </w:p>
        </w:tc>
      </w:tr>
    </w:tbl>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-1</m:t>
                </m:r>
                <m:r>
                  <w:rPr>
                    <w:rFonts w:ascii="Cambria Math" w:hAnsi="Cambria Math" w:cs="Times New Roman"/>
                    <w:sz w:val="28"/>
                    <w:szCs w:val="28"/>
                  </w:rPr>
                  <m:t>D</m:t>
                </m:r>
              </m:sub>
            </m:sSub>
          </m:e>
        </m:acc>
      </m:oMath>
      <w:r w:rsidR="00F211F6" w:rsidRPr="0074479F">
        <w:rPr>
          <w:rFonts w:ascii="Times New Roman" w:eastAsiaTheme="minorEastAsia" w:hAnsi="Times New Roman" w:cs="Times New Roman"/>
          <w:sz w:val="28"/>
          <w:szCs w:val="28"/>
        </w:rPr>
        <w:t>, МПа</w:t>
      </w:r>
      <w:r w:rsidRPr="0074479F">
        <w:rPr>
          <w:rFonts w:ascii="Times New Roman" w:hAnsi="Times New Roman" w:cs="Times New Roman"/>
          <w:sz w:val="28"/>
          <w:szCs w:val="28"/>
        </w:rPr>
        <w:t xml:space="preserve"> – медіанне значення межі витривалості</w:t>
      </w:r>
      <w:r w:rsidR="00F211F6" w:rsidRPr="0074479F">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rPr>
            </m:ctrlPr>
          </m:sSubPr>
          <m:e>
            <m:r>
              <m:rPr>
                <m:sty m:val="p"/>
              </m:rPr>
              <w:rPr>
                <w:rFonts w:ascii="Cambria Math" w:hAnsi="Cambria Math" w:cs="Times New Roman"/>
                <w:sz w:val="28"/>
                <w:szCs w:val="28"/>
              </w:rPr>
              <m:t xml:space="preserve"> </m:t>
            </m:r>
            <m:r>
              <w:rPr>
                <w:rFonts w:ascii="Cambria Math" w:hAnsi="Cambria Math" w:cs="Times New Roman"/>
                <w:sz w:val="28"/>
                <w:szCs w:val="28"/>
              </w:rPr>
              <m:t>σ</m:t>
            </m:r>
          </m:e>
          <m:sub>
            <m:r>
              <m:rPr>
                <m:sty m:val="p"/>
              </m:rPr>
              <w:rPr>
                <w:rFonts w:ascii="Cambria Math" w:hAnsi="Cambria Math" w:cs="Times New Roman"/>
                <w:sz w:val="28"/>
                <w:szCs w:val="28"/>
              </w:rPr>
              <m:t>-1</m:t>
            </m:r>
            <m:r>
              <w:rPr>
                <w:rFonts w:ascii="Cambria Math" w:hAnsi="Cambria Math" w:cs="Times New Roman"/>
                <w:sz w:val="28"/>
                <w:szCs w:val="28"/>
              </w:rPr>
              <m:t>D</m:t>
            </m:r>
          </m:sub>
        </m:sSub>
      </m:oMath>
      <w:r w:rsidRPr="0074479F">
        <w:rPr>
          <w:rFonts w:ascii="Times New Roman" w:hAnsi="Times New Roman" w:cs="Times New Roman"/>
          <w:sz w:val="28"/>
          <w:szCs w:val="28"/>
        </w:rPr>
        <w:t xml:space="preserve">, </w:t>
      </w:r>
      <m:oMath>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a</m:t>
                </m:r>
              </m:sub>
            </m:sSub>
          </m:e>
        </m:acc>
      </m:oMath>
      <w:r w:rsidR="00F211F6" w:rsidRPr="0074479F">
        <w:rPr>
          <w:rFonts w:ascii="Times New Roman" w:eastAsiaTheme="minorEastAsia" w:hAnsi="Times New Roman" w:cs="Times New Roman"/>
          <w:sz w:val="28"/>
          <w:szCs w:val="28"/>
        </w:rPr>
        <w:t xml:space="preserve">, МПа </w:t>
      </w:r>
      <w:r w:rsidRPr="0074479F">
        <w:rPr>
          <w:rFonts w:ascii="Times New Roman" w:hAnsi="Times New Roman" w:cs="Times New Roman"/>
          <w:sz w:val="28"/>
          <w:szCs w:val="28"/>
        </w:rPr>
        <w:t xml:space="preserve">– середнє значення амплітуди перемінних напружень. </w:t>
      </w:r>
    </w:p>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При нормальному незалежному розподілі </w:t>
      </w:r>
      <m:oMath>
        <m:sSub>
          <m:sSubPr>
            <m:ctrlPr>
              <w:rPr>
                <w:rFonts w:ascii="Cambria Math" w:hAnsi="Cambria Math" w:cs="Times New Roman"/>
                <w:sz w:val="28"/>
                <w:szCs w:val="28"/>
              </w:rPr>
            </m:ctrlPr>
          </m:sSubPr>
          <m:e>
            <m:r>
              <m:rPr>
                <m:sty m:val="p"/>
              </m:rPr>
              <w:rPr>
                <w:rFonts w:ascii="Cambria Math" w:hAnsi="Cambria Math" w:cs="Times New Roman"/>
                <w:sz w:val="28"/>
                <w:szCs w:val="28"/>
              </w:rPr>
              <m:t xml:space="preserve"> </m:t>
            </m:r>
            <m:r>
              <w:rPr>
                <w:rFonts w:ascii="Cambria Math" w:hAnsi="Cambria Math" w:cs="Times New Roman"/>
                <w:sz w:val="28"/>
                <w:szCs w:val="28"/>
              </w:rPr>
              <m:t>σ</m:t>
            </m:r>
          </m:e>
          <m:sub>
            <m:r>
              <m:rPr>
                <m:sty m:val="p"/>
              </m:rPr>
              <w:rPr>
                <w:rFonts w:ascii="Cambria Math" w:hAnsi="Cambria Math" w:cs="Times New Roman"/>
                <w:sz w:val="28"/>
                <w:szCs w:val="28"/>
              </w:rPr>
              <m:t>-1</m:t>
            </m:r>
            <m:r>
              <w:rPr>
                <w:rFonts w:ascii="Cambria Math" w:hAnsi="Cambria Math" w:cs="Times New Roman"/>
                <w:sz w:val="28"/>
                <w:szCs w:val="28"/>
              </w:rPr>
              <m:t>D</m:t>
            </m:r>
          </m:sub>
        </m:sSub>
      </m:oMath>
      <w:r w:rsidRPr="0074479F">
        <w:rPr>
          <w:rFonts w:ascii="Times New Roman" w:hAnsi="Times New Roman" w:cs="Times New Roman"/>
          <w:sz w:val="28"/>
          <w:szCs w:val="28"/>
        </w:rPr>
        <w:t xml:space="preserve"> і </w:t>
      </w:r>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a</m:t>
            </m:r>
          </m:sub>
        </m:sSub>
      </m:oMath>
      <w:r w:rsidRPr="0074479F">
        <w:rPr>
          <w:rFonts w:ascii="Times New Roman" w:hAnsi="Times New Roman" w:cs="Times New Roman"/>
          <w:sz w:val="28"/>
          <w:szCs w:val="28"/>
        </w:rPr>
        <w:t xml:space="preserve"> значення </w:t>
      </w:r>
      <w:r w:rsidRPr="00DB09F6">
        <w:rPr>
          <w:rFonts w:ascii="Times New Roman" w:hAnsi="Times New Roman" w:cs="Times New Roman"/>
          <w:i/>
          <w:iCs/>
          <w:sz w:val="28"/>
          <w:szCs w:val="28"/>
        </w:rPr>
        <w:t>M</w:t>
      </w:r>
      <w:r w:rsidRPr="0074479F">
        <w:rPr>
          <w:rFonts w:ascii="Times New Roman" w:hAnsi="Times New Roman" w:cs="Times New Roman"/>
          <w:sz w:val="28"/>
          <w:szCs w:val="28"/>
        </w:rPr>
        <w:t xml:space="preserve"> також буде розподілене по нормальному закону з параметрами </w:t>
      </w:r>
      <m:oMath>
        <m:acc>
          <m:accPr>
            <m:chr m:val="̅"/>
            <m:ctrlPr>
              <w:rPr>
                <w:rFonts w:ascii="Cambria Math" w:hAnsi="Cambria Math" w:cs="Times New Roman"/>
                <w:sz w:val="28"/>
                <w:szCs w:val="28"/>
              </w:rPr>
            </m:ctrlPr>
          </m:accPr>
          <m:e>
            <m:r>
              <w:rPr>
                <w:rFonts w:ascii="Cambria Math" w:hAnsi="Cambria Math" w:cs="Times New Roman"/>
                <w:sz w:val="28"/>
                <w:szCs w:val="28"/>
              </w:rPr>
              <m:t>M</m:t>
            </m:r>
          </m:e>
        </m:acc>
      </m:oMath>
      <w:r w:rsidRPr="0074479F">
        <w:rPr>
          <w:rFonts w:ascii="Times New Roman" w:hAnsi="Times New Roman" w:cs="Times New Roman"/>
          <w:sz w:val="28"/>
          <w:szCs w:val="28"/>
        </w:rPr>
        <w:t xml:space="preserve"> і </w:t>
      </w:r>
      <w:r w:rsidR="00755C15" w:rsidRPr="0074479F">
        <w:rPr>
          <w:rFonts w:ascii="Times New Roman" w:hAnsi="Times New Roman" w:cs="Times New Roman"/>
          <w:sz w:val="28"/>
          <w:szCs w:val="28"/>
        </w:rPr>
        <w:fldChar w:fldCharType="begin"/>
      </w:r>
      <w:r w:rsidRPr="0074479F">
        <w:rPr>
          <w:rFonts w:ascii="Times New Roman" w:hAnsi="Times New Roman" w:cs="Times New Roman"/>
          <w:sz w:val="28"/>
          <w:szCs w:val="28"/>
        </w:rPr>
        <w:instrText xml:space="preserve"> QUOTE </w:instrText>
      </w:r>
      <m:oMath>
        <m:sSub>
          <m:sSubPr>
            <m:ctrlPr>
              <w:rPr>
                <w:rFonts w:ascii="Cambria Math" w:hAnsi="Cambria Math" w:cs="Times New Roman"/>
                <w:sz w:val="28"/>
                <w:szCs w:val="28"/>
              </w:rPr>
            </m:ctrlPr>
          </m:sSubPr>
          <m:e>
            <m:r>
              <m:rPr>
                <m:sty m:val="p"/>
              </m:rPr>
              <w:rPr>
                <w:rFonts w:ascii="Cambria Math" w:hAnsi="Cambria Math" w:cs="Times New Roman"/>
                <w:sz w:val="28"/>
                <w:szCs w:val="28"/>
              </w:rPr>
              <m:t>S</m:t>
            </m:r>
          </m:e>
          <m:sub>
            <m:r>
              <m:rPr>
                <m:sty m:val="p"/>
              </m:rPr>
              <w:rPr>
                <w:rFonts w:ascii="Cambria Math" w:hAnsi="Cambria Math" w:cs="Times New Roman"/>
                <w:sz w:val="28"/>
                <w:szCs w:val="28"/>
              </w:rPr>
              <m:t>m</m:t>
            </m:r>
          </m:sub>
        </m:sSub>
      </m:oMath>
      <w:r w:rsidRPr="0074479F">
        <w:rPr>
          <w:rFonts w:ascii="Times New Roman" w:hAnsi="Times New Roman" w:cs="Times New Roman"/>
          <w:sz w:val="28"/>
          <w:szCs w:val="28"/>
        </w:rPr>
        <w:instrText xml:space="preserve"> </w:instrText>
      </w:r>
      <w:r w:rsidR="00755C15" w:rsidRPr="0074479F">
        <w:rPr>
          <w:rFonts w:ascii="Times New Roman" w:hAnsi="Times New Roman" w:cs="Times New Roman"/>
          <w:sz w:val="28"/>
          <w:szCs w:val="28"/>
        </w:rPr>
        <w:fldChar w:fldCharType="separate"/>
      </w:r>
      <m:oMath>
        <m:sSub>
          <m:sSubPr>
            <m:ctrlPr>
              <w:rPr>
                <w:rFonts w:ascii="Cambria Math" w:hAnsi="Cambria Math" w:cs="Times New Roman"/>
                <w:i/>
                <w:iCs/>
                <w:sz w:val="28"/>
                <w:szCs w:val="28"/>
              </w:rPr>
            </m:ctrlPr>
          </m:sSubPr>
          <m:e>
            <m:r>
              <m:rPr>
                <m:sty m:val="p"/>
              </m:rPr>
              <w:rPr>
                <w:rFonts w:ascii="Cambria Math" w:hAnsi="Cambria Math" w:cs="Times New Roman"/>
                <w:sz w:val="28"/>
                <w:szCs w:val="28"/>
              </w:rPr>
              <m:t>S</m:t>
            </m:r>
          </m:e>
          <m:sub>
            <m:r>
              <m:rPr>
                <m:sty m:val="p"/>
              </m:rPr>
              <w:rPr>
                <w:rFonts w:ascii="Cambria Math" w:hAnsi="Cambria Math" w:cs="Times New Roman"/>
                <w:sz w:val="28"/>
                <w:szCs w:val="28"/>
              </w:rPr>
              <m:t>i</m:t>
            </m:r>
          </m:sub>
        </m:sSub>
      </m:oMath>
      <w:r w:rsidR="00755C15" w:rsidRPr="0074479F">
        <w:rPr>
          <w:rFonts w:ascii="Times New Roman" w:hAnsi="Times New Roman" w:cs="Times New Roman"/>
          <w:sz w:val="28"/>
          <w:szCs w:val="28"/>
        </w:rPr>
        <w:fldChar w:fldCharType="end"/>
      </w:r>
      <w:r w:rsidRPr="0074479F">
        <w:rPr>
          <w:rFonts w:ascii="Times New Roman" w:hAnsi="Times New Roman" w:cs="Times New Roman"/>
          <w:sz w:val="28"/>
          <w:szCs w:val="28"/>
        </w:rPr>
        <w:t xml:space="preserve">, де середнє значення </w:t>
      </w:r>
      <m:oMath>
        <m:acc>
          <m:accPr>
            <m:chr m:val="̅"/>
            <m:ctrlPr>
              <w:rPr>
                <w:rFonts w:ascii="Cambria Math" w:hAnsi="Cambria Math" w:cs="Times New Roman"/>
                <w:sz w:val="28"/>
                <w:szCs w:val="28"/>
              </w:rPr>
            </m:ctrlPr>
          </m:accPr>
          <m:e>
            <m:r>
              <w:rPr>
                <w:rFonts w:ascii="Cambria Math" w:hAnsi="Cambria Math" w:cs="Times New Roman"/>
                <w:sz w:val="28"/>
                <w:szCs w:val="28"/>
              </w:rPr>
              <m:t>M</m:t>
            </m:r>
          </m:e>
        </m:acc>
      </m:oMath>
      <w:r w:rsidRPr="0074479F">
        <w:rPr>
          <w:rFonts w:ascii="Times New Roman" w:hAnsi="Times New Roman" w:cs="Times New Roman"/>
          <w:sz w:val="28"/>
          <w:szCs w:val="28"/>
        </w:rPr>
        <w:t xml:space="preserve"> і стандартне відхилення </w:t>
      </w:r>
      <m:oMath>
        <m:sSub>
          <m:sSubPr>
            <m:ctrlPr>
              <w:rPr>
                <w:rFonts w:ascii="Cambria Math" w:hAnsi="Cambria Math" w:cs="Times New Roman"/>
                <w:sz w:val="28"/>
                <w:szCs w:val="28"/>
              </w:rPr>
            </m:ctrlPr>
          </m:sSubPr>
          <m:e>
            <m:r>
              <w:rPr>
                <w:rFonts w:ascii="Cambria Math" w:hAnsi="Cambria Math" w:cs="Times New Roman"/>
                <w:sz w:val="28"/>
                <w:szCs w:val="28"/>
              </w:rPr>
              <m:t>S</m:t>
            </m:r>
          </m:e>
          <m:sub>
            <m:r>
              <w:rPr>
                <w:rFonts w:ascii="Cambria Math" w:hAnsi="Cambria Math" w:cs="Times New Roman"/>
                <w:sz w:val="28"/>
                <w:szCs w:val="28"/>
              </w:rPr>
              <m:t>i</m:t>
            </m:r>
          </m:sub>
        </m:sSub>
      </m:oMath>
      <w:r w:rsidR="00755C15" w:rsidRPr="0074479F">
        <w:rPr>
          <w:rFonts w:ascii="Times New Roman" w:hAnsi="Times New Roman" w:cs="Times New Roman"/>
          <w:sz w:val="28"/>
          <w:szCs w:val="28"/>
        </w:rPr>
        <w:fldChar w:fldCharType="begin"/>
      </w:r>
      <w:r w:rsidRPr="0074479F">
        <w:rPr>
          <w:rFonts w:ascii="Times New Roman" w:hAnsi="Times New Roman" w:cs="Times New Roman"/>
          <w:sz w:val="28"/>
          <w:szCs w:val="28"/>
        </w:rPr>
        <w:instrText xml:space="preserve"> QUOTE </w:instrText>
      </w:r>
      <m:oMath>
        <m:sSub>
          <m:sSubPr>
            <m:ctrlPr>
              <w:rPr>
                <w:rFonts w:ascii="Cambria Math" w:hAnsi="Cambria Math" w:cs="Times New Roman"/>
                <w:sz w:val="28"/>
                <w:szCs w:val="28"/>
              </w:rPr>
            </m:ctrlPr>
          </m:sSubPr>
          <m:e>
            <m:r>
              <m:rPr>
                <m:sty m:val="p"/>
              </m:rPr>
              <w:rPr>
                <w:rFonts w:ascii="Cambria Math" w:hAnsi="Cambria Math" w:cs="Times New Roman"/>
                <w:sz w:val="28"/>
                <w:szCs w:val="28"/>
              </w:rPr>
              <m:t>S</m:t>
            </m:r>
          </m:e>
          <m:sub>
            <m:r>
              <m:rPr>
                <m:sty m:val="p"/>
              </m:rPr>
              <w:rPr>
                <w:rFonts w:ascii="Cambria Math" w:hAnsi="Cambria Math" w:cs="Times New Roman"/>
                <w:sz w:val="28"/>
                <w:szCs w:val="28"/>
              </w:rPr>
              <m:t>m</m:t>
            </m:r>
          </m:sub>
        </m:sSub>
      </m:oMath>
      <w:r w:rsidRPr="0074479F">
        <w:rPr>
          <w:rFonts w:ascii="Times New Roman" w:hAnsi="Times New Roman" w:cs="Times New Roman"/>
          <w:sz w:val="28"/>
          <w:szCs w:val="28"/>
        </w:rPr>
        <w:instrText xml:space="preserve"> </w:instrText>
      </w:r>
      <w:r w:rsidR="00755C15" w:rsidRPr="0074479F">
        <w:rPr>
          <w:rFonts w:ascii="Times New Roman" w:hAnsi="Times New Roman" w:cs="Times New Roman"/>
          <w:sz w:val="28"/>
          <w:szCs w:val="28"/>
        </w:rPr>
        <w:fldChar w:fldCharType="end"/>
      </w:r>
      <w:r w:rsidRPr="0074479F">
        <w:rPr>
          <w:rFonts w:ascii="Times New Roman" w:hAnsi="Times New Roman" w:cs="Times New Roman"/>
          <w:sz w:val="28"/>
          <w:szCs w:val="28"/>
        </w:rPr>
        <w:t xml:space="preserve"> величини </w:t>
      </w:r>
      <m:oMath>
        <m:r>
          <w:rPr>
            <w:rFonts w:ascii="Cambria Math" w:hAnsi="Cambria Math" w:cs="Times New Roman"/>
            <w:sz w:val="28"/>
            <w:szCs w:val="28"/>
          </w:rPr>
          <m:t>M</m:t>
        </m:r>
      </m:oMath>
      <w:r w:rsidRPr="0074479F">
        <w:rPr>
          <w:rFonts w:ascii="Times New Roman" w:hAnsi="Times New Roman" w:cs="Times New Roman"/>
          <w:sz w:val="28"/>
          <w:szCs w:val="28"/>
        </w:rPr>
        <w:t xml:space="preserve"> визначається співвідношеннями</w:t>
      </w:r>
    </w:p>
    <w:tbl>
      <w:tblPr>
        <w:tblW w:w="0" w:type="auto"/>
        <w:tblLook w:val="04A0"/>
      </w:tblPr>
      <w:tblGrid>
        <w:gridCol w:w="8429"/>
        <w:gridCol w:w="1199"/>
      </w:tblGrid>
      <w:tr w:rsidR="00DD24CE" w:rsidRPr="0074479F" w:rsidTr="004B6947">
        <w:tc>
          <w:tcPr>
            <w:tcW w:w="8429" w:type="dxa"/>
          </w:tcPr>
          <w:p w:rsidR="00DD24CE" w:rsidRPr="00DB09F6" w:rsidRDefault="00755C15" w:rsidP="00031D7D">
            <w:pPr>
              <w:spacing w:line="276" w:lineRule="auto"/>
              <w:ind w:firstLine="567"/>
              <w:jc w:val="center"/>
              <w:rPr>
                <w:rFonts w:ascii="Times New Roman" w:eastAsiaTheme="minorEastAsia" w:hAnsi="Times New Roman" w:cs="Times New Roman"/>
                <w:sz w:val="28"/>
                <w:szCs w:val="28"/>
              </w:rPr>
            </w:pPr>
            <m:oMath>
              <m:acc>
                <m:accPr>
                  <m:chr m:val="̅"/>
                  <m:ctrlPr>
                    <w:rPr>
                      <w:rFonts w:ascii="Cambria Math" w:eastAsiaTheme="minorEastAsia" w:hAnsi="Cambria Math" w:cs="Times New Roman"/>
                      <w:sz w:val="28"/>
                      <w:szCs w:val="28"/>
                    </w:rPr>
                  </m:ctrlPr>
                </m:accPr>
                <m:e>
                  <m:r>
                    <w:rPr>
                      <w:rFonts w:ascii="Cambria Math" w:eastAsiaTheme="minorEastAsia" w:hAnsi="Cambria Math" w:cs="Times New Roman"/>
                      <w:sz w:val="28"/>
                      <w:szCs w:val="28"/>
                    </w:rPr>
                    <m:t>M</m:t>
                  </m:r>
                </m:e>
              </m:acc>
              <m:r>
                <m:rPr>
                  <m:sty m:val="p"/>
                </m:rPr>
                <w:rPr>
                  <w:rFonts w:ascii="Cambria Math" w:eastAsiaTheme="minorEastAsia" w:hAnsi="Cambria Math" w:cs="Times New Roman"/>
                  <w:sz w:val="28"/>
                  <w:szCs w:val="28"/>
                </w:rPr>
                <m:t>=</m:t>
              </m:r>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-1</m:t>
                      </m:r>
                      <m:r>
                        <w:rPr>
                          <w:rFonts w:ascii="Cambria Math" w:hAnsi="Cambria Math" w:cs="Times New Roman"/>
                          <w:sz w:val="28"/>
                          <w:szCs w:val="28"/>
                        </w:rPr>
                        <m:t>D</m:t>
                      </m:r>
                    </m:sub>
                  </m:sSub>
                </m:e>
              </m:acc>
              <m:r>
                <m:rPr>
                  <m:sty m:val="p"/>
                </m:rPr>
                <w:rPr>
                  <w:rFonts w:ascii="Cambria Math" w:hAnsi="Cambria Math" w:cs="Times New Roman"/>
                  <w:sz w:val="28"/>
                  <w:szCs w:val="28"/>
                </w:rPr>
                <m:t>-</m:t>
              </m:r>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a</m:t>
                      </m:r>
                    </m:sub>
                  </m:sSub>
                </m:e>
              </m:acc>
            </m:oMath>
            <w:r w:rsidR="00DB09F6">
              <w:rPr>
                <w:rFonts w:ascii="Times New Roman" w:eastAsiaTheme="minorEastAsia" w:hAnsi="Times New Roman" w:cs="Times New Roman"/>
                <w:sz w:val="28"/>
                <w:szCs w:val="28"/>
              </w:rPr>
              <w:t>,</w:t>
            </w:r>
          </w:p>
          <w:p w:rsidR="00DD24CE" w:rsidRPr="00DB09F6" w:rsidRDefault="00755C15" w:rsidP="00031D7D">
            <w:pPr>
              <w:spacing w:line="276" w:lineRule="auto"/>
              <w:ind w:firstLine="567"/>
              <w:jc w:val="center"/>
              <w:rPr>
                <w:rFonts w:ascii="Times New Roman" w:eastAsiaTheme="minorEastAsia" w:hAnsi="Times New Roman" w:cs="Times New Roman"/>
                <w:sz w:val="28"/>
                <w:szCs w:val="28"/>
              </w:rPr>
            </w:pPr>
            <m:oMath>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S</m:t>
                  </m:r>
                </m:e>
                <m:sub>
                  <m:r>
                    <m:rPr>
                      <m:sty m:val="p"/>
                    </m:rPr>
                    <w:rPr>
                      <w:rFonts w:ascii="Cambria Math" w:eastAsiaTheme="minorEastAsia" w:hAnsi="Cambria Math" w:cs="Times New Roman"/>
                      <w:sz w:val="28"/>
                      <w:szCs w:val="28"/>
                    </w:rPr>
                    <m:t>м</m:t>
                  </m:r>
                </m:sub>
                <m:sup>
                  <m:r>
                    <m:rPr>
                      <m:sty m:val="p"/>
                    </m:rPr>
                    <w:rPr>
                      <w:rFonts w:ascii="Cambria Math" w:eastAsiaTheme="minorEastAsia" w:hAnsi="Cambria Math" w:cs="Times New Roman"/>
                      <w:sz w:val="28"/>
                      <w:szCs w:val="28"/>
                    </w:rPr>
                    <m:t>2</m:t>
                  </m:r>
                </m:sup>
              </m:sSubSup>
              <m:r>
                <m:rPr>
                  <m:sty m:val="p"/>
                </m:rPr>
                <w:rPr>
                  <w:rFonts w:ascii="Cambria Math" w:eastAsiaTheme="minorEastAsia" w:hAnsi="Cambria Math" w:cs="Times New Roman"/>
                  <w:sz w:val="28"/>
                  <w:szCs w:val="28"/>
                </w:rPr>
                <m:t>=</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S</m:t>
                  </m:r>
                </m:e>
                <m:sub>
                  <m:r>
                    <m:rPr>
                      <m:sty m:val="p"/>
                    </m:rPr>
                    <w:rPr>
                      <w:rFonts w:ascii="Cambria Math" w:eastAsiaTheme="minorEastAsia" w:hAnsi="Cambria Math" w:cs="Times New Roman"/>
                      <w:sz w:val="28"/>
                      <w:szCs w:val="28"/>
                    </w:rPr>
                    <m:t>-1</m:t>
                  </m:r>
                  <m:r>
                    <w:rPr>
                      <w:rFonts w:ascii="Cambria Math" w:eastAsiaTheme="minorEastAsia" w:hAnsi="Cambria Math" w:cs="Times New Roman"/>
                      <w:sz w:val="28"/>
                      <w:szCs w:val="28"/>
                    </w:rPr>
                    <m:t>D</m:t>
                  </m:r>
                </m:sub>
                <m:sup>
                  <m:r>
                    <m:rPr>
                      <m:sty m:val="p"/>
                    </m:rPr>
                    <w:rPr>
                      <w:rFonts w:ascii="Cambria Math" w:eastAsiaTheme="minorEastAsia" w:hAnsi="Cambria Math" w:cs="Times New Roman"/>
                      <w:sz w:val="28"/>
                      <w:szCs w:val="28"/>
                    </w:rPr>
                    <m:t>2</m:t>
                  </m:r>
                </m:sup>
              </m:sSubSup>
              <m:r>
                <m:rPr>
                  <m:sty m:val="p"/>
                </m:rPr>
                <w:rPr>
                  <w:rFonts w:ascii="Cambria Math" w:eastAsiaTheme="minorEastAsia" w:hAnsi="Cambria Math" w:cs="Times New Roman"/>
                  <w:sz w:val="28"/>
                  <w:szCs w:val="28"/>
                </w:rPr>
                <m:t>-</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a</m:t>
                  </m:r>
                </m:sub>
                <m:sup>
                  <m:r>
                    <m:rPr>
                      <m:sty m:val="p"/>
                    </m:rPr>
                    <w:rPr>
                      <w:rFonts w:ascii="Cambria Math" w:eastAsiaTheme="minorEastAsia" w:hAnsi="Cambria Math" w:cs="Times New Roman"/>
                      <w:sz w:val="28"/>
                      <w:szCs w:val="28"/>
                    </w:rPr>
                    <m:t>2</m:t>
                  </m:r>
                </m:sup>
              </m:sSubSup>
            </m:oMath>
            <w:r w:rsidR="00DB09F6">
              <w:rPr>
                <w:rFonts w:ascii="Times New Roman" w:eastAsiaTheme="minorEastAsia" w:hAnsi="Times New Roman" w:cs="Times New Roman"/>
                <w:sz w:val="28"/>
                <w:szCs w:val="28"/>
              </w:rPr>
              <w:t>,</w:t>
            </w:r>
          </w:p>
        </w:tc>
        <w:tc>
          <w:tcPr>
            <w:tcW w:w="1199" w:type="dxa"/>
            <w:vAlign w:val="center"/>
          </w:tcPr>
          <w:p w:rsidR="00DD24CE" w:rsidRPr="0074479F" w:rsidRDefault="00DD24CE" w:rsidP="009903F5">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(1.1</w:t>
            </w:r>
            <w:r w:rsidR="009903F5" w:rsidRPr="0074479F">
              <w:rPr>
                <w:rFonts w:ascii="Times New Roman" w:hAnsi="Times New Roman" w:cs="Times New Roman"/>
                <w:sz w:val="28"/>
                <w:szCs w:val="28"/>
              </w:rPr>
              <w:t>18</w:t>
            </w:r>
            <w:r w:rsidRPr="0074479F">
              <w:rPr>
                <w:rFonts w:ascii="Times New Roman" w:hAnsi="Times New Roman" w:cs="Times New Roman"/>
                <w:sz w:val="28"/>
                <w:szCs w:val="28"/>
              </w:rPr>
              <w:t>)</w:t>
            </w:r>
          </w:p>
        </w:tc>
      </w:tr>
    </w:tbl>
    <w:p w:rsidR="00752AD5" w:rsidRPr="0074479F" w:rsidRDefault="00752AD5" w:rsidP="00031D7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 xml:space="preserve">де </w:t>
      </w:r>
      <w:r w:rsidR="00755C15" w:rsidRPr="0074479F">
        <w:rPr>
          <w:rFonts w:ascii="Times New Roman" w:hAnsi="Times New Roman" w:cs="Times New Roman"/>
          <w:sz w:val="28"/>
          <w:szCs w:val="28"/>
        </w:rPr>
        <w:fldChar w:fldCharType="begin"/>
      </w:r>
      <w:r w:rsidRPr="0074479F">
        <w:rPr>
          <w:rFonts w:ascii="Times New Roman" w:hAnsi="Times New Roman" w:cs="Times New Roman"/>
          <w:sz w:val="28"/>
          <w:szCs w:val="28"/>
        </w:rPr>
        <w:instrText xml:space="preserve"> QUOTE </w:instrText>
      </w:r>
      <m:oMath>
        <m:sSub>
          <m:sSubPr>
            <m:ctrlPr>
              <w:rPr>
                <w:rFonts w:ascii="Cambria Math" w:hAnsi="Cambria Math" w:cs="Times New Roman"/>
                <w:sz w:val="28"/>
                <w:szCs w:val="28"/>
              </w:rPr>
            </m:ctrlPr>
          </m:sSubPr>
          <m:e>
            <m:r>
              <m:rPr>
                <m:sty m:val="p"/>
              </m:rPr>
              <w:rPr>
                <w:rFonts w:ascii="Cambria Math" w:hAnsi="Cambria Math" w:cs="Times New Roman"/>
                <w:sz w:val="28"/>
                <w:szCs w:val="28"/>
              </w:rPr>
              <m:t>S</m:t>
            </m:r>
          </m:e>
          <m:sub>
            <m:r>
              <m:rPr>
                <m:sty m:val="p"/>
              </m:rPr>
              <w:rPr>
                <w:rFonts w:ascii="Cambria Math" w:hAnsi="Cambria Math" w:cs="Times New Roman"/>
                <w:sz w:val="28"/>
                <w:szCs w:val="28"/>
              </w:rPr>
              <m:t>-1д</m:t>
            </m:r>
          </m:sub>
        </m:sSub>
      </m:oMath>
      <w:r w:rsidRPr="0074479F">
        <w:rPr>
          <w:rFonts w:ascii="Times New Roman" w:hAnsi="Times New Roman" w:cs="Times New Roman"/>
          <w:sz w:val="28"/>
          <w:szCs w:val="28"/>
        </w:rPr>
        <w:instrText xml:space="preserve"> </w:instrText>
      </w:r>
      <w:r w:rsidR="00755C15" w:rsidRPr="0074479F">
        <w:rPr>
          <w:rFonts w:ascii="Times New Roman" w:hAnsi="Times New Roman" w:cs="Times New Roman"/>
          <w:sz w:val="28"/>
          <w:szCs w:val="28"/>
        </w:rPr>
        <w:fldChar w:fldCharType="separate"/>
      </w:r>
      <w:r w:rsidRPr="0074479F">
        <w:rPr>
          <w:rFonts w:ascii="Times New Roman" w:hAnsi="Times New Roman" w:cs="Times New Roman"/>
          <w:position w:val="-12"/>
          <w:sz w:val="28"/>
          <w:szCs w:val="28"/>
        </w:rPr>
        <w:object w:dxaOrig="460" w:dyaOrig="360">
          <v:shape id="_x0000_i1040" type="#_x0000_t75" style="width:24.45pt;height:20.4pt" o:ole="">
            <v:imagedata r:id="rId60" o:title=""/>
          </v:shape>
          <o:OLEObject Type="Embed" ProgID="Equation.DSMT4" ShapeID="_x0000_i1040" DrawAspect="Content" ObjectID="_1780929373" r:id="rId61"/>
        </w:object>
      </w:r>
      <w:r w:rsidR="00755C15" w:rsidRPr="0074479F">
        <w:rPr>
          <w:rFonts w:ascii="Times New Roman" w:hAnsi="Times New Roman" w:cs="Times New Roman"/>
          <w:sz w:val="28"/>
          <w:szCs w:val="28"/>
        </w:rPr>
        <w:fldChar w:fldCharType="end"/>
      </w:r>
      <w:r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S</m:t>
            </m:r>
          </m:e>
          <m:sub>
            <m:r>
              <w:rPr>
                <w:rFonts w:ascii="Cambria Math" w:hAnsi="Cambria Math" w:cs="Times New Roman"/>
                <w:sz w:val="28"/>
                <w:szCs w:val="28"/>
              </w:rPr>
              <m:t>a</m:t>
            </m:r>
          </m:sub>
        </m:sSub>
      </m:oMath>
      <w:r w:rsidRPr="0074479F">
        <w:rPr>
          <w:rFonts w:ascii="Times New Roman" w:hAnsi="Times New Roman" w:cs="Times New Roman"/>
          <w:sz w:val="28"/>
          <w:szCs w:val="28"/>
        </w:rPr>
        <w:t xml:space="preserve"> – середньоквадратичні відхилення </w:t>
      </w:r>
      <w:r w:rsidR="00755C15" w:rsidRPr="0074479F">
        <w:rPr>
          <w:rFonts w:ascii="Times New Roman" w:hAnsi="Times New Roman" w:cs="Times New Roman"/>
          <w:sz w:val="28"/>
          <w:szCs w:val="28"/>
        </w:rPr>
        <w:fldChar w:fldCharType="begin"/>
      </w:r>
      <w:r w:rsidRPr="0074479F">
        <w:rPr>
          <w:rFonts w:ascii="Times New Roman" w:hAnsi="Times New Roman" w:cs="Times New Roman"/>
          <w:sz w:val="28"/>
          <w:szCs w:val="28"/>
        </w:rPr>
        <w:instrText xml:space="preserve"> QUOTE </w:instrText>
      </w:r>
      <m:oMath>
        <m:sSub>
          <m:sSubPr>
            <m:ctrlPr>
              <w:rPr>
                <w:rFonts w:ascii="Cambria Math" w:hAnsi="Cambria Math" w:cs="Times New Roman"/>
                <w:sz w:val="28"/>
                <w:szCs w:val="28"/>
              </w:rPr>
            </m:ctrlPr>
          </m:sSubPr>
          <m:e>
            <m:r>
              <m:rPr>
                <m:sty m:val="p"/>
              </m:rPr>
              <w:rPr>
                <w:rFonts w:ascii="Cambria Math" w:hAnsi="Cambria Math" w:cs="Times New Roman"/>
                <w:sz w:val="28"/>
                <w:szCs w:val="28"/>
              </w:rPr>
              <m:t>σ</m:t>
            </m:r>
          </m:e>
          <m:sub>
            <m:r>
              <m:rPr>
                <m:sty m:val="p"/>
              </m:rPr>
              <w:rPr>
                <w:rFonts w:ascii="Cambria Math" w:hAnsi="Cambria Math" w:cs="Times New Roman"/>
                <w:sz w:val="28"/>
                <w:szCs w:val="28"/>
              </w:rPr>
              <m:t>-1д</m:t>
            </m:r>
          </m:sub>
        </m:sSub>
      </m:oMath>
      <w:r w:rsidRPr="0074479F">
        <w:rPr>
          <w:rFonts w:ascii="Times New Roman" w:hAnsi="Times New Roman" w:cs="Times New Roman"/>
          <w:sz w:val="28"/>
          <w:szCs w:val="28"/>
        </w:rPr>
        <w:instrText xml:space="preserve"> </w:instrText>
      </w:r>
      <w:r w:rsidR="00755C15" w:rsidRPr="0074479F">
        <w:rPr>
          <w:rFonts w:ascii="Times New Roman" w:hAnsi="Times New Roman" w:cs="Times New Roman"/>
          <w:sz w:val="28"/>
          <w:szCs w:val="28"/>
        </w:rPr>
        <w:fldChar w:fldCharType="separate"/>
      </w:r>
      <m:oMath>
        <m:sSub>
          <m:sSubPr>
            <m:ctrlPr>
              <w:rPr>
                <w:rFonts w:ascii="Cambria Math" w:hAnsi="Cambria Math" w:cs="Times New Roman"/>
                <w:sz w:val="28"/>
                <w:szCs w:val="28"/>
              </w:rPr>
            </m:ctrlPr>
          </m:sSubPr>
          <m:e>
            <m:r>
              <m:rPr>
                <m:sty m:val="p"/>
              </m:rPr>
              <w:rPr>
                <w:rFonts w:ascii="Cambria Math" w:hAnsi="Cambria Math" w:cs="Times New Roman"/>
                <w:sz w:val="28"/>
                <w:szCs w:val="28"/>
              </w:rPr>
              <m:t xml:space="preserve"> σ</m:t>
            </m:r>
          </m:e>
          <m:sub>
            <m:r>
              <m:rPr>
                <m:sty m:val="p"/>
              </m:rPr>
              <w:rPr>
                <w:rFonts w:ascii="Cambria Math" w:hAnsi="Cambria Math" w:cs="Times New Roman"/>
                <w:sz w:val="28"/>
                <w:szCs w:val="28"/>
              </w:rPr>
              <m:t>-1D</m:t>
            </m:r>
          </m:sub>
        </m:sSub>
      </m:oMath>
      <w:r w:rsidR="00755C15" w:rsidRPr="0074479F">
        <w:rPr>
          <w:rFonts w:ascii="Times New Roman" w:hAnsi="Times New Roman" w:cs="Times New Roman"/>
          <w:sz w:val="28"/>
          <w:szCs w:val="28"/>
        </w:rPr>
        <w:fldChar w:fldCharType="end"/>
      </w:r>
      <w:r w:rsidRPr="0074479F">
        <w:rPr>
          <w:rFonts w:ascii="Times New Roman" w:hAnsi="Times New Roman" w:cs="Times New Roman"/>
          <w:sz w:val="28"/>
          <w:szCs w:val="28"/>
        </w:rPr>
        <w:t xml:space="preserve"> і </w:t>
      </w:r>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a</m:t>
            </m:r>
          </m:sub>
        </m:sSub>
      </m:oMath>
      <w:r w:rsidRPr="0074479F">
        <w:rPr>
          <w:rFonts w:ascii="Times New Roman" w:hAnsi="Times New Roman" w:cs="Times New Roman"/>
          <w:sz w:val="28"/>
          <w:szCs w:val="28"/>
        </w:rPr>
        <w:t xml:space="preserve">. </w:t>
      </w:r>
    </w:p>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Умова неруйнування</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з заданою імовірністю характеризує квант</w:t>
      </w:r>
      <w:r w:rsidR="004E2218" w:rsidRPr="0074479F">
        <w:rPr>
          <w:rFonts w:ascii="Times New Roman" w:hAnsi="Times New Roman" w:cs="Times New Roman"/>
          <w:sz w:val="28"/>
          <w:szCs w:val="28"/>
        </w:rPr>
        <w:t>и</w:t>
      </w:r>
      <w:r w:rsidRPr="0074479F">
        <w:rPr>
          <w:rFonts w:ascii="Times New Roman" w:hAnsi="Times New Roman" w:cs="Times New Roman"/>
          <w:sz w:val="28"/>
          <w:szCs w:val="28"/>
        </w:rPr>
        <w:t xml:space="preserve">ль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U</m:t>
            </m:r>
          </m:e>
          <m:sub>
            <m:r>
              <w:rPr>
                <w:rFonts w:ascii="Cambria Math" w:eastAsiaTheme="minorEastAsia" w:hAnsi="Cambria Math" w:cs="Times New Roman"/>
                <w:sz w:val="28"/>
                <w:szCs w:val="28"/>
              </w:rPr>
              <m:t>p</m:t>
            </m:r>
          </m:sub>
        </m:sSub>
      </m:oMath>
      <w:r w:rsidRPr="0074479F">
        <w:rPr>
          <w:rFonts w:ascii="Times New Roman" w:hAnsi="Times New Roman" w:cs="Times New Roman"/>
          <w:sz w:val="28"/>
          <w:szCs w:val="28"/>
        </w:rPr>
        <w:t xml:space="preserve"> нормального розподілу</w:t>
      </w:r>
    </w:p>
    <w:tbl>
      <w:tblPr>
        <w:tblW w:w="0" w:type="auto"/>
        <w:tblLook w:val="04A0"/>
      </w:tblPr>
      <w:tblGrid>
        <w:gridCol w:w="8429"/>
        <w:gridCol w:w="1199"/>
      </w:tblGrid>
      <w:tr w:rsidR="00B12FE1" w:rsidRPr="0074479F" w:rsidTr="004B6947">
        <w:tc>
          <w:tcPr>
            <w:tcW w:w="8429" w:type="dxa"/>
          </w:tcPr>
          <w:p w:rsidR="00B12FE1" w:rsidRPr="00C8683B" w:rsidRDefault="00755C15" w:rsidP="00031D7D">
            <w:pPr>
              <w:spacing w:line="276" w:lineRule="auto"/>
              <w:ind w:firstLine="567"/>
              <w:jc w:val="center"/>
              <w:rPr>
                <w:rFonts w:ascii="Times New Roman" w:eastAsiaTheme="minorEastAsia" w:hAnsi="Times New Roman" w:cs="Times New Roman"/>
                <w:sz w:val="28"/>
                <w:szCs w:val="28"/>
                <w:lang w:val="en-US"/>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M</m:t>
                  </m:r>
                </m:e>
                <m:sub>
                  <m:r>
                    <w:rPr>
                      <w:rFonts w:ascii="Cambria Math" w:eastAsiaTheme="minorEastAsia" w:hAnsi="Cambria Math" w:cs="Times New Roman"/>
                      <w:sz w:val="28"/>
                      <w:szCs w:val="28"/>
                    </w:rPr>
                    <m:t>P</m:t>
                  </m:r>
                </m:sub>
              </m:sSub>
              <m:r>
                <m:rPr>
                  <m:sty m:val="p"/>
                </m:rPr>
                <w:rPr>
                  <w:rFonts w:ascii="Cambria Math" w:eastAsiaTheme="minorEastAsia" w:hAnsi="Cambria Math" w:cs="Times New Roman"/>
                  <w:sz w:val="28"/>
                  <w:szCs w:val="28"/>
                </w:rPr>
                <m:t>=</m:t>
              </m:r>
              <m:acc>
                <m:accPr>
                  <m:chr m:val="̅"/>
                  <m:ctrlPr>
                    <w:rPr>
                      <w:rFonts w:ascii="Cambria Math" w:eastAsiaTheme="minorEastAsia" w:hAnsi="Cambria Math" w:cs="Times New Roman"/>
                      <w:sz w:val="28"/>
                      <w:szCs w:val="28"/>
                    </w:rPr>
                  </m:ctrlPr>
                </m:accPr>
                <m:e>
                  <m:r>
                    <w:rPr>
                      <w:rFonts w:ascii="Cambria Math" w:eastAsiaTheme="minorEastAsia" w:hAnsi="Cambria Math" w:cs="Times New Roman"/>
                      <w:sz w:val="28"/>
                      <w:szCs w:val="28"/>
                    </w:rPr>
                    <m:t>M</m:t>
                  </m:r>
                </m:e>
              </m:acc>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U</m:t>
                  </m:r>
                </m:e>
                <m:sub>
                  <m:r>
                    <w:rPr>
                      <w:rFonts w:ascii="Cambria Math" w:eastAsiaTheme="minorEastAsia" w:hAnsi="Cambria Math" w:cs="Times New Roman"/>
                      <w:sz w:val="28"/>
                      <w:szCs w:val="28"/>
                    </w:rPr>
                    <m:t>p</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S</m:t>
                  </m:r>
                </m:e>
                <m:sub>
                  <m:r>
                    <m:rPr>
                      <m:sty m:val="p"/>
                    </m:rPr>
                    <w:rPr>
                      <w:rFonts w:ascii="Cambria Math" w:eastAsiaTheme="minorEastAsia" w:hAnsi="Cambria Math" w:cs="Times New Roman"/>
                      <w:sz w:val="28"/>
                      <w:szCs w:val="28"/>
                    </w:rPr>
                    <m:t>м</m:t>
                  </m:r>
                </m:sub>
              </m:sSub>
            </m:oMath>
            <w:r w:rsidR="00DB09F6">
              <w:rPr>
                <w:rFonts w:ascii="Times New Roman" w:eastAsiaTheme="minorEastAsia" w:hAnsi="Times New Roman" w:cs="Times New Roman"/>
                <w:sz w:val="28"/>
                <w:szCs w:val="28"/>
              </w:rPr>
              <w:t>,</w:t>
            </w:r>
          </w:p>
        </w:tc>
        <w:tc>
          <w:tcPr>
            <w:tcW w:w="1199" w:type="dxa"/>
            <w:vAlign w:val="center"/>
          </w:tcPr>
          <w:p w:rsidR="00B12FE1" w:rsidRPr="0074479F" w:rsidRDefault="009903F5" w:rsidP="009903F5">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(1.119</w:t>
            </w:r>
            <w:r w:rsidR="00B12FE1" w:rsidRPr="0074479F">
              <w:rPr>
                <w:rFonts w:ascii="Times New Roman" w:hAnsi="Times New Roman" w:cs="Times New Roman"/>
                <w:sz w:val="28"/>
                <w:szCs w:val="28"/>
              </w:rPr>
              <w:t>)</w:t>
            </w:r>
          </w:p>
        </w:tc>
      </w:tr>
    </w:tbl>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при цьому квант</w:t>
      </w:r>
      <w:r w:rsidR="004E2218" w:rsidRPr="0074479F">
        <w:rPr>
          <w:rFonts w:ascii="Times New Roman" w:hAnsi="Times New Roman" w:cs="Times New Roman"/>
          <w:sz w:val="28"/>
          <w:szCs w:val="28"/>
        </w:rPr>
        <w:t>и</w:t>
      </w:r>
      <w:r w:rsidRPr="0074479F">
        <w:rPr>
          <w:rFonts w:ascii="Times New Roman" w:hAnsi="Times New Roman" w:cs="Times New Roman"/>
          <w:sz w:val="28"/>
          <w:szCs w:val="28"/>
        </w:rPr>
        <w:t xml:space="preserve">ль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U</m:t>
            </m:r>
          </m:e>
          <m:sub>
            <m:r>
              <w:rPr>
                <w:rFonts w:ascii="Cambria Math" w:eastAsiaTheme="minorEastAsia" w:hAnsi="Cambria Math" w:cs="Times New Roman"/>
                <w:sz w:val="28"/>
                <w:szCs w:val="28"/>
              </w:rPr>
              <m:t>p</m:t>
            </m:r>
          </m:sub>
        </m:sSub>
      </m:oMath>
      <w:r w:rsidRPr="0074479F">
        <w:rPr>
          <w:rFonts w:ascii="Times New Roman" w:hAnsi="Times New Roman" w:cs="Times New Roman"/>
          <w:sz w:val="28"/>
          <w:szCs w:val="28"/>
        </w:rPr>
        <w:t xml:space="preserve">, який відповідає імовірності </w:t>
      </w:r>
      <m:oMath>
        <m:r>
          <w:rPr>
            <w:rFonts w:ascii="Cambria Math" w:hAnsi="Cambria Math" w:cs="Times New Roman"/>
            <w:sz w:val="28"/>
            <w:szCs w:val="28"/>
          </w:rPr>
          <m:t>P</m:t>
        </m:r>
        <m:d>
          <m:dPr>
            <m:ctrlPr>
              <w:rPr>
                <w:rFonts w:ascii="Cambria Math" w:hAnsi="Cambria Math" w:cs="Times New Roman"/>
                <w:sz w:val="28"/>
                <w:szCs w:val="28"/>
              </w:rPr>
            </m:ctrlPr>
          </m:dPr>
          <m:e>
            <m:r>
              <w:rPr>
                <w:rFonts w:ascii="Cambria Math" w:hAnsi="Cambria Math" w:cs="Times New Roman"/>
                <w:sz w:val="28"/>
                <w:szCs w:val="28"/>
              </w:rPr>
              <m:t>t</m:t>
            </m:r>
          </m:e>
        </m:d>
      </m:oMath>
      <w:r w:rsidRPr="0074479F">
        <w:rPr>
          <w:rFonts w:ascii="Times New Roman" w:hAnsi="Times New Roman" w:cs="Times New Roman"/>
          <w:sz w:val="28"/>
          <w:szCs w:val="28"/>
        </w:rPr>
        <w:t>, береться з таблиц</w:t>
      </w:r>
      <w:r w:rsidR="00417A0C">
        <w:rPr>
          <w:rFonts w:ascii="Times New Roman" w:hAnsi="Times New Roman" w:cs="Times New Roman"/>
          <w:sz w:val="28"/>
          <w:szCs w:val="28"/>
        </w:rPr>
        <w:t>ь</w:t>
      </w:r>
      <w:r w:rsidRPr="0074479F">
        <w:rPr>
          <w:rFonts w:ascii="Times New Roman" w:hAnsi="Times New Roman" w:cs="Times New Roman"/>
          <w:sz w:val="28"/>
          <w:szCs w:val="28"/>
        </w:rPr>
        <w:t xml:space="preserve">, які містяться в математичних довідниках, для нормального розподілу по вибраній (заданій) імовірності </w:t>
      </w:r>
      <w:r w:rsidR="00417A0C">
        <w:rPr>
          <w:rFonts w:ascii="Times New Roman" w:hAnsi="Times New Roman" w:cs="Times New Roman"/>
          <w:sz w:val="28"/>
          <w:szCs w:val="28"/>
        </w:rPr>
        <w:t>не</w:t>
      </w:r>
      <w:r w:rsidR="004B6947" w:rsidRPr="0074479F">
        <w:rPr>
          <w:rFonts w:ascii="Times New Roman" w:hAnsi="Times New Roman" w:cs="Times New Roman"/>
          <w:sz w:val="28"/>
          <w:szCs w:val="28"/>
        </w:rPr>
        <w:t>руйнування</w:t>
      </w:r>
      <w:r w:rsidRPr="0074479F">
        <w:rPr>
          <w:rFonts w:ascii="Times New Roman" w:hAnsi="Times New Roman" w:cs="Times New Roman"/>
          <w:sz w:val="28"/>
          <w:szCs w:val="28"/>
        </w:rPr>
        <w:t>.</w:t>
      </w:r>
    </w:p>
    <w:p w:rsidR="00752AD5" w:rsidRPr="0074479F" w:rsidRDefault="00752AD5" w:rsidP="00031D7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Імовірність руйнування визначають із рівняння:</w:t>
      </w:r>
    </w:p>
    <w:tbl>
      <w:tblPr>
        <w:tblW w:w="0" w:type="auto"/>
        <w:tblLook w:val="04A0"/>
      </w:tblPr>
      <w:tblGrid>
        <w:gridCol w:w="8429"/>
        <w:gridCol w:w="1199"/>
      </w:tblGrid>
      <w:tr w:rsidR="00B12FE1" w:rsidRPr="0074479F" w:rsidTr="004B6947">
        <w:tc>
          <w:tcPr>
            <w:tcW w:w="8429" w:type="dxa"/>
          </w:tcPr>
          <w:p w:rsidR="00B12FE1" w:rsidRPr="00C8683B" w:rsidRDefault="00755C15" w:rsidP="00031D7D">
            <w:pPr>
              <w:spacing w:line="276" w:lineRule="auto"/>
              <w:ind w:firstLine="567"/>
              <w:jc w:val="center"/>
              <w:rPr>
                <w:rFonts w:ascii="Times New Roman" w:eastAsiaTheme="minorEastAsia" w:hAnsi="Times New Roman" w:cs="Times New Roman"/>
                <w:sz w:val="28"/>
                <w:szCs w:val="28"/>
                <w:lang w:val="en-US"/>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M</m:t>
                  </m:r>
                </m:e>
                <m:sub>
                  <m:r>
                    <w:rPr>
                      <w:rFonts w:ascii="Cambria Math" w:eastAsiaTheme="minorEastAsia" w:hAnsi="Cambria Math" w:cs="Times New Roman"/>
                      <w:sz w:val="28"/>
                      <w:szCs w:val="28"/>
                    </w:rPr>
                    <m:t>P</m:t>
                  </m:r>
                </m:sub>
              </m:sSub>
              <m:r>
                <m:rPr>
                  <m:sty m:val="p"/>
                </m:rPr>
                <w:rPr>
                  <w:rFonts w:ascii="Cambria Math" w:eastAsiaTheme="minorEastAsia" w:hAnsi="Cambria Math" w:cs="Times New Roman"/>
                  <w:sz w:val="28"/>
                  <w:szCs w:val="28"/>
                </w:rPr>
                <m:t>=</m:t>
              </m:r>
              <m:acc>
                <m:accPr>
                  <m:chr m:val="̅"/>
                  <m:ctrlPr>
                    <w:rPr>
                      <w:rFonts w:ascii="Cambria Math" w:eastAsiaTheme="minorEastAsia" w:hAnsi="Cambria Math" w:cs="Times New Roman"/>
                      <w:sz w:val="28"/>
                      <w:szCs w:val="28"/>
                    </w:rPr>
                  </m:ctrlPr>
                </m:accPr>
                <m:e>
                  <m:r>
                    <w:rPr>
                      <w:rFonts w:ascii="Cambria Math" w:eastAsiaTheme="minorEastAsia" w:hAnsi="Cambria Math" w:cs="Times New Roman"/>
                      <w:sz w:val="28"/>
                      <w:szCs w:val="28"/>
                    </w:rPr>
                    <m:t>M</m:t>
                  </m:r>
                </m:e>
              </m:acc>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U</m:t>
                  </m:r>
                </m:e>
                <m:sub>
                  <m:r>
                    <w:rPr>
                      <w:rFonts w:ascii="Cambria Math" w:eastAsiaTheme="minorEastAsia" w:hAnsi="Cambria Math" w:cs="Times New Roman"/>
                      <w:sz w:val="28"/>
                      <w:szCs w:val="28"/>
                    </w:rPr>
                    <m:t>p</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S</m:t>
                  </m:r>
                </m:e>
                <m:sub>
                  <m:r>
                    <m:rPr>
                      <m:sty m:val="p"/>
                    </m:rPr>
                    <w:rPr>
                      <w:rFonts w:ascii="Cambria Math" w:eastAsiaTheme="minorEastAsia" w:hAnsi="Cambria Math" w:cs="Times New Roman"/>
                      <w:sz w:val="28"/>
                      <w:szCs w:val="28"/>
                    </w:rPr>
                    <m:t>м</m:t>
                  </m:r>
                </m:sub>
              </m:sSub>
              <m:r>
                <m:rPr>
                  <m:sty m:val="p"/>
                </m:rPr>
                <w:rPr>
                  <w:rFonts w:ascii="Cambria Math" w:eastAsiaTheme="minorEastAsia" w:hAnsi="Cambria Math" w:cs="Times New Roman"/>
                  <w:sz w:val="28"/>
                  <w:szCs w:val="28"/>
                </w:rPr>
                <m:t>=0</m:t>
              </m:r>
            </m:oMath>
            <w:r w:rsidR="00DB09F6">
              <w:rPr>
                <w:rFonts w:ascii="Times New Roman" w:eastAsiaTheme="minorEastAsia" w:hAnsi="Times New Roman" w:cs="Times New Roman"/>
                <w:sz w:val="28"/>
                <w:szCs w:val="28"/>
              </w:rPr>
              <w:t>.</w:t>
            </w:r>
          </w:p>
        </w:tc>
        <w:tc>
          <w:tcPr>
            <w:tcW w:w="1199" w:type="dxa"/>
            <w:vAlign w:val="center"/>
          </w:tcPr>
          <w:p w:rsidR="00B12FE1" w:rsidRPr="0074479F" w:rsidRDefault="00B12FE1" w:rsidP="009903F5">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(1.1</w:t>
            </w:r>
            <w:r w:rsidR="009903F5" w:rsidRPr="0074479F">
              <w:rPr>
                <w:rFonts w:ascii="Times New Roman" w:hAnsi="Times New Roman" w:cs="Times New Roman"/>
                <w:sz w:val="28"/>
                <w:szCs w:val="28"/>
              </w:rPr>
              <w:t>20</w:t>
            </w:r>
            <w:r w:rsidRPr="0074479F">
              <w:rPr>
                <w:rFonts w:ascii="Times New Roman" w:hAnsi="Times New Roman" w:cs="Times New Roman"/>
                <w:sz w:val="28"/>
                <w:szCs w:val="28"/>
              </w:rPr>
              <w:t>)</w:t>
            </w:r>
          </w:p>
        </w:tc>
      </w:tr>
    </w:tbl>
    <w:p w:rsidR="00092B40" w:rsidRPr="0074479F" w:rsidRDefault="00752AD5" w:rsidP="00031D7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З рівнянь (</w:t>
      </w:r>
      <w:r w:rsidR="00B12FE1" w:rsidRPr="0074479F">
        <w:rPr>
          <w:rFonts w:ascii="Times New Roman" w:hAnsi="Times New Roman" w:cs="Times New Roman"/>
          <w:sz w:val="28"/>
          <w:szCs w:val="28"/>
        </w:rPr>
        <w:t>1.109</w:t>
      </w:r>
      <w:r w:rsidR="00E33F73" w:rsidRPr="0074479F">
        <w:rPr>
          <w:rFonts w:ascii="Times New Roman" w:hAnsi="Times New Roman" w:cs="Times New Roman"/>
          <w:sz w:val="28"/>
          <w:szCs w:val="28"/>
        </w:rPr>
        <w:t xml:space="preserve">) – </w:t>
      </w:r>
      <w:r w:rsidRPr="0074479F">
        <w:rPr>
          <w:rFonts w:ascii="Times New Roman" w:hAnsi="Times New Roman" w:cs="Times New Roman"/>
          <w:sz w:val="28"/>
          <w:szCs w:val="28"/>
        </w:rPr>
        <w:t>(</w:t>
      </w:r>
      <w:r w:rsidR="00B12FE1" w:rsidRPr="0074479F">
        <w:rPr>
          <w:rFonts w:ascii="Times New Roman" w:hAnsi="Times New Roman" w:cs="Times New Roman"/>
          <w:sz w:val="28"/>
          <w:szCs w:val="28"/>
        </w:rPr>
        <w:t>1.111</w:t>
      </w:r>
      <w:r w:rsidRPr="0074479F">
        <w:rPr>
          <w:rFonts w:ascii="Times New Roman" w:hAnsi="Times New Roman" w:cs="Times New Roman"/>
          <w:sz w:val="28"/>
          <w:szCs w:val="28"/>
        </w:rPr>
        <w:t>) знаходять квант</w:t>
      </w:r>
      <w:r w:rsidR="004E2218" w:rsidRPr="0074479F">
        <w:rPr>
          <w:rFonts w:ascii="Times New Roman" w:hAnsi="Times New Roman" w:cs="Times New Roman"/>
          <w:sz w:val="28"/>
          <w:szCs w:val="28"/>
        </w:rPr>
        <w:t>и</w:t>
      </w:r>
      <w:r w:rsidRPr="0074479F">
        <w:rPr>
          <w:rFonts w:ascii="Times New Roman" w:hAnsi="Times New Roman" w:cs="Times New Roman"/>
          <w:sz w:val="28"/>
          <w:szCs w:val="28"/>
        </w:rPr>
        <w:t>ль</w:t>
      </w:r>
      <w:r w:rsidR="00092B40" w:rsidRPr="0074479F">
        <w:rPr>
          <w:rFonts w:ascii="Times New Roman" w:hAnsi="Times New Roman" w:cs="Times New Roman"/>
          <w:sz w:val="28"/>
          <w:szCs w:val="28"/>
        </w:rPr>
        <w:t>, а по ньому імовірність неруйнування (з таблиць).</w:t>
      </w:r>
    </w:p>
    <w:tbl>
      <w:tblPr>
        <w:tblW w:w="0" w:type="auto"/>
        <w:tblLook w:val="04A0"/>
      </w:tblPr>
      <w:tblGrid>
        <w:gridCol w:w="8372"/>
        <w:gridCol w:w="1198"/>
      </w:tblGrid>
      <w:tr w:rsidR="00B12FE1" w:rsidRPr="0074479F" w:rsidTr="00092B40">
        <w:tc>
          <w:tcPr>
            <w:tcW w:w="8372" w:type="dxa"/>
          </w:tcPr>
          <w:p w:rsidR="00B12FE1" w:rsidRPr="00DB09F6" w:rsidRDefault="00755C15" w:rsidP="00031D7D">
            <w:pPr>
              <w:spacing w:line="276" w:lineRule="auto"/>
              <w:ind w:firstLine="567"/>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U</m:t>
                  </m:r>
                </m:e>
                <m:sub>
                  <m:r>
                    <w:rPr>
                      <w:rFonts w:ascii="Cambria Math" w:eastAsiaTheme="minorEastAsia" w:hAnsi="Cambria Math" w:cs="Times New Roman"/>
                      <w:sz w:val="28"/>
                      <w:szCs w:val="28"/>
                    </w:rPr>
                    <m:t>p</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acc>
                    <m:accPr>
                      <m:chr m:val="̅"/>
                      <m:ctrlPr>
                        <w:rPr>
                          <w:rFonts w:ascii="Cambria Math" w:eastAsiaTheme="minorEastAsia" w:hAnsi="Cambria Math" w:cs="Times New Roman"/>
                          <w:sz w:val="28"/>
                          <w:szCs w:val="28"/>
                        </w:rPr>
                      </m:ctrlPr>
                    </m:accPr>
                    <m:e>
                      <m:r>
                        <w:rPr>
                          <w:rFonts w:ascii="Cambria Math" w:eastAsiaTheme="minorEastAsia" w:hAnsi="Cambria Math" w:cs="Times New Roman"/>
                          <w:sz w:val="28"/>
                          <w:szCs w:val="28"/>
                        </w:rPr>
                        <m:t>M</m:t>
                      </m:r>
                    </m:e>
                  </m:acc>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S</m:t>
                      </m:r>
                    </m:e>
                    <m:sub>
                      <m:r>
                        <m:rPr>
                          <m:sty m:val="p"/>
                        </m:rPr>
                        <w:rPr>
                          <w:rFonts w:ascii="Cambria Math" w:eastAsiaTheme="minorEastAsia" w:hAnsi="Cambria Math" w:cs="Times New Roman"/>
                          <w:sz w:val="28"/>
                          <w:szCs w:val="28"/>
                        </w:rPr>
                        <m:t>м</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-1</m:t>
                          </m:r>
                          <m:r>
                            <w:rPr>
                              <w:rFonts w:ascii="Cambria Math" w:hAnsi="Cambria Math" w:cs="Times New Roman"/>
                              <w:sz w:val="28"/>
                              <w:szCs w:val="28"/>
                            </w:rPr>
                            <m:t>D</m:t>
                          </m:r>
                        </m:sub>
                      </m:sSub>
                    </m:e>
                  </m:acc>
                  <m:r>
                    <m:rPr>
                      <m:sty m:val="p"/>
                    </m:rPr>
                    <w:rPr>
                      <w:rFonts w:ascii="Cambria Math" w:hAnsi="Cambria Math" w:cs="Times New Roman"/>
                      <w:sz w:val="28"/>
                      <w:szCs w:val="28"/>
                    </w:rPr>
                    <m:t>-</m:t>
                  </m:r>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a</m:t>
                          </m:r>
                        </m:sub>
                      </m:sSub>
                    </m:e>
                  </m:acc>
                </m:num>
                <m:den>
                  <m:rad>
                    <m:radPr>
                      <m:degHide m:val="on"/>
                      <m:ctrlPr>
                        <w:rPr>
                          <w:rFonts w:ascii="Cambria Math" w:hAnsi="Cambria Math" w:cs="Times New Roman"/>
                          <w:sz w:val="28"/>
                          <w:szCs w:val="28"/>
                        </w:rPr>
                      </m:ctrlPr>
                    </m:radPr>
                    <m:deg/>
                    <m:e>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S</m:t>
                          </m:r>
                        </m:e>
                        <m:sub>
                          <m:r>
                            <m:rPr>
                              <m:sty m:val="p"/>
                            </m:rPr>
                            <w:rPr>
                              <w:rFonts w:ascii="Cambria Math" w:eastAsiaTheme="minorEastAsia" w:hAnsi="Cambria Math" w:cs="Times New Roman"/>
                              <w:sz w:val="28"/>
                              <w:szCs w:val="28"/>
                            </w:rPr>
                            <m:t>-1</m:t>
                          </m:r>
                          <m:r>
                            <w:rPr>
                              <w:rFonts w:ascii="Cambria Math" w:eastAsiaTheme="minorEastAsia" w:hAnsi="Cambria Math" w:cs="Times New Roman"/>
                              <w:sz w:val="28"/>
                              <w:szCs w:val="28"/>
                            </w:rPr>
                            <m:t>D</m:t>
                          </m:r>
                        </m:sub>
                        <m:sup>
                          <m:r>
                            <m:rPr>
                              <m:sty m:val="p"/>
                            </m:rPr>
                            <w:rPr>
                              <w:rFonts w:ascii="Cambria Math" w:eastAsiaTheme="minorEastAsia" w:hAnsi="Cambria Math" w:cs="Times New Roman"/>
                              <w:sz w:val="28"/>
                              <w:szCs w:val="28"/>
                            </w:rPr>
                            <m:t>2</m:t>
                          </m:r>
                        </m:sup>
                      </m:sSubSup>
                      <m:r>
                        <m:rPr>
                          <m:sty m:val="p"/>
                        </m:rPr>
                        <w:rPr>
                          <w:rFonts w:ascii="Cambria Math" w:eastAsiaTheme="minorEastAsia" w:hAnsi="Cambria Math" w:cs="Times New Roman"/>
                          <w:sz w:val="28"/>
                          <w:szCs w:val="28"/>
                        </w:rPr>
                        <m:t>-</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a</m:t>
                          </m:r>
                        </m:sub>
                        <m:sup>
                          <m:r>
                            <m:rPr>
                              <m:sty m:val="p"/>
                            </m:rPr>
                            <w:rPr>
                              <w:rFonts w:ascii="Cambria Math" w:eastAsiaTheme="minorEastAsia" w:hAnsi="Cambria Math" w:cs="Times New Roman"/>
                              <w:sz w:val="28"/>
                              <w:szCs w:val="28"/>
                            </w:rPr>
                            <m:t>2</m:t>
                          </m:r>
                        </m:sup>
                      </m:sSubSup>
                    </m:e>
                  </m:rad>
                </m:den>
              </m:f>
            </m:oMath>
            <w:r w:rsidR="00DB09F6">
              <w:rPr>
                <w:rFonts w:ascii="Times New Roman" w:eastAsiaTheme="minorEastAsia" w:hAnsi="Times New Roman" w:cs="Times New Roman"/>
                <w:sz w:val="28"/>
                <w:szCs w:val="28"/>
              </w:rPr>
              <w:t>.</w:t>
            </w:r>
          </w:p>
        </w:tc>
        <w:tc>
          <w:tcPr>
            <w:tcW w:w="1198" w:type="dxa"/>
            <w:vAlign w:val="center"/>
          </w:tcPr>
          <w:p w:rsidR="00B12FE1" w:rsidRPr="0074479F" w:rsidRDefault="00B12FE1" w:rsidP="009903F5">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(1.1</w:t>
            </w:r>
            <w:r w:rsidR="009903F5" w:rsidRPr="0074479F">
              <w:rPr>
                <w:rFonts w:ascii="Times New Roman" w:hAnsi="Times New Roman" w:cs="Times New Roman"/>
                <w:sz w:val="28"/>
                <w:szCs w:val="28"/>
              </w:rPr>
              <w:t>21</w:t>
            </w:r>
            <w:r w:rsidRPr="0074479F">
              <w:rPr>
                <w:rFonts w:ascii="Times New Roman" w:hAnsi="Times New Roman" w:cs="Times New Roman"/>
                <w:sz w:val="28"/>
                <w:szCs w:val="28"/>
              </w:rPr>
              <w:t>)</w:t>
            </w:r>
          </w:p>
        </w:tc>
      </w:tr>
    </w:tbl>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Квант</w:t>
      </w:r>
      <w:r w:rsidR="00727514" w:rsidRPr="0074479F">
        <w:rPr>
          <w:rFonts w:ascii="Times New Roman" w:hAnsi="Times New Roman" w:cs="Times New Roman"/>
          <w:sz w:val="28"/>
          <w:szCs w:val="28"/>
        </w:rPr>
        <w:t>и</w:t>
      </w:r>
      <w:r w:rsidRPr="0074479F">
        <w:rPr>
          <w:rFonts w:ascii="Times New Roman" w:hAnsi="Times New Roman" w:cs="Times New Roman"/>
          <w:sz w:val="28"/>
          <w:szCs w:val="28"/>
        </w:rPr>
        <w:t>ль можна визначити через коефіцієнт безпеки (за середнім значенням межі витривалості і амплітуди) та коефіцієнти варіації:</w:t>
      </w:r>
    </w:p>
    <w:p w:rsidR="00752AD5" w:rsidRPr="0074479F" w:rsidRDefault="00752AD5" w:rsidP="00031D7D">
      <w:pPr>
        <w:pStyle w:val="a0"/>
        <w:numPr>
          <w:ilvl w:val="0"/>
          <w:numId w:val="4"/>
        </w:numPr>
        <w:spacing w:line="276" w:lineRule="auto"/>
        <w:ind w:left="0" w:firstLine="567"/>
        <w:contextualSpacing w:val="0"/>
        <w:rPr>
          <w:rFonts w:ascii="Times New Roman" w:hAnsi="Times New Roman" w:cs="Times New Roman"/>
          <w:sz w:val="28"/>
          <w:szCs w:val="28"/>
        </w:rPr>
      </w:pPr>
      <w:r w:rsidRPr="0074479F">
        <w:rPr>
          <w:rFonts w:ascii="Times New Roman" w:hAnsi="Times New Roman" w:cs="Times New Roman"/>
          <w:sz w:val="28"/>
          <w:szCs w:val="28"/>
        </w:rPr>
        <w:t>коефіцієнт запасу міцності</w:t>
      </w:r>
    </w:p>
    <w:tbl>
      <w:tblPr>
        <w:tblW w:w="0" w:type="auto"/>
        <w:tblLook w:val="04A0"/>
      </w:tblPr>
      <w:tblGrid>
        <w:gridCol w:w="8429"/>
        <w:gridCol w:w="1199"/>
      </w:tblGrid>
      <w:tr w:rsidR="002D76AE" w:rsidRPr="0074479F" w:rsidTr="00092B40">
        <w:tc>
          <w:tcPr>
            <w:tcW w:w="8429" w:type="dxa"/>
          </w:tcPr>
          <w:p w:rsidR="002D76AE" w:rsidRPr="00C8683B" w:rsidRDefault="002949AD" w:rsidP="00031D7D">
            <w:pPr>
              <w:spacing w:line="276" w:lineRule="auto"/>
              <w:ind w:firstLine="567"/>
              <w:jc w:val="center"/>
              <w:rPr>
                <w:rFonts w:ascii="Times New Roman" w:eastAsiaTheme="minorEastAsia" w:hAnsi="Times New Roman" w:cs="Times New Roman"/>
                <w:sz w:val="28"/>
                <w:szCs w:val="28"/>
                <w:lang w:val="en-US"/>
              </w:rPr>
            </w:pPr>
            <m:oMath>
              <m:r>
                <w:rPr>
                  <w:rFonts w:ascii="Cambria Math" w:hAnsi="Cambria Math" w:cs="Times New Roman"/>
                  <w:sz w:val="28"/>
                  <w:szCs w:val="28"/>
                </w:rPr>
                <m:t>n</m:t>
              </m:r>
              <m:r>
                <m:rPr>
                  <m:sty m:val="p"/>
                </m:rPr>
                <w:rPr>
                  <w:rFonts w:ascii="Cambria Math" w:hAnsi="Cambria Math" w:cs="Times New Roman"/>
                  <w:sz w:val="28"/>
                  <w:szCs w:val="28"/>
                </w:rPr>
                <m:t>=</m:t>
              </m:r>
              <m:f>
                <m:fPr>
                  <m:ctrlPr>
                    <w:rPr>
                      <w:rFonts w:ascii="Cambria Math" w:hAnsi="Cambria Math" w:cs="Times New Roman"/>
                      <w:sz w:val="28"/>
                      <w:szCs w:val="28"/>
                    </w:rPr>
                  </m:ctrlPr>
                </m:fPr>
                <m:num>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-1</m:t>
                          </m:r>
                          <m:r>
                            <w:rPr>
                              <w:rFonts w:ascii="Cambria Math" w:hAnsi="Cambria Math" w:cs="Times New Roman"/>
                              <w:sz w:val="28"/>
                              <w:szCs w:val="28"/>
                            </w:rPr>
                            <m:t>D</m:t>
                          </m:r>
                        </m:sub>
                      </m:sSub>
                    </m:e>
                  </m:acc>
                </m:num>
                <m:den>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a</m:t>
                          </m:r>
                        </m:sub>
                      </m:sSub>
                    </m:e>
                  </m:acc>
                </m:den>
              </m:f>
            </m:oMath>
            <w:r w:rsidR="00DB09F6">
              <w:rPr>
                <w:rFonts w:ascii="Times New Roman" w:eastAsiaTheme="minorEastAsia" w:hAnsi="Times New Roman" w:cs="Times New Roman"/>
                <w:sz w:val="28"/>
                <w:szCs w:val="28"/>
              </w:rPr>
              <w:t>,</w:t>
            </w:r>
          </w:p>
        </w:tc>
        <w:tc>
          <w:tcPr>
            <w:tcW w:w="1199" w:type="dxa"/>
            <w:vAlign w:val="center"/>
          </w:tcPr>
          <w:p w:rsidR="002D76AE" w:rsidRPr="0074479F" w:rsidRDefault="002D76AE" w:rsidP="009903F5">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(1.1</w:t>
            </w:r>
            <w:r w:rsidR="009903F5" w:rsidRPr="0074479F">
              <w:rPr>
                <w:rFonts w:ascii="Times New Roman" w:hAnsi="Times New Roman" w:cs="Times New Roman"/>
                <w:sz w:val="28"/>
                <w:szCs w:val="28"/>
              </w:rPr>
              <w:t>22</w:t>
            </w:r>
            <w:r w:rsidRPr="0074479F">
              <w:rPr>
                <w:rFonts w:ascii="Times New Roman" w:hAnsi="Times New Roman" w:cs="Times New Roman"/>
                <w:sz w:val="28"/>
                <w:szCs w:val="28"/>
              </w:rPr>
              <w:t>)</w:t>
            </w:r>
          </w:p>
        </w:tc>
      </w:tr>
    </w:tbl>
    <w:p w:rsidR="00752AD5" w:rsidRPr="0074479F" w:rsidRDefault="00752AD5" w:rsidP="00031D7D">
      <w:pPr>
        <w:pStyle w:val="a0"/>
        <w:numPr>
          <w:ilvl w:val="0"/>
          <w:numId w:val="4"/>
        </w:numPr>
        <w:spacing w:line="276" w:lineRule="auto"/>
        <w:ind w:left="0" w:firstLine="567"/>
        <w:contextualSpacing w:val="0"/>
        <w:rPr>
          <w:rFonts w:ascii="Times New Roman" w:hAnsi="Times New Roman" w:cs="Times New Roman"/>
          <w:sz w:val="28"/>
          <w:szCs w:val="28"/>
        </w:rPr>
      </w:pPr>
      <w:r w:rsidRPr="0074479F">
        <w:rPr>
          <w:rFonts w:ascii="Times New Roman" w:hAnsi="Times New Roman" w:cs="Times New Roman"/>
          <w:sz w:val="28"/>
          <w:szCs w:val="28"/>
        </w:rPr>
        <w:t>коефіцієнти варіації</w:t>
      </w:r>
    </w:p>
    <w:tbl>
      <w:tblPr>
        <w:tblW w:w="0" w:type="auto"/>
        <w:tblLook w:val="04A0"/>
      </w:tblPr>
      <w:tblGrid>
        <w:gridCol w:w="8429"/>
        <w:gridCol w:w="1199"/>
      </w:tblGrid>
      <w:tr w:rsidR="002D76AE" w:rsidRPr="0074479F" w:rsidTr="00092B40">
        <w:tc>
          <w:tcPr>
            <w:tcW w:w="8429" w:type="dxa"/>
          </w:tcPr>
          <w:p w:rsidR="002D76AE" w:rsidRPr="00DB09F6" w:rsidRDefault="00755C15" w:rsidP="00031D7D">
            <w:pPr>
              <w:spacing w:line="276" w:lineRule="auto"/>
              <w:ind w:firstLine="567"/>
              <w:jc w:val="center"/>
              <w:rPr>
                <w:rFonts w:ascii="Times New Roman" w:eastAsiaTheme="minorEastAsia"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ϑ</m:t>
                  </m:r>
                </m:e>
                <m:sub>
                  <m:r>
                    <m:rPr>
                      <m:sty m:val="p"/>
                    </m:rPr>
                    <w:rPr>
                      <w:rFonts w:ascii="Cambria Math" w:hAnsi="Cambria Math" w:cs="Times New Roman"/>
                      <w:sz w:val="28"/>
                      <w:szCs w:val="28"/>
                    </w:rPr>
                    <m:t>-1</m:t>
                  </m:r>
                  <m:r>
                    <w:rPr>
                      <w:rFonts w:ascii="Cambria Math" w:hAnsi="Cambria Math" w:cs="Times New Roman"/>
                      <w:sz w:val="28"/>
                      <w:szCs w:val="28"/>
                    </w:rPr>
                    <m:t>D</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S</m:t>
                      </m:r>
                    </m:e>
                    <m:sub>
                      <m:r>
                        <m:rPr>
                          <m:sty m:val="p"/>
                        </m:rPr>
                        <w:rPr>
                          <w:rFonts w:ascii="Cambria Math" w:hAnsi="Cambria Math" w:cs="Times New Roman"/>
                          <w:sz w:val="28"/>
                          <w:szCs w:val="28"/>
                        </w:rPr>
                        <m:t>-1</m:t>
                      </m:r>
                      <m:r>
                        <w:rPr>
                          <w:rFonts w:ascii="Cambria Math" w:hAnsi="Cambria Math" w:cs="Times New Roman"/>
                          <w:sz w:val="28"/>
                          <w:szCs w:val="28"/>
                        </w:rPr>
                        <m:t>D</m:t>
                      </m:r>
                    </m:sub>
                  </m:sSub>
                </m:num>
                <m:den>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-1</m:t>
                          </m:r>
                          <m:r>
                            <w:rPr>
                              <w:rFonts w:ascii="Cambria Math" w:hAnsi="Cambria Math" w:cs="Times New Roman"/>
                              <w:sz w:val="28"/>
                              <w:szCs w:val="28"/>
                            </w:rPr>
                            <m:t>D</m:t>
                          </m:r>
                        </m:sub>
                      </m:sSub>
                    </m:e>
                  </m:acc>
                </m:den>
              </m:f>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ϑ</m:t>
                  </m:r>
                </m:e>
                <m:sub>
                  <m:r>
                    <w:rPr>
                      <w:rFonts w:ascii="Cambria Math" w:hAnsi="Cambria Math" w:cs="Times New Roman"/>
                      <w:sz w:val="28"/>
                      <w:szCs w:val="28"/>
                    </w:rPr>
                    <m:t>a</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S</m:t>
                      </m:r>
                    </m:e>
                    <m:sub>
                      <m:r>
                        <w:rPr>
                          <w:rFonts w:ascii="Cambria Math" w:hAnsi="Cambria Math" w:cs="Times New Roman"/>
                          <w:sz w:val="28"/>
                          <w:szCs w:val="28"/>
                        </w:rPr>
                        <m:t>a</m:t>
                      </m:r>
                    </m:sub>
                  </m:sSub>
                </m:num>
                <m:den>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a</m:t>
                          </m:r>
                        </m:sub>
                      </m:sSub>
                    </m:e>
                  </m:acc>
                </m:den>
              </m:f>
            </m:oMath>
            <w:r w:rsidR="00DB09F6">
              <w:rPr>
                <w:rFonts w:ascii="Times New Roman" w:eastAsiaTheme="minorEastAsia" w:hAnsi="Times New Roman" w:cs="Times New Roman"/>
                <w:sz w:val="28"/>
                <w:szCs w:val="28"/>
              </w:rPr>
              <w:t>,</w:t>
            </w:r>
          </w:p>
        </w:tc>
        <w:tc>
          <w:tcPr>
            <w:tcW w:w="1199" w:type="dxa"/>
            <w:vAlign w:val="center"/>
          </w:tcPr>
          <w:p w:rsidR="002D76AE" w:rsidRPr="0074479F" w:rsidRDefault="002D76AE" w:rsidP="009903F5">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(1.1</w:t>
            </w:r>
            <w:r w:rsidR="009903F5" w:rsidRPr="0074479F">
              <w:rPr>
                <w:rFonts w:ascii="Times New Roman" w:hAnsi="Times New Roman" w:cs="Times New Roman"/>
                <w:sz w:val="28"/>
                <w:szCs w:val="28"/>
              </w:rPr>
              <w:t>23</w:t>
            </w:r>
            <w:r w:rsidRPr="0074479F">
              <w:rPr>
                <w:rFonts w:ascii="Times New Roman" w:hAnsi="Times New Roman" w:cs="Times New Roman"/>
                <w:sz w:val="28"/>
                <w:szCs w:val="28"/>
              </w:rPr>
              <w:t>)</w:t>
            </w:r>
          </w:p>
        </w:tc>
      </w:tr>
    </w:tbl>
    <w:p w:rsidR="00752AD5" w:rsidRPr="0074479F" w:rsidRDefault="00752AD5" w:rsidP="00031D7D">
      <w:pPr>
        <w:pStyle w:val="a0"/>
        <w:numPr>
          <w:ilvl w:val="0"/>
          <w:numId w:val="4"/>
        </w:numPr>
        <w:spacing w:line="276" w:lineRule="auto"/>
        <w:ind w:left="0" w:firstLine="567"/>
        <w:contextualSpacing w:val="0"/>
        <w:rPr>
          <w:rFonts w:ascii="Times New Roman" w:hAnsi="Times New Roman" w:cs="Times New Roman"/>
          <w:sz w:val="28"/>
          <w:szCs w:val="28"/>
        </w:rPr>
      </w:pPr>
      <w:r w:rsidRPr="0074479F">
        <w:rPr>
          <w:rFonts w:ascii="Times New Roman" w:hAnsi="Times New Roman" w:cs="Times New Roman"/>
          <w:sz w:val="28"/>
          <w:szCs w:val="28"/>
        </w:rPr>
        <w:t>квант</w:t>
      </w:r>
      <w:r w:rsidR="00727514" w:rsidRPr="0074479F">
        <w:rPr>
          <w:rFonts w:ascii="Times New Roman" w:hAnsi="Times New Roman" w:cs="Times New Roman"/>
          <w:sz w:val="28"/>
          <w:szCs w:val="28"/>
        </w:rPr>
        <w:t>и</w:t>
      </w:r>
      <w:r w:rsidRPr="0074479F">
        <w:rPr>
          <w:rFonts w:ascii="Times New Roman" w:hAnsi="Times New Roman" w:cs="Times New Roman"/>
          <w:sz w:val="28"/>
          <w:szCs w:val="28"/>
        </w:rPr>
        <w:t xml:space="preserve">ль </w:t>
      </w:r>
    </w:p>
    <w:tbl>
      <w:tblPr>
        <w:tblW w:w="0" w:type="auto"/>
        <w:tblLook w:val="04A0"/>
      </w:tblPr>
      <w:tblGrid>
        <w:gridCol w:w="8429"/>
        <w:gridCol w:w="1199"/>
      </w:tblGrid>
      <w:tr w:rsidR="002D76AE" w:rsidRPr="0074479F" w:rsidTr="00092B40">
        <w:tc>
          <w:tcPr>
            <w:tcW w:w="8429" w:type="dxa"/>
          </w:tcPr>
          <w:p w:rsidR="002D76AE" w:rsidRPr="00DB09F6" w:rsidRDefault="00755C15" w:rsidP="00031D7D">
            <w:pPr>
              <w:spacing w:line="276" w:lineRule="auto"/>
              <w:ind w:firstLine="567"/>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U</m:t>
                  </m:r>
                </m:e>
                <m:sub>
                  <m:r>
                    <w:rPr>
                      <w:rFonts w:ascii="Cambria Math" w:eastAsiaTheme="minorEastAsia" w:hAnsi="Cambria Math" w:cs="Times New Roman"/>
                      <w:sz w:val="28"/>
                      <w:szCs w:val="28"/>
                    </w:rPr>
                    <m:t>p</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-1</m:t>
                          </m:r>
                          <m:r>
                            <w:rPr>
                              <w:rFonts w:ascii="Cambria Math" w:hAnsi="Cambria Math" w:cs="Times New Roman"/>
                              <w:sz w:val="28"/>
                              <w:szCs w:val="28"/>
                            </w:rPr>
                            <m:t>D</m:t>
                          </m:r>
                        </m:sub>
                      </m:sSub>
                    </m:e>
                  </m:acc>
                  <m:r>
                    <m:rPr>
                      <m:sty m:val="p"/>
                    </m:rPr>
                    <w:rPr>
                      <w:rFonts w:ascii="Cambria Math" w:hAnsi="Cambria Math" w:cs="Times New Roman"/>
                      <w:sz w:val="28"/>
                      <w:szCs w:val="28"/>
                    </w:rPr>
                    <m:t>-</m:t>
                  </m:r>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a</m:t>
                          </m:r>
                        </m:sub>
                      </m:sSub>
                    </m:e>
                  </m:acc>
                </m:num>
                <m:den>
                  <m:rad>
                    <m:radPr>
                      <m:degHide m:val="on"/>
                      <m:ctrlPr>
                        <w:rPr>
                          <w:rFonts w:ascii="Cambria Math" w:eastAsiaTheme="minorEastAsia" w:hAnsi="Cambria Math" w:cs="Times New Roman"/>
                          <w:sz w:val="28"/>
                          <w:szCs w:val="28"/>
                        </w:rPr>
                      </m:ctrlPr>
                    </m:radPr>
                    <m:deg/>
                    <m:e>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ϑ</m:t>
                          </m:r>
                        </m:e>
                        <m:sub>
                          <m:r>
                            <m:rPr>
                              <m:sty m:val="p"/>
                            </m:rPr>
                            <w:rPr>
                              <w:rFonts w:ascii="Cambria Math" w:eastAsiaTheme="minorEastAsia" w:hAnsi="Cambria Math" w:cs="Times New Roman"/>
                              <w:sz w:val="28"/>
                              <w:szCs w:val="28"/>
                            </w:rPr>
                            <m:t>-1</m:t>
                          </m:r>
                          <m:r>
                            <w:rPr>
                              <w:rFonts w:ascii="Cambria Math" w:eastAsiaTheme="minorEastAsia" w:hAnsi="Cambria Math" w:cs="Times New Roman"/>
                              <w:sz w:val="28"/>
                              <w:szCs w:val="28"/>
                            </w:rPr>
                            <m:t>D</m:t>
                          </m:r>
                        </m:sub>
                        <m:sup>
                          <m:r>
                            <m:rPr>
                              <m:sty m:val="p"/>
                            </m:rPr>
                            <w:rPr>
                              <w:rFonts w:ascii="Cambria Math" w:eastAsiaTheme="minorEastAsia" w:hAnsi="Cambria Math" w:cs="Times New Roman"/>
                              <w:sz w:val="28"/>
                              <w:szCs w:val="28"/>
                            </w:rPr>
                            <m:t>2</m:t>
                          </m:r>
                        </m:sup>
                      </m:sSubSup>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-1</m:t>
                              </m:r>
                              <m:r>
                                <w:rPr>
                                  <w:rFonts w:ascii="Cambria Math" w:hAnsi="Cambria Math" w:cs="Times New Roman"/>
                                  <w:sz w:val="28"/>
                                  <w:szCs w:val="28"/>
                                </w:rPr>
                                <m:t>D</m:t>
                              </m:r>
                            </m:sub>
                          </m:sSub>
                        </m:e>
                      </m:acc>
                      <m:r>
                        <m:rPr>
                          <m:sty m:val="p"/>
                        </m:rPr>
                        <w:rPr>
                          <w:rFonts w:ascii="Cambria Math" w:hAnsi="Cambria Math" w:cs="Times New Roman"/>
                          <w:sz w:val="28"/>
                          <w:szCs w:val="28"/>
                        </w:rPr>
                        <m:t>-</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ϑ</m:t>
                          </m:r>
                        </m:e>
                        <m:sub>
                          <m:r>
                            <w:rPr>
                              <w:rFonts w:ascii="Cambria Math" w:eastAsiaTheme="minorEastAsia" w:hAnsi="Cambria Math" w:cs="Times New Roman"/>
                              <w:sz w:val="28"/>
                              <w:szCs w:val="28"/>
                            </w:rPr>
                            <m:t>a</m:t>
                          </m:r>
                        </m:sub>
                        <m:sup>
                          <m:r>
                            <m:rPr>
                              <m:sty m:val="p"/>
                            </m:rPr>
                            <w:rPr>
                              <w:rFonts w:ascii="Cambria Math" w:eastAsiaTheme="minorEastAsia" w:hAnsi="Cambria Math" w:cs="Times New Roman"/>
                              <w:sz w:val="28"/>
                              <w:szCs w:val="28"/>
                            </w:rPr>
                            <m:t>2</m:t>
                          </m:r>
                        </m:sup>
                      </m:sSubSup>
                      <m:acc>
                        <m:accPr>
                          <m:chr m:val="̅"/>
                          <m:ctrlPr>
                            <w:rPr>
                              <w:rFonts w:ascii="Cambria Math" w:eastAsiaTheme="minorEastAsia"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a</m:t>
                              </m:r>
                            </m:sub>
                          </m:sSub>
                        </m:e>
                      </m:acc>
                    </m:e>
                  </m:rad>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-1</m:t>
                          </m:r>
                          <m:r>
                            <w:rPr>
                              <w:rFonts w:ascii="Cambria Math" w:hAnsi="Cambria Math" w:cs="Times New Roman"/>
                              <w:sz w:val="28"/>
                              <w:szCs w:val="28"/>
                            </w:rPr>
                            <m:t>D</m:t>
                          </m:r>
                        </m:sub>
                      </m:sSub>
                    </m:e>
                  </m:acc>
                  <m:r>
                    <m:rPr>
                      <m:sty m:val="p"/>
                    </m:rPr>
                    <w:rPr>
                      <w:rFonts w:ascii="Cambria Math" w:hAnsi="Cambria Math" w:cs="Times New Roman"/>
                      <w:sz w:val="28"/>
                      <w:szCs w:val="28"/>
                    </w:rPr>
                    <m:t>-</m:t>
                  </m:r>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a</m:t>
                          </m:r>
                        </m:sub>
                      </m:sSub>
                    </m:e>
                  </m:acc>
                </m:num>
                <m:den>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a</m:t>
                      </m:r>
                    </m:sub>
                  </m:sSub>
                  <m:rad>
                    <m:radPr>
                      <m:degHide m:val="on"/>
                      <m:ctrlPr>
                        <w:rPr>
                          <w:rFonts w:ascii="Cambria Math" w:eastAsiaTheme="minorEastAsia" w:hAnsi="Cambria Math" w:cs="Times New Roman"/>
                          <w:sz w:val="28"/>
                          <w:szCs w:val="28"/>
                        </w:rPr>
                      </m:ctrlPr>
                    </m:radPr>
                    <m:deg/>
                    <m:e>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ϑ</m:t>
                          </m:r>
                        </m:e>
                        <m:sub>
                          <m:r>
                            <m:rPr>
                              <m:sty m:val="p"/>
                            </m:rPr>
                            <w:rPr>
                              <w:rFonts w:ascii="Cambria Math" w:eastAsiaTheme="minorEastAsia" w:hAnsi="Cambria Math" w:cs="Times New Roman"/>
                              <w:sz w:val="28"/>
                              <w:szCs w:val="28"/>
                            </w:rPr>
                            <m:t>-1</m:t>
                          </m:r>
                          <m:r>
                            <w:rPr>
                              <w:rFonts w:ascii="Cambria Math" w:eastAsiaTheme="minorEastAsia" w:hAnsi="Cambria Math" w:cs="Times New Roman"/>
                              <w:sz w:val="28"/>
                              <w:szCs w:val="28"/>
                            </w:rPr>
                            <m:t>D</m:t>
                          </m:r>
                        </m:sub>
                        <m:sup>
                          <m:r>
                            <m:rPr>
                              <m:sty m:val="p"/>
                            </m:rPr>
                            <w:rPr>
                              <w:rFonts w:ascii="Cambria Math" w:eastAsiaTheme="minorEastAsia" w:hAnsi="Cambria Math" w:cs="Times New Roman"/>
                              <w:sz w:val="28"/>
                              <w:szCs w:val="28"/>
                            </w:rPr>
                            <m:t>2</m:t>
                          </m:r>
                        </m:sup>
                      </m:sSubSup>
                      <m:sSup>
                        <m:sSupPr>
                          <m:ctrlPr>
                            <w:rPr>
                              <w:rFonts w:ascii="Cambria Math" w:eastAsiaTheme="minorEastAsia" w:hAnsi="Cambria Math" w:cs="Times New Roman"/>
                              <w:sz w:val="28"/>
                              <w:szCs w:val="28"/>
                            </w:rPr>
                          </m:ctrlPr>
                        </m:sSupPr>
                        <m:e>
                          <m:r>
                            <w:rPr>
                              <w:rFonts w:ascii="Cambria Math" w:eastAsiaTheme="minorEastAsia" w:hAnsi="Cambria Math" w:cs="Times New Roman"/>
                              <w:sz w:val="28"/>
                              <w:szCs w:val="28"/>
                            </w:rPr>
                            <m:t>n</m:t>
                          </m:r>
                        </m:e>
                        <m:sup>
                          <m:r>
                            <m:rPr>
                              <m:sty m:val="p"/>
                            </m:rPr>
                            <w:rPr>
                              <w:rFonts w:ascii="Cambria Math" w:eastAsiaTheme="minorEastAsia" w:hAnsi="Cambria Math" w:cs="Times New Roman"/>
                              <w:sz w:val="28"/>
                              <w:szCs w:val="28"/>
                            </w:rPr>
                            <m:t>2</m:t>
                          </m:r>
                        </m:sup>
                      </m:sSup>
                      <m:r>
                        <m:rPr>
                          <m:sty m:val="p"/>
                        </m:rPr>
                        <w:rPr>
                          <w:rFonts w:ascii="Cambria Math" w:eastAsiaTheme="minorEastAsia" w:hAnsi="Cambria Math" w:cs="Times New Roman"/>
                          <w:sz w:val="28"/>
                          <w:szCs w:val="28"/>
                        </w:rPr>
                        <m:t>+</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ϑ</m:t>
                          </m:r>
                        </m:e>
                        <m:sub>
                          <m:r>
                            <w:rPr>
                              <w:rFonts w:ascii="Cambria Math" w:eastAsiaTheme="minorEastAsia" w:hAnsi="Cambria Math" w:cs="Times New Roman"/>
                              <w:sz w:val="28"/>
                              <w:szCs w:val="28"/>
                            </w:rPr>
                            <m:t>a</m:t>
                          </m:r>
                        </m:sub>
                        <m:sup>
                          <m:r>
                            <m:rPr>
                              <m:sty m:val="p"/>
                            </m:rPr>
                            <w:rPr>
                              <w:rFonts w:ascii="Cambria Math" w:eastAsiaTheme="minorEastAsia" w:hAnsi="Cambria Math" w:cs="Times New Roman"/>
                              <w:sz w:val="28"/>
                              <w:szCs w:val="28"/>
                            </w:rPr>
                            <m:t>2</m:t>
                          </m:r>
                        </m:sup>
                      </m:sSubSup>
                    </m:e>
                  </m:rad>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n</m:t>
                  </m:r>
                  <m:r>
                    <m:rPr>
                      <m:sty m:val="p"/>
                    </m:rPr>
                    <w:rPr>
                      <w:rFonts w:ascii="Cambria Math" w:eastAsiaTheme="minorEastAsia" w:hAnsi="Cambria Math" w:cs="Times New Roman"/>
                      <w:sz w:val="28"/>
                      <w:szCs w:val="28"/>
                    </w:rPr>
                    <m:t>-1</m:t>
                  </m:r>
                </m:num>
                <m:den>
                  <m:rad>
                    <m:radPr>
                      <m:degHide m:val="on"/>
                      <m:ctrlPr>
                        <w:rPr>
                          <w:rFonts w:ascii="Cambria Math" w:eastAsiaTheme="minorEastAsia" w:hAnsi="Cambria Math" w:cs="Times New Roman"/>
                          <w:sz w:val="28"/>
                          <w:szCs w:val="28"/>
                        </w:rPr>
                      </m:ctrlPr>
                    </m:radPr>
                    <m:deg/>
                    <m:e>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ϑ</m:t>
                          </m:r>
                        </m:e>
                        <m:sub>
                          <m:r>
                            <m:rPr>
                              <m:sty m:val="p"/>
                            </m:rPr>
                            <w:rPr>
                              <w:rFonts w:ascii="Cambria Math" w:eastAsiaTheme="minorEastAsia" w:hAnsi="Cambria Math" w:cs="Times New Roman"/>
                              <w:sz w:val="28"/>
                              <w:szCs w:val="28"/>
                            </w:rPr>
                            <m:t>-1</m:t>
                          </m:r>
                          <m:r>
                            <w:rPr>
                              <w:rFonts w:ascii="Cambria Math" w:eastAsiaTheme="minorEastAsia" w:hAnsi="Cambria Math" w:cs="Times New Roman"/>
                              <w:sz w:val="28"/>
                              <w:szCs w:val="28"/>
                            </w:rPr>
                            <m:t>D</m:t>
                          </m:r>
                        </m:sub>
                        <m:sup>
                          <m:r>
                            <m:rPr>
                              <m:sty m:val="p"/>
                            </m:rPr>
                            <w:rPr>
                              <w:rFonts w:ascii="Cambria Math" w:eastAsiaTheme="minorEastAsia" w:hAnsi="Cambria Math" w:cs="Times New Roman"/>
                              <w:sz w:val="28"/>
                              <w:szCs w:val="28"/>
                            </w:rPr>
                            <m:t>2</m:t>
                          </m:r>
                        </m:sup>
                      </m:sSubSup>
                      <m:sSup>
                        <m:sSupPr>
                          <m:ctrlPr>
                            <w:rPr>
                              <w:rFonts w:ascii="Cambria Math" w:eastAsiaTheme="minorEastAsia" w:hAnsi="Cambria Math" w:cs="Times New Roman"/>
                              <w:sz w:val="28"/>
                              <w:szCs w:val="28"/>
                            </w:rPr>
                          </m:ctrlPr>
                        </m:sSupPr>
                        <m:e>
                          <m:r>
                            <w:rPr>
                              <w:rFonts w:ascii="Cambria Math" w:eastAsiaTheme="minorEastAsia" w:hAnsi="Cambria Math" w:cs="Times New Roman"/>
                              <w:sz w:val="28"/>
                              <w:szCs w:val="28"/>
                            </w:rPr>
                            <m:t>n</m:t>
                          </m:r>
                        </m:e>
                        <m:sup>
                          <m:r>
                            <m:rPr>
                              <m:sty m:val="p"/>
                            </m:rPr>
                            <w:rPr>
                              <w:rFonts w:ascii="Cambria Math" w:eastAsiaTheme="minorEastAsia" w:hAnsi="Cambria Math" w:cs="Times New Roman"/>
                              <w:sz w:val="28"/>
                              <w:szCs w:val="28"/>
                            </w:rPr>
                            <m:t>2</m:t>
                          </m:r>
                        </m:sup>
                      </m:sSup>
                      <m:r>
                        <m:rPr>
                          <m:sty m:val="p"/>
                        </m:rPr>
                        <w:rPr>
                          <w:rFonts w:ascii="Cambria Math" w:eastAsiaTheme="minorEastAsia" w:hAnsi="Cambria Math" w:cs="Times New Roman"/>
                          <w:sz w:val="28"/>
                          <w:szCs w:val="28"/>
                        </w:rPr>
                        <m:t>+</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ϑ</m:t>
                          </m:r>
                        </m:e>
                        <m:sub>
                          <m:r>
                            <w:rPr>
                              <w:rFonts w:ascii="Cambria Math" w:eastAsiaTheme="minorEastAsia" w:hAnsi="Cambria Math" w:cs="Times New Roman"/>
                              <w:sz w:val="28"/>
                              <w:szCs w:val="28"/>
                            </w:rPr>
                            <m:t>a</m:t>
                          </m:r>
                        </m:sub>
                        <m:sup>
                          <m:r>
                            <m:rPr>
                              <m:sty m:val="p"/>
                            </m:rPr>
                            <w:rPr>
                              <w:rFonts w:ascii="Cambria Math" w:eastAsiaTheme="minorEastAsia" w:hAnsi="Cambria Math" w:cs="Times New Roman"/>
                              <w:sz w:val="28"/>
                              <w:szCs w:val="28"/>
                            </w:rPr>
                            <m:t>2</m:t>
                          </m:r>
                        </m:sup>
                      </m:sSubSup>
                    </m:e>
                  </m:rad>
                </m:den>
              </m:f>
            </m:oMath>
            <w:r w:rsidR="00DB09F6">
              <w:rPr>
                <w:rFonts w:ascii="Times New Roman" w:eastAsiaTheme="minorEastAsia" w:hAnsi="Times New Roman" w:cs="Times New Roman"/>
                <w:sz w:val="28"/>
                <w:szCs w:val="28"/>
              </w:rPr>
              <w:t>.</w:t>
            </w:r>
          </w:p>
        </w:tc>
        <w:tc>
          <w:tcPr>
            <w:tcW w:w="1199" w:type="dxa"/>
            <w:vAlign w:val="center"/>
          </w:tcPr>
          <w:p w:rsidR="002D76AE" w:rsidRPr="0074479F" w:rsidRDefault="002D76AE" w:rsidP="009903F5">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(1.1</w:t>
            </w:r>
            <w:r w:rsidR="009903F5" w:rsidRPr="0074479F">
              <w:rPr>
                <w:rFonts w:ascii="Times New Roman" w:hAnsi="Times New Roman" w:cs="Times New Roman"/>
                <w:sz w:val="28"/>
                <w:szCs w:val="28"/>
              </w:rPr>
              <w:t>24</w:t>
            </w:r>
            <w:r w:rsidRPr="0074479F">
              <w:rPr>
                <w:rFonts w:ascii="Times New Roman" w:hAnsi="Times New Roman" w:cs="Times New Roman"/>
                <w:sz w:val="28"/>
                <w:szCs w:val="28"/>
              </w:rPr>
              <w:t>)</w:t>
            </w:r>
          </w:p>
        </w:tc>
      </w:tr>
    </w:tbl>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По величині квант</w:t>
      </w:r>
      <w:r w:rsidR="00727514" w:rsidRPr="0074479F">
        <w:rPr>
          <w:rFonts w:ascii="Times New Roman" w:hAnsi="Times New Roman" w:cs="Times New Roman"/>
          <w:sz w:val="28"/>
          <w:szCs w:val="28"/>
        </w:rPr>
        <w:t>и</w:t>
      </w:r>
      <w:r w:rsidRPr="0074479F">
        <w:rPr>
          <w:rFonts w:ascii="Times New Roman" w:hAnsi="Times New Roman" w:cs="Times New Roman"/>
          <w:sz w:val="28"/>
          <w:szCs w:val="28"/>
        </w:rPr>
        <w:t xml:space="preserve">ля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U</m:t>
            </m:r>
          </m:e>
          <m:sub>
            <m:r>
              <w:rPr>
                <w:rFonts w:ascii="Cambria Math" w:eastAsiaTheme="minorEastAsia" w:hAnsi="Cambria Math" w:cs="Times New Roman"/>
                <w:sz w:val="28"/>
                <w:szCs w:val="28"/>
              </w:rPr>
              <m:t>p</m:t>
            </m:r>
          </m:sub>
        </m:sSub>
      </m:oMath>
      <w:r w:rsidRPr="0074479F">
        <w:rPr>
          <w:rFonts w:ascii="Times New Roman" w:hAnsi="Times New Roman" w:cs="Times New Roman"/>
          <w:sz w:val="28"/>
          <w:szCs w:val="28"/>
        </w:rPr>
        <w:t xml:space="preserve"> за таблицями нормального розподілу, визначають імовірність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M</m:t>
            </m:r>
          </m:e>
          <m:sub>
            <m:r>
              <w:rPr>
                <w:rFonts w:ascii="Cambria Math" w:eastAsiaTheme="minorEastAsia" w:hAnsi="Cambria Math" w:cs="Times New Roman"/>
                <w:sz w:val="28"/>
                <w:szCs w:val="28"/>
              </w:rPr>
              <m:t>P</m:t>
            </m:r>
          </m:sub>
        </m:sSub>
      </m:oMath>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неруйнування деталі.</w:t>
      </w:r>
    </w:p>
    <w:p w:rsidR="002D76AE"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При розрахунках</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доцільно спочатку задатися імовірністю не руйнування, затим по таблицях нормального розподілу визначити квант</w:t>
      </w:r>
      <w:r w:rsidR="00727514" w:rsidRPr="0074479F">
        <w:rPr>
          <w:rFonts w:ascii="Times New Roman" w:hAnsi="Times New Roman" w:cs="Times New Roman"/>
          <w:sz w:val="28"/>
          <w:szCs w:val="28"/>
        </w:rPr>
        <w:t>и</w:t>
      </w:r>
      <w:r w:rsidRPr="0074479F">
        <w:rPr>
          <w:rFonts w:ascii="Times New Roman" w:hAnsi="Times New Roman" w:cs="Times New Roman"/>
          <w:sz w:val="28"/>
          <w:szCs w:val="28"/>
        </w:rPr>
        <w:t xml:space="preserve">ль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U</m:t>
            </m:r>
          </m:e>
          <m:sub>
            <m:r>
              <w:rPr>
                <w:rFonts w:ascii="Cambria Math" w:eastAsiaTheme="minorEastAsia" w:hAnsi="Cambria Math" w:cs="Times New Roman"/>
                <w:sz w:val="28"/>
                <w:szCs w:val="28"/>
              </w:rPr>
              <m:t>p</m:t>
            </m:r>
          </m:sub>
        </m:sSub>
      </m:oMath>
      <w:r w:rsidRPr="0074479F">
        <w:rPr>
          <w:rFonts w:ascii="Times New Roman" w:hAnsi="Times New Roman" w:cs="Times New Roman"/>
          <w:sz w:val="28"/>
          <w:szCs w:val="28"/>
        </w:rPr>
        <w:t xml:space="preserve"> і коефіцієнт безпеки </w:t>
      </w:r>
      <m:oMath>
        <m:r>
          <w:rPr>
            <w:rFonts w:ascii="Cambria Math" w:hAnsi="Cambria Math" w:cs="Times New Roman"/>
            <w:sz w:val="28"/>
            <w:szCs w:val="28"/>
          </w:rPr>
          <m:t>n</m:t>
        </m:r>
      </m:oMath>
      <w:r w:rsidRPr="0074479F">
        <w:rPr>
          <w:rFonts w:ascii="Times New Roman" w:hAnsi="Times New Roman" w:cs="Times New Roman"/>
          <w:sz w:val="28"/>
          <w:szCs w:val="28"/>
        </w:rPr>
        <w:t>.</w:t>
      </w:r>
    </w:p>
    <w:p w:rsidR="00752AD5" w:rsidRPr="0074479F" w:rsidRDefault="00752AD5" w:rsidP="00926894">
      <w:pPr>
        <w:spacing w:line="276" w:lineRule="auto"/>
        <w:ind w:firstLine="567"/>
        <w:jc w:val="both"/>
        <w:rPr>
          <w:rFonts w:ascii="Times New Roman" w:hAnsi="Times New Roman" w:cs="Times New Roman"/>
          <w:b/>
          <w:sz w:val="28"/>
          <w:szCs w:val="28"/>
        </w:rPr>
      </w:pPr>
      <w:r w:rsidRPr="0074479F">
        <w:rPr>
          <w:rFonts w:ascii="Times New Roman" w:hAnsi="Times New Roman" w:cs="Times New Roman"/>
          <w:b/>
          <w:sz w:val="28"/>
          <w:szCs w:val="28"/>
        </w:rPr>
        <w:t>Методика розрахунку показників надійності</w:t>
      </w:r>
      <w:r w:rsidR="00A12D45" w:rsidRPr="0074479F">
        <w:rPr>
          <w:rFonts w:ascii="Times New Roman" w:hAnsi="Times New Roman" w:cs="Times New Roman"/>
          <w:b/>
          <w:sz w:val="28"/>
          <w:szCs w:val="28"/>
        </w:rPr>
        <w:t xml:space="preserve"> </w:t>
      </w:r>
      <w:r w:rsidRPr="0074479F">
        <w:rPr>
          <w:rFonts w:ascii="Times New Roman" w:hAnsi="Times New Roman" w:cs="Times New Roman"/>
          <w:b/>
          <w:sz w:val="28"/>
          <w:szCs w:val="28"/>
        </w:rPr>
        <w:t>деталей машин.</w:t>
      </w:r>
    </w:p>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Згідно з ДСТУ 2862-94 «Надійність техніки. Методи розрахунку показників надійності» розрахунок показників надійності здійснюють на етапах науково-дослідних, дослідно-конструкторських робіт при розробці технічного завдання, технічної пропозиції ескізного та технічного проектів і робочої конструкторської документації з метою:</w:t>
      </w:r>
    </w:p>
    <w:p w:rsidR="00752AD5" w:rsidRPr="0074479F" w:rsidRDefault="00752AD5" w:rsidP="00F42485">
      <w:pPr>
        <w:pStyle w:val="a0"/>
        <w:numPr>
          <w:ilvl w:val="0"/>
          <w:numId w:val="93"/>
        </w:numPr>
        <w:spacing w:line="276" w:lineRule="auto"/>
        <w:ind w:left="0" w:firstLine="426"/>
        <w:jc w:val="both"/>
        <w:rPr>
          <w:rFonts w:ascii="Times New Roman" w:hAnsi="Times New Roman" w:cs="Times New Roman"/>
          <w:sz w:val="28"/>
          <w:szCs w:val="28"/>
        </w:rPr>
      </w:pPr>
      <w:r w:rsidRPr="0074479F">
        <w:rPr>
          <w:rFonts w:ascii="Times New Roman" w:hAnsi="Times New Roman" w:cs="Times New Roman"/>
          <w:sz w:val="28"/>
          <w:szCs w:val="28"/>
        </w:rPr>
        <w:t>визначення показників надійності під час розроблення об’єктів</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і порівняння їх із заданими вимогами надійності;</w:t>
      </w:r>
    </w:p>
    <w:p w:rsidR="00752AD5" w:rsidRPr="0074479F" w:rsidRDefault="00AD7277" w:rsidP="00F42485">
      <w:pPr>
        <w:pStyle w:val="a0"/>
        <w:numPr>
          <w:ilvl w:val="0"/>
          <w:numId w:val="93"/>
        </w:numPr>
        <w:spacing w:line="276" w:lineRule="auto"/>
        <w:ind w:left="0" w:firstLine="426"/>
        <w:jc w:val="both"/>
        <w:rPr>
          <w:rFonts w:ascii="Times New Roman" w:hAnsi="Times New Roman" w:cs="Times New Roman"/>
          <w:sz w:val="28"/>
          <w:szCs w:val="28"/>
        </w:rPr>
      </w:pPr>
      <w:r w:rsidRPr="0074479F">
        <w:rPr>
          <w:rFonts w:ascii="Times New Roman" w:hAnsi="Times New Roman" w:cs="Times New Roman"/>
          <w:sz w:val="28"/>
          <w:szCs w:val="28"/>
        </w:rPr>
        <w:t>в</w:t>
      </w:r>
      <w:r w:rsidR="00752AD5" w:rsidRPr="0074479F">
        <w:rPr>
          <w:rFonts w:ascii="Times New Roman" w:hAnsi="Times New Roman" w:cs="Times New Roman"/>
          <w:sz w:val="28"/>
          <w:szCs w:val="28"/>
        </w:rPr>
        <w:t>становлення вимог до показників надійності складових частин і визначення можливості використання уніфікованих (стандартизованих) складових частин і матеріалів;</w:t>
      </w:r>
    </w:p>
    <w:p w:rsidR="00752AD5" w:rsidRPr="0074479F" w:rsidRDefault="00752AD5" w:rsidP="00F42485">
      <w:pPr>
        <w:pStyle w:val="a0"/>
        <w:numPr>
          <w:ilvl w:val="0"/>
          <w:numId w:val="93"/>
        </w:numPr>
        <w:spacing w:line="276" w:lineRule="auto"/>
        <w:ind w:left="0" w:firstLine="426"/>
        <w:jc w:val="both"/>
        <w:rPr>
          <w:rFonts w:ascii="Times New Roman" w:hAnsi="Times New Roman" w:cs="Times New Roman"/>
          <w:sz w:val="28"/>
          <w:szCs w:val="28"/>
        </w:rPr>
      </w:pPr>
      <w:r w:rsidRPr="0074479F">
        <w:rPr>
          <w:rFonts w:ascii="Times New Roman" w:hAnsi="Times New Roman" w:cs="Times New Roman"/>
          <w:sz w:val="28"/>
          <w:szCs w:val="28"/>
        </w:rPr>
        <w:t>обґрунтування оптимального за надійністю варіанту конструкторського рішення та технічного виконання об’єкта;</w:t>
      </w:r>
    </w:p>
    <w:p w:rsidR="00752AD5" w:rsidRPr="0074479F" w:rsidRDefault="00752AD5" w:rsidP="00F42485">
      <w:pPr>
        <w:pStyle w:val="a0"/>
        <w:numPr>
          <w:ilvl w:val="0"/>
          <w:numId w:val="93"/>
        </w:numPr>
        <w:spacing w:line="276" w:lineRule="auto"/>
        <w:ind w:left="0" w:firstLine="426"/>
        <w:jc w:val="both"/>
        <w:rPr>
          <w:rFonts w:ascii="Times New Roman" w:hAnsi="Times New Roman" w:cs="Times New Roman"/>
          <w:sz w:val="28"/>
          <w:szCs w:val="28"/>
        </w:rPr>
      </w:pPr>
      <w:r w:rsidRPr="0074479F">
        <w:rPr>
          <w:rFonts w:ascii="Times New Roman" w:hAnsi="Times New Roman" w:cs="Times New Roman"/>
          <w:sz w:val="28"/>
          <w:szCs w:val="28"/>
        </w:rPr>
        <w:t>визначення можливості забезпечення необхідних показників надійності при вибраному варіанті конструкторського рішення, встановлених обмеженнях на конструктивні параметри об’єктів і витрати на експлуатацію в заданих умовах при існуючій системі технічного обслуговування і ремонту;</w:t>
      </w:r>
    </w:p>
    <w:p w:rsidR="002C0BCA" w:rsidRPr="0074479F" w:rsidRDefault="00752AD5" w:rsidP="00F42485">
      <w:pPr>
        <w:pStyle w:val="a0"/>
        <w:numPr>
          <w:ilvl w:val="0"/>
          <w:numId w:val="93"/>
        </w:numPr>
        <w:spacing w:line="276" w:lineRule="auto"/>
        <w:ind w:left="0" w:firstLine="426"/>
        <w:jc w:val="both"/>
        <w:rPr>
          <w:rFonts w:ascii="Times New Roman" w:hAnsi="Times New Roman" w:cs="Times New Roman"/>
          <w:sz w:val="28"/>
          <w:szCs w:val="28"/>
        </w:rPr>
      </w:pPr>
      <w:r w:rsidRPr="0074479F">
        <w:rPr>
          <w:rFonts w:ascii="Times New Roman" w:hAnsi="Times New Roman" w:cs="Times New Roman"/>
          <w:sz w:val="28"/>
          <w:szCs w:val="28"/>
        </w:rPr>
        <w:t>встановлення номенклатури складальних одиниць, що обмежують надійність об’єкта в цілому;</w:t>
      </w:r>
    </w:p>
    <w:p w:rsidR="00752AD5" w:rsidRPr="0074479F" w:rsidRDefault="00752AD5" w:rsidP="00F42485">
      <w:pPr>
        <w:pStyle w:val="a0"/>
        <w:numPr>
          <w:ilvl w:val="0"/>
          <w:numId w:val="93"/>
        </w:numPr>
        <w:spacing w:line="276" w:lineRule="auto"/>
        <w:ind w:left="0" w:firstLine="426"/>
        <w:jc w:val="both"/>
        <w:rPr>
          <w:rFonts w:ascii="Times New Roman" w:hAnsi="Times New Roman" w:cs="Times New Roman"/>
          <w:sz w:val="28"/>
          <w:szCs w:val="28"/>
        </w:rPr>
      </w:pPr>
      <w:r w:rsidRPr="0074479F">
        <w:rPr>
          <w:rFonts w:ascii="Times New Roman" w:hAnsi="Times New Roman" w:cs="Times New Roman"/>
          <w:sz w:val="28"/>
          <w:szCs w:val="28"/>
        </w:rPr>
        <w:t>вибору виду і обсягу резервування складових частин;</w:t>
      </w:r>
    </w:p>
    <w:p w:rsidR="00752AD5" w:rsidRPr="0074479F" w:rsidRDefault="00752AD5" w:rsidP="00F42485">
      <w:pPr>
        <w:pStyle w:val="a0"/>
        <w:numPr>
          <w:ilvl w:val="0"/>
          <w:numId w:val="93"/>
        </w:numPr>
        <w:spacing w:line="276" w:lineRule="auto"/>
        <w:ind w:left="0" w:firstLine="426"/>
        <w:jc w:val="both"/>
        <w:rPr>
          <w:rFonts w:ascii="Times New Roman" w:hAnsi="Times New Roman" w:cs="Times New Roman"/>
          <w:sz w:val="28"/>
          <w:szCs w:val="28"/>
        </w:rPr>
      </w:pPr>
      <w:r w:rsidRPr="0074479F">
        <w:rPr>
          <w:rFonts w:ascii="Times New Roman" w:hAnsi="Times New Roman" w:cs="Times New Roman"/>
          <w:sz w:val="28"/>
          <w:szCs w:val="28"/>
        </w:rPr>
        <w:t>розроблення рекомендацій, спрямованих на підвищення надійності об’єктів;</w:t>
      </w:r>
    </w:p>
    <w:p w:rsidR="00752AD5" w:rsidRPr="0074479F" w:rsidRDefault="00752AD5" w:rsidP="00F42485">
      <w:pPr>
        <w:pStyle w:val="a0"/>
        <w:numPr>
          <w:ilvl w:val="0"/>
          <w:numId w:val="93"/>
        </w:numPr>
        <w:spacing w:line="276" w:lineRule="auto"/>
        <w:ind w:left="0" w:firstLine="426"/>
        <w:jc w:val="both"/>
        <w:rPr>
          <w:rFonts w:ascii="Times New Roman" w:hAnsi="Times New Roman" w:cs="Times New Roman"/>
          <w:sz w:val="28"/>
          <w:szCs w:val="28"/>
        </w:rPr>
      </w:pPr>
      <w:r w:rsidRPr="0074479F">
        <w:rPr>
          <w:rFonts w:ascii="Times New Roman" w:hAnsi="Times New Roman" w:cs="Times New Roman"/>
          <w:sz w:val="28"/>
          <w:szCs w:val="28"/>
        </w:rPr>
        <w:t>розрахунку комплекту запасних частин;</w:t>
      </w:r>
    </w:p>
    <w:p w:rsidR="00752AD5" w:rsidRPr="0074479F" w:rsidRDefault="00752AD5" w:rsidP="00F42485">
      <w:pPr>
        <w:pStyle w:val="a0"/>
        <w:numPr>
          <w:ilvl w:val="0"/>
          <w:numId w:val="93"/>
        </w:numPr>
        <w:spacing w:line="276" w:lineRule="auto"/>
        <w:ind w:left="0" w:firstLine="426"/>
        <w:jc w:val="both"/>
        <w:rPr>
          <w:rFonts w:ascii="Times New Roman" w:hAnsi="Times New Roman" w:cs="Times New Roman"/>
          <w:sz w:val="28"/>
          <w:szCs w:val="28"/>
        </w:rPr>
      </w:pPr>
      <w:r w:rsidRPr="0074479F">
        <w:rPr>
          <w:rFonts w:ascii="Times New Roman" w:hAnsi="Times New Roman" w:cs="Times New Roman"/>
          <w:sz w:val="28"/>
          <w:szCs w:val="28"/>
        </w:rPr>
        <w:t>оптимізації систем технічного обслуговування і ремонту;</w:t>
      </w:r>
    </w:p>
    <w:p w:rsidR="00752AD5" w:rsidRPr="0074479F" w:rsidRDefault="00752AD5" w:rsidP="00F42485">
      <w:pPr>
        <w:pStyle w:val="a0"/>
        <w:numPr>
          <w:ilvl w:val="0"/>
          <w:numId w:val="93"/>
        </w:numPr>
        <w:spacing w:line="276" w:lineRule="auto"/>
        <w:ind w:left="0" w:firstLine="426"/>
        <w:jc w:val="both"/>
        <w:rPr>
          <w:rFonts w:ascii="Times New Roman" w:hAnsi="Times New Roman" w:cs="Times New Roman"/>
          <w:sz w:val="28"/>
          <w:szCs w:val="28"/>
        </w:rPr>
      </w:pPr>
      <w:r w:rsidRPr="0074479F">
        <w:rPr>
          <w:rFonts w:ascii="Times New Roman" w:hAnsi="Times New Roman" w:cs="Times New Roman"/>
          <w:sz w:val="28"/>
          <w:szCs w:val="28"/>
        </w:rPr>
        <w:t>обґрунтування гарантійних чи призначених термінів служби</w:t>
      </w:r>
      <w:r w:rsidR="00AD7277" w:rsidRPr="0074479F">
        <w:rPr>
          <w:rFonts w:ascii="Times New Roman" w:hAnsi="Times New Roman" w:cs="Times New Roman"/>
          <w:sz w:val="28"/>
          <w:szCs w:val="28"/>
        </w:rPr>
        <w:t xml:space="preserve"> </w:t>
      </w:r>
      <w:r w:rsidRPr="0074479F">
        <w:rPr>
          <w:rFonts w:ascii="Times New Roman" w:hAnsi="Times New Roman" w:cs="Times New Roman"/>
          <w:sz w:val="28"/>
          <w:szCs w:val="28"/>
        </w:rPr>
        <w:t>об’єктів;</w:t>
      </w:r>
    </w:p>
    <w:p w:rsidR="00752AD5" w:rsidRPr="0074479F" w:rsidRDefault="00752AD5" w:rsidP="00F42485">
      <w:pPr>
        <w:pStyle w:val="a0"/>
        <w:numPr>
          <w:ilvl w:val="0"/>
          <w:numId w:val="93"/>
        </w:numPr>
        <w:spacing w:line="276" w:lineRule="auto"/>
        <w:ind w:left="0" w:firstLine="426"/>
        <w:jc w:val="both"/>
        <w:rPr>
          <w:rFonts w:ascii="Times New Roman" w:hAnsi="Times New Roman" w:cs="Times New Roman"/>
          <w:sz w:val="28"/>
          <w:szCs w:val="28"/>
        </w:rPr>
      </w:pPr>
      <w:r w:rsidRPr="0074479F">
        <w:rPr>
          <w:rFonts w:ascii="Times New Roman" w:hAnsi="Times New Roman" w:cs="Times New Roman"/>
          <w:sz w:val="28"/>
          <w:szCs w:val="28"/>
        </w:rPr>
        <w:t>перевірки відповідності очікуваного рівня надійності об’єкта</w:t>
      </w:r>
      <w:r w:rsidR="00AD7277" w:rsidRPr="0074479F">
        <w:rPr>
          <w:rFonts w:ascii="Times New Roman" w:hAnsi="Times New Roman" w:cs="Times New Roman"/>
          <w:sz w:val="28"/>
          <w:szCs w:val="28"/>
        </w:rPr>
        <w:t xml:space="preserve"> </w:t>
      </w:r>
      <w:r w:rsidRPr="0074479F">
        <w:rPr>
          <w:rFonts w:ascii="Times New Roman" w:hAnsi="Times New Roman" w:cs="Times New Roman"/>
          <w:sz w:val="28"/>
          <w:szCs w:val="28"/>
        </w:rPr>
        <w:t>встановленим вимогам у випадках, коли експериментальне</w:t>
      </w:r>
      <w:r w:rsidR="00AD7277" w:rsidRPr="0074479F">
        <w:rPr>
          <w:rFonts w:ascii="Times New Roman" w:hAnsi="Times New Roman" w:cs="Times New Roman"/>
          <w:sz w:val="28"/>
          <w:szCs w:val="28"/>
        </w:rPr>
        <w:t xml:space="preserve"> </w:t>
      </w:r>
      <w:r w:rsidRPr="0074479F">
        <w:rPr>
          <w:rFonts w:ascii="Times New Roman" w:hAnsi="Times New Roman" w:cs="Times New Roman"/>
          <w:sz w:val="28"/>
          <w:szCs w:val="28"/>
        </w:rPr>
        <w:t>підтвердження неможливе технічно чи недоцільне економічно.</w:t>
      </w:r>
    </w:p>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Показники (параметри) надійності технічних систем і деталей машин, що, як випадкові величини підлягають оцінці імовірнісними методами. регламентує ДСТУ 2860-94 «Надійність техніки. Терміни та визначення» (відповідає міжнародному стандарту </w:t>
      </w:r>
      <w:r w:rsidRPr="0074479F">
        <w:rPr>
          <w:rFonts w:ascii="Times New Roman" w:hAnsi="Times New Roman" w:cs="Times New Roman"/>
          <w:iCs/>
          <w:sz w:val="28"/>
          <w:szCs w:val="28"/>
        </w:rPr>
        <w:t>ІЕС</w:t>
      </w:r>
      <w:r w:rsidR="00B32DB0" w:rsidRPr="0074479F">
        <w:rPr>
          <w:rFonts w:ascii="Times New Roman" w:hAnsi="Times New Roman" w:cs="Times New Roman"/>
          <w:sz w:val="28"/>
          <w:szCs w:val="28"/>
        </w:rPr>
        <w:t xml:space="preserve"> 50 (191</w:t>
      </w:r>
      <w:r w:rsidRPr="0074479F">
        <w:rPr>
          <w:rFonts w:ascii="Times New Roman" w:hAnsi="Times New Roman" w:cs="Times New Roman"/>
          <w:sz w:val="28"/>
          <w:szCs w:val="28"/>
        </w:rPr>
        <w:t>)</w:t>
      </w:r>
      <w:r w:rsidR="00DB09F6">
        <w:rPr>
          <w:rFonts w:ascii="Times New Roman" w:hAnsi="Times New Roman" w:cs="Times New Roman"/>
          <w:sz w:val="28"/>
          <w:szCs w:val="28"/>
        </w:rPr>
        <w:t>)</w:t>
      </w:r>
      <w:r w:rsidRPr="0074479F">
        <w:rPr>
          <w:rFonts w:ascii="Times New Roman" w:hAnsi="Times New Roman" w:cs="Times New Roman"/>
          <w:sz w:val="28"/>
          <w:szCs w:val="28"/>
        </w:rPr>
        <w:t>.</w:t>
      </w:r>
    </w:p>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Для деталей машин, </w:t>
      </w:r>
      <w:r w:rsidR="00417A0C">
        <w:rPr>
          <w:rFonts w:ascii="Times New Roman" w:hAnsi="Times New Roman" w:cs="Times New Roman"/>
          <w:sz w:val="28"/>
          <w:szCs w:val="28"/>
        </w:rPr>
        <w:t xml:space="preserve">у яких </w:t>
      </w:r>
      <w:r w:rsidRPr="0074479F">
        <w:rPr>
          <w:rFonts w:ascii="Times New Roman" w:hAnsi="Times New Roman" w:cs="Times New Roman"/>
          <w:sz w:val="28"/>
          <w:szCs w:val="28"/>
        </w:rPr>
        <w:t>переважаючим механізмом</w:t>
      </w:r>
      <w:r w:rsidR="00417A0C">
        <w:rPr>
          <w:rFonts w:ascii="Times New Roman" w:hAnsi="Times New Roman" w:cs="Times New Roman"/>
          <w:sz w:val="28"/>
          <w:szCs w:val="28"/>
        </w:rPr>
        <w:t xml:space="preserve"> настання</w:t>
      </w:r>
      <w:r w:rsidRPr="0074479F">
        <w:rPr>
          <w:rFonts w:ascii="Times New Roman" w:hAnsi="Times New Roman" w:cs="Times New Roman"/>
          <w:sz w:val="28"/>
          <w:szCs w:val="28"/>
        </w:rPr>
        <w:t xml:space="preserve"> відмов (досягнення граничного стану) є незворотні процеси утоми (при згинанні, контактні), зношування та корозії, найбільш відповідного моделлю для апроксимації функції розподілення ресурсу згідно з ДСТУ 2862-94, є дифузійно- монотонний розподіл</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w:t>
      </w:r>
      <w:r w:rsidRPr="00DB09F6">
        <w:rPr>
          <w:rFonts w:ascii="Times New Roman" w:hAnsi="Times New Roman" w:cs="Times New Roman"/>
          <w:i/>
          <w:sz w:val="28"/>
          <w:szCs w:val="28"/>
        </w:rPr>
        <w:t>DМ</w:t>
      </w:r>
      <w:r w:rsidRPr="0074479F">
        <w:rPr>
          <w:rFonts w:ascii="Times New Roman" w:hAnsi="Times New Roman" w:cs="Times New Roman"/>
          <w:sz w:val="28"/>
          <w:szCs w:val="28"/>
        </w:rPr>
        <w:t xml:space="preserve"> – розподіл).</w:t>
      </w:r>
    </w:p>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Приймається гіпотеза, що розподіл ресурсу (довговічності) деталей машин описується</w:t>
      </w:r>
      <w:r w:rsidR="00A616B6" w:rsidRPr="0074479F">
        <w:rPr>
          <w:rFonts w:ascii="Times New Roman" w:hAnsi="Times New Roman" w:cs="Times New Roman"/>
          <w:sz w:val="28"/>
          <w:szCs w:val="28"/>
        </w:rPr>
        <w:t xml:space="preserve"> </w:t>
      </w:r>
      <w:r w:rsidRPr="00DB09F6">
        <w:rPr>
          <w:rFonts w:ascii="Times New Roman" w:hAnsi="Times New Roman" w:cs="Times New Roman"/>
          <w:i/>
          <w:sz w:val="28"/>
          <w:szCs w:val="28"/>
        </w:rPr>
        <w:t>DМ</w:t>
      </w:r>
      <w:r w:rsidRPr="0074479F">
        <w:rPr>
          <w:rFonts w:ascii="Times New Roman" w:hAnsi="Times New Roman" w:cs="Times New Roman"/>
          <w:sz w:val="28"/>
          <w:szCs w:val="28"/>
        </w:rPr>
        <w:t xml:space="preserve"> – розподілом; в зв’язку з універсальністю функції </w:t>
      </w:r>
      <w:r w:rsidRPr="00DB09F6">
        <w:rPr>
          <w:rFonts w:ascii="Times New Roman" w:hAnsi="Times New Roman" w:cs="Times New Roman"/>
          <w:i/>
          <w:iCs/>
          <w:sz w:val="28"/>
          <w:szCs w:val="28"/>
        </w:rPr>
        <w:t>DМ</w:t>
      </w:r>
      <w:r w:rsidRPr="0074479F">
        <w:rPr>
          <w:rFonts w:ascii="Times New Roman" w:hAnsi="Times New Roman" w:cs="Times New Roman"/>
          <w:sz w:val="28"/>
          <w:szCs w:val="28"/>
        </w:rPr>
        <w:t xml:space="preserve"> – розподілу та для спрощення розрахунків, вважається, що розподіл амплітуд навантажень також описується </w:t>
      </w:r>
      <w:r w:rsidRPr="00DB09F6">
        <w:rPr>
          <w:rFonts w:ascii="Times New Roman" w:hAnsi="Times New Roman" w:cs="Times New Roman"/>
          <w:i/>
          <w:sz w:val="28"/>
          <w:szCs w:val="28"/>
        </w:rPr>
        <w:t>DМ</w:t>
      </w:r>
      <w:r w:rsidRPr="0074479F">
        <w:rPr>
          <w:rFonts w:ascii="Times New Roman" w:hAnsi="Times New Roman" w:cs="Times New Roman"/>
          <w:sz w:val="28"/>
          <w:szCs w:val="28"/>
        </w:rPr>
        <w:t xml:space="preserve"> – розподілом.</w:t>
      </w:r>
    </w:p>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Щільність імовірності </w:t>
      </w:r>
      <w:r w:rsidRPr="00DB09F6">
        <w:rPr>
          <w:rFonts w:ascii="Times New Roman" w:hAnsi="Times New Roman" w:cs="Times New Roman"/>
          <w:i/>
          <w:sz w:val="28"/>
          <w:szCs w:val="28"/>
        </w:rPr>
        <w:t>DМ</w:t>
      </w:r>
      <w:r w:rsidRPr="0074479F">
        <w:rPr>
          <w:rFonts w:ascii="Times New Roman" w:hAnsi="Times New Roman" w:cs="Times New Roman"/>
          <w:sz w:val="28"/>
          <w:szCs w:val="28"/>
        </w:rPr>
        <w:t xml:space="preserve"> – розподілу випадкових величин</w:t>
      </w:r>
    </w:p>
    <w:tbl>
      <w:tblPr>
        <w:tblW w:w="0" w:type="auto"/>
        <w:tblLook w:val="04A0"/>
      </w:tblPr>
      <w:tblGrid>
        <w:gridCol w:w="8429"/>
        <w:gridCol w:w="1199"/>
      </w:tblGrid>
      <w:tr w:rsidR="002D76AE" w:rsidRPr="0074479F" w:rsidTr="00085A1E">
        <w:tc>
          <w:tcPr>
            <w:tcW w:w="8429" w:type="dxa"/>
          </w:tcPr>
          <w:p w:rsidR="002D76AE" w:rsidRPr="00DB09F6" w:rsidRDefault="002949AD" w:rsidP="00031D7D">
            <w:pPr>
              <w:spacing w:line="276" w:lineRule="auto"/>
              <w:ind w:firstLine="567"/>
              <w:jc w:val="center"/>
              <w:rPr>
                <w:rFonts w:ascii="Times New Roman" w:eastAsiaTheme="minorEastAsia" w:hAnsi="Times New Roman" w:cs="Times New Roman"/>
                <w:sz w:val="28"/>
                <w:szCs w:val="28"/>
              </w:rPr>
            </w:pPr>
            <m:oMathPara>
              <m:oMath>
                <m:r>
                  <w:rPr>
                    <w:rFonts w:ascii="Cambria Math" w:hAnsi="Cambria Math" w:cs="Times New Roman"/>
                    <w:sz w:val="28"/>
                    <w:szCs w:val="28"/>
                  </w:rPr>
                  <m:t>f</m:t>
                </m:r>
                <m:d>
                  <m:dPr>
                    <m:ctrlPr>
                      <w:rPr>
                        <w:rFonts w:ascii="Cambria Math" w:hAnsi="Cambria Math" w:cs="Times New Roman"/>
                        <w:sz w:val="28"/>
                        <w:szCs w:val="28"/>
                      </w:rPr>
                    </m:ctrlPr>
                  </m:dPr>
                  <m:e>
                    <m:r>
                      <w:rPr>
                        <w:rFonts w:ascii="Cambria Math" w:hAnsi="Cambria Math" w:cs="Times New Roman"/>
                        <w:sz w:val="28"/>
                        <w:szCs w:val="28"/>
                      </w:rPr>
                      <m:t>t</m:t>
                    </m:r>
                  </m:e>
                </m:d>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t</m:t>
                    </m:r>
                    <m:r>
                      <m:rPr>
                        <m:sty m:val="p"/>
                      </m:rPr>
                      <w:rPr>
                        <w:rFonts w:ascii="Cambria Math" w:hAnsi="Cambria Math" w:cs="Times New Roman"/>
                        <w:sz w:val="28"/>
                        <w:szCs w:val="28"/>
                      </w:rPr>
                      <m:t>+</m:t>
                    </m:r>
                    <m:r>
                      <w:rPr>
                        <w:rFonts w:ascii="Cambria Math" w:hAnsi="Cambria Math" w:cs="Times New Roman"/>
                        <w:sz w:val="28"/>
                        <w:szCs w:val="28"/>
                      </w:rPr>
                      <m:t>μ</m:t>
                    </m:r>
                  </m:num>
                  <m:den>
                    <m:r>
                      <m:rPr>
                        <m:sty m:val="p"/>
                      </m:rPr>
                      <w:rPr>
                        <w:rFonts w:ascii="Cambria Math" w:hAnsi="Cambria Math" w:cs="Times New Roman"/>
                        <w:sz w:val="28"/>
                        <w:szCs w:val="28"/>
                      </w:rPr>
                      <m:t>2</m:t>
                    </m:r>
                    <m:r>
                      <w:rPr>
                        <w:rFonts w:ascii="Cambria Math" w:hAnsi="Cambria Math" w:cs="Times New Roman"/>
                        <w:sz w:val="28"/>
                        <w:szCs w:val="28"/>
                      </w:rPr>
                      <m:t>νt</m:t>
                    </m:r>
                    <m:rad>
                      <m:radPr>
                        <m:degHide m:val="on"/>
                        <m:ctrlPr>
                          <w:rPr>
                            <w:rFonts w:ascii="Cambria Math" w:hAnsi="Cambria Math" w:cs="Times New Roman"/>
                            <w:sz w:val="28"/>
                            <w:szCs w:val="28"/>
                          </w:rPr>
                        </m:ctrlPr>
                      </m:radPr>
                      <m:deg/>
                      <m:e>
                        <m:r>
                          <m:rPr>
                            <m:sty m:val="p"/>
                          </m:rPr>
                          <w:rPr>
                            <w:rFonts w:ascii="Cambria Math" w:hAnsi="Cambria Math" w:cs="Times New Roman"/>
                            <w:sz w:val="28"/>
                            <w:szCs w:val="28"/>
                          </w:rPr>
                          <m:t>2</m:t>
                        </m:r>
                        <m:r>
                          <w:rPr>
                            <w:rFonts w:ascii="Cambria Math" w:hAnsi="Cambria Math" w:cs="Times New Roman"/>
                            <w:sz w:val="28"/>
                            <w:szCs w:val="28"/>
                          </w:rPr>
                          <m:t>πμt</m:t>
                        </m:r>
                      </m:e>
                    </m:rad>
                  </m:den>
                </m:f>
                <m:sSup>
                  <m:sSupPr>
                    <m:ctrlPr>
                      <w:rPr>
                        <w:rFonts w:ascii="Cambria Math" w:hAnsi="Cambria Math" w:cs="Times New Roman"/>
                        <w:sz w:val="28"/>
                        <w:szCs w:val="28"/>
                      </w:rPr>
                    </m:ctrlPr>
                  </m:sSupPr>
                  <m:e>
                    <m:r>
                      <w:rPr>
                        <w:rFonts w:ascii="Cambria Math" w:hAnsi="Cambria Math" w:cs="Times New Roman"/>
                        <w:sz w:val="28"/>
                        <w:szCs w:val="28"/>
                      </w:rPr>
                      <m:t>e</m:t>
                    </m:r>
                  </m:e>
                  <m:sup>
                    <m:f>
                      <m:fPr>
                        <m:ctrlPr>
                          <w:rPr>
                            <w:rFonts w:ascii="Cambria Math" w:hAnsi="Cambria Math" w:cs="Times New Roman"/>
                            <w:sz w:val="28"/>
                            <w:szCs w:val="28"/>
                          </w:rPr>
                        </m:ctrlPr>
                      </m:fPr>
                      <m:num>
                        <m:sSup>
                          <m:sSupPr>
                            <m:ctrlPr>
                              <w:rPr>
                                <w:rFonts w:ascii="Cambria Math" w:hAnsi="Cambria Math" w:cs="Times New Roman"/>
                                <w:sz w:val="28"/>
                                <w:szCs w:val="28"/>
                              </w:rPr>
                            </m:ctrlPr>
                          </m:sSupPr>
                          <m:e>
                            <m:d>
                              <m:dPr>
                                <m:ctrlPr>
                                  <w:rPr>
                                    <w:rFonts w:ascii="Cambria Math" w:hAnsi="Cambria Math" w:cs="Times New Roman"/>
                                    <w:sz w:val="28"/>
                                    <w:szCs w:val="28"/>
                                  </w:rPr>
                                </m:ctrlPr>
                              </m:dPr>
                              <m:e>
                                <m:r>
                                  <w:rPr>
                                    <w:rFonts w:ascii="Cambria Math" w:hAnsi="Cambria Math" w:cs="Times New Roman"/>
                                    <w:sz w:val="28"/>
                                    <w:szCs w:val="28"/>
                                  </w:rPr>
                                  <m:t>t</m:t>
                                </m:r>
                                <m:r>
                                  <m:rPr>
                                    <m:sty m:val="p"/>
                                  </m:rPr>
                                  <w:rPr>
                                    <w:rFonts w:ascii="Cambria Math" w:hAnsi="Cambria Math" w:cs="Times New Roman"/>
                                    <w:sz w:val="28"/>
                                    <w:szCs w:val="28"/>
                                  </w:rPr>
                                  <m:t>-</m:t>
                                </m:r>
                                <m:r>
                                  <w:rPr>
                                    <w:rFonts w:ascii="Cambria Math" w:hAnsi="Cambria Math" w:cs="Times New Roman"/>
                                    <w:sz w:val="28"/>
                                    <w:szCs w:val="28"/>
                                  </w:rPr>
                                  <m:t>μ</m:t>
                                </m:r>
                              </m:e>
                            </m:d>
                          </m:e>
                          <m:sup>
                            <m:r>
                              <m:rPr>
                                <m:sty m:val="p"/>
                              </m:rPr>
                              <w:rPr>
                                <w:rFonts w:ascii="Cambria Math" w:hAnsi="Cambria Math" w:cs="Times New Roman"/>
                                <w:sz w:val="28"/>
                                <w:szCs w:val="28"/>
                              </w:rPr>
                              <m:t>2</m:t>
                            </m:r>
                          </m:sup>
                        </m:sSup>
                      </m:num>
                      <m:den>
                        <m:r>
                          <m:rPr>
                            <m:sty m:val="p"/>
                          </m:rPr>
                          <w:rPr>
                            <w:rFonts w:ascii="Cambria Math" w:hAnsi="Cambria Math" w:cs="Times New Roman"/>
                            <w:sz w:val="28"/>
                            <w:szCs w:val="28"/>
                          </w:rPr>
                          <m:t>2</m:t>
                        </m:r>
                        <m:sSup>
                          <m:sSupPr>
                            <m:ctrlPr>
                              <w:rPr>
                                <w:rFonts w:ascii="Cambria Math" w:hAnsi="Cambria Math" w:cs="Times New Roman"/>
                                <w:sz w:val="28"/>
                                <w:szCs w:val="28"/>
                              </w:rPr>
                            </m:ctrlPr>
                          </m:sSupPr>
                          <m:e>
                            <m:r>
                              <w:rPr>
                                <w:rFonts w:ascii="Cambria Math" w:hAnsi="Cambria Math" w:cs="Times New Roman"/>
                                <w:sz w:val="28"/>
                                <w:szCs w:val="28"/>
                              </w:rPr>
                              <m:t>v</m:t>
                            </m:r>
                          </m:e>
                          <m:sup>
                            <m:r>
                              <m:rPr>
                                <m:sty m:val="p"/>
                              </m:rPr>
                              <w:rPr>
                                <w:rFonts w:ascii="Cambria Math" w:hAnsi="Cambria Math" w:cs="Times New Roman"/>
                                <w:sz w:val="28"/>
                                <w:szCs w:val="28"/>
                              </w:rPr>
                              <m:t>2</m:t>
                            </m:r>
                          </m:sup>
                        </m:sSup>
                        <m:r>
                          <w:rPr>
                            <w:rFonts w:ascii="Cambria Math" w:hAnsi="Cambria Math" w:cs="Times New Roman"/>
                            <w:sz w:val="28"/>
                            <w:szCs w:val="28"/>
                          </w:rPr>
                          <m:t>μt</m:t>
                        </m:r>
                      </m:den>
                    </m:f>
                  </m:sup>
                </m:sSup>
                <m:r>
                  <m:rPr>
                    <m:sty m:val="p"/>
                  </m:rPr>
                  <w:rPr>
                    <w:rFonts w:ascii="Cambria Math" w:hAnsi="Cambria Math" w:cs="Times New Roman"/>
                    <w:sz w:val="28"/>
                    <w:szCs w:val="28"/>
                  </w:rPr>
                  <m:t>,</m:t>
                </m:r>
              </m:oMath>
            </m:oMathPara>
          </w:p>
        </w:tc>
        <w:tc>
          <w:tcPr>
            <w:tcW w:w="1199" w:type="dxa"/>
            <w:vAlign w:val="center"/>
          </w:tcPr>
          <w:p w:rsidR="002D76AE" w:rsidRPr="0074479F" w:rsidRDefault="002D76AE" w:rsidP="009903F5">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(1.1</w:t>
            </w:r>
            <w:r w:rsidR="009903F5" w:rsidRPr="0074479F">
              <w:rPr>
                <w:rFonts w:ascii="Times New Roman" w:hAnsi="Times New Roman" w:cs="Times New Roman"/>
                <w:sz w:val="28"/>
                <w:szCs w:val="28"/>
              </w:rPr>
              <w:t>25</w:t>
            </w:r>
            <w:r w:rsidRPr="0074479F">
              <w:rPr>
                <w:rFonts w:ascii="Times New Roman" w:hAnsi="Times New Roman" w:cs="Times New Roman"/>
                <w:sz w:val="28"/>
                <w:szCs w:val="28"/>
              </w:rPr>
              <w:t>)</w:t>
            </w:r>
          </w:p>
        </w:tc>
      </w:tr>
    </w:tbl>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r>
          <w:rPr>
            <w:rFonts w:ascii="Cambria Math" w:hAnsi="Cambria Math" w:cs="Times New Roman"/>
            <w:sz w:val="28"/>
            <w:szCs w:val="28"/>
          </w:rPr>
          <m:t>μ</m:t>
        </m:r>
      </m:oMath>
      <w:r w:rsidR="00DB09F6">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 xml:space="preserve"> параметр масштабу, </w:t>
      </w:r>
      <m:oMath>
        <m:r>
          <w:rPr>
            <w:rFonts w:ascii="Cambria Math" w:hAnsi="Cambria Math" w:cs="Times New Roman"/>
            <w:sz w:val="28"/>
            <w:szCs w:val="28"/>
          </w:rPr>
          <m:t>μ</m:t>
        </m:r>
      </m:oMath>
      <w:r w:rsidRPr="0074479F">
        <w:rPr>
          <w:rFonts w:ascii="Times New Roman" w:hAnsi="Times New Roman" w:cs="Times New Roman"/>
          <w:sz w:val="28"/>
          <w:szCs w:val="28"/>
        </w:rPr>
        <w:t>&gt; 0;</w:t>
      </w:r>
      <w:r w:rsidR="00461322" w:rsidRPr="0074479F">
        <w:rPr>
          <w:rFonts w:ascii="Times New Roman" w:hAnsi="Times New Roman" w:cs="Times New Roman"/>
          <w:sz w:val="28"/>
          <w:szCs w:val="28"/>
        </w:rPr>
        <w:t xml:space="preserve"> </w:t>
      </w:r>
      <m:oMath>
        <m:r>
          <w:rPr>
            <w:rFonts w:ascii="Cambria Math" w:hAnsi="Cambria Math" w:cs="Times New Roman"/>
            <w:sz w:val="28"/>
            <w:szCs w:val="28"/>
          </w:rPr>
          <m:t>ν</m:t>
        </m:r>
      </m:oMath>
      <w:r w:rsidRPr="0074479F">
        <w:rPr>
          <w:rFonts w:ascii="Times New Roman" w:hAnsi="Times New Roman" w:cs="Times New Roman"/>
          <w:sz w:val="28"/>
          <w:szCs w:val="28"/>
        </w:rPr>
        <w:t xml:space="preserve"> </w:t>
      </w:r>
      <w:r w:rsidR="00DB09F6">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параметр форми, </w:t>
      </w:r>
      <m:oMath>
        <m:r>
          <w:rPr>
            <w:rFonts w:ascii="Cambria Math" w:hAnsi="Cambria Math" w:cs="Times New Roman"/>
            <w:sz w:val="28"/>
            <w:szCs w:val="28"/>
          </w:rPr>
          <m:t>ν</m:t>
        </m:r>
      </m:oMath>
      <w:r w:rsidRPr="0074479F">
        <w:rPr>
          <w:rFonts w:ascii="Times New Roman" w:hAnsi="Times New Roman" w:cs="Times New Roman"/>
          <w:sz w:val="28"/>
          <w:szCs w:val="28"/>
        </w:rPr>
        <w:t>&gt; 0.</w:t>
      </w:r>
    </w:p>
    <w:p w:rsidR="00752AD5" w:rsidRPr="0074479F" w:rsidRDefault="00752AD5" w:rsidP="00031D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Функція розподілу напрацювання деталі до відмови </w:t>
      </w:r>
      <m:oMath>
        <m:r>
          <w:rPr>
            <w:rFonts w:ascii="Cambria Math" w:eastAsiaTheme="minorEastAsia" w:hAnsi="Cambria Math" w:cs="Times New Roman"/>
            <w:sz w:val="28"/>
            <w:szCs w:val="28"/>
          </w:rPr>
          <m:t>F</m:t>
        </m:r>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t</m:t>
            </m:r>
          </m:e>
        </m:d>
      </m:oMath>
      <w:r w:rsidRPr="0074479F">
        <w:rPr>
          <w:rFonts w:ascii="Times New Roman" w:hAnsi="Times New Roman" w:cs="Times New Roman"/>
          <w:sz w:val="28"/>
          <w:szCs w:val="28"/>
        </w:rPr>
        <w:t xml:space="preserve"> (ресурсу, терміну служби терміну збережуваності)</w:t>
      </w:r>
    </w:p>
    <w:tbl>
      <w:tblPr>
        <w:tblW w:w="0" w:type="auto"/>
        <w:tblLook w:val="04A0"/>
      </w:tblPr>
      <w:tblGrid>
        <w:gridCol w:w="8429"/>
        <w:gridCol w:w="1199"/>
      </w:tblGrid>
      <w:tr w:rsidR="002D76AE" w:rsidRPr="0074479F" w:rsidTr="00085A1E">
        <w:tc>
          <w:tcPr>
            <w:tcW w:w="8429" w:type="dxa"/>
          </w:tcPr>
          <w:p w:rsidR="002D76AE" w:rsidRPr="00847202" w:rsidRDefault="002949AD" w:rsidP="00031D7D">
            <w:pPr>
              <w:spacing w:line="276" w:lineRule="auto"/>
              <w:ind w:firstLine="567"/>
              <w:jc w:val="center"/>
              <w:rPr>
                <w:rFonts w:ascii="Times New Roman" w:hAnsi="Times New Roman" w:cs="Times New Roman"/>
                <w:sz w:val="28"/>
                <w:szCs w:val="28"/>
              </w:rPr>
            </w:pPr>
            <m:oMath>
              <m:r>
                <w:rPr>
                  <w:rFonts w:ascii="Cambria Math" w:eastAsiaTheme="minorEastAsia" w:hAnsi="Cambria Math" w:cs="Times New Roman"/>
                  <w:sz w:val="28"/>
                  <w:szCs w:val="28"/>
                </w:rPr>
                <m:t>F</m:t>
              </m:r>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t</m:t>
                  </m:r>
                </m:e>
              </m:d>
              <m:r>
                <m:rPr>
                  <m:sty m:val="p"/>
                </m:rPr>
                <w:rPr>
                  <w:rFonts w:ascii="Cambria Math" w:hAnsi="Cambria Math" w:cs="Times New Roman"/>
                  <w:sz w:val="28"/>
                  <w:szCs w:val="28"/>
                </w:rPr>
                <m:t>=</m:t>
              </m:r>
              <m:nary>
                <m:naryPr>
                  <m:limLoc m:val="subSup"/>
                  <m:ctrlPr>
                    <w:rPr>
                      <w:rFonts w:ascii="Cambria Math" w:hAnsi="Cambria Math" w:cs="Times New Roman"/>
                      <w:sz w:val="28"/>
                      <w:szCs w:val="28"/>
                    </w:rPr>
                  </m:ctrlPr>
                </m:naryPr>
                <m:sub>
                  <m:r>
                    <m:rPr>
                      <m:sty m:val="p"/>
                    </m:rPr>
                    <w:rPr>
                      <w:rFonts w:ascii="Cambria Math" w:hAnsi="Cambria Math" w:cs="Times New Roman"/>
                      <w:sz w:val="28"/>
                      <w:szCs w:val="28"/>
                    </w:rPr>
                    <m:t>0</m:t>
                  </m:r>
                </m:sub>
                <m:sup>
                  <m:r>
                    <w:rPr>
                      <w:rFonts w:ascii="Cambria Math" w:hAnsi="Cambria Math" w:cs="Times New Roman"/>
                      <w:sz w:val="28"/>
                      <w:szCs w:val="28"/>
                    </w:rPr>
                    <m:t>t</m:t>
                  </m:r>
                </m:sup>
                <m:e>
                  <m:r>
                    <w:rPr>
                      <w:rFonts w:ascii="Cambria Math" w:hAnsi="Cambria Math" w:cs="Times New Roman"/>
                      <w:sz w:val="28"/>
                      <w:szCs w:val="28"/>
                    </w:rPr>
                    <m:t>f</m:t>
                  </m:r>
                  <m:d>
                    <m:dPr>
                      <m:ctrlPr>
                        <w:rPr>
                          <w:rFonts w:ascii="Cambria Math" w:hAnsi="Cambria Math" w:cs="Times New Roman"/>
                          <w:sz w:val="28"/>
                          <w:szCs w:val="28"/>
                        </w:rPr>
                      </m:ctrlPr>
                    </m:dPr>
                    <m:e>
                      <m:r>
                        <w:rPr>
                          <w:rFonts w:ascii="Cambria Math" w:hAnsi="Cambria Math" w:cs="Times New Roman"/>
                          <w:sz w:val="28"/>
                          <w:szCs w:val="28"/>
                        </w:rPr>
                        <m:t>t</m:t>
                      </m:r>
                    </m:e>
                  </m:d>
                  <m:r>
                    <w:rPr>
                      <w:rFonts w:ascii="Cambria Math" w:hAnsi="Cambria Math" w:cs="Times New Roman"/>
                      <w:sz w:val="28"/>
                      <w:szCs w:val="28"/>
                    </w:rPr>
                    <m:t>dt</m:t>
                  </m:r>
                </m:e>
              </m:nary>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t</m:t>
                  </m:r>
                  <m:r>
                    <m:rPr>
                      <m:sty m:val="p"/>
                    </m:rPr>
                    <w:rPr>
                      <w:rFonts w:ascii="Cambria Math" w:hAnsi="Cambria Math" w:cs="Times New Roman"/>
                      <w:sz w:val="28"/>
                      <w:szCs w:val="28"/>
                    </w:rPr>
                    <m:t>+</m:t>
                  </m:r>
                  <m:r>
                    <w:rPr>
                      <w:rFonts w:ascii="Cambria Math" w:hAnsi="Cambria Math" w:cs="Times New Roman"/>
                      <w:sz w:val="28"/>
                      <w:szCs w:val="28"/>
                    </w:rPr>
                    <m:t>μ</m:t>
                  </m:r>
                </m:num>
                <m:den>
                  <m:r>
                    <m:rPr>
                      <m:sty m:val="p"/>
                    </m:rPr>
                    <w:rPr>
                      <w:rFonts w:ascii="Cambria Math" w:hAnsi="Cambria Math" w:cs="Times New Roman"/>
                      <w:sz w:val="28"/>
                      <w:szCs w:val="28"/>
                    </w:rPr>
                    <m:t>2</m:t>
                  </m:r>
                  <m:r>
                    <w:rPr>
                      <w:rFonts w:ascii="Cambria Math" w:hAnsi="Cambria Math" w:cs="Times New Roman"/>
                      <w:sz w:val="28"/>
                      <w:szCs w:val="28"/>
                    </w:rPr>
                    <m:t>νt</m:t>
                  </m:r>
                  <m:rad>
                    <m:radPr>
                      <m:degHide m:val="on"/>
                      <m:ctrlPr>
                        <w:rPr>
                          <w:rFonts w:ascii="Cambria Math" w:hAnsi="Cambria Math" w:cs="Times New Roman"/>
                          <w:sz w:val="28"/>
                          <w:szCs w:val="28"/>
                        </w:rPr>
                      </m:ctrlPr>
                    </m:radPr>
                    <m:deg/>
                    <m:e>
                      <m:r>
                        <m:rPr>
                          <m:sty m:val="p"/>
                        </m:rPr>
                        <w:rPr>
                          <w:rFonts w:ascii="Cambria Math" w:hAnsi="Cambria Math" w:cs="Times New Roman"/>
                          <w:sz w:val="28"/>
                          <w:szCs w:val="28"/>
                        </w:rPr>
                        <m:t>2</m:t>
                      </m:r>
                      <m:r>
                        <w:rPr>
                          <w:rFonts w:ascii="Cambria Math" w:hAnsi="Cambria Math" w:cs="Times New Roman"/>
                          <w:sz w:val="28"/>
                          <w:szCs w:val="28"/>
                        </w:rPr>
                        <m:t>πμt</m:t>
                      </m:r>
                    </m:e>
                  </m:rad>
                </m:den>
              </m:f>
              <m:nary>
                <m:naryPr>
                  <m:limLoc m:val="subSup"/>
                  <m:ctrlPr>
                    <w:rPr>
                      <w:rFonts w:ascii="Cambria Math" w:hAnsi="Cambria Math" w:cs="Times New Roman"/>
                      <w:sz w:val="28"/>
                      <w:szCs w:val="28"/>
                    </w:rPr>
                  </m:ctrlPr>
                </m:naryPr>
                <m:sub>
                  <m:r>
                    <m:rPr>
                      <m:sty m:val="p"/>
                    </m:rPr>
                    <w:rPr>
                      <w:rFonts w:ascii="Cambria Math" w:hAnsi="Cambria Math" w:cs="Times New Roman"/>
                      <w:sz w:val="28"/>
                      <w:szCs w:val="28"/>
                    </w:rPr>
                    <m:t>0</m:t>
                  </m:r>
                </m:sub>
                <m:sup>
                  <m:r>
                    <w:rPr>
                      <w:rFonts w:ascii="Cambria Math" w:hAnsi="Cambria Math" w:cs="Times New Roman"/>
                      <w:sz w:val="28"/>
                      <w:szCs w:val="28"/>
                    </w:rPr>
                    <m:t>t</m:t>
                  </m:r>
                </m:sup>
                <m:e>
                  <m:sSup>
                    <m:sSupPr>
                      <m:ctrlPr>
                        <w:rPr>
                          <w:rFonts w:ascii="Cambria Math" w:hAnsi="Cambria Math" w:cs="Times New Roman"/>
                          <w:sz w:val="28"/>
                          <w:szCs w:val="28"/>
                        </w:rPr>
                      </m:ctrlPr>
                    </m:sSupPr>
                    <m:e>
                      <m:r>
                        <w:rPr>
                          <w:rFonts w:ascii="Cambria Math" w:hAnsi="Cambria Math" w:cs="Times New Roman"/>
                          <w:sz w:val="28"/>
                          <w:szCs w:val="28"/>
                        </w:rPr>
                        <m:t>e</m:t>
                      </m:r>
                    </m:e>
                    <m:sup>
                      <m:f>
                        <m:fPr>
                          <m:ctrlPr>
                            <w:rPr>
                              <w:rFonts w:ascii="Cambria Math" w:hAnsi="Cambria Math" w:cs="Times New Roman"/>
                              <w:sz w:val="28"/>
                              <w:szCs w:val="28"/>
                            </w:rPr>
                          </m:ctrlPr>
                        </m:fPr>
                        <m:num>
                          <m:sSup>
                            <m:sSupPr>
                              <m:ctrlPr>
                                <w:rPr>
                                  <w:rFonts w:ascii="Cambria Math" w:hAnsi="Cambria Math" w:cs="Times New Roman"/>
                                  <w:sz w:val="28"/>
                                  <w:szCs w:val="28"/>
                                </w:rPr>
                              </m:ctrlPr>
                            </m:sSupPr>
                            <m:e>
                              <m:d>
                                <m:dPr>
                                  <m:ctrlPr>
                                    <w:rPr>
                                      <w:rFonts w:ascii="Cambria Math" w:hAnsi="Cambria Math" w:cs="Times New Roman"/>
                                      <w:sz w:val="28"/>
                                      <w:szCs w:val="28"/>
                                    </w:rPr>
                                  </m:ctrlPr>
                                </m:dPr>
                                <m:e>
                                  <m:r>
                                    <w:rPr>
                                      <w:rFonts w:ascii="Cambria Math" w:hAnsi="Cambria Math" w:cs="Times New Roman"/>
                                      <w:sz w:val="28"/>
                                      <w:szCs w:val="28"/>
                                    </w:rPr>
                                    <m:t>t</m:t>
                                  </m:r>
                                  <m:r>
                                    <m:rPr>
                                      <m:sty m:val="p"/>
                                    </m:rPr>
                                    <w:rPr>
                                      <w:rFonts w:ascii="Cambria Math" w:hAnsi="Cambria Math" w:cs="Times New Roman"/>
                                      <w:sz w:val="28"/>
                                      <w:szCs w:val="28"/>
                                    </w:rPr>
                                    <m:t>-</m:t>
                                  </m:r>
                                  <m:r>
                                    <w:rPr>
                                      <w:rFonts w:ascii="Cambria Math" w:hAnsi="Cambria Math" w:cs="Times New Roman"/>
                                      <w:sz w:val="28"/>
                                      <w:szCs w:val="28"/>
                                    </w:rPr>
                                    <m:t>μ</m:t>
                                  </m:r>
                                </m:e>
                              </m:d>
                            </m:e>
                            <m:sup>
                              <m:r>
                                <m:rPr>
                                  <m:sty m:val="p"/>
                                </m:rPr>
                                <w:rPr>
                                  <w:rFonts w:ascii="Cambria Math" w:hAnsi="Cambria Math" w:cs="Times New Roman"/>
                                  <w:sz w:val="28"/>
                                  <w:szCs w:val="28"/>
                                </w:rPr>
                                <m:t>2</m:t>
                              </m:r>
                            </m:sup>
                          </m:sSup>
                        </m:num>
                        <m:den>
                          <m:r>
                            <m:rPr>
                              <m:sty m:val="p"/>
                            </m:rPr>
                            <w:rPr>
                              <w:rFonts w:ascii="Cambria Math" w:hAnsi="Cambria Math" w:cs="Times New Roman"/>
                              <w:sz w:val="28"/>
                              <w:szCs w:val="28"/>
                            </w:rPr>
                            <m:t>2</m:t>
                          </m:r>
                          <m:sSup>
                            <m:sSupPr>
                              <m:ctrlPr>
                                <w:rPr>
                                  <w:rFonts w:ascii="Cambria Math" w:hAnsi="Cambria Math" w:cs="Times New Roman"/>
                                  <w:sz w:val="28"/>
                                  <w:szCs w:val="28"/>
                                </w:rPr>
                              </m:ctrlPr>
                            </m:sSupPr>
                            <m:e>
                              <m:r>
                                <w:rPr>
                                  <w:rFonts w:ascii="Cambria Math" w:hAnsi="Cambria Math" w:cs="Times New Roman"/>
                                  <w:sz w:val="28"/>
                                  <w:szCs w:val="28"/>
                                </w:rPr>
                                <m:t>v</m:t>
                              </m:r>
                            </m:e>
                            <m:sup>
                              <m:r>
                                <m:rPr>
                                  <m:sty m:val="p"/>
                                </m:rPr>
                                <w:rPr>
                                  <w:rFonts w:ascii="Cambria Math" w:hAnsi="Cambria Math" w:cs="Times New Roman"/>
                                  <w:sz w:val="28"/>
                                  <w:szCs w:val="28"/>
                                </w:rPr>
                                <m:t>2</m:t>
                              </m:r>
                            </m:sup>
                          </m:sSup>
                          <m:r>
                            <w:rPr>
                              <w:rFonts w:ascii="Cambria Math" w:hAnsi="Cambria Math" w:cs="Times New Roman"/>
                              <w:sz w:val="28"/>
                              <w:szCs w:val="28"/>
                            </w:rPr>
                            <m:t>μt</m:t>
                          </m:r>
                        </m:den>
                      </m:f>
                    </m:sup>
                  </m:sSup>
                  <m:r>
                    <w:rPr>
                      <w:rFonts w:ascii="Cambria Math" w:hAnsi="Cambria Math" w:cs="Times New Roman"/>
                      <w:sz w:val="28"/>
                      <w:szCs w:val="28"/>
                    </w:rPr>
                    <m:t>dt</m:t>
                  </m:r>
                </m:e>
              </m:nary>
            </m:oMath>
            <w:r w:rsidR="00847202">
              <w:rPr>
                <w:rFonts w:ascii="Times New Roman" w:eastAsiaTheme="minorEastAsia" w:hAnsi="Times New Roman" w:cs="Times New Roman"/>
                <w:sz w:val="28"/>
                <w:szCs w:val="28"/>
              </w:rPr>
              <w:t>.</w:t>
            </w:r>
          </w:p>
        </w:tc>
        <w:tc>
          <w:tcPr>
            <w:tcW w:w="1199" w:type="dxa"/>
            <w:vAlign w:val="center"/>
          </w:tcPr>
          <w:p w:rsidR="002D76AE" w:rsidRPr="0074479F" w:rsidRDefault="002D76AE" w:rsidP="009903F5">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(1.1</w:t>
            </w:r>
            <w:r w:rsidR="009903F5" w:rsidRPr="0074479F">
              <w:rPr>
                <w:rFonts w:ascii="Times New Roman" w:hAnsi="Times New Roman" w:cs="Times New Roman"/>
                <w:sz w:val="28"/>
                <w:szCs w:val="28"/>
              </w:rPr>
              <w:t>26</w:t>
            </w:r>
            <w:r w:rsidRPr="0074479F">
              <w:rPr>
                <w:rFonts w:ascii="Times New Roman" w:hAnsi="Times New Roman" w:cs="Times New Roman"/>
                <w:sz w:val="28"/>
                <w:szCs w:val="28"/>
              </w:rPr>
              <w:t>)</w:t>
            </w:r>
          </w:p>
        </w:tc>
      </w:tr>
    </w:tbl>
    <w:p w:rsidR="00096100" w:rsidRPr="0074479F" w:rsidRDefault="00B025FD" w:rsidP="006A7E4E">
      <w:pPr>
        <w:pStyle w:val="1"/>
      </w:pPr>
      <w:bookmarkStart w:id="21" w:name="_Toc170315893"/>
      <w:r w:rsidRPr="0074479F">
        <w:t xml:space="preserve">Розділ 2. </w:t>
      </w:r>
      <w:r w:rsidR="001D7F21" w:rsidRPr="0074479F">
        <w:t>Передавальні механізми (передачі)</w:t>
      </w:r>
      <w:bookmarkEnd w:id="21"/>
    </w:p>
    <w:p w:rsidR="00B025FD" w:rsidRPr="0074479F" w:rsidRDefault="00B025FD" w:rsidP="001D7F21">
      <w:pPr>
        <w:pStyle w:val="2"/>
        <w:numPr>
          <w:ilvl w:val="0"/>
          <w:numId w:val="0"/>
        </w:numPr>
        <w:ind w:left="567"/>
        <w:rPr>
          <w:sz w:val="18"/>
          <w:szCs w:val="18"/>
        </w:rPr>
      </w:pPr>
      <w:bookmarkStart w:id="22" w:name="_Toc170315894"/>
      <w:r w:rsidRPr="0074479F">
        <w:t xml:space="preserve">2.1. </w:t>
      </w:r>
      <w:r w:rsidR="001D7F21" w:rsidRPr="0074479F">
        <w:t>Зубчасті передачі</w:t>
      </w:r>
      <w:bookmarkEnd w:id="22"/>
    </w:p>
    <w:p w:rsidR="006A7E4E" w:rsidRPr="0074479F" w:rsidRDefault="006A7E4E" w:rsidP="006A7E4E">
      <w:pPr>
        <w:rPr>
          <w:rFonts w:ascii="Times New Roman" w:hAnsi="Times New Roman" w:cs="Times New Roman"/>
        </w:rPr>
      </w:pPr>
    </w:p>
    <w:p w:rsidR="006A7E4E" w:rsidRPr="0074479F" w:rsidRDefault="001D7F21" w:rsidP="00260363">
      <w:pPr>
        <w:pStyle w:val="4"/>
        <w:numPr>
          <w:ilvl w:val="0"/>
          <w:numId w:val="0"/>
        </w:numPr>
        <w:spacing w:before="0" w:after="120"/>
        <w:ind w:firstLine="567"/>
        <w:jc w:val="center"/>
        <w:rPr>
          <w:sz w:val="16"/>
          <w:szCs w:val="16"/>
          <w:lang w:val="uk-UA"/>
        </w:rPr>
      </w:pPr>
      <w:r w:rsidRPr="0074479F">
        <w:rPr>
          <w:lang w:val="uk-UA"/>
        </w:rPr>
        <w:t>2.1.1. Положення теорії зубчастого евольвентного зачеплення</w:t>
      </w:r>
    </w:p>
    <w:p w:rsidR="00B025FD" w:rsidRPr="0074479F" w:rsidRDefault="00B44815" w:rsidP="00E86514">
      <w:pPr>
        <w:tabs>
          <w:tab w:val="left" w:pos="0"/>
        </w:tabs>
        <w:jc w:val="both"/>
        <w:rPr>
          <w:rFonts w:ascii="Times New Roman" w:hAnsi="Times New Roman" w:cs="Times New Roman"/>
          <w:sz w:val="28"/>
          <w:szCs w:val="28"/>
        </w:rPr>
      </w:pPr>
      <w:r w:rsidRPr="0074479F">
        <w:rPr>
          <w:rFonts w:ascii="Times New Roman" w:hAnsi="Times New Roman" w:cs="Times New Roman"/>
          <w:sz w:val="28"/>
          <w:szCs w:val="28"/>
        </w:rPr>
        <w:tab/>
        <w:t>Основна теорема зачеплення для спряжених поверхонь (профілів), як елементів вищої кінематичної пари, встановлює зв'язок між геометрією цих поверхонь (профілів) і законом їх відносного руху.</w:t>
      </w:r>
    </w:p>
    <w:p w:rsidR="00B44815" w:rsidRPr="0074479F" w:rsidRDefault="00B44815" w:rsidP="00E86514">
      <w:pPr>
        <w:tabs>
          <w:tab w:val="left" w:pos="708"/>
          <w:tab w:val="left" w:pos="3270"/>
        </w:tabs>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ab/>
        <w:t>Спряженими поверхнями являються елементи</w:t>
      </w:r>
      <w:r w:rsidR="002F131A" w:rsidRPr="0074479F">
        <w:rPr>
          <w:rFonts w:ascii="Times New Roman" w:hAnsi="Times New Roman" w:cs="Times New Roman"/>
          <w:sz w:val="28"/>
          <w:szCs w:val="28"/>
        </w:rPr>
        <w:t xml:space="preserve"> вищої кінематичної пари з просторовим характером відносного руху ланок, які забезпечують заданий закон відносного руху ланок.</w:t>
      </w:r>
    </w:p>
    <w:p w:rsidR="002F131A" w:rsidRPr="0074479F" w:rsidRDefault="002F131A" w:rsidP="00E86514">
      <w:pPr>
        <w:tabs>
          <w:tab w:val="left" w:pos="708"/>
          <w:tab w:val="left" w:pos="3270"/>
        </w:tabs>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ab/>
        <w:t>У випадку коли лан</w:t>
      </w:r>
      <w:r w:rsidR="001D7F21" w:rsidRPr="0074479F">
        <w:rPr>
          <w:rFonts w:ascii="Times New Roman" w:hAnsi="Times New Roman" w:cs="Times New Roman"/>
          <w:sz w:val="28"/>
          <w:szCs w:val="28"/>
        </w:rPr>
        <w:t>ки, я</w:t>
      </w:r>
      <w:r w:rsidRPr="0074479F">
        <w:rPr>
          <w:rFonts w:ascii="Times New Roman" w:hAnsi="Times New Roman" w:cs="Times New Roman"/>
          <w:sz w:val="28"/>
          <w:szCs w:val="28"/>
        </w:rPr>
        <w:t>кі утворюють вищу кінематичну пару, здійснюють плоскі рухи паралельні одній і тій же нерухомій площині, замість спряжених поверхонь мо</w:t>
      </w:r>
      <w:r w:rsidR="001D7F21" w:rsidRPr="0074479F">
        <w:rPr>
          <w:rFonts w:ascii="Times New Roman" w:hAnsi="Times New Roman" w:cs="Times New Roman"/>
          <w:sz w:val="28"/>
          <w:szCs w:val="28"/>
        </w:rPr>
        <w:t>жна розглядати спряжені профілі, к</w:t>
      </w:r>
      <w:r w:rsidRPr="0074479F">
        <w:rPr>
          <w:rFonts w:ascii="Times New Roman" w:hAnsi="Times New Roman" w:cs="Times New Roman"/>
          <w:sz w:val="28"/>
          <w:szCs w:val="28"/>
        </w:rPr>
        <w:t>риві одержані в результаті перетину спряжених поверхонь площиною, паралельною площині руху.</w:t>
      </w:r>
    </w:p>
    <w:p w:rsidR="00EB2678" w:rsidRPr="0074479F" w:rsidRDefault="002F131A" w:rsidP="003873FB">
      <w:pPr>
        <w:tabs>
          <w:tab w:val="left" w:pos="708"/>
          <w:tab w:val="left" w:pos="3270"/>
        </w:tabs>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ab/>
        <w:t xml:space="preserve">В задачах синтезу спряжених поверхонь (профілів) закон відносного руху ланок, які утворюють кінематичну пару, </w:t>
      </w:r>
      <w:r w:rsidR="001D7F21" w:rsidRPr="0074479F">
        <w:rPr>
          <w:rFonts w:ascii="Times New Roman" w:hAnsi="Times New Roman" w:cs="Times New Roman"/>
          <w:sz w:val="28"/>
          <w:szCs w:val="28"/>
        </w:rPr>
        <w:t>описується рівняннями виду:</w:t>
      </w:r>
    </w:p>
    <w:tbl>
      <w:tblPr>
        <w:tblW w:w="0" w:type="auto"/>
        <w:tblLook w:val="04A0"/>
      </w:tblPr>
      <w:tblGrid>
        <w:gridCol w:w="8429"/>
        <w:gridCol w:w="1199"/>
      </w:tblGrid>
      <w:tr w:rsidR="002F131A" w:rsidRPr="0074479F" w:rsidTr="00862196">
        <w:tc>
          <w:tcPr>
            <w:tcW w:w="8429" w:type="dxa"/>
          </w:tcPr>
          <w:p w:rsidR="002F131A" w:rsidRPr="00AA0570" w:rsidRDefault="00755C15" w:rsidP="00862196">
            <w:pPr>
              <w:spacing w:line="276" w:lineRule="auto"/>
              <w:jc w:val="center"/>
              <w:rPr>
                <w:rFonts w:ascii="Times New Roman" w:hAnsi="Times New Roman" w:cs="Times New Roman"/>
                <w:sz w:val="28"/>
                <w:szCs w:val="28"/>
                <w:lang w:val="en-US"/>
              </w:rPr>
            </w:pPr>
            <m:oMath>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e>
              </m:acc>
              <m:r>
                <m:rPr>
                  <m:sty m:val="p"/>
                </m:rPr>
                <w:rPr>
                  <w:rFonts w:ascii="Cambria Math" w:hAnsi="Cambria Math" w:cs="Times New Roman"/>
                  <w:sz w:val="28"/>
                  <w:szCs w:val="28"/>
                </w:rPr>
                <m:t>=</m:t>
              </m:r>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e>
              </m:acc>
              <m:r>
                <m:rPr>
                  <m:sty m:val="p"/>
                </m:rPr>
                <w:rPr>
                  <w:rFonts w:ascii="Cambria Math" w:hAnsi="Cambria Math" w:cs="Times New Roman"/>
                  <w:sz w:val="28"/>
                  <w:szCs w:val="28"/>
                </w:rPr>
                <m:t>+</m:t>
              </m:r>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21</m:t>
                      </m:r>
                    </m:sub>
                  </m:sSub>
                </m:e>
              </m:acc>
              <m:r>
                <m:rPr>
                  <m:sty m:val="p"/>
                </m:rPr>
                <w:rPr>
                  <w:rFonts w:ascii="Cambria Math" w:hAnsi="Cambria Math" w:cs="Times New Roman"/>
                  <w:sz w:val="28"/>
                  <w:szCs w:val="28"/>
                </w:rPr>
                <m:t xml:space="preserve">, або </m:t>
              </m:r>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12</m:t>
                      </m:r>
                    </m:sub>
                  </m:sSub>
                </m:e>
              </m:acc>
              <m:r>
                <m:rPr>
                  <m:sty m:val="p"/>
                </m:rPr>
                <w:rPr>
                  <w:rFonts w:ascii="Cambria Math" w:hAnsi="Cambria Math" w:cs="Times New Roman"/>
                  <w:sz w:val="28"/>
                  <w:szCs w:val="28"/>
                </w:rPr>
                <m:t>=</m:t>
              </m:r>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e>
              </m:acc>
              <m:r>
                <m:rPr>
                  <m:sty m:val="p"/>
                </m:rPr>
                <w:rPr>
                  <w:rFonts w:ascii="Cambria Math" w:hAnsi="Cambria Math" w:cs="Times New Roman"/>
                  <w:sz w:val="28"/>
                  <w:szCs w:val="28"/>
                </w:rPr>
                <m:t>-</m:t>
              </m:r>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e>
              </m:acc>
            </m:oMath>
            <w:r w:rsidR="00E86514">
              <w:rPr>
                <w:rFonts w:ascii="Times New Roman" w:eastAsiaTheme="minorEastAsia" w:hAnsi="Times New Roman" w:cs="Times New Roman"/>
                <w:sz w:val="28"/>
                <w:szCs w:val="28"/>
              </w:rPr>
              <w:t>,</w:t>
            </w:r>
          </w:p>
        </w:tc>
        <w:tc>
          <w:tcPr>
            <w:tcW w:w="1199" w:type="dxa"/>
            <w:vAlign w:val="center"/>
          </w:tcPr>
          <w:p w:rsidR="002F131A" w:rsidRPr="0074479F" w:rsidRDefault="002F131A" w:rsidP="00241EA2">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(2.1)</w:t>
            </w:r>
          </w:p>
        </w:tc>
      </w:tr>
    </w:tbl>
    <w:p w:rsidR="00B025FD" w:rsidRPr="0074479F" w:rsidRDefault="001C4E5B" w:rsidP="00862196">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де </w:t>
      </w:r>
      <m:oMath>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e>
        </m:acc>
      </m:oMath>
      <w:r w:rsidRPr="0074479F">
        <w:rPr>
          <w:rFonts w:ascii="Times New Roman" w:eastAsiaTheme="minorEastAsia" w:hAnsi="Times New Roman" w:cs="Times New Roman"/>
          <w:sz w:val="28"/>
          <w:szCs w:val="28"/>
        </w:rPr>
        <w:t xml:space="preserve"> і </w:t>
      </w:r>
      <m:oMath>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e>
        </m:acc>
        <m:r>
          <m:rPr>
            <m:sty m:val="p"/>
          </m:rPr>
          <w:rPr>
            <w:rFonts w:ascii="Cambria Math" w:hAnsi="Cambria Math" w:cs="Times New Roman"/>
            <w:sz w:val="28"/>
            <w:szCs w:val="28"/>
          </w:rPr>
          <m:t xml:space="preserve"> </m:t>
        </m:r>
      </m:oMath>
      <w:r w:rsidR="00516E6B" w:rsidRPr="0074479F">
        <w:rPr>
          <w:rFonts w:ascii="Times New Roman" w:hAnsi="Times New Roman" w:cs="Times New Roman"/>
          <w:sz w:val="28"/>
          <w:szCs w:val="28"/>
        </w:rPr>
        <w:t>–</w:t>
      </w:r>
      <w:r w:rsidRPr="0074479F">
        <w:rPr>
          <w:rFonts w:ascii="Times New Roman" w:hAnsi="Times New Roman" w:cs="Times New Roman"/>
          <w:sz w:val="28"/>
          <w:szCs w:val="28"/>
        </w:rPr>
        <w:t xml:space="preserve"> </w:t>
      </w:r>
      <w:r w:rsidR="00EB2678" w:rsidRPr="0074479F">
        <w:rPr>
          <w:rFonts w:ascii="Times New Roman" w:hAnsi="Times New Roman" w:cs="Times New Roman"/>
          <w:sz w:val="28"/>
          <w:szCs w:val="28"/>
        </w:rPr>
        <w:t>вектори кутових</w:t>
      </w:r>
      <w:r w:rsidR="00296510" w:rsidRPr="0074479F">
        <w:rPr>
          <w:rFonts w:ascii="Times New Roman" w:hAnsi="Times New Roman" w:cs="Times New Roman"/>
          <w:sz w:val="28"/>
          <w:szCs w:val="28"/>
        </w:rPr>
        <w:t xml:space="preserve"> швидкостей</w:t>
      </w:r>
      <w:r w:rsidRPr="0074479F">
        <w:rPr>
          <w:rFonts w:ascii="Times New Roman" w:hAnsi="Times New Roman" w:cs="Times New Roman"/>
          <w:sz w:val="28"/>
          <w:szCs w:val="28"/>
        </w:rPr>
        <w:t>,</w:t>
      </w:r>
      <w:r w:rsidR="00296510" w:rsidRPr="0074479F">
        <w:rPr>
          <w:rFonts w:ascii="Times New Roman" w:eastAsiaTheme="minorEastAsia" w:hAnsi="Times New Roman" w:cs="Times New Roman"/>
          <w:sz w:val="28"/>
          <w:szCs w:val="28"/>
        </w:rPr>
        <w:t xml:space="preserve"> відомі, що </w:t>
      </w:r>
      <w:r w:rsidR="001D7F21" w:rsidRPr="0074479F">
        <w:rPr>
          <w:rFonts w:ascii="Times New Roman" w:eastAsiaTheme="minorEastAsia" w:hAnsi="Times New Roman" w:cs="Times New Roman"/>
          <w:sz w:val="28"/>
          <w:szCs w:val="28"/>
        </w:rPr>
        <w:t>дозволяє</w:t>
      </w:r>
      <w:r w:rsidR="00296510" w:rsidRPr="0074479F">
        <w:rPr>
          <w:rFonts w:ascii="Times New Roman" w:eastAsiaTheme="minorEastAsia" w:hAnsi="Times New Roman" w:cs="Times New Roman"/>
          <w:sz w:val="28"/>
          <w:szCs w:val="28"/>
        </w:rPr>
        <w:t xml:space="preserve"> визначити вектори відносної кутової швидкості </w:t>
      </w:r>
      <m:oMath>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12</m:t>
                </m:r>
              </m:sub>
            </m:sSub>
          </m:e>
        </m:acc>
        <m:r>
          <m:rPr>
            <m:sty m:val="p"/>
          </m:rPr>
          <w:rPr>
            <w:rFonts w:ascii="Cambria Math" w:hAnsi="Cambria Math" w:cs="Times New Roman"/>
            <w:sz w:val="28"/>
            <w:szCs w:val="28"/>
          </w:rPr>
          <m:t>=-</m:t>
        </m:r>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21</m:t>
                </m:r>
              </m:sub>
            </m:sSub>
          </m:e>
        </m:acc>
      </m:oMath>
      <w:r w:rsidR="00296510" w:rsidRPr="0074479F">
        <w:rPr>
          <w:rFonts w:ascii="Times New Roman" w:eastAsiaTheme="minorEastAsia" w:hAnsi="Times New Roman" w:cs="Times New Roman"/>
          <w:sz w:val="28"/>
          <w:szCs w:val="28"/>
        </w:rPr>
        <w:t>.</w:t>
      </w:r>
    </w:p>
    <w:p w:rsidR="00296510" w:rsidRPr="0074479F" w:rsidRDefault="00296510" w:rsidP="001C4E5B">
      <w:pPr>
        <w:spacing w:line="276" w:lineRule="auto"/>
        <w:ind w:firstLine="567"/>
        <w:jc w:val="both"/>
        <w:rPr>
          <w:rFonts w:ascii="Times New Roman" w:eastAsiaTheme="minorEastAsia" w:hAnsi="Times New Roman" w:cs="Times New Roman"/>
          <w:sz w:val="28"/>
          <w:szCs w:val="28"/>
          <w:lang w:val="ru-RU"/>
        </w:rPr>
      </w:pPr>
      <w:r w:rsidRPr="0074479F">
        <w:rPr>
          <w:rFonts w:ascii="Times New Roman" w:eastAsiaTheme="minorEastAsia" w:hAnsi="Times New Roman" w:cs="Times New Roman"/>
          <w:sz w:val="28"/>
          <w:szCs w:val="28"/>
        </w:rPr>
        <w:t>Вектори</w:t>
      </w:r>
      <w:r w:rsidR="00A616B6" w:rsidRPr="0074479F">
        <w:rPr>
          <w:rFonts w:ascii="Times New Roman" w:eastAsiaTheme="minorEastAsia" w:hAnsi="Times New Roman" w:cs="Times New Roman"/>
          <w:sz w:val="28"/>
          <w:szCs w:val="28"/>
        </w:rPr>
        <w:t xml:space="preserve"> </w:t>
      </w:r>
      <m:oMath>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e>
        </m:acc>
      </m:oMath>
      <w:r w:rsidRPr="0074479F">
        <w:rPr>
          <w:rFonts w:ascii="Times New Roman" w:eastAsiaTheme="minorEastAsia" w:hAnsi="Times New Roman" w:cs="Times New Roman"/>
          <w:sz w:val="28"/>
          <w:szCs w:val="28"/>
        </w:rPr>
        <w:t xml:space="preserve"> і </w:t>
      </w:r>
      <m:oMath>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e>
        </m:acc>
      </m:oMath>
      <w:r w:rsidRPr="0074479F">
        <w:rPr>
          <w:rFonts w:ascii="Times New Roman" w:eastAsiaTheme="minorEastAsia" w:hAnsi="Times New Roman" w:cs="Times New Roman"/>
          <w:sz w:val="28"/>
          <w:szCs w:val="28"/>
        </w:rPr>
        <w:t xml:space="preserve"> можуть бути паралельними, можуть перетинатись в одній точці, або можуть бути мимобіжними.</w:t>
      </w:r>
    </w:p>
    <w:p w:rsidR="001A3094" w:rsidRPr="0074479F" w:rsidRDefault="001A3094" w:rsidP="00B32DB0">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Геометричні місця положень осей обертання в основній системі відліку називаються нерухомими аксоїдами, а в рухомому тілі – рухомим аксоїдом.</w:t>
      </w:r>
    </w:p>
    <w:p w:rsidR="009B206B" w:rsidRPr="0074479F" w:rsidRDefault="009B206B" w:rsidP="00B025FD">
      <w:pPr>
        <w:spacing w:line="276" w:lineRule="auto"/>
        <w:jc w:val="both"/>
        <w:rPr>
          <w:rFonts w:ascii="Times New Roman" w:eastAsiaTheme="minorEastAsia" w:hAnsi="Times New Roman" w:cs="Times New Roman"/>
          <w:sz w:val="28"/>
          <w:szCs w:val="28"/>
        </w:rPr>
      </w:pPr>
    </w:p>
    <w:p w:rsidR="004B0C1B" w:rsidRPr="0074479F" w:rsidRDefault="0067794B" w:rsidP="00CF0569">
      <w:pPr>
        <w:spacing w:line="276" w:lineRule="auto"/>
        <w:ind w:firstLine="567"/>
        <w:jc w:val="center"/>
        <w:rPr>
          <w:rFonts w:ascii="Times New Roman" w:hAnsi="Times New Roman" w:cs="Times New Roman"/>
          <w:sz w:val="28"/>
          <w:szCs w:val="28"/>
        </w:rPr>
      </w:pPr>
      <w:r w:rsidRPr="0074479F">
        <w:rPr>
          <w:rFonts w:ascii="Times New Roman" w:hAnsi="Times New Roman" w:cs="Times New Roman"/>
        </w:rPr>
        <w:object w:dxaOrig="9801" w:dyaOrig="7481">
          <v:shape id="_x0000_i1041" type="#_x0000_t75" style="width:422.5pt;height:273.75pt" o:ole="">
            <v:imagedata r:id="rId62" o:title=""/>
          </v:shape>
          <o:OLEObject Type="Embed" ProgID="Visio.Drawing.15" ShapeID="_x0000_i1041" DrawAspect="Content" ObjectID="_1780929374" r:id="rId63"/>
        </w:object>
      </w:r>
    </w:p>
    <w:p w:rsidR="00BE66E4" w:rsidRPr="00AA0570" w:rsidRDefault="00BE66E4" w:rsidP="001C4E5B">
      <w:pPr>
        <w:ind w:firstLine="567"/>
        <w:jc w:val="center"/>
        <w:rPr>
          <w:rFonts w:ascii="Times New Roman" w:hAnsi="Times New Roman" w:cs="Times New Roman"/>
          <w:sz w:val="24"/>
          <w:szCs w:val="24"/>
        </w:rPr>
      </w:pPr>
      <w:r w:rsidRPr="0074479F">
        <w:rPr>
          <w:rFonts w:ascii="Times New Roman" w:hAnsi="Times New Roman" w:cs="Times New Roman"/>
          <w:sz w:val="24"/>
          <w:szCs w:val="24"/>
        </w:rPr>
        <w:t>Рис. 2.1. Аксоїди у відносному русі ланок вищої кінематичної пари:</w:t>
      </w:r>
      <w:r w:rsidR="001C4E5B" w:rsidRPr="0074479F">
        <w:rPr>
          <w:rFonts w:ascii="Times New Roman" w:hAnsi="Times New Roman" w:cs="Times New Roman"/>
          <w:sz w:val="24"/>
          <w:szCs w:val="24"/>
        </w:rPr>
        <w:t xml:space="preserve"> </w:t>
      </w:r>
      <w:r w:rsidRPr="0074479F">
        <w:rPr>
          <w:rFonts w:ascii="Times New Roman" w:hAnsi="Times New Roman" w:cs="Times New Roman"/>
          <w:sz w:val="24"/>
          <w:szCs w:val="24"/>
        </w:rPr>
        <w:t>а) – осі ланок паралельні; б) – осі ланок перетина</w:t>
      </w:r>
      <w:r w:rsidR="00AA0570">
        <w:rPr>
          <w:rFonts w:ascii="Times New Roman" w:hAnsi="Times New Roman" w:cs="Times New Roman"/>
          <w:sz w:val="24"/>
          <w:szCs w:val="24"/>
        </w:rPr>
        <w:t>ються; в) – осі ланок мимобіжні</w:t>
      </w:r>
    </w:p>
    <w:p w:rsidR="0067794B" w:rsidRPr="0074479F" w:rsidRDefault="0067794B" w:rsidP="001C4E5B">
      <w:pPr>
        <w:ind w:firstLine="567"/>
        <w:jc w:val="center"/>
        <w:rPr>
          <w:rFonts w:ascii="Times New Roman" w:hAnsi="Times New Roman" w:cs="Times New Roman"/>
          <w:sz w:val="24"/>
          <w:szCs w:val="24"/>
        </w:rPr>
      </w:pPr>
    </w:p>
    <w:p w:rsidR="00D4579C" w:rsidRPr="0074479F" w:rsidRDefault="00D4579C" w:rsidP="00B32DB0">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На рис. 2.1 представлені:</w:t>
      </w:r>
    </w:p>
    <w:p w:rsidR="00D4579C" w:rsidRPr="0074479F" w:rsidRDefault="00D4579C" w:rsidP="00B32DB0">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а) – аксоїди-циліндри з радіусами </w:t>
      </w:r>
      <m:oMath>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1</m:t>
                </m:r>
              </m:sub>
            </m:sSub>
          </m:sub>
        </m:sSub>
      </m:oMath>
      <w:r w:rsidRPr="0074479F">
        <w:rPr>
          <w:rFonts w:ascii="Times New Roman" w:eastAsiaTheme="minorEastAsia" w:hAnsi="Times New Roman" w:cs="Times New Roman"/>
          <w:sz w:val="28"/>
          <w:szCs w:val="28"/>
        </w:rPr>
        <w:t xml:space="preserve"> і </w:t>
      </w:r>
      <m:oMath>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2</m:t>
                </m:r>
              </m:sub>
            </m:sSub>
          </m:sub>
        </m:sSub>
      </m:oMath>
      <w:r w:rsidRPr="0074479F">
        <w:rPr>
          <w:rFonts w:ascii="Times New Roman" w:eastAsiaTheme="minorEastAsia" w:hAnsi="Times New Roman" w:cs="Times New Roman"/>
          <w:sz w:val="28"/>
          <w:szCs w:val="28"/>
        </w:rPr>
        <w:t xml:space="preserve">, які контактують між собою по твірній і перекочуються один по одному без ковзання (якщо вектори </w:t>
      </w:r>
      <m:oMath>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m:rPr>
                    <m:sty m:val="p"/>
                  </m:rPr>
                  <w:rPr>
                    <w:rFonts w:ascii="Cambria Math" w:hAnsi="Cambria Math" w:cs="Times New Roman"/>
                    <w:sz w:val="28"/>
                    <w:szCs w:val="28"/>
                  </w:rPr>
                  <m:t>ω</m:t>
                </m:r>
              </m:e>
              <m:sub>
                <m:r>
                  <m:rPr>
                    <m:sty m:val="p"/>
                  </m:rPr>
                  <w:rPr>
                    <w:rFonts w:ascii="Cambria Math" w:hAnsi="Cambria Math" w:cs="Times New Roman"/>
                    <w:sz w:val="28"/>
                    <w:szCs w:val="28"/>
                  </w:rPr>
                  <m:t>1</m:t>
                </m:r>
              </m:sub>
            </m:sSub>
          </m:e>
        </m:acc>
      </m:oMath>
      <w:r w:rsidRPr="0074479F">
        <w:rPr>
          <w:rFonts w:ascii="Times New Roman" w:eastAsiaTheme="minorEastAsia" w:hAnsi="Times New Roman" w:cs="Times New Roman"/>
          <w:sz w:val="28"/>
          <w:szCs w:val="28"/>
        </w:rPr>
        <w:t xml:space="preserve"> і </w:t>
      </w:r>
      <m:oMath>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e>
        </m:acc>
      </m:oMath>
      <w:r w:rsidRPr="0074479F">
        <w:rPr>
          <w:rFonts w:ascii="Times New Roman" w:eastAsiaTheme="minorEastAsia" w:hAnsi="Times New Roman" w:cs="Times New Roman"/>
          <w:sz w:val="28"/>
          <w:szCs w:val="28"/>
        </w:rPr>
        <w:t xml:space="preserve"> різноспрямовані, то аксоїдні циліндри контактують зовнішнім способом, якщо вектори </w:t>
      </w:r>
      <m:oMath>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e>
        </m:acc>
      </m:oMath>
      <w:r w:rsidRPr="0074479F">
        <w:rPr>
          <w:rFonts w:ascii="Times New Roman" w:eastAsiaTheme="minorEastAsia" w:hAnsi="Times New Roman" w:cs="Times New Roman"/>
          <w:sz w:val="28"/>
          <w:szCs w:val="28"/>
        </w:rPr>
        <w:t xml:space="preserve"> і </w:t>
      </w:r>
      <m:oMath>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e>
        </m:acc>
      </m:oMath>
      <w:r w:rsidRPr="0074479F">
        <w:rPr>
          <w:rFonts w:ascii="Times New Roman" w:eastAsiaTheme="minorEastAsia" w:hAnsi="Times New Roman" w:cs="Times New Roman"/>
          <w:sz w:val="28"/>
          <w:szCs w:val="28"/>
        </w:rPr>
        <w:t xml:space="preserve"> спрямовані в один бік, аксоїдні циліндри контактують внутрішнім способом),</w:t>
      </w:r>
      <w:r w:rsidR="00761EA3" w:rsidRPr="0074479F">
        <w:rPr>
          <w:rFonts w:ascii="Times New Roman" w:eastAsiaTheme="minorEastAsia" w:hAnsi="Times New Roman" w:cs="Times New Roman"/>
          <w:sz w:val="28"/>
          <w:szCs w:val="28"/>
        </w:rPr>
        <w:t xml:space="preserve"> при цьому</w:t>
      </w:r>
      <w:r w:rsidRPr="0074479F">
        <w:rPr>
          <w:rFonts w:ascii="Times New Roman" w:eastAsiaTheme="minorEastAsia" w:hAnsi="Times New Roman" w:cs="Times New Roman"/>
          <w:sz w:val="28"/>
          <w:szCs w:val="28"/>
        </w:rPr>
        <w:t xml:space="preserve"> швидкість полюса</w:t>
      </w:r>
      <w:r w:rsidR="00E86514">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т</w:t>
      </w:r>
      <w:r w:rsidR="00E86514">
        <w:rPr>
          <w:rFonts w:ascii="Times New Roman" w:eastAsiaTheme="minorEastAsia" w:hAnsi="Times New Roman" w:cs="Times New Roman"/>
          <w:sz w:val="28"/>
          <w:szCs w:val="28"/>
        </w:rPr>
        <w:t xml:space="preserve">. </w:t>
      </w:r>
      <w:r w:rsidRPr="00E86514">
        <w:rPr>
          <w:rFonts w:ascii="Times New Roman" w:eastAsiaTheme="minorEastAsia" w:hAnsi="Times New Roman" w:cs="Times New Roman"/>
          <w:i/>
          <w:iCs/>
          <w:sz w:val="28"/>
          <w:szCs w:val="28"/>
        </w:rPr>
        <w:t>р</w:t>
      </w:r>
      <w:r w:rsidR="00E86514">
        <w:rPr>
          <w:rFonts w:ascii="Times New Roman" w:eastAsiaTheme="minorEastAsia" w:hAnsi="Times New Roman" w:cs="Times New Roman"/>
          <w:i/>
          <w:iCs/>
          <w:sz w:val="28"/>
          <w:szCs w:val="28"/>
        </w:rPr>
        <w:t>,</w:t>
      </w:r>
      <w:r w:rsidRPr="0074479F">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ϑ</m:t>
            </m:r>
          </m:e>
          <m:sub>
            <m:r>
              <m:rPr>
                <m:sty m:val="p"/>
              </m:rPr>
              <w:rPr>
                <w:rFonts w:ascii="Cambria Math" w:eastAsiaTheme="minorEastAsia" w:hAnsi="Cambria Math" w:cs="Times New Roman"/>
                <w:sz w:val="28"/>
                <w:szCs w:val="28"/>
              </w:rPr>
              <m:t>р1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ϑ</m:t>
            </m:r>
          </m:e>
          <m:sub>
            <m:r>
              <m:rPr>
                <m:sty m:val="p"/>
              </m:rPr>
              <w:rPr>
                <w:rFonts w:ascii="Cambria Math" w:eastAsiaTheme="minorEastAsia" w:hAnsi="Cambria Math" w:cs="Times New Roman"/>
                <w:sz w:val="28"/>
                <w:szCs w:val="28"/>
              </w:rPr>
              <m:t>р2</m:t>
            </m:r>
          </m:sub>
        </m:sSub>
      </m:oMath>
      <w:r w:rsidRPr="0074479F">
        <w:rPr>
          <w:rFonts w:ascii="Times New Roman" w:eastAsiaTheme="minorEastAsia" w:hAnsi="Times New Roman" w:cs="Times New Roman"/>
          <w:sz w:val="28"/>
          <w:szCs w:val="28"/>
        </w:rPr>
        <w:t xml:space="preserve">, або </w:t>
      </w:r>
      <m:oMath>
        <m:d>
          <m:dPr>
            <m:begChr m:val="|"/>
            <m:endChr m:val="|"/>
            <m:ctrlPr>
              <w:rPr>
                <w:rFonts w:ascii="Cambria Math" w:eastAsiaTheme="minorEastAsia" w:hAnsi="Cambria Math" w:cs="Times New Roman"/>
                <w:sz w:val="28"/>
                <w:szCs w:val="28"/>
              </w:rPr>
            </m:ctrlPr>
          </m:dPr>
          <m:e>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e>
            </m:acc>
            <m:r>
              <m:rPr>
                <m:sty m:val="p"/>
              </m:rPr>
              <w:rPr>
                <w:rFonts w:ascii="Cambria Math" w:eastAsiaTheme="minorEastAsia" w:hAnsi="Cambria Math" w:cs="Times New Roman"/>
                <w:sz w:val="28"/>
                <w:szCs w:val="28"/>
              </w:rPr>
              <m:t xml:space="preserve"> </m:t>
            </m:r>
          </m:e>
        </m:d>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1</m:t>
                </m:r>
              </m:sub>
            </m:sSub>
          </m:sub>
        </m:sSub>
        <m:r>
          <m:rPr>
            <m:sty m:val="p"/>
          </m:rPr>
          <w:rPr>
            <w:rFonts w:ascii="Cambria Math" w:hAnsi="Cambria Math" w:cs="Times New Roman"/>
            <w:sz w:val="28"/>
            <w:szCs w:val="28"/>
          </w:rPr>
          <m:t>=</m:t>
        </m:r>
        <m:d>
          <m:dPr>
            <m:begChr m:val="|"/>
            <m:endChr m:val="|"/>
            <m:ctrlPr>
              <w:rPr>
                <w:rFonts w:ascii="Cambria Math" w:eastAsiaTheme="minorEastAsia" w:hAnsi="Cambria Math" w:cs="Times New Roman"/>
                <w:sz w:val="28"/>
                <w:szCs w:val="28"/>
              </w:rPr>
            </m:ctrlPr>
          </m:dPr>
          <m:e>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e>
            </m:acc>
            <m:r>
              <m:rPr>
                <m:sty m:val="p"/>
              </m:rPr>
              <w:rPr>
                <w:rFonts w:ascii="Cambria Math" w:eastAsiaTheme="minorEastAsia" w:hAnsi="Cambria Math" w:cs="Times New Roman"/>
                <w:sz w:val="28"/>
                <w:szCs w:val="28"/>
              </w:rPr>
              <m:t xml:space="preserve"> </m:t>
            </m:r>
          </m:e>
        </m:d>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2</m:t>
                </m:r>
              </m:sub>
            </m:sSub>
          </m:sub>
        </m:sSub>
      </m:oMath>
      <w:r w:rsidRPr="0074479F">
        <w:rPr>
          <w:rFonts w:ascii="Times New Roman" w:eastAsiaTheme="minorEastAsia" w:hAnsi="Times New Roman" w:cs="Times New Roman"/>
          <w:sz w:val="28"/>
          <w:szCs w:val="28"/>
        </w:rPr>
        <w:t>, звідки передаточне відношення</w:t>
      </w:r>
      <w:r w:rsidR="00A616B6" w:rsidRPr="0074479F">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u</m:t>
            </m:r>
          </m:e>
          <m:sub>
            <m:r>
              <m:rPr>
                <m:sty m:val="p"/>
              </m:rPr>
              <w:rPr>
                <w:rFonts w:ascii="Cambria Math" w:eastAsiaTheme="minorEastAsia" w:hAnsi="Cambria Math" w:cs="Times New Roman"/>
                <w:sz w:val="28"/>
                <w:szCs w:val="28"/>
              </w:rPr>
              <m:t>12</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d>
              <m:dPr>
                <m:begChr m:val="|"/>
                <m:endChr m:val="|"/>
                <m:ctrlPr>
                  <w:rPr>
                    <w:rFonts w:ascii="Cambria Math" w:eastAsiaTheme="minorEastAsia" w:hAnsi="Cambria Math" w:cs="Times New Roman"/>
                    <w:sz w:val="28"/>
                    <w:szCs w:val="28"/>
                  </w:rPr>
                </m:ctrlPr>
              </m:dPr>
              <m:e>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e>
                </m:acc>
                <m:r>
                  <m:rPr>
                    <m:sty m:val="p"/>
                  </m:rPr>
                  <w:rPr>
                    <w:rFonts w:ascii="Cambria Math" w:eastAsiaTheme="minorEastAsia" w:hAnsi="Cambria Math" w:cs="Times New Roman"/>
                    <w:sz w:val="28"/>
                    <w:szCs w:val="28"/>
                  </w:rPr>
                  <m:t xml:space="preserve"> </m:t>
                </m:r>
              </m:e>
            </m:d>
          </m:num>
          <m:den>
            <m:d>
              <m:dPr>
                <m:begChr m:val="|"/>
                <m:endChr m:val="|"/>
                <m:ctrlPr>
                  <w:rPr>
                    <w:rFonts w:ascii="Cambria Math" w:eastAsiaTheme="minorEastAsia" w:hAnsi="Cambria Math" w:cs="Times New Roman"/>
                    <w:sz w:val="28"/>
                    <w:szCs w:val="28"/>
                  </w:rPr>
                </m:ctrlPr>
              </m:dPr>
              <m:e>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e>
                </m:acc>
                <m:r>
                  <m:rPr>
                    <m:sty m:val="p"/>
                  </m:rPr>
                  <w:rPr>
                    <w:rFonts w:ascii="Cambria Math" w:eastAsiaTheme="minorEastAsia" w:hAnsi="Cambria Math" w:cs="Times New Roman"/>
                    <w:sz w:val="28"/>
                    <w:szCs w:val="28"/>
                  </w:rPr>
                  <m:t xml:space="preserve"> </m:t>
                </m:r>
              </m:e>
            </m:d>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2</m:t>
                    </m:r>
                  </m:sub>
                </m:sSub>
              </m:sub>
            </m:sSub>
          </m:num>
          <m:den>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1</m:t>
                    </m:r>
                  </m:sub>
                </m:sSub>
              </m:sub>
            </m:sSub>
          </m:den>
        </m:f>
      </m:oMath>
      <w:r w:rsidR="00576733" w:rsidRPr="0074479F">
        <w:rPr>
          <w:rFonts w:ascii="Times New Roman" w:eastAsiaTheme="minorEastAsia" w:hAnsi="Times New Roman" w:cs="Times New Roman"/>
          <w:sz w:val="28"/>
          <w:szCs w:val="28"/>
        </w:rPr>
        <w:t>;</w:t>
      </w:r>
    </w:p>
    <w:p w:rsidR="00465861" w:rsidRPr="0074479F" w:rsidRDefault="008B65FC" w:rsidP="00E86514">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б) – аксоїди-конуси з кутами при вершинах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1</m:t>
                </m:r>
              </m:sub>
            </m:sSub>
          </m:sub>
        </m:sSub>
      </m:oMath>
      <w:r w:rsidRPr="0074479F">
        <w:rPr>
          <w:rFonts w:ascii="Times New Roman" w:eastAsiaTheme="minorEastAsia" w:hAnsi="Times New Roman" w:cs="Times New Roman"/>
          <w:sz w:val="28"/>
          <w:szCs w:val="28"/>
        </w:rPr>
        <w:t xml:space="preserve"> і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2</m:t>
                </m:r>
              </m:sub>
            </m:sSub>
          </m:sub>
        </m:sSub>
      </m:oMath>
      <w:r w:rsidRPr="0074479F">
        <w:rPr>
          <w:rFonts w:ascii="Times New Roman" w:eastAsiaTheme="minorEastAsia" w:hAnsi="Times New Roman" w:cs="Times New Roman"/>
          <w:sz w:val="28"/>
          <w:szCs w:val="28"/>
        </w:rPr>
        <w:t>, які визначають положення миттєвої осі оберт</w:t>
      </w:r>
      <w:r w:rsidR="00761EA3" w:rsidRPr="0074479F">
        <w:rPr>
          <w:rFonts w:ascii="Times New Roman" w:eastAsiaTheme="minorEastAsia" w:hAnsi="Times New Roman" w:cs="Times New Roman"/>
          <w:sz w:val="28"/>
          <w:szCs w:val="28"/>
        </w:rPr>
        <w:t>ання в основній системі відліку,</w:t>
      </w:r>
      <w:r w:rsidRPr="0074479F">
        <w:rPr>
          <w:rFonts w:ascii="Times New Roman" w:eastAsiaTheme="minorEastAsia" w:hAnsi="Times New Roman" w:cs="Times New Roman"/>
          <w:sz w:val="28"/>
          <w:szCs w:val="28"/>
        </w:rPr>
        <w:t xml:space="preserve"> значення кутів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1</m:t>
                </m:r>
              </m:sub>
            </m:sSub>
          </m:sub>
        </m:sSub>
      </m:oMath>
      <w:r w:rsidRPr="0074479F">
        <w:rPr>
          <w:rFonts w:ascii="Times New Roman" w:eastAsiaTheme="minorEastAsia" w:hAnsi="Times New Roman" w:cs="Times New Roman"/>
          <w:sz w:val="28"/>
          <w:szCs w:val="28"/>
        </w:rPr>
        <w:t xml:space="preserve"> і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2</m:t>
                </m:r>
              </m:sub>
            </m:sSub>
          </m:sub>
        </m:sSub>
      </m:oMath>
      <w:r w:rsidRPr="0074479F">
        <w:rPr>
          <w:rFonts w:ascii="Times New Roman" w:eastAsiaTheme="minorEastAsia" w:hAnsi="Times New Roman" w:cs="Times New Roman"/>
          <w:sz w:val="28"/>
          <w:szCs w:val="28"/>
        </w:rPr>
        <w:t xml:space="preserve"> можна визначити по теремі синусів із трикутника, який </w:t>
      </w:r>
      <w:r w:rsidR="00761EA3" w:rsidRPr="0074479F">
        <w:rPr>
          <w:rFonts w:ascii="Times New Roman" w:eastAsiaTheme="minorEastAsia" w:hAnsi="Times New Roman" w:cs="Times New Roman"/>
          <w:sz w:val="28"/>
          <w:szCs w:val="28"/>
        </w:rPr>
        <w:t xml:space="preserve">є </w:t>
      </w:r>
      <w:r w:rsidRPr="0074479F">
        <w:rPr>
          <w:rFonts w:ascii="Times New Roman" w:eastAsiaTheme="minorEastAsia" w:hAnsi="Times New Roman" w:cs="Times New Roman"/>
          <w:sz w:val="28"/>
          <w:szCs w:val="28"/>
        </w:rPr>
        <w:t>геометричним вирішенням співвідношення (2.1)</w:t>
      </w:r>
      <w:r w:rsidR="00A616B6" w:rsidRPr="0074479F">
        <w:rPr>
          <w:rFonts w:ascii="Times New Roman" w:eastAsiaTheme="minorEastAsia" w:hAnsi="Times New Roman" w:cs="Times New Roman"/>
          <w:sz w:val="28"/>
          <w:szCs w:val="28"/>
        </w:rPr>
        <w:t xml:space="preserve"> </w:t>
      </w:r>
      <m:oMath>
        <m:f>
          <m:fPr>
            <m:ctrlPr>
              <w:rPr>
                <w:rFonts w:ascii="Cambria Math" w:eastAsiaTheme="minorEastAsia" w:hAnsi="Cambria Math" w:cs="Times New Roman"/>
                <w:sz w:val="28"/>
                <w:szCs w:val="28"/>
              </w:rPr>
            </m:ctrlPr>
          </m:fPr>
          <m:num>
            <m:d>
              <m:dPr>
                <m:begChr m:val="|"/>
                <m:endChr m:val="|"/>
                <m:ctrlPr>
                  <w:rPr>
                    <w:rFonts w:ascii="Cambria Math" w:eastAsiaTheme="minorEastAsia" w:hAnsi="Cambria Math" w:cs="Times New Roman"/>
                    <w:sz w:val="28"/>
                    <w:szCs w:val="28"/>
                  </w:rPr>
                </m:ctrlPr>
              </m:dPr>
              <m:e>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e>
                </m:acc>
                <m:r>
                  <m:rPr>
                    <m:sty m:val="p"/>
                  </m:rPr>
                  <w:rPr>
                    <w:rFonts w:ascii="Cambria Math" w:eastAsiaTheme="minorEastAsia" w:hAnsi="Cambria Math" w:cs="Times New Roman"/>
                    <w:sz w:val="28"/>
                    <w:szCs w:val="28"/>
                  </w:rPr>
                  <m:t xml:space="preserve"> </m:t>
                </m:r>
              </m:e>
            </m:d>
          </m:num>
          <m:den>
            <m:func>
              <m:funcPr>
                <m:ctrlPr>
                  <w:rPr>
                    <w:rFonts w:ascii="Cambria Math" w:eastAsiaTheme="minorEastAsia" w:hAnsi="Cambria Math" w:cs="Times New Roman"/>
                    <w:sz w:val="28"/>
                    <w:szCs w:val="28"/>
                  </w:rPr>
                </m:ctrlPr>
              </m:funcPr>
              <m:fName>
                <m:r>
                  <w:rPr>
                    <w:rFonts w:ascii="Cambria Math" w:hAnsi="Cambria Math" w:cs="Times New Roman"/>
                    <w:sz w:val="28"/>
                    <w:szCs w:val="28"/>
                  </w:rPr>
                  <m:t>sin</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2</m:t>
                        </m:r>
                      </m:sub>
                    </m:sSub>
                  </m:sub>
                </m:sSub>
              </m:e>
            </m:func>
          </m:den>
        </m:f>
      </m:oMath>
      <w:r w:rsidR="00465861" w:rsidRPr="0074479F">
        <w:rPr>
          <w:rFonts w:ascii="Times New Roman" w:eastAsiaTheme="minorEastAsia" w:hAnsi="Times New Roman" w:cs="Times New Roman"/>
          <w:sz w:val="28"/>
          <w:szCs w:val="28"/>
        </w:rPr>
        <w:t xml:space="preserve"> = </w:t>
      </w:r>
      <m:oMath>
        <m:f>
          <m:fPr>
            <m:ctrlPr>
              <w:rPr>
                <w:rFonts w:ascii="Cambria Math" w:eastAsiaTheme="minorEastAsia" w:hAnsi="Cambria Math" w:cs="Times New Roman"/>
                <w:sz w:val="28"/>
                <w:szCs w:val="28"/>
              </w:rPr>
            </m:ctrlPr>
          </m:fPr>
          <m:num>
            <m:d>
              <m:dPr>
                <m:begChr m:val="|"/>
                <m:endChr m:val="|"/>
                <m:ctrlPr>
                  <w:rPr>
                    <w:rFonts w:ascii="Cambria Math" w:eastAsiaTheme="minorEastAsia" w:hAnsi="Cambria Math" w:cs="Times New Roman"/>
                    <w:sz w:val="28"/>
                    <w:szCs w:val="28"/>
                  </w:rPr>
                </m:ctrlPr>
              </m:dPr>
              <m:e>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e>
                </m:acc>
                <m:r>
                  <m:rPr>
                    <m:sty m:val="p"/>
                  </m:rPr>
                  <w:rPr>
                    <w:rFonts w:ascii="Cambria Math" w:eastAsiaTheme="minorEastAsia" w:hAnsi="Cambria Math" w:cs="Times New Roman"/>
                    <w:sz w:val="28"/>
                    <w:szCs w:val="28"/>
                  </w:rPr>
                  <m:t xml:space="preserve"> </m:t>
                </m:r>
              </m:e>
            </m:d>
          </m:num>
          <m:den>
            <m:func>
              <m:funcPr>
                <m:ctrlPr>
                  <w:rPr>
                    <w:rFonts w:ascii="Cambria Math" w:eastAsiaTheme="minorEastAsia" w:hAnsi="Cambria Math" w:cs="Times New Roman"/>
                    <w:sz w:val="28"/>
                    <w:szCs w:val="28"/>
                  </w:rPr>
                </m:ctrlPr>
              </m:funcPr>
              <m:fName>
                <m:r>
                  <w:rPr>
                    <w:rFonts w:ascii="Cambria Math" w:hAnsi="Cambria Math" w:cs="Times New Roman"/>
                    <w:sz w:val="28"/>
                    <w:szCs w:val="28"/>
                  </w:rPr>
                  <m:t>sin</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1</m:t>
                        </m:r>
                      </m:sub>
                    </m:sSub>
                  </m:sub>
                </m:sSub>
              </m:e>
            </m:func>
          </m:den>
        </m:f>
      </m:oMath>
      <w:r w:rsidR="00761EA3" w:rsidRPr="0074479F">
        <w:rPr>
          <w:rFonts w:ascii="Times New Roman" w:eastAsiaTheme="minorEastAsia" w:hAnsi="Times New Roman" w:cs="Times New Roman"/>
          <w:sz w:val="28"/>
          <w:szCs w:val="28"/>
        </w:rPr>
        <w:t>,</w:t>
      </w:r>
      <w:r w:rsidR="00E86514">
        <w:rPr>
          <w:rFonts w:ascii="Times New Roman" w:eastAsiaTheme="minorEastAsia" w:hAnsi="Times New Roman" w:cs="Times New Roman"/>
          <w:sz w:val="28"/>
          <w:szCs w:val="28"/>
        </w:rPr>
        <w:t xml:space="preserve"> </w:t>
      </w:r>
      <w:r w:rsidR="00465861" w:rsidRPr="0074479F">
        <w:rPr>
          <w:rFonts w:ascii="Times New Roman" w:eastAsiaTheme="minorEastAsia" w:hAnsi="Times New Roman" w:cs="Times New Roman"/>
          <w:sz w:val="28"/>
          <w:szCs w:val="28"/>
        </w:rPr>
        <w:t xml:space="preserve">передаточне відношення </w:t>
      </w:r>
    </w:p>
    <w:tbl>
      <w:tblPr>
        <w:tblW w:w="0" w:type="auto"/>
        <w:tblLook w:val="04A0"/>
      </w:tblPr>
      <w:tblGrid>
        <w:gridCol w:w="8374"/>
        <w:gridCol w:w="1196"/>
      </w:tblGrid>
      <w:tr w:rsidR="005F7F26" w:rsidRPr="0074479F" w:rsidTr="005E7602">
        <w:tc>
          <w:tcPr>
            <w:tcW w:w="8374" w:type="dxa"/>
          </w:tcPr>
          <w:p w:rsidR="005F7F26" w:rsidRPr="00E86514" w:rsidRDefault="00755C15" w:rsidP="00B32DB0">
            <w:pPr>
              <w:spacing w:line="276" w:lineRule="auto"/>
              <w:ind w:firstLine="567"/>
              <w:jc w:val="center"/>
              <w:rPr>
                <w:rFonts w:ascii="Times New Roman"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u</m:t>
                  </m:r>
                </m:e>
                <m:sub>
                  <m:r>
                    <m:rPr>
                      <m:sty m:val="p"/>
                    </m:rPr>
                    <w:rPr>
                      <w:rFonts w:ascii="Cambria Math" w:eastAsiaTheme="minorEastAsia" w:hAnsi="Cambria Math" w:cs="Times New Roman"/>
                      <w:sz w:val="28"/>
                      <w:szCs w:val="28"/>
                    </w:rPr>
                    <m:t>12</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d>
                    <m:dPr>
                      <m:begChr m:val="|"/>
                      <m:endChr m:val="|"/>
                      <m:ctrlPr>
                        <w:rPr>
                          <w:rFonts w:ascii="Cambria Math" w:eastAsiaTheme="minorEastAsia" w:hAnsi="Cambria Math" w:cs="Times New Roman"/>
                          <w:sz w:val="28"/>
                          <w:szCs w:val="28"/>
                        </w:rPr>
                      </m:ctrlPr>
                    </m:dPr>
                    <m:e>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e>
                      </m:acc>
                      <m:r>
                        <m:rPr>
                          <m:sty m:val="p"/>
                        </m:rPr>
                        <w:rPr>
                          <w:rFonts w:ascii="Cambria Math" w:eastAsiaTheme="minorEastAsia" w:hAnsi="Cambria Math" w:cs="Times New Roman"/>
                          <w:sz w:val="28"/>
                          <w:szCs w:val="28"/>
                        </w:rPr>
                        <m:t xml:space="preserve"> </m:t>
                      </m:r>
                    </m:e>
                  </m:d>
                </m:num>
                <m:den>
                  <m:d>
                    <m:dPr>
                      <m:begChr m:val="|"/>
                      <m:endChr m:val="|"/>
                      <m:ctrlPr>
                        <w:rPr>
                          <w:rFonts w:ascii="Cambria Math" w:eastAsiaTheme="minorEastAsia" w:hAnsi="Cambria Math" w:cs="Times New Roman"/>
                          <w:sz w:val="28"/>
                          <w:szCs w:val="28"/>
                        </w:rPr>
                      </m:ctrlPr>
                    </m:dPr>
                    <m:e>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e>
                      </m:acc>
                      <m:r>
                        <m:rPr>
                          <m:sty m:val="p"/>
                        </m:rPr>
                        <w:rPr>
                          <w:rFonts w:ascii="Cambria Math" w:eastAsiaTheme="minorEastAsia" w:hAnsi="Cambria Math" w:cs="Times New Roman"/>
                          <w:sz w:val="28"/>
                          <w:szCs w:val="28"/>
                        </w:rPr>
                        <m:t xml:space="preserve"> </m:t>
                      </m:r>
                    </m:e>
                  </m:d>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func>
                    <m:funcPr>
                      <m:ctrlPr>
                        <w:rPr>
                          <w:rFonts w:ascii="Cambria Math" w:eastAsiaTheme="minorEastAsia" w:hAnsi="Cambria Math" w:cs="Times New Roman"/>
                          <w:sz w:val="28"/>
                          <w:szCs w:val="28"/>
                        </w:rPr>
                      </m:ctrlPr>
                    </m:funcPr>
                    <m:fName>
                      <m:r>
                        <w:rPr>
                          <w:rFonts w:ascii="Cambria Math" w:hAnsi="Cambria Math" w:cs="Times New Roman"/>
                          <w:sz w:val="28"/>
                          <w:szCs w:val="28"/>
                        </w:rPr>
                        <m:t>sin</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2</m:t>
                              </m:r>
                            </m:sub>
                          </m:sSub>
                        </m:sub>
                      </m:sSub>
                    </m:e>
                  </m:func>
                </m:num>
                <m:den>
                  <m:func>
                    <m:funcPr>
                      <m:ctrlPr>
                        <w:rPr>
                          <w:rFonts w:ascii="Cambria Math" w:eastAsiaTheme="minorEastAsia" w:hAnsi="Cambria Math" w:cs="Times New Roman"/>
                          <w:sz w:val="28"/>
                          <w:szCs w:val="28"/>
                        </w:rPr>
                      </m:ctrlPr>
                    </m:funcPr>
                    <m:fName>
                      <m:r>
                        <w:rPr>
                          <w:rFonts w:ascii="Cambria Math" w:hAnsi="Cambria Math" w:cs="Times New Roman"/>
                          <w:sz w:val="28"/>
                          <w:szCs w:val="28"/>
                        </w:rPr>
                        <m:t>sin</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1</m:t>
                              </m:r>
                            </m:sub>
                          </m:sSub>
                        </m:sub>
                      </m:sSub>
                    </m:e>
                  </m:func>
                </m:den>
              </m:f>
            </m:oMath>
            <w:r w:rsidR="00E86514">
              <w:rPr>
                <w:rFonts w:ascii="Times New Roman" w:eastAsiaTheme="minorEastAsia" w:hAnsi="Times New Roman" w:cs="Times New Roman"/>
                <w:sz w:val="28"/>
                <w:szCs w:val="28"/>
              </w:rPr>
              <w:t>,</w:t>
            </w:r>
          </w:p>
        </w:tc>
        <w:tc>
          <w:tcPr>
            <w:tcW w:w="1196" w:type="dxa"/>
            <w:vAlign w:val="center"/>
          </w:tcPr>
          <w:p w:rsidR="005F7F26" w:rsidRPr="0074479F" w:rsidRDefault="005F7F26" w:rsidP="00B32DB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p>
        </w:tc>
      </w:tr>
    </w:tbl>
    <w:p w:rsidR="004B0C1B" w:rsidRPr="0074479F" w:rsidRDefault="00AD24B1" w:rsidP="00B32DB0">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в) – аксоїди-однопоро</w:t>
      </w:r>
      <w:r w:rsidR="00E15856" w:rsidRPr="0074479F">
        <w:rPr>
          <w:rFonts w:ascii="Times New Roman" w:hAnsi="Times New Roman" w:cs="Times New Roman"/>
          <w:sz w:val="28"/>
          <w:szCs w:val="28"/>
        </w:rPr>
        <w:t>жнинні гіперболоїди обертання з прямолінійною твірною, які котяться один по одному, контактуючи по миттєвій гвинтовій осі, одночасно ковзають вздовж цієї осі</w:t>
      </w:r>
      <w:r w:rsidR="00E86514">
        <w:rPr>
          <w:rFonts w:ascii="Times New Roman" w:hAnsi="Times New Roman" w:cs="Times New Roman"/>
          <w:sz w:val="28"/>
          <w:szCs w:val="28"/>
        </w:rPr>
        <w:t>,</w:t>
      </w:r>
      <w:r w:rsidR="00E15856" w:rsidRPr="0074479F">
        <w:rPr>
          <w:rFonts w:ascii="Times New Roman" w:hAnsi="Times New Roman" w:cs="Times New Roman"/>
          <w:sz w:val="28"/>
          <w:szCs w:val="28"/>
        </w:rPr>
        <w:t xml:space="preserve"> відносний рух ланок являється гвинтовим і складається із обертання тіла довкола деякої нерухомої осі і поступального руху із швидкістю, паралельною</w:t>
      </w:r>
      <w:r w:rsidR="00A616B6" w:rsidRPr="0074479F">
        <w:rPr>
          <w:rFonts w:ascii="Times New Roman" w:hAnsi="Times New Roman" w:cs="Times New Roman"/>
          <w:sz w:val="28"/>
          <w:szCs w:val="28"/>
        </w:rPr>
        <w:t xml:space="preserve"> </w:t>
      </w:r>
      <w:r w:rsidR="00E15856" w:rsidRPr="0074479F">
        <w:rPr>
          <w:rFonts w:ascii="Times New Roman" w:hAnsi="Times New Roman" w:cs="Times New Roman"/>
          <w:sz w:val="28"/>
          <w:szCs w:val="28"/>
        </w:rPr>
        <w:t>цій осі; миттєва гвинтова вісь проходить через т.</w:t>
      </w:r>
      <w:r w:rsidR="00E86514">
        <w:rPr>
          <w:rFonts w:ascii="Times New Roman" w:hAnsi="Times New Roman" w:cs="Times New Roman"/>
          <w:sz w:val="28"/>
          <w:szCs w:val="28"/>
        </w:rPr>
        <w:t xml:space="preserve"> </w:t>
      </w:r>
      <w:r w:rsidR="00E15856" w:rsidRPr="00E86514">
        <w:rPr>
          <w:rFonts w:ascii="Times New Roman" w:hAnsi="Times New Roman" w:cs="Times New Roman"/>
          <w:i/>
          <w:iCs/>
          <w:sz w:val="28"/>
          <w:szCs w:val="28"/>
        </w:rPr>
        <w:t>р</w:t>
      </w:r>
      <w:r w:rsidR="00E15856" w:rsidRPr="0074479F">
        <w:rPr>
          <w:rFonts w:ascii="Times New Roman" w:hAnsi="Times New Roman" w:cs="Times New Roman"/>
          <w:sz w:val="28"/>
          <w:szCs w:val="28"/>
        </w:rPr>
        <w:t>; в перерізі перпендикулярному до миттєвої гвинтової осі складові швидкості т.</w:t>
      </w:r>
      <w:r w:rsidR="00E86514">
        <w:rPr>
          <w:rFonts w:ascii="Times New Roman" w:hAnsi="Times New Roman" w:cs="Times New Roman"/>
          <w:sz w:val="28"/>
          <w:szCs w:val="28"/>
        </w:rPr>
        <w:t xml:space="preserve"> </w:t>
      </w:r>
      <w:r w:rsidR="00E15856" w:rsidRPr="00E86514">
        <w:rPr>
          <w:rFonts w:ascii="Times New Roman" w:hAnsi="Times New Roman" w:cs="Times New Roman"/>
          <w:i/>
          <w:iCs/>
          <w:sz w:val="28"/>
          <w:szCs w:val="28"/>
        </w:rPr>
        <w:t>р</w:t>
      </w:r>
      <w:r w:rsidR="00E86514">
        <w:rPr>
          <w:rFonts w:ascii="Times New Roman" w:hAnsi="Times New Roman" w:cs="Times New Roman"/>
          <w:sz w:val="28"/>
          <w:szCs w:val="28"/>
        </w:rPr>
        <w:t>,</w:t>
      </w:r>
      <w:r w:rsidR="00E15856" w:rsidRPr="0074479F">
        <w:rPr>
          <w:rFonts w:ascii="Times New Roman" w:hAnsi="Times New Roman" w:cs="Times New Roman"/>
          <w:sz w:val="28"/>
          <w:szCs w:val="28"/>
        </w:rPr>
        <w:t xml:space="preserve"> рівні, тобто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ϑ</m:t>
            </m:r>
          </m:e>
          <m:sub>
            <m:r>
              <m:rPr>
                <m:sty m:val="p"/>
              </m:rPr>
              <w:rPr>
                <w:rFonts w:ascii="Cambria Math" w:eastAsiaTheme="minorEastAsia" w:hAnsi="Cambria Math" w:cs="Times New Roman"/>
                <w:sz w:val="28"/>
                <w:szCs w:val="28"/>
              </w:rPr>
              <m:t>р1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ϑ</m:t>
            </m:r>
          </m:e>
          <m:sub>
            <m:r>
              <m:rPr>
                <m:sty m:val="p"/>
              </m:rPr>
              <w:rPr>
                <w:rFonts w:ascii="Cambria Math" w:eastAsiaTheme="minorEastAsia" w:hAnsi="Cambria Math" w:cs="Times New Roman"/>
                <w:sz w:val="28"/>
                <w:szCs w:val="28"/>
              </w:rPr>
              <m:t>р2</m:t>
            </m:r>
          </m:sub>
        </m:sSub>
      </m:oMath>
      <w:r w:rsidR="00E15856" w:rsidRPr="0074479F">
        <w:rPr>
          <w:rFonts w:ascii="Times New Roman" w:eastAsiaTheme="minorEastAsia" w:hAnsi="Times New Roman" w:cs="Times New Roman"/>
          <w:sz w:val="28"/>
          <w:szCs w:val="28"/>
        </w:rPr>
        <w:t>, або</w:t>
      </w:r>
    </w:p>
    <w:tbl>
      <w:tblPr>
        <w:tblW w:w="0" w:type="auto"/>
        <w:tblLook w:val="04A0"/>
      </w:tblPr>
      <w:tblGrid>
        <w:gridCol w:w="8429"/>
        <w:gridCol w:w="1199"/>
      </w:tblGrid>
      <w:tr w:rsidR="00E15856" w:rsidRPr="0074479F" w:rsidTr="00686743">
        <w:tc>
          <w:tcPr>
            <w:tcW w:w="8429" w:type="dxa"/>
          </w:tcPr>
          <w:p w:rsidR="00E15856" w:rsidRPr="00D0402A" w:rsidRDefault="00755C15" w:rsidP="00B32DB0">
            <w:pPr>
              <w:spacing w:line="276" w:lineRule="auto"/>
              <w:ind w:firstLine="567"/>
              <w:jc w:val="center"/>
              <w:rPr>
                <w:rFonts w:ascii="Times New Roman"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1</m:t>
                      </m:r>
                    </m:sub>
                  </m:sSub>
                </m:sub>
              </m:sSub>
              <m:d>
                <m:dPr>
                  <m:begChr m:val="|"/>
                  <m:endChr m:val="|"/>
                  <m:ctrlPr>
                    <w:rPr>
                      <w:rFonts w:ascii="Cambria Math" w:eastAsiaTheme="minorEastAsia" w:hAnsi="Cambria Math" w:cs="Times New Roman"/>
                      <w:sz w:val="28"/>
                      <w:szCs w:val="28"/>
                    </w:rPr>
                  </m:ctrlPr>
                </m:dPr>
                <m:e>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e>
                  </m:acc>
                  <m:r>
                    <m:rPr>
                      <m:sty m:val="p"/>
                    </m:rPr>
                    <w:rPr>
                      <w:rFonts w:ascii="Cambria Math" w:eastAsiaTheme="minorEastAsia" w:hAnsi="Cambria Math" w:cs="Times New Roman"/>
                      <w:sz w:val="28"/>
                      <w:szCs w:val="28"/>
                    </w:rPr>
                    <m:t xml:space="preserve"> </m:t>
                  </m:r>
                </m:e>
              </m:d>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1</m:t>
                          </m:r>
                        </m:sub>
                      </m:sSub>
                    </m:sub>
                  </m:sSub>
                </m:e>
              </m:func>
              <m:r>
                <m:rPr>
                  <m:sty m:val="p"/>
                </m:rPr>
                <w:rPr>
                  <w:rFonts w:ascii="Cambria Math" w:eastAsiaTheme="minorEastAsia"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2</m:t>
                      </m:r>
                    </m:sub>
                  </m:sSub>
                </m:sub>
              </m:sSub>
              <m:d>
                <m:dPr>
                  <m:begChr m:val="|"/>
                  <m:endChr m:val="|"/>
                  <m:ctrlPr>
                    <w:rPr>
                      <w:rFonts w:ascii="Cambria Math" w:eastAsiaTheme="minorEastAsia" w:hAnsi="Cambria Math" w:cs="Times New Roman"/>
                      <w:sz w:val="28"/>
                      <w:szCs w:val="28"/>
                    </w:rPr>
                  </m:ctrlPr>
                </m:dPr>
                <m:e>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e>
                  </m:acc>
                  <m:r>
                    <m:rPr>
                      <m:sty m:val="p"/>
                    </m:rPr>
                    <w:rPr>
                      <w:rFonts w:ascii="Cambria Math" w:eastAsiaTheme="minorEastAsia" w:hAnsi="Cambria Math" w:cs="Times New Roman"/>
                      <w:sz w:val="28"/>
                      <w:szCs w:val="28"/>
                    </w:rPr>
                    <m:t xml:space="preserve"> </m:t>
                  </m:r>
                </m:e>
              </m:d>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2</m:t>
                          </m:r>
                        </m:sub>
                      </m:sSub>
                    </m:sub>
                  </m:sSub>
                </m:e>
              </m:func>
            </m:oMath>
            <w:r w:rsidR="00D0402A">
              <w:rPr>
                <w:rFonts w:ascii="Times New Roman" w:eastAsiaTheme="minorEastAsia" w:hAnsi="Times New Roman" w:cs="Times New Roman"/>
                <w:sz w:val="28"/>
                <w:szCs w:val="28"/>
              </w:rPr>
              <w:t>,</w:t>
            </w:r>
          </w:p>
        </w:tc>
        <w:tc>
          <w:tcPr>
            <w:tcW w:w="1199" w:type="dxa"/>
            <w:vAlign w:val="center"/>
          </w:tcPr>
          <w:p w:rsidR="00E15856" w:rsidRPr="0074479F" w:rsidRDefault="00E15856" w:rsidP="00B32DB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(2.3)</w:t>
            </w:r>
          </w:p>
        </w:tc>
      </w:tr>
    </w:tbl>
    <w:p w:rsidR="00E15856" w:rsidRPr="0074479F" w:rsidRDefault="00AD12DC" w:rsidP="00B32DB0">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звідки знаходимо передаточне відношення</w:t>
      </w:r>
    </w:p>
    <w:tbl>
      <w:tblPr>
        <w:tblW w:w="0" w:type="auto"/>
        <w:tblLook w:val="04A0"/>
      </w:tblPr>
      <w:tblGrid>
        <w:gridCol w:w="8472"/>
        <w:gridCol w:w="1098"/>
      </w:tblGrid>
      <w:tr w:rsidR="00AD12DC" w:rsidRPr="0074479F" w:rsidTr="00846650">
        <w:tc>
          <w:tcPr>
            <w:tcW w:w="8472" w:type="dxa"/>
          </w:tcPr>
          <w:p w:rsidR="00AD12DC" w:rsidRPr="00D0402A" w:rsidRDefault="00755C15" w:rsidP="00B32DB0">
            <w:pPr>
              <w:spacing w:line="276" w:lineRule="auto"/>
              <w:ind w:firstLine="567"/>
              <w:jc w:val="center"/>
              <w:rPr>
                <w:rFonts w:ascii="Times New Roman" w:hAnsi="Times New Roman" w:cs="Times New Roman"/>
                <w:i/>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u</m:t>
                  </m:r>
                </m:e>
                <m:sub>
                  <m:r>
                    <m:rPr>
                      <m:sty m:val="p"/>
                    </m:rPr>
                    <w:rPr>
                      <w:rFonts w:ascii="Cambria Math" w:eastAsiaTheme="minorEastAsia" w:hAnsi="Cambria Math" w:cs="Times New Roman"/>
                      <w:sz w:val="28"/>
                      <w:szCs w:val="28"/>
                    </w:rPr>
                    <m:t>12</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d>
                    <m:dPr>
                      <m:begChr m:val="|"/>
                      <m:endChr m:val="|"/>
                      <m:ctrlPr>
                        <w:rPr>
                          <w:rFonts w:ascii="Cambria Math" w:eastAsiaTheme="minorEastAsia" w:hAnsi="Cambria Math" w:cs="Times New Roman"/>
                          <w:sz w:val="28"/>
                          <w:szCs w:val="28"/>
                        </w:rPr>
                      </m:ctrlPr>
                    </m:dPr>
                    <m:e>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e>
                      </m:acc>
                      <m:r>
                        <m:rPr>
                          <m:sty m:val="p"/>
                        </m:rPr>
                        <w:rPr>
                          <w:rFonts w:ascii="Cambria Math" w:eastAsiaTheme="minorEastAsia" w:hAnsi="Cambria Math" w:cs="Times New Roman"/>
                          <w:sz w:val="28"/>
                          <w:szCs w:val="28"/>
                        </w:rPr>
                        <m:t xml:space="preserve"> </m:t>
                      </m:r>
                    </m:e>
                  </m:d>
                </m:num>
                <m:den>
                  <m:d>
                    <m:dPr>
                      <m:begChr m:val="|"/>
                      <m:endChr m:val="|"/>
                      <m:ctrlPr>
                        <w:rPr>
                          <w:rFonts w:ascii="Cambria Math" w:eastAsiaTheme="minorEastAsia" w:hAnsi="Cambria Math" w:cs="Times New Roman"/>
                          <w:sz w:val="28"/>
                          <w:szCs w:val="28"/>
                        </w:rPr>
                      </m:ctrlPr>
                    </m:dPr>
                    <m:e>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e>
                      </m:acc>
                      <m:r>
                        <m:rPr>
                          <m:sty m:val="p"/>
                        </m:rPr>
                        <w:rPr>
                          <w:rFonts w:ascii="Cambria Math" w:eastAsiaTheme="minorEastAsia" w:hAnsi="Cambria Math" w:cs="Times New Roman"/>
                          <w:sz w:val="28"/>
                          <w:szCs w:val="28"/>
                        </w:rPr>
                        <m:t xml:space="preserve"> </m:t>
                      </m:r>
                    </m:e>
                  </m:d>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2</m:t>
                          </m:r>
                        </m:sub>
                      </m:sSub>
                    </m:sub>
                  </m:sSub>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2</m:t>
                              </m:r>
                            </m:sub>
                          </m:sSub>
                        </m:sub>
                      </m:sSub>
                    </m:e>
                  </m:func>
                </m:num>
                <m:den>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1</m:t>
                          </m:r>
                        </m:sub>
                      </m:sSub>
                    </m:sub>
                  </m:sSub>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1</m:t>
                              </m:r>
                            </m:sub>
                          </m:sSub>
                        </m:sub>
                      </m:sSub>
                    </m:e>
                  </m:func>
                </m:den>
              </m:f>
            </m:oMath>
            <w:r w:rsidR="00D0402A">
              <w:rPr>
                <w:rFonts w:ascii="Times New Roman" w:eastAsiaTheme="minorEastAsia" w:hAnsi="Times New Roman" w:cs="Times New Roman"/>
                <w:i/>
                <w:sz w:val="28"/>
                <w:szCs w:val="28"/>
              </w:rPr>
              <w:t>.</w:t>
            </w:r>
          </w:p>
        </w:tc>
        <w:tc>
          <w:tcPr>
            <w:tcW w:w="1098" w:type="dxa"/>
            <w:vAlign w:val="center"/>
          </w:tcPr>
          <w:p w:rsidR="00AD12DC" w:rsidRPr="0074479F" w:rsidRDefault="00AD12DC" w:rsidP="00B32DB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(2.4)</w:t>
            </w:r>
          </w:p>
        </w:tc>
      </w:tr>
    </w:tbl>
    <w:p w:rsidR="005E5975" w:rsidRPr="0074479F" w:rsidRDefault="00F8771D" w:rsidP="00B32DB0">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М</w:t>
      </w:r>
      <w:r w:rsidR="00AD12DC" w:rsidRPr="0074479F">
        <w:rPr>
          <w:rFonts w:ascii="Times New Roman" w:hAnsi="Times New Roman" w:cs="Times New Roman"/>
          <w:sz w:val="28"/>
          <w:szCs w:val="28"/>
        </w:rPr>
        <w:t>одуль вектора відносної кутової швидкості знаходиться по теоремі косинусів з трикутника, який являється графічним вирішенням рівняння (2.1)</w:t>
      </w:r>
    </w:p>
    <w:tbl>
      <w:tblPr>
        <w:tblW w:w="0" w:type="auto"/>
        <w:tblLook w:val="04A0"/>
      </w:tblPr>
      <w:tblGrid>
        <w:gridCol w:w="8429"/>
        <w:gridCol w:w="1199"/>
      </w:tblGrid>
      <w:tr w:rsidR="00AD12DC" w:rsidRPr="0074479F" w:rsidTr="00686743">
        <w:tc>
          <w:tcPr>
            <w:tcW w:w="8429" w:type="dxa"/>
          </w:tcPr>
          <w:p w:rsidR="00AD12DC" w:rsidRPr="00D0402A" w:rsidRDefault="00755C15" w:rsidP="00B32DB0">
            <w:pPr>
              <w:spacing w:line="276" w:lineRule="auto"/>
              <w:ind w:firstLine="567"/>
              <w:jc w:val="center"/>
              <w:rPr>
                <w:rFonts w:ascii="Times New Roman"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12</m:t>
                  </m:r>
                </m:sub>
              </m:sSub>
              <m:r>
                <m:rPr>
                  <m:sty m:val="p"/>
                </m:rPr>
                <w:rPr>
                  <w:rFonts w:ascii="Cambria Math" w:eastAsiaTheme="minorEastAsia"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21</m:t>
                  </m:r>
                </m:sub>
              </m:sSub>
              <m:r>
                <m:rPr>
                  <m:sty m:val="p"/>
                </m:rPr>
                <w:rPr>
                  <w:rFonts w:ascii="Cambria Math" w:hAnsi="Cambria Math" w:cs="Times New Roman"/>
                  <w:sz w:val="28"/>
                  <w:szCs w:val="28"/>
                </w:rPr>
                <m:t>=</m:t>
              </m:r>
              <m:rad>
                <m:radPr>
                  <m:degHide m:val="on"/>
                  <m:ctrlPr>
                    <w:rPr>
                      <w:rFonts w:ascii="Cambria Math" w:hAnsi="Cambria Math" w:cs="Times New Roman"/>
                      <w:sz w:val="28"/>
                      <w:szCs w:val="28"/>
                    </w:rPr>
                  </m:ctrlPr>
                </m:radPr>
                <m:deg/>
                <m:e>
                  <m:sSubSup>
                    <m:sSubSupPr>
                      <m:ctrlPr>
                        <w:rPr>
                          <w:rFonts w:ascii="Cambria Math" w:hAnsi="Cambria Math" w:cs="Times New Roman"/>
                          <w:sz w:val="28"/>
                          <w:szCs w:val="28"/>
                        </w:rPr>
                      </m:ctrlPr>
                    </m:sSubSupPr>
                    <m:e>
                      <m:r>
                        <w:rPr>
                          <w:rFonts w:ascii="Cambria Math" w:hAnsi="Cambria Math" w:cs="Times New Roman"/>
                          <w:sz w:val="28"/>
                          <w:szCs w:val="28"/>
                        </w:rPr>
                        <m:t>ω</m:t>
                      </m:r>
                    </m:e>
                    <m:sub>
                      <m:r>
                        <m:rPr>
                          <m:sty m:val="p"/>
                        </m:rPr>
                        <w:rPr>
                          <w:rFonts w:ascii="Cambria Math" w:hAnsi="Cambria Math" w:cs="Times New Roman"/>
                          <w:sz w:val="28"/>
                          <w:szCs w:val="28"/>
                        </w:rPr>
                        <m:t>1</m:t>
                      </m:r>
                    </m:sub>
                    <m:sup>
                      <m:r>
                        <m:rPr>
                          <m:sty m:val="p"/>
                        </m:rPr>
                        <w:rPr>
                          <w:rFonts w:ascii="Cambria Math" w:hAnsi="Cambria Math" w:cs="Times New Roman"/>
                          <w:sz w:val="28"/>
                          <w:szCs w:val="28"/>
                        </w:rPr>
                        <m:t>2</m:t>
                      </m:r>
                    </m:sup>
                  </m:sSubSup>
                  <m:r>
                    <m:rPr>
                      <m:sty m:val="p"/>
                    </m:rPr>
                    <w:rPr>
                      <w:rFonts w:ascii="Cambria Math" w:hAnsi="Cambria Math" w:cs="Times New Roman"/>
                      <w:sz w:val="28"/>
                      <w:szCs w:val="28"/>
                    </w:rPr>
                    <m:t>+</m:t>
                  </m:r>
                  <m:sSubSup>
                    <m:sSubSupPr>
                      <m:ctrlPr>
                        <w:rPr>
                          <w:rFonts w:ascii="Cambria Math" w:hAnsi="Cambria Math" w:cs="Times New Roman"/>
                          <w:sz w:val="28"/>
                          <w:szCs w:val="28"/>
                        </w:rPr>
                      </m:ctrlPr>
                    </m:sSubSupPr>
                    <m:e>
                      <m:r>
                        <w:rPr>
                          <w:rFonts w:ascii="Cambria Math" w:hAnsi="Cambria Math" w:cs="Times New Roman"/>
                          <w:sz w:val="28"/>
                          <w:szCs w:val="28"/>
                        </w:rPr>
                        <m:t>ω</m:t>
                      </m:r>
                    </m:e>
                    <m:sub>
                      <m:r>
                        <m:rPr>
                          <m:sty m:val="p"/>
                        </m:rPr>
                        <w:rPr>
                          <w:rFonts w:ascii="Cambria Math" w:hAnsi="Cambria Math" w:cs="Times New Roman"/>
                          <w:sz w:val="28"/>
                          <w:szCs w:val="28"/>
                        </w:rPr>
                        <m:t>2</m:t>
                      </m:r>
                    </m:sub>
                    <m:sup>
                      <m:r>
                        <m:rPr>
                          <m:sty m:val="p"/>
                        </m:rPr>
                        <w:rPr>
                          <w:rFonts w:ascii="Cambria Math" w:hAnsi="Cambria Math" w:cs="Times New Roman"/>
                          <w:sz w:val="28"/>
                          <w:szCs w:val="28"/>
                        </w:rPr>
                        <m:t>2</m:t>
                      </m:r>
                    </m:sup>
                  </m:sSubSup>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hAnsi="Cambria Math" w:cs="Times New Roman"/>
                              <w:sz w:val="28"/>
                              <w:szCs w:val="28"/>
                            </w:rPr>
                          </m:ctrlPr>
                        </m:sSubPr>
                        <m:e>
                          <m:r>
                            <w:rPr>
                              <w:rFonts w:ascii="Cambria Math" w:hAnsi="Cambria Math" w:cs="Times New Roman"/>
                              <w:sz w:val="28"/>
                              <w:szCs w:val="28"/>
                            </w:rPr>
                            <m:t>δ</m:t>
                          </m:r>
                        </m:e>
                        <m:sub>
                          <m:r>
                            <w:rPr>
                              <w:rFonts w:ascii="Cambria Math" w:hAnsi="Cambria Math" w:cs="Times New Roman"/>
                              <w:sz w:val="28"/>
                              <w:szCs w:val="28"/>
                            </w:rPr>
                            <m:t>Σ</m:t>
                          </m:r>
                        </m:sub>
                      </m:sSub>
                    </m:e>
                  </m:func>
                </m:e>
              </m:rad>
            </m:oMath>
            <w:r w:rsidR="00D0402A">
              <w:rPr>
                <w:rFonts w:ascii="Times New Roman" w:eastAsiaTheme="minorEastAsia" w:hAnsi="Times New Roman" w:cs="Times New Roman"/>
                <w:sz w:val="28"/>
                <w:szCs w:val="28"/>
              </w:rPr>
              <w:t>.</w:t>
            </w:r>
          </w:p>
        </w:tc>
        <w:tc>
          <w:tcPr>
            <w:tcW w:w="1199" w:type="dxa"/>
            <w:vAlign w:val="center"/>
          </w:tcPr>
          <w:p w:rsidR="00AD12DC" w:rsidRPr="0074479F" w:rsidRDefault="00AD12DC" w:rsidP="00B32DB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(2.5)</w:t>
            </w:r>
          </w:p>
        </w:tc>
      </w:tr>
    </w:tbl>
    <w:p w:rsidR="00761EA3" w:rsidRPr="0074479F" w:rsidRDefault="00AD12DC" w:rsidP="00B32DB0">
      <w:pPr>
        <w:spacing w:line="276" w:lineRule="auto"/>
        <w:ind w:firstLine="567"/>
        <w:jc w:val="both"/>
        <w:rPr>
          <w:rFonts w:ascii="Times New Roman" w:hAnsi="Times New Roman" w:cs="Times New Roman"/>
          <w:b/>
          <w:sz w:val="28"/>
          <w:szCs w:val="28"/>
        </w:rPr>
      </w:pPr>
      <w:r w:rsidRPr="0074479F">
        <w:rPr>
          <w:rFonts w:ascii="Times New Roman" w:hAnsi="Times New Roman" w:cs="Times New Roman"/>
          <w:b/>
          <w:sz w:val="28"/>
          <w:szCs w:val="28"/>
        </w:rPr>
        <w:t>Основна теорема зачеплення</w:t>
      </w:r>
      <w:r w:rsidR="001A3094" w:rsidRPr="0074479F">
        <w:rPr>
          <w:rFonts w:ascii="Times New Roman" w:hAnsi="Times New Roman" w:cs="Times New Roman"/>
          <w:b/>
          <w:sz w:val="28"/>
          <w:szCs w:val="28"/>
        </w:rPr>
        <w:t>.</w:t>
      </w:r>
    </w:p>
    <w:p w:rsidR="005E5975" w:rsidRPr="00D0402A" w:rsidRDefault="00761EA3" w:rsidP="00B32DB0">
      <w:pPr>
        <w:spacing w:line="276" w:lineRule="auto"/>
        <w:ind w:firstLine="567"/>
        <w:jc w:val="both"/>
        <w:rPr>
          <w:rFonts w:ascii="Times New Roman" w:hAnsi="Times New Roman" w:cs="Times New Roman"/>
          <w:bCs/>
          <w:i/>
          <w:sz w:val="28"/>
          <w:szCs w:val="28"/>
        </w:rPr>
      </w:pPr>
      <w:r w:rsidRPr="00417A0C">
        <w:rPr>
          <w:rFonts w:ascii="Times New Roman" w:hAnsi="Times New Roman" w:cs="Times New Roman"/>
          <w:bCs/>
          <w:sz w:val="28"/>
          <w:szCs w:val="28"/>
        </w:rPr>
        <w:t>Для спряжених поверхонь</w:t>
      </w:r>
      <w:r w:rsidR="001A3094" w:rsidRPr="00D0402A">
        <w:rPr>
          <w:rFonts w:ascii="Times New Roman" w:hAnsi="Times New Roman" w:cs="Times New Roman"/>
          <w:bCs/>
          <w:i/>
          <w:sz w:val="28"/>
          <w:szCs w:val="28"/>
        </w:rPr>
        <w:t>.</w:t>
      </w:r>
    </w:p>
    <w:p w:rsidR="00E47DF8" w:rsidRPr="0074479F" w:rsidRDefault="00E47DF8" w:rsidP="00B32DB0">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Взаємодіючі поверхні (елементи) ланок вищої кінематичної пари, які в будь-який момент забезпечують заданий закон відносного руху ланок </w:t>
      </w:r>
      <m:oMath>
        <m:r>
          <w:rPr>
            <w:rFonts w:ascii="Cambria Math" w:hAnsi="Cambria Math" w:cs="Times New Roman"/>
            <w:sz w:val="28"/>
            <w:szCs w:val="28"/>
          </w:rPr>
          <m:t>i</m:t>
        </m:r>
      </m:oMath>
      <w:r w:rsidRPr="0074479F">
        <w:rPr>
          <w:rFonts w:ascii="Times New Roman" w:eastAsiaTheme="minorEastAsia" w:hAnsi="Times New Roman" w:cs="Times New Roman"/>
          <w:sz w:val="28"/>
          <w:szCs w:val="28"/>
        </w:rPr>
        <w:t xml:space="preserve"> та </w:t>
      </w:r>
      <m:oMath>
        <m:r>
          <w:rPr>
            <w:rFonts w:ascii="Cambria Math" w:eastAsiaTheme="minorEastAsia" w:hAnsi="Cambria Math" w:cs="Times New Roman"/>
            <w:sz w:val="28"/>
            <w:szCs w:val="28"/>
          </w:rPr>
          <m:t>j</m:t>
        </m:r>
      </m:oMath>
      <w:r w:rsidRPr="0074479F">
        <w:rPr>
          <w:rFonts w:ascii="Times New Roman" w:hAnsi="Times New Roman" w:cs="Times New Roman"/>
          <w:sz w:val="28"/>
          <w:szCs w:val="28"/>
        </w:rPr>
        <w:t xml:space="preserve"> називаються спряженими. Синтез зачеплення полягає в знаходженні спряжених поверхо</w:t>
      </w:r>
      <w:r w:rsidR="00417A0C">
        <w:rPr>
          <w:rFonts w:ascii="Times New Roman" w:hAnsi="Times New Roman" w:cs="Times New Roman"/>
          <w:sz w:val="28"/>
          <w:szCs w:val="28"/>
        </w:rPr>
        <w:t>нь</w:t>
      </w:r>
      <w:r w:rsidRPr="0074479F">
        <w:rPr>
          <w:rFonts w:ascii="Times New Roman" w:hAnsi="Times New Roman" w:cs="Times New Roman"/>
          <w:sz w:val="28"/>
          <w:szCs w:val="28"/>
        </w:rPr>
        <w:t xml:space="preserve"> по заданому закону їх відносного руху. Зв'язок між геометрією спряжених поверхонь і заданим законом їх відносного руху встановлює основна теорема </w:t>
      </w:r>
      <w:r w:rsidR="0071091F" w:rsidRPr="0074479F">
        <w:rPr>
          <w:rFonts w:ascii="Times New Roman" w:hAnsi="Times New Roman" w:cs="Times New Roman"/>
          <w:sz w:val="28"/>
          <w:szCs w:val="28"/>
        </w:rPr>
        <w:t xml:space="preserve">зачеплення. На рис. 2.2: </w:t>
      </w:r>
      <m:oMath>
        <m:acc>
          <m:accPr>
            <m:chr m:val="̅"/>
            <m:ctrlPr>
              <w:rPr>
                <w:rFonts w:ascii="Cambria Math" w:hAnsi="Cambria Math" w:cs="Times New Roman"/>
                <w:sz w:val="28"/>
                <w:szCs w:val="28"/>
              </w:rPr>
            </m:ctrlPr>
          </m:accPr>
          <m:e>
            <m:sSup>
              <m:sSupPr>
                <m:ctrlPr>
                  <w:rPr>
                    <w:rFonts w:ascii="Cambria Math" w:hAnsi="Cambria Math" w:cs="Times New Roman"/>
                    <w:sz w:val="28"/>
                    <w:szCs w:val="28"/>
                  </w:rPr>
                </m:ctrlPr>
              </m:sSupPr>
              <m:e>
                <m:r>
                  <w:rPr>
                    <w:rFonts w:ascii="Cambria Math" w:hAnsi="Cambria Math" w:cs="Times New Roman"/>
                    <w:sz w:val="28"/>
                    <w:szCs w:val="28"/>
                  </w:rPr>
                  <m:t>ϑ</m:t>
                </m:r>
              </m:e>
              <m:sup>
                <m:r>
                  <w:rPr>
                    <w:rFonts w:ascii="Cambria Math" w:hAnsi="Cambria Math" w:cs="Times New Roman"/>
                    <w:sz w:val="28"/>
                    <w:szCs w:val="28"/>
                  </w:rPr>
                  <m:t>r</m:t>
                </m:r>
              </m:sup>
            </m:sSup>
          </m:e>
        </m:acc>
      </m:oMath>
      <w:r w:rsidR="0071091F" w:rsidRPr="0074479F">
        <w:rPr>
          <w:rFonts w:ascii="Times New Roman" w:eastAsiaTheme="minorEastAsia" w:hAnsi="Times New Roman" w:cs="Times New Roman"/>
          <w:sz w:val="28"/>
          <w:szCs w:val="28"/>
        </w:rPr>
        <w:t xml:space="preserve"> </w:t>
      </w:r>
      <w:r w:rsidR="00D0402A">
        <w:rPr>
          <w:rFonts w:ascii="Times New Roman" w:eastAsiaTheme="minorEastAsia" w:hAnsi="Times New Roman" w:cs="Times New Roman"/>
          <w:sz w:val="28"/>
          <w:szCs w:val="28"/>
        </w:rPr>
        <w:t xml:space="preserve">– </w:t>
      </w:r>
      <w:r w:rsidR="0071091F" w:rsidRPr="0074479F">
        <w:rPr>
          <w:rFonts w:ascii="Times New Roman" w:eastAsiaTheme="minorEastAsia" w:hAnsi="Times New Roman" w:cs="Times New Roman"/>
          <w:sz w:val="28"/>
          <w:szCs w:val="28"/>
        </w:rPr>
        <w:t>вектор швидкості т</w:t>
      </w:r>
      <w:r w:rsidR="00D0402A">
        <w:rPr>
          <w:rFonts w:ascii="Times New Roman" w:eastAsiaTheme="minorEastAsia" w:hAnsi="Times New Roman" w:cs="Times New Roman"/>
          <w:sz w:val="28"/>
          <w:szCs w:val="28"/>
        </w:rPr>
        <w:t>очки</w:t>
      </w:r>
      <w:r w:rsidR="0071091F" w:rsidRPr="0074479F">
        <w:rPr>
          <w:rFonts w:ascii="Times New Roman" w:eastAsiaTheme="minorEastAsia" w:hAnsi="Times New Roman" w:cs="Times New Roman"/>
          <w:sz w:val="28"/>
          <w:szCs w:val="28"/>
        </w:rPr>
        <w:t xml:space="preserve"> контакту </w:t>
      </w:r>
      <w:r w:rsidR="0071091F" w:rsidRPr="00D0402A">
        <w:rPr>
          <w:rFonts w:ascii="Times New Roman" w:eastAsiaTheme="minorEastAsia" w:hAnsi="Times New Roman" w:cs="Times New Roman"/>
          <w:i/>
          <w:iCs/>
          <w:sz w:val="28"/>
          <w:szCs w:val="28"/>
        </w:rPr>
        <w:t>К</w:t>
      </w:r>
      <w:r w:rsidR="0071091F" w:rsidRPr="0074479F">
        <w:rPr>
          <w:rFonts w:ascii="Times New Roman" w:eastAsiaTheme="minorEastAsia" w:hAnsi="Times New Roman" w:cs="Times New Roman"/>
          <w:sz w:val="28"/>
          <w:szCs w:val="28"/>
        </w:rPr>
        <w:t xml:space="preserve"> спряжених поверхонь в русі ланки </w:t>
      </w:r>
      <m:oMath>
        <m:r>
          <w:rPr>
            <w:rFonts w:ascii="Cambria Math" w:hAnsi="Cambria Math" w:cs="Times New Roman"/>
            <w:sz w:val="28"/>
            <w:szCs w:val="28"/>
          </w:rPr>
          <m:t>i</m:t>
        </m:r>
      </m:oMath>
      <w:r w:rsidR="0071091F" w:rsidRPr="0074479F">
        <w:rPr>
          <w:rFonts w:ascii="Times New Roman" w:eastAsiaTheme="minorEastAsia" w:hAnsi="Times New Roman" w:cs="Times New Roman"/>
          <w:sz w:val="28"/>
          <w:szCs w:val="28"/>
        </w:rPr>
        <w:t xml:space="preserve"> відносно ланки </w:t>
      </w:r>
      <m:oMath>
        <m:r>
          <w:rPr>
            <w:rFonts w:ascii="Cambria Math" w:eastAsiaTheme="minorEastAsia" w:hAnsi="Cambria Math" w:cs="Times New Roman"/>
            <w:sz w:val="28"/>
            <w:szCs w:val="28"/>
          </w:rPr>
          <m:t>j</m:t>
        </m:r>
      </m:oMath>
      <w:r w:rsidR="00055C89" w:rsidRPr="0074479F">
        <w:rPr>
          <w:rFonts w:ascii="Times New Roman" w:eastAsiaTheme="minorEastAsia" w:hAnsi="Times New Roman" w:cs="Times New Roman"/>
          <w:sz w:val="28"/>
          <w:szCs w:val="28"/>
        </w:rPr>
        <w:t xml:space="preserve"> (або навпаки). Д</w:t>
      </w:r>
      <w:r w:rsidR="0071091F" w:rsidRPr="0074479F">
        <w:rPr>
          <w:rFonts w:ascii="Times New Roman" w:eastAsiaTheme="minorEastAsia" w:hAnsi="Times New Roman" w:cs="Times New Roman"/>
          <w:sz w:val="28"/>
          <w:szCs w:val="28"/>
        </w:rPr>
        <w:t xml:space="preserve">ля т. </w:t>
      </w:r>
      <w:r w:rsidR="0071091F" w:rsidRPr="00D0402A">
        <w:rPr>
          <w:rFonts w:ascii="Times New Roman" w:eastAsiaTheme="minorEastAsia" w:hAnsi="Times New Roman" w:cs="Times New Roman"/>
          <w:i/>
          <w:iCs/>
          <w:sz w:val="28"/>
          <w:szCs w:val="28"/>
        </w:rPr>
        <w:t>К</w:t>
      </w:r>
      <w:r w:rsidR="0071091F" w:rsidRPr="0074479F">
        <w:rPr>
          <w:rFonts w:ascii="Times New Roman" w:eastAsiaTheme="minorEastAsia" w:hAnsi="Times New Roman" w:cs="Times New Roman"/>
          <w:sz w:val="28"/>
          <w:szCs w:val="28"/>
        </w:rPr>
        <w:t xml:space="preserve"> ця швидкість однозначно визначається заданим</w:t>
      </w:r>
      <w:r w:rsidR="00A11120" w:rsidRPr="0074479F">
        <w:rPr>
          <w:rFonts w:ascii="Times New Roman" w:eastAsiaTheme="minorEastAsia" w:hAnsi="Times New Roman" w:cs="Times New Roman"/>
          <w:sz w:val="28"/>
          <w:szCs w:val="28"/>
        </w:rPr>
        <w:t xml:space="preserve"> законом відносного руху ланок</w:t>
      </w:r>
      <w:r w:rsidR="0071091F" w:rsidRPr="0074479F">
        <w:rPr>
          <w:rFonts w:ascii="Times New Roman" w:eastAsiaTheme="minorEastAsia" w:hAnsi="Times New Roman" w:cs="Times New Roman"/>
          <w:sz w:val="28"/>
          <w:szCs w:val="28"/>
        </w:rPr>
        <w:t xml:space="preserve"> </w:t>
      </w:r>
      <m:oMath>
        <m:r>
          <w:rPr>
            <w:rFonts w:ascii="Cambria Math" w:hAnsi="Cambria Math" w:cs="Times New Roman"/>
            <w:sz w:val="28"/>
            <w:szCs w:val="28"/>
          </w:rPr>
          <m:t>i</m:t>
        </m:r>
      </m:oMath>
      <w:r w:rsidR="00A11120" w:rsidRPr="0074479F">
        <w:rPr>
          <w:rFonts w:ascii="Times New Roman" w:eastAsiaTheme="minorEastAsia" w:hAnsi="Times New Roman" w:cs="Times New Roman"/>
          <w:sz w:val="28"/>
          <w:szCs w:val="28"/>
        </w:rPr>
        <w:t xml:space="preserve"> та </w:t>
      </w:r>
      <m:oMath>
        <m:r>
          <w:rPr>
            <w:rFonts w:ascii="Cambria Math" w:eastAsiaTheme="minorEastAsia" w:hAnsi="Cambria Math" w:cs="Times New Roman"/>
            <w:sz w:val="28"/>
            <w:szCs w:val="28"/>
          </w:rPr>
          <m:t>j</m:t>
        </m:r>
      </m:oMath>
      <w:r w:rsidR="00055C89" w:rsidRPr="0074479F">
        <w:rPr>
          <w:rFonts w:ascii="Times New Roman" w:eastAsiaTheme="minorEastAsia" w:hAnsi="Times New Roman" w:cs="Times New Roman"/>
          <w:sz w:val="28"/>
          <w:szCs w:val="28"/>
        </w:rPr>
        <w:t>:</w:t>
      </w:r>
      <w:r w:rsidR="00A11120" w:rsidRPr="0074479F">
        <w:rPr>
          <w:rFonts w:ascii="Times New Roman" w:eastAsiaTheme="minorEastAsia" w:hAnsi="Times New Roman" w:cs="Times New Roman"/>
          <w:sz w:val="28"/>
          <w:szCs w:val="28"/>
        </w:rPr>
        <w:t xml:space="preserve"> відносно спряжених поверхонь вектор </w:t>
      </w:r>
      <m:oMath>
        <m:acc>
          <m:accPr>
            <m:chr m:val="̅"/>
            <m:ctrlPr>
              <w:rPr>
                <w:rFonts w:ascii="Cambria Math" w:hAnsi="Cambria Math" w:cs="Times New Roman"/>
                <w:sz w:val="28"/>
                <w:szCs w:val="28"/>
              </w:rPr>
            </m:ctrlPr>
          </m:accPr>
          <m:e>
            <m:sSup>
              <m:sSupPr>
                <m:ctrlPr>
                  <w:rPr>
                    <w:rFonts w:ascii="Cambria Math" w:hAnsi="Cambria Math" w:cs="Times New Roman"/>
                    <w:sz w:val="28"/>
                    <w:szCs w:val="28"/>
                  </w:rPr>
                </m:ctrlPr>
              </m:sSupPr>
              <m:e>
                <m:r>
                  <w:rPr>
                    <w:rFonts w:ascii="Cambria Math" w:hAnsi="Cambria Math" w:cs="Times New Roman"/>
                    <w:sz w:val="28"/>
                    <w:szCs w:val="28"/>
                  </w:rPr>
                  <m:t>ϑ</m:t>
                </m:r>
              </m:e>
              <m:sup>
                <m:r>
                  <w:rPr>
                    <w:rFonts w:ascii="Cambria Math" w:hAnsi="Cambria Math" w:cs="Times New Roman"/>
                    <w:sz w:val="28"/>
                    <w:szCs w:val="28"/>
                  </w:rPr>
                  <m:t>r</m:t>
                </m:r>
              </m:sup>
            </m:sSup>
          </m:e>
        </m:acc>
      </m:oMath>
      <w:r w:rsidR="00A11120" w:rsidRPr="0074479F">
        <w:rPr>
          <w:rFonts w:ascii="Times New Roman" w:eastAsiaTheme="minorEastAsia" w:hAnsi="Times New Roman" w:cs="Times New Roman"/>
          <w:sz w:val="28"/>
          <w:szCs w:val="28"/>
        </w:rPr>
        <w:t xml:space="preserve"> лежить в дотичній площині, тобто спільна нормаль </w:t>
      </w:r>
      <m:oMath>
        <m:r>
          <w:rPr>
            <w:rFonts w:ascii="Cambria Math" w:eastAsiaTheme="minorEastAsia" w:hAnsi="Cambria Math" w:cs="Times New Roman"/>
            <w:sz w:val="28"/>
            <w:szCs w:val="28"/>
          </w:rPr>
          <m:t>n</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n</m:t>
        </m:r>
      </m:oMath>
      <w:r w:rsidR="00A11120" w:rsidRPr="0074479F">
        <w:rPr>
          <w:rFonts w:ascii="Times New Roman" w:eastAsiaTheme="minorEastAsia" w:hAnsi="Times New Roman" w:cs="Times New Roman"/>
          <w:sz w:val="28"/>
          <w:szCs w:val="28"/>
        </w:rPr>
        <w:t xml:space="preserve"> до спряжених поверхонь в т. </w:t>
      </w:r>
      <w:r w:rsidR="00A11120" w:rsidRPr="00D0402A">
        <w:rPr>
          <w:rFonts w:ascii="Times New Roman" w:eastAsiaTheme="minorEastAsia" w:hAnsi="Times New Roman" w:cs="Times New Roman"/>
          <w:i/>
          <w:iCs/>
          <w:sz w:val="28"/>
          <w:szCs w:val="28"/>
        </w:rPr>
        <w:t>К</w:t>
      </w:r>
      <w:r w:rsidR="00A11120" w:rsidRPr="0074479F">
        <w:rPr>
          <w:rFonts w:ascii="Times New Roman" w:eastAsiaTheme="minorEastAsia" w:hAnsi="Times New Roman" w:cs="Times New Roman"/>
          <w:sz w:val="28"/>
          <w:szCs w:val="28"/>
        </w:rPr>
        <w:t xml:space="preserve"> їх контакту перпендикулярна до напрямку </w:t>
      </w:r>
      <m:oMath>
        <m:acc>
          <m:accPr>
            <m:chr m:val="̅"/>
            <m:ctrlPr>
              <w:rPr>
                <w:rFonts w:ascii="Cambria Math" w:hAnsi="Cambria Math" w:cs="Times New Roman"/>
                <w:sz w:val="28"/>
                <w:szCs w:val="28"/>
              </w:rPr>
            </m:ctrlPr>
          </m:accPr>
          <m:e>
            <m:sSup>
              <m:sSupPr>
                <m:ctrlPr>
                  <w:rPr>
                    <w:rFonts w:ascii="Cambria Math" w:hAnsi="Cambria Math" w:cs="Times New Roman"/>
                    <w:sz w:val="28"/>
                    <w:szCs w:val="28"/>
                  </w:rPr>
                </m:ctrlPr>
              </m:sSupPr>
              <m:e>
                <m:r>
                  <w:rPr>
                    <w:rFonts w:ascii="Cambria Math" w:hAnsi="Cambria Math" w:cs="Times New Roman"/>
                    <w:sz w:val="28"/>
                    <w:szCs w:val="28"/>
                  </w:rPr>
                  <m:t>ϑ</m:t>
                </m:r>
              </m:e>
              <m:sup>
                <m:r>
                  <w:rPr>
                    <w:rFonts w:ascii="Cambria Math" w:hAnsi="Cambria Math" w:cs="Times New Roman"/>
                    <w:sz w:val="28"/>
                    <w:szCs w:val="28"/>
                  </w:rPr>
                  <m:t>r</m:t>
                </m:r>
              </m:sup>
            </m:sSup>
          </m:e>
        </m:acc>
      </m:oMath>
      <w:r w:rsidR="00A11120" w:rsidRPr="0074479F">
        <w:rPr>
          <w:rFonts w:ascii="Times New Roman" w:eastAsiaTheme="minorEastAsia" w:hAnsi="Times New Roman" w:cs="Times New Roman"/>
          <w:sz w:val="28"/>
          <w:szCs w:val="28"/>
        </w:rPr>
        <w:t>.</w:t>
      </w:r>
    </w:p>
    <w:p w:rsidR="00BB756E" w:rsidRPr="0074479F" w:rsidRDefault="00BB756E" w:rsidP="00B32DB0">
      <w:pPr>
        <w:spacing w:line="276" w:lineRule="auto"/>
        <w:jc w:val="both"/>
        <w:rPr>
          <w:rFonts w:ascii="Times New Roman" w:eastAsiaTheme="minorEastAsia" w:hAnsi="Times New Roman" w:cs="Times New Roman"/>
          <w:sz w:val="28"/>
          <w:szCs w:val="28"/>
        </w:rPr>
      </w:pPr>
    </w:p>
    <w:p w:rsidR="00716B25" w:rsidRPr="0074479F" w:rsidRDefault="00AA0570" w:rsidP="00BB756E">
      <w:pPr>
        <w:jc w:val="center"/>
        <w:rPr>
          <w:rFonts w:ascii="Times New Roman" w:hAnsi="Times New Roman" w:cs="Times New Roman"/>
          <w:sz w:val="28"/>
          <w:szCs w:val="28"/>
        </w:rPr>
      </w:pPr>
      <w:r w:rsidRPr="0074479F">
        <w:rPr>
          <w:rFonts w:ascii="Times New Roman" w:hAnsi="Times New Roman" w:cs="Times New Roman"/>
        </w:rPr>
        <w:object w:dxaOrig="6330" w:dyaOrig="5281">
          <v:shape id="_x0000_i1042" type="#_x0000_t75" style="width:264.9pt;height:220.75pt" o:ole="">
            <v:imagedata r:id="rId64" o:title=""/>
          </v:shape>
          <o:OLEObject Type="Embed" ProgID="Visio.Drawing.15" ShapeID="_x0000_i1042" DrawAspect="Content" ObjectID="_1780929375" r:id="rId65"/>
        </w:object>
      </w:r>
    </w:p>
    <w:p w:rsidR="005E5975" w:rsidRPr="003229F1" w:rsidRDefault="00AA0570" w:rsidP="00CD6B88">
      <w:pPr>
        <w:jc w:val="center"/>
        <w:rPr>
          <w:rFonts w:ascii="Times New Roman" w:hAnsi="Times New Roman" w:cs="Times New Roman"/>
          <w:sz w:val="24"/>
          <w:szCs w:val="24"/>
          <w:lang w:val="ru-RU"/>
        </w:rPr>
      </w:pPr>
      <w:r>
        <w:rPr>
          <w:rFonts w:ascii="Times New Roman" w:hAnsi="Times New Roman" w:cs="Times New Roman"/>
          <w:sz w:val="24"/>
          <w:szCs w:val="24"/>
        </w:rPr>
        <w:t>Рис. 2.2.Спряжені поверхні</w:t>
      </w:r>
    </w:p>
    <w:p w:rsidR="005E5975" w:rsidRPr="0074479F" w:rsidRDefault="00EE4957" w:rsidP="00E15856">
      <w:pPr>
        <w:jc w:val="both"/>
        <w:rPr>
          <w:rFonts w:ascii="Times New Roman" w:hAnsi="Times New Roman" w:cs="Times New Roman"/>
          <w:sz w:val="28"/>
          <w:szCs w:val="28"/>
        </w:rPr>
      </w:pPr>
      <w:r w:rsidRPr="0074479F">
        <w:rPr>
          <w:rFonts w:ascii="Times New Roman" w:hAnsi="Times New Roman" w:cs="Times New Roman"/>
          <w:sz w:val="28"/>
          <w:szCs w:val="28"/>
        </w:rPr>
        <w:tab/>
      </w:r>
    </w:p>
    <w:p w:rsidR="00EE4957" w:rsidRPr="0074479F" w:rsidRDefault="00EE4957" w:rsidP="00B32DB0">
      <w:pPr>
        <w:spacing w:line="276" w:lineRule="auto"/>
        <w:ind w:firstLine="567"/>
        <w:jc w:val="both"/>
        <w:rPr>
          <w:rFonts w:ascii="Times New Roman" w:hAnsi="Times New Roman" w:cs="Times New Roman"/>
          <w:b/>
          <w:sz w:val="28"/>
          <w:szCs w:val="28"/>
        </w:rPr>
      </w:pPr>
      <w:r w:rsidRPr="0074479F">
        <w:rPr>
          <w:rFonts w:ascii="Times New Roman" w:hAnsi="Times New Roman" w:cs="Times New Roman"/>
          <w:b/>
          <w:sz w:val="28"/>
          <w:szCs w:val="28"/>
        </w:rPr>
        <w:t>Теорема</w:t>
      </w:r>
      <w:r w:rsidRPr="0074479F">
        <w:rPr>
          <w:rFonts w:ascii="Times New Roman" w:hAnsi="Times New Roman" w:cs="Times New Roman"/>
          <w:sz w:val="28"/>
          <w:szCs w:val="28"/>
        </w:rPr>
        <w:t xml:space="preserve">: </w:t>
      </w:r>
      <w:r w:rsidRPr="00D0402A">
        <w:rPr>
          <w:rFonts w:ascii="Times New Roman" w:hAnsi="Times New Roman" w:cs="Times New Roman"/>
          <w:i/>
          <w:iCs/>
          <w:sz w:val="28"/>
          <w:szCs w:val="28"/>
        </w:rPr>
        <w:t xml:space="preserve">спряжені поверхні необхідно вибирати такими за формою, щоб в будь-якій точці їх контакту </w:t>
      </w:r>
      <w:r w:rsidR="00511781" w:rsidRPr="00D0402A">
        <w:rPr>
          <w:rFonts w:ascii="Times New Roman" w:hAnsi="Times New Roman" w:cs="Times New Roman"/>
          <w:i/>
          <w:iCs/>
          <w:sz w:val="28"/>
          <w:szCs w:val="28"/>
        </w:rPr>
        <w:t>спільна нормаль до них була перпендикулярною до вектора швидкості точки контакту в заданому відносному русі поверхонь.</w:t>
      </w:r>
      <w:r w:rsidR="00A616B6" w:rsidRPr="0074479F">
        <w:rPr>
          <w:rFonts w:ascii="Times New Roman" w:hAnsi="Times New Roman" w:cs="Times New Roman"/>
          <w:sz w:val="28"/>
          <w:szCs w:val="28"/>
        </w:rPr>
        <w:t xml:space="preserve"> </w:t>
      </w:r>
    </w:p>
    <w:p w:rsidR="00511781" w:rsidRPr="0074479F" w:rsidRDefault="00511781" w:rsidP="00B32DB0">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Аналітично умова теореми записується як умова перпендикулярності векторів </w:t>
      </w:r>
      <m:oMath>
        <m:acc>
          <m:accPr>
            <m:chr m:val="̅"/>
            <m:ctrlPr>
              <w:rPr>
                <w:rFonts w:ascii="Cambria Math" w:hAnsi="Cambria Math" w:cs="Times New Roman"/>
                <w:sz w:val="28"/>
                <w:szCs w:val="28"/>
              </w:rPr>
            </m:ctrlPr>
          </m:accPr>
          <m:e>
            <m:sSup>
              <m:sSupPr>
                <m:ctrlPr>
                  <w:rPr>
                    <w:rFonts w:ascii="Cambria Math" w:hAnsi="Cambria Math" w:cs="Times New Roman"/>
                    <w:sz w:val="28"/>
                    <w:szCs w:val="28"/>
                  </w:rPr>
                </m:ctrlPr>
              </m:sSupPr>
              <m:e>
                <m:r>
                  <w:rPr>
                    <w:rFonts w:ascii="Cambria Math" w:hAnsi="Cambria Math" w:cs="Times New Roman"/>
                    <w:sz w:val="28"/>
                    <w:szCs w:val="28"/>
                  </w:rPr>
                  <m:t>ϑ</m:t>
                </m:r>
              </m:e>
              <m:sup>
                <m:r>
                  <w:rPr>
                    <w:rFonts w:ascii="Cambria Math" w:hAnsi="Cambria Math" w:cs="Times New Roman"/>
                    <w:sz w:val="28"/>
                    <w:szCs w:val="28"/>
                  </w:rPr>
                  <m:t>r</m:t>
                </m:r>
              </m:sup>
            </m:sSup>
          </m:e>
        </m:acc>
      </m:oMath>
      <w:r w:rsidRPr="0074479F">
        <w:rPr>
          <w:rFonts w:ascii="Times New Roman" w:eastAsiaTheme="minorEastAsia" w:hAnsi="Times New Roman" w:cs="Times New Roman"/>
          <w:sz w:val="28"/>
          <w:szCs w:val="28"/>
        </w:rPr>
        <w:t xml:space="preserve"> і </w:t>
      </w:r>
      <m:oMath>
        <m:acc>
          <m:accPr>
            <m:chr m:val="̅"/>
            <m:ctrlPr>
              <w:rPr>
                <w:rFonts w:ascii="Cambria Math" w:eastAsiaTheme="minorEastAsia" w:hAnsi="Cambria Math" w:cs="Times New Roman"/>
                <w:sz w:val="28"/>
                <w:szCs w:val="28"/>
              </w:rPr>
            </m:ctrlPr>
          </m:accPr>
          <m:e>
            <m:r>
              <w:rPr>
                <w:rFonts w:ascii="Cambria Math" w:eastAsiaTheme="minorEastAsia" w:hAnsi="Cambria Math" w:cs="Times New Roman"/>
                <w:sz w:val="28"/>
                <w:szCs w:val="28"/>
              </w:rPr>
              <m:t>n</m:t>
            </m:r>
          </m:e>
        </m:acc>
      </m:oMath>
    </w:p>
    <w:tbl>
      <w:tblPr>
        <w:tblW w:w="0" w:type="auto"/>
        <w:tblLook w:val="04A0"/>
      </w:tblPr>
      <w:tblGrid>
        <w:gridCol w:w="8429"/>
        <w:gridCol w:w="1199"/>
      </w:tblGrid>
      <w:tr w:rsidR="00511781" w:rsidRPr="0074479F" w:rsidTr="002710E8">
        <w:tc>
          <w:tcPr>
            <w:tcW w:w="8429" w:type="dxa"/>
          </w:tcPr>
          <w:p w:rsidR="00511781" w:rsidRPr="00AA0570" w:rsidRDefault="00755C15" w:rsidP="00B32DB0">
            <w:pPr>
              <w:spacing w:line="276" w:lineRule="auto"/>
              <w:jc w:val="center"/>
              <w:rPr>
                <w:rFonts w:ascii="Times New Roman" w:hAnsi="Times New Roman" w:cs="Times New Roman"/>
                <w:sz w:val="28"/>
                <w:szCs w:val="28"/>
                <w:lang w:val="en-US"/>
              </w:rPr>
            </w:pPr>
            <m:oMath>
              <m:acc>
                <m:accPr>
                  <m:chr m:val="̅"/>
                  <m:ctrlPr>
                    <w:rPr>
                      <w:rFonts w:ascii="Cambria Math" w:hAnsi="Cambria Math" w:cs="Times New Roman"/>
                      <w:sz w:val="28"/>
                      <w:szCs w:val="28"/>
                    </w:rPr>
                  </m:ctrlPr>
                </m:accPr>
                <m:e>
                  <m:sSup>
                    <m:sSupPr>
                      <m:ctrlPr>
                        <w:rPr>
                          <w:rFonts w:ascii="Cambria Math" w:hAnsi="Cambria Math" w:cs="Times New Roman"/>
                          <w:sz w:val="28"/>
                          <w:szCs w:val="28"/>
                        </w:rPr>
                      </m:ctrlPr>
                    </m:sSupPr>
                    <m:e>
                      <m:r>
                        <w:rPr>
                          <w:rFonts w:ascii="Cambria Math" w:hAnsi="Cambria Math" w:cs="Times New Roman"/>
                          <w:sz w:val="28"/>
                          <w:szCs w:val="28"/>
                        </w:rPr>
                        <m:t>ϑ</m:t>
                      </m:r>
                    </m:e>
                    <m:sup>
                      <m:r>
                        <w:rPr>
                          <w:rFonts w:ascii="Cambria Math" w:hAnsi="Cambria Math" w:cs="Times New Roman"/>
                          <w:sz w:val="28"/>
                          <w:szCs w:val="28"/>
                        </w:rPr>
                        <m:t>r</m:t>
                      </m:r>
                    </m:sup>
                  </m:sSup>
                </m:e>
              </m:acc>
              <m:r>
                <m:rPr>
                  <m:sty m:val="p"/>
                </m:rPr>
                <w:rPr>
                  <w:rFonts w:ascii="Cambria Math" w:hAnsi="Cambria Math" w:cs="Times New Roman"/>
                  <w:sz w:val="28"/>
                  <w:szCs w:val="28"/>
                </w:rPr>
                <m:t xml:space="preserve">х </m:t>
              </m:r>
              <m:acc>
                <m:accPr>
                  <m:chr m:val="̅"/>
                  <m:ctrlPr>
                    <w:rPr>
                      <w:rFonts w:ascii="Cambria Math" w:eastAsiaTheme="minorEastAsia" w:hAnsi="Cambria Math" w:cs="Times New Roman"/>
                      <w:sz w:val="28"/>
                      <w:szCs w:val="28"/>
                    </w:rPr>
                  </m:ctrlPr>
                </m:accPr>
                <m:e>
                  <m:r>
                    <m:rPr>
                      <m:sty m:val="p"/>
                    </m:rPr>
                    <w:rPr>
                      <w:rFonts w:ascii="Cambria Math" w:eastAsiaTheme="minorEastAsia" w:hAnsi="Cambria Math" w:cs="Times New Roman"/>
                      <w:sz w:val="28"/>
                      <w:szCs w:val="28"/>
                    </w:rPr>
                    <m:t xml:space="preserve"> </m:t>
                  </m:r>
                  <m:r>
                    <w:rPr>
                      <w:rFonts w:ascii="Cambria Math" w:eastAsiaTheme="minorEastAsia" w:hAnsi="Cambria Math" w:cs="Times New Roman"/>
                      <w:sz w:val="28"/>
                      <w:szCs w:val="28"/>
                    </w:rPr>
                    <m:t>n</m:t>
                  </m:r>
                </m:e>
              </m:acc>
              <m:r>
                <m:rPr>
                  <m:sty m:val="p"/>
                </m:rPr>
                <w:rPr>
                  <w:rFonts w:ascii="Cambria Math" w:eastAsiaTheme="minorEastAsia" w:hAnsi="Cambria Math" w:cs="Times New Roman"/>
                  <w:sz w:val="28"/>
                  <w:szCs w:val="28"/>
                </w:rPr>
                <m:t>=0</m:t>
              </m:r>
            </m:oMath>
            <w:r w:rsidR="00D0402A">
              <w:rPr>
                <w:rFonts w:ascii="Times New Roman" w:eastAsiaTheme="minorEastAsia" w:hAnsi="Times New Roman" w:cs="Times New Roman"/>
                <w:sz w:val="28"/>
                <w:szCs w:val="28"/>
              </w:rPr>
              <w:t>,</w:t>
            </w:r>
          </w:p>
        </w:tc>
        <w:tc>
          <w:tcPr>
            <w:tcW w:w="1199" w:type="dxa"/>
            <w:vAlign w:val="center"/>
          </w:tcPr>
          <w:p w:rsidR="00511781" w:rsidRPr="0074479F" w:rsidRDefault="00511781" w:rsidP="00B32DB0">
            <w:pPr>
              <w:spacing w:line="276" w:lineRule="auto"/>
              <w:jc w:val="right"/>
              <w:rPr>
                <w:rFonts w:ascii="Times New Roman" w:hAnsi="Times New Roman" w:cs="Times New Roman"/>
                <w:sz w:val="28"/>
                <w:szCs w:val="28"/>
                <w:lang w:val="ru-RU"/>
              </w:rPr>
            </w:pPr>
            <w:r w:rsidRPr="0074479F">
              <w:rPr>
                <w:rFonts w:ascii="Times New Roman" w:hAnsi="Times New Roman" w:cs="Times New Roman"/>
                <w:sz w:val="28"/>
                <w:szCs w:val="28"/>
              </w:rPr>
              <w:t>(2.6)</w:t>
            </w:r>
            <w:r w:rsidR="006615FB">
              <w:rPr>
                <w:rFonts w:ascii="Times New Roman" w:hAnsi="Times New Roman" w:cs="Times New Roman"/>
                <w:sz w:val="28"/>
                <w:szCs w:val="28"/>
                <w:lang w:val="ru-RU"/>
              </w:rPr>
              <w:t xml:space="preserve"> </w:t>
            </w:r>
          </w:p>
        </w:tc>
      </w:tr>
    </w:tbl>
    <w:p w:rsidR="005E5975" w:rsidRPr="0074479F" w:rsidRDefault="00511781" w:rsidP="00B32DB0">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де </w:t>
      </w:r>
      <m:oMath>
        <m:acc>
          <m:accPr>
            <m:chr m:val="̅"/>
            <m:ctrlPr>
              <w:rPr>
                <w:rFonts w:ascii="Cambria Math" w:eastAsiaTheme="minorEastAsia" w:hAnsi="Cambria Math" w:cs="Times New Roman"/>
                <w:sz w:val="28"/>
                <w:szCs w:val="28"/>
              </w:rPr>
            </m:ctrlPr>
          </m:accPr>
          <m:e>
            <m:r>
              <w:rPr>
                <w:rFonts w:ascii="Cambria Math" w:eastAsiaTheme="minorEastAsia" w:hAnsi="Cambria Math" w:cs="Times New Roman"/>
                <w:sz w:val="28"/>
                <w:szCs w:val="28"/>
              </w:rPr>
              <m:t>n</m:t>
            </m:r>
          </m:e>
        </m:acc>
      </m:oMath>
      <w:r w:rsidRPr="0074479F">
        <w:rPr>
          <w:rFonts w:ascii="Times New Roman" w:eastAsiaTheme="minorEastAsia" w:hAnsi="Times New Roman" w:cs="Times New Roman"/>
          <w:sz w:val="28"/>
          <w:szCs w:val="28"/>
        </w:rPr>
        <w:t xml:space="preserve"> - одиничний вектор (орт) спільної нормалі до поверхонь в точці їх контакту.</w:t>
      </w:r>
    </w:p>
    <w:p w:rsidR="003D1B97" w:rsidRPr="0074479F" w:rsidRDefault="00511781" w:rsidP="00B32DB0">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Теорема доводиться від проти</w:t>
      </w:r>
      <w:r w:rsidR="00055C89" w:rsidRPr="0074479F">
        <w:rPr>
          <w:rFonts w:ascii="Times New Roman" w:hAnsi="Times New Roman" w:cs="Times New Roman"/>
          <w:sz w:val="28"/>
          <w:szCs w:val="28"/>
        </w:rPr>
        <w:t>леж</w:t>
      </w:r>
      <w:r w:rsidRPr="0074479F">
        <w:rPr>
          <w:rFonts w:ascii="Times New Roman" w:hAnsi="Times New Roman" w:cs="Times New Roman"/>
          <w:sz w:val="28"/>
          <w:szCs w:val="28"/>
        </w:rPr>
        <w:t xml:space="preserve">ного: тобто, якщо не виконується умова теореми про перпендикулярність спільної нормалі </w:t>
      </w:r>
      <m:oMath>
        <m:r>
          <w:rPr>
            <w:rFonts w:ascii="Cambria Math" w:eastAsiaTheme="minorEastAsia" w:hAnsi="Cambria Math" w:cs="Times New Roman"/>
            <w:sz w:val="28"/>
            <w:szCs w:val="28"/>
          </w:rPr>
          <m:t>n</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n</m:t>
        </m:r>
      </m:oMath>
      <w:r w:rsidRPr="0074479F">
        <w:rPr>
          <w:rFonts w:ascii="Times New Roman" w:eastAsiaTheme="minorEastAsia" w:hAnsi="Times New Roman" w:cs="Times New Roman"/>
          <w:sz w:val="28"/>
          <w:szCs w:val="28"/>
        </w:rPr>
        <w:t xml:space="preserve"> до вектора </w:t>
      </w:r>
      <m:oMath>
        <m:acc>
          <m:accPr>
            <m:chr m:val="̅"/>
            <m:ctrlPr>
              <w:rPr>
                <w:rFonts w:ascii="Cambria Math" w:hAnsi="Cambria Math" w:cs="Times New Roman"/>
                <w:sz w:val="28"/>
                <w:szCs w:val="28"/>
              </w:rPr>
            </m:ctrlPr>
          </m:accPr>
          <m:e>
            <m:sSup>
              <m:sSupPr>
                <m:ctrlPr>
                  <w:rPr>
                    <w:rFonts w:ascii="Cambria Math" w:hAnsi="Cambria Math" w:cs="Times New Roman"/>
                    <w:sz w:val="28"/>
                    <w:szCs w:val="28"/>
                  </w:rPr>
                </m:ctrlPr>
              </m:sSupPr>
              <m:e>
                <m:r>
                  <w:rPr>
                    <w:rFonts w:ascii="Cambria Math" w:hAnsi="Cambria Math" w:cs="Times New Roman"/>
                    <w:sz w:val="28"/>
                    <w:szCs w:val="28"/>
                  </w:rPr>
                  <m:t>ϑ</m:t>
                </m:r>
              </m:e>
              <m:sup>
                <m:r>
                  <w:rPr>
                    <w:rFonts w:ascii="Cambria Math" w:hAnsi="Cambria Math" w:cs="Times New Roman"/>
                    <w:sz w:val="28"/>
                    <w:szCs w:val="28"/>
                  </w:rPr>
                  <m:t>r</m:t>
                </m:r>
              </m:sup>
            </m:sSup>
          </m:e>
        </m:acc>
      </m:oMath>
      <w:r w:rsidRPr="0074479F">
        <w:rPr>
          <w:rFonts w:ascii="Times New Roman" w:eastAsiaTheme="minorEastAsia" w:hAnsi="Times New Roman" w:cs="Times New Roman"/>
          <w:sz w:val="28"/>
          <w:szCs w:val="28"/>
        </w:rPr>
        <w:t>, то існує складова відносної швидкості ланок спрямована вздовж нормалі, в</w:t>
      </w:r>
      <w:r w:rsidR="00B50CA9" w:rsidRPr="0074479F">
        <w:rPr>
          <w:rFonts w:ascii="Times New Roman" w:eastAsiaTheme="minorEastAsia" w:hAnsi="Times New Roman" w:cs="Times New Roman"/>
          <w:sz w:val="28"/>
          <w:szCs w:val="28"/>
        </w:rPr>
        <w:t>наслідок</w:t>
      </w:r>
      <w:r w:rsidRPr="0074479F">
        <w:rPr>
          <w:rFonts w:ascii="Times New Roman" w:eastAsiaTheme="minorEastAsia" w:hAnsi="Times New Roman" w:cs="Times New Roman"/>
          <w:sz w:val="28"/>
          <w:szCs w:val="28"/>
        </w:rPr>
        <w:t xml:space="preserve"> чого має відбутися або розрив контакту ланок </w:t>
      </w:r>
      <m:oMath>
        <m:r>
          <w:rPr>
            <w:rFonts w:ascii="Cambria Math" w:hAnsi="Cambria Math" w:cs="Times New Roman"/>
            <w:sz w:val="28"/>
            <w:szCs w:val="28"/>
          </w:rPr>
          <m:t>i</m:t>
        </m:r>
      </m:oMath>
      <w:r w:rsidRPr="0074479F">
        <w:rPr>
          <w:rFonts w:ascii="Times New Roman" w:eastAsiaTheme="minorEastAsia" w:hAnsi="Times New Roman" w:cs="Times New Roman"/>
          <w:sz w:val="28"/>
          <w:szCs w:val="28"/>
        </w:rPr>
        <w:t xml:space="preserve"> та </w:t>
      </w:r>
      <m:oMath>
        <m:r>
          <w:rPr>
            <w:rFonts w:ascii="Cambria Math" w:eastAsiaTheme="minorEastAsia" w:hAnsi="Cambria Math" w:cs="Times New Roman"/>
            <w:sz w:val="28"/>
            <w:szCs w:val="28"/>
          </w:rPr>
          <m:t>j</m:t>
        </m:r>
      </m:oMath>
      <w:r w:rsidRPr="0074479F">
        <w:rPr>
          <w:rFonts w:ascii="Times New Roman" w:eastAsiaTheme="minorEastAsia" w:hAnsi="Times New Roman" w:cs="Times New Roman"/>
          <w:sz w:val="28"/>
          <w:szCs w:val="28"/>
        </w:rPr>
        <w:t xml:space="preserve">, або взаємне вдавлювання їх поверхонь, що неможливо для існування </w:t>
      </w:r>
      <w:r w:rsidR="003D1B97" w:rsidRPr="0074479F">
        <w:rPr>
          <w:rFonts w:ascii="Times New Roman" w:eastAsiaTheme="minorEastAsia" w:hAnsi="Times New Roman" w:cs="Times New Roman"/>
          <w:sz w:val="28"/>
          <w:szCs w:val="28"/>
        </w:rPr>
        <w:t>кінематичної пари.</w:t>
      </w:r>
    </w:p>
    <w:p w:rsidR="00511781" w:rsidRPr="0074479F" w:rsidRDefault="003D1B97" w:rsidP="00B32DB0">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В загальному випадку контакт поверхонь може </w:t>
      </w:r>
      <w:r w:rsidR="002710E8" w:rsidRPr="0074479F">
        <w:rPr>
          <w:rFonts w:ascii="Times New Roman" w:eastAsiaTheme="minorEastAsia" w:hAnsi="Times New Roman" w:cs="Times New Roman"/>
          <w:sz w:val="28"/>
          <w:szCs w:val="28"/>
        </w:rPr>
        <w:t>здійснюватися</w:t>
      </w:r>
      <w:r w:rsidRPr="0074479F">
        <w:rPr>
          <w:rFonts w:ascii="Times New Roman" w:eastAsiaTheme="minorEastAsia" w:hAnsi="Times New Roman" w:cs="Times New Roman"/>
          <w:sz w:val="28"/>
          <w:szCs w:val="28"/>
        </w:rPr>
        <w:t xml:space="preserve"> в кількох точках або по лініях: умова теореми повинна виконуватися для всіх точок контакту.</w:t>
      </w:r>
      <w:r w:rsidR="00511781" w:rsidRPr="0074479F">
        <w:rPr>
          <w:rFonts w:ascii="Times New Roman" w:eastAsiaTheme="minorEastAsia" w:hAnsi="Times New Roman" w:cs="Times New Roman"/>
          <w:sz w:val="28"/>
          <w:szCs w:val="28"/>
        </w:rPr>
        <w:t xml:space="preserve"> </w:t>
      </w:r>
    </w:p>
    <w:p w:rsidR="003D1B97" w:rsidRPr="00910FF7" w:rsidRDefault="00055C89" w:rsidP="00B32DB0">
      <w:pPr>
        <w:spacing w:line="276" w:lineRule="auto"/>
        <w:ind w:firstLine="567"/>
        <w:jc w:val="both"/>
        <w:rPr>
          <w:rFonts w:ascii="Times New Roman" w:eastAsiaTheme="minorEastAsia" w:hAnsi="Times New Roman" w:cs="Times New Roman"/>
          <w:bCs/>
          <w:i/>
          <w:sz w:val="28"/>
          <w:szCs w:val="28"/>
        </w:rPr>
      </w:pPr>
      <w:r w:rsidRPr="00417A0C">
        <w:rPr>
          <w:rFonts w:ascii="Times New Roman" w:eastAsiaTheme="minorEastAsia" w:hAnsi="Times New Roman" w:cs="Times New Roman"/>
          <w:bCs/>
          <w:sz w:val="28"/>
          <w:szCs w:val="28"/>
        </w:rPr>
        <w:t>Для спряжених профілів</w:t>
      </w:r>
      <w:r w:rsidR="00910FF7" w:rsidRPr="00910FF7">
        <w:rPr>
          <w:rFonts w:ascii="Times New Roman" w:eastAsiaTheme="minorEastAsia" w:hAnsi="Times New Roman" w:cs="Times New Roman"/>
          <w:bCs/>
          <w:i/>
          <w:sz w:val="28"/>
          <w:szCs w:val="28"/>
        </w:rPr>
        <w:t>.</w:t>
      </w:r>
    </w:p>
    <w:p w:rsidR="003D1B97" w:rsidRPr="0074479F" w:rsidRDefault="00716143" w:rsidP="00B32DB0">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Зачеплення, в якому ланки відтворюють плоский рух, паралельний одній і тій же нерухомій площині називається плоским. В плоскому зачепленні замість спряжених поверхонь можна розглядати спряжені профілі, криві одержані в результаті перетину спряжених поверхонь площиною, паралельною площині руху.</w:t>
      </w:r>
    </w:p>
    <w:p w:rsidR="00BB756E" w:rsidRPr="0074479F" w:rsidRDefault="00BB756E" w:rsidP="00B32DB0">
      <w:pPr>
        <w:spacing w:line="276" w:lineRule="auto"/>
        <w:jc w:val="both"/>
        <w:rPr>
          <w:rFonts w:ascii="Times New Roman" w:hAnsi="Times New Roman" w:cs="Times New Roman"/>
          <w:sz w:val="28"/>
          <w:szCs w:val="28"/>
        </w:rPr>
      </w:pPr>
    </w:p>
    <w:p w:rsidR="00B50CA9" w:rsidRPr="0074479F" w:rsidRDefault="00BA1432" w:rsidP="00B32DB0">
      <w:pPr>
        <w:spacing w:line="276" w:lineRule="auto"/>
        <w:jc w:val="center"/>
        <w:rPr>
          <w:rFonts w:ascii="Times New Roman" w:hAnsi="Times New Roman" w:cs="Times New Roman"/>
          <w:sz w:val="28"/>
          <w:szCs w:val="28"/>
        </w:rPr>
      </w:pPr>
      <w:r w:rsidRPr="0074479F">
        <w:rPr>
          <w:rFonts w:ascii="Times New Roman" w:hAnsi="Times New Roman" w:cs="Times New Roman"/>
        </w:rPr>
        <w:object w:dxaOrig="9021" w:dyaOrig="3891">
          <v:shape id="_x0000_i1043" type="#_x0000_t75" style="width:417.05pt;height:180pt" o:ole="">
            <v:imagedata r:id="rId66" o:title=""/>
          </v:shape>
          <o:OLEObject Type="Embed" ProgID="Visio.Drawing.15" ShapeID="_x0000_i1043" DrawAspect="Content" ObjectID="_1780929376" r:id="rId67"/>
        </w:object>
      </w:r>
      <w:r w:rsidR="00755C15" w:rsidRPr="00755C15">
        <w:rPr>
          <w:rFonts w:ascii="Times New Roman" w:hAnsi="Times New Roman" w:cs="Times New Roman"/>
          <w:noProof/>
        </w:rPr>
        <w:pict>
          <v:shape id="Надпись 3" o:spid="_x0000_s2138" type="#_x0000_t202" style="position:absolute;left:0;text-align:left;margin-left:17.9pt;margin-top:6.55pt;width:225.75pt;height:13.45pt;z-index:25170841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" stroked="f">
            <v:textbox style="mso-fit-shape-to-text:t" inset="0,0,0,0">
              <w:txbxContent>
                <w:p w:rsidR="004C3667" w:rsidRPr="00B50CA9" w:rsidRDefault="004C3667" w:rsidP="00B50CA9"/>
              </w:txbxContent>
            </v:textbox>
          </v:shape>
        </w:pict>
      </w:r>
    </w:p>
    <w:p w:rsidR="00BA1432" w:rsidRPr="0074479F" w:rsidRDefault="00BA1432" w:rsidP="00B32DB0">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 xml:space="preserve">а) </w:t>
      </w:r>
      <w:r w:rsidRPr="0074479F">
        <w:rPr>
          <w:rFonts w:ascii="Times New Roman" w:hAnsi="Times New Roman" w:cs="Times New Roman"/>
          <w:sz w:val="24"/>
          <w:szCs w:val="24"/>
        </w:rPr>
        <w:tab/>
      </w:r>
      <w:r w:rsidRPr="0074479F">
        <w:rPr>
          <w:rFonts w:ascii="Times New Roman" w:hAnsi="Times New Roman" w:cs="Times New Roman"/>
          <w:sz w:val="24"/>
          <w:szCs w:val="24"/>
        </w:rPr>
        <w:tab/>
      </w:r>
      <w:r w:rsidRPr="0074479F">
        <w:rPr>
          <w:rFonts w:ascii="Times New Roman" w:hAnsi="Times New Roman" w:cs="Times New Roman"/>
          <w:sz w:val="24"/>
          <w:szCs w:val="24"/>
        </w:rPr>
        <w:tab/>
      </w:r>
      <w:r w:rsidRPr="0074479F">
        <w:rPr>
          <w:rFonts w:ascii="Times New Roman" w:hAnsi="Times New Roman" w:cs="Times New Roman"/>
          <w:sz w:val="24"/>
          <w:szCs w:val="24"/>
        </w:rPr>
        <w:tab/>
      </w:r>
      <w:r w:rsidRPr="0074479F">
        <w:rPr>
          <w:rFonts w:ascii="Times New Roman" w:hAnsi="Times New Roman" w:cs="Times New Roman"/>
          <w:sz w:val="24"/>
          <w:szCs w:val="24"/>
        </w:rPr>
        <w:tab/>
      </w:r>
      <w:r w:rsidRPr="0074479F">
        <w:rPr>
          <w:rFonts w:ascii="Times New Roman" w:hAnsi="Times New Roman" w:cs="Times New Roman"/>
          <w:sz w:val="24"/>
          <w:szCs w:val="24"/>
        </w:rPr>
        <w:tab/>
      </w:r>
      <w:r w:rsidRPr="0074479F">
        <w:rPr>
          <w:rFonts w:ascii="Times New Roman" w:hAnsi="Times New Roman" w:cs="Times New Roman"/>
          <w:sz w:val="24"/>
          <w:szCs w:val="24"/>
        </w:rPr>
        <w:tab/>
        <w:t>б)</w:t>
      </w:r>
    </w:p>
    <w:p w:rsidR="00B50CA9" w:rsidRPr="0074479F" w:rsidRDefault="00B50CA9" w:rsidP="00B32DB0">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Рис. 2.3. Спряжені профілі: а</w:t>
      </w:r>
      <w:r w:rsidR="004E52D0" w:rsidRPr="0074479F">
        <w:rPr>
          <w:rFonts w:ascii="Times New Roman" w:hAnsi="Times New Roman" w:cs="Times New Roman"/>
          <w:sz w:val="24"/>
          <w:szCs w:val="24"/>
        </w:rPr>
        <w:t>)</w:t>
      </w:r>
      <w:r w:rsidRPr="0074479F">
        <w:rPr>
          <w:rFonts w:ascii="Times New Roman" w:hAnsi="Times New Roman" w:cs="Times New Roman"/>
          <w:sz w:val="24"/>
          <w:szCs w:val="24"/>
        </w:rPr>
        <w:t xml:space="preserve"> – зовнішнє зачеплення,</w:t>
      </w:r>
      <w:r w:rsidR="00D02D9D" w:rsidRPr="0074479F">
        <w:rPr>
          <w:rFonts w:ascii="Times New Roman" w:hAnsi="Times New Roman" w:cs="Times New Roman"/>
          <w:sz w:val="24"/>
          <w:szCs w:val="24"/>
        </w:rPr>
        <w:t xml:space="preserve"> </w:t>
      </w:r>
      <w:r w:rsidRPr="0074479F">
        <w:rPr>
          <w:rFonts w:ascii="Times New Roman" w:hAnsi="Times New Roman" w:cs="Times New Roman"/>
          <w:sz w:val="24"/>
          <w:szCs w:val="24"/>
        </w:rPr>
        <w:t>б</w:t>
      </w:r>
      <w:r w:rsidR="004E52D0" w:rsidRPr="0074479F">
        <w:rPr>
          <w:rFonts w:ascii="Times New Roman" w:hAnsi="Times New Roman" w:cs="Times New Roman"/>
          <w:sz w:val="24"/>
          <w:szCs w:val="24"/>
        </w:rPr>
        <w:t>)</w:t>
      </w:r>
      <w:r w:rsidR="00AA0570">
        <w:rPr>
          <w:rFonts w:ascii="Times New Roman" w:hAnsi="Times New Roman" w:cs="Times New Roman"/>
          <w:sz w:val="24"/>
          <w:szCs w:val="24"/>
        </w:rPr>
        <w:t xml:space="preserve"> – внутрішнє</w:t>
      </w:r>
      <w:r w:rsidR="00A616B6" w:rsidRPr="0074479F">
        <w:rPr>
          <w:rFonts w:ascii="Times New Roman" w:hAnsi="Times New Roman" w:cs="Times New Roman"/>
          <w:sz w:val="24"/>
          <w:szCs w:val="24"/>
        </w:rPr>
        <w:t xml:space="preserve"> </w:t>
      </w:r>
    </w:p>
    <w:p w:rsidR="00B50CA9" w:rsidRPr="0074479F" w:rsidRDefault="00B50CA9" w:rsidP="00B32DB0">
      <w:pPr>
        <w:spacing w:line="276" w:lineRule="auto"/>
        <w:jc w:val="both"/>
        <w:rPr>
          <w:rFonts w:ascii="Times New Roman" w:hAnsi="Times New Roman" w:cs="Times New Roman"/>
          <w:sz w:val="28"/>
          <w:szCs w:val="28"/>
        </w:rPr>
      </w:pPr>
    </w:p>
    <w:p w:rsidR="00B50CA9" w:rsidRPr="0074479F" w:rsidRDefault="00B50CA9" w:rsidP="00B32DB0">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Миттєвий центр обертання у відносному русі ланок плоского зачеплення, т. </w:t>
      </w:r>
      <w:r w:rsidRPr="00910FF7">
        <w:rPr>
          <w:rFonts w:ascii="Times New Roman" w:hAnsi="Times New Roman" w:cs="Times New Roman"/>
          <w:i/>
          <w:sz w:val="28"/>
          <w:szCs w:val="28"/>
        </w:rPr>
        <w:t>р</w:t>
      </w:r>
      <w:r w:rsidRPr="0074479F">
        <w:rPr>
          <w:rFonts w:ascii="Times New Roman" w:hAnsi="Times New Roman" w:cs="Times New Roman"/>
          <w:sz w:val="28"/>
          <w:szCs w:val="28"/>
        </w:rPr>
        <w:t>, називається полюсом зачеплення.</w:t>
      </w:r>
      <w:r w:rsidR="00055C89" w:rsidRPr="0074479F">
        <w:rPr>
          <w:rFonts w:ascii="Times New Roman" w:hAnsi="Times New Roman" w:cs="Times New Roman"/>
          <w:sz w:val="28"/>
          <w:szCs w:val="28"/>
        </w:rPr>
        <w:t xml:space="preserve"> Вектор</w:t>
      </w:r>
      <w:r w:rsidR="00A616B6" w:rsidRPr="0074479F">
        <w:rPr>
          <w:rFonts w:ascii="Times New Roman" w:hAnsi="Times New Roman" w:cs="Times New Roman"/>
          <w:sz w:val="28"/>
          <w:szCs w:val="28"/>
        </w:rPr>
        <w:t xml:space="preserve"> </w:t>
      </w:r>
      <w:r w:rsidR="00055C89" w:rsidRPr="0074479F">
        <w:rPr>
          <w:rFonts w:ascii="Times New Roman" w:hAnsi="Times New Roman" w:cs="Times New Roman"/>
          <w:sz w:val="28"/>
          <w:szCs w:val="28"/>
        </w:rPr>
        <w:t>в</w:t>
      </w:r>
      <w:r w:rsidRPr="0074479F">
        <w:rPr>
          <w:rFonts w:ascii="Times New Roman" w:hAnsi="Times New Roman" w:cs="Times New Roman"/>
          <w:sz w:val="28"/>
          <w:szCs w:val="28"/>
        </w:rPr>
        <w:t>ідносн</w:t>
      </w:r>
      <w:r w:rsidR="00055C89" w:rsidRPr="0074479F">
        <w:rPr>
          <w:rFonts w:ascii="Times New Roman" w:hAnsi="Times New Roman" w:cs="Times New Roman"/>
          <w:sz w:val="28"/>
          <w:szCs w:val="28"/>
        </w:rPr>
        <w:t>ої</w:t>
      </w:r>
      <w:r w:rsidRPr="0074479F">
        <w:rPr>
          <w:rFonts w:ascii="Times New Roman" w:hAnsi="Times New Roman" w:cs="Times New Roman"/>
          <w:sz w:val="28"/>
          <w:szCs w:val="28"/>
        </w:rPr>
        <w:t xml:space="preserve"> швидк</w:t>
      </w:r>
      <w:r w:rsidR="00055C89" w:rsidRPr="0074479F">
        <w:rPr>
          <w:rFonts w:ascii="Times New Roman" w:hAnsi="Times New Roman" w:cs="Times New Roman"/>
          <w:sz w:val="28"/>
          <w:szCs w:val="28"/>
        </w:rPr>
        <w:t>ості</w:t>
      </w:r>
      <w:r w:rsidRPr="0074479F">
        <w:rPr>
          <w:rFonts w:ascii="Times New Roman" w:hAnsi="Times New Roman" w:cs="Times New Roman"/>
          <w:sz w:val="28"/>
          <w:szCs w:val="28"/>
        </w:rPr>
        <w:t xml:space="preserve"> точки контакту профілів перпендикулярн</w:t>
      </w:r>
      <w:r w:rsidR="00417A0C">
        <w:rPr>
          <w:rFonts w:ascii="Times New Roman" w:hAnsi="Times New Roman" w:cs="Times New Roman"/>
          <w:sz w:val="28"/>
          <w:szCs w:val="28"/>
        </w:rPr>
        <w:t>ий</w:t>
      </w:r>
      <w:r w:rsidRPr="0074479F">
        <w:rPr>
          <w:rFonts w:ascii="Times New Roman" w:hAnsi="Times New Roman" w:cs="Times New Roman"/>
          <w:sz w:val="28"/>
          <w:szCs w:val="28"/>
        </w:rPr>
        <w:t xml:space="preserve"> до радіус-вектора, який з’єднує цю точку з полюсом зачеплення.</w:t>
      </w:r>
    </w:p>
    <w:p w:rsidR="00135474" w:rsidRPr="0074479F" w:rsidRDefault="00135474" w:rsidP="00B32DB0">
      <w:pPr>
        <w:spacing w:line="276" w:lineRule="auto"/>
        <w:ind w:firstLine="567"/>
        <w:jc w:val="both"/>
        <w:rPr>
          <w:rFonts w:ascii="Times New Roman" w:hAnsi="Times New Roman" w:cs="Times New Roman"/>
          <w:sz w:val="28"/>
          <w:szCs w:val="28"/>
        </w:rPr>
      </w:pPr>
      <w:r w:rsidRPr="0074479F">
        <w:rPr>
          <w:rFonts w:ascii="Times New Roman" w:hAnsi="Times New Roman" w:cs="Times New Roman"/>
          <w:b/>
          <w:bCs/>
          <w:sz w:val="28"/>
          <w:szCs w:val="28"/>
        </w:rPr>
        <w:t>Теорема:</w:t>
      </w:r>
      <w:r w:rsidRPr="0074479F">
        <w:rPr>
          <w:rFonts w:ascii="Times New Roman" w:hAnsi="Times New Roman" w:cs="Times New Roman"/>
          <w:sz w:val="28"/>
          <w:szCs w:val="28"/>
        </w:rPr>
        <w:t xml:space="preserve"> </w:t>
      </w:r>
      <w:r w:rsidRPr="00910FF7">
        <w:rPr>
          <w:rFonts w:ascii="Times New Roman" w:hAnsi="Times New Roman" w:cs="Times New Roman"/>
          <w:i/>
          <w:iCs/>
          <w:sz w:val="28"/>
          <w:szCs w:val="28"/>
        </w:rPr>
        <w:t>для того, щоб профілі були спряженими, спільна нормаль до них в точці контакту повинна проходити через заданий полюс зачеплення</w:t>
      </w:r>
      <w:r w:rsidRPr="0074479F">
        <w:rPr>
          <w:rFonts w:ascii="Times New Roman" w:hAnsi="Times New Roman" w:cs="Times New Roman"/>
          <w:sz w:val="28"/>
          <w:szCs w:val="28"/>
        </w:rPr>
        <w:t>.</w:t>
      </w:r>
    </w:p>
    <w:p w:rsidR="00135474" w:rsidRPr="0074479F" w:rsidRDefault="00135474" w:rsidP="00B32DB0">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Положення полюса т. </w:t>
      </w:r>
      <w:r w:rsidRPr="00910FF7">
        <w:rPr>
          <w:rFonts w:ascii="Times New Roman" w:hAnsi="Times New Roman" w:cs="Times New Roman"/>
          <w:i/>
          <w:sz w:val="28"/>
          <w:szCs w:val="28"/>
        </w:rPr>
        <w:t>р</w:t>
      </w:r>
      <w:r w:rsidRPr="0074479F">
        <w:rPr>
          <w:rFonts w:ascii="Times New Roman" w:hAnsi="Times New Roman" w:cs="Times New Roman"/>
          <w:sz w:val="28"/>
          <w:szCs w:val="28"/>
        </w:rPr>
        <w:t xml:space="preserve"> (рис. 2.3) знаходимо із рівняння (2.1)</w:t>
      </w:r>
      <w:r w:rsidR="00571A4F" w:rsidRPr="0074479F">
        <w:rPr>
          <w:rFonts w:ascii="Times New Roman" w:hAnsi="Times New Roman" w:cs="Times New Roman"/>
          <w:sz w:val="28"/>
          <w:szCs w:val="28"/>
        </w:rPr>
        <w:t>,</w:t>
      </w:r>
      <w:r w:rsidRPr="0074479F">
        <w:rPr>
          <w:rFonts w:ascii="Times New Roman" w:eastAsiaTheme="minorEastAsia" w:hAnsi="Times New Roman" w:cs="Times New Roman"/>
          <w:sz w:val="28"/>
          <w:szCs w:val="28"/>
        </w:rPr>
        <w:t xml:space="preserve"> при цьому вектори </w:t>
      </w:r>
      <m:oMath>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e>
        </m:acc>
      </m:oMath>
      <w:r w:rsidRPr="0074479F">
        <w:rPr>
          <w:rFonts w:ascii="Times New Roman" w:eastAsiaTheme="minorEastAsia" w:hAnsi="Times New Roman" w:cs="Times New Roman"/>
          <w:sz w:val="28"/>
          <w:szCs w:val="28"/>
        </w:rPr>
        <w:t xml:space="preserve"> і </w:t>
      </w:r>
      <m:oMath>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e>
        </m:acc>
      </m:oMath>
      <w:r w:rsidRPr="0074479F">
        <w:rPr>
          <w:rFonts w:ascii="Times New Roman" w:eastAsiaTheme="minorEastAsia" w:hAnsi="Times New Roman" w:cs="Times New Roman"/>
          <w:sz w:val="28"/>
          <w:szCs w:val="28"/>
        </w:rPr>
        <w:t xml:space="preserve"> розміщені в т. </w:t>
      </w:r>
      <m:oMath>
        <m:sSub>
          <m:sSubPr>
            <m:ctrlPr>
              <w:rPr>
                <w:rFonts w:ascii="Cambria Math" w:eastAsiaTheme="minorEastAsia" w:hAnsi="Cambria Math" w:cs="Times New Roman"/>
                <w:i/>
                <w:iCs/>
                <w:sz w:val="28"/>
                <w:szCs w:val="28"/>
              </w:rPr>
            </m:ctrlPr>
          </m:sSubPr>
          <m:e>
            <m:r>
              <w:rPr>
                <w:rFonts w:ascii="Cambria Math" w:eastAsiaTheme="minorEastAsia" w:hAnsi="Cambria Math" w:cs="Times New Roman"/>
                <w:sz w:val="28"/>
                <w:szCs w:val="28"/>
              </w:rPr>
              <m:t>O</m:t>
            </m:r>
          </m:e>
          <m:sub>
            <m:r>
              <w:rPr>
                <w:rFonts w:ascii="Cambria Math" w:eastAsiaTheme="minorEastAsia" w:hAnsi="Cambria Math" w:cs="Times New Roman"/>
                <w:sz w:val="28"/>
                <w:szCs w:val="28"/>
              </w:rPr>
              <m:t>1</m:t>
            </m:r>
          </m:sub>
        </m:sSub>
      </m:oMath>
      <w:r w:rsidRPr="0074479F">
        <w:rPr>
          <w:rFonts w:ascii="Times New Roman" w:eastAsiaTheme="minorEastAsia" w:hAnsi="Times New Roman" w:cs="Times New Roman"/>
          <w:sz w:val="28"/>
          <w:szCs w:val="28"/>
        </w:rPr>
        <w:t xml:space="preserve"> і </w:t>
      </w:r>
      <m:oMath>
        <m:sSub>
          <m:sSubPr>
            <m:ctrlPr>
              <w:rPr>
                <w:rFonts w:ascii="Cambria Math" w:eastAsiaTheme="minorEastAsia" w:hAnsi="Cambria Math" w:cs="Times New Roman"/>
                <w:i/>
                <w:iCs/>
                <w:sz w:val="28"/>
                <w:szCs w:val="28"/>
              </w:rPr>
            </m:ctrlPr>
          </m:sSubPr>
          <m:e>
            <m:r>
              <w:rPr>
                <w:rFonts w:ascii="Cambria Math" w:eastAsiaTheme="minorEastAsia" w:hAnsi="Cambria Math" w:cs="Times New Roman"/>
                <w:sz w:val="28"/>
                <w:szCs w:val="28"/>
              </w:rPr>
              <m:t>O</m:t>
            </m:r>
          </m:e>
          <m:sub>
            <m:r>
              <w:rPr>
                <w:rFonts w:ascii="Cambria Math" w:eastAsiaTheme="minorEastAsia" w:hAnsi="Cambria Math" w:cs="Times New Roman"/>
                <w:sz w:val="28"/>
                <w:szCs w:val="28"/>
              </w:rPr>
              <m:t>2</m:t>
            </m:r>
          </m:sub>
        </m:sSub>
      </m:oMath>
      <w:r w:rsidRPr="0074479F">
        <w:rPr>
          <w:rFonts w:ascii="Times New Roman" w:eastAsiaTheme="minorEastAsia" w:hAnsi="Times New Roman" w:cs="Times New Roman"/>
          <w:sz w:val="28"/>
          <w:szCs w:val="28"/>
        </w:rPr>
        <w:t>, відповідно, а вектор</w:t>
      </w:r>
      <w:r w:rsidR="00A616B6" w:rsidRPr="0074479F">
        <w:rPr>
          <w:rFonts w:ascii="Times New Roman" w:eastAsiaTheme="minorEastAsia" w:hAnsi="Times New Roman" w:cs="Times New Roman"/>
          <w:sz w:val="28"/>
          <w:szCs w:val="28"/>
        </w:rPr>
        <w:t xml:space="preserve"> </w:t>
      </w:r>
      <m:oMath>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12</m:t>
                </m:r>
              </m:sub>
            </m:sSub>
          </m:e>
        </m:acc>
      </m:oMath>
      <w:r w:rsidRPr="0074479F">
        <w:rPr>
          <w:rFonts w:ascii="Times New Roman" w:eastAsiaTheme="minorEastAsia" w:hAnsi="Times New Roman" w:cs="Times New Roman"/>
          <w:sz w:val="28"/>
          <w:szCs w:val="28"/>
        </w:rPr>
        <w:t xml:space="preserve"> - в полюсі, т. </w:t>
      </w:r>
      <w:r w:rsidRPr="00910FF7">
        <w:rPr>
          <w:rFonts w:ascii="Times New Roman" w:eastAsiaTheme="minorEastAsia" w:hAnsi="Times New Roman" w:cs="Times New Roman"/>
          <w:i/>
          <w:sz w:val="28"/>
          <w:szCs w:val="28"/>
        </w:rPr>
        <w:t>р</w:t>
      </w:r>
      <w:r w:rsidRPr="0074479F">
        <w:rPr>
          <w:rFonts w:ascii="Times New Roman" w:eastAsiaTheme="minorEastAsia" w:hAnsi="Times New Roman" w:cs="Times New Roman"/>
          <w:sz w:val="28"/>
          <w:szCs w:val="28"/>
        </w:rPr>
        <w:t>.</w:t>
      </w:r>
    </w:p>
    <w:p w:rsidR="0069088A" w:rsidRPr="0074479F" w:rsidRDefault="0069088A" w:rsidP="00B32DB0">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На підставі правила складання паралельних векторів записуємо</w:t>
      </w:r>
    </w:p>
    <w:tbl>
      <w:tblPr>
        <w:tblW w:w="0" w:type="auto"/>
        <w:tblLook w:val="04A0"/>
      </w:tblPr>
      <w:tblGrid>
        <w:gridCol w:w="8374"/>
        <w:gridCol w:w="1196"/>
      </w:tblGrid>
      <w:tr w:rsidR="0069088A" w:rsidRPr="0074479F" w:rsidTr="00682BBB">
        <w:tc>
          <w:tcPr>
            <w:tcW w:w="8374" w:type="dxa"/>
          </w:tcPr>
          <w:p w:rsidR="0069088A" w:rsidRPr="00910FF7" w:rsidRDefault="00755C15" w:rsidP="00B32DB0">
            <w:pPr>
              <w:spacing w:line="276" w:lineRule="auto"/>
              <w:jc w:val="center"/>
              <w:rPr>
                <w:rFonts w:ascii="Times New Roman" w:hAnsi="Times New Roman" w:cs="Times New Roman"/>
                <w:iCs/>
                <w:sz w:val="28"/>
                <w:szCs w:val="28"/>
                <w:lang w:val="en-US"/>
              </w:rPr>
            </w:pPr>
            <m:oMath>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l</m:t>
                      </m:r>
                    </m:e>
                    <m:sub>
                      <m:sSub>
                        <m:sSubPr>
                          <m:ctrlPr>
                            <w:rPr>
                              <w:rFonts w:ascii="Cambria Math" w:hAnsi="Cambria Math" w:cs="Times New Roman"/>
                              <w:sz w:val="28"/>
                              <w:szCs w:val="28"/>
                            </w:rPr>
                          </m:ctrlPr>
                        </m:sSubPr>
                        <m:e>
                          <m:r>
                            <w:rPr>
                              <w:rFonts w:ascii="Cambria Math" w:hAnsi="Cambria Math" w:cs="Times New Roman"/>
                              <w:sz w:val="28"/>
                              <w:szCs w:val="28"/>
                            </w:rPr>
                            <m:t>O</m:t>
                          </m:r>
                        </m:e>
                        <m:sub>
                          <m:r>
                            <m:rPr>
                              <m:sty m:val="p"/>
                            </m:rPr>
                            <w:rPr>
                              <w:rFonts w:ascii="Cambria Math" w:hAnsi="Cambria Math" w:cs="Times New Roman"/>
                              <w:sz w:val="28"/>
                              <w:szCs w:val="28"/>
                            </w:rPr>
                            <m:t>2</m:t>
                          </m:r>
                        </m:sub>
                      </m:sSub>
                      <m:r>
                        <w:rPr>
                          <w:rFonts w:ascii="Cambria Math" w:hAnsi="Cambria Math" w:cs="Times New Roman"/>
                          <w:sz w:val="28"/>
                          <w:szCs w:val="28"/>
                        </w:rPr>
                        <m:t>p</m:t>
                      </m:r>
                    </m:sub>
                  </m:sSub>
                </m:num>
                <m:den>
                  <m:sSub>
                    <m:sSubPr>
                      <m:ctrlPr>
                        <w:rPr>
                          <w:rFonts w:ascii="Cambria Math" w:hAnsi="Cambria Math" w:cs="Times New Roman"/>
                          <w:sz w:val="28"/>
                          <w:szCs w:val="28"/>
                        </w:rPr>
                      </m:ctrlPr>
                    </m:sSubPr>
                    <m:e>
                      <m:r>
                        <w:rPr>
                          <w:rFonts w:ascii="Cambria Math" w:hAnsi="Cambria Math" w:cs="Times New Roman"/>
                          <w:sz w:val="28"/>
                          <w:szCs w:val="28"/>
                        </w:rPr>
                        <m:t>l</m:t>
                      </m:r>
                    </m:e>
                    <m:sub>
                      <m:sSub>
                        <m:sSubPr>
                          <m:ctrlPr>
                            <w:rPr>
                              <w:rFonts w:ascii="Cambria Math" w:hAnsi="Cambria Math" w:cs="Times New Roman"/>
                              <w:sz w:val="28"/>
                              <w:szCs w:val="28"/>
                            </w:rPr>
                          </m:ctrlPr>
                        </m:sSubPr>
                        <m:e>
                          <m:r>
                            <w:rPr>
                              <w:rFonts w:ascii="Cambria Math" w:hAnsi="Cambria Math" w:cs="Times New Roman"/>
                              <w:sz w:val="28"/>
                              <w:szCs w:val="28"/>
                            </w:rPr>
                            <m:t>O</m:t>
                          </m:r>
                        </m:e>
                        <m:sub>
                          <m:r>
                            <m:rPr>
                              <m:sty m:val="p"/>
                            </m:rPr>
                            <w:rPr>
                              <w:rFonts w:ascii="Cambria Math" w:hAnsi="Cambria Math" w:cs="Times New Roman"/>
                              <w:sz w:val="28"/>
                              <w:szCs w:val="28"/>
                            </w:rPr>
                            <m:t>1</m:t>
                          </m:r>
                        </m:sub>
                      </m:sSub>
                      <m:r>
                        <w:rPr>
                          <w:rFonts w:ascii="Cambria Math" w:hAnsi="Cambria Math" w:cs="Times New Roman"/>
                          <w:sz w:val="28"/>
                          <w:szCs w:val="28"/>
                        </w:rPr>
                        <m:t>p</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num>
                <m:den>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den>
              </m:f>
              <m:r>
                <m:rPr>
                  <m:sty m:val="p"/>
                </m:rPr>
                <w:rPr>
                  <w:rFonts w:ascii="Cambria Math"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u</m:t>
                  </m:r>
                </m:e>
                <m:sub>
                  <m:r>
                    <m:rPr>
                      <m:sty m:val="p"/>
                    </m:rPr>
                    <w:rPr>
                      <w:rFonts w:ascii="Cambria Math" w:eastAsiaTheme="minorEastAsia" w:hAnsi="Cambria Math" w:cs="Times New Roman"/>
                      <w:sz w:val="28"/>
                      <w:szCs w:val="28"/>
                    </w:rPr>
                    <m:t>12</m:t>
                  </m:r>
                </m:sub>
              </m:sSub>
            </m:oMath>
            <w:r w:rsidR="00910FF7">
              <w:rPr>
                <w:rFonts w:ascii="Times New Roman" w:eastAsiaTheme="minorEastAsia" w:hAnsi="Times New Roman" w:cs="Times New Roman"/>
                <w:i/>
                <w:sz w:val="28"/>
                <w:szCs w:val="28"/>
              </w:rPr>
              <w:t>,</w:t>
            </w:r>
          </w:p>
        </w:tc>
        <w:tc>
          <w:tcPr>
            <w:tcW w:w="1196" w:type="dxa"/>
            <w:vAlign w:val="center"/>
          </w:tcPr>
          <w:p w:rsidR="0069088A" w:rsidRPr="0074479F" w:rsidRDefault="0069088A" w:rsidP="00B32DB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(2.7)</w:t>
            </w:r>
          </w:p>
        </w:tc>
      </w:tr>
    </w:tbl>
    <w:p w:rsidR="00095A8F" w:rsidRPr="0074479F" w:rsidRDefault="0069088A" w:rsidP="00B32DB0">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u</m:t>
            </m:r>
          </m:e>
          <m:sub>
            <m:r>
              <m:rPr>
                <m:sty m:val="p"/>
              </m:rPr>
              <w:rPr>
                <w:rFonts w:ascii="Cambria Math" w:eastAsiaTheme="minorEastAsia" w:hAnsi="Cambria Math" w:cs="Times New Roman"/>
                <w:sz w:val="28"/>
                <w:szCs w:val="28"/>
              </w:rPr>
              <m:t>12</m:t>
            </m:r>
          </m:sub>
        </m:sSub>
      </m:oMath>
      <w:r w:rsidRPr="0074479F">
        <w:rPr>
          <w:rFonts w:ascii="Times New Roman" w:eastAsiaTheme="minorEastAsia" w:hAnsi="Times New Roman" w:cs="Times New Roman"/>
          <w:sz w:val="28"/>
          <w:szCs w:val="28"/>
        </w:rPr>
        <w:t xml:space="preserve"> – передаточне відношення, яке при паралельних осях обертання ланок вважається додатним, якщо напрямки їх кутових </w:t>
      </w:r>
      <w:r w:rsidR="002B743F" w:rsidRPr="0074479F">
        <w:rPr>
          <w:rFonts w:ascii="Times New Roman" w:eastAsiaTheme="minorEastAsia" w:hAnsi="Times New Roman" w:cs="Times New Roman"/>
          <w:sz w:val="28"/>
          <w:szCs w:val="28"/>
        </w:rPr>
        <w:t xml:space="preserve">швидкостей однакові і від’ємним, якщо ці напрямки протилежні. </w:t>
      </w:r>
    </w:p>
    <w:p w:rsidR="00B50CA9" w:rsidRDefault="002B743F" w:rsidP="00B32DB0">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Геометричні місця точок на ланках 1 і 2, які під час руху послідовно співпадають з полюсом зачеплення т. </w:t>
      </w:r>
      <w:r w:rsidR="00095A8F" w:rsidRPr="00910FF7">
        <w:rPr>
          <w:rFonts w:ascii="Times New Roman" w:eastAsiaTheme="minorEastAsia" w:hAnsi="Times New Roman" w:cs="Times New Roman"/>
          <w:i/>
          <w:sz w:val="28"/>
          <w:szCs w:val="28"/>
        </w:rPr>
        <w:t>p</w:t>
      </w:r>
      <w:r w:rsidRPr="0074479F">
        <w:rPr>
          <w:rFonts w:ascii="Times New Roman" w:eastAsiaTheme="minorEastAsia" w:hAnsi="Times New Roman" w:cs="Times New Roman"/>
          <w:sz w:val="28"/>
          <w:szCs w:val="28"/>
        </w:rPr>
        <w:t xml:space="preserve">, утворюють центроїди Ц1 і Ц2 у відносному русі ланок. Якщо передаточне відношення постійне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u</m:t>
            </m:r>
          </m:e>
          <m:sub>
            <m:r>
              <m:rPr>
                <m:sty m:val="p"/>
              </m:rPr>
              <w:rPr>
                <w:rFonts w:ascii="Cambria Math" w:eastAsiaTheme="minorEastAsia" w:hAnsi="Cambria Math" w:cs="Times New Roman"/>
                <w:sz w:val="28"/>
                <w:szCs w:val="28"/>
              </w:rPr>
              <m:t>12</m:t>
            </m:r>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const</m:t>
        </m:r>
      </m:oMath>
      <w:r w:rsidRPr="0074479F">
        <w:rPr>
          <w:rFonts w:ascii="Times New Roman" w:eastAsiaTheme="minorEastAsia" w:hAnsi="Times New Roman" w:cs="Times New Roman"/>
          <w:sz w:val="28"/>
          <w:szCs w:val="28"/>
        </w:rPr>
        <w:t>, то полюс зачеплення</w:t>
      </w:r>
      <w:r w:rsidR="00910FF7">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т. </w:t>
      </w:r>
      <w:r w:rsidRPr="00910FF7">
        <w:rPr>
          <w:rFonts w:ascii="Times New Roman" w:eastAsiaTheme="minorEastAsia" w:hAnsi="Times New Roman" w:cs="Times New Roman"/>
          <w:i/>
          <w:iCs/>
          <w:sz w:val="28"/>
          <w:szCs w:val="28"/>
        </w:rPr>
        <w:t>р</w:t>
      </w:r>
      <w:r w:rsidR="00910FF7" w:rsidRPr="00910FF7">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займає стале положення відносно стійки і центроїди Ц1 і Ц2 являються колами з радіусом </w:t>
      </w:r>
      <m:oMath>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1</m:t>
                </m:r>
              </m:sub>
            </m:sSub>
          </m:sub>
        </m:sSub>
        <m:r>
          <m:rPr>
            <m:sty m:val="p"/>
          </m:rPr>
          <w:rPr>
            <w:rFonts w:ascii="Cambria Math" w:eastAsiaTheme="minorEastAsia"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O</m:t>
            </m:r>
          </m:e>
          <m:sub>
            <m:r>
              <m:rPr>
                <m:sty m:val="p"/>
              </m:rPr>
              <w:rPr>
                <w:rFonts w:ascii="Cambria Math" w:hAnsi="Cambria Math" w:cs="Times New Roman"/>
                <w:sz w:val="28"/>
                <w:szCs w:val="28"/>
              </w:rPr>
              <m:t>1</m:t>
            </m:r>
          </m:sub>
        </m:sSub>
        <m:r>
          <w:rPr>
            <w:rFonts w:ascii="Cambria Math" w:hAnsi="Cambria Math" w:cs="Times New Roman"/>
            <w:sz w:val="28"/>
            <w:szCs w:val="28"/>
          </w:rPr>
          <m:t>p</m:t>
        </m:r>
      </m:oMath>
      <w:r w:rsidRPr="0074479F">
        <w:rPr>
          <w:rFonts w:ascii="Times New Roman" w:eastAsiaTheme="minorEastAsia" w:hAnsi="Times New Roman" w:cs="Times New Roman"/>
          <w:sz w:val="28"/>
          <w:szCs w:val="28"/>
        </w:rPr>
        <w:t xml:space="preserve"> і </w:t>
      </w:r>
      <m:oMath>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2</m:t>
                </m:r>
              </m:sub>
            </m:sSub>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O</m:t>
            </m:r>
          </m:e>
          <m:sub>
            <m:r>
              <m:rPr>
                <m:sty m:val="p"/>
              </m:rPr>
              <w:rPr>
                <w:rFonts w:ascii="Cambria Math" w:hAnsi="Cambria Math" w:cs="Times New Roman"/>
                <w:sz w:val="28"/>
                <w:szCs w:val="28"/>
              </w:rPr>
              <m:t>2</m:t>
            </m:r>
          </m:sub>
        </m:sSub>
        <m:r>
          <w:rPr>
            <w:rFonts w:ascii="Cambria Math" w:hAnsi="Cambria Math" w:cs="Times New Roman"/>
            <w:sz w:val="28"/>
            <w:szCs w:val="28"/>
          </w:rPr>
          <m:t>p</m:t>
        </m:r>
      </m:oMath>
      <w:r w:rsidRPr="0074479F">
        <w:rPr>
          <w:rFonts w:ascii="Times New Roman" w:eastAsiaTheme="minorEastAsia" w:hAnsi="Times New Roman" w:cs="Times New Roman"/>
          <w:sz w:val="28"/>
          <w:szCs w:val="28"/>
        </w:rPr>
        <w:t xml:space="preserve">, відповідно. Згідно з властивостями центроїд ці кола перекочуються одне по одному без ковзання. Якщо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u</m:t>
            </m:r>
          </m:e>
          <m:sub>
            <m:r>
              <m:rPr>
                <m:sty m:val="p"/>
              </m:rPr>
              <w:rPr>
                <w:rFonts w:ascii="Cambria Math" w:eastAsiaTheme="minorEastAsia" w:hAnsi="Cambria Math" w:cs="Times New Roman"/>
                <w:sz w:val="28"/>
                <w:szCs w:val="28"/>
              </w:rPr>
              <m:t>12</m:t>
            </m:r>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const</m:t>
        </m:r>
      </m:oMath>
      <w:r w:rsidRPr="0074479F">
        <w:rPr>
          <w:rFonts w:ascii="Times New Roman" w:eastAsiaTheme="minorEastAsia" w:hAnsi="Times New Roman" w:cs="Times New Roman"/>
          <w:sz w:val="28"/>
          <w:szCs w:val="28"/>
        </w:rPr>
        <w:t xml:space="preserve">, то полюс зачеплення т. </w:t>
      </w:r>
      <w:r w:rsidRPr="00910FF7">
        <w:rPr>
          <w:rFonts w:ascii="Times New Roman" w:eastAsiaTheme="minorEastAsia" w:hAnsi="Times New Roman" w:cs="Times New Roman"/>
          <w:i/>
          <w:sz w:val="28"/>
          <w:szCs w:val="28"/>
        </w:rPr>
        <w:t>р</w:t>
      </w:r>
      <w:r w:rsidRPr="0074479F">
        <w:rPr>
          <w:rFonts w:ascii="Times New Roman" w:eastAsiaTheme="minorEastAsia" w:hAnsi="Times New Roman" w:cs="Times New Roman"/>
          <w:sz w:val="28"/>
          <w:szCs w:val="28"/>
        </w:rPr>
        <w:t xml:space="preserve"> переміщується по лінії </w:t>
      </w:r>
      <m:oMath>
        <m:sSub>
          <m:sSubPr>
            <m:ctrlPr>
              <w:rPr>
                <w:rFonts w:ascii="Cambria Math" w:hAnsi="Cambria Math" w:cs="Times New Roman"/>
                <w:sz w:val="28"/>
                <w:szCs w:val="28"/>
              </w:rPr>
            </m:ctrlPr>
          </m:sSubPr>
          <m:e>
            <m:r>
              <w:rPr>
                <w:rFonts w:ascii="Cambria Math" w:hAnsi="Cambria Math" w:cs="Times New Roman"/>
                <w:sz w:val="28"/>
                <w:szCs w:val="28"/>
              </w:rPr>
              <m:t>O</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w:rPr>
                <w:rFonts w:ascii="Cambria Math" w:hAnsi="Cambria Math" w:cs="Times New Roman"/>
                <w:sz w:val="28"/>
                <w:szCs w:val="28"/>
              </w:rPr>
              <m:t>O</m:t>
            </m:r>
          </m:e>
          <m:sub>
            <m:r>
              <m:rPr>
                <m:sty m:val="p"/>
              </m:rPr>
              <w:rPr>
                <w:rFonts w:ascii="Cambria Math" w:hAnsi="Cambria Math" w:cs="Times New Roman"/>
                <w:sz w:val="28"/>
                <w:szCs w:val="28"/>
              </w:rPr>
              <m:t>2</m:t>
            </m:r>
          </m:sub>
        </m:sSub>
      </m:oMath>
      <w:r w:rsidRPr="0074479F">
        <w:rPr>
          <w:rFonts w:ascii="Times New Roman" w:eastAsiaTheme="minorEastAsia" w:hAnsi="Times New Roman" w:cs="Times New Roman"/>
          <w:sz w:val="28"/>
          <w:szCs w:val="28"/>
        </w:rPr>
        <w:t xml:space="preserve">, а центроїди Ц1 і Ц2 не будуть колами. При від’ємному передаточному відношенні зачеплення називається зовнішнім, при додатному – внутрішнім, </w:t>
      </w:r>
      <w:r w:rsidR="00F25D7D" w:rsidRPr="0074479F">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рис. 2.3</w:t>
      </w:r>
      <w:r w:rsidR="00F25D7D" w:rsidRPr="0074479F">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w:t>
      </w:r>
    </w:p>
    <w:p w:rsidR="00417A0C" w:rsidRDefault="00417A0C" w:rsidP="00B32DB0">
      <w:pPr>
        <w:spacing w:line="276" w:lineRule="auto"/>
        <w:ind w:firstLine="567"/>
        <w:jc w:val="both"/>
        <w:rPr>
          <w:rFonts w:ascii="Times New Roman" w:eastAsiaTheme="minorEastAsia" w:hAnsi="Times New Roman" w:cs="Times New Roman"/>
          <w:sz w:val="28"/>
          <w:szCs w:val="28"/>
        </w:rPr>
      </w:pPr>
    </w:p>
    <w:p w:rsidR="00417A0C" w:rsidRDefault="00417A0C" w:rsidP="00B32DB0">
      <w:pPr>
        <w:spacing w:line="276" w:lineRule="auto"/>
        <w:ind w:firstLine="567"/>
        <w:jc w:val="both"/>
        <w:rPr>
          <w:rFonts w:ascii="Times New Roman" w:eastAsiaTheme="minorEastAsia" w:hAnsi="Times New Roman" w:cs="Times New Roman"/>
          <w:sz w:val="28"/>
          <w:szCs w:val="28"/>
        </w:rPr>
      </w:pPr>
    </w:p>
    <w:p w:rsidR="00417A0C" w:rsidRDefault="00417A0C" w:rsidP="00B32DB0">
      <w:pPr>
        <w:spacing w:line="276" w:lineRule="auto"/>
        <w:ind w:firstLine="567"/>
        <w:jc w:val="both"/>
        <w:rPr>
          <w:rFonts w:ascii="Times New Roman" w:eastAsiaTheme="minorEastAsia" w:hAnsi="Times New Roman" w:cs="Times New Roman"/>
          <w:sz w:val="28"/>
          <w:szCs w:val="28"/>
        </w:rPr>
      </w:pPr>
    </w:p>
    <w:p w:rsidR="00417A0C" w:rsidRDefault="00417A0C" w:rsidP="00B32DB0">
      <w:pPr>
        <w:spacing w:line="276" w:lineRule="auto"/>
        <w:ind w:firstLine="567"/>
        <w:jc w:val="both"/>
        <w:rPr>
          <w:rFonts w:ascii="Times New Roman" w:eastAsiaTheme="minorEastAsia" w:hAnsi="Times New Roman" w:cs="Times New Roman"/>
          <w:sz w:val="28"/>
          <w:szCs w:val="28"/>
        </w:rPr>
      </w:pPr>
    </w:p>
    <w:p w:rsidR="00417A0C" w:rsidRDefault="00417A0C" w:rsidP="00B32DB0">
      <w:pPr>
        <w:spacing w:line="276" w:lineRule="auto"/>
        <w:ind w:firstLine="567"/>
        <w:jc w:val="both"/>
        <w:rPr>
          <w:rFonts w:ascii="Times New Roman" w:eastAsiaTheme="minorEastAsia" w:hAnsi="Times New Roman" w:cs="Times New Roman"/>
          <w:sz w:val="28"/>
          <w:szCs w:val="28"/>
        </w:rPr>
      </w:pPr>
    </w:p>
    <w:p w:rsidR="00417A0C" w:rsidRDefault="00417A0C" w:rsidP="00B32DB0">
      <w:pPr>
        <w:spacing w:line="276" w:lineRule="auto"/>
        <w:ind w:firstLine="567"/>
        <w:jc w:val="both"/>
        <w:rPr>
          <w:rFonts w:ascii="Times New Roman" w:eastAsiaTheme="minorEastAsia" w:hAnsi="Times New Roman" w:cs="Times New Roman"/>
          <w:sz w:val="28"/>
          <w:szCs w:val="28"/>
        </w:rPr>
      </w:pPr>
    </w:p>
    <w:p w:rsidR="00417A0C" w:rsidRDefault="00417A0C" w:rsidP="00B32DB0">
      <w:pPr>
        <w:spacing w:line="276" w:lineRule="auto"/>
        <w:ind w:firstLine="567"/>
        <w:jc w:val="both"/>
        <w:rPr>
          <w:rFonts w:ascii="Times New Roman" w:eastAsiaTheme="minorEastAsia" w:hAnsi="Times New Roman" w:cs="Times New Roman"/>
          <w:sz w:val="28"/>
          <w:szCs w:val="28"/>
        </w:rPr>
      </w:pPr>
    </w:p>
    <w:p w:rsidR="00417A0C" w:rsidRDefault="00417A0C" w:rsidP="00B32DB0">
      <w:pPr>
        <w:spacing w:line="276" w:lineRule="auto"/>
        <w:ind w:firstLine="567"/>
        <w:jc w:val="both"/>
        <w:rPr>
          <w:rFonts w:ascii="Times New Roman" w:eastAsiaTheme="minorEastAsia" w:hAnsi="Times New Roman" w:cs="Times New Roman"/>
          <w:sz w:val="28"/>
          <w:szCs w:val="28"/>
        </w:rPr>
      </w:pPr>
    </w:p>
    <w:p w:rsidR="00417A0C" w:rsidRDefault="00417A0C" w:rsidP="00B32DB0">
      <w:pPr>
        <w:spacing w:line="276" w:lineRule="auto"/>
        <w:ind w:firstLine="567"/>
        <w:jc w:val="both"/>
        <w:rPr>
          <w:rFonts w:ascii="Times New Roman" w:eastAsiaTheme="minorEastAsia" w:hAnsi="Times New Roman" w:cs="Times New Roman"/>
          <w:sz w:val="28"/>
          <w:szCs w:val="28"/>
        </w:rPr>
      </w:pPr>
    </w:p>
    <w:p w:rsidR="00417A0C" w:rsidRDefault="00417A0C" w:rsidP="00B32DB0">
      <w:pPr>
        <w:spacing w:line="276" w:lineRule="auto"/>
        <w:ind w:firstLine="567"/>
        <w:jc w:val="both"/>
        <w:rPr>
          <w:rFonts w:ascii="Times New Roman" w:eastAsiaTheme="minorEastAsia" w:hAnsi="Times New Roman" w:cs="Times New Roman"/>
          <w:sz w:val="28"/>
          <w:szCs w:val="28"/>
        </w:rPr>
      </w:pPr>
    </w:p>
    <w:p w:rsidR="00417A0C" w:rsidRDefault="00417A0C" w:rsidP="00B32DB0">
      <w:pPr>
        <w:spacing w:line="276" w:lineRule="auto"/>
        <w:ind w:firstLine="567"/>
        <w:jc w:val="both"/>
        <w:rPr>
          <w:rFonts w:ascii="Times New Roman" w:eastAsiaTheme="minorEastAsia" w:hAnsi="Times New Roman" w:cs="Times New Roman"/>
          <w:sz w:val="28"/>
          <w:szCs w:val="28"/>
        </w:rPr>
      </w:pPr>
    </w:p>
    <w:p w:rsidR="00417A0C" w:rsidRDefault="00417A0C" w:rsidP="00B32DB0">
      <w:pPr>
        <w:spacing w:line="276" w:lineRule="auto"/>
        <w:ind w:firstLine="567"/>
        <w:jc w:val="both"/>
        <w:rPr>
          <w:rFonts w:ascii="Times New Roman" w:eastAsiaTheme="minorEastAsia" w:hAnsi="Times New Roman" w:cs="Times New Roman"/>
          <w:sz w:val="28"/>
          <w:szCs w:val="28"/>
        </w:rPr>
      </w:pPr>
    </w:p>
    <w:p w:rsidR="00417A0C" w:rsidRDefault="00417A0C" w:rsidP="00B32DB0">
      <w:pPr>
        <w:spacing w:line="276" w:lineRule="auto"/>
        <w:ind w:firstLine="567"/>
        <w:jc w:val="both"/>
        <w:rPr>
          <w:rFonts w:ascii="Times New Roman" w:eastAsiaTheme="minorEastAsia" w:hAnsi="Times New Roman" w:cs="Times New Roman"/>
          <w:sz w:val="28"/>
          <w:szCs w:val="28"/>
        </w:rPr>
      </w:pPr>
    </w:p>
    <w:p w:rsidR="0036234A" w:rsidRPr="0074479F" w:rsidRDefault="0036234A" w:rsidP="00B32DB0">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b/>
          <w:sz w:val="28"/>
          <w:szCs w:val="28"/>
        </w:rPr>
        <w:t xml:space="preserve">Основний закон </w:t>
      </w:r>
      <w:r w:rsidR="00417A0C">
        <w:rPr>
          <w:rFonts w:ascii="Times New Roman" w:eastAsiaTheme="minorEastAsia" w:hAnsi="Times New Roman" w:cs="Times New Roman"/>
          <w:b/>
          <w:sz w:val="28"/>
          <w:szCs w:val="28"/>
        </w:rPr>
        <w:t>евольвентного циліндричного</w:t>
      </w:r>
      <w:r w:rsidR="00417A0C" w:rsidRPr="00417A0C">
        <w:rPr>
          <w:rFonts w:ascii="Times New Roman" w:eastAsiaTheme="minorEastAsia" w:hAnsi="Times New Roman" w:cs="Times New Roman"/>
          <w:b/>
          <w:sz w:val="28"/>
          <w:szCs w:val="28"/>
        </w:rPr>
        <w:t xml:space="preserve"> </w:t>
      </w:r>
      <w:r w:rsidR="00417A0C" w:rsidRPr="0074479F">
        <w:rPr>
          <w:rFonts w:ascii="Times New Roman" w:eastAsiaTheme="minorEastAsia" w:hAnsi="Times New Roman" w:cs="Times New Roman"/>
          <w:b/>
          <w:sz w:val="28"/>
          <w:szCs w:val="28"/>
        </w:rPr>
        <w:t>зачеплення</w:t>
      </w:r>
      <w:r w:rsidRPr="0074479F">
        <w:rPr>
          <w:rFonts w:ascii="Times New Roman" w:eastAsiaTheme="minorEastAsia" w:hAnsi="Times New Roman" w:cs="Times New Roman"/>
          <w:sz w:val="28"/>
          <w:szCs w:val="28"/>
        </w:rPr>
        <w:t>.</w:t>
      </w:r>
    </w:p>
    <w:p w:rsidR="00CF6A19" w:rsidRPr="0074479F" w:rsidRDefault="00260363" w:rsidP="005F02D7">
      <w:pPr>
        <w:jc w:val="center"/>
        <w:rPr>
          <w:rFonts w:ascii="Times New Roman" w:eastAsiaTheme="minorEastAsia" w:hAnsi="Times New Roman" w:cs="Times New Roman"/>
          <w:sz w:val="28"/>
          <w:szCs w:val="28"/>
          <w:lang w:val="en-US"/>
        </w:rPr>
      </w:pPr>
      <w:r w:rsidRPr="0074479F">
        <w:rPr>
          <w:rFonts w:ascii="Times New Roman" w:hAnsi="Times New Roman" w:cs="Times New Roman"/>
        </w:rPr>
        <w:object w:dxaOrig="7121" w:dyaOrig="6690">
          <v:shape id="_x0000_i1044" type="#_x0000_t75" style="width:275.75pt;height:262.85pt" o:ole="">
            <v:imagedata r:id="rId68" o:title=""/>
          </v:shape>
          <o:OLEObject Type="Embed" ProgID="Visio.Drawing.15" ShapeID="_x0000_i1044" DrawAspect="Content" ObjectID="_1780929377" r:id="rId69"/>
        </w:object>
      </w:r>
    </w:p>
    <w:p w:rsidR="008D030E" w:rsidRPr="0074479F" w:rsidRDefault="008D030E" w:rsidP="005F02D7">
      <w:pPr>
        <w:jc w:val="center"/>
        <w:rPr>
          <w:rFonts w:ascii="Times New Roman" w:eastAsiaTheme="minorEastAsia" w:hAnsi="Times New Roman" w:cs="Times New Roman"/>
          <w:sz w:val="24"/>
          <w:szCs w:val="24"/>
        </w:rPr>
      </w:pPr>
      <w:r w:rsidRPr="0074479F">
        <w:rPr>
          <w:rFonts w:ascii="Times New Roman" w:hAnsi="Times New Roman" w:cs="Times New Roman"/>
          <w:sz w:val="24"/>
          <w:szCs w:val="24"/>
        </w:rPr>
        <w:t xml:space="preserve">a) </w:t>
      </w:r>
    </w:p>
    <w:p w:rsidR="004F1C21" w:rsidRPr="0074479F" w:rsidRDefault="001A3094" w:rsidP="005F02D7">
      <w:pPr>
        <w:jc w:val="center"/>
        <w:rPr>
          <w:rFonts w:ascii="Times New Roman" w:hAnsi="Times New Roman" w:cs="Times New Roman"/>
          <w:sz w:val="24"/>
          <w:szCs w:val="24"/>
        </w:rPr>
      </w:pPr>
      <w:r w:rsidRPr="0074479F">
        <w:rPr>
          <w:rFonts w:ascii="Times New Roman" w:hAnsi="Times New Roman" w:cs="Times New Roman"/>
          <w:sz w:val="24"/>
          <w:szCs w:val="24"/>
        </w:rPr>
        <w:object w:dxaOrig="4431" w:dyaOrig="3120">
          <v:shape id="_x0000_i1045" type="#_x0000_t75" style="width:200.4pt;height:2in" o:ole="">
            <v:imagedata r:id="rId70" o:title=""/>
          </v:shape>
          <o:OLEObject Type="Embed" ProgID="Visio.Drawing.15" ShapeID="_x0000_i1045" DrawAspect="Content" ObjectID="_1780929378" r:id="rId71"/>
        </w:object>
      </w:r>
    </w:p>
    <w:p w:rsidR="004F1C21" w:rsidRPr="0074479F" w:rsidRDefault="004F1C21" w:rsidP="004F1C21">
      <w:pPr>
        <w:jc w:val="center"/>
        <w:rPr>
          <w:rFonts w:ascii="Times New Roman" w:eastAsiaTheme="minorEastAsia" w:hAnsi="Times New Roman" w:cs="Times New Roman"/>
          <w:sz w:val="24"/>
          <w:szCs w:val="24"/>
        </w:rPr>
      </w:pPr>
      <w:r w:rsidRPr="0074479F">
        <w:rPr>
          <w:rFonts w:ascii="Times New Roman" w:hAnsi="Times New Roman" w:cs="Times New Roman"/>
          <w:sz w:val="24"/>
          <w:szCs w:val="24"/>
        </w:rPr>
        <w:t xml:space="preserve">б) </w:t>
      </w:r>
    </w:p>
    <w:p w:rsidR="005E5975" w:rsidRPr="009E5E5C" w:rsidRDefault="0036234A" w:rsidP="00910FF7">
      <w:pPr>
        <w:ind w:firstLine="567"/>
        <w:jc w:val="center"/>
        <w:rPr>
          <w:rFonts w:ascii="Times New Roman" w:hAnsi="Times New Roman" w:cs="Times New Roman"/>
          <w:sz w:val="24"/>
          <w:szCs w:val="24"/>
          <w:lang w:val="ru-RU"/>
        </w:rPr>
      </w:pPr>
      <w:r w:rsidRPr="0074479F">
        <w:rPr>
          <w:rFonts w:ascii="Times New Roman" w:hAnsi="Times New Roman" w:cs="Times New Roman"/>
          <w:sz w:val="24"/>
          <w:szCs w:val="24"/>
        </w:rPr>
        <w:t>Рис. 2.4. Закон зачеплення: а</w:t>
      </w:r>
      <w:r w:rsidR="004E52D0" w:rsidRPr="0074479F">
        <w:rPr>
          <w:rFonts w:ascii="Times New Roman" w:hAnsi="Times New Roman" w:cs="Times New Roman"/>
          <w:sz w:val="24"/>
          <w:szCs w:val="24"/>
        </w:rPr>
        <w:t>)</w:t>
      </w:r>
      <w:r w:rsidRPr="0074479F">
        <w:rPr>
          <w:rFonts w:ascii="Times New Roman" w:hAnsi="Times New Roman" w:cs="Times New Roman"/>
          <w:sz w:val="24"/>
          <w:szCs w:val="24"/>
        </w:rPr>
        <w:t xml:space="preserve"> – схема зачеплення</w:t>
      </w:r>
      <w:r w:rsidR="004F1C21" w:rsidRPr="0074479F">
        <w:rPr>
          <w:rFonts w:ascii="Times New Roman" w:hAnsi="Times New Roman" w:cs="Times New Roman"/>
          <w:sz w:val="24"/>
          <w:szCs w:val="24"/>
        </w:rPr>
        <w:t xml:space="preserve">, </w:t>
      </w:r>
      <m:oMath>
        <m:sSub>
          <m:sSubPr>
            <m:ctrlPr>
              <w:rPr>
                <w:rFonts w:ascii="Cambria Math" w:hAnsi="Cambria Math" w:cs="Times New Roman"/>
                <w:sz w:val="24"/>
                <w:szCs w:val="24"/>
              </w:rPr>
            </m:ctrlPr>
          </m:sSubPr>
          <m:e>
            <m:r>
              <w:rPr>
                <w:rFonts w:ascii="Cambria Math" w:hAnsi="Cambria Math" w:cs="Times New Roman"/>
                <w:sz w:val="24"/>
                <w:szCs w:val="24"/>
              </w:rPr>
              <m:t>μ</m:t>
            </m:r>
          </m:e>
          <m:sub>
            <m:r>
              <w:rPr>
                <w:rFonts w:ascii="Cambria Math" w:hAnsi="Cambria Math" w:cs="Times New Roman"/>
                <w:sz w:val="24"/>
                <w:szCs w:val="24"/>
              </w:rPr>
              <m:t>l</m:t>
            </m:r>
          </m:sub>
        </m:sSub>
        <m:r>
          <m:rPr>
            <m:sty m:val="p"/>
          </m:rPr>
          <w:rPr>
            <w:rFonts w:ascii="Cambria Math" w:eastAsiaTheme="minorEastAsia" w:hAnsi="Cambria Math" w:cs="Times New Roman"/>
            <w:sz w:val="24"/>
            <w:szCs w:val="24"/>
          </w:rPr>
          <m:t xml:space="preserve">, </m:t>
        </m:r>
        <m:f>
          <m:fPr>
            <m:ctrlPr>
              <w:rPr>
                <w:rFonts w:ascii="Cambria Math" w:eastAsiaTheme="minorEastAsia" w:hAnsi="Cambria Math" w:cs="Times New Roman"/>
                <w:sz w:val="24"/>
                <w:szCs w:val="24"/>
              </w:rPr>
            </m:ctrlPr>
          </m:fPr>
          <m:num>
            <m:r>
              <m:rPr>
                <m:sty m:val="p"/>
              </m:rPr>
              <w:rPr>
                <w:rFonts w:ascii="Cambria Math" w:eastAsiaTheme="minorEastAsia" w:hAnsi="Cambria Math" w:cs="Times New Roman"/>
                <w:sz w:val="24"/>
                <w:szCs w:val="24"/>
              </w:rPr>
              <m:t>м</m:t>
            </m:r>
          </m:num>
          <m:den>
            <m:r>
              <m:rPr>
                <m:sty m:val="p"/>
              </m:rPr>
              <w:rPr>
                <w:rFonts w:ascii="Cambria Math" w:eastAsiaTheme="minorEastAsia" w:hAnsi="Cambria Math" w:cs="Times New Roman"/>
                <w:sz w:val="24"/>
                <w:szCs w:val="24"/>
              </w:rPr>
              <m:t>мм</m:t>
            </m:r>
          </m:den>
        </m:f>
      </m:oMath>
      <w:r w:rsidRPr="0074479F">
        <w:rPr>
          <w:rFonts w:ascii="Times New Roman" w:hAnsi="Times New Roman" w:cs="Times New Roman"/>
          <w:sz w:val="24"/>
          <w:szCs w:val="24"/>
        </w:rPr>
        <w:t>;</w:t>
      </w:r>
      <w:r w:rsidR="00910FF7">
        <w:rPr>
          <w:rFonts w:ascii="Times New Roman" w:hAnsi="Times New Roman" w:cs="Times New Roman"/>
          <w:sz w:val="24"/>
          <w:szCs w:val="24"/>
        </w:rPr>
        <w:t xml:space="preserve"> </w:t>
      </w:r>
      <w:r w:rsidRPr="0074479F">
        <w:rPr>
          <w:rFonts w:ascii="Times New Roman" w:hAnsi="Times New Roman" w:cs="Times New Roman"/>
          <w:sz w:val="24"/>
          <w:szCs w:val="24"/>
        </w:rPr>
        <w:t>б</w:t>
      </w:r>
      <w:r w:rsidR="004E52D0" w:rsidRPr="0074479F">
        <w:rPr>
          <w:rFonts w:ascii="Times New Roman" w:hAnsi="Times New Roman" w:cs="Times New Roman"/>
          <w:sz w:val="24"/>
          <w:szCs w:val="24"/>
        </w:rPr>
        <w:t>)</w:t>
      </w:r>
      <w:r w:rsidRPr="0074479F">
        <w:rPr>
          <w:rFonts w:ascii="Times New Roman" w:hAnsi="Times New Roman" w:cs="Times New Roman"/>
          <w:sz w:val="24"/>
          <w:szCs w:val="24"/>
        </w:rPr>
        <w:t xml:space="preserve"> – план швидкостей</w:t>
      </w:r>
      <w:r w:rsidR="004F1C21" w:rsidRPr="0074479F">
        <w:rPr>
          <w:rFonts w:ascii="Times New Roman" w:hAnsi="Times New Roman" w:cs="Times New Roman"/>
          <w:sz w:val="24"/>
          <w:szCs w:val="24"/>
        </w:rPr>
        <w:t>,</w:t>
      </w:r>
      <w:r w:rsidR="00910FF7">
        <w:rPr>
          <w:rFonts w:ascii="Times New Roman" w:hAnsi="Times New Roman" w:cs="Times New Roman"/>
          <w:sz w:val="24"/>
          <w:szCs w:val="24"/>
        </w:rPr>
        <w:t xml:space="preserve"> </w:t>
      </w:r>
      <m:oMath>
        <m:sSub>
          <m:sSubPr>
            <m:ctrlPr>
              <w:rPr>
                <w:rFonts w:ascii="Cambria Math" w:hAnsi="Cambria Math" w:cs="Times New Roman"/>
                <w:sz w:val="24"/>
                <w:szCs w:val="24"/>
              </w:rPr>
            </m:ctrlPr>
          </m:sSubPr>
          <m:e>
            <m:r>
              <w:rPr>
                <w:rFonts w:ascii="Cambria Math" w:hAnsi="Cambria Math" w:cs="Times New Roman"/>
                <w:sz w:val="24"/>
                <w:szCs w:val="24"/>
              </w:rPr>
              <m:t>μ</m:t>
            </m:r>
          </m:e>
          <m:sub>
            <m:r>
              <w:rPr>
                <w:rFonts w:ascii="Cambria Math" w:hAnsi="Cambria Math" w:cs="Times New Roman"/>
                <w:sz w:val="24"/>
                <w:szCs w:val="24"/>
              </w:rPr>
              <m:t>v</m:t>
            </m:r>
          </m:sub>
        </m:sSub>
        <m:r>
          <m:rPr>
            <m:sty m:val="p"/>
          </m:rPr>
          <w:rPr>
            <w:rFonts w:ascii="Cambria Math" w:eastAsiaTheme="minorEastAsia" w:hAnsi="Cambria Math" w:cs="Times New Roman"/>
            <w:sz w:val="24"/>
            <w:szCs w:val="24"/>
          </w:rPr>
          <m:t xml:space="preserve">, </m:t>
        </m:r>
        <m:f>
          <m:fPr>
            <m:ctrlPr>
              <w:rPr>
                <w:rFonts w:ascii="Cambria Math" w:eastAsiaTheme="minorEastAsia" w:hAnsi="Cambria Math" w:cs="Times New Roman"/>
                <w:sz w:val="24"/>
                <w:szCs w:val="24"/>
              </w:rPr>
            </m:ctrlPr>
          </m:fPr>
          <m:num>
            <m:r>
              <m:rPr>
                <m:sty m:val="p"/>
              </m:rPr>
              <w:rPr>
                <w:rFonts w:ascii="Cambria Math" w:eastAsiaTheme="minorEastAsia" w:hAnsi="Cambria Math" w:cs="Times New Roman"/>
                <w:sz w:val="24"/>
                <w:szCs w:val="24"/>
              </w:rPr>
              <m:t>м</m:t>
            </m:r>
            <m:sSup>
              <m:sSupPr>
                <m:ctrlPr>
                  <w:rPr>
                    <w:rFonts w:ascii="Cambria Math" w:eastAsiaTheme="minorEastAsia" w:hAnsi="Cambria Math" w:cs="Times New Roman"/>
                    <w:sz w:val="24"/>
                    <w:szCs w:val="24"/>
                  </w:rPr>
                </m:ctrlPr>
              </m:sSupPr>
              <m:e>
                <m:r>
                  <w:rPr>
                    <w:rFonts w:ascii="Cambria Math" w:eastAsiaTheme="minorEastAsia" w:hAnsi="Cambria Math" w:cs="Times New Roman"/>
                    <w:sz w:val="24"/>
                    <w:szCs w:val="24"/>
                  </w:rPr>
                  <m:t>c</m:t>
                </m:r>
              </m:e>
              <m:sup>
                <m:r>
                  <m:rPr>
                    <m:sty m:val="p"/>
                  </m:rPr>
                  <w:rPr>
                    <w:rFonts w:ascii="Cambria Math" w:eastAsiaTheme="minorEastAsia" w:hAnsi="Cambria Math" w:cs="Times New Roman"/>
                    <w:sz w:val="24"/>
                    <w:szCs w:val="24"/>
                  </w:rPr>
                  <m:t>-1</m:t>
                </m:r>
              </m:sup>
            </m:sSup>
          </m:num>
          <m:den>
            <m:r>
              <m:rPr>
                <m:sty m:val="p"/>
              </m:rPr>
              <w:rPr>
                <w:rFonts w:ascii="Cambria Math" w:eastAsiaTheme="minorEastAsia" w:hAnsi="Cambria Math" w:cs="Times New Roman"/>
                <w:sz w:val="24"/>
                <w:szCs w:val="24"/>
              </w:rPr>
              <m:t>мм</m:t>
            </m:r>
          </m:den>
        </m:f>
      </m:oMath>
    </w:p>
    <w:p w:rsidR="005E5975" w:rsidRPr="0074479F" w:rsidRDefault="005E5975" w:rsidP="00E15856">
      <w:pPr>
        <w:jc w:val="both"/>
        <w:rPr>
          <w:rFonts w:ascii="Times New Roman" w:hAnsi="Times New Roman" w:cs="Times New Roman"/>
          <w:sz w:val="28"/>
          <w:szCs w:val="28"/>
        </w:rPr>
      </w:pPr>
    </w:p>
    <w:p w:rsidR="0036234A" w:rsidRPr="0074479F" w:rsidRDefault="0036234A" w:rsidP="00B32DB0">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ab/>
        <w:t xml:space="preserve">Передача обертального руху відносно нерухомих осей обертання в </w:t>
      </w:r>
      <w:r w:rsidR="00910FF7">
        <w:rPr>
          <w:rFonts w:ascii="Times New Roman" w:hAnsi="Times New Roman" w:cs="Times New Roman"/>
          <w:sz w:val="28"/>
          <w:szCs w:val="28"/>
        </w:rPr>
        <w:t>точках</w:t>
      </w:r>
      <w:r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O</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 xml:space="preserve"> і </m:t>
        </m:r>
        <m:sSub>
          <m:sSubPr>
            <m:ctrlPr>
              <w:rPr>
                <w:rFonts w:ascii="Cambria Math" w:hAnsi="Cambria Math" w:cs="Times New Roman"/>
                <w:sz w:val="28"/>
                <w:szCs w:val="28"/>
              </w:rPr>
            </m:ctrlPr>
          </m:sSubPr>
          <m:e>
            <m:r>
              <w:rPr>
                <w:rFonts w:ascii="Cambria Math" w:hAnsi="Cambria Math" w:cs="Times New Roman"/>
                <w:sz w:val="28"/>
                <w:szCs w:val="28"/>
              </w:rPr>
              <m:t>O</m:t>
            </m:r>
          </m:e>
          <m:sub>
            <m:r>
              <m:rPr>
                <m:sty m:val="p"/>
              </m:rPr>
              <w:rPr>
                <w:rFonts w:ascii="Cambria Math" w:hAnsi="Cambria Math" w:cs="Times New Roman"/>
                <w:sz w:val="28"/>
                <w:szCs w:val="28"/>
              </w:rPr>
              <m:t>2</m:t>
            </m:r>
          </m:sub>
        </m:sSub>
      </m:oMath>
      <w:r w:rsidRPr="0074479F">
        <w:rPr>
          <w:rFonts w:ascii="Times New Roman" w:eastAsiaTheme="minorEastAsia" w:hAnsi="Times New Roman" w:cs="Times New Roman"/>
          <w:sz w:val="28"/>
          <w:szCs w:val="28"/>
        </w:rPr>
        <w:t xml:space="preserve"> </w:t>
      </w:r>
      <w:r w:rsidR="00F25D7D" w:rsidRPr="0074479F">
        <w:rPr>
          <w:rFonts w:ascii="Times New Roman" w:eastAsiaTheme="minorEastAsia" w:hAnsi="Times New Roman" w:cs="Times New Roman"/>
          <w:sz w:val="28"/>
          <w:szCs w:val="28"/>
        </w:rPr>
        <w:t xml:space="preserve">(рис.2.4) </w:t>
      </w:r>
      <w:r w:rsidRPr="0074479F">
        <w:rPr>
          <w:rFonts w:ascii="Times New Roman" w:eastAsiaTheme="minorEastAsia" w:hAnsi="Times New Roman" w:cs="Times New Roman"/>
          <w:sz w:val="28"/>
          <w:szCs w:val="28"/>
        </w:rPr>
        <w:t xml:space="preserve">здійснюється двома зубчастими колесами, зубці яких в даний момент часу зачіплюються в деякій т. </w:t>
      </w:r>
      <w:r w:rsidRPr="00910FF7">
        <w:rPr>
          <w:rFonts w:ascii="Times New Roman" w:eastAsiaTheme="minorEastAsia" w:hAnsi="Times New Roman" w:cs="Times New Roman"/>
          <w:i/>
          <w:iCs/>
          <w:sz w:val="28"/>
          <w:szCs w:val="28"/>
        </w:rPr>
        <w:t>К</w:t>
      </w:r>
      <w:r w:rsidRPr="0074479F">
        <w:rPr>
          <w:rFonts w:ascii="Times New Roman" w:eastAsiaTheme="minorEastAsia" w:hAnsi="Times New Roman" w:cs="Times New Roman"/>
          <w:sz w:val="28"/>
          <w:szCs w:val="28"/>
        </w:rPr>
        <w:t xml:space="preserve"> на активній частині лінії зачеплення.</w:t>
      </w:r>
    </w:p>
    <w:p w:rsidR="0036234A" w:rsidRPr="0074479F" w:rsidRDefault="0036234A" w:rsidP="00B32DB0">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Кутові швидкості коліс, рад/с, відповідно </w:t>
      </w:r>
      <m:oMath>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oMath>
      <w:r w:rsidRPr="0074479F">
        <w:rPr>
          <w:rFonts w:ascii="Times New Roman" w:eastAsiaTheme="minorEastAsia" w:hAnsi="Times New Roman" w:cs="Times New Roman"/>
          <w:sz w:val="28"/>
          <w:szCs w:val="28"/>
        </w:rPr>
        <w:t xml:space="preserve"> і </w:t>
      </w:r>
      <m:oMath>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oMath>
      <w:r w:rsidRPr="0074479F">
        <w:rPr>
          <w:rFonts w:ascii="Times New Roman" w:eastAsiaTheme="minorEastAsia" w:hAnsi="Times New Roman" w:cs="Times New Roman"/>
          <w:sz w:val="28"/>
          <w:szCs w:val="28"/>
        </w:rPr>
        <w:t>, числа зубців</w:t>
      </w:r>
      <w:r w:rsidR="00910FF7">
        <w:rPr>
          <w:rFonts w:ascii="Times New Roman" w:eastAsiaTheme="minorEastAsia" w:hAnsi="Times New Roman" w:cs="Times New Roman"/>
          <w:sz w:val="28"/>
          <w:szCs w:val="28"/>
        </w:rPr>
        <w:t xml:space="preserve"> </w:t>
      </w:r>
      <w:r w:rsidR="00910FF7" w:rsidRPr="0074479F">
        <w:rPr>
          <w:rFonts w:ascii="Times New Roman" w:eastAsiaTheme="minorEastAsia" w:hAnsi="Times New Roman" w:cs="Times New Roman"/>
          <w:sz w:val="28"/>
          <w:szCs w:val="28"/>
        </w:rPr>
        <w:t>–</w:t>
      </w:r>
      <w:r w:rsidR="00910FF7">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oMath>
      <w:r w:rsidR="00CF5C13" w:rsidRPr="0074479F">
        <w:rPr>
          <w:rFonts w:ascii="Times New Roman" w:eastAsiaTheme="minorEastAsia" w:hAnsi="Times New Roman" w:cs="Times New Roman"/>
          <w:sz w:val="28"/>
          <w:szCs w:val="28"/>
        </w:rPr>
        <w:t xml:space="preserve"> і</w:t>
      </w:r>
      <m:oMath>
        <m:r>
          <m:rPr>
            <m:sty m:val="p"/>
          </m:rPr>
          <w:rPr>
            <w:rFonts w:ascii="Cambria Math" w:eastAsiaTheme="minorEastAsia" w:hAnsi="Cambria Math" w:cs="Times New Roman"/>
            <w:sz w:val="28"/>
            <w:szCs w:val="28"/>
          </w:rPr>
          <m:t xml:space="preserve">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oMath>
      <w:r w:rsidR="00CF5C13" w:rsidRPr="0074479F">
        <w:rPr>
          <w:rFonts w:ascii="Times New Roman" w:eastAsiaTheme="minorEastAsia" w:hAnsi="Times New Roman" w:cs="Times New Roman"/>
          <w:sz w:val="28"/>
          <w:szCs w:val="28"/>
        </w:rPr>
        <w:t>.</w:t>
      </w:r>
    </w:p>
    <w:p w:rsidR="00CF5C13" w:rsidRPr="0074479F" w:rsidRDefault="00CF5C13" w:rsidP="00B32DB0">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Швидкості точок </w:t>
      </w:r>
      <w:r w:rsidRPr="00910FF7">
        <w:rPr>
          <w:rFonts w:ascii="Times New Roman" w:hAnsi="Times New Roman" w:cs="Times New Roman"/>
          <w:i/>
          <w:sz w:val="28"/>
          <w:szCs w:val="28"/>
        </w:rPr>
        <w:t>К</w:t>
      </w:r>
      <w:r w:rsidRPr="00910FF7">
        <w:rPr>
          <w:rFonts w:ascii="Times New Roman" w:hAnsi="Times New Roman" w:cs="Times New Roman"/>
          <w:i/>
          <w:sz w:val="28"/>
          <w:szCs w:val="28"/>
          <w:vertAlign w:val="subscript"/>
        </w:rPr>
        <w:t>1</w:t>
      </w:r>
      <w:r w:rsidRPr="0074479F">
        <w:rPr>
          <w:rFonts w:ascii="Times New Roman" w:hAnsi="Times New Roman" w:cs="Times New Roman"/>
          <w:sz w:val="28"/>
          <w:szCs w:val="28"/>
        </w:rPr>
        <w:t xml:space="preserve"> і </w:t>
      </w:r>
      <w:r w:rsidRPr="00910FF7">
        <w:rPr>
          <w:rFonts w:ascii="Times New Roman" w:hAnsi="Times New Roman" w:cs="Times New Roman"/>
          <w:i/>
          <w:sz w:val="28"/>
          <w:szCs w:val="28"/>
        </w:rPr>
        <w:t>К</w:t>
      </w:r>
      <w:r w:rsidRPr="00910FF7">
        <w:rPr>
          <w:rFonts w:ascii="Times New Roman" w:hAnsi="Times New Roman" w:cs="Times New Roman"/>
          <w:i/>
          <w:sz w:val="28"/>
          <w:szCs w:val="28"/>
          <w:vertAlign w:val="subscript"/>
        </w:rPr>
        <w:t>2</w:t>
      </w:r>
      <w:r w:rsidRPr="0074479F">
        <w:rPr>
          <w:rFonts w:ascii="Times New Roman" w:hAnsi="Times New Roman" w:cs="Times New Roman"/>
          <w:sz w:val="28"/>
          <w:szCs w:val="28"/>
        </w:rPr>
        <w:t>, які належать, відповідно, шестерні 1 і колесу 2, зв’язані між собою рівнянням</w:t>
      </w:r>
    </w:p>
    <w:tbl>
      <w:tblPr>
        <w:tblW w:w="0" w:type="auto"/>
        <w:tblLook w:val="04A0"/>
      </w:tblPr>
      <w:tblGrid>
        <w:gridCol w:w="8429"/>
        <w:gridCol w:w="1199"/>
      </w:tblGrid>
      <w:tr w:rsidR="003E49BE" w:rsidRPr="0074479F" w:rsidTr="00C31E29">
        <w:tc>
          <w:tcPr>
            <w:tcW w:w="8429" w:type="dxa"/>
          </w:tcPr>
          <w:p w:rsidR="003E49BE" w:rsidRPr="008023B7" w:rsidRDefault="00755C15" w:rsidP="00B32DB0">
            <w:pPr>
              <w:spacing w:line="276" w:lineRule="auto"/>
              <w:jc w:val="center"/>
              <w:rPr>
                <w:rFonts w:ascii="Times New Roman" w:hAnsi="Times New Roman" w:cs="Times New Roman"/>
                <w:sz w:val="28"/>
                <w:szCs w:val="28"/>
              </w:rPr>
            </w:pPr>
            <m:oMath>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ϑ</m:t>
                      </m:r>
                    </m:e>
                    <m:sub>
                      <m:sSub>
                        <m:sSubPr>
                          <m:ctrlPr>
                            <w:rPr>
                              <w:rFonts w:ascii="Cambria Math" w:hAnsi="Cambria Math" w:cs="Times New Roman"/>
                              <w:sz w:val="28"/>
                              <w:szCs w:val="28"/>
                            </w:rPr>
                          </m:ctrlPr>
                        </m:sSubPr>
                        <m:e>
                          <m:r>
                            <m:rPr>
                              <m:sty m:val="p"/>
                            </m:rPr>
                            <w:rPr>
                              <w:rFonts w:ascii="Cambria Math" w:hAnsi="Cambria Math" w:cs="Times New Roman"/>
                              <w:sz w:val="28"/>
                              <w:szCs w:val="28"/>
                            </w:rPr>
                            <m:t>К</m:t>
                          </m:r>
                        </m:e>
                        <m:sub>
                          <m:r>
                            <m:rPr>
                              <m:sty m:val="p"/>
                            </m:rPr>
                            <w:rPr>
                              <w:rFonts w:ascii="Cambria Math" w:hAnsi="Cambria Math" w:cs="Times New Roman"/>
                              <w:sz w:val="28"/>
                              <w:szCs w:val="28"/>
                            </w:rPr>
                            <m:t>1</m:t>
                          </m:r>
                        </m:sub>
                      </m:sSub>
                    </m:sub>
                  </m:sSub>
                </m:e>
              </m:acc>
              <m:r>
                <m:rPr>
                  <m:sty m:val="p"/>
                </m:rPr>
                <w:rPr>
                  <w:rFonts w:ascii="Cambria Math" w:hAnsi="Cambria Math" w:cs="Times New Roman"/>
                  <w:sz w:val="28"/>
                  <w:szCs w:val="28"/>
                </w:rPr>
                <m:t xml:space="preserve">= </m:t>
              </m:r>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ϑ</m:t>
                      </m:r>
                    </m:e>
                    <m:sub>
                      <m:sSub>
                        <m:sSubPr>
                          <m:ctrlPr>
                            <w:rPr>
                              <w:rFonts w:ascii="Cambria Math" w:hAnsi="Cambria Math" w:cs="Times New Roman"/>
                              <w:sz w:val="28"/>
                              <w:szCs w:val="28"/>
                            </w:rPr>
                          </m:ctrlPr>
                        </m:sSubPr>
                        <m:e>
                          <m:r>
                            <m:rPr>
                              <m:sty m:val="p"/>
                            </m:rPr>
                            <w:rPr>
                              <w:rFonts w:ascii="Cambria Math" w:hAnsi="Cambria Math" w:cs="Times New Roman"/>
                              <w:sz w:val="28"/>
                              <w:szCs w:val="28"/>
                            </w:rPr>
                            <m:t>К</m:t>
                          </m:r>
                        </m:e>
                        <m:sub>
                          <m:r>
                            <m:rPr>
                              <m:sty m:val="p"/>
                            </m:rPr>
                            <w:rPr>
                              <w:rFonts w:ascii="Cambria Math" w:hAnsi="Cambria Math" w:cs="Times New Roman"/>
                              <w:sz w:val="28"/>
                              <w:szCs w:val="28"/>
                            </w:rPr>
                            <m:t>2</m:t>
                          </m:r>
                        </m:sub>
                      </m:sSub>
                    </m:sub>
                  </m:sSub>
                </m:e>
              </m:acc>
              <m:r>
                <m:rPr>
                  <m:sty m:val="p"/>
                </m:rPr>
                <w:rPr>
                  <w:rFonts w:ascii="Cambria Math" w:hAnsi="Cambria Math" w:cs="Times New Roman"/>
                  <w:sz w:val="28"/>
                  <w:szCs w:val="28"/>
                </w:rPr>
                <m:t xml:space="preserve">+ </m:t>
              </m:r>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ϑ</m:t>
                      </m:r>
                    </m:e>
                    <m:sub>
                      <m:sSub>
                        <m:sSubPr>
                          <m:ctrlPr>
                            <w:rPr>
                              <w:rFonts w:ascii="Cambria Math" w:hAnsi="Cambria Math" w:cs="Times New Roman"/>
                              <w:sz w:val="28"/>
                              <w:szCs w:val="28"/>
                            </w:rPr>
                          </m:ctrlPr>
                        </m:sSubPr>
                        <m:e>
                          <m:r>
                            <m:rPr>
                              <m:sty m:val="p"/>
                            </m:rPr>
                            <w:rPr>
                              <w:rFonts w:ascii="Cambria Math" w:hAnsi="Cambria Math" w:cs="Times New Roman"/>
                              <w:sz w:val="28"/>
                              <w:szCs w:val="28"/>
                            </w:rPr>
                            <m:t>К</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m:rPr>
                              <m:sty m:val="p"/>
                            </m:rPr>
                            <w:rPr>
                              <w:rFonts w:ascii="Cambria Math" w:hAnsi="Cambria Math" w:cs="Times New Roman"/>
                              <w:sz w:val="28"/>
                              <w:szCs w:val="28"/>
                            </w:rPr>
                            <m:t>К</m:t>
                          </m:r>
                        </m:e>
                        <m:sub>
                          <m:r>
                            <m:rPr>
                              <m:sty m:val="p"/>
                            </m:rPr>
                            <w:rPr>
                              <w:rFonts w:ascii="Cambria Math" w:hAnsi="Cambria Math" w:cs="Times New Roman"/>
                              <w:sz w:val="28"/>
                              <w:szCs w:val="28"/>
                            </w:rPr>
                            <m:t>2</m:t>
                          </m:r>
                        </m:sub>
                      </m:sSub>
                    </m:sub>
                  </m:sSub>
                </m:e>
              </m:acc>
            </m:oMath>
            <w:r w:rsidR="00910FF7">
              <w:rPr>
                <w:rFonts w:ascii="Times New Roman" w:eastAsiaTheme="minorEastAsia" w:hAnsi="Times New Roman" w:cs="Times New Roman"/>
                <w:sz w:val="28"/>
                <w:szCs w:val="28"/>
              </w:rPr>
              <w:t>,</w:t>
            </w:r>
          </w:p>
        </w:tc>
        <w:tc>
          <w:tcPr>
            <w:tcW w:w="1199" w:type="dxa"/>
            <w:vAlign w:val="center"/>
          </w:tcPr>
          <w:p w:rsidR="003E49BE" w:rsidRPr="0074479F" w:rsidRDefault="003E49BE" w:rsidP="00B32DB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(2.8)</w:t>
            </w:r>
          </w:p>
        </w:tc>
      </w:tr>
    </w:tbl>
    <w:p w:rsidR="003E49BE" w:rsidRPr="0074479F" w:rsidRDefault="003E49BE" w:rsidP="00B32DB0">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де </w:t>
      </w:r>
      <m:oMath>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ϑ</m:t>
                </m:r>
              </m:e>
              <m:sub>
                <m:sSub>
                  <m:sSubPr>
                    <m:ctrlPr>
                      <w:rPr>
                        <w:rFonts w:ascii="Cambria Math" w:hAnsi="Cambria Math" w:cs="Times New Roman"/>
                        <w:sz w:val="28"/>
                        <w:szCs w:val="28"/>
                      </w:rPr>
                    </m:ctrlPr>
                  </m:sSubPr>
                  <m:e>
                    <m:r>
                      <m:rPr>
                        <m:sty m:val="p"/>
                      </m:rPr>
                      <w:rPr>
                        <w:rFonts w:ascii="Cambria Math" w:hAnsi="Cambria Math" w:cs="Times New Roman"/>
                        <w:sz w:val="28"/>
                        <w:szCs w:val="28"/>
                      </w:rPr>
                      <m:t>К</m:t>
                    </m:r>
                  </m:e>
                  <m:sub>
                    <m:r>
                      <m:rPr>
                        <m:sty m:val="p"/>
                      </m:rPr>
                      <w:rPr>
                        <w:rFonts w:ascii="Cambria Math" w:hAnsi="Cambria Math" w:cs="Times New Roman"/>
                        <w:sz w:val="28"/>
                        <w:szCs w:val="28"/>
                      </w:rPr>
                      <m:t>1</m:t>
                    </m:r>
                  </m:sub>
                </m:sSub>
              </m:sub>
            </m:sSub>
          </m:e>
        </m:acc>
      </m:oMath>
      <w:r w:rsidRPr="0074479F">
        <w:rPr>
          <w:rFonts w:ascii="Times New Roman" w:eastAsiaTheme="minorEastAsia" w:hAnsi="Times New Roman" w:cs="Times New Roman"/>
          <w:sz w:val="28"/>
          <w:szCs w:val="28"/>
        </w:rPr>
        <w:t xml:space="preserve"> і </w:t>
      </w:r>
      <m:oMath>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m:rPr>
                    <m:sty m:val="p"/>
                  </m:rPr>
                  <w:rPr>
                    <w:rFonts w:ascii="Cambria Math" w:hAnsi="Cambria Math" w:cs="Times New Roman"/>
                    <w:sz w:val="28"/>
                    <w:szCs w:val="28"/>
                  </w:rPr>
                  <m:t>ϑ</m:t>
                </m:r>
              </m:e>
              <m:sub>
                <m:sSub>
                  <m:sSubPr>
                    <m:ctrlPr>
                      <w:rPr>
                        <w:rFonts w:ascii="Cambria Math" w:hAnsi="Cambria Math" w:cs="Times New Roman"/>
                        <w:sz w:val="28"/>
                        <w:szCs w:val="28"/>
                      </w:rPr>
                    </m:ctrlPr>
                  </m:sSubPr>
                  <m:e>
                    <m:r>
                      <m:rPr>
                        <m:sty m:val="p"/>
                      </m:rPr>
                      <w:rPr>
                        <w:rFonts w:ascii="Cambria Math" w:hAnsi="Cambria Math" w:cs="Times New Roman"/>
                        <w:sz w:val="28"/>
                        <w:szCs w:val="28"/>
                      </w:rPr>
                      <m:t>К</m:t>
                    </m:r>
                  </m:e>
                  <m:sub>
                    <m:r>
                      <m:rPr>
                        <m:sty m:val="p"/>
                      </m:rPr>
                      <w:rPr>
                        <w:rFonts w:ascii="Cambria Math" w:hAnsi="Cambria Math" w:cs="Times New Roman"/>
                        <w:sz w:val="28"/>
                        <w:szCs w:val="28"/>
                      </w:rPr>
                      <m:t>2</m:t>
                    </m:r>
                  </m:sub>
                </m:sSub>
              </m:sub>
            </m:sSub>
          </m:e>
        </m:acc>
      </m:oMath>
      <w:r w:rsidRPr="0074479F">
        <w:rPr>
          <w:rFonts w:ascii="Times New Roman" w:eastAsiaTheme="minorEastAsia" w:hAnsi="Times New Roman" w:cs="Times New Roman"/>
          <w:sz w:val="28"/>
          <w:szCs w:val="28"/>
        </w:rPr>
        <w:t xml:space="preserve"> </w:t>
      </w:r>
      <w:r w:rsidR="00562C85" w:rsidRPr="0074479F">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вектори швидкостей т. </w:t>
      </w:r>
      <w:r w:rsidRPr="00910FF7">
        <w:rPr>
          <w:rFonts w:ascii="Times New Roman" w:eastAsiaTheme="minorEastAsia" w:hAnsi="Times New Roman" w:cs="Times New Roman"/>
          <w:i/>
          <w:sz w:val="28"/>
          <w:szCs w:val="28"/>
        </w:rPr>
        <w:t>К</w:t>
      </w:r>
      <w:r w:rsidRPr="0074479F">
        <w:rPr>
          <w:rFonts w:ascii="Times New Roman" w:eastAsiaTheme="minorEastAsia" w:hAnsi="Times New Roman" w:cs="Times New Roman"/>
          <w:sz w:val="28"/>
          <w:szCs w:val="28"/>
        </w:rPr>
        <w:t xml:space="preserve"> в обертальному русі коліс відносно центрів </w:t>
      </w:r>
      <m:oMath>
        <m:sSub>
          <m:sSubPr>
            <m:ctrlPr>
              <w:rPr>
                <w:rFonts w:ascii="Cambria Math" w:hAnsi="Cambria Math" w:cs="Times New Roman"/>
                <w:sz w:val="28"/>
                <w:szCs w:val="28"/>
              </w:rPr>
            </m:ctrlPr>
          </m:sSubPr>
          <m:e>
            <m:r>
              <w:rPr>
                <w:rFonts w:ascii="Cambria Math" w:hAnsi="Cambria Math" w:cs="Times New Roman"/>
                <w:sz w:val="28"/>
                <w:szCs w:val="28"/>
              </w:rPr>
              <m:t>O</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 xml:space="preserve"> і </m:t>
        </m:r>
        <m:sSub>
          <m:sSubPr>
            <m:ctrlPr>
              <w:rPr>
                <w:rFonts w:ascii="Cambria Math" w:hAnsi="Cambria Math" w:cs="Times New Roman"/>
                <w:sz w:val="28"/>
                <w:szCs w:val="28"/>
              </w:rPr>
            </m:ctrlPr>
          </m:sSubPr>
          <m:e>
            <m:r>
              <w:rPr>
                <w:rFonts w:ascii="Cambria Math" w:hAnsi="Cambria Math" w:cs="Times New Roman"/>
                <w:sz w:val="28"/>
                <w:szCs w:val="28"/>
              </w:rPr>
              <m:t>O</m:t>
            </m:r>
          </m:e>
          <m:sub>
            <m:r>
              <m:rPr>
                <m:sty m:val="p"/>
              </m:rPr>
              <w:rPr>
                <w:rFonts w:ascii="Cambria Math" w:hAnsi="Cambria Math" w:cs="Times New Roman"/>
                <w:sz w:val="28"/>
                <w:szCs w:val="28"/>
              </w:rPr>
              <m:t>2</m:t>
            </m:r>
          </m:sub>
        </m:sSub>
      </m:oMath>
      <w:r w:rsidRPr="0074479F">
        <w:rPr>
          <w:rFonts w:ascii="Times New Roman" w:eastAsiaTheme="minorEastAsia" w:hAnsi="Times New Roman" w:cs="Times New Roman"/>
          <w:sz w:val="28"/>
          <w:szCs w:val="28"/>
        </w:rPr>
        <w:t>;</w:t>
      </w:r>
      <w:r w:rsidR="0062374A" w:rsidRPr="0074479F">
        <w:rPr>
          <w:rFonts w:ascii="Times New Roman" w:eastAsiaTheme="minorEastAsia" w:hAnsi="Times New Roman" w:cs="Times New Roman"/>
          <w:sz w:val="28"/>
          <w:szCs w:val="28"/>
        </w:rPr>
        <w:t xml:space="preserve"> </w:t>
      </w:r>
      <m:oMath>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ϑ</m:t>
                </m:r>
              </m:e>
              <m:sub>
                <m:sSub>
                  <m:sSubPr>
                    <m:ctrlPr>
                      <w:rPr>
                        <w:rFonts w:ascii="Cambria Math" w:hAnsi="Cambria Math" w:cs="Times New Roman"/>
                        <w:sz w:val="28"/>
                        <w:szCs w:val="28"/>
                      </w:rPr>
                    </m:ctrlPr>
                  </m:sSubPr>
                  <m:e>
                    <m:r>
                      <m:rPr>
                        <m:sty m:val="p"/>
                      </m:rPr>
                      <w:rPr>
                        <w:rFonts w:ascii="Cambria Math" w:hAnsi="Cambria Math" w:cs="Times New Roman"/>
                        <w:sz w:val="28"/>
                        <w:szCs w:val="28"/>
                      </w:rPr>
                      <m:t>К</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m:rPr>
                        <m:sty m:val="p"/>
                      </m:rPr>
                      <w:rPr>
                        <w:rFonts w:ascii="Cambria Math" w:hAnsi="Cambria Math" w:cs="Times New Roman"/>
                        <w:sz w:val="28"/>
                        <w:szCs w:val="28"/>
                      </w:rPr>
                      <m:t>К</m:t>
                    </m:r>
                  </m:e>
                  <m:sub>
                    <m:r>
                      <m:rPr>
                        <m:sty m:val="p"/>
                      </m:rPr>
                      <w:rPr>
                        <w:rFonts w:ascii="Cambria Math" w:hAnsi="Cambria Math" w:cs="Times New Roman"/>
                        <w:sz w:val="28"/>
                        <w:szCs w:val="28"/>
                      </w:rPr>
                      <m:t>2</m:t>
                    </m:r>
                  </m:sub>
                </m:sSub>
              </m:sub>
            </m:sSub>
          </m:e>
        </m:acc>
      </m:oMath>
      <w:r w:rsidRPr="0074479F">
        <w:rPr>
          <w:rFonts w:ascii="Times New Roman" w:eastAsiaTheme="minorEastAsia" w:hAnsi="Times New Roman" w:cs="Times New Roman"/>
          <w:sz w:val="28"/>
          <w:szCs w:val="28"/>
        </w:rPr>
        <w:t xml:space="preserve"> </w:t>
      </w:r>
      <w:r w:rsidR="00562C85" w:rsidRPr="0074479F">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вектор відносної швидкості т. </w:t>
      </w:r>
      <w:r w:rsidRPr="00910FF7">
        <w:rPr>
          <w:rFonts w:ascii="Times New Roman" w:eastAsiaTheme="minorEastAsia" w:hAnsi="Times New Roman" w:cs="Times New Roman"/>
          <w:i/>
          <w:sz w:val="28"/>
          <w:szCs w:val="28"/>
        </w:rPr>
        <w:t>К</w:t>
      </w:r>
      <w:r w:rsidRPr="0074479F">
        <w:rPr>
          <w:rFonts w:ascii="Times New Roman" w:eastAsiaTheme="minorEastAsia" w:hAnsi="Times New Roman" w:cs="Times New Roman"/>
          <w:sz w:val="28"/>
          <w:szCs w:val="28"/>
        </w:rPr>
        <w:t xml:space="preserve"> (швидкості відносного ковзання зубців шестерні і колеса).</w:t>
      </w:r>
    </w:p>
    <w:p w:rsidR="003E49BE" w:rsidRPr="0074479F" w:rsidRDefault="003E49BE" w:rsidP="00B32DB0">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Згідно з рівнянням (2.8) побудований план швидкостей</w:t>
      </w:r>
      <w:r w:rsidR="00910FF7">
        <w:rPr>
          <w:rFonts w:ascii="Times New Roman" w:hAnsi="Times New Roman" w:cs="Times New Roman"/>
          <w:sz w:val="28"/>
          <w:szCs w:val="28"/>
        </w:rPr>
        <w:t xml:space="preserve"> (</w:t>
      </w:r>
      <w:r w:rsidR="00910FF7" w:rsidRPr="0074479F">
        <w:rPr>
          <w:rFonts w:ascii="Times New Roman" w:hAnsi="Times New Roman" w:cs="Times New Roman"/>
          <w:sz w:val="28"/>
          <w:szCs w:val="28"/>
        </w:rPr>
        <w:t xml:space="preserve">рис. 2.4, </w:t>
      </w:r>
      <w:r w:rsidR="00910FF7">
        <w:rPr>
          <w:rFonts w:ascii="Times New Roman" w:hAnsi="Times New Roman" w:cs="Times New Roman"/>
          <w:sz w:val="28"/>
          <w:szCs w:val="28"/>
        </w:rPr>
        <w:t>б))</w:t>
      </w:r>
      <w:r w:rsidRPr="0074479F">
        <w:rPr>
          <w:rFonts w:ascii="Times New Roman" w:hAnsi="Times New Roman" w:cs="Times New Roman"/>
          <w:sz w:val="28"/>
          <w:szCs w:val="28"/>
        </w:rPr>
        <w:t>.</w:t>
      </w:r>
    </w:p>
    <w:p w:rsidR="005E5975" w:rsidRPr="0074479F" w:rsidRDefault="003E49BE" w:rsidP="00B32DB0">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З подібності трикутників, утворених на схемі зачеплення, </w:t>
      </w:r>
      <w:r w:rsidR="004411E6" w:rsidRPr="0074479F">
        <w:rPr>
          <w:rFonts w:ascii="Times New Roman" w:hAnsi="Times New Roman" w:cs="Times New Roman"/>
          <w:sz w:val="28"/>
          <w:szCs w:val="28"/>
        </w:rPr>
        <w:t>(</w:t>
      </w:r>
      <w:r w:rsidRPr="0074479F">
        <w:rPr>
          <w:rFonts w:ascii="Times New Roman" w:hAnsi="Times New Roman" w:cs="Times New Roman"/>
          <w:sz w:val="28"/>
          <w:szCs w:val="28"/>
        </w:rPr>
        <w:t>рис. 2.4.а</w:t>
      </w:r>
      <w:r w:rsidR="004411E6" w:rsidRPr="0074479F">
        <w:rPr>
          <w:rFonts w:ascii="Times New Roman" w:hAnsi="Times New Roman" w:cs="Times New Roman"/>
          <w:sz w:val="28"/>
          <w:szCs w:val="28"/>
        </w:rPr>
        <w:t>)</w:t>
      </w:r>
      <w:r w:rsidRPr="0074479F">
        <w:rPr>
          <w:rFonts w:ascii="Times New Roman" w:hAnsi="Times New Roman" w:cs="Times New Roman"/>
          <w:sz w:val="28"/>
          <w:szCs w:val="28"/>
        </w:rPr>
        <w:t xml:space="preserve">, та на плані швидкостей, </w:t>
      </w:r>
      <w:r w:rsidR="004411E6" w:rsidRPr="0074479F">
        <w:rPr>
          <w:rFonts w:ascii="Times New Roman" w:hAnsi="Times New Roman" w:cs="Times New Roman"/>
          <w:sz w:val="28"/>
          <w:szCs w:val="28"/>
        </w:rPr>
        <w:t>(</w:t>
      </w:r>
      <w:r w:rsidRPr="0074479F">
        <w:rPr>
          <w:rFonts w:ascii="Times New Roman" w:hAnsi="Times New Roman" w:cs="Times New Roman"/>
          <w:sz w:val="28"/>
          <w:szCs w:val="28"/>
        </w:rPr>
        <w:t>рис. 2.4.б</w:t>
      </w:r>
      <w:r w:rsidR="004411E6" w:rsidRPr="0074479F">
        <w:rPr>
          <w:rFonts w:ascii="Times New Roman" w:hAnsi="Times New Roman" w:cs="Times New Roman"/>
          <w:sz w:val="28"/>
          <w:szCs w:val="28"/>
        </w:rPr>
        <w:t>)</w:t>
      </w:r>
      <w:r w:rsidRPr="0074479F">
        <w:rPr>
          <w:rFonts w:ascii="Times New Roman" w:hAnsi="Times New Roman" w:cs="Times New Roman"/>
          <w:sz w:val="28"/>
          <w:szCs w:val="28"/>
        </w:rPr>
        <w:t>, відповідно</w:t>
      </w:r>
      <w:r w:rsidR="00917424" w:rsidRPr="0074479F">
        <w:rPr>
          <w:rFonts w:ascii="Times New Roman" w:hAnsi="Times New Roman" w:cs="Times New Roman"/>
          <w:sz w:val="28"/>
          <w:szCs w:val="28"/>
        </w:rPr>
        <w:t xml:space="preserve"> </w:t>
      </w:r>
      <m:oMath>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p"/>
              </m:rPr>
              <w:rPr>
                <w:rFonts w:ascii="Cambria Math" w:hAnsi="Cambria Math" w:cs="Times New Roman"/>
                <w:sz w:val="28"/>
                <w:szCs w:val="28"/>
              </w:rPr>
              <m:t>О</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w:rPr>
                <w:rFonts w:ascii="Cambria Math" w:hAnsi="Cambria Math" w:cs="Times New Roman"/>
                <w:sz w:val="28"/>
                <w:szCs w:val="28"/>
              </w:rPr>
              <m:t>Ν</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 ∆</m:t>
        </m:r>
        <m:r>
          <w:rPr>
            <w:rFonts w:ascii="Cambria Math" w:hAnsi="Cambria Math" w:cs="Times New Roman"/>
            <w:sz w:val="28"/>
            <w:szCs w:val="28"/>
          </w:rPr>
          <m:t>p</m:t>
        </m:r>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0</m:t>
            </m:r>
          </m:sub>
        </m:sSub>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1</m:t>
            </m:r>
          </m:sub>
        </m:sSub>
      </m:oMath>
      <w:r w:rsidR="00917424" w:rsidRPr="0074479F">
        <w:rPr>
          <w:rFonts w:ascii="Times New Roman" w:eastAsiaTheme="minorEastAsia" w:hAnsi="Times New Roman" w:cs="Times New Roman"/>
          <w:sz w:val="28"/>
          <w:szCs w:val="28"/>
        </w:rPr>
        <w:t xml:space="preserve"> і</w:t>
      </w:r>
      <w:r w:rsidR="00A616B6" w:rsidRPr="0074479F">
        <w:rPr>
          <w:rFonts w:ascii="Times New Roman" w:eastAsiaTheme="minorEastAsia" w:hAnsi="Times New Roman" w:cs="Times New Roman"/>
          <w:sz w:val="28"/>
          <w:szCs w:val="28"/>
        </w:rPr>
        <w:t xml:space="preserve"> </w:t>
      </w:r>
      <m:oMath>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p"/>
              </m:rPr>
              <w:rPr>
                <w:rFonts w:ascii="Cambria Math" w:hAnsi="Cambria Math" w:cs="Times New Roman"/>
                <w:sz w:val="28"/>
                <w:szCs w:val="28"/>
              </w:rPr>
              <m:t>О</m:t>
            </m:r>
          </m:e>
          <m:sub>
            <m:r>
              <m:rPr>
                <m:sty m:val="p"/>
              </m:rPr>
              <w:rPr>
                <w:rFonts w:ascii="Cambria Math" w:hAnsi="Cambria Math" w:cs="Times New Roman"/>
                <w:sz w:val="28"/>
                <w:szCs w:val="28"/>
              </w:rPr>
              <m:t>2</m:t>
            </m:r>
          </m:sub>
        </m:sSub>
        <m:sSub>
          <m:sSubPr>
            <m:ctrlPr>
              <w:rPr>
                <w:rFonts w:ascii="Cambria Math" w:hAnsi="Cambria Math" w:cs="Times New Roman"/>
                <w:sz w:val="28"/>
                <w:szCs w:val="28"/>
              </w:rPr>
            </m:ctrlPr>
          </m:sSubPr>
          <m:e>
            <m:r>
              <w:rPr>
                <w:rFonts w:ascii="Cambria Math" w:hAnsi="Cambria Math" w:cs="Times New Roman"/>
                <w:sz w:val="28"/>
                <w:szCs w:val="28"/>
              </w:rPr>
              <m:t>Ν</m:t>
            </m:r>
          </m:e>
          <m:sub>
            <m:r>
              <m:rPr>
                <m:sty m:val="p"/>
              </m:rPr>
              <w:rPr>
                <w:rFonts w:ascii="Cambria Math" w:hAnsi="Cambria Math" w:cs="Times New Roman"/>
                <w:sz w:val="28"/>
                <w:szCs w:val="28"/>
              </w:rPr>
              <m:t>2</m:t>
            </m:r>
          </m:sub>
        </m:sSub>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 ∆</m:t>
        </m:r>
        <m:r>
          <w:rPr>
            <w:rFonts w:ascii="Cambria Math" w:hAnsi="Cambria Math" w:cs="Times New Roman"/>
            <w:sz w:val="28"/>
            <w:szCs w:val="28"/>
          </w:rPr>
          <m:t>p</m:t>
        </m:r>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0</m:t>
            </m:r>
          </m:sub>
        </m:sSub>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2</m:t>
            </m:r>
          </m:sub>
        </m:sSub>
      </m:oMath>
      <w:r w:rsidR="00917424" w:rsidRPr="0074479F">
        <w:rPr>
          <w:rFonts w:ascii="Times New Roman" w:eastAsiaTheme="minorEastAsia" w:hAnsi="Times New Roman" w:cs="Times New Roman"/>
          <w:sz w:val="28"/>
          <w:szCs w:val="28"/>
        </w:rPr>
        <w:t>, можемо записати співвідношення</w:t>
      </w:r>
    </w:p>
    <w:tbl>
      <w:tblPr>
        <w:tblW w:w="0" w:type="auto"/>
        <w:tblLook w:val="04A0"/>
      </w:tblPr>
      <w:tblGrid>
        <w:gridCol w:w="8429"/>
        <w:gridCol w:w="1199"/>
      </w:tblGrid>
      <w:tr w:rsidR="00917424" w:rsidRPr="0074479F" w:rsidTr="004411E6">
        <w:tc>
          <w:tcPr>
            <w:tcW w:w="8429" w:type="dxa"/>
          </w:tcPr>
          <w:p w:rsidR="00917424" w:rsidRPr="009E5E5C" w:rsidRDefault="00755C15" w:rsidP="00B32DB0">
            <w:pPr>
              <w:spacing w:line="276" w:lineRule="auto"/>
              <w:jc w:val="center"/>
              <w:rPr>
                <w:rFonts w:ascii="Times New Roman" w:hAnsi="Times New Roman" w:cs="Times New Roman"/>
                <w:sz w:val="28"/>
                <w:szCs w:val="28"/>
                <w:lang w:val="en-US"/>
              </w:rPr>
            </w:pPr>
            <m:oMathPara>
              <m:oMath>
                <m:f>
                  <m:fPr>
                    <m:ctrlPr>
                      <w:rPr>
                        <w:rFonts w:ascii="Cambria Math" w:hAnsi="Cambria Math" w:cs="Times New Roman"/>
                        <w:sz w:val="28"/>
                        <w:szCs w:val="28"/>
                      </w:rPr>
                    </m:ctrlPr>
                  </m:fPr>
                  <m:num>
                    <m:r>
                      <w:rPr>
                        <w:rFonts w:ascii="Cambria Math" w:hAnsi="Cambria Math" w:cs="Times New Roman"/>
                        <w:sz w:val="28"/>
                        <w:szCs w:val="28"/>
                      </w:rPr>
                      <m:t>p</m:t>
                    </m:r>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0</m:t>
                        </m:r>
                      </m:sub>
                    </m:sSub>
                  </m:num>
                  <m:den>
                    <m:r>
                      <w:rPr>
                        <w:rFonts w:ascii="Cambria Math" w:hAnsi="Cambria Math" w:cs="Times New Roman"/>
                        <w:sz w:val="28"/>
                        <w:szCs w:val="28"/>
                      </w:rPr>
                      <m:t>p</m:t>
                    </m:r>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1</m:t>
                        </m:r>
                      </m:sub>
                    </m:sSub>
                  </m:den>
                </m:f>
                <m:r>
                  <m:rPr>
                    <m:sty m:val="p"/>
                  </m:rPr>
                  <w:rPr>
                    <w:rFonts w:ascii="Cambria Math" w:hAnsi="Cambria Math" w:cs="Times New Roman"/>
                    <w:sz w:val="28"/>
                    <w:szCs w:val="28"/>
                  </w:rPr>
                  <m:t xml:space="preserve">= </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m:rPr>
                            <m:sty m:val="p"/>
                          </m:rPr>
                          <w:rPr>
                            <w:rFonts w:ascii="Cambria Math" w:hAnsi="Cambria Math" w:cs="Times New Roman"/>
                            <w:sz w:val="28"/>
                            <w:szCs w:val="28"/>
                          </w:rPr>
                          <m:t>О</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w:rPr>
                            <w:rFonts w:ascii="Cambria Math" w:hAnsi="Cambria Math" w:cs="Times New Roman"/>
                            <w:sz w:val="28"/>
                            <w:szCs w:val="28"/>
                          </w:rPr>
                          <m:t>Ν</m:t>
                        </m:r>
                      </m:e>
                      <m:sub>
                        <m:r>
                          <m:rPr>
                            <m:sty m:val="p"/>
                          </m:rPr>
                          <w:rPr>
                            <w:rFonts w:ascii="Cambria Math" w:hAnsi="Cambria Math" w:cs="Times New Roman"/>
                            <w:sz w:val="28"/>
                            <w:szCs w:val="28"/>
                          </w:rPr>
                          <m:t>1</m:t>
                        </m:r>
                      </m:sub>
                    </m:sSub>
                  </m:num>
                  <m:den>
                    <m:sSub>
                      <m:sSubPr>
                        <m:ctrlPr>
                          <w:rPr>
                            <w:rFonts w:ascii="Cambria Math" w:hAnsi="Cambria Math" w:cs="Times New Roman"/>
                            <w:sz w:val="28"/>
                            <w:szCs w:val="28"/>
                          </w:rPr>
                        </m:ctrlPr>
                      </m:sSubPr>
                      <m:e>
                        <m:r>
                          <m:rPr>
                            <m:sty m:val="p"/>
                          </m:rPr>
                          <w:rPr>
                            <w:rFonts w:ascii="Cambria Math" w:hAnsi="Cambria Math" w:cs="Times New Roman"/>
                            <w:sz w:val="28"/>
                            <w:szCs w:val="28"/>
                          </w:rPr>
                          <m:t>О</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1</m:t>
                        </m:r>
                      </m:sub>
                    </m:sSub>
                  </m:den>
                </m:f>
                <m:r>
                  <m:rPr>
                    <m:sty m:val="p"/>
                  </m:rPr>
                  <w:rPr>
                    <w:rFonts w:ascii="Cambria Math" w:hAnsi="Cambria Math" w:cs="Times New Roman"/>
                    <w:sz w:val="28"/>
                    <w:szCs w:val="28"/>
                  </w:rPr>
                  <m:t xml:space="preserve"> та </m:t>
                </m:r>
                <m:f>
                  <m:fPr>
                    <m:ctrlPr>
                      <w:rPr>
                        <w:rFonts w:ascii="Cambria Math" w:hAnsi="Cambria Math" w:cs="Times New Roman"/>
                        <w:sz w:val="28"/>
                        <w:szCs w:val="28"/>
                      </w:rPr>
                    </m:ctrlPr>
                  </m:fPr>
                  <m:num>
                    <m:r>
                      <w:rPr>
                        <w:rFonts w:ascii="Cambria Math" w:hAnsi="Cambria Math" w:cs="Times New Roman"/>
                        <w:sz w:val="28"/>
                        <w:szCs w:val="28"/>
                      </w:rPr>
                      <m:t>p</m:t>
                    </m:r>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0</m:t>
                        </m:r>
                      </m:sub>
                    </m:sSub>
                  </m:num>
                  <m:den>
                    <m:r>
                      <w:rPr>
                        <w:rFonts w:ascii="Cambria Math" w:hAnsi="Cambria Math" w:cs="Times New Roman"/>
                        <w:sz w:val="28"/>
                        <w:szCs w:val="28"/>
                      </w:rPr>
                      <m:t>p</m:t>
                    </m:r>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2</m:t>
                        </m:r>
                      </m:sub>
                    </m:sSub>
                  </m:den>
                </m:f>
                <m:r>
                  <m:rPr>
                    <m:sty m:val="p"/>
                  </m:rPr>
                  <w:rPr>
                    <w:rFonts w:ascii="Cambria Math" w:hAnsi="Cambria Math" w:cs="Times New Roman"/>
                    <w:sz w:val="28"/>
                    <w:szCs w:val="28"/>
                  </w:rPr>
                  <m:t xml:space="preserve">= </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m:rPr>
                            <m:sty m:val="p"/>
                          </m:rPr>
                          <w:rPr>
                            <w:rFonts w:ascii="Cambria Math" w:hAnsi="Cambria Math" w:cs="Times New Roman"/>
                            <w:sz w:val="28"/>
                            <w:szCs w:val="28"/>
                          </w:rPr>
                          <m:t>О</m:t>
                        </m:r>
                      </m:e>
                      <m:sub>
                        <m:r>
                          <m:rPr>
                            <m:sty m:val="p"/>
                          </m:rPr>
                          <w:rPr>
                            <w:rFonts w:ascii="Cambria Math" w:hAnsi="Cambria Math" w:cs="Times New Roman"/>
                            <w:sz w:val="28"/>
                            <w:szCs w:val="28"/>
                          </w:rPr>
                          <m:t>2</m:t>
                        </m:r>
                      </m:sub>
                    </m:sSub>
                    <m:sSub>
                      <m:sSubPr>
                        <m:ctrlPr>
                          <w:rPr>
                            <w:rFonts w:ascii="Cambria Math" w:hAnsi="Cambria Math" w:cs="Times New Roman"/>
                            <w:sz w:val="28"/>
                            <w:szCs w:val="28"/>
                          </w:rPr>
                        </m:ctrlPr>
                      </m:sSubPr>
                      <m:e>
                        <m:r>
                          <w:rPr>
                            <w:rFonts w:ascii="Cambria Math" w:hAnsi="Cambria Math" w:cs="Times New Roman"/>
                            <w:sz w:val="28"/>
                            <w:szCs w:val="28"/>
                          </w:rPr>
                          <m:t>Ν</m:t>
                        </m:r>
                      </m:e>
                      <m:sub>
                        <m:r>
                          <m:rPr>
                            <m:sty m:val="p"/>
                          </m:rPr>
                          <w:rPr>
                            <w:rFonts w:ascii="Cambria Math" w:hAnsi="Cambria Math" w:cs="Times New Roman"/>
                            <w:sz w:val="28"/>
                            <w:szCs w:val="28"/>
                          </w:rPr>
                          <m:t>2</m:t>
                        </m:r>
                      </m:sub>
                    </m:sSub>
                  </m:num>
                  <m:den>
                    <m:sSub>
                      <m:sSubPr>
                        <m:ctrlPr>
                          <w:rPr>
                            <w:rFonts w:ascii="Cambria Math" w:hAnsi="Cambria Math" w:cs="Times New Roman"/>
                            <w:sz w:val="28"/>
                            <w:szCs w:val="28"/>
                          </w:rPr>
                        </m:ctrlPr>
                      </m:sSubPr>
                      <m:e>
                        <m:r>
                          <m:rPr>
                            <m:sty m:val="p"/>
                          </m:rPr>
                          <w:rPr>
                            <w:rFonts w:ascii="Cambria Math" w:hAnsi="Cambria Math" w:cs="Times New Roman"/>
                            <w:sz w:val="28"/>
                            <w:szCs w:val="28"/>
                          </w:rPr>
                          <m:t>О</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К</m:t>
                    </m:r>
                  </m:den>
                </m:f>
                <m:r>
                  <m:rPr>
                    <m:sty m:val="p"/>
                  </m:rPr>
                  <w:rPr>
                    <w:rFonts w:ascii="Cambria Math" w:hAnsi="Cambria Math" w:cs="Times New Roman"/>
                    <w:sz w:val="28"/>
                    <w:szCs w:val="28"/>
                  </w:rPr>
                  <m:t xml:space="preserve"> .</m:t>
                </m:r>
              </m:oMath>
            </m:oMathPara>
          </w:p>
        </w:tc>
        <w:tc>
          <w:tcPr>
            <w:tcW w:w="1199" w:type="dxa"/>
            <w:vAlign w:val="center"/>
          </w:tcPr>
          <w:p w:rsidR="00917424" w:rsidRPr="0074479F" w:rsidRDefault="00917424" w:rsidP="00B32DB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(2.9)</w:t>
            </w:r>
          </w:p>
        </w:tc>
      </w:tr>
    </w:tbl>
    <w:p w:rsidR="005E5975" w:rsidRPr="0074479F" w:rsidRDefault="00AE3A42" w:rsidP="00B32DB0">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Відрізки </w:t>
      </w:r>
      <m:oMath>
        <m:r>
          <w:rPr>
            <w:rFonts w:ascii="Cambria Math" w:hAnsi="Cambria Math" w:cs="Times New Roman"/>
            <w:sz w:val="28"/>
            <w:szCs w:val="28"/>
          </w:rPr>
          <m:t>p</m:t>
        </m:r>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1</m:t>
            </m:r>
          </m:sub>
        </m:sSub>
      </m:oMath>
      <w:r w:rsidRPr="0074479F">
        <w:rPr>
          <w:rFonts w:ascii="Times New Roman" w:eastAsiaTheme="minorEastAsia" w:hAnsi="Times New Roman" w:cs="Times New Roman"/>
          <w:sz w:val="28"/>
          <w:szCs w:val="28"/>
        </w:rPr>
        <w:t xml:space="preserve">, </w:t>
      </w:r>
      <m:oMath>
        <m:r>
          <w:rPr>
            <w:rFonts w:ascii="Cambria Math" w:hAnsi="Cambria Math" w:cs="Times New Roman"/>
            <w:sz w:val="28"/>
            <w:szCs w:val="28"/>
          </w:rPr>
          <m:t>p</m:t>
        </m:r>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2</m:t>
            </m:r>
          </m:sub>
        </m:sSub>
      </m:oMath>
      <w:r w:rsidRPr="0074479F">
        <w:rPr>
          <w:rFonts w:ascii="Times New Roman" w:eastAsiaTheme="minorEastAsia" w:hAnsi="Times New Roman" w:cs="Times New Roman"/>
          <w:sz w:val="28"/>
          <w:szCs w:val="28"/>
        </w:rPr>
        <w:t xml:space="preserve"> і </w:t>
      </w:r>
      <m:oMath>
        <m:r>
          <w:rPr>
            <w:rFonts w:ascii="Cambria Math" w:hAnsi="Cambria Math" w:cs="Times New Roman"/>
            <w:sz w:val="28"/>
            <w:szCs w:val="28"/>
          </w:rPr>
          <m:t>p</m:t>
        </m:r>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0</m:t>
            </m:r>
          </m:sub>
        </m:sSub>
      </m:oMath>
      <w:r w:rsidRPr="0074479F">
        <w:rPr>
          <w:rFonts w:ascii="Times New Roman" w:eastAsiaTheme="minorEastAsia" w:hAnsi="Times New Roman" w:cs="Times New Roman"/>
          <w:sz w:val="28"/>
          <w:szCs w:val="28"/>
        </w:rPr>
        <w:t xml:space="preserve"> на плані швидкостей являються зображуючими векторами швидкостей </w:t>
      </w:r>
      <m:oMath>
        <m:sSub>
          <m:sSubPr>
            <m:ctrlPr>
              <w:rPr>
                <w:rFonts w:ascii="Cambria Math" w:hAnsi="Cambria Math" w:cs="Times New Roman"/>
                <w:sz w:val="28"/>
                <w:szCs w:val="28"/>
              </w:rPr>
            </m:ctrlPr>
          </m:sSubPr>
          <m:e>
            <m:r>
              <w:rPr>
                <w:rFonts w:ascii="Cambria Math" w:hAnsi="Cambria Math" w:cs="Times New Roman"/>
                <w:sz w:val="28"/>
                <w:szCs w:val="28"/>
              </w:rPr>
              <m:t>ϑ</m:t>
            </m:r>
          </m:e>
          <m:sub>
            <m:sSub>
              <m:sSubPr>
                <m:ctrlPr>
                  <w:rPr>
                    <w:rFonts w:ascii="Cambria Math" w:hAnsi="Cambria Math" w:cs="Times New Roman"/>
                    <w:sz w:val="28"/>
                    <w:szCs w:val="28"/>
                  </w:rPr>
                </m:ctrlPr>
              </m:sSubPr>
              <m:e>
                <m:r>
                  <m:rPr>
                    <m:sty m:val="p"/>
                  </m:rPr>
                  <w:rPr>
                    <w:rFonts w:ascii="Cambria Math" w:hAnsi="Cambria Math" w:cs="Times New Roman"/>
                    <w:sz w:val="28"/>
                    <w:szCs w:val="28"/>
                  </w:rPr>
                  <m:t>К</m:t>
                </m:r>
              </m:e>
              <m:sub>
                <m:r>
                  <m:rPr>
                    <m:sty m:val="p"/>
                  </m:rPr>
                  <w:rPr>
                    <w:rFonts w:ascii="Cambria Math" w:hAnsi="Cambria Math" w:cs="Times New Roman"/>
                    <w:sz w:val="28"/>
                    <w:szCs w:val="28"/>
                  </w:rPr>
                  <m:t>1</m:t>
                </m:r>
              </m:sub>
            </m:sSub>
          </m:sub>
        </m:sSub>
      </m:oMath>
      <w:r w:rsidRPr="0074479F">
        <w:rPr>
          <w:rFonts w:ascii="Times New Roman" w:eastAsiaTheme="minorEastAsia" w:hAnsi="Times New Roman" w:cs="Times New Roman"/>
          <w:sz w:val="28"/>
          <w:szCs w:val="28"/>
        </w:rPr>
        <w:t>,</w:t>
      </w:r>
      <m:oMath>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ϑ</m:t>
            </m:r>
          </m:e>
          <m:sub>
            <m:sSub>
              <m:sSubPr>
                <m:ctrlPr>
                  <w:rPr>
                    <w:rFonts w:ascii="Cambria Math" w:hAnsi="Cambria Math" w:cs="Times New Roman"/>
                    <w:sz w:val="28"/>
                    <w:szCs w:val="28"/>
                  </w:rPr>
                </m:ctrlPr>
              </m:sSubPr>
              <m:e>
                <m:r>
                  <m:rPr>
                    <m:sty m:val="p"/>
                  </m:rPr>
                  <w:rPr>
                    <w:rFonts w:ascii="Cambria Math" w:hAnsi="Cambria Math" w:cs="Times New Roman"/>
                    <w:sz w:val="28"/>
                    <w:szCs w:val="28"/>
                  </w:rPr>
                  <m:t>К</m:t>
                </m:r>
              </m:e>
              <m:sub>
                <m:r>
                  <m:rPr>
                    <m:sty m:val="p"/>
                  </m:rPr>
                  <w:rPr>
                    <w:rFonts w:ascii="Cambria Math" w:hAnsi="Cambria Math" w:cs="Times New Roman"/>
                    <w:sz w:val="28"/>
                    <w:szCs w:val="28"/>
                  </w:rPr>
                  <m:t>2</m:t>
                </m:r>
              </m:sub>
            </m:sSub>
          </m:sub>
        </m:sSub>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ϑ</m:t>
            </m:r>
          </m:e>
          <m:sub>
            <m:r>
              <w:rPr>
                <w:rFonts w:ascii="Cambria Math" w:hAnsi="Cambria Math" w:cs="Times New Roman"/>
                <w:sz w:val="28"/>
                <w:szCs w:val="28"/>
              </w:rPr>
              <m:t>n</m:t>
            </m:r>
          </m:sub>
        </m:sSub>
      </m:oMath>
      <w:r w:rsidRPr="0074479F">
        <w:rPr>
          <w:rFonts w:ascii="Times New Roman" w:eastAsiaTheme="minorEastAsia" w:hAnsi="Times New Roman" w:cs="Times New Roman"/>
          <w:sz w:val="28"/>
          <w:szCs w:val="28"/>
        </w:rPr>
        <w:t xml:space="preserve"> </w:t>
      </w:r>
      <w:r w:rsidR="00D06D4A" w:rsidRPr="0074479F">
        <w:rPr>
          <w:rFonts w:ascii="Times New Roman" w:eastAsiaTheme="minorEastAsia" w:hAnsi="Times New Roman" w:cs="Times New Roman"/>
          <w:sz w:val="28"/>
          <w:szCs w:val="28"/>
        </w:rPr>
        <w:t>і відповідно</w:t>
      </w:r>
      <w:r w:rsidR="004411E6" w:rsidRPr="0074479F">
        <w:rPr>
          <w:rFonts w:ascii="Times New Roman" w:eastAsiaTheme="minorEastAsia" w:hAnsi="Times New Roman" w:cs="Times New Roman"/>
          <w:sz w:val="28"/>
          <w:szCs w:val="28"/>
        </w:rPr>
        <w:t>,</w:t>
      </w:r>
      <w:r w:rsidR="00D06D4A" w:rsidRPr="0074479F">
        <w:rPr>
          <w:rFonts w:ascii="Times New Roman" w:eastAsiaTheme="minorEastAsia" w:hAnsi="Times New Roman" w:cs="Times New Roman"/>
          <w:sz w:val="28"/>
          <w:szCs w:val="28"/>
        </w:rPr>
        <w:t xml:space="preserve"> пропорційні їм, тому можемо записат</w:t>
      </w:r>
      <w:r w:rsidR="00F25D7D" w:rsidRPr="0074479F">
        <w:rPr>
          <w:rFonts w:ascii="Times New Roman" w:eastAsiaTheme="minorEastAsia" w:hAnsi="Times New Roman" w:cs="Times New Roman"/>
          <w:sz w:val="28"/>
          <w:szCs w:val="28"/>
        </w:rPr>
        <w:t>и</w:t>
      </w:r>
      <w:r w:rsidR="00D06D4A" w:rsidRPr="0074479F">
        <w:rPr>
          <w:rFonts w:ascii="Times New Roman" w:eastAsiaTheme="minorEastAsia" w:hAnsi="Times New Roman" w:cs="Times New Roman"/>
          <w:sz w:val="28"/>
          <w:szCs w:val="28"/>
        </w:rPr>
        <w:t xml:space="preserve"> </w:t>
      </w:r>
    </w:p>
    <w:tbl>
      <w:tblPr>
        <w:tblW w:w="0" w:type="auto"/>
        <w:tblLook w:val="04A0"/>
      </w:tblPr>
      <w:tblGrid>
        <w:gridCol w:w="8429"/>
        <w:gridCol w:w="1199"/>
      </w:tblGrid>
      <w:tr w:rsidR="00D06D4A" w:rsidRPr="0074479F" w:rsidTr="004411E6">
        <w:tc>
          <w:tcPr>
            <w:tcW w:w="8429" w:type="dxa"/>
          </w:tcPr>
          <w:p w:rsidR="00D06D4A" w:rsidRPr="009E5E5C" w:rsidRDefault="00755C15" w:rsidP="00B32DB0">
            <w:pPr>
              <w:spacing w:line="276" w:lineRule="auto"/>
              <w:jc w:val="center"/>
              <w:rPr>
                <w:rFonts w:ascii="Times New Roman" w:hAnsi="Times New Roman" w:cs="Times New Roman"/>
                <w:sz w:val="28"/>
                <w:szCs w:val="28"/>
                <w:lang w:val="en-US"/>
              </w:rPr>
            </w:pPr>
            <m:oMathPara>
              <m:oMath>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ϑ</m:t>
                        </m:r>
                      </m:e>
                      <m:sub>
                        <m:r>
                          <w:rPr>
                            <w:rFonts w:ascii="Cambria Math" w:hAnsi="Cambria Math" w:cs="Times New Roman"/>
                            <w:sz w:val="28"/>
                            <w:szCs w:val="28"/>
                          </w:rPr>
                          <m:t>n</m:t>
                        </m:r>
                      </m:sub>
                    </m:sSub>
                  </m:num>
                  <m:den>
                    <m:sSub>
                      <m:sSubPr>
                        <m:ctrlPr>
                          <w:rPr>
                            <w:rFonts w:ascii="Cambria Math" w:hAnsi="Cambria Math" w:cs="Times New Roman"/>
                            <w:sz w:val="28"/>
                            <w:szCs w:val="28"/>
                          </w:rPr>
                        </m:ctrlPr>
                      </m:sSubPr>
                      <m:e>
                        <m:r>
                          <w:rPr>
                            <w:rFonts w:ascii="Cambria Math" w:hAnsi="Cambria Math" w:cs="Times New Roman"/>
                            <w:sz w:val="28"/>
                            <w:szCs w:val="28"/>
                          </w:rPr>
                          <m:t>ϑ</m:t>
                        </m:r>
                      </m:e>
                      <m:sub>
                        <m:sSub>
                          <m:sSubPr>
                            <m:ctrlPr>
                              <w:rPr>
                                <w:rFonts w:ascii="Cambria Math" w:hAnsi="Cambria Math" w:cs="Times New Roman"/>
                                <w:sz w:val="28"/>
                                <w:szCs w:val="28"/>
                              </w:rPr>
                            </m:ctrlPr>
                          </m:sSubPr>
                          <m:e>
                            <m:r>
                              <m:rPr>
                                <m:sty m:val="p"/>
                              </m:rPr>
                              <w:rPr>
                                <w:rFonts w:ascii="Cambria Math" w:hAnsi="Cambria Math" w:cs="Times New Roman"/>
                                <w:sz w:val="28"/>
                                <w:szCs w:val="28"/>
                              </w:rPr>
                              <m:t>К</m:t>
                            </m:r>
                          </m:e>
                          <m:sub>
                            <m:r>
                              <m:rPr>
                                <m:sty m:val="p"/>
                              </m:rPr>
                              <w:rPr>
                                <w:rFonts w:ascii="Cambria Math" w:hAnsi="Cambria Math" w:cs="Times New Roman"/>
                                <w:sz w:val="28"/>
                                <w:szCs w:val="28"/>
                              </w:rPr>
                              <m:t>1</m:t>
                            </m:r>
                          </m:sub>
                        </m:sSub>
                      </m:sub>
                    </m:sSub>
                  </m:den>
                </m:f>
                <m:r>
                  <m:rPr>
                    <m:sty m:val="p"/>
                  </m:rPr>
                  <w:rPr>
                    <w:rFonts w:ascii="Cambria Math" w:hAnsi="Cambria Math" w:cs="Times New Roman"/>
                    <w:sz w:val="28"/>
                    <w:szCs w:val="28"/>
                  </w:rPr>
                  <m:t xml:space="preserve">= </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m:rPr>
                            <m:sty m:val="p"/>
                          </m:rPr>
                          <w:rPr>
                            <w:rFonts w:ascii="Cambria Math" w:hAnsi="Cambria Math" w:cs="Times New Roman"/>
                            <w:sz w:val="28"/>
                            <w:szCs w:val="28"/>
                          </w:rPr>
                          <m:t>О</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w:rPr>
                            <w:rFonts w:ascii="Cambria Math" w:hAnsi="Cambria Math" w:cs="Times New Roman"/>
                            <w:sz w:val="28"/>
                            <w:szCs w:val="28"/>
                          </w:rPr>
                          <m:t>Ν</m:t>
                        </m:r>
                      </m:e>
                      <m:sub>
                        <m:r>
                          <m:rPr>
                            <m:sty m:val="p"/>
                          </m:rPr>
                          <w:rPr>
                            <w:rFonts w:ascii="Cambria Math" w:hAnsi="Cambria Math" w:cs="Times New Roman"/>
                            <w:sz w:val="28"/>
                            <w:szCs w:val="28"/>
                          </w:rPr>
                          <m:t>1</m:t>
                        </m:r>
                      </m:sub>
                    </m:sSub>
                  </m:num>
                  <m:den>
                    <m:sSub>
                      <m:sSubPr>
                        <m:ctrlPr>
                          <w:rPr>
                            <w:rFonts w:ascii="Cambria Math" w:hAnsi="Cambria Math" w:cs="Times New Roman"/>
                            <w:sz w:val="28"/>
                            <w:szCs w:val="28"/>
                          </w:rPr>
                        </m:ctrlPr>
                      </m:sSubPr>
                      <m:e>
                        <m:r>
                          <m:rPr>
                            <m:sty m:val="p"/>
                          </m:rPr>
                          <w:rPr>
                            <w:rFonts w:ascii="Cambria Math" w:hAnsi="Cambria Math" w:cs="Times New Roman"/>
                            <w:sz w:val="28"/>
                            <w:szCs w:val="28"/>
                          </w:rPr>
                          <m:t>О</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1</m:t>
                        </m:r>
                      </m:sub>
                    </m:sSub>
                  </m:den>
                </m:f>
                <m:r>
                  <m:rPr>
                    <m:sty m:val="p"/>
                  </m:rPr>
                  <w:rPr>
                    <w:rFonts w:ascii="Cambria Math" w:hAnsi="Cambria Math" w:cs="Times New Roman"/>
                    <w:sz w:val="28"/>
                    <w:szCs w:val="28"/>
                  </w:rPr>
                  <m:t xml:space="preserve">; </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ϑ</m:t>
                        </m:r>
                      </m:e>
                      <m:sub>
                        <m:r>
                          <w:rPr>
                            <w:rFonts w:ascii="Cambria Math" w:hAnsi="Cambria Math" w:cs="Times New Roman"/>
                            <w:sz w:val="28"/>
                            <w:szCs w:val="28"/>
                          </w:rPr>
                          <m:t>n</m:t>
                        </m:r>
                      </m:sub>
                    </m:sSub>
                  </m:num>
                  <m:den>
                    <m:sSub>
                      <m:sSubPr>
                        <m:ctrlPr>
                          <w:rPr>
                            <w:rFonts w:ascii="Cambria Math" w:hAnsi="Cambria Math" w:cs="Times New Roman"/>
                            <w:sz w:val="28"/>
                            <w:szCs w:val="28"/>
                          </w:rPr>
                        </m:ctrlPr>
                      </m:sSubPr>
                      <m:e>
                        <m:r>
                          <w:rPr>
                            <w:rFonts w:ascii="Cambria Math" w:hAnsi="Cambria Math" w:cs="Times New Roman"/>
                            <w:sz w:val="28"/>
                            <w:szCs w:val="28"/>
                          </w:rPr>
                          <m:t>ϑ</m:t>
                        </m:r>
                      </m:e>
                      <m:sub>
                        <m:sSub>
                          <m:sSubPr>
                            <m:ctrlPr>
                              <w:rPr>
                                <w:rFonts w:ascii="Cambria Math" w:hAnsi="Cambria Math" w:cs="Times New Roman"/>
                                <w:sz w:val="28"/>
                                <w:szCs w:val="28"/>
                              </w:rPr>
                            </m:ctrlPr>
                          </m:sSubPr>
                          <m:e>
                            <m:r>
                              <m:rPr>
                                <m:sty m:val="p"/>
                              </m:rPr>
                              <w:rPr>
                                <w:rFonts w:ascii="Cambria Math" w:hAnsi="Cambria Math" w:cs="Times New Roman"/>
                                <w:sz w:val="28"/>
                                <w:szCs w:val="28"/>
                              </w:rPr>
                              <m:t>К</m:t>
                            </m:r>
                          </m:e>
                          <m:sub>
                            <m:r>
                              <m:rPr>
                                <m:sty m:val="p"/>
                              </m:rPr>
                              <w:rPr>
                                <w:rFonts w:ascii="Cambria Math" w:hAnsi="Cambria Math" w:cs="Times New Roman"/>
                                <w:sz w:val="28"/>
                                <w:szCs w:val="28"/>
                              </w:rPr>
                              <m:t>2</m:t>
                            </m:r>
                          </m:sub>
                        </m:sSub>
                      </m:sub>
                    </m:sSub>
                  </m:den>
                </m:f>
                <m:r>
                  <m:rPr>
                    <m:sty m:val="p"/>
                  </m:rPr>
                  <w:rPr>
                    <w:rFonts w:ascii="Cambria Math" w:hAnsi="Cambria Math" w:cs="Times New Roman"/>
                    <w:sz w:val="28"/>
                    <w:szCs w:val="28"/>
                  </w:rPr>
                  <m:t xml:space="preserve">= </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m:rPr>
                            <m:sty m:val="p"/>
                          </m:rPr>
                          <w:rPr>
                            <w:rFonts w:ascii="Cambria Math" w:hAnsi="Cambria Math" w:cs="Times New Roman"/>
                            <w:sz w:val="28"/>
                            <w:szCs w:val="28"/>
                          </w:rPr>
                          <m:t>О</m:t>
                        </m:r>
                      </m:e>
                      <m:sub>
                        <m:r>
                          <m:rPr>
                            <m:sty m:val="p"/>
                          </m:rPr>
                          <w:rPr>
                            <w:rFonts w:ascii="Cambria Math" w:hAnsi="Cambria Math" w:cs="Times New Roman"/>
                            <w:sz w:val="28"/>
                            <w:szCs w:val="28"/>
                          </w:rPr>
                          <m:t>2</m:t>
                        </m:r>
                      </m:sub>
                    </m:sSub>
                    <m:sSub>
                      <m:sSubPr>
                        <m:ctrlPr>
                          <w:rPr>
                            <w:rFonts w:ascii="Cambria Math" w:hAnsi="Cambria Math" w:cs="Times New Roman"/>
                            <w:sz w:val="28"/>
                            <w:szCs w:val="28"/>
                          </w:rPr>
                        </m:ctrlPr>
                      </m:sSubPr>
                      <m:e>
                        <m:r>
                          <w:rPr>
                            <w:rFonts w:ascii="Cambria Math" w:hAnsi="Cambria Math" w:cs="Times New Roman"/>
                            <w:sz w:val="28"/>
                            <w:szCs w:val="28"/>
                          </w:rPr>
                          <m:t>Ν</m:t>
                        </m:r>
                      </m:e>
                      <m:sub>
                        <m:r>
                          <m:rPr>
                            <m:sty m:val="p"/>
                          </m:rPr>
                          <w:rPr>
                            <w:rFonts w:ascii="Cambria Math" w:hAnsi="Cambria Math" w:cs="Times New Roman"/>
                            <w:sz w:val="28"/>
                            <w:szCs w:val="28"/>
                          </w:rPr>
                          <m:t>2</m:t>
                        </m:r>
                      </m:sub>
                    </m:sSub>
                  </m:num>
                  <m:den>
                    <m:sSub>
                      <m:sSubPr>
                        <m:ctrlPr>
                          <w:rPr>
                            <w:rFonts w:ascii="Cambria Math" w:hAnsi="Cambria Math" w:cs="Times New Roman"/>
                            <w:sz w:val="28"/>
                            <w:szCs w:val="28"/>
                          </w:rPr>
                        </m:ctrlPr>
                      </m:sSubPr>
                      <m:e>
                        <m:r>
                          <m:rPr>
                            <m:sty m:val="p"/>
                          </m:rPr>
                          <w:rPr>
                            <w:rFonts w:ascii="Cambria Math" w:hAnsi="Cambria Math" w:cs="Times New Roman"/>
                            <w:sz w:val="28"/>
                            <w:szCs w:val="28"/>
                          </w:rPr>
                          <m:t>О</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К</m:t>
                    </m:r>
                  </m:den>
                </m:f>
                <m:r>
                  <m:rPr>
                    <m:sty m:val="p"/>
                  </m:rPr>
                  <w:rPr>
                    <w:rFonts w:ascii="Cambria Math" w:hAnsi="Cambria Math" w:cs="Times New Roman"/>
                    <w:sz w:val="28"/>
                    <w:szCs w:val="28"/>
                  </w:rPr>
                  <m:t xml:space="preserve"> ,</m:t>
                </m:r>
              </m:oMath>
            </m:oMathPara>
          </w:p>
        </w:tc>
        <w:tc>
          <w:tcPr>
            <w:tcW w:w="1199" w:type="dxa"/>
            <w:vAlign w:val="center"/>
          </w:tcPr>
          <w:p w:rsidR="00D06D4A" w:rsidRPr="0074479F" w:rsidRDefault="00D06D4A" w:rsidP="00B32DB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(2.10)</w:t>
            </w:r>
          </w:p>
        </w:tc>
      </w:tr>
    </w:tbl>
    <w:p w:rsidR="005E5975" w:rsidRPr="0074479F" w:rsidRDefault="00576DC2" w:rsidP="00B32DB0">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звідки визначаємо </w:t>
      </w:r>
    </w:p>
    <w:tbl>
      <w:tblPr>
        <w:tblW w:w="0" w:type="auto"/>
        <w:tblLook w:val="04A0"/>
      </w:tblPr>
      <w:tblGrid>
        <w:gridCol w:w="8429"/>
        <w:gridCol w:w="1199"/>
      </w:tblGrid>
      <w:tr w:rsidR="00576DC2" w:rsidRPr="0074479F" w:rsidTr="004411E6">
        <w:tc>
          <w:tcPr>
            <w:tcW w:w="8429" w:type="dxa"/>
          </w:tcPr>
          <w:p w:rsidR="00576DC2" w:rsidRPr="009E5E5C" w:rsidRDefault="00755C15" w:rsidP="00B32DB0">
            <w:pPr>
              <w:spacing w:line="276" w:lineRule="auto"/>
              <w:jc w:val="center"/>
              <w:rPr>
                <w:rFonts w:ascii="Times New Roman" w:hAnsi="Times New Roman" w:cs="Times New Roman"/>
                <w:sz w:val="28"/>
                <w:szCs w:val="28"/>
                <w:lang w:val="en-US"/>
              </w:rPr>
            </w:pPr>
            <m:oMathPara>
              <m:oMath>
                <m:sSub>
                  <m:sSubPr>
                    <m:ctrlPr>
                      <w:rPr>
                        <w:rFonts w:ascii="Cambria Math" w:hAnsi="Cambria Math" w:cs="Times New Roman"/>
                        <w:sz w:val="28"/>
                        <w:szCs w:val="28"/>
                      </w:rPr>
                    </m:ctrlPr>
                  </m:sSubPr>
                  <m:e>
                    <m:r>
                      <w:rPr>
                        <w:rFonts w:ascii="Cambria Math" w:hAnsi="Cambria Math" w:cs="Times New Roman"/>
                        <w:sz w:val="28"/>
                        <w:szCs w:val="28"/>
                      </w:rPr>
                      <m:t>ϑ</m:t>
                    </m:r>
                  </m:e>
                  <m:sub>
                    <m:r>
                      <w:rPr>
                        <w:rFonts w:ascii="Cambria Math" w:hAnsi="Cambria Math" w:cs="Times New Roman"/>
                        <w:sz w:val="28"/>
                        <w:szCs w:val="28"/>
                      </w:rPr>
                      <m:t>n</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ϑ</m:t>
                    </m:r>
                  </m:e>
                  <m:sub>
                    <m:sSub>
                      <m:sSubPr>
                        <m:ctrlPr>
                          <w:rPr>
                            <w:rFonts w:ascii="Cambria Math" w:hAnsi="Cambria Math" w:cs="Times New Roman"/>
                            <w:sz w:val="28"/>
                            <w:szCs w:val="28"/>
                          </w:rPr>
                        </m:ctrlPr>
                      </m:sSubPr>
                      <m:e>
                        <m:r>
                          <m:rPr>
                            <m:sty m:val="p"/>
                          </m:rPr>
                          <w:rPr>
                            <w:rFonts w:ascii="Cambria Math" w:hAnsi="Cambria Math" w:cs="Times New Roman"/>
                            <w:sz w:val="28"/>
                            <w:szCs w:val="28"/>
                          </w:rPr>
                          <m:t>К</m:t>
                        </m:r>
                      </m:e>
                      <m:sub>
                        <m:r>
                          <m:rPr>
                            <m:sty m:val="p"/>
                          </m:rPr>
                          <w:rPr>
                            <w:rFonts w:ascii="Cambria Math" w:hAnsi="Cambria Math" w:cs="Times New Roman"/>
                            <w:sz w:val="28"/>
                            <w:szCs w:val="28"/>
                          </w:rPr>
                          <m:t>1</m:t>
                        </m:r>
                      </m:sub>
                    </m:sSub>
                  </m:sub>
                </m:sSub>
                <m:f>
                  <m:fPr>
                    <m:ctrlPr>
                      <w:rPr>
                        <w:rFonts w:ascii="Cambria Math" w:hAnsi="Cambria Math" w:cs="Times New Roman"/>
                        <w:sz w:val="28"/>
                        <w:szCs w:val="28"/>
                      </w:rPr>
                    </m:ctrlPr>
                  </m:fPr>
                  <m:num>
                    <m:sSub>
                      <m:sSubPr>
                        <m:ctrlPr>
                          <w:rPr>
                            <w:rFonts w:ascii="Cambria Math" w:hAnsi="Cambria Math" w:cs="Times New Roman"/>
                            <w:sz w:val="28"/>
                            <w:szCs w:val="28"/>
                          </w:rPr>
                        </m:ctrlPr>
                      </m:sSubPr>
                      <m:e>
                        <m:r>
                          <m:rPr>
                            <m:sty m:val="p"/>
                          </m:rPr>
                          <w:rPr>
                            <w:rFonts w:ascii="Cambria Math" w:hAnsi="Cambria Math" w:cs="Times New Roman"/>
                            <w:sz w:val="28"/>
                            <w:szCs w:val="28"/>
                          </w:rPr>
                          <m:t>О</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w:rPr>
                            <w:rFonts w:ascii="Cambria Math" w:hAnsi="Cambria Math" w:cs="Times New Roman"/>
                            <w:sz w:val="28"/>
                            <w:szCs w:val="28"/>
                          </w:rPr>
                          <m:t>Ν</m:t>
                        </m:r>
                      </m:e>
                      <m:sub>
                        <m:r>
                          <m:rPr>
                            <m:sty m:val="p"/>
                          </m:rPr>
                          <w:rPr>
                            <w:rFonts w:ascii="Cambria Math" w:hAnsi="Cambria Math" w:cs="Times New Roman"/>
                            <w:sz w:val="28"/>
                            <w:szCs w:val="28"/>
                          </w:rPr>
                          <m:t>1</m:t>
                        </m:r>
                      </m:sub>
                    </m:sSub>
                  </m:num>
                  <m:den>
                    <m:sSub>
                      <m:sSubPr>
                        <m:ctrlPr>
                          <w:rPr>
                            <w:rFonts w:ascii="Cambria Math" w:hAnsi="Cambria Math" w:cs="Times New Roman"/>
                            <w:sz w:val="28"/>
                            <w:szCs w:val="28"/>
                          </w:rPr>
                        </m:ctrlPr>
                      </m:sSubPr>
                      <m:e>
                        <m:r>
                          <m:rPr>
                            <m:sty m:val="p"/>
                          </m:rPr>
                          <w:rPr>
                            <w:rFonts w:ascii="Cambria Math" w:hAnsi="Cambria Math" w:cs="Times New Roman"/>
                            <w:sz w:val="28"/>
                            <w:szCs w:val="28"/>
                          </w:rPr>
                          <m:t>О</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К</m:t>
                    </m:r>
                  </m:den>
                </m:f>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ϑ</m:t>
                    </m:r>
                  </m:e>
                  <m:sub>
                    <m:sSub>
                      <m:sSubPr>
                        <m:ctrlPr>
                          <w:rPr>
                            <w:rFonts w:ascii="Cambria Math" w:hAnsi="Cambria Math" w:cs="Times New Roman"/>
                            <w:sz w:val="28"/>
                            <w:szCs w:val="28"/>
                          </w:rPr>
                        </m:ctrlPr>
                      </m:sSubPr>
                      <m:e>
                        <m:r>
                          <m:rPr>
                            <m:sty m:val="p"/>
                          </m:rPr>
                          <w:rPr>
                            <w:rFonts w:ascii="Cambria Math" w:hAnsi="Cambria Math" w:cs="Times New Roman"/>
                            <w:sz w:val="28"/>
                            <w:szCs w:val="28"/>
                          </w:rPr>
                          <m:t>К</m:t>
                        </m:r>
                      </m:e>
                      <m:sub>
                        <m:r>
                          <m:rPr>
                            <m:sty m:val="p"/>
                          </m:rPr>
                          <w:rPr>
                            <w:rFonts w:ascii="Cambria Math" w:hAnsi="Cambria Math" w:cs="Times New Roman"/>
                            <w:sz w:val="28"/>
                            <w:szCs w:val="28"/>
                          </w:rPr>
                          <m:t>2</m:t>
                        </m:r>
                      </m:sub>
                    </m:sSub>
                  </m:sub>
                </m:sSub>
                <m:f>
                  <m:fPr>
                    <m:ctrlPr>
                      <w:rPr>
                        <w:rFonts w:ascii="Cambria Math" w:hAnsi="Cambria Math" w:cs="Times New Roman"/>
                        <w:sz w:val="28"/>
                        <w:szCs w:val="28"/>
                      </w:rPr>
                    </m:ctrlPr>
                  </m:fPr>
                  <m:num>
                    <m:sSub>
                      <m:sSubPr>
                        <m:ctrlPr>
                          <w:rPr>
                            <w:rFonts w:ascii="Cambria Math" w:hAnsi="Cambria Math" w:cs="Times New Roman"/>
                            <w:sz w:val="28"/>
                            <w:szCs w:val="28"/>
                          </w:rPr>
                        </m:ctrlPr>
                      </m:sSubPr>
                      <m:e>
                        <m:r>
                          <m:rPr>
                            <m:sty m:val="p"/>
                          </m:rPr>
                          <w:rPr>
                            <w:rFonts w:ascii="Cambria Math" w:hAnsi="Cambria Math" w:cs="Times New Roman"/>
                            <w:sz w:val="28"/>
                            <w:szCs w:val="28"/>
                          </w:rPr>
                          <m:t>О</m:t>
                        </m:r>
                      </m:e>
                      <m:sub>
                        <m:r>
                          <m:rPr>
                            <m:sty m:val="p"/>
                          </m:rPr>
                          <w:rPr>
                            <w:rFonts w:ascii="Cambria Math" w:hAnsi="Cambria Math" w:cs="Times New Roman"/>
                            <w:sz w:val="28"/>
                            <w:szCs w:val="28"/>
                          </w:rPr>
                          <m:t>2</m:t>
                        </m:r>
                      </m:sub>
                    </m:sSub>
                    <m:sSub>
                      <m:sSubPr>
                        <m:ctrlPr>
                          <w:rPr>
                            <w:rFonts w:ascii="Cambria Math" w:hAnsi="Cambria Math" w:cs="Times New Roman"/>
                            <w:sz w:val="28"/>
                            <w:szCs w:val="28"/>
                          </w:rPr>
                        </m:ctrlPr>
                      </m:sSubPr>
                      <m:e>
                        <m:r>
                          <w:rPr>
                            <w:rFonts w:ascii="Cambria Math" w:hAnsi="Cambria Math" w:cs="Times New Roman"/>
                            <w:sz w:val="28"/>
                            <w:szCs w:val="28"/>
                          </w:rPr>
                          <m:t>Ν</m:t>
                        </m:r>
                      </m:e>
                      <m:sub>
                        <m:r>
                          <m:rPr>
                            <m:sty m:val="p"/>
                          </m:rPr>
                          <w:rPr>
                            <w:rFonts w:ascii="Cambria Math" w:hAnsi="Cambria Math" w:cs="Times New Roman"/>
                            <w:sz w:val="28"/>
                            <w:szCs w:val="28"/>
                          </w:rPr>
                          <m:t>2</m:t>
                        </m:r>
                      </m:sub>
                    </m:sSub>
                  </m:num>
                  <m:den>
                    <m:sSub>
                      <m:sSubPr>
                        <m:ctrlPr>
                          <w:rPr>
                            <w:rFonts w:ascii="Cambria Math" w:hAnsi="Cambria Math" w:cs="Times New Roman"/>
                            <w:sz w:val="28"/>
                            <w:szCs w:val="28"/>
                          </w:rPr>
                        </m:ctrlPr>
                      </m:sSubPr>
                      <m:e>
                        <m:r>
                          <m:rPr>
                            <m:sty m:val="p"/>
                          </m:rPr>
                          <w:rPr>
                            <w:rFonts w:ascii="Cambria Math" w:hAnsi="Cambria Math" w:cs="Times New Roman"/>
                            <w:sz w:val="28"/>
                            <w:szCs w:val="28"/>
                          </w:rPr>
                          <m:t>О</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К</m:t>
                    </m:r>
                  </m:den>
                </m:f>
                <m:r>
                  <m:rPr>
                    <m:sty m:val="p"/>
                  </m:rPr>
                  <w:rPr>
                    <w:rFonts w:ascii="Cambria Math" w:hAnsi="Cambria Math" w:cs="Times New Roman"/>
                    <w:sz w:val="28"/>
                    <w:szCs w:val="28"/>
                  </w:rPr>
                  <m:t>,</m:t>
                </m:r>
              </m:oMath>
            </m:oMathPara>
          </w:p>
        </w:tc>
        <w:tc>
          <w:tcPr>
            <w:tcW w:w="1199" w:type="dxa"/>
            <w:vAlign w:val="center"/>
          </w:tcPr>
          <w:p w:rsidR="00576DC2" w:rsidRPr="0074479F" w:rsidRDefault="00576DC2" w:rsidP="00B32DB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(2.11)</w:t>
            </w:r>
          </w:p>
        </w:tc>
      </w:tr>
    </w:tbl>
    <w:p w:rsidR="005E5975" w:rsidRPr="0074479F" w:rsidRDefault="00576DC2" w:rsidP="00B32DB0">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або з огляду на те, що кружні швидкості т. </w:t>
      </w:r>
      <w:r w:rsidRPr="00875049">
        <w:rPr>
          <w:rFonts w:ascii="Times New Roman" w:hAnsi="Times New Roman" w:cs="Times New Roman"/>
          <w:i/>
          <w:sz w:val="28"/>
          <w:szCs w:val="28"/>
        </w:rPr>
        <w:t>К</w:t>
      </w:r>
      <w:r w:rsidRPr="0074479F">
        <w:rPr>
          <w:rFonts w:ascii="Times New Roman" w:hAnsi="Times New Roman" w:cs="Times New Roman"/>
          <w:sz w:val="28"/>
          <w:szCs w:val="28"/>
        </w:rPr>
        <w:t xml:space="preserve"> з колесами 1 і 2</w:t>
      </w:r>
    </w:p>
    <w:tbl>
      <w:tblPr>
        <w:tblW w:w="0" w:type="auto"/>
        <w:tblLook w:val="04A0"/>
      </w:tblPr>
      <w:tblGrid>
        <w:gridCol w:w="8429"/>
        <w:gridCol w:w="1199"/>
      </w:tblGrid>
      <w:tr w:rsidR="00576DC2" w:rsidRPr="0074479F" w:rsidTr="004411E6">
        <w:tc>
          <w:tcPr>
            <w:tcW w:w="8429" w:type="dxa"/>
          </w:tcPr>
          <w:p w:rsidR="00576DC2" w:rsidRPr="009E5E5C" w:rsidRDefault="00755C15" w:rsidP="00B32DB0">
            <w:pPr>
              <w:spacing w:line="276" w:lineRule="auto"/>
              <w:jc w:val="center"/>
              <w:rPr>
                <w:rFonts w:ascii="Times New Roman" w:hAnsi="Times New Roman" w:cs="Times New Roman"/>
                <w:sz w:val="28"/>
                <w:szCs w:val="28"/>
                <w:lang w:val="en-US"/>
              </w:rPr>
            </w:pPr>
            <m:oMathPara>
              <m:oMath>
                <m:sSub>
                  <m:sSubPr>
                    <m:ctrlPr>
                      <w:rPr>
                        <w:rFonts w:ascii="Cambria Math" w:hAnsi="Cambria Math" w:cs="Times New Roman"/>
                        <w:sz w:val="28"/>
                        <w:szCs w:val="28"/>
                      </w:rPr>
                    </m:ctrlPr>
                  </m:sSubPr>
                  <m:e>
                    <m:r>
                      <w:rPr>
                        <w:rFonts w:ascii="Cambria Math" w:hAnsi="Cambria Math" w:cs="Times New Roman"/>
                        <w:sz w:val="28"/>
                        <w:szCs w:val="28"/>
                      </w:rPr>
                      <m:t>ϑ</m:t>
                    </m:r>
                  </m:e>
                  <m:sub>
                    <m:sSub>
                      <m:sSubPr>
                        <m:ctrlPr>
                          <w:rPr>
                            <w:rFonts w:ascii="Cambria Math" w:hAnsi="Cambria Math" w:cs="Times New Roman"/>
                            <w:sz w:val="28"/>
                            <w:szCs w:val="28"/>
                          </w:rPr>
                        </m:ctrlPr>
                      </m:sSubPr>
                      <m:e>
                        <m:r>
                          <m:rPr>
                            <m:sty m:val="p"/>
                          </m:rPr>
                          <w:rPr>
                            <w:rFonts w:ascii="Cambria Math" w:hAnsi="Cambria Math" w:cs="Times New Roman"/>
                            <w:sz w:val="28"/>
                            <w:szCs w:val="28"/>
                          </w:rPr>
                          <m:t>К</m:t>
                        </m:r>
                      </m:e>
                      <m:sub>
                        <m:r>
                          <m:rPr>
                            <m:sty m:val="p"/>
                          </m:rPr>
                          <w:rPr>
                            <w:rFonts w:ascii="Cambria Math" w:hAnsi="Cambria Math" w:cs="Times New Roman"/>
                            <w:sz w:val="28"/>
                            <w:szCs w:val="28"/>
                          </w:rPr>
                          <m:t>1</m:t>
                        </m:r>
                      </m:sub>
                    </m:sSub>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m:rPr>
                        <m:sty m:val="p"/>
                      </m:rPr>
                      <w:rPr>
                        <w:rFonts w:ascii="Cambria Math" w:hAnsi="Cambria Math" w:cs="Times New Roman"/>
                        <w:sz w:val="28"/>
                        <w:szCs w:val="28"/>
                      </w:rPr>
                      <m:t>О</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 xml:space="preserve">К, </m:t>
                </m:r>
                <m:sSub>
                  <m:sSubPr>
                    <m:ctrlPr>
                      <w:rPr>
                        <w:rFonts w:ascii="Cambria Math" w:hAnsi="Cambria Math" w:cs="Times New Roman"/>
                        <w:sz w:val="28"/>
                        <w:szCs w:val="28"/>
                      </w:rPr>
                    </m:ctrlPr>
                  </m:sSubPr>
                  <m:e>
                    <m:r>
                      <m:rPr>
                        <m:sty m:val="p"/>
                      </m:rPr>
                      <w:rPr>
                        <w:rFonts w:ascii="Cambria Math" w:hAnsi="Cambria Math" w:cs="Times New Roman"/>
                        <w:sz w:val="28"/>
                        <w:szCs w:val="28"/>
                      </w:rPr>
                      <m:t xml:space="preserve"> </m:t>
                    </m:r>
                    <m:r>
                      <w:rPr>
                        <w:rFonts w:ascii="Cambria Math" w:hAnsi="Cambria Math" w:cs="Times New Roman"/>
                        <w:sz w:val="28"/>
                        <w:szCs w:val="28"/>
                      </w:rPr>
                      <m:t>ϑ</m:t>
                    </m:r>
                  </m:e>
                  <m:sub>
                    <m:sSub>
                      <m:sSubPr>
                        <m:ctrlPr>
                          <w:rPr>
                            <w:rFonts w:ascii="Cambria Math" w:hAnsi="Cambria Math" w:cs="Times New Roman"/>
                            <w:sz w:val="28"/>
                            <w:szCs w:val="28"/>
                          </w:rPr>
                        </m:ctrlPr>
                      </m:sSubPr>
                      <m:e>
                        <m:r>
                          <m:rPr>
                            <m:sty m:val="p"/>
                          </m:rPr>
                          <w:rPr>
                            <w:rFonts w:ascii="Cambria Math" w:hAnsi="Cambria Math" w:cs="Times New Roman"/>
                            <w:sz w:val="28"/>
                            <w:szCs w:val="28"/>
                          </w:rPr>
                          <m:t>К</m:t>
                        </m:r>
                      </m:e>
                      <m:sub>
                        <m:r>
                          <m:rPr>
                            <m:sty m:val="p"/>
                          </m:rPr>
                          <w:rPr>
                            <w:rFonts w:ascii="Cambria Math" w:hAnsi="Cambria Math" w:cs="Times New Roman"/>
                            <w:sz w:val="28"/>
                            <w:szCs w:val="28"/>
                          </w:rPr>
                          <m:t>2</m:t>
                        </m:r>
                      </m:sub>
                    </m:sSub>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sSub>
                  <m:sSubPr>
                    <m:ctrlPr>
                      <w:rPr>
                        <w:rFonts w:ascii="Cambria Math" w:hAnsi="Cambria Math" w:cs="Times New Roman"/>
                        <w:sz w:val="28"/>
                        <w:szCs w:val="28"/>
                      </w:rPr>
                    </m:ctrlPr>
                  </m:sSubPr>
                  <m:e>
                    <m:r>
                      <m:rPr>
                        <m:sty m:val="p"/>
                      </m:rPr>
                      <w:rPr>
                        <w:rFonts w:ascii="Cambria Math" w:hAnsi="Cambria Math" w:cs="Times New Roman"/>
                        <w:sz w:val="28"/>
                        <w:szCs w:val="28"/>
                      </w:rPr>
                      <m:t>О</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 xml:space="preserve">К, </m:t>
                </m:r>
                <m:sSub>
                  <m:sSubPr>
                    <m:ctrlPr>
                      <w:rPr>
                        <w:rFonts w:ascii="Cambria Math" w:hAnsi="Cambria Math" w:cs="Times New Roman"/>
                        <w:sz w:val="28"/>
                        <w:szCs w:val="28"/>
                      </w:rPr>
                    </m:ctrlPr>
                  </m:sSubPr>
                  <m:e>
                    <m:r>
                      <m:rPr>
                        <m:sty m:val="p"/>
                      </m:rPr>
                      <w:rPr>
                        <w:rFonts w:ascii="Cambria Math" w:hAnsi="Cambria Math" w:cs="Times New Roman"/>
                        <w:sz w:val="28"/>
                        <w:szCs w:val="28"/>
                      </w:rPr>
                      <m:t xml:space="preserve"> </m:t>
                    </m:r>
                    <m:r>
                      <w:rPr>
                        <w:rFonts w:ascii="Cambria Math" w:hAnsi="Cambria Math" w:cs="Times New Roman"/>
                        <w:sz w:val="28"/>
                        <w:szCs w:val="28"/>
                      </w:rPr>
                      <m:t>ϑ</m:t>
                    </m:r>
                  </m:e>
                  <m:sub>
                    <m:r>
                      <w:rPr>
                        <w:rFonts w:ascii="Cambria Math" w:hAnsi="Cambria Math" w:cs="Times New Roman"/>
                        <w:sz w:val="28"/>
                        <w:szCs w:val="28"/>
                      </w:rPr>
                      <m:t>n</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m:rPr>
                        <m:sty m:val="p"/>
                      </m:rPr>
                      <w:rPr>
                        <w:rFonts w:ascii="Cambria Math" w:hAnsi="Cambria Math" w:cs="Times New Roman"/>
                        <w:sz w:val="28"/>
                        <w:szCs w:val="28"/>
                      </w:rPr>
                      <m:t>О</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w:rPr>
                        <w:rFonts w:ascii="Cambria Math" w:hAnsi="Cambria Math" w:cs="Times New Roman"/>
                        <w:sz w:val="28"/>
                        <w:szCs w:val="28"/>
                      </w:rPr>
                      <m:t>Ν</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sSub>
                  <m:sSubPr>
                    <m:ctrlPr>
                      <w:rPr>
                        <w:rFonts w:ascii="Cambria Math" w:hAnsi="Cambria Math" w:cs="Times New Roman"/>
                        <w:sz w:val="28"/>
                        <w:szCs w:val="28"/>
                      </w:rPr>
                    </m:ctrlPr>
                  </m:sSubPr>
                  <m:e>
                    <m:r>
                      <m:rPr>
                        <m:sty m:val="p"/>
                      </m:rPr>
                      <w:rPr>
                        <w:rFonts w:ascii="Cambria Math" w:hAnsi="Cambria Math" w:cs="Times New Roman"/>
                        <w:sz w:val="28"/>
                        <w:szCs w:val="28"/>
                      </w:rPr>
                      <m:t>О</m:t>
                    </m:r>
                  </m:e>
                  <m:sub>
                    <m:r>
                      <m:rPr>
                        <m:sty m:val="p"/>
                      </m:rPr>
                      <w:rPr>
                        <w:rFonts w:ascii="Cambria Math" w:hAnsi="Cambria Math" w:cs="Times New Roman"/>
                        <w:sz w:val="28"/>
                        <w:szCs w:val="28"/>
                      </w:rPr>
                      <m:t>2</m:t>
                    </m:r>
                  </m:sub>
                </m:sSub>
                <m:sSub>
                  <m:sSubPr>
                    <m:ctrlPr>
                      <w:rPr>
                        <w:rFonts w:ascii="Cambria Math" w:hAnsi="Cambria Math" w:cs="Times New Roman"/>
                        <w:sz w:val="28"/>
                        <w:szCs w:val="28"/>
                      </w:rPr>
                    </m:ctrlPr>
                  </m:sSubPr>
                  <m:e>
                    <m:r>
                      <w:rPr>
                        <w:rFonts w:ascii="Cambria Math" w:hAnsi="Cambria Math" w:cs="Times New Roman"/>
                        <w:sz w:val="28"/>
                        <w:szCs w:val="28"/>
                      </w:rPr>
                      <m:t>Ν</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m:t>
                </m:r>
              </m:oMath>
            </m:oMathPara>
          </w:p>
        </w:tc>
        <w:tc>
          <w:tcPr>
            <w:tcW w:w="1199" w:type="dxa"/>
            <w:vAlign w:val="center"/>
          </w:tcPr>
          <w:p w:rsidR="00576DC2" w:rsidRPr="0074479F" w:rsidRDefault="00576DC2" w:rsidP="00B32DB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(2.12)</w:t>
            </w:r>
          </w:p>
        </w:tc>
      </w:tr>
    </w:tbl>
    <w:p w:rsidR="005E5975" w:rsidRPr="0074479F" w:rsidRDefault="00652B0E" w:rsidP="00B32DB0">
      <w:p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ab/>
        <w:t>З (2.12) записуємо співвідношення</w:t>
      </w:r>
    </w:p>
    <w:tbl>
      <w:tblPr>
        <w:tblW w:w="0" w:type="auto"/>
        <w:tblLook w:val="04A0"/>
      </w:tblPr>
      <w:tblGrid>
        <w:gridCol w:w="8429"/>
        <w:gridCol w:w="1199"/>
      </w:tblGrid>
      <w:tr w:rsidR="00652B0E" w:rsidRPr="0074479F" w:rsidTr="004411E6">
        <w:tc>
          <w:tcPr>
            <w:tcW w:w="8429" w:type="dxa"/>
          </w:tcPr>
          <w:p w:rsidR="00652B0E" w:rsidRPr="009E5E5C" w:rsidRDefault="00755C15" w:rsidP="00B32DB0">
            <w:pPr>
              <w:spacing w:line="276" w:lineRule="auto"/>
              <w:jc w:val="center"/>
              <w:rPr>
                <w:rFonts w:ascii="Times New Roman" w:hAnsi="Times New Roman" w:cs="Times New Roman"/>
                <w:sz w:val="28"/>
                <w:szCs w:val="28"/>
                <w:lang w:val="en-US"/>
              </w:rPr>
            </w:pPr>
            <m:oMathPara>
              <m:oMath>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num>
                  <m:den>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m:rPr>
                            <m:sty m:val="p"/>
                          </m:rPr>
                          <w:rPr>
                            <w:rFonts w:ascii="Cambria Math" w:hAnsi="Cambria Math" w:cs="Times New Roman"/>
                            <w:sz w:val="28"/>
                            <w:szCs w:val="28"/>
                          </w:rPr>
                          <m:t>О</m:t>
                        </m:r>
                      </m:e>
                      <m:sub>
                        <m:r>
                          <m:rPr>
                            <m:sty m:val="p"/>
                          </m:rPr>
                          <w:rPr>
                            <w:rFonts w:ascii="Cambria Math" w:hAnsi="Cambria Math" w:cs="Times New Roman"/>
                            <w:sz w:val="28"/>
                            <w:szCs w:val="28"/>
                          </w:rPr>
                          <m:t>2</m:t>
                        </m:r>
                      </m:sub>
                    </m:sSub>
                    <m:sSub>
                      <m:sSubPr>
                        <m:ctrlPr>
                          <w:rPr>
                            <w:rFonts w:ascii="Cambria Math" w:hAnsi="Cambria Math" w:cs="Times New Roman"/>
                            <w:sz w:val="28"/>
                            <w:szCs w:val="28"/>
                          </w:rPr>
                        </m:ctrlPr>
                      </m:sSubPr>
                      <m:e>
                        <m:r>
                          <w:rPr>
                            <w:rFonts w:ascii="Cambria Math" w:hAnsi="Cambria Math" w:cs="Times New Roman"/>
                            <w:sz w:val="28"/>
                            <w:szCs w:val="28"/>
                          </w:rPr>
                          <m:t>Ν</m:t>
                        </m:r>
                      </m:e>
                      <m:sub>
                        <m:r>
                          <m:rPr>
                            <m:sty m:val="p"/>
                          </m:rPr>
                          <w:rPr>
                            <w:rFonts w:ascii="Cambria Math" w:hAnsi="Cambria Math" w:cs="Times New Roman"/>
                            <w:sz w:val="28"/>
                            <w:szCs w:val="28"/>
                          </w:rPr>
                          <m:t>2</m:t>
                        </m:r>
                      </m:sub>
                    </m:sSub>
                  </m:num>
                  <m:den>
                    <m:sSub>
                      <m:sSubPr>
                        <m:ctrlPr>
                          <w:rPr>
                            <w:rFonts w:ascii="Cambria Math" w:hAnsi="Cambria Math" w:cs="Times New Roman"/>
                            <w:sz w:val="28"/>
                            <w:szCs w:val="28"/>
                          </w:rPr>
                        </m:ctrlPr>
                      </m:sSubPr>
                      <m:e>
                        <m:r>
                          <m:rPr>
                            <m:sty m:val="p"/>
                          </m:rPr>
                          <w:rPr>
                            <w:rFonts w:ascii="Cambria Math" w:hAnsi="Cambria Math" w:cs="Times New Roman"/>
                            <w:sz w:val="28"/>
                            <w:szCs w:val="28"/>
                          </w:rPr>
                          <m:t>О</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w:rPr>
                            <w:rFonts w:ascii="Cambria Math" w:hAnsi="Cambria Math" w:cs="Times New Roman"/>
                            <w:sz w:val="28"/>
                            <w:szCs w:val="28"/>
                          </w:rPr>
                          <m:t>Ν</m:t>
                        </m:r>
                      </m:e>
                      <m:sub>
                        <m:r>
                          <m:rPr>
                            <m:sty m:val="p"/>
                          </m:rPr>
                          <w:rPr>
                            <w:rFonts w:ascii="Cambria Math" w:hAnsi="Cambria Math" w:cs="Times New Roman"/>
                            <w:sz w:val="28"/>
                            <w:szCs w:val="28"/>
                          </w:rPr>
                          <m:t>1</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b</m:t>
                            </m:r>
                          </m:e>
                          <m:sub>
                            <m:r>
                              <m:rPr>
                                <m:sty m:val="p"/>
                              </m:rPr>
                              <w:rPr>
                                <w:rFonts w:ascii="Cambria Math" w:hAnsi="Cambria Math" w:cs="Times New Roman"/>
                                <w:sz w:val="28"/>
                                <w:szCs w:val="28"/>
                              </w:rPr>
                              <m:t>2</m:t>
                            </m:r>
                          </m:sub>
                        </m:sSub>
                      </m:sub>
                    </m:sSub>
                  </m:num>
                  <m:den>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b</m:t>
                            </m:r>
                          </m:e>
                          <m:sub>
                            <m:r>
                              <m:rPr>
                                <m:sty m:val="p"/>
                              </m:rPr>
                              <w:rPr>
                                <w:rFonts w:ascii="Cambria Math" w:hAnsi="Cambria Math" w:cs="Times New Roman"/>
                                <w:sz w:val="28"/>
                                <w:szCs w:val="28"/>
                              </w:rPr>
                              <m:t>1</m:t>
                            </m:r>
                          </m:sub>
                        </m:sSub>
                      </m:sub>
                    </m:sSub>
                  </m:den>
                </m:f>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i</m:t>
                    </m:r>
                  </m:e>
                  <m:sub>
                    <m:r>
                      <m:rPr>
                        <m:sty m:val="p"/>
                      </m:rPr>
                      <w:rPr>
                        <w:rFonts w:ascii="Cambria Math" w:hAnsi="Cambria Math" w:cs="Times New Roman"/>
                        <w:sz w:val="28"/>
                        <w:szCs w:val="28"/>
                      </w:rPr>
                      <m:t>12</m:t>
                    </m:r>
                  </m:sub>
                </m:sSub>
                <m:r>
                  <m:rPr>
                    <m:sty m:val="p"/>
                  </m:rPr>
                  <w:rPr>
                    <w:rFonts w:ascii="Cambria Math" w:hAnsi="Cambria Math" w:cs="Times New Roman"/>
                    <w:sz w:val="28"/>
                    <w:szCs w:val="28"/>
                  </w:rPr>
                  <m:t>,</m:t>
                </m:r>
              </m:oMath>
            </m:oMathPara>
          </w:p>
        </w:tc>
        <w:tc>
          <w:tcPr>
            <w:tcW w:w="1199" w:type="dxa"/>
            <w:vAlign w:val="center"/>
          </w:tcPr>
          <w:p w:rsidR="00652B0E" w:rsidRPr="0074479F" w:rsidRDefault="00652B0E" w:rsidP="00B32DB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(2.13)</w:t>
            </w:r>
          </w:p>
        </w:tc>
      </w:tr>
    </w:tbl>
    <w:p w:rsidR="005E5975" w:rsidRPr="0074479F" w:rsidRDefault="00271852" w:rsidP="00B32DB0">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де</w:t>
      </w:r>
      <w:r w:rsidR="00A616B6"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i</m:t>
            </m:r>
          </m:e>
          <m:sub>
            <m:r>
              <m:rPr>
                <m:sty m:val="p"/>
              </m:rPr>
              <w:rPr>
                <w:rFonts w:ascii="Cambria Math" w:hAnsi="Cambria Math" w:cs="Times New Roman"/>
                <w:sz w:val="28"/>
                <w:szCs w:val="28"/>
              </w:rPr>
              <m:t>12</m:t>
            </m:r>
          </m:sub>
        </m:sSub>
      </m:oMath>
      <w:r w:rsidRPr="0074479F">
        <w:rPr>
          <w:rFonts w:ascii="Times New Roman" w:eastAsiaTheme="minorEastAsia" w:hAnsi="Times New Roman" w:cs="Times New Roman"/>
          <w:sz w:val="28"/>
          <w:szCs w:val="28"/>
        </w:rPr>
        <w:t xml:space="preserve"> </w:t>
      </w:r>
      <w:r w:rsidR="00562C85" w:rsidRPr="0074479F">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передаточне відношення між колесами 1 і 2;</w:t>
      </w:r>
      <w:r w:rsidR="003F4B1B" w:rsidRPr="0074479F">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b</m:t>
                </m:r>
              </m:e>
              <m:sub>
                <m:r>
                  <m:rPr>
                    <m:sty m:val="p"/>
                  </m:rPr>
                  <w:rPr>
                    <w:rFonts w:ascii="Cambria Math" w:hAnsi="Cambria Math" w:cs="Times New Roman"/>
                    <w:sz w:val="28"/>
                    <w:szCs w:val="28"/>
                  </w:rPr>
                  <m:t>1</m:t>
                </m:r>
              </m:sub>
            </m:sSub>
          </m:sub>
        </m:sSub>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b</m:t>
                </m:r>
              </m:e>
              <m:sub>
                <m:r>
                  <m:rPr>
                    <m:sty m:val="p"/>
                  </m:rPr>
                  <w:rPr>
                    <w:rFonts w:ascii="Cambria Math" w:hAnsi="Cambria Math" w:cs="Times New Roman"/>
                    <w:sz w:val="28"/>
                    <w:szCs w:val="28"/>
                  </w:rPr>
                  <m:t>2</m:t>
                </m:r>
              </m:sub>
            </m:sSub>
          </m:sub>
        </m:sSub>
      </m:oMath>
      <w:r w:rsidRPr="0074479F">
        <w:rPr>
          <w:rFonts w:ascii="Times New Roman" w:eastAsiaTheme="minorEastAsia" w:hAnsi="Times New Roman" w:cs="Times New Roman"/>
          <w:sz w:val="28"/>
          <w:szCs w:val="28"/>
        </w:rPr>
        <w:t xml:space="preserve"> </w:t>
      </w:r>
      <w:r w:rsidR="00562C85" w:rsidRPr="0074479F">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радіуси основних кіл коліс.</w:t>
      </w:r>
    </w:p>
    <w:p w:rsidR="00271852" w:rsidRPr="0074479F" w:rsidRDefault="00271852" w:rsidP="00B32DB0">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З рис. 2.4, а можемо записати</w:t>
      </w:r>
    </w:p>
    <w:tbl>
      <w:tblPr>
        <w:tblW w:w="0" w:type="auto"/>
        <w:tblLook w:val="04A0"/>
      </w:tblPr>
      <w:tblGrid>
        <w:gridCol w:w="8429"/>
        <w:gridCol w:w="1199"/>
      </w:tblGrid>
      <w:tr w:rsidR="00F4434E" w:rsidRPr="0074479F" w:rsidTr="00A30445">
        <w:tc>
          <w:tcPr>
            <w:tcW w:w="8429" w:type="dxa"/>
          </w:tcPr>
          <w:p w:rsidR="00F4434E" w:rsidRPr="0074479F" w:rsidRDefault="00755C15" w:rsidP="00B32DB0">
            <w:pPr>
              <w:spacing w:line="276" w:lineRule="auto"/>
              <w:rPr>
                <w:rFonts w:ascii="Times New Roman" w:eastAsiaTheme="minorEastAsia" w:hAnsi="Times New Roman"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b</m:t>
                        </m:r>
                      </m:e>
                      <m:sub>
                        <m:r>
                          <m:rPr>
                            <m:sty m:val="p"/>
                          </m:rPr>
                          <w:rPr>
                            <w:rFonts w:ascii="Cambria Math" w:hAnsi="Cambria Math" w:cs="Times New Roman"/>
                            <w:sz w:val="28"/>
                            <w:szCs w:val="28"/>
                          </w:rPr>
                          <m:t>1</m:t>
                        </m:r>
                      </m:sub>
                    </m:sSub>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p"/>
                      </m:rPr>
                      <w:rPr>
                        <w:rFonts w:ascii="Cambria Math" w:hAnsi="Cambria Math" w:cs="Times New Roman"/>
                        <w:sz w:val="28"/>
                        <w:szCs w:val="28"/>
                      </w:rPr>
                      <m:t>О</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 xml:space="preserve">р </m:t>
                </m:r>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hAnsi="Cambria Math" w:cs="Times New Roman"/>
                            <w:sz w:val="28"/>
                            <w:szCs w:val="28"/>
                          </w:rPr>
                        </m:ctrlPr>
                      </m:sSubPr>
                      <m:e>
                        <m:r>
                          <w:rPr>
                            <w:rFonts w:ascii="Cambria Math" w:hAnsi="Cambria Math" w:cs="Times New Roman"/>
                            <w:sz w:val="28"/>
                            <w:szCs w:val="28"/>
                          </w:rPr>
                          <m:t>λ</m:t>
                        </m:r>
                      </m:e>
                      <m:sub>
                        <m:r>
                          <w:rPr>
                            <w:rFonts w:ascii="Cambria Math" w:hAnsi="Cambria Math" w:cs="Times New Roman"/>
                            <w:sz w:val="28"/>
                            <w:szCs w:val="28"/>
                          </w:rPr>
                          <m:t>W</m:t>
                        </m:r>
                      </m:sub>
                    </m:sSub>
                  </m:e>
                </m:func>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1</m:t>
                        </m:r>
                      </m:sub>
                    </m:sSub>
                  </m:sub>
                </m:sSub>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hAnsi="Cambria Math" w:cs="Times New Roman"/>
                            <w:sz w:val="28"/>
                            <w:szCs w:val="28"/>
                          </w:rPr>
                        </m:ctrlPr>
                      </m:sSubPr>
                      <m:e>
                        <m:r>
                          <w:rPr>
                            <w:rFonts w:ascii="Cambria Math" w:hAnsi="Cambria Math" w:cs="Times New Roman"/>
                            <w:sz w:val="28"/>
                            <w:szCs w:val="28"/>
                          </w:rPr>
                          <m:t>λ</m:t>
                        </m:r>
                      </m:e>
                      <m:sub>
                        <m:r>
                          <w:rPr>
                            <w:rFonts w:ascii="Cambria Math" w:hAnsi="Cambria Math" w:cs="Times New Roman"/>
                            <w:sz w:val="28"/>
                            <w:szCs w:val="28"/>
                          </w:rPr>
                          <m:t>W</m:t>
                        </m:r>
                      </m:sub>
                    </m:sSub>
                  </m:e>
                </m:func>
                <m:r>
                  <m:rPr>
                    <m:sty m:val="p"/>
                  </m:rPr>
                  <w:rPr>
                    <w:rFonts w:ascii="Cambria Math" w:hAnsi="Cambria Math" w:cs="Times New Roman"/>
                    <w:sz w:val="28"/>
                    <w:szCs w:val="28"/>
                  </w:rPr>
                  <m:t>,</m:t>
                </m:r>
              </m:oMath>
            </m:oMathPara>
          </w:p>
          <w:p w:rsidR="00F4434E" w:rsidRPr="0074479F" w:rsidRDefault="00755C15" w:rsidP="00B32DB0">
            <w:pPr>
              <w:spacing w:line="276" w:lineRule="auto"/>
              <w:rPr>
                <w:rFonts w:ascii="Times New Roman" w:eastAsiaTheme="minorEastAsia" w:hAnsi="Times New Roman"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b</m:t>
                        </m:r>
                      </m:e>
                      <m:sub>
                        <m:r>
                          <m:rPr>
                            <m:sty m:val="p"/>
                          </m:rPr>
                          <w:rPr>
                            <w:rFonts w:ascii="Cambria Math" w:hAnsi="Cambria Math" w:cs="Times New Roman"/>
                            <w:sz w:val="28"/>
                            <w:szCs w:val="28"/>
                          </w:rPr>
                          <m:t>2</m:t>
                        </m:r>
                      </m:sub>
                    </m:sSub>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p"/>
                      </m:rPr>
                      <w:rPr>
                        <w:rFonts w:ascii="Cambria Math" w:hAnsi="Cambria Math" w:cs="Times New Roman"/>
                        <w:sz w:val="28"/>
                        <w:szCs w:val="28"/>
                      </w:rPr>
                      <m:t>О</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 xml:space="preserve">р </m:t>
                </m:r>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hAnsi="Cambria Math" w:cs="Times New Roman"/>
                            <w:sz w:val="28"/>
                            <w:szCs w:val="28"/>
                          </w:rPr>
                        </m:ctrlPr>
                      </m:sSubPr>
                      <m:e>
                        <m:r>
                          <w:rPr>
                            <w:rFonts w:ascii="Cambria Math" w:hAnsi="Cambria Math" w:cs="Times New Roman"/>
                            <w:sz w:val="28"/>
                            <w:szCs w:val="28"/>
                          </w:rPr>
                          <m:t>λ</m:t>
                        </m:r>
                      </m:e>
                      <m:sub>
                        <m:r>
                          <w:rPr>
                            <w:rFonts w:ascii="Cambria Math" w:hAnsi="Cambria Math" w:cs="Times New Roman"/>
                            <w:sz w:val="28"/>
                            <w:szCs w:val="28"/>
                          </w:rPr>
                          <m:t>W</m:t>
                        </m:r>
                      </m:sub>
                    </m:sSub>
                  </m:e>
                </m:func>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2</m:t>
                        </m:r>
                      </m:sub>
                    </m:sSub>
                  </m:sub>
                </m:sSub>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hAnsi="Cambria Math" w:cs="Times New Roman"/>
                            <w:sz w:val="28"/>
                            <w:szCs w:val="28"/>
                          </w:rPr>
                        </m:ctrlPr>
                      </m:sSubPr>
                      <m:e>
                        <m:r>
                          <w:rPr>
                            <w:rFonts w:ascii="Cambria Math" w:hAnsi="Cambria Math" w:cs="Times New Roman"/>
                            <w:sz w:val="28"/>
                            <w:szCs w:val="28"/>
                          </w:rPr>
                          <m:t>λ</m:t>
                        </m:r>
                      </m:e>
                      <m:sub>
                        <m:r>
                          <w:rPr>
                            <w:rFonts w:ascii="Cambria Math" w:hAnsi="Cambria Math" w:cs="Times New Roman"/>
                            <w:sz w:val="28"/>
                            <w:szCs w:val="28"/>
                          </w:rPr>
                          <m:t>W</m:t>
                        </m:r>
                      </m:sub>
                    </m:sSub>
                  </m:e>
                </m:func>
                <m:r>
                  <m:rPr>
                    <m:sty m:val="p"/>
                  </m:rPr>
                  <w:rPr>
                    <w:rFonts w:ascii="Cambria Math" w:hAnsi="Cambria Math" w:cs="Times New Roman"/>
                    <w:sz w:val="28"/>
                    <w:szCs w:val="28"/>
                  </w:rPr>
                  <m:t>,</m:t>
                </m:r>
              </m:oMath>
            </m:oMathPara>
          </w:p>
        </w:tc>
        <w:tc>
          <w:tcPr>
            <w:tcW w:w="1199" w:type="dxa"/>
            <w:vAlign w:val="center"/>
          </w:tcPr>
          <w:p w:rsidR="00F4434E" w:rsidRPr="0074479F" w:rsidRDefault="00A30445" w:rsidP="00B32DB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E42455" w:rsidRPr="0074479F">
              <w:rPr>
                <w:rFonts w:ascii="Times New Roman" w:hAnsi="Times New Roman" w:cs="Times New Roman"/>
                <w:sz w:val="28"/>
                <w:szCs w:val="28"/>
              </w:rPr>
              <w:t>14</w:t>
            </w:r>
            <w:r w:rsidRPr="0074479F">
              <w:rPr>
                <w:rFonts w:ascii="Times New Roman" w:hAnsi="Times New Roman" w:cs="Times New Roman"/>
                <w:sz w:val="28"/>
                <w:szCs w:val="28"/>
              </w:rPr>
              <w:t>)</w:t>
            </w:r>
          </w:p>
        </w:tc>
      </w:tr>
    </w:tbl>
    <w:p w:rsidR="00271852" w:rsidRPr="0074479F" w:rsidRDefault="00417A0C" w:rsidP="00B32DB0">
      <w:pPr>
        <w:spacing w:line="276" w:lineRule="auto"/>
        <w:ind w:firstLine="567"/>
        <w:jc w:val="both"/>
        <w:rPr>
          <w:rFonts w:ascii="Times New Roman" w:hAnsi="Times New Roman" w:cs="Times New Roman"/>
          <w:sz w:val="28"/>
          <w:szCs w:val="28"/>
        </w:rPr>
      </w:pPr>
      <w:r>
        <w:rPr>
          <w:rFonts w:ascii="Times New Roman" w:hAnsi="Times New Roman" w:cs="Times New Roman"/>
          <w:sz w:val="28"/>
          <w:szCs w:val="28"/>
        </w:rPr>
        <w:t>та</w:t>
      </w:r>
      <w:r w:rsidR="00F4434E" w:rsidRPr="0074479F">
        <w:rPr>
          <w:rFonts w:ascii="Times New Roman" w:hAnsi="Times New Roman" w:cs="Times New Roman"/>
          <w:sz w:val="28"/>
          <w:szCs w:val="28"/>
        </w:rPr>
        <w:t xml:space="preserve"> (2.13) представити у вигляді</w:t>
      </w:r>
    </w:p>
    <w:tbl>
      <w:tblPr>
        <w:tblW w:w="0" w:type="auto"/>
        <w:tblLook w:val="04A0"/>
      </w:tblPr>
      <w:tblGrid>
        <w:gridCol w:w="8429"/>
        <w:gridCol w:w="1199"/>
      </w:tblGrid>
      <w:tr w:rsidR="00F4434E" w:rsidRPr="0074479F" w:rsidTr="00A30445">
        <w:tc>
          <w:tcPr>
            <w:tcW w:w="8429" w:type="dxa"/>
          </w:tcPr>
          <w:p w:rsidR="00F4434E" w:rsidRPr="009E5E5C" w:rsidRDefault="00755C15" w:rsidP="00B32DB0">
            <w:pPr>
              <w:spacing w:line="276" w:lineRule="auto"/>
              <w:jc w:val="center"/>
              <w:rPr>
                <w:rFonts w:ascii="Times New Roman" w:hAnsi="Times New Roman" w:cs="Times New Roman"/>
                <w:sz w:val="28"/>
                <w:szCs w:val="28"/>
                <w:lang w:val="en-US"/>
              </w:rPr>
            </w:pPr>
            <m:oMathPara>
              <m:oMath>
                <m:sSub>
                  <m:sSubPr>
                    <m:ctrlPr>
                      <w:rPr>
                        <w:rFonts w:ascii="Cambria Math" w:hAnsi="Cambria Math" w:cs="Times New Roman"/>
                        <w:sz w:val="28"/>
                        <w:szCs w:val="28"/>
                      </w:rPr>
                    </m:ctrlPr>
                  </m:sSubPr>
                  <m:e>
                    <m:r>
                      <w:rPr>
                        <w:rFonts w:ascii="Cambria Math" w:hAnsi="Cambria Math" w:cs="Times New Roman"/>
                        <w:sz w:val="28"/>
                        <w:szCs w:val="28"/>
                      </w:rPr>
                      <m:t>i</m:t>
                    </m:r>
                  </m:e>
                  <m:sub>
                    <m:r>
                      <m:rPr>
                        <m:sty m:val="p"/>
                      </m:rPr>
                      <w:rPr>
                        <w:rFonts w:ascii="Cambria Math" w:hAnsi="Cambria Math" w:cs="Times New Roman"/>
                        <w:sz w:val="28"/>
                        <w:szCs w:val="28"/>
                      </w:rPr>
                      <m:t>12</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num>
                  <m:den>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m:rPr>
                            <m:sty m:val="p"/>
                          </m:rPr>
                          <w:rPr>
                            <w:rFonts w:ascii="Cambria Math" w:hAnsi="Cambria Math" w:cs="Times New Roman"/>
                            <w:sz w:val="28"/>
                            <w:szCs w:val="28"/>
                          </w:rPr>
                          <m:t>О</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 xml:space="preserve">р </m:t>
                    </m:r>
                  </m:num>
                  <m:den>
                    <m:sSub>
                      <m:sSubPr>
                        <m:ctrlPr>
                          <w:rPr>
                            <w:rFonts w:ascii="Cambria Math" w:hAnsi="Cambria Math" w:cs="Times New Roman"/>
                            <w:sz w:val="28"/>
                            <w:szCs w:val="28"/>
                          </w:rPr>
                        </m:ctrlPr>
                      </m:sSubPr>
                      <m:e>
                        <m:r>
                          <m:rPr>
                            <m:sty m:val="p"/>
                          </m:rPr>
                          <w:rPr>
                            <w:rFonts w:ascii="Cambria Math" w:hAnsi="Cambria Math" w:cs="Times New Roman"/>
                            <w:sz w:val="28"/>
                            <w:szCs w:val="28"/>
                          </w:rPr>
                          <m:t>О</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р</m:t>
                    </m:r>
                  </m:den>
                </m:f>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2</m:t>
                            </m:r>
                          </m:sub>
                        </m:sSub>
                      </m:sub>
                    </m:sSub>
                  </m:num>
                  <m:den>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1</m:t>
                            </m:r>
                          </m:sub>
                        </m:sSub>
                      </m:sub>
                    </m:sSub>
                  </m:den>
                </m:f>
                <m:r>
                  <m:rPr>
                    <m:sty m:val="p"/>
                  </m:rPr>
                  <w:rPr>
                    <w:rFonts w:ascii="Cambria Math" w:hAnsi="Cambria Math" w:cs="Times New Roman"/>
                    <w:sz w:val="28"/>
                    <w:szCs w:val="28"/>
                  </w:rPr>
                  <m:t>.</m:t>
                </m:r>
              </m:oMath>
            </m:oMathPara>
          </w:p>
        </w:tc>
        <w:tc>
          <w:tcPr>
            <w:tcW w:w="1199" w:type="dxa"/>
            <w:vAlign w:val="center"/>
          </w:tcPr>
          <w:p w:rsidR="00F4434E" w:rsidRPr="0074479F" w:rsidRDefault="00F4434E" w:rsidP="00B32DB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(2.1</w:t>
            </w:r>
            <w:r w:rsidR="00E42455" w:rsidRPr="0074479F">
              <w:rPr>
                <w:rFonts w:ascii="Times New Roman" w:hAnsi="Times New Roman" w:cs="Times New Roman"/>
                <w:sz w:val="28"/>
                <w:szCs w:val="28"/>
              </w:rPr>
              <w:t>5</w:t>
            </w:r>
            <w:r w:rsidRPr="0074479F">
              <w:rPr>
                <w:rFonts w:ascii="Times New Roman" w:hAnsi="Times New Roman" w:cs="Times New Roman"/>
                <w:sz w:val="28"/>
                <w:szCs w:val="28"/>
              </w:rPr>
              <w:t>)</w:t>
            </w:r>
          </w:p>
        </w:tc>
      </w:tr>
    </w:tbl>
    <w:p w:rsidR="005E5975" w:rsidRPr="0074479F" w:rsidRDefault="00F4434E" w:rsidP="00B32DB0">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b/>
          <w:sz w:val="28"/>
          <w:szCs w:val="28"/>
        </w:rPr>
        <w:t>Основний закон зачеплення</w:t>
      </w:r>
      <w:r w:rsidRPr="0074479F">
        <w:rPr>
          <w:rFonts w:ascii="Times New Roman" w:hAnsi="Times New Roman" w:cs="Times New Roman"/>
          <w:sz w:val="28"/>
          <w:szCs w:val="28"/>
        </w:rPr>
        <w:t xml:space="preserve">: нормаль до профілів зубців </w:t>
      </w:r>
      <m:oMath>
        <m:r>
          <w:rPr>
            <w:rFonts w:ascii="Cambria Math" w:eastAsiaTheme="minorEastAsia" w:hAnsi="Cambria Math" w:cs="Times New Roman"/>
            <w:sz w:val="28"/>
            <w:szCs w:val="28"/>
          </w:rPr>
          <m:t>n</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n</m:t>
        </m:r>
      </m:oMath>
      <w:r w:rsidRPr="0074479F">
        <w:rPr>
          <w:rFonts w:ascii="Times New Roman" w:eastAsiaTheme="minorEastAsia" w:hAnsi="Times New Roman" w:cs="Times New Roman"/>
          <w:sz w:val="28"/>
          <w:szCs w:val="28"/>
        </w:rPr>
        <w:t xml:space="preserve"> завжди проходить через миттєвий центр відносного руху коліс, т. </w:t>
      </w:r>
      <w:r w:rsidRPr="00875049">
        <w:rPr>
          <w:rFonts w:ascii="Times New Roman" w:eastAsiaTheme="minorEastAsia" w:hAnsi="Times New Roman" w:cs="Times New Roman"/>
          <w:i/>
          <w:sz w:val="28"/>
          <w:szCs w:val="28"/>
        </w:rPr>
        <w:t>р</w:t>
      </w:r>
      <w:r w:rsidRPr="0074479F">
        <w:rPr>
          <w:rFonts w:ascii="Times New Roman" w:eastAsiaTheme="minorEastAsia" w:hAnsi="Times New Roman" w:cs="Times New Roman"/>
          <w:sz w:val="28"/>
          <w:szCs w:val="28"/>
        </w:rPr>
        <w:t xml:space="preserve">, яка ділить міжосьову відстань </w:t>
      </w:r>
      <m:oMath>
        <m:sSub>
          <m:sSubPr>
            <m:ctrlPr>
              <w:rPr>
                <w:rFonts w:ascii="Cambria Math" w:hAnsi="Cambria Math" w:cs="Times New Roman"/>
                <w:sz w:val="28"/>
                <w:szCs w:val="28"/>
              </w:rPr>
            </m:ctrlPr>
          </m:sSubPr>
          <m:e>
            <m:r>
              <w:rPr>
                <w:rFonts w:ascii="Cambria Math" w:hAnsi="Cambria Math" w:cs="Times New Roman"/>
                <w:sz w:val="28"/>
                <w:szCs w:val="28"/>
              </w:rPr>
              <m:t>a</m:t>
            </m:r>
          </m:e>
          <m:sub>
            <m:r>
              <w:rPr>
                <w:rFonts w:ascii="Cambria Math" w:hAnsi="Cambria Math" w:cs="Times New Roman"/>
                <w:sz w:val="28"/>
                <w:szCs w:val="28"/>
              </w:rPr>
              <m:t>W</m:t>
            </m:r>
          </m:sub>
        </m:sSub>
      </m:oMath>
      <w:r w:rsidR="003A2576" w:rsidRPr="0074479F">
        <w:rPr>
          <w:rFonts w:ascii="Times New Roman" w:eastAsiaTheme="minorEastAsia" w:hAnsi="Times New Roman" w:cs="Times New Roman"/>
          <w:sz w:val="28"/>
          <w:szCs w:val="28"/>
        </w:rPr>
        <w:t xml:space="preserve"> на відрізки обернено пропорційні кутовим швидкостям коліс </w:t>
      </w:r>
      <m:oMath>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oMath>
      <w:r w:rsidR="003A2576" w:rsidRPr="0074479F">
        <w:rPr>
          <w:rFonts w:ascii="Times New Roman" w:eastAsiaTheme="minorEastAsia" w:hAnsi="Times New Roman" w:cs="Times New Roman"/>
          <w:sz w:val="28"/>
          <w:szCs w:val="28"/>
        </w:rPr>
        <w:t xml:space="preserve"> і </w:t>
      </w:r>
      <m:oMath>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oMath>
      <w:r w:rsidR="003A2576" w:rsidRPr="0074479F">
        <w:rPr>
          <w:rFonts w:ascii="Times New Roman" w:eastAsiaTheme="minorEastAsia" w:hAnsi="Times New Roman" w:cs="Times New Roman"/>
          <w:sz w:val="28"/>
          <w:szCs w:val="28"/>
        </w:rPr>
        <w:t>.</w:t>
      </w:r>
    </w:p>
    <w:p w:rsidR="003A2576" w:rsidRPr="0074479F" w:rsidRDefault="003A2576" w:rsidP="00B32DB0">
      <w:p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ab/>
        <w:t xml:space="preserve">Векторне рівняння руху т. </w:t>
      </w:r>
      <w:r w:rsidRPr="00875049">
        <w:rPr>
          <w:rFonts w:ascii="Times New Roman" w:hAnsi="Times New Roman" w:cs="Times New Roman"/>
          <w:i/>
          <w:sz w:val="28"/>
          <w:szCs w:val="28"/>
        </w:rPr>
        <w:t>р</w:t>
      </w:r>
    </w:p>
    <w:tbl>
      <w:tblPr>
        <w:tblW w:w="0" w:type="auto"/>
        <w:tblLook w:val="04A0"/>
      </w:tblPr>
      <w:tblGrid>
        <w:gridCol w:w="8429"/>
        <w:gridCol w:w="1199"/>
      </w:tblGrid>
      <w:tr w:rsidR="003A2576" w:rsidRPr="0074479F" w:rsidTr="00A30445">
        <w:tc>
          <w:tcPr>
            <w:tcW w:w="8429" w:type="dxa"/>
          </w:tcPr>
          <w:p w:rsidR="003A2576" w:rsidRPr="009E5E5C" w:rsidRDefault="00755C15" w:rsidP="00B32DB0">
            <w:pPr>
              <w:spacing w:line="276" w:lineRule="auto"/>
              <w:jc w:val="center"/>
              <w:rPr>
                <w:rFonts w:ascii="Times New Roman" w:hAnsi="Times New Roman" w:cs="Times New Roman"/>
                <w:sz w:val="28"/>
                <w:szCs w:val="28"/>
                <w:lang w:val="en-US"/>
              </w:rPr>
            </w:pPr>
            <m:oMath>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ϑ</m:t>
                      </m:r>
                    </m:e>
                    <m:sub>
                      <m:sSub>
                        <m:sSubPr>
                          <m:ctrlPr>
                            <w:rPr>
                              <w:rFonts w:ascii="Cambria Math" w:hAnsi="Cambria Math" w:cs="Times New Roman"/>
                              <w:sz w:val="28"/>
                              <w:szCs w:val="28"/>
                            </w:rPr>
                          </m:ctrlPr>
                        </m:sSubPr>
                        <m:e>
                          <m:r>
                            <m:rPr>
                              <m:sty m:val="p"/>
                            </m:rPr>
                            <w:rPr>
                              <w:rFonts w:ascii="Cambria Math" w:hAnsi="Cambria Math" w:cs="Times New Roman"/>
                              <w:sz w:val="28"/>
                              <w:szCs w:val="28"/>
                            </w:rPr>
                            <m:t>р</m:t>
                          </m:r>
                        </m:e>
                        <m:sub>
                          <m:r>
                            <m:rPr>
                              <m:sty m:val="p"/>
                            </m:rPr>
                            <w:rPr>
                              <w:rFonts w:ascii="Cambria Math" w:hAnsi="Cambria Math" w:cs="Times New Roman"/>
                              <w:sz w:val="28"/>
                              <w:szCs w:val="28"/>
                            </w:rPr>
                            <m:t>1</m:t>
                          </m:r>
                        </m:sub>
                      </m:sSub>
                    </m:sub>
                  </m:sSub>
                </m:e>
              </m:acc>
              <m:r>
                <m:rPr>
                  <m:sty m:val="p"/>
                </m:rPr>
                <w:rPr>
                  <w:rFonts w:ascii="Cambria Math" w:hAnsi="Cambria Math" w:cs="Times New Roman"/>
                  <w:sz w:val="28"/>
                  <w:szCs w:val="28"/>
                </w:rPr>
                <m:t>=</m:t>
              </m:r>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ϑ</m:t>
                      </m:r>
                    </m:e>
                    <m:sub>
                      <m:sSub>
                        <m:sSubPr>
                          <m:ctrlPr>
                            <w:rPr>
                              <w:rFonts w:ascii="Cambria Math" w:hAnsi="Cambria Math" w:cs="Times New Roman"/>
                              <w:sz w:val="28"/>
                              <w:szCs w:val="28"/>
                            </w:rPr>
                          </m:ctrlPr>
                        </m:sSubPr>
                        <m:e>
                          <m:r>
                            <m:rPr>
                              <m:sty m:val="p"/>
                            </m:rPr>
                            <w:rPr>
                              <w:rFonts w:ascii="Cambria Math" w:hAnsi="Cambria Math" w:cs="Times New Roman"/>
                              <w:sz w:val="28"/>
                              <w:szCs w:val="28"/>
                            </w:rPr>
                            <m:t>р</m:t>
                          </m:r>
                        </m:e>
                        <m:sub>
                          <m:r>
                            <m:rPr>
                              <m:sty m:val="p"/>
                            </m:rPr>
                            <w:rPr>
                              <w:rFonts w:ascii="Cambria Math" w:hAnsi="Cambria Math" w:cs="Times New Roman"/>
                              <w:sz w:val="28"/>
                              <w:szCs w:val="28"/>
                            </w:rPr>
                            <m:t>2</m:t>
                          </m:r>
                        </m:sub>
                      </m:sSub>
                    </m:sub>
                  </m:sSub>
                </m:e>
              </m:acc>
              <m:r>
                <m:rPr>
                  <m:sty m:val="p"/>
                </m:rPr>
                <w:rPr>
                  <w:rFonts w:ascii="Cambria Math" w:hAnsi="Cambria Math" w:cs="Times New Roman"/>
                  <w:sz w:val="28"/>
                  <w:szCs w:val="28"/>
                </w:rPr>
                <m:t>+</m:t>
              </m:r>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ϑ</m:t>
                      </m:r>
                    </m:e>
                    <m:sub>
                      <m:sSub>
                        <m:sSubPr>
                          <m:ctrlPr>
                            <w:rPr>
                              <w:rFonts w:ascii="Cambria Math" w:hAnsi="Cambria Math" w:cs="Times New Roman"/>
                              <w:sz w:val="28"/>
                              <w:szCs w:val="28"/>
                            </w:rPr>
                          </m:ctrlPr>
                        </m:sSubPr>
                        <m:e>
                          <m:r>
                            <m:rPr>
                              <m:sty m:val="p"/>
                            </m:rPr>
                            <w:rPr>
                              <w:rFonts w:ascii="Cambria Math" w:hAnsi="Cambria Math" w:cs="Times New Roman"/>
                              <w:sz w:val="28"/>
                              <w:szCs w:val="28"/>
                            </w:rPr>
                            <m:t>р</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m:rPr>
                              <m:sty m:val="p"/>
                            </m:rPr>
                            <w:rPr>
                              <w:rFonts w:ascii="Cambria Math" w:hAnsi="Cambria Math" w:cs="Times New Roman"/>
                              <w:sz w:val="28"/>
                              <w:szCs w:val="28"/>
                            </w:rPr>
                            <m:t>р</m:t>
                          </m:r>
                        </m:e>
                        <m:sub>
                          <m:r>
                            <m:rPr>
                              <m:sty m:val="p"/>
                            </m:rPr>
                            <w:rPr>
                              <w:rFonts w:ascii="Cambria Math" w:hAnsi="Cambria Math" w:cs="Times New Roman"/>
                              <w:sz w:val="28"/>
                              <w:szCs w:val="28"/>
                            </w:rPr>
                            <m:t>2</m:t>
                          </m:r>
                        </m:sub>
                      </m:sSub>
                    </m:sub>
                  </m:sSub>
                </m:e>
              </m:acc>
            </m:oMath>
            <w:r w:rsidR="009E5E5C">
              <w:rPr>
                <w:rFonts w:ascii="Times New Roman" w:eastAsiaTheme="minorEastAsia" w:hAnsi="Times New Roman" w:cs="Times New Roman"/>
                <w:sz w:val="28"/>
                <w:szCs w:val="28"/>
                <w:lang w:val="en-US"/>
              </w:rPr>
              <w:t>.</w:t>
            </w:r>
          </w:p>
        </w:tc>
        <w:tc>
          <w:tcPr>
            <w:tcW w:w="1199" w:type="dxa"/>
            <w:vAlign w:val="center"/>
          </w:tcPr>
          <w:p w:rsidR="003A2576" w:rsidRPr="0074479F" w:rsidRDefault="003A2576" w:rsidP="00B32DB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(2.1</w:t>
            </w:r>
            <w:r w:rsidR="00E42455" w:rsidRPr="0074479F">
              <w:rPr>
                <w:rFonts w:ascii="Times New Roman" w:hAnsi="Times New Roman" w:cs="Times New Roman"/>
                <w:sz w:val="28"/>
                <w:szCs w:val="28"/>
              </w:rPr>
              <w:t>6</w:t>
            </w:r>
            <w:r w:rsidRPr="0074479F">
              <w:rPr>
                <w:rFonts w:ascii="Times New Roman" w:hAnsi="Times New Roman" w:cs="Times New Roman"/>
                <w:sz w:val="28"/>
                <w:szCs w:val="28"/>
              </w:rPr>
              <w:t>)</w:t>
            </w:r>
          </w:p>
        </w:tc>
      </w:tr>
    </w:tbl>
    <w:p w:rsidR="005E5975" w:rsidRPr="0074479F" w:rsidRDefault="009D45CF" w:rsidP="00B32DB0">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З рис. 2.4, а видно, що вектор </w:t>
      </w:r>
      <m:oMath>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ϑ</m:t>
                </m:r>
              </m:e>
              <m:sub>
                <m:sSub>
                  <m:sSubPr>
                    <m:ctrlPr>
                      <w:rPr>
                        <w:rFonts w:ascii="Cambria Math" w:hAnsi="Cambria Math" w:cs="Times New Roman"/>
                        <w:sz w:val="28"/>
                        <w:szCs w:val="28"/>
                      </w:rPr>
                    </m:ctrlPr>
                  </m:sSubPr>
                  <m:e>
                    <m:r>
                      <m:rPr>
                        <m:sty m:val="p"/>
                      </m:rPr>
                      <w:rPr>
                        <w:rFonts w:ascii="Cambria Math" w:hAnsi="Cambria Math" w:cs="Times New Roman"/>
                        <w:sz w:val="28"/>
                        <w:szCs w:val="28"/>
                      </w:rPr>
                      <m:t>р</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m:rPr>
                        <m:sty m:val="p"/>
                      </m:rPr>
                      <w:rPr>
                        <w:rFonts w:ascii="Cambria Math" w:hAnsi="Cambria Math" w:cs="Times New Roman"/>
                        <w:sz w:val="28"/>
                        <w:szCs w:val="28"/>
                      </w:rPr>
                      <m:t>р</m:t>
                    </m:r>
                  </m:e>
                  <m:sub>
                    <m:r>
                      <m:rPr>
                        <m:sty m:val="p"/>
                      </m:rPr>
                      <w:rPr>
                        <w:rFonts w:ascii="Cambria Math" w:hAnsi="Cambria Math" w:cs="Times New Roman"/>
                        <w:sz w:val="28"/>
                        <w:szCs w:val="28"/>
                      </w:rPr>
                      <m:t>2</m:t>
                    </m:r>
                  </m:sub>
                </m:sSub>
              </m:sub>
            </m:sSub>
          </m:e>
        </m:acc>
      </m:oMath>
      <w:r w:rsidRPr="0074479F">
        <w:rPr>
          <w:rFonts w:ascii="Times New Roman" w:eastAsiaTheme="minorEastAsia" w:hAnsi="Times New Roman" w:cs="Times New Roman"/>
          <w:sz w:val="28"/>
          <w:szCs w:val="28"/>
        </w:rPr>
        <w:t xml:space="preserve"> відносної швидкості т. </w:t>
      </w:r>
      <w:r w:rsidRPr="00875049">
        <w:rPr>
          <w:rFonts w:ascii="Times New Roman" w:eastAsiaTheme="minorEastAsia" w:hAnsi="Times New Roman" w:cs="Times New Roman"/>
          <w:i/>
          <w:sz w:val="28"/>
          <w:szCs w:val="28"/>
        </w:rPr>
        <w:t>р</w:t>
      </w:r>
      <w:r w:rsidRPr="0074479F">
        <w:rPr>
          <w:rFonts w:ascii="Times New Roman" w:eastAsiaTheme="minorEastAsia" w:hAnsi="Times New Roman" w:cs="Times New Roman"/>
          <w:sz w:val="28"/>
          <w:szCs w:val="28"/>
        </w:rPr>
        <w:t xml:space="preserve"> дорівнює нулю, відтак т. </w:t>
      </w:r>
      <w:r w:rsidRPr="00875049">
        <w:rPr>
          <w:rFonts w:ascii="Times New Roman" w:eastAsiaTheme="minorEastAsia" w:hAnsi="Times New Roman" w:cs="Times New Roman"/>
          <w:i/>
          <w:sz w:val="28"/>
          <w:szCs w:val="28"/>
        </w:rPr>
        <w:t>р</w:t>
      </w:r>
      <w:r w:rsidRPr="0074479F">
        <w:rPr>
          <w:rFonts w:ascii="Times New Roman" w:eastAsiaTheme="minorEastAsia" w:hAnsi="Times New Roman" w:cs="Times New Roman"/>
          <w:sz w:val="28"/>
          <w:szCs w:val="28"/>
        </w:rPr>
        <w:t xml:space="preserve">, полюс зачеплення </w:t>
      </w:r>
      <w:r w:rsidR="005F02D7" w:rsidRPr="0074479F">
        <w:rPr>
          <w:rFonts w:ascii="Times New Roman" w:eastAsiaTheme="minorEastAsia" w:hAnsi="Times New Roman" w:cs="Times New Roman"/>
          <w:sz w:val="28"/>
          <w:szCs w:val="28"/>
        </w:rPr>
        <w:t>є</w:t>
      </w:r>
      <w:r w:rsidRPr="0074479F">
        <w:rPr>
          <w:rFonts w:ascii="Times New Roman" w:eastAsiaTheme="minorEastAsia" w:hAnsi="Times New Roman" w:cs="Times New Roman"/>
          <w:sz w:val="28"/>
          <w:szCs w:val="28"/>
        </w:rPr>
        <w:t xml:space="preserve"> миттєвим центром відносного руху коліс.</w:t>
      </w:r>
    </w:p>
    <w:p w:rsidR="009D45CF" w:rsidRPr="0074479F" w:rsidRDefault="009D45CF" w:rsidP="00B32DB0">
      <w:p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ab/>
        <w:t>Довжини початкових кіл коліс 1 і 2</w:t>
      </w:r>
    </w:p>
    <w:tbl>
      <w:tblPr>
        <w:tblW w:w="0" w:type="auto"/>
        <w:tblLook w:val="04A0"/>
      </w:tblPr>
      <w:tblGrid>
        <w:gridCol w:w="8429"/>
        <w:gridCol w:w="1199"/>
      </w:tblGrid>
      <w:tr w:rsidR="009D45CF" w:rsidRPr="0074479F" w:rsidTr="002C0AB8">
        <w:tc>
          <w:tcPr>
            <w:tcW w:w="8429" w:type="dxa"/>
          </w:tcPr>
          <w:p w:rsidR="009D45CF" w:rsidRPr="009E5E5C" w:rsidRDefault="00755C15" w:rsidP="00B32DB0">
            <w:pPr>
              <w:spacing w:line="276" w:lineRule="auto"/>
              <w:jc w:val="center"/>
              <w:rPr>
                <w:rFonts w:ascii="Times New Roman" w:hAnsi="Times New Roman" w:cs="Times New Roman"/>
                <w:sz w:val="28"/>
                <w:szCs w:val="28"/>
              </w:rPr>
            </w:pPr>
            <m:oMath>
              <m:sSub>
                <m:sSubPr>
                  <m:ctrlPr>
                    <w:rPr>
                      <w:rFonts w:ascii="Cambria Math" w:hAnsi="Cambria Math" w:cs="Times New Roman"/>
                      <w:sz w:val="28"/>
                      <w:szCs w:val="28"/>
                    </w:rPr>
                  </m:ctrlPr>
                </m:sSubPr>
                <m:e>
                  <m:r>
                    <m:rPr>
                      <m:sty m:val="p"/>
                    </m:rPr>
                    <w:rPr>
                      <w:rFonts w:ascii="Cambria Math" w:hAnsi="Cambria Math" w:cs="Times New Roman"/>
                      <w:sz w:val="28"/>
                      <w:szCs w:val="28"/>
                    </w:rPr>
                    <m:t>р</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1</m:t>
                      </m:r>
                    </m:sub>
                  </m:sSub>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Ζ</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=2</m:t>
              </m:r>
              <m:r>
                <w:rPr>
                  <w:rFonts w:ascii="Cambria Math" w:eastAsiaTheme="minorEastAsia" w:hAnsi="Cambria Math" w:cs="Times New Roman"/>
                  <w:sz w:val="28"/>
                  <w:szCs w:val="28"/>
                </w:rPr>
                <m:t>π</m:t>
              </m:r>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1</m:t>
                      </m:r>
                    </m:sub>
                  </m:sSub>
                </m:sub>
              </m:sSub>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m:rPr>
                      <m:sty m:val="p"/>
                    </m:rPr>
                    <w:rPr>
                      <w:rFonts w:ascii="Cambria Math" w:hAnsi="Cambria Math" w:cs="Times New Roman"/>
                      <w:sz w:val="28"/>
                      <w:szCs w:val="28"/>
                    </w:rPr>
                    <m:t>р</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2</m:t>
                      </m:r>
                    </m:sub>
                  </m:sSub>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Ζ</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=2</m:t>
              </m:r>
              <m:r>
                <w:rPr>
                  <w:rFonts w:ascii="Cambria Math" w:eastAsiaTheme="minorEastAsia" w:hAnsi="Cambria Math" w:cs="Times New Roman"/>
                  <w:sz w:val="28"/>
                  <w:szCs w:val="28"/>
                </w:rPr>
                <m:t>π</m:t>
              </m:r>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2</m:t>
                      </m:r>
                    </m:sub>
                  </m:sSub>
                </m:sub>
              </m:sSub>
            </m:oMath>
            <w:r w:rsidR="009E5E5C" w:rsidRPr="009E5E5C">
              <w:rPr>
                <w:rFonts w:ascii="Times New Roman" w:eastAsiaTheme="minorEastAsia" w:hAnsi="Times New Roman" w:cs="Times New Roman"/>
                <w:sz w:val="28"/>
                <w:szCs w:val="28"/>
              </w:rPr>
              <w:t>,</w:t>
            </w:r>
          </w:p>
        </w:tc>
        <w:tc>
          <w:tcPr>
            <w:tcW w:w="1199" w:type="dxa"/>
            <w:vAlign w:val="center"/>
          </w:tcPr>
          <w:p w:rsidR="009D45CF" w:rsidRPr="0074479F" w:rsidRDefault="009D45CF" w:rsidP="00B32DB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(2.1</w:t>
            </w:r>
            <w:r w:rsidR="00E42455" w:rsidRPr="0074479F">
              <w:rPr>
                <w:rFonts w:ascii="Times New Roman" w:hAnsi="Times New Roman" w:cs="Times New Roman"/>
                <w:sz w:val="28"/>
                <w:szCs w:val="28"/>
              </w:rPr>
              <w:t>7</w:t>
            </w:r>
            <w:r w:rsidRPr="0074479F">
              <w:rPr>
                <w:rFonts w:ascii="Times New Roman" w:hAnsi="Times New Roman" w:cs="Times New Roman"/>
                <w:sz w:val="28"/>
                <w:szCs w:val="28"/>
              </w:rPr>
              <w:t>)</w:t>
            </w:r>
          </w:p>
        </w:tc>
      </w:tr>
    </w:tbl>
    <w:p w:rsidR="005E5975" w:rsidRPr="0074479F" w:rsidRDefault="009D45CF" w:rsidP="00B32DB0">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hAnsi="Cambria Math" w:cs="Times New Roman"/>
                <w:sz w:val="28"/>
                <w:szCs w:val="28"/>
              </w:rPr>
            </m:ctrlPr>
          </m:sSubPr>
          <m:e>
            <m:r>
              <m:rPr>
                <m:sty m:val="p"/>
              </m:rPr>
              <w:rPr>
                <w:rFonts w:ascii="Cambria Math" w:hAnsi="Cambria Math" w:cs="Times New Roman"/>
                <w:sz w:val="28"/>
                <w:szCs w:val="28"/>
              </w:rPr>
              <m:t>р</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1</m:t>
                </m:r>
              </m:sub>
            </m:sSub>
          </m:sub>
        </m:sSub>
        <m:r>
          <m:rPr>
            <m:sty m:val="p"/>
          </m:rPr>
          <w:rPr>
            <w:rFonts w:ascii="Cambria Math" w:hAnsi="Cambria Math" w:cs="Times New Roman"/>
            <w:sz w:val="28"/>
            <w:szCs w:val="28"/>
          </w:rPr>
          <m:t>=</m:t>
        </m:r>
      </m:oMath>
      <w:r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m:rPr>
                <m:sty m:val="p"/>
              </m:rPr>
              <w:rPr>
                <w:rFonts w:ascii="Cambria Math" w:hAnsi="Cambria Math" w:cs="Times New Roman"/>
                <w:sz w:val="28"/>
                <w:szCs w:val="28"/>
              </w:rPr>
              <m:t>р</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2</m:t>
                </m:r>
              </m:sub>
            </m:sSub>
          </m:sub>
        </m:sSub>
      </m:oMath>
      <w:r w:rsidRPr="0074479F">
        <w:rPr>
          <w:rFonts w:ascii="Times New Roman" w:eastAsiaTheme="minorEastAsia" w:hAnsi="Times New Roman" w:cs="Times New Roman"/>
          <w:sz w:val="28"/>
          <w:szCs w:val="28"/>
        </w:rPr>
        <w:t>=</w:t>
      </w:r>
      <m:oMath>
        <m:r>
          <m:rPr>
            <m:sty m:val="p"/>
          </m:rPr>
          <w:rPr>
            <w:rFonts w:ascii="Cambria Math" w:eastAsiaTheme="minorEastAsia" w:hAnsi="Cambria Math" w:cs="Times New Roman"/>
            <w:sz w:val="28"/>
            <w:szCs w:val="28"/>
          </w:rPr>
          <m:t xml:space="preserve"> </m:t>
        </m:r>
        <m:sSub>
          <m:sSubPr>
            <m:ctrlPr>
              <w:rPr>
                <w:rFonts w:ascii="Cambria Math" w:hAnsi="Cambria Math" w:cs="Times New Roman"/>
                <w:sz w:val="28"/>
                <w:szCs w:val="28"/>
              </w:rPr>
            </m:ctrlPr>
          </m:sSubPr>
          <m:e>
            <m:r>
              <m:rPr>
                <m:sty m:val="p"/>
              </m:rPr>
              <w:rPr>
                <w:rFonts w:ascii="Cambria Math" w:hAnsi="Cambria Math" w:cs="Times New Roman"/>
                <w:sz w:val="28"/>
                <w:szCs w:val="28"/>
              </w:rPr>
              <m:t>р</m:t>
            </m:r>
          </m:e>
          <m:sub>
            <m:r>
              <w:rPr>
                <w:rFonts w:ascii="Cambria Math" w:hAnsi="Cambria Math" w:cs="Times New Roman"/>
                <w:sz w:val="28"/>
                <w:szCs w:val="28"/>
              </w:rPr>
              <m:t>W</m:t>
            </m:r>
          </m:sub>
        </m:sSub>
      </m:oMath>
      <w:r w:rsidRPr="0074479F">
        <w:rPr>
          <w:rFonts w:ascii="Times New Roman" w:eastAsiaTheme="minorEastAsia" w:hAnsi="Times New Roman" w:cs="Times New Roman"/>
          <w:sz w:val="28"/>
          <w:szCs w:val="28"/>
        </w:rPr>
        <w:t xml:space="preserve"> – крок зачеплення коліс по початкових колах коліс, що зачіплюються.</w:t>
      </w:r>
    </w:p>
    <w:p w:rsidR="009D45CF" w:rsidRPr="0074479F" w:rsidRDefault="009D45CF" w:rsidP="00B32DB0">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Визначаючи з (2.1</w:t>
      </w:r>
      <w:r w:rsidR="00E42455" w:rsidRPr="0074479F">
        <w:rPr>
          <w:rFonts w:ascii="Times New Roman" w:eastAsiaTheme="minorEastAsia" w:hAnsi="Times New Roman" w:cs="Times New Roman"/>
          <w:sz w:val="28"/>
          <w:szCs w:val="28"/>
        </w:rPr>
        <w:t>7</w:t>
      </w:r>
      <w:r w:rsidRPr="0074479F">
        <w:rPr>
          <w:rFonts w:ascii="Times New Roman" w:eastAsiaTheme="minorEastAsia"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p</m:t>
            </m:r>
          </m:e>
          <m:sub>
            <m:r>
              <w:rPr>
                <w:rFonts w:ascii="Cambria Math" w:hAnsi="Cambria Math" w:cs="Times New Roman"/>
                <w:sz w:val="28"/>
                <w:szCs w:val="28"/>
              </w:rPr>
              <m:t>W</m:t>
            </m:r>
          </m:sub>
        </m:sSub>
      </m:oMath>
      <w:r w:rsidRPr="0074479F">
        <w:rPr>
          <w:rFonts w:ascii="Times New Roman" w:eastAsiaTheme="minorEastAsia" w:hAnsi="Times New Roman" w:cs="Times New Roman"/>
          <w:sz w:val="28"/>
          <w:szCs w:val="28"/>
        </w:rPr>
        <w:t xml:space="preserve"> можемо встановити співвідношення</w:t>
      </w:r>
      <w:r w:rsidR="00F72721"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параметрів коліс, які перебувають в зачепленні</w:t>
      </w:r>
    </w:p>
    <w:tbl>
      <w:tblPr>
        <w:tblW w:w="0" w:type="auto"/>
        <w:tblLook w:val="04A0"/>
      </w:tblPr>
      <w:tblGrid>
        <w:gridCol w:w="8429"/>
        <w:gridCol w:w="1199"/>
      </w:tblGrid>
      <w:tr w:rsidR="009D45CF" w:rsidRPr="0074479F" w:rsidTr="00C31E29">
        <w:tc>
          <w:tcPr>
            <w:tcW w:w="8429" w:type="dxa"/>
          </w:tcPr>
          <w:p w:rsidR="009D45CF" w:rsidRPr="009E5E5C" w:rsidRDefault="00755C15" w:rsidP="00B32DB0">
            <w:pPr>
              <w:spacing w:line="276" w:lineRule="auto"/>
              <w:jc w:val="center"/>
              <w:rPr>
                <w:rFonts w:ascii="Times New Roman" w:hAnsi="Times New Roman" w:cs="Times New Roman"/>
                <w:sz w:val="28"/>
                <w:szCs w:val="28"/>
                <w:lang w:val="en-US"/>
              </w:rPr>
            </w:pPr>
            <m:oMathPara>
              <m:oMath>
                <m:sSub>
                  <m:sSubPr>
                    <m:ctrlPr>
                      <w:rPr>
                        <w:rFonts w:ascii="Cambria Math" w:hAnsi="Cambria Math" w:cs="Times New Roman"/>
                        <w:i/>
                        <w:sz w:val="28"/>
                        <w:szCs w:val="28"/>
                      </w:rPr>
                    </m:ctrlPr>
                  </m:sSubPr>
                  <m:e>
                    <m:r>
                      <w:rPr>
                        <w:rFonts w:ascii="Cambria Math" w:hAnsi="Cambria Math" w:cs="Times New Roman"/>
                        <w:sz w:val="28"/>
                        <w:szCs w:val="28"/>
                      </w:rPr>
                      <m:t>p</m:t>
                    </m:r>
                  </m:e>
                  <m:sub>
                    <m:r>
                      <w:rPr>
                        <w:rFonts w:ascii="Cambria Math" w:hAnsi="Cambria Math" w:cs="Times New Roman"/>
                        <w:sz w:val="28"/>
                        <w:szCs w:val="28"/>
                      </w:rPr>
                      <m:t>W</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eastAsiaTheme="minorEastAsia" w:hAnsi="Cambria Math" w:cs="Times New Roman"/>
                        <w:sz w:val="28"/>
                        <w:szCs w:val="28"/>
                      </w:rPr>
                      <m:t>2</m:t>
                    </m:r>
                    <m:r>
                      <w:rPr>
                        <w:rFonts w:ascii="Cambria Math" w:eastAsiaTheme="minorEastAsia" w:hAnsi="Cambria Math" w:cs="Times New Roman"/>
                        <w:sz w:val="28"/>
                        <w:szCs w:val="28"/>
                      </w:rPr>
                      <m:t>π</m:t>
                    </m:r>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1</m:t>
                            </m:r>
                          </m:sub>
                        </m:sSub>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Ζ</m:t>
                        </m:r>
                      </m:e>
                      <m:sub>
                        <m:r>
                          <m:rPr>
                            <m:sty m:val="p"/>
                          </m:rPr>
                          <w:rPr>
                            <w:rFonts w:ascii="Cambria Math" w:eastAsiaTheme="minorEastAsia" w:hAnsi="Cambria Math" w:cs="Times New Roman"/>
                            <w:sz w:val="28"/>
                            <w:szCs w:val="28"/>
                          </w:rPr>
                          <m:t>1</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eastAsiaTheme="minorEastAsia" w:hAnsi="Cambria Math" w:cs="Times New Roman"/>
                        <w:sz w:val="28"/>
                        <w:szCs w:val="28"/>
                      </w:rPr>
                      <m:t>2</m:t>
                    </m:r>
                    <m:r>
                      <w:rPr>
                        <w:rFonts w:ascii="Cambria Math" w:eastAsiaTheme="minorEastAsia" w:hAnsi="Cambria Math" w:cs="Times New Roman"/>
                        <w:sz w:val="28"/>
                        <w:szCs w:val="28"/>
                      </w:rPr>
                      <m:t>π</m:t>
                    </m:r>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2</m:t>
                            </m:r>
                          </m:sub>
                        </m:sSub>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Ζ</m:t>
                        </m:r>
                      </m:e>
                      <m:sub>
                        <m:r>
                          <m:rPr>
                            <m:sty m:val="p"/>
                          </m:rPr>
                          <w:rPr>
                            <w:rFonts w:ascii="Cambria Math" w:eastAsiaTheme="minorEastAsia" w:hAnsi="Cambria Math" w:cs="Times New Roman"/>
                            <w:sz w:val="28"/>
                            <w:szCs w:val="28"/>
                          </w:rPr>
                          <m:t>2</m:t>
                        </m:r>
                      </m:sub>
                    </m:sSub>
                  </m:den>
                </m:f>
                <m:r>
                  <m:rPr>
                    <m:sty m:val="p"/>
                  </m:rPr>
                  <w:rPr>
                    <w:rFonts w:ascii="Cambria Math" w:hAnsi="Cambria Math" w:cs="Times New Roman"/>
                    <w:sz w:val="28"/>
                    <w:szCs w:val="28"/>
                  </w:rPr>
                  <m:t xml:space="preserve">, звідки </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1</m:t>
                            </m:r>
                          </m:sub>
                        </m:sSub>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Ζ</m:t>
                        </m:r>
                      </m:e>
                      <m:sub>
                        <m:r>
                          <m:rPr>
                            <m:sty m:val="p"/>
                          </m:rPr>
                          <w:rPr>
                            <w:rFonts w:ascii="Cambria Math" w:eastAsiaTheme="minorEastAsia" w:hAnsi="Cambria Math" w:cs="Times New Roman"/>
                            <w:sz w:val="28"/>
                            <w:szCs w:val="28"/>
                          </w:rPr>
                          <m:t>1</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2</m:t>
                            </m:r>
                          </m:sub>
                        </m:sSub>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Ζ</m:t>
                        </m:r>
                      </m:e>
                      <m:sub>
                        <m:r>
                          <m:rPr>
                            <m:sty m:val="p"/>
                          </m:rPr>
                          <w:rPr>
                            <w:rFonts w:ascii="Cambria Math" w:eastAsiaTheme="minorEastAsia" w:hAnsi="Cambria Math" w:cs="Times New Roman"/>
                            <w:sz w:val="28"/>
                            <w:szCs w:val="28"/>
                          </w:rPr>
                          <m:t>2</m:t>
                        </m:r>
                      </m:sub>
                    </m:sSub>
                  </m:den>
                </m:f>
                <m:r>
                  <m:rPr>
                    <m:sty m:val="p"/>
                  </m:rPr>
                  <w:rPr>
                    <w:rFonts w:ascii="Cambria Math" w:hAnsi="Cambria Math" w:cs="Times New Roman"/>
                    <w:sz w:val="28"/>
                    <w:szCs w:val="28"/>
                  </w:rPr>
                  <m:t>,</m:t>
                </m:r>
              </m:oMath>
            </m:oMathPara>
          </w:p>
        </w:tc>
        <w:tc>
          <w:tcPr>
            <w:tcW w:w="1199" w:type="dxa"/>
            <w:vAlign w:val="center"/>
          </w:tcPr>
          <w:p w:rsidR="009D45CF" w:rsidRPr="0074479F" w:rsidRDefault="009D45CF" w:rsidP="00B32DB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(2.1</w:t>
            </w:r>
            <w:r w:rsidR="00E42455" w:rsidRPr="0074479F">
              <w:rPr>
                <w:rFonts w:ascii="Times New Roman" w:hAnsi="Times New Roman" w:cs="Times New Roman"/>
                <w:sz w:val="28"/>
                <w:szCs w:val="28"/>
              </w:rPr>
              <w:t>8</w:t>
            </w:r>
            <w:r w:rsidRPr="0074479F">
              <w:rPr>
                <w:rFonts w:ascii="Times New Roman" w:hAnsi="Times New Roman" w:cs="Times New Roman"/>
                <w:sz w:val="28"/>
                <w:szCs w:val="28"/>
              </w:rPr>
              <w:t>)</w:t>
            </w:r>
          </w:p>
        </w:tc>
      </w:tr>
    </w:tbl>
    <w:p w:rsidR="009D45CF" w:rsidRPr="0074479F" w:rsidRDefault="00B943DA" w:rsidP="00B32DB0">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які використаємо для запису передаточного відношення </w:t>
      </w:r>
      <m:oMath>
        <m:sSub>
          <m:sSubPr>
            <m:ctrlPr>
              <w:rPr>
                <w:rFonts w:ascii="Cambria Math" w:hAnsi="Cambria Math" w:cs="Times New Roman"/>
                <w:sz w:val="28"/>
                <w:szCs w:val="28"/>
              </w:rPr>
            </m:ctrlPr>
          </m:sSubPr>
          <m:e>
            <m:r>
              <w:rPr>
                <w:rFonts w:ascii="Cambria Math" w:hAnsi="Cambria Math" w:cs="Times New Roman"/>
                <w:sz w:val="28"/>
                <w:szCs w:val="28"/>
              </w:rPr>
              <m:t>i</m:t>
            </m:r>
          </m:e>
          <m:sub>
            <m:r>
              <m:rPr>
                <m:sty m:val="p"/>
              </m:rPr>
              <w:rPr>
                <w:rFonts w:ascii="Cambria Math" w:hAnsi="Cambria Math" w:cs="Times New Roman"/>
                <w:sz w:val="28"/>
                <w:szCs w:val="28"/>
              </w:rPr>
              <m:t>12</m:t>
            </m:r>
          </m:sub>
        </m:sSub>
      </m:oMath>
      <w:r w:rsidRPr="0074479F">
        <w:rPr>
          <w:rFonts w:ascii="Times New Roman" w:eastAsiaTheme="minorEastAsia" w:hAnsi="Times New Roman" w:cs="Times New Roman"/>
          <w:sz w:val="28"/>
          <w:szCs w:val="28"/>
        </w:rPr>
        <w:t xml:space="preserve"> у вигляді</w:t>
      </w:r>
    </w:p>
    <w:tbl>
      <w:tblPr>
        <w:tblW w:w="0" w:type="auto"/>
        <w:tblLook w:val="04A0"/>
      </w:tblPr>
      <w:tblGrid>
        <w:gridCol w:w="8429"/>
        <w:gridCol w:w="1199"/>
      </w:tblGrid>
      <w:tr w:rsidR="00B943DA" w:rsidRPr="0074479F" w:rsidTr="00C31E29">
        <w:tc>
          <w:tcPr>
            <w:tcW w:w="8429" w:type="dxa"/>
          </w:tcPr>
          <w:p w:rsidR="00B943DA" w:rsidRPr="009E5E5C" w:rsidRDefault="00755C15" w:rsidP="00B32DB0">
            <w:pPr>
              <w:spacing w:line="276" w:lineRule="auto"/>
              <w:ind w:firstLine="600"/>
              <w:jc w:val="center"/>
              <w:rPr>
                <w:rFonts w:ascii="Times New Roman" w:hAnsi="Times New Roman" w:cs="Times New Roman"/>
                <w:sz w:val="28"/>
                <w:szCs w:val="28"/>
                <w:lang w:val="en-US"/>
              </w:rPr>
            </w:pPr>
            <m:oMathPara>
              <m:oMath>
                <m:sSub>
                  <m:sSubPr>
                    <m:ctrlPr>
                      <w:rPr>
                        <w:rFonts w:ascii="Cambria Math" w:hAnsi="Cambria Math" w:cs="Times New Roman"/>
                        <w:sz w:val="28"/>
                        <w:szCs w:val="28"/>
                      </w:rPr>
                    </m:ctrlPr>
                  </m:sSubPr>
                  <m:e>
                    <m:r>
                      <w:rPr>
                        <w:rFonts w:ascii="Cambria Math" w:hAnsi="Cambria Math" w:cs="Times New Roman"/>
                        <w:sz w:val="28"/>
                        <w:szCs w:val="28"/>
                      </w:rPr>
                      <m:t>i</m:t>
                    </m:r>
                  </m:e>
                  <m:sub>
                    <m:r>
                      <m:rPr>
                        <m:sty m:val="p"/>
                      </m:rPr>
                      <w:rPr>
                        <w:rFonts w:ascii="Cambria Math" w:hAnsi="Cambria Math" w:cs="Times New Roman"/>
                        <w:sz w:val="28"/>
                        <w:szCs w:val="28"/>
                      </w:rPr>
                      <m:t>12</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num>
                  <m:den>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hAnsi="Cambria Math" w:cs="Times New Roman"/>
                            <w:sz w:val="28"/>
                            <w:szCs w:val="28"/>
                          </w:rPr>
                          <m:t>1</m:t>
                        </m:r>
                      </m:sub>
                    </m:sSub>
                  </m:num>
                  <m:den>
                    <m:sSub>
                      <m:sSubPr>
                        <m:ctrlPr>
                          <w:rPr>
                            <w:rFonts w:ascii="Cambria Math"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hAnsi="Cambria Math" w:cs="Times New Roman"/>
                            <w:sz w:val="28"/>
                            <w:szCs w:val="28"/>
                          </w:rPr>
                          <m:t>2</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2</m:t>
                            </m:r>
                          </m:sub>
                        </m:sSub>
                      </m:sub>
                    </m:sSub>
                  </m:num>
                  <m:den>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1</m:t>
                            </m:r>
                          </m:sub>
                        </m:sSub>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Ζ</m:t>
                        </m:r>
                      </m:e>
                      <m:sub>
                        <m:r>
                          <m:rPr>
                            <m:sty m:val="p"/>
                          </m:rPr>
                          <w:rPr>
                            <w:rFonts w:ascii="Cambria Math" w:eastAsiaTheme="minorEastAsia" w:hAnsi="Cambria Math" w:cs="Times New Roman"/>
                            <w:sz w:val="28"/>
                            <w:szCs w:val="28"/>
                          </w:rPr>
                          <m:t>2</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Ζ</m:t>
                        </m:r>
                      </m:e>
                      <m:sub>
                        <m:r>
                          <m:rPr>
                            <m:sty m:val="p"/>
                          </m:rPr>
                          <w:rPr>
                            <w:rFonts w:ascii="Cambria Math" w:eastAsiaTheme="minorEastAsia" w:hAnsi="Cambria Math" w:cs="Times New Roman"/>
                            <w:sz w:val="28"/>
                            <w:szCs w:val="28"/>
                          </w:rPr>
                          <m:t>1</m:t>
                        </m:r>
                      </m:sub>
                    </m:sSub>
                  </m:den>
                </m:f>
                <m:r>
                  <m:rPr>
                    <m:sty m:val="p"/>
                  </m:rPr>
                  <w:rPr>
                    <w:rFonts w:ascii="Cambria Math" w:hAnsi="Cambria Math" w:cs="Times New Roman"/>
                    <w:sz w:val="28"/>
                    <w:szCs w:val="28"/>
                  </w:rPr>
                  <m:t>,</m:t>
                </m:r>
              </m:oMath>
            </m:oMathPara>
          </w:p>
        </w:tc>
        <w:tc>
          <w:tcPr>
            <w:tcW w:w="1199" w:type="dxa"/>
            <w:vAlign w:val="center"/>
          </w:tcPr>
          <w:p w:rsidR="00B943DA" w:rsidRPr="0074479F" w:rsidRDefault="00B943DA" w:rsidP="00B32DB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(2.1</w:t>
            </w:r>
            <w:r w:rsidR="00E42455" w:rsidRPr="0074479F">
              <w:rPr>
                <w:rFonts w:ascii="Times New Roman" w:hAnsi="Times New Roman" w:cs="Times New Roman"/>
                <w:sz w:val="28"/>
                <w:szCs w:val="28"/>
              </w:rPr>
              <w:t>9</w:t>
            </w:r>
            <w:r w:rsidRPr="0074479F">
              <w:rPr>
                <w:rFonts w:ascii="Times New Roman" w:hAnsi="Times New Roman" w:cs="Times New Roman"/>
                <w:sz w:val="28"/>
                <w:szCs w:val="28"/>
              </w:rPr>
              <w:t>)</w:t>
            </w:r>
          </w:p>
        </w:tc>
      </w:tr>
    </w:tbl>
    <w:p w:rsidR="005E5975" w:rsidRPr="0074479F" w:rsidRDefault="00B943DA" w:rsidP="00B32DB0">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знак </w:t>
      </w:r>
      <m:oMath>
        <m:r>
          <m:rPr>
            <m:sty m:val="p"/>
          </m:rPr>
          <w:rPr>
            <w:rFonts w:ascii="Cambria Math" w:hAnsi="Cambria Math" w:cs="Times New Roman"/>
            <w:sz w:val="28"/>
            <w:szCs w:val="28"/>
          </w:rPr>
          <m:t>"+"</m:t>
        </m:r>
      </m:oMath>
      <w:r w:rsidRPr="0074479F">
        <w:rPr>
          <w:rFonts w:ascii="Times New Roman" w:eastAsiaTheme="minorEastAsia" w:hAnsi="Times New Roman" w:cs="Times New Roman"/>
          <w:sz w:val="28"/>
          <w:szCs w:val="28"/>
        </w:rPr>
        <w:t xml:space="preserve"> - для внутрішнього зачеплення (колеса обертаються в одному напрямку), </w:t>
      </w:r>
      <m:oMath>
        <m:r>
          <m:rPr>
            <m:sty m:val="p"/>
          </m:rPr>
          <w:rPr>
            <w:rFonts w:ascii="Cambria Math" w:hAnsi="Cambria Math" w:cs="Times New Roman"/>
            <w:sz w:val="28"/>
            <w:szCs w:val="28"/>
          </w:rPr>
          <m:t>"-"</m:t>
        </m:r>
      </m:oMath>
      <w:r w:rsidRPr="0074479F">
        <w:rPr>
          <w:rFonts w:ascii="Times New Roman" w:eastAsiaTheme="minorEastAsia" w:hAnsi="Times New Roman" w:cs="Times New Roman"/>
          <w:sz w:val="28"/>
          <w:szCs w:val="28"/>
        </w:rPr>
        <w:t xml:space="preserve"> - для зовнішнього зачеплення (колеса обертаються в протилежних напрямках).</w:t>
      </w:r>
    </w:p>
    <w:p w:rsidR="002E67E1" w:rsidRPr="0074479F" w:rsidRDefault="002E67E1" w:rsidP="00B32DB0">
      <w:pPr>
        <w:spacing w:line="276" w:lineRule="auto"/>
        <w:jc w:val="both"/>
        <w:rPr>
          <w:rFonts w:ascii="Times New Roman" w:hAnsi="Times New Roman" w:cs="Times New Roman"/>
          <w:sz w:val="28"/>
          <w:szCs w:val="28"/>
        </w:rPr>
      </w:pPr>
      <w:r w:rsidRPr="0074479F">
        <w:rPr>
          <w:rFonts w:ascii="Times New Roman" w:eastAsiaTheme="minorEastAsia" w:hAnsi="Times New Roman" w:cs="Times New Roman"/>
          <w:sz w:val="28"/>
          <w:szCs w:val="28"/>
        </w:rPr>
        <w:tab/>
        <w:t>Основна кінематична вимога до зубчастих передач</w:t>
      </w:r>
    </w:p>
    <w:tbl>
      <w:tblPr>
        <w:tblW w:w="0" w:type="auto"/>
        <w:tblLook w:val="04A0"/>
      </w:tblPr>
      <w:tblGrid>
        <w:gridCol w:w="8429"/>
        <w:gridCol w:w="1199"/>
      </w:tblGrid>
      <w:tr w:rsidR="002E67E1" w:rsidRPr="0074479F" w:rsidTr="00C31E29">
        <w:tc>
          <w:tcPr>
            <w:tcW w:w="8429" w:type="dxa"/>
          </w:tcPr>
          <w:p w:rsidR="002E67E1" w:rsidRPr="009E5E5C" w:rsidRDefault="00755C15" w:rsidP="00B32DB0">
            <w:pPr>
              <w:spacing w:line="276" w:lineRule="auto"/>
              <w:ind w:firstLine="600"/>
              <w:jc w:val="center"/>
              <w:rPr>
                <w:rFonts w:ascii="Times New Roman" w:hAnsi="Times New Roman" w:cs="Times New Roman"/>
                <w:sz w:val="28"/>
                <w:szCs w:val="28"/>
                <w:lang w:val="en-US"/>
              </w:rPr>
            </w:pPr>
            <m:oMathPara>
              <m:oMath>
                <m:sSub>
                  <m:sSubPr>
                    <m:ctrlPr>
                      <w:rPr>
                        <w:rFonts w:ascii="Cambria Math" w:hAnsi="Cambria Math" w:cs="Times New Roman"/>
                        <w:sz w:val="28"/>
                        <w:szCs w:val="28"/>
                      </w:rPr>
                    </m:ctrlPr>
                  </m:sSubPr>
                  <m:e>
                    <m:r>
                      <w:rPr>
                        <w:rFonts w:ascii="Cambria Math" w:hAnsi="Cambria Math" w:cs="Times New Roman"/>
                        <w:sz w:val="28"/>
                        <w:szCs w:val="28"/>
                      </w:rPr>
                      <m:t>i</m:t>
                    </m:r>
                  </m:e>
                  <m:sub>
                    <m:r>
                      <m:rPr>
                        <m:sty m:val="p"/>
                      </m:rPr>
                      <w:rPr>
                        <w:rFonts w:ascii="Cambria Math" w:hAnsi="Cambria Math" w:cs="Times New Roman"/>
                        <w:sz w:val="28"/>
                        <w:szCs w:val="28"/>
                      </w:rPr>
                      <m:t>12</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num>
                  <m:den>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hAnsi="Cambria Math" w:cs="Times New Roman"/>
                            <w:sz w:val="28"/>
                            <w:szCs w:val="28"/>
                          </w:rPr>
                          <m:t>1</m:t>
                        </m:r>
                      </m:sub>
                    </m:sSub>
                  </m:num>
                  <m:den>
                    <m:sSub>
                      <m:sSubPr>
                        <m:ctrlPr>
                          <w:rPr>
                            <w:rFonts w:ascii="Cambria Math"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hAnsi="Cambria Math" w:cs="Times New Roman"/>
                            <w:sz w:val="28"/>
                            <w:szCs w:val="28"/>
                          </w:rPr>
                          <m:t>2</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2</m:t>
                            </m:r>
                          </m:sub>
                        </m:sSub>
                      </m:sub>
                    </m:sSub>
                  </m:num>
                  <m:den>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1</m:t>
                            </m:r>
                          </m:sub>
                        </m:sSub>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Ζ</m:t>
                        </m:r>
                      </m:e>
                      <m:sub>
                        <m:r>
                          <m:rPr>
                            <m:sty m:val="p"/>
                          </m:rPr>
                          <w:rPr>
                            <w:rFonts w:ascii="Cambria Math" w:eastAsiaTheme="minorEastAsia" w:hAnsi="Cambria Math" w:cs="Times New Roman"/>
                            <w:sz w:val="28"/>
                            <w:szCs w:val="28"/>
                          </w:rPr>
                          <m:t>2</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Ζ</m:t>
                        </m:r>
                      </m:e>
                      <m:sub>
                        <m:r>
                          <m:rPr>
                            <m:sty m:val="p"/>
                          </m:rPr>
                          <w:rPr>
                            <w:rFonts w:ascii="Cambria Math" w:eastAsiaTheme="minorEastAsia" w:hAnsi="Cambria Math" w:cs="Times New Roman"/>
                            <w:sz w:val="28"/>
                            <w:szCs w:val="28"/>
                          </w:rPr>
                          <m:t>1</m:t>
                        </m:r>
                      </m:sub>
                    </m:sSub>
                  </m:den>
                </m:f>
                <m:r>
                  <m:rPr>
                    <m:sty m:val="p"/>
                  </m:rPr>
                  <w:rPr>
                    <w:rFonts w:ascii="Cambria Math" w:hAnsi="Cambria Math" w:cs="Times New Roman"/>
                    <w:sz w:val="28"/>
                    <w:szCs w:val="28"/>
                  </w:rPr>
                  <m:t>=</m:t>
                </m:r>
                <m:r>
                  <w:rPr>
                    <w:rFonts w:ascii="Cambria Math" w:eastAsiaTheme="minorEastAsia" w:hAnsi="Cambria Math" w:cs="Times New Roman"/>
                    <w:sz w:val="28"/>
                    <w:szCs w:val="28"/>
                  </w:rPr>
                  <m:t>const,</m:t>
                </m:r>
              </m:oMath>
            </m:oMathPara>
          </w:p>
        </w:tc>
        <w:tc>
          <w:tcPr>
            <w:tcW w:w="1199" w:type="dxa"/>
            <w:vAlign w:val="center"/>
          </w:tcPr>
          <w:p w:rsidR="002E67E1" w:rsidRPr="0074479F" w:rsidRDefault="002E67E1" w:rsidP="00B32DB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E42455" w:rsidRPr="0074479F">
              <w:rPr>
                <w:rFonts w:ascii="Times New Roman" w:hAnsi="Times New Roman" w:cs="Times New Roman"/>
                <w:sz w:val="28"/>
                <w:szCs w:val="28"/>
              </w:rPr>
              <w:t>20</w:t>
            </w:r>
            <w:r w:rsidRPr="0074479F">
              <w:rPr>
                <w:rFonts w:ascii="Times New Roman" w:hAnsi="Times New Roman" w:cs="Times New Roman"/>
                <w:sz w:val="28"/>
                <w:szCs w:val="28"/>
              </w:rPr>
              <w:t>)</w:t>
            </w:r>
          </w:p>
        </w:tc>
      </w:tr>
    </w:tbl>
    <w:p w:rsidR="005E5975" w:rsidRPr="0074479F" w:rsidRDefault="008D30BD" w:rsidP="00B32DB0">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З</w:t>
      </w:r>
      <w:r w:rsidR="00AB3D3A" w:rsidRPr="0074479F">
        <w:rPr>
          <w:rFonts w:ascii="Times New Roman" w:hAnsi="Times New Roman" w:cs="Times New Roman"/>
          <w:sz w:val="28"/>
          <w:szCs w:val="28"/>
        </w:rPr>
        <w:t xml:space="preserve">відки </w:t>
      </w:r>
      <m:oMath>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1</m:t>
                </m:r>
              </m:sub>
            </m:sSub>
          </m:sub>
        </m:sSub>
        <m:r>
          <m:rPr>
            <m:sty m:val="p"/>
          </m:rPr>
          <w:rPr>
            <w:rFonts w:ascii="Cambria Math" w:hAnsi="Cambria Math" w:cs="Times New Roman"/>
            <w:sz w:val="28"/>
            <w:szCs w:val="28"/>
          </w:rPr>
          <m:t>=</m:t>
        </m:r>
        <m:r>
          <w:rPr>
            <w:rFonts w:ascii="Cambria Math" w:eastAsiaTheme="minorEastAsia" w:hAnsi="Cambria Math" w:cs="Times New Roman"/>
            <w:sz w:val="28"/>
            <w:szCs w:val="28"/>
          </w:rPr>
          <m:t>const</m:t>
        </m:r>
        <m:r>
          <m:rPr>
            <m:sty m:val="p"/>
          </m:rPr>
          <w:rPr>
            <w:rFonts w:ascii="Cambria Math" w:eastAsiaTheme="minorEastAsia"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2</m:t>
                </m:r>
              </m:sub>
            </m:sSub>
          </m:sub>
        </m:sSub>
        <m:r>
          <m:rPr>
            <m:sty m:val="p"/>
          </m:rPr>
          <w:rPr>
            <w:rFonts w:ascii="Cambria Math" w:hAnsi="Cambria Math" w:cs="Times New Roman"/>
            <w:sz w:val="28"/>
            <w:szCs w:val="28"/>
          </w:rPr>
          <m:t>=</m:t>
        </m:r>
        <m:r>
          <w:rPr>
            <w:rFonts w:ascii="Cambria Math" w:eastAsiaTheme="minorEastAsia" w:hAnsi="Cambria Math" w:cs="Times New Roman"/>
            <w:sz w:val="28"/>
            <w:szCs w:val="28"/>
          </w:rPr>
          <m:t>const</m:t>
        </m:r>
        <m:r>
          <m:rPr>
            <m:sty m:val="p"/>
          </m:rPr>
          <w:rPr>
            <w:rFonts w:ascii="Cambria Math" w:eastAsiaTheme="minorEastAsia" w:hAnsi="Cambria Math" w:cs="Times New Roman"/>
            <w:sz w:val="28"/>
            <w:szCs w:val="28"/>
          </w:rPr>
          <m:t>.</m:t>
        </m:r>
      </m:oMath>
    </w:p>
    <w:p w:rsidR="005E5975" w:rsidRPr="0074479F" w:rsidRDefault="00AB3D3A" w:rsidP="00B32DB0">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Швидкість відносного руху (ковзання) т. </w:t>
      </w:r>
      <w:r w:rsidRPr="00875049">
        <w:rPr>
          <w:rFonts w:ascii="Times New Roman" w:hAnsi="Times New Roman" w:cs="Times New Roman"/>
          <w:i/>
          <w:sz w:val="28"/>
          <w:szCs w:val="28"/>
        </w:rPr>
        <w:t>К</w:t>
      </w:r>
      <w:r w:rsidRPr="0074479F">
        <w:rPr>
          <w:rFonts w:ascii="Times New Roman" w:hAnsi="Times New Roman" w:cs="Times New Roman"/>
          <w:sz w:val="28"/>
          <w:szCs w:val="28"/>
        </w:rPr>
        <w:t xml:space="preserve"> з 1-м і 2-м колесами</w:t>
      </w:r>
    </w:p>
    <w:tbl>
      <w:tblPr>
        <w:tblW w:w="0" w:type="auto"/>
        <w:tblLook w:val="04A0"/>
      </w:tblPr>
      <w:tblGrid>
        <w:gridCol w:w="8429"/>
        <w:gridCol w:w="1199"/>
      </w:tblGrid>
      <w:tr w:rsidR="00AB3D3A" w:rsidRPr="0074479F" w:rsidTr="00184DAB">
        <w:tc>
          <w:tcPr>
            <w:tcW w:w="8429" w:type="dxa"/>
          </w:tcPr>
          <w:p w:rsidR="002B14B5" w:rsidRPr="0074479F" w:rsidRDefault="00755C15" w:rsidP="00B32DB0">
            <w:pPr>
              <w:spacing w:line="276" w:lineRule="auto"/>
              <w:ind w:firstLine="600"/>
              <w:jc w:val="center"/>
              <w:rPr>
                <w:rFonts w:ascii="Times New Roman" w:eastAsiaTheme="minorEastAsia"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ϑ</m:t>
                  </m:r>
                </m:e>
                <m:sub>
                  <m:r>
                    <w:rPr>
                      <w:rFonts w:ascii="Cambria Math" w:hAnsi="Cambria Math" w:cs="Times New Roman"/>
                      <w:sz w:val="28"/>
                      <w:szCs w:val="28"/>
                    </w:rPr>
                    <m:t>S</m:t>
                  </m:r>
                </m:sub>
              </m:sSub>
              <m:r>
                <m:rPr>
                  <m:sty m:val="p"/>
                </m:rPr>
                <w:rPr>
                  <w:rFonts w:ascii="Cambria Math" w:hAnsi="Cambria Math" w:cs="Times New Roman"/>
                  <w:sz w:val="28"/>
                  <w:szCs w:val="28"/>
                </w:rPr>
                <m:t>=</m:t>
              </m:r>
              <m:sSubSup>
                <m:sSubSupPr>
                  <m:ctrlPr>
                    <w:rPr>
                      <w:rFonts w:ascii="Cambria Math" w:hAnsi="Cambria Math" w:cs="Times New Roman"/>
                      <w:sz w:val="28"/>
                      <w:szCs w:val="28"/>
                    </w:rPr>
                  </m:ctrlPr>
                </m:sSubSupPr>
                <m:e>
                  <m:r>
                    <w:rPr>
                      <w:rFonts w:ascii="Cambria Math" w:hAnsi="Cambria Math" w:cs="Times New Roman"/>
                      <w:sz w:val="28"/>
                      <w:szCs w:val="28"/>
                    </w:rPr>
                    <m:t>ϑ</m:t>
                  </m:r>
                </m:e>
                <m:sub>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1</m:t>
                      </m:r>
                    </m:sub>
                  </m:sSub>
                </m:sub>
                <m:sup>
                  <m:r>
                    <w:rPr>
                      <w:rFonts w:ascii="Cambria Math" w:hAnsi="Cambria Math" w:cs="Times New Roman"/>
                      <w:sz w:val="28"/>
                      <w:szCs w:val="28"/>
                    </w:rPr>
                    <m:t>τ</m:t>
                  </m:r>
                </m:sup>
              </m:sSubSup>
              <m:r>
                <m:rPr>
                  <m:sty m:val="p"/>
                </m:rPr>
                <w:rPr>
                  <w:rFonts w:ascii="Cambria Math" w:hAnsi="Cambria Math" w:cs="Times New Roman"/>
                  <w:sz w:val="28"/>
                  <w:szCs w:val="28"/>
                </w:rPr>
                <m:t>-</m:t>
              </m:r>
              <m:sSubSup>
                <m:sSubSupPr>
                  <m:ctrlPr>
                    <w:rPr>
                      <w:rFonts w:ascii="Cambria Math" w:hAnsi="Cambria Math" w:cs="Times New Roman"/>
                      <w:sz w:val="28"/>
                      <w:szCs w:val="28"/>
                    </w:rPr>
                  </m:ctrlPr>
                </m:sSubSupPr>
                <m:e>
                  <m:r>
                    <w:rPr>
                      <w:rFonts w:ascii="Cambria Math" w:hAnsi="Cambria Math" w:cs="Times New Roman"/>
                      <w:sz w:val="28"/>
                      <w:szCs w:val="28"/>
                    </w:rPr>
                    <m:t>ϑ</m:t>
                  </m:r>
                </m:e>
                <m:sub>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2</m:t>
                      </m:r>
                    </m:sub>
                  </m:sSub>
                </m:sub>
                <m:sup>
                  <m:r>
                    <w:rPr>
                      <w:rFonts w:ascii="Cambria Math" w:hAnsi="Cambria Math" w:cs="Times New Roman"/>
                      <w:sz w:val="28"/>
                      <w:szCs w:val="28"/>
                    </w:rPr>
                    <m:t>τ</m:t>
                  </m:r>
                </m:sup>
              </m:sSubSup>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m:rPr>
                      <m:sty m:val="p"/>
                    </m:rPr>
                    <w:rPr>
                      <w:rFonts w:ascii="Cambria Math" w:hAnsi="Cambria Math" w:cs="Times New Roman"/>
                      <w:sz w:val="28"/>
                      <w:szCs w:val="28"/>
                    </w:rPr>
                    <m:t>О</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К</m:t>
              </m:r>
              <m:func>
                <m:funcPr>
                  <m:ctrlPr>
                    <w:rPr>
                      <w:rFonts w:ascii="Cambria Math" w:hAnsi="Cambria Math" w:cs="Times New Roman"/>
                      <w:sz w:val="28"/>
                      <w:szCs w:val="28"/>
                    </w:rPr>
                  </m:ctrlPr>
                </m:funcPr>
                <m:fName>
                  <m:r>
                    <w:rPr>
                      <w:rFonts w:ascii="Cambria Math" w:hAnsi="Cambria Math" w:cs="Times New Roman"/>
                      <w:sz w:val="28"/>
                      <w:szCs w:val="28"/>
                    </w:rPr>
                    <m:t>sin</m:t>
                  </m:r>
                </m:fName>
                <m:e>
                  <m:sSub>
                    <m:sSubPr>
                      <m:ctrlPr>
                        <w:rPr>
                          <w:rFonts w:ascii="Cambria Math" w:hAnsi="Cambria Math" w:cs="Times New Roman"/>
                          <w:sz w:val="28"/>
                          <w:szCs w:val="28"/>
                        </w:rPr>
                      </m:ctrlPr>
                    </m:sSubPr>
                    <m:e>
                      <m:r>
                        <w:rPr>
                          <w:rFonts w:ascii="Cambria Math" w:hAnsi="Cambria Math" w:cs="Times New Roman"/>
                          <w:sz w:val="28"/>
                          <w:szCs w:val="28"/>
                        </w:rPr>
                        <m:t>α</m:t>
                      </m:r>
                    </m:e>
                    <m:sub>
                      <m:r>
                        <m:rPr>
                          <m:sty m:val="p"/>
                        </m:rPr>
                        <w:rPr>
                          <w:rFonts w:ascii="Cambria Math" w:hAnsi="Cambria Math" w:cs="Times New Roman"/>
                          <w:sz w:val="28"/>
                          <w:szCs w:val="28"/>
                        </w:rPr>
                        <m:t xml:space="preserve">1 </m:t>
                      </m:r>
                    </m:sub>
                  </m:sSub>
                </m:e>
              </m:func>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sSub>
                <m:sSubPr>
                  <m:ctrlPr>
                    <w:rPr>
                      <w:rFonts w:ascii="Cambria Math" w:hAnsi="Cambria Math" w:cs="Times New Roman"/>
                      <w:sz w:val="28"/>
                      <w:szCs w:val="28"/>
                    </w:rPr>
                  </m:ctrlPr>
                </m:sSubPr>
                <m:e>
                  <m:r>
                    <m:rPr>
                      <m:sty m:val="p"/>
                    </m:rPr>
                    <w:rPr>
                      <w:rFonts w:ascii="Cambria Math" w:hAnsi="Cambria Math" w:cs="Times New Roman"/>
                      <w:sz w:val="28"/>
                      <w:szCs w:val="28"/>
                    </w:rPr>
                    <m:t>О</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К</m:t>
              </m:r>
              <m:func>
                <m:funcPr>
                  <m:ctrlPr>
                    <w:rPr>
                      <w:rFonts w:ascii="Cambria Math" w:hAnsi="Cambria Math" w:cs="Times New Roman"/>
                      <w:sz w:val="28"/>
                      <w:szCs w:val="28"/>
                    </w:rPr>
                  </m:ctrlPr>
                </m:funcPr>
                <m:fName>
                  <m:r>
                    <w:rPr>
                      <w:rFonts w:ascii="Cambria Math" w:hAnsi="Cambria Math" w:cs="Times New Roman"/>
                      <w:sz w:val="28"/>
                      <w:szCs w:val="28"/>
                    </w:rPr>
                    <m:t>sin</m:t>
                  </m:r>
                </m:fName>
                <m:e>
                  <m:sSub>
                    <m:sSubPr>
                      <m:ctrlPr>
                        <w:rPr>
                          <w:rFonts w:ascii="Cambria Math" w:hAnsi="Cambria Math" w:cs="Times New Roman"/>
                          <w:sz w:val="28"/>
                          <w:szCs w:val="28"/>
                        </w:rPr>
                      </m:ctrlPr>
                    </m:sSubPr>
                    <m:e>
                      <m:r>
                        <w:rPr>
                          <w:rFonts w:ascii="Cambria Math" w:hAnsi="Cambria Math" w:cs="Times New Roman"/>
                          <w:sz w:val="28"/>
                          <w:szCs w:val="28"/>
                        </w:rPr>
                        <m:t>α</m:t>
                      </m:r>
                    </m:e>
                    <m:sub>
                      <m:r>
                        <m:rPr>
                          <m:sty m:val="p"/>
                        </m:rPr>
                        <w:rPr>
                          <w:rFonts w:ascii="Cambria Math" w:hAnsi="Cambria Math" w:cs="Times New Roman"/>
                          <w:sz w:val="28"/>
                          <w:szCs w:val="28"/>
                        </w:rPr>
                        <m:t xml:space="preserve">2 </m:t>
                      </m:r>
                    </m:sub>
                  </m:sSub>
                </m:e>
              </m:func>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w:rPr>
                      <w:rFonts w:ascii="Cambria Math" w:hAnsi="Cambria Math" w:cs="Times New Roman"/>
                      <w:sz w:val="28"/>
                      <w:szCs w:val="28"/>
                    </w:rPr>
                    <m:t>Ν</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К-</m:t>
              </m:r>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sSub>
                <m:sSubPr>
                  <m:ctrlPr>
                    <w:rPr>
                      <w:rFonts w:ascii="Cambria Math" w:hAnsi="Cambria Math" w:cs="Times New Roman"/>
                      <w:sz w:val="28"/>
                      <w:szCs w:val="28"/>
                    </w:rPr>
                  </m:ctrlPr>
                </m:sSubPr>
                <m:e>
                  <m:r>
                    <w:rPr>
                      <w:rFonts w:ascii="Cambria Math" w:hAnsi="Cambria Math" w:cs="Times New Roman"/>
                      <w:sz w:val="28"/>
                      <w:szCs w:val="28"/>
                    </w:rPr>
                    <m:t>Ν</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К=</m:t>
              </m:r>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d>
                <m:dPr>
                  <m:ctrlPr>
                    <w:rPr>
                      <w:rFonts w:ascii="Cambria Math" w:hAnsi="Cambria Math" w:cs="Times New Roman"/>
                      <w:sz w:val="28"/>
                      <w:szCs w:val="28"/>
                    </w:rPr>
                  </m:ctrlPr>
                </m:dPr>
                <m:e>
                  <m:sSub>
                    <m:sSubPr>
                      <m:ctrlPr>
                        <w:rPr>
                          <w:rFonts w:ascii="Cambria Math" w:hAnsi="Cambria Math" w:cs="Times New Roman"/>
                          <w:sz w:val="28"/>
                          <w:szCs w:val="28"/>
                        </w:rPr>
                      </m:ctrlPr>
                    </m:sSubPr>
                    <m:e>
                      <m:r>
                        <w:rPr>
                          <w:rFonts w:ascii="Cambria Math" w:hAnsi="Cambria Math" w:cs="Times New Roman"/>
                          <w:sz w:val="28"/>
                          <w:szCs w:val="28"/>
                        </w:rPr>
                        <m:t>Ν</m:t>
                      </m:r>
                    </m:e>
                    <m:sub>
                      <m:r>
                        <m:rPr>
                          <m:sty m:val="p"/>
                        </m:rPr>
                        <w:rPr>
                          <w:rFonts w:ascii="Cambria Math" w:hAnsi="Cambria Math" w:cs="Times New Roman"/>
                          <w:sz w:val="28"/>
                          <w:szCs w:val="28"/>
                        </w:rPr>
                        <m:t>1</m:t>
                      </m:r>
                      <m:r>
                        <w:rPr>
                          <w:rFonts w:ascii="Cambria Math" w:hAnsi="Cambria Math" w:cs="Times New Roman"/>
                          <w:sz w:val="28"/>
                          <w:szCs w:val="28"/>
                        </w:rPr>
                        <m:t>p</m:t>
                      </m:r>
                    </m:sub>
                  </m:sSub>
                  <m:r>
                    <m:rPr>
                      <m:sty m:val="p"/>
                    </m:rPr>
                    <w:rPr>
                      <w:rFonts w:ascii="Cambria Math" w:hAnsi="Cambria Math" w:cs="Times New Roman"/>
                      <w:sz w:val="28"/>
                      <w:szCs w:val="28"/>
                    </w:rPr>
                    <m:t>+рК</m:t>
                  </m:r>
                </m:e>
              </m:d>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d>
                <m:dPr>
                  <m:ctrlPr>
                    <w:rPr>
                      <w:rFonts w:ascii="Cambria Math" w:hAnsi="Cambria Math" w:cs="Times New Roman"/>
                      <w:sz w:val="28"/>
                      <w:szCs w:val="28"/>
                    </w:rPr>
                  </m:ctrlPr>
                </m:dPr>
                <m:e>
                  <m:sSub>
                    <m:sSubPr>
                      <m:ctrlPr>
                        <w:rPr>
                          <w:rFonts w:ascii="Cambria Math" w:hAnsi="Cambria Math" w:cs="Times New Roman"/>
                          <w:sz w:val="28"/>
                          <w:szCs w:val="28"/>
                        </w:rPr>
                      </m:ctrlPr>
                    </m:sSubPr>
                    <m:e>
                      <m:r>
                        <w:rPr>
                          <w:rFonts w:ascii="Cambria Math" w:hAnsi="Cambria Math" w:cs="Times New Roman"/>
                          <w:sz w:val="28"/>
                          <w:szCs w:val="28"/>
                        </w:rPr>
                        <m:t>Ν</m:t>
                      </m:r>
                    </m:e>
                    <m:sub>
                      <m:r>
                        <m:rPr>
                          <m:sty m:val="p"/>
                        </m:rPr>
                        <w:rPr>
                          <w:rFonts w:ascii="Cambria Math" w:hAnsi="Cambria Math" w:cs="Times New Roman"/>
                          <w:sz w:val="28"/>
                          <w:szCs w:val="28"/>
                        </w:rPr>
                        <m:t>2</m:t>
                      </m:r>
                      <m:r>
                        <w:rPr>
                          <w:rFonts w:ascii="Cambria Math" w:hAnsi="Cambria Math" w:cs="Times New Roman"/>
                          <w:sz w:val="28"/>
                          <w:szCs w:val="28"/>
                        </w:rPr>
                        <m:t>p</m:t>
                      </m:r>
                    </m:sub>
                  </m:sSub>
                  <m:r>
                    <m:rPr>
                      <m:sty m:val="p"/>
                    </m:rPr>
                    <w:rPr>
                      <w:rFonts w:ascii="Cambria Math" w:hAnsi="Cambria Math" w:cs="Times New Roman"/>
                      <w:sz w:val="28"/>
                      <w:szCs w:val="28"/>
                    </w:rPr>
                    <m:t>+рК</m:t>
                  </m:r>
                </m:e>
              </m:d>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w:rPr>
                      <w:rFonts w:ascii="Cambria Math" w:hAnsi="Cambria Math" w:cs="Times New Roman"/>
                      <w:sz w:val="28"/>
                      <w:szCs w:val="28"/>
                    </w:rPr>
                    <m:t>Ν</m:t>
                  </m:r>
                </m:e>
                <m:sub>
                  <m:r>
                    <m:rPr>
                      <m:sty m:val="p"/>
                    </m:rPr>
                    <w:rPr>
                      <w:rFonts w:ascii="Cambria Math" w:hAnsi="Cambria Math" w:cs="Times New Roman"/>
                      <w:sz w:val="28"/>
                      <w:szCs w:val="28"/>
                    </w:rPr>
                    <m:t>1</m:t>
                  </m:r>
                  <m:r>
                    <w:rPr>
                      <w:rFonts w:ascii="Cambria Math" w:hAnsi="Cambria Math" w:cs="Times New Roman"/>
                      <w:sz w:val="28"/>
                      <w:szCs w:val="28"/>
                    </w:rPr>
                    <m:t>p</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рК-</m:t>
              </m:r>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sSub>
                <m:sSubPr>
                  <m:ctrlPr>
                    <w:rPr>
                      <w:rFonts w:ascii="Cambria Math" w:hAnsi="Cambria Math" w:cs="Times New Roman"/>
                      <w:sz w:val="28"/>
                      <w:szCs w:val="28"/>
                    </w:rPr>
                  </m:ctrlPr>
                </m:sSubPr>
                <m:e>
                  <m:r>
                    <w:rPr>
                      <w:rFonts w:ascii="Cambria Math" w:hAnsi="Cambria Math" w:cs="Times New Roman"/>
                      <w:sz w:val="28"/>
                      <w:szCs w:val="28"/>
                    </w:rPr>
                    <m:t>Ν</m:t>
                  </m:r>
                </m:e>
                <m:sub>
                  <m:r>
                    <m:rPr>
                      <m:sty m:val="p"/>
                    </m:rPr>
                    <w:rPr>
                      <w:rFonts w:ascii="Cambria Math" w:hAnsi="Cambria Math" w:cs="Times New Roman"/>
                      <w:sz w:val="28"/>
                      <w:szCs w:val="28"/>
                    </w:rPr>
                    <m:t>2</m:t>
                  </m:r>
                  <m:r>
                    <w:rPr>
                      <w:rFonts w:ascii="Cambria Math" w:hAnsi="Cambria Math" w:cs="Times New Roman"/>
                      <w:sz w:val="28"/>
                      <w:szCs w:val="28"/>
                    </w:rPr>
                    <m:t>p</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рК=</m:t>
              </m:r>
              <m:d>
                <m:dPr>
                  <m:ctrlPr>
                    <w:rPr>
                      <w:rFonts w:ascii="Cambria Math" w:hAnsi="Cambria Math" w:cs="Times New Roman"/>
                      <w:sz w:val="28"/>
                      <w:szCs w:val="28"/>
                    </w:rPr>
                  </m:ctrlPr>
                </m:dPr>
                <m:e>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e>
              </m:d>
              <m:r>
                <m:rPr>
                  <m:sty m:val="p"/>
                </m:rPr>
                <w:rPr>
                  <w:rFonts w:ascii="Cambria Math" w:hAnsi="Cambria Math" w:cs="Times New Roman"/>
                  <w:sz w:val="28"/>
                  <w:szCs w:val="28"/>
                </w:rPr>
                <m:t>рК</m:t>
              </m:r>
            </m:oMath>
            <w:r w:rsidR="00DE23A4" w:rsidRPr="0074479F">
              <w:rPr>
                <w:rFonts w:ascii="Times New Roman" w:eastAsiaTheme="minorEastAsia" w:hAnsi="Times New Roman" w:cs="Times New Roman"/>
                <w:sz w:val="28"/>
                <w:szCs w:val="28"/>
              </w:rPr>
              <w:t>.</w:t>
            </w:r>
          </w:p>
        </w:tc>
        <w:tc>
          <w:tcPr>
            <w:tcW w:w="1199" w:type="dxa"/>
            <w:vAlign w:val="center"/>
          </w:tcPr>
          <w:p w:rsidR="00AB3D3A" w:rsidRPr="0074479F" w:rsidRDefault="00AB3D3A" w:rsidP="00B32DB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E42455" w:rsidRPr="0074479F">
              <w:rPr>
                <w:rFonts w:ascii="Times New Roman" w:hAnsi="Times New Roman" w:cs="Times New Roman"/>
                <w:sz w:val="28"/>
                <w:szCs w:val="28"/>
              </w:rPr>
              <w:t>1</w:t>
            </w:r>
            <w:r w:rsidRPr="0074479F">
              <w:rPr>
                <w:rFonts w:ascii="Times New Roman" w:hAnsi="Times New Roman" w:cs="Times New Roman"/>
                <w:sz w:val="28"/>
                <w:szCs w:val="28"/>
              </w:rPr>
              <w:t>)</w:t>
            </w:r>
          </w:p>
        </w:tc>
      </w:tr>
    </w:tbl>
    <w:p w:rsidR="00451BF1" w:rsidRPr="0074479F" w:rsidRDefault="008D30BD" w:rsidP="00B32DB0">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З</w:t>
      </w:r>
      <w:r w:rsidR="00451BF1" w:rsidRPr="0074479F">
        <w:rPr>
          <w:rFonts w:ascii="Times New Roman" w:hAnsi="Times New Roman" w:cs="Times New Roman"/>
          <w:sz w:val="28"/>
          <w:szCs w:val="28"/>
        </w:rPr>
        <w:t xml:space="preserve"> огляду на те, що </w:t>
      </w:r>
      <m:oMath>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w:rPr>
                <w:rFonts w:ascii="Cambria Math" w:hAnsi="Cambria Math" w:cs="Times New Roman"/>
                <w:sz w:val="28"/>
                <w:szCs w:val="28"/>
              </w:rPr>
              <m:t>Ν</m:t>
            </m:r>
          </m:e>
          <m:sub>
            <m:r>
              <m:rPr>
                <m:sty m:val="p"/>
              </m:rPr>
              <w:rPr>
                <w:rFonts w:ascii="Cambria Math" w:hAnsi="Cambria Math" w:cs="Times New Roman"/>
                <w:sz w:val="28"/>
                <w:szCs w:val="28"/>
              </w:rPr>
              <m:t>1</m:t>
            </m:r>
            <m:r>
              <w:rPr>
                <w:rFonts w:ascii="Cambria Math" w:hAnsi="Cambria Math" w:cs="Times New Roman"/>
                <w:sz w:val="28"/>
                <w:szCs w:val="28"/>
              </w:rPr>
              <m:t>p</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sSub>
          <m:sSubPr>
            <m:ctrlPr>
              <w:rPr>
                <w:rFonts w:ascii="Cambria Math" w:hAnsi="Cambria Math" w:cs="Times New Roman"/>
                <w:sz w:val="28"/>
                <w:szCs w:val="28"/>
              </w:rPr>
            </m:ctrlPr>
          </m:sSubPr>
          <m:e>
            <m:r>
              <w:rPr>
                <w:rFonts w:ascii="Cambria Math" w:hAnsi="Cambria Math" w:cs="Times New Roman"/>
                <w:sz w:val="28"/>
                <w:szCs w:val="28"/>
              </w:rPr>
              <m:t>Ν</m:t>
            </m:r>
          </m:e>
          <m:sub>
            <m:r>
              <m:rPr>
                <m:sty m:val="p"/>
              </m:rPr>
              <w:rPr>
                <w:rFonts w:ascii="Cambria Math" w:hAnsi="Cambria Math" w:cs="Times New Roman"/>
                <w:sz w:val="28"/>
                <w:szCs w:val="28"/>
              </w:rPr>
              <m:t>2</m:t>
            </m:r>
            <m:r>
              <w:rPr>
                <w:rFonts w:ascii="Cambria Math" w:hAnsi="Cambria Math" w:cs="Times New Roman"/>
                <w:sz w:val="28"/>
                <w:szCs w:val="28"/>
              </w:rPr>
              <m:t>p</m:t>
            </m:r>
          </m:sub>
        </m:sSub>
        <m:r>
          <m:rPr>
            <m:sty m:val="p"/>
          </m:rPr>
          <w:rPr>
            <w:rFonts w:ascii="Cambria Math" w:hAnsi="Cambria Math" w:cs="Times New Roman"/>
            <w:sz w:val="28"/>
            <w:szCs w:val="28"/>
          </w:rPr>
          <m:t xml:space="preserve">=0, </m:t>
        </m:r>
      </m:oMath>
      <w:r w:rsidRPr="0074479F">
        <w:rPr>
          <w:rFonts w:ascii="Times New Roman" w:eastAsiaTheme="minorEastAsia" w:hAnsi="Times New Roman" w:cs="Times New Roman"/>
          <w:sz w:val="28"/>
          <w:szCs w:val="28"/>
        </w:rPr>
        <w:t xml:space="preserve">з </w:t>
      </w:r>
      <w:r w:rsidR="00451BF1" w:rsidRPr="0074479F">
        <w:rPr>
          <w:rFonts w:ascii="Times New Roman" w:eastAsiaTheme="minorEastAsia" w:hAnsi="Times New Roman" w:cs="Times New Roman"/>
          <w:sz w:val="28"/>
          <w:szCs w:val="28"/>
        </w:rPr>
        <w:t xml:space="preserve">(2.20) видно, що </w:t>
      </w:r>
      <m:oMath>
        <m:sSub>
          <m:sSubPr>
            <m:ctrlPr>
              <w:rPr>
                <w:rFonts w:ascii="Cambria Math" w:hAnsi="Cambria Math" w:cs="Times New Roman"/>
                <w:sz w:val="28"/>
                <w:szCs w:val="28"/>
              </w:rPr>
            </m:ctrlPr>
          </m:sSubPr>
          <m:e>
            <m:r>
              <w:rPr>
                <w:rFonts w:ascii="Cambria Math" w:hAnsi="Cambria Math" w:cs="Times New Roman"/>
                <w:sz w:val="28"/>
                <w:szCs w:val="28"/>
              </w:rPr>
              <m:t>ϑ</m:t>
            </m:r>
          </m:e>
          <m:sub>
            <m:r>
              <w:rPr>
                <w:rFonts w:ascii="Cambria Math" w:hAnsi="Cambria Math" w:cs="Times New Roman"/>
                <w:sz w:val="28"/>
                <w:szCs w:val="28"/>
              </w:rPr>
              <m:t>S</m:t>
            </m:r>
          </m:sub>
        </m:sSub>
        <m:r>
          <m:rPr>
            <m:sty m:val="p"/>
          </m:rPr>
          <w:rPr>
            <w:rFonts w:ascii="Cambria Math" w:hAnsi="Cambria Math" w:cs="Times New Roman"/>
            <w:sz w:val="28"/>
            <w:szCs w:val="28"/>
          </w:rPr>
          <m:t>=0</m:t>
        </m:r>
      </m:oMath>
      <w:r w:rsidR="00451BF1" w:rsidRPr="0074479F">
        <w:rPr>
          <w:rFonts w:ascii="Times New Roman" w:eastAsiaTheme="minorEastAsia" w:hAnsi="Times New Roman" w:cs="Times New Roman"/>
          <w:sz w:val="28"/>
          <w:szCs w:val="28"/>
        </w:rPr>
        <w:t xml:space="preserve"> за умови </w:t>
      </w:r>
      <m:oMath>
        <m:r>
          <m:rPr>
            <m:sty m:val="p"/>
          </m:rPr>
          <w:rPr>
            <w:rFonts w:ascii="Cambria Math" w:hAnsi="Cambria Math" w:cs="Times New Roman"/>
            <w:sz w:val="28"/>
            <w:szCs w:val="28"/>
          </w:rPr>
          <m:t>рК=0</m:t>
        </m:r>
      </m:oMath>
      <w:r w:rsidR="00451BF1" w:rsidRPr="0074479F">
        <w:rPr>
          <w:rFonts w:ascii="Times New Roman" w:eastAsiaTheme="minorEastAsia" w:hAnsi="Times New Roman" w:cs="Times New Roman"/>
          <w:sz w:val="28"/>
          <w:szCs w:val="28"/>
        </w:rPr>
        <w:t xml:space="preserve">, тобто в полюсі зачеплення коліс, т. </w:t>
      </w:r>
      <w:r w:rsidR="00451BF1" w:rsidRPr="00875049">
        <w:rPr>
          <w:rFonts w:ascii="Times New Roman" w:eastAsiaTheme="minorEastAsia" w:hAnsi="Times New Roman" w:cs="Times New Roman"/>
          <w:i/>
          <w:sz w:val="28"/>
          <w:szCs w:val="28"/>
        </w:rPr>
        <w:t>р</w:t>
      </w:r>
      <w:r w:rsidR="00451BF1" w:rsidRPr="0074479F">
        <w:rPr>
          <w:rFonts w:ascii="Times New Roman" w:eastAsiaTheme="minorEastAsia" w:hAnsi="Times New Roman" w:cs="Times New Roman"/>
          <w:sz w:val="28"/>
          <w:szCs w:val="28"/>
        </w:rPr>
        <w:t>.</w:t>
      </w:r>
    </w:p>
    <w:p w:rsidR="00451BF1" w:rsidRPr="0074479F" w:rsidRDefault="00451BF1" w:rsidP="00B32DB0">
      <w:pPr>
        <w:spacing w:line="276" w:lineRule="auto"/>
        <w:ind w:firstLine="567"/>
        <w:jc w:val="both"/>
        <w:rPr>
          <w:rFonts w:ascii="Times New Roman" w:hAnsi="Times New Roman" w:cs="Times New Roman"/>
          <w:sz w:val="28"/>
          <w:szCs w:val="28"/>
        </w:rPr>
      </w:pPr>
      <w:r w:rsidRPr="0074479F">
        <w:rPr>
          <w:rFonts w:ascii="Times New Roman" w:hAnsi="Times New Roman" w:cs="Times New Roman"/>
          <w:b/>
          <w:sz w:val="28"/>
          <w:szCs w:val="28"/>
        </w:rPr>
        <w:t>Якісні показники зачеплення</w:t>
      </w:r>
      <w:r w:rsidRPr="0074479F">
        <w:rPr>
          <w:rFonts w:ascii="Times New Roman" w:hAnsi="Times New Roman" w:cs="Times New Roman"/>
          <w:sz w:val="28"/>
          <w:szCs w:val="28"/>
        </w:rPr>
        <w:t>.</w:t>
      </w:r>
    </w:p>
    <w:p w:rsidR="00451BF1" w:rsidRPr="0074479F" w:rsidRDefault="00451BF1" w:rsidP="00B32DB0">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Рівень реалізації вимог, які ставляться на етапі синтезу зачеплення, в спроектованій передачі оцінюється з допомогою якісних показників зачеплення, до яких відносяться:</w:t>
      </w:r>
    </w:p>
    <w:p w:rsidR="00451BF1" w:rsidRPr="0074479F" w:rsidRDefault="00C9027F">
      <w:pPr>
        <w:pStyle w:val="a0"/>
        <w:numPr>
          <w:ilvl w:val="0"/>
          <w:numId w:val="29"/>
        </w:numPr>
        <w:spacing w:line="276" w:lineRule="auto"/>
        <w:jc w:val="both"/>
        <w:rPr>
          <w:rFonts w:ascii="Times New Roman" w:eastAsiaTheme="minorEastAsia" w:hAnsi="Times New Roman" w:cs="Times New Roman"/>
          <w:sz w:val="28"/>
          <w:szCs w:val="28"/>
        </w:rPr>
      </w:pPr>
      <w:r w:rsidRPr="0074479F">
        <w:rPr>
          <w:rFonts w:ascii="Times New Roman" w:hAnsi="Times New Roman" w:cs="Times New Roman"/>
          <w:sz w:val="28"/>
          <w:szCs w:val="28"/>
        </w:rPr>
        <w:t>к</w:t>
      </w:r>
      <w:r w:rsidR="00451BF1" w:rsidRPr="0074479F">
        <w:rPr>
          <w:rFonts w:ascii="Times New Roman" w:hAnsi="Times New Roman" w:cs="Times New Roman"/>
          <w:sz w:val="28"/>
          <w:szCs w:val="28"/>
        </w:rPr>
        <w:t xml:space="preserve">оефіцієнти відносного ковзання </w:t>
      </w:r>
      <m:oMath>
        <m:sSub>
          <m:sSubPr>
            <m:ctrlPr>
              <w:rPr>
                <w:rFonts w:ascii="Cambria Math" w:hAnsi="Cambria Math" w:cs="Times New Roman"/>
                <w:sz w:val="28"/>
                <w:szCs w:val="28"/>
              </w:rPr>
            </m:ctrlPr>
          </m:sSubPr>
          <m:e>
            <m:r>
              <w:rPr>
                <w:rFonts w:ascii="Cambria Math" w:hAnsi="Cambria Math" w:cs="Times New Roman"/>
                <w:sz w:val="28"/>
                <w:szCs w:val="28"/>
              </w:rPr>
              <m:t>λ</m:t>
            </m:r>
          </m:e>
          <m:sub>
            <m:r>
              <m:rPr>
                <m:sty m:val="p"/>
              </m:rPr>
              <w:rPr>
                <w:rFonts w:ascii="Cambria Math" w:hAnsi="Cambria Math" w:cs="Times New Roman"/>
                <w:sz w:val="28"/>
                <w:szCs w:val="28"/>
              </w:rPr>
              <m:t>1</m:t>
            </m:r>
          </m:sub>
        </m:sSub>
      </m:oMath>
      <w:r w:rsidRPr="0074479F">
        <w:rPr>
          <w:rFonts w:ascii="Times New Roman" w:eastAsiaTheme="minorEastAsia" w:hAnsi="Times New Roman" w:cs="Times New Roman"/>
          <w:sz w:val="28"/>
          <w:szCs w:val="28"/>
        </w:rPr>
        <w:t xml:space="preserve"> і </w:t>
      </w:r>
      <m:oMath>
        <m:sSub>
          <m:sSubPr>
            <m:ctrlPr>
              <w:rPr>
                <w:rFonts w:ascii="Cambria Math" w:hAnsi="Cambria Math" w:cs="Times New Roman"/>
                <w:sz w:val="28"/>
                <w:szCs w:val="28"/>
              </w:rPr>
            </m:ctrlPr>
          </m:sSubPr>
          <m:e>
            <m:r>
              <w:rPr>
                <w:rFonts w:ascii="Cambria Math" w:hAnsi="Cambria Math" w:cs="Times New Roman"/>
                <w:sz w:val="28"/>
                <w:szCs w:val="28"/>
              </w:rPr>
              <m:t>λ</m:t>
            </m:r>
          </m:e>
          <m:sub>
            <m:r>
              <m:rPr>
                <m:sty m:val="p"/>
              </m:rPr>
              <w:rPr>
                <w:rFonts w:ascii="Cambria Math" w:hAnsi="Cambria Math" w:cs="Times New Roman"/>
                <w:sz w:val="28"/>
                <w:szCs w:val="28"/>
              </w:rPr>
              <m:t>2</m:t>
            </m:r>
          </m:sub>
        </m:sSub>
      </m:oMath>
      <w:r w:rsidRPr="0074479F">
        <w:rPr>
          <w:rFonts w:ascii="Times New Roman" w:eastAsiaTheme="minorEastAsia" w:hAnsi="Times New Roman" w:cs="Times New Roman"/>
          <w:sz w:val="28"/>
          <w:szCs w:val="28"/>
        </w:rPr>
        <w:t>;</w:t>
      </w:r>
    </w:p>
    <w:p w:rsidR="00C9027F" w:rsidRPr="0074479F" w:rsidRDefault="00C9027F">
      <w:pPr>
        <w:pStyle w:val="a0"/>
        <w:numPr>
          <w:ilvl w:val="0"/>
          <w:numId w:val="29"/>
        </w:numPr>
        <w:spacing w:line="276" w:lineRule="auto"/>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коефіцієнти перекриття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ε</m:t>
            </m:r>
          </m:e>
          <m:sub>
            <m:r>
              <w:rPr>
                <w:rFonts w:ascii="Cambria Math" w:eastAsiaTheme="minorEastAsia" w:hAnsi="Cambria Math" w:cs="Times New Roman"/>
                <w:sz w:val="28"/>
                <w:szCs w:val="28"/>
              </w:rPr>
              <m:t>γ</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ε</m:t>
            </m:r>
          </m:e>
          <m:sub>
            <m:r>
              <w:rPr>
                <w:rFonts w:ascii="Cambria Math" w:eastAsiaTheme="minorEastAsia" w:hAnsi="Cambria Math" w:cs="Times New Roman"/>
                <w:sz w:val="28"/>
                <w:szCs w:val="28"/>
              </w:rPr>
              <m:t>α</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ε</m:t>
            </m:r>
          </m:e>
          <m:sub>
            <m:r>
              <w:rPr>
                <w:rFonts w:ascii="Cambria Math" w:eastAsiaTheme="minorEastAsia" w:hAnsi="Cambria Math" w:cs="Times New Roman"/>
                <w:sz w:val="28"/>
                <w:szCs w:val="28"/>
              </w:rPr>
              <m:t>β</m:t>
            </m:r>
          </m:sub>
        </m:sSub>
      </m:oMath>
      <w:r w:rsidRPr="0074479F">
        <w:rPr>
          <w:rFonts w:ascii="Times New Roman" w:eastAsiaTheme="minorEastAsia" w:hAnsi="Times New Roman" w:cs="Times New Roman"/>
          <w:sz w:val="28"/>
          <w:szCs w:val="28"/>
        </w:rPr>
        <w:t>;</w:t>
      </w:r>
    </w:p>
    <w:p w:rsidR="00C9027F" w:rsidRPr="0074479F" w:rsidRDefault="00C9027F">
      <w:pPr>
        <w:pStyle w:val="a0"/>
        <w:numPr>
          <w:ilvl w:val="0"/>
          <w:numId w:val="29"/>
        </w:numPr>
        <w:spacing w:line="276" w:lineRule="auto"/>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коефіцієнт питомого тиску </w:t>
      </w:r>
      <m:oMath>
        <m:r>
          <w:rPr>
            <w:rFonts w:ascii="Cambria Math" w:eastAsiaTheme="minorEastAsia" w:hAnsi="Cambria Math" w:cs="Times New Roman"/>
            <w:sz w:val="28"/>
            <w:szCs w:val="28"/>
          </w:rPr>
          <m:t>θ</m:t>
        </m:r>
        <m:r>
          <m:rPr>
            <m:sty m:val="p"/>
          </m:rPr>
          <w:rPr>
            <w:rFonts w:ascii="Cambria Math" w:eastAsiaTheme="minorEastAsia" w:hAnsi="Cambria Math" w:cs="Times New Roman"/>
            <w:sz w:val="28"/>
            <w:szCs w:val="28"/>
          </w:rPr>
          <m:t>.</m:t>
        </m:r>
      </m:oMath>
    </w:p>
    <w:p w:rsidR="00F8771D" w:rsidRPr="0074479F" w:rsidRDefault="00F8771D" w:rsidP="00B32DB0">
      <w:pPr>
        <w:spacing w:line="276" w:lineRule="auto"/>
        <w:jc w:val="both"/>
        <w:rPr>
          <w:rFonts w:ascii="Times New Roman" w:eastAsiaTheme="minorEastAsia" w:hAnsi="Times New Roman" w:cs="Times New Roman"/>
          <w:sz w:val="28"/>
          <w:szCs w:val="28"/>
        </w:rPr>
      </w:pPr>
    </w:p>
    <w:p w:rsidR="00C9027F" w:rsidRPr="0074479F" w:rsidRDefault="00875049" w:rsidP="009B61DB">
      <w:pPr>
        <w:ind w:firstLine="567"/>
        <w:jc w:val="center"/>
        <w:rPr>
          <w:rFonts w:ascii="Times New Roman" w:hAnsi="Times New Roman" w:cs="Times New Roman"/>
          <w:sz w:val="28"/>
          <w:szCs w:val="28"/>
        </w:rPr>
      </w:pPr>
      <w:r w:rsidRPr="0074479F">
        <w:rPr>
          <w:rFonts w:ascii="Times New Roman" w:hAnsi="Times New Roman" w:cs="Times New Roman"/>
        </w:rPr>
        <w:object w:dxaOrig="7241" w:dyaOrig="8481">
          <v:shape id="_x0000_i1046" type="#_x0000_t75" style="width:309.05pt;height:362.05pt" o:ole="">
            <v:imagedata r:id="rId72" o:title=""/>
          </v:shape>
          <o:OLEObject Type="Embed" ProgID="Visio.Drawing.15" ShapeID="_x0000_i1046" DrawAspect="Content" ObjectID="_1780929379" r:id="rId73"/>
        </w:object>
      </w:r>
    </w:p>
    <w:p w:rsidR="006B118F" w:rsidRDefault="006B118F" w:rsidP="006B118F">
      <w:pPr>
        <w:jc w:val="center"/>
        <w:rPr>
          <w:rFonts w:ascii="Times New Roman" w:hAnsi="Times New Roman" w:cs="Times New Roman"/>
          <w:sz w:val="24"/>
          <w:szCs w:val="24"/>
        </w:rPr>
      </w:pPr>
      <w:r w:rsidRPr="0074479F">
        <w:rPr>
          <w:rFonts w:ascii="Times New Roman" w:hAnsi="Times New Roman" w:cs="Times New Roman"/>
          <w:sz w:val="24"/>
          <w:szCs w:val="24"/>
        </w:rPr>
        <w:t>Рис. 2.5.</w:t>
      </w:r>
      <w:r w:rsidR="005F02D7" w:rsidRPr="0074479F">
        <w:rPr>
          <w:rFonts w:ascii="Times New Roman" w:hAnsi="Times New Roman" w:cs="Times New Roman"/>
          <w:sz w:val="24"/>
          <w:szCs w:val="24"/>
        </w:rPr>
        <w:t xml:space="preserve"> Якісні показники зачеплення</w:t>
      </w:r>
    </w:p>
    <w:p w:rsidR="00417A0C" w:rsidRPr="0074479F" w:rsidRDefault="00417A0C" w:rsidP="006B118F">
      <w:pPr>
        <w:jc w:val="center"/>
        <w:rPr>
          <w:rFonts w:ascii="Times New Roman" w:hAnsi="Times New Roman" w:cs="Times New Roman"/>
          <w:sz w:val="24"/>
          <w:szCs w:val="24"/>
        </w:rPr>
      </w:pPr>
    </w:p>
    <w:p w:rsidR="005F02D7" w:rsidRPr="0074479F" w:rsidRDefault="00C31E29" w:rsidP="00B32DB0">
      <w:pPr>
        <w:spacing w:line="276" w:lineRule="auto"/>
        <w:ind w:firstLine="567"/>
        <w:jc w:val="both"/>
        <w:rPr>
          <w:rFonts w:ascii="Times New Roman" w:hAnsi="Times New Roman" w:cs="Times New Roman"/>
          <w:iCs/>
          <w:sz w:val="28"/>
          <w:szCs w:val="28"/>
        </w:rPr>
      </w:pPr>
      <w:r w:rsidRPr="0074479F">
        <w:rPr>
          <w:rFonts w:ascii="Times New Roman" w:hAnsi="Times New Roman" w:cs="Times New Roman"/>
          <w:b/>
          <w:iCs/>
          <w:sz w:val="28"/>
          <w:szCs w:val="28"/>
        </w:rPr>
        <w:t>Коефіцієнт</w:t>
      </w:r>
      <w:r w:rsidR="00417A0C">
        <w:rPr>
          <w:rFonts w:ascii="Times New Roman" w:hAnsi="Times New Roman" w:cs="Times New Roman"/>
          <w:b/>
          <w:iCs/>
          <w:sz w:val="28"/>
          <w:szCs w:val="28"/>
        </w:rPr>
        <w:t>и</w:t>
      </w:r>
      <w:r w:rsidRPr="0074479F">
        <w:rPr>
          <w:rFonts w:ascii="Times New Roman" w:hAnsi="Times New Roman" w:cs="Times New Roman"/>
          <w:b/>
          <w:iCs/>
          <w:sz w:val="28"/>
          <w:szCs w:val="28"/>
        </w:rPr>
        <w:t xml:space="preserve"> відносного ковзання</w:t>
      </w:r>
      <w:r w:rsidRPr="0074479F">
        <w:rPr>
          <w:rFonts w:ascii="Times New Roman" w:hAnsi="Times New Roman" w:cs="Times New Roman"/>
          <w:iCs/>
          <w:sz w:val="28"/>
          <w:szCs w:val="28"/>
        </w:rPr>
        <w:t xml:space="preserve">. </w:t>
      </w:r>
    </w:p>
    <w:p w:rsidR="005E5975" w:rsidRPr="0074479F" w:rsidRDefault="00C31E29" w:rsidP="00B32DB0">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Характеризують вплив геометричних і кінематичних параметрів передачі на величину відносного руху (ковзання) профілів зубців в процесі зачеплення, величину втрат від тертя та </w:t>
      </w:r>
      <w:r w:rsidR="005F02D7" w:rsidRPr="0074479F">
        <w:rPr>
          <w:rFonts w:ascii="Times New Roman" w:hAnsi="Times New Roman" w:cs="Times New Roman"/>
          <w:sz w:val="28"/>
          <w:szCs w:val="28"/>
        </w:rPr>
        <w:t>рівень</w:t>
      </w:r>
      <w:r w:rsidRPr="0074479F">
        <w:rPr>
          <w:rFonts w:ascii="Times New Roman" w:hAnsi="Times New Roman" w:cs="Times New Roman"/>
          <w:sz w:val="28"/>
          <w:szCs w:val="28"/>
        </w:rPr>
        <w:t xml:space="preserve"> зносу профілів.</w:t>
      </w:r>
    </w:p>
    <w:p w:rsidR="005F02D7" w:rsidRPr="0074479F" w:rsidRDefault="005F02D7" w:rsidP="00B32DB0">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Швидкість т. </w:t>
      </w:r>
      <w:r w:rsidRPr="00875049">
        <w:rPr>
          <w:rFonts w:ascii="Times New Roman" w:hAnsi="Times New Roman" w:cs="Times New Roman"/>
          <w:i/>
          <w:sz w:val="28"/>
          <w:szCs w:val="28"/>
        </w:rPr>
        <w:t>К</w:t>
      </w:r>
      <w:r w:rsidRPr="0074479F">
        <w:rPr>
          <w:rFonts w:ascii="Times New Roman" w:hAnsi="Times New Roman" w:cs="Times New Roman"/>
          <w:sz w:val="28"/>
          <w:szCs w:val="28"/>
        </w:rPr>
        <w:t xml:space="preserve"> в проекції на нормаль</w:t>
      </w:r>
    </w:p>
    <w:tbl>
      <w:tblPr>
        <w:tblW w:w="0" w:type="auto"/>
        <w:tblLook w:val="04A0"/>
      </w:tblPr>
      <w:tblGrid>
        <w:gridCol w:w="8374"/>
        <w:gridCol w:w="1196"/>
      </w:tblGrid>
      <w:tr w:rsidR="00067131" w:rsidRPr="0074479F" w:rsidTr="00D9783D">
        <w:tc>
          <w:tcPr>
            <w:tcW w:w="8374" w:type="dxa"/>
          </w:tcPr>
          <w:p w:rsidR="00067131" w:rsidRPr="009E5E5C" w:rsidRDefault="00755C15" w:rsidP="00B32DB0">
            <w:pPr>
              <w:spacing w:line="276" w:lineRule="auto"/>
              <w:jc w:val="center"/>
              <w:rPr>
                <w:rFonts w:ascii="Times New Roman" w:eastAsiaTheme="minorEastAsia" w:hAnsi="Times New Roman" w:cs="Times New Roman"/>
                <w:sz w:val="28"/>
                <w:szCs w:val="28"/>
                <w:lang w:val="en-US"/>
              </w:rPr>
            </w:pPr>
            <m:oMathPara>
              <m:oMath>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ϑ</m:t>
                    </m:r>
                  </m:e>
                  <m:sub>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1</m:t>
                        </m:r>
                      </m:sub>
                    </m:sSub>
                  </m:sub>
                  <m:sup>
                    <m:r>
                      <w:rPr>
                        <w:rFonts w:ascii="Cambria Math" w:eastAsiaTheme="minorEastAsia" w:hAnsi="Cambria Math" w:cs="Times New Roman"/>
                        <w:sz w:val="28"/>
                        <w:szCs w:val="28"/>
                      </w:rPr>
                      <m:t>n</m:t>
                    </m:r>
                  </m:sup>
                </m:sSubSup>
                <m:r>
                  <m:rPr>
                    <m:sty m:val="p"/>
                  </m:rPr>
                  <w:rPr>
                    <w:rFonts w:ascii="Cambria Math" w:eastAsiaTheme="minorEastAsia" w:hAnsi="Cambria Math" w:cs="Times New Roman"/>
                    <w:sz w:val="28"/>
                    <w:szCs w:val="28"/>
                  </w:rPr>
                  <m:t>=</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ϑ</m:t>
                    </m:r>
                  </m:e>
                  <m:sub>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2</m:t>
                        </m:r>
                      </m:sub>
                    </m:sSub>
                  </m:sub>
                  <m:sup>
                    <m:r>
                      <w:rPr>
                        <w:rFonts w:ascii="Cambria Math" w:eastAsiaTheme="minorEastAsia" w:hAnsi="Cambria Math" w:cs="Times New Roman"/>
                        <w:sz w:val="28"/>
                        <w:szCs w:val="28"/>
                      </w:rPr>
                      <m:t>n</m:t>
                    </m:r>
                  </m:sup>
                </m:sSubSup>
                <m:r>
                  <m:rPr>
                    <m:sty m:val="p"/>
                  </m:rPr>
                  <w:rPr>
                    <w:rFonts w:ascii="Cambria Math" w:eastAsiaTheme="minorEastAsia" w:hAnsi="Cambria Math" w:cs="Times New Roman"/>
                    <w:sz w:val="28"/>
                    <w:szCs w:val="28"/>
                  </w:rPr>
                  <m:t>=</m:t>
                </m:r>
                <m:sSup>
                  <m:sSupPr>
                    <m:ctrlPr>
                      <w:rPr>
                        <w:rFonts w:ascii="Cambria Math" w:eastAsiaTheme="minorEastAsia" w:hAnsi="Cambria Math" w:cs="Times New Roman"/>
                        <w:sz w:val="28"/>
                        <w:szCs w:val="28"/>
                      </w:rPr>
                    </m:ctrlPr>
                  </m:sSupPr>
                  <m:e>
                    <m:r>
                      <w:rPr>
                        <w:rFonts w:ascii="Cambria Math" w:eastAsiaTheme="minorEastAsia" w:hAnsi="Cambria Math" w:cs="Times New Roman"/>
                        <w:sz w:val="28"/>
                        <w:szCs w:val="28"/>
                      </w:rPr>
                      <m:t>ϑ</m:t>
                    </m:r>
                  </m:e>
                  <m:sup>
                    <m:r>
                      <w:rPr>
                        <w:rFonts w:ascii="Cambria Math" w:eastAsiaTheme="minorEastAsia" w:hAnsi="Cambria Math" w:cs="Times New Roman"/>
                        <w:sz w:val="28"/>
                        <w:szCs w:val="28"/>
                      </w:rPr>
                      <m:t>n</m:t>
                    </m:r>
                  </m:sup>
                </m:sSup>
                <m:r>
                  <m:rPr>
                    <m:sty m:val="p"/>
                  </m:rPr>
                  <w:rPr>
                    <w:rFonts w:ascii="Cambria Math" w:eastAsiaTheme="minorEastAsia" w:hAnsi="Cambria Math" w:cs="Times New Roman"/>
                    <w:sz w:val="28"/>
                    <w:szCs w:val="28"/>
                  </w:rPr>
                  <m:t>;</m:t>
                </m:r>
              </m:oMath>
            </m:oMathPara>
          </w:p>
          <w:p w:rsidR="00067131" w:rsidRPr="0074479F" w:rsidRDefault="00755C15" w:rsidP="00B32DB0">
            <w:pPr>
              <w:spacing w:line="276" w:lineRule="auto"/>
              <w:jc w:val="center"/>
              <w:rPr>
                <w:rFonts w:ascii="Times New Roman" w:eastAsiaTheme="minorEastAsia" w:hAnsi="Times New Roman" w:cs="Times New Roman"/>
                <w:sz w:val="28"/>
                <w:szCs w:val="28"/>
              </w:rPr>
            </w:pPr>
            <m:oMath>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ϑ</m:t>
                  </m:r>
                </m:e>
                <m:sub>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1</m:t>
                      </m:r>
                    </m:sub>
                  </m:sSub>
                </m:sub>
                <m:sup>
                  <m:r>
                    <w:rPr>
                      <w:rFonts w:ascii="Cambria Math" w:eastAsiaTheme="minorEastAsia" w:hAnsi="Cambria Math" w:cs="Times New Roman"/>
                      <w:sz w:val="28"/>
                      <w:szCs w:val="28"/>
                    </w:rPr>
                    <m:t>n</m:t>
                  </m:r>
                </m:sup>
              </m:sSubSup>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ϑ</m:t>
                  </m:r>
                </m:e>
                <m:sub>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1</m:t>
                      </m:r>
                    </m:sub>
                  </m:sSub>
                </m:sub>
              </m:sSub>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m:rPr>
                          <m:sty m:val="p"/>
                        </m:rPr>
                        <w:rPr>
                          <w:rFonts w:ascii="Cambria Math" w:eastAsiaTheme="minorEastAsia" w:hAnsi="Cambria Math" w:cs="Times New Roman"/>
                          <w:sz w:val="28"/>
                          <w:szCs w:val="28"/>
                        </w:rPr>
                        <m:t>1</m:t>
                      </m:r>
                    </m:sub>
                  </m:sSub>
                </m:e>
              </m:func>
              <m:r>
                <m:rPr>
                  <m:sty m:val="p"/>
                </m:rPr>
                <w:rPr>
                  <w:rFonts w:ascii="Cambria Math" w:eastAsiaTheme="minorEastAsia"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m:rPr>
                      <m:sty m:val="p"/>
                    </m:rPr>
                    <w:rPr>
                      <w:rFonts w:ascii="Cambria Math" w:hAnsi="Cambria Math" w:cs="Times New Roman"/>
                      <w:sz w:val="28"/>
                      <w:szCs w:val="28"/>
                    </w:rPr>
                    <m:t>О</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К</m:t>
              </m:r>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m:rPr>
                          <m:sty m:val="p"/>
                        </m:rPr>
                        <w:rPr>
                          <w:rFonts w:ascii="Cambria Math" w:eastAsiaTheme="minorEastAsia" w:hAnsi="Cambria Math" w:cs="Times New Roman"/>
                          <w:sz w:val="28"/>
                          <w:szCs w:val="28"/>
                        </w:rPr>
                        <m:t>1</m:t>
                      </m:r>
                    </m:sub>
                  </m:sSub>
                </m:e>
              </m:func>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b</m:t>
                      </m:r>
                    </m:e>
                    <m:sub>
                      <m:r>
                        <m:rPr>
                          <m:sty m:val="p"/>
                        </m:rPr>
                        <w:rPr>
                          <w:rFonts w:ascii="Cambria Math" w:hAnsi="Cambria Math" w:cs="Times New Roman"/>
                          <w:sz w:val="28"/>
                          <w:szCs w:val="28"/>
                        </w:rPr>
                        <m:t>1</m:t>
                      </m:r>
                    </m:sub>
                  </m:sSub>
                </m:sub>
              </m:sSub>
            </m:oMath>
            <w:r w:rsidR="000B6D61" w:rsidRPr="0074479F">
              <w:rPr>
                <w:rFonts w:ascii="Times New Roman" w:eastAsiaTheme="minorEastAsia" w:hAnsi="Times New Roman" w:cs="Times New Roman"/>
                <w:sz w:val="28"/>
                <w:szCs w:val="28"/>
              </w:rPr>
              <w:t>;</w:t>
            </w:r>
          </w:p>
          <w:p w:rsidR="00067131" w:rsidRPr="0074479F" w:rsidRDefault="00755C15" w:rsidP="00B32DB0">
            <w:pPr>
              <w:tabs>
                <w:tab w:val="left" w:pos="4740"/>
              </w:tabs>
              <w:spacing w:line="276" w:lineRule="auto"/>
              <w:jc w:val="center"/>
              <w:rPr>
                <w:rFonts w:ascii="Times New Roman" w:eastAsiaTheme="minorEastAsia" w:hAnsi="Times New Roman" w:cs="Times New Roman"/>
                <w:sz w:val="28"/>
                <w:szCs w:val="28"/>
              </w:rPr>
            </w:pPr>
            <m:oMath>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ϑ</m:t>
                  </m:r>
                </m:e>
                <m:sub>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2</m:t>
                      </m:r>
                    </m:sub>
                  </m:sSub>
                </m:sub>
                <m:sup>
                  <m:r>
                    <w:rPr>
                      <w:rFonts w:ascii="Cambria Math" w:eastAsiaTheme="minorEastAsia" w:hAnsi="Cambria Math" w:cs="Times New Roman"/>
                      <w:sz w:val="28"/>
                      <w:szCs w:val="28"/>
                    </w:rPr>
                    <m:t>n</m:t>
                  </m:r>
                </m:sup>
              </m:sSubSup>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ϑ</m:t>
                  </m:r>
                </m:e>
                <m:sub>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2</m:t>
                      </m:r>
                    </m:sub>
                  </m:sSub>
                </m:sub>
              </m:sSub>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m:rPr>
                          <m:sty m:val="p"/>
                        </m:rPr>
                        <w:rPr>
                          <w:rFonts w:ascii="Cambria Math" w:eastAsiaTheme="minorEastAsia" w:hAnsi="Cambria Math" w:cs="Times New Roman"/>
                          <w:sz w:val="28"/>
                          <w:szCs w:val="28"/>
                        </w:rPr>
                        <m:t>2</m:t>
                      </m:r>
                    </m:sub>
                  </m:sSub>
                </m:e>
              </m:func>
              <m:r>
                <m:rPr>
                  <m:sty m:val="p"/>
                </m:rPr>
                <w:rPr>
                  <w:rFonts w:ascii="Cambria Math" w:eastAsiaTheme="minorEastAsia"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sSub>
                <m:sSubPr>
                  <m:ctrlPr>
                    <w:rPr>
                      <w:rFonts w:ascii="Cambria Math" w:hAnsi="Cambria Math" w:cs="Times New Roman"/>
                      <w:sz w:val="28"/>
                      <w:szCs w:val="28"/>
                    </w:rPr>
                  </m:ctrlPr>
                </m:sSubPr>
                <m:e>
                  <m:r>
                    <m:rPr>
                      <m:sty m:val="p"/>
                    </m:rPr>
                    <w:rPr>
                      <w:rFonts w:ascii="Cambria Math" w:hAnsi="Cambria Math" w:cs="Times New Roman"/>
                      <w:sz w:val="28"/>
                      <w:szCs w:val="28"/>
                    </w:rPr>
                    <m:t>О</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К</m:t>
              </m:r>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m:rPr>
                          <m:sty m:val="p"/>
                        </m:rPr>
                        <w:rPr>
                          <w:rFonts w:ascii="Cambria Math" w:eastAsiaTheme="minorEastAsia" w:hAnsi="Cambria Math" w:cs="Times New Roman"/>
                          <w:sz w:val="28"/>
                          <w:szCs w:val="28"/>
                        </w:rPr>
                        <m:t>2</m:t>
                      </m:r>
                    </m:sub>
                  </m:sSub>
                </m:e>
              </m:func>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b</m:t>
                      </m:r>
                    </m:e>
                    <m:sub>
                      <m:r>
                        <m:rPr>
                          <m:sty m:val="p"/>
                        </m:rPr>
                        <w:rPr>
                          <w:rFonts w:ascii="Cambria Math" w:hAnsi="Cambria Math" w:cs="Times New Roman"/>
                          <w:sz w:val="28"/>
                          <w:szCs w:val="28"/>
                        </w:rPr>
                        <m:t>2</m:t>
                      </m:r>
                    </m:sub>
                  </m:sSub>
                </m:sub>
              </m:sSub>
            </m:oMath>
            <w:r w:rsidR="000B6D61" w:rsidRPr="0074479F">
              <w:rPr>
                <w:rFonts w:ascii="Times New Roman" w:eastAsiaTheme="minorEastAsia" w:hAnsi="Times New Roman" w:cs="Times New Roman"/>
                <w:sz w:val="28"/>
                <w:szCs w:val="28"/>
              </w:rPr>
              <w:t>;</w:t>
            </w:r>
          </w:p>
          <w:p w:rsidR="00067131" w:rsidRPr="009E5E5C" w:rsidRDefault="00755C15" w:rsidP="00B32DB0">
            <w:pPr>
              <w:tabs>
                <w:tab w:val="left" w:pos="4740"/>
              </w:tabs>
              <w:spacing w:line="276" w:lineRule="auto"/>
              <w:jc w:val="center"/>
              <w:rPr>
                <w:rFonts w:ascii="Times New Roman" w:eastAsiaTheme="minorEastAsia" w:hAnsi="Times New Roman" w:cs="Times New Roman"/>
                <w:sz w:val="28"/>
                <w:szCs w:val="28"/>
                <w:lang w:val="en-US"/>
              </w:rPr>
            </w:pPr>
            <m:oMath>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ϑ</m:t>
                  </m:r>
                </m:e>
                <m:sub>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1</m:t>
                      </m:r>
                    </m:sub>
                  </m:sSub>
                </m:sub>
                <m:sup>
                  <m:r>
                    <w:rPr>
                      <w:rFonts w:ascii="Cambria Math" w:eastAsiaTheme="minorEastAsia" w:hAnsi="Cambria Math" w:cs="Times New Roman"/>
                      <w:sz w:val="28"/>
                      <w:szCs w:val="28"/>
                    </w:rPr>
                    <m:t>n</m:t>
                  </m:r>
                </m:sup>
              </m:sSubSup>
              <m:r>
                <m:rPr>
                  <m:sty m:val="p"/>
                </m:rPr>
                <w:rPr>
                  <w:rFonts w:ascii="Cambria Math" w:eastAsiaTheme="minorEastAsia" w:hAnsi="Cambria Math" w:cs="Times New Roman"/>
                  <w:sz w:val="28"/>
                  <w:szCs w:val="28"/>
                </w:rPr>
                <m:t>-</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ϑ</m:t>
                  </m:r>
                </m:e>
                <m:sub>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2</m:t>
                      </m:r>
                    </m:sub>
                  </m:sSub>
                </m:sub>
                <m:sup>
                  <m:r>
                    <w:rPr>
                      <w:rFonts w:ascii="Cambria Math" w:eastAsiaTheme="minorEastAsia" w:hAnsi="Cambria Math" w:cs="Times New Roman"/>
                      <w:sz w:val="28"/>
                      <w:szCs w:val="28"/>
                    </w:rPr>
                    <m:t>n</m:t>
                  </m:r>
                </m:sup>
              </m:sSubSup>
              <m:r>
                <m:rPr>
                  <m:sty m:val="p"/>
                </m:rPr>
                <w:rPr>
                  <w:rFonts w:ascii="Cambria Math" w:eastAsiaTheme="minorEastAsia" w:hAnsi="Cambria Math" w:cs="Times New Roman"/>
                  <w:sz w:val="28"/>
                  <w:szCs w:val="28"/>
                </w:rPr>
                <m:t>=0</m:t>
              </m:r>
            </m:oMath>
            <w:r w:rsidR="00875049">
              <w:rPr>
                <w:rFonts w:ascii="Times New Roman" w:eastAsiaTheme="minorEastAsia" w:hAnsi="Times New Roman" w:cs="Times New Roman"/>
                <w:sz w:val="28"/>
                <w:szCs w:val="28"/>
              </w:rPr>
              <w:t>;</w:t>
            </w:r>
          </w:p>
        </w:tc>
        <w:tc>
          <w:tcPr>
            <w:tcW w:w="1196" w:type="dxa"/>
            <w:vMerge w:val="restart"/>
            <w:vAlign w:val="center"/>
          </w:tcPr>
          <w:p w:rsidR="00067131" w:rsidRPr="0074479F" w:rsidRDefault="00067131" w:rsidP="00B32DB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E42455" w:rsidRPr="0074479F">
              <w:rPr>
                <w:rFonts w:ascii="Times New Roman" w:hAnsi="Times New Roman" w:cs="Times New Roman"/>
                <w:sz w:val="28"/>
                <w:szCs w:val="28"/>
              </w:rPr>
              <w:t>2</w:t>
            </w:r>
            <w:r w:rsidRPr="0074479F">
              <w:rPr>
                <w:rFonts w:ascii="Times New Roman" w:hAnsi="Times New Roman" w:cs="Times New Roman"/>
                <w:sz w:val="28"/>
                <w:szCs w:val="28"/>
              </w:rPr>
              <w:t>)</w:t>
            </w:r>
          </w:p>
        </w:tc>
      </w:tr>
      <w:tr w:rsidR="00067131" w:rsidRPr="0074479F" w:rsidTr="00067131">
        <w:tc>
          <w:tcPr>
            <w:tcW w:w="8374" w:type="dxa"/>
          </w:tcPr>
          <w:p w:rsidR="00067131" w:rsidRPr="0074479F" w:rsidRDefault="00755C15" w:rsidP="00B32DB0">
            <w:pPr>
              <w:tabs>
                <w:tab w:val="left" w:pos="4740"/>
              </w:tabs>
              <w:spacing w:line="276" w:lineRule="auto"/>
              <w:jc w:val="center"/>
              <w:rPr>
                <w:rFonts w:ascii="Times New Roman" w:eastAsiaTheme="minorEastAsia"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ϑ</m:t>
                  </m:r>
                </m:e>
                <m:sub>
                  <m:r>
                    <w:rPr>
                      <w:rFonts w:ascii="Cambria Math" w:hAnsi="Cambria Math" w:cs="Times New Roman"/>
                      <w:sz w:val="28"/>
                      <w:szCs w:val="28"/>
                    </w:rPr>
                    <m:t>S</m:t>
                  </m:r>
                </m:sub>
              </m:sSub>
              <m:r>
                <m:rPr>
                  <m:sty m:val="p"/>
                </m:rPr>
                <w:rPr>
                  <w:rFonts w:ascii="Cambria Math" w:hAnsi="Cambria Math" w:cs="Times New Roman"/>
                  <w:sz w:val="28"/>
                  <w:szCs w:val="28"/>
                </w:rPr>
                <m:t>=</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ϑ</m:t>
                  </m:r>
                </m:e>
                <m:sub>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1</m:t>
                      </m:r>
                    </m:sub>
                  </m:sSub>
                </m:sub>
                <m:sup>
                  <m:r>
                    <w:rPr>
                      <w:rFonts w:ascii="Cambria Math" w:eastAsiaTheme="minorEastAsia" w:hAnsi="Cambria Math" w:cs="Times New Roman"/>
                      <w:sz w:val="28"/>
                      <w:szCs w:val="28"/>
                    </w:rPr>
                    <m:t>τ</m:t>
                  </m:r>
                </m:sup>
              </m:sSubSup>
              <m:r>
                <m:rPr>
                  <m:sty m:val="p"/>
                </m:rPr>
                <w:rPr>
                  <w:rFonts w:ascii="Cambria Math" w:eastAsiaTheme="minorEastAsia" w:hAnsi="Cambria Math" w:cs="Times New Roman"/>
                  <w:sz w:val="28"/>
                  <w:szCs w:val="28"/>
                </w:rPr>
                <m:t>-</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ϑ</m:t>
                  </m:r>
                </m:e>
                <m:sub>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2</m:t>
                      </m:r>
                    </m:sub>
                  </m:sSub>
                </m:sub>
                <m:sup>
                  <m:r>
                    <w:rPr>
                      <w:rFonts w:ascii="Cambria Math" w:eastAsiaTheme="minorEastAsia" w:hAnsi="Cambria Math" w:cs="Times New Roman"/>
                      <w:sz w:val="28"/>
                      <w:szCs w:val="28"/>
                    </w:rPr>
                    <m:t>τ</m:t>
                  </m:r>
                </m:sup>
              </m:sSubSup>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ϑ</m:t>
                  </m:r>
                </m:e>
                <m:sub>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1</m:t>
                      </m:r>
                    </m:sub>
                  </m:sSub>
                </m:sub>
              </m:sSub>
              <m:func>
                <m:funcPr>
                  <m:ctrlPr>
                    <w:rPr>
                      <w:rFonts w:ascii="Cambria Math" w:eastAsiaTheme="minorEastAsia" w:hAnsi="Cambria Math" w:cs="Times New Roman"/>
                      <w:sz w:val="28"/>
                      <w:szCs w:val="28"/>
                    </w:rPr>
                  </m:ctrlPr>
                </m:funcPr>
                <m:fName>
                  <m:r>
                    <w:rPr>
                      <w:rFonts w:ascii="Cambria Math" w:hAnsi="Cambria Math" w:cs="Times New Roman"/>
                      <w:sz w:val="28"/>
                      <w:szCs w:val="28"/>
                    </w:rPr>
                    <m:t>sin</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m:rPr>
                          <m:sty m:val="p"/>
                        </m:rPr>
                        <w:rPr>
                          <w:rFonts w:ascii="Cambria Math" w:eastAsiaTheme="minorEastAsia" w:hAnsi="Cambria Math" w:cs="Times New Roman"/>
                          <w:sz w:val="28"/>
                          <w:szCs w:val="28"/>
                        </w:rPr>
                        <m:t>1</m:t>
                      </m:r>
                    </m:sub>
                  </m:sSub>
                </m:e>
              </m:func>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ϑ</m:t>
                  </m:r>
                </m:e>
                <m:sub>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2</m:t>
                      </m:r>
                    </m:sub>
                  </m:sSub>
                </m:sub>
              </m:sSub>
              <m:func>
                <m:funcPr>
                  <m:ctrlPr>
                    <w:rPr>
                      <w:rFonts w:ascii="Cambria Math" w:eastAsiaTheme="minorEastAsia" w:hAnsi="Cambria Math" w:cs="Times New Roman"/>
                      <w:sz w:val="28"/>
                      <w:szCs w:val="28"/>
                    </w:rPr>
                  </m:ctrlPr>
                </m:funcPr>
                <m:fName>
                  <m:r>
                    <w:rPr>
                      <w:rFonts w:ascii="Cambria Math" w:hAnsi="Cambria Math" w:cs="Times New Roman"/>
                      <w:sz w:val="28"/>
                      <w:szCs w:val="28"/>
                    </w:rPr>
                    <m:t>sin</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m:rPr>
                          <m:sty m:val="p"/>
                        </m:rPr>
                        <w:rPr>
                          <w:rFonts w:ascii="Cambria Math" w:eastAsiaTheme="minorEastAsia" w:hAnsi="Cambria Math" w:cs="Times New Roman"/>
                          <w:sz w:val="28"/>
                          <w:szCs w:val="28"/>
                        </w:rPr>
                        <m:t>2</m:t>
                      </m:r>
                    </m:sub>
                  </m:sSub>
                </m:e>
              </m:func>
              <m:r>
                <m:rPr>
                  <m:sty m:val="p"/>
                </m:rPr>
                <w:rPr>
                  <w:rFonts w:ascii="Cambria Math" w:eastAsiaTheme="minorEastAsia" w:hAnsi="Cambria Math" w:cs="Times New Roman"/>
                  <w:sz w:val="28"/>
                  <w:szCs w:val="28"/>
                </w:rPr>
                <m:t xml:space="preserve">≠0 </m:t>
              </m:r>
              <m:d>
                <m:dPr>
                  <m:ctrlPr>
                    <w:rPr>
                      <w:rFonts w:ascii="Cambria Math" w:eastAsiaTheme="minorEastAsia" w:hAnsi="Cambria Math" w:cs="Times New Roman"/>
                      <w:sz w:val="28"/>
                      <w:szCs w:val="28"/>
                    </w:rPr>
                  </m:ctrlPr>
                </m:dPr>
                <m:e>
                  <m:r>
                    <m:rPr>
                      <m:sty m:val="p"/>
                    </m:rPr>
                    <w:rPr>
                      <w:rFonts w:ascii="Cambria Math" w:eastAsiaTheme="minorEastAsia" w:hAnsi="Cambria Math" w:cs="Times New Roman"/>
                      <w:sz w:val="28"/>
                      <w:szCs w:val="28"/>
                    </w:rPr>
                    <m:t>крім полюса</m:t>
                  </m:r>
                </m:e>
              </m:d>
            </m:oMath>
            <w:r w:rsidR="000B6D61" w:rsidRPr="0074479F">
              <w:rPr>
                <w:rFonts w:ascii="Times New Roman" w:eastAsiaTheme="minorEastAsia" w:hAnsi="Times New Roman" w:cs="Times New Roman"/>
                <w:sz w:val="28"/>
                <w:szCs w:val="28"/>
              </w:rPr>
              <w:t>.</w:t>
            </w:r>
          </w:p>
        </w:tc>
        <w:tc>
          <w:tcPr>
            <w:tcW w:w="1196" w:type="dxa"/>
            <w:vMerge/>
            <w:vAlign w:val="center"/>
          </w:tcPr>
          <w:p w:rsidR="00067131" w:rsidRPr="0074479F" w:rsidRDefault="00067131" w:rsidP="00B32DB0">
            <w:pPr>
              <w:spacing w:line="276" w:lineRule="auto"/>
              <w:jc w:val="right"/>
              <w:rPr>
                <w:rFonts w:ascii="Times New Roman" w:hAnsi="Times New Roman" w:cs="Times New Roman"/>
                <w:sz w:val="28"/>
                <w:szCs w:val="28"/>
              </w:rPr>
            </w:pPr>
          </w:p>
        </w:tc>
      </w:tr>
    </w:tbl>
    <w:p w:rsidR="005E5975" w:rsidRPr="0074479F" w:rsidRDefault="006D7B26" w:rsidP="00B32DB0">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Сила тертя ковзання</w:t>
      </w:r>
    </w:p>
    <w:tbl>
      <w:tblPr>
        <w:tblW w:w="0" w:type="auto"/>
        <w:tblLook w:val="04A0"/>
      </w:tblPr>
      <w:tblGrid>
        <w:gridCol w:w="8429"/>
        <w:gridCol w:w="1199"/>
      </w:tblGrid>
      <w:tr w:rsidR="006D7B26" w:rsidRPr="0074479F" w:rsidTr="00D9783D">
        <w:tc>
          <w:tcPr>
            <w:tcW w:w="8429" w:type="dxa"/>
          </w:tcPr>
          <w:p w:rsidR="005F02D7" w:rsidRPr="0074479F" w:rsidRDefault="00755C15" w:rsidP="00875049">
            <w:pPr>
              <w:tabs>
                <w:tab w:val="left" w:pos="4740"/>
              </w:tabs>
              <w:spacing w:line="276" w:lineRule="auto"/>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F</m:t>
                  </m:r>
                </m:e>
                <m:sub>
                  <m:r>
                    <m:rPr>
                      <m:sty m:val="p"/>
                    </m:rPr>
                    <w:rPr>
                      <w:rFonts w:ascii="Cambria Math" w:eastAsiaTheme="minorEastAsia" w:hAnsi="Cambria Math" w:cs="Times New Roman"/>
                      <w:sz w:val="28"/>
                      <w:szCs w:val="28"/>
                    </w:rPr>
                    <m:t>тр</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F</m:t>
                  </m:r>
                </m:e>
                <m:sub>
                  <m:r>
                    <w:rPr>
                      <w:rFonts w:ascii="Cambria Math" w:eastAsiaTheme="minorEastAsia" w:hAnsi="Cambria Math" w:cs="Times New Roman"/>
                      <w:sz w:val="28"/>
                      <w:szCs w:val="28"/>
                    </w:rPr>
                    <m:t>n</m:t>
                  </m:r>
                </m:sub>
              </m:sSub>
              <m:r>
                <w:rPr>
                  <w:rFonts w:ascii="Cambria Math" w:eastAsiaTheme="minorEastAsia" w:hAnsi="Cambria Math" w:cs="Times New Roman"/>
                  <w:sz w:val="28"/>
                  <w:szCs w:val="28"/>
                </w:rPr>
                <m:t>f</m:t>
              </m:r>
            </m:oMath>
            <w:r w:rsidR="00875049">
              <w:rPr>
                <w:rFonts w:ascii="Times New Roman" w:eastAsiaTheme="minorEastAsia" w:hAnsi="Times New Roman" w:cs="Times New Roman"/>
                <w:sz w:val="28"/>
                <w:szCs w:val="28"/>
              </w:rPr>
              <w:t>,</w:t>
            </w:r>
          </w:p>
        </w:tc>
        <w:tc>
          <w:tcPr>
            <w:tcW w:w="1199" w:type="dxa"/>
            <w:vAlign w:val="center"/>
          </w:tcPr>
          <w:p w:rsidR="006D7B26" w:rsidRPr="0074479F" w:rsidRDefault="00067131" w:rsidP="00B32DB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E42455" w:rsidRPr="0074479F">
              <w:rPr>
                <w:rFonts w:ascii="Times New Roman" w:hAnsi="Times New Roman" w:cs="Times New Roman"/>
                <w:sz w:val="28"/>
                <w:szCs w:val="28"/>
              </w:rPr>
              <w:t>23</w:t>
            </w:r>
            <w:r w:rsidRPr="0074479F">
              <w:rPr>
                <w:rFonts w:ascii="Times New Roman" w:hAnsi="Times New Roman" w:cs="Times New Roman"/>
                <w:sz w:val="28"/>
                <w:szCs w:val="28"/>
              </w:rPr>
              <w:t>)</w:t>
            </w:r>
          </w:p>
        </w:tc>
      </w:tr>
    </w:tbl>
    <w:p w:rsidR="00067131" w:rsidRPr="0074479F" w:rsidRDefault="00067131" w:rsidP="00B32DB0">
      <w:pPr>
        <w:spacing w:line="276" w:lineRule="auto"/>
        <w:ind w:firstLine="567"/>
        <w:jc w:val="both"/>
        <w:rPr>
          <w:rFonts w:ascii="Times New Roman" w:hAnsi="Times New Roman" w:cs="Times New Roman"/>
          <w:sz w:val="28"/>
          <w:szCs w:val="28"/>
        </w:rPr>
      </w:pPr>
      <w:r w:rsidRPr="0074479F">
        <w:rPr>
          <w:rFonts w:ascii="Times New Roman" w:eastAsiaTheme="minorEastAsia" w:hAnsi="Times New Roman" w:cs="Times New Roman"/>
          <w:sz w:val="28"/>
          <w:szCs w:val="28"/>
        </w:rPr>
        <w:t xml:space="preserve">тут </w:t>
      </w:r>
      <m:oMath>
        <m:r>
          <w:rPr>
            <w:rFonts w:ascii="Cambria Math" w:eastAsiaTheme="minorEastAsia" w:hAnsi="Cambria Math" w:cs="Times New Roman"/>
            <w:sz w:val="28"/>
            <w:szCs w:val="28"/>
          </w:rPr>
          <m:t>f</m:t>
        </m:r>
        <m:r>
          <m:rPr>
            <m:sty m:val="p"/>
          </m:rPr>
          <w:rPr>
            <w:rFonts w:ascii="Cambria Math" w:eastAsiaTheme="minorEastAsia" w:hAnsi="Cambria Math" w:cs="Times New Roman"/>
            <w:sz w:val="28"/>
            <w:szCs w:val="28"/>
          </w:rPr>
          <m:t>-</m:t>
        </m:r>
      </m:oMath>
      <w:r w:rsidRPr="0074479F">
        <w:rPr>
          <w:rFonts w:ascii="Times New Roman" w:eastAsiaTheme="minorEastAsia" w:hAnsi="Times New Roman" w:cs="Times New Roman"/>
          <w:sz w:val="28"/>
          <w:szCs w:val="28"/>
        </w:rPr>
        <w:t xml:space="preserve"> коефіцієнт тертя ковзання.</w:t>
      </w:r>
    </w:p>
    <w:p w:rsidR="00214CA8" w:rsidRPr="0074479F" w:rsidRDefault="006D7B26" w:rsidP="00B32DB0">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Потужність сили тертя</w:t>
      </w:r>
    </w:p>
    <w:tbl>
      <w:tblPr>
        <w:tblW w:w="0" w:type="auto"/>
        <w:tblLook w:val="04A0"/>
      </w:tblPr>
      <w:tblGrid>
        <w:gridCol w:w="8429"/>
        <w:gridCol w:w="1199"/>
      </w:tblGrid>
      <w:tr w:rsidR="00214CA8" w:rsidRPr="0074479F" w:rsidTr="006E63D3">
        <w:tc>
          <w:tcPr>
            <w:tcW w:w="8429" w:type="dxa"/>
          </w:tcPr>
          <w:p w:rsidR="00214CA8" w:rsidRPr="0074479F" w:rsidRDefault="00755C15" w:rsidP="00875049">
            <w:pPr>
              <w:tabs>
                <w:tab w:val="left" w:pos="4740"/>
              </w:tabs>
              <w:spacing w:line="276" w:lineRule="auto"/>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m:rPr>
                      <m:sty m:val="p"/>
                    </m:rPr>
                    <w:rPr>
                      <w:rFonts w:ascii="Cambria Math" w:eastAsiaTheme="minorEastAsia" w:hAnsi="Cambria Math" w:cs="Times New Roman"/>
                      <w:sz w:val="28"/>
                      <w:szCs w:val="28"/>
                    </w:rPr>
                    <m:t>тр</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F</m:t>
                  </m:r>
                </m:e>
                <m:sub>
                  <m:r>
                    <m:rPr>
                      <m:sty m:val="p"/>
                    </m:rPr>
                    <w:rPr>
                      <w:rFonts w:ascii="Cambria Math" w:eastAsiaTheme="minorEastAsia" w:hAnsi="Cambria Math" w:cs="Times New Roman"/>
                      <w:sz w:val="28"/>
                      <w:szCs w:val="28"/>
                    </w:rPr>
                    <m:t>тр</m:t>
                  </m:r>
                </m:sub>
              </m:sSub>
              <m:sSub>
                <m:sSubPr>
                  <m:ctrlPr>
                    <w:rPr>
                      <w:rFonts w:ascii="Cambria Math" w:hAnsi="Cambria Math" w:cs="Times New Roman"/>
                      <w:sz w:val="28"/>
                      <w:szCs w:val="28"/>
                    </w:rPr>
                  </m:ctrlPr>
                </m:sSubPr>
                <m:e>
                  <m:r>
                    <w:rPr>
                      <w:rFonts w:ascii="Cambria Math" w:hAnsi="Cambria Math" w:cs="Times New Roman"/>
                      <w:sz w:val="28"/>
                      <w:szCs w:val="28"/>
                    </w:rPr>
                    <m:t>ϑ</m:t>
                  </m:r>
                </m:e>
                <m:sub>
                  <m:r>
                    <w:rPr>
                      <w:rFonts w:ascii="Cambria Math" w:hAnsi="Cambria Math" w:cs="Times New Roman"/>
                      <w:sz w:val="28"/>
                      <w:szCs w:val="28"/>
                    </w:rPr>
                    <m:t>S</m:t>
                  </m:r>
                </m:sub>
              </m:sSub>
            </m:oMath>
            <w:r w:rsidR="00875049">
              <w:rPr>
                <w:rFonts w:ascii="Times New Roman" w:eastAsiaTheme="minorEastAsia" w:hAnsi="Times New Roman" w:cs="Times New Roman"/>
                <w:sz w:val="28"/>
                <w:szCs w:val="28"/>
              </w:rPr>
              <w:t>,</w:t>
            </w:r>
          </w:p>
        </w:tc>
        <w:tc>
          <w:tcPr>
            <w:tcW w:w="1199" w:type="dxa"/>
            <w:vAlign w:val="center"/>
          </w:tcPr>
          <w:p w:rsidR="00214CA8" w:rsidRPr="0074479F" w:rsidRDefault="00214CA8" w:rsidP="00E42455">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E42455" w:rsidRPr="0074479F">
              <w:rPr>
                <w:rFonts w:ascii="Times New Roman" w:hAnsi="Times New Roman" w:cs="Times New Roman"/>
                <w:sz w:val="28"/>
                <w:szCs w:val="28"/>
              </w:rPr>
              <w:t>24</w:t>
            </w:r>
            <w:r w:rsidRPr="0074479F">
              <w:rPr>
                <w:rFonts w:ascii="Times New Roman" w:hAnsi="Times New Roman" w:cs="Times New Roman"/>
                <w:sz w:val="28"/>
                <w:szCs w:val="28"/>
              </w:rPr>
              <w:t>)</w:t>
            </w:r>
          </w:p>
        </w:tc>
      </w:tr>
    </w:tbl>
    <w:p w:rsidR="005E5975" w:rsidRPr="0074479F" w:rsidRDefault="006D7B26" w:rsidP="00B32DB0">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Причина втрат енергії та зносу профілів зубців у передачі – відносне ковзання </w:t>
      </w:r>
      <w:r w:rsidR="00417A0C">
        <w:rPr>
          <w:rFonts w:ascii="Times New Roman" w:hAnsi="Times New Roman" w:cs="Times New Roman"/>
          <w:sz w:val="28"/>
          <w:szCs w:val="28"/>
        </w:rPr>
        <w:t>бічних поверхонь їх</w:t>
      </w:r>
      <w:r w:rsidRPr="0074479F">
        <w:rPr>
          <w:rFonts w:ascii="Times New Roman" w:hAnsi="Times New Roman" w:cs="Times New Roman"/>
          <w:sz w:val="28"/>
          <w:szCs w:val="28"/>
        </w:rPr>
        <w:t>.</w:t>
      </w:r>
    </w:p>
    <w:p w:rsidR="006D7B26" w:rsidRPr="0074479F" w:rsidRDefault="005F02D7" w:rsidP="00B32DB0">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Величини к</w:t>
      </w:r>
      <w:r w:rsidR="006D7B26" w:rsidRPr="0074479F">
        <w:rPr>
          <w:rFonts w:ascii="Times New Roman" w:hAnsi="Times New Roman" w:cs="Times New Roman"/>
          <w:sz w:val="28"/>
          <w:szCs w:val="28"/>
        </w:rPr>
        <w:t>оефіцієнт</w:t>
      </w:r>
      <w:r w:rsidRPr="0074479F">
        <w:rPr>
          <w:rFonts w:ascii="Times New Roman" w:hAnsi="Times New Roman" w:cs="Times New Roman"/>
          <w:sz w:val="28"/>
          <w:szCs w:val="28"/>
        </w:rPr>
        <w:t>ів</w:t>
      </w:r>
      <w:r w:rsidR="00A616B6" w:rsidRPr="0074479F">
        <w:rPr>
          <w:rFonts w:ascii="Times New Roman" w:hAnsi="Times New Roman" w:cs="Times New Roman"/>
          <w:sz w:val="28"/>
          <w:szCs w:val="28"/>
        </w:rPr>
        <w:t xml:space="preserve"> </w:t>
      </w:r>
      <w:r w:rsidR="006D7B26" w:rsidRPr="0074479F">
        <w:rPr>
          <w:rFonts w:ascii="Times New Roman" w:hAnsi="Times New Roman" w:cs="Times New Roman"/>
          <w:sz w:val="28"/>
          <w:szCs w:val="28"/>
        </w:rPr>
        <w:t>відносного ковзання</w:t>
      </w:r>
      <w:r w:rsidRPr="0074479F">
        <w:rPr>
          <w:rFonts w:ascii="Times New Roman" w:hAnsi="Times New Roman" w:cs="Times New Roman"/>
          <w:sz w:val="28"/>
          <w:szCs w:val="28"/>
        </w:rPr>
        <w:t>:</w:t>
      </w:r>
    </w:p>
    <w:tbl>
      <w:tblPr>
        <w:tblW w:w="0" w:type="auto"/>
        <w:tblLook w:val="04A0"/>
      </w:tblPr>
      <w:tblGrid>
        <w:gridCol w:w="8374"/>
        <w:gridCol w:w="1196"/>
      </w:tblGrid>
      <w:tr w:rsidR="00D9783D" w:rsidRPr="0074479F" w:rsidTr="00D9783D">
        <w:tc>
          <w:tcPr>
            <w:tcW w:w="8374" w:type="dxa"/>
          </w:tcPr>
          <w:p w:rsidR="00D9783D" w:rsidRPr="00875049" w:rsidRDefault="00755C15" w:rsidP="00B32DB0">
            <w:pPr>
              <w:tabs>
                <w:tab w:val="left" w:pos="4740"/>
              </w:tabs>
              <w:spacing w:line="276" w:lineRule="auto"/>
              <w:jc w:val="center"/>
              <w:rPr>
                <w:rFonts w:ascii="Times New Roman" w:eastAsiaTheme="minorEastAsia"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λ</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sSub>
                        <m:sSubPr>
                          <m:ctrlPr>
                            <w:rPr>
                              <w:rFonts w:ascii="Cambria Math" w:hAnsi="Cambria Math" w:cs="Times New Roman"/>
                              <w:sz w:val="28"/>
                              <w:szCs w:val="28"/>
                            </w:rPr>
                          </m:ctrlPr>
                        </m:sSubPr>
                        <m:e>
                          <m:r>
                            <w:rPr>
                              <w:rFonts w:ascii="Cambria Math" w:hAnsi="Cambria Math" w:cs="Times New Roman"/>
                              <w:sz w:val="28"/>
                              <w:szCs w:val="28"/>
                            </w:rPr>
                            <m:t>ϑ</m:t>
                          </m:r>
                        </m:e>
                        <m:sub>
                          <m:r>
                            <w:rPr>
                              <w:rFonts w:ascii="Cambria Math" w:hAnsi="Cambria Math" w:cs="Times New Roman"/>
                              <w:sz w:val="28"/>
                              <w:szCs w:val="28"/>
                            </w:rPr>
                            <m:t>S</m:t>
                          </m:r>
                        </m:sub>
                      </m:sSub>
                    </m:e>
                    <m:sub>
                      <m:r>
                        <m:rPr>
                          <m:sty m:val="p"/>
                        </m:rPr>
                        <w:rPr>
                          <w:rFonts w:ascii="Cambria Math" w:hAnsi="Cambria Math" w:cs="Times New Roman"/>
                          <w:sz w:val="28"/>
                          <w:szCs w:val="28"/>
                        </w:rPr>
                        <m:t>12</m:t>
                      </m:r>
                    </m:sub>
                  </m:sSub>
                </m:num>
                <m:den>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ϑ</m:t>
                      </m:r>
                    </m:e>
                    <m:sub>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1</m:t>
                          </m:r>
                        </m:sub>
                      </m:sSub>
                    </m:sub>
                    <m:sup>
                      <m:r>
                        <w:rPr>
                          <w:rFonts w:ascii="Cambria Math" w:eastAsiaTheme="minorEastAsia" w:hAnsi="Cambria Math" w:cs="Times New Roman"/>
                          <w:sz w:val="28"/>
                          <w:szCs w:val="28"/>
                        </w:rPr>
                        <m:t>τ</m:t>
                      </m:r>
                    </m:sup>
                  </m:sSubSup>
                </m:den>
              </m:f>
              <m:r>
                <m:rPr>
                  <m:sty m:val="p"/>
                </m:rPr>
                <w:rPr>
                  <w:rFonts w:ascii="Cambria Math" w:hAnsi="Cambria Math" w:cs="Times New Roman"/>
                  <w:sz w:val="28"/>
                  <w:szCs w:val="28"/>
                </w:rPr>
                <m:t>=</m:t>
              </m:r>
              <m:f>
                <m:fPr>
                  <m:ctrlPr>
                    <w:rPr>
                      <w:rFonts w:ascii="Cambria Math" w:hAnsi="Cambria Math" w:cs="Times New Roman"/>
                      <w:sz w:val="28"/>
                      <w:szCs w:val="28"/>
                    </w:rPr>
                  </m:ctrlPr>
                </m:fPr>
                <m:num>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ϑ</m:t>
                      </m:r>
                    </m:e>
                    <m:sub>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1</m:t>
                          </m:r>
                        </m:sub>
                      </m:sSub>
                    </m:sub>
                    <m:sup>
                      <m:r>
                        <w:rPr>
                          <w:rFonts w:ascii="Cambria Math" w:eastAsiaTheme="minorEastAsia" w:hAnsi="Cambria Math" w:cs="Times New Roman"/>
                          <w:sz w:val="28"/>
                          <w:szCs w:val="28"/>
                        </w:rPr>
                        <m:t>τ</m:t>
                      </m:r>
                    </m:sup>
                  </m:sSubSup>
                  <m:r>
                    <m:rPr>
                      <m:sty m:val="p"/>
                    </m:rPr>
                    <w:rPr>
                      <w:rFonts w:ascii="Cambria Math" w:eastAsiaTheme="minorEastAsia" w:hAnsi="Cambria Math" w:cs="Times New Roman"/>
                      <w:sz w:val="28"/>
                      <w:szCs w:val="28"/>
                    </w:rPr>
                    <m:t>-</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ϑ</m:t>
                      </m:r>
                    </m:e>
                    <m:sub>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2</m:t>
                          </m:r>
                        </m:sub>
                      </m:sSub>
                    </m:sub>
                    <m:sup>
                      <m:r>
                        <w:rPr>
                          <w:rFonts w:ascii="Cambria Math" w:eastAsiaTheme="minorEastAsia" w:hAnsi="Cambria Math" w:cs="Times New Roman"/>
                          <w:sz w:val="28"/>
                          <w:szCs w:val="28"/>
                        </w:rPr>
                        <m:t>τ</m:t>
                      </m:r>
                    </m:sup>
                  </m:sSubSup>
                </m:num>
                <m:den>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ϑ</m:t>
                      </m:r>
                    </m:e>
                    <m:sub>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1</m:t>
                          </m:r>
                        </m:sub>
                      </m:sSub>
                    </m:sub>
                    <m:sup>
                      <m:r>
                        <w:rPr>
                          <w:rFonts w:ascii="Cambria Math" w:eastAsiaTheme="minorEastAsia" w:hAnsi="Cambria Math" w:cs="Times New Roman"/>
                          <w:sz w:val="28"/>
                          <w:szCs w:val="28"/>
                        </w:rPr>
                        <m:t>τ</m:t>
                      </m:r>
                    </m:sup>
                  </m:sSubSup>
                </m:den>
              </m:f>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λ</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sSub>
                        <m:sSubPr>
                          <m:ctrlPr>
                            <w:rPr>
                              <w:rFonts w:ascii="Cambria Math" w:hAnsi="Cambria Math" w:cs="Times New Roman"/>
                              <w:sz w:val="28"/>
                              <w:szCs w:val="28"/>
                            </w:rPr>
                          </m:ctrlPr>
                        </m:sSubPr>
                        <m:e>
                          <m:r>
                            <w:rPr>
                              <w:rFonts w:ascii="Cambria Math" w:hAnsi="Cambria Math" w:cs="Times New Roman"/>
                              <w:sz w:val="28"/>
                              <w:szCs w:val="28"/>
                            </w:rPr>
                            <m:t>ϑ</m:t>
                          </m:r>
                        </m:e>
                        <m:sub>
                          <m:r>
                            <w:rPr>
                              <w:rFonts w:ascii="Cambria Math" w:hAnsi="Cambria Math" w:cs="Times New Roman"/>
                              <w:sz w:val="28"/>
                              <w:szCs w:val="28"/>
                            </w:rPr>
                            <m:t>S</m:t>
                          </m:r>
                        </m:sub>
                      </m:sSub>
                    </m:e>
                    <m:sub>
                      <m:r>
                        <m:rPr>
                          <m:sty m:val="p"/>
                        </m:rPr>
                        <w:rPr>
                          <w:rFonts w:ascii="Cambria Math" w:hAnsi="Cambria Math" w:cs="Times New Roman"/>
                          <w:sz w:val="28"/>
                          <w:szCs w:val="28"/>
                        </w:rPr>
                        <m:t>21</m:t>
                      </m:r>
                    </m:sub>
                  </m:sSub>
                </m:num>
                <m:den>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ϑ</m:t>
                      </m:r>
                    </m:e>
                    <m:sub>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2</m:t>
                          </m:r>
                        </m:sub>
                      </m:sSub>
                    </m:sub>
                    <m:sup>
                      <m:r>
                        <w:rPr>
                          <w:rFonts w:ascii="Cambria Math" w:eastAsiaTheme="minorEastAsia" w:hAnsi="Cambria Math" w:cs="Times New Roman"/>
                          <w:sz w:val="28"/>
                          <w:szCs w:val="28"/>
                        </w:rPr>
                        <m:t>τ</m:t>
                      </m:r>
                    </m:sup>
                  </m:sSubSup>
                </m:den>
              </m:f>
              <m:r>
                <m:rPr>
                  <m:sty m:val="p"/>
                </m:rPr>
                <w:rPr>
                  <w:rFonts w:ascii="Cambria Math" w:hAnsi="Cambria Math" w:cs="Times New Roman"/>
                  <w:sz w:val="28"/>
                  <w:szCs w:val="28"/>
                </w:rPr>
                <m:t>=</m:t>
              </m:r>
              <m:f>
                <m:fPr>
                  <m:ctrlPr>
                    <w:rPr>
                      <w:rFonts w:ascii="Cambria Math" w:hAnsi="Cambria Math" w:cs="Times New Roman"/>
                      <w:sz w:val="28"/>
                      <w:szCs w:val="28"/>
                    </w:rPr>
                  </m:ctrlPr>
                </m:fPr>
                <m:num>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ϑ</m:t>
                      </m:r>
                    </m:e>
                    <m:sub>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2</m:t>
                          </m:r>
                        </m:sub>
                      </m:sSub>
                    </m:sub>
                    <m:sup>
                      <m:r>
                        <w:rPr>
                          <w:rFonts w:ascii="Cambria Math" w:eastAsiaTheme="minorEastAsia" w:hAnsi="Cambria Math" w:cs="Times New Roman"/>
                          <w:sz w:val="28"/>
                          <w:szCs w:val="28"/>
                        </w:rPr>
                        <m:t>τ</m:t>
                      </m:r>
                    </m:sup>
                  </m:sSubSup>
                  <m:r>
                    <m:rPr>
                      <m:sty m:val="p"/>
                    </m:rPr>
                    <w:rPr>
                      <w:rFonts w:ascii="Cambria Math" w:eastAsiaTheme="minorEastAsia" w:hAnsi="Cambria Math" w:cs="Times New Roman"/>
                      <w:sz w:val="28"/>
                      <w:szCs w:val="28"/>
                    </w:rPr>
                    <m:t>-</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ϑ</m:t>
                      </m:r>
                    </m:e>
                    <m:sub>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1</m:t>
                          </m:r>
                        </m:sub>
                      </m:sSub>
                    </m:sub>
                    <m:sup>
                      <m:r>
                        <w:rPr>
                          <w:rFonts w:ascii="Cambria Math" w:eastAsiaTheme="minorEastAsia" w:hAnsi="Cambria Math" w:cs="Times New Roman"/>
                          <w:sz w:val="28"/>
                          <w:szCs w:val="28"/>
                        </w:rPr>
                        <m:t>τ</m:t>
                      </m:r>
                    </m:sup>
                  </m:sSubSup>
                </m:num>
                <m:den>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ϑ</m:t>
                      </m:r>
                    </m:e>
                    <m:sub>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2</m:t>
                          </m:r>
                        </m:sub>
                      </m:sSub>
                    </m:sub>
                    <m:sup>
                      <m:r>
                        <w:rPr>
                          <w:rFonts w:ascii="Cambria Math" w:eastAsiaTheme="minorEastAsia" w:hAnsi="Cambria Math" w:cs="Times New Roman"/>
                          <w:sz w:val="28"/>
                          <w:szCs w:val="28"/>
                        </w:rPr>
                        <m:t>τ</m:t>
                      </m:r>
                    </m:sup>
                  </m:sSubSup>
                </m:den>
              </m:f>
            </m:oMath>
            <w:r w:rsidR="00875049">
              <w:rPr>
                <w:rFonts w:ascii="Times New Roman" w:eastAsiaTheme="minorEastAsia" w:hAnsi="Times New Roman" w:cs="Times New Roman"/>
                <w:sz w:val="28"/>
                <w:szCs w:val="28"/>
              </w:rPr>
              <w:t>;</w:t>
            </w:r>
          </w:p>
        </w:tc>
        <w:tc>
          <w:tcPr>
            <w:tcW w:w="1196" w:type="dxa"/>
            <w:vMerge w:val="restart"/>
            <w:vAlign w:val="center"/>
          </w:tcPr>
          <w:p w:rsidR="00D9783D" w:rsidRPr="0074479F" w:rsidRDefault="00D9783D" w:rsidP="00B32DB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E42455" w:rsidRPr="0074479F">
              <w:rPr>
                <w:rFonts w:ascii="Times New Roman" w:hAnsi="Times New Roman" w:cs="Times New Roman"/>
                <w:sz w:val="28"/>
                <w:szCs w:val="28"/>
              </w:rPr>
              <w:t>5</w:t>
            </w:r>
            <w:r w:rsidRPr="0074479F">
              <w:rPr>
                <w:rFonts w:ascii="Times New Roman" w:hAnsi="Times New Roman" w:cs="Times New Roman"/>
                <w:sz w:val="28"/>
                <w:szCs w:val="28"/>
              </w:rPr>
              <w:t>)</w:t>
            </w:r>
          </w:p>
        </w:tc>
      </w:tr>
      <w:tr w:rsidR="00D9783D" w:rsidRPr="0074479F" w:rsidTr="00D9783D">
        <w:tc>
          <w:tcPr>
            <w:tcW w:w="8374" w:type="dxa"/>
          </w:tcPr>
          <w:p w:rsidR="00D9783D" w:rsidRPr="0074479F" w:rsidRDefault="00755C15" w:rsidP="00B32DB0">
            <w:pPr>
              <w:tabs>
                <w:tab w:val="left" w:pos="4740"/>
              </w:tabs>
              <w:spacing w:line="276" w:lineRule="auto"/>
              <w:jc w:val="center"/>
              <w:rPr>
                <w:rFonts w:ascii="Times New Roman" w:eastAsiaTheme="minorEastAsia" w:hAnsi="Times New Roman" w:cs="Times New Roman"/>
                <w:sz w:val="28"/>
                <w:szCs w:val="28"/>
              </w:rPr>
            </w:pPr>
            <m:oMath>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ϑ</m:t>
                  </m:r>
                </m:e>
                <m:sub>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1</m:t>
                      </m:r>
                    </m:sub>
                  </m:sSub>
                </m:sub>
                <m:sup>
                  <m:r>
                    <w:rPr>
                      <w:rFonts w:ascii="Cambria Math" w:eastAsiaTheme="minorEastAsia" w:hAnsi="Cambria Math" w:cs="Times New Roman"/>
                      <w:sz w:val="28"/>
                      <w:szCs w:val="28"/>
                    </w:rPr>
                    <m:t>τ</m:t>
                  </m:r>
                </m:sup>
              </m:sSubSup>
              <m:r>
                <m:rPr>
                  <m:sty m:val="p"/>
                </m:rPr>
                <w:rPr>
                  <w:rFonts w:ascii="Cambria Math" w:eastAsiaTheme="minorEastAsia" w:hAnsi="Cambria Math" w:cs="Times New Roman"/>
                  <w:sz w:val="28"/>
                  <w:szCs w:val="28"/>
                </w:rPr>
                <m:t>=</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ϑ</m:t>
                  </m:r>
                </m:e>
                <m:sub>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1</m:t>
                      </m:r>
                    </m:sub>
                  </m:sSub>
                </m:sub>
                <m:sup>
                  <m:r>
                    <w:rPr>
                      <w:rFonts w:ascii="Cambria Math" w:eastAsiaTheme="minorEastAsia" w:hAnsi="Cambria Math" w:cs="Times New Roman"/>
                      <w:sz w:val="28"/>
                      <w:szCs w:val="28"/>
                    </w:rPr>
                    <m:t>n</m:t>
                  </m:r>
                </m:sup>
              </m:sSubSup>
              <m:r>
                <w:rPr>
                  <w:rFonts w:ascii="Cambria Math" w:eastAsiaTheme="minorEastAsia" w:hAnsi="Cambria Math" w:cs="Times New Roman"/>
                  <w:sz w:val="28"/>
                  <w:szCs w:val="28"/>
                </w:rPr>
                <m:t>tg</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b</m:t>
                      </m:r>
                    </m:e>
                    <m:sub>
                      <m:r>
                        <m:rPr>
                          <m:sty m:val="p"/>
                        </m:rPr>
                        <w:rPr>
                          <w:rFonts w:ascii="Cambria Math" w:hAnsi="Cambria Math" w:cs="Times New Roman"/>
                          <w:sz w:val="28"/>
                          <w:szCs w:val="28"/>
                        </w:rPr>
                        <m:t>1</m:t>
                      </m:r>
                    </m:sub>
                  </m:sSub>
                </m:sub>
              </m:sSub>
              <m:r>
                <w:rPr>
                  <w:rFonts w:ascii="Cambria Math" w:eastAsiaTheme="minorEastAsia" w:hAnsi="Cambria Math" w:cs="Times New Roman"/>
                  <w:sz w:val="28"/>
                  <w:szCs w:val="28"/>
                </w:rPr>
                <m:t>tg</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m:rPr>
                      <m:sty m:val="p"/>
                    </m:rPr>
                    <w:rPr>
                      <w:rFonts w:ascii="Cambria Math" w:eastAsiaTheme="minorEastAsia" w:hAnsi="Cambria Math" w:cs="Times New Roman"/>
                      <w:sz w:val="28"/>
                      <w:szCs w:val="28"/>
                    </w:rPr>
                    <m:t>1</m:t>
                  </m:r>
                </m:sub>
              </m:sSub>
            </m:oMath>
            <w:r w:rsidR="000B6D61" w:rsidRPr="0074479F">
              <w:rPr>
                <w:rFonts w:ascii="Times New Roman" w:eastAsiaTheme="minorEastAsia" w:hAnsi="Times New Roman" w:cs="Times New Roman"/>
                <w:sz w:val="28"/>
                <w:szCs w:val="28"/>
              </w:rPr>
              <w:t>;</w:t>
            </w:r>
          </w:p>
        </w:tc>
        <w:tc>
          <w:tcPr>
            <w:tcW w:w="1196" w:type="dxa"/>
            <w:vMerge/>
            <w:vAlign w:val="center"/>
          </w:tcPr>
          <w:p w:rsidR="00D9783D" w:rsidRPr="0074479F" w:rsidRDefault="00D9783D" w:rsidP="00B32DB0">
            <w:pPr>
              <w:spacing w:line="276" w:lineRule="auto"/>
              <w:jc w:val="right"/>
              <w:rPr>
                <w:rFonts w:ascii="Times New Roman" w:hAnsi="Times New Roman" w:cs="Times New Roman"/>
                <w:sz w:val="28"/>
                <w:szCs w:val="28"/>
              </w:rPr>
            </w:pPr>
          </w:p>
        </w:tc>
      </w:tr>
    </w:tbl>
    <w:p w:rsidR="005E5975" w:rsidRPr="0074479F" w:rsidRDefault="00932C3C" w:rsidP="00B32DB0">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із </w:t>
      </w:r>
      <m:oMath>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p"/>
              </m:rPr>
              <w:rPr>
                <w:rFonts w:ascii="Cambria Math" w:hAnsi="Cambria Math" w:cs="Times New Roman"/>
                <w:sz w:val="28"/>
                <w:szCs w:val="28"/>
              </w:rPr>
              <m:t>О</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w:rPr>
                <w:rFonts w:ascii="Cambria Math" w:hAnsi="Cambria Math" w:cs="Times New Roman"/>
                <w:sz w:val="28"/>
                <w:szCs w:val="28"/>
              </w:rPr>
              <m:t>Ν</m:t>
            </m:r>
          </m:e>
          <m:sub>
            <m:r>
              <m:rPr>
                <m:sty m:val="p"/>
              </m:rPr>
              <w:rPr>
                <w:rFonts w:ascii="Cambria Math" w:hAnsi="Cambria Math" w:cs="Times New Roman"/>
                <w:sz w:val="28"/>
                <w:szCs w:val="28"/>
              </w:rPr>
              <m:t>1</m:t>
            </m:r>
          </m:sub>
        </m:sSub>
        <m:r>
          <w:rPr>
            <w:rFonts w:ascii="Cambria Math" w:hAnsi="Cambria Math" w:cs="Times New Roman"/>
            <w:sz w:val="28"/>
            <w:szCs w:val="28"/>
          </w:rPr>
          <m:t>K</m:t>
        </m:r>
        <m:r>
          <m:rPr>
            <m:sty m:val="p"/>
          </m:rPr>
          <w:rPr>
            <w:rFonts w:ascii="Cambria Math" w:eastAsiaTheme="minorEastAsia" w:hAnsi="Cambria Math" w:cs="Times New Roman"/>
            <w:sz w:val="28"/>
            <w:szCs w:val="28"/>
          </w:rPr>
          <m:t xml:space="preserve"> </m:t>
        </m:r>
        <m:r>
          <w:rPr>
            <w:rFonts w:ascii="Cambria Math" w:eastAsiaTheme="minorEastAsia" w:hAnsi="Cambria Math" w:cs="Times New Roman"/>
            <w:sz w:val="28"/>
            <w:szCs w:val="28"/>
          </w:rPr>
          <m:t>tg</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Ν</m:t>
                </m:r>
              </m:e>
              <m:sub>
                <m:r>
                  <m:rPr>
                    <m:sty m:val="p"/>
                  </m:rPr>
                  <w:rPr>
                    <w:rFonts w:ascii="Cambria Math" w:hAnsi="Cambria Math" w:cs="Times New Roman"/>
                    <w:sz w:val="28"/>
                    <w:szCs w:val="28"/>
                  </w:rPr>
                  <m:t>1</m:t>
                </m:r>
              </m:sub>
            </m:sSub>
            <m:r>
              <w:rPr>
                <w:rFonts w:ascii="Cambria Math" w:hAnsi="Cambria Math" w:cs="Times New Roman"/>
                <w:sz w:val="28"/>
                <w:szCs w:val="28"/>
              </w:rPr>
              <m:t>K</m:t>
            </m:r>
            <m:r>
              <m:rPr>
                <m:sty m:val="p"/>
              </m:rPr>
              <w:rPr>
                <w:rFonts w:ascii="Cambria Math" w:eastAsiaTheme="minorEastAsia" w:hAnsi="Cambria Math" w:cs="Times New Roman"/>
                <w:sz w:val="28"/>
                <w:szCs w:val="28"/>
              </w:rPr>
              <m:t xml:space="preserve"> </m:t>
            </m:r>
          </m:num>
          <m:den>
            <m:sSub>
              <m:sSubPr>
                <m:ctrlPr>
                  <w:rPr>
                    <w:rFonts w:ascii="Cambria Math" w:hAnsi="Cambria Math" w:cs="Times New Roman"/>
                    <w:sz w:val="28"/>
                    <w:szCs w:val="28"/>
                  </w:rPr>
                </m:ctrlPr>
              </m:sSubPr>
              <m:e>
                <m:r>
                  <m:rPr>
                    <m:sty m:val="p"/>
                  </m:rPr>
                  <w:rPr>
                    <w:rFonts w:ascii="Cambria Math" w:hAnsi="Cambria Math" w:cs="Times New Roman"/>
                    <w:sz w:val="28"/>
                    <w:szCs w:val="28"/>
                  </w:rPr>
                  <m:t>О</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w:rPr>
                    <w:rFonts w:ascii="Cambria Math" w:hAnsi="Cambria Math" w:cs="Times New Roman"/>
                    <w:sz w:val="28"/>
                    <w:szCs w:val="28"/>
                  </w:rPr>
                  <m:t>Ν</m:t>
                </m:r>
              </m:e>
              <m:sub>
                <m:r>
                  <m:rPr>
                    <m:sty m:val="p"/>
                  </m:rPr>
                  <w:rPr>
                    <w:rFonts w:ascii="Cambria Math" w:hAnsi="Cambria Math" w:cs="Times New Roman"/>
                    <w:sz w:val="28"/>
                    <w:szCs w:val="28"/>
                  </w:rPr>
                  <m:t>1</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x</m:t>
            </m:r>
          </m:num>
          <m:den>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b</m:t>
                    </m:r>
                  </m:e>
                  <m:sub>
                    <m:r>
                      <m:rPr>
                        <m:sty m:val="p"/>
                      </m:rPr>
                      <w:rPr>
                        <w:rFonts w:ascii="Cambria Math" w:hAnsi="Cambria Math" w:cs="Times New Roman"/>
                        <w:sz w:val="28"/>
                        <w:szCs w:val="28"/>
                      </w:rPr>
                      <m:t>1</m:t>
                    </m:r>
                  </m:sub>
                </m:sSub>
              </m:sub>
            </m:sSub>
          </m:den>
        </m:f>
        <m:r>
          <m:rPr>
            <m:sty m:val="p"/>
          </m:rPr>
          <w:rPr>
            <w:rFonts w:ascii="Cambria Math" w:eastAsiaTheme="minorEastAsia" w:hAnsi="Cambria Math" w:cs="Times New Roman"/>
            <w:sz w:val="28"/>
            <w:szCs w:val="28"/>
          </w:rPr>
          <m:t>,</m:t>
        </m:r>
      </m:oMath>
    </w:p>
    <w:tbl>
      <w:tblPr>
        <w:tblW w:w="0" w:type="auto"/>
        <w:tblLook w:val="04A0"/>
      </w:tblPr>
      <w:tblGrid>
        <w:gridCol w:w="8429"/>
        <w:gridCol w:w="1199"/>
      </w:tblGrid>
      <w:tr w:rsidR="00BC4201" w:rsidRPr="0074479F" w:rsidTr="00803754">
        <w:tc>
          <w:tcPr>
            <w:tcW w:w="8429" w:type="dxa"/>
          </w:tcPr>
          <w:p w:rsidR="00BC4201" w:rsidRPr="0074479F" w:rsidRDefault="00755C15" w:rsidP="00B32DB0">
            <w:pPr>
              <w:tabs>
                <w:tab w:val="left" w:pos="4740"/>
              </w:tabs>
              <w:spacing w:line="276" w:lineRule="auto"/>
              <w:ind w:firstLine="567"/>
              <w:jc w:val="center"/>
              <w:rPr>
                <w:rFonts w:ascii="Times New Roman" w:eastAsiaTheme="minorEastAsia" w:hAnsi="Times New Roman" w:cs="Times New Roman"/>
                <w:sz w:val="28"/>
                <w:szCs w:val="28"/>
              </w:rPr>
            </w:pPr>
            <m:oMath>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ϑ</m:t>
                  </m:r>
                </m:e>
                <m:sub>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1</m:t>
                      </m:r>
                    </m:sub>
                  </m:sSub>
                </m:sub>
                <m:sup>
                  <m:r>
                    <w:rPr>
                      <w:rFonts w:ascii="Cambria Math" w:eastAsiaTheme="minorEastAsia" w:hAnsi="Cambria Math" w:cs="Times New Roman"/>
                      <w:sz w:val="28"/>
                      <w:szCs w:val="28"/>
                    </w:rPr>
                    <m:t>τ</m:t>
                  </m:r>
                </m:sup>
              </m:sSubSup>
              <m:r>
                <m:rPr>
                  <m:sty m:val="p"/>
                </m:rPr>
                <w:rPr>
                  <w:rFonts w:ascii="Cambria Math" w:eastAsiaTheme="minorEastAsia"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b</m:t>
                      </m:r>
                    </m:e>
                    <m:sub>
                      <m:r>
                        <m:rPr>
                          <m:sty m:val="p"/>
                        </m:rPr>
                        <w:rPr>
                          <w:rFonts w:ascii="Cambria Math" w:hAnsi="Cambria Math" w:cs="Times New Roman"/>
                          <w:sz w:val="28"/>
                          <w:szCs w:val="28"/>
                        </w:rPr>
                        <m:t>1</m:t>
                      </m:r>
                    </m:sub>
                  </m:sSub>
                </m:sub>
              </m:sSub>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x</m:t>
                  </m:r>
                </m:num>
                <m:den>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b</m:t>
                          </m:r>
                        </m:e>
                        <m:sub>
                          <m:r>
                            <m:rPr>
                              <m:sty m:val="p"/>
                            </m:rPr>
                            <w:rPr>
                              <w:rFonts w:ascii="Cambria Math" w:hAnsi="Cambria Math" w:cs="Times New Roman"/>
                              <w:sz w:val="28"/>
                              <w:szCs w:val="28"/>
                            </w:rPr>
                            <m:t>1</m:t>
                          </m:r>
                        </m:sub>
                      </m:sSub>
                    </m:sub>
                  </m:sSub>
                </m:den>
              </m:f>
              <m:r>
                <m:rPr>
                  <m:sty m:val="p"/>
                </m:rPr>
                <w:rPr>
                  <w:rFonts w:ascii="Cambria Math" w:eastAsiaTheme="minorEastAsia"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r>
                <w:rPr>
                  <w:rFonts w:ascii="Cambria Math" w:eastAsiaTheme="minorEastAsia" w:hAnsi="Cambria Math" w:cs="Times New Roman"/>
                  <w:sz w:val="28"/>
                  <w:szCs w:val="28"/>
                </w:rPr>
                <m:t>x</m:t>
              </m:r>
            </m:oMath>
            <w:r w:rsidR="000B6D61" w:rsidRPr="0074479F">
              <w:rPr>
                <w:rFonts w:ascii="Times New Roman" w:eastAsiaTheme="minorEastAsia" w:hAnsi="Times New Roman" w:cs="Times New Roman"/>
                <w:sz w:val="28"/>
                <w:szCs w:val="28"/>
              </w:rPr>
              <w:t>,</w:t>
            </w:r>
          </w:p>
        </w:tc>
        <w:tc>
          <w:tcPr>
            <w:tcW w:w="1199" w:type="dxa"/>
            <w:vAlign w:val="center"/>
          </w:tcPr>
          <w:p w:rsidR="00BC4201" w:rsidRPr="0074479F" w:rsidRDefault="00F61D24" w:rsidP="00B32DB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E42455" w:rsidRPr="0074479F">
              <w:rPr>
                <w:rFonts w:ascii="Times New Roman" w:hAnsi="Times New Roman" w:cs="Times New Roman"/>
                <w:sz w:val="28"/>
                <w:szCs w:val="28"/>
              </w:rPr>
              <w:t>6</w:t>
            </w:r>
            <w:r w:rsidRPr="0074479F">
              <w:rPr>
                <w:rFonts w:ascii="Times New Roman" w:hAnsi="Times New Roman" w:cs="Times New Roman"/>
                <w:sz w:val="28"/>
                <w:szCs w:val="28"/>
              </w:rPr>
              <w:t>)</w:t>
            </w:r>
          </w:p>
        </w:tc>
      </w:tr>
    </w:tbl>
    <w:p w:rsidR="00BC4201" w:rsidRPr="0074479F" w:rsidRDefault="00BC4201" w:rsidP="00B32DB0">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де </w:t>
      </w:r>
      <m:oMath>
        <m:r>
          <w:rPr>
            <w:rFonts w:ascii="Cambria Math" w:eastAsiaTheme="minorEastAsia" w:hAnsi="Cambria Math" w:cs="Times New Roman"/>
            <w:sz w:val="28"/>
            <w:szCs w:val="28"/>
          </w:rPr>
          <m:t>x</m:t>
        </m:r>
      </m:oMath>
      <w:r w:rsidRPr="0074479F">
        <w:rPr>
          <w:rFonts w:ascii="Times New Roman" w:eastAsiaTheme="minorEastAsia" w:hAnsi="Times New Roman" w:cs="Times New Roman"/>
          <w:sz w:val="28"/>
          <w:szCs w:val="28"/>
        </w:rPr>
        <w:t xml:space="preserve"> </w:t>
      </w:r>
      <w:r w:rsidR="006B118F" w:rsidRPr="0074479F">
        <w:rPr>
          <w:rFonts w:ascii="Times New Roman" w:eastAsiaTheme="minorEastAsia" w:hAnsi="Times New Roman" w:cs="Times New Roman"/>
          <w:sz w:val="28"/>
          <w:szCs w:val="28"/>
        </w:rPr>
        <w:t>–</w:t>
      </w:r>
      <w:r w:rsidR="005F02D7" w:rsidRPr="0074479F">
        <w:rPr>
          <w:rFonts w:ascii="Times New Roman" w:eastAsiaTheme="minorEastAsia" w:hAnsi="Times New Roman" w:cs="Times New Roman"/>
          <w:sz w:val="28"/>
          <w:szCs w:val="28"/>
        </w:rPr>
        <w:t xml:space="preserve"> поточна координат</w:t>
      </w:r>
      <w:r w:rsidRPr="0074479F">
        <w:rPr>
          <w:rFonts w:ascii="Times New Roman" w:eastAsiaTheme="minorEastAsia" w:hAnsi="Times New Roman" w:cs="Times New Roman"/>
          <w:sz w:val="28"/>
          <w:szCs w:val="28"/>
        </w:rPr>
        <w:t xml:space="preserve">а (по осі </w:t>
      </w:r>
      <w:r w:rsidRPr="0074479F">
        <w:rPr>
          <w:rFonts w:ascii="Times New Roman" w:eastAsiaTheme="minorEastAsia" w:hAnsi="Times New Roman" w:cs="Times New Roman"/>
          <w:iCs/>
          <w:sz w:val="28"/>
          <w:szCs w:val="28"/>
        </w:rPr>
        <w:t>ОХ</w:t>
      </w:r>
      <w:r w:rsidRPr="0074479F">
        <w:rPr>
          <w:rFonts w:ascii="Times New Roman" w:eastAsiaTheme="minorEastAsia" w:hAnsi="Times New Roman" w:cs="Times New Roman"/>
          <w:sz w:val="28"/>
          <w:szCs w:val="28"/>
        </w:rPr>
        <w:t>);</w:t>
      </w:r>
    </w:p>
    <w:tbl>
      <w:tblPr>
        <w:tblW w:w="0" w:type="auto"/>
        <w:tblLook w:val="04A0"/>
      </w:tblPr>
      <w:tblGrid>
        <w:gridCol w:w="8429"/>
        <w:gridCol w:w="1199"/>
      </w:tblGrid>
      <w:tr w:rsidR="00BC4201" w:rsidRPr="0074479F" w:rsidTr="00803754">
        <w:tc>
          <w:tcPr>
            <w:tcW w:w="8429" w:type="dxa"/>
          </w:tcPr>
          <w:p w:rsidR="00BC4201" w:rsidRPr="0074479F" w:rsidRDefault="00755C15" w:rsidP="00B32DB0">
            <w:pPr>
              <w:tabs>
                <w:tab w:val="left" w:pos="4740"/>
              </w:tabs>
              <w:spacing w:line="276" w:lineRule="auto"/>
              <w:ind w:firstLine="567"/>
              <w:jc w:val="center"/>
              <w:rPr>
                <w:rFonts w:ascii="Times New Roman" w:eastAsiaTheme="minorEastAsia" w:hAnsi="Times New Roman" w:cs="Times New Roman"/>
                <w:sz w:val="28"/>
                <w:szCs w:val="28"/>
              </w:rPr>
            </w:pPr>
            <m:oMath>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ϑ</m:t>
                  </m:r>
                </m:e>
                <m:sub>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2</m:t>
                      </m:r>
                    </m:sub>
                  </m:sSub>
                </m:sub>
                <m:sup>
                  <m:r>
                    <w:rPr>
                      <w:rFonts w:ascii="Cambria Math" w:eastAsiaTheme="minorEastAsia" w:hAnsi="Cambria Math" w:cs="Times New Roman"/>
                      <w:sz w:val="28"/>
                      <w:szCs w:val="28"/>
                    </w:rPr>
                    <m:t>τ</m:t>
                  </m:r>
                </m:sup>
              </m:sSubSup>
              <m:r>
                <m:rPr>
                  <m:sty m:val="p"/>
                </m:rPr>
                <w:rPr>
                  <w:rFonts w:ascii="Cambria Math" w:eastAsiaTheme="minorEastAsia" w:hAnsi="Cambria Math" w:cs="Times New Roman"/>
                  <w:sz w:val="28"/>
                  <w:szCs w:val="28"/>
                </w:rPr>
                <m:t>=</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ϑ</m:t>
                  </m:r>
                </m:e>
                <m:sub>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2</m:t>
                      </m:r>
                    </m:sub>
                  </m:sSub>
                </m:sub>
                <m:sup>
                  <m:r>
                    <w:rPr>
                      <w:rFonts w:ascii="Cambria Math" w:eastAsiaTheme="minorEastAsia" w:hAnsi="Cambria Math" w:cs="Times New Roman"/>
                      <w:sz w:val="28"/>
                      <w:szCs w:val="28"/>
                    </w:rPr>
                    <m:t>n</m:t>
                  </m:r>
                </m:sup>
              </m:sSubSup>
              <m:r>
                <w:rPr>
                  <w:rFonts w:ascii="Cambria Math" w:eastAsiaTheme="minorEastAsia" w:hAnsi="Cambria Math" w:cs="Times New Roman"/>
                  <w:sz w:val="28"/>
                  <w:szCs w:val="28"/>
                </w:rPr>
                <m:t>tg</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b</m:t>
                      </m:r>
                    </m:e>
                    <m:sub>
                      <m:r>
                        <m:rPr>
                          <m:sty m:val="p"/>
                        </m:rPr>
                        <w:rPr>
                          <w:rFonts w:ascii="Cambria Math" w:hAnsi="Cambria Math" w:cs="Times New Roman"/>
                          <w:sz w:val="28"/>
                          <w:szCs w:val="28"/>
                        </w:rPr>
                        <m:t>2</m:t>
                      </m:r>
                    </m:sub>
                  </m:sSub>
                </m:sub>
              </m:sSub>
              <m:r>
                <w:rPr>
                  <w:rFonts w:ascii="Cambria Math" w:eastAsiaTheme="minorEastAsia" w:hAnsi="Cambria Math" w:cs="Times New Roman"/>
                  <w:sz w:val="28"/>
                  <w:szCs w:val="28"/>
                </w:rPr>
                <m:t>tg</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m:rPr>
                      <m:sty m:val="p"/>
                    </m:rPr>
                    <w:rPr>
                      <w:rFonts w:ascii="Cambria Math" w:eastAsiaTheme="minorEastAsia" w:hAnsi="Cambria Math" w:cs="Times New Roman"/>
                      <w:sz w:val="28"/>
                      <w:szCs w:val="28"/>
                    </w:rPr>
                    <m:t>2</m:t>
                  </m:r>
                </m:sub>
              </m:sSub>
            </m:oMath>
            <w:r w:rsidR="000B6D61" w:rsidRPr="0074479F">
              <w:rPr>
                <w:rFonts w:ascii="Times New Roman" w:eastAsiaTheme="minorEastAsia" w:hAnsi="Times New Roman" w:cs="Times New Roman"/>
                <w:sz w:val="28"/>
                <w:szCs w:val="28"/>
              </w:rPr>
              <w:t>,</w:t>
            </w:r>
          </w:p>
        </w:tc>
        <w:tc>
          <w:tcPr>
            <w:tcW w:w="1199" w:type="dxa"/>
            <w:vAlign w:val="center"/>
          </w:tcPr>
          <w:p w:rsidR="00BC4201" w:rsidRPr="0074479F" w:rsidRDefault="00F61D24" w:rsidP="00B32DB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E42455" w:rsidRPr="0074479F">
              <w:rPr>
                <w:rFonts w:ascii="Times New Roman" w:hAnsi="Times New Roman" w:cs="Times New Roman"/>
                <w:sz w:val="28"/>
                <w:szCs w:val="28"/>
              </w:rPr>
              <w:t>7</w:t>
            </w:r>
            <w:r w:rsidRPr="0074479F">
              <w:rPr>
                <w:rFonts w:ascii="Times New Roman" w:hAnsi="Times New Roman" w:cs="Times New Roman"/>
                <w:sz w:val="28"/>
                <w:szCs w:val="28"/>
              </w:rPr>
              <w:t>)</w:t>
            </w:r>
          </w:p>
        </w:tc>
      </w:tr>
    </w:tbl>
    <w:p w:rsidR="00BC4201" w:rsidRPr="0074479F" w:rsidRDefault="00BC4201" w:rsidP="00B32DB0">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 xml:space="preserve">із </w:t>
      </w:r>
      <m:oMath>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p"/>
              </m:rPr>
              <w:rPr>
                <w:rFonts w:ascii="Cambria Math" w:hAnsi="Cambria Math" w:cs="Times New Roman"/>
                <w:sz w:val="28"/>
                <w:szCs w:val="28"/>
              </w:rPr>
              <m:t>О</m:t>
            </m:r>
          </m:e>
          <m:sub>
            <m:r>
              <m:rPr>
                <m:sty m:val="p"/>
              </m:rPr>
              <w:rPr>
                <w:rFonts w:ascii="Cambria Math" w:hAnsi="Cambria Math" w:cs="Times New Roman"/>
                <w:sz w:val="28"/>
                <w:szCs w:val="28"/>
              </w:rPr>
              <m:t>2</m:t>
            </m:r>
          </m:sub>
        </m:sSub>
        <m:sSub>
          <m:sSubPr>
            <m:ctrlPr>
              <w:rPr>
                <w:rFonts w:ascii="Cambria Math" w:hAnsi="Cambria Math" w:cs="Times New Roman"/>
                <w:sz w:val="28"/>
                <w:szCs w:val="28"/>
              </w:rPr>
            </m:ctrlPr>
          </m:sSubPr>
          <m:e>
            <m:r>
              <w:rPr>
                <w:rFonts w:ascii="Cambria Math" w:hAnsi="Cambria Math" w:cs="Times New Roman"/>
                <w:sz w:val="28"/>
                <w:szCs w:val="28"/>
              </w:rPr>
              <m:t>Ν</m:t>
            </m:r>
          </m:e>
          <m:sub>
            <m:r>
              <m:rPr>
                <m:sty m:val="p"/>
              </m:rPr>
              <w:rPr>
                <w:rFonts w:ascii="Cambria Math" w:hAnsi="Cambria Math" w:cs="Times New Roman"/>
                <w:sz w:val="28"/>
                <w:szCs w:val="28"/>
              </w:rPr>
              <m:t>2</m:t>
            </m:r>
          </m:sub>
        </m:sSub>
        <m:r>
          <w:rPr>
            <w:rFonts w:ascii="Cambria Math" w:hAnsi="Cambria Math" w:cs="Times New Roman"/>
            <w:sz w:val="28"/>
            <w:szCs w:val="28"/>
          </w:rPr>
          <m:t>K</m:t>
        </m:r>
        <m:r>
          <m:rPr>
            <m:sty m:val="p"/>
          </m:rPr>
          <w:rPr>
            <w:rFonts w:ascii="Cambria Math" w:hAnsi="Cambria Math" w:cs="Times New Roman"/>
            <w:sz w:val="28"/>
            <w:szCs w:val="28"/>
          </w:rPr>
          <m:t xml:space="preserve">- </m:t>
        </m:r>
        <m:r>
          <w:rPr>
            <w:rFonts w:ascii="Cambria Math" w:eastAsiaTheme="minorEastAsia" w:hAnsi="Cambria Math" w:cs="Times New Roman"/>
            <w:sz w:val="28"/>
            <w:szCs w:val="28"/>
          </w:rPr>
          <m:t>tg</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Ν</m:t>
                </m:r>
              </m:e>
              <m:sub>
                <m:r>
                  <m:rPr>
                    <m:sty m:val="p"/>
                  </m:rPr>
                  <w:rPr>
                    <w:rFonts w:ascii="Cambria Math" w:hAnsi="Cambria Math" w:cs="Times New Roman"/>
                    <w:sz w:val="28"/>
                    <w:szCs w:val="28"/>
                  </w:rPr>
                  <m:t>2</m:t>
                </m:r>
              </m:sub>
            </m:sSub>
            <m:r>
              <w:rPr>
                <w:rFonts w:ascii="Cambria Math" w:hAnsi="Cambria Math" w:cs="Times New Roman"/>
                <w:sz w:val="28"/>
                <w:szCs w:val="28"/>
              </w:rPr>
              <m:t>K</m:t>
            </m:r>
            <m:r>
              <m:rPr>
                <m:sty m:val="p"/>
              </m:rPr>
              <w:rPr>
                <w:rFonts w:ascii="Cambria Math" w:eastAsiaTheme="minorEastAsia" w:hAnsi="Cambria Math" w:cs="Times New Roman"/>
                <w:sz w:val="28"/>
                <w:szCs w:val="28"/>
              </w:rPr>
              <m:t xml:space="preserve"> </m:t>
            </m:r>
          </m:num>
          <m:den>
            <m:sSub>
              <m:sSubPr>
                <m:ctrlPr>
                  <w:rPr>
                    <w:rFonts w:ascii="Cambria Math" w:hAnsi="Cambria Math" w:cs="Times New Roman"/>
                    <w:sz w:val="28"/>
                    <w:szCs w:val="28"/>
                  </w:rPr>
                </m:ctrlPr>
              </m:sSubPr>
              <m:e>
                <m:r>
                  <m:rPr>
                    <m:sty m:val="p"/>
                  </m:rPr>
                  <w:rPr>
                    <w:rFonts w:ascii="Cambria Math" w:hAnsi="Cambria Math" w:cs="Times New Roman"/>
                    <w:sz w:val="28"/>
                    <w:szCs w:val="28"/>
                  </w:rPr>
                  <m:t>О</m:t>
                </m:r>
              </m:e>
              <m:sub>
                <m:r>
                  <m:rPr>
                    <m:sty m:val="p"/>
                  </m:rPr>
                  <w:rPr>
                    <w:rFonts w:ascii="Cambria Math" w:hAnsi="Cambria Math" w:cs="Times New Roman"/>
                    <w:sz w:val="28"/>
                    <w:szCs w:val="28"/>
                  </w:rPr>
                  <m:t>2</m:t>
                </m:r>
              </m:sub>
            </m:sSub>
            <m:sSub>
              <m:sSubPr>
                <m:ctrlPr>
                  <w:rPr>
                    <w:rFonts w:ascii="Cambria Math" w:hAnsi="Cambria Math" w:cs="Times New Roman"/>
                    <w:sz w:val="28"/>
                    <w:szCs w:val="28"/>
                  </w:rPr>
                </m:ctrlPr>
              </m:sSubPr>
              <m:e>
                <m:r>
                  <w:rPr>
                    <w:rFonts w:ascii="Cambria Math" w:hAnsi="Cambria Math" w:cs="Times New Roman"/>
                    <w:sz w:val="28"/>
                    <w:szCs w:val="28"/>
                  </w:rPr>
                  <m:t>Ν</m:t>
                </m:r>
              </m:e>
              <m:sub>
                <m:r>
                  <m:rPr>
                    <m:sty m:val="p"/>
                  </m:rPr>
                  <w:rPr>
                    <w:rFonts w:ascii="Cambria Math" w:hAnsi="Cambria Math" w:cs="Times New Roman"/>
                    <w:sz w:val="28"/>
                    <w:szCs w:val="28"/>
                  </w:rPr>
                  <m:t>2</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l</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x</m:t>
            </m:r>
          </m:num>
          <m:den>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b</m:t>
                    </m:r>
                  </m:e>
                  <m:sub>
                    <m:r>
                      <m:rPr>
                        <m:sty m:val="p"/>
                      </m:rPr>
                      <w:rPr>
                        <w:rFonts w:ascii="Cambria Math" w:hAnsi="Cambria Math" w:cs="Times New Roman"/>
                        <w:sz w:val="28"/>
                        <w:szCs w:val="28"/>
                      </w:rPr>
                      <m:t>2</m:t>
                    </m:r>
                  </m:sub>
                </m:sSub>
              </m:sub>
            </m:sSub>
          </m:den>
        </m:f>
      </m:oMath>
      <w:r w:rsidR="000B6D61" w:rsidRPr="0074479F">
        <w:rPr>
          <w:rFonts w:ascii="Times New Roman" w:eastAsiaTheme="minorEastAsia" w:hAnsi="Times New Roman" w:cs="Times New Roman"/>
          <w:sz w:val="28"/>
          <w:szCs w:val="28"/>
        </w:rPr>
        <w:t>,</w:t>
      </w:r>
    </w:p>
    <w:tbl>
      <w:tblPr>
        <w:tblW w:w="0" w:type="auto"/>
        <w:tblLook w:val="04A0"/>
      </w:tblPr>
      <w:tblGrid>
        <w:gridCol w:w="8429"/>
        <w:gridCol w:w="1199"/>
      </w:tblGrid>
      <w:tr w:rsidR="00BC4201" w:rsidRPr="0074479F" w:rsidTr="00803754">
        <w:tc>
          <w:tcPr>
            <w:tcW w:w="8429" w:type="dxa"/>
          </w:tcPr>
          <w:p w:rsidR="00BC4201" w:rsidRPr="0074479F" w:rsidRDefault="00755C15" w:rsidP="00B32DB0">
            <w:pPr>
              <w:tabs>
                <w:tab w:val="left" w:pos="4740"/>
              </w:tabs>
              <w:spacing w:line="276" w:lineRule="auto"/>
              <w:ind w:firstLine="567"/>
              <w:jc w:val="center"/>
              <w:rPr>
                <w:rFonts w:ascii="Times New Roman" w:eastAsiaTheme="minorEastAsia" w:hAnsi="Times New Roman" w:cs="Times New Roman"/>
                <w:sz w:val="28"/>
                <w:szCs w:val="28"/>
              </w:rPr>
            </w:pPr>
            <m:oMath>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ϑ</m:t>
                  </m:r>
                </m:e>
                <m:sub>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2</m:t>
                      </m:r>
                    </m:sub>
                  </m:sSub>
                </m:sub>
                <m:sup>
                  <m:r>
                    <w:rPr>
                      <w:rFonts w:ascii="Cambria Math" w:eastAsiaTheme="minorEastAsia" w:hAnsi="Cambria Math" w:cs="Times New Roman"/>
                      <w:sz w:val="28"/>
                      <w:szCs w:val="28"/>
                    </w:rPr>
                    <m:t>τ</m:t>
                  </m:r>
                </m:sup>
              </m:sSubSup>
              <m:r>
                <m:rPr>
                  <m:sty m:val="p"/>
                </m:rPr>
                <w:rPr>
                  <w:rFonts w:ascii="Cambria Math" w:eastAsiaTheme="minorEastAsia"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b</m:t>
                      </m:r>
                    </m:e>
                    <m:sub>
                      <m:r>
                        <m:rPr>
                          <m:sty m:val="p"/>
                        </m:rPr>
                        <w:rPr>
                          <w:rFonts w:ascii="Cambria Math" w:hAnsi="Cambria Math" w:cs="Times New Roman"/>
                          <w:sz w:val="28"/>
                          <w:szCs w:val="28"/>
                        </w:rPr>
                        <m:t>2</m:t>
                      </m:r>
                    </m:sub>
                  </m:sSub>
                </m:sub>
              </m:sSub>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l</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x</m:t>
                  </m:r>
                </m:num>
                <m:den>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b</m:t>
                          </m:r>
                        </m:e>
                        <m:sub>
                          <m:r>
                            <m:rPr>
                              <m:sty m:val="p"/>
                            </m:rPr>
                            <w:rPr>
                              <w:rFonts w:ascii="Cambria Math" w:hAnsi="Cambria Math" w:cs="Times New Roman"/>
                              <w:sz w:val="28"/>
                              <w:szCs w:val="28"/>
                            </w:rPr>
                            <m:t>2</m:t>
                          </m:r>
                        </m:sub>
                      </m:sSub>
                    </m:sub>
                  </m:sSub>
                </m:den>
              </m:f>
              <m:r>
                <m:rPr>
                  <m:sty m:val="p"/>
                </m:rPr>
                <w:rPr>
                  <w:rFonts w:ascii="Cambria Math" w:eastAsiaTheme="minorEastAsia"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m:t>
              </m:r>
              <m:r>
                <w:rPr>
                  <w:rFonts w:ascii="Cambria Math" w:eastAsiaTheme="minorEastAsia" w:hAnsi="Cambria Math" w:cs="Times New Roman"/>
                  <w:sz w:val="28"/>
                  <w:szCs w:val="28"/>
                </w:rPr>
                <m:t>l</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x</m:t>
              </m:r>
              <m:r>
                <m:rPr>
                  <m:sty m:val="p"/>
                </m:rPr>
                <w:rPr>
                  <w:rFonts w:ascii="Cambria Math" w:eastAsiaTheme="minorEastAsia" w:hAnsi="Cambria Math" w:cs="Times New Roman"/>
                  <w:sz w:val="28"/>
                  <w:szCs w:val="28"/>
                </w:rPr>
                <m:t>)</m:t>
              </m:r>
            </m:oMath>
            <w:r w:rsidR="000B6D61" w:rsidRPr="0074479F">
              <w:rPr>
                <w:rFonts w:ascii="Times New Roman" w:eastAsiaTheme="minorEastAsia" w:hAnsi="Times New Roman" w:cs="Times New Roman"/>
                <w:sz w:val="28"/>
                <w:szCs w:val="28"/>
              </w:rPr>
              <w:t>,</w:t>
            </w:r>
          </w:p>
        </w:tc>
        <w:tc>
          <w:tcPr>
            <w:tcW w:w="1199" w:type="dxa"/>
            <w:vAlign w:val="center"/>
          </w:tcPr>
          <w:p w:rsidR="00BC4201" w:rsidRPr="0074479F" w:rsidRDefault="00F61D24" w:rsidP="00B32DB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E42455" w:rsidRPr="0074479F">
              <w:rPr>
                <w:rFonts w:ascii="Times New Roman" w:hAnsi="Times New Roman" w:cs="Times New Roman"/>
                <w:sz w:val="28"/>
                <w:szCs w:val="28"/>
              </w:rPr>
              <w:t>8</w:t>
            </w:r>
            <w:r w:rsidRPr="0074479F">
              <w:rPr>
                <w:rFonts w:ascii="Times New Roman" w:hAnsi="Times New Roman" w:cs="Times New Roman"/>
                <w:sz w:val="28"/>
                <w:szCs w:val="28"/>
              </w:rPr>
              <w:t>)</w:t>
            </w:r>
          </w:p>
        </w:tc>
      </w:tr>
    </w:tbl>
    <w:p w:rsidR="005E5975" w:rsidRPr="0074479F" w:rsidRDefault="008E2D4C" w:rsidP="00B32DB0">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де </w:t>
      </w:r>
      <m:oMath>
        <m:r>
          <w:rPr>
            <w:rFonts w:ascii="Cambria Math" w:eastAsiaTheme="minorEastAsia" w:hAnsi="Cambria Math" w:cs="Times New Roman"/>
            <w:sz w:val="28"/>
            <w:szCs w:val="28"/>
          </w:rPr>
          <m:t>l</m:t>
        </m:r>
        <m:r>
          <m:rPr>
            <m:sty m:val="p"/>
          </m:rPr>
          <w:rPr>
            <w:rFonts w:ascii="Cambria Math" w:eastAsiaTheme="minorEastAsia"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Ν</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w:rPr>
                <w:rFonts w:ascii="Cambria Math" w:hAnsi="Cambria Math" w:cs="Times New Roman"/>
                <w:sz w:val="28"/>
                <w:szCs w:val="28"/>
              </w:rPr>
              <m:t>Ν</m:t>
            </m:r>
          </m:e>
          <m:sub>
            <m:r>
              <m:rPr>
                <m:sty m:val="p"/>
              </m:rPr>
              <w:rPr>
                <w:rFonts w:ascii="Cambria Math" w:hAnsi="Cambria Math" w:cs="Times New Roman"/>
                <w:sz w:val="28"/>
                <w:szCs w:val="28"/>
              </w:rPr>
              <m:t>2</m:t>
            </m:r>
          </m:sub>
        </m:sSub>
      </m:oMath>
      <w:r w:rsidRPr="0074479F">
        <w:rPr>
          <w:rFonts w:ascii="Times New Roman" w:eastAsiaTheme="minorEastAsia" w:hAnsi="Times New Roman" w:cs="Times New Roman"/>
          <w:sz w:val="28"/>
          <w:szCs w:val="28"/>
        </w:rPr>
        <w:t xml:space="preserve"> </w:t>
      </w:r>
      <w:r w:rsidR="006B118F" w:rsidRPr="0074479F">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довжина теоретичної частини лінії зачеплення.</w:t>
      </w:r>
    </w:p>
    <w:tbl>
      <w:tblPr>
        <w:tblW w:w="0" w:type="auto"/>
        <w:tblLook w:val="04A0"/>
      </w:tblPr>
      <w:tblGrid>
        <w:gridCol w:w="8374"/>
        <w:gridCol w:w="1196"/>
      </w:tblGrid>
      <w:tr w:rsidR="008E2D4C" w:rsidRPr="0074479F" w:rsidTr="008E02E2">
        <w:tc>
          <w:tcPr>
            <w:tcW w:w="8374" w:type="dxa"/>
          </w:tcPr>
          <w:p w:rsidR="008E2D4C" w:rsidRPr="00875049" w:rsidRDefault="00755C15" w:rsidP="00B32DB0">
            <w:pPr>
              <w:tabs>
                <w:tab w:val="left" w:pos="4740"/>
              </w:tabs>
              <w:spacing w:line="276" w:lineRule="auto"/>
              <w:jc w:val="center"/>
              <w:rPr>
                <w:rFonts w:ascii="Times New Roman" w:eastAsiaTheme="minorEastAsia"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λ</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r>
                    <w:rPr>
                      <w:rFonts w:ascii="Cambria Math" w:eastAsiaTheme="minorEastAsia" w:hAnsi="Cambria Math" w:cs="Times New Roman"/>
                      <w:sz w:val="28"/>
                      <w:szCs w:val="28"/>
                    </w:rPr>
                    <m:t>x</m:t>
                  </m:r>
                  <m:r>
                    <m:rPr>
                      <m:sty m:val="p"/>
                    </m:rPr>
                    <w:rPr>
                      <w:rFonts w:ascii="Cambria Math" w:eastAsiaTheme="minorEastAsia"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m:t>
                  </m:r>
                  <m:r>
                    <w:rPr>
                      <w:rFonts w:ascii="Cambria Math" w:eastAsiaTheme="minorEastAsia" w:hAnsi="Cambria Math" w:cs="Times New Roman"/>
                      <w:sz w:val="28"/>
                      <w:szCs w:val="28"/>
                    </w:rPr>
                    <m:t>l</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x</m:t>
                  </m:r>
                  <m:r>
                    <m:rPr>
                      <m:sty m:val="p"/>
                    </m:rPr>
                    <w:rPr>
                      <w:rFonts w:ascii="Cambria Math" w:eastAsiaTheme="minorEastAsia" w:hAnsi="Cambria Math" w:cs="Times New Roman"/>
                      <w:sz w:val="28"/>
                      <w:szCs w:val="28"/>
                    </w:rPr>
                    <m:t>)</m:t>
                  </m:r>
                </m:num>
                <m:den>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r>
                    <w:rPr>
                      <w:rFonts w:ascii="Cambria Math" w:eastAsiaTheme="minorEastAsia" w:hAnsi="Cambria Math" w:cs="Times New Roman"/>
                      <w:sz w:val="28"/>
                      <w:szCs w:val="28"/>
                    </w:rPr>
                    <m:t>x</m:t>
                  </m:r>
                </m:den>
              </m:f>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r>
                    <w:rPr>
                      <w:rFonts w:ascii="Cambria Math" w:eastAsiaTheme="minorEastAsia" w:hAnsi="Cambria Math" w:cs="Times New Roman"/>
                      <w:sz w:val="28"/>
                      <w:szCs w:val="28"/>
                    </w:rPr>
                    <m:t>x</m:t>
                  </m:r>
                  <m:r>
                    <m:rPr>
                      <m:sty m:val="p"/>
                    </m:rPr>
                    <w:rPr>
                      <w:rFonts w:ascii="Cambria Math" w:eastAsiaTheme="minorEastAsia"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r>
                    <w:rPr>
                      <w:rFonts w:ascii="Cambria Math" w:eastAsiaTheme="minorEastAsia" w:hAnsi="Cambria Math" w:cs="Times New Roman"/>
                      <w:sz w:val="28"/>
                      <w:szCs w:val="28"/>
                    </w:rPr>
                    <m:t>l</m:t>
                  </m:r>
                  <m:r>
                    <m:rPr>
                      <m:sty m:val="p"/>
                    </m:rPr>
                    <w:rPr>
                      <w:rFonts w:ascii="Cambria Math" w:eastAsiaTheme="minorEastAsia"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r>
                    <w:rPr>
                      <w:rFonts w:ascii="Cambria Math" w:eastAsiaTheme="minorEastAsia" w:hAnsi="Cambria Math" w:cs="Times New Roman"/>
                      <w:sz w:val="28"/>
                      <w:szCs w:val="28"/>
                    </w:rPr>
                    <m:t>x</m:t>
                  </m:r>
                </m:num>
                <m:den>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r>
                    <w:rPr>
                      <w:rFonts w:ascii="Cambria Math" w:eastAsiaTheme="minorEastAsia" w:hAnsi="Cambria Math" w:cs="Times New Roman"/>
                      <w:sz w:val="28"/>
                      <w:szCs w:val="28"/>
                    </w:rPr>
                    <m:t>x</m:t>
                  </m:r>
                </m:den>
              </m:f>
              <m:r>
                <m:rPr>
                  <m:sty m:val="p"/>
                </m:rPr>
                <w:rPr>
                  <w:rFonts w:ascii="Cambria Math" w:hAnsi="Cambria Math" w:cs="Times New Roman"/>
                  <w:sz w:val="28"/>
                  <w:szCs w:val="28"/>
                </w:rPr>
                <m:t>=1+</m:t>
              </m:r>
              <m:sSub>
                <m:sSubPr>
                  <m:ctrlPr>
                    <w:rPr>
                      <w:rFonts w:ascii="Cambria Math" w:hAnsi="Cambria Math" w:cs="Times New Roman"/>
                      <w:sz w:val="28"/>
                      <w:szCs w:val="28"/>
                    </w:rPr>
                  </m:ctrlPr>
                </m:sSubPr>
                <m:e>
                  <m:r>
                    <w:rPr>
                      <w:rFonts w:ascii="Cambria Math" w:hAnsi="Cambria Math" w:cs="Times New Roman"/>
                      <w:sz w:val="28"/>
                      <w:szCs w:val="28"/>
                    </w:rPr>
                    <m:t>i</m:t>
                  </m:r>
                </m:e>
                <m:sub>
                  <m:r>
                    <m:rPr>
                      <m:sty m:val="p"/>
                    </m:rPr>
                    <w:rPr>
                      <w:rFonts w:ascii="Cambria Math" w:hAnsi="Cambria Math" w:cs="Times New Roman"/>
                      <w:sz w:val="28"/>
                      <w:szCs w:val="28"/>
                    </w:rPr>
                    <m:t>21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i</m:t>
                  </m:r>
                </m:e>
                <m:sub>
                  <m:r>
                    <m:rPr>
                      <m:sty m:val="p"/>
                    </m:rPr>
                    <w:rPr>
                      <w:rFonts w:ascii="Cambria Math" w:hAnsi="Cambria Math" w:cs="Times New Roman"/>
                      <w:sz w:val="28"/>
                      <w:szCs w:val="28"/>
                    </w:rPr>
                    <m:t>21</m:t>
                  </m:r>
                </m:sub>
              </m:sSub>
              <m:f>
                <m:fPr>
                  <m:ctrlPr>
                    <w:rPr>
                      <w:rFonts w:ascii="Cambria Math" w:hAnsi="Cambria Math" w:cs="Times New Roman"/>
                      <w:sz w:val="28"/>
                      <w:szCs w:val="28"/>
                    </w:rPr>
                  </m:ctrlPr>
                </m:fPr>
                <m:num>
                  <m:r>
                    <w:rPr>
                      <w:rFonts w:ascii="Cambria Math" w:eastAsiaTheme="minorEastAsia" w:hAnsi="Cambria Math" w:cs="Times New Roman"/>
                      <w:sz w:val="28"/>
                      <w:szCs w:val="28"/>
                    </w:rPr>
                    <m:t>l</m:t>
                  </m:r>
                </m:num>
                <m:den>
                  <m:r>
                    <w:rPr>
                      <w:rFonts w:ascii="Cambria Math" w:eastAsiaTheme="minorEastAsia" w:hAnsi="Cambria Math" w:cs="Times New Roman"/>
                      <w:sz w:val="28"/>
                      <w:szCs w:val="28"/>
                    </w:rPr>
                    <m:t>x</m:t>
                  </m:r>
                </m:den>
              </m:f>
            </m:oMath>
            <w:r w:rsidR="00875049">
              <w:rPr>
                <w:rFonts w:ascii="Times New Roman" w:eastAsiaTheme="minorEastAsia" w:hAnsi="Times New Roman" w:cs="Times New Roman"/>
                <w:sz w:val="28"/>
                <w:szCs w:val="28"/>
              </w:rPr>
              <w:t>,</w:t>
            </w:r>
          </w:p>
        </w:tc>
        <w:tc>
          <w:tcPr>
            <w:tcW w:w="1196" w:type="dxa"/>
            <w:vAlign w:val="center"/>
          </w:tcPr>
          <w:p w:rsidR="008E2D4C" w:rsidRPr="0074479F" w:rsidRDefault="00F61D24" w:rsidP="00B32DB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E42455" w:rsidRPr="0074479F">
              <w:rPr>
                <w:rFonts w:ascii="Times New Roman" w:hAnsi="Times New Roman" w:cs="Times New Roman"/>
                <w:sz w:val="28"/>
                <w:szCs w:val="28"/>
              </w:rPr>
              <w:t>9</w:t>
            </w:r>
            <w:r w:rsidRPr="0074479F">
              <w:rPr>
                <w:rFonts w:ascii="Times New Roman" w:hAnsi="Times New Roman" w:cs="Times New Roman"/>
                <w:sz w:val="28"/>
                <w:szCs w:val="28"/>
              </w:rPr>
              <w:t>)</w:t>
            </w:r>
          </w:p>
        </w:tc>
      </w:tr>
      <w:tr w:rsidR="00E96805" w:rsidRPr="0074479F" w:rsidTr="000B6D61">
        <w:tc>
          <w:tcPr>
            <w:tcW w:w="8374" w:type="dxa"/>
          </w:tcPr>
          <w:p w:rsidR="00E96805" w:rsidRPr="00875049" w:rsidRDefault="00755C15" w:rsidP="00B32DB0">
            <w:pPr>
              <w:tabs>
                <w:tab w:val="left" w:pos="4740"/>
              </w:tabs>
              <w:spacing w:line="276" w:lineRule="auto"/>
              <w:ind w:firstLine="567"/>
              <w:jc w:val="center"/>
              <w:rPr>
                <w:rFonts w:ascii="Times New Roman" w:eastAsiaTheme="minorEastAsia"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λ</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d>
                    <m:dPr>
                      <m:ctrlPr>
                        <w:rPr>
                          <w:rFonts w:ascii="Cambria Math" w:hAnsi="Cambria Math" w:cs="Times New Roman"/>
                          <w:sz w:val="28"/>
                          <w:szCs w:val="28"/>
                        </w:rPr>
                      </m:ctrlPr>
                    </m:dPr>
                    <m:e>
                      <m:r>
                        <w:rPr>
                          <w:rFonts w:ascii="Cambria Math" w:eastAsiaTheme="minorEastAsia" w:hAnsi="Cambria Math" w:cs="Times New Roman"/>
                          <w:sz w:val="28"/>
                          <w:szCs w:val="28"/>
                        </w:rPr>
                        <m:t>l</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x</m:t>
                      </m:r>
                      <m:ctrlPr>
                        <w:rPr>
                          <w:rFonts w:ascii="Cambria Math" w:eastAsiaTheme="minorEastAsia" w:hAnsi="Cambria Math" w:cs="Times New Roman"/>
                          <w:sz w:val="28"/>
                          <w:szCs w:val="28"/>
                        </w:rPr>
                      </m:ctrlPr>
                    </m:e>
                  </m:d>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r>
                    <w:rPr>
                      <w:rFonts w:ascii="Cambria Math" w:eastAsiaTheme="minorEastAsia" w:hAnsi="Cambria Math" w:cs="Times New Roman"/>
                      <w:sz w:val="28"/>
                      <w:szCs w:val="28"/>
                    </w:rPr>
                    <m:t>x</m:t>
                  </m:r>
                </m:num>
                <m:den>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d>
                    <m:dPr>
                      <m:ctrlPr>
                        <w:rPr>
                          <w:rFonts w:ascii="Cambria Math" w:hAnsi="Cambria Math" w:cs="Times New Roman"/>
                          <w:sz w:val="28"/>
                          <w:szCs w:val="28"/>
                        </w:rPr>
                      </m:ctrlPr>
                    </m:dPr>
                    <m:e>
                      <m:r>
                        <w:rPr>
                          <w:rFonts w:ascii="Cambria Math" w:eastAsiaTheme="minorEastAsia" w:hAnsi="Cambria Math" w:cs="Times New Roman"/>
                          <w:sz w:val="28"/>
                          <w:szCs w:val="28"/>
                        </w:rPr>
                        <m:t>l</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x</m:t>
                      </m:r>
                      <m:ctrlPr>
                        <w:rPr>
                          <w:rFonts w:ascii="Cambria Math" w:eastAsiaTheme="minorEastAsia" w:hAnsi="Cambria Math" w:cs="Times New Roman"/>
                          <w:sz w:val="28"/>
                          <w:szCs w:val="28"/>
                        </w:rPr>
                      </m:ctrlPr>
                    </m:e>
                  </m:d>
                </m:den>
              </m:f>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d>
                    <m:dPr>
                      <m:ctrlPr>
                        <w:rPr>
                          <w:rFonts w:ascii="Cambria Math" w:hAnsi="Cambria Math" w:cs="Times New Roman"/>
                          <w:sz w:val="28"/>
                          <w:szCs w:val="28"/>
                        </w:rPr>
                      </m:ctrlPr>
                    </m:dPr>
                    <m:e>
                      <m:r>
                        <w:rPr>
                          <w:rFonts w:ascii="Cambria Math" w:eastAsiaTheme="minorEastAsia" w:hAnsi="Cambria Math" w:cs="Times New Roman"/>
                          <w:sz w:val="28"/>
                          <w:szCs w:val="28"/>
                        </w:rPr>
                        <m:t>l</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x</m:t>
                      </m:r>
                      <m:ctrlPr>
                        <w:rPr>
                          <w:rFonts w:ascii="Cambria Math" w:eastAsiaTheme="minorEastAsia" w:hAnsi="Cambria Math" w:cs="Times New Roman"/>
                          <w:sz w:val="28"/>
                          <w:szCs w:val="28"/>
                        </w:rPr>
                      </m:ctrlPr>
                    </m:e>
                  </m:d>
                  <m:sSub>
                    <m:sSubPr>
                      <m:ctrlPr>
                        <w:rPr>
                          <w:rFonts w:ascii="Cambria Math" w:hAnsi="Cambria Math" w:cs="Times New Roman"/>
                          <w:sz w:val="28"/>
                          <w:szCs w:val="28"/>
                        </w:rPr>
                      </m:ctrlPr>
                    </m:sSubPr>
                    <m:e>
                      <m:r>
                        <m:rPr>
                          <m:sty m:val="p"/>
                        </m:rPr>
                        <w:rPr>
                          <w:rFonts w:ascii="Cambria Math" w:hAnsi="Cambria Math" w:cs="Times New Roman"/>
                          <w:sz w:val="28"/>
                          <w:szCs w:val="28"/>
                        </w:rPr>
                        <m:t>-</m:t>
                      </m:r>
                      <m:r>
                        <w:rPr>
                          <w:rFonts w:ascii="Cambria Math" w:hAnsi="Cambria Math" w:cs="Times New Roman"/>
                          <w:sz w:val="28"/>
                          <w:szCs w:val="28"/>
                        </w:rPr>
                        <m:t>ω</m:t>
                      </m:r>
                    </m:e>
                    <m:sub>
                      <m:r>
                        <m:rPr>
                          <m:sty m:val="p"/>
                        </m:rPr>
                        <w:rPr>
                          <w:rFonts w:ascii="Cambria Math" w:hAnsi="Cambria Math" w:cs="Times New Roman"/>
                          <w:sz w:val="28"/>
                          <w:szCs w:val="28"/>
                        </w:rPr>
                        <m:t>1</m:t>
                      </m:r>
                    </m:sub>
                  </m:sSub>
                  <m:d>
                    <m:dPr>
                      <m:begChr m:val="["/>
                      <m:endChr m:val="]"/>
                      <m:ctrlPr>
                        <w:rPr>
                          <w:rFonts w:ascii="Cambria Math" w:hAnsi="Cambria Math" w:cs="Times New Roman"/>
                          <w:sz w:val="28"/>
                          <w:szCs w:val="28"/>
                        </w:rPr>
                      </m:ctrlPr>
                    </m:dPr>
                    <m:e>
                      <m:r>
                        <w:rPr>
                          <w:rFonts w:ascii="Cambria Math" w:eastAsiaTheme="minorEastAsia" w:hAnsi="Cambria Math" w:cs="Times New Roman"/>
                          <w:sz w:val="28"/>
                          <w:szCs w:val="28"/>
                        </w:rPr>
                        <m:t>l</m:t>
                      </m:r>
                      <m:r>
                        <m:rPr>
                          <m:sty m:val="p"/>
                        </m:rPr>
                        <w:rPr>
                          <w:rFonts w:ascii="Cambria Math" w:eastAsiaTheme="minorEastAsia" w:hAnsi="Cambria Math" w:cs="Times New Roman"/>
                          <w:sz w:val="28"/>
                          <w:szCs w:val="28"/>
                        </w:rPr>
                        <m:t>-</m:t>
                      </m:r>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l</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x</m:t>
                          </m:r>
                        </m:e>
                      </m:d>
                    </m:e>
                  </m:d>
                </m:num>
                <m:den>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d>
                    <m:dPr>
                      <m:ctrlPr>
                        <w:rPr>
                          <w:rFonts w:ascii="Cambria Math" w:hAnsi="Cambria Math" w:cs="Times New Roman"/>
                          <w:sz w:val="28"/>
                          <w:szCs w:val="28"/>
                        </w:rPr>
                      </m:ctrlPr>
                    </m:dPr>
                    <m:e>
                      <m:r>
                        <w:rPr>
                          <w:rFonts w:ascii="Cambria Math" w:eastAsiaTheme="minorEastAsia" w:hAnsi="Cambria Math" w:cs="Times New Roman"/>
                          <w:sz w:val="28"/>
                          <w:szCs w:val="28"/>
                        </w:rPr>
                        <m:t>l</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x</m:t>
                      </m:r>
                      <m:ctrlPr>
                        <w:rPr>
                          <w:rFonts w:ascii="Cambria Math" w:eastAsiaTheme="minorEastAsia" w:hAnsi="Cambria Math" w:cs="Times New Roman"/>
                          <w:sz w:val="28"/>
                          <w:szCs w:val="28"/>
                        </w:rPr>
                      </m:ctrlPr>
                    </m:e>
                  </m:d>
                </m:den>
              </m:f>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d>
                    <m:dPr>
                      <m:ctrlPr>
                        <w:rPr>
                          <w:rFonts w:ascii="Cambria Math" w:hAnsi="Cambria Math" w:cs="Times New Roman"/>
                          <w:sz w:val="28"/>
                          <w:szCs w:val="28"/>
                        </w:rPr>
                      </m:ctrlPr>
                    </m:dPr>
                    <m:e>
                      <m:r>
                        <w:rPr>
                          <w:rFonts w:ascii="Cambria Math" w:eastAsiaTheme="minorEastAsia" w:hAnsi="Cambria Math" w:cs="Times New Roman"/>
                          <w:sz w:val="28"/>
                          <w:szCs w:val="28"/>
                        </w:rPr>
                        <m:t>l</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x</m:t>
                      </m:r>
                      <m:ctrlPr>
                        <w:rPr>
                          <w:rFonts w:ascii="Cambria Math" w:eastAsiaTheme="minorEastAsia" w:hAnsi="Cambria Math" w:cs="Times New Roman"/>
                          <w:sz w:val="28"/>
                          <w:szCs w:val="28"/>
                        </w:rPr>
                      </m:ctrlPr>
                    </m:e>
                  </m:d>
                  <m:r>
                    <m:rPr>
                      <m:sty m:val="p"/>
                    </m:rPr>
                    <w:rPr>
                      <w:rFonts w:ascii="Cambria Math" w:eastAsiaTheme="minorEastAsia"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r>
                    <w:rPr>
                      <w:rFonts w:ascii="Cambria Math" w:eastAsiaTheme="minorEastAsia" w:hAnsi="Cambria Math" w:cs="Times New Roman"/>
                      <w:sz w:val="28"/>
                      <w:szCs w:val="28"/>
                    </w:rPr>
                    <m:t>l</m:t>
                  </m:r>
                  <m:r>
                    <m:rPr>
                      <m:sty m:val="p"/>
                    </m:rPr>
                    <w:rPr>
                      <w:rFonts w:ascii="Cambria Math" w:eastAsiaTheme="minorEastAsia"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d>
                    <m:dPr>
                      <m:ctrlPr>
                        <w:rPr>
                          <w:rFonts w:ascii="Cambria Math" w:hAnsi="Cambria Math" w:cs="Times New Roman"/>
                          <w:sz w:val="28"/>
                          <w:szCs w:val="28"/>
                        </w:rPr>
                      </m:ctrlPr>
                    </m:dPr>
                    <m:e>
                      <m:r>
                        <w:rPr>
                          <w:rFonts w:ascii="Cambria Math" w:eastAsiaTheme="minorEastAsia" w:hAnsi="Cambria Math" w:cs="Times New Roman"/>
                          <w:sz w:val="28"/>
                          <w:szCs w:val="28"/>
                        </w:rPr>
                        <m:t>l</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x</m:t>
                      </m:r>
                      <m:ctrlPr>
                        <w:rPr>
                          <w:rFonts w:ascii="Cambria Math" w:eastAsiaTheme="minorEastAsia" w:hAnsi="Cambria Math" w:cs="Times New Roman"/>
                          <w:sz w:val="28"/>
                          <w:szCs w:val="28"/>
                        </w:rPr>
                      </m:ctrlPr>
                    </m:e>
                  </m:d>
                </m:num>
                <m:den>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d>
                    <m:dPr>
                      <m:ctrlPr>
                        <w:rPr>
                          <w:rFonts w:ascii="Cambria Math" w:hAnsi="Cambria Math" w:cs="Times New Roman"/>
                          <w:sz w:val="28"/>
                          <w:szCs w:val="28"/>
                        </w:rPr>
                      </m:ctrlPr>
                    </m:dPr>
                    <m:e>
                      <m:r>
                        <w:rPr>
                          <w:rFonts w:ascii="Cambria Math" w:eastAsiaTheme="minorEastAsia" w:hAnsi="Cambria Math" w:cs="Times New Roman"/>
                          <w:sz w:val="28"/>
                          <w:szCs w:val="28"/>
                        </w:rPr>
                        <m:t>l</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x</m:t>
                      </m:r>
                      <m:ctrlPr>
                        <w:rPr>
                          <w:rFonts w:ascii="Cambria Math" w:eastAsiaTheme="minorEastAsia" w:hAnsi="Cambria Math" w:cs="Times New Roman"/>
                          <w:sz w:val="28"/>
                          <w:szCs w:val="28"/>
                        </w:rPr>
                      </m:ctrlPr>
                    </m:e>
                  </m:d>
                </m:den>
              </m:f>
              <m:r>
                <m:rPr>
                  <m:sty m:val="p"/>
                </m:rPr>
                <w:rPr>
                  <w:rFonts w:ascii="Cambria Math" w:hAnsi="Cambria Math" w:cs="Times New Roman"/>
                  <w:sz w:val="28"/>
                  <w:szCs w:val="28"/>
                </w:rPr>
                <m:t>=1+</m:t>
              </m:r>
              <m:sSub>
                <m:sSubPr>
                  <m:ctrlPr>
                    <w:rPr>
                      <w:rFonts w:ascii="Cambria Math" w:hAnsi="Cambria Math" w:cs="Times New Roman"/>
                      <w:sz w:val="28"/>
                      <w:szCs w:val="28"/>
                    </w:rPr>
                  </m:ctrlPr>
                </m:sSubPr>
                <m:e>
                  <m:r>
                    <w:rPr>
                      <w:rFonts w:ascii="Cambria Math" w:hAnsi="Cambria Math" w:cs="Times New Roman"/>
                      <w:sz w:val="28"/>
                      <w:szCs w:val="28"/>
                    </w:rPr>
                    <m:t>i</m:t>
                  </m:r>
                </m:e>
                <m:sub>
                  <m:r>
                    <m:rPr>
                      <m:sty m:val="p"/>
                    </m:rPr>
                    <w:rPr>
                      <w:rFonts w:ascii="Cambria Math" w:hAnsi="Cambria Math" w:cs="Times New Roman"/>
                      <w:sz w:val="28"/>
                      <w:szCs w:val="28"/>
                    </w:rPr>
                    <m:t>12</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i</m:t>
                  </m:r>
                </m:e>
                <m:sub>
                  <m:r>
                    <m:rPr>
                      <m:sty m:val="p"/>
                    </m:rPr>
                    <w:rPr>
                      <w:rFonts w:ascii="Cambria Math" w:hAnsi="Cambria Math" w:cs="Times New Roman"/>
                      <w:sz w:val="28"/>
                      <w:szCs w:val="28"/>
                    </w:rPr>
                    <m:t>12</m:t>
                  </m:r>
                </m:sub>
              </m:sSub>
              <m:f>
                <m:fPr>
                  <m:ctrlPr>
                    <w:rPr>
                      <w:rFonts w:ascii="Cambria Math" w:hAnsi="Cambria Math" w:cs="Times New Roman"/>
                      <w:sz w:val="28"/>
                      <w:szCs w:val="28"/>
                    </w:rPr>
                  </m:ctrlPr>
                </m:fPr>
                <m:num>
                  <m:r>
                    <w:rPr>
                      <w:rFonts w:ascii="Cambria Math" w:eastAsiaTheme="minorEastAsia" w:hAnsi="Cambria Math" w:cs="Times New Roman"/>
                      <w:sz w:val="28"/>
                      <w:szCs w:val="28"/>
                    </w:rPr>
                    <m:t>l</m:t>
                  </m:r>
                </m:num>
                <m:den>
                  <m:r>
                    <w:rPr>
                      <w:rFonts w:ascii="Cambria Math" w:eastAsiaTheme="minorEastAsia" w:hAnsi="Cambria Math" w:cs="Times New Roman"/>
                      <w:sz w:val="28"/>
                      <w:szCs w:val="28"/>
                    </w:rPr>
                    <m:t>l</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x</m:t>
                  </m:r>
                </m:den>
              </m:f>
            </m:oMath>
            <w:r w:rsidR="00875049">
              <w:rPr>
                <w:rFonts w:ascii="Times New Roman" w:eastAsiaTheme="minorEastAsia" w:hAnsi="Times New Roman" w:cs="Times New Roman"/>
                <w:sz w:val="28"/>
                <w:szCs w:val="28"/>
              </w:rPr>
              <w:t>,</w:t>
            </w:r>
          </w:p>
        </w:tc>
        <w:tc>
          <w:tcPr>
            <w:tcW w:w="1196" w:type="dxa"/>
            <w:vAlign w:val="center"/>
          </w:tcPr>
          <w:p w:rsidR="00E96805" w:rsidRPr="0074479F" w:rsidRDefault="00F61D24" w:rsidP="00B32DB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E42455" w:rsidRPr="0074479F">
              <w:rPr>
                <w:rFonts w:ascii="Times New Roman" w:hAnsi="Times New Roman" w:cs="Times New Roman"/>
                <w:sz w:val="28"/>
                <w:szCs w:val="28"/>
              </w:rPr>
              <w:t>30</w:t>
            </w:r>
            <w:r w:rsidRPr="0074479F">
              <w:rPr>
                <w:rFonts w:ascii="Times New Roman" w:hAnsi="Times New Roman" w:cs="Times New Roman"/>
                <w:sz w:val="28"/>
                <w:szCs w:val="28"/>
              </w:rPr>
              <w:t>)</w:t>
            </w:r>
          </w:p>
        </w:tc>
      </w:tr>
    </w:tbl>
    <w:p w:rsidR="005E5975" w:rsidRPr="0074479F" w:rsidRDefault="00803754" w:rsidP="00B32DB0">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hAnsi="Cambria Math" w:cs="Times New Roman"/>
                <w:sz w:val="28"/>
                <w:szCs w:val="28"/>
              </w:rPr>
            </m:ctrlPr>
          </m:sSubPr>
          <m:e>
            <m:r>
              <w:rPr>
                <w:rFonts w:ascii="Cambria Math" w:hAnsi="Cambria Math" w:cs="Times New Roman"/>
                <w:sz w:val="28"/>
                <w:szCs w:val="28"/>
              </w:rPr>
              <m:t>i</m:t>
            </m:r>
          </m:e>
          <m:sub>
            <m:r>
              <m:rPr>
                <m:sty m:val="p"/>
              </m:rPr>
              <w:rPr>
                <w:rFonts w:ascii="Cambria Math" w:hAnsi="Cambria Math" w:cs="Times New Roman"/>
                <w:sz w:val="28"/>
                <w:szCs w:val="28"/>
              </w:rPr>
              <m:t>21</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num>
          <m:den>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den>
        </m:f>
      </m:oMath>
      <w:r w:rsidRPr="0074479F">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i</m:t>
            </m:r>
          </m:e>
          <m:sub>
            <m:r>
              <m:rPr>
                <m:sty m:val="p"/>
              </m:rPr>
              <w:rPr>
                <w:rFonts w:ascii="Cambria Math" w:hAnsi="Cambria Math" w:cs="Times New Roman"/>
                <w:sz w:val="28"/>
                <w:szCs w:val="28"/>
              </w:rPr>
              <m:t>12</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num>
          <m:den>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den>
        </m:f>
        <m:r>
          <m:rPr>
            <m:sty m:val="p"/>
          </m:rPr>
          <w:rPr>
            <w:rFonts w:ascii="Cambria Math" w:hAnsi="Cambria Math" w:cs="Times New Roman"/>
            <w:sz w:val="28"/>
            <w:szCs w:val="28"/>
          </w:rPr>
          <m:t>;п</m:t>
        </m:r>
      </m:oMath>
      <w:r w:rsidRPr="0074479F">
        <w:rPr>
          <w:rFonts w:ascii="Times New Roman" w:hAnsi="Times New Roman" w:cs="Times New Roman"/>
          <w:sz w:val="28"/>
          <w:szCs w:val="28"/>
        </w:rPr>
        <w:t xml:space="preserve">ри </w:t>
      </w:r>
      <w:r w:rsidR="00771974" w:rsidRPr="0074479F">
        <w:rPr>
          <w:rFonts w:ascii="Times New Roman" w:hAnsi="Times New Roman" w:cs="Times New Roman"/>
          <w:sz w:val="28"/>
          <w:szCs w:val="28"/>
        </w:rPr>
        <w:t xml:space="preserve">x </w:t>
      </w:r>
      <w:r w:rsidRPr="0074479F">
        <w:rPr>
          <w:rFonts w:ascii="Times New Roman" w:hAnsi="Times New Roman" w:cs="Times New Roman"/>
          <w:sz w:val="28"/>
          <w:szCs w:val="28"/>
        </w:rPr>
        <w:t>=</w:t>
      </w:r>
      <w:r w:rsidR="00771974" w:rsidRPr="0074479F">
        <w:rPr>
          <w:rFonts w:ascii="Times New Roman" w:hAnsi="Times New Roman" w:cs="Times New Roman"/>
          <w:sz w:val="28"/>
          <w:szCs w:val="28"/>
        </w:rPr>
        <w:t xml:space="preserve"> </w:t>
      </w:r>
      <w:r w:rsidRPr="0074479F">
        <w:rPr>
          <w:rFonts w:ascii="Times New Roman" w:hAnsi="Times New Roman" w:cs="Times New Roman"/>
          <w:sz w:val="28"/>
          <w:szCs w:val="28"/>
        </w:rPr>
        <w:t>0,</w:t>
      </w:r>
      <w:r w:rsidR="00771974"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λ</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p"/>
              </m:rPr>
              <w:rPr>
                <w:rFonts w:ascii="Cambria Math" w:hAnsi="Cambria Math" w:cs="Times New Roman"/>
                <w:sz w:val="28"/>
                <w:szCs w:val="28"/>
              </w:rPr>
              <m:t xml:space="preserve"> </m:t>
            </m:r>
            <m:r>
              <w:rPr>
                <w:rFonts w:ascii="Cambria Math" w:hAnsi="Cambria Math" w:cs="Times New Roman"/>
                <w:sz w:val="28"/>
                <w:szCs w:val="28"/>
              </w:rPr>
              <m:t>λ</m:t>
            </m:r>
          </m:e>
          <m:sub>
            <m:r>
              <m:rPr>
                <m:sty m:val="p"/>
              </m:rPr>
              <w:rPr>
                <w:rFonts w:ascii="Cambria Math" w:hAnsi="Cambria Math" w:cs="Times New Roman"/>
                <w:sz w:val="28"/>
                <w:szCs w:val="28"/>
              </w:rPr>
              <m:t>2</m:t>
            </m:r>
          </m:sub>
        </m:sSub>
        <m:r>
          <m:rPr>
            <m:sty m:val="p"/>
          </m:rPr>
          <w:rPr>
            <w:rFonts w:ascii="Cambria Math" w:eastAsiaTheme="minorEastAsia" w:hAnsi="Cambria Math" w:cs="Times New Roman"/>
            <w:sz w:val="28"/>
            <w:szCs w:val="28"/>
          </w:rPr>
          <m:t xml:space="preserve">=1; </m:t>
        </m:r>
      </m:oMath>
      <w:r w:rsidR="00771974" w:rsidRPr="0074479F">
        <w:rPr>
          <w:rFonts w:ascii="Times New Roman" w:hAnsi="Times New Roman" w:cs="Times New Roman"/>
          <w:sz w:val="28"/>
          <w:szCs w:val="28"/>
        </w:rPr>
        <w:t xml:space="preserve">при x = </w:t>
      </w:r>
      <m:oMath>
        <m:sSub>
          <m:sSubPr>
            <m:ctrlPr>
              <w:rPr>
                <w:rFonts w:ascii="Cambria Math" w:hAnsi="Cambria Math" w:cs="Times New Roman"/>
                <w:sz w:val="28"/>
                <w:szCs w:val="28"/>
              </w:rPr>
            </m:ctrlPr>
          </m:sSubPr>
          <m:e>
            <m:r>
              <w:rPr>
                <w:rFonts w:ascii="Cambria Math" w:hAnsi="Cambria Math" w:cs="Times New Roman"/>
                <w:sz w:val="28"/>
                <w:szCs w:val="28"/>
              </w:rPr>
              <m:t>ρ</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oMath>
    </w:p>
    <w:tbl>
      <w:tblPr>
        <w:tblW w:w="0" w:type="auto"/>
        <w:tblLook w:val="04A0"/>
      </w:tblPr>
      <w:tblGrid>
        <w:gridCol w:w="8429"/>
        <w:gridCol w:w="1199"/>
      </w:tblGrid>
      <w:tr w:rsidR="00771974" w:rsidRPr="0074479F" w:rsidTr="00CC540B">
        <w:tc>
          <w:tcPr>
            <w:tcW w:w="8429" w:type="dxa"/>
          </w:tcPr>
          <w:p w:rsidR="00771974" w:rsidRPr="00875049" w:rsidRDefault="00755C15" w:rsidP="00B32DB0">
            <w:pPr>
              <w:tabs>
                <w:tab w:val="left" w:pos="4740"/>
              </w:tabs>
              <w:spacing w:line="276" w:lineRule="auto"/>
              <w:ind w:firstLine="567"/>
              <w:jc w:val="center"/>
              <w:rPr>
                <w:rFonts w:ascii="Times New Roman" w:eastAsiaTheme="minorEastAsia"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λ</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=1+</m:t>
              </m:r>
              <m:sSub>
                <m:sSubPr>
                  <m:ctrlPr>
                    <w:rPr>
                      <w:rFonts w:ascii="Cambria Math" w:hAnsi="Cambria Math" w:cs="Times New Roman"/>
                      <w:sz w:val="28"/>
                      <w:szCs w:val="28"/>
                    </w:rPr>
                  </m:ctrlPr>
                </m:sSubPr>
                <m:e>
                  <m:r>
                    <w:rPr>
                      <w:rFonts w:ascii="Cambria Math" w:hAnsi="Cambria Math" w:cs="Times New Roman"/>
                      <w:sz w:val="28"/>
                      <w:szCs w:val="28"/>
                    </w:rPr>
                    <m:t>i</m:t>
                  </m:r>
                </m:e>
                <m:sub>
                  <m:r>
                    <m:rPr>
                      <m:sty m:val="p"/>
                    </m:rPr>
                    <w:rPr>
                      <w:rFonts w:ascii="Cambria Math" w:hAnsi="Cambria Math" w:cs="Times New Roman"/>
                      <w:sz w:val="28"/>
                      <w:szCs w:val="28"/>
                    </w:rPr>
                    <m:t>21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i</m:t>
                  </m:r>
                </m:e>
                <m:sub>
                  <m:r>
                    <m:rPr>
                      <m:sty m:val="p"/>
                    </m:rPr>
                    <w:rPr>
                      <w:rFonts w:ascii="Cambria Math" w:hAnsi="Cambria Math" w:cs="Times New Roman"/>
                      <w:sz w:val="28"/>
                      <w:szCs w:val="28"/>
                    </w:rPr>
                    <m:t>21</m:t>
                  </m:r>
                </m:sub>
              </m:sSub>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ρ</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ρ</m:t>
                      </m:r>
                    </m:e>
                    <m:sub>
                      <m:r>
                        <m:rPr>
                          <m:sty m:val="p"/>
                        </m:rPr>
                        <w:rPr>
                          <w:rFonts w:ascii="Cambria Math" w:hAnsi="Cambria Math" w:cs="Times New Roman"/>
                          <w:sz w:val="28"/>
                          <w:szCs w:val="28"/>
                        </w:rPr>
                        <m:t>2</m:t>
                      </m:r>
                    </m:sub>
                  </m:sSub>
                </m:num>
                <m:den>
                  <m:sSub>
                    <m:sSubPr>
                      <m:ctrlPr>
                        <w:rPr>
                          <w:rFonts w:ascii="Cambria Math" w:hAnsi="Cambria Math" w:cs="Times New Roman"/>
                          <w:sz w:val="28"/>
                          <w:szCs w:val="28"/>
                        </w:rPr>
                      </m:ctrlPr>
                    </m:sSubPr>
                    <m:e>
                      <m:r>
                        <w:rPr>
                          <w:rFonts w:ascii="Cambria Math" w:hAnsi="Cambria Math" w:cs="Times New Roman"/>
                          <w:sz w:val="28"/>
                          <w:szCs w:val="28"/>
                        </w:rPr>
                        <m:t>ρ</m:t>
                      </m:r>
                    </m:e>
                    <m:sub>
                      <m:r>
                        <m:rPr>
                          <m:sty m:val="p"/>
                        </m:rPr>
                        <w:rPr>
                          <w:rFonts w:ascii="Cambria Math" w:hAnsi="Cambria Math" w:cs="Times New Roman"/>
                          <w:sz w:val="28"/>
                          <w:szCs w:val="28"/>
                        </w:rPr>
                        <m:t>1</m:t>
                      </m:r>
                    </m:sub>
                  </m:sSub>
                </m:den>
              </m:f>
              <m:r>
                <m:rPr>
                  <m:sty m:val="p"/>
                </m:rPr>
                <w:rPr>
                  <w:rFonts w:ascii="Cambria Math" w:hAnsi="Cambria Math" w:cs="Times New Roman"/>
                  <w:sz w:val="28"/>
                  <w:szCs w:val="28"/>
                </w:rPr>
                <m:t>=1+</m:t>
              </m:r>
              <m:sSub>
                <m:sSubPr>
                  <m:ctrlPr>
                    <w:rPr>
                      <w:rFonts w:ascii="Cambria Math" w:hAnsi="Cambria Math" w:cs="Times New Roman"/>
                      <w:sz w:val="28"/>
                      <w:szCs w:val="28"/>
                    </w:rPr>
                  </m:ctrlPr>
                </m:sSubPr>
                <m:e>
                  <m:r>
                    <w:rPr>
                      <w:rFonts w:ascii="Cambria Math" w:hAnsi="Cambria Math" w:cs="Times New Roman"/>
                      <w:sz w:val="28"/>
                      <w:szCs w:val="28"/>
                    </w:rPr>
                    <m:t>i</m:t>
                  </m:r>
                </m:e>
                <m:sub>
                  <m:r>
                    <m:rPr>
                      <m:sty m:val="p"/>
                    </m:rPr>
                    <w:rPr>
                      <w:rFonts w:ascii="Cambria Math" w:hAnsi="Cambria Math" w:cs="Times New Roman"/>
                      <w:sz w:val="28"/>
                      <w:szCs w:val="28"/>
                    </w:rPr>
                    <m:t>21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i</m:t>
                  </m:r>
                </m:e>
                <m:sub>
                  <m:r>
                    <m:rPr>
                      <m:sty m:val="p"/>
                    </m:rPr>
                    <w:rPr>
                      <w:rFonts w:ascii="Cambria Math" w:hAnsi="Cambria Math" w:cs="Times New Roman"/>
                      <w:sz w:val="28"/>
                      <w:szCs w:val="28"/>
                    </w:rPr>
                    <m:t>21</m:t>
                  </m:r>
                </m:sub>
              </m:sSub>
              <m:d>
                <m:dPr>
                  <m:ctrlPr>
                    <w:rPr>
                      <w:rFonts w:ascii="Cambria Math" w:hAnsi="Cambria Math" w:cs="Times New Roman"/>
                      <w:sz w:val="28"/>
                      <w:szCs w:val="28"/>
                    </w:rPr>
                  </m:ctrlPr>
                </m:dPr>
                <m:e>
                  <m:r>
                    <m:rPr>
                      <m:sty m:val="p"/>
                    </m:rPr>
                    <w:rPr>
                      <w:rFonts w:ascii="Cambria Math" w:hAnsi="Cambria Math" w:cs="Times New Roman"/>
                      <w:sz w:val="28"/>
                      <w:szCs w:val="28"/>
                    </w:rPr>
                    <m:t>1+</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ρ</m:t>
                          </m:r>
                        </m:e>
                        <m:sub>
                          <m:r>
                            <m:rPr>
                              <m:sty m:val="p"/>
                            </m:rPr>
                            <w:rPr>
                              <w:rFonts w:ascii="Cambria Math" w:hAnsi="Cambria Math" w:cs="Times New Roman"/>
                              <w:sz w:val="28"/>
                              <w:szCs w:val="28"/>
                            </w:rPr>
                            <m:t>2</m:t>
                          </m:r>
                        </m:sub>
                      </m:sSub>
                    </m:num>
                    <m:den>
                      <m:sSub>
                        <m:sSubPr>
                          <m:ctrlPr>
                            <w:rPr>
                              <w:rFonts w:ascii="Cambria Math" w:hAnsi="Cambria Math" w:cs="Times New Roman"/>
                              <w:sz w:val="28"/>
                              <w:szCs w:val="28"/>
                            </w:rPr>
                          </m:ctrlPr>
                        </m:sSubPr>
                        <m:e>
                          <m:r>
                            <w:rPr>
                              <w:rFonts w:ascii="Cambria Math" w:hAnsi="Cambria Math" w:cs="Times New Roman"/>
                              <w:sz w:val="28"/>
                              <w:szCs w:val="28"/>
                            </w:rPr>
                            <m:t>ρ</m:t>
                          </m:r>
                        </m:e>
                        <m:sub>
                          <m:r>
                            <m:rPr>
                              <m:sty m:val="p"/>
                            </m:rPr>
                            <w:rPr>
                              <w:rFonts w:ascii="Cambria Math" w:hAnsi="Cambria Math" w:cs="Times New Roman"/>
                              <w:sz w:val="28"/>
                              <w:szCs w:val="28"/>
                            </w:rPr>
                            <m:t>1</m:t>
                          </m:r>
                        </m:sub>
                      </m:sSub>
                    </m:den>
                  </m:f>
                </m:e>
              </m:d>
              <m:r>
                <m:rPr>
                  <m:sty m:val="p"/>
                </m:rPr>
                <w:rPr>
                  <w:rFonts w:ascii="Cambria Math" w:hAnsi="Cambria Math" w:cs="Times New Roman"/>
                  <w:sz w:val="28"/>
                  <w:szCs w:val="28"/>
                </w:rPr>
                <m:t>=1+</m:t>
              </m:r>
              <m:sSub>
                <m:sSubPr>
                  <m:ctrlPr>
                    <w:rPr>
                      <w:rFonts w:ascii="Cambria Math" w:hAnsi="Cambria Math" w:cs="Times New Roman"/>
                      <w:sz w:val="28"/>
                      <w:szCs w:val="28"/>
                    </w:rPr>
                  </m:ctrlPr>
                </m:sSubPr>
                <m:e>
                  <m:r>
                    <w:rPr>
                      <w:rFonts w:ascii="Cambria Math" w:hAnsi="Cambria Math" w:cs="Times New Roman"/>
                      <w:sz w:val="28"/>
                      <w:szCs w:val="28"/>
                    </w:rPr>
                    <m:t>i</m:t>
                  </m:r>
                </m:e>
                <m:sub>
                  <m:r>
                    <m:rPr>
                      <m:sty m:val="p"/>
                    </m:rPr>
                    <w:rPr>
                      <w:rFonts w:ascii="Cambria Math" w:hAnsi="Cambria Math" w:cs="Times New Roman"/>
                      <w:sz w:val="28"/>
                      <w:szCs w:val="28"/>
                    </w:rPr>
                    <m:t>21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i</m:t>
                  </m:r>
                </m:e>
                <m:sub>
                  <m:r>
                    <m:rPr>
                      <m:sty m:val="p"/>
                    </m:rPr>
                    <w:rPr>
                      <w:rFonts w:ascii="Cambria Math" w:hAnsi="Cambria Math" w:cs="Times New Roman"/>
                      <w:sz w:val="28"/>
                      <w:szCs w:val="28"/>
                    </w:rPr>
                    <m:t>21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i</m:t>
                  </m:r>
                </m:e>
                <m:sub>
                  <m:r>
                    <m:rPr>
                      <m:sty m:val="p"/>
                    </m:rPr>
                    <w:rPr>
                      <w:rFonts w:ascii="Cambria Math" w:hAnsi="Cambria Math" w:cs="Times New Roman"/>
                      <w:sz w:val="28"/>
                      <w:szCs w:val="28"/>
                    </w:rPr>
                    <m:t>21</m:t>
                  </m:r>
                </m:sub>
              </m:sSub>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ρ</m:t>
                      </m:r>
                    </m:e>
                    <m:sub>
                      <m:r>
                        <m:rPr>
                          <m:sty m:val="p"/>
                        </m:rPr>
                        <w:rPr>
                          <w:rFonts w:ascii="Cambria Math" w:hAnsi="Cambria Math" w:cs="Times New Roman"/>
                          <w:sz w:val="28"/>
                          <w:szCs w:val="28"/>
                        </w:rPr>
                        <m:t>2</m:t>
                      </m:r>
                    </m:sub>
                  </m:sSub>
                </m:num>
                <m:den>
                  <m:sSub>
                    <m:sSubPr>
                      <m:ctrlPr>
                        <w:rPr>
                          <w:rFonts w:ascii="Cambria Math" w:hAnsi="Cambria Math" w:cs="Times New Roman"/>
                          <w:sz w:val="28"/>
                          <w:szCs w:val="28"/>
                        </w:rPr>
                      </m:ctrlPr>
                    </m:sSubPr>
                    <m:e>
                      <m:r>
                        <w:rPr>
                          <w:rFonts w:ascii="Cambria Math" w:hAnsi="Cambria Math" w:cs="Times New Roman"/>
                          <w:sz w:val="28"/>
                          <w:szCs w:val="28"/>
                        </w:rPr>
                        <m:t>ρ</m:t>
                      </m:r>
                    </m:e>
                    <m:sub>
                      <m:r>
                        <m:rPr>
                          <m:sty m:val="p"/>
                        </m:rPr>
                        <w:rPr>
                          <w:rFonts w:ascii="Cambria Math" w:hAnsi="Cambria Math" w:cs="Times New Roman"/>
                          <w:sz w:val="28"/>
                          <w:szCs w:val="28"/>
                        </w:rPr>
                        <m:t>1</m:t>
                      </m:r>
                    </m:sub>
                  </m:sSub>
                </m:den>
              </m:f>
              <m:r>
                <m:rPr>
                  <m:sty m:val="p"/>
                </m:rPr>
                <w:rPr>
                  <w:rFonts w:ascii="Cambria Math" w:hAnsi="Cambria Math" w:cs="Times New Roman"/>
                  <w:sz w:val="28"/>
                  <w:szCs w:val="28"/>
                </w:rPr>
                <m:t>=0</m:t>
              </m:r>
            </m:oMath>
            <w:r w:rsidR="00875049">
              <w:rPr>
                <w:rFonts w:ascii="Times New Roman" w:eastAsiaTheme="minorEastAsia" w:hAnsi="Times New Roman" w:cs="Times New Roman"/>
                <w:sz w:val="28"/>
                <w:szCs w:val="28"/>
              </w:rPr>
              <w:t>,</w:t>
            </w:r>
          </w:p>
        </w:tc>
        <w:tc>
          <w:tcPr>
            <w:tcW w:w="1199" w:type="dxa"/>
            <w:vAlign w:val="center"/>
          </w:tcPr>
          <w:p w:rsidR="00771974" w:rsidRPr="0074479F" w:rsidRDefault="00F61D24" w:rsidP="00B32DB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E42455" w:rsidRPr="0074479F">
              <w:rPr>
                <w:rFonts w:ascii="Times New Roman" w:hAnsi="Times New Roman" w:cs="Times New Roman"/>
                <w:sz w:val="28"/>
                <w:szCs w:val="28"/>
              </w:rPr>
              <w:t>31</w:t>
            </w:r>
            <w:r w:rsidRPr="0074479F">
              <w:rPr>
                <w:rFonts w:ascii="Times New Roman" w:hAnsi="Times New Roman" w:cs="Times New Roman"/>
                <w:sz w:val="28"/>
                <w:szCs w:val="28"/>
              </w:rPr>
              <w:t>)</w:t>
            </w:r>
          </w:p>
        </w:tc>
      </w:tr>
    </w:tbl>
    <w:p w:rsidR="00CC540B" w:rsidRPr="0074479F" w:rsidRDefault="00771974" w:rsidP="00B32DB0">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так</w:t>
      </w:r>
      <w:r w:rsidR="00307E9E" w:rsidRPr="0074479F">
        <w:rPr>
          <w:rFonts w:ascii="Times New Roman" w:hAnsi="Times New Roman" w:cs="Times New Roman"/>
          <w:sz w:val="28"/>
          <w:szCs w:val="28"/>
        </w:rPr>
        <w:t>,</w:t>
      </w:r>
      <w:r w:rsidRPr="0074479F">
        <w:rPr>
          <w:rFonts w:ascii="Times New Roman" w:hAnsi="Times New Roman" w:cs="Times New Roman"/>
          <w:sz w:val="28"/>
          <w:szCs w:val="28"/>
        </w:rPr>
        <w:t xml:space="preserve"> як </w:t>
      </w:r>
      <m:oMath>
        <m:sSub>
          <m:sSubPr>
            <m:ctrlPr>
              <w:rPr>
                <w:rFonts w:ascii="Cambria Math" w:hAnsi="Cambria Math" w:cs="Times New Roman"/>
                <w:sz w:val="28"/>
                <w:szCs w:val="28"/>
              </w:rPr>
            </m:ctrlPr>
          </m:sSubPr>
          <m:e>
            <m:r>
              <w:rPr>
                <w:rFonts w:ascii="Cambria Math" w:hAnsi="Cambria Math" w:cs="Times New Roman"/>
                <w:sz w:val="28"/>
                <w:szCs w:val="28"/>
              </w:rPr>
              <m:t>ρ</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Ν</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р=</m:t>
        </m:r>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b</m:t>
                </m:r>
              </m:e>
              <m:sub>
                <m:r>
                  <m:rPr>
                    <m:sty m:val="p"/>
                  </m:rPr>
                  <w:rPr>
                    <w:rFonts w:ascii="Cambria Math" w:hAnsi="Cambria Math" w:cs="Times New Roman"/>
                    <w:sz w:val="28"/>
                    <w:szCs w:val="28"/>
                  </w:rPr>
                  <m:t>1</m:t>
                </m:r>
              </m:sub>
            </m:sSub>
          </m:sub>
        </m:sSub>
        <m:r>
          <w:rPr>
            <w:rFonts w:ascii="Cambria Math" w:eastAsiaTheme="minorEastAsia" w:hAnsi="Cambria Math" w:cs="Times New Roman"/>
            <w:sz w:val="28"/>
            <w:szCs w:val="28"/>
          </w:rPr>
          <m:t>tg</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W</m:t>
            </m:r>
          </m:sub>
        </m:sSub>
        <m:r>
          <m:rPr>
            <m:sty m:val="p"/>
          </m:rPr>
          <w:rPr>
            <w:rFonts w:ascii="Cambria Math" w:eastAsiaTheme="minorEastAsia" w:hAnsi="Cambria Math" w:cs="Times New Roman"/>
            <w:sz w:val="28"/>
            <w:szCs w:val="28"/>
          </w:rPr>
          <m:t>,</m:t>
        </m:r>
      </m:oMath>
      <w:r w:rsidR="00A616B6" w:rsidRPr="0074479F">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ρ</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Ν</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р=</m:t>
        </m:r>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b</m:t>
                </m:r>
              </m:e>
              <m:sub>
                <m:r>
                  <m:rPr>
                    <m:sty m:val="p"/>
                  </m:rPr>
                  <w:rPr>
                    <w:rFonts w:ascii="Cambria Math" w:hAnsi="Cambria Math" w:cs="Times New Roman"/>
                    <w:sz w:val="28"/>
                    <w:szCs w:val="28"/>
                  </w:rPr>
                  <m:t>2</m:t>
                </m:r>
              </m:sub>
            </m:sSub>
          </m:sub>
        </m:sSub>
        <m:r>
          <w:rPr>
            <w:rFonts w:ascii="Cambria Math" w:eastAsiaTheme="minorEastAsia" w:hAnsi="Cambria Math" w:cs="Times New Roman"/>
            <w:sz w:val="28"/>
            <w:szCs w:val="28"/>
          </w:rPr>
          <m:t>tg</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W</m:t>
            </m:r>
          </m:sub>
        </m:sSub>
        <m:r>
          <m:rPr>
            <m:sty m:val="p"/>
          </m:rPr>
          <w:rPr>
            <w:rFonts w:ascii="Cambria Math" w:eastAsiaTheme="minorEastAsia" w:hAnsi="Cambria Math" w:cs="Times New Roman"/>
            <w:sz w:val="28"/>
            <w:szCs w:val="28"/>
          </w:rPr>
          <m:t>,</m:t>
        </m:r>
      </m:oMath>
    </w:p>
    <w:tbl>
      <w:tblPr>
        <w:tblW w:w="0" w:type="auto"/>
        <w:tblLook w:val="04A0"/>
      </w:tblPr>
      <w:tblGrid>
        <w:gridCol w:w="8374"/>
        <w:gridCol w:w="1197"/>
      </w:tblGrid>
      <w:tr w:rsidR="00CC540B" w:rsidRPr="0074479F" w:rsidTr="00916FA9">
        <w:tc>
          <w:tcPr>
            <w:tcW w:w="8374" w:type="dxa"/>
          </w:tcPr>
          <w:p w:rsidR="00CC540B" w:rsidRPr="009E5E5C" w:rsidRDefault="00755C15" w:rsidP="00B32DB0">
            <w:pPr>
              <w:tabs>
                <w:tab w:val="left" w:pos="4740"/>
              </w:tabs>
              <w:spacing w:line="276" w:lineRule="auto"/>
              <w:jc w:val="center"/>
              <w:rPr>
                <w:rFonts w:ascii="Times New Roman" w:eastAsiaTheme="minorEastAsia" w:hAnsi="Times New Roman" w:cs="Times New Roman"/>
                <w:sz w:val="28"/>
                <w:szCs w:val="28"/>
                <w:lang w:val="en-US"/>
              </w:rPr>
            </w:pPr>
            <m:oMath>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ρ</m:t>
                      </m:r>
                    </m:e>
                    <m:sub>
                      <m:r>
                        <m:rPr>
                          <m:sty m:val="p"/>
                        </m:rPr>
                        <w:rPr>
                          <w:rFonts w:ascii="Cambria Math" w:hAnsi="Cambria Math" w:cs="Times New Roman"/>
                          <w:sz w:val="28"/>
                          <w:szCs w:val="28"/>
                        </w:rPr>
                        <m:t>2</m:t>
                      </m:r>
                    </m:sub>
                  </m:sSub>
                </m:num>
                <m:den>
                  <m:sSub>
                    <m:sSubPr>
                      <m:ctrlPr>
                        <w:rPr>
                          <w:rFonts w:ascii="Cambria Math" w:hAnsi="Cambria Math" w:cs="Times New Roman"/>
                          <w:sz w:val="28"/>
                          <w:szCs w:val="28"/>
                        </w:rPr>
                      </m:ctrlPr>
                    </m:sSubPr>
                    <m:e>
                      <m:r>
                        <w:rPr>
                          <w:rFonts w:ascii="Cambria Math" w:hAnsi="Cambria Math" w:cs="Times New Roman"/>
                          <w:sz w:val="28"/>
                          <w:szCs w:val="28"/>
                        </w:rPr>
                        <m:t>ρ</m:t>
                      </m:r>
                    </m:e>
                    <m:sub>
                      <m:r>
                        <m:rPr>
                          <m:sty m:val="p"/>
                        </m:rPr>
                        <w:rPr>
                          <w:rFonts w:ascii="Cambria Math" w:hAnsi="Cambria Math" w:cs="Times New Roman"/>
                          <w:sz w:val="28"/>
                          <w:szCs w:val="28"/>
                        </w:rPr>
                        <m:t>1</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b</m:t>
                          </m:r>
                        </m:e>
                        <m:sub>
                          <m:r>
                            <m:rPr>
                              <m:sty m:val="p"/>
                            </m:rPr>
                            <w:rPr>
                              <w:rFonts w:ascii="Cambria Math" w:hAnsi="Cambria Math" w:cs="Times New Roman"/>
                              <w:sz w:val="28"/>
                              <w:szCs w:val="28"/>
                            </w:rPr>
                            <m:t>2</m:t>
                          </m:r>
                        </m:sub>
                      </m:sSub>
                    </m:sub>
                  </m:sSub>
                </m:num>
                <m:den>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b</m:t>
                          </m:r>
                        </m:e>
                        <m:sub>
                          <m:r>
                            <m:rPr>
                              <m:sty m:val="p"/>
                            </m:rPr>
                            <w:rPr>
                              <w:rFonts w:ascii="Cambria Math" w:hAnsi="Cambria Math" w:cs="Times New Roman"/>
                              <w:sz w:val="28"/>
                              <w:szCs w:val="28"/>
                            </w:rPr>
                            <m:t>1</m:t>
                          </m:r>
                        </m:sub>
                      </m:sSub>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1</m:t>
                  </m:r>
                </m:num>
                <m:den>
                  <m:sSub>
                    <m:sSubPr>
                      <m:ctrlPr>
                        <w:rPr>
                          <w:rFonts w:ascii="Cambria Math" w:hAnsi="Cambria Math" w:cs="Times New Roman"/>
                          <w:sz w:val="28"/>
                          <w:szCs w:val="28"/>
                        </w:rPr>
                      </m:ctrlPr>
                    </m:sSubPr>
                    <m:e>
                      <m:r>
                        <w:rPr>
                          <w:rFonts w:ascii="Cambria Math" w:hAnsi="Cambria Math" w:cs="Times New Roman"/>
                          <w:sz w:val="28"/>
                          <w:szCs w:val="28"/>
                        </w:rPr>
                        <m:t>i</m:t>
                      </m:r>
                    </m:e>
                    <m:sub>
                      <m:r>
                        <m:rPr>
                          <m:sty m:val="p"/>
                        </m:rPr>
                        <w:rPr>
                          <w:rFonts w:ascii="Cambria Math" w:hAnsi="Cambria Math" w:cs="Times New Roman"/>
                          <w:sz w:val="28"/>
                          <w:szCs w:val="28"/>
                        </w:rPr>
                        <m:t>21</m:t>
                      </m:r>
                    </m:sub>
                  </m:sSub>
                </m:den>
              </m:f>
            </m:oMath>
            <w:r w:rsidR="00875049">
              <w:rPr>
                <w:rFonts w:ascii="Times New Roman" w:eastAsiaTheme="minorEastAsia" w:hAnsi="Times New Roman" w:cs="Times New Roman"/>
                <w:sz w:val="28"/>
                <w:szCs w:val="28"/>
              </w:rPr>
              <w:t>,</w:t>
            </w:r>
          </w:p>
        </w:tc>
        <w:tc>
          <w:tcPr>
            <w:tcW w:w="1197" w:type="dxa"/>
            <w:vAlign w:val="center"/>
          </w:tcPr>
          <w:p w:rsidR="00CC540B" w:rsidRPr="0074479F" w:rsidRDefault="00F61D24" w:rsidP="00B32DB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E42455" w:rsidRPr="0074479F">
              <w:rPr>
                <w:rFonts w:ascii="Times New Roman" w:hAnsi="Times New Roman" w:cs="Times New Roman"/>
                <w:sz w:val="28"/>
                <w:szCs w:val="28"/>
              </w:rPr>
              <w:t>32</w:t>
            </w:r>
            <w:r w:rsidRPr="0074479F">
              <w:rPr>
                <w:rFonts w:ascii="Times New Roman" w:hAnsi="Times New Roman" w:cs="Times New Roman"/>
                <w:sz w:val="28"/>
                <w:szCs w:val="28"/>
              </w:rPr>
              <w:t>)</w:t>
            </w:r>
          </w:p>
        </w:tc>
      </w:tr>
      <w:tr w:rsidR="00CC540B" w:rsidRPr="0074479F" w:rsidTr="00916FA9">
        <w:tc>
          <w:tcPr>
            <w:tcW w:w="8374" w:type="dxa"/>
          </w:tcPr>
          <w:p w:rsidR="00CC540B" w:rsidRPr="00875049" w:rsidRDefault="00755C15" w:rsidP="00B32DB0">
            <w:pPr>
              <w:tabs>
                <w:tab w:val="left" w:pos="4740"/>
              </w:tabs>
              <w:spacing w:line="276" w:lineRule="auto"/>
              <w:jc w:val="center"/>
              <w:rPr>
                <w:rFonts w:ascii="Times New Roman" w:eastAsiaTheme="minorEastAsia" w:hAnsi="Times New Roman" w:cs="Times New Roman"/>
                <w:i/>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λ</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=1+</m:t>
              </m:r>
              <m:sSub>
                <m:sSubPr>
                  <m:ctrlPr>
                    <w:rPr>
                      <w:rFonts w:ascii="Cambria Math" w:hAnsi="Cambria Math" w:cs="Times New Roman"/>
                      <w:sz w:val="28"/>
                      <w:szCs w:val="28"/>
                    </w:rPr>
                  </m:ctrlPr>
                </m:sSubPr>
                <m:e>
                  <m:r>
                    <w:rPr>
                      <w:rFonts w:ascii="Cambria Math" w:hAnsi="Cambria Math" w:cs="Times New Roman"/>
                      <w:sz w:val="28"/>
                      <w:szCs w:val="28"/>
                    </w:rPr>
                    <m:t>i</m:t>
                  </m:r>
                </m:e>
                <m:sub>
                  <m:r>
                    <m:rPr>
                      <m:sty m:val="p"/>
                    </m:rPr>
                    <w:rPr>
                      <w:rFonts w:ascii="Cambria Math" w:hAnsi="Cambria Math" w:cs="Times New Roman"/>
                      <w:sz w:val="28"/>
                      <w:szCs w:val="28"/>
                    </w:rPr>
                    <m:t>12</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i</m:t>
                  </m:r>
                </m:e>
                <m:sub>
                  <m:r>
                    <m:rPr>
                      <m:sty m:val="p"/>
                    </m:rPr>
                    <w:rPr>
                      <w:rFonts w:ascii="Cambria Math" w:hAnsi="Cambria Math" w:cs="Times New Roman"/>
                      <w:sz w:val="28"/>
                      <w:szCs w:val="28"/>
                    </w:rPr>
                    <m:t>12</m:t>
                  </m:r>
                </m:sub>
              </m:sSub>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ρ</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ρ</m:t>
                      </m:r>
                    </m:e>
                    <m:sub>
                      <m:r>
                        <m:rPr>
                          <m:sty m:val="p"/>
                        </m:rPr>
                        <w:rPr>
                          <w:rFonts w:ascii="Cambria Math" w:hAnsi="Cambria Math" w:cs="Times New Roman"/>
                          <w:sz w:val="28"/>
                          <w:szCs w:val="28"/>
                        </w:rPr>
                        <m:t>2</m:t>
                      </m:r>
                    </m:sub>
                  </m:sSub>
                </m:num>
                <m:den>
                  <m:r>
                    <w:rPr>
                      <w:rFonts w:ascii="Cambria Math" w:eastAsiaTheme="minorEastAsia" w:hAnsi="Cambria Math" w:cs="Times New Roman"/>
                      <w:sz w:val="28"/>
                      <w:szCs w:val="28"/>
                    </w:rPr>
                    <m:t>l</m:t>
                  </m:r>
                  <m:r>
                    <m:rPr>
                      <m:sty m:val="p"/>
                    </m:rPr>
                    <w:rPr>
                      <w:rFonts w:ascii="Cambria Math" w:eastAsiaTheme="minorEastAsia"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ρ</m:t>
                      </m:r>
                    </m:e>
                    <m:sub>
                      <m:r>
                        <m:rPr>
                          <m:sty m:val="p"/>
                        </m:rPr>
                        <w:rPr>
                          <w:rFonts w:ascii="Cambria Math" w:hAnsi="Cambria Math" w:cs="Times New Roman"/>
                          <w:sz w:val="28"/>
                          <w:szCs w:val="28"/>
                        </w:rPr>
                        <m:t>1</m:t>
                      </m:r>
                    </m:sub>
                  </m:sSub>
                </m:den>
              </m:f>
              <m:r>
                <m:rPr>
                  <m:sty m:val="p"/>
                </m:rPr>
                <w:rPr>
                  <w:rFonts w:ascii="Cambria Math" w:hAnsi="Cambria Math" w:cs="Times New Roman"/>
                  <w:sz w:val="28"/>
                  <w:szCs w:val="28"/>
                </w:rPr>
                <m:t>=1+</m:t>
              </m:r>
              <m:sSub>
                <m:sSubPr>
                  <m:ctrlPr>
                    <w:rPr>
                      <w:rFonts w:ascii="Cambria Math" w:hAnsi="Cambria Math" w:cs="Times New Roman"/>
                      <w:sz w:val="28"/>
                      <w:szCs w:val="28"/>
                    </w:rPr>
                  </m:ctrlPr>
                </m:sSubPr>
                <m:e>
                  <m:r>
                    <w:rPr>
                      <w:rFonts w:ascii="Cambria Math" w:hAnsi="Cambria Math" w:cs="Times New Roman"/>
                      <w:sz w:val="28"/>
                      <w:szCs w:val="28"/>
                    </w:rPr>
                    <m:t>i</m:t>
                  </m:r>
                </m:e>
                <m:sub>
                  <m:r>
                    <m:rPr>
                      <m:sty m:val="p"/>
                    </m:rPr>
                    <w:rPr>
                      <w:rFonts w:ascii="Cambria Math" w:hAnsi="Cambria Math" w:cs="Times New Roman"/>
                      <w:sz w:val="28"/>
                      <w:szCs w:val="28"/>
                    </w:rPr>
                    <m:t>12</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i</m:t>
                  </m:r>
                </m:e>
                <m:sub>
                  <m:r>
                    <m:rPr>
                      <m:sty m:val="p"/>
                    </m:rPr>
                    <w:rPr>
                      <w:rFonts w:ascii="Cambria Math" w:hAnsi="Cambria Math" w:cs="Times New Roman"/>
                      <w:sz w:val="28"/>
                      <w:szCs w:val="28"/>
                    </w:rPr>
                    <m:t>12</m:t>
                  </m:r>
                </m:sub>
              </m:sSub>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ρ</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ρ</m:t>
                      </m:r>
                    </m:e>
                    <m:sub>
                      <m:r>
                        <m:rPr>
                          <m:sty m:val="p"/>
                        </m:rPr>
                        <w:rPr>
                          <w:rFonts w:ascii="Cambria Math" w:hAnsi="Cambria Math" w:cs="Times New Roman"/>
                          <w:sz w:val="28"/>
                          <w:szCs w:val="28"/>
                        </w:rPr>
                        <m:t>2</m:t>
                      </m:r>
                    </m:sub>
                  </m:sSub>
                </m:num>
                <m:den>
                  <m:sSub>
                    <m:sSubPr>
                      <m:ctrlPr>
                        <w:rPr>
                          <w:rFonts w:ascii="Cambria Math" w:hAnsi="Cambria Math" w:cs="Times New Roman"/>
                          <w:sz w:val="28"/>
                          <w:szCs w:val="28"/>
                        </w:rPr>
                      </m:ctrlPr>
                    </m:sSubPr>
                    <m:e>
                      <m:r>
                        <w:rPr>
                          <w:rFonts w:ascii="Cambria Math" w:hAnsi="Cambria Math" w:cs="Times New Roman"/>
                          <w:sz w:val="28"/>
                          <w:szCs w:val="28"/>
                        </w:rPr>
                        <m:t>ρ</m:t>
                      </m:r>
                    </m:e>
                    <m:sub>
                      <m:r>
                        <m:rPr>
                          <m:sty m:val="p"/>
                        </m:rPr>
                        <w:rPr>
                          <w:rFonts w:ascii="Cambria Math" w:hAnsi="Cambria Math" w:cs="Times New Roman"/>
                          <w:sz w:val="28"/>
                          <w:szCs w:val="28"/>
                        </w:rPr>
                        <m:t>2</m:t>
                      </m:r>
                    </m:sub>
                  </m:sSub>
                </m:den>
              </m:f>
              <m:r>
                <m:rPr>
                  <m:sty m:val="p"/>
                </m:rPr>
                <w:rPr>
                  <w:rFonts w:ascii="Cambria Math" w:hAnsi="Cambria Math" w:cs="Times New Roman"/>
                  <w:sz w:val="28"/>
                  <w:szCs w:val="28"/>
                </w:rPr>
                <m:t>=1+</m:t>
              </m:r>
              <m:sSub>
                <m:sSubPr>
                  <m:ctrlPr>
                    <w:rPr>
                      <w:rFonts w:ascii="Cambria Math" w:hAnsi="Cambria Math" w:cs="Times New Roman"/>
                      <w:sz w:val="28"/>
                      <w:szCs w:val="28"/>
                    </w:rPr>
                  </m:ctrlPr>
                </m:sSubPr>
                <m:e>
                  <m:r>
                    <w:rPr>
                      <w:rFonts w:ascii="Cambria Math" w:hAnsi="Cambria Math" w:cs="Times New Roman"/>
                      <w:sz w:val="28"/>
                      <w:szCs w:val="28"/>
                    </w:rPr>
                    <m:t>i</m:t>
                  </m:r>
                </m:e>
                <m:sub>
                  <m:r>
                    <m:rPr>
                      <m:sty m:val="p"/>
                    </m:rPr>
                    <w:rPr>
                      <w:rFonts w:ascii="Cambria Math" w:hAnsi="Cambria Math" w:cs="Times New Roman"/>
                      <w:sz w:val="28"/>
                      <w:szCs w:val="28"/>
                    </w:rPr>
                    <m:t>12</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i</m:t>
                  </m:r>
                </m:e>
                <m:sub>
                  <m:r>
                    <m:rPr>
                      <m:sty m:val="p"/>
                    </m:rPr>
                    <w:rPr>
                      <w:rFonts w:ascii="Cambria Math" w:hAnsi="Cambria Math" w:cs="Times New Roman"/>
                      <w:sz w:val="28"/>
                      <w:szCs w:val="28"/>
                    </w:rPr>
                    <m:t>12</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i</m:t>
                  </m:r>
                </m:e>
                <m:sub>
                  <m:r>
                    <m:rPr>
                      <m:sty m:val="p"/>
                    </m:rPr>
                    <w:rPr>
                      <w:rFonts w:ascii="Cambria Math" w:hAnsi="Cambria Math" w:cs="Times New Roman"/>
                      <w:sz w:val="28"/>
                      <w:szCs w:val="28"/>
                    </w:rPr>
                    <m:t>12</m:t>
                  </m:r>
                </m:sub>
              </m:sSub>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ρ</m:t>
                      </m:r>
                    </m:e>
                    <m:sub>
                      <m:r>
                        <m:rPr>
                          <m:sty m:val="p"/>
                        </m:rPr>
                        <w:rPr>
                          <w:rFonts w:ascii="Cambria Math" w:hAnsi="Cambria Math" w:cs="Times New Roman"/>
                          <w:sz w:val="28"/>
                          <w:szCs w:val="28"/>
                        </w:rPr>
                        <m:t>1</m:t>
                      </m:r>
                    </m:sub>
                  </m:sSub>
                </m:num>
                <m:den>
                  <m:sSub>
                    <m:sSubPr>
                      <m:ctrlPr>
                        <w:rPr>
                          <w:rFonts w:ascii="Cambria Math" w:hAnsi="Cambria Math" w:cs="Times New Roman"/>
                          <w:sz w:val="28"/>
                          <w:szCs w:val="28"/>
                        </w:rPr>
                      </m:ctrlPr>
                    </m:sSubPr>
                    <m:e>
                      <m:r>
                        <w:rPr>
                          <w:rFonts w:ascii="Cambria Math" w:hAnsi="Cambria Math" w:cs="Times New Roman"/>
                          <w:sz w:val="28"/>
                          <w:szCs w:val="28"/>
                        </w:rPr>
                        <m:t>ρ</m:t>
                      </m:r>
                    </m:e>
                    <m:sub>
                      <m:r>
                        <m:rPr>
                          <m:sty m:val="p"/>
                        </m:rPr>
                        <w:rPr>
                          <w:rFonts w:ascii="Cambria Math" w:hAnsi="Cambria Math" w:cs="Times New Roman"/>
                          <w:sz w:val="28"/>
                          <w:szCs w:val="28"/>
                        </w:rPr>
                        <m:t>2,</m:t>
                      </m:r>
                    </m:sub>
                  </m:sSub>
                </m:den>
              </m:f>
              <m:r>
                <m:rPr>
                  <m:sty m:val="p"/>
                </m:rPr>
                <w:rPr>
                  <w:rFonts w:ascii="Cambria Math" w:hAnsi="Cambria Math" w:cs="Times New Roman"/>
                  <w:sz w:val="28"/>
                  <w:szCs w:val="28"/>
                </w:rPr>
                <m:t>=0</m:t>
              </m:r>
            </m:oMath>
            <w:r w:rsidR="00875049">
              <w:rPr>
                <w:rFonts w:ascii="Times New Roman" w:eastAsiaTheme="minorEastAsia" w:hAnsi="Times New Roman" w:cs="Times New Roman"/>
                <w:i/>
                <w:sz w:val="28"/>
                <w:szCs w:val="28"/>
              </w:rPr>
              <w:t>,</w:t>
            </w:r>
          </w:p>
        </w:tc>
        <w:tc>
          <w:tcPr>
            <w:tcW w:w="1197" w:type="dxa"/>
            <w:vAlign w:val="center"/>
          </w:tcPr>
          <w:p w:rsidR="00CC540B" w:rsidRPr="0074479F" w:rsidRDefault="00F61D24" w:rsidP="00B32DB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(2.3</w:t>
            </w:r>
            <w:r w:rsidR="00E42455" w:rsidRPr="0074479F">
              <w:rPr>
                <w:rFonts w:ascii="Times New Roman" w:hAnsi="Times New Roman" w:cs="Times New Roman"/>
                <w:sz w:val="28"/>
                <w:szCs w:val="28"/>
              </w:rPr>
              <w:t>3</w:t>
            </w:r>
            <w:r w:rsidRPr="0074479F">
              <w:rPr>
                <w:rFonts w:ascii="Times New Roman" w:hAnsi="Times New Roman" w:cs="Times New Roman"/>
                <w:sz w:val="28"/>
                <w:szCs w:val="28"/>
              </w:rPr>
              <w:t>)</w:t>
            </w:r>
          </w:p>
        </w:tc>
      </w:tr>
    </w:tbl>
    <w:p w:rsidR="005E5975" w:rsidRPr="003229F1" w:rsidRDefault="00307E9E" w:rsidP="00B32DB0">
      <w:pPr>
        <w:spacing w:line="276" w:lineRule="auto"/>
        <w:ind w:firstLine="567"/>
        <w:jc w:val="both"/>
        <w:rPr>
          <w:rFonts w:ascii="Times New Roman" w:eastAsiaTheme="minorEastAsia" w:hAnsi="Times New Roman" w:cs="Times New Roman"/>
          <w:sz w:val="28"/>
          <w:szCs w:val="28"/>
          <w:lang w:val="ru-RU"/>
        </w:rPr>
      </w:pPr>
      <w:r w:rsidRPr="0074479F">
        <w:rPr>
          <w:rFonts w:ascii="Times New Roman" w:hAnsi="Times New Roman" w:cs="Times New Roman"/>
          <w:sz w:val="28"/>
          <w:szCs w:val="28"/>
        </w:rPr>
        <w:t xml:space="preserve">так, як </w:t>
      </w:r>
      <m:oMath>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ρ</m:t>
                </m:r>
              </m:e>
              <m:sub>
                <m:r>
                  <m:rPr>
                    <m:sty m:val="p"/>
                  </m:rPr>
                  <w:rPr>
                    <w:rFonts w:ascii="Cambria Math" w:hAnsi="Cambria Math" w:cs="Times New Roman"/>
                    <w:sz w:val="28"/>
                    <w:szCs w:val="28"/>
                  </w:rPr>
                  <m:t>1</m:t>
                </m:r>
              </m:sub>
            </m:sSub>
          </m:num>
          <m:den>
            <m:sSub>
              <m:sSubPr>
                <m:ctrlPr>
                  <w:rPr>
                    <w:rFonts w:ascii="Cambria Math" w:hAnsi="Cambria Math" w:cs="Times New Roman"/>
                    <w:sz w:val="28"/>
                    <w:szCs w:val="28"/>
                  </w:rPr>
                </m:ctrlPr>
              </m:sSubPr>
              <m:e>
                <m:r>
                  <w:rPr>
                    <w:rFonts w:ascii="Cambria Math" w:hAnsi="Cambria Math" w:cs="Times New Roman"/>
                    <w:sz w:val="28"/>
                    <w:szCs w:val="28"/>
                  </w:rPr>
                  <m:t>ρ</m:t>
                </m:r>
              </m:e>
              <m:sub>
                <m:r>
                  <m:rPr>
                    <m:sty m:val="p"/>
                  </m:rPr>
                  <w:rPr>
                    <w:rFonts w:ascii="Cambria Math" w:hAnsi="Cambria Math" w:cs="Times New Roman"/>
                    <w:sz w:val="28"/>
                    <w:szCs w:val="28"/>
                  </w:rPr>
                  <m:t>2,</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b</m:t>
                    </m:r>
                  </m:e>
                  <m:sub>
                    <m:r>
                      <m:rPr>
                        <m:sty m:val="p"/>
                      </m:rPr>
                      <w:rPr>
                        <w:rFonts w:ascii="Cambria Math" w:hAnsi="Cambria Math" w:cs="Times New Roman"/>
                        <w:sz w:val="28"/>
                        <w:szCs w:val="28"/>
                      </w:rPr>
                      <m:t>1</m:t>
                    </m:r>
                  </m:sub>
                </m:sSub>
              </m:sub>
            </m:sSub>
            <m:r>
              <w:rPr>
                <w:rFonts w:ascii="Cambria Math" w:eastAsiaTheme="minorEastAsia" w:hAnsi="Cambria Math" w:cs="Times New Roman"/>
                <w:sz w:val="28"/>
                <w:szCs w:val="28"/>
              </w:rPr>
              <m:t>tg</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W</m:t>
                </m:r>
              </m:sub>
            </m:sSub>
          </m:num>
          <m:den>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b</m:t>
                    </m:r>
                  </m:e>
                  <m:sub>
                    <m:r>
                      <m:rPr>
                        <m:sty m:val="p"/>
                      </m:rPr>
                      <w:rPr>
                        <w:rFonts w:ascii="Cambria Math" w:hAnsi="Cambria Math" w:cs="Times New Roman"/>
                        <w:sz w:val="28"/>
                        <w:szCs w:val="28"/>
                      </w:rPr>
                      <m:t>2</m:t>
                    </m:r>
                  </m:sub>
                </m:sSub>
              </m:sub>
            </m:sSub>
            <m:r>
              <w:rPr>
                <w:rFonts w:ascii="Cambria Math" w:eastAsiaTheme="minorEastAsia" w:hAnsi="Cambria Math" w:cs="Times New Roman"/>
                <w:sz w:val="28"/>
                <w:szCs w:val="28"/>
              </w:rPr>
              <m:t>tg</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W</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1</m:t>
            </m:r>
          </m:num>
          <m:den>
            <m:sSub>
              <m:sSubPr>
                <m:ctrlPr>
                  <w:rPr>
                    <w:rFonts w:ascii="Cambria Math" w:hAnsi="Cambria Math" w:cs="Times New Roman"/>
                    <w:sz w:val="28"/>
                    <w:szCs w:val="28"/>
                  </w:rPr>
                </m:ctrlPr>
              </m:sSubPr>
              <m:e>
                <m:r>
                  <w:rPr>
                    <w:rFonts w:ascii="Cambria Math" w:hAnsi="Cambria Math" w:cs="Times New Roman"/>
                    <w:sz w:val="28"/>
                    <w:szCs w:val="28"/>
                  </w:rPr>
                  <m:t>i</m:t>
                </m:r>
              </m:e>
              <m:sub>
                <m:r>
                  <m:rPr>
                    <m:sty m:val="p"/>
                  </m:rPr>
                  <w:rPr>
                    <w:rFonts w:ascii="Cambria Math" w:hAnsi="Cambria Math" w:cs="Times New Roman"/>
                    <w:sz w:val="28"/>
                    <w:szCs w:val="28"/>
                  </w:rPr>
                  <m:t>12</m:t>
                </m:r>
              </m:sub>
            </m:sSub>
          </m:den>
        </m:f>
        <m:r>
          <m:rPr>
            <m:sty m:val="p"/>
          </m:rPr>
          <w:rPr>
            <w:rFonts w:ascii="Cambria Math" w:hAnsi="Cambria Math" w:cs="Times New Roman"/>
            <w:sz w:val="28"/>
            <w:szCs w:val="28"/>
          </w:rPr>
          <m:t xml:space="preserve">; </m:t>
        </m:r>
      </m:oMath>
      <w:r w:rsidR="00A51D7B" w:rsidRPr="0074479F">
        <w:rPr>
          <w:rFonts w:ascii="Times New Roman" w:hAnsi="Times New Roman" w:cs="Times New Roman"/>
          <w:sz w:val="28"/>
          <w:szCs w:val="28"/>
        </w:rPr>
        <w:t>при х</w:t>
      </w:r>
      <w:r w:rsidR="00C67A51" w:rsidRPr="0074479F">
        <w:rPr>
          <w:rFonts w:ascii="Times New Roman" w:hAnsi="Times New Roman" w:cs="Times New Roman"/>
          <w:sz w:val="28"/>
          <w:szCs w:val="28"/>
        </w:rPr>
        <w:t xml:space="preserve"> = </w:t>
      </w:r>
      <m:oMath>
        <m:r>
          <w:rPr>
            <w:rFonts w:ascii="Cambria Math" w:eastAsiaTheme="minorEastAsia" w:hAnsi="Cambria Math" w:cs="Times New Roman"/>
            <w:sz w:val="28"/>
            <w:szCs w:val="28"/>
          </w:rPr>
          <m:t>l</m:t>
        </m:r>
      </m:oMath>
      <w:r w:rsidR="00C67A51" w:rsidRPr="0074479F">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λ</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=1,</m:t>
        </m:r>
        <m:sSub>
          <m:sSubPr>
            <m:ctrlPr>
              <w:rPr>
                <w:rFonts w:ascii="Cambria Math" w:hAnsi="Cambria Math" w:cs="Times New Roman"/>
                <w:sz w:val="28"/>
                <w:szCs w:val="28"/>
              </w:rPr>
            </m:ctrlPr>
          </m:sSubPr>
          <m:e>
            <m:r>
              <m:rPr>
                <m:sty m:val="p"/>
              </m:rPr>
              <w:rPr>
                <w:rFonts w:ascii="Cambria Math" w:hAnsi="Cambria Math" w:cs="Times New Roman"/>
                <w:sz w:val="28"/>
                <w:szCs w:val="28"/>
              </w:rPr>
              <m:t xml:space="preserve"> </m:t>
            </m:r>
            <m:r>
              <w:rPr>
                <w:rFonts w:ascii="Cambria Math" w:hAnsi="Cambria Math" w:cs="Times New Roman"/>
                <w:sz w:val="28"/>
                <w:szCs w:val="28"/>
              </w:rPr>
              <m:t>λ</m:t>
            </m:r>
          </m:e>
          <m:sub>
            <m:r>
              <m:rPr>
                <m:sty m:val="p"/>
              </m:rPr>
              <w:rPr>
                <w:rFonts w:ascii="Cambria Math" w:hAnsi="Cambria Math" w:cs="Times New Roman"/>
                <w:sz w:val="28"/>
                <w:szCs w:val="28"/>
              </w:rPr>
              <m:t>2</m:t>
            </m:r>
          </m:sub>
        </m:sSub>
        <m:r>
          <m:rPr>
            <m:sty m:val="p"/>
          </m:rPr>
          <w:rPr>
            <w:rFonts w:ascii="Cambria Math" w:eastAsiaTheme="minorEastAsia" w:hAnsi="Cambria Math" w:cs="Times New Roman"/>
            <w:sz w:val="28"/>
            <w:szCs w:val="28"/>
          </w:rPr>
          <m:t>=-∞.</m:t>
        </m:r>
      </m:oMath>
    </w:p>
    <w:p w:rsidR="005F02D7" w:rsidRPr="0074479F" w:rsidRDefault="00C67A51" w:rsidP="00B32DB0">
      <w:pPr>
        <w:spacing w:line="276" w:lineRule="auto"/>
        <w:ind w:firstLine="567"/>
        <w:jc w:val="both"/>
        <w:rPr>
          <w:rFonts w:ascii="Times New Roman" w:hAnsi="Times New Roman" w:cs="Times New Roman"/>
          <w:b/>
          <w:iCs/>
          <w:sz w:val="28"/>
          <w:szCs w:val="28"/>
        </w:rPr>
      </w:pPr>
      <w:r w:rsidRPr="0074479F">
        <w:rPr>
          <w:rFonts w:ascii="Times New Roman" w:hAnsi="Times New Roman" w:cs="Times New Roman"/>
          <w:b/>
          <w:iCs/>
          <w:sz w:val="28"/>
          <w:szCs w:val="28"/>
        </w:rPr>
        <w:t xml:space="preserve">Коефіцієнт перекриття. </w:t>
      </w:r>
    </w:p>
    <w:p w:rsidR="005E5975" w:rsidRPr="0074479F" w:rsidRDefault="00C67A51" w:rsidP="00B32DB0">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Характеризує безперервність та плавність зачеплення в передачі, які забезпечуються перекриттям контакту однієї пари зубців контактом іншої пари: кожна наступна пара зубців повинна ввійти в контакт</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до того, як попередня пара вийде з контакту</w:t>
      </w:r>
      <w:r w:rsidR="0087360A" w:rsidRPr="0074479F">
        <w:rPr>
          <w:rFonts w:ascii="Times New Roman" w:hAnsi="Times New Roman" w:cs="Times New Roman"/>
          <w:sz w:val="28"/>
          <w:szCs w:val="28"/>
        </w:rPr>
        <w:t>.</w:t>
      </w:r>
    </w:p>
    <w:p w:rsidR="0087360A" w:rsidRPr="0074479F" w:rsidRDefault="0087360A" w:rsidP="00B32DB0">
      <w:p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ab/>
        <w:t>У випадку косозубого зачеплення у передачі</w:t>
      </w:r>
    </w:p>
    <w:tbl>
      <w:tblPr>
        <w:tblW w:w="0" w:type="auto"/>
        <w:tblLook w:val="04A0"/>
      </w:tblPr>
      <w:tblGrid>
        <w:gridCol w:w="8429"/>
        <w:gridCol w:w="1199"/>
      </w:tblGrid>
      <w:tr w:rsidR="00892BF3" w:rsidRPr="0074479F" w:rsidTr="006E63D3">
        <w:tc>
          <w:tcPr>
            <w:tcW w:w="8429" w:type="dxa"/>
          </w:tcPr>
          <w:p w:rsidR="00892BF3" w:rsidRPr="0074479F" w:rsidRDefault="00755C15" w:rsidP="00875049">
            <w:pPr>
              <w:tabs>
                <w:tab w:val="left" w:pos="4740"/>
              </w:tabs>
              <w:spacing w:line="276" w:lineRule="auto"/>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ε</m:t>
                  </m:r>
                </m:e>
                <m:sub>
                  <m:r>
                    <w:rPr>
                      <w:rFonts w:ascii="Cambria Math" w:eastAsiaTheme="minorEastAsia" w:hAnsi="Cambria Math" w:cs="Times New Roman"/>
                      <w:sz w:val="28"/>
                      <w:szCs w:val="28"/>
                    </w:rPr>
                    <m:t>γ</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ε</m:t>
                  </m:r>
                </m:e>
                <m:sub>
                  <m:r>
                    <w:rPr>
                      <w:rFonts w:ascii="Cambria Math" w:eastAsiaTheme="minorEastAsia" w:hAnsi="Cambria Math" w:cs="Times New Roman"/>
                      <w:sz w:val="28"/>
                      <w:szCs w:val="28"/>
                    </w:rPr>
                    <m:t>α</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ε</m:t>
                  </m:r>
                </m:e>
                <m:sub>
                  <m:r>
                    <w:rPr>
                      <w:rFonts w:ascii="Cambria Math" w:eastAsiaTheme="minorEastAsia" w:hAnsi="Cambria Math" w:cs="Times New Roman"/>
                      <w:sz w:val="28"/>
                      <w:szCs w:val="28"/>
                    </w:rPr>
                    <m:t>β</m:t>
                  </m:r>
                </m:sub>
              </m:sSub>
            </m:oMath>
            <w:r w:rsidR="00875049">
              <w:rPr>
                <w:rFonts w:ascii="Times New Roman" w:eastAsiaTheme="minorEastAsia" w:hAnsi="Times New Roman" w:cs="Times New Roman"/>
                <w:sz w:val="28"/>
                <w:szCs w:val="28"/>
              </w:rPr>
              <w:t>,</w:t>
            </w:r>
          </w:p>
        </w:tc>
        <w:tc>
          <w:tcPr>
            <w:tcW w:w="1199" w:type="dxa"/>
            <w:vAlign w:val="center"/>
          </w:tcPr>
          <w:p w:rsidR="00892BF3" w:rsidRPr="0074479F" w:rsidRDefault="00892BF3" w:rsidP="00E42455">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E42455" w:rsidRPr="0074479F">
              <w:rPr>
                <w:rFonts w:ascii="Times New Roman" w:hAnsi="Times New Roman" w:cs="Times New Roman"/>
                <w:sz w:val="28"/>
                <w:szCs w:val="28"/>
              </w:rPr>
              <w:t>34)</w:t>
            </w:r>
          </w:p>
        </w:tc>
      </w:tr>
    </w:tbl>
    <w:p w:rsidR="0087360A" w:rsidRPr="0074479F" w:rsidRDefault="0087360A" w:rsidP="00B32DB0">
      <w:pPr>
        <w:spacing w:line="276" w:lineRule="auto"/>
        <w:ind w:firstLine="567"/>
        <w:jc w:val="both"/>
        <w:rPr>
          <w:rFonts w:ascii="Times New Roman" w:eastAsiaTheme="minorEastAsia" w:hAnsi="Times New Roman" w:cs="Times New Roman"/>
          <w:sz w:val="28"/>
          <w:szCs w:val="28"/>
          <w:lang w:val="ru-RU"/>
        </w:rPr>
      </w:pPr>
      <w:r w:rsidRPr="0074479F">
        <w:rPr>
          <w:rFonts w:ascii="Times New Roman" w:hAnsi="Times New Roman" w:cs="Times New Roman"/>
          <w:sz w:val="28"/>
          <w:szCs w:val="28"/>
        </w:rPr>
        <w:t>де</w:t>
      </w:r>
      <w:r w:rsidR="00A616B6"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ε</m:t>
            </m:r>
          </m:e>
          <m:sub>
            <m:r>
              <w:rPr>
                <w:rFonts w:ascii="Cambria Math" w:eastAsiaTheme="minorEastAsia" w:hAnsi="Cambria Math" w:cs="Times New Roman"/>
                <w:sz w:val="28"/>
                <w:szCs w:val="28"/>
              </w:rPr>
              <m:t>α</m:t>
            </m:r>
          </m:sub>
        </m:sSub>
      </m:oMath>
      <w:r w:rsidRPr="0074479F">
        <w:rPr>
          <w:rFonts w:ascii="Times New Roman" w:eastAsiaTheme="minorEastAsia" w:hAnsi="Times New Roman" w:cs="Times New Roman"/>
          <w:sz w:val="28"/>
          <w:szCs w:val="28"/>
        </w:rPr>
        <w:t xml:space="preserve"> </w:t>
      </w:r>
      <w:r w:rsidR="006B118F" w:rsidRPr="0074479F">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коефіцієнт торцевого перекриття</w:t>
      </w:r>
      <w:r w:rsidR="00892BF3" w:rsidRPr="0074479F">
        <w:rPr>
          <w:rFonts w:ascii="Times New Roman" w:eastAsiaTheme="minorEastAsia" w:hAnsi="Times New Roman" w:cs="Times New Roman"/>
          <w:sz w:val="28"/>
          <w:szCs w:val="28"/>
          <w:lang w:val="ru-RU"/>
        </w:rPr>
        <w:t>;</w:t>
      </w:r>
      <w:r w:rsidR="00604299" w:rsidRPr="0074479F">
        <w:rPr>
          <w:rFonts w:ascii="Times New Roman" w:eastAsiaTheme="minorEastAsia" w:hAnsi="Times New Roman" w:cs="Times New Roman"/>
          <w:sz w:val="28"/>
          <w:szCs w:val="28"/>
          <w:lang w:val="ru-RU"/>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ε</m:t>
            </m:r>
          </m:e>
          <m:sub>
            <m:r>
              <w:rPr>
                <w:rFonts w:ascii="Cambria Math" w:eastAsiaTheme="minorEastAsia" w:hAnsi="Cambria Math" w:cs="Times New Roman"/>
                <w:sz w:val="28"/>
                <w:szCs w:val="28"/>
              </w:rPr>
              <m:t>β</m:t>
            </m:r>
          </m:sub>
        </m:sSub>
      </m:oMath>
      <w:r w:rsidRPr="0074479F">
        <w:rPr>
          <w:rFonts w:ascii="Times New Roman" w:eastAsiaTheme="minorEastAsia" w:hAnsi="Times New Roman" w:cs="Times New Roman"/>
          <w:sz w:val="28"/>
          <w:szCs w:val="28"/>
        </w:rPr>
        <w:t xml:space="preserve"> </w:t>
      </w:r>
      <w:r w:rsidR="006B118F" w:rsidRPr="0074479F">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коефіцієнт осьового перекриття</w:t>
      </w:r>
      <w:r w:rsidR="00892BF3" w:rsidRPr="0074479F">
        <w:rPr>
          <w:rFonts w:ascii="Times New Roman" w:eastAsiaTheme="minorEastAsia" w:hAnsi="Times New Roman" w:cs="Times New Roman"/>
          <w:sz w:val="28"/>
          <w:szCs w:val="28"/>
          <w:lang w:val="ru-RU"/>
        </w:rPr>
        <w:t>;</w:t>
      </w:r>
      <w:r w:rsidR="00604299" w:rsidRPr="0074479F">
        <w:rPr>
          <w:rFonts w:ascii="Times New Roman" w:eastAsiaTheme="minorEastAsia" w:hAnsi="Times New Roman" w:cs="Times New Roman"/>
          <w:sz w:val="28"/>
          <w:szCs w:val="28"/>
          <w:lang w:val="ru-RU"/>
        </w:rPr>
        <w:t xml:space="preserve"> </w:t>
      </w:r>
      <w:r w:rsidRPr="0074479F">
        <w:rPr>
          <w:rFonts w:ascii="Times New Roman" w:eastAsiaTheme="minorEastAsia" w:hAnsi="Times New Roman" w:cs="Times New Roman"/>
          <w:sz w:val="28"/>
          <w:szCs w:val="28"/>
        </w:rPr>
        <w:t xml:space="preserve">у прямозубій передачі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ε</m:t>
            </m:r>
          </m:e>
          <m:sub>
            <m:r>
              <w:rPr>
                <w:rFonts w:ascii="Cambria Math" w:eastAsiaTheme="minorEastAsia" w:hAnsi="Cambria Math" w:cs="Times New Roman"/>
                <w:sz w:val="28"/>
                <w:szCs w:val="28"/>
              </w:rPr>
              <m:t>β</m:t>
            </m:r>
          </m:sub>
        </m:sSub>
        <m:r>
          <m:rPr>
            <m:sty m:val="p"/>
          </m:rPr>
          <w:rPr>
            <w:rFonts w:ascii="Cambria Math" w:eastAsiaTheme="minorEastAsia" w:hAnsi="Cambria Math" w:cs="Times New Roman"/>
            <w:sz w:val="28"/>
            <w:szCs w:val="28"/>
          </w:rPr>
          <m:t>=0,</m:t>
        </m:r>
      </m:oMath>
      <w:r w:rsidRPr="0074479F">
        <w:rPr>
          <w:rFonts w:ascii="Times New Roman" w:eastAsiaTheme="minorEastAsia" w:hAnsi="Times New Roman" w:cs="Times New Roman"/>
          <w:sz w:val="28"/>
          <w:szCs w:val="28"/>
        </w:rPr>
        <w:t xml:space="preserve"> відповідно</w:t>
      </w:r>
    </w:p>
    <w:tbl>
      <w:tblPr>
        <w:tblW w:w="0" w:type="auto"/>
        <w:tblLook w:val="04A0"/>
      </w:tblPr>
      <w:tblGrid>
        <w:gridCol w:w="8429"/>
        <w:gridCol w:w="1199"/>
      </w:tblGrid>
      <w:tr w:rsidR="0087360A" w:rsidRPr="0074479F" w:rsidTr="008D7FD5">
        <w:tc>
          <w:tcPr>
            <w:tcW w:w="8429" w:type="dxa"/>
          </w:tcPr>
          <w:p w:rsidR="0087360A" w:rsidRPr="00875049" w:rsidRDefault="00755C15" w:rsidP="00B32DB0">
            <w:pPr>
              <w:tabs>
                <w:tab w:val="left" w:pos="4740"/>
              </w:tabs>
              <w:spacing w:line="276" w:lineRule="auto"/>
              <w:jc w:val="center"/>
              <w:rPr>
                <w:rFonts w:ascii="Times New Roman" w:eastAsiaTheme="minorEastAsia" w:hAnsi="Times New Roman" w:cs="Times New Roman"/>
                <w:sz w:val="28"/>
                <w:szCs w:val="28"/>
                <w:lang w:val="ru-RU"/>
              </w:rPr>
            </w:pPr>
            <m:oMathPara>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 xml:space="preserve">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ε</m:t>
                        </m:r>
                      </m:e>
                      <m:sub>
                        <m:r>
                          <w:rPr>
                            <w:rFonts w:ascii="Cambria Math" w:eastAsiaTheme="minorEastAsia" w:hAnsi="Cambria Math" w:cs="Times New Roman"/>
                            <w:sz w:val="28"/>
                            <w:szCs w:val="28"/>
                          </w:rPr>
                          <m:t>γ</m:t>
                        </m:r>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ε</m:t>
                    </m:r>
                  </m:e>
                  <m:sub>
                    <m:r>
                      <w:rPr>
                        <w:rFonts w:ascii="Cambria Math" w:eastAsiaTheme="minorEastAsia" w:hAnsi="Cambria Math" w:cs="Times New Roman"/>
                        <w:sz w:val="28"/>
                        <w:szCs w:val="28"/>
                      </w:rPr>
                      <m:t>α</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φ</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m:rPr>
                                <m:sty m:val="p"/>
                              </m:rPr>
                              <w:rPr>
                                <w:rFonts w:ascii="Cambria Math" w:eastAsiaTheme="minorEastAsia" w:hAnsi="Cambria Math" w:cs="Times New Roman"/>
                                <w:sz w:val="28"/>
                                <w:szCs w:val="28"/>
                              </w:rPr>
                              <m:t>1</m:t>
                            </m:r>
                          </m:sub>
                        </m:sSub>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τ</m:t>
                        </m:r>
                      </m:e>
                      <m:sub>
                        <m:r>
                          <m:rPr>
                            <m:sty m:val="p"/>
                          </m:rPr>
                          <w:rPr>
                            <w:rFonts w:ascii="Cambria Math" w:eastAsiaTheme="minorEastAsia" w:hAnsi="Cambria Math" w:cs="Times New Roman"/>
                            <w:sz w:val="28"/>
                            <w:szCs w:val="28"/>
                          </w:rPr>
                          <m:t>1</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φ</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m:rPr>
                                <m:sty m:val="p"/>
                              </m:rPr>
                              <w:rPr>
                                <w:rFonts w:ascii="Cambria Math" w:eastAsiaTheme="minorEastAsia" w:hAnsi="Cambria Math" w:cs="Times New Roman"/>
                                <w:sz w:val="28"/>
                                <w:szCs w:val="28"/>
                              </w:rPr>
                              <m:t>2</m:t>
                            </m:r>
                          </m:sub>
                        </m:sSub>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τ</m:t>
                        </m:r>
                      </m:e>
                      <m:sub>
                        <m:r>
                          <m:rPr>
                            <m:sty m:val="p"/>
                          </m:rPr>
                          <w:rPr>
                            <w:rFonts w:ascii="Cambria Math" w:eastAsiaTheme="minorEastAsia" w:hAnsi="Cambria Math" w:cs="Times New Roman"/>
                            <w:sz w:val="28"/>
                            <w:szCs w:val="28"/>
                          </w:rPr>
                          <m:t>2</m:t>
                        </m:r>
                      </m:sub>
                    </m:sSub>
                  </m:den>
                </m:f>
                <m:r>
                  <m:rPr>
                    <m:sty m:val="p"/>
                  </m:rPr>
                  <w:rPr>
                    <w:rFonts w:ascii="Cambria Math" w:eastAsiaTheme="minorEastAsia" w:hAnsi="Cambria Math" w:cs="Times New Roman"/>
                    <w:sz w:val="28"/>
                    <w:szCs w:val="28"/>
                  </w:rPr>
                  <m:t xml:space="preserve">; </m:t>
                </m:r>
                <m:f>
                  <m:fPr>
                    <m:ctrlPr>
                      <w:rPr>
                        <w:rFonts w:ascii="Cambria Math" w:eastAsiaTheme="minorEastAsia" w:hAnsi="Cambria Math" w:cs="Times New Roman"/>
                        <w:sz w:val="28"/>
                        <w:szCs w:val="28"/>
                      </w:rPr>
                    </m:ctrlPr>
                  </m:fPr>
                  <m:num>
                    <m:acc>
                      <m:accPr>
                        <m:chr m:val="̆"/>
                        <m:ctrlPr>
                          <w:rPr>
                            <w:rFonts w:ascii="Cambria Math" w:eastAsiaTheme="minorEastAsia" w:hAnsi="Cambria Math" w:cs="Times New Roman"/>
                            <w:sz w:val="28"/>
                            <w:szCs w:val="28"/>
                          </w:rPr>
                        </m:ctrlPr>
                      </m:accPr>
                      <m:e>
                        <m:sSup>
                          <m:sSupPr>
                            <m:ctrlPr>
                              <w:rPr>
                                <w:rFonts w:ascii="Cambria Math" w:eastAsiaTheme="minorEastAsia" w:hAnsi="Cambria Math" w:cs="Times New Roman"/>
                                <w:sz w:val="28"/>
                                <w:szCs w:val="28"/>
                              </w:rPr>
                            </m:ctrlPr>
                          </m:sSupPr>
                          <m:e>
                            <m:r>
                              <w:rPr>
                                <w:rFonts w:ascii="Cambria Math" w:eastAsiaTheme="minorEastAsia" w:hAnsi="Cambria Math" w:cs="Times New Roman"/>
                                <w:sz w:val="28"/>
                                <w:szCs w:val="28"/>
                              </w:rPr>
                              <m:t>a</m:t>
                            </m:r>
                          </m:e>
                          <m:sup>
                            <m:r>
                              <m:rPr>
                                <m:sty m:val="p"/>
                              </m:rPr>
                              <w:rPr>
                                <w:rFonts w:ascii="Cambria Math" w:eastAsiaTheme="minorEastAsia" w:hAnsi="Cambria Math" w:cs="Times New Roman"/>
                                <w:sz w:val="28"/>
                                <w:szCs w:val="28"/>
                              </w:rPr>
                              <m:t>'</m:t>
                            </m:r>
                          </m:sup>
                        </m:sSup>
                      </m:e>
                    </m:acc>
                    <m:sSup>
                      <m:sSupPr>
                        <m:ctrlPr>
                          <w:rPr>
                            <w:rFonts w:ascii="Cambria Math" w:eastAsiaTheme="minorEastAsia" w:hAnsi="Cambria Math" w:cs="Times New Roman"/>
                            <w:sz w:val="28"/>
                            <w:szCs w:val="28"/>
                          </w:rPr>
                        </m:ctrlPr>
                      </m:sSupPr>
                      <m:e>
                        <m:r>
                          <w:rPr>
                            <w:rFonts w:ascii="Cambria Math" w:eastAsiaTheme="minorEastAsia" w:hAnsi="Cambria Math" w:cs="Times New Roman"/>
                            <w:sz w:val="28"/>
                            <w:szCs w:val="28"/>
                          </w:rPr>
                          <m:t>b</m:t>
                        </m:r>
                      </m:e>
                      <m:sup>
                        <m:r>
                          <m:rPr>
                            <m:sty m:val="p"/>
                          </m:rPr>
                          <w:rPr>
                            <w:rFonts w:ascii="Cambria Math" w:eastAsiaTheme="minorEastAsia" w:hAnsi="Cambria Math" w:cs="Times New Roman"/>
                            <w:sz w:val="28"/>
                            <w:szCs w:val="28"/>
                          </w:rPr>
                          <m:t>'</m:t>
                        </m:r>
                      </m:sup>
                    </m:sSup>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W</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ab</m:t>
                    </m:r>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W</m:t>
                        </m:r>
                      </m:sub>
                    </m:sSub>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r>
                          <w:rPr>
                            <w:rFonts w:ascii="Cambria Math" w:eastAsiaTheme="minorEastAsia" w:hAnsi="Cambria Math" w:cs="Times New Roman"/>
                            <w:sz w:val="28"/>
                            <w:szCs w:val="28"/>
                          </w:rPr>
                          <m:t>α</m:t>
                        </m:r>
                      </m:e>
                    </m:func>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ab</m:t>
                    </m:r>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b</m:t>
                        </m:r>
                      </m:sub>
                    </m:sSub>
                  </m:den>
                </m:f>
                <m:r>
                  <m:rPr>
                    <m:sty m:val="p"/>
                  </m:rPr>
                  <w:rPr>
                    <w:rFonts w:ascii="Cambria Math" w:eastAsiaTheme="minorEastAsia" w:hAnsi="Cambria Math" w:cs="Times New Roman"/>
                    <w:sz w:val="28"/>
                    <w:szCs w:val="28"/>
                  </w:rPr>
                  <m:t>,</m:t>
                </m:r>
              </m:oMath>
            </m:oMathPara>
          </w:p>
        </w:tc>
        <w:tc>
          <w:tcPr>
            <w:tcW w:w="1199" w:type="dxa"/>
            <w:vAlign w:val="center"/>
          </w:tcPr>
          <w:p w:rsidR="0087360A" w:rsidRPr="0074479F" w:rsidRDefault="007D6EBE" w:rsidP="00B32DB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(2.3</w:t>
            </w:r>
            <w:r w:rsidR="00E42455" w:rsidRPr="0074479F">
              <w:rPr>
                <w:rFonts w:ascii="Times New Roman" w:hAnsi="Times New Roman" w:cs="Times New Roman"/>
                <w:sz w:val="28"/>
                <w:szCs w:val="28"/>
              </w:rPr>
              <w:t>5</w:t>
            </w:r>
            <w:r w:rsidRPr="0074479F">
              <w:rPr>
                <w:rFonts w:ascii="Times New Roman" w:hAnsi="Times New Roman" w:cs="Times New Roman"/>
                <w:sz w:val="28"/>
                <w:szCs w:val="28"/>
              </w:rPr>
              <w:t>)</w:t>
            </w:r>
          </w:p>
        </w:tc>
      </w:tr>
    </w:tbl>
    <w:p w:rsidR="0087360A" w:rsidRPr="0074479F" w:rsidRDefault="00142829" w:rsidP="00B32DB0">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де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φ</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m:rPr>
                    <m:sty m:val="p"/>
                  </m:rPr>
                  <w:rPr>
                    <w:rFonts w:ascii="Cambria Math" w:eastAsiaTheme="minorEastAsia" w:hAnsi="Cambria Math" w:cs="Times New Roman"/>
                    <w:sz w:val="28"/>
                    <w:szCs w:val="28"/>
                  </w:rPr>
                  <m:t>1</m:t>
                </m:r>
              </m:sub>
            </m:sSub>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φ</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m:rPr>
                    <m:sty m:val="p"/>
                  </m:rPr>
                  <w:rPr>
                    <w:rFonts w:ascii="Cambria Math" w:eastAsiaTheme="minorEastAsia" w:hAnsi="Cambria Math" w:cs="Times New Roman"/>
                    <w:sz w:val="28"/>
                    <w:szCs w:val="28"/>
                  </w:rPr>
                  <m:t>2</m:t>
                </m:r>
              </m:sub>
            </m:sSub>
          </m:sub>
        </m:sSub>
      </m:oMath>
      <w:r w:rsidRPr="0074479F">
        <w:rPr>
          <w:rFonts w:ascii="Times New Roman" w:eastAsiaTheme="minorEastAsia" w:hAnsi="Times New Roman" w:cs="Times New Roman"/>
          <w:sz w:val="28"/>
          <w:szCs w:val="28"/>
        </w:rPr>
        <w:t xml:space="preserve"> </w:t>
      </w:r>
      <w:r w:rsidR="006B118F" w:rsidRPr="0074479F">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кути перекриття шестерні і колеса – кути повороту зубців коліс від положення входу в зачеплення до положення виходу із зачеплення, для шестерні і колеса відповідно.</w:t>
      </w:r>
    </w:p>
    <w:p w:rsidR="00142829" w:rsidRPr="0074479F" w:rsidRDefault="00D348F3" w:rsidP="00B32DB0">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Кутові кроки шестерні і колеса</w:t>
      </w:r>
      <w:r w:rsidR="00A616B6" w:rsidRPr="0074479F">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τ</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p>
              <m:sSupPr>
                <m:ctrlPr>
                  <w:rPr>
                    <w:rFonts w:ascii="Cambria Math" w:eastAsiaTheme="minorEastAsia" w:hAnsi="Cambria Math" w:cs="Times New Roman"/>
                    <w:sz w:val="28"/>
                    <w:szCs w:val="28"/>
                  </w:rPr>
                </m:ctrlPr>
              </m:sSupPr>
              <m:e>
                <m:r>
                  <m:rPr>
                    <m:sty m:val="p"/>
                  </m:rPr>
                  <w:rPr>
                    <w:rFonts w:ascii="Cambria Math" w:eastAsiaTheme="minorEastAsia" w:hAnsi="Cambria Math" w:cs="Times New Roman"/>
                    <w:sz w:val="28"/>
                    <w:szCs w:val="28"/>
                  </w:rPr>
                  <m:t>360</m:t>
                </m:r>
              </m:e>
              <m:sup>
                <m:r>
                  <m:rPr>
                    <m:sty m:val="p"/>
                  </m:rPr>
                  <w:rPr>
                    <w:rFonts w:ascii="Cambria Math" w:eastAsiaTheme="minorEastAsia" w:hAnsi="Cambria Math" w:cs="Times New Roman"/>
                    <w:sz w:val="28"/>
                    <w:szCs w:val="28"/>
                  </w:rPr>
                  <m:t>0</m:t>
                </m:r>
              </m:sup>
            </m:sSup>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den>
        </m:f>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τ</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p>
              <m:sSupPr>
                <m:ctrlPr>
                  <w:rPr>
                    <w:rFonts w:ascii="Cambria Math" w:eastAsiaTheme="minorEastAsia" w:hAnsi="Cambria Math" w:cs="Times New Roman"/>
                    <w:sz w:val="28"/>
                    <w:szCs w:val="28"/>
                  </w:rPr>
                </m:ctrlPr>
              </m:sSupPr>
              <m:e>
                <m:r>
                  <m:rPr>
                    <m:sty m:val="p"/>
                  </m:rPr>
                  <w:rPr>
                    <w:rFonts w:ascii="Cambria Math" w:eastAsiaTheme="minorEastAsia" w:hAnsi="Cambria Math" w:cs="Times New Roman"/>
                    <w:sz w:val="28"/>
                    <w:szCs w:val="28"/>
                  </w:rPr>
                  <m:t>360</m:t>
                </m:r>
              </m:e>
              <m:sup>
                <m:r>
                  <m:rPr>
                    <m:sty m:val="p"/>
                  </m:rPr>
                  <w:rPr>
                    <w:rFonts w:ascii="Cambria Math" w:eastAsiaTheme="minorEastAsia" w:hAnsi="Cambria Math" w:cs="Times New Roman"/>
                    <w:sz w:val="28"/>
                    <w:szCs w:val="28"/>
                  </w:rPr>
                  <m:t>0</m:t>
                </m:r>
              </m:sup>
            </m:sSup>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den>
        </m:f>
        <m:r>
          <m:rPr>
            <m:sty m:val="p"/>
          </m:rPr>
          <w:rPr>
            <w:rFonts w:ascii="Cambria Math" w:eastAsiaTheme="minorEastAsia" w:hAnsi="Cambria Math" w:cs="Times New Roman"/>
            <w:sz w:val="28"/>
            <w:szCs w:val="28"/>
          </w:rPr>
          <m:t xml:space="preserve"> </m:t>
        </m:r>
      </m:oMath>
      <w:r w:rsidRPr="0074479F">
        <w:rPr>
          <w:rFonts w:ascii="Times New Roman" w:eastAsiaTheme="minorEastAsia" w:hAnsi="Times New Roman" w:cs="Times New Roman"/>
          <w:sz w:val="28"/>
          <w:szCs w:val="28"/>
        </w:rPr>
        <w:t xml:space="preserve">або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τ</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2</m:t>
            </m:r>
            <m:r>
              <w:rPr>
                <w:rFonts w:ascii="Cambria Math" w:eastAsiaTheme="minorEastAsia" w:hAnsi="Cambria Math" w:cs="Times New Roman"/>
                <w:sz w:val="28"/>
                <w:szCs w:val="28"/>
              </w:rPr>
              <m:t>π</m:t>
            </m:r>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den>
        </m:f>
      </m:oMath>
      <w:r w:rsidRPr="0074479F">
        <w:rPr>
          <w:rFonts w:ascii="Times New Roman" w:eastAsiaTheme="minorEastAsia" w:hAnsi="Times New Roman" w:cs="Times New Roman"/>
          <w:sz w:val="28"/>
          <w:szCs w:val="28"/>
        </w:rPr>
        <w:t>,</w:t>
      </w:r>
      <m:oMath>
        <m:r>
          <m:rPr>
            <m:sty m:val="p"/>
          </m:rPr>
          <w:rPr>
            <w:rFonts w:ascii="Cambria Math" w:eastAsiaTheme="minorEastAsia" w:hAnsi="Cambria Math" w:cs="Times New Roman"/>
            <w:sz w:val="28"/>
            <w:szCs w:val="28"/>
          </w:rPr>
          <m:t xml:space="preserve">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τ</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2</m:t>
            </m:r>
            <m:r>
              <w:rPr>
                <w:rFonts w:ascii="Cambria Math" w:eastAsiaTheme="minorEastAsia" w:hAnsi="Cambria Math" w:cs="Times New Roman"/>
                <w:sz w:val="28"/>
                <w:szCs w:val="28"/>
              </w:rPr>
              <m:t>π</m:t>
            </m:r>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den>
        </m:f>
        <m:r>
          <m:rPr>
            <m:sty m:val="p"/>
          </m:rPr>
          <w:rPr>
            <w:rFonts w:ascii="Cambria Math" w:eastAsiaTheme="minorEastAsia" w:hAnsi="Cambria Math" w:cs="Times New Roman"/>
            <w:sz w:val="28"/>
            <w:szCs w:val="28"/>
          </w:rPr>
          <m:t>.</m:t>
        </m:r>
      </m:oMath>
      <w:r w:rsidRPr="0074479F">
        <w:rPr>
          <w:rFonts w:ascii="Times New Roman" w:eastAsiaTheme="minorEastAsia" w:hAnsi="Times New Roman" w:cs="Times New Roman"/>
          <w:sz w:val="28"/>
          <w:szCs w:val="28"/>
        </w:rPr>
        <w:t xml:space="preserve"> </w:t>
      </w:r>
    </w:p>
    <w:p w:rsidR="00142829" w:rsidRPr="0074479F" w:rsidRDefault="00D348F3" w:rsidP="00B32DB0">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П</w:t>
      </w:r>
      <w:r w:rsidR="00142829" w:rsidRPr="0074479F">
        <w:rPr>
          <w:rFonts w:ascii="Times New Roman" w:eastAsiaTheme="minorEastAsia" w:hAnsi="Times New Roman" w:cs="Times New Roman"/>
          <w:sz w:val="28"/>
          <w:szCs w:val="28"/>
        </w:rPr>
        <w:t>редставляючи</w:t>
      </w:r>
      <w:r w:rsidR="00A616B6" w:rsidRPr="0074479F">
        <w:rPr>
          <w:rFonts w:ascii="Times New Roman" w:eastAsiaTheme="minorEastAsia" w:hAnsi="Times New Roman" w:cs="Times New Roman"/>
          <w:sz w:val="28"/>
          <w:szCs w:val="28"/>
        </w:rPr>
        <w:t xml:space="preserve"> </w:t>
      </w:r>
    </w:p>
    <w:tbl>
      <w:tblPr>
        <w:tblW w:w="0" w:type="auto"/>
        <w:tblLook w:val="04A0"/>
      </w:tblPr>
      <w:tblGrid>
        <w:gridCol w:w="8429"/>
        <w:gridCol w:w="1199"/>
      </w:tblGrid>
      <w:tr w:rsidR="00142829" w:rsidRPr="0074479F" w:rsidTr="008D7FD5">
        <w:tc>
          <w:tcPr>
            <w:tcW w:w="8429" w:type="dxa"/>
          </w:tcPr>
          <w:p w:rsidR="00142829" w:rsidRPr="00875049" w:rsidRDefault="00755C15" w:rsidP="00B32DB0">
            <w:pPr>
              <w:tabs>
                <w:tab w:val="left" w:pos="4740"/>
              </w:tabs>
              <w:spacing w:line="276" w:lineRule="auto"/>
              <w:jc w:val="center"/>
              <w:rPr>
                <w:rFonts w:ascii="Times New Roman" w:eastAsiaTheme="minorEastAsia" w:hAnsi="Times New Roman" w:cs="Times New Roman"/>
                <w:sz w:val="28"/>
                <w:szCs w:val="28"/>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φ</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m:rPr>
                            <m:sty m:val="p"/>
                          </m:rPr>
                          <w:rPr>
                            <w:rFonts w:ascii="Cambria Math" w:eastAsiaTheme="minorEastAsia" w:hAnsi="Cambria Math" w:cs="Times New Roman"/>
                            <w:sz w:val="28"/>
                            <w:szCs w:val="28"/>
                          </w:rPr>
                          <m:t>1</m:t>
                        </m:r>
                      </m:sub>
                    </m:sSub>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acc>
                      <m:accPr>
                        <m:chr m:val="̆"/>
                        <m:ctrlPr>
                          <w:rPr>
                            <w:rFonts w:ascii="Cambria Math" w:eastAsiaTheme="minorEastAsia" w:hAnsi="Cambria Math" w:cs="Times New Roman"/>
                            <w:sz w:val="28"/>
                            <w:szCs w:val="28"/>
                          </w:rPr>
                        </m:ctrlPr>
                      </m:accPr>
                      <m:e>
                        <m:r>
                          <w:rPr>
                            <w:rFonts w:ascii="Cambria Math" w:eastAsiaTheme="minorEastAsia" w:hAnsi="Cambria Math" w:cs="Times New Roman"/>
                            <w:sz w:val="28"/>
                            <w:szCs w:val="28"/>
                          </w:rPr>
                          <m:t>ab</m:t>
                        </m:r>
                      </m:e>
                    </m:acc>
                  </m:num>
                  <m:den>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b</m:t>
                            </m:r>
                          </m:e>
                          <m:sub>
                            <m:r>
                              <m:rPr>
                                <m:sty m:val="p"/>
                              </m:rPr>
                              <w:rPr>
                                <w:rFonts w:ascii="Cambria Math" w:hAnsi="Cambria Math" w:cs="Times New Roman"/>
                                <w:sz w:val="28"/>
                                <w:szCs w:val="28"/>
                              </w:rPr>
                              <m:t>1</m:t>
                            </m:r>
                          </m:sub>
                        </m:sSub>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ab</m:t>
                    </m:r>
                  </m:num>
                  <m:den>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b</m:t>
                            </m:r>
                          </m:e>
                          <m:sub>
                            <m:r>
                              <m:rPr>
                                <m:sty m:val="p"/>
                              </m:rPr>
                              <w:rPr>
                                <w:rFonts w:ascii="Cambria Math" w:hAnsi="Cambria Math" w:cs="Times New Roman"/>
                                <w:sz w:val="28"/>
                                <w:szCs w:val="28"/>
                              </w:rPr>
                              <m:t>1</m:t>
                            </m:r>
                          </m:sub>
                        </m:sSub>
                      </m:sub>
                    </m:sSub>
                  </m:den>
                </m:f>
                <m:r>
                  <m:rPr>
                    <m:sty m:val="p"/>
                  </m:rPr>
                  <w:rPr>
                    <w:rFonts w:ascii="Cambria Math" w:eastAsiaTheme="minorEastAsia" w:hAnsi="Cambria Math" w:cs="Times New Roman"/>
                    <w:sz w:val="28"/>
                    <w:szCs w:val="28"/>
                  </w:rPr>
                  <m:t xml:space="preserve">,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φ</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m:rPr>
                            <m:sty m:val="p"/>
                          </m:rPr>
                          <w:rPr>
                            <w:rFonts w:ascii="Cambria Math" w:eastAsiaTheme="minorEastAsia" w:hAnsi="Cambria Math" w:cs="Times New Roman"/>
                            <w:sz w:val="28"/>
                            <w:szCs w:val="28"/>
                          </w:rPr>
                          <m:t>2</m:t>
                        </m:r>
                      </m:sub>
                    </m:sSub>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acc>
                      <m:accPr>
                        <m:chr m:val="̆"/>
                        <m:ctrlPr>
                          <w:rPr>
                            <w:rFonts w:ascii="Cambria Math" w:eastAsiaTheme="minorEastAsia" w:hAnsi="Cambria Math" w:cs="Times New Roman"/>
                            <w:sz w:val="28"/>
                            <w:szCs w:val="28"/>
                          </w:rPr>
                        </m:ctrlPr>
                      </m:accPr>
                      <m:e>
                        <m:r>
                          <w:rPr>
                            <w:rFonts w:ascii="Cambria Math" w:eastAsiaTheme="minorEastAsia" w:hAnsi="Cambria Math" w:cs="Times New Roman"/>
                            <w:sz w:val="28"/>
                            <w:szCs w:val="28"/>
                          </w:rPr>
                          <m:t>ab</m:t>
                        </m:r>
                      </m:e>
                    </m:acc>
                  </m:num>
                  <m:den>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b</m:t>
                            </m:r>
                          </m:e>
                          <m:sub>
                            <m:r>
                              <m:rPr>
                                <m:sty m:val="p"/>
                              </m:rPr>
                              <w:rPr>
                                <w:rFonts w:ascii="Cambria Math" w:hAnsi="Cambria Math" w:cs="Times New Roman"/>
                                <w:sz w:val="28"/>
                                <w:szCs w:val="28"/>
                              </w:rPr>
                              <m:t>2</m:t>
                            </m:r>
                          </m:sub>
                        </m:sSub>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ab</m:t>
                    </m:r>
                  </m:num>
                  <m:den>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b</m:t>
                            </m:r>
                          </m:e>
                          <m:sub>
                            <m:r>
                              <m:rPr>
                                <m:sty m:val="p"/>
                              </m:rPr>
                              <w:rPr>
                                <w:rFonts w:ascii="Cambria Math" w:hAnsi="Cambria Math" w:cs="Times New Roman"/>
                                <w:sz w:val="28"/>
                                <w:szCs w:val="28"/>
                              </w:rPr>
                              <m:t>2</m:t>
                            </m:r>
                          </m:sub>
                        </m:sSub>
                      </m:sub>
                    </m:sSub>
                  </m:den>
                </m:f>
                <m:r>
                  <m:rPr>
                    <m:sty m:val="p"/>
                  </m:rPr>
                  <w:rPr>
                    <w:rFonts w:ascii="Cambria Math" w:eastAsiaTheme="minorEastAsia" w:hAnsi="Cambria Math" w:cs="Times New Roman"/>
                    <w:sz w:val="28"/>
                    <w:szCs w:val="28"/>
                  </w:rPr>
                  <m:t xml:space="preserve">, і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τ</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2</m:t>
                    </m:r>
                    <m:r>
                      <w:rPr>
                        <w:rFonts w:ascii="Cambria Math" w:eastAsiaTheme="minorEastAsia" w:hAnsi="Cambria Math" w:cs="Times New Roman"/>
                        <w:sz w:val="28"/>
                        <w:szCs w:val="28"/>
                      </w:rPr>
                      <m:t>π</m:t>
                    </m:r>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den>
                </m:f>
                <m:r>
                  <m:rPr>
                    <m:sty m:val="p"/>
                  </m:rPr>
                  <w:rPr>
                    <w:rFonts w:ascii="Cambria Math" w:eastAsiaTheme="minorEastAsia" w:hAnsi="Cambria Math" w:cs="Times New Roman"/>
                    <w:sz w:val="28"/>
                    <w:szCs w:val="28"/>
                  </w:rPr>
                  <m:t xml:space="preserve">,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τ</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2</m:t>
                    </m:r>
                    <m:r>
                      <w:rPr>
                        <w:rFonts w:ascii="Cambria Math" w:eastAsiaTheme="minorEastAsia" w:hAnsi="Cambria Math" w:cs="Times New Roman"/>
                        <w:sz w:val="28"/>
                        <w:szCs w:val="28"/>
                      </w:rPr>
                      <m:t>π</m:t>
                    </m:r>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den>
                </m:f>
                <m:r>
                  <m:rPr>
                    <m:sty m:val="p"/>
                  </m:rPr>
                  <w:rPr>
                    <w:rFonts w:ascii="Cambria Math" w:eastAsiaTheme="minorEastAsia" w:hAnsi="Cambria Math" w:cs="Times New Roman"/>
                    <w:sz w:val="28"/>
                    <w:szCs w:val="28"/>
                  </w:rPr>
                  <m:t>,</m:t>
                </m:r>
              </m:oMath>
            </m:oMathPara>
          </w:p>
        </w:tc>
        <w:tc>
          <w:tcPr>
            <w:tcW w:w="1199" w:type="dxa"/>
            <w:vAlign w:val="center"/>
          </w:tcPr>
          <w:p w:rsidR="00142829" w:rsidRPr="0074479F" w:rsidRDefault="007D6EBE" w:rsidP="00B32DB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(2.3</w:t>
            </w:r>
            <w:r w:rsidR="00E42455" w:rsidRPr="0074479F">
              <w:rPr>
                <w:rFonts w:ascii="Times New Roman" w:hAnsi="Times New Roman" w:cs="Times New Roman"/>
                <w:sz w:val="28"/>
                <w:szCs w:val="28"/>
              </w:rPr>
              <w:t>6</w:t>
            </w:r>
            <w:r w:rsidRPr="0074479F">
              <w:rPr>
                <w:rFonts w:ascii="Times New Roman" w:hAnsi="Times New Roman" w:cs="Times New Roman"/>
                <w:sz w:val="28"/>
                <w:szCs w:val="28"/>
              </w:rPr>
              <w:t>)</w:t>
            </w:r>
          </w:p>
        </w:tc>
      </w:tr>
    </w:tbl>
    <w:p w:rsidR="00EB489B" w:rsidRPr="0074479F" w:rsidRDefault="00EB489B" w:rsidP="00B32DB0">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де </w:t>
      </w:r>
      <m:oMath>
        <m:acc>
          <m:accPr>
            <m:chr m:val="̆"/>
            <m:ctrlPr>
              <w:rPr>
                <w:rFonts w:ascii="Cambria Math" w:eastAsiaTheme="minorEastAsia" w:hAnsi="Cambria Math" w:cs="Times New Roman"/>
                <w:sz w:val="28"/>
                <w:szCs w:val="28"/>
              </w:rPr>
            </m:ctrlPr>
          </m:accPr>
          <m:e>
            <m:r>
              <w:rPr>
                <w:rFonts w:ascii="Cambria Math" w:eastAsiaTheme="minorEastAsia" w:hAnsi="Cambria Math" w:cs="Times New Roman"/>
                <w:sz w:val="28"/>
                <w:szCs w:val="28"/>
              </w:rPr>
              <m:t>ab</m:t>
            </m:r>
          </m:e>
        </m:acc>
      </m:oMath>
      <w:r w:rsidRPr="0074479F">
        <w:rPr>
          <w:rFonts w:ascii="Times New Roman" w:eastAsiaTheme="minorEastAsia" w:hAnsi="Times New Roman" w:cs="Times New Roman"/>
          <w:sz w:val="28"/>
          <w:szCs w:val="28"/>
        </w:rPr>
        <w:t xml:space="preserve"> </w:t>
      </w:r>
      <w:r w:rsidR="006B118F" w:rsidRPr="0074479F">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дуга зачеплення</w:t>
      </w:r>
      <w:r w:rsidR="00604299" w:rsidRPr="0074479F">
        <w:rPr>
          <w:rFonts w:ascii="Times New Roman" w:eastAsiaTheme="minorEastAsia" w:hAnsi="Times New Roman" w:cs="Times New Roman"/>
          <w:sz w:val="28"/>
          <w:szCs w:val="28"/>
        </w:rPr>
        <w:t xml:space="preserve">; </w:t>
      </w:r>
      <m:oMath>
        <m:r>
          <w:rPr>
            <w:rFonts w:ascii="Cambria Math" w:eastAsiaTheme="minorEastAsia" w:hAnsi="Cambria Math" w:cs="Times New Roman"/>
            <w:sz w:val="28"/>
            <w:szCs w:val="28"/>
          </w:rPr>
          <m:t>ab</m:t>
        </m:r>
      </m:oMath>
      <w:r w:rsidRPr="0074479F">
        <w:rPr>
          <w:rFonts w:ascii="Times New Roman" w:eastAsiaTheme="minorEastAsia" w:hAnsi="Times New Roman" w:cs="Times New Roman"/>
          <w:sz w:val="28"/>
          <w:szCs w:val="28"/>
        </w:rPr>
        <w:t xml:space="preserve"> – довжина активної частини лінії зачеплення </w:t>
      </w:r>
      <w:r w:rsidRPr="0074479F">
        <w:rPr>
          <w:rFonts w:ascii="Times New Roman" w:eastAsiaTheme="minorEastAsia" w:hAnsi="Times New Roman" w:cs="Times New Roman"/>
          <w:iCs/>
          <w:sz w:val="28"/>
          <w:szCs w:val="28"/>
        </w:rPr>
        <w:t>АВ</w:t>
      </w:r>
      <w:r w:rsidRPr="0074479F">
        <w:rPr>
          <w:rFonts w:ascii="Times New Roman" w:eastAsiaTheme="minorEastAsia" w:hAnsi="Times New Roman" w:cs="Times New Roman"/>
          <w:sz w:val="28"/>
          <w:szCs w:val="28"/>
        </w:rPr>
        <w:t>,</w:t>
      </w:r>
      <w:r w:rsidR="00A43DAC" w:rsidRPr="0074479F">
        <w:rPr>
          <w:rFonts w:ascii="Times New Roman" w:eastAsiaTheme="minorEastAsia" w:hAnsi="Times New Roman" w:cs="Times New Roman"/>
          <w:sz w:val="28"/>
          <w:szCs w:val="28"/>
        </w:rPr>
        <w:t xml:space="preserve"> </w:t>
      </w:r>
      <m:oMath>
        <m:acc>
          <m:accPr>
            <m:chr m:val="̆"/>
            <m:ctrlPr>
              <w:rPr>
                <w:rFonts w:ascii="Cambria Math" w:eastAsiaTheme="minorEastAsia" w:hAnsi="Cambria Math" w:cs="Times New Roman"/>
                <w:sz w:val="28"/>
                <w:szCs w:val="28"/>
              </w:rPr>
            </m:ctrlPr>
          </m:accPr>
          <m:e>
            <m:r>
              <w:rPr>
                <w:rFonts w:ascii="Cambria Math" w:eastAsiaTheme="minorEastAsia" w:hAnsi="Cambria Math" w:cs="Times New Roman"/>
                <w:sz w:val="28"/>
                <w:szCs w:val="28"/>
              </w:rPr>
              <m:t>ab</m:t>
            </m:r>
          </m:e>
        </m:acc>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ab</m:t>
        </m:r>
        <m:r>
          <m:rPr>
            <m:sty m:val="p"/>
          </m:rPr>
          <w:rPr>
            <w:rFonts w:ascii="Cambria Math" w:eastAsiaTheme="minorEastAsia" w:hAnsi="Cambria Math" w:cs="Times New Roman"/>
            <w:sz w:val="28"/>
            <w:szCs w:val="28"/>
          </w:rPr>
          <m:t>.</m:t>
        </m:r>
      </m:oMath>
    </w:p>
    <w:p w:rsidR="00D348F3" w:rsidRPr="0074479F" w:rsidRDefault="00D348F3" w:rsidP="00B32DB0">
      <w:pPr>
        <w:spacing w:line="276" w:lineRule="auto"/>
        <w:ind w:firstLine="567"/>
        <w:jc w:val="both"/>
        <w:rPr>
          <w:rFonts w:ascii="Times New Roman" w:hAnsi="Times New Roman" w:cs="Times New Roman"/>
          <w:sz w:val="28"/>
          <w:szCs w:val="28"/>
        </w:rPr>
      </w:pPr>
      <w:r w:rsidRPr="0074479F">
        <w:rPr>
          <w:rFonts w:ascii="Times New Roman" w:eastAsiaTheme="minorEastAsia" w:hAnsi="Times New Roman" w:cs="Times New Roman"/>
          <w:sz w:val="28"/>
          <w:szCs w:val="28"/>
        </w:rPr>
        <w:t>Знаходимо</w:t>
      </w:r>
    </w:p>
    <w:tbl>
      <w:tblPr>
        <w:tblW w:w="0" w:type="auto"/>
        <w:tblLook w:val="04A0"/>
      </w:tblPr>
      <w:tblGrid>
        <w:gridCol w:w="8429"/>
        <w:gridCol w:w="1199"/>
      </w:tblGrid>
      <w:tr w:rsidR="00EB489B" w:rsidRPr="0074479F" w:rsidTr="008D7FD5">
        <w:tc>
          <w:tcPr>
            <w:tcW w:w="8429" w:type="dxa"/>
          </w:tcPr>
          <w:p w:rsidR="00EB489B" w:rsidRPr="00875049" w:rsidRDefault="00755C15" w:rsidP="00B32DB0">
            <w:pPr>
              <w:tabs>
                <w:tab w:val="left" w:pos="4740"/>
              </w:tabs>
              <w:spacing w:line="276" w:lineRule="auto"/>
              <w:jc w:val="center"/>
              <w:rPr>
                <w:rFonts w:ascii="Times New Roman" w:eastAsiaTheme="minorEastAsia" w:hAnsi="Times New Roman" w:cs="Times New Roman"/>
                <w:sz w:val="28"/>
                <w:szCs w:val="28"/>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ε</m:t>
                    </m:r>
                  </m:e>
                  <m:sub>
                    <m:r>
                      <w:rPr>
                        <w:rFonts w:ascii="Cambria Math" w:eastAsiaTheme="minorEastAsia" w:hAnsi="Cambria Math" w:cs="Times New Roman"/>
                        <w:sz w:val="28"/>
                        <w:szCs w:val="28"/>
                      </w:rPr>
                      <m:t>α</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acc>
                      <m:accPr>
                        <m:chr m:val="̆"/>
                        <m:ctrlPr>
                          <w:rPr>
                            <w:rFonts w:ascii="Cambria Math" w:eastAsiaTheme="minorEastAsia" w:hAnsi="Cambria Math" w:cs="Times New Roman"/>
                            <w:sz w:val="28"/>
                            <w:szCs w:val="28"/>
                          </w:rPr>
                        </m:ctrlPr>
                      </m:accPr>
                      <m:e>
                        <m:r>
                          <w:rPr>
                            <w:rFonts w:ascii="Cambria Math" w:eastAsiaTheme="minorEastAsia" w:hAnsi="Cambria Math" w:cs="Times New Roman"/>
                            <w:sz w:val="28"/>
                            <w:szCs w:val="28"/>
                          </w:rPr>
                          <m:t>ab</m:t>
                        </m:r>
                      </m:e>
                    </m:acc>
                    <m:r>
                      <m:rPr>
                        <m:sty m:val="p"/>
                      </m:rPr>
                      <w:rPr>
                        <w:rFonts w:ascii="Cambria Math" w:eastAsiaTheme="minorEastAsia" w:hAnsi="Cambria Math" w:cs="Times New Roman"/>
                        <w:sz w:val="28"/>
                        <w:szCs w:val="28"/>
                      </w:rPr>
                      <m:t xml:space="preserve">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num>
                  <m:den>
                    <m:r>
                      <m:rPr>
                        <m:sty m:val="p"/>
                      </m:rPr>
                      <w:rPr>
                        <w:rFonts w:ascii="Cambria Math" w:eastAsiaTheme="minorEastAsia" w:hAnsi="Cambria Math" w:cs="Times New Roman"/>
                        <w:sz w:val="28"/>
                        <w:szCs w:val="28"/>
                      </w:rPr>
                      <m:t>2</m:t>
                    </m:r>
                    <m:r>
                      <w:rPr>
                        <w:rFonts w:ascii="Cambria Math" w:eastAsiaTheme="minorEastAsia" w:hAnsi="Cambria Math" w:cs="Times New Roman"/>
                        <w:sz w:val="28"/>
                        <w:szCs w:val="28"/>
                      </w:rPr>
                      <m:t>π</m:t>
                    </m:r>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b</m:t>
                            </m:r>
                          </m:e>
                          <m:sub>
                            <m:r>
                              <m:rPr>
                                <m:sty m:val="p"/>
                              </m:rPr>
                              <w:rPr>
                                <w:rFonts w:ascii="Cambria Math" w:hAnsi="Cambria Math" w:cs="Times New Roman"/>
                                <w:sz w:val="28"/>
                                <w:szCs w:val="28"/>
                              </w:rPr>
                              <m:t>1</m:t>
                            </m:r>
                          </m:sub>
                        </m:sSub>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acc>
                      <m:accPr>
                        <m:chr m:val="̆"/>
                        <m:ctrlPr>
                          <w:rPr>
                            <w:rFonts w:ascii="Cambria Math" w:eastAsiaTheme="minorEastAsia" w:hAnsi="Cambria Math" w:cs="Times New Roman"/>
                            <w:sz w:val="28"/>
                            <w:szCs w:val="28"/>
                          </w:rPr>
                        </m:ctrlPr>
                      </m:accPr>
                      <m:e>
                        <m:r>
                          <w:rPr>
                            <w:rFonts w:ascii="Cambria Math" w:eastAsiaTheme="minorEastAsia" w:hAnsi="Cambria Math" w:cs="Times New Roman"/>
                            <w:sz w:val="28"/>
                            <w:szCs w:val="28"/>
                          </w:rPr>
                          <m:t>ab</m:t>
                        </m:r>
                      </m:e>
                    </m:acc>
                    <m:r>
                      <m:rPr>
                        <m:sty m:val="p"/>
                      </m:rPr>
                      <w:rPr>
                        <w:rFonts w:ascii="Cambria Math" w:eastAsiaTheme="minorEastAsia" w:hAnsi="Cambria Math" w:cs="Times New Roman"/>
                        <w:sz w:val="28"/>
                        <w:szCs w:val="28"/>
                      </w:rPr>
                      <m:t xml:space="preserve">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num>
                  <m:den>
                    <m:r>
                      <m:rPr>
                        <m:sty m:val="p"/>
                      </m:rPr>
                      <w:rPr>
                        <w:rFonts w:ascii="Cambria Math" w:eastAsiaTheme="minorEastAsia" w:hAnsi="Cambria Math" w:cs="Times New Roman"/>
                        <w:sz w:val="28"/>
                        <w:szCs w:val="28"/>
                      </w:rPr>
                      <m:t>2</m:t>
                    </m:r>
                    <m:r>
                      <w:rPr>
                        <w:rFonts w:ascii="Cambria Math" w:eastAsiaTheme="minorEastAsia" w:hAnsi="Cambria Math" w:cs="Times New Roman"/>
                        <w:sz w:val="28"/>
                        <w:szCs w:val="28"/>
                      </w:rPr>
                      <m:t>π</m:t>
                    </m:r>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b</m:t>
                            </m:r>
                          </m:e>
                          <m:sub>
                            <m:r>
                              <m:rPr>
                                <m:sty m:val="p"/>
                              </m:rPr>
                              <w:rPr>
                                <w:rFonts w:ascii="Cambria Math" w:hAnsi="Cambria Math" w:cs="Times New Roman"/>
                                <w:sz w:val="28"/>
                                <w:szCs w:val="28"/>
                              </w:rPr>
                              <m:t>2</m:t>
                            </m:r>
                          </m:sub>
                        </m:sSub>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ab</m:t>
                    </m:r>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b</m:t>
                        </m:r>
                      </m:sub>
                    </m:sSub>
                  </m:den>
                </m:f>
                <m:r>
                  <m:rPr>
                    <m:sty m:val="p"/>
                  </m:rPr>
                  <w:rPr>
                    <w:rFonts w:ascii="Cambria Math" w:eastAsiaTheme="minorEastAsia" w:hAnsi="Cambria Math" w:cs="Times New Roman"/>
                    <w:sz w:val="28"/>
                    <w:szCs w:val="28"/>
                  </w:rPr>
                  <m:t>,</m:t>
                </m:r>
              </m:oMath>
            </m:oMathPara>
          </w:p>
        </w:tc>
        <w:tc>
          <w:tcPr>
            <w:tcW w:w="1199" w:type="dxa"/>
            <w:vAlign w:val="center"/>
          </w:tcPr>
          <w:p w:rsidR="00EB489B" w:rsidRPr="0074479F" w:rsidRDefault="007D6EBE" w:rsidP="00B32DB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(2.3</w:t>
            </w:r>
            <w:r w:rsidR="00E42455" w:rsidRPr="0074479F">
              <w:rPr>
                <w:rFonts w:ascii="Times New Roman" w:hAnsi="Times New Roman" w:cs="Times New Roman"/>
                <w:sz w:val="28"/>
                <w:szCs w:val="28"/>
              </w:rPr>
              <w:t>7</w:t>
            </w:r>
            <w:r w:rsidRPr="0074479F">
              <w:rPr>
                <w:rFonts w:ascii="Times New Roman" w:hAnsi="Times New Roman" w:cs="Times New Roman"/>
                <w:sz w:val="28"/>
                <w:szCs w:val="28"/>
              </w:rPr>
              <w:t>)</w:t>
            </w:r>
          </w:p>
        </w:tc>
      </w:tr>
    </w:tbl>
    <w:p w:rsidR="00D348F3" w:rsidRPr="0074479F" w:rsidRDefault="00EB489B" w:rsidP="00B32DB0">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b</m:t>
            </m:r>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πm</m:t>
        </m:r>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r>
              <w:rPr>
                <w:rFonts w:ascii="Cambria Math" w:eastAsiaTheme="minorEastAsia" w:hAnsi="Cambria Math" w:cs="Times New Roman"/>
                <w:sz w:val="28"/>
                <w:szCs w:val="28"/>
              </w:rPr>
              <m:t>α</m:t>
            </m:r>
          </m:e>
        </m:func>
      </m:oMath>
      <w:r w:rsidRPr="0074479F">
        <w:rPr>
          <w:rFonts w:ascii="Times New Roman" w:eastAsiaTheme="minorEastAsia" w:hAnsi="Times New Roman" w:cs="Times New Roman"/>
          <w:sz w:val="28"/>
          <w:szCs w:val="28"/>
        </w:rPr>
        <w:t xml:space="preserve"> </w:t>
      </w:r>
      <w:r w:rsidR="006B118F" w:rsidRPr="0074479F">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крок зубців</w:t>
      </w:r>
      <w:r w:rsidR="00D348F3" w:rsidRPr="0074479F">
        <w:rPr>
          <w:rFonts w:ascii="Times New Roman" w:eastAsiaTheme="minorEastAsia" w:hAnsi="Times New Roman" w:cs="Times New Roman"/>
          <w:sz w:val="28"/>
          <w:szCs w:val="28"/>
        </w:rPr>
        <w:t xml:space="preserve"> по основному колу;</w:t>
      </w:r>
      <w:r w:rsidR="00604299" w:rsidRPr="0074479F">
        <w:rPr>
          <w:rFonts w:ascii="Times New Roman" w:eastAsiaTheme="minorEastAsia" w:hAnsi="Times New Roman" w:cs="Times New Roman"/>
          <w:sz w:val="28"/>
          <w:szCs w:val="28"/>
        </w:rPr>
        <w:t xml:space="preserve"> </w:t>
      </w:r>
      <m:oMath>
        <m:r>
          <w:rPr>
            <w:rFonts w:ascii="Cambria Math" w:eastAsiaTheme="minorEastAsia" w:hAnsi="Cambria Math" w:cs="Times New Roman"/>
            <w:sz w:val="28"/>
            <w:szCs w:val="28"/>
          </w:rPr>
          <m:t>m</m:t>
        </m:r>
        <m:r>
          <m:rPr>
            <m:sty m:val="p"/>
          </m:rPr>
          <w:rPr>
            <w:rFonts w:ascii="Cambria Math" w:eastAsiaTheme="minorEastAsia" w:hAnsi="Cambria Math" w:cs="Times New Roman"/>
            <w:sz w:val="28"/>
            <w:szCs w:val="28"/>
          </w:rPr>
          <m:t>-</m:t>
        </m:r>
      </m:oMath>
      <w:r w:rsidR="00D348F3" w:rsidRPr="0074479F">
        <w:rPr>
          <w:rFonts w:ascii="Times New Roman" w:eastAsiaTheme="minorEastAsia" w:hAnsi="Times New Roman" w:cs="Times New Roman"/>
          <w:sz w:val="28"/>
          <w:szCs w:val="28"/>
        </w:rPr>
        <w:t xml:space="preserve"> модуль зачеплення.</w:t>
      </w:r>
    </w:p>
    <w:tbl>
      <w:tblPr>
        <w:tblW w:w="0" w:type="auto"/>
        <w:tblLook w:val="04A0"/>
      </w:tblPr>
      <w:tblGrid>
        <w:gridCol w:w="8429"/>
        <w:gridCol w:w="1199"/>
      </w:tblGrid>
      <w:tr w:rsidR="00511116" w:rsidRPr="0074479F" w:rsidTr="008D7FD5">
        <w:tc>
          <w:tcPr>
            <w:tcW w:w="8429" w:type="dxa"/>
          </w:tcPr>
          <w:p w:rsidR="00511116" w:rsidRPr="00463A44" w:rsidRDefault="00755C15" w:rsidP="00B32DB0">
            <w:pPr>
              <w:tabs>
                <w:tab w:val="left" w:pos="4740"/>
              </w:tabs>
              <w:spacing w:line="276" w:lineRule="auto"/>
              <w:jc w:val="center"/>
              <w:rPr>
                <w:rFonts w:ascii="Times New Roman" w:eastAsiaTheme="minorEastAsia" w:hAnsi="Times New Roman" w:cs="Times New Roman"/>
                <w:sz w:val="28"/>
                <w:szCs w:val="28"/>
                <w:lang w:val="en-US"/>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ε</m:t>
                    </m:r>
                  </m:e>
                  <m:sub>
                    <m:r>
                      <w:rPr>
                        <w:rFonts w:ascii="Cambria Math" w:eastAsiaTheme="minorEastAsia" w:hAnsi="Cambria Math" w:cs="Times New Roman"/>
                        <w:sz w:val="28"/>
                        <w:szCs w:val="28"/>
                      </w:rPr>
                      <m:t>β</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b</m:t>
                    </m:r>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a</m:t>
                        </m:r>
                      </m:sub>
                    </m:sSub>
                  </m:den>
                </m:f>
                <m:r>
                  <m:rPr>
                    <m:sty m:val="p"/>
                  </m:rPr>
                  <w:rPr>
                    <w:rFonts w:ascii="Cambria Math" w:eastAsiaTheme="minorEastAsia" w:hAnsi="Cambria Math" w:cs="Times New Roman"/>
                    <w:sz w:val="28"/>
                    <w:szCs w:val="28"/>
                  </w:rPr>
                  <m:t>,</m:t>
                </m:r>
              </m:oMath>
            </m:oMathPara>
          </w:p>
        </w:tc>
        <w:tc>
          <w:tcPr>
            <w:tcW w:w="1199" w:type="dxa"/>
            <w:vAlign w:val="center"/>
          </w:tcPr>
          <w:p w:rsidR="00511116" w:rsidRPr="0074479F" w:rsidRDefault="007D6EBE" w:rsidP="00B32DB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(2.3</w:t>
            </w:r>
            <w:r w:rsidR="00E42455" w:rsidRPr="0074479F">
              <w:rPr>
                <w:rFonts w:ascii="Times New Roman" w:hAnsi="Times New Roman" w:cs="Times New Roman"/>
                <w:sz w:val="28"/>
                <w:szCs w:val="28"/>
              </w:rPr>
              <w:t>8</w:t>
            </w:r>
            <w:r w:rsidRPr="0074479F">
              <w:rPr>
                <w:rFonts w:ascii="Times New Roman" w:hAnsi="Times New Roman" w:cs="Times New Roman"/>
                <w:sz w:val="28"/>
                <w:szCs w:val="28"/>
              </w:rPr>
              <w:t>)</w:t>
            </w:r>
          </w:p>
        </w:tc>
      </w:tr>
    </w:tbl>
    <w:p w:rsidR="00A43DAC" w:rsidRPr="0074479F" w:rsidRDefault="008D7FD5" w:rsidP="00B32DB0">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де </w:t>
      </w:r>
      <m:oMath>
        <m:r>
          <w:rPr>
            <w:rFonts w:ascii="Cambria Math" w:eastAsiaTheme="minorEastAsia" w:hAnsi="Cambria Math" w:cs="Times New Roman"/>
            <w:sz w:val="28"/>
            <w:szCs w:val="28"/>
          </w:rPr>
          <m:t>b</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ψm</m:t>
        </m:r>
      </m:oMath>
      <w:r w:rsidRPr="0074479F">
        <w:rPr>
          <w:rFonts w:ascii="Times New Roman" w:eastAsiaTheme="minorEastAsia" w:hAnsi="Times New Roman" w:cs="Times New Roman"/>
          <w:sz w:val="28"/>
          <w:szCs w:val="28"/>
        </w:rPr>
        <w:t xml:space="preserve"> </w:t>
      </w:r>
      <w:r w:rsidR="006B118F" w:rsidRPr="0074479F">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ширина зубчастого колеса</w:t>
      </w:r>
      <w:r w:rsidR="00604299" w:rsidRPr="0074479F">
        <w:rPr>
          <w:rFonts w:ascii="Times New Roman" w:eastAsiaTheme="minorEastAsia" w:hAnsi="Times New Roman" w:cs="Times New Roman"/>
          <w:sz w:val="28"/>
          <w:szCs w:val="28"/>
        </w:rPr>
        <w:t xml:space="preserve">; </w:t>
      </w:r>
      <m:oMath>
        <m:r>
          <w:rPr>
            <w:rFonts w:ascii="Cambria Math" w:eastAsiaTheme="minorEastAsia" w:hAnsi="Cambria Math" w:cs="Times New Roman"/>
            <w:sz w:val="28"/>
            <w:szCs w:val="28"/>
          </w:rPr>
          <m:t>ψ</m:t>
        </m:r>
      </m:oMath>
      <w:r w:rsidRPr="0074479F">
        <w:rPr>
          <w:rFonts w:ascii="Times New Roman" w:eastAsiaTheme="minorEastAsia" w:hAnsi="Times New Roman" w:cs="Times New Roman"/>
          <w:sz w:val="28"/>
          <w:szCs w:val="28"/>
        </w:rPr>
        <w:t xml:space="preserve"> </w:t>
      </w:r>
      <w:r w:rsidR="006B118F" w:rsidRPr="0074479F">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коефіцієнт ширина колеса, призначається із умов міцності і зносостійкості зубця</w:t>
      </w:r>
      <w:r w:rsidR="00604299" w:rsidRPr="0074479F">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a</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πm</m:t>
            </m:r>
          </m:num>
          <m:den>
            <m:func>
              <m:funcPr>
                <m:ctrlPr>
                  <w:rPr>
                    <w:rFonts w:ascii="Cambria Math" w:eastAsiaTheme="minorEastAsia" w:hAnsi="Cambria Math" w:cs="Times New Roman"/>
                    <w:sz w:val="28"/>
                    <w:szCs w:val="28"/>
                  </w:rPr>
                </m:ctrlPr>
              </m:funcPr>
              <m:fName>
                <m:r>
                  <w:rPr>
                    <w:rFonts w:ascii="Cambria Math" w:hAnsi="Cambria Math" w:cs="Times New Roman"/>
                    <w:sz w:val="28"/>
                    <w:szCs w:val="28"/>
                  </w:rPr>
                  <m:t>sin</m:t>
                </m:r>
              </m:fName>
              <m:e>
                <m:r>
                  <w:rPr>
                    <w:rFonts w:ascii="Cambria Math" w:eastAsiaTheme="minorEastAsia" w:hAnsi="Cambria Math" w:cs="Times New Roman"/>
                    <w:sz w:val="28"/>
                    <w:szCs w:val="28"/>
                  </w:rPr>
                  <m:t>β</m:t>
                </m:r>
              </m:e>
            </m:func>
          </m:den>
        </m:f>
      </m:oMath>
      <w:r w:rsidRPr="0074479F">
        <w:rPr>
          <w:rFonts w:ascii="Times New Roman" w:eastAsiaTheme="minorEastAsia" w:hAnsi="Times New Roman" w:cs="Times New Roman"/>
          <w:sz w:val="28"/>
          <w:szCs w:val="28"/>
        </w:rPr>
        <w:t xml:space="preserve"> </w:t>
      </w:r>
      <w:r w:rsidR="006B118F" w:rsidRPr="0074479F">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осьовий крок косого зубця</w:t>
      </w:r>
      <w:r w:rsidR="00557D9E" w:rsidRPr="0074479F">
        <w:rPr>
          <w:rFonts w:ascii="Times New Roman" w:eastAsiaTheme="minorEastAsia" w:hAnsi="Times New Roman" w:cs="Times New Roman"/>
          <w:sz w:val="28"/>
          <w:szCs w:val="28"/>
        </w:rPr>
        <w:t>.</w:t>
      </w:r>
    </w:p>
    <w:p w:rsidR="008D7FD5" w:rsidRPr="0074479F" w:rsidRDefault="00557D9E" w:rsidP="00B32DB0">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lang w:val="ru-RU"/>
        </w:rPr>
        <w:t>О</w:t>
      </w:r>
      <w:r w:rsidR="008D7FD5" w:rsidRPr="0074479F">
        <w:rPr>
          <w:rFonts w:ascii="Times New Roman" w:eastAsiaTheme="minorEastAsia" w:hAnsi="Times New Roman" w:cs="Times New Roman"/>
          <w:sz w:val="28"/>
          <w:szCs w:val="28"/>
        </w:rPr>
        <w:t xml:space="preserve">статочно </w:t>
      </w:r>
    </w:p>
    <w:tbl>
      <w:tblPr>
        <w:tblW w:w="0" w:type="auto"/>
        <w:tblLook w:val="04A0"/>
      </w:tblPr>
      <w:tblGrid>
        <w:gridCol w:w="8373"/>
        <w:gridCol w:w="1197"/>
      </w:tblGrid>
      <w:tr w:rsidR="008D7FD5" w:rsidRPr="0074479F" w:rsidTr="008E02E2">
        <w:tc>
          <w:tcPr>
            <w:tcW w:w="8373" w:type="dxa"/>
          </w:tcPr>
          <w:p w:rsidR="008D7FD5" w:rsidRPr="00463A44" w:rsidRDefault="00755C15" w:rsidP="00B32DB0">
            <w:pPr>
              <w:tabs>
                <w:tab w:val="left" w:pos="4740"/>
              </w:tabs>
              <w:spacing w:line="276" w:lineRule="auto"/>
              <w:jc w:val="center"/>
              <w:rPr>
                <w:rFonts w:ascii="Times New Roman" w:eastAsiaTheme="minorEastAsia" w:hAnsi="Times New Roman" w:cs="Times New Roman"/>
                <w:sz w:val="28"/>
                <w:szCs w:val="28"/>
                <w:lang w:val="en-US"/>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ε</m:t>
                    </m:r>
                  </m:e>
                  <m:sub>
                    <m:r>
                      <w:rPr>
                        <w:rFonts w:ascii="Cambria Math" w:eastAsiaTheme="minorEastAsia" w:hAnsi="Cambria Math" w:cs="Times New Roman"/>
                        <w:sz w:val="28"/>
                        <w:szCs w:val="28"/>
                      </w:rPr>
                      <m:t>β</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ψ</m:t>
                    </m:r>
                    <m:func>
                      <m:funcPr>
                        <m:ctrlPr>
                          <w:rPr>
                            <w:rFonts w:ascii="Cambria Math" w:eastAsiaTheme="minorEastAsia" w:hAnsi="Cambria Math" w:cs="Times New Roman"/>
                            <w:sz w:val="28"/>
                            <w:szCs w:val="28"/>
                          </w:rPr>
                        </m:ctrlPr>
                      </m:funcPr>
                      <m:fName>
                        <m:r>
                          <w:rPr>
                            <w:rFonts w:ascii="Cambria Math" w:hAnsi="Cambria Math" w:cs="Times New Roman"/>
                            <w:sz w:val="28"/>
                            <w:szCs w:val="28"/>
                          </w:rPr>
                          <m:t>sin</m:t>
                        </m:r>
                      </m:fName>
                      <m:e>
                        <m:r>
                          <w:rPr>
                            <w:rFonts w:ascii="Cambria Math" w:eastAsiaTheme="minorEastAsia" w:hAnsi="Cambria Math" w:cs="Times New Roman"/>
                            <w:sz w:val="28"/>
                            <w:szCs w:val="28"/>
                          </w:rPr>
                          <m:t>β</m:t>
                        </m:r>
                      </m:e>
                    </m:func>
                  </m:num>
                  <m:den>
                    <m:r>
                      <w:rPr>
                        <w:rFonts w:ascii="Cambria Math" w:eastAsiaTheme="minorEastAsia" w:hAnsi="Cambria Math" w:cs="Times New Roman"/>
                        <w:sz w:val="28"/>
                        <w:szCs w:val="28"/>
                      </w:rPr>
                      <m:t>π</m:t>
                    </m:r>
                  </m:den>
                </m:f>
                <m:r>
                  <m:rPr>
                    <m:sty m:val="p"/>
                  </m:rPr>
                  <w:rPr>
                    <w:rFonts w:ascii="Cambria Math" w:eastAsiaTheme="minorEastAsia" w:hAnsi="Cambria Math" w:cs="Times New Roman"/>
                    <w:sz w:val="28"/>
                    <w:szCs w:val="28"/>
                  </w:rPr>
                  <m:t>.</m:t>
                </m:r>
              </m:oMath>
            </m:oMathPara>
          </w:p>
        </w:tc>
        <w:tc>
          <w:tcPr>
            <w:tcW w:w="1197" w:type="dxa"/>
            <w:vAlign w:val="center"/>
          </w:tcPr>
          <w:p w:rsidR="008D7FD5" w:rsidRPr="0074479F" w:rsidRDefault="007D6EBE" w:rsidP="00B32DB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(2.3</w:t>
            </w:r>
            <w:r w:rsidR="00E42455" w:rsidRPr="0074479F">
              <w:rPr>
                <w:rFonts w:ascii="Times New Roman" w:hAnsi="Times New Roman" w:cs="Times New Roman"/>
                <w:sz w:val="28"/>
                <w:szCs w:val="28"/>
              </w:rPr>
              <w:t>9</w:t>
            </w:r>
            <w:r w:rsidRPr="0074479F">
              <w:rPr>
                <w:rFonts w:ascii="Times New Roman" w:hAnsi="Times New Roman" w:cs="Times New Roman"/>
                <w:sz w:val="28"/>
                <w:szCs w:val="28"/>
              </w:rPr>
              <w:t>)</w:t>
            </w:r>
          </w:p>
        </w:tc>
      </w:tr>
    </w:tbl>
    <w:p w:rsidR="004372AA" w:rsidRPr="0074479F" w:rsidRDefault="00184DAB" w:rsidP="00B32DB0">
      <w:pPr>
        <w:spacing w:line="276" w:lineRule="auto"/>
        <w:ind w:firstLine="567"/>
        <w:jc w:val="both"/>
        <w:rPr>
          <w:rFonts w:ascii="Times New Roman" w:hAnsi="Times New Roman" w:cs="Times New Roman"/>
          <w:iCs/>
          <w:sz w:val="28"/>
          <w:szCs w:val="28"/>
        </w:rPr>
      </w:pPr>
      <w:r w:rsidRPr="0074479F">
        <w:rPr>
          <w:rFonts w:ascii="Times New Roman" w:hAnsi="Times New Roman" w:cs="Times New Roman"/>
          <w:b/>
          <w:iCs/>
          <w:sz w:val="28"/>
          <w:szCs w:val="28"/>
        </w:rPr>
        <w:t>Коефіцієнт питомого тиску</w:t>
      </w:r>
      <w:r w:rsidRPr="0074479F">
        <w:rPr>
          <w:rFonts w:ascii="Times New Roman" w:hAnsi="Times New Roman" w:cs="Times New Roman"/>
          <w:iCs/>
          <w:sz w:val="28"/>
          <w:szCs w:val="28"/>
        </w:rPr>
        <w:t xml:space="preserve">. </w:t>
      </w:r>
    </w:p>
    <w:p w:rsidR="00184DAB" w:rsidRPr="0074479F" w:rsidRDefault="00184DAB" w:rsidP="00B32DB0">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Характеризує </w:t>
      </w:r>
      <w:r w:rsidR="00F23488" w:rsidRPr="0074479F">
        <w:rPr>
          <w:rFonts w:ascii="Times New Roman" w:hAnsi="Times New Roman" w:cs="Times New Roman"/>
          <w:sz w:val="28"/>
          <w:szCs w:val="28"/>
        </w:rPr>
        <w:t>контактну міцність зубців.</w:t>
      </w:r>
    </w:p>
    <w:tbl>
      <w:tblPr>
        <w:tblW w:w="0" w:type="auto"/>
        <w:tblLook w:val="04A0"/>
      </w:tblPr>
      <w:tblGrid>
        <w:gridCol w:w="8429"/>
        <w:gridCol w:w="1199"/>
      </w:tblGrid>
      <w:tr w:rsidR="00F23488" w:rsidRPr="0074479F" w:rsidTr="00D549CC">
        <w:tc>
          <w:tcPr>
            <w:tcW w:w="8429" w:type="dxa"/>
          </w:tcPr>
          <w:p w:rsidR="00F23488" w:rsidRPr="0074479F" w:rsidRDefault="002949AD" w:rsidP="00B32DB0">
            <w:pPr>
              <w:tabs>
                <w:tab w:val="left" w:pos="4740"/>
              </w:tabs>
              <w:spacing w:line="276" w:lineRule="auto"/>
              <w:jc w:val="center"/>
              <w:rPr>
                <w:rFonts w:ascii="Times New Roman" w:eastAsiaTheme="minorEastAsia" w:hAnsi="Times New Roman" w:cs="Times New Roman"/>
                <w:sz w:val="28"/>
                <w:szCs w:val="28"/>
              </w:rPr>
            </w:pPr>
            <m:oMathPara>
              <m:oMath>
                <m:r>
                  <w:rPr>
                    <w:rFonts w:ascii="Cambria Math" w:eastAsiaTheme="minorEastAsia" w:hAnsi="Cambria Math" w:cs="Times New Roman"/>
                    <w:sz w:val="28"/>
                    <w:szCs w:val="28"/>
                  </w:rPr>
                  <m:t>Θ</m:t>
                </m:r>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m</m:t>
                    </m:r>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ρ</m:t>
                        </m:r>
                      </m:e>
                      <m:sub>
                        <m:r>
                          <m:rPr>
                            <m:sty m:val="p"/>
                          </m:rPr>
                          <w:rPr>
                            <w:rFonts w:ascii="Cambria Math" w:eastAsiaTheme="minorEastAsia" w:hAnsi="Cambria Math" w:cs="Times New Roman"/>
                            <w:sz w:val="28"/>
                            <w:szCs w:val="28"/>
                          </w:rPr>
                          <m:t>зв</m:t>
                        </m:r>
                      </m:sub>
                    </m:sSub>
                  </m:den>
                </m:f>
                <m:r>
                  <m:rPr>
                    <m:sty m:val="p"/>
                  </m:rPr>
                  <w:rPr>
                    <w:rFonts w:ascii="Cambria Math" w:eastAsiaTheme="minorEastAsia" w:hAnsi="Cambria Math" w:cs="Times New Roman"/>
                    <w:sz w:val="28"/>
                    <w:szCs w:val="28"/>
                  </w:rPr>
                  <m:t>,</m:t>
                </m:r>
              </m:oMath>
            </m:oMathPara>
          </w:p>
        </w:tc>
        <w:tc>
          <w:tcPr>
            <w:tcW w:w="1199" w:type="dxa"/>
            <w:vAlign w:val="center"/>
          </w:tcPr>
          <w:p w:rsidR="00F23488" w:rsidRPr="0074479F" w:rsidRDefault="007D6EBE" w:rsidP="00B32DB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E42455" w:rsidRPr="0074479F">
              <w:rPr>
                <w:rFonts w:ascii="Times New Roman" w:hAnsi="Times New Roman" w:cs="Times New Roman"/>
                <w:sz w:val="28"/>
                <w:szCs w:val="28"/>
              </w:rPr>
              <w:t>40</w:t>
            </w:r>
            <w:r w:rsidRPr="0074479F">
              <w:rPr>
                <w:rFonts w:ascii="Times New Roman" w:hAnsi="Times New Roman" w:cs="Times New Roman"/>
                <w:sz w:val="28"/>
                <w:szCs w:val="28"/>
              </w:rPr>
              <w:t>)</w:t>
            </w:r>
          </w:p>
        </w:tc>
      </w:tr>
    </w:tbl>
    <w:p w:rsidR="00F23488" w:rsidRPr="0074479F" w:rsidRDefault="00F23488" w:rsidP="00B32DB0">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ρ</m:t>
            </m:r>
          </m:e>
          <m:sub>
            <m:r>
              <m:rPr>
                <m:sty m:val="p"/>
              </m:rPr>
              <w:rPr>
                <w:rFonts w:ascii="Cambria Math" w:eastAsiaTheme="minorEastAsia" w:hAnsi="Cambria Math" w:cs="Times New Roman"/>
                <w:sz w:val="28"/>
                <w:szCs w:val="28"/>
              </w:rPr>
              <m:t>зв</m:t>
            </m:r>
          </m:sub>
        </m:sSub>
      </m:oMath>
      <w:r w:rsidRPr="0074479F">
        <w:rPr>
          <w:rFonts w:ascii="Times New Roman" w:eastAsiaTheme="minorEastAsia" w:hAnsi="Times New Roman" w:cs="Times New Roman"/>
          <w:sz w:val="28"/>
          <w:szCs w:val="28"/>
        </w:rPr>
        <w:t xml:space="preserve"> </w:t>
      </w:r>
      <w:r w:rsidR="006B118F" w:rsidRPr="0074479F">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зведений радіус кривизни зубців</w:t>
      </w:r>
    </w:p>
    <w:tbl>
      <w:tblPr>
        <w:tblW w:w="0" w:type="auto"/>
        <w:tblLook w:val="04A0"/>
      </w:tblPr>
      <w:tblGrid>
        <w:gridCol w:w="8429"/>
        <w:gridCol w:w="1199"/>
      </w:tblGrid>
      <w:tr w:rsidR="00F23488" w:rsidRPr="0074479F" w:rsidTr="00AB72C5">
        <w:tc>
          <w:tcPr>
            <w:tcW w:w="8429" w:type="dxa"/>
          </w:tcPr>
          <w:p w:rsidR="00F23488" w:rsidRPr="0074479F" w:rsidRDefault="00755C15" w:rsidP="00B32DB0">
            <w:pPr>
              <w:tabs>
                <w:tab w:val="left" w:pos="4740"/>
              </w:tabs>
              <w:spacing w:line="276" w:lineRule="auto"/>
              <w:jc w:val="center"/>
              <w:rPr>
                <w:rFonts w:ascii="Times New Roman" w:eastAsiaTheme="minorEastAsia" w:hAnsi="Times New Roman" w:cs="Times New Roman"/>
                <w:sz w:val="28"/>
                <w:szCs w:val="28"/>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ρ</m:t>
                    </m:r>
                  </m:e>
                  <m:sub>
                    <m:r>
                      <m:rPr>
                        <m:sty m:val="p"/>
                      </m:rPr>
                      <w:rPr>
                        <w:rFonts w:ascii="Cambria Math" w:eastAsiaTheme="minorEastAsia" w:hAnsi="Cambria Math" w:cs="Times New Roman"/>
                        <w:sz w:val="28"/>
                        <w:szCs w:val="28"/>
                      </w:rPr>
                      <m:t>зв</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ρ</m:t>
                        </m:r>
                      </m:e>
                      <m:sub>
                        <m:r>
                          <m:rPr>
                            <m:sty m:val="p"/>
                          </m:rPr>
                          <w:rPr>
                            <w:rFonts w:ascii="Cambria Math" w:eastAsiaTheme="minorEastAsia" w:hAnsi="Cambria Math" w:cs="Times New Roman"/>
                            <w:sz w:val="28"/>
                            <w:szCs w:val="28"/>
                          </w:rPr>
                          <m:t>1</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ρ</m:t>
                        </m:r>
                      </m:e>
                      <m:sub>
                        <m:r>
                          <m:rPr>
                            <m:sty m:val="p"/>
                          </m:rPr>
                          <w:rPr>
                            <w:rFonts w:ascii="Cambria Math" w:eastAsiaTheme="minorEastAsia" w:hAnsi="Cambria Math" w:cs="Times New Roman"/>
                            <w:sz w:val="28"/>
                            <w:szCs w:val="28"/>
                          </w:rPr>
                          <m:t>2</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ρ</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ρ</m:t>
                        </m:r>
                      </m:e>
                      <m:sub>
                        <m:r>
                          <m:rPr>
                            <m:sty m:val="p"/>
                          </m:rPr>
                          <w:rPr>
                            <w:rFonts w:ascii="Cambria Math" w:eastAsiaTheme="minorEastAsia" w:hAnsi="Cambria Math" w:cs="Times New Roman"/>
                            <w:sz w:val="28"/>
                            <w:szCs w:val="28"/>
                          </w:rPr>
                          <m:t>2</m:t>
                        </m:r>
                      </m:sub>
                    </m:sSub>
                  </m:den>
                </m:f>
                <m:r>
                  <m:rPr>
                    <m:sty m:val="p"/>
                  </m:rPr>
                  <w:rPr>
                    <w:rFonts w:ascii="Cambria Math" w:eastAsiaTheme="minorEastAsia" w:hAnsi="Cambria Math" w:cs="Times New Roman"/>
                    <w:sz w:val="28"/>
                    <w:szCs w:val="28"/>
                  </w:rPr>
                  <m:t>,</m:t>
                </m:r>
              </m:oMath>
            </m:oMathPara>
          </w:p>
        </w:tc>
        <w:tc>
          <w:tcPr>
            <w:tcW w:w="1199" w:type="dxa"/>
            <w:vAlign w:val="center"/>
          </w:tcPr>
          <w:p w:rsidR="00F23488" w:rsidRPr="0074479F" w:rsidRDefault="007D6EBE" w:rsidP="00B32DB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E42455" w:rsidRPr="0074479F">
              <w:rPr>
                <w:rFonts w:ascii="Times New Roman" w:hAnsi="Times New Roman" w:cs="Times New Roman"/>
                <w:sz w:val="28"/>
                <w:szCs w:val="28"/>
              </w:rPr>
              <w:t>41</w:t>
            </w:r>
            <w:r w:rsidRPr="0074479F">
              <w:rPr>
                <w:rFonts w:ascii="Times New Roman" w:hAnsi="Times New Roman" w:cs="Times New Roman"/>
                <w:sz w:val="28"/>
                <w:szCs w:val="28"/>
              </w:rPr>
              <w:t>)</w:t>
            </w:r>
          </w:p>
        </w:tc>
      </w:tr>
    </w:tbl>
    <w:p w:rsidR="005E5975" w:rsidRPr="0074479F" w:rsidRDefault="00D549CC" w:rsidP="00B32DB0">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тут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ρ</m:t>
            </m:r>
          </m:e>
          <m:sub>
            <m:r>
              <m:rPr>
                <m:sty m:val="p"/>
              </m:rPr>
              <w:rPr>
                <w:rFonts w:ascii="Cambria Math" w:eastAsiaTheme="minorEastAsia" w:hAnsi="Cambria Math" w:cs="Times New Roman"/>
                <w:sz w:val="28"/>
                <w:szCs w:val="28"/>
              </w:rPr>
              <m:t>1</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ρ</m:t>
            </m:r>
          </m:e>
          <m:sub>
            <m:r>
              <m:rPr>
                <m:sty m:val="p"/>
              </m:rPr>
              <w:rPr>
                <w:rFonts w:ascii="Cambria Math" w:eastAsiaTheme="minorEastAsia" w:hAnsi="Cambria Math" w:cs="Times New Roman"/>
                <w:sz w:val="28"/>
                <w:szCs w:val="28"/>
              </w:rPr>
              <m:t>2</m:t>
            </m:r>
          </m:sub>
        </m:sSub>
      </m:oMath>
      <w:r w:rsidRPr="0074479F">
        <w:rPr>
          <w:rFonts w:ascii="Times New Roman" w:eastAsiaTheme="minorEastAsia" w:hAnsi="Times New Roman" w:cs="Times New Roman"/>
          <w:sz w:val="28"/>
          <w:szCs w:val="28"/>
        </w:rPr>
        <w:t xml:space="preserve"> </w:t>
      </w:r>
      <w:r w:rsidR="006B118F" w:rsidRPr="0074479F">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радіуси кривизни профілів зубців у точці контакту.</w:t>
      </w:r>
    </w:p>
    <w:p w:rsidR="00D549CC" w:rsidRPr="0074479F" w:rsidRDefault="00D549CC" w:rsidP="00B32DB0">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Для зовнішнього зачеплення з урахуванням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ρ</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ρ</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l</m:t>
        </m:r>
        <m:r>
          <m:rPr>
            <m:sty m:val="p"/>
          </m:rPr>
          <w:rPr>
            <w:rFonts w:ascii="Cambria Math" w:eastAsiaTheme="minorEastAsia" w:hAnsi="Cambria Math" w:cs="Times New Roman"/>
            <w:sz w:val="28"/>
            <w:szCs w:val="28"/>
          </w:rPr>
          <m:t xml:space="preserve">,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ρ</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l</m:t>
        </m:r>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ρ</m:t>
            </m:r>
          </m:e>
          <m:sub>
            <m:r>
              <m:rPr>
                <m:sty m:val="p"/>
              </m:rPr>
              <w:rPr>
                <w:rFonts w:ascii="Cambria Math" w:eastAsiaTheme="minorEastAsia" w:hAnsi="Cambria Math" w:cs="Times New Roman"/>
                <w:sz w:val="28"/>
                <w:szCs w:val="28"/>
              </w:rPr>
              <m:t>1</m:t>
            </m:r>
          </m:sub>
        </m:sSub>
      </m:oMath>
    </w:p>
    <w:tbl>
      <w:tblPr>
        <w:tblW w:w="0" w:type="auto"/>
        <w:tblLook w:val="04A0"/>
      </w:tblPr>
      <w:tblGrid>
        <w:gridCol w:w="8429"/>
        <w:gridCol w:w="1199"/>
      </w:tblGrid>
      <w:tr w:rsidR="00D549CC" w:rsidRPr="0074479F" w:rsidTr="00AB72C5">
        <w:tc>
          <w:tcPr>
            <w:tcW w:w="8429" w:type="dxa"/>
          </w:tcPr>
          <w:p w:rsidR="00D549CC" w:rsidRPr="0074479F" w:rsidRDefault="002949AD" w:rsidP="00B32DB0">
            <w:pPr>
              <w:tabs>
                <w:tab w:val="left" w:pos="4740"/>
              </w:tabs>
              <w:spacing w:line="276" w:lineRule="auto"/>
              <w:jc w:val="center"/>
              <w:rPr>
                <w:rFonts w:ascii="Times New Roman" w:eastAsiaTheme="minorEastAsia" w:hAnsi="Times New Roman" w:cs="Times New Roman"/>
                <w:sz w:val="28"/>
                <w:szCs w:val="28"/>
              </w:rPr>
            </w:pPr>
            <m:oMathPara>
              <m:oMath>
                <m:r>
                  <w:rPr>
                    <w:rFonts w:ascii="Cambria Math" w:eastAsiaTheme="minorEastAsia" w:hAnsi="Cambria Math" w:cs="Times New Roman"/>
                    <w:sz w:val="28"/>
                    <w:szCs w:val="28"/>
                  </w:rPr>
                  <m:t>Θ</m:t>
                </m:r>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m</m:t>
                    </m:r>
                    <m:d>
                      <m:dPr>
                        <m:ctrlPr>
                          <w:rPr>
                            <w:rFonts w:ascii="Cambria Math" w:eastAsiaTheme="minorEastAsia" w:hAnsi="Cambria Math" w:cs="Times New Roman"/>
                            <w:sz w:val="28"/>
                            <w:szCs w:val="28"/>
                          </w:rPr>
                        </m:ctrlPr>
                      </m:d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ρ</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ρ</m:t>
                            </m:r>
                          </m:e>
                          <m:sub>
                            <m:r>
                              <m:rPr>
                                <m:sty m:val="p"/>
                              </m:rPr>
                              <w:rPr>
                                <w:rFonts w:ascii="Cambria Math" w:eastAsiaTheme="minorEastAsia" w:hAnsi="Cambria Math" w:cs="Times New Roman"/>
                                <w:sz w:val="28"/>
                                <w:szCs w:val="28"/>
                              </w:rPr>
                              <m:t>2</m:t>
                            </m:r>
                          </m:sub>
                        </m:sSub>
                      </m:e>
                    </m:d>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ρ</m:t>
                        </m:r>
                      </m:e>
                      <m:sub>
                        <m:r>
                          <m:rPr>
                            <m:sty m:val="p"/>
                          </m:rPr>
                          <w:rPr>
                            <w:rFonts w:ascii="Cambria Math" w:eastAsiaTheme="minorEastAsia" w:hAnsi="Cambria Math" w:cs="Times New Roman"/>
                            <w:sz w:val="28"/>
                            <w:szCs w:val="28"/>
                          </w:rPr>
                          <m:t>1</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ρ</m:t>
                        </m:r>
                      </m:e>
                      <m:sub>
                        <m:r>
                          <m:rPr>
                            <m:sty m:val="p"/>
                          </m:rPr>
                          <w:rPr>
                            <w:rFonts w:ascii="Cambria Math" w:eastAsiaTheme="minorEastAsia" w:hAnsi="Cambria Math" w:cs="Times New Roman"/>
                            <w:sz w:val="28"/>
                            <w:szCs w:val="28"/>
                          </w:rPr>
                          <m:t>2</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ml</m:t>
                    </m:r>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ρ</m:t>
                        </m:r>
                      </m:e>
                      <m:sub>
                        <m:r>
                          <m:rPr>
                            <m:sty m:val="p"/>
                          </m:rPr>
                          <w:rPr>
                            <w:rFonts w:ascii="Cambria Math" w:eastAsiaTheme="minorEastAsia" w:hAnsi="Cambria Math" w:cs="Times New Roman"/>
                            <w:sz w:val="28"/>
                            <w:szCs w:val="28"/>
                          </w:rPr>
                          <m:t>1</m:t>
                        </m:r>
                      </m:sub>
                    </m:sSub>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l</m:t>
                        </m:r>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ρ</m:t>
                            </m:r>
                          </m:e>
                          <m:sub>
                            <m:r>
                              <m:rPr>
                                <m:sty m:val="p"/>
                              </m:rPr>
                              <w:rPr>
                                <w:rFonts w:ascii="Cambria Math" w:eastAsiaTheme="minorEastAsia" w:hAnsi="Cambria Math" w:cs="Times New Roman"/>
                                <w:sz w:val="28"/>
                                <w:szCs w:val="28"/>
                              </w:rPr>
                              <m:t>1</m:t>
                            </m:r>
                          </m:sub>
                        </m:sSub>
                      </m:e>
                    </m:d>
                  </m:den>
                </m:f>
                <m:r>
                  <m:rPr>
                    <m:sty m:val="p"/>
                  </m:rPr>
                  <w:rPr>
                    <w:rFonts w:ascii="Cambria Math" w:eastAsiaTheme="minorEastAsia" w:hAnsi="Cambria Math" w:cs="Times New Roman"/>
                    <w:sz w:val="28"/>
                    <w:szCs w:val="28"/>
                  </w:rPr>
                  <m:t>.</m:t>
                </m:r>
              </m:oMath>
            </m:oMathPara>
          </w:p>
        </w:tc>
        <w:tc>
          <w:tcPr>
            <w:tcW w:w="1199" w:type="dxa"/>
            <w:vAlign w:val="center"/>
          </w:tcPr>
          <w:p w:rsidR="00D549CC" w:rsidRPr="0074479F" w:rsidRDefault="007D6EBE" w:rsidP="00B32DB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E42455" w:rsidRPr="0074479F">
              <w:rPr>
                <w:rFonts w:ascii="Times New Roman" w:hAnsi="Times New Roman" w:cs="Times New Roman"/>
                <w:sz w:val="28"/>
                <w:szCs w:val="28"/>
              </w:rPr>
              <w:t>42</w:t>
            </w:r>
            <w:r w:rsidRPr="0074479F">
              <w:rPr>
                <w:rFonts w:ascii="Times New Roman" w:hAnsi="Times New Roman" w:cs="Times New Roman"/>
                <w:sz w:val="28"/>
                <w:szCs w:val="28"/>
              </w:rPr>
              <w:t>)</w:t>
            </w:r>
          </w:p>
        </w:tc>
      </w:tr>
    </w:tbl>
    <w:p w:rsidR="005E5975" w:rsidRPr="0074479F" w:rsidRDefault="00D549CC" w:rsidP="00B32DB0">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Для побудови графіка</w:t>
      </w:r>
    </w:p>
    <w:tbl>
      <w:tblPr>
        <w:tblW w:w="0" w:type="auto"/>
        <w:tblLook w:val="04A0"/>
      </w:tblPr>
      <w:tblGrid>
        <w:gridCol w:w="8429"/>
        <w:gridCol w:w="1199"/>
      </w:tblGrid>
      <w:tr w:rsidR="00D549CC" w:rsidRPr="0074479F" w:rsidTr="00AB72C5">
        <w:tc>
          <w:tcPr>
            <w:tcW w:w="8429" w:type="dxa"/>
          </w:tcPr>
          <w:p w:rsidR="00D549CC" w:rsidRPr="0074479F" w:rsidRDefault="002949AD" w:rsidP="00B32DB0">
            <w:pPr>
              <w:tabs>
                <w:tab w:val="left" w:pos="4740"/>
              </w:tabs>
              <w:spacing w:line="276" w:lineRule="auto"/>
              <w:jc w:val="center"/>
              <w:rPr>
                <w:rFonts w:ascii="Times New Roman" w:eastAsiaTheme="minorEastAsia" w:hAnsi="Times New Roman" w:cs="Times New Roman"/>
                <w:sz w:val="28"/>
                <w:szCs w:val="28"/>
              </w:rPr>
            </w:pPr>
            <m:oMathPara>
              <m:oMath>
                <m:r>
                  <w:rPr>
                    <w:rFonts w:ascii="Cambria Math" w:eastAsiaTheme="minorEastAsia" w:hAnsi="Cambria Math" w:cs="Times New Roman"/>
                    <w:sz w:val="28"/>
                    <w:szCs w:val="28"/>
                  </w:rPr>
                  <m:t>Θ</m:t>
                </m:r>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ml</m:t>
                    </m:r>
                  </m:num>
                  <m:den>
                    <m:r>
                      <w:rPr>
                        <w:rFonts w:ascii="Cambria Math" w:eastAsiaTheme="minorEastAsia" w:hAnsi="Cambria Math" w:cs="Times New Roman"/>
                        <w:sz w:val="28"/>
                        <w:szCs w:val="28"/>
                      </w:rPr>
                      <m:t>x</m:t>
                    </m:r>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l</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x</m:t>
                        </m:r>
                      </m:e>
                    </m:d>
                  </m:den>
                </m:f>
                <m:r>
                  <m:rPr>
                    <m:sty m:val="p"/>
                  </m:rPr>
                  <w:rPr>
                    <w:rFonts w:ascii="Cambria Math" w:eastAsiaTheme="minorEastAsia" w:hAnsi="Cambria Math" w:cs="Times New Roman"/>
                    <w:sz w:val="28"/>
                    <w:szCs w:val="28"/>
                  </w:rPr>
                  <m:t>,</m:t>
                </m:r>
              </m:oMath>
            </m:oMathPara>
          </w:p>
        </w:tc>
        <w:tc>
          <w:tcPr>
            <w:tcW w:w="1199" w:type="dxa"/>
            <w:vAlign w:val="center"/>
          </w:tcPr>
          <w:p w:rsidR="00D549CC" w:rsidRPr="0074479F" w:rsidRDefault="007D6EBE" w:rsidP="00B32DB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E42455" w:rsidRPr="0074479F">
              <w:rPr>
                <w:rFonts w:ascii="Times New Roman" w:hAnsi="Times New Roman" w:cs="Times New Roman"/>
                <w:sz w:val="28"/>
                <w:szCs w:val="28"/>
              </w:rPr>
              <w:t>43</w:t>
            </w:r>
            <w:r w:rsidRPr="0074479F">
              <w:rPr>
                <w:rFonts w:ascii="Times New Roman" w:hAnsi="Times New Roman" w:cs="Times New Roman"/>
                <w:sz w:val="28"/>
                <w:szCs w:val="28"/>
              </w:rPr>
              <w:t>)</w:t>
            </w:r>
          </w:p>
        </w:tc>
      </w:tr>
    </w:tbl>
    <w:p w:rsidR="00557D9E" w:rsidRPr="0074479F" w:rsidRDefault="00557D9E" w:rsidP="00B32DB0">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lang w:val="ru-RU"/>
        </w:rPr>
        <w:t>д</w:t>
      </w:r>
      <w:r w:rsidR="00D549CC" w:rsidRPr="0074479F">
        <w:rPr>
          <w:rFonts w:ascii="Times New Roman" w:hAnsi="Times New Roman" w:cs="Times New Roman"/>
          <w:sz w:val="28"/>
          <w:szCs w:val="28"/>
        </w:rPr>
        <w:t xml:space="preserve">е </w:t>
      </w:r>
      <m:oMath>
        <m:r>
          <w:rPr>
            <w:rFonts w:ascii="Cambria Math" w:eastAsiaTheme="minorEastAsia" w:hAnsi="Cambria Math" w:cs="Times New Roman"/>
            <w:sz w:val="28"/>
            <w:szCs w:val="28"/>
          </w:rPr>
          <m:t>x</m:t>
        </m:r>
      </m:oMath>
      <w:r w:rsidR="00D549CC" w:rsidRPr="0074479F">
        <w:rPr>
          <w:rFonts w:ascii="Times New Roman" w:eastAsiaTheme="minorEastAsia" w:hAnsi="Times New Roman" w:cs="Times New Roman"/>
          <w:sz w:val="28"/>
          <w:szCs w:val="28"/>
        </w:rPr>
        <w:t xml:space="preserve"> </w:t>
      </w:r>
      <w:r w:rsidR="006B118F" w:rsidRPr="0074479F">
        <w:rPr>
          <w:rFonts w:ascii="Times New Roman" w:eastAsiaTheme="minorEastAsia" w:hAnsi="Times New Roman" w:cs="Times New Roman"/>
          <w:sz w:val="28"/>
          <w:szCs w:val="28"/>
        </w:rPr>
        <w:t>–</w:t>
      </w:r>
      <w:r w:rsidR="00D549CC" w:rsidRPr="0074479F">
        <w:rPr>
          <w:rFonts w:ascii="Times New Roman" w:eastAsiaTheme="minorEastAsia" w:hAnsi="Times New Roman" w:cs="Times New Roman"/>
          <w:sz w:val="28"/>
          <w:szCs w:val="28"/>
        </w:rPr>
        <w:t xml:space="preserve"> поточна координата ( по осі Ох)</w:t>
      </w:r>
      <w:r w:rsidR="00604299"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lang w:val="ru-RU"/>
        </w:rPr>
        <w:t>п</w:t>
      </w:r>
      <w:r w:rsidR="00D549CC" w:rsidRPr="0074479F">
        <w:rPr>
          <w:rFonts w:ascii="Times New Roman" w:eastAsiaTheme="minorEastAsia" w:hAnsi="Times New Roman" w:cs="Times New Roman"/>
          <w:sz w:val="28"/>
          <w:szCs w:val="28"/>
        </w:rPr>
        <w:t xml:space="preserve">ри </w:t>
      </w:r>
      <m:oMath>
        <m:r>
          <w:rPr>
            <w:rFonts w:ascii="Cambria Math" w:eastAsiaTheme="minorEastAsia" w:hAnsi="Cambria Math" w:cs="Times New Roman"/>
            <w:sz w:val="28"/>
            <w:szCs w:val="28"/>
          </w:rPr>
          <m:t>x</m:t>
        </m:r>
        <m:r>
          <m:rPr>
            <m:sty m:val="p"/>
          </m:rPr>
          <w:rPr>
            <w:rFonts w:ascii="Cambria Math" w:eastAsiaTheme="minorEastAsia" w:hAnsi="Cambria Math" w:cs="Times New Roman"/>
            <w:sz w:val="28"/>
            <w:szCs w:val="28"/>
          </w:rPr>
          <m:t xml:space="preserve">=0, </m:t>
        </m:r>
        <m:r>
          <w:rPr>
            <w:rFonts w:ascii="Cambria Math" w:eastAsiaTheme="minorEastAsia" w:hAnsi="Cambria Math" w:cs="Times New Roman"/>
            <w:sz w:val="28"/>
            <w:szCs w:val="28"/>
          </w:rPr>
          <m:t>Θ</m:t>
        </m:r>
        <m:r>
          <m:rPr>
            <m:sty m:val="p"/>
          </m:rPr>
          <w:rPr>
            <w:rFonts w:ascii="Cambria Math" w:eastAsiaTheme="minorEastAsia" w:hAnsi="Cambria Math" w:cs="Times New Roman"/>
            <w:sz w:val="28"/>
            <w:szCs w:val="28"/>
          </w:rPr>
          <m:t xml:space="preserve">=∞; </m:t>
        </m:r>
      </m:oMath>
      <w:r w:rsidR="00D549CC" w:rsidRPr="0074479F">
        <w:rPr>
          <w:rFonts w:ascii="Times New Roman" w:hAnsi="Times New Roman" w:cs="Times New Roman"/>
          <w:sz w:val="28"/>
          <w:szCs w:val="28"/>
        </w:rPr>
        <w:t xml:space="preserve">при </w:t>
      </w:r>
      <m:oMath>
        <m:r>
          <w:rPr>
            <w:rFonts w:ascii="Cambria Math" w:eastAsiaTheme="minorEastAsia" w:hAnsi="Cambria Math" w:cs="Times New Roman"/>
            <w:sz w:val="28"/>
            <w:szCs w:val="28"/>
          </w:rPr>
          <m:t>x</m:t>
        </m:r>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ρ</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 xml:space="preserve">,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ρ</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b</m:t>
                </m:r>
              </m:e>
              <m:sub>
                <m:r>
                  <m:rPr>
                    <m:sty m:val="p"/>
                  </m:rPr>
                  <w:rPr>
                    <w:rFonts w:ascii="Cambria Math" w:hAnsi="Cambria Math" w:cs="Times New Roman"/>
                    <w:sz w:val="28"/>
                    <w:szCs w:val="28"/>
                  </w:rPr>
                  <m:t>1</m:t>
                </m:r>
              </m:sub>
            </m:sSub>
          </m:sub>
        </m:sSub>
        <m:r>
          <w:rPr>
            <w:rFonts w:ascii="Cambria Math" w:eastAsiaTheme="minorEastAsia" w:hAnsi="Cambria Math" w:cs="Times New Roman"/>
            <w:sz w:val="28"/>
            <w:szCs w:val="28"/>
          </w:rPr>
          <m:t>tg</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W</m:t>
            </m:r>
          </m:sub>
        </m:sSub>
        <m:r>
          <m:rPr>
            <m:sty m:val="p"/>
          </m:rPr>
          <w:rPr>
            <w:rFonts w:ascii="Cambria Math" w:eastAsiaTheme="minorEastAsia" w:hAnsi="Cambria Math" w:cs="Times New Roman"/>
            <w:sz w:val="28"/>
            <w:szCs w:val="28"/>
          </w:rPr>
          <m:t xml:space="preserve">,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ρ</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 xml:space="preserve">= </m:t>
        </m:r>
        <m:r>
          <w:rPr>
            <w:rFonts w:ascii="Cambria Math" w:eastAsiaTheme="minorEastAsia" w:hAnsi="Cambria Math" w:cs="Times New Roman"/>
            <w:sz w:val="28"/>
            <w:szCs w:val="28"/>
          </w:rPr>
          <m:t>l</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x</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l</m:t>
        </m:r>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ρ</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b</m:t>
                </m:r>
              </m:e>
              <m:sub>
                <m:r>
                  <m:rPr>
                    <m:sty m:val="p"/>
                  </m:rPr>
                  <w:rPr>
                    <w:rFonts w:ascii="Cambria Math" w:hAnsi="Cambria Math" w:cs="Times New Roman"/>
                    <w:sz w:val="28"/>
                    <w:szCs w:val="28"/>
                  </w:rPr>
                  <m:t>2</m:t>
                </m:r>
              </m:sub>
            </m:sSub>
          </m:sub>
        </m:sSub>
        <m:r>
          <w:rPr>
            <w:rFonts w:ascii="Cambria Math" w:eastAsiaTheme="minorEastAsia" w:hAnsi="Cambria Math" w:cs="Times New Roman"/>
            <w:sz w:val="28"/>
            <w:szCs w:val="28"/>
          </w:rPr>
          <m:t>tg</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W</m:t>
            </m:r>
          </m:sub>
        </m:sSub>
      </m:oMath>
      <w:r w:rsidRPr="0074479F">
        <w:rPr>
          <w:rFonts w:ascii="Times New Roman" w:eastAsiaTheme="minorEastAsia" w:hAnsi="Times New Roman" w:cs="Times New Roman"/>
          <w:sz w:val="28"/>
          <w:szCs w:val="28"/>
          <w:lang w:val="ru-RU"/>
        </w:rPr>
        <w:t>.</w:t>
      </w:r>
    </w:p>
    <w:p w:rsidR="005E5975" w:rsidRPr="0074479F" w:rsidRDefault="00557D9E" w:rsidP="00B32DB0">
      <w:pPr>
        <w:spacing w:line="276" w:lineRule="auto"/>
        <w:ind w:firstLine="567"/>
        <w:jc w:val="both"/>
        <w:rPr>
          <w:rFonts w:ascii="Times New Roman" w:hAnsi="Times New Roman" w:cs="Times New Roman"/>
          <w:sz w:val="28"/>
          <w:szCs w:val="28"/>
          <w:lang w:val="ru-RU"/>
        </w:rPr>
      </w:pPr>
      <w:r w:rsidRPr="0074479F">
        <w:rPr>
          <w:rFonts w:ascii="Times New Roman" w:hAnsi="Times New Roman" w:cs="Times New Roman"/>
          <w:sz w:val="28"/>
          <w:szCs w:val="28"/>
          <w:lang w:val="ru-RU"/>
        </w:rPr>
        <w:t>В</w:t>
      </w:r>
      <w:r w:rsidR="008E6A79" w:rsidRPr="0074479F">
        <w:rPr>
          <w:rFonts w:ascii="Times New Roman" w:hAnsi="Times New Roman" w:cs="Times New Roman"/>
          <w:sz w:val="28"/>
          <w:szCs w:val="28"/>
        </w:rPr>
        <w:t xml:space="preserve">изначаємо радіуси кривизни профілів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ρ</m:t>
            </m:r>
          </m:e>
          <m:sub>
            <m:r>
              <m:rPr>
                <m:sty m:val="p"/>
              </m:rPr>
              <w:rPr>
                <w:rFonts w:ascii="Cambria Math" w:eastAsiaTheme="minorEastAsia" w:hAnsi="Cambria Math" w:cs="Times New Roman"/>
                <w:sz w:val="28"/>
                <w:szCs w:val="28"/>
              </w:rPr>
              <m:t>1</m:t>
            </m:r>
          </m:sub>
        </m:sSub>
      </m:oMath>
      <w:r w:rsidR="008E6A79" w:rsidRPr="0074479F">
        <w:rPr>
          <w:rFonts w:ascii="Times New Roman" w:eastAsiaTheme="minorEastAsia" w:hAnsi="Times New Roman" w:cs="Times New Roman"/>
          <w:sz w:val="28"/>
          <w:szCs w:val="28"/>
        </w:rPr>
        <w:t xml:space="preserve"> і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ρ</m:t>
            </m:r>
          </m:e>
          <m:sub>
            <m:r>
              <m:rPr>
                <m:sty m:val="p"/>
              </m:rPr>
              <w:rPr>
                <w:rFonts w:ascii="Cambria Math" w:eastAsiaTheme="minorEastAsia" w:hAnsi="Cambria Math" w:cs="Times New Roman"/>
                <w:sz w:val="28"/>
                <w:szCs w:val="28"/>
              </w:rPr>
              <m:t>2</m:t>
            </m:r>
          </m:sub>
        </m:sSub>
      </m:oMath>
      <w:r w:rsidR="008E6A79" w:rsidRPr="0074479F">
        <w:rPr>
          <w:rFonts w:ascii="Times New Roman" w:eastAsiaTheme="minorEastAsia" w:hAnsi="Times New Roman" w:cs="Times New Roman"/>
          <w:sz w:val="28"/>
          <w:szCs w:val="28"/>
        </w:rPr>
        <w:t xml:space="preserve"> через радіуси ділильних кіл коліс</w:t>
      </w:r>
    </w:p>
    <w:tbl>
      <w:tblPr>
        <w:tblW w:w="9570" w:type="dxa"/>
        <w:tblLook w:val="04A0"/>
      </w:tblPr>
      <w:tblGrid>
        <w:gridCol w:w="8374"/>
        <w:gridCol w:w="6"/>
        <w:gridCol w:w="1190"/>
      </w:tblGrid>
      <w:tr w:rsidR="00557D9E" w:rsidRPr="0074479F" w:rsidTr="00557D9E">
        <w:tc>
          <w:tcPr>
            <w:tcW w:w="8374" w:type="dxa"/>
          </w:tcPr>
          <w:p w:rsidR="00557D9E" w:rsidRPr="0074479F" w:rsidRDefault="00755C15" w:rsidP="00B32DB0">
            <w:pPr>
              <w:tabs>
                <w:tab w:val="left" w:pos="4740"/>
              </w:tabs>
              <w:spacing w:line="276" w:lineRule="auto"/>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ρ</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r</m:t>
                  </m:r>
                </m:e>
                <m:sub>
                  <m:r>
                    <m:rPr>
                      <m:sty m:val="p"/>
                    </m:rPr>
                    <w:rPr>
                      <w:rFonts w:ascii="Cambria Math" w:hAnsi="Cambria Math" w:cs="Times New Roman"/>
                      <w:sz w:val="28"/>
                      <w:szCs w:val="28"/>
                    </w:rPr>
                    <m:t>1</m:t>
                  </m:r>
                </m:sub>
              </m:sSub>
              <m:func>
                <m:funcPr>
                  <m:ctrlPr>
                    <w:rPr>
                      <w:rFonts w:ascii="Cambria Math" w:hAnsi="Cambria Math" w:cs="Times New Roman"/>
                      <w:sz w:val="28"/>
                      <w:szCs w:val="28"/>
                    </w:rPr>
                  </m:ctrlPr>
                </m:funcPr>
                <m:fName>
                  <m:r>
                    <w:rPr>
                      <w:rFonts w:ascii="Cambria Math" w:hAnsi="Cambria Math" w:cs="Times New Roman"/>
                      <w:sz w:val="28"/>
                      <w:szCs w:val="28"/>
                    </w:rPr>
                    <m:t>cos</m:t>
                  </m:r>
                </m:fName>
                <m:e>
                  <m:r>
                    <w:rPr>
                      <w:rFonts w:ascii="Cambria Math" w:hAnsi="Cambria Math" w:cs="Times New Roman"/>
                      <w:sz w:val="28"/>
                      <w:szCs w:val="28"/>
                    </w:rPr>
                    <m:t>α</m:t>
                  </m:r>
                </m:e>
              </m:func>
              <m:r>
                <w:rPr>
                  <w:rFonts w:ascii="Cambria Math" w:eastAsiaTheme="minorEastAsia" w:hAnsi="Cambria Math" w:cs="Times New Roman"/>
                  <w:sz w:val="28"/>
                  <w:szCs w:val="28"/>
                </w:rPr>
                <m:t>tg</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W</m:t>
                  </m:r>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m</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num>
                <m:den>
                  <m:r>
                    <w:rPr>
                      <w:rFonts w:ascii="Cambria Math" w:eastAsiaTheme="minorEastAsia" w:hAnsi="Cambria Math" w:cs="Times New Roman"/>
                      <w:sz w:val="28"/>
                      <w:szCs w:val="28"/>
                    </w:rPr>
                    <m:t>z</m:t>
                  </m:r>
                </m:den>
              </m:f>
              <m:func>
                <m:funcPr>
                  <m:ctrlPr>
                    <w:rPr>
                      <w:rFonts w:ascii="Cambria Math" w:hAnsi="Cambria Math" w:cs="Times New Roman"/>
                      <w:sz w:val="28"/>
                      <w:szCs w:val="28"/>
                    </w:rPr>
                  </m:ctrlPr>
                </m:funcPr>
                <m:fName>
                  <m:r>
                    <w:rPr>
                      <w:rFonts w:ascii="Cambria Math" w:hAnsi="Cambria Math" w:cs="Times New Roman"/>
                      <w:sz w:val="28"/>
                      <w:szCs w:val="28"/>
                    </w:rPr>
                    <m:t>cos</m:t>
                  </m:r>
                </m:fName>
                <m:e>
                  <m:r>
                    <w:rPr>
                      <w:rFonts w:ascii="Cambria Math" w:hAnsi="Cambria Math" w:cs="Times New Roman"/>
                      <w:sz w:val="28"/>
                      <w:szCs w:val="28"/>
                    </w:rPr>
                    <m:t>α</m:t>
                  </m:r>
                </m:e>
              </m:func>
              <m:r>
                <w:rPr>
                  <w:rFonts w:ascii="Cambria Math" w:eastAsiaTheme="minorEastAsia" w:hAnsi="Cambria Math" w:cs="Times New Roman"/>
                  <w:sz w:val="28"/>
                  <w:szCs w:val="28"/>
                </w:rPr>
                <m:t>tg</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W</m:t>
                  </m:r>
                </m:sub>
              </m:sSub>
            </m:oMath>
            <w:r w:rsidR="00875049">
              <w:rPr>
                <w:rFonts w:ascii="Times New Roman" w:eastAsiaTheme="minorEastAsia" w:hAnsi="Times New Roman" w:cs="Times New Roman"/>
                <w:sz w:val="28"/>
                <w:szCs w:val="28"/>
              </w:rPr>
              <w:t>;</w:t>
            </w:r>
          </w:p>
        </w:tc>
        <w:tc>
          <w:tcPr>
            <w:tcW w:w="1196" w:type="dxa"/>
            <w:gridSpan w:val="2"/>
            <w:vAlign w:val="center"/>
          </w:tcPr>
          <w:p w:rsidR="00557D9E" w:rsidRPr="0074479F" w:rsidRDefault="00557D9E" w:rsidP="00B32DB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(2.4</w:t>
            </w:r>
            <w:r w:rsidR="00E42455" w:rsidRPr="0074479F">
              <w:rPr>
                <w:rFonts w:ascii="Times New Roman" w:hAnsi="Times New Roman" w:cs="Times New Roman"/>
                <w:sz w:val="28"/>
                <w:szCs w:val="28"/>
              </w:rPr>
              <w:t>4</w:t>
            </w:r>
            <w:r w:rsidRPr="0074479F">
              <w:rPr>
                <w:rFonts w:ascii="Times New Roman" w:hAnsi="Times New Roman" w:cs="Times New Roman"/>
                <w:sz w:val="28"/>
                <w:szCs w:val="28"/>
              </w:rPr>
              <w:t>)</w:t>
            </w:r>
          </w:p>
        </w:tc>
      </w:tr>
      <w:tr w:rsidR="00557D9E" w:rsidRPr="0074479F" w:rsidTr="00557D9E">
        <w:tc>
          <w:tcPr>
            <w:tcW w:w="8374" w:type="dxa"/>
          </w:tcPr>
          <w:p w:rsidR="00557D9E" w:rsidRPr="0074479F" w:rsidRDefault="00755C15" w:rsidP="00B32DB0">
            <w:pPr>
              <w:tabs>
                <w:tab w:val="left" w:pos="4740"/>
              </w:tabs>
              <w:spacing w:line="276" w:lineRule="auto"/>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ρ</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r</m:t>
                  </m:r>
                </m:e>
                <m:sub>
                  <m:r>
                    <m:rPr>
                      <m:sty m:val="p"/>
                    </m:rPr>
                    <w:rPr>
                      <w:rFonts w:ascii="Cambria Math" w:hAnsi="Cambria Math" w:cs="Times New Roman"/>
                      <w:sz w:val="28"/>
                      <w:szCs w:val="28"/>
                    </w:rPr>
                    <m:t>2</m:t>
                  </m:r>
                </m:sub>
              </m:sSub>
              <m:func>
                <m:funcPr>
                  <m:ctrlPr>
                    <w:rPr>
                      <w:rFonts w:ascii="Cambria Math" w:hAnsi="Cambria Math" w:cs="Times New Roman"/>
                      <w:sz w:val="28"/>
                      <w:szCs w:val="28"/>
                    </w:rPr>
                  </m:ctrlPr>
                </m:funcPr>
                <m:fName>
                  <m:r>
                    <w:rPr>
                      <w:rFonts w:ascii="Cambria Math" w:hAnsi="Cambria Math" w:cs="Times New Roman"/>
                      <w:sz w:val="28"/>
                      <w:szCs w:val="28"/>
                    </w:rPr>
                    <m:t>cos</m:t>
                  </m:r>
                </m:fName>
                <m:e>
                  <m:r>
                    <w:rPr>
                      <w:rFonts w:ascii="Cambria Math" w:hAnsi="Cambria Math" w:cs="Times New Roman"/>
                      <w:sz w:val="28"/>
                      <w:szCs w:val="28"/>
                    </w:rPr>
                    <m:t>α</m:t>
                  </m:r>
                </m:e>
              </m:func>
              <m:r>
                <w:rPr>
                  <w:rFonts w:ascii="Cambria Math" w:eastAsiaTheme="minorEastAsia" w:hAnsi="Cambria Math" w:cs="Times New Roman"/>
                  <w:sz w:val="28"/>
                  <w:szCs w:val="28"/>
                </w:rPr>
                <m:t>tg</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W</m:t>
                  </m:r>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m</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num>
                <m:den>
                  <m:r>
                    <w:rPr>
                      <w:rFonts w:ascii="Cambria Math" w:eastAsiaTheme="minorEastAsia" w:hAnsi="Cambria Math" w:cs="Times New Roman"/>
                      <w:sz w:val="28"/>
                      <w:szCs w:val="28"/>
                    </w:rPr>
                    <m:t>z</m:t>
                  </m:r>
                </m:den>
              </m:f>
              <m:func>
                <m:funcPr>
                  <m:ctrlPr>
                    <w:rPr>
                      <w:rFonts w:ascii="Cambria Math" w:hAnsi="Cambria Math" w:cs="Times New Roman"/>
                      <w:sz w:val="28"/>
                      <w:szCs w:val="28"/>
                    </w:rPr>
                  </m:ctrlPr>
                </m:funcPr>
                <m:fName>
                  <m:r>
                    <w:rPr>
                      <w:rFonts w:ascii="Cambria Math" w:hAnsi="Cambria Math" w:cs="Times New Roman"/>
                      <w:sz w:val="28"/>
                      <w:szCs w:val="28"/>
                    </w:rPr>
                    <m:t>cos</m:t>
                  </m:r>
                </m:fName>
                <m:e>
                  <m:r>
                    <w:rPr>
                      <w:rFonts w:ascii="Cambria Math" w:hAnsi="Cambria Math" w:cs="Times New Roman"/>
                      <w:sz w:val="28"/>
                      <w:szCs w:val="28"/>
                    </w:rPr>
                    <m:t>α</m:t>
                  </m:r>
                </m:e>
              </m:func>
              <m:r>
                <w:rPr>
                  <w:rFonts w:ascii="Cambria Math" w:eastAsiaTheme="minorEastAsia" w:hAnsi="Cambria Math" w:cs="Times New Roman"/>
                  <w:sz w:val="28"/>
                  <w:szCs w:val="28"/>
                </w:rPr>
                <m:t>tg</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W</m:t>
                  </m:r>
                </m:sub>
              </m:sSub>
            </m:oMath>
            <w:r w:rsidR="00557D9E" w:rsidRPr="0074479F">
              <w:rPr>
                <w:rFonts w:ascii="Times New Roman" w:eastAsiaTheme="minorEastAsia" w:hAnsi="Times New Roman" w:cs="Times New Roman"/>
                <w:sz w:val="28"/>
                <w:szCs w:val="28"/>
              </w:rPr>
              <w:t>;</w:t>
            </w:r>
          </w:p>
        </w:tc>
        <w:tc>
          <w:tcPr>
            <w:tcW w:w="1196" w:type="dxa"/>
            <w:gridSpan w:val="2"/>
            <w:vAlign w:val="center"/>
          </w:tcPr>
          <w:p w:rsidR="00557D9E" w:rsidRPr="0074479F" w:rsidRDefault="00557D9E" w:rsidP="00B32DB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(2.4</w:t>
            </w:r>
            <w:r w:rsidR="00E42455" w:rsidRPr="0074479F">
              <w:rPr>
                <w:rFonts w:ascii="Times New Roman" w:hAnsi="Times New Roman" w:cs="Times New Roman"/>
                <w:sz w:val="28"/>
                <w:szCs w:val="28"/>
              </w:rPr>
              <w:t>5</w:t>
            </w:r>
            <w:r w:rsidRPr="0074479F">
              <w:rPr>
                <w:rFonts w:ascii="Times New Roman" w:hAnsi="Times New Roman" w:cs="Times New Roman"/>
                <w:sz w:val="28"/>
                <w:szCs w:val="28"/>
              </w:rPr>
              <w:t>)</w:t>
            </w:r>
          </w:p>
        </w:tc>
      </w:tr>
      <w:tr w:rsidR="00557D9E" w:rsidRPr="0074479F" w:rsidTr="00557D9E">
        <w:tc>
          <w:tcPr>
            <w:tcW w:w="8380" w:type="dxa"/>
            <w:gridSpan w:val="2"/>
          </w:tcPr>
          <w:p w:rsidR="00557D9E" w:rsidRPr="0074479F" w:rsidRDefault="002949AD" w:rsidP="00B32DB0">
            <w:pPr>
              <w:tabs>
                <w:tab w:val="left" w:pos="4740"/>
              </w:tabs>
              <w:spacing w:line="276" w:lineRule="auto"/>
              <w:jc w:val="center"/>
              <w:rPr>
                <w:rFonts w:ascii="Times New Roman" w:eastAsiaTheme="minorEastAsia" w:hAnsi="Times New Roman" w:cs="Times New Roman"/>
                <w:sz w:val="28"/>
                <w:szCs w:val="28"/>
              </w:rPr>
            </w:pPr>
            <m:oMath>
              <m:r>
                <w:rPr>
                  <w:rFonts w:ascii="Cambria Math" w:eastAsiaTheme="minorEastAsia" w:hAnsi="Cambria Math" w:cs="Times New Roman"/>
                  <w:sz w:val="28"/>
                  <w:szCs w:val="28"/>
                </w:rPr>
                <m:t>l</m:t>
              </m:r>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ρ</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ρ</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m</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num>
                <m:den>
                  <m:r>
                    <m:rPr>
                      <m:sty m:val="p"/>
                    </m:rPr>
                    <w:rPr>
                      <w:rFonts w:ascii="Cambria Math" w:eastAsiaTheme="minorEastAsia" w:hAnsi="Cambria Math" w:cs="Times New Roman"/>
                      <w:sz w:val="28"/>
                      <w:szCs w:val="28"/>
                    </w:rPr>
                    <m:t>2</m:t>
                  </m:r>
                </m:den>
              </m:f>
              <m:func>
                <m:funcPr>
                  <m:ctrlPr>
                    <w:rPr>
                      <w:rFonts w:ascii="Cambria Math" w:hAnsi="Cambria Math" w:cs="Times New Roman"/>
                      <w:sz w:val="28"/>
                      <w:szCs w:val="28"/>
                    </w:rPr>
                  </m:ctrlPr>
                </m:funcPr>
                <m:fName>
                  <m:r>
                    <w:rPr>
                      <w:rFonts w:ascii="Cambria Math" w:hAnsi="Cambria Math" w:cs="Times New Roman"/>
                      <w:sz w:val="28"/>
                      <w:szCs w:val="28"/>
                    </w:rPr>
                    <m:t>cos</m:t>
                  </m:r>
                </m:fName>
                <m:e>
                  <m:r>
                    <w:rPr>
                      <w:rFonts w:ascii="Cambria Math" w:hAnsi="Cambria Math" w:cs="Times New Roman"/>
                      <w:sz w:val="28"/>
                      <w:szCs w:val="28"/>
                    </w:rPr>
                    <m:t>α</m:t>
                  </m:r>
                </m:e>
              </m:func>
              <m:r>
                <w:rPr>
                  <w:rFonts w:ascii="Cambria Math" w:eastAsiaTheme="minorEastAsia" w:hAnsi="Cambria Math" w:cs="Times New Roman"/>
                  <w:sz w:val="28"/>
                  <w:szCs w:val="28"/>
                </w:rPr>
                <m:t>tg</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W</m:t>
                  </m:r>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m</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num>
                <m:den>
                  <m:r>
                    <w:rPr>
                      <w:rFonts w:ascii="Cambria Math" w:eastAsiaTheme="minorEastAsia" w:hAnsi="Cambria Math" w:cs="Times New Roman"/>
                      <w:sz w:val="28"/>
                      <w:szCs w:val="28"/>
                    </w:rPr>
                    <m:t>z</m:t>
                  </m:r>
                </m:den>
              </m:f>
              <m:func>
                <m:funcPr>
                  <m:ctrlPr>
                    <w:rPr>
                      <w:rFonts w:ascii="Cambria Math" w:hAnsi="Cambria Math" w:cs="Times New Roman"/>
                      <w:sz w:val="28"/>
                      <w:szCs w:val="28"/>
                    </w:rPr>
                  </m:ctrlPr>
                </m:funcPr>
                <m:fName>
                  <m:r>
                    <w:rPr>
                      <w:rFonts w:ascii="Cambria Math" w:hAnsi="Cambria Math" w:cs="Times New Roman"/>
                      <w:sz w:val="28"/>
                      <w:szCs w:val="28"/>
                    </w:rPr>
                    <m:t>cos</m:t>
                  </m:r>
                </m:fName>
                <m:e>
                  <m:r>
                    <w:rPr>
                      <w:rFonts w:ascii="Cambria Math" w:hAnsi="Cambria Math" w:cs="Times New Roman"/>
                      <w:sz w:val="28"/>
                      <w:szCs w:val="28"/>
                    </w:rPr>
                    <m:t>α</m:t>
                  </m:r>
                </m:e>
              </m:func>
              <m:r>
                <w:rPr>
                  <w:rFonts w:ascii="Cambria Math" w:eastAsiaTheme="minorEastAsia" w:hAnsi="Cambria Math" w:cs="Times New Roman"/>
                  <w:sz w:val="28"/>
                  <w:szCs w:val="28"/>
                </w:rPr>
                <m:t>tg</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W</m:t>
                  </m:r>
                </m:sub>
              </m:sSub>
            </m:oMath>
            <w:r w:rsidR="00875049">
              <w:rPr>
                <w:rFonts w:ascii="Times New Roman" w:eastAsiaTheme="minorEastAsia" w:hAnsi="Times New Roman" w:cs="Times New Roman"/>
                <w:sz w:val="28"/>
                <w:szCs w:val="28"/>
              </w:rPr>
              <w:t>;</w:t>
            </w:r>
          </w:p>
        </w:tc>
        <w:tc>
          <w:tcPr>
            <w:tcW w:w="1190" w:type="dxa"/>
            <w:vAlign w:val="center"/>
          </w:tcPr>
          <w:p w:rsidR="00557D9E" w:rsidRPr="0074479F" w:rsidRDefault="00557D9E" w:rsidP="00B32DB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E42455" w:rsidRPr="0074479F">
              <w:rPr>
                <w:rFonts w:ascii="Times New Roman" w:hAnsi="Times New Roman" w:cs="Times New Roman"/>
                <w:sz w:val="28"/>
                <w:szCs w:val="28"/>
              </w:rPr>
              <w:t>46</w:t>
            </w:r>
            <w:r w:rsidRPr="0074479F">
              <w:rPr>
                <w:rFonts w:ascii="Times New Roman" w:hAnsi="Times New Roman" w:cs="Times New Roman"/>
                <w:sz w:val="28"/>
                <w:szCs w:val="28"/>
              </w:rPr>
              <w:t>)</w:t>
            </w:r>
          </w:p>
        </w:tc>
      </w:tr>
      <w:tr w:rsidR="00557D9E" w:rsidRPr="0074479F" w:rsidTr="00557D9E">
        <w:tc>
          <w:tcPr>
            <w:tcW w:w="8380" w:type="dxa"/>
            <w:gridSpan w:val="2"/>
          </w:tcPr>
          <w:p w:rsidR="00557D9E" w:rsidRPr="00875049" w:rsidRDefault="002949AD" w:rsidP="00B32DB0">
            <w:pPr>
              <w:tabs>
                <w:tab w:val="left" w:pos="4740"/>
              </w:tabs>
              <w:spacing w:line="276" w:lineRule="auto"/>
              <w:jc w:val="center"/>
              <w:rPr>
                <w:rFonts w:ascii="Times New Roman" w:eastAsia="Calibri" w:hAnsi="Times New Roman" w:cs="Times New Roman"/>
                <w:sz w:val="28"/>
                <w:szCs w:val="28"/>
              </w:rPr>
            </w:pPr>
            <m:oMath>
              <m:r>
                <w:rPr>
                  <w:rFonts w:ascii="Cambria Math" w:eastAsiaTheme="minorEastAsia" w:hAnsi="Cambria Math" w:cs="Times New Roman"/>
                  <w:sz w:val="28"/>
                  <w:szCs w:val="28"/>
                </w:rPr>
                <m:t>Θ</m:t>
              </m:r>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2</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с</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func>
                    <m:funcPr>
                      <m:ctrlPr>
                        <w:rPr>
                          <w:rFonts w:ascii="Cambria Math" w:hAnsi="Cambria Math" w:cs="Times New Roman"/>
                          <w:sz w:val="28"/>
                          <w:szCs w:val="28"/>
                        </w:rPr>
                      </m:ctrlPr>
                    </m:funcPr>
                    <m:fName>
                      <m:r>
                        <w:rPr>
                          <w:rFonts w:ascii="Cambria Math" w:hAnsi="Cambria Math" w:cs="Times New Roman"/>
                          <w:sz w:val="28"/>
                          <w:szCs w:val="28"/>
                        </w:rPr>
                        <m:t>cos</m:t>
                      </m:r>
                    </m:fName>
                    <m:e>
                      <m:r>
                        <w:rPr>
                          <w:rFonts w:ascii="Cambria Math" w:hAnsi="Cambria Math" w:cs="Times New Roman"/>
                          <w:sz w:val="28"/>
                          <w:szCs w:val="28"/>
                        </w:rPr>
                        <m:t>α</m:t>
                      </m:r>
                    </m:e>
                  </m:func>
                  <m:r>
                    <w:rPr>
                      <w:rFonts w:ascii="Cambria Math" w:eastAsiaTheme="minorEastAsia" w:hAnsi="Cambria Math" w:cs="Times New Roman"/>
                      <w:sz w:val="28"/>
                      <w:szCs w:val="28"/>
                    </w:rPr>
                    <m:t>tg</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W</m:t>
                      </m:r>
                    </m:sub>
                  </m:sSub>
                </m:den>
              </m:f>
            </m:oMath>
            <w:r w:rsidR="00875049">
              <w:rPr>
                <w:rFonts w:ascii="Times New Roman" w:eastAsia="Calibri" w:hAnsi="Times New Roman" w:cs="Times New Roman"/>
                <w:sz w:val="28"/>
                <w:szCs w:val="28"/>
              </w:rPr>
              <w:t>;</w:t>
            </w:r>
          </w:p>
        </w:tc>
        <w:tc>
          <w:tcPr>
            <w:tcW w:w="1190" w:type="dxa"/>
            <w:vAlign w:val="center"/>
          </w:tcPr>
          <w:p w:rsidR="00557D9E" w:rsidRPr="0074479F" w:rsidRDefault="00557D9E" w:rsidP="00B32DB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(2.4</w:t>
            </w:r>
            <w:r w:rsidR="00E42455" w:rsidRPr="0074479F">
              <w:rPr>
                <w:rFonts w:ascii="Times New Roman" w:hAnsi="Times New Roman" w:cs="Times New Roman"/>
                <w:sz w:val="28"/>
                <w:szCs w:val="28"/>
              </w:rPr>
              <w:t>7</w:t>
            </w:r>
            <w:r w:rsidRPr="0074479F">
              <w:rPr>
                <w:rFonts w:ascii="Times New Roman" w:hAnsi="Times New Roman" w:cs="Times New Roman"/>
                <w:sz w:val="28"/>
                <w:szCs w:val="28"/>
              </w:rPr>
              <w:t>)</w:t>
            </w:r>
          </w:p>
        </w:tc>
      </w:tr>
    </w:tbl>
    <w:p w:rsidR="005E5975" w:rsidRPr="0074479F" w:rsidRDefault="000521A6" w:rsidP="00B32DB0">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при </w:t>
      </w:r>
      <m:oMath>
        <m:r>
          <w:rPr>
            <w:rFonts w:ascii="Cambria Math" w:eastAsiaTheme="minorEastAsia" w:hAnsi="Cambria Math" w:cs="Times New Roman"/>
            <w:sz w:val="28"/>
            <w:szCs w:val="28"/>
          </w:rPr>
          <m:t>x</m:t>
        </m:r>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l</m:t>
            </m:r>
          </m:num>
          <m:den>
            <m:r>
              <m:rPr>
                <m:sty m:val="p"/>
              </m:rPr>
              <w:rPr>
                <w:rFonts w:ascii="Cambria Math" w:eastAsiaTheme="minorEastAsia" w:hAnsi="Cambria Math" w:cs="Times New Roman"/>
                <w:sz w:val="28"/>
                <w:szCs w:val="28"/>
              </w:rPr>
              <m:t>2</m:t>
            </m:r>
          </m:den>
        </m:f>
      </m:oMath>
      <w:r w:rsidRPr="0074479F">
        <w:rPr>
          <w:rFonts w:ascii="Times New Roman" w:eastAsiaTheme="minorEastAsia" w:hAnsi="Times New Roman" w:cs="Times New Roman"/>
          <w:sz w:val="28"/>
          <w:szCs w:val="28"/>
        </w:rPr>
        <w:t xml:space="preserve">, </w:t>
      </w:r>
    </w:p>
    <w:tbl>
      <w:tblPr>
        <w:tblW w:w="9498" w:type="dxa"/>
        <w:tblLook w:val="04A0"/>
      </w:tblPr>
      <w:tblGrid>
        <w:gridCol w:w="8364"/>
        <w:gridCol w:w="1134"/>
      </w:tblGrid>
      <w:tr w:rsidR="000521A6" w:rsidRPr="0074479F" w:rsidTr="007651D9">
        <w:tc>
          <w:tcPr>
            <w:tcW w:w="8364" w:type="dxa"/>
          </w:tcPr>
          <w:p w:rsidR="000521A6" w:rsidRPr="0074479F" w:rsidRDefault="002949AD" w:rsidP="00B32DB0">
            <w:pPr>
              <w:tabs>
                <w:tab w:val="left" w:pos="4740"/>
              </w:tabs>
              <w:spacing w:line="276" w:lineRule="auto"/>
              <w:jc w:val="center"/>
              <w:rPr>
                <w:rFonts w:ascii="Times New Roman" w:eastAsiaTheme="minorEastAsia" w:hAnsi="Times New Roman" w:cs="Times New Roman"/>
                <w:sz w:val="28"/>
                <w:szCs w:val="28"/>
              </w:rPr>
            </w:pPr>
            <m:oMathPara>
              <m:oMath>
                <m:r>
                  <w:rPr>
                    <w:rFonts w:ascii="Cambria Math" w:eastAsiaTheme="minorEastAsia" w:hAnsi="Cambria Math" w:cs="Times New Roman"/>
                    <w:sz w:val="28"/>
                    <w:szCs w:val="28"/>
                  </w:rPr>
                  <m:t>Θ</m:t>
                </m:r>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ml</m:t>
                    </m:r>
                  </m:num>
                  <m:den>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l</m:t>
                        </m:r>
                      </m:num>
                      <m:den>
                        <m:r>
                          <m:rPr>
                            <m:sty m:val="p"/>
                          </m:rPr>
                          <w:rPr>
                            <w:rFonts w:ascii="Cambria Math" w:eastAsiaTheme="minorEastAsia" w:hAnsi="Cambria Math" w:cs="Times New Roman"/>
                            <w:sz w:val="28"/>
                            <w:szCs w:val="28"/>
                          </w:rPr>
                          <m:t>2</m:t>
                        </m:r>
                      </m:den>
                    </m:f>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l</m:t>
                        </m:r>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l</m:t>
                            </m:r>
                          </m:num>
                          <m:den>
                            <m:r>
                              <m:rPr>
                                <m:sty m:val="p"/>
                              </m:rPr>
                              <w:rPr>
                                <w:rFonts w:ascii="Cambria Math" w:eastAsiaTheme="minorEastAsia" w:hAnsi="Cambria Math" w:cs="Times New Roman"/>
                                <w:sz w:val="28"/>
                                <w:szCs w:val="28"/>
                              </w:rPr>
                              <m:t>2</m:t>
                            </m:r>
                          </m:den>
                        </m:f>
                      </m:e>
                    </m:d>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ml</m:t>
                    </m:r>
                  </m:num>
                  <m:den>
                    <m:f>
                      <m:fPr>
                        <m:ctrlPr>
                          <w:rPr>
                            <w:rFonts w:ascii="Cambria Math" w:eastAsiaTheme="minorEastAsia" w:hAnsi="Cambria Math" w:cs="Times New Roman"/>
                            <w:sz w:val="28"/>
                            <w:szCs w:val="28"/>
                          </w:rPr>
                        </m:ctrlPr>
                      </m:fPr>
                      <m:num>
                        <m:sSup>
                          <m:sSupPr>
                            <m:ctrlPr>
                              <w:rPr>
                                <w:rFonts w:ascii="Cambria Math" w:eastAsiaTheme="minorEastAsia" w:hAnsi="Cambria Math" w:cs="Times New Roman"/>
                                <w:sz w:val="28"/>
                                <w:szCs w:val="28"/>
                              </w:rPr>
                            </m:ctrlPr>
                          </m:sSupPr>
                          <m:e>
                            <m:r>
                              <w:rPr>
                                <w:rFonts w:ascii="Cambria Math" w:eastAsiaTheme="minorEastAsia" w:hAnsi="Cambria Math" w:cs="Times New Roman"/>
                                <w:sz w:val="28"/>
                                <w:szCs w:val="28"/>
                              </w:rPr>
                              <m:t>l</m:t>
                            </m:r>
                          </m:e>
                          <m:sup>
                            <m:r>
                              <m:rPr>
                                <m:sty m:val="p"/>
                              </m:rPr>
                              <w:rPr>
                                <w:rFonts w:ascii="Cambria Math" w:eastAsiaTheme="minorEastAsia" w:hAnsi="Cambria Math" w:cs="Times New Roman"/>
                                <w:sz w:val="28"/>
                                <w:szCs w:val="28"/>
                              </w:rPr>
                              <m:t>2</m:t>
                            </m:r>
                          </m:sup>
                        </m:sSup>
                      </m:num>
                      <m:den>
                        <m:r>
                          <m:rPr>
                            <m:sty m:val="p"/>
                          </m:rPr>
                          <w:rPr>
                            <w:rFonts w:ascii="Cambria Math" w:eastAsiaTheme="minorEastAsia" w:hAnsi="Cambria Math" w:cs="Times New Roman"/>
                            <w:sz w:val="28"/>
                            <w:szCs w:val="28"/>
                          </w:rPr>
                          <m:t>4</m:t>
                        </m:r>
                      </m:den>
                    </m:f>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4</m:t>
                    </m:r>
                    <m:r>
                      <w:rPr>
                        <w:rFonts w:ascii="Cambria Math" w:eastAsiaTheme="minorEastAsia" w:hAnsi="Cambria Math" w:cs="Times New Roman"/>
                        <w:sz w:val="28"/>
                        <w:szCs w:val="28"/>
                      </w:rPr>
                      <m:t>m</m:t>
                    </m:r>
                  </m:num>
                  <m:den>
                    <m:r>
                      <w:rPr>
                        <w:rFonts w:ascii="Cambria Math" w:eastAsiaTheme="minorEastAsia" w:hAnsi="Cambria Math" w:cs="Times New Roman"/>
                        <w:sz w:val="28"/>
                        <w:szCs w:val="28"/>
                      </w:rPr>
                      <m:t>l</m:t>
                    </m:r>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4</m:t>
                    </m:r>
                    <m:r>
                      <w:rPr>
                        <w:rFonts w:ascii="Cambria Math" w:eastAsiaTheme="minorEastAsia" w:hAnsi="Cambria Math" w:cs="Times New Roman"/>
                        <w:sz w:val="28"/>
                        <w:szCs w:val="28"/>
                      </w:rPr>
                      <m:t>m</m:t>
                    </m:r>
                  </m:num>
                  <m:den>
                    <m:r>
                      <w:rPr>
                        <w:rFonts w:ascii="Cambria Math" w:eastAsiaTheme="minorEastAsia" w:hAnsi="Cambria Math" w:cs="Times New Roman"/>
                        <w:sz w:val="28"/>
                        <w:szCs w:val="28"/>
                      </w:rPr>
                      <m:t>m</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с</m:t>
                            </m:r>
                          </m:sub>
                        </m:sSub>
                      </m:num>
                      <m:den>
                        <m:r>
                          <w:rPr>
                            <w:rFonts w:ascii="Cambria Math" w:eastAsiaTheme="minorEastAsia" w:hAnsi="Cambria Math" w:cs="Times New Roman"/>
                            <w:sz w:val="28"/>
                            <w:szCs w:val="28"/>
                          </w:rPr>
                          <m:t>z</m:t>
                        </m:r>
                      </m:den>
                    </m:f>
                    <m:func>
                      <m:funcPr>
                        <m:ctrlPr>
                          <w:rPr>
                            <w:rFonts w:ascii="Cambria Math" w:hAnsi="Cambria Math" w:cs="Times New Roman"/>
                            <w:sz w:val="28"/>
                            <w:szCs w:val="28"/>
                          </w:rPr>
                        </m:ctrlPr>
                      </m:funcPr>
                      <m:fName>
                        <m:r>
                          <w:rPr>
                            <w:rFonts w:ascii="Cambria Math" w:hAnsi="Cambria Math" w:cs="Times New Roman"/>
                            <w:sz w:val="28"/>
                            <w:szCs w:val="28"/>
                          </w:rPr>
                          <m:t>cos</m:t>
                        </m:r>
                      </m:fName>
                      <m:e>
                        <m:r>
                          <w:rPr>
                            <w:rFonts w:ascii="Cambria Math" w:hAnsi="Cambria Math" w:cs="Times New Roman"/>
                            <w:sz w:val="28"/>
                            <w:szCs w:val="28"/>
                          </w:rPr>
                          <m:t>α</m:t>
                        </m:r>
                      </m:e>
                    </m:func>
                    <m:r>
                      <w:rPr>
                        <w:rFonts w:ascii="Cambria Math" w:eastAsiaTheme="minorEastAsia" w:hAnsi="Cambria Math" w:cs="Times New Roman"/>
                        <w:sz w:val="28"/>
                        <w:szCs w:val="28"/>
                      </w:rPr>
                      <m:t>tg</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W</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8</m:t>
                    </m:r>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с</m:t>
                        </m:r>
                      </m:sub>
                    </m:sSub>
                    <m:func>
                      <m:funcPr>
                        <m:ctrlPr>
                          <w:rPr>
                            <w:rFonts w:ascii="Cambria Math" w:hAnsi="Cambria Math" w:cs="Times New Roman"/>
                            <w:sz w:val="28"/>
                            <w:szCs w:val="28"/>
                          </w:rPr>
                        </m:ctrlPr>
                      </m:funcPr>
                      <m:fName>
                        <m:r>
                          <w:rPr>
                            <w:rFonts w:ascii="Cambria Math" w:hAnsi="Cambria Math" w:cs="Times New Roman"/>
                            <w:sz w:val="28"/>
                            <w:szCs w:val="28"/>
                          </w:rPr>
                          <m:t>cos</m:t>
                        </m:r>
                      </m:fName>
                      <m:e>
                        <m:r>
                          <w:rPr>
                            <w:rFonts w:ascii="Cambria Math" w:hAnsi="Cambria Math" w:cs="Times New Roman"/>
                            <w:sz w:val="28"/>
                            <w:szCs w:val="28"/>
                          </w:rPr>
                          <m:t>α</m:t>
                        </m:r>
                      </m:e>
                    </m:func>
                    <m:r>
                      <w:rPr>
                        <w:rFonts w:ascii="Cambria Math" w:eastAsiaTheme="minorEastAsia" w:hAnsi="Cambria Math" w:cs="Times New Roman"/>
                        <w:sz w:val="28"/>
                        <w:szCs w:val="28"/>
                      </w:rPr>
                      <m:t>tg</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W</m:t>
                        </m:r>
                      </m:sub>
                    </m:sSub>
                  </m:den>
                </m:f>
                <m:r>
                  <m:rPr>
                    <m:sty m:val="p"/>
                  </m:rPr>
                  <w:rPr>
                    <w:rFonts w:ascii="Cambria Math" w:eastAsiaTheme="minorEastAsia" w:hAnsi="Cambria Math" w:cs="Times New Roman"/>
                    <w:sz w:val="28"/>
                    <w:szCs w:val="28"/>
                  </w:rPr>
                  <m:t>;</m:t>
                </m:r>
              </m:oMath>
            </m:oMathPara>
          </w:p>
        </w:tc>
        <w:tc>
          <w:tcPr>
            <w:tcW w:w="1134" w:type="dxa"/>
            <w:vAlign w:val="center"/>
          </w:tcPr>
          <w:p w:rsidR="000521A6" w:rsidRPr="0074479F" w:rsidRDefault="000F303F" w:rsidP="00B32DB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(2.4</w:t>
            </w:r>
            <w:r w:rsidR="00E42455" w:rsidRPr="0074479F">
              <w:rPr>
                <w:rFonts w:ascii="Times New Roman" w:hAnsi="Times New Roman" w:cs="Times New Roman"/>
                <w:sz w:val="28"/>
                <w:szCs w:val="28"/>
              </w:rPr>
              <w:t>8</w:t>
            </w:r>
            <w:r w:rsidRPr="0074479F">
              <w:rPr>
                <w:rFonts w:ascii="Times New Roman" w:hAnsi="Times New Roman" w:cs="Times New Roman"/>
                <w:sz w:val="28"/>
                <w:szCs w:val="28"/>
              </w:rPr>
              <w:t>)</w:t>
            </w:r>
          </w:p>
        </w:tc>
      </w:tr>
    </w:tbl>
    <w:p w:rsidR="005E5975" w:rsidRPr="0074479F" w:rsidRDefault="00AB72C5" w:rsidP="00B32DB0">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при </w:t>
      </w:r>
      <m:oMath>
        <m:r>
          <w:rPr>
            <w:rFonts w:ascii="Cambria Math" w:eastAsiaTheme="minorEastAsia" w:hAnsi="Cambria Math" w:cs="Times New Roman"/>
            <w:sz w:val="28"/>
            <w:szCs w:val="28"/>
          </w:rPr>
          <m:t>x</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l</m:t>
        </m:r>
        <m:r>
          <m:rPr>
            <m:sty m:val="p"/>
          </m:rPr>
          <w:rPr>
            <w:rFonts w:ascii="Cambria Math" w:eastAsiaTheme="minorEastAsia" w:hAnsi="Cambria Math" w:cs="Times New Roman"/>
            <w:sz w:val="28"/>
            <w:szCs w:val="28"/>
          </w:rPr>
          <m:t xml:space="preserve">, </m:t>
        </m:r>
        <m:r>
          <w:rPr>
            <w:rFonts w:ascii="Cambria Math" w:eastAsiaTheme="minorEastAsia" w:hAnsi="Cambria Math" w:cs="Times New Roman"/>
            <w:sz w:val="28"/>
            <w:szCs w:val="28"/>
          </w:rPr>
          <m:t>Θ</m:t>
        </m:r>
        <m:r>
          <m:rPr>
            <m:sty m:val="p"/>
          </m:rPr>
          <w:rPr>
            <w:rFonts w:ascii="Cambria Math" w:eastAsiaTheme="minorEastAsia" w:hAnsi="Cambria Math" w:cs="Times New Roman"/>
            <w:sz w:val="28"/>
            <w:szCs w:val="28"/>
          </w:rPr>
          <m:t>=∞.</m:t>
        </m:r>
      </m:oMath>
    </w:p>
    <w:p w:rsidR="005E5975" w:rsidRPr="0074479F" w:rsidRDefault="00AB72C5" w:rsidP="00B32DB0">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Контактне напруження</w:t>
      </w:r>
      <w:r w:rsidR="004A796B" w:rsidRPr="0074479F">
        <w:rPr>
          <w:rFonts w:ascii="Times New Roman" w:hAnsi="Times New Roman" w:cs="Times New Roman"/>
          <w:sz w:val="28"/>
          <w:szCs w:val="28"/>
        </w:rPr>
        <w:t>, МПа,</w:t>
      </w:r>
      <w:r w:rsidRPr="0074479F">
        <w:rPr>
          <w:rFonts w:ascii="Times New Roman" w:hAnsi="Times New Roman" w:cs="Times New Roman"/>
          <w:sz w:val="28"/>
          <w:szCs w:val="28"/>
        </w:rPr>
        <w:t xml:space="preserve"> по формулі Герца</w:t>
      </w:r>
    </w:p>
    <w:tbl>
      <w:tblPr>
        <w:tblW w:w="9498" w:type="dxa"/>
        <w:tblLook w:val="04A0"/>
      </w:tblPr>
      <w:tblGrid>
        <w:gridCol w:w="8364"/>
        <w:gridCol w:w="1134"/>
      </w:tblGrid>
      <w:tr w:rsidR="00AB72C5" w:rsidRPr="0074479F" w:rsidTr="007651D9">
        <w:tc>
          <w:tcPr>
            <w:tcW w:w="8364" w:type="dxa"/>
          </w:tcPr>
          <w:p w:rsidR="00AB72C5" w:rsidRPr="0074479F" w:rsidRDefault="00755C15" w:rsidP="00B32DB0">
            <w:pPr>
              <w:tabs>
                <w:tab w:val="left" w:pos="4740"/>
              </w:tabs>
              <w:spacing w:line="276" w:lineRule="auto"/>
              <w:jc w:val="center"/>
              <w:rPr>
                <w:rFonts w:ascii="Times New Roman" w:eastAsiaTheme="minorEastAsia" w:hAnsi="Times New Roman" w:cs="Times New Roman"/>
                <w:sz w:val="28"/>
                <w:szCs w:val="28"/>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m:rPr>
                        <m:sty m:val="p"/>
                      </m:rPr>
                      <w:rPr>
                        <w:rFonts w:ascii="Cambria Math" w:eastAsiaTheme="minorEastAsia" w:hAnsi="Cambria Math" w:cs="Times New Roman"/>
                        <w:sz w:val="28"/>
                        <w:szCs w:val="28"/>
                      </w:rPr>
                      <m:t>Н</m:t>
                    </m:r>
                  </m:sub>
                </m:sSub>
                <m:r>
                  <m:rPr>
                    <m:sty m:val="p"/>
                  </m:rPr>
                  <w:rPr>
                    <w:rFonts w:ascii="Cambria Math" w:eastAsiaTheme="minorEastAsia" w:hAnsi="Cambria Math" w:cs="Times New Roman"/>
                    <w:sz w:val="28"/>
                    <w:szCs w:val="28"/>
                  </w:rPr>
                  <m:t xml:space="preserve">=0,418 </m:t>
                </m:r>
                <m:rad>
                  <m:radPr>
                    <m:degHide m:val="on"/>
                    <m:ctrlPr>
                      <w:rPr>
                        <w:rFonts w:ascii="Cambria Math" w:eastAsiaTheme="minorEastAsia" w:hAnsi="Cambria Math" w:cs="Times New Roman"/>
                        <w:sz w:val="28"/>
                        <w:szCs w:val="28"/>
                      </w:rPr>
                    </m:ctrlPr>
                  </m:radPr>
                  <m:deg/>
                  <m:e>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w</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E</m:t>
                            </m:r>
                          </m:e>
                          <m:sub>
                            <m:r>
                              <m:rPr>
                                <m:sty m:val="p"/>
                              </m:rPr>
                              <w:rPr>
                                <w:rFonts w:ascii="Cambria Math" w:eastAsiaTheme="minorEastAsia" w:hAnsi="Cambria Math" w:cs="Times New Roman"/>
                                <w:sz w:val="28"/>
                                <w:szCs w:val="28"/>
                              </w:rPr>
                              <m:t>з</m:t>
                            </m:r>
                          </m:sub>
                        </m:sSub>
                      </m:num>
                      <m:den>
                        <m:r>
                          <w:rPr>
                            <w:rFonts w:ascii="Cambria Math" w:eastAsiaTheme="minorEastAsia" w:hAnsi="Cambria Math" w:cs="Times New Roman"/>
                            <w:sz w:val="28"/>
                            <w:szCs w:val="28"/>
                          </w:rPr>
                          <m:t>m</m:t>
                        </m:r>
                      </m:den>
                    </m:f>
                  </m:e>
                </m:rad>
                <m:r>
                  <m:rPr>
                    <m:sty m:val="p"/>
                  </m:rPr>
                  <w:rPr>
                    <w:rFonts w:ascii="Cambria Math" w:eastAsiaTheme="minorEastAsia" w:hAnsi="Cambria Math" w:cs="Times New Roman"/>
                    <w:sz w:val="28"/>
                    <w:szCs w:val="28"/>
                  </w:rPr>
                  <m:t xml:space="preserve"> </m:t>
                </m:r>
                <m:rad>
                  <m:radPr>
                    <m:degHide m:val="on"/>
                    <m:ctrlPr>
                      <w:rPr>
                        <w:rFonts w:ascii="Cambria Math" w:eastAsiaTheme="minorEastAsia" w:hAnsi="Cambria Math" w:cs="Times New Roman"/>
                        <w:sz w:val="28"/>
                        <w:szCs w:val="28"/>
                      </w:rPr>
                    </m:ctrlPr>
                  </m:radPr>
                  <m:deg/>
                  <m:e>
                    <m:r>
                      <w:rPr>
                        <w:rFonts w:ascii="Cambria Math" w:eastAsiaTheme="minorEastAsia" w:hAnsi="Cambria Math" w:cs="Times New Roman"/>
                        <w:sz w:val="28"/>
                        <w:szCs w:val="28"/>
                      </w:rPr>
                      <m:t>Θ</m:t>
                    </m:r>
                  </m:e>
                </m:rad>
                <m:r>
                  <m:rPr>
                    <m:sty m:val="p"/>
                  </m:rPr>
                  <w:rPr>
                    <w:rFonts w:ascii="Cambria Math" w:eastAsiaTheme="minorEastAsia" w:hAnsi="Cambria Math" w:cs="Times New Roman"/>
                    <w:sz w:val="28"/>
                    <w:szCs w:val="28"/>
                  </w:rPr>
                  <m:t>,</m:t>
                </m:r>
              </m:oMath>
            </m:oMathPara>
          </w:p>
        </w:tc>
        <w:tc>
          <w:tcPr>
            <w:tcW w:w="1134" w:type="dxa"/>
            <w:vAlign w:val="center"/>
          </w:tcPr>
          <w:p w:rsidR="00AB72C5" w:rsidRPr="0074479F" w:rsidRDefault="000F303F" w:rsidP="00B32DB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(2.4</w:t>
            </w:r>
            <w:r w:rsidR="00E42455" w:rsidRPr="0074479F">
              <w:rPr>
                <w:rFonts w:ascii="Times New Roman" w:hAnsi="Times New Roman" w:cs="Times New Roman"/>
                <w:sz w:val="28"/>
                <w:szCs w:val="28"/>
              </w:rPr>
              <w:t>9</w:t>
            </w:r>
            <w:r w:rsidRPr="0074479F">
              <w:rPr>
                <w:rFonts w:ascii="Times New Roman" w:hAnsi="Times New Roman" w:cs="Times New Roman"/>
                <w:sz w:val="28"/>
                <w:szCs w:val="28"/>
              </w:rPr>
              <w:t>)</w:t>
            </w:r>
          </w:p>
        </w:tc>
      </w:tr>
    </w:tbl>
    <w:p w:rsidR="005E5975" w:rsidRPr="0074479F" w:rsidRDefault="00AB72C5" w:rsidP="00120E0E">
      <w:pPr>
        <w:spacing w:line="276" w:lineRule="auto"/>
        <w:ind w:firstLine="567"/>
        <w:jc w:val="both"/>
        <w:rPr>
          <w:rFonts w:ascii="Times New Roman" w:eastAsiaTheme="minorEastAsia" w:hAnsi="Times New Roman" w:cs="Times New Roman"/>
          <w:sz w:val="28"/>
          <w:szCs w:val="28"/>
          <w:lang w:val="ru-RU"/>
        </w:rPr>
      </w:pPr>
      <w:r w:rsidRPr="0074479F">
        <w:rPr>
          <w:rFonts w:ascii="Times New Roman" w:hAnsi="Times New Roman" w:cs="Times New Roman"/>
          <w:sz w:val="28"/>
          <w:szCs w:val="28"/>
        </w:rPr>
        <w:t xml:space="preserve">тут </w:t>
      </w:r>
      <m:oMath>
        <m:r>
          <w:rPr>
            <w:rFonts w:ascii="Cambria Math" w:eastAsiaTheme="minorEastAsia" w:hAnsi="Cambria Math" w:cs="Times New Roman"/>
            <w:sz w:val="28"/>
            <w:szCs w:val="28"/>
          </w:rPr>
          <m:t>w</m:t>
        </m:r>
      </m:oMath>
      <w:r w:rsidRPr="0074479F">
        <w:rPr>
          <w:rFonts w:ascii="Times New Roman" w:eastAsiaTheme="minorEastAsia" w:hAnsi="Times New Roman" w:cs="Times New Roman"/>
          <w:sz w:val="28"/>
          <w:szCs w:val="28"/>
        </w:rPr>
        <w:t xml:space="preserve"> </w:t>
      </w:r>
      <w:r w:rsidR="006B118F" w:rsidRPr="0074479F">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розподілена по ширині зубця сила в зачепленні</w:t>
      </w:r>
      <w:r w:rsidR="00557D9E" w:rsidRPr="0074479F">
        <w:rPr>
          <w:rFonts w:ascii="Times New Roman" w:eastAsiaTheme="minorEastAsia" w:hAnsi="Times New Roman" w:cs="Times New Roman"/>
          <w:sz w:val="28"/>
          <w:szCs w:val="28"/>
          <w:lang w:val="ru-RU"/>
        </w:rPr>
        <w:t>;</w:t>
      </w:r>
      <w:r w:rsidR="001A3094" w:rsidRPr="0074479F">
        <w:rPr>
          <w:rFonts w:ascii="Times New Roman" w:eastAsiaTheme="minorEastAsia" w:hAnsi="Times New Roman" w:cs="Times New Roman"/>
          <w:sz w:val="28"/>
          <w:szCs w:val="28"/>
          <w:lang w:val="ru-RU"/>
        </w:rPr>
        <w:t xml:space="preserve"> </w:t>
      </w:r>
      <m:oMath>
        <m:r>
          <w:rPr>
            <w:rFonts w:ascii="Cambria Math" w:eastAsiaTheme="minorEastAsia" w:hAnsi="Cambria Math" w:cs="Times New Roman"/>
            <w:sz w:val="28"/>
            <w:szCs w:val="28"/>
          </w:rPr>
          <m:t>E</m:t>
        </m:r>
      </m:oMath>
      <w:r w:rsidRPr="0074479F">
        <w:rPr>
          <w:rFonts w:ascii="Times New Roman" w:hAnsi="Times New Roman" w:cs="Times New Roman"/>
          <w:sz w:val="28"/>
          <w:szCs w:val="28"/>
        </w:rPr>
        <w:t xml:space="preserve"> – зведений модуль пружності </w:t>
      </w:r>
      <w:r w:rsidR="00120E0E">
        <w:rPr>
          <w:rFonts w:ascii="Times New Roman" w:hAnsi="Times New Roman" w:cs="Times New Roman"/>
          <w:sz w:val="28"/>
          <w:szCs w:val="28"/>
        </w:rPr>
        <w:t>матеріалів</w:t>
      </w:r>
      <w:r w:rsidR="006A7E4E" w:rsidRPr="0074479F">
        <w:rPr>
          <w:rFonts w:ascii="Times New Roman" w:hAnsi="Times New Roman" w:cs="Times New Roman"/>
          <w:sz w:val="28"/>
          <w:szCs w:val="28"/>
        </w:rPr>
        <w:t xml:space="preserve"> коліс</w:t>
      </w:r>
      <w:r w:rsidR="004372AA" w:rsidRPr="0074479F">
        <w:rPr>
          <w:rFonts w:ascii="Times New Roman" w:hAnsi="Times New Roman" w:cs="Times New Roman"/>
          <w:sz w:val="28"/>
          <w:szCs w:val="28"/>
        </w:rPr>
        <w:t>.</w:t>
      </w:r>
    </w:p>
    <w:p w:rsidR="005E5975" w:rsidRPr="00120E0E" w:rsidRDefault="00216A7C" w:rsidP="00120E0E">
      <w:pPr>
        <w:spacing w:line="276" w:lineRule="auto"/>
        <w:ind w:firstLine="567"/>
        <w:jc w:val="both"/>
        <w:rPr>
          <w:rFonts w:ascii="Times New Roman" w:hAnsi="Times New Roman" w:cs="Times New Roman"/>
          <w:b/>
          <w:iCs/>
          <w:sz w:val="28"/>
          <w:szCs w:val="28"/>
        </w:rPr>
      </w:pPr>
      <w:r w:rsidRPr="00120E0E">
        <w:rPr>
          <w:rFonts w:ascii="Times New Roman" w:hAnsi="Times New Roman" w:cs="Times New Roman"/>
          <w:b/>
          <w:iCs/>
          <w:sz w:val="28"/>
          <w:szCs w:val="28"/>
        </w:rPr>
        <w:t>Основні положення верстатного зачеплення</w:t>
      </w:r>
      <w:r w:rsidR="006A7E4E" w:rsidRPr="00120E0E">
        <w:rPr>
          <w:rFonts w:ascii="Times New Roman" w:hAnsi="Times New Roman" w:cs="Times New Roman"/>
          <w:b/>
          <w:iCs/>
          <w:sz w:val="28"/>
          <w:szCs w:val="28"/>
        </w:rPr>
        <w:t>.</w:t>
      </w:r>
    </w:p>
    <w:p w:rsidR="00216A7C" w:rsidRPr="00120E0E" w:rsidRDefault="00216A7C" w:rsidP="00120E0E">
      <w:pPr>
        <w:spacing w:line="276" w:lineRule="auto"/>
        <w:ind w:firstLine="567"/>
        <w:jc w:val="both"/>
        <w:rPr>
          <w:rFonts w:ascii="Times New Roman" w:hAnsi="Times New Roman" w:cs="Times New Roman"/>
          <w:bCs/>
          <w:i/>
          <w:sz w:val="28"/>
          <w:szCs w:val="28"/>
        </w:rPr>
      </w:pPr>
      <w:r w:rsidRPr="00120E0E">
        <w:rPr>
          <w:rFonts w:ascii="Times New Roman" w:hAnsi="Times New Roman" w:cs="Times New Roman"/>
          <w:bCs/>
          <w:i/>
          <w:sz w:val="28"/>
          <w:szCs w:val="28"/>
        </w:rPr>
        <w:t>Рейкове верстатне зачеплення</w:t>
      </w:r>
      <w:r w:rsidR="006A7E4E" w:rsidRPr="00120E0E">
        <w:rPr>
          <w:rFonts w:ascii="Times New Roman" w:hAnsi="Times New Roman" w:cs="Times New Roman"/>
          <w:bCs/>
          <w:i/>
          <w:sz w:val="28"/>
          <w:szCs w:val="28"/>
        </w:rPr>
        <w:t>.</w:t>
      </w:r>
      <w:r w:rsidR="00120E0E">
        <w:rPr>
          <w:rFonts w:ascii="Times New Roman" w:hAnsi="Times New Roman" w:cs="Times New Roman"/>
          <w:bCs/>
          <w:i/>
          <w:sz w:val="28"/>
          <w:szCs w:val="28"/>
        </w:rPr>
        <w:t xml:space="preserve"> </w:t>
      </w:r>
      <w:r w:rsidRPr="0074479F">
        <w:rPr>
          <w:rFonts w:ascii="Times New Roman" w:hAnsi="Times New Roman" w:cs="Times New Roman"/>
          <w:sz w:val="28"/>
          <w:szCs w:val="28"/>
          <w:lang w:eastAsia="ru-RU"/>
        </w:rPr>
        <w:t>При нарізанні зубців способом обгинання, заготовці, з якої виготовляють зубчасте колесо і різальному інструменту, який має зубчасту форму (черв’ячна фреза, гребінка, довб′як) надають на верстаті відносні рухи, які відтворюють процес зачеплення. Таке зачеплення називають верстатним.</w:t>
      </w:r>
    </w:p>
    <w:p w:rsidR="00216A7C" w:rsidRPr="0074479F" w:rsidRDefault="00216A7C" w:rsidP="00B32DB0">
      <w:pPr>
        <w:spacing w:line="276" w:lineRule="auto"/>
        <w:jc w:val="both"/>
        <w:rPr>
          <w:rFonts w:ascii="Times New Roman" w:hAnsi="Times New Roman" w:cs="Times New Roman"/>
          <w:sz w:val="28"/>
          <w:szCs w:val="28"/>
          <w:lang w:eastAsia="ru-RU"/>
        </w:rPr>
      </w:pPr>
      <w:r w:rsidRPr="0074479F">
        <w:rPr>
          <w:rFonts w:ascii="Times New Roman" w:hAnsi="Times New Roman" w:cs="Times New Roman"/>
          <w:sz w:val="28"/>
          <w:szCs w:val="28"/>
          <w:lang w:eastAsia="ru-RU"/>
        </w:rPr>
        <w:tab/>
      </w:r>
      <w:r w:rsidR="00675965" w:rsidRPr="0074479F">
        <w:rPr>
          <w:rFonts w:ascii="Times New Roman" w:hAnsi="Times New Roman" w:cs="Times New Roman"/>
          <w:sz w:val="28"/>
          <w:szCs w:val="28"/>
          <w:lang w:val="ru-RU" w:eastAsia="ru-RU"/>
        </w:rPr>
        <w:t>Помимо</w:t>
      </w:r>
      <w:r w:rsidRPr="0074479F">
        <w:rPr>
          <w:rFonts w:ascii="Times New Roman" w:hAnsi="Times New Roman" w:cs="Times New Roman"/>
          <w:sz w:val="28"/>
          <w:szCs w:val="28"/>
          <w:lang w:eastAsia="ru-RU"/>
        </w:rPr>
        <w:t xml:space="preserve"> рухів, які відтворюють процес зачеплення,</w:t>
      </w:r>
      <w:r w:rsidR="001E6354" w:rsidRPr="0074479F">
        <w:rPr>
          <w:rFonts w:ascii="Times New Roman" w:hAnsi="Times New Roman" w:cs="Times New Roman"/>
          <w:sz w:val="28"/>
          <w:szCs w:val="28"/>
          <w:lang w:eastAsia="ru-RU"/>
        </w:rPr>
        <w:t xml:space="preserve"> інструменту також надається технологічний рух різання. При цьому ріжучі кромки інструменту описують зубчасту поверхню, яка називається твірною. Твірна поверхня і одержувана в процесі нарізання бічна поверхня зубця є взаємообгинаючими, звідки походить назва способу </w:t>
      </w:r>
      <w:r w:rsidR="006B118F" w:rsidRPr="0074479F">
        <w:rPr>
          <w:rFonts w:ascii="Times New Roman" w:hAnsi="Times New Roman" w:cs="Times New Roman"/>
          <w:sz w:val="28"/>
          <w:szCs w:val="28"/>
          <w:lang w:eastAsia="ru-RU"/>
        </w:rPr>
        <w:t>нарізання</w:t>
      </w:r>
      <w:r w:rsidR="001E6354" w:rsidRPr="0074479F">
        <w:rPr>
          <w:rFonts w:ascii="Times New Roman" w:hAnsi="Times New Roman" w:cs="Times New Roman"/>
          <w:sz w:val="28"/>
          <w:szCs w:val="28"/>
          <w:lang w:eastAsia="ru-RU"/>
        </w:rPr>
        <w:t xml:space="preserve"> зубців. </w:t>
      </w:r>
    </w:p>
    <w:p w:rsidR="005E5975" w:rsidRPr="0074479F" w:rsidRDefault="006B118F" w:rsidP="00B32DB0">
      <w:pPr>
        <w:spacing w:line="276" w:lineRule="auto"/>
        <w:jc w:val="both"/>
        <w:rPr>
          <w:rFonts w:ascii="Times New Roman" w:hAnsi="Times New Roman" w:cs="Times New Roman"/>
          <w:sz w:val="28"/>
          <w:szCs w:val="28"/>
          <w:lang w:eastAsia="ru-RU"/>
        </w:rPr>
      </w:pPr>
      <w:r w:rsidRPr="0074479F">
        <w:rPr>
          <w:rFonts w:ascii="Times New Roman" w:hAnsi="Times New Roman" w:cs="Times New Roman"/>
          <w:sz w:val="28"/>
          <w:szCs w:val="28"/>
          <w:lang w:eastAsia="ru-RU"/>
        </w:rPr>
        <w:tab/>
        <w:t>Якщо твірну поверхню розрізати площиною, перпендикулярною до осі колеса, то в розрізі одержимо вихідний твірний контур (ВТК). Верстатне зачеплення представляє собою зачеплення ВТК з профілем зубця, який нарізається.</w:t>
      </w:r>
    </w:p>
    <w:p w:rsidR="005E5975" w:rsidRPr="0074479F" w:rsidRDefault="005E5975" w:rsidP="00E15856">
      <w:pPr>
        <w:jc w:val="both"/>
        <w:rPr>
          <w:rFonts w:ascii="Times New Roman" w:hAnsi="Times New Roman" w:cs="Times New Roman"/>
          <w:sz w:val="28"/>
          <w:szCs w:val="28"/>
        </w:rPr>
      </w:pPr>
    </w:p>
    <w:p w:rsidR="005E5975" w:rsidRPr="0074479F" w:rsidRDefault="0088354F" w:rsidP="00372F0F">
      <w:pPr>
        <w:ind w:firstLine="567"/>
        <w:jc w:val="center"/>
        <w:rPr>
          <w:rFonts w:ascii="Times New Roman" w:hAnsi="Times New Roman" w:cs="Times New Roman"/>
          <w:sz w:val="28"/>
          <w:szCs w:val="28"/>
        </w:rPr>
      </w:pPr>
      <w:r w:rsidRPr="0074479F">
        <w:rPr>
          <w:rFonts w:ascii="Times New Roman" w:hAnsi="Times New Roman" w:cs="Times New Roman"/>
          <w:noProof/>
          <w:sz w:val="28"/>
          <w:szCs w:val="28"/>
          <w:lang w:val="ru-RU" w:eastAsia="ru-RU"/>
        </w:rPr>
        <w:drawing>
          <wp:inline distT="0" distB="0" distL="0" distR="0">
            <wp:extent cx="5573785" cy="3427012"/>
            <wp:effectExtent l="0" t="0" r="8255" b="2540"/>
            <wp:docPr id="1133160492" name="Рисунок 11331604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74"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75">
                              <a14:imgEffect>
                                <a14:sharpenSoften amount="5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580685" cy="3431254"/>
                    </a:xfrm>
                    <a:prstGeom prst="rect">
                      <a:avLst/>
                    </a:prstGeom>
                    <a:noFill/>
                    <a:ln>
                      <a:noFill/>
                    </a:ln>
                  </pic:spPr>
                </pic:pic>
              </a:graphicData>
            </a:graphic>
          </wp:inline>
        </w:drawing>
      </w:r>
    </w:p>
    <w:p w:rsidR="005E5975" w:rsidRPr="003229F1" w:rsidRDefault="006B118F" w:rsidP="004372AA">
      <w:pPr>
        <w:jc w:val="center"/>
        <w:rPr>
          <w:rFonts w:ascii="Times New Roman" w:hAnsi="Times New Roman" w:cs="Times New Roman"/>
          <w:sz w:val="24"/>
          <w:szCs w:val="24"/>
          <w:lang w:val="ru-RU"/>
        </w:rPr>
      </w:pPr>
      <w:r w:rsidRPr="0074479F">
        <w:rPr>
          <w:rFonts w:ascii="Times New Roman" w:hAnsi="Times New Roman" w:cs="Times New Roman"/>
          <w:sz w:val="24"/>
          <w:szCs w:val="24"/>
        </w:rPr>
        <w:t>Рис. 2.6.</w:t>
      </w:r>
      <w:r w:rsidR="004372AA" w:rsidRPr="0074479F">
        <w:rPr>
          <w:rFonts w:ascii="Times New Roman" w:hAnsi="Times New Roman" w:cs="Times New Roman"/>
          <w:sz w:val="24"/>
          <w:szCs w:val="24"/>
        </w:rPr>
        <w:t xml:space="preserve"> Верстатне зачеплення рейки і заготов</w:t>
      </w:r>
      <w:r w:rsidR="00463A44">
        <w:rPr>
          <w:rFonts w:ascii="Times New Roman" w:hAnsi="Times New Roman" w:cs="Times New Roman"/>
          <w:sz w:val="24"/>
          <w:szCs w:val="24"/>
        </w:rPr>
        <w:t>ки</w:t>
      </w:r>
    </w:p>
    <w:p w:rsidR="005E5975" w:rsidRPr="0074479F" w:rsidRDefault="005E5975" w:rsidP="00E15856">
      <w:pPr>
        <w:jc w:val="both"/>
        <w:rPr>
          <w:rFonts w:ascii="Times New Roman" w:hAnsi="Times New Roman" w:cs="Times New Roman"/>
          <w:sz w:val="28"/>
          <w:szCs w:val="28"/>
        </w:rPr>
      </w:pPr>
    </w:p>
    <w:p w:rsidR="005E5975" w:rsidRPr="0074479F" w:rsidRDefault="006B118F" w:rsidP="00B32DB0">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ВТК рейкового інструменту характеризується чотирма стандартними параметрами:</w:t>
      </w:r>
    </w:p>
    <w:p w:rsidR="006B118F" w:rsidRPr="0074479F" w:rsidRDefault="002949AD" w:rsidP="00F42485">
      <w:pPr>
        <w:pStyle w:val="a0"/>
        <w:numPr>
          <w:ilvl w:val="0"/>
          <w:numId w:val="95"/>
        </w:numPr>
        <w:spacing w:line="276" w:lineRule="auto"/>
        <w:jc w:val="both"/>
        <w:rPr>
          <w:rFonts w:ascii="Times New Roman" w:eastAsiaTheme="minorEastAsia" w:hAnsi="Times New Roman" w:cs="Times New Roman"/>
          <w:sz w:val="28"/>
          <w:szCs w:val="28"/>
        </w:rPr>
      </w:pPr>
      <m:oMath>
        <m:r>
          <w:rPr>
            <w:rFonts w:ascii="Cambria Math" w:eastAsiaTheme="minorEastAsia" w:hAnsi="Cambria Math" w:cs="Times New Roman"/>
            <w:sz w:val="28"/>
            <w:szCs w:val="28"/>
          </w:rPr>
          <m:t>m</m:t>
        </m:r>
      </m:oMath>
      <w:r w:rsidR="006B118F" w:rsidRPr="0074479F">
        <w:rPr>
          <w:rFonts w:ascii="Times New Roman" w:eastAsiaTheme="minorEastAsia" w:hAnsi="Times New Roman" w:cs="Times New Roman"/>
          <w:sz w:val="28"/>
          <w:szCs w:val="28"/>
        </w:rPr>
        <w:t xml:space="preserve"> – стандартний модуль;</w:t>
      </w:r>
    </w:p>
    <w:p w:rsidR="006B118F" w:rsidRPr="0074479F" w:rsidRDefault="002949AD" w:rsidP="00F42485">
      <w:pPr>
        <w:pStyle w:val="a0"/>
        <w:numPr>
          <w:ilvl w:val="0"/>
          <w:numId w:val="95"/>
        </w:numPr>
        <w:spacing w:line="276" w:lineRule="auto"/>
        <w:jc w:val="both"/>
        <w:rPr>
          <w:rFonts w:ascii="Times New Roman" w:eastAsiaTheme="minorEastAsia" w:hAnsi="Times New Roman" w:cs="Times New Roman"/>
          <w:sz w:val="28"/>
          <w:szCs w:val="28"/>
        </w:rPr>
      </w:pPr>
      <m:oMath>
        <m:r>
          <w:rPr>
            <w:rFonts w:ascii="Cambria Math" w:hAnsi="Cambria Math" w:cs="Times New Roman"/>
            <w:sz w:val="28"/>
            <w:szCs w:val="28"/>
          </w:rPr>
          <m:t>α</m:t>
        </m:r>
      </m:oMath>
      <w:r w:rsidR="006B118F" w:rsidRPr="0074479F">
        <w:rPr>
          <w:rFonts w:ascii="Times New Roman" w:eastAsiaTheme="minorEastAsia" w:hAnsi="Times New Roman" w:cs="Times New Roman"/>
          <w:sz w:val="28"/>
          <w:szCs w:val="28"/>
        </w:rPr>
        <w:t xml:space="preserve"> - кут профілю зубця, стандартне значення </w:t>
      </w:r>
      <m:oMath>
        <m:r>
          <w:rPr>
            <w:rFonts w:ascii="Cambria Math" w:hAnsi="Cambria Math" w:cs="Times New Roman"/>
            <w:sz w:val="28"/>
            <w:szCs w:val="28"/>
          </w:rPr>
          <m:t>α</m:t>
        </m:r>
        <m:r>
          <m:rPr>
            <m:sty m:val="p"/>
          </m:rPr>
          <w:rPr>
            <w:rFonts w:ascii="Cambria Math" w:hAnsi="Cambria Math" w:cs="Times New Roman"/>
            <w:sz w:val="28"/>
            <w:szCs w:val="28"/>
          </w:rPr>
          <m:t>=</m:t>
        </m:r>
        <m:sSup>
          <m:sSupPr>
            <m:ctrlPr>
              <w:rPr>
                <w:rFonts w:ascii="Cambria Math" w:hAnsi="Cambria Math" w:cs="Times New Roman"/>
                <w:sz w:val="28"/>
                <w:szCs w:val="28"/>
              </w:rPr>
            </m:ctrlPr>
          </m:sSupPr>
          <m:e>
            <m:r>
              <m:rPr>
                <m:sty m:val="p"/>
              </m:rPr>
              <w:rPr>
                <w:rFonts w:ascii="Cambria Math" w:hAnsi="Cambria Math" w:cs="Times New Roman"/>
                <w:sz w:val="28"/>
                <w:szCs w:val="28"/>
              </w:rPr>
              <m:t>20</m:t>
            </m:r>
          </m:e>
          <m:sup>
            <m:r>
              <m:rPr>
                <m:sty m:val="p"/>
              </m:rPr>
              <w:rPr>
                <w:rFonts w:ascii="Cambria Math" w:hAnsi="Cambria Math" w:cs="Times New Roman"/>
                <w:sz w:val="28"/>
                <w:szCs w:val="28"/>
              </w:rPr>
              <m:t>0</m:t>
            </m:r>
          </m:sup>
        </m:sSup>
        <m:r>
          <m:rPr>
            <m:sty m:val="p"/>
          </m:rPr>
          <w:rPr>
            <w:rFonts w:ascii="Cambria Math" w:hAnsi="Cambria Math" w:cs="Times New Roman"/>
            <w:sz w:val="28"/>
            <w:szCs w:val="28"/>
          </w:rPr>
          <m:t>;</m:t>
        </m:r>
      </m:oMath>
    </w:p>
    <w:p w:rsidR="006B118F" w:rsidRPr="0074479F" w:rsidRDefault="00755C15" w:rsidP="00F42485">
      <w:pPr>
        <w:pStyle w:val="a0"/>
        <w:numPr>
          <w:ilvl w:val="0"/>
          <w:numId w:val="95"/>
        </w:numPr>
        <w:spacing w:line="276" w:lineRule="auto"/>
        <w:jc w:val="both"/>
        <w:rPr>
          <w:rFonts w:ascii="Times New Roman" w:eastAsiaTheme="minorEastAsia" w:hAnsi="Times New Roman" w:cs="Times New Roman"/>
          <w:sz w:val="28"/>
          <w:szCs w:val="28"/>
        </w:rPr>
      </w:pPr>
      <m:oMath>
        <m:sSubSup>
          <m:sSubSupPr>
            <m:ctrlPr>
              <w:rPr>
                <w:rFonts w:ascii="Cambria Math" w:hAnsi="Cambria Math" w:cs="Times New Roman"/>
                <w:sz w:val="28"/>
                <w:szCs w:val="28"/>
              </w:rPr>
            </m:ctrlPr>
          </m:sSubSupPr>
          <m:e>
            <m:r>
              <w:rPr>
                <w:rFonts w:ascii="Cambria Math" w:hAnsi="Cambria Math" w:cs="Times New Roman"/>
                <w:sz w:val="28"/>
                <w:szCs w:val="28"/>
              </w:rPr>
              <m:t>h</m:t>
            </m:r>
          </m:e>
          <m:sub>
            <m:r>
              <w:rPr>
                <w:rFonts w:ascii="Cambria Math" w:hAnsi="Cambria Math" w:cs="Times New Roman"/>
                <w:sz w:val="28"/>
                <w:szCs w:val="28"/>
              </w:rPr>
              <m:t>a</m:t>
            </m:r>
          </m:sub>
          <m:sup>
            <m:r>
              <m:rPr>
                <m:sty m:val="p"/>
              </m:rPr>
              <w:rPr>
                <w:rFonts w:ascii="Cambria Math" w:hAnsi="Cambria Math" w:cs="Times New Roman"/>
                <w:sz w:val="28"/>
                <w:szCs w:val="28"/>
              </w:rPr>
              <m:t>*</m:t>
            </m:r>
          </m:sup>
        </m:sSubSup>
      </m:oMath>
      <w:r w:rsidR="00576C67" w:rsidRPr="0074479F">
        <w:rPr>
          <w:rFonts w:ascii="Times New Roman" w:eastAsiaTheme="minorEastAsia" w:hAnsi="Times New Roman" w:cs="Times New Roman"/>
          <w:sz w:val="28"/>
          <w:szCs w:val="28"/>
        </w:rPr>
        <w:t xml:space="preserve"> - коефіцієнт висоти зубця, </w:t>
      </w:r>
      <m:oMath>
        <m:sSubSup>
          <m:sSubSupPr>
            <m:ctrlPr>
              <w:rPr>
                <w:rFonts w:ascii="Cambria Math" w:hAnsi="Cambria Math" w:cs="Times New Roman"/>
                <w:sz w:val="28"/>
                <w:szCs w:val="28"/>
              </w:rPr>
            </m:ctrlPr>
          </m:sSubSupPr>
          <m:e>
            <m:r>
              <w:rPr>
                <w:rFonts w:ascii="Cambria Math" w:hAnsi="Cambria Math" w:cs="Times New Roman"/>
                <w:sz w:val="28"/>
                <w:szCs w:val="28"/>
              </w:rPr>
              <m:t>h</m:t>
            </m:r>
          </m:e>
          <m:sub>
            <m:r>
              <w:rPr>
                <w:rFonts w:ascii="Cambria Math" w:hAnsi="Cambria Math" w:cs="Times New Roman"/>
                <w:sz w:val="28"/>
                <w:szCs w:val="28"/>
              </w:rPr>
              <m:t>a</m:t>
            </m:r>
          </m:sub>
          <m:sup>
            <m:r>
              <m:rPr>
                <m:sty m:val="p"/>
              </m:rPr>
              <w:rPr>
                <w:rFonts w:ascii="Cambria Math" w:hAnsi="Cambria Math" w:cs="Times New Roman"/>
                <w:sz w:val="28"/>
                <w:szCs w:val="28"/>
              </w:rPr>
              <m:t>*</m:t>
            </m:r>
          </m:sup>
        </m:sSubSup>
        <m:r>
          <m:rPr>
            <m:sty m:val="p"/>
          </m:rPr>
          <w:rPr>
            <w:rFonts w:ascii="Cambria Math" w:hAnsi="Cambria Math" w:cs="Times New Roman"/>
            <w:sz w:val="28"/>
            <w:szCs w:val="28"/>
          </w:rPr>
          <m:t>=1,0</m:t>
        </m:r>
      </m:oMath>
      <w:r w:rsidR="00576C67" w:rsidRPr="0074479F">
        <w:rPr>
          <w:rFonts w:ascii="Times New Roman" w:eastAsiaTheme="minorEastAsia" w:hAnsi="Times New Roman" w:cs="Times New Roman"/>
          <w:sz w:val="28"/>
          <w:szCs w:val="28"/>
        </w:rPr>
        <w:t xml:space="preserve"> - для зубців нормальної висоти;</w:t>
      </w:r>
    </w:p>
    <w:p w:rsidR="00576C67" w:rsidRPr="0074479F" w:rsidRDefault="00755C15" w:rsidP="00F42485">
      <w:pPr>
        <w:pStyle w:val="a0"/>
        <w:numPr>
          <w:ilvl w:val="0"/>
          <w:numId w:val="95"/>
        </w:numPr>
        <w:spacing w:line="276" w:lineRule="auto"/>
        <w:jc w:val="both"/>
        <w:rPr>
          <w:rFonts w:ascii="Times New Roman" w:hAnsi="Times New Roman" w:cs="Times New Roman"/>
          <w:sz w:val="28"/>
          <w:szCs w:val="28"/>
        </w:rPr>
      </w:pPr>
      <m:oMath>
        <m:sSup>
          <m:sSupPr>
            <m:ctrlPr>
              <w:rPr>
                <w:rFonts w:ascii="Cambria Math" w:hAnsi="Cambria Math" w:cs="Times New Roman"/>
                <w:sz w:val="28"/>
                <w:szCs w:val="28"/>
              </w:rPr>
            </m:ctrlPr>
          </m:sSupPr>
          <m:e>
            <m:r>
              <w:rPr>
                <w:rFonts w:ascii="Cambria Math" w:hAnsi="Cambria Math" w:cs="Times New Roman"/>
                <w:sz w:val="28"/>
                <w:szCs w:val="28"/>
              </w:rPr>
              <m:t>C</m:t>
            </m:r>
          </m:e>
          <m:sup>
            <m:r>
              <m:rPr>
                <m:sty m:val="p"/>
              </m:rPr>
              <w:rPr>
                <w:rFonts w:ascii="Cambria Math" w:hAnsi="Cambria Math" w:cs="Times New Roman"/>
                <w:sz w:val="28"/>
                <w:szCs w:val="28"/>
              </w:rPr>
              <m:t>*</m:t>
            </m:r>
          </m:sup>
        </m:sSup>
      </m:oMath>
      <w:r w:rsidR="00576C67" w:rsidRPr="0074479F">
        <w:rPr>
          <w:rFonts w:ascii="Times New Roman" w:eastAsiaTheme="minorEastAsia" w:hAnsi="Times New Roman" w:cs="Times New Roman"/>
          <w:sz w:val="28"/>
          <w:szCs w:val="28"/>
        </w:rPr>
        <w:t xml:space="preserve"> - коефіцієнт радіального зазору, </w:t>
      </w:r>
      <m:oMath>
        <m:sSup>
          <m:sSupPr>
            <m:ctrlPr>
              <w:rPr>
                <w:rFonts w:ascii="Cambria Math" w:hAnsi="Cambria Math" w:cs="Times New Roman"/>
                <w:sz w:val="28"/>
                <w:szCs w:val="28"/>
              </w:rPr>
            </m:ctrlPr>
          </m:sSupPr>
          <m:e>
            <m:r>
              <w:rPr>
                <w:rFonts w:ascii="Cambria Math" w:hAnsi="Cambria Math" w:cs="Times New Roman"/>
                <w:sz w:val="28"/>
                <w:szCs w:val="28"/>
              </w:rPr>
              <m:t>C</m:t>
            </m:r>
          </m:e>
          <m:sup>
            <m:r>
              <m:rPr>
                <m:sty m:val="p"/>
              </m:rPr>
              <w:rPr>
                <w:rFonts w:ascii="Cambria Math" w:hAnsi="Cambria Math" w:cs="Times New Roman"/>
                <w:sz w:val="28"/>
                <w:szCs w:val="28"/>
              </w:rPr>
              <m:t>*</m:t>
            </m:r>
          </m:sup>
        </m:sSup>
        <m:r>
          <m:rPr>
            <m:sty m:val="p"/>
          </m:rPr>
          <w:rPr>
            <w:rFonts w:ascii="Cambria Math" w:hAnsi="Cambria Math" w:cs="Times New Roman"/>
            <w:sz w:val="28"/>
            <w:szCs w:val="28"/>
          </w:rPr>
          <m:t>=0,25.</m:t>
        </m:r>
      </m:oMath>
    </w:p>
    <w:p w:rsidR="005E5975" w:rsidRPr="0074479F" w:rsidRDefault="000C6C69" w:rsidP="00B32DB0">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Розміри зубці ВТК:</w:t>
      </w:r>
    </w:p>
    <w:tbl>
      <w:tblPr>
        <w:tblW w:w="0" w:type="auto"/>
        <w:tblLook w:val="04A0"/>
      </w:tblPr>
      <w:tblGrid>
        <w:gridCol w:w="8429"/>
        <w:gridCol w:w="1199"/>
      </w:tblGrid>
      <w:tr w:rsidR="000C6C69" w:rsidRPr="0074479F" w:rsidTr="000C6C69">
        <w:tc>
          <w:tcPr>
            <w:tcW w:w="8429" w:type="dxa"/>
          </w:tcPr>
          <w:p w:rsidR="000C6C69" w:rsidRPr="0074479F" w:rsidRDefault="00755C15" w:rsidP="00B32DB0">
            <w:pPr>
              <w:tabs>
                <w:tab w:val="left" w:pos="4740"/>
              </w:tabs>
              <w:spacing w:line="276" w:lineRule="auto"/>
              <w:jc w:val="center"/>
              <w:rPr>
                <w:rFonts w:ascii="Times New Roman" w:eastAsiaTheme="minorEastAsia" w:hAnsi="Times New Roman" w:cs="Times New Roman"/>
                <w:sz w:val="28"/>
                <w:szCs w:val="28"/>
              </w:rPr>
            </w:pPr>
            <m:oMath>
              <m:sSubSup>
                <m:sSubSupPr>
                  <m:ctrlPr>
                    <w:rPr>
                      <w:rFonts w:ascii="Cambria Math" w:hAnsi="Cambria Math" w:cs="Times New Roman"/>
                      <w:sz w:val="28"/>
                      <w:szCs w:val="28"/>
                    </w:rPr>
                  </m:ctrlPr>
                </m:sSubSupPr>
                <m:e>
                  <m:sSub>
                    <m:sSubPr>
                      <m:ctrlPr>
                        <w:rPr>
                          <w:rFonts w:ascii="Cambria Math" w:hAnsi="Cambria Math" w:cs="Times New Roman"/>
                          <w:sz w:val="28"/>
                          <w:szCs w:val="28"/>
                        </w:rPr>
                      </m:ctrlPr>
                    </m:sSubPr>
                    <m:e>
                      <m:r>
                        <w:rPr>
                          <w:rFonts w:ascii="Cambria Math" w:hAnsi="Cambria Math" w:cs="Times New Roman"/>
                          <w:sz w:val="28"/>
                          <w:szCs w:val="28"/>
                        </w:rPr>
                        <m:t>h</m:t>
                      </m:r>
                    </m:e>
                    <m:sub>
                      <m:r>
                        <w:rPr>
                          <w:rFonts w:ascii="Cambria Math" w:hAnsi="Cambria Math" w:cs="Times New Roman"/>
                          <w:sz w:val="28"/>
                          <w:szCs w:val="28"/>
                        </w:rPr>
                        <m:t>a</m:t>
                      </m:r>
                    </m:sub>
                  </m:sSub>
                  <m:r>
                    <m:rPr>
                      <m:sty m:val="p"/>
                    </m:rPr>
                    <w:rPr>
                      <w:rFonts w:ascii="Cambria Math" w:hAnsi="Cambria Math" w:cs="Times New Roman"/>
                      <w:sz w:val="28"/>
                      <w:szCs w:val="28"/>
                    </w:rPr>
                    <m:t>=</m:t>
                  </m:r>
                  <m:r>
                    <w:rPr>
                      <w:rFonts w:ascii="Cambria Math" w:hAnsi="Cambria Math" w:cs="Times New Roman"/>
                      <w:sz w:val="28"/>
                      <w:szCs w:val="28"/>
                    </w:rPr>
                    <m:t>h</m:t>
                  </m:r>
                </m:e>
                <m:sub>
                  <m:r>
                    <w:rPr>
                      <w:rFonts w:ascii="Cambria Math" w:hAnsi="Cambria Math" w:cs="Times New Roman"/>
                      <w:sz w:val="28"/>
                      <w:szCs w:val="28"/>
                    </w:rPr>
                    <m:t>a</m:t>
                  </m:r>
                </m:sub>
                <m:sup>
                  <m:r>
                    <m:rPr>
                      <m:sty m:val="p"/>
                    </m:rPr>
                    <w:rPr>
                      <w:rFonts w:ascii="Cambria Math" w:hAnsi="Cambria Math" w:cs="Times New Roman"/>
                      <w:sz w:val="28"/>
                      <w:szCs w:val="28"/>
                    </w:rPr>
                    <m:t>*</m:t>
                  </m:r>
                </m:sup>
              </m:sSubSup>
              <m:r>
                <w:rPr>
                  <w:rFonts w:ascii="Cambria Math" w:eastAsiaTheme="minorEastAsia" w:hAnsi="Cambria Math" w:cs="Times New Roman"/>
                  <w:sz w:val="28"/>
                  <w:szCs w:val="28"/>
                </w:rPr>
                <m:t>m</m:t>
              </m:r>
              <m:r>
                <m:rPr>
                  <m:sty m:val="p"/>
                </m:rPr>
                <w:rPr>
                  <w:rFonts w:ascii="Cambria Math" w:eastAsiaTheme="minorEastAsia" w:hAnsi="Cambria Math" w:cs="Times New Roman"/>
                  <w:sz w:val="28"/>
                  <w:szCs w:val="28"/>
                </w:rPr>
                <m:t xml:space="preserve">; </m:t>
              </m:r>
              <m:sSup>
                <m:sSupPr>
                  <m:ctrlPr>
                    <w:rPr>
                      <w:rFonts w:ascii="Cambria Math" w:hAnsi="Cambria Math" w:cs="Times New Roman"/>
                      <w:sz w:val="28"/>
                      <w:szCs w:val="28"/>
                    </w:rPr>
                  </m:ctrlPr>
                </m:sSupPr>
                <m:e>
                  <m:r>
                    <w:rPr>
                      <w:rFonts w:ascii="Cambria Math" w:hAnsi="Cambria Math" w:cs="Times New Roman"/>
                      <w:sz w:val="28"/>
                      <w:szCs w:val="28"/>
                    </w:rPr>
                    <m:t>C</m:t>
                  </m:r>
                </m:e>
                <m:sup>
                  <m:r>
                    <m:rPr>
                      <m:sty m:val="p"/>
                    </m:rPr>
                    <w:rPr>
                      <w:rFonts w:ascii="Cambria Math" w:hAnsi="Cambria Math" w:cs="Times New Roman"/>
                      <w:sz w:val="28"/>
                      <w:szCs w:val="28"/>
                    </w:rPr>
                    <m:t>*</m:t>
                  </m:r>
                </m:sup>
              </m:sSup>
              <m:r>
                <m:rPr>
                  <m:sty m:val="p"/>
                </m:rPr>
                <w:rPr>
                  <w:rFonts w:ascii="Cambria Math" w:eastAsiaTheme="minorEastAsia" w:hAnsi="Cambria Math" w:cs="Times New Roman"/>
                  <w:sz w:val="28"/>
                  <w:szCs w:val="28"/>
                </w:rPr>
                <m:t>=</m:t>
              </m:r>
              <m:sSup>
                <m:sSupPr>
                  <m:ctrlPr>
                    <w:rPr>
                      <w:rFonts w:ascii="Cambria Math" w:hAnsi="Cambria Math" w:cs="Times New Roman"/>
                      <w:sz w:val="28"/>
                      <w:szCs w:val="28"/>
                    </w:rPr>
                  </m:ctrlPr>
                </m:sSupPr>
                <m:e>
                  <m:r>
                    <w:rPr>
                      <w:rFonts w:ascii="Cambria Math" w:hAnsi="Cambria Math" w:cs="Times New Roman"/>
                      <w:sz w:val="28"/>
                      <w:szCs w:val="28"/>
                    </w:rPr>
                    <m:t>C</m:t>
                  </m:r>
                </m:e>
                <m:sup>
                  <m:r>
                    <m:rPr>
                      <m:sty m:val="p"/>
                    </m:rPr>
                    <w:rPr>
                      <w:rFonts w:ascii="Cambria Math" w:hAnsi="Cambria Math" w:cs="Times New Roman"/>
                      <w:sz w:val="28"/>
                      <w:szCs w:val="28"/>
                    </w:rPr>
                    <m:t>*</m:t>
                  </m:r>
                </m:sup>
              </m:sSup>
              <m:r>
                <w:rPr>
                  <w:rFonts w:ascii="Cambria Math" w:eastAsiaTheme="minorEastAsia" w:hAnsi="Cambria Math" w:cs="Times New Roman"/>
                  <w:sz w:val="28"/>
                  <w:szCs w:val="28"/>
                </w:rPr>
                <m:t>m</m:t>
              </m:r>
              <m:r>
                <m:rPr>
                  <m:sty m:val="p"/>
                </m:rPr>
                <w:rPr>
                  <w:rFonts w:ascii="Cambria Math" w:eastAsiaTheme="minorEastAsia" w:hAnsi="Cambria Math" w:cs="Times New Roman"/>
                  <w:sz w:val="28"/>
                  <w:szCs w:val="28"/>
                </w:rPr>
                <m:t xml:space="preserve">; </m:t>
              </m:r>
              <m:r>
                <w:rPr>
                  <w:rFonts w:ascii="Cambria Math" w:eastAsiaTheme="minorEastAsia" w:hAnsi="Cambria Math" w:cs="Times New Roman"/>
                  <w:sz w:val="28"/>
                  <w:szCs w:val="28"/>
                </w:rPr>
                <m:t>p</m:t>
              </m:r>
              <m:r>
                <m:rPr>
                  <m:sty m:val="p"/>
                </m:rPr>
                <w:rPr>
                  <w:rFonts w:ascii="Cambria Math" w:eastAsiaTheme="minorEastAsia" w:hAnsi="Cambria Math" w:cs="Times New Roman"/>
                  <w:sz w:val="28"/>
                  <w:szCs w:val="28"/>
                </w:rPr>
                <m:t xml:space="preserve">= </m:t>
              </m:r>
              <m:r>
                <w:rPr>
                  <w:rFonts w:ascii="Cambria Math" w:eastAsiaTheme="minorEastAsia" w:hAnsi="Cambria Math" w:cs="Times New Roman"/>
                  <w:sz w:val="28"/>
                  <w:szCs w:val="28"/>
                </w:rPr>
                <m:t>πm</m:t>
              </m:r>
            </m:oMath>
            <w:r w:rsidR="00697891" w:rsidRPr="0074479F">
              <w:rPr>
                <w:rFonts w:ascii="Times New Roman" w:eastAsiaTheme="minorEastAsia" w:hAnsi="Times New Roman" w:cs="Times New Roman"/>
                <w:sz w:val="28"/>
                <w:szCs w:val="28"/>
              </w:rPr>
              <w:t>;</w:t>
            </w:r>
          </w:p>
        </w:tc>
        <w:tc>
          <w:tcPr>
            <w:tcW w:w="1199" w:type="dxa"/>
            <w:vAlign w:val="center"/>
          </w:tcPr>
          <w:p w:rsidR="000C6C69" w:rsidRPr="0074479F" w:rsidRDefault="000C6C69" w:rsidP="00B32DB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E42455" w:rsidRPr="0074479F">
              <w:rPr>
                <w:rFonts w:ascii="Times New Roman" w:hAnsi="Times New Roman" w:cs="Times New Roman"/>
                <w:sz w:val="28"/>
                <w:szCs w:val="28"/>
              </w:rPr>
              <w:t>50</w:t>
            </w:r>
            <w:r w:rsidRPr="0074479F">
              <w:rPr>
                <w:rFonts w:ascii="Times New Roman" w:hAnsi="Times New Roman" w:cs="Times New Roman"/>
                <w:sz w:val="28"/>
                <w:szCs w:val="28"/>
              </w:rPr>
              <w:t>)</w:t>
            </w:r>
          </w:p>
        </w:tc>
      </w:tr>
    </w:tbl>
    <w:p w:rsidR="000C6C69" w:rsidRPr="0074479F" w:rsidRDefault="001A3094" w:rsidP="00B32DB0">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Т</w:t>
      </w:r>
      <w:r w:rsidR="000C6C69" w:rsidRPr="0074479F">
        <w:rPr>
          <w:rFonts w:ascii="Times New Roman" w:hAnsi="Times New Roman" w:cs="Times New Roman"/>
          <w:sz w:val="28"/>
          <w:szCs w:val="28"/>
        </w:rPr>
        <w:t xml:space="preserve">овщина зубця і ширина западини по ділильній прямій </w:t>
      </w:r>
    </w:p>
    <w:tbl>
      <w:tblPr>
        <w:tblW w:w="0" w:type="auto"/>
        <w:tblLook w:val="04A0"/>
      </w:tblPr>
      <w:tblGrid>
        <w:gridCol w:w="8429"/>
        <w:gridCol w:w="1199"/>
      </w:tblGrid>
      <w:tr w:rsidR="000C6C69" w:rsidRPr="0074479F" w:rsidTr="000C6C69">
        <w:tc>
          <w:tcPr>
            <w:tcW w:w="8429" w:type="dxa"/>
          </w:tcPr>
          <w:p w:rsidR="000C6C69" w:rsidRPr="00463A44" w:rsidRDefault="00755C15" w:rsidP="00B32DB0">
            <w:pPr>
              <w:tabs>
                <w:tab w:val="left" w:pos="4740"/>
              </w:tabs>
              <w:spacing w:line="276" w:lineRule="auto"/>
              <w:jc w:val="center"/>
              <w:rPr>
                <w:rFonts w:ascii="Times New Roman" w:eastAsiaTheme="minorEastAsia" w:hAnsi="Times New Roman" w:cs="Times New Roman"/>
                <w:sz w:val="28"/>
                <w:szCs w:val="28"/>
                <w:lang w:val="en-US"/>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S</m:t>
                    </m:r>
                  </m:e>
                  <m:sub>
                    <m:r>
                      <m:rPr>
                        <m:sty m:val="p"/>
                      </m:rPr>
                      <w:rPr>
                        <w:rFonts w:ascii="Cambria Math" w:eastAsiaTheme="minorEastAsia" w:hAnsi="Cambria Math" w:cs="Times New Roman"/>
                        <w:sz w:val="28"/>
                        <w:szCs w:val="28"/>
                      </w:rPr>
                      <m:t>0</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l</m:t>
                    </m:r>
                  </m:e>
                  <m:sub>
                    <m:r>
                      <m:rPr>
                        <m:sty m:val="p"/>
                      </m:rPr>
                      <w:rPr>
                        <w:rFonts w:ascii="Cambria Math" w:eastAsiaTheme="minorEastAsia" w:hAnsi="Cambria Math" w:cs="Times New Roman"/>
                        <w:sz w:val="28"/>
                        <w:szCs w:val="28"/>
                      </w:rPr>
                      <m:t>0</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πm</m:t>
                    </m:r>
                  </m:num>
                  <m:den>
                    <m:r>
                      <m:rPr>
                        <m:sty m:val="p"/>
                      </m:rPr>
                      <w:rPr>
                        <w:rFonts w:ascii="Cambria Math" w:eastAsiaTheme="minorEastAsia" w:hAnsi="Cambria Math" w:cs="Times New Roman"/>
                        <w:sz w:val="28"/>
                        <w:szCs w:val="28"/>
                      </w:rPr>
                      <m:t>2</m:t>
                    </m:r>
                  </m:den>
                </m:f>
                <m:r>
                  <m:rPr>
                    <m:sty m:val="p"/>
                  </m:rPr>
                  <w:rPr>
                    <w:rFonts w:ascii="Cambria Math" w:eastAsiaTheme="minorEastAsia" w:hAnsi="Cambria Math" w:cs="Times New Roman"/>
                    <w:sz w:val="28"/>
                    <w:szCs w:val="28"/>
                  </w:rPr>
                  <m:t xml:space="preserve">;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S</m:t>
                    </m:r>
                  </m:e>
                  <m:sub>
                    <m:r>
                      <m:rPr>
                        <m:sty m:val="p"/>
                      </m:rPr>
                      <w:rPr>
                        <w:rFonts w:ascii="Cambria Math" w:eastAsiaTheme="minorEastAsia" w:hAnsi="Cambria Math" w:cs="Times New Roman"/>
                        <w:sz w:val="28"/>
                        <w:szCs w:val="28"/>
                      </w:rPr>
                      <m:t>0</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l</m:t>
                    </m:r>
                  </m:e>
                  <m:sub>
                    <m:r>
                      <m:rPr>
                        <m:sty m:val="p"/>
                      </m:rPr>
                      <w:rPr>
                        <w:rFonts w:ascii="Cambria Math" w:eastAsiaTheme="minorEastAsia" w:hAnsi="Cambria Math" w:cs="Times New Roman"/>
                        <w:sz w:val="28"/>
                        <w:szCs w:val="28"/>
                      </w:rPr>
                      <m:t>0</m:t>
                    </m:r>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p</m:t>
                </m:r>
                <m:r>
                  <w:rPr>
                    <w:rFonts w:ascii="Cambria Math" w:eastAsiaTheme="minorEastAsia" w:hAnsi="Cambria Math" w:cs="Times New Roman"/>
                    <w:sz w:val="28"/>
                    <w:szCs w:val="28"/>
                  </w:rPr>
                  <m:t>;</m:t>
                </m:r>
              </m:oMath>
            </m:oMathPara>
          </w:p>
        </w:tc>
        <w:tc>
          <w:tcPr>
            <w:tcW w:w="1199" w:type="dxa"/>
            <w:vAlign w:val="center"/>
          </w:tcPr>
          <w:p w:rsidR="000C6C69" w:rsidRPr="0074479F" w:rsidRDefault="000C6C69" w:rsidP="00B32DB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E42455" w:rsidRPr="0074479F">
              <w:rPr>
                <w:rFonts w:ascii="Times New Roman" w:hAnsi="Times New Roman" w:cs="Times New Roman"/>
                <w:sz w:val="28"/>
                <w:szCs w:val="28"/>
              </w:rPr>
              <w:t>51</w:t>
            </w:r>
            <w:r w:rsidRPr="0074479F">
              <w:rPr>
                <w:rFonts w:ascii="Times New Roman" w:hAnsi="Times New Roman" w:cs="Times New Roman"/>
                <w:sz w:val="28"/>
                <w:szCs w:val="28"/>
              </w:rPr>
              <w:t>)</w:t>
            </w:r>
          </w:p>
        </w:tc>
      </w:tr>
    </w:tbl>
    <w:p w:rsidR="000C6C69" w:rsidRPr="0074479F" w:rsidRDefault="001A3094" w:rsidP="00B32DB0">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Р</w:t>
      </w:r>
      <w:r w:rsidR="000C6C69" w:rsidRPr="0074479F">
        <w:rPr>
          <w:rFonts w:ascii="Times New Roman" w:hAnsi="Times New Roman" w:cs="Times New Roman"/>
          <w:sz w:val="28"/>
          <w:szCs w:val="28"/>
        </w:rPr>
        <w:t>адіус закруглення</w:t>
      </w:r>
    </w:p>
    <w:tbl>
      <w:tblPr>
        <w:tblW w:w="0" w:type="auto"/>
        <w:tblLook w:val="04A0"/>
      </w:tblPr>
      <w:tblGrid>
        <w:gridCol w:w="8429"/>
        <w:gridCol w:w="1199"/>
      </w:tblGrid>
      <w:tr w:rsidR="000C6C69" w:rsidRPr="0074479F" w:rsidTr="004C5565">
        <w:tc>
          <w:tcPr>
            <w:tcW w:w="8429" w:type="dxa"/>
          </w:tcPr>
          <w:p w:rsidR="000C6C69" w:rsidRPr="00463A44" w:rsidRDefault="00755C15" w:rsidP="00B32DB0">
            <w:pPr>
              <w:tabs>
                <w:tab w:val="left" w:pos="4740"/>
              </w:tabs>
              <w:spacing w:line="276" w:lineRule="auto"/>
              <w:ind w:firstLine="599"/>
              <w:jc w:val="center"/>
              <w:rPr>
                <w:rFonts w:ascii="Times New Roman" w:eastAsiaTheme="minorEastAsia" w:hAnsi="Times New Roman" w:cs="Times New Roman"/>
                <w:sz w:val="28"/>
                <w:szCs w:val="28"/>
                <w:lang w:val="en-US"/>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ρ</m:t>
                    </m:r>
                  </m:e>
                  <m:sub>
                    <m:r>
                      <m:rPr>
                        <m:sty m:val="p"/>
                      </m:rPr>
                      <w:rPr>
                        <w:rFonts w:ascii="Cambria Math" w:eastAsiaTheme="minorEastAsia" w:hAnsi="Cambria Math" w:cs="Times New Roman"/>
                        <w:sz w:val="28"/>
                        <w:szCs w:val="28"/>
                      </w:rPr>
                      <m:t>0</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p>
                      <m:sSupPr>
                        <m:ctrlPr>
                          <w:rPr>
                            <w:rFonts w:ascii="Cambria Math" w:hAnsi="Cambria Math" w:cs="Times New Roman"/>
                            <w:sz w:val="28"/>
                            <w:szCs w:val="28"/>
                          </w:rPr>
                        </m:ctrlPr>
                      </m:sSupPr>
                      <m:e>
                        <m:r>
                          <m:rPr>
                            <m:sty m:val="p"/>
                          </m:rPr>
                          <w:rPr>
                            <w:rFonts w:ascii="Cambria Math" w:hAnsi="Cambria Math" w:cs="Times New Roman"/>
                            <w:sz w:val="28"/>
                            <w:szCs w:val="28"/>
                          </w:rPr>
                          <m:t>С</m:t>
                        </m:r>
                      </m:e>
                      <m:sup>
                        <m:r>
                          <m:rPr>
                            <m:sty m:val="p"/>
                          </m:rPr>
                          <w:rPr>
                            <w:rFonts w:ascii="Cambria Math" w:hAnsi="Cambria Math" w:cs="Times New Roman"/>
                            <w:sz w:val="28"/>
                            <w:szCs w:val="28"/>
                          </w:rPr>
                          <m:t>*</m:t>
                        </m:r>
                      </m:sup>
                    </m:sSup>
                    <m:r>
                      <w:rPr>
                        <w:rFonts w:ascii="Cambria Math" w:eastAsiaTheme="minorEastAsia" w:hAnsi="Cambria Math" w:cs="Times New Roman"/>
                        <w:sz w:val="28"/>
                        <w:szCs w:val="28"/>
                      </w:rPr>
                      <m:t>m</m:t>
                    </m:r>
                  </m:num>
                  <m:den>
                    <m:r>
                      <m:rPr>
                        <m:sty m:val="p"/>
                      </m:rPr>
                      <w:rPr>
                        <w:rFonts w:ascii="Cambria Math" w:eastAsiaTheme="minorEastAsia" w:hAnsi="Cambria Math" w:cs="Times New Roman"/>
                        <w:sz w:val="28"/>
                        <w:szCs w:val="28"/>
                      </w:rPr>
                      <m:t>1-</m:t>
                    </m:r>
                    <m:func>
                      <m:funcPr>
                        <m:ctrlPr>
                          <w:rPr>
                            <w:rFonts w:ascii="Cambria Math" w:eastAsiaTheme="minorEastAsia" w:hAnsi="Cambria Math" w:cs="Times New Roman"/>
                            <w:sz w:val="28"/>
                            <w:szCs w:val="28"/>
                          </w:rPr>
                        </m:ctrlPr>
                      </m:funcPr>
                      <m:fName>
                        <m:r>
                          <w:rPr>
                            <w:rFonts w:ascii="Cambria Math" w:hAnsi="Cambria Math" w:cs="Times New Roman"/>
                            <w:sz w:val="28"/>
                            <w:szCs w:val="28"/>
                          </w:rPr>
                          <m:t>sin</m:t>
                        </m:r>
                      </m:fName>
                      <m:e>
                        <m:r>
                          <w:rPr>
                            <w:rFonts w:ascii="Cambria Math" w:eastAsiaTheme="minorEastAsia" w:hAnsi="Cambria Math" w:cs="Times New Roman"/>
                            <w:sz w:val="28"/>
                            <w:szCs w:val="28"/>
                          </w:rPr>
                          <m:t>α</m:t>
                        </m:r>
                      </m:e>
                    </m:func>
                  </m:den>
                </m:f>
                <m:r>
                  <m:rPr>
                    <m:sty m:val="p"/>
                  </m:rPr>
                  <w:rPr>
                    <w:rFonts w:ascii="Cambria Math" w:eastAsiaTheme="minorEastAsia" w:hAnsi="Cambria Math" w:cs="Times New Roman"/>
                    <w:sz w:val="28"/>
                    <w:szCs w:val="28"/>
                  </w:rPr>
                  <m:t>≅0,4</m:t>
                </m:r>
                <m:r>
                  <w:rPr>
                    <w:rFonts w:ascii="Cambria Math" w:eastAsiaTheme="minorEastAsia" w:hAnsi="Cambria Math" w:cs="Times New Roman"/>
                    <w:sz w:val="28"/>
                    <w:szCs w:val="28"/>
                  </w:rPr>
                  <m:t>m</m:t>
                </m:r>
                <m:r>
                  <w:rPr>
                    <w:rFonts w:ascii="Cambria Math" w:eastAsiaTheme="minorEastAsia" w:hAnsi="Cambria Math" w:cs="Times New Roman"/>
                    <w:sz w:val="28"/>
                    <w:szCs w:val="28"/>
                  </w:rPr>
                  <m:t>.</m:t>
                </m:r>
              </m:oMath>
            </m:oMathPara>
          </w:p>
        </w:tc>
        <w:tc>
          <w:tcPr>
            <w:tcW w:w="1199" w:type="dxa"/>
            <w:vAlign w:val="center"/>
          </w:tcPr>
          <w:p w:rsidR="000C6C69" w:rsidRPr="0074479F" w:rsidRDefault="000C6C69" w:rsidP="00B32DB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E42455" w:rsidRPr="0074479F">
              <w:rPr>
                <w:rFonts w:ascii="Times New Roman" w:hAnsi="Times New Roman" w:cs="Times New Roman"/>
                <w:sz w:val="28"/>
                <w:szCs w:val="28"/>
              </w:rPr>
              <w:t>52</w:t>
            </w:r>
            <w:r w:rsidRPr="0074479F">
              <w:rPr>
                <w:rFonts w:ascii="Times New Roman" w:hAnsi="Times New Roman" w:cs="Times New Roman"/>
                <w:sz w:val="28"/>
                <w:szCs w:val="28"/>
              </w:rPr>
              <w:t>)</w:t>
            </w:r>
          </w:p>
        </w:tc>
      </w:tr>
    </w:tbl>
    <w:p w:rsidR="000C6C69" w:rsidRPr="0074479F" w:rsidRDefault="00252071" w:rsidP="002A6BC7">
      <w:pPr>
        <w:spacing w:line="276" w:lineRule="auto"/>
        <w:ind w:firstLine="567"/>
        <w:jc w:val="both"/>
        <w:rPr>
          <w:rFonts w:ascii="Times New Roman" w:hAnsi="Times New Roman" w:cs="Times New Roman"/>
          <w:sz w:val="28"/>
          <w:szCs w:val="28"/>
          <w:vertAlign w:val="subscript"/>
          <w:lang w:val="ru-RU"/>
        </w:rPr>
      </w:pPr>
      <w:r w:rsidRPr="0074479F">
        <w:rPr>
          <w:rFonts w:ascii="Times New Roman" w:hAnsi="Times New Roman" w:cs="Times New Roman"/>
          <w:sz w:val="28"/>
          <w:szCs w:val="28"/>
        </w:rPr>
        <w:t xml:space="preserve">Рейкове верстатне зачеплення, як і всяке інше, має початкові лінії. Ними являються верстатно-початкова пряма рейки і </w:t>
      </w:r>
      <w:r w:rsidR="0065241C" w:rsidRPr="0074479F">
        <w:rPr>
          <w:rFonts w:ascii="Times New Roman" w:hAnsi="Times New Roman" w:cs="Times New Roman"/>
          <w:sz w:val="28"/>
          <w:szCs w:val="28"/>
        </w:rPr>
        <w:t>верстатно-початкове коло колеса, я</w:t>
      </w:r>
      <w:r w:rsidRPr="0074479F">
        <w:rPr>
          <w:rFonts w:ascii="Times New Roman" w:hAnsi="Times New Roman" w:cs="Times New Roman"/>
          <w:sz w:val="28"/>
          <w:szCs w:val="28"/>
        </w:rPr>
        <w:t>кі</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котяться одне по одному без ковзання. В рейковому верстатному зачепленні </w:t>
      </w:r>
      <w:r w:rsidR="00B7129B" w:rsidRPr="0074479F">
        <w:rPr>
          <w:rFonts w:ascii="Times New Roman" w:hAnsi="Times New Roman" w:cs="Times New Roman"/>
          <w:sz w:val="28"/>
          <w:szCs w:val="28"/>
        </w:rPr>
        <w:t xml:space="preserve">радіус </w:t>
      </w:r>
      <m:oMath>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0</m:t>
                </m:r>
              </m:sub>
            </m:sSub>
          </m:sub>
        </m:sSub>
      </m:oMath>
      <w:r w:rsidR="00B7129B" w:rsidRPr="0074479F">
        <w:rPr>
          <w:rFonts w:ascii="Times New Roman" w:eastAsiaTheme="minorEastAsia" w:hAnsi="Times New Roman" w:cs="Times New Roman"/>
          <w:sz w:val="28"/>
          <w:szCs w:val="28"/>
        </w:rPr>
        <w:t xml:space="preserve"> верстатно-початкового кола дорівнює радіусу ділильного кола </w:t>
      </w:r>
      <m:oMath>
        <m:r>
          <w:rPr>
            <w:rFonts w:ascii="Cambria Math" w:hAnsi="Cambria Math" w:cs="Times New Roman"/>
            <w:sz w:val="28"/>
            <w:szCs w:val="28"/>
          </w:rPr>
          <m:t>r</m:t>
        </m:r>
        <m:r>
          <m:rPr>
            <m:sty m:val="p"/>
          </m:rPr>
          <w:rPr>
            <w:rFonts w:ascii="Cambria Math" w:hAnsi="Cambria Math" w:cs="Times New Roman"/>
            <w:sz w:val="28"/>
            <w:szCs w:val="28"/>
          </w:rPr>
          <m:t>.</m:t>
        </m:r>
      </m:oMath>
      <w:r w:rsidR="002F0AE9" w:rsidRPr="0074479F">
        <w:rPr>
          <w:rFonts w:ascii="Times New Roman" w:eastAsiaTheme="minorEastAsia" w:hAnsi="Times New Roman" w:cs="Times New Roman"/>
          <w:sz w:val="28"/>
          <w:szCs w:val="28"/>
          <w:lang w:val="ru-RU"/>
        </w:rPr>
        <w:t xml:space="preserve"> </w:t>
      </w:r>
    </w:p>
    <w:p w:rsidR="005E5975" w:rsidRPr="0074479F" w:rsidRDefault="00B7129B" w:rsidP="002A6BC7">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Кут рейкового верстатного зачеплення </w:t>
      </w:r>
      <m:oMath>
        <m:sSub>
          <m:sSubPr>
            <m:ctrlPr>
              <w:rPr>
                <w:rFonts w:ascii="Cambria Math" w:hAnsi="Cambria Math" w:cs="Times New Roman"/>
                <w:sz w:val="28"/>
                <w:szCs w:val="28"/>
              </w:rPr>
            </m:ctrlPr>
          </m:sSubPr>
          <m:e>
            <m:r>
              <w:rPr>
                <w:rFonts w:ascii="Cambria Math" w:hAnsi="Cambria Math" w:cs="Times New Roman"/>
                <w:sz w:val="28"/>
                <w:szCs w:val="28"/>
              </w:rPr>
              <m:t>α</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0</m:t>
                </m:r>
              </m:sub>
            </m:sSub>
          </m:sub>
        </m:sSub>
      </m:oMath>
      <w:r w:rsidRPr="0074479F">
        <w:rPr>
          <w:rFonts w:ascii="Times New Roman" w:eastAsiaTheme="minorEastAsia" w:hAnsi="Times New Roman" w:cs="Times New Roman"/>
          <w:sz w:val="28"/>
          <w:szCs w:val="28"/>
        </w:rPr>
        <w:t xml:space="preserve"> дорівнює профільному куту </w:t>
      </w:r>
      <m:oMath>
        <m:r>
          <w:rPr>
            <w:rFonts w:ascii="Cambria Math" w:hAnsi="Cambria Math" w:cs="Times New Roman"/>
            <w:sz w:val="28"/>
            <w:szCs w:val="28"/>
          </w:rPr>
          <m:t>α</m:t>
        </m:r>
      </m:oMath>
      <w:r w:rsidRPr="0074479F">
        <w:rPr>
          <w:rFonts w:ascii="Times New Roman" w:eastAsiaTheme="minorEastAsia" w:hAnsi="Times New Roman" w:cs="Times New Roman"/>
          <w:sz w:val="28"/>
          <w:szCs w:val="28"/>
        </w:rPr>
        <w:t xml:space="preserve"> ВТК. Кут профілю зубця</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xml:space="preserve">колеса в точці, що знаходиться на ділильному колі дорівнює профільному куту </w:t>
      </w:r>
      <m:oMath>
        <m:r>
          <w:rPr>
            <w:rFonts w:ascii="Cambria Math" w:hAnsi="Cambria Math" w:cs="Times New Roman"/>
            <w:sz w:val="28"/>
            <w:szCs w:val="28"/>
          </w:rPr>
          <m:t>α</m:t>
        </m:r>
      </m:oMath>
      <w:r w:rsidRPr="0074479F">
        <w:rPr>
          <w:rFonts w:ascii="Times New Roman" w:eastAsiaTheme="minorEastAsia" w:hAnsi="Times New Roman" w:cs="Times New Roman"/>
          <w:sz w:val="28"/>
          <w:szCs w:val="28"/>
        </w:rPr>
        <w:t xml:space="preserve"> ВТК.</w:t>
      </w:r>
    </w:p>
    <w:p w:rsidR="00B7129B" w:rsidRPr="0074479F" w:rsidRDefault="00B7129B" w:rsidP="002A6BC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В залежності від взаємного розміщення на верстаті зубчастого колеса і інструменту ділильна пряма ВТК може займати три положення відносно ділильного кола колеса:</w:t>
      </w:r>
    </w:p>
    <w:p w:rsidR="00440063" w:rsidRPr="0074479F" w:rsidRDefault="00F1372A">
      <w:pPr>
        <w:pStyle w:val="a0"/>
        <w:numPr>
          <w:ilvl w:val="0"/>
          <w:numId w:val="30"/>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ділильна пряма дотикається до ділильного кола – нульова установка інструменту;</w:t>
      </w:r>
    </w:p>
    <w:p w:rsidR="00440063" w:rsidRPr="0074479F" w:rsidRDefault="00F1372A">
      <w:pPr>
        <w:pStyle w:val="a0"/>
        <w:numPr>
          <w:ilvl w:val="0"/>
          <w:numId w:val="30"/>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ділильна пряма відносно ділильного кола</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зміщена на деяку відстань – додатне розміщення інструменту;</w:t>
      </w:r>
    </w:p>
    <w:p w:rsidR="00963AB3" w:rsidRPr="0074479F" w:rsidRDefault="00F1372A">
      <w:pPr>
        <w:pStyle w:val="a0"/>
        <w:numPr>
          <w:ilvl w:val="0"/>
          <w:numId w:val="30"/>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ділильна пряма перетинає ділильне коло – від’ємна установка інструменту.</w:t>
      </w:r>
    </w:p>
    <w:p w:rsidR="00963AB3" w:rsidRPr="0074479F" w:rsidRDefault="00963AB3" w:rsidP="002A6BC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Відстань між ділильною прямою і ділильним</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колом називається зміщенням інструменту. Його виражають у вигляді добутку</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модуля </w:t>
      </w:r>
      <m:oMath>
        <m:r>
          <w:rPr>
            <w:rFonts w:ascii="Cambria Math" w:eastAsiaTheme="minorEastAsia" w:hAnsi="Cambria Math" w:cs="Times New Roman"/>
            <w:sz w:val="28"/>
            <w:szCs w:val="28"/>
          </w:rPr>
          <m:t>m</m:t>
        </m:r>
      </m:oMath>
      <w:r w:rsidRPr="0074479F">
        <w:rPr>
          <w:rFonts w:ascii="Times New Roman" w:eastAsiaTheme="minorEastAsia" w:hAnsi="Times New Roman" w:cs="Times New Roman"/>
          <w:sz w:val="28"/>
          <w:szCs w:val="28"/>
        </w:rPr>
        <w:t xml:space="preserve"> на коефіцієнт зміщення </w:t>
      </w:r>
      <m:oMath>
        <m:r>
          <w:rPr>
            <w:rFonts w:ascii="Cambria Math" w:eastAsiaTheme="minorEastAsia" w:hAnsi="Cambria Math" w:cs="Times New Roman"/>
            <w:sz w:val="28"/>
            <w:szCs w:val="28"/>
          </w:rPr>
          <m:t>x</m:t>
        </m:r>
      </m:oMath>
      <w:r w:rsidRPr="0074479F">
        <w:rPr>
          <w:rFonts w:ascii="Times New Roman" w:eastAsiaTheme="minorEastAsia" w:hAnsi="Times New Roman" w:cs="Times New Roman"/>
          <w:sz w:val="28"/>
          <w:szCs w:val="28"/>
        </w:rPr>
        <w:t xml:space="preserve"> і присвоюють знак: при нульовій установці інструменту зміщення </w:t>
      </w:r>
      <m:oMath>
        <m:r>
          <w:rPr>
            <w:rFonts w:ascii="Cambria Math" w:eastAsiaTheme="minorEastAsia" w:hAnsi="Cambria Math" w:cs="Times New Roman"/>
            <w:sz w:val="28"/>
            <w:szCs w:val="28"/>
          </w:rPr>
          <m:t>mx</m:t>
        </m:r>
        <m:r>
          <m:rPr>
            <m:sty m:val="p"/>
          </m:rPr>
          <w:rPr>
            <w:rFonts w:ascii="Cambria Math" w:eastAsiaTheme="minorEastAsia" w:hAnsi="Cambria Math" w:cs="Times New Roman"/>
            <w:sz w:val="28"/>
            <w:szCs w:val="28"/>
          </w:rPr>
          <m:t xml:space="preserve">=0, </m:t>
        </m:r>
        <m:r>
          <w:rPr>
            <w:rFonts w:ascii="Cambria Math" w:eastAsiaTheme="minorEastAsia" w:hAnsi="Cambria Math" w:cs="Times New Roman"/>
            <w:sz w:val="28"/>
            <w:szCs w:val="28"/>
          </w:rPr>
          <m:t>x</m:t>
        </m:r>
        <m:r>
          <m:rPr>
            <m:sty m:val="p"/>
          </m:rPr>
          <w:rPr>
            <w:rFonts w:ascii="Cambria Math" w:eastAsiaTheme="minorEastAsia" w:hAnsi="Cambria Math" w:cs="Times New Roman"/>
            <w:sz w:val="28"/>
            <w:szCs w:val="28"/>
          </w:rPr>
          <m:t>=0;</m:t>
        </m:r>
      </m:oMath>
      <w:r w:rsidR="00903FBD" w:rsidRPr="0074479F">
        <w:rPr>
          <w:rFonts w:ascii="Times New Roman" w:eastAsiaTheme="minorEastAsia" w:hAnsi="Times New Roman" w:cs="Times New Roman"/>
          <w:sz w:val="28"/>
          <w:szCs w:val="28"/>
        </w:rPr>
        <w:t xml:space="preserve"> при додатному </w:t>
      </w:r>
      <m:oMath>
        <m:r>
          <w:rPr>
            <w:rFonts w:ascii="Cambria Math" w:eastAsiaTheme="minorEastAsia" w:hAnsi="Cambria Math" w:cs="Times New Roman"/>
            <w:sz w:val="28"/>
            <w:szCs w:val="28"/>
          </w:rPr>
          <m:t>mx</m:t>
        </m:r>
        <m:r>
          <m:rPr>
            <m:sty m:val="p"/>
          </m:rPr>
          <w:rPr>
            <w:rFonts w:ascii="Cambria Math" w:eastAsiaTheme="minorEastAsia" w:hAnsi="Cambria Math" w:cs="Times New Roman"/>
            <w:sz w:val="28"/>
            <w:szCs w:val="28"/>
          </w:rPr>
          <m:t>&gt;</m:t>
        </m:r>
        <m:r>
          <w:rPr>
            <w:rFonts w:ascii="Cambria Math" w:eastAsiaTheme="minorEastAsia" w:hAnsi="Cambria Math" w:cs="Times New Roman"/>
            <w:sz w:val="28"/>
            <w:szCs w:val="28"/>
          </w:rPr>
          <m:t>0, x</m:t>
        </m:r>
        <m:r>
          <m:rPr>
            <m:sty m:val="p"/>
          </m:rPr>
          <w:rPr>
            <w:rFonts w:ascii="Cambria Math" w:eastAsiaTheme="minorEastAsia" w:hAnsi="Cambria Math" w:cs="Times New Roman"/>
            <w:sz w:val="28"/>
            <w:szCs w:val="28"/>
          </w:rPr>
          <m:t>&gt;</m:t>
        </m:r>
        <m:r>
          <w:rPr>
            <w:rFonts w:ascii="Cambria Math" w:eastAsiaTheme="minorEastAsia" w:hAnsi="Cambria Math" w:cs="Times New Roman"/>
            <w:sz w:val="28"/>
            <w:szCs w:val="28"/>
          </w:rPr>
          <m:t>0</m:t>
        </m:r>
      </m:oMath>
      <w:r w:rsidR="00903FBD" w:rsidRPr="0074479F">
        <w:rPr>
          <w:rFonts w:ascii="Times New Roman" w:eastAsiaTheme="minorEastAsia" w:hAnsi="Times New Roman" w:cs="Times New Roman"/>
          <w:sz w:val="28"/>
          <w:szCs w:val="28"/>
        </w:rPr>
        <w:t>; при від</w:t>
      </w:r>
      <w:r w:rsidR="00683A66" w:rsidRPr="0074479F">
        <w:rPr>
          <w:rFonts w:ascii="Times New Roman" w:eastAsiaTheme="minorEastAsia" w:hAnsi="Times New Roman" w:cs="Times New Roman"/>
          <w:sz w:val="28"/>
          <w:szCs w:val="28"/>
        </w:rPr>
        <w:t>′</w:t>
      </w:r>
      <w:r w:rsidR="00903FBD" w:rsidRPr="0074479F">
        <w:rPr>
          <w:rFonts w:ascii="Times New Roman" w:eastAsiaTheme="minorEastAsia" w:hAnsi="Times New Roman" w:cs="Times New Roman"/>
          <w:sz w:val="28"/>
          <w:szCs w:val="28"/>
        </w:rPr>
        <w:t>ємному</w:t>
      </w:r>
      <w:r w:rsidR="00A616B6" w:rsidRPr="0074479F">
        <w:rPr>
          <w:rFonts w:ascii="Times New Roman" w:eastAsiaTheme="minorEastAsia" w:hAnsi="Times New Roman" w:cs="Times New Roman"/>
          <w:sz w:val="28"/>
          <w:szCs w:val="28"/>
        </w:rPr>
        <w:t xml:space="preserve"> </w:t>
      </w:r>
      <m:oMath>
        <m:r>
          <w:rPr>
            <w:rFonts w:ascii="Cambria Math" w:eastAsiaTheme="minorEastAsia" w:hAnsi="Cambria Math" w:cs="Times New Roman"/>
            <w:sz w:val="28"/>
            <w:szCs w:val="28"/>
          </w:rPr>
          <m:t>mx</m:t>
        </m:r>
        <m:r>
          <m:rPr>
            <m:sty m:val="p"/>
          </m:rPr>
          <w:rPr>
            <w:rFonts w:ascii="Cambria Math" w:eastAsiaTheme="minorEastAsia" w:hAnsi="Cambria Math" w:cs="Times New Roman"/>
            <w:sz w:val="28"/>
            <w:szCs w:val="28"/>
          </w:rPr>
          <m:t>&lt;</m:t>
        </m:r>
        <m:r>
          <w:rPr>
            <w:rFonts w:ascii="Cambria Math" w:eastAsiaTheme="minorEastAsia" w:hAnsi="Cambria Math" w:cs="Times New Roman"/>
            <w:sz w:val="28"/>
            <w:szCs w:val="28"/>
          </w:rPr>
          <m:t>0, x</m:t>
        </m:r>
        <m:r>
          <m:rPr>
            <m:sty m:val="p"/>
          </m:rPr>
          <w:rPr>
            <w:rFonts w:ascii="Cambria Math" w:eastAsiaTheme="minorEastAsia" w:hAnsi="Cambria Math" w:cs="Times New Roman"/>
            <w:sz w:val="28"/>
            <w:szCs w:val="28"/>
          </w:rPr>
          <m:t>&lt;</m:t>
        </m:r>
        <m:r>
          <w:rPr>
            <w:rFonts w:ascii="Cambria Math" w:eastAsiaTheme="minorEastAsia" w:hAnsi="Cambria Math" w:cs="Times New Roman"/>
            <w:sz w:val="28"/>
            <w:szCs w:val="28"/>
          </w:rPr>
          <m:t>0.</m:t>
        </m:r>
      </m:oMath>
    </w:p>
    <w:p w:rsidR="008B09A7" w:rsidRPr="0074479F" w:rsidRDefault="00034E8B" w:rsidP="002A6BC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На рис.2.6 показане рейкове верстатне зачеплення при нарізанні зубчастого колеса з додатним зміщенням: </w:t>
      </w:r>
    </w:p>
    <w:p w:rsidR="005E5975" w:rsidRPr="0074479F" w:rsidRDefault="00034E8B">
      <w:pPr>
        <w:pStyle w:val="a0"/>
        <w:numPr>
          <w:ilvl w:val="0"/>
          <w:numId w:val="31"/>
        </w:numPr>
        <w:spacing w:line="276" w:lineRule="auto"/>
        <w:jc w:val="both"/>
        <w:rPr>
          <w:rFonts w:ascii="Times New Roman" w:eastAsiaTheme="minorEastAsia" w:hAnsi="Times New Roman" w:cs="Times New Roman"/>
          <w:sz w:val="28"/>
          <w:szCs w:val="28"/>
        </w:rPr>
      </w:pPr>
      <w:r w:rsidRPr="0074479F">
        <w:rPr>
          <w:rFonts w:ascii="Times New Roman" w:hAnsi="Times New Roman" w:cs="Times New Roman"/>
          <w:sz w:val="28"/>
          <w:szCs w:val="28"/>
        </w:rPr>
        <w:t>лінія рейкового верстатного зачеплення починається в т.</w:t>
      </w:r>
      <m:oMath>
        <m:r>
          <m:rPr>
            <m:sty m:val="p"/>
          </m:rPr>
          <w:rPr>
            <w:rFonts w:ascii="Cambria Math" w:hAnsi="Cambria Math" w:cs="Times New Roman"/>
            <w:sz w:val="28"/>
            <w:szCs w:val="28"/>
          </w:rPr>
          <m:t xml:space="preserve"> </m:t>
        </m:r>
        <m:r>
          <w:rPr>
            <w:rFonts w:ascii="Cambria Math" w:hAnsi="Cambria Math" w:cs="Times New Roman"/>
            <w:sz w:val="28"/>
            <w:szCs w:val="28"/>
          </w:rPr>
          <m:t>N</m:t>
        </m:r>
      </m:oMath>
      <w:r w:rsidRPr="0074479F">
        <w:rPr>
          <w:rFonts w:ascii="Times New Roman" w:eastAsiaTheme="minorEastAsia" w:hAnsi="Times New Roman" w:cs="Times New Roman"/>
          <w:sz w:val="28"/>
          <w:szCs w:val="28"/>
        </w:rPr>
        <w:t xml:space="preserve"> і через полюс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m:rPr>
                <m:sty m:val="p"/>
              </m:rPr>
              <w:rPr>
                <w:rFonts w:ascii="Cambria Math" w:eastAsiaTheme="minorEastAsia" w:hAnsi="Cambria Math" w:cs="Times New Roman"/>
                <w:sz w:val="28"/>
                <w:szCs w:val="28"/>
              </w:rPr>
              <m:t>0</m:t>
            </m:r>
          </m:sub>
        </m:sSub>
      </m:oMath>
      <w:r w:rsidRPr="0074479F">
        <w:rPr>
          <w:rFonts w:ascii="Times New Roman" w:eastAsiaTheme="minorEastAsia" w:hAnsi="Times New Roman" w:cs="Times New Roman"/>
          <w:sz w:val="28"/>
          <w:szCs w:val="28"/>
        </w:rPr>
        <w:t xml:space="preserve"> пряму</w:t>
      </w:r>
      <w:r w:rsidR="006D5510" w:rsidRPr="0074479F">
        <w:rPr>
          <w:rFonts w:ascii="Times New Roman" w:eastAsiaTheme="minorEastAsia" w:hAnsi="Times New Roman" w:cs="Times New Roman"/>
          <w:sz w:val="28"/>
          <w:szCs w:val="28"/>
        </w:rPr>
        <w:t>є</w:t>
      </w:r>
      <w:r w:rsidRPr="0074479F">
        <w:rPr>
          <w:rFonts w:ascii="Times New Roman" w:eastAsiaTheme="minorEastAsia" w:hAnsi="Times New Roman" w:cs="Times New Roman"/>
          <w:sz w:val="28"/>
          <w:szCs w:val="28"/>
        </w:rPr>
        <w:t xml:space="preserve"> в нескінченність; довжина її активної частини </w:t>
      </w:r>
      <w:r w:rsidR="008B09A7" w:rsidRPr="0074479F">
        <w:rPr>
          <w:rFonts w:ascii="Times New Roman" w:eastAsiaTheme="minorEastAsia" w:hAnsi="Times New Roman" w:cs="Times New Roman"/>
          <w:sz w:val="28"/>
          <w:szCs w:val="28"/>
        </w:rPr>
        <w:t>обм</w:t>
      </w:r>
      <w:r w:rsidRPr="0074479F">
        <w:rPr>
          <w:rFonts w:ascii="Times New Roman" w:eastAsiaTheme="minorEastAsia" w:hAnsi="Times New Roman" w:cs="Times New Roman"/>
          <w:sz w:val="28"/>
          <w:szCs w:val="28"/>
        </w:rPr>
        <w:t xml:space="preserve">ежена </w:t>
      </w:r>
      <w:r w:rsidR="008B09A7" w:rsidRPr="0074479F">
        <w:rPr>
          <w:rFonts w:ascii="Times New Roman" w:eastAsiaTheme="minorEastAsia" w:hAnsi="Times New Roman" w:cs="Times New Roman"/>
          <w:sz w:val="28"/>
          <w:szCs w:val="28"/>
        </w:rPr>
        <w:t xml:space="preserve">т. </w:t>
      </w:r>
      <w:r w:rsidR="00624828" w:rsidRPr="00621993">
        <w:rPr>
          <w:rFonts w:ascii="Times New Roman" w:eastAsiaTheme="minorEastAsia" w:hAnsi="Times New Roman" w:cs="Times New Roman"/>
          <w:i/>
          <w:sz w:val="28"/>
          <w:szCs w:val="28"/>
        </w:rPr>
        <w:t>А</w:t>
      </w:r>
      <w:r w:rsidR="008B09A7" w:rsidRPr="0074479F">
        <w:rPr>
          <w:rFonts w:ascii="Times New Roman" w:eastAsiaTheme="minorEastAsia" w:hAnsi="Times New Roman" w:cs="Times New Roman"/>
          <w:sz w:val="28"/>
          <w:szCs w:val="28"/>
        </w:rPr>
        <w:t xml:space="preserve"> і </w:t>
      </w:r>
      <w:r w:rsidR="008B09A7" w:rsidRPr="00621993">
        <w:rPr>
          <w:rFonts w:ascii="Times New Roman" w:eastAsiaTheme="minorEastAsia" w:hAnsi="Times New Roman" w:cs="Times New Roman"/>
          <w:i/>
          <w:sz w:val="28"/>
          <w:szCs w:val="28"/>
        </w:rPr>
        <w:t>А′</w:t>
      </w:r>
      <w:r w:rsidR="008B09A7" w:rsidRPr="0074479F">
        <w:rPr>
          <w:rFonts w:ascii="Times New Roman" w:eastAsiaTheme="minorEastAsia" w:hAnsi="Times New Roman" w:cs="Times New Roman"/>
          <w:sz w:val="28"/>
          <w:szCs w:val="28"/>
        </w:rPr>
        <w:t xml:space="preserve"> перетину лінії верстатного зачеплення з прямою </w:t>
      </w:r>
      <w:r w:rsidR="008B09A7" w:rsidRPr="00463A44">
        <w:rPr>
          <w:rFonts w:ascii="Times New Roman" w:eastAsiaTheme="minorEastAsia" w:hAnsi="Times New Roman" w:cs="Times New Roman"/>
          <w:i/>
          <w:sz w:val="28"/>
          <w:szCs w:val="28"/>
        </w:rPr>
        <w:t>QQ</w:t>
      </w:r>
      <w:r w:rsidR="008B09A7" w:rsidRPr="0074479F">
        <w:rPr>
          <w:rFonts w:ascii="Times New Roman" w:eastAsiaTheme="minorEastAsia" w:hAnsi="Times New Roman" w:cs="Times New Roman"/>
          <w:sz w:val="28"/>
          <w:szCs w:val="28"/>
        </w:rPr>
        <w:t xml:space="preserve"> граничних точок і колом вершин;</w:t>
      </w:r>
    </w:p>
    <w:p w:rsidR="008B09A7" w:rsidRPr="0074479F" w:rsidRDefault="008B09A7">
      <w:pPr>
        <w:pStyle w:val="a0"/>
        <w:numPr>
          <w:ilvl w:val="0"/>
          <w:numId w:val="31"/>
        </w:numPr>
        <w:spacing w:line="276" w:lineRule="auto"/>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профіль зубця колеса має евольвентну і неевольвентну частини – перехід евольвентного профілю в неевольвентний</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xml:space="preserve">знаходиться на колі граничних точок колеса, радіус якого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l</m:t>
            </m:r>
          </m:sub>
        </m:sSub>
        <m:r>
          <m:rPr>
            <m:sty m:val="p"/>
          </m:rPr>
          <w:rPr>
            <w:rFonts w:ascii="Cambria Math" w:eastAsiaTheme="minorEastAsia" w:hAnsi="Cambria Math" w:cs="Times New Roman"/>
            <w:sz w:val="28"/>
            <w:szCs w:val="28"/>
          </w:rPr>
          <m:t>=O</m:t>
        </m:r>
        <m:r>
          <w:rPr>
            <w:rFonts w:ascii="Cambria Math" w:eastAsiaTheme="minorEastAsia" w:hAnsi="Cambria Math" w:cs="Times New Roman"/>
            <w:sz w:val="28"/>
            <w:szCs w:val="28"/>
            <w:lang w:val="en-US"/>
          </w:rPr>
          <m:t>A</m:t>
        </m:r>
        <m:r>
          <m:rPr>
            <m:sty m:val="p"/>
          </m:rPr>
          <w:rPr>
            <w:rFonts w:ascii="Cambria Math" w:eastAsiaTheme="minorEastAsia" w:hAnsi="Cambria Math" w:cs="Times New Roman"/>
            <w:sz w:val="28"/>
            <w:szCs w:val="28"/>
          </w:rPr>
          <m:t>;</m:t>
        </m:r>
      </m:oMath>
    </w:p>
    <w:p w:rsidR="008B09A7" w:rsidRPr="0074479F" w:rsidRDefault="008B09A7">
      <w:pPr>
        <w:pStyle w:val="a0"/>
        <w:numPr>
          <w:ilvl w:val="0"/>
          <w:numId w:val="31"/>
        </w:numPr>
        <w:spacing w:line="276" w:lineRule="auto"/>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відстань між колом вершин зубців і прямою западин ВТК представляє собою верстатний зазор </w:t>
      </w:r>
      <w:r w:rsidRPr="00621993">
        <w:rPr>
          <w:rFonts w:ascii="Times New Roman" w:eastAsiaTheme="minorEastAsia" w:hAnsi="Times New Roman" w:cs="Times New Roman"/>
          <w:i/>
          <w:iCs/>
          <w:sz w:val="28"/>
          <w:szCs w:val="28"/>
        </w:rPr>
        <w:t>С</w:t>
      </w:r>
      <w:r w:rsidRPr="00621993">
        <w:rPr>
          <w:rFonts w:ascii="Times New Roman" w:eastAsiaTheme="minorEastAsia" w:hAnsi="Times New Roman" w:cs="Times New Roman"/>
          <w:i/>
          <w:iCs/>
          <w:sz w:val="28"/>
          <w:szCs w:val="28"/>
          <w:vertAlign w:val="subscript"/>
        </w:rPr>
        <w:t>0</w:t>
      </w:r>
      <w:r w:rsidRPr="0074479F">
        <w:rPr>
          <w:rFonts w:ascii="Times New Roman" w:eastAsiaTheme="minorEastAsia" w:hAnsi="Times New Roman" w:cs="Times New Roman"/>
          <w:sz w:val="28"/>
          <w:szCs w:val="28"/>
        </w:rPr>
        <w:t>, величина його складається із двох частин</w:t>
      </w:r>
      <w:r w:rsidR="00A616B6" w:rsidRPr="0074479F">
        <w:rPr>
          <w:rFonts w:ascii="Times New Roman" w:eastAsiaTheme="minorEastAsia" w:hAnsi="Times New Roman" w:cs="Times New Roman"/>
          <w:sz w:val="28"/>
          <w:szCs w:val="28"/>
        </w:rPr>
        <w:t xml:space="preserve"> </w:t>
      </w:r>
      <m:oMath>
        <m:sSup>
          <m:sSupPr>
            <m:ctrlPr>
              <w:rPr>
                <w:rFonts w:ascii="Cambria Math" w:eastAsiaTheme="minorEastAsia" w:hAnsi="Cambria Math" w:cs="Times New Roman"/>
                <w:sz w:val="28"/>
                <w:szCs w:val="28"/>
                <w:vertAlign w:val="subscript"/>
              </w:rPr>
            </m:ctrlPr>
          </m:sSupPr>
          <m:e>
            <m:r>
              <m:rPr>
                <m:sty m:val="p"/>
              </m:rPr>
              <w:rPr>
                <w:rFonts w:ascii="Cambria Math" w:eastAsiaTheme="minorEastAsia" w:hAnsi="Cambria Math" w:cs="Times New Roman"/>
                <w:sz w:val="28"/>
                <w:szCs w:val="28"/>
                <w:vertAlign w:val="subscript"/>
              </w:rPr>
              <m:t>С</m:t>
            </m:r>
          </m:e>
          <m:sup>
            <m:r>
              <m:rPr>
                <m:sty m:val="p"/>
              </m:rPr>
              <w:rPr>
                <w:rFonts w:ascii="Cambria Math" w:eastAsiaTheme="minorEastAsia" w:hAnsi="Cambria Math" w:cs="Times New Roman"/>
                <w:sz w:val="28"/>
                <w:szCs w:val="28"/>
                <w:vertAlign w:val="subscript"/>
              </w:rPr>
              <m:t>*</m:t>
            </m:r>
          </m:sup>
        </m:sSup>
        <m:r>
          <w:rPr>
            <w:rFonts w:ascii="Cambria Math" w:eastAsiaTheme="minorEastAsia" w:hAnsi="Cambria Math" w:cs="Times New Roman"/>
            <w:sz w:val="28"/>
            <w:szCs w:val="28"/>
          </w:rPr>
          <m:t>m</m:t>
        </m:r>
      </m:oMath>
      <w:r w:rsidR="0082289D" w:rsidRPr="0074479F">
        <w:rPr>
          <w:rFonts w:ascii="Times New Roman" w:eastAsiaTheme="minorEastAsia" w:hAnsi="Times New Roman" w:cs="Times New Roman"/>
          <w:sz w:val="28"/>
          <w:szCs w:val="28"/>
        </w:rPr>
        <w:t xml:space="preserve"> і </w:t>
      </w:r>
      <m:oMath>
        <m:r>
          <m:rPr>
            <m:sty m:val="p"/>
          </m:rPr>
          <w:rPr>
            <w:rFonts w:ascii="Cambria Math" w:eastAsiaTheme="minorEastAsia" w:hAnsi="Cambria Math" w:cs="Times New Roman"/>
            <w:sz w:val="28"/>
            <w:szCs w:val="28"/>
          </w:rPr>
          <m:t>∆у</m:t>
        </m:r>
        <m:r>
          <w:rPr>
            <w:rFonts w:ascii="Cambria Math" w:eastAsiaTheme="minorEastAsia" w:hAnsi="Cambria Math" w:cs="Times New Roman"/>
            <w:sz w:val="28"/>
            <w:szCs w:val="28"/>
          </w:rPr>
          <m:t>m</m:t>
        </m:r>
      </m:oMath>
      <w:r w:rsidR="0082289D" w:rsidRPr="0074479F">
        <w:rPr>
          <w:rFonts w:ascii="Times New Roman" w:eastAsiaTheme="minorEastAsia" w:hAnsi="Times New Roman" w:cs="Times New Roman"/>
          <w:sz w:val="28"/>
          <w:szCs w:val="28"/>
        </w:rPr>
        <w:t xml:space="preserve">, де </w:t>
      </w:r>
      <m:oMath>
        <m:r>
          <m:rPr>
            <m:sty m:val="p"/>
          </m:rPr>
          <w:rPr>
            <w:rFonts w:ascii="Cambria Math" w:eastAsiaTheme="minorEastAsia" w:hAnsi="Cambria Math" w:cs="Times New Roman"/>
            <w:sz w:val="28"/>
            <w:szCs w:val="28"/>
          </w:rPr>
          <m:t>∆у</m:t>
        </m:r>
      </m:oMath>
      <w:r w:rsidR="0082289D" w:rsidRPr="0074479F">
        <w:rPr>
          <w:rFonts w:ascii="Times New Roman" w:eastAsiaTheme="minorEastAsia" w:hAnsi="Times New Roman" w:cs="Times New Roman"/>
          <w:sz w:val="28"/>
          <w:szCs w:val="28"/>
        </w:rPr>
        <w:t xml:space="preserve"> - коефіцієнт вирівнювального зміщення.</w:t>
      </w:r>
    </w:p>
    <w:p w:rsidR="0082289D" w:rsidRPr="0074479F" w:rsidRDefault="0082289D" w:rsidP="002A6BC7">
      <w:pPr>
        <w:spacing w:line="276" w:lineRule="auto"/>
        <w:jc w:val="both"/>
        <w:rPr>
          <w:rFonts w:ascii="Times New Roman" w:eastAsiaTheme="minorEastAsia" w:hAnsi="Times New Roman" w:cs="Times New Roman"/>
          <w:sz w:val="28"/>
          <w:szCs w:val="28"/>
          <w:lang w:val="ru-RU"/>
        </w:rPr>
      </w:pPr>
      <w:r w:rsidRPr="0074479F">
        <w:rPr>
          <w:rFonts w:ascii="Times New Roman" w:eastAsiaTheme="minorEastAsia" w:hAnsi="Times New Roman" w:cs="Times New Roman"/>
          <w:sz w:val="28"/>
          <w:szCs w:val="28"/>
        </w:rPr>
        <w:tab/>
        <w:t>Верстатно-початкова пряма перекочується по верстатно-початковому колу (воно ж ділильн</w:t>
      </w:r>
      <w:r w:rsidR="007C1273">
        <w:rPr>
          <w:rFonts w:ascii="Times New Roman" w:eastAsiaTheme="minorEastAsia" w:hAnsi="Times New Roman" w:cs="Times New Roman"/>
          <w:sz w:val="28"/>
          <w:szCs w:val="28"/>
        </w:rPr>
        <w:t>е) без ковзання, в зв’язку з чи</w:t>
      </w:r>
      <w:r w:rsidRPr="0074479F">
        <w:rPr>
          <w:rFonts w:ascii="Times New Roman" w:eastAsiaTheme="minorEastAsia" w:hAnsi="Times New Roman" w:cs="Times New Roman"/>
          <w:sz w:val="28"/>
          <w:szCs w:val="28"/>
        </w:rPr>
        <w:t xml:space="preserve">м товщина зубця </w:t>
      </w:r>
      <m:oMath>
        <m:r>
          <w:rPr>
            <w:rFonts w:ascii="Cambria Math" w:eastAsiaTheme="minorEastAsia" w:hAnsi="Cambria Math" w:cs="Times New Roman"/>
            <w:sz w:val="28"/>
            <w:szCs w:val="28"/>
          </w:rPr>
          <m:t>S</m:t>
        </m:r>
      </m:oMath>
      <w:r w:rsidRPr="0074479F">
        <w:rPr>
          <w:rFonts w:ascii="Times New Roman" w:eastAsiaTheme="minorEastAsia" w:hAnsi="Times New Roman" w:cs="Times New Roman"/>
          <w:sz w:val="28"/>
          <w:szCs w:val="28"/>
        </w:rPr>
        <w:t xml:space="preserve"> по ділильному колу колеса, що нарізується дорівнює ширині </w:t>
      </w:r>
      <w:r w:rsidRPr="00621993">
        <w:rPr>
          <w:rFonts w:ascii="Times New Roman" w:eastAsiaTheme="minorEastAsia" w:hAnsi="Times New Roman" w:cs="Times New Roman"/>
          <w:i/>
          <w:sz w:val="28"/>
          <w:szCs w:val="28"/>
        </w:rPr>
        <w:t>ММ</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западини по верстатно-початковій прямій ВТК.</w:t>
      </w:r>
    </w:p>
    <w:p w:rsidR="00624828" w:rsidRPr="0074479F" w:rsidRDefault="0082289D" w:rsidP="002A6BC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 </w:t>
      </w:r>
      <w:r w:rsidR="00624828" w:rsidRPr="0074479F">
        <w:rPr>
          <w:rFonts w:ascii="Times New Roman" w:eastAsiaTheme="minorEastAsia" w:hAnsi="Times New Roman" w:cs="Times New Roman"/>
          <w:sz w:val="28"/>
          <w:szCs w:val="28"/>
        </w:rPr>
        <w:t xml:space="preserve">Відрізок (дуга) </w:t>
      </w:r>
      <w:r w:rsidR="00624828" w:rsidRPr="00621993">
        <w:rPr>
          <w:rFonts w:ascii="Times New Roman" w:eastAsiaTheme="minorEastAsia" w:hAnsi="Times New Roman" w:cs="Times New Roman"/>
          <w:i/>
          <w:sz w:val="28"/>
          <w:szCs w:val="28"/>
        </w:rPr>
        <w:t>ММ</w:t>
      </w:r>
      <w:r w:rsidR="00624828" w:rsidRPr="0074479F">
        <w:rPr>
          <w:rFonts w:ascii="Times New Roman" w:eastAsiaTheme="minorEastAsia" w:hAnsi="Times New Roman" w:cs="Times New Roman"/>
          <w:sz w:val="28"/>
          <w:szCs w:val="28"/>
        </w:rPr>
        <w:t xml:space="preserve"> складається із ширини западини ВТК по ділильній прямій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e</m:t>
            </m:r>
          </m:e>
          <m:sub>
            <m:r>
              <m:rPr>
                <m:sty m:val="p"/>
              </m:rPr>
              <w:rPr>
                <w:rFonts w:ascii="Cambria Math" w:eastAsiaTheme="minorEastAsia" w:hAnsi="Cambria Math" w:cs="Times New Roman"/>
                <w:sz w:val="28"/>
                <w:szCs w:val="28"/>
              </w:rPr>
              <m:t>0</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πm</m:t>
            </m:r>
          </m:num>
          <m:den>
            <m:r>
              <m:rPr>
                <m:sty m:val="p"/>
              </m:rPr>
              <w:rPr>
                <w:rFonts w:ascii="Cambria Math" w:eastAsiaTheme="minorEastAsia" w:hAnsi="Cambria Math" w:cs="Times New Roman"/>
                <w:sz w:val="28"/>
                <w:szCs w:val="28"/>
              </w:rPr>
              <m:t>2</m:t>
            </m:r>
          </m:den>
        </m:f>
      </m:oMath>
      <w:r w:rsidR="00624828" w:rsidRPr="0074479F">
        <w:rPr>
          <w:rFonts w:ascii="Times New Roman" w:eastAsiaTheme="minorEastAsia" w:hAnsi="Times New Roman" w:cs="Times New Roman"/>
          <w:sz w:val="28"/>
          <w:szCs w:val="28"/>
        </w:rPr>
        <w:t xml:space="preserve"> та двох катетів, величиною </w:t>
      </w:r>
      <m:oMath>
        <m:r>
          <w:rPr>
            <w:rFonts w:ascii="Cambria Math" w:eastAsiaTheme="minorEastAsia" w:hAnsi="Cambria Math" w:cs="Times New Roman"/>
            <w:sz w:val="28"/>
            <w:szCs w:val="28"/>
          </w:rPr>
          <m:t>xmtgα</m:t>
        </m:r>
      </m:oMath>
      <w:r w:rsidR="00624828" w:rsidRPr="0074479F">
        <w:rPr>
          <w:rFonts w:ascii="Times New Roman" w:eastAsiaTheme="minorEastAsia" w:hAnsi="Times New Roman" w:cs="Times New Roman"/>
          <w:sz w:val="28"/>
          <w:szCs w:val="28"/>
        </w:rPr>
        <w:t>, тому в загальному випадку</w:t>
      </w:r>
    </w:p>
    <w:tbl>
      <w:tblPr>
        <w:tblW w:w="0" w:type="auto"/>
        <w:tblLook w:val="04A0"/>
      </w:tblPr>
      <w:tblGrid>
        <w:gridCol w:w="8429"/>
        <w:gridCol w:w="1199"/>
      </w:tblGrid>
      <w:tr w:rsidR="00624828" w:rsidRPr="0074479F" w:rsidTr="00BE119D">
        <w:tc>
          <w:tcPr>
            <w:tcW w:w="8429" w:type="dxa"/>
          </w:tcPr>
          <w:p w:rsidR="00624828" w:rsidRPr="00463A44" w:rsidRDefault="002949AD" w:rsidP="007651D9">
            <w:pPr>
              <w:tabs>
                <w:tab w:val="left" w:pos="4740"/>
              </w:tabs>
              <w:spacing w:line="276" w:lineRule="auto"/>
              <w:ind w:firstLine="599"/>
              <w:jc w:val="center"/>
              <w:rPr>
                <w:rFonts w:ascii="Times New Roman" w:eastAsiaTheme="minorEastAsia" w:hAnsi="Times New Roman" w:cs="Times New Roman"/>
                <w:sz w:val="28"/>
                <w:szCs w:val="28"/>
                <w:lang w:val="en-US"/>
              </w:rPr>
            </w:pPr>
            <m:oMathPara>
              <m:oMath>
                <m:r>
                  <w:rPr>
                    <w:rFonts w:ascii="Cambria Math" w:eastAsiaTheme="minorEastAsia" w:hAnsi="Cambria Math" w:cs="Times New Roman"/>
                    <w:sz w:val="28"/>
                    <w:szCs w:val="28"/>
                  </w:rPr>
                  <m:t>S</m:t>
                </m:r>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πm</m:t>
                    </m:r>
                  </m:num>
                  <m:den>
                    <m:r>
                      <m:rPr>
                        <m:sty m:val="p"/>
                      </m:rPr>
                      <w:rPr>
                        <w:rFonts w:ascii="Cambria Math" w:eastAsiaTheme="minorEastAsia" w:hAnsi="Cambria Math" w:cs="Times New Roman"/>
                        <w:sz w:val="28"/>
                        <w:szCs w:val="28"/>
                      </w:rPr>
                      <m:t>2</m:t>
                    </m:r>
                  </m:den>
                </m:f>
                <m:r>
                  <m:rPr>
                    <m:sty m:val="p"/>
                  </m:rPr>
                  <w:rPr>
                    <w:rFonts w:ascii="Cambria Math" w:eastAsiaTheme="minorEastAsia" w:hAnsi="Cambria Math" w:cs="Times New Roman"/>
                    <w:sz w:val="28"/>
                    <w:szCs w:val="28"/>
                  </w:rPr>
                  <m:t>+2</m:t>
                </m:r>
                <m:r>
                  <w:rPr>
                    <w:rFonts w:ascii="Cambria Math" w:eastAsiaTheme="minorEastAsia" w:hAnsi="Cambria Math" w:cs="Times New Roman"/>
                    <w:sz w:val="28"/>
                    <w:szCs w:val="28"/>
                  </w:rPr>
                  <m:t>xmtgα.</m:t>
                </m:r>
              </m:oMath>
            </m:oMathPara>
          </w:p>
        </w:tc>
        <w:tc>
          <w:tcPr>
            <w:tcW w:w="1199" w:type="dxa"/>
            <w:vAlign w:val="center"/>
          </w:tcPr>
          <w:p w:rsidR="00624828" w:rsidRPr="0074479F" w:rsidRDefault="00624828" w:rsidP="00E42455">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E42455" w:rsidRPr="0074479F">
              <w:rPr>
                <w:rFonts w:ascii="Times New Roman" w:hAnsi="Times New Roman" w:cs="Times New Roman"/>
                <w:sz w:val="28"/>
                <w:szCs w:val="28"/>
              </w:rPr>
              <w:t>53</w:t>
            </w:r>
            <w:r w:rsidRPr="0074479F">
              <w:rPr>
                <w:rFonts w:ascii="Times New Roman" w:hAnsi="Times New Roman" w:cs="Times New Roman"/>
                <w:sz w:val="28"/>
                <w:szCs w:val="28"/>
              </w:rPr>
              <w:t>)</w:t>
            </w:r>
          </w:p>
        </w:tc>
      </w:tr>
    </w:tbl>
    <w:p w:rsidR="0082289D" w:rsidRPr="0074479F" w:rsidRDefault="00624828" w:rsidP="002A6BC7">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При установці інструменту відносно </w:t>
      </w:r>
      <w:r w:rsidR="006D5510" w:rsidRPr="0074479F">
        <w:rPr>
          <w:rFonts w:ascii="Times New Roman" w:hAnsi="Times New Roman" w:cs="Times New Roman"/>
          <w:sz w:val="28"/>
          <w:szCs w:val="28"/>
        </w:rPr>
        <w:t xml:space="preserve">заготовки </w:t>
      </w:r>
      <w:r w:rsidRPr="0074479F">
        <w:rPr>
          <w:rFonts w:ascii="Times New Roman" w:hAnsi="Times New Roman" w:cs="Times New Roman"/>
          <w:sz w:val="28"/>
          <w:szCs w:val="28"/>
        </w:rPr>
        <w:t xml:space="preserve">колеса без зміщення </w:t>
      </w:r>
      <m:oMath>
        <m:d>
          <m:dPr>
            <m:ctrlPr>
              <w:rPr>
                <w:rFonts w:ascii="Cambria Math" w:hAnsi="Cambria Math" w:cs="Times New Roman"/>
                <w:sz w:val="28"/>
                <w:szCs w:val="28"/>
              </w:rPr>
            </m:ctrlPr>
          </m:dPr>
          <m:e>
            <m:r>
              <w:rPr>
                <w:rFonts w:ascii="Cambria Math" w:eastAsiaTheme="minorEastAsia" w:hAnsi="Cambria Math" w:cs="Times New Roman"/>
                <w:sz w:val="28"/>
                <w:szCs w:val="28"/>
              </w:rPr>
              <m:t>m</m:t>
            </m:r>
            <m:r>
              <w:rPr>
                <w:rFonts w:ascii="Cambria Math" w:eastAsiaTheme="minorEastAsia" w:hAnsi="Cambria Math" w:cs="Times New Roman"/>
                <w:sz w:val="28"/>
                <w:szCs w:val="28"/>
              </w:rPr>
              <m:t>x</m:t>
            </m:r>
            <m:r>
              <m:rPr>
                <m:sty m:val="p"/>
              </m:rPr>
              <w:rPr>
                <w:rFonts w:ascii="Cambria Math" w:eastAsiaTheme="minorEastAsia" w:hAnsi="Cambria Math" w:cs="Times New Roman"/>
                <w:sz w:val="28"/>
                <w:szCs w:val="28"/>
              </w:rPr>
              <m:t>=0</m:t>
            </m:r>
          </m:e>
        </m:d>
      </m:oMath>
      <w:r w:rsidRPr="0074479F">
        <w:rPr>
          <w:rFonts w:ascii="Times New Roman" w:eastAsiaTheme="minorEastAsia" w:hAnsi="Times New Roman" w:cs="Times New Roman"/>
          <w:sz w:val="28"/>
          <w:szCs w:val="28"/>
        </w:rPr>
        <w:t xml:space="preserve"> </w:t>
      </w:r>
      <m:oMath>
        <m:r>
          <w:rPr>
            <w:rFonts w:ascii="Cambria Math" w:eastAsiaTheme="minorEastAsia" w:hAnsi="Cambria Math" w:cs="Times New Roman"/>
            <w:sz w:val="28"/>
            <w:szCs w:val="28"/>
          </w:rPr>
          <m:t>S</m:t>
        </m:r>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πm</m:t>
            </m:r>
          </m:num>
          <m:den>
            <m:r>
              <m:rPr>
                <m:sty m:val="p"/>
              </m:rPr>
              <w:rPr>
                <w:rFonts w:ascii="Cambria Math" w:eastAsiaTheme="minorEastAsia" w:hAnsi="Cambria Math" w:cs="Times New Roman"/>
                <w:sz w:val="28"/>
                <w:szCs w:val="28"/>
              </w:rPr>
              <m:t>2</m:t>
            </m:r>
          </m:den>
        </m:f>
      </m:oMath>
      <w:r w:rsidRPr="0074479F">
        <w:rPr>
          <w:rFonts w:ascii="Times New Roman" w:eastAsiaTheme="minorEastAsia" w:hAnsi="Times New Roman" w:cs="Times New Roman"/>
          <w:sz w:val="28"/>
          <w:szCs w:val="28"/>
        </w:rPr>
        <w:t xml:space="preserve">; товщина зубця </w:t>
      </w:r>
      <m:oMath>
        <m:r>
          <w:rPr>
            <w:rFonts w:ascii="Cambria Math" w:eastAsiaTheme="minorEastAsia" w:hAnsi="Cambria Math" w:cs="Times New Roman"/>
            <w:sz w:val="28"/>
            <w:szCs w:val="28"/>
          </w:rPr>
          <m:t>S</m:t>
        </m:r>
      </m:oMath>
      <w:r w:rsidRPr="0074479F">
        <w:rPr>
          <w:rFonts w:ascii="Times New Roman" w:eastAsiaTheme="minorEastAsia" w:hAnsi="Times New Roman" w:cs="Times New Roman"/>
          <w:sz w:val="28"/>
          <w:szCs w:val="28"/>
        </w:rPr>
        <w:t xml:space="preserve"> по ділильному колу дорівнює ширині западини</w:t>
      </w:r>
      <w:r w:rsidR="00A616B6" w:rsidRPr="0074479F">
        <w:rPr>
          <w:rFonts w:ascii="Times New Roman" w:eastAsiaTheme="minorEastAsia" w:hAnsi="Times New Roman" w:cs="Times New Roman"/>
          <w:sz w:val="28"/>
          <w:szCs w:val="28"/>
        </w:rPr>
        <w:t xml:space="preserve"> </w:t>
      </w:r>
      <m:oMath>
        <m:r>
          <w:rPr>
            <w:rFonts w:ascii="Cambria Math" w:eastAsiaTheme="minorEastAsia" w:hAnsi="Cambria Math" w:cs="Times New Roman"/>
            <w:sz w:val="28"/>
            <w:szCs w:val="28"/>
          </w:rPr>
          <m:t>e</m:t>
        </m:r>
      </m:oMath>
      <w:r w:rsidRPr="0074479F">
        <w:rPr>
          <w:rFonts w:ascii="Times New Roman" w:eastAsiaTheme="minorEastAsia" w:hAnsi="Times New Roman" w:cs="Times New Roman"/>
          <w:sz w:val="28"/>
          <w:szCs w:val="28"/>
        </w:rPr>
        <w:t xml:space="preserve">, так як </w:t>
      </w:r>
      <m:oMath>
        <m:r>
          <w:rPr>
            <w:rFonts w:ascii="Cambria Math" w:eastAsiaTheme="minorEastAsia" w:hAnsi="Cambria Math" w:cs="Times New Roman"/>
            <w:sz w:val="28"/>
            <w:szCs w:val="28"/>
          </w:rPr>
          <m:t>S</m:t>
        </m:r>
        <m:r>
          <m:rPr>
            <m:sty m:val="p"/>
          </m:rPr>
          <w:rPr>
            <w:rFonts w:ascii="Cambria Math" w:eastAsiaTheme="minorEastAsia" w:hAnsi="Cambria Math" w:cs="Times New Roman"/>
            <w:sz w:val="28"/>
            <w:szCs w:val="28"/>
          </w:rPr>
          <m:t xml:space="preserve">+ </m:t>
        </m:r>
        <m:r>
          <w:rPr>
            <w:rFonts w:ascii="Cambria Math" w:eastAsiaTheme="minorEastAsia" w:hAnsi="Cambria Math" w:cs="Times New Roman"/>
            <w:sz w:val="28"/>
            <w:szCs w:val="28"/>
          </w:rPr>
          <m:t>e</m:t>
        </m:r>
        <m:r>
          <m:rPr>
            <m:sty m:val="p"/>
          </m:rPr>
          <w:rPr>
            <w:rFonts w:ascii="Cambria Math" w:eastAsiaTheme="minorEastAsia" w:hAnsi="Cambria Math" w:cs="Times New Roman"/>
            <w:sz w:val="28"/>
            <w:szCs w:val="28"/>
          </w:rPr>
          <m:t xml:space="preserve">= </m:t>
        </m:r>
        <m:r>
          <w:rPr>
            <w:rFonts w:ascii="Cambria Math" w:eastAsiaTheme="minorEastAsia" w:hAnsi="Cambria Math" w:cs="Times New Roman"/>
            <w:sz w:val="28"/>
            <w:szCs w:val="28"/>
          </w:rPr>
          <m:t>πm</m:t>
        </m:r>
      </m:oMath>
      <w:r w:rsidRPr="0074479F">
        <w:rPr>
          <w:rFonts w:ascii="Times New Roman" w:eastAsiaTheme="minorEastAsia" w:hAnsi="Times New Roman" w:cs="Times New Roman"/>
          <w:sz w:val="28"/>
          <w:szCs w:val="28"/>
        </w:rPr>
        <w:t xml:space="preserve">; одержують колесо з рівноподіленим кроком </w:t>
      </w:r>
      <m:oMath>
        <m:r>
          <w:rPr>
            <w:rFonts w:ascii="Cambria Math" w:eastAsiaTheme="minorEastAsia" w:hAnsi="Cambria Math" w:cs="Times New Roman"/>
            <w:sz w:val="28"/>
            <w:szCs w:val="28"/>
          </w:rPr>
          <m:t>S</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e</m:t>
        </m:r>
      </m:oMath>
      <w:r w:rsidR="004712C3" w:rsidRPr="0074479F">
        <w:rPr>
          <w:rFonts w:ascii="Times New Roman" w:eastAsiaTheme="minorEastAsia" w:hAnsi="Times New Roman" w:cs="Times New Roman"/>
          <w:sz w:val="28"/>
          <w:szCs w:val="28"/>
        </w:rPr>
        <w:t>.</w:t>
      </w:r>
    </w:p>
    <w:p w:rsidR="004712C3" w:rsidRPr="0074479F" w:rsidRDefault="004712C3" w:rsidP="002A6BC7">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При додатному зміщенні інструменту </w:t>
      </w:r>
      <m:oMath>
        <m:r>
          <w:rPr>
            <w:rFonts w:ascii="Cambria Math" w:eastAsiaTheme="minorEastAsia" w:hAnsi="Cambria Math" w:cs="Times New Roman"/>
            <w:sz w:val="28"/>
            <w:szCs w:val="28"/>
          </w:rPr>
          <m:t>mx</m:t>
        </m:r>
        <m:r>
          <m:rPr>
            <m:sty m:val="p"/>
          </m:rPr>
          <w:rPr>
            <w:rFonts w:ascii="Cambria Math" w:eastAsiaTheme="minorEastAsia" w:hAnsi="Cambria Math" w:cs="Times New Roman"/>
            <w:sz w:val="28"/>
            <w:szCs w:val="28"/>
          </w:rPr>
          <m:t>&gt;</m:t>
        </m:r>
        <m:r>
          <w:rPr>
            <w:rFonts w:ascii="Cambria Math" w:eastAsiaTheme="minorEastAsia" w:hAnsi="Cambria Math" w:cs="Times New Roman"/>
            <w:sz w:val="28"/>
            <w:szCs w:val="28"/>
          </w:rPr>
          <m:t>0</m:t>
        </m:r>
      </m:oMath>
      <w:r w:rsidRPr="0074479F">
        <w:rPr>
          <w:rFonts w:ascii="Times New Roman" w:eastAsiaTheme="minorEastAsia" w:hAnsi="Times New Roman" w:cs="Times New Roman"/>
          <w:sz w:val="28"/>
          <w:szCs w:val="28"/>
        </w:rPr>
        <w:t xml:space="preserve">, відповідно </w:t>
      </w:r>
      <m:oMath>
        <m:r>
          <w:rPr>
            <w:rFonts w:ascii="Cambria Math" w:eastAsiaTheme="minorEastAsia" w:hAnsi="Cambria Math" w:cs="Times New Roman"/>
            <w:sz w:val="28"/>
            <w:szCs w:val="28"/>
          </w:rPr>
          <m:t>S</m:t>
        </m:r>
        <m:r>
          <m:rPr>
            <m:sty m:val="p"/>
          </m:rPr>
          <w:rPr>
            <w:rFonts w:ascii="Cambria Math" w:eastAsiaTheme="minorEastAsia" w:hAnsi="Cambria Math" w:cs="Times New Roman"/>
            <w:sz w:val="28"/>
            <w:szCs w:val="28"/>
          </w:rPr>
          <m:t>&gt;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πm</m:t>
            </m:r>
          </m:num>
          <m:den>
            <m:r>
              <m:rPr>
                <m:sty m:val="p"/>
              </m:rPr>
              <w:rPr>
                <w:rFonts w:ascii="Cambria Math" w:eastAsiaTheme="minorEastAsia" w:hAnsi="Cambria Math" w:cs="Times New Roman"/>
                <w:sz w:val="28"/>
                <w:szCs w:val="28"/>
              </w:rPr>
              <m:t>2</m:t>
            </m:r>
          </m:den>
        </m:f>
      </m:oMath>
      <w:r w:rsidRPr="0074479F">
        <w:rPr>
          <w:rFonts w:ascii="Times New Roman" w:eastAsiaTheme="minorEastAsia" w:hAnsi="Times New Roman" w:cs="Times New Roman"/>
          <w:sz w:val="28"/>
          <w:szCs w:val="28"/>
        </w:rPr>
        <w:t xml:space="preserve">, тобто </w:t>
      </w:r>
      <m:oMath>
        <m:r>
          <w:rPr>
            <w:rFonts w:ascii="Cambria Math" w:eastAsiaTheme="minorEastAsia" w:hAnsi="Cambria Math" w:cs="Times New Roman"/>
            <w:sz w:val="28"/>
            <w:szCs w:val="28"/>
          </w:rPr>
          <m:t>S</m:t>
        </m:r>
        <m:r>
          <m:rPr>
            <m:sty m:val="p"/>
          </m:rPr>
          <w:rPr>
            <w:rFonts w:ascii="Cambria Math" w:eastAsiaTheme="minorEastAsia" w:hAnsi="Cambria Math" w:cs="Times New Roman"/>
            <w:sz w:val="28"/>
            <w:szCs w:val="28"/>
          </w:rPr>
          <m:t>&gt;</m:t>
        </m:r>
        <m:r>
          <w:rPr>
            <w:rFonts w:ascii="Cambria Math" w:eastAsiaTheme="minorEastAsia" w:hAnsi="Cambria Math" w:cs="Times New Roman"/>
            <w:sz w:val="28"/>
            <w:szCs w:val="28"/>
          </w:rPr>
          <m:t>e</m:t>
        </m:r>
      </m:oMath>
      <w:r w:rsidRPr="0074479F">
        <w:rPr>
          <w:rFonts w:ascii="Times New Roman" w:eastAsiaTheme="minorEastAsia" w:hAnsi="Times New Roman" w:cs="Times New Roman"/>
          <w:sz w:val="28"/>
          <w:szCs w:val="28"/>
        </w:rPr>
        <w:t xml:space="preserve">; при від’ємному зміщенні інструменту </w:t>
      </w:r>
      <m:oMath>
        <m:r>
          <w:rPr>
            <w:rFonts w:ascii="Cambria Math" w:eastAsiaTheme="minorEastAsia" w:hAnsi="Cambria Math" w:cs="Times New Roman"/>
            <w:sz w:val="28"/>
            <w:szCs w:val="28"/>
          </w:rPr>
          <m:t>mx</m:t>
        </m:r>
        <m:r>
          <m:rPr>
            <m:sty m:val="p"/>
          </m:rPr>
          <w:rPr>
            <w:rFonts w:ascii="Cambria Math" w:eastAsiaTheme="minorEastAsia" w:hAnsi="Cambria Math" w:cs="Times New Roman"/>
            <w:sz w:val="28"/>
            <w:szCs w:val="28"/>
          </w:rPr>
          <m:t>&lt;</m:t>
        </m:r>
        <m:r>
          <w:rPr>
            <w:rFonts w:ascii="Cambria Math" w:eastAsiaTheme="minorEastAsia" w:hAnsi="Cambria Math" w:cs="Times New Roman"/>
            <w:sz w:val="28"/>
            <w:szCs w:val="28"/>
          </w:rPr>
          <m:t>0</m:t>
        </m:r>
      </m:oMath>
      <w:r w:rsidRPr="0074479F">
        <w:rPr>
          <w:rFonts w:ascii="Times New Roman" w:eastAsiaTheme="minorEastAsia" w:hAnsi="Times New Roman" w:cs="Times New Roman"/>
          <w:sz w:val="28"/>
          <w:szCs w:val="28"/>
        </w:rPr>
        <w:t xml:space="preserve">, відповідно </w:t>
      </w:r>
      <m:oMath>
        <m:r>
          <w:rPr>
            <w:rFonts w:ascii="Cambria Math" w:eastAsiaTheme="minorEastAsia" w:hAnsi="Cambria Math" w:cs="Times New Roman"/>
            <w:sz w:val="28"/>
            <w:szCs w:val="28"/>
          </w:rPr>
          <m:t>S</m:t>
        </m:r>
        <m:r>
          <m:rPr>
            <m:sty m:val="p"/>
          </m:rPr>
          <w:rPr>
            <w:rFonts w:ascii="Cambria Math" w:eastAsiaTheme="minorEastAsia" w:hAnsi="Cambria Math" w:cs="Times New Roman"/>
            <w:sz w:val="28"/>
            <w:szCs w:val="28"/>
          </w:rPr>
          <m:t>&lt;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πm</m:t>
            </m:r>
          </m:num>
          <m:den>
            <m:r>
              <m:rPr>
                <m:sty m:val="p"/>
              </m:rPr>
              <w:rPr>
                <w:rFonts w:ascii="Cambria Math" w:eastAsiaTheme="minorEastAsia" w:hAnsi="Cambria Math" w:cs="Times New Roman"/>
                <w:sz w:val="28"/>
                <w:szCs w:val="28"/>
              </w:rPr>
              <m:t>2</m:t>
            </m:r>
          </m:den>
        </m:f>
      </m:oMath>
      <w:r w:rsidRPr="0074479F">
        <w:rPr>
          <w:rFonts w:ascii="Times New Roman" w:eastAsiaTheme="minorEastAsia" w:hAnsi="Times New Roman" w:cs="Times New Roman"/>
          <w:sz w:val="28"/>
          <w:szCs w:val="28"/>
        </w:rPr>
        <w:t xml:space="preserve"> , тобто </w:t>
      </w:r>
      <m:oMath>
        <m:r>
          <w:rPr>
            <w:rFonts w:ascii="Cambria Math" w:eastAsiaTheme="minorEastAsia" w:hAnsi="Cambria Math" w:cs="Times New Roman"/>
            <w:sz w:val="28"/>
            <w:szCs w:val="28"/>
          </w:rPr>
          <m:t>S</m:t>
        </m:r>
        <m:r>
          <m:rPr>
            <m:sty m:val="p"/>
          </m:rPr>
          <w:rPr>
            <w:rFonts w:ascii="Cambria Math" w:eastAsiaTheme="minorEastAsia" w:hAnsi="Cambria Math" w:cs="Times New Roman"/>
            <w:sz w:val="28"/>
            <w:szCs w:val="28"/>
          </w:rPr>
          <m:t>&lt;</m:t>
        </m:r>
        <m:r>
          <w:rPr>
            <w:rFonts w:ascii="Cambria Math" w:eastAsiaTheme="minorEastAsia" w:hAnsi="Cambria Math" w:cs="Times New Roman"/>
            <w:sz w:val="28"/>
            <w:szCs w:val="28"/>
          </w:rPr>
          <m:t>e</m:t>
        </m:r>
      </m:oMath>
      <w:r w:rsidRPr="0074479F">
        <w:rPr>
          <w:rFonts w:ascii="Times New Roman" w:eastAsiaTheme="minorEastAsia" w:hAnsi="Times New Roman" w:cs="Times New Roman"/>
          <w:sz w:val="28"/>
          <w:szCs w:val="28"/>
        </w:rPr>
        <w:t>.</w:t>
      </w:r>
    </w:p>
    <w:p w:rsidR="004712C3" w:rsidRPr="0074479F" w:rsidRDefault="001A0F99" w:rsidP="002A6BC7">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Для нарізання косозубих коліс застосовується такий же інструмент, що і для прямозубих, але встановлюється він з нахилом під кутом </w:t>
      </w:r>
      <m:oMath>
        <m:r>
          <w:rPr>
            <w:rFonts w:ascii="Cambria Math" w:hAnsi="Cambria Math" w:cs="Times New Roman"/>
            <w:sz w:val="28"/>
            <w:szCs w:val="28"/>
          </w:rPr>
          <m:t>β</m:t>
        </m:r>
      </m:oMath>
      <w:r w:rsidRPr="0074479F">
        <w:rPr>
          <w:rFonts w:ascii="Times New Roman" w:eastAsiaTheme="minorEastAsia" w:hAnsi="Times New Roman" w:cs="Times New Roman"/>
          <w:sz w:val="28"/>
          <w:szCs w:val="28"/>
        </w:rPr>
        <w:t xml:space="preserve"> відносно торцевої площини </w:t>
      </w:r>
      <w:r w:rsidR="00621993" w:rsidRPr="00621993">
        <w:rPr>
          <w:rFonts w:ascii="Times New Roman" w:eastAsiaTheme="minorEastAsia" w:hAnsi="Times New Roman" w:cs="Times New Roman"/>
          <w:sz w:val="28"/>
          <w:szCs w:val="28"/>
          <w:lang w:val="ru-RU"/>
        </w:rPr>
        <w:t>(</w:t>
      </w:r>
      <m:oMath>
        <m:r>
          <w:rPr>
            <w:rFonts w:ascii="Cambria Math" w:eastAsiaTheme="minorEastAsia" w:hAnsi="Cambria Math" w:cs="Times New Roman"/>
            <w:sz w:val="28"/>
            <w:szCs w:val="28"/>
          </w:rPr>
          <m:t>t</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t</m:t>
        </m:r>
      </m:oMath>
      <w:r w:rsidR="00621993" w:rsidRPr="00621993">
        <w:rPr>
          <w:rFonts w:ascii="Times New Roman" w:eastAsiaTheme="minorEastAsia" w:hAnsi="Times New Roman" w:cs="Times New Roman"/>
          <w:sz w:val="28"/>
          <w:szCs w:val="28"/>
          <w:lang w:val="ru-RU"/>
        </w:rPr>
        <w:t>)</w:t>
      </w:r>
      <w:r w:rsidRPr="0074479F">
        <w:rPr>
          <w:rFonts w:ascii="Times New Roman" w:eastAsiaTheme="minorEastAsia" w:hAnsi="Times New Roman" w:cs="Times New Roman"/>
          <w:sz w:val="28"/>
          <w:szCs w:val="28"/>
        </w:rPr>
        <w:t xml:space="preserve"> колеса (заготовки). На рис. 2.7</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показана розгортка 2 ділильного циліндра косозубого колеса, в результаті чого гвинтові лінії косого зубця трансформувались в прямі лінії.</w:t>
      </w:r>
    </w:p>
    <w:p w:rsidR="004567B9" w:rsidRPr="0074479F" w:rsidRDefault="004567B9" w:rsidP="003D5857">
      <w:pPr>
        <w:ind w:firstLine="567"/>
        <w:jc w:val="both"/>
        <w:rPr>
          <w:rFonts w:ascii="Times New Roman" w:eastAsiaTheme="minorEastAsia" w:hAnsi="Times New Roman" w:cs="Times New Roman"/>
          <w:sz w:val="28"/>
          <w:szCs w:val="28"/>
        </w:rPr>
      </w:pPr>
    </w:p>
    <w:p w:rsidR="006D5510" w:rsidRPr="0074479F" w:rsidRDefault="004567B9" w:rsidP="004567B9">
      <w:pPr>
        <w:ind w:firstLine="567"/>
        <w:jc w:val="center"/>
        <w:rPr>
          <w:rFonts w:ascii="Times New Roman" w:hAnsi="Times New Roman" w:cs="Times New Roman"/>
          <w:sz w:val="24"/>
          <w:szCs w:val="24"/>
        </w:rPr>
      </w:pPr>
      <w:r w:rsidRPr="0074479F">
        <w:rPr>
          <w:rFonts w:ascii="Times New Roman" w:eastAsiaTheme="minorEastAsia" w:hAnsi="Times New Roman" w:cs="Times New Roman"/>
          <w:noProof/>
          <w:sz w:val="28"/>
          <w:szCs w:val="28"/>
          <w:lang w:val="ru-RU" w:eastAsia="ru-RU"/>
        </w:rPr>
        <w:drawing>
          <wp:inline distT="0" distB="0" distL="0" distR="0">
            <wp:extent cx="3649648" cy="2027583"/>
            <wp:effectExtent l="0" t="0" r="0" b="0"/>
            <wp:docPr id="2125726709"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rsidR="005E5975" w:rsidRDefault="007E743D" w:rsidP="006D5510">
      <w:pPr>
        <w:jc w:val="center"/>
        <w:rPr>
          <w:rFonts w:ascii="Times New Roman" w:hAnsi="Times New Roman" w:cs="Times New Roman"/>
          <w:sz w:val="24"/>
          <w:szCs w:val="24"/>
        </w:rPr>
      </w:pPr>
      <w:r w:rsidRPr="0074479F">
        <w:rPr>
          <w:rFonts w:ascii="Times New Roman" w:hAnsi="Times New Roman" w:cs="Times New Roman"/>
          <w:sz w:val="24"/>
          <w:szCs w:val="24"/>
        </w:rPr>
        <w:t>Рис. 2.7.</w:t>
      </w:r>
      <w:r w:rsidR="006D5510" w:rsidRPr="0074479F">
        <w:rPr>
          <w:rFonts w:ascii="Times New Roman" w:hAnsi="Times New Roman" w:cs="Times New Roman"/>
          <w:sz w:val="24"/>
          <w:szCs w:val="24"/>
        </w:rPr>
        <w:t xml:space="preserve"> Розміщення заготовки і інструменту </w:t>
      </w:r>
      <w:r w:rsidR="00463A44">
        <w:rPr>
          <w:rFonts w:ascii="Times New Roman" w:hAnsi="Times New Roman" w:cs="Times New Roman"/>
          <w:sz w:val="24"/>
          <w:szCs w:val="24"/>
        </w:rPr>
        <w:t>при нарізанні косозубого колеса</w:t>
      </w:r>
    </w:p>
    <w:p w:rsidR="007C1273" w:rsidRPr="00463A44" w:rsidRDefault="007C1273" w:rsidP="006D5510">
      <w:pPr>
        <w:jc w:val="center"/>
        <w:rPr>
          <w:rFonts w:ascii="Times New Roman" w:hAnsi="Times New Roman" w:cs="Times New Roman"/>
          <w:sz w:val="24"/>
          <w:szCs w:val="24"/>
          <w:lang w:val="ru-RU"/>
        </w:rPr>
      </w:pPr>
    </w:p>
    <w:p w:rsidR="007E743D" w:rsidRPr="0074479F" w:rsidRDefault="007E743D" w:rsidP="002A6BC7">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В торцевій площині </w:t>
      </w:r>
      <w:r w:rsidR="00621993" w:rsidRPr="00621993">
        <w:rPr>
          <w:rFonts w:ascii="Times New Roman" w:hAnsi="Times New Roman" w:cs="Times New Roman"/>
          <w:sz w:val="28"/>
          <w:szCs w:val="28"/>
          <w:lang w:val="ru-RU"/>
        </w:rPr>
        <w:t>(</w:t>
      </w:r>
      <m:oMath>
        <m:r>
          <w:rPr>
            <w:rFonts w:ascii="Cambria Math" w:eastAsiaTheme="minorEastAsia" w:hAnsi="Cambria Math" w:cs="Times New Roman"/>
            <w:sz w:val="28"/>
            <w:szCs w:val="28"/>
          </w:rPr>
          <m:t>t</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t</m:t>
        </m:r>
      </m:oMath>
      <w:r w:rsidR="00621993" w:rsidRPr="00621993">
        <w:rPr>
          <w:rFonts w:ascii="Times New Roman" w:eastAsiaTheme="minorEastAsia" w:hAnsi="Times New Roman" w:cs="Times New Roman"/>
          <w:sz w:val="28"/>
          <w:szCs w:val="28"/>
          <w:lang w:val="ru-RU"/>
        </w:rPr>
        <w:t>)</w:t>
      </w:r>
      <w:r w:rsidRPr="0074479F">
        <w:rPr>
          <w:rFonts w:ascii="Times New Roman" w:eastAsiaTheme="minorEastAsia" w:hAnsi="Times New Roman" w:cs="Times New Roman"/>
          <w:sz w:val="28"/>
          <w:szCs w:val="28"/>
        </w:rPr>
        <w:t xml:space="preserve"> косозубого колеса внаслідок нахилу інструменту крок збільшується до величини</w:t>
      </w:r>
      <w:r w:rsidR="00621993" w:rsidRPr="00621993">
        <w:rPr>
          <w:rFonts w:ascii="Times New Roman" w:eastAsiaTheme="minorEastAsia" w:hAnsi="Times New Roman" w:cs="Times New Roman"/>
          <w:sz w:val="28"/>
          <w:szCs w:val="28"/>
          <w:lang w:val="ru-RU"/>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t</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p</m:t>
            </m:r>
          </m:num>
          <m:den>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r>
                  <w:rPr>
                    <w:rFonts w:ascii="Cambria Math" w:eastAsiaTheme="minorEastAsia" w:hAnsi="Cambria Math" w:cs="Times New Roman"/>
                    <w:sz w:val="28"/>
                    <w:szCs w:val="28"/>
                  </w:rPr>
                  <m:t>β</m:t>
                </m:r>
              </m:e>
            </m:func>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πm</m:t>
            </m:r>
          </m:num>
          <m:den>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r>
                  <w:rPr>
                    <w:rFonts w:ascii="Cambria Math" w:eastAsiaTheme="minorEastAsia" w:hAnsi="Cambria Math" w:cs="Times New Roman"/>
                    <w:sz w:val="28"/>
                    <w:szCs w:val="28"/>
                  </w:rPr>
                  <m:t>β</m:t>
                </m:r>
              </m:e>
            </m:func>
          </m:den>
        </m:f>
        <m:r>
          <m:rPr>
            <m:sty m:val="p"/>
          </m:rPr>
          <w:rPr>
            <w:rFonts w:ascii="Cambria Math" w:eastAsiaTheme="minorEastAsia" w:hAnsi="Cambria Math" w:cs="Times New Roman"/>
            <w:sz w:val="28"/>
            <w:szCs w:val="28"/>
          </w:rPr>
          <m:t>,</m:t>
        </m:r>
      </m:oMath>
      <w:r w:rsidRPr="0074479F">
        <w:rPr>
          <w:rFonts w:ascii="Times New Roman" w:eastAsiaTheme="minorEastAsia" w:hAnsi="Times New Roman" w:cs="Times New Roman"/>
          <w:sz w:val="28"/>
          <w:szCs w:val="28"/>
        </w:rPr>
        <w:t xml:space="preserve"> відповідно і модуль в торцевій площині буде нестандартним, рівним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m</m:t>
            </m:r>
          </m:e>
          <m:sub>
            <m:r>
              <w:rPr>
                <w:rFonts w:ascii="Cambria Math" w:eastAsiaTheme="minorEastAsia" w:hAnsi="Cambria Math" w:cs="Times New Roman"/>
                <w:sz w:val="28"/>
                <w:szCs w:val="28"/>
              </w:rPr>
              <m:t>t</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m</m:t>
            </m:r>
          </m:num>
          <m:den>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r>
                  <w:rPr>
                    <w:rFonts w:ascii="Cambria Math" w:eastAsiaTheme="minorEastAsia" w:hAnsi="Cambria Math" w:cs="Times New Roman"/>
                    <w:sz w:val="28"/>
                    <w:szCs w:val="28"/>
                  </w:rPr>
                  <m:t>β</m:t>
                </m:r>
              </m:e>
            </m:func>
          </m:den>
        </m:f>
      </m:oMath>
      <w:r w:rsidRPr="0074479F">
        <w:rPr>
          <w:rFonts w:ascii="Times New Roman" w:eastAsiaTheme="minorEastAsia" w:hAnsi="Times New Roman" w:cs="Times New Roman"/>
          <w:sz w:val="28"/>
          <w:szCs w:val="28"/>
        </w:rPr>
        <w:t xml:space="preserve">. В зв’язку з цим при розрахунках лінійних розмірів косозубого колеса по формулах, в які входить стандартний модуль, замість </w:t>
      </w:r>
      <m:oMath>
        <m:r>
          <w:rPr>
            <w:rFonts w:ascii="Cambria Math" w:eastAsiaTheme="minorEastAsia" w:hAnsi="Cambria Math" w:cs="Times New Roman"/>
            <w:sz w:val="28"/>
            <w:szCs w:val="28"/>
          </w:rPr>
          <m:t>m</m:t>
        </m:r>
      </m:oMath>
      <w:r w:rsidR="0061124A" w:rsidRPr="0074479F">
        <w:rPr>
          <w:rFonts w:ascii="Times New Roman" w:eastAsiaTheme="minorEastAsia" w:hAnsi="Times New Roman" w:cs="Times New Roman"/>
          <w:sz w:val="28"/>
          <w:szCs w:val="28"/>
        </w:rPr>
        <w:t xml:space="preserve"> потрібно підставляти</w:t>
      </w:r>
      <w:r w:rsidR="00A616B6" w:rsidRPr="0074479F">
        <w:rPr>
          <w:rFonts w:ascii="Times New Roman" w:eastAsiaTheme="minorEastAsia" w:hAnsi="Times New Roman" w:cs="Times New Roman"/>
          <w:sz w:val="28"/>
          <w:szCs w:val="28"/>
        </w:rPr>
        <w:t xml:space="preserve"> </w:t>
      </w:r>
      <m:oMath>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m</m:t>
            </m:r>
          </m:num>
          <m:den>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r>
                  <w:rPr>
                    <w:rFonts w:ascii="Cambria Math" w:eastAsiaTheme="minorEastAsia" w:hAnsi="Cambria Math" w:cs="Times New Roman"/>
                    <w:sz w:val="28"/>
                    <w:szCs w:val="28"/>
                  </w:rPr>
                  <m:t>β</m:t>
                </m:r>
              </m:e>
            </m:func>
          </m:den>
        </m:f>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m</m:t>
            </m:r>
          </m:e>
          <m:sub>
            <m:r>
              <w:rPr>
                <w:rFonts w:ascii="Cambria Math" w:eastAsiaTheme="minorEastAsia" w:hAnsi="Cambria Math" w:cs="Times New Roman"/>
                <w:sz w:val="28"/>
                <w:szCs w:val="28"/>
              </w:rPr>
              <m:t>t</m:t>
            </m:r>
          </m:sub>
        </m:sSub>
      </m:oMath>
      <w:r w:rsidR="0061124A" w:rsidRPr="0074479F">
        <w:rPr>
          <w:rFonts w:ascii="Times New Roman" w:eastAsiaTheme="minorEastAsia" w:hAnsi="Times New Roman" w:cs="Times New Roman"/>
          <w:sz w:val="28"/>
          <w:szCs w:val="28"/>
        </w:rPr>
        <w:t xml:space="preserve">, наприклад, ділильний діаметр косозубого колеса </w:t>
      </w:r>
      <m:oMath>
        <m:r>
          <w:rPr>
            <w:rFonts w:ascii="Cambria Math" w:eastAsiaTheme="minorEastAsia" w:hAnsi="Cambria Math" w:cs="Times New Roman"/>
            <w:sz w:val="28"/>
            <w:szCs w:val="28"/>
          </w:rPr>
          <m:t>d</m:t>
        </m:r>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mz</m:t>
            </m:r>
          </m:num>
          <m:den>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r>
                  <w:rPr>
                    <w:rFonts w:ascii="Cambria Math" w:eastAsiaTheme="minorEastAsia" w:hAnsi="Cambria Math" w:cs="Times New Roman"/>
                    <w:sz w:val="28"/>
                    <w:szCs w:val="28"/>
                  </w:rPr>
                  <m:t>β</m:t>
                </m:r>
              </m:e>
            </m:func>
          </m:den>
        </m:f>
      </m:oMath>
      <w:r w:rsidR="0061124A" w:rsidRPr="0074479F">
        <w:rPr>
          <w:rFonts w:ascii="Times New Roman" w:eastAsiaTheme="minorEastAsia" w:hAnsi="Times New Roman" w:cs="Times New Roman"/>
          <w:sz w:val="28"/>
          <w:szCs w:val="28"/>
        </w:rPr>
        <w:t>.</w:t>
      </w:r>
    </w:p>
    <w:p w:rsidR="0061124A" w:rsidRPr="0074479F" w:rsidRDefault="004C5565" w:rsidP="002A6BC7">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Розміри </w:t>
      </w:r>
      <m:oMath>
        <m:sSubSup>
          <m:sSubSupPr>
            <m:ctrlPr>
              <w:rPr>
                <w:rFonts w:ascii="Cambria Math" w:hAnsi="Cambria Math" w:cs="Times New Roman"/>
                <w:sz w:val="28"/>
                <w:szCs w:val="28"/>
              </w:rPr>
            </m:ctrlPr>
          </m:sSubSupPr>
          <m:e>
            <m:r>
              <w:rPr>
                <w:rFonts w:ascii="Cambria Math" w:hAnsi="Cambria Math" w:cs="Times New Roman"/>
                <w:sz w:val="28"/>
                <w:szCs w:val="28"/>
              </w:rPr>
              <m:t>h</m:t>
            </m:r>
          </m:e>
          <m:sub>
            <m:r>
              <w:rPr>
                <w:rFonts w:ascii="Cambria Math" w:hAnsi="Cambria Math" w:cs="Times New Roman"/>
                <w:sz w:val="28"/>
                <w:szCs w:val="28"/>
              </w:rPr>
              <m:t>a</m:t>
            </m:r>
          </m:sub>
          <m:sup>
            <m:r>
              <m:rPr>
                <m:sty m:val="p"/>
              </m:rPr>
              <w:rPr>
                <w:rFonts w:ascii="Cambria Math" w:hAnsi="Cambria Math" w:cs="Times New Roman"/>
                <w:sz w:val="28"/>
                <w:szCs w:val="28"/>
              </w:rPr>
              <m:t>*</m:t>
            </m:r>
          </m:sup>
        </m:sSubSup>
        <m:r>
          <w:rPr>
            <w:rFonts w:ascii="Cambria Math" w:eastAsiaTheme="minorEastAsia" w:hAnsi="Cambria Math" w:cs="Times New Roman"/>
            <w:sz w:val="28"/>
            <w:szCs w:val="28"/>
          </w:rPr>
          <m:t>m</m:t>
        </m:r>
      </m:oMath>
      <w:r w:rsidRPr="0074479F">
        <w:rPr>
          <w:rFonts w:ascii="Times New Roman" w:eastAsiaTheme="minorEastAsia" w:hAnsi="Times New Roman" w:cs="Times New Roman"/>
          <w:sz w:val="28"/>
          <w:szCs w:val="28"/>
        </w:rPr>
        <w:t xml:space="preserve">, </w:t>
      </w:r>
      <m:oMath>
        <m:sSup>
          <m:sSupPr>
            <m:ctrlPr>
              <w:rPr>
                <w:rFonts w:ascii="Cambria Math" w:hAnsi="Cambria Math" w:cs="Times New Roman"/>
                <w:sz w:val="28"/>
                <w:szCs w:val="28"/>
              </w:rPr>
            </m:ctrlPr>
          </m:sSupPr>
          <m:e>
            <m:r>
              <m:rPr>
                <m:sty m:val="p"/>
              </m:rPr>
              <w:rPr>
                <w:rFonts w:ascii="Cambria Math" w:hAnsi="Cambria Math" w:cs="Times New Roman"/>
                <w:sz w:val="28"/>
                <w:szCs w:val="28"/>
              </w:rPr>
              <m:t>С</m:t>
            </m:r>
          </m:e>
          <m:sup>
            <m:r>
              <m:rPr>
                <m:sty m:val="p"/>
              </m:rPr>
              <w:rPr>
                <w:rFonts w:ascii="Cambria Math" w:hAnsi="Cambria Math" w:cs="Times New Roman"/>
                <w:sz w:val="28"/>
                <w:szCs w:val="28"/>
              </w:rPr>
              <m:t>*</m:t>
            </m:r>
          </m:sup>
        </m:sSup>
        <m:r>
          <w:rPr>
            <w:rFonts w:ascii="Cambria Math" w:eastAsiaTheme="minorEastAsia" w:hAnsi="Cambria Math" w:cs="Times New Roman"/>
            <w:sz w:val="28"/>
            <w:szCs w:val="28"/>
          </w:rPr>
          <m:t>m</m:t>
        </m:r>
      </m:oMath>
      <w:r w:rsidRPr="0074479F">
        <w:rPr>
          <w:rFonts w:ascii="Times New Roman" w:eastAsiaTheme="minorEastAsia" w:hAnsi="Times New Roman" w:cs="Times New Roman"/>
          <w:sz w:val="28"/>
          <w:szCs w:val="28"/>
        </w:rPr>
        <w:t xml:space="preserve">, </w:t>
      </w:r>
      <m:oMath>
        <m:r>
          <w:rPr>
            <w:rFonts w:ascii="Cambria Math" w:eastAsiaTheme="minorEastAsia" w:hAnsi="Cambria Math" w:cs="Times New Roman"/>
            <w:sz w:val="28"/>
            <w:szCs w:val="28"/>
          </w:rPr>
          <m:t>xm</m:t>
        </m:r>
      </m:oMath>
      <w:r w:rsidRPr="0074479F">
        <w:rPr>
          <w:rFonts w:ascii="Times New Roman" w:eastAsiaTheme="minorEastAsia" w:hAnsi="Times New Roman" w:cs="Times New Roman"/>
          <w:sz w:val="28"/>
          <w:szCs w:val="28"/>
        </w:rPr>
        <w:t xml:space="preserve">, </w:t>
      </w:r>
      <m:oMath>
        <m:r>
          <m:rPr>
            <m:sty m:val="p"/>
          </m:rPr>
          <w:rPr>
            <w:rFonts w:ascii="Cambria Math" w:eastAsiaTheme="minorEastAsia" w:hAnsi="Cambria Math" w:cs="Times New Roman"/>
            <w:sz w:val="28"/>
            <w:szCs w:val="28"/>
          </w:rPr>
          <m:t>∆у</m:t>
        </m:r>
        <m:r>
          <w:rPr>
            <w:rFonts w:ascii="Cambria Math" w:eastAsiaTheme="minorEastAsia" w:hAnsi="Cambria Math" w:cs="Times New Roman"/>
            <w:sz w:val="28"/>
            <w:szCs w:val="28"/>
          </w:rPr>
          <m:t>m</m:t>
        </m:r>
      </m:oMath>
      <w:r w:rsidRPr="0074479F">
        <w:rPr>
          <w:rFonts w:ascii="Times New Roman" w:eastAsiaTheme="minorEastAsia" w:hAnsi="Times New Roman" w:cs="Times New Roman"/>
          <w:sz w:val="28"/>
          <w:szCs w:val="28"/>
        </w:rPr>
        <w:t xml:space="preserve"> являються висотними розмірами, відкладаються перпендикулярно до ділильної прямої і при повороті інструменту на кут </w:t>
      </w:r>
      <m:oMath>
        <m:r>
          <w:rPr>
            <w:rFonts w:ascii="Cambria Math" w:eastAsiaTheme="minorEastAsia" w:hAnsi="Cambria Math" w:cs="Times New Roman"/>
            <w:sz w:val="28"/>
            <w:szCs w:val="28"/>
          </w:rPr>
          <m:t>β</m:t>
        </m:r>
      </m:oMath>
      <w:r w:rsidRPr="0074479F">
        <w:rPr>
          <w:rFonts w:ascii="Times New Roman" w:eastAsiaTheme="minorEastAsia" w:hAnsi="Times New Roman" w:cs="Times New Roman"/>
          <w:sz w:val="28"/>
          <w:szCs w:val="28"/>
        </w:rPr>
        <w:t xml:space="preserve"> залишаються незмінними. З чого виходить, що коли в рівняннях зустрічаються добутки </w:t>
      </w:r>
      <m:oMath>
        <m:sSubSup>
          <m:sSubSupPr>
            <m:ctrlPr>
              <w:rPr>
                <w:rFonts w:ascii="Cambria Math" w:hAnsi="Cambria Math" w:cs="Times New Roman"/>
                <w:sz w:val="28"/>
                <w:szCs w:val="28"/>
              </w:rPr>
            </m:ctrlPr>
          </m:sSubSupPr>
          <m:e>
            <m:r>
              <w:rPr>
                <w:rFonts w:ascii="Cambria Math" w:hAnsi="Cambria Math" w:cs="Times New Roman"/>
                <w:sz w:val="28"/>
                <w:szCs w:val="28"/>
              </w:rPr>
              <m:t>h</m:t>
            </m:r>
          </m:e>
          <m:sub>
            <m:r>
              <w:rPr>
                <w:rFonts w:ascii="Cambria Math" w:hAnsi="Cambria Math" w:cs="Times New Roman"/>
                <w:sz w:val="28"/>
                <w:szCs w:val="28"/>
              </w:rPr>
              <m:t>a</m:t>
            </m:r>
          </m:sub>
          <m:sup>
            <m:r>
              <m:rPr>
                <m:sty m:val="p"/>
              </m:rPr>
              <w:rPr>
                <w:rFonts w:ascii="Cambria Math" w:hAnsi="Cambria Math" w:cs="Times New Roman"/>
                <w:sz w:val="28"/>
                <w:szCs w:val="28"/>
              </w:rPr>
              <m:t>*</m:t>
            </m:r>
          </m:sup>
        </m:sSubSup>
        <m:r>
          <w:rPr>
            <w:rFonts w:ascii="Cambria Math" w:eastAsiaTheme="minorEastAsia" w:hAnsi="Cambria Math" w:cs="Times New Roman"/>
            <w:sz w:val="28"/>
            <w:szCs w:val="28"/>
          </w:rPr>
          <m:t>m</m:t>
        </m:r>
      </m:oMath>
      <w:r w:rsidRPr="0074479F">
        <w:rPr>
          <w:rFonts w:ascii="Times New Roman" w:eastAsiaTheme="minorEastAsia" w:hAnsi="Times New Roman" w:cs="Times New Roman"/>
          <w:sz w:val="28"/>
          <w:szCs w:val="28"/>
        </w:rPr>
        <w:t xml:space="preserve">, </w:t>
      </w:r>
      <m:oMath>
        <m:sSup>
          <m:sSupPr>
            <m:ctrlPr>
              <w:rPr>
                <w:rFonts w:ascii="Cambria Math" w:hAnsi="Cambria Math" w:cs="Times New Roman"/>
                <w:sz w:val="28"/>
                <w:szCs w:val="28"/>
              </w:rPr>
            </m:ctrlPr>
          </m:sSupPr>
          <m:e>
            <m:r>
              <m:rPr>
                <m:sty m:val="p"/>
              </m:rPr>
              <w:rPr>
                <w:rFonts w:ascii="Cambria Math" w:hAnsi="Cambria Math" w:cs="Times New Roman"/>
                <w:sz w:val="28"/>
                <w:szCs w:val="28"/>
              </w:rPr>
              <m:t>С</m:t>
            </m:r>
          </m:e>
          <m:sup>
            <m:r>
              <m:rPr>
                <m:sty m:val="p"/>
              </m:rPr>
              <w:rPr>
                <w:rFonts w:ascii="Cambria Math" w:hAnsi="Cambria Math" w:cs="Times New Roman"/>
                <w:sz w:val="28"/>
                <w:szCs w:val="28"/>
              </w:rPr>
              <m:t>*</m:t>
            </m:r>
          </m:sup>
        </m:sSup>
        <m:r>
          <w:rPr>
            <w:rFonts w:ascii="Cambria Math" w:eastAsiaTheme="minorEastAsia" w:hAnsi="Cambria Math" w:cs="Times New Roman"/>
            <w:sz w:val="28"/>
            <w:szCs w:val="28"/>
          </w:rPr>
          <m:t>m</m:t>
        </m:r>
      </m:oMath>
      <w:r w:rsidRPr="0074479F">
        <w:rPr>
          <w:rFonts w:ascii="Times New Roman" w:eastAsiaTheme="minorEastAsia" w:hAnsi="Times New Roman" w:cs="Times New Roman"/>
          <w:sz w:val="28"/>
          <w:szCs w:val="28"/>
        </w:rPr>
        <w:t xml:space="preserve">, </w:t>
      </w:r>
      <m:oMath>
        <m:r>
          <w:rPr>
            <w:rFonts w:ascii="Cambria Math" w:eastAsiaTheme="minorEastAsia" w:hAnsi="Cambria Math" w:cs="Times New Roman"/>
            <w:sz w:val="28"/>
            <w:szCs w:val="28"/>
          </w:rPr>
          <m:t>xm</m:t>
        </m:r>
      </m:oMath>
      <w:r w:rsidRPr="0074479F">
        <w:rPr>
          <w:rFonts w:ascii="Times New Roman" w:eastAsiaTheme="minorEastAsia" w:hAnsi="Times New Roman" w:cs="Times New Roman"/>
          <w:sz w:val="28"/>
          <w:szCs w:val="28"/>
        </w:rPr>
        <w:t xml:space="preserve">, </w:t>
      </w:r>
      <m:oMath>
        <m:r>
          <m:rPr>
            <m:sty m:val="p"/>
          </m:rPr>
          <w:rPr>
            <w:rFonts w:ascii="Cambria Math" w:eastAsiaTheme="minorEastAsia" w:hAnsi="Cambria Math" w:cs="Times New Roman"/>
            <w:sz w:val="28"/>
            <w:szCs w:val="28"/>
          </w:rPr>
          <m:t>∆у</m:t>
        </m:r>
        <m:r>
          <w:rPr>
            <w:rFonts w:ascii="Cambria Math" w:eastAsiaTheme="minorEastAsia" w:hAnsi="Cambria Math" w:cs="Times New Roman"/>
            <w:sz w:val="28"/>
            <w:szCs w:val="28"/>
          </w:rPr>
          <m:t>m</m:t>
        </m:r>
      </m:oMath>
      <w:r w:rsidRPr="0074479F">
        <w:rPr>
          <w:rFonts w:ascii="Times New Roman" w:eastAsiaTheme="minorEastAsia" w:hAnsi="Times New Roman" w:cs="Times New Roman"/>
          <w:sz w:val="28"/>
          <w:szCs w:val="28"/>
        </w:rPr>
        <w:t>, то їх при розрахунках параметрів косозубої передачі можна підставляти у відповідні</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рівняння без всякого перерахунку співмножників. Так, наприклад, формула для визначення діаметру вершин косозубого колеса може бути записана в наступному вигляді</w:t>
      </w:r>
    </w:p>
    <w:tbl>
      <w:tblPr>
        <w:tblW w:w="0" w:type="auto"/>
        <w:tblLook w:val="04A0"/>
      </w:tblPr>
      <w:tblGrid>
        <w:gridCol w:w="8429"/>
        <w:gridCol w:w="1199"/>
      </w:tblGrid>
      <w:tr w:rsidR="004C5565" w:rsidRPr="0074479F" w:rsidTr="00EE7B2B">
        <w:tc>
          <w:tcPr>
            <w:tcW w:w="8429" w:type="dxa"/>
          </w:tcPr>
          <w:p w:rsidR="004C5565" w:rsidRPr="00621993" w:rsidRDefault="00755C15" w:rsidP="002A6BC7">
            <w:pPr>
              <w:tabs>
                <w:tab w:val="left" w:pos="4740"/>
              </w:tabs>
              <w:spacing w:line="276" w:lineRule="auto"/>
              <w:jc w:val="center"/>
              <w:rPr>
                <w:rFonts w:ascii="Times New Roman" w:eastAsiaTheme="minorEastAsia" w:hAnsi="Times New Roman" w:cs="Times New Roman"/>
                <w:i/>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d</m:t>
                  </m:r>
                </m:e>
                <m:sub>
                  <m:r>
                    <w:rPr>
                      <w:rFonts w:ascii="Cambria Math" w:hAnsi="Cambria Math" w:cs="Times New Roman"/>
                      <w:sz w:val="28"/>
                      <w:szCs w:val="28"/>
                    </w:rPr>
                    <m:t>a</m:t>
                  </m:r>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d</m:t>
              </m:r>
              <m:r>
                <m:rPr>
                  <m:sty m:val="p"/>
                </m:rPr>
                <w:rPr>
                  <w:rFonts w:ascii="Cambria Math" w:eastAsiaTheme="minorEastAsia" w:hAnsi="Cambria Math" w:cs="Times New Roman"/>
                  <w:sz w:val="28"/>
                  <w:szCs w:val="28"/>
                </w:rPr>
                <m:t>+2</m:t>
              </m:r>
              <m:d>
                <m:dPr>
                  <m:ctrlPr>
                    <w:rPr>
                      <w:rFonts w:ascii="Cambria Math" w:eastAsiaTheme="minorEastAsia" w:hAnsi="Cambria Math" w:cs="Times New Roman"/>
                      <w:sz w:val="28"/>
                      <w:szCs w:val="28"/>
                    </w:rPr>
                  </m:ctrlPr>
                </m:dPr>
                <m:e>
                  <m:sSubSup>
                    <m:sSubSupPr>
                      <m:ctrlPr>
                        <w:rPr>
                          <w:rFonts w:ascii="Cambria Math" w:hAnsi="Cambria Math" w:cs="Times New Roman"/>
                          <w:sz w:val="28"/>
                          <w:szCs w:val="28"/>
                        </w:rPr>
                      </m:ctrlPr>
                    </m:sSubSupPr>
                    <m:e>
                      <m:r>
                        <w:rPr>
                          <w:rFonts w:ascii="Cambria Math" w:hAnsi="Cambria Math" w:cs="Times New Roman"/>
                          <w:sz w:val="28"/>
                          <w:szCs w:val="28"/>
                        </w:rPr>
                        <m:t>h</m:t>
                      </m:r>
                    </m:e>
                    <m:sub>
                      <m:r>
                        <w:rPr>
                          <w:rFonts w:ascii="Cambria Math" w:hAnsi="Cambria Math" w:cs="Times New Roman"/>
                          <w:sz w:val="28"/>
                          <w:szCs w:val="28"/>
                        </w:rPr>
                        <m:t>a</m:t>
                      </m:r>
                    </m:sub>
                    <m:sup>
                      <m:r>
                        <m:rPr>
                          <m:sty m:val="p"/>
                        </m:rPr>
                        <w:rPr>
                          <w:rFonts w:ascii="Cambria Math" w:hAnsi="Cambria Math" w:cs="Times New Roman"/>
                          <w:sz w:val="28"/>
                          <w:szCs w:val="28"/>
                        </w:rPr>
                        <m:t>*</m:t>
                      </m:r>
                    </m:sup>
                  </m:sSubSup>
                  <m:r>
                    <w:rPr>
                      <w:rFonts w:ascii="Cambria Math" w:eastAsiaTheme="minorEastAsia" w:hAnsi="Cambria Math" w:cs="Times New Roman"/>
                      <w:sz w:val="28"/>
                      <w:szCs w:val="28"/>
                    </w:rPr>
                    <m:t>m</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xm</m:t>
                  </m:r>
                  <m:r>
                    <m:rPr>
                      <m:sty m:val="p"/>
                    </m:rPr>
                    <w:rPr>
                      <w:rFonts w:ascii="Cambria Math" w:eastAsiaTheme="minorEastAsia" w:hAnsi="Cambria Math" w:cs="Times New Roman"/>
                      <w:sz w:val="28"/>
                      <w:szCs w:val="28"/>
                    </w:rPr>
                    <m:t>-∆у</m:t>
                  </m:r>
                  <m:r>
                    <w:rPr>
                      <w:rFonts w:ascii="Cambria Math" w:eastAsiaTheme="minorEastAsia" w:hAnsi="Cambria Math" w:cs="Times New Roman"/>
                      <w:sz w:val="28"/>
                      <w:szCs w:val="28"/>
                    </w:rPr>
                    <m:t>m</m:t>
                  </m:r>
                </m:e>
              </m:d>
            </m:oMath>
            <w:r w:rsidR="00621993" w:rsidRPr="00621993">
              <w:rPr>
                <w:rFonts w:ascii="Times New Roman" w:eastAsiaTheme="minorEastAsia" w:hAnsi="Times New Roman" w:cs="Times New Roman"/>
                <w:i/>
                <w:sz w:val="28"/>
                <w:szCs w:val="28"/>
              </w:rPr>
              <w:t>,</w:t>
            </w:r>
          </w:p>
        </w:tc>
        <w:tc>
          <w:tcPr>
            <w:tcW w:w="1199" w:type="dxa"/>
            <w:vAlign w:val="center"/>
          </w:tcPr>
          <w:p w:rsidR="004C5565" w:rsidRPr="0074479F" w:rsidRDefault="004C5565" w:rsidP="002A6BC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E42455" w:rsidRPr="0074479F">
              <w:rPr>
                <w:rFonts w:ascii="Times New Roman" w:hAnsi="Times New Roman" w:cs="Times New Roman"/>
                <w:sz w:val="28"/>
                <w:szCs w:val="28"/>
              </w:rPr>
              <w:t>54</w:t>
            </w:r>
            <w:r w:rsidRPr="0074479F">
              <w:rPr>
                <w:rFonts w:ascii="Times New Roman" w:hAnsi="Times New Roman" w:cs="Times New Roman"/>
                <w:sz w:val="28"/>
                <w:szCs w:val="28"/>
              </w:rPr>
              <w:t>)</w:t>
            </w:r>
          </w:p>
        </w:tc>
      </w:tr>
    </w:tbl>
    <w:p w:rsidR="004C5565" w:rsidRPr="0074479F" w:rsidRDefault="001E228C" w:rsidP="002A6BC7">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де</w:t>
      </w:r>
      <w:r w:rsidR="00A616B6" w:rsidRPr="0074479F">
        <w:rPr>
          <w:rFonts w:ascii="Times New Roman" w:hAnsi="Times New Roman" w:cs="Times New Roman"/>
          <w:sz w:val="28"/>
          <w:szCs w:val="28"/>
        </w:rPr>
        <w:t xml:space="preserve"> </w:t>
      </w:r>
      <m:oMath>
        <m:r>
          <w:rPr>
            <w:rFonts w:ascii="Cambria Math" w:eastAsiaTheme="minorEastAsia" w:hAnsi="Cambria Math" w:cs="Times New Roman"/>
            <w:sz w:val="28"/>
            <w:szCs w:val="28"/>
          </w:rPr>
          <m:t>d</m:t>
        </m:r>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mz</m:t>
            </m:r>
          </m:num>
          <m:den>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r>
                  <w:rPr>
                    <w:rFonts w:ascii="Cambria Math" w:eastAsiaTheme="minorEastAsia" w:hAnsi="Cambria Math" w:cs="Times New Roman"/>
                    <w:sz w:val="28"/>
                    <w:szCs w:val="28"/>
                  </w:rPr>
                  <m:t>β</m:t>
                </m:r>
              </m:e>
            </m:func>
          </m:den>
        </m:f>
      </m:oMath>
      <w:r w:rsidRPr="0074479F">
        <w:rPr>
          <w:rFonts w:ascii="Times New Roman" w:eastAsiaTheme="minorEastAsia" w:hAnsi="Times New Roman" w:cs="Times New Roman"/>
          <w:sz w:val="28"/>
          <w:szCs w:val="28"/>
        </w:rPr>
        <w:t xml:space="preserve"> - діаметр ділильного кола.</w:t>
      </w:r>
    </w:p>
    <w:p w:rsidR="001E228C" w:rsidRPr="0074479F" w:rsidRDefault="001E228C" w:rsidP="002A6BC7">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Кут профілю ВТК при нарізанні косозубого колеса збільшується в порівнянні із стандартним значенням </w:t>
      </w:r>
      <m:oMath>
        <m:r>
          <w:rPr>
            <w:rFonts w:ascii="Cambria Math" w:hAnsi="Cambria Math" w:cs="Times New Roman"/>
            <w:sz w:val="28"/>
            <w:szCs w:val="28"/>
          </w:rPr>
          <m:t>α</m:t>
        </m:r>
        <m:r>
          <m:rPr>
            <m:sty m:val="p"/>
          </m:rPr>
          <w:rPr>
            <w:rFonts w:ascii="Cambria Math" w:hAnsi="Cambria Math" w:cs="Times New Roman"/>
            <w:sz w:val="28"/>
            <w:szCs w:val="28"/>
          </w:rPr>
          <m:t>=</m:t>
        </m:r>
        <m:sSup>
          <m:sSupPr>
            <m:ctrlPr>
              <w:rPr>
                <w:rFonts w:ascii="Cambria Math" w:hAnsi="Cambria Math" w:cs="Times New Roman"/>
                <w:sz w:val="28"/>
                <w:szCs w:val="28"/>
              </w:rPr>
            </m:ctrlPr>
          </m:sSupPr>
          <m:e>
            <m:r>
              <m:rPr>
                <m:sty m:val="p"/>
              </m:rPr>
              <w:rPr>
                <w:rFonts w:ascii="Cambria Math" w:hAnsi="Cambria Math" w:cs="Times New Roman"/>
                <w:sz w:val="28"/>
                <w:szCs w:val="28"/>
              </w:rPr>
              <m:t>20</m:t>
            </m:r>
          </m:e>
          <m:sup>
            <m:r>
              <m:rPr>
                <m:sty m:val="p"/>
              </m:rPr>
              <w:rPr>
                <w:rFonts w:ascii="Cambria Math" w:hAnsi="Cambria Math" w:cs="Times New Roman"/>
                <w:sz w:val="28"/>
                <w:szCs w:val="28"/>
              </w:rPr>
              <m:t>0</m:t>
            </m:r>
          </m:sup>
        </m:sSup>
      </m:oMath>
      <w:r w:rsidRPr="0074479F">
        <w:rPr>
          <w:rFonts w:ascii="Times New Roman" w:eastAsiaTheme="minorEastAsia" w:hAnsi="Times New Roman" w:cs="Times New Roman"/>
          <w:sz w:val="28"/>
          <w:szCs w:val="28"/>
        </w:rPr>
        <w:t xml:space="preserve">, в зв’язку з тим, що розміри зубців по висоті залишаються незмінними, а крок в торцевому перерізі збільшується. Розрахунковий кут профілю </w:t>
      </w:r>
      <m:oMath>
        <m:sSub>
          <m:sSubPr>
            <m:ctrlPr>
              <w:rPr>
                <w:rFonts w:ascii="Cambria Math" w:eastAsiaTheme="minorEastAsia" w:hAnsi="Cambria Math" w:cs="Times New Roman"/>
                <w:sz w:val="28"/>
                <w:szCs w:val="28"/>
              </w:rPr>
            </m:ctrlPr>
          </m:sSubPr>
          <m:e>
            <m:r>
              <w:rPr>
                <w:rFonts w:ascii="Cambria Math" w:hAnsi="Cambria Math" w:cs="Times New Roman"/>
                <w:sz w:val="28"/>
                <w:szCs w:val="28"/>
              </w:rPr>
              <m:t>α</m:t>
            </m:r>
          </m:e>
          <m:sub>
            <m:r>
              <w:rPr>
                <w:rFonts w:ascii="Cambria Math" w:eastAsiaTheme="minorEastAsia" w:hAnsi="Cambria Math" w:cs="Times New Roman"/>
                <w:sz w:val="28"/>
                <w:szCs w:val="28"/>
              </w:rPr>
              <m:t>t</m:t>
            </m:r>
          </m:sub>
        </m:sSub>
      </m:oMath>
      <w:r w:rsidRPr="0074479F">
        <w:rPr>
          <w:rFonts w:ascii="Times New Roman" w:eastAsiaTheme="minorEastAsia" w:hAnsi="Times New Roman" w:cs="Times New Roman"/>
          <w:sz w:val="28"/>
          <w:szCs w:val="28"/>
        </w:rPr>
        <w:t xml:space="preserve"> ВТК при нарізанні косозубих коліс визначають із співвідношення</w:t>
      </w:r>
    </w:p>
    <w:tbl>
      <w:tblPr>
        <w:tblW w:w="0" w:type="auto"/>
        <w:tblLook w:val="04A0"/>
      </w:tblPr>
      <w:tblGrid>
        <w:gridCol w:w="8373"/>
        <w:gridCol w:w="1197"/>
      </w:tblGrid>
      <w:tr w:rsidR="001E228C" w:rsidRPr="0074479F" w:rsidTr="00A66E36">
        <w:tc>
          <w:tcPr>
            <w:tcW w:w="8373" w:type="dxa"/>
          </w:tcPr>
          <w:p w:rsidR="001E228C" w:rsidRPr="004D2BDE" w:rsidRDefault="002949AD" w:rsidP="002A6BC7">
            <w:pPr>
              <w:tabs>
                <w:tab w:val="left" w:pos="4740"/>
              </w:tabs>
              <w:spacing w:line="276" w:lineRule="auto"/>
              <w:jc w:val="center"/>
              <w:rPr>
                <w:rFonts w:ascii="Times New Roman" w:eastAsiaTheme="minorEastAsia" w:hAnsi="Times New Roman" w:cs="Times New Roman"/>
                <w:sz w:val="28"/>
                <w:szCs w:val="28"/>
                <w:lang w:val="en-US"/>
              </w:rPr>
            </w:pPr>
            <m:oMathPara>
              <m:oMath>
                <m:r>
                  <w:rPr>
                    <w:rFonts w:ascii="Cambria Math" w:eastAsiaTheme="minorEastAsia" w:hAnsi="Cambria Math" w:cs="Times New Roman"/>
                    <w:sz w:val="28"/>
                    <w:szCs w:val="28"/>
                  </w:rPr>
                  <m:t>tg</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t</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tgα</m:t>
                    </m:r>
                  </m:num>
                  <m:den>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r>
                          <w:rPr>
                            <w:rFonts w:ascii="Cambria Math" w:eastAsiaTheme="minorEastAsia" w:hAnsi="Cambria Math" w:cs="Times New Roman"/>
                            <w:sz w:val="28"/>
                            <w:szCs w:val="28"/>
                          </w:rPr>
                          <m:t>β</m:t>
                        </m:r>
                      </m:e>
                    </m:func>
                  </m:den>
                </m:f>
                <m:r>
                  <m:rPr>
                    <m:sty m:val="p"/>
                  </m:rPr>
                  <w:rPr>
                    <w:rFonts w:ascii="Cambria Math" w:eastAsiaTheme="minorEastAsia" w:hAnsi="Cambria Math" w:cs="Times New Roman"/>
                    <w:sz w:val="28"/>
                    <w:szCs w:val="28"/>
                  </w:rPr>
                  <m:t>.</m:t>
                </m:r>
              </m:oMath>
            </m:oMathPara>
          </w:p>
        </w:tc>
        <w:tc>
          <w:tcPr>
            <w:tcW w:w="1197" w:type="dxa"/>
            <w:vAlign w:val="center"/>
          </w:tcPr>
          <w:p w:rsidR="001E228C" w:rsidRPr="0074479F" w:rsidRDefault="001E228C" w:rsidP="002A6BC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(2.5</w:t>
            </w:r>
            <w:r w:rsidR="00E42455" w:rsidRPr="0074479F">
              <w:rPr>
                <w:rFonts w:ascii="Times New Roman" w:hAnsi="Times New Roman" w:cs="Times New Roman"/>
                <w:sz w:val="28"/>
                <w:szCs w:val="28"/>
              </w:rPr>
              <w:t>5</w:t>
            </w:r>
            <w:r w:rsidRPr="0074479F">
              <w:rPr>
                <w:rFonts w:ascii="Times New Roman" w:hAnsi="Times New Roman" w:cs="Times New Roman"/>
                <w:sz w:val="28"/>
                <w:szCs w:val="28"/>
              </w:rPr>
              <w:t>)</w:t>
            </w:r>
          </w:p>
        </w:tc>
      </w:tr>
    </w:tbl>
    <w:p w:rsidR="001E228C" w:rsidRPr="0074479F" w:rsidRDefault="00EE7B2B" w:rsidP="002A6BC7">
      <w:pPr>
        <w:spacing w:line="276" w:lineRule="auto"/>
        <w:ind w:firstLine="567"/>
        <w:jc w:val="both"/>
        <w:rPr>
          <w:rFonts w:ascii="Times New Roman" w:hAnsi="Times New Roman" w:cs="Times New Roman"/>
          <w:b/>
          <w:sz w:val="28"/>
          <w:szCs w:val="28"/>
        </w:rPr>
      </w:pPr>
      <w:r w:rsidRPr="0074479F">
        <w:rPr>
          <w:rFonts w:ascii="Times New Roman" w:hAnsi="Times New Roman" w:cs="Times New Roman"/>
          <w:b/>
          <w:sz w:val="28"/>
          <w:szCs w:val="28"/>
        </w:rPr>
        <w:t>Геометричні параметри зубчастих передач при заданих зміщеннях.</w:t>
      </w:r>
    </w:p>
    <w:p w:rsidR="00EE7B2B" w:rsidRPr="0074479F" w:rsidRDefault="00EE7B2B" w:rsidP="002A6BC7">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Всі зубчасті колеса, нарізані способом обгинання при одному і тому ВТК</w:t>
      </w:r>
      <w:r w:rsidR="00621993">
        <w:rPr>
          <w:rFonts w:ascii="Times New Roman" w:hAnsi="Times New Roman" w:cs="Times New Roman"/>
          <w:sz w:val="28"/>
          <w:szCs w:val="28"/>
        </w:rPr>
        <w:t>,</w:t>
      </w:r>
      <w:r w:rsidRPr="0074479F">
        <w:rPr>
          <w:rFonts w:ascii="Times New Roman" w:hAnsi="Times New Roman" w:cs="Times New Roman"/>
          <w:sz w:val="28"/>
          <w:szCs w:val="28"/>
        </w:rPr>
        <w:t xml:space="preserve"> і модулі </w:t>
      </w:r>
      <m:oMath>
        <m:r>
          <w:rPr>
            <w:rFonts w:ascii="Cambria Math" w:eastAsiaTheme="minorEastAsia" w:hAnsi="Cambria Math" w:cs="Times New Roman"/>
            <w:sz w:val="28"/>
            <w:szCs w:val="28"/>
          </w:rPr>
          <m:t>m</m:t>
        </m:r>
      </m:oMath>
      <w:r w:rsidRPr="0074479F">
        <w:rPr>
          <w:rFonts w:ascii="Times New Roman" w:eastAsiaTheme="minorEastAsia" w:hAnsi="Times New Roman" w:cs="Times New Roman"/>
          <w:sz w:val="28"/>
          <w:szCs w:val="28"/>
        </w:rPr>
        <w:t>, як із зміщенням так і без нього, з будь-якою кількістю зубців, мають зубці</w:t>
      </w:r>
      <w:r w:rsidR="007C1273">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поверхні яких є спряженими. Це твердження випливає з того, що миттєва вісь обертання у відносному русі твірної поверхні зав</w:t>
      </w:r>
      <w:r w:rsidR="007C1273">
        <w:rPr>
          <w:rFonts w:ascii="Times New Roman" w:eastAsiaTheme="minorEastAsia" w:hAnsi="Times New Roman" w:cs="Times New Roman"/>
          <w:sz w:val="28"/>
          <w:szCs w:val="28"/>
        </w:rPr>
        <w:t>жди проходить через одну і ту ж</w:t>
      </w:r>
      <w:r w:rsidRPr="0074479F">
        <w:rPr>
          <w:rFonts w:ascii="Times New Roman" w:eastAsiaTheme="minorEastAsia" w:hAnsi="Times New Roman" w:cs="Times New Roman"/>
          <w:sz w:val="28"/>
          <w:szCs w:val="28"/>
        </w:rPr>
        <w:t xml:space="preserve"> точку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m:rPr>
                <m:sty m:val="p"/>
              </m:rPr>
              <w:rPr>
                <w:rFonts w:ascii="Cambria Math" w:eastAsiaTheme="minorEastAsia" w:hAnsi="Cambria Math" w:cs="Times New Roman"/>
                <w:sz w:val="28"/>
                <w:szCs w:val="28"/>
              </w:rPr>
              <m:t>0</m:t>
            </m:r>
          </m:sub>
        </m:sSub>
      </m:oMath>
      <w:r w:rsidRPr="0074479F">
        <w:rPr>
          <w:rFonts w:ascii="Times New Roman" w:eastAsiaTheme="minorEastAsia" w:hAnsi="Times New Roman" w:cs="Times New Roman"/>
          <w:sz w:val="28"/>
          <w:szCs w:val="28"/>
        </w:rPr>
        <w:t xml:space="preserve"> і, відповідно, рівняння основної теореми зачеплення </w:t>
      </w:r>
      <m:oMath>
        <m:acc>
          <m:accPr>
            <m:chr m:val="̅"/>
            <m:ctrlPr>
              <w:rPr>
                <w:rFonts w:ascii="Cambria Math" w:eastAsiaTheme="minorEastAsia" w:hAnsi="Cambria Math" w:cs="Times New Roman"/>
                <w:sz w:val="28"/>
                <w:szCs w:val="28"/>
              </w:rPr>
            </m:ctrlPr>
          </m:acc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ϑ</m:t>
                </m:r>
              </m:e>
              <m:sub>
                <m:r>
                  <m:rPr>
                    <m:sty m:val="p"/>
                  </m:rPr>
                  <w:rPr>
                    <w:rFonts w:ascii="Cambria Math" w:eastAsiaTheme="minorEastAsia" w:hAnsi="Cambria Math" w:cs="Times New Roman"/>
                    <w:sz w:val="28"/>
                    <w:szCs w:val="28"/>
                  </w:rPr>
                  <m:t>к</m:t>
                </m:r>
              </m:sub>
            </m:sSub>
          </m:e>
        </m:acc>
        <m:r>
          <m:rPr>
            <m:sty m:val="p"/>
          </m:rPr>
          <w:rPr>
            <w:rFonts w:ascii="Cambria Math" w:eastAsiaTheme="minorEastAsia" w:hAnsi="Cambria Math" w:cs="Times New Roman"/>
            <w:sz w:val="28"/>
            <w:szCs w:val="28"/>
          </w:rPr>
          <m:t xml:space="preserve"> х </m:t>
        </m:r>
        <m:acc>
          <m:accPr>
            <m:chr m:val="̅"/>
            <m:ctrlPr>
              <w:rPr>
                <w:rFonts w:ascii="Cambria Math" w:eastAsiaTheme="minorEastAsia" w:hAnsi="Cambria Math" w:cs="Times New Roman"/>
                <w:sz w:val="28"/>
                <w:szCs w:val="28"/>
              </w:rPr>
            </m:ctrlPr>
          </m:accPr>
          <m:e>
            <m:r>
              <w:rPr>
                <w:rFonts w:ascii="Cambria Math" w:eastAsiaTheme="minorEastAsia" w:hAnsi="Cambria Math" w:cs="Times New Roman"/>
                <w:sz w:val="28"/>
                <w:szCs w:val="28"/>
              </w:rPr>
              <m:t>n</m:t>
            </m:r>
          </m:e>
        </m:acc>
        <m:r>
          <m:rPr>
            <m:sty m:val="p"/>
          </m:rPr>
          <w:rPr>
            <w:rFonts w:ascii="Cambria Math" w:eastAsiaTheme="minorEastAsia" w:hAnsi="Cambria Math" w:cs="Times New Roman"/>
            <w:sz w:val="28"/>
            <w:szCs w:val="28"/>
          </w:rPr>
          <m:t>=0</m:t>
        </m:r>
      </m:oMath>
      <w:r w:rsidRPr="0074479F">
        <w:rPr>
          <w:rFonts w:ascii="Times New Roman" w:eastAsiaTheme="minorEastAsia" w:hAnsi="Times New Roman" w:cs="Times New Roman"/>
          <w:sz w:val="28"/>
          <w:szCs w:val="28"/>
        </w:rPr>
        <w:t>, задовольняється.</w:t>
      </w:r>
    </w:p>
    <w:p w:rsidR="00EE7B2B" w:rsidRPr="0074479F" w:rsidRDefault="00EE7B2B" w:rsidP="002A6BC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Так само, незалежно від зміщення радіус основного кола зв’язаний з радіусом ділильного співвідношенням</w:t>
      </w:r>
    </w:p>
    <w:tbl>
      <w:tblPr>
        <w:tblW w:w="0" w:type="auto"/>
        <w:tblLook w:val="04A0"/>
      </w:tblPr>
      <w:tblGrid>
        <w:gridCol w:w="8429"/>
        <w:gridCol w:w="1199"/>
      </w:tblGrid>
      <w:tr w:rsidR="009D5C57" w:rsidRPr="0074479F" w:rsidTr="00BE119D">
        <w:tc>
          <w:tcPr>
            <w:tcW w:w="8429" w:type="dxa"/>
          </w:tcPr>
          <w:p w:rsidR="009D5C57" w:rsidRPr="0074479F" w:rsidRDefault="00755C15" w:rsidP="002A6BC7">
            <w:pPr>
              <w:tabs>
                <w:tab w:val="left" w:pos="4740"/>
              </w:tabs>
              <w:spacing w:line="276" w:lineRule="auto"/>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b</m:t>
                  </m:r>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r</m:t>
              </m:r>
              <m:r>
                <m:rPr>
                  <m:sty m:val="p"/>
                </m:rPr>
                <w:rPr>
                  <w:rFonts w:ascii="Cambria Math" w:eastAsiaTheme="minorEastAsia" w:hAnsi="Cambria Math" w:cs="Times New Roman"/>
                  <w:sz w:val="28"/>
                  <w:szCs w:val="28"/>
                </w:rPr>
                <m:t>∙</m:t>
              </m:r>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r>
                    <w:rPr>
                      <w:rFonts w:ascii="Cambria Math" w:eastAsiaTheme="minorEastAsia" w:hAnsi="Cambria Math" w:cs="Times New Roman"/>
                      <w:sz w:val="28"/>
                      <w:szCs w:val="28"/>
                    </w:rPr>
                    <m:t>α</m:t>
                  </m:r>
                </m:e>
              </m:func>
              <m:r>
                <m:rPr>
                  <m:sty m:val="p"/>
                </m:rPr>
                <w:rPr>
                  <w:rFonts w:ascii="Cambria Math" w:eastAsiaTheme="minorEastAsia" w:hAnsi="Cambria Math" w:cs="Times New Roman"/>
                  <w:sz w:val="28"/>
                  <w:szCs w:val="28"/>
                </w:rPr>
                <m:t xml:space="preserve">, або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b</m:t>
                  </m:r>
                </m:sub>
              </m:sSub>
              <m:r>
                <m:rPr>
                  <m:sty m:val="p"/>
                </m:rPr>
                <w:rPr>
                  <w:rFonts w:ascii="Cambria Math" w:eastAsiaTheme="minorEastAsia" w:hAnsi="Cambria Math" w:cs="Times New Roman"/>
                  <w:sz w:val="28"/>
                  <w:szCs w:val="28"/>
                </w:rPr>
                <m:t>=0,5</m:t>
              </m:r>
              <m:r>
                <w:rPr>
                  <w:rFonts w:ascii="Cambria Math" w:eastAsiaTheme="minorEastAsia" w:hAnsi="Cambria Math" w:cs="Times New Roman"/>
                  <w:sz w:val="28"/>
                  <w:szCs w:val="28"/>
                </w:rPr>
                <m:t>mz</m:t>
              </m:r>
              <m:r>
                <m:rPr>
                  <m:sty m:val="p"/>
                </m:rPr>
                <w:rPr>
                  <w:rFonts w:ascii="Cambria Math" w:eastAsiaTheme="minorEastAsia" w:hAnsi="Cambria Math" w:cs="Times New Roman"/>
                  <w:sz w:val="28"/>
                  <w:szCs w:val="28"/>
                </w:rPr>
                <m:t xml:space="preserve"> </m:t>
              </m:r>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r>
                    <w:rPr>
                      <w:rFonts w:ascii="Cambria Math" w:eastAsiaTheme="minorEastAsia" w:hAnsi="Cambria Math" w:cs="Times New Roman"/>
                      <w:sz w:val="28"/>
                      <w:szCs w:val="28"/>
                    </w:rPr>
                    <m:t>α</m:t>
                  </m:r>
                </m:e>
              </m:func>
            </m:oMath>
            <w:r w:rsidR="00D834AE" w:rsidRPr="0074479F">
              <w:rPr>
                <w:rFonts w:ascii="Times New Roman" w:eastAsiaTheme="minorEastAsia" w:hAnsi="Times New Roman" w:cs="Times New Roman"/>
                <w:sz w:val="28"/>
                <w:szCs w:val="28"/>
              </w:rPr>
              <w:t>,</w:t>
            </w:r>
          </w:p>
        </w:tc>
        <w:tc>
          <w:tcPr>
            <w:tcW w:w="1199" w:type="dxa"/>
            <w:vAlign w:val="center"/>
          </w:tcPr>
          <w:p w:rsidR="009D5C57" w:rsidRPr="0074479F" w:rsidRDefault="009D5C57" w:rsidP="002A6BC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(2.5</w:t>
            </w:r>
            <w:r w:rsidR="00E42455" w:rsidRPr="0074479F">
              <w:rPr>
                <w:rFonts w:ascii="Times New Roman" w:hAnsi="Times New Roman" w:cs="Times New Roman"/>
                <w:sz w:val="28"/>
                <w:szCs w:val="28"/>
              </w:rPr>
              <w:t>6</w:t>
            </w:r>
            <w:r w:rsidRPr="0074479F">
              <w:rPr>
                <w:rFonts w:ascii="Times New Roman" w:hAnsi="Times New Roman" w:cs="Times New Roman"/>
                <w:sz w:val="28"/>
                <w:szCs w:val="28"/>
              </w:rPr>
              <w:t>)</w:t>
            </w:r>
          </w:p>
        </w:tc>
      </w:tr>
    </w:tbl>
    <w:p w:rsidR="005E5975" w:rsidRPr="0074479F" w:rsidRDefault="00555C8C" w:rsidP="00621993">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тобто зміщення впливає лише на товщину зубця по ділильному колу, евольвента при тому ж модулі </w:t>
      </w:r>
      <m:oMath>
        <m:r>
          <w:rPr>
            <w:rFonts w:ascii="Cambria Math" w:eastAsiaTheme="minorEastAsia" w:hAnsi="Cambria Math" w:cs="Times New Roman"/>
            <w:sz w:val="28"/>
            <w:szCs w:val="28"/>
          </w:rPr>
          <m:t>m</m:t>
        </m:r>
      </m:oMath>
      <w:r w:rsidRPr="0074479F">
        <w:rPr>
          <w:rFonts w:ascii="Times New Roman" w:eastAsiaTheme="minorEastAsia" w:hAnsi="Times New Roman" w:cs="Times New Roman"/>
          <w:sz w:val="28"/>
          <w:szCs w:val="28"/>
        </w:rPr>
        <w:t xml:space="preserve"> і числі зубців </w:t>
      </w:r>
      <m:oMath>
        <m:r>
          <w:rPr>
            <w:rFonts w:ascii="Cambria Math" w:eastAsiaTheme="minorEastAsia" w:hAnsi="Cambria Math" w:cs="Times New Roman"/>
            <w:sz w:val="28"/>
            <w:szCs w:val="28"/>
          </w:rPr>
          <m:t>z</m:t>
        </m:r>
      </m:oMath>
      <w:r w:rsidRPr="0074479F">
        <w:rPr>
          <w:rFonts w:ascii="Times New Roman" w:eastAsiaTheme="minorEastAsia" w:hAnsi="Times New Roman" w:cs="Times New Roman"/>
          <w:sz w:val="28"/>
          <w:szCs w:val="28"/>
        </w:rPr>
        <w:t xml:space="preserve"> залишається незмінною.</w:t>
      </w:r>
    </w:p>
    <w:p w:rsidR="00555C8C" w:rsidRPr="0074479F" w:rsidRDefault="00555C8C" w:rsidP="002A6BC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В залежності від величини зміщення кожного колеса можна одержати три типи передач, які будуть відрізнятись розміщенням початкових і ділильних кіл.</w:t>
      </w:r>
    </w:p>
    <w:p w:rsidR="00555C8C" w:rsidRPr="0074479F" w:rsidRDefault="00555C8C" w:rsidP="002A6BC7">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В нульовій передачі (рис. 2.8, а) початкові і ділильні кола співпадають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d</m:t>
            </m:r>
          </m:e>
          <m:sub>
            <m:r>
              <w:rPr>
                <w:rFonts w:ascii="Cambria Math" w:hAnsi="Cambria Math" w:cs="Times New Roman"/>
                <w:sz w:val="28"/>
                <w:szCs w:val="28"/>
              </w:rPr>
              <m:t>W</m:t>
            </m:r>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d</m:t>
        </m:r>
      </m:oMath>
      <w:r w:rsidR="003A0F0C" w:rsidRPr="0074479F">
        <w:rPr>
          <w:rFonts w:ascii="Times New Roman" w:eastAsiaTheme="minorEastAsia" w:hAnsi="Times New Roman" w:cs="Times New Roman"/>
          <w:sz w:val="28"/>
          <w:szCs w:val="28"/>
        </w:rPr>
        <w:t xml:space="preserve">, кут зачеплення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hAnsi="Cambria Math" w:cs="Times New Roman"/>
                <w:sz w:val="28"/>
                <w:szCs w:val="28"/>
              </w:rPr>
              <m:t>W</m:t>
            </m:r>
          </m:sub>
        </m:sSub>
      </m:oMath>
      <w:r w:rsidR="003A0F0C" w:rsidRPr="0074479F">
        <w:rPr>
          <w:rFonts w:ascii="Times New Roman" w:eastAsiaTheme="minorEastAsia" w:hAnsi="Times New Roman" w:cs="Times New Roman"/>
          <w:sz w:val="28"/>
          <w:szCs w:val="28"/>
        </w:rPr>
        <w:t xml:space="preserve"> дорівнює профільному куту </w:t>
      </w:r>
      <m:oMath>
        <m:r>
          <w:rPr>
            <w:rFonts w:ascii="Cambria Math" w:eastAsiaTheme="minorEastAsia" w:hAnsi="Cambria Math" w:cs="Times New Roman"/>
            <w:sz w:val="28"/>
            <w:szCs w:val="28"/>
          </w:rPr>
          <m:t>α</m:t>
        </m:r>
      </m:oMath>
      <w:r w:rsidR="003A0F0C" w:rsidRPr="0074479F">
        <w:rPr>
          <w:rFonts w:ascii="Times New Roman" w:eastAsiaTheme="minorEastAsia" w:hAnsi="Times New Roman" w:cs="Times New Roman"/>
          <w:sz w:val="28"/>
          <w:szCs w:val="28"/>
        </w:rPr>
        <w:t>, міжосьова відстань становить</w:t>
      </w:r>
    </w:p>
    <w:tbl>
      <w:tblPr>
        <w:tblW w:w="0" w:type="auto"/>
        <w:tblLook w:val="04A0"/>
      </w:tblPr>
      <w:tblGrid>
        <w:gridCol w:w="8429"/>
        <w:gridCol w:w="1199"/>
      </w:tblGrid>
      <w:tr w:rsidR="003A0F0C" w:rsidRPr="0074479F" w:rsidTr="000A6169">
        <w:tc>
          <w:tcPr>
            <w:tcW w:w="8429" w:type="dxa"/>
          </w:tcPr>
          <w:p w:rsidR="003A0F0C" w:rsidRPr="0074479F" w:rsidRDefault="002949AD" w:rsidP="002A6BC7">
            <w:pPr>
              <w:tabs>
                <w:tab w:val="left" w:pos="4740"/>
              </w:tabs>
              <w:spacing w:line="276" w:lineRule="auto"/>
              <w:jc w:val="center"/>
              <w:rPr>
                <w:rFonts w:ascii="Times New Roman" w:eastAsiaTheme="minorEastAsia" w:hAnsi="Times New Roman" w:cs="Times New Roman"/>
                <w:sz w:val="28"/>
                <w:szCs w:val="28"/>
              </w:rPr>
            </w:pPr>
            <m:oMath>
              <m:r>
                <w:rPr>
                  <w:rFonts w:ascii="Cambria Math" w:hAnsi="Cambria Math" w:cs="Times New Roman"/>
                  <w:sz w:val="28"/>
                  <w:szCs w:val="28"/>
                </w:rPr>
                <m:t>a</m:t>
              </m:r>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a</m:t>
                  </m:r>
                </m:e>
                <m:sub>
                  <m:r>
                    <w:rPr>
                      <w:rFonts w:ascii="Cambria Math" w:hAnsi="Cambria Math" w:cs="Times New Roman"/>
                      <w:sz w:val="28"/>
                      <w:szCs w:val="28"/>
                    </w:rPr>
                    <m:t>W</m:t>
                  </m:r>
                </m:sub>
              </m:sSub>
              <m:r>
                <m:rPr>
                  <m:sty m:val="p"/>
                </m:rPr>
                <w:rPr>
                  <w:rFonts w:ascii="Cambria Math" w:hAnsi="Cambria Math" w:cs="Times New Roman"/>
                  <w:sz w:val="28"/>
                  <w:szCs w:val="28"/>
                </w:rPr>
                <m:t>=</m:t>
              </m:r>
              <m:r>
                <m:rPr>
                  <m:sty m:val="p"/>
                </m:rPr>
                <w:rPr>
                  <w:rFonts w:ascii="Cambria Math" w:eastAsiaTheme="minorEastAsia" w:hAnsi="Cambria Math" w:cs="Times New Roman"/>
                  <w:sz w:val="28"/>
                  <w:szCs w:val="28"/>
                </w:rPr>
                <m:t>0,5</m:t>
              </m:r>
              <m:r>
                <w:rPr>
                  <w:rFonts w:ascii="Cambria Math" w:eastAsiaTheme="minorEastAsia" w:hAnsi="Cambria Math" w:cs="Times New Roman"/>
                  <w:sz w:val="28"/>
                  <w:szCs w:val="28"/>
                </w:rPr>
                <m:t>m</m:t>
              </m:r>
              <m:d>
                <m:dPr>
                  <m:ctrlPr>
                    <w:rPr>
                      <w:rFonts w:ascii="Cambria Math" w:eastAsiaTheme="minorEastAsia" w:hAnsi="Cambria Math" w:cs="Times New Roman"/>
                      <w:sz w:val="28"/>
                      <w:szCs w:val="28"/>
                    </w:rPr>
                  </m:ctrlPr>
                </m:d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e>
              </m:d>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m</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w:rPr>
                          <w:rFonts w:ascii="Cambria Math" w:eastAsiaTheme="minorEastAsia" w:hAnsi="Cambria Math" w:cs="Times New Roman"/>
                          <w:sz w:val="28"/>
                          <w:szCs w:val="28"/>
                        </w:rPr>
                        <m:t>Σ</m:t>
                      </m:r>
                    </m:sub>
                  </m:sSub>
                </m:num>
                <m:den>
                  <m:r>
                    <m:rPr>
                      <m:sty m:val="p"/>
                    </m:rPr>
                    <w:rPr>
                      <w:rFonts w:ascii="Cambria Math" w:eastAsiaTheme="minorEastAsia" w:hAnsi="Cambria Math" w:cs="Times New Roman"/>
                      <w:sz w:val="28"/>
                      <w:szCs w:val="28"/>
                    </w:rPr>
                    <m:t>2</m:t>
                  </m:r>
                </m:den>
              </m:f>
            </m:oMath>
            <w:r w:rsidR="001C78CE" w:rsidRPr="0074479F">
              <w:rPr>
                <w:rFonts w:ascii="Times New Roman" w:eastAsiaTheme="minorEastAsia" w:hAnsi="Times New Roman" w:cs="Times New Roman"/>
                <w:sz w:val="28"/>
                <w:szCs w:val="28"/>
              </w:rPr>
              <w:t>.</w:t>
            </w:r>
          </w:p>
        </w:tc>
        <w:tc>
          <w:tcPr>
            <w:tcW w:w="1199" w:type="dxa"/>
            <w:vAlign w:val="center"/>
          </w:tcPr>
          <w:p w:rsidR="003A0F0C" w:rsidRPr="0074479F" w:rsidRDefault="003A0F0C" w:rsidP="002A6BC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(2.5</w:t>
            </w:r>
            <w:r w:rsidR="00E42455" w:rsidRPr="0074479F">
              <w:rPr>
                <w:rFonts w:ascii="Times New Roman" w:hAnsi="Times New Roman" w:cs="Times New Roman"/>
                <w:sz w:val="28"/>
                <w:szCs w:val="28"/>
              </w:rPr>
              <w:t>7</w:t>
            </w:r>
            <w:r w:rsidRPr="0074479F">
              <w:rPr>
                <w:rFonts w:ascii="Times New Roman" w:hAnsi="Times New Roman" w:cs="Times New Roman"/>
                <w:sz w:val="28"/>
                <w:szCs w:val="28"/>
              </w:rPr>
              <w:t>)</w:t>
            </w:r>
          </w:p>
        </w:tc>
      </w:tr>
    </w:tbl>
    <w:p w:rsidR="00A66E36" w:rsidRPr="0074479F" w:rsidRDefault="00101C96" w:rsidP="002A6BC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По початкових колах завжди товщина зубця одного колеса дорівнює ширині западини іншого (умова кочення центроїд). В зв’язку з цим передача буде нульовою, якщо по ділильних колах товщина</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зубця одного колеса буде рівна ширині западини іншого. Цій умові задовольняють передачі складені із нульових коліс та рівнозміщених, в яких додатне зміщення одного колеса рівне по абсолютній величині від’ємному зміщенню іншого колеса.</w:t>
      </w:r>
    </w:p>
    <w:p w:rsidR="005E5975" w:rsidRPr="0074479F" w:rsidRDefault="00101C96" w:rsidP="002A6BC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 </w:t>
      </w:r>
      <w:r w:rsidR="001A3094" w:rsidRPr="0074479F">
        <w:rPr>
          <w:rFonts w:ascii="Times New Roman" w:hAnsi="Times New Roman" w:cs="Times New Roman"/>
          <w:sz w:val="28"/>
          <w:szCs w:val="28"/>
        </w:rPr>
        <w:t>В додатній передачі (рис. 2.8,</w:t>
      </w:r>
      <w:r w:rsidR="001A3094" w:rsidRPr="0074479F">
        <w:rPr>
          <w:rFonts w:ascii="Times New Roman" w:hAnsi="Times New Roman" w:cs="Times New Roman"/>
          <w:sz w:val="28"/>
          <w:szCs w:val="28"/>
          <w:lang w:val="ru-RU"/>
        </w:rPr>
        <w:t xml:space="preserve"> </w:t>
      </w:r>
      <w:r w:rsidR="001A3094" w:rsidRPr="0074479F">
        <w:rPr>
          <w:rFonts w:ascii="Times New Roman" w:hAnsi="Times New Roman" w:cs="Times New Roman"/>
          <w:sz w:val="28"/>
          <w:szCs w:val="28"/>
        </w:rPr>
        <w:t xml:space="preserve">б) по ділильних колах товщина зубця одного із коліс більша за ширину западини іншого колеса. Внаслідок цього ділильні кола вже не можуть бути початковими і вісі коліс необхідно віднести одну від одної до одержання зачеплення без бокового зазору. При цьому міжосьова відстань </w:t>
      </w:r>
      <m:oMath>
        <m:sSub>
          <m:sSubPr>
            <m:ctrlPr>
              <w:rPr>
                <w:rFonts w:ascii="Cambria Math" w:hAnsi="Cambria Math" w:cs="Times New Roman"/>
                <w:sz w:val="28"/>
                <w:szCs w:val="28"/>
              </w:rPr>
            </m:ctrlPr>
          </m:sSubPr>
          <m:e>
            <m:r>
              <w:rPr>
                <w:rFonts w:ascii="Cambria Math" w:hAnsi="Cambria Math" w:cs="Times New Roman"/>
                <w:sz w:val="28"/>
                <w:szCs w:val="28"/>
              </w:rPr>
              <m:t>a</m:t>
            </m:r>
          </m:e>
          <m:sub>
            <m:r>
              <w:rPr>
                <w:rFonts w:ascii="Cambria Math" w:hAnsi="Cambria Math" w:cs="Times New Roman"/>
                <w:sz w:val="28"/>
                <w:szCs w:val="28"/>
              </w:rPr>
              <m:t>W</m:t>
            </m:r>
          </m:sub>
        </m:sSub>
      </m:oMath>
      <w:r w:rsidR="001A3094" w:rsidRPr="0074479F">
        <w:rPr>
          <w:rFonts w:ascii="Times New Roman" w:eastAsiaTheme="minorEastAsia" w:hAnsi="Times New Roman" w:cs="Times New Roman"/>
          <w:sz w:val="28"/>
          <w:szCs w:val="28"/>
        </w:rPr>
        <w:t xml:space="preserve"> збільшується, і відповідно, збільшується кут зачеплення так, як основні кола не змінюються. Додатна передача утворюється, якщо обоє коліс додатні, або якщо одне з коліс додатне, а інше – нульове або від’ємне, виготовлене із зміщенням, меншим про абсолютній величині за додатне зміщення першого.</w:t>
      </w:r>
    </w:p>
    <w:p w:rsidR="001A3094" w:rsidRPr="0074479F" w:rsidRDefault="001A3094" w:rsidP="002A6BC7">
      <w:pPr>
        <w:spacing w:line="276" w:lineRule="auto"/>
        <w:jc w:val="both"/>
        <w:rPr>
          <w:rFonts w:ascii="Times New Roman" w:hAnsi="Times New Roman" w:cs="Times New Roman"/>
          <w:sz w:val="28"/>
          <w:szCs w:val="28"/>
        </w:rPr>
      </w:pPr>
    </w:p>
    <w:p w:rsidR="00FA3DAC" w:rsidRPr="0074479F" w:rsidRDefault="00FA3DAC" w:rsidP="002A6BC7">
      <w:pPr>
        <w:spacing w:line="276" w:lineRule="auto"/>
        <w:ind w:firstLine="567"/>
        <w:jc w:val="center"/>
        <w:rPr>
          <w:rFonts w:ascii="Times New Roman" w:hAnsi="Times New Roman" w:cs="Times New Roman"/>
          <w:sz w:val="28"/>
          <w:szCs w:val="28"/>
        </w:rPr>
      </w:pPr>
      <w:r w:rsidRPr="0074479F">
        <w:rPr>
          <w:rFonts w:ascii="Times New Roman" w:hAnsi="Times New Roman" w:cs="Times New Roman"/>
          <w:noProof/>
          <w:lang w:val="ru-RU" w:eastAsia="ru-RU"/>
        </w:rPr>
        <w:drawing>
          <wp:inline distT="0" distB="0" distL="0" distR="0">
            <wp:extent cx="5613621" cy="2791304"/>
            <wp:effectExtent l="0" t="0" r="6350" b="9525"/>
            <wp:docPr id="1528687041" name="Рисунок 15286870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7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629333" cy="2799117"/>
                    </a:xfrm>
                    <a:prstGeom prst="rect">
                      <a:avLst/>
                    </a:prstGeom>
                    <a:noFill/>
                    <a:ln>
                      <a:noFill/>
                    </a:ln>
                  </pic:spPr>
                </pic:pic>
              </a:graphicData>
            </a:graphic>
          </wp:inline>
        </w:drawing>
      </w:r>
    </w:p>
    <w:p w:rsidR="005E5975" w:rsidRPr="0074479F" w:rsidRDefault="00FA3DAC" w:rsidP="002A6BC7">
      <w:pPr>
        <w:spacing w:line="276" w:lineRule="auto"/>
        <w:jc w:val="both"/>
        <w:rPr>
          <w:rFonts w:ascii="Times New Roman" w:hAnsi="Times New Roman" w:cs="Times New Roman"/>
          <w:sz w:val="28"/>
          <w:szCs w:val="28"/>
        </w:rPr>
      </w:pPr>
      <w:r w:rsidRPr="0074479F">
        <w:rPr>
          <w:rFonts w:ascii="Times New Roman" w:hAnsi="Times New Roman" w:cs="Times New Roman"/>
          <w:sz w:val="24"/>
          <w:szCs w:val="24"/>
        </w:rPr>
        <w:tab/>
      </w:r>
      <w:r w:rsidRPr="0074479F">
        <w:rPr>
          <w:rFonts w:ascii="Times New Roman" w:hAnsi="Times New Roman" w:cs="Times New Roman"/>
          <w:sz w:val="24"/>
          <w:szCs w:val="24"/>
        </w:rPr>
        <w:tab/>
      </w:r>
      <w:r w:rsidRPr="0074479F">
        <w:rPr>
          <w:rFonts w:ascii="Times New Roman" w:hAnsi="Times New Roman" w:cs="Times New Roman"/>
          <w:sz w:val="24"/>
          <w:szCs w:val="24"/>
        </w:rPr>
        <w:tab/>
        <w:t>а)</w:t>
      </w:r>
      <w:r w:rsidRPr="0074479F">
        <w:rPr>
          <w:rFonts w:ascii="Times New Roman" w:hAnsi="Times New Roman" w:cs="Times New Roman"/>
          <w:sz w:val="24"/>
          <w:szCs w:val="24"/>
        </w:rPr>
        <w:tab/>
      </w:r>
      <w:r w:rsidRPr="0074479F">
        <w:rPr>
          <w:rFonts w:ascii="Times New Roman" w:hAnsi="Times New Roman" w:cs="Times New Roman"/>
          <w:sz w:val="24"/>
          <w:szCs w:val="24"/>
        </w:rPr>
        <w:tab/>
      </w:r>
      <w:r w:rsidRPr="0074479F">
        <w:rPr>
          <w:rFonts w:ascii="Times New Roman" w:hAnsi="Times New Roman" w:cs="Times New Roman"/>
          <w:sz w:val="24"/>
          <w:szCs w:val="24"/>
        </w:rPr>
        <w:tab/>
      </w:r>
      <w:r w:rsidRPr="0074479F">
        <w:rPr>
          <w:rFonts w:ascii="Times New Roman" w:hAnsi="Times New Roman" w:cs="Times New Roman"/>
          <w:sz w:val="24"/>
          <w:szCs w:val="24"/>
        </w:rPr>
        <w:tab/>
        <w:t>б)</w:t>
      </w:r>
      <w:r w:rsidRPr="0074479F">
        <w:rPr>
          <w:rFonts w:ascii="Times New Roman" w:hAnsi="Times New Roman" w:cs="Times New Roman"/>
          <w:sz w:val="24"/>
          <w:szCs w:val="24"/>
        </w:rPr>
        <w:tab/>
      </w:r>
      <w:r w:rsidRPr="0074479F">
        <w:rPr>
          <w:rFonts w:ascii="Times New Roman" w:hAnsi="Times New Roman" w:cs="Times New Roman"/>
          <w:sz w:val="24"/>
          <w:szCs w:val="24"/>
        </w:rPr>
        <w:tab/>
      </w:r>
      <w:r w:rsidRPr="0074479F">
        <w:rPr>
          <w:rFonts w:ascii="Times New Roman" w:hAnsi="Times New Roman" w:cs="Times New Roman"/>
          <w:sz w:val="24"/>
          <w:szCs w:val="24"/>
        </w:rPr>
        <w:tab/>
      </w:r>
      <w:r w:rsidRPr="0074479F">
        <w:rPr>
          <w:rFonts w:ascii="Times New Roman" w:hAnsi="Times New Roman" w:cs="Times New Roman"/>
          <w:sz w:val="24"/>
          <w:szCs w:val="24"/>
        </w:rPr>
        <w:tab/>
        <w:t>в)</w:t>
      </w:r>
    </w:p>
    <w:p w:rsidR="005E5975" w:rsidRPr="0074479F" w:rsidRDefault="00555C8C" w:rsidP="002A6BC7">
      <w:pPr>
        <w:spacing w:line="276" w:lineRule="auto"/>
        <w:ind w:firstLine="567"/>
        <w:jc w:val="center"/>
        <w:rPr>
          <w:rFonts w:ascii="Times New Roman" w:hAnsi="Times New Roman" w:cs="Times New Roman"/>
          <w:sz w:val="24"/>
          <w:szCs w:val="24"/>
        </w:rPr>
      </w:pPr>
      <w:r w:rsidRPr="0074479F">
        <w:rPr>
          <w:rFonts w:ascii="Times New Roman" w:hAnsi="Times New Roman" w:cs="Times New Roman"/>
          <w:sz w:val="24"/>
          <w:szCs w:val="24"/>
        </w:rPr>
        <w:t>Рис. 2.8.</w:t>
      </w:r>
      <w:r w:rsidR="006D5510" w:rsidRPr="0074479F">
        <w:rPr>
          <w:rFonts w:ascii="Times New Roman" w:hAnsi="Times New Roman" w:cs="Times New Roman"/>
          <w:sz w:val="24"/>
          <w:szCs w:val="24"/>
        </w:rPr>
        <w:t xml:space="preserve"> Зачеплення коліс в зубчастій передачі при зміщеннях:</w:t>
      </w:r>
    </w:p>
    <w:p w:rsidR="006416BE" w:rsidRPr="004D2BDE" w:rsidRDefault="006D5510" w:rsidP="002A6BC7">
      <w:pPr>
        <w:spacing w:line="276" w:lineRule="auto"/>
        <w:ind w:firstLine="567"/>
        <w:jc w:val="center"/>
        <w:rPr>
          <w:rFonts w:ascii="Times New Roman" w:hAnsi="Times New Roman" w:cs="Times New Roman"/>
          <w:sz w:val="24"/>
          <w:szCs w:val="24"/>
          <w:lang w:val="ru-RU"/>
        </w:rPr>
      </w:pPr>
      <w:r w:rsidRPr="0074479F">
        <w:rPr>
          <w:rFonts w:ascii="Times New Roman" w:hAnsi="Times New Roman" w:cs="Times New Roman"/>
          <w:sz w:val="24"/>
          <w:szCs w:val="24"/>
        </w:rPr>
        <w:t>а</w:t>
      </w:r>
      <w:r w:rsidR="008A5C91" w:rsidRPr="0074479F">
        <w:rPr>
          <w:rFonts w:ascii="Times New Roman" w:hAnsi="Times New Roman" w:cs="Times New Roman"/>
          <w:sz w:val="24"/>
          <w:szCs w:val="24"/>
        </w:rPr>
        <w:t>)</w:t>
      </w:r>
      <w:r w:rsidRPr="0074479F">
        <w:rPr>
          <w:rFonts w:ascii="Times New Roman" w:hAnsi="Times New Roman" w:cs="Times New Roman"/>
          <w:sz w:val="24"/>
          <w:szCs w:val="24"/>
        </w:rPr>
        <w:t xml:space="preserve"> – нульовому; б</w:t>
      </w:r>
      <w:r w:rsidR="008A5C91" w:rsidRPr="0074479F">
        <w:rPr>
          <w:rFonts w:ascii="Times New Roman" w:hAnsi="Times New Roman" w:cs="Times New Roman"/>
          <w:sz w:val="24"/>
          <w:szCs w:val="24"/>
        </w:rPr>
        <w:t>)</w:t>
      </w:r>
      <w:r w:rsidRPr="0074479F">
        <w:rPr>
          <w:rFonts w:ascii="Times New Roman" w:hAnsi="Times New Roman" w:cs="Times New Roman"/>
          <w:sz w:val="24"/>
          <w:szCs w:val="24"/>
        </w:rPr>
        <w:t xml:space="preserve"> – додатному; в</w:t>
      </w:r>
      <w:r w:rsidR="008A5C91" w:rsidRPr="0074479F">
        <w:rPr>
          <w:rFonts w:ascii="Times New Roman" w:hAnsi="Times New Roman" w:cs="Times New Roman"/>
          <w:sz w:val="24"/>
          <w:szCs w:val="24"/>
        </w:rPr>
        <w:t>)</w:t>
      </w:r>
      <w:r w:rsidR="004D2BDE">
        <w:rPr>
          <w:rFonts w:ascii="Times New Roman" w:hAnsi="Times New Roman" w:cs="Times New Roman"/>
          <w:sz w:val="24"/>
          <w:szCs w:val="24"/>
        </w:rPr>
        <w:t xml:space="preserve"> – від’ємному</w:t>
      </w:r>
    </w:p>
    <w:p w:rsidR="006D5510" w:rsidRPr="0074479F" w:rsidRDefault="006D5510" w:rsidP="002A6BC7">
      <w:pPr>
        <w:spacing w:line="276" w:lineRule="auto"/>
        <w:jc w:val="center"/>
        <w:rPr>
          <w:rFonts w:ascii="Times New Roman" w:hAnsi="Times New Roman" w:cs="Times New Roman"/>
          <w:sz w:val="24"/>
          <w:szCs w:val="24"/>
        </w:rPr>
      </w:pPr>
      <w:r w:rsidRPr="0074479F">
        <w:rPr>
          <w:rFonts w:ascii="Times New Roman" w:hAnsi="Times New Roman" w:cs="Times New Roman"/>
          <w:sz w:val="24"/>
          <w:szCs w:val="24"/>
        </w:rPr>
        <w:t xml:space="preserve"> </w:t>
      </w:r>
    </w:p>
    <w:p w:rsidR="00835E68" w:rsidRPr="0074479F" w:rsidRDefault="00835E68" w:rsidP="002A6BC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У від’ємній передачі (рис. 2.8, в) по ділильних колах товщина зубця одного із коліс менша за ширину западини іншого. Для одержання зачеплення без бокового зазору міжосьову відстань</w:t>
      </w:r>
      <w:r w:rsidR="00A616B6" w:rsidRPr="0074479F">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a</m:t>
            </m:r>
          </m:e>
          <m:sub>
            <m:r>
              <w:rPr>
                <w:rFonts w:ascii="Cambria Math" w:hAnsi="Cambria Math" w:cs="Times New Roman"/>
                <w:sz w:val="28"/>
                <w:szCs w:val="28"/>
              </w:rPr>
              <m:t>W</m:t>
            </m:r>
          </m:sub>
        </m:sSub>
      </m:oMath>
      <w:r w:rsidRPr="0074479F">
        <w:rPr>
          <w:rFonts w:ascii="Times New Roman" w:eastAsiaTheme="minorEastAsia" w:hAnsi="Times New Roman" w:cs="Times New Roman"/>
          <w:sz w:val="28"/>
          <w:szCs w:val="28"/>
        </w:rPr>
        <w:t xml:space="preserve"> необхідно зменшити і, відповідно, зменшиться кут зачеплення</w:t>
      </w:r>
      <w:r w:rsidR="00A66E36" w:rsidRPr="0074479F">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α</m:t>
            </m:r>
          </m:e>
          <m:sub>
            <m:r>
              <w:rPr>
                <w:rFonts w:ascii="Cambria Math" w:hAnsi="Cambria Math" w:cs="Times New Roman"/>
                <w:sz w:val="28"/>
                <w:szCs w:val="28"/>
              </w:rPr>
              <m:t>W</m:t>
            </m:r>
          </m:sub>
        </m:sSub>
      </m:oMath>
      <w:r w:rsidRPr="0074479F">
        <w:rPr>
          <w:rFonts w:ascii="Times New Roman" w:eastAsiaTheme="minorEastAsia" w:hAnsi="Times New Roman" w:cs="Times New Roman"/>
          <w:sz w:val="28"/>
          <w:szCs w:val="28"/>
        </w:rPr>
        <w:t xml:space="preserve">. Від’ємна передача утворюється, якщо обоє коліс від’ємні, або якщо одне з коліс від’ємне, а інше нульове. Або додатне, виготовлене із зміщенням меншим по абсолютній величині від’ємного зміщення першого. </w:t>
      </w:r>
    </w:p>
    <w:p w:rsidR="00835E68" w:rsidRPr="0074479F" w:rsidRDefault="002944C9" w:rsidP="002A6BC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Для обчислення значень</w:t>
      </w:r>
      <m:oMath>
        <m:r>
          <m:rPr>
            <m:sty m:val="p"/>
          </m:rPr>
          <w:rPr>
            <w:rFonts w:ascii="Cambria Math" w:eastAsiaTheme="minorEastAsia"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a</m:t>
            </m:r>
          </m:e>
          <m:sub>
            <m:r>
              <w:rPr>
                <w:rFonts w:ascii="Cambria Math" w:hAnsi="Cambria Math" w:cs="Times New Roman"/>
                <w:sz w:val="28"/>
                <w:szCs w:val="28"/>
              </w:rPr>
              <m:t>W</m:t>
            </m:r>
          </m:sub>
        </m:sSub>
      </m:oMath>
      <w:r w:rsidRPr="0074479F">
        <w:rPr>
          <w:rFonts w:ascii="Times New Roman" w:eastAsiaTheme="minorEastAsia" w:hAnsi="Times New Roman" w:cs="Times New Roman"/>
          <w:sz w:val="28"/>
          <w:szCs w:val="28"/>
        </w:rPr>
        <w:t xml:space="preserve"> і </w:t>
      </w:r>
      <m:oMath>
        <m:sSub>
          <m:sSubPr>
            <m:ctrlPr>
              <w:rPr>
                <w:rFonts w:ascii="Cambria Math" w:hAnsi="Cambria Math" w:cs="Times New Roman"/>
                <w:sz w:val="28"/>
                <w:szCs w:val="28"/>
              </w:rPr>
            </m:ctrlPr>
          </m:sSubPr>
          <m:e>
            <m:r>
              <w:rPr>
                <w:rFonts w:ascii="Cambria Math" w:hAnsi="Cambria Math" w:cs="Times New Roman"/>
                <w:sz w:val="28"/>
                <w:szCs w:val="28"/>
              </w:rPr>
              <m:t>α</m:t>
            </m:r>
          </m:e>
          <m:sub>
            <m:r>
              <w:rPr>
                <w:rFonts w:ascii="Cambria Math" w:hAnsi="Cambria Math" w:cs="Times New Roman"/>
                <w:sz w:val="28"/>
                <w:szCs w:val="28"/>
              </w:rPr>
              <m:t>W</m:t>
            </m:r>
          </m:sub>
        </m:sSub>
      </m:oMath>
      <w:r w:rsidRPr="0074479F">
        <w:rPr>
          <w:rFonts w:ascii="Times New Roman" w:eastAsiaTheme="minorEastAsia" w:hAnsi="Times New Roman" w:cs="Times New Roman"/>
          <w:sz w:val="28"/>
          <w:szCs w:val="28"/>
        </w:rPr>
        <w:t xml:space="preserve"> визначимо спочатку товщини зубців по початкових колах, вважаючи відомими значення т</w:t>
      </w:r>
      <w:r w:rsidR="006D5510" w:rsidRPr="0074479F">
        <w:rPr>
          <w:rFonts w:ascii="Times New Roman" w:eastAsiaTheme="minorEastAsia" w:hAnsi="Times New Roman" w:cs="Times New Roman"/>
          <w:sz w:val="28"/>
          <w:szCs w:val="28"/>
        </w:rPr>
        <w:t xml:space="preserve">овщин зубців по ділильних колах </w:t>
      </w:r>
      <w:r w:rsidR="00CC17F8" w:rsidRPr="0074479F">
        <w:rPr>
          <w:rFonts w:ascii="Times New Roman" w:eastAsiaTheme="minorEastAsia" w:hAnsi="Times New Roman" w:cs="Times New Roman"/>
          <w:sz w:val="28"/>
          <w:szCs w:val="28"/>
        </w:rPr>
        <w:t>(</w:t>
      </w:r>
      <w:r w:rsidR="006D5510" w:rsidRPr="0074479F">
        <w:rPr>
          <w:rFonts w:ascii="Times New Roman" w:eastAsiaTheme="minorEastAsia" w:hAnsi="Times New Roman" w:cs="Times New Roman"/>
          <w:sz w:val="28"/>
          <w:szCs w:val="28"/>
        </w:rPr>
        <w:t>рис. 2.9.</w:t>
      </w:r>
      <w:r w:rsidR="00CC17F8" w:rsidRPr="0074479F">
        <w:rPr>
          <w:rFonts w:ascii="Times New Roman" w:eastAsiaTheme="minorEastAsia" w:hAnsi="Times New Roman" w:cs="Times New Roman"/>
          <w:sz w:val="28"/>
          <w:szCs w:val="28"/>
        </w:rPr>
        <w:t>).</w:t>
      </w:r>
    </w:p>
    <w:p w:rsidR="00BE119D" w:rsidRPr="0074479F" w:rsidRDefault="00BE119D" w:rsidP="002A6BC7">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Для ділильного кола кут профілю зубця складає</w:t>
      </w:r>
      <w:r w:rsidR="00A616B6" w:rsidRPr="0074479F">
        <w:rPr>
          <w:rFonts w:ascii="Times New Roman" w:eastAsiaTheme="minorEastAsia" w:hAnsi="Times New Roman" w:cs="Times New Roman"/>
          <w:sz w:val="28"/>
          <w:szCs w:val="28"/>
        </w:rPr>
        <w:t xml:space="preserve"> </w:t>
      </w:r>
      <m:oMath>
        <m:r>
          <w:rPr>
            <w:rFonts w:ascii="Cambria Math" w:hAnsi="Cambria Math" w:cs="Times New Roman"/>
            <w:sz w:val="28"/>
            <w:szCs w:val="28"/>
          </w:rPr>
          <m:t>α</m:t>
        </m:r>
      </m:oMath>
      <w:r w:rsidRPr="0074479F">
        <w:rPr>
          <w:rFonts w:ascii="Times New Roman" w:eastAsiaTheme="minorEastAsia" w:hAnsi="Times New Roman" w:cs="Times New Roman"/>
          <w:sz w:val="28"/>
          <w:szCs w:val="28"/>
        </w:rPr>
        <w:t xml:space="preserve">, а для початкового - </w:t>
      </w:r>
      <m:oMath>
        <m:sSub>
          <m:sSubPr>
            <m:ctrlPr>
              <w:rPr>
                <w:rFonts w:ascii="Cambria Math" w:hAnsi="Cambria Math" w:cs="Times New Roman"/>
                <w:sz w:val="28"/>
                <w:szCs w:val="28"/>
              </w:rPr>
            </m:ctrlPr>
          </m:sSubPr>
          <m:e>
            <m:r>
              <w:rPr>
                <w:rFonts w:ascii="Cambria Math" w:hAnsi="Cambria Math" w:cs="Times New Roman"/>
                <w:sz w:val="28"/>
                <w:szCs w:val="28"/>
              </w:rPr>
              <m:t>α</m:t>
            </m:r>
          </m:e>
          <m:sub>
            <m:r>
              <w:rPr>
                <w:rFonts w:ascii="Cambria Math" w:hAnsi="Cambria Math" w:cs="Times New Roman"/>
                <w:sz w:val="28"/>
                <w:szCs w:val="28"/>
              </w:rPr>
              <m:t>W</m:t>
            </m:r>
          </m:sub>
        </m:sSub>
      </m:oMath>
      <w:r w:rsidRPr="0074479F">
        <w:rPr>
          <w:rFonts w:ascii="Times New Roman" w:eastAsiaTheme="minorEastAsia" w:hAnsi="Times New Roman" w:cs="Times New Roman"/>
          <w:sz w:val="28"/>
          <w:szCs w:val="28"/>
        </w:rPr>
        <w:t>. З урахуванням</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xml:space="preserve">рівняння евольвенти </w:t>
      </w:r>
      <m:oMath>
        <m:r>
          <w:rPr>
            <w:rFonts w:ascii="Cambria Math" w:eastAsiaTheme="minorEastAsia" w:hAnsi="Cambria Math" w:cs="Times New Roman"/>
            <w:sz w:val="28"/>
            <w:szCs w:val="28"/>
          </w:rPr>
          <m:t>Θ</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tgα</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α</m:t>
        </m:r>
      </m:oMath>
      <w:r w:rsidR="00F971BF" w:rsidRPr="0074479F">
        <w:rPr>
          <w:rFonts w:ascii="Times New Roman" w:eastAsiaTheme="minorEastAsia" w:hAnsi="Times New Roman" w:cs="Times New Roman"/>
          <w:sz w:val="28"/>
          <w:szCs w:val="28"/>
        </w:rPr>
        <w:t xml:space="preserve"> запишемо рівняння, з якого товщина зубця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S</m:t>
            </m:r>
          </m:e>
          <m:sub>
            <m:r>
              <w:rPr>
                <w:rFonts w:ascii="Cambria Math" w:hAnsi="Cambria Math" w:cs="Times New Roman"/>
                <w:sz w:val="28"/>
                <w:szCs w:val="28"/>
              </w:rPr>
              <m:t>W</m:t>
            </m:r>
          </m:sub>
        </m:sSub>
      </m:oMath>
      <w:r w:rsidR="00F971BF" w:rsidRPr="0074479F">
        <w:rPr>
          <w:rFonts w:ascii="Times New Roman" w:eastAsiaTheme="minorEastAsia" w:hAnsi="Times New Roman" w:cs="Times New Roman"/>
          <w:sz w:val="28"/>
          <w:szCs w:val="28"/>
        </w:rPr>
        <w:t xml:space="preserve"> по початковому колу радіуса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r>
              <w:rPr>
                <w:rFonts w:ascii="Cambria Math" w:hAnsi="Cambria Math" w:cs="Times New Roman"/>
                <w:sz w:val="28"/>
                <w:szCs w:val="28"/>
              </w:rPr>
              <m:t>W</m:t>
            </m:r>
          </m:sub>
        </m:sSub>
      </m:oMath>
    </w:p>
    <w:tbl>
      <w:tblPr>
        <w:tblW w:w="0" w:type="auto"/>
        <w:tblLook w:val="04A0"/>
      </w:tblPr>
      <w:tblGrid>
        <w:gridCol w:w="8429"/>
        <w:gridCol w:w="1199"/>
      </w:tblGrid>
      <w:tr w:rsidR="00F971BF" w:rsidRPr="0074479F" w:rsidTr="0002663E">
        <w:tc>
          <w:tcPr>
            <w:tcW w:w="8429" w:type="dxa"/>
          </w:tcPr>
          <w:p w:rsidR="00F971BF" w:rsidRPr="0074479F" w:rsidRDefault="00755C15" w:rsidP="002A6BC7">
            <w:pPr>
              <w:tabs>
                <w:tab w:val="left" w:pos="4740"/>
              </w:tabs>
              <w:spacing w:line="276" w:lineRule="auto"/>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S</m:t>
                  </m:r>
                </m:e>
                <m:sub>
                  <m:r>
                    <w:rPr>
                      <w:rFonts w:ascii="Cambria Math" w:hAnsi="Cambria Math" w:cs="Times New Roman"/>
                      <w:sz w:val="28"/>
                      <w:szCs w:val="28"/>
                    </w:rPr>
                    <m:t>W</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r>
                    <w:rPr>
                      <w:rFonts w:ascii="Cambria Math" w:hAnsi="Cambria Math" w:cs="Times New Roman"/>
                      <w:sz w:val="28"/>
                      <w:szCs w:val="28"/>
                    </w:rPr>
                    <m:t>W</m:t>
                  </m:r>
                </m:sub>
              </m:sSub>
              <m:d>
                <m:dPr>
                  <m:ctrlPr>
                    <w:rPr>
                      <w:rFonts w:ascii="Cambria Math" w:eastAsiaTheme="minorEastAsia" w:hAnsi="Cambria Math" w:cs="Times New Roman"/>
                      <w:sz w:val="28"/>
                      <w:szCs w:val="28"/>
                    </w:rPr>
                  </m:ctrlPr>
                </m:dPr>
                <m:e>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S</m:t>
                      </m:r>
                    </m:num>
                    <m:den>
                      <m:r>
                        <w:rPr>
                          <w:rFonts w:ascii="Cambria Math" w:eastAsiaTheme="minorEastAsia" w:hAnsi="Cambria Math" w:cs="Times New Roman"/>
                          <w:sz w:val="28"/>
                          <w:szCs w:val="28"/>
                        </w:rPr>
                        <m:t>r</m:t>
                      </m:r>
                    </m:den>
                  </m:f>
                  <m:r>
                    <m:rPr>
                      <m:sty m:val="p"/>
                    </m:rPr>
                    <w:rPr>
                      <w:rFonts w:ascii="Cambria Math" w:eastAsiaTheme="minorEastAsia" w:hAnsi="Cambria Math" w:cs="Times New Roman"/>
                      <w:sz w:val="28"/>
                      <w:szCs w:val="28"/>
                    </w:rPr>
                    <m:t>+2</m:t>
                  </m:r>
                  <m:r>
                    <w:rPr>
                      <w:rFonts w:ascii="Cambria Math" w:eastAsiaTheme="minorEastAsia" w:hAnsi="Cambria Math" w:cs="Times New Roman"/>
                      <w:sz w:val="28"/>
                      <w:szCs w:val="28"/>
                    </w:rPr>
                    <m:t>inϑα</m:t>
                  </m:r>
                  <m:r>
                    <m:rPr>
                      <m:sty m:val="p"/>
                    </m:rPr>
                    <w:rPr>
                      <w:rFonts w:ascii="Cambria Math" w:eastAsiaTheme="minorEastAsia" w:hAnsi="Cambria Math" w:cs="Times New Roman"/>
                      <w:sz w:val="28"/>
                      <w:szCs w:val="28"/>
                    </w:rPr>
                    <m:t>- 2</m:t>
                  </m:r>
                  <m:r>
                    <w:rPr>
                      <w:rFonts w:ascii="Cambria Math" w:eastAsiaTheme="minorEastAsia" w:hAnsi="Cambria Math" w:cs="Times New Roman"/>
                      <w:sz w:val="28"/>
                      <w:szCs w:val="28"/>
                    </w:rPr>
                    <m:t>inϑ</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hAnsi="Cambria Math" w:cs="Times New Roman"/>
                          <w:sz w:val="28"/>
                          <w:szCs w:val="28"/>
                        </w:rPr>
                        <m:t>W</m:t>
                      </m:r>
                    </m:sub>
                  </m:sSub>
                </m:e>
              </m:d>
            </m:oMath>
            <w:r w:rsidR="008A5C91" w:rsidRPr="0074479F">
              <w:rPr>
                <w:rFonts w:ascii="Times New Roman" w:eastAsiaTheme="minorEastAsia" w:hAnsi="Times New Roman" w:cs="Times New Roman"/>
                <w:sz w:val="28"/>
                <w:szCs w:val="28"/>
              </w:rPr>
              <w:t>.</w:t>
            </w:r>
          </w:p>
        </w:tc>
        <w:tc>
          <w:tcPr>
            <w:tcW w:w="1199" w:type="dxa"/>
            <w:vAlign w:val="center"/>
          </w:tcPr>
          <w:p w:rsidR="00A66E36" w:rsidRPr="0074479F" w:rsidRDefault="00F971BF" w:rsidP="002A6BC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(2.5</w:t>
            </w:r>
            <w:r w:rsidR="00E42455" w:rsidRPr="0074479F">
              <w:rPr>
                <w:rFonts w:ascii="Times New Roman" w:hAnsi="Times New Roman" w:cs="Times New Roman"/>
                <w:sz w:val="28"/>
                <w:szCs w:val="28"/>
              </w:rPr>
              <w:t>8</w:t>
            </w:r>
            <w:r w:rsidRPr="0074479F">
              <w:rPr>
                <w:rFonts w:ascii="Times New Roman" w:hAnsi="Times New Roman" w:cs="Times New Roman"/>
                <w:sz w:val="28"/>
                <w:szCs w:val="28"/>
              </w:rPr>
              <w:t>)</w:t>
            </w:r>
          </w:p>
        </w:tc>
      </w:tr>
    </w:tbl>
    <w:p w:rsidR="00621993" w:rsidRDefault="00621993" w:rsidP="002A6BC7">
      <w:pPr>
        <w:spacing w:line="276" w:lineRule="auto"/>
        <w:ind w:firstLine="567"/>
        <w:jc w:val="center"/>
        <w:rPr>
          <w:rFonts w:ascii="Times New Roman" w:hAnsi="Times New Roman" w:cs="Times New Roman"/>
        </w:rPr>
      </w:pPr>
    </w:p>
    <w:p w:rsidR="00F971BF" w:rsidRPr="0074479F" w:rsidRDefault="001A3094" w:rsidP="002A6BC7">
      <w:pPr>
        <w:spacing w:line="276" w:lineRule="auto"/>
        <w:ind w:firstLine="567"/>
        <w:jc w:val="center"/>
        <w:rPr>
          <w:rFonts w:ascii="Times New Roman" w:eastAsiaTheme="minorEastAsia" w:hAnsi="Times New Roman" w:cs="Times New Roman"/>
          <w:sz w:val="28"/>
          <w:szCs w:val="28"/>
        </w:rPr>
      </w:pPr>
      <w:r w:rsidRPr="0074479F">
        <w:rPr>
          <w:rFonts w:ascii="Times New Roman" w:hAnsi="Times New Roman" w:cs="Times New Roman"/>
        </w:rPr>
        <w:object w:dxaOrig="4911" w:dyaOrig="5090">
          <v:shape id="_x0000_i1047" type="#_x0000_t75" style="width:211.9pt;height:3in" o:ole="">
            <v:imagedata r:id="rId78" o:title=""/>
          </v:shape>
          <o:OLEObject Type="Embed" ProgID="Visio.Drawing.15" ShapeID="_x0000_i1047" DrawAspect="Content" ObjectID="_1780929380" r:id="rId79"/>
        </w:object>
      </w:r>
    </w:p>
    <w:p w:rsidR="005E5975" w:rsidRPr="003229F1" w:rsidRDefault="000A6169" w:rsidP="002A6BC7">
      <w:pPr>
        <w:spacing w:line="276" w:lineRule="auto"/>
        <w:ind w:firstLine="567"/>
        <w:jc w:val="center"/>
        <w:rPr>
          <w:rFonts w:ascii="Times New Roman" w:hAnsi="Times New Roman" w:cs="Times New Roman"/>
          <w:sz w:val="24"/>
          <w:szCs w:val="24"/>
          <w:lang w:val="ru-RU"/>
        </w:rPr>
      </w:pPr>
      <w:r w:rsidRPr="0074479F">
        <w:rPr>
          <w:rFonts w:ascii="Times New Roman" w:hAnsi="Times New Roman" w:cs="Times New Roman"/>
          <w:sz w:val="24"/>
          <w:szCs w:val="24"/>
        </w:rPr>
        <w:t>Рис. 2.9.</w:t>
      </w:r>
      <w:r w:rsidR="004D2BDE">
        <w:rPr>
          <w:rFonts w:ascii="Times New Roman" w:hAnsi="Times New Roman" w:cs="Times New Roman"/>
          <w:sz w:val="24"/>
          <w:szCs w:val="24"/>
        </w:rPr>
        <w:t xml:space="preserve"> Розміри зубця</w:t>
      </w:r>
    </w:p>
    <w:p w:rsidR="005E5975" w:rsidRPr="0074479F" w:rsidRDefault="005E5975" w:rsidP="002A6BC7">
      <w:pPr>
        <w:spacing w:line="276" w:lineRule="auto"/>
        <w:jc w:val="both"/>
        <w:rPr>
          <w:rFonts w:ascii="Times New Roman" w:hAnsi="Times New Roman" w:cs="Times New Roman"/>
          <w:sz w:val="28"/>
          <w:szCs w:val="28"/>
        </w:rPr>
      </w:pPr>
    </w:p>
    <w:p w:rsidR="005E5975" w:rsidRPr="0074479F" w:rsidRDefault="000A6169" w:rsidP="002A6BC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Підставляючи в формулу</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значення товщини зубця по ділильному колу </w:t>
      </w:r>
      <m:oMath>
        <m:r>
          <w:rPr>
            <w:rFonts w:ascii="Cambria Math" w:eastAsiaTheme="minorEastAsia" w:hAnsi="Cambria Math" w:cs="Times New Roman"/>
            <w:sz w:val="28"/>
            <w:szCs w:val="28"/>
          </w:rPr>
          <m:t>S</m:t>
        </m:r>
        <m:r>
          <m:rPr>
            <m:sty m:val="p"/>
          </m:rPr>
          <w:rPr>
            <w:rFonts w:ascii="Cambria Math" w:eastAsiaTheme="minorEastAsia" w:hAnsi="Cambria Math" w:cs="Times New Roman"/>
            <w:sz w:val="28"/>
            <w:szCs w:val="28"/>
          </w:rPr>
          <m:t>=0,5</m:t>
        </m:r>
        <m:r>
          <w:rPr>
            <w:rFonts w:ascii="Cambria Math" w:eastAsiaTheme="minorEastAsia" w:hAnsi="Cambria Math" w:cs="Times New Roman"/>
            <w:sz w:val="28"/>
            <w:szCs w:val="28"/>
          </w:rPr>
          <m:t>πm</m:t>
        </m:r>
        <m:r>
          <m:rPr>
            <m:sty m:val="p"/>
          </m:rPr>
          <w:rPr>
            <w:rFonts w:ascii="Cambria Math" w:eastAsiaTheme="minorEastAsia" w:hAnsi="Cambria Math" w:cs="Times New Roman"/>
            <w:sz w:val="28"/>
            <w:szCs w:val="28"/>
          </w:rPr>
          <m:t>+2</m:t>
        </m:r>
        <m:r>
          <w:rPr>
            <w:rFonts w:ascii="Cambria Math" w:eastAsiaTheme="minorEastAsia" w:hAnsi="Cambria Math" w:cs="Times New Roman"/>
            <w:sz w:val="28"/>
            <w:szCs w:val="28"/>
          </w:rPr>
          <m:t>xmtgα</m:t>
        </m:r>
      </m:oMath>
      <w:r w:rsidR="004B7F7C" w:rsidRPr="0074479F">
        <w:rPr>
          <w:rFonts w:ascii="Times New Roman" w:eastAsiaTheme="minorEastAsia" w:hAnsi="Times New Roman" w:cs="Times New Roman"/>
          <w:sz w:val="28"/>
          <w:szCs w:val="28"/>
        </w:rPr>
        <w:t xml:space="preserve">, та радіусів </w:t>
      </w:r>
      <m:oMath>
        <m:r>
          <w:rPr>
            <w:rFonts w:ascii="Cambria Math" w:eastAsiaTheme="minorEastAsia" w:hAnsi="Cambria Math" w:cs="Times New Roman"/>
            <w:sz w:val="28"/>
            <w:szCs w:val="28"/>
          </w:rPr>
          <m:t>r</m:t>
        </m:r>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mz</m:t>
            </m:r>
          </m:num>
          <m:den>
            <m:r>
              <m:rPr>
                <m:sty m:val="p"/>
              </m:rPr>
              <w:rPr>
                <w:rFonts w:ascii="Cambria Math" w:eastAsiaTheme="minorEastAsia" w:hAnsi="Cambria Math" w:cs="Times New Roman"/>
                <w:sz w:val="28"/>
                <w:szCs w:val="28"/>
              </w:rPr>
              <m:t>2</m:t>
            </m:r>
          </m:den>
        </m:f>
      </m:oMath>
      <w:r w:rsidR="004B7F7C" w:rsidRPr="0074479F">
        <w:rPr>
          <w:rFonts w:ascii="Times New Roman" w:eastAsiaTheme="minorEastAsia" w:hAnsi="Times New Roman" w:cs="Times New Roman"/>
          <w:sz w:val="28"/>
          <w:szCs w:val="28"/>
        </w:rPr>
        <w:t xml:space="preserve">, і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r>
              <w:rPr>
                <w:rFonts w:ascii="Cambria Math" w:hAnsi="Cambria Math" w:cs="Times New Roman"/>
                <w:sz w:val="28"/>
                <w:szCs w:val="28"/>
              </w:rPr>
              <m:t>W</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w:rPr>
                    <w:rFonts w:ascii="Cambria Math" w:hAnsi="Cambria Math" w:cs="Times New Roman"/>
                    <w:sz w:val="28"/>
                    <w:szCs w:val="28"/>
                  </w:rPr>
                  <m:t>W</m:t>
                </m:r>
              </m:sub>
            </m:sSub>
            <m:r>
              <w:rPr>
                <w:rFonts w:ascii="Cambria Math" w:eastAsiaTheme="minorEastAsia" w:hAnsi="Cambria Math" w:cs="Times New Roman"/>
                <w:sz w:val="28"/>
                <w:szCs w:val="28"/>
              </w:rPr>
              <m:t>z</m:t>
            </m:r>
          </m:num>
          <m:den>
            <m:r>
              <m:rPr>
                <m:sty m:val="p"/>
              </m:rPr>
              <w:rPr>
                <w:rFonts w:ascii="Cambria Math" w:eastAsiaTheme="minorEastAsia" w:hAnsi="Cambria Math" w:cs="Times New Roman"/>
                <w:sz w:val="28"/>
                <w:szCs w:val="28"/>
              </w:rPr>
              <m:t>2</m:t>
            </m:r>
            <m:r>
              <w:rPr>
                <w:rFonts w:ascii="Cambria Math" w:eastAsiaTheme="minorEastAsia" w:hAnsi="Cambria Math" w:cs="Times New Roman"/>
                <w:sz w:val="28"/>
                <w:szCs w:val="28"/>
              </w:rPr>
              <m:t>π</m:t>
            </m:r>
          </m:den>
        </m:f>
      </m:oMath>
      <w:r w:rsidR="004B7F7C" w:rsidRPr="0074479F">
        <w:rPr>
          <w:rFonts w:ascii="Times New Roman" w:eastAsiaTheme="minorEastAsia" w:hAnsi="Times New Roman" w:cs="Times New Roman"/>
          <w:sz w:val="28"/>
          <w:szCs w:val="28"/>
        </w:rPr>
        <w:t xml:space="preserve">, де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w:rPr>
                <w:rFonts w:ascii="Cambria Math" w:hAnsi="Cambria Math" w:cs="Times New Roman"/>
                <w:sz w:val="28"/>
                <w:szCs w:val="28"/>
              </w:rPr>
              <m:t>W</m:t>
            </m:r>
          </m:sub>
        </m:sSub>
      </m:oMath>
      <w:r w:rsidR="004B7F7C" w:rsidRPr="0074479F">
        <w:rPr>
          <w:rFonts w:ascii="Times New Roman" w:eastAsiaTheme="minorEastAsia" w:hAnsi="Times New Roman" w:cs="Times New Roman"/>
          <w:sz w:val="28"/>
          <w:szCs w:val="28"/>
        </w:rPr>
        <w:t xml:space="preserve"> - крок зачеплення по початковому колу, одержуємо </w:t>
      </w:r>
    </w:p>
    <w:tbl>
      <w:tblPr>
        <w:tblW w:w="0" w:type="auto"/>
        <w:tblLook w:val="04A0"/>
      </w:tblPr>
      <w:tblGrid>
        <w:gridCol w:w="8429"/>
        <w:gridCol w:w="1199"/>
      </w:tblGrid>
      <w:tr w:rsidR="004B7F7C" w:rsidRPr="0074479F" w:rsidTr="005D04AD">
        <w:tc>
          <w:tcPr>
            <w:tcW w:w="8429" w:type="dxa"/>
          </w:tcPr>
          <w:p w:rsidR="004B7F7C" w:rsidRPr="0074479F" w:rsidRDefault="00755C15" w:rsidP="002A6BC7">
            <w:pPr>
              <w:tabs>
                <w:tab w:val="left" w:pos="4740"/>
              </w:tabs>
              <w:spacing w:line="276" w:lineRule="auto"/>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S</m:t>
                  </m:r>
                </m:e>
                <m:sub>
                  <m:r>
                    <w:rPr>
                      <w:rFonts w:ascii="Cambria Math" w:hAnsi="Cambria Math" w:cs="Times New Roman"/>
                      <w:sz w:val="28"/>
                      <w:szCs w:val="28"/>
                    </w:rPr>
                    <m:t>W</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w:rPr>
                          <w:rFonts w:ascii="Cambria Math" w:hAnsi="Cambria Math" w:cs="Times New Roman"/>
                          <w:sz w:val="28"/>
                          <w:szCs w:val="28"/>
                        </w:rPr>
                        <m:t>W</m:t>
                      </m:r>
                    </m:sub>
                  </m:sSub>
                </m:num>
                <m:den>
                  <m:r>
                    <w:rPr>
                      <w:rFonts w:ascii="Cambria Math" w:eastAsiaTheme="minorEastAsia" w:hAnsi="Cambria Math" w:cs="Times New Roman"/>
                      <w:sz w:val="28"/>
                      <w:szCs w:val="28"/>
                    </w:rPr>
                    <m:t>π</m:t>
                  </m:r>
                </m:den>
              </m:f>
              <m:d>
                <m:dPr>
                  <m:begChr m:val="["/>
                  <m:endChr m:val="]"/>
                  <m:ctrlPr>
                    <w:rPr>
                      <w:rFonts w:ascii="Cambria Math" w:eastAsiaTheme="minorEastAsia" w:hAnsi="Cambria Math" w:cs="Times New Roman"/>
                      <w:sz w:val="28"/>
                      <w:szCs w:val="28"/>
                    </w:rPr>
                  </m:ctrlPr>
                </m:dPr>
                <m:e>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π</m:t>
                      </m:r>
                    </m:num>
                    <m:den>
                      <m:r>
                        <m:rPr>
                          <m:sty m:val="p"/>
                        </m:rPr>
                        <w:rPr>
                          <w:rFonts w:ascii="Cambria Math" w:eastAsiaTheme="minorEastAsia" w:hAnsi="Cambria Math" w:cs="Times New Roman"/>
                          <w:sz w:val="28"/>
                          <w:szCs w:val="28"/>
                        </w:rPr>
                        <m:t>2</m:t>
                      </m:r>
                    </m:den>
                  </m:f>
                  <m:r>
                    <m:rPr>
                      <m:sty m:val="p"/>
                    </m:rPr>
                    <w:rPr>
                      <w:rFonts w:ascii="Cambria Math" w:eastAsiaTheme="minorEastAsia" w:hAnsi="Cambria Math" w:cs="Times New Roman"/>
                      <w:sz w:val="28"/>
                      <w:szCs w:val="28"/>
                    </w:rPr>
                    <m:t>+2</m:t>
                  </m:r>
                  <m:r>
                    <w:rPr>
                      <w:rFonts w:ascii="Cambria Math" w:eastAsiaTheme="minorEastAsia" w:hAnsi="Cambria Math" w:cs="Times New Roman"/>
                      <w:sz w:val="28"/>
                      <w:szCs w:val="28"/>
                    </w:rPr>
                    <m:t>xtgα</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z</m:t>
                  </m:r>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inϑα</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inϑ</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hAnsi="Cambria Math" w:cs="Times New Roman"/>
                              <w:sz w:val="28"/>
                              <w:szCs w:val="28"/>
                            </w:rPr>
                            <m:t>W</m:t>
                          </m:r>
                        </m:sub>
                      </m:sSub>
                    </m:e>
                  </m:d>
                  <m:r>
                    <m:rPr>
                      <m:sty m:val="p"/>
                    </m:rPr>
                    <w:rPr>
                      <w:rFonts w:ascii="Cambria Math" w:eastAsiaTheme="minorEastAsia" w:hAnsi="Cambria Math" w:cs="Times New Roman"/>
                      <w:sz w:val="28"/>
                      <w:szCs w:val="28"/>
                    </w:rPr>
                    <m:t xml:space="preserve"> </m:t>
                  </m:r>
                </m:e>
              </m:d>
            </m:oMath>
            <w:r w:rsidR="008A5C91" w:rsidRPr="0074479F">
              <w:rPr>
                <w:rFonts w:ascii="Times New Roman" w:eastAsiaTheme="minorEastAsia" w:hAnsi="Times New Roman" w:cs="Times New Roman"/>
                <w:sz w:val="28"/>
                <w:szCs w:val="28"/>
              </w:rPr>
              <w:t>.</w:t>
            </w:r>
          </w:p>
        </w:tc>
        <w:tc>
          <w:tcPr>
            <w:tcW w:w="1199" w:type="dxa"/>
            <w:vAlign w:val="center"/>
          </w:tcPr>
          <w:p w:rsidR="004B7F7C" w:rsidRPr="0074479F" w:rsidRDefault="004B7F7C" w:rsidP="002A6BC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(2.5</w:t>
            </w:r>
            <w:r w:rsidR="00E42455" w:rsidRPr="0074479F">
              <w:rPr>
                <w:rFonts w:ascii="Times New Roman" w:hAnsi="Times New Roman" w:cs="Times New Roman"/>
                <w:sz w:val="28"/>
                <w:szCs w:val="28"/>
              </w:rPr>
              <w:t>9</w:t>
            </w:r>
            <w:r w:rsidRPr="0074479F">
              <w:rPr>
                <w:rFonts w:ascii="Times New Roman" w:hAnsi="Times New Roman" w:cs="Times New Roman"/>
                <w:sz w:val="28"/>
                <w:szCs w:val="28"/>
              </w:rPr>
              <w:t>)</w:t>
            </w:r>
          </w:p>
        </w:tc>
      </w:tr>
    </w:tbl>
    <w:p w:rsidR="005E5975" w:rsidRPr="0074479F" w:rsidRDefault="005D04AD" w:rsidP="002A6BC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Для початкових кіл сума </w:t>
      </w:r>
      <w:r w:rsidR="00F52887" w:rsidRPr="0074479F">
        <w:rPr>
          <w:rFonts w:ascii="Times New Roman" w:hAnsi="Times New Roman" w:cs="Times New Roman"/>
          <w:sz w:val="28"/>
          <w:szCs w:val="28"/>
        </w:rPr>
        <w:t>товщини</w:t>
      </w:r>
      <w:r w:rsidRPr="0074479F">
        <w:rPr>
          <w:rFonts w:ascii="Times New Roman" w:hAnsi="Times New Roman" w:cs="Times New Roman"/>
          <w:sz w:val="28"/>
          <w:szCs w:val="28"/>
        </w:rPr>
        <w:t xml:space="preserve"> зубців дорівнює кроку </w:t>
      </w:r>
    </w:p>
    <w:tbl>
      <w:tblPr>
        <w:tblW w:w="0" w:type="auto"/>
        <w:tblLook w:val="04A0"/>
      </w:tblPr>
      <w:tblGrid>
        <w:gridCol w:w="8429"/>
        <w:gridCol w:w="1199"/>
      </w:tblGrid>
      <w:tr w:rsidR="005D04AD" w:rsidRPr="0074479F" w:rsidTr="00723F4C">
        <w:tc>
          <w:tcPr>
            <w:tcW w:w="8429" w:type="dxa"/>
          </w:tcPr>
          <w:p w:rsidR="005D04AD" w:rsidRPr="0074479F" w:rsidRDefault="00755C15" w:rsidP="002A6BC7">
            <w:pPr>
              <w:tabs>
                <w:tab w:val="left" w:pos="4740"/>
              </w:tabs>
              <w:spacing w:line="276" w:lineRule="auto"/>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S</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1</m:t>
                      </m:r>
                    </m:sub>
                  </m:sSub>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S</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2</m:t>
                      </m:r>
                    </m:sub>
                  </m:sSub>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w:rPr>
                      <w:rFonts w:ascii="Cambria Math" w:hAnsi="Cambria Math" w:cs="Times New Roman"/>
                      <w:sz w:val="28"/>
                      <w:szCs w:val="28"/>
                    </w:rPr>
                    <m:t>W</m:t>
                  </m:r>
                </m:sub>
              </m:sSub>
            </m:oMath>
            <w:r w:rsidR="008A5C91" w:rsidRPr="0074479F">
              <w:rPr>
                <w:rFonts w:ascii="Times New Roman" w:eastAsiaTheme="minorEastAsia" w:hAnsi="Times New Roman" w:cs="Times New Roman"/>
                <w:sz w:val="28"/>
                <w:szCs w:val="28"/>
              </w:rPr>
              <w:t>,</w:t>
            </w:r>
          </w:p>
        </w:tc>
        <w:tc>
          <w:tcPr>
            <w:tcW w:w="1199" w:type="dxa"/>
            <w:vAlign w:val="center"/>
          </w:tcPr>
          <w:p w:rsidR="005D04AD" w:rsidRPr="0074479F" w:rsidRDefault="005D04AD" w:rsidP="002A6BC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E42455" w:rsidRPr="0074479F">
              <w:rPr>
                <w:rFonts w:ascii="Times New Roman" w:hAnsi="Times New Roman" w:cs="Times New Roman"/>
                <w:sz w:val="28"/>
                <w:szCs w:val="28"/>
              </w:rPr>
              <w:t>60</w:t>
            </w:r>
            <w:r w:rsidRPr="0074479F">
              <w:rPr>
                <w:rFonts w:ascii="Times New Roman" w:hAnsi="Times New Roman" w:cs="Times New Roman"/>
                <w:sz w:val="28"/>
                <w:szCs w:val="28"/>
              </w:rPr>
              <w:t>)</w:t>
            </w:r>
          </w:p>
        </w:tc>
      </w:tr>
    </w:tbl>
    <w:p w:rsidR="005E5975" w:rsidRPr="0074479F" w:rsidRDefault="005D04AD" w:rsidP="002A6BC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звідки з урахуванням попередньої формули знаходимо</w:t>
      </w:r>
    </w:p>
    <w:tbl>
      <w:tblPr>
        <w:tblW w:w="0" w:type="auto"/>
        <w:tblLook w:val="04A0"/>
      </w:tblPr>
      <w:tblGrid>
        <w:gridCol w:w="8429"/>
        <w:gridCol w:w="1199"/>
      </w:tblGrid>
      <w:tr w:rsidR="005D04AD" w:rsidRPr="0074479F" w:rsidTr="00624168">
        <w:tc>
          <w:tcPr>
            <w:tcW w:w="8429" w:type="dxa"/>
          </w:tcPr>
          <w:p w:rsidR="005D04AD" w:rsidRPr="004D2BDE" w:rsidRDefault="002949AD" w:rsidP="002A6BC7">
            <w:pPr>
              <w:tabs>
                <w:tab w:val="left" w:pos="4740"/>
              </w:tabs>
              <w:spacing w:line="276" w:lineRule="auto"/>
              <w:jc w:val="center"/>
              <w:rPr>
                <w:rFonts w:ascii="Times New Roman" w:eastAsiaTheme="minorEastAsia" w:hAnsi="Times New Roman" w:cs="Times New Roman"/>
                <w:sz w:val="28"/>
                <w:szCs w:val="28"/>
                <w:lang w:val="en-US"/>
              </w:rPr>
            </w:pPr>
            <m:oMathPara>
              <m:oMath>
                <m:r>
                  <w:rPr>
                    <w:rFonts w:ascii="Cambria Math" w:eastAsiaTheme="minorEastAsia" w:hAnsi="Cambria Math" w:cs="Times New Roman"/>
                    <w:sz w:val="28"/>
                    <w:szCs w:val="28"/>
                  </w:rPr>
                  <m:t>inϑ</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m:rPr>
                        <m:sty m:val="p"/>
                      </m:rPr>
                      <w:rPr>
                        <w:rFonts w:ascii="Cambria Math" w:hAnsi="Cambria Math" w:cs="Times New Roman"/>
                        <w:sz w:val="28"/>
                        <w:szCs w:val="28"/>
                      </w:rPr>
                      <m:t>W</m:t>
                    </m:r>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inϑα</m:t>
                </m:r>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2</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Σ</m:t>
                        </m:r>
                      </m:sub>
                    </m:sSub>
                    <m:r>
                      <w:rPr>
                        <w:rFonts w:ascii="Cambria Math" w:eastAsiaTheme="minorEastAsia" w:hAnsi="Cambria Math" w:cs="Times New Roman"/>
                        <w:sz w:val="28"/>
                        <w:szCs w:val="28"/>
                      </w:rPr>
                      <m:t>tgα</m:t>
                    </m:r>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w:rPr>
                            <w:rFonts w:ascii="Cambria Math" w:eastAsiaTheme="minorEastAsia" w:hAnsi="Cambria Math" w:cs="Times New Roman"/>
                            <w:sz w:val="28"/>
                            <w:szCs w:val="28"/>
                          </w:rPr>
                          <m:t>Σ</m:t>
                        </m:r>
                      </m:sub>
                    </m:sSub>
                  </m:den>
                </m:f>
                <m:r>
                  <m:rPr>
                    <m:sty m:val="p"/>
                  </m:rPr>
                  <w:rPr>
                    <w:rFonts w:ascii="Cambria Math" w:eastAsiaTheme="minorEastAsia" w:hAnsi="Cambria Math" w:cs="Times New Roman"/>
                    <w:sz w:val="28"/>
                    <w:szCs w:val="28"/>
                  </w:rPr>
                  <m:t>,</m:t>
                </m:r>
              </m:oMath>
            </m:oMathPara>
          </w:p>
        </w:tc>
        <w:tc>
          <w:tcPr>
            <w:tcW w:w="1199" w:type="dxa"/>
            <w:vAlign w:val="center"/>
          </w:tcPr>
          <w:p w:rsidR="005D04AD" w:rsidRPr="0074479F" w:rsidRDefault="005D04AD" w:rsidP="002A6BC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E42455" w:rsidRPr="0074479F">
              <w:rPr>
                <w:rFonts w:ascii="Times New Roman" w:hAnsi="Times New Roman" w:cs="Times New Roman"/>
                <w:sz w:val="28"/>
                <w:szCs w:val="28"/>
              </w:rPr>
              <w:t>61</w:t>
            </w:r>
            <w:r w:rsidRPr="0074479F">
              <w:rPr>
                <w:rFonts w:ascii="Times New Roman" w:hAnsi="Times New Roman" w:cs="Times New Roman"/>
                <w:sz w:val="28"/>
                <w:szCs w:val="28"/>
              </w:rPr>
              <w:t>)</w:t>
            </w:r>
          </w:p>
        </w:tc>
      </w:tr>
    </w:tbl>
    <w:p w:rsidR="00F52887" w:rsidRPr="0074479F" w:rsidRDefault="00F52887" w:rsidP="002A6BC7">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Σ</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x</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x</m:t>
            </m:r>
          </m:e>
          <m:sub>
            <m:r>
              <m:rPr>
                <m:sty m:val="p"/>
              </m:rPr>
              <w:rPr>
                <w:rFonts w:ascii="Cambria Math" w:eastAsiaTheme="minorEastAsia" w:hAnsi="Cambria Math" w:cs="Times New Roman"/>
                <w:sz w:val="28"/>
                <w:szCs w:val="28"/>
              </w:rPr>
              <m:t>2</m:t>
            </m:r>
          </m:sub>
        </m:sSub>
      </m:oMath>
      <w:r w:rsidRPr="0074479F">
        <w:rPr>
          <w:rFonts w:ascii="Times New Roman" w:eastAsiaTheme="minorEastAsia" w:hAnsi="Times New Roman" w:cs="Times New Roman"/>
          <w:sz w:val="28"/>
          <w:szCs w:val="28"/>
        </w:rPr>
        <w:t xml:space="preserve"> - сумарний коефіцієнт зміщення</w:t>
      </w:r>
      <w:r w:rsidR="001A3094" w:rsidRPr="0074479F">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w:rPr>
                <w:rFonts w:ascii="Cambria Math" w:eastAsiaTheme="minorEastAsia" w:hAnsi="Cambria Math" w:cs="Times New Roman"/>
                <w:sz w:val="28"/>
                <w:szCs w:val="28"/>
              </w:rPr>
              <m:t>Σ</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oMath>
      <w:r w:rsidRPr="0074479F">
        <w:rPr>
          <w:rFonts w:ascii="Times New Roman" w:eastAsiaTheme="minorEastAsia" w:hAnsi="Times New Roman" w:cs="Times New Roman"/>
          <w:sz w:val="28"/>
          <w:szCs w:val="28"/>
        </w:rPr>
        <w:t xml:space="preserve"> - сумарне число зубців коліс.</w:t>
      </w:r>
    </w:p>
    <w:p w:rsidR="00F52887" w:rsidRPr="007C1273" w:rsidRDefault="00F52887" w:rsidP="007C1273">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Після знаходження </w:t>
      </w:r>
      <m:oMath>
        <m:r>
          <w:rPr>
            <w:rFonts w:ascii="Cambria Math" w:eastAsiaTheme="minorEastAsia" w:hAnsi="Cambria Math" w:cs="Times New Roman"/>
            <w:sz w:val="28"/>
            <w:szCs w:val="28"/>
          </w:rPr>
          <m:t>inϑ</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hAnsi="Cambria Math" w:cs="Times New Roman"/>
                <w:sz w:val="28"/>
                <w:szCs w:val="28"/>
              </w:rPr>
              <m:t>W</m:t>
            </m:r>
          </m:sub>
        </m:sSub>
      </m:oMath>
      <w:r w:rsidRPr="0074479F">
        <w:rPr>
          <w:rFonts w:ascii="Times New Roman" w:eastAsiaTheme="minorEastAsia" w:hAnsi="Times New Roman" w:cs="Times New Roman"/>
          <w:sz w:val="28"/>
          <w:szCs w:val="28"/>
        </w:rPr>
        <w:t xml:space="preserve"> із таблиці інволют знаходять кут зачеплення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hAnsi="Cambria Math" w:cs="Times New Roman"/>
                <w:sz w:val="28"/>
                <w:szCs w:val="28"/>
              </w:rPr>
              <m:t>W</m:t>
            </m:r>
          </m:sub>
        </m:sSub>
        <m:r>
          <m:rPr>
            <m:sty m:val="p"/>
          </m:rPr>
          <w:rPr>
            <w:rFonts w:ascii="Cambria Math" w:eastAsiaTheme="minorEastAsia" w:hAnsi="Cambria Math" w:cs="Times New Roman"/>
            <w:sz w:val="28"/>
            <w:szCs w:val="28"/>
          </w:rPr>
          <m:t>.</m:t>
        </m:r>
      </m:oMath>
    </w:p>
    <w:p w:rsidR="005E5975" w:rsidRPr="0074479F" w:rsidRDefault="0002663E" w:rsidP="00621993">
      <w:pPr>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При розрахунках косозубих коліс використовують ті ж самі формули, що і при розрахунках прямозубих, з тією різницею, що замість параметрів </w:t>
      </w:r>
      <m:oMath>
        <m:r>
          <w:rPr>
            <w:rFonts w:ascii="Cambria Math" w:eastAsiaTheme="minorEastAsia" w:hAnsi="Cambria Math" w:cs="Times New Roman"/>
            <w:sz w:val="28"/>
            <w:szCs w:val="28"/>
          </w:rPr>
          <m:t>m</m:t>
        </m:r>
      </m:oMath>
      <w:r w:rsidRPr="0074479F">
        <w:rPr>
          <w:rFonts w:ascii="Times New Roman" w:eastAsiaTheme="minorEastAsia" w:hAnsi="Times New Roman" w:cs="Times New Roman"/>
          <w:sz w:val="28"/>
          <w:szCs w:val="28"/>
        </w:rPr>
        <w:t xml:space="preserve"> і </w:t>
      </w:r>
      <m:oMath>
        <m:r>
          <w:rPr>
            <w:rFonts w:ascii="Cambria Math" w:eastAsiaTheme="minorEastAsia" w:hAnsi="Cambria Math" w:cs="Times New Roman"/>
            <w:sz w:val="28"/>
            <w:szCs w:val="28"/>
          </w:rPr>
          <m:t>α</m:t>
        </m:r>
      </m:oMath>
      <w:r w:rsidRPr="0074479F">
        <w:rPr>
          <w:rFonts w:ascii="Times New Roman" w:eastAsiaTheme="minorEastAsia" w:hAnsi="Times New Roman" w:cs="Times New Roman"/>
          <w:sz w:val="28"/>
          <w:szCs w:val="28"/>
        </w:rPr>
        <w:t xml:space="preserve"> беруть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m</m:t>
            </m:r>
          </m:e>
          <m:sub>
            <m:r>
              <w:rPr>
                <w:rFonts w:ascii="Cambria Math" w:eastAsiaTheme="minorEastAsia" w:hAnsi="Cambria Math" w:cs="Times New Roman"/>
                <w:sz w:val="28"/>
                <w:szCs w:val="28"/>
              </w:rPr>
              <m:t>t</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m</m:t>
            </m:r>
          </m:num>
          <m:den>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r>
                  <w:rPr>
                    <w:rFonts w:ascii="Cambria Math" w:eastAsiaTheme="minorEastAsia" w:hAnsi="Cambria Math" w:cs="Times New Roman"/>
                    <w:sz w:val="28"/>
                    <w:szCs w:val="28"/>
                  </w:rPr>
                  <m:t>β</m:t>
                </m:r>
              </m:e>
            </m:func>
          </m:den>
        </m:f>
      </m:oMath>
      <w:r w:rsidRPr="0074479F">
        <w:rPr>
          <w:rFonts w:ascii="Times New Roman" w:eastAsiaTheme="minorEastAsia" w:hAnsi="Times New Roman" w:cs="Times New Roman"/>
          <w:sz w:val="28"/>
          <w:szCs w:val="28"/>
        </w:rPr>
        <w:t xml:space="preserve">, та кут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t</m:t>
            </m:r>
          </m:sub>
        </m:sSub>
      </m:oMath>
      <w:r w:rsidRPr="0074479F">
        <w:rPr>
          <w:rFonts w:ascii="Times New Roman" w:eastAsiaTheme="minorEastAsia" w:hAnsi="Times New Roman" w:cs="Times New Roman"/>
          <w:sz w:val="28"/>
          <w:szCs w:val="28"/>
        </w:rPr>
        <w:t xml:space="preserve">, визначений із співвідношення </w:t>
      </w:r>
      <m:oMath>
        <m:r>
          <w:rPr>
            <w:rFonts w:ascii="Cambria Math" w:eastAsiaTheme="minorEastAsia" w:hAnsi="Cambria Math" w:cs="Times New Roman"/>
            <w:sz w:val="28"/>
            <w:szCs w:val="28"/>
          </w:rPr>
          <m:t>tg</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t</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tgα</m:t>
            </m:r>
          </m:num>
          <m:den>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r>
                  <w:rPr>
                    <w:rFonts w:ascii="Cambria Math" w:eastAsiaTheme="minorEastAsia" w:hAnsi="Cambria Math" w:cs="Times New Roman"/>
                    <w:sz w:val="28"/>
                    <w:szCs w:val="28"/>
                  </w:rPr>
                  <m:t>β</m:t>
                </m:r>
              </m:e>
            </m:func>
          </m:den>
        </m:f>
        <m:r>
          <m:rPr>
            <m:sty m:val="p"/>
          </m:rPr>
          <w:rPr>
            <w:rFonts w:ascii="Cambria Math" w:eastAsiaTheme="minorEastAsia" w:hAnsi="Cambria Math" w:cs="Times New Roman"/>
            <w:sz w:val="28"/>
            <w:szCs w:val="28"/>
          </w:rPr>
          <m:t>;</m:t>
        </m:r>
      </m:oMath>
      <w:r w:rsidRPr="0074479F">
        <w:rPr>
          <w:rFonts w:ascii="Times New Roman" w:eastAsiaTheme="minorEastAsia" w:hAnsi="Times New Roman" w:cs="Times New Roman"/>
          <w:sz w:val="28"/>
          <w:szCs w:val="28"/>
        </w:rPr>
        <w:t xml:space="preserve"> добутки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Σ</m:t>
            </m:r>
          </m:sub>
        </m:sSub>
        <m:r>
          <w:rPr>
            <w:rFonts w:ascii="Cambria Math" w:eastAsiaTheme="minorEastAsia" w:hAnsi="Cambria Math" w:cs="Times New Roman"/>
            <w:sz w:val="28"/>
            <w:szCs w:val="28"/>
          </w:rPr>
          <m:t>tgα</m:t>
        </m:r>
      </m:oMath>
      <w:r w:rsidRPr="0074479F">
        <w:rPr>
          <w:rFonts w:ascii="Times New Roman" w:eastAsiaTheme="minorEastAsia" w:hAnsi="Times New Roman" w:cs="Times New Roman"/>
          <w:sz w:val="28"/>
          <w:szCs w:val="28"/>
        </w:rPr>
        <w:t xml:space="preserve"> і </w:t>
      </w:r>
      <m:oMath>
        <m:r>
          <m:rPr>
            <m:sty m:val="p"/>
          </m:rPr>
          <w:rPr>
            <w:rFonts w:ascii="Cambria Math" w:eastAsiaTheme="minorEastAsia" w:hAnsi="Cambria Math" w:cs="Times New Roman"/>
            <w:sz w:val="28"/>
            <w:szCs w:val="28"/>
          </w:rPr>
          <m:t>у</m:t>
        </m:r>
        <m:r>
          <w:rPr>
            <w:rFonts w:ascii="Cambria Math" w:eastAsiaTheme="minorEastAsia" w:hAnsi="Cambria Math" w:cs="Times New Roman"/>
            <w:sz w:val="28"/>
            <w:szCs w:val="28"/>
          </w:rPr>
          <m:t>m</m:t>
        </m:r>
      </m:oMath>
      <w:r w:rsidRPr="0074479F">
        <w:rPr>
          <w:rFonts w:ascii="Times New Roman" w:eastAsiaTheme="minorEastAsia" w:hAnsi="Times New Roman" w:cs="Times New Roman"/>
          <w:sz w:val="28"/>
          <w:szCs w:val="28"/>
        </w:rPr>
        <w:t xml:space="preserve"> залишають без змін.</w:t>
      </w:r>
    </w:p>
    <w:p w:rsidR="002A6BC7" w:rsidRPr="0074479F" w:rsidRDefault="0002663E" w:rsidP="00E15856">
      <w:pPr>
        <w:jc w:val="both"/>
        <w:rPr>
          <w:rFonts w:ascii="Times New Roman" w:hAnsi="Times New Roman" w:cs="Times New Roman"/>
          <w:sz w:val="28"/>
          <w:szCs w:val="28"/>
        </w:rPr>
      </w:pPr>
      <w:r w:rsidRPr="0074479F">
        <w:rPr>
          <w:rFonts w:ascii="Times New Roman" w:hAnsi="Times New Roman" w:cs="Times New Roman"/>
          <w:sz w:val="28"/>
          <w:szCs w:val="28"/>
        </w:rPr>
        <w:tab/>
        <w:t xml:space="preserve">При геометричному </w:t>
      </w:r>
      <w:r w:rsidR="006D5510" w:rsidRPr="0074479F">
        <w:rPr>
          <w:rFonts w:ascii="Times New Roman" w:hAnsi="Times New Roman" w:cs="Times New Roman"/>
          <w:sz w:val="28"/>
          <w:szCs w:val="28"/>
        </w:rPr>
        <w:t>синтезі</w:t>
      </w:r>
      <w:r w:rsidRPr="0074479F">
        <w:rPr>
          <w:rFonts w:ascii="Times New Roman" w:hAnsi="Times New Roman" w:cs="Times New Roman"/>
          <w:sz w:val="28"/>
          <w:szCs w:val="28"/>
        </w:rPr>
        <w:t xml:space="preserve"> передач</w:t>
      </w:r>
    </w:p>
    <w:tbl>
      <w:tblPr>
        <w:tblW w:w="0" w:type="auto"/>
        <w:tblLook w:val="04A0"/>
      </w:tblPr>
      <w:tblGrid>
        <w:gridCol w:w="8429"/>
        <w:gridCol w:w="1199"/>
      </w:tblGrid>
      <w:tr w:rsidR="002A6BC7" w:rsidRPr="0074479F" w:rsidTr="00BC61FC">
        <w:tc>
          <w:tcPr>
            <w:tcW w:w="8429" w:type="dxa"/>
          </w:tcPr>
          <w:p w:rsidR="002A6BC7" w:rsidRPr="004D2BDE" w:rsidRDefault="00755C15" w:rsidP="002A6BC7">
            <w:pPr>
              <w:tabs>
                <w:tab w:val="left" w:pos="4740"/>
              </w:tabs>
              <w:spacing w:line="276" w:lineRule="auto"/>
              <w:jc w:val="center"/>
              <w:rPr>
                <w:rFonts w:ascii="Times New Roman" w:eastAsiaTheme="minorEastAsia" w:hAnsi="Times New Roman" w:cs="Times New Roman"/>
                <w:sz w:val="28"/>
                <w:szCs w:val="28"/>
                <w:lang w:val="en-US"/>
              </w:rPr>
            </w:pPr>
            <m:oMathPara>
              <m:oMath>
                <m:sSub>
                  <m:sSubPr>
                    <m:ctrlPr>
                      <w:rPr>
                        <w:rFonts w:ascii="Cambria Math" w:eastAsiaTheme="minorEastAsia" w:hAnsi="Cambria Math" w:cs="Times New Roman"/>
                        <w:sz w:val="28"/>
                        <w:szCs w:val="28"/>
                      </w:rPr>
                    </m:ctrlPr>
                  </m:sSub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r>
                          <w:rPr>
                            <w:rFonts w:ascii="Cambria Math" w:hAnsi="Cambria Math" w:cs="Times New Roman"/>
                            <w:sz w:val="28"/>
                            <w:szCs w:val="28"/>
                          </w:rPr>
                          <m:t>W</m:t>
                        </m:r>
                      </m:sub>
                    </m:sSub>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b</m:t>
                            </m:r>
                          </m:e>
                          <m:sub>
                            <m:r>
                              <m:rPr>
                                <m:sty m:val="p"/>
                              </m:rPr>
                              <w:rPr>
                                <w:rFonts w:ascii="Cambria Math" w:hAnsi="Cambria Math" w:cs="Times New Roman"/>
                                <w:sz w:val="28"/>
                                <w:szCs w:val="28"/>
                              </w:rPr>
                              <m:t>1</m:t>
                            </m:r>
                          </m:sub>
                        </m:sSub>
                      </m:sub>
                    </m:sSub>
                  </m:num>
                  <m:den>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hAnsi="Cambria Math" w:cs="Times New Roman"/>
                                <w:sz w:val="28"/>
                                <w:szCs w:val="28"/>
                              </w:rPr>
                              <m:t>W</m:t>
                            </m:r>
                          </m:sub>
                        </m:sSub>
                      </m:e>
                    </m:func>
                  </m:den>
                </m:f>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r>
                      <m:rPr>
                        <m:sty m:val="p"/>
                      </m:rPr>
                      <w:rPr>
                        <w:rFonts w:ascii="Cambria Math" w:eastAsiaTheme="minorEastAsia" w:hAnsi="Cambria Math" w:cs="Times New Roman"/>
                        <w:sz w:val="28"/>
                        <w:szCs w:val="28"/>
                      </w:rPr>
                      <m:t>1</m:t>
                    </m:r>
                  </m:sub>
                </m:sSub>
                <m:f>
                  <m:fPr>
                    <m:ctrlPr>
                      <w:rPr>
                        <w:rFonts w:ascii="Cambria Math" w:eastAsiaTheme="minorEastAsia" w:hAnsi="Cambria Math" w:cs="Times New Roman"/>
                        <w:sz w:val="28"/>
                        <w:szCs w:val="28"/>
                      </w:rPr>
                    </m:ctrlPr>
                  </m:fPr>
                  <m:num>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r>
                          <w:rPr>
                            <w:rFonts w:ascii="Cambria Math" w:eastAsiaTheme="minorEastAsia" w:hAnsi="Cambria Math" w:cs="Times New Roman"/>
                            <w:sz w:val="28"/>
                            <w:szCs w:val="28"/>
                          </w:rPr>
                          <m:t>α</m:t>
                        </m:r>
                      </m:e>
                    </m:func>
                  </m:num>
                  <m:den>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hAnsi="Cambria Math" w:cs="Times New Roman"/>
                                <w:sz w:val="28"/>
                                <w:szCs w:val="28"/>
                              </w:rPr>
                              <m:t>W</m:t>
                            </m:r>
                          </m:sub>
                        </m:sSub>
                      </m:e>
                    </m:func>
                  </m:den>
                </m:f>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m</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num>
                  <m:den>
                    <m:r>
                      <m:rPr>
                        <m:sty m:val="p"/>
                      </m:rPr>
                      <w:rPr>
                        <w:rFonts w:ascii="Cambria Math" w:eastAsiaTheme="minorEastAsia" w:hAnsi="Cambria Math" w:cs="Times New Roman"/>
                        <w:sz w:val="28"/>
                        <w:szCs w:val="28"/>
                      </w:rPr>
                      <m:t>2</m:t>
                    </m:r>
                  </m:den>
                </m:f>
                <m:f>
                  <m:fPr>
                    <m:ctrlPr>
                      <w:rPr>
                        <w:rFonts w:ascii="Cambria Math" w:eastAsiaTheme="minorEastAsia" w:hAnsi="Cambria Math" w:cs="Times New Roman"/>
                        <w:sz w:val="28"/>
                        <w:szCs w:val="28"/>
                      </w:rPr>
                    </m:ctrlPr>
                  </m:fPr>
                  <m:num>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r>
                          <w:rPr>
                            <w:rFonts w:ascii="Cambria Math" w:eastAsiaTheme="minorEastAsia" w:hAnsi="Cambria Math" w:cs="Times New Roman"/>
                            <w:sz w:val="28"/>
                            <w:szCs w:val="28"/>
                          </w:rPr>
                          <m:t>α</m:t>
                        </m:r>
                      </m:e>
                    </m:func>
                  </m:num>
                  <m:den>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hAnsi="Cambria Math" w:cs="Times New Roman"/>
                                <w:sz w:val="28"/>
                                <w:szCs w:val="28"/>
                              </w:rPr>
                              <m:t>W</m:t>
                            </m:r>
                          </m:sub>
                        </m:sSub>
                      </m:e>
                    </m:func>
                  </m:den>
                </m:f>
                <m:r>
                  <m:rPr>
                    <m:sty m:val="p"/>
                  </m:rPr>
                  <w:rPr>
                    <w:rFonts w:ascii="Cambria Math" w:eastAsiaTheme="minorEastAsia" w:hAnsi="Cambria Math" w:cs="Times New Roman"/>
                    <w:sz w:val="28"/>
                    <w:szCs w:val="28"/>
                  </w:rPr>
                  <m:t>.</m:t>
                </m:r>
              </m:oMath>
            </m:oMathPara>
          </w:p>
        </w:tc>
        <w:tc>
          <w:tcPr>
            <w:tcW w:w="1199" w:type="dxa"/>
            <w:vAlign w:val="center"/>
          </w:tcPr>
          <w:p w:rsidR="002A6BC7" w:rsidRPr="0074479F" w:rsidRDefault="002A6BC7" w:rsidP="002A6BC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(2.62)</w:t>
            </w:r>
          </w:p>
        </w:tc>
      </w:tr>
    </w:tbl>
    <w:p w:rsidR="002A6BC7" w:rsidRPr="004D2BDE" w:rsidRDefault="002A6BC7" w:rsidP="002A6BC7">
      <w:pPr>
        <w:spacing w:line="276" w:lineRule="auto"/>
        <w:jc w:val="both"/>
        <w:rPr>
          <w:rFonts w:ascii="Times New Roman" w:hAnsi="Times New Roman" w:cs="Times New Roman"/>
          <w:sz w:val="28"/>
          <w:szCs w:val="28"/>
          <w:lang w:val="en-US"/>
        </w:rPr>
      </w:pPr>
    </w:p>
    <w:tbl>
      <w:tblPr>
        <w:tblW w:w="0" w:type="auto"/>
        <w:tblLook w:val="04A0"/>
      </w:tblPr>
      <w:tblGrid>
        <w:gridCol w:w="8429"/>
        <w:gridCol w:w="1199"/>
      </w:tblGrid>
      <w:tr w:rsidR="002A6BC7" w:rsidRPr="0074479F" w:rsidTr="00BC61FC">
        <w:tc>
          <w:tcPr>
            <w:tcW w:w="8429" w:type="dxa"/>
          </w:tcPr>
          <w:p w:rsidR="002A6BC7" w:rsidRPr="004D2BDE" w:rsidRDefault="00755C15" w:rsidP="002A6BC7">
            <w:pPr>
              <w:tabs>
                <w:tab w:val="left" w:pos="4740"/>
              </w:tabs>
              <w:spacing w:line="276" w:lineRule="auto"/>
              <w:jc w:val="center"/>
              <w:rPr>
                <w:rFonts w:ascii="Times New Roman" w:eastAsiaTheme="minorEastAsia" w:hAnsi="Times New Roman" w:cs="Times New Roman"/>
                <w:sz w:val="28"/>
                <w:szCs w:val="28"/>
                <w:lang w:val="en-US"/>
              </w:rPr>
            </w:pPr>
            <m:oMathPara>
              <m:oMath>
                <m:sSub>
                  <m:sSubPr>
                    <m:ctrlPr>
                      <w:rPr>
                        <w:rFonts w:ascii="Cambria Math" w:eastAsiaTheme="minorEastAsia" w:hAnsi="Cambria Math" w:cs="Times New Roman"/>
                        <w:sz w:val="28"/>
                        <w:szCs w:val="28"/>
                      </w:rPr>
                    </m:ctrlPr>
                  </m:sSub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r>
                          <w:rPr>
                            <w:rFonts w:ascii="Cambria Math" w:hAnsi="Cambria Math" w:cs="Times New Roman"/>
                            <w:sz w:val="28"/>
                            <w:szCs w:val="28"/>
                          </w:rPr>
                          <m:t>W</m:t>
                        </m:r>
                      </m:sub>
                    </m:sSub>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b</m:t>
                            </m:r>
                          </m:e>
                          <m:sub>
                            <m:r>
                              <m:rPr>
                                <m:sty m:val="p"/>
                              </m:rPr>
                              <w:rPr>
                                <w:rFonts w:ascii="Cambria Math" w:hAnsi="Cambria Math" w:cs="Times New Roman"/>
                                <w:sz w:val="28"/>
                                <w:szCs w:val="28"/>
                              </w:rPr>
                              <m:t>2</m:t>
                            </m:r>
                          </m:sub>
                        </m:sSub>
                      </m:sub>
                    </m:sSub>
                  </m:num>
                  <m:den>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hAnsi="Cambria Math" w:cs="Times New Roman"/>
                                <w:sz w:val="28"/>
                                <w:szCs w:val="28"/>
                              </w:rPr>
                              <m:t>W</m:t>
                            </m:r>
                          </m:sub>
                        </m:sSub>
                      </m:e>
                    </m:func>
                  </m:den>
                </m:f>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r>
                      <m:rPr>
                        <m:sty m:val="p"/>
                      </m:rPr>
                      <w:rPr>
                        <w:rFonts w:ascii="Cambria Math" w:eastAsiaTheme="minorEastAsia" w:hAnsi="Cambria Math" w:cs="Times New Roman"/>
                        <w:sz w:val="28"/>
                        <w:szCs w:val="28"/>
                      </w:rPr>
                      <m:t>2</m:t>
                    </m:r>
                  </m:sub>
                </m:sSub>
                <m:f>
                  <m:fPr>
                    <m:ctrlPr>
                      <w:rPr>
                        <w:rFonts w:ascii="Cambria Math" w:eastAsiaTheme="minorEastAsia" w:hAnsi="Cambria Math" w:cs="Times New Roman"/>
                        <w:sz w:val="28"/>
                        <w:szCs w:val="28"/>
                      </w:rPr>
                    </m:ctrlPr>
                  </m:fPr>
                  <m:num>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r>
                          <w:rPr>
                            <w:rFonts w:ascii="Cambria Math" w:eastAsiaTheme="minorEastAsia" w:hAnsi="Cambria Math" w:cs="Times New Roman"/>
                            <w:sz w:val="28"/>
                            <w:szCs w:val="28"/>
                          </w:rPr>
                          <m:t>α</m:t>
                        </m:r>
                      </m:e>
                    </m:func>
                  </m:num>
                  <m:den>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hAnsi="Cambria Math" w:cs="Times New Roman"/>
                                <w:sz w:val="28"/>
                                <w:szCs w:val="28"/>
                              </w:rPr>
                              <m:t>W</m:t>
                            </m:r>
                          </m:sub>
                        </m:sSub>
                      </m:e>
                    </m:func>
                  </m:den>
                </m:f>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m</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num>
                  <m:den>
                    <m:r>
                      <m:rPr>
                        <m:sty m:val="p"/>
                      </m:rPr>
                      <w:rPr>
                        <w:rFonts w:ascii="Cambria Math" w:eastAsiaTheme="minorEastAsia" w:hAnsi="Cambria Math" w:cs="Times New Roman"/>
                        <w:sz w:val="28"/>
                        <w:szCs w:val="28"/>
                      </w:rPr>
                      <m:t>2</m:t>
                    </m:r>
                  </m:den>
                </m:f>
                <m:f>
                  <m:fPr>
                    <m:ctrlPr>
                      <w:rPr>
                        <w:rFonts w:ascii="Cambria Math" w:eastAsiaTheme="minorEastAsia" w:hAnsi="Cambria Math" w:cs="Times New Roman"/>
                        <w:sz w:val="28"/>
                        <w:szCs w:val="28"/>
                      </w:rPr>
                    </m:ctrlPr>
                  </m:fPr>
                  <m:num>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r>
                          <w:rPr>
                            <w:rFonts w:ascii="Cambria Math" w:eastAsiaTheme="minorEastAsia" w:hAnsi="Cambria Math" w:cs="Times New Roman"/>
                            <w:sz w:val="28"/>
                            <w:szCs w:val="28"/>
                          </w:rPr>
                          <m:t>α</m:t>
                        </m:r>
                      </m:e>
                    </m:func>
                  </m:num>
                  <m:den>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hAnsi="Cambria Math" w:cs="Times New Roman"/>
                                <w:sz w:val="28"/>
                                <w:szCs w:val="28"/>
                              </w:rPr>
                              <m:t>W</m:t>
                            </m:r>
                          </m:sub>
                        </m:sSub>
                      </m:e>
                    </m:func>
                  </m:den>
                </m:f>
                <m:r>
                  <m:rPr>
                    <m:sty m:val="p"/>
                  </m:rPr>
                  <w:rPr>
                    <w:rFonts w:ascii="Cambria Math" w:eastAsiaTheme="minorEastAsia" w:hAnsi="Cambria Math" w:cs="Times New Roman"/>
                    <w:sz w:val="28"/>
                    <w:szCs w:val="28"/>
                  </w:rPr>
                  <m:t>.</m:t>
                </m:r>
              </m:oMath>
            </m:oMathPara>
          </w:p>
        </w:tc>
        <w:tc>
          <w:tcPr>
            <w:tcW w:w="1199" w:type="dxa"/>
            <w:vAlign w:val="center"/>
          </w:tcPr>
          <w:p w:rsidR="002A6BC7" w:rsidRPr="0074479F" w:rsidRDefault="002A6BC7" w:rsidP="002A6BC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(2.63)</w:t>
            </w:r>
          </w:p>
        </w:tc>
      </w:tr>
    </w:tbl>
    <w:p w:rsidR="002A6BC7" w:rsidRPr="0074479F" w:rsidRDefault="002A6BC7" w:rsidP="002A6BC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Міжосьова відстань</w:t>
      </w:r>
    </w:p>
    <w:tbl>
      <w:tblPr>
        <w:tblW w:w="0" w:type="auto"/>
        <w:tblLook w:val="04A0"/>
      </w:tblPr>
      <w:tblGrid>
        <w:gridCol w:w="8429"/>
        <w:gridCol w:w="1199"/>
      </w:tblGrid>
      <w:tr w:rsidR="002A6BC7" w:rsidRPr="0074479F" w:rsidTr="00BC61FC">
        <w:tc>
          <w:tcPr>
            <w:tcW w:w="8429" w:type="dxa"/>
          </w:tcPr>
          <w:p w:rsidR="002A6BC7" w:rsidRPr="0074479F" w:rsidRDefault="00755C15" w:rsidP="002A6BC7">
            <w:pPr>
              <w:tabs>
                <w:tab w:val="left" w:pos="4740"/>
              </w:tabs>
              <w:spacing w:line="276" w:lineRule="auto"/>
              <w:jc w:val="center"/>
              <w:rPr>
                <w:rFonts w:ascii="Times New Roman" w:eastAsiaTheme="minorEastAsia" w:hAnsi="Times New Roman"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a</m:t>
                    </m:r>
                  </m:e>
                  <m:sub>
                    <m:r>
                      <w:rPr>
                        <w:rFonts w:ascii="Cambria Math" w:hAnsi="Cambria Math" w:cs="Times New Roman"/>
                        <w:sz w:val="28"/>
                        <w:szCs w:val="28"/>
                      </w:rPr>
                      <m:t>W</m:t>
                    </m:r>
                  </m:sub>
                </m:sSub>
                <m:r>
                  <m:rPr>
                    <m:sty m:val="p"/>
                  </m:rPr>
                  <w:rPr>
                    <w:rFonts w:ascii="Cambria Math" w:hAnsi="Cambria Math" w:cs="Times New Roman"/>
                    <w:sz w:val="28"/>
                    <w:szCs w:val="28"/>
                  </w:rPr>
                  <m:t>=</m:t>
                </m:r>
                <m:sSub>
                  <m:sSubPr>
                    <m:ctrlPr>
                      <w:rPr>
                        <w:rFonts w:ascii="Cambria Math" w:eastAsiaTheme="minorEastAsia" w:hAnsi="Cambria Math" w:cs="Times New Roman"/>
                        <w:sz w:val="28"/>
                        <w:szCs w:val="28"/>
                      </w:rPr>
                    </m:ctrlPr>
                  </m:sSub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r>
                          <w:rPr>
                            <w:rFonts w:ascii="Cambria Math" w:hAnsi="Cambria Math" w:cs="Times New Roman"/>
                            <w:sz w:val="28"/>
                            <w:szCs w:val="28"/>
                          </w:rPr>
                          <m:t>W</m:t>
                        </m:r>
                      </m:sub>
                    </m:sSub>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r>
                          <w:rPr>
                            <w:rFonts w:ascii="Cambria Math" w:hAnsi="Cambria Math" w:cs="Times New Roman"/>
                            <w:sz w:val="28"/>
                            <w:szCs w:val="28"/>
                          </w:rPr>
                          <m:t>W</m:t>
                        </m:r>
                      </m:sub>
                    </m:sSub>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m</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w:rPr>
                            <w:rFonts w:ascii="Cambria Math" w:eastAsiaTheme="minorEastAsia" w:hAnsi="Cambria Math" w:cs="Times New Roman"/>
                            <w:sz w:val="28"/>
                            <w:szCs w:val="28"/>
                          </w:rPr>
                          <m:t>Σ</m:t>
                        </m:r>
                      </m:sub>
                    </m:sSub>
                  </m:num>
                  <m:den>
                    <m:r>
                      <m:rPr>
                        <m:sty m:val="p"/>
                      </m:rPr>
                      <w:rPr>
                        <w:rFonts w:ascii="Cambria Math" w:eastAsiaTheme="minorEastAsia" w:hAnsi="Cambria Math" w:cs="Times New Roman"/>
                        <w:sz w:val="28"/>
                        <w:szCs w:val="28"/>
                      </w:rPr>
                      <m:t>2</m:t>
                    </m:r>
                  </m:den>
                </m:f>
                <m:f>
                  <m:fPr>
                    <m:ctrlPr>
                      <w:rPr>
                        <w:rFonts w:ascii="Cambria Math" w:eastAsiaTheme="minorEastAsia" w:hAnsi="Cambria Math" w:cs="Times New Roman"/>
                        <w:sz w:val="28"/>
                        <w:szCs w:val="28"/>
                      </w:rPr>
                    </m:ctrlPr>
                  </m:fPr>
                  <m:num>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r>
                          <w:rPr>
                            <w:rFonts w:ascii="Cambria Math" w:eastAsiaTheme="minorEastAsia" w:hAnsi="Cambria Math" w:cs="Times New Roman"/>
                            <w:sz w:val="28"/>
                            <w:szCs w:val="28"/>
                          </w:rPr>
                          <m:t>α</m:t>
                        </m:r>
                      </m:e>
                    </m:func>
                  </m:num>
                  <m:den>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hAnsi="Cambria Math" w:cs="Times New Roman"/>
                                <w:sz w:val="28"/>
                                <w:szCs w:val="28"/>
                              </w:rPr>
                              <m:t>W</m:t>
                            </m:r>
                          </m:sub>
                        </m:sSub>
                      </m:e>
                    </m:func>
                  </m:den>
                </m:f>
                <m:r>
                  <m:rPr>
                    <m:sty m:val="p"/>
                  </m:rPr>
                  <w:rPr>
                    <w:rFonts w:ascii="Cambria Math" w:eastAsiaTheme="minorEastAsia" w:hAnsi="Cambria Math" w:cs="Times New Roman"/>
                    <w:sz w:val="28"/>
                    <w:szCs w:val="28"/>
                  </w:rPr>
                  <m:t>.</m:t>
                </m:r>
              </m:oMath>
            </m:oMathPara>
          </w:p>
        </w:tc>
        <w:tc>
          <w:tcPr>
            <w:tcW w:w="1199" w:type="dxa"/>
            <w:vAlign w:val="center"/>
          </w:tcPr>
          <w:p w:rsidR="002A6BC7" w:rsidRPr="0074479F" w:rsidRDefault="002A6BC7" w:rsidP="002A6BC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(2.64)</w:t>
            </w:r>
          </w:p>
        </w:tc>
      </w:tr>
    </w:tbl>
    <w:p w:rsidR="002A6BC7" w:rsidRPr="0074479F" w:rsidRDefault="002A6BC7" w:rsidP="002A6BC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Міжосьова відстань може бути також представлена співвідношенням</w:t>
      </w:r>
    </w:p>
    <w:tbl>
      <w:tblPr>
        <w:tblW w:w="0" w:type="auto"/>
        <w:tblLook w:val="04A0"/>
      </w:tblPr>
      <w:tblGrid>
        <w:gridCol w:w="8429"/>
        <w:gridCol w:w="1199"/>
      </w:tblGrid>
      <w:tr w:rsidR="002A6BC7" w:rsidRPr="0074479F" w:rsidTr="00BC61FC">
        <w:tc>
          <w:tcPr>
            <w:tcW w:w="8429" w:type="dxa"/>
          </w:tcPr>
          <w:p w:rsidR="002A6BC7" w:rsidRPr="0074479F" w:rsidRDefault="00755C15" w:rsidP="002A6BC7">
            <w:pPr>
              <w:tabs>
                <w:tab w:val="left" w:pos="4740"/>
              </w:tabs>
              <w:spacing w:line="276" w:lineRule="auto"/>
              <w:jc w:val="center"/>
              <w:rPr>
                <w:rFonts w:ascii="Times New Roman" w:eastAsiaTheme="minorEastAsia" w:hAnsi="Times New Roman"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a</m:t>
                    </m:r>
                  </m:e>
                  <m:sub>
                    <m:r>
                      <w:rPr>
                        <w:rFonts w:ascii="Cambria Math" w:hAnsi="Cambria Math" w:cs="Times New Roman"/>
                        <w:sz w:val="28"/>
                        <w:szCs w:val="28"/>
                      </w:rPr>
                      <m:t>W</m:t>
                    </m:r>
                  </m:sub>
                </m:sSub>
                <m:r>
                  <m:rPr>
                    <m:sty m:val="p"/>
                  </m:rPr>
                  <w:rPr>
                    <w:rFonts w:ascii="Cambria Math" w:hAnsi="Cambria Math" w:cs="Times New Roman"/>
                    <w:sz w:val="28"/>
                    <w:szCs w:val="28"/>
                  </w:rPr>
                  <m:t>=</m:t>
                </m:r>
                <m:r>
                  <w:rPr>
                    <w:rFonts w:ascii="Cambria Math" w:hAnsi="Cambria Math" w:cs="Times New Roman"/>
                    <w:sz w:val="28"/>
                    <w:szCs w:val="28"/>
                  </w:rPr>
                  <m:t>a</m:t>
                </m:r>
                <m:r>
                  <m:rPr>
                    <m:sty m:val="p"/>
                  </m:rPr>
                  <w:rPr>
                    <w:rFonts w:ascii="Cambria Math" w:hAnsi="Cambria Math" w:cs="Times New Roman"/>
                    <w:sz w:val="28"/>
                    <w:szCs w:val="28"/>
                  </w:rPr>
                  <m:t>+</m:t>
                </m:r>
                <m:r>
                  <m:rPr>
                    <m:sty m:val="p"/>
                  </m:rPr>
                  <w:rPr>
                    <w:rFonts w:ascii="Cambria Math" w:eastAsiaTheme="minorEastAsia" w:hAnsi="Cambria Math" w:cs="Times New Roman"/>
                    <w:sz w:val="28"/>
                    <w:szCs w:val="28"/>
                  </w:rPr>
                  <m:t>у</m:t>
                </m:r>
                <m:r>
                  <w:rPr>
                    <w:rFonts w:ascii="Cambria Math" w:eastAsiaTheme="minorEastAsia" w:hAnsi="Cambria Math" w:cs="Times New Roman"/>
                    <w:sz w:val="28"/>
                    <w:szCs w:val="28"/>
                  </w:rPr>
                  <m:t>m</m:t>
                </m:r>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+у</m:t>
                </m:r>
                <m:r>
                  <w:rPr>
                    <w:rFonts w:ascii="Cambria Math" w:eastAsiaTheme="minorEastAsia" w:hAnsi="Cambria Math" w:cs="Times New Roman"/>
                    <w:sz w:val="28"/>
                    <w:szCs w:val="28"/>
                  </w:rPr>
                  <m:t>m</m:t>
                </m:r>
                <m:r>
                  <m:rPr>
                    <m:sty m:val="p"/>
                  </m:rPr>
                  <w:rPr>
                    <w:rFonts w:ascii="Cambria Math" w:eastAsiaTheme="minorEastAsia" w:hAnsi="Cambria Math" w:cs="Times New Roman"/>
                    <w:sz w:val="28"/>
                    <w:szCs w:val="28"/>
                  </w:rPr>
                  <m:t>,</m:t>
                </m:r>
              </m:oMath>
            </m:oMathPara>
          </w:p>
        </w:tc>
        <w:tc>
          <w:tcPr>
            <w:tcW w:w="1199" w:type="dxa"/>
            <w:vAlign w:val="center"/>
          </w:tcPr>
          <w:p w:rsidR="002A6BC7" w:rsidRPr="0074479F" w:rsidRDefault="002A6BC7" w:rsidP="002A6BC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(2.65)</w:t>
            </w:r>
          </w:p>
        </w:tc>
      </w:tr>
    </w:tbl>
    <w:p w:rsidR="002A6BC7" w:rsidRPr="0074479F" w:rsidRDefault="002A6BC7" w:rsidP="002A6BC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r>
          <m:rPr>
            <m:sty m:val="p"/>
          </m:rPr>
          <w:rPr>
            <w:rFonts w:ascii="Cambria Math" w:eastAsiaTheme="minorEastAsia" w:hAnsi="Cambria Math" w:cs="Times New Roman"/>
            <w:sz w:val="28"/>
            <w:szCs w:val="28"/>
          </w:rPr>
          <m:t>у</m:t>
        </m:r>
        <m:r>
          <w:rPr>
            <w:rFonts w:ascii="Cambria Math" w:eastAsiaTheme="minorEastAsia" w:hAnsi="Cambria Math" w:cs="Times New Roman"/>
            <w:sz w:val="28"/>
            <w:szCs w:val="28"/>
          </w:rPr>
          <m:t>m</m:t>
        </m:r>
      </m:oMath>
      <w:r w:rsidRPr="0074479F">
        <w:rPr>
          <w:rFonts w:ascii="Times New Roman" w:eastAsiaTheme="minorEastAsia" w:hAnsi="Times New Roman" w:cs="Times New Roman"/>
          <w:sz w:val="28"/>
          <w:szCs w:val="28"/>
        </w:rPr>
        <w:t xml:space="preserve"> – відстань між ділильними колами, яка називається сприймальним зміщенням, а величина </w:t>
      </w:r>
      <m:oMath>
        <m:r>
          <m:rPr>
            <m:sty m:val="p"/>
          </m:rPr>
          <w:rPr>
            <w:rFonts w:ascii="Cambria Math" w:eastAsiaTheme="minorEastAsia" w:hAnsi="Cambria Math" w:cs="Times New Roman"/>
            <w:sz w:val="28"/>
            <w:szCs w:val="28"/>
          </w:rPr>
          <m:t>у</m:t>
        </m:r>
      </m:oMath>
      <w:r w:rsidRPr="0074479F">
        <w:rPr>
          <w:rFonts w:ascii="Times New Roman" w:eastAsiaTheme="minorEastAsia" w:hAnsi="Times New Roman" w:cs="Times New Roman"/>
          <w:sz w:val="28"/>
          <w:szCs w:val="28"/>
        </w:rPr>
        <w:t xml:space="preserve"> - коефіцієнтом сприймального зміщення, який визначається із співвідношення</w:t>
      </w:r>
    </w:p>
    <w:tbl>
      <w:tblPr>
        <w:tblW w:w="0" w:type="auto"/>
        <w:tblLook w:val="04A0"/>
      </w:tblPr>
      <w:tblGrid>
        <w:gridCol w:w="8429"/>
        <w:gridCol w:w="1199"/>
      </w:tblGrid>
      <w:tr w:rsidR="002A6BC7" w:rsidRPr="0074479F" w:rsidTr="00BC61FC">
        <w:tc>
          <w:tcPr>
            <w:tcW w:w="8429" w:type="dxa"/>
          </w:tcPr>
          <w:p w:rsidR="002A6BC7" w:rsidRPr="004D2BDE" w:rsidRDefault="00755C15" w:rsidP="002A6BC7">
            <w:pPr>
              <w:tabs>
                <w:tab w:val="left" w:pos="4740"/>
              </w:tabs>
              <w:spacing w:line="276" w:lineRule="auto"/>
              <w:jc w:val="center"/>
              <w:rPr>
                <w:rFonts w:ascii="Times New Roman" w:eastAsiaTheme="minorEastAsia" w:hAnsi="Times New Roman" w:cs="Times New Roman"/>
                <w:sz w:val="28"/>
                <w:szCs w:val="28"/>
                <w:lang w:val="en-US"/>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+у</m:t>
                </m:r>
                <m:r>
                  <w:rPr>
                    <w:rFonts w:ascii="Cambria Math" w:eastAsiaTheme="minorEastAsia" w:hAnsi="Cambria Math" w:cs="Times New Roman"/>
                    <w:sz w:val="28"/>
                    <w:szCs w:val="28"/>
                  </w:rPr>
                  <m:t>m</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m</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w:rPr>
                            <w:rFonts w:ascii="Cambria Math" w:eastAsiaTheme="minorEastAsia" w:hAnsi="Cambria Math" w:cs="Times New Roman"/>
                            <w:sz w:val="28"/>
                            <w:szCs w:val="28"/>
                          </w:rPr>
                          <m:t>Σ</m:t>
                        </m:r>
                      </m:sub>
                    </m:sSub>
                  </m:num>
                  <m:den>
                    <m:r>
                      <m:rPr>
                        <m:sty m:val="p"/>
                      </m:rPr>
                      <w:rPr>
                        <w:rFonts w:ascii="Cambria Math" w:eastAsiaTheme="minorEastAsia" w:hAnsi="Cambria Math" w:cs="Times New Roman"/>
                        <w:sz w:val="28"/>
                        <w:szCs w:val="28"/>
                      </w:rPr>
                      <m:t>2</m:t>
                    </m:r>
                  </m:den>
                </m:f>
                <m:f>
                  <m:fPr>
                    <m:ctrlPr>
                      <w:rPr>
                        <w:rFonts w:ascii="Cambria Math" w:eastAsiaTheme="minorEastAsia" w:hAnsi="Cambria Math" w:cs="Times New Roman"/>
                        <w:sz w:val="28"/>
                        <w:szCs w:val="28"/>
                      </w:rPr>
                    </m:ctrlPr>
                  </m:fPr>
                  <m:num>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r>
                          <w:rPr>
                            <w:rFonts w:ascii="Cambria Math" w:eastAsiaTheme="minorEastAsia" w:hAnsi="Cambria Math" w:cs="Times New Roman"/>
                            <w:sz w:val="28"/>
                            <w:szCs w:val="28"/>
                          </w:rPr>
                          <m:t>α</m:t>
                        </m:r>
                      </m:e>
                    </m:func>
                  </m:num>
                  <m:den>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hAnsi="Cambria Math" w:cs="Times New Roman"/>
                                <w:sz w:val="28"/>
                                <w:szCs w:val="28"/>
                              </w:rPr>
                              <m:t>W</m:t>
                            </m:r>
                          </m:sub>
                        </m:sSub>
                      </m:e>
                    </m:func>
                  </m:den>
                </m:f>
                <m:r>
                  <m:rPr>
                    <m:sty m:val="p"/>
                  </m:rPr>
                  <w:rPr>
                    <w:rFonts w:ascii="Cambria Math" w:eastAsiaTheme="minorEastAsia" w:hAnsi="Cambria Math" w:cs="Times New Roman"/>
                    <w:sz w:val="28"/>
                    <w:szCs w:val="28"/>
                  </w:rPr>
                  <m:t>,</m:t>
                </m:r>
              </m:oMath>
            </m:oMathPara>
          </w:p>
        </w:tc>
        <w:tc>
          <w:tcPr>
            <w:tcW w:w="1199" w:type="dxa"/>
            <w:vAlign w:val="center"/>
          </w:tcPr>
          <w:p w:rsidR="002A6BC7" w:rsidRPr="0074479F" w:rsidRDefault="002A6BC7" w:rsidP="002A6BC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(2.66)</w:t>
            </w:r>
          </w:p>
        </w:tc>
      </w:tr>
    </w:tbl>
    <w:p w:rsidR="002A6BC7" w:rsidRPr="0074479F" w:rsidRDefault="002A6BC7" w:rsidP="002A6BC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або</w:t>
      </w:r>
    </w:p>
    <w:tbl>
      <w:tblPr>
        <w:tblW w:w="0" w:type="auto"/>
        <w:tblLook w:val="04A0"/>
      </w:tblPr>
      <w:tblGrid>
        <w:gridCol w:w="8429"/>
        <w:gridCol w:w="1199"/>
      </w:tblGrid>
      <w:tr w:rsidR="002A6BC7" w:rsidRPr="0074479F" w:rsidTr="00BC61FC">
        <w:tc>
          <w:tcPr>
            <w:tcW w:w="8429" w:type="dxa"/>
          </w:tcPr>
          <w:p w:rsidR="002A6BC7" w:rsidRPr="004D2BDE" w:rsidRDefault="002949AD" w:rsidP="002A6BC7">
            <w:pPr>
              <w:tabs>
                <w:tab w:val="left" w:pos="4740"/>
              </w:tabs>
              <w:spacing w:line="276" w:lineRule="auto"/>
              <w:jc w:val="center"/>
              <w:rPr>
                <w:rFonts w:ascii="Times New Roman" w:eastAsiaTheme="minorEastAsia" w:hAnsi="Times New Roman" w:cs="Times New Roman"/>
                <w:sz w:val="28"/>
                <w:szCs w:val="28"/>
                <w:lang w:val="en-US"/>
              </w:rPr>
            </w:pPr>
            <m:oMathPara>
              <m:oMath>
                <m:r>
                  <w:rPr>
                    <w:rFonts w:ascii="Cambria Math" w:eastAsiaTheme="minorEastAsia" w:hAnsi="Cambria Math" w:cs="Times New Roman"/>
                    <w:sz w:val="28"/>
                    <w:szCs w:val="28"/>
                  </w:rPr>
                  <m:t>m</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с</m:t>
                        </m:r>
                      </m:sub>
                    </m:sSub>
                  </m:num>
                  <m:den>
                    <m:r>
                      <m:rPr>
                        <m:sty m:val="p"/>
                      </m:rPr>
                      <w:rPr>
                        <w:rFonts w:ascii="Cambria Math" w:eastAsiaTheme="minorEastAsia" w:hAnsi="Cambria Math" w:cs="Times New Roman"/>
                        <w:sz w:val="28"/>
                        <w:szCs w:val="28"/>
                      </w:rPr>
                      <m:t>2</m:t>
                    </m:r>
                  </m:den>
                </m:f>
                <m:r>
                  <m:rPr>
                    <m:sty m:val="p"/>
                  </m:rPr>
                  <w:rPr>
                    <w:rFonts w:ascii="Cambria Math" w:eastAsiaTheme="minorEastAsia" w:hAnsi="Cambria Math" w:cs="Times New Roman"/>
                    <w:sz w:val="28"/>
                    <w:szCs w:val="28"/>
                  </w:rPr>
                  <m:t>+у</m:t>
                </m:r>
                <m:r>
                  <w:rPr>
                    <w:rFonts w:ascii="Cambria Math" w:eastAsiaTheme="minorEastAsia" w:hAnsi="Cambria Math" w:cs="Times New Roman"/>
                    <w:sz w:val="28"/>
                    <w:szCs w:val="28"/>
                  </w:rPr>
                  <m:t>m</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m</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с</m:t>
                        </m:r>
                      </m:sub>
                    </m:sSub>
                  </m:num>
                  <m:den>
                    <m:r>
                      <m:rPr>
                        <m:sty m:val="p"/>
                      </m:rPr>
                      <w:rPr>
                        <w:rFonts w:ascii="Cambria Math" w:eastAsiaTheme="minorEastAsia" w:hAnsi="Cambria Math" w:cs="Times New Roman"/>
                        <w:sz w:val="28"/>
                        <w:szCs w:val="28"/>
                      </w:rPr>
                      <m:t>2</m:t>
                    </m:r>
                  </m:den>
                </m:f>
                <m:f>
                  <m:fPr>
                    <m:ctrlPr>
                      <w:rPr>
                        <w:rFonts w:ascii="Cambria Math" w:eastAsiaTheme="minorEastAsia" w:hAnsi="Cambria Math" w:cs="Times New Roman"/>
                        <w:sz w:val="28"/>
                        <w:szCs w:val="28"/>
                      </w:rPr>
                    </m:ctrlPr>
                  </m:fPr>
                  <m:num>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r>
                          <w:rPr>
                            <w:rFonts w:ascii="Cambria Math" w:eastAsiaTheme="minorEastAsia" w:hAnsi="Cambria Math" w:cs="Times New Roman"/>
                            <w:sz w:val="28"/>
                            <w:szCs w:val="28"/>
                          </w:rPr>
                          <m:t>α</m:t>
                        </m:r>
                      </m:e>
                    </m:func>
                  </m:num>
                  <m:den>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hAnsi="Cambria Math" w:cs="Times New Roman"/>
                                <w:sz w:val="28"/>
                                <w:szCs w:val="28"/>
                              </w:rPr>
                              <m:t>W</m:t>
                            </m:r>
                          </m:sub>
                        </m:sSub>
                      </m:e>
                    </m:func>
                  </m:den>
                </m:f>
                <m:r>
                  <m:rPr>
                    <m:sty m:val="p"/>
                  </m:rPr>
                  <w:rPr>
                    <w:rFonts w:ascii="Cambria Math" w:eastAsiaTheme="minorEastAsia" w:hAnsi="Cambria Math" w:cs="Times New Roman"/>
                    <w:sz w:val="28"/>
                    <w:szCs w:val="28"/>
                  </w:rPr>
                  <m:t>,</m:t>
                </m:r>
              </m:oMath>
            </m:oMathPara>
          </w:p>
        </w:tc>
        <w:tc>
          <w:tcPr>
            <w:tcW w:w="1199" w:type="dxa"/>
            <w:vAlign w:val="center"/>
          </w:tcPr>
          <w:p w:rsidR="002A6BC7" w:rsidRPr="0074479F" w:rsidRDefault="002A6BC7" w:rsidP="002A6BC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(2.67)</w:t>
            </w:r>
          </w:p>
        </w:tc>
      </w:tr>
    </w:tbl>
    <w:p w:rsidR="002A6BC7" w:rsidRPr="0074479F" w:rsidRDefault="002A6BC7" w:rsidP="002A6BC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звідки</w:t>
      </w:r>
    </w:p>
    <w:tbl>
      <w:tblPr>
        <w:tblW w:w="0" w:type="auto"/>
        <w:tblLook w:val="04A0"/>
      </w:tblPr>
      <w:tblGrid>
        <w:gridCol w:w="8429"/>
        <w:gridCol w:w="1199"/>
      </w:tblGrid>
      <w:tr w:rsidR="002A6BC7" w:rsidRPr="0074479F" w:rsidTr="00BC61FC">
        <w:tc>
          <w:tcPr>
            <w:tcW w:w="8429" w:type="dxa"/>
          </w:tcPr>
          <w:p w:rsidR="002A6BC7" w:rsidRPr="004D2BDE" w:rsidRDefault="002949AD" w:rsidP="002A6BC7">
            <w:pPr>
              <w:tabs>
                <w:tab w:val="left" w:pos="4740"/>
              </w:tabs>
              <w:spacing w:line="276" w:lineRule="auto"/>
              <w:jc w:val="center"/>
              <w:rPr>
                <w:rFonts w:ascii="Times New Roman" w:eastAsiaTheme="minorEastAsia" w:hAnsi="Times New Roman" w:cs="Times New Roman"/>
                <w:sz w:val="28"/>
                <w:szCs w:val="28"/>
                <w:lang w:val="en-US"/>
              </w:rPr>
            </w:pPr>
            <m:oMathPara>
              <m:oMath>
                <m:r>
                  <m:rPr>
                    <m:sty m:val="p"/>
                  </m:rPr>
                  <w:rPr>
                    <w:rFonts w:ascii="Cambria Math" w:eastAsiaTheme="minorEastAsia" w:hAnsi="Cambria Math" w:cs="Times New Roman"/>
                    <w:sz w:val="28"/>
                    <w:szCs w:val="28"/>
                  </w:rPr>
                  <m:t>у=</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w:rPr>
                            <w:rFonts w:ascii="Cambria Math" w:eastAsiaTheme="minorEastAsia" w:hAnsi="Cambria Math" w:cs="Times New Roman"/>
                            <w:sz w:val="28"/>
                            <w:szCs w:val="28"/>
                          </w:rPr>
                          <m:t>Σ</m:t>
                        </m:r>
                      </m:sub>
                    </m:sSub>
                  </m:num>
                  <m:den>
                    <m:r>
                      <m:rPr>
                        <m:sty m:val="p"/>
                      </m:rPr>
                      <w:rPr>
                        <w:rFonts w:ascii="Cambria Math" w:eastAsiaTheme="minorEastAsia" w:hAnsi="Cambria Math" w:cs="Times New Roman"/>
                        <w:sz w:val="28"/>
                        <w:szCs w:val="28"/>
                      </w:rPr>
                      <m:t>2</m:t>
                    </m:r>
                  </m:den>
                </m:f>
                <m:d>
                  <m:dPr>
                    <m:ctrlPr>
                      <w:rPr>
                        <w:rFonts w:ascii="Cambria Math" w:eastAsiaTheme="minorEastAsia" w:hAnsi="Cambria Math" w:cs="Times New Roman"/>
                        <w:sz w:val="28"/>
                        <w:szCs w:val="28"/>
                      </w:rPr>
                    </m:ctrlPr>
                  </m:dPr>
                  <m:e>
                    <m:f>
                      <m:fPr>
                        <m:ctrlPr>
                          <w:rPr>
                            <w:rFonts w:ascii="Cambria Math" w:eastAsiaTheme="minorEastAsia" w:hAnsi="Cambria Math" w:cs="Times New Roman"/>
                            <w:sz w:val="28"/>
                            <w:szCs w:val="28"/>
                          </w:rPr>
                        </m:ctrlPr>
                      </m:fPr>
                      <m:num>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r>
                              <w:rPr>
                                <w:rFonts w:ascii="Cambria Math" w:eastAsiaTheme="minorEastAsia" w:hAnsi="Cambria Math" w:cs="Times New Roman"/>
                                <w:sz w:val="28"/>
                                <w:szCs w:val="28"/>
                              </w:rPr>
                              <m:t>α</m:t>
                            </m:r>
                          </m:e>
                        </m:func>
                      </m:num>
                      <m:den>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hAnsi="Cambria Math" w:cs="Times New Roman"/>
                                    <w:sz w:val="28"/>
                                    <w:szCs w:val="28"/>
                                  </w:rPr>
                                  <m:t>W</m:t>
                                </m:r>
                              </m:sub>
                            </m:sSub>
                          </m:e>
                        </m:func>
                      </m:den>
                    </m:f>
                    <m:r>
                      <m:rPr>
                        <m:sty m:val="p"/>
                      </m:rPr>
                      <w:rPr>
                        <w:rFonts w:ascii="Cambria Math" w:eastAsiaTheme="minorEastAsia" w:hAnsi="Cambria Math" w:cs="Times New Roman"/>
                        <w:sz w:val="28"/>
                        <w:szCs w:val="28"/>
                      </w:rPr>
                      <m:t>-1</m:t>
                    </m:r>
                  </m:e>
                </m:d>
                <m:r>
                  <m:rPr>
                    <m:sty m:val="p"/>
                  </m:rPr>
                  <w:rPr>
                    <w:rFonts w:ascii="Cambria Math" w:eastAsiaTheme="minorEastAsia" w:hAnsi="Cambria Math" w:cs="Times New Roman"/>
                    <w:sz w:val="28"/>
                    <w:szCs w:val="28"/>
                  </w:rPr>
                  <m:t>.</m:t>
                </m:r>
              </m:oMath>
            </m:oMathPara>
          </w:p>
        </w:tc>
        <w:tc>
          <w:tcPr>
            <w:tcW w:w="1199" w:type="dxa"/>
            <w:vAlign w:val="center"/>
          </w:tcPr>
          <w:p w:rsidR="002A6BC7" w:rsidRPr="0074479F" w:rsidRDefault="002A6BC7" w:rsidP="002A6BC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(2.68)</w:t>
            </w:r>
          </w:p>
        </w:tc>
      </w:tr>
    </w:tbl>
    <w:p w:rsidR="0002663E" w:rsidRPr="0074479F" w:rsidRDefault="0002663E" w:rsidP="00621993">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 повинні виконуватись дві умови:</w:t>
      </w:r>
    </w:p>
    <w:p w:rsidR="00621993" w:rsidRDefault="0002663E" w:rsidP="00F42485">
      <w:pPr>
        <w:pStyle w:val="a0"/>
        <w:numPr>
          <w:ilvl w:val="0"/>
          <w:numId w:val="139"/>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зубці коліс повинні зачіплюватись один з одним теоретично без бокового зазору;</w:t>
      </w:r>
      <w:r w:rsidR="00440063" w:rsidRPr="0074479F">
        <w:rPr>
          <w:rFonts w:ascii="Times New Roman" w:hAnsi="Times New Roman" w:cs="Times New Roman"/>
          <w:sz w:val="28"/>
          <w:szCs w:val="28"/>
        </w:rPr>
        <w:t xml:space="preserve"> </w:t>
      </w:r>
    </w:p>
    <w:p w:rsidR="00563204" w:rsidRPr="0074479F" w:rsidRDefault="0002663E" w:rsidP="00F42485">
      <w:pPr>
        <w:pStyle w:val="a0"/>
        <w:numPr>
          <w:ilvl w:val="0"/>
          <w:numId w:val="139"/>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 xml:space="preserve">між колами вершин і западин зубчастих коліс повинен бути стандартний радіальний зазор </w:t>
      </w:r>
      <m:oMath>
        <m:r>
          <m:rPr>
            <m:sty m:val="p"/>
          </m:rPr>
          <w:rPr>
            <w:rFonts w:ascii="Cambria Math" w:hAnsi="Cambria Math" w:cs="Times New Roman"/>
            <w:sz w:val="28"/>
            <w:szCs w:val="28"/>
          </w:rPr>
          <m:t>С=</m:t>
        </m:r>
        <m:sSup>
          <m:sSupPr>
            <m:ctrlPr>
              <w:rPr>
                <w:rFonts w:ascii="Cambria Math" w:hAnsi="Cambria Math" w:cs="Times New Roman"/>
                <w:sz w:val="28"/>
                <w:szCs w:val="28"/>
              </w:rPr>
            </m:ctrlPr>
          </m:sSupPr>
          <m:e>
            <m:r>
              <m:rPr>
                <m:sty m:val="p"/>
              </m:rPr>
              <w:rPr>
                <w:rFonts w:ascii="Cambria Math" w:hAnsi="Cambria Math" w:cs="Times New Roman"/>
                <w:sz w:val="28"/>
                <w:szCs w:val="28"/>
              </w:rPr>
              <m:t>С</m:t>
            </m:r>
          </m:e>
          <m:sup>
            <m:r>
              <m:rPr>
                <m:sty m:val="p"/>
              </m:rPr>
              <w:rPr>
                <w:rFonts w:ascii="Cambria Math" w:hAnsi="Cambria Math" w:cs="Times New Roman"/>
                <w:sz w:val="28"/>
                <w:szCs w:val="28"/>
              </w:rPr>
              <m:t>*</m:t>
            </m:r>
          </m:sup>
        </m:sSup>
        <m:r>
          <w:rPr>
            <w:rFonts w:ascii="Cambria Math" w:eastAsiaTheme="minorEastAsia" w:hAnsi="Cambria Math" w:cs="Times New Roman"/>
            <w:sz w:val="28"/>
            <w:szCs w:val="28"/>
          </w:rPr>
          <m:t>m</m:t>
        </m:r>
        <m:r>
          <m:rPr>
            <m:sty m:val="p"/>
          </m:rPr>
          <w:rPr>
            <w:rFonts w:ascii="Cambria Math" w:eastAsiaTheme="minorEastAsia" w:hAnsi="Cambria Math" w:cs="Times New Roman"/>
            <w:sz w:val="28"/>
            <w:szCs w:val="28"/>
          </w:rPr>
          <m:t>=0,25</m:t>
        </m:r>
        <m:r>
          <w:rPr>
            <w:rFonts w:ascii="Cambria Math" w:eastAsiaTheme="minorEastAsia" w:hAnsi="Cambria Math" w:cs="Times New Roman"/>
            <w:sz w:val="28"/>
            <w:szCs w:val="28"/>
          </w:rPr>
          <m:t>m</m:t>
        </m:r>
        <m:r>
          <m:rPr>
            <m:sty m:val="p"/>
          </m:rPr>
          <w:rPr>
            <w:rFonts w:ascii="Cambria Math" w:eastAsiaTheme="minorEastAsia" w:hAnsi="Cambria Math" w:cs="Times New Roman"/>
            <w:sz w:val="28"/>
            <w:szCs w:val="28"/>
          </w:rPr>
          <m:t>.</m:t>
        </m:r>
      </m:oMath>
    </w:p>
    <w:p w:rsidR="0002663E" w:rsidRPr="0074479F" w:rsidRDefault="00563204" w:rsidP="002A6BC7">
      <w:pPr>
        <w:pStyle w:val="a0"/>
        <w:spacing w:line="276" w:lineRule="auto"/>
        <w:ind w:left="0"/>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ab/>
        <w:t xml:space="preserve">Виконання першої умови забезпечується тим, що міжосьова відстань визначається через сприймальне зміщення по формулі </w:t>
      </w:r>
      <m:oMath>
        <m:sSub>
          <m:sSubPr>
            <m:ctrlPr>
              <w:rPr>
                <w:rFonts w:ascii="Cambria Math" w:hAnsi="Cambria Math" w:cs="Times New Roman"/>
                <w:sz w:val="28"/>
                <w:szCs w:val="28"/>
              </w:rPr>
            </m:ctrlPr>
          </m:sSubPr>
          <m:e>
            <m:r>
              <w:rPr>
                <w:rFonts w:ascii="Cambria Math" w:hAnsi="Cambria Math" w:cs="Times New Roman"/>
                <w:sz w:val="28"/>
                <w:szCs w:val="28"/>
              </w:rPr>
              <m:t>a</m:t>
            </m:r>
          </m:e>
          <m:sub>
            <m:r>
              <w:rPr>
                <w:rFonts w:ascii="Cambria Math" w:hAnsi="Cambria Math" w:cs="Times New Roman"/>
                <w:sz w:val="28"/>
                <w:szCs w:val="28"/>
              </w:rPr>
              <m:t>W</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+у</m:t>
        </m:r>
        <m:r>
          <w:rPr>
            <w:rFonts w:ascii="Cambria Math" w:eastAsiaTheme="minorEastAsia" w:hAnsi="Cambria Math" w:cs="Times New Roman"/>
            <w:sz w:val="28"/>
            <w:szCs w:val="28"/>
          </w:rPr>
          <m:t>m</m:t>
        </m:r>
      </m:oMath>
      <w:r w:rsidRPr="0074479F">
        <w:rPr>
          <w:rFonts w:ascii="Times New Roman" w:eastAsiaTheme="minorEastAsia" w:hAnsi="Times New Roman" w:cs="Times New Roman"/>
          <w:sz w:val="28"/>
          <w:szCs w:val="28"/>
        </w:rPr>
        <w:t xml:space="preserve">; друга умова потребує, щоб </w:t>
      </w:r>
      <m:oMath>
        <m:sSub>
          <m:sSubPr>
            <m:ctrlPr>
              <w:rPr>
                <w:rFonts w:ascii="Cambria Math" w:hAnsi="Cambria Math" w:cs="Times New Roman"/>
                <w:sz w:val="28"/>
                <w:szCs w:val="28"/>
              </w:rPr>
            </m:ctrlPr>
          </m:sSubPr>
          <m:e>
            <m:r>
              <w:rPr>
                <w:rFonts w:ascii="Cambria Math" w:hAnsi="Cambria Math" w:cs="Times New Roman"/>
                <w:sz w:val="28"/>
                <w:szCs w:val="28"/>
              </w:rPr>
              <m:t>a</m:t>
            </m:r>
          </m:e>
          <m:sub>
            <m:r>
              <w:rPr>
                <w:rFonts w:ascii="Cambria Math" w:hAnsi="Cambria Math" w:cs="Times New Roman"/>
                <w:sz w:val="28"/>
                <w:szCs w:val="28"/>
              </w:rPr>
              <m:t>W</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a</m:t>
                </m:r>
              </m:e>
              <m:sub>
                <m:r>
                  <m:rPr>
                    <m:sty m:val="p"/>
                  </m:rPr>
                  <w:rPr>
                    <w:rFonts w:ascii="Cambria Math" w:eastAsiaTheme="minorEastAsia" w:hAnsi="Cambria Math" w:cs="Times New Roman"/>
                    <w:sz w:val="28"/>
                    <w:szCs w:val="28"/>
                  </w:rPr>
                  <m:t>1</m:t>
                </m:r>
              </m:sub>
            </m:sSub>
          </m:sub>
        </m:sSub>
        <m:r>
          <m:rPr>
            <m:sty m:val="p"/>
          </m:rPr>
          <w:rPr>
            <w:rFonts w:ascii="Cambria Math" w:eastAsiaTheme="minorEastAsia" w:hAnsi="Cambria Math" w:cs="Times New Roman"/>
            <w:sz w:val="28"/>
            <w:szCs w:val="28"/>
          </w:rPr>
          <m:t>+С+</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f</m:t>
                </m:r>
              </m:e>
              <m:sub>
                <m:r>
                  <m:rPr>
                    <m:sty m:val="p"/>
                  </m:rPr>
                  <w:rPr>
                    <w:rFonts w:ascii="Cambria Math" w:eastAsiaTheme="minorEastAsia" w:hAnsi="Cambria Math" w:cs="Times New Roman"/>
                    <w:sz w:val="28"/>
                    <w:szCs w:val="28"/>
                  </w:rPr>
                  <m:t>2</m:t>
                </m:r>
              </m:sub>
            </m:sSub>
          </m:sub>
        </m:sSub>
      </m:oMath>
      <w:r w:rsidRPr="0074479F">
        <w:rPr>
          <w:rFonts w:ascii="Times New Roman" w:eastAsiaTheme="minorEastAsia" w:hAnsi="Times New Roman" w:cs="Times New Roman"/>
          <w:sz w:val="28"/>
          <w:szCs w:val="28"/>
        </w:rPr>
        <w:t>. Прирівнявши праві частини рівнянь маємо</w:t>
      </w:r>
    </w:p>
    <w:tbl>
      <w:tblPr>
        <w:tblW w:w="0" w:type="auto"/>
        <w:tblLook w:val="04A0"/>
      </w:tblPr>
      <w:tblGrid>
        <w:gridCol w:w="8429"/>
        <w:gridCol w:w="1199"/>
      </w:tblGrid>
      <w:tr w:rsidR="00563204" w:rsidRPr="0074479F" w:rsidTr="003F7F0D">
        <w:tc>
          <w:tcPr>
            <w:tcW w:w="8429" w:type="dxa"/>
          </w:tcPr>
          <w:p w:rsidR="00563204" w:rsidRPr="0074479F" w:rsidRDefault="00755C15" w:rsidP="002A6BC7">
            <w:pPr>
              <w:tabs>
                <w:tab w:val="left" w:pos="4740"/>
              </w:tabs>
              <w:spacing w:line="276" w:lineRule="auto"/>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+у</m:t>
              </m:r>
              <m:r>
                <w:rPr>
                  <w:rFonts w:ascii="Cambria Math" w:eastAsiaTheme="minorEastAsia" w:hAnsi="Cambria Math" w:cs="Times New Roman"/>
                  <w:sz w:val="28"/>
                  <w:szCs w:val="28"/>
                </w:rPr>
                <m:t>m</m:t>
              </m:r>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a</m:t>
                      </m:r>
                    </m:e>
                    <m:sub>
                      <m:r>
                        <m:rPr>
                          <m:sty m:val="p"/>
                        </m:rPr>
                        <w:rPr>
                          <w:rFonts w:ascii="Cambria Math" w:eastAsiaTheme="minorEastAsia" w:hAnsi="Cambria Math" w:cs="Times New Roman"/>
                          <w:sz w:val="28"/>
                          <w:szCs w:val="28"/>
                        </w:rPr>
                        <m:t>1</m:t>
                      </m:r>
                    </m:sub>
                  </m:sSub>
                </m:sub>
              </m:sSub>
              <m:r>
                <m:rPr>
                  <m:sty m:val="p"/>
                </m:rPr>
                <w:rPr>
                  <w:rFonts w:ascii="Cambria Math" w:eastAsiaTheme="minorEastAsia" w:hAnsi="Cambria Math" w:cs="Times New Roman"/>
                  <w:sz w:val="28"/>
                  <w:szCs w:val="28"/>
                </w:rPr>
                <m:t>+С+</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f</m:t>
                      </m:r>
                    </m:e>
                    <m:sub>
                      <m:r>
                        <m:rPr>
                          <m:sty m:val="p"/>
                        </m:rPr>
                        <w:rPr>
                          <w:rFonts w:ascii="Cambria Math" w:eastAsiaTheme="minorEastAsia" w:hAnsi="Cambria Math" w:cs="Times New Roman"/>
                          <w:sz w:val="28"/>
                          <w:szCs w:val="28"/>
                        </w:rPr>
                        <m:t>2</m:t>
                      </m:r>
                    </m:sub>
                  </m:sSub>
                </m:sub>
              </m:sSub>
            </m:oMath>
            <w:r w:rsidR="001C24ED" w:rsidRPr="0074479F">
              <w:rPr>
                <w:rFonts w:ascii="Times New Roman" w:eastAsiaTheme="minorEastAsia" w:hAnsi="Times New Roman" w:cs="Times New Roman"/>
                <w:sz w:val="28"/>
                <w:szCs w:val="28"/>
              </w:rPr>
              <w:t>,</w:t>
            </w:r>
          </w:p>
        </w:tc>
        <w:tc>
          <w:tcPr>
            <w:tcW w:w="1199" w:type="dxa"/>
            <w:vAlign w:val="center"/>
          </w:tcPr>
          <w:p w:rsidR="00563204" w:rsidRPr="0074479F" w:rsidRDefault="00563204" w:rsidP="002A6BC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(2.6</w:t>
            </w:r>
            <w:r w:rsidR="00E42455" w:rsidRPr="0074479F">
              <w:rPr>
                <w:rFonts w:ascii="Times New Roman" w:hAnsi="Times New Roman" w:cs="Times New Roman"/>
                <w:sz w:val="28"/>
                <w:szCs w:val="28"/>
              </w:rPr>
              <w:t>9</w:t>
            </w:r>
            <w:r w:rsidRPr="0074479F">
              <w:rPr>
                <w:rFonts w:ascii="Times New Roman" w:hAnsi="Times New Roman" w:cs="Times New Roman"/>
                <w:sz w:val="28"/>
                <w:szCs w:val="28"/>
              </w:rPr>
              <w:t>)</w:t>
            </w:r>
          </w:p>
        </w:tc>
      </w:tr>
    </w:tbl>
    <w:p w:rsidR="00563204" w:rsidRPr="0074479F" w:rsidRDefault="00563204" w:rsidP="002A6BC7">
      <w:pPr>
        <w:pStyle w:val="a0"/>
        <w:spacing w:line="276" w:lineRule="auto"/>
        <w:ind w:left="0"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або</w:t>
      </w:r>
    </w:p>
    <w:tbl>
      <w:tblPr>
        <w:tblW w:w="0" w:type="auto"/>
        <w:tblLook w:val="04A0"/>
      </w:tblPr>
      <w:tblGrid>
        <w:gridCol w:w="8429"/>
        <w:gridCol w:w="1199"/>
      </w:tblGrid>
      <w:tr w:rsidR="00563204" w:rsidRPr="0074479F" w:rsidTr="003F7F0D">
        <w:tc>
          <w:tcPr>
            <w:tcW w:w="8429" w:type="dxa"/>
          </w:tcPr>
          <w:p w:rsidR="00563204" w:rsidRPr="0074479F" w:rsidRDefault="00755C15" w:rsidP="002A6BC7">
            <w:pPr>
              <w:tabs>
                <w:tab w:val="left" w:pos="4740"/>
              </w:tabs>
              <w:spacing w:line="276" w:lineRule="auto"/>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+у</m:t>
              </m:r>
              <m:r>
                <w:rPr>
                  <w:rFonts w:ascii="Cambria Math" w:eastAsiaTheme="minorEastAsia" w:hAnsi="Cambria Math" w:cs="Times New Roman"/>
                  <w:sz w:val="28"/>
                  <w:szCs w:val="28"/>
                </w:rPr>
                <m:t>m</m:t>
              </m:r>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a</m:t>
                      </m:r>
                    </m:e>
                    <m:sub>
                      <m:r>
                        <m:rPr>
                          <m:sty m:val="p"/>
                        </m:rPr>
                        <w:rPr>
                          <w:rFonts w:ascii="Cambria Math" w:eastAsiaTheme="minorEastAsia" w:hAnsi="Cambria Math" w:cs="Times New Roman"/>
                          <w:sz w:val="28"/>
                          <w:szCs w:val="28"/>
                        </w:rPr>
                        <m:t>1</m:t>
                      </m:r>
                    </m:sub>
                  </m:sSub>
                </m:sub>
              </m:sSub>
              <m:r>
                <m:rPr>
                  <m:sty m:val="p"/>
                </m:rPr>
                <w:rPr>
                  <w:rFonts w:ascii="Cambria Math" w:eastAsiaTheme="minorEastAsia" w:hAnsi="Cambria Math" w:cs="Times New Roman"/>
                  <w:sz w:val="28"/>
                  <w:szCs w:val="28"/>
                </w:rPr>
                <m:t>+С+</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a</m:t>
                      </m:r>
                    </m:e>
                    <m:sub>
                      <m:r>
                        <m:rPr>
                          <m:sty m:val="p"/>
                        </m:rPr>
                        <w:rPr>
                          <w:rFonts w:ascii="Cambria Math" w:eastAsiaTheme="minorEastAsia" w:hAnsi="Cambria Math" w:cs="Times New Roman"/>
                          <w:sz w:val="28"/>
                          <w:szCs w:val="28"/>
                        </w:rPr>
                        <m:t>2</m:t>
                      </m:r>
                    </m:sub>
                  </m:sSub>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h</m:t>
              </m:r>
            </m:oMath>
            <w:r w:rsidR="00621993">
              <w:rPr>
                <w:rFonts w:ascii="Times New Roman" w:eastAsiaTheme="minorEastAsia" w:hAnsi="Times New Roman" w:cs="Times New Roman"/>
                <w:sz w:val="28"/>
                <w:szCs w:val="28"/>
              </w:rPr>
              <w:t>,</w:t>
            </w:r>
          </w:p>
        </w:tc>
        <w:tc>
          <w:tcPr>
            <w:tcW w:w="1199" w:type="dxa"/>
            <w:vAlign w:val="center"/>
          </w:tcPr>
          <w:p w:rsidR="00563204" w:rsidRPr="0074479F" w:rsidRDefault="00563204" w:rsidP="002A6BC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E42455" w:rsidRPr="0074479F">
              <w:rPr>
                <w:rFonts w:ascii="Times New Roman" w:hAnsi="Times New Roman" w:cs="Times New Roman"/>
                <w:sz w:val="28"/>
                <w:szCs w:val="28"/>
              </w:rPr>
              <w:t>70</w:t>
            </w:r>
            <w:r w:rsidRPr="0074479F">
              <w:rPr>
                <w:rFonts w:ascii="Times New Roman" w:hAnsi="Times New Roman" w:cs="Times New Roman"/>
                <w:sz w:val="28"/>
                <w:szCs w:val="28"/>
              </w:rPr>
              <w:t>)</w:t>
            </w:r>
          </w:p>
        </w:tc>
      </w:tr>
    </w:tbl>
    <w:p w:rsidR="005E5975" w:rsidRPr="0074479F" w:rsidRDefault="00F61EC6" w:rsidP="002A6BC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де</w:t>
      </w:r>
      <w:r w:rsidR="00A616B6"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a</m:t>
                </m:r>
              </m:e>
              <m:sub>
                <m:r>
                  <m:rPr>
                    <m:sty m:val="p"/>
                  </m:rPr>
                  <w:rPr>
                    <w:rFonts w:ascii="Cambria Math" w:eastAsiaTheme="minorEastAsia" w:hAnsi="Cambria Math" w:cs="Times New Roman"/>
                    <w:sz w:val="28"/>
                    <w:szCs w:val="28"/>
                  </w:rPr>
                  <m:t>1</m:t>
                </m:r>
              </m:sub>
            </m:sSub>
          </m:sub>
        </m:sSub>
      </m:oMath>
      <w:r w:rsidRPr="0074479F">
        <w:rPr>
          <w:rFonts w:ascii="Times New Roman" w:eastAsiaTheme="minorEastAsia" w:hAnsi="Times New Roman" w:cs="Times New Roman"/>
          <w:sz w:val="28"/>
          <w:szCs w:val="28"/>
        </w:rPr>
        <w:t xml:space="preserve"> і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a</m:t>
                </m:r>
              </m:e>
              <m:sub>
                <m:r>
                  <m:rPr>
                    <m:sty m:val="p"/>
                  </m:rPr>
                  <w:rPr>
                    <w:rFonts w:ascii="Cambria Math" w:eastAsiaTheme="minorEastAsia" w:hAnsi="Cambria Math" w:cs="Times New Roman"/>
                    <w:sz w:val="28"/>
                    <w:szCs w:val="28"/>
                  </w:rPr>
                  <m:t>2</m:t>
                </m:r>
              </m:sub>
            </m:sSub>
          </m:sub>
        </m:sSub>
      </m:oMath>
      <w:r w:rsidRPr="0074479F">
        <w:rPr>
          <w:rFonts w:ascii="Times New Roman" w:eastAsiaTheme="minorEastAsia" w:hAnsi="Times New Roman" w:cs="Times New Roman"/>
          <w:sz w:val="28"/>
          <w:szCs w:val="28"/>
        </w:rPr>
        <w:t xml:space="preserve"> - радіуси кіл виступів коліс</w:t>
      </w:r>
    </w:p>
    <w:tbl>
      <w:tblPr>
        <w:tblW w:w="0" w:type="auto"/>
        <w:tblLook w:val="04A0"/>
      </w:tblPr>
      <w:tblGrid>
        <w:gridCol w:w="8373"/>
        <w:gridCol w:w="1197"/>
      </w:tblGrid>
      <w:tr w:rsidR="00F61EC6" w:rsidRPr="0074479F" w:rsidTr="001A3094">
        <w:trPr>
          <w:trHeight w:val="579"/>
        </w:trPr>
        <w:tc>
          <w:tcPr>
            <w:tcW w:w="8373" w:type="dxa"/>
          </w:tcPr>
          <w:p w:rsidR="00F61EC6" w:rsidRPr="00621993" w:rsidRDefault="00755C15" w:rsidP="002A6BC7">
            <w:pPr>
              <w:tabs>
                <w:tab w:val="left" w:pos="4740"/>
              </w:tabs>
              <w:spacing w:line="276" w:lineRule="auto"/>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a</m:t>
                      </m:r>
                    </m:e>
                    <m:sub>
                      <m:r>
                        <m:rPr>
                          <m:sty m:val="p"/>
                        </m:rPr>
                        <w:rPr>
                          <w:rFonts w:ascii="Cambria Math" w:eastAsiaTheme="minorEastAsia" w:hAnsi="Cambria Math" w:cs="Times New Roman"/>
                          <w:sz w:val="28"/>
                          <w:szCs w:val="28"/>
                        </w:rPr>
                        <m:t>1</m:t>
                      </m:r>
                    </m:sub>
                  </m:sSub>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m</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num>
                <m:den>
                  <m:r>
                    <m:rPr>
                      <m:sty m:val="p"/>
                    </m:rPr>
                    <w:rPr>
                      <w:rFonts w:ascii="Cambria Math" w:eastAsiaTheme="minorEastAsia" w:hAnsi="Cambria Math" w:cs="Times New Roman"/>
                      <w:sz w:val="28"/>
                      <w:szCs w:val="28"/>
                    </w:rPr>
                    <m:t>2</m:t>
                  </m:r>
                </m:den>
              </m:f>
              <m:r>
                <m:rPr>
                  <m:sty m:val="p"/>
                </m:rPr>
                <w:rPr>
                  <w:rFonts w:ascii="Cambria Math" w:eastAsiaTheme="minorEastAsia" w:hAnsi="Cambria Math" w:cs="Times New Roman"/>
                  <w:sz w:val="28"/>
                  <w:szCs w:val="28"/>
                </w:rPr>
                <m:t>+</m:t>
              </m:r>
              <m:sSubSup>
                <m:sSubSupPr>
                  <m:ctrlPr>
                    <w:rPr>
                      <w:rFonts w:ascii="Cambria Math" w:hAnsi="Cambria Math" w:cs="Times New Roman"/>
                      <w:sz w:val="28"/>
                      <w:szCs w:val="28"/>
                    </w:rPr>
                  </m:ctrlPr>
                </m:sSubSupPr>
                <m:e>
                  <m:r>
                    <w:rPr>
                      <w:rFonts w:ascii="Cambria Math" w:hAnsi="Cambria Math" w:cs="Times New Roman"/>
                      <w:sz w:val="28"/>
                      <w:szCs w:val="28"/>
                    </w:rPr>
                    <m:t>h</m:t>
                  </m:r>
                </m:e>
                <m:sub>
                  <m:r>
                    <w:rPr>
                      <w:rFonts w:ascii="Cambria Math" w:hAnsi="Cambria Math" w:cs="Times New Roman"/>
                      <w:sz w:val="28"/>
                      <w:szCs w:val="28"/>
                    </w:rPr>
                    <m:t>a</m:t>
                  </m:r>
                </m:sub>
                <m:sup>
                  <m:r>
                    <m:rPr>
                      <m:sty m:val="p"/>
                    </m:rPr>
                    <w:rPr>
                      <w:rFonts w:ascii="Cambria Math" w:hAnsi="Cambria Math" w:cs="Times New Roman"/>
                      <w:sz w:val="28"/>
                      <w:szCs w:val="28"/>
                    </w:rPr>
                    <m:t>*</m:t>
                  </m:r>
                </m:sup>
              </m:sSubSup>
              <m:r>
                <w:rPr>
                  <w:rFonts w:ascii="Cambria Math" w:eastAsiaTheme="minorEastAsia" w:hAnsi="Cambria Math" w:cs="Times New Roman"/>
                  <w:sz w:val="28"/>
                  <w:szCs w:val="28"/>
                </w:rPr>
                <m:t>m</m:t>
              </m:r>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x</m:t>
                  </m:r>
                </m:e>
                <m:sub>
                  <m:r>
                    <m:rPr>
                      <m:sty m:val="p"/>
                    </m:rP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m</m:t>
              </m:r>
              <m:r>
                <m:rPr>
                  <m:sty m:val="p"/>
                </m:rPr>
                <w:rPr>
                  <w:rFonts w:ascii="Cambria Math" w:eastAsiaTheme="minorEastAsia" w:hAnsi="Cambria Math" w:cs="Times New Roman"/>
                  <w:sz w:val="28"/>
                  <w:szCs w:val="28"/>
                </w:rPr>
                <m:t>-∆у</m:t>
              </m:r>
              <m:r>
                <w:rPr>
                  <w:rFonts w:ascii="Cambria Math" w:eastAsiaTheme="minorEastAsia" w:hAnsi="Cambria Math" w:cs="Times New Roman"/>
                  <w:sz w:val="28"/>
                  <w:szCs w:val="28"/>
                </w:rPr>
                <m:t>m</m:t>
              </m:r>
            </m:oMath>
            <w:r w:rsidR="00621993">
              <w:rPr>
                <w:rFonts w:ascii="Times New Roman" w:eastAsiaTheme="minorEastAsia" w:hAnsi="Times New Roman" w:cs="Times New Roman"/>
                <w:sz w:val="28"/>
                <w:szCs w:val="28"/>
              </w:rPr>
              <w:t>,</w:t>
            </w:r>
          </w:p>
        </w:tc>
        <w:tc>
          <w:tcPr>
            <w:tcW w:w="1197" w:type="dxa"/>
            <w:vAlign w:val="center"/>
          </w:tcPr>
          <w:p w:rsidR="00F61EC6" w:rsidRPr="0074479F" w:rsidRDefault="00F61EC6" w:rsidP="002A6BC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366E75" w:rsidRPr="0074479F">
              <w:rPr>
                <w:rFonts w:ascii="Times New Roman" w:hAnsi="Times New Roman" w:cs="Times New Roman"/>
                <w:sz w:val="28"/>
                <w:szCs w:val="28"/>
              </w:rPr>
              <w:t>71</w:t>
            </w:r>
            <w:r w:rsidRPr="0074479F">
              <w:rPr>
                <w:rFonts w:ascii="Times New Roman" w:hAnsi="Times New Roman" w:cs="Times New Roman"/>
                <w:sz w:val="28"/>
                <w:szCs w:val="28"/>
              </w:rPr>
              <w:t>)</w:t>
            </w:r>
          </w:p>
        </w:tc>
      </w:tr>
      <w:tr w:rsidR="00F61EC6" w:rsidRPr="0074479F" w:rsidTr="001A3094">
        <w:trPr>
          <w:trHeight w:val="557"/>
        </w:trPr>
        <w:tc>
          <w:tcPr>
            <w:tcW w:w="8373" w:type="dxa"/>
          </w:tcPr>
          <w:p w:rsidR="00F61EC6" w:rsidRPr="00621993" w:rsidRDefault="00755C15" w:rsidP="002A6BC7">
            <w:pPr>
              <w:tabs>
                <w:tab w:val="left" w:pos="4740"/>
              </w:tabs>
              <w:spacing w:line="276" w:lineRule="auto"/>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a</m:t>
                      </m:r>
                    </m:e>
                    <m:sub>
                      <m:r>
                        <m:rPr>
                          <m:sty m:val="p"/>
                        </m:rPr>
                        <w:rPr>
                          <w:rFonts w:ascii="Cambria Math" w:eastAsiaTheme="minorEastAsia" w:hAnsi="Cambria Math" w:cs="Times New Roman"/>
                          <w:sz w:val="28"/>
                          <w:szCs w:val="28"/>
                        </w:rPr>
                        <m:t>2</m:t>
                      </m:r>
                    </m:sub>
                  </m:sSub>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m</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num>
                <m:den>
                  <m:r>
                    <m:rPr>
                      <m:sty m:val="p"/>
                    </m:rPr>
                    <w:rPr>
                      <w:rFonts w:ascii="Cambria Math" w:eastAsiaTheme="minorEastAsia" w:hAnsi="Cambria Math" w:cs="Times New Roman"/>
                      <w:sz w:val="28"/>
                      <w:szCs w:val="28"/>
                    </w:rPr>
                    <m:t>2</m:t>
                  </m:r>
                </m:den>
              </m:f>
              <m:r>
                <m:rPr>
                  <m:sty m:val="p"/>
                </m:rPr>
                <w:rPr>
                  <w:rFonts w:ascii="Cambria Math" w:eastAsiaTheme="minorEastAsia" w:hAnsi="Cambria Math" w:cs="Times New Roman"/>
                  <w:sz w:val="28"/>
                  <w:szCs w:val="28"/>
                </w:rPr>
                <m:t>+</m:t>
              </m:r>
              <m:sSubSup>
                <m:sSubSupPr>
                  <m:ctrlPr>
                    <w:rPr>
                      <w:rFonts w:ascii="Cambria Math" w:hAnsi="Cambria Math" w:cs="Times New Roman"/>
                      <w:sz w:val="28"/>
                      <w:szCs w:val="28"/>
                    </w:rPr>
                  </m:ctrlPr>
                </m:sSubSupPr>
                <m:e>
                  <m:r>
                    <w:rPr>
                      <w:rFonts w:ascii="Cambria Math" w:hAnsi="Cambria Math" w:cs="Times New Roman"/>
                      <w:sz w:val="28"/>
                      <w:szCs w:val="28"/>
                    </w:rPr>
                    <m:t>h</m:t>
                  </m:r>
                </m:e>
                <m:sub>
                  <m:r>
                    <w:rPr>
                      <w:rFonts w:ascii="Cambria Math" w:hAnsi="Cambria Math" w:cs="Times New Roman"/>
                      <w:sz w:val="28"/>
                      <w:szCs w:val="28"/>
                    </w:rPr>
                    <m:t>a</m:t>
                  </m:r>
                </m:sub>
                <m:sup>
                  <m:r>
                    <m:rPr>
                      <m:sty m:val="p"/>
                    </m:rPr>
                    <w:rPr>
                      <w:rFonts w:ascii="Cambria Math" w:hAnsi="Cambria Math" w:cs="Times New Roman"/>
                      <w:sz w:val="28"/>
                      <w:szCs w:val="28"/>
                    </w:rPr>
                    <m:t>*</m:t>
                  </m:r>
                </m:sup>
              </m:sSubSup>
              <m:r>
                <w:rPr>
                  <w:rFonts w:ascii="Cambria Math" w:eastAsiaTheme="minorEastAsia" w:hAnsi="Cambria Math" w:cs="Times New Roman"/>
                  <w:sz w:val="28"/>
                  <w:szCs w:val="28"/>
                </w:rPr>
                <m:t>m</m:t>
              </m:r>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x</m:t>
                  </m:r>
                </m:e>
                <m:sub>
                  <m:r>
                    <m:rPr>
                      <m:sty m:val="p"/>
                    </m:rP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m</m:t>
              </m:r>
              <m:r>
                <m:rPr>
                  <m:sty m:val="p"/>
                </m:rPr>
                <w:rPr>
                  <w:rFonts w:ascii="Cambria Math" w:eastAsiaTheme="minorEastAsia" w:hAnsi="Cambria Math" w:cs="Times New Roman"/>
                  <w:sz w:val="28"/>
                  <w:szCs w:val="28"/>
                </w:rPr>
                <m:t>-∆у</m:t>
              </m:r>
              <m:r>
                <w:rPr>
                  <w:rFonts w:ascii="Cambria Math" w:eastAsiaTheme="minorEastAsia" w:hAnsi="Cambria Math" w:cs="Times New Roman"/>
                  <w:sz w:val="28"/>
                  <w:szCs w:val="28"/>
                </w:rPr>
                <m:t>m</m:t>
              </m:r>
            </m:oMath>
            <w:r w:rsidR="00621993">
              <w:rPr>
                <w:rFonts w:ascii="Times New Roman" w:eastAsiaTheme="minorEastAsia" w:hAnsi="Times New Roman" w:cs="Times New Roman"/>
                <w:sz w:val="28"/>
                <w:szCs w:val="28"/>
              </w:rPr>
              <w:t>,</w:t>
            </w:r>
          </w:p>
        </w:tc>
        <w:tc>
          <w:tcPr>
            <w:tcW w:w="1197" w:type="dxa"/>
            <w:vAlign w:val="center"/>
          </w:tcPr>
          <w:p w:rsidR="00F61EC6" w:rsidRPr="0074479F" w:rsidRDefault="00F61EC6" w:rsidP="002A6BC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366E75" w:rsidRPr="0074479F">
              <w:rPr>
                <w:rFonts w:ascii="Times New Roman" w:hAnsi="Times New Roman" w:cs="Times New Roman"/>
                <w:sz w:val="28"/>
                <w:szCs w:val="28"/>
              </w:rPr>
              <w:t>72</w:t>
            </w:r>
            <w:r w:rsidRPr="0074479F">
              <w:rPr>
                <w:rFonts w:ascii="Times New Roman" w:hAnsi="Times New Roman" w:cs="Times New Roman"/>
                <w:sz w:val="28"/>
                <w:szCs w:val="28"/>
              </w:rPr>
              <w:t>)</w:t>
            </w:r>
          </w:p>
        </w:tc>
      </w:tr>
    </w:tbl>
    <w:p w:rsidR="00F61EC6" w:rsidRPr="0074479F" w:rsidRDefault="002949AD" w:rsidP="006C7644">
      <w:pPr>
        <w:spacing w:line="276" w:lineRule="auto"/>
        <w:ind w:firstLine="567"/>
        <w:jc w:val="both"/>
        <w:rPr>
          <w:rFonts w:ascii="Times New Roman" w:hAnsi="Times New Roman" w:cs="Times New Roman"/>
          <w:sz w:val="28"/>
          <w:szCs w:val="28"/>
        </w:rPr>
      </w:pPr>
      <m:oMath>
        <m:r>
          <w:rPr>
            <w:rFonts w:ascii="Cambria Math" w:hAnsi="Cambria Math" w:cs="Times New Roman"/>
            <w:sz w:val="28"/>
            <w:szCs w:val="28"/>
          </w:rPr>
          <m:t>h</m:t>
        </m:r>
      </m:oMath>
      <w:r w:rsidR="00F61EC6" w:rsidRPr="0074479F">
        <w:rPr>
          <w:rFonts w:ascii="Times New Roman" w:eastAsiaTheme="minorEastAsia" w:hAnsi="Times New Roman" w:cs="Times New Roman"/>
          <w:sz w:val="28"/>
          <w:szCs w:val="28"/>
        </w:rPr>
        <w:t xml:space="preserve"> - висота зубця, </w:t>
      </w:r>
      <m:oMath>
        <m:r>
          <w:rPr>
            <w:rFonts w:ascii="Cambria Math" w:hAnsi="Cambria Math" w:cs="Times New Roman"/>
            <w:sz w:val="28"/>
            <w:szCs w:val="28"/>
          </w:rPr>
          <m:t>h</m:t>
        </m:r>
        <m:r>
          <m:rPr>
            <m:sty m:val="p"/>
          </m:rPr>
          <w:rPr>
            <w:rFonts w:ascii="Cambria Math" w:hAnsi="Cambria Math" w:cs="Times New Roman"/>
            <w:sz w:val="28"/>
            <w:szCs w:val="28"/>
          </w:rPr>
          <m:t>=2</m:t>
        </m:r>
        <m:sSubSup>
          <m:sSubSupPr>
            <m:ctrlPr>
              <w:rPr>
                <w:rFonts w:ascii="Cambria Math" w:hAnsi="Cambria Math" w:cs="Times New Roman"/>
                <w:sz w:val="28"/>
                <w:szCs w:val="28"/>
              </w:rPr>
            </m:ctrlPr>
          </m:sSubSupPr>
          <m:e>
            <m:r>
              <w:rPr>
                <w:rFonts w:ascii="Cambria Math" w:hAnsi="Cambria Math" w:cs="Times New Roman"/>
                <w:sz w:val="28"/>
                <w:szCs w:val="28"/>
              </w:rPr>
              <m:t>h</m:t>
            </m:r>
          </m:e>
          <m:sub>
            <m:r>
              <w:rPr>
                <w:rFonts w:ascii="Cambria Math" w:hAnsi="Cambria Math" w:cs="Times New Roman"/>
                <w:sz w:val="28"/>
                <w:szCs w:val="28"/>
              </w:rPr>
              <m:t>a</m:t>
            </m:r>
          </m:sub>
          <m:sup>
            <m:r>
              <m:rPr>
                <m:sty m:val="p"/>
              </m:rPr>
              <w:rPr>
                <w:rFonts w:ascii="Cambria Math" w:hAnsi="Cambria Math" w:cs="Times New Roman"/>
                <w:sz w:val="28"/>
                <w:szCs w:val="28"/>
              </w:rPr>
              <m:t>*</m:t>
            </m:r>
          </m:sup>
        </m:sSubSup>
        <m:r>
          <w:rPr>
            <w:rFonts w:ascii="Cambria Math" w:eastAsiaTheme="minorEastAsia" w:hAnsi="Cambria Math" w:cs="Times New Roman"/>
            <w:sz w:val="28"/>
            <w:szCs w:val="28"/>
          </w:rPr>
          <m:t>m</m:t>
        </m:r>
        <m:r>
          <m:rPr>
            <m:sty m:val="p"/>
          </m:rPr>
          <w:rPr>
            <w:rFonts w:ascii="Cambria Math" w:eastAsiaTheme="minorEastAsia" w:hAnsi="Cambria Math" w:cs="Times New Roman"/>
            <w:sz w:val="28"/>
            <w:szCs w:val="28"/>
          </w:rPr>
          <m:t>+</m:t>
        </m:r>
        <m:sSup>
          <m:sSupPr>
            <m:ctrlPr>
              <w:rPr>
                <w:rFonts w:ascii="Cambria Math" w:hAnsi="Cambria Math" w:cs="Times New Roman"/>
                <w:sz w:val="28"/>
                <w:szCs w:val="28"/>
              </w:rPr>
            </m:ctrlPr>
          </m:sSupPr>
          <m:e>
            <m:r>
              <m:rPr>
                <m:sty m:val="p"/>
              </m:rPr>
              <w:rPr>
                <w:rFonts w:ascii="Cambria Math" w:hAnsi="Cambria Math" w:cs="Times New Roman"/>
                <w:sz w:val="28"/>
                <w:szCs w:val="28"/>
              </w:rPr>
              <m:t>С</m:t>
            </m:r>
          </m:e>
          <m:sup>
            <m:r>
              <m:rPr>
                <m:sty m:val="p"/>
              </m:rPr>
              <w:rPr>
                <w:rFonts w:ascii="Cambria Math" w:hAnsi="Cambria Math" w:cs="Times New Roman"/>
                <w:sz w:val="28"/>
                <w:szCs w:val="28"/>
              </w:rPr>
              <m:t>*</m:t>
            </m:r>
          </m:sup>
        </m:sSup>
        <m:r>
          <w:rPr>
            <w:rFonts w:ascii="Cambria Math" w:eastAsiaTheme="minorEastAsia" w:hAnsi="Cambria Math" w:cs="Times New Roman"/>
            <w:sz w:val="28"/>
            <w:szCs w:val="28"/>
          </w:rPr>
          <m:t>m</m:t>
        </m:r>
        <m:r>
          <m:rPr>
            <m:sty m:val="p"/>
          </m:rPr>
          <w:rPr>
            <w:rFonts w:ascii="Cambria Math" w:eastAsiaTheme="minorEastAsia" w:hAnsi="Cambria Math" w:cs="Times New Roman"/>
            <w:sz w:val="28"/>
            <w:szCs w:val="28"/>
          </w:rPr>
          <m:t>-∆у</m:t>
        </m:r>
        <m:r>
          <w:rPr>
            <w:rFonts w:ascii="Cambria Math" w:eastAsiaTheme="minorEastAsia" w:hAnsi="Cambria Math" w:cs="Times New Roman"/>
            <w:sz w:val="28"/>
            <w:szCs w:val="28"/>
          </w:rPr>
          <m:t>m</m:t>
        </m:r>
        <m:r>
          <m:rPr>
            <m:sty m:val="p"/>
          </m:rPr>
          <w:rPr>
            <w:rFonts w:ascii="Cambria Math" w:eastAsiaTheme="minorEastAsia" w:hAnsi="Cambria Math" w:cs="Times New Roman"/>
            <w:sz w:val="28"/>
            <w:szCs w:val="28"/>
          </w:rPr>
          <m:t>.</m:t>
        </m:r>
      </m:oMath>
    </w:p>
    <w:p w:rsidR="00F61EC6" w:rsidRPr="0074479F" w:rsidRDefault="00F61EC6" w:rsidP="006C7644">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Після підстановки параметрів</w:t>
      </w:r>
    </w:p>
    <w:tbl>
      <w:tblPr>
        <w:tblW w:w="0" w:type="auto"/>
        <w:tblLook w:val="04A0"/>
      </w:tblPr>
      <w:tblGrid>
        <w:gridCol w:w="8429"/>
        <w:gridCol w:w="1199"/>
      </w:tblGrid>
      <w:tr w:rsidR="00F61EC6" w:rsidRPr="0074479F" w:rsidTr="001A3094">
        <w:trPr>
          <w:trHeight w:val="1295"/>
        </w:trPr>
        <w:tc>
          <w:tcPr>
            <w:tcW w:w="8429" w:type="dxa"/>
          </w:tcPr>
          <w:p w:rsidR="00F61EC6" w:rsidRPr="0074479F" w:rsidRDefault="002949AD" w:rsidP="006C7644">
            <w:pPr>
              <w:tabs>
                <w:tab w:val="left" w:pos="4740"/>
              </w:tabs>
              <w:spacing w:line="276" w:lineRule="auto"/>
              <w:jc w:val="center"/>
              <w:rPr>
                <w:rFonts w:ascii="Times New Roman" w:eastAsiaTheme="minorEastAsia" w:hAnsi="Times New Roman" w:cs="Times New Roman"/>
                <w:sz w:val="28"/>
                <w:szCs w:val="28"/>
              </w:rPr>
            </w:pPr>
            <m:oMathPara>
              <m:oMath>
                <m:r>
                  <w:rPr>
                    <w:rFonts w:ascii="Cambria Math" w:eastAsiaTheme="minorEastAsia" w:hAnsi="Cambria Math" w:cs="Times New Roman"/>
                    <w:sz w:val="28"/>
                    <w:szCs w:val="28"/>
                  </w:rPr>
                  <m:t>m</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num>
                  <m:den>
                    <m:r>
                      <m:rPr>
                        <m:sty m:val="p"/>
                      </m:rPr>
                      <w:rPr>
                        <w:rFonts w:ascii="Cambria Math" w:eastAsiaTheme="minorEastAsia" w:hAnsi="Cambria Math" w:cs="Times New Roman"/>
                        <w:sz w:val="28"/>
                        <w:szCs w:val="28"/>
                      </w:rPr>
                      <m:t>2</m:t>
                    </m:r>
                  </m:den>
                </m:f>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m</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num>
                  <m:den>
                    <m:r>
                      <m:rPr>
                        <m:sty m:val="p"/>
                      </m:rPr>
                      <w:rPr>
                        <w:rFonts w:ascii="Cambria Math" w:eastAsiaTheme="minorEastAsia" w:hAnsi="Cambria Math" w:cs="Times New Roman"/>
                        <w:sz w:val="28"/>
                        <w:szCs w:val="28"/>
                      </w:rPr>
                      <m:t>2</m:t>
                    </m:r>
                  </m:den>
                </m:f>
                <m:r>
                  <m:rPr>
                    <m:sty m:val="p"/>
                  </m:rPr>
                  <w:rPr>
                    <w:rFonts w:ascii="Cambria Math" w:eastAsiaTheme="minorEastAsia" w:hAnsi="Cambria Math" w:cs="Times New Roman"/>
                    <w:sz w:val="28"/>
                    <w:szCs w:val="28"/>
                  </w:rPr>
                  <m:t>+у</m:t>
                </m:r>
                <m:r>
                  <w:rPr>
                    <w:rFonts w:ascii="Cambria Math" w:eastAsiaTheme="minorEastAsia" w:hAnsi="Cambria Math" w:cs="Times New Roman"/>
                    <w:sz w:val="28"/>
                    <w:szCs w:val="28"/>
                  </w:rPr>
                  <m:t>m</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m</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num>
                  <m:den>
                    <m:r>
                      <m:rPr>
                        <m:sty m:val="p"/>
                      </m:rPr>
                      <w:rPr>
                        <w:rFonts w:ascii="Cambria Math" w:eastAsiaTheme="minorEastAsia" w:hAnsi="Cambria Math" w:cs="Times New Roman"/>
                        <w:sz w:val="28"/>
                        <w:szCs w:val="28"/>
                      </w:rPr>
                      <m:t>2</m:t>
                    </m:r>
                  </m:den>
                </m:f>
                <m:r>
                  <m:rPr>
                    <m:sty m:val="p"/>
                  </m:rPr>
                  <w:rPr>
                    <w:rFonts w:ascii="Cambria Math" w:eastAsiaTheme="minorEastAsia" w:hAnsi="Cambria Math" w:cs="Times New Roman"/>
                    <w:sz w:val="28"/>
                    <w:szCs w:val="28"/>
                  </w:rPr>
                  <m:t>+</m:t>
                </m:r>
                <m:sSubSup>
                  <m:sSubSupPr>
                    <m:ctrlPr>
                      <w:rPr>
                        <w:rFonts w:ascii="Cambria Math" w:hAnsi="Cambria Math" w:cs="Times New Roman"/>
                        <w:sz w:val="28"/>
                        <w:szCs w:val="28"/>
                      </w:rPr>
                    </m:ctrlPr>
                  </m:sSubSupPr>
                  <m:e>
                    <m:r>
                      <w:rPr>
                        <w:rFonts w:ascii="Cambria Math" w:hAnsi="Cambria Math" w:cs="Times New Roman"/>
                        <w:sz w:val="28"/>
                        <w:szCs w:val="28"/>
                      </w:rPr>
                      <m:t>h</m:t>
                    </m:r>
                  </m:e>
                  <m:sub>
                    <m:r>
                      <w:rPr>
                        <w:rFonts w:ascii="Cambria Math" w:hAnsi="Cambria Math" w:cs="Times New Roman"/>
                        <w:sz w:val="28"/>
                        <w:szCs w:val="28"/>
                      </w:rPr>
                      <m:t>a</m:t>
                    </m:r>
                  </m:sub>
                  <m:sup>
                    <m:r>
                      <m:rPr>
                        <m:sty m:val="p"/>
                      </m:rPr>
                      <w:rPr>
                        <w:rFonts w:ascii="Cambria Math" w:hAnsi="Cambria Math" w:cs="Times New Roman"/>
                        <w:sz w:val="28"/>
                        <w:szCs w:val="28"/>
                      </w:rPr>
                      <m:t>*</m:t>
                    </m:r>
                  </m:sup>
                </m:sSubSup>
                <m:r>
                  <w:rPr>
                    <w:rFonts w:ascii="Cambria Math" w:eastAsiaTheme="minorEastAsia" w:hAnsi="Cambria Math" w:cs="Times New Roman"/>
                    <w:sz w:val="28"/>
                    <w:szCs w:val="28"/>
                  </w:rPr>
                  <m:t>m</m:t>
                </m:r>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x</m:t>
                    </m:r>
                  </m:e>
                  <m:sub>
                    <m:r>
                      <m:rPr>
                        <m:sty m:val="p"/>
                      </m:rP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m</m:t>
                </m:r>
                <m:r>
                  <m:rPr>
                    <m:sty m:val="p"/>
                  </m:rPr>
                  <w:rPr>
                    <w:rFonts w:ascii="Cambria Math" w:eastAsiaTheme="minorEastAsia" w:hAnsi="Cambria Math" w:cs="Times New Roman"/>
                    <w:sz w:val="28"/>
                    <w:szCs w:val="28"/>
                  </w:rPr>
                  <m:t>-∆у</m:t>
                </m:r>
                <m:r>
                  <w:rPr>
                    <w:rFonts w:ascii="Cambria Math" w:eastAsiaTheme="minorEastAsia" w:hAnsi="Cambria Math" w:cs="Times New Roman"/>
                    <w:sz w:val="28"/>
                    <w:szCs w:val="28"/>
                  </w:rPr>
                  <m:t>m</m:t>
                </m:r>
                <m:r>
                  <m:rPr>
                    <m:sty m:val="p"/>
                  </m:rPr>
                  <w:rPr>
                    <w:rFonts w:ascii="Cambria Math" w:eastAsiaTheme="minorEastAsia" w:hAnsi="Cambria Math" w:cs="Times New Roman"/>
                    <w:sz w:val="28"/>
                    <w:szCs w:val="28"/>
                  </w:rPr>
                  <m:t>+</m:t>
                </m:r>
                <m:sSup>
                  <m:sSupPr>
                    <m:ctrlPr>
                      <w:rPr>
                        <w:rFonts w:ascii="Cambria Math" w:hAnsi="Cambria Math" w:cs="Times New Roman"/>
                        <w:sz w:val="28"/>
                        <w:szCs w:val="28"/>
                      </w:rPr>
                    </m:ctrlPr>
                  </m:sSupPr>
                  <m:e>
                    <m:r>
                      <m:rPr>
                        <m:sty m:val="p"/>
                      </m:rPr>
                      <w:rPr>
                        <w:rFonts w:ascii="Cambria Math" w:hAnsi="Cambria Math" w:cs="Times New Roman"/>
                        <w:sz w:val="28"/>
                        <w:szCs w:val="28"/>
                      </w:rPr>
                      <m:t>С</m:t>
                    </m:r>
                  </m:e>
                  <m:sup>
                    <m:r>
                      <m:rPr>
                        <m:sty m:val="p"/>
                      </m:rPr>
                      <w:rPr>
                        <w:rFonts w:ascii="Cambria Math" w:hAnsi="Cambria Math" w:cs="Times New Roman"/>
                        <w:sz w:val="28"/>
                        <w:szCs w:val="28"/>
                      </w:rPr>
                      <m:t>*</m:t>
                    </m:r>
                  </m:sup>
                </m:sSup>
                <m:r>
                  <w:rPr>
                    <w:rFonts w:ascii="Cambria Math" w:eastAsiaTheme="minorEastAsia" w:hAnsi="Cambria Math" w:cs="Times New Roman"/>
                    <w:sz w:val="28"/>
                    <w:szCs w:val="28"/>
                  </w:rPr>
                  <m:t>m</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m</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num>
                  <m:den>
                    <m:r>
                      <m:rPr>
                        <m:sty m:val="p"/>
                      </m:rPr>
                      <w:rPr>
                        <w:rFonts w:ascii="Cambria Math" w:eastAsiaTheme="minorEastAsia" w:hAnsi="Cambria Math" w:cs="Times New Roman"/>
                        <w:sz w:val="28"/>
                        <w:szCs w:val="28"/>
                      </w:rPr>
                      <m:t>2</m:t>
                    </m:r>
                  </m:den>
                </m:f>
                <m:r>
                  <m:rPr>
                    <m:sty m:val="p"/>
                  </m:rPr>
                  <w:rPr>
                    <w:rFonts w:ascii="Cambria Math" w:eastAsiaTheme="minorEastAsia" w:hAnsi="Cambria Math" w:cs="Times New Roman"/>
                    <w:sz w:val="28"/>
                    <w:szCs w:val="28"/>
                  </w:rPr>
                  <m:t>+</m:t>
                </m:r>
              </m:oMath>
            </m:oMathPara>
          </w:p>
          <w:p w:rsidR="00F61EC6" w:rsidRPr="0074479F" w:rsidRDefault="002949AD" w:rsidP="006C7644">
            <w:pPr>
              <w:tabs>
                <w:tab w:val="left" w:pos="4740"/>
              </w:tabs>
              <w:spacing w:line="276" w:lineRule="auto"/>
              <w:jc w:val="center"/>
              <w:rPr>
                <w:rFonts w:ascii="Times New Roman" w:eastAsiaTheme="minorEastAsia" w:hAnsi="Times New Roman" w:cs="Times New Roman"/>
                <w:sz w:val="28"/>
                <w:szCs w:val="28"/>
              </w:rPr>
            </w:pPr>
            <m:oMath>
              <m:r>
                <m:rPr>
                  <m:sty m:val="p"/>
                </m:rPr>
                <w:rPr>
                  <w:rFonts w:ascii="Cambria Math" w:eastAsiaTheme="minorEastAsia" w:hAnsi="Cambria Math" w:cs="Times New Roman"/>
                  <w:sz w:val="28"/>
                  <w:szCs w:val="28"/>
                </w:rPr>
                <m:t>+</m:t>
              </m:r>
              <m:sSubSup>
                <m:sSubSupPr>
                  <m:ctrlPr>
                    <w:rPr>
                      <w:rFonts w:ascii="Cambria Math" w:hAnsi="Cambria Math" w:cs="Times New Roman"/>
                      <w:sz w:val="28"/>
                      <w:szCs w:val="28"/>
                    </w:rPr>
                  </m:ctrlPr>
                </m:sSubSupPr>
                <m:e>
                  <m:r>
                    <w:rPr>
                      <w:rFonts w:ascii="Cambria Math" w:hAnsi="Cambria Math" w:cs="Times New Roman"/>
                      <w:sz w:val="28"/>
                      <w:szCs w:val="28"/>
                    </w:rPr>
                    <m:t>h</m:t>
                  </m:r>
                </m:e>
                <m:sub>
                  <m:r>
                    <w:rPr>
                      <w:rFonts w:ascii="Cambria Math" w:hAnsi="Cambria Math" w:cs="Times New Roman"/>
                      <w:sz w:val="28"/>
                      <w:szCs w:val="28"/>
                    </w:rPr>
                    <m:t>a</m:t>
                  </m:r>
                </m:sub>
                <m:sup>
                  <m:r>
                    <m:rPr>
                      <m:sty m:val="p"/>
                    </m:rPr>
                    <w:rPr>
                      <w:rFonts w:ascii="Cambria Math" w:hAnsi="Cambria Math" w:cs="Times New Roman"/>
                      <w:sz w:val="28"/>
                      <w:szCs w:val="28"/>
                    </w:rPr>
                    <m:t>*</m:t>
                  </m:r>
                </m:sup>
              </m:sSubSup>
              <m:r>
                <w:rPr>
                  <w:rFonts w:ascii="Cambria Math" w:eastAsiaTheme="minorEastAsia" w:hAnsi="Cambria Math" w:cs="Times New Roman"/>
                  <w:sz w:val="28"/>
                  <w:szCs w:val="28"/>
                </w:rPr>
                <m:t>m</m:t>
              </m:r>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x</m:t>
                  </m:r>
                </m:e>
                <m:sub>
                  <m:r>
                    <m:rPr>
                      <m:sty m:val="p"/>
                    </m:rP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m</m:t>
              </m:r>
              <m:r>
                <m:rPr>
                  <m:sty m:val="p"/>
                </m:rPr>
                <w:rPr>
                  <w:rFonts w:ascii="Cambria Math" w:eastAsiaTheme="minorEastAsia" w:hAnsi="Cambria Math" w:cs="Times New Roman"/>
                  <w:sz w:val="28"/>
                  <w:szCs w:val="28"/>
                </w:rPr>
                <m:t>-∆у</m:t>
              </m:r>
              <m:r>
                <w:rPr>
                  <w:rFonts w:ascii="Cambria Math" w:eastAsiaTheme="minorEastAsia" w:hAnsi="Cambria Math" w:cs="Times New Roman"/>
                  <w:sz w:val="28"/>
                  <w:szCs w:val="28"/>
                </w:rPr>
                <m:t>m</m:t>
              </m:r>
              <m:r>
                <m:rPr>
                  <m:sty m:val="p"/>
                </m:rPr>
                <w:rPr>
                  <w:rFonts w:ascii="Cambria Math" w:eastAsiaTheme="minorEastAsia" w:hAnsi="Cambria Math" w:cs="Times New Roman"/>
                  <w:sz w:val="28"/>
                  <w:szCs w:val="28"/>
                </w:rPr>
                <m:t>-2</m:t>
              </m:r>
              <m:sSubSup>
                <m:sSubSupPr>
                  <m:ctrlPr>
                    <w:rPr>
                      <w:rFonts w:ascii="Cambria Math" w:hAnsi="Cambria Math" w:cs="Times New Roman"/>
                      <w:sz w:val="28"/>
                      <w:szCs w:val="28"/>
                    </w:rPr>
                  </m:ctrlPr>
                </m:sSubSupPr>
                <m:e>
                  <m:r>
                    <w:rPr>
                      <w:rFonts w:ascii="Cambria Math" w:hAnsi="Cambria Math" w:cs="Times New Roman"/>
                      <w:sz w:val="28"/>
                      <w:szCs w:val="28"/>
                    </w:rPr>
                    <m:t>h</m:t>
                  </m:r>
                </m:e>
                <m:sub>
                  <m:r>
                    <w:rPr>
                      <w:rFonts w:ascii="Cambria Math" w:hAnsi="Cambria Math" w:cs="Times New Roman"/>
                      <w:sz w:val="28"/>
                      <w:szCs w:val="28"/>
                    </w:rPr>
                    <m:t>a</m:t>
                  </m:r>
                </m:sub>
                <m:sup>
                  <m:r>
                    <m:rPr>
                      <m:sty m:val="p"/>
                    </m:rPr>
                    <w:rPr>
                      <w:rFonts w:ascii="Cambria Math" w:hAnsi="Cambria Math" w:cs="Times New Roman"/>
                      <w:sz w:val="28"/>
                      <w:szCs w:val="28"/>
                    </w:rPr>
                    <m:t>*</m:t>
                  </m:r>
                </m:sup>
              </m:sSubSup>
              <m:r>
                <w:rPr>
                  <w:rFonts w:ascii="Cambria Math" w:eastAsiaTheme="minorEastAsia" w:hAnsi="Cambria Math" w:cs="Times New Roman"/>
                  <w:sz w:val="28"/>
                  <w:szCs w:val="28"/>
                </w:rPr>
                <m:t>m</m:t>
              </m:r>
              <m:r>
                <m:rPr>
                  <m:sty m:val="p"/>
                </m:rPr>
                <w:rPr>
                  <w:rFonts w:ascii="Cambria Math" w:eastAsiaTheme="minorEastAsia" w:hAnsi="Cambria Math" w:cs="Times New Roman"/>
                  <w:sz w:val="28"/>
                  <w:szCs w:val="28"/>
                </w:rPr>
                <m:t>-</m:t>
              </m:r>
              <m:sSup>
                <m:sSupPr>
                  <m:ctrlPr>
                    <w:rPr>
                      <w:rFonts w:ascii="Cambria Math" w:hAnsi="Cambria Math" w:cs="Times New Roman"/>
                      <w:sz w:val="28"/>
                      <w:szCs w:val="28"/>
                    </w:rPr>
                  </m:ctrlPr>
                </m:sSupPr>
                <m:e>
                  <m:r>
                    <m:rPr>
                      <m:sty m:val="p"/>
                    </m:rPr>
                    <w:rPr>
                      <w:rFonts w:ascii="Cambria Math" w:hAnsi="Cambria Math" w:cs="Times New Roman"/>
                      <w:sz w:val="28"/>
                      <w:szCs w:val="28"/>
                    </w:rPr>
                    <m:t>С</m:t>
                  </m:r>
                </m:e>
                <m:sup>
                  <m:r>
                    <m:rPr>
                      <m:sty m:val="p"/>
                    </m:rPr>
                    <w:rPr>
                      <w:rFonts w:ascii="Cambria Math" w:hAnsi="Cambria Math" w:cs="Times New Roman"/>
                      <w:sz w:val="28"/>
                      <w:szCs w:val="28"/>
                    </w:rPr>
                    <m:t>*</m:t>
                  </m:r>
                </m:sup>
              </m:sSup>
              <m:r>
                <w:rPr>
                  <w:rFonts w:ascii="Cambria Math" w:eastAsiaTheme="minorEastAsia" w:hAnsi="Cambria Math" w:cs="Times New Roman"/>
                  <w:sz w:val="28"/>
                  <w:szCs w:val="28"/>
                </w:rPr>
                <m:t>m</m:t>
              </m:r>
              <m:r>
                <m:rPr>
                  <m:sty m:val="p"/>
                </m:rPr>
                <w:rPr>
                  <w:rFonts w:ascii="Cambria Math" w:eastAsiaTheme="minorEastAsia" w:hAnsi="Cambria Math" w:cs="Times New Roman"/>
                  <w:sz w:val="28"/>
                  <w:szCs w:val="28"/>
                </w:rPr>
                <m:t>+∆у</m:t>
              </m:r>
              <m:r>
                <w:rPr>
                  <w:rFonts w:ascii="Cambria Math" w:eastAsiaTheme="minorEastAsia" w:hAnsi="Cambria Math" w:cs="Times New Roman"/>
                  <w:sz w:val="28"/>
                  <w:szCs w:val="28"/>
                </w:rPr>
                <m:t>m</m:t>
              </m:r>
            </m:oMath>
            <w:r w:rsidR="00621993">
              <w:rPr>
                <w:rFonts w:ascii="Times New Roman" w:eastAsiaTheme="minorEastAsia" w:hAnsi="Times New Roman" w:cs="Times New Roman"/>
                <w:sz w:val="28"/>
                <w:szCs w:val="28"/>
              </w:rPr>
              <w:t>;</w:t>
            </w:r>
          </w:p>
          <w:p w:rsidR="0095660E" w:rsidRPr="0074479F" w:rsidRDefault="002949AD" w:rsidP="006C7644">
            <w:pPr>
              <w:tabs>
                <w:tab w:val="left" w:pos="4740"/>
              </w:tabs>
              <w:spacing w:line="276" w:lineRule="auto"/>
              <w:jc w:val="center"/>
              <w:rPr>
                <w:rFonts w:ascii="Times New Roman" w:eastAsiaTheme="minorEastAsia" w:hAnsi="Times New Roman" w:cs="Times New Roman"/>
                <w:sz w:val="28"/>
                <w:szCs w:val="28"/>
              </w:rPr>
            </w:pPr>
            <m:oMath>
              <m:r>
                <m:rPr>
                  <m:sty m:val="p"/>
                </m:rPr>
                <w:rPr>
                  <w:rFonts w:ascii="Cambria Math" w:eastAsiaTheme="minorEastAsia" w:hAnsi="Cambria Math" w:cs="Times New Roman"/>
                  <w:sz w:val="28"/>
                  <w:szCs w:val="28"/>
                </w:rPr>
                <m:t>у</m:t>
              </m:r>
              <m:r>
                <w:rPr>
                  <w:rFonts w:ascii="Cambria Math" w:eastAsiaTheme="minorEastAsia" w:hAnsi="Cambria Math" w:cs="Times New Roman"/>
                  <w:sz w:val="28"/>
                  <w:szCs w:val="28"/>
                </w:rPr>
                <m:t>m</m:t>
              </m:r>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x</m:t>
                  </m:r>
                </m:e>
                <m:sub>
                  <m:r>
                    <m:rPr>
                      <m:sty m:val="p"/>
                    </m:rP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m</m:t>
              </m:r>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x</m:t>
                  </m:r>
                </m:e>
                <m:sub>
                  <m:r>
                    <m:rPr>
                      <m:sty m:val="p"/>
                    </m:rP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m</m:t>
              </m:r>
              <m:r>
                <m:rPr>
                  <m:sty m:val="p"/>
                </m:rPr>
                <w:rPr>
                  <w:rFonts w:ascii="Cambria Math" w:eastAsiaTheme="minorEastAsia" w:hAnsi="Cambria Math" w:cs="Times New Roman"/>
                  <w:sz w:val="28"/>
                  <w:szCs w:val="28"/>
                </w:rPr>
                <m:t>-∆у</m:t>
              </m:r>
              <m:r>
                <w:rPr>
                  <w:rFonts w:ascii="Cambria Math" w:eastAsiaTheme="minorEastAsia" w:hAnsi="Cambria Math" w:cs="Times New Roman"/>
                  <w:sz w:val="28"/>
                  <w:szCs w:val="28"/>
                </w:rPr>
                <m:t>m</m:t>
              </m:r>
            </m:oMath>
            <w:r w:rsidR="00621993">
              <w:rPr>
                <w:rFonts w:ascii="Times New Roman" w:eastAsiaTheme="minorEastAsia" w:hAnsi="Times New Roman" w:cs="Times New Roman"/>
                <w:sz w:val="28"/>
                <w:szCs w:val="28"/>
              </w:rPr>
              <w:t>,</w:t>
            </w:r>
          </w:p>
        </w:tc>
        <w:tc>
          <w:tcPr>
            <w:tcW w:w="1199" w:type="dxa"/>
            <w:vAlign w:val="center"/>
          </w:tcPr>
          <w:p w:rsidR="00F61EC6" w:rsidRPr="0074479F" w:rsidRDefault="00F61EC6"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366E75" w:rsidRPr="0074479F">
              <w:rPr>
                <w:rFonts w:ascii="Times New Roman" w:hAnsi="Times New Roman" w:cs="Times New Roman"/>
                <w:sz w:val="28"/>
                <w:szCs w:val="28"/>
              </w:rPr>
              <w:t>73</w:t>
            </w:r>
            <w:r w:rsidRPr="0074479F">
              <w:rPr>
                <w:rFonts w:ascii="Times New Roman" w:hAnsi="Times New Roman" w:cs="Times New Roman"/>
                <w:sz w:val="28"/>
                <w:szCs w:val="28"/>
              </w:rPr>
              <w:t>)</w:t>
            </w:r>
          </w:p>
        </w:tc>
      </w:tr>
    </w:tbl>
    <w:p w:rsidR="005E5975" w:rsidRPr="0074479F" w:rsidRDefault="001A3094" w:rsidP="006C7644">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З</w:t>
      </w:r>
      <w:r w:rsidR="0095660E" w:rsidRPr="0074479F">
        <w:rPr>
          <w:rFonts w:ascii="Times New Roman" w:hAnsi="Times New Roman" w:cs="Times New Roman"/>
          <w:sz w:val="28"/>
          <w:szCs w:val="28"/>
        </w:rPr>
        <w:t xml:space="preserve">відки </w:t>
      </w:r>
      <m:oMath>
        <m:r>
          <m:rPr>
            <m:sty m:val="p"/>
          </m:rPr>
          <w:rPr>
            <w:rFonts w:ascii="Cambria Math" w:eastAsiaTheme="minorEastAsia" w:hAnsi="Cambria Math" w:cs="Times New Roman"/>
            <w:sz w:val="28"/>
            <w:szCs w:val="28"/>
          </w:rPr>
          <m:t>∆у=</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Σ</m:t>
            </m:r>
          </m:sub>
        </m:sSub>
        <m:r>
          <m:rPr>
            <m:sty m:val="p"/>
          </m:rPr>
          <w:rPr>
            <w:rFonts w:ascii="Cambria Math" w:eastAsiaTheme="minorEastAsia" w:hAnsi="Cambria Math" w:cs="Times New Roman"/>
            <w:sz w:val="28"/>
            <w:szCs w:val="28"/>
          </w:rPr>
          <m:t>-у</m:t>
        </m:r>
      </m:oMath>
      <w:r w:rsidR="0095660E" w:rsidRPr="0074479F">
        <w:rPr>
          <w:rFonts w:ascii="Times New Roman" w:eastAsiaTheme="minorEastAsia" w:hAnsi="Times New Roman" w:cs="Times New Roman"/>
          <w:sz w:val="28"/>
          <w:szCs w:val="28"/>
        </w:rPr>
        <w:t xml:space="preserve"> - коефіцієнт вирівнювального зміщення.</w:t>
      </w:r>
    </w:p>
    <w:p w:rsidR="0095660E" w:rsidRPr="0074479F" w:rsidRDefault="0095660E" w:rsidP="006C7644">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З використанням коефіцієнта вирівнювального зміщення формули для визначення радіусів кіл виступів коліс мають вигляд</w:t>
      </w:r>
    </w:p>
    <w:tbl>
      <w:tblPr>
        <w:tblW w:w="0" w:type="auto"/>
        <w:tblLook w:val="04A0"/>
      </w:tblPr>
      <w:tblGrid>
        <w:gridCol w:w="8373"/>
        <w:gridCol w:w="1197"/>
      </w:tblGrid>
      <w:tr w:rsidR="0095660E" w:rsidRPr="0074479F" w:rsidTr="00A66E36">
        <w:tc>
          <w:tcPr>
            <w:tcW w:w="8373" w:type="dxa"/>
          </w:tcPr>
          <w:p w:rsidR="0095660E" w:rsidRPr="00621993" w:rsidRDefault="00755C15" w:rsidP="006C7644">
            <w:pPr>
              <w:tabs>
                <w:tab w:val="left" w:pos="4740"/>
              </w:tabs>
              <w:spacing w:line="276" w:lineRule="auto"/>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a</m:t>
                      </m:r>
                    </m:e>
                    <m:sub>
                      <m:r>
                        <m:rPr>
                          <m:sty m:val="p"/>
                        </m:rPr>
                        <w:rPr>
                          <w:rFonts w:ascii="Cambria Math" w:eastAsiaTheme="minorEastAsia" w:hAnsi="Cambria Math" w:cs="Times New Roman"/>
                          <w:sz w:val="28"/>
                          <w:szCs w:val="28"/>
                        </w:rPr>
                        <m:t>1</m:t>
                      </m:r>
                    </m:sub>
                  </m:sSub>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m</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num>
                <m:den>
                  <m:r>
                    <m:rPr>
                      <m:sty m:val="p"/>
                    </m:rPr>
                    <w:rPr>
                      <w:rFonts w:ascii="Cambria Math" w:eastAsiaTheme="minorEastAsia" w:hAnsi="Cambria Math" w:cs="Times New Roman"/>
                      <w:sz w:val="28"/>
                      <w:szCs w:val="28"/>
                    </w:rPr>
                    <m:t>2</m:t>
                  </m:r>
                </m:den>
              </m:f>
              <m:r>
                <m:rPr>
                  <m:sty m:val="p"/>
                </m:rPr>
                <w:rPr>
                  <w:rFonts w:ascii="Cambria Math" w:eastAsiaTheme="minorEastAsia" w:hAnsi="Cambria Math" w:cs="Times New Roman"/>
                  <w:sz w:val="28"/>
                  <w:szCs w:val="28"/>
                </w:rPr>
                <m:t>+</m:t>
              </m:r>
              <m:d>
                <m:dPr>
                  <m:ctrlPr>
                    <w:rPr>
                      <w:rFonts w:ascii="Cambria Math" w:eastAsiaTheme="minorEastAsia" w:hAnsi="Cambria Math" w:cs="Times New Roman"/>
                      <w:sz w:val="28"/>
                      <w:szCs w:val="28"/>
                    </w:rPr>
                  </m:ctrlPr>
                </m:dPr>
                <m:e>
                  <m:sSubSup>
                    <m:sSubSupPr>
                      <m:ctrlPr>
                        <w:rPr>
                          <w:rFonts w:ascii="Cambria Math" w:hAnsi="Cambria Math" w:cs="Times New Roman"/>
                          <w:sz w:val="28"/>
                          <w:szCs w:val="28"/>
                        </w:rPr>
                      </m:ctrlPr>
                    </m:sSubSupPr>
                    <m:e>
                      <m:r>
                        <w:rPr>
                          <w:rFonts w:ascii="Cambria Math" w:hAnsi="Cambria Math" w:cs="Times New Roman"/>
                          <w:sz w:val="28"/>
                          <w:szCs w:val="28"/>
                        </w:rPr>
                        <m:t>h</m:t>
                      </m:r>
                    </m:e>
                    <m:sub>
                      <m:r>
                        <w:rPr>
                          <w:rFonts w:ascii="Cambria Math" w:hAnsi="Cambria Math" w:cs="Times New Roman"/>
                          <w:sz w:val="28"/>
                          <w:szCs w:val="28"/>
                        </w:rPr>
                        <m:t>a</m:t>
                      </m:r>
                    </m:sub>
                    <m:sup>
                      <m:r>
                        <m:rPr>
                          <m:sty m:val="p"/>
                        </m:rPr>
                        <w:rPr>
                          <w:rFonts w:ascii="Cambria Math" w:hAnsi="Cambria Math" w:cs="Times New Roman"/>
                          <w:sz w:val="28"/>
                          <w:szCs w:val="28"/>
                        </w:rPr>
                        <m:t>*</m:t>
                      </m:r>
                    </m:sup>
                  </m:sSubSup>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x</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-∆у</m:t>
                  </m:r>
                </m:e>
              </m:d>
              <m:r>
                <w:rPr>
                  <w:rFonts w:ascii="Cambria Math" w:eastAsiaTheme="minorEastAsia" w:hAnsi="Cambria Math" w:cs="Times New Roman"/>
                  <w:sz w:val="28"/>
                  <w:szCs w:val="28"/>
                </w:rPr>
                <m:t>m</m:t>
              </m:r>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d>
                <m:dPr>
                  <m:ctrlPr>
                    <w:rPr>
                      <w:rFonts w:ascii="Cambria Math" w:eastAsiaTheme="minorEastAsia" w:hAnsi="Cambria Math" w:cs="Times New Roman"/>
                      <w:sz w:val="28"/>
                      <w:szCs w:val="28"/>
                    </w:rPr>
                  </m:ctrlPr>
                </m:dPr>
                <m:e>
                  <m:sSubSup>
                    <m:sSubSupPr>
                      <m:ctrlPr>
                        <w:rPr>
                          <w:rFonts w:ascii="Cambria Math" w:hAnsi="Cambria Math" w:cs="Times New Roman"/>
                          <w:sz w:val="28"/>
                          <w:szCs w:val="28"/>
                        </w:rPr>
                      </m:ctrlPr>
                    </m:sSubSupPr>
                    <m:e>
                      <m:r>
                        <w:rPr>
                          <w:rFonts w:ascii="Cambria Math" w:hAnsi="Cambria Math" w:cs="Times New Roman"/>
                          <w:sz w:val="28"/>
                          <w:szCs w:val="28"/>
                        </w:rPr>
                        <m:t>h</m:t>
                      </m:r>
                    </m:e>
                    <m:sub>
                      <m:r>
                        <w:rPr>
                          <w:rFonts w:ascii="Cambria Math" w:hAnsi="Cambria Math" w:cs="Times New Roman"/>
                          <w:sz w:val="28"/>
                          <w:szCs w:val="28"/>
                        </w:rPr>
                        <m:t>a</m:t>
                      </m:r>
                    </m:sub>
                    <m:sup>
                      <m:r>
                        <m:rPr>
                          <m:sty m:val="p"/>
                        </m:rPr>
                        <w:rPr>
                          <w:rFonts w:ascii="Cambria Math" w:hAnsi="Cambria Math" w:cs="Times New Roman"/>
                          <w:sz w:val="28"/>
                          <w:szCs w:val="28"/>
                        </w:rPr>
                        <m:t>*</m:t>
                      </m:r>
                    </m:sup>
                  </m:sSubSup>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x</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-∆у</m:t>
                  </m:r>
                </m:e>
              </m:d>
              <m:r>
                <w:rPr>
                  <w:rFonts w:ascii="Cambria Math" w:eastAsiaTheme="minorEastAsia" w:hAnsi="Cambria Math" w:cs="Times New Roman"/>
                  <w:sz w:val="28"/>
                  <w:szCs w:val="28"/>
                </w:rPr>
                <m:t>m</m:t>
              </m:r>
            </m:oMath>
            <w:r w:rsidR="00621993">
              <w:rPr>
                <w:rFonts w:ascii="Times New Roman" w:eastAsiaTheme="minorEastAsia" w:hAnsi="Times New Roman" w:cs="Times New Roman"/>
                <w:sz w:val="28"/>
                <w:szCs w:val="28"/>
              </w:rPr>
              <w:t>,</w:t>
            </w:r>
          </w:p>
        </w:tc>
        <w:tc>
          <w:tcPr>
            <w:tcW w:w="1197" w:type="dxa"/>
            <w:vAlign w:val="center"/>
          </w:tcPr>
          <w:p w:rsidR="0095660E" w:rsidRPr="0074479F" w:rsidRDefault="0095660E"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366E75" w:rsidRPr="0074479F">
              <w:rPr>
                <w:rFonts w:ascii="Times New Roman" w:hAnsi="Times New Roman" w:cs="Times New Roman"/>
                <w:sz w:val="28"/>
                <w:szCs w:val="28"/>
              </w:rPr>
              <w:t>74</w:t>
            </w:r>
            <w:r w:rsidRPr="0074479F">
              <w:rPr>
                <w:rFonts w:ascii="Times New Roman" w:hAnsi="Times New Roman" w:cs="Times New Roman"/>
                <w:sz w:val="28"/>
                <w:szCs w:val="28"/>
              </w:rPr>
              <w:t>)</w:t>
            </w:r>
          </w:p>
        </w:tc>
      </w:tr>
      <w:tr w:rsidR="0095660E" w:rsidRPr="0074479F" w:rsidTr="00A66E36">
        <w:tc>
          <w:tcPr>
            <w:tcW w:w="8373" w:type="dxa"/>
          </w:tcPr>
          <w:p w:rsidR="0095660E" w:rsidRPr="0074479F" w:rsidRDefault="00755C15" w:rsidP="006C7644">
            <w:pPr>
              <w:tabs>
                <w:tab w:val="left" w:pos="4740"/>
              </w:tabs>
              <w:spacing w:line="276" w:lineRule="auto"/>
              <w:jc w:val="center"/>
              <w:rPr>
                <w:oMath/>
                <w:rFonts w:ascii="Cambria Math" w:eastAsiaTheme="minorEastAsia" w:hAnsi="Cambria Math"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a</m:t>
                      </m:r>
                    </m:e>
                    <m:sub>
                      <m:r>
                        <m:rPr>
                          <m:sty m:val="p"/>
                        </m:rPr>
                        <w:rPr>
                          <w:rFonts w:ascii="Cambria Math" w:eastAsiaTheme="minorEastAsia" w:hAnsi="Cambria Math" w:cs="Times New Roman"/>
                          <w:sz w:val="28"/>
                          <w:szCs w:val="28"/>
                        </w:rPr>
                        <m:t>2</m:t>
                      </m:r>
                    </m:sub>
                  </m:sSub>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m</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num>
                <m:den>
                  <m:r>
                    <m:rPr>
                      <m:sty m:val="p"/>
                    </m:rPr>
                    <w:rPr>
                      <w:rFonts w:ascii="Cambria Math" w:eastAsiaTheme="minorEastAsia" w:hAnsi="Cambria Math" w:cs="Times New Roman"/>
                      <w:sz w:val="28"/>
                      <w:szCs w:val="28"/>
                    </w:rPr>
                    <m:t>2</m:t>
                  </m:r>
                </m:den>
              </m:f>
              <m:r>
                <m:rPr>
                  <m:sty m:val="p"/>
                </m:rPr>
                <w:rPr>
                  <w:rFonts w:ascii="Cambria Math" w:eastAsiaTheme="minorEastAsia" w:hAnsi="Cambria Math" w:cs="Times New Roman"/>
                  <w:sz w:val="28"/>
                  <w:szCs w:val="28"/>
                </w:rPr>
                <m:t>+</m:t>
              </m:r>
              <m:d>
                <m:dPr>
                  <m:ctrlPr>
                    <w:rPr>
                      <w:rFonts w:ascii="Cambria Math" w:eastAsiaTheme="minorEastAsia" w:hAnsi="Cambria Math" w:cs="Times New Roman"/>
                      <w:sz w:val="28"/>
                      <w:szCs w:val="28"/>
                    </w:rPr>
                  </m:ctrlPr>
                </m:dPr>
                <m:e>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a</m:t>
                      </m:r>
                    </m:sub>
                    <m:sup>
                      <m:r>
                        <m:rPr>
                          <m:sty m:val="p"/>
                        </m:rPr>
                        <w:rPr>
                          <w:rFonts w:ascii="Cambria Math" w:eastAsiaTheme="minorEastAsia" w:hAnsi="Cambria Math" w:cs="Times New Roman"/>
                          <w:sz w:val="28"/>
                          <w:szCs w:val="28"/>
                        </w:rPr>
                        <m:t>*</m:t>
                      </m:r>
                    </m:sup>
                  </m:sSubSup>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x</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-∆у</m:t>
                  </m:r>
                </m:e>
              </m:d>
              <m:r>
                <w:rPr>
                  <w:rFonts w:ascii="Cambria Math" w:eastAsiaTheme="minorEastAsia" w:hAnsi="Cambria Math" w:cs="Times New Roman"/>
                  <w:sz w:val="28"/>
                  <w:szCs w:val="28"/>
                </w:rPr>
                <m:t>m</m:t>
              </m:r>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m:t>
              </m:r>
              <m:d>
                <m:dPr>
                  <m:ctrlPr>
                    <w:rPr>
                      <w:rFonts w:ascii="Cambria Math" w:eastAsiaTheme="minorEastAsia" w:hAnsi="Cambria Math" w:cs="Times New Roman"/>
                      <w:sz w:val="28"/>
                      <w:szCs w:val="28"/>
                    </w:rPr>
                  </m:ctrlPr>
                </m:dPr>
                <m:e>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a</m:t>
                      </m:r>
                    </m:sub>
                    <m:sup>
                      <m:r>
                        <m:rPr>
                          <m:sty m:val="p"/>
                        </m:rPr>
                        <w:rPr>
                          <w:rFonts w:ascii="Cambria Math" w:eastAsiaTheme="minorEastAsia" w:hAnsi="Cambria Math" w:cs="Times New Roman"/>
                          <w:sz w:val="28"/>
                          <w:szCs w:val="28"/>
                        </w:rPr>
                        <m:t>*</m:t>
                      </m:r>
                    </m:sup>
                  </m:sSubSup>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x</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-∆у</m:t>
                  </m:r>
                </m:e>
              </m:d>
              <m:r>
                <w:rPr>
                  <w:rFonts w:ascii="Cambria Math" w:eastAsiaTheme="minorEastAsia" w:hAnsi="Cambria Math" w:cs="Times New Roman"/>
                  <w:sz w:val="28"/>
                  <w:szCs w:val="28"/>
                </w:rPr>
                <m:t>m</m:t>
              </m:r>
            </m:oMath>
            <w:r w:rsidR="00621993">
              <w:rPr>
                <w:rFonts w:eastAsiaTheme="minorEastAsia"/>
                <w:sz w:val="28"/>
                <w:szCs w:val="28"/>
              </w:rPr>
              <w:t>.</w:t>
            </w:r>
          </w:p>
        </w:tc>
        <w:tc>
          <w:tcPr>
            <w:tcW w:w="1197" w:type="dxa"/>
            <w:vAlign w:val="center"/>
          </w:tcPr>
          <w:p w:rsidR="0095660E" w:rsidRPr="0074479F" w:rsidRDefault="0095660E"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(2.7</w:t>
            </w:r>
            <w:r w:rsidR="00366E75" w:rsidRPr="0074479F">
              <w:rPr>
                <w:rFonts w:ascii="Times New Roman" w:hAnsi="Times New Roman" w:cs="Times New Roman"/>
                <w:sz w:val="28"/>
                <w:szCs w:val="28"/>
              </w:rPr>
              <w:t>5</w:t>
            </w:r>
            <w:r w:rsidRPr="0074479F">
              <w:rPr>
                <w:rFonts w:ascii="Times New Roman" w:hAnsi="Times New Roman" w:cs="Times New Roman"/>
                <w:sz w:val="28"/>
                <w:szCs w:val="28"/>
              </w:rPr>
              <w:t>)</w:t>
            </w:r>
          </w:p>
        </w:tc>
      </w:tr>
    </w:tbl>
    <w:p w:rsidR="0095660E" w:rsidRPr="0074479F" w:rsidRDefault="003F7F0D" w:rsidP="006C7644">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Радіуси кіл западин</w:t>
      </w:r>
    </w:p>
    <w:tbl>
      <w:tblPr>
        <w:tblW w:w="0" w:type="auto"/>
        <w:tblLook w:val="04A0"/>
      </w:tblPr>
      <w:tblGrid>
        <w:gridCol w:w="8373"/>
        <w:gridCol w:w="1197"/>
      </w:tblGrid>
      <w:tr w:rsidR="003F7F0D" w:rsidRPr="0074479F" w:rsidTr="004F3A15">
        <w:tc>
          <w:tcPr>
            <w:tcW w:w="8373" w:type="dxa"/>
          </w:tcPr>
          <w:p w:rsidR="003F7F0D" w:rsidRPr="0074479F" w:rsidRDefault="00755C15" w:rsidP="006C7644">
            <w:pPr>
              <w:tabs>
                <w:tab w:val="left" w:pos="4740"/>
              </w:tabs>
              <w:spacing w:line="276" w:lineRule="auto"/>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f</m:t>
                      </m:r>
                    </m:e>
                    <m:sub>
                      <m:r>
                        <m:rPr>
                          <m:sty m:val="p"/>
                        </m:rPr>
                        <w:rPr>
                          <w:rFonts w:ascii="Cambria Math" w:eastAsiaTheme="minorEastAsia" w:hAnsi="Cambria Math" w:cs="Times New Roman"/>
                          <w:sz w:val="28"/>
                          <w:szCs w:val="28"/>
                        </w:rPr>
                        <m:t>1</m:t>
                      </m:r>
                    </m:sub>
                  </m:sSub>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m</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num>
                <m:den>
                  <m:r>
                    <m:rPr>
                      <m:sty m:val="p"/>
                    </m:rPr>
                    <w:rPr>
                      <w:rFonts w:ascii="Cambria Math" w:eastAsiaTheme="minorEastAsia" w:hAnsi="Cambria Math" w:cs="Times New Roman"/>
                      <w:sz w:val="28"/>
                      <w:szCs w:val="28"/>
                    </w:rPr>
                    <m:t>2</m:t>
                  </m:r>
                </m:den>
              </m:f>
              <m:r>
                <m:rPr>
                  <m:sty m:val="p"/>
                </m:rPr>
                <w:rPr>
                  <w:rFonts w:ascii="Cambria Math" w:eastAsiaTheme="minorEastAsia" w:hAnsi="Cambria Math" w:cs="Times New Roman"/>
                  <w:sz w:val="28"/>
                  <w:szCs w:val="28"/>
                </w:rPr>
                <m:t>-</m:t>
              </m:r>
              <m:d>
                <m:dPr>
                  <m:ctrlPr>
                    <w:rPr>
                      <w:rFonts w:ascii="Cambria Math" w:eastAsiaTheme="minorEastAsia" w:hAnsi="Cambria Math" w:cs="Times New Roman"/>
                      <w:sz w:val="28"/>
                      <w:szCs w:val="28"/>
                    </w:rPr>
                  </m:ctrlPr>
                </m:dPr>
                <m:e>
                  <m:sSubSup>
                    <m:sSubSupPr>
                      <m:ctrlPr>
                        <w:rPr>
                          <w:rFonts w:ascii="Cambria Math" w:hAnsi="Cambria Math" w:cs="Times New Roman"/>
                          <w:sz w:val="28"/>
                          <w:szCs w:val="28"/>
                        </w:rPr>
                      </m:ctrlPr>
                    </m:sSubSupPr>
                    <m:e>
                      <m:r>
                        <w:rPr>
                          <w:rFonts w:ascii="Cambria Math" w:hAnsi="Cambria Math" w:cs="Times New Roman"/>
                          <w:sz w:val="28"/>
                          <w:szCs w:val="28"/>
                        </w:rPr>
                        <m:t>h</m:t>
                      </m:r>
                    </m:e>
                    <m:sub>
                      <m:r>
                        <w:rPr>
                          <w:rFonts w:ascii="Cambria Math" w:hAnsi="Cambria Math" w:cs="Times New Roman"/>
                          <w:sz w:val="28"/>
                          <w:szCs w:val="28"/>
                        </w:rPr>
                        <m:t>a</m:t>
                      </m:r>
                    </m:sub>
                    <m:sup>
                      <m:r>
                        <m:rPr>
                          <m:sty m:val="p"/>
                        </m:rPr>
                        <w:rPr>
                          <w:rFonts w:ascii="Cambria Math" w:hAnsi="Cambria Math" w:cs="Times New Roman"/>
                          <w:sz w:val="28"/>
                          <w:szCs w:val="28"/>
                        </w:rPr>
                        <m:t>*</m:t>
                      </m:r>
                    </m:sup>
                  </m:sSubSup>
                  <m:r>
                    <m:rPr>
                      <m:sty m:val="p"/>
                    </m:rPr>
                    <w:rPr>
                      <w:rFonts w:ascii="Cambria Math" w:eastAsiaTheme="minorEastAsia" w:hAnsi="Cambria Math" w:cs="Times New Roman"/>
                      <w:sz w:val="28"/>
                      <w:szCs w:val="28"/>
                    </w:rPr>
                    <m:t>+</m:t>
                  </m:r>
                  <m:sSup>
                    <m:sSupPr>
                      <m:ctrlPr>
                        <w:rPr>
                          <w:rFonts w:ascii="Cambria Math" w:hAnsi="Cambria Math" w:cs="Times New Roman"/>
                          <w:sz w:val="28"/>
                          <w:szCs w:val="28"/>
                        </w:rPr>
                      </m:ctrlPr>
                    </m:sSupPr>
                    <m:e>
                      <m:r>
                        <m:rPr>
                          <m:sty m:val="p"/>
                        </m:rPr>
                        <w:rPr>
                          <w:rFonts w:ascii="Cambria Math" w:hAnsi="Cambria Math" w:cs="Times New Roman"/>
                          <w:sz w:val="28"/>
                          <w:szCs w:val="28"/>
                        </w:rPr>
                        <m:t>С</m:t>
                      </m:r>
                    </m:e>
                    <m:sup>
                      <m:r>
                        <m:rPr>
                          <m:sty m:val="p"/>
                        </m:rPr>
                        <w:rPr>
                          <w:rFonts w:ascii="Cambria Math" w:hAnsi="Cambria Math" w:cs="Times New Roman"/>
                          <w:sz w:val="28"/>
                          <w:szCs w:val="28"/>
                        </w:rPr>
                        <m:t>*</m:t>
                      </m:r>
                    </m:sup>
                  </m:sSup>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x</m:t>
                      </m:r>
                    </m:e>
                    <m:sub>
                      <m:r>
                        <m:rPr>
                          <m:sty m:val="p"/>
                        </m:rPr>
                        <w:rPr>
                          <w:rFonts w:ascii="Cambria Math" w:eastAsiaTheme="minorEastAsia" w:hAnsi="Cambria Math" w:cs="Times New Roman"/>
                          <w:sz w:val="28"/>
                          <w:szCs w:val="28"/>
                        </w:rPr>
                        <m:t>1</m:t>
                      </m:r>
                    </m:sub>
                  </m:sSub>
                </m:e>
              </m:d>
              <m:r>
                <w:rPr>
                  <w:rFonts w:ascii="Cambria Math" w:eastAsiaTheme="minorEastAsia" w:hAnsi="Cambria Math" w:cs="Times New Roman"/>
                  <w:sz w:val="28"/>
                  <w:szCs w:val="28"/>
                </w:rPr>
                <m:t>m</m:t>
              </m:r>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d>
                <m:dPr>
                  <m:ctrlPr>
                    <w:rPr>
                      <w:rFonts w:ascii="Cambria Math" w:eastAsiaTheme="minorEastAsia" w:hAnsi="Cambria Math" w:cs="Times New Roman"/>
                      <w:sz w:val="28"/>
                      <w:szCs w:val="28"/>
                    </w:rPr>
                  </m:ctrlPr>
                </m:dPr>
                <m:e>
                  <m:sSubSup>
                    <m:sSubSupPr>
                      <m:ctrlPr>
                        <w:rPr>
                          <w:rFonts w:ascii="Cambria Math" w:hAnsi="Cambria Math" w:cs="Times New Roman"/>
                          <w:sz w:val="28"/>
                          <w:szCs w:val="28"/>
                        </w:rPr>
                      </m:ctrlPr>
                    </m:sSubSupPr>
                    <m:e>
                      <m:r>
                        <w:rPr>
                          <w:rFonts w:ascii="Cambria Math" w:hAnsi="Cambria Math" w:cs="Times New Roman"/>
                          <w:sz w:val="28"/>
                          <w:szCs w:val="28"/>
                        </w:rPr>
                        <m:t>h</m:t>
                      </m:r>
                    </m:e>
                    <m:sub>
                      <m:r>
                        <w:rPr>
                          <w:rFonts w:ascii="Cambria Math" w:hAnsi="Cambria Math" w:cs="Times New Roman"/>
                          <w:sz w:val="28"/>
                          <w:szCs w:val="28"/>
                        </w:rPr>
                        <m:t>a</m:t>
                      </m:r>
                    </m:sub>
                    <m:sup>
                      <m:r>
                        <m:rPr>
                          <m:sty m:val="p"/>
                        </m:rPr>
                        <w:rPr>
                          <w:rFonts w:ascii="Cambria Math" w:hAnsi="Cambria Math" w:cs="Times New Roman"/>
                          <w:sz w:val="28"/>
                          <w:szCs w:val="28"/>
                        </w:rPr>
                        <m:t>*</m:t>
                      </m:r>
                    </m:sup>
                  </m:sSubSup>
                  <m:r>
                    <m:rPr>
                      <m:sty m:val="p"/>
                    </m:rPr>
                    <w:rPr>
                      <w:rFonts w:ascii="Cambria Math" w:eastAsiaTheme="minorEastAsia" w:hAnsi="Cambria Math" w:cs="Times New Roman"/>
                      <w:sz w:val="28"/>
                      <w:szCs w:val="28"/>
                    </w:rPr>
                    <m:t>+</m:t>
                  </m:r>
                  <m:sSup>
                    <m:sSupPr>
                      <m:ctrlPr>
                        <w:rPr>
                          <w:rFonts w:ascii="Cambria Math" w:hAnsi="Cambria Math" w:cs="Times New Roman"/>
                          <w:sz w:val="28"/>
                          <w:szCs w:val="28"/>
                        </w:rPr>
                      </m:ctrlPr>
                    </m:sSupPr>
                    <m:e>
                      <m:r>
                        <m:rPr>
                          <m:sty m:val="p"/>
                        </m:rPr>
                        <w:rPr>
                          <w:rFonts w:ascii="Cambria Math" w:hAnsi="Cambria Math" w:cs="Times New Roman"/>
                          <w:sz w:val="28"/>
                          <w:szCs w:val="28"/>
                        </w:rPr>
                        <m:t>С</m:t>
                      </m:r>
                    </m:e>
                    <m:sup>
                      <m:r>
                        <m:rPr>
                          <m:sty m:val="p"/>
                        </m:rPr>
                        <w:rPr>
                          <w:rFonts w:ascii="Cambria Math" w:hAnsi="Cambria Math" w:cs="Times New Roman"/>
                          <w:sz w:val="28"/>
                          <w:szCs w:val="28"/>
                        </w:rPr>
                        <m:t>*</m:t>
                      </m:r>
                    </m:sup>
                  </m:sSup>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x</m:t>
                      </m:r>
                    </m:e>
                    <m:sub>
                      <m:r>
                        <m:rPr>
                          <m:sty m:val="p"/>
                        </m:rPr>
                        <w:rPr>
                          <w:rFonts w:ascii="Cambria Math" w:eastAsiaTheme="minorEastAsia" w:hAnsi="Cambria Math" w:cs="Times New Roman"/>
                          <w:sz w:val="28"/>
                          <w:szCs w:val="28"/>
                        </w:rPr>
                        <m:t>1</m:t>
                      </m:r>
                    </m:sub>
                  </m:sSub>
                </m:e>
              </m:d>
              <m:r>
                <w:rPr>
                  <w:rFonts w:ascii="Cambria Math" w:eastAsiaTheme="minorEastAsia" w:hAnsi="Cambria Math" w:cs="Times New Roman"/>
                  <w:sz w:val="28"/>
                  <w:szCs w:val="28"/>
                </w:rPr>
                <m:t>m</m:t>
              </m:r>
            </m:oMath>
            <w:r w:rsidR="004F3A15" w:rsidRPr="0074479F">
              <w:rPr>
                <w:rFonts w:ascii="Times New Roman" w:eastAsiaTheme="minorEastAsia" w:hAnsi="Times New Roman" w:cs="Times New Roman"/>
                <w:sz w:val="28"/>
                <w:szCs w:val="28"/>
              </w:rPr>
              <w:t>,</w:t>
            </w:r>
          </w:p>
        </w:tc>
        <w:tc>
          <w:tcPr>
            <w:tcW w:w="1197" w:type="dxa"/>
            <w:vAlign w:val="center"/>
          </w:tcPr>
          <w:p w:rsidR="003F7F0D" w:rsidRPr="0074479F" w:rsidRDefault="003F7F0D"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(2.7</w:t>
            </w:r>
            <w:r w:rsidR="00366E75" w:rsidRPr="0074479F">
              <w:rPr>
                <w:rFonts w:ascii="Times New Roman" w:hAnsi="Times New Roman" w:cs="Times New Roman"/>
                <w:sz w:val="28"/>
                <w:szCs w:val="28"/>
              </w:rPr>
              <w:t>6</w:t>
            </w:r>
            <w:r w:rsidRPr="0074479F">
              <w:rPr>
                <w:rFonts w:ascii="Times New Roman" w:hAnsi="Times New Roman" w:cs="Times New Roman"/>
                <w:sz w:val="28"/>
                <w:szCs w:val="28"/>
              </w:rPr>
              <w:t>)</w:t>
            </w:r>
          </w:p>
        </w:tc>
      </w:tr>
      <w:tr w:rsidR="003F7F0D" w:rsidRPr="0074479F" w:rsidTr="004F3A15">
        <w:tc>
          <w:tcPr>
            <w:tcW w:w="8373" w:type="dxa"/>
          </w:tcPr>
          <w:p w:rsidR="003F7F0D" w:rsidRPr="0074479F" w:rsidRDefault="00755C15" w:rsidP="006C7644">
            <w:pPr>
              <w:tabs>
                <w:tab w:val="left" w:pos="4740"/>
              </w:tabs>
              <w:spacing w:line="276" w:lineRule="auto"/>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f</m:t>
                      </m:r>
                    </m:e>
                    <m:sub>
                      <m:r>
                        <m:rPr>
                          <m:sty m:val="p"/>
                        </m:rPr>
                        <w:rPr>
                          <w:rFonts w:ascii="Cambria Math" w:eastAsiaTheme="minorEastAsia" w:hAnsi="Cambria Math" w:cs="Times New Roman"/>
                          <w:sz w:val="28"/>
                          <w:szCs w:val="28"/>
                        </w:rPr>
                        <m:t>2</m:t>
                      </m:r>
                    </m:sub>
                  </m:sSub>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m</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num>
                <m:den>
                  <m:r>
                    <m:rPr>
                      <m:sty m:val="p"/>
                    </m:rPr>
                    <w:rPr>
                      <w:rFonts w:ascii="Cambria Math" w:eastAsiaTheme="minorEastAsia" w:hAnsi="Cambria Math" w:cs="Times New Roman"/>
                      <w:sz w:val="28"/>
                      <w:szCs w:val="28"/>
                    </w:rPr>
                    <m:t>2</m:t>
                  </m:r>
                </m:den>
              </m:f>
              <m:r>
                <m:rPr>
                  <m:sty m:val="p"/>
                </m:rPr>
                <w:rPr>
                  <w:rFonts w:ascii="Cambria Math" w:eastAsiaTheme="minorEastAsia" w:hAnsi="Cambria Math" w:cs="Times New Roman"/>
                  <w:sz w:val="28"/>
                  <w:szCs w:val="28"/>
                </w:rPr>
                <m:t>-</m:t>
              </m:r>
              <m:d>
                <m:dPr>
                  <m:ctrlPr>
                    <w:rPr>
                      <w:rFonts w:ascii="Cambria Math" w:eastAsiaTheme="minorEastAsia" w:hAnsi="Cambria Math" w:cs="Times New Roman"/>
                      <w:sz w:val="28"/>
                      <w:szCs w:val="28"/>
                    </w:rPr>
                  </m:ctrlPr>
                </m:dPr>
                <m:e>
                  <m:sSubSup>
                    <m:sSubSupPr>
                      <m:ctrlPr>
                        <w:rPr>
                          <w:rFonts w:ascii="Cambria Math" w:hAnsi="Cambria Math" w:cs="Times New Roman"/>
                          <w:sz w:val="28"/>
                          <w:szCs w:val="28"/>
                        </w:rPr>
                      </m:ctrlPr>
                    </m:sSubSupPr>
                    <m:e>
                      <m:r>
                        <w:rPr>
                          <w:rFonts w:ascii="Cambria Math" w:hAnsi="Cambria Math" w:cs="Times New Roman"/>
                          <w:sz w:val="28"/>
                          <w:szCs w:val="28"/>
                        </w:rPr>
                        <m:t>h</m:t>
                      </m:r>
                    </m:e>
                    <m:sub>
                      <m:r>
                        <w:rPr>
                          <w:rFonts w:ascii="Cambria Math" w:hAnsi="Cambria Math" w:cs="Times New Roman"/>
                          <w:sz w:val="28"/>
                          <w:szCs w:val="28"/>
                        </w:rPr>
                        <m:t>a</m:t>
                      </m:r>
                    </m:sub>
                    <m:sup>
                      <m:r>
                        <m:rPr>
                          <m:sty m:val="p"/>
                        </m:rPr>
                        <w:rPr>
                          <w:rFonts w:ascii="Cambria Math" w:hAnsi="Cambria Math" w:cs="Times New Roman"/>
                          <w:sz w:val="28"/>
                          <w:szCs w:val="28"/>
                        </w:rPr>
                        <m:t>*</m:t>
                      </m:r>
                    </m:sup>
                  </m:sSubSup>
                  <m:r>
                    <m:rPr>
                      <m:sty m:val="p"/>
                    </m:rPr>
                    <w:rPr>
                      <w:rFonts w:ascii="Cambria Math" w:eastAsiaTheme="minorEastAsia" w:hAnsi="Cambria Math" w:cs="Times New Roman"/>
                      <w:sz w:val="28"/>
                      <w:szCs w:val="28"/>
                    </w:rPr>
                    <m:t>+</m:t>
                  </m:r>
                  <m:sSup>
                    <m:sSupPr>
                      <m:ctrlPr>
                        <w:rPr>
                          <w:rFonts w:ascii="Cambria Math" w:hAnsi="Cambria Math" w:cs="Times New Roman"/>
                          <w:sz w:val="28"/>
                          <w:szCs w:val="28"/>
                        </w:rPr>
                      </m:ctrlPr>
                    </m:sSupPr>
                    <m:e>
                      <m:r>
                        <m:rPr>
                          <m:sty m:val="p"/>
                        </m:rPr>
                        <w:rPr>
                          <w:rFonts w:ascii="Cambria Math" w:hAnsi="Cambria Math" w:cs="Times New Roman"/>
                          <w:sz w:val="28"/>
                          <w:szCs w:val="28"/>
                        </w:rPr>
                        <m:t>С</m:t>
                      </m:r>
                    </m:e>
                    <m:sup>
                      <m:r>
                        <m:rPr>
                          <m:sty m:val="p"/>
                        </m:rPr>
                        <w:rPr>
                          <w:rFonts w:ascii="Cambria Math" w:hAnsi="Cambria Math" w:cs="Times New Roman"/>
                          <w:sz w:val="28"/>
                          <w:szCs w:val="28"/>
                        </w:rPr>
                        <m:t>*</m:t>
                      </m:r>
                    </m:sup>
                  </m:sSup>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x</m:t>
                      </m:r>
                    </m:e>
                    <m:sub>
                      <m:r>
                        <m:rPr>
                          <m:sty m:val="p"/>
                        </m:rPr>
                        <w:rPr>
                          <w:rFonts w:ascii="Cambria Math" w:eastAsiaTheme="minorEastAsia" w:hAnsi="Cambria Math" w:cs="Times New Roman"/>
                          <w:sz w:val="28"/>
                          <w:szCs w:val="28"/>
                        </w:rPr>
                        <m:t>2</m:t>
                      </m:r>
                    </m:sub>
                  </m:sSub>
                </m:e>
              </m:d>
              <m:r>
                <w:rPr>
                  <w:rFonts w:ascii="Cambria Math" w:eastAsiaTheme="minorEastAsia" w:hAnsi="Cambria Math" w:cs="Times New Roman"/>
                  <w:sz w:val="28"/>
                  <w:szCs w:val="28"/>
                </w:rPr>
                <m:t>m</m:t>
              </m:r>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m:t>
              </m:r>
              <m:d>
                <m:dPr>
                  <m:ctrlPr>
                    <w:rPr>
                      <w:rFonts w:ascii="Cambria Math" w:eastAsiaTheme="minorEastAsia" w:hAnsi="Cambria Math" w:cs="Times New Roman"/>
                      <w:sz w:val="28"/>
                      <w:szCs w:val="28"/>
                    </w:rPr>
                  </m:ctrlPr>
                </m:dPr>
                <m:e>
                  <m:sSubSup>
                    <m:sSubSupPr>
                      <m:ctrlPr>
                        <w:rPr>
                          <w:rFonts w:ascii="Cambria Math" w:hAnsi="Cambria Math" w:cs="Times New Roman"/>
                          <w:sz w:val="28"/>
                          <w:szCs w:val="28"/>
                        </w:rPr>
                      </m:ctrlPr>
                    </m:sSubSupPr>
                    <m:e>
                      <m:r>
                        <w:rPr>
                          <w:rFonts w:ascii="Cambria Math" w:hAnsi="Cambria Math" w:cs="Times New Roman"/>
                          <w:sz w:val="28"/>
                          <w:szCs w:val="28"/>
                        </w:rPr>
                        <m:t>h</m:t>
                      </m:r>
                    </m:e>
                    <m:sub>
                      <m:r>
                        <w:rPr>
                          <w:rFonts w:ascii="Cambria Math" w:hAnsi="Cambria Math" w:cs="Times New Roman"/>
                          <w:sz w:val="28"/>
                          <w:szCs w:val="28"/>
                        </w:rPr>
                        <m:t>a</m:t>
                      </m:r>
                    </m:sub>
                    <m:sup>
                      <m:r>
                        <m:rPr>
                          <m:sty m:val="p"/>
                        </m:rPr>
                        <w:rPr>
                          <w:rFonts w:ascii="Cambria Math" w:hAnsi="Cambria Math" w:cs="Times New Roman"/>
                          <w:sz w:val="28"/>
                          <w:szCs w:val="28"/>
                        </w:rPr>
                        <m:t>*</m:t>
                      </m:r>
                    </m:sup>
                  </m:sSubSup>
                  <m:r>
                    <m:rPr>
                      <m:sty m:val="p"/>
                    </m:rPr>
                    <w:rPr>
                      <w:rFonts w:ascii="Cambria Math" w:eastAsiaTheme="minorEastAsia" w:hAnsi="Cambria Math" w:cs="Times New Roman"/>
                      <w:sz w:val="28"/>
                      <w:szCs w:val="28"/>
                    </w:rPr>
                    <m:t>+</m:t>
                  </m:r>
                  <m:sSup>
                    <m:sSupPr>
                      <m:ctrlPr>
                        <w:rPr>
                          <w:rFonts w:ascii="Cambria Math" w:hAnsi="Cambria Math" w:cs="Times New Roman"/>
                          <w:sz w:val="28"/>
                          <w:szCs w:val="28"/>
                        </w:rPr>
                      </m:ctrlPr>
                    </m:sSupPr>
                    <m:e>
                      <m:r>
                        <m:rPr>
                          <m:sty m:val="p"/>
                        </m:rPr>
                        <w:rPr>
                          <w:rFonts w:ascii="Cambria Math" w:hAnsi="Cambria Math" w:cs="Times New Roman"/>
                          <w:sz w:val="28"/>
                          <w:szCs w:val="28"/>
                        </w:rPr>
                        <m:t>С</m:t>
                      </m:r>
                    </m:e>
                    <m:sup>
                      <m:r>
                        <m:rPr>
                          <m:sty m:val="p"/>
                        </m:rPr>
                        <w:rPr>
                          <w:rFonts w:ascii="Cambria Math" w:hAnsi="Cambria Math" w:cs="Times New Roman"/>
                          <w:sz w:val="28"/>
                          <w:szCs w:val="28"/>
                        </w:rPr>
                        <m:t>*</m:t>
                      </m:r>
                    </m:sup>
                  </m:sSup>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x</m:t>
                      </m:r>
                    </m:e>
                    <m:sub>
                      <m:r>
                        <m:rPr>
                          <m:sty m:val="p"/>
                        </m:rPr>
                        <w:rPr>
                          <w:rFonts w:ascii="Cambria Math" w:eastAsiaTheme="minorEastAsia" w:hAnsi="Cambria Math" w:cs="Times New Roman"/>
                          <w:sz w:val="28"/>
                          <w:szCs w:val="28"/>
                        </w:rPr>
                        <m:t>2</m:t>
                      </m:r>
                    </m:sub>
                  </m:sSub>
                </m:e>
              </m:d>
              <m:r>
                <w:rPr>
                  <w:rFonts w:ascii="Cambria Math" w:eastAsiaTheme="minorEastAsia" w:hAnsi="Cambria Math" w:cs="Times New Roman"/>
                  <w:sz w:val="28"/>
                  <w:szCs w:val="28"/>
                </w:rPr>
                <m:t>m</m:t>
              </m:r>
            </m:oMath>
            <w:r w:rsidR="004F3A15" w:rsidRPr="0074479F">
              <w:rPr>
                <w:rFonts w:ascii="Times New Roman" w:eastAsiaTheme="minorEastAsia" w:hAnsi="Times New Roman" w:cs="Times New Roman"/>
                <w:sz w:val="28"/>
                <w:szCs w:val="28"/>
              </w:rPr>
              <w:t>.</w:t>
            </w:r>
          </w:p>
        </w:tc>
        <w:tc>
          <w:tcPr>
            <w:tcW w:w="1197" w:type="dxa"/>
            <w:vAlign w:val="center"/>
          </w:tcPr>
          <w:p w:rsidR="003F7F0D" w:rsidRPr="0074479F" w:rsidRDefault="003F7F0D"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(2.7</w:t>
            </w:r>
            <w:r w:rsidR="00366E75" w:rsidRPr="0074479F">
              <w:rPr>
                <w:rFonts w:ascii="Times New Roman" w:hAnsi="Times New Roman" w:cs="Times New Roman"/>
                <w:sz w:val="28"/>
                <w:szCs w:val="28"/>
              </w:rPr>
              <w:t>7</w:t>
            </w:r>
            <w:r w:rsidRPr="0074479F">
              <w:rPr>
                <w:rFonts w:ascii="Times New Roman" w:hAnsi="Times New Roman" w:cs="Times New Roman"/>
                <w:sz w:val="28"/>
                <w:szCs w:val="28"/>
              </w:rPr>
              <w:t>)</w:t>
            </w:r>
          </w:p>
        </w:tc>
      </w:tr>
    </w:tbl>
    <w:p w:rsidR="0095660E" w:rsidRPr="0074479F" w:rsidRDefault="003F7F0D" w:rsidP="006C7644">
      <w:pPr>
        <w:spacing w:line="276" w:lineRule="auto"/>
        <w:ind w:firstLine="567"/>
        <w:jc w:val="both"/>
        <w:rPr>
          <w:rFonts w:ascii="Times New Roman" w:hAnsi="Times New Roman" w:cs="Times New Roman"/>
          <w:b/>
          <w:sz w:val="28"/>
          <w:szCs w:val="28"/>
        </w:rPr>
      </w:pPr>
      <w:r w:rsidRPr="0074479F">
        <w:rPr>
          <w:rFonts w:ascii="Times New Roman" w:hAnsi="Times New Roman" w:cs="Times New Roman"/>
          <w:b/>
          <w:sz w:val="28"/>
          <w:szCs w:val="28"/>
        </w:rPr>
        <w:t>Підрізання та загострення зубців.</w:t>
      </w:r>
    </w:p>
    <w:p w:rsidR="003F7F0D" w:rsidRPr="0074479F" w:rsidRDefault="003F7F0D" w:rsidP="006C7644">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Умова відсутності підрізання зубця колеса ріжучим інструментом</w:t>
      </w:r>
    </w:p>
    <w:tbl>
      <w:tblPr>
        <w:tblW w:w="0" w:type="auto"/>
        <w:tblLook w:val="04A0"/>
      </w:tblPr>
      <w:tblGrid>
        <w:gridCol w:w="8429"/>
        <w:gridCol w:w="1199"/>
      </w:tblGrid>
      <w:tr w:rsidR="003F7F0D" w:rsidRPr="0074479F" w:rsidTr="003F7F0D">
        <w:tc>
          <w:tcPr>
            <w:tcW w:w="8429" w:type="dxa"/>
          </w:tcPr>
          <w:p w:rsidR="003F7F0D" w:rsidRPr="0074479F" w:rsidRDefault="00755C15" w:rsidP="006C7644">
            <w:pPr>
              <w:tabs>
                <w:tab w:val="left" w:pos="4740"/>
              </w:tabs>
              <w:spacing w:line="276" w:lineRule="auto"/>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m:rPr>
                      <m:sty m:val="p"/>
                    </m:rPr>
                    <w:rPr>
                      <w:rFonts w:ascii="Cambria Math" w:eastAsiaTheme="minorEastAsia" w:hAnsi="Cambria Math" w:cs="Times New Roman"/>
                      <w:sz w:val="28"/>
                      <w:szCs w:val="28"/>
                    </w:rPr>
                    <m:t>0</m:t>
                  </m:r>
                </m:sub>
              </m:sSub>
              <m:r>
                <w:rPr>
                  <w:rFonts w:ascii="Cambria Math" w:hAnsi="Cambria Math" w:cs="Times New Roman"/>
                  <w:sz w:val="28"/>
                  <w:szCs w:val="28"/>
                </w:rPr>
                <m:t>N</m:t>
              </m:r>
              <m:r>
                <m:rPr>
                  <m:sty m:val="p"/>
                </m:rPr>
                <w:rPr>
                  <w:rFonts w:ascii="Cambria Math"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m:rPr>
                      <m:sty m:val="p"/>
                    </m:rPr>
                    <w:rPr>
                      <w:rFonts w:ascii="Cambria Math" w:eastAsiaTheme="minorEastAsia" w:hAnsi="Cambria Math" w:cs="Times New Roman"/>
                      <w:sz w:val="28"/>
                      <w:szCs w:val="28"/>
                    </w:rPr>
                    <m:t>0</m:t>
                  </m:r>
                </m:sub>
              </m:sSub>
              <m:r>
                <w:rPr>
                  <w:rFonts w:ascii="Cambria Math" w:eastAsiaTheme="minorEastAsia" w:hAnsi="Cambria Math" w:cs="Times New Roman"/>
                  <w:sz w:val="28"/>
                  <w:szCs w:val="28"/>
                </w:rPr>
                <m:t>A</m:t>
              </m:r>
            </m:oMath>
            <w:r w:rsidR="00163A2F" w:rsidRPr="0074479F">
              <w:rPr>
                <w:rFonts w:ascii="Times New Roman" w:eastAsiaTheme="minorEastAsia" w:hAnsi="Times New Roman" w:cs="Times New Roman"/>
                <w:sz w:val="28"/>
                <w:szCs w:val="28"/>
              </w:rPr>
              <w:t>.</w:t>
            </w:r>
          </w:p>
        </w:tc>
        <w:tc>
          <w:tcPr>
            <w:tcW w:w="1199" w:type="dxa"/>
            <w:vAlign w:val="center"/>
          </w:tcPr>
          <w:p w:rsidR="003F7F0D" w:rsidRPr="0074479F" w:rsidRDefault="003F7F0D"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(2.7</w:t>
            </w:r>
            <w:r w:rsidR="00366E75" w:rsidRPr="0074479F">
              <w:rPr>
                <w:rFonts w:ascii="Times New Roman" w:hAnsi="Times New Roman" w:cs="Times New Roman"/>
                <w:sz w:val="28"/>
                <w:szCs w:val="28"/>
              </w:rPr>
              <w:t>8</w:t>
            </w:r>
            <w:r w:rsidRPr="0074479F">
              <w:rPr>
                <w:rFonts w:ascii="Times New Roman" w:hAnsi="Times New Roman" w:cs="Times New Roman"/>
                <w:sz w:val="28"/>
                <w:szCs w:val="28"/>
              </w:rPr>
              <w:t>)</w:t>
            </w:r>
          </w:p>
        </w:tc>
      </w:tr>
    </w:tbl>
    <w:p w:rsidR="003F7F0D" w:rsidRPr="0074479F" w:rsidRDefault="00683A66" w:rsidP="006C7644">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Із цієї умови визначимо мінімальну кількість зубців, при якій вони не будуть підрізані. Із </w:t>
      </w:r>
      <m:oMath>
        <m:r>
          <m:rPr>
            <m:sty m:val="p"/>
          </m:rPr>
          <w:rPr>
            <w:rFonts w:ascii="Cambria Math"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m:rPr>
                <m:sty m:val="p"/>
              </m:rPr>
              <w:rPr>
                <w:rFonts w:ascii="Cambria Math" w:eastAsiaTheme="minorEastAsia" w:hAnsi="Cambria Math" w:cs="Times New Roman"/>
                <w:sz w:val="28"/>
                <w:szCs w:val="28"/>
              </w:rPr>
              <m:t>0</m:t>
            </m:r>
          </m:sub>
        </m:sSub>
        <m:r>
          <w:rPr>
            <w:rFonts w:ascii="Cambria Math" w:hAnsi="Cambria Math" w:cs="Times New Roman"/>
            <w:sz w:val="28"/>
            <w:szCs w:val="28"/>
          </w:rPr>
          <m:t>N</m:t>
        </m:r>
      </m:oMath>
      <w:r w:rsidRPr="0074479F">
        <w:rPr>
          <w:rFonts w:ascii="Times New Roman" w:eastAsiaTheme="minorEastAsia" w:hAnsi="Times New Roman" w:cs="Times New Roman"/>
          <w:sz w:val="28"/>
          <w:szCs w:val="28"/>
        </w:rPr>
        <w:t xml:space="preserve"> знаходимо</w:t>
      </w:r>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 xml:space="preserve"> </m:t>
            </m:r>
            <m:r>
              <w:rPr>
                <w:rFonts w:ascii="Cambria Math" w:eastAsiaTheme="minorEastAsia" w:hAnsi="Cambria Math" w:cs="Times New Roman"/>
                <w:sz w:val="28"/>
                <w:szCs w:val="28"/>
              </w:rPr>
              <m:t>p</m:t>
            </m:r>
          </m:e>
          <m:sub>
            <m:r>
              <m:rPr>
                <m:sty m:val="p"/>
              </m:rPr>
              <w:rPr>
                <w:rFonts w:ascii="Cambria Math" w:eastAsiaTheme="minorEastAsia" w:hAnsi="Cambria Math" w:cs="Times New Roman"/>
                <w:sz w:val="28"/>
                <w:szCs w:val="28"/>
              </w:rPr>
              <m:t>0</m:t>
            </m:r>
          </m:sub>
        </m:sSub>
        <m:r>
          <w:rPr>
            <w:rFonts w:ascii="Cambria Math" w:hAnsi="Cambria Math" w:cs="Times New Roman"/>
            <w:sz w:val="28"/>
            <w:szCs w:val="28"/>
          </w:rPr>
          <m:t>N</m:t>
        </m:r>
        <m:r>
          <m:rPr>
            <m:sty m:val="p"/>
          </m:rPr>
          <w:rPr>
            <w:rFonts w:ascii="Cambria Math"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m:rPr>
                <m:sty m:val="p"/>
              </m:rPr>
              <w:rPr>
                <w:rFonts w:ascii="Cambria Math" w:eastAsiaTheme="minorEastAsia" w:hAnsi="Cambria Math" w:cs="Times New Roman"/>
                <w:sz w:val="28"/>
                <w:szCs w:val="28"/>
              </w:rPr>
              <m:t>0</m:t>
            </m:r>
          </m:sub>
        </m:sSub>
        <m:r>
          <m:rPr>
            <m:sty m:val="p"/>
          </m:rPr>
          <w:rPr>
            <w:rFonts w:ascii="Cambria Math" w:eastAsiaTheme="minorEastAsia" w:hAnsi="Cambria Math" w:cs="Times New Roman"/>
            <w:sz w:val="28"/>
            <w:szCs w:val="28"/>
          </w:rPr>
          <m:t>О</m:t>
        </m:r>
        <m:func>
          <m:funcPr>
            <m:ctrlPr>
              <w:rPr>
                <w:rFonts w:ascii="Cambria Math" w:eastAsiaTheme="minorEastAsia" w:hAnsi="Cambria Math" w:cs="Times New Roman"/>
                <w:sz w:val="28"/>
                <w:szCs w:val="28"/>
              </w:rPr>
            </m:ctrlPr>
          </m:funcPr>
          <m:fName>
            <m:r>
              <w:rPr>
                <w:rFonts w:ascii="Cambria Math" w:hAnsi="Cambria Math" w:cs="Times New Roman"/>
                <w:sz w:val="28"/>
                <w:szCs w:val="28"/>
              </w:rPr>
              <m:t>sin</m:t>
            </m:r>
          </m:fName>
          <m:e>
            <m:r>
              <w:rPr>
                <w:rFonts w:ascii="Cambria Math" w:eastAsiaTheme="minorEastAsia" w:hAnsi="Cambria Math" w:cs="Times New Roman"/>
                <w:sz w:val="28"/>
                <w:szCs w:val="28"/>
              </w:rPr>
              <m:t>α</m:t>
            </m:r>
            <m:r>
              <m:rPr>
                <m:sty m:val="p"/>
              </m:rPr>
              <w:rPr>
                <w:rFonts w:ascii="Cambria Math" w:eastAsiaTheme="minorEastAsia" w:hAnsi="Cambria Math" w:cs="Times New Roman"/>
                <w:sz w:val="28"/>
                <w:szCs w:val="28"/>
              </w:rPr>
              <m:t>,</m:t>
            </m:r>
          </m:e>
        </m:func>
      </m:oMath>
      <w:r w:rsidRPr="0074479F">
        <w:rPr>
          <w:rFonts w:ascii="Times New Roman" w:eastAsiaTheme="minorEastAsia" w:hAnsi="Times New Roman" w:cs="Times New Roman"/>
          <w:sz w:val="28"/>
          <w:szCs w:val="28"/>
        </w:rPr>
        <w:t xml:space="preserve"> а із </w:t>
      </w:r>
      <m:oMath>
        <m:r>
          <m:rPr>
            <m:sty m:val="p"/>
          </m:rPr>
          <w:rPr>
            <w:rFonts w:ascii="Cambria Math"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m:rPr>
                <m:sty m:val="p"/>
              </m:rPr>
              <w:rPr>
                <w:rFonts w:ascii="Cambria Math" w:eastAsiaTheme="minorEastAsia" w:hAnsi="Cambria Math" w:cs="Times New Roman"/>
                <w:sz w:val="28"/>
                <w:szCs w:val="28"/>
              </w:rPr>
              <m:t>0</m:t>
            </m:r>
          </m:sub>
        </m:sSub>
        <m:r>
          <w:rPr>
            <w:rFonts w:ascii="Cambria Math" w:hAnsi="Cambria Math" w:cs="Times New Roman"/>
            <w:sz w:val="28"/>
            <w:szCs w:val="28"/>
          </w:rPr>
          <m:t>FA</m:t>
        </m:r>
      </m:oMath>
      <w:r w:rsidRPr="0074479F">
        <w:rPr>
          <w:rFonts w:ascii="Times New Roman" w:eastAsiaTheme="minorEastAsia" w:hAnsi="Times New Roman" w:cs="Times New Roman"/>
          <w:sz w:val="28"/>
          <w:szCs w:val="28"/>
        </w:rPr>
        <w:t xml:space="preserve"> визначаємо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m:rPr>
                <m:sty m:val="p"/>
              </m:rPr>
              <w:rPr>
                <w:rFonts w:ascii="Cambria Math" w:eastAsiaTheme="minorEastAsia" w:hAnsi="Cambria Math" w:cs="Times New Roman"/>
                <w:sz w:val="28"/>
                <w:szCs w:val="28"/>
              </w:rPr>
              <m:t>0</m:t>
            </m:r>
          </m:sub>
        </m:sSub>
        <m:r>
          <m:rPr>
            <m:sty m:val="p"/>
          </m:rPr>
          <w:rPr>
            <w:rFonts w:ascii="Cambria Math" w:eastAsiaTheme="minorEastAsia" w:hAnsi="Cambria Math" w:cs="Times New Roman"/>
            <w:sz w:val="28"/>
            <w:szCs w:val="28"/>
          </w:rPr>
          <m:t>А=</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m:rPr>
                    <m:sty m:val="p"/>
                  </m:rPr>
                  <w:rPr>
                    <w:rFonts w:ascii="Cambria Math" w:eastAsiaTheme="minorEastAsia" w:hAnsi="Cambria Math" w:cs="Times New Roman"/>
                    <w:sz w:val="28"/>
                    <w:szCs w:val="28"/>
                  </w:rPr>
                  <m:t>0</m:t>
                </m:r>
              </m:sub>
            </m:sSub>
            <m:r>
              <w:rPr>
                <w:rFonts w:ascii="Cambria Math" w:hAnsi="Cambria Math" w:cs="Times New Roman"/>
                <w:sz w:val="28"/>
                <w:szCs w:val="28"/>
              </w:rPr>
              <m:t>F</m:t>
            </m:r>
          </m:num>
          <m:den>
            <m:func>
              <m:funcPr>
                <m:ctrlPr>
                  <w:rPr>
                    <w:rFonts w:ascii="Cambria Math" w:eastAsiaTheme="minorEastAsia" w:hAnsi="Cambria Math" w:cs="Times New Roman"/>
                    <w:sz w:val="28"/>
                    <w:szCs w:val="28"/>
                  </w:rPr>
                </m:ctrlPr>
              </m:funcPr>
              <m:fName>
                <m:r>
                  <w:rPr>
                    <w:rFonts w:ascii="Cambria Math" w:hAnsi="Cambria Math" w:cs="Times New Roman"/>
                    <w:sz w:val="28"/>
                    <w:szCs w:val="28"/>
                  </w:rPr>
                  <m:t>sin</m:t>
                </m:r>
              </m:fName>
              <m:e>
                <m:r>
                  <w:rPr>
                    <w:rFonts w:ascii="Cambria Math" w:eastAsiaTheme="minorEastAsia" w:hAnsi="Cambria Math" w:cs="Times New Roman"/>
                    <w:sz w:val="28"/>
                    <w:szCs w:val="28"/>
                  </w:rPr>
                  <m:t>α</m:t>
                </m:r>
                <m:r>
                  <m:rPr>
                    <m:sty m:val="p"/>
                  </m:rPr>
                  <w:rPr>
                    <w:rFonts w:ascii="Cambria Math" w:eastAsiaTheme="minorEastAsia" w:hAnsi="Cambria Math" w:cs="Times New Roman"/>
                    <w:sz w:val="28"/>
                    <w:szCs w:val="28"/>
                  </w:rPr>
                  <m:t>,</m:t>
                </m:r>
              </m:e>
            </m:func>
          </m:den>
        </m:f>
        <m:r>
          <m:rPr>
            <m:sty m:val="p"/>
          </m:rPr>
          <w:rPr>
            <w:rFonts w:ascii="Cambria Math" w:eastAsiaTheme="minorEastAsia" w:hAnsi="Cambria Math" w:cs="Times New Roman"/>
            <w:sz w:val="28"/>
            <w:szCs w:val="28"/>
          </w:rPr>
          <m:t>.</m:t>
        </m:r>
      </m:oMath>
    </w:p>
    <w:tbl>
      <w:tblPr>
        <w:tblW w:w="0" w:type="auto"/>
        <w:tblLook w:val="04A0"/>
      </w:tblPr>
      <w:tblGrid>
        <w:gridCol w:w="8429"/>
        <w:gridCol w:w="1199"/>
      </w:tblGrid>
      <w:tr w:rsidR="00683A66" w:rsidRPr="0074479F" w:rsidTr="001A3094">
        <w:trPr>
          <w:trHeight w:val="567"/>
        </w:trPr>
        <w:tc>
          <w:tcPr>
            <w:tcW w:w="8429" w:type="dxa"/>
          </w:tcPr>
          <w:p w:rsidR="00683A66" w:rsidRPr="004D2BDE" w:rsidRDefault="00755C15" w:rsidP="006C7644">
            <w:pPr>
              <w:tabs>
                <w:tab w:val="left" w:pos="4740"/>
              </w:tabs>
              <w:spacing w:line="276" w:lineRule="auto"/>
              <w:jc w:val="center"/>
              <w:rPr>
                <w:rFonts w:ascii="Times New Roman" w:eastAsiaTheme="minorEastAsia" w:hAnsi="Times New Roman" w:cs="Times New Roman"/>
                <w:sz w:val="28"/>
                <w:szCs w:val="28"/>
                <w:lang w:val="en-US"/>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m:rPr>
                        <m:sty m:val="p"/>
                      </m:rPr>
                      <w:rPr>
                        <w:rFonts w:ascii="Cambria Math" w:eastAsiaTheme="minorEastAsia" w:hAnsi="Cambria Math" w:cs="Times New Roman"/>
                        <w:sz w:val="28"/>
                        <w:szCs w:val="28"/>
                      </w:rPr>
                      <m:t>0</m:t>
                    </m:r>
                  </m:sub>
                </m:sSub>
                <m:r>
                  <m:rPr>
                    <m:sty m:val="p"/>
                  </m:rPr>
                  <w:rPr>
                    <w:rFonts w:ascii="Cambria Math" w:eastAsiaTheme="minorEastAsia" w:hAnsi="Cambria Math" w:cs="Times New Roman"/>
                    <w:sz w:val="28"/>
                    <w:szCs w:val="28"/>
                  </w:rPr>
                  <m:t>О</m:t>
                </m:r>
                <m:func>
                  <m:funcPr>
                    <m:ctrlPr>
                      <w:rPr>
                        <w:rFonts w:ascii="Cambria Math" w:eastAsiaTheme="minorEastAsia" w:hAnsi="Cambria Math" w:cs="Times New Roman"/>
                        <w:sz w:val="28"/>
                        <w:szCs w:val="28"/>
                      </w:rPr>
                    </m:ctrlPr>
                  </m:funcPr>
                  <m:fName>
                    <m:r>
                      <w:rPr>
                        <w:rFonts w:ascii="Cambria Math" w:hAnsi="Cambria Math" w:cs="Times New Roman"/>
                        <w:sz w:val="28"/>
                        <w:szCs w:val="28"/>
                      </w:rPr>
                      <m:t>sin</m:t>
                    </m:r>
                  </m:fName>
                  <m:e>
                    <m:r>
                      <w:rPr>
                        <w:rFonts w:ascii="Cambria Math" w:eastAsiaTheme="minorEastAsia" w:hAnsi="Cambria Math" w:cs="Times New Roman"/>
                        <w:sz w:val="28"/>
                        <w:szCs w:val="28"/>
                      </w:rPr>
                      <m:t>α</m:t>
                    </m:r>
                    <m:r>
                      <m:rPr>
                        <m:sty m:val="p"/>
                      </m:rPr>
                      <w:rPr>
                        <w:rFonts w:ascii="Cambria Math" w:eastAsiaTheme="minorEastAsia" w:hAnsi="Cambria Math" w:cs="Times New Roman"/>
                        <w:sz w:val="28"/>
                        <w:szCs w:val="28"/>
                      </w:rPr>
                      <m:t>,</m:t>
                    </m:r>
                  </m:e>
                </m:func>
                <m:r>
                  <m:rPr>
                    <m:sty m:val="p"/>
                  </m:rPr>
                  <w:rPr>
                    <w:rFonts w:ascii="Cambria Math"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m:rPr>
                            <m:sty m:val="p"/>
                          </m:rPr>
                          <w:rPr>
                            <w:rFonts w:ascii="Cambria Math" w:eastAsiaTheme="minorEastAsia" w:hAnsi="Cambria Math" w:cs="Times New Roman"/>
                            <w:sz w:val="28"/>
                            <w:szCs w:val="28"/>
                          </w:rPr>
                          <m:t>0</m:t>
                        </m:r>
                      </m:sub>
                    </m:sSub>
                    <m:r>
                      <w:rPr>
                        <w:rFonts w:ascii="Cambria Math" w:hAnsi="Cambria Math" w:cs="Times New Roman"/>
                        <w:sz w:val="28"/>
                        <w:szCs w:val="28"/>
                      </w:rPr>
                      <m:t>F</m:t>
                    </m:r>
                  </m:num>
                  <m:den>
                    <m:func>
                      <m:funcPr>
                        <m:ctrlPr>
                          <w:rPr>
                            <w:rFonts w:ascii="Cambria Math" w:eastAsiaTheme="minorEastAsia" w:hAnsi="Cambria Math" w:cs="Times New Roman"/>
                            <w:sz w:val="28"/>
                            <w:szCs w:val="28"/>
                          </w:rPr>
                        </m:ctrlPr>
                      </m:funcPr>
                      <m:fName>
                        <m:r>
                          <w:rPr>
                            <w:rFonts w:ascii="Cambria Math" w:hAnsi="Cambria Math" w:cs="Times New Roman"/>
                            <w:sz w:val="28"/>
                            <w:szCs w:val="28"/>
                          </w:rPr>
                          <m:t>sin</m:t>
                        </m:r>
                      </m:fName>
                      <m:e>
                        <m:r>
                          <w:rPr>
                            <w:rFonts w:ascii="Cambria Math" w:eastAsiaTheme="minorEastAsia" w:hAnsi="Cambria Math" w:cs="Times New Roman"/>
                            <w:sz w:val="28"/>
                            <w:szCs w:val="28"/>
                          </w:rPr>
                          <m:t>α</m:t>
                        </m:r>
                      </m:e>
                    </m:func>
                  </m:den>
                </m:f>
                <m:r>
                  <m:rPr>
                    <m:sty m:val="p"/>
                  </m:rPr>
                  <w:rPr>
                    <w:rFonts w:ascii="Cambria Math" w:eastAsiaTheme="minorEastAsia" w:hAnsi="Cambria Math" w:cs="Times New Roman"/>
                    <w:sz w:val="28"/>
                    <w:szCs w:val="28"/>
                  </w:rPr>
                  <m:t>,</m:t>
                </m:r>
              </m:oMath>
            </m:oMathPara>
          </w:p>
        </w:tc>
        <w:tc>
          <w:tcPr>
            <w:tcW w:w="1199" w:type="dxa"/>
            <w:vAlign w:val="center"/>
          </w:tcPr>
          <w:p w:rsidR="00683A66" w:rsidRPr="0074479F" w:rsidRDefault="00683A66"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(2.7</w:t>
            </w:r>
            <w:r w:rsidR="00366E75" w:rsidRPr="0074479F">
              <w:rPr>
                <w:rFonts w:ascii="Times New Roman" w:hAnsi="Times New Roman" w:cs="Times New Roman"/>
                <w:sz w:val="28"/>
                <w:szCs w:val="28"/>
              </w:rPr>
              <w:t>9</w:t>
            </w:r>
            <w:r w:rsidRPr="0074479F">
              <w:rPr>
                <w:rFonts w:ascii="Times New Roman" w:hAnsi="Times New Roman" w:cs="Times New Roman"/>
                <w:sz w:val="28"/>
                <w:szCs w:val="28"/>
              </w:rPr>
              <w:t>)</w:t>
            </w:r>
          </w:p>
        </w:tc>
      </w:tr>
    </w:tbl>
    <w:p w:rsidR="00683A66" w:rsidRPr="0074479F" w:rsidRDefault="00683A66" w:rsidP="006C7644">
      <w:pPr>
        <w:tabs>
          <w:tab w:val="left" w:pos="0"/>
          <w:tab w:val="left" w:pos="1185"/>
        </w:tabs>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або</w:t>
      </w:r>
    </w:p>
    <w:tbl>
      <w:tblPr>
        <w:tblW w:w="0" w:type="auto"/>
        <w:tblLook w:val="04A0"/>
      </w:tblPr>
      <w:tblGrid>
        <w:gridCol w:w="8429"/>
        <w:gridCol w:w="1199"/>
      </w:tblGrid>
      <w:tr w:rsidR="00683A66" w:rsidRPr="0074479F" w:rsidTr="001A3094">
        <w:trPr>
          <w:trHeight w:val="621"/>
        </w:trPr>
        <w:tc>
          <w:tcPr>
            <w:tcW w:w="8429" w:type="dxa"/>
          </w:tcPr>
          <w:p w:rsidR="00683A66" w:rsidRPr="004D2BDE" w:rsidRDefault="002949AD" w:rsidP="006C7644">
            <w:pPr>
              <w:tabs>
                <w:tab w:val="left" w:pos="4740"/>
              </w:tabs>
              <w:spacing w:line="276" w:lineRule="auto"/>
              <w:jc w:val="center"/>
              <w:rPr>
                <w:rFonts w:ascii="Times New Roman" w:eastAsiaTheme="minorEastAsia" w:hAnsi="Times New Roman" w:cs="Times New Roman"/>
                <w:sz w:val="28"/>
                <w:szCs w:val="28"/>
                <w:lang w:val="en-US"/>
              </w:rPr>
            </w:pPr>
            <m:oMathPara>
              <m:oMath>
                <m:r>
                  <w:rPr>
                    <w:rFonts w:ascii="Cambria Math" w:eastAsiaTheme="minorEastAsia" w:hAnsi="Cambria Math" w:cs="Times New Roman"/>
                    <w:sz w:val="28"/>
                    <w:szCs w:val="28"/>
                  </w:rPr>
                  <m:t>m</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num>
                  <m:den>
                    <m:r>
                      <m:rPr>
                        <m:sty m:val="p"/>
                      </m:rPr>
                      <w:rPr>
                        <w:rFonts w:ascii="Cambria Math" w:eastAsiaTheme="minorEastAsia" w:hAnsi="Cambria Math" w:cs="Times New Roman"/>
                        <w:sz w:val="28"/>
                        <w:szCs w:val="28"/>
                      </w:rPr>
                      <m:t>2</m:t>
                    </m:r>
                  </m:den>
                </m:f>
                <m:func>
                  <m:funcPr>
                    <m:ctrlPr>
                      <w:rPr>
                        <w:rFonts w:ascii="Cambria Math" w:eastAsiaTheme="minorEastAsia" w:hAnsi="Cambria Math" w:cs="Times New Roman"/>
                        <w:sz w:val="28"/>
                        <w:szCs w:val="28"/>
                      </w:rPr>
                    </m:ctrlPr>
                  </m:funcPr>
                  <m:fName>
                    <m:r>
                      <w:rPr>
                        <w:rFonts w:ascii="Cambria Math" w:hAnsi="Cambria Math" w:cs="Times New Roman"/>
                        <w:sz w:val="28"/>
                        <w:szCs w:val="28"/>
                      </w:rPr>
                      <m:t>sin</m:t>
                    </m:r>
                  </m:fName>
                  <m:e>
                    <m:r>
                      <w:rPr>
                        <w:rFonts w:ascii="Cambria Math" w:eastAsiaTheme="minorEastAsia" w:hAnsi="Cambria Math" w:cs="Times New Roman"/>
                        <w:sz w:val="28"/>
                        <w:szCs w:val="28"/>
                      </w:rPr>
                      <m:t>α</m:t>
                    </m:r>
                  </m:e>
                </m:func>
                <m:r>
                  <m:rPr>
                    <m:sty m:val="p"/>
                  </m:rPr>
                  <w:rPr>
                    <w:rFonts w:ascii="Cambria Math" w:hAnsi="Cambria Math" w:cs="Times New Roman"/>
                    <w:sz w:val="28"/>
                    <w:szCs w:val="28"/>
                  </w:rPr>
                  <m:t>≥</m:t>
                </m:r>
                <m:f>
                  <m:fPr>
                    <m:ctrlPr>
                      <w:rPr>
                        <w:rFonts w:ascii="Cambria Math" w:hAnsi="Cambria Math" w:cs="Times New Roman"/>
                        <w:sz w:val="28"/>
                        <w:szCs w:val="28"/>
                      </w:rPr>
                    </m:ctrlPr>
                  </m:fPr>
                  <m:num>
                    <m:sSubSup>
                      <m:sSubSupPr>
                        <m:ctrlPr>
                          <w:rPr>
                            <w:rFonts w:ascii="Cambria Math" w:hAnsi="Cambria Math" w:cs="Times New Roman"/>
                            <w:sz w:val="28"/>
                            <w:szCs w:val="28"/>
                          </w:rPr>
                        </m:ctrlPr>
                      </m:sSubSupPr>
                      <m:e>
                        <m:r>
                          <w:rPr>
                            <w:rFonts w:ascii="Cambria Math" w:hAnsi="Cambria Math" w:cs="Times New Roman"/>
                            <w:sz w:val="28"/>
                            <w:szCs w:val="28"/>
                          </w:rPr>
                          <m:t>h</m:t>
                        </m:r>
                      </m:e>
                      <m:sub>
                        <m:r>
                          <w:rPr>
                            <w:rFonts w:ascii="Cambria Math" w:hAnsi="Cambria Math" w:cs="Times New Roman"/>
                            <w:sz w:val="28"/>
                            <w:szCs w:val="28"/>
                          </w:rPr>
                          <m:t>a</m:t>
                        </m:r>
                      </m:sub>
                      <m:sup>
                        <m:r>
                          <m:rPr>
                            <m:sty m:val="p"/>
                          </m:rPr>
                          <w:rPr>
                            <w:rFonts w:ascii="Cambria Math" w:hAnsi="Cambria Math" w:cs="Times New Roman"/>
                            <w:sz w:val="28"/>
                            <w:szCs w:val="28"/>
                          </w:rPr>
                          <m:t>*</m:t>
                        </m:r>
                      </m:sup>
                    </m:sSubSup>
                    <m:r>
                      <w:rPr>
                        <w:rFonts w:ascii="Cambria Math" w:eastAsiaTheme="minorEastAsia" w:hAnsi="Cambria Math" w:cs="Times New Roman"/>
                        <w:sz w:val="28"/>
                        <w:szCs w:val="28"/>
                      </w:rPr>
                      <m:t>m</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xm</m:t>
                    </m:r>
                  </m:num>
                  <m:den>
                    <m:func>
                      <m:funcPr>
                        <m:ctrlPr>
                          <w:rPr>
                            <w:rFonts w:ascii="Cambria Math" w:eastAsiaTheme="minorEastAsia" w:hAnsi="Cambria Math" w:cs="Times New Roman"/>
                            <w:sz w:val="28"/>
                            <w:szCs w:val="28"/>
                          </w:rPr>
                        </m:ctrlPr>
                      </m:funcPr>
                      <m:fName>
                        <m:r>
                          <w:rPr>
                            <w:rFonts w:ascii="Cambria Math" w:hAnsi="Cambria Math" w:cs="Times New Roman"/>
                            <w:sz w:val="28"/>
                            <w:szCs w:val="28"/>
                          </w:rPr>
                          <m:t>sin</m:t>
                        </m:r>
                      </m:fName>
                      <m:e>
                        <m:r>
                          <w:rPr>
                            <w:rFonts w:ascii="Cambria Math" w:eastAsiaTheme="minorEastAsia" w:hAnsi="Cambria Math" w:cs="Times New Roman"/>
                            <w:sz w:val="28"/>
                            <w:szCs w:val="28"/>
                          </w:rPr>
                          <m:t>α</m:t>
                        </m:r>
                      </m:e>
                    </m:func>
                  </m:den>
                </m:f>
                <m:r>
                  <m:rPr>
                    <m:sty m:val="p"/>
                  </m:rPr>
                  <w:rPr>
                    <w:rFonts w:ascii="Cambria Math" w:hAnsi="Cambria Math" w:cs="Times New Roman"/>
                    <w:sz w:val="28"/>
                    <w:szCs w:val="28"/>
                  </w:rPr>
                  <m:t>,</m:t>
                </m:r>
              </m:oMath>
            </m:oMathPara>
          </w:p>
        </w:tc>
        <w:tc>
          <w:tcPr>
            <w:tcW w:w="1199" w:type="dxa"/>
            <w:vAlign w:val="center"/>
          </w:tcPr>
          <w:p w:rsidR="00683A66" w:rsidRPr="0074479F" w:rsidRDefault="00683A66"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366E75" w:rsidRPr="0074479F">
              <w:rPr>
                <w:rFonts w:ascii="Times New Roman" w:hAnsi="Times New Roman" w:cs="Times New Roman"/>
                <w:sz w:val="28"/>
                <w:szCs w:val="28"/>
              </w:rPr>
              <w:t>80</w:t>
            </w:r>
            <w:r w:rsidRPr="0074479F">
              <w:rPr>
                <w:rFonts w:ascii="Times New Roman" w:hAnsi="Times New Roman" w:cs="Times New Roman"/>
                <w:sz w:val="28"/>
                <w:szCs w:val="28"/>
              </w:rPr>
              <w:t>)</w:t>
            </w:r>
          </w:p>
        </w:tc>
      </w:tr>
    </w:tbl>
    <w:p w:rsidR="005E5975" w:rsidRPr="0074479F" w:rsidRDefault="002E7D24" w:rsidP="006C7644">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звідки</w:t>
      </w:r>
    </w:p>
    <w:tbl>
      <w:tblPr>
        <w:tblW w:w="0" w:type="auto"/>
        <w:tblLook w:val="04A0"/>
      </w:tblPr>
      <w:tblGrid>
        <w:gridCol w:w="8429"/>
        <w:gridCol w:w="1199"/>
      </w:tblGrid>
      <w:tr w:rsidR="002E7D24" w:rsidRPr="0074479F" w:rsidTr="001A3094">
        <w:trPr>
          <w:trHeight w:val="661"/>
        </w:trPr>
        <w:tc>
          <w:tcPr>
            <w:tcW w:w="8429" w:type="dxa"/>
          </w:tcPr>
          <w:p w:rsidR="002E7D24" w:rsidRPr="004D2BDE" w:rsidRDefault="002949AD" w:rsidP="006C7644">
            <w:pPr>
              <w:tabs>
                <w:tab w:val="left" w:pos="4740"/>
              </w:tabs>
              <w:spacing w:line="276" w:lineRule="auto"/>
              <w:jc w:val="center"/>
              <w:rPr>
                <w:rFonts w:ascii="Times New Roman" w:eastAsiaTheme="minorEastAsia" w:hAnsi="Times New Roman" w:cs="Times New Roman"/>
                <w:sz w:val="28"/>
                <w:szCs w:val="28"/>
                <w:lang w:val="en-US"/>
              </w:rPr>
            </w:pPr>
            <m:oMathPara>
              <m:oMath>
                <m:r>
                  <w:rPr>
                    <w:rFonts w:ascii="Cambria Math" w:eastAsiaTheme="minorEastAsia" w:hAnsi="Cambria Math" w:cs="Times New Roman"/>
                    <w:sz w:val="28"/>
                    <w:szCs w:val="28"/>
                  </w:rPr>
                  <m:t>z</m:t>
                </m:r>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2</m:t>
                    </m:r>
                    <m:d>
                      <m:dPr>
                        <m:ctrlPr>
                          <w:rPr>
                            <w:rFonts w:ascii="Cambria Math" w:hAnsi="Cambria Math" w:cs="Times New Roman"/>
                            <w:sz w:val="28"/>
                            <w:szCs w:val="28"/>
                          </w:rPr>
                        </m:ctrlPr>
                      </m:dPr>
                      <m:e>
                        <m:sSubSup>
                          <m:sSubSupPr>
                            <m:ctrlPr>
                              <w:rPr>
                                <w:rFonts w:ascii="Cambria Math" w:hAnsi="Cambria Math" w:cs="Times New Roman"/>
                                <w:sz w:val="28"/>
                                <w:szCs w:val="28"/>
                              </w:rPr>
                            </m:ctrlPr>
                          </m:sSubSupPr>
                          <m:e>
                            <m:r>
                              <w:rPr>
                                <w:rFonts w:ascii="Cambria Math" w:hAnsi="Cambria Math" w:cs="Times New Roman"/>
                                <w:sz w:val="28"/>
                                <w:szCs w:val="28"/>
                              </w:rPr>
                              <m:t>h</m:t>
                            </m:r>
                          </m:e>
                          <m:sub>
                            <m:r>
                              <w:rPr>
                                <w:rFonts w:ascii="Cambria Math" w:hAnsi="Cambria Math" w:cs="Times New Roman"/>
                                <w:sz w:val="28"/>
                                <w:szCs w:val="28"/>
                              </w:rPr>
                              <m:t>a</m:t>
                            </m:r>
                          </m:sub>
                          <m:sup>
                            <m:r>
                              <m:rPr>
                                <m:sty m:val="p"/>
                              </m:rPr>
                              <w:rPr>
                                <w:rFonts w:ascii="Cambria Math" w:hAnsi="Cambria Math" w:cs="Times New Roman"/>
                                <w:sz w:val="28"/>
                                <w:szCs w:val="28"/>
                              </w:rPr>
                              <m:t>*</m:t>
                            </m:r>
                          </m:sup>
                        </m:sSubSup>
                        <m:r>
                          <m:rPr>
                            <m:sty m:val="p"/>
                          </m:rPr>
                          <w:rPr>
                            <w:rFonts w:ascii="Cambria Math" w:hAnsi="Cambria Math" w:cs="Times New Roman"/>
                            <w:sz w:val="28"/>
                            <w:szCs w:val="28"/>
                          </w:rPr>
                          <m:t>-</m:t>
                        </m:r>
                        <m:r>
                          <w:rPr>
                            <w:rFonts w:ascii="Cambria Math" w:eastAsiaTheme="minorEastAsia" w:hAnsi="Cambria Math" w:cs="Times New Roman"/>
                            <w:sz w:val="28"/>
                            <w:szCs w:val="28"/>
                          </w:rPr>
                          <m:t>x</m:t>
                        </m:r>
                      </m:e>
                    </m:d>
                  </m:num>
                  <m:den>
                    <m:sSup>
                      <m:sSupPr>
                        <m:ctrlPr>
                          <w:rPr>
                            <w:rFonts w:ascii="Cambria Math" w:hAnsi="Cambria Math" w:cs="Times New Roman"/>
                            <w:sz w:val="28"/>
                            <w:szCs w:val="28"/>
                          </w:rPr>
                        </m:ctrlPr>
                      </m:sSupPr>
                      <m:e>
                        <m:r>
                          <w:rPr>
                            <w:rFonts w:ascii="Cambria Math" w:hAnsi="Cambria Math" w:cs="Times New Roman"/>
                            <w:sz w:val="28"/>
                            <w:szCs w:val="28"/>
                          </w:rPr>
                          <m:t>sin</m:t>
                        </m:r>
                      </m:e>
                      <m:sup>
                        <m:r>
                          <m:rPr>
                            <m:sty m:val="p"/>
                          </m:rPr>
                          <w:rPr>
                            <w:rFonts w:ascii="Cambria Math" w:hAnsi="Cambria Math" w:cs="Times New Roman"/>
                            <w:sz w:val="28"/>
                            <w:szCs w:val="28"/>
                          </w:rPr>
                          <m:t>2</m:t>
                        </m:r>
                      </m:sup>
                    </m:sSup>
                    <m:r>
                      <w:rPr>
                        <w:rFonts w:ascii="Cambria Math" w:hAnsi="Cambria Math" w:cs="Times New Roman"/>
                        <w:sz w:val="28"/>
                        <w:szCs w:val="28"/>
                      </w:rPr>
                      <m:t>α</m:t>
                    </m:r>
                  </m:den>
                </m:f>
                <m:r>
                  <m:rPr>
                    <m:sty m:val="p"/>
                  </m:rPr>
                  <w:rPr>
                    <w:rFonts w:ascii="Cambria Math" w:hAnsi="Cambria Math" w:cs="Times New Roman"/>
                    <w:sz w:val="28"/>
                    <w:szCs w:val="28"/>
                  </w:rPr>
                  <m:t xml:space="preserve">, при </m:t>
                </m:r>
                <m:r>
                  <w:rPr>
                    <w:rFonts w:ascii="Cambria Math" w:eastAsiaTheme="minorEastAsia" w:hAnsi="Cambria Math" w:cs="Times New Roman"/>
                    <w:sz w:val="28"/>
                    <w:szCs w:val="28"/>
                  </w:rPr>
                  <m:t>x</m:t>
                </m:r>
                <m:r>
                  <m:rPr>
                    <m:sty m:val="p"/>
                  </m:rPr>
                  <w:rPr>
                    <w:rFonts w:ascii="Cambria Math" w:eastAsiaTheme="minorEastAsia" w:hAnsi="Cambria Math" w:cs="Times New Roman"/>
                    <w:sz w:val="28"/>
                    <w:szCs w:val="28"/>
                  </w:rPr>
                  <m:t xml:space="preserve">=0, </m:t>
                </m:r>
                <m:r>
                  <w:rPr>
                    <w:rFonts w:ascii="Cambria Math" w:eastAsiaTheme="minorEastAsia" w:hAnsi="Cambria Math" w:cs="Times New Roman"/>
                    <w:sz w:val="28"/>
                    <w:szCs w:val="28"/>
                  </w:rPr>
                  <m:t>z</m:t>
                </m:r>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2</m:t>
                    </m:r>
                    <m:sSubSup>
                      <m:sSubSupPr>
                        <m:ctrlPr>
                          <w:rPr>
                            <w:rFonts w:ascii="Cambria Math" w:hAnsi="Cambria Math" w:cs="Times New Roman"/>
                            <w:sz w:val="28"/>
                            <w:szCs w:val="28"/>
                          </w:rPr>
                        </m:ctrlPr>
                      </m:sSubSupPr>
                      <m:e>
                        <m:r>
                          <w:rPr>
                            <w:rFonts w:ascii="Cambria Math" w:hAnsi="Cambria Math" w:cs="Times New Roman"/>
                            <w:sz w:val="28"/>
                            <w:szCs w:val="28"/>
                          </w:rPr>
                          <m:t>h</m:t>
                        </m:r>
                      </m:e>
                      <m:sub>
                        <m:r>
                          <w:rPr>
                            <w:rFonts w:ascii="Cambria Math" w:hAnsi="Cambria Math" w:cs="Times New Roman"/>
                            <w:sz w:val="28"/>
                            <w:szCs w:val="28"/>
                          </w:rPr>
                          <m:t>a</m:t>
                        </m:r>
                      </m:sub>
                      <m:sup>
                        <m:r>
                          <m:rPr>
                            <m:sty m:val="p"/>
                          </m:rPr>
                          <w:rPr>
                            <w:rFonts w:ascii="Cambria Math" w:hAnsi="Cambria Math" w:cs="Times New Roman"/>
                            <w:sz w:val="28"/>
                            <w:szCs w:val="28"/>
                          </w:rPr>
                          <m:t>*</m:t>
                        </m:r>
                      </m:sup>
                    </m:sSubSup>
                  </m:num>
                  <m:den>
                    <m:sSup>
                      <m:sSupPr>
                        <m:ctrlPr>
                          <w:rPr>
                            <w:rFonts w:ascii="Cambria Math" w:hAnsi="Cambria Math" w:cs="Times New Roman"/>
                            <w:sz w:val="28"/>
                            <w:szCs w:val="28"/>
                          </w:rPr>
                        </m:ctrlPr>
                      </m:sSupPr>
                      <m:e>
                        <m:r>
                          <w:rPr>
                            <w:rFonts w:ascii="Cambria Math" w:hAnsi="Cambria Math" w:cs="Times New Roman"/>
                            <w:sz w:val="28"/>
                            <w:szCs w:val="28"/>
                          </w:rPr>
                          <m:t>sin</m:t>
                        </m:r>
                      </m:e>
                      <m:sup>
                        <m:r>
                          <m:rPr>
                            <m:sty m:val="p"/>
                          </m:rPr>
                          <w:rPr>
                            <w:rFonts w:ascii="Cambria Math" w:hAnsi="Cambria Math" w:cs="Times New Roman"/>
                            <w:sz w:val="28"/>
                            <w:szCs w:val="28"/>
                          </w:rPr>
                          <m:t>2</m:t>
                        </m:r>
                      </m:sup>
                    </m:sSup>
                    <m:r>
                      <w:rPr>
                        <w:rFonts w:ascii="Cambria Math" w:hAnsi="Cambria Math" w:cs="Times New Roman"/>
                        <w:sz w:val="28"/>
                        <w:szCs w:val="28"/>
                      </w:rPr>
                      <m:t>α</m:t>
                    </m:r>
                  </m:den>
                </m:f>
                <m:r>
                  <m:rPr>
                    <m:sty m:val="p"/>
                  </m:rPr>
                  <w:rPr>
                    <w:rFonts w:ascii="Cambria Math" w:hAnsi="Cambria Math" w:cs="Times New Roman"/>
                    <w:sz w:val="28"/>
                    <w:szCs w:val="28"/>
                  </w:rPr>
                  <m:t>.</m:t>
                </m:r>
              </m:oMath>
            </m:oMathPara>
          </w:p>
        </w:tc>
        <w:tc>
          <w:tcPr>
            <w:tcW w:w="1199" w:type="dxa"/>
            <w:vAlign w:val="center"/>
          </w:tcPr>
          <w:p w:rsidR="002E7D24" w:rsidRPr="0074479F" w:rsidRDefault="002E7D24"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366E75" w:rsidRPr="0074479F">
              <w:rPr>
                <w:rFonts w:ascii="Times New Roman" w:hAnsi="Times New Roman" w:cs="Times New Roman"/>
                <w:sz w:val="28"/>
                <w:szCs w:val="28"/>
              </w:rPr>
              <w:t>81</w:t>
            </w:r>
            <w:r w:rsidRPr="0074479F">
              <w:rPr>
                <w:rFonts w:ascii="Times New Roman" w:hAnsi="Times New Roman" w:cs="Times New Roman"/>
                <w:sz w:val="28"/>
                <w:szCs w:val="28"/>
              </w:rPr>
              <w:t>)</w:t>
            </w:r>
          </w:p>
        </w:tc>
      </w:tr>
    </w:tbl>
    <w:p w:rsidR="004C3667" w:rsidRDefault="004C3667" w:rsidP="003607C6">
      <w:pPr>
        <w:pStyle w:val="3"/>
        <w:numPr>
          <w:ilvl w:val="0"/>
          <w:numId w:val="0"/>
        </w:numPr>
        <w:spacing w:line="276" w:lineRule="auto"/>
        <w:ind w:firstLine="567"/>
        <w:jc w:val="center"/>
        <w:rPr>
          <w:lang w:val="uk-UA"/>
        </w:rPr>
      </w:pPr>
    </w:p>
    <w:p w:rsidR="005E5975" w:rsidRPr="0074479F" w:rsidRDefault="009A739B" w:rsidP="003607C6">
      <w:pPr>
        <w:pStyle w:val="3"/>
        <w:numPr>
          <w:ilvl w:val="0"/>
          <w:numId w:val="0"/>
        </w:numPr>
        <w:spacing w:line="276" w:lineRule="auto"/>
        <w:ind w:firstLine="567"/>
        <w:jc w:val="center"/>
        <w:rPr>
          <w:lang w:val="uk-UA"/>
        </w:rPr>
      </w:pPr>
      <w:bookmarkStart w:id="23" w:name="_Toc170315895"/>
      <w:r w:rsidRPr="0074479F">
        <w:rPr>
          <w:lang w:val="uk-UA"/>
        </w:rPr>
        <w:t>2.</w:t>
      </w:r>
      <w:r w:rsidR="005251B1" w:rsidRPr="0074479F">
        <w:rPr>
          <w:lang w:val="uk-UA"/>
        </w:rPr>
        <w:t>1</w:t>
      </w:r>
      <w:r w:rsidRPr="0074479F">
        <w:rPr>
          <w:lang w:val="uk-UA"/>
        </w:rPr>
        <w:t>.2</w:t>
      </w:r>
      <w:r w:rsidR="007120BC" w:rsidRPr="0074479F">
        <w:rPr>
          <w:lang w:val="uk-UA"/>
        </w:rPr>
        <w:t>. Способи виготовлення зубчастих коліс (нарізання зубців)</w:t>
      </w:r>
      <w:bookmarkEnd w:id="23"/>
    </w:p>
    <w:p w:rsidR="004C3667" w:rsidRDefault="007120BC" w:rsidP="006C7644">
      <w:pPr>
        <w:spacing w:line="276" w:lineRule="auto"/>
        <w:ind w:firstLine="567"/>
        <w:jc w:val="both"/>
        <w:rPr>
          <w:rFonts w:ascii="Times New Roman" w:hAnsi="Times New Roman" w:cs="Times New Roman"/>
          <w:sz w:val="28"/>
          <w:szCs w:val="28"/>
          <w:lang w:eastAsia="ru-RU"/>
        </w:rPr>
      </w:pPr>
      <w:r w:rsidRPr="0074479F">
        <w:rPr>
          <w:rFonts w:ascii="Times New Roman" w:hAnsi="Times New Roman" w:cs="Times New Roman"/>
          <w:b/>
          <w:sz w:val="28"/>
          <w:szCs w:val="28"/>
          <w:lang w:eastAsia="ru-RU"/>
        </w:rPr>
        <w:t>Спосіб копіювання</w:t>
      </w:r>
      <w:r w:rsidRPr="0074479F">
        <w:rPr>
          <w:rFonts w:ascii="Times New Roman" w:hAnsi="Times New Roman" w:cs="Times New Roman"/>
          <w:sz w:val="28"/>
          <w:szCs w:val="28"/>
          <w:lang w:eastAsia="ru-RU"/>
        </w:rPr>
        <w:t>.</w:t>
      </w:r>
    </w:p>
    <w:p w:rsidR="007120BC" w:rsidRPr="0074479F" w:rsidRDefault="007120BC" w:rsidP="006C7644">
      <w:pPr>
        <w:spacing w:line="276" w:lineRule="auto"/>
        <w:ind w:firstLine="567"/>
        <w:jc w:val="both"/>
        <w:rPr>
          <w:rFonts w:ascii="Times New Roman" w:hAnsi="Times New Roman" w:cs="Times New Roman"/>
          <w:sz w:val="28"/>
          <w:szCs w:val="28"/>
          <w:lang w:eastAsia="ru-RU"/>
        </w:rPr>
      </w:pPr>
      <w:r w:rsidRPr="0074479F">
        <w:rPr>
          <w:rFonts w:ascii="Times New Roman" w:hAnsi="Times New Roman" w:cs="Times New Roman"/>
          <w:sz w:val="28"/>
          <w:szCs w:val="28"/>
          <w:lang w:eastAsia="ru-RU"/>
        </w:rPr>
        <w:t>Зубці нарізаються на фрезерних верстатах дисковими</w:t>
      </w:r>
      <w:r w:rsidR="00CC17F8" w:rsidRPr="0074479F">
        <w:rPr>
          <w:rFonts w:ascii="Times New Roman" w:hAnsi="Times New Roman" w:cs="Times New Roman"/>
          <w:sz w:val="28"/>
          <w:szCs w:val="28"/>
          <w:lang w:eastAsia="ru-RU"/>
        </w:rPr>
        <w:t xml:space="preserve"> (рис.2.10)</w:t>
      </w:r>
      <w:r w:rsidRPr="0074479F">
        <w:rPr>
          <w:rFonts w:ascii="Times New Roman" w:hAnsi="Times New Roman" w:cs="Times New Roman"/>
          <w:sz w:val="28"/>
          <w:szCs w:val="28"/>
          <w:lang w:eastAsia="ru-RU"/>
        </w:rPr>
        <w:t xml:space="preserve"> або пальцевими фрезами, профіль ріжучої частини яких точно копіює профіль западин зубчастого колеса.</w:t>
      </w:r>
    </w:p>
    <w:p w:rsidR="007120BC" w:rsidRPr="0074479F" w:rsidRDefault="007120BC" w:rsidP="006C7644">
      <w:pPr>
        <w:spacing w:line="276" w:lineRule="auto"/>
        <w:ind w:firstLine="567"/>
        <w:jc w:val="both"/>
        <w:rPr>
          <w:rFonts w:ascii="Times New Roman" w:hAnsi="Times New Roman" w:cs="Times New Roman"/>
          <w:sz w:val="28"/>
          <w:szCs w:val="28"/>
          <w:lang w:eastAsia="ru-RU"/>
        </w:rPr>
      </w:pPr>
      <w:r w:rsidRPr="0074479F">
        <w:rPr>
          <w:rFonts w:ascii="Times New Roman" w:hAnsi="Times New Roman" w:cs="Times New Roman"/>
          <w:sz w:val="28"/>
          <w:szCs w:val="28"/>
          <w:lang w:eastAsia="ru-RU"/>
        </w:rPr>
        <w:t>Переваги способу: простота реалізації; можливість використання універсального обладнання; єдино можливий спосіб нарізання шевронних коліс.</w:t>
      </w:r>
    </w:p>
    <w:p w:rsidR="005E5975" w:rsidRDefault="001B2928" w:rsidP="008023B7">
      <w:pPr>
        <w:spacing w:line="276" w:lineRule="auto"/>
        <w:ind w:firstLine="567"/>
        <w:jc w:val="both"/>
        <w:rPr>
          <w:rFonts w:ascii="Times New Roman" w:hAnsi="Times New Roman" w:cs="Times New Roman"/>
          <w:sz w:val="28"/>
          <w:szCs w:val="28"/>
          <w:lang w:eastAsia="ru-RU"/>
        </w:rPr>
      </w:pPr>
      <w:r w:rsidRPr="0074479F">
        <w:rPr>
          <w:rFonts w:ascii="Times New Roman" w:hAnsi="Times New Roman" w:cs="Times New Roman"/>
          <w:sz w:val="28"/>
          <w:szCs w:val="28"/>
          <w:lang w:eastAsia="ru-RU"/>
        </w:rPr>
        <w:t>Недоліки: низька продуктивність; низька точність виготовлення; потреба широкої номенклатури інструменту.</w:t>
      </w:r>
    </w:p>
    <w:p w:rsidR="003607C6" w:rsidRPr="0074479F" w:rsidRDefault="003607C6" w:rsidP="008023B7">
      <w:pPr>
        <w:spacing w:line="276" w:lineRule="auto"/>
        <w:ind w:firstLine="567"/>
        <w:jc w:val="both"/>
        <w:rPr>
          <w:rFonts w:ascii="Times New Roman" w:hAnsi="Times New Roman" w:cs="Times New Roman"/>
          <w:sz w:val="28"/>
          <w:szCs w:val="28"/>
          <w:lang w:eastAsia="ru-RU"/>
        </w:rPr>
      </w:pPr>
    </w:p>
    <w:p w:rsidR="005E5975" w:rsidRPr="0074479F" w:rsidRDefault="007C1273" w:rsidP="000A7D6A">
      <w:pPr>
        <w:ind w:firstLine="567"/>
        <w:jc w:val="center"/>
        <w:rPr>
          <w:rFonts w:ascii="Times New Roman" w:hAnsi="Times New Roman" w:cs="Times New Roman"/>
          <w:sz w:val="28"/>
          <w:szCs w:val="28"/>
        </w:rPr>
      </w:pPr>
      <w:r w:rsidRPr="0074479F">
        <w:rPr>
          <w:rFonts w:ascii="Times New Roman" w:hAnsi="Times New Roman" w:cs="Times New Roman"/>
        </w:rPr>
        <w:object w:dxaOrig="7580" w:dyaOrig="5151">
          <v:shape id="_x0000_i1048" type="#_x0000_t75" style="width:285.3pt;height:188.15pt" o:ole="">
            <v:imagedata r:id="rId80" o:title=""/>
          </v:shape>
          <o:OLEObject Type="Embed" ProgID="Visio.Drawing.15" ShapeID="_x0000_i1048" DrawAspect="Content" ObjectID="_1780929381" r:id="rId81"/>
        </w:object>
      </w:r>
    </w:p>
    <w:p w:rsidR="005E5975" w:rsidRPr="004D2BDE" w:rsidRDefault="001B2928" w:rsidP="000A7D6A">
      <w:pPr>
        <w:ind w:firstLine="567"/>
        <w:jc w:val="center"/>
        <w:rPr>
          <w:rFonts w:ascii="Times New Roman" w:hAnsi="Times New Roman" w:cs="Times New Roman"/>
          <w:sz w:val="24"/>
          <w:szCs w:val="24"/>
          <w:lang w:val="ru-RU"/>
        </w:rPr>
      </w:pPr>
      <w:r w:rsidRPr="0074479F">
        <w:rPr>
          <w:rFonts w:ascii="Times New Roman" w:hAnsi="Times New Roman" w:cs="Times New Roman"/>
          <w:sz w:val="24"/>
          <w:szCs w:val="24"/>
        </w:rPr>
        <w:t>Рис. 2.10.</w:t>
      </w:r>
      <w:r w:rsidR="005251B1" w:rsidRPr="0074479F">
        <w:rPr>
          <w:rFonts w:ascii="Times New Roman" w:hAnsi="Times New Roman" w:cs="Times New Roman"/>
          <w:sz w:val="24"/>
          <w:szCs w:val="24"/>
        </w:rPr>
        <w:t xml:space="preserve"> Нарізання зубців способ</w:t>
      </w:r>
      <w:r w:rsidR="004D2BDE">
        <w:rPr>
          <w:rFonts w:ascii="Times New Roman" w:hAnsi="Times New Roman" w:cs="Times New Roman"/>
          <w:sz w:val="24"/>
          <w:szCs w:val="24"/>
        </w:rPr>
        <w:t>ом копіювання (дисковою фрезою)</w:t>
      </w:r>
    </w:p>
    <w:p w:rsidR="001C458A" w:rsidRPr="0074479F" w:rsidRDefault="001C458A" w:rsidP="00E15856">
      <w:pPr>
        <w:jc w:val="both"/>
        <w:rPr>
          <w:rFonts w:ascii="Times New Roman" w:hAnsi="Times New Roman" w:cs="Times New Roman"/>
          <w:sz w:val="28"/>
          <w:szCs w:val="28"/>
        </w:rPr>
      </w:pPr>
    </w:p>
    <w:p w:rsidR="007F0735" w:rsidRPr="0074479F" w:rsidRDefault="001B2928" w:rsidP="006C7644">
      <w:pPr>
        <w:spacing w:line="276" w:lineRule="auto"/>
        <w:ind w:firstLine="567"/>
        <w:rPr>
          <w:rFonts w:ascii="Times New Roman" w:hAnsi="Times New Roman" w:cs="Times New Roman"/>
          <w:sz w:val="28"/>
          <w:szCs w:val="28"/>
        </w:rPr>
      </w:pPr>
      <w:r w:rsidRPr="0074479F">
        <w:rPr>
          <w:rFonts w:ascii="Times New Roman" w:hAnsi="Times New Roman" w:cs="Times New Roman"/>
          <w:b/>
          <w:sz w:val="28"/>
          <w:szCs w:val="28"/>
        </w:rPr>
        <w:t>Спосіб обкатки</w:t>
      </w:r>
      <w:r w:rsidRPr="0074479F">
        <w:rPr>
          <w:rFonts w:ascii="Times New Roman" w:hAnsi="Times New Roman" w:cs="Times New Roman"/>
          <w:sz w:val="28"/>
          <w:szCs w:val="28"/>
        </w:rPr>
        <w:t>.</w:t>
      </w:r>
    </w:p>
    <w:p w:rsidR="001B2928" w:rsidRPr="0074479F" w:rsidRDefault="001B2928" w:rsidP="006C7644">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Під час виготовлення способом обкатки заготовка і інструмент відтворюють тіж самі відносні рухи, що і колеса зубчастої передачі при беззазорному (верстатному) зачепленні, профіль зубця колеса при цьому</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утворюється як огинаюча послідовних положень зубця ріжучого інструменту в западині.</w:t>
      </w:r>
    </w:p>
    <w:p w:rsidR="007011FD" w:rsidRPr="0074479F" w:rsidRDefault="007011FD" w:rsidP="006C7644">
      <w:pPr>
        <w:spacing w:line="276" w:lineRule="auto"/>
        <w:ind w:firstLine="567"/>
        <w:jc w:val="both"/>
        <w:rPr>
          <w:rFonts w:ascii="Times New Roman" w:hAnsi="Times New Roman" w:cs="Times New Roman"/>
          <w:b/>
          <w:sz w:val="28"/>
          <w:szCs w:val="28"/>
        </w:rPr>
      </w:pPr>
      <w:r w:rsidRPr="0074479F">
        <w:rPr>
          <w:rFonts w:ascii="Times New Roman" w:hAnsi="Times New Roman" w:cs="Times New Roman"/>
          <w:b/>
          <w:sz w:val="28"/>
          <w:szCs w:val="28"/>
        </w:rPr>
        <w:t>Зубодовбання.</w:t>
      </w:r>
    </w:p>
    <w:p w:rsidR="00AC1B96" w:rsidRPr="0074479F" w:rsidRDefault="00CC17F8" w:rsidP="006C7644">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Переваги способу зубодовбання (рис.2.11): безперервність робочого процесу; можливість нарізання одним інструментом зубчастих коліс з будь-якими числами зубців одного модуля; можливість нарізання коліс з внутрішнім зачепленням.</w:t>
      </w:r>
    </w:p>
    <w:p w:rsidR="007011FD" w:rsidRPr="0074479F" w:rsidRDefault="007C1273" w:rsidP="007011FD">
      <w:pPr>
        <w:ind w:firstLine="567"/>
        <w:jc w:val="center"/>
        <w:rPr>
          <w:rFonts w:ascii="Times New Roman" w:hAnsi="Times New Roman" w:cs="Times New Roman"/>
        </w:rPr>
      </w:pPr>
      <w:r w:rsidRPr="0074479F">
        <w:rPr>
          <w:rFonts w:ascii="Times New Roman" w:hAnsi="Times New Roman" w:cs="Times New Roman"/>
        </w:rPr>
        <w:object w:dxaOrig="6140" w:dyaOrig="6991">
          <v:shape id="_x0000_i1049" type="#_x0000_t75" style="width:175.9pt;height:200.4pt" o:ole="">
            <v:imagedata r:id="rId82" o:title=""/>
          </v:shape>
          <o:OLEObject Type="Embed" ProgID="Visio.Drawing.15" ShapeID="_x0000_i1049" DrawAspect="Content" ObjectID="_1780929382" r:id="rId83"/>
        </w:object>
      </w:r>
    </w:p>
    <w:p w:rsidR="007011FD" w:rsidRPr="004D2BDE" w:rsidRDefault="007011FD" w:rsidP="007011FD">
      <w:pPr>
        <w:jc w:val="center"/>
        <w:rPr>
          <w:rFonts w:ascii="Times New Roman" w:eastAsiaTheme="minorEastAsia" w:hAnsi="Times New Roman" w:cs="Times New Roman"/>
          <w:sz w:val="24"/>
          <w:szCs w:val="24"/>
          <w:lang w:val="ru-RU"/>
        </w:rPr>
      </w:pPr>
      <w:r w:rsidRPr="0074479F">
        <w:rPr>
          <w:rFonts w:ascii="Times New Roman" w:hAnsi="Times New Roman" w:cs="Times New Roman"/>
          <w:sz w:val="24"/>
          <w:szCs w:val="24"/>
        </w:rPr>
        <w:t xml:space="preserve">Рис. 2.11. Нарізання зубців способом зубодовбання: </w:t>
      </w:r>
      <m:oMath>
        <m:sSub>
          <m:sSubPr>
            <m:ctrlPr>
              <w:rPr>
                <w:rFonts w:ascii="Cambria Math" w:hAnsi="Cambria Math" w:cs="Times New Roman"/>
                <w:sz w:val="24"/>
                <w:szCs w:val="24"/>
              </w:rPr>
            </m:ctrlPr>
          </m:sSubPr>
          <m:e>
            <m:r>
              <w:rPr>
                <w:rFonts w:ascii="Cambria Math" w:hAnsi="Cambria Math" w:cs="Times New Roman"/>
                <w:sz w:val="24"/>
                <w:szCs w:val="24"/>
              </w:rPr>
              <m:t>ω</m:t>
            </m:r>
          </m:e>
          <m:sub>
            <m:r>
              <m:rPr>
                <m:sty m:val="p"/>
              </m:rPr>
              <w:rPr>
                <w:rFonts w:ascii="Cambria Math" w:hAnsi="Cambria Math" w:cs="Times New Roman"/>
                <w:sz w:val="24"/>
                <w:szCs w:val="24"/>
              </w:rPr>
              <m:t>з</m:t>
            </m:r>
          </m:sub>
        </m:sSub>
      </m:oMath>
      <w:r w:rsidRPr="0074479F">
        <w:rPr>
          <w:rFonts w:ascii="Times New Roman" w:eastAsiaTheme="minorEastAsia" w:hAnsi="Times New Roman" w:cs="Times New Roman"/>
          <w:sz w:val="24"/>
          <w:szCs w:val="24"/>
        </w:rPr>
        <w:t xml:space="preserve"> – кутова швидкість </w:t>
      </w:r>
      <w:r w:rsidR="004D2BDE">
        <w:rPr>
          <w:rFonts w:ascii="Times New Roman" w:eastAsiaTheme="minorEastAsia" w:hAnsi="Times New Roman" w:cs="Times New Roman"/>
          <w:sz w:val="24"/>
          <w:szCs w:val="24"/>
        </w:rPr>
        <w:t>періодичного повороту заготовки</w:t>
      </w:r>
    </w:p>
    <w:p w:rsidR="00FE1811" w:rsidRPr="0074479F" w:rsidRDefault="00FE1811" w:rsidP="007011FD">
      <w:pPr>
        <w:jc w:val="center"/>
        <w:rPr>
          <w:rFonts w:ascii="Times New Roman" w:hAnsi="Times New Roman" w:cs="Times New Roman"/>
          <w:sz w:val="24"/>
          <w:szCs w:val="24"/>
        </w:rPr>
      </w:pPr>
    </w:p>
    <w:p w:rsidR="00B51649" w:rsidRPr="0074479F" w:rsidRDefault="00B51649" w:rsidP="006C7644">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Недоліки: висока вартість інструменту; складне верстатне обладнання; втрати часу на холостий хід інструменту.</w:t>
      </w:r>
    </w:p>
    <w:p w:rsidR="007F0735" w:rsidRPr="0074479F" w:rsidRDefault="00B51649" w:rsidP="006C7644">
      <w:pPr>
        <w:spacing w:line="276" w:lineRule="auto"/>
        <w:ind w:firstLine="567"/>
        <w:rPr>
          <w:rFonts w:ascii="Times New Roman" w:hAnsi="Times New Roman" w:cs="Times New Roman"/>
          <w:sz w:val="28"/>
          <w:szCs w:val="28"/>
        </w:rPr>
      </w:pPr>
      <w:r w:rsidRPr="0074479F">
        <w:rPr>
          <w:rFonts w:ascii="Times New Roman" w:hAnsi="Times New Roman" w:cs="Times New Roman"/>
          <w:b/>
          <w:sz w:val="28"/>
          <w:szCs w:val="28"/>
        </w:rPr>
        <w:t>Зубостругання.</w:t>
      </w:r>
    </w:p>
    <w:p w:rsidR="009A739B" w:rsidRPr="0074479F" w:rsidRDefault="00B51649" w:rsidP="006C7644">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В якості ріжучого інструменту застосовується рейка, яка представляє собою інструментальне колесо з нескінченною кількістю зубців (нескінченно великим радіусом</w:t>
      </w:r>
      <w:r w:rsidR="00A616B6"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r>
              <m:rPr>
                <m:sty m:val="p"/>
              </m:rPr>
              <w:rPr>
                <w:rFonts w:ascii="Cambria Math" w:eastAsiaTheme="minorEastAsia" w:hAnsi="Cambria Math" w:cs="Times New Roman"/>
                <w:sz w:val="28"/>
                <w:szCs w:val="28"/>
              </w:rPr>
              <m:t>1</m:t>
            </m:r>
          </m:sub>
        </m:sSub>
      </m:oMath>
      <w:r w:rsidRPr="0074479F">
        <w:rPr>
          <w:rFonts w:ascii="Times New Roman" w:eastAsiaTheme="minorEastAsia" w:hAnsi="Times New Roman" w:cs="Times New Roman"/>
          <w:sz w:val="28"/>
          <w:szCs w:val="28"/>
        </w:rPr>
        <w:t>). При нарізанні рейка відтворює робочий і холостий хід вздовж зубця, періодично зміщується вздовж своєї ділильної прямої, а заготовка при цьому періодично повертається відносно власної ос</w:t>
      </w:r>
      <w:r w:rsidR="005F13C8" w:rsidRPr="0074479F">
        <w:rPr>
          <w:rFonts w:ascii="Times New Roman" w:eastAsiaTheme="minorEastAsia" w:hAnsi="Times New Roman" w:cs="Times New Roman"/>
          <w:sz w:val="28"/>
          <w:szCs w:val="28"/>
        </w:rPr>
        <w:t>і.</w:t>
      </w:r>
    </w:p>
    <w:p w:rsidR="00AC1B96" w:rsidRPr="003229F1" w:rsidRDefault="00AC1B96" w:rsidP="004D2BDE">
      <w:pPr>
        <w:spacing w:line="276" w:lineRule="auto"/>
        <w:jc w:val="both"/>
        <w:rPr>
          <w:rFonts w:ascii="Times New Roman" w:eastAsiaTheme="minorEastAsia" w:hAnsi="Times New Roman" w:cs="Times New Roman"/>
          <w:sz w:val="28"/>
          <w:szCs w:val="28"/>
        </w:rPr>
      </w:pPr>
    </w:p>
    <w:p w:rsidR="009A739B" w:rsidRPr="0074479F" w:rsidRDefault="009A739B" w:rsidP="006C7644">
      <w:pPr>
        <w:pStyle w:val="3"/>
        <w:numPr>
          <w:ilvl w:val="0"/>
          <w:numId w:val="0"/>
        </w:numPr>
        <w:spacing w:before="0" w:line="276" w:lineRule="auto"/>
        <w:ind w:firstLine="567"/>
        <w:jc w:val="center"/>
        <w:rPr>
          <w:lang w:val="uk-UA"/>
        </w:rPr>
      </w:pPr>
      <w:bookmarkStart w:id="24" w:name="_Toc170315896"/>
      <w:r w:rsidRPr="0074479F">
        <w:rPr>
          <w:lang w:val="uk-UA"/>
        </w:rPr>
        <w:t>2.</w:t>
      </w:r>
      <w:r w:rsidR="007F0735" w:rsidRPr="0074479F">
        <w:rPr>
          <w:lang w:val="uk-UA"/>
        </w:rPr>
        <w:t>1.</w:t>
      </w:r>
      <w:r w:rsidRPr="0074479F">
        <w:rPr>
          <w:lang w:val="uk-UA"/>
        </w:rPr>
        <w:t>3. Багатоланкові зубчасті механізми з нерухомими осями обертання коліс</w:t>
      </w:r>
      <w:bookmarkEnd w:id="24"/>
    </w:p>
    <w:p w:rsidR="009A739B" w:rsidRPr="0074479F" w:rsidRDefault="009A739B" w:rsidP="006C7644">
      <w:pPr>
        <w:spacing w:line="276" w:lineRule="auto"/>
        <w:ind w:firstLine="567"/>
        <w:jc w:val="both"/>
        <w:rPr>
          <w:rFonts w:ascii="Times New Roman" w:hAnsi="Times New Roman" w:cs="Times New Roman"/>
          <w:b/>
          <w:sz w:val="28"/>
          <w:szCs w:val="28"/>
        </w:rPr>
      </w:pPr>
      <w:r w:rsidRPr="0074479F">
        <w:rPr>
          <w:rFonts w:ascii="Times New Roman" w:hAnsi="Times New Roman" w:cs="Times New Roman"/>
          <w:b/>
          <w:sz w:val="28"/>
          <w:szCs w:val="28"/>
        </w:rPr>
        <w:t>Рядові механізми</w:t>
      </w:r>
      <w:r w:rsidR="003607C6">
        <w:rPr>
          <w:rFonts w:ascii="Times New Roman" w:hAnsi="Times New Roman" w:cs="Times New Roman"/>
          <w:b/>
          <w:sz w:val="28"/>
          <w:szCs w:val="28"/>
        </w:rPr>
        <w:t>.</w:t>
      </w:r>
    </w:p>
    <w:p w:rsidR="00B706C6" w:rsidRPr="0074479F" w:rsidRDefault="00CC17F8" w:rsidP="008023B7">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Рядові передачі (рис.2.12) з паразитними колесами застосовуються в тих випадках, коли конструктивно необхідно забезпечити значну міжосьову відстань </w:t>
      </w:r>
      <m:oMath>
        <m:sSub>
          <m:sSubPr>
            <m:ctrlPr>
              <w:rPr>
                <w:rFonts w:ascii="Cambria Math" w:hAnsi="Cambria Math" w:cs="Times New Roman"/>
                <w:sz w:val="28"/>
                <w:szCs w:val="28"/>
              </w:rPr>
            </m:ctrlPr>
          </m:sSubPr>
          <m:e>
            <m:r>
              <w:rPr>
                <w:rFonts w:ascii="Cambria Math" w:hAnsi="Cambria Math" w:cs="Times New Roman"/>
                <w:sz w:val="28"/>
                <w:szCs w:val="28"/>
              </w:rPr>
              <m:t>a</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с</m:t>
                </m:r>
              </m:sub>
            </m:sSub>
          </m:sub>
        </m:sSub>
      </m:oMath>
      <w:r w:rsidRPr="0074479F">
        <w:rPr>
          <w:rFonts w:ascii="Times New Roman" w:eastAsiaTheme="minorEastAsia" w:hAnsi="Times New Roman" w:cs="Times New Roman"/>
          <w:sz w:val="28"/>
          <w:szCs w:val="28"/>
        </w:rPr>
        <w:t>, або передаточне відношення певного знака, наприклад, однакові напрямки обертання вхідної і вихідної ланок.</w:t>
      </w:r>
    </w:p>
    <w:p w:rsidR="009471B3" w:rsidRPr="0074479F" w:rsidRDefault="008023B7" w:rsidP="00CC17F8">
      <w:pPr>
        <w:ind w:firstLine="567"/>
        <w:jc w:val="center"/>
        <w:rPr>
          <w:rFonts w:ascii="Times New Roman" w:hAnsi="Times New Roman" w:cs="Times New Roman"/>
          <w:sz w:val="28"/>
          <w:szCs w:val="28"/>
        </w:rPr>
      </w:pPr>
      <w:r w:rsidRPr="0074479F">
        <w:rPr>
          <w:rFonts w:ascii="Times New Roman" w:hAnsi="Times New Roman" w:cs="Times New Roman"/>
        </w:rPr>
        <w:object w:dxaOrig="9861" w:dyaOrig="3221">
          <v:shape id="_x0000_i1050" type="#_x0000_t75" style="width:369.5pt;height:120.9pt" o:ole="">
            <v:imagedata r:id="rId84" o:title=""/>
          </v:shape>
          <o:OLEObject Type="Embed" ProgID="Visio.Drawing.15" ShapeID="_x0000_i1050" DrawAspect="Content" ObjectID="_1780929383" r:id="rId85"/>
        </w:object>
      </w:r>
    </w:p>
    <w:p w:rsidR="005D072C" w:rsidRDefault="009471B3" w:rsidP="008023B7">
      <w:pPr>
        <w:jc w:val="center"/>
        <w:rPr>
          <w:rFonts w:ascii="Times New Roman" w:hAnsi="Times New Roman" w:cs="Times New Roman"/>
          <w:sz w:val="24"/>
          <w:szCs w:val="24"/>
        </w:rPr>
      </w:pPr>
      <w:r w:rsidRPr="0074479F">
        <w:rPr>
          <w:rFonts w:ascii="Times New Roman" w:hAnsi="Times New Roman" w:cs="Times New Roman"/>
          <w:sz w:val="24"/>
          <w:szCs w:val="24"/>
        </w:rPr>
        <w:t>Рис.</w:t>
      </w:r>
      <w:r w:rsidR="006E4616" w:rsidRPr="0074479F">
        <w:rPr>
          <w:rFonts w:ascii="Times New Roman" w:hAnsi="Times New Roman" w:cs="Times New Roman"/>
          <w:sz w:val="24"/>
          <w:szCs w:val="24"/>
        </w:rPr>
        <w:t>2.</w:t>
      </w:r>
      <w:r w:rsidRPr="0074479F">
        <w:rPr>
          <w:rFonts w:ascii="Times New Roman" w:hAnsi="Times New Roman" w:cs="Times New Roman"/>
          <w:sz w:val="24"/>
          <w:szCs w:val="24"/>
        </w:rPr>
        <w:t>12.</w:t>
      </w:r>
      <w:r w:rsidR="007F0735" w:rsidRPr="0074479F">
        <w:rPr>
          <w:rFonts w:ascii="Times New Roman" w:hAnsi="Times New Roman" w:cs="Times New Roman"/>
          <w:sz w:val="24"/>
          <w:szCs w:val="24"/>
        </w:rPr>
        <w:t xml:space="preserve"> Схема рядового зубчастого механізму (передачі</w:t>
      </w:r>
      <w:r w:rsidR="004D2BDE">
        <w:rPr>
          <w:rFonts w:ascii="Times New Roman" w:hAnsi="Times New Roman" w:cs="Times New Roman"/>
          <w:sz w:val="24"/>
          <w:szCs w:val="24"/>
        </w:rPr>
        <w:t>)</w:t>
      </w:r>
    </w:p>
    <w:p w:rsidR="007C1273" w:rsidRPr="008023B7" w:rsidRDefault="007C1273" w:rsidP="008023B7">
      <w:pPr>
        <w:jc w:val="center"/>
        <w:rPr>
          <w:rFonts w:ascii="Times New Roman" w:hAnsi="Times New Roman" w:cs="Times New Roman"/>
          <w:sz w:val="24"/>
          <w:szCs w:val="24"/>
        </w:rPr>
      </w:pPr>
    </w:p>
    <w:p w:rsidR="009471B3" w:rsidRPr="0074479F" w:rsidRDefault="009471B3" w:rsidP="006C7644">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Передаточні відношення між окремими парами коліс</w:t>
      </w:r>
    </w:p>
    <w:tbl>
      <w:tblPr>
        <w:tblW w:w="0" w:type="auto"/>
        <w:tblLook w:val="04A0"/>
      </w:tblPr>
      <w:tblGrid>
        <w:gridCol w:w="8429"/>
        <w:gridCol w:w="1199"/>
      </w:tblGrid>
      <w:tr w:rsidR="009471B3" w:rsidRPr="0074479F" w:rsidTr="00643121">
        <w:tc>
          <w:tcPr>
            <w:tcW w:w="8429" w:type="dxa"/>
          </w:tcPr>
          <w:p w:rsidR="009471B3" w:rsidRPr="004D2BDE" w:rsidRDefault="00755C15" w:rsidP="006C7644">
            <w:pPr>
              <w:tabs>
                <w:tab w:val="left" w:pos="4740"/>
              </w:tabs>
              <w:spacing w:line="276" w:lineRule="auto"/>
              <w:jc w:val="center"/>
              <w:rPr>
                <w:rFonts w:ascii="Times New Roman" w:eastAsiaTheme="minorEastAsia" w:hAnsi="Times New Roman" w:cs="Times New Roman"/>
                <w:sz w:val="28"/>
                <w:szCs w:val="28"/>
                <w:lang w:val="en-US"/>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12</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1</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2</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1</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2</m:t>
                        </m:r>
                      </m:sub>
                    </m:sSub>
                  </m:den>
                </m:f>
                <m:r>
                  <m:rPr>
                    <m:sty m:val="p"/>
                  </m:rPr>
                  <w:rPr>
                    <w:rFonts w:ascii="Cambria Math" w:eastAsiaTheme="minorEastAsia" w:hAnsi="Cambria Math" w:cs="Times New Roman"/>
                    <w:sz w:val="28"/>
                    <w:szCs w:val="28"/>
                  </w:rPr>
                  <m:t xml:space="preserve">,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12</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den>
                </m:f>
                <m:r>
                  <m:rPr>
                    <m:sty m:val="p"/>
                  </m:rPr>
                  <w:rPr>
                    <w:rFonts w:ascii="Cambria Math" w:eastAsiaTheme="minorEastAsia" w:hAnsi="Cambria Math" w:cs="Times New Roman"/>
                    <w:sz w:val="28"/>
                    <w:szCs w:val="28"/>
                  </w:rPr>
                  <m:t>,</m:t>
                </m:r>
              </m:oMath>
            </m:oMathPara>
          </w:p>
        </w:tc>
        <w:tc>
          <w:tcPr>
            <w:tcW w:w="1199" w:type="dxa"/>
            <w:vAlign w:val="center"/>
          </w:tcPr>
          <w:p w:rsidR="009471B3" w:rsidRPr="0074479F" w:rsidRDefault="009471B3"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46265B" w:rsidRPr="0074479F">
              <w:rPr>
                <w:rFonts w:ascii="Times New Roman" w:hAnsi="Times New Roman" w:cs="Times New Roman"/>
                <w:sz w:val="28"/>
                <w:szCs w:val="28"/>
              </w:rPr>
              <w:t>82</w:t>
            </w:r>
            <w:r w:rsidRPr="0074479F">
              <w:rPr>
                <w:rFonts w:ascii="Times New Roman" w:hAnsi="Times New Roman" w:cs="Times New Roman"/>
                <w:sz w:val="28"/>
                <w:szCs w:val="28"/>
              </w:rPr>
              <w:t>)</w:t>
            </w:r>
          </w:p>
        </w:tc>
      </w:tr>
      <w:tr w:rsidR="00A670AA" w:rsidRPr="0074479F" w:rsidTr="00A670AA">
        <w:tc>
          <w:tcPr>
            <w:tcW w:w="8429" w:type="dxa"/>
          </w:tcPr>
          <w:p w:rsidR="00A670AA" w:rsidRPr="004D2BDE" w:rsidRDefault="00755C15" w:rsidP="006C7644">
            <w:pPr>
              <w:tabs>
                <w:tab w:val="left" w:pos="4740"/>
              </w:tabs>
              <w:spacing w:line="276" w:lineRule="auto"/>
              <w:jc w:val="center"/>
              <w:rPr>
                <w:oMath/>
                <w:rFonts w:ascii="Cambria Math" w:eastAsiaTheme="minorEastAsia" w:hAnsi="Cambria Math" w:cs="Times New Roman"/>
                <w:sz w:val="28"/>
                <w:szCs w:val="28"/>
                <w:lang w:val="en-US"/>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23</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2</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3</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2</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3</m:t>
                        </m:r>
                      </m:sub>
                    </m:sSub>
                  </m:den>
                </m:f>
                <m:r>
                  <m:rPr>
                    <m:sty m:val="p"/>
                  </m:rPr>
                  <w:rPr>
                    <w:rFonts w:ascii="Cambria Math" w:eastAsiaTheme="minorEastAsia" w:hAnsi="Cambria Math" w:cs="Times New Roman"/>
                    <w:sz w:val="28"/>
                    <w:szCs w:val="28"/>
                  </w:rPr>
                  <m:t xml:space="preserve">,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23</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3</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den>
                </m:f>
                <m:r>
                  <m:rPr>
                    <m:sty m:val="p"/>
                  </m:rPr>
                  <w:rPr>
                    <w:rFonts w:ascii="Cambria Math" w:eastAsiaTheme="minorEastAsia" w:hAnsi="Cambria Math" w:cs="Times New Roman"/>
                    <w:sz w:val="28"/>
                    <w:szCs w:val="28"/>
                  </w:rPr>
                  <m:t>,</m:t>
                </m:r>
              </m:oMath>
            </m:oMathPara>
          </w:p>
        </w:tc>
        <w:tc>
          <w:tcPr>
            <w:tcW w:w="1199" w:type="dxa"/>
            <w:vAlign w:val="center"/>
          </w:tcPr>
          <w:p w:rsidR="00A670AA" w:rsidRPr="0074479F" w:rsidRDefault="00A670AA"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46265B" w:rsidRPr="0074479F">
              <w:rPr>
                <w:rFonts w:ascii="Times New Roman" w:hAnsi="Times New Roman" w:cs="Times New Roman"/>
                <w:sz w:val="28"/>
                <w:szCs w:val="28"/>
              </w:rPr>
              <w:t>83</w:t>
            </w:r>
            <w:r w:rsidRPr="0074479F">
              <w:rPr>
                <w:rFonts w:ascii="Times New Roman" w:hAnsi="Times New Roman" w:cs="Times New Roman"/>
                <w:sz w:val="28"/>
                <w:szCs w:val="28"/>
              </w:rPr>
              <w:t>)</w:t>
            </w:r>
          </w:p>
        </w:tc>
      </w:tr>
      <w:tr w:rsidR="00A670AA" w:rsidRPr="0074479F" w:rsidTr="00A670AA">
        <w:tc>
          <w:tcPr>
            <w:tcW w:w="8429" w:type="dxa"/>
          </w:tcPr>
          <w:p w:rsidR="00A670AA" w:rsidRPr="004D2BDE" w:rsidRDefault="00755C15" w:rsidP="006C7644">
            <w:pPr>
              <w:tabs>
                <w:tab w:val="left" w:pos="4740"/>
              </w:tabs>
              <w:spacing w:line="276" w:lineRule="auto"/>
              <w:jc w:val="center"/>
              <w:rPr>
                <w:oMath/>
                <w:rFonts w:ascii="Cambria Math" w:eastAsiaTheme="minorEastAsia" w:hAnsi="Cambria Math" w:cs="Times New Roman"/>
                <w:sz w:val="28"/>
                <w:szCs w:val="28"/>
                <w:lang w:val="en-US"/>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34</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3</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4</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3</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4</m:t>
                        </m:r>
                      </m:sub>
                    </m:sSub>
                  </m:den>
                </m:f>
                <m:r>
                  <m:rPr>
                    <m:sty m:val="p"/>
                  </m:rPr>
                  <w:rPr>
                    <w:rFonts w:ascii="Cambria Math" w:eastAsiaTheme="minorEastAsia" w:hAnsi="Cambria Math" w:cs="Times New Roman"/>
                    <w:sz w:val="28"/>
                    <w:szCs w:val="28"/>
                  </w:rPr>
                  <m:t xml:space="preserve">,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34</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4</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3</m:t>
                        </m:r>
                      </m:sub>
                    </m:sSub>
                  </m:den>
                </m:f>
                <m:r>
                  <m:rPr>
                    <m:sty m:val="p"/>
                  </m:rPr>
                  <w:rPr>
                    <w:rFonts w:ascii="Cambria Math" w:eastAsiaTheme="minorEastAsia" w:hAnsi="Cambria Math" w:cs="Times New Roman"/>
                    <w:sz w:val="28"/>
                    <w:szCs w:val="28"/>
                  </w:rPr>
                  <m:t>,</m:t>
                </m:r>
              </m:oMath>
            </m:oMathPara>
          </w:p>
        </w:tc>
        <w:tc>
          <w:tcPr>
            <w:tcW w:w="1199" w:type="dxa"/>
            <w:vAlign w:val="center"/>
          </w:tcPr>
          <w:p w:rsidR="00A670AA" w:rsidRPr="0074479F" w:rsidRDefault="00A670AA"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46265B" w:rsidRPr="0074479F">
              <w:rPr>
                <w:rFonts w:ascii="Times New Roman" w:hAnsi="Times New Roman" w:cs="Times New Roman"/>
                <w:sz w:val="28"/>
                <w:szCs w:val="28"/>
              </w:rPr>
              <w:t>84</w:t>
            </w:r>
            <w:r w:rsidRPr="0074479F">
              <w:rPr>
                <w:rFonts w:ascii="Times New Roman" w:hAnsi="Times New Roman" w:cs="Times New Roman"/>
                <w:sz w:val="28"/>
                <w:szCs w:val="28"/>
              </w:rPr>
              <w:t>)</w:t>
            </w:r>
          </w:p>
        </w:tc>
      </w:tr>
      <w:tr w:rsidR="00DF47B8" w:rsidRPr="0074479F" w:rsidTr="00A670AA">
        <w:tc>
          <w:tcPr>
            <w:tcW w:w="8429" w:type="dxa"/>
          </w:tcPr>
          <w:p w:rsidR="00A670AA" w:rsidRPr="004D2BDE" w:rsidRDefault="00755C15" w:rsidP="006C7644">
            <w:pPr>
              <w:tabs>
                <w:tab w:val="left" w:pos="4740"/>
              </w:tabs>
              <w:spacing w:line="276" w:lineRule="auto"/>
              <w:jc w:val="center"/>
              <w:rPr>
                <w:oMath/>
                <w:rFonts w:ascii="Cambria Math" w:eastAsiaTheme="minorEastAsia" w:hAnsi="Cambria Math" w:cs="Times New Roman"/>
                <w:sz w:val="28"/>
                <w:szCs w:val="28"/>
                <w:lang w:val="en-US"/>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45</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4</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5</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4</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5</m:t>
                        </m:r>
                      </m:sub>
                    </m:sSub>
                  </m:den>
                </m:f>
                <m:r>
                  <m:rPr>
                    <m:sty m:val="p"/>
                  </m:rPr>
                  <w:rPr>
                    <w:rFonts w:ascii="Cambria Math" w:eastAsiaTheme="minorEastAsia" w:hAnsi="Cambria Math" w:cs="Times New Roman"/>
                    <w:sz w:val="28"/>
                    <w:szCs w:val="28"/>
                  </w:rPr>
                  <m:t xml:space="preserve">,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45</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5</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4</m:t>
                        </m:r>
                      </m:sub>
                    </m:sSub>
                  </m:den>
                </m:f>
                <m:r>
                  <m:rPr>
                    <m:sty m:val="p"/>
                  </m:rPr>
                  <w:rPr>
                    <w:rFonts w:ascii="Cambria Math" w:eastAsiaTheme="minorEastAsia" w:hAnsi="Cambria Math" w:cs="Times New Roman"/>
                    <w:sz w:val="28"/>
                    <w:szCs w:val="28"/>
                  </w:rPr>
                  <m:t>,</m:t>
                </m:r>
              </m:oMath>
            </m:oMathPara>
          </w:p>
        </w:tc>
        <w:tc>
          <w:tcPr>
            <w:tcW w:w="1199" w:type="dxa"/>
            <w:vAlign w:val="center"/>
          </w:tcPr>
          <w:p w:rsidR="00A670AA" w:rsidRPr="0074479F" w:rsidRDefault="00A670AA"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(2.8</w:t>
            </w:r>
            <w:r w:rsidR="0046265B" w:rsidRPr="0074479F">
              <w:rPr>
                <w:rFonts w:ascii="Times New Roman" w:hAnsi="Times New Roman" w:cs="Times New Roman"/>
                <w:sz w:val="28"/>
                <w:szCs w:val="28"/>
              </w:rPr>
              <w:t>5</w:t>
            </w:r>
            <w:r w:rsidRPr="0074479F">
              <w:rPr>
                <w:rFonts w:ascii="Times New Roman" w:hAnsi="Times New Roman" w:cs="Times New Roman"/>
                <w:sz w:val="28"/>
                <w:szCs w:val="28"/>
              </w:rPr>
              <w:t>)</w:t>
            </w:r>
          </w:p>
        </w:tc>
      </w:tr>
      <w:tr w:rsidR="00DF47B8" w:rsidRPr="0074479F" w:rsidTr="00DF47B8">
        <w:tc>
          <w:tcPr>
            <w:tcW w:w="8429" w:type="dxa"/>
          </w:tcPr>
          <w:p w:rsidR="00DF47B8" w:rsidRPr="003607C6" w:rsidRDefault="00755C15" w:rsidP="006C7644">
            <w:pPr>
              <w:tabs>
                <w:tab w:val="left" w:pos="4740"/>
              </w:tabs>
              <w:spacing w:line="276" w:lineRule="auto"/>
              <w:jc w:val="center"/>
              <w:rPr>
                <w:oMath/>
                <w:rFonts w:ascii="Cambria Math" w:eastAsiaTheme="minorEastAsia" w:hAnsi="Cambria Math" w:cs="Times New Roman"/>
                <w:sz w:val="28"/>
                <w:szCs w:val="28"/>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5,</m:t>
                    </m:r>
                    <m:r>
                      <w:rPr>
                        <w:rFonts w:ascii="Cambria Math" w:eastAsiaTheme="minorEastAsia" w:hAnsi="Cambria Math" w:cs="Times New Roman"/>
                        <w:sz w:val="28"/>
                        <w:szCs w:val="28"/>
                      </w:rPr>
                      <m:t>k</m:t>
                    </m:r>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5</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w:rPr>
                            <w:rFonts w:ascii="Cambria Math" w:eastAsiaTheme="minorEastAsia" w:hAnsi="Cambria Math" w:cs="Times New Roman"/>
                            <w:sz w:val="28"/>
                            <w:szCs w:val="28"/>
                          </w:rPr>
                          <m:t>k</m:t>
                        </m:r>
                        <m:r>
                          <m:rPr>
                            <m:sty m:val="p"/>
                          </m:rPr>
                          <w:rPr>
                            <w:rFonts w:ascii="Cambria Math" w:eastAsiaTheme="minorEastAsia" w:hAnsi="Cambria Math" w:cs="Times New Roman"/>
                            <w:sz w:val="28"/>
                            <w:szCs w:val="28"/>
                          </w:rPr>
                          <m:t>-1</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5</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k</m:t>
                        </m:r>
                        <m:r>
                          <m:rPr>
                            <m:sty m:val="p"/>
                          </m:rPr>
                          <w:rPr>
                            <w:rFonts w:ascii="Cambria Math" w:eastAsiaTheme="minorEastAsia" w:hAnsi="Cambria Math" w:cs="Times New Roman"/>
                            <w:sz w:val="28"/>
                            <w:szCs w:val="28"/>
                          </w:rPr>
                          <m:t>-1</m:t>
                        </m:r>
                      </m:sub>
                    </m:sSub>
                  </m:den>
                </m:f>
                <m:r>
                  <m:rPr>
                    <m:sty m:val="p"/>
                  </m:rPr>
                  <w:rPr>
                    <w:rFonts w:ascii="Cambria Math" w:eastAsiaTheme="minorEastAsia" w:hAnsi="Cambria Math" w:cs="Times New Roman"/>
                    <w:sz w:val="28"/>
                    <w:szCs w:val="28"/>
                  </w:rPr>
                  <m:t xml:space="preserve">,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5,</m:t>
                    </m:r>
                    <m:r>
                      <w:rPr>
                        <w:rFonts w:ascii="Cambria Math" w:eastAsiaTheme="minorEastAsia" w:hAnsi="Cambria Math" w:cs="Times New Roman"/>
                        <w:sz w:val="28"/>
                        <w:szCs w:val="28"/>
                      </w:rPr>
                      <m:t>k</m:t>
                    </m:r>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w:rPr>
                            <w:rFonts w:ascii="Cambria Math" w:eastAsiaTheme="minorEastAsia" w:hAnsi="Cambria Math" w:cs="Times New Roman"/>
                            <w:sz w:val="28"/>
                            <w:szCs w:val="28"/>
                          </w:rPr>
                          <m:t>k</m:t>
                        </m:r>
                        <m:r>
                          <m:rPr>
                            <m:sty m:val="p"/>
                          </m:rPr>
                          <w:rPr>
                            <w:rFonts w:ascii="Cambria Math" w:eastAsiaTheme="minorEastAsia" w:hAnsi="Cambria Math" w:cs="Times New Roman"/>
                            <w:sz w:val="28"/>
                            <w:szCs w:val="28"/>
                          </w:rPr>
                          <m:t>-1</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5</m:t>
                        </m:r>
                      </m:sub>
                    </m:sSub>
                  </m:den>
                </m:f>
                <m:r>
                  <m:rPr>
                    <m:sty m:val="p"/>
                  </m:rPr>
                  <w:rPr>
                    <w:rFonts w:ascii="Cambria Math" w:eastAsiaTheme="minorEastAsia" w:hAnsi="Cambria Math" w:cs="Times New Roman"/>
                    <w:sz w:val="28"/>
                    <w:szCs w:val="28"/>
                  </w:rPr>
                  <m:t>,</m:t>
                </m:r>
              </m:oMath>
            </m:oMathPara>
          </w:p>
        </w:tc>
        <w:tc>
          <w:tcPr>
            <w:tcW w:w="1199" w:type="dxa"/>
            <w:vAlign w:val="center"/>
          </w:tcPr>
          <w:p w:rsidR="00DF47B8" w:rsidRPr="0074479F" w:rsidRDefault="00DF47B8"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(2.8</w:t>
            </w:r>
            <w:r w:rsidR="0046265B" w:rsidRPr="0074479F">
              <w:rPr>
                <w:rFonts w:ascii="Times New Roman" w:hAnsi="Times New Roman" w:cs="Times New Roman"/>
                <w:sz w:val="28"/>
                <w:szCs w:val="28"/>
              </w:rPr>
              <w:t>6</w:t>
            </w:r>
            <w:r w:rsidRPr="0074479F">
              <w:rPr>
                <w:rFonts w:ascii="Times New Roman" w:hAnsi="Times New Roman" w:cs="Times New Roman"/>
                <w:sz w:val="28"/>
                <w:szCs w:val="28"/>
              </w:rPr>
              <w:t>)</w:t>
            </w:r>
          </w:p>
        </w:tc>
      </w:tr>
      <w:tr w:rsidR="00DF47B8" w:rsidRPr="0074479F" w:rsidTr="00DF47B8">
        <w:tc>
          <w:tcPr>
            <w:tcW w:w="8429" w:type="dxa"/>
          </w:tcPr>
          <w:p w:rsidR="00DF47B8" w:rsidRPr="003607C6" w:rsidRDefault="00755C15" w:rsidP="006C7644">
            <w:pPr>
              <w:tabs>
                <w:tab w:val="left" w:pos="4740"/>
              </w:tabs>
              <w:spacing w:line="276" w:lineRule="auto"/>
              <w:jc w:val="center"/>
              <w:rPr>
                <w:oMath/>
                <w:rFonts w:ascii="Cambria Math" w:eastAsiaTheme="minorEastAsia" w:hAnsi="Cambria Math" w:cs="Times New Roman"/>
                <w:sz w:val="28"/>
                <w:szCs w:val="28"/>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i</m:t>
                    </m:r>
                  </m:e>
                  <m:sub>
                    <m:r>
                      <w:rPr>
                        <w:rFonts w:ascii="Cambria Math" w:eastAsiaTheme="minorEastAsia" w:hAnsi="Cambria Math" w:cs="Times New Roman"/>
                        <w:sz w:val="28"/>
                        <w:szCs w:val="28"/>
                      </w:rPr>
                      <m:t>k</m:t>
                    </m:r>
                    <m:r>
                      <m:rPr>
                        <m:sty m:val="p"/>
                      </m:rPr>
                      <w:rPr>
                        <w:rFonts w:ascii="Cambria Math" w:eastAsiaTheme="minorEastAsia" w:hAnsi="Cambria Math" w:cs="Times New Roman"/>
                        <w:sz w:val="28"/>
                        <w:szCs w:val="28"/>
                      </w:rPr>
                      <m:t>-1,</m:t>
                    </m:r>
                    <m:r>
                      <w:rPr>
                        <w:rFonts w:ascii="Cambria Math" w:eastAsiaTheme="minorEastAsia" w:hAnsi="Cambria Math" w:cs="Times New Roman"/>
                        <w:sz w:val="28"/>
                        <w:szCs w:val="28"/>
                      </w:rPr>
                      <m:t>k</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w:rPr>
                            <w:rFonts w:ascii="Cambria Math" w:eastAsiaTheme="minorEastAsia" w:hAnsi="Cambria Math" w:cs="Times New Roman"/>
                            <w:sz w:val="28"/>
                            <w:szCs w:val="28"/>
                          </w:rPr>
                          <m:t>k</m:t>
                        </m:r>
                        <m:r>
                          <m:rPr>
                            <m:sty m:val="p"/>
                          </m:rPr>
                          <w:rPr>
                            <w:rFonts w:ascii="Cambria Math" w:eastAsiaTheme="minorEastAsia" w:hAnsi="Cambria Math" w:cs="Times New Roman"/>
                            <w:sz w:val="28"/>
                            <w:szCs w:val="28"/>
                          </w:rPr>
                          <m:t>-1</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w:rPr>
                            <w:rFonts w:ascii="Cambria Math" w:eastAsiaTheme="minorEastAsia" w:hAnsi="Cambria Math" w:cs="Times New Roman"/>
                            <w:sz w:val="28"/>
                            <w:szCs w:val="28"/>
                          </w:rPr>
                          <m:t>k</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k</m:t>
                        </m:r>
                        <m:r>
                          <m:rPr>
                            <m:sty m:val="p"/>
                          </m:rPr>
                          <w:rPr>
                            <w:rFonts w:ascii="Cambria Math" w:eastAsiaTheme="minorEastAsia" w:hAnsi="Cambria Math" w:cs="Times New Roman"/>
                            <w:sz w:val="28"/>
                            <w:szCs w:val="28"/>
                          </w:rPr>
                          <m:t>-1</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k</m:t>
                        </m:r>
                      </m:sub>
                    </m:sSub>
                  </m:den>
                </m:f>
                <m:r>
                  <m:rPr>
                    <m:sty m:val="p"/>
                  </m:rPr>
                  <w:rPr>
                    <w:rFonts w:ascii="Cambria Math" w:eastAsiaTheme="minorEastAsia" w:hAnsi="Cambria Math" w:cs="Times New Roman"/>
                    <w:sz w:val="28"/>
                    <w:szCs w:val="28"/>
                  </w:rPr>
                  <m:t xml:space="preserve">,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i</m:t>
                    </m:r>
                  </m:e>
                  <m:sub>
                    <m:r>
                      <w:rPr>
                        <w:rFonts w:ascii="Cambria Math" w:eastAsiaTheme="minorEastAsia" w:hAnsi="Cambria Math" w:cs="Times New Roman"/>
                        <w:sz w:val="28"/>
                        <w:szCs w:val="28"/>
                      </w:rPr>
                      <m:t>k</m:t>
                    </m:r>
                    <m:r>
                      <m:rPr>
                        <m:sty m:val="p"/>
                      </m:rPr>
                      <w:rPr>
                        <w:rFonts w:ascii="Cambria Math" w:eastAsiaTheme="minorEastAsia" w:hAnsi="Cambria Math" w:cs="Times New Roman"/>
                        <w:sz w:val="28"/>
                        <w:szCs w:val="28"/>
                      </w:rPr>
                      <m:t>-1,</m:t>
                    </m:r>
                    <m:r>
                      <w:rPr>
                        <w:rFonts w:ascii="Cambria Math" w:eastAsiaTheme="minorEastAsia" w:hAnsi="Cambria Math" w:cs="Times New Roman"/>
                        <w:sz w:val="28"/>
                        <w:szCs w:val="28"/>
                      </w:rPr>
                      <m:t>k</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w:rPr>
                            <w:rFonts w:ascii="Cambria Math" w:eastAsiaTheme="minorEastAsia" w:hAnsi="Cambria Math" w:cs="Times New Roman"/>
                            <w:sz w:val="28"/>
                            <w:szCs w:val="28"/>
                          </w:rPr>
                          <m:t>k</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w:rPr>
                            <w:rFonts w:ascii="Cambria Math" w:eastAsiaTheme="minorEastAsia" w:hAnsi="Cambria Math" w:cs="Times New Roman"/>
                            <w:sz w:val="28"/>
                            <w:szCs w:val="28"/>
                          </w:rPr>
                          <m:t>k</m:t>
                        </m:r>
                        <m:r>
                          <m:rPr>
                            <m:sty m:val="p"/>
                          </m:rPr>
                          <w:rPr>
                            <w:rFonts w:ascii="Cambria Math" w:eastAsiaTheme="minorEastAsia" w:hAnsi="Cambria Math" w:cs="Times New Roman"/>
                            <w:sz w:val="28"/>
                            <w:szCs w:val="28"/>
                          </w:rPr>
                          <m:t>-1</m:t>
                        </m:r>
                      </m:sub>
                    </m:sSub>
                  </m:den>
                </m:f>
                <m:r>
                  <m:rPr>
                    <m:sty m:val="p"/>
                  </m:rPr>
                  <w:rPr>
                    <w:rFonts w:ascii="Cambria Math" w:eastAsiaTheme="minorEastAsia" w:hAnsi="Cambria Math" w:cs="Times New Roman"/>
                    <w:sz w:val="28"/>
                    <w:szCs w:val="28"/>
                  </w:rPr>
                  <m:t>.</m:t>
                </m:r>
              </m:oMath>
            </m:oMathPara>
          </w:p>
        </w:tc>
        <w:tc>
          <w:tcPr>
            <w:tcW w:w="1199" w:type="dxa"/>
            <w:vAlign w:val="center"/>
          </w:tcPr>
          <w:p w:rsidR="008C1480" w:rsidRPr="0074479F" w:rsidRDefault="00DF47B8" w:rsidP="003607C6">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(2.8</w:t>
            </w:r>
            <w:r w:rsidR="0046265B" w:rsidRPr="0074479F">
              <w:rPr>
                <w:rFonts w:ascii="Times New Roman" w:hAnsi="Times New Roman" w:cs="Times New Roman"/>
                <w:sz w:val="28"/>
                <w:szCs w:val="28"/>
              </w:rPr>
              <w:t>7</w:t>
            </w:r>
            <w:r w:rsidRPr="0074479F">
              <w:rPr>
                <w:rFonts w:ascii="Times New Roman" w:hAnsi="Times New Roman" w:cs="Times New Roman"/>
                <w:sz w:val="28"/>
                <w:szCs w:val="28"/>
              </w:rPr>
              <w:t>)</w:t>
            </w:r>
          </w:p>
        </w:tc>
      </w:tr>
    </w:tbl>
    <w:p w:rsidR="005E5975" w:rsidRPr="0074479F" w:rsidRDefault="008C1480" w:rsidP="006C7644">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Загальне передаточне відношення механізму </w:t>
      </w:r>
    </w:p>
    <w:tbl>
      <w:tblPr>
        <w:tblW w:w="0" w:type="auto"/>
        <w:tblLook w:val="04A0"/>
      </w:tblPr>
      <w:tblGrid>
        <w:gridCol w:w="8225"/>
        <w:gridCol w:w="1187"/>
      </w:tblGrid>
      <w:tr w:rsidR="008C1480" w:rsidRPr="0074479F" w:rsidTr="00CC17F8">
        <w:tc>
          <w:tcPr>
            <w:tcW w:w="8225" w:type="dxa"/>
            <w:vAlign w:val="center"/>
          </w:tcPr>
          <w:p w:rsidR="009C1378" w:rsidRPr="0074479F" w:rsidRDefault="00755C15" w:rsidP="006C7644">
            <w:pPr>
              <w:tabs>
                <w:tab w:val="left" w:pos="4740"/>
              </w:tabs>
              <w:spacing w:line="276" w:lineRule="auto"/>
              <w:jc w:val="center"/>
              <w:rPr>
                <w:rFonts w:ascii="Times New Roman" w:eastAsiaTheme="minorEastAsia" w:hAnsi="Times New Roman" w:cs="Times New Roman"/>
                <w:sz w:val="28"/>
                <w:szCs w:val="28"/>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з</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12</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23</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34</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45</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5,</m:t>
                    </m:r>
                    <m:r>
                      <w:rPr>
                        <w:rFonts w:ascii="Cambria Math" w:eastAsiaTheme="minorEastAsia" w:hAnsi="Cambria Math" w:cs="Times New Roman"/>
                        <w:sz w:val="28"/>
                        <w:szCs w:val="28"/>
                      </w:rPr>
                      <m:t>k</m:t>
                    </m:r>
                    <m:r>
                      <m:rPr>
                        <m:sty m:val="p"/>
                      </m:rPr>
                      <w:rPr>
                        <w:rFonts w:ascii="Cambria Math" w:eastAsiaTheme="minorEastAsia" w:hAnsi="Cambria Math" w:cs="Times New Roman"/>
                        <w:sz w:val="28"/>
                        <w:szCs w:val="28"/>
                      </w:rPr>
                      <m:t>-1</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i</m:t>
                    </m:r>
                  </m:e>
                  <m:sub>
                    <m:r>
                      <w:rPr>
                        <w:rFonts w:ascii="Cambria Math" w:eastAsiaTheme="minorEastAsia" w:hAnsi="Cambria Math" w:cs="Times New Roman"/>
                        <w:sz w:val="28"/>
                        <w:szCs w:val="28"/>
                      </w:rPr>
                      <m:t>k</m:t>
                    </m:r>
                    <m:r>
                      <m:rPr>
                        <m:sty m:val="p"/>
                      </m:rPr>
                      <w:rPr>
                        <w:rFonts w:ascii="Cambria Math" w:eastAsiaTheme="minorEastAsia" w:hAnsi="Cambria Math" w:cs="Times New Roman"/>
                        <w:sz w:val="28"/>
                        <w:szCs w:val="28"/>
                      </w:rPr>
                      <m:t>-1,</m:t>
                    </m:r>
                    <m:r>
                      <w:rPr>
                        <w:rFonts w:ascii="Cambria Math" w:eastAsiaTheme="minorEastAsia" w:hAnsi="Cambria Math" w:cs="Times New Roman"/>
                        <w:sz w:val="28"/>
                        <w:szCs w:val="28"/>
                      </w:rPr>
                      <m:t>k</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1</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2</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3</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4</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5</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w:rPr>
                            <w:rFonts w:ascii="Cambria Math" w:eastAsiaTheme="minorEastAsia" w:hAnsi="Cambria Math" w:cs="Times New Roman"/>
                            <w:sz w:val="28"/>
                            <w:szCs w:val="28"/>
                          </w:rPr>
                          <m:t>k</m:t>
                        </m:r>
                        <m:r>
                          <m:rPr>
                            <m:sty m:val="p"/>
                          </m:rPr>
                          <w:rPr>
                            <w:rFonts w:ascii="Cambria Math" w:eastAsiaTheme="minorEastAsia" w:hAnsi="Cambria Math" w:cs="Times New Roman"/>
                            <w:sz w:val="28"/>
                            <w:szCs w:val="28"/>
                          </w:rPr>
                          <m:t>-1</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2</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3</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4</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5</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w:rPr>
                            <w:rFonts w:ascii="Cambria Math" w:eastAsiaTheme="minorEastAsia" w:hAnsi="Cambria Math" w:cs="Times New Roman"/>
                            <w:sz w:val="28"/>
                            <w:szCs w:val="28"/>
                          </w:rPr>
                          <m:t>k</m:t>
                        </m:r>
                        <m:r>
                          <m:rPr>
                            <m:sty m:val="p"/>
                          </m:rPr>
                          <w:rPr>
                            <w:rFonts w:ascii="Cambria Math" w:eastAsiaTheme="minorEastAsia" w:hAnsi="Cambria Math" w:cs="Times New Roman"/>
                            <w:sz w:val="28"/>
                            <w:szCs w:val="28"/>
                          </w:rPr>
                          <m:t>-1</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w:rPr>
                            <w:rFonts w:ascii="Cambria Math" w:eastAsiaTheme="minorEastAsia" w:hAnsi="Cambria Math" w:cs="Times New Roman"/>
                            <w:sz w:val="28"/>
                            <w:szCs w:val="28"/>
                          </w:rPr>
                          <m:t>k</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1</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w:rPr>
                            <w:rFonts w:ascii="Cambria Math" w:eastAsiaTheme="minorEastAsia" w:hAnsi="Cambria Math" w:cs="Times New Roman"/>
                            <w:sz w:val="28"/>
                            <w:szCs w:val="28"/>
                          </w:rPr>
                          <m:t>k</m:t>
                        </m:r>
                      </m:sub>
                    </m:sSub>
                  </m:den>
                </m:f>
                <m:r>
                  <m:rPr>
                    <m:sty m:val="p"/>
                  </m:rPr>
                  <w:rPr>
                    <w:rFonts w:ascii="Cambria Math" w:eastAsiaTheme="minorEastAsia" w:hAnsi="Cambria Math" w:cs="Times New Roman"/>
                    <w:sz w:val="28"/>
                    <w:szCs w:val="28"/>
                  </w:rPr>
                  <m:t>=</m:t>
                </m:r>
              </m:oMath>
            </m:oMathPara>
          </w:p>
          <w:p w:rsidR="008C1480" w:rsidRPr="003607C6" w:rsidRDefault="002949AD" w:rsidP="006C7644">
            <w:pPr>
              <w:tabs>
                <w:tab w:val="left" w:pos="4740"/>
              </w:tabs>
              <w:spacing w:line="276" w:lineRule="auto"/>
              <w:jc w:val="center"/>
              <w:rPr>
                <w:oMath/>
                <w:rFonts w:ascii="Cambria Math" w:eastAsiaTheme="minorEastAsia" w:hAnsi="Cambria Math" w:cs="Times New Roman"/>
                <w:sz w:val="28"/>
                <w:szCs w:val="28"/>
              </w:rPr>
            </w:pPr>
            <m:oMathPara>
              <m:oMath>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1</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2</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3</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4</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5</m:t>
                            </m:r>
                          </m:sub>
                        </m:sSub>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k</m:t>
                        </m:r>
                        <m:r>
                          <m:rPr>
                            <m:sty m:val="p"/>
                          </m:rPr>
                          <w:rPr>
                            <w:rFonts w:ascii="Cambria Math" w:eastAsiaTheme="minorEastAsia" w:hAnsi="Cambria Math" w:cs="Times New Roman"/>
                            <w:sz w:val="28"/>
                            <w:szCs w:val="28"/>
                          </w:rPr>
                          <m:t>-1</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2</m:t>
                        </m:r>
                      </m:sub>
                    </m:sSub>
                    <m:sSub>
                      <m:sSubPr>
                        <m:ctrlPr>
                          <w:rPr>
                            <w:rFonts w:ascii="Cambria Math" w:eastAsiaTheme="minorEastAsia" w:hAnsi="Cambria Math" w:cs="Times New Roman"/>
                            <w:sz w:val="28"/>
                            <w:szCs w:val="28"/>
                          </w:rPr>
                        </m:ctrlPr>
                      </m:sSubPr>
                      <m:e>
                        <m:sSub>
                          <m:sSubPr>
                            <m:ctrlPr>
                              <w:rPr>
                                <w:rFonts w:ascii="Cambria Math" w:eastAsiaTheme="minorEastAsia" w:hAnsi="Cambria Math" w:cs="Times New Roman"/>
                                <w:sz w:val="28"/>
                                <w:szCs w:val="28"/>
                              </w:rPr>
                            </m:ctrlPr>
                          </m:sSub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3</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4</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5</m:t>
                                </m:r>
                              </m:sub>
                            </m:sSub>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k</m:t>
                            </m:r>
                            <m:r>
                              <m:rPr>
                                <m:sty m:val="p"/>
                              </m:rP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k</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1</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k</m:t>
                        </m:r>
                      </m:sub>
                    </m:sSub>
                  </m:den>
                </m:f>
                <m:r>
                  <m:rPr>
                    <m:sty m:val="p"/>
                  </m:rPr>
                  <w:rPr>
                    <w:rFonts w:ascii="Cambria Math" w:eastAsiaTheme="minorEastAsia" w:hAnsi="Cambria Math" w:cs="Times New Roman"/>
                    <w:sz w:val="28"/>
                    <w:szCs w:val="28"/>
                  </w:rPr>
                  <m:t xml:space="preserve">=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m:t>
                    </m:r>
                    <m:r>
                      <w:rPr>
                        <w:rFonts w:ascii="Cambria Math" w:eastAsiaTheme="minorEastAsia" w:hAnsi="Cambria Math" w:cs="Times New Roman"/>
                        <w:sz w:val="28"/>
                        <w:szCs w:val="28"/>
                      </w:rPr>
                      <m:t>k</m:t>
                    </m:r>
                  </m:sub>
                </m:sSub>
                <m:r>
                  <m:rPr>
                    <m:sty m:val="p"/>
                  </m:rPr>
                  <w:rPr>
                    <w:rFonts w:ascii="Cambria Math" w:eastAsiaTheme="minorEastAsia" w:hAnsi="Cambria Math" w:cs="Times New Roman"/>
                    <w:sz w:val="28"/>
                    <w:szCs w:val="28"/>
                  </w:rPr>
                  <m:t>,</m:t>
                </m:r>
              </m:oMath>
            </m:oMathPara>
          </w:p>
        </w:tc>
        <w:tc>
          <w:tcPr>
            <w:tcW w:w="1187" w:type="dxa"/>
            <w:vAlign w:val="center"/>
          </w:tcPr>
          <w:p w:rsidR="008C1480" w:rsidRPr="0074479F" w:rsidRDefault="0046265B"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 xml:space="preserve"> </w:t>
            </w:r>
            <w:r w:rsidR="008C1480" w:rsidRPr="0074479F">
              <w:rPr>
                <w:rFonts w:ascii="Times New Roman" w:hAnsi="Times New Roman" w:cs="Times New Roman"/>
                <w:sz w:val="28"/>
                <w:szCs w:val="28"/>
              </w:rPr>
              <w:t>(2.8</w:t>
            </w:r>
            <w:r w:rsidRPr="0074479F">
              <w:rPr>
                <w:rFonts w:ascii="Times New Roman" w:hAnsi="Times New Roman" w:cs="Times New Roman"/>
                <w:sz w:val="28"/>
                <w:szCs w:val="28"/>
              </w:rPr>
              <w:t>8</w:t>
            </w:r>
            <w:r w:rsidR="008C1480" w:rsidRPr="0074479F">
              <w:rPr>
                <w:rFonts w:ascii="Times New Roman" w:hAnsi="Times New Roman" w:cs="Times New Roman"/>
                <w:sz w:val="28"/>
                <w:szCs w:val="28"/>
              </w:rPr>
              <w:t>)</w:t>
            </w:r>
          </w:p>
        </w:tc>
      </w:tr>
    </w:tbl>
    <w:p w:rsidR="005E5975" w:rsidRPr="0074479F" w:rsidRDefault="003665D0" w:rsidP="006C7644">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або через числа зубців коліс</w:t>
      </w:r>
    </w:p>
    <w:tbl>
      <w:tblPr>
        <w:tblW w:w="0" w:type="auto"/>
        <w:tblLook w:val="04A0"/>
      </w:tblPr>
      <w:tblGrid>
        <w:gridCol w:w="8429"/>
        <w:gridCol w:w="1199"/>
      </w:tblGrid>
      <w:tr w:rsidR="003665D0" w:rsidRPr="0074479F" w:rsidTr="003F3FD4">
        <w:tc>
          <w:tcPr>
            <w:tcW w:w="8429" w:type="dxa"/>
            <w:vAlign w:val="center"/>
          </w:tcPr>
          <w:p w:rsidR="003665D0" w:rsidRPr="003607C6" w:rsidRDefault="00755C15" w:rsidP="006C7644">
            <w:pPr>
              <w:tabs>
                <w:tab w:val="left" w:pos="4740"/>
              </w:tabs>
              <w:spacing w:line="276" w:lineRule="auto"/>
              <w:jc w:val="center"/>
              <w:rPr>
                <w:oMath/>
                <w:rFonts w:ascii="Cambria Math" w:eastAsiaTheme="minorEastAsia" w:hAnsi="Cambria Math" w:cs="Times New Roman"/>
                <w:sz w:val="28"/>
                <w:szCs w:val="28"/>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з</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m:t>
                    </m:r>
                    <m:r>
                      <w:rPr>
                        <w:rFonts w:ascii="Cambria Math" w:eastAsiaTheme="minorEastAsia" w:hAnsi="Cambria Math" w:cs="Times New Roman"/>
                        <w:sz w:val="28"/>
                        <w:szCs w:val="28"/>
                      </w:rPr>
                      <m:t>k</m:t>
                    </m:r>
                  </m:sub>
                </m:sSub>
                <m:r>
                  <m:rPr>
                    <m:sty m:val="p"/>
                  </m:rPr>
                  <w:rPr>
                    <w:rFonts w:ascii="Cambria Math" w:eastAsiaTheme="minorEastAsia" w:hAnsi="Cambria Math" w:cs="Times New Roman"/>
                    <w:sz w:val="28"/>
                    <w:szCs w:val="28"/>
                  </w:rPr>
                  <m:t>=</m:t>
                </m:r>
                <m:sSup>
                  <m:sSupPr>
                    <m:ctrlPr>
                      <w:rPr>
                        <w:rFonts w:ascii="Cambria Math" w:eastAsiaTheme="minorEastAsia" w:hAnsi="Cambria Math" w:cs="Times New Roman"/>
                        <w:sz w:val="28"/>
                        <w:szCs w:val="28"/>
                      </w:rPr>
                    </m:ctrlPr>
                  </m:sSupPr>
                  <m:e>
                    <m:d>
                      <m:dPr>
                        <m:ctrlPr>
                          <w:rPr>
                            <w:rFonts w:ascii="Cambria Math" w:eastAsiaTheme="minorEastAsia" w:hAnsi="Cambria Math" w:cs="Times New Roman"/>
                            <w:sz w:val="28"/>
                            <w:szCs w:val="28"/>
                          </w:rPr>
                        </m:ctrlPr>
                      </m:dPr>
                      <m:e>
                        <m:r>
                          <m:rPr>
                            <m:sty m:val="p"/>
                          </m:rPr>
                          <w:rPr>
                            <w:rFonts w:ascii="Cambria Math" w:eastAsiaTheme="minorEastAsia" w:hAnsi="Cambria Math" w:cs="Times New Roman"/>
                            <w:sz w:val="28"/>
                            <w:szCs w:val="28"/>
                          </w:rPr>
                          <m:t>-1</m:t>
                        </m:r>
                      </m:e>
                    </m:d>
                  </m:e>
                  <m:sup>
                    <m:r>
                      <w:rPr>
                        <w:rFonts w:ascii="Cambria Math" w:eastAsiaTheme="minorEastAsia" w:hAnsi="Cambria Math" w:cs="Times New Roman"/>
                        <w:sz w:val="28"/>
                        <w:szCs w:val="28"/>
                      </w:rPr>
                      <m:t>m</m:t>
                    </m:r>
                  </m:sup>
                </m:sSup>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3</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4</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5</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w:rPr>
                            <w:rFonts w:ascii="Cambria Math" w:eastAsiaTheme="minorEastAsia" w:hAnsi="Cambria Math" w:cs="Times New Roman"/>
                            <w:sz w:val="28"/>
                            <w:szCs w:val="28"/>
                          </w:rPr>
                          <m:t>k</m:t>
                        </m:r>
                        <m:r>
                          <m:rPr>
                            <m:sty m:val="p"/>
                          </m:rPr>
                          <w:rPr>
                            <w:rFonts w:ascii="Cambria Math" w:eastAsiaTheme="minorEastAsia" w:hAnsi="Cambria Math" w:cs="Times New Roman"/>
                            <w:sz w:val="28"/>
                            <w:szCs w:val="28"/>
                          </w:rPr>
                          <m:t>-1</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w:rPr>
                            <w:rFonts w:ascii="Cambria Math" w:eastAsiaTheme="minorEastAsia" w:hAnsi="Cambria Math" w:cs="Times New Roman"/>
                            <w:sz w:val="28"/>
                            <w:szCs w:val="28"/>
                          </w:rPr>
                          <m:t>k</m:t>
                        </m:r>
                      </m:sub>
                    </m:sSub>
                  </m:num>
                  <m:den>
                    <m:sSub>
                      <m:sSubPr>
                        <m:ctrlPr>
                          <w:rPr>
                            <w:rFonts w:ascii="Cambria Math" w:eastAsiaTheme="minorEastAsia" w:hAnsi="Cambria Math" w:cs="Times New Roman"/>
                            <w:sz w:val="28"/>
                            <w:szCs w:val="28"/>
                          </w:rPr>
                        </m:ctrlPr>
                      </m:sSub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3</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4</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5</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w:rPr>
                            <w:rFonts w:ascii="Cambria Math" w:eastAsiaTheme="minorEastAsia" w:hAnsi="Cambria Math" w:cs="Times New Roman"/>
                            <w:sz w:val="28"/>
                            <w:szCs w:val="28"/>
                          </w:rPr>
                          <m:t>k</m:t>
                        </m:r>
                        <m:r>
                          <m:rPr>
                            <m:sty m:val="p"/>
                          </m:rPr>
                          <w:rPr>
                            <w:rFonts w:ascii="Cambria Math" w:eastAsiaTheme="minorEastAsia" w:hAnsi="Cambria Math" w:cs="Times New Roman"/>
                            <w:sz w:val="28"/>
                            <w:szCs w:val="28"/>
                          </w:rPr>
                          <m:t>-1</m:t>
                        </m:r>
                      </m:sub>
                    </m:sSub>
                  </m:den>
                </m:f>
                <m:r>
                  <m:rPr>
                    <m:sty m:val="p"/>
                  </m:rPr>
                  <w:rPr>
                    <w:rFonts w:ascii="Cambria Math" w:eastAsiaTheme="minorEastAsia" w:hAnsi="Cambria Math" w:cs="Times New Roman"/>
                    <w:sz w:val="28"/>
                    <w:szCs w:val="28"/>
                  </w:rPr>
                  <m:t>=</m:t>
                </m:r>
                <m:sSup>
                  <m:sSupPr>
                    <m:ctrlPr>
                      <w:rPr>
                        <w:rFonts w:ascii="Cambria Math" w:eastAsiaTheme="minorEastAsia" w:hAnsi="Cambria Math" w:cs="Times New Roman"/>
                        <w:sz w:val="28"/>
                        <w:szCs w:val="28"/>
                      </w:rPr>
                    </m:ctrlPr>
                  </m:sSupPr>
                  <m:e>
                    <m:d>
                      <m:dPr>
                        <m:ctrlPr>
                          <w:rPr>
                            <w:rFonts w:ascii="Cambria Math" w:eastAsiaTheme="minorEastAsia" w:hAnsi="Cambria Math" w:cs="Times New Roman"/>
                            <w:sz w:val="28"/>
                            <w:szCs w:val="28"/>
                          </w:rPr>
                        </m:ctrlPr>
                      </m:dPr>
                      <m:e>
                        <m:r>
                          <m:rPr>
                            <m:sty m:val="p"/>
                          </m:rPr>
                          <w:rPr>
                            <w:rFonts w:ascii="Cambria Math" w:eastAsiaTheme="minorEastAsia" w:hAnsi="Cambria Math" w:cs="Times New Roman"/>
                            <w:sz w:val="28"/>
                            <w:szCs w:val="28"/>
                          </w:rPr>
                          <m:t>-1</m:t>
                        </m:r>
                      </m:e>
                    </m:d>
                  </m:e>
                  <m:sup>
                    <m:r>
                      <w:rPr>
                        <w:rFonts w:ascii="Cambria Math" w:eastAsiaTheme="minorEastAsia" w:hAnsi="Cambria Math" w:cs="Times New Roman"/>
                        <w:sz w:val="28"/>
                        <w:szCs w:val="28"/>
                      </w:rPr>
                      <m:t>m</m:t>
                    </m:r>
                  </m:sup>
                </m:sSup>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w:rPr>
                            <w:rFonts w:ascii="Cambria Math" w:eastAsiaTheme="minorEastAsia" w:hAnsi="Cambria Math" w:cs="Times New Roman"/>
                            <w:sz w:val="28"/>
                            <w:szCs w:val="28"/>
                          </w:rPr>
                          <m:t>k</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den>
                </m:f>
                <m:r>
                  <m:rPr>
                    <m:sty m:val="p"/>
                  </m:rPr>
                  <w:rPr>
                    <w:rFonts w:ascii="Cambria Math" w:eastAsiaTheme="minorEastAsia" w:hAnsi="Cambria Math" w:cs="Times New Roman"/>
                    <w:sz w:val="28"/>
                    <w:szCs w:val="28"/>
                  </w:rPr>
                  <m:t>,</m:t>
                </m:r>
              </m:oMath>
            </m:oMathPara>
          </w:p>
        </w:tc>
        <w:tc>
          <w:tcPr>
            <w:tcW w:w="1199" w:type="dxa"/>
            <w:vAlign w:val="center"/>
          </w:tcPr>
          <w:p w:rsidR="003665D0" w:rsidRPr="0074479F" w:rsidRDefault="003665D0"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(2.8</w:t>
            </w:r>
            <w:r w:rsidR="0046265B" w:rsidRPr="0074479F">
              <w:rPr>
                <w:rFonts w:ascii="Times New Roman" w:hAnsi="Times New Roman" w:cs="Times New Roman"/>
                <w:sz w:val="28"/>
                <w:szCs w:val="28"/>
              </w:rPr>
              <w:t>9</w:t>
            </w:r>
            <w:r w:rsidRPr="0074479F">
              <w:rPr>
                <w:rFonts w:ascii="Times New Roman" w:hAnsi="Times New Roman" w:cs="Times New Roman"/>
                <w:sz w:val="28"/>
                <w:szCs w:val="28"/>
              </w:rPr>
              <w:t>)</w:t>
            </w:r>
          </w:p>
        </w:tc>
      </w:tr>
    </w:tbl>
    <w:p w:rsidR="005E5975" w:rsidRPr="0074479F" w:rsidRDefault="001D75A7" w:rsidP="006C7644">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тут </w:t>
      </w:r>
      <m:oMath>
        <m:r>
          <w:rPr>
            <w:rFonts w:ascii="Cambria Math" w:eastAsiaTheme="minorEastAsia" w:hAnsi="Cambria Math" w:cs="Times New Roman"/>
            <w:sz w:val="28"/>
            <w:szCs w:val="28"/>
          </w:rPr>
          <m:t>m</m:t>
        </m:r>
      </m:oMath>
      <w:r w:rsidRPr="0074479F">
        <w:rPr>
          <w:rFonts w:ascii="Times New Roman" w:eastAsiaTheme="minorEastAsia" w:hAnsi="Times New Roman" w:cs="Times New Roman"/>
          <w:sz w:val="28"/>
          <w:szCs w:val="28"/>
        </w:rPr>
        <w:t xml:space="preserve"> – кількість пар зовнішніх зачеплень в механізмі.</w:t>
      </w:r>
    </w:p>
    <w:p w:rsidR="005E5975" w:rsidRPr="0074479F" w:rsidRDefault="001D75A7" w:rsidP="006C7644">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З формули для визначення загального передаточного відношення механізму, видно, що параметри проміжних коліс (швидкості, числа зубців) на загальну величину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m:t>
            </m:r>
            <m:r>
              <w:rPr>
                <w:rFonts w:ascii="Cambria Math" w:eastAsiaTheme="minorEastAsia" w:hAnsi="Cambria Math" w:cs="Times New Roman"/>
                <w:sz w:val="28"/>
                <w:szCs w:val="28"/>
              </w:rPr>
              <m:t>k</m:t>
            </m:r>
          </m:sub>
        </m:sSub>
      </m:oMath>
      <w:r w:rsidRPr="0074479F">
        <w:rPr>
          <w:rFonts w:ascii="Times New Roman" w:eastAsiaTheme="minorEastAsia" w:hAnsi="Times New Roman" w:cs="Times New Roman"/>
          <w:sz w:val="28"/>
          <w:szCs w:val="28"/>
        </w:rPr>
        <w:t xml:space="preserve"> не впливають.</w:t>
      </w:r>
    </w:p>
    <w:p w:rsidR="008D5598" w:rsidRPr="0074479F" w:rsidRDefault="008D5598" w:rsidP="006C7644">
      <w:pPr>
        <w:pStyle w:val="3"/>
        <w:numPr>
          <w:ilvl w:val="0"/>
          <w:numId w:val="0"/>
        </w:numPr>
        <w:spacing w:before="0" w:line="276" w:lineRule="auto"/>
        <w:ind w:firstLine="567"/>
        <w:rPr>
          <w:lang w:val="uk-UA"/>
        </w:rPr>
      </w:pPr>
      <w:bookmarkStart w:id="25" w:name="_Toc170315897"/>
      <w:r w:rsidRPr="0074479F">
        <w:rPr>
          <w:lang w:val="uk-UA"/>
        </w:rPr>
        <w:t>Ступінчасті механізми</w:t>
      </w:r>
      <w:r w:rsidR="007F0735" w:rsidRPr="0074479F">
        <w:rPr>
          <w:lang w:val="uk-UA"/>
        </w:rPr>
        <w:t>.</w:t>
      </w:r>
      <w:bookmarkEnd w:id="25"/>
    </w:p>
    <w:p w:rsidR="005E5975" w:rsidRPr="0074479F" w:rsidRDefault="008D5598" w:rsidP="006C7644">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Величина загального передаточного відношення механізму</w:t>
      </w:r>
    </w:p>
    <w:tbl>
      <w:tblPr>
        <w:tblW w:w="0" w:type="auto"/>
        <w:tblLook w:val="04A0"/>
      </w:tblPr>
      <w:tblGrid>
        <w:gridCol w:w="8221"/>
        <w:gridCol w:w="1191"/>
      </w:tblGrid>
      <w:tr w:rsidR="008D5598" w:rsidRPr="0074479F" w:rsidTr="00B706C6">
        <w:trPr>
          <w:trHeight w:val="505"/>
        </w:trPr>
        <w:tc>
          <w:tcPr>
            <w:tcW w:w="8221" w:type="dxa"/>
            <w:vAlign w:val="center"/>
          </w:tcPr>
          <w:p w:rsidR="008D5598" w:rsidRPr="003607C6" w:rsidRDefault="00755C15" w:rsidP="006C7644">
            <w:pPr>
              <w:tabs>
                <w:tab w:val="left" w:pos="4740"/>
              </w:tabs>
              <w:spacing w:line="276" w:lineRule="auto"/>
              <w:jc w:val="center"/>
              <w:rPr>
                <w:oMath/>
                <w:rFonts w:ascii="Cambria Math" w:eastAsiaTheme="minorEastAsia" w:hAnsi="Cambria Math" w:cs="Times New Roman"/>
                <w:sz w:val="28"/>
                <w:szCs w:val="28"/>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з</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m:t>
                    </m:r>
                    <m:r>
                      <w:rPr>
                        <w:rFonts w:ascii="Cambria Math" w:eastAsiaTheme="minorEastAsia" w:hAnsi="Cambria Math" w:cs="Times New Roman"/>
                        <w:sz w:val="28"/>
                        <w:szCs w:val="28"/>
                      </w:rPr>
                      <m:t>k</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1</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w:rPr>
                            <w:rFonts w:ascii="Cambria Math" w:eastAsiaTheme="minorEastAsia" w:hAnsi="Cambria Math" w:cs="Times New Roman"/>
                            <w:sz w:val="28"/>
                            <w:szCs w:val="28"/>
                          </w:rPr>
                          <m:t>k</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1</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k</m:t>
                        </m:r>
                      </m:sub>
                    </m:sSub>
                  </m:den>
                </m:f>
                <m:r>
                  <m:rPr>
                    <m:sty m:val="p"/>
                  </m:rPr>
                  <w:rPr>
                    <w:rFonts w:ascii="Cambria Math" w:eastAsiaTheme="minorEastAsia" w:hAnsi="Cambria Math" w:cs="Times New Roman"/>
                    <w:sz w:val="28"/>
                    <w:szCs w:val="28"/>
                  </w:rPr>
                  <m:t>.</m:t>
                </m:r>
              </m:oMath>
            </m:oMathPara>
          </w:p>
        </w:tc>
        <w:tc>
          <w:tcPr>
            <w:tcW w:w="1191" w:type="dxa"/>
            <w:vAlign w:val="center"/>
          </w:tcPr>
          <w:p w:rsidR="008D5598" w:rsidRPr="0074479F" w:rsidRDefault="008D5598"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46265B" w:rsidRPr="0074479F">
              <w:rPr>
                <w:rFonts w:ascii="Times New Roman" w:hAnsi="Times New Roman" w:cs="Times New Roman"/>
                <w:sz w:val="28"/>
                <w:szCs w:val="28"/>
              </w:rPr>
              <w:t>90</w:t>
            </w:r>
            <w:r w:rsidRPr="0074479F">
              <w:rPr>
                <w:rFonts w:ascii="Times New Roman" w:hAnsi="Times New Roman" w:cs="Times New Roman"/>
                <w:sz w:val="28"/>
                <w:szCs w:val="28"/>
              </w:rPr>
              <w:t>)</w:t>
            </w:r>
          </w:p>
        </w:tc>
      </w:tr>
    </w:tbl>
    <w:p w:rsidR="00313C94" w:rsidRPr="0074479F" w:rsidRDefault="00313C94" w:rsidP="006C7644">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Передаточні відношення окремих пар коліс</w:t>
      </w:r>
      <w:r w:rsidRPr="0074479F">
        <w:rPr>
          <w:rFonts w:ascii="Times New Roman" w:hAnsi="Times New Roman" w:cs="Times New Roman"/>
          <w:sz w:val="28"/>
          <w:szCs w:val="28"/>
          <w:lang w:val="ru-RU"/>
        </w:rPr>
        <w:t xml:space="preserve"> (</w:t>
      </w:r>
      <w:r w:rsidRPr="0074479F">
        <w:rPr>
          <w:rFonts w:ascii="Times New Roman" w:hAnsi="Times New Roman" w:cs="Times New Roman"/>
          <w:sz w:val="28"/>
          <w:szCs w:val="28"/>
        </w:rPr>
        <w:t>рис.2.13)</w:t>
      </w:r>
    </w:p>
    <w:tbl>
      <w:tblPr>
        <w:tblW w:w="0" w:type="auto"/>
        <w:tblLook w:val="04A0"/>
      </w:tblPr>
      <w:tblGrid>
        <w:gridCol w:w="8429"/>
        <w:gridCol w:w="1199"/>
      </w:tblGrid>
      <w:tr w:rsidR="00313C94" w:rsidRPr="0074479F" w:rsidTr="006E63D3">
        <w:tc>
          <w:tcPr>
            <w:tcW w:w="8429" w:type="dxa"/>
          </w:tcPr>
          <w:p w:rsidR="00313C94" w:rsidRPr="003607C6" w:rsidRDefault="00755C15" w:rsidP="006C7644">
            <w:pPr>
              <w:tabs>
                <w:tab w:val="left" w:pos="4740"/>
              </w:tabs>
              <w:spacing w:line="276" w:lineRule="auto"/>
              <w:jc w:val="center"/>
              <w:rPr>
                <w:rFonts w:ascii="Times New Roman" w:eastAsiaTheme="minorEastAsia" w:hAnsi="Times New Roman" w:cs="Times New Roman"/>
                <w:sz w:val="28"/>
                <w:szCs w:val="28"/>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12</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1</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2</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1</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2</m:t>
                        </m:r>
                      </m:sub>
                    </m:sSub>
                  </m:den>
                </m:f>
                <m:r>
                  <m:rPr>
                    <m:sty m:val="p"/>
                  </m:rPr>
                  <w:rPr>
                    <w:rFonts w:ascii="Cambria Math" w:eastAsiaTheme="minorEastAsia" w:hAnsi="Cambria Math" w:cs="Times New Roman"/>
                    <w:sz w:val="28"/>
                    <w:szCs w:val="28"/>
                  </w:rPr>
                  <m:t xml:space="preserve">,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12</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den>
                </m:f>
                <m:r>
                  <m:rPr>
                    <m:sty m:val="p"/>
                  </m:rPr>
                  <w:rPr>
                    <w:rFonts w:ascii="Cambria Math" w:eastAsiaTheme="minorEastAsia" w:hAnsi="Cambria Math" w:cs="Times New Roman"/>
                    <w:sz w:val="28"/>
                    <w:szCs w:val="28"/>
                  </w:rPr>
                  <m:t>,</m:t>
                </m:r>
              </m:oMath>
            </m:oMathPara>
          </w:p>
        </w:tc>
        <w:tc>
          <w:tcPr>
            <w:tcW w:w="1199" w:type="dxa"/>
            <w:vAlign w:val="center"/>
          </w:tcPr>
          <w:p w:rsidR="00313C94" w:rsidRPr="0074479F" w:rsidRDefault="00313C94"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46265B" w:rsidRPr="0074479F">
              <w:rPr>
                <w:rFonts w:ascii="Times New Roman" w:hAnsi="Times New Roman" w:cs="Times New Roman"/>
                <w:sz w:val="28"/>
                <w:szCs w:val="28"/>
              </w:rPr>
              <w:t>91</w:t>
            </w:r>
            <w:r w:rsidRPr="0074479F">
              <w:rPr>
                <w:rFonts w:ascii="Times New Roman" w:hAnsi="Times New Roman" w:cs="Times New Roman"/>
                <w:sz w:val="28"/>
                <w:szCs w:val="28"/>
              </w:rPr>
              <w:t>)</w:t>
            </w:r>
          </w:p>
        </w:tc>
      </w:tr>
      <w:tr w:rsidR="00313C94" w:rsidRPr="0074479F" w:rsidTr="006E63D3">
        <w:tc>
          <w:tcPr>
            <w:tcW w:w="8429" w:type="dxa"/>
          </w:tcPr>
          <w:p w:rsidR="00313C94" w:rsidRPr="003229F1" w:rsidRDefault="00755C15" w:rsidP="006C7644">
            <w:pPr>
              <w:tabs>
                <w:tab w:val="left" w:pos="4740"/>
              </w:tabs>
              <w:spacing w:line="276" w:lineRule="auto"/>
              <w:jc w:val="center"/>
              <w:rPr>
                <w:oMath/>
                <w:rFonts w:ascii="Cambria Math" w:eastAsiaTheme="minorEastAsia" w:hAnsi="Cambria Math" w:cs="Times New Roman"/>
                <w:sz w:val="28"/>
                <w:szCs w:val="28"/>
                <w:lang w:val="en-US"/>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34</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3</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4</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3</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4</m:t>
                        </m:r>
                      </m:sub>
                    </m:sSub>
                  </m:den>
                </m:f>
                <m:r>
                  <m:rPr>
                    <m:sty m:val="p"/>
                  </m:rPr>
                  <w:rPr>
                    <w:rFonts w:ascii="Cambria Math" w:eastAsiaTheme="minorEastAsia" w:hAnsi="Cambria Math" w:cs="Times New Roman"/>
                    <w:sz w:val="28"/>
                    <w:szCs w:val="28"/>
                  </w:rPr>
                  <m:t xml:space="preserve">,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34</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4</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3</m:t>
                        </m:r>
                      </m:sub>
                    </m:sSub>
                  </m:den>
                </m:f>
                <m:r>
                  <w:rPr>
                    <w:rFonts w:ascii="Cambria Math" w:eastAsiaTheme="minorEastAsia" w:hAnsi="Cambria Math"/>
                    <w:sz w:val="28"/>
                    <w:szCs w:val="28"/>
                  </w:rPr>
                  <m:t>,</m:t>
                </m:r>
              </m:oMath>
            </m:oMathPara>
          </w:p>
        </w:tc>
        <w:tc>
          <w:tcPr>
            <w:tcW w:w="1199" w:type="dxa"/>
            <w:vAlign w:val="center"/>
          </w:tcPr>
          <w:p w:rsidR="00313C94" w:rsidRPr="0074479F" w:rsidRDefault="00313C94"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 xml:space="preserve"> (2.</w:t>
            </w:r>
            <w:r w:rsidR="0046265B" w:rsidRPr="0074479F">
              <w:rPr>
                <w:rFonts w:ascii="Times New Roman" w:hAnsi="Times New Roman" w:cs="Times New Roman"/>
                <w:sz w:val="28"/>
                <w:szCs w:val="28"/>
              </w:rPr>
              <w:t>92</w:t>
            </w:r>
            <w:r w:rsidRPr="0074479F">
              <w:rPr>
                <w:rFonts w:ascii="Times New Roman" w:hAnsi="Times New Roman" w:cs="Times New Roman"/>
                <w:sz w:val="28"/>
                <w:szCs w:val="28"/>
              </w:rPr>
              <w:t>)</w:t>
            </w:r>
          </w:p>
        </w:tc>
      </w:tr>
      <w:tr w:rsidR="00313C94" w:rsidRPr="0074479F" w:rsidTr="006E63D3">
        <w:tc>
          <w:tcPr>
            <w:tcW w:w="8429" w:type="dxa"/>
          </w:tcPr>
          <w:p w:rsidR="00313C94" w:rsidRPr="003229F1" w:rsidRDefault="00755C15" w:rsidP="006C7644">
            <w:pPr>
              <w:tabs>
                <w:tab w:val="left" w:pos="4740"/>
              </w:tabs>
              <w:spacing w:line="276" w:lineRule="auto"/>
              <w:jc w:val="center"/>
              <w:rPr>
                <w:oMath/>
                <w:rFonts w:ascii="Cambria Math" w:eastAsiaTheme="minorEastAsia" w:hAnsi="Cambria Math" w:cs="Times New Roman"/>
                <w:sz w:val="28"/>
                <w:szCs w:val="28"/>
                <w:lang w:val="en-US"/>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56</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5</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6</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5</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6</m:t>
                        </m:r>
                      </m:sub>
                    </m:sSub>
                  </m:den>
                </m:f>
                <m:r>
                  <m:rPr>
                    <m:sty m:val="p"/>
                  </m:rPr>
                  <w:rPr>
                    <w:rFonts w:ascii="Cambria Math" w:eastAsiaTheme="minorEastAsia" w:hAnsi="Cambria Math" w:cs="Times New Roman"/>
                    <w:sz w:val="28"/>
                    <w:szCs w:val="28"/>
                  </w:rPr>
                  <m:t xml:space="preserve">,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56</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6</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5</m:t>
                        </m:r>
                      </m:sub>
                    </m:sSub>
                  </m:den>
                </m:f>
                <m:r>
                  <w:rPr>
                    <w:rFonts w:ascii="Cambria Math" w:eastAsiaTheme="minorEastAsia" w:hAnsi="Cambria Math"/>
                    <w:sz w:val="28"/>
                    <w:szCs w:val="28"/>
                  </w:rPr>
                  <m:t>,</m:t>
                </m:r>
              </m:oMath>
            </m:oMathPara>
          </w:p>
        </w:tc>
        <w:tc>
          <w:tcPr>
            <w:tcW w:w="1199" w:type="dxa"/>
            <w:vAlign w:val="center"/>
          </w:tcPr>
          <w:p w:rsidR="00313C94" w:rsidRPr="0074479F" w:rsidRDefault="00313C94"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46265B" w:rsidRPr="0074479F">
              <w:rPr>
                <w:rFonts w:ascii="Times New Roman" w:hAnsi="Times New Roman" w:cs="Times New Roman"/>
                <w:sz w:val="28"/>
                <w:szCs w:val="28"/>
              </w:rPr>
              <w:t>93</w:t>
            </w:r>
            <w:r w:rsidRPr="0074479F">
              <w:rPr>
                <w:rFonts w:ascii="Times New Roman" w:hAnsi="Times New Roman" w:cs="Times New Roman"/>
                <w:sz w:val="28"/>
                <w:szCs w:val="28"/>
              </w:rPr>
              <w:t>)</w:t>
            </w:r>
          </w:p>
        </w:tc>
      </w:tr>
      <w:tr w:rsidR="00313C94" w:rsidRPr="0074479F" w:rsidTr="007A54EC">
        <w:trPr>
          <w:trHeight w:val="527"/>
        </w:trPr>
        <w:tc>
          <w:tcPr>
            <w:tcW w:w="8429" w:type="dxa"/>
          </w:tcPr>
          <w:p w:rsidR="00313C94" w:rsidRPr="003607C6" w:rsidRDefault="00755C15" w:rsidP="006C7644">
            <w:pPr>
              <w:tabs>
                <w:tab w:val="left" w:pos="4740"/>
              </w:tabs>
              <w:spacing w:line="276" w:lineRule="auto"/>
              <w:jc w:val="center"/>
              <w:rPr>
                <w:oMath/>
                <w:rFonts w:ascii="Cambria Math" w:eastAsiaTheme="minorEastAsia" w:hAnsi="Cambria Math" w:cs="Times New Roman"/>
                <w:sz w:val="28"/>
                <w:szCs w:val="28"/>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i</m:t>
                    </m:r>
                  </m:e>
                  <m:sub>
                    <m:r>
                      <w:rPr>
                        <w:rFonts w:ascii="Cambria Math" w:eastAsiaTheme="minorEastAsia" w:hAnsi="Cambria Math" w:cs="Times New Roman"/>
                        <w:sz w:val="28"/>
                        <w:szCs w:val="28"/>
                      </w:rPr>
                      <m:t>k</m:t>
                    </m:r>
                    <m:r>
                      <m:rPr>
                        <m:sty m:val="p"/>
                      </m:rPr>
                      <w:rPr>
                        <w:rFonts w:ascii="Cambria Math" w:eastAsiaTheme="minorEastAsia" w:hAnsi="Cambria Math" w:cs="Times New Roman"/>
                        <w:sz w:val="28"/>
                        <w:szCs w:val="28"/>
                      </w:rPr>
                      <m:t>-1,</m:t>
                    </m:r>
                    <m:r>
                      <w:rPr>
                        <w:rFonts w:ascii="Cambria Math" w:eastAsiaTheme="minorEastAsia" w:hAnsi="Cambria Math" w:cs="Times New Roman"/>
                        <w:sz w:val="28"/>
                        <w:szCs w:val="28"/>
                      </w:rPr>
                      <m:t>k</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w:rPr>
                            <w:rFonts w:ascii="Cambria Math" w:eastAsiaTheme="minorEastAsia" w:hAnsi="Cambria Math" w:cs="Times New Roman"/>
                            <w:sz w:val="28"/>
                            <w:szCs w:val="28"/>
                          </w:rPr>
                          <m:t>k</m:t>
                        </m:r>
                        <m:r>
                          <m:rPr>
                            <m:sty m:val="p"/>
                          </m:rPr>
                          <w:rPr>
                            <w:rFonts w:ascii="Cambria Math" w:eastAsiaTheme="minorEastAsia" w:hAnsi="Cambria Math" w:cs="Times New Roman"/>
                            <w:sz w:val="28"/>
                            <w:szCs w:val="28"/>
                          </w:rPr>
                          <m:t>-1</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w:rPr>
                            <w:rFonts w:ascii="Cambria Math" w:eastAsiaTheme="minorEastAsia" w:hAnsi="Cambria Math" w:cs="Times New Roman"/>
                            <w:sz w:val="28"/>
                            <w:szCs w:val="28"/>
                          </w:rPr>
                          <m:t>k</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k</m:t>
                        </m:r>
                        <m:r>
                          <m:rPr>
                            <m:sty m:val="p"/>
                          </m:rPr>
                          <w:rPr>
                            <w:rFonts w:ascii="Cambria Math" w:eastAsiaTheme="minorEastAsia" w:hAnsi="Cambria Math" w:cs="Times New Roman"/>
                            <w:sz w:val="28"/>
                            <w:szCs w:val="28"/>
                          </w:rPr>
                          <m:t>-1</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k</m:t>
                        </m:r>
                      </m:sub>
                    </m:sSub>
                  </m:den>
                </m:f>
                <m:r>
                  <m:rPr>
                    <m:sty m:val="p"/>
                  </m:rPr>
                  <w:rPr>
                    <w:rFonts w:ascii="Cambria Math" w:eastAsiaTheme="minorEastAsia" w:hAnsi="Cambria Math" w:cs="Times New Roman"/>
                    <w:sz w:val="28"/>
                    <w:szCs w:val="28"/>
                  </w:rPr>
                  <m:t xml:space="preserve">,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i</m:t>
                    </m:r>
                  </m:e>
                  <m:sub>
                    <m:r>
                      <w:rPr>
                        <w:rFonts w:ascii="Cambria Math" w:eastAsiaTheme="minorEastAsia" w:hAnsi="Cambria Math" w:cs="Times New Roman"/>
                        <w:sz w:val="28"/>
                        <w:szCs w:val="28"/>
                      </w:rPr>
                      <m:t>k</m:t>
                    </m:r>
                    <m:r>
                      <m:rPr>
                        <m:sty m:val="p"/>
                      </m:rPr>
                      <w:rPr>
                        <w:rFonts w:ascii="Cambria Math" w:eastAsiaTheme="minorEastAsia" w:hAnsi="Cambria Math" w:cs="Times New Roman"/>
                        <w:sz w:val="28"/>
                        <w:szCs w:val="28"/>
                      </w:rPr>
                      <m:t>-1,</m:t>
                    </m:r>
                    <m:r>
                      <w:rPr>
                        <w:rFonts w:ascii="Cambria Math" w:eastAsiaTheme="minorEastAsia" w:hAnsi="Cambria Math" w:cs="Times New Roman"/>
                        <w:sz w:val="28"/>
                        <w:szCs w:val="28"/>
                      </w:rPr>
                      <m:t>k</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w:rPr>
                            <w:rFonts w:ascii="Cambria Math" w:eastAsiaTheme="minorEastAsia" w:hAnsi="Cambria Math" w:cs="Times New Roman"/>
                            <w:sz w:val="28"/>
                            <w:szCs w:val="28"/>
                          </w:rPr>
                          <m:t>k</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w:rPr>
                            <w:rFonts w:ascii="Cambria Math" w:eastAsiaTheme="minorEastAsia" w:hAnsi="Cambria Math" w:cs="Times New Roman"/>
                            <w:sz w:val="28"/>
                            <w:szCs w:val="28"/>
                          </w:rPr>
                          <m:t>k</m:t>
                        </m:r>
                        <m:r>
                          <m:rPr>
                            <m:sty m:val="p"/>
                          </m:rPr>
                          <w:rPr>
                            <w:rFonts w:ascii="Cambria Math" w:eastAsiaTheme="minorEastAsia" w:hAnsi="Cambria Math" w:cs="Times New Roman"/>
                            <w:sz w:val="28"/>
                            <w:szCs w:val="28"/>
                          </w:rPr>
                          <m:t>-1</m:t>
                        </m:r>
                      </m:sub>
                    </m:sSub>
                  </m:den>
                </m:f>
                <m:r>
                  <w:rPr>
                    <w:rFonts w:ascii="Cambria Math" w:eastAsiaTheme="minorEastAsia" w:hAnsi="Cambria Math"/>
                    <w:sz w:val="28"/>
                    <w:szCs w:val="28"/>
                  </w:rPr>
                  <m:t>,</m:t>
                </m:r>
              </m:oMath>
            </m:oMathPara>
          </w:p>
        </w:tc>
        <w:tc>
          <w:tcPr>
            <w:tcW w:w="1199" w:type="dxa"/>
            <w:vAlign w:val="center"/>
          </w:tcPr>
          <w:p w:rsidR="00313C94" w:rsidRPr="0074479F" w:rsidRDefault="00313C94"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46265B" w:rsidRPr="0074479F">
              <w:rPr>
                <w:rFonts w:ascii="Times New Roman" w:hAnsi="Times New Roman" w:cs="Times New Roman"/>
                <w:sz w:val="28"/>
                <w:szCs w:val="28"/>
              </w:rPr>
              <w:t>94</w:t>
            </w:r>
            <w:r w:rsidRPr="0074479F">
              <w:rPr>
                <w:rFonts w:ascii="Times New Roman" w:hAnsi="Times New Roman" w:cs="Times New Roman"/>
                <w:sz w:val="28"/>
                <w:szCs w:val="28"/>
              </w:rPr>
              <w:t>)</w:t>
            </w:r>
          </w:p>
        </w:tc>
      </w:tr>
    </w:tbl>
    <w:p w:rsidR="00B706C6" w:rsidRDefault="00313C94" w:rsidP="008023B7">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при цьому: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3</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2</m:t>
            </m:r>
          </m:sub>
        </m:sSub>
        <m:d>
          <m:dPr>
            <m:ctrlPr>
              <w:rPr>
                <w:rFonts w:ascii="Cambria Math" w:eastAsiaTheme="minorEastAsia" w:hAnsi="Cambria Math" w:cs="Times New Roman"/>
                <w:sz w:val="28"/>
                <w:szCs w:val="28"/>
              </w:rPr>
            </m:ctrlPr>
          </m:d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3</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2</m:t>
                </m:r>
              </m:sub>
            </m:sSub>
          </m:e>
        </m:d>
        <m:r>
          <m:rPr>
            <m:sty m:val="p"/>
          </m:rPr>
          <w:rPr>
            <w:rFonts w:ascii="Cambria Math" w:eastAsiaTheme="minorEastAsia" w:hAnsi="Cambria Math" w:cs="Times New Roman"/>
            <w:sz w:val="28"/>
            <w:szCs w:val="28"/>
          </w:rPr>
          <m:t xml:space="preserve">,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5</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4</m:t>
            </m:r>
          </m:sub>
        </m:sSub>
        <m:d>
          <m:dPr>
            <m:ctrlPr>
              <w:rPr>
                <w:rFonts w:ascii="Cambria Math" w:eastAsiaTheme="minorEastAsia" w:hAnsi="Cambria Math" w:cs="Times New Roman"/>
                <w:sz w:val="28"/>
                <w:szCs w:val="28"/>
              </w:rPr>
            </m:ctrlPr>
          </m:d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5</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4</m:t>
                </m:r>
              </m:sub>
            </m:sSub>
          </m:e>
        </m:d>
        <m:r>
          <m:rPr>
            <m:sty m:val="p"/>
          </m:rPr>
          <w:rPr>
            <w:rFonts w:ascii="Cambria Math" w:eastAsiaTheme="minorEastAsia" w:hAnsi="Cambria Math" w:cs="Times New Roman"/>
            <w:sz w:val="28"/>
            <w:szCs w:val="28"/>
          </w:rPr>
          <m:t xml:space="preserve">,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w:rPr>
                <w:rFonts w:ascii="Cambria Math" w:eastAsiaTheme="minorEastAsia" w:hAnsi="Cambria Math" w:cs="Times New Roman"/>
                <w:sz w:val="28"/>
                <w:szCs w:val="28"/>
              </w:rPr>
              <m:t>k</m:t>
            </m:r>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6</m:t>
            </m:r>
          </m:sub>
        </m:sSub>
        <m:d>
          <m:dPr>
            <m:ctrlPr>
              <w:rPr>
                <w:rFonts w:ascii="Cambria Math" w:eastAsiaTheme="minorEastAsia" w:hAnsi="Cambria Math" w:cs="Times New Roman"/>
                <w:sz w:val="28"/>
                <w:szCs w:val="28"/>
              </w:rPr>
            </m:ctrlPr>
          </m:d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k</m:t>
                </m:r>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6</m:t>
                </m:r>
              </m:sub>
            </m:sSub>
          </m:e>
        </m:d>
        <m:r>
          <m:rPr>
            <m:sty m:val="p"/>
          </m:rPr>
          <w:rPr>
            <w:rFonts w:ascii="Cambria Math" w:eastAsiaTheme="minorEastAsia" w:hAnsi="Cambria Math" w:cs="Times New Roman"/>
            <w:sz w:val="28"/>
            <w:szCs w:val="28"/>
          </w:rPr>
          <m:t>.</m:t>
        </m:r>
      </m:oMath>
    </w:p>
    <w:p w:rsidR="003607C6" w:rsidRPr="008023B7" w:rsidRDefault="003607C6" w:rsidP="008023B7">
      <w:pPr>
        <w:spacing w:line="276" w:lineRule="auto"/>
        <w:ind w:firstLine="567"/>
        <w:jc w:val="both"/>
        <w:rPr>
          <w:rFonts w:ascii="Times New Roman" w:eastAsiaTheme="minorEastAsia" w:hAnsi="Times New Roman" w:cs="Times New Roman"/>
          <w:sz w:val="28"/>
          <w:szCs w:val="28"/>
        </w:rPr>
      </w:pPr>
    </w:p>
    <w:p w:rsidR="005F13C8" w:rsidRPr="0074479F" w:rsidRDefault="0098406E" w:rsidP="005F13C8">
      <w:pPr>
        <w:jc w:val="center"/>
        <w:rPr>
          <w:rFonts w:ascii="Times New Roman" w:hAnsi="Times New Roman" w:cs="Times New Roman"/>
          <w:sz w:val="28"/>
          <w:szCs w:val="28"/>
        </w:rPr>
      </w:pPr>
      <w:r w:rsidRPr="0074479F">
        <w:rPr>
          <w:rFonts w:ascii="Times New Roman" w:hAnsi="Times New Roman" w:cs="Times New Roman"/>
        </w:rPr>
        <w:object w:dxaOrig="4991" w:dyaOrig="5001">
          <v:shape id="_x0000_i1051" type="#_x0000_t75" style="width:247.9pt;height:248.6pt" o:ole="">
            <v:imagedata r:id="rId86" o:title=""/>
          </v:shape>
          <o:OLEObject Type="Embed" ProgID="Visio.Drawing.15" ShapeID="_x0000_i1051" DrawAspect="Content" ObjectID="_1780929384" r:id="rId87"/>
        </w:object>
      </w:r>
    </w:p>
    <w:p w:rsidR="005E5975" w:rsidRPr="004D2BDE" w:rsidRDefault="008D5598" w:rsidP="007F0735">
      <w:pPr>
        <w:jc w:val="center"/>
        <w:rPr>
          <w:rFonts w:ascii="Times New Roman" w:hAnsi="Times New Roman" w:cs="Times New Roman"/>
          <w:sz w:val="24"/>
          <w:szCs w:val="24"/>
          <w:lang w:val="ru-RU"/>
        </w:rPr>
      </w:pPr>
      <w:r w:rsidRPr="0074479F">
        <w:rPr>
          <w:rFonts w:ascii="Times New Roman" w:hAnsi="Times New Roman" w:cs="Times New Roman"/>
          <w:sz w:val="24"/>
          <w:szCs w:val="24"/>
        </w:rPr>
        <w:t xml:space="preserve">Рис. </w:t>
      </w:r>
      <w:r w:rsidR="006E4616" w:rsidRPr="0074479F">
        <w:rPr>
          <w:rFonts w:ascii="Times New Roman" w:hAnsi="Times New Roman" w:cs="Times New Roman"/>
          <w:sz w:val="24"/>
          <w:szCs w:val="24"/>
        </w:rPr>
        <w:t>2.</w:t>
      </w:r>
      <w:r w:rsidRPr="0074479F">
        <w:rPr>
          <w:rFonts w:ascii="Times New Roman" w:hAnsi="Times New Roman" w:cs="Times New Roman"/>
          <w:sz w:val="24"/>
          <w:szCs w:val="24"/>
        </w:rPr>
        <w:t>13.</w:t>
      </w:r>
      <w:r w:rsidR="007F0735" w:rsidRPr="0074479F">
        <w:rPr>
          <w:rFonts w:ascii="Times New Roman" w:hAnsi="Times New Roman" w:cs="Times New Roman"/>
          <w:sz w:val="24"/>
          <w:szCs w:val="24"/>
        </w:rPr>
        <w:t xml:space="preserve"> Схема ступінчастого </w:t>
      </w:r>
      <w:r w:rsidR="004D2BDE">
        <w:rPr>
          <w:rFonts w:ascii="Times New Roman" w:hAnsi="Times New Roman" w:cs="Times New Roman"/>
          <w:sz w:val="24"/>
          <w:szCs w:val="24"/>
        </w:rPr>
        <w:t>зубчастого механізму (передачі)</w:t>
      </w:r>
    </w:p>
    <w:p w:rsidR="008D5598" w:rsidRPr="0074479F" w:rsidRDefault="008D5598" w:rsidP="00E15856">
      <w:pPr>
        <w:jc w:val="both"/>
        <w:rPr>
          <w:rFonts w:ascii="Times New Roman" w:hAnsi="Times New Roman" w:cs="Times New Roman"/>
          <w:sz w:val="28"/>
          <w:szCs w:val="28"/>
        </w:rPr>
      </w:pPr>
    </w:p>
    <w:p w:rsidR="005E5975" w:rsidRPr="0074479F" w:rsidRDefault="0097372B" w:rsidP="006C7644">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Загальне передаточне відношення механізму</w:t>
      </w:r>
    </w:p>
    <w:tbl>
      <w:tblPr>
        <w:tblW w:w="0" w:type="auto"/>
        <w:tblLook w:val="04A0"/>
      </w:tblPr>
      <w:tblGrid>
        <w:gridCol w:w="8429"/>
        <w:gridCol w:w="1199"/>
      </w:tblGrid>
      <w:tr w:rsidR="00072C23" w:rsidRPr="0074479F" w:rsidTr="007A54EC">
        <w:trPr>
          <w:trHeight w:val="623"/>
        </w:trPr>
        <w:tc>
          <w:tcPr>
            <w:tcW w:w="8429" w:type="dxa"/>
            <w:vAlign w:val="center"/>
          </w:tcPr>
          <w:p w:rsidR="00072C23" w:rsidRPr="003607C6" w:rsidRDefault="00755C15" w:rsidP="006C7644">
            <w:pPr>
              <w:tabs>
                <w:tab w:val="left" w:pos="4740"/>
              </w:tabs>
              <w:spacing w:line="276" w:lineRule="auto"/>
              <w:jc w:val="center"/>
              <w:rPr>
                <w:oMath/>
                <w:rFonts w:ascii="Cambria Math" w:eastAsiaTheme="minorEastAsia" w:hAnsi="Cambria Math"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з</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12</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34</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56</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i</m:t>
                  </m:r>
                </m:e>
                <m:sub>
                  <m:r>
                    <w:rPr>
                      <w:rFonts w:ascii="Cambria Math" w:eastAsiaTheme="minorEastAsia" w:hAnsi="Cambria Math" w:cs="Times New Roman"/>
                      <w:sz w:val="28"/>
                      <w:szCs w:val="28"/>
                    </w:rPr>
                    <m:t>k</m:t>
                  </m:r>
                  <m:r>
                    <m:rPr>
                      <m:sty m:val="p"/>
                    </m:rPr>
                    <w:rPr>
                      <w:rFonts w:ascii="Cambria Math" w:eastAsiaTheme="minorEastAsia" w:hAnsi="Cambria Math" w:cs="Times New Roman"/>
                      <w:sz w:val="28"/>
                      <w:szCs w:val="28"/>
                    </w:rPr>
                    <m:t>-1,</m:t>
                  </m:r>
                  <m:r>
                    <w:rPr>
                      <w:rFonts w:ascii="Cambria Math" w:eastAsiaTheme="minorEastAsia" w:hAnsi="Cambria Math" w:cs="Times New Roman"/>
                      <w:sz w:val="28"/>
                      <w:szCs w:val="28"/>
                    </w:rPr>
                    <m:t>k</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1</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3</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5</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w:rPr>
                          <w:rFonts w:ascii="Cambria Math" w:eastAsiaTheme="minorEastAsia" w:hAnsi="Cambria Math" w:cs="Times New Roman"/>
                          <w:sz w:val="28"/>
                          <w:szCs w:val="28"/>
                        </w:rPr>
                        <m:t>k</m:t>
                      </m:r>
                      <m:r>
                        <m:rPr>
                          <m:sty m:val="p"/>
                        </m:rPr>
                        <w:rPr>
                          <w:rFonts w:ascii="Cambria Math" w:eastAsiaTheme="minorEastAsia" w:hAnsi="Cambria Math" w:cs="Times New Roman"/>
                          <w:sz w:val="28"/>
                          <w:szCs w:val="28"/>
                        </w:rPr>
                        <m:t>-1</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2</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4</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6</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w:rPr>
                          <w:rFonts w:ascii="Cambria Math" w:eastAsiaTheme="minorEastAsia" w:hAnsi="Cambria Math" w:cs="Times New Roman"/>
                          <w:sz w:val="28"/>
                          <w:szCs w:val="28"/>
                        </w:rPr>
                        <m:t>k</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1</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w:rPr>
                          <w:rFonts w:ascii="Cambria Math" w:eastAsiaTheme="minorEastAsia" w:hAnsi="Cambria Math" w:cs="Times New Roman"/>
                          <w:sz w:val="28"/>
                          <w:szCs w:val="28"/>
                        </w:rPr>
                        <m:t>k</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1</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3</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5</m:t>
                          </m:r>
                        </m:sub>
                      </m:sSub>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k</m:t>
                      </m:r>
                      <m:r>
                        <m:rPr>
                          <m:sty m:val="p"/>
                        </m:rPr>
                        <w:rPr>
                          <w:rFonts w:ascii="Cambria Math" w:eastAsiaTheme="minorEastAsia" w:hAnsi="Cambria Math" w:cs="Times New Roman"/>
                          <w:sz w:val="28"/>
                          <w:szCs w:val="28"/>
                        </w:rPr>
                        <m:t>-1</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2</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4</m:t>
                      </m:r>
                    </m:sub>
                  </m:sSub>
                  <m:sSub>
                    <m:sSubPr>
                      <m:ctrlPr>
                        <w:rPr>
                          <w:rFonts w:ascii="Cambria Math" w:eastAsiaTheme="minorEastAsia" w:hAnsi="Cambria Math" w:cs="Times New Roman"/>
                          <w:sz w:val="28"/>
                          <w:szCs w:val="28"/>
                        </w:rPr>
                      </m:ctrlPr>
                    </m:sSub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6</m:t>
                          </m:r>
                        </m:sub>
                      </m:sSub>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k</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1</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k</m:t>
                      </m:r>
                    </m:sub>
                  </m:sSub>
                </m:den>
              </m:f>
              <m:r>
                <m:rPr>
                  <m:sty m:val="p"/>
                </m:rPr>
                <w:rPr>
                  <w:rFonts w:ascii="Cambria Math" w:eastAsiaTheme="minorEastAsia" w:hAnsi="Cambria Math" w:cs="Times New Roman"/>
                  <w:sz w:val="28"/>
                  <w:szCs w:val="28"/>
                </w:rPr>
                <m:t xml:space="preserve">=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m:t>
                  </m:r>
                  <m:r>
                    <w:rPr>
                      <w:rFonts w:ascii="Cambria Math" w:eastAsiaTheme="minorEastAsia" w:hAnsi="Cambria Math" w:cs="Times New Roman"/>
                      <w:sz w:val="28"/>
                      <w:szCs w:val="28"/>
                    </w:rPr>
                    <m:t>k</m:t>
                  </m:r>
                </m:sub>
              </m:sSub>
            </m:oMath>
            <w:r w:rsidR="003607C6">
              <w:rPr>
                <w:rFonts w:ascii="Times New Roman" w:eastAsiaTheme="minorEastAsia" w:hAnsi="Times New Roman" w:cs="Times New Roman"/>
                <w:sz w:val="28"/>
                <w:szCs w:val="28"/>
              </w:rPr>
              <w:t>,</w:t>
            </w:r>
          </w:p>
        </w:tc>
        <w:tc>
          <w:tcPr>
            <w:tcW w:w="1199" w:type="dxa"/>
            <w:vAlign w:val="center"/>
          </w:tcPr>
          <w:p w:rsidR="00072C23" w:rsidRPr="0074479F" w:rsidRDefault="00072C23"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(2.9</w:t>
            </w:r>
            <w:r w:rsidR="0046265B" w:rsidRPr="0074479F">
              <w:rPr>
                <w:rFonts w:ascii="Times New Roman" w:hAnsi="Times New Roman" w:cs="Times New Roman"/>
                <w:sz w:val="28"/>
                <w:szCs w:val="28"/>
              </w:rPr>
              <w:t>5</w:t>
            </w:r>
            <w:r w:rsidRPr="0074479F">
              <w:rPr>
                <w:rFonts w:ascii="Times New Roman" w:hAnsi="Times New Roman" w:cs="Times New Roman"/>
                <w:sz w:val="28"/>
                <w:szCs w:val="28"/>
              </w:rPr>
              <w:t>)</w:t>
            </w:r>
          </w:p>
        </w:tc>
      </w:tr>
    </w:tbl>
    <w:p w:rsidR="00072C23" w:rsidRPr="0074479F" w:rsidRDefault="00072C23" w:rsidP="006C7644">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або через числа зубців коліс</w:t>
      </w:r>
    </w:p>
    <w:tbl>
      <w:tblPr>
        <w:tblW w:w="0" w:type="auto"/>
        <w:jc w:val="center"/>
        <w:tblLook w:val="04A0"/>
      </w:tblPr>
      <w:tblGrid>
        <w:gridCol w:w="8429"/>
        <w:gridCol w:w="1199"/>
      </w:tblGrid>
      <w:tr w:rsidR="00072C23" w:rsidRPr="0074479F" w:rsidTr="00B706C6">
        <w:trPr>
          <w:trHeight w:val="599"/>
          <w:jc w:val="center"/>
        </w:trPr>
        <w:tc>
          <w:tcPr>
            <w:tcW w:w="8429" w:type="dxa"/>
            <w:vAlign w:val="center"/>
          </w:tcPr>
          <w:p w:rsidR="00072C23" w:rsidRPr="003607C6" w:rsidRDefault="00755C15" w:rsidP="006C7644">
            <w:pPr>
              <w:tabs>
                <w:tab w:val="left" w:pos="4740"/>
              </w:tabs>
              <w:spacing w:line="276" w:lineRule="auto"/>
              <w:jc w:val="center"/>
              <w:rPr>
                <w:oMath/>
                <w:rFonts w:ascii="Cambria Math" w:eastAsiaTheme="minorEastAsia" w:hAnsi="Cambria Math" w:cs="Times New Roman"/>
                <w:sz w:val="28"/>
                <w:szCs w:val="28"/>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з</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m:t>
                    </m:r>
                    <m:r>
                      <w:rPr>
                        <w:rFonts w:ascii="Cambria Math" w:eastAsiaTheme="minorEastAsia" w:hAnsi="Cambria Math" w:cs="Times New Roman"/>
                        <w:sz w:val="28"/>
                        <w:szCs w:val="28"/>
                      </w:rPr>
                      <m:t>k</m:t>
                    </m:r>
                  </m:sub>
                </m:sSub>
                <m:r>
                  <m:rPr>
                    <m:sty m:val="p"/>
                  </m:rPr>
                  <w:rPr>
                    <w:rFonts w:ascii="Cambria Math" w:eastAsiaTheme="minorEastAsia" w:hAnsi="Cambria Math" w:cs="Times New Roman"/>
                    <w:sz w:val="28"/>
                    <w:szCs w:val="28"/>
                  </w:rPr>
                  <m:t>=</m:t>
                </m:r>
                <m:sSup>
                  <m:sSupPr>
                    <m:ctrlPr>
                      <w:rPr>
                        <w:rFonts w:ascii="Cambria Math" w:eastAsiaTheme="minorEastAsia" w:hAnsi="Cambria Math" w:cs="Times New Roman"/>
                        <w:sz w:val="28"/>
                        <w:szCs w:val="28"/>
                      </w:rPr>
                    </m:ctrlPr>
                  </m:sSupPr>
                  <m:e>
                    <m:d>
                      <m:dPr>
                        <m:ctrlPr>
                          <w:rPr>
                            <w:rFonts w:ascii="Cambria Math" w:eastAsiaTheme="minorEastAsia" w:hAnsi="Cambria Math" w:cs="Times New Roman"/>
                            <w:sz w:val="28"/>
                            <w:szCs w:val="28"/>
                          </w:rPr>
                        </m:ctrlPr>
                      </m:dPr>
                      <m:e>
                        <m:r>
                          <m:rPr>
                            <m:sty m:val="p"/>
                          </m:rPr>
                          <w:rPr>
                            <w:rFonts w:ascii="Cambria Math" w:eastAsiaTheme="minorEastAsia" w:hAnsi="Cambria Math" w:cs="Times New Roman"/>
                            <w:sz w:val="28"/>
                            <w:szCs w:val="28"/>
                          </w:rPr>
                          <m:t>-1</m:t>
                        </m:r>
                      </m:e>
                    </m:d>
                  </m:e>
                  <m:sup>
                    <m:r>
                      <w:rPr>
                        <w:rFonts w:ascii="Cambria Math" w:eastAsiaTheme="minorEastAsia" w:hAnsi="Cambria Math" w:cs="Times New Roman"/>
                        <w:sz w:val="28"/>
                        <w:szCs w:val="28"/>
                      </w:rPr>
                      <m:t>m</m:t>
                    </m:r>
                  </m:sup>
                </m:sSup>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4</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6</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w:rPr>
                            <w:rFonts w:ascii="Cambria Math" w:eastAsiaTheme="minorEastAsia" w:hAnsi="Cambria Math" w:cs="Times New Roman"/>
                            <w:sz w:val="28"/>
                            <w:szCs w:val="28"/>
                          </w:rPr>
                          <m:t>k</m:t>
                        </m:r>
                      </m:sub>
                    </m:sSub>
                  </m:num>
                  <m:den>
                    <m:sSub>
                      <m:sSubPr>
                        <m:ctrlPr>
                          <w:rPr>
                            <w:rFonts w:ascii="Cambria Math" w:eastAsiaTheme="minorEastAsia" w:hAnsi="Cambria Math" w:cs="Times New Roman"/>
                            <w:sz w:val="28"/>
                            <w:szCs w:val="28"/>
                          </w:rPr>
                        </m:ctrlPr>
                      </m:sSub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3</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5</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w:rPr>
                            <w:rFonts w:ascii="Cambria Math" w:eastAsiaTheme="minorEastAsia" w:hAnsi="Cambria Math" w:cs="Times New Roman"/>
                            <w:sz w:val="28"/>
                            <w:szCs w:val="28"/>
                          </w:rPr>
                          <m:t>k</m:t>
                        </m:r>
                        <m:r>
                          <m:rPr>
                            <m:sty m:val="p"/>
                          </m:rPr>
                          <w:rPr>
                            <w:rFonts w:ascii="Cambria Math" w:eastAsiaTheme="minorEastAsia" w:hAnsi="Cambria Math" w:cs="Times New Roman"/>
                            <w:sz w:val="28"/>
                            <w:szCs w:val="28"/>
                          </w:rPr>
                          <m:t>-1</m:t>
                        </m:r>
                      </m:sub>
                    </m:sSub>
                  </m:den>
                </m:f>
                <m:r>
                  <m:rPr>
                    <m:sty m:val="p"/>
                  </m:rPr>
                  <w:rPr>
                    <w:rFonts w:ascii="Cambria Math" w:eastAsiaTheme="minorEastAsia" w:hAnsi="Cambria Math" w:cs="Times New Roman"/>
                    <w:sz w:val="28"/>
                    <w:szCs w:val="28"/>
                  </w:rPr>
                  <m:t>.</m:t>
                </m:r>
              </m:oMath>
            </m:oMathPara>
          </w:p>
        </w:tc>
        <w:tc>
          <w:tcPr>
            <w:tcW w:w="1199" w:type="dxa"/>
            <w:vAlign w:val="center"/>
          </w:tcPr>
          <w:p w:rsidR="00072C23" w:rsidRPr="0074479F" w:rsidRDefault="00072C23"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(2.9</w:t>
            </w:r>
            <w:r w:rsidR="0046265B" w:rsidRPr="0074479F">
              <w:rPr>
                <w:rFonts w:ascii="Times New Roman" w:hAnsi="Times New Roman" w:cs="Times New Roman"/>
                <w:sz w:val="28"/>
                <w:szCs w:val="28"/>
              </w:rPr>
              <w:t>6</w:t>
            </w:r>
            <w:r w:rsidRPr="0074479F">
              <w:rPr>
                <w:rFonts w:ascii="Times New Roman" w:hAnsi="Times New Roman" w:cs="Times New Roman"/>
                <w:sz w:val="28"/>
                <w:szCs w:val="28"/>
              </w:rPr>
              <w:t>)</w:t>
            </w:r>
          </w:p>
        </w:tc>
      </w:tr>
    </w:tbl>
    <w:p w:rsidR="003B2034" w:rsidRPr="0074479F" w:rsidRDefault="00072C23" w:rsidP="006C7644">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Механізми застосовуються для створення великих передаточних відношень (в сучасних редукторах складених із циліндричних багатоступеневих передач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з</m:t>
            </m:r>
          </m:sub>
        </m:sSub>
      </m:oMath>
      <w:r w:rsidR="00C55428" w:rsidRPr="0074479F">
        <w:rPr>
          <w:rFonts w:ascii="Times New Roman" w:eastAsiaTheme="minorEastAsia" w:hAnsi="Times New Roman" w:cs="Times New Roman"/>
          <w:sz w:val="28"/>
          <w:szCs w:val="28"/>
        </w:rPr>
        <w:t xml:space="preserve"> досягає 27000).</w:t>
      </w:r>
    </w:p>
    <w:p w:rsidR="00BC5B59" w:rsidRPr="0074479F" w:rsidRDefault="00BC5B59" w:rsidP="006C7644">
      <w:pPr>
        <w:spacing w:line="276" w:lineRule="auto"/>
        <w:ind w:firstLine="567"/>
        <w:jc w:val="both"/>
        <w:rPr>
          <w:rFonts w:ascii="Times New Roman" w:eastAsiaTheme="minorEastAsia" w:hAnsi="Times New Roman" w:cs="Times New Roman"/>
          <w:sz w:val="28"/>
          <w:szCs w:val="28"/>
        </w:rPr>
      </w:pPr>
    </w:p>
    <w:p w:rsidR="005E5975" w:rsidRPr="0074479F" w:rsidRDefault="008506A1" w:rsidP="006C7644">
      <w:pPr>
        <w:pStyle w:val="3"/>
        <w:numPr>
          <w:ilvl w:val="0"/>
          <w:numId w:val="0"/>
        </w:numPr>
        <w:spacing w:before="0" w:line="276" w:lineRule="auto"/>
        <w:ind w:firstLine="567"/>
        <w:jc w:val="center"/>
        <w:rPr>
          <w:lang w:val="uk-UA"/>
        </w:rPr>
      </w:pPr>
      <w:bookmarkStart w:id="26" w:name="_Toc170315898"/>
      <w:r w:rsidRPr="0074479F">
        <w:rPr>
          <w:lang w:val="uk-UA"/>
        </w:rPr>
        <w:t>2.</w:t>
      </w:r>
      <w:r w:rsidR="007F0735" w:rsidRPr="0074479F">
        <w:rPr>
          <w:lang w:val="uk-UA"/>
        </w:rPr>
        <w:t>1.</w:t>
      </w:r>
      <w:r w:rsidRPr="0074479F">
        <w:rPr>
          <w:lang w:val="uk-UA"/>
        </w:rPr>
        <w:t>4. Багатоланкові зубчасті механізми з рухомими осями обертання окремих коліс (епіциклічні)</w:t>
      </w:r>
      <w:bookmarkEnd w:id="26"/>
    </w:p>
    <w:p w:rsidR="008506A1" w:rsidRPr="0074479F" w:rsidRDefault="008506A1" w:rsidP="006C7644">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Багатоланкові (багатоступеневі) зубчасті механізми, в яких осі окремих коліс рухаються поділяються на планетарні з числом степенів свободи </w:t>
      </w:r>
      <m:oMath>
        <m:r>
          <w:rPr>
            <w:rFonts w:ascii="Cambria Math" w:hAnsi="Cambria Math" w:cs="Times New Roman"/>
            <w:sz w:val="28"/>
            <w:szCs w:val="28"/>
          </w:rPr>
          <m:t>W</m:t>
        </m:r>
        <m:r>
          <m:rPr>
            <m:sty m:val="p"/>
          </m:rPr>
          <w:rPr>
            <w:rFonts w:ascii="Cambria Math" w:hAnsi="Cambria Math" w:cs="Times New Roman"/>
            <w:sz w:val="28"/>
            <w:szCs w:val="28"/>
          </w:rPr>
          <m:t>=1</m:t>
        </m:r>
      </m:oMath>
      <w:r w:rsidRPr="0074479F">
        <w:rPr>
          <w:rFonts w:ascii="Times New Roman" w:eastAsiaTheme="minorEastAsia" w:hAnsi="Times New Roman" w:cs="Times New Roman"/>
          <w:sz w:val="28"/>
          <w:szCs w:val="28"/>
        </w:rPr>
        <w:t xml:space="preserve">, і диференціальні (просто - диференціали) – механізми з числом степенів свободи </w:t>
      </w:r>
      <m:oMath>
        <m:r>
          <w:rPr>
            <w:rFonts w:ascii="Cambria Math" w:hAnsi="Cambria Math" w:cs="Times New Roman"/>
            <w:sz w:val="28"/>
            <w:szCs w:val="28"/>
          </w:rPr>
          <m:t>W</m:t>
        </m:r>
        <m:r>
          <m:rPr>
            <m:sty m:val="p"/>
          </m:rPr>
          <w:rPr>
            <w:rFonts w:ascii="Cambria Math" w:hAnsi="Cambria Math" w:cs="Times New Roman"/>
            <w:sz w:val="28"/>
            <w:szCs w:val="28"/>
          </w:rPr>
          <m:t>≥2</m:t>
        </m:r>
      </m:oMath>
      <w:r w:rsidRPr="0074479F">
        <w:rPr>
          <w:rFonts w:ascii="Times New Roman" w:eastAsiaTheme="minorEastAsia" w:hAnsi="Times New Roman" w:cs="Times New Roman"/>
          <w:sz w:val="28"/>
          <w:szCs w:val="28"/>
        </w:rPr>
        <w:t>.</w:t>
      </w:r>
    </w:p>
    <w:p w:rsidR="00120E0E" w:rsidRDefault="008506A1" w:rsidP="00120E0E">
      <w:pPr>
        <w:spacing w:line="276" w:lineRule="auto"/>
        <w:ind w:firstLine="567"/>
        <w:jc w:val="both"/>
        <w:rPr>
          <w:rFonts w:ascii="Times New Roman" w:eastAsiaTheme="minorEastAsia" w:hAnsi="Times New Roman" w:cs="Times New Roman"/>
          <w:b/>
          <w:sz w:val="28"/>
          <w:szCs w:val="28"/>
        </w:rPr>
      </w:pPr>
      <w:r w:rsidRPr="0074479F">
        <w:rPr>
          <w:rFonts w:ascii="Times New Roman" w:eastAsiaTheme="minorEastAsia" w:hAnsi="Times New Roman" w:cs="Times New Roman"/>
          <w:b/>
          <w:sz w:val="28"/>
          <w:szCs w:val="28"/>
        </w:rPr>
        <w:t>Планетарні механізми</w:t>
      </w:r>
      <w:r w:rsidR="003607C6">
        <w:rPr>
          <w:rFonts w:ascii="Times New Roman" w:eastAsiaTheme="minorEastAsia" w:hAnsi="Times New Roman" w:cs="Times New Roman"/>
          <w:b/>
          <w:sz w:val="28"/>
          <w:szCs w:val="28"/>
        </w:rPr>
        <w:t>.</w:t>
      </w:r>
      <w:r w:rsidR="00120E0E">
        <w:rPr>
          <w:rFonts w:ascii="Times New Roman" w:eastAsiaTheme="minorEastAsia" w:hAnsi="Times New Roman" w:cs="Times New Roman"/>
          <w:b/>
          <w:sz w:val="28"/>
          <w:szCs w:val="28"/>
        </w:rPr>
        <w:t xml:space="preserve"> </w:t>
      </w:r>
    </w:p>
    <w:p w:rsidR="00313C94" w:rsidRPr="00120E0E" w:rsidRDefault="00313C94" w:rsidP="00120E0E">
      <w:pPr>
        <w:spacing w:line="276" w:lineRule="auto"/>
        <w:ind w:firstLine="567"/>
        <w:jc w:val="both"/>
        <w:rPr>
          <w:rFonts w:ascii="Times New Roman" w:eastAsiaTheme="minorEastAsia" w:hAnsi="Times New Roman" w:cs="Times New Roman"/>
          <w:b/>
          <w:sz w:val="28"/>
          <w:szCs w:val="28"/>
        </w:rPr>
      </w:pPr>
      <w:r w:rsidRPr="0074479F">
        <w:rPr>
          <w:rFonts w:ascii="Times New Roman" w:hAnsi="Times New Roman" w:cs="Times New Roman"/>
          <w:sz w:val="28"/>
          <w:szCs w:val="28"/>
        </w:rPr>
        <w:t xml:space="preserve">В планетарному механізмі, зображеному на рис.2.14, встановимо зв'язок між кількістю ланок, кількістю і класами утворених ланками кінематичних пар та числом степенів свободи </w:t>
      </w:r>
      <m:oMath>
        <m:r>
          <w:rPr>
            <w:rFonts w:ascii="Cambria Math" w:hAnsi="Cambria Math" w:cs="Times New Roman"/>
            <w:sz w:val="28"/>
            <w:szCs w:val="28"/>
          </w:rPr>
          <m:t>W</m:t>
        </m:r>
      </m:oMath>
      <w:r w:rsidRPr="0074479F">
        <w:rPr>
          <w:rFonts w:ascii="Times New Roman" w:eastAsiaTheme="minorEastAsia" w:hAnsi="Times New Roman" w:cs="Times New Roman"/>
          <w:sz w:val="28"/>
          <w:szCs w:val="28"/>
        </w:rPr>
        <w:t xml:space="preserve"> механізму. Структурні параметри механізму: загальна кількість ланок </w:t>
      </w:r>
      <m:oMath>
        <m:r>
          <w:rPr>
            <w:rFonts w:ascii="Cambria Math" w:eastAsiaTheme="minorEastAsia" w:hAnsi="Cambria Math" w:cs="Times New Roman"/>
            <w:sz w:val="28"/>
            <w:szCs w:val="28"/>
          </w:rPr>
          <m:t>k</m:t>
        </m:r>
        <m:r>
          <m:rPr>
            <m:sty m:val="p"/>
          </m:rPr>
          <w:rPr>
            <w:rFonts w:ascii="Cambria Math" w:eastAsiaTheme="minorEastAsia" w:hAnsi="Cambria Math" w:cs="Times New Roman"/>
            <w:sz w:val="28"/>
            <w:szCs w:val="28"/>
          </w:rPr>
          <m:t>=3</m:t>
        </m:r>
      </m:oMath>
      <w:r w:rsidRPr="0074479F">
        <w:rPr>
          <w:rFonts w:ascii="Times New Roman" w:eastAsiaTheme="minorEastAsia" w:hAnsi="Times New Roman" w:cs="Times New Roman"/>
          <w:sz w:val="28"/>
          <w:szCs w:val="28"/>
        </w:rPr>
        <w:t xml:space="preserve">, кількість рухомих ланок </w:t>
      </w:r>
      <m:oMath>
        <m:r>
          <w:rPr>
            <w:rFonts w:ascii="Cambria Math" w:eastAsiaTheme="minorEastAsia" w:hAnsi="Cambria Math" w:cs="Times New Roman"/>
            <w:sz w:val="28"/>
            <w:szCs w:val="28"/>
          </w:rPr>
          <m:t>n</m:t>
        </m:r>
        <m:r>
          <m:rPr>
            <m:sty m:val="p"/>
          </m:rPr>
          <w:rPr>
            <w:rFonts w:ascii="Cambria Math" w:eastAsiaTheme="minorEastAsia" w:hAnsi="Cambria Math" w:cs="Times New Roman"/>
            <w:sz w:val="28"/>
            <w:szCs w:val="28"/>
          </w:rPr>
          <m:t>=2</m:t>
        </m:r>
      </m:oMath>
      <w:r w:rsidRPr="0074479F">
        <w:rPr>
          <w:rFonts w:ascii="Times New Roman" w:eastAsiaTheme="minorEastAsia" w:hAnsi="Times New Roman" w:cs="Times New Roman"/>
          <w:sz w:val="28"/>
          <w:szCs w:val="28"/>
        </w:rPr>
        <w:t xml:space="preserve">, кількість кінематичних пар, утворених ланками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m:rPr>
                <m:sty m:val="p"/>
              </m:rPr>
              <w:rPr>
                <w:rFonts w:ascii="Cambria Math" w:eastAsiaTheme="minorEastAsia" w:hAnsi="Cambria Math" w:cs="Times New Roman"/>
                <w:sz w:val="28"/>
                <w:szCs w:val="28"/>
              </w:rPr>
              <m:t>5</m:t>
            </m:r>
          </m:sub>
        </m:sSub>
        <m:r>
          <m:rPr>
            <m:sty m:val="p"/>
          </m:rPr>
          <w:rPr>
            <w:rFonts w:ascii="Cambria Math" w:eastAsiaTheme="minorEastAsia" w:hAnsi="Cambria Math" w:cs="Times New Roman"/>
            <w:sz w:val="28"/>
            <w:szCs w:val="28"/>
          </w:rPr>
          <m:t xml:space="preserve">=2,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m:rPr>
                <m:sty m:val="p"/>
              </m:rPr>
              <w:rPr>
                <w:rFonts w:ascii="Cambria Math" w:eastAsiaTheme="minorEastAsia" w:hAnsi="Cambria Math" w:cs="Times New Roman"/>
                <w:sz w:val="28"/>
                <w:szCs w:val="28"/>
              </w:rPr>
              <m:t>4</m:t>
            </m:r>
          </m:sub>
        </m:sSub>
        <m:r>
          <m:rPr>
            <m:sty m:val="p"/>
          </m:rPr>
          <w:rPr>
            <w:rFonts w:ascii="Cambria Math" w:eastAsiaTheme="minorEastAsia" w:hAnsi="Cambria Math" w:cs="Times New Roman"/>
            <w:sz w:val="28"/>
            <w:szCs w:val="28"/>
          </w:rPr>
          <m:t>=1.</m:t>
        </m:r>
      </m:oMath>
      <w:r w:rsidRPr="0074479F">
        <w:rPr>
          <w:rFonts w:ascii="Times New Roman" w:eastAsiaTheme="minorEastAsia" w:hAnsi="Times New Roman" w:cs="Times New Roman"/>
          <w:sz w:val="28"/>
          <w:szCs w:val="28"/>
        </w:rPr>
        <w:t xml:space="preserve"> Число степенів свободи механізму (плоского) </w:t>
      </w:r>
      <m:oMath>
        <m:r>
          <w:rPr>
            <w:rFonts w:ascii="Cambria Math" w:hAnsi="Cambria Math" w:cs="Times New Roman"/>
            <w:sz w:val="28"/>
            <w:szCs w:val="28"/>
          </w:rPr>
          <m:t>W</m:t>
        </m:r>
        <m:r>
          <m:rPr>
            <m:sty m:val="p"/>
          </m:rPr>
          <w:rPr>
            <w:rFonts w:ascii="Cambria Math" w:hAnsi="Cambria Math" w:cs="Times New Roman"/>
            <w:sz w:val="28"/>
            <w:szCs w:val="28"/>
          </w:rPr>
          <m:t>=3</m:t>
        </m:r>
        <m:r>
          <w:rPr>
            <w:rFonts w:ascii="Cambria Math" w:eastAsiaTheme="minorEastAsia" w:hAnsi="Cambria Math" w:cs="Times New Roman"/>
            <w:sz w:val="28"/>
            <w:szCs w:val="28"/>
          </w:rPr>
          <m:t>n</m:t>
        </m:r>
        <m:r>
          <m:rPr>
            <m:sty m:val="p"/>
          </m:rPr>
          <w:rPr>
            <w:rFonts w:ascii="Cambria Math" w:eastAsiaTheme="minorEastAsia" w:hAnsi="Cambria Math" w:cs="Times New Roman"/>
            <w:sz w:val="28"/>
            <w:szCs w:val="28"/>
          </w:rPr>
          <m:t>- =3∙2-2∙2-1=1.</m:t>
        </m:r>
      </m:oMath>
    </w:p>
    <w:p w:rsidR="00313C94" w:rsidRPr="0074479F" w:rsidRDefault="00313C94" w:rsidP="006C7644">
      <w:pPr>
        <w:spacing w:line="276" w:lineRule="auto"/>
        <w:ind w:firstLine="567"/>
        <w:jc w:val="both"/>
        <w:rPr>
          <w:rFonts w:ascii="Times New Roman" w:eastAsiaTheme="minorEastAsia" w:hAnsi="Times New Roman" w:cs="Times New Roman"/>
          <w:b/>
          <w:sz w:val="28"/>
          <w:szCs w:val="28"/>
        </w:rPr>
      </w:pPr>
    </w:p>
    <w:p w:rsidR="005F13C8" w:rsidRPr="0074479F" w:rsidRDefault="00313C94" w:rsidP="006C7644">
      <w:pPr>
        <w:spacing w:line="276" w:lineRule="auto"/>
        <w:ind w:firstLine="567"/>
        <w:jc w:val="center"/>
        <w:rPr>
          <w:rFonts w:ascii="Times New Roman" w:eastAsiaTheme="minorEastAsia" w:hAnsi="Times New Roman" w:cs="Times New Roman"/>
          <w:b/>
          <w:sz w:val="28"/>
          <w:szCs w:val="28"/>
        </w:rPr>
      </w:pPr>
      <w:r w:rsidRPr="0074479F">
        <w:rPr>
          <w:rFonts w:ascii="Times New Roman" w:hAnsi="Times New Roman" w:cs="Times New Roman"/>
          <w:noProof/>
          <w:lang w:val="ru-RU" w:eastAsia="ru-RU"/>
        </w:rPr>
        <w:drawing>
          <wp:inline distT="0" distB="0" distL="0" distR="0">
            <wp:extent cx="4667861" cy="2687541"/>
            <wp:effectExtent l="0" t="0" r="0" b="0"/>
            <wp:docPr id="1354615425" name="Рисунок 1354615425" descr="Планетарный трехзвенный зубчатый механиз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Планетарный трехзвенный зубчатый механизм"/>
                    <pic:cNvPicPr>
                      <a:picLocks noChangeAspect="1" noChangeArrowheads="1"/>
                    </pic:cNvPicPr>
                  </pic:nvPicPr>
                  <pic:blipFill>
                    <a:blip r:embed="rId88"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89">
                              <a14:imgEffect>
                                <a14:sharpenSoften amount="5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671036" cy="2689369"/>
                    </a:xfrm>
                    <a:prstGeom prst="rect">
                      <a:avLst/>
                    </a:prstGeom>
                    <a:noFill/>
                    <a:ln>
                      <a:noFill/>
                    </a:ln>
                  </pic:spPr>
                </pic:pic>
              </a:graphicData>
            </a:graphic>
          </wp:inline>
        </w:drawing>
      </w:r>
    </w:p>
    <w:p w:rsidR="00963652" w:rsidRPr="003D6433" w:rsidRDefault="00963652" w:rsidP="006C7644">
      <w:pPr>
        <w:spacing w:line="276" w:lineRule="auto"/>
        <w:ind w:firstLine="567"/>
        <w:jc w:val="center"/>
        <w:rPr>
          <w:rFonts w:ascii="Times New Roman" w:hAnsi="Times New Roman" w:cs="Times New Roman"/>
          <w:sz w:val="24"/>
          <w:szCs w:val="24"/>
          <w:lang w:val="ru-RU"/>
        </w:rPr>
      </w:pPr>
      <w:r w:rsidRPr="0074479F">
        <w:rPr>
          <w:rFonts w:ascii="Times New Roman" w:hAnsi="Times New Roman" w:cs="Times New Roman"/>
          <w:sz w:val="24"/>
          <w:szCs w:val="24"/>
        </w:rPr>
        <w:t xml:space="preserve">Рис. </w:t>
      </w:r>
      <w:r w:rsidR="006E4616" w:rsidRPr="0074479F">
        <w:rPr>
          <w:rFonts w:ascii="Times New Roman" w:hAnsi="Times New Roman" w:cs="Times New Roman"/>
          <w:sz w:val="24"/>
          <w:szCs w:val="24"/>
        </w:rPr>
        <w:t>2.</w:t>
      </w:r>
      <w:r w:rsidRPr="0074479F">
        <w:rPr>
          <w:rFonts w:ascii="Times New Roman" w:hAnsi="Times New Roman" w:cs="Times New Roman"/>
          <w:sz w:val="24"/>
          <w:szCs w:val="24"/>
        </w:rPr>
        <w:t xml:space="preserve">14. Схема планетарного механізму: 1 – опорне </w:t>
      </w:r>
      <w:r w:rsidR="003D6433">
        <w:rPr>
          <w:rFonts w:ascii="Times New Roman" w:hAnsi="Times New Roman" w:cs="Times New Roman"/>
          <w:sz w:val="24"/>
          <w:szCs w:val="24"/>
        </w:rPr>
        <w:t>колесо, 2 – сателіт, Н – водило</w:t>
      </w:r>
    </w:p>
    <w:p w:rsidR="00963652" w:rsidRPr="0074479F" w:rsidRDefault="00963652" w:rsidP="006C7644">
      <w:pPr>
        <w:spacing w:line="276" w:lineRule="auto"/>
        <w:ind w:firstLine="708"/>
        <w:jc w:val="both"/>
        <w:rPr>
          <w:rFonts w:ascii="Times New Roman" w:hAnsi="Times New Roman" w:cs="Times New Roman"/>
          <w:sz w:val="24"/>
          <w:szCs w:val="24"/>
        </w:rPr>
      </w:pPr>
    </w:p>
    <w:p w:rsidR="00963652" w:rsidRPr="0074479F" w:rsidRDefault="00963652" w:rsidP="006C7644">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Встановимо зв'язок між кінематичними параметрами </w:t>
      </w:r>
      <w:r w:rsidR="00CE1041" w:rsidRPr="0074479F">
        <w:rPr>
          <w:rFonts w:ascii="Times New Roman" w:hAnsi="Times New Roman" w:cs="Times New Roman"/>
          <w:sz w:val="28"/>
          <w:szCs w:val="28"/>
        </w:rPr>
        <w:t xml:space="preserve">рухомих ланок, кутовими швидкостями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2</m:t>
            </m:r>
          </m:sub>
        </m:sSub>
      </m:oMath>
      <w:r w:rsidR="00CE1041" w:rsidRPr="0074479F">
        <w:rPr>
          <w:rFonts w:ascii="Times New Roman" w:eastAsiaTheme="minorEastAsia" w:hAnsi="Times New Roman" w:cs="Times New Roman"/>
          <w:sz w:val="28"/>
          <w:szCs w:val="28"/>
        </w:rPr>
        <w:t xml:space="preserve"> і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Н</m:t>
            </m:r>
          </m:sub>
        </m:sSub>
      </m:oMath>
      <w:r w:rsidR="00CE1041" w:rsidRPr="0074479F">
        <w:rPr>
          <w:rFonts w:ascii="Times New Roman" w:eastAsiaTheme="minorEastAsia" w:hAnsi="Times New Roman" w:cs="Times New Roman"/>
          <w:sz w:val="28"/>
          <w:szCs w:val="28"/>
        </w:rPr>
        <w:t xml:space="preserve">, сателіта 2 і водила </w:t>
      </w:r>
      <w:r w:rsidR="00CE1041" w:rsidRPr="003607C6">
        <w:rPr>
          <w:rFonts w:ascii="Times New Roman" w:eastAsiaTheme="minorEastAsia" w:hAnsi="Times New Roman" w:cs="Times New Roman"/>
          <w:i/>
          <w:sz w:val="28"/>
          <w:szCs w:val="28"/>
        </w:rPr>
        <w:t>Н</w:t>
      </w:r>
      <w:r w:rsidR="00CE1041" w:rsidRPr="0074479F">
        <w:rPr>
          <w:rFonts w:ascii="Times New Roman" w:eastAsiaTheme="minorEastAsia" w:hAnsi="Times New Roman" w:cs="Times New Roman"/>
          <w:sz w:val="28"/>
          <w:szCs w:val="28"/>
        </w:rPr>
        <w:t>. Для цього запишемо вираз для визначення швидкості т.</w:t>
      </w:r>
      <w:r w:rsidR="00CE1041" w:rsidRPr="003607C6">
        <w:rPr>
          <w:rFonts w:ascii="Times New Roman" w:eastAsiaTheme="minorEastAsia" w:hAnsi="Times New Roman" w:cs="Times New Roman"/>
          <w:i/>
          <w:iCs/>
          <w:sz w:val="28"/>
          <w:szCs w:val="28"/>
        </w:rPr>
        <w:t>О</w:t>
      </w:r>
      <w:r w:rsidR="00CE1041" w:rsidRPr="003607C6">
        <w:rPr>
          <w:rFonts w:ascii="Times New Roman" w:eastAsiaTheme="minorEastAsia" w:hAnsi="Times New Roman" w:cs="Times New Roman"/>
          <w:i/>
          <w:iCs/>
          <w:sz w:val="28"/>
          <w:szCs w:val="28"/>
          <w:vertAlign w:val="subscript"/>
        </w:rPr>
        <w:t>2</w:t>
      </w:r>
      <w:r w:rsidR="00CE1041" w:rsidRPr="0074479F">
        <w:rPr>
          <w:rFonts w:ascii="Times New Roman" w:eastAsiaTheme="minorEastAsia" w:hAnsi="Times New Roman" w:cs="Times New Roman"/>
          <w:sz w:val="28"/>
          <w:szCs w:val="28"/>
        </w:rPr>
        <w:t>,</w:t>
      </w:r>
      <w:r w:rsidR="00C31AB9" w:rsidRPr="0074479F">
        <w:rPr>
          <w:rFonts w:ascii="Times New Roman" w:eastAsiaTheme="minorEastAsia" w:hAnsi="Times New Roman" w:cs="Times New Roman"/>
          <w:sz w:val="28"/>
          <w:szCs w:val="28"/>
        </w:rPr>
        <w:t xml:space="preserve"> спільної для сателіта 2 і води</w:t>
      </w:r>
      <w:r w:rsidR="00CE1041" w:rsidRPr="0074479F">
        <w:rPr>
          <w:rFonts w:ascii="Times New Roman" w:eastAsiaTheme="minorEastAsia" w:hAnsi="Times New Roman" w:cs="Times New Roman"/>
          <w:sz w:val="28"/>
          <w:szCs w:val="28"/>
        </w:rPr>
        <w:t xml:space="preserve">ла </w:t>
      </w:r>
      <w:r w:rsidR="00CE1041" w:rsidRPr="003607C6">
        <w:rPr>
          <w:rFonts w:ascii="Times New Roman" w:eastAsiaTheme="minorEastAsia" w:hAnsi="Times New Roman" w:cs="Times New Roman"/>
          <w:i/>
          <w:sz w:val="28"/>
          <w:szCs w:val="28"/>
        </w:rPr>
        <w:t>Н</w:t>
      </w:r>
    </w:p>
    <w:tbl>
      <w:tblPr>
        <w:tblW w:w="0" w:type="auto"/>
        <w:jc w:val="center"/>
        <w:tblLook w:val="04A0"/>
      </w:tblPr>
      <w:tblGrid>
        <w:gridCol w:w="8429"/>
        <w:gridCol w:w="1199"/>
      </w:tblGrid>
      <w:tr w:rsidR="00C31AB9" w:rsidRPr="0074479F" w:rsidTr="006242A1">
        <w:trPr>
          <w:jc w:val="center"/>
        </w:trPr>
        <w:tc>
          <w:tcPr>
            <w:tcW w:w="8429" w:type="dxa"/>
            <w:vAlign w:val="center"/>
          </w:tcPr>
          <w:p w:rsidR="00C31AB9" w:rsidRPr="003D6433" w:rsidRDefault="00755C15" w:rsidP="006C7644">
            <w:pPr>
              <w:tabs>
                <w:tab w:val="left" w:pos="4740"/>
              </w:tabs>
              <w:spacing w:line="276" w:lineRule="auto"/>
              <w:jc w:val="center"/>
              <w:rPr>
                <w:oMath/>
                <w:rFonts w:ascii="Cambria Math" w:eastAsiaTheme="minorEastAsia" w:hAnsi="Cambria Math" w:cs="Times New Roman"/>
                <w:sz w:val="28"/>
                <w:szCs w:val="28"/>
                <w:lang w:val="en-US"/>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ϑ</m:t>
                  </m:r>
                </m:e>
                <m:sub>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О</m:t>
                      </m:r>
                    </m:e>
                    <m:sub>
                      <m:r>
                        <m:rPr>
                          <m:sty m:val="p"/>
                        </m:rPr>
                        <w:rPr>
                          <w:rFonts w:ascii="Cambria Math" w:eastAsiaTheme="minorEastAsia" w:hAnsi="Cambria Math" w:cs="Times New Roman"/>
                          <w:sz w:val="28"/>
                          <w:szCs w:val="28"/>
                        </w:rPr>
                        <m:t>2</m:t>
                      </m:r>
                    </m:sub>
                  </m:sSub>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2</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Н</m:t>
                  </m:r>
                </m:sub>
              </m:sSub>
              <m:d>
                <m:dPr>
                  <m:ctrlPr>
                    <w:rPr>
                      <w:rFonts w:ascii="Cambria Math" w:eastAsiaTheme="minorEastAsia" w:hAnsi="Cambria Math" w:cs="Times New Roman"/>
                      <w:sz w:val="28"/>
                      <w:szCs w:val="28"/>
                    </w:rPr>
                  </m:ctrlPr>
                </m:d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r>
                        <m:rPr>
                          <m:sty m:val="p"/>
                        </m:rPr>
                        <w:rPr>
                          <w:rFonts w:ascii="Cambria Math" w:eastAsiaTheme="minorEastAsia" w:hAnsi="Cambria Math" w:cs="Times New Roman"/>
                          <w:sz w:val="28"/>
                          <w:szCs w:val="28"/>
                        </w:rPr>
                        <m:t>2</m:t>
                      </m:r>
                    </m:sub>
                  </m:sSub>
                </m:e>
              </m:d>
            </m:oMath>
            <w:r w:rsidR="003607C6">
              <w:rPr>
                <w:rFonts w:ascii="Times New Roman" w:eastAsiaTheme="minorEastAsia" w:hAnsi="Times New Roman" w:cs="Times New Roman"/>
                <w:sz w:val="28"/>
                <w:szCs w:val="28"/>
              </w:rPr>
              <w:t>.</w:t>
            </w:r>
          </w:p>
        </w:tc>
        <w:tc>
          <w:tcPr>
            <w:tcW w:w="1199" w:type="dxa"/>
            <w:vAlign w:val="center"/>
          </w:tcPr>
          <w:p w:rsidR="00C31AB9" w:rsidRPr="0074479F" w:rsidRDefault="00C31AB9"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(2.9</w:t>
            </w:r>
            <w:r w:rsidR="0046265B" w:rsidRPr="0074479F">
              <w:rPr>
                <w:rFonts w:ascii="Times New Roman" w:hAnsi="Times New Roman" w:cs="Times New Roman"/>
                <w:sz w:val="28"/>
                <w:szCs w:val="28"/>
              </w:rPr>
              <w:t>7</w:t>
            </w:r>
            <w:r w:rsidRPr="0074479F">
              <w:rPr>
                <w:rFonts w:ascii="Times New Roman" w:hAnsi="Times New Roman" w:cs="Times New Roman"/>
                <w:sz w:val="28"/>
                <w:szCs w:val="28"/>
              </w:rPr>
              <w:t>)</w:t>
            </w:r>
          </w:p>
        </w:tc>
      </w:tr>
    </w:tbl>
    <w:p w:rsidR="00C31AB9" w:rsidRPr="0074479F" w:rsidRDefault="00C31AB9" w:rsidP="006C7644">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Звідки передаточне відношення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2Н</m:t>
            </m:r>
          </m:sub>
        </m:sSub>
      </m:oMath>
    </w:p>
    <w:tbl>
      <w:tblPr>
        <w:tblW w:w="0" w:type="auto"/>
        <w:jc w:val="center"/>
        <w:tblLook w:val="04A0"/>
      </w:tblPr>
      <w:tblGrid>
        <w:gridCol w:w="8429"/>
        <w:gridCol w:w="1199"/>
      </w:tblGrid>
      <w:tr w:rsidR="00C31AB9" w:rsidRPr="0074479F" w:rsidTr="006242A1">
        <w:trPr>
          <w:jc w:val="center"/>
        </w:trPr>
        <w:tc>
          <w:tcPr>
            <w:tcW w:w="8429" w:type="dxa"/>
            <w:vAlign w:val="center"/>
          </w:tcPr>
          <w:p w:rsidR="00C31AB9" w:rsidRPr="003607C6" w:rsidRDefault="00755C15" w:rsidP="006C7644">
            <w:pPr>
              <w:spacing w:line="276" w:lineRule="auto"/>
              <w:ind w:firstLine="708"/>
              <w:jc w:val="center"/>
              <w:rPr>
                <w:rFonts w:ascii="Times New Roman" w:eastAsiaTheme="minorEastAsia" w:hAnsi="Times New Roman" w:cs="Times New Roman"/>
                <w:sz w:val="28"/>
                <w:szCs w:val="28"/>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2Н</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2</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Н</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r>
                          <m:rPr>
                            <m:sty m:val="p"/>
                          </m:rPr>
                          <w:rPr>
                            <w:rFonts w:ascii="Cambria Math" w:eastAsiaTheme="minorEastAsia" w:hAnsi="Cambria Math" w:cs="Times New Roman"/>
                            <w:sz w:val="28"/>
                            <w:szCs w:val="28"/>
                          </w:rPr>
                          <m:t>1</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r>
                          <m:rPr>
                            <m:sty m:val="p"/>
                          </m:rPr>
                          <w:rPr>
                            <w:rFonts w:ascii="Cambria Math" w:eastAsiaTheme="minorEastAsia" w:hAnsi="Cambria Math" w:cs="Times New Roman"/>
                            <w:sz w:val="28"/>
                            <w:szCs w:val="28"/>
                          </w:rPr>
                          <m:t>2</m:t>
                        </m:r>
                      </m:sub>
                    </m:sSub>
                  </m:den>
                </m:f>
                <m:r>
                  <m:rPr>
                    <m:sty m:val="p"/>
                  </m:rPr>
                  <w:rPr>
                    <w:rFonts w:ascii="Cambria Math" w:eastAsiaTheme="minorEastAsia" w:hAnsi="Cambria Math" w:cs="Times New Roman"/>
                    <w:sz w:val="28"/>
                    <w:szCs w:val="28"/>
                  </w:rPr>
                  <m:t>=1-</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r>
                          <m:rPr>
                            <m:sty m:val="p"/>
                          </m:rPr>
                          <w:rPr>
                            <w:rFonts w:ascii="Cambria Math" w:eastAsiaTheme="minorEastAsia" w:hAnsi="Cambria Math" w:cs="Times New Roman"/>
                            <w:sz w:val="28"/>
                            <w:szCs w:val="28"/>
                          </w:rPr>
                          <m:t>1</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r>
                          <m:rPr>
                            <m:sty m:val="p"/>
                          </m:rPr>
                          <w:rPr>
                            <w:rFonts w:ascii="Cambria Math" w:eastAsiaTheme="minorEastAsia" w:hAnsi="Cambria Math" w:cs="Times New Roman"/>
                            <w:sz w:val="28"/>
                            <w:szCs w:val="28"/>
                          </w:rPr>
                          <m:t>2</m:t>
                        </m:r>
                      </m:sub>
                    </m:sSub>
                  </m:den>
                </m:f>
                <m:r>
                  <m:rPr>
                    <m:sty m:val="p"/>
                  </m:rPr>
                  <w:rPr>
                    <w:rFonts w:ascii="Cambria Math" w:eastAsiaTheme="minorEastAsia" w:hAnsi="Cambria Math" w:cs="Times New Roman"/>
                    <w:sz w:val="28"/>
                    <w:szCs w:val="28"/>
                  </w:rPr>
                  <m:t>=1-</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21</m:t>
                    </m:r>
                  </m:sub>
                </m:sSub>
                <m:r>
                  <m:rPr>
                    <m:sty m:val="p"/>
                  </m:rPr>
                  <w:rPr>
                    <w:rFonts w:ascii="Cambria Math" w:eastAsiaTheme="minorEastAsia" w:hAnsi="Cambria Math" w:cs="Times New Roman"/>
                    <w:sz w:val="28"/>
                    <w:szCs w:val="28"/>
                  </w:rPr>
                  <m:t>,</m:t>
                </m:r>
              </m:oMath>
            </m:oMathPara>
          </w:p>
        </w:tc>
        <w:tc>
          <w:tcPr>
            <w:tcW w:w="1199" w:type="dxa"/>
            <w:vAlign w:val="center"/>
          </w:tcPr>
          <w:p w:rsidR="00C31AB9" w:rsidRPr="0074479F" w:rsidRDefault="00C31AB9"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(2.9</w:t>
            </w:r>
            <w:r w:rsidR="0046265B" w:rsidRPr="0074479F">
              <w:rPr>
                <w:rFonts w:ascii="Times New Roman" w:hAnsi="Times New Roman" w:cs="Times New Roman"/>
                <w:sz w:val="28"/>
                <w:szCs w:val="28"/>
              </w:rPr>
              <w:t>8</w:t>
            </w:r>
            <w:r w:rsidRPr="0074479F">
              <w:rPr>
                <w:rFonts w:ascii="Times New Roman" w:hAnsi="Times New Roman" w:cs="Times New Roman"/>
                <w:sz w:val="28"/>
                <w:szCs w:val="28"/>
              </w:rPr>
              <w:t>)</w:t>
            </w:r>
          </w:p>
        </w:tc>
      </w:tr>
    </w:tbl>
    <w:p w:rsidR="009D0560" w:rsidRPr="0074479F" w:rsidRDefault="009D0560" w:rsidP="006C7644">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тут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2Н</m:t>
            </m:r>
          </m:sub>
        </m:sSub>
      </m:oMath>
      <w:r w:rsidRPr="0074479F">
        <w:rPr>
          <w:rFonts w:ascii="Times New Roman" w:eastAsiaTheme="minorEastAsia" w:hAnsi="Times New Roman" w:cs="Times New Roman"/>
          <w:sz w:val="28"/>
          <w:szCs w:val="28"/>
        </w:rPr>
        <w:t xml:space="preserve"> - передаточне відношення (між 2 і </w:t>
      </w:r>
      <w:r w:rsidRPr="003607C6">
        <w:rPr>
          <w:rFonts w:ascii="Times New Roman" w:eastAsiaTheme="minorEastAsia" w:hAnsi="Times New Roman" w:cs="Times New Roman"/>
          <w:i/>
          <w:iCs/>
          <w:sz w:val="28"/>
          <w:szCs w:val="28"/>
        </w:rPr>
        <w:t>Н</w:t>
      </w:r>
      <w:r w:rsidRPr="0074479F">
        <w:rPr>
          <w:rFonts w:ascii="Times New Roman" w:eastAsiaTheme="minorEastAsia" w:hAnsi="Times New Roman" w:cs="Times New Roman"/>
          <w:sz w:val="28"/>
          <w:szCs w:val="28"/>
        </w:rPr>
        <w:t xml:space="preserve">) при нерухомо закріпленому колесі 1, позначається </w:t>
      </w:r>
      <m:oMath>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2Н</m:t>
            </m:r>
          </m:sub>
          <m:sup>
            <m:r>
              <m:rPr>
                <m:sty m:val="p"/>
              </m:rPr>
              <w:rPr>
                <w:rFonts w:ascii="Cambria Math" w:eastAsiaTheme="minorEastAsia" w:hAnsi="Cambria Math" w:cs="Times New Roman"/>
                <w:sz w:val="28"/>
                <w:szCs w:val="28"/>
              </w:rPr>
              <m:t>1</m:t>
            </m:r>
          </m:sup>
        </m:sSubSup>
      </m:oMath>
      <w:r w:rsidR="00313C94" w:rsidRPr="0074479F">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21</m:t>
            </m:r>
          </m:sub>
        </m:sSub>
      </m:oMath>
      <w:r w:rsidRPr="0074479F">
        <w:rPr>
          <w:rFonts w:ascii="Times New Roman" w:eastAsiaTheme="minorEastAsia" w:hAnsi="Times New Roman" w:cs="Times New Roman"/>
          <w:sz w:val="28"/>
          <w:szCs w:val="28"/>
        </w:rPr>
        <w:t xml:space="preserve"> –</w:t>
      </w:r>
      <w:r w:rsidR="0098406E">
        <w:rPr>
          <w:rFonts w:ascii="Times New Roman" w:eastAsiaTheme="minorEastAsia" w:hAnsi="Times New Roman" w:cs="Times New Roman"/>
          <w:sz w:val="28"/>
          <w:szCs w:val="28"/>
        </w:rPr>
        <w:t xml:space="preserve"> передаточне відношення в трьох</w:t>
      </w:r>
      <w:r w:rsidRPr="0074479F">
        <w:rPr>
          <w:rFonts w:ascii="Times New Roman" w:eastAsiaTheme="minorEastAsia" w:hAnsi="Times New Roman" w:cs="Times New Roman"/>
          <w:sz w:val="28"/>
          <w:szCs w:val="28"/>
        </w:rPr>
        <w:t xml:space="preserve">ланковому зубчастому механізмі, складеному із коліс 1 і 2 та стояка, визначене за умови, що осі коліс будуть нерухомими (при цьому нерухомим стає і водило </w:t>
      </w:r>
      <w:r w:rsidRPr="003607C6">
        <w:rPr>
          <w:rFonts w:ascii="Times New Roman" w:eastAsiaTheme="minorEastAsia" w:hAnsi="Times New Roman" w:cs="Times New Roman"/>
          <w:i/>
          <w:sz w:val="28"/>
          <w:szCs w:val="28"/>
        </w:rPr>
        <w:t>Н</w:t>
      </w:r>
      <w:r w:rsidRPr="0074479F">
        <w:rPr>
          <w:rFonts w:ascii="Times New Roman" w:eastAsiaTheme="minorEastAsia" w:hAnsi="Times New Roman" w:cs="Times New Roman"/>
          <w:sz w:val="28"/>
          <w:szCs w:val="28"/>
        </w:rPr>
        <w:t xml:space="preserve">), позначається </w:t>
      </w:r>
      <m:oMath>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21</m:t>
            </m:r>
          </m:sub>
          <m:sup>
            <m:r>
              <m:rPr>
                <m:sty m:val="p"/>
              </m:rPr>
              <w:rPr>
                <w:rFonts w:ascii="Cambria Math" w:eastAsiaTheme="minorEastAsia" w:hAnsi="Cambria Math" w:cs="Times New Roman"/>
                <w:sz w:val="28"/>
                <w:szCs w:val="28"/>
              </w:rPr>
              <m:t>Н</m:t>
            </m:r>
          </m:sup>
        </m:sSubSup>
      </m:oMath>
      <w:r w:rsidR="006242A1" w:rsidRPr="0074479F">
        <w:rPr>
          <w:rFonts w:ascii="Times New Roman" w:eastAsiaTheme="minorEastAsia" w:hAnsi="Times New Roman" w:cs="Times New Roman"/>
          <w:sz w:val="28"/>
          <w:szCs w:val="28"/>
        </w:rPr>
        <w:t>. Індекси в прийнятих позначеннях відносяться до ланок, які вважаються нерухомими.</w:t>
      </w:r>
    </w:p>
    <w:p w:rsidR="006242A1" w:rsidRPr="0074479F" w:rsidRDefault="006242A1" w:rsidP="006C7644">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Користуючись прийнятими позначеннями, вираз для визначення передаточного відношення планетарного механізму можемо записати у вигляді</w:t>
      </w:r>
    </w:p>
    <w:tbl>
      <w:tblPr>
        <w:tblW w:w="0" w:type="auto"/>
        <w:jc w:val="center"/>
        <w:tblLook w:val="04A0"/>
      </w:tblPr>
      <w:tblGrid>
        <w:gridCol w:w="8429"/>
        <w:gridCol w:w="1199"/>
      </w:tblGrid>
      <w:tr w:rsidR="006242A1" w:rsidRPr="0074479F" w:rsidTr="00171B57">
        <w:trPr>
          <w:trHeight w:val="465"/>
          <w:jc w:val="center"/>
        </w:trPr>
        <w:tc>
          <w:tcPr>
            <w:tcW w:w="8429" w:type="dxa"/>
            <w:vAlign w:val="center"/>
          </w:tcPr>
          <w:p w:rsidR="006242A1" w:rsidRPr="003607C6" w:rsidRDefault="00755C15" w:rsidP="006C7644">
            <w:pPr>
              <w:spacing w:line="276" w:lineRule="auto"/>
              <w:ind w:firstLine="708"/>
              <w:jc w:val="center"/>
              <w:rPr>
                <w:rFonts w:ascii="Times New Roman" w:eastAsiaTheme="minorEastAsia" w:hAnsi="Times New Roman" w:cs="Times New Roman"/>
                <w:sz w:val="28"/>
                <w:szCs w:val="28"/>
              </w:rPr>
            </w:pPr>
            <m:oMath>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2Н</m:t>
                  </m:r>
                </m:sub>
                <m:sup>
                  <m:r>
                    <m:rPr>
                      <m:sty m:val="p"/>
                    </m:rPr>
                    <w:rPr>
                      <w:rFonts w:ascii="Cambria Math" w:eastAsiaTheme="minorEastAsia" w:hAnsi="Cambria Math" w:cs="Times New Roman"/>
                      <w:sz w:val="28"/>
                      <w:szCs w:val="28"/>
                    </w:rPr>
                    <m:t>1</m:t>
                  </m:r>
                </m:sup>
              </m:sSubSup>
              <m:r>
                <m:rPr>
                  <m:sty m:val="p"/>
                </m:rPr>
                <w:rPr>
                  <w:rFonts w:ascii="Cambria Math" w:eastAsiaTheme="minorEastAsia" w:hAnsi="Cambria Math" w:cs="Times New Roman"/>
                  <w:sz w:val="28"/>
                  <w:szCs w:val="28"/>
                </w:rPr>
                <m:t>=1-</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21</m:t>
                  </m:r>
                </m:sub>
                <m:sup>
                  <m:r>
                    <m:rPr>
                      <m:sty m:val="p"/>
                    </m:rPr>
                    <w:rPr>
                      <w:rFonts w:ascii="Cambria Math" w:eastAsiaTheme="minorEastAsia" w:hAnsi="Cambria Math" w:cs="Times New Roman"/>
                      <w:sz w:val="28"/>
                      <w:szCs w:val="28"/>
                    </w:rPr>
                    <m:t>Н</m:t>
                  </m:r>
                </m:sup>
              </m:sSubSup>
              <m:r>
                <m:rPr>
                  <m:sty m:val="p"/>
                </m:rPr>
                <w:rPr>
                  <w:rFonts w:ascii="Cambria Math" w:eastAsiaTheme="minorEastAsia" w:hAnsi="Cambria Math" w:cs="Times New Roman"/>
                  <w:sz w:val="28"/>
                  <w:szCs w:val="28"/>
                </w:rPr>
                <m:t xml:space="preserve">, або </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2Н</m:t>
                  </m:r>
                </m:sub>
                <m:sup>
                  <m:r>
                    <m:rPr>
                      <m:sty m:val="p"/>
                    </m:rPr>
                    <w:rPr>
                      <w:rFonts w:ascii="Cambria Math" w:eastAsiaTheme="minorEastAsia" w:hAnsi="Cambria Math" w:cs="Times New Roman"/>
                      <w:sz w:val="28"/>
                      <w:szCs w:val="28"/>
                    </w:rPr>
                    <m:t>1</m:t>
                  </m:r>
                </m:sup>
              </m:sSubSup>
              <m:r>
                <m:rPr>
                  <m:sty m:val="p"/>
                </m:rPr>
                <w:rPr>
                  <w:rFonts w:ascii="Cambria Math" w:eastAsiaTheme="minorEastAsia" w:hAnsi="Cambria Math" w:cs="Times New Roman"/>
                  <w:sz w:val="28"/>
                  <w:szCs w:val="28"/>
                </w:rPr>
                <m:t>+</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21</m:t>
                  </m:r>
                </m:sub>
                <m:sup>
                  <m:r>
                    <m:rPr>
                      <m:sty m:val="p"/>
                    </m:rPr>
                    <w:rPr>
                      <w:rFonts w:ascii="Cambria Math" w:eastAsiaTheme="minorEastAsia" w:hAnsi="Cambria Math" w:cs="Times New Roman"/>
                      <w:sz w:val="28"/>
                      <w:szCs w:val="28"/>
                    </w:rPr>
                    <m:t>Н</m:t>
                  </m:r>
                </m:sup>
              </m:sSubSup>
              <m:r>
                <m:rPr>
                  <m:sty m:val="p"/>
                </m:rPr>
                <w:rPr>
                  <w:rFonts w:ascii="Cambria Math" w:eastAsiaTheme="minorEastAsia" w:hAnsi="Cambria Math" w:cs="Times New Roman"/>
                  <w:sz w:val="28"/>
                  <w:szCs w:val="28"/>
                </w:rPr>
                <m:t>=1</m:t>
              </m:r>
            </m:oMath>
            <w:r w:rsidR="003607C6">
              <w:rPr>
                <w:rFonts w:ascii="Times New Roman" w:eastAsiaTheme="minorEastAsia" w:hAnsi="Times New Roman" w:cs="Times New Roman"/>
                <w:sz w:val="28"/>
                <w:szCs w:val="28"/>
              </w:rPr>
              <w:t>.</w:t>
            </w:r>
          </w:p>
        </w:tc>
        <w:tc>
          <w:tcPr>
            <w:tcW w:w="1199" w:type="dxa"/>
            <w:vAlign w:val="center"/>
          </w:tcPr>
          <w:p w:rsidR="006242A1" w:rsidRPr="0074479F" w:rsidRDefault="006242A1"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(2.9</w:t>
            </w:r>
            <w:r w:rsidR="0046265B" w:rsidRPr="0074479F">
              <w:rPr>
                <w:rFonts w:ascii="Times New Roman" w:hAnsi="Times New Roman" w:cs="Times New Roman"/>
                <w:sz w:val="28"/>
                <w:szCs w:val="28"/>
              </w:rPr>
              <w:t>9</w:t>
            </w:r>
            <w:r w:rsidRPr="0074479F">
              <w:rPr>
                <w:rFonts w:ascii="Times New Roman" w:hAnsi="Times New Roman" w:cs="Times New Roman"/>
                <w:sz w:val="28"/>
                <w:szCs w:val="28"/>
              </w:rPr>
              <w:t>)</w:t>
            </w:r>
          </w:p>
        </w:tc>
      </w:tr>
    </w:tbl>
    <w:p w:rsidR="00120E0E" w:rsidRDefault="009631BB" w:rsidP="00120E0E">
      <w:pPr>
        <w:spacing w:line="276" w:lineRule="auto"/>
        <w:ind w:firstLine="567"/>
        <w:jc w:val="both"/>
        <w:rPr>
          <w:rFonts w:ascii="Times New Roman" w:eastAsiaTheme="minorEastAsia" w:hAnsi="Times New Roman" w:cs="Times New Roman"/>
          <w:b/>
          <w:sz w:val="28"/>
          <w:szCs w:val="28"/>
        </w:rPr>
      </w:pPr>
      <w:bookmarkStart w:id="27" w:name="_Toc154247932"/>
      <w:r w:rsidRPr="00120E0E">
        <w:rPr>
          <w:rFonts w:ascii="Times New Roman" w:eastAsiaTheme="minorEastAsia" w:hAnsi="Times New Roman" w:cs="Times New Roman"/>
          <w:b/>
          <w:sz w:val="28"/>
          <w:szCs w:val="28"/>
        </w:rPr>
        <w:t>Планетарні редуктори</w:t>
      </w:r>
      <w:r w:rsidR="007F0735" w:rsidRPr="00120E0E">
        <w:rPr>
          <w:rFonts w:ascii="Times New Roman" w:eastAsiaTheme="minorEastAsia" w:hAnsi="Times New Roman" w:cs="Times New Roman"/>
          <w:b/>
          <w:sz w:val="28"/>
          <w:szCs w:val="28"/>
        </w:rPr>
        <w:t>.</w:t>
      </w:r>
      <w:bookmarkEnd w:id="27"/>
      <w:r w:rsidR="007F0735" w:rsidRPr="00120E0E">
        <w:rPr>
          <w:rFonts w:ascii="Times New Roman" w:eastAsiaTheme="minorEastAsia" w:hAnsi="Times New Roman" w:cs="Times New Roman"/>
          <w:b/>
          <w:sz w:val="28"/>
          <w:szCs w:val="28"/>
        </w:rPr>
        <w:tab/>
      </w:r>
    </w:p>
    <w:p w:rsidR="009631BB" w:rsidRPr="00120E0E" w:rsidRDefault="009631BB" w:rsidP="00120E0E">
      <w:pPr>
        <w:spacing w:line="276" w:lineRule="auto"/>
        <w:ind w:firstLine="567"/>
        <w:jc w:val="both"/>
        <w:rPr>
          <w:rFonts w:ascii="Times New Roman" w:eastAsiaTheme="minorEastAsia" w:hAnsi="Times New Roman" w:cs="Times New Roman"/>
          <w:b/>
          <w:sz w:val="28"/>
          <w:szCs w:val="28"/>
        </w:rPr>
      </w:pPr>
      <w:r w:rsidRPr="0074479F">
        <w:rPr>
          <w:rFonts w:ascii="Times New Roman" w:hAnsi="Times New Roman" w:cs="Times New Roman"/>
          <w:sz w:val="28"/>
          <w:szCs w:val="28"/>
          <w:lang w:eastAsia="ru-RU"/>
        </w:rPr>
        <w:t>Планетарним називається редуктор (багатоступеневий зубчастий механізм), в якому для одержання необхідного передаточного відношення між вхідним і вихідним валами, застосовується планетарний механізм.</w:t>
      </w:r>
    </w:p>
    <w:p w:rsidR="009631BB" w:rsidRPr="0098406E" w:rsidRDefault="00E06D61" w:rsidP="006C7644">
      <w:pPr>
        <w:spacing w:line="276" w:lineRule="auto"/>
        <w:ind w:firstLine="567"/>
        <w:jc w:val="both"/>
        <w:rPr>
          <w:rFonts w:ascii="Times New Roman" w:hAnsi="Times New Roman" w:cs="Times New Roman"/>
          <w:b/>
          <w:sz w:val="28"/>
          <w:szCs w:val="28"/>
          <w:lang w:eastAsia="ru-RU"/>
        </w:rPr>
      </w:pPr>
      <w:r w:rsidRPr="0098406E">
        <w:rPr>
          <w:rFonts w:ascii="Times New Roman" w:hAnsi="Times New Roman" w:cs="Times New Roman"/>
          <w:b/>
          <w:sz w:val="28"/>
          <w:szCs w:val="28"/>
          <w:lang w:eastAsia="ru-RU"/>
        </w:rPr>
        <w:t>Планетарний редуктор I типу (Джемса).</w:t>
      </w:r>
    </w:p>
    <w:p w:rsidR="005F13C8" w:rsidRPr="0074479F" w:rsidRDefault="005F13C8" w:rsidP="009631BB">
      <w:pPr>
        <w:jc w:val="both"/>
        <w:rPr>
          <w:rFonts w:ascii="Times New Roman" w:hAnsi="Times New Roman" w:cs="Times New Roman"/>
          <w:sz w:val="28"/>
          <w:szCs w:val="28"/>
          <w:lang w:eastAsia="ru-RU"/>
        </w:rPr>
      </w:pPr>
    </w:p>
    <w:p w:rsidR="00B7204D" w:rsidRPr="0074479F" w:rsidRDefault="00C6152A" w:rsidP="009C1378">
      <w:pPr>
        <w:ind w:firstLine="567"/>
        <w:jc w:val="center"/>
        <w:rPr>
          <w:rFonts w:ascii="Times New Roman" w:hAnsi="Times New Roman" w:cs="Times New Roman"/>
          <w:sz w:val="28"/>
          <w:szCs w:val="28"/>
          <w:lang w:eastAsia="ru-RU"/>
        </w:rPr>
      </w:pPr>
      <w:r>
        <w:object w:dxaOrig="7471" w:dyaOrig="4521">
          <v:shape id="_x0000_i1052" type="#_x0000_t75" style="width:373.6pt;height:226.2pt" o:ole="">
            <v:imagedata r:id="rId90" o:title=""/>
          </v:shape>
          <o:OLEObject Type="Embed" ProgID="Visio.Drawing.15" ShapeID="_x0000_i1052" DrawAspect="Content" ObjectID="_1780929385" r:id="rId91"/>
        </w:object>
      </w:r>
    </w:p>
    <w:p w:rsidR="00B7204D" w:rsidRPr="003D6433" w:rsidRDefault="00B7204D" w:rsidP="009C1378">
      <w:pPr>
        <w:tabs>
          <w:tab w:val="left" w:pos="3375"/>
        </w:tabs>
        <w:ind w:firstLine="567"/>
        <w:jc w:val="center"/>
        <w:rPr>
          <w:rFonts w:ascii="Times New Roman" w:hAnsi="Times New Roman" w:cs="Times New Roman"/>
          <w:sz w:val="24"/>
          <w:szCs w:val="24"/>
          <w:lang w:val="ru-RU" w:eastAsia="ru-RU"/>
        </w:rPr>
      </w:pPr>
      <w:r w:rsidRPr="0074479F">
        <w:rPr>
          <w:rFonts w:ascii="Times New Roman" w:hAnsi="Times New Roman" w:cs="Times New Roman"/>
          <w:sz w:val="24"/>
          <w:szCs w:val="24"/>
          <w:lang w:eastAsia="ru-RU"/>
        </w:rPr>
        <w:t xml:space="preserve">Рис. </w:t>
      </w:r>
      <w:r w:rsidR="006E4616" w:rsidRPr="0074479F">
        <w:rPr>
          <w:rFonts w:ascii="Times New Roman" w:hAnsi="Times New Roman" w:cs="Times New Roman"/>
          <w:sz w:val="24"/>
          <w:szCs w:val="24"/>
          <w:lang w:eastAsia="ru-RU"/>
        </w:rPr>
        <w:t>2.</w:t>
      </w:r>
      <w:r w:rsidRPr="0074479F">
        <w:rPr>
          <w:rFonts w:ascii="Times New Roman" w:hAnsi="Times New Roman" w:cs="Times New Roman"/>
          <w:sz w:val="24"/>
          <w:szCs w:val="24"/>
          <w:lang w:eastAsia="ru-RU"/>
        </w:rPr>
        <w:t>15. Схема планетарного редуктора</w:t>
      </w:r>
      <w:r w:rsidR="00A616B6" w:rsidRPr="0074479F">
        <w:rPr>
          <w:rFonts w:ascii="Times New Roman" w:hAnsi="Times New Roman" w:cs="Times New Roman"/>
          <w:sz w:val="24"/>
          <w:szCs w:val="24"/>
          <w:lang w:eastAsia="ru-RU"/>
        </w:rPr>
        <w:t xml:space="preserve"> </w:t>
      </w:r>
      <w:r w:rsidRPr="0074479F">
        <w:rPr>
          <w:rFonts w:ascii="Times New Roman" w:hAnsi="Times New Roman" w:cs="Times New Roman"/>
          <w:sz w:val="24"/>
          <w:szCs w:val="24"/>
          <w:lang w:eastAsia="ru-RU"/>
        </w:rPr>
        <w:t>I типу:</w:t>
      </w:r>
      <w:r w:rsidR="009C1378" w:rsidRPr="0074479F">
        <w:rPr>
          <w:rFonts w:ascii="Times New Roman" w:hAnsi="Times New Roman" w:cs="Times New Roman"/>
          <w:sz w:val="24"/>
          <w:szCs w:val="24"/>
          <w:lang w:eastAsia="ru-RU"/>
        </w:rPr>
        <w:t xml:space="preserve"> </w:t>
      </w:r>
      <w:r w:rsidRPr="0074479F">
        <w:rPr>
          <w:rFonts w:ascii="Times New Roman" w:hAnsi="Times New Roman" w:cs="Times New Roman"/>
          <w:sz w:val="24"/>
          <w:szCs w:val="24"/>
          <w:lang w:eastAsia="ru-RU"/>
        </w:rPr>
        <w:t>1 – центральне (сонячне) колесо, 2 – сателіт</w:t>
      </w:r>
      <w:r w:rsidR="003D6433">
        <w:rPr>
          <w:rFonts w:ascii="Times New Roman" w:hAnsi="Times New Roman" w:cs="Times New Roman"/>
          <w:sz w:val="24"/>
          <w:szCs w:val="24"/>
          <w:lang w:eastAsia="ru-RU"/>
        </w:rPr>
        <w:t>, 3 – опорне колесо, Н – водило</w:t>
      </w:r>
    </w:p>
    <w:p w:rsidR="003D0502" w:rsidRPr="0074479F" w:rsidRDefault="003D0502" w:rsidP="00B7204D">
      <w:pPr>
        <w:tabs>
          <w:tab w:val="left" w:pos="3375"/>
        </w:tabs>
        <w:jc w:val="center"/>
        <w:rPr>
          <w:rFonts w:ascii="Times New Roman" w:hAnsi="Times New Roman" w:cs="Times New Roman"/>
          <w:sz w:val="24"/>
          <w:szCs w:val="24"/>
          <w:lang w:eastAsia="ru-RU"/>
        </w:rPr>
      </w:pPr>
    </w:p>
    <w:p w:rsidR="003D0502" w:rsidRPr="0074479F" w:rsidRDefault="003D0502" w:rsidP="006C7644">
      <w:pPr>
        <w:spacing w:line="276" w:lineRule="auto"/>
        <w:ind w:firstLine="567"/>
        <w:jc w:val="both"/>
        <w:rPr>
          <w:rFonts w:ascii="Times New Roman" w:hAnsi="Times New Roman" w:cs="Times New Roman"/>
          <w:sz w:val="28"/>
          <w:szCs w:val="28"/>
          <w:lang w:eastAsia="ru-RU"/>
        </w:rPr>
      </w:pPr>
      <w:r w:rsidRPr="0074479F">
        <w:rPr>
          <w:rFonts w:ascii="Times New Roman" w:hAnsi="Times New Roman" w:cs="Times New Roman"/>
          <w:sz w:val="28"/>
          <w:szCs w:val="28"/>
          <w:lang w:eastAsia="ru-RU"/>
        </w:rPr>
        <w:t>Передаточне відношення в редукторі</w:t>
      </w:r>
      <w:r w:rsidR="00253615" w:rsidRPr="0074479F">
        <w:rPr>
          <w:rFonts w:ascii="Times New Roman" w:hAnsi="Times New Roman" w:cs="Times New Roman"/>
          <w:sz w:val="28"/>
          <w:szCs w:val="28"/>
          <w:lang w:eastAsia="ru-RU"/>
        </w:rPr>
        <w:t xml:space="preserve"> (рис.2.15)</w:t>
      </w:r>
      <w:r w:rsidRPr="0074479F">
        <w:rPr>
          <w:rFonts w:ascii="Times New Roman" w:hAnsi="Times New Roman" w:cs="Times New Roman"/>
          <w:sz w:val="28"/>
          <w:szCs w:val="28"/>
          <w:lang w:eastAsia="ru-RU"/>
        </w:rPr>
        <w:t>:</w:t>
      </w:r>
    </w:p>
    <w:p w:rsidR="003D0502" w:rsidRPr="0074479F" w:rsidRDefault="003D0502">
      <w:pPr>
        <w:pStyle w:val="a0"/>
        <w:numPr>
          <w:ilvl w:val="0"/>
          <w:numId w:val="32"/>
        </w:numPr>
        <w:spacing w:line="276" w:lineRule="auto"/>
        <w:jc w:val="both"/>
        <w:rPr>
          <w:rFonts w:ascii="Times New Roman" w:hAnsi="Times New Roman" w:cs="Times New Roman"/>
          <w:sz w:val="28"/>
          <w:szCs w:val="28"/>
          <w:lang w:eastAsia="ru-RU"/>
        </w:rPr>
      </w:pPr>
      <w:r w:rsidRPr="0074479F">
        <w:rPr>
          <w:rFonts w:ascii="Times New Roman" w:hAnsi="Times New Roman" w:cs="Times New Roman"/>
          <w:sz w:val="28"/>
          <w:szCs w:val="28"/>
          <w:lang w:eastAsia="ru-RU"/>
        </w:rPr>
        <w:t xml:space="preserve">при передачі руху від вхідної ланки, колеса 1 до вихідної, водило </w:t>
      </w:r>
      <w:r w:rsidRPr="003607C6">
        <w:rPr>
          <w:rFonts w:ascii="Times New Roman" w:hAnsi="Times New Roman" w:cs="Times New Roman"/>
          <w:i/>
          <w:sz w:val="28"/>
          <w:szCs w:val="28"/>
          <w:lang w:eastAsia="ru-RU"/>
        </w:rPr>
        <w:t>Н</w:t>
      </w:r>
    </w:p>
    <w:tbl>
      <w:tblPr>
        <w:tblW w:w="0" w:type="auto"/>
        <w:jc w:val="center"/>
        <w:tblLook w:val="04A0"/>
      </w:tblPr>
      <w:tblGrid>
        <w:gridCol w:w="8374"/>
        <w:gridCol w:w="1196"/>
      </w:tblGrid>
      <w:tr w:rsidR="003D0502" w:rsidRPr="0074479F" w:rsidTr="005F13C8">
        <w:trPr>
          <w:jc w:val="center"/>
        </w:trPr>
        <w:tc>
          <w:tcPr>
            <w:tcW w:w="8374" w:type="dxa"/>
            <w:vAlign w:val="center"/>
          </w:tcPr>
          <w:p w:rsidR="003D0502" w:rsidRPr="003607C6" w:rsidRDefault="00755C15" w:rsidP="006C7644">
            <w:pPr>
              <w:spacing w:line="276" w:lineRule="auto"/>
              <w:ind w:firstLine="708"/>
              <w:jc w:val="center"/>
              <w:rPr>
                <w:rFonts w:ascii="Times New Roman" w:eastAsiaTheme="minorEastAsia" w:hAnsi="Times New Roman" w:cs="Times New Roman"/>
                <w:sz w:val="28"/>
                <w:szCs w:val="28"/>
              </w:rPr>
            </w:pPr>
            <m:oMath>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1Н</m:t>
                  </m:r>
                </m:sub>
                <m:sup>
                  <m:r>
                    <m:rPr>
                      <m:sty m:val="p"/>
                    </m:rPr>
                    <w:rPr>
                      <w:rFonts w:ascii="Cambria Math" w:eastAsiaTheme="minorEastAsia" w:hAnsi="Cambria Math" w:cs="Times New Roman"/>
                      <w:sz w:val="28"/>
                      <w:szCs w:val="28"/>
                    </w:rPr>
                    <m:t>3</m:t>
                  </m:r>
                </m:sup>
              </m:sSubSup>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1</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Н</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1</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Н</m:t>
                      </m:r>
                    </m:sub>
                  </m:sSub>
                </m:den>
              </m:f>
              <m:r>
                <m:rPr>
                  <m:sty m:val="p"/>
                </m:rPr>
                <w:rPr>
                  <w:rFonts w:ascii="Cambria Math" w:eastAsiaTheme="minorEastAsia" w:hAnsi="Cambria Math" w:cs="Times New Roman"/>
                  <w:sz w:val="28"/>
                  <w:szCs w:val="28"/>
                </w:rPr>
                <m:t>=1-</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13</m:t>
                  </m:r>
                </m:sub>
                <m:sup>
                  <m:r>
                    <m:rPr>
                      <m:sty m:val="p"/>
                    </m:rPr>
                    <w:rPr>
                      <w:rFonts w:ascii="Cambria Math" w:eastAsiaTheme="minorEastAsia" w:hAnsi="Cambria Math" w:cs="Times New Roman"/>
                      <w:sz w:val="28"/>
                      <w:szCs w:val="28"/>
                    </w:rPr>
                    <m:t>Н</m:t>
                  </m:r>
                </m:sup>
              </m:sSubSup>
              <m:r>
                <m:rPr>
                  <m:sty m:val="p"/>
                </m:rPr>
                <w:rPr>
                  <w:rFonts w:ascii="Cambria Math" w:eastAsiaTheme="minorEastAsia" w:hAnsi="Cambria Math" w:cs="Times New Roman"/>
                  <w:sz w:val="28"/>
                  <w:szCs w:val="28"/>
                </w:rPr>
                <m:t>=1-</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12</m:t>
                  </m:r>
                </m:sub>
                <m:sup>
                  <m:r>
                    <m:rPr>
                      <m:sty m:val="p"/>
                    </m:rPr>
                    <w:rPr>
                      <w:rFonts w:ascii="Cambria Math" w:eastAsiaTheme="minorEastAsia" w:hAnsi="Cambria Math" w:cs="Times New Roman"/>
                      <w:sz w:val="28"/>
                      <w:szCs w:val="28"/>
                    </w:rPr>
                    <m:t>Н</m:t>
                  </m:r>
                </m:sup>
              </m:sSubSup>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23</m:t>
                  </m:r>
                </m:sub>
                <m:sup>
                  <m:r>
                    <m:rPr>
                      <m:sty m:val="p"/>
                    </m:rPr>
                    <w:rPr>
                      <w:rFonts w:ascii="Cambria Math" w:eastAsiaTheme="minorEastAsia" w:hAnsi="Cambria Math" w:cs="Times New Roman"/>
                      <w:sz w:val="28"/>
                      <w:szCs w:val="28"/>
                    </w:rPr>
                    <m:t>Н</m:t>
                  </m:r>
                </m:sup>
              </m:sSubSup>
              <m:r>
                <m:rPr>
                  <m:sty m:val="p"/>
                </m:rPr>
                <w:rPr>
                  <w:rFonts w:ascii="Cambria Math" w:eastAsiaTheme="minorEastAsia" w:hAnsi="Cambria Math" w:cs="Times New Roman"/>
                  <w:sz w:val="28"/>
                  <w:szCs w:val="28"/>
                </w:rPr>
                <m:t>=1—</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den>
              </m:f>
              <m:d>
                <m:dPr>
                  <m:ctrlPr>
                    <w:rPr>
                      <w:rFonts w:ascii="Cambria Math" w:eastAsiaTheme="minorEastAsia" w:hAnsi="Cambria Math" w:cs="Times New Roman"/>
                      <w:sz w:val="28"/>
                      <w:szCs w:val="28"/>
                    </w:rPr>
                  </m:ctrlPr>
                </m:dPr>
                <m:e>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3</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den>
                  </m:f>
                </m:e>
              </m:d>
              <m:r>
                <m:rPr>
                  <m:sty m:val="p"/>
                </m:rPr>
                <w:rPr>
                  <w:rFonts w:ascii="Cambria Math" w:eastAsiaTheme="minorEastAsia" w:hAnsi="Cambria Math" w:cs="Times New Roman"/>
                  <w:sz w:val="28"/>
                  <w:szCs w:val="28"/>
                </w:rPr>
                <m:t>=1+</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3</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den>
              </m:f>
              <m:r>
                <m:rPr>
                  <m:sty m:val="p"/>
                </m:rPr>
                <w:rPr>
                  <w:rFonts w:ascii="Cambria Math" w:eastAsiaTheme="minorEastAsia" w:hAnsi="Cambria Math" w:cs="Times New Roman"/>
                  <w:sz w:val="28"/>
                  <w:szCs w:val="28"/>
                </w:rPr>
                <m:t>=1+</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3</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den>
              </m:f>
            </m:oMath>
            <w:r w:rsidR="003607C6">
              <w:rPr>
                <w:rFonts w:ascii="Times New Roman" w:eastAsiaTheme="minorEastAsia" w:hAnsi="Times New Roman" w:cs="Times New Roman"/>
                <w:sz w:val="28"/>
                <w:szCs w:val="28"/>
              </w:rPr>
              <w:t>;</w:t>
            </w:r>
          </w:p>
        </w:tc>
        <w:tc>
          <w:tcPr>
            <w:tcW w:w="1196" w:type="dxa"/>
            <w:vAlign w:val="center"/>
          </w:tcPr>
          <w:p w:rsidR="003D0502" w:rsidRPr="0074479F" w:rsidRDefault="003D0502"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46265B" w:rsidRPr="0074479F">
              <w:rPr>
                <w:rFonts w:ascii="Times New Roman" w:hAnsi="Times New Roman" w:cs="Times New Roman"/>
                <w:sz w:val="28"/>
                <w:szCs w:val="28"/>
              </w:rPr>
              <w:t>100</w:t>
            </w:r>
            <w:r w:rsidRPr="0074479F">
              <w:rPr>
                <w:rFonts w:ascii="Times New Roman" w:hAnsi="Times New Roman" w:cs="Times New Roman"/>
                <w:sz w:val="28"/>
                <w:szCs w:val="28"/>
              </w:rPr>
              <w:t>)</w:t>
            </w:r>
          </w:p>
        </w:tc>
      </w:tr>
    </w:tbl>
    <w:p w:rsidR="003D0502" w:rsidRPr="0074479F" w:rsidRDefault="002A49D6">
      <w:pPr>
        <w:pStyle w:val="a0"/>
        <w:numPr>
          <w:ilvl w:val="0"/>
          <w:numId w:val="32"/>
        </w:numPr>
        <w:spacing w:line="276" w:lineRule="auto"/>
        <w:jc w:val="both"/>
        <w:rPr>
          <w:rFonts w:ascii="Times New Roman" w:hAnsi="Times New Roman" w:cs="Times New Roman"/>
          <w:sz w:val="28"/>
          <w:szCs w:val="28"/>
          <w:lang w:eastAsia="ru-RU"/>
        </w:rPr>
      </w:pPr>
      <w:r w:rsidRPr="0074479F">
        <w:rPr>
          <w:rFonts w:ascii="Times New Roman" w:hAnsi="Times New Roman" w:cs="Times New Roman"/>
          <w:sz w:val="28"/>
          <w:szCs w:val="28"/>
          <w:lang w:eastAsia="ru-RU"/>
        </w:rPr>
        <w:t xml:space="preserve">при передачі руху в зворотному напрямку, від водила </w:t>
      </w:r>
      <w:r w:rsidRPr="0074479F">
        <w:rPr>
          <w:rFonts w:ascii="Times New Roman" w:hAnsi="Times New Roman" w:cs="Times New Roman"/>
          <w:iCs/>
          <w:sz w:val="28"/>
          <w:szCs w:val="28"/>
          <w:lang w:eastAsia="ru-RU"/>
        </w:rPr>
        <w:t>Н</w:t>
      </w:r>
      <w:r w:rsidRPr="0074479F">
        <w:rPr>
          <w:rFonts w:ascii="Times New Roman" w:hAnsi="Times New Roman" w:cs="Times New Roman"/>
          <w:sz w:val="28"/>
          <w:szCs w:val="28"/>
          <w:lang w:eastAsia="ru-RU"/>
        </w:rPr>
        <w:t xml:space="preserve"> до колеса 1</w:t>
      </w:r>
    </w:p>
    <w:tbl>
      <w:tblPr>
        <w:tblW w:w="0" w:type="auto"/>
        <w:jc w:val="center"/>
        <w:tblLook w:val="04A0"/>
      </w:tblPr>
      <w:tblGrid>
        <w:gridCol w:w="8429"/>
        <w:gridCol w:w="1199"/>
      </w:tblGrid>
      <w:tr w:rsidR="002A49D6" w:rsidRPr="0074479F" w:rsidTr="00BA5B25">
        <w:trPr>
          <w:jc w:val="center"/>
        </w:trPr>
        <w:tc>
          <w:tcPr>
            <w:tcW w:w="8429" w:type="dxa"/>
            <w:vAlign w:val="center"/>
          </w:tcPr>
          <w:p w:rsidR="002A49D6" w:rsidRPr="003607C6" w:rsidRDefault="00755C15" w:rsidP="006C7644">
            <w:pPr>
              <w:spacing w:line="276" w:lineRule="auto"/>
              <w:ind w:firstLine="708"/>
              <w:jc w:val="center"/>
              <w:rPr>
                <w:rFonts w:ascii="Times New Roman" w:eastAsiaTheme="minorEastAsia" w:hAnsi="Times New Roman" w:cs="Times New Roman"/>
                <w:sz w:val="28"/>
                <w:szCs w:val="28"/>
              </w:rPr>
            </w:pPr>
            <m:oMathPara>
              <m:oMath>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Н1</m:t>
                    </m:r>
                  </m:sub>
                  <m:sup>
                    <m:r>
                      <m:rPr>
                        <m:sty m:val="p"/>
                      </m:rPr>
                      <w:rPr>
                        <w:rFonts w:ascii="Cambria Math" w:eastAsiaTheme="minorEastAsia" w:hAnsi="Cambria Math" w:cs="Times New Roman"/>
                        <w:sz w:val="28"/>
                        <w:szCs w:val="28"/>
                      </w:rPr>
                      <m:t>3</m:t>
                    </m:r>
                  </m:sup>
                </m:sSubSup>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Н</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1</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Н</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1</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1</m:t>
                    </m:r>
                  </m:num>
                  <m:den>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1Н</m:t>
                        </m:r>
                      </m:sub>
                      <m:sup>
                        <m:r>
                          <m:rPr>
                            <m:sty m:val="p"/>
                          </m:rPr>
                          <w:rPr>
                            <w:rFonts w:ascii="Cambria Math" w:eastAsiaTheme="minorEastAsia" w:hAnsi="Cambria Math" w:cs="Times New Roman"/>
                            <w:sz w:val="28"/>
                            <w:szCs w:val="28"/>
                          </w:rPr>
                          <m:t>3</m:t>
                        </m:r>
                      </m:sup>
                    </m:sSubSup>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1</m:t>
                    </m:r>
                  </m:num>
                  <m:den>
                    <m:r>
                      <m:rPr>
                        <m:sty m:val="p"/>
                      </m:rPr>
                      <w:rPr>
                        <w:rFonts w:ascii="Cambria Math" w:eastAsiaTheme="minorEastAsia" w:hAnsi="Cambria Math" w:cs="Times New Roman"/>
                        <w:sz w:val="28"/>
                        <w:szCs w:val="28"/>
                      </w:rPr>
                      <m:t>1-</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13</m:t>
                        </m:r>
                      </m:sub>
                      <m:sup>
                        <m:r>
                          <m:rPr>
                            <m:sty m:val="p"/>
                          </m:rPr>
                          <w:rPr>
                            <w:rFonts w:ascii="Cambria Math" w:eastAsiaTheme="minorEastAsia" w:hAnsi="Cambria Math" w:cs="Times New Roman"/>
                            <w:sz w:val="28"/>
                            <w:szCs w:val="28"/>
                          </w:rPr>
                          <m:t>Н</m:t>
                        </m:r>
                      </m:sup>
                    </m:sSubSup>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1</m:t>
                    </m:r>
                  </m:num>
                  <m:den>
                    <m:r>
                      <m:rPr>
                        <m:sty m:val="p"/>
                      </m:rPr>
                      <w:rPr>
                        <w:rFonts w:ascii="Cambria Math" w:eastAsiaTheme="minorEastAsia" w:hAnsi="Cambria Math" w:cs="Times New Roman"/>
                        <w:sz w:val="28"/>
                        <w:szCs w:val="28"/>
                      </w:rPr>
                      <m:t>1+</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3</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den>
                    </m:f>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3</m:t>
                        </m:r>
                      </m:sub>
                    </m:sSub>
                  </m:den>
                </m:f>
                <m:r>
                  <m:rPr>
                    <m:sty m:val="p"/>
                  </m:rPr>
                  <w:rPr>
                    <w:rFonts w:ascii="Cambria Math" w:eastAsiaTheme="minorEastAsia" w:hAnsi="Cambria Math" w:cs="Times New Roman"/>
                    <w:sz w:val="28"/>
                    <w:szCs w:val="28"/>
                  </w:rPr>
                  <m:t>,</m:t>
                </m:r>
              </m:oMath>
            </m:oMathPara>
          </w:p>
        </w:tc>
        <w:tc>
          <w:tcPr>
            <w:tcW w:w="1199" w:type="dxa"/>
            <w:vAlign w:val="center"/>
          </w:tcPr>
          <w:p w:rsidR="002A49D6" w:rsidRPr="0074479F" w:rsidRDefault="002A49D6"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46265B" w:rsidRPr="0074479F">
              <w:rPr>
                <w:rFonts w:ascii="Times New Roman" w:hAnsi="Times New Roman" w:cs="Times New Roman"/>
                <w:sz w:val="28"/>
                <w:szCs w:val="28"/>
              </w:rPr>
              <w:t>101</w:t>
            </w:r>
            <w:r w:rsidRPr="0074479F">
              <w:rPr>
                <w:rFonts w:ascii="Times New Roman" w:hAnsi="Times New Roman" w:cs="Times New Roman"/>
                <w:sz w:val="28"/>
                <w:szCs w:val="28"/>
              </w:rPr>
              <w:t>)</w:t>
            </w:r>
          </w:p>
        </w:tc>
      </w:tr>
    </w:tbl>
    <w:p w:rsidR="002A49D6" w:rsidRPr="0074479F" w:rsidRDefault="001D27DC" w:rsidP="006C7644">
      <w:pPr>
        <w:pStyle w:val="a0"/>
        <w:spacing w:line="276" w:lineRule="auto"/>
        <w:ind w:left="0"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lang w:eastAsia="ru-RU"/>
        </w:rPr>
        <w:t>Знаки</w:t>
      </w:r>
      <w:r w:rsidR="00A616B6" w:rsidRPr="0074479F">
        <w:rPr>
          <w:rFonts w:ascii="Times New Roman" w:hAnsi="Times New Roman" w:cs="Times New Roman"/>
          <w:sz w:val="28"/>
          <w:szCs w:val="28"/>
          <w:lang w:eastAsia="ru-RU"/>
        </w:rPr>
        <w:t xml:space="preserve"> </w:t>
      </w:r>
      <m:oMath>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13</m:t>
            </m:r>
          </m:sub>
          <m:sup>
            <m:r>
              <m:rPr>
                <m:sty m:val="p"/>
              </m:rPr>
              <w:rPr>
                <w:rFonts w:ascii="Cambria Math" w:eastAsiaTheme="minorEastAsia" w:hAnsi="Cambria Math" w:cs="Times New Roman"/>
                <w:sz w:val="28"/>
                <w:szCs w:val="28"/>
              </w:rPr>
              <m:t>Н</m:t>
            </m:r>
          </m:sup>
        </m:sSubSup>
      </m:oMath>
      <w:r w:rsidRPr="0074479F">
        <w:rPr>
          <w:rFonts w:ascii="Times New Roman" w:eastAsiaTheme="minorEastAsia" w:hAnsi="Times New Roman" w:cs="Times New Roman"/>
          <w:sz w:val="28"/>
          <w:szCs w:val="28"/>
        </w:rPr>
        <w:t xml:space="preserve"> та </w:t>
      </w:r>
      <m:oMath>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Н1</m:t>
            </m:r>
          </m:sub>
          <m:sup>
            <m:r>
              <m:rPr>
                <m:sty m:val="p"/>
              </m:rPr>
              <w:rPr>
                <w:rFonts w:ascii="Cambria Math" w:eastAsiaTheme="minorEastAsia" w:hAnsi="Cambria Math" w:cs="Times New Roman"/>
                <w:sz w:val="28"/>
                <w:szCs w:val="28"/>
              </w:rPr>
              <m:t>3</m:t>
            </m:r>
          </m:sup>
        </m:sSubSup>
      </m:oMath>
      <w:r w:rsidRPr="0074479F">
        <w:rPr>
          <w:rFonts w:ascii="Times New Roman" w:eastAsiaTheme="minorEastAsia" w:hAnsi="Times New Roman" w:cs="Times New Roman"/>
          <w:sz w:val="28"/>
          <w:szCs w:val="28"/>
        </w:rPr>
        <w:t xml:space="preserve"> вказують на те, що колесо 1 і водило </w:t>
      </w:r>
      <w:r w:rsidRPr="003607C6">
        <w:rPr>
          <w:rFonts w:ascii="Times New Roman" w:eastAsiaTheme="minorEastAsia" w:hAnsi="Times New Roman" w:cs="Times New Roman"/>
          <w:i/>
          <w:sz w:val="28"/>
          <w:szCs w:val="28"/>
        </w:rPr>
        <w:t>Н</w:t>
      </w:r>
      <w:r w:rsidRPr="0074479F">
        <w:rPr>
          <w:rFonts w:ascii="Times New Roman" w:eastAsiaTheme="minorEastAsia" w:hAnsi="Times New Roman" w:cs="Times New Roman"/>
          <w:sz w:val="28"/>
          <w:szCs w:val="28"/>
        </w:rPr>
        <w:t xml:space="preserve"> обертаються в одному напрямку.</w:t>
      </w:r>
    </w:p>
    <w:p w:rsidR="005F13C8" w:rsidRPr="0074479F" w:rsidRDefault="00E06D61" w:rsidP="006C7644">
      <w:pPr>
        <w:pStyle w:val="a0"/>
        <w:spacing w:line="276" w:lineRule="auto"/>
        <w:ind w:left="0" w:firstLine="567"/>
        <w:jc w:val="both"/>
        <w:rPr>
          <w:rFonts w:ascii="Times New Roman" w:hAnsi="Times New Roman" w:cs="Times New Roman"/>
          <w:sz w:val="28"/>
          <w:szCs w:val="28"/>
          <w:lang w:eastAsia="ru-RU"/>
        </w:rPr>
      </w:pPr>
      <w:r w:rsidRPr="0098406E">
        <w:rPr>
          <w:rFonts w:ascii="Times New Roman" w:hAnsi="Times New Roman" w:cs="Times New Roman"/>
          <w:b/>
          <w:sz w:val="28"/>
          <w:szCs w:val="28"/>
          <w:lang w:eastAsia="ru-RU"/>
        </w:rPr>
        <w:t>Планетарний редуктор II типу (Давіда)</w:t>
      </w:r>
      <w:r w:rsidR="0098406E">
        <w:rPr>
          <w:rFonts w:ascii="Times New Roman" w:hAnsi="Times New Roman" w:cs="Times New Roman"/>
          <w:sz w:val="28"/>
          <w:szCs w:val="28"/>
          <w:lang w:eastAsia="ru-RU"/>
        </w:rPr>
        <w:t xml:space="preserve"> (рис. 2.16)</w:t>
      </w:r>
      <w:r w:rsidR="00E93692" w:rsidRPr="0074479F">
        <w:rPr>
          <w:rFonts w:ascii="Times New Roman" w:hAnsi="Times New Roman" w:cs="Times New Roman"/>
          <w:sz w:val="28"/>
          <w:szCs w:val="28"/>
          <w:lang w:eastAsia="ru-RU"/>
        </w:rPr>
        <w:t>.</w:t>
      </w:r>
    </w:p>
    <w:p w:rsidR="00253615" w:rsidRPr="0074479F" w:rsidRDefault="00253615" w:rsidP="006C7644">
      <w:pPr>
        <w:spacing w:line="276" w:lineRule="auto"/>
        <w:ind w:firstLine="567"/>
        <w:jc w:val="both"/>
        <w:rPr>
          <w:rFonts w:ascii="Times New Roman" w:hAnsi="Times New Roman" w:cs="Times New Roman"/>
          <w:sz w:val="28"/>
          <w:szCs w:val="28"/>
          <w:lang w:eastAsia="ru-RU"/>
        </w:rPr>
      </w:pPr>
      <w:r w:rsidRPr="0074479F">
        <w:rPr>
          <w:rFonts w:ascii="Times New Roman" w:hAnsi="Times New Roman" w:cs="Times New Roman"/>
          <w:sz w:val="28"/>
          <w:szCs w:val="28"/>
          <w:lang w:eastAsia="ru-RU"/>
        </w:rPr>
        <w:t xml:space="preserve">Передаточне відношення редуктора (рис.2.16) з двома зовнішніми зачепленнями сателітів (рух передається від колеса 1 до водила </w:t>
      </w:r>
      <w:r w:rsidRPr="003607C6">
        <w:rPr>
          <w:rFonts w:ascii="Times New Roman" w:hAnsi="Times New Roman" w:cs="Times New Roman"/>
          <w:i/>
          <w:sz w:val="28"/>
          <w:szCs w:val="28"/>
          <w:lang w:eastAsia="ru-RU"/>
        </w:rPr>
        <w:t>Н</w:t>
      </w:r>
      <w:r w:rsidRPr="0074479F">
        <w:rPr>
          <w:rFonts w:ascii="Times New Roman" w:hAnsi="Times New Roman" w:cs="Times New Roman"/>
          <w:sz w:val="28"/>
          <w:szCs w:val="28"/>
          <w:lang w:eastAsia="ru-RU"/>
        </w:rPr>
        <w:t>)</w:t>
      </w:r>
    </w:p>
    <w:tbl>
      <w:tblPr>
        <w:tblW w:w="0" w:type="auto"/>
        <w:jc w:val="center"/>
        <w:tblLook w:val="04A0"/>
      </w:tblPr>
      <w:tblGrid>
        <w:gridCol w:w="8429"/>
        <w:gridCol w:w="1199"/>
      </w:tblGrid>
      <w:tr w:rsidR="00253615" w:rsidRPr="0074479F" w:rsidTr="00171B57">
        <w:trPr>
          <w:trHeight w:val="1186"/>
          <w:jc w:val="center"/>
        </w:trPr>
        <w:tc>
          <w:tcPr>
            <w:tcW w:w="8429" w:type="dxa"/>
            <w:vAlign w:val="center"/>
          </w:tcPr>
          <w:p w:rsidR="00253615" w:rsidRPr="003607C6" w:rsidRDefault="00755C15" w:rsidP="006C7644">
            <w:pPr>
              <w:spacing w:line="276" w:lineRule="auto"/>
              <w:ind w:firstLine="708"/>
              <w:jc w:val="center"/>
              <w:rPr>
                <w:rFonts w:ascii="Times New Roman" w:eastAsiaTheme="minorEastAsia" w:hAnsi="Times New Roman" w:cs="Times New Roman"/>
                <w:sz w:val="28"/>
                <w:szCs w:val="28"/>
              </w:rPr>
            </w:pPr>
            <m:oMath>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1Н</m:t>
                  </m:r>
                </m:sub>
                <m:sup>
                  <m:r>
                    <m:rPr>
                      <m:sty m:val="p"/>
                    </m:rPr>
                    <w:rPr>
                      <w:rFonts w:ascii="Cambria Math" w:eastAsiaTheme="minorEastAsia" w:hAnsi="Cambria Math" w:cs="Times New Roman"/>
                      <w:sz w:val="28"/>
                      <w:szCs w:val="28"/>
                    </w:rPr>
                    <m:t>4</m:t>
                  </m:r>
                </m:sup>
              </m:sSubSup>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1</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Н</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1</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Н</m:t>
                      </m:r>
                    </m:sub>
                  </m:sSub>
                </m:den>
              </m:f>
              <m:r>
                <m:rPr>
                  <m:sty m:val="p"/>
                </m:rPr>
                <w:rPr>
                  <w:rFonts w:ascii="Cambria Math" w:eastAsiaTheme="minorEastAsia" w:hAnsi="Cambria Math" w:cs="Times New Roman"/>
                  <w:sz w:val="28"/>
                  <w:szCs w:val="28"/>
                </w:rPr>
                <m:t>=1-</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14</m:t>
                  </m:r>
                </m:sub>
                <m:sup>
                  <m:r>
                    <m:rPr>
                      <m:sty m:val="p"/>
                    </m:rPr>
                    <w:rPr>
                      <w:rFonts w:ascii="Cambria Math" w:eastAsiaTheme="minorEastAsia" w:hAnsi="Cambria Math" w:cs="Times New Roman"/>
                      <w:sz w:val="28"/>
                      <w:szCs w:val="28"/>
                    </w:rPr>
                    <m:t>Н</m:t>
                  </m:r>
                </m:sup>
              </m:sSubSup>
              <m:r>
                <m:rPr>
                  <m:sty m:val="p"/>
                </m:rPr>
                <w:rPr>
                  <w:rFonts w:ascii="Cambria Math" w:eastAsiaTheme="minorEastAsia" w:hAnsi="Cambria Math" w:cs="Times New Roman"/>
                  <w:sz w:val="28"/>
                  <w:szCs w:val="28"/>
                </w:rPr>
                <m:t>=1-</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12</m:t>
                  </m:r>
                </m:sub>
                <m:sup>
                  <m:r>
                    <m:rPr>
                      <m:sty m:val="p"/>
                    </m:rPr>
                    <w:rPr>
                      <w:rFonts w:ascii="Cambria Math" w:eastAsiaTheme="minorEastAsia" w:hAnsi="Cambria Math" w:cs="Times New Roman"/>
                      <w:sz w:val="28"/>
                      <w:szCs w:val="28"/>
                    </w:rPr>
                    <m:t>Н</m:t>
                  </m:r>
                </m:sup>
              </m:sSubSup>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34</m:t>
                  </m:r>
                </m:sub>
                <m:sup>
                  <m:r>
                    <m:rPr>
                      <m:sty m:val="p"/>
                    </m:rPr>
                    <w:rPr>
                      <w:rFonts w:ascii="Cambria Math" w:eastAsiaTheme="minorEastAsia" w:hAnsi="Cambria Math" w:cs="Times New Roman"/>
                      <w:sz w:val="28"/>
                      <w:szCs w:val="28"/>
                    </w:rPr>
                    <m:t>Н</m:t>
                  </m:r>
                </m:sup>
              </m:sSubSup>
              <m:r>
                <m:rPr>
                  <m:sty m:val="p"/>
                </m:rPr>
                <w:rPr>
                  <w:rFonts w:ascii="Cambria Math" w:eastAsiaTheme="minorEastAsia" w:hAnsi="Cambria Math" w:cs="Times New Roman"/>
                  <w:sz w:val="28"/>
                  <w:szCs w:val="28"/>
                </w:rPr>
                <m:t>=1-</m:t>
              </m:r>
              <m:d>
                <m:dPr>
                  <m:ctrlPr>
                    <w:rPr>
                      <w:rFonts w:ascii="Cambria Math" w:eastAsiaTheme="minorEastAsia" w:hAnsi="Cambria Math" w:cs="Times New Roman"/>
                      <w:sz w:val="28"/>
                      <w:szCs w:val="28"/>
                    </w:rPr>
                  </m:ctrlPr>
                </m:dPr>
                <m:e>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den>
                  </m:f>
                </m:e>
              </m:d>
              <m:d>
                <m:dPr>
                  <m:ctrlPr>
                    <w:rPr>
                      <w:rFonts w:ascii="Cambria Math" w:eastAsiaTheme="minorEastAsia" w:hAnsi="Cambria Math" w:cs="Times New Roman"/>
                      <w:sz w:val="28"/>
                      <w:szCs w:val="28"/>
                    </w:rPr>
                  </m:ctrlPr>
                </m:dPr>
                <m:e>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4</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3</m:t>
                          </m:r>
                        </m:sub>
                      </m:sSub>
                    </m:den>
                  </m:f>
                </m:e>
              </m:d>
              <m:r>
                <m:rPr>
                  <m:sty m:val="p"/>
                </m:rPr>
                <w:rPr>
                  <w:rFonts w:ascii="Cambria Math" w:eastAsiaTheme="minorEastAsia" w:hAnsi="Cambria Math" w:cs="Times New Roman"/>
                  <w:sz w:val="28"/>
                  <w:szCs w:val="28"/>
                </w:rPr>
                <m:t>=1++</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4</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3</m:t>
                      </m:r>
                    </m:sub>
                  </m:sSub>
                </m:den>
              </m:f>
            </m:oMath>
            <w:r w:rsidR="003607C6">
              <w:rPr>
                <w:rFonts w:ascii="Times New Roman" w:eastAsiaTheme="minorEastAsia" w:hAnsi="Times New Roman" w:cs="Times New Roman"/>
                <w:sz w:val="28"/>
                <w:szCs w:val="28"/>
              </w:rPr>
              <w:t>.</w:t>
            </w:r>
          </w:p>
        </w:tc>
        <w:tc>
          <w:tcPr>
            <w:tcW w:w="1199" w:type="dxa"/>
            <w:vAlign w:val="center"/>
          </w:tcPr>
          <w:p w:rsidR="00253615" w:rsidRPr="0074479F" w:rsidRDefault="00253615"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46265B" w:rsidRPr="0074479F">
              <w:rPr>
                <w:rFonts w:ascii="Times New Roman" w:hAnsi="Times New Roman" w:cs="Times New Roman"/>
                <w:sz w:val="28"/>
                <w:szCs w:val="28"/>
              </w:rPr>
              <w:t>102</w:t>
            </w:r>
            <w:r w:rsidRPr="0074479F">
              <w:rPr>
                <w:rFonts w:ascii="Times New Roman" w:hAnsi="Times New Roman" w:cs="Times New Roman"/>
                <w:sz w:val="28"/>
                <w:szCs w:val="28"/>
              </w:rPr>
              <w:t>)</w:t>
            </w:r>
          </w:p>
        </w:tc>
      </w:tr>
    </w:tbl>
    <w:p w:rsidR="00253615" w:rsidRPr="0074479F" w:rsidRDefault="00253615" w:rsidP="006C7644">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lang w:eastAsia="ru-RU"/>
        </w:rPr>
        <w:t xml:space="preserve">Знак </w:t>
      </w:r>
      <m:oMath>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1Н</m:t>
            </m:r>
          </m:sub>
          <m:sup>
            <m:r>
              <m:rPr>
                <m:sty m:val="p"/>
              </m:rPr>
              <w:rPr>
                <w:rFonts w:ascii="Cambria Math" w:eastAsiaTheme="minorEastAsia" w:hAnsi="Cambria Math" w:cs="Times New Roman"/>
                <w:sz w:val="28"/>
                <w:szCs w:val="28"/>
              </w:rPr>
              <m:t>4</m:t>
            </m:r>
          </m:sup>
        </m:sSubSup>
      </m:oMath>
      <w:r w:rsidRPr="0074479F">
        <w:rPr>
          <w:rFonts w:ascii="Times New Roman" w:eastAsiaTheme="minorEastAsia" w:hAnsi="Times New Roman" w:cs="Times New Roman"/>
          <w:sz w:val="28"/>
          <w:szCs w:val="28"/>
        </w:rPr>
        <w:t xml:space="preserve"> (мінус) свідчить про різні напрямки обертання вхідної і вихідної ланки механізму, колеса 1 і водила </w:t>
      </w:r>
      <w:r w:rsidRPr="003607C6">
        <w:rPr>
          <w:rFonts w:ascii="Times New Roman" w:eastAsiaTheme="minorEastAsia" w:hAnsi="Times New Roman" w:cs="Times New Roman"/>
          <w:i/>
          <w:sz w:val="28"/>
          <w:szCs w:val="28"/>
        </w:rPr>
        <w:t>Н</w:t>
      </w:r>
      <w:r w:rsidRPr="0074479F">
        <w:rPr>
          <w:rFonts w:ascii="Times New Roman" w:eastAsiaTheme="minorEastAsia" w:hAnsi="Times New Roman" w:cs="Times New Roman"/>
          <w:sz w:val="28"/>
          <w:szCs w:val="28"/>
        </w:rPr>
        <w:t>.</w:t>
      </w:r>
    </w:p>
    <w:p w:rsidR="00253615" w:rsidRPr="0074479F" w:rsidRDefault="00253615" w:rsidP="006C7644">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В редукторі з двома внутрішніми зачепленнями сателітів рух, як правило передається від водила </w:t>
      </w:r>
      <w:r w:rsidRPr="003607C6">
        <w:rPr>
          <w:rFonts w:ascii="Times New Roman" w:eastAsiaTheme="minorEastAsia" w:hAnsi="Times New Roman" w:cs="Times New Roman"/>
          <w:i/>
          <w:sz w:val="28"/>
          <w:szCs w:val="28"/>
        </w:rPr>
        <w:t>Н</w:t>
      </w:r>
      <w:r w:rsidRPr="0074479F">
        <w:rPr>
          <w:rFonts w:ascii="Times New Roman" w:eastAsiaTheme="minorEastAsia" w:hAnsi="Times New Roman" w:cs="Times New Roman"/>
          <w:sz w:val="28"/>
          <w:szCs w:val="28"/>
        </w:rPr>
        <w:t xml:space="preserve"> до колеса 1</w:t>
      </w:r>
      <w:r w:rsidR="0098406E">
        <w:rPr>
          <w:rFonts w:ascii="Times New Roman" w:eastAsiaTheme="minorEastAsia" w:hAnsi="Times New Roman" w:cs="Times New Roman"/>
          <w:sz w:val="28"/>
          <w:szCs w:val="28"/>
        </w:rPr>
        <w:t xml:space="preserve"> (рис. 2.16, б)</w:t>
      </w:r>
      <w:r w:rsidRPr="0074479F">
        <w:rPr>
          <w:rFonts w:ascii="Times New Roman" w:eastAsiaTheme="minorEastAsia" w:hAnsi="Times New Roman" w:cs="Times New Roman"/>
          <w:sz w:val="28"/>
          <w:szCs w:val="28"/>
        </w:rPr>
        <w:t>.</w:t>
      </w:r>
    </w:p>
    <w:p w:rsidR="00174B87" w:rsidRPr="0074479F" w:rsidRDefault="00F75778" w:rsidP="006C7644">
      <w:pPr>
        <w:pStyle w:val="a0"/>
        <w:spacing w:line="276" w:lineRule="auto"/>
        <w:ind w:left="0" w:firstLine="567"/>
        <w:jc w:val="center"/>
        <w:rPr>
          <w:rFonts w:ascii="Times New Roman" w:hAnsi="Times New Roman" w:cs="Times New Roman"/>
          <w:sz w:val="28"/>
          <w:szCs w:val="28"/>
          <w:lang w:val="en-US" w:eastAsia="ru-RU"/>
        </w:rPr>
      </w:pPr>
      <w:r>
        <w:object w:dxaOrig="8700" w:dyaOrig="3891">
          <v:shape id="_x0000_i1053" type="#_x0000_t75" style="width:434.7pt;height:194.95pt" o:ole="">
            <v:imagedata r:id="rId92" o:title=""/>
          </v:shape>
          <o:OLEObject Type="Embed" ProgID="Visio.Drawing.15" ShapeID="_x0000_i1053" DrawAspect="Content" ObjectID="_1780929386" r:id="rId93"/>
        </w:object>
      </w:r>
    </w:p>
    <w:p w:rsidR="00D258BC" w:rsidRPr="0074479F" w:rsidRDefault="00D258BC" w:rsidP="006C7644">
      <w:pPr>
        <w:spacing w:line="276" w:lineRule="auto"/>
        <w:jc w:val="center"/>
        <w:rPr>
          <w:rFonts w:ascii="Times New Roman" w:hAnsi="Times New Roman" w:cs="Times New Roman"/>
          <w:sz w:val="24"/>
          <w:szCs w:val="24"/>
          <w:lang w:val="ru-RU" w:eastAsia="ru-RU"/>
        </w:rPr>
      </w:pPr>
      <w:r w:rsidRPr="0074479F">
        <w:rPr>
          <w:rFonts w:ascii="Times New Roman" w:hAnsi="Times New Roman" w:cs="Times New Roman"/>
          <w:sz w:val="24"/>
          <w:szCs w:val="24"/>
          <w:lang w:val="ru-RU" w:eastAsia="ru-RU"/>
        </w:rPr>
        <w:t>а)</w:t>
      </w:r>
      <w:r w:rsidRPr="0074479F">
        <w:rPr>
          <w:rFonts w:ascii="Times New Roman" w:hAnsi="Times New Roman" w:cs="Times New Roman"/>
          <w:sz w:val="24"/>
          <w:szCs w:val="24"/>
          <w:lang w:val="ru-RU" w:eastAsia="ru-RU"/>
        </w:rPr>
        <w:tab/>
      </w:r>
      <w:r w:rsidR="007D5631" w:rsidRPr="0074479F">
        <w:rPr>
          <w:rFonts w:ascii="Times New Roman" w:hAnsi="Times New Roman" w:cs="Times New Roman"/>
          <w:sz w:val="24"/>
          <w:szCs w:val="24"/>
          <w:lang w:val="ru-RU" w:eastAsia="ru-RU"/>
        </w:rPr>
        <w:tab/>
      </w:r>
      <w:r w:rsidR="007D5631" w:rsidRPr="0074479F">
        <w:rPr>
          <w:rFonts w:ascii="Times New Roman" w:hAnsi="Times New Roman" w:cs="Times New Roman"/>
          <w:sz w:val="24"/>
          <w:szCs w:val="24"/>
          <w:lang w:val="ru-RU" w:eastAsia="ru-RU"/>
        </w:rPr>
        <w:tab/>
      </w:r>
      <w:r w:rsidR="007D5631" w:rsidRPr="0074479F">
        <w:rPr>
          <w:rFonts w:ascii="Times New Roman" w:hAnsi="Times New Roman" w:cs="Times New Roman"/>
          <w:sz w:val="24"/>
          <w:szCs w:val="24"/>
          <w:lang w:val="ru-RU" w:eastAsia="ru-RU"/>
        </w:rPr>
        <w:tab/>
      </w:r>
      <w:r w:rsidRPr="0074479F">
        <w:rPr>
          <w:rFonts w:ascii="Times New Roman" w:hAnsi="Times New Roman" w:cs="Times New Roman"/>
          <w:sz w:val="24"/>
          <w:szCs w:val="24"/>
          <w:lang w:val="ru-RU" w:eastAsia="ru-RU"/>
        </w:rPr>
        <w:tab/>
        <w:t>б)</w:t>
      </w:r>
    </w:p>
    <w:p w:rsidR="009F6429" w:rsidRPr="003D6433" w:rsidRDefault="00174B87" w:rsidP="006C7644">
      <w:pPr>
        <w:spacing w:line="276" w:lineRule="auto"/>
        <w:ind w:firstLine="567"/>
        <w:jc w:val="center"/>
        <w:rPr>
          <w:rFonts w:ascii="Times New Roman" w:hAnsi="Times New Roman" w:cs="Times New Roman"/>
          <w:sz w:val="24"/>
          <w:szCs w:val="24"/>
          <w:lang w:val="ru-RU" w:eastAsia="ru-RU"/>
        </w:rPr>
      </w:pPr>
      <w:r w:rsidRPr="0074479F">
        <w:rPr>
          <w:rFonts w:ascii="Times New Roman" w:hAnsi="Times New Roman" w:cs="Times New Roman"/>
          <w:sz w:val="24"/>
          <w:szCs w:val="24"/>
          <w:lang w:eastAsia="ru-RU"/>
        </w:rPr>
        <w:t xml:space="preserve">Рис. </w:t>
      </w:r>
      <w:r w:rsidR="006E4616" w:rsidRPr="0074479F">
        <w:rPr>
          <w:rFonts w:ascii="Times New Roman" w:hAnsi="Times New Roman" w:cs="Times New Roman"/>
          <w:sz w:val="24"/>
          <w:szCs w:val="24"/>
          <w:lang w:eastAsia="ru-RU"/>
        </w:rPr>
        <w:t>2.</w:t>
      </w:r>
      <w:r w:rsidRPr="0074479F">
        <w:rPr>
          <w:rFonts w:ascii="Times New Roman" w:hAnsi="Times New Roman" w:cs="Times New Roman"/>
          <w:sz w:val="24"/>
          <w:szCs w:val="24"/>
          <w:lang w:eastAsia="ru-RU"/>
        </w:rPr>
        <w:t>16. Схеми редуктора</w:t>
      </w:r>
      <w:r w:rsidR="00A616B6" w:rsidRPr="0074479F">
        <w:rPr>
          <w:rFonts w:ascii="Times New Roman" w:hAnsi="Times New Roman" w:cs="Times New Roman"/>
          <w:sz w:val="24"/>
          <w:szCs w:val="24"/>
          <w:lang w:eastAsia="ru-RU"/>
        </w:rPr>
        <w:t xml:space="preserve"> </w:t>
      </w:r>
      <w:r w:rsidRPr="0074479F">
        <w:rPr>
          <w:rFonts w:ascii="Times New Roman" w:hAnsi="Times New Roman" w:cs="Times New Roman"/>
          <w:sz w:val="24"/>
          <w:szCs w:val="24"/>
          <w:lang w:eastAsia="ru-RU"/>
        </w:rPr>
        <w:t>II-го типу: а</w:t>
      </w:r>
      <w:r w:rsidR="005A5F3C" w:rsidRPr="0074479F">
        <w:rPr>
          <w:rFonts w:ascii="Times New Roman" w:hAnsi="Times New Roman" w:cs="Times New Roman"/>
          <w:sz w:val="24"/>
          <w:szCs w:val="24"/>
          <w:lang w:eastAsia="ru-RU"/>
        </w:rPr>
        <w:t>)</w:t>
      </w:r>
      <w:r w:rsidRPr="0074479F">
        <w:rPr>
          <w:rFonts w:ascii="Times New Roman" w:hAnsi="Times New Roman" w:cs="Times New Roman"/>
          <w:sz w:val="24"/>
          <w:szCs w:val="24"/>
          <w:lang w:eastAsia="ru-RU"/>
        </w:rPr>
        <w:t xml:space="preserve"> – з двома зовнішніми зачепленнями сателітів 2 і 3; б</w:t>
      </w:r>
      <w:r w:rsidR="005A5F3C" w:rsidRPr="0074479F">
        <w:rPr>
          <w:rFonts w:ascii="Times New Roman" w:hAnsi="Times New Roman" w:cs="Times New Roman"/>
          <w:sz w:val="24"/>
          <w:szCs w:val="24"/>
          <w:lang w:eastAsia="ru-RU"/>
        </w:rPr>
        <w:t>)</w:t>
      </w:r>
      <w:r w:rsidRPr="0074479F">
        <w:rPr>
          <w:rFonts w:ascii="Times New Roman" w:hAnsi="Times New Roman" w:cs="Times New Roman"/>
          <w:sz w:val="24"/>
          <w:szCs w:val="24"/>
          <w:lang w:eastAsia="ru-RU"/>
        </w:rPr>
        <w:t xml:space="preserve"> – з двома внутрішні</w:t>
      </w:r>
      <w:r w:rsidR="003D6433">
        <w:rPr>
          <w:rFonts w:ascii="Times New Roman" w:hAnsi="Times New Roman" w:cs="Times New Roman"/>
          <w:sz w:val="24"/>
          <w:szCs w:val="24"/>
          <w:lang w:eastAsia="ru-RU"/>
        </w:rPr>
        <w:t>ми зачепленнями сателітів 2 і 3</w:t>
      </w:r>
    </w:p>
    <w:p w:rsidR="00253615" w:rsidRPr="0074479F" w:rsidRDefault="00253615" w:rsidP="006C7644">
      <w:pPr>
        <w:spacing w:line="276" w:lineRule="auto"/>
        <w:ind w:firstLine="567"/>
        <w:jc w:val="both"/>
        <w:rPr>
          <w:rFonts w:ascii="Times New Roman" w:eastAsiaTheme="minorEastAsia" w:hAnsi="Times New Roman" w:cs="Times New Roman"/>
          <w:sz w:val="28"/>
          <w:szCs w:val="28"/>
        </w:rPr>
      </w:pPr>
    </w:p>
    <w:p w:rsidR="0065318B" w:rsidRPr="0074479F" w:rsidRDefault="0065318B" w:rsidP="006C7644">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Передаточне відношення від водила </w:t>
      </w:r>
      <w:r w:rsidRPr="003607C6">
        <w:rPr>
          <w:rFonts w:ascii="Times New Roman" w:eastAsiaTheme="minorEastAsia" w:hAnsi="Times New Roman" w:cs="Times New Roman"/>
          <w:i/>
          <w:sz w:val="28"/>
          <w:szCs w:val="28"/>
        </w:rPr>
        <w:t>Н</w:t>
      </w:r>
      <w:r w:rsidRPr="0074479F">
        <w:rPr>
          <w:rFonts w:ascii="Times New Roman" w:eastAsiaTheme="minorEastAsia" w:hAnsi="Times New Roman" w:cs="Times New Roman"/>
          <w:sz w:val="28"/>
          <w:szCs w:val="28"/>
        </w:rPr>
        <w:t xml:space="preserve"> до колеса 1</w:t>
      </w:r>
    </w:p>
    <w:tbl>
      <w:tblPr>
        <w:tblW w:w="0" w:type="auto"/>
        <w:jc w:val="center"/>
        <w:tblLook w:val="04A0"/>
      </w:tblPr>
      <w:tblGrid>
        <w:gridCol w:w="8429"/>
        <w:gridCol w:w="1199"/>
      </w:tblGrid>
      <w:tr w:rsidR="0065318B" w:rsidRPr="0074479F" w:rsidTr="00C00A0D">
        <w:trPr>
          <w:trHeight w:val="778"/>
          <w:jc w:val="center"/>
        </w:trPr>
        <w:tc>
          <w:tcPr>
            <w:tcW w:w="8429" w:type="dxa"/>
            <w:vAlign w:val="center"/>
          </w:tcPr>
          <w:p w:rsidR="009536BE" w:rsidRPr="003607C6" w:rsidRDefault="00755C15" w:rsidP="006C7644">
            <w:pPr>
              <w:spacing w:line="276" w:lineRule="auto"/>
              <w:jc w:val="center"/>
              <w:rPr>
                <w:oMath/>
                <w:rFonts w:ascii="Cambria Math" w:eastAsiaTheme="minorEastAsia" w:hAnsi="Cambria Math" w:cs="Times New Roman"/>
                <w:sz w:val="28"/>
                <w:szCs w:val="28"/>
              </w:rPr>
            </w:pPr>
            <m:oMathPara>
              <m:oMath>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Н1</m:t>
                    </m:r>
                  </m:sub>
                  <m:sup>
                    <m:r>
                      <m:rPr>
                        <m:sty m:val="p"/>
                      </m:rPr>
                      <w:rPr>
                        <w:rFonts w:ascii="Cambria Math" w:eastAsiaTheme="minorEastAsia" w:hAnsi="Cambria Math" w:cs="Times New Roman"/>
                        <w:sz w:val="28"/>
                        <w:szCs w:val="28"/>
                      </w:rPr>
                      <m:t>4</m:t>
                    </m:r>
                  </m:sup>
                </m:sSubSup>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Н</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1</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Н</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1</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1</m:t>
                    </m:r>
                  </m:num>
                  <m:den>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1Н</m:t>
                        </m:r>
                      </m:sub>
                      <m:sup>
                        <m:r>
                          <m:rPr>
                            <m:sty m:val="p"/>
                          </m:rPr>
                          <w:rPr>
                            <w:rFonts w:ascii="Cambria Math" w:eastAsiaTheme="minorEastAsia" w:hAnsi="Cambria Math" w:cs="Times New Roman"/>
                            <w:sz w:val="28"/>
                            <w:szCs w:val="28"/>
                          </w:rPr>
                          <m:t>4</m:t>
                        </m:r>
                      </m:sup>
                    </m:sSubSup>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1</m:t>
                    </m:r>
                  </m:num>
                  <m:den>
                    <m:r>
                      <m:rPr>
                        <m:sty m:val="p"/>
                      </m:rPr>
                      <w:rPr>
                        <w:rFonts w:ascii="Cambria Math" w:eastAsiaTheme="minorEastAsia" w:hAnsi="Cambria Math" w:cs="Times New Roman"/>
                        <w:sz w:val="28"/>
                        <w:szCs w:val="28"/>
                      </w:rPr>
                      <m:t>1-</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14</m:t>
                        </m:r>
                      </m:sub>
                      <m:sup>
                        <m:r>
                          <m:rPr>
                            <m:sty m:val="p"/>
                          </m:rPr>
                          <w:rPr>
                            <w:rFonts w:ascii="Cambria Math" w:eastAsiaTheme="minorEastAsia" w:hAnsi="Cambria Math" w:cs="Times New Roman"/>
                            <w:sz w:val="28"/>
                            <w:szCs w:val="28"/>
                          </w:rPr>
                          <m:t>Н</m:t>
                        </m:r>
                      </m:sup>
                    </m:sSubSup>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1</m:t>
                    </m:r>
                  </m:num>
                  <m:den>
                    <m:r>
                      <m:rPr>
                        <m:sty m:val="p"/>
                      </m:rPr>
                      <w:rPr>
                        <w:rFonts w:ascii="Cambria Math" w:eastAsiaTheme="minorEastAsia" w:hAnsi="Cambria Math" w:cs="Times New Roman"/>
                        <w:sz w:val="28"/>
                        <w:szCs w:val="28"/>
                      </w:rPr>
                      <m:t>1-</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12</m:t>
                        </m:r>
                      </m:sub>
                      <m:sup>
                        <m:r>
                          <m:rPr>
                            <m:sty m:val="p"/>
                          </m:rPr>
                          <w:rPr>
                            <w:rFonts w:ascii="Cambria Math" w:eastAsiaTheme="minorEastAsia" w:hAnsi="Cambria Math" w:cs="Times New Roman"/>
                            <w:sz w:val="28"/>
                            <w:szCs w:val="28"/>
                          </w:rPr>
                          <m:t>Н</m:t>
                        </m:r>
                      </m:sup>
                    </m:sSubSup>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34</m:t>
                        </m:r>
                      </m:sub>
                      <m:sup>
                        <m:r>
                          <m:rPr>
                            <m:sty m:val="p"/>
                          </m:rPr>
                          <w:rPr>
                            <w:rFonts w:ascii="Cambria Math" w:eastAsiaTheme="minorEastAsia" w:hAnsi="Cambria Math" w:cs="Times New Roman"/>
                            <w:sz w:val="28"/>
                            <w:szCs w:val="28"/>
                          </w:rPr>
                          <m:t>Н</m:t>
                        </m:r>
                      </m:sup>
                    </m:sSubSup>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1</m:t>
                    </m:r>
                  </m:num>
                  <m:den>
                    <m:r>
                      <m:rPr>
                        <m:sty m:val="p"/>
                      </m:rPr>
                      <w:rPr>
                        <w:rFonts w:ascii="Cambria Math" w:eastAsiaTheme="minorEastAsia" w:hAnsi="Cambria Math" w:cs="Times New Roman"/>
                        <w:sz w:val="28"/>
                        <w:szCs w:val="28"/>
                      </w:rPr>
                      <m:t>1-</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den>
                    </m:f>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4</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3</m:t>
                            </m:r>
                          </m:sub>
                        </m:sSub>
                      </m:den>
                    </m:f>
                  </m:den>
                </m:f>
                <m:r>
                  <m:rPr>
                    <m:sty m:val="p"/>
                  </m:rPr>
                  <w:rPr>
                    <w:rFonts w:ascii="Cambria Math" w:eastAsiaTheme="minorEastAsia" w:hAnsi="Cambria Math" w:cs="Times New Roman"/>
                    <w:sz w:val="28"/>
                    <w:szCs w:val="28"/>
                  </w:rPr>
                  <m:t>.</m:t>
                </m:r>
              </m:oMath>
            </m:oMathPara>
          </w:p>
        </w:tc>
        <w:tc>
          <w:tcPr>
            <w:tcW w:w="1199" w:type="dxa"/>
            <w:vAlign w:val="center"/>
          </w:tcPr>
          <w:p w:rsidR="009536BE" w:rsidRPr="0074479F" w:rsidRDefault="0065318B"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46265B" w:rsidRPr="0074479F">
              <w:rPr>
                <w:rFonts w:ascii="Times New Roman" w:hAnsi="Times New Roman" w:cs="Times New Roman"/>
                <w:sz w:val="28"/>
                <w:szCs w:val="28"/>
              </w:rPr>
              <w:t>103</w:t>
            </w:r>
            <w:r w:rsidRPr="0074479F">
              <w:rPr>
                <w:rFonts w:ascii="Times New Roman" w:hAnsi="Times New Roman" w:cs="Times New Roman"/>
                <w:sz w:val="28"/>
                <w:szCs w:val="28"/>
              </w:rPr>
              <w:t>)</w:t>
            </w:r>
          </w:p>
        </w:tc>
      </w:tr>
    </w:tbl>
    <w:p w:rsidR="00FE5451" w:rsidRPr="0074479F" w:rsidRDefault="00FE5451" w:rsidP="006C7644">
      <w:pPr>
        <w:spacing w:line="276" w:lineRule="auto"/>
        <w:ind w:firstLine="567"/>
        <w:jc w:val="both"/>
        <w:rPr>
          <w:rFonts w:ascii="Times New Roman" w:hAnsi="Times New Roman" w:cs="Times New Roman"/>
          <w:sz w:val="28"/>
          <w:szCs w:val="28"/>
          <w:lang w:eastAsia="ru-RU"/>
        </w:rPr>
      </w:pPr>
      <w:r w:rsidRPr="0074479F">
        <w:rPr>
          <w:rFonts w:ascii="Times New Roman" w:hAnsi="Times New Roman" w:cs="Times New Roman"/>
          <w:sz w:val="28"/>
          <w:szCs w:val="28"/>
          <w:lang w:eastAsia="ru-RU"/>
        </w:rPr>
        <w:t>При передачі руху від колеса 1 до водила Н</w:t>
      </w:r>
    </w:p>
    <w:tbl>
      <w:tblPr>
        <w:tblW w:w="0" w:type="auto"/>
        <w:jc w:val="center"/>
        <w:tblLook w:val="04A0"/>
      </w:tblPr>
      <w:tblGrid>
        <w:gridCol w:w="8429"/>
        <w:gridCol w:w="1199"/>
      </w:tblGrid>
      <w:tr w:rsidR="00FE5451" w:rsidRPr="0074479F" w:rsidTr="00C00A0D">
        <w:trPr>
          <w:trHeight w:val="693"/>
          <w:jc w:val="center"/>
        </w:trPr>
        <w:tc>
          <w:tcPr>
            <w:tcW w:w="8429" w:type="dxa"/>
            <w:vAlign w:val="center"/>
          </w:tcPr>
          <w:p w:rsidR="009536BE" w:rsidRPr="003607C6" w:rsidRDefault="00755C15" w:rsidP="006C7644">
            <w:pPr>
              <w:spacing w:line="276" w:lineRule="auto"/>
              <w:jc w:val="center"/>
              <w:rPr>
                <w:oMath/>
                <w:rFonts w:ascii="Cambria Math" w:eastAsiaTheme="minorEastAsia" w:hAnsi="Cambria Math" w:cs="Times New Roman"/>
                <w:sz w:val="28"/>
                <w:szCs w:val="28"/>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1Н</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1</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Н</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1</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Н</m:t>
                        </m:r>
                      </m:sub>
                    </m:sSub>
                  </m:den>
                </m:f>
                <m:r>
                  <m:rPr>
                    <m:sty m:val="p"/>
                  </m:rPr>
                  <w:rPr>
                    <w:rFonts w:ascii="Cambria Math" w:eastAsiaTheme="minorEastAsia" w:hAnsi="Cambria Math" w:cs="Times New Roman"/>
                    <w:sz w:val="28"/>
                    <w:szCs w:val="28"/>
                  </w:rPr>
                  <m:t>=1-</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14</m:t>
                    </m:r>
                  </m:sub>
                  <m:sup>
                    <m:r>
                      <m:rPr>
                        <m:sty m:val="p"/>
                      </m:rPr>
                      <w:rPr>
                        <w:rFonts w:ascii="Cambria Math" w:eastAsiaTheme="minorEastAsia" w:hAnsi="Cambria Math" w:cs="Times New Roman"/>
                        <w:sz w:val="28"/>
                        <w:szCs w:val="28"/>
                      </w:rPr>
                      <m:t>Н</m:t>
                    </m:r>
                  </m:sup>
                </m:sSubSup>
                <m:r>
                  <m:rPr>
                    <m:sty m:val="p"/>
                  </m:rPr>
                  <w:rPr>
                    <w:rFonts w:ascii="Cambria Math" w:eastAsiaTheme="minorEastAsia" w:hAnsi="Cambria Math" w:cs="Times New Roman"/>
                    <w:sz w:val="28"/>
                    <w:szCs w:val="28"/>
                  </w:rPr>
                  <m:t>=1-</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12</m:t>
                    </m:r>
                  </m:sub>
                  <m:sup>
                    <m:r>
                      <m:rPr>
                        <m:sty m:val="p"/>
                      </m:rPr>
                      <w:rPr>
                        <w:rFonts w:ascii="Cambria Math" w:eastAsiaTheme="minorEastAsia" w:hAnsi="Cambria Math" w:cs="Times New Roman"/>
                        <w:sz w:val="28"/>
                        <w:szCs w:val="28"/>
                      </w:rPr>
                      <m:t>Н</m:t>
                    </m:r>
                  </m:sup>
                </m:sSubSup>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34</m:t>
                    </m:r>
                  </m:sub>
                  <m:sup>
                    <m:r>
                      <m:rPr>
                        <m:sty m:val="p"/>
                      </m:rPr>
                      <w:rPr>
                        <w:rFonts w:ascii="Cambria Math" w:eastAsiaTheme="minorEastAsia" w:hAnsi="Cambria Math" w:cs="Times New Roman"/>
                        <w:sz w:val="28"/>
                        <w:szCs w:val="28"/>
                      </w:rPr>
                      <m:t>Н</m:t>
                    </m:r>
                  </m:sup>
                </m:sSubSup>
                <m:r>
                  <m:rPr>
                    <m:sty m:val="p"/>
                  </m:rPr>
                  <w:rPr>
                    <w:rFonts w:ascii="Cambria Math" w:eastAsiaTheme="minorEastAsia" w:hAnsi="Cambria Math" w:cs="Times New Roman"/>
                    <w:sz w:val="28"/>
                    <w:szCs w:val="28"/>
                  </w:rPr>
                  <m:t>=1-</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4</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3</m:t>
                        </m:r>
                      </m:sub>
                    </m:sSub>
                  </m:den>
                </m:f>
                <m:r>
                  <m:rPr>
                    <m:sty m:val="p"/>
                  </m:rPr>
                  <w:rPr>
                    <w:rFonts w:ascii="Cambria Math" w:eastAsiaTheme="minorEastAsia" w:hAnsi="Cambria Math" w:cs="Times New Roman"/>
                    <w:sz w:val="28"/>
                    <w:szCs w:val="28"/>
                  </w:rPr>
                  <m:t>.</m:t>
                </m:r>
              </m:oMath>
            </m:oMathPara>
          </w:p>
        </w:tc>
        <w:tc>
          <w:tcPr>
            <w:tcW w:w="1199" w:type="dxa"/>
            <w:vAlign w:val="center"/>
          </w:tcPr>
          <w:p w:rsidR="009536BE" w:rsidRPr="0074479F" w:rsidRDefault="00FE5451"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46265B" w:rsidRPr="0074479F">
              <w:rPr>
                <w:rFonts w:ascii="Times New Roman" w:hAnsi="Times New Roman" w:cs="Times New Roman"/>
                <w:sz w:val="28"/>
                <w:szCs w:val="28"/>
              </w:rPr>
              <w:t>104</w:t>
            </w:r>
            <w:r w:rsidRPr="0074479F">
              <w:rPr>
                <w:rFonts w:ascii="Times New Roman" w:hAnsi="Times New Roman" w:cs="Times New Roman"/>
                <w:sz w:val="28"/>
                <w:szCs w:val="28"/>
              </w:rPr>
              <w:t>)</w:t>
            </w:r>
          </w:p>
        </w:tc>
      </w:tr>
    </w:tbl>
    <w:p w:rsidR="00A21597" w:rsidRPr="0074479F" w:rsidRDefault="00E93692" w:rsidP="006C7644">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lang w:eastAsia="ru-RU"/>
        </w:rPr>
        <w:t>Знаки</w:t>
      </w:r>
      <w:r w:rsidR="00A616B6" w:rsidRPr="0074479F">
        <w:rPr>
          <w:rFonts w:ascii="Times New Roman" w:hAnsi="Times New Roman" w:cs="Times New Roman"/>
          <w:sz w:val="28"/>
          <w:szCs w:val="28"/>
          <w:lang w:eastAsia="ru-RU"/>
        </w:rPr>
        <w:t xml:space="preserve"> </w:t>
      </w:r>
      <m:oMath>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Н1</m:t>
            </m:r>
          </m:sub>
          <m:sup>
            <m:r>
              <m:rPr>
                <m:sty m:val="p"/>
              </m:rPr>
              <w:rPr>
                <w:rFonts w:ascii="Cambria Math" w:eastAsiaTheme="minorEastAsia" w:hAnsi="Cambria Math" w:cs="Times New Roman"/>
                <w:sz w:val="28"/>
                <w:szCs w:val="28"/>
              </w:rPr>
              <m:t>4</m:t>
            </m:r>
          </m:sup>
        </m:sSubSup>
      </m:oMath>
      <w:r w:rsidRPr="0074479F">
        <w:rPr>
          <w:rFonts w:ascii="Times New Roman" w:eastAsiaTheme="minorEastAsia" w:hAnsi="Times New Roman" w:cs="Times New Roman"/>
          <w:sz w:val="28"/>
          <w:szCs w:val="28"/>
        </w:rPr>
        <w:t xml:space="preserve"> та </w:t>
      </w:r>
      <m:oMath>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1Н</m:t>
            </m:r>
          </m:sub>
          <m:sup>
            <m:r>
              <m:rPr>
                <m:sty m:val="p"/>
              </m:rPr>
              <w:rPr>
                <w:rFonts w:ascii="Cambria Math" w:eastAsiaTheme="minorEastAsia" w:hAnsi="Cambria Math" w:cs="Times New Roman"/>
                <w:sz w:val="28"/>
                <w:szCs w:val="28"/>
              </w:rPr>
              <m:t>4</m:t>
            </m:r>
          </m:sup>
        </m:sSubSup>
      </m:oMath>
      <w:r w:rsidRPr="0074479F">
        <w:rPr>
          <w:rFonts w:ascii="Times New Roman" w:eastAsiaTheme="minorEastAsia" w:hAnsi="Times New Roman" w:cs="Times New Roman"/>
          <w:sz w:val="28"/>
          <w:szCs w:val="28"/>
        </w:rPr>
        <w:t xml:space="preserve"> свідчать про те, що вхідна і вихідна ланки редуктора відтворюють </w:t>
      </w:r>
      <w:r w:rsidR="002D5859" w:rsidRPr="0074479F">
        <w:rPr>
          <w:rFonts w:ascii="Times New Roman" w:eastAsiaTheme="minorEastAsia" w:hAnsi="Times New Roman" w:cs="Times New Roman"/>
          <w:sz w:val="28"/>
          <w:szCs w:val="28"/>
        </w:rPr>
        <w:t>різ</w:t>
      </w:r>
      <w:r w:rsidR="0098406E">
        <w:rPr>
          <w:rFonts w:ascii="Times New Roman" w:eastAsiaTheme="minorEastAsia" w:hAnsi="Times New Roman" w:cs="Times New Roman"/>
          <w:sz w:val="28"/>
          <w:szCs w:val="28"/>
        </w:rPr>
        <w:t>н</w:t>
      </w:r>
      <w:r w:rsidR="002D5859" w:rsidRPr="0074479F">
        <w:rPr>
          <w:rFonts w:ascii="Times New Roman" w:eastAsiaTheme="minorEastAsia" w:hAnsi="Times New Roman" w:cs="Times New Roman"/>
          <w:sz w:val="28"/>
          <w:szCs w:val="28"/>
        </w:rPr>
        <w:t>о направлені рухи в обох випадках.</w:t>
      </w:r>
    </w:p>
    <w:p w:rsidR="009536BE" w:rsidRPr="0074479F" w:rsidRDefault="009536BE" w:rsidP="006C7644">
      <w:pPr>
        <w:spacing w:line="276" w:lineRule="auto"/>
        <w:ind w:firstLine="567"/>
        <w:jc w:val="both"/>
        <w:rPr>
          <w:rFonts w:ascii="Times New Roman" w:hAnsi="Times New Roman" w:cs="Times New Roman"/>
          <w:b/>
          <w:sz w:val="28"/>
          <w:szCs w:val="28"/>
          <w:lang w:eastAsia="ru-RU"/>
        </w:rPr>
      </w:pPr>
      <w:r w:rsidRPr="0098406E">
        <w:rPr>
          <w:rFonts w:ascii="Times New Roman" w:hAnsi="Times New Roman" w:cs="Times New Roman"/>
          <w:b/>
          <w:sz w:val="28"/>
          <w:szCs w:val="28"/>
          <w:lang w:eastAsia="ru-RU"/>
        </w:rPr>
        <w:t xml:space="preserve">Планетарний редуктор </w:t>
      </w:r>
      <w:r w:rsidR="00E93692" w:rsidRPr="0098406E">
        <w:rPr>
          <w:rFonts w:ascii="Times New Roman" w:hAnsi="Times New Roman" w:cs="Times New Roman"/>
          <w:b/>
          <w:sz w:val="28"/>
          <w:szCs w:val="28"/>
          <w:lang w:eastAsia="ru-RU"/>
        </w:rPr>
        <w:t>III типу</w:t>
      </w:r>
      <w:r w:rsidR="001762FC" w:rsidRPr="0074479F">
        <w:rPr>
          <w:rFonts w:ascii="Times New Roman" w:hAnsi="Times New Roman" w:cs="Times New Roman"/>
          <w:sz w:val="28"/>
          <w:szCs w:val="28"/>
          <w:lang w:val="ru-RU" w:eastAsia="ru-RU"/>
        </w:rPr>
        <w:t xml:space="preserve"> (</w:t>
      </w:r>
      <w:r w:rsidR="001762FC" w:rsidRPr="0074479F">
        <w:rPr>
          <w:rFonts w:ascii="Times New Roman" w:hAnsi="Times New Roman" w:cs="Times New Roman"/>
          <w:sz w:val="28"/>
          <w:szCs w:val="28"/>
          <w:lang w:eastAsia="ru-RU"/>
        </w:rPr>
        <w:t>рис. 2.17)</w:t>
      </w:r>
      <w:r w:rsidR="002D5859" w:rsidRPr="0074479F">
        <w:rPr>
          <w:rFonts w:ascii="Times New Roman" w:hAnsi="Times New Roman" w:cs="Times New Roman"/>
          <w:sz w:val="28"/>
          <w:szCs w:val="28"/>
          <w:lang w:eastAsia="ru-RU"/>
        </w:rPr>
        <w:t xml:space="preserve">, з одним зовнішнім </w:t>
      </w:r>
      <w:r w:rsidR="009428D5" w:rsidRPr="0074479F">
        <w:rPr>
          <w:rFonts w:ascii="Times New Roman" w:hAnsi="Times New Roman" w:cs="Times New Roman"/>
          <w:sz w:val="28"/>
          <w:szCs w:val="28"/>
          <w:lang w:val="ru-RU" w:eastAsia="ru-RU"/>
        </w:rPr>
        <w:t>та</w:t>
      </w:r>
      <w:r w:rsidR="002D5859" w:rsidRPr="0074479F">
        <w:rPr>
          <w:rFonts w:ascii="Times New Roman" w:hAnsi="Times New Roman" w:cs="Times New Roman"/>
          <w:sz w:val="28"/>
          <w:szCs w:val="28"/>
          <w:lang w:eastAsia="ru-RU"/>
        </w:rPr>
        <w:t xml:space="preserve"> одним внутрішнім зачепленням сателітів</w:t>
      </w:r>
      <w:r w:rsidR="002D5859" w:rsidRPr="0074479F">
        <w:rPr>
          <w:rFonts w:ascii="Times New Roman" w:hAnsi="Times New Roman" w:cs="Times New Roman"/>
          <w:b/>
          <w:sz w:val="28"/>
          <w:szCs w:val="28"/>
          <w:lang w:eastAsia="ru-RU"/>
        </w:rPr>
        <w:t>.</w:t>
      </w:r>
    </w:p>
    <w:p w:rsidR="001762FC" w:rsidRPr="0074479F" w:rsidRDefault="001762FC" w:rsidP="006C7644">
      <w:pPr>
        <w:spacing w:line="276" w:lineRule="auto"/>
        <w:ind w:firstLine="567"/>
        <w:jc w:val="both"/>
        <w:rPr>
          <w:rFonts w:ascii="Times New Roman" w:hAnsi="Times New Roman" w:cs="Times New Roman"/>
          <w:sz w:val="28"/>
          <w:szCs w:val="28"/>
          <w:lang w:eastAsia="ru-RU"/>
        </w:rPr>
      </w:pPr>
      <w:r w:rsidRPr="0074479F">
        <w:rPr>
          <w:rFonts w:ascii="Times New Roman" w:hAnsi="Times New Roman" w:cs="Times New Roman"/>
          <w:sz w:val="28"/>
          <w:szCs w:val="28"/>
          <w:lang w:eastAsia="ru-RU"/>
        </w:rPr>
        <w:t xml:space="preserve">Передаточне відношення редуктора при передачі руху від колеса 1 до водила </w:t>
      </w:r>
      <w:r w:rsidRPr="003607C6">
        <w:rPr>
          <w:rFonts w:ascii="Times New Roman" w:hAnsi="Times New Roman" w:cs="Times New Roman"/>
          <w:i/>
          <w:sz w:val="28"/>
          <w:szCs w:val="28"/>
          <w:lang w:eastAsia="ru-RU"/>
        </w:rPr>
        <w:t>Н</w:t>
      </w:r>
      <w:r w:rsidRPr="0074479F">
        <w:rPr>
          <w:rFonts w:ascii="Times New Roman" w:hAnsi="Times New Roman" w:cs="Times New Roman"/>
          <w:sz w:val="28"/>
          <w:szCs w:val="28"/>
          <w:lang w:eastAsia="ru-RU"/>
        </w:rPr>
        <w:t>.</w:t>
      </w:r>
    </w:p>
    <w:tbl>
      <w:tblPr>
        <w:tblW w:w="0" w:type="auto"/>
        <w:jc w:val="center"/>
        <w:tblLook w:val="04A0"/>
      </w:tblPr>
      <w:tblGrid>
        <w:gridCol w:w="8429"/>
        <w:gridCol w:w="1199"/>
      </w:tblGrid>
      <w:tr w:rsidR="001762FC" w:rsidRPr="0074479F" w:rsidTr="00171B57">
        <w:trPr>
          <w:trHeight w:val="1096"/>
          <w:jc w:val="center"/>
        </w:trPr>
        <w:tc>
          <w:tcPr>
            <w:tcW w:w="8429" w:type="dxa"/>
            <w:vAlign w:val="center"/>
          </w:tcPr>
          <w:p w:rsidR="001762FC" w:rsidRPr="003607C6" w:rsidRDefault="00755C15" w:rsidP="006C7644">
            <w:pPr>
              <w:spacing w:line="276" w:lineRule="auto"/>
              <w:ind w:firstLine="708"/>
              <w:jc w:val="center"/>
              <w:rPr>
                <w:rFonts w:ascii="Times New Roman" w:eastAsiaTheme="minorEastAsia" w:hAnsi="Times New Roman" w:cs="Times New Roman"/>
                <w:sz w:val="28"/>
                <w:szCs w:val="28"/>
              </w:rPr>
            </w:pPr>
            <m:oMath>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1Н</m:t>
                  </m:r>
                </m:sub>
                <m:sup>
                  <m:r>
                    <m:rPr>
                      <m:sty m:val="p"/>
                    </m:rPr>
                    <w:rPr>
                      <w:rFonts w:ascii="Cambria Math" w:eastAsiaTheme="minorEastAsia" w:hAnsi="Cambria Math" w:cs="Times New Roman"/>
                      <w:sz w:val="28"/>
                      <w:szCs w:val="28"/>
                    </w:rPr>
                    <m:t>4</m:t>
                  </m:r>
                </m:sup>
              </m:sSubSup>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1</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Н</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1</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Н</m:t>
                      </m:r>
                    </m:sub>
                  </m:sSub>
                </m:den>
              </m:f>
              <m:r>
                <m:rPr>
                  <m:sty m:val="p"/>
                </m:rPr>
                <w:rPr>
                  <w:rFonts w:ascii="Cambria Math" w:eastAsiaTheme="minorEastAsia" w:hAnsi="Cambria Math" w:cs="Times New Roman"/>
                  <w:sz w:val="28"/>
                  <w:szCs w:val="28"/>
                </w:rPr>
                <m:t>=1-</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14</m:t>
                  </m:r>
                </m:sub>
                <m:sup>
                  <m:r>
                    <m:rPr>
                      <m:sty m:val="p"/>
                    </m:rPr>
                    <w:rPr>
                      <w:rFonts w:ascii="Cambria Math" w:eastAsiaTheme="minorEastAsia" w:hAnsi="Cambria Math" w:cs="Times New Roman"/>
                      <w:sz w:val="28"/>
                      <w:szCs w:val="28"/>
                    </w:rPr>
                    <m:t>Н</m:t>
                  </m:r>
                </m:sup>
              </m:sSubSup>
              <m:r>
                <m:rPr>
                  <m:sty m:val="p"/>
                </m:rPr>
                <w:rPr>
                  <w:rFonts w:ascii="Cambria Math" w:eastAsiaTheme="minorEastAsia" w:hAnsi="Cambria Math" w:cs="Times New Roman"/>
                  <w:sz w:val="28"/>
                  <w:szCs w:val="28"/>
                </w:rPr>
                <m:t>=1-</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12</m:t>
                  </m:r>
                </m:sub>
                <m:sup>
                  <m:r>
                    <m:rPr>
                      <m:sty m:val="p"/>
                    </m:rPr>
                    <w:rPr>
                      <w:rFonts w:ascii="Cambria Math" w:eastAsiaTheme="minorEastAsia" w:hAnsi="Cambria Math" w:cs="Times New Roman"/>
                      <w:sz w:val="28"/>
                      <w:szCs w:val="28"/>
                    </w:rPr>
                    <m:t>Н</m:t>
                  </m:r>
                </m:sup>
              </m:sSubSup>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34</m:t>
                  </m:r>
                </m:sub>
                <m:sup>
                  <m:r>
                    <m:rPr>
                      <m:sty m:val="p"/>
                    </m:rPr>
                    <w:rPr>
                      <w:rFonts w:ascii="Cambria Math" w:eastAsiaTheme="minorEastAsia" w:hAnsi="Cambria Math" w:cs="Times New Roman"/>
                      <w:sz w:val="28"/>
                      <w:szCs w:val="28"/>
                    </w:rPr>
                    <m:t>Н</m:t>
                  </m:r>
                </m:sup>
              </m:sSubSup>
              <m:r>
                <m:rPr>
                  <m:sty m:val="p"/>
                </m:rPr>
                <w:rPr>
                  <w:rFonts w:ascii="Cambria Math" w:eastAsiaTheme="minorEastAsia" w:hAnsi="Cambria Math" w:cs="Times New Roman"/>
                  <w:sz w:val="28"/>
                  <w:szCs w:val="28"/>
                </w:rPr>
                <m:t>=1-</m:t>
              </m:r>
              <m:d>
                <m:dPr>
                  <m:ctrlPr>
                    <w:rPr>
                      <w:rFonts w:ascii="Cambria Math" w:eastAsiaTheme="minorEastAsia" w:hAnsi="Cambria Math" w:cs="Times New Roman"/>
                      <w:sz w:val="28"/>
                      <w:szCs w:val="28"/>
                    </w:rPr>
                  </m:ctrlPr>
                </m:dPr>
                <m:e>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den>
                  </m:f>
                </m:e>
              </m:d>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4</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3</m:t>
                      </m:r>
                    </m:sub>
                  </m:sSub>
                </m:den>
              </m:f>
              <m:r>
                <m:rPr>
                  <m:sty m:val="p"/>
                </m:rPr>
                <w:rPr>
                  <w:rFonts w:ascii="Cambria Math" w:eastAsiaTheme="minorEastAsia" w:hAnsi="Cambria Math" w:cs="Times New Roman"/>
                  <w:sz w:val="28"/>
                  <w:szCs w:val="28"/>
                </w:rPr>
                <m:t>=1++</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den>
              </m:f>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4</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3</m:t>
                      </m:r>
                    </m:sub>
                  </m:sSub>
                </m:den>
              </m:f>
            </m:oMath>
            <w:r w:rsidR="003607C6">
              <w:rPr>
                <w:rFonts w:ascii="Times New Roman" w:eastAsiaTheme="minorEastAsia" w:hAnsi="Times New Roman" w:cs="Times New Roman"/>
                <w:sz w:val="28"/>
                <w:szCs w:val="28"/>
              </w:rPr>
              <w:t>.</w:t>
            </w:r>
          </w:p>
        </w:tc>
        <w:tc>
          <w:tcPr>
            <w:tcW w:w="1199" w:type="dxa"/>
            <w:vAlign w:val="center"/>
          </w:tcPr>
          <w:p w:rsidR="001762FC" w:rsidRPr="0074479F" w:rsidRDefault="001762FC"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(2.10</w:t>
            </w:r>
            <w:r w:rsidR="0046265B" w:rsidRPr="0074479F">
              <w:rPr>
                <w:rFonts w:ascii="Times New Roman" w:hAnsi="Times New Roman" w:cs="Times New Roman"/>
                <w:sz w:val="28"/>
                <w:szCs w:val="28"/>
              </w:rPr>
              <w:t>5</w:t>
            </w:r>
            <w:r w:rsidRPr="0074479F">
              <w:rPr>
                <w:rFonts w:ascii="Times New Roman" w:hAnsi="Times New Roman" w:cs="Times New Roman"/>
                <w:sz w:val="28"/>
                <w:szCs w:val="28"/>
              </w:rPr>
              <w:t>)</w:t>
            </w:r>
          </w:p>
        </w:tc>
      </w:tr>
    </w:tbl>
    <w:p w:rsidR="00253615" w:rsidRPr="0074479F" w:rsidRDefault="001762FC" w:rsidP="00260363">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lang w:eastAsia="ru-RU"/>
        </w:rPr>
        <w:t xml:space="preserve">По знаку </w:t>
      </w:r>
      <m:oMath>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1Н</m:t>
            </m:r>
          </m:sub>
          <m:sup>
            <m:r>
              <m:rPr>
                <m:sty m:val="p"/>
              </m:rPr>
              <w:rPr>
                <w:rFonts w:ascii="Cambria Math" w:eastAsiaTheme="minorEastAsia" w:hAnsi="Cambria Math" w:cs="Times New Roman"/>
                <w:sz w:val="28"/>
                <w:szCs w:val="28"/>
              </w:rPr>
              <m:t>4</m:t>
            </m:r>
          </m:sup>
        </m:sSubSup>
      </m:oMath>
      <w:r w:rsidRPr="0074479F">
        <w:rPr>
          <w:rFonts w:ascii="Times New Roman" w:eastAsiaTheme="minorEastAsia" w:hAnsi="Times New Roman" w:cs="Times New Roman"/>
          <w:sz w:val="28"/>
          <w:szCs w:val="28"/>
        </w:rPr>
        <w:t xml:space="preserve"> встановлюємо, що водило </w:t>
      </w:r>
      <w:r w:rsidRPr="003607C6">
        <w:rPr>
          <w:rFonts w:ascii="Times New Roman" w:eastAsiaTheme="minorEastAsia" w:hAnsi="Times New Roman" w:cs="Times New Roman"/>
          <w:i/>
          <w:sz w:val="28"/>
          <w:szCs w:val="28"/>
        </w:rPr>
        <w:t>Н</w:t>
      </w:r>
      <w:r w:rsidRPr="0074479F">
        <w:rPr>
          <w:rFonts w:ascii="Times New Roman" w:eastAsiaTheme="minorEastAsia" w:hAnsi="Times New Roman" w:cs="Times New Roman"/>
          <w:sz w:val="28"/>
          <w:szCs w:val="28"/>
        </w:rPr>
        <w:t xml:space="preserve"> має той же напрямок обертання, що і колесо 1.</w:t>
      </w:r>
    </w:p>
    <w:p w:rsidR="009536BE" w:rsidRPr="0074479F" w:rsidRDefault="00F75778" w:rsidP="009C1378">
      <w:pPr>
        <w:ind w:firstLine="567"/>
        <w:jc w:val="center"/>
        <w:rPr>
          <w:rFonts w:ascii="Times New Roman" w:hAnsi="Times New Roman" w:cs="Times New Roman"/>
          <w:sz w:val="28"/>
          <w:szCs w:val="28"/>
          <w:lang w:eastAsia="ru-RU"/>
        </w:rPr>
      </w:pPr>
      <w:r>
        <w:object w:dxaOrig="4120" w:dyaOrig="3430">
          <v:shape id="_x0000_i1054" type="#_x0000_t75" style="width:205.8pt;height:171.15pt" o:ole="">
            <v:imagedata r:id="rId94" o:title=""/>
          </v:shape>
          <o:OLEObject Type="Embed" ProgID="Visio.Drawing.15" ShapeID="_x0000_i1054" DrawAspect="Content" ObjectID="_1780929387" r:id="rId95"/>
        </w:object>
      </w:r>
    </w:p>
    <w:p w:rsidR="009536BE" w:rsidRPr="00CB318A" w:rsidRDefault="009536BE" w:rsidP="009C1378">
      <w:pPr>
        <w:ind w:firstLine="567"/>
        <w:jc w:val="center"/>
        <w:rPr>
          <w:rFonts w:ascii="Times New Roman" w:hAnsi="Times New Roman" w:cs="Times New Roman"/>
          <w:sz w:val="24"/>
          <w:szCs w:val="24"/>
          <w:lang w:val="ru-RU" w:eastAsia="ru-RU"/>
        </w:rPr>
      </w:pPr>
      <w:r w:rsidRPr="0074479F">
        <w:rPr>
          <w:rFonts w:ascii="Times New Roman" w:hAnsi="Times New Roman" w:cs="Times New Roman"/>
          <w:sz w:val="24"/>
          <w:szCs w:val="24"/>
          <w:lang w:eastAsia="ru-RU"/>
        </w:rPr>
        <w:t>Рис. 2.17.</w:t>
      </w:r>
      <w:r w:rsidR="007F0735" w:rsidRPr="0074479F">
        <w:rPr>
          <w:rFonts w:ascii="Times New Roman" w:hAnsi="Times New Roman" w:cs="Times New Roman"/>
          <w:sz w:val="24"/>
          <w:szCs w:val="24"/>
          <w:lang w:eastAsia="ru-RU"/>
        </w:rPr>
        <w:t xml:space="preserve"> Схема </w:t>
      </w:r>
      <w:r w:rsidR="003D6433">
        <w:rPr>
          <w:rFonts w:ascii="Times New Roman" w:hAnsi="Times New Roman" w:cs="Times New Roman"/>
          <w:sz w:val="24"/>
          <w:szCs w:val="24"/>
          <w:lang w:eastAsia="ru-RU"/>
        </w:rPr>
        <w:t>планетарного редуктора III типу</w:t>
      </w:r>
    </w:p>
    <w:p w:rsidR="00FE1811" w:rsidRPr="0074479F" w:rsidRDefault="00FE1811" w:rsidP="009C1378">
      <w:pPr>
        <w:ind w:firstLine="567"/>
        <w:jc w:val="center"/>
        <w:rPr>
          <w:rFonts w:ascii="Times New Roman" w:hAnsi="Times New Roman" w:cs="Times New Roman"/>
          <w:sz w:val="24"/>
          <w:szCs w:val="24"/>
          <w:lang w:eastAsia="ru-RU"/>
        </w:rPr>
      </w:pPr>
    </w:p>
    <w:p w:rsidR="003A38CD" w:rsidRPr="0074479F" w:rsidRDefault="009536BE" w:rsidP="006C7644">
      <w:pPr>
        <w:spacing w:line="276" w:lineRule="auto"/>
        <w:ind w:firstLine="567"/>
        <w:jc w:val="both"/>
        <w:rPr>
          <w:rFonts w:ascii="Times New Roman" w:eastAsiaTheme="minorEastAsia" w:hAnsi="Times New Roman" w:cs="Times New Roman"/>
          <w:b/>
          <w:sz w:val="28"/>
          <w:szCs w:val="28"/>
        </w:rPr>
      </w:pPr>
      <w:r w:rsidRPr="0079709D">
        <w:rPr>
          <w:rFonts w:ascii="Times New Roman" w:eastAsiaTheme="minorEastAsia" w:hAnsi="Times New Roman" w:cs="Times New Roman"/>
          <w:b/>
          <w:sz w:val="28"/>
          <w:szCs w:val="28"/>
        </w:rPr>
        <w:t>Диференціальний механізм.</w:t>
      </w:r>
    </w:p>
    <w:p w:rsidR="00A22E2A" w:rsidRDefault="00153F92" w:rsidP="00D55A79">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lang w:eastAsia="ru-RU"/>
        </w:rPr>
        <w:t xml:space="preserve">Структурні параметри механізму: загальна кількість ланок </w:t>
      </w:r>
      <m:oMath>
        <m:r>
          <w:rPr>
            <w:rFonts w:ascii="Cambria Math" w:eastAsiaTheme="minorEastAsia" w:hAnsi="Cambria Math" w:cs="Times New Roman"/>
            <w:sz w:val="28"/>
            <w:szCs w:val="28"/>
          </w:rPr>
          <m:t>k</m:t>
        </m:r>
        <m:r>
          <m:rPr>
            <m:sty m:val="p"/>
          </m:rPr>
          <w:rPr>
            <w:rFonts w:ascii="Cambria Math" w:eastAsiaTheme="minorEastAsia" w:hAnsi="Cambria Math" w:cs="Times New Roman"/>
            <w:sz w:val="28"/>
            <w:szCs w:val="28"/>
          </w:rPr>
          <m:t>=5</m:t>
        </m:r>
      </m:oMath>
      <w:r w:rsidRPr="0074479F">
        <w:rPr>
          <w:rFonts w:ascii="Times New Roman" w:hAnsi="Times New Roman" w:cs="Times New Roman"/>
          <w:sz w:val="28"/>
          <w:szCs w:val="28"/>
          <w:lang w:eastAsia="ru-RU"/>
        </w:rPr>
        <w:t xml:space="preserve">, кількість рухомих ланок </w:t>
      </w:r>
      <m:oMath>
        <m:r>
          <w:rPr>
            <w:rFonts w:ascii="Cambria Math" w:eastAsiaTheme="minorEastAsia" w:hAnsi="Cambria Math" w:cs="Times New Roman"/>
            <w:sz w:val="28"/>
            <w:szCs w:val="28"/>
          </w:rPr>
          <m:t>n</m:t>
        </m:r>
        <m:r>
          <m:rPr>
            <m:sty m:val="p"/>
          </m:rPr>
          <w:rPr>
            <w:rFonts w:ascii="Cambria Math" w:eastAsiaTheme="minorEastAsia" w:hAnsi="Cambria Math" w:cs="Times New Roman"/>
            <w:sz w:val="28"/>
            <w:szCs w:val="28"/>
          </w:rPr>
          <m:t>=4</m:t>
        </m:r>
      </m:oMath>
      <w:r w:rsidRPr="0074479F">
        <w:rPr>
          <w:rFonts w:ascii="Times New Roman" w:eastAsiaTheme="minorEastAsia" w:hAnsi="Times New Roman" w:cs="Times New Roman"/>
          <w:sz w:val="28"/>
          <w:szCs w:val="28"/>
        </w:rPr>
        <w:t xml:space="preserve">, кількість і класи утворених ланками кінематичних пар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m:rPr>
                <m:sty m:val="p"/>
              </m:rPr>
              <w:rPr>
                <w:rFonts w:ascii="Cambria Math" w:eastAsiaTheme="minorEastAsia" w:hAnsi="Cambria Math" w:cs="Times New Roman"/>
                <w:sz w:val="28"/>
                <w:szCs w:val="28"/>
              </w:rPr>
              <m:t>5</m:t>
            </m:r>
          </m:sub>
        </m:sSub>
        <m:r>
          <m:rPr>
            <m:sty m:val="p"/>
          </m:rPr>
          <w:rPr>
            <w:rFonts w:ascii="Cambria Math" w:eastAsiaTheme="minorEastAsia" w:hAnsi="Cambria Math" w:cs="Times New Roman"/>
            <w:sz w:val="28"/>
            <w:szCs w:val="28"/>
          </w:rPr>
          <m:t xml:space="preserve">=4,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m:rPr>
                <m:sty m:val="p"/>
              </m:rPr>
              <w:rPr>
                <w:rFonts w:ascii="Cambria Math" w:eastAsiaTheme="minorEastAsia" w:hAnsi="Cambria Math" w:cs="Times New Roman"/>
                <w:sz w:val="28"/>
                <w:szCs w:val="28"/>
              </w:rPr>
              <m:t>4</m:t>
            </m:r>
          </m:sub>
        </m:sSub>
        <m:r>
          <m:rPr>
            <m:sty m:val="p"/>
          </m:rPr>
          <w:rPr>
            <w:rFonts w:ascii="Cambria Math" w:eastAsiaTheme="minorEastAsia" w:hAnsi="Cambria Math" w:cs="Times New Roman"/>
            <w:sz w:val="28"/>
            <w:szCs w:val="28"/>
          </w:rPr>
          <m:t>=2.</m:t>
        </m:r>
      </m:oMath>
    </w:p>
    <w:p w:rsidR="004C3667" w:rsidRPr="00D55A79" w:rsidRDefault="004C3667" w:rsidP="00D55A79">
      <w:pPr>
        <w:spacing w:line="276" w:lineRule="auto"/>
        <w:ind w:firstLine="567"/>
        <w:jc w:val="both"/>
        <w:rPr>
          <w:rFonts w:ascii="Times New Roman" w:eastAsiaTheme="minorEastAsia" w:hAnsi="Times New Roman" w:cs="Times New Roman"/>
          <w:sz w:val="28"/>
          <w:szCs w:val="28"/>
        </w:rPr>
      </w:pPr>
    </w:p>
    <w:p w:rsidR="00F438FA" w:rsidRPr="0074479F" w:rsidRDefault="00D55A79" w:rsidP="006C7644">
      <w:pPr>
        <w:spacing w:line="276" w:lineRule="auto"/>
        <w:ind w:firstLine="567"/>
        <w:jc w:val="center"/>
        <w:rPr>
          <w:rFonts w:ascii="Times New Roman" w:hAnsi="Times New Roman" w:cs="Times New Roman"/>
          <w:b/>
          <w:sz w:val="28"/>
          <w:szCs w:val="28"/>
          <w:lang w:eastAsia="ru-RU"/>
        </w:rPr>
      </w:pPr>
      <w:r>
        <w:rPr>
          <w:rFonts w:ascii="Times New Roman" w:hAnsi="Times New Roman" w:cs="Times New Roman"/>
          <w:b/>
          <w:noProof/>
          <w:sz w:val="28"/>
          <w:szCs w:val="28"/>
          <w:lang w:val="ru-RU" w:eastAsia="ru-RU"/>
        </w:rPr>
        <w:drawing>
          <wp:inline distT="0" distB="0" distL="0" distR="0">
            <wp:extent cx="3353608" cy="1992702"/>
            <wp:effectExtent l="19050" t="0" r="0" b="0"/>
            <wp:docPr id="128" name="Рисунок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96" cstate="print"/>
                    <a:srcRect/>
                    <a:stretch>
                      <a:fillRect/>
                    </a:stretch>
                  </pic:blipFill>
                  <pic:spPr bwMode="auto">
                    <a:xfrm>
                      <a:off x="0" y="0"/>
                      <a:ext cx="3353608" cy="1992702"/>
                    </a:xfrm>
                    <a:prstGeom prst="rect">
                      <a:avLst/>
                    </a:prstGeom>
                    <a:noFill/>
                    <a:ln w="9525">
                      <a:noFill/>
                      <a:miter lim="800000"/>
                      <a:headEnd/>
                      <a:tailEnd/>
                    </a:ln>
                  </pic:spPr>
                </pic:pic>
              </a:graphicData>
            </a:graphic>
          </wp:inline>
        </w:drawing>
      </w:r>
    </w:p>
    <w:p w:rsidR="00F75778" w:rsidRDefault="009536BE" w:rsidP="00260363">
      <w:pPr>
        <w:spacing w:line="276" w:lineRule="auto"/>
        <w:ind w:firstLine="567"/>
        <w:jc w:val="center"/>
        <w:rPr>
          <w:rFonts w:ascii="Times New Roman" w:eastAsiaTheme="minorEastAsia" w:hAnsi="Times New Roman" w:cs="Times New Roman"/>
          <w:sz w:val="24"/>
          <w:szCs w:val="24"/>
        </w:rPr>
      </w:pPr>
      <w:r w:rsidRPr="0074479F">
        <w:rPr>
          <w:rFonts w:ascii="Times New Roman" w:hAnsi="Times New Roman" w:cs="Times New Roman"/>
          <w:sz w:val="24"/>
          <w:szCs w:val="24"/>
          <w:lang w:eastAsia="ru-RU"/>
        </w:rPr>
        <w:t>Рис. 2.18.</w:t>
      </w:r>
      <w:r w:rsidR="007F0735" w:rsidRPr="0074479F">
        <w:rPr>
          <w:rFonts w:ascii="Times New Roman" w:eastAsiaTheme="minorEastAsia" w:hAnsi="Times New Roman" w:cs="Times New Roman"/>
          <w:b/>
          <w:sz w:val="28"/>
          <w:szCs w:val="28"/>
        </w:rPr>
        <w:t xml:space="preserve"> </w:t>
      </w:r>
      <w:r w:rsidR="007F0735" w:rsidRPr="0074479F">
        <w:rPr>
          <w:rFonts w:ascii="Times New Roman" w:eastAsiaTheme="minorEastAsia" w:hAnsi="Times New Roman" w:cs="Times New Roman"/>
          <w:sz w:val="24"/>
          <w:szCs w:val="24"/>
        </w:rPr>
        <w:t>Диференціальний механізм</w:t>
      </w:r>
    </w:p>
    <w:p w:rsidR="004C3667" w:rsidRPr="00D55A79" w:rsidRDefault="004C3667" w:rsidP="00260363">
      <w:pPr>
        <w:spacing w:line="276" w:lineRule="auto"/>
        <w:ind w:firstLine="567"/>
        <w:jc w:val="center"/>
        <w:rPr>
          <w:rFonts w:ascii="Times New Roman" w:eastAsiaTheme="minorEastAsia" w:hAnsi="Times New Roman" w:cs="Times New Roman"/>
          <w:sz w:val="24"/>
          <w:szCs w:val="24"/>
        </w:rPr>
      </w:pPr>
    </w:p>
    <w:p w:rsidR="009536BE" w:rsidRPr="0074479F" w:rsidRDefault="00C63A2B" w:rsidP="006C7644">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Число степенів свободи механізму</w:t>
      </w:r>
    </w:p>
    <w:tbl>
      <w:tblPr>
        <w:tblW w:w="0" w:type="auto"/>
        <w:jc w:val="center"/>
        <w:tblLook w:val="04A0"/>
      </w:tblPr>
      <w:tblGrid>
        <w:gridCol w:w="8429"/>
        <w:gridCol w:w="1199"/>
      </w:tblGrid>
      <w:tr w:rsidR="00C63A2B" w:rsidRPr="0074479F" w:rsidTr="006D5D43">
        <w:trPr>
          <w:jc w:val="center"/>
        </w:trPr>
        <w:tc>
          <w:tcPr>
            <w:tcW w:w="8429" w:type="dxa"/>
            <w:vAlign w:val="center"/>
          </w:tcPr>
          <w:p w:rsidR="00C63A2B" w:rsidRPr="003D6433" w:rsidRDefault="002949AD" w:rsidP="006C7644">
            <w:pPr>
              <w:spacing w:line="276" w:lineRule="auto"/>
              <w:ind w:firstLine="708"/>
              <w:jc w:val="center"/>
              <w:rPr>
                <w:rFonts w:ascii="Times New Roman" w:eastAsiaTheme="minorEastAsia" w:hAnsi="Times New Roman" w:cs="Times New Roman"/>
                <w:sz w:val="28"/>
                <w:szCs w:val="28"/>
                <w:lang w:val="en-US"/>
              </w:rPr>
            </w:pPr>
            <m:oMath>
              <m:r>
                <w:rPr>
                  <w:rFonts w:ascii="Cambria Math" w:hAnsi="Cambria Math" w:cs="Times New Roman"/>
                  <w:sz w:val="28"/>
                  <w:szCs w:val="28"/>
                </w:rPr>
                <m:t>W</m:t>
              </m:r>
              <m:r>
                <m:rPr>
                  <m:sty m:val="p"/>
                </m:rPr>
                <w:rPr>
                  <w:rFonts w:ascii="Cambria Math" w:hAnsi="Cambria Math" w:cs="Times New Roman"/>
                  <w:sz w:val="28"/>
                  <w:szCs w:val="28"/>
                </w:rPr>
                <m:t>=3</m:t>
              </m:r>
              <m:r>
                <w:rPr>
                  <w:rFonts w:ascii="Cambria Math" w:eastAsiaTheme="minorEastAsia" w:hAnsi="Cambria Math" w:cs="Times New Roman"/>
                  <w:sz w:val="28"/>
                  <w:szCs w:val="28"/>
                </w:rPr>
                <m:t>n</m:t>
              </m:r>
              <m:r>
                <m:rPr>
                  <m:sty m:val="p"/>
                </m:rPr>
                <w:rPr>
                  <w:rFonts w:ascii="Cambria Math" w:eastAsiaTheme="minorEastAsia" w:hAnsi="Cambria Math" w:cs="Times New Roman"/>
                  <w:sz w:val="28"/>
                  <w:szCs w:val="28"/>
                </w:rPr>
                <m:t>-2</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m:rPr>
                      <m:sty m:val="p"/>
                    </m:rPr>
                    <w:rPr>
                      <w:rFonts w:ascii="Cambria Math" w:eastAsiaTheme="minorEastAsia" w:hAnsi="Cambria Math" w:cs="Times New Roman"/>
                      <w:sz w:val="28"/>
                      <w:szCs w:val="28"/>
                    </w:rPr>
                    <m:t>5</m:t>
                  </m:r>
                </m:sub>
              </m:sSub>
              <m:r>
                <m:rPr>
                  <m:sty m:val="p"/>
                </m:rPr>
                <w:rPr>
                  <w:rFonts w:ascii="Cambria Math" w:eastAsiaTheme="minorEastAsia" w:hAnsi="Cambria Math" w:cs="Times New Roman"/>
                  <w:sz w:val="28"/>
                  <w:szCs w:val="28"/>
                </w:rPr>
                <m:t xml:space="preserve">-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m:rPr>
                      <m:sty m:val="p"/>
                    </m:rPr>
                    <w:rPr>
                      <w:rFonts w:ascii="Cambria Math" w:eastAsiaTheme="minorEastAsia" w:hAnsi="Cambria Math" w:cs="Times New Roman"/>
                      <w:sz w:val="28"/>
                      <w:szCs w:val="28"/>
                    </w:rPr>
                    <m:t>4</m:t>
                  </m:r>
                </m:sub>
              </m:sSub>
              <m:r>
                <m:rPr>
                  <m:sty m:val="p"/>
                </m:rPr>
                <w:rPr>
                  <w:rFonts w:ascii="Cambria Math" w:eastAsiaTheme="minorEastAsia" w:hAnsi="Cambria Math" w:cs="Times New Roman"/>
                  <w:sz w:val="28"/>
                  <w:szCs w:val="28"/>
                </w:rPr>
                <m:t>=3∙4-2∙4-2=2</m:t>
              </m:r>
            </m:oMath>
            <w:r w:rsidR="003607C6">
              <w:rPr>
                <w:rFonts w:ascii="Times New Roman" w:eastAsiaTheme="minorEastAsia" w:hAnsi="Times New Roman" w:cs="Times New Roman"/>
                <w:sz w:val="28"/>
                <w:szCs w:val="28"/>
              </w:rPr>
              <w:t>.</w:t>
            </w:r>
          </w:p>
        </w:tc>
        <w:tc>
          <w:tcPr>
            <w:tcW w:w="1199" w:type="dxa"/>
            <w:vAlign w:val="center"/>
          </w:tcPr>
          <w:p w:rsidR="003A38CD" w:rsidRPr="0074479F" w:rsidRDefault="00C63A2B"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(2.10</w:t>
            </w:r>
            <w:r w:rsidR="0046265B" w:rsidRPr="0074479F">
              <w:rPr>
                <w:rFonts w:ascii="Times New Roman" w:hAnsi="Times New Roman" w:cs="Times New Roman"/>
                <w:sz w:val="28"/>
                <w:szCs w:val="28"/>
              </w:rPr>
              <w:t>6</w:t>
            </w:r>
            <w:r w:rsidRPr="0074479F">
              <w:rPr>
                <w:rFonts w:ascii="Times New Roman" w:hAnsi="Times New Roman" w:cs="Times New Roman"/>
                <w:sz w:val="28"/>
                <w:szCs w:val="28"/>
              </w:rPr>
              <w:t>)</w:t>
            </w:r>
          </w:p>
        </w:tc>
      </w:tr>
    </w:tbl>
    <w:p w:rsidR="003A38CD" w:rsidRPr="0074479F" w:rsidRDefault="004D30B9" w:rsidP="006C7644">
      <w:pPr>
        <w:spacing w:line="276" w:lineRule="auto"/>
        <w:ind w:firstLine="567"/>
        <w:jc w:val="both"/>
        <w:rPr>
          <w:rFonts w:ascii="Times New Roman" w:hAnsi="Times New Roman" w:cs="Times New Roman"/>
          <w:sz w:val="28"/>
          <w:szCs w:val="28"/>
          <w:lang w:eastAsia="ru-RU"/>
        </w:rPr>
      </w:pPr>
      <w:r w:rsidRPr="0074479F">
        <w:rPr>
          <w:rFonts w:ascii="Times New Roman" w:hAnsi="Times New Roman" w:cs="Times New Roman"/>
          <w:sz w:val="28"/>
          <w:szCs w:val="28"/>
          <w:lang w:eastAsia="ru-RU"/>
        </w:rPr>
        <w:t>Таким чином, для визначеності руху механізму</w:t>
      </w:r>
      <w:r w:rsidR="0022573C" w:rsidRPr="0074479F">
        <w:rPr>
          <w:rFonts w:ascii="Times New Roman" w:hAnsi="Times New Roman" w:cs="Times New Roman"/>
          <w:sz w:val="28"/>
          <w:szCs w:val="28"/>
          <w:lang w:eastAsia="ru-RU"/>
        </w:rPr>
        <w:t xml:space="preserve"> (рис.2.18)</w:t>
      </w:r>
      <w:r w:rsidRPr="0074479F">
        <w:rPr>
          <w:rFonts w:ascii="Times New Roman" w:hAnsi="Times New Roman" w:cs="Times New Roman"/>
          <w:sz w:val="28"/>
          <w:szCs w:val="28"/>
          <w:lang w:eastAsia="ru-RU"/>
        </w:rPr>
        <w:t xml:space="preserve"> необхідно мати заданими рух</w:t>
      </w:r>
      <w:r w:rsidR="00D55A79">
        <w:rPr>
          <w:rFonts w:ascii="Times New Roman" w:hAnsi="Times New Roman" w:cs="Times New Roman"/>
          <w:sz w:val="28"/>
          <w:szCs w:val="28"/>
          <w:lang w:eastAsia="ru-RU"/>
        </w:rPr>
        <w:t>и</w:t>
      </w:r>
      <w:r w:rsidRPr="0074479F">
        <w:rPr>
          <w:rFonts w:ascii="Times New Roman" w:hAnsi="Times New Roman" w:cs="Times New Roman"/>
          <w:sz w:val="28"/>
          <w:szCs w:val="28"/>
          <w:lang w:eastAsia="ru-RU"/>
        </w:rPr>
        <w:t xml:space="preserve"> 2-х ланок, інакше задати дві узагальнені координати 2-м ланкам механізму. В загальному випадку ці 2-і ланки вибираються довільно.</w:t>
      </w:r>
    </w:p>
    <w:p w:rsidR="003A38CD" w:rsidRPr="0074479F" w:rsidRDefault="004D30B9" w:rsidP="006C7644">
      <w:pPr>
        <w:spacing w:line="276" w:lineRule="auto"/>
        <w:ind w:firstLine="567"/>
        <w:jc w:val="both"/>
        <w:rPr>
          <w:rFonts w:ascii="Times New Roman" w:eastAsiaTheme="minorEastAsia" w:hAnsi="Times New Roman" w:cs="Times New Roman"/>
          <w:sz w:val="28"/>
          <w:szCs w:val="28"/>
          <w:lang w:eastAsia="ru-RU"/>
        </w:rPr>
      </w:pPr>
      <w:r w:rsidRPr="0074479F">
        <w:rPr>
          <w:rFonts w:ascii="Times New Roman" w:hAnsi="Times New Roman" w:cs="Times New Roman"/>
          <w:sz w:val="28"/>
          <w:szCs w:val="28"/>
          <w:lang w:eastAsia="ru-RU"/>
        </w:rPr>
        <w:t xml:space="preserve">Наприклад можемо задатися законом руху ланок </w:t>
      </w:r>
      <w:r w:rsidR="0080591F" w:rsidRPr="0074479F">
        <w:rPr>
          <w:rFonts w:ascii="Times New Roman" w:hAnsi="Times New Roman" w:cs="Times New Roman"/>
          <w:sz w:val="28"/>
          <w:szCs w:val="28"/>
          <w:lang w:val="ru-RU" w:eastAsia="ru-RU"/>
        </w:rPr>
        <w:t>1</w:t>
      </w:r>
      <w:r w:rsidRPr="0074479F">
        <w:rPr>
          <w:rFonts w:ascii="Times New Roman" w:hAnsi="Times New Roman" w:cs="Times New Roman"/>
          <w:sz w:val="28"/>
          <w:szCs w:val="28"/>
          <w:lang w:eastAsia="ru-RU"/>
        </w:rPr>
        <w:t xml:space="preserve"> і </w:t>
      </w:r>
      <w:r w:rsidRPr="003607C6">
        <w:rPr>
          <w:rFonts w:ascii="Times New Roman" w:hAnsi="Times New Roman" w:cs="Times New Roman"/>
          <w:i/>
          <w:sz w:val="28"/>
          <w:szCs w:val="28"/>
          <w:lang w:eastAsia="ru-RU"/>
        </w:rPr>
        <w:t>Н</w:t>
      </w:r>
      <w:r w:rsidRPr="0074479F">
        <w:rPr>
          <w:rFonts w:ascii="Times New Roman" w:hAnsi="Times New Roman" w:cs="Times New Roman"/>
          <w:sz w:val="28"/>
          <w:szCs w:val="28"/>
          <w:lang w:eastAsia="ru-RU"/>
        </w:rPr>
        <w:t xml:space="preserve">, тобто законами зміни кутів повороту </w:t>
      </w:r>
      <m:oMath>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φ</m:t>
            </m:r>
          </m:e>
          <m:sub>
            <m:r>
              <m:rPr>
                <m:sty m:val="p"/>
              </m:rPr>
              <w:rPr>
                <w:rFonts w:ascii="Cambria Math" w:hAnsi="Cambria Math" w:cs="Times New Roman"/>
                <w:sz w:val="28"/>
                <w:szCs w:val="28"/>
                <w:lang w:eastAsia="ru-RU"/>
              </w:rPr>
              <m:t>3</m:t>
            </m:r>
          </m:sub>
        </m:sSub>
      </m:oMath>
      <w:r w:rsidRPr="0074479F">
        <w:rPr>
          <w:rFonts w:ascii="Times New Roman" w:eastAsiaTheme="minorEastAsia" w:hAnsi="Times New Roman" w:cs="Times New Roman"/>
          <w:sz w:val="28"/>
          <w:szCs w:val="28"/>
          <w:lang w:eastAsia="ru-RU"/>
        </w:rPr>
        <w:t xml:space="preserve"> і </w:t>
      </w:r>
      <m:oMath>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φ</m:t>
            </m:r>
          </m:e>
          <m:sub>
            <m:r>
              <m:rPr>
                <m:sty m:val="p"/>
              </m:rPr>
              <w:rPr>
                <w:rFonts w:ascii="Cambria Math" w:hAnsi="Cambria Math" w:cs="Times New Roman"/>
                <w:sz w:val="28"/>
                <w:szCs w:val="28"/>
                <w:lang w:eastAsia="ru-RU"/>
              </w:rPr>
              <m:t>Н</m:t>
            </m:r>
          </m:sub>
        </m:sSub>
      </m:oMath>
      <w:r w:rsidRPr="0074479F">
        <w:rPr>
          <w:rFonts w:ascii="Times New Roman" w:eastAsiaTheme="minorEastAsia" w:hAnsi="Times New Roman" w:cs="Times New Roman"/>
          <w:sz w:val="28"/>
          <w:szCs w:val="28"/>
          <w:lang w:eastAsia="ru-RU"/>
        </w:rPr>
        <w:t xml:space="preserve"> ланок </w:t>
      </w:r>
      <w:r w:rsidR="0080591F" w:rsidRPr="0074479F">
        <w:rPr>
          <w:rFonts w:ascii="Times New Roman" w:eastAsiaTheme="minorEastAsia" w:hAnsi="Times New Roman" w:cs="Times New Roman"/>
          <w:sz w:val="28"/>
          <w:szCs w:val="28"/>
          <w:lang w:val="ru-RU" w:eastAsia="ru-RU"/>
        </w:rPr>
        <w:t>1</w:t>
      </w:r>
      <w:r w:rsidRPr="0074479F">
        <w:rPr>
          <w:rFonts w:ascii="Times New Roman" w:eastAsiaTheme="minorEastAsia" w:hAnsi="Times New Roman" w:cs="Times New Roman"/>
          <w:sz w:val="28"/>
          <w:szCs w:val="28"/>
          <w:lang w:eastAsia="ru-RU"/>
        </w:rPr>
        <w:t xml:space="preserve"> і </w:t>
      </w:r>
      <w:r w:rsidRPr="003607C6">
        <w:rPr>
          <w:rFonts w:ascii="Times New Roman" w:eastAsiaTheme="minorEastAsia" w:hAnsi="Times New Roman" w:cs="Times New Roman"/>
          <w:i/>
          <w:sz w:val="28"/>
          <w:szCs w:val="28"/>
          <w:lang w:eastAsia="ru-RU"/>
        </w:rPr>
        <w:t>Н</w:t>
      </w:r>
      <w:r w:rsidRPr="0074479F">
        <w:rPr>
          <w:rFonts w:ascii="Times New Roman" w:eastAsiaTheme="minorEastAsia" w:hAnsi="Times New Roman" w:cs="Times New Roman"/>
          <w:sz w:val="28"/>
          <w:szCs w:val="28"/>
          <w:lang w:eastAsia="ru-RU"/>
        </w:rPr>
        <w:t>.</w:t>
      </w:r>
    </w:p>
    <w:p w:rsidR="003A38CD" w:rsidRPr="0074479F" w:rsidRDefault="004D30B9" w:rsidP="006C7644">
      <w:pPr>
        <w:spacing w:line="276" w:lineRule="auto"/>
        <w:ind w:firstLine="567"/>
        <w:jc w:val="both"/>
        <w:rPr>
          <w:rFonts w:ascii="Times New Roman" w:eastAsiaTheme="minorEastAsia" w:hAnsi="Times New Roman" w:cs="Times New Roman"/>
          <w:sz w:val="28"/>
          <w:szCs w:val="28"/>
          <w:lang w:eastAsia="ru-RU"/>
        </w:rPr>
      </w:pPr>
      <w:r w:rsidRPr="0074479F">
        <w:rPr>
          <w:rFonts w:ascii="Times New Roman" w:eastAsiaTheme="minorEastAsia" w:hAnsi="Times New Roman" w:cs="Times New Roman"/>
          <w:sz w:val="28"/>
          <w:szCs w:val="28"/>
          <w:lang w:eastAsia="ru-RU"/>
        </w:rPr>
        <w:t>Тоді, очевидно, кут повороту ланки 1</w:t>
      </w:r>
    </w:p>
    <w:tbl>
      <w:tblPr>
        <w:tblW w:w="0" w:type="auto"/>
        <w:jc w:val="center"/>
        <w:tblLook w:val="04A0"/>
      </w:tblPr>
      <w:tblGrid>
        <w:gridCol w:w="8429"/>
        <w:gridCol w:w="1199"/>
      </w:tblGrid>
      <w:tr w:rsidR="004D30B9" w:rsidRPr="0074479F" w:rsidTr="00C00A0D">
        <w:trPr>
          <w:trHeight w:val="499"/>
          <w:jc w:val="center"/>
        </w:trPr>
        <w:tc>
          <w:tcPr>
            <w:tcW w:w="8429" w:type="dxa"/>
            <w:vAlign w:val="center"/>
          </w:tcPr>
          <w:p w:rsidR="003A38CD" w:rsidRPr="003D6433" w:rsidRDefault="00755C15" w:rsidP="006C7644">
            <w:pPr>
              <w:spacing w:line="276" w:lineRule="auto"/>
              <w:ind w:firstLine="708"/>
              <w:jc w:val="center"/>
              <w:rPr>
                <w:rFonts w:ascii="Times New Roman" w:eastAsiaTheme="minorEastAsia" w:hAnsi="Times New Roman" w:cs="Times New Roman"/>
                <w:sz w:val="28"/>
                <w:szCs w:val="28"/>
                <w:lang w:val="en-US"/>
              </w:rPr>
            </w:pPr>
            <m:oMath>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φ</m:t>
                  </m:r>
                </m:e>
                <m:sub>
                  <m:r>
                    <m:rPr>
                      <m:sty m:val="p"/>
                    </m:rPr>
                    <w:rPr>
                      <w:rFonts w:ascii="Cambria Math" w:hAnsi="Cambria Math" w:cs="Times New Roman"/>
                      <w:sz w:val="28"/>
                      <w:szCs w:val="28"/>
                      <w:lang w:eastAsia="ru-RU"/>
                    </w:rPr>
                    <m:t>1</m:t>
                  </m:r>
                </m:sub>
              </m:sSub>
              <m:r>
                <m:rPr>
                  <m:sty m:val="p"/>
                </m:rPr>
                <w:rPr>
                  <w:rFonts w:ascii="Cambria Math" w:hAnsi="Cambria Math" w:cs="Times New Roman"/>
                  <w:sz w:val="28"/>
                  <w:szCs w:val="28"/>
                  <w:lang w:eastAsia="ru-RU"/>
                </w:rPr>
                <m:t>=</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φ</m:t>
                  </m:r>
                </m:e>
                <m:sub>
                  <m:r>
                    <m:rPr>
                      <m:sty m:val="p"/>
                    </m:rPr>
                    <w:rPr>
                      <w:rFonts w:ascii="Cambria Math" w:hAnsi="Cambria Math" w:cs="Times New Roman"/>
                      <w:sz w:val="28"/>
                      <w:szCs w:val="28"/>
                      <w:lang w:eastAsia="ru-RU"/>
                    </w:rPr>
                    <m:t>1</m:t>
                  </m:r>
                </m:sub>
              </m:sSub>
              <m:d>
                <m:dPr>
                  <m:ctrlPr>
                    <w:rPr>
                      <w:rFonts w:ascii="Cambria Math" w:hAnsi="Cambria Math" w:cs="Times New Roman"/>
                      <w:sz w:val="28"/>
                      <w:szCs w:val="28"/>
                      <w:lang w:eastAsia="ru-RU"/>
                    </w:rPr>
                  </m:ctrlPr>
                </m:dPr>
                <m:e>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φ</m:t>
                      </m:r>
                    </m:e>
                    <m:sub>
                      <m:r>
                        <m:rPr>
                          <m:sty m:val="p"/>
                        </m:rPr>
                        <w:rPr>
                          <w:rFonts w:ascii="Cambria Math" w:hAnsi="Cambria Math" w:cs="Times New Roman"/>
                          <w:sz w:val="28"/>
                          <w:szCs w:val="28"/>
                          <w:lang w:eastAsia="ru-RU"/>
                        </w:rPr>
                        <m:t>2</m:t>
                      </m:r>
                    </m:sub>
                  </m:sSub>
                  <m:r>
                    <m:rPr>
                      <m:sty m:val="p"/>
                    </m:rPr>
                    <w:rPr>
                      <w:rFonts w:ascii="Cambria Math" w:hAnsi="Cambria Math" w:cs="Times New Roman"/>
                      <w:sz w:val="28"/>
                      <w:szCs w:val="28"/>
                      <w:lang w:eastAsia="ru-RU"/>
                    </w:rPr>
                    <m:t>,</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φ</m:t>
                      </m:r>
                    </m:e>
                    <m:sub>
                      <m:r>
                        <m:rPr>
                          <m:sty m:val="p"/>
                        </m:rPr>
                        <w:rPr>
                          <w:rFonts w:ascii="Cambria Math" w:hAnsi="Cambria Math" w:cs="Times New Roman"/>
                          <w:sz w:val="28"/>
                          <w:szCs w:val="28"/>
                          <w:lang w:eastAsia="ru-RU"/>
                        </w:rPr>
                        <m:t>Н</m:t>
                      </m:r>
                    </m:sub>
                  </m:sSub>
                </m:e>
              </m:d>
            </m:oMath>
            <w:r w:rsidR="003607C6">
              <w:rPr>
                <w:rFonts w:ascii="Times New Roman" w:eastAsiaTheme="minorEastAsia" w:hAnsi="Times New Roman" w:cs="Times New Roman"/>
                <w:sz w:val="28"/>
                <w:szCs w:val="28"/>
                <w:lang w:eastAsia="ru-RU"/>
              </w:rPr>
              <w:t>.</w:t>
            </w:r>
          </w:p>
        </w:tc>
        <w:tc>
          <w:tcPr>
            <w:tcW w:w="1199" w:type="dxa"/>
            <w:vAlign w:val="center"/>
          </w:tcPr>
          <w:p w:rsidR="003A38CD" w:rsidRPr="0074479F" w:rsidRDefault="004D30B9"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(2.10</w:t>
            </w:r>
            <w:r w:rsidR="0046265B" w:rsidRPr="0074479F">
              <w:rPr>
                <w:rFonts w:ascii="Times New Roman" w:hAnsi="Times New Roman" w:cs="Times New Roman"/>
                <w:sz w:val="28"/>
                <w:szCs w:val="28"/>
              </w:rPr>
              <w:t>7</w:t>
            </w:r>
            <w:r w:rsidRPr="0074479F">
              <w:rPr>
                <w:rFonts w:ascii="Times New Roman" w:hAnsi="Times New Roman" w:cs="Times New Roman"/>
                <w:sz w:val="28"/>
                <w:szCs w:val="28"/>
              </w:rPr>
              <w:t>)</w:t>
            </w:r>
          </w:p>
        </w:tc>
      </w:tr>
    </w:tbl>
    <w:p w:rsidR="003A38CD" w:rsidRPr="0074479F" w:rsidRDefault="002A57DA" w:rsidP="006C7644">
      <w:pPr>
        <w:spacing w:line="276" w:lineRule="auto"/>
        <w:ind w:firstLine="567"/>
        <w:jc w:val="both"/>
        <w:rPr>
          <w:rFonts w:ascii="Times New Roman" w:eastAsiaTheme="minorEastAsia" w:hAnsi="Times New Roman" w:cs="Times New Roman"/>
          <w:sz w:val="28"/>
          <w:szCs w:val="28"/>
          <w:lang w:eastAsia="ru-RU"/>
        </w:rPr>
      </w:pPr>
      <w:r w:rsidRPr="0074479F">
        <w:rPr>
          <w:rFonts w:ascii="Times New Roman" w:eastAsiaTheme="minorEastAsia" w:hAnsi="Times New Roman" w:cs="Times New Roman"/>
          <w:sz w:val="28"/>
          <w:szCs w:val="28"/>
          <w:lang w:eastAsia="ru-RU"/>
        </w:rPr>
        <w:t>Диференціюємо одержаний ви</w:t>
      </w:r>
      <w:r w:rsidR="00E44977" w:rsidRPr="0074479F">
        <w:rPr>
          <w:rFonts w:ascii="Times New Roman" w:eastAsiaTheme="minorEastAsia" w:hAnsi="Times New Roman" w:cs="Times New Roman"/>
          <w:sz w:val="28"/>
          <w:szCs w:val="28"/>
          <w:lang w:eastAsia="ru-RU"/>
        </w:rPr>
        <w:t>раз</w:t>
      </w:r>
    </w:p>
    <w:tbl>
      <w:tblPr>
        <w:tblW w:w="0" w:type="auto"/>
        <w:jc w:val="center"/>
        <w:tblLook w:val="04A0"/>
      </w:tblPr>
      <w:tblGrid>
        <w:gridCol w:w="8429"/>
        <w:gridCol w:w="1199"/>
      </w:tblGrid>
      <w:tr w:rsidR="00E44977" w:rsidRPr="0074479F" w:rsidTr="00C00A0D">
        <w:trPr>
          <w:trHeight w:val="1701"/>
          <w:jc w:val="center"/>
        </w:trPr>
        <w:tc>
          <w:tcPr>
            <w:tcW w:w="8429" w:type="dxa"/>
            <w:vAlign w:val="center"/>
          </w:tcPr>
          <w:p w:rsidR="003A38CD" w:rsidRPr="0079709D" w:rsidRDefault="00755C15" w:rsidP="00B41ABE">
            <w:pPr>
              <w:ind w:firstLine="708"/>
              <w:jc w:val="center"/>
              <w:rPr>
                <w:rFonts w:ascii="Times New Roman" w:eastAsiaTheme="minorEastAsia" w:hAnsi="Times New Roman" w:cs="Times New Roman"/>
                <w:sz w:val="28"/>
                <w:szCs w:val="28"/>
              </w:rPr>
            </w:pPr>
            <m:oMathPara>
              <m:oMath>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d</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φ</m:t>
                        </m:r>
                      </m:e>
                      <m:sub>
                        <m:r>
                          <m:rPr>
                            <m:sty m:val="p"/>
                          </m:rPr>
                          <w:rPr>
                            <w:rFonts w:ascii="Cambria Math" w:hAnsi="Cambria Math" w:cs="Times New Roman"/>
                            <w:sz w:val="28"/>
                            <w:szCs w:val="28"/>
                            <w:lang w:eastAsia="ru-RU"/>
                          </w:rPr>
                          <m:t>1</m:t>
                        </m:r>
                      </m:sub>
                    </m:sSub>
                  </m:num>
                  <m:den>
                    <m:r>
                      <w:rPr>
                        <w:rFonts w:ascii="Cambria Math" w:eastAsiaTheme="minorEastAsia" w:hAnsi="Cambria Math" w:cs="Times New Roman"/>
                        <w:sz w:val="28"/>
                        <w:szCs w:val="28"/>
                      </w:rPr>
                      <m:t>dt</m:t>
                    </m:r>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φ</m:t>
                        </m:r>
                      </m:e>
                      <m:sub>
                        <m:r>
                          <m:rPr>
                            <m:sty m:val="p"/>
                          </m:rPr>
                          <w:rPr>
                            <w:rFonts w:ascii="Cambria Math" w:hAnsi="Cambria Math" w:cs="Times New Roman"/>
                            <w:sz w:val="28"/>
                            <w:szCs w:val="28"/>
                            <w:lang w:eastAsia="ru-RU"/>
                          </w:rPr>
                          <m:t>1</m:t>
                        </m:r>
                      </m:sub>
                    </m:sSub>
                  </m:num>
                  <m:den>
                    <m:r>
                      <w:rPr>
                        <w:rFonts w:ascii="Cambria Math" w:eastAsiaTheme="minorEastAsia" w:hAnsi="Cambria Math" w:cs="Times New Roman"/>
                        <w:sz w:val="28"/>
                        <w:szCs w:val="28"/>
                      </w:rPr>
                      <m:t>∂</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φ</m:t>
                        </m:r>
                      </m:e>
                      <m:sub>
                        <m:r>
                          <m:rPr>
                            <m:sty m:val="p"/>
                          </m:rPr>
                          <w:rPr>
                            <w:rFonts w:ascii="Cambria Math" w:hAnsi="Cambria Math" w:cs="Times New Roman"/>
                            <w:sz w:val="28"/>
                            <w:szCs w:val="28"/>
                            <w:lang w:eastAsia="ru-RU"/>
                          </w:rPr>
                          <m:t>2</m:t>
                        </m:r>
                      </m:sub>
                    </m:sSub>
                  </m:den>
                </m:f>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d</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φ</m:t>
                        </m:r>
                      </m:e>
                      <m:sub>
                        <m:r>
                          <m:rPr>
                            <m:sty m:val="p"/>
                          </m:rPr>
                          <w:rPr>
                            <w:rFonts w:ascii="Cambria Math" w:hAnsi="Cambria Math" w:cs="Times New Roman"/>
                            <w:sz w:val="28"/>
                            <w:szCs w:val="28"/>
                            <w:lang w:eastAsia="ru-RU"/>
                          </w:rPr>
                          <m:t>2</m:t>
                        </m:r>
                      </m:sub>
                    </m:sSub>
                  </m:num>
                  <m:den>
                    <m:r>
                      <w:rPr>
                        <w:rFonts w:ascii="Cambria Math" w:eastAsiaTheme="minorEastAsia" w:hAnsi="Cambria Math" w:cs="Times New Roman"/>
                        <w:sz w:val="28"/>
                        <w:szCs w:val="28"/>
                      </w:rPr>
                      <m:t>dt</m:t>
                    </m:r>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φ</m:t>
                        </m:r>
                      </m:e>
                      <m:sub>
                        <m:r>
                          <m:rPr>
                            <m:sty m:val="p"/>
                          </m:rPr>
                          <w:rPr>
                            <w:rFonts w:ascii="Cambria Math" w:hAnsi="Cambria Math" w:cs="Times New Roman"/>
                            <w:sz w:val="28"/>
                            <w:szCs w:val="28"/>
                            <w:lang w:eastAsia="ru-RU"/>
                          </w:rPr>
                          <m:t>1</m:t>
                        </m:r>
                      </m:sub>
                    </m:sSub>
                  </m:num>
                  <m:den>
                    <m:r>
                      <w:rPr>
                        <w:rFonts w:ascii="Cambria Math" w:eastAsiaTheme="minorEastAsia" w:hAnsi="Cambria Math" w:cs="Times New Roman"/>
                        <w:sz w:val="28"/>
                        <w:szCs w:val="28"/>
                      </w:rPr>
                      <m:t>∂</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φ</m:t>
                        </m:r>
                      </m:e>
                      <m:sub>
                        <m:r>
                          <m:rPr>
                            <m:sty m:val="p"/>
                          </m:rPr>
                          <w:rPr>
                            <w:rFonts w:ascii="Cambria Math" w:eastAsiaTheme="minorEastAsia" w:hAnsi="Cambria Math" w:cs="Times New Roman"/>
                            <w:sz w:val="28"/>
                            <w:szCs w:val="28"/>
                            <w:lang w:eastAsia="ru-RU"/>
                          </w:rPr>
                          <m:t>Н</m:t>
                        </m:r>
                      </m:sub>
                    </m:sSub>
                  </m:den>
                </m:f>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d</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φ</m:t>
                        </m:r>
                      </m:e>
                      <m:sub>
                        <m:r>
                          <m:rPr>
                            <m:sty m:val="p"/>
                          </m:rPr>
                          <w:rPr>
                            <w:rFonts w:ascii="Cambria Math" w:eastAsiaTheme="minorEastAsia" w:hAnsi="Cambria Math" w:cs="Times New Roman"/>
                            <w:sz w:val="28"/>
                            <w:szCs w:val="28"/>
                            <w:lang w:eastAsia="ru-RU"/>
                          </w:rPr>
                          <m:t>Н</m:t>
                        </m:r>
                      </m:sub>
                    </m:sSub>
                  </m:num>
                  <m:den>
                    <m:r>
                      <w:rPr>
                        <w:rFonts w:ascii="Cambria Math" w:eastAsiaTheme="minorEastAsia" w:hAnsi="Cambria Math" w:cs="Times New Roman"/>
                        <w:sz w:val="28"/>
                        <w:szCs w:val="28"/>
                      </w:rPr>
                      <m:t>dt</m:t>
                    </m:r>
                  </m:den>
                </m:f>
                <m:r>
                  <m:rPr>
                    <m:sty m:val="p"/>
                  </m:rPr>
                  <w:rPr>
                    <w:rFonts w:ascii="Cambria Math" w:eastAsiaTheme="minorEastAsia" w:hAnsi="Cambria Math" w:cs="Times New Roman"/>
                    <w:sz w:val="28"/>
                    <w:szCs w:val="28"/>
                  </w:rPr>
                  <m:t>,</m:t>
                </m:r>
              </m:oMath>
            </m:oMathPara>
          </w:p>
          <w:p w:rsidR="003A38CD" w:rsidRPr="0074479F" w:rsidRDefault="00E44977">
            <w:pPr>
              <w:ind w:firstLine="708"/>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або</w:t>
            </w:r>
          </w:p>
          <w:p w:rsidR="003A38CD" w:rsidRPr="0079709D" w:rsidRDefault="00755C15" w:rsidP="00B41ABE">
            <w:pPr>
              <w:ind w:firstLine="708"/>
              <w:jc w:val="center"/>
              <w:rPr>
                <w:rFonts w:ascii="Times New Roman" w:eastAsiaTheme="minorEastAsia" w:hAnsi="Times New Roman" w:cs="Times New Roman"/>
                <w:sz w:val="28"/>
                <w:szCs w:val="28"/>
                <w:lang w:val="ru-RU"/>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φ</m:t>
                        </m:r>
                      </m:e>
                      <m:sub>
                        <m:r>
                          <m:rPr>
                            <m:sty m:val="p"/>
                          </m:rPr>
                          <w:rPr>
                            <w:rFonts w:ascii="Cambria Math" w:hAnsi="Cambria Math" w:cs="Times New Roman"/>
                            <w:sz w:val="28"/>
                            <w:szCs w:val="28"/>
                            <w:lang w:eastAsia="ru-RU"/>
                          </w:rPr>
                          <m:t>1</m:t>
                        </m:r>
                      </m:sub>
                    </m:sSub>
                  </m:num>
                  <m:den>
                    <m:r>
                      <w:rPr>
                        <w:rFonts w:ascii="Cambria Math" w:eastAsiaTheme="minorEastAsia" w:hAnsi="Cambria Math" w:cs="Times New Roman"/>
                        <w:sz w:val="28"/>
                        <w:szCs w:val="28"/>
                      </w:rPr>
                      <m:t>∂</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φ</m:t>
                        </m:r>
                      </m:e>
                      <m:sub>
                        <m:r>
                          <m:rPr>
                            <m:sty m:val="p"/>
                          </m:rPr>
                          <w:rPr>
                            <w:rFonts w:ascii="Cambria Math" w:hAnsi="Cambria Math" w:cs="Times New Roman"/>
                            <w:sz w:val="28"/>
                            <w:szCs w:val="28"/>
                            <w:lang w:eastAsia="ru-RU"/>
                          </w:rPr>
                          <m:t>2</m:t>
                        </m:r>
                      </m:sub>
                    </m:sSub>
                  </m:den>
                </m:f>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φ</m:t>
                        </m:r>
                      </m:e>
                      <m:sub>
                        <m:r>
                          <m:rPr>
                            <m:sty m:val="p"/>
                          </m:rPr>
                          <w:rPr>
                            <w:rFonts w:ascii="Cambria Math" w:hAnsi="Cambria Math" w:cs="Times New Roman"/>
                            <w:sz w:val="28"/>
                            <w:szCs w:val="28"/>
                            <w:lang w:eastAsia="ru-RU"/>
                          </w:rPr>
                          <m:t>1</m:t>
                        </m:r>
                      </m:sub>
                    </m:sSub>
                  </m:num>
                  <m:den>
                    <m:r>
                      <w:rPr>
                        <w:rFonts w:ascii="Cambria Math" w:eastAsiaTheme="minorEastAsia" w:hAnsi="Cambria Math" w:cs="Times New Roman"/>
                        <w:sz w:val="28"/>
                        <w:szCs w:val="28"/>
                      </w:rPr>
                      <m:t>∂</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φ</m:t>
                        </m:r>
                      </m:e>
                      <m:sub>
                        <m:r>
                          <m:rPr>
                            <m:sty m:val="p"/>
                          </m:rPr>
                          <w:rPr>
                            <w:rFonts w:ascii="Cambria Math" w:eastAsiaTheme="minorEastAsia" w:hAnsi="Cambria Math" w:cs="Times New Roman"/>
                            <w:sz w:val="28"/>
                            <w:szCs w:val="28"/>
                            <w:lang w:eastAsia="ru-RU"/>
                          </w:rPr>
                          <m:t>Н</m:t>
                        </m:r>
                      </m:sub>
                    </m:sSub>
                  </m:den>
                </m:f>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lang w:eastAsia="ru-RU"/>
                      </w:rPr>
                      <m:t>Н</m:t>
                    </m:r>
                  </m:sub>
                </m:sSub>
                <m:r>
                  <w:rPr>
                    <w:rFonts w:ascii="Cambria Math" w:eastAsiaTheme="minorEastAsia" w:hAnsi="Cambria Math" w:cs="Times New Roman"/>
                    <w:sz w:val="28"/>
                    <w:szCs w:val="28"/>
                  </w:rPr>
                  <m:t>.</m:t>
                </m:r>
              </m:oMath>
            </m:oMathPara>
          </w:p>
        </w:tc>
        <w:tc>
          <w:tcPr>
            <w:tcW w:w="1199" w:type="dxa"/>
            <w:vAlign w:val="center"/>
          </w:tcPr>
          <w:p w:rsidR="003A38CD" w:rsidRPr="0074479F" w:rsidRDefault="00E44977" w:rsidP="0046265B">
            <w:pPr>
              <w:jc w:val="right"/>
              <w:rPr>
                <w:rFonts w:ascii="Times New Roman" w:hAnsi="Times New Roman" w:cs="Times New Roman"/>
                <w:sz w:val="28"/>
                <w:szCs w:val="28"/>
              </w:rPr>
            </w:pPr>
            <w:r w:rsidRPr="0074479F">
              <w:rPr>
                <w:rFonts w:ascii="Times New Roman" w:hAnsi="Times New Roman" w:cs="Times New Roman"/>
                <w:sz w:val="28"/>
                <w:szCs w:val="28"/>
              </w:rPr>
              <w:t>(2.10</w:t>
            </w:r>
            <w:r w:rsidR="0046265B" w:rsidRPr="0074479F">
              <w:rPr>
                <w:rFonts w:ascii="Times New Roman" w:hAnsi="Times New Roman" w:cs="Times New Roman"/>
                <w:sz w:val="28"/>
                <w:szCs w:val="28"/>
              </w:rPr>
              <w:t>8</w:t>
            </w:r>
            <w:r w:rsidRPr="0074479F">
              <w:rPr>
                <w:rFonts w:ascii="Times New Roman" w:hAnsi="Times New Roman" w:cs="Times New Roman"/>
                <w:sz w:val="28"/>
                <w:szCs w:val="28"/>
              </w:rPr>
              <w:t>)</w:t>
            </w:r>
          </w:p>
        </w:tc>
      </w:tr>
    </w:tbl>
    <w:p w:rsidR="003A38CD" w:rsidRPr="0074479F" w:rsidRDefault="009E4738" w:rsidP="006C7644">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lang w:eastAsia="ru-RU"/>
        </w:rPr>
        <w:t xml:space="preserve">Одержане рівняння зв’язує кутові швидкості ланок 1, </w:t>
      </w:r>
      <w:r w:rsidR="00E7357B" w:rsidRPr="0074479F">
        <w:rPr>
          <w:rFonts w:ascii="Times New Roman" w:eastAsiaTheme="minorEastAsia" w:hAnsi="Times New Roman" w:cs="Times New Roman"/>
          <w:sz w:val="28"/>
          <w:szCs w:val="28"/>
          <w:lang w:val="ru-RU" w:eastAsia="ru-RU"/>
        </w:rPr>
        <w:t>2</w:t>
      </w:r>
      <w:r w:rsidRPr="0074479F">
        <w:rPr>
          <w:rFonts w:ascii="Times New Roman" w:eastAsiaTheme="minorEastAsia" w:hAnsi="Times New Roman" w:cs="Times New Roman"/>
          <w:sz w:val="28"/>
          <w:szCs w:val="28"/>
          <w:lang w:eastAsia="ru-RU"/>
        </w:rPr>
        <w:t xml:space="preserve"> і </w:t>
      </w:r>
      <w:r w:rsidRPr="003607C6">
        <w:rPr>
          <w:rFonts w:ascii="Times New Roman" w:eastAsiaTheme="minorEastAsia" w:hAnsi="Times New Roman" w:cs="Times New Roman"/>
          <w:i/>
          <w:sz w:val="28"/>
          <w:szCs w:val="28"/>
          <w:lang w:eastAsia="ru-RU"/>
        </w:rPr>
        <w:t>Н</w:t>
      </w:r>
      <w:r w:rsidRPr="0074479F">
        <w:rPr>
          <w:rFonts w:ascii="Times New Roman" w:eastAsiaTheme="minorEastAsia" w:hAnsi="Times New Roman" w:cs="Times New Roman"/>
          <w:sz w:val="28"/>
          <w:szCs w:val="28"/>
          <w:lang w:eastAsia="ru-RU"/>
        </w:rPr>
        <w:t xml:space="preserve">. </w:t>
      </w:r>
      <w:r w:rsidR="00D755EE" w:rsidRPr="0074479F">
        <w:rPr>
          <w:rFonts w:ascii="Times New Roman" w:eastAsiaTheme="minorEastAsia" w:hAnsi="Times New Roman" w:cs="Times New Roman"/>
          <w:sz w:val="28"/>
          <w:szCs w:val="28"/>
          <w:lang w:eastAsia="ru-RU"/>
        </w:rPr>
        <w:t>Кутова</w:t>
      </w:r>
      <w:r w:rsidRPr="0074479F">
        <w:rPr>
          <w:rFonts w:ascii="Times New Roman" w:eastAsiaTheme="minorEastAsia" w:hAnsi="Times New Roman" w:cs="Times New Roman"/>
          <w:sz w:val="28"/>
          <w:szCs w:val="28"/>
          <w:lang w:eastAsia="ru-RU"/>
        </w:rPr>
        <w:t xml:space="preserve"> швидкість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3</m:t>
            </m:r>
          </m:sub>
        </m:sSub>
      </m:oMath>
      <w:r w:rsidRPr="0074479F">
        <w:rPr>
          <w:rFonts w:ascii="Times New Roman" w:eastAsiaTheme="minorEastAsia" w:hAnsi="Times New Roman" w:cs="Times New Roman"/>
          <w:sz w:val="28"/>
          <w:szCs w:val="28"/>
        </w:rPr>
        <w:t xml:space="preserve"> колеса </w:t>
      </w:r>
      <w:r w:rsidR="00D55A79">
        <w:rPr>
          <w:rFonts w:ascii="Times New Roman" w:eastAsiaTheme="minorEastAsia" w:hAnsi="Times New Roman" w:cs="Times New Roman"/>
          <w:sz w:val="28"/>
          <w:szCs w:val="28"/>
          <w:lang w:val="ru-RU"/>
        </w:rPr>
        <w:t>3</w:t>
      </w:r>
      <w:r w:rsidRPr="0074479F">
        <w:rPr>
          <w:rFonts w:ascii="Times New Roman" w:eastAsiaTheme="minorEastAsia" w:hAnsi="Times New Roman" w:cs="Times New Roman"/>
          <w:sz w:val="28"/>
          <w:szCs w:val="28"/>
        </w:rPr>
        <w:t xml:space="preserve"> не входить в це рівняння, тому, що колесо </w:t>
      </w:r>
      <w:r w:rsidR="00B46456" w:rsidRPr="0074479F">
        <w:rPr>
          <w:rFonts w:ascii="Times New Roman" w:eastAsiaTheme="minorEastAsia" w:hAnsi="Times New Roman" w:cs="Times New Roman"/>
          <w:sz w:val="28"/>
          <w:szCs w:val="28"/>
          <w:lang w:val="ru-RU"/>
        </w:rPr>
        <w:t>3</w:t>
      </w:r>
      <w:r w:rsidRPr="0074479F">
        <w:rPr>
          <w:rFonts w:ascii="Times New Roman" w:eastAsiaTheme="minorEastAsia" w:hAnsi="Times New Roman" w:cs="Times New Roman"/>
          <w:sz w:val="28"/>
          <w:szCs w:val="28"/>
        </w:rPr>
        <w:t xml:space="preserve"> являється паразитним.</w:t>
      </w:r>
    </w:p>
    <w:p w:rsidR="003A38CD" w:rsidRPr="0074479F" w:rsidRDefault="009E4738" w:rsidP="006C7644">
      <w:pPr>
        <w:spacing w:line="276" w:lineRule="auto"/>
        <w:ind w:firstLine="567"/>
        <w:jc w:val="both"/>
        <w:rPr>
          <w:rFonts w:ascii="Times New Roman" w:eastAsiaTheme="minorEastAsia" w:hAnsi="Times New Roman" w:cs="Times New Roman"/>
          <w:sz w:val="28"/>
          <w:szCs w:val="28"/>
          <w:lang w:eastAsia="ru-RU"/>
        </w:rPr>
      </w:pPr>
      <w:r w:rsidRPr="0074479F">
        <w:rPr>
          <w:rFonts w:ascii="Times New Roman" w:eastAsiaTheme="minorEastAsia" w:hAnsi="Times New Roman" w:cs="Times New Roman"/>
          <w:sz w:val="28"/>
          <w:szCs w:val="28"/>
        </w:rPr>
        <w:t xml:space="preserve">Часткові похідні від кута </w:t>
      </w:r>
      <m:oMath>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φ</m:t>
            </m:r>
          </m:e>
          <m:sub>
            <m:r>
              <m:rPr>
                <m:sty m:val="p"/>
              </m:rPr>
              <w:rPr>
                <w:rFonts w:ascii="Cambria Math" w:hAnsi="Cambria Math" w:cs="Times New Roman"/>
                <w:sz w:val="28"/>
                <w:szCs w:val="28"/>
                <w:lang w:eastAsia="ru-RU"/>
              </w:rPr>
              <m:t>1</m:t>
            </m:r>
          </m:sub>
        </m:sSub>
      </m:oMath>
      <w:r w:rsidRPr="0074479F">
        <w:rPr>
          <w:rFonts w:ascii="Times New Roman" w:eastAsiaTheme="minorEastAsia" w:hAnsi="Times New Roman" w:cs="Times New Roman"/>
          <w:sz w:val="28"/>
          <w:szCs w:val="28"/>
          <w:lang w:eastAsia="ru-RU"/>
        </w:rPr>
        <w:t xml:space="preserve"> </w:t>
      </w:r>
      <w:r w:rsidR="00D55A79">
        <w:rPr>
          <w:rFonts w:ascii="Times New Roman" w:eastAsiaTheme="minorEastAsia" w:hAnsi="Times New Roman" w:cs="Times New Roman"/>
          <w:sz w:val="28"/>
          <w:szCs w:val="28"/>
          <w:lang w:eastAsia="ru-RU"/>
        </w:rPr>
        <w:t xml:space="preserve">узагальнених координатах </w:t>
      </w:r>
      <w:r w:rsidRPr="0074479F">
        <w:rPr>
          <w:rFonts w:ascii="Times New Roman" w:eastAsiaTheme="minorEastAsia" w:hAnsi="Times New Roman" w:cs="Times New Roman"/>
          <w:sz w:val="28"/>
          <w:szCs w:val="28"/>
          <w:lang w:eastAsia="ru-RU"/>
        </w:rPr>
        <w:t xml:space="preserve">кутах </w:t>
      </w:r>
      <m:oMath>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φ</m:t>
            </m:r>
          </m:e>
          <m:sub>
            <m:r>
              <m:rPr>
                <m:sty m:val="p"/>
              </m:rPr>
              <w:rPr>
                <w:rFonts w:ascii="Cambria Math" w:hAnsi="Cambria Math" w:cs="Times New Roman"/>
                <w:sz w:val="28"/>
                <w:szCs w:val="28"/>
                <w:lang w:eastAsia="ru-RU"/>
              </w:rPr>
              <m:t>2</m:t>
            </m:r>
          </m:sub>
        </m:sSub>
      </m:oMath>
      <w:r w:rsidRPr="0074479F">
        <w:rPr>
          <w:rFonts w:ascii="Times New Roman" w:eastAsiaTheme="minorEastAsia" w:hAnsi="Times New Roman" w:cs="Times New Roman"/>
          <w:sz w:val="28"/>
          <w:szCs w:val="28"/>
          <w:lang w:eastAsia="ru-RU"/>
        </w:rPr>
        <w:t xml:space="preserve"> і </w:t>
      </w:r>
      <m:oMath>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φ</m:t>
            </m:r>
          </m:e>
          <m:sub>
            <m:r>
              <m:rPr>
                <m:sty m:val="p"/>
              </m:rPr>
              <w:rPr>
                <w:rFonts w:ascii="Cambria Math" w:eastAsiaTheme="minorEastAsia" w:hAnsi="Cambria Math" w:cs="Times New Roman"/>
                <w:sz w:val="28"/>
                <w:szCs w:val="28"/>
                <w:lang w:eastAsia="ru-RU"/>
              </w:rPr>
              <m:t>Н</m:t>
            </m:r>
          </m:sub>
        </m:sSub>
      </m:oMath>
      <w:r w:rsidR="00D55A79">
        <w:rPr>
          <w:rFonts w:ascii="Times New Roman" w:eastAsiaTheme="minorEastAsia" w:hAnsi="Times New Roman" w:cs="Times New Roman"/>
          <w:sz w:val="28"/>
          <w:szCs w:val="28"/>
          <w:lang w:eastAsia="ru-RU"/>
        </w:rPr>
        <w:t xml:space="preserve">, </w:t>
      </w:r>
      <w:r w:rsidRPr="0074479F">
        <w:rPr>
          <w:rFonts w:ascii="Times New Roman" w:eastAsiaTheme="minorEastAsia" w:hAnsi="Times New Roman" w:cs="Times New Roman"/>
          <w:sz w:val="28"/>
          <w:szCs w:val="28"/>
          <w:lang w:eastAsia="ru-RU"/>
        </w:rPr>
        <w:t xml:space="preserve">по своїй фізичній суті – передаточні відношення </w:t>
      </w:r>
      <w:r w:rsidR="00D55A79">
        <w:rPr>
          <w:rFonts w:ascii="Times New Roman" w:eastAsiaTheme="minorEastAsia" w:hAnsi="Times New Roman" w:cs="Times New Roman"/>
          <w:sz w:val="28"/>
          <w:szCs w:val="28"/>
          <w:lang w:eastAsia="ru-RU"/>
        </w:rPr>
        <w:t xml:space="preserve">механізму </w:t>
      </w:r>
      <w:r w:rsidRPr="0074479F">
        <w:rPr>
          <w:rFonts w:ascii="Times New Roman" w:eastAsiaTheme="minorEastAsia" w:hAnsi="Times New Roman" w:cs="Times New Roman"/>
          <w:sz w:val="28"/>
          <w:szCs w:val="28"/>
          <w:lang w:eastAsia="ru-RU"/>
        </w:rPr>
        <w:t xml:space="preserve">при нерухомих ланках </w:t>
      </w:r>
      <w:r w:rsidR="00E7357B" w:rsidRPr="0074479F">
        <w:rPr>
          <w:rFonts w:ascii="Times New Roman" w:eastAsiaTheme="minorEastAsia" w:hAnsi="Times New Roman" w:cs="Times New Roman"/>
          <w:sz w:val="28"/>
          <w:szCs w:val="28"/>
          <w:lang w:val="ru-RU" w:eastAsia="ru-RU"/>
        </w:rPr>
        <w:t>2</w:t>
      </w:r>
      <w:r w:rsidRPr="0074479F">
        <w:rPr>
          <w:rFonts w:ascii="Times New Roman" w:eastAsiaTheme="minorEastAsia" w:hAnsi="Times New Roman" w:cs="Times New Roman"/>
          <w:sz w:val="28"/>
          <w:szCs w:val="28"/>
          <w:lang w:eastAsia="ru-RU"/>
        </w:rPr>
        <w:t xml:space="preserve"> і </w:t>
      </w:r>
      <w:r w:rsidRPr="003607C6">
        <w:rPr>
          <w:rFonts w:ascii="Times New Roman" w:eastAsiaTheme="minorEastAsia" w:hAnsi="Times New Roman" w:cs="Times New Roman"/>
          <w:i/>
          <w:sz w:val="28"/>
          <w:szCs w:val="28"/>
          <w:lang w:eastAsia="ru-RU"/>
        </w:rPr>
        <w:t>Н</w:t>
      </w:r>
      <w:r w:rsidRPr="0074479F">
        <w:rPr>
          <w:rFonts w:ascii="Times New Roman" w:eastAsiaTheme="minorEastAsia" w:hAnsi="Times New Roman" w:cs="Times New Roman"/>
          <w:sz w:val="28"/>
          <w:szCs w:val="28"/>
          <w:lang w:eastAsia="ru-RU"/>
        </w:rPr>
        <w:t>:</w:t>
      </w:r>
    </w:p>
    <w:tbl>
      <w:tblPr>
        <w:tblW w:w="0" w:type="auto"/>
        <w:jc w:val="center"/>
        <w:tblLook w:val="04A0"/>
      </w:tblPr>
      <w:tblGrid>
        <w:gridCol w:w="8429"/>
        <w:gridCol w:w="1199"/>
      </w:tblGrid>
      <w:tr w:rsidR="00D755EE" w:rsidRPr="0074479F" w:rsidTr="00C00A0D">
        <w:trPr>
          <w:trHeight w:val="640"/>
          <w:jc w:val="center"/>
        </w:trPr>
        <w:tc>
          <w:tcPr>
            <w:tcW w:w="8429" w:type="dxa"/>
            <w:vAlign w:val="center"/>
          </w:tcPr>
          <w:p w:rsidR="003A38CD" w:rsidRPr="0079709D" w:rsidRDefault="00755C15" w:rsidP="006C7644">
            <w:pPr>
              <w:spacing w:line="276" w:lineRule="auto"/>
              <w:ind w:firstLine="708"/>
              <w:jc w:val="center"/>
              <w:rPr>
                <w:rFonts w:ascii="Times New Roman" w:eastAsiaTheme="minorEastAsia" w:hAnsi="Times New Roman" w:cs="Times New Roman"/>
                <w:sz w:val="28"/>
                <w:szCs w:val="28"/>
              </w:rPr>
            </w:pPr>
            <m:oMathPara>
              <m:oMath>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φ</m:t>
                        </m:r>
                      </m:e>
                      <m:sub>
                        <m:r>
                          <m:rPr>
                            <m:sty m:val="p"/>
                          </m:rPr>
                          <w:rPr>
                            <w:rFonts w:ascii="Cambria Math" w:hAnsi="Cambria Math" w:cs="Times New Roman"/>
                            <w:sz w:val="28"/>
                            <w:szCs w:val="28"/>
                            <w:lang w:eastAsia="ru-RU"/>
                          </w:rPr>
                          <m:t>1</m:t>
                        </m:r>
                      </m:sub>
                    </m:sSub>
                  </m:num>
                  <m:den>
                    <m:r>
                      <w:rPr>
                        <w:rFonts w:ascii="Cambria Math" w:eastAsiaTheme="minorEastAsia" w:hAnsi="Cambria Math" w:cs="Times New Roman"/>
                        <w:sz w:val="28"/>
                        <w:szCs w:val="28"/>
                      </w:rPr>
                      <m:t>∂</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φ</m:t>
                        </m:r>
                      </m:e>
                      <m:sub>
                        <m:r>
                          <m:rPr>
                            <m:sty m:val="p"/>
                          </m:rPr>
                          <w:rPr>
                            <w:rFonts w:ascii="Cambria Math" w:hAnsi="Cambria Math" w:cs="Times New Roman"/>
                            <w:sz w:val="28"/>
                            <w:szCs w:val="28"/>
                            <w:lang w:eastAsia="ru-RU"/>
                          </w:rPr>
                          <m:t>2</m:t>
                        </m:r>
                      </m:sub>
                    </m:sSub>
                  </m:den>
                </m:f>
                <m:r>
                  <m:rPr>
                    <m:sty m:val="p"/>
                  </m:rPr>
                  <w:rPr>
                    <w:rFonts w:ascii="Cambria Math" w:eastAsiaTheme="minorEastAsia" w:hAnsi="Cambria Math" w:cs="Times New Roman"/>
                    <w:sz w:val="28"/>
                    <w:szCs w:val="28"/>
                  </w:rPr>
                  <m:t>=</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12</m:t>
                    </m:r>
                  </m:sub>
                  <m:sup>
                    <m:r>
                      <m:rPr>
                        <m:sty m:val="p"/>
                      </m:rPr>
                      <w:rPr>
                        <w:rFonts w:ascii="Cambria Math" w:eastAsiaTheme="minorEastAsia" w:hAnsi="Cambria Math" w:cs="Times New Roman"/>
                        <w:sz w:val="28"/>
                        <w:szCs w:val="28"/>
                      </w:rPr>
                      <m:t>Н</m:t>
                    </m:r>
                  </m:sup>
                </m:sSubSup>
                <m:r>
                  <m:rPr>
                    <m:sty m:val="p"/>
                  </m:rPr>
                  <w:rPr>
                    <w:rFonts w:ascii="Cambria Math" w:eastAsiaTheme="minorEastAsia" w:hAnsi="Cambria Math" w:cs="Times New Roman"/>
                    <w:sz w:val="28"/>
                    <w:szCs w:val="28"/>
                  </w:rPr>
                  <m:t xml:space="preserve">, </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φ</m:t>
                        </m:r>
                      </m:e>
                      <m:sub>
                        <m:r>
                          <m:rPr>
                            <m:sty m:val="p"/>
                          </m:rPr>
                          <w:rPr>
                            <w:rFonts w:ascii="Cambria Math" w:hAnsi="Cambria Math" w:cs="Times New Roman"/>
                            <w:sz w:val="28"/>
                            <w:szCs w:val="28"/>
                            <w:lang w:eastAsia="ru-RU"/>
                          </w:rPr>
                          <m:t>1</m:t>
                        </m:r>
                      </m:sub>
                    </m:sSub>
                  </m:num>
                  <m:den>
                    <m:r>
                      <w:rPr>
                        <w:rFonts w:ascii="Cambria Math" w:eastAsiaTheme="minorEastAsia" w:hAnsi="Cambria Math" w:cs="Times New Roman"/>
                        <w:sz w:val="28"/>
                        <w:szCs w:val="28"/>
                      </w:rPr>
                      <m:t>∂</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φ</m:t>
                        </m:r>
                      </m:e>
                      <m:sub>
                        <m:r>
                          <m:rPr>
                            <m:sty m:val="p"/>
                          </m:rPr>
                          <w:rPr>
                            <w:rFonts w:ascii="Cambria Math" w:eastAsiaTheme="minorEastAsia" w:hAnsi="Cambria Math" w:cs="Times New Roman"/>
                            <w:sz w:val="28"/>
                            <w:szCs w:val="28"/>
                            <w:lang w:eastAsia="ru-RU"/>
                          </w:rPr>
                          <m:t>Н</m:t>
                        </m:r>
                      </m:sub>
                    </m:sSub>
                  </m:den>
                </m:f>
                <m:r>
                  <m:rPr>
                    <m:sty m:val="p"/>
                  </m:rPr>
                  <w:rPr>
                    <w:rFonts w:ascii="Cambria Math" w:eastAsiaTheme="minorEastAsia" w:hAnsi="Cambria Math" w:cs="Times New Roman"/>
                    <w:sz w:val="28"/>
                    <w:szCs w:val="28"/>
                  </w:rPr>
                  <m:t>=</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1Н</m:t>
                    </m:r>
                  </m:sub>
                  <m:sup>
                    <m:r>
                      <m:rPr>
                        <m:sty m:val="p"/>
                      </m:rPr>
                      <w:rPr>
                        <w:rFonts w:ascii="Cambria Math" w:eastAsiaTheme="minorEastAsia" w:hAnsi="Cambria Math" w:cs="Times New Roman"/>
                        <w:sz w:val="28"/>
                        <w:szCs w:val="28"/>
                      </w:rPr>
                      <m:t>2</m:t>
                    </m:r>
                  </m:sup>
                </m:sSubSup>
                <m:r>
                  <w:rPr>
                    <w:rFonts w:ascii="Cambria Math" w:eastAsiaTheme="minorEastAsia" w:hAnsi="Cambria Math" w:cs="Times New Roman"/>
                    <w:sz w:val="28"/>
                    <w:szCs w:val="28"/>
                  </w:rPr>
                  <m:t>.</m:t>
                </m:r>
              </m:oMath>
            </m:oMathPara>
          </w:p>
        </w:tc>
        <w:tc>
          <w:tcPr>
            <w:tcW w:w="1199" w:type="dxa"/>
            <w:vAlign w:val="center"/>
          </w:tcPr>
          <w:p w:rsidR="003A38CD" w:rsidRPr="0074479F" w:rsidRDefault="00D755EE"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(2.10</w:t>
            </w:r>
            <w:r w:rsidR="0046265B" w:rsidRPr="0074479F">
              <w:rPr>
                <w:rFonts w:ascii="Times New Roman" w:hAnsi="Times New Roman" w:cs="Times New Roman"/>
                <w:sz w:val="28"/>
                <w:szCs w:val="28"/>
              </w:rPr>
              <w:t>9</w:t>
            </w:r>
            <w:r w:rsidRPr="0074479F">
              <w:rPr>
                <w:rFonts w:ascii="Times New Roman" w:hAnsi="Times New Roman" w:cs="Times New Roman"/>
                <w:sz w:val="28"/>
                <w:szCs w:val="28"/>
              </w:rPr>
              <w:t>)</w:t>
            </w:r>
          </w:p>
        </w:tc>
      </w:tr>
    </w:tbl>
    <w:p w:rsidR="003A38CD" w:rsidRPr="0074479F" w:rsidRDefault="007A535C" w:rsidP="006C7644">
      <w:pPr>
        <w:spacing w:line="276" w:lineRule="auto"/>
        <w:ind w:firstLine="567"/>
        <w:jc w:val="both"/>
        <w:rPr>
          <w:rFonts w:ascii="Times New Roman" w:eastAsiaTheme="minorEastAsia" w:hAnsi="Times New Roman" w:cs="Times New Roman"/>
          <w:sz w:val="28"/>
          <w:szCs w:val="28"/>
          <w:lang w:eastAsia="ru-RU"/>
        </w:rPr>
      </w:pPr>
      <w:r w:rsidRPr="0074479F">
        <w:rPr>
          <w:rFonts w:ascii="Times New Roman" w:eastAsiaTheme="minorEastAsia" w:hAnsi="Times New Roman" w:cs="Times New Roman"/>
          <w:sz w:val="28"/>
          <w:szCs w:val="28"/>
          <w:lang w:eastAsia="ru-RU"/>
        </w:rPr>
        <w:t xml:space="preserve">Можемо записати </w:t>
      </w:r>
    </w:p>
    <w:tbl>
      <w:tblPr>
        <w:tblW w:w="0" w:type="auto"/>
        <w:jc w:val="center"/>
        <w:tblLook w:val="04A0"/>
      </w:tblPr>
      <w:tblGrid>
        <w:gridCol w:w="8429"/>
        <w:gridCol w:w="1199"/>
      </w:tblGrid>
      <w:tr w:rsidR="007A535C" w:rsidRPr="0074479F" w:rsidTr="00C00A0D">
        <w:trPr>
          <w:trHeight w:val="497"/>
          <w:jc w:val="center"/>
        </w:trPr>
        <w:tc>
          <w:tcPr>
            <w:tcW w:w="8429" w:type="dxa"/>
            <w:vAlign w:val="center"/>
          </w:tcPr>
          <w:p w:rsidR="003A38CD" w:rsidRPr="003D6433" w:rsidRDefault="00755C15" w:rsidP="006C7644">
            <w:pPr>
              <w:spacing w:line="276" w:lineRule="auto"/>
              <w:ind w:firstLine="708"/>
              <w:jc w:val="center"/>
              <w:rPr>
                <w:rFonts w:ascii="Times New Roman" w:eastAsiaTheme="minorEastAsia" w:hAnsi="Times New Roman" w:cs="Times New Roman"/>
                <w:sz w:val="28"/>
                <w:szCs w:val="28"/>
                <w:lang w:val="en-US"/>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12</m:t>
                  </m:r>
                </m:sub>
                <m:sup>
                  <m:r>
                    <m:rPr>
                      <m:sty m:val="p"/>
                    </m:rPr>
                    <w:rPr>
                      <w:rFonts w:ascii="Cambria Math" w:eastAsiaTheme="minorEastAsia" w:hAnsi="Cambria Math" w:cs="Times New Roman"/>
                      <w:sz w:val="28"/>
                      <w:szCs w:val="28"/>
                    </w:rPr>
                    <m:t>Н</m:t>
                  </m:r>
                </m:sup>
              </m:sSubSup>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1Н</m:t>
                  </m:r>
                </m:sub>
                <m:sup>
                  <m:r>
                    <m:rPr>
                      <m:sty m:val="p"/>
                    </m:rPr>
                    <w:rPr>
                      <w:rFonts w:ascii="Cambria Math" w:eastAsiaTheme="minorEastAsia" w:hAnsi="Cambria Math" w:cs="Times New Roman"/>
                      <w:sz w:val="28"/>
                      <w:szCs w:val="28"/>
                    </w:rPr>
                    <m:t>2</m:t>
                  </m:r>
                </m:sup>
              </m:sSubSup>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Н</m:t>
                  </m:r>
                </m:sub>
              </m:sSub>
            </m:oMath>
            <w:r w:rsidR="0079709D">
              <w:rPr>
                <w:rFonts w:ascii="Times New Roman" w:eastAsiaTheme="minorEastAsia" w:hAnsi="Times New Roman" w:cs="Times New Roman"/>
                <w:sz w:val="28"/>
                <w:szCs w:val="28"/>
              </w:rPr>
              <w:t>.</w:t>
            </w:r>
          </w:p>
        </w:tc>
        <w:tc>
          <w:tcPr>
            <w:tcW w:w="1199" w:type="dxa"/>
            <w:vAlign w:val="center"/>
          </w:tcPr>
          <w:p w:rsidR="003A38CD" w:rsidRPr="0074479F" w:rsidRDefault="007A535C"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(2.1</w:t>
            </w:r>
            <w:r w:rsidR="0046265B" w:rsidRPr="0074479F">
              <w:rPr>
                <w:rFonts w:ascii="Times New Roman" w:hAnsi="Times New Roman" w:cs="Times New Roman"/>
                <w:sz w:val="28"/>
                <w:szCs w:val="28"/>
              </w:rPr>
              <w:t>10</w:t>
            </w:r>
            <w:r w:rsidRPr="0074479F">
              <w:rPr>
                <w:rFonts w:ascii="Times New Roman" w:hAnsi="Times New Roman" w:cs="Times New Roman"/>
                <w:sz w:val="28"/>
                <w:szCs w:val="28"/>
              </w:rPr>
              <w:t>)</w:t>
            </w:r>
          </w:p>
        </w:tc>
      </w:tr>
    </w:tbl>
    <w:p w:rsidR="003A38CD" w:rsidRPr="0074479F" w:rsidRDefault="007A535C" w:rsidP="006C7644">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lang w:eastAsia="ru-RU"/>
        </w:rPr>
        <w:t xml:space="preserve">Передаточне відношення </w:t>
      </w:r>
      <m:oMath>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1Н</m:t>
            </m:r>
          </m:sub>
          <m:sup>
            <m:r>
              <m:rPr>
                <m:sty m:val="p"/>
              </m:rPr>
              <w:rPr>
                <w:rFonts w:ascii="Cambria Math" w:eastAsiaTheme="minorEastAsia" w:hAnsi="Cambria Math" w:cs="Times New Roman"/>
                <w:sz w:val="28"/>
                <w:szCs w:val="28"/>
              </w:rPr>
              <m:t>2</m:t>
            </m:r>
          </m:sup>
        </m:sSubSup>
      </m:oMath>
      <w:r w:rsidRPr="0074479F">
        <w:rPr>
          <w:rFonts w:ascii="Times New Roman" w:eastAsiaTheme="minorEastAsia" w:hAnsi="Times New Roman" w:cs="Times New Roman"/>
          <w:sz w:val="28"/>
          <w:szCs w:val="28"/>
        </w:rPr>
        <w:t xml:space="preserve"> запишемо у вигляді</w:t>
      </w:r>
      <w:r w:rsidR="00A616B6" w:rsidRPr="0074479F">
        <w:rPr>
          <w:rFonts w:ascii="Times New Roman" w:eastAsiaTheme="minorEastAsia" w:hAnsi="Times New Roman" w:cs="Times New Roman"/>
          <w:sz w:val="28"/>
          <w:szCs w:val="28"/>
        </w:rPr>
        <w:t xml:space="preserve"> </w:t>
      </w:r>
      <m:oMath>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1Н</m:t>
            </m:r>
          </m:sub>
          <m:sup>
            <m:r>
              <m:rPr>
                <m:sty m:val="p"/>
              </m:rPr>
              <w:rPr>
                <w:rFonts w:ascii="Cambria Math" w:eastAsiaTheme="minorEastAsia" w:hAnsi="Cambria Math" w:cs="Times New Roman"/>
                <w:sz w:val="28"/>
                <w:szCs w:val="28"/>
              </w:rPr>
              <m:t>2</m:t>
            </m:r>
          </m:sup>
        </m:sSubSup>
        <m:r>
          <m:rPr>
            <m:sty m:val="p"/>
          </m:rPr>
          <w:rPr>
            <w:rFonts w:ascii="Cambria Math" w:eastAsiaTheme="minorEastAsia" w:hAnsi="Cambria Math" w:cs="Times New Roman"/>
            <w:sz w:val="28"/>
            <w:szCs w:val="28"/>
          </w:rPr>
          <m:t>=1-</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12</m:t>
            </m:r>
          </m:sub>
          <m:sup>
            <m:r>
              <m:rPr>
                <m:sty m:val="p"/>
              </m:rPr>
              <w:rPr>
                <w:rFonts w:ascii="Cambria Math" w:eastAsiaTheme="minorEastAsia" w:hAnsi="Cambria Math" w:cs="Times New Roman"/>
                <w:sz w:val="28"/>
                <w:szCs w:val="28"/>
              </w:rPr>
              <m:t>Н</m:t>
            </m:r>
          </m:sup>
        </m:sSubSup>
      </m:oMath>
      <w:r w:rsidRPr="0074479F">
        <w:rPr>
          <w:rFonts w:ascii="Times New Roman" w:eastAsiaTheme="minorEastAsia" w:hAnsi="Times New Roman" w:cs="Times New Roman"/>
          <w:sz w:val="28"/>
          <w:szCs w:val="28"/>
        </w:rPr>
        <w:t xml:space="preserve"> та підставимо у формулу для визначення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1</m:t>
            </m:r>
          </m:sub>
        </m:sSub>
      </m:oMath>
    </w:p>
    <w:tbl>
      <w:tblPr>
        <w:tblW w:w="0" w:type="auto"/>
        <w:jc w:val="center"/>
        <w:tblLook w:val="04A0"/>
      </w:tblPr>
      <w:tblGrid>
        <w:gridCol w:w="8429"/>
        <w:gridCol w:w="1199"/>
      </w:tblGrid>
      <w:tr w:rsidR="007A535C" w:rsidRPr="0074479F" w:rsidTr="006D5D43">
        <w:trPr>
          <w:jc w:val="center"/>
        </w:trPr>
        <w:tc>
          <w:tcPr>
            <w:tcW w:w="8429" w:type="dxa"/>
            <w:vAlign w:val="center"/>
          </w:tcPr>
          <w:p w:rsidR="003A38CD" w:rsidRPr="0074479F" w:rsidRDefault="00755C15" w:rsidP="006C7644">
            <w:pPr>
              <w:spacing w:line="276" w:lineRule="auto"/>
              <w:ind w:firstLine="708"/>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12</m:t>
                  </m:r>
                </m:sub>
                <m:sup>
                  <m:r>
                    <m:rPr>
                      <m:sty m:val="p"/>
                    </m:rPr>
                    <w:rPr>
                      <w:rFonts w:ascii="Cambria Math" w:eastAsiaTheme="minorEastAsia" w:hAnsi="Cambria Math" w:cs="Times New Roman"/>
                      <w:sz w:val="28"/>
                      <w:szCs w:val="28"/>
                    </w:rPr>
                    <m:t>Н</m:t>
                  </m:r>
                </m:sup>
              </m:sSubSup>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m:t>
              </m:r>
              <m:d>
                <m:dPr>
                  <m:ctrlPr>
                    <w:rPr>
                      <w:rFonts w:ascii="Cambria Math" w:eastAsiaTheme="minorEastAsia" w:hAnsi="Cambria Math" w:cs="Times New Roman"/>
                      <w:sz w:val="28"/>
                      <w:szCs w:val="28"/>
                    </w:rPr>
                  </m:ctrlPr>
                </m:dPr>
                <m:e>
                  <m:r>
                    <m:rPr>
                      <m:sty m:val="p"/>
                    </m:rPr>
                    <w:rPr>
                      <w:rFonts w:ascii="Cambria Math" w:eastAsiaTheme="minorEastAsia" w:hAnsi="Cambria Math" w:cs="Times New Roman"/>
                      <w:sz w:val="28"/>
                      <w:szCs w:val="28"/>
                    </w:rPr>
                    <m:t>1-</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12</m:t>
                      </m:r>
                    </m:sub>
                    <m:sup>
                      <m:r>
                        <m:rPr>
                          <m:sty m:val="p"/>
                        </m:rPr>
                        <w:rPr>
                          <w:rFonts w:ascii="Cambria Math" w:eastAsiaTheme="minorEastAsia" w:hAnsi="Cambria Math" w:cs="Times New Roman"/>
                          <w:sz w:val="28"/>
                          <w:szCs w:val="28"/>
                        </w:rPr>
                        <m:t>Н</m:t>
                      </m:r>
                    </m:sup>
                  </m:sSubSup>
                </m:e>
              </m:d>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Н</m:t>
                  </m:r>
                </m:sub>
              </m:sSub>
              <m:r>
                <m:rPr>
                  <m:sty m:val="p"/>
                </m:rPr>
                <w:rPr>
                  <w:rFonts w:ascii="Cambria Math" w:eastAsiaTheme="minorEastAsia" w:hAnsi="Cambria Math" w:cs="Times New Roman"/>
                  <w:sz w:val="28"/>
                  <w:szCs w:val="28"/>
                </w:rPr>
                <m:t>=</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12</m:t>
                  </m:r>
                </m:sub>
                <m:sup>
                  <m:r>
                    <m:rPr>
                      <m:sty m:val="p"/>
                    </m:rPr>
                    <w:rPr>
                      <w:rFonts w:ascii="Cambria Math" w:eastAsiaTheme="minorEastAsia" w:hAnsi="Cambria Math" w:cs="Times New Roman"/>
                      <w:sz w:val="28"/>
                      <w:szCs w:val="28"/>
                    </w:rPr>
                    <m:t>Н</m:t>
                  </m:r>
                </m:sup>
              </m:sSubSup>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Н</m:t>
                  </m:r>
                </m:sub>
              </m:sSub>
              <m:r>
                <m:rPr>
                  <m:sty m:val="p"/>
                </m:rPr>
                <w:rPr>
                  <w:rFonts w:ascii="Cambria Math" w:eastAsiaTheme="minorEastAsia" w:hAnsi="Cambria Math" w:cs="Times New Roman"/>
                  <w:sz w:val="28"/>
                  <w:szCs w:val="28"/>
                </w:rPr>
                <m:t>-</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1Н</m:t>
                  </m:r>
                </m:sub>
                <m:sup>
                  <m:r>
                    <m:rPr>
                      <m:sty m:val="p"/>
                    </m:rPr>
                    <w:rPr>
                      <w:rFonts w:ascii="Cambria Math" w:eastAsiaTheme="minorEastAsia" w:hAnsi="Cambria Math" w:cs="Times New Roman"/>
                      <w:sz w:val="28"/>
                      <w:szCs w:val="28"/>
                    </w:rPr>
                    <m:t>2</m:t>
                  </m:r>
                </m:sup>
              </m:sSubSup>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Н</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Н</m:t>
                  </m:r>
                </m:sub>
              </m:sSub>
              <m:r>
                <m:rPr>
                  <m:sty m:val="p"/>
                </m:rPr>
                <w:rPr>
                  <w:rFonts w:ascii="Cambria Math" w:eastAsiaTheme="minorEastAsia" w:hAnsi="Cambria Math" w:cs="Times New Roman"/>
                  <w:sz w:val="28"/>
                  <w:szCs w:val="28"/>
                </w:rPr>
                <m:t>++</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1Н</m:t>
                  </m:r>
                </m:sub>
                <m:sup>
                  <m:r>
                    <m:rPr>
                      <m:sty m:val="p"/>
                    </m:rPr>
                    <w:rPr>
                      <w:rFonts w:ascii="Cambria Math" w:eastAsiaTheme="minorEastAsia" w:hAnsi="Cambria Math" w:cs="Times New Roman"/>
                      <w:sz w:val="28"/>
                      <w:szCs w:val="28"/>
                    </w:rPr>
                    <m:t>2</m:t>
                  </m:r>
                </m:sup>
              </m:sSubSup>
              <m:d>
                <m:dPr>
                  <m:ctrlPr>
                    <w:rPr>
                      <w:rFonts w:ascii="Cambria Math" w:eastAsiaTheme="minorEastAsia" w:hAnsi="Cambria Math" w:cs="Times New Roman"/>
                      <w:sz w:val="28"/>
                      <w:szCs w:val="28"/>
                    </w:rPr>
                  </m:ctrlPr>
                </m:d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Н</m:t>
                      </m:r>
                    </m:sub>
                  </m:sSub>
                </m:e>
              </m:d>
            </m:oMath>
            <w:r w:rsidR="0079709D">
              <w:rPr>
                <w:rFonts w:ascii="Times New Roman" w:eastAsiaTheme="minorEastAsia" w:hAnsi="Times New Roman" w:cs="Times New Roman"/>
                <w:sz w:val="28"/>
                <w:szCs w:val="28"/>
              </w:rPr>
              <w:t>.</w:t>
            </w:r>
          </w:p>
        </w:tc>
        <w:tc>
          <w:tcPr>
            <w:tcW w:w="1199" w:type="dxa"/>
            <w:vAlign w:val="center"/>
          </w:tcPr>
          <w:p w:rsidR="003A38CD" w:rsidRPr="0074479F" w:rsidRDefault="007A535C"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(2.1</w:t>
            </w:r>
            <w:r w:rsidR="0046265B" w:rsidRPr="0074479F">
              <w:rPr>
                <w:rFonts w:ascii="Times New Roman" w:hAnsi="Times New Roman" w:cs="Times New Roman"/>
                <w:sz w:val="28"/>
                <w:szCs w:val="28"/>
              </w:rPr>
              <w:t>11</w:t>
            </w:r>
            <w:r w:rsidRPr="0074479F">
              <w:rPr>
                <w:rFonts w:ascii="Times New Roman" w:hAnsi="Times New Roman" w:cs="Times New Roman"/>
                <w:sz w:val="28"/>
                <w:szCs w:val="28"/>
              </w:rPr>
              <w:t>)</w:t>
            </w:r>
          </w:p>
        </w:tc>
      </w:tr>
    </w:tbl>
    <w:p w:rsidR="003A38CD" w:rsidRPr="0074479F" w:rsidRDefault="00CB5133" w:rsidP="006C7644">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lang w:eastAsia="ru-RU"/>
        </w:rPr>
        <w:t xml:space="preserve">З одержаного виразу визначаємо </w:t>
      </w:r>
      <m:oMath>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12</m:t>
            </m:r>
          </m:sub>
          <m:sup>
            <m:r>
              <m:rPr>
                <m:sty m:val="p"/>
              </m:rPr>
              <w:rPr>
                <w:rFonts w:ascii="Cambria Math" w:eastAsiaTheme="minorEastAsia" w:hAnsi="Cambria Math" w:cs="Times New Roman"/>
                <w:sz w:val="28"/>
                <w:szCs w:val="28"/>
              </w:rPr>
              <m:t>Н</m:t>
            </m:r>
          </m:sup>
        </m:sSubSup>
      </m:oMath>
    </w:p>
    <w:tbl>
      <w:tblPr>
        <w:tblW w:w="0" w:type="auto"/>
        <w:jc w:val="center"/>
        <w:tblLook w:val="04A0"/>
      </w:tblPr>
      <w:tblGrid>
        <w:gridCol w:w="8429"/>
        <w:gridCol w:w="1199"/>
      </w:tblGrid>
      <w:tr w:rsidR="00CB5133" w:rsidRPr="0074479F" w:rsidTr="00C00A0D">
        <w:trPr>
          <w:trHeight w:val="529"/>
          <w:jc w:val="center"/>
        </w:trPr>
        <w:tc>
          <w:tcPr>
            <w:tcW w:w="8429" w:type="dxa"/>
            <w:vAlign w:val="center"/>
          </w:tcPr>
          <w:p w:rsidR="003A38CD" w:rsidRPr="0079709D" w:rsidRDefault="00755C15" w:rsidP="006C7644">
            <w:pPr>
              <w:spacing w:line="276" w:lineRule="auto"/>
              <w:ind w:firstLine="708"/>
              <w:jc w:val="center"/>
              <w:rPr>
                <w:rFonts w:ascii="Times New Roman" w:eastAsiaTheme="minorEastAsia" w:hAnsi="Times New Roman" w:cs="Times New Roman"/>
                <w:sz w:val="28"/>
                <w:szCs w:val="28"/>
              </w:rPr>
            </w:pPr>
            <m:oMathPara>
              <m:oMath>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12</m:t>
                    </m:r>
                  </m:sub>
                  <m:sup>
                    <m:r>
                      <m:rPr>
                        <m:sty m:val="p"/>
                      </m:rPr>
                      <w:rPr>
                        <w:rFonts w:ascii="Cambria Math" w:eastAsiaTheme="minorEastAsia" w:hAnsi="Cambria Math" w:cs="Times New Roman"/>
                        <w:sz w:val="28"/>
                        <w:szCs w:val="28"/>
                      </w:rPr>
                      <m:t>Н</m:t>
                    </m:r>
                  </m:sup>
                </m:sSubSup>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Н</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Н</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Н</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Н</m:t>
                        </m:r>
                      </m:sub>
                    </m:sSub>
                  </m:den>
                </m:f>
                <m:r>
                  <m:rPr>
                    <m:sty m:val="p"/>
                  </m:rPr>
                  <w:rPr>
                    <w:rFonts w:ascii="Cambria Math" w:eastAsiaTheme="minorEastAsia" w:hAnsi="Cambria Math" w:cs="Times New Roman"/>
                    <w:sz w:val="28"/>
                    <w:szCs w:val="28"/>
                  </w:rPr>
                  <m:t>,</m:t>
                </m:r>
              </m:oMath>
            </m:oMathPara>
          </w:p>
        </w:tc>
        <w:tc>
          <w:tcPr>
            <w:tcW w:w="1199" w:type="dxa"/>
            <w:vAlign w:val="center"/>
          </w:tcPr>
          <w:p w:rsidR="003A38CD" w:rsidRPr="0074479F" w:rsidRDefault="00CB5133"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(2.1</w:t>
            </w:r>
            <w:r w:rsidR="0046265B" w:rsidRPr="0074479F">
              <w:rPr>
                <w:rFonts w:ascii="Times New Roman" w:hAnsi="Times New Roman" w:cs="Times New Roman"/>
                <w:sz w:val="28"/>
                <w:szCs w:val="28"/>
              </w:rPr>
              <w:t>12</w:t>
            </w:r>
            <w:r w:rsidRPr="0074479F">
              <w:rPr>
                <w:rFonts w:ascii="Times New Roman" w:hAnsi="Times New Roman" w:cs="Times New Roman"/>
                <w:sz w:val="28"/>
                <w:szCs w:val="28"/>
              </w:rPr>
              <w:t>)</w:t>
            </w:r>
          </w:p>
        </w:tc>
      </w:tr>
    </w:tbl>
    <w:p w:rsidR="003A38CD" w:rsidRPr="0074479F" w:rsidRDefault="007617E7" w:rsidP="006C7644">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lang w:eastAsia="ru-RU"/>
        </w:rPr>
        <w:t>де</w:t>
      </w:r>
      <w:r w:rsidR="00A616B6" w:rsidRPr="0074479F">
        <w:rPr>
          <w:rFonts w:ascii="Times New Roman" w:hAnsi="Times New Roman" w:cs="Times New Roman"/>
          <w:sz w:val="28"/>
          <w:szCs w:val="28"/>
          <w:lang w:eastAsia="ru-RU"/>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 xml:space="preserve">,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Н</m:t>
            </m:r>
          </m:sub>
        </m:sSub>
      </m:oMath>
      <w:r w:rsidRPr="0074479F">
        <w:rPr>
          <w:rFonts w:ascii="Times New Roman" w:eastAsiaTheme="minorEastAsia" w:hAnsi="Times New Roman" w:cs="Times New Roman"/>
          <w:sz w:val="28"/>
          <w:szCs w:val="28"/>
        </w:rPr>
        <w:t xml:space="preserve"> - частоти обертання ланок 1, </w:t>
      </w:r>
      <w:r w:rsidR="00E7357B" w:rsidRPr="0074479F">
        <w:rPr>
          <w:rFonts w:ascii="Times New Roman" w:eastAsiaTheme="minorEastAsia" w:hAnsi="Times New Roman" w:cs="Times New Roman"/>
          <w:sz w:val="28"/>
          <w:szCs w:val="28"/>
          <w:lang w:val="ru-RU"/>
        </w:rPr>
        <w:t>2</w:t>
      </w:r>
      <w:r w:rsidRPr="0074479F">
        <w:rPr>
          <w:rFonts w:ascii="Times New Roman" w:eastAsiaTheme="minorEastAsia" w:hAnsi="Times New Roman" w:cs="Times New Roman"/>
          <w:sz w:val="28"/>
          <w:szCs w:val="28"/>
        </w:rPr>
        <w:t xml:space="preserve"> і </w:t>
      </w:r>
      <w:r w:rsidRPr="003607C6">
        <w:rPr>
          <w:rFonts w:ascii="Times New Roman" w:eastAsiaTheme="minorEastAsia" w:hAnsi="Times New Roman" w:cs="Times New Roman"/>
          <w:i/>
          <w:sz w:val="28"/>
          <w:szCs w:val="28"/>
        </w:rPr>
        <w:t>Н</w:t>
      </w:r>
      <w:r w:rsidRPr="0074479F">
        <w:rPr>
          <w:rFonts w:ascii="Times New Roman" w:eastAsiaTheme="minorEastAsia" w:hAnsi="Times New Roman" w:cs="Times New Roman"/>
          <w:sz w:val="28"/>
          <w:szCs w:val="28"/>
        </w:rPr>
        <w:t>.</w:t>
      </w:r>
    </w:p>
    <w:p w:rsidR="003A38CD" w:rsidRPr="0074479F" w:rsidRDefault="007617E7" w:rsidP="006C7644">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lang w:eastAsia="ru-RU"/>
        </w:rPr>
        <w:t xml:space="preserve">Формула для визначення </w:t>
      </w:r>
      <m:oMath>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12</m:t>
            </m:r>
          </m:sub>
          <m:sup>
            <m:r>
              <m:rPr>
                <m:sty m:val="p"/>
              </m:rPr>
              <w:rPr>
                <w:rFonts w:ascii="Cambria Math" w:eastAsiaTheme="minorEastAsia" w:hAnsi="Cambria Math" w:cs="Times New Roman"/>
                <w:sz w:val="28"/>
                <w:szCs w:val="28"/>
              </w:rPr>
              <m:t>Н</m:t>
            </m:r>
          </m:sup>
        </m:sSubSup>
      </m:oMath>
      <w:r w:rsidRPr="0074479F">
        <w:rPr>
          <w:rFonts w:ascii="Times New Roman" w:eastAsiaTheme="minorEastAsia" w:hAnsi="Times New Roman" w:cs="Times New Roman"/>
          <w:sz w:val="28"/>
          <w:szCs w:val="28"/>
        </w:rPr>
        <w:t xml:space="preserve"> називається формулою Вілліса для диференціальних механізмів.</w:t>
      </w:r>
    </w:p>
    <w:p w:rsidR="00FE1D2E" w:rsidRPr="00CB318A" w:rsidRDefault="007617E7" w:rsidP="006C7644">
      <w:pPr>
        <w:spacing w:line="276" w:lineRule="auto"/>
        <w:ind w:firstLine="567"/>
        <w:jc w:val="both"/>
        <w:rPr>
          <w:rFonts w:ascii="Times New Roman" w:eastAsiaTheme="minorEastAsia" w:hAnsi="Times New Roman" w:cs="Times New Roman"/>
          <w:sz w:val="28"/>
          <w:szCs w:val="28"/>
          <w:lang w:val="ru-RU"/>
        </w:rPr>
      </w:pPr>
      <w:r w:rsidRPr="0074479F">
        <w:rPr>
          <w:rFonts w:ascii="Times New Roman" w:hAnsi="Times New Roman" w:cs="Times New Roman"/>
          <w:sz w:val="28"/>
          <w:szCs w:val="28"/>
          <w:lang w:eastAsia="ru-RU"/>
        </w:rPr>
        <w:t xml:space="preserve">Ця формула може бути одержана з допомогою методу оберненого руху. Суть його така. Нехай ланки механізму, які утворюють кінематичні пари із стояком рухаються з кутовими швидкостями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 xml:space="preserve"> і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Н</m:t>
            </m:r>
          </m:sub>
        </m:sSub>
      </m:oMath>
      <w:r w:rsidRPr="0074479F">
        <w:rPr>
          <w:rFonts w:ascii="Times New Roman" w:eastAsiaTheme="minorEastAsia" w:hAnsi="Times New Roman" w:cs="Times New Roman"/>
          <w:sz w:val="28"/>
          <w:szCs w:val="28"/>
        </w:rPr>
        <w:t xml:space="preserve">. Відносний рух ланок не зміниться, якщо їм буде надано додаткове обертання з деякою спільною кутовою швидкістю, -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Н</m:t>
            </m:r>
          </m:sub>
        </m:sSub>
      </m:oMath>
      <w:r w:rsidRPr="0074479F">
        <w:rPr>
          <w:rFonts w:ascii="Times New Roman" w:eastAsiaTheme="minorEastAsia" w:hAnsi="Times New Roman" w:cs="Times New Roman"/>
          <w:sz w:val="28"/>
          <w:szCs w:val="28"/>
        </w:rPr>
        <w:t xml:space="preserve">, рівною за величиною, але протилежною по напрямку кутовій швидкості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Н</m:t>
            </m:r>
          </m:sub>
        </m:sSub>
      </m:oMath>
      <w:r w:rsidRPr="0074479F">
        <w:rPr>
          <w:rFonts w:ascii="Times New Roman" w:eastAsiaTheme="minorEastAsia" w:hAnsi="Times New Roman" w:cs="Times New Roman"/>
          <w:sz w:val="28"/>
          <w:szCs w:val="28"/>
        </w:rPr>
        <w:t xml:space="preserve"> водила </w:t>
      </w:r>
      <w:r w:rsidRPr="003607C6">
        <w:rPr>
          <w:rFonts w:ascii="Times New Roman" w:eastAsiaTheme="minorEastAsia" w:hAnsi="Times New Roman" w:cs="Times New Roman"/>
          <w:i/>
          <w:sz w:val="28"/>
          <w:szCs w:val="28"/>
        </w:rPr>
        <w:t>Н</w:t>
      </w:r>
      <w:r w:rsidRPr="0074479F">
        <w:rPr>
          <w:rFonts w:ascii="Times New Roman" w:eastAsiaTheme="minorEastAsia" w:hAnsi="Times New Roman" w:cs="Times New Roman"/>
          <w:sz w:val="28"/>
          <w:szCs w:val="28"/>
        </w:rPr>
        <w:t>.</w:t>
      </w:r>
    </w:p>
    <w:p w:rsidR="003A38CD" w:rsidRPr="003303D6" w:rsidRDefault="0046265B" w:rsidP="0046265B">
      <w:pPr>
        <w:ind w:firstLine="567"/>
        <w:jc w:val="right"/>
        <w:rPr>
          <w:rFonts w:ascii="Times New Roman" w:eastAsiaTheme="minorEastAsia" w:hAnsi="Times New Roman" w:cs="Times New Roman"/>
          <w:sz w:val="24"/>
          <w:szCs w:val="24"/>
        </w:rPr>
      </w:pPr>
      <w:r w:rsidRPr="003303D6">
        <w:rPr>
          <w:rFonts w:ascii="Times New Roman" w:eastAsiaTheme="minorEastAsia" w:hAnsi="Times New Roman" w:cs="Times New Roman"/>
          <w:sz w:val="24"/>
          <w:szCs w:val="24"/>
        </w:rPr>
        <w:t xml:space="preserve">Таблиця. 2.1. </w:t>
      </w:r>
    </w:p>
    <w:tbl>
      <w:tblPr>
        <w:tblStyle w:val="ab"/>
        <w:tblW w:w="0" w:type="auto"/>
        <w:tblLook w:val="04A0"/>
      </w:tblPr>
      <w:tblGrid>
        <w:gridCol w:w="3209"/>
        <w:gridCol w:w="3209"/>
        <w:gridCol w:w="3210"/>
      </w:tblGrid>
      <w:tr w:rsidR="007617E7" w:rsidRPr="0074479F" w:rsidTr="004815F2">
        <w:tc>
          <w:tcPr>
            <w:tcW w:w="3209" w:type="dxa"/>
            <w:vMerge w:val="restart"/>
            <w:vAlign w:val="center"/>
          </w:tcPr>
          <w:p w:rsidR="009536BE" w:rsidRPr="0074479F" w:rsidRDefault="007617E7" w:rsidP="004815F2">
            <w:pPr>
              <w:jc w:val="center"/>
              <w:rPr>
                <w:rFonts w:ascii="Times New Roman" w:hAnsi="Times New Roman" w:cs="Times New Roman"/>
                <w:sz w:val="24"/>
                <w:szCs w:val="24"/>
                <w:lang w:eastAsia="ru-RU"/>
              </w:rPr>
            </w:pPr>
            <w:r w:rsidRPr="0074479F">
              <w:rPr>
                <w:rFonts w:ascii="Times New Roman" w:hAnsi="Times New Roman" w:cs="Times New Roman"/>
                <w:sz w:val="24"/>
                <w:szCs w:val="24"/>
                <w:lang w:eastAsia="ru-RU"/>
              </w:rPr>
              <w:t>Ланка механізму</w:t>
            </w:r>
          </w:p>
        </w:tc>
        <w:tc>
          <w:tcPr>
            <w:tcW w:w="6419" w:type="dxa"/>
            <w:gridSpan w:val="2"/>
          </w:tcPr>
          <w:p w:rsidR="009536BE" w:rsidRPr="0074479F" w:rsidRDefault="007617E7" w:rsidP="00986559">
            <w:pPr>
              <w:jc w:val="center"/>
              <w:rPr>
                <w:rFonts w:ascii="Times New Roman" w:hAnsi="Times New Roman" w:cs="Times New Roman"/>
                <w:sz w:val="24"/>
                <w:szCs w:val="24"/>
                <w:lang w:eastAsia="ru-RU"/>
              </w:rPr>
            </w:pPr>
            <w:r w:rsidRPr="0074479F">
              <w:rPr>
                <w:rFonts w:ascii="Times New Roman" w:hAnsi="Times New Roman" w:cs="Times New Roman"/>
                <w:sz w:val="24"/>
                <w:szCs w:val="24"/>
                <w:lang w:eastAsia="ru-RU"/>
              </w:rPr>
              <w:t>Кутова швидкість ланки</w:t>
            </w:r>
          </w:p>
        </w:tc>
      </w:tr>
      <w:tr w:rsidR="007617E7" w:rsidRPr="0074479F" w:rsidTr="007617E7">
        <w:tc>
          <w:tcPr>
            <w:tcW w:w="3209" w:type="dxa"/>
            <w:vMerge/>
          </w:tcPr>
          <w:p w:rsidR="007617E7" w:rsidRPr="0074479F" w:rsidRDefault="007617E7" w:rsidP="00986559">
            <w:pPr>
              <w:jc w:val="center"/>
              <w:rPr>
                <w:rFonts w:ascii="Times New Roman" w:hAnsi="Times New Roman" w:cs="Times New Roman"/>
                <w:sz w:val="24"/>
                <w:szCs w:val="24"/>
                <w:lang w:eastAsia="ru-RU"/>
              </w:rPr>
            </w:pPr>
          </w:p>
        </w:tc>
        <w:tc>
          <w:tcPr>
            <w:tcW w:w="3209" w:type="dxa"/>
          </w:tcPr>
          <w:p w:rsidR="009536BE" w:rsidRPr="0074479F" w:rsidRDefault="007617E7" w:rsidP="00986559">
            <w:pPr>
              <w:jc w:val="center"/>
              <w:rPr>
                <w:rFonts w:ascii="Times New Roman" w:hAnsi="Times New Roman" w:cs="Times New Roman"/>
                <w:sz w:val="24"/>
                <w:szCs w:val="24"/>
                <w:lang w:eastAsia="ru-RU"/>
              </w:rPr>
            </w:pPr>
            <w:r w:rsidRPr="0074479F">
              <w:rPr>
                <w:rFonts w:ascii="Times New Roman" w:hAnsi="Times New Roman" w:cs="Times New Roman"/>
                <w:sz w:val="24"/>
                <w:szCs w:val="24"/>
                <w:lang w:eastAsia="ru-RU"/>
              </w:rPr>
              <w:t>початкова</w:t>
            </w:r>
          </w:p>
        </w:tc>
        <w:tc>
          <w:tcPr>
            <w:tcW w:w="3210" w:type="dxa"/>
          </w:tcPr>
          <w:p w:rsidR="009536BE" w:rsidRPr="0074479F" w:rsidRDefault="007617E7" w:rsidP="00986559">
            <w:pPr>
              <w:jc w:val="center"/>
              <w:rPr>
                <w:rFonts w:ascii="Times New Roman" w:hAnsi="Times New Roman" w:cs="Times New Roman"/>
                <w:sz w:val="24"/>
                <w:szCs w:val="24"/>
                <w:lang w:eastAsia="ru-RU"/>
              </w:rPr>
            </w:pPr>
            <w:r w:rsidRPr="0074479F">
              <w:rPr>
                <w:rFonts w:ascii="Times New Roman" w:hAnsi="Times New Roman" w:cs="Times New Roman"/>
                <w:sz w:val="24"/>
                <w:szCs w:val="24"/>
                <w:lang w:eastAsia="ru-RU"/>
              </w:rPr>
              <w:t>в оберненому русі</w:t>
            </w:r>
          </w:p>
        </w:tc>
      </w:tr>
      <w:tr w:rsidR="00DB12F1" w:rsidRPr="0074479F" w:rsidTr="00836286">
        <w:tc>
          <w:tcPr>
            <w:tcW w:w="3209" w:type="dxa"/>
          </w:tcPr>
          <w:p w:rsidR="009536BE" w:rsidRPr="0074479F" w:rsidRDefault="00DB12F1" w:rsidP="003B4F53">
            <w:pPr>
              <w:jc w:val="center"/>
              <w:rPr>
                <w:rFonts w:ascii="Times New Roman" w:hAnsi="Times New Roman" w:cs="Times New Roman"/>
                <w:sz w:val="24"/>
                <w:szCs w:val="24"/>
                <w:lang w:eastAsia="ru-RU"/>
              </w:rPr>
            </w:pPr>
            <w:r w:rsidRPr="0074479F">
              <w:rPr>
                <w:rFonts w:ascii="Times New Roman" w:hAnsi="Times New Roman" w:cs="Times New Roman"/>
                <w:sz w:val="24"/>
                <w:szCs w:val="24"/>
                <w:lang w:eastAsia="ru-RU"/>
              </w:rPr>
              <w:t>1</w:t>
            </w:r>
          </w:p>
        </w:tc>
        <w:tc>
          <w:tcPr>
            <w:tcW w:w="3209" w:type="dxa"/>
          </w:tcPr>
          <w:p w:rsidR="009536BE" w:rsidRPr="0074479F" w:rsidRDefault="00755C15">
            <w:pPr>
              <w:jc w:val="center"/>
              <w:rPr>
                <w:rFonts w:ascii="Times New Roman" w:hAnsi="Times New Roman" w:cs="Times New Roman"/>
                <w:sz w:val="24"/>
                <w:szCs w:val="24"/>
                <w:lang w:eastAsia="ru-RU"/>
              </w:rPr>
            </w:pPr>
            <m:oMathPara>
              <m:oMath>
                <m:sSub>
                  <m:sSubPr>
                    <m:ctrlPr>
                      <w:rPr>
                        <w:rFonts w:ascii="Cambria Math" w:hAnsi="Cambria Math" w:cs="Times New Roman"/>
                        <w:sz w:val="24"/>
                        <w:szCs w:val="24"/>
                        <w:lang w:eastAsia="ru-RU"/>
                      </w:rPr>
                    </m:ctrlPr>
                  </m:sSubPr>
                  <m:e>
                    <m:r>
                      <w:rPr>
                        <w:rFonts w:ascii="Cambria Math" w:hAnsi="Cambria Math" w:cs="Times New Roman"/>
                        <w:sz w:val="24"/>
                        <w:szCs w:val="24"/>
                        <w:lang w:eastAsia="ru-RU"/>
                      </w:rPr>
                      <m:t>ω</m:t>
                    </m:r>
                  </m:e>
                  <m:sub>
                    <m:r>
                      <m:rPr>
                        <m:sty m:val="p"/>
                      </m:rPr>
                      <w:rPr>
                        <w:rFonts w:ascii="Cambria Math" w:hAnsi="Cambria Math" w:cs="Times New Roman"/>
                        <w:sz w:val="24"/>
                        <w:szCs w:val="24"/>
                        <w:lang w:eastAsia="ru-RU"/>
                      </w:rPr>
                      <m:t>1</m:t>
                    </m:r>
                  </m:sub>
                </m:sSub>
              </m:oMath>
            </m:oMathPara>
          </w:p>
        </w:tc>
        <w:tc>
          <w:tcPr>
            <w:tcW w:w="3210" w:type="dxa"/>
          </w:tcPr>
          <w:p w:rsidR="009536BE" w:rsidRPr="0074479F" w:rsidRDefault="00755C15">
            <w:pPr>
              <w:jc w:val="center"/>
              <w:rPr>
                <w:rFonts w:ascii="Times New Roman" w:hAnsi="Times New Roman" w:cs="Times New Roman"/>
                <w:sz w:val="24"/>
                <w:szCs w:val="24"/>
                <w:lang w:eastAsia="ru-RU"/>
              </w:rPr>
            </w:pPr>
            <m:oMathPara>
              <m:oMath>
                <m:sSub>
                  <m:sSubPr>
                    <m:ctrlPr>
                      <w:rPr>
                        <w:rFonts w:ascii="Cambria Math" w:hAnsi="Cambria Math" w:cs="Times New Roman"/>
                        <w:sz w:val="24"/>
                        <w:szCs w:val="24"/>
                        <w:lang w:eastAsia="ru-RU"/>
                      </w:rPr>
                    </m:ctrlPr>
                  </m:sSubPr>
                  <m:e>
                    <m:r>
                      <w:rPr>
                        <w:rFonts w:ascii="Cambria Math" w:hAnsi="Cambria Math" w:cs="Times New Roman"/>
                        <w:sz w:val="24"/>
                        <w:szCs w:val="24"/>
                        <w:lang w:eastAsia="ru-RU"/>
                      </w:rPr>
                      <m:t>ω</m:t>
                    </m:r>
                  </m:e>
                  <m:sub>
                    <m:r>
                      <m:rPr>
                        <m:sty m:val="p"/>
                      </m:rPr>
                      <w:rPr>
                        <w:rFonts w:ascii="Cambria Math" w:hAnsi="Cambria Math" w:cs="Times New Roman"/>
                        <w:sz w:val="24"/>
                        <w:szCs w:val="24"/>
                        <w:lang w:eastAsia="ru-RU"/>
                      </w:rPr>
                      <m:t>1</m:t>
                    </m:r>
                  </m:sub>
                </m:sSub>
                <m:r>
                  <m:rPr>
                    <m:sty m:val="p"/>
                  </m:rPr>
                  <w:rPr>
                    <w:rFonts w:ascii="Cambria Math" w:hAnsi="Cambria Math" w:cs="Times New Roman"/>
                    <w:sz w:val="24"/>
                    <w:szCs w:val="24"/>
                    <w:lang w:eastAsia="ru-RU"/>
                  </w:rPr>
                  <m:t>-</m:t>
                </m:r>
                <m:sSub>
                  <m:sSubPr>
                    <m:ctrlPr>
                      <w:rPr>
                        <w:rFonts w:ascii="Cambria Math" w:hAnsi="Cambria Math" w:cs="Times New Roman"/>
                        <w:sz w:val="24"/>
                        <w:szCs w:val="24"/>
                        <w:lang w:eastAsia="ru-RU"/>
                      </w:rPr>
                    </m:ctrlPr>
                  </m:sSubPr>
                  <m:e>
                    <m:r>
                      <w:rPr>
                        <w:rFonts w:ascii="Cambria Math" w:hAnsi="Cambria Math" w:cs="Times New Roman"/>
                        <w:sz w:val="24"/>
                        <w:szCs w:val="24"/>
                        <w:lang w:eastAsia="ru-RU"/>
                      </w:rPr>
                      <m:t>ω</m:t>
                    </m:r>
                  </m:e>
                  <m:sub>
                    <m:r>
                      <m:rPr>
                        <m:sty m:val="p"/>
                      </m:rPr>
                      <w:rPr>
                        <w:rFonts w:ascii="Cambria Math" w:hAnsi="Cambria Math" w:cs="Times New Roman"/>
                        <w:sz w:val="24"/>
                        <w:szCs w:val="24"/>
                        <w:lang w:eastAsia="ru-RU"/>
                      </w:rPr>
                      <m:t>Н</m:t>
                    </m:r>
                  </m:sub>
                </m:sSub>
              </m:oMath>
            </m:oMathPara>
          </w:p>
        </w:tc>
      </w:tr>
      <w:tr w:rsidR="00DB12F1" w:rsidRPr="0074479F" w:rsidTr="00836286">
        <w:tc>
          <w:tcPr>
            <w:tcW w:w="3209" w:type="dxa"/>
          </w:tcPr>
          <w:p w:rsidR="009536BE" w:rsidRPr="0074479F" w:rsidRDefault="003E0173" w:rsidP="003B4F53">
            <w:pPr>
              <w:jc w:val="center"/>
              <w:rPr>
                <w:rFonts w:ascii="Times New Roman" w:hAnsi="Times New Roman" w:cs="Times New Roman"/>
                <w:sz w:val="24"/>
                <w:szCs w:val="24"/>
                <w:lang w:val="en-US" w:eastAsia="ru-RU"/>
              </w:rPr>
            </w:pPr>
            <w:r w:rsidRPr="0074479F">
              <w:rPr>
                <w:rFonts w:ascii="Times New Roman" w:hAnsi="Times New Roman" w:cs="Times New Roman"/>
                <w:sz w:val="24"/>
                <w:szCs w:val="24"/>
                <w:lang w:val="en-US" w:eastAsia="ru-RU"/>
              </w:rPr>
              <w:t>2</w:t>
            </w:r>
          </w:p>
        </w:tc>
        <w:tc>
          <w:tcPr>
            <w:tcW w:w="3209" w:type="dxa"/>
          </w:tcPr>
          <w:p w:rsidR="009536BE" w:rsidRPr="0074479F" w:rsidRDefault="00755C15">
            <w:pPr>
              <w:jc w:val="center"/>
              <w:rPr>
                <w:rFonts w:ascii="Times New Roman" w:hAnsi="Times New Roman" w:cs="Times New Roman"/>
                <w:sz w:val="24"/>
                <w:szCs w:val="24"/>
                <w:lang w:eastAsia="ru-RU"/>
              </w:rPr>
            </w:pPr>
            <m:oMathPara>
              <m:oMath>
                <m:sSub>
                  <m:sSubPr>
                    <m:ctrlPr>
                      <w:rPr>
                        <w:rFonts w:ascii="Cambria Math" w:hAnsi="Cambria Math" w:cs="Times New Roman"/>
                        <w:sz w:val="24"/>
                        <w:szCs w:val="24"/>
                        <w:lang w:eastAsia="ru-RU"/>
                      </w:rPr>
                    </m:ctrlPr>
                  </m:sSubPr>
                  <m:e>
                    <m:r>
                      <w:rPr>
                        <w:rFonts w:ascii="Cambria Math" w:hAnsi="Cambria Math" w:cs="Times New Roman"/>
                        <w:sz w:val="24"/>
                        <w:szCs w:val="24"/>
                        <w:lang w:eastAsia="ru-RU"/>
                      </w:rPr>
                      <m:t>ω</m:t>
                    </m:r>
                  </m:e>
                  <m:sub>
                    <m:r>
                      <m:rPr>
                        <m:sty m:val="p"/>
                      </m:rPr>
                      <w:rPr>
                        <w:rFonts w:ascii="Cambria Math" w:hAnsi="Cambria Math" w:cs="Times New Roman"/>
                        <w:sz w:val="24"/>
                        <w:szCs w:val="24"/>
                        <w:lang w:eastAsia="ru-RU"/>
                      </w:rPr>
                      <m:t>2</m:t>
                    </m:r>
                  </m:sub>
                </m:sSub>
              </m:oMath>
            </m:oMathPara>
          </w:p>
        </w:tc>
        <w:tc>
          <w:tcPr>
            <w:tcW w:w="3210" w:type="dxa"/>
          </w:tcPr>
          <w:p w:rsidR="009536BE" w:rsidRPr="0074479F" w:rsidRDefault="00755C15">
            <w:pPr>
              <w:jc w:val="center"/>
              <w:rPr>
                <w:rFonts w:ascii="Times New Roman" w:hAnsi="Times New Roman" w:cs="Times New Roman"/>
                <w:sz w:val="24"/>
                <w:szCs w:val="24"/>
                <w:lang w:eastAsia="ru-RU"/>
              </w:rPr>
            </w:pPr>
            <m:oMathPara>
              <m:oMath>
                <m:sSub>
                  <m:sSubPr>
                    <m:ctrlPr>
                      <w:rPr>
                        <w:rFonts w:ascii="Cambria Math" w:hAnsi="Cambria Math" w:cs="Times New Roman"/>
                        <w:sz w:val="24"/>
                        <w:szCs w:val="24"/>
                        <w:lang w:eastAsia="ru-RU"/>
                      </w:rPr>
                    </m:ctrlPr>
                  </m:sSubPr>
                  <m:e>
                    <m:r>
                      <w:rPr>
                        <w:rFonts w:ascii="Cambria Math" w:hAnsi="Cambria Math" w:cs="Times New Roman"/>
                        <w:sz w:val="24"/>
                        <w:szCs w:val="24"/>
                        <w:lang w:eastAsia="ru-RU"/>
                      </w:rPr>
                      <m:t>ω</m:t>
                    </m:r>
                  </m:e>
                  <m:sub>
                    <m:r>
                      <m:rPr>
                        <m:sty m:val="p"/>
                      </m:rPr>
                      <w:rPr>
                        <w:rFonts w:ascii="Cambria Math" w:hAnsi="Cambria Math" w:cs="Times New Roman"/>
                        <w:sz w:val="24"/>
                        <w:szCs w:val="24"/>
                        <w:lang w:eastAsia="ru-RU"/>
                      </w:rPr>
                      <m:t>2</m:t>
                    </m:r>
                  </m:sub>
                </m:sSub>
                <m:r>
                  <m:rPr>
                    <m:sty m:val="p"/>
                  </m:rPr>
                  <w:rPr>
                    <w:rFonts w:ascii="Cambria Math" w:hAnsi="Cambria Math" w:cs="Times New Roman"/>
                    <w:sz w:val="24"/>
                    <w:szCs w:val="24"/>
                    <w:lang w:eastAsia="ru-RU"/>
                  </w:rPr>
                  <m:t>-</m:t>
                </m:r>
                <m:sSub>
                  <m:sSubPr>
                    <m:ctrlPr>
                      <w:rPr>
                        <w:rFonts w:ascii="Cambria Math" w:hAnsi="Cambria Math" w:cs="Times New Roman"/>
                        <w:sz w:val="24"/>
                        <w:szCs w:val="24"/>
                        <w:lang w:eastAsia="ru-RU"/>
                      </w:rPr>
                    </m:ctrlPr>
                  </m:sSubPr>
                  <m:e>
                    <m:r>
                      <w:rPr>
                        <w:rFonts w:ascii="Cambria Math" w:hAnsi="Cambria Math" w:cs="Times New Roman"/>
                        <w:sz w:val="24"/>
                        <w:szCs w:val="24"/>
                        <w:lang w:eastAsia="ru-RU"/>
                      </w:rPr>
                      <m:t>ω</m:t>
                    </m:r>
                  </m:e>
                  <m:sub>
                    <m:r>
                      <m:rPr>
                        <m:sty m:val="p"/>
                      </m:rPr>
                      <w:rPr>
                        <w:rFonts w:ascii="Cambria Math" w:hAnsi="Cambria Math" w:cs="Times New Roman"/>
                        <w:sz w:val="24"/>
                        <w:szCs w:val="24"/>
                        <w:lang w:eastAsia="ru-RU"/>
                      </w:rPr>
                      <m:t>Н</m:t>
                    </m:r>
                  </m:sub>
                </m:sSub>
              </m:oMath>
            </m:oMathPara>
          </w:p>
        </w:tc>
      </w:tr>
      <w:tr w:rsidR="00DB12F1" w:rsidRPr="0074479F" w:rsidTr="00836286">
        <w:tc>
          <w:tcPr>
            <w:tcW w:w="3209" w:type="dxa"/>
          </w:tcPr>
          <w:p w:rsidR="009536BE" w:rsidRPr="0074479F" w:rsidRDefault="00DB12F1" w:rsidP="003B4F53">
            <w:pPr>
              <w:jc w:val="center"/>
              <w:rPr>
                <w:rFonts w:ascii="Times New Roman" w:hAnsi="Times New Roman" w:cs="Times New Roman"/>
                <w:sz w:val="24"/>
                <w:szCs w:val="24"/>
                <w:lang w:eastAsia="ru-RU"/>
              </w:rPr>
            </w:pPr>
            <w:r w:rsidRPr="0074479F">
              <w:rPr>
                <w:rFonts w:ascii="Times New Roman" w:hAnsi="Times New Roman" w:cs="Times New Roman"/>
                <w:sz w:val="24"/>
                <w:szCs w:val="24"/>
                <w:lang w:eastAsia="ru-RU"/>
              </w:rPr>
              <w:t>Н</w:t>
            </w:r>
          </w:p>
        </w:tc>
        <w:tc>
          <w:tcPr>
            <w:tcW w:w="3209" w:type="dxa"/>
          </w:tcPr>
          <w:p w:rsidR="009536BE" w:rsidRPr="0074479F" w:rsidRDefault="00755C15">
            <w:pPr>
              <w:jc w:val="center"/>
              <w:rPr>
                <w:rFonts w:ascii="Times New Roman" w:hAnsi="Times New Roman" w:cs="Times New Roman"/>
                <w:sz w:val="24"/>
                <w:szCs w:val="24"/>
                <w:lang w:eastAsia="ru-RU"/>
              </w:rPr>
            </w:pPr>
            <m:oMathPara>
              <m:oMath>
                <m:sSub>
                  <m:sSubPr>
                    <m:ctrlPr>
                      <w:rPr>
                        <w:rFonts w:ascii="Cambria Math" w:hAnsi="Cambria Math" w:cs="Times New Roman"/>
                        <w:sz w:val="24"/>
                        <w:szCs w:val="24"/>
                        <w:lang w:eastAsia="ru-RU"/>
                      </w:rPr>
                    </m:ctrlPr>
                  </m:sSubPr>
                  <m:e>
                    <m:r>
                      <w:rPr>
                        <w:rFonts w:ascii="Cambria Math" w:hAnsi="Cambria Math" w:cs="Times New Roman"/>
                        <w:sz w:val="24"/>
                        <w:szCs w:val="24"/>
                        <w:lang w:eastAsia="ru-RU"/>
                      </w:rPr>
                      <m:t>ω</m:t>
                    </m:r>
                  </m:e>
                  <m:sub>
                    <m:r>
                      <m:rPr>
                        <m:sty m:val="p"/>
                      </m:rPr>
                      <w:rPr>
                        <w:rFonts w:ascii="Cambria Math" w:hAnsi="Cambria Math" w:cs="Times New Roman"/>
                        <w:sz w:val="24"/>
                        <w:szCs w:val="24"/>
                        <w:lang w:eastAsia="ru-RU"/>
                      </w:rPr>
                      <m:t>Н</m:t>
                    </m:r>
                  </m:sub>
                </m:sSub>
              </m:oMath>
            </m:oMathPara>
          </w:p>
        </w:tc>
        <w:tc>
          <w:tcPr>
            <w:tcW w:w="3210" w:type="dxa"/>
          </w:tcPr>
          <w:p w:rsidR="009536BE" w:rsidRPr="0074479F" w:rsidRDefault="00DB12F1">
            <w:pPr>
              <w:jc w:val="center"/>
              <w:rPr>
                <w:rFonts w:ascii="Times New Roman" w:hAnsi="Times New Roman" w:cs="Times New Roman"/>
                <w:sz w:val="24"/>
                <w:szCs w:val="24"/>
                <w:lang w:eastAsia="ru-RU"/>
              </w:rPr>
            </w:pPr>
            <w:r w:rsidRPr="0074479F">
              <w:rPr>
                <w:rFonts w:ascii="Times New Roman" w:hAnsi="Times New Roman" w:cs="Times New Roman"/>
                <w:sz w:val="24"/>
                <w:szCs w:val="24"/>
                <w:lang w:eastAsia="ru-RU"/>
              </w:rPr>
              <w:t>0</w:t>
            </w:r>
          </w:p>
        </w:tc>
      </w:tr>
    </w:tbl>
    <w:p w:rsidR="003607C6" w:rsidRDefault="003607C6" w:rsidP="006C7644">
      <w:pPr>
        <w:spacing w:line="276" w:lineRule="auto"/>
        <w:ind w:firstLine="567"/>
        <w:jc w:val="both"/>
        <w:rPr>
          <w:rFonts w:ascii="Times New Roman" w:hAnsi="Times New Roman" w:cs="Times New Roman"/>
          <w:sz w:val="28"/>
          <w:szCs w:val="28"/>
          <w:lang w:eastAsia="ru-RU"/>
        </w:rPr>
      </w:pPr>
    </w:p>
    <w:p w:rsidR="0065318B" w:rsidRPr="0074479F" w:rsidRDefault="00B018A3" w:rsidP="006C7644">
      <w:pPr>
        <w:spacing w:line="276" w:lineRule="auto"/>
        <w:ind w:firstLine="567"/>
        <w:jc w:val="both"/>
        <w:rPr>
          <w:rFonts w:ascii="Times New Roman" w:eastAsiaTheme="minorEastAsia" w:hAnsi="Times New Roman" w:cs="Times New Roman"/>
          <w:sz w:val="28"/>
          <w:szCs w:val="28"/>
          <w:lang w:eastAsia="ru-RU"/>
        </w:rPr>
      </w:pPr>
      <w:r w:rsidRPr="0074479F">
        <w:rPr>
          <w:rFonts w:ascii="Times New Roman" w:hAnsi="Times New Roman" w:cs="Times New Roman"/>
          <w:sz w:val="28"/>
          <w:szCs w:val="28"/>
          <w:lang w:eastAsia="ru-RU"/>
        </w:rPr>
        <w:t xml:space="preserve">Таким чином після надання ланкам механізму додаткового обертання з кутовою швидкістю - </w:t>
      </w:r>
      <m:oMath>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ω</m:t>
            </m:r>
          </m:e>
          <m:sub>
            <m:r>
              <m:rPr>
                <m:sty m:val="p"/>
              </m:rPr>
              <w:rPr>
                <w:rFonts w:ascii="Cambria Math" w:hAnsi="Cambria Math" w:cs="Times New Roman"/>
                <w:sz w:val="28"/>
                <w:szCs w:val="28"/>
                <w:lang w:eastAsia="ru-RU"/>
              </w:rPr>
              <m:t>Н</m:t>
            </m:r>
          </m:sub>
        </m:sSub>
      </m:oMath>
      <w:r w:rsidRPr="0074479F">
        <w:rPr>
          <w:rFonts w:ascii="Times New Roman" w:eastAsiaTheme="minorEastAsia" w:hAnsi="Times New Roman" w:cs="Times New Roman"/>
          <w:sz w:val="28"/>
          <w:szCs w:val="28"/>
          <w:lang w:eastAsia="ru-RU"/>
        </w:rPr>
        <w:t xml:space="preserve"> водило </w:t>
      </w:r>
      <w:r w:rsidRPr="003607C6">
        <w:rPr>
          <w:rFonts w:ascii="Times New Roman" w:eastAsiaTheme="minorEastAsia" w:hAnsi="Times New Roman" w:cs="Times New Roman"/>
          <w:i/>
          <w:sz w:val="28"/>
          <w:szCs w:val="28"/>
          <w:lang w:eastAsia="ru-RU"/>
        </w:rPr>
        <w:t>Н</w:t>
      </w:r>
      <w:r w:rsidRPr="0074479F">
        <w:rPr>
          <w:rFonts w:ascii="Times New Roman" w:eastAsiaTheme="minorEastAsia" w:hAnsi="Times New Roman" w:cs="Times New Roman"/>
          <w:sz w:val="28"/>
          <w:szCs w:val="28"/>
          <w:lang w:eastAsia="ru-RU"/>
        </w:rPr>
        <w:t xml:space="preserve"> стане нерухомим, а диференціал перетвориться на звичайний зубчастий механізм з нерухомими осями в т. </w:t>
      </w:r>
      <w:r w:rsidRPr="003607C6">
        <w:rPr>
          <w:rFonts w:ascii="Times New Roman" w:eastAsiaTheme="minorEastAsia" w:hAnsi="Times New Roman" w:cs="Times New Roman"/>
          <w:i/>
          <w:sz w:val="28"/>
          <w:szCs w:val="28"/>
          <w:lang w:eastAsia="ru-RU"/>
        </w:rPr>
        <w:t>О</w:t>
      </w:r>
      <w:r w:rsidR="009536BE" w:rsidRPr="003607C6">
        <w:rPr>
          <w:rFonts w:ascii="Times New Roman" w:eastAsiaTheme="minorEastAsia" w:hAnsi="Times New Roman" w:cs="Times New Roman"/>
          <w:i/>
          <w:sz w:val="28"/>
          <w:szCs w:val="28"/>
          <w:vertAlign w:val="subscript"/>
          <w:lang w:eastAsia="ru-RU"/>
        </w:rPr>
        <w:t>1</w:t>
      </w:r>
      <w:r w:rsidRPr="0074479F">
        <w:rPr>
          <w:rFonts w:ascii="Times New Roman" w:eastAsiaTheme="minorEastAsia" w:hAnsi="Times New Roman" w:cs="Times New Roman"/>
          <w:sz w:val="28"/>
          <w:szCs w:val="28"/>
          <w:lang w:eastAsia="ru-RU"/>
        </w:rPr>
        <w:t xml:space="preserve">, </w:t>
      </w:r>
      <w:r w:rsidRPr="003607C6">
        <w:rPr>
          <w:rFonts w:ascii="Times New Roman" w:eastAsiaTheme="minorEastAsia" w:hAnsi="Times New Roman" w:cs="Times New Roman"/>
          <w:i/>
          <w:sz w:val="28"/>
          <w:szCs w:val="28"/>
          <w:lang w:eastAsia="ru-RU"/>
        </w:rPr>
        <w:t>О</w:t>
      </w:r>
      <w:r w:rsidR="009536BE" w:rsidRPr="003607C6">
        <w:rPr>
          <w:rFonts w:ascii="Times New Roman" w:eastAsiaTheme="minorEastAsia" w:hAnsi="Times New Roman" w:cs="Times New Roman"/>
          <w:i/>
          <w:sz w:val="28"/>
          <w:szCs w:val="28"/>
          <w:vertAlign w:val="subscript"/>
          <w:lang w:eastAsia="ru-RU"/>
        </w:rPr>
        <w:t>2</w:t>
      </w:r>
      <w:r w:rsidRPr="0074479F">
        <w:rPr>
          <w:rFonts w:ascii="Times New Roman" w:eastAsiaTheme="minorEastAsia" w:hAnsi="Times New Roman" w:cs="Times New Roman"/>
          <w:iCs/>
          <w:sz w:val="28"/>
          <w:szCs w:val="28"/>
          <w:lang w:eastAsia="ru-RU"/>
        </w:rPr>
        <w:t xml:space="preserve">, </w:t>
      </w:r>
      <w:r w:rsidRPr="003607C6">
        <w:rPr>
          <w:rFonts w:ascii="Times New Roman" w:eastAsiaTheme="minorEastAsia" w:hAnsi="Times New Roman" w:cs="Times New Roman"/>
          <w:i/>
          <w:sz w:val="28"/>
          <w:szCs w:val="28"/>
          <w:lang w:eastAsia="ru-RU"/>
        </w:rPr>
        <w:t>О</w:t>
      </w:r>
      <w:r w:rsidR="009536BE" w:rsidRPr="003607C6">
        <w:rPr>
          <w:rFonts w:ascii="Times New Roman" w:eastAsiaTheme="minorEastAsia" w:hAnsi="Times New Roman" w:cs="Times New Roman"/>
          <w:i/>
          <w:sz w:val="28"/>
          <w:szCs w:val="28"/>
          <w:vertAlign w:val="subscript"/>
          <w:lang w:eastAsia="ru-RU"/>
        </w:rPr>
        <w:t>3</w:t>
      </w:r>
      <w:r w:rsidRPr="0074479F">
        <w:rPr>
          <w:rFonts w:ascii="Times New Roman" w:eastAsiaTheme="minorEastAsia" w:hAnsi="Times New Roman" w:cs="Times New Roman"/>
          <w:sz w:val="28"/>
          <w:szCs w:val="28"/>
          <w:lang w:eastAsia="ru-RU"/>
        </w:rPr>
        <w:t>.</w:t>
      </w:r>
    </w:p>
    <w:p w:rsidR="005B0E74" w:rsidRPr="0074479F" w:rsidRDefault="005B0E74" w:rsidP="006C7644">
      <w:pPr>
        <w:spacing w:line="276" w:lineRule="auto"/>
        <w:jc w:val="both"/>
        <w:rPr>
          <w:rFonts w:ascii="Times New Roman" w:eastAsiaTheme="minorEastAsia" w:hAnsi="Times New Roman" w:cs="Times New Roman"/>
          <w:sz w:val="28"/>
          <w:szCs w:val="28"/>
          <w:lang w:eastAsia="ru-RU"/>
        </w:rPr>
      </w:pPr>
      <w:r w:rsidRPr="0074479F">
        <w:rPr>
          <w:rFonts w:ascii="Times New Roman" w:eastAsiaTheme="minorEastAsia" w:hAnsi="Times New Roman" w:cs="Times New Roman"/>
          <w:sz w:val="28"/>
          <w:szCs w:val="28"/>
          <w:lang w:eastAsia="ru-RU"/>
        </w:rPr>
        <w:tab/>
        <w:t>Передаточне відношення такого механізму</w:t>
      </w:r>
    </w:p>
    <w:tbl>
      <w:tblPr>
        <w:tblW w:w="0" w:type="auto"/>
        <w:jc w:val="center"/>
        <w:tblLook w:val="04A0"/>
      </w:tblPr>
      <w:tblGrid>
        <w:gridCol w:w="8429"/>
        <w:gridCol w:w="1199"/>
      </w:tblGrid>
      <w:tr w:rsidR="005B0E74" w:rsidRPr="0074479F" w:rsidTr="00B97874">
        <w:trPr>
          <w:jc w:val="center"/>
        </w:trPr>
        <w:tc>
          <w:tcPr>
            <w:tcW w:w="8429" w:type="dxa"/>
            <w:vAlign w:val="center"/>
          </w:tcPr>
          <w:p w:rsidR="009536BE" w:rsidRPr="0074479F" w:rsidRDefault="00755C15" w:rsidP="0079709D">
            <w:pPr>
              <w:spacing w:line="276" w:lineRule="auto"/>
              <w:ind w:firstLine="596"/>
              <w:jc w:val="center"/>
              <w:rPr>
                <w:rFonts w:ascii="Times New Roman" w:eastAsiaTheme="minorEastAsia" w:hAnsi="Times New Roman" w:cs="Times New Roman"/>
                <w:sz w:val="28"/>
                <w:szCs w:val="28"/>
              </w:rPr>
            </w:pPr>
            <m:oMath>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12</m:t>
                  </m:r>
                </m:sub>
                <m:sup>
                  <m:r>
                    <m:rPr>
                      <m:sty m:val="p"/>
                    </m:rPr>
                    <w:rPr>
                      <w:rFonts w:ascii="Cambria Math" w:eastAsiaTheme="minorEastAsia" w:hAnsi="Cambria Math" w:cs="Times New Roman"/>
                      <w:sz w:val="28"/>
                      <w:szCs w:val="28"/>
                    </w:rPr>
                    <m:t>Н</m:t>
                  </m:r>
                </m:sup>
              </m:sSubSup>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Sup>
                    <m:sSubSupPr>
                      <m:ctrlPr>
                        <w:rPr>
                          <w:rFonts w:ascii="Cambria Math" w:eastAsiaTheme="minorEastAsia" w:hAnsi="Cambria Math" w:cs="Times New Roman"/>
                          <w:sz w:val="28"/>
                          <w:szCs w:val="28"/>
                        </w:rPr>
                      </m:ctrlPr>
                    </m:sSubSupPr>
                    <m:e>
                      <m:r>
                        <w:rPr>
                          <w:rFonts w:ascii="Cambria Math" w:hAnsi="Cambria Math" w:cs="Times New Roman"/>
                          <w:sz w:val="28"/>
                          <w:szCs w:val="28"/>
                          <w:lang w:eastAsia="ru-RU"/>
                        </w:rPr>
                        <m:t>ω</m:t>
                      </m:r>
                    </m:e>
                    <m:sub>
                      <m:r>
                        <m:rPr>
                          <m:sty m:val="p"/>
                        </m:rPr>
                        <w:rPr>
                          <w:rFonts w:ascii="Cambria Math" w:eastAsiaTheme="minorEastAsia" w:hAnsi="Cambria Math" w:cs="Times New Roman"/>
                          <w:sz w:val="28"/>
                          <w:szCs w:val="28"/>
                        </w:rPr>
                        <m:t>1</m:t>
                      </m:r>
                    </m:sub>
                    <m:sup>
                      <m:r>
                        <m:rPr>
                          <m:sty m:val="p"/>
                        </m:rPr>
                        <w:rPr>
                          <w:rFonts w:ascii="Cambria Math" w:eastAsiaTheme="minorEastAsia" w:hAnsi="Cambria Math" w:cs="Times New Roman"/>
                          <w:sz w:val="28"/>
                          <w:szCs w:val="28"/>
                        </w:rPr>
                        <m:t>Н</m:t>
                      </m:r>
                    </m:sup>
                  </m:sSubSup>
                </m:num>
                <m:den>
                  <m:sSubSup>
                    <m:sSubSupPr>
                      <m:ctrlPr>
                        <w:rPr>
                          <w:rFonts w:ascii="Cambria Math" w:eastAsiaTheme="minorEastAsia" w:hAnsi="Cambria Math" w:cs="Times New Roman"/>
                          <w:sz w:val="28"/>
                          <w:szCs w:val="28"/>
                        </w:rPr>
                      </m:ctrlPr>
                    </m:sSubSupPr>
                    <m:e>
                      <m:r>
                        <w:rPr>
                          <w:rFonts w:ascii="Cambria Math" w:hAnsi="Cambria Math" w:cs="Times New Roman"/>
                          <w:sz w:val="28"/>
                          <w:szCs w:val="28"/>
                          <w:lang w:eastAsia="ru-RU"/>
                        </w:rPr>
                        <m:t>ω</m:t>
                      </m:r>
                    </m:e>
                    <m:sub>
                      <m:r>
                        <m:rPr>
                          <m:sty m:val="p"/>
                        </m:rPr>
                        <w:rPr>
                          <w:rFonts w:ascii="Cambria Math" w:eastAsiaTheme="minorEastAsia" w:hAnsi="Cambria Math" w:cs="Times New Roman"/>
                          <w:sz w:val="28"/>
                          <w:szCs w:val="28"/>
                        </w:rPr>
                        <m:t>2</m:t>
                      </m:r>
                    </m:sub>
                    <m:sup>
                      <m:r>
                        <m:rPr>
                          <m:sty m:val="p"/>
                        </m:rPr>
                        <w:rPr>
                          <w:rFonts w:ascii="Cambria Math" w:eastAsiaTheme="minorEastAsia" w:hAnsi="Cambria Math" w:cs="Times New Roman"/>
                          <w:sz w:val="28"/>
                          <w:szCs w:val="28"/>
                        </w:rPr>
                        <m:t>Н</m:t>
                      </m:r>
                    </m:sup>
                  </m:sSubSup>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Н</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Н</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Н</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Н</m:t>
                      </m:r>
                    </m:sub>
                  </m:sSub>
                </m:den>
              </m:f>
              <m:r>
                <m:rPr>
                  <m:sty m:val="p"/>
                </m:rPr>
                <w:rPr>
                  <w:rFonts w:ascii="Cambria Math" w:eastAsiaTheme="minorEastAsia" w:hAnsi="Cambria Math" w:cs="Times New Roman"/>
                  <w:sz w:val="28"/>
                  <w:szCs w:val="28"/>
                </w:rPr>
                <m:t>- формула Вілліса</m:t>
              </m:r>
            </m:oMath>
            <w:r w:rsidR="0079709D">
              <w:rPr>
                <w:rFonts w:ascii="Times New Roman" w:eastAsiaTheme="minorEastAsia" w:hAnsi="Times New Roman" w:cs="Times New Roman"/>
                <w:sz w:val="28"/>
                <w:szCs w:val="28"/>
              </w:rPr>
              <w:t>.</w:t>
            </w:r>
          </w:p>
        </w:tc>
        <w:tc>
          <w:tcPr>
            <w:tcW w:w="1199" w:type="dxa"/>
            <w:vAlign w:val="center"/>
          </w:tcPr>
          <w:p w:rsidR="009536BE" w:rsidRPr="0074479F" w:rsidRDefault="005B0E74"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(2.1</w:t>
            </w:r>
            <w:r w:rsidR="0046265B" w:rsidRPr="0074479F">
              <w:rPr>
                <w:rFonts w:ascii="Times New Roman" w:hAnsi="Times New Roman" w:cs="Times New Roman"/>
                <w:sz w:val="28"/>
                <w:szCs w:val="28"/>
              </w:rPr>
              <w:t>13</w:t>
            </w:r>
            <w:r w:rsidRPr="0074479F">
              <w:rPr>
                <w:rFonts w:ascii="Times New Roman" w:hAnsi="Times New Roman" w:cs="Times New Roman"/>
                <w:sz w:val="28"/>
                <w:szCs w:val="28"/>
              </w:rPr>
              <w:t>)</w:t>
            </w:r>
          </w:p>
        </w:tc>
      </w:tr>
    </w:tbl>
    <w:p w:rsidR="005B0E74" w:rsidRPr="0074479F" w:rsidRDefault="0006546C" w:rsidP="006C7644">
      <w:pPr>
        <w:spacing w:line="276" w:lineRule="auto"/>
        <w:ind w:firstLine="567"/>
        <w:jc w:val="both"/>
        <w:rPr>
          <w:rFonts w:ascii="Times New Roman" w:hAnsi="Times New Roman" w:cs="Times New Roman"/>
          <w:sz w:val="28"/>
          <w:szCs w:val="28"/>
          <w:lang w:eastAsia="ru-RU"/>
        </w:rPr>
      </w:pPr>
      <w:r w:rsidRPr="0074479F">
        <w:rPr>
          <w:rFonts w:ascii="Times New Roman" w:hAnsi="Times New Roman" w:cs="Times New Roman"/>
          <w:sz w:val="28"/>
          <w:szCs w:val="28"/>
          <w:lang w:eastAsia="ru-RU"/>
        </w:rPr>
        <w:t>Із диференціального механізму можна утворити механізми інших типів шляхом закріплення однієї із ланок.</w:t>
      </w:r>
    </w:p>
    <w:p w:rsidR="0006546C" w:rsidRPr="0074479F" w:rsidRDefault="003642A1" w:rsidP="006C7644">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lang w:eastAsia="ru-RU"/>
        </w:rPr>
        <w:t xml:space="preserve">При закріпленому водилі </w:t>
      </w:r>
      <w:r w:rsidRPr="003607C6">
        <w:rPr>
          <w:rFonts w:ascii="Times New Roman" w:hAnsi="Times New Roman" w:cs="Times New Roman"/>
          <w:i/>
          <w:iCs/>
          <w:sz w:val="28"/>
          <w:szCs w:val="28"/>
          <w:lang w:eastAsia="ru-RU"/>
        </w:rPr>
        <w:t>Н</w:t>
      </w:r>
      <w:r w:rsidRPr="0074479F">
        <w:rPr>
          <w:rFonts w:ascii="Times New Roman" w:hAnsi="Times New Roman" w:cs="Times New Roman"/>
          <w:sz w:val="28"/>
          <w:szCs w:val="28"/>
          <w:lang w:eastAsia="ru-RU"/>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Н</m:t>
            </m:r>
          </m:sub>
        </m:sSub>
        <m:r>
          <m:rPr>
            <m:sty m:val="p"/>
          </m:rPr>
          <w:rPr>
            <w:rFonts w:ascii="Cambria Math" w:eastAsiaTheme="minorEastAsia" w:hAnsi="Cambria Math" w:cs="Times New Roman"/>
            <w:sz w:val="28"/>
            <w:szCs w:val="28"/>
          </w:rPr>
          <m:t>=0,</m:t>
        </m:r>
      </m:oMath>
      <w:r w:rsidRPr="0074479F">
        <w:rPr>
          <w:rFonts w:ascii="Times New Roman" w:eastAsiaTheme="minorEastAsia" w:hAnsi="Times New Roman" w:cs="Times New Roman"/>
          <w:sz w:val="28"/>
          <w:szCs w:val="28"/>
        </w:rPr>
        <w:t xml:space="preserve"> передаточне відношення механізму</w:t>
      </w:r>
    </w:p>
    <w:tbl>
      <w:tblPr>
        <w:tblW w:w="0" w:type="auto"/>
        <w:jc w:val="center"/>
        <w:tblLook w:val="04A0"/>
      </w:tblPr>
      <w:tblGrid>
        <w:gridCol w:w="8429"/>
        <w:gridCol w:w="1199"/>
      </w:tblGrid>
      <w:tr w:rsidR="003642A1" w:rsidRPr="0074479F" w:rsidTr="00B97874">
        <w:trPr>
          <w:jc w:val="center"/>
        </w:trPr>
        <w:tc>
          <w:tcPr>
            <w:tcW w:w="8429" w:type="dxa"/>
            <w:vAlign w:val="center"/>
          </w:tcPr>
          <w:p w:rsidR="009536BE" w:rsidRPr="0074479F" w:rsidRDefault="00755C15" w:rsidP="0079709D">
            <w:pPr>
              <w:spacing w:line="276" w:lineRule="auto"/>
              <w:ind w:firstLine="708"/>
              <w:jc w:val="center"/>
              <w:rPr>
                <w:rFonts w:ascii="Times New Roman" w:eastAsiaTheme="minorEastAsia" w:hAnsi="Times New Roman" w:cs="Times New Roman"/>
                <w:sz w:val="28"/>
                <w:szCs w:val="28"/>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12</m:t>
                    </m:r>
                  </m:sub>
                </m:sSub>
                <m:sSubSup>
                  <m:sSubSupPr>
                    <m:ctrlPr>
                      <w:rPr>
                        <w:rFonts w:ascii="Cambria Math" w:eastAsiaTheme="minorEastAsia" w:hAnsi="Cambria Math" w:cs="Times New Roman"/>
                        <w:sz w:val="28"/>
                        <w:szCs w:val="28"/>
                      </w:rPr>
                    </m:ctrlPr>
                  </m:sSubSupPr>
                  <m:e>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12</m:t>
                    </m:r>
                  </m:sub>
                  <m:sup>
                    <m:r>
                      <m:rPr>
                        <m:sty m:val="p"/>
                      </m:rPr>
                      <w:rPr>
                        <w:rFonts w:ascii="Cambria Math" w:eastAsiaTheme="minorEastAsia" w:hAnsi="Cambria Math" w:cs="Times New Roman"/>
                        <w:sz w:val="28"/>
                        <w:szCs w:val="28"/>
                      </w:rPr>
                      <m:t>Н</m:t>
                    </m:r>
                  </m:sup>
                </m:sSubSup>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1</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Н</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1</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Н</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3</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den>
                </m:f>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3</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den>
                </m:f>
                <m:r>
                  <m:rPr>
                    <m:sty m:val="p"/>
                  </m:rPr>
                  <w:rPr>
                    <w:rFonts w:ascii="Cambria Math" w:eastAsiaTheme="minorEastAsia" w:hAnsi="Cambria Math" w:cs="Times New Roman"/>
                    <w:sz w:val="28"/>
                    <w:szCs w:val="28"/>
                  </w:rPr>
                  <m:t>,</m:t>
                </m:r>
              </m:oMath>
            </m:oMathPara>
          </w:p>
        </w:tc>
        <w:tc>
          <w:tcPr>
            <w:tcW w:w="1199" w:type="dxa"/>
            <w:vAlign w:val="center"/>
          </w:tcPr>
          <w:p w:rsidR="009536BE" w:rsidRPr="0074479F" w:rsidRDefault="003642A1"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(2.1</w:t>
            </w:r>
            <w:r w:rsidR="0046265B" w:rsidRPr="0074479F">
              <w:rPr>
                <w:rFonts w:ascii="Times New Roman" w:hAnsi="Times New Roman" w:cs="Times New Roman"/>
                <w:sz w:val="28"/>
                <w:szCs w:val="28"/>
              </w:rPr>
              <w:t>14</w:t>
            </w:r>
            <w:r w:rsidRPr="0074479F">
              <w:rPr>
                <w:rFonts w:ascii="Times New Roman" w:hAnsi="Times New Roman" w:cs="Times New Roman"/>
                <w:sz w:val="28"/>
                <w:szCs w:val="28"/>
              </w:rPr>
              <w:t>)</w:t>
            </w:r>
          </w:p>
        </w:tc>
      </w:tr>
    </w:tbl>
    <w:p w:rsidR="003642A1" w:rsidRPr="0074479F" w:rsidRDefault="0058547B" w:rsidP="0079709D">
      <w:pPr>
        <w:spacing w:line="276" w:lineRule="auto"/>
        <w:ind w:firstLine="567"/>
        <w:jc w:val="both"/>
        <w:rPr>
          <w:rFonts w:ascii="Times New Roman" w:hAnsi="Times New Roman" w:cs="Times New Roman"/>
          <w:sz w:val="28"/>
          <w:szCs w:val="28"/>
          <w:lang w:eastAsia="ru-RU"/>
        </w:rPr>
      </w:pPr>
      <w:r w:rsidRPr="0074479F">
        <w:rPr>
          <w:rFonts w:ascii="Times New Roman" w:hAnsi="Times New Roman" w:cs="Times New Roman"/>
          <w:sz w:val="28"/>
          <w:szCs w:val="28"/>
          <w:lang w:eastAsia="ru-RU"/>
        </w:rPr>
        <w:t>диференціал перетворився на звичайний зубчастий механізм з нерухомими осями коліс.</w:t>
      </w:r>
    </w:p>
    <w:p w:rsidR="0058547B" w:rsidRPr="0074479F" w:rsidRDefault="0058547B" w:rsidP="006C7644">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lang w:eastAsia="ru-RU"/>
        </w:rPr>
        <w:t xml:space="preserve">При закріпленому колесі </w:t>
      </w:r>
      <w:r w:rsidR="00153F92" w:rsidRPr="0074479F">
        <w:rPr>
          <w:rFonts w:ascii="Times New Roman" w:hAnsi="Times New Roman" w:cs="Times New Roman"/>
          <w:sz w:val="28"/>
          <w:szCs w:val="28"/>
          <w:lang w:val="ru-RU" w:eastAsia="ru-RU"/>
        </w:rPr>
        <w:t>1</w:t>
      </w:r>
      <w:r w:rsidRPr="0074479F">
        <w:rPr>
          <w:rFonts w:ascii="Times New Roman" w:hAnsi="Times New Roman" w:cs="Times New Roman"/>
          <w:sz w:val="28"/>
          <w:szCs w:val="28"/>
          <w:lang w:eastAsia="ru-RU"/>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3</m:t>
            </m:r>
          </m:sub>
        </m:sSub>
        <m:r>
          <m:rPr>
            <m:sty m:val="p"/>
          </m:rPr>
          <w:rPr>
            <w:rFonts w:ascii="Cambria Math" w:eastAsiaTheme="minorEastAsia" w:hAnsi="Cambria Math" w:cs="Times New Roman"/>
            <w:sz w:val="28"/>
            <w:szCs w:val="28"/>
          </w:rPr>
          <m:t>=0,</m:t>
        </m:r>
      </m:oMath>
      <w:r w:rsidRPr="0074479F">
        <w:rPr>
          <w:rFonts w:ascii="Times New Roman" w:eastAsiaTheme="minorEastAsia" w:hAnsi="Times New Roman" w:cs="Times New Roman"/>
          <w:sz w:val="28"/>
          <w:szCs w:val="28"/>
        </w:rPr>
        <w:t xml:space="preserve"> передаточне відношення механізму</w:t>
      </w:r>
    </w:p>
    <w:tbl>
      <w:tblPr>
        <w:tblW w:w="0" w:type="auto"/>
        <w:jc w:val="center"/>
        <w:tblLook w:val="04A0"/>
      </w:tblPr>
      <w:tblGrid>
        <w:gridCol w:w="8429"/>
        <w:gridCol w:w="1199"/>
      </w:tblGrid>
      <w:tr w:rsidR="0058547B" w:rsidRPr="0074479F" w:rsidTr="00B97874">
        <w:trPr>
          <w:jc w:val="center"/>
        </w:trPr>
        <w:tc>
          <w:tcPr>
            <w:tcW w:w="8429" w:type="dxa"/>
            <w:vAlign w:val="center"/>
          </w:tcPr>
          <w:p w:rsidR="009536BE" w:rsidRPr="0074479F" w:rsidRDefault="00755C15" w:rsidP="0079709D">
            <w:pPr>
              <w:spacing w:line="276" w:lineRule="auto"/>
              <w:ind w:firstLine="708"/>
              <w:jc w:val="center"/>
              <w:rPr>
                <w:rFonts w:ascii="Times New Roman" w:eastAsiaTheme="minorEastAsia" w:hAnsi="Times New Roman" w:cs="Times New Roman"/>
                <w:sz w:val="28"/>
                <w:szCs w:val="28"/>
              </w:rPr>
            </w:pPr>
            <m:oMathPara>
              <m:oMath>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12</m:t>
                    </m:r>
                  </m:sub>
                  <m:sup>
                    <m:r>
                      <m:rPr>
                        <m:sty m:val="p"/>
                      </m:rPr>
                      <w:rPr>
                        <w:rFonts w:ascii="Cambria Math" w:eastAsiaTheme="minorEastAsia" w:hAnsi="Cambria Math" w:cs="Times New Roman"/>
                        <w:sz w:val="28"/>
                        <w:szCs w:val="28"/>
                      </w:rPr>
                      <m:t>Н</m:t>
                    </m:r>
                  </m:sup>
                </m:sSubSup>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Н</m:t>
                        </m:r>
                      </m:sub>
                    </m:sSub>
                  </m:num>
                  <m:den>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Н</m:t>
                        </m:r>
                      </m:sub>
                    </m:sSub>
                  </m:den>
                </m:f>
                <m:r>
                  <m:rPr>
                    <m:sty m:val="p"/>
                  </m:rPr>
                  <w:rPr>
                    <w:rFonts w:ascii="Cambria Math" w:eastAsiaTheme="minorEastAsia" w:hAnsi="Cambria Math" w:cs="Times New Roman"/>
                    <w:sz w:val="28"/>
                    <w:szCs w:val="28"/>
                  </w:rPr>
                  <m:t>=1-</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1</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Н</m:t>
                        </m:r>
                      </m:sub>
                    </m:sSub>
                  </m:den>
                </m:f>
                <m:r>
                  <m:rPr>
                    <m:sty m:val="p"/>
                  </m:rPr>
                  <w:rPr>
                    <w:rFonts w:ascii="Cambria Math" w:eastAsiaTheme="minorEastAsia" w:hAnsi="Cambria Math" w:cs="Times New Roman"/>
                    <w:sz w:val="28"/>
                    <w:szCs w:val="28"/>
                  </w:rPr>
                  <m:t>=1-</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1Н</m:t>
                    </m:r>
                  </m:sub>
                  <m:sup>
                    <m:r>
                      <m:rPr>
                        <m:sty m:val="p"/>
                      </m:rPr>
                      <w:rPr>
                        <w:rFonts w:ascii="Cambria Math" w:eastAsiaTheme="minorEastAsia" w:hAnsi="Cambria Math" w:cs="Times New Roman"/>
                        <w:sz w:val="28"/>
                        <w:szCs w:val="28"/>
                      </w:rPr>
                      <m:t>2</m:t>
                    </m:r>
                  </m:sup>
                </m:sSubSup>
                <m:r>
                  <m:rPr>
                    <m:sty m:val="p"/>
                  </m:rPr>
                  <w:rPr>
                    <w:rFonts w:ascii="Cambria Math" w:eastAsiaTheme="minorEastAsia" w:hAnsi="Cambria Math" w:cs="Times New Roman"/>
                    <w:sz w:val="28"/>
                    <w:szCs w:val="28"/>
                  </w:rPr>
                  <m:t>,</m:t>
                </m:r>
              </m:oMath>
            </m:oMathPara>
          </w:p>
        </w:tc>
        <w:tc>
          <w:tcPr>
            <w:tcW w:w="1199" w:type="dxa"/>
            <w:vAlign w:val="center"/>
          </w:tcPr>
          <w:p w:rsidR="0058547B" w:rsidRPr="0074479F" w:rsidRDefault="0058547B"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(2.1</w:t>
            </w:r>
            <w:r w:rsidR="0046265B" w:rsidRPr="0074479F">
              <w:rPr>
                <w:rFonts w:ascii="Times New Roman" w:hAnsi="Times New Roman" w:cs="Times New Roman"/>
                <w:sz w:val="28"/>
                <w:szCs w:val="28"/>
              </w:rPr>
              <w:t>15</w:t>
            </w:r>
            <w:r w:rsidRPr="0074479F">
              <w:rPr>
                <w:rFonts w:ascii="Times New Roman" w:hAnsi="Times New Roman" w:cs="Times New Roman"/>
                <w:sz w:val="28"/>
                <w:szCs w:val="28"/>
              </w:rPr>
              <w:t>)</w:t>
            </w:r>
          </w:p>
        </w:tc>
      </w:tr>
    </w:tbl>
    <w:p w:rsidR="00E42899" w:rsidRPr="0074479F" w:rsidRDefault="0058547B" w:rsidP="008023B7">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lang w:eastAsia="ru-RU"/>
        </w:rPr>
        <w:t xml:space="preserve">або </w:t>
      </w:r>
      <m:oMath>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1Н</m:t>
            </m:r>
          </m:sub>
          <m:sup>
            <m:r>
              <m:rPr>
                <m:sty m:val="p"/>
              </m:rPr>
              <w:rPr>
                <w:rFonts w:ascii="Cambria Math" w:eastAsiaTheme="minorEastAsia" w:hAnsi="Cambria Math" w:cs="Times New Roman"/>
                <w:sz w:val="28"/>
                <w:szCs w:val="28"/>
              </w:rPr>
              <m:t>2</m:t>
            </m:r>
          </m:sup>
        </m:sSubSup>
        <m:r>
          <m:rPr>
            <m:sty m:val="p"/>
          </m:rPr>
          <w:rPr>
            <w:rFonts w:ascii="Cambria Math" w:eastAsiaTheme="minorEastAsia" w:hAnsi="Cambria Math" w:cs="Times New Roman"/>
            <w:sz w:val="28"/>
            <w:szCs w:val="28"/>
          </w:rPr>
          <m:t>=1-</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12</m:t>
            </m:r>
          </m:sub>
          <m:sup>
            <m:r>
              <m:rPr>
                <m:sty m:val="p"/>
              </m:rPr>
              <w:rPr>
                <w:rFonts w:ascii="Cambria Math" w:eastAsiaTheme="minorEastAsia" w:hAnsi="Cambria Math" w:cs="Times New Roman"/>
                <w:sz w:val="28"/>
                <w:szCs w:val="28"/>
              </w:rPr>
              <m:t>Н</m:t>
            </m:r>
          </m:sup>
        </m:sSubSup>
      </m:oMath>
      <w:r w:rsidRPr="0074479F">
        <w:rPr>
          <w:rFonts w:ascii="Times New Roman" w:eastAsiaTheme="minorEastAsia" w:hAnsi="Times New Roman" w:cs="Times New Roman"/>
          <w:sz w:val="28"/>
          <w:szCs w:val="28"/>
        </w:rPr>
        <w:t xml:space="preserve"> - формула для визначення передаточного відношення планетарного механізму, на який перетворився диференціал після закріплення ланки 3.</w:t>
      </w:r>
    </w:p>
    <w:p w:rsidR="00A70DE2" w:rsidRPr="0074479F" w:rsidRDefault="00D55A79" w:rsidP="006C7644">
      <w:pPr>
        <w:spacing w:line="276" w:lineRule="auto"/>
        <w:ind w:firstLine="567"/>
        <w:jc w:val="center"/>
        <w:rPr>
          <w:rFonts w:ascii="Times New Roman" w:hAnsi="Times New Roman" w:cs="Times New Roman"/>
          <w:sz w:val="28"/>
          <w:szCs w:val="28"/>
          <w:lang w:eastAsia="ru-RU"/>
        </w:rPr>
      </w:pPr>
      <w:r>
        <w:rPr>
          <w:rFonts w:ascii="Times New Roman" w:hAnsi="Times New Roman" w:cs="Times New Roman"/>
          <w:noProof/>
          <w:lang w:val="ru-RU" w:eastAsia="ru-RU"/>
        </w:rPr>
        <w:drawing>
          <wp:inline distT="0" distB="0" distL="0" distR="0">
            <wp:extent cx="2943515" cy="1751162"/>
            <wp:effectExtent l="19050" t="0" r="9235" b="0"/>
            <wp:docPr id="130"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97" cstate="print"/>
                    <a:srcRect/>
                    <a:stretch>
                      <a:fillRect/>
                    </a:stretch>
                  </pic:blipFill>
                  <pic:spPr bwMode="auto">
                    <a:xfrm>
                      <a:off x="0" y="0"/>
                      <a:ext cx="2945573" cy="1752387"/>
                    </a:xfrm>
                    <a:prstGeom prst="rect">
                      <a:avLst/>
                    </a:prstGeom>
                    <a:noFill/>
                    <a:ln w="9525">
                      <a:noFill/>
                      <a:miter lim="800000"/>
                      <a:headEnd/>
                      <a:tailEnd/>
                    </a:ln>
                  </pic:spPr>
                </pic:pic>
              </a:graphicData>
            </a:graphic>
          </wp:inline>
        </w:drawing>
      </w:r>
    </w:p>
    <w:p w:rsidR="009536BE" w:rsidRDefault="009536BE" w:rsidP="006C7644">
      <w:pPr>
        <w:spacing w:line="276" w:lineRule="auto"/>
        <w:ind w:firstLine="567"/>
        <w:jc w:val="center"/>
        <w:rPr>
          <w:rFonts w:ascii="Times New Roman" w:hAnsi="Times New Roman" w:cs="Times New Roman"/>
          <w:sz w:val="24"/>
          <w:szCs w:val="24"/>
          <w:lang w:eastAsia="ru-RU"/>
        </w:rPr>
      </w:pPr>
      <w:r w:rsidRPr="0074479F">
        <w:rPr>
          <w:rFonts w:ascii="Times New Roman" w:hAnsi="Times New Roman" w:cs="Times New Roman"/>
          <w:sz w:val="24"/>
          <w:szCs w:val="24"/>
          <w:lang w:eastAsia="ru-RU"/>
        </w:rPr>
        <w:t>Рис. 2.19.</w:t>
      </w:r>
      <w:r w:rsidR="001F3CEB" w:rsidRPr="0074479F">
        <w:rPr>
          <w:rFonts w:ascii="Times New Roman" w:hAnsi="Times New Roman" w:cs="Times New Roman"/>
          <w:sz w:val="24"/>
          <w:szCs w:val="24"/>
          <w:lang w:eastAsia="ru-RU"/>
        </w:rPr>
        <w:t xml:space="preserve"> Схема конічного диференціала</w:t>
      </w:r>
    </w:p>
    <w:p w:rsidR="00120E0E" w:rsidRPr="0074479F" w:rsidRDefault="00120E0E" w:rsidP="006C7644">
      <w:pPr>
        <w:spacing w:line="276" w:lineRule="auto"/>
        <w:ind w:firstLine="567"/>
        <w:jc w:val="center"/>
        <w:rPr>
          <w:rFonts w:ascii="Times New Roman" w:hAnsi="Times New Roman" w:cs="Times New Roman"/>
          <w:sz w:val="24"/>
          <w:szCs w:val="24"/>
          <w:lang w:eastAsia="ru-RU"/>
        </w:rPr>
      </w:pPr>
    </w:p>
    <w:p w:rsidR="009556E8" w:rsidRPr="0074479F" w:rsidRDefault="002D5859" w:rsidP="00120E0E">
      <w:pPr>
        <w:spacing w:line="276" w:lineRule="auto"/>
        <w:ind w:firstLine="567"/>
        <w:jc w:val="both"/>
      </w:pPr>
      <w:bookmarkStart w:id="28" w:name="_Toc154247933"/>
      <w:r w:rsidRPr="00120E0E">
        <w:rPr>
          <w:rFonts w:ascii="Times New Roman" w:eastAsiaTheme="minorEastAsia" w:hAnsi="Times New Roman" w:cs="Times New Roman"/>
          <w:b/>
          <w:sz w:val="28"/>
          <w:szCs w:val="28"/>
        </w:rPr>
        <w:t>Синтез</w:t>
      </w:r>
      <w:r w:rsidR="00E06D61" w:rsidRPr="00120E0E">
        <w:rPr>
          <w:rFonts w:ascii="Times New Roman" w:eastAsiaTheme="minorEastAsia" w:hAnsi="Times New Roman" w:cs="Times New Roman"/>
          <w:b/>
          <w:sz w:val="28"/>
          <w:szCs w:val="28"/>
        </w:rPr>
        <w:t xml:space="preserve"> планетарних механізмів</w:t>
      </w:r>
      <w:r w:rsidR="001F3CEB" w:rsidRPr="00120E0E">
        <w:rPr>
          <w:rFonts w:ascii="Times New Roman" w:eastAsiaTheme="minorEastAsia" w:hAnsi="Times New Roman" w:cs="Times New Roman"/>
          <w:b/>
          <w:sz w:val="28"/>
          <w:szCs w:val="28"/>
        </w:rPr>
        <w:t>.</w:t>
      </w:r>
      <w:bookmarkEnd w:id="28"/>
    </w:p>
    <w:p w:rsidR="009556E8" w:rsidRPr="0074479F" w:rsidRDefault="00F301BF" w:rsidP="006C7644">
      <w:pPr>
        <w:spacing w:line="276" w:lineRule="auto"/>
        <w:ind w:firstLine="567"/>
        <w:rPr>
          <w:rFonts w:ascii="Times New Roman" w:hAnsi="Times New Roman" w:cs="Times New Roman"/>
          <w:sz w:val="28"/>
          <w:szCs w:val="28"/>
          <w:lang w:eastAsia="ru-RU"/>
        </w:rPr>
      </w:pPr>
      <w:r w:rsidRPr="0074479F">
        <w:rPr>
          <w:rFonts w:ascii="Times New Roman" w:hAnsi="Times New Roman" w:cs="Times New Roman"/>
          <w:sz w:val="28"/>
          <w:szCs w:val="28"/>
          <w:lang w:eastAsia="ru-RU"/>
        </w:rPr>
        <w:t>Умови синтезу.</w:t>
      </w:r>
    </w:p>
    <w:p w:rsidR="009556E8" w:rsidRPr="0074479F" w:rsidRDefault="00F301BF" w:rsidP="006C7644">
      <w:pPr>
        <w:pStyle w:val="a0"/>
        <w:numPr>
          <w:ilvl w:val="0"/>
          <w:numId w:val="9"/>
        </w:numPr>
        <w:spacing w:line="276" w:lineRule="auto"/>
        <w:rPr>
          <w:rFonts w:ascii="Times New Roman" w:hAnsi="Times New Roman" w:cs="Times New Roman"/>
          <w:sz w:val="28"/>
          <w:szCs w:val="28"/>
          <w:lang w:eastAsia="ru-RU"/>
        </w:rPr>
      </w:pPr>
      <w:r w:rsidRPr="0074479F">
        <w:rPr>
          <w:rFonts w:ascii="Times New Roman" w:hAnsi="Times New Roman" w:cs="Times New Roman"/>
          <w:sz w:val="28"/>
          <w:szCs w:val="28"/>
          <w:lang w:eastAsia="ru-RU"/>
        </w:rPr>
        <w:t>Умова співвісності</w:t>
      </w:r>
      <w:r w:rsidR="00537402" w:rsidRPr="0074479F">
        <w:rPr>
          <w:rFonts w:ascii="Times New Roman" w:hAnsi="Times New Roman" w:cs="Times New Roman"/>
          <w:sz w:val="28"/>
          <w:szCs w:val="28"/>
          <w:lang w:eastAsia="ru-RU"/>
        </w:rPr>
        <w:t>:</w:t>
      </w:r>
    </w:p>
    <w:p w:rsidR="00F301BF" w:rsidRPr="0074479F" w:rsidRDefault="00537402">
      <w:pPr>
        <w:pStyle w:val="a0"/>
        <w:numPr>
          <w:ilvl w:val="0"/>
          <w:numId w:val="32"/>
        </w:numPr>
        <w:spacing w:line="276" w:lineRule="auto"/>
        <w:rPr>
          <w:rFonts w:ascii="Times New Roman" w:hAnsi="Times New Roman" w:cs="Times New Roman"/>
          <w:sz w:val="28"/>
          <w:szCs w:val="28"/>
          <w:lang w:eastAsia="ru-RU"/>
        </w:rPr>
      </w:pPr>
      <w:r w:rsidRPr="0074479F">
        <w:rPr>
          <w:rFonts w:ascii="Times New Roman" w:hAnsi="Times New Roman" w:cs="Times New Roman"/>
          <w:sz w:val="28"/>
          <w:szCs w:val="28"/>
          <w:lang w:eastAsia="ru-RU"/>
        </w:rPr>
        <w:t>редуктор</w:t>
      </w:r>
      <w:r w:rsidR="00A616B6" w:rsidRPr="0074479F">
        <w:rPr>
          <w:rFonts w:ascii="Times New Roman" w:hAnsi="Times New Roman" w:cs="Times New Roman"/>
          <w:sz w:val="28"/>
          <w:szCs w:val="28"/>
          <w:lang w:eastAsia="ru-RU"/>
        </w:rPr>
        <w:t xml:space="preserve"> </w:t>
      </w:r>
      <w:r w:rsidRPr="0074479F">
        <w:rPr>
          <w:rFonts w:ascii="Times New Roman" w:hAnsi="Times New Roman" w:cs="Times New Roman"/>
          <w:sz w:val="28"/>
          <w:szCs w:val="28"/>
          <w:lang w:eastAsia="ru-RU"/>
        </w:rPr>
        <w:t>I типу</w:t>
      </w:r>
      <w:r w:rsidR="001F3CEB" w:rsidRPr="0074479F">
        <w:rPr>
          <w:rFonts w:ascii="Times New Roman" w:hAnsi="Times New Roman" w:cs="Times New Roman"/>
          <w:sz w:val="28"/>
          <w:szCs w:val="28"/>
          <w:lang w:eastAsia="ru-RU"/>
        </w:rPr>
        <w:t xml:space="preserve"> (рис. 2.15)</w:t>
      </w:r>
    </w:p>
    <w:tbl>
      <w:tblPr>
        <w:tblW w:w="0" w:type="auto"/>
        <w:jc w:val="center"/>
        <w:tblLook w:val="04A0"/>
      </w:tblPr>
      <w:tblGrid>
        <w:gridCol w:w="8429"/>
        <w:gridCol w:w="1199"/>
      </w:tblGrid>
      <w:tr w:rsidR="00F301BF" w:rsidRPr="0074479F" w:rsidTr="00B97874">
        <w:trPr>
          <w:jc w:val="center"/>
        </w:trPr>
        <w:tc>
          <w:tcPr>
            <w:tcW w:w="8429" w:type="dxa"/>
            <w:vAlign w:val="center"/>
          </w:tcPr>
          <w:p w:rsidR="009536BE" w:rsidRPr="0079709D" w:rsidRDefault="00755C15" w:rsidP="006C7644">
            <w:pPr>
              <w:spacing w:line="276" w:lineRule="auto"/>
              <w:ind w:firstLine="708"/>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O</m:t>
                      </m:r>
                    </m:e>
                    <m:sub>
                      <m:r>
                        <m:rPr>
                          <m:sty m:val="p"/>
                        </m:rPr>
                        <w:rPr>
                          <w:rFonts w:ascii="Cambria Math" w:eastAsiaTheme="minorEastAsia" w:hAnsi="Cambria Math" w:cs="Times New Roman"/>
                          <w:sz w:val="28"/>
                          <w:szCs w:val="28"/>
                        </w:rPr>
                        <m:t>2</m:t>
                      </m:r>
                    </m:sub>
                  </m:sSub>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W</m:t>
                      </m:r>
                    </m:e>
                    <m:sub>
                      <m:r>
                        <m:rPr>
                          <m:sty m:val="p"/>
                        </m:rPr>
                        <w:rPr>
                          <w:rFonts w:ascii="Cambria Math" w:eastAsiaTheme="minorEastAsia" w:hAnsi="Cambria Math" w:cs="Times New Roman"/>
                          <w:sz w:val="28"/>
                          <w:szCs w:val="28"/>
                        </w:rPr>
                        <m:t>1</m:t>
                      </m:r>
                    </m:sub>
                  </m:sSub>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W</m:t>
                      </m:r>
                    </m:e>
                    <m:sub>
                      <m:r>
                        <m:rPr>
                          <m:sty m:val="p"/>
                        </m:rPr>
                        <w:rPr>
                          <w:rFonts w:ascii="Cambria Math" w:eastAsiaTheme="minorEastAsia" w:hAnsi="Cambria Math" w:cs="Times New Roman"/>
                          <w:sz w:val="28"/>
                          <w:szCs w:val="28"/>
                        </w:rPr>
                        <m:t>2</m:t>
                      </m:r>
                    </m:sub>
                  </m:sSub>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W</m:t>
                      </m:r>
                    </m:e>
                    <m:sub>
                      <m:r>
                        <m:rPr>
                          <m:sty m:val="p"/>
                        </m:rPr>
                        <w:rPr>
                          <w:rFonts w:ascii="Cambria Math" w:eastAsiaTheme="minorEastAsia" w:hAnsi="Cambria Math" w:cs="Times New Roman"/>
                          <w:sz w:val="28"/>
                          <w:szCs w:val="28"/>
                        </w:rPr>
                        <m:t>3</m:t>
                      </m:r>
                    </m:sub>
                  </m:sSub>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W</m:t>
                      </m:r>
                    </m:e>
                    <m:sub>
                      <m:r>
                        <m:rPr>
                          <m:sty m:val="p"/>
                        </m:rPr>
                        <w:rPr>
                          <w:rFonts w:ascii="Cambria Math" w:eastAsiaTheme="minorEastAsia" w:hAnsi="Cambria Math" w:cs="Times New Roman"/>
                          <w:sz w:val="28"/>
                          <w:szCs w:val="28"/>
                        </w:rPr>
                        <m:t>2</m:t>
                      </m:r>
                    </m:sub>
                  </m:sSub>
                </m:sub>
              </m:sSub>
            </m:oMath>
            <w:r w:rsidR="0079709D">
              <w:rPr>
                <w:rFonts w:ascii="Times New Roman" w:eastAsiaTheme="minorEastAsia" w:hAnsi="Times New Roman" w:cs="Times New Roman"/>
                <w:sz w:val="28"/>
                <w:szCs w:val="28"/>
              </w:rPr>
              <w:t>,</w:t>
            </w:r>
          </w:p>
          <w:p w:rsidR="009536BE" w:rsidRPr="0074479F" w:rsidRDefault="00755C15" w:rsidP="006C7644">
            <w:pPr>
              <w:spacing w:line="276" w:lineRule="auto"/>
              <w:ind w:firstLine="708"/>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W</m:t>
                      </m:r>
                    </m:e>
                    <m:sub>
                      <m:r>
                        <m:rPr>
                          <m:sty m:val="p"/>
                        </m:rPr>
                        <w:rPr>
                          <w:rFonts w:ascii="Cambria Math" w:eastAsiaTheme="minorEastAsia" w:hAnsi="Cambria Math" w:cs="Times New Roman"/>
                          <w:sz w:val="28"/>
                          <w:szCs w:val="28"/>
                        </w:rPr>
                        <m:t>1</m:t>
                      </m:r>
                    </m:sub>
                  </m:sSub>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m</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num>
                <m:den>
                  <m:r>
                    <m:rPr>
                      <m:sty m:val="p"/>
                    </m:rPr>
                    <w:rPr>
                      <w:rFonts w:ascii="Cambria Math" w:eastAsiaTheme="minorEastAsia" w:hAnsi="Cambria Math" w:cs="Times New Roman"/>
                      <w:sz w:val="28"/>
                      <w:szCs w:val="28"/>
                    </w:rPr>
                    <m:t>2</m:t>
                  </m:r>
                </m:den>
              </m:f>
              <m:r>
                <m:rPr>
                  <m:sty m:val="p"/>
                </m:rPr>
                <w:rPr>
                  <w:rFonts w:ascii="Cambria Math" w:eastAsiaTheme="minorEastAsia" w:hAnsi="Cambria Math" w:cs="Times New Roman"/>
                  <w:sz w:val="28"/>
                  <w:szCs w:val="28"/>
                </w:rPr>
                <m:t xml:space="preserve">,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W</m:t>
                      </m:r>
                    </m:e>
                    <m:sub>
                      <m:r>
                        <m:rPr>
                          <m:sty m:val="p"/>
                        </m:rPr>
                        <w:rPr>
                          <w:rFonts w:ascii="Cambria Math" w:eastAsiaTheme="minorEastAsia" w:hAnsi="Cambria Math" w:cs="Times New Roman"/>
                          <w:sz w:val="28"/>
                          <w:szCs w:val="28"/>
                        </w:rPr>
                        <m:t>2</m:t>
                      </m:r>
                    </m:sub>
                  </m:sSub>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m</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num>
                <m:den>
                  <m:r>
                    <m:rPr>
                      <m:sty m:val="p"/>
                    </m:rPr>
                    <w:rPr>
                      <w:rFonts w:ascii="Cambria Math" w:eastAsiaTheme="minorEastAsia" w:hAnsi="Cambria Math" w:cs="Times New Roman"/>
                      <w:sz w:val="28"/>
                      <w:szCs w:val="28"/>
                    </w:rPr>
                    <m:t>2</m:t>
                  </m:r>
                </m:den>
              </m:f>
              <m:r>
                <m:rPr>
                  <m:sty m:val="p"/>
                </m:rPr>
                <w:rPr>
                  <w:rFonts w:ascii="Cambria Math" w:eastAsiaTheme="minorEastAsia" w:hAnsi="Cambria Math" w:cs="Times New Roman"/>
                  <w:sz w:val="28"/>
                  <w:szCs w:val="28"/>
                </w:rPr>
                <m:t xml:space="preserve">,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W</m:t>
                      </m:r>
                    </m:e>
                    <m:sub>
                      <m:r>
                        <m:rPr>
                          <m:sty m:val="p"/>
                        </m:rPr>
                        <w:rPr>
                          <w:rFonts w:ascii="Cambria Math" w:eastAsiaTheme="minorEastAsia" w:hAnsi="Cambria Math" w:cs="Times New Roman"/>
                          <w:sz w:val="28"/>
                          <w:szCs w:val="28"/>
                        </w:rPr>
                        <m:t>3</m:t>
                      </m:r>
                    </m:sub>
                  </m:sSub>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m</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3</m:t>
                      </m:r>
                    </m:sub>
                  </m:sSub>
                </m:num>
                <m:den>
                  <m:r>
                    <m:rPr>
                      <m:sty m:val="p"/>
                    </m:rPr>
                    <w:rPr>
                      <w:rFonts w:ascii="Cambria Math" w:eastAsiaTheme="minorEastAsia" w:hAnsi="Cambria Math" w:cs="Times New Roman"/>
                      <w:sz w:val="28"/>
                      <w:szCs w:val="28"/>
                    </w:rPr>
                    <m:t>2</m:t>
                  </m:r>
                </m:den>
              </m:f>
            </m:oMath>
            <w:r w:rsidR="006A248B" w:rsidRPr="0074479F">
              <w:rPr>
                <w:rFonts w:ascii="Times New Roman" w:eastAsiaTheme="minorEastAsia" w:hAnsi="Times New Roman" w:cs="Times New Roman"/>
                <w:sz w:val="28"/>
                <w:szCs w:val="28"/>
              </w:rPr>
              <w:t>,</w:t>
            </w:r>
          </w:p>
          <w:p w:rsidR="009536BE" w:rsidRPr="0074479F" w:rsidRDefault="002949AD" w:rsidP="006C7644">
            <w:pPr>
              <w:spacing w:line="276" w:lineRule="auto"/>
              <w:ind w:firstLine="708"/>
              <w:jc w:val="center"/>
              <w:rPr>
                <w:rFonts w:ascii="Times New Roman" w:eastAsiaTheme="minorEastAsia" w:hAnsi="Times New Roman" w:cs="Times New Roman"/>
                <w:sz w:val="28"/>
                <w:szCs w:val="28"/>
              </w:rPr>
            </w:pPr>
            <m:oMath>
              <m:r>
                <w:rPr>
                  <w:rFonts w:ascii="Cambria Math" w:eastAsiaTheme="minorEastAsia" w:hAnsi="Cambria Math" w:cs="Times New Roman"/>
                  <w:sz w:val="28"/>
                  <w:szCs w:val="28"/>
                </w:rPr>
                <m:t>m</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num>
                <m:den>
                  <m:r>
                    <m:rPr>
                      <m:sty m:val="p"/>
                    </m:rPr>
                    <w:rPr>
                      <w:rFonts w:ascii="Cambria Math" w:eastAsiaTheme="minorEastAsia" w:hAnsi="Cambria Math" w:cs="Times New Roman"/>
                      <w:sz w:val="28"/>
                      <w:szCs w:val="28"/>
                    </w:rPr>
                    <m:t>2</m:t>
                  </m:r>
                </m:den>
              </m:f>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m</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3</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num>
                <m:den>
                  <m:r>
                    <m:rPr>
                      <m:sty m:val="p"/>
                    </m:rPr>
                    <w:rPr>
                      <w:rFonts w:ascii="Cambria Math" w:eastAsiaTheme="minorEastAsia" w:hAnsi="Cambria Math" w:cs="Times New Roman"/>
                      <w:sz w:val="28"/>
                      <w:szCs w:val="28"/>
                    </w:rPr>
                    <m:t>2</m:t>
                  </m:r>
                </m:den>
              </m:f>
            </m:oMath>
            <w:r w:rsidR="006A248B" w:rsidRPr="0074479F">
              <w:rPr>
                <w:rFonts w:ascii="Times New Roman" w:eastAsiaTheme="minorEastAsia" w:hAnsi="Times New Roman" w:cs="Times New Roman"/>
                <w:sz w:val="28"/>
                <w:szCs w:val="28"/>
              </w:rPr>
              <w:t>,</w:t>
            </w:r>
          </w:p>
          <w:p w:rsidR="009536BE" w:rsidRPr="0074479F" w:rsidRDefault="00755C15" w:rsidP="006C7644">
            <w:pPr>
              <w:spacing w:line="276" w:lineRule="auto"/>
              <w:ind w:firstLine="708"/>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3</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oMath>
            <w:r w:rsidR="006A248B" w:rsidRPr="0074479F">
              <w:rPr>
                <w:rFonts w:ascii="Times New Roman" w:eastAsiaTheme="minorEastAsia" w:hAnsi="Times New Roman" w:cs="Times New Roman"/>
                <w:sz w:val="28"/>
                <w:szCs w:val="28"/>
              </w:rPr>
              <w:t>,</w:t>
            </w:r>
          </w:p>
          <w:p w:rsidR="009536BE" w:rsidRPr="0074479F" w:rsidRDefault="00755C15" w:rsidP="006C7644">
            <w:pPr>
              <w:spacing w:line="276" w:lineRule="auto"/>
              <w:ind w:firstLine="708"/>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w:rPr>
                      <w:rFonts w:ascii="Cambria Math" w:eastAsiaTheme="minorEastAsia" w:hAnsi="Cambria Math" w:cs="Times New Roman"/>
                      <w:sz w:val="28"/>
                      <w:szCs w:val="28"/>
                    </w:rPr>
                    <m:t>min</m:t>
                  </m:r>
                </m:sub>
              </m:sSub>
              <m:r>
                <m:rPr>
                  <m:sty m:val="p"/>
                </m:rPr>
                <w:rPr>
                  <w:rFonts w:ascii="Cambria Math" w:eastAsiaTheme="minorEastAsia" w:hAnsi="Cambria Math" w:cs="Times New Roman"/>
                  <w:sz w:val="28"/>
                  <w:szCs w:val="28"/>
                </w:rPr>
                <m:t>≥17</m:t>
              </m:r>
            </m:oMath>
            <w:r w:rsidR="006A248B" w:rsidRPr="0074479F">
              <w:rPr>
                <w:rFonts w:ascii="Times New Roman" w:eastAsiaTheme="minorEastAsia" w:hAnsi="Times New Roman" w:cs="Times New Roman"/>
                <w:sz w:val="28"/>
                <w:szCs w:val="28"/>
              </w:rPr>
              <w:t>.</w:t>
            </w:r>
          </w:p>
        </w:tc>
        <w:tc>
          <w:tcPr>
            <w:tcW w:w="1199" w:type="dxa"/>
            <w:vAlign w:val="center"/>
          </w:tcPr>
          <w:p w:rsidR="009536BE" w:rsidRPr="0074479F" w:rsidRDefault="00F301BF"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(2.11</w:t>
            </w:r>
            <w:r w:rsidR="0046265B" w:rsidRPr="0074479F">
              <w:rPr>
                <w:rFonts w:ascii="Times New Roman" w:hAnsi="Times New Roman" w:cs="Times New Roman"/>
                <w:sz w:val="28"/>
                <w:szCs w:val="28"/>
              </w:rPr>
              <w:t>6</w:t>
            </w:r>
            <w:r w:rsidRPr="0074479F">
              <w:rPr>
                <w:rFonts w:ascii="Times New Roman" w:hAnsi="Times New Roman" w:cs="Times New Roman"/>
                <w:sz w:val="28"/>
                <w:szCs w:val="28"/>
              </w:rPr>
              <w:t>)</w:t>
            </w:r>
          </w:p>
        </w:tc>
      </w:tr>
    </w:tbl>
    <w:p w:rsidR="005F5F19" w:rsidRPr="0074479F" w:rsidRDefault="005F5F19">
      <w:pPr>
        <w:pStyle w:val="a0"/>
        <w:numPr>
          <w:ilvl w:val="0"/>
          <w:numId w:val="32"/>
        </w:numPr>
        <w:spacing w:line="276" w:lineRule="auto"/>
        <w:jc w:val="both"/>
        <w:rPr>
          <w:rFonts w:ascii="Times New Roman" w:hAnsi="Times New Roman" w:cs="Times New Roman"/>
          <w:sz w:val="28"/>
          <w:szCs w:val="28"/>
          <w:lang w:eastAsia="ru-RU"/>
        </w:rPr>
      </w:pPr>
      <w:r w:rsidRPr="0074479F">
        <w:rPr>
          <w:rFonts w:ascii="Times New Roman" w:hAnsi="Times New Roman" w:cs="Times New Roman"/>
          <w:sz w:val="28"/>
          <w:szCs w:val="28"/>
          <w:lang w:eastAsia="ru-RU"/>
        </w:rPr>
        <w:t>редуктори II типу</w:t>
      </w:r>
      <w:r w:rsidR="001F3CEB" w:rsidRPr="0074479F">
        <w:rPr>
          <w:rFonts w:ascii="Times New Roman" w:hAnsi="Times New Roman" w:cs="Times New Roman"/>
          <w:sz w:val="28"/>
          <w:szCs w:val="28"/>
          <w:lang w:eastAsia="ru-RU"/>
        </w:rPr>
        <w:t xml:space="preserve"> (рис. 2.16, а) з двома зовнішніми зачепленнями коліс</w:t>
      </w:r>
    </w:p>
    <w:tbl>
      <w:tblPr>
        <w:tblW w:w="0" w:type="auto"/>
        <w:jc w:val="center"/>
        <w:tblLook w:val="04A0"/>
      </w:tblPr>
      <w:tblGrid>
        <w:gridCol w:w="8429"/>
        <w:gridCol w:w="1199"/>
      </w:tblGrid>
      <w:tr w:rsidR="005F5F19" w:rsidRPr="0074479F" w:rsidTr="00B97874">
        <w:trPr>
          <w:jc w:val="center"/>
        </w:trPr>
        <w:tc>
          <w:tcPr>
            <w:tcW w:w="8429" w:type="dxa"/>
            <w:vAlign w:val="center"/>
          </w:tcPr>
          <w:p w:rsidR="005F5F19" w:rsidRPr="0074479F" w:rsidRDefault="00755C15" w:rsidP="006C7644">
            <w:pPr>
              <w:spacing w:line="276" w:lineRule="auto"/>
              <w:ind w:firstLine="708"/>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O</m:t>
                      </m:r>
                    </m:e>
                    <m:sub>
                      <m:r>
                        <m:rPr>
                          <m:sty m:val="p"/>
                        </m:rPr>
                        <w:rPr>
                          <w:rFonts w:ascii="Cambria Math" w:eastAsiaTheme="minorEastAsia" w:hAnsi="Cambria Math" w:cs="Times New Roman"/>
                          <w:sz w:val="28"/>
                          <w:szCs w:val="28"/>
                        </w:rPr>
                        <m:t>2</m:t>
                      </m:r>
                    </m:sub>
                  </m:sSub>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O</m:t>
                          </m:r>
                        </m:e>
                        <m:sub>
                          <m:r>
                            <m:rPr>
                              <m:sty m:val="p"/>
                            </m:rPr>
                            <w:rPr>
                              <w:rFonts w:ascii="Cambria Math" w:eastAsiaTheme="minorEastAsia" w:hAnsi="Cambria Math" w:cs="Times New Roman"/>
                              <w:sz w:val="28"/>
                              <w:szCs w:val="28"/>
                            </w:rPr>
                            <m:t>3</m:t>
                          </m:r>
                        </m:sub>
                      </m:sSub>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r</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W</m:t>
                      </m:r>
                    </m:e>
                    <m:sub>
                      <m:r>
                        <m:rPr>
                          <m:sty m:val="p"/>
                        </m:rPr>
                        <w:rPr>
                          <w:rFonts w:ascii="Cambria Math" w:eastAsiaTheme="minorEastAsia" w:hAnsi="Cambria Math" w:cs="Times New Roman"/>
                          <w:sz w:val="28"/>
                          <w:szCs w:val="28"/>
                        </w:rPr>
                        <m:t>1</m:t>
                      </m:r>
                    </m:sub>
                  </m:sSub>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W</m:t>
                      </m:r>
                    </m:e>
                    <m:sub>
                      <m:r>
                        <m:rPr>
                          <m:sty m:val="p"/>
                        </m:rPr>
                        <w:rPr>
                          <w:rFonts w:ascii="Cambria Math" w:eastAsiaTheme="minorEastAsia" w:hAnsi="Cambria Math" w:cs="Times New Roman"/>
                          <w:sz w:val="28"/>
                          <w:szCs w:val="28"/>
                        </w:rPr>
                        <m:t>2</m:t>
                      </m:r>
                    </m:sub>
                  </m:sSub>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W</m:t>
                      </m:r>
                    </m:e>
                    <m:sub>
                      <m:r>
                        <m:rPr>
                          <m:sty m:val="p"/>
                        </m:rPr>
                        <w:rPr>
                          <w:rFonts w:ascii="Cambria Math" w:eastAsiaTheme="minorEastAsia" w:hAnsi="Cambria Math" w:cs="Times New Roman"/>
                          <w:sz w:val="28"/>
                          <w:szCs w:val="28"/>
                        </w:rPr>
                        <m:t>3</m:t>
                      </m:r>
                    </m:sub>
                  </m:sSub>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W</m:t>
                      </m:r>
                    </m:e>
                    <m:sub>
                      <m:r>
                        <m:rPr>
                          <m:sty m:val="p"/>
                        </m:rPr>
                        <w:rPr>
                          <w:rFonts w:ascii="Cambria Math" w:eastAsiaTheme="minorEastAsia" w:hAnsi="Cambria Math" w:cs="Times New Roman"/>
                          <w:sz w:val="28"/>
                          <w:szCs w:val="28"/>
                        </w:rPr>
                        <m:t>4</m:t>
                      </m:r>
                    </m:sub>
                  </m:sSub>
                </m:sub>
              </m:sSub>
            </m:oMath>
            <w:r w:rsidR="006A248B" w:rsidRPr="0074479F">
              <w:rPr>
                <w:rFonts w:ascii="Times New Roman" w:eastAsiaTheme="minorEastAsia" w:hAnsi="Times New Roman" w:cs="Times New Roman"/>
                <w:sz w:val="28"/>
                <w:szCs w:val="28"/>
              </w:rPr>
              <w:t>,</w:t>
            </w:r>
          </w:p>
          <w:p w:rsidR="005F5F19" w:rsidRPr="0074479F" w:rsidRDefault="002949AD" w:rsidP="006C7644">
            <w:pPr>
              <w:spacing w:line="276" w:lineRule="auto"/>
              <w:ind w:firstLine="708"/>
              <w:jc w:val="center"/>
              <w:rPr>
                <w:rFonts w:ascii="Times New Roman" w:eastAsiaTheme="minorEastAsia" w:hAnsi="Times New Roman" w:cs="Times New Roman"/>
                <w:sz w:val="28"/>
                <w:szCs w:val="28"/>
              </w:rPr>
            </w:pPr>
            <m:oMath>
              <m:r>
                <w:rPr>
                  <w:rFonts w:ascii="Cambria Math" w:eastAsiaTheme="minorEastAsia" w:hAnsi="Cambria Math" w:cs="Times New Roman"/>
                  <w:sz w:val="28"/>
                  <w:szCs w:val="28"/>
                </w:rPr>
                <m:t>m</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num>
                <m:den>
                  <m:r>
                    <m:rPr>
                      <m:sty m:val="p"/>
                    </m:rPr>
                    <w:rPr>
                      <w:rFonts w:ascii="Cambria Math" w:eastAsiaTheme="minorEastAsia" w:hAnsi="Cambria Math" w:cs="Times New Roman"/>
                      <w:sz w:val="28"/>
                      <w:szCs w:val="28"/>
                    </w:rPr>
                    <m:t>2</m:t>
                  </m:r>
                </m:den>
              </m:f>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m</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3</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4</m:t>
                      </m:r>
                    </m:sub>
                  </m:sSub>
                </m:num>
                <m:den>
                  <m:r>
                    <m:rPr>
                      <m:sty m:val="p"/>
                    </m:rPr>
                    <w:rPr>
                      <w:rFonts w:ascii="Cambria Math" w:eastAsiaTheme="minorEastAsia" w:hAnsi="Cambria Math" w:cs="Times New Roman"/>
                      <w:sz w:val="28"/>
                      <w:szCs w:val="28"/>
                    </w:rPr>
                    <m:t>2</m:t>
                  </m:r>
                </m:den>
              </m:f>
            </m:oMath>
            <w:r w:rsidR="006A248B" w:rsidRPr="0074479F">
              <w:rPr>
                <w:rFonts w:ascii="Times New Roman" w:eastAsiaTheme="minorEastAsia" w:hAnsi="Times New Roman" w:cs="Times New Roman"/>
                <w:sz w:val="28"/>
                <w:szCs w:val="28"/>
              </w:rPr>
              <w:t>,</w:t>
            </w:r>
          </w:p>
          <w:p w:rsidR="005F5F19" w:rsidRPr="0074479F" w:rsidRDefault="00755C15" w:rsidP="006C7644">
            <w:pPr>
              <w:spacing w:line="276" w:lineRule="auto"/>
              <w:ind w:firstLine="708"/>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3</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4</m:t>
                  </m:r>
                </m:sub>
              </m:sSub>
            </m:oMath>
            <w:r w:rsidR="006A248B" w:rsidRPr="0074479F">
              <w:rPr>
                <w:rFonts w:ascii="Times New Roman" w:eastAsiaTheme="minorEastAsia" w:hAnsi="Times New Roman" w:cs="Times New Roman"/>
                <w:sz w:val="28"/>
                <w:szCs w:val="28"/>
              </w:rPr>
              <w:t>,</w:t>
            </w:r>
          </w:p>
          <w:p w:rsidR="005F5F19" w:rsidRPr="0074479F" w:rsidRDefault="00755C15" w:rsidP="006C7644">
            <w:pPr>
              <w:spacing w:line="276" w:lineRule="auto"/>
              <w:ind w:firstLine="708"/>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w:rPr>
                      <w:rFonts w:ascii="Cambria Math" w:eastAsiaTheme="minorEastAsia" w:hAnsi="Cambria Math" w:cs="Times New Roman"/>
                      <w:sz w:val="28"/>
                      <w:szCs w:val="28"/>
                    </w:rPr>
                    <m:t>min</m:t>
                  </m:r>
                </m:sub>
              </m:sSub>
              <m:r>
                <m:rPr>
                  <m:sty m:val="p"/>
                </m:rPr>
                <w:rPr>
                  <w:rFonts w:ascii="Cambria Math" w:eastAsiaTheme="minorEastAsia" w:hAnsi="Cambria Math" w:cs="Times New Roman"/>
                  <w:sz w:val="28"/>
                  <w:szCs w:val="28"/>
                </w:rPr>
                <m:t>≥17</m:t>
              </m:r>
            </m:oMath>
            <w:r w:rsidR="006A248B" w:rsidRPr="0074479F">
              <w:rPr>
                <w:rFonts w:ascii="Times New Roman" w:eastAsiaTheme="minorEastAsia" w:hAnsi="Times New Roman" w:cs="Times New Roman"/>
                <w:sz w:val="28"/>
                <w:szCs w:val="28"/>
              </w:rPr>
              <w:t>.</w:t>
            </w:r>
          </w:p>
        </w:tc>
        <w:tc>
          <w:tcPr>
            <w:tcW w:w="1199" w:type="dxa"/>
            <w:vAlign w:val="center"/>
          </w:tcPr>
          <w:p w:rsidR="009536BE" w:rsidRPr="0074479F" w:rsidRDefault="005F5F19"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(2.11</w:t>
            </w:r>
            <w:r w:rsidR="0046265B" w:rsidRPr="0074479F">
              <w:rPr>
                <w:rFonts w:ascii="Times New Roman" w:hAnsi="Times New Roman" w:cs="Times New Roman"/>
                <w:sz w:val="28"/>
                <w:szCs w:val="28"/>
              </w:rPr>
              <w:t>7</w:t>
            </w:r>
            <w:r w:rsidRPr="0074479F">
              <w:rPr>
                <w:rFonts w:ascii="Times New Roman" w:hAnsi="Times New Roman" w:cs="Times New Roman"/>
                <w:sz w:val="28"/>
                <w:szCs w:val="28"/>
              </w:rPr>
              <w:t>)</w:t>
            </w:r>
          </w:p>
        </w:tc>
      </w:tr>
    </w:tbl>
    <w:p w:rsidR="00874AFC" w:rsidRPr="0074479F" w:rsidRDefault="001F3CEB">
      <w:pPr>
        <w:pStyle w:val="a0"/>
        <w:numPr>
          <w:ilvl w:val="0"/>
          <w:numId w:val="32"/>
        </w:numPr>
        <w:spacing w:line="276" w:lineRule="auto"/>
        <w:rPr>
          <w:rFonts w:ascii="Times New Roman" w:hAnsi="Times New Roman" w:cs="Times New Roman"/>
          <w:sz w:val="28"/>
          <w:szCs w:val="28"/>
          <w:lang w:eastAsia="ru-RU"/>
        </w:rPr>
      </w:pPr>
      <w:r w:rsidRPr="0074479F">
        <w:rPr>
          <w:rFonts w:ascii="Times New Roman" w:hAnsi="Times New Roman" w:cs="Times New Roman"/>
          <w:sz w:val="28"/>
          <w:szCs w:val="28"/>
          <w:lang w:eastAsia="ru-RU"/>
        </w:rPr>
        <w:t>з двома внутрішніми зачепленнями коліс</w:t>
      </w:r>
      <w:r w:rsidR="00A063C3" w:rsidRPr="0074479F">
        <w:rPr>
          <w:rFonts w:ascii="Times New Roman" w:hAnsi="Times New Roman" w:cs="Times New Roman"/>
          <w:sz w:val="28"/>
          <w:szCs w:val="28"/>
          <w:lang w:eastAsia="ru-RU"/>
        </w:rPr>
        <w:t xml:space="preserve"> (рис. 2.16, б)</w:t>
      </w:r>
    </w:p>
    <w:tbl>
      <w:tblPr>
        <w:tblW w:w="0" w:type="auto"/>
        <w:jc w:val="center"/>
        <w:tblLook w:val="04A0"/>
      </w:tblPr>
      <w:tblGrid>
        <w:gridCol w:w="8429"/>
        <w:gridCol w:w="1199"/>
      </w:tblGrid>
      <w:tr w:rsidR="00874AFC" w:rsidRPr="0074479F" w:rsidTr="00B97874">
        <w:trPr>
          <w:jc w:val="center"/>
        </w:trPr>
        <w:tc>
          <w:tcPr>
            <w:tcW w:w="8429" w:type="dxa"/>
            <w:vAlign w:val="center"/>
          </w:tcPr>
          <w:p w:rsidR="00874AFC" w:rsidRPr="0074479F" w:rsidRDefault="00755C15" w:rsidP="006C7644">
            <w:pPr>
              <w:spacing w:line="276" w:lineRule="auto"/>
              <w:ind w:firstLine="708"/>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O</m:t>
                      </m:r>
                    </m:e>
                    <m:sub>
                      <m:r>
                        <m:rPr>
                          <m:sty m:val="p"/>
                        </m:rPr>
                        <w:rPr>
                          <w:rFonts w:ascii="Cambria Math" w:eastAsiaTheme="minorEastAsia" w:hAnsi="Cambria Math" w:cs="Times New Roman"/>
                          <w:sz w:val="28"/>
                          <w:szCs w:val="28"/>
                        </w:rPr>
                        <m:t>2</m:t>
                      </m:r>
                    </m:sub>
                  </m:sSub>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O</m:t>
                          </m:r>
                        </m:e>
                        <m:sub>
                          <m:r>
                            <m:rPr>
                              <m:sty m:val="p"/>
                            </m:rPr>
                            <w:rPr>
                              <w:rFonts w:ascii="Cambria Math" w:eastAsiaTheme="minorEastAsia" w:hAnsi="Cambria Math" w:cs="Times New Roman"/>
                              <w:sz w:val="28"/>
                              <w:szCs w:val="28"/>
                            </w:rPr>
                            <m:t>3</m:t>
                          </m:r>
                        </m:sub>
                      </m:sSub>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r</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W</m:t>
                      </m:r>
                    </m:e>
                    <m:sub>
                      <m:r>
                        <m:rPr>
                          <m:sty m:val="p"/>
                        </m:rPr>
                        <w:rPr>
                          <w:rFonts w:ascii="Cambria Math" w:eastAsiaTheme="minorEastAsia" w:hAnsi="Cambria Math" w:cs="Times New Roman"/>
                          <w:sz w:val="28"/>
                          <w:szCs w:val="28"/>
                        </w:rPr>
                        <m:t>1</m:t>
                      </m:r>
                    </m:sub>
                  </m:sSub>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W</m:t>
                      </m:r>
                    </m:e>
                    <m:sub>
                      <m:r>
                        <m:rPr>
                          <m:sty m:val="p"/>
                        </m:rPr>
                        <w:rPr>
                          <w:rFonts w:ascii="Cambria Math" w:eastAsiaTheme="minorEastAsia" w:hAnsi="Cambria Math" w:cs="Times New Roman"/>
                          <w:sz w:val="28"/>
                          <w:szCs w:val="28"/>
                        </w:rPr>
                        <m:t>2</m:t>
                      </m:r>
                    </m:sub>
                  </m:sSub>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W</m:t>
                      </m:r>
                    </m:e>
                    <m:sub>
                      <m:r>
                        <m:rPr>
                          <m:sty m:val="p"/>
                        </m:rPr>
                        <w:rPr>
                          <w:rFonts w:ascii="Cambria Math" w:eastAsiaTheme="minorEastAsia" w:hAnsi="Cambria Math" w:cs="Times New Roman"/>
                          <w:sz w:val="28"/>
                          <w:szCs w:val="28"/>
                        </w:rPr>
                        <m:t>4</m:t>
                      </m:r>
                    </m:sub>
                  </m:sSub>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W</m:t>
                      </m:r>
                    </m:e>
                    <m:sub>
                      <m:r>
                        <m:rPr>
                          <m:sty m:val="p"/>
                        </m:rPr>
                        <w:rPr>
                          <w:rFonts w:ascii="Cambria Math" w:eastAsiaTheme="minorEastAsia" w:hAnsi="Cambria Math" w:cs="Times New Roman"/>
                          <w:sz w:val="28"/>
                          <w:szCs w:val="28"/>
                        </w:rPr>
                        <m:t>3</m:t>
                      </m:r>
                    </m:sub>
                  </m:sSub>
                </m:sub>
              </m:sSub>
            </m:oMath>
            <w:r w:rsidR="006A248B" w:rsidRPr="0074479F">
              <w:rPr>
                <w:rFonts w:ascii="Times New Roman" w:eastAsiaTheme="minorEastAsia" w:hAnsi="Times New Roman" w:cs="Times New Roman"/>
                <w:sz w:val="28"/>
                <w:szCs w:val="28"/>
              </w:rPr>
              <w:t>,</w:t>
            </w:r>
          </w:p>
          <w:p w:rsidR="00874AFC" w:rsidRPr="0074479F" w:rsidRDefault="002949AD" w:rsidP="006C7644">
            <w:pPr>
              <w:spacing w:line="276" w:lineRule="auto"/>
              <w:ind w:firstLine="708"/>
              <w:jc w:val="center"/>
              <w:rPr>
                <w:rFonts w:ascii="Times New Roman" w:eastAsiaTheme="minorEastAsia" w:hAnsi="Times New Roman" w:cs="Times New Roman"/>
                <w:sz w:val="28"/>
                <w:szCs w:val="28"/>
              </w:rPr>
            </w:pPr>
            <m:oMath>
              <m:r>
                <w:rPr>
                  <w:rFonts w:ascii="Cambria Math" w:eastAsiaTheme="minorEastAsia" w:hAnsi="Cambria Math" w:cs="Times New Roman"/>
                  <w:sz w:val="28"/>
                  <w:szCs w:val="28"/>
                </w:rPr>
                <m:t>m</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num>
                <m:den>
                  <m:r>
                    <m:rPr>
                      <m:sty m:val="p"/>
                    </m:rPr>
                    <w:rPr>
                      <w:rFonts w:ascii="Cambria Math" w:eastAsiaTheme="minorEastAsia" w:hAnsi="Cambria Math" w:cs="Times New Roman"/>
                      <w:sz w:val="28"/>
                      <w:szCs w:val="28"/>
                    </w:rPr>
                    <m:t>2</m:t>
                  </m:r>
                </m:den>
              </m:f>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m</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4</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3</m:t>
                      </m:r>
                    </m:sub>
                  </m:sSub>
                </m:num>
                <m:den>
                  <m:r>
                    <m:rPr>
                      <m:sty m:val="p"/>
                    </m:rPr>
                    <w:rPr>
                      <w:rFonts w:ascii="Cambria Math" w:eastAsiaTheme="minorEastAsia" w:hAnsi="Cambria Math" w:cs="Times New Roman"/>
                      <w:sz w:val="28"/>
                      <w:szCs w:val="28"/>
                    </w:rPr>
                    <m:t>2</m:t>
                  </m:r>
                </m:den>
              </m:f>
            </m:oMath>
            <w:r w:rsidR="006A248B" w:rsidRPr="0074479F">
              <w:rPr>
                <w:rFonts w:ascii="Times New Roman" w:eastAsiaTheme="minorEastAsia" w:hAnsi="Times New Roman" w:cs="Times New Roman"/>
                <w:sz w:val="28"/>
                <w:szCs w:val="28"/>
              </w:rPr>
              <w:t>,</w:t>
            </w:r>
          </w:p>
          <w:p w:rsidR="00874AFC" w:rsidRPr="0074479F" w:rsidRDefault="00755C15" w:rsidP="006C7644">
            <w:pPr>
              <w:spacing w:line="276" w:lineRule="auto"/>
              <w:ind w:firstLine="708"/>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4</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3</m:t>
                  </m:r>
                </m:sub>
              </m:sSub>
            </m:oMath>
            <w:r w:rsidR="006A248B" w:rsidRPr="0074479F">
              <w:rPr>
                <w:rFonts w:ascii="Times New Roman" w:eastAsiaTheme="minorEastAsia" w:hAnsi="Times New Roman" w:cs="Times New Roman"/>
                <w:sz w:val="28"/>
                <w:szCs w:val="28"/>
              </w:rPr>
              <w:t>,</w:t>
            </w:r>
          </w:p>
          <w:p w:rsidR="00874AFC" w:rsidRPr="0074479F" w:rsidRDefault="00755C15" w:rsidP="006C7644">
            <w:pPr>
              <w:spacing w:line="276" w:lineRule="auto"/>
              <w:ind w:firstLine="708"/>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w:rPr>
                      <w:rFonts w:ascii="Cambria Math" w:eastAsiaTheme="minorEastAsia" w:hAnsi="Cambria Math" w:cs="Times New Roman"/>
                      <w:sz w:val="28"/>
                      <w:szCs w:val="28"/>
                    </w:rPr>
                    <m:t>min</m:t>
                  </m:r>
                </m:sub>
              </m:sSub>
              <m:r>
                <m:rPr>
                  <m:sty m:val="p"/>
                </m:rPr>
                <w:rPr>
                  <w:rFonts w:ascii="Cambria Math" w:eastAsiaTheme="minorEastAsia" w:hAnsi="Cambria Math" w:cs="Times New Roman"/>
                  <w:sz w:val="28"/>
                  <w:szCs w:val="28"/>
                </w:rPr>
                <m:t>≥17</m:t>
              </m:r>
            </m:oMath>
            <w:r w:rsidR="006A248B" w:rsidRPr="0074479F">
              <w:rPr>
                <w:rFonts w:ascii="Times New Roman" w:eastAsiaTheme="minorEastAsia" w:hAnsi="Times New Roman" w:cs="Times New Roman"/>
                <w:sz w:val="28"/>
                <w:szCs w:val="28"/>
              </w:rPr>
              <w:t>.</w:t>
            </w:r>
          </w:p>
        </w:tc>
        <w:tc>
          <w:tcPr>
            <w:tcW w:w="1199" w:type="dxa"/>
            <w:vAlign w:val="center"/>
          </w:tcPr>
          <w:p w:rsidR="009536BE" w:rsidRPr="0074479F" w:rsidRDefault="00874AFC"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(2.11</w:t>
            </w:r>
            <w:r w:rsidR="0046265B" w:rsidRPr="0074479F">
              <w:rPr>
                <w:rFonts w:ascii="Times New Roman" w:hAnsi="Times New Roman" w:cs="Times New Roman"/>
                <w:sz w:val="28"/>
                <w:szCs w:val="28"/>
              </w:rPr>
              <w:t>8</w:t>
            </w:r>
            <w:r w:rsidRPr="0074479F">
              <w:rPr>
                <w:rFonts w:ascii="Times New Roman" w:hAnsi="Times New Roman" w:cs="Times New Roman"/>
                <w:sz w:val="28"/>
                <w:szCs w:val="28"/>
              </w:rPr>
              <w:t>)</w:t>
            </w:r>
          </w:p>
        </w:tc>
      </w:tr>
    </w:tbl>
    <w:p w:rsidR="00874AFC" w:rsidRPr="0074479F" w:rsidRDefault="00874AFC">
      <w:pPr>
        <w:pStyle w:val="a0"/>
        <w:numPr>
          <w:ilvl w:val="0"/>
          <w:numId w:val="32"/>
        </w:numPr>
        <w:spacing w:line="276" w:lineRule="auto"/>
        <w:rPr>
          <w:rFonts w:ascii="Times New Roman" w:hAnsi="Times New Roman" w:cs="Times New Roman"/>
          <w:sz w:val="28"/>
          <w:szCs w:val="28"/>
          <w:lang w:eastAsia="ru-RU"/>
        </w:rPr>
      </w:pPr>
      <w:r w:rsidRPr="0074479F">
        <w:rPr>
          <w:rFonts w:ascii="Times New Roman" w:hAnsi="Times New Roman" w:cs="Times New Roman"/>
          <w:sz w:val="28"/>
          <w:szCs w:val="28"/>
          <w:lang w:eastAsia="ru-RU"/>
        </w:rPr>
        <w:t>редуктор III типу</w:t>
      </w:r>
      <w:r w:rsidR="001F3CEB" w:rsidRPr="0074479F">
        <w:rPr>
          <w:rFonts w:ascii="Times New Roman" w:hAnsi="Times New Roman" w:cs="Times New Roman"/>
          <w:sz w:val="28"/>
          <w:szCs w:val="28"/>
          <w:lang w:eastAsia="ru-RU"/>
        </w:rPr>
        <w:t xml:space="preserve"> (рис. 2.17)</w:t>
      </w:r>
    </w:p>
    <w:tbl>
      <w:tblPr>
        <w:tblW w:w="0" w:type="auto"/>
        <w:jc w:val="center"/>
        <w:tblLook w:val="04A0"/>
      </w:tblPr>
      <w:tblGrid>
        <w:gridCol w:w="8429"/>
        <w:gridCol w:w="1199"/>
      </w:tblGrid>
      <w:tr w:rsidR="00874AFC" w:rsidRPr="0074479F" w:rsidTr="00B97874">
        <w:trPr>
          <w:jc w:val="center"/>
        </w:trPr>
        <w:tc>
          <w:tcPr>
            <w:tcW w:w="8429" w:type="dxa"/>
            <w:vAlign w:val="center"/>
          </w:tcPr>
          <w:p w:rsidR="00874AFC" w:rsidRPr="0074479F" w:rsidRDefault="00755C15" w:rsidP="006C7644">
            <w:pPr>
              <w:spacing w:line="276" w:lineRule="auto"/>
              <w:ind w:firstLine="708"/>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O</m:t>
                      </m:r>
                    </m:e>
                    <m:sub>
                      <m:r>
                        <m:rPr>
                          <m:sty m:val="p"/>
                        </m:rPr>
                        <w:rPr>
                          <w:rFonts w:ascii="Cambria Math" w:eastAsiaTheme="minorEastAsia" w:hAnsi="Cambria Math" w:cs="Times New Roman"/>
                          <w:sz w:val="28"/>
                          <w:szCs w:val="28"/>
                        </w:rPr>
                        <m:t>2</m:t>
                      </m:r>
                    </m:sub>
                  </m:sSub>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O</m:t>
                          </m:r>
                        </m:e>
                        <m:sub>
                          <m:r>
                            <m:rPr>
                              <m:sty m:val="p"/>
                            </m:rPr>
                            <w:rPr>
                              <w:rFonts w:ascii="Cambria Math" w:eastAsiaTheme="minorEastAsia" w:hAnsi="Cambria Math" w:cs="Times New Roman"/>
                              <w:sz w:val="28"/>
                              <w:szCs w:val="28"/>
                            </w:rPr>
                            <m:t>3</m:t>
                          </m:r>
                        </m:sub>
                      </m:sSub>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r</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W</m:t>
                      </m:r>
                    </m:e>
                    <m:sub>
                      <m:r>
                        <m:rPr>
                          <m:sty m:val="p"/>
                        </m:rPr>
                        <w:rPr>
                          <w:rFonts w:ascii="Cambria Math" w:eastAsiaTheme="minorEastAsia" w:hAnsi="Cambria Math" w:cs="Times New Roman"/>
                          <w:sz w:val="28"/>
                          <w:szCs w:val="28"/>
                        </w:rPr>
                        <m:t>1</m:t>
                      </m:r>
                    </m:sub>
                  </m:sSub>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W</m:t>
                      </m:r>
                    </m:e>
                    <m:sub>
                      <m:r>
                        <m:rPr>
                          <m:sty m:val="p"/>
                        </m:rPr>
                        <w:rPr>
                          <w:rFonts w:ascii="Cambria Math" w:eastAsiaTheme="minorEastAsia" w:hAnsi="Cambria Math" w:cs="Times New Roman"/>
                          <w:sz w:val="28"/>
                          <w:szCs w:val="28"/>
                        </w:rPr>
                        <m:t>2</m:t>
                      </m:r>
                    </m:sub>
                  </m:sSub>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W</m:t>
                      </m:r>
                    </m:e>
                    <m:sub>
                      <m:r>
                        <m:rPr>
                          <m:sty m:val="p"/>
                        </m:rPr>
                        <w:rPr>
                          <w:rFonts w:ascii="Cambria Math" w:eastAsiaTheme="minorEastAsia" w:hAnsi="Cambria Math" w:cs="Times New Roman"/>
                          <w:sz w:val="28"/>
                          <w:szCs w:val="28"/>
                        </w:rPr>
                        <m:t>4</m:t>
                      </m:r>
                    </m:sub>
                  </m:sSub>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W</m:t>
                      </m:r>
                    </m:e>
                    <m:sub>
                      <m:r>
                        <m:rPr>
                          <m:sty m:val="p"/>
                        </m:rPr>
                        <w:rPr>
                          <w:rFonts w:ascii="Cambria Math" w:eastAsiaTheme="minorEastAsia" w:hAnsi="Cambria Math" w:cs="Times New Roman"/>
                          <w:sz w:val="28"/>
                          <w:szCs w:val="28"/>
                        </w:rPr>
                        <m:t>3</m:t>
                      </m:r>
                    </m:sub>
                  </m:sSub>
                </m:sub>
              </m:sSub>
            </m:oMath>
            <w:r w:rsidR="006A248B" w:rsidRPr="0074479F">
              <w:rPr>
                <w:rFonts w:ascii="Times New Roman" w:eastAsiaTheme="minorEastAsia" w:hAnsi="Times New Roman" w:cs="Times New Roman"/>
                <w:sz w:val="28"/>
                <w:szCs w:val="28"/>
              </w:rPr>
              <w:t>,</w:t>
            </w:r>
          </w:p>
          <w:p w:rsidR="00874AFC" w:rsidRPr="0074479F" w:rsidRDefault="002949AD" w:rsidP="006C7644">
            <w:pPr>
              <w:spacing w:line="276" w:lineRule="auto"/>
              <w:ind w:firstLine="708"/>
              <w:jc w:val="center"/>
              <w:rPr>
                <w:rFonts w:ascii="Times New Roman" w:eastAsiaTheme="minorEastAsia" w:hAnsi="Times New Roman" w:cs="Times New Roman"/>
                <w:sz w:val="28"/>
                <w:szCs w:val="28"/>
              </w:rPr>
            </w:pPr>
            <m:oMath>
              <m:r>
                <w:rPr>
                  <w:rFonts w:ascii="Cambria Math" w:eastAsiaTheme="minorEastAsia" w:hAnsi="Cambria Math" w:cs="Times New Roman"/>
                  <w:sz w:val="28"/>
                  <w:szCs w:val="28"/>
                </w:rPr>
                <m:t>m</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num>
                <m:den>
                  <m:r>
                    <m:rPr>
                      <m:sty m:val="p"/>
                    </m:rPr>
                    <w:rPr>
                      <w:rFonts w:ascii="Cambria Math" w:eastAsiaTheme="minorEastAsia" w:hAnsi="Cambria Math" w:cs="Times New Roman"/>
                      <w:sz w:val="28"/>
                      <w:szCs w:val="28"/>
                    </w:rPr>
                    <m:t>2</m:t>
                  </m:r>
                </m:den>
              </m:f>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m</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4</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3</m:t>
                      </m:r>
                    </m:sub>
                  </m:sSub>
                </m:num>
                <m:den>
                  <m:r>
                    <m:rPr>
                      <m:sty m:val="p"/>
                    </m:rPr>
                    <w:rPr>
                      <w:rFonts w:ascii="Cambria Math" w:eastAsiaTheme="minorEastAsia" w:hAnsi="Cambria Math" w:cs="Times New Roman"/>
                      <w:sz w:val="28"/>
                      <w:szCs w:val="28"/>
                    </w:rPr>
                    <m:t>2</m:t>
                  </m:r>
                </m:den>
              </m:f>
            </m:oMath>
            <w:r w:rsidR="006A248B" w:rsidRPr="0074479F">
              <w:rPr>
                <w:rFonts w:ascii="Times New Roman" w:eastAsiaTheme="minorEastAsia" w:hAnsi="Times New Roman" w:cs="Times New Roman"/>
                <w:sz w:val="28"/>
                <w:szCs w:val="28"/>
              </w:rPr>
              <w:t>,</w:t>
            </w:r>
          </w:p>
          <w:p w:rsidR="00874AFC" w:rsidRPr="0074479F" w:rsidRDefault="00755C15" w:rsidP="006C7644">
            <w:pPr>
              <w:spacing w:line="276" w:lineRule="auto"/>
              <w:ind w:firstLine="708"/>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4</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3</m:t>
                  </m:r>
                </m:sub>
              </m:sSub>
            </m:oMath>
            <w:r w:rsidR="006A248B" w:rsidRPr="0074479F">
              <w:rPr>
                <w:rFonts w:ascii="Times New Roman" w:eastAsiaTheme="minorEastAsia" w:hAnsi="Times New Roman" w:cs="Times New Roman"/>
                <w:sz w:val="28"/>
                <w:szCs w:val="28"/>
              </w:rPr>
              <w:t>,</w:t>
            </w:r>
          </w:p>
          <w:p w:rsidR="004C7158" w:rsidRPr="0074479F" w:rsidRDefault="00755C15" w:rsidP="006C7644">
            <w:pPr>
              <w:spacing w:line="276" w:lineRule="auto"/>
              <w:ind w:firstLine="708"/>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w:rPr>
                      <w:rFonts w:ascii="Cambria Math" w:eastAsiaTheme="minorEastAsia" w:hAnsi="Cambria Math" w:cs="Times New Roman"/>
                      <w:sz w:val="28"/>
                      <w:szCs w:val="28"/>
                    </w:rPr>
                    <m:t>min</m:t>
                  </m:r>
                </m:sub>
              </m:sSub>
              <m:r>
                <m:rPr>
                  <m:sty m:val="p"/>
                </m:rPr>
                <w:rPr>
                  <w:rFonts w:ascii="Cambria Math" w:eastAsiaTheme="minorEastAsia" w:hAnsi="Cambria Math" w:cs="Times New Roman"/>
                  <w:sz w:val="28"/>
                  <w:szCs w:val="28"/>
                </w:rPr>
                <m:t>≥17</m:t>
              </m:r>
            </m:oMath>
            <w:r w:rsidR="006A248B" w:rsidRPr="0074479F">
              <w:rPr>
                <w:rFonts w:ascii="Times New Roman" w:eastAsiaTheme="minorEastAsia" w:hAnsi="Times New Roman" w:cs="Times New Roman"/>
                <w:sz w:val="28"/>
                <w:szCs w:val="28"/>
              </w:rPr>
              <w:t>.</w:t>
            </w:r>
          </w:p>
        </w:tc>
        <w:tc>
          <w:tcPr>
            <w:tcW w:w="1199" w:type="dxa"/>
            <w:vAlign w:val="center"/>
          </w:tcPr>
          <w:p w:rsidR="009536BE" w:rsidRPr="0074479F" w:rsidRDefault="00874AFC"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(2.11</w:t>
            </w:r>
            <w:r w:rsidR="0046265B" w:rsidRPr="0074479F">
              <w:rPr>
                <w:rFonts w:ascii="Times New Roman" w:hAnsi="Times New Roman" w:cs="Times New Roman"/>
                <w:sz w:val="28"/>
                <w:szCs w:val="28"/>
              </w:rPr>
              <w:t>9</w:t>
            </w:r>
            <w:r w:rsidRPr="0074479F">
              <w:rPr>
                <w:rFonts w:ascii="Times New Roman" w:hAnsi="Times New Roman" w:cs="Times New Roman"/>
                <w:sz w:val="28"/>
                <w:szCs w:val="28"/>
              </w:rPr>
              <w:t>)</w:t>
            </w:r>
          </w:p>
        </w:tc>
      </w:tr>
    </w:tbl>
    <w:p w:rsidR="009556E8" w:rsidRPr="0074479F" w:rsidRDefault="001F3CEB" w:rsidP="006C7644">
      <w:pPr>
        <w:pStyle w:val="a0"/>
        <w:numPr>
          <w:ilvl w:val="0"/>
          <w:numId w:val="9"/>
        </w:numPr>
        <w:spacing w:line="276" w:lineRule="auto"/>
        <w:rPr>
          <w:rFonts w:ascii="Times New Roman" w:hAnsi="Times New Roman" w:cs="Times New Roman"/>
          <w:sz w:val="28"/>
          <w:szCs w:val="28"/>
          <w:lang w:eastAsia="ru-RU"/>
        </w:rPr>
      </w:pPr>
      <w:r w:rsidRPr="0074479F">
        <w:rPr>
          <w:rFonts w:ascii="Times New Roman" w:hAnsi="Times New Roman" w:cs="Times New Roman"/>
          <w:sz w:val="28"/>
          <w:szCs w:val="28"/>
          <w:lang w:eastAsia="ru-RU"/>
        </w:rPr>
        <w:t>Умова сусідства сателітів (рис. 2.20).</w:t>
      </w:r>
    </w:p>
    <w:p w:rsidR="009556E8" w:rsidRPr="0074479F" w:rsidRDefault="004C7158" w:rsidP="006C7644">
      <w:pPr>
        <w:pStyle w:val="a0"/>
        <w:spacing w:line="276" w:lineRule="auto"/>
        <w:ind w:left="0" w:firstLine="567"/>
        <w:rPr>
          <w:rFonts w:ascii="Times New Roman" w:hAnsi="Times New Roman" w:cs="Times New Roman"/>
          <w:sz w:val="28"/>
          <w:szCs w:val="28"/>
          <w:lang w:eastAsia="ru-RU"/>
        </w:rPr>
      </w:pPr>
      <w:r w:rsidRPr="0074479F">
        <w:rPr>
          <w:rFonts w:ascii="Times New Roman" w:hAnsi="Times New Roman" w:cs="Times New Roman"/>
          <w:sz w:val="28"/>
          <w:szCs w:val="28"/>
          <w:lang w:eastAsia="ru-RU"/>
        </w:rPr>
        <w:t>Умова розміщення сателітів із зазором між ними</w:t>
      </w:r>
    </w:p>
    <w:tbl>
      <w:tblPr>
        <w:tblW w:w="0" w:type="auto"/>
        <w:jc w:val="center"/>
        <w:tblLook w:val="04A0"/>
      </w:tblPr>
      <w:tblGrid>
        <w:gridCol w:w="8429"/>
        <w:gridCol w:w="1199"/>
      </w:tblGrid>
      <w:tr w:rsidR="00B97874" w:rsidRPr="0074479F" w:rsidTr="007B784C">
        <w:trPr>
          <w:jc w:val="center"/>
        </w:trPr>
        <w:tc>
          <w:tcPr>
            <w:tcW w:w="8429" w:type="dxa"/>
            <w:vAlign w:val="center"/>
          </w:tcPr>
          <w:p w:rsidR="00B97874" w:rsidRPr="0074479F" w:rsidRDefault="00755C15" w:rsidP="006C7644">
            <w:pPr>
              <w:spacing w:line="276" w:lineRule="auto"/>
              <w:ind w:firstLine="708"/>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a</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c</m:t>
                      </m:r>
                    </m:sub>
                  </m:sSub>
                </m:sub>
              </m:sSub>
              <m:r>
                <m:rPr>
                  <m:sty m:val="p"/>
                </m:rPr>
                <w:rPr>
                  <w:rFonts w:ascii="Cambria Math" w:eastAsiaTheme="minorEastAsia" w:hAnsi="Cambria Math" w:cs="Times New Roman"/>
                  <w:sz w:val="28"/>
                  <w:szCs w:val="28"/>
                </w:rPr>
                <m:t>&gt;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d</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a</m:t>
                      </m:r>
                    </m:e>
                    <m:sub>
                      <m:r>
                        <m:rPr>
                          <m:sty m:val="p"/>
                        </m:rPr>
                        <w:rPr>
                          <w:rFonts w:ascii="Cambria Math" w:eastAsiaTheme="minorEastAsia" w:hAnsi="Cambria Math" w:cs="Times New Roman"/>
                          <w:sz w:val="28"/>
                          <w:szCs w:val="28"/>
                        </w:rPr>
                        <m:t>2</m:t>
                      </m:r>
                      <m:r>
                        <w:rPr>
                          <w:rFonts w:ascii="Cambria Math" w:eastAsiaTheme="minorEastAsia" w:hAnsi="Cambria Math" w:cs="Times New Roman"/>
                          <w:sz w:val="28"/>
                          <w:szCs w:val="28"/>
                        </w:rPr>
                        <m:t>max</m:t>
                      </m:r>
                    </m:sub>
                  </m:sSub>
                </m:sub>
              </m:sSub>
              <m:r>
                <m:rPr>
                  <m:sty m:val="p"/>
                </m:rPr>
                <w:rPr>
                  <w:rFonts w:ascii="Cambria Math" w:eastAsiaTheme="minorEastAsia" w:hAnsi="Cambria Math" w:cs="Times New Roman"/>
                  <w:sz w:val="28"/>
                  <w:szCs w:val="28"/>
                </w:rPr>
                <m:t xml:space="preserve">, або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a</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c</m:t>
                      </m:r>
                    </m:sub>
                  </m:sSub>
                </m:sub>
              </m:sSub>
              <m:r>
                <m:rPr>
                  <m:sty m:val="p"/>
                </m:rPr>
                <w:rPr>
                  <w:rFonts w:ascii="Cambria Math" w:eastAsiaTheme="minorEastAsia" w:hAnsi="Cambria Math" w:cs="Times New Roman"/>
                  <w:sz w:val="28"/>
                  <w:szCs w:val="28"/>
                </w:rPr>
                <m:t>&gt;</m:t>
              </m:r>
              <m:r>
                <w:rPr>
                  <w:rFonts w:ascii="Cambria Math" w:eastAsiaTheme="minorEastAsia" w:hAnsi="Cambria Math" w:cs="Times New Roman"/>
                  <w:sz w:val="28"/>
                  <w:szCs w:val="28"/>
                </w:rPr>
                <m:t>2</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a</m:t>
                      </m:r>
                    </m:e>
                    <m:sub>
                      <m:r>
                        <m:rPr>
                          <m:sty m:val="p"/>
                        </m:rPr>
                        <w:rPr>
                          <w:rFonts w:ascii="Cambria Math" w:eastAsiaTheme="minorEastAsia" w:hAnsi="Cambria Math" w:cs="Times New Roman"/>
                          <w:sz w:val="28"/>
                          <w:szCs w:val="28"/>
                        </w:rPr>
                        <m:t>2</m:t>
                      </m:r>
                      <m:r>
                        <w:rPr>
                          <w:rFonts w:ascii="Cambria Math" w:eastAsiaTheme="minorEastAsia" w:hAnsi="Cambria Math" w:cs="Times New Roman"/>
                          <w:sz w:val="28"/>
                          <w:szCs w:val="28"/>
                        </w:rPr>
                        <m:t>max</m:t>
                      </m:r>
                    </m:sub>
                  </m:sSub>
                </m:sub>
              </m:sSub>
            </m:oMath>
            <w:r w:rsidR="006A248B" w:rsidRPr="0074479F">
              <w:rPr>
                <w:rFonts w:ascii="Times New Roman" w:eastAsiaTheme="minorEastAsia" w:hAnsi="Times New Roman" w:cs="Times New Roman"/>
                <w:sz w:val="28"/>
                <w:szCs w:val="28"/>
              </w:rPr>
              <w:t>,</w:t>
            </w:r>
          </w:p>
        </w:tc>
        <w:tc>
          <w:tcPr>
            <w:tcW w:w="1199" w:type="dxa"/>
            <w:vAlign w:val="center"/>
          </w:tcPr>
          <w:p w:rsidR="009536BE" w:rsidRPr="0074479F" w:rsidRDefault="00B97874"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(2.1</w:t>
            </w:r>
            <w:r w:rsidR="0046265B" w:rsidRPr="0074479F">
              <w:rPr>
                <w:rFonts w:ascii="Times New Roman" w:hAnsi="Times New Roman" w:cs="Times New Roman"/>
                <w:sz w:val="28"/>
                <w:szCs w:val="28"/>
              </w:rPr>
              <w:t>20</w:t>
            </w:r>
            <w:r w:rsidRPr="0074479F">
              <w:rPr>
                <w:rFonts w:ascii="Times New Roman" w:hAnsi="Times New Roman" w:cs="Times New Roman"/>
                <w:sz w:val="28"/>
                <w:szCs w:val="28"/>
              </w:rPr>
              <w:t>)</w:t>
            </w:r>
          </w:p>
        </w:tc>
      </w:tr>
    </w:tbl>
    <w:p w:rsidR="00B97874" w:rsidRPr="00E1362A" w:rsidRDefault="00B97874" w:rsidP="00E1362A">
      <w:pPr>
        <w:pStyle w:val="a0"/>
        <w:spacing w:line="276" w:lineRule="auto"/>
        <w:ind w:left="0" w:firstLine="567"/>
        <w:rPr>
          <w:rFonts w:ascii="Times New Roman" w:eastAsiaTheme="minorEastAsia" w:hAnsi="Times New Roman" w:cs="Times New Roman"/>
          <w:sz w:val="28"/>
          <w:szCs w:val="28"/>
        </w:rPr>
      </w:pPr>
      <w:r w:rsidRPr="0074479F">
        <w:rPr>
          <w:rFonts w:ascii="Times New Roman" w:hAnsi="Times New Roman" w:cs="Times New Roman"/>
          <w:sz w:val="28"/>
          <w:szCs w:val="28"/>
          <w:lang w:eastAsia="ru-RU"/>
        </w:rPr>
        <w:t>де</w:t>
      </w:r>
      <w:r w:rsidR="00A616B6" w:rsidRPr="0074479F">
        <w:rPr>
          <w:rFonts w:ascii="Times New Roman" w:hAnsi="Times New Roman" w:cs="Times New Roman"/>
          <w:sz w:val="28"/>
          <w:szCs w:val="28"/>
          <w:lang w:eastAsia="ru-RU"/>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a</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c</m:t>
                </m:r>
              </m:sub>
            </m:sSub>
          </m:sub>
        </m:sSub>
      </m:oMath>
      <w:r w:rsidRPr="0074479F">
        <w:rPr>
          <w:rFonts w:ascii="Times New Roman" w:eastAsiaTheme="minorEastAsia" w:hAnsi="Times New Roman" w:cs="Times New Roman"/>
          <w:sz w:val="28"/>
          <w:szCs w:val="28"/>
        </w:rPr>
        <w:t xml:space="preserve"> - міжосьова відстань сателітів</w:t>
      </w:r>
      <w:r w:rsidR="008B5F74" w:rsidRPr="0074479F">
        <w:rPr>
          <w:rFonts w:ascii="Times New Roman" w:eastAsiaTheme="minorEastAsia" w:hAnsi="Times New Roman" w:cs="Times New Roman"/>
          <w:sz w:val="28"/>
          <w:szCs w:val="28"/>
          <w:lang w:val="ru-RU"/>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d</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a</m:t>
                </m:r>
              </m:e>
              <m:sub>
                <m:r>
                  <m:rPr>
                    <m:sty m:val="p"/>
                  </m:rPr>
                  <w:rPr>
                    <w:rFonts w:ascii="Cambria Math" w:eastAsiaTheme="minorEastAsia" w:hAnsi="Cambria Math" w:cs="Times New Roman"/>
                    <w:sz w:val="28"/>
                    <w:szCs w:val="28"/>
                  </w:rPr>
                  <m:t>2</m:t>
                </m:r>
                <m:r>
                  <w:rPr>
                    <w:rFonts w:ascii="Cambria Math" w:eastAsiaTheme="minorEastAsia" w:hAnsi="Cambria Math" w:cs="Times New Roman"/>
                    <w:sz w:val="28"/>
                    <w:szCs w:val="28"/>
                  </w:rPr>
                  <m:t>max</m:t>
                </m:r>
              </m:sub>
            </m:sSub>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a</m:t>
                </m:r>
              </m:e>
              <m:sub>
                <m:r>
                  <m:rPr>
                    <m:sty m:val="p"/>
                  </m:rPr>
                  <w:rPr>
                    <w:rFonts w:ascii="Cambria Math" w:eastAsiaTheme="minorEastAsia" w:hAnsi="Cambria Math" w:cs="Times New Roman"/>
                    <w:sz w:val="28"/>
                    <w:szCs w:val="28"/>
                  </w:rPr>
                  <m:t>2</m:t>
                </m:r>
                <m:r>
                  <w:rPr>
                    <w:rFonts w:ascii="Cambria Math" w:eastAsiaTheme="minorEastAsia" w:hAnsi="Cambria Math" w:cs="Times New Roman"/>
                    <w:sz w:val="28"/>
                    <w:szCs w:val="28"/>
                  </w:rPr>
                  <m:t>max</m:t>
                </m:r>
              </m:sub>
            </m:sSub>
          </m:sub>
        </m:sSub>
      </m:oMath>
      <w:r w:rsidRPr="0074479F">
        <w:rPr>
          <w:rFonts w:ascii="Times New Roman" w:eastAsiaTheme="minorEastAsia" w:hAnsi="Times New Roman" w:cs="Times New Roman"/>
          <w:sz w:val="28"/>
          <w:szCs w:val="28"/>
        </w:rPr>
        <w:t xml:space="preserve"> - діаметр та радіус кола виступів сателітів, </w:t>
      </w:r>
      <m:oMath>
        <m:r>
          <w:rPr>
            <w:rFonts w:ascii="Cambria Math" w:eastAsiaTheme="minorEastAsia" w:hAnsi="Cambria Math" w:cs="Times New Roman"/>
            <w:sz w:val="28"/>
            <w:szCs w:val="28"/>
          </w:rPr>
          <m:t>max</m:t>
        </m:r>
        <m:r>
          <m:rPr>
            <m:sty m:val="p"/>
          </m:rPr>
          <w:rPr>
            <w:rFonts w:ascii="Cambria Math" w:eastAsiaTheme="minorEastAsia" w:hAnsi="Cambria Math" w:cs="Times New Roman"/>
            <w:sz w:val="28"/>
            <w:szCs w:val="28"/>
          </w:rPr>
          <m:t>.</m:t>
        </m:r>
      </m:oMath>
    </w:p>
    <w:p w:rsidR="009556E8" w:rsidRPr="0074479F" w:rsidRDefault="00D46E19" w:rsidP="006C7644">
      <w:pPr>
        <w:spacing w:line="276" w:lineRule="auto"/>
        <w:ind w:firstLine="567"/>
        <w:jc w:val="center"/>
        <w:rPr>
          <w:rFonts w:ascii="Times New Roman" w:hAnsi="Times New Roman" w:cs="Times New Roman"/>
          <w:lang w:eastAsia="ru-RU"/>
        </w:rPr>
      </w:pPr>
      <w:r w:rsidRPr="0074479F">
        <w:rPr>
          <w:rFonts w:ascii="Times New Roman" w:hAnsi="Times New Roman" w:cs="Times New Roman"/>
        </w:rPr>
        <w:object w:dxaOrig="4470" w:dyaOrig="4051">
          <v:shape id="_x0000_i1055" type="#_x0000_t75" style="width:199pt;height:181.35pt" o:ole="">
            <v:imagedata r:id="rId98" o:title=""/>
          </v:shape>
          <o:OLEObject Type="Embed" ProgID="Visio.Drawing.15" ShapeID="_x0000_i1055" DrawAspect="Content" ObjectID="_1780929388" r:id="rId99"/>
        </w:object>
      </w:r>
    </w:p>
    <w:p w:rsidR="007B784C" w:rsidRPr="00CB318A" w:rsidRDefault="007B784C" w:rsidP="006C7644">
      <w:pPr>
        <w:spacing w:line="276" w:lineRule="auto"/>
        <w:jc w:val="center"/>
        <w:rPr>
          <w:rFonts w:ascii="Times New Roman" w:hAnsi="Times New Roman" w:cs="Times New Roman"/>
          <w:sz w:val="24"/>
          <w:szCs w:val="24"/>
          <w:lang w:val="ru-RU" w:eastAsia="ru-RU"/>
        </w:rPr>
      </w:pPr>
      <w:r w:rsidRPr="0074479F">
        <w:rPr>
          <w:rFonts w:ascii="Times New Roman" w:hAnsi="Times New Roman" w:cs="Times New Roman"/>
          <w:sz w:val="24"/>
          <w:szCs w:val="24"/>
          <w:lang w:eastAsia="ru-RU"/>
        </w:rPr>
        <w:t>Рис. 2.20.</w:t>
      </w:r>
      <w:r w:rsidR="008C5611">
        <w:rPr>
          <w:rFonts w:ascii="Times New Roman" w:hAnsi="Times New Roman" w:cs="Times New Roman"/>
          <w:sz w:val="24"/>
          <w:szCs w:val="24"/>
          <w:lang w:eastAsia="ru-RU"/>
        </w:rPr>
        <w:t>Схема розміщення сателітів</w:t>
      </w:r>
    </w:p>
    <w:p w:rsidR="001F3CEB" w:rsidRPr="0074479F" w:rsidRDefault="001F3CEB" w:rsidP="006C7644">
      <w:pPr>
        <w:spacing w:line="276" w:lineRule="auto"/>
        <w:jc w:val="center"/>
        <w:rPr>
          <w:rFonts w:ascii="Times New Roman" w:hAnsi="Times New Roman" w:cs="Times New Roman"/>
          <w:lang w:eastAsia="ru-RU"/>
        </w:rPr>
      </w:pPr>
    </w:p>
    <w:p w:rsidR="00B10AF7" w:rsidRPr="000A7C6D" w:rsidRDefault="00B97874" w:rsidP="006C7644">
      <w:pPr>
        <w:spacing w:line="276" w:lineRule="auto"/>
        <w:ind w:firstLine="567"/>
        <w:jc w:val="both"/>
        <w:rPr>
          <w:rFonts w:ascii="Times New Roman" w:eastAsiaTheme="minorEastAsia" w:hAnsi="Times New Roman" w:cs="Times New Roman"/>
          <w:i/>
          <w:sz w:val="28"/>
          <w:szCs w:val="28"/>
          <w:lang w:val="ru-RU" w:eastAsia="ru-RU"/>
        </w:rPr>
      </w:pPr>
      <w:r w:rsidRPr="0074479F">
        <w:rPr>
          <w:rFonts w:ascii="Times New Roman" w:hAnsi="Times New Roman" w:cs="Times New Roman"/>
          <w:sz w:val="28"/>
          <w:szCs w:val="28"/>
          <w:lang w:eastAsia="ru-RU"/>
        </w:rPr>
        <w:t xml:space="preserve">Із </w:t>
      </w:r>
      <m:oMath>
        <m:r>
          <w:rPr>
            <w:rFonts w:ascii="Cambria Math" w:hAnsi="Cambria Math" w:cs="Times New Roman"/>
            <w:sz w:val="28"/>
            <w:szCs w:val="28"/>
            <w:lang w:eastAsia="ru-RU"/>
          </w:rPr>
          <m:t>∆</m:t>
        </m:r>
        <m:sSub>
          <m:sSubPr>
            <m:ctrlPr>
              <w:rPr>
                <w:rFonts w:ascii="Cambria Math" w:hAnsi="Cambria Math" w:cs="Times New Roman"/>
                <w:i/>
                <w:iCs/>
                <w:sz w:val="28"/>
                <w:szCs w:val="28"/>
                <w:lang w:eastAsia="ru-RU"/>
              </w:rPr>
            </m:ctrlPr>
          </m:sSubPr>
          <m:e>
            <m:r>
              <w:rPr>
                <w:rFonts w:ascii="Cambria Math" w:hAnsi="Cambria Math" w:cs="Times New Roman"/>
                <w:sz w:val="28"/>
                <w:szCs w:val="28"/>
                <w:lang w:eastAsia="ru-RU"/>
              </w:rPr>
              <m:t>O</m:t>
            </m:r>
          </m:e>
          <m:sub>
            <m:r>
              <w:rPr>
                <w:rFonts w:ascii="Cambria Math" w:hAnsi="Cambria Math" w:cs="Times New Roman"/>
                <w:sz w:val="28"/>
                <w:szCs w:val="28"/>
                <w:lang w:eastAsia="ru-RU"/>
              </w:rPr>
              <m:t>1</m:t>
            </m:r>
          </m:sub>
        </m:sSub>
        <m:sSub>
          <m:sSubPr>
            <m:ctrlPr>
              <w:rPr>
                <w:rFonts w:ascii="Cambria Math" w:hAnsi="Cambria Math" w:cs="Times New Roman"/>
                <w:i/>
                <w:iCs/>
                <w:sz w:val="28"/>
                <w:szCs w:val="28"/>
                <w:lang w:eastAsia="ru-RU"/>
              </w:rPr>
            </m:ctrlPr>
          </m:sSubPr>
          <m:e>
            <m:r>
              <w:rPr>
                <w:rFonts w:ascii="Cambria Math" w:hAnsi="Cambria Math" w:cs="Times New Roman"/>
                <w:sz w:val="28"/>
                <w:szCs w:val="28"/>
                <w:lang w:eastAsia="ru-RU"/>
              </w:rPr>
              <m:t>O</m:t>
            </m:r>
          </m:e>
          <m:sub>
            <m:r>
              <w:rPr>
                <w:rFonts w:ascii="Cambria Math" w:hAnsi="Cambria Math" w:cs="Times New Roman"/>
                <w:sz w:val="28"/>
                <w:szCs w:val="28"/>
                <w:lang w:eastAsia="ru-RU"/>
              </w:rPr>
              <m:t>2</m:t>
            </m:r>
          </m:sub>
        </m:sSub>
        <m:r>
          <w:rPr>
            <w:rFonts w:ascii="Cambria Math" w:hAnsi="Cambria Math" w:cs="Times New Roman"/>
            <w:sz w:val="28"/>
            <w:szCs w:val="28"/>
            <w:lang w:eastAsia="ru-RU"/>
          </w:rPr>
          <m:t>A</m:t>
        </m:r>
      </m:oMath>
    </w:p>
    <w:tbl>
      <w:tblPr>
        <w:tblW w:w="0" w:type="auto"/>
        <w:jc w:val="center"/>
        <w:tblLook w:val="04A0"/>
      </w:tblPr>
      <w:tblGrid>
        <w:gridCol w:w="8429"/>
        <w:gridCol w:w="1199"/>
      </w:tblGrid>
      <w:tr w:rsidR="00B10AF7" w:rsidRPr="0074479F" w:rsidTr="006E63D3">
        <w:trPr>
          <w:jc w:val="center"/>
        </w:trPr>
        <w:tc>
          <w:tcPr>
            <w:tcW w:w="8429" w:type="dxa"/>
            <w:vAlign w:val="center"/>
          </w:tcPr>
          <w:p w:rsidR="00B10AF7" w:rsidRPr="00832CEE" w:rsidRDefault="00755C15" w:rsidP="006C7644">
            <w:pPr>
              <w:spacing w:line="276" w:lineRule="auto"/>
              <w:ind w:firstLine="567"/>
              <w:jc w:val="center"/>
              <w:rPr>
                <w:rFonts w:ascii="Times New Roman" w:eastAsiaTheme="minorEastAsia" w:hAnsi="Times New Roman" w:cs="Times New Roman"/>
                <w:i/>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a</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c</m:t>
                      </m:r>
                    </m:sub>
                  </m:sSub>
                </m:sub>
              </m:sSub>
              <m:r>
                <m:rPr>
                  <m:sty m:val="p"/>
                </m:rPr>
                <w:rPr>
                  <w:rFonts w:ascii="Cambria Math" w:eastAsiaTheme="minorEastAsia" w:hAnsi="Cambria Math" w:cs="Times New Roman"/>
                  <w:sz w:val="28"/>
                  <w:szCs w:val="28"/>
                </w:rPr>
                <m:t>=2</m:t>
              </m:r>
              <m:d>
                <m:dPr>
                  <m:ctrlPr>
                    <w:rPr>
                      <w:rFonts w:ascii="Cambria Math" w:eastAsiaTheme="minorEastAsia" w:hAnsi="Cambria Math" w:cs="Times New Roman"/>
                      <w:sz w:val="28"/>
                      <w:szCs w:val="28"/>
                    </w:rPr>
                  </m:ctrlPr>
                </m:d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W</m:t>
                          </m:r>
                        </m:e>
                        <m:sub>
                          <m:r>
                            <m:rPr>
                              <m:sty m:val="p"/>
                            </m:rPr>
                            <w:rPr>
                              <w:rFonts w:ascii="Cambria Math" w:eastAsiaTheme="minorEastAsia" w:hAnsi="Cambria Math" w:cs="Times New Roman"/>
                              <w:sz w:val="28"/>
                              <w:szCs w:val="28"/>
                            </w:rPr>
                            <m:t>1</m:t>
                          </m:r>
                        </m:sub>
                      </m:sSub>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W</m:t>
                          </m:r>
                        </m:e>
                        <m:sub>
                          <m:r>
                            <m:rPr>
                              <m:sty m:val="p"/>
                            </m:rPr>
                            <w:rPr>
                              <w:rFonts w:ascii="Cambria Math" w:eastAsiaTheme="minorEastAsia" w:hAnsi="Cambria Math" w:cs="Times New Roman"/>
                              <w:sz w:val="28"/>
                              <w:szCs w:val="28"/>
                            </w:rPr>
                            <m:t>2</m:t>
                          </m:r>
                        </m:sub>
                      </m:sSub>
                    </m:sub>
                  </m:sSub>
                </m:e>
              </m:d>
              <m:func>
                <m:funcPr>
                  <m:ctrlPr>
                    <w:rPr>
                      <w:rFonts w:ascii="Cambria Math" w:eastAsiaTheme="minorEastAsia" w:hAnsi="Cambria Math" w:cs="Times New Roman"/>
                      <w:sz w:val="28"/>
                      <w:szCs w:val="28"/>
                    </w:rPr>
                  </m:ctrlPr>
                </m:funcPr>
                <m:fName>
                  <m:r>
                    <w:rPr>
                      <w:rFonts w:ascii="Cambria Math" w:hAnsi="Cambria Math" w:cs="Times New Roman"/>
                      <w:sz w:val="28"/>
                      <w:szCs w:val="28"/>
                    </w:rPr>
                    <m:t>sin</m:t>
                  </m:r>
                </m:fName>
                <m:e>
                  <m:f>
                    <m:fPr>
                      <m:ctrlPr>
                        <w:rPr>
                          <w:rFonts w:ascii="Cambria Math" w:eastAsiaTheme="minorEastAsia" w:hAnsi="Cambria Math" w:cs="Times New Roman"/>
                          <w:sz w:val="28"/>
                          <w:szCs w:val="28"/>
                        </w:rPr>
                      </m:ctrlPr>
                    </m:fPr>
                    <m:num>
                      <m:sSup>
                        <m:sSupPr>
                          <m:ctrlPr>
                            <w:rPr>
                              <w:rFonts w:ascii="Cambria Math" w:eastAsiaTheme="minorEastAsia" w:hAnsi="Cambria Math" w:cs="Times New Roman"/>
                              <w:sz w:val="28"/>
                              <w:szCs w:val="28"/>
                            </w:rPr>
                          </m:ctrlPr>
                        </m:sSupPr>
                        <m:e>
                          <m:r>
                            <m:rPr>
                              <m:sty m:val="p"/>
                            </m:rPr>
                            <w:rPr>
                              <w:rFonts w:ascii="Cambria Math" w:eastAsiaTheme="minorEastAsia" w:hAnsi="Cambria Math" w:cs="Times New Roman"/>
                              <w:sz w:val="28"/>
                              <w:szCs w:val="28"/>
                            </w:rPr>
                            <m:t>180</m:t>
                          </m:r>
                        </m:e>
                        <m:sup>
                          <m:r>
                            <m:rPr>
                              <m:sty m:val="p"/>
                            </m:rPr>
                            <w:rPr>
                              <w:rFonts w:ascii="Cambria Math" w:eastAsiaTheme="minorEastAsia" w:hAnsi="Cambria Math" w:cs="Times New Roman"/>
                              <w:sz w:val="28"/>
                              <w:szCs w:val="28"/>
                            </w:rPr>
                            <m:t>0</m:t>
                          </m:r>
                        </m:sup>
                      </m:sSup>
                    </m:num>
                    <m:den>
                      <m:r>
                        <w:rPr>
                          <w:rFonts w:ascii="Cambria Math" w:eastAsiaTheme="minorEastAsia" w:hAnsi="Cambria Math" w:cs="Times New Roman"/>
                          <w:sz w:val="28"/>
                          <w:szCs w:val="28"/>
                        </w:rPr>
                        <m:t>k</m:t>
                      </m:r>
                    </m:den>
                  </m:f>
                </m:e>
              </m:func>
              <m:r>
                <m:rPr>
                  <m:sty m:val="p"/>
                </m:rPr>
                <w:rPr>
                  <w:rFonts w:ascii="Cambria Math" w:eastAsiaTheme="minorEastAsia" w:hAnsi="Cambria Math" w:cs="Times New Roman"/>
                  <w:sz w:val="28"/>
                  <w:szCs w:val="28"/>
                </w:rPr>
                <m:t>&gt;</m:t>
              </m:r>
              <m:r>
                <w:rPr>
                  <w:rFonts w:ascii="Cambria Math" w:eastAsiaTheme="minorEastAsia" w:hAnsi="Cambria Math" w:cs="Times New Roman"/>
                  <w:sz w:val="28"/>
                  <w:szCs w:val="28"/>
                </w:rPr>
                <m:t>2</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a</m:t>
                      </m:r>
                    </m:e>
                    <m:sub>
                      <m:r>
                        <m:rPr>
                          <m:sty m:val="p"/>
                        </m:rPr>
                        <w:rPr>
                          <w:rFonts w:ascii="Cambria Math" w:eastAsiaTheme="minorEastAsia" w:hAnsi="Cambria Math" w:cs="Times New Roman"/>
                          <w:sz w:val="28"/>
                          <w:szCs w:val="28"/>
                        </w:rPr>
                        <m:t>2</m:t>
                      </m:r>
                      <m:r>
                        <w:rPr>
                          <w:rFonts w:ascii="Cambria Math" w:eastAsiaTheme="minorEastAsia" w:hAnsi="Cambria Math" w:cs="Times New Roman"/>
                          <w:sz w:val="28"/>
                          <w:szCs w:val="28"/>
                        </w:rPr>
                        <m:t>max</m:t>
                      </m:r>
                    </m:sub>
                  </m:sSub>
                </m:sub>
              </m:sSub>
            </m:oMath>
            <w:r w:rsidR="00832CEE">
              <w:rPr>
                <w:rFonts w:ascii="Times New Roman" w:eastAsiaTheme="minorEastAsia" w:hAnsi="Times New Roman" w:cs="Times New Roman"/>
                <w:i/>
                <w:sz w:val="28"/>
                <w:szCs w:val="28"/>
              </w:rPr>
              <w:t>,</w:t>
            </w:r>
          </w:p>
        </w:tc>
        <w:tc>
          <w:tcPr>
            <w:tcW w:w="1199" w:type="dxa"/>
            <w:vAlign w:val="center"/>
          </w:tcPr>
          <w:p w:rsidR="00B10AF7" w:rsidRPr="0074479F" w:rsidRDefault="00B10AF7"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46265B" w:rsidRPr="0074479F">
              <w:rPr>
                <w:rFonts w:ascii="Times New Roman" w:hAnsi="Times New Roman" w:cs="Times New Roman"/>
                <w:sz w:val="28"/>
                <w:szCs w:val="28"/>
                <w:lang w:val="ru-RU"/>
              </w:rPr>
              <w:t>121</w:t>
            </w:r>
            <w:r w:rsidRPr="0074479F">
              <w:rPr>
                <w:rFonts w:ascii="Times New Roman" w:hAnsi="Times New Roman" w:cs="Times New Roman"/>
                <w:sz w:val="28"/>
                <w:szCs w:val="28"/>
              </w:rPr>
              <w:t>)</w:t>
            </w:r>
          </w:p>
        </w:tc>
      </w:tr>
    </w:tbl>
    <w:p w:rsidR="009536BE" w:rsidRPr="0074479F" w:rsidRDefault="00412AF9" w:rsidP="006C7644">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де </w:t>
      </w:r>
      <m:oMath>
        <m:r>
          <w:rPr>
            <w:rFonts w:ascii="Cambria Math" w:eastAsiaTheme="minorEastAsia" w:hAnsi="Cambria Math" w:cs="Times New Roman"/>
            <w:sz w:val="28"/>
            <w:szCs w:val="28"/>
          </w:rPr>
          <m:t>k</m:t>
        </m:r>
      </m:oMath>
      <w:r w:rsidRPr="0074479F">
        <w:rPr>
          <w:rFonts w:ascii="Times New Roman" w:eastAsiaTheme="minorEastAsia" w:hAnsi="Times New Roman" w:cs="Times New Roman"/>
          <w:sz w:val="28"/>
          <w:szCs w:val="28"/>
        </w:rPr>
        <w:t xml:space="preserve"> – кількість сателітів в редукторі.</w:t>
      </w:r>
    </w:p>
    <w:p w:rsidR="009536BE" w:rsidRPr="0074479F" w:rsidRDefault="00412AF9" w:rsidP="006C7644">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Для стандартних коліс</w:t>
      </w:r>
      <w:r w:rsidR="00832CEE">
        <w:rPr>
          <w:rFonts w:ascii="Times New Roman" w:eastAsiaTheme="minorEastAsia" w:hAnsi="Times New Roman" w:cs="Times New Roman"/>
          <w:sz w:val="28"/>
          <w:szCs w:val="28"/>
        </w:rPr>
        <w:t>, в</w:t>
      </w:r>
      <w:r w:rsidRPr="0074479F">
        <w:rPr>
          <w:rFonts w:ascii="Times New Roman" w:eastAsiaTheme="minorEastAsia" w:hAnsi="Times New Roman" w:cs="Times New Roman"/>
          <w:sz w:val="28"/>
          <w:szCs w:val="28"/>
        </w:rPr>
        <w:t>иготовлених без зміщення вихідного контуру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429"/>
        <w:gridCol w:w="1199"/>
      </w:tblGrid>
      <w:tr w:rsidR="00412AF9" w:rsidRPr="0074479F" w:rsidTr="0033417A">
        <w:trPr>
          <w:jc w:val="center"/>
        </w:trPr>
        <w:tc>
          <w:tcPr>
            <w:tcW w:w="8429" w:type="dxa"/>
            <w:tcBorders>
              <w:top w:val="nil"/>
              <w:left w:val="nil"/>
              <w:bottom w:val="nil"/>
              <w:right w:val="nil"/>
            </w:tcBorders>
            <w:vAlign w:val="center"/>
          </w:tcPr>
          <w:p w:rsidR="00412AF9" w:rsidRPr="0074479F" w:rsidRDefault="00755C15" w:rsidP="006C7644">
            <w:pPr>
              <w:spacing w:line="276" w:lineRule="auto"/>
              <w:ind w:firstLine="708"/>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W</m:t>
                      </m:r>
                    </m:e>
                    <m:sub>
                      <m:r>
                        <m:rPr>
                          <m:sty m:val="p"/>
                        </m:rPr>
                        <w:rPr>
                          <w:rFonts w:ascii="Cambria Math" w:eastAsiaTheme="minorEastAsia" w:hAnsi="Cambria Math" w:cs="Times New Roman"/>
                          <w:sz w:val="28"/>
                          <w:szCs w:val="28"/>
                        </w:rPr>
                        <m:t>1</m:t>
                      </m:r>
                    </m:sub>
                  </m:sSub>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m</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num>
                <m:den>
                  <m:r>
                    <m:rPr>
                      <m:sty m:val="p"/>
                    </m:rPr>
                    <w:rPr>
                      <w:rFonts w:ascii="Cambria Math" w:eastAsiaTheme="minorEastAsia" w:hAnsi="Cambria Math" w:cs="Times New Roman"/>
                      <w:sz w:val="28"/>
                      <w:szCs w:val="28"/>
                    </w:rPr>
                    <m:t>2</m:t>
                  </m:r>
                </m:den>
              </m:f>
              <m:r>
                <m:rPr>
                  <m:sty m:val="p"/>
                </m:rPr>
                <w:rPr>
                  <w:rFonts w:ascii="Cambria Math" w:eastAsiaTheme="minorEastAsia" w:hAnsi="Cambria Math" w:cs="Times New Roman"/>
                  <w:sz w:val="28"/>
                  <w:szCs w:val="28"/>
                </w:rPr>
                <m:t xml:space="preserve">,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W</m:t>
                      </m:r>
                    </m:e>
                    <m:sub>
                      <m:r>
                        <m:rPr>
                          <m:sty m:val="p"/>
                        </m:rPr>
                        <w:rPr>
                          <w:rFonts w:ascii="Cambria Math" w:eastAsiaTheme="minorEastAsia" w:hAnsi="Cambria Math" w:cs="Times New Roman"/>
                          <w:sz w:val="28"/>
                          <w:szCs w:val="28"/>
                        </w:rPr>
                        <m:t>2</m:t>
                      </m:r>
                    </m:sub>
                  </m:sSub>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m</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num>
                <m:den>
                  <m:r>
                    <m:rPr>
                      <m:sty m:val="p"/>
                    </m:rPr>
                    <w:rPr>
                      <w:rFonts w:ascii="Cambria Math" w:eastAsiaTheme="minorEastAsia" w:hAnsi="Cambria Math" w:cs="Times New Roman"/>
                      <w:sz w:val="28"/>
                      <w:szCs w:val="28"/>
                    </w:rPr>
                    <m:t>2</m:t>
                  </m:r>
                </m:den>
              </m:f>
              <m:r>
                <m:rPr>
                  <m:sty m:val="p"/>
                </m:rPr>
                <w:rPr>
                  <w:rFonts w:ascii="Cambria Math" w:eastAsiaTheme="minorEastAsia" w:hAnsi="Cambria Math" w:cs="Times New Roman"/>
                  <w:sz w:val="28"/>
                  <w:szCs w:val="28"/>
                </w:rPr>
                <m:t xml:space="preserve">,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W</m:t>
                      </m:r>
                    </m:e>
                    <m:sub>
                      <m:r>
                        <m:rPr>
                          <m:sty m:val="p"/>
                        </m:rPr>
                        <w:rPr>
                          <w:rFonts w:ascii="Cambria Math" w:eastAsiaTheme="minorEastAsia" w:hAnsi="Cambria Math" w:cs="Times New Roman"/>
                          <w:sz w:val="28"/>
                          <w:szCs w:val="28"/>
                        </w:rPr>
                        <m:t>1</m:t>
                      </m:r>
                    </m:sub>
                  </m:sSub>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W</m:t>
                      </m:r>
                    </m:e>
                    <m:sub>
                      <m:r>
                        <m:rPr>
                          <m:sty m:val="p"/>
                        </m:rPr>
                        <w:rPr>
                          <w:rFonts w:ascii="Cambria Math" w:eastAsiaTheme="minorEastAsia" w:hAnsi="Cambria Math" w:cs="Times New Roman"/>
                          <w:sz w:val="28"/>
                          <w:szCs w:val="28"/>
                        </w:rPr>
                        <m:t>2</m:t>
                      </m:r>
                    </m:sub>
                  </m:sSub>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m</m:t>
                  </m:r>
                </m:num>
                <m:den>
                  <m:r>
                    <m:rPr>
                      <m:sty m:val="p"/>
                    </m:rPr>
                    <w:rPr>
                      <w:rFonts w:ascii="Cambria Math" w:eastAsiaTheme="minorEastAsia" w:hAnsi="Cambria Math" w:cs="Times New Roman"/>
                      <w:sz w:val="28"/>
                      <w:szCs w:val="28"/>
                    </w:rPr>
                    <m:t>2</m:t>
                  </m:r>
                </m:den>
              </m:f>
              <m:d>
                <m:dPr>
                  <m:ctrlPr>
                    <w:rPr>
                      <w:rFonts w:ascii="Cambria Math" w:eastAsiaTheme="minorEastAsia" w:hAnsi="Cambria Math" w:cs="Times New Roman"/>
                      <w:sz w:val="28"/>
                      <w:szCs w:val="28"/>
                    </w:rPr>
                  </m:ctrlPr>
                </m:d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e>
              </m:d>
            </m:oMath>
            <w:r w:rsidR="00832CEE">
              <w:rPr>
                <w:rFonts w:ascii="Times New Roman" w:eastAsiaTheme="minorEastAsia" w:hAnsi="Times New Roman" w:cs="Times New Roman"/>
                <w:sz w:val="28"/>
                <w:szCs w:val="28"/>
              </w:rPr>
              <w:t>;</w:t>
            </w:r>
          </w:p>
        </w:tc>
        <w:tc>
          <w:tcPr>
            <w:tcW w:w="1199" w:type="dxa"/>
            <w:tcBorders>
              <w:top w:val="nil"/>
              <w:left w:val="nil"/>
              <w:bottom w:val="nil"/>
              <w:right w:val="nil"/>
            </w:tcBorders>
            <w:vAlign w:val="center"/>
          </w:tcPr>
          <w:p w:rsidR="009536BE" w:rsidRPr="0074479F" w:rsidRDefault="00412AF9"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(2.1</w:t>
            </w:r>
            <w:r w:rsidR="0046265B" w:rsidRPr="0074479F">
              <w:rPr>
                <w:rFonts w:ascii="Times New Roman" w:hAnsi="Times New Roman" w:cs="Times New Roman"/>
                <w:sz w:val="28"/>
                <w:szCs w:val="28"/>
              </w:rPr>
              <w:t>22</w:t>
            </w:r>
            <w:r w:rsidRPr="0074479F">
              <w:rPr>
                <w:rFonts w:ascii="Times New Roman" w:hAnsi="Times New Roman" w:cs="Times New Roman"/>
                <w:sz w:val="28"/>
                <w:szCs w:val="28"/>
              </w:rPr>
              <w:t>)</w:t>
            </w:r>
          </w:p>
        </w:tc>
      </w:tr>
      <w:tr w:rsidR="00412AF9" w:rsidRPr="0074479F" w:rsidTr="00C00A0D">
        <w:trPr>
          <w:trHeight w:val="746"/>
          <w:jc w:val="center"/>
        </w:trPr>
        <w:tc>
          <w:tcPr>
            <w:tcW w:w="8429" w:type="dxa"/>
            <w:tcBorders>
              <w:top w:val="nil"/>
              <w:left w:val="nil"/>
              <w:bottom w:val="nil"/>
              <w:right w:val="nil"/>
            </w:tcBorders>
            <w:vAlign w:val="center"/>
          </w:tcPr>
          <w:p w:rsidR="00412AF9" w:rsidRPr="00832CEE" w:rsidRDefault="002949AD" w:rsidP="006C7644">
            <w:pPr>
              <w:spacing w:line="276" w:lineRule="auto"/>
              <w:ind w:firstLine="708"/>
              <w:jc w:val="center"/>
              <w:rPr>
                <w:oMath/>
                <w:rFonts w:ascii="Cambria Math" w:eastAsiaTheme="minorEastAsia" w:hAnsi="Cambria Math" w:cs="Times New Roman"/>
                <w:sz w:val="28"/>
                <w:szCs w:val="28"/>
              </w:rPr>
            </w:pPr>
            <m:oMath>
              <m:r>
                <m:rPr>
                  <m:sty m:val="p"/>
                </m:rPr>
                <w:rPr>
                  <w:rFonts w:ascii="Cambria Math" w:eastAsiaTheme="minorEastAsia" w:hAnsi="Cambria Math" w:cs="Times New Roman"/>
                  <w:sz w:val="28"/>
                  <w:szCs w:val="28"/>
                </w:rPr>
                <m:t>2</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a</m:t>
                      </m:r>
                    </m:e>
                    <m:sub>
                      <m:r>
                        <m:rPr>
                          <m:sty m:val="p"/>
                        </m:rPr>
                        <w:rPr>
                          <w:rFonts w:ascii="Cambria Math" w:eastAsiaTheme="minorEastAsia" w:hAnsi="Cambria Math" w:cs="Times New Roman"/>
                          <w:sz w:val="28"/>
                          <w:szCs w:val="28"/>
                        </w:rPr>
                        <m:t>2</m:t>
                      </m:r>
                    </m:sub>
                  </m:sSub>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d</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a</m:t>
                      </m:r>
                    </m:e>
                    <m:sub>
                      <m:r>
                        <m:rPr>
                          <m:sty m:val="p"/>
                        </m:rPr>
                        <w:rPr>
                          <w:rFonts w:ascii="Cambria Math" w:eastAsiaTheme="minorEastAsia" w:hAnsi="Cambria Math" w:cs="Times New Roman"/>
                          <w:sz w:val="28"/>
                          <w:szCs w:val="28"/>
                        </w:rPr>
                        <m:t>2</m:t>
                      </m:r>
                    </m:sub>
                  </m:sSub>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d</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+2</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a</m:t>
                  </m:r>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m</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+2</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a</m:t>
                  </m:r>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m</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+2</m:t>
              </m:r>
              <m:r>
                <w:rPr>
                  <w:rFonts w:ascii="Cambria Math" w:eastAsiaTheme="minorEastAsia" w:hAnsi="Cambria Math" w:cs="Times New Roman"/>
                  <w:sz w:val="28"/>
                  <w:szCs w:val="28"/>
                </w:rPr>
                <m:t>m</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m</m:t>
              </m:r>
              <m:d>
                <m:dPr>
                  <m:ctrlPr>
                    <w:rPr>
                      <w:rFonts w:ascii="Cambria Math" w:eastAsiaTheme="minorEastAsia" w:hAnsi="Cambria Math" w:cs="Times New Roman"/>
                      <w:sz w:val="28"/>
                      <w:szCs w:val="28"/>
                    </w:rPr>
                  </m:ctrlPr>
                </m:d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+2</m:t>
                  </m:r>
                </m:e>
              </m:d>
            </m:oMath>
            <w:r w:rsidR="00832CEE">
              <w:rPr>
                <w:rFonts w:eastAsiaTheme="minorEastAsia"/>
                <w:sz w:val="28"/>
                <w:szCs w:val="28"/>
              </w:rPr>
              <w:t>,</w:t>
            </w:r>
          </w:p>
        </w:tc>
        <w:tc>
          <w:tcPr>
            <w:tcW w:w="1199" w:type="dxa"/>
            <w:tcBorders>
              <w:top w:val="nil"/>
              <w:left w:val="nil"/>
              <w:bottom w:val="nil"/>
              <w:right w:val="nil"/>
            </w:tcBorders>
            <w:vAlign w:val="center"/>
          </w:tcPr>
          <w:p w:rsidR="009536BE" w:rsidRPr="0074479F" w:rsidRDefault="00412AF9"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(2.1</w:t>
            </w:r>
            <w:r w:rsidR="0046265B" w:rsidRPr="0074479F">
              <w:rPr>
                <w:rFonts w:ascii="Times New Roman" w:hAnsi="Times New Roman" w:cs="Times New Roman"/>
                <w:sz w:val="28"/>
                <w:szCs w:val="28"/>
              </w:rPr>
              <w:t>23</w:t>
            </w:r>
            <w:r w:rsidRPr="0074479F">
              <w:rPr>
                <w:rFonts w:ascii="Times New Roman" w:hAnsi="Times New Roman" w:cs="Times New Roman"/>
                <w:sz w:val="28"/>
                <w:szCs w:val="28"/>
              </w:rPr>
              <w:t>)</w:t>
            </w:r>
          </w:p>
        </w:tc>
      </w:tr>
    </w:tbl>
    <w:p w:rsidR="009536BE" w:rsidRPr="0074479F" w:rsidRDefault="00412AF9" w:rsidP="006C7644">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lang w:eastAsia="ru-RU"/>
        </w:rPr>
        <w:t xml:space="preserve">де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a</m:t>
            </m:r>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m</m:t>
        </m:r>
      </m:oMath>
      <w:r w:rsidRPr="0074479F">
        <w:rPr>
          <w:rFonts w:ascii="Times New Roman" w:eastAsiaTheme="minorEastAsia" w:hAnsi="Times New Roman" w:cs="Times New Roman"/>
          <w:sz w:val="28"/>
          <w:szCs w:val="28"/>
        </w:rPr>
        <w:t xml:space="preserve"> </w:t>
      </w:r>
      <w:r w:rsidR="00A94A05" w:rsidRPr="0074479F">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w:t>
      </w:r>
      <w:r w:rsidR="00A94A05" w:rsidRPr="0074479F">
        <w:rPr>
          <w:rFonts w:ascii="Times New Roman" w:eastAsiaTheme="minorEastAsia" w:hAnsi="Times New Roman" w:cs="Times New Roman"/>
          <w:sz w:val="28"/>
          <w:szCs w:val="28"/>
        </w:rPr>
        <w:t>висота головки зубця – відстань від ділильного кола до вершини зубця.</w:t>
      </w:r>
    </w:p>
    <w:p w:rsidR="009536BE" w:rsidRPr="0074479F" w:rsidRDefault="00A94A05" w:rsidP="006C7644">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Підставляємо записані співвідношення в умову сусідства сателітів</w:t>
      </w:r>
    </w:p>
    <w:tbl>
      <w:tblPr>
        <w:tblW w:w="0" w:type="auto"/>
        <w:jc w:val="center"/>
        <w:tblLook w:val="04A0"/>
      </w:tblPr>
      <w:tblGrid>
        <w:gridCol w:w="8429"/>
        <w:gridCol w:w="1199"/>
      </w:tblGrid>
      <w:tr w:rsidR="00A94A05" w:rsidRPr="0074479F" w:rsidTr="00C00A0D">
        <w:trPr>
          <w:trHeight w:val="591"/>
          <w:jc w:val="center"/>
        </w:trPr>
        <w:tc>
          <w:tcPr>
            <w:tcW w:w="8429" w:type="dxa"/>
            <w:vAlign w:val="center"/>
          </w:tcPr>
          <w:p w:rsidR="00A94A05" w:rsidRPr="008C5611" w:rsidRDefault="002949AD" w:rsidP="00832CEE">
            <w:pPr>
              <w:spacing w:line="276" w:lineRule="auto"/>
              <w:ind w:firstLine="596"/>
              <w:jc w:val="center"/>
              <w:rPr>
                <w:oMath/>
                <w:rFonts w:ascii="Cambria Math" w:eastAsiaTheme="minorEastAsia" w:hAnsi="Cambria Math" w:cs="Times New Roman"/>
                <w:sz w:val="28"/>
                <w:szCs w:val="28"/>
                <w:lang w:val="en-US"/>
              </w:rPr>
            </w:pPr>
            <m:oMath>
              <m:r>
                <w:rPr>
                  <w:rFonts w:ascii="Cambria Math" w:eastAsiaTheme="minorEastAsia" w:hAnsi="Cambria Math" w:cs="Times New Roman"/>
                  <w:sz w:val="28"/>
                  <w:szCs w:val="28"/>
                </w:rPr>
                <m:t>m</m:t>
              </m:r>
              <m:d>
                <m:dPr>
                  <m:ctrlPr>
                    <w:rPr>
                      <w:rFonts w:ascii="Cambria Math" w:eastAsiaTheme="minorEastAsia" w:hAnsi="Cambria Math" w:cs="Times New Roman"/>
                      <w:sz w:val="28"/>
                      <w:szCs w:val="28"/>
                    </w:rPr>
                  </m:ctrlPr>
                </m:d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e>
              </m:d>
              <m:func>
                <m:funcPr>
                  <m:ctrlPr>
                    <w:rPr>
                      <w:rFonts w:ascii="Cambria Math" w:eastAsiaTheme="minorEastAsia" w:hAnsi="Cambria Math" w:cs="Times New Roman"/>
                      <w:sz w:val="28"/>
                      <w:szCs w:val="28"/>
                    </w:rPr>
                  </m:ctrlPr>
                </m:funcPr>
                <m:fName>
                  <m:r>
                    <w:rPr>
                      <w:rFonts w:ascii="Cambria Math" w:hAnsi="Cambria Math" w:cs="Times New Roman"/>
                      <w:sz w:val="28"/>
                      <w:szCs w:val="28"/>
                    </w:rPr>
                    <m:t>sin</m:t>
                  </m:r>
                </m:fName>
                <m:e>
                  <m:f>
                    <m:fPr>
                      <m:ctrlPr>
                        <w:rPr>
                          <w:rFonts w:ascii="Cambria Math" w:eastAsiaTheme="minorEastAsia" w:hAnsi="Cambria Math" w:cs="Times New Roman"/>
                          <w:sz w:val="28"/>
                          <w:szCs w:val="28"/>
                        </w:rPr>
                      </m:ctrlPr>
                    </m:fPr>
                    <m:num>
                      <m:sSup>
                        <m:sSupPr>
                          <m:ctrlPr>
                            <w:rPr>
                              <w:rFonts w:ascii="Cambria Math" w:eastAsiaTheme="minorEastAsia" w:hAnsi="Cambria Math" w:cs="Times New Roman"/>
                              <w:sz w:val="28"/>
                              <w:szCs w:val="28"/>
                            </w:rPr>
                          </m:ctrlPr>
                        </m:sSupPr>
                        <m:e>
                          <m:r>
                            <m:rPr>
                              <m:sty m:val="p"/>
                            </m:rPr>
                            <w:rPr>
                              <w:rFonts w:ascii="Cambria Math" w:eastAsiaTheme="minorEastAsia" w:hAnsi="Cambria Math" w:cs="Times New Roman"/>
                              <w:sz w:val="28"/>
                              <w:szCs w:val="28"/>
                            </w:rPr>
                            <m:t>180</m:t>
                          </m:r>
                        </m:e>
                        <m:sup>
                          <m:r>
                            <m:rPr>
                              <m:sty m:val="p"/>
                            </m:rPr>
                            <w:rPr>
                              <w:rFonts w:ascii="Cambria Math" w:eastAsiaTheme="minorEastAsia" w:hAnsi="Cambria Math" w:cs="Times New Roman"/>
                              <w:sz w:val="28"/>
                              <w:szCs w:val="28"/>
                            </w:rPr>
                            <m:t>0</m:t>
                          </m:r>
                        </m:sup>
                      </m:sSup>
                    </m:num>
                    <m:den>
                      <m:r>
                        <w:rPr>
                          <w:rFonts w:ascii="Cambria Math" w:eastAsiaTheme="minorEastAsia" w:hAnsi="Cambria Math" w:cs="Times New Roman"/>
                          <w:sz w:val="28"/>
                          <w:szCs w:val="28"/>
                        </w:rPr>
                        <m:t>k</m:t>
                      </m:r>
                    </m:den>
                  </m:f>
                </m:e>
              </m:func>
              <m:r>
                <m:rPr>
                  <m:sty m:val="p"/>
                </m:rPr>
                <w:rPr>
                  <w:rFonts w:ascii="Cambria Math" w:eastAsiaTheme="minorEastAsia" w:hAnsi="Cambria Math" w:cs="Times New Roman"/>
                  <w:sz w:val="28"/>
                  <w:szCs w:val="28"/>
                </w:rPr>
                <m:t>&gt;</m:t>
              </m:r>
              <m:r>
                <w:rPr>
                  <w:rFonts w:ascii="Cambria Math" w:eastAsiaTheme="minorEastAsia" w:hAnsi="Cambria Math" w:cs="Times New Roman"/>
                  <w:sz w:val="28"/>
                  <w:szCs w:val="28"/>
                </w:rPr>
                <m:t>m</m:t>
              </m:r>
              <m:d>
                <m:dPr>
                  <m:ctrlPr>
                    <w:rPr>
                      <w:rFonts w:ascii="Cambria Math" w:eastAsiaTheme="minorEastAsia" w:hAnsi="Cambria Math" w:cs="Times New Roman"/>
                      <w:sz w:val="28"/>
                      <w:szCs w:val="28"/>
                    </w:rPr>
                  </m:ctrlPr>
                </m:d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+2</m:t>
                  </m:r>
                </m:e>
              </m:d>
            </m:oMath>
            <w:r w:rsidR="00832CEE">
              <w:rPr>
                <w:rFonts w:ascii="Times New Roman" w:eastAsiaTheme="minorEastAsia" w:hAnsi="Times New Roman" w:cs="Times New Roman"/>
                <w:sz w:val="28"/>
                <w:szCs w:val="28"/>
              </w:rPr>
              <w:t>,</w:t>
            </w:r>
          </w:p>
        </w:tc>
        <w:tc>
          <w:tcPr>
            <w:tcW w:w="1199" w:type="dxa"/>
            <w:vAlign w:val="center"/>
          </w:tcPr>
          <w:p w:rsidR="009536BE" w:rsidRPr="0074479F" w:rsidRDefault="00A94A05"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(2.1</w:t>
            </w:r>
            <w:r w:rsidR="0046265B" w:rsidRPr="0074479F">
              <w:rPr>
                <w:rFonts w:ascii="Times New Roman" w:hAnsi="Times New Roman" w:cs="Times New Roman"/>
                <w:sz w:val="28"/>
                <w:szCs w:val="28"/>
              </w:rPr>
              <w:t>24</w:t>
            </w:r>
            <w:r w:rsidRPr="0074479F">
              <w:rPr>
                <w:rFonts w:ascii="Times New Roman" w:hAnsi="Times New Roman" w:cs="Times New Roman"/>
                <w:sz w:val="28"/>
                <w:szCs w:val="28"/>
              </w:rPr>
              <w:t>)</w:t>
            </w:r>
          </w:p>
        </w:tc>
      </w:tr>
    </w:tbl>
    <w:p w:rsidR="009556E8" w:rsidRPr="0074479F" w:rsidRDefault="00A94A05" w:rsidP="006C7644">
      <w:pPr>
        <w:spacing w:line="276" w:lineRule="auto"/>
        <w:ind w:firstLine="567"/>
        <w:rPr>
          <w:rFonts w:ascii="Times New Roman" w:hAnsi="Times New Roman" w:cs="Times New Roman"/>
          <w:sz w:val="28"/>
          <w:szCs w:val="28"/>
          <w:lang w:eastAsia="ru-RU"/>
        </w:rPr>
      </w:pPr>
      <w:r w:rsidRPr="0074479F">
        <w:rPr>
          <w:rFonts w:ascii="Times New Roman" w:hAnsi="Times New Roman" w:cs="Times New Roman"/>
          <w:sz w:val="28"/>
          <w:szCs w:val="28"/>
          <w:lang w:eastAsia="ru-RU"/>
        </w:rPr>
        <w:t xml:space="preserve">звідки знаходимо </w:t>
      </w:r>
    </w:p>
    <w:tbl>
      <w:tblPr>
        <w:tblW w:w="0" w:type="auto"/>
        <w:jc w:val="center"/>
        <w:tblLook w:val="04A0"/>
      </w:tblPr>
      <w:tblGrid>
        <w:gridCol w:w="8429"/>
        <w:gridCol w:w="1199"/>
      </w:tblGrid>
      <w:tr w:rsidR="00A94A05" w:rsidRPr="0074479F" w:rsidTr="00C00A0D">
        <w:trPr>
          <w:trHeight w:val="744"/>
          <w:jc w:val="center"/>
        </w:trPr>
        <w:tc>
          <w:tcPr>
            <w:tcW w:w="8429" w:type="dxa"/>
            <w:vAlign w:val="center"/>
          </w:tcPr>
          <w:p w:rsidR="00A94A05" w:rsidRPr="008C5611" w:rsidRDefault="00755C15" w:rsidP="006C7644">
            <w:pPr>
              <w:spacing w:line="276" w:lineRule="auto"/>
              <w:ind w:firstLine="596"/>
              <w:jc w:val="center"/>
              <w:rPr>
                <w:oMath/>
                <w:rFonts w:ascii="Cambria Math" w:eastAsiaTheme="minorEastAsia" w:hAnsi="Cambria Math" w:cs="Times New Roman"/>
                <w:sz w:val="28"/>
                <w:szCs w:val="28"/>
                <w:lang w:val="en-US"/>
              </w:rPr>
            </w:pPr>
            <m:oMath>
              <m:func>
                <m:funcPr>
                  <m:ctrlPr>
                    <w:rPr>
                      <w:rFonts w:ascii="Cambria Math" w:eastAsiaTheme="minorEastAsia" w:hAnsi="Cambria Math" w:cs="Times New Roman"/>
                      <w:sz w:val="28"/>
                      <w:szCs w:val="28"/>
                    </w:rPr>
                  </m:ctrlPr>
                </m:funcPr>
                <m:fName>
                  <m:r>
                    <w:rPr>
                      <w:rFonts w:ascii="Cambria Math" w:hAnsi="Cambria Math" w:cs="Times New Roman"/>
                      <w:sz w:val="28"/>
                      <w:szCs w:val="28"/>
                    </w:rPr>
                    <m:t>sin</m:t>
                  </m:r>
                </m:fName>
                <m:e>
                  <m:f>
                    <m:fPr>
                      <m:ctrlPr>
                        <w:rPr>
                          <w:rFonts w:ascii="Cambria Math" w:eastAsiaTheme="minorEastAsia" w:hAnsi="Cambria Math" w:cs="Times New Roman"/>
                          <w:sz w:val="28"/>
                          <w:szCs w:val="28"/>
                        </w:rPr>
                      </m:ctrlPr>
                    </m:fPr>
                    <m:num>
                      <m:sSup>
                        <m:sSupPr>
                          <m:ctrlPr>
                            <w:rPr>
                              <w:rFonts w:ascii="Cambria Math" w:eastAsiaTheme="minorEastAsia" w:hAnsi="Cambria Math" w:cs="Times New Roman"/>
                              <w:sz w:val="28"/>
                              <w:szCs w:val="28"/>
                            </w:rPr>
                          </m:ctrlPr>
                        </m:sSupPr>
                        <m:e>
                          <m:r>
                            <m:rPr>
                              <m:sty m:val="p"/>
                            </m:rPr>
                            <w:rPr>
                              <w:rFonts w:ascii="Cambria Math" w:eastAsiaTheme="minorEastAsia" w:hAnsi="Cambria Math" w:cs="Times New Roman"/>
                              <w:sz w:val="28"/>
                              <w:szCs w:val="28"/>
                            </w:rPr>
                            <m:t>180</m:t>
                          </m:r>
                        </m:e>
                        <m:sup>
                          <m:r>
                            <m:rPr>
                              <m:sty m:val="p"/>
                            </m:rPr>
                            <w:rPr>
                              <w:rFonts w:ascii="Cambria Math" w:eastAsiaTheme="minorEastAsia" w:hAnsi="Cambria Math" w:cs="Times New Roman"/>
                              <w:sz w:val="28"/>
                              <w:szCs w:val="28"/>
                            </w:rPr>
                            <m:t>0</m:t>
                          </m:r>
                        </m:sup>
                      </m:sSup>
                    </m:num>
                    <m:den>
                      <m:r>
                        <w:rPr>
                          <w:rFonts w:ascii="Cambria Math" w:eastAsiaTheme="minorEastAsia" w:hAnsi="Cambria Math" w:cs="Times New Roman"/>
                          <w:sz w:val="28"/>
                          <w:szCs w:val="28"/>
                        </w:rPr>
                        <m:t>k</m:t>
                      </m:r>
                    </m:den>
                  </m:f>
                </m:e>
              </m:func>
              <m:r>
                <m:rPr>
                  <m:sty m:val="p"/>
                </m:rPr>
                <w:rPr>
                  <w:rFonts w:ascii="Cambria Math" w:eastAsiaTheme="minorEastAsia" w:hAnsi="Cambria Math" w:cs="Times New Roman"/>
                  <w:sz w:val="28"/>
                  <w:szCs w:val="28"/>
                </w:rPr>
                <m:t>&gt;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+2</m:t>
                  </m:r>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den>
              </m:f>
            </m:oMath>
            <w:r w:rsidR="00832CEE">
              <w:rPr>
                <w:rFonts w:ascii="Times New Roman" w:eastAsiaTheme="minorEastAsia" w:hAnsi="Times New Roman" w:cs="Times New Roman"/>
                <w:sz w:val="28"/>
                <w:szCs w:val="28"/>
              </w:rPr>
              <w:t>.</w:t>
            </w:r>
          </w:p>
        </w:tc>
        <w:tc>
          <w:tcPr>
            <w:tcW w:w="1199" w:type="dxa"/>
            <w:vAlign w:val="center"/>
          </w:tcPr>
          <w:p w:rsidR="009536BE" w:rsidRPr="0074479F" w:rsidRDefault="00A94A05"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(2.1</w:t>
            </w:r>
            <w:r w:rsidR="0046265B" w:rsidRPr="0074479F">
              <w:rPr>
                <w:rFonts w:ascii="Times New Roman" w:hAnsi="Times New Roman" w:cs="Times New Roman"/>
                <w:sz w:val="28"/>
                <w:szCs w:val="28"/>
              </w:rPr>
              <w:t>25</w:t>
            </w:r>
            <w:r w:rsidRPr="0074479F">
              <w:rPr>
                <w:rFonts w:ascii="Times New Roman" w:hAnsi="Times New Roman" w:cs="Times New Roman"/>
                <w:sz w:val="28"/>
                <w:szCs w:val="28"/>
              </w:rPr>
              <w:t>)</w:t>
            </w:r>
          </w:p>
        </w:tc>
      </w:tr>
    </w:tbl>
    <w:p w:rsidR="009556E8" w:rsidRPr="0074479F" w:rsidRDefault="001F3CEB" w:rsidP="006C7644">
      <w:pPr>
        <w:pStyle w:val="a0"/>
        <w:numPr>
          <w:ilvl w:val="0"/>
          <w:numId w:val="9"/>
        </w:numPr>
        <w:spacing w:line="276" w:lineRule="auto"/>
        <w:rPr>
          <w:rFonts w:ascii="Times New Roman" w:hAnsi="Times New Roman" w:cs="Times New Roman"/>
          <w:sz w:val="28"/>
          <w:szCs w:val="28"/>
          <w:lang w:eastAsia="ru-RU"/>
        </w:rPr>
      </w:pPr>
      <w:r w:rsidRPr="0074479F">
        <w:rPr>
          <w:rFonts w:ascii="Times New Roman" w:hAnsi="Times New Roman" w:cs="Times New Roman"/>
          <w:sz w:val="28"/>
          <w:szCs w:val="28"/>
          <w:lang w:eastAsia="ru-RU"/>
        </w:rPr>
        <w:t>Умова складальності редуктора (рис. 2.21).</w:t>
      </w:r>
    </w:p>
    <w:p w:rsidR="009556E8" w:rsidRPr="0074479F" w:rsidRDefault="004F1DF1" w:rsidP="006C7644">
      <w:pPr>
        <w:pStyle w:val="a0"/>
        <w:spacing w:line="276" w:lineRule="auto"/>
        <w:ind w:left="0"/>
        <w:rPr>
          <w:rFonts w:ascii="Times New Roman" w:hAnsi="Times New Roman" w:cs="Times New Roman"/>
          <w:sz w:val="28"/>
          <w:szCs w:val="28"/>
          <w:lang w:eastAsia="ru-RU"/>
        </w:rPr>
      </w:pPr>
      <w:r w:rsidRPr="0074479F">
        <w:rPr>
          <w:rFonts w:ascii="Times New Roman" w:hAnsi="Times New Roman" w:cs="Times New Roman"/>
          <w:sz w:val="28"/>
          <w:szCs w:val="28"/>
          <w:lang w:eastAsia="ru-RU"/>
        </w:rPr>
        <w:tab/>
        <w:t>Довжини дуги ділильних (початкових кіл центрального 1 і опорного 3 коліс між точками зачеплення їх із сателітами 2</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429"/>
        <w:gridCol w:w="1199"/>
      </w:tblGrid>
      <w:tr w:rsidR="004F1DF1" w:rsidRPr="0074479F" w:rsidTr="00C00A0D">
        <w:trPr>
          <w:trHeight w:val="594"/>
          <w:jc w:val="center"/>
        </w:trPr>
        <w:tc>
          <w:tcPr>
            <w:tcW w:w="8429" w:type="dxa"/>
            <w:tcBorders>
              <w:top w:val="nil"/>
              <w:left w:val="nil"/>
              <w:bottom w:val="nil"/>
              <w:right w:val="nil"/>
            </w:tcBorders>
            <w:vAlign w:val="center"/>
          </w:tcPr>
          <w:p w:rsidR="009556E8" w:rsidRPr="008C5611" w:rsidRDefault="00755C15" w:rsidP="00832CEE">
            <w:pPr>
              <w:pStyle w:val="a0"/>
              <w:spacing w:line="276" w:lineRule="auto"/>
              <w:ind w:left="0" w:firstLine="596"/>
              <w:jc w:val="center"/>
              <w:rPr>
                <w:rFonts w:ascii="Times New Roman" w:eastAsiaTheme="minorEastAsia" w:hAnsi="Times New Roman" w:cs="Times New Roman"/>
                <w:sz w:val="28"/>
                <w:szCs w:val="28"/>
                <w:lang w:val="en-US" w:eastAsia="ru-RU"/>
              </w:rPr>
            </w:pPr>
            <m:oMath>
              <m:acc>
                <m:accPr>
                  <m:chr m:val="̆"/>
                  <m:ctrlPr>
                    <w:rPr>
                      <w:rFonts w:ascii="Cambria Math" w:hAnsi="Cambria Math" w:cs="Times New Roman"/>
                      <w:sz w:val="28"/>
                      <w:szCs w:val="28"/>
                      <w:lang w:eastAsia="ru-RU"/>
                    </w:rPr>
                  </m:ctrlPr>
                </m:accPr>
                <m:e>
                  <m:r>
                    <w:rPr>
                      <w:rFonts w:ascii="Cambria Math" w:hAnsi="Cambria Math" w:cs="Times New Roman"/>
                      <w:sz w:val="28"/>
                      <w:szCs w:val="28"/>
                      <w:lang w:eastAsia="ru-RU"/>
                    </w:rPr>
                    <m:t>AB</m:t>
                  </m:r>
                </m:e>
              </m:acc>
              <m:r>
                <m:rPr>
                  <m:sty m:val="p"/>
                </m:rPr>
                <w:rPr>
                  <w:rFonts w:ascii="Cambria Math" w:eastAsiaTheme="minorEastAsia" w:hAnsi="Cambria Math" w:cs="Times New Roman"/>
                  <w:sz w:val="28"/>
                  <w:szCs w:val="28"/>
                  <w:lang w:eastAsia="ru-RU"/>
                </w:rPr>
                <m:t>=</m:t>
              </m:r>
              <m:f>
                <m:fPr>
                  <m:ctrlPr>
                    <w:rPr>
                      <w:rFonts w:ascii="Cambria Math" w:eastAsiaTheme="minorEastAsia" w:hAnsi="Cambria Math" w:cs="Times New Roman"/>
                      <w:sz w:val="28"/>
                      <w:szCs w:val="28"/>
                      <w:lang w:eastAsia="ru-RU"/>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num>
                <m:den>
                  <m:r>
                    <w:rPr>
                      <w:rFonts w:ascii="Cambria Math" w:eastAsiaTheme="minorEastAsia" w:hAnsi="Cambria Math" w:cs="Times New Roman"/>
                      <w:sz w:val="28"/>
                      <w:szCs w:val="28"/>
                    </w:rPr>
                    <m:t>k</m:t>
                  </m:r>
                </m:den>
              </m:f>
              <m:r>
                <w:rPr>
                  <w:rFonts w:ascii="Cambria Math" w:eastAsiaTheme="minorEastAsia" w:hAnsi="Cambria Math" w:cs="Times New Roman"/>
                  <w:sz w:val="28"/>
                  <w:szCs w:val="28"/>
                  <w:lang w:eastAsia="ru-RU"/>
                </w:rPr>
                <m:t>p</m:t>
              </m:r>
              <m:r>
                <m:rPr>
                  <m:sty m:val="p"/>
                </m:rPr>
                <w:rPr>
                  <w:rFonts w:ascii="Cambria Math" w:eastAsiaTheme="minorEastAsia" w:hAnsi="Cambria Math" w:cs="Times New Roman"/>
                  <w:sz w:val="28"/>
                  <w:szCs w:val="28"/>
                  <w:lang w:eastAsia="ru-RU"/>
                </w:rPr>
                <m:t xml:space="preserve">= </m:t>
              </m:r>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b</m:t>
                  </m:r>
                </m:e>
                <m:sub>
                  <m:r>
                    <m:rPr>
                      <m:sty m:val="p"/>
                    </m:rPr>
                    <w:rPr>
                      <w:rFonts w:ascii="Cambria Math" w:eastAsiaTheme="minorEastAsia" w:hAnsi="Cambria Math" w:cs="Times New Roman"/>
                      <w:sz w:val="28"/>
                      <w:szCs w:val="28"/>
                      <w:lang w:eastAsia="ru-RU"/>
                    </w:rPr>
                    <m:t>1</m:t>
                  </m:r>
                </m:sub>
              </m:sSub>
              <m:r>
                <w:rPr>
                  <w:rFonts w:ascii="Cambria Math" w:eastAsiaTheme="minorEastAsia" w:hAnsi="Cambria Math" w:cs="Times New Roman"/>
                  <w:sz w:val="28"/>
                  <w:szCs w:val="28"/>
                  <w:lang w:eastAsia="ru-RU"/>
                </w:rPr>
                <m:t>p</m:t>
              </m:r>
              <m:r>
                <m:rPr>
                  <m:sty m:val="p"/>
                </m:rPr>
                <w:rPr>
                  <w:rFonts w:ascii="Cambria Math" w:eastAsiaTheme="minorEastAsia" w:hAnsi="Cambria Math" w:cs="Times New Roman"/>
                  <w:sz w:val="28"/>
                  <w:szCs w:val="28"/>
                  <w:lang w:eastAsia="ru-RU"/>
                </w:rPr>
                <m:t>+</m:t>
              </m:r>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C</m:t>
                  </m:r>
                </m:e>
                <m:sub>
                  <m:r>
                    <m:rPr>
                      <m:sty m:val="p"/>
                    </m:rPr>
                    <w:rPr>
                      <w:rFonts w:ascii="Cambria Math" w:eastAsiaTheme="minorEastAsia" w:hAnsi="Cambria Math" w:cs="Times New Roman"/>
                      <w:sz w:val="28"/>
                      <w:szCs w:val="28"/>
                      <w:lang w:eastAsia="ru-RU"/>
                    </w:rPr>
                    <m:t>1</m:t>
                  </m:r>
                </m:sub>
              </m:sSub>
              <m:r>
                <w:rPr>
                  <w:rFonts w:ascii="Cambria Math" w:eastAsiaTheme="minorEastAsia" w:hAnsi="Cambria Math" w:cs="Times New Roman"/>
                  <w:sz w:val="28"/>
                  <w:szCs w:val="28"/>
                  <w:lang w:eastAsia="ru-RU"/>
                </w:rPr>
                <m:t>p</m:t>
              </m:r>
            </m:oMath>
            <w:r w:rsidR="00832CEE">
              <w:rPr>
                <w:rFonts w:ascii="Times New Roman" w:eastAsiaTheme="minorEastAsia" w:hAnsi="Times New Roman" w:cs="Times New Roman"/>
                <w:sz w:val="28"/>
                <w:szCs w:val="28"/>
                <w:lang w:eastAsia="ru-RU"/>
              </w:rPr>
              <w:t>,</w:t>
            </w:r>
          </w:p>
        </w:tc>
        <w:tc>
          <w:tcPr>
            <w:tcW w:w="1199" w:type="dxa"/>
            <w:tcBorders>
              <w:top w:val="nil"/>
              <w:left w:val="nil"/>
              <w:bottom w:val="nil"/>
              <w:right w:val="nil"/>
            </w:tcBorders>
            <w:vAlign w:val="center"/>
          </w:tcPr>
          <w:p w:rsidR="009536BE" w:rsidRPr="0074479F" w:rsidRDefault="004F1DF1"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(2.1</w:t>
            </w:r>
            <w:r w:rsidR="0046265B" w:rsidRPr="0074479F">
              <w:rPr>
                <w:rFonts w:ascii="Times New Roman" w:hAnsi="Times New Roman" w:cs="Times New Roman"/>
                <w:sz w:val="28"/>
                <w:szCs w:val="28"/>
              </w:rPr>
              <w:t>26</w:t>
            </w:r>
            <w:r w:rsidRPr="0074479F">
              <w:rPr>
                <w:rFonts w:ascii="Times New Roman" w:hAnsi="Times New Roman" w:cs="Times New Roman"/>
                <w:sz w:val="28"/>
                <w:szCs w:val="28"/>
              </w:rPr>
              <w:t>)</w:t>
            </w:r>
          </w:p>
        </w:tc>
      </w:tr>
      <w:tr w:rsidR="004F1DF1" w:rsidRPr="0074479F" w:rsidTr="00C00A0D">
        <w:trPr>
          <w:trHeight w:val="571"/>
          <w:jc w:val="center"/>
        </w:trPr>
        <w:tc>
          <w:tcPr>
            <w:tcW w:w="8429" w:type="dxa"/>
            <w:tcBorders>
              <w:top w:val="nil"/>
              <w:left w:val="nil"/>
              <w:bottom w:val="nil"/>
              <w:right w:val="nil"/>
            </w:tcBorders>
            <w:vAlign w:val="center"/>
          </w:tcPr>
          <w:p w:rsidR="009536BE" w:rsidRPr="008C5611" w:rsidRDefault="00755C15" w:rsidP="00832CEE">
            <w:pPr>
              <w:pStyle w:val="a0"/>
              <w:spacing w:line="276" w:lineRule="auto"/>
              <w:ind w:left="0" w:firstLine="596"/>
              <w:jc w:val="center"/>
              <w:rPr>
                <w:oMath/>
                <w:rFonts w:ascii="Cambria Math" w:hAnsi="Cambria Math" w:cs="Times New Roman"/>
                <w:sz w:val="28"/>
                <w:szCs w:val="28"/>
                <w:lang w:val="en-US" w:eastAsia="ru-RU"/>
              </w:rPr>
            </w:pPr>
            <m:oMath>
              <m:acc>
                <m:accPr>
                  <m:chr m:val="̆"/>
                  <m:ctrlPr>
                    <w:rPr>
                      <w:rFonts w:ascii="Cambria Math" w:hAnsi="Cambria Math" w:cs="Times New Roman"/>
                      <w:sz w:val="28"/>
                      <w:szCs w:val="28"/>
                      <w:lang w:eastAsia="ru-RU"/>
                    </w:rPr>
                  </m:ctrlPr>
                </m:accPr>
                <m:e>
                  <m:r>
                    <w:rPr>
                      <w:rFonts w:ascii="Cambria Math" w:hAnsi="Cambria Math" w:cs="Times New Roman"/>
                      <w:sz w:val="28"/>
                      <w:szCs w:val="28"/>
                      <w:lang w:eastAsia="ru-RU"/>
                    </w:rPr>
                    <m:t>CD</m:t>
                  </m:r>
                </m:e>
              </m:acc>
              <m:r>
                <m:rPr>
                  <m:sty m:val="p"/>
                </m:rPr>
                <w:rPr>
                  <w:rFonts w:ascii="Cambria Math" w:hAnsi="Cambria Math" w:cs="Times New Roman"/>
                  <w:sz w:val="28"/>
                  <w:szCs w:val="28"/>
                  <w:lang w:eastAsia="ru-RU"/>
                </w:rPr>
                <m:t>=</m:t>
              </m:r>
              <m:f>
                <m:fPr>
                  <m:ctrlPr>
                    <w:rPr>
                      <w:rFonts w:ascii="Cambria Math" w:hAnsi="Cambria Math" w:cs="Times New Roman"/>
                      <w:sz w:val="28"/>
                      <w:szCs w:val="28"/>
                      <w:lang w:eastAsia="ru-RU"/>
                    </w:rPr>
                  </m:ctrlPr>
                </m:fPr>
                <m:num>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z</m:t>
                      </m:r>
                    </m:e>
                    <m:sub>
                      <m:r>
                        <m:rPr>
                          <m:sty m:val="p"/>
                        </m:rPr>
                        <w:rPr>
                          <w:rFonts w:ascii="Cambria Math" w:hAnsi="Cambria Math" w:cs="Times New Roman"/>
                          <w:sz w:val="28"/>
                          <w:szCs w:val="28"/>
                          <w:lang w:eastAsia="ru-RU"/>
                        </w:rPr>
                        <m:t>3</m:t>
                      </m:r>
                    </m:sub>
                  </m:sSub>
                </m:num>
                <m:den>
                  <m:r>
                    <w:rPr>
                      <w:rFonts w:ascii="Cambria Math" w:hAnsi="Cambria Math" w:cs="Times New Roman"/>
                      <w:sz w:val="28"/>
                      <w:szCs w:val="28"/>
                      <w:lang w:eastAsia="ru-RU"/>
                    </w:rPr>
                    <m:t>k</m:t>
                  </m:r>
                </m:den>
              </m:f>
              <m:r>
                <w:rPr>
                  <w:rFonts w:ascii="Cambria Math" w:hAnsi="Cambria Math" w:cs="Times New Roman"/>
                  <w:sz w:val="28"/>
                  <w:szCs w:val="28"/>
                  <w:lang w:eastAsia="ru-RU"/>
                </w:rPr>
                <m:t>p</m:t>
              </m:r>
              <m:r>
                <m:rPr>
                  <m:sty m:val="p"/>
                </m:rPr>
                <w:rPr>
                  <w:rFonts w:ascii="Cambria Math" w:hAnsi="Cambria Math" w:cs="Times New Roman"/>
                  <w:sz w:val="28"/>
                  <w:szCs w:val="28"/>
                  <w:lang w:eastAsia="ru-RU"/>
                </w:rPr>
                <m:t xml:space="preserve">= </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b</m:t>
                  </m:r>
                </m:e>
                <m:sub>
                  <m:r>
                    <m:rPr>
                      <m:sty m:val="p"/>
                    </m:rPr>
                    <w:rPr>
                      <w:rFonts w:ascii="Cambria Math" w:hAnsi="Cambria Math" w:cs="Times New Roman"/>
                      <w:sz w:val="28"/>
                      <w:szCs w:val="28"/>
                      <w:lang w:eastAsia="ru-RU"/>
                    </w:rPr>
                    <m:t>2</m:t>
                  </m:r>
                </m:sub>
              </m:sSub>
              <m:r>
                <w:rPr>
                  <w:rFonts w:ascii="Cambria Math" w:hAnsi="Cambria Math" w:cs="Times New Roman"/>
                  <w:sz w:val="28"/>
                  <w:szCs w:val="28"/>
                  <w:lang w:eastAsia="ru-RU"/>
                </w:rPr>
                <m:t>p</m:t>
              </m:r>
              <m:r>
                <m:rPr>
                  <m:sty m:val="p"/>
                </m:rPr>
                <w:rPr>
                  <w:rFonts w:ascii="Cambria Math" w:hAnsi="Cambria Math" w:cs="Times New Roman"/>
                  <w:sz w:val="28"/>
                  <w:szCs w:val="28"/>
                  <w:lang w:eastAsia="ru-RU"/>
                </w:rPr>
                <m:t>+</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C</m:t>
                  </m:r>
                </m:e>
                <m:sub>
                  <m:r>
                    <m:rPr>
                      <m:sty m:val="p"/>
                    </m:rPr>
                    <w:rPr>
                      <w:rFonts w:ascii="Cambria Math" w:hAnsi="Cambria Math" w:cs="Times New Roman"/>
                      <w:sz w:val="28"/>
                      <w:szCs w:val="28"/>
                      <w:lang w:eastAsia="ru-RU"/>
                    </w:rPr>
                    <m:t>2</m:t>
                  </m:r>
                </m:sub>
              </m:sSub>
              <m:r>
                <w:rPr>
                  <w:rFonts w:ascii="Cambria Math" w:hAnsi="Cambria Math" w:cs="Times New Roman"/>
                  <w:sz w:val="28"/>
                  <w:szCs w:val="28"/>
                  <w:lang w:eastAsia="ru-RU"/>
                </w:rPr>
                <m:t>p</m:t>
              </m:r>
            </m:oMath>
            <w:r w:rsidR="00832CEE">
              <w:rPr>
                <w:rFonts w:eastAsiaTheme="minorEastAsia"/>
                <w:sz w:val="28"/>
                <w:szCs w:val="28"/>
                <w:lang w:eastAsia="ru-RU"/>
              </w:rPr>
              <w:t>,</w:t>
            </w:r>
          </w:p>
        </w:tc>
        <w:tc>
          <w:tcPr>
            <w:tcW w:w="1199" w:type="dxa"/>
            <w:tcBorders>
              <w:top w:val="nil"/>
              <w:left w:val="nil"/>
              <w:bottom w:val="nil"/>
              <w:right w:val="nil"/>
            </w:tcBorders>
            <w:vAlign w:val="center"/>
          </w:tcPr>
          <w:p w:rsidR="009536BE" w:rsidRPr="0074479F" w:rsidRDefault="004F1DF1"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(2.12</w:t>
            </w:r>
            <w:r w:rsidR="0046265B" w:rsidRPr="0074479F">
              <w:rPr>
                <w:rFonts w:ascii="Times New Roman" w:hAnsi="Times New Roman" w:cs="Times New Roman"/>
                <w:sz w:val="28"/>
                <w:szCs w:val="28"/>
              </w:rPr>
              <w:t>7</w:t>
            </w:r>
            <w:r w:rsidRPr="0074479F">
              <w:rPr>
                <w:rFonts w:ascii="Times New Roman" w:hAnsi="Times New Roman" w:cs="Times New Roman"/>
                <w:sz w:val="28"/>
                <w:szCs w:val="28"/>
              </w:rPr>
              <w:t>)</w:t>
            </w:r>
          </w:p>
        </w:tc>
      </w:tr>
    </w:tbl>
    <w:p w:rsidR="009556E8" w:rsidRPr="0074479F" w:rsidRDefault="004F1DF1" w:rsidP="006C7644">
      <w:pPr>
        <w:pStyle w:val="a0"/>
        <w:spacing w:line="276" w:lineRule="auto"/>
        <w:ind w:left="0" w:firstLine="567"/>
        <w:rPr>
          <w:rFonts w:ascii="Times New Roman" w:eastAsiaTheme="minorEastAsia" w:hAnsi="Times New Roman" w:cs="Times New Roman"/>
          <w:sz w:val="28"/>
          <w:szCs w:val="28"/>
          <w:lang w:eastAsia="ru-RU"/>
        </w:rPr>
      </w:pPr>
      <w:r w:rsidRPr="0074479F">
        <w:rPr>
          <w:rFonts w:ascii="Times New Roman" w:hAnsi="Times New Roman" w:cs="Times New Roman"/>
          <w:sz w:val="28"/>
          <w:szCs w:val="28"/>
          <w:lang w:eastAsia="ru-RU"/>
        </w:rPr>
        <w:t xml:space="preserve">де </w:t>
      </w:r>
      <m:oMath>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b</m:t>
            </m:r>
          </m:e>
          <m:sub>
            <m:r>
              <m:rPr>
                <m:sty m:val="p"/>
              </m:rPr>
              <w:rPr>
                <w:rFonts w:ascii="Cambria Math" w:eastAsiaTheme="minorEastAsia" w:hAnsi="Cambria Math" w:cs="Times New Roman"/>
                <w:sz w:val="28"/>
                <w:szCs w:val="28"/>
                <w:lang w:eastAsia="ru-RU"/>
              </w:rPr>
              <m:t>1</m:t>
            </m:r>
          </m:sub>
        </m:sSub>
        <m:r>
          <m:rPr>
            <m:sty m:val="p"/>
          </m:rPr>
          <w:rPr>
            <w:rFonts w:ascii="Cambria Math" w:eastAsiaTheme="minorEastAsia" w:hAnsi="Cambria Math" w:cs="Times New Roman"/>
            <w:sz w:val="28"/>
            <w:szCs w:val="28"/>
            <w:lang w:eastAsia="ru-RU"/>
          </w:rPr>
          <m:t>,</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b</m:t>
            </m:r>
          </m:e>
          <m:sub>
            <m:r>
              <m:rPr>
                <m:sty m:val="p"/>
              </m:rPr>
              <w:rPr>
                <w:rFonts w:ascii="Cambria Math" w:hAnsi="Cambria Math" w:cs="Times New Roman"/>
                <w:sz w:val="28"/>
                <w:szCs w:val="28"/>
                <w:lang w:eastAsia="ru-RU"/>
              </w:rPr>
              <m:t>2</m:t>
            </m:r>
          </m:sub>
        </m:sSub>
        <m:r>
          <m:rPr>
            <m:sty m:val="p"/>
          </m:rPr>
          <w:rPr>
            <w:rFonts w:ascii="Cambria Math" w:eastAsiaTheme="minorEastAsia" w:hAnsi="Cambria Math" w:cs="Times New Roman"/>
            <w:sz w:val="28"/>
            <w:szCs w:val="28"/>
            <w:lang w:eastAsia="ru-RU"/>
          </w:rPr>
          <m:t xml:space="preserve"> </m:t>
        </m:r>
      </m:oMath>
      <w:r w:rsidR="003E484F" w:rsidRPr="0074479F">
        <w:rPr>
          <w:rFonts w:ascii="Times New Roman" w:eastAsiaTheme="minorEastAsia" w:hAnsi="Times New Roman" w:cs="Times New Roman"/>
          <w:sz w:val="28"/>
          <w:szCs w:val="28"/>
          <w:lang w:eastAsia="ru-RU"/>
        </w:rPr>
        <w:t>- додатні цілі числа, а</w:t>
      </w:r>
      <m:oMath>
        <m:r>
          <m:rPr>
            <m:sty m:val="p"/>
          </m:rPr>
          <w:rPr>
            <w:rFonts w:ascii="Cambria Math" w:eastAsiaTheme="minorEastAsia" w:hAnsi="Cambria Math" w:cs="Times New Roman"/>
            <w:sz w:val="28"/>
            <w:szCs w:val="28"/>
            <w:lang w:eastAsia="ru-RU"/>
          </w:rPr>
          <m:t xml:space="preserve"> </m:t>
        </m:r>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C</m:t>
            </m:r>
          </m:e>
          <m:sub>
            <m:r>
              <m:rPr>
                <m:sty m:val="p"/>
              </m:rPr>
              <w:rPr>
                <w:rFonts w:ascii="Cambria Math" w:eastAsiaTheme="minorEastAsia" w:hAnsi="Cambria Math" w:cs="Times New Roman"/>
                <w:sz w:val="28"/>
                <w:szCs w:val="28"/>
                <w:lang w:eastAsia="ru-RU"/>
              </w:rPr>
              <m:t>1</m:t>
            </m:r>
          </m:sub>
        </m:sSub>
        <m:r>
          <m:rPr>
            <m:sty m:val="p"/>
          </m:rPr>
          <w:rPr>
            <w:rFonts w:ascii="Cambria Math" w:eastAsiaTheme="minorEastAsia" w:hAnsi="Cambria Math" w:cs="Times New Roman"/>
            <w:sz w:val="28"/>
            <w:szCs w:val="28"/>
            <w:lang w:eastAsia="ru-RU"/>
          </w:rPr>
          <m:t>&lt;</m:t>
        </m:r>
        <m:r>
          <w:rPr>
            <w:rFonts w:ascii="Cambria Math" w:eastAsiaTheme="minorEastAsia" w:hAnsi="Cambria Math" w:cs="Times New Roman"/>
            <w:sz w:val="28"/>
            <w:szCs w:val="28"/>
            <w:lang w:eastAsia="ru-RU"/>
          </w:rPr>
          <m:t>1,0</m:t>
        </m:r>
      </m:oMath>
      <w:r w:rsidR="003E484F" w:rsidRPr="0074479F">
        <w:rPr>
          <w:rFonts w:ascii="Times New Roman" w:eastAsiaTheme="minorEastAsia" w:hAnsi="Times New Roman" w:cs="Times New Roman"/>
          <w:sz w:val="28"/>
          <w:szCs w:val="28"/>
          <w:lang w:eastAsia="ru-RU"/>
        </w:rPr>
        <w:t xml:space="preserve"> і </w:t>
      </w:r>
      <m:oMath>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C</m:t>
            </m:r>
          </m:e>
          <m:sub>
            <m:r>
              <m:rPr>
                <m:sty m:val="p"/>
              </m:rPr>
              <w:rPr>
                <w:rFonts w:ascii="Cambria Math" w:hAnsi="Cambria Math" w:cs="Times New Roman"/>
                <w:sz w:val="28"/>
                <w:szCs w:val="28"/>
                <w:lang w:eastAsia="ru-RU"/>
              </w:rPr>
              <m:t>2</m:t>
            </m:r>
          </m:sub>
        </m:sSub>
        <m:r>
          <m:rPr>
            <m:sty m:val="p"/>
          </m:rPr>
          <w:rPr>
            <w:rFonts w:ascii="Cambria Math" w:eastAsiaTheme="minorEastAsia" w:hAnsi="Cambria Math" w:cs="Times New Roman"/>
            <w:sz w:val="28"/>
            <w:szCs w:val="28"/>
            <w:lang w:eastAsia="ru-RU"/>
          </w:rPr>
          <m:t>&lt;</m:t>
        </m:r>
        <m:r>
          <w:rPr>
            <w:rFonts w:ascii="Cambria Math" w:eastAsiaTheme="minorEastAsia" w:hAnsi="Cambria Math" w:cs="Times New Roman"/>
            <w:sz w:val="28"/>
            <w:szCs w:val="28"/>
            <w:lang w:eastAsia="ru-RU"/>
          </w:rPr>
          <m:t>1,0</m:t>
        </m:r>
      </m:oMath>
      <w:r w:rsidR="003E484F" w:rsidRPr="0074479F">
        <w:rPr>
          <w:rFonts w:ascii="Times New Roman" w:eastAsiaTheme="minorEastAsia" w:hAnsi="Times New Roman" w:cs="Times New Roman"/>
          <w:sz w:val="28"/>
          <w:szCs w:val="28"/>
          <w:lang w:eastAsia="ru-RU"/>
        </w:rPr>
        <w:t>.</w:t>
      </w:r>
    </w:p>
    <w:p w:rsidR="009556E8" w:rsidRPr="0074479F" w:rsidRDefault="003E484F" w:rsidP="006C7644">
      <w:pPr>
        <w:pStyle w:val="a0"/>
        <w:spacing w:line="276" w:lineRule="auto"/>
        <w:ind w:left="0" w:firstLine="567"/>
        <w:jc w:val="both"/>
        <w:rPr>
          <w:rFonts w:ascii="Times New Roman" w:hAnsi="Times New Roman" w:cs="Times New Roman"/>
          <w:sz w:val="28"/>
          <w:szCs w:val="28"/>
          <w:lang w:eastAsia="ru-RU"/>
        </w:rPr>
      </w:pPr>
      <w:r w:rsidRPr="0074479F">
        <w:rPr>
          <w:rFonts w:ascii="Times New Roman" w:hAnsi="Times New Roman" w:cs="Times New Roman"/>
          <w:sz w:val="28"/>
          <w:szCs w:val="28"/>
          <w:lang w:eastAsia="ru-RU"/>
        </w:rPr>
        <w:t>Складаємо праві і ліві частини рівнянь, за якими визначаємо довжини дуг</w:t>
      </w:r>
    </w:p>
    <w:tbl>
      <w:tblPr>
        <w:tblW w:w="0" w:type="auto"/>
        <w:jc w:val="center"/>
        <w:tblLook w:val="04A0"/>
      </w:tblPr>
      <w:tblGrid>
        <w:gridCol w:w="8429"/>
        <w:gridCol w:w="1199"/>
      </w:tblGrid>
      <w:tr w:rsidR="003E484F" w:rsidRPr="0074479F" w:rsidTr="005622EA">
        <w:trPr>
          <w:jc w:val="center"/>
        </w:trPr>
        <w:tc>
          <w:tcPr>
            <w:tcW w:w="8429" w:type="dxa"/>
            <w:vAlign w:val="center"/>
          </w:tcPr>
          <w:p w:rsidR="009536BE" w:rsidRPr="00832CEE" w:rsidRDefault="00755C15" w:rsidP="00832CEE">
            <w:pPr>
              <w:pStyle w:val="a0"/>
              <w:spacing w:line="276" w:lineRule="auto"/>
              <w:ind w:left="0" w:firstLine="596"/>
              <w:jc w:val="center"/>
              <w:rPr>
                <w:oMath/>
                <w:rFonts w:ascii="Cambria Math" w:hAnsi="Cambria Math" w:cs="Times New Roman"/>
                <w:sz w:val="28"/>
                <w:szCs w:val="28"/>
                <w:lang w:eastAsia="ru-RU"/>
              </w:rPr>
            </w:pPr>
            <m:oMath>
              <m:d>
                <m:dPr>
                  <m:ctrlPr>
                    <w:rPr>
                      <w:rFonts w:ascii="Cambria Math" w:eastAsiaTheme="minorEastAsia" w:hAnsi="Cambria Math" w:cs="Times New Roman"/>
                      <w:sz w:val="28"/>
                      <w:szCs w:val="28"/>
                    </w:rPr>
                  </m:ctrlPr>
                </m:d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3</m:t>
                      </m:r>
                    </m:sub>
                  </m:sSub>
                </m:e>
              </m:d>
              <m:f>
                <m:fPr>
                  <m:ctrlPr>
                    <w:rPr>
                      <w:rFonts w:ascii="Cambria Math" w:hAnsi="Cambria Math" w:cs="Times New Roman"/>
                      <w:sz w:val="28"/>
                      <w:szCs w:val="28"/>
                      <w:lang w:eastAsia="ru-RU"/>
                    </w:rPr>
                  </m:ctrlPr>
                </m:fPr>
                <m:num>
                  <m:r>
                    <w:rPr>
                      <w:rFonts w:ascii="Cambria Math" w:hAnsi="Cambria Math" w:cs="Times New Roman"/>
                      <w:sz w:val="28"/>
                      <w:szCs w:val="28"/>
                      <w:lang w:eastAsia="ru-RU"/>
                    </w:rPr>
                    <m:t>p</m:t>
                  </m:r>
                </m:num>
                <m:den>
                  <m:r>
                    <w:rPr>
                      <w:rFonts w:ascii="Cambria Math" w:hAnsi="Cambria Math" w:cs="Times New Roman"/>
                      <w:sz w:val="28"/>
                      <w:szCs w:val="28"/>
                      <w:lang w:eastAsia="ru-RU"/>
                    </w:rPr>
                    <m:t>k</m:t>
                  </m:r>
                </m:den>
              </m:f>
              <m:r>
                <m:rPr>
                  <m:sty m:val="p"/>
                </m:rPr>
                <w:rPr>
                  <w:rFonts w:ascii="Cambria Math" w:hAnsi="Cambria Math" w:cs="Times New Roman"/>
                  <w:sz w:val="28"/>
                  <w:szCs w:val="28"/>
                  <w:lang w:eastAsia="ru-RU"/>
                </w:rPr>
                <m:t xml:space="preserve">= </m:t>
              </m:r>
              <m:d>
                <m:dPr>
                  <m:ctrlPr>
                    <w:rPr>
                      <w:rFonts w:ascii="Cambria Math" w:hAnsi="Cambria Math" w:cs="Times New Roman"/>
                      <w:sz w:val="28"/>
                      <w:szCs w:val="28"/>
                      <w:lang w:eastAsia="ru-RU"/>
                    </w:rPr>
                  </m:ctrlPr>
                </m:dPr>
                <m:e>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b</m:t>
                      </m:r>
                    </m:e>
                    <m:sub>
                      <m:r>
                        <m:rPr>
                          <m:sty m:val="p"/>
                        </m:rPr>
                        <w:rPr>
                          <w:rFonts w:ascii="Cambria Math" w:eastAsiaTheme="minorEastAsia" w:hAnsi="Cambria Math" w:cs="Times New Roman"/>
                          <w:sz w:val="28"/>
                          <w:szCs w:val="28"/>
                          <w:lang w:eastAsia="ru-RU"/>
                        </w:rPr>
                        <m:t>1</m:t>
                      </m:r>
                    </m:sub>
                  </m:sSub>
                  <m:r>
                    <m:rPr>
                      <m:sty m:val="p"/>
                    </m:rPr>
                    <w:rPr>
                      <w:rFonts w:ascii="Cambria Math" w:eastAsiaTheme="minorEastAsia" w:hAnsi="Cambria Math" w:cs="Times New Roman"/>
                      <w:sz w:val="28"/>
                      <w:szCs w:val="28"/>
                      <w:lang w:eastAsia="ru-RU"/>
                    </w:rPr>
                    <m:t>+</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b</m:t>
                      </m:r>
                    </m:e>
                    <m:sub>
                      <m:r>
                        <m:rPr>
                          <m:sty m:val="p"/>
                        </m:rPr>
                        <w:rPr>
                          <w:rFonts w:ascii="Cambria Math" w:hAnsi="Cambria Math" w:cs="Times New Roman"/>
                          <w:sz w:val="28"/>
                          <w:szCs w:val="28"/>
                          <w:lang w:eastAsia="ru-RU"/>
                        </w:rPr>
                        <m:t>2</m:t>
                      </m:r>
                    </m:sub>
                  </m:sSub>
                </m:e>
              </m:d>
              <m:r>
                <w:rPr>
                  <w:rFonts w:ascii="Cambria Math" w:hAnsi="Cambria Math" w:cs="Times New Roman"/>
                  <w:sz w:val="28"/>
                  <w:szCs w:val="28"/>
                  <w:lang w:eastAsia="ru-RU"/>
                </w:rPr>
                <m:t>p</m:t>
              </m:r>
              <m:r>
                <m:rPr>
                  <m:sty m:val="p"/>
                </m:rPr>
                <w:rPr>
                  <w:rFonts w:ascii="Cambria Math" w:hAnsi="Cambria Math" w:cs="Times New Roman"/>
                  <w:sz w:val="28"/>
                  <w:szCs w:val="28"/>
                  <w:lang w:eastAsia="ru-RU"/>
                </w:rPr>
                <m:t>+</m:t>
              </m:r>
              <m:d>
                <m:dPr>
                  <m:ctrlPr>
                    <w:rPr>
                      <w:rFonts w:ascii="Cambria Math" w:hAnsi="Cambria Math" w:cs="Times New Roman"/>
                      <w:sz w:val="28"/>
                      <w:szCs w:val="28"/>
                      <w:lang w:eastAsia="ru-RU"/>
                    </w:rPr>
                  </m:ctrlPr>
                </m:dPr>
                <m:e>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C</m:t>
                      </m:r>
                    </m:e>
                    <m:sub>
                      <m:r>
                        <m:rPr>
                          <m:sty m:val="p"/>
                        </m:rPr>
                        <w:rPr>
                          <w:rFonts w:ascii="Cambria Math" w:eastAsiaTheme="minorEastAsia" w:hAnsi="Cambria Math" w:cs="Times New Roman"/>
                          <w:sz w:val="28"/>
                          <w:szCs w:val="28"/>
                          <w:lang w:eastAsia="ru-RU"/>
                        </w:rPr>
                        <m:t>1</m:t>
                      </m:r>
                    </m:sub>
                  </m:sSub>
                  <m:r>
                    <m:rPr>
                      <m:sty m:val="p"/>
                    </m:rPr>
                    <w:rPr>
                      <w:rFonts w:ascii="Cambria Math" w:eastAsiaTheme="minorEastAsia" w:hAnsi="Cambria Math" w:cs="Times New Roman"/>
                      <w:sz w:val="28"/>
                      <w:szCs w:val="28"/>
                      <w:lang w:eastAsia="ru-RU"/>
                    </w:rPr>
                    <m:t>+</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C</m:t>
                      </m:r>
                    </m:e>
                    <m:sub>
                      <m:r>
                        <m:rPr>
                          <m:sty m:val="p"/>
                        </m:rPr>
                        <w:rPr>
                          <w:rFonts w:ascii="Cambria Math" w:hAnsi="Cambria Math" w:cs="Times New Roman"/>
                          <w:sz w:val="28"/>
                          <w:szCs w:val="28"/>
                          <w:lang w:eastAsia="ru-RU"/>
                        </w:rPr>
                        <m:t>2</m:t>
                      </m:r>
                    </m:sub>
                  </m:sSub>
                </m:e>
              </m:d>
              <m:r>
                <w:rPr>
                  <w:rFonts w:ascii="Cambria Math" w:hAnsi="Cambria Math" w:cs="Times New Roman"/>
                  <w:sz w:val="28"/>
                  <w:szCs w:val="28"/>
                  <w:lang w:eastAsia="ru-RU"/>
                </w:rPr>
                <m:t>p</m:t>
              </m:r>
            </m:oMath>
            <w:r w:rsidR="00832CEE">
              <w:rPr>
                <w:rFonts w:ascii="Times New Roman" w:eastAsiaTheme="minorEastAsia" w:hAnsi="Times New Roman" w:cs="Times New Roman"/>
                <w:sz w:val="28"/>
                <w:szCs w:val="28"/>
                <w:lang w:eastAsia="ru-RU"/>
              </w:rPr>
              <w:t>.</w:t>
            </w:r>
          </w:p>
        </w:tc>
        <w:tc>
          <w:tcPr>
            <w:tcW w:w="1199" w:type="dxa"/>
            <w:vAlign w:val="center"/>
          </w:tcPr>
          <w:p w:rsidR="009536BE" w:rsidRPr="0074479F" w:rsidRDefault="003E484F"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(2.12</w:t>
            </w:r>
            <w:r w:rsidR="0046265B" w:rsidRPr="0074479F">
              <w:rPr>
                <w:rFonts w:ascii="Times New Roman" w:hAnsi="Times New Roman" w:cs="Times New Roman"/>
                <w:sz w:val="28"/>
                <w:szCs w:val="28"/>
              </w:rPr>
              <w:t>8</w:t>
            </w:r>
            <w:r w:rsidRPr="0074479F">
              <w:rPr>
                <w:rFonts w:ascii="Times New Roman" w:hAnsi="Times New Roman" w:cs="Times New Roman"/>
                <w:sz w:val="28"/>
                <w:szCs w:val="28"/>
              </w:rPr>
              <w:t>)</w:t>
            </w:r>
          </w:p>
        </w:tc>
      </w:tr>
    </w:tbl>
    <w:p w:rsidR="00AF78D0" w:rsidRPr="0074479F" w:rsidRDefault="00AF78D0" w:rsidP="006C7644">
      <w:pPr>
        <w:pStyle w:val="a0"/>
        <w:spacing w:line="276" w:lineRule="auto"/>
        <w:ind w:left="0"/>
        <w:jc w:val="both"/>
        <w:rPr>
          <w:rFonts w:ascii="Times New Roman" w:hAnsi="Times New Roman" w:cs="Times New Roman"/>
          <w:sz w:val="28"/>
          <w:szCs w:val="28"/>
          <w:lang w:eastAsia="ru-RU"/>
        </w:rPr>
      </w:pPr>
    </w:p>
    <w:p w:rsidR="009556E8" w:rsidRPr="0074479F" w:rsidRDefault="006C7644" w:rsidP="006C7644">
      <w:pPr>
        <w:pStyle w:val="a0"/>
        <w:spacing w:line="276" w:lineRule="auto"/>
        <w:ind w:left="0" w:firstLine="567"/>
        <w:jc w:val="center"/>
        <w:rPr>
          <w:rFonts w:ascii="Times New Roman" w:hAnsi="Times New Roman" w:cs="Times New Roman"/>
          <w:sz w:val="28"/>
          <w:szCs w:val="28"/>
          <w:lang w:eastAsia="ru-RU"/>
        </w:rPr>
      </w:pPr>
      <w:r w:rsidRPr="0074479F">
        <w:rPr>
          <w:rFonts w:ascii="Times New Roman" w:hAnsi="Times New Roman" w:cs="Times New Roman"/>
        </w:rPr>
        <w:object w:dxaOrig="4755" w:dyaOrig="4801">
          <v:shape id="_x0000_i1056" type="#_x0000_t75" style="width:184.75pt;height:188.15pt" o:ole="">
            <v:imagedata r:id="rId100" o:title=""/>
          </v:shape>
          <o:OLEObject Type="Embed" ProgID="Visio.Drawing.15" ShapeID="_x0000_i1056" DrawAspect="Content" ObjectID="_1780929389" r:id="rId101"/>
        </w:object>
      </w:r>
    </w:p>
    <w:p w:rsidR="009536BE" w:rsidRPr="008C5611" w:rsidRDefault="00E06D61" w:rsidP="006C7644">
      <w:pPr>
        <w:pStyle w:val="a0"/>
        <w:spacing w:line="276" w:lineRule="auto"/>
        <w:ind w:left="0"/>
        <w:jc w:val="center"/>
        <w:rPr>
          <w:rFonts w:ascii="Times New Roman" w:hAnsi="Times New Roman" w:cs="Times New Roman"/>
          <w:sz w:val="24"/>
          <w:szCs w:val="24"/>
          <w:lang w:val="ru-RU" w:eastAsia="ru-RU"/>
        </w:rPr>
      </w:pPr>
      <w:r w:rsidRPr="0074479F">
        <w:rPr>
          <w:rFonts w:ascii="Times New Roman" w:hAnsi="Times New Roman" w:cs="Times New Roman"/>
          <w:sz w:val="24"/>
          <w:szCs w:val="24"/>
          <w:lang w:eastAsia="ru-RU"/>
        </w:rPr>
        <w:t>Рис. 2.21.</w:t>
      </w:r>
      <w:r w:rsidR="001F3CEB" w:rsidRPr="0074479F">
        <w:rPr>
          <w:rFonts w:ascii="Times New Roman" w:hAnsi="Times New Roman" w:cs="Times New Roman"/>
          <w:sz w:val="24"/>
          <w:szCs w:val="24"/>
          <w:lang w:eastAsia="ru-RU"/>
        </w:rPr>
        <w:t xml:space="preserve"> Схема складальност</w:t>
      </w:r>
      <w:r w:rsidR="008C5611">
        <w:rPr>
          <w:rFonts w:ascii="Times New Roman" w:hAnsi="Times New Roman" w:cs="Times New Roman"/>
          <w:sz w:val="24"/>
          <w:szCs w:val="24"/>
          <w:lang w:eastAsia="ru-RU"/>
        </w:rPr>
        <w:t>і (входження зубців у западини)</w:t>
      </w:r>
    </w:p>
    <w:p w:rsidR="00AF78D0" w:rsidRPr="0074479F" w:rsidRDefault="00AF78D0" w:rsidP="00AF78D0">
      <w:pPr>
        <w:pStyle w:val="a0"/>
        <w:ind w:left="0"/>
        <w:jc w:val="center"/>
        <w:rPr>
          <w:rFonts w:ascii="Times New Roman" w:hAnsi="Times New Roman" w:cs="Times New Roman"/>
          <w:sz w:val="24"/>
          <w:szCs w:val="24"/>
          <w:lang w:eastAsia="ru-RU"/>
        </w:rPr>
      </w:pPr>
    </w:p>
    <w:p w:rsidR="009536BE" w:rsidRPr="0074479F" w:rsidRDefault="00832CEE" w:rsidP="006C7644">
      <w:pPr>
        <w:spacing w:line="276" w:lineRule="auto"/>
        <w:ind w:firstLine="567"/>
        <w:jc w:val="both"/>
        <w:rPr>
          <w:rFonts w:ascii="Times New Roman" w:eastAsiaTheme="minorEastAsia" w:hAnsi="Times New Roman" w:cs="Times New Roman"/>
          <w:sz w:val="28"/>
          <w:szCs w:val="28"/>
          <w:lang w:eastAsia="ru-RU"/>
        </w:rPr>
      </w:pPr>
      <w:r>
        <w:rPr>
          <w:rFonts w:ascii="Times New Roman" w:hAnsi="Times New Roman" w:cs="Times New Roman"/>
          <w:sz w:val="28"/>
          <w:szCs w:val="28"/>
          <w:lang w:eastAsia="ru-RU"/>
        </w:rPr>
        <w:t>Помноживши</w:t>
      </w:r>
      <w:r w:rsidR="00E06D61" w:rsidRPr="0074479F">
        <w:rPr>
          <w:rFonts w:ascii="Times New Roman" w:hAnsi="Times New Roman" w:cs="Times New Roman"/>
          <w:sz w:val="28"/>
          <w:szCs w:val="28"/>
          <w:lang w:eastAsia="ru-RU"/>
        </w:rPr>
        <w:t xml:space="preserve"> обидві частини рівняння</w:t>
      </w:r>
      <w:r w:rsidR="00DF7B2F" w:rsidRPr="0074479F">
        <w:rPr>
          <w:rFonts w:ascii="Times New Roman" w:hAnsi="Times New Roman" w:cs="Times New Roman"/>
          <w:sz w:val="28"/>
          <w:szCs w:val="28"/>
          <w:lang w:val="ru-RU" w:eastAsia="ru-RU"/>
        </w:rPr>
        <w:t xml:space="preserve"> (2.121)</w:t>
      </w:r>
      <w:r w:rsidR="00E06D61" w:rsidRPr="0074479F">
        <w:rPr>
          <w:rFonts w:ascii="Times New Roman" w:hAnsi="Times New Roman" w:cs="Times New Roman"/>
          <w:sz w:val="28"/>
          <w:szCs w:val="28"/>
          <w:lang w:eastAsia="ru-RU"/>
        </w:rPr>
        <w:t xml:space="preserve"> на </w:t>
      </w:r>
      <m:oMath>
        <m:f>
          <m:fPr>
            <m:ctrlPr>
              <w:rPr>
                <w:rFonts w:ascii="Cambria Math" w:hAnsi="Cambria Math" w:cs="Times New Roman"/>
                <w:sz w:val="28"/>
                <w:szCs w:val="28"/>
                <w:lang w:eastAsia="ru-RU"/>
              </w:rPr>
            </m:ctrlPr>
          </m:fPr>
          <m:num>
            <m:r>
              <w:rPr>
                <w:rFonts w:ascii="Cambria Math" w:hAnsi="Cambria Math" w:cs="Times New Roman"/>
                <w:sz w:val="28"/>
                <w:szCs w:val="28"/>
                <w:lang w:eastAsia="ru-RU"/>
              </w:rPr>
              <m:t>k</m:t>
            </m:r>
          </m:num>
          <m:den>
            <m:r>
              <w:rPr>
                <w:rFonts w:ascii="Cambria Math" w:hAnsi="Cambria Math" w:cs="Times New Roman"/>
                <w:sz w:val="28"/>
                <w:szCs w:val="28"/>
                <w:lang w:eastAsia="ru-RU"/>
              </w:rPr>
              <m:t>p</m:t>
            </m:r>
          </m:den>
        </m:f>
      </m:oMath>
      <w:r w:rsidR="005622EA" w:rsidRPr="0074479F">
        <w:rPr>
          <w:rFonts w:ascii="Times New Roman" w:eastAsiaTheme="minorEastAsia" w:hAnsi="Times New Roman" w:cs="Times New Roman"/>
          <w:sz w:val="28"/>
          <w:szCs w:val="28"/>
          <w:lang w:eastAsia="ru-RU"/>
        </w:rPr>
        <w:t xml:space="preserve"> після скорочень одержуємо</w:t>
      </w:r>
    </w:p>
    <w:tbl>
      <w:tblPr>
        <w:tblW w:w="0" w:type="auto"/>
        <w:jc w:val="center"/>
        <w:tblLook w:val="04A0"/>
      </w:tblPr>
      <w:tblGrid>
        <w:gridCol w:w="8429"/>
        <w:gridCol w:w="1199"/>
      </w:tblGrid>
      <w:tr w:rsidR="005622EA" w:rsidRPr="0074479F" w:rsidTr="00C00A0D">
        <w:trPr>
          <w:trHeight w:val="512"/>
          <w:jc w:val="center"/>
        </w:trPr>
        <w:tc>
          <w:tcPr>
            <w:tcW w:w="8429" w:type="dxa"/>
            <w:vAlign w:val="center"/>
          </w:tcPr>
          <w:p w:rsidR="009536BE" w:rsidRPr="008C5611" w:rsidRDefault="00755C15" w:rsidP="00832CEE">
            <w:pPr>
              <w:pStyle w:val="a0"/>
              <w:spacing w:line="276" w:lineRule="auto"/>
              <w:ind w:left="0" w:firstLine="596"/>
              <w:jc w:val="center"/>
              <w:rPr>
                <w:oMath/>
                <w:rFonts w:ascii="Cambria Math" w:hAnsi="Cambria Math" w:cs="Times New Roman"/>
                <w:sz w:val="28"/>
                <w:szCs w:val="28"/>
                <w:lang w:val="en-US" w:eastAsia="ru-RU"/>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3</m:t>
                  </m:r>
                </m:sub>
              </m:sSub>
              <m:r>
                <m:rPr>
                  <m:sty m:val="p"/>
                </m:rPr>
                <w:rPr>
                  <w:rFonts w:ascii="Cambria Math" w:hAnsi="Cambria Math" w:cs="Times New Roman"/>
                  <w:sz w:val="28"/>
                  <w:szCs w:val="28"/>
                  <w:lang w:eastAsia="ru-RU"/>
                </w:rPr>
                <m:t xml:space="preserve">= </m:t>
              </m:r>
              <m:d>
                <m:dPr>
                  <m:ctrlPr>
                    <w:rPr>
                      <w:rFonts w:ascii="Cambria Math" w:hAnsi="Cambria Math" w:cs="Times New Roman"/>
                      <w:sz w:val="28"/>
                      <w:szCs w:val="28"/>
                      <w:lang w:eastAsia="ru-RU"/>
                    </w:rPr>
                  </m:ctrlPr>
                </m:dPr>
                <m:e>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b</m:t>
                      </m:r>
                    </m:e>
                    <m:sub>
                      <m:r>
                        <m:rPr>
                          <m:sty m:val="p"/>
                        </m:rPr>
                        <w:rPr>
                          <w:rFonts w:ascii="Cambria Math" w:eastAsiaTheme="minorEastAsia" w:hAnsi="Cambria Math" w:cs="Times New Roman"/>
                          <w:sz w:val="28"/>
                          <w:szCs w:val="28"/>
                          <w:lang w:eastAsia="ru-RU"/>
                        </w:rPr>
                        <m:t>1</m:t>
                      </m:r>
                    </m:sub>
                  </m:sSub>
                  <m:r>
                    <m:rPr>
                      <m:sty m:val="p"/>
                    </m:rPr>
                    <w:rPr>
                      <w:rFonts w:ascii="Cambria Math" w:eastAsiaTheme="minorEastAsia" w:hAnsi="Cambria Math" w:cs="Times New Roman"/>
                      <w:sz w:val="28"/>
                      <w:szCs w:val="28"/>
                      <w:lang w:eastAsia="ru-RU"/>
                    </w:rPr>
                    <m:t>+</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b</m:t>
                      </m:r>
                    </m:e>
                    <m:sub>
                      <m:r>
                        <m:rPr>
                          <m:sty m:val="p"/>
                        </m:rPr>
                        <w:rPr>
                          <w:rFonts w:ascii="Cambria Math" w:hAnsi="Cambria Math" w:cs="Times New Roman"/>
                          <w:sz w:val="28"/>
                          <w:szCs w:val="28"/>
                          <w:lang w:eastAsia="ru-RU"/>
                        </w:rPr>
                        <m:t>2</m:t>
                      </m:r>
                    </m:sub>
                  </m:sSub>
                </m:e>
              </m:d>
              <m:r>
                <w:rPr>
                  <w:rFonts w:ascii="Cambria Math" w:hAnsi="Cambria Math" w:cs="Times New Roman"/>
                  <w:sz w:val="28"/>
                  <w:szCs w:val="28"/>
                  <w:lang w:eastAsia="ru-RU"/>
                </w:rPr>
                <m:t>k</m:t>
              </m:r>
              <m:r>
                <m:rPr>
                  <m:sty m:val="p"/>
                </m:rPr>
                <w:rPr>
                  <w:rFonts w:ascii="Cambria Math" w:hAnsi="Cambria Math" w:cs="Times New Roman"/>
                  <w:sz w:val="28"/>
                  <w:szCs w:val="28"/>
                  <w:lang w:eastAsia="ru-RU"/>
                </w:rPr>
                <m:t>+</m:t>
              </m:r>
              <m:d>
                <m:dPr>
                  <m:ctrlPr>
                    <w:rPr>
                      <w:rFonts w:ascii="Cambria Math" w:hAnsi="Cambria Math" w:cs="Times New Roman"/>
                      <w:sz w:val="28"/>
                      <w:szCs w:val="28"/>
                      <w:lang w:eastAsia="ru-RU"/>
                    </w:rPr>
                  </m:ctrlPr>
                </m:dPr>
                <m:e>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C</m:t>
                      </m:r>
                    </m:e>
                    <m:sub>
                      <m:r>
                        <m:rPr>
                          <m:sty m:val="p"/>
                        </m:rPr>
                        <w:rPr>
                          <w:rFonts w:ascii="Cambria Math" w:eastAsiaTheme="minorEastAsia" w:hAnsi="Cambria Math" w:cs="Times New Roman"/>
                          <w:sz w:val="28"/>
                          <w:szCs w:val="28"/>
                          <w:lang w:eastAsia="ru-RU"/>
                        </w:rPr>
                        <m:t>1</m:t>
                      </m:r>
                    </m:sub>
                  </m:sSub>
                  <m:r>
                    <m:rPr>
                      <m:sty m:val="p"/>
                    </m:rPr>
                    <w:rPr>
                      <w:rFonts w:ascii="Cambria Math" w:eastAsiaTheme="minorEastAsia" w:hAnsi="Cambria Math" w:cs="Times New Roman"/>
                      <w:sz w:val="28"/>
                      <w:szCs w:val="28"/>
                      <w:lang w:eastAsia="ru-RU"/>
                    </w:rPr>
                    <m:t>+</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C</m:t>
                      </m:r>
                    </m:e>
                    <m:sub>
                      <m:r>
                        <m:rPr>
                          <m:sty m:val="p"/>
                        </m:rPr>
                        <w:rPr>
                          <w:rFonts w:ascii="Cambria Math" w:hAnsi="Cambria Math" w:cs="Times New Roman"/>
                          <w:sz w:val="28"/>
                          <w:szCs w:val="28"/>
                          <w:lang w:eastAsia="ru-RU"/>
                        </w:rPr>
                        <m:t>2</m:t>
                      </m:r>
                    </m:sub>
                  </m:sSub>
                </m:e>
              </m:d>
              <m:r>
                <w:rPr>
                  <w:rFonts w:ascii="Cambria Math" w:hAnsi="Cambria Math" w:cs="Times New Roman"/>
                  <w:sz w:val="28"/>
                  <w:szCs w:val="28"/>
                  <w:lang w:eastAsia="ru-RU"/>
                </w:rPr>
                <m:t>k</m:t>
              </m:r>
            </m:oMath>
            <w:r w:rsidR="008C5611">
              <w:rPr>
                <w:rFonts w:ascii="Times New Roman" w:eastAsiaTheme="minorEastAsia" w:hAnsi="Times New Roman" w:cs="Times New Roman"/>
                <w:sz w:val="28"/>
                <w:szCs w:val="28"/>
                <w:lang w:val="en-US" w:eastAsia="ru-RU"/>
              </w:rPr>
              <w:t>.</w:t>
            </w:r>
          </w:p>
        </w:tc>
        <w:tc>
          <w:tcPr>
            <w:tcW w:w="1199" w:type="dxa"/>
            <w:vAlign w:val="center"/>
          </w:tcPr>
          <w:p w:rsidR="009536BE" w:rsidRPr="0074479F" w:rsidRDefault="005622EA"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(2.12</w:t>
            </w:r>
            <w:r w:rsidR="0046265B" w:rsidRPr="0074479F">
              <w:rPr>
                <w:rFonts w:ascii="Times New Roman" w:hAnsi="Times New Roman" w:cs="Times New Roman"/>
                <w:sz w:val="28"/>
                <w:szCs w:val="28"/>
              </w:rPr>
              <w:t>9</w:t>
            </w:r>
            <w:r w:rsidRPr="0074479F">
              <w:rPr>
                <w:rFonts w:ascii="Times New Roman" w:hAnsi="Times New Roman" w:cs="Times New Roman"/>
                <w:sz w:val="28"/>
                <w:szCs w:val="28"/>
              </w:rPr>
              <w:t>)</w:t>
            </w:r>
          </w:p>
        </w:tc>
      </w:tr>
    </w:tbl>
    <w:p w:rsidR="008519C8" w:rsidRPr="008519C8" w:rsidRDefault="005622EA" w:rsidP="008519C8">
      <w:pPr>
        <w:spacing w:line="276" w:lineRule="auto"/>
        <w:ind w:firstLine="567"/>
        <w:jc w:val="both"/>
        <w:rPr>
          <w:rFonts w:ascii="Times New Roman" w:eastAsiaTheme="minorEastAsia" w:hAnsi="Times New Roman" w:cs="Times New Roman"/>
          <w:sz w:val="28"/>
          <w:szCs w:val="28"/>
          <w:lang w:eastAsia="ru-RU"/>
        </w:rPr>
      </w:pPr>
      <w:r w:rsidRPr="0074479F">
        <w:rPr>
          <w:rFonts w:ascii="Times New Roman" w:hAnsi="Times New Roman" w:cs="Times New Roman"/>
          <w:sz w:val="28"/>
          <w:szCs w:val="28"/>
          <w:lang w:eastAsia="ru-RU"/>
        </w:rPr>
        <w:t>В записаному рівнянні</w:t>
      </w:r>
      <w:r w:rsidR="00F447A6" w:rsidRPr="0074479F">
        <w:rPr>
          <w:rFonts w:ascii="Times New Roman" w:hAnsi="Times New Roman" w:cs="Times New Roman"/>
          <w:sz w:val="28"/>
          <w:szCs w:val="28"/>
          <w:lang w:val="ru-RU" w:eastAsia="ru-RU"/>
        </w:rPr>
        <w:t xml:space="preserve"> (2.122)</w:t>
      </w:r>
      <w:r w:rsidRPr="0074479F">
        <w:rPr>
          <w:rFonts w:ascii="Times New Roman" w:hAnsi="Times New Roman" w:cs="Times New Roman"/>
          <w:sz w:val="28"/>
          <w:szCs w:val="28"/>
          <w:lang w:eastAsia="ru-RU"/>
        </w:rPr>
        <w:t xml:space="preserve"> після підстановки числових значень вирази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3</m:t>
            </m:r>
          </m:sub>
        </m:sSub>
      </m:oMath>
      <w:r w:rsidRPr="0074479F">
        <w:rPr>
          <w:rFonts w:ascii="Times New Roman" w:eastAsiaTheme="minorEastAsia" w:hAnsi="Times New Roman" w:cs="Times New Roman"/>
          <w:sz w:val="28"/>
          <w:szCs w:val="28"/>
        </w:rPr>
        <w:t xml:space="preserve"> та </w:t>
      </w:r>
      <m:oMath>
        <m:d>
          <m:dPr>
            <m:ctrlPr>
              <w:rPr>
                <w:rFonts w:ascii="Cambria Math" w:hAnsi="Cambria Math" w:cs="Times New Roman"/>
                <w:sz w:val="28"/>
                <w:szCs w:val="28"/>
                <w:lang w:eastAsia="ru-RU"/>
              </w:rPr>
            </m:ctrlPr>
          </m:dPr>
          <m:e>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b</m:t>
                </m:r>
              </m:e>
              <m:sub>
                <m:r>
                  <m:rPr>
                    <m:sty m:val="p"/>
                  </m:rPr>
                  <w:rPr>
                    <w:rFonts w:ascii="Cambria Math" w:eastAsiaTheme="minorEastAsia" w:hAnsi="Cambria Math" w:cs="Times New Roman"/>
                    <w:sz w:val="28"/>
                    <w:szCs w:val="28"/>
                    <w:lang w:eastAsia="ru-RU"/>
                  </w:rPr>
                  <m:t>1</m:t>
                </m:r>
              </m:sub>
            </m:sSub>
            <m:r>
              <m:rPr>
                <m:sty m:val="p"/>
              </m:rPr>
              <w:rPr>
                <w:rFonts w:ascii="Cambria Math" w:eastAsiaTheme="minorEastAsia" w:hAnsi="Cambria Math" w:cs="Times New Roman"/>
                <w:sz w:val="28"/>
                <w:szCs w:val="28"/>
                <w:lang w:eastAsia="ru-RU"/>
              </w:rPr>
              <m:t>+</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b</m:t>
                </m:r>
              </m:e>
              <m:sub>
                <m:r>
                  <m:rPr>
                    <m:sty m:val="p"/>
                  </m:rPr>
                  <w:rPr>
                    <w:rFonts w:ascii="Cambria Math" w:hAnsi="Cambria Math" w:cs="Times New Roman"/>
                    <w:sz w:val="28"/>
                    <w:szCs w:val="28"/>
                    <w:lang w:eastAsia="ru-RU"/>
                  </w:rPr>
                  <m:t>2</m:t>
                </m:r>
              </m:sub>
            </m:sSub>
          </m:e>
        </m:d>
        <m:r>
          <w:rPr>
            <w:rFonts w:ascii="Cambria Math" w:hAnsi="Cambria Math" w:cs="Times New Roman"/>
            <w:sz w:val="28"/>
            <w:szCs w:val="28"/>
            <w:lang w:eastAsia="ru-RU"/>
          </w:rPr>
          <m:t>k</m:t>
        </m:r>
      </m:oMath>
      <w:r w:rsidRPr="0074479F">
        <w:rPr>
          <w:rFonts w:ascii="Times New Roman" w:eastAsiaTheme="minorEastAsia" w:hAnsi="Times New Roman" w:cs="Times New Roman"/>
          <w:sz w:val="28"/>
          <w:szCs w:val="28"/>
          <w:lang w:eastAsia="ru-RU"/>
        </w:rPr>
        <w:t xml:space="preserve"> стають цілими додатними числами, а це означає, що і співвідношення </w:t>
      </w:r>
      <m:oMath>
        <m:d>
          <m:dPr>
            <m:ctrlPr>
              <w:rPr>
                <w:rFonts w:ascii="Cambria Math" w:hAnsi="Cambria Math" w:cs="Times New Roman"/>
                <w:sz w:val="28"/>
                <w:szCs w:val="28"/>
                <w:lang w:eastAsia="ru-RU"/>
              </w:rPr>
            </m:ctrlPr>
          </m:dPr>
          <m:e>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C</m:t>
                </m:r>
              </m:e>
              <m:sub>
                <m:r>
                  <m:rPr>
                    <m:sty m:val="p"/>
                  </m:rPr>
                  <w:rPr>
                    <w:rFonts w:ascii="Cambria Math" w:eastAsiaTheme="minorEastAsia" w:hAnsi="Cambria Math" w:cs="Times New Roman"/>
                    <w:sz w:val="28"/>
                    <w:szCs w:val="28"/>
                    <w:lang w:eastAsia="ru-RU"/>
                  </w:rPr>
                  <m:t>1</m:t>
                </m:r>
              </m:sub>
            </m:sSub>
            <m:r>
              <m:rPr>
                <m:sty m:val="p"/>
              </m:rPr>
              <w:rPr>
                <w:rFonts w:ascii="Cambria Math" w:eastAsiaTheme="minorEastAsia" w:hAnsi="Cambria Math" w:cs="Times New Roman"/>
                <w:sz w:val="28"/>
                <w:szCs w:val="28"/>
                <w:lang w:eastAsia="ru-RU"/>
              </w:rPr>
              <m:t>+</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C</m:t>
                </m:r>
              </m:e>
              <m:sub>
                <m:r>
                  <m:rPr>
                    <m:sty m:val="p"/>
                  </m:rPr>
                  <w:rPr>
                    <w:rFonts w:ascii="Cambria Math" w:hAnsi="Cambria Math" w:cs="Times New Roman"/>
                    <w:sz w:val="28"/>
                    <w:szCs w:val="28"/>
                    <w:lang w:eastAsia="ru-RU"/>
                  </w:rPr>
                  <m:t>2</m:t>
                </m:r>
              </m:sub>
            </m:sSub>
          </m:e>
        </m:d>
        <m:r>
          <w:rPr>
            <w:rFonts w:ascii="Cambria Math" w:hAnsi="Cambria Math" w:cs="Times New Roman"/>
            <w:sz w:val="28"/>
            <w:szCs w:val="28"/>
            <w:lang w:eastAsia="ru-RU"/>
          </w:rPr>
          <m:t>k</m:t>
        </m:r>
      </m:oMath>
      <w:r w:rsidRPr="0074479F">
        <w:rPr>
          <w:rFonts w:ascii="Times New Roman" w:eastAsiaTheme="minorEastAsia" w:hAnsi="Times New Roman" w:cs="Times New Roman"/>
          <w:sz w:val="28"/>
          <w:szCs w:val="28"/>
          <w:lang w:eastAsia="ru-RU"/>
        </w:rPr>
        <w:t xml:space="preserve"> повинне давати результат у вигляді цілого додатного числа </w:t>
      </w:r>
      <m:oMath>
        <m:d>
          <m:dPr>
            <m:ctrlPr>
              <w:rPr>
                <w:rFonts w:ascii="Cambria Math" w:hAnsi="Cambria Math" w:cs="Times New Roman"/>
                <w:sz w:val="28"/>
                <w:szCs w:val="28"/>
                <w:lang w:eastAsia="ru-RU"/>
              </w:rPr>
            </m:ctrlPr>
          </m:dPr>
          <m:e>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C</m:t>
                </m:r>
              </m:e>
              <m:sub>
                <m:r>
                  <m:rPr>
                    <m:sty m:val="p"/>
                  </m:rPr>
                  <w:rPr>
                    <w:rFonts w:ascii="Cambria Math" w:eastAsiaTheme="minorEastAsia" w:hAnsi="Cambria Math" w:cs="Times New Roman"/>
                    <w:sz w:val="28"/>
                    <w:szCs w:val="28"/>
                    <w:lang w:eastAsia="ru-RU"/>
                  </w:rPr>
                  <m:t>1</m:t>
                </m:r>
              </m:sub>
            </m:sSub>
            <m:r>
              <m:rPr>
                <m:sty m:val="p"/>
              </m:rPr>
              <w:rPr>
                <w:rFonts w:ascii="Cambria Math" w:eastAsiaTheme="minorEastAsia" w:hAnsi="Cambria Math" w:cs="Times New Roman"/>
                <w:sz w:val="28"/>
                <w:szCs w:val="28"/>
                <w:lang w:eastAsia="ru-RU"/>
              </w:rPr>
              <m:t>+</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C</m:t>
                </m:r>
              </m:e>
              <m:sub>
                <m:r>
                  <m:rPr>
                    <m:sty m:val="p"/>
                  </m:rPr>
                  <w:rPr>
                    <w:rFonts w:ascii="Cambria Math" w:hAnsi="Cambria Math" w:cs="Times New Roman"/>
                    <w:sz w:val="28"/>
                    <w:szCs w:val="28"/>
                    <w:lang w:eastAsia="ru-RU"/>
                  </w:rPr>
                  <m:t>2</m:t>
                </m:r>
              </m:sub>
            </m:sSub>
          </m:e>
        </m:d>
        <m:r>
          <m:rPr>
            <m:sty m:val="p"/>
          </m:rPr>
          <w:rPr>
            <w:rFonts w:ascii="Cambria Math" w:hAnsi="Cambria Math" w:cs="Times New Roman"/>
            <w:sz w:val="28"/>
            <w:szCs w:val="28"/>
            <w:lang w:eastAsia="ru-RU"/>
          </w:rPr>
          <m:t>&lt;</m:t>
        </m:r>
        <m:r>
          <w:rPr>
            <w:rFonts w:ascii="Cambria Math" w:hAnsi="Cambria Math" w:cs="Times New Roman"/>
            <w:sz w:val="28"/>
            <w:szCs w:val="28"/>
            <w:lang w:eastAsia="ru-RU"/>
          </w:rPr>
          <m:t>2</m:t>
        </m:r>
      </m:oMath>
      <w:r w:rsidRPr="0074479F">
        <w:rPr>
          <w:rFonts w:ascii="Times New Roman" w:eastAsiaTheme="minorEastAsia" w:hAnsi="Times New Roman" w:cs="Times New Roman"/>
          <w:sz w:val="28"/>
          <w:szCs w:val="28"/>
          <w:lang w:eastAsia="ru-RU"/>
        </w:rPr>
        <w:t xml:space="preserve"> (згідно з умовою </w:t>
      </w:r>
      <m:oMath>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C</m:t>
            </m:r>
          </m:e>
          <m:sub>
            <m:r>
              <m:rPr>
                <m:sty m:val="p"/>
              </m:rPr>
              <w:rPr>
                <w:rFonts w:ascii="Cambria Math" w:eastAsiaTheme="minorEastAsia" w:hAnsi="Cambria Math" w:cs="Times New Roman"/>
                <w:sz w:val="28"/>
                <w:szCs w:val="28"/>
                <w:lang w:eastAsia="ru-RU"/>
              </w:rPr>
              <m:t>1</m:t>
            </m:r>
          </m:sub>
        </m:sSub>
        <m:r>
          <m:rPr>
            <m:sty m:val="p"/>
          </m:rPr>
          <w:rPr>
            <w:rFonts w:ascii="Cambria Math" w:eastAsiaTheme="minorEastAsia" w:hAnsi="Cambria Math" w:cs="Times New Roman"/>
            <w:sz w:val="28"/>
            <w:szCs w:val="28"/>
            <w:lang w:eastAsia="ru-RU"/>
          </w:rPr>
          <m:t>&lt;</m:t>
        </m:r>
        <m:r>
          <w:rPr>
            <w:rFonts w:ascii="Cambria Math" w:eastAsiaTheme="minorEastAsia" w:hAnsi="Cambria Math" w:cs="Times New Roman"/>
            <w:sz w:val="28"/>
            <w:szCs w:val="28"/>
            <w:lang w:eastAsia="ru-RU"/>
          </w:rPr>
          <m:t>1,0</m:t>
        </m:r>
      </m:oMath>
      <w:r w:rsidRPr="0074479F">
        <w:rPr>
          <w:rFonts w:ascii="Times New Roman" w:eastAsiaTheme="minorEastAsia" w:hAnsi="Times New Roman" w:cs="Times New Roman"/>
          <w:sz w:val="28"/>
          <w:szCs w:val="28"/>
          <w:lang w:eastAsia="ru-RU"/>
        </w:rPr>
        <w:t xml:space="preserve"> і </w:t>
      </w:r>
      <m:oMath>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C</m:t>
            </m:r>
          </m:e>
          <m:sub>
            <m:r>
              <m:rPr>
                <m:sty m:val="p"/>
              </m:rPr>
              <w:rPr>
                <w:rFonts w:ascii="Cambria Math" w:hAnsi="Cambria Math" w:cs="Times New Roman"/>
                <w:sz w:val="28"/>
                <w:szCs w:val="28"/>
                <w:lang w:eastAsia="ru-RU"/>
              </w:rPr>
              <m:t>2</m:t>
            </m:r>
          </m:sub>
        </m:sSub>
        <m:r>
          <m:rPr>
            <m:sty m:val="p"/>
          </m:rPr>
          <w:rPr>
            <w:rFonts w:ascii="Cambria Math" w:eastAsiaTheme="minorEastAsia" w:hAnsi="Cambria Math" w:cs="Times New Roman"/>
            <w:sz w:val="28"/>
            <w:szCs w:val="28"/>
            <w:lang w:eastAsia="ru-RU"/>
          </w:rPr>
          <m:t>&lt;</m:t>
        </m:r>
        <m:r>
          <w:rPr>
            <w:rFonts w:ascii="Cambria Math" w:eastAsiaTheme="minorEastAsia" w:hAnsi="Cambria Math" w:cs="Times New Roman"/>
            <w:sz w:val="28"/>
            <w:szCs w:val="28"/>
            <w:lang w:eastAsia="ru-RU"/>
          </w:rPr>
          <m:t>1,0</m:t>
        </m:r>
      </m:oMath>
      <w:r w:rsidRPr="0074479F">
        <w:rPr>
          <w:rFonts w:ascii="Times New Roman" w:eastAsiaTheme="minorEastAsia" w:hAnsi="Times New Roman" w:cs="Times New Roman"/>
          <w:sz w:val="28"/>
          <w:szCs w:val="28"/>
          <w:lang w:eastAsia="ru-RU"/>
        </w:rPr>
        <w:t xml:space="preserve"> </w:t>
      </w:r>
      <w:r w:rsidR="002C26BA" w:rsidRPr="0074479F">
        <w:rPr>
          <w:rFonts w:ascii="Times New Roman" w:eastAsiaTheme="minorEastAsia" w:hAnsi="Times New Roman" w:cs="Times New Roman"/>
          <w:sz w:val="28"/>
          <w:szCs w:val="28"/>
          <w:lang w:eastAsia="ru-RU"/>
        </w:rPr>
        <w:t xml:space="preserve">) значить </w:t>
      </w:r>
      <m:oMath>
        <m:d>
          <m:dPr>
            <m:ctrlPr>
              <w:rPr>
                <w:rFonts w:ascii="Cambria Math" w:hAnsi="Cambria Math" w:cs="Times New Roman"/>
                <w:sz w:val="28"/>
                <w:szCs w:val="28"/>
                <w:lang w:eastAsia="ru-RU"/>
              </w:rPr>
            </m:ctrlPr>
          </m:dPr>
          <m:e>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C</m:t>
                </m:r>
              </m:e>
              <m:sub>
                <m:r>
                  <m:rPr>
                    <m:sty m:val="p"/>
                  </m:rPr>
                  <w:rPr>
                    <w:rFonts w:ascii="Cambria Math" w:eastAsiaTheme="minorEastAsia" w:hAnsi="Cambria Math" w:cs="Times New Roman"/>
                    <w:sz w:val="28"/>
                    <w:szCs w:val="28"/>
                    <w:lang w:eastAsia="ru-RU"/>
                  </w:rPr>
                  <m:t>1</m:t>
                </m:r>
              </m:sub>
            </m:sSub>
            <m:r>
              <m:rPr>
                <m:sty m:val="p"/>
              </m:rPr>
              <w:rPr>
                <w:rFonts w:ascii="Cambria Math" w:eastAsiaTheme="minorEastAsia" w:hAnsi="Cambria Math" w:cs="Times New Roman"/>
                <w:sz w:val="28"/>
                <w:szCs w:val="28"/>
                <w:lang w:eastAsia="ru-RU"/>
              </w:rPr>
              <m:t>+</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C</m:t>
                </m:r>
              </m:e>
              <m:sub>
                <m:r>
                  <m:rPr>
                    <m:sty m:val="p"/>
                  </m:rPr>
                  <w:rPr>
                    <w:rFonts w:ascii="Cambria Math" w:hAnsi="Cambria Math" w:cs="Times New Roman"/>
                    <w:sz w:val="28"/>
                    <w:szCs w:val="28"/>
                    <w:lang w:eastAsia="ru-RU"/>
                  </w:rPr>
                  <m:t>2</m:t>
                </m:r>
              </m:sub>
            </m:sSub>
          </m:e>
        </m:d>
        <m:r>
          <m:rPr>
            <m:sty m:val="p"/>
          </m:rPr>
          <w:rPr>
            <w:rFonts w:ascii="Cambria Math" w:hAnsi="Cambria Math" w:cs="Times New Roman"/>
            <w:sz w:val="28"/>
            <w:szCs w:val="28"/>
            <w:lang w:eastAsia="ru-RU"/>
          </w:rPr>
          <m:t>=1.</m:t>
        </m:r>
      </m:oMath>
    </w:p>
    <w:p w:rsidR="009556E8" w:rsidRPr="008519C8" w:rsidRDefault="008519C8" w:rsidP="008519C8">
      <w:pPr>
        <w:spacing w:line="276" w:lineRule="auto"/>
        <w:ind w:firstLine="567"/>
        <w:jc w:val="both"/>
        <w:rPr>
          <w:rFonts w:ascii="Times New Roman" w:eastAsiaTheme="minorEastAsia" w:hAnsi="Times New Roman" w:cs="Times New Roman"/>
          <w:sz w:val="28"/>
          <w:szCs w:val="28"/>
          <w:lang w:eastAsia="ru-RU"/>
        </w:rPr>
      </w:pPr>
      <w:r>
        <w:rPr>
          <w:rFonts w:ascii="Times New Roman" w:hAnsi="Times New Roman" w:cs="Times New Roman"/>
          <w:sz w:val="28"/>
          <w:szCs w:val="28"/>
          <w:lang w:eastAsia="ru-RU"/>
        </w:rPr>
        <w:t>отже</w:t>
      </w:r>
    </w:p>
    <w:tbl>
      <w:tblPr>
        <w:tblW w:w="0" w:type="auto"/>
        <w:jc w:val="center"/>
        <w:tblLook w:val="04A0"/>
      </w:tblPr>
      <w:tblGrid>
        <w:gridCol w:w="8429"/>
        <w:gridCol w:w="1199"/>
      </w:tblGrid>
      <w:tr w:rsidR="002C26BA" w:rsidRPr="0074479F" w:rsidTr="00C00A0D">
        <w:trPr>
          <w:trHeight w:val="488"/>
          <w:jc w:val="center"/>
        </w:trPr>
        <w:tc>
          <w:tcPr>
            <w:tcW w:w="8429" w:type="dxa"/>
            <w:vAlign w:val="center"/>
          </w:tcPr>
          <w:p w:rsidR="009536BE" w:rsidRPr="0074479F" w:rsidRDefault="00755C15" w:rsidP="00832CEE">
            <w:pPr>
              <w:pStyle w:val="a0"/>
              <w:spacing w:line="276" w:lineRule="auto"/>
              <w:ind w:left="0" w:firstLine="596"/>
              <w:jc w:val="center"/>
              <w:rPr>
                <w:oMath/>
                <w:rFonts w:ascii="Cambria Math" w:hAnsi="Cambria Math" w:cs="Times New Roman"/>
                <w:sz w:val="28"/>
                <w:szCs w:val="28"/>
                <w:lang w:eastAsia="ru-RU"/>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3</m:t>
                  </m:r>
                </m:sub>
              </m:sSub>
              <m:r>
                <m:rPr>
                  <m:sty m:val="p"/>
                </m:rPr>
                <w:rPr>
                  <w:rFonts w:ascii="Cambria Math" w:hAnsi="Cambria Math" w:cs="Times New Roman"/>
                  <w:sz w:val="28"/>
                  <w:szCs w:val="28"/>
                  <w:lang w:eastAsia="ru-RU"/>
                </w:rPr>
                <m:t xml:space="preserve">= </m:t>
              </m:r>
              <m:d>
                <m:dPr>
                  <m:ctrlPr>
                    <w:rPr>
                      <w:rFonts w:ascii="Cambria Math" w:hAnsi="Cambria Math" w:cs="Times New Roman"/>
                      <w:sz w:val="28"/>
                      <w:szCs w:val="28"/>
                      <w:lang w:eastAsia="ru-RU"/>
                    </w:rPr>
                  </m:ctrlPr>
                </m:dPr>
                <m:e>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b</m:t>
                      </m:r>
                    </m:e>
                    <m:sub>
                      <m:r>
                        <m:rPr>
                          <m:sty m:val="p"/>
                        </m:rPr>
                        <w:rPr>
                          <w:rFonts w:ascii="Cambria Math" w:eastAsiaTheme="minorEastAsia" w:hAnsi="Cambria Math" w:cs="Times New Roman"/>
                          <w:sz w:val="28"/>
                          <w:szCs w:val="28"/>
                          <w:lang w:eastAsia="ru-RU"/>
                        </w:rPr>
                        <m:t>1</m:t>
                      </m:r>
                    </m:sub>
                  </m:sSub>
                  <m:r>
                    <m:rPr>
                      <m:sty m:val="p"/>
                    </m:rPr>
                    <w:rPr>
                      <w:rFonts w:ascii="Cambria Math" w:eastAsiaTheme="minorEastAsia" w:hAnsi="Cambria Math" w:cs="Times New Roman"/>
                      <w:sz w:val="28"/>
                      <w:szCs w:val="28"/>
                      <w:lang w:eastAsia="ru-RU"/>
                    </w:rPr>
                    <m:t>+</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b</m:t>
                      </m:r>
                    </m:e>
                    <m:sub>
                      <m:r>
                        <m:rPr>
                          <m:sty m:val="p"/>
                        </m:rPr>
                        <w:rPr>
                          <w:rFonts w:ascii="Cambria Math" w:hAnsi="Cambria Math" w:cs="Times New Roman"/>
                          <w:sz w:val="28"/>
                          <w:szCs w:val="28"/>
                          <w:lang w:eastAsia="ru-RU"/>
                        </w:rPr>
                        <m:t>2</m:t>
                      </m:r>
                    </m:sub>
                  </m:sSub>
                  <m:r>
                    <m:rPr>
                      <m:sty m:val="p"/>
                    </m:rPr>
                    <w:rPr>
                      <w:rFonts w:ascii="Cambria Math" w:hAnsi="Cambria Math" w:cs="Times New Roman"/>
                      <w:sz w:val="28"/>
                      <w:szCs w:val="28"/>
                      <w:lang w:eastAsia="ru-RU"/>
                    </w:rPr>
                    <m:t>+1</m:t>
                  </m:r>
                </m:e>
              </m:d>
              <m:r>
                <w:rPr>
                  <w:rFonts w:ascii="Cambria Math" w:hAnsi="Cambria Math" w:cs="Times New Roman"/>
                  <w:sz w:val="28"/>
                  <w:szCs w:val="28"/>
                  <w:lang w:eastAsia="ru-RU"/>
                </w:rPr>
                <m:t>k</m:t>
              </m:r>
            </m:oMath>
            <w:r w:rsidR="0035149C" w:rsidRPr="0074479F">
              <w:rPr>
                <w:rFonts w:ascii="Times New Roman" w:eastAsiaTheme="minorEastAsia" w:hAnsi="Times New Roman" w:cs="Times New Roman"/>
                <w:sz w:val="28"/>
                <w:szCs w:val="28"/>
                <w:lang w:eastAsia="ru-RU"/>
              </w:rPr>
              <w:t>,</w:t>
            </w:r>
          </w:p>
        </w:tc>
        <w:tc>
          <w:tcPr>
            <w:tcW w:w="1199" w:type="dxa"/>
            <w:vAlign w:val="center"/>
          </w:tcPr>
          <w:p w:rsidR="009536BE" w:rsidRPr="0074479F" w:rsidRDefault="002C26BA"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(2.1</w:t>
            </w:r>
            <w:r w:rsidR="0046265B" w:rsidRPr="0074479F">
              <w:rPr>
                <w:rFonts w:ascii="Times New Roman" w:hAnsi="Times New Roman" w:cs="Times New Roman"/>
                <w:sz w:val="28"/>
                <w:szCs w:val="28"/>
              </w:rPr>
              <w:t>30</w:t>
            </w:r>
            <w:r w:rsidRPr="0074479F">
              <w:rPr>
                <w:rFonts w:ascii="Times New Roman" w:hAnsi="Times New Roman" w:cs="Times New Roman"/>
                <w:sz w:val="28"/>
                <w:szCs w:val="28"/>
              </w:rPr>
              <w:t>)</w:t>
            </w:r>
          </w:p>
        </w:tc>
      </w:tr>
    </w:tbl>
    <w:p w:rsidR="009556E8" w:rsidRPr="0074479F" w:rsidRDefault="002C26BA" w:rsidP="006C7644">
      <w:pPr>
        <w:pStyle w:val="a0"/>
        <w:spacing w:line="276" w:lineRule="auto"/>
        <w:ind w:left="0" w:firstLine="567"/>
        <w:jc w:val="both"/>
        <w:rPr>
          <w:rFonts w:ascii="Times New Roman" w:hAnsi="Times New Roman" w:cs="Times New Roman"/>
          <w:sz w:val="28"/>
          <w:szCs w:val="28"/>
          <w:lang w:eastAsia="ru-RU"/>
        </w:rPr>
      </w:pPr>
      <w:r w:rsidRPr="0074479F">
        <w:rPr>
          <w:rFonts w:ascii="Times New Roman" w:hAnsi="Times New Roman" w:cs="Times New Roman"/>
          <w:sz w:val="28"/>
          <w:szCs w:val="28"/>
          <w:lang w:eastAsia="ru-RU"/>
        </w:rPr>
        <w:t>або</w:t>
      </w:r>
    </w:p>
    <w:tbl>
      <w:tblPr>
        <w:tblW w:w="0" w:type="auto"/>
        <w:jc w:val="center"/>
        <w:tblLook w:val="04A0"/>
      </w:tblPr>
      <w:tblGrid>
        <w:gridCol w:w="8429"/>
        <w:gridCol w:w="1199"/>
      </w:tblGrid>
      <w:tr w:rsidR="002C26BA" w:rsidRPr="0074479F" w:rsidTr="00C00A0D">
        <w:trPr>
          <w:trHeight w:val="397"/>
          <w:jc w:val="center"/>
        </w:trPr>
        <w:tc>
          <w:tcPr>
            <w:tcW w:w="8429" w:type="dxa"/>
            <w:vAlign w:val="center"/>
          </w:tcPr>
          <w:p w:rsidR="009536BE" w:rsidRPr="008C5611" w:rsidRDefault="00755C15" w:rsidP="00832CEE">
            <w:pPr>
              <w:pStyle w:val="a0"/>
              <w:spacing w:line="276" w:lineRule="auto"/>
              <w:ind w:left="0" w:firstLine="454"/>
              <w:jc w:val="center"/>
              <w:rPr>
                <w:oMath/>
                <w:rFonts w:ascii="Cambria Math" w:hAnsi="Cambria Math" w:cs="Times New Roman"/>
                <w:sz w:val="28"/>
                <w:szCs w:val="28"/>
                <w:lang w:val="en-US" w:eastAsia="ru-RU"/>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3</m:t>
                  </m:r>
                </m:sub>
              </m:sSub>
              <m:r>
                <m:rPr>
                  <m:sty m:val="p"/>
                </m:rPr>
                <w:rPr>
                  <w:rFonts w:ascii="Cambria Math" w:hAnsi="Cambria Math" w:cs="Times New Roman"/>
                  <w:sz w:val="28"/>
                  <w:szCs w:val="28"/>
                  <w:lang w:eastAsia="ru-RU"/>
                </w:rPr>
                <m:t xml:space="preserve">= </m:t>
              </m:r>
              <m:r>
                <w:rPr>
                  <w:rFonts w:ascii="Cambria Math" w:hAnsi="Cambria Math" w:cs="Times New Roman"/>
                  <w:sz w:val="28"/>
                  <w:szCs w:val="28"/>
                  <w:lang w:eastAsia="ru-RU"/>
                </w:rPr>
                <m:t>kγ</m:t>
              </m:r>
            </m:oMath>
            <w:r w:rsidR="00832CEE">
              <w:rPr>
                <w:rFonts w:ascii="Times New Roman" w:eastAsiaTheme="minorEastAsia" w:hAnsi="Times New Roman" w:cs="Times New Roman"/>
                <w:sz w:val="28"/>
                <w:szCs w:val="28"/>
                <w:lang w:eastAsia="ru-RU"/>
              </w:rPr>
              <w:t>,</w:t>
            </w:r>
          </w:p>
        </w:tc>
        <w:tc>
          <w:tcPr>
            <w:tcW w:w="1199" w:type="dxa"/>
            <w:vAlign w:val="center"/>
          </w:tcPr>
          <w:p w:rsidR="00D71CB9" w:rsidRPr="0074479F" w:rsidRDefault="002C26BA"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(2.1</w:t>
            </w:r>
            <w:r w:rsidR="0046265B" w:rsidRPr="0074479F">
              <w:rPr>
                <w:rFonts w:ascii="Times New Roman" w:hAnsi="Times New Roman" w:cs="Times New Roman"/>
                <w:sz w:val="28"/>
                <w:szCs w:val="28"/>
              </w:rPr>
              <w:t>31</w:t>
            </w:r>
            <w:r w:rsidRPr="0074479F">
              <w:rPr>
                <w:rFonts w:ascii="Times New Roman" w:hAnsi="Times New Roman" w:cs="Times New Roman"/>
                <w:sz w:val="28"/>
                <w:szCs w:val="28"/>
              </w:rPr>
              <w:t>)</w:t>
            </w:r>
          </w:p>
        </w:tc>
      </w:tr>
    </w:tbl>
    <w:p w:rsidR="009556E8" w:rsidRPr="0074479F" w:rsidRDefault="002C26BA" w:rsidP="006C7644">
      <w:pPr>
        <w:pStyle w:val="a0"/>
        <w:spacing w:line="276" w:lineRule="auto"/>
        <w:ind w:left="0" w:firstLine="567"/>
        <w:jc w:val="both"/>
        <w:rPr>
          <w:rFonts w:ascii="Times New Roman" w:eastAsiaTheme="minorEastAsia" w:hAnsi="Times New Roman" w:cs="Times New Roman"/>
          <w:sz w:val="16"/>
          <w:szCs w:val="16"/>
          <w:lang w:eastAsia="ru-RU"/>
        </w:rPr>
      </w:pPr>
      <w:r w:rsidRPr="0074479F">
        <w:rPr>
          <w:rFonts w:ascii="Times New Roman" w:hAnsi="Times New Roman" w:cs="Times New Roman"/>
          <w:sz w:val="28"/>
          <w:szCs w:val="28"/>
          <w:lang w:eastAsia="ru-RU"/>
        </w:rPr>
        <w:t xml:space="preserve">де </w:t>
      </w:r>
      <m:oMath>
        <m:r>
          <w:rPr>
            <w:rFonts w:ascii="Cambria Math" w:hAnsi="Cambria Math" w:cs="Times New Roman"/>
            <w:sz w:val="28"/>
            <w:szCs w:val="28"/>
            <w:lang w:eastAsia="ru-RU"/>
          </w:rPr>
          <m:t>γ</m:t>
        </m:r>
      </m:oMath>
      <w:r w:rsidRPr="0074479F">
        <w:rPr>
          <w:rFonts w:ascii="Times New Roman" w:eastAsiaTheme="minorEastAsia" w:hAnsi="Times New Roman" w:cs="Times New Roman"/>
          <w:sz w:val="28"/>
          <w:szCs w:val="28"/>
          <w:lang w:eastAsia="ru-RU"/>
        </w:rPr>
        <w:t xml:space="preserve"> - довільне ціле число.</w:t>
      </w:r>
    </w:p>
    <w:p w:rsidR="00260363" w:rsidRPr="0074479F" w:rsidRDefault="00260363" w:rsidP="006C7644">
      <w:pPr>
        <w:pStyle w:val="a0"/>
        <w:spacing w:line="276" w:lineRule="auto"/>
        <w:ind w:left="0" w:firstLine="567"/>
        <w:jc w:val="both"/>
        <w:rPr>
          <w:rFonts w:ascii="Times New Roman" w:eastAsiaTheme="minorEastAsia" w:hAnsi="Times New Roman" w:cs="Times New Roman"/>
          <w:sz w:val="16"/>
          <w:szCs w:val="16"/>
          <w:lang w:eastAsia="ru-RU"/>
        </w:rPr>
      </w:pPr>
    </w:p>
    <w:p w:rsidR="009556E8" w:rsidRPr="0074479F" w:rsidRDefault="001F3CEB" w:rsidP="00260363">
      <w:pPr>
        <w:pStyle w:val="3"/>
        <w:numPr>
          <w:ilvl w:val="0"/>
          <w:numId w:val="0"/>
        </w:numPr>
        <w:spacing w:before="0" w:after="120" w:line="276" w:lineRule="auto"/>
        <w:ind w:firstLine="567"/>
        <w:jc w:val="center"/>
        <w:rPr>
          <w:lang w:val="uk-UA"/>
        </w:rPr>
      </w:pPr>
      <w:bookmarkStart w:id="29" w:name="_Toc170315899"/>
      <w:r w:rsidRPr="0074479F">
        <w:rPr>
          <w:lang w:val="uk-UA"/>
        </w:rPr>
        <w:t>2.1.5</w:t>
      </w:r>
      <w:r w:rsidR="002D5859" w:rsidRPr="0074479F">
        <w:rPr>
          <w:lang w:val="uk-UA"/>
        </w:rPr>
        <w:t>. Кінематичне дослідження багатоланкових зубчастих механізмів графічним способом</w:t>
      </w:r>
      <w:bookmarkEnd w:id="29"/>
    </w:p>
    <w:p w:rsidR="003A6954" w:rsidRPr="0074479F" w:rsidRDefault="003A6954" w:rsidP="00260363">
      <w:pPr>
        <w:spacing w:after="120" w:line="276" w:lineRule="auto"/>
        <w:ind w:firstLine="567"/>
        <w:jc w:val="both"/>
        <w:rPr>
          <w:rFonts w:ascii="Times New Roman" w:hAnsi="Times New Roman" w:cs="Times New Roman"/>
          <w:sz w:val="28"/>
          <w:szCs w:val="28"/>
          <w:lang w:eastAsia="ru-RU"/>
        </w:rPr>
      </w:pPr>
      <w:r w:rsidRPr="0074479F">
        <w:rPr>
          <w:rFonts w:ascii="Times New Roman" w:hAnsi="Times New Roman" w:cs="Times New Roman"/>
          <w:sz w:val="28"/>
          <w:szCs w:val="28"/>
          <w:lang w:eastAsia="ru-RU"/>
        </w:rPr>
        <w:t>Швидкість коліс 1 і 2 в полюсі зачеплення т.</w:t>
      </w:r>
      <m:oMath>
        <m:r>
          <m:rPr>
            <m:sty m:val="p"/>
          </m:rPr>
          <w:rPr>
            <w:rFonts w:ascii="Cambria Math" w:eastAsiaTheme="minorEastAsia" w:hAnsi="Cambria Math" w:cs="Times New Roman"/>
            <w:sz w:val="28"/>
            <w:szCs w:val="28"/>
            <w:lang w:eastAsia="ru-RU"/>
          </w:rPr>
          <m:t xml:space="preserve"> </m:t>
        </m:r>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p</m:t>
            </m:r>
          </m:e>
          <m:sub>
            <m:r>
              <m:rPr>
                <m:sty m:val="p"/>
              </m:rPr>
              <w:rPr>
                <w:rFonts w:ascii="Cambria Math" w:eastAsiaTheme="minorEastAsia" w:hAnsi="Cambria Math" w:cs="Times New Roman"/>
                <w:sz w:val="28"/>
                <w:szCs w:val="28"/>
                <w:lang w:eastAsia="ru-RU"/>
              </w:rPr>
              <m:t>12</m:t>
            </m:r>
          </m:sub>
        </m:sSub>
      </m:oMath>
      <w:r w:rsidRPr="0074479F">
        <w:rPr>
          <w:rFonts w:ascii="Times New Roman" w:hAnsi="Times New Roman" w:cs="Times New Roman"/>
          <w:sz w:val="28"/>
          <w:szCs w:val="28"/>
          <w:lang w:eastAsia="ru-RU"/>
        </w:rPr>
        <w:t xml:space="preserve"> </w:t>
      </w:r>
    </w:p>
    <w:tbl>
      <w:tblPr>
        <w:tblW w:w="0" w:type="auto"/>
        <w:jc w:val="center"/>
        <w:tblLook w:val="04A0"/>
      </w:tblPr>
      <w:tblGrid>
        <w:gridCol w:w="8429"/>
        <w:gridCol w:w="1199"/>
      </w:tblGrid>
      <w:tr w:rsidR="003A6954" w:rsidRPr="0074479F" w:rsidTr="00C00A0D">
        <w:trPr>
          <w:trHeight w:val="485"/>
          <w:jc w:val="center"/>
        </w:trPr>
        <w:tc>
          <w:tcPr>
            <w:tcW w:w="8429" w:type="dxa"/>
            <w:vAlign w:val="center"/>
          </w:tcPr>
          <w:p w:rsidR="003A6954" w:rsidRPr="0074479F" w:rsidRDefault="00755C15" w:rsidP="006C7644">
            <w:pPr>
              <w:pStyle w:val="a0"/>
              <w:spacing w:line="276" w:lineRule="auto"/>
              <w:ind w:left="0"/>
              <w:jc w:val="center"/>
              <w:rPr>
                <w:oMath/>
                <w:rFonts w:ascii="Cambria Math" w:hAnsi="Cambria Math" w:cs="Times New Roman"/>
                <w:sz w:val="28"/>
                <w:szCs w:val="28"/>
                <w:lang w:eastAsia="ru-RU"/>
              </w:rPr>
            </w:pPr>
            <m:oMath>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ϑ</m:t>
                  </m:r>
                </m:e>
                <m:sub>
                  <m:r>
                    <m:rPr>
                      <m:sty m:val="p"/>
                    </m:rPr>
                    <w:rPr>
                      <w:rFonts w:ascii="Cambria Math" w:hAnsi="Cambria Math" w:cs="Times New Roman"/>
                      <w:sz w:val="28"/>
                      <w:szCs w:val="28"/>
                      <w:lang w:eastAsia="ru-RU"/>
                    </w:rPr>
                    <m:t>1</m:t>
                  </m:r>
                </m:sub>
              </m:sSub>
              <m:r>
                <m:rPr>
                  <m:sty m:val="p"/>
                </m:rPr>
                <w:rPr>
                  <w:rFonts w:ascii="Cambria Math" w:hAnsi="Cambria Math" w:cs="Times New Roman"/>
                  <w:sz w:val="28"/>
                  <w:szCs w:val="28"/>
                  <w:lang w:eastAsia="ru-RU"/>
                </w:rPr>
                <m:t>=</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ϑ</m:t>
                  </m:r>
                </m:e>
                <m:sub>
                  <m:r>
                    <m:rPr>
                      <m:sty m:val="p"/>
                    </m:rPr>
                    <w:rPr>
                      <w:rFonts w:ascii="Cambria Math" w:hAnsi="Cambria Math" w:cs="Times New Roman"/>
                      <w:sz w:val="28"/>
                      <w:szCs w:val="28"/>
                      <w:lang w:eastAsia="ru-RU"/>
                    </w:rPr>
                    <m:t>2</m:t>
                  </m:r>
                </m:sub>
              </m:sSub>
              <m:r>
                <m:rPr>
                  <m:sty m:val="p"/>
                </m:rPr>
                <w:rPr>
                  <w:rFonts w:ascii="Cambria Math" w:hAnsi="Cambria Math" w:cs="Times New Roman"/>
                  <w:sz w:val="28"/>
                  <w:szCs w:val="28"/>
                  <w:lang w:eastAsia="ru-RU"/>
                </w:rPr>
                <m:t>=</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ω</m:t>
                  </m:r>
                </m:e>
                <m:sub>
                  <m:r>
                    <m:rPr>
                      <m:sty m:val="p"/>
                    </m:rPr>
                    <w:rPr>
                      <w:rFonts w:ascii="Cambria Math" w:hAnsi="Cambria Math" w:cs="Times New Roman"/>
                      <w:sz w:val="28"/>
                      <w:szCs w:val="28"/>
                      <w:lang w:eastAsia="ru-RU"/>
                    </w:rPr>
                    <m:t>1</m:t>
                  </m:r>
                </m:sub>
              </m:sSub>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r</m:t>
                  </m:r>
                </m:e>
                <m:sub>
                  <m:r>
                    <w:rPr>
                      <w:rFonts w:ascii="Cambria Math" w:hAnsi="Cambria Math" w:cs="Times New Roman"/>
                      <w:sz w:val="28"/>
                      <w:szCs w:val="28"/>
                      <w:lang w:eastAsia="ru-RU"/>
                    </w:rPr>
                    <m:t>W</m:t>
                  </m:r>
                  <m:r>
                    <m:rPr>
                      <m:sty m:val="p"/>
                    </m:rPr>
                    <w:rPr>
                      <w:rFonts w:ascii="Cambria Math" w:hAnsi="Cambria Math" w:cs="Times New Roman"/>
                      <w:sz w:val="28"/>
                      <w:szCs w:val="28"/>
                      <w:lang w:eastAsia="ru-RU"/>
                    </w:rPr>
                    <m:t>1</m:t>
                  </m:r>
                </m:sub>
              </m:sSub>
              <m:r>
                <m:rPr>
                  <m:sty m:val="p"/>
                </m:rPr>
                <w:rPr>
                  <w:rFonts w:ascii="Cambria Math" w:hAnsi="Cambria Math" w:cs="Times New Roman"/>
                  <w:sz w:val="28"/>
                  <w:szCs w:val="28"/>
                  <w:lang w:eastAsia="ru-RU"/>
                </w:rPr>
                <m:t>=</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ω</m:t>
                  </m:r>
                </m:e>
                <m:sub>
                  <m:r>
                    <m:rPr>
                      <m:sty m:val="p"/>
                    </m:rPr>
                    <w:rPr>
                      <w:rFonts w:ascii="Cambria Math" w:hAnsi="Cambria Math" w:cs="Times New Roman"/>
                      <w:sz w:val="28"/>
                      <w:szCs w:val="28"/>
                      <w:lang w:eastAsia="ru-RU"/>
                    </w:rPr>
                    <m:t>2</m:t>
                  </m:r>
                </m:sub>
              </m:sSub>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r</m:t>
                  </m:r>
                </m:e>
                <m:sub>
                  <m:r>
                    <w:rPr>
                      <w:rFonts w:ascii="Cambria Math" w:hAnsi="Cambria Math" w:cs="Times New Roman"/>
                      <w:sz w:val="28"/>
                      <w:szCs w:val="28"/>
                      <w:lang w:eastAsia="ru-RU"/>
                    </w:rPr>
                    <m:t>W</m:t>
                  </m:r>
                  <m:r>
                    <m:rPr>
                      <m:sty m:val="p"/>
                    </m:rPr>
                    <w:rPr>
                      <w:rFonts w:ascii="Cambria Math" w:hAnsi="Cambria Math" w:cs="Times New Roman"/>
                      <w:sz w:val="28"/>
                      <w:szCs w:val="28"/>
                      <w:lang w:eastAsia="ru-RU"/>
                    </w:rPr>
                    <m:t>2</m:t>
                  </m:r>
                </m:sub>
              </m:sSub>
            </m:oMath>
            <w:r w:rsidR="003A6954" w:rsidRPr="0074479F">
              <w:rPr>
                <w:rFonts w:ascii="Times New Roman" w:eastAsiaTheme="minorEastAsia" w:hAnsi="Times New Roman" w:cs="Times New Roman"/>
                <w:sz w:val="28"/>
                <w:szCs w:val="28"/>
                <w:lang w:eastAsia="ru-RU"/>
              </w:rPr>
              <w:t>,</w:t>
            </w:r>
          </w:p>
        </w:tc>
        <w:tc>
          <w:tcPr>
            <w:tcW w:w="1199" w:type="dxa"/>
            <w:vAlign w:val="center"/>
          </w:tcPr>
          <w:p w:rsidR="003A6954" w:rsidRPr="0074479F" w:rsidRDefault="003A6954"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(2.1</w:t>
            </w:r>
            <w:r w:rsidR="0046265B" w:rsidRPr="0074479F">
              <w:rPr>
                <w:rFonts w:ascii="Times New Roman" w:hAnsi="Times New Roman" w:cs="Times New Roman"/>
                <w:sz w:val="28"/>
                <w:szCs w:val="28"/>
              </w:rPr>
              <w:t>32</w:t>
            </w:r>
            <w:r w:rsidRPr="0074479F">
              <w:rPr>
                <w:rFonts w:ascii="Times New Roman" w:hAnsi="Times New Roman" w:cs="Times New Roman"/>
                <w:sz w:val="28"/>
                <w:szCs w:val="28"/>
              </w:rPr>
              <w:t>)</w:t>
            </w:r>
          </w:p>
        </w:tc>
      </w:tr>
    </w:tbl>
    <w:p w:rsidR="003A6954" w:rsidRPr="0074479F" w:rsidRDefault="003A6954" w:rsidP="006C7644">
      <w:pPr>
        <w:spacing w:line="276" w:lineRule="auto"/>
        <w:ind w:firstLine="567"/>
        <w:jc w:val="both"/>
        <w:rPr>
          <w:rFonts w:ascii="Times New Roman" w:eastAsiaTheme="minorEastAsia" w:hAnsi="Times New Roman" w:cs="Times New Roman"/>
          <w:sz w:val="28"/>
          <w:szCs w:val="28"/>
          <w:lang w:eastAsia="ru-RU"/>
        </w:rPr>
      </w:pPr>
      <w:r w:rsidRPr="0074479F">
        <w:rPr>
          <w:rFonts w:ascii="Times New Roman" w:hAnsi="Times New Roman" w:cs="Times New Roman"/>
          <w:sz w:val="28"/>
          <w:szCs w:val="28"/>
          <w:lang w:eastAsia="ru-RU"/>
        </w:rPr>
        <w:t xml:space="preserve">Будуємо план лінійних швидкостей механізму з масштабним коефіцієнтом </w:t>
      </w:r>
      <m:oMath>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μ</m:t>
            </m:r>
          </m:e>
          <m:sub>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ϑ</m:t>
                </m:r>
              </m:e>
              <m:sub>
                <m:r>
                  <m:rPr>
                    <m:sty m:val="p"/>
                  </m:rPr>
                  <w:rPr>
                    <w:rFonts w:ascii="Cambria Math" w:hAnsi="Cambria Math" w:cs="Times New Roman"/>
                    <w:sz w:val="28"/>
                    <w:szCs w:val="28"/>
                    <w:lang w:eastAsia="ru-RU"/>
                  </w:rPr>
                  <m:t>1</m:t>
                </m:r>
              </m:sub>
            </m:sSub>
          </m:sub>
        </m:sSub>
        <m:r>
          <m:rPr>
            <m:sty m:val="p"/>
          </m:rPr>
          <w:rPr>
            <w:rFonts w:ascii="Cambria Math" w:hAnsi="Cambria Math" w:cs="Times New Roman"/>
            <w:sz w:val="28"/>
            <w:szCs w:val="28"/>
            <w:lang w:eastAsia="ru-RU"/>
          </w:rPr>
          <m:t>,</m:t>
        </m:r>
        <m:f>
          <m:fPr>
            <m:ctrlPr>
              <w:rPr>
                <w:rFonts w:ascii="Cambria Math" w:hAnsi="Cambria Math" w:cs="Times New Roman"/>
                <w:sz w:val="28"/>
                <w:szCs w:val="28"/>
                <w:lang w:eastAsia="ru-RU"/>
              </w:rPr>
            </m:ctrlPr>
          </m:fPr>
          <m:num>
            <m:r>
              <m:rPr>
                <m:sty m:val="p"/>
              </m:rPr>
              <w:rPr>
                <w:rFonts w:ascii="Cambria Math" w:hAnsi="Cambria Math" w:cs="Times New Roman"/>
                <w:sz w:val="28"/>
                <w:szCs w:val="28"/>
                <w:lang w:eastAsia="ru-RU"/>
              </w:rPr>
              <m:t>м</m:t>
            </m:r>
            <m:sSup>
              <m:sSupPr>
                <m:ctrlPr>
                  <w:rPr>
                    <w:rFonts w:ascii="Cambria Math" w:hAnsi="Cambria Math" w:cs="Times New Roman"/>
                    <w:sz w:val="28"/>
                    <w:szCs w:val="28"/>
                    <w:lang w:eastAsia="ru-RU"/>
                  </w:rPr>
                </m:ctrlPr>
              </m:sSupPr>
              <m:e>
                <m:r>
                  <m:rPr>
                    <m:sty m:val="p"/>
                  </m:rPr>
                  <w:rPr>
                    <w:rFonts w:ascii="Cambria Math" w:hAnsi="Cambria Math" w:cs="Times New Roman"/>
                    <w:sz w:val="28"/>
                    <w:szCs w:val="28"/>
                    <w:lang w:eastAsia="ru-RU"/>
                  </w:rPr>
                  <m:t>с</m:t>
                </m:r>
              </m:e>
              <m:sup>
                <m:r>
                  <m:rPr>
                    <m:sty m:val="p"/>
                  </m:rPr>
                  <w:rPr>
                    <w:rFonts w:ascii="Cambria Math" w:hAnsi="Cambria Math" w:cs="Times New Roman"/>
                    <w:sz w:val="28"/>
                    <w:szCs w:val="28"/>
                    <w:lang w:eastAsia="ru-RU"/>
                  </w:rPr>
                  <m:t>-1</m:t>
                </m:r>
              </m:sup>
            </m:sSup>
          </m:num>
          <m:den>
            <m:r>
              <m:rPr>
                <m:sty m:val="p"/>
              </m:rPr>
              <w:rPr>
                <w:rFonts w:ascii="Cambria Math" w:hAnsi="Cambria Math" w:cs="Times New Roman"/>
                <w:sz w:val="28"/>
                <w:szCs w:val="28"/>
                <w:lang w:eastAsia="ru-RU"/>
              </w:rPr>
              <m:t>мм</m:t>
            </m:r>
          </m:den>
        </m:f>
        <m:r>
          <m:rPr>
            <m:sty m:val="p"/>
          </m:rPr>
          <w:rPr>
            <w:rFonts w:ascii="Cambria Math" w:hAnsi="Cambria Math" w:cs="Times New Roman"/>
            <w:sz w:val="28"/>
            <w:szCs w:val="28"/>
            <w:lang w:eastAsia="ru-RU"/>
          </w:rPr>
          <m:t>.</m:t>
        </m:r>
      </m:oMath>
    </w:p>
    <w:p w:rsidR="003A6954" w:rsidRPr="0074479F" w:rsidRDefault="003A6954" w:rsidP="006C7644">
      <w:pPr>
        <w:spacing w:line="276" w:lineRule="auto"/>
        <w:ind w:firstLine="567"/>
        <w:jc w:val="both"/>
        <w:rPr>
          <w:rFonts w:ascii="Times New Roman" w:eastAsiaTheme="minorEastAsia" w:hAnsi="Times New Roman" w:cs="Times New Roman"/>
          <w:sz w:val="28"/>
          <w:szCs w:val="28"/>
          <w:lang w:eastAsia="ru-RU"/>
        </w:rPr>
      </w:pPr>
      <w:r w:rsidRPr="0074479F">
        <w:rPr>
          <w:rFonts w:ascii="Times New Roman" w:eastAsiaTheme="minorEastAsia" w:hAnsi="Times New Roman" w:cs="Times New Roman"/>
          <w:sz w:val="28"/>
          <w:szCs w:val="28"/>
          <w:lang w:eastAsia="ru-RU"/>
        </w:rPr>
        <w:t xml:space="preserve">В </w:t>
      </w:r>
      <m:oMath>
        <m:r>
          <m:rPr>
            <m:sty m:val="p"/>
          </m:rPr>
          <w:rPr>
            <w:rFonts w:ascii="Cambria Math" w:eastAsiaTheme="minorEastAsia" w:hAnsi="Cambria Math" w:cs="Times New Roman"/>
            <w:sz w:val="28"/>
            <w:szCs w:val="28"/>
            <w:lang w:eastAsia="ru-RU"/>
          </w:rPr>
          <m:t>∆</m:t>
        </m:r>
        <m:sSub>
          <m:sSubPr>
            <m:ctrlPr>
              <w:rPr>
                <w:rFonts w:ascii="Cambria Math" w:eastAsiaTheme="minorEastAsia" w:hAnsi="Cambria Math" w:cs="Times New Roman"/>
                <w:sz w:val="28"/>
                <w:szCs w:val="28"/>
                <w:lang w:eastAsia="ru-RU"/>
              </w:rPr>
            </m:ctrlPr>
          </m:sSubPr>
          <m:e>
            <m:r>
              <m:rPr>
                <m:sty m:val="p"/>
              </m:rPr>
              <w:rPr>
                <w:rFonts w:ascii="Cambria Math" w:eastAsiaTheme="minorEastAsia" w:hAnsi="Cambria Math" w:cs="Times New Roman"/>
                <w:sz w:val="28"/>
                <w:szCs w:val="28"/>
                <w:lang w:eastAsia="ru-RU"/>
              </w:rPr>
              <m:t>О</m:t>
            </m:r>
          </m:e>
          <m:sub>
            <m:r>
              <m:rPr>
                <m:sty m:val="p"/>
              </m:rPr>
              <w:rPr>
                <w:rFonts w:ascii="Cambria Math" w:eastAsiaTheme="minorEastAsia" w:hAnsi="Cambria Math" w:cs="Times New Roman"/>
                <w:sz w:val="28"/>
                <w:szCs w:val="28"/>
                <w:lang w:eastAsia="ru-RU"/>
              </w:rPr>
              <m:t>1</m:t>
            </m:r>
          </m:sub>
        </m:sSub>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ϑ</m:t>
            </m:r>
          </m:e>
          <m:sub>
            <m:r>
              <m:rPr>
                <m:sty m:val="p"/>
              </m:rPr>
              <w:rPr>
                <w:rFonts w:ascii="Cambria Math" w:hAnsi="Cambria Math" w:cs="Times New Roman"/>
                <w:sz w:val="28"/>
                <w:szCs w:val="28"/>
                <w:lang w:eastAsia="ru-RU"/>
              </w:rPr>
              <m:t>12</m:t>
            </m:r>
          </m:sub>
        </m:sSub>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p</m:t>
            </m:r>
          </m:e>
          <m:sub>
            <m:r>
              <m:rPr>
                <m:sty m:val="p"/>
              </m:rPr>
              <w:rPr>
                <w:rFonts w:ascii="Cambria Math" w:eastAsiaTheme="minorEastAsia" w:hAnsi="Cambria Math" w:cs="Times New Roman"/>
                <w:sz w:val="28"/>
                <w:szCs w:val="28"/>
                <w:lang w:eastAsia="ru-RU"/>
              </w:rPr>
              <m:t>12</m:t>
            </m:r>
          </m:sub>
        </m:sSub>
      </m:oMath>
      <w:r w:rsidRPr="0074479F">
        <w:rPr>
          <w:rFonts w:ascii="Times New Roman" w:eastAsiaTheme="minorEastAsia" w:hAnsi="Times New Roman" w:cs="Times New Roman"/>
          <w:sz w:val="28"/>
          <w:szCs w:val="28"/>
          <w:lang w:eastAsia="ru-RU"/>
        </w:rPr>
        <w:t xml:space="preserve"> визначаємо тангенс кута </w:t>
      </w:r>
      <m:oMath>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φ</m:t>
            </m:r>
          </m:e>
          <m:sub>
            <m:r>
              <m:rPr>
                <m:sty m:val="p"/>
              </m:rPr>
              <w:rPr>
                <w:rFonts w:ascii="Cambria Math" w:eastAsiaTheme="minorEastAsia" w:hAnsi="Cambria Math" w:cs="Times New Roman"/>
                <w:sz w:val="28"/>
                <w:szCs w:val="28"/>
                <w:lang w:eastAsia="ru-RU"/>
              </w:rPr>
              <m:t>1</m:t>
            </m:r>
          </m:sub>
        </m:sSub>
      </m:oMath>
    </w:p>
    <w:tbl>
      <w:tblPr>
        <w:tblW w:w="0" w:type="auto"/>
        <w:jc w:val="center"/>
        <w:tblLook w:val="04A0"/>
      </w:tblPr>
      <w:tblGrid>
        <w:gridCol w:w="8429"/>
        <w:gridCol w:w="1199"/>
      </w:tblGrid>
      <w:tr w:rsidR="003A6954" w:rsidRPr="0074479F" w:rsidTr="00C00A0D">
        <w:trPr>
          <w:trHeight w:val="691"/>
          <w:jc w:val="center"/>
        </w:trPr>
        <w:tc>
          <w:tcPr>
            <w:tcW w:w="8429" w:type="dxa"/>
            <w:vAlign w:val="center"/>
          </w:tcPr>
          <w:p w:rsidR="003A6954" w:rsidRPr="008C5611" w:rsidRDefault="002949AD" w:rsidP="006C7644">
            <w:pPr>
              <w:pStyle w:val="a0"/>
              <w:spacing w:line="276" w:lineRule="auto"/>
              <w:ind w:left="0"/>
              <w:jc w:val="center"/>
              <w:rPr>
                <w:oMath/>
                <w:rFonts w:ascii="Cambria Math" w:hAnsi="Cambria Math" w:cs="Times New Roman"/>
                <w:sz w:val="28"/>
                <w:szCs w:val="28"/>
                <w:lang w:val="en-US" w:eastAsia="ru-RU"/>
              </w:rPr>
            </w:pPr>
            <m:oMathPara>
              <m:oMath>
                <m:r>
                  <w:rPr>
                    <w:rFonts w:ascii="Cambria Math" w:hAnsi="Cambria Math" w:cs="Times New Roman"/>
                    <w:sz w:val="28"/>
                    <w:szCs w:val="28"/>
                    <w:lang w:eastAsia="ru-RU"/>
                  </w:rPr>
                  <m:t>tg</m:t>
                </m:r>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φ</m:t>
                    </m:r>
                  </m:e>
                  <m:sub>
                    <m:r>
                      <m:rPr>
                        <m:sty m:val="p"/>
                      </m:rPr>
                      <w:rPr>
                        <w:rFonts w:ascii="Cambria Math" w:eastAsiaTheme="minorEastAsia" w:hAnsi="Cambria Math" w:cs="Times New Roman"/>
                        <w:sz w:val="28"/>
                        <w:szCs w:val="28"/>
                        <w:lang w:eastAsia="ru-RU"/>
                      </w:rPr>
                      <m:t>1</m:t>
                    </m:r>
                  </m:sub>
                </m:sSub>
                <m:r>
                  <m:rPr>
                    <m:sty m:val="p"/>
                  </m:rPr>
                  <w:rPr>
                    <w:rFonts w:ascii="Cambria Math" w:eastAsiaTheme="minorEastAsia" w:hAnsi="Cambria Math" w:cs="Times New Roman"/>
                    <w:sz w:val="28"/>
                    <w:szCs w:val="28"/>
                    <w:lang w:eastAsia="ru-RU"/>
                  </w:rPr>
                  <m:t>=</m:t>
                </m:r>
                <m:f>
                  <m:fPr>
                    <m:ctrlPr>
                      <w:rPr>
                        <w:rFonts w:ascii="Cambria Math" w:eastAsiaTheme="minorEastAsia" w:hAnsi="Cambria Math" w:cs="Times New Roman"/>
                        <w:sz w:val="28"/>
                        <w:szCs w:val="28"/>
                        <w:lang w:eastAsia="ru-RU"/>
                      </w:rPr>
                    </m:ctrlPr>
                  </m:fPr>
                  <m:num>
                    <m:acc>
                      <m:accPr>
                        <m:chr m:val="̅"/>
                        <m:ctrlPr>
                          <w:rPr>
                            <w:rFonts w:ascii="Cambria Math" w:eastAsiaTheme="minorEastAsia" w:hAnsi="Cambria Math" w:cs="Times New Roman"/>
                            <w:sz w:val="28"/>
                            <w:szCs w:val="28"/>
                            <w:lang w:eastAsia="ru-RU"/>
                          </w:rPr>
                        </m:ctrlPr>
                      </m:accPr>
                      <m:e>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p</m:t>
                            </m:r>
                          </m:e>
                          <m:sub>
                            <m:r>
                              <m:rPr>
                                <m:sty m:val="p"/>
                              </m:rPr>
                              <w:rPr>
                                <w:rFonts w:ascii="Cambria Math" w:eastAsiaTheme="minorEastAsia" w:hAnsi="Cambria Math" w:cs="Times New Roman"/>
                                <w:sz w:val="28"/>
                                <w:szCs w:val="28"/>
                                <w:lang w:eastAsia="ru-RU"/>
                              </w:rPr>
                              <m:t>12</m:t>
                            </m:r>
                          </m:sub>
                        </m:sSub>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ϑ</m:t>
                            </m:r>
                          </m:e>
                          <m:sub>
                            <m:r>
                              <m:rPr>
                                <m:sty m:val="p"/>
                              </m:rPr>
                              <w:rPr>
                                <w:rFonts w:ascii="Cambria Math" w:hAnsi="Cambria Math" w:cs="Times New Roman"/>
                                <w:sz w:val="28"/>
                                <w:szCs w:val="28"/>
                                <w:lang w:eastAsia="ru-RU"/>
                              </w:rPr>
                              <m:t>12</m:t>
                            </m:r>
                          </m:sub>
                        </m:sSub>
                      </m:e>
                    </m:acc>
                  </m:num>
                  <m:den>
                    <m:acc>
                      <m:accPr>
                        <m:chr m:val="̅"/>
                        <m:ctrlPr>
                          <w:rPr>
                            <w:rFonts w:ascii="Cambria Math" w:eastAsiaTheme="minorEastAsia" w:hAnsi="Cambria Math" w:cs="Times New Roman"/>
                            <w:sz w:val="28"/>
                            <w:szCs w:val="28"/>
                            <w:lang w:eastAsia="ru-RU"/>
                          </w:rPr>
                        </m:ctrlPr>
                      </m:accPr>
                      <m:e>
                        <m:sSub>
                          <m:sSubPr>
                            <m:ctrlPr>
                              <w:rPr>
                                <w:rFonts w:ascii="Cambria Math" w:eastAsiaTheme="minorEastAsia" w:hAnsi="Cambria Math" w:cs="Times New Roman"/>
                                <w:sz w:val="28"/>
                                <w:szCs w:val="28"/>
                                <w:lang w:eastAsia="ru-RU"/>
                              </w:rPr>
                            </m:ctrlPr>
                          </m:sSubPr>
                          <m:e>
                            <m:r>
                              <m:rPr>
                                <m:sty m:val="p"/>
                              </m:rPr>
                              <w:rPr>
                                <w:rFonts w:ascii="Cambria Math" w:eastAsiaTheme="minorEastAsia" w:hAnsi="Cambria Math" w:cs="Times New Roman"/>
                                <w:sz w:val="28"/>
                                <w:szCs w:val="28"/>
                                <w:lang w:eastAsia="ru-RU"/>
                              </w:rPr>
                              <m:t>О</m:t>
                            </m:r>
                          </m:e>
                          <m:sub>
                            <m:r>
                              <m:rPr>
                                <m:sty m:val="p"/>
                              </m:rPr>
                              <w:rPr>
                                <w:rFonts w:ascii="Cambria Math" w:eastAsiaTheme="minorEastAsia" w:hAnsi="Cambria Math" w:cs="Times New Roman"/>
                                <w:sz w:val="28"/>
                                <w:szCs w:val="28"/>
                                <w:lang w:eastAsia="ru-RU"/>
                              </w:rPr>
                              <m:t>1</m:t>
                            </m:r>
                          </m:sub>
                        </m:sSub>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p</m:t>
                            </m:r>
                          </m:e>
                          <m:sub>
                            <m:r>
                              <m:rPr>
                                <m:sty m:val="p"/>
                              </m:rPr>
                              <w:rPr>
                                <w:rFonts w:ascii="Cambria Math" w:eastAsiaTheme="minorEastAsia" w:hAnsi="Cambria Math" w:cs="Times New Roman"/>
                                <w:sz w:val="28"/>
                                <w:szCs w:val="28"/>
                                <w:lang w:eastAsia="ru-RU"/>
                              </w:rPr>
                              <m:t>12</m:t>
                            </m:r>
                          </m:sub>
                        </m:sSub>
                      </m:e>
                    </m:acc>
                  </m:den>
                </m:f>
                <m:r>
                  <m:rPr>
                    <m:sty m:val="p"/>
                  </m:rPr>
                  <w:rPr>
                    <w:rFonts w:ascii="Cambria Math" w:eastAsiaTheme="minorEastAsia" w:hAnsi="Cambria Math" w:cs="Times New Roman"/>
                    <w:sz w:val="28"/>
                    <w:szCs w:val="28"/>
                    <w:lang w:eastAsia="ru-RU"/>
                  </w:rPr>
                  <m:t>,</m:t>
                </m:r>
              </m:oMath>
            </m:oMathPara>
          </w:p>
        </w:tc>
        <w:tc>
          <w:tcPr>
            <w:tcW w:w="1199" w:type="dxa"/>
            <w:vAlign w:val="center"/>
          </w:tcPr>
          <w:p w:rsidR="003A6954" w:rsidRPr="0074479F" w:rsidRDefault="003A6954"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(2.1</w:t>
            </w:r>
            <w:r w:rsidR="0046265B" w:rsidRPr="0074479F">
              <w:rPr>
                <w:rFonts w:ascii="Times New Roman" w:hAnsi="Times New Roman" w:cs="Times New Roman"/>
                <w:sz w:val="28"/>
                <w:szCs w:val="28"/>
              </w:rPr>
              <w:t>33</w:t>
            </w:r>
            <w:r w:rsidRPr="0074479F">
              <w:rPr>
                <w:rFonts w:ascii="Times New Roman" w:hAnsi="Times New Roman" w:cs="Times New Roman"/>
                <w:sz w:val="28"/>
                <w:szCs w:val="28"/>
              </w:rPr>
              <w:t>)</w:t>
            </w:r>
          </w:p>
        </w:tc>
      </w:tr>
    </w:tbl>
    <w:p w:rsidR="003A6954" w:rsidRPr="0074479F" w:rsidRDefault="003A6954" w:rsidP="006C7644">
      <w:pPr>
        <w:spacing w:line="276" w:lineRule="auto"/>
        <w:ind w:firstLine="567"/>
        <w:jc w:val="both"/>
        <w:rPr>
          <w:rFonts w:ascii="Times New Roman" w:eastAsiaTheme="minorEastAsia" w:hAnsi="Times New Roman" w:cs="Times New Roman"/>
          <w:sz w:val="28"/>
          <w:szCs w:val="28"/>
          <w:lang w:eastAsia="ru-RU"/>
        </w:rPr>
      </w:pPr>
      <w:r w:rsidRPr="0074479F">
        <w:rPr>
          <w:rFonts w:ascii="Times New Roman" w:eastAsiaTheme="minorEastAsia" w:hAnsi="Times New Roman" w:cs="Times New Roman"/>
          <w:sz w:val="28"/>
          <w:szCs w:val="28"/>
          <w:lang w:eastAsia="ru-RU"/>
        </w:rPr>
        <w:t xml:space="preserve">тут </w:t>
      </w:r>
      <m:oMath>
        <m:acc>
          <m:accPr>
            <m:chr m:val="̅"/>
            <m:ctrlPr>
              <w:rPr>
                <w:rFonts w:ascii="Cambria Math" w:eastAsiaTheme="minorEastAsia" w:hAnsi="Cambria Math" w:cs="Times New Roman"/>
                <w:sz w:val="28"/>
                <w:szCs w:val="28"/>
                <w:lang w:eastAsia="ru-RU"/>
              </w:rPr>
            </m:ctrlPr>
          </m:accPr>
          <m:e>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p</m:t>
                </m:r>
              </m:e>
              <m:sub>
                <m:r>
                  <m:rPr>
                    <m:sty m:val="p"/>
                  </m:rPr>
                  <w:rPr>
                    <w:rFonts w:ascii="Cambria Math" w:eastAsiaTheme="minorEastAsia" w:hAnsi="Cambria Math" w:cs="Times New Roman"/>
                    <w:sz w:val="28"/>
                    <w:szCs w:val="28"/>
                    <w:lang w:eastAsia="ru-RU"/>
                  </w:rPr>
                  <m:t>12</m:t>
                </m:r>
              </m:sub>
            </m:sSub>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ϑ</m:t>
                </m:r>
              </m:e>
              <m:sub>
                <m:r>
                  <m:rPr>
                    <m:sty m:val="p"/>
                  </m:rPr>
                  <w:rPr>
                    <w:rFonts w:ascii="Cambria Math" w:hAnsi="Cambria Math" w:cs="Times New Roman"/>
                    <w:sz w:val="28"/>
                    <w:szCs w:val="28"/>
                    <w:lang w:eastAsia="ru-RU"/>
                  </w:rPr>
                  <m:t>12</m:t>
                </m:r>
              </m:sub>
            </m:sSub>
          </m:e>
        </m:acc>
      </m:oMath>
      <w:r w:rsidRPr="0074479F">
        <w:rPr>
          <w:rFonts w:ascii="Times New Roman" w:eastAsiaTheme="minorEastAsia" w:hAnsi="Times New Roman" w:cs="Times New Roman"/>
          <w:sz w:val="28"/>
          <w:szCs w:val="28"/>
          <w:lang w:eastAsia="ru-RU"/>
        </w:rPr>
        <w:t xml:space="preserve"> - зображуючий вектор швидкості </w:t>
      </w:r>
      <m:oMath>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ϑ</m:t>
            </m:r>
          </m:e>
          <m:sub>
            <m:r>
              <m:rPr>
                <m:sty m:val="p"/>
              </m:rPr>
              <w:rPr>
                <w:rFonts w:ascii="Cambria Math" w:hAnsi="Cambria Math" w:cs="Times New Roman"/>
                <w:sz w:val="28"/>
                <w:szCs w:val="28"/>
                <w:lang w:eastAsia="ru-RU"/>
              </w:rPr>
              <m:t>1</m:t>
            </m:r>
          </m:sub>
        </m:sSub>
        <m:r>
          <m:rPr>
            <m:sty m:val="p"/>
          </m:rPr>
          <w:rPr>
            <w:rFonts w:ascii="Cambria Math" w:hAnsi="Cambria Math" w:cs="Times New Roman"/>
            <w:sz w:val="28"/>
            <w:szCs w:val="28"/>
            <w:lang w:eastAsia="ru-RU"/>
          </w:rPr>
          <m:t>=</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ϑ</m:t>
            </m:r>
          </m:e>
          <m:sub>
            <m:r>
              <m:rPr>
                <m:sty m:val="p"/>
              </m:rPr>
              <w:rPr>
                <w:rFonts w:ascii="Cambria Math" w:hAnsi="Cambria Math" w:cs="Times New Roman"/>
                <w:sz w:val="28"/>
                <w:szCs w:val="28"/>
                <w:lang w:eastAsia="ru-RU"/>
              </w:rPr>
              <m:t>2</m:t>
            </m:r>
          </m:sub>
        </m:sSub>
      </m:oMath>
      <w:r w:rsidRPr="0074479F">
        <w:rPr>
          <w:rFonts w:ascii="Times New Roman" w:eastAsiaTheme="minorEastAsia" w:hAnsi="Times New Roman" w:cs="Times New Roman"/>
          <w:sz w:val="28"/>
          <w:szCs w:val="28"/>
          <w:lang w:eastAsia="ru-RU"/>
        </w:rPr>
        <w:t xml:space="preserve">, його величина </w:t>
      </w:r>
      <m:oMath>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p</m:t>
            </m:r>
          </m:e>
          <m:sub>
            <m:r>
              <m:rPr>
                <m:sty m:val="p"/>
              </m:rPr>
              <w:rPr>
                <w:rFonts w:ascii="Cambria Math" w:eastAsiaTheme="minorEastAsia" w:hAnsi="Cambria Math" w:cs="Times New Roman"/>
                <w:sz w:val="28"/>
                <w:szCs w:val="28"/>
                <w:lang w:eastAsia="ru-RU"/>
              </w:rPr>
              <m:t>12</m:t>
            </m:r>
          </m:sub>
        </m:sSub>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ϑ</m:t>
            </m:r>
          </m:e>
          <m:sub>
            <m:r>
              <m:rPr>
                <m:sty m:val="p"/>
              </m:rPr>
              <w:rPr>
                <w:rFonts w:ascii="Cambria Math" w:hAnsi="Cambria Math" w:cs="Times New Roman"/>
                <w:sz w:val="28"/>
                <w:szCs w:val="28"/>
                <w:lang w:eastAsia="ru-RU"/>
              </w:rPr>
              <m:t>12</m:t>
            </m:r>
          </m:sub>
        </m:sSub>
        <m:r>
          <m:rPr>
            <m:sty m:val="p"/>
          </m:rPr>
          <w:rPr>
            <w:rFonts w:ascii="Cambria Math" w:eastAsiaTheme="minorEastAsia" w:hAnsi="Cambria Math" w:cs="Times New Roman"/>
            <w:sz w:val="28"/>
            <w:szCs w:val="28"/>
            <w:lang w:eastAsia="ru-RU"/>
          </w:rPr>
          <m:t>=</m:t>
        </m:r>
        <m:f>
          <m:fPr>
            <m:ctrlPr>
              <w:rPr>
                <w:rFonts w:ascii="Cambria Math" w:eastAsiaTheme="minorEastAsia" w:hAnsi="Cambria Math" w:cs="Times New Roman"/>
                <w:sz w:val="28"/>
                <w:szCs w:val="28"/>
                <w:lang w:eastAsia="ru-RU"/>
              </w:rPr>
            </m:ctrlPr>
          </m:fPr>
          <m:num>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ϑ</m:t>
                </m:r>
              </m:e>
              <m:sub>
                <m:r>
                  <m:rPr>
                    <m:sty m:val="p"/>
                  </m:rPr>
                  <w:rPr>
                    <w:rFonts w:ascii="Cambria Math" w:hAnsi="Cambria Math" w:cs="Times New Roman"/>
                    <w:sz w:val="28"/>
                    <w:szCs w:val="28"/>
                    <w:lang w:eastAsia="ru-RU"/>
                  </w:rPr>
                  <m:t>1</m:t>
                </m:r>
              </m:sub>
            </m:sSub>
          </m:num>
          <m:den>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μ</m:t>
                </m:r>
              </m:e>
              <m:sub>
                <m:r>
                  <w:rPr>
                    <w:rFonts w:ascii="Cambria Math" w:hAnsi="Cambria Math" w:cs="Times New Roman"/>
                    <w:sz w:val="28"/>
                    <w:szCs w:val="28"/>
                    <w:lang w:eastAsia="ru-RU"/>
                  </w:rPr>
                  <m:t>ϑ</m:t>
                </m:r>
              </m:sub>
            </m:sSub>
          </m:den>
        </m:f>
      </m:oMath>
      <w:r w:rsidRPr="0074479F">
        <w:rPr>
          <w:rFonts w:ascii="Times New Roman" w:eastAsiaTheme="minorEastAsia" w:hAnsi="Times New Roman" w:cs="Times New Roman"/>
          <w:sz w:val="28"/>
          <w:szCs w:val="28"/>
          <w:lang w:eastAsia="ru-RU"/>
        </w:rPr>
        <w:t>;</w:t>
      </w:r>
      <w:r w:rsidRPr="0074479F">
        <w:rPr>
          <w:rFonts w:ascii="Times New Roman" w:eastAsiaTheme="minorEastAsia" w:hAnsi="Times New Roman" w:cs="Times New Roman"/>
          <w:sz w:val="28"/>
          <w:szCs w:val="28"/>
          <w:lang w:val="ru-RU" w:eastAsia="ru-RU"/>
        </w:rPr>
        <w:t xml:space="preserve"> </w:t>
      </w:r>
      <m:oMath>
        <m:acc>
          <m:accPr>
            <m:chr m:val="̅"/>
            <m:ctrlPr>
              <w:rPr>
                <w:rFonts w:ascii="Cambria Math" w:eastAsiaTheme="minorEastAsia" w:hAnsi="Cambria Math" w:cs="Times New Roman"/>
                <w:sz w:val="28"/>
                <w:szCs w:val="28"/>
                <w:lang w:eastAsia="ru-RU"/>
              </w:rPr>
            </m:ctrlPr>
          </m:accPr>
          <m:e>
            <m:sSub>
              <m:sSubPr>
                <m:ctrlPr>
                  <w:rPr>
                    <w:rFonts w:ascii="Cambria Math" w:eastAsiaTheme="minorEastAsia" w:hAnsi="Cambria Math" w:cs="Times New Roman"/>
                    <w:i/>
                    <w:sz w:val="28"/>
                    <w:szCs w:val="28"/>
                    <w:lang w:eastAsia="ru-RU"/>
                  </w:rPr>
                </m:ctrlPr>
              </m:sSubPr>
              <m:e>
                <m:r>
                  <w:rPr>
                    <w:rFonts w:ascii="Cambria Math" w:eastAsiaTheme="minorEastAsia" w:hAnsi="Cambria Math" w:cs="Times New Roman"/>
                    <w:sz w:val="28"/>
                    <w:szCs w:val="28"/>
                    <w:lang w:eastAsia="ru-RU"/>
                  </w:rPr>
                  <m:t>O</m:t>
                </m:r>
              </m:e>
              <m:sub>
                <m:r>
                  <w:rPr>
                    <w:rFonts w:ascii="Cambria Math" w:eastAsiaTheme="minorEastAsia" w:hAnsi="Cambria Math" w:cs="Times New Roman"/>
                    <w:sz w:val="28"/>
                    <w:szCs w:val="28"/>
                    <w:lang w:eastAsia="ru-RU"/>
                  </w:rPr>
                  <m:t>1</m:t>
                </m:r>
              </m:sub>
            </m:sSub>
            <m:sSub>
              <m:sSubPr>
                <m:ctrlPr>
                  <w:rPr>
                    <w:rFonts w:ascii="Cambria Math" w:eastAsiaTheme="minorEastAsia" w:hAnsi="Cambria Math" w:cs="Times New Roman"/>
                    <w:i/>
                    <w:sz w:val="28"/>
                    <w:szCs w:val="28"/>
                    <w:lang w:eastAsia="ru-RU"/>
                  </w:rPr>
                </m:ctrlPr>
              </m:sSubPr>
              <m:e>
                <m:r>
                  <w:rPr>
                    <w:rFonts w:ascii="Cambria Math" w:eastAsiaTheme="minorEastAsia" w:hAnsi="Cambria Math" w:cs="Times New Roman"/>
                    <w:sz w:val="28"/>
                    <w:szCs w:val="28"/>
                    <w:lang w:eastAsia="ru-RU"/>
                  </w:rPr>
                  <m:t>p</m:t>
                </m:r>
              </m:e>
              <m:sub>
                <m:r>
                  <w:rPr>
                    <w:rFonts w:ascii="Cambria Math" w:eastAsiaTheme="minorEastAsia" w:hAnsi="Cambria Math" w:cs="Times New Roman"/>
                    <w:sz w:val="28"/>
                    <w:szCs w:val="28"/>
                    <w:lang w:eastAsia="ru-RU"/>
                  </w:rPr>
                  <m:t>12</m:t>
                </m:r>
              </m:sub>
            </m:sSub>
          </m:e>
        </m:acc>
      </m:oMath>
      <w:r w:rsidRPr="0074479F">
        <w:rPr>
          <w:rFonts w:ascii="Times New Roman" w:eastAsiaTheme="minorEastAsia" w:hAnsi="Times New Roman" w:cs="Times New Roman"/>
          <w:sz w:val="28"/>
          <w:szCs w:val="28"/>
          <w:lang w:eastAsia="ru-RU"/>
        </w:rPr>
        <w:t xml:space="preserve"> – зображуючий відрізок радіуса початкового кола колеса 1, його величина </w:t>
      </w:r>
      <m:oMath>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val="en-US" w:eastAsia="ru-RU"/>
              </w:rPr>
              <m:t>O</m:t>
            </m:r>
          </m:e>
          <m:sub>
            <m:r>
              <m:rPr>
                <m:sty m:val="p"/>
              </m:rPr>
              <w:rPr>
                <w:rFonts w:ascii="Cambria Math" w:eastAsiaTheme="minorEastAsia" w:hAnsi="Cambria Math" w:cs="Times New Roman"/>
                <w:sz w:val="28"/>
                <w:szCs w:val="28"/>
                <w:lang w:eastAsia="ru-RU"/>
              </w:rPr>
              <m:t>1</m:t>
            </m:r>
          </m:sub>
        </m:sSub>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p</m:t>
            </m:r>
          </m:e>
          <m:sub>
            <m:r>
              <m:rPr>
                <m:sty m:val="p"/>
              </m:rPr>
              <w:rPr>
                <w:rFonts w:ascii="Cambria Math" w:eastAsiaTheme="minorEastAsia" w:hAnsi="Cambria Math" w:cs="Times New Roman"/>
                <w:sz w:val="28"/>
                <w:szCs w:val="28"/>
                <w:lang w:eastAsia="ru-RU"/>
              </w:rPr>
              <m:t>12</m:t>
            </m:r>
          </m:sub>
        </m:sSub>
        <m:r>
          <m:rPr>
            <m:sty m:val="p"/>
          </m:rPr>
          <w:rPr>
            <w:rFonts w:ascii="Cambria Math" w:eastAsiaTheme="minorEastAsia" w:hAnsi="Cambria Math" w:cs="Times New Roman"/>
            <w:sz w:val="28"/>
            <w:szCs w:val="28"/>
            <w:lang w:eastAsia="ru-RU"/>
          </w:rPr>
          <m:t>=</m:t>
        </m:r>
        <m:f>
          <m:fPr>
            <m:ctrlPr>
              <w:rPr>
                <w:rFonts w:ascii="Cambria Math" w:eastAsiaTheme="minorEastAsia" w:hAnsi="Cambria Math" w:cs="Times New Roman"/>
                <w:sz w:val="28"/>
                <w:szCs w:val="28"/>
                <w:lang w:eastAsia="ru-RU"/>
              </w:rPr>
            </m:ctrlPr>
          </m:fPr>
          <m:num>
            <m:sSub>
              <m:sSubPr>
                <m:ctrlPr>
                  <w:rPr>
                    <w:rFonts w:ascii="Cambria Math" w:eastAsiaTheme="minorEastAsia" w:hAnsi="Cambria Math" w:cs="Times New Roman"/>
                    <w:sz w:val="28"/>
                    <w:szCs w:val="28"/>
                    <w:lang w:eastAsia="ru-RU"/>
                  </w:rPr>
                </m:ctrlPr>
              </m:sSubPr>
              <m:e>
                <m:r>
                  <w:rPr>
                    <w:rFonts w:ascii="Cambria Math" w:hAnsi="Cambria Math" w:cs="Times New Roman"/>
                    <w:sz w:val="28"/>
                    <w:szCs w:val="28"/>
                    <w:lang w:eastAsia="ru-RU"/>
                  </w:rPr>
                  <m:t>r</m:t>
                </m:r>
              </m:e>
              <m:sub>
                <m:r>
                  <m:rPr>
                    <m:sty m:val="p"/>
                  </m:rPr>
                  <w:rPr>
                    <w:rFonts w:ascii="Cambria Math" w:eastAsiaTheme="minorEastAsia" w:hAnsi="Cambria Math" w:cs="Times New Roman"/>
                    <w:sz w:val="28"/>
                    <w:szCs w:val="28"/>
                    <w:lang w:eastAsia="ru-RU"/>
                  </w:rPr>
                  <m:t>1</m:t>
                </m:r>
              </m:sub>
            </m:sSub>
          </m:num>
          <m:den>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μ</m:t>
                </m:r>
              </m:e>
              <m:sub>
                <m:r>
                  <w:rPr>
                    <w:rFonts w:ascii="Cambria Math" w:eastAsiaTheme="minorEastAsia" w:hAnsi="Cambria Math" w:cs="Times New Roman"/>
                    <w:sz w:val="28"/>
                    <w:szCs w:val="28"/>
                    <w:lang w:eastAsia="ru-RU"/>
                  </w:rPr>
                  <m:t>l</m:t>
                </m:r>
              </m:sub>
            </m:sSub>
          </m:den>
        </m:f>
        <m:r>
          <m:rPr>
            <m:sty m:val="p"/>
          </m:rPr>
          <w:rPr>
            <w:rFonts w:ascii="Cambria Math" w:eastAsiaTheme="minorEastAsia" w:hAnsi="Cambria Math" w:cs="Times New Roman"/>
            <w:sz w:val="28"/>
            <w:szCs w:val="28"/>
            <w:lang w:eastAsia="ru-RU"/>
          </w:rPr>
          <m:t>.</m:t>
        </m:r>
      </m:oMath>
    </w:p>
    <w:p w:rsidR="0035149C" w:rsidRPr="0074479F" w:rsidRDefault="0035149C" w:rsidP="006C7644">
      <w:pPr>
        <w:spacing w:line="276" w:lineRule="auto"/>
        <w:rPr>
          <w:rFonts w:ascii="Times New Roman" w:hAnsi="Times New Roman" w:cs="Times New Roman"/>
          <w:lang w:val="ru-RU" w:eastAsia="ru-RU"/>
        </w:rPr>
      </w:pPr>
    </w:p>
    <w:p w:rsidR="000662F9" w:rsidRPr="0074479F" w:rsidRDefault="000662F9" w:rsidP="006C7644">
      <w:pPr>
        <w:spacing w:line="276" w:lineRule="auto"/>
        <w:jc w:val="center"/>
        <w:rPr>
          <w:rFonts w:ascii="Times New Roman" w:hAnsi="Times New Roman" w:cs="Times New Roman"/>
          <w:sz w:val="28"/>
          <w:szCs w:val="28"/>
          <w:lang w:eastAsia="ru-RU"/>
        </w:rPr>
      </w:pPr>
      <w:r w:rsidRPr="0074479F">
        <w:rPr>
          <w:rFonts w:ascii="Times New Roman" w:hAnsi="Times New Roman" w:cs="Times New Roman"/>
        </w:rPr>
        <w:object w:dxaOrig="12730" w:dyaOrig="5831">
          <v:shape id="_x0000_i1057" type="#_x0000_t75" style="width:470.05pt;height:213.95pt" o:ole="">
            <v:imagedata r:id="rId102" o:title=""/>
          </v:shape>
          <o:OLEObject Type="Embed" ProgID="Visio.Drawing.15" ShapeID="_x0000_i1057" DrawAspect="Content" ObjectID="_1780929390" r:id="rId103"/>
        </w:object>
      </w:r>
    </w:p>
    <w:p w:rsidR="001D6792" w:rsidRPr="0074479F" w:rsidRDefault="001D6792" w:rsidP="00C00A0D">
      <w:pPr>
        <w:ind w:firstLine="567"/>
        <w:jc w:val="center"/>
        <w:rPr>
          <w:rFonts w:ascii="Times New Roman" w:hAnsi="Times New Roman" w:cs="Times New Roman"/>
          <w:sz w:val="24"/>
          <w:szCs w:val="24"/>
          <w:lang w:eastAsia="ru-RU"/>
        </w:rPr>
      </w:pPr>
      <w:r w:rsidRPr="0074479F">
        <w:rPr>
          <w:rFonts w:ascii="Times New Roman" w:hAnsi="Times New Roman" w:cs="Times New Roman"/>
          <w:sz w:val="24"/>
          <w:szCs w:val="24"/>
          <w:lang w:eastAsia="ru-RU"/>
        </w:rPr>
        <w:t>а</w:t>
      </w:r>
      <w:r w:rsidR="009D26F7" w:rsidRPr="0074479F">
        <w:rPr>
          <w:rFonts w:ascii="Times New Roman" w:hAnsi="Times New Roman" w:cs="Times New Roman"/>
          <w:sz w:val="24"/>
          <w:szCs w:val="24"/>
          <w:lang w:eastAsia="ru-RU"/>
        </w:rPr>
        <w:t>)</w:t>
      </w:r>
      <w:r w:rsidR="00B75353" w:rsidRPr="0074479F">
        <w:rPr>
          <w:rFonts w:ascii="Times New Roman" w:hAnsi="Times New Roman" w:cs="Times New Roman"/>
          <w:sz w:val="24"/>
          <w:szCs w:val="24"/>
          <w:lang w:eastAsia="ru-RU"/>
        </w:rPr>
        <w:t xml:space="preserve"> </w:t>
      </w:r>
      <w:r w:rsidR="00B75353" w:rsidRPr="0074479F">
        <w:rPr>
          <w:rFonts w:ascii="Times New Roman" w:hAnsi="Times New Roman" w:cs="Times New Roman"/>
          <w:sz w:val="24"/>
          <w:szCs w:val="24"/>
          <w:lang w:eastAsia="ru-RU"/>
        </w:rPr>
        <w:tab/>
      </w:r>
      <w:r w:rsidR="00B75353" w:rsidRPr="0074479F">
        <w:rPr>
          <w:rFonts w:ascii="Times New Roman" w:hAnsi="Times New Roman" w:cs="Times New Roman"/>
          <w:sz w:val="24"/>
          <w:szCs w:val="24"/>
          <w:lang w:eastAsia="ru-RU"/>
        </w:rPr>
        <w:tab/>
      </w:r>
      <w:r w:rsidR="00B75353" w:rsidRPr="0074479F">
        <w:rPr>
          <w:rFonts w:ascii="Times New Roman" w:hAnsi="Times New Roman" w:cs="Times New Roman"/>
          <w:sz w:val="24"/>
          <w:szCs w:val="24"/>
          <w:lang w:eastAsia="ru-RU"/>
        </w:rPr>
        <w:tab/>
      </w:r>
      <w:r w:rsidR="00B75353" w:rsidRPr="0074479F">
        <w:rPr>
          <w:rFonts w:ascii="Times New Roman" w:hAnsi="Times New Roman" w:cs="Times New Roman"/>
          <w:sz w:val="24"/>
          <w:szCs w:val="24"/>
          <w:lang w:eastAsia="ru-RU"/>
        </w:rPr>
        <w:tab/>
      </w:r>
      <w:r w:rsidR="00B75353" w:rsidRPr="0074479F">
        <w:rPr>
          <w:rFonts w:ascii="Times New Roman" w:hAnsi="Times New Roman" w:cs="Times New Roman"/>
          <w:sz w:val="24"/>
          <w:szCs w:val="24"/>
          <w:lang w:eastAsia="ru-RU"/>
        </w:rPr>
        <w:tab/>
      </w:r>
      <w:r w:rsidR="00B75353" w:rsidRPr="0074479F">
        <w:rPr>
          <w:rFonts w:ascii="Times New Roman" w:hAnsi="Times New Roman" w:cs="Times New Roman"/>
          <w:sz w:val="24"/>
          <w:szCs w:val="24"/>
          <w:lang w:eastAsia="ru-RU"/>
        </w:rPr>
        <w:tab/>
      </w:r>
      <w:r w:rsidR="00B75353" w:rsidRPr="0074479F">
        <w:rPr>
          <w:rFonts w:ascii="Times New Roman" w:hAnsi="Times New Roman" w:cs="Times New Roman"/>
          <w:sz w:val="24"/>
          <w:szCs w:val="24"/>
          <w:lang w:eastAsia="ru-RU"/>
        </w:rPr>
        <w:tab/>
      </w:r>
      <w:r w:rsidR="00B75353" w:rsidRPr="0074479F">
        <w:rPr>
          <w:rFonts w:ascii="Times New Roman" w:hAnsi="Times New Roman" w:cs="Times New Roman"/>
          <w:sz w:val="24"/>
          <w:szCs w:val="24"/>
          <w:lang w:eastAsia="ru-RU"/>
        </w:rPr>
        <w:tab/>
      </w:r>
      <w:r w:rsidRPr="0074479F">
        <w:rPr>
          <w:rFonts w:ascii="Times New Roman" w:hAnsi="Times New Roman" w:cs="Times New Roman"/>
          <w:sz w:val="24"/>
          <w:szCs w:val="24"/>
          <w:lang w:eastAsia="ru-RU"/>
        </w:rPr>
        <w:t>б)</w:t>
      </w:r>
    </w:p>
    <w:p w:rsidR="009556E8" w:rsidRPr="00CB318A" w:rsidRDefault="00E06D61" w:rsidP="00C00A0D">
      <w:pPr>
        <w:ind w:firstLine="567"/>
        <w:jc w:val="center"/>
        <w:rPr>
          <w:rFonts w:ascii="Times New Roman" w:hAnsi="Times New Roman" w:cs="Times New Roman"/>
          <w:sz w:val="24"/>
          <w:szCs w:val="24"/>
          <w:lang w:val="ru-RU" w:eastAsia="ru-RU"/>
        </w:rPr>
      </w:pPr>
      <w:r w:rsidRPr="0074479F">
        <w:rPr>
          <w:rFonts w:ascii="Times New Roman" w:hAnsi="Times New Roman" w:cs="Times New Roman"/>
          <w:sz w:val="24"/>
          <w:szCs w:val="24"/>
          <w:lang w:eastAsia="ru-RU"/>
        </w:rPr>
        <w:t>Рис. 2.22.</w:t>
      </w:r>
      <w:r w:rsidR="003B4F53" w:rsidRPr="0074479F">
        <w:rPr>
          <w:rFonts w:ascii="Times New Roman" w:hAnsi="Times New Roman" w:cs="Times New Roman"/>
          <w:sz w:val="24"/>
          <w:szCs w:val="24"/>
          <w:lang w:eastAsia="ru-RU"/>
        </w:rPr>
        <w:t xml:space="preserve"> Кінематичний аналіз редуктора графоаналітичним</w:t>
      </w:r>
      <w:r w:rsidR="00A616B6" w:rsidRPr="0074479F">
        <w:rPr>
          <w:rFonts w:ascii="Times New Roman" w:hAnsi="Times New Roman" w:cs="Times New Roman"/>
          <w:sz w:val="24"/>
          <w:szCs w:val="24"/>
          <w:lang w:eastAsia="ru-RU"/>
        </w:rPr>
        <w:t xml:space="preserve"> </w:t>
      </w:r>
      <w:r w:rsidR="003B4F53" w:rsidRPr="0074479F">
        <w:rPr>
          <w:rFonts w:ascii="Times New Roman" w:hAnsi="Times New Roman" w:cs="Times New Roman"/>
          <w:sz w:val="24"/>
          <w:szCs w:val="24"/>
          <w:lang w:eastAsia="ru-RU"/>
        </w:rPr>
        <w:t>методом</w:t>
      </w:r>
      <w:r w:rsidR="00B75353" w:rsidRPr="0074479F">
        <w:rPr>
          <w:rFonts w:ascii="Times New Roman" w:hAnsi="Times New Roman" w:cs="Times New Roman"/>
          <w:sz w:val="24"/>
          <w:szCs w:val="24"/>
          <w:lang w:eastAsia="ru-RU"/>
        </w:rPr>
        <w:t>: а) кінематична схема</w:t>
      </w:r>
      <w:r w:rsidR="009D26F7" w:rsidRPr="0074479F">
        <w:rPr>
          <w:rFonts w:ascii="Times New Roman" w:hAnsi="Times New Roman" w:cs="Times New Roman"/>
          <w:sz w:val="24"/>
          <w:szCs w:val="24"/>
          <w:lang w:eastAsia="ru-RU"/>
        </w:rPr>
        <w:t xml:space="preserve">, </w:t>
      </w:r>
      <m:oMath>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μ</m:t>
            </m:r>
          </m:e>
          <m:sub>
            <m:r>
              <m:rPr>
                <m:sty m:val="p"/>
              </m:rPr>
              <w:rPr>
                <w:rFonts w:ascii="Cambria Math" w:hAnsi="Cambria Math" w:cs="Times New Roman"/>
                <w:sz w:val="28"/>
                <w:szCs w:val="28"/>
                <w:lang w:eastAsia="ru-RU"/>
              </w:rPr>
              <m:t>с</m:t>
            </m:r>
          </m:sub>
        </m:sSub>
        <m:r>
          <m:rPr>
            <m:sty m:val="p"/>
          </m:rPr>
          <w:rPr>
            <w:rFonts w:ascii="Cambria Math" w:hAnsi="Cambria Math" w:cs="Times New Roman"/>
            <w:sz w:val="28"/>
            <w:szCs w:val="28"/>
            <w:lang w:eastAsia="ru-RU"/>
          </w:rPr>
          <m:t xml:space="preserve">, </m:t>
        </m:r>
        <m:f>
          <m:fPr>
            <m:ctrlPr>
              <w:rPr>
                <w:rFonts w:ascii="Cambria Math" w:hAnsi="Cambria Math" w:cs="Times New Roman"/>
                <w:sz w:val="28"/>
                <w:szCs w:val="28"/>
                <w:lang w:eastAsia="ru-RU"/>
              </w:rPr>
            </m:ctrlPr>
          </m:fPr>
          <m:num>
            <m:r>
              <m:rPr>
                <m:sty m:val="p"/>
              </m:rPr>
              <w:rPr>
                <w:rFonts w:ascii="Cambria Math" w:hAnsi="Cambria Math" w:cs="Times New Roman"/>
                <w:sz w:val="28"/>
                <w:szCs w:val="28"/>
                <w:lang w:eastAsia="ru-RU"/>
              </w:rPr>
              <m:t>м</m:t>
            </m:r>
          </m:num>
          <m:den>
            <m:r>
              <m:rPr>
                <m:sty m:val="p"/>
              </m:rPr>
              <w:rPr>
                <w:rFonts w:ascii="Cambria Math" w:hAnsi="Cambria Math" w:cs="Times New Roman"/>
                <w:sz w:val="28"/>
                <w:szCs w:val="28"/>
                <w:lang w:eastAsia="ru-RU"/>
              </w:rPr>
              <m:t>мм</m:t>
            </m:r>
          </m:den>
        </m:f>
      </m:oMath>
      <w:r w:rsidR="00B75353" w:rsidRPr="0074479F">
        <w:rPr>
          <w:rFonts w:ascii="Times New Roman" w:hAnsi="Times New Roman" w:cs="Times New Roman"/>
          <w:sz w:val="24"/>
          <w:szCs w:val="24"/>
          <w:lang w:eastAsia="ru-RU"/>
        </w:rPr>
        <w:t xml:space="preserve">; </w:t>
      </w:r>
      <w:r w:rsidR="008519C8">
        <w:rPr>
          <w:rFonts w:ascii="Times New Roman" w:hAnsi="Times New Roman" w:cs="Times New Roman"/>
          <w:sz w:val="24"/>
          <w:szCs w:val="24"/>
          <w:lang w:eastAsia="ru-RU"/>
        </w:rPr>
        <w:t xml:space="preserve">б) план </w:t>
      </w:r>
      <w:r w:rsidR="009D26F7" w:rsidRPr="0074479F">
        <w:rPr>
          <w:rFonts w:ascii="Times New Roman" w:hAnsi="Times New Roman" w:cs="Times New Roman"/>
          <w:sz w:val="24"/>
          <w:szCs w:val="24"/>
          <w:lang w:eastAsia="ru-RU"/>
        </w:rPr>
        <w:t>кружної лінійної швидкості та план частотного обертання,</w:t>
      </w:r>
      <w:r w:rsidR="009D26F7" w:rsidRPr="0074479F">
        <w:rPr>
          <w:rFonts w:ascii="Times New Roman" w:hAnsi="Times New Roman" w:cs="Times New Roman"/>
          <w:sz w:val="28"/>
          <w:szCs w:val="28"/>
          <w:lang w:eastAsia="ru-RU"/>
        </w:rPr>
        <w:t xml:space="preserve"> </w:t>
      </w:r>
      <m:oMath>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μ</m:t>
            </m:r>
          </m:e>
          <m:sub>
            <m:r>
              <w:rPr>
                <w:rFonts w:ascii="Cambria Math" w:hAnsi="Cambria Math" w:cs="Times New Roman"/>
                <w:sz w:val="28"/>
                <w:szCs w:val="28"/>
                <w:lang w:val="en-US" w:eastAsia="ru-RU"/>
              </w:rPr>
              <m:t>v</m:t>
            </m:r>
          </m:sub>
        </m:sSub>
        <m:r>
          <m:rPr>
            <m:sty m:val="p"/>
          </m:rPr>
          <w:rPr>
            <w:rFonts w:ascii="Cambria Math" w:hAnsi="Cambria Math" w:cs="Times New Roman"/>
            <w:sz w:val="28"/>
            <w:szCs w:val="28"/>
            <w:lang w:eastAsia="ru-RU"/>
          </w:rPr>
          <m:t xml:space="preserve">, </m:t>
        </m:r>
        <m:f>
          <m:fPr>
            <m:ctrlPr>
              <w:rPr>
                <w:rFonts w:ascii="Cambria Math" w:hAnsi="Cambria Math" w:cs="Times New Roman"/>
                <w:sz w:val="28"/>
                <w:szCs w:val="28"/>
                <w:lang w:eastAsia="ru-RU"/>
              </w:rPr>
            </m:ctrlPr>
          </m:fPr>
          <m:num>
            <m:sSup>
              <m:sSupPr>
                <m:ctrlPr>
                  <w:rPr>
                    <w:rFonts w:ascii="Cambria Math" w:hAnsi="Cambria Math" w:cs="Times New Roman"/>
                    <w:sz w:val="28"/>
                    <w:szCs w:val="28"/>
                    <w:lang w:eastAsia="ru-RU"/>
                  </w:rPr>
                </m:ctrlPr>
              </m:sSupPr>
              <m:e>
                <m:r>
                  <m:rPr>
                    <m:sty m:val="p"/>
                  </m:rPr>
                  <w:rPr>
                    <w:rFonts w:ascii="Cambria Math" w:hAnsi="Cambria Math" w:cs="Times New Roman"/>
                    <w:sz w:val="28"/>
                    <w:szCs w:val="28"/>
                    <w:lang w:eastAsia="ru-RU"/>
                  </w:rPr>
                  <m:t>мс</m:t>
                </m:r>
              </m:e>
              <m:sup>
                <m:r>
                  <m:rPr>
                    <m:sty m:val="p"/>
                  </m:rPr>
                  <w:rPr>
                    <w:rFonts w:ascii="Cambria Math" w:hAnsi="Cambria Math" w:cs="Times New Roman"/>
                    <w:sz w:val="28"/>
                    <w:szCs w:val="28"/>
                    <w:lang w:eastAsia="ru-RU"/>
                  </w:rPr>
                  <m:t>-1</m:t>
                </m:r>
              </m:sup>
            </m:sSup>
          </m:num>
          <m:den>
            <m:r>
              <m:rPr>
                <m:sty m:val="p"/>
              </m:rPr>
              <w:rPr>
                <w:rFonts w:ascii="Cambria Math" w:hAnsi="Cambria Math" w:cs="Times New Roman"/>
                <w:sz w:val="28"/>
                <w:szCs w:val="28"/>
                <w:lang w:eastAsia="ru-RU"/>
              </w:rPr>
              <m:t>мм</m:t>
            </m:r>
          </m:den>
        </m:f>
      </m:oMath>
    </w:p>
    <w:p w:rsidR="003B4F53" w:rsidRPr="0074479F" w:rsidRDefault="003B4F53">
      <w:pPr>
        <w:jc w:val="both"/>
        <w:rPr>
          <w:rFonts w:ascii="Times New Roman" w:hAnsi="Times New Roman" w:cs="Times New Roman"/>
          <w:sz w:val="24"/>
          <w:szCs w:val="24"/>
          <w:lang w:eastAsia="ru-RU"/>
        </w:rPr>
      </w:pPr>
    </w:p>
    <w:p w:rsidR="001744DB" w:rsidRPr="0074479F" w:rsidRDefault="001744DB" w:rsidP="006C7644">
      <w:pPr>
        <w:spacing w:line="276" w:lineRule="auto"/>
        <w:ind w:firstLine="567"/>
        <w:jc w:val="both"/>
        <w:rPr>
          <w:rFonts w:ascii="Times New Roman" w:eastAsiaTheme="minorEastAsia" w:hAnsi="Times New Roman" w:cs="Times New Roman"/>
          <w:sz w:val="28"/>
          <w:szCs w:val="28"/>
          <w:lang w:eastAsia="ru-RU"/>
        </w:rPr>
      </w:pPr>
      <w:r w:rsidRPr="0074479F">
        <w:rPr>
          <w:rFonts w:ascii="Times New Roman" w:eastAsiaTheme="minorEastAsia" w:hAnsi="Times New Roman" w:cs="Times New Roman"/>
          <w:sz w:val="28"/>
          <w:szCs w:val="28"/>
          <w:lang w:eastAsia="ru-RU"/>
        </w:rPr>
        <w:t>З урахуванням наведених співвідношень</w:t>
      </w:r>
    </w:p>
    <w:tbl>
      <w:tblPr>
        <w:tblW w:w="0" w:type="auto"/>
        <w:jc w:val="center"/>
        <w:tblLook w:val="04A0"/>
      </w:tblPr>
      <w:tblGrid>
        <w:gridCol w:w="8429"/>
        <w:gridCol w:w="1199"/>
      </w:tblGrid>
      <w:tr w:rsidR="001744DB" w:rsidRPr="0074479F" w:rsidTr="001744DB">
        <w:trPr>
          <w:jc w:val="center"/>
        </w:trPr>
        <w:tc>
          <w:tcPr>
            <w:tcW w:w="8429" w:type="dxa"/>
            <w:vAlign w:val="center"/>
          </w:tcPr>
          <w:p w:rsidR="001744DB" w:rsidRPr="00832CEE" w:rsidRDefault="002949AD" w:rsidP="00832CEE">
            <w:pPr>
              <w:pStyle w:val="a0"/>
              <w:spacing w:line="276" w:lineRule="auto"/>
              <w:ind w:left="0" w:firstLine="596"/>
              <w:jc w:val="center"/>
              <w:rPr>
                <w:oMath/>
                <w:rFonts w:ascii="Cambria Math" w:hAnsi="Cambria Math" w:cs="Times New Roman"/>
                <w:sz w:val="28"/>
                <w:szCs w:val="28"/>
                <w:lang w:eastAsia="ru-RU"/>
              </w:rPr>
            </w:pPr>
            <m:oMath>
              <m:r>
                <w:rPr>
                  <w:rFonts w:ascii="Cambria Math" w:hAnsi="Cambria Math" w:cs="Times New Roman"/>
                  <w:sz w:val="28"/>
                  <w:szCs w:val="28"/>
                  <w:lang w:eastAsia="ru-RU"/>
                </w:rPr>
                <m:t>tg</m:t>
              </m:r>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φ</m:t>
                  </m:r>
                </m:e>
                <m:sub>
                  <m:r>
                    <m:rPr>
                      <m:sty m:val="p"/>
                    </m:rPr>
                    <w:rPr>
                      <w:rFonts w:ascii="Cambria Math" w:eastAsiaTheme="minorEastAsia" w:hAnsi="Cambria Math" w:cs="Times New Roman"/>
                      <w:sz w:val="28"/>
                      <w:szCs w:val="28"/>
                      <w:lang w:eastAsia="ru-RU"/>
                    </w:rPr>
                    <m:t>1</m:t>
                  </m:r>
                </m:sub>
              </m:sSub>
              <m:r>
                <m:rPr>
                  <m:sty m:val="p"/>
                </m:rPr>
                <w:rPr>
                  <w:rFonts w:ascii="Cambria Math" w:eastAsiaTheme="minorEastAsia" w:hAnsi="Cambria Math" w:cs="Times New Roman"/>
                  <w:sz w:val="28"/>
                  <w:szCs w:val="28"/>
                  <w:lang w:eastAsia="ru-RU"/>
                </w:rPr>
                <m:t>=</m:t>
              </m:r>
              <m:f>
                <m:fPr>
                  <m:ctrlPr>
                    <w:rPr>
                      <w:rFonts w:ascii="Cambria Math" w:eastAsiaTheme="minorEastAsia" w:hAnsi="Cambria Math" w:cs="Times New Roman"/>
                      <w:sz w:val="28"/>
                      <w:szCs w:val="28"/>
                      <w:lang w:eastAsia="ru-RU"/>
                    </w:rPr>
                  </m:ctrlPr>
                </m:fPr>
                <m:num>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ϑ</m:t>
                      </m:r>
                    </m:e>
                    <m:sub>
                      <m:r>
                        <m:rPr>
                          <m:sty m:val="p"/>
                        </m:rPr>
                        <w:rPr>
                          <w:rFonts w:ascii="Cambria Math" w:hAnsi="Cambria Math" w:cs="Times New Roman"/>
                          <w:sz w:val="28"/>
                          <w:szCs w:val="28"/>
                          <w:lang w:eastAsia="ru-RU"/>
                        </w:rPr>
                        <m:t>1</m:t>
                      </m:r>
                    </m:sub>
                  </m:sSub>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μ</m:t>
                      </m:r>
                    </m:e>
                    <m:sub>
                      <m:r>
                        <w:rPr>
                          <w:rFonts w:ascii="Cambria Math" w:eastAsiaTheme="minorEastAsia" w:hAnsi="Cambria Math" w:cs="Times New Roman"/>
                          <w:sz w:val="28"/>
                          <w:szCs w:val="28"/>
                          <w:lang w:eastAsia="ru-RU"/>
                        </w:rPr>
                        <m:t>l</m:t>
                      </m:r>
                    </m:sub>
                  </m:sSub>
                </m:num>
                <m:den>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μ</m:t>
                      </m:r>
                    </m:e>
                    <m:sub>
                      <m:r>
                        <w:rPr>
                          <w:rFonts w:ascii="Cambria Math" w:hAnsi="Cambria Math" w:cs="Times New Roman"/>
                          <w:sz w:val="28"/>
                          <w:szCs w:val="28"/>
                          <w:lang w:eastAsia="ru-RU"/>
                        </w:rPr>
                        <m:t>ϑ</m:t>
                      </m:r>
                    </m:sub>
                  </m:sSub>
                  <m:sSub>
                    <m:sSubPr>
                      <m:ctrlPr>
                        <w:rPr>
                          <w:rFonts w:ascii="Cambria Math" w:eastAsiaTheme="minorEastAsia" w:hAnsi="Cambria Math" w:cs="Times New Roman"/>
                          <w:sz w:val="28"/>
                          <w:szCs w:val="28"/>
                          <w:lang w:eastAsia="ru-RU"/>
                        </w:rPr>
                      </m:ctrlPr>
                    </m:sSubPr>
                    <m:e>
                      <m:r>
                        <w:rPr>
                          <w:rFonts w:ascii="Cambria Math" w:hAnsi="Cambria Math" w:cs="Times New Roman"/>
                          <w:sz w:val="28"/>
                          <w:szCs w:val="28"/>
                          <w:lang w:eastAsia="ru-RU"/>
                        </w:rPr>
                        <m:t>r</m:t>
                      </m:r>
                    </m:e>
                    <m:sub>
                      <m:r>
                        <m:rPr>
                          <m:sty m:val="p"/>
                        </m:rPr>
                        <w:rPr>
                          <w:rFonts w:ascii="Cambria Math" w:eastAsiaTheme="minorEastAsia" w:hAnsi="Cambria Math" w:cs="Times New Roman"/>
                          <w:sz w:val="28"/>
                          <w:szCs w:val="28"/>
                          <w:lang w:eastAsia="ru-RU"/>
                        </w:rPr>
                        <m:t>1</m:t>
                      </m:r>
                    </m:sub>
                  </m:sSub>
                </m:den>
              </m:f>
              <m:r>
                <m:rPr>
                  <m:sty m:val="p"/>
                </m:rPr>
                <w:rPr>
                  <w:rFonts w:ascii="Cambria Math" w:eastAsiaTheme="minorEastAsia" w:hAnsi="Cambria Math" w:cs="Times New Roman"/>
                  <w:sz w:val="28"/>
                  <w:szCs w:val="28"/>
                  <w:lang w:eastAsia="ru-RU"/>
                </w:rPr>
                <m:t>=</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ω</m:t>
                  </m:r>
                </m:e>
                <m:sub>
                  <m:r>
                    <m:rPr>
                      <m:sty m:val="p"/>
                    </m:rPr>
                    <w:rPr>
                      <w:rFonts w:ascii="Cambria Math" w:hAnsi="Cambria Math" w:cs="Times New Roman"/>
                      <w:sz w:val="28"/>
                      <w:szCs w:val="28"/>
                      <w:lang w:eastAsia="ru-RU"/>
                    </w:rPr>
                    <m:t>1</m:t>
                  </m:r>
                </m:sub>
              </m:sSub>
              <m:f>
                <m:fPr>
                  <m:ctrlPr>
                    <w:rPr>
                      <w:rFonts w:ascii="Cambria Math" w:hAnsi="Cambria Math" w:cs="Times New Roman"/>
                      <w:sz w:val="28"/>
                      <w:szCs w:val="28"/>
                      <w:lang w:eastAsia="ru-RU"/>
                    </w:rPr>
                  </m:ctrlPr>
                </m:fPr>
                <m:num>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μ</m:t>
                      </m:r>
                    </m:e>
                    <m:sub>
                      <m:r>
                        <w:rPr>
                          <w:rFonts w:ascii="Cambria Math" w:eastAsiaTheme="minorEastAsia" w:hAnsi="Cambria Math" w:cs="Times New Roman"/>
                          <w:sz w:val="28"/>
                          <w:szCs w:val="28"/>
                          <w:lang w:eastAsia="ru-RU"/>
                        </w:rPr>
                        <m:t>l</m:t>
                      </m:r>
                    </m:sub>
                  </m:sSub>
                </m:num>
                <m:den>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μ</m:t>
                      </m:r>
                    </m:e>
                    <m:sub>
                      <m:r>
                        <w:rPr>
                          <w:rFonts w:ascii="Cambria Math" w:hAnsi="Cambria Math" w:cs="Times New Roman"/>
                          <w:sz w:val="28"/>
                          <w:szCs w:val="28"/>
                          <w:lang w:eastAsia="ru-RU"/>
                        </w:rPr>
                        <m:t>ϑ</m:t>
                      </m:r>
                    </m:sub>
                  </m:sSub>
                </m:den>
              </m:f>
            </m:oMath>
            <w:r w:rsidR="00832CEE">
              <w:rPr>
                <w:rFonts w:ascii="Times New Roman" w:eastAsiaTheme="minorEastAsia" w:hAnsi="Times New Roman" w:cs="Times New Roman"/>
                <w:sz w:val="28"/>
                <w:szCs w:val="28"/>
                <w:lang w:eastAsia="ru-RU"/>
              </w:rPr>
              <w:t>,</w:t>
            </w:r>
          </w:p>
        </w:tc>
        <w:tc>
          <w:tcPr>
            <w:tcW w:w="1199" w:type="dxa"/>
            <w:vAlign w:val="center"/>
          </w:tcPr>
          <w:p w:rsidR="001744DB" w:rsidRPr="0074479F" w:rsidRDefault="001744DB" w:rsidP="00832CEE">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(2.1</w:t>
            </w:r>
            <w:r w:rsidR="0046265B" w:rsidRPr="0074479F">
              <w:rPr>
                <w:rFonts w:ascii="Times New Roman" w:hAnsi="Times New Roman" w:cs="Times New Roman"/>
                <w:sz w:val="28"/>
                <w:szCs w:val="28"/>
              </w:rPr>
              <w:t>34</w:t>
            </w:r>
            <w:r w:rsidRPr="0074479F">
              <w:rPr>
                <w:rFonts w:ascii="Times New Roman" w:hAnsi="Times New Roman" w:cs="Times New Roman"/>
                <w:sz w:val="28"/>
                <w:szCs w:val="28"/>
              </w:rPr>
              <w:t>)</w:t>
            </w:r>
          </w:p>
        </w:tc>
      </w:tr>
    </w:tbl>
    <w:p w:rsidR="001744DB" w:rsidRPr="0074479F" w:rsidRDefault="001744DB" w:rsidP="006C7644">
      <w:pPr>
        <w:spacing w:line="276" w:lineRule="auto"/>
        <w:ind w:firstLine="567"/>
        <w:jc w:val="both"/>
        <w:rPr>
          <w:rFonts w:ascii="Times New Roman" w:eastAsiaTheme="minorEastAsia" w:hAnsi="Times New Roman" w:cs="Times New Roman"/>
          <w:sz w:val="28"/>
          <w:szCs w:val="28"/>
          <w:lang w:eastAsia="ru-RU"/>
        </w:rPr>
      </w:pPr>
      <w:r w:rsidRPr="0074479F">
        <w:rPr>
          <w:rFonts w:ascii="Times New Roman" w:eastAsiaTheme="minorEastAsia" w:hAnsi="Times New Roman" w:cs="Times New Roman"/>
          <w:sz w:val="28"/>
          <w:szCs w:val="28"/>
          <w:lang w:eastAsia="ru-RU"/>
        </w:rPr>
        <w:t>звідки знаходимо</w:t>
      </w:r>
    </w:p>
    <w:tbl>
      <w:tblPr>
        <w:tblW w:w="0" w:type="auto"/>
        <w:jc w:val="center"/>
        <w:tblLook w:val="04A0"/>
      </w:tblPr>
      <w:tblGrid>
        <w:gridCol w:w="8429"/>
        <w:gridCol w:w="1199"/>
      </w:tblGrid>
      <w:tr w:rsidR="001744DB" w:rsidRPr="0074479F" w:rsidTr="00BD6190">
        <w:trPr>
          <w:jc w:val="center"/>
        </w:trPr>
        <w:tc>
          <w:tcPr>
            <w:tcW w:w="8429" w:type="dxa"/>
            <w:vAlign w:val="center"/>
          </w:tcPr>
          <w:p w:rsidR="001744DB" w:rsidRPr="008C5611" w:rsidRDefault="00755C15" w:rsidP="00832CEE">
            <w:pPr>
              <w:pStyle w:val="a0"/>
              <w:spacing w:line="276" w:lineRule="auto"/>
              <w:ind w:left="0" w:firstLine="596"/>
              <w:jc w:val="center"/>
              <w:rPr>
                <w:oMath/>
                <w:rFonts w:ascii="Cambria Math" w:hAnsi="Cambria Math" w:cs="Times New Roman"/>
                <w:sz w:val="28"/>
                <w:szCs w:val="28"/>
                <w:lang w:val="en-US" w:eastAsia="ru-RU"/>
              </w:rPr>
            </w:pPr>
            <m:oMath>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ω</m:t>
                  </m:r>
                </m:e>
                <m:sub>
                  <m:r>
                    <m:rPr>
                      <m:sty m:val="p"/>
                    </m:rPr>
                    <w:rPr>
                      <w:rFonts w:ascii="Cambria Math" w:hAnsi="Cambria Math" w:cs="Times New Roman"/>
                      <w:sz w:val="28"/>
                      <w:szCs w:val="28"/>
                      <w:lang w:eastAsia="ru-RU"/>
                    </w:rPr>
                    <m:t>1</m:t>
                  </m:r>
                </m:sub>
              </m:sSub>
              <m:r>
                <m:rPr>
                  <m:sty m:val="p"/>
                </m:rPr>
                <w:rPr>
                  <w:rFonts w:ascii="Cambria Math" w:hAnsi="Cambria Math" w:cs="Times New Roman"/>
                  <w:sz w:val="28"/>
                  <w:szCs w:val="28"/>
                  <w:lang w:eastAsia="ru-RU"/>
                </w:rPr>
                <m:t>=</m:t>
              </m:r>
              <m:r>
                <w:rPr>
                  <w:rFonts w:ascii="Cambria Math" w:hAnsi="Cambria Math" w:cs="Times New Roman"/>
                  <w:sz w:val="28"/>
                  <w:szCs w:val="28"/>
                  <w:lang w:eastAsia="ru-RU"/>
                </w:rPr>
                <m:t>tg</m:t>
              </m:r>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φ</m:t>
                  </m:r>
                </m:e>
                <m:sub>
                  <m:r>
                    <m:rPr>
                      <m:sty m:val="p"/>
                    </m:rPr>
                    <w:rPr>
                      <w:rFonts w:ascii="Cambria Math" w:eastAsiaTheme="minorEastAsia" w:hAnsi="Cambria Math" w:cs="Times New Roman"/>
                      <w:sz w:val="28"/>
                      <w:szCs w:val="28"/>
                      <w:lang w:eastAsia="ru-RU"/>
                    </w:rPr>
                    <m:t>1</m:t>
                  </m:r>
                </m:sub>
              </m:sSub>
              <m:r>
                <m:rPr>
                  <m:sty m:val="p"/>
                </m:rPr>
                <w:rPr>
                  <w:rFonts w:ascii="Cambria Math" w:eastAsiaTheme="minorEastAsia" w:hAnsi="Cambria Math" w:cs="Times New Roman"/>
                  <w:sz w:val="28"/>
                  <w:szCs w:val="28"/>
                  <w:lang w:eastAsia="ru-RU"/>
                </w:rPr>
                <m:t>=</m:t>
              </m:r>
              <m:f>
                <m:fPr>
                  <m:ctrlPr>
                    <w:rPr>
                      <w:rFonts w:ascii="Cambria Math" w:hAnsi="Cambria Math" w:cs="Times New Roman"/>
                      <w:sz w:val="28"/>
                      <w:szCs w:val="28"/>
                      <w:lang w:eastAsia="ru-RU"/>
                    </w:rPr>
                  </m:ctrlPr>
                </m:fPr>
                <m:num>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μ</m:t>
                      </m:r>
                    </m:e>
                    <m:sub>
                      <m:r>
                        <w:rPr>
                          <w:rFonts w:ascii="Cambria Math" w:hAnsi="Cambria Math" w:cs="Times New Roman"/>
                          <w:sz w:val="28"/>
                          <w:szCs w:val="28"/>
                          <w:lang w:eastAsia="ru-RU"/>
                        </w:rPr>
                        <m:t>ϑ</m:t>
                      </m:r>
                    </m:sub>
                  </m:sSub>
                </m:num>
                <m:den>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μ</m:t>
                      </m:r>
                    </m:e>
                    <m:sub>
                      <m:r>
                        <w:rPr>
                          <w:rFonts w:ascii="Cambria Math" w:eastAsiaTheme="minorEastAsia" w:hAnsi="Cambria Math" w:cs="Times New Roman"/>
                          <w:sz w:val="28"/>
                          <w:szCs w:val="28"/>
                          <w:lang w:eastAsia="ru-RU"/>
                        </w:rPr>
                        <m:t>l</m:t>
                      </m:r>
                    </m:sub>
                  </m:sSub>
                </m:den>
              </m:f>
            </m:oMath>
            <w:r w:rsidR="00832CEE">
              <w:rPr>
                <w:rFonts w:ascii="Times New Roman" w:eastAsiaTheme="minorEastAsia" w:hAnsi="Times New Roman" w:cs="Times New Roman"/>
                <w:sz w:val="28"/>
                <w:szCs w:val="28"/>
                <w:lang w:eastAsia="ru-RU"/>
              </w:rPr>
              <w:t>.</w:t>
            </w:r>
          </w:p>
        </w:tc>
        <w:tc>
          <w:tcPr>
            <w:tcW w:w="1199" w:type="dxa"/>
            <w:vAlign w:val="center"/>
          </w:tcPr>
          <w:p w:rsidR="001744DB" w:rsidRPr="0074479F" w:rsidRDefault="001744DB" w:rsidP="00832CEE">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(2.1</w:t>
            </w:r>
            <w:r w:rsidR="0046265B" w:rsidRPr="0074479F">
              <w:rPr>
                <w:rFonts w:ascii="Times New Roman" w:hAnsi="Times New Roman" w:cs="Times New Roman"/>
                <w:sz w:val="28"/>
                <w:szCs w:val="28"/>
              </w:rPr>
              <w:t>35</w:t>
            </w:r>
            <w:r w:rsidRPr="0074479F">
              <w:rPr>
                <w:rFonts w:ascii="Times New Roman" w:hAnsi="Times New Roman" w:cs="Times New Roman"/>
                <w:sz w:val="28"/>
                <w:szCs w:val="28"/>
              </w:rPr>
              <w:t>)</w:t>
            </w:r>
          </w:p>
        </w:tc>
      </w:tr>
    </w:tbl>
    <w:p w:rsidR="001744DB" w:rsidRPr="0074479F" w:rsidRDefault="001744DB" w:rsidP="006C7644">
      <w:pPr>
        <w:spacing w:line="276" w:lineRule="auto"/>
        <w:ind w:firstLine="567"/>
        <w:jc w:val="both"/>
        <w:rPr>
          <w:rFonts w:ascii="Times New Roman" w:eastAsiaTheme="minorEastAsia" w:hAnsi="Times New Roman" w:cs="Times New Roman"/>
          <w:sz w:val="28"/>
          <w:szCs w:val="28"/>
          <w:lang w:eastAsia="ru-RU"/>
        </w:rPr>
      </w:pPr>
      <w:r w:rsidRPr="0074479F">
        <w:rPr>
          <w:rFonts w:ascii="Times New Roman" w:eastAsiaTheme="minorEastAsia" w:hAnsi="Times New Roman" w:cs="Times New Roman"/>
          <w:sz w:val="28"/>
          <w:szCs w:val="28"/>
          <w:lang w:eastAsia="ru-RU"/>
        </w:rPr>
        <w:t>Аналогічно маємо</w:t>
      </w:r>
    </w:p>
    <w:tbl>
      <w:tblPr>
        <w:tblW w:w="0" w:type="auto"/>
        <w:jc w:val="center"/>
        <w:tblLook w:val="04A0"/>
      </w:tblPr>
      <w:tblGrid>
        <w:gridCol w:w="8429"/>
        <w:gridCol w:w="1199"/>
      </w:tblGrid>
      <w:tr w:rsidR="001744DB" w:rsidRPr="0074479F" w:rsidTr="0052493C">
        <w:trPr>
          <w:jc w:val="center"/>
        </w:trPr>
        <w:tc>
          <w:tcPr>
            <w:tcW w:w="8429" w:type="dxa"/>
            <w:vAlign w:val="center"/>
          </w:tcPr>
          <w:p w:rsidR="001744DB" w:rsidRPr="00832CEE" w:rsidRDefault="002949AD" w:rsidP="00832CEE">
            <w:pPr>
              <w:pStyle w:val="a0"/>
              <w:spacing w:line="276" w:lineRule="auto"/>
              <w:ind w:left="0" w:firstLine="596"/>
              <w:jc w:val="center"/>
              <w:rPr>
                <w:rFonts w:ascii="Times New Roman" w:eastAsiaTheme="minorEastAsia" w:hAnsi="Times New Roman" w:cs="Times New Roman"/>
                <w:sz w:val="28"/>
                <w:szCs w:val="28"/>
                <w:lang w:eastAsia="ru-RU"/>
              </w:rPr>
            </w:pPr>
            <m:oMath>
              <m:r>
                <w:rPr>
                  <w:rFonts w:ascii="Cambria Math" w:hAnsi="Cambria Math" w:cs="Times New Roman"/>
                  <w:sz w:val="28"/>
                  <w:szCs w:val="28"/>
                  <w:lang w:eastAsia="ru-RU"/>
                </w:rPr>
                <m:t>tg</m:t>
              </m:r>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φ</m:t>
                  </m:r>
                </m:e>
                <m:sub>
                  <m:r>
                    <m:rPr>
                      <m:sty m:val="p"/>
                    </m:rPr>
                    <w:rPr>
                      <w:rFonts w:ascii="Cambria Math" w:eastAsiaTheme="minorEastAsia" w:hAnsi="Cambria Math" w:cs="Times New Roman"/>
                      <w:sz w:val="28"/>
                      <w:szCs w:val="28"/>
                      <w:lang w:eastAsia="ru-RU"/>
                    </w:rPr>
                    <m:t>2</m:t>
                  </m:r>
                </m:sub>
              </m:sSub>
              <m:r>
                <m:rPr>
                  <m:sty m:val="p"/>
                </m:rPr>
                <w:rPr>
                  <w:rFonts w:ascii="Cambria Math" w:eastAsiaTheme="minorEastAsia" w:hAnsi="Cambria Math" w:cs="Times New Roman"/>
                  <w:sz w:val="28"/>
                  <w:szCs w:val="28"/>
                  <w:lang w:eastAsia="ru-RU"/>
                </w:rPr>
                <m:t>=</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ω</m:t>
                  </m:r>
                </m:e>
                <m:sub>
                  <m:r>
                    <m:rPr>
                      <m:sty m:val="p"/>
                    </m:rPr>
                    <w:rPr>
                      <w:rFonts w:ascii="Cambria Math" w:hAnsi="Cambria Math" w:cs="Times New Roman"/>
                      <w:sz w:val="28"/>
                      <w:szCs w:val="28"/>
                      <w:lang w:eastAsia="ru-RU"/>
                    </w:rPr>
                    <m:t>2</m:t>
                  </m:r>
                </m:sub>
              </m:sSub>
              <m:f>
                <m:fPr>
                  <m:ctrlPr>
                    <w:rPr>
                      <w:rFonts w:ascii="Cambria Math" w:hAnsi="Cambria Math" w:cs="Times New Roman"/>
                      <w:sz w:val="28"/>
                      <w:szCs w:val="28"/>
                      <w:lang w:eastAsia="ru-RU"/>
                    </w:rPr>
                  </m:ctrlPr>
                </m:fPr>
                <m:num>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μ</m:t>
                      </m:r>
                    </m:e>
                    <m:sub>
                      <m:r>
                        <w:rPr>
                          <w:rFonts w:ascii="Cambria Math" w:eastAsiaTheme="minorEastAsia" w:hAnsi="Cambria Math" w:cs="Times New Roman"/>
                          <w:sz w:val="28"/>
                          <w:szCs w:val="28"/>
                          <w:lang w:eastAsia="ru-RU"/>
                        </w:rPr>
                        <m:t>l</m:t>
                      </m:r>
                    </m:sub>
                  </m:sSub>
                </m:num>
                <m:den>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μ</m:t>
                      </m:r>
                    </m:e>
                    <m:sub>
                      <m:r>
                        <w:rPr>
                          <w:rFonts w:ascii="Cambria Math" w:hAnsi="Cambria Math" w:cs="Times New Roman"/>
                          <w:sz w:val="28"/>
                          <w:szCs w:val="28"/>
                          <w:lang w:eastAsia="ru-RU"/>
                        </w:rPr>
                        <m:t>ϑ</m:t>
                      </m:r>
                    </m:sub>
                  </m:sSub>
                </m:den>
              </m:f>
              <m:r>
                <m:rPr>
                  <m:sty m:val="p"/>
                </m:rPr>
                <w:rPr>
                  <w:rFonts w:ascii="Cambria Math" w:hAnsi="Cambria Math" w:cs="Times New Roman"/>
                  <w:sz w:val="28"/>
                  <w:szCs w:val="28"/>
                  <w:lang w:eastAsia="ru-RU"/>
                </w:rPr>
                <m:t xml:space="preserve">, </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ω</m:t>
                  </m:r>
                </m:e>
                <m:sub>
                  <m:r>
                    <m:rPr>
                      <m:sty m:val="p"/>
                    </m:rPr>
                    <w:rPr>
                      <w:rFonts w:ascii="Cambria Math" w:hAnsi="Cambria Math" w:cs="Times New Roman"/>
                      <w:sz w:val="28"/>
                      <w:szCs w:val="28"/>
                      <w:lang w:eastAsia="ru-RU"/>
                    </w:rPr>
                    <m:t>2</m:t>
                  </m:r>
                </m:sub>
              </m:sSub>
              <m:r>
                <m:rPr>
                  <m:sty m:val="p"/>
                </m:rPr>
                <w:rPr>
                  <w:rFonts w:ascii="Cambria Math" w:hAnsi="Cambria Math" w:cs="Times New Roman"/>
                  <w:sz w:val="28"/>
                  <w:szCs w:val="28"/>
                  <w:lang w:eastAsia="ru-RU"/>
                </w:rPr>
                <m:t>=</m:t>
              </m:r>
              <m:r>
                <w:rPr>
                  <w:rFonts w:ascii="Cambria Math" w:hAnsi="Cambria Math" w:cs="Times New Roman"/>
                  <w:sz w:val="28"/>
                  <w:szCs w:val="28"/>
                  <w:lang w:eastAsia="ru-RU"/>
                </w:rPr>
                <m:t>tg</m:t>
              </m:r>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φ</m:t>
                  </m:r>
                </m:e>
                <m:sub>
                  <m:r>
                    <m:rPr>
                      <m:sty m:val="p"/>
                    </m:rPr>
                    <w:rPr>
                      <w:rFonts w:ascii="Cambria Math" w:eastAsiaTheme="minorEastAsia" w:hAnsi="Cambria Math" w:cs="Times New Roman"/>
                      <w:sz w:val="28"/>
                      <w:szCs w:val="28"/>
                      <w:lang w:eastAsia="ru-RU"/>
                    </w:rPr>
                    <m:t>2</m:t>
                  </m:r>
                </m:sub>
              </m:sSub>
              <m:r>
                <m:rPr>
                  <m:sty m:val="p"/>
                </m:rPr>
                <w:rPr>
                  <w:rFonts w:ascii="Cambria Math" w:eastAsiaTheme="minorEastAsia" w:hAnsi="Cambria Math" w:cs="Times New Roman"/>
                  <w:sz w:val="28"/>
                  <w:szCs w:val="28"/>
                  <w:lang w:eastAsia="ru-RU"/>
                </w:rPr>
                <m:t>=</m:t>
              </m:r>
              <m:f>
                <m:fPr>
                  <m:ctrlPr>
                    <w:rPr>
                      <w:rFonts w:ascii="Cambria Math" w:hAnsi="Cambria Math" w:cs="Times New Roman"/>
                      <w:sz w:val="28"/>
                      <w:szCs w:val="28"/>
                      <w:lang w:eastAsia="ru-RU"/>
                    </w:rPr>
                  </m:ctrlPr>
                </m:fPr>
                <m:num>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μ</m:t>
                      </m:r>
                    </m:e>
                    <m:sub>
                      <m:r>
                        <w:rPr>
                          <w:rFonts w:ascii="Cambria Math" w:hAnsi="Cambria Math" w:cs="Times New Roman"/>
                          <w:sz w:val="28"/>
                          <w:szCs w:val="28"/>
                          <w:lang w:eastAsia="ru-RU"/>
                        </w:rPr>
                        <m:t>ϑ</m:t>
                      </m:r>
                    </m:sub>
                  </m:sSub>
                </m:num>
                <m:den>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μ</m:t>
                      </m:r>
                    </m:e>
                    <m:sub>
                      <m:r>
                        <w:rPr>
                          <w:rFonts w:ascii="Cambria Math" w:eastAsiaTheme="minorEastAsia" w:hAnsi="Cambria Math" w:cs="Times New Roman"/>
                          <w:sz w:val="28"/>
                          <w:szCs w:val="28"/>
                          <w:lang w:eastAsia="ru-RU"/>
                        </w:rPr>
                        <m:t>l</m:t>
                      </m:r>
                    </m:sub>
                  </m:sSub>
                </m:den>
              </m:f>
              <m:r>
                <m:rPr>
                  <m:sty m:val="p"/>
                </m:rPr>
                <w:rPr>
                  <w:rFonts w:ascii="Cambria Math" w:hAnsi="Cambria Math" w:cs="Times New Roman"/>
                  <w:sz w:val="28"/>
                  <w:szCs w:val="28"/>
                  <w:lang w:eastAsia="ru-RU"/>
                </w:rPr>
                <m:t xml:space="preserve">; </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ω</m:t>
                  </m:r>
                </m:e>
                <m:sub>
                  <m:r>
                    <m:rPr>
                      <m:sty m:val="p"/>
                    </m:rPr>
                    <w:rPr>
                      <w:rFonts w:ascii="Cambria Math" w:hAnsi="Cambria Math" w:cs="Times New Roman"/>
                      <w:sz w:val="28"/>
                      <w:szCs w:val="28"/>
                      <w:lang w:eastAsia="ru-RU"/>
                    </w:rPr>
                    <m:t>3</m:t>
                  </m:r>
                </m:sub>
              </m:sSub>
              <m:r>
                <m:rPr>
                  <m:sty m:val="p"/>
                </m:rPr>
                <w:rPr>
                  <w:rFonts w:ascii="Cambria Math" w:hAnsi="Cambria Math" w:cs="Times New Roman"/>
                  <w:sz w:val="28"/>
                  <w:szCs w:val="28"/>
                  <w:lang w:eastAsia="ru-RU"/>
                </w:rPr>
                <m:t xml:space="preserve">= </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ω</m:t>
                  </m:r>
                </m:e>
                <m:sub>
                  <m:r>
                    <m:rPr>
                      <m:sty m:val="p"/>
                    </m:rPr>
                    <w:rPr>
                      <w:rFonts w:ascii="Cambria Math" w:hAnsi="Cambria Math" w:cs="Times New Roman"/>
                      <w:sz w:val="28"/>
                      <w:szCs w:val="28"/>
                      <w:lang w:eastAsia="ru-RU"/>
                    </w:rPr>
                    <m:t>2</m:t>
                  </m:r>
                </m:sub>
              </m:sSub>
            </m:oMath>
            <w:r w:rsidR="00832CEE">
              <w:rPr>
                <w:rFonts w:ascii="Times New Roman" w:eastAsiaTheme="minorEastAsia" w:hAnsi="Times New Roman" w:cs="Times New Roman"/>
                <w:sz w:val="28"/>
                <w:szCs w:val="28"/>
                <w:lang w:eastAsia="ru-RU"/>
              </w:rPr>
              <w:t>;</w:t>
            </w:r>
          </w:p>
          <w:p w:rsidR="001744DB" w:rsidRPr="00832CEE" w:rsidRDefault="002949AD" w:rsidP="00832CEE">
            <w:pPr>
              <w:pStyle w:val="a0"/>
              <w:spacing w:line="276" w:lineRule="auto"/>
              <w:ind w:left="0" w:firstLine="596"/>
              <w:jc w:val="center"/>
              <w:rPr>
                <w:rFonts w:ascii="Times New Roman" w:eastAsiaTheme="minorEastAsia" w:hAnsi="Times New Roman" w:cs="Times New Roman"/>
                <w:sz w:val="28"/>
                <w:szCs w:val="28"/>
                <w:lang w:eastAsia="ru-RU"/>
              </w:rPr>
            </w:pPr>
            <m:oMath>
              <m:r>
                <w:rPr>
                  <w:rFonts w:ascii="Cambria Math" w:hAnsi="Cambria Math" w:cs="Times New Roman"/>
                  <w:sz w:val="28"/>
                  <w:szCs w:val="28"/>
                  <w:lang w:eastAsia="ru-RU"/>
                </w:rPr>
                <m:t>tg</m:t>
              </m:r>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φ</m:t>
                  </m:r>
                </m:e>
                <m:sub>
                  <m:r>
                    <m:rPr>
                      <m:sty m:val="p"/>
                    </m:rPr>
                    <w:rPr>
                      <w:rFonts w:ascii="Cambria Math" w:eastAsiaTheme="minorEastAsia" w:hAnsi="Cambria Math" w:cs="Times New Roman"/>
                      <w:sz w:val="28"/>
                      <w:szCs w:val="28"/>
                      <w:lang w:eastAsia="ru-RU"/>
                    </w:rPr>
                    <m:t>Н</m:t>
                  </m:r>
                </m:sub>
              </m:sSub>
              <m:r>
                <m:rPr>
                  <m:sty m:val="p"/>
                </m:rPr>
                <w:rPr>
                  <w:rFonts w:ascii="Cambria Math" w:eastAsiaTheme="minorEastAsia" w:hAnsi="Cambria Math" w:cs="Times New Roman"/>
                  <w:sz w:val="28"/>
                  <w:szCs w:val="28"/>
                  <w:lang w:eastAsia="ru-RU"/>
                </w:rPr>
                <m:t>=</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ω</m:t>
                  </m:r>
                </m:e>
                <m:sub>
                  <m:r>
                    <m:rPr>
                      <m:sty m:val="p"/>
                    </m:rPr>
                    <w:rPr>
                      <w:rFonts w:ascii="Cambria Math" w:hAnsi="Cambria Math" w:cs="Times New Roman"/>
                      <w:sz w:val="28"/>
                      <w:szCs w:val="28"/>
                      <w:lang w:eastAsia="ru-RU"/>
                    </w:rPr>
                    <m:t>Н</m:t>
                  </m:r>
                </m:sub>
              </m:sSub>
              <m:f>
                <m:fPr>
                  <m:ctrlPr>
                    <w:rPr>
                      <w:rFonts w:ascii="Cambria Math" w:hAnsi="Cambria Math" w:cs="Times New Roman"/>
                      <w:sz w:val="28"/>
                      <w:szCs w:val="28"/>
                      <w:lang w:eastAsia="ru-RU"/>
                    </w:rPr>
                  </m:ctrlPr>
                </m:fPr>
                <m:num>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μ</m:t>
                      </m:r>
                    </m:e>
                    <m:sub>
                      <m:r>
                        <w:rPr>
                          <w:rFonts w:ascii="Cambria Math" w:eastAsiaTheme="minorEastAsia" w:hAnsi="Cambria Math" w:cs="Times New Roman"/>
                          <w:sz w:val="28"/>
                          <w:szCs w:val="28"/>
                          <w:lang w:eastAsia="ru-RU"/>
                        </w:rPr>
                        <m:t>l</m:t>
                      </m:r>
                    </m:sub>
                  </m:sSub>
                </m:num>
                <m:den>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μ</m:t>
                      </m:r>
                    </m:e>
                    <m:sub>
                      <m:r>
                        <w:rPr>
                          <w:rFonts w:ascii="Cambria Math" w:hAnsi="Cambria Math" w:cs="Times New Roman"/>
                          <w:sz w:val="28"/>
                          <w:szCs w:val="28"/>
                          <w:lang w:eastAsia="ru-RU"/>
                        </w:rPr>
                        <m:t>ϑ</m:t>
                      </m:r>
                    </m:sub>
                  </m:sSub>
                </m:den>
              </m:f>
              <m:r>
                <m:rPr>
                  <m:sty m:val="p"/>
                </m:rPr>
                <w:rPr>
                  <w:rFonts w:ascii="Cambria Math" w:hAnsi="Cambria Math" w:cs="Times New Roman"/>
                  <w:sz w:val="28"/>
                  <w:szCs w:val="28"/>
                  <w:lang w:eastAsia="ru-RU"/>
                </w:rPr>
                <m:t xml:space="preserve">, </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ω</m:t>
                  </m:r>
                </m:e>
                <m:sub>
                  <m:r>
                    <m:rPr>
                      <m:sty m:val="p"/>
                    </m:rPr>
                    <w:rPr>
                      <w:rFonts w:ascii="Cambria Math" w:hAnsi="Cambria Math" w:cs="Times New Roman"/>
                      <w:sz w:val="28"/>
                      <w:szCs w:val="28"/>
                      <w:lang w:eastAsia="ru-RU"/>
                    </w:rPr>
                    <m:t>Н</m:t>
                  </m:r>
                </m:sub>
              </m:sSub>
              <m:r>
                <m:rPr>
                  <m:sty m:val="p"/>
                </m:rPr>
                <w:rPr>
                  <w:rFonts w:ascii="Cambria Math" w:hAnsi="Cambria Math" w:cs="Times New Roman"/>
                  <w:sz w:val="28"/>
                  <w:szCs w:val="28"/>
                  <w:lang w:eastAsia="ru-RU"/>
                </w:rPr>
                <m:t xml:space="preserve">= </m:t>
              </m:r>
              <m:r>
                <w:rPr>
                  <w:rFonts w:ascii="Cambria Math" w:hAnsi="Cambria Math" w:cs="Times New Roman"/>
                  <w:sz w:val="28"/>
                  <w:szCs w:val="28"/>
                  <w:lang w:eastAsia="ru-RU"/>
                </w:rPr>
                <m:t>tg</m:t>
              </m:r>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φ</m:t>
                  </m:r>
                </m:e>
                <m:sub>
                  <m:r>
                    <m:rPr>
                      <m:sty m:val="p"/>
                    </m:rPr>
                    <w:rPr>
                      <w:rFonts w:ascii="Cambria Math" w:eastAsiaTheme="minorEastAsia" w:hAnsi="Cambria Math" w:cs="Times New Roman"/>
                      <w:sz w:val="28"/>
                      <w:szCs w:val="28"/>
                      <w:lang w:eastAsia="ru-RU"/>
                    </w:rPr>
                    <m:t>Н</m:t>
                  </m:r>
                </m:sub>
              </m:sSub>
              <m:r>
                <m:rPr>
                  <m:sty m:val="p"/>
                </m:rPr>
                <w:rPr>
                  <w:rFonts w:ascii="Cambria Math" w:eastAsiaTheme="minorEastAsia" w:hAnsi="Cambria Math" w:cs="Times New Roman"/>
                  <w:sz w:val="28"/>
                  <w:szCs w:val="28"/>
                  <w:lang w:eastAsia="ru-RU"/>
                </w:rPr>
                <m:t>=</m:t>
              </m:r>
              <m:f>
                <m:fPr>
                  <m:ctrlPr>
                    <w:rPr>
                      <w:rFonts w:ascii="Cambria Math" w:hAnsi="Cambria Math" w:cs="Times New Roman"/>
                      <w:sz w:val="28"/>
                      <w:szCs w:val="28"/>
                      <w:lang w:eastAsia="ru-RU"/>
                    </w:rPr>
                  </m:ctrlPr>
                </m:fPr>
                <m:num>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μ</m:t>
                      </m:r>
                    </m:e>
                    <m:sub>
                      <m:r>
                        <w:rPr>
                          <w:rFonts w:ascii="Cambria Math" w:hAnsi="Cambria Math" w:cs="Times New Roman"/>
                          <w:sz w:val="28"/>
                          <w:szCs w:val="28"/>
                          <w:lang w:eastAsia="ru-RU"/>
                        </w:rPr>
                        <m:t>ϑ</m:t>
                      </m:r>
                    </m:sub>
                  </m:sSub>
                </m:num>
                <m:den>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μ</m:t>
                      </m:r>
                    </m:e>
                    <m:sub>
                      <m:r>
                        <w:rPr>
                          <w:rFonts w:ascii="Cambria Math" w:eastAsiaTheme="minorEastAsia" w:hAnsi="Cambria Math" w:cs="Times New Roman"/>
                          <w:sz w:val="28"/>
                          <w:szCs w:val="28"/>
                          <w:lang w:eastAsia="ru-RU"/>
                        </w:rPr>
                        <m:t>l</m:t>
                      </m:r>
                    </m:sub>
                  </m:sSub>
                </m:den>
              </m:f>
              <m:r>
                <m:rPr>
                  <m:sty m:val="p"/>
                </m:rPr>
                <w:rPr>
                  <w:rFonts w:ascii="Cambria Math" w:hAnsi="Cambria Math" w:cs="Times New Roman"/>
                  <w:sz w:val="28"/>
                  <w:szCs w:val="28"/>
                  <w:lang w:eastAsia="ru-RU"/>
                </w:rPr>
                <m:t xml:space="preserve"> </m:t>
              </m:r>
            </m:oMath>
            <w:r w:rsidR="00832CEE">
              <w:rPr>
                <w:rFonts w:ascii="Times New Roman" w:eastAsiaTheme="minorEastAsia" w:hAnsi="Times New Roman" w:cs="Times New Roman"/>
                <w:sz w:val="28"/>
                <w:szCs w:val="28"/>
                <w:lang w:eastAsia="ru-RU"/>
              </w:rPr>
              <w:t>.</w:t>
            </w:r>
          </w:p>
        </w:tc>
        <w:tc>
          <w:tcPr>
            <w:tcW w:w="1199" w:type="dxa"/>
            <w:vAlign w:val="center"/>
          </w:tcPr>
          <w:p w:rsidR="001744DB" w:rsidRPr="0074479F" w:rsidRDefault="001744DB" w:rsidP="00832CEE">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(2.1</w:t>
            </w:r>
            <w:r w:rsidR="0046265B" w:rsidRPr="0074479F">
              <w:rPr>
                <w:rFonts w:ascii="Times New Roman" w:hAnsi="Times New Roman" w:cs="Times New Roman"/>
                <w:sz w:val="28"/>
                <w:szCs w:val="28"/>
              </w:rPr>
              <w:t>36</w:t>
            </w:r>
            <w:r w:rsidRPr="0074479F">
              <w:rPr>
                <w:rFonts w:ascii="Times New Roman" w:hAnsi="Times New Roman" w:cs="Times New Roman"/>
                <w:sz w:val="28"/>
                <w:szCs w:val="28"/>
              </w:rPr>
              <w:t>)</w:t>
            </w:r>
          </w:p>
        </w:tc>
      </w:tr>
    </w:tbl>
    <w:p w:rsidR="001744DB" w:rsidRPr="0074479F" w:rsidRDefault="0076333D" w:rsidP="006C7644">
      <w:pPr>
        <w:spacing w:line="276" w:lineRule="auto"/>
        <w:ind w:firstLine="567"/>
        <w:jc w:val="both"/>
        <w:rPr>
          <w:rFonts w:ascii="Times New Roman" w:eastAsiaTheme="minorEastAsia" w:hAnsi="Times New Roman" w:cs="Times New Roman"/>
          <w:sz w:val="28"/>
          <w:szCs w:val="28"/>
          <w:lang w:eastAsia="ru-RU"/>
        </w:rPr>
      </w:pPr>
      <w:r w:rsidRPr="0074479F">
        <w:rPr>
          <w:rFonts w:ascii="Times New Roman" w:eastAsiaTheme="minorEastAsia" w:hAnsi="Times New Roman" w:cs="Times New Roman"/>
          <w:sz w:val="28"/>
          <w:szCs w:val="28"/>
          <w:lang w:eastAsia="ru-RU"/>
        </w:rPr>
        <w:t>Діаграму кутових швидкостей ланок механізму (частот обертання ланок) будуємо проводячи із деякого полюса т.</w:t>
      </w:r>
      <m:oMath>
        <m:r>
          <m:rPr>
            <m:sty m:val="p"/>
          </m:rPr>
          <w:rPr>
            <w:rFonts w:ascii="Cambria Math" w:eastAsiaTheme="minorEastAsia" w:hAnsi="Cambria Math" w:cs="Times New Roman"/>
            <w:sz w:val="28"/>
            <w:szCs w:val="28"/>
            <w:lang w:eastAsia="ru-RU"/>
          </w:rPr>
          <m:t xml:space="preserve"> </m:t>
        </m:r>
        <m:r>
          <w:rPr>
            <w:rFonts w:ascii="Cambria Math" w:eastAsiaTheme="minorEastAsia" w:hAnsi="Cambria Math" w:cs="Times New Roman"/>
            <w:sz w:val="28"/>
            <w:szCs w:val="28"/>
            <w:lang w:eastAsia="ru-RU"/>
          </w:rPr>
          <m:t>p</m:t>
        </m:r>
      </m:oMath>
      <w:r w:rsidRPr="0074479F">
        <w:rPr>
          <w:rFonts w:ascii="Times New Roman" w:eastAsiaTheme="minorEastAsia" w:hAnsi="Times New Roman" w:cs="Times New Roman"/>
          <w:sz w:val="28"/>
          <w:szCs w:val="28"/>
          <w:lang w:eastAsia="ru-RU"/>
        </w:rPr>
        <w:t xml:space="preserve"> до перетину із горизонталлю (на відстані h від полюса) відрізки </w:t>
      </w:r>
      <m:oMath>
        <m:sSub>
          <m:sSubPr>
            <m:ctrlPr>
              <w:rPr>
                <w:rFonts w:ascii="Cambria Math" w:eastAsiaTheme="minorEastAsia" w:hAnsi="Cambria Math" w:cs="Times New Roman"/>
                <w:sz w:val="28"/>
                <w:szCs w:val="28"/>
                <w:lang w:eastAsia="ru-RU"/>
              </w:rPr>
            </m:ctrlPr>
          </m:sSubPr>
          <m:e>
            <m:acc>
              <m:accPr>
                <m:chr m:val="̅"/>
                <m:ctrlPr>
                  <w:rPr>
                    <w:rFonts w:ascii="Cambria Math" w:eastAsiaTheme="minorEastAsia" w:hAnsi="Cambria Math" w:cs="Times New Roman"/>
                    <w:sz w:val="28"/>
                    <w:szCs w:val="28"/>
                    <w:lang w:eastAsia="ru-RU"/>
                  </w:rPr>
                </m:ctrlPr>
              </m:accPr>
              <m:e>
                <m:r>
                  <w:rPr>
                    <w:rFonts w:ascii="Cambria Math" w:eastAsiaTheme="minorEastAsia" w:hAnsi="Cambria Math" w:cs="Times New Roman"/>
                    <w:sz w:val="28"/>
                    <w:szCs w:val="28"/>
                    <w:lang w:eastAsia="ru-RU"/>
                  </w:rPr>
                  <m:t>p</m:t>
                </m:r>
              </m:e>
            </m:acc>
          </m:e>
          <m:sub>
            <m:r>
              <m:rPr>
                <m:sty m:val="p"/>
              </m:rPr>
              <w:rPr>
                <w:rFonts w:ascii="Cambria Math" w:eastAsiaTheme="minorEastAsia" w:hAnsi="Cambria Math" w:cs="Times New Roman"/>
                <w:sz w:val="28"/>
                <w:szCs w:val="28"/>
                <w:lang w:eastAsia="ru-RU"/>
              </w:rPr>
              <m:t>1</m:t>
            </m:r>
          </m:sub>
        </m:sSub>
        <m:r>
          <m:rPr>
            <m:sty m:val="p"/>
          </m:rPr>
          <w:rPr>
            <w:rFonts w:ascii="Cambria Math" w:eastAsiaTheme="minorEastAsia" w:hAnsi="Cambria Math" w:cs="Times New Roman"/>
            <w:sz w:val="28"/>
            <w:szCs w:val="28"/>
            <w:lang w:eastAsia="ru-RU"/>
          </w:rPr>
          <m:t>∥</m:t>
        </m:r>
        <m:sSub>
          <m:sSubPr>
            <m:ctrlPr>
              <w:rPr>
                <w:rFonts w:ascii="Cambria Math" w:eastAsiaTheme="minorEastAsia" w:hAnsi="Cambria Math" w:cs="Times New Roman"/>
                <w:sz w:val="28"/>
                <w:szCs w:val="28"/>
                <w:lang w:eastAsia="ru-RU"/>
              </w:rPr>
            </m:ctrlPr>
          </m:sSubPr>
          <m:e>
            <m:acc>
              <m:accPr>
                <m:chr m:val="̅"/>
                <m:ctrlPr>
                  <w:rPr>
                    <w:rFonts w:ascii="Cambria Math" w:eastAsiaTheme="minorEastAsia" w:hAnsi="Cambria Math" w:cs="Times New Roman"/>
                    <w:sz w:val="28"/>
                    <w:szCs w:val="28"/>
                    <w:lang w:eastAsia="ru-RU"/>
                  </w:rPr>
                </m:ctrlPr>
              </m:accPr>
              <m:e>
                <m:r>
                  <m:rPr>
                    <m:sty m:val="p"/>
                  </m:rPr>
                  <w:rPr>
                    <w:rFonts w:ascii="Cambria Math" w:eastAsiaTheme="minorEastAsia" w:hAnsi="Cambria Math" w:cs="Times New Roman"/>
                    <w:sz w:val="28"/>
                    <w:szCs w:val="28"/>
                    <w:lang w:eastAsia="ru-RU"/>
                  </w:rPr>
                  <m:t>О</m:t>
                </m:r>
              </m:e>
            </m:acc>
          </m:e>
          <m:sub>
            <m:r>
              <m:rPr>
                <m:sty m:val="p"/>
              </m:rPr>
              <w:rPr>
                <w:rFonts w:ascii="Cambria Math" w:eastAsiaTheme="minorEastAsia" w:hAnsi="Cambria Math" w:cs="Times New Roman"/>
                <w:sz w:val="28"/>
                <w:szCs w:val="28"/>
                <w:lang w:eastAsia="ru-RU"/>
              </w:rPr>
              <m:t>1</m:t>
            </m:r>
          </m:sub>
        </m:sSub>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ϑ</m:t>
            </m:r>
          </m:e>
          <m:sub>
            <m:r>
              <m:rPr>
                <m:sty m:val="p"/>
              </m:rPr>
              <w:rPr>
                <w:rFonts w:ascii="Cambria Math" w:hAnsi="Cambria Math" w:cs="Times New Roman"/>
                <w:sz w:val="28"/>
                <w:szCs w:val="28"/>
                <w:lang w:eastAsia="ru-RU"/>
              </w:rPr>
              <m:t>12</m:t>
            </m:r>
          </m:sub>
        </m:sSub>
        <m:r>
          <m:rPr>
            <m:sty m:val="p"/>
          </m:rPr>
          <w:rPr>
            <w:rFonts w:ascii="Cambria Math" w:hAnsi="Cambria Math" w:cs="Times New Roman"/>
            <w:sz w:val="28"/>
            <w:szCs w:val="28"/>
            <w:lang w:eastAsia="ru-RU"/>
          </w:rPr>
          <m:t>,</m:t>
        </m:r>
        <m:sSub>
          <m:sSubPr>
            <m:ctrlPr>
              <w:rPr>
                <w:rFonts w:ascii="Cambria Math" w:eastAsiaTheme="minorEastAsia" w:hAnsi="Cambria Math" w:cs="Times New Roman"/>
                <w:sz w:val="28"/>
                <w:szCs w:val="28"/>
                <w:lang w:eastAsia="ru-RU"/>
              </w:rPr>
            </m:ctrlPr>
          </m:sSubPr>
          <m:e>
            <m:acc>
              <m:accPr>
                <m:chr m:val="̅"/>
                <m:ctrlPr>
                  <w:rPr>
                    <w:rFonts w:ascii="Cambria Math" w:eastAsiaTheme="minorEastAsia" w:hAnsi="Cambria Math" w:cs="Times New Roman"/>
                    <w:sz w:val="28"/>
                    <w:szCs w:val="28"/>
                    <w:lang w:eastAsia="ru-RU"/>
                  </w:rPr>
                </m:ctrlPr>
              </m:accPr>
              <m:e>
                <m:r>
                  <w:rPr>
                    <w:rFonts w:ascii="Cambria Math" w:eastAsiaTheme="minorEastAsia" w:hAnsi="Cambria Math" w:cs="Times New Roman"/>
                    <w:sz w:val="28"/>
                    <w:szCs w:val="28"/>
                    <w:lang w:eastAsia="ru-RU"/>
                  </w:rPr>
                  <m:t>p</m:t>
                </m:r>
              </m:e>
            </m:acc>
          </m:e>
          <m:sub>
            <m:r>
              <m:rPr>
                <m:sty m:val="p"/>
              </m:rPr>
              <w:rPr>
                <w:rFonts w:ascii="Cambria Math" w:eastAsiaTheme="minorEastAsia" w:hAnsi="Cambria Math" w:cs="Times New Roman"/>
                <w:sz w:val="28"/>
                <w:szCs w:val="28"/>
                <w:lang w:eastAsia="ru-RU"/>
              </w:rPr>
              <m:t>23</m:t>
            </m:r>
          </m:sub>
        </m:sSub>
        <m:r>
          <m:rPr>
            <m:sty m:val="p"/>
          </m:rPr>
          <w:rPr>
            <w:rFonts w:ascii="Cambria Math" w:eastAsiaTheme="minorEastAsia" w:hAnsi="Cambria Math" w:cs="Times New Roman"/>
            <w:sz w:val="28"/>
            <w:szCs w:val="28"/>
            <w:lang w:eastAsia="ru-RU"/>
          </w:rPr>
          <m:t>∥</m:t>
        </m:r>
        <m:sSub>
          <m:sSubPr>
            <m:ctrlPr>
              <w:rPr>
                <w:rFonts w:ascii="Cambria Math" w:eastAsiaTheme="minorEastAsia" w:hAnsi="Cambria Math" w:cs="Times New Roman"/>
                <w:sz w:val="28"/>
                <w:szCs w:val="28"/>
                <w:lang w:eastAsia="ru-RU"/>
              </w:rPr>
            </m:ctrlPr>
          </m:sSubPr>
          <m:e>
            <m:acc>
              <m:accPr>
                <m:chr m:val="̅"/>
                <m:ctrlPr>
                  <w:rPr>
                    <w:rFonts w:ascii="Cambria Math" w:eastAsiaTheme="minorEastAsia" w:hAnsi="Cambria Math" w:cs="Times New Roman"/>
                    <w:sz w:val="28"/>
                    <w:szCs w:val="28"/>
                    <w:lang w:eastAsia="ru-RU"/>
                  </w:rPr>
                </m:ctrlPr>
              </m:accPr>
              <m:e>
                <m:r>
                  <w:rPr>
                    <w:rFonts w:ascii="Cambria Math" w:eastAsiaTheme="minorEastAsia" w:hAnsi="Cambria Math" w:cs="Times New Roman"/>
                    <w:sz w:val="28"/>
                    <w:szCs w:val="28"/>
                    <w:lang w:eastAsia="ru-RU"/>
                  </w:rPr>
                  <m:t>ϑ</m:t>
                </m:r>
              </m:e>
            </m:acc>
          </m:e>
          <m:sub>
            <m:r>
              <m:rPr>
                <m:sty m:val="p"/>
              </m:rPr>
              <w:rPr>
                <w:rFonts w:ascii="Cambria Math" w:eastAsiaTheme="minorEastAsia" w:hAnsi="Cambria Math" w:cs="Times New Roman"/>
                <w:sz w:val="28"/>
                <w:szCs w:val="28"/>
                <w:lang w:eastAsia="ru-RU"/>
              </w:rPr>
              <m:t>12</m:t>
            </m:r>
          </m:sub>
        </m:sSub>
        <m:sSub>
          <m:sSubPr>
            <m:ctrlPr>
              <w:rPr>
                <w:rFonts w:ascii="Cambria Math" w:eastAsiaTheme="minorEastAsia" w:hAnsi="Cambria Math" w:cs="Times New Roman"/>
                <w:sz w:val="28"/>
                <w:szCs w:val="28"/>
                <w:lang w:eastAsia="ru-RU"/>
              </w:rPr>
            </m:ctrlPr>
          </m:sSubPr>
          <m:e>
            <m:acc>
              <m:accPr>
                <m:chr m:val="̅"/>
                <m:ctrlPr>
                  <w:rPr>
                    <w:rFonts w:ascii="Cambria Math" w:eastAsiaTheme="minorEastAsia" w:hAnsi="Cambria Math" w:cs="Times New Roman"/>
                    <w:sz w:val="28"/>
                    <w:szCs w:val="28"/>
                    <w:lang w:eastAsia="ru-RU"/>
                  </w:rPr>
                </m:ctrlPr>
              </m:accPr>
              <m:e>
                <m:r>
                  <w:rPr>
                    <w:rFonts w:ascii="Cambria Math" w:eastAsiaTheme="minorEastAsia" w:hAnsi="Cambria Math" w:cs="Times New Roman"/>
                    <w:sz w:val="28"/>
                    <w:szCs w:val="28"/>
                    <w:lang w:eastAsia="ru-RU"/>
                  </w:rPr>
                  <m:t>p</m:t>
                </m:r>
              </m:e>
            </m:acc>
          </m:e>
          <m:sub>
            <m:r>
              <m:rPr>
                <m:sty m:val="p"/>
              </m:rPr>
              <w:rPr>
                <w:rFonts w:ascii="Cambria Math" w:eastAsiaTheme="minorEastAsia" w:hAnsi="Cambria Math" w:cs="Times New Roman"/>
                <w:sz w:val="28"/>
                <w:szCs w:val="28"/>
                <w:lang w:eastAsia="ru-RU"/>
              </w:rPr>
              <m:t>34</m:t>
            </m:r>
          </m:sub>
        </m:sSub>
        <m:r>
          <m:rPr>
            <m:sty m:val="p"/>
          </m:rPr>
          <w:rPr>
            <w:rFonts w:ascii="Cambria Math" w:eastAsiaTheme="minorEastAsia" w:hAnsi="Cambria Math" w:cs="Times New Roman"/>
            <w:sz w:val="28"/>
            <w:szCs w:val="28"/>
            <w:lang w:eastAsia="ru-RU"/>
          </w:rPr>
          <m:t xml:space="preserve">, </m:t>
        </m:r>
        <m:sSub>
          <m:sSubPr>
            <m:ctrlPr>
              <w:rPr>
                <w:rFonts w:ascii="Cambria Math" w:eastAsiaTheme="minorEastAsia" w:hAnsi="Cambria Math" w:cs="Times New Roman"/>
                <w:sz w:val="28"/>
                <w:szCs w:val="28"/>
                <w:lang w:eastAsia="ru-RU"/>
              </w:rPr>
            </m:ctrlPr>
          </m:sSubPr>
          <m:e>
            <m:acc>
              <m:accPr>
                <m:chr m:val="̅"/>
                <m:ctrlPr>
                  <w:rPr>
                    <w:rFonts w:ascii="Cambria Math" w:eastAsiaTheme="minorEastAsia" w:hAnsi="Cambria Math" w:cs="Times New Roman"/>
                    <w:sz w:val="28"/>
                    <w:szCs w:val="28"/>
                    <w:lang w:eastAsia="ru-RU"/>
                  </w:rPr>
                </m:ctrlPr>
              </m:accPr>
              <m:e>
                <m:r>
                  <w:rPr>
                    <w:rFonts w:ascii="Cambria Math" w:eastAsiaTheme="minorEastAsia" w:hAnsi="Cambria Math" w:cs="Times New Roman"/>
                    <w:sz w:val="28"/>
                    <w:szCs w:val="28"/>
                    <w:lang w:eastAsia="ru-RU"/>
                  </w:rPr>
                  <m:t>p</m:t>
                </m:r>
              </m:e>
            </m:acc>
          </m:e>
          <m:sub>
            <m:r>
              <m:rPr>
                <m:sty m:val="p"/>
              </m:rPr>
              <w:rPr>
                <w:rFonts w:ascii="Cambria Math" w:eastAsiaTheme="minorEastAsia" w:hAnsi="Cambria Math" w:cs="Times New Roman"/>
                <w:sz w:val="28"/>
                <w:szCs w:val="28"/>
                <w:lang w:eastAsia="ru-RU"/>
              </w:rPr>
              <m:t>Н</m:t>
            </m:r>
          </m:sub>
        </m:sSub>
        <m:r>
          <m:rPr>
            <m:sty m:val="p"/>
          </m:rPr>
          <w:rPr>
            <w:rFonts w:ascii="Cambria Math" w:eastAsiaTheme="minorEastAsia" w:hAnsi="Cambria Math" w:cs="Times New Roman"/>
            <w:sz w:val="28"/>
            <w:szCs w:val="28"/>
            <w:lang w:eastAsia="ru-RU"/>
          </w:rPr>
          <m:t>∥ ∥</m:t>
        </m:r>
        <m:sSub>
          <m:sSubPr>
            <m:ctrlPr>
              <w:rPr>
                <w:rFonts w:ascii="Cambria Math" w:eastAsiaTheme="minorEastAsia" w:hAnsi="Cambria Math" w:cs="Times New Roman"/>
                <w:sz w:val="28"/>
                <w:szCs w:val="28"/>
                <w:lang w:eastAsia="ru-RU"/>
              </w:rPr>
            </m:ctrlPr>
          </m:sSubPr>
          <m:e>
            <m:acc>
              <m:accPr>
                <m:chr m:val="̅"/>
                <m:ctrlPr>
                  <w:rPr>
                    <w:rFonts w:ascii="Cambria Math" w:eastAsiaTheme="minorEastAsia" w:hAnsi="Cambria Math" w:cs="Times New Roman"/>
                    <w:sz w:val="28"/>
                    <w:szCs w:val="28"/>
                    <w:lang w:eastAsia="ru-RU"/>
                  </w:rPr>
                </m:ctrlPr>
              </m:accPr>
              <m:e>
                <m:r>
                  <m:rPr>
                    <m:sty m:val="p"/>
                  </m:rPr>
                  <w:rPr>
                    <w:rFonts w:ascii="Cambria Math" w:eastAsiaTheme="minorEastAsia" w:hAnsi="Cambria Math" w:cs="Times New Roman"/>
                    <w:sz w:val="28"/>
                    <w:szCs w:val="28"/>
                    <w:lang w:eastAsia="ru-RU"/>
                  </w:rPr>
                  <m:t xml:space="preserve"> О</m:t>
                </m:r>
              </m:e>
            </m:acc>
          </m:e>
          <m:sub>
            <m:r>
              <m:rPr>
                <m:sty m:val="p"/>
              </m:rPr>
              <w:rPr>
                <w:rFonts w:ascii="Cambria Math" w:eastAsiaTheme="minorEastAsia" w:hAnsi="Cambria Math" w:cs="Times New Roman"/>
                <w:sz w:val="28"/>
                <w:szCs w:val="28"/>
                <w:lang w:eastAsia="ru-RU"/>
              </w:rPr>
              <m:t>Н</m:t>
            </m:r>
          </m:sub>
        </m:sSub>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ϑ</m:t>
            </m:r>
          </m:e>
          <m:sub>
            <m:r>
              <m:rPr>
                <m:sty m:val="p"/>
              </m:rPr>
              <w:rPr>
                <w:rFonts w:ascii="Cambria Math" w:hAnsi="Cambria Math" w:cs="Times New Roman"/>
                <w:sz w:val="28"/>
                <w:szCs w:val="28"/>
                <w:lang w:eastAsia="ru-RU"/>
              </w:rPr>
              <m:t>Н</m:t>
            </m:r>
          </m:sub>
        </m:sSub>
        <m:r>
          <m:rPr>
            <m:sty m:val="p"/>
          </m:rPr>
          <w:rPr>
            <w:rFonts w:ascii="Cambria Math" w:hAnsi="Cambria Math" w:cs="Times New Roman"/>
            <w:sz w:val="28"/>
            <w:szCs w:val="28"/>
            <w:lang w:eastAsia="ru-RU"/>
          </w:rPr>
          <m:t>.</m:t>
        </m:r>
      </m:oMath>
    </w:p>
    <w:p w:rsidR="0052493C" w:rsidRPr="0074479F" w:rsidRDefault="0052493C" w:rsidP="006C7644">
      <w:pPr>
        <w:spacing w:line="276" w:lineRule="auto"/>
        <w:ind w:firstLine="567"/>
        <w:jc w:val="both"/>
        <w:rPr>
          <w:rFonts w:ascii="Times New Roman" w:eastAsiaTheme="minorEastAsia" w:hAnsi="Times New Roman" w:cs="Times New Roman"/>
          <w:sz w:val="28"/>
          <w:szCs w:val="28"/>
          <w:lang w:eastAsia="ru-RU"/>
        </w:rPr>
      </w:pPr>
      <w:r w:rsidRPr="0074479F">
        <w:rPr>
          <w:rFonts w:ascii="Times New Roman" w:eastAsiaTheme="minorEastAsia" w:hAnsi="Times New Roman" w:cs="Times New Roman"/>
          <w:sz w:val="28"/>
          <w:szCs w:val="28"/>
          <w:lang w:eastAsia="ru-RU"/>
        </w:rPr>
        <w:t>Масштабний коефіцієнт для визначення з допомогою діаграми частот обертання ланок знаходимо записавши співвідношення</w:t>
      </w:r>
    </w:p>
    <w:tbl>
      <w:tblPr>
        <w:tblW w:w="0" w:type="auto"/>
        <w:jc w:val="center"/>
        <w:tblLook w:val="04A0"/>
      </w:tblPr>
      <w:tblGrid>
        <w:gridCol w:w="8429"/>
        <w:gridCol w:w="1199"/>
      </w:tblGrid>
      <w:tr w:rsidR="0052493C" w:rsidRPr="0074479F" w:rsidTr="00C00A0D">
        <w:trPr>
          <w:trHeight w:val="630"/>
          <w:jc w:val="center"/>
        </w:trPr>
        <w:tc>
          <w:tcPr>
            <w:tcW w:w="8429" w:type="dxa"/>
            <w:vAlign w:val="center"/>
          </w:tcPr>
          <w:p w:rsidR="0052493C" w:rsidRPr="00832CEE" w:rsidRDefault="00755C15" w:rsidP="00832CEE">
            <w:pPr>
              <w:pStyle w:val="a0"/>
              <w:spacing w:line="276" w:lineRule="auto"/>
              <w:ind w:left="0" w:firstLine="596"/>
              <w:jc w:val="center"/>
              <w:rPr>
                <w:rFonts w:ascii="Times New Roman" w:eastAsiaTheme="minorEastAsia" w:hAnsi="Times New Roman" w:cs="Times New Roman"/>
                <w:sz w:val="28"/>
                <w:szCs w:val="28"/>
                <w:lang w:eastAsia="ru-RU"/>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1</m:t>
                  </m:r>
                </m:sub>
              </m:sSub>
              <m:r>
                <m:rPr>
                  <m:sty m:val="p"/>
                </m:rPr>
                <w:rPr>
                  <w:rFonts w:ascii="Cambria Math" w:hAnsi="Cambria Math" w:cs="Times New Roman"/>
                  <w:sz w:val="28"/>
                  <w:szCs w:val="28"/>
                  <w:lang w:eastAsia="ru-RU"/>
                </w:rPr>
                <m:t>=</m:t>
              </m:r>
              <m:f>
                <m:fPr>
                  <m:ctrlPr>
                    <w:rPr>
                      <w:rFonts w:ascii="Cambria Math" w:hAnsi="Cambria Math" w:cs="Times New Roman"/>
                      <w:sz w:val="28"/>
                      <w:szCs w:val="28"/>
                      <w:lang w:eastAsia="ru-RU"/>
                    </w:rPr>
                  </m:ctrlPr>
                </m:fPr>
                <m:num>
                  <m:r>
                    <m:rPr>
                      <m:sty m:val="p"/>
                    </m:rPr>
                    <w:rPr>
                      <w:rFonts w:ascii="Cambria Math" w:hAnsi="Cambria Math" w:cs="Times New Roman"/>
                      <w:sz w:val="28"/>
                      <w:szCs w:val="28"/>
                      <w:lang w:eastAsia="ru-RU"/>
                    </w:rPr>
                    <m:t>30</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ω</m:t>
                      </m:r>
                    </m:e>
                    <m:sub>
                      <m:r>
                        <m:rPr>
                          <m:sty m:val="p"/>
                        </m:rPr>
                        <w:rPr>
                          <w:rFonts w:ascii="Cambria Math" w:hAnsi="Cambria Math" w:cs="Times New Roman"/>
                          <w:sz w:val="28"/>
                          <w:szCs w:val="28"/>
                          <w:lang w:eastAsia="ru-RU"/>
                        </w:rPr>
                        <m:t>1</m:t>
                      </m:r>
                    </m:sub>
                  </m:sSub>
                </m:num>
                <m:den>
                  <m:r>
                    <w:rPr>
                      <w:rFonts w:ascii="Cambria Math" w:hAnsi="Cambria Math" w:cs="Times New Roman"/>
                      <w:sz w:val="28"/>
                      <w:szCs w:val="28"/>
                      <w:lang w:eastAsia="ru-RU"/>
                    </w:rPr>
                    <m:t>π</m:t>
                  </m:r>
                </m:den>
              </m:f>
              <m:r>
                <m:rPr>
                  <m:sty m:val="p"/>
                </m:rPr>
                <w:rPr>
                  <w:rFonts w:ascii="Cambria Math" w:hAnsi="Cambria Math" w:cs="Times New Roman"/>
                  <w:sz w:val="28"/>
                  <w:szCs w:val="28"/>
                  <w:lang w:eastAsia="ru-RU"/>
                </w:rPr>
                <m:t>=30</m:t>
              </m:r>
              <m:f>
                <m:fPr>
                  <m:ctrlPr>
                    <w:rPr>
                      <w:rFonts w:ascii="Cambria Math" w:hAnsi="Cambria Math" w:cs="Times New Roman"/>
                      <w:sz w:val="28"/>
                      <w:szCs w:val="28"/>
                      <w:lang w:eastAsia="ru-RU"/>
                    </w:rPr>
                  </m:ctrlPr>
                </m:fPr>
                <m:num>
                  <m:r>
                    <w:rPr>
                      <w:rFonts w:ascii="Cambria Math" w:hAnsi="Cambria Math" w:cs="Times New Roman"/>
                      <w:sz w:val="28"/>
                      <w:szCs w:val="28"/>
                      <w:lang w:eastAsia="ru-RU"/>
                    </w:rPr>
                    <m:t>t</m:t>
                  </m:r>
                  <m:r>
                    <w:rPr>
                      <w:rFonts w:ascii="Cambria Math" w:hAnsi="Cambria Math" w:cs="Times New Roman"/>
                      <w:sz w:val="28"/>
                      <w:szCs w:val="28"/>
                      <w:lang w:eastAsia="ru-RU"/>
                    </w:rPr>
                    <m:t>g</m:t>
                  </m:r>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φ</m:t>
                      </m:r>
                    </m:e>
                    <m:sub>
                      <m:r>
                        <m:rPr>
                          <m:sty m:val="p"/>
                        </m:rPr>
                        <w:rPr>
                          <w:rFonts w:ascii="Cambria Math" w:eastAsiaTheme="minorEastAsia" w:hAnsi="Cambria Math" w:cs="Times New Roman"/>
                          <w:sz w:val="28"/>
                          <w:szCs w:val="28"/>
                          <w:lang w:eastAsia="ru-RU"/>
                        </w:rPr>
                        <m:t>1</m:t>
                      </m:r>
                    </m:sub>
                  </m:sSub>
                </m:num>
                <m:den>
                  <m:r>
                    <w:rPr>
                      <w:rFonts w:ascii="Cambria Math" w:hAnsi="Cambria Math" w:cs="Times New Roman"/>
                      <w:sz w:val="28"/>
                      <w:szCs w:val="28"/>
                      <w:lang w:eastAsia="ru-RU"/>
                    </w:rPr>
                    <m:t>π</m:t>
                  </m:r>
                </m:den>
              </m:f>
              <m:f>
                <m:fPr>
                  <m:ctrlPr>
                    <w:rPr>
                      <w:rFonts w:ascii="Cambria Math" w:hAnsi="Cambria Math" w:cs="Times New Roman"/>
                      <w:sz w:val="28"/>
                      <w:szCs w:val="28"/>
                      <w:lang w:eastAsia="ru-RU"/>
                    </w:rPr>
                  </m:ctrlPr>
                </m:fPr>
                <m:num>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μ</m:t>
                      </m:r>
                    </m:e>
                    <m:sub>
                      <m:r>
                        <w:rPr>
                          <w:rFonts w:ascii="Cambria Math" w:hAnsi="Cambria Math" w:cs="Times New Roman"/>
                          <w:sz w:val="28"/>
                          <w:szCs w:val="28"/>
                          <w:lang w:eastAsia="ru-RU"/>
                        </w:rPr>
                        <m:t>ϑ</m:t>
                      </m:r>
                    </m:sub>
                  </m:sSub>
                </m:num>
                <m:den>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μ</m:t>
                      </m:r>
                    </m:e>
                    <m:sub>
                      <m:r>
                        <w:rPr>
                          <w:rFonts w:ascii="Cambria Math" w:eastAsiaTheme="minorEastAsia" w:hAnsi="Cambria Math" w:cs="Times New Roman"/>
                          <w:sz w:val="28"/>
                          <w:szCs w:val="28"/>
                          <w:lang w:eastAsia="ru-RU"/>
                        </w:rPr>
                        <m:t>l</m:t>
                      </m:r>
                    </m:sub>
                  </m:sSub>
                </m:den>
              </m:f>
              <m:r>
                <m:rPr>
                  <m:sty m:val="p"/>
                </m:rPr>
                <w:rPr>
                  <w:rFonts w:ascii="Cambria Math" w:hAnsi="Cambria Math" w:cs="Times New Roman"/>
                  <w:sz w:val="28"/>
                  <w:szCs w:val="28"/>
                  <w:lang w:eastAsia="ru-RU"/>
                </w:rPr>
                <m:t>=30</m:t>
              </m:r>
              <m:f>
                <m:fPr>
                  <m:ctrlPr>
                    <w:rPr>
                      <w:rFonts w:ascii="Cambria Math" w:hAnsi="Cambria Math" w:cs="Times New Roman"/>
                      <w:sz w:val="28"/>
                      <w:szCs w:val="28"/>
                      <w:lang w:eastAsia="ru-RU"/>
                    </w:rPr>
                  </m:ctrlPr>
                </m:fPr>
                <m:num>
                  <m:sSub>
                    <m:sSubPr>
                      <m:ctrlPr>
                        <w:rPr>
                          <w:rFonts w:ascii="Cambria Math" w:eastAsiaTheme="minorEastAsia" w:hAnsi="Cambria Math" w:cs="Times New Roman"/>
                          <w:sz w:val="28"/>
                          <w:szCs w:val="28"/>
                          <w:lang w:eastAsia="ru-RU"/>
                        </w:rPr>
                      </m:ctrlPr>
                    </m:sSubPr>
                    <m:e>
                      <m:acc>
                        <m:accPr>
                          <m:chr m:val="̅"/>
                          <m:ctrlPr>
                            <w:rPr>
                              <w:rFonts w:ascii="Cambria Math" w:eastAsiaTheme="minorEastAsia" w:hAnsi="Cambria Math" w:cs="Times New Roman"/>
                              <w:sz w:val="28"/>
                              <w:szCs w:val="28"/>
                              <w:lang w:eastAsia="ru-RU"/>
                            </w:rPr>
                          </m:ctrlPr>
                        </m:accPr>
                        <m:e>
                          <m:r>
                            <m:rPr>
                              <m:sty m:val="p"/>
                            </m:rPr>
                            <w:rPr>
                              <w:rFonts w:ascii="Cambria Math" w:eastAsiaTheme="minorEastAsia" w:hAnsi="Cambria Math" w:cs="Times New Roman"/>
                              <w:sz w:val="28"/>
                              <w:szCs w:val="28"/>
                              <w:lang w:eastAsia="ru-RU"/>
                            </w:rPr>
                            <m:t>О</m:t>
                          </m:r>
                        </m:e>
                      </m:acc>
                    </m:e>
                    <m:sub>
                      <m:r>
                        <m:rPr>
                          <m:sty m:val="p"/>
                        </m:rPr>
                        <w:rPr>
                          <w:rFonts w:ascii="Cambria Math" w:eastAsiaTheme="minorEastAsia" w:hAnsi="Cambria Math" w:cs="Times New Roman"/>
                          <w:sz w:val="28"/>
                          <w:szCs w:val="28"/>
                          <w:lang w:eastAsia="ru-RU"/>
                        </w:rPr>
                        <m:t>1</m:t>
                      </m:r>
                    </m:sub>
                  </m:sSub>
                </m:num>
                <m:den>
                  <m:r>
                    <w:rPr>
                      <w:rFonts w:ascii="Cambria Math" w:eastAsiaTheme="minorEastAsia" w:hAnsi="Cambria Math" w:cs="Times New Roman"/>
                      <w:sz w:val="28"/>
                      <w:szCs w:val="28"/>
                      <w:lang w:eastAsia="ru-RU"/>
                    </w:rPr>
                    <m:t>hπ</m:t>
                  </m:r>
                </m:den>
              </m:f>
              <m:r>
                <m:rPr>
                  <m:sty m:val="p"/>
                </m:rPr>
                <w:rPr>
                  <w:rFonts w:ascii="Cambria Math" w:hAnsi="Cambria Math" w:cs="Times New Roman"/>
                  <w:sz w:val="28"/>
                  <w:szCs w:val="28"/>
                  <w:lang w:eastAsia="ru-RU"/>
                </w:rPr>
                <m:t xml:space="preserve"> </m:t>
              </m:r>
              <m:f>
                <m:fPr>
                  <m:ctrlPr>
                    <w:rPr>
                      <w:rFonts w:ascii="Cambria Math" w:hAnsi="Cambria Math" w:cs="Times New Roman"/>
                      <w:sz w:val="28"/>
                      <w:szCs w:val="28"/>
                      <w:lang w:eastAsia="ru-RU"/>
                    </w:rPr>
                  </m:ctrlPr>
                </m:fPr>
                <m:num>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μ</m:t>
                      </m:r>
                    </m:e>
                    <m:sub>
                      <m:r>
                        <w:rPr>
                          <w:rFonts w:ascii="Cambria Math" w:hAnsi="Cambria Math" w:cs="Times New Roman"/>
                          <w:sz w:val="28"/>
                          <w:szCs w:val="28"/>
                          <w:lang w:eastAsia="ru-RU"/>
                        </w:rPr>
                        <m:t>ϑ</m:t>
                      </m:r>
                    </m:sub>
                  </m:sSub>
                </m:num>
                <m:den>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μ</m:t>
                      </m:r>
                    </m:e>
                    <m:sub>
                      <m:r>
                        <w:rPr>
                          <w:rFonts w:ascii="Cambria Math" w:eastAsiaTheme="minorEastAsia" w:hAnsi="Cambria Math" w:cs="Times New Roman"/>
                          <w:sz w:val="28"/>
                          <w:szCs w:val="28"/>
                          <w:lang w:eastAsia="ru-RU"/>
                        </w:rPr>
                        <m:t>l</m:t>
                      </m:r>
                    </m:sub>
                  </m:sSub>
                </m:den>
              </m:f>
              <m:r>
                <m:rPr>
                  <m:sty m:val="p"/>
                </m:rPr>
                <w:rPr>
                  <w:rFonts w:ascii="Cambria Math" w:hAnsi="Cambria Math" w:cs="Times New Roman"/>
                  <w:sz w:val="28"/>
                  <w:szCs w:val="28"/>
                  <w:lang w:eastAsia="ru-RU"/>
                </w:rPr>
                <m:t>=</m:t>
              </m:r>
              <m:sSub>
                <m:sSubPr>
                  <m:ctrlPr>
                    <w:rPr>
                      <w:rFonts w:ascii="Cambria Math" w:eastAsiaTheme="minorEastAsia" w:hAnsi="Cambria Math" w:cs="Times New Roman"/>
                      <w:sz w:val="28"/>
                      <w:szCs w:val="28"/>
                      <w:lang w:eastAsia="ru-RU"/>
                    </w:rPr>
                  </m:ctrlPr>
                </m:sSubPr>
                <m:e>
                  <m:acc>
                    <m:accPr>
                      <m:chr m:val="̅"/>
                      <m:ctrlPr>
                        <w:rPr>
                          <w:rFonts w:ascii="Cambria Math" w:eastAsiaTheme="minorEastAsia" w:hAnsi="Cambria Math" w:cs="Times New Roman"/>
                          <w:sz w:val="28"/>
                          <w:szCs w:val="28"/>
                          <w:lang w:eastAsia="ru-RU"/>
                        </w:rPr>
                      </m:ctrlPr>
                    </m:accPr>
                    <m:e>
                      <m:r>
                        <w:rPr>
                          <w:rFonts w:ascii="Cambria Math" w:eastAsiaTheme="minorEastAsia" w:hAnsi="Cambria Math" w:cs="Times New Roman"/>
                          <w:sz w:val="28"/>
                          <w:szCs w:val="28"/>
                          <w:lang w:val="en-US" w:eastAsia="ru-RU"/>
                        </w:rPr>
                        <m:t>O</m:t>
                      </m:r>
                    </m:e>
                  </m:acc>
                </m:e>
                <m:sub>
                  <m:r>
                    <m:rPr>
                      <m:sty m:val="p"/>
                    </m:rPr>
                    <w:rPr>
                      <w:rFonts w:ascii="Cambria Math" w:eastAsiaTheme="minorEastAsia" w:hAnsi="Cambria Math" w:cs="Times New Roman"/>
                      <w:sz w:val="28"/>
                      <w:szCs w:val="28"/>
                      <w:lang w:eastAsia="ru-RU"/>
                    </w:rPr>
                    <m:t>1</m:t>
                  </m:r>
                </m:sub>
              </m:sSub>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μ</m:t>
                  </m:r>
                </m:e>
                <m:sub>
                  <m:r>
                    <w:rPr>
                      <w:rFonts w:ascii="Cambria Math" w:eastAsiaTheme="minorEastAsia" w:hAnsi="Cambria Math" w:cs="Times New Roman"/>
                      <w:sz w:val="28"/>
                      <w:szCs w:val="28"/>
                      <w:lang w:eastAsia="ru-RU"/>
                    </w:rPr>
                    <m:t>n</m:t>
                  </m:r>
                </m:sub>
              </m:sSub>
            </m:oMath>
            <w:r w:rsidR="00832CEE">
              <w:rPr>
                <w:rFonts w:ascii="Times New Roman" w:eastAsiaTheme="minorEastAsia" w:hAnsi="Times New Roman" w:cs="Times New Roman"/>
                <w:sz w:val="28"/>
                <w:szCs w:val="28"/>
                <w:lang w:eastAsia="ru-RU"/>
              </w:rPr>
              <w:t>,</w:t>
            </w:r>
          </w:p>
        </w:tc>
        <w:tc>
          <w:tcPr>
            <w:tcW w:w="1199" w:type="dxa"/>
            <w:vAlign w:val="center"/>
          </w:tcPr>
          <w:p w:rsidR="0052493C" w:rsidRPr="0074479F" w:rsidRDefault="0052493C" w:rsidP="00832CEE">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(2.13</w:t>
            </w:r>
            <w:r w:rsidR="0046265B" w:rsidRPr="0074479F">
              <w:rPr>
                <w:rFonts w:ascii="Times New Roman" w:hAnsi="Times New Roman" w:cs="Times New Roman"/>
                <w:sz w:val="28"/>
                <w:szCs w:val="28"/>
              </w:rPr>
              <w:t>7</w:t>
            </w:r>
            <w:r w:rsidRPr="0074479F">
              <w:rPr>
                <w:rFonts w:ascii="Times New Roman" w:hAnsi="Times New Roman" w:cs="Times New Roman"/>
                <w:sz w:val="28"/>
                <w:szCs w:val="28"/>
              </w:rPr>
              <w:t>)</w:t>
            </w:r>
          </w:p>
        </w:tc>
      </w:tr>
    </w:tbl>
    <w:p w:rsidR="0052493C" w:rsidRPr="0074479F" w:rsidRDefault="0052493C" w:rsidP="006C7644">
      <w:pPr>
        <w:spacing w:line="276" w:lineRule="auto"/>
        <w:ind w:firstLine="567"/>
        <w:jc w:val="both"/>
        <w:rPr>
          <w:rFonts w:ascii="Times New Roman" w:eastAsiaTheme="minorEastAsia" w:hAnsi="Times New Roman" w:cs="Times New Roman"/>
          <w:sz w:val="28"/>
          <w:szCs w:val="28"/>
          <w:lang w:eastAsia="ru-RU"/>
        </w:rPr>
      </w:pPr>
      <w:r w:rsidRPr="0074479F">
        <w:rPr>
          <w:rFonts w:ascii="Times New Roman" w:eastAsiaTheme="minorEastAsia" w:hAnsi="Times New Roman" w:cs="Times New Roman"/>
          <w:sz w:val="28"/>
          <w:szCs w:val="28"/>
          <w:lang w:eastAsia="ru-RU"/>
        </w:rPr>
        <w:t>звідки визначаємо</w:t>
      </w:r>
    </w:p>
    <w:tbl>
      <w:tblPr>
        <w:tblW w:w="0" w:type="auto"/>
        <w:jc w:val="center"/>
        <w:tblLook w:val="04A0"/>
      </w:tblPr>
      <w:tblGrid>
        <w:gridCol w:w="8429"/>
        <w:gridCol w:w="1199"/>
      </w:tblGrid>
      <w:tr w:rsidR="0052493C" w:rsidRPr="0074479F" w:rsidTr="00C00A0D">
        <w:trPr>
          <w:trHeight w:val="615"/>
          <w:jc w:val="center"/>
        </w:trPr>
        <w:tc>
          <w:tcPr>
            <w:tcW w:w="8429" w:type="dxa"/>
            <w:vAlign w:val="center"/>
          </w:tcPr>
          <w:p w:rsidR="0052493C" w:rsidRPr="00832CEE" w:rsidRDefault="00755C15" w:rsidP="00832CEE">
            <w:pPr>
              <w:pStyle w:val="a0"/>
              <w:spacing w:line="276" w:lineRule="auto"/>
              <w:ind w:left="0" w:firstLine="596"/>
              <w:jc w:val="center"/>
              <w:rPr>
                <w:rFonts w:ascii="Times New Roman" w:eastAsiaTheme="minorEastAsia" w:hAnsi="Times New Roman" w:cs="Times New Roman"/>
                <w:sz w:val="28"/>
                <w:szCs w:val="28"/>
                <w:lang w:eastAsia="ru-RU"/>
              </w:rPr>
            </w:pPr>
            <m:oMath>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μ</m:t>
                  </m:r>
                </m:e>
                <m:sub>
                  <m:r>
                    <w:rPr>
                      <w:rFonts w:ascii="Cambria Math" w:eastAsiaTheme="minorEastAsia" w:hAnsi="Cambria Math" w:cs="Times New Roman"/>
                      <w:sz w:val="28"/>
                      <w:szCs w:val="28"/>
                      <w:lang w:eastAsia="ru-RU"/>
                    </w:rPr>
                    <m:t>n</m:t>
                  </m:r>
                </m:sub>
              </m:sSub>
              <m:r>
                <m:rPr>
                  <m:sty m:val="p"/>
                </m:rPr>
                <w:rPr>
                  <w:rFonts w:ascii="Cambria Math" w:hAnsi="Cambria Math" w:cs="Times New Roman"/>
                  <w:sz w:val="28"/>
                  <w:szCs w:val="28"/>
                  <w:lang w:eastAsia="ru-RU"/>
                </w:rPr>
                <m:t>=</m:t>
              </m:r>
              <m:f>
                <m:fPr>
                  <m:ctrlPr>
                    <w:rPr>
                      <w:rFonts w:ascii="Cambria Math" w:hAnsi="Cambria Math" w:cs="Times New Roman"/>
                      <w:sz w:val="28"/>
                      <w:szCs w:val="28"/>
                      <w:lang w:eastAsia="ru-RU"/>
                    </w:rPr>
                  </m:ctrlPr>
                </m:fPr>
                <m:num>
                  <m:r>
                    <m:rPr>
                      <m:sty m:val="p"/>
                    </m:rPr>
                    <w:rPr>
                      <w:rFonts w:ascii="Cambria Math" w:hAnsi="Cambria Math" w:cs="Times New Roman"/>
                      <w:sz w:val="28"/>
                      <w:szCs w:val="28"/>
                      <w:lang w:eastAsia="ru-RU"/>
                    </w:rPr>
                    <m:t>30</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μ</m:t>
                      </m:r>
                    </m:e>
                    <m:sub>
                      <m:r>
                        <w:rPr>
                          <w:rFonts w:ascii="Cambria Math" w:hAnsi="Cambria Math" w:cs="Times New Roman"/>
                          <w:sz w:val="28"/>
                          <w:szCs w:val="28"/>
                          <w:lang w:eastAsia="ru-RU"/>
                        </w:rPr>
                        <m:t>ϑ</m:t>
                      </m:r>
                    </m:sub>
                  </m:sSub>
                </m:num>
                <m:den>
                  <m:r>
                    <w:rPr>
                      <w:rFonts w:ascii="Cambria Math" w:eastAsiaTheme="minorEastAsia" w:hAnsi="Cambria Math" w:cs="Times New Roman"/>
                      <w:sz w:val="28"/>
                      <w:szCs w:val="28"/>
                      <w:lang w:eastAsia="ru-RU"/>
                    </w:rPr>
                    <m:t>hπ</m:t>
                  </m:r>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μ</m:t>
                      </m:r>
                    </m:e>
                    <m:sub>
                      <m:r>
                        <w:rPr>
                          <w:rFonts w:ascii="Cambria Math" w:eastAsiaTheme="minorEastAsia" w:hAnsi="Cambria Math" w:cs="Times New Roman"/>
                          <w:sz w:val="28"/>
                          <w:szCs w:val="28"/>
                          <w:lang w:eastAsia="ru-RU"/>
                        </w:rPr>
                        <m:t>l</m:t>
                      </m:r>
                    </m:sub>
                  </m:sSub>
                </m:den>
              </m:f>
              <m:r>
                <m:rPr>
                  <m:sty m:val="p"/>
                </m:rPr>
                <w:rPr>
                  <w:rFonts w:ascii="Cambria Math" w:hAnsi="Cambria Math" w:cs="Times New Roman"/>
                  <w:sz w:val="28"/>
                  <w:szCs w:val="28"/>
                  <w:lang w:eastAsia="ru-RU"/>
                </w:rPr>
                <m:t xml:space="preserve">, </m:t>
              </m:r>
              <m:f>
                <m:fPr>
                  <m:ctrlPr>
                    <w:rPr>
                      <w:rFonts w:ascii="Cambria Math" w:hAnsi="Cambria Math" w:cs="Times New Roman"/>
                      <w:sz w:val="28"/>
                      <w:szCs w:val="28"/>
                      <w:lang w:eastAsia="ru-RU"/>
                    </w:rPr>
                  </m:ctrlPr>
                </m:fPr>
                <m:num>
                  <m:r>
                    <m:rPr>
                      <m:sty m:val="p"/>
                    </m:rPr>
                    <w:rPr>
                      <w:rFonts w:ascii="Cambria Math" w:hAnsi="Cambria Math" w:cs="Times New Roman"/>
                      <w:sz w:val="28"/>
                      <w:szCs w:val="28"/>
                      <w:lang w:eastAsia="ru-RU"/>
                    </w:rPr>
                    <m:t>об/хв</m:t>
                  </m:r>
                </m:num>
                <m:den>
                  <m:r>
                    <m:rPr>
                      <m:sty m:val="p"/>
                    </m:rPr>
                    <w:rPr>
                      <w:rFonts w:ascii="Cambria Math" w:hAnsi="Cambria Math" w:cs="Times New Roman"/>
                      <w:sz w:val="28"/>
                      <w:szCs w:val="28"/>
                      <w:lang w:eastAsia="ru-RU"/>
                    </w:rPr>
                    <m:t>мм</m:t>
                  </m:r>
                </m:den>
              </m:f>
            </m:oMath>
            <w:r w:rsidR="00832CEE">
              <w:rPr>
                <w:rFonts w:ascii="Times New Roman" w:eastAsiaTheme="minorEastAsia" w:hAnsi="Times New Roman" w:cs="Times New Roman"/>
                <w:sz w:val="28"/>
                <w:szCs w:val="28"/>
                <w:lang w:eastAsia="ru-RU"/>
              </w:rPr>
              <w:t>.</w:t>
            </w:r>
          </w:p>
        </w:tc>
        <w:tc>
          <w:tcPr>
            <w:tcW w:w="1199" w:type="dxa"/>
            <w:vAlign w:val="center"/>
          </w:tcPr>
          <w:p w:rsidR="0052493C" w:rsidRPr="0074479F" w:rsidRDefault="0052493C" w:rsidP="00832CEE">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(2.13</w:t>
            </w:r>
            <w:r w:rsidR="0046265B" w:rsidRPr="0074479F">
              <w:rPr>
                <w:rFonts w:ascii="Times New Roman" w:hAnsi="Times New Roman" w:cs="Times New Roman"/>
                <w:sz w:val="28"/>
                <w:szCs w:val="28"/>
              </w:rPr>
              <w:t>8</w:t>
            </w:r>
            <w:r w:rsidRPr="0074479F">
              <w:rPr>
                <w:rFonts w:ascii="Times New Roman" w:hAnsi="Times New Roman" w:cs="Times New Roman"/>
                <w:sz w:val="28"/>
                <w:szCs w:val="28"/>
              </w:rPr>
              <w:t>)</w:t>
            </w:r>
          </w:p>
        </w:tc>
      </w:tr>
    </w:tbl>
    <w:p w:rsidR="0052493C" w:rsidRPr="0074479F" w:rsidRDefault="0052493C" w:rsidP="006C7644">
      <w:pPr>
        <w:spacing w:line="276" w:lineRule="auto"/>
        <w:ind w:firstLine="567"/>
        <w:jc w:val="both"/>
        <w:rPr>
          <w:rFonts w:ascii="Times New Roman" w:eastAsiaTheme="minorEastAsia" w:hAnsi="Times New Roman" w:cs="Times New Roman"/>
          <w:sz w:val="28"/>
          <w:szCs w:val="28"/>
          <w:lang w:eastAsia="ru-RU"/>
        </w:rPr>
      </w:pPr>
      <w:r w:rsidRPr="0074479F">
        <w:rPr>
          <w:rFonts w:ascii="Times New Roman" w:eastAsiaTheme="minorEastAsia" w:hAnsi="Times New Roman" w:cs="Times New Roman"/>
          <w:sz w:val="28"/>
          <w:szCs w:val="28"/>
          <w:lang w:eastAsia="ru-RU"/>
        </w:rPr>
        <w:t>Масштабний коефіцієнт для визначення на діаграмі кутових швидкостей ланок</w:t>
      </w:r>
    </w:p>
    <w:tbl>
      <w:tblPr>
        <w:tblW w:w="0" w:type="auto"/>
        <w:jc w:val="center"/>
        <w:tblLook w:val="04A0"/>
      </w:tblPr>
      <w:tblGrid>
        <w:gridCol w:w="8429"/>
        <w:gridCol w:w="1199"/>
      </w:tblGrid>
      <w:tr w:rsidR="00C045A3" w:rsidRPr="0074479F" w:rsidTr="00C00A0D">
        <w:trPr>
          <w:trHeight w:val="561"/>
          <w:jc w:val="center"/>
        </w:trPr>
        <w:tc>
          <w:tcPr>
            <w:tcW w:w="8429" w:type="dxa"/>
            <w:vAlign w:val="center"/>
          </w:tcPr>
          <w:p w:rsidR="00C045A3" w:rsidRPr="00832CEE" w:rsidRDefault="00755C15" w:rsidP="00832CEE">
            <w:pPr>
              <w:pStyle w:val="a0"/>
              <w:spacing w:line="276" w:lineRule="auto"/>
              <w:ind w:left="0" w:firstLine="596"/>
              <w:jc w:val="center"/>
              <w:rPr>
                <w:rFonts w:ascii="Times New Roman" w:eastAsiaTheme="minorEastAsia" w:hAnsi="Times New Roman" w:cs="Times New Roman"/>
                <w:sz w:val="28"/>
                <w:szCs w:val="28"/>
                <w:lang w:eastAsia="ru-RU"/>
              </w:rPr>
            </w:pPr>
            <m:oMath>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μ</m:t>
                  </m:r>
                </m:e>
                <m:sub>
                  <m:r>
                    <w:rPr>
                      <w:rFonts w:ascii="Cambria Math" w:eastAsiaTheme="minorEastAsia" w:hAnsi="Cambria Math" w:cs="Times New Roman"/>
                      <w:sz w:val="28"/>
                      <w:szCs w:val="28"/>
                      <w:lang w:eastAsia="ru-RU"/>
                    </w:rPr>
                    <m:t>ω</m:t>
                  </m:r>
                </m:sub>
              </m:sSub>
              <m:r>
                <m:rPr>
                  <m:sty m:val="p"/>
                </m:rPr>
                <w:rPr>
                  <w:rFonts w:ascii="Cambria Math" w:hAnsi="Cambria Math" w:cs="Times New Roman"/>
                  <w:sz w:val="28"/>
                  <w:szCs w:val="28"/>
                  <w:lang w:eastAsia="ru-RU"/>
                </w:rPr>
                <m:t>=</m:t>
              </m:r>
              <m:f>
                <m:fPr>
                  <m:ctrlPr>
                    <w:rPr>
                      <w:rFonts w:ascii="Cambria Math" w:hAnsi="Cambria Math" w:cs="Times New Roman"/>
                      <w:sz w:val="28"/>
                      <w:szCs w:val="28"/>
                      <w:lang w:eastAsia="ru-RU"/>
                    </w:rPr>
                  </m:ctrlPr>
                </m:fPr>
                <m:num>
                  <m:r>
                    <w:rPr>
                      <w:rFonts w:ascii="Cambria Math" w:eastAsiaTheme="minorEastAsia" w:hAnsi="Cambria Math" w:cs="Times New Roman"/>
                      <w:sz w:val="28"/>
                      <w:szCs w:val="28"/>
                      <w:lang w:eastAsia="ru-RU"/>
                    </w:rPr>
                    <m:t>π</m:t>
                  </m:r>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μ</m:t>
                      </m:r>
                    </m:e>
                    <m:sub>
                      <m:r>
                        <w:rPr>
                          <w:rFonts w:ascii="Cambria Math" w:eastAsiaTheme="minorEastAsia" w:hAnsi="Cambria Math" w:cs="Times New Roman"/>
                          <w:sz w:val="28"/>
                          <w:szCs w:val="28"/>
                          <w:lang w:eastAsia="ru-RU"/>
                        </w:rPr>
                        <m:t>n</m:t>
                      </m:r>
                    </m:sub>
                  </m:sSub>
                </m:num>
                <m:den>
                  <m:r>
                    <m:rPr>
                      <m:sty m:val="p"/>
                    </m:rPr>
                    <w:rPr>
                      <w:rFonts w:ascii="Cambria Math" w:eastAsiaTheme="minorEastAsia" w:hAnsi="Cambria Math" w:cs="Times New Roman"/>
                      <w:sz w:val="28"/>
                      <w:szCs w:val="28"/>
                      <w:lang w:eastAsia="ru-RU"/>
                    </w:rPr>
                    <m:t>30</m:t>
                  </m:r>
                </m:den>
              </m:f>
              <m:r>
                <m:rPr>
                  <m:sty m:val="p"/>
                </m:rPr>
                <w:rPr>
                  <w:rFonts w:ascii="Cambria Math" w:hAnsi="Cambria Math" w:cs="Times New Roman"/>
                  <w:sz w:val="28"/>
                  <w:szCs w:val="28"/>
                  <w:lang w:eastAsia="ru-RU"/>
                </w:rPr>
                <m:t xml:space="preserve">, </m:t>
              </m:r>
              <m:f>
                <m:fPr>
                  <m:ctrlPr>
                    <w:rPr>
                      <w:rFonts w:ascii="Cambria Math" w:hAnsi="Cambria Math" w:cs="Times New Roman"/>
                      <w:sz w:val="28"/>
                      <w:szCs w:val="28"/>
                      <w:lang w:eastAsia="ru-RU"/>
                    </w:rPr>
                  </m:ctrlPr>
                </m:fPr>
                <m:num>
                  <m:r>
                    <m:rPr>
                      <m:sty m:val="p"/>
                    </m:rPr>
                    <w:rPr>
                      <w:rFonts w:ascii="Cambria Math" w:hAnsi="Cambria Math" w:cs="Times New Roman"/>
                      <w:sz w:val="28"/>
                      <w:szCs w:val="28"/>
                      <w:lang w:eastAsia="ru-RU"/>
                    </w:rPr>
                    <m:t>рад</m:t>
                  </m:r>
                  <m:sSup>
                    <m:sSupPr>
                      <m:ctrlPr>
                        <w:rPr>
                          <w:rFonts w:ascii="Cambria Math" w:hAnsi="Cambria Math" w:cs="Times New Roman"/>
                          <w:sz w:val="28"/>
                          <w:szCs w:val="28"/>
                          <w:lang w:eastAsia="ru-RU"/>
                        </w:rPr>
                      </m:ctrlPr>
                    </m:sSupPr>
                    <m:e>
                      <m:r>
                        <m:rPr>
                          <m:sty m:val="p"/>
                        </m:rPr>
                        <w:rPr>
                          <w:rFonts w:ascii="Cambria Math" w:hAnsi="Cambria Math" w:cs="Times New Roman"/>
                          <w:sz w:val="28"/>
                          <w:szCs w:val="28"/>
                          <w:lang w:eastAsia="ru-RU"/>
                        </w:rPr>
                        <m:t>∙с</m:t>
                      </m:r>
                    </m:e>
                    <m:sup>
                      <m:r>
                        <m:rPr>
                          <m:sty m:val="p"/>
                        </m:rPr>
                        <w:rPr>
                          <w:rFonts w:ascii="Cambria Math" w:hAnsi="Cambria Math" w:cs="Times New Roman"/>
                          <w:sz w:val="28"/>
                          <w:szCs w:val="28"/>
                          <w:lang w:eastAsia="ru-RU"/>
                        </w:rPr>
                        <m:t>-1</m:t>
                      </m:r>
                    </m:sup>
                  </m:sSup>
                </m:num>
                <m:den>
                  <m:r>
                    <m:rPr>
                      <m:sty m:val="p"/>
                    </m:rPr>
                    <w:rPr>
                      <w:rFonts w:ascii="Cambria Math" w:hAnsi="Cambria Math" w:cs="Times New Roman"/>
                      <w:sz w:val="28"/>
                      <w:szCs w:val="28"/>
                      <w:lang w:eastAsia="ru-RU"/>
                    </w:rPr>
                    <m:t>мм</m:t>
                  </m:r>
                </m:den>
              </m:f>
            </m:oMath>
            <w:r w:rsidR="00832CEE">
              <w:rPr>
                <w:rFonts w:ascii="Times New Roman" w:eastAsiaTheme="minorEastAsia" w:hAnsi="Times New Roman" w:cs="Times New Roman"/>
                <w:sz w:val="28"/>
                <w:szCs w:val="28"/>
                <w:lang w:eastAsia="ru-RU"/>
              </w:rPr>
              <w:t>.</w:t>
            </w:r>
          </w:p>
        </w:tc>
        <w:tc>
          <w:tcPr>
            <w:tcW w:w="1199" w:type="dxa"/>
            <w:vAlign w:val="center"/>
          </w:tcPr>
          <w:p w:rsidR="00C045A3" w:rsidRPr="0074479F" w:rsidRDefault="00C045A3" w:rsidP="00832CEE">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(2.13</w:t>
            </w:r>
            <w:r w:rsidR="0046265B" w:rsidRPr="0074479F">
              <w:rPr>
                <w:rFonts w:ascii="Times New Roman" w:hAnsi="Times New Roman" w:cs="Times New Roman"/>
                <w:sz w:val="28"/>
                <w:szCs w:val="28"/>
              </w:rPr>
              <w:t>9</w:t>
            </w:r>
            <w:r w:rsidRPr="0074479F">
              <w:rPr>
                <w:rFonts w:ascii="Times New Roman" w:hAnsi="Times New Roman" w:cs="Times New Roman"/>
                <w:sz w:val="28"/>
                <w:szCs w:val="28"/>
              </w:rPr>
              <w:t>)</w:t>
            </w:r>
          </w:p>
        </w:tc>
      </w:tr>
    </w:tbl>
    <w:p w:rsidR="0052493C" w:rsidRPr="0074479F" w:rsidRDefault="00C045A3" w:rsidP="006C7644">
      <w:pPr>
        <w:spacing w:line="276" w:lineRule="auto"/>
        <w:ind w:firstLine="567"/>
        <w:jc w:val="both"/>
        <w:rPr>
          <w:rFonts w:ascii="Times New Roman" w:eastAsiaTheme="minorEastAsia" w:hAnsi="Times New Roman" w:cs="Times New Roman"/>
          <w:sz w:val="28"/>
          <w:szCs w:val="28"/>
          <w:lang w:eastAsia="ru-RU"/>
        </w:rPr>
      </w:pPr>
      <w:r w:rsidRPr="0074479F">
        <w:rPr>
          <w:rFonts w:ascii="Times New Roman" w:eastAsiaTheme="minorEastAsia" w:hAnsi="Times New Roman" w:cs="Times New Roman"/>
          <w:sz w:val="28"/>
          <w:szCs w:val="28"/>
          <w:lang w:eastAsia="ru-RU"/>
        </w:rPr>
        <w:t>Частота обертання ланок, об/хв.:</w:t>
      </w:r>
    </w:p>
    <w:tbl>
      <w:tblPr>
        <w:tblW w:w="0" w:type="auto"/>
        <w:jc w:val="center"/>
        <w:tblLook w:val="04A0"/>
      </w:tblPr>
      <w:tblGrid>
        <w:gridCol w:w="8429"/>
        <w:gridCol w:w="1199"/>
      </w:tblGrid>
      <w:tr w:rsidR="00C045A3" w:rsidRPr="0074479F" w:rsidTr="00C00A0D">
        <w:trPr>
          <w:trHeight w:val="431"/>
          <w:jc w:val="center"/>
        </w:trPr>
        <w:tc>
          <w:tcPr>
            <w:tcW w:w="8429" w:type="dxa"/>
            <w:vAlign w:val="center"/>
          </w:tcPr>
          <w:p w:rsidR="00C045A3" w:rsidRPr="00832CEE" w:rsidRDefault="00755C15" w:rsidP="00832CEE">
            <w:pPr>
              <w:pStyle w:val="a0"/>
              <w:spacing w:line="276" w:lineRule="auto"/>
              <w:ind w:left="0" w:firstLine="596"/>
              <w:jc w:val="center"/>
              <w:rPr>
                <w:rFonts w:ascii="Times New Roman" w:eastAsiaTheme="minorEastAsia" w:hAnsi="Times New Roman" w:cs="Times New Roman"/>
                <w:i/>
                <w:sz w:val="28"/>
                <w:szCs w:val="28"/>
                <w:lang w:eastAsia="ru-RU"/>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d>
                <m:dPr>
                  <m:ctrlPr>
                    <w:rPr>
                      <w:rFonts w:ascii="Cambria Math" w:eastAsiaTheme="minorEastAsia" w:hAnsi="Cambria Math" w:cs="Times New Roman"/>
                      <w:sz w:val="28"/>
                      <w:szCs w:val="28"/>
                    </w:rPr>
                  </m:ctrlPr>
                </m:dPr>
                <m:e>
                  <m:r>
                    <m:rPr>
                      <m:sty m:val="p"/>
                    </m:rPr>
                    <w:rPr>
                      <w:rFonts w:ascii="Cambria Math" w:eastAsiaTheme="minorEastAsia" w:hAnsi="Cambria Math" w:cs="Times New Roman"/>
                      <w:sz w:val="28"/>
                      <w:szCs w:val="28"/>
                    </w:rPr>
                    <m:t>0,1</m:t>
                  </m:r>
                </m:e>
              </m:d>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μ</m:t>
                  </m:r>
                </m:e>
                <m:sub>
                  <m:r>
                    <w:rPr>
                      <w:rFonts w:ascii="Cambria Math" w:eastAsiaTheme="minorEastAsia" w:hAnsi="Cambria Math" w:cs="Times New Roman"/>
                      <w:sz w:val="28"/>
                      <w:szCs w:val="28"/>
                      <w:lang w:eastAsia="ru-RU"/>
                    </w:rPr>
                    <m:t>n</m:t>
                  </m:r>
                </m:sub>
              </m:sSub>
              <m:r>
                <m:rPr>
                  <m:sty m:val="p"/>
                </m:rPr>
                <w:rPr>
                  <w:rFonts w:ascii="Cambria Math" w:eastAsiaTheme="minorEastAsia" w:hAnsi="Cambria Math" w:cs="Times New Roman"/>
                  <w:sz w:val="28"/>
                  <w:szCs w:val="28"/>
                  <w:lang w:eastAsia="ru-RU"/>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lang w:eastAsia="ru-RU"/>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3</m:t>
                  </m:r>
                </m:sub>
              </m:sSub>
              <m:r>
                <m:rPr>
                  <m:sty m:val="p"/>
                </m:rPr>
                <w:rPr>
                  <w:rFonts w:ascii="Cambria Math" w:eastAsiaTheme="minorEastAsia" w:hAnsi="Cambria Math" w:cs="Times New Roman"/>
                  <w:sz w:val="28"/>
                  <w:szCs w:val="28"/>
                  <w:lang w:eastAsia="ru-RU"/>
                </w:rPr>
                <m:t>=</m:t>
              </m:r>
              <m:d>
                <m:dPr>
                  <m:ctrlPr>
                    <w:rPr>
                      <w:rFonts w:ascii="Cambria Math" w:eastAsiaTheme="minorEastAsia" w:hAnsi="Cambria Math" w:cs="Times New Roman"/>
                      <w:sz w:val="28"/>
                      <w:szCs w:val="28"/>
                      <w:lang w:eastAsia="ru-RU"/>
                    </w:rPr>
                  </m:ctrlPr>
                </m:dPr>
                <m:e>
                  <m:r>
                    <m:rPr>
                      <m:sty m:val="p"/>
                    </m:rPr>
                    <w:rPr>
                      <w:rFonts w:ascii="Cambria Math" w:eastAsiaTheme="minorEastAsia" w:hAnsi="Cambria Math" w:cs="Times New Roman"/>
                      <w:sz w:val="28"/>
                      <w:szCs w:val="28"/>
                      <w:lang w:eastAsia="ru-RU"/>
                    </w:rPr>
                    <m:t>0,2</m:t>
                  </m:r>
                </m:e>
              </m:d>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μ</m:t>
                  </m:r>
                </m:e>
                <m:sub>
                  <m:r>
                    <w:rPr>
                      <w:rFonts w:ascii="Cambria Math" w:eastAsiaTheme="minorEastAsia" w:hAnsi="Cambria Math" w:cs="Times New Roman"/>
                      <w:sz w:val="28"/>
                      <w:szCs w:val="28"/>
                      <w:lang w:eastAsia="ru-RU"/>
                    </w:rPr>
                    <m:t>n</m:t>
                  </m:r>
                </m:sub>
              </m:sSub>
              <m:r>
                <m:rPr>
                  <m:sty m:val="p"/>
                </m:rPr>
                <w:rPr>
                  <w:rFonts w:ascii="Cambria Math" w:eastAsiaTheme="minorEastAsia" w:hAnsi="Cambria Math" w:cs="Times New Roman"/>
                  <w:sz w:val="28"/>
                  <w:szCs w:val="28"/>
                  <w:lang w:eastAsia="ru-RU"/>
                </w:rPr>
                <m:t xml:space="preserve">, </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ω</m:t>
                  </m:r>
                </m:e>
                <m:sub>
                  <m:r>
                    <m:rPr>
                      <m:sty m:val="p"/>
                    </m:rPr>
                    <w:rPr>
                      <w:rFonts w:ascii="Cambria Math" w:hAnsi="Cambria Math" w:cs="Times New Roman"/>
                      <w:sz w:val="28"/>
                      <w:szCs w:val="28"/>
                      <w:lang w:eastAsia="ru-RU"/>
                    </w:rPr>
                    <m:t>Н</m:t>
                  </m:r>
                </m:sub>
              </m:sSub>
              <m:r>
                <m:rPr>
                  <m:sty m:val="p"/>
                </m:rPr>
                <w:rPr>
                  <w:rFonts w:ascii="Cambria Math" w:hAnsi="Cambria Math" w:cs="Times New Roman"/>
                  <w:sz w:val="28"/>
                  <w:szCs w:val="28"/>
                  <w:lang w:eastAsia="ru-RU"/>
                </w:rPr>
                <m:t>=</m:t>
              </m:r>
              <m:d>
                <m:dPr>
                  <m:ctrlPr>
                    <w:rPr>
                      <w:rFonts w:ascii="Cambria Math" w:hAnsi="Cambria Math" w:cs="Times New Roman"/>
                      <w:sz w:val="28"/>
                      <w:szCs w:val="28"/>
                      <w:lang w:eastAsia="ru-RU"/>
                    </w:rPr>
                  </m:ctrlPr>
                </m:dPr>
                <m:e>
                  <m:r>
                    <m:rPr>
                      <m:sty m:val="p"/>
                    </m:rPr>
                    <w:rPr>
                      <w:rFonts w:ascii="Cambria Math" w:hAnsi="Cambria Math" w:cs="Times New Roman"/>
                      <w:sz w:val="28"/>
                      <w:szCs w:val="28"/>
                      <w:lang w:eastAsia="ru-RU"/>
                    </w:rPr>
                    <m:t>0,Н</m:t>
                  </m:r>
                </m:e>
              </m:d>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μ</m:t>
                  </m:r>
                </m:e>
                <m:sub>
                  <m:r>
                    <w:rPr>
                      <w:rFonts w:ascii="Cambria Math" w:eastAsiaTheme="minorEastAsia" w:hAnsi="Cambria Math" w:cs="Times New Roman"/>
                      <w:sz w:val="28"/>
                      <w:szCs w:val="28"/>
                      <w:lang w:eastAsia="ru-RU"/>
                    </w:rPr>
                    <m:t>n</m:t>
                  </m:r>
                </m:sub>
              </m:sSub>
            </m:oMath>
            <w:r w:rsidR="00832CEE">
              <w:rPr>
                <w:rFonts w:ascii="Times New Roman" w:eastAsiaTheme="minorEastAsia" w:hAnsi="Times New Roman" w:cs="Times New Roman"/>
                <w:i/>
                <w:sz w:val="28"/>
                <w:szCs w:val="28"/>
                <w:lang w:eastAsia="ru-RU"/>
              </w:rPr>
              <w:t>.</w:t>
            </w:r>
          </w:p>
        </w:tc>
        <w:tc>
          <w:tcPr>
            <w:tcW w:w="1199" w:type="dxa"/>
            <w:vAlign w:val="center"/>
          </w:tcPr>
          <w:p w:rsidR="00C045A3" w:rsidRPr="0074479F" w:rsidRDefault="00C045A3" w:rsidP="00832CEE">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(2.1</w:t>
            </w:r>
            <w:r w:rsidR="0046265B" w:rsidRPr="0074479F">
              <w:rPr>
                <w:rFonts w:ascii="Times New Roman" w:hAnsi="Times New Roman" w:cs="Times New Roman"/>
                <w:sz w:val="28"/>
                <w:szCs w:val="28"/>
              </w:rPr>
              <w:t>40</w:t>
            </w:r>
            <w:r w:rsidRPr="0074479F">
              <w:rPr>
                <w:rFonts w:ascii="Times New Roman" w:hAnsi="Times New Roman" w:cs="Times New Roman"/>
                <w:sz w:val="28"/>
                <w:szCs w:val="28"/>
              </w:rPr>
              <w:t>)</w:t>
            </w:r>
          </w:p>
        </w:tc>
      </w:tr>
    </w:tbl>
    <w:p w:rsidR="00C045A3" w:rsidRPr="0074479F" w:rsidRDefault="00C045A3" w:rsidP="006C7644">
      <w:pPr>
        <w:spacing w:line="276" w:lineRule="auto"/>
        <w:ind w:firstLine="567"/>
        <w:jc w:val="both"/>
        <w:rPr>
          <w:rFonts w:ascii="Times New Roman" w:eastAsiaTheme="minorEastAsia" w:hAnsi="Times New Roman" w:cs="Times New Roman"/>
          <w:sz w:val="28"/>
          <w:szCs w:val="28"/>
          <w:lang w:eastAsia="ru-RU"/>
        </w:rPr>
      </w:pPr>
      <w:r w:rsidRPr="0074479F">
        <w:rPr>
          <w:rFonts w:ascii="Times New Roman" w:eastAsiaTheme="minorEastAsia" w:hAnsi="Times New Roman" w:cs="Times New Roman"/>
          <w:sz w:val="28"/>
          <w:szCs w:val="28"/>
          <w:lang w:eastAsia="ru-RU"/>
        </w:rPr>
        <w:t>Кутові швидкості ланок, рад/с</w:t>
      </w:r>
    </w:p>
    <w:tbl>
      <w:tblPr>
        <w:tblW w:w="0" w:type="auto"/>
        <w:jc w:val="center"/>
        <w:tblLook w:val="04A0"/>
      </w:tblPr>
      <w:tblGrid>
        <w:gridCol w:w="8429"/>
        <w:gridCol w:w="1199"/>
      </w:tblGrid>
      <w:tr w:rsidR="00C045A3" w:rsidRPr="0074479F" w:rsidTr="00C00A0D">
        <w:trPr>
          <w:trHeight w:val="498"/>
          <w:jc w:val="center"/>
        </w:trPr>
        <w:tc>
          <w:tcPr>
            <w:tcW w:w="8429" w:type="dxa"/>
            <w:vAlign w:val="center"/>
          </w:tcPr>
          <w:p w:rsidR="00C045A3" w:rsidRPr="0074479F" w:rsidRDefault="00755C15" w:rsidP="00832CEE">
            <w:pPr>
              <w:pStyle w:val="a0"/>
              <w:ind w:left="0" w:firstLine="596"/>
              <w:jc w:val="center"/>
              <w:rPr>
                <w:rFonts w:ascii="Times New Roman" w:eastAsiaTheme="minorEastAsia" w:hAnsi="Times New Roman" w:cs="Times New Roman"/>
                <w:sz w:val="28"/>
                <w:szCs w:val="28"/>
                <w:lang w:eastAsia="ru-RU"/>
              </w:rPr>
            </w:pPr>
            <m:oMath>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ω</m:t>
                  </m:r>
                </m:e>
                <m:sub>
                  <m:r>
                    <m:rPr>
                      <m:sty m:val="p"/>
                    </m:rPr>
                    <w:rPr>
                      <w:rFonts w:ascii="Cambria Math" w:hAnsi="Cambria Math" w:cs="Times New Roman"/>
                      <w:sz w:val="28"/>
                      <w:szCs w:val="28"/>
                      <w:lang w:eastAsia="ru-RU"/>
                    </w:rPr>
                    <m:t>1</m:t>
                  </m:r>
                </m:sub>
              </m:sSub>
              <m:r>
                <m:rPr>
                  <m:sty m:val="p"/>
                </m:rPr>
                <w:rPr>
                  <w:rFonts w:ascii="Cambria Math" w:hAnsi="Cambria Math" w:cs="Times New Roman"/>
                  <w:sz w:val="28"/>
                  <w:szCs w:val="28"/>
                  <w:lang w:eastAsia="ru-RU"/>
                </w:rPr>
                <m:t>=</m:t>
              </m:r>
              <m:d>
                <m:dPr>
                  <m:ctrlPr>
                    <w:rPr>
                      <w:rFonts w:ascii="Cambria Math" w:eastAsiaTheme="minorEastAsia" w:hAnsi="Cambria Math" w:cs="Times New Roman"/>
                      <w:sz w:val="28"/>
                      <w:szCs w:val="28"/>
                    </w:rPr>
                  </m:ctrlPr>
                </m:dPr>
                <m:e>
                  <m:r>
                    <m:rPr>
                      <m:sty m:val="p"/>
                    </m:rPr>
                    <w:rPr>
                      <w:rFonts w:ascii="Cambria Math" w:eastAsiaTheme="minorEastAsia" w:hAnsi="Cambria Math" w:cs="Times New Roman"/>
                      <w:sz w:val="28"/>
                      <w:szCs w:val="28"/>
                    </w:rPr>
                    <m:t>0,1</m:t>
                  </m:r>
                </m:e>
              </m:d>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μ</m:t>
                  </m:r>
                </m:e>
                <m:sub>
                  <m:r>
                    <w:rPr>
                      <w:rFonts w:ascii="Cambria Math" w:eastAsiaTheme="minorEastAsia" w:hAnsi="Cambria Math" w:cs="Times New Roman"/>
                      <w:sz w:val="28"/>
                      <w:szCs w:val="28"/>
                      <w:lang w:eastAsia="ru-RU"/>
                    </w:rPr>
                    <m:t>ω</m:t>
                  </m:r>
                </m:sub>
              </m:sSub>
              <m:r>
                <m:rPr>
                  <m:sty m:val="p"/>
                </m:rPr>
                <w:rPr>
                  <w:rFonts w:ascii="Cambria Math" w:eastAsiaTheme="minorEastAsia" w:hAnsi="Cambria Math" w:cs="Times New Roman"/>
                  <w:sz w:val="28"/>
                  <w:szCs w:val="28"/>
                  <w:lang w:eastAsia="ru-RU"/>
                </w:rPr>
                <m:t xml:space="preserve">, </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ω</m:t>
                  </m:r>
                </m:e>
                <m:sub>
                  <m:r>
                    <m:rPr>
                      <m:sty m:val="p"/>
                    </m:rPr>
                    <w:rPr>
                      <w:rFonts w:ascii="Cambria Math" w:hAnsi="Cambria Math" w:cs="Times New Roman"/>
                      <w:sz w:val="28"/>
                      <w:szCs w:val="28"/>
                      <w:lang w:eastAsia="ru-RU"/>
                    </w:rPr>
                    <m:t>2</m:t>
                  </m:r>
                </m:sub>
              </m:sSub>
              <m:r>
                <m:rPr>
                  <m:sty m:val="p"/>
                </m:rPr>
                <w:rPr>
                  <w:rFonts w:ascii="Cambria Math" w:hAnsi="Cambria Math" w:cs="Times New Roman"/>
                  <w:sz w:val="28"/>
                  <w:szCs w:val="28"/>
                  <w:lang w:eastAsia="ru-RU"/>
                </w:rPr>
                <m:t>=</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ω</m:t>
                  </m:r>
                </m:e>
                <m:sub>
                  <m:r>
                    <m:rPr>
                      <m:sty m:val="p"/>
                    </m:rPr>
                    <w:rPr>
                      <w:rFonts w:ascii="Cambria Math" w:hAnsi="Cambria Math" w:cs="Times New Roman"/>
                      <w:sz w:val="28"/>
                      <w:szCs w:val="28"/>
                      <w:lang w:eastAsia="ru-RU"/>
                    </w:rPr>
                    <m:t>3</m:t>
                  </m:r>
                </m:sub>
              </m:sSub>
              <m:r>
                <m:rPr>
                  <m:sty m:val="p"/>
                </m:rPr>
                <w:rPr>
                  <w:rFonts w:ascii="Cambria Math" w:hAnsi="Cambria Math" w:cs="Times New Roman"/>
                  <w:sz w:val="28"/>
                  <w:szCs w:val="28"/>
                  <w:lang w:eastAsia="ru-RU"/>
                </w:rPr>
                <m:t>=</m:t>
              </m:r>
              <m:d>
                <m:dPr>
                  <m:ctrlPr>
                    <w:rPr>
                      <w:rFonts w:ascii="Cambria Math" w:eastAsiaTheme="minorEastAsia" w:hAnsi="Cambria Math" w:cs="Times New Roman"/>
                      <w:sz w:val="28"/>
                      <w:szCs w:val="28"/>
                      <w:lang w:eastAsia="ru-RU"/>
                    </w:rPr>
                  </m:ctrlPr>
                </m:dPr>
                <m:e>
                  <m:r>
                    <m:rPr>
                      <m:sty m:val="p"/>
                    </m:rPr>
                    <w:rPr>
                      <w:rFonts w:ascii="Cambria Math" w:eastAsiaTheme="minorEastAsia" w:hAnsi="Cambria Math" w:cs="Times New Roman"/>
                      <w:sz w:val="28"/>
                      <w:szCs w:val="28"/>
                      <w:lang w:eastAsia="ru-RU"/>
                    </w:rPr>
                    <m:t>0,2</m:t>
                  </m:r>
                </m:e>
              </m:d>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μ</m:t>
                  </m:r>
                </m:e>
                <m:sub>
                  <m:r>
                    <w:rPr>
                      <w:rFonts w:ascii="Cambria Math" w:eastAsiaTheme="minorEastAsia" w:hAnsi="Cambria Math" w:cs="Times New Roman"/>
                      <w:sz w:val="28"/>
                      <w:szCs w:val="28"/>
                      <w:lang w:eastAsia="ru-RU"/>
                    </w:rPr>
                    <m:t>ω</m:t>
                  </m:r>
                </m:sub>
              </m:sSub>
              <m:r>
                <m:rPr>
                  <m:sty m:val="p"/>
                </m:rPr>
                <w:rPr>
                  <w:rFonts w:ascii="Cambria Math" w:eastAsiaTheme="minorEastAsia" w:hAnsi="Cambria Math" w:cs="Times New Roman"/>
                  <w:sz w:val="28"/>
                  <w:szCs w:val="28"/>
                  <w:lang w:eastAsia="ru-RU"/>
                </w:rPr>
                <m:t xml:space="preserve">, </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ω</m:t>
                  </m:r>
                </m:e>
                <m:sub>
                  <m:r>
                    <m:rPr>
                      <m:sty m:val="p"/>
                    </m:rPr>
                    <w:rPr>
                      <w:rFonts w:ascii="Cambria Math" w:hAnsi="Cambria Math" w:cs="Times New Roman"/>
                      <w:sz w:val="28"/>
                      <w:szCs w:val="28"/>
                      <w:lang w:eastAsia="ru-RU"/>
                    </w:rPr>
                    <m:t>Н</m:t>
                  </m:r>
                </m:sub>
              </m:sSub>
              <m:r>
                <m:rPr>
                  <m:sty m:val="p"/>
                </m:rPr>
                <w:rPr>
                  <w:rFonts w:ascii="Cambria Math" w:hAnsi="Cambria Math" w:cs="Times New Roman"/>
                  <w:sz w:val="28"/>
                  <w:szCs w:val="28"/>
                  <w:lang w:eastAsia="ru-RU"/>
                </w:rPr>
                <m:t>=</m:t>
              </m:r>
              <m:d>
                <m:dPr>
                  <m:ctrlPr>
                    <w:rPr>
                      <w:rFonts w:ascii="Cambria Math" w:hAnsi="Cambria Math" w:cs="Times New Roman"/>
                      <w:sz w:val="28"/>
                      <w:szCs w:val="28"/>
                      <w:lang w:eastAsia="ru-RU"/>
                    </w:rPr>
                  </m:ctrlPr>
                </m:dPr>
                <m:e>
                  <m:r>
                    <m:rPr>
                      <m:sty m:val="p"/>
                    </m:rPr>
                    <w:rPr>
                      <w:rFonts w:ascii="Cambria Math" w:hAnsi="Cambria Math" w:cs="Times New Roman"/>
                      <w:sz w:val="28"/>
                      <w:szCs w:val="28"/>
                      <w:lang w:eastAsia="ru-RU"/>
                    </w:rPr>
                    <m:t>0,Н</m:t>
                  </m:r>
                </m:e>
              </m:d>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μ</m:t>
                  </m:r>
                </m:e>
                <m:sub>
                  <m:r>
                    <w:rPr>
                      <w:rFonts w:ascii="Cambria Math" w:eastAsiaTheme="minorEastAsia" w:hAnsi="Cambria Math" w:cs="Times New Roman"/>
                      <w:sz w:val="28"/>
                      <w:szCs w:val="28"/>
                      <w:lang w:eastAsia="ru-RU"/>
                    </w:rPr>
                    <m:t>ω</m:t>
                  </m:r>
                </m:sub>
              </m:sSub>
            </m:oMath>
            <w:r w:rsidR="003E0657" w:rsidRPr="0074479F">
              <w:rPr>
                <w:rFonts w:ascii="Times New Roman" w:eastAsiaTheme="minorEastAsia" w:hAnsi="Times New Roman" w:cs="Times New Roman"/>
                <w:sz w:val="28"/>
                <w:szCs w:val="28"/>
                <w:lang w:eastAsia="ru-RU"/>
              </w:rPr>
              <w:t>.</w:t>
            </w:r>
          </w:p>
        </w:tc>
        <w:tc>
          <w:tcPr>
            <w:tcW w:w="1199" w:type="dxa"/>
            <w:vAlign w:val="center"/>
          </w:tcPr>
          <w:p w:rsidR="00C045A3" w:rsidRPr="0074479F" w:rsidRDefault="00C045A3" w:rsidP="00832CEE">
            <w:pPr>
              <w:jc w:val="right"/>
              <w:rPr>
                <w:rFonts w:ascii="Times New Roman" w:hAnsi="Times New Roman" w:cs="Times New Roman"/>
                <w:sz w:val="28"/>
                <w:szCs w:val="28"/>
              </w:rPr>
            </w:pPr>
            <w:r w:rsidRPr="0074479F">
              <w:rPr>
                <w:rFonts w:ascii="Times New Roman" w:hAnsi="Times New Roman" w:cs="Times New Roman"/>
                <w:sz w:val="28"/>
                <w:szCs w:val="28"/>
              </w:rPr>
              <w:t>(2.1</w:t>
            </w:r>
            <w:r w:rsidR="0046265B" w:rsidRPr="0074479F">
              <w:rPr>
                <w:rFonts w:ascii="Times New Roman" w:hAnsi="Times New Roman" w:cs="Times New Roman"/>
                <w:sz w:val="28"/>
                <w:szCs w:val="28"/>
              </w:rPr>
              <w:t>41</w:t>
            </w:r>
            <w:r w:rsidRPr="0074479F">
              <w:rPr>
                <w:rFonts w:ascii="Times New Roman" w:hAnsi="Times New Roman" w:cs="Times New Roman"/>
                <w:sz w:val="28"/>
                <w:szCs w:val="28"/>
              </w:rPr>
              <w:t>)</w:t>
            </w:r>
          </w:p>
        </w:tc>
      </w:tr>
    </w:tbl>
    <w:p w:rsidR="00C00A0D" w:rsidRPr="0074479F" w:rsidRDefault="00C00A0D" w:rsidP="00C00A0D">
      <w:pPr>
        <w:pStyle w:val="3"/>
        <w:numPr>
          <w:ilvl w:val="0"/>
          <w:numId w:val="0"/>
        </w:numPr>
        <w:spacing w:before="0"/>
        <w:ind w:firstLine="567"/>
        <w:jc w:val="both"/>
        <w:rPr>
          <w:lang w:val="uk-UA"/>
        </w:rPr>
      </w:pPr>
    </w:p>
    <w:p w:rsidR="00CA0937" w:rsidRPr="0074479F" w:rsidRDefault="00CA0937" w:rsidP="00260363">
      <w:pPr>
        <w:pStyle w:val="3"/>
        <w:numPr>
          <w:ilvl w:val="0"/>
          <w:numId w:val="0"/>
        </w:numPr>
        <w:spacing w:before="0" w:after="120" w:line="276" w:lineRule="auto"/>
        <w:ind w:firstLine="567"/>
        <w:jc w:val="center"/>
        <w:rPr>
          <w:lang w:val="uk-UA"/>
        </w:rPr>
      </w:pPr>
      <w:bookmarkStart w:id="30" w:name="_Toc170315900"/>
      <w:r w:rsidRPr="0074479F">
        <w:rPr>
          <w:lang w:val="uk-UA"/>
        </w:rPr>
        <w:t>2.</w:t>
      </w:r>
      <w:r w:rsidR="00B33370" w:rsidRPr="0074479F">
        <w:rPr>
          <w:lang w:val="uk-UA"/>
        </w:rPr>
        <w:t>1.6.</w:t>
      </w:r>
      <w:r w:rsidRPr="0074479F">
        <w:rPr>
          <w:lang w:val="uk-UA"/>
        </w:rPr>
        <w:t xml:space="preserve"> Хвильова зубчаста передача</w:t>
      </w:r>
      <w:bookmarkEnd w:id="30"/>
    </w:p>
    <w:p w:rsidR="001B5C31" w:rsidRPr="008C5611" w:rsidRDefault="00CA0937" w:rsidP="008C5611">
      <w:pPr>
        <w:spacing w:after="120" w:line="276" w:lineRule="auto"/>
        <w:ind w:firstLine="568"/>
        <w:jc w:val="both"/>
        <w:rPr>
          <w:rFonts w:ascii="Times New Roman" w:hAnsi="Times New Roman" w:cs="Times New Roman"/>
          <w:sz w:val="28"/>
          <w:szCs w:val="28"/>
          <w:lang w:eastAsia="ru-RU"/>
        </w:rPr>
      </w:pPr>
      <w:r w:rsidRPr="0074479F">
        <w:rPr>
          <w:rFonts w:ascii="Times New Roman" w:hAnsi="Times New Roman" w:cs="Times New Roman"/>
          <w:sz w:val="28"/>
          <w:szCs w:val="28"/>
          <w:lang w:eastAsia="ru-RU"/>
        </w:rPr>
        <w:t>Принцип дії хвильової зубчастої передачі</w:t>
      </w:r>
      <w:r w:rsidR="00226090" w:rsidRPr="0074479F">
        <w:rPr>
          <w:rFonts w:ascii="Times New Roman" w:hAnsi="Times New Roman" w:cs="Times New Roman"/>
          <w:sz w:val="28"/>
          <w:szCs w:val="28"/>
          <w:lang w:eastAsia="ru-RU"/>
        </w:rPr>
        <w:t xml:space="preserve"> (рис.2.23)</w:t>
      </w:r>
      <w:r w:rsidRPr="0074479F">
        <w:rPr>
          <w:rFonts w:ascii="Times New Roman" w:hAnsi="Times New Roman" w:cs="Times New Roman"/>
          <w:sz w:val="28"/>
          <w:szCs w:val="28"/>
          <w:lang w:eastAsia="ru-RU"/>
        </w:rPr>
        <w:t xml:space="preserve"> наглядно демонструє модель фрикційного механізму, в якому гнучке кільце 1, виготовлене з пружного матеріалу, наприклад, гуми, притискається до внутрішньої поверхні жорсткого кільця 2 роликом на водилі </w:t>
      </w:r>
      <w:r w:rsidRPr="00832CEE">
        <w:rPr>
          <w:rFonts w:ascii="Times New Roman" w:hAnsi="Times New Roman" w:cs="Times New Roman"/>
          <w:i/>
          <w:sz w:val="28"/>
          <w:szCs w:val="28"/>
          <w:lang w:eastAsia="ru-RU"/>
        </w:rPr>
        <w:t>Н</w:t>
      </w:r>
      <w:r w:rsidRPr="0074479F">
        <w:rPr>
          <w:rFonts w:ascii="Times New Roman" w:hAnsi="Times New Roman" w:cs="Times New Roman"/>
          <w:sz w:val="28"/>
          <w:szCs w:val="28"/>
          <w:lang w:eastAsia="ru-RU"/>
        </w:rPr>
        <w:t>.</w:t>
      </w:r>
    </w:p>
    <w:p w:rsidR="00C45C26" w:rsidRPr="0074479F" w:rsidRDefault="008C5611" w:rsidP="006C7644">
      <w:pPr>
        <w:spacing w:line="276" w:lineRule="auto"/>
        <w:jc w:val="center"/>
        <w:rPr>
          <w:rFonts w:ascii="Times New Roman" w:hAnsi="Times New Roman" w:cs="Times New Roman"/>
          <w:sz w:val="28"/>
          <w:szCs w:val="28"/>
          <w:lang w:eastAsia="ru-RU"/>
        </w:rPr>
      </w:pPr>
      <w:r w:rsidRPr="0074479F">
        <w:rPr>
          <w:rFonts w:ascii="Times New Roman" w:hAnsi="Times New Roman" w:cs="Times New Roman"/>
        </w:rPr>
        <w:object w:dxaOrig="4541" w:dyaOrig="4770">
          <v:shape id="_x0000_i1058" type="#_x0000_t75" style="width:202.4pt;height:210.55pt" o:ole="">
            <v:imagedata r:id="rId104" o:title=""/>
          </v:shape>
          <o:OLEObject Type="Embed" ProgID="Visio.Drawing.15" ShapeID="_x0000_i1058" DrawAspect="Content" ObjectID="_1780929391" r:id="rId105"/>
        </w:object>
      </w:r>
    </w:p>
    <w:p w:rsidR="00CA0937" w:rsidRPr="00CB318A" w:rsidRDefault="00C45C26" w:rsidP="006C7644">
      <w:pPr>
        <w:spacing w:line="276" w:lineRule="auto"/>
        <w:jc w:val="center"/>
        <w:rPr>
          <w:rFonts w:ascii="Times New Roman" w:hAnsi="Times New Roman" w:cs="Times New Roman"/>
          <w:sz w:val="24"/>
          <w:szCs w:val="24"/>
          <w:lang w:val="ru-RU" w:eastAsia="ru-RU"/>
        </w:rPr>
      </w:pPr>
      <w:r w:rsidRPr="0074479F">
        <w:rPr>
          <w:rFonts w:ascii="Times New Roman" w:hAnsi="Times New Roman" w:cs="Times New Roman"/>
          <w:sz w:val="24"/>
          <w:szCs w:val="24"/>
          <w:lang w:eastAsia="ru-RU"/>
        </w:rPr>
        <w:t>Рис.</w:t>
      </w:r>
      <w:r w:rsidR="008C5611">
        <w:rPr>
          <w:rFonts w:ascii="Times New Roman" w:hAnsi="Times New Roman" w:cs="Times New Roman"/>
          <w:sz w:val="24"/>
          <w:szCs w:val="24"/>
          <w:lang w:eastAsia="ru-RU"/>
        </w:rPr>
        <w:t xml:space="preserve"> 2.23. </w:t>
      </w:r>
      <w:r w:rsidR="008519C8">
        <w:rPr>
          <w:rFonts w:ascii="Times New Roman" w:hAnsi="Times New Roman" w:cs="Times New Roman"/>
          <w:sz w:val="24"/>
          <w:szCs w:val="24"/>
          <w:lang w:eastAsia="ru-RU"/>
        </w:rPr>
        <w:t xml:space="preserve">Модель фрикційного механізму </w:t>
      </w:r>
    </w:p>
    <w:p w:rsidR="00B706C6" w:rsidRPr="0074479F" w:rsidRDefault="00B706C6" w:rsidP="006C7644">
      <w:pPr>
        <w:spacing w:line="276" w:lineRule="auto"/>
        <w:jc w:val="center"/>
        <w:rPr>
          <w:rFonts w:ascii="Times New Roman" w:hAnsi="Times New Roman" w:cs="Times New Roman"/>
          <w:sz w:val="24"/>
          <w:szCs w:val="24"/>
          <w:lang w:eastAsia="ru-RU"/>
        </w:rPr>
      </w:pPr>
    </w:p>
    <w:p w:rsidR="00C45C26" w:rsidRPr="0074479F" w:rsidRDefault="00C45C26" w:rsidP="006C7644">
      <w:pPr>
        <w:spacing w:line="276" w:lineRule="auto"/>
        <w:ind w:firstLine="567"/>
        <w:jc w:val="both"/>
        <w:rPr>
          <w:rFonts w:ascii="Times New Roman" w:eastAsiaTheme="minorEastAsia" w:hAnsi="Times New Roman" w:cs="Times New Roman"/>
          <w:sz w:val="28"/>
          <w:szCs w:val="28"/>
          <w:lang w:eastAsia="ru-RU"/>
        </w:rPr>
      </w:pPr>
      <w:r w:rsidRPr="0074479F">
        <w:rPr>
          <w:rFonts w:ascii="Times New Roman" w:hAnsi="Times New Roman" w:cs="Times New Roman"/>
          <w:sz w:val="28"/>
          <w:szCs w:val="28"/>
          <w:lang w:eastAsia="ru-RU"/>
        </w:rPr>
        <w:t xml:space="preserve">При нерухомо закріпленому жорсткому кільці 2 за один оберт водила </w:t>
      </w:r>
      <w:r w:rsidRPr="00D34103">
        <w:rPr>
          <w:rFonts w:ascii="Times New Roman" w:hAnsi="Times New Roman" w:cs="Times New Roman"/>
          <w:i/>
          <w:sz w:val="28"/>
          <w:szCs w:val="28"/>
          <w:lang w:eastAsia="ru-RU"/>
        </w:rPr>
        <w:t>Н</w:t>
      </w:r>
      <w:r w:rsidRPr="0074479F">
        <w:rPr>
          <w:rFonts w:ascii="Times New Roman" w:hAnsi="Times New Roman" w:cs="Times New Roman"/>
          <w:sz w:val="28"/>
          <w:szCs w:val="28"/>
          <w:lang w:eastAsia="ru-RU"/>
        </w:rPr>
        <w:t xml:space="preserve"> гнучке кільце 1 переміститься в протилежному напрямку на кут, якому відповідає дуга </w:t>
      </w:r>
      <m:oMath>
        <m:acc>
          <m:accPr>
            <m:chr m:val="̆"/>
            <m:ctrlPr>
              <w:rPr>
                <w:rFonts w:ascii="Cambria Math" w:hAnsi="Cambria Math" w:cs="Times New Roman"/>
                <w:sz w:val="28"/>
                <w:szCs w:val="28"/>
                <w:lang w:eastAsia="ru-RU"/>
              </w:rPr>
            </m:ctrlPr>
          </m:accPr>
          <m:e>
            <m:sSub>
              <m:sSubPr>
                <m:ctrlPr>
                  <w:rPr>
                    <w:rFonts w:ascii="Cambria Math" w:hAnsi="Cambria Math" w:cs="Times New Roman"/>
                    <w:sz w:val="28"/>
                    <w:szCs w:val="28"/>
                    <w:lang w:eastAsia="ru-RU"/>
                  </w:rPr>
                </m:ctrlPr>
              </m:sSubPr>
              <m:e>
                <m:r>
                  <m:rPr>
                    <m:sty m:val="p"/>
                  </m:rPr>
                  <w:rPr>
                    <w:rFonts w:ascii="Cambria Math" w:hAnsi="Cambria Math" w:cs="Times New Roman"/>
                    <w:sz w:val="28"/>
                    <w:szCs w:val="28"/>
                    <w:lang w:eastAsia="ru-RU"/>
                  </w:rPr>
                  <m:t>р</m:t>
                </m:r>
              </m:e>
              <m:sub>
                <m:r>
                  <m:rPr>
                    <m:sty m:val="p"/>
                  </m:rPr>
                  <w:rPr>
                    <w:rFonts w:ascii="Cambria Math" w:hAnsi="Cambria Math" w:cs="Times New Roman"/>
                    <w:sz w:val="28"/>
                    <w:szCs w:val="28"/>
                    <w:lang w:eastAsia="ru-RU"/>
                  </w:rPr>
                  <m:t>1</m:t>
                </m:r>
              </m:sub>
            </m:sSub>
            <m:sSubSup>
              <m:sSubSupPr>
                <m:ctrlPr>
                  <w:rPr>
                    <w:rFonts w:ascii="Cambria Math" w:hAnsi="Cambria Math" w:cs="Times New Roman"/>
                    <w:sz w:val="28"/>
                    <w:szCs w:val="28"/>
                    <w:lang w:eastAsia="ru-RU"/>
                  </w:rPr>
                </m:ctrlPr>
              </m:sSubSupPr>
              <m:e>
                <m:r>
                  <m:rPr>
                    <m:sty m:val="p"/>
                  </m:rPr>
                  <w:rPr>
                    <w:rFonts w:ascii="Cambria Math" w:hAnsi="Cambria Math" w:cs="Times New Roman"/>
                    <w:sz w:val="28"/>
                    <w:szCs w:val="28"/>
                    <w:lang w:eastAsia="ru-RU"/>
                  </w:rPr>
                  <m:t>р</m:t>
                </m:r>
              </m:e>
              <m:sub>
                <m:r>
                  <m:rPr>
                    <m:sty m:val="p"/>
                  </m:rPr>
                  <w:rPr>
                    <w:rFonts w:ascii="Cambria Math" w:hAnsi="Cambria Math" w:cs="Times New Roman"/>
                    <w:sz w:val="28"/>
                    <w:szCs w:val="28"/>
                    <w:lang w:eastAsia="ru-RU"/>
                  </w:rPr>
                  <m:t>1</m:t>
                </m:r>
              </m:sub>
              <m:sup>
                <m:r>
                  <m:rPr>
                    <m:sty m:val="p"/>
                  </m:rPr>
                  <w:rPr>
                    <w:rFonts w:ascii="Cambria Math" w:hAnsi="Cambria Math" w:cs="Times New Roman"/>
                    <w:sz w:val="28"/>
                    <w:szCs w:val="28"/>
                    <w:lang w:eastAsia="ru-RU"/>
                  </w:rPr>
                  <m:t>'</m:t>
                </m:r>
              </m:sup>
            </m:sSubSup>
          </m:e>
        </m:acc>
      </m:oMath>
      <w:r w:rsidRPr="0074479F">
        <w:rPr>
          <w:rFonts w:ascii="Times New Roman" w:eastAsiaTheme="minorEastAsia" w:hAnsi="Times New Roman" w:cs="Times New Roman"/>
          <w:sz w:val="28"/>
          <w:szCs w:val="28"/>
          <w:lang w:eastAsia="ru-RU"/>
        </w:rPr>
        <w:t xml:space="preserve"> на колі контакту гнучкого кільця. Довжина дуги</w:t>
      </w:r>
      <w:r w:rsidR="00A616B6" w:rsidRPr="0074479F">
        <w:rPr>
          <w:rFonts w:ascii="Times New Roman" w:eastAsiaTheme="minorEastAsia" w:hAnsi="Times New Roman" w:cs="Times New Roman"/>
          <w:sz w:val="28"/>
          <w:szCs w:val="28"/>
          <w:lang w:eastAsia="ru-RU"/>
        </w:rPr>
        <w:t xml:space="preserve"> </w:t>
      </w:r>
      <m:oMath>
        <m:acc>
          <m:accPr>
            <m:chr m:val="̆"/>
            <m:ctrlPr>
              <w:rPr>
                <w:rFonts w:ascii="Cambria Math" w:hAnsi="Cambria Math" w:cs="Times New Roman"/>
                <w:sz w:val="28"/>
                <w:szCs w:val="28"/>
                <w:lang w:eastAsia="ru-RU"/>
              </w:rPr>
            </m:ctrlPr>
          </m:accPr>
          <m:e>
            <m:sSub>
              <m:sSubPr>
                <m:ctrlPr>
                  <w:rPr>
                    <w:rFonts w:ascii="Cambria Math" w:hAnsi="Cambria Math" w:cs="Times New Roman"/>
                    <w:sz w:val="28"/>
                    <w:szCs w:val="28"/>
                    <w:lang w:eastAsia="ru-RU"/>
                  </w:rPr>
                </m:ctrlPr>
              </m:sSubPr>
              <m:e>
                <m:r>
                  <m:rPr>
                    <m:sty m:val="p"/>
                  </m:rPr>
                  <w:rPr>
                    <w:rFonts w:ascii="Cambria Math" w:hAnsi="Cambria Math" w:cs="Times New Roman"/>
                    <w:sz w:val="28"/>
                    <w:szCs w:val="28"/>
                    <w:lang w:eastAsia="ru-RU"/>
                  </w:rPr>
                  <m:t>р</m:t>
                </m:r>
              </m:e>
              <m:sub>
                <m:r>
                  <m:rPr>
                    <m:sty m:val="p"/>
                  </m:rPr>
                  <w:rPr>
                    <w:rFonts w:ascii="Cambria Math" w:hAnsi="Cambria Math" w:cs="Times New Roman"/>
                    <w:sz w:val="28"/>
                    <w:szCs w:val="28"/>
                    <w:lang w:eastAsia="ru-RU"/>
                  </w:rPr>
                  <m:t>1</m:t>
                </m:r>
              </m:sub>
            </m:sSub>
            <m:sSubSup>
              <m:sSubSupPr>
                <m:ctrlPr>
                  <w:rPr>
                    <w:rFonts w:ascii="Cambria Math" w:hAnsi="Cambria Math" w:cs="Times New Roman"/>
                    <w:sz w:val="28"/>
                    <w:szCs w:val="28"/>
                    <w:lang w:eastAsia="ru-RU"/>
                  </w:rPr>
                </m:ctrlPr>
              </m:sSubSupPr>
              <m:e>
                <m:r>
                  <m:rPr>
                    <m:sty m:val="p"/>
                  </m:rPr>
                  <w:rPr>
                    <w:rFonts w:ascii="Cambria Math" w:hAnsi="Cambria Math" w:cs="Times New Roman"/>
                    <w:sz w:val="28"/>
                    <w:szCs w:val="28"/>
                    <w:lang w:eastAsia="ru-RU"/>
                  </w:rPr>
                  <m:t>р</m:t>
                </m:r>
              </m:e>
              <m:sub>
                <m:r>
                  <m:rPr>
                    <m:sty m:val="p"/>
                  </m:rPr>
                  <w:rPr>
                    <w:rFonts w:ascii="Cambria Math" w:hAnsi="Cambria Math" w:cs="Times New Roman"/>
                    <w:sz w:val="28"/>
                    <w:szCs w:val="28"/>
                    <w:lang w:eastAsia="ru-RU"/>
                  </w:rPr>
                  <m:t>1</m:t>
                </m:r>
              </m:sub>
              <m:sup>
                <m:r>
                  <m:rPr>
                    <m:sty m:val="p"/>
                  </m:rPr>
                  <w:rPr>
                    <w:rFonts w:ascii="Cambria Math" w:hAnsi="Cambria Math" w:cs="Times New Roman"/>
                    <w:sz w:val="28"/>
                    <w:szCs w:val="28"/>
                    <w:lang w:eastAsia="ru-RU"/>
                  </w:rPr>
                  <m:t>'</m:t>
                </m:r>
              </m:sup>
            </m:sSubSup>
          </m:e>
        </m:acc>
      </m:oMath>
    </w:p>
    <w:tbl>
      <w:tblPr>
        <w:tblW w:w="0" w:type="auto"/>
        <w:jc w:val="center"/>
        <w:tblLook w:val="04A0"/>
      </w:tblPr>
      <w:tblGrid>
        <w:gridCol w:w="8429"/>
        <w:gridCol w:w="1199"/>
      </w:tblGrid>
      <w:tr w:rsidR="00C45C26" w:rsidRPr="0074479F" w:rsidTr="005260CA">
        <w:trPr>
          <w:trHeight w:val="415"/>
          <w:jc w:val="center"/>
        </w:trPr>
        <w:tc>
          <w:tcPr>
            <w:tcW w:w="8429" w:type="dxa"/>
            <w:vAlign w:val="center"/>
          </w:tcPr>
          <w:p w:rsidR="00C45C26" w:rsidRPr="0074479F" w:rsidRDefault="00755C15" w:rsidP="00D34103">
            <w:pPr>
              <w:pStyle w:val="a0"/>
              <w:spacing w:line="276" w:lineRule="auto"/>
              <w:ind w:left="0" w:firstLine="596"/>
              <w:jc w:val="center"/>
              <w:rPr>
                <w:rFonts w:ascii="Times New Roman" w:eastAsiaTheme="minorEastAsia" w:hAnsi="Times New Roman" w:cs="Times New Roman"/>
                <w:sz w:val="28"/>
                <w:szCs w:val="28"/>
                <w:lang w:eastAsia="ru-RU"/>
              </w:rPr>
            </w:pPr>
            <m:oMath>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l</m:t>
                  </m:r>
                </m:e>
                <m:sub>
                  <m:sSub>
                    <m:sSubPr>
                      <m:ctrlPr>
                        <w:rPr>
                          <w:rFonts w:ascii="Cambria Math" w:hAnsi="Cambria Math" w:cs="Times New Roman"/>
                          <w:sz w:val="28"/>
                          <w:szCs w:val="28"/>
                          <w:lang w:eastAsia="ru-RU"/>
                        </w:rPr>
                      </m:ctrlPr>
                    </m:sSubPr>
                    <m:e>
                      <m:r>
                        <m:rPr>
                          <m:sty m:val="p"/>
                        </m:rPr>
                        <w:rPr>
                          <w:rFonts w:ascii="Cambria Math" w:hAnsi="Cambria Math" w:cs="Times New Roman"/>
                          <w:sz w:val="28"/>
                          <w:szCs w:val="28"/>
                          <w:lang w:eastAsia="ru-RU"/>
                        </w:rPr>
                        <m:t>р</m:t>
                      </m:r>
                    </m:e>
                    <m:sub>
                      <m:r>
                        <m:rPr>
                          <m:sty m:val="p"/>
                        </m:rPr>
                        <w:rPr>
                          <w:rFonts w:ascii="Cambria Math" w:hAnsi="Cambria Math" w:cs="Times New Roman"/>
                          <w:sz w:val="28"/>
                          <w:szCs w:val="28"/>
                          <w:lang w:eastAsia="ru-RU"/>
                        </w:rPr>
                        <m:t>1</m:t>
                      </m:r>
                    </m:sub>
                  </m:sSub>
                  <m:sSubSup>
                    <m:sSubSupPr>
                      <m:ctrlPr>
                        <w:rPr>
                          <w:rFonts w:ascii="Cambria Math" w:hAnsi="Cambria Math" w:cs="Times New Roman"/>
                          <w:sz w:val="28"/>
                          <w:szCs w:val="28"/>
                          <w:lang w:eastAsia="ru-RU"/>
                        </w:rPr>
                      </m:ctrlPr>
                    </m:sSubSupPr>
                    <m:e>
                      <m:r>
                        <m:rPr>
                          <m:sty m:val="p"/>
                        </m:rPr>
                        <w:rPr>
                          <w:rFonts w:ascii="Cambria Math" w:hAnsi="Cambria Math" w:cs="Times New Roman"/>
                          <w:sz w:val="28"/>
                          <w:szCs w:val="28"/>
                          <w:lang w:eastAsia="ru-RU"/>
                        </w:rPr>
                        <m:t>р</m:t>
                      </m:r>
                    </m:e>
                    <m:sub>
                      <m:r>
                        <m:rPr>
                          <m:sty m:val="p"/>
                        </m:rPr>
                        <w:rPr>
                          <w:rFonts w:ascii="Cambria Math" w:hAnsi="Cambria Math" w:cs="Times New Roman"/>
                          <w:sz w:val="28"/>
                          <w:szCs w:val="28"/>
                          <w:lang w:eastAsia="ru-RU"/>
                        </w:rPr>
                        <m:t>1</m:t>
                      </m:r>
                    </m:sub>
                    <m:sup>
                      <m:r>
                        <m:rPr>
                          <m:sty m:val="p"/>
                        </m:rPr>
                        <w:rPr>
                          <w:rFonts w:ascii="Cambria Math" w:hAnsi="Cambria Math" w:cs="Times New Roman"/>
                          <w:sz w:val="28"/>
                          <w:szCs w:val="28"/>
                          <w:lang w:eastAsia="ru-RU"/>
                        </w:rPr>
                        <m:t>'</m:t>
                      </m:r>
                    </m:sup>
                  </m:sSubSup>
                </m:sub>
              </m:sSub>
              <m:r>
                <m:rPr>
                  <m:sty m:val="p"/>
                </m:rPr>
                <w:rPr>
                  <w:rFonts w:ascii="Cambria Math" w:hAnsi="Cambria Math" w:cs="Times New Roman"/>
                  <w:sz w:val="28"/>
                  <w:szCs w:val="28"/>
                  <w:lang w:eastAsia="ru-RU"/>
                </w:rPr>
                <m:t>=</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l</m:t>
                  </m:r>
                </m:e>
                <m:sub>
                  <m:r>
                    <m:rPr>
                      <m:sty m:val="p"/>
                    </m:rPr>
                    <w:rPr>
                      <w:rFonts w:ascii="Cambria Math" w:hAnsi="Cambria Math" w:cs="Times New Roman"/>
                      <w:sz w:val="28"/>
                      <w:szCs w:val="28"/>
                      <w:lang w:eastAsia="ru-RU"/>
                    </w:rPr>
                    <m:t>2</m:t>
                  </m:r>
                </m:sub>
              </m:sSub>
              <m:r>
                <m:rPr>
                  <m:sty m:val="p"/>
                </m:rPr>
                <w:rPr>
                  <w:rFonts w:ascii="Cambria Math" w:hAnsi="Cambria Math" w:cs="Times New Roman"/>
                  <w:sz w:val="28"/>
                  <w:szCs w:val="28"/>
                  <w:lang w:eastAsia="ru-RU"/>
                </w:rPr>
                <m:t>-</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l</m:t>
                  </m:r>
                </m:e>
                <m:sub>
                  <m:r>
                    <m:rPr>
                      <m:sty m:val="p"/>
                    </m:rPr>
                    <w:rPr>
                      <w:rFonts w:ascii="Cambria Math" w:hAnsi="Cambria Math" w:cs="Times New Roman"/>
                      <w:sz w:val="28"/>
                      <w:szCs w:val="28"/>
                      <w:lang w:eastAsia="ru-RU"/>
                    </w:rPr>
                    <m:t>1</m:t>
                  </m:r>
                </m:sub>
              </m:sSub>
            </m:oMath>
            <w:r w:rsidR="00D34103">
              <w:rPr>
                <w:rFonts w:ascii="Times New Roman" w:eastAsiaTheme="minorEastAsia" w:hAnsi="Times New Roman" w:cs="Times New Roman"/>
                <w:sz w:val="28"/>
                <w:szCs w:val="28"/>
                <w:lang w:eastAsia="ru-RU"/>
              </w:rPr>
              <w:t>,</w:t>
            </w:r>
          </w:p>
        </w:tc>
        <w:tc>
          <w:tcPr>
            <w:tcW w:w="1199" w:type="dxa"/>
            <w:vAlign w:val="center"/>
          </w:tcPr>
          <w:p w:rsidR="00C45C26" w:rsidRPr="0074479F" w:rsidRDefault="00C45C26"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(2.1</w:t>
            </w:r>
            <w:r w:rsidR="0046265B" w:rsidRPr="0074479F">
              <w:rPr>
                <w:rFonts w:ascii="Times New Roman" w:hAnsi="Times New Roman" w:cs="Times New Roman"/>
                <w:sz w:val="28"/>
                <w:szCs w:val="28"/>
              </w:rPr>
              <w:t>42</w:t>
            </w:r>
            <w:r w:rsidRPr="0074479F">
              <w:rPr>
                <w:rFonts w:ascii="Times New Roman" w:hAnsi="Times New Roman" w:cs="Times New Roman"/>
                <w:sz w:val="28"/>
                <w:szCs w:val="28"/>
              </w:rPr>
              <w:t>)</w:t>
            </w:r>
          </w:p>
        </w:tc>
      </w:tr>
    </w:tbl>
    <w:p w:rsidR="00C45C26" w:rsidRPr="0074479F" w:rsidRDefault="00C45C26" w:rsidP="006C7644">
      <w:pPr>
        <w:spacing w:line="276" w:lineRule="auto"/>
        <w:ind w:firstLine="567"/>
        <w:jc w:val="both"/>
        <w:rPr>
          <w:rFonts w:ascii="Times New Roman" w:eastAsiaTheme="minorEastAsia" w:hAnsi="Times New Roman" w:cs="Times New Roman"/>
          <w:sz w:val="28"/>
          <w:szCs w:val="28"/>
          <w:lang w:eastAsia="ru-RU"/>
        </w:rPr>
      </w:pPr>
      <w:r w:rsidRPr="0074479F">
        <w:rPr>
          <w:rFonts w:ascii="Times New Roman" w:eastAsiaTheme="minorEastAsia" w:hAnsi="Times New Roman" w:cs="Times New Roman"/>
          <w:sz w:val="28"/>
          <w:szCs w:val="28"/>
          <w:lang w:eastAsia="ru-RU"/>
        </w:rPr>
        <w:t xml:space="preserve">де </w:t>
      </w:r>
      <m:oMath>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l</m:t>
            </m:r>
          </m:e>
          <m:sub>
            <m:r>
              <m:rPr>
                <m:sty m:val="p"/>
              </m:rPr>
              <w:rPr>
                <w:rFonts w:ascii="Cambria Math" w:hAnsi="Cambria Math" w:cs="Times New Roman"/>
                <w:sz w:val="28"/>
                <w:szCs w:val="28"/>
                <w:lang w:eastAsia="ru-RU"/>
              </w:rPr>
              <m:t>1</m:t>
            </m:r>
          </m:sub>
        </m:sSub>
        <m:r>
          <m:rPr>
            <m:sty m:val="p"/>
          </m:rPr>
          <w:rPr>
            <w:rFonts w:ascii="Cambria Math" w:hAnsi="Cambria Math" w:cs="Times New Roman"/>
            <w:sz w:val="28"/>
            <w:szCs w:val="28"/>
            <w:lang w:eastAsia="ru-RU"/>
          </w:rPr>
          <m:t xml:space="preserve">, </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l</m:t>
            </m:r>
          </m:e>
          <m:sub>
            <m:r>
              <m:rPr>
                <m:sty m:val="p"/>
              </m:rPr>
              <w:rPr>
                <w:rFonts w:ascii="Cambria Math" w:hAnsi="Cambria Math" w:cs="Times New Roman"/>
                <w:sz w:val="28"/>
                <w:szCs w:val="28"/>
                <w:lang w:eastAsia="ru-RU"/>
              </w:rPr>
              <m:t>2</m:t>
            </m:r>
          </m:sub>
        </m:sSub>
      </m:oMath>
      <w:r w:rsidRPr="0074479F">
        <w:rPr>
          <w:rFonts w:ascii="Times New Roman" w:eastAsiaTheme="minorEastAsia" w:hAnsi="Times New Roman" w:cs="Times New Roman"/>
          <w:sz w:val="28"/>
          <w:szCs w:val="28"/>
          <w:lang w:eastAsia="ru-RU"/>
        </w:rPr>
        <w:t xml:space="preserve"> – довжини кіл контакту гнучкого та жорсткого кілець ,</w:t>
      </w:r>
    </w:p>
    <w:tbl>
      <w:tblPr>
        <w:tblW w:w="0" w:type="auto"/>
        <w:jc w:val="center"/>
        <w:tblLook w:val="04A0"/>
      </w:tblPr>
      <w:tblGrid>
        <w:gridCol w:w="8429"/>
        <w:gridCol w:w="1199"/>
      </w:tblGrid>
      <w:tr w:rsidR="00593CA5" w:rsidRPr="0074479F" w:rsidTr="005260CA">
        <w:trPr>
          <w:trHeight w:val="411"/>
          <w:jc w:val="center"/>
        </w:trPr>
        <w:tc>
          <w:tcPr>
            <w:tcW w:w="8429" w:type="dxa"/>
            <w:vAlign w:val="center"/>
          </w:tcPr>
          <w:p w:rsidR="00593CA5" w:rsidRPr="0074479F" w:rsidRDefault="00755C15" w:rsidP="00D34103">
            <w:pPr>
              <w:pStyle w:val="a0"/>
              <w:spacing w:line="276" w:lineRule="auto"/>
              <w:ind w:left="0" w:firstLine="596"/>
              <w:jc w:val="center"/>
              <w:rPr>
                <w:rFonts w:ascii="Times New Roman" w:eastAsiaTheme="minorEastAsia" w:hAnsi="Times New Roman" w:cs="Times New Roman"/>
                <w:sz w:val="28"/>
                <w:szCs w:val="28"/>
                <w:lang w:eastAsia="ru-RU"/>
              </w:rPr>
            </w:pPr>
            <m:oMath>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l</m:t>
                  </m:r>
                </m:e>
                <m:sub>
                  <m:r>
                    <m:rPr>
                      <m:sty m:val="p"/>
                    </m:rPr>
                    <w:rPr>
                      <w:rFonts w:ascii="Cambria Math" w:hAnsi="Cambria Math" w:cs="Times New Roman"/>
                      <w:sz w:val="28"/>
                      <w:szCs w:val="28"/>
                      <w:lang w:eastAsia="ru-RU"/>
                    </w:rPr>
                    <m:t>1</m:t>
                  </m:r>
                </m:sub>
              </m:sSub>
              <m:r>
                <m:rPr>
                  <m:sty m:val="p"/>
                </m:rPr>
                <w:rPr>
                  <w:rFonts w:ascii="Cambria Math" w:hAnsi="Cambria Math" w:cs="Times New Roman"/>
                  <w:sz w:val="28"/>
                  <w:szCs w:val="28"/>
                  <w:lang w:eastAsia="ru-RU"/>
                </w:rPr>
                <m:t>=2</m:t>
              </m:r>
              <m:r>
                <w:rPr>
                  <w:rFonts w:ascii="Cambria Math" w:hAnsi="Cambria Math" w:cs="Times New Roman"/>
                  <w:sz w:val="28"/>
                  <w:szCs w:val="28"/>
                  <w:lang w:eastAsia="ru-RU"/>
                </w:rPr>
                <m:t>π</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r</m:t>
                  </m:r>
                </m:e>
                <m:sub>
                  <m:r>
                    <m:rPr>
                      <m:sty m:val="p"/>
                    </m:rPr>
                    <w:rPr>
                      <w:rFonts w:ascii="Cambria Math" w:hAnsi="Cambria Math" w:cs="Times New Roman"/>
                      <w:sz w:val="28"/>
                      <w:szCs w:val="28"/>
                      <w:lang w:eastAsia="ru-RU"/>
                    </w:rPr>
                    <m:t>1</m:t>
                  </m:r>
                </m:sub>
              </m:sSub>
              <m:r>
                <m:rPr>
                  <m:sty m:val="p"/>
                </m:rPr>
                <w:rPr>
                  <w:rFonts w:ascii="Cambria Math" w:hAnsi="Cambria Math" w:cs="Times New Roman"/>
                  <w:sz w:val="28"/>
                  <w:szCs w:val="28"/>
                  <w:lang w:eastAsia="ru-RU"/>
                </w:rPr>
                <m:t>=</m:t>
              </m:r>
              <m:r>
                <w:rPr>
                  <w:rFonts w:ascii="Cambria Math" w:hAnsi="Cambria Math" w:cs="Times New Roman"/>
                  <w:sz w:val="28"/>
                  <w:szCs w:val="28"/>
                  <w:lang w:eastAsia="ru-RU"/>
                </w:rPr>
                <m:t>π</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d</m:t>
                  </m:r>
                </m:e>
                <m:sub>
                  <m:r>
                    <m:rPr>
                      <m:sty m:val="p"/>
                    </m:rPr>
                    <w:rPr>
                      <w:rFonts w:ascii="Cambria Math" w:hAnsi="Cambria Math" w:cs="Times New Roman"/>
                      <w:sz w:val="28"/>
                      <w:szCs w:val="28"/>
                      <w:lang w:eastAsia="ru-RU"/>
                    </w:rPr>
                    <m:t>1</m:t>
                  </m:r>
                </m:sub>
              </m:sSub>
              <m:r>
                <m:rPr>
                  <m:sty m:val="p"/>
                </m:rPr>
                <w:rPr>
                  <w:rFonts w:ascii="Cambria Math" w:hAnsi="Cambria Math" w:cs="Times New Roman"/>
                  <w:sz w:val="28"/>
                  <w:szCs w:val="28"/>
                  <w:lang w:eastAsia="ru-RU"/>
                </w:rPr>
                <m:t xml:space="preserve">, </m:t>
              </m:r>
              <m:sSub>
                <m:sSubPr>
                  <m:ctrlPr>
                    <w:rPr>
                      <w:rFonts w:ascii="Cambria Math" w:hAnsi="Cambria Math" w:cs="Times New Roman"/>
                      <w:sz w:val="28"/>
                      <w:szCs w:val="28"/>
                      <w:lang w:eastAsia="ru-RU"/>
                    </w:rPr>
                  </m:ctrlPr>
                </m:sSubPr>
                <m:e>
                  <m:r>
                    <m:rPr>
                      <m:sty m:val="p"/>
                    </m:rPr>
                    <w:rPr>
                      <w:rFonts w:ascii="Cambria Math" w:hAnsi="Cambria Math" w:cs="Times New Roman"/>
                      <w:sz w:val="28"/>
                      <w:szCs w:val="28"/>
                      <w:lang w:eastAsia="ru-RU"/>
                    </w:rPr>
                    <m:t>l</m:t>
                  </m:r>
                </m:e>
                <m:sub>
                  <m:r>
                    <m:rPr>
                      <m:sty m:val="p"/>
                    </m:rPr>
                    <w:rPr>
                      <w:rFonts w:ascii="Cambria Math" w:hAnsi="Cambria Math" w:cs="Times New Roman"/>
                      <w:sz w:val="28"/>
                      <w:szCs w:val="28"/>
                      <w:lang w:eastAsia="ru-RU"/>
                    </w:rPr>
                    <m:t>2</m:t>
                  </m:r>
                </m:sub>
              </m:sSub>
              <m:r>
                <m:rPr>
                  <m:sty m:val="p"/>
                </m:rPr>
                <w:rPr>
                  <w:rFonts w:ascii="Cambria Math" w:hAnsi="Cambria Math" w:cs="Times New Roman"/>
                  <w:sz w:val="28"/>
                  <w:szCs w:val="28"/>
                  <w:lang w:eastAsia="ru-RU"/>
                </w:rPr>
                <m:t>=2</m:t>
              </m:r>
              <m:r>
                <w:rPr>
                  <w:rFonts w:ascii="Cambria Math" w:hAnsi="Cambria Math" w:cs="Times New Roman"/>
                  <w:sz w:val="28"/>
                  <w:szCs w:val="28"/>
                  <w:lang w:eastAsia="ru-RU"/>
                </w:rPr>
                <m:t>π</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r</m:t>
                  </m:r>
                </m:e>
                <m:sub>
                  <m:r>
                    <m:rPr>
                      <m:sty m:val="p"/>
                    </m:rPr>
                    <w:rPr>
                      <w:rFonts w:ascii="Cambria Math" w:hAnsi="Cambria Math" w:cs="Times New Roman"/>
                      <w:sz w:val="28"/>
                      <w:szCs w:val="28"/>
                      <w:lang w:eastAsia="ru-RU"/>
                    </w:rPr>
                    <m:t>2</m:t>
                  </m:r>
                </m:sub>
              </m:sSub>
              <m:r>
                <m:rPr>
                  <m:sty m:val="p"/>
                </m:rPr>
                <w:rPr>
                  <w:rFonts w:ascii="Cambria Math" w:hAnsi="Cambria Math" w:cs="Times New Roman"/>
                  <w:sz w:val="28"/>
                  <w:szCs w:val="28"/>
                  <w:lang w:eastAsia="ru-RU"/>
                </w:rPr>
                <m:t>=</m:t>
              </m:r>
              <m:r>
                <w:rPr>
                  <w:rFonts w:ascii="Cambria Math" w:hAnsi="Cambria Math" w:cs="Times New Roman"/>
                  <w:sz w:val="28"/>
                  <w:szCs w:val="28"/>
                  <w:lang w:eastAsia="ru-RU"/>
                </w:rPr>
                <m:t>π</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d</m:t>
                  </m:r>
                </m:e>
                <m:sub>
                  <m:r>
                    <m:rPr>
                      <m:sty m:val="p"/>
                    </m:rPr>
                    <w:rPr>
                      <w:rFonts w:ascii="Cambria Math" w:hAnsi="Cambria Math" w:cs="Times New Roman"/>
                      <w:sz w:val="28"/>
                      <w:szCs w:val="28"/>
                      <w:lang w:eastAsia="ru-RU"/>
                    </w:rPr>
                    <m:t>2</m:t>
                  </m:r>
                </m:sub>
              </m:sSub>
            </m:oMath>
            <w:r w:rsidR="00962978" w:rsidRPr="0074479F">
              <w:rPr>
                <w:rFonts w:ascii="Times New Roman" w:eastAsiaTheme="minorEastAsia" w:hAnsi="Times New Roman" w:cs="Times New Roman"/>
                <w:sz w:val="28"/>
                <w:szCs w:val="28"/>
                <w:lang w:eastAsia="ru-RU"/>
              </w:rPr>
              <w:t>.</w:t>
            </w:r>
          </w:p>
        </w:tc>
        <w:tc>
          <w:tcPr>
            <w:tcW w:w="1199" w:type="dxa"/>
            <w:vAlign w:val="center"/>
          </w:tcPr>
          <w:p w:rsidR="00593CA5" w:rsidRPr="0074479F" w:rsidRDefault="00593CA5"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(2.1</w:t>
            </w:r>
            <w:r w:rsidR="0046265B" w:rsidRPr="0074479F">
              <w:rPr>
                <w:rFonts w:ascii="Times New Roman" w:hAnsi="Times New Roman" w:cs="Times New Roman"/>
                <w:sz w:val="28"/>
                <w:szCs w:val="28"/>
              </w:rPr>
              <w:t>43</w:t>
            </w:r>
            <w:r w:rsidRPr="0074479F">
              <w:rPr>
                <w:rFonts w:ascii="Times New Roman" w:hAnsi="Times New Roman" w:cs="Times New Roman"/>
                <w:sz w:val="28"/>
                <w:szCs w:val="28"/>
              </w:rPr>
              <w:t>)</w:t>
            </w:r>
          </w:p>
        </w:tc>
      </w:tr>
    </w:tbl>
    <w:p w:rsidR="00C45C26" w:rsidRPr="0074479F" w:rsidRDefault="00593CA5" w:rsidP="006C7644">
      <w:pPr>
        <w:spacing w:line="276" w:lineRule="auto"/>
        <w:ind w:firstLine="567"/>
        <w:jc w:val="both"/>
        <w:rPr>
          <w:rFonts w:ascii="Times New Roman" w:eastAsiaTheme="minorEastAsia" w:hAnsi="Times New Roman" w:cs="Times New Roman"/>
          <w:sz w:val="28"/>
          <w:szCs w:val="28"/>
          <w:lang w:eastAsia="ru-RU"/>
        </w:rPr>
      </w:pPr>
      <w:r w:rsidRPr="0074479F">
        <w:rPr>
          <w:rFonts w:ascii="Times New Roman" w:eastAsiaTheme="minorEastAsia" w:hAnsi="Times New Roman" w:cs="Times New Roman"/>
          <w:sz w:val="28"/>
          <w:szCs w:val="28"/>
          <w:lang w:eastAsia="ru-RU"/>
        </w:rPr>
        <w:t>Очевидно, що ч</w:t>
      </w:r>
      <w:r w:rsidR="008519C8">
        <w:rPr>
          <w:rFonts w:ascii="Times New Roman" w:eastAsiaTheme="minorEastAsia" w:hAnsi="Times New Roman" w:cs="Times New Roman"/>
          <w:sz w:val="28"/>
          <w:szCs w:val="28"/>
          <w:lang w:eastAsia="ru-RU"/>
        </w:rPr>
        <w:t>и</w:t>
      </w:r>
      <w:r w:rsidRPr="0074479F">
        <w:rPr>
          <w:rFonts w:ascii="Times New Roman" w:eastAsiaTheme="minorEastAsia" w:hAnsi="Times New Roman" w:cs="Times New Roman"/>
          <w:sz w:val="28"/>
          <w:szCs w:val="28"/>
          <w:lang w:eastAsia="ru-RU"/>
        </w:rPr>
        <w:t xml:space="preserve">м меншою буде різниця </w:t>
      </w:r>
      <m:oMath>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l</m:t>
            </m:r>
          </m:e>
          <m:sub>
            <m:r>
              <m:rPr>
                <m:sty m:val="p"/>
              </m:rPr>
              <w:rPr>
                <w:rFonts w:ascii="Cambria Math" w:hAnsi="Cambria Math" w:cs="Times New Roman"/>
                <w:sz w:val="28"/>
                <w:szCs w:val="28"/>
                <w:lang w:eastAsia="ru-RU"/>
              </w:rPr>
              <m:t>2</m:t>
            </m:r>
          </m:sub>
        </m:sSub>
        <m:r>
          <m:rPr>
            <m:sty m:val="p"/>
          </m:rPr>
          <w:rPr>
            <w:rFonts w:ascii="Cambria Math" w:hAnsi="Cambria Math" w:cs="Times New Roman"/>
            <w:sz w:val="28"/>
            <w:szCs w:val="28"/>
            <w:lang w:eastAsia="ru-RU"/>
          </w:rPr>
          <m:t>-</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l</m:t>
            </m:r>
          </m:e>
          <m:sub>
            <m:r>
              <m:rPr>
                <m:sty m:val="p"/>
              </m:rPr>
              <w:rPr>
                <w:rFonts w:ascii="Cambria Math" w:hAnsi="Cambria Math" w:cs="Times New Roman"/>
                <w:sz w:val="28"/>
                <w:szCs w:val="28"/>
                <w:lang w:eastAsia="ru-RU"/>
              </w:rPr>
              <m:t>1</m:t>
            </m:r>
          </m:sub>
        </m:sSub>
      </m:oMath>
      <w:r w:rsidRPr="0074479F">
        <w:rPr>
          <w:rFonts w:ascii="Times New Roman" w:eastAsiaTheme="minorEastAsia" w:hAnsi="Times New Roman" w:cs="Times New Roman"/>
          <w:sz w:val="28"/>
          <w:szCs w:val="28"/>
          <w:lang w:eastAsia="ru-RU"/>
        </w:rPr>
        <w:t xml:space="preserve">, тим меншим буде кутове переміщення гнучкого кільця 1 за один оберт водила. На підставі цього можна зробити висновок про те, що в механізмі відбувається перетворення обертального руху водила </w:t>
      </w:r>
      <w:r w:rsidRPr="00D34103">
        <w:rPr>
          <w:rFonts w:ascii="Times New Roman" w:eastAsiaTheme="minorEastAsia" w:hAnsi="Times New Roman" w:cs="Times New Roman"/>
          <w:i/>
          <w:sz w:val="28"/>
          <w:szCs w:val="28"/>
          <w:lang w:eastAsia="ru-RU"/>
        </w:rPr>
        <w:t>Н</w:t>
      </w:r>
      <w:r w:rsidRPr="0074479F">
        <w:rPr>
          <w:rFonts w:ascii="Times New Roman" w:eastAsiaTheme="minorEastAsia" w:hAnsi="Times New Roman" w:cs="Times New Roman"/>
          <w:sz w:val="28"/>
          <w:szCs w:val="28"/>
          <w:lang w:eastAsia="ru-RU"/>
        </w:rPr>
        <w:t xml:space="preserve"> з кутовою швидкістю </w:t>
      </w:r>
      <m:oMath>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ω</m:t>
            </m:r>
          </m:e>
          <m:sub>
            <m:r>
              <m:rPr>
                <m:sty m:val="p"/>
              </m:rPr>
              <w:rPr>
                <w:rFonts w:ascii="Cambria Math" w:hAnsi="Cambria Math" w:cs="Times New Roman"/>
                <w:sz w:val="28"/>
                <w:szCs w:val="28"/>
                <w:lang w:eastAsia="ru-RU"/>
              </w:rPr>
              <m:t>Н</m:t>
            </m:r>
          </m:sub>
        </m:sSub>
      </m:oMath>
      <w:r w:rsidRPr="0074479F">
        <w:rPr>
          <w:rFonts w:ascii="Times New Roman" w:eastAsiaTheme="minorEastAsia" w:hAnsi="Times New Roman" w:cs="Times New Roman"/>
          <w:sz w:val="28"/>
          <w:szCs w:val="28"/>
          <w:lang w:eastAsia="ru-RU"/>
        </w:rPr>
        <w:t xml:space="preserve"> в протилежно направлене і уповільнене обертання гнучкого кільця із швидкістю </w:t>
      </w:r>
      <m:oMath>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ω</m:t>
            </m:r>
          </m:e>
          <m:sub>
            <m:r>
              <m:rPr>
                <m:sty m:val="p"/>
              </m:rPr>
              <w:rPr>
                <w:rFonts w:ascii="Cambria Math" w:hAnsi="Cambria Math" w:cs="Times New Roman"/>
                <w:sz w:val="28"/>
                <w:szCs w:val="28"/>
                <w:lang w:eastAsia="ru-RU"/>
              </w:rPr>
              <m:t>1</m:t>
            </m:r>
          </m:sub>
        </m:sSub>
      </m:oMath>
      <w:r w:rsidRPr="0074479F">
        <w:rPr>
          <w:rFonts w:ascii="Times New Roman" w:eastAsiaTheme="minorEastAsia" w:hAnsi="Times New Roman" w:cs="Times New Roman"/>
          <w:sz w:val="28"/>
          <w:szCs w:val="28"/>
          <w:lang w:eastAsia="ru-RU"/>
        </w:rPr>
        <w:t>.</w:t>
      </w:r>
    </w:p>
    <w:p w:rsidR="00593CA5" w:rsidRPr="0074479F" w:rsidRDefault="00593CA5" w:rsidP="006C7644">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lang w:eastAsia="ru-RU"/>
        </w:rPr>
        <w:t xml:space="preserve">Передаточне відношення </w:t>
      </w:r>
      <m:oMath>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Н1</m:t>
            </m:r>
          </m:sub>
          <m:sup>
            <m:r>
              <m:rPr>
                <m:sty m:val="p"/>
              </m:rPr>
              <w:rPr>
                <w:rFonts w:ascii="Cambria Math" w:eastAsiaTheme="minorEastAsia" w:hAnsi="Cambria Math" w:cs="Times New Roman"/>
                <w:sz w:val="28"/>
                <w:szCs w:val="28"/>
              </w:rPr>
              <m:t>2</m:t>
            </m:r>
          </m:sup>
        </m:sSubSup>
      </m:oMath>
      <w:r w:rsidRPr="0074479F">
        <w:rPr>
          <w:rFonts w:ascii="Times New Roman" w:eastAsiaTheme="minorEastAsia" w:hAnsi="Times New Roman" w:cs="Times New Roman"/>
          <w:sz w:val="28"/>
          <w:szCs w:val="28"/>
        </w:rPr>
        <w:t xml:space="preserve"> в механізмі (між ланками </w:t>
      </w:r>
      <w:r w:rsidRPr="00D34103">
        <w:rPr>
          <w:rFonts w:ascii="Times New Roman" w:eastAsiaTheme="minorEastAsia" w:hAnsi="Times New Roman" w:cs="Times New Roman"/>
          <w:i/>
          <w:sz w:val="28"/>
          <w:szCs w:val="28"/>
        </w:rPr>
        <w:t>Н</w:t>
      </w:r>
      <w:r w:rsidRPr="0074479F">
        <w:rPr>
          <w:rFonts w:ascii="Times New Roman" w:eastAsiaTheme="minorEastAsia" w:hAnsi="Times New Roman" w:cs="Times New Roman"/>
          <w:sz w:val="28"/>
          <w:szCs w:val="28"/>
        </w:rPr>
        <w:t xml:space="preserve"> і 1 при нерухомій 2) можна визначити із наступного посилання: за один оберт водила </w:t>
      </w:r>
      <w:r w:rsidRPr="00D34103">
        <w:rPr>
          <w:rFonts w:ascii="Times New Roman" w:eastAsiaTheme="minorEastAsia" w:hAnsi="Times New Roman" w:cs="Times New Roman"/>
          <w:i/>
          <w:sz w:val="28"/>
          <w:szCs w:val="28"/>
        </w:rPr>
        <w:t>Н</w:t>
      </w:r>
      <w:r w:rsidRPr="0074479F">
        <w:rPr>
          <w:rFonts w:ascii="Times New Roman" w:eastAsiaTheme="minorEastAsia" w:hAnsi="Times New Roman" w:cs="Times New Roman"/>
          <w:sz w:val="28"/>
          <w:szCs w:val="28"/>
        </w:rPr>
        <w:t xml:space="preserve"> </w:t>
      </w:r>
      <m:oMath>
        <m:d>
          <m:dPr>
            <m:ctrlPr>
              <w:rPr>
                <w:rFonts w:ascii="Cambria Math" w:eastAsiaTheme="minorEastAsia" w:hAnsi="Cambria Math" w:cs="Times New Roman"/>
                <w:sz w:val="28"/>
                <w:szCs w:val="28"/>
              </w:rPr>
            </m:ctrlPr>
          </m:d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Н</m:t>
                </m:r>
              </m:sub>
            </m:sSub>
            <m:r>
              <m:rPr>
                <m:sty m:val="p"/>
              </m:rPr>
              <w:rPr>
                <w:rFonts w:ascii="Cambria Math" w:eastAsiaTheme="minorEastAsia" w:hAnsi="Cambria Math" w:cs="Times New Roman"/>
                <w:sz w:val="28"/>
                <w:szCs w:val="28"/>
              </w:rPr>
              <m:t>=1</m:t>
            </m:r>
          </m:e>
        </m:d>
      </m:oMath>
      <w:r w:rsidRPr="0074479F">
        <w:rPr>
          <w:rFonts w:ascii="Times New Roman" w:eastAsiaTheme="minorEastAsia" w:hAnsi="Times New Roman" w:cs="Times New Roman"/>
          <w:sz w:val="28"/>
          <w:szCs w:val="28"/>
        </w:rPr>
        <w:t xml:space="preserve"> гнучке кільце зробить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l</m:t>
                </m:r>
              </m:e>
              <m:sub>
                <m:r>
                  <m:rPr>
                    <m:sty m:val="p"/>
                  </m:rPr>
                  <w:rPr>
                    <w:rFonts w:ascii="Cambria Math" w:hAnsi="Cambria Math" w:cs="Times New Roman"/>
                    <w:sz w:val="28"/>
                    <w:szCs w:val="28"/>
                    <w:lang w:eastAsia="ru-RU"/>
                  </w:rPr>
                  <m:t>2</m:t>
                </m:r>
              </m:sub>
            </m:sSub>
            <m:r>
              <m:rPr>
                <m:sty m:val="p"/>
              </m:rPr>
              <w:rPr>
                <w:rFonts w:ascii="Cambria Math" w:hAnsi="Cambria Math" w:cs="Times New Roman"/>
                <w:sz w:val="28"/>
                <w:szCs w:val="28"/>
                <w:lang w:eastAsia="ru-RU"/>
              </w:rPr>
              <m:t>-</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l</m:t>
                </m:r>
              </m:e>
              <m:sub>
                <m:r>
                  <m:rPr>
                    <m:sty m:val="p"/>
                  </m:rPr>
                  <w:rPr>
                    <w:rFonts w:ascii="Cambria Math" w:hAnsi="Cambria Math" w:cs="Times New Roman"/>
                    <w:sz w:val="28"/>
                    <w:szCs w:val="28"/>
                    <w:lang w:eastAsia="ru-RU"/>
                  </w:rPr>
                  <m:t>1</m:t>
                </m:r>
              </m:sub>
            </m:sSub>
          </m:num>
          <m:den>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l</m:t>
                </m:r>
              </m:e>
              <m:sub>
                <m:r>
                  <m:rPr>
                    <m:sty m:val="p"/>
                  </m:rPr>
                  <w:rPr>
                    <w:rFonts w:ascii="Cambria Math" w:hAnsi="Cambria Math" w:cs="Times New Roman"/>
                    <w:sz w:val="28"/>
                    <w:szCs w:val="28"/>
                    <w:lang w:eastAsia="ru-RU"/>
                  </w:rPr>
                  <m:t>1</m:t>
                </m:r>
              </m:sub>
            </m:sSub>
          </m:den>
        </m:f>
      </m:oMath>
      <w:r w:rsidRPr="0074479F">
        <w:rPr>
          <w:rFonts w:ascii="Times New Roman" w:eastAsiaTheme="minorEastAsia" w:hAnsi="Times New Roman" w:cs="Times New Roman"/>
          <w:sz w:val="28"/>
          <w:szCs w:val="28"/>
        </w:rPr>
        <w:t xml:space="preserve"> обертів, звідки можемо записат</w:t>
      </w:r>
      <w:r w:rsidR="00D34103">
        <w:rPr>
          <w:rFonts w:ascii="Times New Roman" w:eastAsiaTheme="minorEastAsia" w:hAnsi="Times New Roman" w:cs="Times New Roman"/>
          <w:sz w:val="28"/>
          <w:szCs w:val="28"/>
        </w:rPr>
        <w:t>и</w:t>
      </w:r>
    </w:p>
    <w:tbl>
      <w:tblPr>
        <w:tblW w:w="0" w:type="auto"/>
        <w:jc w:val="center"/>
        <w:tblLook w:val="04A0"/>
      </w:tblPr>
      <w:tblGrid>
        <w:gridCol w:w="8429"/>
        <w:gridCol w:w="1199"/>
      </w:tblGrid>
      <w:tr w:rsidR="00593CA5" w:rsidRPr="0074479F" w:rsidTr="0022512F">
        <w:trPr>
          <w:jc w:val="center"/>
        </w:trPr>
        <w:tc>
          <w:tcPr>
            <w:tcW w:w="8429" w:type="dxa"/>
            <w:vAlign w:val="center"/>
          </w:tcPr>
          <w:p w:rsidR="00593CA5" w:rsidRPr="00F25355" w:rsidRDefault="00755C15" w:rsidP="006C7644">
            <w:pPr>
              <w:pStyle w:val="a0"/>
              <w:spacing w:line="276" w:lineRule="auto"/>
              <w:ind w:left="0"/>
              <w:jc w:val="center"/>
              <w:rPr>
                <w:rFonts w:ascii="Times New Roman" w:eastAsiaTheme="minorEastAsia" w:hAnsi="Times New Roman" w:cs="Times New Roman"/>
                <w:sz w:val="28"/>
                <w:szCs w:val="28"/>
                <w:lang w:eastAsia="ru-RU"/>
              </w:rPr>
            </w:pPr>
            <m:oMath>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Н1</m:t>
                  </m:r>
                </m:sub>
                <m:sup>
                  <m:r>
                    <m:rPr>
                      <m:sty m:val="p"/>
                    </m:rPr>
                    <w:rPr>
                      <w:rFonts w:ascii="Cambria Math" w:eastAsiaTheme="minorEastAsia" w:hAnsi="Cambria Math" w:cs="Times New Roman"/>
                      <w:sz w:val="28"/>
                      <w:szCs w:val="28"/>
                    </w:rPr>
                    <m:t>2</m:t>
                  </m:r>
                </m:sup>
              </m:sSubSup>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Н</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1</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ω</m:t>
                      </m:r>
                    </m:e>
                    <m:sub>
                      <m:r>
                        <m:rPr>
                          <m:sty m:val="p"/>
                        </m:rPr>
                        <w:rPr>
                          <w:rFonts w:ascii="Cambria Math" w:hAnsi="Cambria Math" w:cs="Times New Roman"/>
                          <w:sz w:val="28"/>
                          <w:szCs w:val="28"/>
                          <w:lang w:eastAsia="ru-RU"/>
                        </w:rPr>
                        <m:t>Н</m:t>
                      </m:r>
                    </m:sub>
                  </m:sSub>
                </m:num>
                <m:den>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ω</m:t>
                      </m:r>
                    </m:e>
                    <m:sub>
                      <m:r>
                        <m:rPr>
                          <m:sty m:val="p"/>
                        </m:rPr>
                        <w:rPr>
                          <w:rFonts w:ascii="Cambria Math" w:hAnsi="Cambria Math" w:cs="Times New Roman"/>
                          <w:sz w:val="28"/>
                          <w:szCs w:val="28"/>
                          <w:lang w:eastAsia="ru-RU"/>
                        </w:rPr>
                        <m:t>1</m:t>
                      </m:r>
                    </m:sub>
                  </m:sSub>
                </m:den>
              </m:f>
              <m:r>
                <m:rPr>
                  <m:sty m:val="p"/>
                </m:rPr>
                <w:rPr>
                  <w:rFonts w:ascii="Cambria Math" w:eastAsiaTheme="minorEastAsia" w:hAnsi="Cambria Math" w:cs="Times New Roman"/>
                  <w:sz w:val="28"/>
                  <w:szCs w:val="28"/>
                </w:rPr>
                <m:t xml:space="preserve">, або </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rPr>
                    <m:t>Н1</m:t>
                  </m:r>
                </m:sub>
                <m:sup>
                  <m:r>
                    <m:rPr>
                      <m:sty m:val="p"/>
                    </m:rPr>
                    <w:rPr>
                      <w:rFonts w:ascii="Cambria Math" w:eastAsiaTheme="minorEastAsia" w:hAnsi="Cambria Math" w:cs="Times New Roman"/>
                      <w:sz w:val="28"/>
                      <w:szCs w:val="28"/>
                    </w:rPr>
                    <m:t>2</m:t>
                  </m:r>
                </m:sup>
              </m:sSubSup>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1</m:t>
                  </m:r>
                </m:num>
                <m:den>
                  <m:f>
                    <m:fPr>
                      <m:ctrlPr>
                        <w:rPr>
                          <w:rFonts w:ascii="Cambria Math" w:eastAsiaTheme="minorEastAsia" w:hAnsi="Cambria Math" w:cs="Times New Roman"/>
                          <w:sz w:val="28"/>
                          <w:szCs w:val="28"/>
                        </w:rPr>
                      </m:ctrlPr>
                    </m:fPr>
                    <m:num>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l</m:t>
                          </m:r>
                        </m:e>
                        <m:sub>
                          <m:r>
                            <m:rPr>
                              <m:sty m:val="p"/>
                            </m:rPr>
                            <w:rPr>
                              <w:rFonts w:ascii="Cambria Math" w:hAnsi="Cambria Math" w:cs="Times New Roman"/>
                              <w:sz w:val="28"/>
                              <w:szCs w:val="28"/>
                              <w:lang w:eastAsia="ru-RU"/>
                            </w:rPr>
                            <m:t>2</m:t>
                          </m:r>
                        </m:sub>
                      </m:sSub>
                      <m:r>
                        <m:rPr>
                          <m:sty m:val="p"/>
                        </m:rPr>
                        <w:rPr>
                          <w:rFonts w:ascii="Cambria Math" w:hAnsi="Cambria Math" w:cs="Times New Roman"/>
                          <w:sz w:val="28"/>
                          <w:szCs w:val="28"/>
                          <w:lang w:eastAsia="ru-RU"/>
                        </w:rPr>
                        <m:t>-</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l</m:t>
                          </m:r>
                        </m:e>
                        <m:sub>
                          <m:r>
                            <m:rPr>
                              <m:sty m:val="p"/>
                            </m:rPr>
                            <w:rPr>
                              <w:rFonts w:ascii="Cambria Math" w:hAnsi="Cambria Math" w:cs="Times New Roman"/>
                              <w:sz w:val="28"/>
                              <w:szCs w:val="28"/>
                              <w:lang w:eastAsia="ru-RU"/>
                            </w:rPr>
                            <m:t>1</m:t>
                          </m:r>
                        </m:sub>
                      </m:sSub>
                    </m:num>
                    <m:den>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l</m:t>
                          </m:r>
                        </m:e>
                        <m:sub>
                          <m:r>
                            <m:rPr>
                              <m:sty m:val="p"/>
                            </m:rPr>
                            <w:rPr>
                              <w:rFonts w:ascii="Cambria Math" w:hAnsi="Cambria Math" w:cs="Times New Roman"/>
                              <w:sz w:val="28"/>
                              <w:szCs w:val="28"/>
                              <w:lang w:eastAsia="ru-RU"/>
                            </w:rPr>
                            <m:t>1</m:t>
                          </m:r>
                        </m:sub>
                      </m:sSub>
                    </m:den>
                  </m:f>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π</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d</m:t>
                      </m:r>
                    </m:e>
                    <m:sub>
                      <m:r>
                        <m:rPr>
                          <m:sty m:val="p"/>
                        </m:rPr>
                        <w:rPr>
                          <w:rFonts w:ascii="Cambria Math" w:hAnsi="Cambria Math" w:cs="Times New Roman"/>
                          <w:sz w:val="28"/>
                          <w:szCs w:val="28"/>
                          <w:lang w:eastAsia="ru-RU"/>
                        </w:rPr>
                        <m:t>1</m:t>
                      </m:r>
                    </m:sub>
                  </m:sSub>
                </m:num>
                <m:den>
                  <m:r>
                    <w:rPr>
                      <w:rFonts w:ascii="Cambria Math" w:hAnsi="Cambria Math" w:cs="Times New Roman"/>
                      <w:sz w:val="28"/>
                      <w:szCs w:val="28"/>
                      <w:lang w:eastAsia="ru-RU"/>
                    </w:rPr>
                    <m:t>π</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d</m:t>
                      </m:r>
                    </m:e>
                    <m:sub>
                      <m:r>
                        <m:rPr>
                          <m:sty m:val="p"/>
                        </m:rPr>
                        <w:rPr>
                          <w:rFonts w:ascii="Cambria Math" w:hAnsi="Cambria Math" w:cs="Times New Roman"/>
                          <w:sz w:val="28"/>
                          <w:szCs w:val="28"/>
                          <w:lang w:eastAsia="ru-RU"/>
                        </w:rPr>
                        <m:t>2</m:t>
                      </m:r>
                    </m:sub>
                  </m:sSub>
                  <m:r>
                    <m:rPr>
                      <m:sty m:val="p"/>
                    </m:rPr>
                    <w:rPr>
                      <w:rFonts w:ascii="Cambria Math" w:hAnsi="Cambria Math" w:cs="Times New Roman"/>
                      <w:sz w:val="28"/>
                      <w:szCs w:val="28"/>
                      <w:lang w:eastAsia="ru-RU"/>
                    </w:rPr>
                    <m:t>-</m:t>
                  </m:r>
                  <m:r>
                    <w:rPr>
                      <w:rFonts w:ascii="Cambria Math" w:hAnsi="Cambria Math" w:cs="Times New Roman"/>
                      <w:sz w:val="28"/>
                      <w:szCs w:val="28"/>
                      <w:lang w:eastAsia="ru-RU"/>
                    </w:rPr>
                    <m:t>π</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d</m:t>
                      </m:r>
                    </m:e>
                    <m:sub>
                      <m:r>
                        <m:rPr>
                          <m:sty m:val="p"/>
                        </m:rPr>
                        <w:rPr>
                          <w:rFonts w:ascii="Cambria Math" w:hAnsi="Cambria Math" w:cs="Times New Roman"/>
                          <w:sz w:val="28"/>
                          <w:szCs w:val="28"/>
                          <w:lang w:eastAsia="ru-RU"/>
                        </w:rPr>
                        <m:t>1</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d</m:t>
                      </m:r>
                    </m:e>
                    <m:sub>
                      <m:r>
                        <m:rPr>
                          <m:sty m:val="p"/>
                        </m:rPr>
                        <w:rPr>
                          <w:rFonts w:ascii="Cambria Math" w:hAnsi="Cambria Math" w:cs="Times New Roman"/>
                          <w:sz w:val="28"/>
                          <w:szCs w:val="28"/>
                          <w:lang w:eastAsia="ru-RU"/>
                        </w:rPr>
                        <m:t>1</m:t>
                      </m:r>
                    </m:sub>
                  </m:sSub>
                </m:num>
                <m:den>
                  <m:r>
                    <m:rPr>
                      <m:sty m:val="p"/>
                    </m:rPr>
                    <w:rPr>
                      <w:rFonts w:ascii="Cambria Math" w:eastAsiaTheme="minorEastAsia" w:hAnsi="Cambria Math" w:cs="Times New Roman"/>
                      <w:sz w:val="28"/>
                      <w:szCs w:val="28"/>
                    </w:rPr>
                    <m:t>∆</m:t>
                  </m:r>
                  <m:r>
                    <w:rPr>
                      <w:rFonts w:ascii="Cambria Math" w:hAnsi="Cambria Math" w:cs="Times New Roman"/>
                      <w:sz w:val="28"/>
                      <w:szCs w:val="28"/>
                      <w:lang w:eastAsia="ru-RU"/>
                    </w:rPr>
                    <m:t>d</m:t>
                  </m:r>
                </m:den>
              </m:f>
            </m:oMath>
            <w:r w:rsidR="00F25355">
              <w:rPr>
                <w:rFonts w:ascii="Times New Roman" w:eastAsiaTheme="minorEastAsia" w:hAnsi="Times New Roman" w:cs="Times New Roman"/>
                <w:sz w:val="28"/>
                <w:szCs w:val="28"/>
              </w:rPr>
              <w:t>,</w:t>
            </w:r>
          </w:p>
        </w:tc>
        <w:tc>
          <w:tcPr>
            <w:tcW w:w="1199" w:type="dxa"/>
            <w:vAlign w:val="center"/>
          </w:tcPr>
          <w:p w:rsidR="00593CA5" w:rsidRPr="0074479F" w:rsidRDefault="00593CA5"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(2.1</w:t>
            </w:r>
            <w:r w:rsidR="0046265B" w:rsidRPr="0074479F">
              <w:rPr>
                <w:rFonts w:ascii="Times New Roman" w:hAnsi="Times New Roman" w:cs="Times New Roman"/>
                <w:sz w:val="28"/>
                <w:szCs w:val="28"/>
              </w:rPr>
              <w:t>44</w:t>
            </w:r>
            <w:r w:rsidRPr="0074479F">
              <w:rPr>
                <w:rFonts w:ascii="Times New Roman" w:hAnsi="Times New Roman" w:cs="Times New Roman"/>
                <w:sz w:val="28"/>
                <w:szCs w:val="28"/>
              </w:rPr>
              <w:t>)</w:t>
            </w:r>
          </w:p>
        </w:tc>
      </w:tr>
    </w:tbl>
    <w:p w:rsidR="00593CA5" w:rsidRPr="0074479F" w:rsidRDefault="00751F08" w:rsidP="006C7644">
      <w:pPr>
        <w:spacing w:line="276" w:lineRule="auto"/>
        <w:ind w:firstLine="567"/>
        <w:jc w:val="both"/>
        <w:rPr>
          <w:rFonts w:ascii="Times New Roman" w:eastAsiaTheme="minorEastAsia" w:hAnsi="Times New Roman" w:cs="Times New Roman"/>
          <w:sz w:val="28"/>
          <w:szCs w:val="28"/>
          <w:lang w:eastAsia="ru-RU"/>
        </w:rPr>
      </w:pPr>
      <w:r w:rsidRPr="0074479F">
        <w:rPr>
          <w:rFonts w:ascii="Times New Roman" w:eastAsiaTheme="minorEastAsia" w:hAnsi="Times New Roman" w:cs="Times New Roman"/>
          <w:sz w:val="28"/>
          <w:szCs w:val="28"/>
          <w:lang w:eastAsia="ru-RU"/>
        </w:rPr>
        <w:t xml:space="preserve">де </w:t>
      </w:r>
      <m:oMath>
        <m:r>
          <m:rPr>
            <m:sty m:val="p"/>
          </m:rPr>
          <w:rPr>
            <w:rFonts w:ascii="Cambria Math" w:eastAsiaTheme="minorEastAsia" w:hAnsi="Cambria Math" w:cs="Times New Roman"/>
            <w:sz w:val="28"/>
            <w:szCs w:val="28"/>
          </w:rPr>
          <m:t>∆</m:t>
        </m:r>
        <m:r>
          <w:rPr>
            <w:rFonts w:ascii="Cambria Math" w:hAnsi="Cambria Math" w:cs="Times New Roman"/>
            <w:sz w:val="28"/>
            <w:szCs w:val="28"/>
            <w:lang w:eastAsia="ru-RU"/>
          </w:rPr>
          <m:t>d</m:t>
        </m:r>
        <m:r>
          <m:rPr>
            <m:sty m:val="p"/>
          </m:rPr>
          <w:rPr>
            <w:rFonts w:ascii="Cambria Math" w:hAnsi="Cambria Math" w:cs="Times New Roman"/>
            <w:sz w:val="28"/>
            <w:szCs w:val="28"/>
            <w:lang w:eastAsia="ru-RU"/>
          </w:rPr>
          <m:t>=</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d</m:t>
            </m:r>
          </m:e>
          <m:sub>
            <m:r>
              <m:rPr>
                <m:sty m:val="p"/>
              </m:rPr>
              <w:rPr>
                <w:rFonts w:ascii="Cambria Math" w:hAnsi="Cambria Math" w:cs="Times New Roman"/>
                <w:sz w:val="28"/>
                <w:szCs w:val="28"/>
                <w:lang w:eastAsia="ru-RU"/>
              </w:rPr>
              <m:t>2</m:t>
            </m:r>
          </m:sub>
        </m:sSub>
        <m:r>
          <m:rPr>
            <m:sty m:val="p"/>
          </m:rPr>
          <w:rPr>
            <w:rFonts w:ascii="Cambria Math" w:hAnsi="Cambria Math" w:cs="Times New Roman"/>
            <w:sz w:val="28"/>
            <w:szCs w:val="28"/>
            <w:lang w:eastAsia="ru-RU"/>
          </w:rPr>
          <m:t>-</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d</m:t>
            </m:r>
          </m:e>
          <m:sub>
            <m:r>
              <m:rPr>
                <m:sty m:val="p"/>
              </m:rPr>
              <w:rPr>
                <w:rFonts w:ascii="Cambria Math" w:hAnsi="Cambria Math" w:cs="Times New Roman"/>
                <w:sz w:val="28"/>
                <w:szCs w:val="28"/>
                <w:lang w:eastAsia="ru-RU"/>
              </w:rPr>
              <m:t>1</m:t>
            </m:r>
          </m:sub>
        </m:sSub>
      </m:oMath>
      <w:r w:rsidRPr="0074479F">
        <w:rPr>
          <w:rFonts w:ascii="Times New Roman" w:eastAsiaTheme="minorEastAsia" w:hAnsi="Times New Roman" w:cs="Times New Roman"/>
          <w:sz w:val="28"/>
          <w:szCs w:val="28"/>
          <w:lang w:eastAsia="ru-RU"/>
        </w:rPr>
        <w:t xml:space="preserve"> </w:t>
      </w:r>
      <w:r w:rsidR="00D34103">
        <w:rPr>
          <w:rFonts w:ascii="Times New Roman" w:eastAsiaTheme="minorEastAsia" w:hAnsi="Times New Roman" w:cs="Times New Roman"/>
          <w:sz w:val="28"/>
          <w:szCs w:val="28"/>
          <w:lang w:eastAsia="ru-RU"/>
        </w:rPr>
        <w:t xml:space="preserve">– </w:t>
      </w:r>
      <w:r w:rsidRPr="0074479F">
        <w:rPr>
          <w:rFonts w:ascii="Times New Roman" w:eastAsiaTheme="minorEastAsia" w:hAnsi="Times New Roman" w:cs="Times New Roman"/>
          <w:sz w:val="28"/>
          <w:szCs w:val="28"/>
          <w:lang w:eastAsia="ru-RU"/>
        </w:rPr>
        <w:t>різниця діаметрів кіл контакту кілець.</w:t>
      </w:r>
    </w:p>
    <w:p w:rsidR="00751F08" w:rsidRPr="0074479F" w:rsidRDefault="00751F08" w:rsidP="006C7644">
      <w:pPr>
        <w:spacing w:line="276" w:lineRule="auto"/>
        <w:ind w:firstLine="567"/>
        <w:jc w:val="both"/>
        <w:rPr>
          <w:rFonts w:ascii="Times New Roman" w:eastAsiaTheme="minorEastAsia" w:hAnsi="Times New Roman" w:cs="Times New Roman"/>
          <w:sz w:val="28"/>
          <w:szCs w:val="28"/>
          <w:lang w:eastAsia="ru-RU"/>
        </w:rPr>
      </w:pPr>
      <w:r w:rsidRPr="0074479F">
        <w:rPr>
          <w:rFonts w:ascii="Times New Roman" w:eastAsiaTheme="minorEastAsia" w:hAnsi="Times New Roman" w:cs="Times New Roman"/>
          <w:sz w:val="28"/>
          <w:szCs w:val="28"/>
          <w:lang w:eastAsia="ru-RU"/>
        </w:rPr>
        <w:t>Знак «</w:t>
      </w:r>
      <m:oMath>
        <m:r>
          <m:rPr>
            <m:sty m:val="p"/>
          </m:rPr>
          <w:rPr>
            <w:rFonts w:ascii="Cambria Math" w:eastAsiaTheme="minorEastAsia" w:hAnsi="Cambria Math" w:cs="Times New Roman"/>
            <w:sz w:val="28"/>
            <w:szCs w:val="28"/>
          </w:rPr>
          <m:t>-</m:t>
        </m:r>
      </m:oMath>
      <w:r w:rsidRPr="0074479F">
        <w:rPr>
          <w:rFonts w:ascii="Times New Roman" w:eastAsiaTheme="minorEastAsia" w:hAnsi="Times New Roman" w:cs="Times New Roman"/>
          <w:sz w:val="28"/>
          <w:szCs w:val="28"/>
          <w:lang w:eastAsia="ru-RU"/>
        </w:rPr>
        <w:t xml:space="preserve">» вказує на різнонаправленість рухів вхідної ланки </w:t>
      </w:r>
      <w:r w:rsidRPr="00D34103">
        <w:rPr>
          <w:rFonts w:ascii="Times New Roman" w:eastAsiaTheme="minorEastAsia" w:hAnsi="Times New Roman" w:cs="Times New Roman"/>
          <w:i/>
          <w:sz w:val="28"/>
          <w:szCs w:val="28"/>
          <w:lang w:eastAsia="ru-RU"/>
        </w:rPr>
        <w:t>Н</w:t>
      </w:r>
      <w:r w:rsidRPr="0074479F">
        <w:rPr>
          <w:rFonts w:ascii="Times New Roman" w:eastAsiaTheme="minorEastAsia" w:hAnsi="Times New Roman" w:cs="Times New Roman"/>
          <w:sz w:val="28"/>
          <w:szCs w:val="28"/>
          <w:lang w:eastAsia="ru-RU"/>
        </w:rPr>
        <w:t xml:space="preserve"> і вихідної 1.</w:t>
      </w:r>
    </w:p>
    <w:p w:rsidR="00751F08" w:rsidRPr="0074479F" w:rsidRDefault="00751F08" w:rsidP="006C7644">
      <w:pPr>
        <w:spacing w:line="276" w:lineRule="auto"/>
        <w:ind w:firstLine="567"/>
        <w:jc w:val="both"/>
        <w:rPr>
          <w:rFonts w:ascii="Times New Roman" w:eastAsiaTheme="minorEastAsia" w:hAnsi="Times New Roman" w:cs="Times New Roman"/>
          <w:sz w:val="28"/>
          <w:szCs w:val="28"/>
          <w:lang w:eastAsia="ru-RU"/>
        </w:rPr>
      </w:pPr>
      <w:r w:rsidRPr="0074479F">
        <w:rPr>
          <w:rFonts w:ascii="Times New Roman" w:eastAsiaTheme="minorEastAsia" w:hAnsi="Times New Roman" w:cs="Times New Roman"/>
          <w:sz w:val="28"/>
          <w:szCs w:val="28"/>
          <w:lang w:eastAsia="ru-RU"/>
        </w:rPr>
        <w:t>Розглянутий фрикційний хвильовий механізм не має практичного застосування, його модель використовується лише для демонстрації і пояснення явища відносного руху гнучкого та жорсткого кілець, встановлення зв’язку між кінематичними параметрами вхідної і вихідної ланок.</w:t>
      </w:r>
    </w:p>
    <w:p w:rsidR="00751F08" w:rsidRPr="0074479F" w:rsidRDefault="00751F08" w:rsidP="006C7644">
      <w:pPr>
        <w:spacing w:line="276" w:lineRule="auto"/>
        <w:ind w:firstLine="567"/>
        <w:jc w:val="both"/>
        <w:rPr>
          <w:rFonts w:ascii="Times New Roman" w:eastAsiaTheme="minorEastAsia" w:hAnsi="Times New Roman" w:cs="Times New Roman"/>
          <w:sz w:val="28"/>
          <w:szCs w:val="28"/>
          <w:lang w:eastAsia="ru-RU"/>
        </w:rPr>
      </w:pPr>
      <w:r w:rsidRPr="0074479F">
        <w:rPr>
          <w:rFonts w:ascii="Times New Roman" w:eastAsiaTheme="minorEastAsia" w:hAnsi="Times New Roman" w:cs="Times New Roman"/>
          <w:sz w:val="28"/>
          <w:szCs w:val="28"/>
          <w:lang w:eastAsia="ru-RU"/>
        </w:rPr>
        <w:t xml:space="preserve">Широке практичне застосування має хвильова зубчаста передача, яка складається із гнучкого зубчастого колеса 1, жорсткого колеса 2 і генератора хвиль </w:t>
      </w:r>
      <w:r w:rsidR="00C835E4" w:rsidRPr="00D34103">
        <w:rPr>
          <w:rFonts w:ascii="Times New Roman" w:eastAsiaTheme="minorEastAsia" w:hAnsi="Times New Roman" w:cs="Times New Roman"/>
          <w:i/>
          <w:sz w:val="28"/>
          <w:szCs w:val="28"/>
          <w:lang w:val="en-US" w:eastAsia="ru-RU"/>
        </w:rPr>
        <w:t>h</w:t>
      </w:r>
      <w:r w:rsidR="00C835E4" w:rsidRPr="0074479F">
        <w:rPr>
          <w:rFonts w:ascii="Times New Roman" w:eastAsiaTheme="minorEastAsia" w:hAnsi="Times New Roman" w:cs="Times New Roman"/>
          <w:sz w:val="28"/>
          <w:szCs w:val="28"/>
          <w:lang w:eastAsia="ru-RU"/>
        </w:rPr>
        <w:t xml:space="preserve"> (р</w:t>
      </w:r>
      <w:r w:rsidR="00C835E4" w:rsidRPr="0074479F">
        <w:rPr>
          <w:rFonts w:ascii="Times New Roman" w:eastAsiaTheme="minorEastAsia" w:hAnsi="Times New Roman" w:cs="Times New Roman"/>
          <w:sz w:val="28"/>
          <w:szCs w:val="28"/>
          <w:lang w:val="ru-RU" w:eastAsia="ru-RU"/>
        </w:rPr>
        <w:t>ис. 2.24)</w:t>
      </w:r>
      <w:r w:rsidRPr="0074479F">
        <w:rPr>
          <w:rFonts w:ascii="Times New Roman" w:eastAsiaTheme="minorEastAsia" w:hAnsi="Times New Roman" w:cs="Times New Roman"/>
          <w:sz w:val="28"/>
          <w:szCs w:val="28"/>
          <w:lang w:eastAsia="ru-RU"/>
        </w:rPr>
        <w:t>. Основна відмінність такої передачі від інших зубчастих механізмів полягає в тому, що одна із її ланок, гнучке колесо, під час роботи передачі постійно зазнає хвильової деформації від взаємодії з генератором хвиль і жорстким колесом, за рахунок чого відбувається передача обертального руху від вхідної ланки до вихідної.</w:t>
      </w:r>
    </w:p>
    <w:p w:rsidR="00226090" w:rsidRPr="0074479F" w:rsidRDefault="00226090" w:rsidP="006C7644">
      <w:pPr>
        <w:spacing w:line="276" w:lineRule="auto"/>
        <w:ind w:firstLine="567"/>
        <w:jc w:val="both"/>
        <w:rPr>
          <w:rFonts w:ascii="Times New Roman" w:eastAsiaTheme="minorEastAsia" w:hAnsi="Times New Roman" w:cs="Times New Roman"/>
          <w:sz w:val="28"/>
          <w:szCs w:val="28"/>
          <w:lang w:eastAsia="ru-RU"/>
        </w:rPr>
      </w:pPr>
    </w:p>
    <w:p w:rsidR="008519C8" w:rsidRDefault="00615526" w:rsidP="008519C8">
      <w:pPr>
        <w:keepNext/>
        <w:spacing w:line="276" w:lineRule="auto"/>
        <w:ind w:firstLine="567"/>
        <w:jc w:val="center"/>
      </w:pPr>
      <w:r w:rsidRPr="0074479F">
        <w:rPr>
          <w:rFonts w:ascii="Times New Roman" w:eastAsiaTheme="minorEastAsia" w:hAnsi="Times New Roman" w:cs="Times New Roman"/>
          <w:noProof/>
          <w:sz w:val="28"/>
          <w:szCs w:val="28"/>
          <w:lang w:val="ru-RU" w:eastAsia="ru-RU"/>
        </w:rPr>
        <w:drawing>
          <wp:inline distT="0" distB="0" distL="0" distR="0">
            <wp:extent cx="5922130" cy="2449902"/>
            <wp:effectExtent l="19050" t="0" r="2420" b="0"/>
            <wp:docPr id="1314400368" name="Рисунок 1314400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4400368" name=""/>
                    <pic:cNvPicPr/>
                  </pic:nvPicPr>
                  <pic:blipFill rotWithShape="1">
                    <a:blip r:embed="rId106"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109">
                              <a14:imgEffect>
                                <a14:sharpenSoften amount="50000"/>
                              </a14:imgEffect>
                              <a14:imgEffect>
                                <a14:saturation sat="0"/>
                              </a14:imgEffect>
                            </a14:imgLayer>
                          </a14:imgProps>
                        </a:ext>
                      </a:extLst>
                    </a:blip>
                    <a:srcRect b="7337"/>
                    <a:stretch/>
                  </pic:blipFill>
                  <pic:spPr bwMode="auto">
                    <a:xfrm>
                      <a:off x="0" y="0"/>
                      <a:ext cx="5926096" cy="2451543"/>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C45C26" w:rsidRPr="0074479F" w:rsidRDefault="00235022" w:rsidP="006C7644">
      <w:pPr>
        <w:tabs>
          <w:tab w:val="left" w:pos="4065"/>
        </w:tabs>
        <w:spacing w:line="276" w:lineRule="auto"/>
        <w:jc w:val="center"/>
        <w:rPr>
          <w:rFonts w:ascii="Times New Roman" w:hAnsi="Times New Roman" w:cs="Times New Roman"/>
          <w:sz w:val="24"/>
          <w:szCs w:val="24"/>
          <w:lang w:eastAsia="ru-RU"/>
        </w:rPr>
      </w:pPr>
      <w:r w:rsidRPr="0074479F">
        <w:rPr>
          <w:rFonts w:ascii="Times New Roman" w:hAnsi="Times New Roman" w:cs="Times New Roman"/>
          <w:sz w:val="24"/>
          <w:szCs w:val="24"/>
          <w:lang w:eastAsia="ru-RU"/>
        </w:rPr>
        <w:t xml:space="preserve">Рис. 2.24. </w:t>
      </w:r>
      <w:r w:rsidR="008519C8">
        <w:rPr>
          <w:rFonts w:ascii="Times New Roman" w:hAnsi="Times New Roman" w:cs="Times New Roman"/>
          <w:sz w:val="24"/>
          <w:szCs w:val="24"/>
          <w:lang w:eastAsia="ru-RU"/>
        </w:rPr>
        <w:t>Х</w:t>
      </w:r>
      <w:r w:rsidRPr="0074479F">
        <w:rPr>
          <w:rFonts w:ascii="Times New Roman" w:hAnsi="Times New Roman" w:cs="Times New Roman"/>
          <w:sz w:val="24"/>
          <w:szCs w:val="24"/>
          <w:lang w:eastAsia="ru-RU"/>
        </w:rPr>
        <w:t>вильовий редуктор</w:t>
      </w:r>
      <w:r w:rsidR="008519C8">
        <w:rPr>
          <w:rFonts w:ascii="Times New Roman" w:hAnsi="Times New Roman" w:cs="Times New Roman"/>
          <w:sz w:val="24"/>
          <w:szCs w:val="24"/>
          <w:lang w:eastAsia="ru-RU"/>
        </w:rPr>
        <w:t xml:space="preserve"> з нерухомим</w:t>
      </w:r>
      <w:r w:rsidR="004E5761" w:rsidRPr="0074479F">
        <w:rPr>
          <w:rFonts w:ascii="Times New Roman" w:hAnsi="Times New Roman" w:cs="Times New Roman"/>
          <w:sz w:val="24"/>
          <w:szCs w:val="24"/>
          <w:lang w:eastAsia="ru-RU"/>
        </w:rPr>
        <w:t xml:space="preserve"> </w:t>
      </w:r>
      <w:r w:rsidR="008519C8">
        <w:rPr>
          <w:rFonts w:ascii="Times New Roman" w:hAnsi="Times New Roman" w:cs="Times New Roman"/>
          <w:sz w:val="24"/>
          <w:szCs w:val="24"/>
          <w:lang w:eastAsia="ru-RU"/>
        </w:rPr>
        <w:t>жорстким колесом</w:t>
      </w:r>
    </w:p>
    <w:p w:rsidR="00011F8F" w:rsidRPr="0074479F" w:rsidRDefault="00011F8F" w:rsidP="006C7644">
      <w:pPr>
        <w:tabs>
          <w:tab w:val="left" w:pos="4065"/>
        </w:tabs>
        <w:spacing w:line="276" w:lineRule="auto"/>
        <w:jc w:val="center"/>
        <w:rPr>
          <w:rFonts w:ascii="Times New Roman" w:hAnsi="Times New Roman" w:cs="Times New Roman"/>
          <w:sz w:val="24"/>
          <w:szCs w:val="24"/>
          <w:lang w:eastAsia="ru-RU"/>
        </w:rPr>
      </w:pPr>
    </w:p>
    <w:p w:rsidR="00235022" w:rsidRPr="0074479F" w:rsidRDefault="00B8204E" w:rsidP="006C7644">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lang w:eastAsia="ru-RU"/>
        </w:rPr>
        <w:t>Гнучке зубчасте колесо виготовляється у вигляді тонкостінної оболонки, один кінець якої з’єднаний з валом і зберігає циліндричну форму, а на іншому кінці нарізаний зубчастий вінець</w:t>
      </w:r>
      <w:r w:rsidR="009E211D" w:rsidRPr="0074479F">
        <w:rPr>
          <w:rFonts w:ascii="Times New Roman" w:hAnsi="Times New Roman" w:cs="Times New Roman"/>
          <w:sz w:val="28"/>
          <w:szCs w:val="28"/>
          <w:lang w:eastAsia="ru-RU"/>
        </w:rPr>
        <w:t xml:space="preserve"> 1</w:t>
      </w:r>
      <w:r w:rsidRPr="0074479F">
        <w:rPr>
          <w:rFonts w:ascii="Times New Roman" w:hAnsi="Times New Roman" w:cs="Times New Roman"/>
          <w:sz w:val="28"/>
          <w:szCs w:val="28"/>
          <w:lang w:eastAsia="ru-RU"/>
        </w:rPr>
        <w:t xml:space="preserve"> з числом зубців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oMath>
      <w:r w:rsidRPr="0074479F">
        <w:rPr>
          <w:rFonts w:ascii="Times New Roman" w:eastAsiaTheme="minorEastAsia" w:hAnsi="Times New Roman" w:cs="Times New Roman"/>
          <w:sz w:val="28"/>
          <w:szCs w:val="28"/>
        </w:rPr>
        <w:t xml:space="preserve">. Цей кінець оболонки піддається деформації на величину </w:t>
      </w:r>
      <m:oMath>
        <m:r>
          <m:rPr>
            <m:sty m:val="p"/>
          </m:rPr>
          <w:rPr>
            <w:rFonts w:ascii="Cambria Math" w:eastAsiaTheme="minorEastAsia" w:hAnsi="Cambria Math" w:cs="Times New Roman"/>
            <w:sz w:val="28"/>
            <w:szCs w:val="28"/>
          </w:rPr>
          <m:t>2</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0</m:t>
            </m:r>
          </m:sub>
        </m:sSub>
      </m:oMath>
      <w:r w:rsidRPr="0074479F">
        <w:rPr>
          <w:rFonts w:ascii="Times New Roman" w:eastAsiaTheme="minorEastAsia" w:hAnsi="Times New Roman" w:cs="Times New Roman"/>
          <w:sz w:val="28"/>
          <w:szCs w:val="28"/>
        </w:rPr>
        <w:t xml:space="preserve"> генератором хвиль</w:t>
      </w:r>
      <w:r w:rsidR="008519C8">
        <w:rPr>
          <w:rFonts w:ascii="Times New Roman" w:eastAsiaTheme="minorEastAsia" w:hAnsi="Times New Roman" w:cs="Times New Roman"/>
          <w:sz w:val="28"/>
          <w:szCs w:val="28"/>
        </w:rPr>
        <w:t xml:space="preserve"> 3</w:t>
      </w:r>
      <w:r w:rsidRPr="0074479F">
        <w:rPr>
          <w:rFonts w:ascii="Times New Roman" w:eastAsiaTheme="minorEastAsia" w:hAnsi="Times New Roman" w:cs="Times New Roman"/>
          <w:sz w:val="28"/>
          <w:szCs w:val="28"/>
        </w:rPr>
        <w:t>. В торцевому перерізі гнучке колесо відносно попередньо круглої форми набуває криволінійної форми у взаємодії з генератором хвиль. Контур деформованого гнучкого колеса утворює відносно недеформованого жорсткого</w:t>
      </w:r>
      <w:r w:rsidR="008519C8">
        <w:rPr>
          <w:rFonts w:ascii="Times New Roman" w:eastAsiaTheme="minorEastAsia" w:hAnsi="Times New Roman" w:cs="Times New Roman"/>
          <w:sz w:val="28"/>
          <w:szCs w:val="28"/>
        </w:rPr>
        <w:t xml:space="preserve"> колеса 2</w:t>
      </w:r>
      <w:r w:rsidRPr="0074479F">
        <w:rPr>
          <w:rFonts w:ascii="Times New Roman" w:eastAsiaTheme="minorEastAsia" w:hAnsi="Times New Roman" w:cs="Times New Roman"/>
          <w:sz w:val="28"/>
          <w:szCs w:val="28"/>
        </w:rPr>
        <w:t xml:space="preserve"> дві хвилі деформації. Вісь </w:t>
      </w:r>
      <w:r w:rsidR="008519C8">
        <w:rPr>
          <w:rFonts w:ascii="Times New Roman" w:eastAsiaTheme="minorEastAsia" w:hAnsi="Times New Roman" w:cs="Times New Roman"/>
          <w:sz w:val="28"/>
          <w:szCs w:val="28"/>
        </w:rPr>
        <w:t>ББ</w:t>
      </w:r>
      <w:r w:rsidRPr="0074479F">
        <w:rPr>
          <w:rFonts w:ascii="Times New Roman" w:eastAsiaTheme="minorEastAsia" w:hAnsi="Times New Roman" w:cs="Times New Roman"/>
          <w:sz w:val="28"/>
          <w:szCs w:val="28"/>
        </w:rPr>
        <w:t xml:space="preserve"> називається великою віссю, а вісь ВВ – малою віссю кривої деформації. На осі ББ розміщуються вершина хвиль деформації, на осі ВВ – западини.</w:t>
      </w:r>
      <w:r w:rsidR="00544753" w:rsidRPr="0074479F">
        <w:rPr>
          <w:rFonts w:ascii="Times New Roman" w:eastAsiaTheme="minorEastAsia" w:hAnsi="Times New Roman" w:cs="Times New Roman"/>
          <w:sz w:val="28"/>
          <w:szCs w:val="28"/>
        </w:rPr>
        <w:t xml:space="preserve"> Кіл</w:t>
      </w:r>
      <w:r w:rsidRPr="0074479F">
        <w:rPr>
          <w:rFonts w:ascii="Times New Roman" w:eastAsiaTheme="minorEastAsia" w:hAnsi="Times New Roman" w:cs="Times New Roman"/>
          <w:sz w:val="28"/>
          <w:szCs w:val="28"/>
        </w:rPr>
        <w:t xml:space="preserve">ькість хвиль деформації </w:t>
      </w:r>
      <m:oMath>
        <m:r>
          <w:rPr>
            <w:rFonts w:ascii="Cambria Math" w:eastAsiaTheme="minorEastAsia" w:hAnsi="Cambria Math" w:cs="Times New Roman"/>
            <w:sz w:val="28"/>
            <w:szCs w:val="28"/>
          </w:rPr>
          <m:t>γ</m:t>
        </m:r>
      </m:oMath>
      <w:r w:rsidRPr="0074479F">
        <w:rPr>
          <w:rFonts w:ascii="Times New Roman" w:eastAsiaTheme="minorEastAsia" w:hAnsi="Times New Roman" w:cs="Times New Roman"/>
          <w:sz w:val="28"/>
          <w:szCs w:val="28"/>
        </w:rPr>
        <w:t xml:space="preserve"> може складати 1, 2, 3 і т.д. Найчастіше застосовуються 2-х хвильові передачі, у яких число зубців гнучкого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oMath>
      <w:r w:rsidRPr="0074479F">
        <w:rPr>
          <w:rFonts w:ascii="Times New Roman" w:eastAsiaTheme="minorEastAsia" w:hAnsi="Times New Roman" w:cs="Times New Roman"/>
          <w:sz w:val="28"/>
          <w:szCs w:val="28"/>
        </w:rPr>
        <w:t xml:space="preserve"> і жорсткого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oMath>
      <w:r w:rsidRPr="0074479F">
        <w:rPr>
          <w:rFonts w:ascii="Times New Roman" w:eastAsiaTheme="minorEastAsia" w:hAnsi="Times New Roman" w:cs="Times New Roman"/>
          <w:sz w:val="28"/>
          <w:szCs w:val="28"/>
        </w:rPr>
        <w:t xml:space="preserve"> коліс зв’язані співвідношенням </w:t>
      </w:r>
      <m:oMath>
        <m:r>
          <w:rPr>
            <w:rFonts w:ascii="Cambria Math" w:eastAsiaTheme="minorEastAsia" w:hAnsi="Cambria Math" w:cs="Times New Roman"/>
            <w:sz w:val="28"/>
            <w:szCs w:val="28"/>
          </w:rPr>
          <m:t>q</m:t>
        </m:r>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=2</m:t>
        </m:r>
      </m:oMath>
      <w:r w:rsidR="00544753" w:rsidRPr="0074479F">
        <w:rPr>
          <w:rFonts w:ascii="Times New Roman" w:eastAsiaTheme="minorEastAsia" w:hAnsi="Times New Roman" w:cs="Times New Roman"/>
          <w:sz w:val="28"/>
          <w:szCs w:val="28"/>
        </w:rPr>
        <w:t xml:space="preserve">. В загальному випадку величина </w:t>
      </w:r>
      <m:oMath>
        <m:r>
          <w:rPr>
            <w:rFonts w:ascii="Cambria Math" w:eastAsiaTheme="minorEastAsia" w:hAnsi="Cambria Math" w:cs="Times New Roman"/>
            <w:sz w:val="28"/>
            <w:szCs w:val="28"/>
          </w:rPr>
          <m:t>q</m:t>
        </m:r>
      </m:oMath>
      <w:r w:rsidR="00544753" w:rsidRPr="0074479F">
        <w:rPr>
          <w:rFonts w:ascii="Times New Roman" w:eastAsiaTheme="minorEastAsia" w:hAnsi="Times New Roman" w:cs="Times New Roman"/>
          <w:sz w:val="28"/>
          <w:szCs w:val="28"/>
        </w:rPr>
        <w:t xml:space="preserve"> повинна бути</w:t>
      </w:r>
      <w:r w:rsidR="00A616B6" w:rsidRPr="0074479F">
        <w:rPr>
          <w:rFonts w:ascii="Times New Roman" w:eastAsiaTheme="minorEastAsia" w:hAnsi="Times New Roman" w:cs="Times New Roman"/>
          <w:sz w:val="28"/>
          <w:szCs w:val="28"/>
        </w:rPr>
        <w:t xml:space="preserve"> </w:t>
      </w:r>
      <w:r w:rsidR="00544753" w:rsidRPr="0074479F">
        <w:rPr>
          <w:rFonts w:ascii="Times New Roman" w:eastAsiaTheme="minorEastAsia" w:hAnsi="Times New Roman" w:cs="Times New Roman"/>
          <w:sz w:val="28"/>
          <w:szCs w:val="28"/>
        </w:rPr>
        <w:t xml:space="preserve">рівною (кратною) кількості хвиль деформації </w:t>
      </w:r>
      <m:oMath>
        <m:r>
          <w:rPr>
            <w:rFonts w:ascii="Cambria Math" w:eastAsiaTheme="minorEastAsia" w:hAnsi="Cambria Math" w:cs="Times New Roman"/>
            <w:sz w:val="28"/>
            <w:szCs w:val="28"/>
          </w:rPr>
          <m:t>γ</m:t>
        </m:r>
      </m:oMath>
      <w:r w:rsidR="00544753" w:rsidRPr="0074479F">
        <w:rPr>
          <w:rFonts w:ascii="Times New Roman" w:eastAsiaTheme="minorEastAsia" w:hAnsi="Times New Roman" w:cs="Times New Roman"/>
          <w:sz w:val="28"/>
          <w:szCs w:val="28"/>
        </w:rPr>
        <w:t>.</w:t>
      </w:r>
    </w:p>
    <w:p w:rsidR="00544753" w:rsidRPr="0074479F" w:rsidRDefault="00544753" w:rsidP="006C7644">
      <w:pPr>
        <w:spacing w:line="276" w:lineRule="auto"/>
        <w:ind w:firstLine="567"/>
        <w:jc w:val="both"/>
        <w:rPr>
          <w:rFonts w:ascii="Times New Roman" w:hAnsi="Times New Roman" w:cs="Times New Roman"/>
          <w:sz w:val="28"/>
          <w:szCs w:val="28"/>
          <w:lang w:eastAsia="ru-RU"/>
        </w:rPr>
      </w:pPr>
      <w:r w:rsidRPr="0074479F">
        <w:rPr>
          <w:rFonts w:ascii="Times New Roman" w:hAnsi="Times New Roman" w:cs="Times New Roman"/>
          <w:sz w:val="28"/>
          <w:szCs w:val="28"/>
          <w:lang w:eastAsia="ru-RU"/>
        </w:rPr>
        <w:t>Гнучкі колеса хвильових передач, які призначені для передачі руху через герметичну стінку виконуються у вигляді закритих з одного кінця оболонок.</w:t>
      </w:r>
    </w:p>
    <w:p w:rsidR="00260363" w:rsidRPr="0074479F" w:rsidRDefault="00544753" w:rsidP="008023B7">
      <w:pPr>
        <w:spacing w:line="276" w:lineRule="auto"/>
        <w:ind w:firstLine="567"/>
        <w:jc w:val="both"/>
        <w:rPr>
          <w:rFonts w:ascii="Times New Roman" w:hAnsi="Times New Roman" w:cs="Times New Roman"/>
          <w:sz w:val="28"/>
          <w:szCs w:val="28"/>
          <w:lang w:eastAsia="ru-RU"/>
        </w:rPr>
      </w:pPr>
      <w:r w:rsidRPr="0074479F">
        <w:rPr>
          <w:rFonts w:ascii="Times New Roman" w:hAnsi="Times New Roman" w:cs="Times New Roman"/>
          <w:sz w:val="28"/>
          <w:szCs w:val="28"/>
          <w:lang w:eastAsia="ru-RU"/>
        </w:rPr>
        <w:t>Генератор хвиль слугує для утворення і поширення хвилі деформації на гнучкому зубчастому колесі. Генератори хвиль бувають механічні, електромагнітні, пневматичні і гідравлічні. Застосовуються декілька видів механічних генераторів: 2-х роликовий, 4-х роликовий, дисковий, кільцевий і кулачковий. Генератор хвиль може розміщуватись, як всередині, так і ззовні гнучкого колеса.</w:t>
      </w:r>
    </w:p>
    <w:p w:rsidR="00544753" w:rsidRPr="0074479F" w:rsidRDefault="00544753" w:rsidP="006C7644">
      <w:pPr>
        <w:spacing w:line="276" w:lineRule="auto"/>
        <w:ind w:firstLine="567"/>
        <w:jc w:val="both"/>
        <w:rPr>
          <w:rFonts w:ascii="Times New Roman" w:hAnsi="Times New Roman" w:cs="Times New Roman"/>
          <w:sz w:val="28"/>
          <w:szCs w:val="28"/>
          <w:lang w:eastAsia="ru-RU"/>
        </w:rPr>
      </w:pPr>
      <w:r w:rsidRPr="0074479F">
        <w:rPr>
          <w:rFonts w:ascii="Times New Roman" w:hAnsi="Times New Roman" w:cs="Times New Roman"/>
          <w:sz w:val="28"/>
          <w:szCs w:val="28"/>
          <w:lang w:eastAsia="ru-RU"/>
        </w:rPr>
        <w:t>При обертанні генератора кожна хвиля деформації</w:t>
      </w:r>
      <w:r w:rsidR="008519C8">
        <w:rPr>
          <w:rFonts w:ascii="Times New Roman" w:hAnsi="Times New Roman" w:cs="Times New Roman"/>
          <w:sz w:val="28"/>
          <w:szCs w:val="28"/>
          <w:lang w:eastAsia="ru-RU"/>
        </w:rPr>
        <w:t xml:space="preserve"> рухається</w:t>
      </w:r>
      <w:r w:rsidRPr="0074479F">
        <w:rPr>
          <w:rFonts w:ascii="Times New Roman" w:hAnsi="Times New Roman" w:cs="Times New Roman"/>
          <w:sz w:val="28"/>
          <w:szCs w:val="28"/>
          <w:lang w:eastAsia="ru-RU"/>
        </w:rPr>
        <w:t xml:space="preserve"> по периметру гнучкого колеса, внаслідок чого кожен зуб гнучкого колеса за один оберт генератора двічі входить у зачеплення з жорстким колесом.</w:t>
      </w:r>
    </w:p>
    <w:p w:rsidR="00544753" w:rsidRPr="0074479F" w:rsidRDefault="00544753" w:rsidP="006C7644">
      <w:pPr>
        <w:spacing w:line="276" w:lineRule="auto"/>
        <w:ind w:firstLine="567"/>
        <w:jc w:val="both"/>
        <w:rPr>
          <w:rFonts w:ascii="Times New Roman" w:eastAsiaTheme="minorEastAsia" w:hAnsi="Times New Roman" w:cs="Times New Roman"/>
          <w:sz w:val="28"/>
          <w:szCs w:val="28"/>
          <w:lang w:eastAsia="ru-RU"/>
        </w:rPr>
      </w:pPr>
      <w:r w:rsidRPr="0074479F">
        <w:rPr>
          <w:rFonts w:ascii="Times New Roman" w:hAnsi="Times New Roman" w:cs="Times New Roman"/>
          <w:sz w:val="28"/>
          <w:szCs w:val="28"/>
          <w:lang w:eastAsia="ru-RU"/>
        </w:rPr>
        <w:t xml:space="preserve">При зупиненому жорсткому колесі внаслідок повного повороту генератора </w:t>
      </w:r>
      <w:r w:rsidR="005265BF" w:rsidRPr="0074479F">
        <w:rPr>
          <w:rFonts w:ascii="Times New Roman" w:hAnsi="Times New Roman" w:cs="Times New Roman"/>
          <w:sz w:val="28"/>
          <w:szCs w:val="28"/>
          <w:lang w:eastAsia="ru-RU"/>
        </w:rPr>
        <w:t>хвиль,</w:t>
      </w:r>
      <w:r w:rsidR="00A616B6" w:rsidRPr="0074479F">
        <w:rPr>
          <w:rFonts w:ascii="Times New Roman" w:hAnsi="Times New Roman" w:cs="Times New Roman"/>
          <w:sz w:val="28"/>
          <w:szCs w:val="28"/>
          <w:lang w:eastAsia="ru-RU"/>
        </w:rPr>
        <w:t xml:space="preserve"> </w:t>
      </w:r>
      <m:oMath>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φ</m:t>
            </m:r>
          </m:e>
          <m:sub>
            <m:r>
              <w:rPr>
                <w:rFonts w:ascii="Cambria Math" w:eastAsiaTheme="minorEastAsia" w:hAnsi="Cambria Math" w:cs="Times New Roman"/>
                <w:sz w:val="28"/>
                <w:szCs w:val="28"/>
                <w:lang w:eastAsia="ru-RU"/>
              </w:rPr>
              <m:t>b</m:t>
            </m:r>
          </m:sub>
        </m:sSub>
        <m:r>
          <m:rPr>
            <m:sty m:val="p"/>
          </m:rPr>
          <w:rPr>
            <w:rFonts w:ascii="Cambria Math" w:eastAsiaTheme="minorEastAsia" w:hAnsi="Cambria Math" w:cs="Times New Roman"/>
            <w:sz w:val="28"/>
            <w:szCs w:val="28"/>
            <w:lang w:eastAsia="ru-RU"/>
          </w:rPr>
          <m:t>=2</m:t>
        </m:r>
        <m:r>
          <w:rPr>
            <w:rFonts w:ascii="Cambria Math" w:eastAsiaTheme="minorEastAsia" w:hAnsi="Cambria Math" w:cs="Times New Roman"/>
            <w:sz w:val="28"/>
            <w:szCs w:val="28"/>
            <w:lang w:eastAsia="ru-RU"/>
          </w:rPr>
          <m:t>π</m:t>
        </m:r>
      </m:oMath>
      <w:r w:rsidR="005265BF" w:rsidRPr="0074479F">
        <w:rPr>
          <w:rFonts w:ascii="Times New Roman" w:eastAsiaTheme="minorEastAsia" w:hAnsi="Times New Roman" w:cs="Times New Roman"/>
          <w:sz w:val="28"/>
          <w:szCs w:val="28"/>
          <w:lang w:eastAsia="ru-RU"/>
        </w:rPr>
        <w:t xml:space="preserve">, вал гнучкого колеса повернеться в протилежному напрямку на кут </w:t>
      </w:r>
      <m:oMath>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φ</m:t>
            </m:r>
          </m:e>
          <m:sub>
            <m:r>
              <m:rPr>
                <m:sty m:val="p"/>
              </m:rPr>
              <w:rPr>
                <w:rFonts w:ascii="Cambria Math" w:eastAsiaTheme="minorEastAsia" w:hAnsi="Cambria Math" w:cs="Times New Roman"/>
                <w:sz w:val="28"/>
                <w:szCs w:val="28"/>
                <w:lang w:eastAsia="ru-RU"/>
              </w:rPr>
              <m:t>1</m:t>
            </m:r>
          </m:sub>
        </m:sSub>
        <m:r>
          <m:rPr>
            <m:sty m:val="p"/>
          </m:rPr>
          <w:rPr>
            <w:rFonts w:ascii="Cambria Math" w:eastAsiaTheme="minorEastAsia" w:hAnsi="Cambria Math" w:cs="Times New Roman"/>
            <w:sz w:val="28"/>
            <w:szCs w:val="28"/>
            <w:lang w:eastAsia="ru-RU"/>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2</m:t>
            </m:r>
            <m:r>
              <w:rPr>
                <w:rFonts w:ascii="Cambria Math" w:eastAsiaTheme="minorEastAsia" w:hAnsi="Cambria Math" w:cs="Times New Roman"/>
                <w:sz w:val="28"/>
                <w:szCs w:val="28"/>
              </w:rPr>
              <m:t>π</m:t>
            </m:r>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den>
        </m:f>
        <m:d>
          <m:dPr>
            <m:ctrlPr>
              <w:rPr>
                <w:rFonts w:ascii="Cambria Math" w:eastAsiaTheme="minorEastAsia" w:hAnsi="Cambria Math" w:cs="Times New Roman"/>
                <w:sz w:val="28"/>
                <w:szCs w:val="28"/>
                <w:lang w:eastAsia="ru-RU"/>
              </w:rPr>
            </m:ctrlPr>
          </m:d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e>
        </m:d>
      </m:oMath>
      <w:r w:rsidR="005265BF" w:rsidRPr="0074479F">
        <w:rPr>
          <w:rFonts w:ascii="Times New Roman" w:eastAsiaTheme="minorEastAsia" w:hAnsi="Times New Roman" w:cs="Times New Roman"/>
          <w:sz w:val="28"/>
          <w:szCs w:val="28"/>
          <w:lang w:eastAsia="ru-RU"/>
        </w:rPr>
        <w:t xml:space="preserve">, де </w:t>
      </w:r>
      <m:oMath>
        <m:f>
          <m:fPr>
            <m:ctrlPr>
              <w:rPr>
                <w:rFonts w:ascii="Cambria Math" w:eastAsiaTheme="minorEastAsia" w:hAnsi="Cambria Math" w:cs="Times New Roman"/>
                <w:sz w:val="28"/>
                <w:szCs w:val="28"/>
                <w:lang w:eastAsia="ru-RU"/>
              </w:rPr>
            </m:ctrlPr>
          </m:fPr>
          <m:num>
            <m:r>
              <m:rPr>
                <m:sty m:val="p"/>
              </m:rPr>
              <w:rPr>
                <w:rFonts w:ascii="Cambria Math" w:eastAsiaTheme="minorEastAsia" w:hAnsi="Cambria Math" w:cs="Times New Roman"/>
                <w:sz w:val="28"/>
                <w:szCs w:val="28"/>
                <w:lang w:eastAsia="ru-RU"/>
              </w:rPr>
              <m:t>2</m:t>
            </m:r>
            <m:r>
              <w:rPr>
                <w:rFonts w:ascii="Cambria Math" w:eastAsiaTheme="minorEastAsia" w:hAnsi="Cambria Math" w:cs="Times New Roman"/>
                <w:sz w:val="28"/>
                <w:szCs w:val="28"/>
                <w:lang w:eastAsia="ru-RU"/>
              </w:rPr>
              <m:t>π</m:t>
            </m:r>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den>
        </m:f>
        <m:r>
          <m:rPr>
            <m:sty m:val="p"/>
          </m:rPr>
          <w:rPr>
            <w:rFonts w:ascii="Cambria Math" w:eastAsiaTheme="minorEastAsia" w:hAnsi="Cambria Math" w:cs="Times New Roman"/>
            <w:sz w:val="28"/>
            <w:szCs w:val="28"/>
            <w:lang w:eastAsia="ru-RU"/>
          </w:rPr>
          <m:t>=</m:t>
        </m:r>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τ</m:t>
            </m:r>
          </m:e>
          <m:sub>
            <m:r>
              <m:rPr>
                <m:sty m:val="p"/>
              </m:rPr>
              <w:rPr>
                <w:rFonts w:ascii="Cambria Math" w:eastAsiaTheme="minorEastAsia" w:hAnsi="Cambria Math" w:cs="Times New Roman"/>
                <w:sz w:val="28"/>
                <w:szCs w:val="28"/>
                <w:lang w:eastAsia="ru-RU"/>
              </w:rPr>
              <m:t>1</m:t>
            </m:r>
          </m:sub>
        </m:sSub>
      </m:oMath>
      <w:r w:rsidR="005265BF" w:rsidRPr="0074479F">
        <w:rPr>
          <w:rFonts w:ascii="Times New Roman" w:eastAsiaTheme="minorEastAsia" w:hAnsi="Times New Roman" w:cs="Times New Roman"/>
          <w:sz w:val="28"/>
          <w:szCs w:val="28"/>
          <w:lang w:eastAsia="ru-RU"/>
        </w:rPr>
        <w:t xml:space="preserve"> </w:t>
      </w:r>
      <w:r w:rsidR="00D34103">
        <w:rPr>
          <w:rFonts w:ascii="Times New Roman" w:eastAsiaTheme="minorEastAsia" w:hAnsi="Times New Roman" w:cs="Times New Roman"/>
          <w:sz w:val="28"/>
          <w:szCs w:val="28"/>
          <w:lang w:eastAsia="ru-RU"/>
        </w:rPr>
        <w:t xml:space="preserve">– </w:t>
      </w:r>
      <w:r w:rsidR="005265BF" w:rsidRPr="0074479F">
        <w:rPr>
          <w:rFonts w:ascii="Times New Roman" w:eastAsiaTheme="minorEastAsia" w:hAnsi="Times New Roman" w:cs="Times New Roman"/>
          <w:sz w:val="28"/>
          <w:szCs w:val="28"/>
          <w:lang w:eastAsia="ru-RU"/>
        </w:rPr>
        <w:t>кутовий крок гнучкого колеса.</w:t>
      </w:r>
    </w:p>
    <w:p w:rsidR="005265BF" w:rsidRPr="0074479F" w:rsidRDefault="005265BF" w:rsidP="006C7644">
      <w:pPr>
        <w:spacing w:line="276" w:lineRule="auto"/>
        <w:ind w:firstLine="567"/>
        <w:jc w:val="both"/>
        <w:rPr>
          <w:rFonts w:ascii="Times New Roman" w:hAnsi="Times New Roman" w:cs="Times New Roman"/>
          <w:sz w:val="28"/>
          <w:szCs w:val="28"/>
          <w:lang w:eastAsia="ru-RU"/>
        </w:rPr>
      </w:pPr>
      <w:r w:rsidRPr="0074479F">
        <w:rPr>
          <w:rFonts w:ascii="Times New Roman" w:hAnsi="Times New Roman" w:cs="Times New Roman"/>
          <w:sz w:val="28"/>
          <w:szCs w:val="28"/>
          <w:lang w:eastAsia="ru-RU"/>
        </w:rPr>
        <w:t>Від кутів повороту можна перейти до кутових швидкостей і тоді передаточне відношення від генератора хвиль до гнучкого колеса при нерухомому жорсткому</w:t>
      </w:r>
    </w:p>
    <w:tbl>
      <w:tblPr>
        <w:tblW w:w="0" w:type="auto"/>
        <w:jc w:val="center"/>
        <w:tblLook w:val="04A0"/>
      </w:tblPr>
      <w:tblGrid>
        <w:gridCol w:w="8429"/>
        <w:gridCol w:w="1199"/>
      </w:tblGrid>
      <w:tr w:rsidR="005265BF" w:rsidRPr="0074479F" w:rsidTr="0022512F">
        <w:trPr>
          <w:jc w:val="center"/>
        </w:trPr>
        <w:tc>
          <w:tcPr>
            <w:tcW w:w="8429" w:type="dxa"/>
            <w:vAlign w:val="center"/>
          </w:tcPr>
          <w:p w:rsidR="005265BF" w:rsidRPr="00D34103" w:rsidRDefault="00755C15" w:rsidP="00F25355">
            <w:pPr>
              <w:pStyle w:val="a0"/>
              <w:spacing w:line="276" w:lineRule="auto"/>
              <w:ind w:left="0" w:firstLine="596"/>
              <w:jc w:val="center"/>
              <w:rPr>
                <w:rFonts w:ascii="Times New Roman" w:eastAsiaTheme="minorEastAsia" w:hAnsi="Times New Roman" w:cs="Times New Roman"/>
                <w:sz w:val="28"/>
                <w:szCs w:val="28"/>
                <w:lang w:eastAsia="ru-RU"/>
              </w:rPr>
            </w:pPr>
            <m:oMathPara>
              <m:oMath>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u</m:t>
                    </m:r>
                  </m:e>
                  <m:sub>
                    <m:r>
                      <w:rPr>
                        <w:rFonts w:ascii="Cambria Math" w:eastAsiaTheme="minorEastAsia" w:hAnsi="Cambria Math" w:cs="Times New Roman"/>
                        <w:sz w:val="28"/>
                        <w:szCs w:val="28"/>
                      </w:rPr>
                      <m:t>b</m:t>
                    </m:r>
                    <m:r>
                      <m:rPr>
                        <m:sty m:val="p"/>
                      </m:rPr>
                      <w:rPr>
                        <w:rFonts w:ascii="Cambria Math" w:eastAsiaTheme="minorEastAsia" w:hAnsi="Cambria Math" w:cs="Times New Roman"/>
                        <w:sz w:val="28"/>
                        <w:szCs w:val="28"/>
                      </w:rPr>
                      <m:t>1</m:t>
                    </m:r>
                  </m:sub>
                  <m:sup>
                    <m:d>
                      <m:dPr>
                        <m:ctrlPr>
                          <w:rPr>
                            <w:rFonts w:ascii="Cambria Math" w:eastAsiaTheme="minorEastAsia" w:hAnsi="Cambria Math" w:cs="Times New Roman"/>
                            <w:sz w:val="28"/>
                            <w:szCs w:val="28"/>
                          </w:rPr>
                        </m:ctrlPr>
                      </m:dPr>
                      <m:e>
                        <m:r>
                          <m:rPr>
                            <m:sty m:val="p"/>
                          </m:rPr>
                          <w:rPr>
                            <w:rFonts w:ascii="Cambria Math" w:eastAsiaTheme="minorEastAsia" w:hAnsi="Cambria Math" w:cs="Times New Roman"/>
                            <w:sz w:val="28"/>
                            <w:szCs w:val="28"/>
                          </w:rPr>
                          <m:t>2</m:t>
                        </m:r>
                      </m:e>
                    </m:d>
                  </m:sup>
                </m:sSubSup>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ω</m:t>
                        </m:r>
                      </m:e>
                      <m:sub>
                        <m:r>
                          <w:rPr>
                            <w:rFonts w:ascii="Cambria Math" w:hAnsi="Cambria Math" w:cs="Times New Roman"/>
                            <w:sz w:val="28"/>
                            <w:szCs w:val="28"/>
                            <w:lang w:eastAsia="ru-RU"/>
                          </w:rPr>
                          <m:t>b</m:t>
                        </m:r>
                      </m:sub>
                    </m:sSub>
                  </m:num>
                  <m:den>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ω</m:t>
                        </m:r>
                      </m:e>
                      <m:sub>
                        <m:r>
                          <m:rPr>
                            <m:sty m:val="p"/>
                          </m:rPr>
                          <w:rPr>
                            <w:rFonts w:ascii="Cambria Math" w:hAnsi="Cambria Math" w:cs="Times New Roman"/>
                            <w:sz w:val="28"/>
                            <w:szCs w:val="28"/>
                            <w:lang w:eastAsia="ru-RU"/>
                          </w:rPr>
                          <m:t>1</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2</m:t>
                    </m:r>
                    <m:r>
                      <w:rPr>
                        <w:rFonts w:ascii="Cambria Math" w:eastAsiaTheme="minorEastAsia" w:hAnsi="Cambria Math" w:cs="Times New Roman"/>
                        <w:sz w:val="28"/>
                        <w:szCs w:val="28"/>
                      </w:rPr>
                      <m:t>π</m:t>
                    </m:r>
                  </m:num>
                  <m:den>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2</m:t>
                        </m:r>
                        <m:r>
                          <w:rPr>
                            <w:rFonts w:ascii="Cambria Math" w:eastAsiaTheme="minorEastAsia" w:hAnsi="Cambria Math" w:cs="Times New Roman"/>
                            <w:sz w:val="28"/>
                            <w:szCs w:val="28"/>
                          </w:rPr>
                          <m:t>π</m:t>
                        </m:r>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den>
                    </m:f>
                    <m:d>
                      <m:dPr>
                        <m:ctrlPr>
                          <w:rPr>
                            <w:rFonts w:ascii="Cambria Math" w:eastAsiaTheme="minorEastAsia" w:hAnsi="Cambria Math" w:cs="Times New Roman"/>
                            <w:sz w:val="28"/>
                            <w:szCs w:val="28"/>
                          </w:rPr>
                        </m:ctrlPr>
                      </m:d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e>
                    </m:d>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den>
                </m:f>
                <m:r>
                  <m:rPr>
                    <m:sty m:val="p"/>
                  </m:rPr>
                  <w:rPr>
                    <w:rFonts w:ascii="Cambria Math" w:eastAsiaTheme="minorEastAsia" w:hAnsi="Cambria Math" w:cs="Times New Roman"/>
                    <w:sz w:val="28"/>
                    <w:szCs w:val="28"/>
                  </w:rPr>
                  <m:t>.</m:t>
                </m:r>
              </m:oMath>
            </m:oMathPara>
          </w:p>
        </w:tc>
        <w:tc>
          <w:tcPr>
            <w:tcW w:w="1199" w:type="dxa"/>
            <w:vAlign w:val="center"/>
          </w:tcPr>
          <w:p w:rsidR="005265BF" w:rsidRPr="0074479F" w:rsidRDefault="005265BF"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(2.1</w:t>
            </w:r>
            <w:r w:rsidR="0046265B" w:rsidRPr="0074479F">
              <w:rPr>
                <w:rFonts w:ascii="Times New Roman" w:hAnsi="Times New Roman" w:cs="Times New Roman"/>
                <w:sz w:val="28"/>
                <w:szCs w:val="28"/>
              </w:rPr>
              <w:t>45</w:t>
            </w:r>
            <w:r w:rsidRPr="0074479F">
              <w:rPr>
                <w:rFonts w:ascii="Times New Roman" w:hAnsi="Times New Roman" w:cs="Times New Roman"/>
                <w:sz w:val="28"/>
                <w:szCs w:val="28"/>
              </w:rPr>
              <w:t>)</w:t>
            </w:r>
          </w:p>
        </w:tc>
      </w:tr>
    </w:tbl>
    <w:p w:rsidR="005265BF" w:rsidRPr="0074479F" w:rsidRDefault="0022512F" w:rsidP="006C7644">
      <w:pPr>
        <w:spacing w:line="276" w:lineRule="auto"/>
        <w:ind w:firstLine="567"/>
        <w:jc w:val="both"/>
        <w:rPr>
          <w:rFonts w:ascii="Times New Roman" w:eastAsiaTheme="minorEastAsia" w:hAnsi="Times New Roman" w:cs="Times New Roman"/>
          <w:sz w:val="28"/>
          <w:szCs w:val="28"/>
          <w:lang w:eastAsia="ru-RU"/>
        </w:rPr>
      </w:pPr>
      <w:r w:rsidRPr="0074479F">
        <w:rPr>
          <w:rFonts w:ascii="Times New Roman" w:hAnsi="Times New Roman" w:cs="Times New Roman"/>
          <w:sz w:val="28"/>
          <w:szCs w:val="28"/>
          <w:lang w:eastAsia="ru-RU"/>
        </w:rPr>
        <w:t xml:space="preserve">При зупиненому гнучкому колесі після повороту генератора хвиль на кут </w:t>
      </w:r>
      <m:oMath>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φ</m:t>
            </m:r>
          </m:e>
          <m:sub>
            <m:r>
              <w:rPr>
                <w:rFonts w:ascii="Cambria Math" w:eastAsiaTheme="minorEastAsia" w:hAnsi="Cambria Math" w:cs="Times New Roman"/>
                <w:sz w:val="28"/>
                <w:szCs w:val="28"/>
                <w:lang w:eastAsia="ru-RU"/>
              </w:rPr>
              <m:t>b</m:t>
            </m:r>
          </m:sub>
        </m:sSub>
        <m:r>
          <m:rPr>
            <m:sty m:val="p"/>
          </m:rPr>
          <w:rPr>
            <w:rFonts w:ascii="Cambria Math" w:eastAsiaTheme="minorEastAsia" w:hAnsi="Cambria Math" w:cs="Times New Roman"/>
            <w:sz w:val="28"/>
            <w:szCs w:val="28"/>
            <w:lang w:eastAsia="ru-RU"/>
          </w:rPr>
          <m:t>=2</m:t>
        </m:r>
        <m:r>
          <w:rPr>
            <w:rFonts w:ascii="Cambria Math" w:eastAsiaTheme="minorEastAsia" w:hAnsi="Cambria Math" w:cs="Times New Roman"/>
            <w:sz w:val="28"/>
            <w:szCs w:val="28"/>
            <w:lang w:eastAsia="ru-RU"/>
          </w:rPr>
          <m:t>π</m:t>
        </m:r>
      </m:oMath>
      <w:r w:rsidRPr="0074479F">
        <w:rPr>
          <w:rFonts w:ascii="Times New Roman" w:eastAsiaTheme="minorEastAsia" w:hAnsi="Times New Roman" w:cs="Times New Roman"/>
          <w:sz w:val="28"/>
          <w:szCs w:val="28"/>
          <w:lang w:eastAsia="ru-RU"/>
        </w:rPr>
        <w:t xml:space="preserve"> жорстке колесо повернеться в тому ж напрямку, що і генератор хвиль на кут </w:t>
      </w:r>
      <m:oMath>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φ</m:t>
            </m:r>
          </m:e>
          <m:sub>
            <m:r>
              <m:rPr>
                <m:sty m:val="p"/>
              </m:rPr>
              <w:rPr>
                <w:rFonts w:ascii="Cambria Math" w:eastAsiaTheme="minorEastAsia" w:hAnsi="Cambria Math" w:cs="Times New Roman"/>
                <w:sz w:val="28"/>
                <w:szCs w:val="28"/>
                <w:lang w:eastAsia="ru-RU"/>
              </w:rPr>
              <m:t>2</m:t>
            </m:r>
          </m:sub>
        </m:sSub>
        <m:r>
          <m:rPr>
            <m:sty m:val="p"/>
          </m:rPr>
          <w:rPr>
            <w:rFonts w:ascii="Cambria Math" w:eastAsiaTheme="minorEastAsia" w:hAnsi="Cambria Math" w:cs="Times New Roman"/>
            <w:sz w:val="28"/>
            <w:szCs w:val="28"/>
            <w:lang w:eastAsia="ru-RU"/>
          </w:rPr>
          <m:t>=</m:t>
        </m:r>
        <m:f>
          <m:fPr>
            <m:ctrlPr>
              <w:rPr>
                <w:rFonts w:ascii="Cambria Math" w:eastAsiaTheme="minorEastAsia" w:hAnsi="Cambria Math" w:cs="Times New Roman"/>
                <w:sz w:val="28"/>
                <w:szCs w:val="28"/>
                <w:lang w:eastAsia="ru-RU"/>
              </w:rPr>
            </m:ctrlPr>
          </m:fPr>
          <m:num>
            <m:r>
              <m:rPr>
                <m:sty m:val="p"/>
              </m:rPr>
              <w:rPr>
                <w:rFonts w:ascii="Cambria Math" w:eastAsiaTheme="minorEastAsia" w:hAnsi="Cambria Math" w:cs="Times New Roman"/>
                <w:sz w:val="28"/>
                <w:szCs w:val="28"/>
                <w:lang w:eastAsia="ru-RU"/>
              </w:rPr>
              <m:t>2</m:t>
            </m:r>
            <m:r>
              <w:rPr>
                <w:rFonts w:ascii="Cambria Math" w:eastAsiaTheme="minorEastAsia" w:hAnsi="Cambria Math" w:cs="Times New Roman"/>
                <w:sz w:val="28"/>
                <w:szCs w:val="28"/>
                <w:lang w:eastAsia="ru-RU"/>
              </w:rPr>
              <m:t>π</m:t>
            </m:r>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den>
        </m:f>
        <m:d>
          <m:dPr>
            <m:ctrlPr>
              <w:rPr>
                <w:rFonts w:ascii="Cambria Math" w:eastAsiaTheme="minorEastAsia" w:hAnsi="Cambria Math" w:cs="Times New Roman"/>
                <w:sz w:val="28"/>
                <w:szCs w:val="28"/>
                <w:lang w:eastAsia="ru-RU"/>
              </w:rPr>
            </m:ctrlPr>
          </m:d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e>
        </m:d>
      </m:oMath>
      <w:r w:rsidRPr="0074479F">
        <w:rPr>
          <w:rFonts w:ascii="Times New Roman" w:eastAsiaTheme="minorEastAsia" w:hAnsi="Times New Roman" w:cs="Times New Roman"/>
          <w:sz w:val="28"/>
          <w:szCs w:val="28"/>
          <w:lang w:eastAsia="ru-RU"/>
        </w:rPr>
        <w:t>, де</w:t>
      </w:r>
      <w:r w:rsidR="00A616B6" w:rsidRPr="0074479F">
        <w:rPr>
          <w:rFonts w:ascii="Times New Roman" w:eastAsiaTheme="minorEastAsia" w:hAnsi="Times New Roman" w:cs="Times New Roman"/>
          <w:sz w:val="28"/>
          <w:szCs w:val="28"/>
          <w:lang w:eastAsia="ru-RU"/>
        </w:rPr>
        <w:t xml:space="preserve"> </w:t>
      </w:r>
      <m:oMath>
        <m:f>
          <m:fPr>
            <m:ctrlPr>
              <w:rPr>
                <w:rFonts w:ascii="Cambria Math" w:eastAsiaTheme="minorEastAsia" w:hAnsi="Cambria Math" w:cs="Times New Roman"/>
                <w:sz w:val="28"/>
                <w:szCs w:val="28"/>
                <w:lang w:eastAsia="ru-RU"/>
              </w:rPr>
            </m:ctrlPr>
          </m:fPr>
          <m:num>
            <m:r>
              <m:rPr>
                <m:sty m:val="p"/>
              </m:rPr>
              <w:rPr>
                <w:rFonts w:ascii="Cambria Math" w:eastAsiaTheme="minorEastAsia" w:hAnsi="Cambria Math" w:cs="Times New Roman"/>
                <w:sz w:val="28"/>
                <w:szCs w:val="28"/>
                <w:lang w:eastAsia="ru-RU"/>
              </w:rPr>
              <m:t>2</m:t>
            </m:r>
            <m:r>
              <w:rPr>
                <w:rFonts w:ascii="Cambria Math" w:eastAsiaTheme="minorEastAsia" w:hAnsi="Cambria Math" w:cs="Times New Roman"/>
                <w:sz w:val="28"/>
                <w:szCs w:val="28"/>
                <w:lang w:eastAsia="ru-RU"/>
              </w:rPr>
              <m:t>π</m:t>
            </m:r>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den>
        </m:f>
        <m:r>
          <m:rPr>
            <m:sty m:val="p"/>
          </m:rPr>
          <w:rPr>
            <w:rFonts w:ascii="Cambria Math" w:eastAsiaTheme="minorEastAsia" w:hAnsi="Cambria Math" w:cs="Times New Roman"/>
            <w:sz w:val="28"/>
            <w:szCs w:val="28"/>
            <w:lang w:eastAsia="ru-RU"/>
          </w:rPr>
          <m:t>=</m:t>
        </m:r>
        <m:sSub>
          <m:sSubPr>
            <m:ctrlPr>
              <w:rPr>
                <w:rFonts w:ascii="Cambria Math" w:eastAsiaTheme="minorEastAsia" w:hAnsi="Cambria Math" w:cs="Times New Roman"/>
                <w:sz w:val="28"/>
                <w:szCs w:val="28"/>
                <w:lang w:eastAsia="ru-RU"/>
              </w:rPr>
            </m:ctrlPr>
          </m:sSubPr>
          <m:e>
            <m:r>
              <w:rPr>
                <w:rFonts w:ascii="Cambria Math" w:eastAsiaTheme="minorEastAsia" w:hAnsi="Cambria Math" w:cs="Times New Roman"/>
                <w:sz w:val="28"/>
                <w:szCs w:val="28"/>
                <w:lang w:eastAsia="ru-RU"/>
              </w:rPr>
              <m:t>τ</m:t>
            </m:r>
          </m:e>
          <m:sub>
            <m:r>
              <m:rPr>
                <m:sty m:val="p"/>
              </m:rPr>
              <w:rPr>
                <w:rFonts w:ascii="Cambria Math" w:eastAsiaTheme="minorEastAsia" w:hAnsi="Cambria Math" w:cs="Times New Roman"/>
                <w:sz w:val="28"/>
                <w:szCs w:val="28"/>
                <w:lang w:eastAsia="ru-RU"/>
              </w:rPr>
              <m:t>2</m:t>
            </m:r>
          </m:sub>
        </m:sSub>
      </m:oMath>
      <w:r w:rsidRPr="0074479F">
        <w:rPr>
          <w:rFonts w:ascii="Times New Roman" w:eastAsiaTheme="minorEastAsia" w:hAnsi="Times New Roman" w:cs="Times New Roman"/>
          <w:sz w:val="28"/>
          <w:szCs w:val="28"/>
          <w:lang w:eastAsia="ru-RU"/>
        </w:rPr>
        <w:t xml:space="preserve"> </w:t>
      </w:r>
      <w:r w:rsidR="00D34103">
        <w:rPr>
          <w:rFonts w:ascii="Times New Roman" w:eastAsiaTheme="minorEastAsia" w:hAnsi="Times New Roman" w:cs="Times New Roman"/>
          <w:sz w:val="28"/>
          <w:szCs w:val="28"/>
          <w:lang w:eastAsia="ru-RU"/>
        </w:rPr>
        <w:t xml:space="preserve">– </w:t>
      </w:r>
      <w:r w:rsidRPr="0074479F">
        <w:rPr>
          <w:rFonts w:ascii="Times New Roman" w:eastAsiaTheme="minorEastAsia" w:hAnsi="Times New Roman" w:cs="Times New Roman"/>
          <w:sz w:val="28"/>
          <w:szCs w:val="28"/>
          <w:lang w:eastAsia="ru-RU"/>
        </w:rPr>
        <w:t>кутовий крок жорсткого колеса.</w:t>
      </w:r>
    </w:p>
    <w:p w:rsidR="0022512F" w:rsidRPr="0074479F" w:rsidRDefault="0022512F" w:rsidP="006C7644">
      <w:pPr>
        <w:spacing w:line="276" w:lineRule="auto"/>
        <w:ind w:firstLine="567"/>
        <w:jc w:val="both"/>
        <w:rPr>
          <w:rFonts w:ascii="Times New Roman" w:eastAsiaTheme="minorEastAsia" w:hAnsi="Times New Roman" w:cs="Times New Roman"/>
          <w:sz w:val="28"/>
          <w:szCs w:val="28"/>
          <w:lang w:eastAsia="ru-RU"/>
        </w:rPr>
      </w:pPr>
      <w:r w:rsidRPr="0074479F">
        <w:rPr>
          <w:rFonts w:ascii="Times New Roman" w:eastAsiaTheme="minorEastAsia" w:hAnsi="Times New Roman" w:cs="Times New Roman"/>
          <w:sz w:val="28"/>
          <w:szCs w:val="28"/>
          <w:lang w:eastAsia="ru-RU"/>
        </w:rPr>
        <w:t>В цьому випадку передаточне відношення від генератора хвиль до жорсткого колеса</w:t>
      </w:r>
    </w:p>
    <w:tbl>
      <w:tblPr>
        <w:tblW w:w="0" w:type="auto"/>
        <w:jc w:val="center"/>
        <w:tblLook w:val="04A0"/>
      </w:tblPr>
      <w:tblGrid>
        <w:gridCol w:w="8429"/>
        <w:gridCol w:w="1199"/>
      </w:tblGrid>
      <w:tr w:rsidR="0022512F" w:rsidRPr="0074479F" w:rsidTr="00A914A2">
        <w:trPr>
          <w:jc w:val="center"/>
        </w:trPr>
        <w:tc>
          <w:tcPr>
            <w:tcW w:w="8429" w:type="dxa"/>
            <w:vAlign w:val="center"/>
          </w:tcPr>
          <w:p w:rsidR="0022512F" w:rsidRPr="00D34103" w:rsidRDefault="00755C15" w:rsidP="00F25355">
            <w:pPr>
              <w:pStyle w:val="a0"/>
              <w:spacing w:line="276" w:lineRule="auto"/>
              <w:ind w:left="0" w:firstLine="596"/>
              <w:jc w:val="center"/>
              <w:rPr>
                <w:rFonts w:ascii="Times New Roman" w:eastAsiaTheme="minorEastAsia" w:hAnsi="Times New Roman" w:cs="Times New Roman"/>
                <w:sz w:val="28"/>
                <w:szCs w:val="28"/>
                <w:lang w:eastAsia="ru-RU"/>
              </w:rPr>
            </w:pPr>
            <m:oMathPara>
              <m:oMath>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u</m:t>
                    </m:r>
                  </m:e>
                  <m:sub>
                    <m:r>
                      <w:rPr>
                        <w:rFonts w:ascii="Cambria Math" w:eastAsiaTheme="minorEastAsia" w:hAnsi="Cambria Math" w:cs="Times New Roman"/>
                        <w:sz w:val="28"/>
                        <w:szCs w:val="28"/>
                      </w:rPr>
                      <m:t>b</m:t>
                    </m:r>
                    <m:r>
                      <m:rPr>
                        <m:sty m:val="p"/>
                      </m:rPr>
                      <w:rPr>
                        <w:rFonts w:ascii="Cambria Math" w:eastAsiaTheme="minorEastAsia" w:hAnsi="Cambria Math" w:cs="Times New Roman"/>
                        <w:sz w:val="28"/>
                        <w:szCs w:val="28"/>
                      </w:rPr>
                      <m:t>2</m:t>
                    </m:r>
                  </m:sub>
                  <m:sup>
                    <m:d>
                      <m:dPr>
                        <m:ctrlPr>
                          <w:rPr>
                            <w:rFonts w:ascii="Cambria Math" w:eastAsiaTheme="minorEastAsia" w:hAnsi="Cambria Math" w:cs="Times New Roman"/>
                            <w:sz w:val="28"/>
                            <w:szCs w:val="28"/>
                          </w:rPr>
                        </m:ctrlPr>
                      </m:dPr>
                      <m:e>
                        <m:r>
                          <m:rPr>
                            <m:sty m:val="p"/>
                          </m:rPr>
                          <w:rPr>
                            <w:rFonts w:ascii="Cambria Math" w:eastAsiaTheme="minorEastAsia" w:hAnsi="Cambria Math" w:cs="Times New Roman"/>
                            <w:sz w:val="28"/>
                            <w:szCs w:val="28"/>
                          </w:rPr>
                          <m:t>1</m:t>
                        </m:r>
                      </m:e>
                    </m:d>
                  </m:sup>
                </m:sSubSup>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ω</m:t>
                        </m:r>
                      </m:e>
                      <m:sub>
                        <m:r>
                          <w:rPr>
                            <w:rFonts w:ascii="Cambria Math" w:hAnsi="Cambria Math" w:cs="Times New Roman"/>
                            <w:sz w:val="28"/>
                            <w:szCs w:val="28"/>
                            <w:lang w:eastAsia="ru-RU"/>
                          </w:rPr>
                          <m:t>b</m:t>
                        </m:r>
                      </m:sub>
                    </m:sSub>
                  </m:num>
                  <m:den>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ω</m:t>
                        </m:r>
                      </m:e>
                      <m:sub>
                        <m:r>
                          <m:rPr>
                            <m:sty m:val="p"/>
                          </m:rPr>
                          <w:rPr>
                            <w:rFonts w:ascii="Cambria Math" w:hAnsi="Cambria Math" w:cs="Times New Roman"/>
                            <w:sz w:val="28"/>
                            <w:szCs w:val="28"/>
                            <w:lang w:eastAsia="ru-RU"/>
                          </w:rPr>
                          <m:t>2</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2</m:t>
                    </m:r>
                    <m:r>
                      <w:rPr>
                        <w:rFonts w:ascii="Cambria Math" w:eastAsiaTheme="minorEastAsia" w:hAnsi="Cambria Math" w:cs="Times New Roman"/>
                        <w:sz w:val="28"/>
                        <w:szCs w:val="28"/>
                      </w:rPr>
                      <m:t>π</m:t>
                    </m:r>
                  </m:num>
                  <m:den>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2</m:t>
                        </m:r>
                        <m:r>
                          <w:rPr>
                            <w:rFonts w:ascii="Cambria Math" w:eastAsiaTheme="minorEastAsia" w:hAnsi="Cambria Math" w:cs="Times New Roman"/>
                            <w:sz w:val="28"/>
                            <w:szCs w:val="28"/>
                          </w:rPr>
                          <m:t>π</m:t>
                        </m:r>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den>
                    </m:f>
                    <m:d>
                      <m:dPr>
                        <m:ctrlPr>
                          <w:rPr>
                            <w:rFonts w:ascii="Cambria Math" w:eastAsiaTheme="minorEastAsia" w:hAnsi="Cambria Math" w:cs="Times New Roman"/>
                            <w:sz w:val="28"/>
                            <w:szCs w:val="28"/>
                          </w:rPr>
                        </m:ctrlPr>
                      </m:d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e>
                    </m:d>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den>
                </m:f>
                <m:r>
                  <m:rPr>
                    <m:sty m:val="p"/>
                  </m:rPr>
                  <w:rPr>
                    <w:rFonts w:ascii="Cambria Math" w:eastAsiaTheme="minorEastAsia" w:hAnsi="Cambria Math" w:cs="Times New Roman"/>
                    <w:sz w:val="28"/>
                    <w:szCs w:val="28"/>
                  </w:rPr>
                  <m:t>.</m:t>
                </m:r>
              </m:oMath>
            </m:oMathPara>
          </w:p>
        </w:tc>
        <w:tc>
          <w:tcPr>
            <w:tcW w:w="1199" w:type="dxa"/>
            <w:vAlign w:val="center"/>
          </w:tcPr>
          <w:p w:rsidR="0022512F" w:rsidRPr="0074479F" w:rsidRDefault="0022512F" w:rsidP="006C7644">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(2.1</w:t>
            </w:r>
            <w:r w:rsidR="0046265B" w:rsidRPr="0074479F">
              <w:rPr>
                <w:rFonts w:ascii="Times New Roman" w:hAnsi="Times New Roman" w:cs="Times New Roman"/>
                <w:sz w:val="28"/>
                <w:szCs w:val="28"/>
              </w:rPr>
              <w:t>46</w:t>
            </w:r>
            <w:r w:rsidRPr="0074479F">
              <w:rPr>
                <w:rFonts w:ascii="Times New Roman" w:hAnsi="Times New Roman" w:cs="Times New Roman"/>
                <w:sz w:val="28"/>
                <w:szCs w:val="28"/>
              </w:rPr>
              <w:t>)</w:t>
            </w:r>
          </w:p>
        </w:tc>
      </w:tr>
    </w:tbl>
    <w:p w:rsidR="00202486" w:rsidRPr="00120E0E" w:rsidRDefault="00202486" w:rsidP="00120E0E">
      <w:pPr>
        <w:spacing w:line="276" w:lineRule="auto"/>
        <w:ind w:firstLine="567"/>
        <w:jc w:val="both"/>
        <w:rPr>
          <w:rFonts w:ascii="Times New Roman" w:hAnsi="Times New Roman" w:cs="Times New Roman"/>
          <w:b/>
          <w:bCs/>
          <w:sz w:val="28"/>
          <w:szCs w:val="28"/>
          <w:lang w:eastAsia="ru-RU"/>
        </w:rPr>
      </w:pPr>
      <w:bookmarkStart w:id="31" w:name="_Toc154247936"/>
      <w:r w:rsidRPr="00120E0E">
        <w:rPr>
          <w:rFonts w:ascii="Times New Roman" w:hAnsi="Times New Roman" w:cs="Times New Roman"/>
          <w:b/>
          <w:bCs/>
          <w:sz w:val="28"/>
          <w:szCs w:val="28"/>
          <w:lang w:eastAsia="ru-RU"/>
        </w:rPr>
        <w:t>Класифікація зубчастих передач</w:t>
      </w:r>
      <w:bookmarkEnd w:id="31"/>
      <w:r w:rsidR="00D34103" w:rsidRPr="00120E0E">
        <w:rPr>
          <w:rFonts w:ascii="Times New Roman" w:hAnsi="Times New Roman" w:cs="Times New Roman"/>
          <w:b/>
          <w:bCs/>
          <w:sz w:val="28"/>
          <w:szCs w:val="28"/>
          <w:lang w:eastAsia="ru-RU"/>
        </w:rPr>
        <w:t>.</w:t>
      </w:r>
    </w:p>
    <w:p w:rsidR="00202486" w:rsidRPr="0074479F" w:rsidRDefault="00202486" w:rsidP="006C7644">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По взаємному розміщенню осей коліс:</w:t>
      </w:r>
    </w:p>
    <w:p w:rsidR="00202486" w:rsidRPr="0074479F" w:rsidRDefault="00202486">
      <w:pPr>
        <w:pStyle w:val="a0"/>
        <w:numPr>
          <w:ilvl w:val="0"/>
          <w:numId w:val="33"/>
        </w:numPr>
        <w:spacing w:line="276" w:lineRule="auto"/>
        <w:rPr>
          <w:rFonts w:ascii="Times New Roman" w:hAnsi="Times New Roman" w:cs="Times New Roman"/>
          <w:sz w:val="28"/>
          <w:szCs w:val="28"/>
        </w:rPr>
      </w:pPr>
      <w:r w:rsidRPr="0074479F">
        <w:rPr>
          <w:rFonts w:ascii="Times New Roman" w:hAnsi="Times New Roman" w:cs="Times New Roman"/>
          <w:sz w:val="28"/>
          <w:szCs w:val="28"/>
        </w:rPr>
        <w:t>з паралельними осями (циліндричні)</w:t>
      </w:r>
      <w:r w:rsidR="007B2FE2" w:rsidRPr="0074479F">
        <w:rPr>
          <w:rFonts w:ascii="Times New Roman" w:hAnsi="Times New Roman" w:cs="Times New Roman"/>
          <w:sz w:val="28"/>
          <w:szCs w:val="28"/>
        </w:rPr>
        <w:t>;</w:t>
      </w:r>
    </w:p>
    <w:p w:rsidR="00202486" w:rsidRPr="0074479F" w:rsidRDefault="00202486">
      <w:pPr>
        <w:pStyle w:val="a0"/>
        <w:numPr>
          <w:ilvl w:val="0"/>
          <w:numId w:val="33"/>
        </w:numPr>
        <w:spacing w:line="276" w:lineRule="auto"/>
        <w:rPr>
          <w:rFonts w:ascii="Times New Roman" w:hAnsi="Times New Roman" w:cs="Times New Roman"/>
          <w:sz w:val="28"/>
          <w:szCs w:val="28"/>
        </w:rPr>
      </w:pPr>
      <w:r w:rsidRPr="0074479F">
        <w:rPr>
          <w:rFonts w:ascii="Times New Roman" w:hAnsi="Times New Roman" w:cs="Times New Roman"/>
          <w:sz w:val="28"/>
          <w:szCs w:val="28"/>
        </w:rPr>
        <w:t>з осями валів, які перетинаються (конічні)</w:t>
      </w:r>
      <w:r w:rsidR="007B2FE2" w:rsidRPr="0074479F">
        <w:rPr>
          <w:rFonts w:ascii="Times New Roman" w:hAnsi="Times New Roman" w:cs="Times New Roman"/>
          <w:sz w:val="28"/>
          <w:szCs w:val="28"/>
        </w:rPr>
        <w:t>;</w:t>
      </w:r>
    </w:p>
    <w:p w:rsidR="00202486" w:rsidRPr="0074479F" w:rsidRDefault="00202486">
      <w:pPr>
        <w:pStyle w:val="a0"/>
        <w:numPr>
          <w:ilvl w:val="0"/>
          <w:numId w:val="33"/>
        </w:numPr>
        <w:spacing w:line="276" w:lineRule="auto"/>
        <w:rPr>
          <w:rFonts w:ascii="Times New Roman" w:hAnsi="Times New Roman" w:cs="Times New Roman"/>
          <w:sz w:val="28"/>
          <w:szCs w:val="28"/>
        </w:rPr>
      </w:pPr>
      <w:r w:rsidRPr="0074479F">
        <w:rPr>
          <w:rFonts w:ascii="Times New Roman" w:hAnsi="Times New Roman" w:cs="Times New Roman"/>
          <w:sz w:val="28"/>
          <w:szCs w:val="28"/>
        </w:rPr>
        <w:t>із співвісним</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розміщенням валів (планетарні і диференціальні )</w:t>
      </w:r>
      <w:r w:rsidR="007B2FE2" w:rsidRPr="0074479F">
        <w:rPr>
          <w:rFonts w:ascii="Times New Roman" w:hAnsi="Times New Roman" w:cs="Times New Roman"/>
          <w:sz w:val="28"/>
          <w:szCs w:val="28"/>
        </w:rPr>
        <w:t>;</w:t>
      </w:r>
    </w:p>
    <w:p w:rsidR="00202486" w:rsidRPr="0074479F" w:rsidRDefault="00202486">
      <w:pPr>
        <w:pStyle w:val="a0"/>
        <w:numPr>
          <w:ilvl w:val="0"/>
          <w:numId w:val="33"/>
        </w:numPr>
        <w:spacing w:line="276" w:lineRule="auto"/>
        <w:rPr>
          <w:rFonts w:ascii="Times New Roman" w:hAnsi="Times New Roman" w:cs="Times New Roman"/>
          <w:sz w:val="28"/>
          <w:szCs w:val="28"/>
        </w:rPr>
      </w:pPr>
      <w:r w:rsidRPr="0074479F">
        <w:rPr>
          <w:rFonts w:ascii="Times New Roman" w:hAnsi="Times New Roman" w:cs="Times New Roman"/>
          <w:sz w:val="28"/>
          <w:szCs w:val="28"/>
        </w:rPr>
        <w:t>з осями , які перехрещуються (черв’ячні, гвинтові ).</w:t>
      </w:r>
    </w:p>
    <w:p w:rsidR="00202486" w:rsidRPr="0074479F" w:rsidRDefault="00202486" w:rsidP="006C7644">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По формі центроїд коліс:</w:t>
      </w:r>
    </w:p>
    <w:p w:rsidR="007B2FE2" w:rsidRPr="0074479F" w:rsidRDefault="00202486">
      <w:pPr>
        <w:pStyle w:val="a0"/>
        <w:numPr>
          <w:ilvl w:val="0"/>
          <w:numId w:val="34"/>
        </w:numPr>
        <w:tabs>
          <w:tab w:val="left" w:pos="7280"/>
        </w:tabs>
        <w:spacing w:line="276" w:lineRule="auto"/>
        <w:rPr>
          <w:rFonts w:ascii="Times New Roman" w:hAnsi="Times New Roman" w:cs="Times New Roman"/>
          <w:sz w:val="28"/>
          <w:szCs w:val="28"/>
        </w:rPr>
      </w:pPr>
      <w:r w:rsidRPr="0074479F">
        <w:rPr>
          <w:rFonts w:ascii="Times New Roman" w:hAnsi="Times New Roman" w:cs="Times New Roman"/>
          <w:sz w:val="28"/>
          <w:szCs w:val="28"/>
        </w:rPr>
        <w:t>з круглими колесами</w:t>
      </w:r>
      <w:r w:rsidR="007B2FE2" w:rsidRPr="0074479F">
        <w:rPr>
          <w:rFonts w:ascii="Times New Roman" w:hAnsi="Times New Roman" w:cs="Times New Roman"/>
          <w:sz w:val="28"/>
          <w:szCs w:val="28"/>
        </w:rPr>
        <w:t>;</w:t>
      </w:r>
    </w:p>
    <w:p w:rsidR="00202486" w:rsidRPr="0074479F" w:rsidRDefault="00202486">
      <w:pPr>
        <w:pStyle w:val="a0"/>
        <w:numPr>
          <w:ilvl w:val="0"/>
          <w:numId w:val="34"/>
        </w:numPr>
        <w:tabs>
          <w:tab w:val="left" w:pos="7280"/>
        </w:tabs>
        <w:spacing w:line="276" w:lineRule="auto"/>
        <w:rPr>
          <w:rFonts w:ascii="Times New Roman" w:hAnsi="Times New Roman" w:cs="Times New Roman"/>
          <w:sz w:val="28"/>
          <w:szCs w:val="28"/>
        </w:rPr>
      </w:pPr>
      <w:r w:rsidRPr="0074479F">
        <w:rPr>
          <w:rFonts w:ascii="Times New Roman" w:hAnsi="Times New Roman" w:cs="Times New Roman"/>
          <w:sz w:val="28"/>
          <w:szCs w:val="28"/>
        </w:rPr>
        <w:t>з не круглими колесами.</w:t>
      </w:r>
    </w:p>
    <w:p w:rsidR="00202486" w:rsidRPr="0074479F" w:rsidRDefault="00202486" w:rsidP="006C7644">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По числу ступенів:</w:t>
      </w:r>
    </w:p>
    <w:p w:rsidR="00202486" w:rsidRPr="0074479F" w:rsidRDefault="00202486">
      <w:pPr>
        <w:pStyle w:val="a0"/>
        <w:numPr>
          <w:ilvl w:val="0"/>
          <w:numId w:val="35"/>
        </w:numPr>
        <w:spacing w:line="276" w:lineRule="auto"/>
        <w:rPr>
          <w:rFonts w:ascii="Times New Roman" w:hAnsi="Times New Roman" w:cs="Times New Roman"/>
          <w:sz w:val="28"/>
          <w:szCs w:val="28"/>
        </w:rPr>
      </w:pPr>
      <w:r w:rsidRPr="0074479F">
        <w:rPr>
          <w:rFonts w:ascii="Times New Roman" w:hAnsi="Times New Roman" w:cs="Times New Roman"/>
          <w:sz w:val="28"/>
          <w:szCs w:val="28"/>
        </w:rPr>
        <w:t>одноступінчасті</w:t>
      </w:r>
      <w:r w:rsidR="00AC0EA7" w:rsidRPr="0074479F">
        <w:rPr>
          <w:rFonts w:ascii="Times New Roman" w:hAnsi="Times New Roman" w:cs="Times New Roman"/>
          <w:sz w:val="28"/>
          <w:szCs w:val="28"/>
        </w:rPr>
        <w:t>;</w:t>
      </w:r>
    </w:p>
    <w:p w:rsidR="00202486" w:rsidRPr="0074479F" w:rsidRDefault="00202486">
      <w:pPr>
        <w:pStyle w:val="a0"/>
        <w:numPr>
          <w:ilvl w:val="0"/>
          <w:numId w:val="35"/>
        </w:numPr>
        <w:spacing w:line="276" w:lineRule="auto"/>
        <w:rPr>
          <w:rFonts w:ascii="Times New Roman" w:hAnsi="Times New Roman" w:cs="Times New Roman"/>
          <w:sz w:val="28"/>
          <w:szCs w:val="28"/>
        </w:rPr>
      </w:pPr>
      <w:r w:rsidRPr="0074479F">
        <w:rPr>
          <w:rFonts w:ascii="Times New Roman" w:hAnsi="Times New Roman" w:cs="Times New Roman"/>
          <w:sz w:val="28"/>
          <w:szCs w:val="28"/>
        </w:rPr>
        <w:t>багатоступінчасті.</w:t>
      </w:r>
    </w:p>
    <w:p w:rsidR="00202486" w:rsidRPr="0074479F" w:rsidRDefault="00202486" w:rsidP="006C7644">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По характеру відносного руху коліс:</w:t>
      </w:r>
    </w:p>
    <w:p w:rsidR="00202486" w:rsidRPr="0074479F" w:rsidRDefault="00202486">
      <w:pPr>
        <w:pStyle w:val="a0"/>
        <w:numPr>
          <w:ilvl w:val="0"/>
          <w:numId w:val="36"/>
        </w:numPr>
        <w:spacing w:line="276" w:lineRule="auto"/>
        <w:rPr>
          <w:rFonts w:ascii="Times New Roman" w:hAnsi="Times New Roman" w:cs="Times New Roman"/>
          <w:sz w:val="28"/>
          <w:szCs w:val="28"/>
        </w:rPr>
      </w:pPr>
      <w:r w:rsidRPr="0074479F">
        <w:rPr>
          <w:rFonts w:ascii="Times New Roman" w:hAnsi="Times New Roman" w:cs="Times New Roman"/>
          <w:sz w:val="28"/>
          <w:szCs w:val="28"/>
        </w:rPr>
        <w:t>передачі з нерухомими осями;</w:t>
      </w:r>
    </w:p>
    <w:p w:rsidR="00202486" w:rsidRPr="0074479F" w:rsidRDefault="00202486">
      <w:pPr>
        <w:pStyle w:val="a0"/>
        <w:numPr>
          <w:ilvl w:val="0"/>
          <w:numId w:val="36"/>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епіциклічні (планетарні і диференціальні), які мають колеса (сателіти) з рухомими осями.</w:t>
      </w:r>
    </w:p>
    <w:p w:rsidR="00202486" w:rsidRPr="0074479F" w:rsidRDefault="00202486" w:rsidP="006C7644">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По виду зачеплення:</w:t>
      </w:r>
    </w:p>
    <w:p w:rsidR="00202486" w:rsidRPr="0074479F" w:rsidRDefault="00202486">
      <w:pPr>
        <w:pStyle w:val="a0"/>
        <w:numPr>
          <w:ilvl w:val="0"/>
          <w:numId w:val="37"/>
        </w:numPr>
        <w:spacing w:line="276" w:lineRule="auto"/>
        <w:rPr>
          <w:rFonts w:ascii="Times New Roman" w:hAnsi="Times New Roman" w:cs="Times New Roman"/>
          <w:sz w:val="28"/>
          <w:szCs w:val="28"/>
        </w:rPr>
      </w:pPr>
      <w:r w:rsidRPr="0074479F">
        <w:rPr>
          <w:rFonts w:ascii="Times New Roman" w:hAnsi="Times New Roman" w:cs="Times New Roman"/>
          <w:sz w:val="28"/>
          <w:szCs w:val="28"/>
        </w:rPr>
        <w:t>передачі з зовнішнім</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зачепленням</w:t>
      </w:r>
      <w:r w:rsidR="00AC0EA7" w:rsidRPr="0074479F">
        <w:rPr>
          <w:rFonts w:ascii="Times New Roman" w:hAnsi="Times New Roman" w:cs="Times New Roman"/>
          <w:sz w:val="28"/>
          <w:szCs w:val="28"/>
        </w:rPr>
        <w:t>;</w:t>
      </w:r>
    </w:p>
    <w:p w:rsidR="00202486" w:rsidRPr="0074479F" w:rsidRDefault="00202486">
      <w:pPr>
        <w:pStyle w:val="a0"/>
        <w:numPr>
          <w:ilvl w:val="0"/>
          <w:numId w:val="37"/>
        </w:numPr>
        <w:spacing w:line="276" w:lineRule="auto"/>
        <w:rPr>
          <w:rFonts w:ascii="Times New Roman" w:hAnsi="Times New Roman" w:cs="Times New Roman"/>
          <w:sz w:val="28"/>
          <w:szCs w:val="28"/>
        </w:rPr>
      </w:pPr>
      <w:r w:rsidRPr="0074479F">
        <w:rPr>
          <w:rFonts w:ascii="Times New Roman" w:hAnsi="Times New Roman" w:cs="Times New Roman"/>
          <w:sz w:val="28"/>
          <w:szCs w:val="28"/>
        </w:rPr>
        <w:t>передачі з внутрішнім зачепленням</w:t>
      </w:r>
      <w:r w:rsidR="00AC0EA7" w:rsidRPr="0074479F">
        <w:rPr>
          <w:rFonts w:ascii="Times New Roman" w:hAnsi="Times New Roman" w:cs="Times New Roman"/>
          <w:sz w:val="28"/>
          <w:szCs w:val="28"/>
        </w:rPr>
        <w:t>;</w:t>
      </w:r>
    </w:p>
    <w:p w:rsidR="00202486" w:rsidRPr="0074479F" w:rsidRDefault="00202486">
      <w:pPr>
        <w:pStyle w:val="a0"/>
        <w:numPr>
          <w:ilvl w:val="0"/>
          <w:numId w:val="37"/>
        </w:numPr>
        <w:spacing w:line="276" w:lineRule="auto"/>
        <w:rPr>
          <w:rFonts w:ascii="Times New Roman" w:hAnsi="Times New Roman" w:cs="Times New Roman"/>
          <w:sz w:val="28"/>
          <w:szCs w:val="28"/>
        </w:rPr>
      </w:pPr>
      <w:r w:rsidRPr="0074479F">
        <w:rPr>
          <w:rFonts w:ascii="Times New Roman" w:hAnsi="Times New Roman" w:cs="Times New Roman"/>
          <w:sz w:val="28"/>
          <w:szCs w:val="28"/>
        </w:rPr>
        <w:t>рейкові.</w:t>
      </w:r>
    </w:p>
    <w:p w:rsidR="00202486" w:rsidRPr="0074479F" w:rsidRDefault="00202486" w:rsidP="006C7644">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По</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розміщенню зубців відносно твірної обода колеса:</w:t>
      </w:r>
    </w:p>
    <w:p w:rsidR="00202486" w:rsidRPr="0074479F" w:rsidRDefault="00202486">
      <w:pPr>
        <w:pStyle w:val="a0"/>
        <w:numPr>
          <w:ilvl w:val="0"/>
          <w:numId w:val="38"/>
        </w:numPr>
        <w:spacing w:line="276" w:lineRule="auto"/>
        <w:rPr>
          <w:rFonts w:ascii="Times New Roman" w:hAnsi="Times New Roman" w:cs="Times New Roman"/>
          <w:sz w:val="28"/>
          <w:szCs w:val="28"/>
        </w:rPr>
      </w:pPr>
      <w:r w:rsidRPr="0074479F">
        <w:rPr>
          <w:rFonts w:ascii="Times New Roman" w:hAnsi="Times New Roman" w:cs="Times New Roman"/>
          <w:sz w:val="28"/>
          <w:szCs w:val="28"/>
        </w:rPr>
        <w:t>прямозубі</w:t>
      </w:r>
      <w:r w:rsidR="00AC0EA7" w:rsidRPr="0074479F">
        <w:rPr>
          <w:rFonts w:ascii="Times New Roman" w:hAnsi="Times New Roman" w:cs="Times New Roman"/>
          <w:sz w:val="28"/>
          <w:szCs w:val="28"/>
        </w:rPr>
        <w:t>;</w:t>
      </w:r>
    </w:p>
    <w:p w:rsidR="00202486" w:rsidRPr="0074479F" w:rsidRDefault="00202486">
      <w:pPr>
        <w:pStyle w:val="a0"/>
        <w:numPr>
          <w:ilvl w:val="0"/>
          <w:numId w:val="38"/>
        </w:numPr>
        <w:spacing w:line="276" w:lineRule="auto"/>
        <w:rPr>
          <w:rFonts w:ascii="Times New Roman" w:hAnsi="Times New Roman" w:cs="Times New Roman"/>
          <w:sz w:val="28"/>
          <w:szCs w:val="28"/>
        </w:rPr>
      </w:pPr>
      <w:r w:rsidRPr="0074479F">
        <w:rPr>
          <w:rFonts w:ascii="Times New Roman" w:hAnsi="Times New Roman" w:cs="Times New Roman"/>
          <w:sz w:val="28"/>
          <w:szCs w:val="28"/>
        </w:rPr>
        <w:t>косозубі</w:t>
      </w:r>
      <w:r w:rsidR="00AC0EA7" w:rsidRPr="0074479F">
        <w:rPr>
          <w:rFonts w:ascii="Times New Roman" w:hAnsi="Times New Roman" w:cs="Times New Roman"/>
          <w:sz w:val="28"/>
          <w:szCs w:val="28"/>
        </w:rPr>
        <w:t>;</w:t>
      </w:r>
    </w:p>
    <w:p w:rsidR="00202486" w:rsidRPr="0074479F" w:rsidRDefault="00202486">
      <w:pPr>
        <w:pStyle w:val="a0"/>
        <w:numPr>
          <w:ilvl w:val="0"/>
          <w:numId w:val="38"/>
        </w:numPr>
        <w:spacing w:line="276" w:lineRule="auto"/>
        <w:rPr>
          <w:rFonts w:ascii="Times New Roman" w:hAnsi="Times New Roman" w:cs="Times New Roman"/>
          <w:sz w:val="28"/>
          <w:szCs w:val="28"/>
        </w:rPr>
      </w:pPr>
      <w:r w:rsidRPr="0074479F">
        <w:rPr>
          <w:rFonts w:ascii="Times New Roman" w:hAnsi="Times New Roman" w:cs="Times New Roman"/>
          <w:sz w:val="28"/>
          <w:szCs w:val="28"/>
        </w:rPr>
        <w:t>шевронні</w:t>
      </w:r>
      <w:r w:rsidR="00AC0EA7" w:rsidRPr="0074479F">
        <w:rPr>
          <w:rFonts w:ascii="Times New Roman" w:hAnsi="Times New Roman" w:cs="Times New Roman"/>
          <w:sz w:val="28"/>
          <w:szCs w:val="28"/>
        </w:rPr>
        <w:t>;</w:t>
      </w:r>
    </w:p>
    <w:p w:rsidR="00202486" w:rsidRPr="0074479F" w:rsidRDefault="00202486">
      <w:pPr>
        <w:pStyle w:val="a0"/>
        <w:numPr>
          <w:ilvl w:val="0"/>
          <w:numId w:val="38"/>
        </w:numPr>
        <w:spacing w:line="276" w:lineRule="auto"/>
        <w:rPr>
          <w:rFonts w:ascii="Times New Roman" w:hAnsi="Times New Roman" w:cs="Times New Roman"/>
          <w:sz w:val="28"/>
          <w:szCs w:val="28"/>
        </w:rPr>
      </w:pPr>
      <w:r w:rsidRPr="0074479F">
        <w:rPr>
          <w:rFonts w:ascii="Times New Roman" w:hAnsi="Times New Roman" w:cs="Times New Roman"/>
          <w:sz w:val="28"/>
          <w:szCs w:val="28"/>
        </w:rPr>
        <w:t>з криволінійним або круговим зубом.</w:t>
      </w:r>
    </w:p>
    <w:p w:rsidR="00202486" w:rsidRPr="0074479F" w:rsidRDefault="00202486" w:rsidP="006C7644">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По</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формі профіля зуба:</w:t>
      </w:r>
    </w:p>
    <w:p w:rsidR="00202486" w:rsidRPr="0074479F" w:rsidRDefault="00202486">
      <w:pPr>
        <w:pStyle w:val="a0"/>
        <w:numPr>
          <w:ilvl w:val="0"/>
          <w:numId w:val="39"/>
        </w:numPr>
        <w:spacing w:line="276" w:lineRule="auto"/>
        <w:rPr>
          <w:rFonts w:ascii="Times New Roman" w:hAnsi="Times New Roman" w:cs="Times New Roman"/>
          <w:sz w:val="28"/>
          <w:szCs w:val="28"/>
        </w:rPr>
      </w:pPr>
      <w:r w:rsidRPr="0074479F">
        <w:rPr>
          <w:rFonts w:ascii="Times New Roman" w:hAnsi="Times New Roman" w:cs="Times New Roman"/>
          <w:sz w:val="28"/>
          <w:szCs w:val="28"/>
        </w:rPr>
        <w:t>евольвентні</w:t>
      </w:r>
      <w:r w:rsidR="00AC0EA7" w:rsidRPr="0074479F">
        <w:rPr>
          <w:rFonts w:ascii="Times New Roman" w:hAnsi="Times New Roman" w:cs="Times New Roman"/>
          <w:sz w:val="28"/>
          <w:szCs w:val="28"/>
        </w:rPr>
        <w:t>;</w:t>
      </w:r>
    </w:p>
    <w:p w:rsidR="00202486" w:rsidRPr="0074479F" w:rsidRDefault="00202486">
      <w:pPr>
        <w:pStyle w:val="a0"/>
        <w:numPr>
          <w:ilvl w:val="0"/>
          <w:numId w:val="39"/>
        </w:numPr>
        <w:spacing w:line="276" w:lineRule="auto"/>
        <w:rPr>
          <w:rFonts w:ascii="Times New Roman" w:hAnsi="Times New Roman" w:cs="Times New Roman"/>
          <w:sz w:val="28"/>
          <w:szCs w:val="28"/>
        </w:rPr>
      </w:pPr>
      <w:r w:rsidRPr="0074479F">
        <w:rPr>
          <w:rFonts w:ascii="Times New Roman" w:hAnsi="Times New Roman" w:cs="Times New Roman"/>
          <w:sz w:val="28"/>
          <w:szCs w:val="28"/>
        </w:rPr>
        <w:t>циклоїдальні</w:t>
      </w:r>
      <w:r w:rsidR="00AC0EA7" w:rsidRPr="0074479F">
        <w:rPr>
          <w:rFonts w:ascii="Times New Roman" w:hAnsi="Times New Roman" w:cs="Times New Roman"/>
          <w:sz w:val="28"/>
          <w:szCs w:val="28"/>
        </w:rPr>
        <w:t>;</w:t>
      </w:r>
    </w:p>
    <w:p w:rsidR="00202486" w:rsidRPr="0074479F" w:rsidRDefault="00202486">
      <w:pPr>
        <w:pStyle w:val="a0"/>
        <w:numPr>
          <w:ilvl w:val="0"/>
          <w:numId w:val="39"/>
        </w:numPr>
        <w:spacing w:line="276" w:lineRule="auto"/>
        <w:rPr>
          <w:rFonts w:ascii="Times New Roman" w:hAnsi="Times New Roman" w:cs="Times New Roman"/>
          <w:sz w:val="28"/>
          <w:szCs w:val="28"/>
        </w:rPr>
      </w:pPr>
      <w:r w:rsidRPr="0074479F">
        <w:rPr>
          <w:rFonts w:ascii="Times New Roman" w:hAnsi="Times New Roman" w:cs="Times New Roman"/>
          <w:sz w:val="28"/>
          <w:szCs w:val="28"/>
        </w:rPr>
        <w:t>з круглими зубцями (передачі Новікова).</w:t>
      </w:r>
    </w:p>
    <w:p w:rsidR="00202486" w:rsidRPr="0074479F" w:rsidRDefault="00202486" w:rsidP="006C7644">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По</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конструктивному виконанню опор (корпуса):</w:t>
      </w:r>
    </w:p>
    <w:p w:rsidR="007B2FE2" w:rsidRPr="0074479F" w:rsidRDefault="00202486">
      <w:pPr>
        <w:pStyle w:val="a0"/>
        <w:numPr>
          <w:ilvl w:val="0"/>
          <w:numId w:val="40"/>
        </w:numPr>
        <w:spacing w:line="276" w:lineRule="auto"/>
        <w:rPr>
          <w:rFonts w:ascii="Times New Roman" w:hAnsi="Times New Roman" w:cs="Times New Roman"/>
          <w:sz w:val="28"/>
          <w:szCs w:val="28"/>
        </w:rPr>
      </w:pPr>
      <w:r w:rsidRPr="0074479F">
        <w:rPr>
          <w:rFonts w:ascii="Times New Roman" w:hAnsi="Times New Roman" w:cs="Times New Roman"/>
          <w:sz w:val="28"/>
          <w:szCs w:val="28"/>
        </w:rPr>
        <w:t>відкриті</w:t>
      </w:r>
      <w:r w:rsidR="00AC0EA7" w:rsidRPr="0074479F">
        <w:rPr>
          <w:rFonts w:ascii="Times New Roman" w:hAnsi="Times New Roman" w:cs="Times New Roman"/>
          <w:sz w:val="28"/>
          <w:szCs w:val="28"/>
        </w:rPr>
        <w:t>;</w:t>
      </w:r>
    </w:p>
    <w:p w:rsidR="007B2FE2" w:rsidRPr="0074479F" w:rsidRDefault="00202486">
      <w:pPr>
        <w:pStyle w:val="a0"/>
        <w:numPr>
          <w:ilvl w:val="0"/>
          <w:numId w:val="40"/>
        </w:numPr>
        <w:spacing w:line="276" w:lineRule="auto"/>
        <w:rPr>
          <w:rFonts w:ascii="Times New Roman" w:hAnsi="Times New Roman" w:cs="Times New Roman"/>
          <w:sz w:val="28"/>
          <w:szCs w:val="28"/>
        </w:rPr>
      </w:pPr>
      <w:r w:rsidRPr="0074479F">
        <w:rPr>
          <w:rFonts w:ascii="Times New Roman" w:hAnsi="Times New Roman" w:cs="Times New Roman"/>
          <w:sz w:val="28"/>
          <w:szCs w:val="28"/>
        </w:rPr>
        <w:t>закриті (передачі редукторів,</w:t>
      </w:r>
      <w:r w:rsidR="00AF1487" w:rsidRPr="0074479F">
        <w:rPr>
          <w:rFonts w:ascii="Times New Roman" w:hAnsi="Times New Roman" w:cs="Times New Roman"/>
          <w:sz w:val="28"/>
          <w:szCs w:val="28"/>
        </w:rPr>
        <w:t xml:space="preserve"> </w:t>
      </w:r>
      <w:r w:rsidRPr="0074479F">
        <w:rPr>
          <w:rFonts w:ascii="Times New Roman" w:hAnsi="Times New Roman" w:cs="Times New Roman"/>
          <w:sz w:val="28"/>
          <w:szCs w:val="28"/>
        </w:rPr>
        <w:t>мультиплікаторів і коробок передач).</w:t>
      </w:r>
    </w:p>
    <w:p w:rsidR="00202486" w:rsidRPr="0074479F" w:rsidRDefault="00202486" w:rsidP="006C7644">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По швидкості:</w:t>
      </w:r>
    </w:p>
    <w:p w:rsidR="00202486" w:rsidRPr="0074479F" w:rsidRDefault="00202486">
      <w:pPr>
        <w:pStyle w:val="a0"/>
        <w:numPr>
          <w:ilvl w:val="0"/>
          <w:numId w:val="41"/>
        </w:numPr>
        <w:spacing w:line="276" w:lineRule="auto"/>
        <w:rPr>
          <w:rFonts w:ascii="Times New Roman" w:hAnsi="Times New Roman" w:cs="Times New Roman"/>
          <w:sz w:val="28"/>
          <w:szCs w:val="28"/>
        </w:rPr>
      </w:pPr>
      <w:r w:rsidRPr="0074479F">
        <w:rPr>
          <w:rFonts w:ascii="Times New Roman" w:hAnsi="Times New Roman" w:cs="Times New Roman"/>
          <w:sz w:val="28"/>
          <w:szCs w:val="28"/>
        </w:rPr>
        <w:t>тихохідні,</w:t>
      </w:r>
      <m:oMath>
        <m:r>
          <m:rPr>
            <m:sty m:val="p"/>
          </m:rPr>
          <w:rPr>
            <w:rFonts w:ascii="Cambria Math" w:hAnsi="Cambria Math" w:cs="Times New Roman"/>
            <w:sz w:val="28"/>
            <w:szCs w:val="28"/>
          </w:rPr>
          <m:t xml:space="preserve"> </m:t>
        </m:r>
        <m:r>
          <w:rPr>
            <w:rFonts w:ascii="Cambria Math" w:hAnsi="Cambria Math" w:cs="Times New Roman"/>
            <w:sz w:val="28"/>
            <w:szCs w:val="28"/>
          </w:rPr>
          <m:t>ϑ</m:t>
        </m:r>
        <m:r>
          <m:rPr>
            <m:sty m:val="p"/>
          </m:rPr>
          <w:rPr>
            <w:rFonts w:ascii="Cambria Math" w:hAnsi="Cambria Math" w:cs="Times New Roman"/>
            <w:sz w:val="28"/>
            <w:szCs w:val="28"/>
          </w:rPr>
          <m:t>&lt;</m:t>
        </m:r>
        <m:r>
          <w:rPr>
            <w:rFonts w:ascii="Cambria Math" w:hAnsi="Cambria Math" w:cs="Times New Roman"/>
            <w:sz w:val="28"/>
            <w:szCs w:val="28"/>
          </w:rPr>
          <m:t xml:space="preserve"> 3м/с</m:t>
        </m:r>
      </m:oMath>
      <w:r w:rsidR="00226090" w:rsidRPr="0074479F">
        <w:rPr>
          <w:rFonts w:ascii="Times New Roman" w:hAnsi="Times New Roman" w:cs="Times New Roman"/>
          <w:sz w:val="28"/>
          <w:szCs w:val="28"/>
        </w:rPr>
        <w:t>;</w:t>
      </w:r>
    </w:p>
    <w:p w:rsidR="00202486" w:rsidRPr="0074479F" w:rsidRDefault="00202486">
      <w:pPr>
        <w:pStyle w:val="a0"/>
        <w:numPr>
          <w:ilvl w:val="0"/>
          <w:numId w:val="41"/>
        </w:numPr>
        <w:spacing w:line="276" w:lineRule="auto"/>
        <w:rPr>
          <w:rFonts w:ascii="Times New Roman" w:hAnsi="Times New Roman" w:cs="Times New Roman"/>
          <w:sz w:val="28"/>
          <w:szCs w:val="28"/>
        </w:rPr>
      </w:pPr>
      <w:r w:rsidRPr="0074479F">
        <w:rPr>
          <w:rFonts w:ascii="Times New Roman" w:hAnsi="Times New Roman" w:cs="Times New Roman"/>
          <w:sz w:val="28"/>
          <w:szCs w:val="28"/>
        </w:rPr>
        <w:t>середньо швидкісні ,</w:t>
      </w:r>
      <m:oMath>
        <m:r>
          <m:rPr>
            <m:sty m:val="p"/>
          </m:rPr>
          <w:rPr>
            <w:rFonts w:ascii="Cambria Math" w:hAnsi="Cambria Math" w:cs="Times New Roman"/>
            <w:sz w:val="28"/>
            <w:szCs w:val="28"/>
          </w:rPr>
          <m:t xml:space="preserve"> </m:t>
        </m:r>
        <m:r>
          <w:rPr>
            <w:rFonts w:ascii="Cambria Math" w:hAnsi="Cambria Math" w:cs="Times New Roman"/>
            <w:sz w:val="28"/>
            <w:szCs w:val="28"/>
          </w:rPr>
          <m:t>ϑ</m:t>
        </m:r>
        <m:r>
          <m:rPr>
            <m:sty m:val="p"/>
          </m:rPr>
          <w:rPr>
            <w:rFonts w:ascii="Cambria Math" w:hAnsi="Cambria Math" w:cs="Times New Roman"/>
            <w:sz w:val="28"/>
            <w:szCs w:val="28"/>
          </w:rPr>
          <m:t xml:space="preserve"> = (3….15) м/с</m:t>
        </m:r>
      </m:oMath>
      <w:r w:rsidR="00226090" w:rsidRPr="0074479F">
        <w:rPr>
          <w:rFonts w:ascii="Times New Roman" w:eastAsiaTheme="minorEastAsia" w:hAnsi="Times New Roman" w:cs="Times New Roman"/>
          <w:sz w:val="28"/>
          <w:szCs w:val="28"/>
        </w:rPr>
        <w:t>;</w:t>
      </w:r>
    </w:p>
    <w:p w:rsidR="00202486" w:rsidRPr="0074479F" w:rsidRDefault="00202486">
      <w:pPr>
        <w:pStyle w:val="a0"/>
        <w:numPr>
          <w:ilvl w:val="0"/>
          <w:numId w:val="41"/>
        </w:numPr>
        <w:spacing w:line="276" w:lineRule="auto"/>
        <w:rPr>
          <w:rFonts w:ascii="Times New Roman" w:hAnsi="Times New Roman" w:cs="Times New Roman"/>
          <w:sz w:val="28"/>
          <w:szCs w:val="28"/>
        </w:rPr>
      </w:pPr>
      <w:r w:rsidRPr="0074479F">
        <w:rPr>
          <w:rFonts w:ascii="Times New Roman" w:hAnsi="Times New Roman" w:cs="Times New Roman"/>
          <w:sz w:val="28"/>
          <w:szCs w:val="28"/>
        </w:rPr>
        <w:t xml:space="preserve">швидкохідні, </w:t>
      </w:r>
      <m:oMath>
        <m:r>
          <w:rPr>
            <w:rFonts w:ascii="Cambria Math" w:hAnsi="Cambria Math" w:cs="Times New Roman"/>
            <w:sz w:val="28"/>
            <w:szCs w:val="28"/>
          </w:rPr>
          <m:t>ϑ</m:t>
        </m:r>
        <m:r>
          <m:rPr>
            <m:sty m:val="p"/>
          </m:rPr>
          <w:rPr>
            <w:rFonts w:ascii="Cambria Math" w:hAnsi="Cambria Math" w:cs="Times New Roman"/>
            <w:sz w:val="28"/>
            <w:szCs w:val="28"/>
          </w:rPr>
          <m:t>&gt;</m:t>
        </m:r>
        <m:r>
          <w:rPr>
            <w:rFonts w:ascii="Cambria Math" w:hAnsi="Cambria Math" w:cs="Times New Roman"/>
            <w:sz w:val="28"/>
            <w:szCs w:val="28"/>
          </w:rPr>
          <m:t>15 м/с.</m:t>
        </m:r>
      </m:oMath>
      <w:r w:rsidRPr="0074479F">
        <w:rPr>
          <w:rFonts w:ascii="Times New Roman" w:hAnsi="Times New Roman" w:cs="Times New Roman"/>
          <w:sz w:val="28"/>
          <w:szCs w:val="28"/>
        </w:rPr>
        <w:t xml:space="preserve"> </w:t>
      </w:r>
    </w:p>
    <w:p w:rsidR="00202486" w:rsidRPr="0074479F" w:rsidRDefault="00202486" w:rsidP="006C7644">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По величіні обертального моменту:</w:t>
      </w:r>
    </w:p>
    <w:p w:rsidR="00202486" w:rsidRPr="0074479F" w:rsidRDefault="00202486">
      <w:pPr>
        <w:pStyle w:val="a0"/>
        <w:numPr>
          <w:ilvl w:val="0"/>
          <w:numId w:val="42"/>
        </w:numPr>
        <w:spacing w:line="276" w:lineRule="auto"/>
        <w:rPr>
          <w:rFonts w:ascii="Times New Roman" w:hAnsi="Times New Roman" w:cs="Times New Roman"/>
          <w:sz w:val="28"/>
          <w:szCs w:val="28"/>
        </w:rPr>
      </w:pPr>
      <w:r w:rsidRPr="0074479F">
        <w:rPr>
          <w:rFonts w:ascii="Times New Roman" w:hAnsi="Times New Roman" w:cs="Times New Roman"/>
          <w:sz w:val="28"/>
          <w:szCs w:val="28"/>
        </w:rPr>
        <w:t>силові;</w:t>
      </w:r>
    </w:p>
    <w:p w:rsidR="00202486" w:rsidRPr="0074479F" w:rsidRDefault="00202486">
      <w:pPr>
        <w:pStyle w:val="a0"/>
        <w:numPr>
          <w:ilvl w:val="0"/>
          <w:numId w:val="42"/>
        </w:numPr>
        <w:spacing w:line="276" w:lineRule="auto"/>
        <w:rPr>
          <w:rFonts w:ascii="Times New Roman" w:hAnsi="Times New Roman" w:cs="Times New Roman"/>
          <w:sz w:val="28"/>
          <w:szCs w:val="28"/>
        </w:rPr>
      </w:pPr>
      <w:r w:rsidRPr="0074479F">
        <w:rPr>
          <w:rFonts w:ascii="Times New Roman" w:hAnsi="Times New Roman" w:cs="Times New Roman"/>
          <w:sz w:val="28"/>
          <w:szCs w:val="28"/>
        </w:rPr>
        <w:t>передачі приладів;</w:t>
      </w:r>
    </w:p>
    <w:p w:rsidR="00202486" w:rsidRPr="0074479F" w:rsidRDefault="00202486">
      <w:pPr>
        <w:pStyle w:val="a0"/>
        <w:numPr>
          <w:ilvl w:val="0"/>
          <w:numId w:val="42"/>
        </w:numPr>
        <w:spacing w:line="276" w:lineRule="auto"/>
        <w:rPr>
          <w:rFonts w:ascii="Times New Roman" w:hAnsi="Times New Roman" w:cs="Times New Roman"/>
          <w:sz w:val="28"/>
          <w:szCs w:val="28"/>
        </w:rPr>
      </w:pPr>
      <w:r w:rsidRPr="0074479F">
        <w:rPr>
          <w:rFonts w:ascii="Times New Roman" w:hAnsi="Times New Roman" w:cs="Times New Roman"/>
          <w:sz w:val="28"/>
          <w:szCs w:val="28"/>
        </w:rPr>
        <w:t>передачі відліку.</w:t>
      </w:r>
    </w:p>
    <w:p w:rsidR="00202486" w:rsidRPr="0074479F" w:rsidRDefault="00B33370" w:rsidP="006C7644">
      <w:pPr>
        <w:spacing w:line="276" w:lineRule="auto"/>
        <w:ind w:left="-900" w:firstLine="1260"/>
        <w:rPr>
          <w:rFonts w:ascii="Times New Roman" w:hAnsi="Times New Roman" w:cs="Times New Roman"/>
          <w:sz w:val="28"/>
          <w:szCs w:val="28"/>
          <w:u w:val="single"/>
        </w:rPr>
      </w:pPr>
      <w:r w:rsidRPr="0074479F">
        <w:rPr>
          <w:rFonts w:ascii="Times New Roman" w:hAnsi="Times New Roman" w:cs="Times New Roman"/>
          <w:sz w:val="28"/>
          <w:szCs w:val="28"/>
        </w:rPr>
        <w:tab/>
      </w:r>
      <w:r w:rsidR="00202486" w:rsidRPr="0074479F">
        <w:rPr>
          <w:rFonts w:ascii="Times New Roman" w:hAnsi="Times New Roman" w:cs="Times New Roman"/>
          <w:sz w:val="28"/>
          <w:szCs w:val="28"/>
        </w:rPr>
        <w:t>По точності:</w:t>
      </w:r>
    </w:p>
    <w:p w:rsidR="00202486" w:rsidRPr="0074479F" w:rsidRDefault="00202486">
      <w:pPr>
        <w:pStyle w:val="a0"/>
        <w:numPr>
          <w:ilvl w:val="0"/>
          <w:numId w:val="43"/>
        </w:numPr>
        <w:spacing w:line="276" w:lineRule="auto"/>
        <w:rPr>
          <w:rFonts w:ascii="Times New Roman" w:hAnsi="Times New Roman" w:cs="Times New Roman"/>
          <w:sz w:val="28"/>
          <w:szCs w:val="28"/>
        </w:rPr>
      </w:pPr>
      <w:r w:rsidRPr="0074479F">
        <w:rPr>
          <w:rFonts w:ascii="Times New Roman" w:hAnsi="Times New Roman" w:cs="Times New Roman"/>
          <w:sz w:val="28"/>
          <w:szCs w:val="28"/>
        </w:rPr>
        <w:t>передачі поділяють на 12 ступенів.</w:t>
      </w:r>
    </w:p>
    <w:p w:rsidR="00AC0EA7" w:rsidRPr="0074479F" w:rsidRDefault="00202486" w:rsidP="00260363">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В порівнянні з іншими механічними передачами зубчасті передачі мають ряд суттєвих переваг, до яких відносяться:</w:t>
      </w:r>
    </w:p>
    <w:p w:rsidR="00202486" w:rsidRPr="0074479F" w:rsidRDefault="00202486">
      <w:pPr>
        <w:pStyle w:val="a0"/>
        <w:numPr>
          <w:ilvl w:val="0"/>
          <w:numId w:val="44"/>
        </w:numPr>
        <w:spacing w:line="276" w:lineRule="auto"/>
        <w:rPr>
          <w:rFonts w:ascii="Times New Roman" w:hAnsi="Times New Roman" w:cs="Times New Roman"/>
          <w:sz w:val="28"/>
          <w:szCs w:val="28"/>
        </w:rPr>
      </w:pPr>
      <w:r w:rsidRPr="0074479F">
        <w:rPr>
          <w:rFonts w:ascii="Times New Roman" w:hAnsi="Times New Roman" w:cs="Times New Roman"/>
          <w:sz w:val="28"/>
          <w:szCs w:val="28"/>
        </w:rPr>
        <w:t>високий коефіцієнт корисної дії при відносно невеликих габаритах;</w:t>
      </w:r>
    </w:p>
    <w:p w:rsidR="00202486" w:rsidRPr="0074479F" w:rsidRDefault="00202486">
      <w:pPr>
        <w:pStyle w:val="a0"/>
        <w:numPr>
          <w:ilvl w:val="0"/>
          <w:numId w:val="44"/>
        </w:numPr>
        <w:spacing w:line="276" w:lineRule="auto"/>
        <w:rPr>
          <w:rFonts w:ascii="Times New Roman" w:hAnsi="Times New Roman" w:cs="Times New Roman"/>
          <w:sz w:val="28"/>
          <w:szCs w:val="28"/>
        </w:rPr>
      </w:pPr>
      <w:r w:rsidRPr="0074479F">
        <w:rPr>
          <w:rFonts w:ascii="Times New Roman" w:hAnsi="Times New Roman" w:cs="Times New Roman"/>
          <w:sz w:val="28"/>
          <w:szCs w:val="28"/>
        </w:rPr>
        <w:t>високий рівень надійності;</w:t>
      </w:r>
    </w:p>
    <w:p w:rsidR="00202486" w:rsidRPr="0074479F" w:rsidRDefault="00202486">
      <w:pPr>
        <w:pStyle w:val="a0"/>
        <w:numPr>
          <w:ilvl w:val="0"/>
          <w:numId w:val="44"/>
        </w:numPr>
        <w:spacing w:line="276" w:lineRule="auto"/>
        <w:rPr>
          <w:rFonts w:ascii="Times New Roman" w:hAnsi="Times New Roman" w:cs="Times New Roman"/>
          <w:sz w:val="28"/>
          <w:szCs w:val="28"/>
        </w:rPr>
      </w:pPr>
      <w:r w:rsidRPr="0074479F">
        <w:rPr>
          <w:rFonts w:ascii="Times New Roman" w:hAnsi="Times New Roman" w:cs="Times New Roman"/>
          <w:sz w:val="28"/>
          <w:szCs w:val="28"/>
        </w:rPr>
        <w:t>постійне передаточне відношення;</w:t>
      </w:r>
    </w:p>
    <w:p w:rsidR="00202486" w:rsidRPr="0074479F" w:rsidRDefault="00202486">
      <w:pPr>
        <w:pStyle w:val="a0"/>
        <w:numPr>
          <w:ilvl w:val="0"/>
          <w:numId w:val="44"/>
        </w:numPr>
        <w:spacing w:line="276" w:lineRule="auto"/>
        <w:rPr>
          <w:rFonts w:ascii="Times New Roman" w:hAnsi="Times New Roman" w:cs="Times New Roman"/>
          <w:sz w:val="28"/>
          <w:szCs w:val="28"/>
        </w:rPr>
      </w:pPr>
      <w:r w:rsidRPr="0074479F">
        <w:rPr>
          <w:rFonts w:ascii="Times New Roman" w:hAnsi="Times New Roman" w:cs="Times New Roman"/>
          <w:sz w:val="28"/>
          <w:szCs w:val="28"/>
        </w:rPr>
        <w:t>можливість застосування в широких діапазонах значень моментів, швидкостей і передаточних відношень.</w:t>
      </w:r>
    </w:p>
    <w:p w:rsidR="003C7310" w:rsidRPr="00120E0E" w:rsidRDefault="00202486" w:rsidP="00120E0E">
      <w:pPr>
        <w:spacing w:line="276" w:lineRule="auto"/>
        <w:ind w:firstLine="567"/>
        <w:jc w:val="both"/>
        <w:rPr>
          <w:rFonts w:ascii="Times New Roman" w:hAnsi="Times New Roman" w:cs="Times New Roman"/>
          <w:b/>
          <w:bCs/>
          <w:sz w:val="28"/>
          <w:szCs w:val="28"/>
          <w:lang w:eastAsia="ru-RU"/>
        </w:rPr>
      </w:pPr>
      <w:bookmarkStart w:id="32" w:name="_Toc154247937"/>
      <w:r w:rsidRPr="00120E0E">
        <w:rPr>
          <w:rFonts w:ascii="Times New Roman" w:hAnsi="Times New Roman" w:cs="Times New Roman"/>
          <w:b/>
          <w:bCs/>
          <w:sz w:val="28"/>
          <w:szCs w:val="28"/>
          <w:lang w:eastAsia="ru-RU"/>
        </w:rPr>
        <w:t>Основні співвіднош</w:t>
      </w:r>
      <w:r w:rsidR="00592CF7" w:rsidRPr="00120E0E">
        <w:rPr>
          <w:rFonts w:ascii="Times New Roman" w:hAnsi="Times New Roman" w:cs="Times New Roman"/>
          <w:b/>
          <w:bCs/>
          <w:sz w:val="28"/>
          <w:szCs w:val="28"/>
          <w:lang w:eastAsia="ru-RU"/>
        </w:rPr>
        <w:t>ення в</w:t>
      </w:r>
      <w:r w:rsidR="00931196" w:rsidRPr="00120E0E">
        <w:rPr>
          <w:rFonts w:ascii="Times New Roman" w:hAnsi="Times New Roman" w:cs="Times New Roman"/>
          <w:b/>
          <w:bCs/>
          <w:sz w:val="28"/>
          <w:szCs w:val="28"/>
          <w:lang w:eastAsia="ru-RU"/>
        </w:rPr>
        <w:t xml:space="preserve"> </w:t>
      </w:r>
      <w:r w:rsidR="00592CF7" w:rsidRPr="00120E0E">
        <w:rPr>
          <w:rFonts w:ascii="Times New Roman" w:hAnsi="Times New Roman" w:cs="Times New Roman"/>
          <w:b/>
          <w:bCs/>
          <w:sz w:val="28"/>
          <w:szCs w:val="28"/>
          <w:lang w:eastAsia="ru-RU"/>
        </w:rPr>
        <w:t>евольвентному зачепленні</w:t>
      </w:r>
      <w:bookmarkEnd w:id="32"/>
      <w:r w:rsidR="00D34103" w:rsidRPr="00120E0E">
        <w:rPr>
          <w:rFonts w:ascii="Times New Roman" w:hAnsi="Times New Roman" w:cs="Times New Roman"/>
          <w:b/>
          <w:bCs/>
          <w:sz w:val="28"/>
          <w:szCs w:val="28"/>
          <w:lang w:eastAsia="ru-RU"/>
        </w:rPr>
        <w:t>.</w:t>
      </w:r>
    </w:p>
    <w:p w:rsidR="0036503B" w:rsidRPr="0074479F" w:rsidRDefault="0036503B" w:rsidP="006C7644">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Основною кінематичною умовою, </w:t>
      </w:r>
      <w:r w:rsidR="000E5A35">
        <w:rPr>
          <w:rFonts w:ascii="Times New Roman" w:hAnsi="Times New Roman" w:cs="Times New Roman"/>
          <w:sz w:val="28"/>
          <w:szCs w:val="28"/>
        </w:rPr>
        <w:t>що</w:t>
      </w:r>
      <w:r w:rsidRPr="0074479F">
        <w:rPr>
          <w:rFonts w:ascii="Times New Roman" w:hAnsi="Times New Roman" w:cs="Times New Roman"/>
          <w:sz w:val="28"/>
          <w:szCs w:val="28"/>
        </w:rPr>
        <w:t xml:space="preserve"> випливає із теореми про спряжені поверхні (профілі) та які</w:t>
      </w:r>
      <w:r w:rsidR="000E5A35">
        <w:rPr>
          <w:rFonts w:ascii="Times New Roman" w:hAnsi="Times New Roman" w:cs="Times New Roman"/>
          <w:sz w:val="28"/>
          <w:szCs w:val="28"/>
        </w:rPr>
        <w:t>й</w:t>
      </w:r>
      <w:r w:rsidRPr="0074479F">
        <w:rPr>
          <w:rFonts w:ascii="Times New Roman" w:hAnsi="Times New Roman" w:cs="Times New Roman"/>
          <w:sz w:val="28"/>
          <w:szCs w:val="28"/>
        </w:rPr>
        <w:t xml:space="preserve"> мають задовольняти профілі зубців – постійність миттєвого передаточного відношення. Спряжені профілі повинні мати як найменші швидкості відносного ковзання та достатні радіуси кривизни в точках контакту для забезпечення високих к.к.д.,</w:t>
      </w:r>
      <w:r w:rsidR="009F294B" w:rsidRPr="0074479F">
        <w:rPr>
          <w:rFonts w:ascii="Times New Roman" w:hAnsi="Times New Roman" w:cs="Times New Roman"/>
          <w:sz w:val="28"/>
          <w:szCs w:val="28"/>
        </w:rPr>
        <w:t xml:space="preserve"> </w:t>
      </w:r>
      <w:r w:rsidRPr="0074479F">
        <w:rPr>
          <w:rFonts w:ascii="Times New Roman" w:hAnsi="Times New Roman" w:cs="Times New Roman"/>
          <w:sz w:val="28"/>
          <w:szCs w:val="28"/>
        </w:rPr>
        <w:t>міцності та довговічності</w:t>
      </w:r>
      <w:r w:rsidR="000E5A35">
        <w:rPr>
          <w:rFonts w:ascii="Times New Roman" w:hAnsi="Times New Roman" w:cs="Times New Roman"/>
          <w:sz w:val="28"/>
          <w:szCs w:val="28"/>
        </w:rPr>
        <w:t>;</w:t>
      </w:r>
      <w:r w:rsidRPr="0074479F">
        <w:rPr>
          <w:rFonts w:ascii="Times New Roman" w:hAnsi="Times New Roman" w:cs="Times New Roman"/>
          <w:sz w:val="28"/>
          <w:szCs w:val="28"/>
        </w:rPr>
        <w:t xml:space="preserve"> формоутворення зубців (спряжених профілів </w:t>
      </w:r>
      <w:r w:rsidR="000E5A35">
        <w:rPr>
          <w:rFonts w:ascii="Times New Roman" w:hAnsi="Times New Roman" w:cs="Times New Roman"/>
          <w:sz w:val="28"/>
          <w:szCs w:val="28"/>
        </w:rPr>
        <w:t>їх</w:t>
      </w:r>
      <w:r w:rsidRPr="0074479F">
        <w:rPr>
          <w:rFonts w:ascii="Times New Roman" w:hAnsi="Times New Roman" w:cs="Times New Roman"/>
          <w:sz w:val="28"/>
          <w:szCs w:val="28"/>
        </w:rPr>
        <w:t xml:space="preserve">) повинне бути достатньо простим, дешевим, високопродуктивним і незалежним від кількості зубців. Цим </w:t>
      </w:r>
      <w:r w:rsidR="005F4745" w:rsidRPr="0074479F">
        <w:rPr>
          <w:rFonts w:ascii="Times New Roman" w:hAnsi="Times New Roman" w:cs="Times New Roman"/>
          <w:sz w:val="28"/>
          <w:szCs w:val="28"/>
        </w:rPr>
        <w:t>умовам найбільшою мірою задовольняють евольвентні профілі, відповідно евольвентне зачеп</w:t>
      </w:r>
      <w:r w:rsidR="000E5A35">
        <w:rPr>
          <w:rFonts w:ascii="Times New Roman" w:hAnsi="Times New Roman" w:cs="Times New Roman"/>
          <w:sz w:val="28"/>
          <w:szCs w:val="28"/>
        </w:rPr>
        <w:t>лення:</w:t>
      </w:r>
      <w:r w:rsidR="005F4745" w:rsidRPr="0074479F">
        <w:rPr>
          <w:rFonts w:ascii="Times New Roman" w:hAnsi="Times New Roman" w:cs="Times New Roman"/>
          <w:sz w:val="28"/>
          <w:szCs w:val="28"/>
        </w:rPr>
        <w:t xml:space="preserve"> зубці коліс нарізуються простим інструментом;</w:t>
      </w:r>
      <w:r w:rsidR="002B6A2E" w:rsidRPr="0074479F">
        <w:rPr>
          <w:rFonts w:ascii="Times New Roman" w:hAnsi="Times New Roman" w:cs="Times New Roman"/>
          <w:sz w:val="28"/>
          <w:szCs w:val="28"/>
        </w:rPr>
        <w:t xml:space="preserve"> вони зручні для контролю; зачеплення малочутливе до відхилень міжосьової відстані.</w:t>
      </w:r>
    </w:p>
    <w:p w:rsidR="002B6A2E" w:rsidRPr="0074479F" w:rsidRDefault="002B6A2E" w:rsidP="006C7644">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Зачеплення зубчастих коліс еквівалентне коченню без ковзання двох циліндрів, початкових, з діаметрами </w:t>
      </w:r>
      <m:oMath>
        <m:sSub>
          <m:sSubPr>
            <m:ctrlPr>
              <w:rPr>
                <w:rFonts w:ascii="Cambria Math" w:hAnsi="Cambria Math" w:cs="Times New Roman"/>
                <w:sz w:val="28"/>
                <w:szCs w:val="28"/>
              </w:rPr>
            </m:ctrlPr>
          </m:sSubPr>
          <m:e>
            <m:r>
              <w:rPr>
                <w:rFonts w:ascii="Cambria Math" w:hAnsi="Cambria Math" w:cs="Times New Roman"/>
                <w:sz w:val="28"/>
                <w:szCs w:val="28"/>
              </w:rPr>
              <m:t>d</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1</m:t>
                </m:r>
              </m:sub>
            </m:sSub>
          </m:sub>
        </m:sSub>
      </m:oMath>
      <w:r w:rsidRPr="0074479F">
        <w:rPr>
          <w:rFonts w:ascii="Times New Roman" w:eastAsiaTheme="minorEastAsia" w:hAnsi="Times New Roman" w:cs="Times New Roman"/>
          <w:sz w:val="28"/>
          <w:szCs w:val="28"/>
        </w:rPr>
        <w:t xml:space="preserve"> і</w:t>
      </w:r>
      <w:r w:rsidR="00A616B6" w:rsidRPr="0074479F">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d</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2</m:t>
                </m:r>
              </m:sub>
            </m:sSub>
          </m:sub>
        </m:sSub>
      </m:oMath>
      <w:r w:rsidRPr="0074479F">
        <w:rPr>
          <w:rFonts w:ascii="Times New Roman" w:eastAsiaTheme="minorEastAsia" w:hAnsi="Times New Roman" w:cs="Times New Roman"/>
          <w:sz w:val="28"/>
          <w:szCs w:val="28"/>
        </w:rPr>
        <w:t>, які в теорії зачеплення ще називають рухомими аксоїдами.</w:t>
      </w:r>
    </w:p>
    <w:p w:rsidR="002B6A2E" w:rsidRPr="0074479F" w:rsidRDefault="002B6A2E" w:rsidP="006C7644">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Під час кочення без ковзання прям</w:t>
      </w:r>
      <w:r w:rsidR="000E5A35">
        <w:rPr>
          <w:rFonts w:ascii="Times New Roman" w:eastAsiaTheme="minorEastAsia" w:hAnsi="Times New Roman" w:cs="Times New Roman"/>
          <w:sz w:val="28"/>
          <w:szCs w:val="28"/>
        </w:rPr>
        <w:t>их</w:t>
      </w:r>
      <w:r w:rsidRPr="0074479F">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1</m:t>
            </m:r>
          </m:sub>
        </m:sSub>
      </m:oMath>
      <w:r w:rsidRPr="0074479F">
        <w:rPr>
          <w:rFonts w:ascii="Times New Roman" w:eastAsiaTheme="minorEastAsia" w:hAnsi="Times New Roman" w:cs="Times New Roman"/>
          <w:sz w:val="28"/>
          <w:szCs w:val="28"/>
        </w:rPr>
        <w:t xml:space="preserve"> і</w:t>
      </w:r>
      <w:r w:rsidR="00A616B6" w:rsidRPr="0074479F">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2</m:t>
            </m:r>
          </m:sub>
        </m:sSub>
      </m:oMath>
      <w:r w:rsidR="000E5A35">
        <w:rPr>
          <w:rFonts w:ascii="Times New Roman" w:eastAsiaTheme="minorEastAsia" w:hAnsi="Times New Roman" w:cs="Times New Roman"/>
          <w:sz w:val="28"/>
          <w:szCs w:val="28"/>
        </w:rPr>
        <w:t xml:space="preserve"> (ліній зачеплення),</w:t>
      </w:r>
      <w:r w:rsidRPr="0074479F">
        <w:rPr>
          <w:rFonts w:ascii="Times New Roman" w:eastAsiaTheme="minorEastAsia" w:hAnsi="Times New Roman" w:cs="Times New Roman"/>
          <w:sz w:val="28"/>
          <w:szCs w:val="28"/>
        </w:rPr>
        <w:t xml:space="preserve"> по основних колах з діаметрами</w:t>
      </w:r>
      <w:r w:rsidR="00944C56" w:rsidRPr="0074479F">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d</m:t>
            </m:r>
          </m:e>
          <m:sub>
            <m:sSub>
              <m:sSubPr>
                <m:ctrlPr>
                  <w:rPr>
                    <w:rFonts w:ascii="Cambria Math" w:hAnsi="Cambria Math" w:cs="Times New Roman"/>
                    <w:sz w:val="28"/>
                    <w:szCs w:val="28"/>
                  </w:rPr>
                </m:ctrlPr>
              </m:sSubPr>
              <m:e>
                <m:r>
                  <w:rPr>
                    <w:rFonts w:ascii="Cambria Math" w:hAnsi="Cambria Math" w:cs="Times New Roman"/>
                    <w:sz w:val="28"/>
                    <w:szCs w:val="28"/>
                  </w:rPr>
                  <m:t>b</m:t>
                </m:r>
              </m:e>
              <m:sub>
                <m:r>
                  <m:rPr>
                    <m:sty m:val="p"/>
                  </m:rPr>
                  <w:rPr>
                    <w:rFonts w:ascii="Cambria Math" w:hAnsi="Cambria Math" w:cs="Times New Roman"/>
                    <w:sz w:val="28"/>
                    <w:szCs w:val="28"/>
                  </w:rPr>
                  <m:t>1</m:t>
                </m:r>
              </m:sub>
            </m:sSub>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d</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1</m:t>
                </m:r>
              </m:sub>
            </m:sSub>
          </m:sub>
        </m:sSub>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hAnsi="Cambria Math" w:cs="Times New Roman"/>
                    <w:sz w:val="28"/>
                    <w:szCs w:val="28"/>
                  </w:rPr>
                </m:ctrlPr>
              </m:sSubPr>
              <m:e>
                <m:r>
                  <w:rPr>
                    <w:rFonts w:ascii="Cambria Math" w:hAnsi="Cambria Math" w:cs="Times New Roman"/>
                    <w:sz w:val="28"/>
                    <w:szCs w:val="28"/>
                  </w:rPr>
                  <m:t>α</m:t>
                </m:r>
              </m:e>
              <m:sub>
                <m:sSub>
                  <m:sSubPr>
                    <m:ctrlPr>
                      <w:rPr>
                        <w:rFonts w:ascii="Cambria Math" w:hAnsi="Cambria Math" w:cs="Times New Roman"/>
                        <w:sz w:val="28"/>
                        <w:szCs w:val="28"/>
                      </w:rPr>
                    </m:ctrlPr>
                  </m:sSubPr>
                  <m:e>
                    <m:r>
                      <w:rPr>
                        <w:rFonts w:ascii="Cambria Math" w:hAnsi="Cambria Math" w:cs="Times New Roman"/>
                        <w:sz w:val="28"/>
                        <w:szCs w:val="28"/>
                      </w:rPr>
                      <m:t>t</m:t>
                    </m:r>
                  </m:e>
                  <m:sub>
                    <m:r>
                      <w:rPr>
                        <w:rFonts w:ascii="Cambria Math" w:hAnsi="Cambria Math" w:cs="Times New Roman"/>
                        <w:sz w:val="28"/>
                        <w:szCs w:val="28"/>
                      </w:rPr>
                      <m:t>W</m:t>
                    </m:r>
                  </m:sub>
                </m:sSub>
              </m:sub>
            </m:sSub>
          </m:e>
        </m:func>
      </m:oMath>
      <w:r w:rsidR="00944C56" w:rsidRPr="0074479F">
        <w:rPr>
          <w:rFonts w:ascii="Times New Roman" w:eastAsiaTheme="minorEastAsia" w:hAnsi="Times New Roman" w:cs="Times New Roman"/>
          <w:sz w:val="28"/>
          <w:szCs w:val="28"/>
        </w:rPr>
        <w:t xml:space="preserve"> і</w:t>
      </w:r>
      <w:r w:rsidR="00A616B6" w:rsidRPr="0074479F">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d</m:t>
            </m:r>
          </m:e>
          <m:sub>
            <m:sSub>
              <m:sSubPr>
                <m:ctrlPr>
                  <w:rPr>
                    <w:rFonts w:ascii="Cambria Math" w:hAnsi="Cambria Math" w:cs="Times New Roman"/>
                    <w:sz w:val="28"/>
                    <w:szCs w:val="28"/>
                  </w:rPr>
                </m:ctrlPr>
              </m:sSubPr>
              <m:e>
                <m:r>
                  <w:rPr>
                    <w:rFonts w:ascii="Cambria Math" w:hAnsi="Cambria Math" w:cs="Times New Roman"/>
                    <w:sz w:val="28"/>
                    <w:szCs w:val="28"/>
                  </w:rPr>
                  <m:t>b</m:t>
                </m:r>
              </m:e>
              <m:sub>
                <m:r>
                  <m:rPr>
                    <m:sty m:val="p"/>
                  </m:rPr>
                  <w:rPr>
                    <w:rFonts w:ascii="Cambria Math" w:hAnsi="Cambria Math" w:cs="Times New Roman"/>
                    <w:sz w:val="28"/>
                    <w:szCs w:val="28"/>
                  </w:rPr>
                  <m:t>2</m:t>
                </m:r>
              </m:sub>
            </m:sSub>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d</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2</m:t>
                </m:r>
              </m:sub>
            </m:sSub>
          </m:sub>
        </m:sSub>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hAnsi="Cambria Math" w:cs="Times New Roman"/>
                    <w:sz w:val="28"/>
                    <w:szCs w:val="28"/>
                  </w:rPr>
                </m:ctrlPr>
              </m:sSubPr>
              <m:e>
                <m:r>
                  <w:rPr>
                    <w:rFonts w:ascii="Cambria Math" w:hAnsi="Cambria Math" w:cs="Times New Roman"/>
                    <w:sz w:val="28"/>
                    <w:szCs w:val="28"/>
                  </w:rPr>
                  <m:t>α</m:t>
                </m:r>
              </m:e>
              <m:sub>
                <m:sSub>
                  <m:sSubPr>
                    <m:ctrlPr>
                      <w:rPr>
                        <w:rFonts w:ascii="Cambria Math" w:hAnsi="Cambria Math" w:cs="Times New Roman"/>
                        <w:sz w:val="28"/>
                        <w:szCs w:val="28"/>
                      </w:rPr>
                    </m:ctrlPr>
                  </m:sSubPr>
                  <m:e>
                    <m:r>
                      <w:rPr>
                        <w:rFonts w:ascii="Cambria Math" w:hAnsi="Cambria Math" w:cs="Times New Roman"/>
                        <w:sz w:val="28"/>
                        <w:szCs w:val="28"/>
                      </w:rPr>
                      <m:t>t</m:t>
                    </m:r>
                  </m:e>
                  <m:sub>
                    <m:r>
                      <w:rPr>
                        <w:rFonts w:ascii="Cambria Math" w:hAnsi="Cambria Math" w:cs="Times New Roman"/>
                        <w:sz w:val="28"/>
                        <w:szCs w:val="28"/>
                      </w:rPr>
                      <m:t>W</m:t>
                    </m:r>
                  </m:sub>
                </m:sSub>
              </m:sub>
            </m:sSub>
          </m:e>
        </m:func>
      </m:oMath>
      <w:r w:rsidR="00944C56" w:rsidRPr="0074479F">
        <w:rPr>
          <w:rFonts w:ascii="Times New Roman" w:eastAsiaTheme="minorEastAsia" w:hAnsi="Times New Roman" w:cs="Times New Roman"/>
          <w:sz w:val="28"/>
          <w:szCs w:val="28"/>
        </w:rPr>
        <w:t xml:space="preserve">, тут </w:t>
      </w:r>
      <m:oMath>
        <m:sSub>
          <m:sSubPr>
            <m:ctrlPr>
              <w:rPr>
                <w:rFonts w:ascii="Cambria Math" w:hAnsi="Cambria Math" w:cs="Times New Roman"/>
                <w:sz w:val="28"/>
                <w:szCs w:val="28"/>
              </w:rPr>
            </m:ctrlPr>
          </m:sSubPr>
          <m:e>
            <m:r>
              <w:rPr>
                <w:rFonts w:ascii="Cambria Math" w:hAnsi="Cambria Math" w:cs="Times New Roman"/>
                <w:sz w:val="28"/>
                <w:szCs w:val="28"/>
              </w:rPr>
              <m:t>α</m:t>
            </m:r>
          </m:e>
          <m:sub>
            <m:sSub>
              <m:sSubPr>
                <m:ctrlPr>
                  <w:rPr>
                    <w:rFonts w:ascii="Cambria Math" w:hAnsi="Cambria Math" w:cs="Times New Roman"/>
                    <w:sz w:val="28"/>
                    <w:szCs w:val="28"/>
                  </w:rPr>
                </m:ctrlPr>
              </m:sSubPr>
              <m:e>
                <m:r>
                  <w:rPr>
                    <w:rFonts w:ascii="Cambria Math" w:hAnsi="Cambria Math" w:cs="Times New Roman"/>
                    <w:sz w:val="28"/>
                    <w:szCs w:val="28"/>
                  </w:rPr>
                  <m:t>t</m:t>
                </m:r>
              </m:e>
              <m:sub>
                <m:r>
                  <w:rPr>
                    <w:rFonts w:ascii="Cambria Math" w:hAnsi="Cambria Math" w:cs="Times New Roman"/>
                    <w:sz w:val="28"/>
                    <w:szCs w:val="28"/>
                  </w:rPr>
                  <m:t>W</m:t>
                </m:r>
              </m:sub>
            </m:sSub>
          </m:sub>
        </m:sSub>
      </m:oMath>
      <w:r w:rsidR="00944C56" w:rsidRPr="0074479F">
        <w:rPr>
          <w:rFonts w:ascii="Times New Roman" w:eastAsiaTheme="minorEastAsia" w:hAnsi="Times New Roman" w:cs="Times New Roman"/>
          <w:sz w:val="28"/>
          <w:szCs w:val="28"/>
        </w:rPr>
        <w:t xml:space="preserve"> </w:t>
      </w:r>
      <w:r w:rsidR="005E6E85">
        <w:rPr>
          <w:rFonts w:ascii="Times New Roman" w:eastAsiaTheme="minorEastAsia" w:hAnsi="Times New Roman" w:cs="Times New Roman"/>
          <w:sz w:val="28"/>
          <w:szCs w:val="28"/>
        </w:rPr>
        <w:t xml:space="preserve">– </w:t>
      </w:r>
      <w:r w:rsidR="00944C56" w:rsidRPr="0074479F">
        <w:rPr>
          <w:rFonts w:ascii="Times New Roman" w:eastAsiaTheme="minorEastAsia" w:hAnsi="Times New Roman" w:cs="Times New Roman"/>
          <w:sz w:val="28"/>
          <w:szCs w:val="28"/>
        </w:rPr>
        <w:t xml:space="preserve">кут зачеплення, точки зафіксовані на </w:t>
      </w:r>
      <w:r w:rsidR="000E5A35">
        <w:rPr>
          <w:rFonts w:ascii="Times New Roman" w:eastAsiaTheme="minorEastAsia" w:hAnsi="Times New Roman" w:cs="Times New Roman"/>
          <w:sz w:val="28"/>
          <w:szCs w:val="28"/>
        </w:rPr>
        <w:t xml:space="preserve">них </w:t>
      </w:r>
      <w:r w:rsidR="00D90FB8" w:rsidRPr="0074479F">
        <w:rPr>
          <w:rFonts w:ascii="Times New Roman" w:eastAsiaTheme="minorEastAsia" w:hAnsi="Times New Roman" w:cs="Times New Roman"/>
          <w:sz w:val="28"/>
          <w:szCs w:val="28"/>
        </w:rPr>
        <w:t>опис</w:t>
      </w:r>
      <w:r w:rsidR="00944C56" w:rsidRPr="0074479F">
        <w:rPr>
          <w:rFonts w:ascii="Times New Roman" w:eastAsiaTheme="minorEastAsia" w:hAnsi="Times New Roman" w:cs="Times New Roman"/>
          <w:sz w:val="28"/>
          <w:szCs w:val="28"/>
        </w:rPr>
        <w:t xml:space="preserve">ують для </w:t>
      </w:r>
      <w:r w:rsidR="00E367E1" w:rsidRPr="0074479F">
        <w:rPr>
          <w:rFonts w:ascii="Times New Roman" w:eastAsiaTheme="minorEastAsia" w:hAnsi="Times New Roman" w:cs="Times New Roman"/>
          <w:sz w:val="28"/>
          <w:szCs w:val="28"/>
        </w:rPr>
        <w:t>кожного із коліс евольвенти основних кіл. Профілі зубців коліс описуються частинами евольвент їх основних кіл, ці профілі є спряженими, тобто вони задовольняють основній теоремі зачеплення в кожній точці свого контакту. Таким чином</w:t>
      </w:r>
      <w:r w:rsidR="000E5A35">
        <w:rPr>
          <w:rFonts w:ascii="Times New Roman" w:eastAsiaTheme="minorEastAsia" w:hAnsi="Times New Roman" w:cs="Times New Roman"/>
          <w:sz w:val="28"/>
          <w:szCs w:val="28"/>
        </w:rPr>
        <w:t>,</w:t>
      </w:r>
      <w:r w:rsidR="00E367E1" w:rsidRPr="0074479F">
        <w:rPr>
          <w:rFonts w:ascii="Times New Roman" w:eastAsiaTheme="minorEastAsia" w:hAnsi="Times New Roman" w:cs="Times New Roman"/>
          <w:sz w:val="28"/>
          <w:szCs w:val="28"/>
        </w:rPr>
        <w:t xml:space="preserve"> потрібний рух коліс можна одержати зачепленням зубців, профілі яких спряжені по евольвенті. При збільшенні числа зубців до нескінченності евольвента вироджується в пряму, а зубчасте колесо – в рейку з трапецевидним профілем зубців, зручну для виготовлення і контролю. В зв’язку з цим в якості вихідного твірного контуру вибрано обриси (профіль) зубчастої рейки, широке застосування одержав спосіб формоутворення зубців в процесі верстатного зачеплення заготовки з рейковим інструментом.</w:t>
      </w:r>
    </w:p>
    <w:p w:rsidR="00E367E1" w:rsidRPr="0074479F" w:rsidRDefault="00E367E1" w:rsidP="005E6E85">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Основним параметром зубчастого зачеплення є модуль</w:t>
      </w:r>
      <w:r w:rsidR="000E5A35">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w:t>
      </w:r>
      <m:oMath>
        <m:r>
          <w:rPr>
            <w:rFonts w:ascii="Cambria Math" w:eastAsiaTheme="minorEastAsia" w:hAnsi="Cambria Math" w:cs="Times New Roman"/>
            <w:sz w:val="28"/>
            <w:szCs w:val="28"/>
          </w:rPr>
          <m:t>m</m:t>
        </m:r>
      </m:oMath>
      <w:r w:rsidRPr="0074479F">
        <w:rPr>
          <w:rFonts w:ascii="Times New Roman" w:eastAsiaTheme="minorEastAsia" w:hAnsi="Times New Roman" w:cs="Times New Roman"/>
          <w:sz w:val="28"/>
          <w:szCs w:val="28"/>
        </w:rPr>
        <w:t xml:space="preserve"> </w:t>
      </w:r>
      <w:r w:rsidR="005E6E85">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 xml:space="preserve">величина пропорційна кроку зубців </w:t>
      </w:r>
      <w:r w:rsidR="005E6E85">
        <w:rPr>
          <w:rFonts w:ascii="Times New Roman" w:eastAsiaTheme="minorEastAsia" w:hAnsi="Times New Roman" w:cs="Times New Roman"/>
          <w:sz w:val="28"/>
          <w:szCs w:val="28"/>
        </w:rPr>
        <w:t>(</w:t>
      </w:r>
      <m:oMath>
        <m:r>
          <w:rPr>
            <w:rFonts w:ascii="Cambria Math" w:hAnsi="Cambria Math" w:cs="Times New Roman"/>
            <w:sz w:val="28"/>
            <w:szCs w:val="28"/>
          </w:rPr>
          <m:t>p</m:t>
        </m:r>
      </m:oMath>
      <w:r w:rsidR="005E6E85">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по ділильному циліндру – циліндру, на якому крок зубчастого колеса дорівнює кроку вихідного твірного контуру, або кроку твірної зубчастої рейки. В прямозубому зачепленні довжина твірного ділильного циліндра (ділильного кола) діаметром </w:t>
      </w:r>
      <m:oMath>
        <m:r>
          <w:rPr>
            <w:rFonts w:ascii="Cambria Math" w:hAnsi="Cambria Math" w:cs="Times New Roman"/>
            <w:sz w:val="28"/>
            <w:szCs w:val="28"/>
          </w:rPr>
          <m:t>d</m:t>
        </m:r>
      </m:oMath>
      <w:r w:rsidR="005E6E85">
        <w:rPr>
          <w:rFonts w:ascii="Times New Roman" w:eastAsiaTheme="minorEastAsia" w:hAnsi="Times New Roman" w:cs="Times New Roman"/>
          <w:sz w:val="28"/>
          <w:szCs w:val="28"/>
        </w:rPr>
        <w:t xml:space="preserve">, </w:t>
      </w:r>
      <m:oMath>
        <m:r>
          <w:rPr>
            <w:rFonts w:ascii="Cambria Math" w:hAnsi="Cambria Math" w:cs="Times New Roman"/>
            <w:sz w:val="28"/>
            <w:szCs w:val="28"/>
          </w:rPr>
          <m:t>πd</m:t>
        </m:r>
        <m:r>
          <m:rPr>
            <m:sty m:val="p"/>
          </m:rPr>
          <w:rPr>
            <w:rFonts w:ascii="Cambria Math" w:hAnsi="Cambria Math" w:cs="Times New Roman"/>
            <w:sz w:val="28"/>
            <w:szCs w:val="28"/>
          </w:rPr>
          <m:t>=</m:t>
        </m:r>
        <m:r>
          <w:rPr>
            <w:rFonts w:ascii="Cambria Math" w:hAnsi="Cambria Math" w:cs="Times New Roman"/>
            <w:sz w:val="28"/>
            <w:szCs w:val="28"/>
          </w:rPr>
          <m:t>pz</m:t>
        </m:r>
      </m:oMath>
      <w:r w:rsidR="00B34F0D" w:rsidRPr="0074479F">
        <w:rPr>
          <w:rFonts w:ascii="Times New Roman" w:eastAsiaTheme="minorEastAsia" w:hAnsi="Times New Roman" w:cs="Times New Roman"/>
          <w:sz w:val="28"/>
          <w:szCs w:val="28"/>
        </w:rPr>
        <w:t>,</w:t>
      </w:r>
      <w:r w:rsidR="00A616B6" w:rsidRPr="0074479F">
        <w:rPr>
          <w:rFonts w:ascii="Times New Roman" w:eastAsiaTheme="minorEastAsia" w:hAnsi="Times New Roman" w:cs="Times New Roman"/>
          <w:sz w:val="28"/>
          <w:szCs w:val="28"/>
        </w:rPr>
        <w:t xml:space="preserve"> </w:t>
      </w:r>
      <w:r w:rsidR="00B34F0D" w:rsidRPr="0074479F">
        <w:rPr>
          <w:rFonts w:ascii="Times New Roman" w:eastAsiaTheme="minorEastAsia" w:hAnsi="Times New Roman" w:cs="Times New Roman"/>
          <w:sz w:val="28"/>
          <w:szCs w:val="28"/>
        </w:rPr>
        <w:t xml:space="preserve">звідки </w:t>
      </w:r>
      <m:oMath>
        <m:r>
          <w:rPr>
            <w:rFonts w:ascii="Cambria Math" w:hAnsi="Cambria Math" w:cs="Times New Roman"/>
            <w:sz w:val="28"/>
            <w:szCs w:val="28"/>
          </w:rPr>
          <m:t>d</m:t>
        </m:r>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p</m:t>
            </m:r>
          </m:num>
          <m:den>
            <m:r>
              <w:rPr>
                <w:rFonts w:ascii="Cambria Math" w:hAnsi="Cambria Math" w:cs="Times New Roman"/>
                <w:sz w:val="28"/>
                <w:szCs w:val="28"/>
              </w:rPr>
              <m:t>π</m:t>
            </m:r>
          </m:den>
        </m:f>
        <m:r>
          <w:rPr>
            <w:rFonts w:ascii="Cambria Math" w:hAnsi="Cambria Math" w:cs="Times New Roman"/>
            <w:sz w:val="28"/>
            <w:szCs w:val="28"/>
          </w:rPr>
          <m:t>z</m:t>
        </m:r>
        <m:r>
          <m:rPr>
            <m:sty m:val="p"/>
          </m:rPr>
          <w:rPr>
            <w:rFonts w:ascii="Cambria Math" w:hAnsi="Cambria Math" w:cs="Times New Roman"/>
            <w:sz w:val="28"/>
            <w:szCs w:val="28"/>
          </w:rPr>
          <m:t>=</m:t>
        </m:r>
        <m:r>
          <w:rPr>
            <w:rFonts w:ascii="Cambria Math" w:eastAsiaTheme="minorEastAsia" w:hAnsi="Cambria Math" w:cs="Times New Roman"/>
            <w:sz w:val="28"/>
            <w:szCs w:val="28"/>
          </w:rPr>
          <m:t>m</m:t>
        </m:r>
        <m:r>
          <w:rPr>
            <w:rFonts w:ascii="Cambria Math" w:hAnsi="Cambria Math" w:cs="Times New Roman"/>
            <w:sz w:val="28"/>
            <w:szCs w:val="28"/>
          </w:rPr>
          <m:t>z</m:t>
        </m:r>
      </m:oMath>
      <w:r w:rsidR="00B34F0D" w:rsidRPr="0074479F">
        <w:rPr>
          <w:rFonts w:ascii="Times New Roman" w:eastAsiaTheme="minorEastAsia" w:hAnsi="Times New Roman" w:cs="Times New Roman"/>
          <w:sz w:val="28"/>
          <w:szCs w:val="28"/>
        </w:rPr>
        <w:t xml:space="preserve">, тобто </w:t>
      </w:r>
      <m:oMath>
        <m:r>
          <w:rPr>
            <w:rFonts w:ascii="Cambria Math" w:eastAsiaTheme="minorEastAsia" w:hAnsi="Cambria Math" w:cs="Times New Roman"/>
            <w:sz w:val="28"/>
            <w:szCs w:val="28"/>
          </w:rPr>
          <m:t>m</m:t>
        </m:r>
        <m:r>
          <m:rPr>
            <m:sty m:val="p"/>
          </m:rPr>
          <w:rPr>
            <w:rFonts w:ascii="Cambria Math" w:eastAsiaTheme="minorEastAsia"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p</m:t>
            </m:r>
          </m:num>
          <m:den>
            <m:r>
              <w:rPr>
                <w:rFonts w:ascii="Cambria Math" w:hAnsi="Cambria Math" w:cs="Times New Roman"/>
                <w:sz w:val="28"/>
                <w:szCs w:val="28"/>
              </w:rPr>
              <m:t>π</m:t>
            </m:r>
          </m:den>
        </m:f>
      </m:oMath>
      <w:r w:rsidR="00B34F0D" w:rsidRPr="0074479F">
        <w:rPr>
          <w:rFonts w:ascii="Times New Roman" w:eastAsiaTheme="minorEastAsia" w:hAnsi="Times New Roman" w:cs="Times New Roman"/>
          <w:sz w:val="28"/>
          <w:szCs w:val="28"/>
        </w:rPr>
        <w:t>.</w:t>
      </w:r>
    </w:p>
    <w:p w:rsidR="00B34F0D" w:rsidRPr="0074479F" w:rsidRDefault="00B34F0D" w:rsidP="006C7644">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Крок </w:t>
      </w:r>
      <m:oMath>
        <m:r>
          <w:rPr>
            <w:rFonts w:ascii="Cambria Math" w:hAnsi="Cambria Math" w:cs="Times New Roman"/>
            <w:sz w:val="28"/>
            <w:szCs w:val="28"/>
          </w:rPr>
          <m:t>p</m:t>
        </m:r>
      </m:oMath>
      <w:r w:rsidRPr="0074479F">
        <w:rPr>
          <w:rFonts w:ascii="Times New Roman" w:eastAsiaTheme="minorEastAsia" w:hAnsi="Times New Roman" w:cs="Times New Roman"/>
          <w:sz w:val="28"/>
          <w:szCs w:val="28"/>
        </w:rPr>
        <w:t xml:space="preserve"> так само, як і довжина ділильного кола кратні числу </w:t>
      </w:r>
      <m:oMath>
        <m:r>
          <w:rPr>
            <w:rFonts w:ascii="Cambria Math" w:hAnsi="Cambria Math" w:cs="Times New Roman"/>
            <w:sz w:val="28"/>
            <w:szCs w:val="28"/>
          </w:rPr>
          <m:t>π</m:t>
        </m:r>
      </m:oMath>
      <w:r w:rsidRPr="0074479F">
        <w:rPr>
          <w:rFonts w:ascii="Times New Roman" w:eastAsiaTheme="minorEastAsia" w:hAnsi="Times New Roman" w:cs="Times New Roman"/>
          <w:sz w:val="28"/>
          <w:szCs w:val="28"/>
        </w:rPr>
        <w:t>, і незручні для прийняття за основний параметр зачеплення в наданому вигляді.</w:t>
      </w:r>
    </w:p>
    <w:p w:rsidR="00B34F0D" w:rsidRPr="0074479F" w:rsidRDefault="00B34F0D" w:rsidP="005E6E85">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В загальному випадку (для косозубих коліс) розрізняють торцевий (коловий) і нормальний кроки та відповідні їм модулі. Торцевий (коловий) ділильний крок </w:t>
      </w:r>
      <m:oMath>
        <m:sSub>
          <m:sSubPr>
            <m:ctrlPr>
              <w:rPr>
                <w:rFonts w:ascii="Cambria Math" w:hAnsi="Cambria Math" w:cs="Times New Roman"/>
                <w:sz w:val="28"/>
                <w:szCs w:val="28"/>
              </w:rPr>
            </m:ctrlPr>
          </m:sSubPr>
          <m:e>
            <m:r>
              <w:rPr>
                <w:rFonts w:ascii="Cambria Math" w:hAnsi="Cambria Math" w:cs="Times New Roman"/>
                <w:sz w:val="28"/>
                <w:szCs w:val="28"/>
              </w:rPr>
              <m:t>p</m:t>
            </m:r>
          </m:e>
          <m:sub>
            <m:r>
              <w:rPr>
                <w:rFonts w:ascii="Cambria Math" w:hAnsi="Cambria Math" w:cs="Times New Roman"/>
                <w:sz w:val="28"/>
                <w:szCs w:val="28"/>
              </w:rPr>
              <m:t>t</m:t>
            </m:r>
          </m:sub>
        </m:sSub>
      </m:oMath>
      <w:r w:rsidRPr="0074479F">
        <w:rPr>
          <w:rFonts w:ascii="Times New Roman" w:eastAsiaTheme="minorEastAsia" w:hAnsi="Times New Roman" w:cs="Times New Roman"/>
          <w:sz w:val="28"/>
          <w:szCs w:val="28"/>
        </w:rPr>
        <w:t xml:space="preserve"> </w:t>
      </w:r>
      <w:r w:rsidR="005E6E85">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це відстань між однойменними профілями сусідніх зубців, виміряна по дузі ділильного кола зубчастого колеса (на його торці).</w:t>
      </w:r>
      <w:r w:rsidR="005E6E85">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 xml:space="preserve">Очевидно, що </w:t>
      </w:r>
      <m:oMath>
        <m:r>
          <w:rPr>
            <w:rFonts w:ascii="Cambria Math" w:hAnsi="Cambria Math" w:cs="Times New Roman"/>
            <w:sz w:val="28"/>
            <w:szCs w:val="28"/>
          </w:rPr>
          <m:t>πd</m:t>
        </m:r>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p</m:t>
            </m:r>
          </m:e>
          <m:sub>
            <m:r>
              <w:rPr>
                <w:rFonts w:ascii="Cambria Math" w:hAnsi="Cambria Math" w:cs="Times New Roman"/>
                <w:sz w:val="28"/>
                <w:szCs w:val="28"/>
              </w:rPr>
              <m:t>t</m:t>
            </m:r>
          </m:sub>
        </m:sSub>
        <m:r>
          <w:rPr>
            <w:rFonts w:ascii="Cambria Math" w:hAnsi="Cambria Math" w:cs="Times New Roman"/>
            <w:sz w:val="28"/>
            <w:szCs w:val="28"/>
          </w:rPr>
          <m:t>z</m:t>
        </m:r>
      </m:oMath>
      <w:r w:rsidRPr="0074479F">
        <w:rPr>
          <w:rFonts w:ascii="Times New Roman" w:eastAsiaTheme="minorEastAsia" w:hAnsi="Times New Roman" w:cs="Times New Roman"/>
          <w:sz w:val="28"/>
          <w:szCs w:val="28"/>
        </w:rPr>
        <w:t xml:space="preserve">, звідки </w:t>
      </w:r>
      <m:oMath>
        <m:sSub>
          <m:sSubPr>
            <m:ctrlPr>
              <w:rPr>
                <w:rFonts w:ascii="Cambria Math" w:hAnsi="Cambria Math" w:cs="Times New Roman"/>
                <w:sz w:val="28"/>
                <w:szCs w:val="28"/>
              </w:rPr>
            </m:ctrlPr>
          </m:sSubPr>
          <m:e>
            <m:r>
              <w:rPr>
                <w:rFonts w:ascii="Cambria Math" w:eastAsiaTheme="minorEastAsia" w:hAnsi="Cambria Math" w:cs="Times New Roman"/>
                <w:sz w:val="28"/>
                <w:szCs w:val="28"/>
              </w:rPr>
              <m:t>m</m:t>
            </m:r>
          </m:e>
          <m:sub>
            <m:r>
              <w:rPr>
                <w:rFonts w:ascii="Cambria Math" w:hAnsi="Cambria Math" w:cs="Times New Roman"/>
                <w:sz w:val="28"/>
                <w:szCs w:val="28"/>
              </w:rPr>
              <m:t>t</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d</m:t>
            </m:r>
          </m:num>
          <m:den>
            <m:r>
              <w:rPr>
                <w:rFonts w:ascii="Cambria Math" w:hAnsi="Cambria Math" w:cs="Times New Roman"/>
                <w:sz w:val="28"/>
                <w:szCs w:val="28"/>
              </w:rPr>
              <m:t>z</m:t>
            </m:r>
          </m:den>
        </m:f>
      </m:oMath>
      <w:r w:rsidRPr="0074479F">
        <w:rPr>
          <w:rFonts w:ascii="Times New Roman" w:eastAsiaTheme="minorEastAsia" w:hAnsi="Times New Roman" w:cs="Times New Roman"/>
          <w:sz w:val="28"/>
          <w:szCs w:val="28"/>
        </w:rPr>
        <w:t>.</w:t>
      </w:r>
    </w:p>
    <w:p w:rsidR="006E747C" w:rsidRPr="0074479F" w:rsidRDefault="00B34F0D" w:rsidP="005E6E85">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Нормальний крок </w:t>
      </w:r>
      <m:oMath>
        <m:sSub>
          <m:sSubPr>
            <m:ctrlPr>
              <w:rPr>
                <w:rFonts w:ascii="Cambria Math" w:hAnsi="Cambria Math" w:cs="Times New Roman"/>
                <w:sz w:val="28"/>
                <w:szCs w:val="28"/>
              </w:rPr>
            </m:ctrlPr>
          </m:sSubPr>
          <m:e>
            <m:r>
              <w:rPr>
                <w:rFonts w:ascii="Cambria Math" w:hAnsi="Cambria Math" w:cs="Times New Roman"/>
                <w:sz w:val="28"/>
                <w:szCs w:val="28"/>
              </w:rPr>
              <m:t>p</m:t>
            </m:r>
          </m:e>
          <m:sub>
            <m:r>
              <w:rPr>
                <w:rFonts w:ascii="Cambria Math" w:hAnsi="Cambria Math" w:cs="Times New Roman"/>
                <w:sz w:val="28"/>
                <w:szCs w:val="28"/>
              </w:rPr>
              <m:t>n</m:t>
            </m:r>
          </m:sub>
        </m:sSub>
      </m:oMath>
      <w:r w:rsidR="006E747C" w:rsidRPr="0074479F">
        <w:rPr>
          <w:rFonts w:ascii="Times New Roman" w:eastAsiaTheme="minorEastAsia" w:hAnsi="Times New Roman" w:cs="Times New Roman"/>
          <w:sz w:val="28"/>
          <w:szCs w:val="28"/>
        </w:rPr>
        <w:t xml:space="preserve"> </w:t>
      </w:r>
      <w:r w:rsidR="005E6E85">
        <w:rPr>
          <w:rFonts w:ascii="Times New Roman" w:eastAsiaTheme="minorEastAsia" w:hAnsi="Times New Roman" w:cs="Times New Roman"/>
          <w:sz w:val="28"/>
          <w:szCs w:val="28"/>
        </w:rPr>
        <w:t xml:space="preserve">– </w:t>
      </w:r>
      <w:r w:rsidR="006E747C" w:rsidRPr="0074479F">
        <w:rPr>
          <w:rFonts w:ascii="Times New Roman" w:eastAsiaTheme="minorEastAsia" w:hAnsi="Times New Roman" w:cs="Times New Roman"/>
          <w:sz w:val="28"/>
          <w:szCs w:val="28"/>
        </w:rPr>
        <w:t>найкоротша відстань, виміряна</w:t>
      </w:r>
      <w:r w:rsidRPr="0074479F">
        <w:rPr>
          <w:rFonts w:ascii="Times New Roman" w:hAnsi="Times New Roman" w:cs="Times New Roman"/>
          <w:sz w:val="28"/>
          <w:szCs w:val="28"/>
        </w:rPr>
        <w:t xml:space="preserve"> </w:t>
      </w:r>
      <w:r w:rsidR="006E747C" w:rsidRPr="0074479F">
        <w:rPr>
          <w:rFonts w:ascii="Times New Roman" w:hAnsi="Times New Roman" w:cs="Times New Roman"/>
          <w:sz w:val="28"/>
          <w:szCs w:val="28"/>
        </w:rPr>
        <w:t xml:space="preserve">по ділильному циліндру, між однойменними профілями двох сусідніх зубців </w:t>
      </w:r>
      <m:oMath>
        <m:sSub>
          <m:sSubPr>
            <m:ctrlPr>
              <w:rPr>
                <w:rFonts w:ascii="Cambria Math" w:hAnsi="Cambria Math" w:cs="Times New Roman"/>
                <w:sz w:val="28"/>
                <w:szCs w:val="28"/>
              </w:rPr>
            </m:ctrlPr>
          </m:sSubPr>
          <m:e>
            <m:r>
              <w:rPr>
                <w:rFonts w:ascii="Cambria Math" w:hAnsi="Cambria Math" w:cs="Times New Roman"/>
                <w:sz w:val="28"/>
                <w:szCs w:val="28"/>
              </w:rPr>
              <m:t>p</m:t>
            </m:r>
          </m:e>
          <m:sub>
            <m:r>
              <w:rPr>
                <w:rFonts w:ascii="Cambria Math" w:hAnsi="Cambria Math" w:cs="Times New Roman"/>
                <w:sz w:val="28"/>
                <w:szCs w:val="28"/>
              </w:rPr>
              <m:t>n</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p</m:t>
            </m:r>
          </m:e>
          <m:sub>
            <m:r>
              <w:rPr>
                <w:rFonts w:ascii="Cambria Math" w:hAnsi="Cambria Math" w:cs="Times New Roman"/>
                <w:sz w:val="28"/>
                <w:szCs w:val="28"/>
              </w:rPr>
              <m:t>t</m:t>
            </m:r>
          </m:sub>
        </m:sSub>
        <m:func>
          <m:funcPr>
            <m:ctrlPr>
              <w:rPr>
                <w:rFonts w:ascii="Cambria Math" w:hAnsi="Cambria Math" w:cs="Times New Roman"/>
                <w:sz w:val="28"/>
                <w:szCs w:val="28"/>
              </w:rPr>
            </m:ctrlPr>
          </m:funcPr>
          <m:fName>
            <m:r>
              <w:rPr>
                <w:rFonts w:ascii="Cambria Math" w:hAnsi="Cambria Math" w:cs="Times New Roman"/>
                <w:sz w:val="28"/>
                <w:szCs w:val="28"/>
              </w:rPr>
              <m:t>cos</m:t>
            </m:r>
          </m:fName>
          <m:e>
            <m:r>
              <w:rPr>
                <w:rFonts w:ascii="Cambria Math" w:hAnsi="Cambria Math" w:cs="Times New Roman"/>
                <w:sz w:val="28"/>
                <w:szCs w:val="28"/>
              </w:rPr>
              <m:t>β</m:t>
            </m:r>
          </m:e>
        </m:func>
      </m:oMath>
      <w:r w:rsidR="006E747C" w:rsidRPr="0074479F">
        <w:rPr>
          <w:rFonts w:ascii="Times New Roman" w:eastAsiaTheme="minorEastAsia" w:hAnsi="Times New Roman" w:cs="Times New Roman"/>
          <w:sz w:val="28"/>
          <w:szCs w:val="28"/>
        </w:rPr>
        <w:t xml:space="preserve">, де </w:t>
      </w:r>
      <m:oMath>
        <m:r>
          <w:rPr>
            <w:rFonts w:ascii="Cambria Math" w:hAnsi="Cambria Math" w:cs="Times New Roman"/>
            <w:sz w:val="28"/>
            <w:szCs w:val="28"/>
          </w:rPr>
          <m:t>β</m:t>
        </m:r>
      </m:oMath>
      <w:r w:rsidR="006E747C" w:rsidRPr="0074479F">
        <w:rPr>
          <w:rFonts w:ascii="Times New Roman" w:eastAsiaTheme="minorEastAsia" w:hAnsi="Times New Roman" w:cs="Times New Roman"/>
          <w:sz w:val="28"/>
          <w:szCs w:val="28"/>
        </w:rPr>
        <w:t xml:space="preserve"> </w:t>
      </w:r>
      <w:r w:rsidR="005E6E85">
        <w:rPr>
          <w:rFonts w:ascii="Times New Roman" w:eastAsiaTheme="minorEastAsia" w:hAnsi="Times New Roman" w:cs="Times New Roman"/>
          <w:sz w:val="28"/>
          <w:szCs w:val="28"/>
        </w:rPr>
        <w:t xml:space="preserve">– </w:t>
      </w:r>
      <w:r w:rsidR="006E747C" w:rsidRPr="0074479F">
        <w:rPr>
          <w:rFonts w:ascii="Times New Roman" w:eastAsiaTheme="minorEastAsia" w:hAnsi="Times New Roman" w:cs="Times New Roman"/>
          <w:sz w:val="28"/>
          <w:szCs w:val="28"/>
        </w:rPr>
        <w:t xml:space="preserve">кут нахилу ліній зубців на ділильному циліндрі. Нормальний модуль </w:t>
      </w:r>
      <m:oMath>
        <m:sSub>
          <m:sSubPr>
            <m:ctrlPr>
              <w:rPr>
                <w:rFonts w:ascii="Cambria Math" w:hAnsi="Cambria Math" w:cs="Times New Roman"/>
                <w:sz w:val="28"/>
                <w:szCs w:val="28"/>
              </w:rPr>
            </m:ctrlPr>
          </m:sSubPr>
          <m:e>
            <m:r>
              <w:rPr>
                <w:rFonts w:ascii="Cambria Math" w:eastAsiaTheme="minorEastAsia" w:hAnsi="Cambria Math" w:cs="Times New Roman"/>
                <w:sz w:val="28"/>
                <w:szCs w:val="28"/>
              </w:rPr>
              <m:t>m</m:t>
            </m:r>
          </m:e>
          <m:sub>
            <m:r>
              <w:rPr>
                <w:rFonts w:ascii="Cambria Math" w:hAnsi="Cambria Math" w:cs="Times New Roman"/>
                <w:sz w:val="28"/>
                <w:szCs w:val="28"/>
              </w:rPr>
              <m:t>n</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eastAsiaTheme="minorEastAsia" w:hAnsi="Cambria Math" w:cs="Times New Roman"/>
                <w:sz w:val="28"/>
                <w:szCs w:val="28"/>
              </w:rPr>
              <m:t>m</m:t>
            </m:r>
          </m:e>
          <m:sub>
            <m:r>
              <w:rPr>
                <w:rFonts w:ascii="Cambria Math" w:hAnsi="Cambria Math" w:cs="Times New Roman"/>
                <w:sz w:val="28"/>
                <w:szCs w:val="28"/>
              </w:rPr>
              <m:t>t</m:t>
            </m:r>
          </m:sub>
        </m:sSub>
        <m:func>
          <m:funcPr>
            <m:ctrlPr>
              <w:rPr>
                <w:rFonts w:ascii="Cambria Math" w:hAnsi="Cambria Math" w:cs="Times New Roman"/>
                <w:sz w:val="28"/>
                <w:szCs w:val="28"/>
              </w:rPr>
            </m:ctrlPr>
          </m:funcPr>
          <m:fName>
            <m:r>
              <w:rPr>
                <w:rFonts w:ascii="Cambria Math" w:hAnsi="Cambria Math" w:cs="Times New Roman"/>
                <w:sz w:val="28"/>
                <w:szCs w:val="28"/>
              </w:rPr>
              <m:t>cos</m:t>
            </m:r>
          </m:fName>
          <m:e>
            <m:r>
              <w:rPr>
                <w:rFonts w:ascii="Cambria Math" w:hAnsi="Cambria Math" w:cs="Times New Roman"/>
                <w:sz w:val="28"/>
                <w:szCs w:val="28"/>
              </w:rPr>
              <m:t>β</m:t>
            </m:r>
          </m:e>
        </m:func>
      </m:oMath>
      <w:r w:rsidR="006E747C" w:rsidRPr="0074479F">
        <w:rPr>
          <w:rFonts w:ascii="Times New Roman" w:eastAsiaTheme="minorEastAsia" w:hAnsi="Times New Roman" w:cs="Times New Roman"/>
          <w:sz w:val="28"/>
          <w:szCs w:val="28"/>
        </w:rPr>
        <w:t>.</w:t>
      </w:r>
      <w:r w:rsidR="005E6E85">
        <w:rPr>
          <w:rFonts w:ascii="Times New Roman" w:eastAsiaTheme="minorEastAsia" w:hAnsi="Times New Roman" w:cs="Times New Roman"/>
          <w:sz w:val="28"/>
          <w:szCs w:val="28"/>
        </w:rPr>
        <w:t xml:space="preserve"> </w:t>
      </w:r>
      <w:r w:rsidR="006E747C" w:rsidRPr="0074479F">
        <w:rPr>
          <w:rFonts w:ascii="Times New Roman" w:hAnsi="Times New Roman" w:cs="Times New Roman"/>
          <w:sz w:val="28"/>
          <w:szCs w:val="28"/>
        </w:rPr>
        <w:t xml:space="preserve">Для прямозубих коліс: </w:t>
      </w:r>
      <m:oMath>
        <m:sSub>
          <m:sSubPr>
            <m:ctrlPr>
              <w:rPr>
                <w:rFonts w:ascii="Cambria Math" w:hAnsi="Cambria Math" w:cs="Times New Roman"/>
                <w:sz w:val="28"/>
                <w:szCs w:val="28"/>
              </w:rPr>
            </m:ctrlPr>
          </m:sSubPr>
          <m:e>
            <m:r>
              <w:rPr>
                <w:rFonts w:ascii="Cambria Math" w:hAnsi="Cambria Math" w:cs="Times New Roman"/>
                <w:sz w:val="28"/>
                <w:szCs w:val="28"/>
              </w:rPr>
              <m:t>p</m:t>
            </m:r>
          </m:e>
          <m:sub>
            <m:r>
              <w:rPr>
                <w:rFonts w:ascii="Cambria Math" w:hAnsi="Cambria Math" w:cs="Times New Roman"/>
                <w:sz w:val="28"/>
                <w:szCs w:val="28"/>
              </w:rPr>
              <m:t>n</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p</m:t>
            </m:r>
          </m:e>
          <m:sub>
            <m:r>
              <w:rPr>
                <w:rFonts w:ascii="Cambria Math" w:hAnsi="Cambria Math" w:cs="Times New Roman"/>
                <w:sz w:val="28"/>
                <w:szCs w:val="28"/>
              </w:rPr>
              <m:t>t</m:t>
            </m:r>
          </m:sub>
        </m:sSub>
        <m:r>
          <m:rPr>
            <m:sty m:val="p"/>
          </m:rPr>
          <w:rPr>
            <w:rFonts w:ascii="Cambria Math" w:hAnsi="Cambria Math" w:cs="Times New Roman"/>
            <w:sz w:val="28"/>
            <w:szCs w:val="28"/>
          </w:rPr>
          <m:t>=</m:t>
        </m:r>
        <m:r>
          <w:rPr>
            <w:rFonts w:ascii="Cambria Math" w:hAnsi="Cambria Math" w:cs="Times New Roman"/>
            <w:sz w:val="28"/>
            <w:szCs w:val="28"/>
          </w:rPr>
          <m:t>p</m:t>
        </m:r>
      </m:oMath>
      <w:r w:rsidR="006E747C" w:rsidRPr="0074479F">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eastAsiaTheme="minorEastAsia" w:hAnsi="Cambria Math" w:cs="Times New Roman"/>
                <w:sz w:val="28"/>
                <w:szCs w:val="28"/>
              </w:rPr>
              <m:t>m</m:t>
            </m:r>
          </m:e>
          <m:sub>
            <m:r>
              <w:rPr>
                <w:rFonts w:ascii="Cambria Math" w:hAnsi="Cambria Math" w:cs="Times New Roman"/>
                <w:sz w:val="28"/>
                <w:szCs w:val="28"/>
              </w:rPr>
              <m:t>n</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eastAsiaTheme="minorEastAsia" w:hAnsi="Cambria Math" w:cs="Times New Roman"/>
                <w:sz w:val="28"/>
                <w:szCs w:val="28"/>
              </w:rPr>
              <m:t>m</m:t>
            </m:r>
          </m:e>
          <m:sub>
            <m:r>
              <w:rPr>
                <w:rFonts w:ascii="Cambria Math" w:hAnsi="Cambria Math" w:cs="Times New Roman"/>
                <w:sz w:val="28"/>
                <w:szCs w:val="28"/>
              </w:rPr>
              <m:t>t</m:t>
            </m:r>
          </m:sub>
        </m:sSub>
        <m:r>
          <m:rPr>
            <m:sty m:val="p"/>
          </m:rPr>
          <w:rPr>
            <w:rFonts w:ascii="Cambria Math" w:hAnsi="Cambria Math" w:cs="Times New Roman"/>
            <w:sz w:val="28"/>
            <w:szCs w:val="28"/>
          </w:rPr>
          <m:t>=</m:t>
        </m:r>
        <m:r>
          <w:rPr>
            <w:rFonts w:ascii="Cambria Math" w:eastAsiaTheme="minorEastAsia" w:hAnsi="Cambria Math" w:cs="Times New Roman"/>
            <w:sz w:val="28"/>
            <w:szCs w:val="28"/>
          </w:rPr>
          <m:t>m</m:t>
        </m:r>
        <m:r>
          <m:rPr>
            <m:sty m:val="p"/>
          </m:rPr>
          <w:rPr>
            <w:rFonts w:ascii="Cambria Math" w:eastAsiaTheme="minorEastAsia" w:hAnsi="Cambria Math" w:cs="Times New Roman"/>
            <w:sz w:val="28"/>
            <w:szCs w:val="28"/>
          </w:rPr>
          <m:t>.</m:t>
        </m:r>
      </m:oMath>
    </w:p>
    <w:p w:rsidR="006E747C" w:rsidRPr="0074479F" w:rsidRDefault="006E747C" w:rsidP="006C7644">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Модулі стандартизовані в діапазонах (0,05…100) мм; для косозубих коліс стандартними є нормальний модуль.</w:t>
      </w:r>
    </w:p>
    <w:p w:rsidR="006E747C" w:rsidRPr="0074479F" w:rsidRDefault="006E747C" w:rsidP="006C7644">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Значення модулів у найбільш вживаному діапазоні, мм:</w:t>
      </w:r>
    </w:p>
    <w:p w:rsidR="006E747C" w:rsidRPr="0074479F" w:rsidRDefault="006E747C">
      <w:pPr>
        <w:pStyle w:val="a0"/>
        <w:numPr>
          <w:ilvl w:val="0"/>
          <w:numId w:val="45"/>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1-й ряд: 1,0; 1,25; 1,5; 2,0; 2,5; 3,0;</w:t>
      </w:r>
      <w:r w:rsidR="0008392E" w:rsidRPr="0074479F">
        <w:rPr>
          <w:rFonts w:ascii="Times New Roman" w:hAnsi="Times New Roman" w:cs="Times New Roman"/>
          <w:sz w:val="28"/>
          <w:szCs w:val="28"/>
        </w:rPr>
        <w:t xml:space="preserve"> </w:t>
      </w:r>
      <w:r w:rsidRPr="0074479F">
        <w:rPr>
          <w:rFonts w:ascii="Times New Roman" w:hAnsi="Times New Roman" w:cs="Times New Roman"/>
          <w:sz w:val="28"/>
          <w:szCs w:val="28"/>
        </w:rPr>
        <w:t>4,0; 6,0; 8,0; 10,0; 12,0; 16,0; 20,0; 25,0; 32,0; 40,0</w:t>
      </w:r>
      <w:r w:rsidR="0008392E" w:rsidRPr="0074479F">
        <w:rPr>
          <w:rFonts w:ascii="Times New Roman" w:hAnsi="Times New Roman" w:cs="Times New Roman"/>
          <w:sz w:val="28"/>
          <w:szCs w:val="28"/>
        </w:rPr>
        <w:t>;</w:t>
      </w:r>
      <w:r w:rsidRPr="0074479F">
        <w:rPr>
          <w:rFonts w:ascii="Times New Roman" w:hAnsi="Times New Roman" w:cs="Times New Roman"/>
          <w:sz w:val="28"/>
          <w:szCs w:val="28"/>
        </w:rPr>
        <w:t xml:space="preserve"> …</w:t>
      </w:r>
      <w:r w:rsidR="0008392E" w:rsidRPr="0074479F">
        <w:rPr>
          <w:rFonts w:ascii="Times New Roman" w:hAnsi="Times New Roman" w:cs="Times New Roman"/>
          <w:sz w:val="28"/>
          <w:szCs w:val="28"/>
        </w:rPr>
        <w:t>.</w:t>
      </w:r>
    </w:p>
    <w:p w:rsidR="006E747C" w:rsidRPr="0074479F" w:rsidRDefault="006E747C">
      <w:pPr>
        <w:pStyle w:val="a0"/>
        <w:numPr>
          <w:ilvl w:val="0"/>
          <w:numId w:val="45"/>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2-й ряд: 1,125; 1,375; 1,75; 2,25; 2,75; 3,5; 4,5; 5,5; 7,0; 9,0; 11,0; 14,0; 18,0; 22,0; 28,0; 36,0; 45,0</w:t>
      </w:r>
      <w:r w:rsidR="0008392E" w:rsidRPr="0074479F">
        <w:rPr>
          <w:rFonts w:ascii="Times New Roman" w:hAnsi="Times New Roman" w:cs="Times New Roman"/>
          <w:sz w:val="28"/>
          <w:szCs w:val="28"/>
        </w:rPr>
        <w:t xml:space="preserve">; </w:t>
      </w:r>
      <w:r w:rsidRPr="0074479F">
        <w:rPr>
          <w:rFonts w:ascii="Times New Roman" w:hAnsi="Times New Roman" w:cs="Times New Roman"/>
          <w:sz w:val="28"/>
          <w:szCs w:val="28"/>
        </w:rPr>
        <w:t>….</w:t>
      </w:r>
    </w:p>
    <w:p w:rsidR="006E747C" w:rsidRPr="0074479F" w:rsidRDefault="006E747C" w:rsidP="006C7644">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Для редуктор</w:t>
      </w:r>
      <w:r w:rsidR="00026E48">
        <w:rPr>
          <w:rFonts w:ascii="Times New Roman" w:hAnsi="Times New Roman" w:cs="Times New Roman"/>
          <w:sz w:val="28"/>
          <w:szCs w:val="28"/>
        </w:rPr>
        <w:t>них коліс</w:t>
      </w:r>
      <w:r w:rsidRPr="0074479F">
        <w:rPr>
          <w:rFonts w:ascii="Times New Roman" w:hAnsi="Times New Roman" w:cs="Times New Roman"/>
          <w:sz w:val="28"/>
          <w:szCs w:val="28"/>
        </w:rPr>
        <w:t xml:space="preserve"> також використовують модулі:</w:t>
      </w:r>
    </w:p>
    <w:p w:rsidR="00026E48" w:rsidRPr="00E1362A" w:rsidRDefault="006E747C" w:rsidP="00026E48">
      <w:pPr>
        <w:pStyle w:val="a0"/>
        <w:numPr>
          <w:ilvl w:val="0"/>
          <w:numId w:val="46"/>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1,6</w:t>
      </w:r>
      <w:r w:rsidR="0008392E" w:rsidRPr="0074479F">
        <w:rPr>
          <w:rFonts w:ascii="Times New Roman" w:hAnsi="Times New Roman" w:cs="Times New Roman"/>
          <w:sz w:val="28"/>
          <w:szCs w:val="28"/>
        </w:rPr>
        <w:t>;</w:t>
      </w:r>
      <w:r w:rsidRPr="0074479F">
        <w:rPr>
          <w:rFonts w:ascii="Times New Roman" w:hAnsi="Times New Roman" w:cs="Times New Roman"/>
          <w:sz w:val="28"/>
          <w:szCs w:val="28"/>
        </w:rPr>
        <w:t xml:space="preserve"> 3,15; 6,3; 12,5 мм.</w:t>
      </w:r>
    </w:p>
    <w:p w:rsidR="00202486" w:rsidRPr="00120E0E" w:rsidRDefault="00202486" w:rsidP="00120E0E">
      <w:pPr>
        <w:spacing w:line="276" w:lineRule="auto"/>
        <w:ind w:firstLine="567"/>
        <w:jc w:val="both"/>
        <w:rPr>
          <w:rFonts w:ascii="Times New Roman" w:hAnsi="Times New Roman" w:cs="Times New Roman"/>
          <w:b/>
          <w:bCs/>
          <w:sz w:val="28"/>
          <w:szCs w:val="28"/>
          <w:lang w:eastAsia="ru-RU"/>
        </w:rPr>
      </w:pPr>
      <w:bookmarkStart w:id="33" w:name="_Toc154247938"/>
      <w:r w:rsidRPr="00120E0E">
        <w:rPr>
          <w:rFonts w:ascii="Times New Roman" w:hAnsi="Times New Roman" w:cs="Times New Roman"/>
          <w:b/>
          <w:bCs/>
          <w:sz w:val="28"/>
          <w:szCs w:val="28"/>
          <w:lang w:eastAsia="ru-RU"/>
        </w:rPr>
        <w:t>Матеріали зубчастих коліс</w:t>
      </w:r>
      <w:r w:rsidR="00B33370" w:rsidRPr="00120E0E">
        <w:rPr>
          <w:rFonts w:ascii="Times New Roman" w:hAnsi="Times New Roman" w:cs="Times New Roman"/>
          <w:b/>
          <w:bCs/>
          <w:sz w:val="28"/>
          <w:szCs w:val="28"/>
          <w:lang w:eastAsia="ru-RU"/>
        </w:rPr>
        <w:t>.</w:t>
      </w:r>
      <w:bookmarkEnd w:id="33"/>
      <w:r w:rsidR="00592CF7" w:rsidRPr="00120E0E">
        <w:rPr>
          <w:rFonts w:ascii="Times New Roman" w:hAnsi="Times New Roman" w:cs="Times New Roman"/>
          <w:b/>
          <w:bCs/>
          <w:sz w:val="28"/>
          <w:szCs w:val="28"/>
          <w:lang w:eastAsia="ru-RU"/>
        </w:rPr>
        <w:t xml:space="preserve"> </w:t>
      </w:r>
    </w:p>
    <w:p w:rsidR="00202486" w:rsidRPr="0074479F" w:rsidRDefault="00202486" w:rsidP="006C7644">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Вибір марки сталі і її термообробка залежить від вимог до габаритів передачі ,її навантажувальної здатності, технічного рівня виробництва та кількості коліс які будуть виготовлені.</w:t>
      </w:r>
    </w:p>
    <w:p w:rsidR="00202486" w:rsidRPr="0074479F" w:rsidRDefault="00202486" w:rsidP="006C7644">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По твердості поверхонь зубців сталеві зубчасті колеса поділяються на 2-і групи:</w:t>
      </w:r>
    </w:p>
    <w:p w:rsidR="00202486" w:rsidRPr="0074479F" w:rsidRDefault="00202486" w:rsidP="006C7644">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1-</w:t>
      </w:r>
      <w:r w:rsidR="005E6E85">
        <w:rPr>
          <w:rFonts w:ascii="Times New Roman" w:hAnsi="Times New Roman" w:cs="Times New Roman"/>
          <w:sz w:val="28"/>
          <w:szCs w:val="28"/>
        </w:rPr>
        <w:t>ш</w:t>
      </w:r>
      <w:r w:rsidRPr="0074479F">
        <w:rPr>
          <w:rFonts w:ascii="Times New Roman" w:hAnsi="Times New Roman" w:cs="Times New Roman"/>
          <w:sz w:val="28"/>
          <w:szCs w:val="28"/>
        </w:rPr>
        <w:t>а</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група</w:t>
      </w:r>
      <w:r w:rsidR="005E6E85">
        <w:rPr>
          <w:rFonts w:ascii="Times New Roman" w:hAnsi="Times New Roman" w:cs="Times New Roman"/>
          <w:sz w:val="28"/>
          <w:szCs w:val="28"/>
        </w:rPr>
        <w:t xml:space="preserve"> –</w:t>
      </w:r>
      <w:r w:rsidRPr="0074479F">
        <w:rPr>
          <w:rFonts w:ascii="Times New Roman" w:hAnsi="Times New Roman" w:cs="Times New Roman"/>
          <w:sz w:val="28"/>
          <w:szCs w:val="28"/>
        </w:rPr>
        <w:t xml:space="preserve"> колеса, в яких твердість на поверхні зубців і в серцевині складає </w:t>
      </w:r>
      <m:oMath>
        <m:r>
          <w:rPr>
            <w:rFonts w:ascii="Cambria Math" w:hAnsi="Cambria Math" w:cs="Times New Roman"/>
            <w:sz w:val="28"/>
            <w:szCs w:val="28"/>
          </w:rPr>
          <m:t>НВ ≤350</m:t>
        </m:r>
      </m:oMath>
      <w:r w:rsidRPr="0074479F">
        <w:rPr>
          <w:rFonts w:ascii="Times New Roman" w:hAnsi="Times New Roman" w:cs="Times New Roman"/>
          <w:sz w:val="28"/>
          <w:szCs w:val="28"/>
        </w:rPr>
        <w:t>. Термообробка – нормалізація, термічне по</w:t>
      </w:r>
      <w:r w:rsidR="00026E48">
        <w:rPr>
          <w:rFonts w:ascii="Times New Roman" w:hAnsi="Times New Roman" w:cs="Times New Roman"/>
          <w:sz w:val="28"/>
          <w:szCs w:val="28"/>
        </w:rPr>
        <w:t>ліпшення</w:t>
      </w:r>
      <w:r w:rsidRPr="0074479F">
        <w:rPr>
          <w:rFonts w:ascii="Times New Roman" w:hAnsi="Times New Roman" w:cs="Times New Roman"/>
          <w:sz w:val="28"/>
          <w:szCs w:val="28"/>
        </w:rPr>
        <w:t xml:space="preserve"> (загартування з відпуском).</w:t>
      </w:r>
    </w:p>
    <w:p w:rsidR="00202486" w:rsidRPr="0074479F" w:rsidRDefault="00202486" w:rsidP="006C7644">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 xml:space="preserve">Колеса із нормалізованих </w:t>
      </w:r>
      <w:r w:rsidR="00026E48">
        <w:rPr>
          <w:rFonts w:ascii="Times New Roman" w:hAnsi="Times New Roman" w:cs="Times New Roman"/>
          <w:sz w:val="28"/>
          <w:szCs w:val="28"/>
        </w:rPr>
        <w:t xml:space="preserve">марок </w:t>
      </w:r>
      <w:r w:rsidRPr="0074479F">
        <w:rPr>
          <w:rFonts w:ascii="Times New Roman" w:hAnsi="Times New Roman" w:cs="Times New Roman"/>
          <w:sz w:val="28"/>
          <w:szCs w:val="28"/>
        </w:rPr>
        <w:t>стал</w:t>
      </w:r>
      <w:r w:rsidR="00026E48">
        <w:rPr>
          <w:rFonts w:ascii="Times New Roman" w:hAnsi="Times New Roman" w:cs="Times New Roman"/>
          <w:sz w:val="28"/>
          <w:szCs w:val="28"/>
        </w:rPr>
        <w:t>і</w:t>
      </w:r>
      <w:r w:rsidRPr="0074479F">
        <w:rPr>
          <w:rFonts w:ascii="Times New Roman" w:hAnsi="Times New Roman" w:cs="Times New Roman"/>
          <w:sz w:val="28"/>
          <w:szCs w:val="28"/>
        </w:rPr>
        <w:t xml:space="preserve"> застосовуються:</w:t>
      </w:r>
    </w:p>
    <w:p w:rsidR="00202486" w:rsidRPr="0074479F" w:rsidRDefault="00202486">
      <w:pPr>
        <w:pStyle w:val="a0"/>
        <w:numPr>
          <w:ilvl w:val="0"/>
          <w:numId w:val="47"/>
        </w:numPr>
        <w:spacing w:line="276" w:lineRule="auto"/>
        <w:rPr>
          <w:rFonts w:ascii="Times New Roman" w:hAnsi="Times New Roman" w:cs="Times New Roman"/>
          <w:sz w:val="28"/>
          <w:szCs w:val="28"/>
        </w:rPr>
      </w:pPr>
      <w:r w:rsidRPr="0074479F">
        <w:rPr>
          <w:rFonts w:ascii="Times New Roman" w:hAnsi="Times New Roman" w:cs="Times New Roman"/>
          <w:sz w:val="28"/>
          <w:szCs w:val="28"/>
        </w:rPr>
        <w:t>в слабонавантажених передачах, габарити і маса яких несуттєв</w:t>
      </w:r>
      <w:r w:rsidR="00026E48">
        <w:rPr>
          <w:rFonts w:ascii="Times New Roman" w:hAnsi="Times New Roman" w:cs="Times New Roman"/>
          <w:sz w:val="28"/>
          <w:szCs w:val="28"/>
        </w:rPr>
        <w:t>і</w:t>
      </w:r>
      <w:r w:rsidRPr="0074479F">
        <w:rPr>
          <w:rFonts w:ascii="Times New Roman" w:hAnsi="Times New Roman" w:cs="Times New Roman"/>
          <w:sz w:val="28"/>
          <w:szCs w:val="28"/>
        </w:rPr>
        <w:t>;</w:t>
      </w:r>
    </w:p>
    <w:p w:rsidR="00202486" w:rsidRPr="0074479F" w:rsidRDefault="00202486">
      <w:pPr>
        <w:pStyle w:val="a0"/>
        <w:numPr>
          <w:ilvl w:val="0"/>
          <w:numId w:val="47"/>
        </w:numPr>
        <w:spacing w:line="276" w:lineRule="auto"/>
        <w:rPr>
          <w:rFonts w:ascii="Times New Roman" w:hAnsi="Times New Roman" w:cs="Times New Roman"/>
          <w:sz w:val="28"/>
          <w:szCs w:val="28"/>
        </w:rPr>
      </w:pPr>
      <w:r w:rsidRPr="0074479F">
        <w:rPr>
          <w:rFonts w:ascii="Times New Roman" w:hAnsi="Times New Roman" w:cs="Times New Roman"/>
          <w:sz w:val="28"/>
          <w:szCs w:val="28"/>
        </w:rPr>
        <w:t>в кінематичних передачах</w:t>
      </w:r>
      <w:r w:rsidR="005E6E85">
        <w:rPr>
          <w:rFonts w:ascii="Times New Roman" w:hAnsi="Times New Roman" w:cs="Times New Roman"/>
          <w:sz w:val="28"/>
          <w:szCs w:val="28"/>
        </w:rPr>
        <w:t>;</w:t>
      </w:r>
    </w:p>
    <w:p w:rsidR="00202486" w:rsidRPr="0074479F" w:rsidRDefault="00202486">
      <w:pPr>
        <w:pStyle w:val="a0"/>
        <w:numPr>
          <w:ilvl w:val="0"/>
          <w:numId w:val="47"/>
        </w:numPr>
        <w:spacing w:line="276" w:lineRule="auto"/>
        <w:rPr>
          <w:rFonts w:ascii="Times New Roman" w:hAnsi="Times New Roman" w:cs="Times New Roman"/>
          <w:sz w:val="28"/>
          <w:szCs w:val="28"/>
        </w:rPr>
      </w:pPr>
      <w:r w:rsidRPr="0074479F">
        <w:rPr>
          <w:rFonts w:ascii="Times New Roman" w:hAnsi="Times New Roman" w:cs="Times New Roman"/>
          <w:sz w:val="28"/>
          <w:szCs w:val="28"/>
        </w:rPr>
        <w:t>в допоміжних передачах;</w:t>
      </w:r>
    </w:p>
    <w:p w:rsidR="00202486" w:rsidRPr="0074479F" w:rsidRDefault="00202486">
      <w:pPr>
        <w:pStyle w:val="a0"/>
        <w:numPr>
          <w:ilvl w:val="0"/>
          <w:numId w:val="47"/>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в крупногабаритних передачах, у яких підвищення твердості поверхонь зубців значно збільшує строк виготовлення.</w:t>
      </w:r>
    </w:p>
    <w:p w:rsidR="00202486" w:rsidRPr="0074479F" w:rsidRDefault="00202486" w:rsidP="006C7644">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Використовуються:</w:t>
      </w:r>
    </w:p>
    <w:p w:rsidR="00202486" w:rsidRPr="0074479F" w:rsidRDefault="00202486">
      <w:pPr>
        <w:pStyle w:val="a0"/>
        <w:numPr>
          <w:ilvl w:val="0"/>
          <w:numId w:val="48"/>
        </w:numPr>
        <w:spacing w:line="276" w:lineRule="auto"/>
        <w:rPr>
          <w:rFonts w:ascii="Times New Roman" w:hAnsi="Times New Roman" w:cs="Times New Roman"/>
          <w:sz w:val="28"/>
          <w:szCs w:val="28"/>
        </w:rPr>
      </w:pPr>
      <w:r w:rsidRPr="0074479F">
        <w:rPr>
          <w:rFonts w:ascii="Times New Roman" w:hAnsi="Times New Roman" w:cs="Times New Roman"/>
          <w:sz w:val="28"/>
          <w:szCs w:val="28"/>
        </w:rPr>
        <w:t>середньовуглецев</w:t>
      </w:r>
      <w:r w:rsidR="00026E48">
        <w:rPr>
          <w:rFonts w:ascii="Times New Roman" w:hAnsi="Times New Roman" w:cs="Times New Roman"/>
          <w:sz w:val="28"/>
          <w:szCs w:val="28"/>
        </w:rPr>
        <w:t>а</w:t>
      </w:r>
      <w:r w:rsidRPr="0074479F">
        <w:rPr>
          <w:rFonts w:ascii="Times New Roman" w:hAnsi="Times New Roman" w:cs="Times New Roman"/>
          <w:sz w:val="28"/>
          <w:szCs w:val="28"/>
        </w:rPr>
        <w:t xml:space="preserve"> стал</w:t>
      </w:r>
      <w:r w:rsidR="00026E48">
        <w:rPr>
          <w:rFonts w:ascii="Times New Roman" w:hAnsi="Times New Roman" w:cs="Times New Roman"/>
          <w:sz w:val="28"/>
          <w:szCs w:val="28"/>
        </w:rPr>
        <w:t>ь</w:t>
      </w:r>
      <w:r w:rsidRPr="0074479F">
        <w:rPr>
          <w:rFonts w:ascii="Times New Roman" w:hAnsi="Times New Roman" w:cs="Times New Roman"/>
          <w:sz w:val="28"/>
          <w:szCs w:val="28"/>
        </w:rPr>
        <w:t xml:space="preserve"> звичайної якості </w:t>
      </w:r>
      <w:r w:rsidR="00026E48">
        <w:rPr>
          <w:rFonts w:ascii="Times New Roman" w:hAnsi="Times New Roman" w:cs="Times New Roman"/>
          <w:sz w:val="28"/>
          <w:szCs w:val="28"/>
        </w:rPr>
        <w:t xml:space="preserve">марок </w:t>
      </w:r>
      <w:r w:rsidRPr="0074479F">
        <w:rPr>
          <w:rFonts w:ascii="Times New Roman" w:hAnsi="Times New Roman" w:cs="Times New Roman"/>
          <w:sz w:val="28"/>
          <w:szCs w:val="28"/>
        </w:rPr>
        <w:t>Ст.5, Ст.6;</w:t>
      </w:r>
    </w:p>
    <w:p w:rsidR="003C7310" w:rsidRPr="0074479F" w:rsidRDefault="00202486">
      <w:pPr>
        <w:pStyle w:val="a0"/>
        <w:numPr>
          <w:ilvl w:val="0"/>
          <w:numId w:val="48"/>
        </w:numPr>
        <w:spacing w:line="276" w:lineRule="auto"/>
        <w:rPr>
          <w:rFonts w:ascii="Times New Roman" w:hAnsi="Times New Roman" w:cs="Times New Roman"/>
          <w:sz w:val="28"/>
          <w:szCs w:val="28"/>
        </w:rPr>
      </w:pPr>
      <w:r w:rsidRPr="0074479F">
        <w:rPr>
          <w:rFonts w:ascii="Times New Roman" w:hAnsi="Times New Roman" w:cs="Times New Roman"/>
          <w:sz w:val="28"/>
          <w:szCs w:val="28"/>
        </w:rPr>
        <w:t>вуглецев</w:t>
      </w:r>
      <w:r w:rsidR="00026E48">
        <w:rPr>
          <w:rFonts w:ascii="Times New Roman" w:hAnsi="Times New Roman" w:cs="Times New Roman"/>
          <w:sz w:val="28"/>
          <w:szCs w:val="28"/>
        </w:rPr>
        <w:t>а</w:t>
      </w:r>
      <w:r w:rsidRPr="0074479F">
        <w:rPr>
          <w:rFonts w:ascii="Times New Roman" w:hAnsi="Times New Roman" w:cs="Times New Roman"/>
          <w:sz w:val="28"/>
          <w:szCs w:val="28"/>
        </w:rPr>
        <w:t xml:space="preserve"> конструкційн</w:t>
      </w:r>
      <w:r w:rsidR="00026E48">
        <w:rPr>
          <w:rFonts w:ascii="Times New Roman" w:hAnsi="Times New Roman" w:cs="Times New Roman"/>
          <w:sz w:val="28"/>
          <w:szCs w:val="28"/>
        </w:rPr>
        <w:t xml:space="preserve">а </w:t>
      </w:r>
      <w:r w:rsidRPr="0074479F">
        <w:rPr>
          <w:rFonts w:ascii="Times New Roman" w:hAnsi="Times New Roman" w:cs="Times New Roman"/>
          <w:sz w:val="28"/>
          <w:szCs w:val="28"/>
        </w:rPr>
        <w:t>якісн</w:t>
      </w:r>
      <w:r w:rsidR="00026E48">
        <w:rPr>
          <w:rFonts w:ascii="Times New Roman" w:hAnsi="Times New Roman" w:cs="Times New Roman"/>
          <w:sz w:val="28"/>
          <w:szCs w:val="28"/>
        </w:rPr>
        <w:t>а</w:t>
      </w:r>
      <w:r w:rsidRPr="0074479F">
        <w:rPr>
          <w:rFonts w:ascii="Times New Roman" w:hAnsi="Times New Roman" w:cs="Times New Roman"/>
          <w:sz w:val="28"/>
          <w:szCs w:val="28"/>
        </w:rPr>
        <w:t xml:space="preserve"> стал</w:t>
      </w:r>
      <w:r w:rsidR="00026E48">
        <w:rPr>
          <w:rFonts w:ascii="Times New Roman" w:hAnsi="Times New Roman" w:cs="Times New Roman"/>
          <w:sz w:val="28"/>
          <w:szCs w:val="28"/>
        </w:rPr>
        <w:t>ь марок</w:t>
      </w:r>
      <w:r w:rsidRPr="0074479F">
        <w:rPr>
          <w:rFonts w:ascii="Times New Roman" w:hAnsi="Times New Roman" w:cs="Times New Roman"/>
          <w:sz w:val="28"/>
          <w:szCs w:val="28"/>
        </w:rPr>
        <w:t xml:space="preserve"> 40,45,50,50Г,50Г2.</w:t>
      </w:r>
    </w:p>
    <w:p w:rsidR="00202486" w:rsidRPr="0074479F" w:rsidRDefault="00202486" w:rsidP="006C7644">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Конструкційн</w:t>
      </w:r>
      <w:r w:rsidR="00026E48">
        <w:rPr>
          <w:rFonts w:ascii="Times New Roman" w:hAnsi="Times New Roman" w:cs="Times New Roman"/>
          <w:sz w:val="28"/>
          <w:szCs w:val="28"/>
        </w:rPr>
        <w:t>а</w:t>
      </w:r>
      <w:r w:rsidRPr="0074479F">
        <w:rPr>
          <w:rFonts w:ascii="Times New Roman" w:hAnsi="Times New Roman" w:cs="Times New Roman"/>
          <w:sz w:val="28"/>
          <w:szCs w:val="28"/>
        </w:rPr>
        <w:t xml:space="preserve"> нелегован</w:t>
      </w:r>
      <w:r w:rsidR="00026E48">
        <w:rPr>
          <w:rFonts w:ascii="Times New Roman" w:hAnsi="Times New Roman" w:cs="Times New Roman"/>
          <w:sz w:val="28"/>
          <w:szCs w:val="28"/>
        </w:rPr>
        <w:t>а</w:t>
      </w:r>
      <w:r w:rsidRPr="0074479F">
        <w:rPr>
          <w:rFonts w:ascii="Times New Roman" w:hAnsi="Times New Roman" w:cs="Times New Roman"/>
          <w:sz w:val="28"/>
          <w:szCs w:val="28"/>
        </w:rPr>
        <w:t xml:space="preserve"> стал</w:t>
      </w:r>
      <w:r w:rsidR="00026E48">
        <w:rPr>
          <w:rFonts w:ascii="Times New Roman" w:hAnsi="Times New Roman" w:cs="Times New Roman"/>
          <w:sz w:val="28"/>
          <w:szCs w:val="28"/>
        </w:rPr>
        <w:t>ь марок</w:t>
      </w:r>
      <w:r w:rsidRPr="0074479F">
        <w:rPr>
          <w:rFonts w:ascii="Times New Roman" w:hAnsi="Times New Roman" w:cs="Times New Roman"/>
          <w:sz w:val="28"/>
          <w:szCs w:val="28"/>
        </w:rPr>
        <w:t xml:space="preserve"> 40Х, 45Х, 40ХН, 50С2Г, 35ХГС та ін.</w:t>
      </w:r>
    </w:p>
    <w:p w:rsidR="00202486" w:rsidRPr="0074479F" w:rsidRDefault="00202486" w:rsidP="006C7644">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При застосуванні нормалізації і покращення заготовки піддаються термообробці до нарізання зубців.</w:t>
      </w:r>
    </w:p>
    <w:p w:rsidR="00202486" w:rsidRPr="0074479F" w:rsidRDefault="00202486" w:rsidP="006C7644">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 xml:space="preserve">Для невеликих коліс и шестерень </w:t>
      </w:r>
      <w:r w:rsidRPr="005E6E85">
        <w:rPr>
          <w:rFonts w:ascii="Times New Roman" w:hAnsi="Times New Roman" w:cs="Times New Roman"/>
          <w:i/>
          <w:sz w:val="28"/>
          <w:szCs w:val="28"/>
        </w:rPr>
        <w:t>HB</w:t>
      </w:r>
      <w:r w:rsidRPr="0074479F">
        <w:rPr>
          <w:rFonts w:ascii="Times New Roman" w:hAnsi="Times New Roman" w:cs="Times New Roman"/>
          <w:sz w:val="28"/>
          <w:szCs w:val="28"/>
        </w:rPr>
        <w:t xml:space="preserve"> = 280….320;</w:t>
      </w:r>
    </w:p>
    <w:p w:rsidR="00202486" w:rsidRPr="0074479F" w:rsidRDefault="00202486" w:rsidP="006C7644">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 xml:space="preserve">Для великих </w:t>
      </w:r>
      <w:r w:rsidR="00026E48" w:rsidRPr="005E6E85">
        <w:rPr>
          <w:rFonts w:ascii="Times New Roman" w:hAnsi="Times New Roman" w:cs="Times New Roman"/>
          <w:i/>
          <w:sz w:val="28"/>
          <w:szCs w:val="28"/>
        </w:rPr>
        <w:t>HBк</w:t>
      </w:r>
      <w:r w:rsidR="00026E48" w:rsidRPr="0074479F">
        <w:rPr>
          <w:rFonts w:ascii="Times New Roman" w:hAnsi="Times New Roman" w:cs="Times New Roman"/>
          <w:sz w:val="28"/>
          <w:szCs w:val="28"/>
        </w:rPr>
        <w:t xml:space="preserve"> </w:t>
      </w:r>
      <w:r w:rsidRPr="0074479F">
        <w:rPr>
          <w:rFonts w:ascii="Times New Roman" w:hAnsi="Times New Roman" w:cs="Times New Roman"/>
          <w:sz w:val="28"/>
          <w:szCs w:val="28"/>
        </w:rPr>
        <w:t>= 200…240</w:t>
      </w:r>
      <w:r w:rsidR="00026E48">
        <w:rPr>
          <w:rFonts w:ascii="Times New Roman" w:hAnsi="Times New Roman" w:cs="Times New Roman"/>
          <w:sz w:val="28"/>
          <w:szCs w:val="28"/>
        </w:rPr>
        <w:t xml:space="preserve">, </w:t>
      </w:r>
      <w:r w:rsidR="00A616B6" w:rsidRPr="0074479F">
        <w:rPr>
          <w:rFonts w:ascii="Times New Roman" w:hAnsi="Times New Roman" w:cs="Times New Roman"/>
          <w:sz w:val="28"/>
          <w:szCs w:val="28"/>
        </w:rPr>
        <w:t xml:space="preserve"> </w:t>
      </w:r>
      <w:r w:rsidRPr="005E6E85">
        <w:rPr>
          <w:rFonts w:ascii="Times New Roman" w:hAnsi="Times New Roman" w:cs="Times New Roman"/>
          <w:i/>
          <w:sz w:val="28"/>
          <w:szCs w:val="28"/>
        </w:rPr>
        <w:t>HBш</w:t>
      </w:r>
      <w:r w:rsidRPr="0074479F">
        <w:rPr>
          <w:rFonts w:ascii="Times New Roman" w:hAnsi="Times New Roman" w:cs="Times New Roman"/>
          <w:sz w:val="28"/>
          <w:szCs w:val="28"/>
        </w:rPr>
        <w:t xml:space="preserve"> = </w:t>
      </w:r>
      <w:r w:rsidRPr="005E6E85">
        <w:rPr>
          <w:rFonts w:ascii="Times New Roman" w:hAnsi="Times New Roman" w:cs="Times New Roman"/>
          <w:i/>
          <w:sz w:val="28"/>
          <w:szCs w:val="28"/>
        </w:rPr>
        <w:t>HBк</w:t>
      </w:r>
      <w:r w:rsidRPr="0074479F">
        <w:rPr>
          <w:rFonts w:ascii="Times New Roman" w:hAnsi="Times New Roman" w:cs="Times New Roman"/>
          <w:sz w:val="28"/>
          <w:szCs w:val="28"/>
        </w:rPr>
        <w:t xml:space="preserve"> + (20…50).</w:t>
      </w:r>
    </w:p>
    <w:p w:rsidR="00202486" w:rsidRPr="0074479F" w:rsidRDefault="00202486" w:rsidP="006C7644">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2-</w:t>
      </w:r>
      <w:r w:rsidR="005E6E85">
        <w:rPr>
          <w:rFonts w:ascii="Times New Roman" w:hAnsi="Times New Roman" w:cs="Times New Roman"/>
          <w:sz w:val="28"/>
          <w:szCs w:val="28"/>
        </w:rPr>
        <w:t>г</w:t>
      </w:r>
      <w:r w:rsidRPr="0074479F">
        <w:rPr>
          <w:rFonts w:ascii="Times New Roman" w:hAnsi="Times New Roman" w:cs="Times New Roman"/>
          <w:sz w:val="28"/>
          <w:szCs w:val="28"/>
        </w:rPr>
        <w:t xml:space="preserve">а група </w:t>
      </w:r>
      <w:r w:rsidR="005E6E85">
        <w:rPr>
          <w:rFonts w:ascii="Times New Roman" w:hAnsi="Times New Roman" w:cs="Times New Roman"/>
          <w:sz w:val="28"/>
          <w:szCs w:val="28"/>
        </w:rPr>
        <w:t xml:space="preserve">– </w:t>
      </w:r>
      <w:r w:rsidRPr="0074479F">
        <w:rPr>
          <w:rFonts w:ascii="Times New Roman" w:hAnsi="Times New Roman" w:cs="Times New Roman"/>
          <w:sz w:val="28"/>
          <w:szCs w:val="28"/>
        </w:rPr>
        <w:t xml:space="preserve">колеса, в яких твердість на поверхні зубців і в серцевині складає </w:t>
      </w:r>
      <w:r w:rsidRPr="005E6E85">
        <w:rPr>
          <w:rFonts w:ascii="Times New Roman" w:hAnsi="Times New Roman" w:cs="Times New Roman"/>
          <w:i/>
          <w:sz w:val="28"/>
          <w:szCs w:val="28"/>
        </w:rPr>
        <w:t>HB</w:t>
      </w:r>
      <w:r w:rsidRPr="0074479F">
        <w:rPr>
          <w:rFonts w:ascii="Times New Roman" w:hAnsi="Times New Roman" w:cs="Times New Roman"/>
          <w:sz w:val="28"/>
          <w:szCs w:val="28"/>
        </w:rPr>
        <w:t>&gt;350.</w:t>
      </w:r>
    </w:p>
    <w:p w:rsidR="00202486" w:rsidRPr="0074479F" w:rsidRDefault="00202486" w:rsidP="006C7644">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Такий рівень твердості досягається:</w:t>
      </w:r>
    </w:p>
    <w:p w:rsidR="00202486" w:rsidRPr="0074479F" w:rsidRDefault="00202486">
      <w:pPr>
        <w:pStyle w:val="a0"/>
        <w:numPr>
          <w:ilvl w:val="0"/>
          <w:numId w:val="49"/>
        </w:numPr>
        <w:spacing w:line="276" w:lineRule="auto"/>
        <w:rPr>
          <w:rFonts w:ascii="Times New Roman" w:hAnsi="Times New Roman" w:cs="Times New Roman"/>
          <w:sz w:val="28"/>
          <w:szCs w:val="28"/>
        </w:rPr>
      </w:pPr>
      <w:r w:rsidRPr="0074479F">
        <w:rPr>
          <w:rFonts w:ascii="Times New Roman" w:hAnsi="Times New Roman" w:cs="Times New Roman"/>
          <w:sz w:val="28"/>
          <w:szCs w:val="28"/>
        </w:rPr>
        <w:t>об’ємним загартуванням стал</w:t>
      </w:r>
      <w:r w:rsidR="00026E48">
        <w:rPr>
          <w:rFonts w:ascii="Times New Roman" w:hAnsi="Times New Roman" w:cs="Times New Roman"/>
          <w:sz w:val="28"/>
          <w:szCs w:val="28"/>
        </w:rPr>
        <w:t>і марок</w:t>
      </w:r>
      <w:r w:rsidRPr="0074479F">
        <w:rPr>
          <w:rFonts w:ascii="Times New Roman" w:hAnsi="Times New Roman" w:cs="Times New Roman"/>
          <w:sz w:val="28"/>
          <w:szCs w:val="28"/>
        </w:rPr>
        <w:t xml:space="preserve"> 40ХН, 45ХН, 35ХН, 35ХГСА, 40ХНМА:</w:t>
      </w:r>
      <w:r w:rsidR="00F70114" w:rsidRPr="0074479F">
        <w:rPr>
          <w:rFonts w:ascii="Times New Roman" w:hAnsi="Times New Roman" w:cs="Times New Roman"/>
          <w:sz w:val="28"/>
          <w:szCs w:val="28"/>
        </w:rPr>
        <w:t xml:space="preserve"> </w:t>
      </w:r>
      <w:r w:rsidRPr="005E6E85">
        <w:rPr>
          <w:rFonts w:ascii="Times New Roman" w:hAnsi="Times New Roman" w:cs="Times New Roman"/>
          <w:i/>
          <w:sz w:val="28"/>
          <w:szCs w:val="28"/>
        </w:rPr>
        <w:t>HRС</w:t>
      </w:r>
      <w:r w:rsidRPr="0074479F">
        <w:rPr>
          <w:rFonts w:ascii="Times New Roman" w:hAnsi="Times New Roman" w:cs="Times New Roman"/>
          <w:sz w:val="28"/>
          <w:szCs w:val="28"/>
        </w:rPr>
        <w:t xml:space="preserve"> 40…55.</w:t>
      </w:r>
    </w:p>
    <w:p w:rsidR="00202486" w:rsidRPr="0074479F" w:rsidRDefault="00202486">
      <w:pPr>
        <w:pStyle w:val="a0"/>
        <w:numPr>
          <w:ilvl w:val="0"/>
          <w:numId w:val="50"/>
        </w:numPr>
        <w:spacing w:line="276" w:lineRule="auto"/>
        <w:rPr>
          <w:rFonts w:ascii="Times New Roman" w:hAnsi="Times New Roman" w:cs="Times New Roman"/>
          <w:sz w:val="28"/>
          <w:szCs w:val="28"/>
        </w:rPr>
      </w:pPr>
      <w:r w:rsidRPr="0074479F">
        <w:rPr>
          <w:rFonts w:ascii="Times New Roman" w:hAnsi="Times New Roman" w:cs="Times New Roman"/>
          <w:sz w:val="28"/>
          <w:szCs w:val="28"/>
        </w:rPr>
        <w:t xml:space="preserve">індукційне загартування СВЧ: сталі </w:t>
      </w:r>
      <w:r w:rsidR="00026E48">
        <w:rPr>
          <w:rFonts w:ascii="Times New Roman" w:hAnsi="Times New Roman" w:cs="Times New Roman"/>
          <w:sz w:val="28"/>
          <w:szCs w:val="28"/>
        </w:rPr>
        <w:t xml:space="preserve">марок </w:t>
      </w:r>
      <w:r w:rsidRPr="0074479F">
        <w:rPr>
          <w:rFonts w:ascii="Times New Roman" w:hAnsi="Times New Roman" w:cs="Times New Roman"/>
          <w:sz w:val="28"/>
          <w:szCs w:val="28"/>
        </w:rPr>
        <w:t>45, 40Х, 40ХН</w:t>
      </w:r>
      <w:r w:rsidR="00A616B6" w:rsidRPr="0074479F">
        <w:rPr>
          <w:rFonts w:ascii="Times New Roman" w:hAnsi="Times New Roman" w:cs="Times New Roman"/>
          <w:sz w:val="28"/>
          <w:szCs w:val="28"/>
        </w:rPr>
        <w:t xml:space="preserve"> </w:t>
      </w:r>
      <w:r w:rsidR="00063356">
        <w:rPr>
          <w:rFonts w:ascii="Times New Roman" w:hAnsi="Times New Roman" w:cs="Times New Roman"/>
          <w:sz w:val="28"/>
          <w:szCs w:val="28"/>
        </w:rPr>
        <w:t xml:space="preserve"> тощо,</w:t>
      </w:r>
      <w:r w:rsidR="00F70114" w:rsidRPr="0074479F">
        <w:rPr>
          <w:rFonts w:ascii="Times New Roman" w:hAnsi="Times New Roman" w:cs="Times New Roman"/>
          <w:sz w:val="28"/>
          <w:szCs w:val="28"/>
        </w:rPr>
        <w:t xml:space="preserve"> </w:t>
      </w:r>
      <w:r w:rsidRPr="005E6E85">
        <w:rPr>
          <w:rFonts w:ascii="Times New Roman" w:hAnsi="Times New Roman" w:cs="Times New Roman"/>
          <w:i/>
          <w:iCs/>
          <w:sz w:val="28"/>
          <w:szCs w:val="28"/>
        </w:rPr>
        <w:t>HRС</w:t>
      </w:r>
      <w:r w:rsidRPr="0074479F">
        <w:rPr>
          <w:rFonts w:ascii="Times New Roman" w:hAnsi="Times New Roman" w:cs="Times New Roman"/>
          <w:sz w:val="28"/>
          <w:szCs w:val="28"/>
        </w:rPr>
        <w:t xml:space="preserve"> = 45…50;</w:t>
      </w:r>
    </w:p>
    <w:p w:rsidR="00202486" w:rsidRPr="0074479F" w:rsidRDefault="00202486">
      <w:pPr>
        <w:pStyle w:val="a0"/>
        <w:numPr>
          <w:ilvl w:val="0"/>
          <w:numId w:val="51"/>
        </w:numPr>
        <w:spacing w:line="276" w:lineRule="auto"/>
        <w:rPr>
          <w:rFonts w:ascii="Times New Roman" w:hAnsi="Times New Roman" w:cs="Times New Roman"/>
          <w:sz w:val="28"/>
          <w:szCs w:val="28"/>
        </w:rPr>
      </w:pPr>
      <w:r w:rsidRPr="0074479F">
        <w:rPr>
          <w:rFonts w:ascii="Times New Roman" w:hAnsi="Times New Roman" w:cs="Times New Roman"/>
          <w:sz w:val="28"/>
          <w:szCs w:val="28"/>
        </w:rPr>
        <w:t>цементація стал</w:t>
      </w:r>
      <w:r w:rsidR="00026E48">
        <w:rPr>
          <w:rFonts w:ascii="Times New Roman" w:hAnsi="Times New Roman" w:cs="Times New Roman"/>
          <w:sz w:val="28"/>
          <w:szCs w:val="28"/>
        </w:rPr>
        <w:t xml:space="preserve">і марок </w:t>
      </w:r>
      <w:r w:rsidRPr="0074479F">
        <w:rPr>
          <w:rFonts w:ascii="Times New Roman" w:hAnsi="Times New Roman" w:cs="Times New Roman"/>
          <w:sz w:val="28"/>
          <w:szCs w:val="28"/>
        </w:rPr>
        <w:t>12 ХР3А, 12Х2НЧА, 18ХГТ, 5ХГТ</w:t>
      </w:r>
      <w:r w:rsidR="00063356">
        <w:rPr>
          <w:rFonts w:ascii="Times New Roman" w:hAnsi="Times New Roman" w:cs="Times New Roman"/>
          <w:sz w:val="28"/>
          <w:szCs w:val="28"/>
        </w:rPr>
        <w:t xml:space="preserve"> тощо,</w:t>
      </w:r>
      <w:r w:rsidR="00F70114" w:rsidRPr="0074479F">
        <w:rPr>
          <w:rFonts w:ascii="Times New Roman" w:hAnsi="Times New Roman" w:cs="Times New Roman"/>
          <w:sz w:val="28"/>
          <w:szCs w:val="28"/>
        </w:rPr>
        <w:t xml:space="preserve"> </w:t>
      </w:r>
      <w:r w:rsidRPr="005E6E85">
        <w:rPr>
          <w:rFonts w:ascii="Times New Roman" w:hAnsi="Times New Roman" w:cs="Times New Roman"/>
          <w:i/>
          <w:iCs/>
          <w:sz w:val="28"/>
          <w:szCs w:val="28"/>
        </w:rPr>
        <w:t>HRС</w:t>
      </w:r>
      <w:r w:rsidRPr="0074479F">
        <w:rPr>
          <w:rFonts w:ascii="Times New Roman" w:hAnsi="Times New Roman" w:cs="Times New Roman"/>
          <w:sz w:val="28"/>
          <w:szCs w:val="28"/>
        </w:rPr>
        <w:t xml:space="preserve"> = 56…63;</w:t>
      </w:r>
    </w:p>
    <w:p w:rsidR="00202486" w:rsidRPr="0074479F" w:rsidRDefault="00202486">
      <w:pPr>
        <w:pStyle w:val="a0"/>
        <w:numPr>
          <w:ilvl w:val="0"/>
          <w:numId w:val="51"/>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азотування стал</w:t>
      </w:r>
      <w:r w:rsidR="00026E48">
        <w:rPr>
          <w:rFonts w:ascii="Times New Roman" w:hAnsi="Times New Roman" w:cs="Times New Roman"/>
          <w:sz w:val="28"/>
          <w:szCs w:val="28"/>
        </w:rPr>
        <w:t>і марок</w:t>
      </w:r>
      <w:r w:rsidRPr="0074479F">
        <w:rPr>
          <w:rFonts w:ascii="Times New Roman" w:hAnsi="Times New Roman" w:cs="Times New Roman"/>
          <w:sz w:val="28"/>
          <w:szCs w:val="28"/>
        </w:rPr>
        <w:t xml:space="preserve"> 38ХМЮА,</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30ХН2МФА, 45Х2Н2МФЮА, 38ХВФЮА, 38ХЮА, </w:t>
      </w:r>
      <w:r w:rsidRPr="005E6E85">
        <w:rPr>
          <w:rFonts w:ascii="Times New Roman" w:hAnsi="Times New Roman" w:cs="Times New Roman"/>
          <w:i/>
          <w:iCs/>
          <w:sz w:val="28"/>
          <w:szCs w:val="28"/>
        </w:rPr>
        <w:t>HV</w:t>
      </w:r>
      <w:r w:rsidRPr="005E6E85">
        <w:rPr>
          <w:rFonts w:ascii="Times New Roman" w:hAnsi="Times New Roman" w:cs="Times New Roman"/>
          <w:sz w:val="28"/>
          <w:szCs w:val="28"/>
        </w:rPr>
        <w:t>1150</w:t>
      </w:r>
      <w:r w:rsidRPr="0074479F">
        <w:rPr>
          <w:rFonts w:ascii="Times New Roman" w:hAnsi="Times New Roman" w:cs="Times New Roman"/>
          <w:sz w:val="28"/>
          <w:szCs w:val="28"/>
        </w:rPr>
        <w:t>.</w:t>
      </w:r>
    </w:p>
    <w:p w:rsidR="00202486" w:rsidRPr="0074479F" w:rsidRDefault="00202486" w:rsidP="006C7644">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Близькі до азотування властивості мета</w:t>
      </w:r>
      <w:r w:rsidR="00026E48">
        <w:rPr>
          <w:rFonts w:ascii="Times New Roman" w:hAnsi="Times New Roman" w:cs="Times New Roman"/>
          <w:sz w:val="28"/>
          <w:szCs w:val="28"/>
        </w:rPr>
        <w:t>л</w:t>
      </w:r>
      <w:r w:rsidRPr="0074479F">
        <w:rPr>
          <w:rFonts w:ascii="Times New Roman" w:hAnsi="Times New Roman" w:cs="Times New Roman"/>
          <w:sz w:val="28"/>
          <w:szCs w:val="28"/>
        </w:rPr>
        <w:t>у забезпечує ціанування</w:t>
      </w:r>
      <w:r w:rsidR="005E6E85">
        <w:rPr>
          <w:rFonts w:ascii="Times New Roman" w:hAnsi="Times New Roman" w:cs="Times New Roman"/>
          <w:sz w:val="28"/>
          <w:szCs w:val="28"/>
        </w:rPr>
        <w:t xml:space="preserve"> – </w:t>
      </w:r>
      <w:r w:rsidRPr="0074479F">
        <w:rPr>
          <w:rFonts w:ascii="Times New Roman" w:hAnsi="Times New Roman" w:cs="Times New Roman"/>
          <w:sz w:val="28"/>
          <w:szCs w:val="28"/>
        </w:rPr>
        <w:t>насичення металу азотом і вуглецем у ванні</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з розплавленими ціанистими солями.</w:t>
      </w:r>
    </w:p>
    <w:p w:rsidR="00202486" w:rsidRPr="0074479F" w:rsidRDefault="00202486" w:rsidP="006C7644">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Нітроцементація – газова цементація з додаванням аміаку.</w:t>
      </w:r>
    </w:p>
    <w:p w:rsidR="00202486" w:rsidRPr="0074479F" w:rsidRDefault="00202486" w:rsidP="006C7644">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Важлива характеристика матеріалу сталевих зубчастих коліс – базове число циклів переміни напружень,</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при якому</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має місце злам кривої утоми</w:t>
      </w:r>
      <w:r w:rsidR="007A0529" w:rsidRPr="0074479F">
        <w:rPr>
          <w:rFonts w:ascii="Times New Roman" w:hAnsi="Times New Roman" w:cs="Times New Roman"/>
          <w:sz w:val="28"/>
          <w:szCs w:val="28"/>
          <w:lang w:val="ru-RU"/>
        </w:rPr>
        <w:t xml:space="preserve"> (</w:t>
      </w:r>
      <w:r w:rsidR="00BC61FC" w:rsidRPr="0074479F">
        <w:rPr>
          <w:rFonts w:ascii="Times New Roman" w:hAnsi="Times New Roman" w:cs="Times New Roman"/>
          <w:sz w:val="28"/>
          <w:szCs w:val="28"/>
        </w:rPr>
        <w:t>рис. 2.25</w:t>
      </w:r>
      <w:r w:rsidR="007A0529" w:rsidRPr="0074479F">
        <w:rPr>
          <w:rFonts w:ascii="Times New Roman" w:hAnsi="Times New Roman" w:cs="Times New Roman"/>
          <w:sz w:val="28"/>
          <w:szCs w:val="28"/>
        </w:rPr>
        <w:t>)</w:t>
      </w:r>
      <w:r w:rsidR="003A1657" w:rsidRPr="0074479F">
        <w:rPr>
          <w:rFonts w:ascii="Times New Roman" w:hAnsi="Times New Roman" w:cs="Times New Roman"/>
          <w:sz w:val="28"/>
          <w:szCs w:val="28"/>
        </w:rPr>
        <w:t>:</w:t>
      </w:r>
    </w:p>
    <w:p w:rsidR="006D56B4" w:rsidRPr="0074479F" w:rsidRDefault="00202486">
      <w:pPr>
        <w:pStyle w:val="a0"/>
        <w:numPr>
          <w:ilvl w:val="0"/>
          <w:numId w:val="53"/>
        </w:numPr>
        <w:spacing w:line="276" w:lineRule="auto"/>
        <w:rPr>
          <w:rFonts w:ascii="Times New Roman" w:eastAsiaTheme="minorEastAsia" w:hAnsi="Times New Roman" w:cs="Times New Roman"/>
          <w:sz w:val="28"/>
          <w:szCs w:val="28"/>
        </w:rPr>
      </w:pPr>
      <w:r w:rsidRPr="0074479F">
        <w:rPr>
          <w:rFonts w:ascii="Times New Roman" w:hAnsi="Times New Roman" w:cs="Times New Roman"/>
          <w:sz w:val="28"/>
          <w:szCs w:val="28"/>
        </w:rPr>
        <w:t>при розрахунку на злам</w:t>
      </w:r>
      <w:r w:rsidR="007A0529" w:rsidRPr="0074479F">
        <w:rPr>
          <w:rFonts w:ascii="Times New Roman" w:hAnsi="Times New Roman" w:cs="Times New Roman"/>
          <w:sz w:val="28"/>
          <w:szCs w:val="28"/>
        </w:rPr>
        <w:t>:</w:t>
      </w:r>
      <w:r w:rsidR="006D56B4"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sSub>
              <m:sSubPr>
                <m:ctrlPr>
                  <w:rPr>
                    <w:rFonts w:ascii="Cambria Math" w:hAnsi="Cambria Math" w:cs="Times New Roman"/>
                    <w:i/>
                    <w:sz w:val="28"/>
                    <w:szCs w:val="28"/>
                  </w:rPr>
                </m:ctrlPr>
              </m:sSubPr>
              <m:e>
                <m:r>
                  <w:rPr>
                    <w:rFonts w:ascii="Cambria Math" w:hAnsi="Cambria Math" w:cs="Times New Roman"/>
                    <w:sz w:val="28"/>
                    <w:szCs w:val="28"/>
                  </w:rPr>
                  <m:t>N</m:t>
                </m:r>
              </m:e>
              <m:sub>
                <m:r>
                  <w:rPr>
                    <w:rFonts w:ascii="Cambria Math" w:hAnsi="Cambria Math" w:cs="Times New Roman"/>
                    <w:sz w:val="28"/>
                    <w:szCs w:val="28"/>
                  </w:rPr>
                  <m:t>F</m:t>
                </m:r>
              </m:sub>
            </m:sSub>
          </m:e>
          <m:sub>
            <m:r>
              <m:rPr>
                <m:sty m:val="p"/>
              </m:rPr>
              <w:rPr>
                <w:rFonts w:ascii="Cambria Math" w:hAnsi="Cambria Math" w:cs="Times New Roman"/>
                <w:sz w:val="28"/>
                <w:szCs w:val="28"/>
              </w:rPr>
              <m:t>0</m:t>
            </m:r>
          </m:sub>
        </m:sSub>
        <m:r>
          <m:rPr>
            <m:sty m:val="p"/>
          </m:rPr>
          <w:rPr>
            <w:rFonts w:ascii="Cambria Math" w:hAnsi="Cambria Math" w:cs="Times New Roman"/>
            <w:sz w:val="28"/>
            <w:szCs w:val="28"/>
          </w:rPr>
          <m:t>=4∙</m:t>
        </m:r>
        <m:sSup>
          <m:sSupPr>
            <m:ctrlPr>
              <w:rPr>
                <w:rFonts w:ascii="Cambria Math" w:hAnsi="Cambria Math" w:cs="Times New Roman"/>
                <w:sz w:val="28"/>
                <w:szCs w:val="28"/>
              </w:rPr>
            </m:ctrlPr>
          </m:sSupPr>
          <m:e>
            <m:r>
              <m:rPr>
                <m:sty m:val="p"/>
              </m:rPr>
              <w:rPr>
                <w:rFonts w:ascii="Cambria Math" w:hAnsi="Cambria Math" w:cs="Times New Roman"/>
                <w:sz w:val="28"/>
                <w:szCs w:val="28"/>
              </w:rPr>
              <m:t>10</m:t>
            </m:r>
          </m:e>
          <m:sup>
            <m:r>
              <m:rPr>
                <m:sty m:val="p"/>
              </m:rPr>
              <w:rPr>
                <w:rFonts w:ascii="Cambria Math" w:hAnsi="Cambria Math" w:cs="Times New Roman"/>
                <w:sz w:val="28"/>
                <w:szCs w:val="28"/>
              </w:rPr>
              <m:t>6</m:t>
            </m:r>
          </m:sup>
        </m:sSup>
      </m:oMath>
      <w:r w:rsidR="007A0529" w:rsidRPr="0074479F">
        <w:rPr>
          <w:rFonts w:ascii="Times New Roman" w:eastAsiaTheme="minorEastAsia" w:hAnsi="Times New Roman" w:cs="Times New Roman"/>
          <w:sz w:val="28"/>
          <w:szCs w:val="28"/>
          <w:lang w:val="ru-RU"/>
        </w:rPr>
        <w:t>;</w:t>
      </w:r>
    </w:p>
    <w:p w:rsidR="007A0529" w:rsidRPr="0074479F" w:rsidRDefault="007A0529">
      <w:pPr>
        <w:pStyle w:val="a0"/>
        <w:numPr>
          <w:ilvl w:val="0"/>
          <w:numId w:val="53"/>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при розрахунку на контактну витривалість</w:t>
      </w:r>
      <m:oMath>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N</m:t>
            </m:r>
          </m:e>
          <m:sub>
            <m:r>
              <w:rPr>
                <w:rFonts w:ascii="Cambria Math" w:hAnsi="Cambria Math" w:cs="Times New Roman"/>
                <w:sz w:val="28"/>
                <w:szCs w:val="28"/>
              </w:rPr>
              <m:t>H</m:t>
            </m:r>
            <m:r>
              <m:rPr>
                <m:sty m:val="p"/>
              </m:rPr>
              <w:rPr>
                <w:rFonts w:ascii="Cambria Math" w:hAnsi="Cambria Math" w:cs="Times New Roman"/>
                <w:sz w:val="28"/>
                <w:szCs w:val="28"/>
              </w:rPr>
              <m:t>0</m:t>
            </m:r>
          </m:sub>
        </m:sSub>
      </m:oMath>
      <w:r w:rsidR="005E6E85">
        <w:rPr>
          <w:rFonts w:ascii="Times New Roman" w:hAnsi="Times New Roman" w:cs="Times New Roman"/>
          <w:sz w:val="28"/>
          <w:szCs w:val="28"/>
          <w:lang w:val="ru-RU"/>
        </w:rPr>
        <w:t xml:space="preserve"> </w:t>
      </w:r>
      <w:r w:rsidRPr="0074479F">
        <w:rPr>
          <w:rFonts w:ascii="Times New Roman" w:hAnsi="Times New Roman" w:cs="Times New Roman"/>
          <w:sz w:val="28"/>
          <w:szCs w:val="28"/>
        </w:rPr>
        <w:t>визначається в</w:t>
      </w:r>
      <w:r w:rsidRPr="0074479F">
        <w:rPr>
          <w:rFonts w:ascii="Times New Roman" w:hAnsi="Times New Roman" w:cs="Times New Roman"/>
          <w:sz w:val="28"/>
          <w:szCs w:val="28"/>
          <w:lang w:val="ru-RU"/>
        </w:rPr>
        <w:t xml:space="preserve"> </w:t>
      </w:r>
      <w:r w:rsidRPr="0074479F">
        <w:rPr>
          <w:rFonts w:ascii="Times New Roman" w:hAnsi="Times New Roman" w:cs="Times New Roman"/>
          <w:sz w:val="28"/>
          <w:szCs w:val="28"/>
        </w:rPr>
        <w:t>залежності від твердості.</w:t>
      </w:r>
    </w:p>
    <w:p w:rsidR="00BC5B59" w:rsidRPr="0074479F" w:rsidRDefault="00BC5B59" w:rsidP="006C7644">
      <w:pPr>
        <w:spacing w:line="276" w:lineRule="auto"/>
        <w:ind w:left="-900" w:firstLine="709"/>
        <w:rPr>
          <w:rFonts w:ascii="Times New Roman" w:eastAsiaTheme="minorEastAsia" w:hAnsi="Times New Roman" w:cs="Times New Roman"/>
          <w:sz w:val="28"/>
          <w:szCs w:val="28"/>
        </w:rPr>
      </w:pPr>
    </w:p>
    <w:p w:rsidR="006D56B4" w:rsidRPr="0074479F" w:rsidRDefault="009D4237" w:rsidP="00DA378D">
      <w:pPr>
        <w:ind w:firstLine="567"/>
        <w:jc w:val="center"/>
        <w:rPr>
          <w:rFonts w:ascii="Times New Roman" w:eastAsiaTheme="minorEastAsia" w:hAnsi="Times New Roman" w:cs="Times New Roman"/>
          <w:sz w:val="28"/>
          <w:szCs w:val="28"/>
        </w:rPr>
      </w:pPr>
      <w:r w:rsidRPr="0074479F">
        <w:rPr>
          <w:rFonts w:ascii="Times New Roman" w:hAnsi="Times New Roman" w:cs="Times New Roman"/>
          <w:noProof/>
          <w:sz w:val="28"/>
          <w:szCs w:val="28"/>
          <w:lang w:val="ru-RU" w:eastAsia="ru-RU"/>
        </w:rPr>
        <w:drawing>
          <wp:inline distT="0" distB="0" distL="0" distR="0">
            <wp:extent cx="4428876" cy="2067339"/>
            <wp:effectExtent l="0" t="0" r="0" b="9525"/>
            <wp:docPr id="194420629" name="Диаграмма 19442062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0"/>
              </a:graphicData>
            </a:graphic>
          </wp:inline>
        </w:drawing>
      </w:r>
    </w:p>
    <w:p w:rsidR="00FB4DA2" w:rsidRPr="0074479F" w:rsidRDefault="006D56B4" w:rsidP="00DA378D">
      <w:pPr>
        <w:ind w:left="-900" w:firstLine="709"/>
        <w:rPr>
          <w:rFonts w:ascii="Times New Roman" w:hAnsi="Times New Roman" w:cs="Times New Roman"/>
          <w:sz w:val="24"/>
          <w:szCs w:val="24"/>
        </w:rPr>
      </w:pPr>
      <w:r w:rsidRPr="0074479F">
        <w:rPr>
          <w:rFonts w:ascii="Times New Roman" w:hAnsi="Times New Roman" w:cs="Times New Roman"/>
          <w:sz w:val="28"/>
          <w:szCs w:val="28"/>
        </w:rPr>
        <w:tab/>
      </w:r>
      <w:r w:rsidRPr="0074479F">
        <w:rPr>
          <w:rFonts w:ascii="Times New Roman" w:hAnsi="Times New Roman" w:cs="Times New Roman"/>
          <w:sz w:val="28"/>
          <w:szCs w:val="28"/>
        </w:rPr>
        <w:tab/>
      </w:r>
      <w:r w:rsidRPr="0074479F">
        <w:rPr>
          <w:rFonts w:ascii="Times New Roman" w:hAnsi="Times New Roman" w:cs="Times New Roman"/>
          <w:sz w:val="28"/>
          <w:szCs w:val="28"/>
        </w:rPr>
        <w:tab/>
      </w:r>
      <w:r w:rsidR="00FB4DA2" w:rsidRPr="0074479F">
        <w:rPr>
          <w:rFonts w:ascii="Times New Roman" w:hAnsi="Times New Roman" w:cs="Times New Roman"/>
          <w:sz w:val="24"/>
          <w:szCs w:val="24"/>
        </w:rPr>
        <w:t xml:space="preserve">Рис. </w:t>
      </w:r>
      <w:r w:rsidR="00BC61FC" w:rsidRPr="0074479F">
        <w:rPr>
          <w:rFonts w:ascii="Times New Roman" w:hAnsi="Times New Roman" w:cs="Times New Roman"/>
          <w:sz w:val="24"/>
          <w:szCs w:val="24"/>
        </w:rPr>
        <w:t>2.25</w:t>
      </w:r>
      <w:r w:rsidR="00FB4DA2" w:rsidRPr="0074479F">
        <w:rPr>
          <w:rFonts w:ascii="Times New Roman" w:hAnsi="Times New Roman" w:cs="Times New Roman"/>
          <w:sz w:val="24"/>
          <w:szCs w:val="24"/>
        </w:rPr>
        <w:t>. Узагальнений ви</w:t>
      </w:r>
      <w:r w:rsidR="00B33370" w:rsidRPr="0074479F">
        <w:rPr>
          <w:rFonts w:ascii="Times New Roman" w:hAnsi="Times New Roman" w:cs="Times New Roman"/>
          <w:sz w:val="24"/>
          <w:szCs w:val="24"/>
        </w:rPr>
        <w:t>д кривої утоми (згинальної – зу</w:t>
      </w:r>
      <w:r w:rsidR="00FB4DA2" w:rsidRPr="0074479F">
        <w:rPr>
          <w:rFonts w:ascii="Times New Roman" w:hAnsi="Times New Roman" w:cs="Times New Roman"/>
          <w:sz w:val="24"/>
          <w:szCs w:val="24"/>
        </w:rPr>
        <w:t xml:space="preserve">бців, </w:t>
      </w:r>
    </w:p>
    <w:p w:rsidR="006D56B4" w:rsidRPr="00CB318A" w:rsidRDefault="008C5611" w:rsidP="00FB4DA2">
      <w:pPr>
        <w:ind w:left="-900" w:firstLine="709"/>
        <w:jc w:val="center"/>
        <w:rPr>
          <w:rFonts w:ascii="Times New Roman" w:hAnsi="Times New Roman" w:cs="Times New Roman"/>
          <w:sz w:val="24"/>
          <w:szCs w:val="24"/>
          <w:lang w:val="ru-RU"/>
        </w:rPr>
      </w:pPr>
      <w:r>
        <w:rPr>
          <w:rFonts w:ascii="Times New Roman" w:hAnsi="Times New Roman" w:cs="Times New Roman"/>
          <w:sz w:val="24"/>
          <w:szCs w:val="24"/>
        </w:rPr>
        <w:t>контактної – поверхонь зубців)</w:t>
      </w:r>
    </w:p>
    <w:p w:rsidR="00FB4DA2" w:rsidRPr="0074479F" w:rsidRDefault="00FB4DA2" w:rsidP="00FB4DA2">
      <w:pPr>
        <w:ind w:left="-900" w:firstLine="709"/>
        <w:jc w:val="center"/>
        <w:rPr>
          <w:rFonts w:ascii="Times New Roman" w:hAnsi="Times New Roman" w:cs="Times New Roman"/>
          <w:sz w:val="24"/>
          <w:szCs w:val="24"/>
        </w:rPr>
      </w:pPr>
    </w:p>
    <w:p w:rsidR="00202486" w:rsidRPr="00120E0E" w:rsidRDefault="00202486" w:rsidP="00120E0E">
      <w:pPr>
        <w:spacing w:line="276" w:lineRule="auto"/>
        <w:ind w:firstLine="567"/>
        <w:jc w:val="both"/>
        <w:rPr>
          <w:rFonts w:ascii="Times New Roman" w:hAnsi="Times New Roman" w:cs="Times New Roman"/>
          <w:b/>
          <w:bCs/>
          <w:sz w:val="28"/>
          <w:szCs w:val="28"/>
          <w:lang w:eastAsia="ru-RU"/>
        </w:rPr>
      </w:pPr>
      <w:bookmarkStart w:id="34" w:name="_Toc154247939"/>
      <w:r w:rsidRPr="00120E0E">
        <w:rPr>
          <w:rFonts w:ascii="Times New Roman" w:hAnsi="Times New Roman" w:cs="Times New Roman"/>
          <w:b/>
          <w:bCs/>
          <w:sz w:val="28"/>
          <w:szCs w:val="28"/>
          <w:lang w:eastAsia="ru-RU"/>
        </w:rPr>
        <w:t>Характер руйнувань зубців.</w:t>
      </w:r>
      <w:bookmarkEnd w:id="34"/>
    </w:p>
    <w:p w:rsidR="00202486" w:rsidRPr="00026E48" w:rsidRDefault="00202486" w:rsidP="005E6E85">
      <w:pPr>
        <w:spacing w:line="276" w:lineRule="auto"/>
        <w:ind w:firstLine="567"/>
        <w:jc w:val="both"/>
        <w:rPr>
          <w:rFonts w:ascii="Times New Roman" w:hAnsi="Times New Roman" w:cs="Times New Roman"/>
          <w:b/>
          <w:bCs/>
          <w:sz w:val="28"/>
          <w:szCs w:val="28"/>
          <w:lang w:eastAsia="ru-RU"/>
        </w:rPr>
      </w:pPr>
      <w:r w:rsidRPr="00026E48">
        <w:rPr>
          <w:rFonts w:ascii="Times New Roman" w:hAnsi="Times New Roman" w:cs="Times New Roman"/>
          <w:bCs/>
          <w:sz w:val="28"/>
          <w:szCs w:val="28"/>
          <w:lang w:eastAsia="ru-RU"/>
        </w:rPr>
        <w:t>Поломка зубців</w:t>
      </w:r>
      <w:r w:rsidRPr="0074479F">
        <w:rPr>
          <w:rFonts w:ascii="Times New Roman" w:hAnsi="Times New Roman" w:cs="Times New Roman"/>
          <w:b/>
          <w:bCs/>
          <w:sz w:val="28"/>
          <w:szCs w:val="28"/>
          <w:lang w:eastAsia="ru-RU"/>
        </w:rPr>
        <w:t>.</w:t>
      </w:r>
      <w:r w:rsidR="00026E48">
        <w:rPr>
          <w:rFonts w:ascii="Times New Roman" w:hAnsi="Times New Roman" w:cs="Times New Roman"/>
          <w:b/>
          <w:bCs/>
          <w:sz w:val="28"/>
          <w:szCs w:val="28"/>
          <w:lang w:eastAsia="ru-RU"/>
        </w:rPr>
        <w:t xml:space="preserve"> </w:t>
      </w:r>
      <w:r w:rsidR="00026E48">
        <w:rPr>
          <w:rFonts w:ascii="Times New Roman" w:hAnsi="Times New Roman" w:cs="Times New Roman"/>
          <w:sz w:val="28"/>
          <w:szCs w:val="28"/>
        </w:rPr>
        <w:t>Зл</w:t>
      </w:r>
      <w:r w:rsidRPr="0074479F">
        <w:rPr>
          <w:rFonts w:ascii="Times New Roman" w:hAnsi="Times New Roman" w:cs="Times New Roman"/>
          <w:sz w:val="28"/>
          <w:szCs w:val="28"/>
        </w:rPr>
        <w:t xml:space="preserve">ам зубців виникає внаслідок значних перевантажень ударного або статичного характеру, повторних перевантажень, які </w:t>
      </w:r>
      <w:r w:rsidR="00026E48">
        <w:rPr>
          <w:rFonts w:ascii="Times New Roman" w:hAnsi="Times New Roman" w:cs="Times New Roman"/>
          <w:sz w:val="28"/>
          <w:szCs w:val="28"/>
        </w:rPr>
        <w:t>викликають мало</w:t>
      </w:r>
      <w:r w:rsidRPr="0074479F">
        <w:rPr>
          <w:rFonts w:ascii="Times New Roman" w:hAnsi="Times New Roman" w:cs="Times New Roman"/>
          <w:sz w:val="28"/>
          <w:szCs w:val="28"/>
        </w:rPr>
        <w:t>циклову втому або в результаті</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дії змінних навантажень, які також викликають утому матеріальну.</w:t>
      </w:r>
      <w:r w:rsidR="005E6E85">
        <w:rPr>
          <w:rFonts w:ascii="Times New Roman" w:hAnsi="Times New Roman" w:cs="Times New Roman"/>
          <w:sz w:val="28"/>
          <w:szCs w:val="28"/>
        </w:rPr>
        <w:t xml:space="preserve"> </w:t>
      </w:r>
      <w:r w:rsidRPr="0074479F">
        <w:rPr>
          <w:rFonts w:ascii="Times New Roman" w:hAnsi="Times New Roman" w:cs="Times New Roman"/>
          <w:sz w:val="28"/>
          <w:szCs w:val="28"/>
        </w:rPr>
        <w:t>Для запобігання зламу зубців розраховують на згинання.</w:t>
      </w:r>
    </w:p>
    <w:p w:rsidR="00202486" w:rsidRPr="0074479F" w:rsidRDefault="00202486" w:rsidP="00F00BC8">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Утомне викришування поверхневого шару зубців </w:t>
      </w:r>
      <w:r w:rsidR="005E6E85">
        <w:rPr>
          <w:rFonts w:ascii="Times New Roman" w:hAnsi="Times New Roman" w:cs="Times New Roman"/>
          <w:sz w:val="28"/>
          <w:szCs w:val="28"/>
        </w:rPr>
        <w:t xml:space="preserve">– </w:t>
      </w:r>
      <w:r w:rsidRPr="0074479F">
        <w:rPr>
          <w:rFonts w:ascii="Times New Roman" w:hAnsi="Times New Roman" w:cs="Times New Roman"/>
          <w:sz w:val="28"/>
          <w:szCs w:val="28"/>
        </w:rPr>
        <w:t>найпоширеніший вид пошкодження. Проявляється в появі на робочих поверхнях зубців незначних заглибин, які з часом розростаються</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в раковини. Викришування має утомний характер, оскільки</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в процесі зачеплення</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зубців контактні напруження в кожній точці робочої поверхні змінюються по віднульовому</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циклу, а в поверхневих шарах </w:t>
      </w:r>
      <w:r w:rsidR="00F25355">
        <w:rPr>
          <w:rFonts w:ascii="Times New Roman" w:hAnsi="Times New Roman" w:cs="Times New Roman"/>
          <w:sz w:val="28"/>
          <w:szCs w:val="28"/>
        </w:rPr>
        <w:t xml:space="preserve">– </w:t>
      </w:r>
      <w:r w:rsidRPr="0074479F">
        <w:rPr>
          <w:rFonts w:ascii="Times New Roman" w:hAnsi="Times New Roman" w:cs="Times New Roman"/>
          <w:sz w:val="28"/>
          <w:szCs w:val="28"/>
        </w:rPr>
        <w:t>по знакоперемінному хоч</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і не симетричному циклу.</w:t>
      </w:r>
    </w:p>
    <w:p w:rsidR="00202486" w:rsidRPr="0074479F" w:rsidRDefault="00202486" w:rsidP="00F25355">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Для запобігання утомного викришування зубці розраховують на</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витривалість.</w:t>
      </w:r>
    </w:p>
    <w:p w:rsidR="00202486" w:rsidRPr="00026E48" w:rsidRDefault="00202486" w:rsidP="00F00BC8">
      <w:pPr>
        <w:spacing w:line="276" w:lineRule="auto"/>
        <w:ind w:firstLine="567"/>
        <w:jc w:val="both"/>
        <w:rPr>
          <w:rFonts w:ascii="Times New Roman" w:hAnsi="Times New Roman" w:cs="Times New Roman"/>
          <w:bCs/>
          <w:sz w:val="28"/>
          <w:szCs w:val="28"/>
        </w:rPr>
      </w:pPr>
      <w:r w:rsidRPr="00026E48">
        <w:rPr>
          <w:rFonts w:ascii="Times New Roman" w:hAnsi="Times New Roman" w:cs="Times New Roman"/>
          <w:bCs/>
          <w:sz w:val="28"/>
          <w:szCs w:val="28"/>
        </w:rPr>
        <w:t>Абразивиний знос.</w:t>
      </w:r>
      <w:r w:rsidR="00026E48">
        <w:rPr>
          <w:rFonts w:ascii="Times New Roman" w:hAnsi="Times New Roman" w:cs="Times New Roman"/>
          <w:bCs/>
          <w:sz w:val="28"/>
          <w:szCs w:val="28"/>
        </w:rPr>
        <w:t xml:space="preserve"> </w:t>
      </w:r>
      <w:r w:rsidRPr="0074479F">
        <w:rPr>
          <w:rFonts w:ascii="Times New Roman" w:hAnsi="Times New Roman" w:cs="Times New Roman"/>
          <w:sz w:val="28"/>
          <w:szCs w:val="28"/>
        </w:rPr>
        <w:t>Пов'язаний з роботою передачі</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в абразивному середовищі. В результаті зносу змінюються форма і розміри зубців, що в свою чергу призводить до збільшення динамічних навантажень та шуму, послаблення і, зрештою, поломки зубців .</w:t>
      </w:r>
    </w:p>
    <w:p w:rsidR="00F00BC8" w:rsidRPr="0074479F" w:rsidRDefault="00202486" w:rsidP="00F00BC8">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Лінійна швидкість зносу пропорційна контактному напруженню в степені </w:t>
      </w:r>
      <w:r w:rsidR="00F25355">
        <w:rPr>
          <w:rFonts w:ascii="Times New Roman" w:hAnsi="Times New Roman" w:cs="Times New Roman"/>
          <w:sz w:val="28"/>
          <w:szCs w:val="28"/>
        </w:rPr>
        <w:t>1.</w:t>
      </w:r>
      <w:r w:rsidRPr="0074479F">
        <w:rPr>
          <w:rFonts w:ascii="Times New Roman" w:hAnsi="Times New Roman" w:cs="Times New Roman"/>
          <w:sz w:val="28"/>
          <w:szCs w:val="28"/>
        </w:rPr>
        <w:t xml:space="preserve">4, процентному вмісту абразиву в мастилі і швидкості ковзання. </w:t>
      </w:r>
    </w:p>
    <w:p w:rsidR="008B39DB" w:rsidRPr="00026E48" w:rsidRDefault="00202486" w:rsidP="00F80239">
      <w:pPr>
        <w:spacing w:line="276" w:lineRule="auto"/>
        <w:ind w:firstLine="567"/>
        <w:jc w:val="both"/>
        <w:rPr>
          <w:rFonts w:ascii="Times New Roman" w:hAnsi="Times New Roman" w:cs="Times New Roman"/>
          <w:b/>
          <w:bCs/>
          <w:sz w:val="28"/>
          <w:szCs w:val="28"/>
        </w:rPr>
      </w:pPr>
      <w:r w:rsidRPr="00026E48">
        <w:rPr>
          <w:rFonts w:ascii="Times New Roman" w:hAnsi="Times New Roman" w:cs="Times New Roman"/>
          <w:bCs/>
          <w:sz w:val="28"/>
          <w:szCs w:val="28"/>
        </w:rPr>
        <w:t>Заїдання зубців</w:t>
      </w:r>
      <w:r w:rsidRPr="0074479F">
        <w:rPr>
          <w:rFonts w:ascii="Times New Roman" w:hAnsi="Times New Roman" w:cs="Times New Roman"/>
          <w:b/>
          <w:bCs/>
          <w:sz w:val="28"/>
          <w:szCs w:val="28"/>
        </w:rPr>
        <w:t xml:space="preserve">. </w:t>
      </w:r>
      <w:r w:rsidRPr="0074479F">
        <w:rPr>
          <w:rFonts w:ascii="Times New Roman" w:hAnsi="Times New Roman" w:cs="Times New Roman"/>
          <w:sz w:val="28"/>
          <w:szCs w:val="28"/>
        </w:rPr>
        <w:t xml:space="preserve">Полягає в місцевому молекулярному зчепленні контактуючих поверхонь в умовах руйнування </w:t>
      </w:r>
      <w:r w:rsidR="00026E48">
        <w:rPr>
          <w:rFonts w:ascii="Times New Roman" w:hAnsi="Times New Roman" w:cs="Times New Roman"/>
          <w:sz w:val="28"/>
          <w:szCs w:val="28"/>
        </w:rPr>
        <w:t>змащувальної</w:t>
      </w:r>
      <w:r w:rsidRPr="0074479F">
        <w:rPr>
          <w:rFonts w:ascii="Times New Roman" w:hAnsi="Times New Roman" w:cs="Times New Roman"/>
          <w:sz w:val="28"/>
          <w:szCs w:val="28"/>
        </w:rPr>
        <w:t xml:space="preserve"> плівки. Поява заїдання пов’язана із великими швидкостями відносного ковзання зубців.</w:t>
      </w:r>
    </w:p>
    <w:p w:rsidR="008C2D12" w:rsidRPr="00F80239" w:rsidRDefault="008C2D12" w:rsidP="00F80239">
      <w:pPr>
        <w:spacing w:line="276" w:lineRule="auto"/>
        <w:ind w:firstLine="567"/>
        <w:jc w:val="both"/>
        <w:rPr>
          <w:rFonts w:ascii="Times New Roman" w:hAnsi="Times New Roman" w:cs="Times New Roman"/>
          <w:b/>
          <w:bCs/>
          <w:sz w:val="28"/>
          <w:szCs w:val="28"/>
        </w:rPr>
      </w:pPr>
      <w:bookmarkStart w:id="35" w:name="_Toc154247940"/>
      <w:r w:rsidRPr="00F80239">
        <w:rPr>
          <w:rFonts w:ascii="Times New Roman" w:hAnsi="Times New Roman" w:cs="Times New Roman"/>
          <w:b/>
          <w:bCs/>
          <w:sz w:val="28"/>
          <w:szCs w:val="28"/>
        </w:rPr>
        <w:t>Сили в циліндричному евольвентному зачепленні</w:t>
      </w:r>
      <w:r w:rsidR="00B33370" w:rsidRPr="00F80239">
        <w:rPr>
          <w:rFonts w:ascii="Times New Roman" w:hAnsi="Times New Roman" w:cs="Times New Roman"/>
          <w:b/>
          <w:bCs/>
          <w:sz w:val="28"/>
          <w:szCs w:val="28"/>
        </w:rPr>
        <w:t>.</w:t>
      </w:r>
      <w:bookmarkEnd w:id="35"/>
    </w:p>
    <w:p w:rsidR="009C5F89" w:rsidRPr="00F25355" w:rsidRDefault="006F1F39" w:rsidP="00F00BC8">
      <w:pPr>
        <w:spacing w:line="276" w:lineRule="auto"/>
        <w:ind w:firstLine="567"/>
        <w:rPr>
          <w:rFonts w:ascii="Times New Roman" w:hAnsi="Times New Roman" w:cs="Times New Roman"/>
          <w:i/>
          <w:sz w:val="28"/>
          <w:szCs w:val="28"/>
        </w:rPr>
      </w:pPr>
      <w:r w:rsidRPr="00F25355">
        <w:rPr>
          <w:rFonts w:ascii="Times New Roman" w:hAnsi="Times New Roman" w:cs="Times New Roman"/>
          <w:i/>
          <w:sz w:val="28"/>
          <w:szCs w:val="28"/>
        </w:rPr>
        <w:t xml:space="preserve">Косозубе зачеплення. </w:t>
      </w:r>
    </w:p>
    <w:p w:rsidR="004227D3" w:rsidRDefault="006F1F39" w:rsidP="00F00BC8">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 xml:space="preserve">Сили в зачепленні показані на рис. </w:t>
      </w:r>
      <w:r w:rsidR="00BC61FC" w:rsidRPr="0074479F">
        <w:rPr>
          <w:rFonts w:ascii="Times New Roman" w:hAnsi="Times New Roman" w:cs="Times New Roman"/>
          <w:sz w:val="28"/>
          <w:szCs w:val="28"/>
        </w:rPr>
        <w:t>2.26</w:t>
      </w:r>
      <w:r w:rsidRPr="0074479F">
        <w:rPr>
          <w:rFonts w:ascii="Times New Roman" w:hAnsi="Times New Roman" w:cs="Times New Roman"/>
          <w:sz w:val="28"/>
          <w:szCs w:val="28"/>
        </w:rPr>
        <w:t>.</w:t>
      </w:r>
    </w:p>
    <w:p w:rsidR="00F25355" w:rsidRPr="0074479F" w:rsidRDefault="00F25355" w:rsidP="00F00BC8">
      <w:pPr>
        <w:spacing w:line="276" w:lineRule="auto"/>
        <w:ind w:firstLine="567"/>
        <w:rPr>
          <w:rFonts w:ascii="Times New Roman" w:hAnsi="Times New Roman" w:cs="Times New Roman"/>
          <w:sz w:val="28"/>
          <w:szCs w:val="28"/>
        </w:rPr>
      </w:pPr>
    </w:p>
    <w:p w:rsidR="004227D3" w:rsidRPr="0074479F" w:rsidRDefault="00260363" w:rsidP="00F00BC8">
      <w:pPr>
        <w:spacing w:line="276" w:lineRule="auto"/>
        <w:ind w:firstLine="567"/>
        <w:jc w:val="center"/>
        <w:rPr>
          <w:rFonts w:ascii="Times New Roman" w:hAnsi="Times New Roman" w:cs="Times New Roman"/>
        </w:rPr>
      </w:pPr>
      <w:r w:rsidRPr="0074479F">
        <w:rPr>
          <w:rFonts w:ascii="Times New Roman" w:hAnsi="Times New Roman" w:cs="Times New Roman"/>
        </w:rPr>
        <w:object w:dxaOrig="6421" w:dyaOrig="7100">
          <v:shape id="_x0000_i1059" type="#_x0000_t75" style="width:230.25pt;height:254.7pt" o:ole="">
            <v:imagedata r:id="rId111" o:title=""/>
          </v:shape>
          <o:OLEObject Type="Embed" ProgID="Visio.Drawing.15" ShapeID="_x0000_i1059" DrawAspect="Content" ObjectID="_1780929392" r:id="rId112"/>
        </w:object>
      </w:r>
    </w:p>
    <w:p w:rsidR="00DB7FFB" w:rsidRPr="0074479F" w:rsidRDefault="00876310" w:rsidP="00BC5B59">
      <w:pPr>
        <w:ind w:firstLine="567"/>
        <w:jc w:val="center"/>
        <w:rPr>
          <w:rFonts w:ascii="Times New Roman" w:hAnsi="Times New Roman" w:cs="Times New Roman"/>
        </w:rPr>
      </w:pPr>
      <w:r w:rsidRPr="0074479F">
        <w:rPr>
          <w:rFonts w:ascii="Times New Roman" w:hAnsi="Times New Roman" w:cs="Times New Roman"/>
        </w:rPr>
        <w:object w:dxaOrig="9481" w:dyaOrig="5261">
          <v:shape id="_x0000_i1060" type="#_x0000_t75" style="width:410.25pt;height:227.55pt" o:ole="">
            <v:imagedata r:id="rId113" o:title=""/>
          </v:shape>
          <o:OLEObject Type="Embed" ProgID="Visio.Drawing.15" ShapeID="_x0000_i1060" DrawAspect="Content" ObjectID="_1780929393" r:id="rId114"/>
        </w:object>
      </w:r>
    </w:p>
    <w:p w:rsidR="00F00BC8" w:rsidRDefault="006F1F39" w:rsidP="00F80239">
      <w:pPr>
        <w:tabs>
          <w:tab w:val="left" w:pos="902"/>
        </w:tabs>
        <w:ind w:firstLine="567"/>
        <w:jc w:val="center"/>
        <w:rPr>
          <w:rFonts w:ascii="Times New Roman" w:hAnsi="Times New Roman" w:cs="Times New Roman"/>
          <w:sz w:val="24"/>
          <w:szCs w:val="24"/>
        </w:rPr>
      </w:pPr>
      <w:r w:rsidRPr="0074479F">
        <w:rPr>
          <w:rFonts w:ascii="Times New Roman" w:hAnsi="Times New Roman" w:cs="Times New Roman"/>
          <w:sz w:val="24"/>
          <w:szCs w:val="24"/>
        </w:rPr>
        <w:t xml:space="preserve">Рис. </w:t>
      </w:r>
      <w:r w:rsidR="00BC61FC" w:rsidRPr="0074479F">
        <w:rPr>
          <w:rFonts w:ascii="Times New Roman" w:hAnsi="Times New Roman" w:cs="Times New Roman"/>
          <w:sz w:val="24"/>
          <w:szCs w:val="24"/>
        </w:rPr>
        <w:t>2.26</w:t>
      </w:r>
      <w:r w:rsidRPr="0074479F">
        <w:rPr>
          <w:rFonts w:ascii="Times New Roman" w:hAnsi="Times New Roman" w:cs="Times New Roman"/>
          <w:sz w:val="24"/>
          <w:szCs w:val="24"/>
        </w:rPr>
        <w:t>. Сили в циліндричному евол</w:t>
      </w:r>
      <w:r w:rsidR="008C5611">
        <w:rPr>
          <w:rFonts w:ascii="Times New Roman" w:hAnsi="Times New Roman" w:cs="Times New Roman"/>
          <w:sz w:val="24"/>
          <w:szCs w:val="24"/>
        </w:rPr>
        <w:t>ьвентному косозубому зачепленні</w:t>
      </w:r>
    </w:p>
    <w:p w:rsidR="00D86EB5" w:rsidRDefault="00D86EB5" w:rsidP="00F80239">
      <w:pPr>
        <w:tabs>
          <w:tab w:val="left" w:pos="902"/>
        </w:tabs>
        <w:ind w:firstLine="567"/>
        <w:jc w:val="center"/>
        <w:rPr>
          <w:rFonts w:ascii="Times New Roman" w:hAnsi="Times New Roman" w:cs="Times New Roman"/>
          <w:sz w:val="24"/>
          <w:szCs w:val="24"/>
        </w:rPr>
      </w:pPr>
    </w:p>
    <w:p w:rsidR="00D86EB5" w:rsidRPr="00F80239" w:rsidRDefault="00D86EB5" w:rsidP="00F80239">
      <w:pPr>
        <w:tabs>
          <w:tab w:val="left" w:pos="902"/>
        </w:tabs>
        <w:ind w:firstLine="567"/>
        <w:jc w:val="center"/>
        <w:rPr>
          <w:rFonts w:ascii="Times New Roman" w:hAnsi="Times New Roman" w:cs="Times New Roman"/>
          <w:sz w:val="24"/>
          <w:szCs w:val="24"/>
          <w:lang w:val="ru-RU"/>
        </w:rPr>
      </w:pPr>
    </w:p>
    <w:p w:rsidR="008023B7" w:rsidRPr="0074479F" w:rsidRDefault="008023B7" w:rsidP="00DB1E82">
      <w:pPr>
        <w:tabs>
          <w:tab w:val="left" w:pos="902"/>
        </w:tabs>
        <w:ind w:firstLine="567"/>
        <w:jc w:val="center"/>
        <w:rPr>
          <w:rFonts w:ascii="Times New Roman" w:hAnsi="Times New Roman" w:cs="Times New Roman"/>
          <w:sz w:val="24"/>
          <w:szCs w:val="24"/>
        </w:rPr>
      </w:pPr>
    </w:p>
    <w:p w:rsidR="00EA4F0B" w:rsidRPr="0074479F" w:rsidRDefault="00EA4F0B" w:rsidP="00F00BC8">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Величини сил, Н:</w:t>
      </w:r>
    </w:p>
    <w:p w:rsidR="00EA4F0B" w:rsidRPr="0074479F" w:rsidRDefault="00EA4F0B">
      <w:pPr>
        <w:pStyle w:val="a0"/>
        <w:numPr>
          <w:ilvl w:val="0"/>
          <w:numId w:val="52"/>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колової (тангенційної)</w:t>
      </w:r>
    </w:p>
    <w:tbl>
      <w:tblPr>
        <w:tblW w:w="0" w:type="auto"/>
        <w:jc w:val="center"/>
        <w:tblLook w:val="04A0"/>
      </w:tblPr>
      <w:tblGrid>
        <w:gridCol w:w="8429"/>
        <w:gridCol w:w="1199"/>
      </w:tblGrid>
      <w:tr w:rsidR="00EA4F0B" w:rsidRPr="0074479F" w:rsidTr="005832BE">
        <w:trPr>
          <w:trHeight w:val="701"/>
          <w:jc w:val="center"/>
        </w:trPr>
        <w:tc>
          <w:tcPr>
            <w:tcW w:w="8429" w:type="dxa"/>
            <w:vAlign w:val="center"/>
          </w:tcPr>
          <w:p w:rsidR="00EA4F0B" w:rsidRPr="008C5611" w:rsidRDefault="00755C15" w:rsidP="001D653A">
            <w:pPr>
              <w:pStyle w:val="a0"/>
              <w:spacing w:line="276" w:lineRule="auto"/>
              <w:ind w:left="0" w:firstLine="596"/>
              <w:jc w:val="center"/>
              <w:rPr>
                <w:rFonts w:ascii="Times New Roman" w:eastAsiaTheme="minorEastAsia" w:hAnsi="Times New Roman" w:cs="Times New Roman"/>
                <w:sz w:val="28"/>
                <w:szCs w:val="28"/>
                <w:lang w:val="en-US" w:eastAsia="ru-RU"/>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F</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t</m:t>
                        </m:r>
                      </m:e>
                      <m:sub>
                        <m:r>
                          <m:rPr>
                            <m:sty m:val="p"/>
                          </m:rPr>
                          <w:rPr>
                            <w:rFonts w:ascii="Cambria Math" w:eastAsiaTheme="minorEastAsia" w:hAnsi="Cambria Math" w:cs="Times New Roman"/>
                            <w:sz w:val="28"/>
                            <w:szCs w:val="28"/>
                          </w:rPr>
                          <m:t>12</m:t>
                        </m:r>
                      </m:sub>
                    </m:sSub>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F</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t</m:t>
                        </m:r>
                      </m:e>
                      <m:sub>
                        <m:r>
                          <m:rPr>
                            <m:sty m:val="p"/>
                          </m:rPr>
                          <w:rPr>
                            <w:rFonts w:ascii="Cambria Math" w:eastAsiaTheme="minorEastAsia" w:hAnsi="Cambria Math" w:cs="Times New Roman"/>
                            <w:sz w:val="28"/>
                            <w:szCs w:val="28"/>
                          </w:rPr>
                          <m:t>21</m:t>
                        </m:r>
                      </m:sub>
                    </m:sSub>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2</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T</m:t>
                        </m:r>
                      </m:e>
                      <m:sub>
                        <m:r>
                          <m:rPr>
                            <m:sty m:val="p"/>
                          </m:rPr>
                          <w:rPr>
                            <w:rFonts w:ascii="Cambria Math" w:eastAsiaTheme="minorEastAsia" w:hAnsi="Cambria Math" w:cs="Times New Roman"/>
                            <w:sz w:val="28"/>
                            <w:szCs w:val="28"/>
                          </w:rPr>
                          <m:t>1</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d</m:t>
                        </m:r>
                      </m:e>
                      <m:sub>
                        <m:r>
                          <m:rPr>
                            <m:sty m:val="p"/>
                          </m:rPr>
                          <w:rPr>
                            <w:rFonts w:ascii="Cambria Math" w:eastAsiaTheme="minorEastAsia" w:hAnsi="Cambria Math" w:cs="Times New Roman"/>
                            <w:sz w:val="28"/>
                            <w:szCs w:val="28"/>
                          </w:rPr>
                          <m:t>1</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2</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T</m:t>
                        </m:r>
                      </m:e>
                      <m:sub>
                        <m:r>
                          <m:rPr>
                            <m:sty m:val="p"/>
                          </m:rPr>
                          <w:rPr>
                            <w:rFonts w:ascii="Cambria Math" w:eastAsiaTheme="minorEastAsia" w:hAnsi="Cambria Math" w:cs="Times New Roman"/>
                            <w:sz w:val="28"/>
                            <w:szCs w:val="28"/>
                          </w:rPr>
                          <m:t>2</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d</m:t>
                        </m:r>
                      </m:e>
                      <m:sub>
                        <m:r>
                          <m:rPr>
                            <m:sty m:val="p"/>
                          </m:rPr>
                          <w:rPr>
                            <w:rFonts w:ascii="Cambria Math" w:eastAsiaTheme="minorEastAsia" w:hAnsi="Cambria Math" w:cs="Times New Roman"/>
                            <w:sz w:val="28"/>
                            <w:szCs w:val="28"/>
                          </w:rPr>
                          <m:t>2</m:t>
                        </m:r>
                      </m:sub>
                    </m:sSub>
                  </m:den>
                </m:f>
                <m:r>
                  <w:rPr>
                    <w:rFonts w:ascii="Cambria Math" w:eastAsiaTheme="minorEastAsia" w:hAnsi="Cambria Math" w:cs="Times New Roman"/>
                    <w:sz w:val="28"/>
                    <w:szCs w:val="28"/>
                  </w:rPr>
                  <m:t>,</m:t>
                </m:r>
              </m:oMath>
            </m:oMathPara>
          </w:p>
        </w:tc>
        <w:tc>
          <w:tcPr>
            <w:tcW w:w="1199" w:type="dxa"/>
            <w:vAlign w:val="center"/>
          </w:tcPr>
          <w:p w:rsidR="00EA4F0B" w:rsidRPr="0074479F" w:rsidRDefault="00EA4F0B"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B33370" w:rsidRPr="0074479F">
              <w:rPr>
                <w:rFonts w:ascii="Times New Roman" w:hAnsi="Times New Roman" w:cs="Times New Roman"/>
                <w:sz w:val="28"/>
                <w:szCs w:val="28"/>
              </w:rPr>
              <w:t>2.14</w:t>
            </w:r>
            <w:r w:rsidR="005F0F19" w:rsidRPr="0074479F">
              <w:rPr>
                <w:rFonts w:ascii="Times New Roman" w:hAnsi="Times New Roman" w:cs="Times New Roman"/>
                <w:sz w:val="28"/>
                <w:szCs w:val="28"/>
              </w:rPr>
              <w:t>7</w:t>
            </w:r>
            <w:r w:rsidRPr="0074479F">
              <w:rPr>
                <w:rFonts w:ascii="Times New Roman" w:hAnsi="Times New Roman" w:cs="Times New Roman"/>
                <w:sz w:val="28"/>
                <w:szCs w:val="28"/>
              </w:rPr>
              <w:t>)</w:t>
            </w:r>
          </w:p>
        </w:tc>
      </w:tr>
    </w:tbl>
    <w:p w:rsidR="00175B19" w:rsidRPr="0074479F" w:rsidRDefault="00175B19">
      <w:pPr>
        <w:pStyle w:val="a0"/>
        <w:numPr>
          <w:ilvl w:val="0"/>
          <w:numId w:val="52"/>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радіальн</w:t>
      </w:r>
      <w:r w:rsidR="00D86EB5">
        <w:rPr>
          <w:rFonts w:ascii="Times New Roman" w:hAnsi="Times New Roman" w:cs="Times New Roman"/>
          <w:sz w:val="28"/>
          <w:szCs w:val="28"/>
        </w:rPr>
        <w:t>ої</w:t>
      </w:r>
    </w:p>
    <w:tbl>
      <w:tblPr>
        <w:tblW w:w="0" w:type="auto"/>
        <w:jc w:val="center"/>
        <w:tblLook w:val="04A0"/>
      </w:tblPr>
      <w:tblGrid>
        <w:gridCol w:w="8429"/>
        <w:gridCol w:w="1199"/>
      </w:tblGrid>
      <w:tr w:rsidR="00175B19" w:rsidRPr="0074479F" w:rsidTr="005832BE">
        <w:trPr>
          <w:trHeight w:val="673"/>
          <w:jc w:val="center"/>
        </w:trPr>
        <w:tc>
          <w:tcPr>
            <w:tcW w:w="8429" w:type="dxa"/>
            <w:vAlign w:val="center"/>
          </w:tcPr>
          <w:p w:rsidR="00175B19" w:rsidRPr="001D653A" w:rsidRDefault="00755C15" w:rsidP="001D653A">
            <w:pPr>
              <w:pStyle w:val="a0"/>
              <w:spacing w:line="276" w:lineRule="auto"/>
              <w:ind w:left="0" w:firstLine="596"/>
              <w:jc w:val="center"/>
              <w:rPr>
                <w:rFonts w:ascii="Times New Roman" w:eastAsiaTheme="minorEastAsia" w:hAnsi="Times New Roman" w:cs="Times New Roman"/>
                <w:sz w:val="28"/>
                <w:szCs w:val="28"/>
                <w:lang w:eastAsia="ru-RU"/>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F</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r>
                          <m:rPr>
                            <m:sty m:val="p"/>
                          </m:rPr>
                          <w:rPr>
                            <w:rFonts w:ascii="Cambria Math" w:eastAsiaTheme="minorEastAsia" w:hAnsi="Cambria Math" w:cs="Times New Roman"/>
                            <w:sz w:val="28"/>
                            <w:szCs w:val="28"/>
                          </w:rPr>
                          <m:t>12</m:t>
                        </m:r>
                      </m:sub>
                    </m:sSub>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F</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r>
                          <m:rPr>
                            <m:sty m:val="p"/>
                          </m:rPr>
                          <w:rPr>
                            <w:rFonts w:ascii="Cambria Math" w:eastAsiaTheme="minorEastAsia" w:hAnsi="Cambria Math" w:cs="Times New Roman"/>
                            <w:sz w:val="28"/>
                            <w:szCs w:val="28"/>
                          </w:rPr>
                          <m:t>21</m:t>
                        </m:r>
                      </m:sub>
                    </m:sSub>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F</m:t>
                    </m:r>
                  </m:e>
                  <m:sub>
                    <m:r>
                      <w:rPr>
                        <w:rFonts w:ascii="Cambria Math" w:eastAsiaTheme="minorEastAsia" w:hAnsi="Cambria Math" w:cs="Times New Roman"/>
                        <w:sz w:val="28"/>
                        <w:szCs w:val="28"/>
                      </w:rPr>
                      <m:t>t</m:t>
                    </m:r>
                  </m:sub>
                </m:sSub>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tg</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t</m:t>
                        </m:r>
                      </m:sub>
                    </m:sSub>
                  </m:num>
                  <m:den>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β</m:t>
                            </m:r>
                          </m:e>
                          <m:sub>
                            <m:r>
                              <w:rPr>
                                <w:rFonts w:ascii="Cambria Math" w:eastAsiaTheme="minorEastAsia" w:hAnsi="Cambria Math" w:cs="Times New Roman"/>
                                <w:sz w:val="28"/>
                                <w:szCs w:val="28"/>
                              </w:rPr>
                              <m:t>b</m:t>
                            </m:r>
                          </m:sub>
                        </m:sSub>
                      </m:e>
                    </m:func>
                  </m:den>
                </m:f>
                <m:r>
                  <w:rPr>
                    <w:rFonts w:ascii="Cambria Math" w:eastAsiaTheme="minorEastAsia" w:hAnsi="Cambria Math" w:cs="Times New Roman"/>
                    <w:sz w:val="28"/>
                    <w:szCs w:val="28"/>
                  </w:rPr>
                  <m:t>,</m:t>
                </m:r>
              </m:oMath>
            </m:oMathPara>
          </w:p>
        </w:tc>
        <w:tc>
          <w:tcPr>
            <w:tcW w:w="1199" w:type="dxa"/>
            <w:vAlign w:val="center"/>
          </w:tcPr>
          <w:p w:rsidR="00175B19" w:rsidRPr="0074479F" w:rsidRDefault="00175B19"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B33370" w:rsidRPr="0074479F">
              <w:rPr>
                <w:rFonts w:ascii="Times New Roman" w:hAnsi="Times New Roman" w:cs="Times New Roman"/>
                <w:sz w:val="28"/>
                <w:szCs w:val="28"/>
              </w:rPr>
              <w:t>2.14</w:t>
            </w:r>
            <w:r w:rsidR="005F0F19" w:rsidRPr="0074479F">
              <w:rPr>
                <w:rFonts w:ascii="Times New Roman" w:hAnsi="Times New Roman" w:cs="Times New Roman"/>
                <w:sz w:val="28"/>
                <w:szCs w:val="28"/>
              </w:rPr>
              <w:t>8</w:t>
            </w:r>
            <w:r w:rsidRPr="0074479F">
              <w:rPr>
                <w:rFonts w:ascii="Times New Roman" w:hAnsi="Times New Roman" w:cs="Times New Roman"/>
                <w:sz w:val="28"/>
                <w:szCs w:val="28"/>
              </w:rPr>
              <w:t>)</w:t>
            </w:r>
          </w:p>
        </w:tc>
      </w:tr>
    </w:tbl>
    <w:p w:rsidR="00175B19" w:rsidRPr="0074479F" w:rsidRDefault="001A3147">
      <w:pPr>
        <w:pStyle w:val="a0"/>
        <w:numPr>
          <w:ilvl w:val="0"/>
          <w:numId w:val="52"/>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осьов</w:t>
      </w:r>
      <w:r w:rsidR="00D86EB5">
        <w:rPr>
          <w:rFonts w:ascii="Times New Roman" w:hAnsi="Times New Roman" w:cs="Times New Roman"/>
          <w:sz w:val="28"/>
          <w:szCs w:val="28"/>
        </w:rPr>
        <w:t>ої</w:t>
      </w:r>
    </w:p>
    <w:tbl>
      <w:tblPr>
        <w:tblW w:w="0" w:type="auto"/>
        <w:jc w:val="center"/>
        <w:tblLook w:val="04A0"/>
      </w:tblPr>
      <w:tblGrid>
        <w:gridCol w:w="8429"/>
        <w:gridCol w:w="1199"/>
      </w:tblGrid>
      <w:tr w:rsidR="001A3147" w:rsidRPr="0074479F" w:rsidTr="005832BE">
        <w:trPr>
          <w:trHeight w:val="455"/>
          <w:jc w:val="center"/>
        </w:trPr>
        <w:tc>
          <w:tcPr>
            <w:tcW w:w="8429" w:type="dxa"/>
            <w:vAlign w:val="center"/>
          </w:tcPr>
          <w:p w:rsidR="001A3147" w:rsidRPr="0074479F" w:rsidRDefault="00755C15" w:rsidP="001D653A">
            <w:pPr>
              <w:pStyle w:val="a0"/>
              <w:spacing w:line="276" w:lineRule="auto"/>
              <w:ind w:left="0" w:firstLine="596"/>
              <w:jc w:val="center"/>
              <w:rPr>
                <w:rFonts w:ascii="Times New Roman" w:eastAsiaTheme="minorEastAsia" w:hAnsi="Times New Roman" w:cs="Times New Roman"/>
                <w:sz w:val="28"/>
                <w:szCs w:val="28"/>
                <w:lang w:eastAsia="ru-RU"/>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F</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a</m:t>
                      </m:r>
                    </m:e>
                    <m:sub>
                      <m:r>
                        <m:rPr>
                          <m:sty m:val="p"/>
                        </m:rPr>
                        <w:rPr>
                          <w:rFonts w:ascii="Cambria Math" w:eastAsiaTheme="minorEastAsia" w:hAnsi="Cambria Math" w:cs="Times New Roman"/>
                          <w:sz w:val="28"/>
                          <w:szCs w:val="28"/>
                        </w:rPr>
                        <m:t>12</m:t>
                      </m:r>
                    </m:sub>
                  </m:sSub>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F</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a</m:t>
                      </m:r>
                    </m:e>
                    <m:sub>
                      <m:r>
                        <m:rPr>
                          <m:sty m:val="p"/>
                        </m:rPr>
                        <w:rPr>
                          <w:rFonts w:ascii="Cambria Math" w:eastAsiaTheme="minorEastAsia" w:hAnsi="Cambria Math" w:cs="Times New Roman"/>
                          <w:sz w:val="28"/>
                          <w:szCs w:val="28"/>
                        </w:rPr>
                        <m:t>21</m:t>
                      </m:r>
                    </m:sub>
                  </m:sSub>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F</m:t>
                  </m:r>
                </m:e>
                <m:sub>
                  <m:r>
                    <w:rPr>
                      <w:rFonts w:ascii="Cambria Math" w:eastAsiaTheme="minorEastAsia" w:hAnsi="Cambria Math" w:cs="Times New Roman"/>
                      <w:sz w:val="28"/>
                      <w:szCs w:val="28"/>
                    </w:rPr>
                    <m:t>t</m:t>
                  </m:r>
                </m:sub>
              </m:sSub>
              <m:r>
                <w:rPr>
                  <w:rFonts w:ascii="Cambria Math" w:eastAsiaTheme="minorEastAsia" w:hAnsi="Cambria Math" w:cs="Times New Roman"/>
                  <w:sz w:val="28"/>
                  <w:szCs w:val="28"/>
                </w:rPr>
                <m:t>tg</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β</m:t>
                  </m:r>
                </m:e>
                <m:sub>
                  <m:r>
                    <w:rPr>
                      <w:rFonts w:ascii="Cambria Math" w:eastAsiaTheme="minorEastAsia" w:hAnsi="Cambria Math" w:cs="Times New Roman"/>
                      <w:sz w:val="28"/>
                      <w:szCs w:val="28"/>
                    </w:rPr>
                    <m:t>b</m:t>
                  </m:r>
                </m:sub>
              </m:sSub>
            </m:oMath>
            <w:r w:rsidR="00723416" w:rsidRPr="0074479F">
              <w:rPr>
                <w:rFonts w:ascii="Times New Roman" w:eastAsiaTheme="minorEastAsia" w:hAnsi="Times New Roman" w:cs="Times New Roman"/>
                <w:sz w:val="28"/>
                <w:szCs w:val="28"/>
              </w:rPr>
              <w:t>,</w:t>
            </w:r>
          </w:p>
        </w:tc>
        <w:tc>
          <w:tcPr>
            <w:tcW w:w="1199" w:type="dxa"/>
            <w:vAlign w:val="center"/>
          </w:tcPr>
          <w:p w:rsidR="001A3147" w:rsidRPr="0074479F" w:rsidRDefault="001A3147"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B33370" w:rsidRPr="0074479F">
              <w:rPr>
                <w:rFonts w:ascii="Times New Roman" w:hAnsi="Times New Roman" w:cs="Times New Roman"/>
                <w:sz w:val="28"/>
                <w:szCs w:val="28"/>
              </w:rPr>
              <w:t>2.14</w:t>
            </w:r>
            <w:r w:rsidR="005F0F19" w:rsidRPr="0074479F">
              <w:rPr>
                <w:rFonts w:ascii="Times New Roman" w:hAnsi="Times New Roman" w:cs="Times New Roman"/>
                <w:sz w:val="28"/>
                <w:szCs w:val="28"/>
              </w:rPr>
              <w:t>9</w:t>
            </w:r>
            <w:r w:rsidRPr="0074479F">
              <w:rPr>
                <w:rFonts w:ascii="Times New Roman" w:hAnsi="Times New Roman" w:cs="Times New Roman"/>
                <w:sz w:val="28"/>
                <w:szCs w:val="28"/>
              </w:rPr>
              <w:t>)</w:t>
            </w:r>
          </w:p>
        </w:tc>
      </w:tr>
    </w:tbl>
    <w:p w:rsidR="001A3147" w:rsidRPr="0074479F" w:rsidRDefault="00564EF9">
      <w:pPr>
        <w:pStyle w:val="a0"/>
        <w:numPr>
          <w:ilvl w:val="0"/>
          <w:numId w:val="52"/>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нормальної до поверхні зубця</w:t>
      </w:r>
    </w:p>
    <w:tbl>
      <w:tblPr>
        <w:tblW w:w="0" w:type="auto"/>
        <w:jc w:val="center"/>
        <w:tblLook w:val="04A0"/>
      </w:tblPr>
      <w:tblGrid>
        <w:gridCol w:w="8429"/>
        <w:gridCol w:w="1199"/>
      </w:tblGrid>
      <w:tr w:rsidR="00564EF9" w:rsidRPr="0074479F" w:rsidTr="005832BE">
        <w:trPr>
          <w:trHeight w:val="599"/>
          <w:jc w:val="center"/>
        </w:trPr>
        <w:tc>
          <w:tcPr>
            <w:tcW w:w="8429" w:type="dxa"/>
            <w:vAlign w:val="center"/>
          </w:tcPr>
          <w:p w:rsidR="00564EF9" w:rsidRPr="001D653A" w:rsidRDefault="00755C15" w:rsidP="001D653A">
            <w:pPr>
              <w:pStyle w:val="a0"/>
              <w:spacing w:line="276" w:lineRule="auto"/>
              <w:ind w:left="0" w:firstLine="596"/>
              <w:jc w:val="center"/>
              <w:rPr>
                <w:rFonts w:ascii="Times New Roman" w:eastAsiaTheme="minorEastAsia" w:hAnsi="Times New Roman" w:cs="Times New Roman"/>
                <w:sz w:val="28"/>
                <w:szCs w:val="28"/>
                <w:lang w:eastAsia="ru-RU"/>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F</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12</m:t>
                        </m:r>
                      </m:sub>
                    </m:sSub>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F</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21</m:t>
                        </m:r>
                      </m:sub>
                    </m:sSub>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F</m:t>
                        </m:r>
                      </m:e>
                      <m:sub>
                        <m:r>
                          <w:rPr>
                            <w:rFonts w:ascii="Cambria Math" w:eastAsiaTheme="minorEastAsia" w:hAnsi="Cambria Math" w:cs="Times New Roman"/>
                            <w:sz w:val="28"/>
                            <w:szCs w:val="28"/>
                          </w:rPr>
                          <m:t>t</m:t>
                        </m:r>
                      </m:sub>
                    </m:sSub>
                  </m:num>
                  <m:den>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sSub>
                              <m:sSubPr>
                                <m:ctrlPr>
                                  <w:rPr>
                                    <w:rFonts w:ascii="Cambria Math" w:hAnsi="Cambria Math" w:cs="Times New Roman"/>
                                    <w:sz w:val="28"/>
                                    <w:szCs w:val="28"/>
                                  </w:rPr>
                                </m:ctrlPr>
                              </m:sSubPr>
                              <m:e>
                                <m:r>
                                  <w:rPr>
                                    <w:rFonts w:ascii="Cambria Math" w:hAnsi="Cambria Math" w:cs="Times New Roman"/>
                                    <w:sz w:val="28"/>
                                    <w:szCs w:val="28"/>
                                  </w:rPr>
                                  <m:t>t</m:t>
                                </m:r>
                              </m:e>
                              <m:sub>
                                <m:r>
                                  <w:rPr>
                                    <w:rFonts w:ascii="Cambria Math" w:hAnsi="Cambria Math" w:cs="Times New Roman"/>
                                    <w:sz w:val="28"/>
                                    <w:szCs w:val="28"/>
                                  </w:rPr>
                                  <m:t>W</m:t>
                                </m:r>
                              </m:sub>
                            </m:sSub>
                          </m:sub>
                        </m:sSub>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β</m:t>
                                </m:r>
                              </m:e>
                              <m:sub>
                                <m:r>
                                  <w:rPr>
                                    <w:rFonts w:ascii="Cambria Math" w:eastAsiaTheme="minorEastAsia" w:hAnsi="Cambria Math" w:cs="Times New Roman"/>
                                    <w:sz w:val="28"/>
                                    <w:szCs w:val="28"/>
                                  </w:rPr>
                                  <m:t>b</m:t>
                                </m:r>
                              </m:sub>
                            </m:sSub>
                          </m:e>
                        </m:func>
                      </m:e>
                    </m:func>
                  </m:den>
                </m:f>
                <m:r>
                  <m:rPr>
                    <m:sty m:val="p"/>
                  </m:rPr>
                  <w:rPr>
                    <w:rFonts w:ascii="Cambria Math" w:eastAsiaTheme="minorEastAsia" w:hAnsi="Cambria Math" w:cs="Times New Roman"/>
                    <w:sz w:val="28"/>
                    <w:szCs w:val="28"/>
                  </w:rPr>
                  <m:t>,</m:t>
                </m:r>
              </m:oMath>
            </m:oMathPara>
          </w:p>
        </w:tc>
        <w:tc>
          <w:tcPr>
            <w:tcW w:w="1199" w:type="dxa"/>
            <w:vAlign w:val="center"/>
          </w:tcPr>
          <w:p w:rsidR="00564EF9" w:rsidRPr="0074479F" w:rsidRDefault="00564EF9"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B33370" w:rsidRPr="0074479F">
              <w:rPr>
                <w:rFonts w:ascii="Times New Roman" w:hAnsi="Times New Roman" w:cs="Times New Roman"/>
                <w:sz w:val="28"/>
                <w:szCs w:val="28"/>
              </w:rPr>
              <w:t>2.1</w:t>
            </w:r>
            <w:r w:rsidR="005F0F19" w:rsidRPr="0074479F">
              <w:rPr>
                <w:rFonts w:ascii="Times New Roman" w:hAnsi="Times New Roman" w:cs="Times New Roman"/>
                <w:sz w:val="28"/>
                <w:szCs w:val="28"/>
              </w:rPr>
              <w:t>50</w:t>
            </w:r>
            <w:r w:rsidRPr="0074479F">
              <w:rPr>
                <w:rFonts w:ascii="Times New Roman" w:hAnsi="Times New Roman" w:cs="Times New Roman"/>
                <w:sz w:val="28"/>
                <w:szCs w:val="28"/>
              </w:rPr>
              <w:t>)</w:t>
            </w:r>
          </w:p>
        </w:tc>
      </w:tr>
    </w:tbl>
    <w:p w:rsidR="005A74C2" w:rsidRPr="0074479F" w:rsidRDefault="005A74C2" w:rsidP="00F00BC8">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д</w:t>
      </w:r>
      <w:r w:rsidR="00564EF9" w:rsidRPr="0074479F">
        <w:rPr>
          <w:rFonts w:ascii="Times New Roman" w:hAnsi="Times New Roman" w:cs="Times New Roman"/>
          <w:sz w:val="28"/>
          <w:szCs w:val="28"/>
        </w:rPr>
        <w:t xml:space="preserve">е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d</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d</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 xml:space="preserve">, м </m:t>
        </m:r>
      </m:oMath>
      <w:r w:rsidRPr="0074479F">
        <w:rPr>
          <w:rFonts w:ascii="Times New Roman" w:eastAsiaTheme="minorEastAsia" w:hAnsi="Times New Roman" w:cs="Times New Roman"/>
          <w:sz w:val="28"/>
          <w:szCs w:val="28"/>
        </w:rPr>
        <w:t>- діаметри ділильних кіл шестерні і колеса;</w:t>
      </w:r>
      <w:r w:rsidR="009C5F89" w:rsidRPr="0074479F">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t</m:t>
            </m:r>
          </m:sub>
        </m:sSub>
      </m:oMath>
      <w:r w:rsidRPr="0074479F">
        <w:rPr>
          <w:rFonts w:ascii="Times New Roman" w:eastAsiaTheme="minorEastAsia" w:hAnsi="Times New Roman" w:cs="Times New Roman"/>
          <w:sz w:val="28"/>
          <w:szCs w:val="28"/>
        </w:rPr>
        <w:t xml:space="preserve"> - кут профілю на ділильному колі;</w:t>
      </w:r>
      <w:r w:rsidR="009C5F89" w:rsidRPr="0074479F">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sSub>
              <m:sSubPr>
                <m:ctrlPr>
                  <w:rPr>
                    <w:rFonts w:ascii="Cambria Math" w:hAnsi="Cambria Math" w:cs="Times New Roman"/>
                    <w:sz w:val="28"/>
                    <w:szCs w:val="28"/>
                  </w:rPr>
                </m:ctrlPr>
              </m:sSubPr>
              <m:e>
                <m:r>
                  <w:rPr>
                    <w:rFonts w:ascii="Cambria Math" w:hAnsi="Cambria Math" w:cs="Times New Roman"/>
                    <w:sz w:val="28"/>
                    <w:szCs w:val="28"/>
                  </w:rPr>
                  <m:t>t</m:t>
                </m:r>
              </m:e>
              <m:sub>
                <m:r>
                  <w:rPr>
                    <w:rFonts w:ascii="Cambria Math" w:hAnsi="Cambria Math" w:cs="Times New Roman"/>
                    <w:sz w:val="28"/>
                    <w:szCs w:val="28"/>
                  </w:rPr>
                  <m:t>W</m:t>
                </m:r>
              </m:sub>
            </m:sSub>
          </m:sub>
        </m:sSub>
      </m:oMath>
      <w:r w:rsidRPr="0074479F">
        <w:rPr>
          <w:rFonts w:ascii="Times New Roman" w:eastAsiaTheme="minorEastAsia" w:hAnsi="Times New Roman" w:cs="Times New Roman"/>
          <w:sz w:val="28"/>
          <w:szCs w:val="28"/>
        </w:rPr>
        <w:t xml:space="preserve"> - кут зачеплення в зачепленнях без зміщення вихідного контуру</w:t>
      </w:r>
      <w:r w:rsidR="009C5F89" w:rsidRPr="0074479F">
        <w:rPr>
          <w:rFonts w:ascii="Times New Roman" w:eastAsiaTheme="minorEastAsia" w:hAnsi="Times New Roman" w:cs="Times New Roman"/>
          <w:sz w:val="28"/>
          <w:szCs w:val="28"/>
        </w:rPr>
        <w:t xml:space="preserve"> </w:t>
      </w:r>
      <m:oMath>
        <m:r>
          <w:rPr>
            <w:rFonts w:ascii="Cambria Math" w:eastAsiaTheme="minorEastAsia" w:hAnsi="Cambria Math" w:cs="Times New Roman"/>
            <w:sz w:val="28"/>
            <w:szCs w:val="28"/>
          </w:rPr>
          <m:t>tg</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sSub>
              <m:sSubPr>
                <m:ctrlPr>
                  <w:rPr>
                    <w:rFonts w:ascii="Cambria Math" w:hAnsi="Cambria Math" w:cs="Times New Roman"/>
                    <w:sz w:val="28"/>
                    <w:szCs w:val="28"/>
                  </w:rPr>
                </m:ctrlPr>
              </m:sSubPr>
              <m:e>
                <m:r>
                  <w:rPr>
                    <w:rFonts w:ascii="Cambria Math" w:hAnsi="Cambria Math" w:cs="Times New Roman"/>
                    <w:sz w:val="28"/>
                    <w:szCs w:val="28"/>
                  </w:rPr>
                  <m:t>t</m:t>
                </m:r>
              </m:e>
              <m:sub>
                <m:r>
                  <w:rPr>
                    <w:rFonts w:ascii="Cambria Math" w:hAnsi="Cambria Math" w:cs="Times New Roman"/>
                    <w:sz w:val="28"/>
                    <w:szCs w:val="28"/>
                  </w:rPr>
                  <m:t>W</m:t>
                </m:r>
              </m:sub>
            </m:sSub>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tg</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t</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tgα</m:t>
            </m:r>
          </m:num>
          <m:den>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r>
                  <w:rPr>
                    <w:rFonts w:ascii="Cambria Math" w:eastAsiaTheme="minorEastAsia" w:hAnsi="Cambria Math" w:cs="Times New Roman"/>
                    <w:sz w:val="28"/>
                    <w:szCs w:val="28"/>
                  </w:rPr>
                  <m:t>β</m:t>
                </m:r>
              </m:e>
            </m:func>
          </m:den>
        </m:f>
      </m:oMath>
      <w:r w:rsidR="009C5F89" w:rsidRPr="0074479F">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β</m:t>
            </m:r>
          </m:e>
          <m:sub>
            <m:r>
              <w:rPr>
                <w:rFonts w:ascii="Cambria Math" w:eastAsiaTheme="minorEastAsia" w:hAnsi="Cambria Math" w:cs="Times New Roman"/>
                <w:sz w:val="28"/>
                <w:szCs w:val="28"/>
              </w:rPr>
              <m:t>b</m:t>
            </m:r>
          </m:sub>
        </m:sSub>
      </m:oMath>
      <w:r w:rsidRPr="0074479F">
        <w:rPr>
          <w:rFonts w:ascii="Times New Roman" w:eastAsiaTheme="minorEastAsia" w:hAnsi="Times New Roman" w:cs="Times New Roman"/>
          <w:sz w:val="28"/>
          <w:szCs w:val="28"/>
        </w:rPr>
        <w:t xml:space="preserve"> - кут нахилу зубців на основному циліндрі </w:t>
      </w:r>
      <m:oMath>
        <m:func>
          <m:funcPr>
            <m:ctrlPr>
              <w:rPr>
                <w:rFonts w:ascii="Cambria Math" w:hAnsi="Cambria Math" w:cs="Times New Roman"/>
                <w:sz w:val="28"/>
                <w:szCs w:val="28"/>
              </w:rPr>
            </m:ctrlPr>
          </m:funcPr>
          <m:fName>
            <m:r>
              <w:rPr>
                <w:rFonts w:ascii="Cambria Math" w:hAnsi="Cambria Math" w:cs="Times New Roman"/>
                <w:sz w:val="28"/>
                <w:szCs w:val="28"/>
              </w:rPr>
              <m:t>sin</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β</m:t>
                </m:r>
              </m:e>
              <m:sub>
                <m:r>
                  <w:rPr>
                    <w:rFonts w:ascii="Cambria Math" w:eastAsiaTheme="minorEastAsia" w:hAnsi="Cambria Math" w:cs="Times New Roman"/>
                    <w:sz w:val="28"/>
                    <w:szCs w:val="28"/>
                  </w:rPr>
                  <m:t>b</m:t>
                </m:r>
              </m:sub>
            </m:sSub>
          </m:e>
        </m:func>
        <m:r>
          <m:rPr>
            <m:sty m:val="p"/>
          </m:rPr>
          <w:rPr>
            <w:rFonts w:ascii="Cambria Math" w:hAnsi="Cambria Math" w:cs="Times New Roman"/>
            <w:sz w:val="28"/>
            <w:szCs w:val="28"/>
          </w:rPr>
          <m:t>=</m:t>
        </m:r>
        <m:func>
          <m:funcPr>
            <m:ctrlPr>
              <w:rPr>
                <w:rFonts w:ascii="Cambria Math" w:hAnsi="Cambria Math" w:cs="Times New Roman"/>
                <w:sz w:val="28"/>
                <w:szCs w:val="28"/>
              </w:rPr>
            </m:ctrlPr>
          </m:funcPr>
          <m:fName>
            <m:r>
              <m:rPr>
                <m:sty m:val="p"/>
              </m:rPr>
              <w:rPr>
                <w:rFonts w:ascii="Cambria Math" w:hAnsi="Cambria Math" w:cs="Times New Roman"/>
                <w:sz w:val="28"/>
                <w:szCs w:val="28"/>
              </w:rPr>
              <m:t>s</m:t>
            </m:r>
            <m:r>
              <w:rPr>
                <w:rFonts w:ascii="Cambria Math" w:hAnsi="Cambria Math" w:cs="Times New Roman"/>
                <w:sz w:val="28"/>
                <w:szCs w:val="28"/>
              </w:rPr>
              <m:t>in</m:t>
            </m:r>
          </m:fName>
          <m:e>
            <m:r>
              <w:rPr>
                <w:rFonts w:ascii="Cambria Math" w:hAnsi="Cambria Math" w:cs="Times New Roman"/>
                <w:sz w:val="28"/>
                <w:szCs w:val="28"/>
              </w:rPr>
              <m:t>β</m:t>
            </m:r>
            <m:func>
              <m:funcPr>
                <m:ctrlPr>
                  <w:rPr>
                    <w:rFonts w:ascii="Cambria Math" w:hAnsi="Cambria Math" w:cs="Times New Roman"/>
                    <w:sz w:val="28"/>
                    <w:szCs w:val="28"/>
                  </w:rPr>
                </m:ctrlPr>
              </m:funcPr>
              <m:fName>
                <m:r>
                  <w:rPr>
                    <w:rFonts w:ascii="Cambria Math" w:hAnsi="Cambria Math" w:cs="Times New Roman"/>
                    <w:sz w:val="28"/>
                    <w:szCs w:val="28"/>
                  </w:rPr>
                  <m:t>cos</m:t>
                </m:r>
              </m:fName>
              <m:e>
                <m:r>
                  <w:rPr>
                    <w:rFonts w:ascii="Cambria Math" w:hAnsi="Cambria Math" w:cs="Times New Roman"/>
                    <w:sz w:val="28"/>
                    <w:szCs w:val="28"/>
                  </w:rPr>
                  <m:t>α</m:t>
                </m:r>
              </m:e>
            </m:func>
          </m:e>
        </m:func>
      </m:oMath>
      <w:r w:rsidRPr="0074479F">
        <w:rPr>
          <w:rFonts w:ascii="Times New Roman" w:eastAsiaTheme="minorEastAsia" w:hAnsi="Times New Roman" w:cs="Times New Roman"/>
          <w:sz w:val="28"/>
          <w:szCs w:val="28"/>
        </w:rPr>
        <w:t>.</w:t>
      </w:r>
    </w:p>
    <w:p w:rsidR="009C5F89" w:rsidRPr="00F25355" w:rsidRDefault="005A74C2" w:rsidP="00F00BC8">
      <w:pPr>
        <w:spacing w:line="276" w:lineRule="auto"/>
        <w:ind w:firstLine="567"/>
        <w:jc w:val="both"/>
        <w:rPr>
          <w:rFonts w:ascii="Times New Roman" w:hAnsi="Times New Roman" w:cs="Times New Roman"/>
          <w:i/>
          <w:sz w:val="28"/>
          <w:szCs w:val="28"/>
          <w:lang w:val="ru-RU"/>
        </w:rPr>
      </w:pPr>
      <w:r w:rsidRPr="00F25355">
        <w:rPr>
          <w:rFonts w:ascii="Times New Roman" w:hAnsi="Times New Roman" w:cs="Times New Roman"/>
          <w:i/>
          <w:sz w:val="28"/>
          <w:szCs w:val="28"/>
        </w:rPr>
        <w:t xml:space="preserve">Прямозубе зачеплення. </w:t>
      </w:r>
    </w:p>
    <w:p w:rsidR="005A74C2" w:rsidRPr="00F25355" w:rsidRDefault="005A74C2" w:rsidP="00F25355">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В прямозубому зачепленні нахил зубців відсутній, </w:t>
      </w:r>
      <m:oMath>
        <m:r>
          <w:rPr>
            <w:rFonts w:ascii="Cambria Math" w:hAnsi="Cambria Math" w:cs="Times New Roman"/>
            <w:sz w:val="28"/>
            <w:szCs w:val="28"/>
          </w:rPr>
          <m:t>β</m:t>
        </m:r>
        <m:r>
          <m:rPr>
            <m:sty m:val="p"/>
          </m:rPr>
          <w:rPr>
            <w:rFonts w:ascii="Cambria Math" w:hAnsi="Cambria Math" w:cs="Times New Roman"/>
            <w:sz w:val="28"/>
            <w:szCs w:val="28"/>
          </w:rPr>
          <m:t>=0</m:t>
        </m:r>
      </m:oMath>
      <w:r w:rsidRPr="0074479F">
        <w:rPr>
          <w:rFonts w:ascii="Times New Roman" w:eastAsiaTheme="minorEastAsia" w:hAnsi="Times New Roman" w:cs="Times New Roman"/>
          <w:sz w:val="28"/>
          <w:szCs w:val="28"/>
        </w:rPr>
        <w:t>.</w:t>
      </w:r>
      <w:r w:rsidR="00F25355">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Величини сил в зачеплення, Н:</w:t>
      </w:r>
    </w:p>
    <w:p w:rsidR="005A74C2" w:rsidRPr="0074479F" w:rsidRDefault="005A74C2">
      <w:pPr>
        <w:pStyle w:val="a0"/>
        <w:numPr>
          <w:ilvl w:val="0"/>
          <w:numId w:val="52"/>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колової (тангенційної)</w:t>
      </w:r>
    </w:p>
    <w:tbl>
      <w:tblPr>
        <w:tblW w:w="0" w:type="auto"/>
        <w:jc w:val="center"/>
        <w:tblLook w:val="04A0"/>
      </w:tblPr>
      <w:tblGrid>
        <w:gridCol w:w="8429"/>
        <w:gridCol w:w="1199"/>
      </w:tblGrid>
      <w:tr w:rsidR="005A74C2" w:rsidRPr="0074479F" w:rsidTr="0063253E">
        <w:trPr>
          <w:trHeight w:val="667"/>
          <w:jc w:val="center"/>
        </w:trPr>
        <w:tc>
          <w:tcPr>
            <w:tcW w:w="8429" w:type="dxa"/>
            <w:vAlign w:val="center"/>
          </w:tcPr>
          <w:p w:rsidR="005A74C2" w:rsidRPr="000F3E45" w:rsidRDefault="00755C15" w:rsidP="00F00BC8">
            <w:pPr>
              <w:pStyle w:val="a0"/>
              <w:spacing w:line="276" w:lineRule="auto"/>
              <w:ind w:left="0" w:firstLine="596"/>
              <w:jc w:val="center"/>
              <w:rPr>
                <w:rFonts w:ascii="Times New Roman" w:eastAsiaTheme="minorEastAsia" w:hAnsi="Times New Roman" w:cs="Times New Roman"/>
                <w:sz w:val="28"/>
                <w:szCs w:val="28"/>
                <w:lang w:val="en-US" w:eastAsia="ru-RU"/>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F</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t</m:t>
                        </m:r>
                      </m:e>
                      <m:sub>
                        <m:r>
                          <m:rPr>
                            <m:sty m:val="p"/>
                          </m:rPr>
                          <w:rPr>
                            <w:rFonts w:ascii="Cambria Math" w:eastAsiaTheme="minorEastAsia" w:hAnsi="Cambria Math" w:cs="Times New Roman"/>
                            <w:sz w:val="28"/>
                            <w:szCs w:val="28"/>
                          </w:rPr>
                          <m:t>12</m:t>
                        </m:r>
                      </m:sub>
                    </m:sSub>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F</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t</m:t>
                        </m:r>
                      </m:e>
                      <m:sub>
                        <m:r>
                          <m:rPr>
                            <m:sty m:val="p"/>
                          </m:rPr>
                          <w:rPr>
                            <w:rFonts w:ascii="Cambria Math" w:eastAsiaTheme="minorEastAsia" w:hAnsi="Cambria Math" w:cs="Times New Roman"/>
                            <w:sz w:val="28"/>
                            <w:szCs w:val="28"/>
                          </w:rPr>
                          <m:t>21</m:t>
                        </m:r>
                      </m:sub>
                    </m:sSub>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2</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T</m:t>
                        </m:r>
                      </m:e>
                      <m:sub>
                        <m:r>
                          <m:rPr>
                            <m:sty m:val="p"/>
                          </m:rPr>
                          <w:rPr>
                            <w:rFonts w:ascii="Cambria Math" w:eastAsiaTheme="minorEastAsia" w:hAnsi="Cambria Math" w:cs="Times New Roman"/>
                            <w:sz w:val="28"/>
                            <w:szCs w:val="28"/>
                          </w:rPr>
                          <m:t>1</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d</m:t>
                        </m:r>
                      </m:e>
                      <m:sub>
                        <m:r>
                          <m:rPr>
                            <m:sty m:val="p"/>
                          </m:rPr>
                          <w:rPr>
                            <w:rFonts w:ascii="Cambria Math" w:eastAsiaTheme="minorEastAsia" w:hAnsi="Cambria Math" w:cs="Times New Roman"/>
                            <w:sz w:val="28"/>
                            <w:szCs w:val="28"/>
                          </w:rPr>
                          <m:t>1</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2</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T</m:t>
                        </m:r>
                      </m:e>
                      <m:sub>
                        <m:r>
                          <m:rPr>
                            <m:sty m:val="p"/>
                          </m:rPr>
                          <w:rPr>
                            <w:rFonts w:ascii="Cambria Math" w:eastAsiaTheme="minorEastAsia" w:hAnsi="Cambria Math" w:cs="Times New Roman"/>
                            <w:sz w:val="28"/>
                            <w:szCs w:val="28"/>
                          </w:rPr>
                          <m:t>2</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d</m:t>
                        </m:r>
                      </m:e>
                      <m:sub>
                        <m:r>
                          <m:rPr>
                            <m:sty m:val="p"/>
                          </m:rPr>
                          <w:rPr>
                            <w:rFonts w:ascii="Cambria Math" w:eastAsiaTheme="minorEastAsia" w:hAnsi="Cambria Math" w:cs="Times New Roman"/>
                            <w:sz w:val="28"/>
                            <w:szCs w:val="28"/>
                          </w:rPr>
                          <m:t>2</m:t>
                        </m:r>
                      </m:sub>
                    </m:sSub>
                  </m:den>
                </m:f>
                <m:r>
                  <m:rPr>
                    <m:sty m:val="p"/>
                  </m:rPr>
                  <w:rPr>
                    <w:rFonts w:ascii="Cambria Math" w:eastAsiaTheme="minorEastAsia" w:hAnsi="Cambria Math" w:cs="Times New Roman"/>
                    <w:sz w:val="28"/>
                    <w:szCs w:val="28"/>
                  </w:rPr>
                  <m:t>,</m:t>
                </m:r>
              </m:oMath>
            </m:oMathPara>
          </w:p>
        </w:tc>
        <w:tc>
          <w:tcPr>
            <w:tcW w:w="1199" w:type="dxa"/>
            <w:vAlign w:val="center"/>
          </w:tcPr>
          <w:p w:rsidR="005A74C2" w:rsidRPr="0074479F" w:rsidRDefault="00723416"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DB365E" w:rsidRPr="0074479F">
              <w:rPr>
                <w:rFonts w:ascii="Times New Roman" w:hAnsi="Times New Roman" w:cs="Times New Roman"/>
                <w:sz w:val="28"/>
                <w:szCs w:val="28"/>
              </w:rPr>
              <w:t>2.</w:t>
            </w:r>
            <w:r w:rsidR="005F0F19" w:rsidRPr="0074479F">
              <w:rPr>
                <w:rFonts w:ascii="Times New Roman" w:hAnsi="Times New Roman" w:cs="Times New Roman"/>
                <w:sz w:val="28"/>
                <w:szCs w:val="28"/>
              </w:rPr>
              <w:t>151</w:t>
            </w:r>
            <w:r w:rsidR="00DB365E" w:rsidRPr="0074479F">
              <w:rPr>
                <w:rFonts w:ascii="Times New Roman" w:hAnsi="Times New Roman" w:cs="Times New Roman"/>
                <w:sz w:val="28"/>
                <w:szCs w:val="28"/>
              </w:rPr>
              <w:t>)</w:t>
            </w:r>
          </w:p>
        </w:tc>
      </w:tr>
    </w:tbl>
    <w:p w:rsidR="005A74C2" w:rsidRPr="0074479F" w:rsidRDefault="005A74C2">
      <w:pPr>
        <w:pStyle w:val="a0"/>
        <w:numPr>
          <w:ilvl w:val="0"/>
          <w:numId w:val="52"/>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радіальної</w:t>
      </w:r>
    </w:p>
    <w:tbl>
      <w:tblPr>
        <w:tblW w:w="0" w:type="auto"/>
        <w:jc w:val="center"/>
        <w:tblLook w:val="04A0"/>
      </w:tblPr>
      <w:tblGrid>
        <w:gridCol w:w="8429"/>
        <w:gridCol w:w="1199"/>
      </w:tblGrid>
      <w:tr w:rsidR="005A74C2" w:rsidRPr="0074479F" w:rsidTr="0063253E">
        <w:trPr>
          <w:trHeight w:val="552"/>
          <w:jc w:val="center"/>
        </w:trPr>
        <w:tc>
          <w:tcPr>
            <w:tcW w:w="8429" w:type="dxa"/>
            <w:vAlign w:val="center"/>
          </w:tcPr>
          <w:p w:rsidR="005A74C2" w:rsidRPr="0074479F" w:rsidRDefault="00755C15" w:rsidP="001D653A">
            <w:pPr>
              <w:pStyle w:val="a0"/>
              <w:spacing w:line="276" w:lineRule="auto"/>
              <w:ind w:left="0" w:firstLine="596"/>
              <w:jc w:val="center"/>
              <w:rPr>
                <w:rFonts w:ascii="Times New Roman" w:eastAsiaTheme="minorEastAsia" w:hAnsi="Times New Roman" w:cs="Times New Roman"/>
                <w:sz w:val="28"/>
                <w:szCs w:val="28"/>
                <w:lang w:eastAsia="ru-RU"/>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F</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r>
                        <m:rPr>
                          <m:sty m:val="p"/>
                        </m:rPr>
                        <w:rPr>
                          <w:rFonts w:ascii="Cambria Math" w:eastAsiaTheme="minorEastAsia" w:hAnsi="Cambria Math" w:cs="Times New Roman"/>
                          <w:sz w:val="28"/>
                          <w:szCs w:val="28"/>
                        </w:rPr>
                        <m:t>12</m:t>
                      </m:r>
                    </m:sub>
                  </m:sSub>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F</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r>
                        <m:rPr>
                          <m:sty m:val="p"/>
                        </m:rPr>
                        <w:rPr>
                          <w:rFonts w:ascii="Cambria Math" w:eastAsiaTheme="minorEastAsia" w:hAnsi="Cambria Math" w:cs="Times New Roman"/>
                          <w:sz w:val="28"/>
                          <w:szCs w:val="28"/>
                        </w:rPr>
                        <m:t>21</m:t>
                      </m:r>
                    </m:sub>
                  </m:sSub>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F</m:t>
                  </m:r>
                </m:e>
                <m:sub>
                  <m:r>
                    <w:rPr>
                      <w:rFonts w:ascii="Cambria Math" w:eastAsiaTheme="minorEastAsia" w:hAnsi="Cambria Math" w:cs="Times New Roman"/>
                      <w:sz w:val="28"/>
                      <w:szCs w:val="28"/>
                    </w:rPr>
                    <m:t>t</m:t>
                  </m:r>
                </m:sub>
              </m:sSub>
              <m:r>
                <w:rPr>
                  <w:rFonts w:ascii="Cambria Math" w:eastAsiaTheme="minorEastAsia" w:hAnsi="Cambria Math" w:cs="Times New Roman"/>
                  <w:sz w:val="28"/>
                  <w:szCs w:val="28"/>
                </w:rPr>
                <m:t>tg</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t</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F</m:t>
                  </m:r>
                </m:e>
                <m:sub>
                  <m:r>
                    <w:rPr>
                      <w:rFonts w:ascii="Cambria Math" w:eastAsiaTheme="minorEastAsia" w:hAnsi="Cambria Math" w:cs="Times New Roman"/>
                      <w:sz w:val="28"/>
                      <w:szCs w:val="28"/>
                    </w:rPr>
                    <m:t>t</m:t>
                  </m:r>
                </m:sub>
              </m:sSub>
              <m:r>
                <w:rPr>
                  <w:rFonts w:ascii="Cambria Math" w:eastAsiaTheme="minorEastAsia" w:hAnsi="Cambria Math" w:cs="Times New Roman"/>
                  <w:sz w:val="28"/>
                  <w:szCs w:val="28"/>
                </w:rPr>
                <m:t>tgα</m:t>
              </m:r>
            </m:oMath>
            <w:r w:rsidR="00723416" w:rsidRPr="0074479F">
              <w:rPr>
                <w:rFonts w:ascii="Times New Roman" w:eastAsiaTheme="minorEastAsia" w:hAnsi="Times New Roman" w:cs="Times New Roman"/>
                <w:sz w:val="28"/>
                <w:szCs w:val="28"/>
              </w:rPr>
              <w:t>,</w:t>
            </w:r>
          </w:p>
        </w:tc>
        <w:tc>
          <w:tcPr>
            <w:tcW w:w="1199" w:type="dxa"/>
            <w:vAlign w:val="center"/>
          </w:tcPr>
          <w:p w:rsidR="005A74C2" w:rsidRPr="0074479F" w:rsidRDefault="005A74C2"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B33370" w:rsidRPr="0074479F">
              <w:rPr>
                <w:rFonts w:ascii="Times New Roman" w:hAnsi="Times New Roman" w:cs="Times New Roman"/>
                <w:sz w:val="28"/>
                <w:szCs w:val="28"/>
              </w:rPr>
              <w:t>2.1</w:t>
            </w:r>
            <w:r w:rsidR="005F0F19" w:rsidRPr="0074479F">
              <w:rPr>
                <w:rFonts w:ascii="Times New Roman" w:hAnsi="Times New Roman" w:cs="Times New Roman"/>
                <w:sz w:val="28"/>
                <w:szCs w:val="28"/>
              </w:rPr>
              <w:t>52</w:t>
            </w:r>
            <w:r w:rsidR="00B33370" w:rsidRPr="0074479F">
              <w:rPr>
                <w:rFonts w:ascii="Times New Roman" w:hAnsi="Times New Roman" w:cs="Times New Roman"/>
                <w:sz w:val="28"/>
                <w:szCs w:val="28"/>
              </w:rPr>
              <w:t>)</w:t>
            </w:r>
          </w:p>
        </w:tc>
      </w:tr>
    </w:tbl>
    <w:p w:rsidR="005A74C2" w:rsidRPr="0074479F" w:rsidRDefault="00FF7BF9">
      <w:pPr>
        <w:pStyle w:val="a0"/>
        <w:numPr>
          <w:ilvl w:val="0"/>
          <w:numId w:val="52"/>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осьової</w:t>
      </w:r>
    </w:p>
    <w:tbl>
      <w:tblPr>
        <w:tblW w:w="0" w:type="auto"/>
        <w:jc w:val="center"/>
        <w:tblLook w:val="04A0"/>
      </w:tblPr>
      <w:tblGrid>
        <w:gridCol w:w="8429"/>
        <w:gridCol w:w="1199"/>
      </w:tblGrid>
      <w:tr w:rsidR="00FF7BF9" w:rsidRPr="0074479F" w:rsidTr="0063253E">
        <w:trPr>
          <w:trHeight w:val="521"/>
          <w:jc w:val="center"/>
        </w:trPr>
        <w:tc>
          <w:tcPr>
            <w:tcW w:w="8429" w:type="dxa"/>
            <w:vAlign w:val="center"/>
          </w:tcPr>
          <w:p w:rsidR="00FF7BF9" w:rsidRPr="0074479F" w:rsidRDefault="00755C15" w:rsidP="00F00BC8">
            <w:pPr>
              <w:pStyle w:val="a0"/>
              <w:spacing w:line="276" w:lineRule="auto"/>
              <w:ind w:left="0" w:firstLine="596"/>
              <w:jc w:val="center"/>
              <w:rPr>
                <w:rFonts w:ascii="Times New Roman" w:eastAsiaTheme="minorEastAsia" w:hAnsi="Times New Roman" w:cs="Times New Roman"/>
                <w:sz w:val="28"/>
                <w:szCs w:val="28"/>
                <w:lang w:eastAsia="ru-RU"/>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F</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a</m:t>
                      </m:r>
                    </m:e>
                    <m:sub>
                      <m:r>
                        <m:rPr>
                          <m:sty m:val="p"/>
                        </m:rPr>
                        <w:rPr>
                          <w:rFonts w:ascii="Cambria Math" w:eastAsiaTheme="minorEastAsia" w:hAnsi="Cambria Math" w:cs="Times New Roman"/>
                          <w:sz w:val="28"/>
                          <w:szCs w:val="28"/>
                        </w:rPr>
                        <m:t>12</m:t>
                      </m:r>
                    </m:sub>
                  </m:sSub>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F</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a</m:t>
                      </m:r>
                    </m:e>
                    <m:sub>
                      <m:r>
                        <m:rPr>
                          <m:sty m:val="p"/>
                        </m:rPr>
                        <w:rPr>
                          <w:rFonts w:ascii="Cambria Math" w:eastAsiaTheme="minorEastAsia" w:hAnsi="Cambria Math" w:cs="Times New Roman"/>
                          <w:sz w:val="28"/>
                          <w:szCs w:val="28"/>
                        </w:rPr>
                        <m:t>21</m:t>
                      </m:r>
                    </m:sub>
                  </m:sSub>
                </m:sub>
              </m:sSub>
              <m:r>
                <m:rPr>
                  <m:sty m:val="p"/>
                </m:rPr>
                <w:rPr>
                  <w:rFonts w:ascii="Cambria Math" w:eastAsiaTheme="minorEastAsia" w:hAnsi="Cambria Math" w:cs="Times New Roman"/>
                  <w:sz w:val="28"/>
                  <w:szCs w:val="28"/>
                </w:rPr>
                <m:t>=0</m:t>
              </m:r>
            </m:oMath>
            <w:r w:rsidR="00723416" w:rsidRPr="0074479F">
              <w:rPr>
                <w:rFonts w:ascii="Times New Roman" w:eastAsiaTheme="minorEastAsia" w:hAnsi="Times New Roman" w:cs="Times New Roman"/>
                <w:sz w:val="28"/>
                <w:szCs w:val="28"/>
              </w:rPr>
              <w:t>,</w:t>
            </w:r>
          </w:p>
        </w:tc>
        <w:tc>
          <w:tcPr>
            <w:tcW w:w="1199" w:type="dxa"/>
            <w:vAlign w:val="center"/>
          </w:tcPr>
          <w:p w:rsidR="00FF7BF9" w:rsidRPr="0074479F" w:rsidRDefault="00DB365E"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5F0F19" w:rsidRPr="0074479F">
              <w:rPr>
                <w:rFonts w:ascii="Times New Roman" w:hAnsi="Times New Roman" w:cs="Times New Roman"/>
                <w:sz w:val="28"/>
                <w:szCs w:val="28"/>
              </w:rPr>
              <w:t>153</w:t>
            </w:r>
            <w:r w:rsidRPr="0074479F">
              <w:rPr>
                <w:rFonts w:ascii="Times New Roman" w:hAnsi="Times New Roman" w:cs="Times New Roman"/>
                <w:sz w:val="28"/>
                <w:szCs w:val="28"/>
              </w:rPr>
              <w:t>)</w:t>
            </w:r>
          </w:p>
        </w:tc>
      </w:tr>
    </w:tbl>
    <w:p w:rsidR="00FF7BF9" w:rsidRPr="0074479F" w:rsidRDefault="00FF7BF9">
      <w:pPr>
        <w:pStyle w:val="a0"/>
        <w:numPr>
          <w:ilvl w:val="0"/>
          <w:numId w:val="52"/>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нормальної</w:t>
      </w:r>
    </w:p>
    <w:tbl>
      <w:tblPr>
        <w:tblW w:w="0" w:type="auto"/>
        <w:jc w:val="center"/>
        <w:tblLook w:val="04A0"/>
      </w:tblPr>
      <w:tblGrid>
        <w:gridCol w:w="8429"/>
        <w:gridCol w:w="1199"/>
      </w:tblGrid>
      <w:tr w:rsidR="00FF7BF9" w:rsidRPr="0074479F" w:rsidTr="0063253E">
        <w:trPr>
          <w:trHeight w:val="675"/>
          <w:jc w:val="center"/>
        </w:trPr>
        <w:tc>
          <w:tcPr>
            <w:tcW w:w="8429" w:type="dxa"/>
            <w:vAlign w:val="center"/>
          </w:tcPr>
          <w:p w:rsidR="00FF7BF9" w:rsidRPr="000F3E45" w:rsidRDefault="00755C15" w:rsidP="00F00BC8">
            <w:pPr>
              <w:pStyle w:val="a0"/>
              <w:spacing w:line="276" w:lineRule="auto"/>
              <w:ind w:left="0" w:firstLine="596"/>
              <w:jc w:val="center"/>
              <w:rPr>
                <w:rFonts w:ascii="Times New Roman" w:eastAsiaTheme="minorEastAsia" w:hAnsi="Times New Roman" w:cs="Times New Roman"/>
                <w:sz w:val="28"/>
                <w:szCs w:val="28"/>
                <w:lang w:val="en-US" w:eastAsia="ru-RU"/>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F</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12</m:t>
                        </m:r>
                      </m:sub>
                    </m:sSub>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F</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21</m:t>
                        </m:r>
                      </m:sub>
                    </m:sSub>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F</m:t>
                        </m:r>
                      </m:e>
                      <m:sub>
                        <m:r>
                          <w:rPr>
                            <w:rFonts w:ascii="Cambria Math" w:eastAsiaTheme="minorEastAsia" w:hAnsi="Cambria Math" w:cs="Times New Roman"/>
                            <w:sz w:val="28"/>
                            <w:szCs w:val="28"/>
                          </w:rPr>
                          <m:t>t</m:t>
                        </m:r>
                      </m:sub>
                    </m:sSub>
                  </m:num>
                  <m:den>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sSub>
                              <m:sSubPr>
                                <m:ctrlPr>
                                  <w:rPr>
                                    <w:rFonts w:ascii="Cambria Math" w:hAnsi="Cambria Math" w:cs="Times New Roman"/>
                                    <w:sz w:val="28"/>
                                    <w:szCs w:val="28"/>
                                  </w:rPr>
                                </m:ctrlPr>
                              </m:sSubPr>
                              <m:e>
                                <m:r>
                                  <w:rPr>
                                    <w:rFonts w:ascii="Cambria Math" w:hAnsi="Cambria Math" w:cs="Times New Roman"/>
                                    <w:sz w:val="28"/>
                                    <w:szCs w:val="28"/>
                                  </w:rPr>
                                  <m:t>t</m:t>
                                </m:r>
                              </m:e>
                              <m:sub>
                                <m:r>
                                  <w:rPr>
                                    <w:rFonts w:ascii="Cambria Math" w:hAnsi="Cambria Math" w:cs="Times New Roman"/>
                                    <w:sz w:val="28"/>
                                    <w:szCs w:val="28"/>
                                  </w:rPr>
                                  <m:t>W</m:t>
                                </m:r>
                              </m:sub>
                            </m:sSub>
                          </m:sub>
                        </m:sSub>
                      </m:e>
                    </m:func>
                  </m:den>
                </m:f>
                <m:r>
                  <m:rPr>
                    <m:sty m:val="p"/>
                  </m:rPr>
                  <w:rPr>
                    <w:rFonts w:ascii="Cambria Math" w:eastAsiaTheme="minorEastAsia" w:hAnsi="Cambria Math" w:cs="Times New Roman"/>
                    <w:sz w:val="28"/>
                    <w:szCs w:val="28"/>
                  </w:rPr>
                  <m:t>.</m:t>
                </m:r>
              </m:oMath>
            </m:oMathPara>
          </w:p>
        </w:tc>
        <w:tc>
          <w:tcPr>
            <w:tcW w:w="1199" w:type="dxa"/>
            <w:vAlign w:val="center"/>
          </w:tcPr>
          <w:p w:rsidR="00FF7BF9" w:rsidRPr="0074479F" w:rsidRDefault="00FF7BF9"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B33370" w:rsidRPr="0074479F">
              <w:rPr>
                <w:rFonts w:ascii="Times New Roman" w:hAnsi="Times New Roman" w:cs="Times New Roman"/>
                <w:sz w:val="28"/>
                <w:szCs w:val="28"/>
              </w:rPr>
              <w:t>2.1</w:t>
            </w:r>
            <w:r w:rsidR="005F0F19" w:rsidRPr="0074479F">
              <w:rPr>
                <w:rFonts w:ascii="Times New Roman" w:hAnsi="Times New Roman" w:cs="Times New Roman"/>
                <w:sz w:val="28"/>
                <w:szCs w:val="28"/>
              </w:rPr>
              <w:t>54</w:t>
            </w:r>
            <w:r w:rsidR="00B33370" w:rsidRPr="0074479F">
              <w:rPr>
                <w:rFonts w:ascii="Times New Roman" w:hAnsi="Times New Roman" w:cs="Times New Roman"/>
                <w:sz w:val="28"/>
                <w:szCs w:val="28"/>
              </w:rPr>
              <w:t>)</w:t>
            </w:r>
          </w:p>
        </w:tc>
      </w:tr>
    </w:tbl>
    <w:p w:rsidR="00202486" w:rsidRPr="00120E0E" w:rsidRDefault="00202486" w:rsidP="00120E0E">
      <w:pPr>
        <w:spacing w:line="276" w:lineRule="auto"/>
        <w:ind w:firstLine="567"/>
        <w:jc w:val="both"/>
        <w:rPr>
          <w:rFonts w:ascii="Times New Roman" w:hAnsi="Times New Roman" w:cs="Times New Roman"/>
          <w:b/>
          <w:bCs/>
          <w:sz w:val="28"/>
          <w:szCs w:val="28"/>
        </w:rPr>
      </w:pPr>
      <w:bookmarkStart w:id="36" w:name="_Toc154247941"/>
      <w:r w:rsidRPr="00120E0E">
        <w:rPr>
          <w:rFonts w:ascii="Times New Roman" w:hAnsi="Times New Roman" w:cs="Times New Roman"/>
          <w:b/>
          <w:bCs/>
          <w:sz w:val="28"/>
          <w:szCs w:val="28"/>
        </w:rPr>
        <w:t>Розрахунок циліндричних зубчастих к</w:t>
      </w:r>
      <w:r w:rsidR="006B280F" w:rsidRPr="00120E0E">
        <w:rPr>
          <w:rFonts w:ascii="Times New Roman" w:hAnsi="Times New Roman" w:cs="Times New Roman"/>
          <w:b/>
          <w:bCs/>
          <w:sz w:val="28"/>
          <w:szCs w:val="28"/>
        </w:rPr>
        <w:t>оліс на контактну міцність</w:t>
      </w:r>
      <w:r w:rsidR="00A616B6" w:rsidRPr="00120E0E">
        <w:rPr>
          <w:rFonts w:ascii="Times New Roman" w:hAnsi="Times New Roman" w:cs="Times New Roman"/>
          <w:b/>
          <w:bCs/>
          <w:sz w:val="28"/>
          <w:szCs w:val="28"/>
        </w:rPr>
        <w:t xml:space="preserve"> </w:t>
      </w:r>
      <w:r w:rsidRPr="00120E0E">
        <w:rPr>
          <w:rFonts w:ascii="Times New Roman" w:hAnsi="Times New Roman" w:cs="Times New Roman"/>
          <w:b/>
          <w:bCs/>
          <w:sz w:val="28"/>
          <w:szCs w:val="28"/>
        </w:rPr>
        <w:t>(витривалість)</w:t>
      </w:r>
      <w:bookmarkEnd w:id="36"/>
      <w:r w:rsidR="00F25355" w:rsidRPr="00120E0E">
        <w:rPr>
          <w:rFonts w:ascii="Times New Roman" w:hAnsi="Times New Roman" w:cs="Times New Roman"/>
          <w:b/>
          <w:bCs/>
          <w:sz w:val="28"/>
          <w:szCs w:val="28"/>
        </w:rPr>
        <w:t>.</w:t>
      </w:r>
    </w:p>
    <w:p w:rsidR="00202486" w:rsidRPr="0074479F" w:rsidRDefault="00202486" w:rsidP="00F25355">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Умова контактної міцності (контактної витривалості)</w:t>
      </w:r>
    </w:p>
    <w:tbl>
      <w:tblPr>
        <w:tblW w:w="0" w:type="auto"/>
        <w:jc w:val="center"/>
        <w:tblLook w:val="04A0"/>
      </w:tblPr>
      <w:tblGrid>
        <w:gridCol w:w="8429"/>
        <w:gridCol w:w="1199"/>
      </w:tblGrid>
      <w:tr w:rsidR="00414F6A" w:rsidRPr="0074479F" w:rsidTr="0063253E">
        <w:trPr>
          <w:trHeight w:val="525"/>
          <w:jc w:val="center"/>
        </w:trPr>
        <w:tc>
          <w:tcPr>
            <w:tcW w:w="8429" w:type="dxa"/>
            <w:vAlign w:val="center"/>
          </w:tcPr>
          <w:p w:rsidR="00414F6A" w:rsidRPr="0074479F" w:rsidRDefault="00755C15" w:rsidP="001D653A">
            <w:pPr>
              <w:pStyle w:val="a0"/>
              <w:spacing w:line="276" w:lineRule="auto"/>
              <w:ind w:left="0" w:firstLine="596"/>
              <w:jc w:val="center"/>
              <w:rPr>
                <w:rFonts w:ascii="Times New Roman" w:eastAsiaTheme="minorEastAsia" w:hAnsi="Times New Roman" w:cs="Times New Roman"/>
                <w:sz w:val="28"/>
                <w:szCs w:val="28"/>
                <w:lang w:eastAsia="ru-RU"/>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H</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H</m:t>
                  </m:r>
                  <m:r>
                    <m:rPr>
                      <m:sty m:val="p"/>
                    </m:rPr>
                    <w:rPr>
                      <w:rFonts w:ascii="Cambria Math" w:eastAsiaTheme="minorEastAsia" w:hAnsi="Cambria Math" w:cs="Times New Roman"/>
                      <w:sz w:val="28"/>
                      <w:szCs w:val="28"/>
                    </w:rPr>
                    <m:t>0</m:t>
                  </m:r>
                </m:sub>
              </m:sSub>
              <m:rad>
                <m:radPr>
                  <m:degHide m:val="on"/>
                  <m:ctrlPr>
                    <w:rPr>
                      <w:rFonts w:ascii="Cambria Math" w:eastAsiaTheme="minorEastAsia" w:hAnsi="Cambria Math" w:cs="Times New Roman"/>
                      <w:sz w:val="28"/>
                      <w:szCs w:val="28"/>
                    </w:rPr>
                  </m:ctrlPr>
                </m:radPr>
                <m:deg/>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H</m:t>
                      </m:r>
                    </m:sub>
                  </m:sSub>
                </m:e>
              </m:rad>
              <m:r>
                <m:rPr>
                  <m:sty m:val="p"/>
                </m:rPr>
                <w:rPr>
                  <w:rFonts w:ascii="Cambria Math" w:eastAsiaTheme="minorEastAsia" w:hAnsi="Cambria Math" w:cs="Times New Roman"/>
                  <w:sz w:val="28"/>
                  <w:szCs w:val="28"/>
                </w:rPr>
                <m:t xml:space="preserve">≤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Hp</m:t>
                  </m:r>
                </m:sub>
              </m:sSub>
            </m:oMath>
            <w:r w:rsidR="001D653A">
              <w:rPr>
                <w:rFonts w:ascii="Times New Roman" w:eastAsiaTheme="minorEastAsia" w:hAnsi="Times New Roman" w:cs="Times New Roman"/>
                <w:sz w:val="28"/>
                <w:szCs w:val="28"/>
              </w:rPr>
              <w:t>.</w:t>
            </w:r>
          </w:p>
        </w:tc>
        <w:tc>
          <w:tcPr>
            <w:tcW w:w="1199" w:type="dxa"/>
            <w:vAlign w:val="center"/>
          </w:tcPr>
          <w:p w:rsidR="00414F6A" w:rsidRPr="0074479F" w:rsidRDefault="00414F6A"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B33370" w:rsidRPr="0074479F">
              <w:rPr>
                <w:rFonts w:ascii="Times New Roman" w:hAnsi="Times New Roman" w:cs="Times New Roman"/>
                <w:sz w:val="28"/>
                <w:szCs w:val="28"/>
              </w:rPr>
              <w:t>2.1</w:t>
            </w:r>
            <w:r w:rsidR="005F0F19" w:rsidRPr="0074479F">
              <w:rPr>
                <w:rFonts w:ascii="Times New Roman" w:hAnsi="Times New Roman" w:cs="Times New Roman"/>
                <w:sz w:val="28"/>
                <w:szCs w:val="28"/>
              </w:rPr>
              <w:t>55</w:t>
            </w:r>
            <w:r w:rsidR="00B33370" w:rsidRPr="0074479F">
              <w:rPr>
                <w:rFonts w:ascii="Times New Roman" w:hAnsi="Times New Roman" w:cs="Times New Roman"/>
                <w:sz w:val="28"/>
                <w:szCs w:val="28"/>
              </w:rPr>
              <w:t>)</w:t>
            </w:r>
          </w:p>
        </w:tc>
      </w:tr>
    </w:tbl>
    <w:p w:rsidR="00202486" w:rsidRPr="0074479F" w:rsidRDefault="00202486" w:rsidP="001D653A">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H</m:t>
            </m:r>
          </m:sub>
        </m:sSub>
      </m:oMath>
      <w:r w:rsidR="001D653A">
        <w:rPr>
          <w:rFonts w:ascii="Times New Roman" w:eastAsiaTheme="minorEastAsia" w:hAnsi="Times New Roman" w:cs="Times New Roman"/>
          <w:sz w:val="28"/>
          <w:szCs w:val="28"/>
        </w:rPr>
        <w:t xml:space="preserve"> – </w:t>
      </w:r>
      <w:r w:rsidRPr="0074479F">
        <w:rPr>
          <w:rFonts w:ascii="Times New Roman" w:hAnsi="Times New Roman" w:cs="Times New Roman"/>
          <w:sz w:val="28"/>
          <w:szCs w:val="28"/>
        </w:rPr>
        <w:t>контактне напруження в полюсі зачеплення</w:t>
      </w:r>
      <w:r w:rsidR="00126814" w:rsidRPr="0074479F">
        <w:rPr>
          <w:rFonts w:ascii="Times New Roman" w:hAnsi="Times New Roman" w:cs="Times New Roman"/>
          <w:sz w:val="28"/>
          <w:szCs w:val="28"/>
        </w:rPr>
        <w:t>;</w:t>
      </w:r>
      <w:r w:rsidR="00CD4FCA"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H</m:t>
            </m:r>
            <m:r>
              <m:rPr>
                <m:sty m:val="p"/>
              </m:rPr>
              <w:rPr>
                <w:rFonts w:ascii="Cambria Math" w:eastAsiaTheme="minorEastAsia" w:hAnsi="Cambria Math" w:cs="Times New Roman"/>
                <w:sz w:val="28"/>
                <w:szCs w:val="28"/>
              </w:rPr>
              <m:t>0</m:t>
            </m:r>
          </m:sub>
        </m:sSub>
      </m:oMath>
      <w:r w:rsidR="001D653A">
        <w:rPr>
          <w:rFonts w:ascii="Times New Roman" w:eastAsiaTheme="minorEastAsia" w:hAnsi="Times New Roman" w:cs="Times New Roman"/>
          <w:sz w:val="28"/>
          <w:szCs w:val="28"/>
        </w:rPr>
        <w:t xml:space="preserve">– </w:t>
      </w:r>
      <w:r w:rsidR="001D653A" w:rsidRPr="0074479F">
        <w:rPr>
          <w:rFonts w:ascii="Times New Roman" w:hAnsi="Times New Roman" w:cs="Times New Roman"/>
          <w:sz w:val="28"/>
          <w:szCs w:val="28"/>
        </w:rPr>
        <w:t xml:space="preserve">контактне напруження в полюсі зачеплення </w:t>
      </w:r>
      <w:r w:rsidRPr="0074479F">
        <w:rPr>
          <w:rFonts w:ascii="Times New Roman" w:hAnsi="Times New Roman" w:cs="Times New Roman"/>
          <w:sz w:val="28"/>
          <w:szCs w:val="28"/>
        </w:rPr>
        <w:t>без урахування додаткових</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навантажень</w:t>
      </w:r>
      <w:r w:rsidR="001D653A">
        <w:rPr>
          <w:rFonts w:ascii="Times New Roman" w:hAnsi="Times New Roman" w:cs="Times New Roman"/>
          <w:sz w:val="28"/>
          <w:szCs w:val="28"/>
        </w:rPr>
        <w:t xml:space="preserve"> </w:t>
      </w:r>
      <w:r w:rsidRPr="0074479F">
        <w:rPr>
          <w:rFonts w:ascii="Times New Roman" w:hAnsi="Times New Roman" w:cs="Times New Roman"/>
          <w:sz w:val="28"/>
          <w:szCs w:val="28"/>
        </w:rPr>
        <w:t>(динамічних та від</w:t>
      </w:r>
      <w:r w:rsidR="00130CC7"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нерівномірності розподілу, тобто при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H</m:t>
            </m:r>
          </m:sub>
        </m:sSub>
      </m:oMath>
      <w:r w:rsidRPr="0074479F">
        <w:rPr>
          <w:rFonts w:ascii="Times New Roman" w:hAnsi="Times New Roman" w:cs="Times New Roman"/>
          <w:sz w:val="28"/>
          <w:szCs w:val="28"/>
        </w:rPr>
        <w:t xml:space="preserve"> = 1)</w:t>
      </w:r>
      <w:r w:rsidR="00126814"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Hp</m:t>
            </m:r>
          </m:sub>
        </m:sSub>
      </m:oMath>
      <w:r w:rsidRPr="0074479F">
        <w:rPr>
          <w:rFonts w:ascii="Times New Roman" w:hAnsi="Times New Roman" w:cs="Times New Roman"/>
          <w:sz w:val="28"/>
          <w:szCs w:val="28"/>
        </w:rPr>
        <w:t>– допустиме контактне напруження, яке не викликає небезпечної контактної утоми</w:t>
      </w:r>
      <w:r w:rsidR="00126814"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H</m:t>
            </m:r>
          </m:sub>
        </m:sSub>
      </m:oMath>
      <w:r w:rsidR="001D653A">
        <w:rPr>
          <w:rFonts w:ascii="Times New Roman" w:eastAsiaTheme="minorEastAsia" w:hAnsi="Times New Roman" w:cs="Times New Roman"/>
          <w:sz w:val="28"/>
          <w:szCs w:val="28"/>
        </w:rPr>
        <w:t xml:space="preserve"> – </w:t>
      </w:r>
      <w:r w:rsidR="00784667" w:rsidRPr="0074479F">
        <w:rPr>
          <w:rFonts w:ascii="Times New Roman" w:hAnsi="Times New Roman" w:cs="Times New Roman"/>
          <w:sz w:val="28"/>
          <w:szCs w:val="28"/>
        </w:rPr>
        <w:t>коефіцієнт навантаження.</w:t>
      </w:r>
    </w:p>
    <w:tbl>
      <w:tblPr>
        <w:tblW w:w="0" w:type="auto"/>
        <w:jc w:val="center"/>
        <w:tblLook w:val="04A0"/>
      </w:tblPr>
      <w:tblGrid>
        <w:gridCol w:w="8429"/>
        <w:gridCol w:w="1199"/>
      </w:tblGrid>
      <w:tr w:rsidR="00784667" w:rsidRPr="0074479F" w:rsidTr="0063253E">
        <w:trPr>
          <w:trHeight w:val="405"/>
          <w:jc w:val="center"/>
        </w:trPr>
        <w:tc>
          <w:tcPr>
            <w:tcW w:w="8429" w:type="dxa"/>
            <w:vAlign w:val="center"/>
          </w:tcPr>
          <w:p w:rsidR="00784667" w:rsidRPr="0074479F" w:rsidRDefault="00755C15" w:rsidP="001D653A">
            <w:pPr>
              <w:pStyle w:val="a0"/>
              <w:spacing w:line="276" w:lineRule="auto"/>
              <w:ind w:left="0" w:firstLine="596"/>
              <w:jc w:val="center"/>
              <w:rPr>
                <w:rFonts w:ascii="Times New Roman" w:eastAsiaTheme="minorEastAsia" w:hAnsi="Times New Roman" w:cs="Times New Roman"/>
                <w:sz w:val="28"/>
                <w:szCs w:val="28"/>
                <w:lang w:eastAsia="ru-RU"/>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H</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A</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Hϑ</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Hβ</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Hα</m:t>
                  </m:r>
                </m:sub>
              </m:sSub>
            </m:oMath>
            <w:r w:rsidR="001D653A">
              <w:rPr>
                <w:rFonts w:ascii="Times New Roman" w:eastAsiaTheme="minorEastAsia" w:hAnsi="Times New Roman" w:cs="Times New Roman"/>
                <w:sz w:val="28"/>
                <w:szCs w:val="28"/>
              </w:rPr>
              <w:t>,</w:t>
            </w:r>
          </w:p>
        </w:tc>
        <w:tc>
          <w:tcPr>
            <w:tcW w:w="1199" w:type="dxa"/>
            <w:vAlign w:val="center"/>
          </w:tcPr>
          <w:p w:rsidR="00784667" w:rsidRPr="0074479F" w:rsidRDefault="00784667"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B33370" w:rsidRPr="0074479F">
              <w:rPr>
                <w:rFonts w:ascii="Times New Roman" w:hAnsi="Times New Roman" w:cs="Times New Roman"/>
                <w:sz w:val="28"/>
                <w:szCs w:val="28"/>
              </w:rPr>
              <w:t>2.1</w:t>
            </w:r>
            <w:r w:rsidR="005F0F19" w:rsidRPr="0074479F">
              <w:rPr>
                <w:rFonts w:ascii="Times New Roman" w:hAnsi="Times New Roman" w:cs="Times New Roman"/>
                <w:sz w:val="28"/>
                <w:szCs w:val="28"/>
              </w:rPr>
              <w:t>56</w:t>
            </w:r>
            <w:r w:rsidR="00B33370" w:rsidRPr="0074479F">
              <w:rPr>
                <w:rFonts w:ascii="Times New Roman" w:hAnsi="Times New Roman" w:cs="Times New Roman"/>
                <w:sz w:val="28"/>
                <w:szCs w:val="28"/>
              </w:rPr>
              <w:t>)</w:t>
            </w:r>
          </w:p>
        </w:tc>
      </w:tr>
    </w:tbl>
    <w:p w:rsidR="00202486" w:rsidRPr="0074479F" w:rsidRDefault="00202486" w:rsidP="001D653A">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тут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A</m:t>
            </m:r>
          </m:sub>
        </m:sSub>
      </m:oMath>
      <w:r w:rsidR="001D653A">
        <w:rPr>
          <w:rFonts w:ascii="Times New Roman" w:eastAsiaTheme="minorEastAsia" w:hAnsi="Times New Roman" w:cs="Times New Roman"/>
          <w:sz w:val="28"/>
          <w:szCs w:val="28"/>
        </w:rPr>
        <w:t xml:space="preserve"> – </w:t>
      </w:r>
      <w:r w:rsidRPr="0074479F">
        <w:rPr>
          <w:rFonts w:ascii="Times New Roman" w:hAnsi="Times New Roman" w:cs="Times New Roman"/>
          <w:sz w:val="28"/>
          <w:szCs w:val="28"/>
        </w:rPr>
        <w:t>коефіцієнт, який враховує зовнішнє динамічне навантаження</w:t>
      </w:r>
      <w:r w:rsidR="00784667" w:rsidRPr="0074479F">
        <w:rPr>
          <w:rFonts w:ascii="Times New Roman" w:hAnsi="Times New Roman" w:cs="Times New Roman"/>
          <w:sz w:val="28"/>
          <w:szCs w:val="28"/>
        </w:rPr>
        <w:t>;</w:t>
      </w:r>
      <w:r w:rsidR="00126814"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Hϑ</m:t>
            </m:r>
          </m:sub>
        </m:sSub>
      </m:oMath>
      <w:r w:rsidRPr="0074479F">
        <w:rPr>
          <w:rFonts w:ascii="Times New Roman" w:hAnsi="Times New Roman" w:cs="Times New Roman"/>
          <w:sz w:val="28"/>
          <w:szCs w:val="28"/>
        </w:rPr>
        <w:t xml:space="preserve"> – коефіцієнт, який враховує внутрішнє динамічне навантаження: при ω</w:t>
      </w:r>
      <w:r w:rsidRPr="0074479F">
        <w:rPr>
          <w:rFonts w:ascii="Times New Roman" w:hAnsi="Times New Roman" w:cs="Times New Roman"/>
          <w:sz w:val="28"/>
          <w:szCs w:val="28"/>
          <w:vertAlign w:val="subscript"/>
        </w:rPr>
        <w:t>1</w:t>
      </w:r>
      <w:r w:rsidRPr="0074479F">
        <w:rPr>
          <w:rFonts w:ascii="Times New Roman" w:hAnsi="Times New Roman" w:cs="Times New Roman"/>
          <w:sz w:val="28"/>
          <w:szCs w:val="28"/>
        </w:rPr>
        <w:t xml:space="preserve"> = const,</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ω</w:t>
      </w:r>
      <w:r w:rsidRPr="0074479F">
        <w:rPr>
          <w:rFonts w:ascii="Times New Roman" w:hAnsi="Times New Roman" w:cs="Times New Roman"/>
          <w:sz w:val="28"/>
          <w:szCs w:val="28"/>
          <w:vertAlign w:val="subscript"/>
        </w:rPr>
        <w:t xml:space="preserve">2 </w:t>
      </w:r>
      <w:r w:rsidRPr="0074479F">
        <w:rPr>
          <w:rFonts w:ascii="Times New Roman" w:hAnsi="Times New Roman" w:cs="Times New Roman"/>
          <w:sz w:val="28"/>
          <w:szCs w:val="28"/>
        </w:rPr>
        <w:t>≠ const, ε</w:t>
      </w:r>
      <w:r w:rsidRPr="0074479F">
        <w:rPr>
          <w:rFonts w:ascii="Times New Roman" w:hAnsi="Times New Roman" w:cs="Times New Roman"/>
          <w:sz w:val="28"/>
          <w:szCs w:val="28"/>
          <w:vertAlign w:val="subscript"/>
        </w:rPr>
        <w:t>2</w:t>
      </w:r>
      <w:r w:rsidRPr="0074479F">
        <w:rPr>
          <w:rFonts w:ascii="Times New Roman" w:hAnsi="Times New Roman" w:cs="Times New Roman"/>
          <w:sz w:val="28"/>
          <w:szCs w:val="28"/>
        </w:rPr>
        <w:t xml:space="preserve"> ≠ 0</w:t>
      </w:r>
      <w:r w:rsidRPr="0074479F">
        <w:rPr>
          <w:rFonts w:ascii="Times New Roman" w:hAnsi="Times New Roman" w:cs="Times New Roman"/>
          <w:sz w:val="28"/>
          <w:szCs w:val="28"/>
          <w:vertAlign w:val="subscript"/>
        </w:rPr>
        <w:t xml:space="preserve"> </w:t>
      </w:r>
      <w:r w:rsidRPr="0074479F">
        <w:rPr>
          <w:rFonts w:ascii="Times New Roman" w:hAnsi="Times New Roman" w:cs="Times New Roman"/>
          <w:sz w:val="28"/>
          <w:szCs w:val="28"/>
        </w:rPr>
        <w:t>, в зачепленні виникає динамічний момент</w:t>
      </w:r>
      <w:r w:rsidR="00D86EB5">
        <w:rPr>
          <w:rFonts w:ascii="Times New Roman" w:hAnsi="Times New Roman" w:cs="Times New Roman"/>
          <w:sz w:val="28"/>
          <w:szCs w:val="28"/>
        </w:rPr>
        <w:t>,</w:t>
      </w:r>
      <w:r w:rsidRPr="0074479F">
        <w:rPr>
          <w:rFonts w:ascii="Times New Roman" w:hAnsi="Times New Roman" w:cs="Times New Roman"/>
          <w:sz w:val="28"/>
          <w:szCs w:val="28"/>
        </w:rPr>
        <w:t xml:space="preserve"> величиною</w:t>
      </w:r>
      <w:r w:rsidR="00A616B6"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T</m:t>
            </m:r>
          </m:e>
          <m:sub>
            <m:r>
              <w:rPr>
                <w:rFonts w:ascii="Cambria Math" w:hAnsi="Cambria Math" w:cs="Times New Roman"/>
                <w:sz w:val="28"/>
                <w:szCs w:val="28"/>
              </w:rPr>
              <m:t>∂</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I</m:t>
            </m:r>
          </m:e>
          <m:sub>
            <m:r>
              <m:rPr>
                <m:sty m:val="p"/>
              </m:rPr>
              <w:rPr>
                <w:rFonts w:ascii="Cambria Math" w:hAnsi="Cambria Math" w:cs="Times New Roman"/>
                <w:sz w:val="28"/>
                <w:szCs w:val="28"/>
              </w:rPr>
              <m:t>2</m:t>
            </m:r>
          </m:sub>
        </m:sSub>
        <m:f>
          <m:fPr>
            <m:ctrlPr>
              <w:rPr>
                <w:rFonts w:ascii="Cambria Math" w:hAnsi="Cambria Math" w:cs="Times New Roman"/>
                <w:sz w:val="28"/>
                <w:szCs w:val="28"/>
              </w:rPr>
            </m:ctrlPr>
          </m:fPr>
          <m:num>
            <m:r>
              <w:rPr>
                <w:rFonts w:ascii="Cambria Math" w:hAnsi="Cambria Math" w:cs="Times New Roman"/>
                <w:sz w:val="28"/>
                <w:szCs w:val="28"/>
              </w:rPr>
              <m:t>d</m:t>
            </m:r>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num>
          <m:den>
            <m:r>
              <w:rPr>
                <w:rFonts w:ascii="Cambria Math" w:hAnsi="Cambria Math" w:cs="Times New Roman"/>
                <w:sz w:val="28"/>
                <w:szCs w:val="28"/>
              </w:rPr>
              <m:t>dt</m:t>
            </m:r>
          </m:den>
        </m:f>
        <m:r>
          <m:rPr>
            <m:sty m:val="p"/>
          </m:rPr>
          <w:rPr>
            <w:rFonts w:ascii="Cambria Math" w:hAnsi="Cambria Math" w:cs="Times New Roman"/>
            <w:sz w:val="28"/>
            <w:szCs w:val="28"/>
          </w:rPr>
          <m:t>;</m:t>
        </m:r>
      </m:oMath>
      <w:r w:rsidR="00126814" w:rsidRPr="0074479F">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Hβ</m:t>
            </m:r>
          </m:sub>
        </m:sSub>
      </m:oMath>
      <w:r w:rsidR="00126814" w:rsidRPr="0074479F">
        <w:rPr>
          <w:rFonts w:ascii="Times New Roman" w:eastAsiaTheme="minorEastAsia" w:hAnsi="Times New Roman" w:cs="Times New Roman"/>
          <w:sz w:val="28"/>
          <w:szCs w:val="28"/>
        </w:rPr>
        <w:t xml:space="preserve"> </w:t>
      </w:r>
      <w:r w:rsidR="00CD4FCA" w:rsidRPr="0074479F">
        <w:rPr>
          <w:rFonts w:ascii="Times New Roman" w:eastAsiaTheme="minorEastAsia" w:hAnsi="Times New Roman" w:cs="Times New Roman"/>
          <w:sz w:val="28"/>
          <w:szCs w:val="28"/>
        </w:rPr>
        <w:t>–</w:t>
      </w:r>
      <w:r w:rsidR="00126814" w:rsidRPr="0074479F">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коефіцієнт, який враховує нерівномірність розподілу навантажень</w:t>
      </w:r>
      <w:r w:rsidR="00126814" w:rsidRPr="0074479F">
        <w:rPr>
          <w:rFonts w:ascii="Times New Roman" w:hAnsi="Times New Roman" w:cs="Times New Roman"/>
          <w:sz w:val="28"/>
          <w:szCs w:val="28"/>
        </w:rPr>
        <w:t xml:space="preserve"> </w:t>
      </w:r>
      <w:r w:rsidRPr="0074479F">
        <w:rPr>
          <w:rFonts w:ascii="Times New Roman" w:hAnsi="Times New Roman" w:cs="Times New Roman"/>
          <w:sz w:val="28"/>
          <w:szCs w:val="28"/>
        </w:rPr>
        <w:t>по довжині</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контактних ліній;</w:t>
      </w:r>
      <w:r w:rsidR="00CD4FCA" w:rsidRPr="0074479F">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Hα</m:t>
            </m:r>
          </m:sub>
        </m:sSub>
      </m:oMath>
      <w:r w:rsidR="00126814" w:rsidRPr="0074479F">
        <w:rPr>
          <w:rFonts w:ascii="Times New Roman" w:eastAsiaTheme="minorEastAsia" w:hAnsi="Times New Roman" w:cs="Times New Roman"/>
          <w:sz w:val="28"/>
          <w:szCs w:val="28"/>
        </w:rPr>
        <w:t xml:space="preserve"> </w:t>
      </w:r>
      <w:r w:rsidR="00CD4FCA" w:rsidRPr="0074479F">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коефіцієнт, який</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враховує нерівномірність розподілу навантаження</w:t>
      </w:r>
      <w:r w:rsidR="00CD4FCA" w:rsidRPr="0074479F">
        <w:rPr>
          <w:rFonts w:ascii="Times New Roman" w:hAnsi="Times New Roman" w:cs="Times New Roman"/>
          <w:sz w:val="28"/>
          <w:szCs w:val="28"/>
        </w:rPr>
        <w:t xml:space="preserve"> </w:t>
      </w:r>
      <w:r w:rsidRPr="0074479F">
        <w:rPr>
          <w:rFonts w:ascii="Times New Roman" w:hAnsi="Times New Roman" w:cs="Times New Roman"/>
          <w:sz w:val="28"/>
          <w:szCs w:val="28"/>
        </w:rPr>
        <w:t>між</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зубцями.</w:t>
      </w:r>
    </w:p>
    <w:p w:rsidR="00202486" w:rsidRPr="0074479F" w:rsidRDefault="00202486" w:rsidP="00F00BC8">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Базовою формулою для розрахунку контактних напружень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H</m:t>
            </m:r>
          </m:sub>
        </m:sSub>
      </m:oMath>
      <w:r w:rsidRPr="0074479F">
        <w:rPr>
          <w:rFonts w:ascii="Times New Roman" w:hAnsi="Times New Roman" w:cs="Times New Roman"/>
          <w:sz w:val="28"/>
          <w:szCs w:val="28"/>
        </w:rPr>
        <w:t>, МПа, в зачепленні є формула Герца, за якою визначаються найбільші контактні напруження в зоні контакту 2-х стиснених</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циліндрів, адаптована до геометрії профілів зубців</w:t>
      </w:r>
    </w:p>
    <w:tbl>
      <w:tblPr>
        <w:tblW w:w="0" w:type="auto"/>
        <w:jc w:val="center"/>
        <w:tblLook w:val="04A0"/>
      </w:tblPr>
      <w:tblGrid>
        <w:gridCol w:w="8429"/>
        <w:gridCol w:w="1199"/>
      </w:tblGrid>
      <w:tr w:rsidR="00A851BD" w:rsidRPr="0074479F" w:rsidTr="00A851BD">
        <w:trPr>
          <w:jc w:val="center"/>
        </w:trPr>
        <w:tc>
          <w:tcPr>
            <w:tcW w:w="8429" w:type="dxa"/>
            <w:vAlign w:val="center"/>
          </w:tcPr>
          <w:p w:rsidR="00A851BD" w:rsidRPr="000F3E45" w:rsidRDefault="00755C15" w:rsidP="00F00BC8">
            <w:pPr>
              <w:pStyle w:val="a0"/>
              <w:spacing w:line="276" w:lineRule="auto"/>
              <w:ind w:left="0" w:firstLine="596"/>
              <w:jc w:val="center"/>
              <w:rPr>
                <w:rFonts w:ascii="Times New Roman" w:eastAsiaTheme="minorEastAsia" w:hAnsi="Times New Roman" w:cs="Times New Roman"/>
                <w:sz w:val="28"/>
                <w:szCs w:val="28"/>
                <w:lang w:val="en-US" w:eastAsia="ru-RU"/>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H</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E</m:t>
                  </m:r>
                </m:sub>
              </m:sSub>
              <m:rad>
                <m:radPr>
                  <m:degHide m:val="on"/>
                  <m:ctrlPr>
                    <w:rPr>
                      <w:rFonts w:ascii="Cambria Math" w:eastAsiaTheme="minorEastAsia" w:hAnsi="Cambria Math" w:cs="Times New Roman"/>
                      <w:sz w:val="28"/>
                      <w:szCs w:val="28"/>
                    </w:rPr>
                  </m:ctrlPr>
                </m:radPr>
                <m:deg/>
                <m:e>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w:rPr>
                              <w:rFonts w:ascii="Cambria Math" w:eastAsiaTheme="minorEastAsia" w:hAnsi="Cambria Math" w:cs="Times New Roman"/>
                              <w:sz w:val="28"/>
                              <w:szCs w:val="28"/>
                            </w:rPr>
                            <m:t>n</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m:rPr>
                              <m:sty m:val="p"/>
                            </m:rPr>
                            <w:rPr>
                              <w:rFonts w:ascii="Cambria Math" w:eastAsiaTheme="minorEastAsia" w:hAnsi="Cambria Math" w:cs="Times New Roman"/>
                              <w:sz w:val="28"/>
                              <w:szCs w:val="28"/>
                            </w:rPr>
                            <m:t>зв</m:t>
                          </m:r>
                        </m:sub>
                      </m:sSub>
                    </m:den>
                  </m:f>
                </m:e>
              </m:rad>
            </m:oMath>
            <w:r w:rsidR="001D653A">
              <w:rPr>
                <w:rFonts w:ascii="Times New Roman" w:eastAsiaTheme="minorEastAsia" w:hAnsi="Times New Roman" w:cs="Times New Roman"/>
                <w:sz w:val="28"/>
                <w:szCs w:val="28"/>
              </w:rPr>
              <w:t>,</w:t>
            </w:r>
          </w:p>
        </w:tc>
        <w:tc>
          <w:tcPr>
            <w:tcW w:w="1199" w:type="dxa"/>
            <w:vAlign w:val="center"/>
          </w:tcPr>
          <w:p w:rsidR="00A851BD" w:rsidRPr="0074479F" w:rsidRDefault="00A851BD"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B33370" w:rsidRPr="0074479F">
              <w:rPr>
                <w:rFonts w:ascii="Times New Roman" w:hAnsi="Times New Roman" w:cs="Times New Roman"/>
                <w:sz w:val="28"/>
                <w:szCs w:val="28"/>
              </w:rPr>
              <w:t>2.1</w:t>
            </w:r>
            <w:r w:rsidR="005F0F19" w:rsidRPr="0074479F">
              <w:rPr>
                <w:rFonts w:ascii="Times New Roman" w:hAnsi="Times New Roman" w:cs="Times New Roman"/>
                <w:sz w:val="28"/>
                <w:szCs w:val="28"/>
              </w:rPr>
              <w:t>57</w:t>
            </w:r>
            <w:r w:rsidR="00B33370" w:rsidRPr="0074479F">
              <w:rPr>
                <w:rFonts w:ascii="Times New Roman" w:hAnsi="Times New Roman" w:cs="Times New Roman"/>
                <w:sz w:val="28"/>
                <w:szCs w:val="28"/>
              </w:rPr>
              <w:t>)</w:t>
            </w:r>
          </w:p>
        </w:tc>
      </w:tr>
    </w:tbl>
    <w:p w:rsidR="00A851BD" w:rsidRPr="0074479F" w:rsidRDefault="00202486" w:rsidP="001D653A">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w:rPr>
                <w:rFonts w:ascii="Cambria Math" w:eastAsiaTheme="minorEastAsia" w:hAnsi="Cambria Math" w:cs="Times New Roman"/>
                <w:sz w:val="28"/>
                <w:szCs w:val="28"/>
              </w:rPr>
              <m:t>E</m:t>
            </m:r>
          </m:sub>
        </m:sSub>
      </m:oMath>
      <w:r w:rsidR="001D653A">
        <w:rPr>
          <w:rFonts w:ascii="Times New Roman" w:hAnsi="Times New Roman" w:cs="Times New Roman"/>
          <w:sz w:val="28"/>
          <w:szCs w:val="28"/>
        </w:rPr>
        <w:t xml:space="preserve"> – </w:t>
      </w:r>
      <w:r w:rsidRPr="0074479F">
        <w:rPr>
          <w:rFonts w:ascii="Times New Roman" w:hAnsi="Times New Roman" w:cs="Times New Roman"/>
          <w:sz w:val="28"/>
          <w:szCs w:val="28"/>
        </w:rPr>
        <w:t>коефіцієнт, який враховує механічні властивості матеріалів шестерні і</w:t>
      </w:r>
      <w:r w:rsidR="00967580" w:rsidRPr="0074479F">
        <w:rPr>
          <w:rFonts w:ascii="Times New Roman" w:hAnsi="Times New Roman" w:cs="Times New Roman"/>
          <w:sz w:val="28"/>
          <w:szCs w:val="28"/>
        </w:rPr>
        <w:t xml:space="preserve"> </w:t>
      </w:r>
      <w:r w:rsidRPr="0074479F">
        <w:rPr>
          <w:rFonts w:ascii="Times New Roman" w:hAnsi="Times New Roman" w:cs="Times New Roman"/>
          <w:sz w:val="28"/>
          <w:szCs w:val="28"/>
        </w:rPr>
        <w:t>колеса</w:t>
      </w:r>
    </w:p>
    <w:tbl>
      <w:tblPr>
        <w:tblW w:w="0" w:type="auto"/>
        <w:jc w:val="center"/>
        <w:tblLook w:val="04A0"/>
      </w:tblPr>
      <w:tblGrid>
        <w:gridCol w:w="8429"/>
        <w:gridCol w:w="1199"/>
      </w:tblGrid>
      <w:tr w:rsidR="00A851BD" w:rsidRPr="0074479F" w:rsidTr="00BF673F">
        <w:trPr>
          <w:jc w:val="center"/>
        </w:trPr>
        <w:tc>
          <w:tcPr>
            <w:tcW w:w="8429" w:type="dxa"/>
            <w:vAlign w:val="center"/>
          </w:tcPr>
          <w:p w:rsidR="00A851BD" w:rsidRPr="000F3E45" w:rsidRDefault="00755C15" w:rsidP="00F00BC8">
            <w:pPr>
              <w:pStyle w:val="a0"/>
              <w:spacing w:line="276" w:lineRule="auto"/>
              <w:ind w:left="0" w:firstLine="596"/>
              <w:jc w:val="center"/>
              <w:rPr>
                <w:rFonts w:ascii="Times New Roman" w:eastAsiaTheme="minorEastAsia" w:hAnsi="Times New Roman" w:cs="Times New Roman"/>
                <w:sz w:val="28"/>
                <w:szCs w:val="28"/>
                <w:lang w:val="en-US" w:eastAsia="ru-RU"/>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w:rPr>
                        <w:rFonts w:ascii="Cambria Math" w:eastAsiaTheme="minorEastAsia" w:hAnsi="Cambria Math" w:cs="Times New Roman"/>
                        <w:sz w:val="28"/>
                        <w:szCs w:val="28"/>
                      </w:rPr>
                      <m:t>E</m:t>
                    </m:r>
                  </m:sub>
                </m:sSub>
                <m:r>
                  <m:rPr>
                    <m:sty m:val="p"/>
                  </m:rPr>
                  <w:rPr>
                    <w:rFonts w:ascii="Cambria Math" w:eastAsiaTheme="minorEastAsia" w:hAnsi="Cambria Math" w:cs="Times New Roman"/>
                    <w:sz w:val="28"/>
                    <w:szCs w:val="28"/>
                  </w:rPr>
                  <m:t xml:space="preserve">= </m:t>
                </m:r>
                <m:rad>
                  <m:radPr>
                    <m:degHide m:val="on"/>
                    <m:ctrlPr>
                      <w:rPr>
                        <w:rFonts w:ascii="Cambria Math" w:eastAsiaTheme="minorEastAsia" w:hAnsi="Cambria Math" w:cs="Times New Roman"/>
                        <w:sz w:val="28"/>
                        <w:szCs w:val="28"/>
                      </w:rPr>
                    </m:ctrlPr>
                  </m:radPr>
                  <m:deg/>
                  <m:e>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1</m:t>
                        </m:r>
                      </m:num>
                      <m:den>
                        <m:r>
                          <w:rPr>
                            <w:rFonts w:ascii="Cambria Math" w:eastAsiaTheme="minorEastAsia" w:hAnsi="Cambria Math" w:cs="Times New Roman"/>
                            <w:sz w:val="28"/>
                            <w:szCs w:val="28"/>
                          </w:rPr>
                          <m:t>π</m:t>
                        </m:r>
                        <m:d>
                          <m:dPr>
                            <m:ctrlPr>
                              <w:rPr>
                                <w:rFonts w:ascii="Cambria Math" w:eastAsiaTheme="minorEastAsia" w:hAnsi="Cambria Math" w:cs="Times New Roman"/>
                                <w:sz w:val="28"/>
                                <w:szCs w:val="28"/>
                              </w:rPr>
                            </m:ctrlPr>
                          </m:dPr>
                          <m:e>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1-</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ν</m:t>
                                    </m:r>
                                  </m:e>
                                  <m:sub>
                                    <m:r>
                                      <m:rPr>
                                        <m:sty m:val="p"/>
                                      </m:rPr>
                                      <w:rPr>
                                        <w:rFonts w:ascii="Cambria Math" w:eastAsiaTheme="minorEastAsia" w:hAnsi="Cambria Math" w:cs="Times New Roman"/>
                                        <w:sz w:val="28"/>
                                        <w:szCs w:val="28"/>
                                      </w:rPr>
                                      <m:t>1</m:t>
                                    </m:r>
                                  </m:sub>
                                  <m:sup>
                                    <m:r>
                                      <m:rPr>
                                        <m:sty m:val="p"/>
                                      </m:rPr>
                                      <w:rPr>
                                        <w:rFonts w:ascii="Cambria Math" w:eastAsiaTheme="minorEastAsia" w:hAnsi="Cambria Math" w:cs="Times New Roman"/>
                                        <w:sz w:val="28"/>
                                        <w:szCs w:val="28"/>
                                      </w:rPr>
                                      <m:t>2</m:t>
                                    </m:r>
                                  </m:sup>
                                </m:sSubSup>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E</m:t>
                                    </m:r>
                                  </m:e>
                                  <m:sub>
                                    <m:r>
                                      <m:rPr>
                                        <m:sty m:val="p"/>
                                      </m:rPr>
                                      <w:rPr>
                                        <w:rFonts w:ascii="Cambria Math" w:eastAsiaTheme="minorEastAsia" w:hAnsi="Cambria Math" w:cs="Times New Roman"/>
                                        <w:sz w:val="28"/>
                                        <w:szCs w:val="28"/>
                                      </w:rPr>
                                      <m:t>1</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1-</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ν</m:t>
                                    </m:r>
                                  </m:e>
                                  <m:sub>
                                    <m:r>
                                      <m:rPr>
                                        <m:sty m:val="p"/>
                                      </m:rPr>
                                      <w:rPr>
                                        <w:rFonts w:ascii="Cambria Math" w:eastAsiaTheme="minorEastAsia" w:hAnsi="Cambria Math" w:cs="Times New Roman"/>
                                        <w:sz w:val="28"/>
                                        <w:szCs w:val="28"/>
                                      </w:rPr>
                                      <m:t>2</m:t>
                                    </m:r>
                                  </m:sub>
                                  <m:sup>
                                    <m:r>
                                      <m:rPr>
                                        <m:sty m:val="p"/>
                                      </m:rPr>
                                      <w:rPr>
                                        <w:rFonts w:ascii="Cambria Math" w:eastAsiaTheme="minorEastAsia" w:hAnsi="Cambria Math" w:cs="Times New Roman"/>
                                        <w:sz w:val="28"/>
                                        <w:szCs w:val="28"/>
                                      </w:rPr>
                                      <m:t>2</m:t>
                                    </m:r>
                                  </m:sup>
                                </m:sSubSup>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E</m:t>
                                    </m:r>
                                  </m:e>
                                  <m:sub>
                                    <m:r>
                                      <m:rPr>
                                        <m:sty m:val="p"/>
                                      </m:rPr>
                                      <w:rPr>
                                        <w:rFonts w:ascii="Cambria Math" w:eastAsiaTheme="minorEastAsia" w:hAnsi="Cambria Math" w:cs="Times New Roman"/>
                                        <w:sz w:val="28"/>
                                        <w:szCs w:val="28"/>
                                      </w:rPr>
                                      <m:t>2</m:t>
                                    </m:r>
                                  </m:sub>
                                </m:sSub>
                              </m:den>
                            </m:f>
                          </m:e>
                        </m:d>
                      </m:den>
                    </m:f>
                  </m:e>
                </m:rad>
                <m:r>
                  <m:rPr>
                    <m:sty m:val="p"/>
                  </m:rPr>
                  <w:rPr>
                    <w:rFonts w:ascii="Cambria Math" w:eastAsiaTheme="minorEastAsia" w:hAnsi="Cambria Math" w:cs="Times New Roman"/>
                    <w:sz w:val="28"/>
                    <w:szCs w:val="28"/>
                  </w:rPr>
                  <m:t>,</m:t>
                </m:r>
              </m:oMath>
            </m:oMathPara>
          </w:p>
        </w:tc>
        <w:tc>
          <w:tcPr>
            <w:tcW w:w="1199" w:type="dxa"/>
            <w:vAlign w:val="center"/>
          </w:tcPr>
          <w:p w:rsidR="00A851BD" w:rsidRPr="0074479F" w:rsidRDefault="00A851BD"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B33370" w:rsidRPr="0074479F">
              <w:rPr>
                <w:rFonts w:ascii="Times New Roman" w:hAnsi="Times New Roman" w:cs="Times New Roman"/>
                <w:sz w:val="28"/>
                <w:szCs w:val="28"/>
              </w:rPr>
              <w:t>2.1</w:t>
            </w:r>
            <w:r w:rsidR="005F0F19" w:rsidRPr="0074479F">
              <w:rPr>
                <w:rFonts w:ascii="Times New Roman" w:hAnsi="Times New Roman" w:cs="Times New Roman"/>
                <w:sz w:val="28"/>
                <w:szCs w:val="28"/>
              </w:rPr>
              <w:t>58</w:t>
            </w:r>
            <w:r w:rsidRPr="0074479F">
              <w:rPr>
                <w:rFonts w:ascii="Times New Roman" w:hAnsi="Times New Roman" w:cs="Times New Roman"/>
                <w:sz w:val="28"/>
                <w:szCs w:val="28"/>
              </w:rPr>
              <w:t>)</w:t>
            </w:r>
          </w:p>
        </w:tc>
      </w:tr>
    </w:tbl>
    <w:p w:rsidR="00202486" w:rsidRPr="0074479F" w:rsidRDefault="00202486" w:rsidP="00F00BC8">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тут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E</m:t>
            </m:r>
          </m:e>
          <m:sub>
            <m:r>
              <m:rPr>
                <m:sty m:val="p"/>
              </m:rPr>
              <w:rPr>
                <w:rFonts w:ascii="Cambria Math" w:eastAsiaTheme="minorEastAsia" w:hAnsi="Cambria Math" w:cs="Times New Roman"/>
                <w:sz w:val="28"/>
                <w:szCs w:val="28"/>
              </w:rPr>
              <m:t>1</m:t>
            </m:r>
          </m:sub>
        </m:sSub>
      </m:oMath>
      <w:r w:rsidRPr="0074479F">
        <w:rPr>
          <w:rFonts w:ascii="Times New Roman" w:hAnsi="Times New Roman" w:cs="Times New Roman"/>
          <w:sz w:val="28"/>
          <w:szCs w:val="28"/>
        </w:rPr>
        <w:t>,</w:t>
      </w:r>
      <m:oMath>
        <m:r>
          <m:rPr>
            <m:sty m:val="p"/>
          </m:rPr>
          <w:rPr>
            <w:rFonts w:ascii="Cambria Math" w:eastAsiaTheme="minorEastAsia" w:hAnsi="Cambria Math" w:cs="Times New Roman"/>
            <w:sz w:val="28"/>
            <w:szCs w:val="28"/>
          </w:rPr>
          <m:t xml:space="preserve">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E</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m:t>
        </m:r>
      </m:oMath>
      <w:r w:rsidRPr="0074479F">
        <w:rPr>
          <w:rFonts w:ascii="Times New Roman" w:hAnsi="Times New Roman" w:cs="Times New Roman"/>
          <w:sz w:val="28"/>
          <w:szCs w:val="28"/>
        </w:rPr>
        <w:t xml:space="preserve"> МПа </w:t>
      </w:r>
      <w:r w:rsidR="001D653A">
        <w:rPr>
          <w:rFonts w:ascii="Times New Roman" w:hAnsi="Times New Roman" w:cs="Times New Roman"/>
          <w:sz w:val="28"/>
          <w:szCs w:val="28"/>
        </w:rPr>
        <w:t xml:space="preserve">– </w:t>
      </w:r>
      <w:r w:rsidRPr="0074479F">
        <w:rPr>
          <w:rFonts w:ascii="Times New Roman" w:hAnsi="Times New Roman" w:cs="Times New Roman"/>
          <w:sz w:val="28"/>
          <w:szCs w:val="28"/>
        </w:rPr>
        <w:t>модулі пружності матеріалів шестерні і колеса</w:t>
      </w:r>
      <w:r w:rsidR="00256D13" w:rsidRPr="0074479F">
        <w:rPr>
          <w:rFonts w:ascii="Times New Roman" w:hAnsi="Times New Roman" w:cs="Times New Roman"/>
          <w:sz w:val="28"/>
          <w:szCs w:val="28"/>
        </w:rPr>
        <w:t>;</w:t>
      </w:r>
      <w:r w:rsidR="00CD4FCA" w:rsidRPr="0074479F">
        <w:rPr>
          <w:rFonts w:ascii="Times New Roman" w:hAnsi="Times New Roman" w:cs="Times New Roman"/>
          <w:sz w:val="28"/>
          <w:szCs w:val="28"/>
        </w:rPr>
        <w:t xml:space="preserve"> </w:t>
      </w:r>
      <m:oMath>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ν</m:t>
            </m:r>
          </m:e>
          <m:sub>
            <m:r>
              <m:rPr>
                <m:sty m:val="p"/>
              </m:rPr>
              <w:rPr>
                <w:rFonts w:ascii="Cambria Math" w:eastAsiaTheme="minorEastAsia" w:hAnsi="Cambria Math" w:cs="Times New Roman"/>
                <w:sz w:val="28"/>
                <w:szCs w:val="28"/>
              </w:rPr>
              <m:t>1</m:t>
            </m:r>
          </m:sub>
          <m:sup>
            <m:r>
              <m:rPr>
                <m:sty m:val="p"/>
              </m:rPr>
              <w:rPr>
                <w:rFonts w:ascii="Cambria Math" w:eastAsiaTheme="minorEastAsia" w:hAnsi="Cambria Math" w:cs="Times New Roman"/>
                <w:sz w:val="28"/>
                <w:szCs w:val="28"/>
              </w:rPr>
              <m:t>2</m:t>
            </m:r>
          </m:sup>
        </m:sSubSup>
        <m:r>
          <m:rPr>
            <m:sty m:val="p"/>
          </m:rPr>
          <w:rPr>
            <w:rFonts w:ascii="Cambria Math" w:eastAsiaTheme="minorEastAsia" w:hAnsi="Cambria Math" w:cs="Times New Roman"/>
            <w:sz w:val="28"/>
            <w:szCs w:val="28"/>
          </w:rPr>
          <m:t>,</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ν</m:t>
            </m:r>
          </m:e>
          <m:sub>
            <m:r>
              <m:rPr>
                <m:sty m:val="p"/>
              </m:rPr>
              <w:rPr>
                <w:rFonts w:ascii="Cambria Math" w:eastAsiaTheme="minorEastAsia" w:hAnsi="Cambria Math" w:cs="Times New Roman"/>
                <w:sz w:val="28"/>
                <w:szCs w:val="28"/>
              </w:rPr>
              <m:t>2</m:t>
            </m:r>
          </m:sub>
          <m:sup>
            <m:r>
              <m:rPr>
                <m:sty m:val="p"/>
              </m:rPr>
              <w:rPr>
                <w:rFonts w:ascii="Cambria Math" w:eastAsiaTheme="minorEastAsia" w:hAnsi="Cambria Math" w:cs="Times New Roman"/>
                <w:sz w:val="28"/>
                <w:szCs w:val="28"/>
              </w:rPr>
              <m:t>2</m:t>
            </m:r>
          </m:sup>
        </m:sSubSup>
        <m:r>
          <m:rPr>
            <m:sty m:val="p"/>
          </m:rPr>
          <w:rPr>
            <w:rFonts w:ascii="Cambria Math" w:eastAsiaTheme="minorEastAsia" w:hAnsi="Cambria Math" w:cs="Times New Roman"/>
            <w:sz w:val="28"/>
            <w:szCs w:val="28"/>
          </w:rPr>
          <m:t xml:space="preserve">- </m:t>
        </m:r>
      </m:oMath>
      <w:r w:rsidRPr="0074479F">
        <w:rPr>
          <w:rFonts w:ascii="Times New Roman" w:hAnsi="Times New Roman" w:cs="Times New Roman"/>
          <w:sz w:val="28"/>
          <w:szCs w:val="28"/>
        </w:rPr>
        <w:t>коефіцієнти поперечної деформації матеріалів шестерні і колеса (коефіцієнти Пуассона), для</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сталі </w:t>
      </w:r>
      <m:oMath>
        <m:r>
          <w:rPr>
            <w:rFonts w:ascii="Cambria Math" w:hAnsi="Cambria Math" w:cs="Times New Roman"/>
            <w:sz w:val="28"/>
            <w:szCs w:val="28"/>
          </w:rPr>
          <m:t>ν</m:t>
        </m:r>
        <m:r>
          <m:rPr>
            <m:sty m:val="p"/>
          </m:rPr>
          <w:rPr>
            <w:rFonts w:ascii="Cambria Math" w:hAnsi="Cambria Math" w:cs="Times New Roman"/>
            <w:sz w:val="28"/>
            <w:szCs w:val="28"/>
          </w:rPr>
          <m:t>=0.3</m:t>
        </m:r>
      </m:oMath>
      <w:r w:rsidRPr="0074479F">
        <w:rPr>
          <w:rFonts w:ascii="Times New Roman" w:hAnsi="Times New Roman" w:cs="Times New Roman"/>
          <w:sz w:val="28"/>
          <w:szCs w:val="28"/>
        </w:rPr>
        <w:t>,</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для чавуну </w:t>
      </w:r>
      <m:oMath>
        <m:r>
          <w:rPr>
            <w:rFonts w:ascii="Cambria Math" w:hAnsi="Cambria Math" w:cs="Times New Roman"/>
            <w:sz w:val="28"/>
            <w:szCs w:val="28"/>
          </w:rPr>
          <m:t>ν</m:t>
        </m:r>
        <m:r>
          <m:rPr>
            <m:sty m:val="p"/>
          </m:rPr>
          <w:rPr>
            <w:rFonts w:ascii="Cambria Math" w:hAnsi="Cambria Math" w:cs="Times New Roman"/>
            <w:sz w:val="28"/>
            <w:szCs w:val="28"/>
          </w:rPr>
          <m:t>=0.25</m:t>
        </m:r>
      </m:oMath>
      <w:r w:rsidRPr="0074479F">
        <w:rPr>
          <w:rFonts w:ascii="Times New Roman" w:hAnsi="Times New Roman" w:cs="Times New Roman"/>
          <w:sz w:val="28"/>
          <w:szCs w:val="28"/>
        </w:rPr>
        <w:t xml:space="preserve"> для сталевих коліс при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E</m:t>
            </m:r>
          </m:e>
          <m:sub>
            <m:r>
              <m:rPr>
                <m:sty m:val="p"/>
              </m:rPr>
              <w:rPr>
                <w:rFonts w:ascii="Cambria Math" w:eastAsiaTheme="minorEastAsia" w:hAnsi="Cambria Math" w:cs="Times New Roman"/>
                <w:sz w:val="28"/>
                <w:szCs w:val="28"/>
              </w:rPr>
              <m:t>1</m:t>
            </m:r>
          </m:sub>
        </m:sSub>
      </m:oMath>
      <w:r w:rsidRPr="0074479F">
        <w:rPr>
          <w:rFonts w:ascii="Times New Roman" w:hAnsi="Times New Roman" w:cs="Times New Roman"/>
          <w:sz w:val="28"/>
          <w:szCs w:val="28"/>
        </w:rPr>
        <w:t xml:space="preserve"> =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E</m:t>
            </m:r>
          </m:e>
          <m:sub>
            <m:r>
              <m:rPr>
                <m:sty m:val="p"/>
              </m:rPr>
              <w:rPr>
                <w:rFonts w:ascii="Cambria Math" w:eastAsiaTheme="minorEastAsia" w:hAnsi="Cambria Math" w:cs="Times New Roman"/>
                <w:sz w:val="28"/>
                <w:szCs w:val="28"/>
              </w:rPr>
              <m:t>2</m:t>
            </m:r>
          </m:sub>
        </m:sSub>
        <m:r>
          <m:rPr>
            <m:sty m:val="p"/>
          </m:rPr>
          <w:rPr>
            <w:rFonts w:ascii="Cambria Math" w:hAnsi="Cambria Math" w:cs="Times New Roman"/>
            <w:sz w:val="28"/>
            <w:szCs w:val="28"/>
          </w:rPr>
          <m:t xml:space="preserve">=2,1 </m:t>
        </m:r>
        <m:r>
          <m:rPr>
            <m:sty m:val="p"/>
          </m:rPr>
          <w:rPr>
            <w:rFonts w:ascii="Cambria Math" w:eastAsiaTheme="minorEastAsia" w:hAnsi="Cambria Math" w:cs="Times New Roman"/>
            <w:sz w:val="28"/>
            <w:szCs w:val="28"/>
          </w:rPr>
          <m:t>∙</m:t>
        </m:r>
        <m:sSup>
          <m:sSupPr>
            <m:ctrlPr>
              <w:rPr>
                <w:rFonts w:ascii="Cambria Math" w:eastAsiaTheme="minorEastAsia" w:hAnsi="Cambria Math" w:cs="Times New Roman"/>
                <w:sz w:val="28"/>
                <w:szCs w:val="28"/>
              </w:rPr>
            </m:ctrlPr>
          </m:sSupPr>
          <m:e>
            <m:r>
              <m:rPr>
                <m:sty m:val="p"/>
              </m:rPr>
              <w:rPr>
                <w:rFonts w:ascii="Cambria Math" w:eastAsiaTheme="minorEastAsia" w:hAnsi="Cambria Math" w:cs="Times New Roman"/>
                <w:sz w:val="28"/>
                <w:szCs w:val="28"/>
              </w:rPr>
              <m:t>10</m:t>
            </m:r>
          </m:e>
          <m:sup>
            <m:r>
              <m:rPr>
                <m:sty m:val="p"/>
              </m:rPr>
              <w:rPr>
                <w:rFonts w:ascii="Cambria Math" w:eastAsiaTheme="minorEastAsia" w:hAnsi="Cambria Math" w:cs="Times New Roman"/>
                <w:sz w:val="28"/>
                <w:szCs w:val="28"/>
              </w:rPr>
              <m:t>5</m:t>
            </m:r>
          </m:sup>
        </m:sSup>
      </m:oMath>
      <w:r w:rsidR="00256D13" w:rsidRPr="0074479F">
        <w:rPr>
          <w:rFonts w:ascii="Times New Roman" w:hAnsi="Times New Roman" w:cs="Times New Roman"/>
          <w:sz w:val="28"/>
          <w:szCs w:val="28"/>
        </w:rPr>
        <w:t xml:space="preserve"> </w:t>
      </w:r>
      <w:r w:rsidR="00FF7BF9" w:rsidRPr="0074479F">
        <w:rPr>
          <w:rFonts w:ascii="Times New Roman" w:hAnsi="Times New Roman" w:cs="Times New Roman"/>
          <w:sz w:val="28"/>
          <w:szCs w:val="28"/>
        </w:rPr>
        <w:t xml:space="preserve">МПа і </w:t>
      </w:r>
      <m:oMath>
        <m:sSub>
          <m:sSubPr>
            <m:ctrlPr>
              <w:rPr>
                <w:rFonts w:ascii="Cambria Math" w:hAnsi="Cambria Math" w:cs="Times New Roman"/>
                <w:sz w:val="28"/>
                <w:szCs w:val="28"/>
              </w:rPr>
            </m:ctrlPr>
          </m:sSubPr>
          <m:e>
            <m:r>
              <w:rPr>
                <w:rFonts w:ascii="Cambria Math" w:hAnsi="Cambria Math" w:cs="Times New Roman"/>
                <w:sz w:val="28"/>
                <w:szCs w:val="28"/>
              </w:rPr>
              <m:t>ν</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ν</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=0.3</m:t>
        </m:r>
      </m:oMath>
      <w:r w:rsidR="003B5157" w:rsidRPr="0074479F">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w:rPr>
                <w:rFonts w:ascii="Cambria Math" w:eastAsiaTheme="minorEastAsia" w:hAnsi="Cambria Math" w:cs="Times New Roman"/>
                <w:sz w:val="28"/>
                <w:szCs w:val="28"/>
              </w:rPr>
              <m:t>E</m:t>
            </m:r>
          </m:sub>
        </m:sSub>
      </m:oMath>
      <w:r w:rsidR="00FF7BF9" w:rsidRPr="0074479F">
        <w:rPr>
          <w:rFonts w:ascii="Times New Roman" w:hAnsi="Times New Roman" w:cs="Times New Roman"/>
          <w:sz w:val="28"/>
          <w:szCs w:val="28"/>
        </w:rPr>
        <w:t xml:space="preserve"> = 190;</w:t>
      </w:r>
      <w:r w:rsidR="00CD4FCA"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w:rPr>
                <w:rFonts w:ascii="Cambria Math" w:eastAsiaTheme="minorEastAsia" w:hAnsi="Cambria Math" w:cs="Times New Roman"/>
                <w:sz w:val="28"/>
                <w:szCs w:val="28"/>
              </w:rPr>
              <m:t>n</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Н</m:t>
            </m:r>
          </m:num>
          <m:den>
            <m:r>
              <m:rPr>
                <m:sty m:val="p"/>
              </m:rPr>
              <w:rPr>
                <w:rFonts w:ascii="Cambria Math" w:eastAsiaTheme="minorEastAsia" w:hAnsi="Cambria Math" w:cs="Times New Roman"/>
                <w:sz w:val="28"/>
                <w:szCs w:val="28"/>
              </w:rPr>
              <m:t>м</m:t>
            </m:r>
          </m:den>
        </m:f>
      </m:oMath>
      <w:r w:rsidR="001D653A">
        <w:rPr>
          <w:rFonts w:ascii="Times New Roman" w:eastAsiaTheme="minorEastAsia" w:hAnsi="Times New Roman" w:cs="Times New Roman"/>
          <w:sz w:val="28"/>
          <w:szCs w:val="28"/>
        </w:rPr>
        <w:t xml:space="preserve"> </w:t>
      </w:r>
      <w:r w:rsidR="001D653A">
        <w:rPr>
          <w:rFonts w:ascii="Times New Roman" w:hAnsi="Times New Roman" w:cs="Times New Roman"/>
          <w:sz w:val="28"/>
          <w:szCs w:val="28"/>
        </w:rPr>
        <w:t xml:space="preserve">– </w:t>
      </w:r>
      <w:r w:rsidRPr="0074479F">
        <w:rPr>
          <w:rFonts w:ascii="Times New Roman" w:hAnsi="Times New Roman" w:cs="Times New Roman"/>
          <w:sz w:val="28"/>
          <w:szCs w:val="28"/>
        </w:rPr>
        <w:t>нормальне лінійне навантаження на одиницю довжини контактної лінії в прямозубому зачепленні</w:t>
      </w:r>
    </w:p>
    <w:tbl>
      <w:tblPr>
        <w:tblW w:w="0" w:type="auto"/>
        <w:jc w:val="center"/>
        <w:tblLook w:val="04A0"/>
      </w:tblPr>
      <w:tblGrid>
        <w:gridCol w:w="8429"/>
        <w:gridCol w:w="1199"/>
      </w:tblGrid>
      <w:tr w:rsidR="00256D13" w:rsidRPr="0074479F" w:rsidTr="00D72363">
        <w:trPr>
          <w:trHeight w:val="559"/>
          <w:jc w:val="center"/>
        </w:trPr>
        <w:tc>
          <w:tcPr>
            <w:tcW w:w="8429" w:type="dxa"/>
            <w:vAlign w:val="center"/>
          </w:tcPr>
          <w:p w:rsidR="00256D13" w:rsidRPr="008F2BA6" w:rsidRDefault="00755C15" w:rsidP="00F00BC8">
            <w:pPr>
              <w:pStyle w:val="a0"/>
              <w:spacing w:line="276" w:lineRule="auto"/>
              <w:ind w:left="0" w:firstLine="596"/>
              <w:jc w:val="center"/>
              <w:rPr>
                <w:rFonts w:ascii="Times New Roman" w:eastAsiaTheme="minorEastAsia" w:hAnsi="Times New Roman" w:cs="Times New Roman"/>
                <w:sz w:val="28"/>
                <w:szCs w:val="28"/>
                <w:lang w:eastAsia="ru-RU"/>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w:rPr>
                        <w:rFonts w:ascii="Cambria Math" w:eastAsiaTheme="minorEastAsia" w:hAnsi="Cambria Math" w:cs="Times New Roman"/>
                        <w:sz w:val="28"/>
                        <w:szCs w:val="28"/>
                      </w:rPr>
                      <m:t>n</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F</m:t>
                        </m:r>
                      </m:e>
                      <m:sub>
                        <m:r>
                          <w:rPr>
                            <w:rFonts w:ascii="Cambria Math" w:eastAsiaTheme="minorEastAsia" w:hAnsi="Cambria Math" w:cs="Times New Roman"/>
                            <w:sz w:val="28"/>
                            <w:szCs w:val="28"/>
                          </w:rPr>
                          <m:t>nH</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l</m:t>
                        </m:r>
                      </m:e>
                      <m:sub>
                        <m:r>
                          <w:rPr>
                            <w:rFonts w:ascii="Cambria Math" w:eastAsiaTheme="minorEastAsia" w:hAnsi="Cambria Math" w:cs="Times New Roman"/>
                            <w:sz w:val="28"/>
                            <w:szCs w:val="28"/>
                          </w:rPr>
                          <m:t>Σ</m:t>
                        </m:r>
                      </m:sub>
                    </m:sSub>
                  </m:den>
                </m:f>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H</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F</m:t>
                        </m:r>
                      </m:e>
                      <m:sub>
                        <m:r>
                          <w:rPr>
                            <w:rFonts w:ascii="Cambria Math" w:eastAsiaTheme="minorEastAsia" w:hAnsi="Cambria Math" w:cs="Times New Roman"/>
                            <w:sz w:val="28"/>
                            <w:szCs w:val="28"/>
                          </w:rPr>
                          <m:t>tH</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l</m:t>
                        </m:r>
                      </m:e>
                      <m:sub>
                        <m:r>
                          <w:rPr>
                            <w:rFonts w:ascii="Cambria Math" w:eastAsiaTheme="minorEastAsia" w:hAnsi="Cambria Math" w:cs="Times New Roman"/>
                            <w:sz w:val="28"/>
                            <w:szCs w:val="28"/>
                          </w:rPr>
                          <m:t>Σ</m:t>
                        </m:r>
                      </m:sub>
                    </m:sSub>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t</m:t>
                            </m:r>
                          </m:sub>
                        </m:sSub>
                      </m:e>
                    </m:func>
                  </m:den>
                </m:f>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A</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Hϑ</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Hβ</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Hα</m:t>
                    </m:r>
                  </m:sub>
                </m:sSub>
                <m:r>
                  <m:rPr>
                    <m:sty m:val="p"/>
                  </m:rPr>
                  <w:rPr>
                    <w:rFonts w:ascii="Cambria Math" w:eastAsiaTheme="minorEastAsia" w:hAnsi="Cambria Math" w:cs="Times New Roman"/>
                    <w:sz w:val="28"/>
                    <w:szCs w:val="28"/>
                  </w:rPr>
                  <m:t>,</m:t>
                </m:r>
              </m:oMath>
            </m:oMathPara>
          </w:p>
        </w:tc>
        <w:tc>
          <w:tcPr>
            <w:tcW w:w="1199" w:type="dxa"/>
            <w:vAlign w:val="center"/>
          </w:tcPr>
          <w:p w:rsidR="00256D13" w:rsidRPr="0074479F" w:rsidRDefault="00A914A2"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B33370" w:rsidRPr="0074479F">
              <w:rPr>
                <w:rFonts w:ascii="Times New Roman" w:hAnsi="Times New Roman" w:cs="Times New Roman"/>
                <w:sz w:val="28"/>
                <w:szCs w:val="28"/>
              </w:rPr>
              <w:t>2.15</w:t>
            </w:r>
            <w:r w:rsidR="005F0F19" w:rsidRPr="0074479F">
              <w:rPr>
                <w:rFonts w:ascii="Times New Roman" w:hAnsi="Times New Roman" w:cs="Times New Roman"/>
                <w:sz w:val="28"/>
                <w:szCs w:val="28"/>
              </w:rPr>
              <w:t>9</w:t>
            </w:r>
            <w:r w:rsidR="00B33370" w:rsidRPr="0074479F">
              <w:rPr>
                <w:rFonts w:ascii="Times New Roman" w:hAnsi="Times New Roman" w:cs="Times New Roman"/>
                <w:sz w:val="28"/>
                <w:szCs w:val="28"/>
              </w:rPr>
              <w:t>)</w:t>
            </w:r>
          </w:p>
        </w:tc>
      </w:tr>
    </w:tbl>
    <w:p w:rsidR="006919AA" w:rsidRPr="0074479F" w:rsidRDefault="00202486" w:rsidP="00F00BC8">
      <w:pPr>
        <w:spacing w:line="276" w:lineRule="auto"/>
        <w:ind w:left="-192" w:firstLine="709"/>
        <w:rPr>
          <w:rFonts w:ascii="Times New Roman" w:hAnsi="Times New Roman" w:cs="Times New Roman"/>
          <w:sz w:val="28"/>
          <w:szCs w:val="28"/>
        </w:rPr>
      </w:pPr>
      <w:r w:rsidRPr="0074479F">
        <w:rPr>
          <w:rFonts w:ascii="Times New Roman" w:hAnsi="Times New Roman" w:cs="Times New Roman"/>
          <w:sz w:val="28"/>
          <w:szCs w:val="28"/>
        </w:rPr>
        <w:t>в косозубому зачеплені</w:t>
      </w:r>
      <w:r w:rsidR="00A616B6" w:rsidRPr="0074479F">
        <w:rPr>
          <w:rFonts w:ascii="Times New Roman" w:hAnsi="Times New Roman" w:cs="Times New Roman"/>
          <w:sz w:val="28"/>
          <w:szCs w:val="28"/>
        </w:rPr>
        <w:t xml:space="preserve"> </w:t>
      </w:r>
    </w:p>
    <w:tbl>
      <w:tblPr>
        <w:tblW w:w="0" w:type="auto"/>
        <w:jc w:val="center"/>
        <w:tblLook w:val="04A0"/>
      </w:tblPr>
      <w:tblGrid>
        <w:gridCol w:w="8429"/>
        <w:gridCol w:w="1199"/>
      </w:tblGrid>
      <w:tr w:rsidR="006919AA" w:rsidRPr="0074479F" w:rsidTr="00D72363">
        <w:trPr>
          <w:trHeight w:val="571"/>
          <w:jc w:val="center"/>
        </w:trPr>
        <w:tc>
          <w:tcPr>
            <w:tcW w:w="8429" w:type="dxa"/>
            <w:vAlign w:val="center"/>
          </w:tcPr>
          <w:p w:rsidR="006919AA" w:rsidRPr="008F2BA6" w:rsidRDefault="00755C15" w:rsidP="00F00BC8">
            <w:pPr>
              <w:pStyle w:val="a0"/>
              <w:spacing w:line="276" w:lineRule="auto"/>
              <w:ind w:left="0" w:firstLine="596"/>
              <w:jc w:val="center"/>
              <w:rPr>
                <w:rFonts w:ascii="Times New Roman" w:eastAsiaTheme="minorEastAsia" w:hAnsi="Times New Roman" w:cs="Times New Roman"/>
                <w:sz w:val="28"/>
                <w:szCs w:val="28"/>
                <w:lang w:eastAsia="ru-RU"/>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w:rPr>
                        <w:rFonts w:ascii="Cambria Math" w:eastAsiaTheme="minorEastAsia" w:hAnsi="Cambria Math" w:cs="Times New Roman"/>
                        <w:sz w:val="28"/>
                        <w:szCs w:val="28"/>
                      </w:rPr>
                      <m:t>n</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F</m:t>
                        </m:r>
                      </m:e>
                      <m:sub>
                        <m:r>
                          <w:rPr>
                            <w:rFonts w:ascii="Cambria Math" w:eastAsiaTheme="minorEastAsia" w:hAnsi="Cambria Math" w:cs="Times New Roman"/>
                            <w:sz w:val="28"/>
                            <w:szCs w:val="28"/>
                          </w:rPr>
                          <m:t>nH</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l</m:t>
                        </m:r>
                      </m:e>
                      <m:sub>
                        <m:r>
                          <w:rPr>
                            <w:rFonts w:ascii="Cambria Math" w:eastAsiaTheme="minorEastAsia" w:hAnsi="Cambria Math" w:cs="Times New Roman"/>
                            <w:sz w:val="28"/>
                            <w:szCs w:val="28"/>
                          </w:rPr>
                          <m:t>Σ</m:t>
                        </m:r>
                      </m:sub>
                    </m:sSub>
                  </m:den>
                </m:f>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H</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F</m:t>
                        </m:r>
                      </m:e>
                      <m:sub>
                        <m:r>
                          <w:rPr>
                            <w:rFonts w:ascii="Cambria Math" w:eastAsiaTheme="minorEastAsia" w:hAnsi="Cambria Math" w:cs="Times New Roman"/>
                            <w:sz w:val="28"/>
                            <w:szCs w:val="28"/>
                          </w:rPr>
                          <m:t>bb</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l</m:t>
                        </m:r>
                      </m:e>
                      <m:sub>
                        <m:r>
                          <w:rPr>
                            <w:rFonts w:ascii="Cambria Math" w:eastAsiaTheme="minorEastAsia" w:hAnsi="Cambria Math" w:cs="Times New Roman"/>
                            <w:sz w:val="28"/>
                            <w:szCs w:val="28"/>
                          </w:rPr>
                          <m:t>Σ</m:t>
                        </m:r>
                      </m:sub>
                    </m:sSub>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t</m:t>
                            </m:r>
                          </m:sub>
                        </m:sSub>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β</m:t>
                                </m:r>
                              </m:e>
                              <m:sub>
                                <m:r>
                                  <w:rPr>
                                    <w:rFonts w:ascii="Cambria Math" w:eastAsiaTheme="minorEastAsia" w:hAnsi="Cambria Math" w:cs="Times New Roman"/>
                                    <w:sz w:val="28"/>
                                    <w:szCs w:val="28"/>
                                  </w:rPr>
                                  <m:t>b</m:t>
                                </m:r>
                              </m:sub>
                            </m:sSub>
                          </m:e>
                        </m:func>
                      </m:e>
                    </m:func>
                  </m:den>
                </m:f>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A</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Hϑ</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Hβ</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Hα</m:t>
                    </m:r>
                  </m:sub>
                </m:sSub>
                <m:r>
                  <m:rPr>
                    <m:sty m:val="p"/>
                  </m:rPr>
                  <w:rPr>
                    <w:rFonts w:ascii="Cambria Math" w:eastAsiaTheme="minorEastAsia" w:hAnsi="Cambria Math" w:cs="Times New Roman"/>
                    <w:sz w:val="28"/>
                    <w:szCs w:val="28"/>
                  </w:rPr>
                  <m:t>,</m:t>
                </m:r>
              </m:oMath>
            </m:oMathPara>
          </w:p>
        </w:tc>
        <w:tc>
          <w:tcPr>
            <w:tcW w:w="1199" w:type="dxa"/>
            <w:vAlign w:val="center"/>
          </w:tcPr>
          <w:p w:rsidR="006919AA" w:rsidRPr="0074479F" w:rsidRDefault="00A914A2"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B33370" w:rsidRPr="0074479F">
              <w:rPr>
                <w:rFonts w:ascii="Times New Roman" w:hAnsi="Times New Roman" w:cs="Times New Roman"/>
                <w:sz w:val="28"/>
                <w:szCs w:val="28"/>
              </w:rPr>
              <w:t>2.1</w:t>
            </w:r>
            <w:r w:rsidR="005F0F19" w:rsidRPr="0074479F">
              <w:rPr>
                <w:rFonts w:ascii="Times New Roman" w:hAnsi="Times New Roman" w:cs="Times New Roman"/>
                <w:sz w:val="28"/>
                <w:szCs w:val="28"/>
              </w:rPr>
              <w:t>60</w:t>
            </w:r>
            <w:r w:rsidRPr="0074479F">
              <w:rPr>
                <w:rFonts w:ascii="Times New Roman" w:hAnsi="Times New Roman" w:cs="Times New Roman"/>
                <w:sz w:val="28"/>
                <w:szCs w:val="28"/>
              </w:rPr>
              <w:t>)</w:t>
            </w:r>
          </w:p>
        </w:tc>
      </w:tr>
    </w:tbl>
    <w:p w:rsidR="00202486" w:rsidRPr="0074479F" w:rsidRDefault="00202486" w:rsidP="00F00BC8">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 xml:space="preserve">тут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F</m:t>
            </m:r>
          </m:e>
          <m:sub>
            <m:r>
              <w:rPr>
                <w:rFonts w:ascii="Cambria Math" w:eastAsiaTheme="minorEastAsia" w:hAnsi="Cambria Math" w:cs="Times New Roman"/>
                <w:sz w:val="28"/>
                <w:szCs w:val="28"/>
              </w:rPr>
              <m:t>nH</m:t>
            </m:r>
          </m:sub>
        </m:sSub>
        <m:r>
          <m:rPr>
            <m:sty m:val="p"/>
          </m:rPr>
          <w:rPr>
            <w:rFonts w:ascii="Cambria Math" w:eastAsiaTheme="minorEastAsia" w:hAnsi="Cambria Math" w:cs="Times New Roman"/>
            <w:sz w:val="28"/>
            <w:szCs w:val="28"/>
          </w:rPr>
          <m:t>, Н</m:t>
        </m:r>
      </m:oMath>
      <w:r w:rsidRPr="0074479F">
        <w:rPr>
          <w:rFonts w:ascii="Times New Roman" w:hAnsi="Times New Roman" w:cs="Times New Roman"/>
          <w:sz w:val="28"/>
          <w:szCs w:val="28"/>
        </w:rPr>
        <w:t xml:space="preserve"> </w:t>
      </w:r>
      <w:r w:rsidR="008F2BA6">
        <w:rPr>
          <w:rFonts w:ascii="Times New Roman" w:hAnsi="Times New Roman" w:cs="Times New Roman"/>
          <w:sz w:val="28"/>
          <w:szCs w:val="28"/>
        </w:rPr>
        <w:t xml:space="preserve">– </w:t>
      </w:r>
      <w:r w:rsidRPr="0074479F">
        <w:rPr>
          <w:rFonts w:ascii="Times New Roman" w:hAnsi="Times New Roman" w:cs="Times New Roman"/>
          <w:sz w:val="28"/>
          <w:szCs w:val="28"/>
        </w:rPr>
        <w:t>нормальна до поверхні</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зубця сила в зачепленні</w:t>
      </w:r>
      <w:r w:rsidR="00CD4FCA" w:rsidRPr="0074479F">
        <w:rPr>
          <w:rFonts w:ascii="Times New Roman" w:hAnsi="Times New Roman" w:cs="Times New Roman"/>
          <w:sz w:val="28"/>
          <w:szCs w:val="28"/>
        </w:rPr>
        <w:t>:</w:t>
      </w:r>
    </w:p>
    <w:p w:rsidR="00202486" w:rsidRPr="0074479F" w:rsidRDefault="00202486">
      <w:pPr>
        <w:pStyle w:val="a0"/>
        <w:numPr>
          <w:ilvl w:val="0"/>
          <w:numId w:val="32"/>
        </w:numPr>
        <w:spacing w:line="276" w:lineRule="auto"/>
        <w:rPr>
          <w:rFonts w:ascii="Times New Roman" w:hAnsi="Times New Roman" w:cs="Times New Roman"/>
          <w:sz w:val="28"/>
          <w:szCs w:val="28"/>
        </w:rPr>
      </w:pPr>
      <w:r w:rsidRPr="0074479F">
        <w:rPr>
          <w:rFonts w:ascii="Times New Roman" w:hAnsi="Times New Roman" w:cs="Times New Roman"/>
          <w:sz w:val="28"/>
          <w:szCs w:val="28"/>
        </w:rPr>
        <w:t>в прямозубому</w:t>
      </w:r>
      <w:r w:rsidR="00CD4FCA" w:rsidRPr="0074479F">
        <w:rPr>
          <w:rFonts w:ascii="Times New Roman" w:hAnsi="Times New Roman" w:cs="Times New Roman"/>
          <w:sz w:val="28"/>
          <w:szCs w:val="28"/>
        </w:rPr>
        <w:t xml:space="preserve"> </w:t>
      </w:r>
      <w:r w:rsidR="00CD4FCA" w:rsidRPr="0074479F">
        <w:rPr>
          <w:rFonts w:ascii="Times New Roman" w:eastAsiaTheme="minorEastAsia" w:hAnsi="Times New Roman" w:cs="Times New Roman"/>
          <w:sz w:val="28"/>
          <w:szCs w:val="28"/>
        </w:rPr>
        <w:t>–</w:t>
      </w:r>
      <w:r w:rsidR="00A616B6"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F</m:t>
            </m:r>
          </m:e>
          <m:sub>
            <m:r>
              <w:rPr>
                <w:rFonts w:ascii="Cambria Math" w:eastAsiaTheme="minorEastAsia" w:hAnsi="Cambria Math" w:cs="Times New Roman"/>
                <w:sz w:val="28"/>
                <w:szCs w:val="28"/>
              </w:rPr>
              <m:t>nH</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F</m:t>
                </m:r>
              </m:e>
              <m:sub>
                <m:r>
                  <w:rPr>
                    <w:rFonts w:ascii="Cambria Math" w:eastAsiaTheme="minorEastAsia" w:hAnsi="Cambria Math" w:cs="Times New Roman"/>
                    <w:sz w:val="28"/>
                    <w:szCs w:val="28"/>
                  </w:rPr>
                  <m:t>tH</m:t>
                </m:r>
              </m:sub>
            </m:sSub>
          </m:num>
          <m:den>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t</m:t>
                    </m:r>
                  </m:sub>
                </m:sSub>
              </m:e>
            </m:func>
          </m:den>
        </m:f>
      </m:oMath>
      <w:r w:rsidR="006E6353" w:rsidRPr="0074479F">
        <w:rPr>
          <w:rFonts w:ascii="Times New Roman" w:eastAsiaTheme="minorEastAsia" w:hAnsi="Times New Roman" w:cs="Times New Roman"/>
          <w:sz w:val="28"/>
          <w:szCs w:val="28"/>
        </w:rPr>
        <w:t>;</w:t>
      </w:r>
    </w:p>
    <w:p w:rsidR="008F2BA6" w:rsidRDefault="00202486" w:rsidP="008F2BA6">
      <w:pPr>
        <w:pStyle w:val="a0"/>
        <w:numPr>
          <w:ilvl w:val="0"/>
          <w:numId w:val="32"/>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в косозубому</w:t>
      </w:r>
      <w:r w:rsidR="00CD4FCA" w:rsidRPr="0074479F">
        <w:rPr>
          <w:rFonts w:ascii="Times New Roman" w:hAnsi="Times New Roman" w:cs="Times New Roman"/>
          <w:sz w:val="28"/>
          <w:szCs w:val="28"/>
        </w:rPr>
        <w:t xml:space="preserve"> </w:t>
      </w:r>
      <w:r w:rsidR="00CD4FCA" w:rsidRPr="0074479F">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F</m:t>
            </m:r>
          </m:e>
          <m:sub>
            <m:r>
              <w:rPr>
                <w:rFonts w:ascii="Cambria Math" w:eastAsiaTheme="minorEastAsia" w:hAnsi="Cambria Math" w:cs="Times New Roman"/>
                <w:sz w:val="28"/>
                <w:szCs w:val="28"/>
              </w:rPr>
              <m:t>nH</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F</m:t>
                </m:r>
              </m:e>
              <m:sub>
                <m:r>
                  <w:rPr>
                    <w:rFonts w:ascii="Cambria Math" w:eastAsiaTheme="minorEastAsia" w:hAnsi="Cambria Math" w:cs="Times New Roman"/>
                    <w:sz w:val="28"/>
                    <w:szCs w:val="28"/>
                  </w:rPr>
                  <m:t>tH</m:t>
                </m:r>
              </m:sub>
            </m:sSub>
          </m:num>
          <m:den>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t</m:t>
                    </m:r>
                  </m:sub>
                </m:sSub>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β</m:t>
                        </m:r>
                      </m:e>
                      <m:sub>
                        <m:r>
                          <w:rPr>
                            <w:rFonts w:ascii="Cambria Math" w:eastAsiaTheme="minorEastAsia" w:hAnsi="Cambria Math" w:cs="Times New Roman"/>
                            <w:sz w:val="28"/>
                            <w:szCs w:val="28"/>
                          </w:rPr>
                          <m:t>b</m:t>
                        </m:r>
                      </m:sub>
                    </m:sSub>
                  </m:e>
                </m:func>
              </m:e>
            </m:func>
          </m:den>
        </m:f>
      </m:oMath>
      <w:r w:rsidRPr="0074479F">
        <w:rPr>
          <w:rFonts w:ascii="Times New Roman" w:hAnsi="Times New Roman" w:cs="Times New Roman"/>
          <w:sz w:val="28"/>
          <w:szCs w:val="28"/>
        </w:rPr>
        <w:t>,</w:t>
      </w:r>
      <w:r w:rsidR="00A616B6" w:rsidRPr="0074479F">
        <w:rPr>
          <w:rFonts w:ascii="Times New Roman" w:hAnsi="Times New Roman" w:cs="Times New Roman"/>
          <w:sz w:val="28"/>
          <w:szCs w:val="28"/>
        </w:rPr>
        <w:t xml:space="preserve"> </w:t>
      </w:r>
    </w:p>
    <w:p w:rsidR="00CD4FCA" w:rsidRPr="008F2BA6" w:rsidRDefault="00202486" w:rsidP="008F2BA6">
      <w:pPr>
        <w:spacing w:line="276" w:lineRule="auto"/>
        <w:ind w:firstLine="567"/>
        <w:jc w:val="both"/>
        <w:rPr>
          <w:rFonts w:ascii="Times New Roman" w:hAnsi="Times New Roman" w:cs="Times New Roman"/>
          <w:sz w:val="28"/>
          <w:szCs w:val="28"/>
        </w:rPr>
      </w:pPr>
      <w:r w:rsidRPr="008F2BA6">
        <w:rPr>
          <w:rFonts w:ascii="Times New Roman" w:hAnsi="Times New Roman" w:cs="Times New Roman"/>
          <w:sz w:val="28"/>
          <w:szCs w:val="28"/>
        </w:rPr>
        <w:t>при цьому</w:t>
      </w:r>
      <w:r w:rsidR="00A616B6" w:rsidRPr="008F2BA6">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F</m:t>
            </m:r>
          </m:e>
          <m:sub>
            <m:r>
              <w:rPr>
                <w:rFonts w:ascii="Cambria Math" w:eastAsiaTheme="minorEastAsia" w:hAnsi="Cambria Math" w:cs="Times New Roman"/>
                <w:sz w:val="28"/>
                <w:szCs w:val="28"/>
              </w:rPr>
              <m:t>tH</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2</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T</m:t>
                </m:r>
              </m:e>
              <m:sub>
                <m:r>
                  <m:rPr>
                    <m:sty m:val="p"/>
                  </m:rPr>
                  <w:rPr>
                    <w:rFonts w:ascii="Cambria Math" w:eastAsiaTheme="minorEastAsia" w:hAnsi="Cambria Math" w:cs="Times New Roman"/>
                    <w:sz w:val="28"/>
                    <w:szCs w:val="28"/>
                  </w:rPr>
                  <m:t>1</m:t>
                </m:r>
                <m:r>
                  <w:rPr>
                    <w:rFonts w:ascii="Cambria Math" w:eastAsiaTheme="minorEastAsia" w:hAnsi="Cambria Math" w:cs="Times New Roman"/>
                    <w:sz w:val="28"/>
                    <w:szCs w:val="28"/>
                  </w:rPr>
                  <m:t>H</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d</m:t>
                </m:r>
              </m:e>
              <m:sub>
                <m:r>
                  <m:rPr>
                    <m:sty m:val="p"/>
                  </m:rPr>
                  <w:rPr>
                    <w:rFonts w:ascii="Cambria Math" w:eastAsiaTheme="minorEastAsia" w:hAnsi="Cambria Math" w:cs="Times New Roman"/>
                    <w:sz w:val="28"/>
                    <w:szCs w:val="28"/>
                  </w:rPr>
                  <m:t>1</m:t>
                </m:r>
              </m:sub>
            </m:sSub>
          </m:den>
        </m:f>
        <m:r>
          <m:rPr>
            <m:sty m:val="p"/>
          </m:rPr>
          <w:rPr>
            <w:rFonts w:ascii="Cambria Math" w:eastAsiaTheme="minorEastAsia" w:hAnsi="Cambria Math" w:cs="Times New Roman"/>
            <w:sz w:val="28"/>
            <w:szCs w:val="28"/>
          </w:rPr>
          <m:t>, Н</m:t>
        </m:r>
      </m:oMath>
      <w:r w:rsidRPr="008F2BA6">
        <w:rPr>
          <w:rFonts w:ascii="Times New Roman" w:hAnsi="Times New Roman" w:cs="Times New Roman"/>
          <w:sz w:val="28"/>
          <w:szCs w:val="28"/>
        </w:rPr>
        <w:t xml:space="preserve"> </w:t>
      </w:r>
      <w:r w:rsidR="008F2BA6" w:rsidRPr="008F2BA6">
        <w:rPr>
          <w:rFonts w:ascii="Times New Roman" w:hAnsi="Times New Roman" w:cs="Times New Roman"/>
          <w:sz w:val="28"/>
          <w:szCs w:val="28"/>
        </w:rPr>
        <w:t xml:space="preserve">– </w:t>
      </w:r>
      <w:r w:rsidRPr="008F2BA6">
        <w:rPr>
          <w:rFonts w:ascii="Times New Roman" w:hAnsi="Times New Roman" w:cs="Times New Roman"/>
          <w:sz w:val="28"/>
          <w:szCs w:val="28"/>
        </w:rPr>
        <w:t>кружна сила</w:t>
      </w:r>
      <w:r w:rsidR="00A616B6" w:rsidRPr="008F2BA6">
        <w:rPr>
          <w:rFonts w:ascii="Times New Roman" w:hAnsi="Times New Roman" w:cs="Times New Roman"/>
          <w:sz w:val="28"/>
          <w:szCs w:val="28"/>
        </w:rPr>
        <w:t xml:space="preserve"> </w:t>
      </w:r>
      <w:r w:rsidRPr="008F2BA6">
        <w:rPr>
          <w:rFonts w:ascii="Times New Roman" w:hAnsi="Times New Roman" w:cs="Times New Roman"/>
          <w:sz w:val="28"/>
          <w:szCs w:val="28"/>
        </w:rPr>
        <w:t xml:space="preserve">на ділильному діаметрі </w:t>
      </w:r>
      <w:r w:rsidR="008F2BA6" w:rsidRPr="008F2BA6">
        <w:rPr>
          <w:rFonts w:ascii="Times New Roman" w:eastAsiaTheme="minorEastAsia" w:hAnsi="Times New Roman" w:cs="Times New Roman"/>
          <w:sz w:val="28"/>
          <w:szCs w:val="28"/>
        </w:rPr>
        <w:t>(</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d</m:t>
            </m:r>
          </m:e>
          <m:sub>
            <m:r>
              <m:rPr>
                <m:sty m:val="p"/>
              </m:rPr>
              <w:rPr>
                <w:rFonts w:ascii="Cambria Math" w:eastAsiaTheme="minorEastAsia" w:hAnsi="Cambria Math" w:cs="Times New Roman"/>
                <w:sz w:val="28"/>
                <w:szCs w:val="28"/>
              </w:rPr>
              <m:t>1</m:t>
            </m:r>
          </m:sub>
        </m:sSub>
      </m:oMath>
      <w:r w:rsidR="008F2BA6" w:rsidRPr="008F2BA6">
        <w:rPr>
          <w:rFonts w:ascii="Times New Roman" w:eastAsiaTheme="minorEastAsia" w:hAnsi="Times New Roman" w:cs="Times New Roman"/>
          <w:sz w:val="28"/>
          <w:szCs w:val="28"/>
        </w:rPr>
        <w:t>)</w:t>
      </w:r>
      <w:r w:rsidRPr="008F2BA6">
        <w:rPr>
          <w:rFonts w:ascii="Times New Roman" w:hAnsi="Times New Roman" w:cs="Times New Roman"/>
          <w:sz w:val="28"/>
          <w:szCs w:val="28"/>
        </w:rPr>
        <w:t xml:space="preserve"> шестерні при передачі нею обертального моменту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T</m:t>
            </m:r>
          </m:e>
          <m:sub>
            <m:r>
              <m:rPr>
                <m:sty m:val="p"/>
              </m:rPr>
              <w:rPr>
                <w:rFonts w:ascii="Cambria Math" w:eastAsiaTheme="minorEastAsia" w:hAnsi="Cambria Math" w:cs="Times New Roman"/>
                <w:sz w:val="28"/>
                <w:szCs w:val="28"/>
              </w:rPr>
              <m:t>1</m:t>
            </m:r>
            <m:r>
              <w:rPr>
                <w:rFonts w:ascii="Cambria Math" w:eastAsiaTheme="minorEastAsia" w:hAnsi="Cambria Math" w:cs="Times New Roman"/>
                <w:sz w:val="28"/>
                <w:szCs w:val="28"/>
              </w:rPr>
              <m:t>H</m:t>
            </m:r>
          </m:sub>
        </m:sSub>
      </m:oMath>
      <w:r w:rsidR="006919AA" w:rsidRPr="008F2BA6">
        <w:rPr>
          <w:rFonts w:ascii="Times New Roman" w:hAnsi="Times New Roman" w:cs="Times New Roman"/>
          <w:sz w:val="28"/>
          <w:szCs w:val="28"/>
        </w:rPr>
        <w:t>, Н/м;</w:t>
      </w:r>
      <w:r w:rsidR="00CD4FCA" w:rsidRPr="008F2BA6">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t</m:t>
            </m:r>
          </m:sub>
        </m:sSub>
      </m:oMath>
      <w:r w:rsidR="008F2BA6" w:rsidRPr="008F2BA6">
        <w:rPr>
          <w:rFonts w:ascii="Times New Roman" w:eastAsiaTheme="minorEastAsia" w:hAnsi="Times New Roman" w:cs="Times New Roman"/>
          <w:sz w:val="28"/>
          <w:szCs w:val="28"/>
        </w:rPr>
        <w:t xml:space="preserve"> </w:t>
      </w:r>
      <w:r w:rsidR="008F2BA6" w:rsidRPr="008F2BA6">
        <w:rPr>
          <w:rFonts w:ascii="Times New Roman" w:hAnsi="Times New Roman" w:cs="Times New Roman"/>
          <w:sz w:val="28"/>
          <w:szCs w:val="28"/>
        </w:rPr>
        <w:t xml:space="preserve">– </w:t>
      </w:r>
      <w:r w:rsidR="00876D12" w:rsidRPr="008F2BA6">
        <w:rPr>
          <w:rFonts w:ascii="Times New Roman" w:eastAsiaTheme="minorEastAsia" w:hAnsi="Times New Roman" w:cs="Times New Roman"/>
          <w:sz w:val="28"/>
          <w:szCs w:val="28"/>
        </w:rPr>
        <w:t xml:space="preserve">кут профілю вихідного контуру: в зачепленні без зміщення вихідного контуру: прямозубому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sSub>
              <m:sSubPr>
                <m:ctrlPr>
                  <w:rPr>
                    <w:rFonts w:ascii="Cambria Math" w:hAnsi="Cambria Math" w:cs="Times New Roman"/>
                    <w:sz w:val="28"/>
                    <w:szCs w:val="28"/>
                  </w:rPr>
                </m:ctrlPr>
              </m:sSubPr>
              <m:e>
                <m:r>
                  <w:rPr>
                    <w:rFonts w:ascii="Cambria Math" w:hAnsi="Cambria Math" w:cs="Times New Roman"/>
                    <w:sz w:val="28"/>
                    <w:szCs w:val="28"/>
                  </w:rPr>
                  <m:t>t</m:t>
                </m:r>
              </m:e>
              <m:sub>
                <m:r>
                  <w:rPr>
                    <w:rFonts w:ascii="Cambria Math" w:hAnsi="Cambria Math" w:cs="Times New Roman"/>
                    <w:sz w:val="28"/>
                    <w:szCs w:val="28"/>
                  </w:rPr>
                  <m:t>W</m:t>
                </m:r>
              </m:sub>
            </m:sSub>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hAnsi="Cambria Math" w:cs="Times New Roman"/>
                <w:sz w:val="28"/>
                <w:szCs w:val="28"/>
              </w:rPr>
              <m:t>t</m:t>
            </m:r>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α</m:t>
        </m:r>
        <m:r>
          <m:rPr>
            <m:sty m:val="p"/>
          </m:rPr>
          <w:rPr>
            <w:rFonts w:ascii="Cambria Math" w:eastAsiaTheme="minorEastAsia" w:hAnsi="Cambria Math" w:cs="Times New Roman"/>
            <w:sz w:val="28"/>
            <w:szCs w:val="28"/>
          </w:rPr>
          <m:t>=</m:t>
        </m:r>
        <m:sSup>
          <m:sSupPr>
            <m:ctrlPr>
              <w:rPr>
                <w:rFonts w:ascii="Cambria Math" w:eastAsiaTheme="minorEastAsia" w:hAnsi="Cambria Math" w:cs="Times New Roman"/>
                <w:sz w:val="28"/>
                <w:szCs w:val="28"/>
              </w:rPr>
            </m:ctrlPr>
          </m:sSupPr>
          <m:e>
            <m:r>
              <m:rPr>
                <m:sty m:val="p"/>
              </m:rPr>
              <w:rPr>
                <w:rFonts w:ascii="Cambria Math" w:eastAsiaTheme="minorEastAsia" w:hAnsi="Cambria Math" w:cs="Times New Roman"/>
                <w:sz w:val="28"/>
                <w:szCs w:val="28"/>
              </w:rPr>
              <m:t>20</m:t>
            </m:r>
          </m:e>
          <m:sup>
            <m:r>
              <m:rPr>
                <m:sty m:val="p"/>
              </m:rPr>
              <w:rPr>
                <w:rFonts w:ascii="Cambria Math" w:eastAsiaTheme="minorEastAsia" w:hAnsi="Cambria Math" w:cs="Times New Roman"/>
                <w:sz w:val="28"/>
                <w:szCs w:val="28"/>
              </w:rPr>
              <m:t>0</m:t>
            </m:r>
          </m:sup>
        </m:sSup>
      </m:oMath>
      <w:r w:rsidR="00876D12" w:rsidRPr="008F2BA6">
        <w:rPr>
          <w:rFonts w:ascii="Times New Roman" w:eastAsiaTheme="minorEastAsia" w:hAnsi="Times New Roman" w:cs="Times New Roman"/>
          <w:sz w:val="28"/>
          <w:szCs w:val="28"/>
        </w:rPr>
        <w:t xml:space="preserve">, косозубому </w:t>
      </w:r>
      <m:oMath>
        <m:r>
          <w:rPr>
            <w:rFonts w:ascii="Cambria Math" w:eastAsiaTheme="minorEastAsia" w:hAnsi="Cambria Math" w:cs="Times New Roman"/>
            <w:sz w:val="28"/>
            <w:szCs w:val="28"/>
          </w:rPr>
          <m:t>tg</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sSub>
              <m:sSubPr>
                <m:ctrlPr>
                  <w:rPr>
                    <w:rFonts w:ascii="Cambria Math" w:hAnsi="Cambria Math" w:cs="Times New Roman"/>
                    <w:sz w:val="28"/>
                    <w:szCs w:val="28"/>
                  </w:rPr>
                </m:ctrlPr>
              </m:sSubPr>
              <m:e>
                <m:r>
                  <w:rPr>
                    <w:rFonts w:ascii="Cambria Math" w:hAnsi="Cambria Math" w:cs="Times New Roman"/>
                    <w:sz w:val="28"/>
                    <w:szCs w:val="28"/>
                  </w:rPr>
                  <m:t>t</m:t>
                </m:r>
              </m:e>
              <m:sub>
                <m:r>
                  <w:rPr>
                    <w:rFonts w:ascii="Cambria Math" w:hAnsi="Cambria Math" w:cs="Times New Roman"/>
                    <w:sz w:val="28"/>
                    <w:szCs w:val="28"/>
                  </w:rPr>
                  <m:t>W</m:t>
                </m:r>
              </m:sub>
            </m:sSub>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tg</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t</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tgα</m:t>
            </m:r>
          </m:num>
          <m:den>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r>
                  <w:rPr>
                    <w:rFonts w:ascii="Cambria Math" w:eastAsiaTheme="minorEastAsia" w:hAnsi="Cambria Math" w:cs="Times New Roman"/>
                    <w:sz w:val="28"/>
                    <w:szCs w:val="28"/>
                  </w:rPr>
                  <m:t>β</m:t>
                </m:r>
              </m:e>
            </m:func>
          </m:den>
        </m:f>
      </m:oMath>
      <w:r w:rsidR="00D86EB5">
        <w:rPr>
          <w:rFonts w:ascii="Times New Roman" w:eastAsiaTheme="minorEastAsia" w:hAnsi="Times New Roman" w:cs="Times New Roman"/>
          <w:sz w:val="28"/>
          <w:szCs w:val="28"/>
        </w:rPr>
        <w:t>;</w:t>
      </w:r>
      <w:r w:rsidR="00876D12" w:rsidRPr="008F2BA6">
        <w:rPr>
          <w:rFonts w:ascii="Times New Roman" w:eastAsiaTheme="minorEastAsia" w:hAnsi="Times New Roman" w:cs="Times New Roman"/>
          <w:sz w:val="28"/>
          <w:szCs w:val="28"/>
        </w:rPr>
        <w:t xml:space="preserve"> в </w:t>
      </w:r>
      <w:r w:rsidR="00D86EB5">
        <w:rPr>
          <w:rFonts w:ascii="Times New Roman" w:eastAsiaTheme="minorEastAsia" w:hAnsi="Times New Roman" w:cs="Times New Roman"/>
          <w:sz w:val="28"/>
          <w:szCs w:val="28"/>
        </w:rPr>
        <w:t>зачепленнях</w:t>
      </w:r>
      <w:r w:rsidR="00876D12" w:rsidRPr="008F2BA6">
        <w:rPr>
          <w:rFonts w:ascii="Times New Roman" w:eastAsiaTheme="minorEastAsia" w:hAnsi="Times New Roman" w:cs="Times New Roman"/>
          <w:sz w:val="28"/>
          <w:szCs w:val="28"/>
        </w:rPr>
        <w:t xml:space="preserve"> із зміщенням </w:t>
      </w:r>
      <m:oMath>
        <m:d>
          <m:dPr>
            <m:ctrlPr>
              <w:rPr>
                <w:rFonts w:ascii="Cambria Math" w:eastAsiaTheme="minorEastAsia" w:hAnsi="Cambria Math" w:cs="Times New Roman"/>
                <w:sz w:val="28"/>
                <w:szCs w:val="28"/>
              </w:rPr>
            </m:ctrlPr>
          </m:d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x</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x</m:t>
                </m:r>
              </m:e>
              <m:sub>
                <m:r>
                  <m:rPr>
                    <m:sty m:val="p"/>
                  </m:rPr>
                  <w:rPr>
                    <w:rFonts w:ascii="Cambria Math" w:eastAsiaTheme="minorEastAsia" w:hAnsi="Cambria Math" w:cs="Times New Roman"/>
                    <w:sz w:val="28"/>
                    <w:szCs w:val="28"/>
                  </w:rPr>
                  <m:t>2</m:t>
                </m:r>
              </m:sub>
            </m:sSub>
          </m:e>
        </m:d>
      </m:oMath>
      <w:r w:rsidR="008F2BA6">
        <w:rPr>
          <w:rFonts w:ascii="Times New Roman" w:eastAsiaTheme="minorEastAsia" w:hAnsi="Times New Roman" w:cs="Times New Roman"/>
          <w:sz w:val="28"/>
          <w:szCs w:val="28"/>
        </w:rPr>
        <w:t xml:space="preserve">, </w:t>
      </w:r>
      <w:r w:rsidR="00876D12" w:rsidRPr="008F2BA6">
        <w:rPr>
          <w:rFonts w:ascii="Times New Roman" w:eastAsiaTheme="minorEastAsia" w:hAnsi="Times New Roman" w:cs="Times New Roman"/>
          <w:sz w:val="28"/>
          <w:szCs w:val="28"/>
        </w:rPr>
        <w:t>прямозубих</w:t>
      </w:r>
      <w:r w:rsidR="008F2BA6">
        <w:rPr>
          <w:rFonts w:ascii="Times New Roman" w:eastAsiaTheme="minorEastAsia" w:hAnsi="Times New Roman" w:cs="Times New Roman"/>
          <w:sz w:val="28"/>
          <w:szCs w:val="28"/>
        </w:rPr>
        <w:t xml:space="preserve"> </w:t>
      </w:r>
      <w:r w:rsidR="008F2BA6">
        <w:rPr>
          <w:rFonts w:ascii="Times New Roman" w:hAnsi="Times New Roman" w:cs="Times New Roman"/>
          <w:sz w:val="28"/>
          <w:szCs w:val="28"/>
        </w:rPr>
        <w:t xml:space="preserve">– </w:t>
      </w:r>
      <m:oMath>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sSub>
                  <m:sSubPr>
                    <m:ctrlPr>
                      <w:rPr>
                        <w:rFonts w:ascii="Cambria Math" w:hAnsi="Cambria Math" w:cs="Times New Roman"/>
                        <w:sz w:val="28"/>
                        <w:szCs w:val="28"/>
                      </w:rPr>
                    </m:ctrlPr>
                  </m:sSubPr>
                  <m:e>
                    <m:r>
                      <w:rPr>
                        <w:rFonts w:ascii="Cambria Math" w:hAnsi="Cambria Math" w:cs="Times New Roman"/>
                        <w:sz w:val="28"/>
                        <w:szCs w:val="28"/>
                      </w:rPr>
                      <m:t>t</m:t>
                    </m:r>
                  </m:e>
                  <m:sub>
                    <m:r>
                      <w:rPr>
                        <w:rFonts w:ascii="Cambria Math" w:hAnsi="Cambria Math" w:cs="Times New Roman"/>
                        <w:sz w:val="28"/>
                        <w:szCs w:val="28"/>
                      </w:rPr>
                      <m:t>W</m:t>
                    </m:r>
                  </m:sub>
                </m:sSub>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a</m:t>
                </m:r>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a</m:t>
                    </m:r>
                  </m:e>
                  <m:sub>
                    <m:r>
                      <w:rPr>
                        <w:rFonts w:ascii="Cambria Math" w:eastAsiaTheme="minorEastAsia" w:hAnsi="Cambria Math" w:cs="Times New Roman"/>
                        <w:sz w:val="28"/>
                        <w:szCs w:val="28"/>
                      </w:rPr>
                      <m:t>W</m:t>
                    </m:r>
                  </m:sub>
                </m:sSub>
              </m:den>
            </m:f>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r>
                  <w:rPr>
                    <w:rFonts w:ascii="Cambria Math" w:eastAsiaTheme="minorEastAsia" w:hAnsi="Cambria Math" w:cs="Times New Roman"/>
                    <w:sz w:val="28"/>
                    <w:szCs w:val="28"/>
                  </w:rPr>
                  <m:t>α</m:t>
                </m:r>
              </m:e>
            </m:func>
          </m:e>
        </m:func>
      </m:oMath>
      <w:r w:rsidR="00077119" w:rsidRPr="008F2BA6">
        <w:rPr>
          <w:rFonts w:ascii="Times New Roman" w:eastAsiaTheme="minorEastAsia" w:hAnsi="Times New Roman" w:cs="Times New Roman"/>
          <w:sz w:val="28"/>
          <w:szCs w:val="28"/>
        </w:rPr>
        <w:t>, косозубих</w:t>
      </w:r>
      <w:r w:rsidR="008F2BA6">
        <w:rPr>
          <w:rFonts w:ascii="Times New Roman" w:eastAsiaTheme="minorEastAsia" w:hAnsi="Times New Roman" w:cs="Times New Roman"/>
          <w:sz w:val="28"/>
          <w:szCs w:val="28"/>
        </w:rPr>
        <w:t xml:space="preserve"> </w:t>
      </w:r>
      <m:oMath>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sSub>
                  <m:sSubPr>
                    <m:ctrlPr>
                      <w:rPr>
                        <w:rFonts w:ascii="Cambria Math" w:hAnsi="Cambria Math" w:cs="Times New Roman"/>
                        <w:sz w:val="28"/>
                        <w:szCs w:val="28"/>
                      </w:rPr>
                    </m:ctrlPr>
                  </m:sSubPr>
                  <m:e>
                    <m:r>
                      <w:rPr>
                        <w:rFonts w:ascii="Cambria Math" w:hAnsi="Cambria Math" w:cs="Times New Roman"/>
                        <w:sz w:val="28"/>
                        <w:szCs w:val="28"/>
                      </w:rPr>
                      <m:t>t</m:t>
                    </m:r>
                  </m:e>
                  <m:sub>
                    <m:r>
                      <w:rPr>
                        <w:rFonts w:ascii="Cambria Math" w:hAnsi="Cambria Math" w:cs="Times New Roman"/>
                        <w:sz w:val="28"/>
                        <w:szCs w:val="28"/>
                      </w:rPr>
                      <m:t>W</m:t>
                    </m:r>
                  </m:sub>
                </m:sSub>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a</m:t>
                </m:r>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a</m:t>
                    </m:r>
                  </m:e>
                  <m:sub>
                    <m:r>
                      <w:rPr>
                        <w:rFonts w:ascii="Cambria Math" w:eastAsiaTheme="minorEastAsia" w:hAnsi="Cambria Math" w:cs="Times New Roman"/>
                        <w:sz w:val="28"/>
                        <w:szCs w:val="28"/>
                      </w:rPr>
                      <m:t>W</m:t>
                    </m:r>
                  </m:sub>
                </m:sSub>
              </m:den>
            </m:f>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hAnsi="Cambria Math" w:cs="Times New Roman"/>
                        <w:sz w:val="28"/>
                        <w:szCs w:val="28"/>
                      </w:rPr>
                      <m:t>t</m:t>
                    </m:r>
                  </m:sub>
                </m:sSub>
              </m:e>
            </m:func>
          </m:e>
        </m:func>
      </m:oMath>
      <w:r w:rsidR="00077119" w:rsidRPr="008F2BA6">
        <w:rPr>
          <w:rFonts w:ascii="Times New Roman" w:eastAsiaTheme="minorEastAsia" w:hAnsi="Times New Roman" w:cs="Times New Roman"/>
          <w:sz w:val="28"/>
          <w:szCs w:val="28"/>
        </w:rPr>
        <w:t xml:space="preserve">, тут </w:t>
      </w:r>
      <m:oMath>
        <m:r>
          <w:rPr>
            <w:rFonts w:ascii="Cambria Math" w:eastAsiaTheme="minorEastAsia" w:hAnsi="Cambria Math" w:cs="Times New Roman"/>
            <w:sz w:val="28"/>
            <w:szCs w:val="28"/>
          </w:rPr>
          <m:t>a</m:t>
        </m:r>
      </m:oMath>
      <w:r w:rsidR="00077119" w:rsidRPr="008F2BA6">
        <w:rPr>
          <w:rFonts w:ascii="Times New Roman" w:eastAsiaTheme="minorEastAsia" w:hAnsi="Times New Roman" w:cs="Times New Roman"/>
          <w:sz w:val="28"/>
          <w:szCs w:val="28"/>
        </w:rPr>
        <w:t xml:space="preserve"> і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a</m:t>
            </m:r>
          </m:e>
          <m:sub>
            <m:r>
              <w:rPr>
                <w:rFonts w:ascii="Cambria Math" w:eastAsiaTheme="minorEastAsia" w:hAnsi="Cambria Math" w:cs="Times New Roman"/>
                <w:sz w:val="28"/>
                <w:szCs w:val="28"/>
              </w:rPr>
              <m:t>W</m:t>
            </m:r>
          </m:sub>
        </m:sSub>
      </m:oMath>
      <w:r w:rsidR="00077119" w:rsidRPr="008F2BA6">
        <w:rPr>
          <w:rFonts w:ascii="Times New Roman" w:eastAsiaTheme="minorEastAsia" w:hAnsi="Times New Roman" w:cs="Times New Roman"/>
          <w:sz w:val="28"/>
          <w:szCs w:val="28"/>
        </w:rPr>
        <w:t xml:space="preserve"> </w:t>
      </w:r>
      <w:r w:rsidR="008F2BA6">
        <w:rPr>
          <w:rFonts w:ascii="Times New Roman" w:hAnsi="Times New Roman" w:cs="Times New Roman"/>
          <w:sz w:val="28"/>
          <w:szCs w:val="28"/>
        </w:rPr>
        <w:t>–</w:t>
      </w:r>
      <w:r w:rsidR="00077119" w:rsidRPr="008F2BA6">
        <w:rPr>
          <w:rFonts w:ascii="Times New Roman" w:eastAsiaTheme="minorEastAsia" w:hAnsi="Times New Roman" w:cs="Times New Roman"/>
          <w:sz w:val="28"/>
          <w:szCs w:val="28"/>
        </w:rPr>
        <w:t xml:space="preserve"> міжосьова відстань при відсутності та наявності зміщення </w:t>
      </w:r>
      <m:oMath>
        <m:d>
          <m:dPr>
            <m:ctrlPr>
              <w:rPr>
                <w:rFonts w:ascii="Cambria Math" w:eastAsiaTheme="minorEastAsia" w:hAnsi="Cambria Math" w:cs="Times New Roman"/>
                <w:sz w:val="28"/>
                <w:szCs w:val="28"/>
              </w:rPr>
            </m:ctrlPr>
          </m:d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x</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x</m:t>
                </m:r>
              </m:e>
              <m:sub>
                <m:r>
                  <m:rPr>
                    <m:sty m:val="p"/>
                  </m:rPr>
                  <w:rPr>
                    <w:rFonts w:ascii="Cambria Math" w:eastAsiaTheme="minorEastAsia" w:hAnsi="Cambria Math" w:cs="Times New Roman"/>
                    <w:sz w:val="28"/>
                    <w:szCs w:val="28"/>
                  </w:rPr>
                  <m:t>2</m:t>
                </m:r>
              </m:sub>
            </m:sSub>
          </m:e>
        </m:d>
      </m:oMath>
      <w:r w:rsidR="00077119" w:rsidRPr="008F2BA6">
        <w:rPr>
          <w:rFonts w:ascii="Times New Roman" w:eastAsiaTheme="minorEastAsia" w:hAnsi="Times New Roman" w:cs="Times New Roman"/>
          <w:sz w:val="28"/>
          <w:szCs w:val="28"/>
        </w:rPr>
        <w:t>;</w:t>
      </w:r>
      <w:r w:rsidR="00CD4FCA" w:rsidRPr="008F2BA6">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β</m:t>
            </m:r>
          </m:e>
          <m:sub>
            <m:r>
              <w:rPr>
                <w:rFonts w:ascii="Cambria Math" w:eastAsiaTheme="minorEastAsia" w:hAnsi="Cambria Math" w:cs="Times New Roman"/>
                <w:sz w:val="28"/>
                <w:szCs w:val="28"/>
              </w:rPr>
              <m:t>b</m:t>
            </m:r>
          </m:sub>
        </m:sSub>
        <m:r>
          <m:rPr>
            <m:sty m:val="p"/>
          </m:rPr>
          <w:rPr>
            <w:rFonts w:ascii="Cambria Math" w:eastAsiaTheme="minorEastAsia" w:hAnsi="Cambria Math" w:cs="Times New Roman"/>
            <w:sz w:val="28"/>
            <w:szCs w:val="28"/>
          </w:rPr>
          <m:t xml:space="preserve">- </m:t>
        </m:r>
      </m:oMath>
      <w:r w:rsidRPr="008F2BA6">
        <w:rPr>
          <w:rFonts w:ascii="Times New Roman" w:hAnsi="Times New Roman" w:cs="Times New Roman"/>
          <w:sz w:val="28"/>
          <w:szCs w:val="28"/>
        </w:rPr>
        <w:t>основний кут нахилу зубців,</w:t>
      </w:r>
      <w:r w:rsidR="00A616B6" w:rsidRPr="008F2BA6">
        <w:rPr>
          <w:rFonts w:ascii="Times New Roman" w:hAnsi="Times New Roman" w:cs="Times New Roman"/>
          <w:sz w:val="28"/>
          <w:szCs w:val="28"/>
        </w:rPr>
        <w:t xml:space="preserve"> </w:t>
      </w:r>
      <m:oMath>
        <m:func>
          <m:funcPr>
            <m:ctrlPr>
              <w:rPr>
                <w:rFonts w:ascii="Cambria Math" w:hAnsi="Cambria Math" w:cs="Times New Roman"/>
                <w:sz w:val="28"/>
                <w:szCs w:val="28"/>
              </w:rPr>
            </m:ctrlPr>
          </m:funcPr>
          <m:fName>
            <m:r>
              <w:rPr>
                <w:rFonts w:ascii="Cambria Math" w:hAnsi="Cambria Math" w:cs="Times New Roman"/>
                <w:sz w:val="28"/>
                <w:szCs w:val="28"/>
              </w:rPr>
              <m:t>sin</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β</m:t>
                </m:r>
              </m:e>
              <m:sub>
                <m:r>
                  <w:rPr>
                    <w:rFonts w:ascii="Cambria Math" w:eastAsiaTheme="minorEastAsia" w:hAnsi="Cambria Math" w:cs="Times New Roman"/>
                    <w:sz w:val="28"/>
                    <w:szCs w:val="28"/>
                  </w:rPr>
                  <m:t>b</m:t>
                </m:r>
              </m:sub>
            </m:sSub>
            <m:r>
              <m:rPr>
                <m:sty m:val="p"/>
              </m:rPr>
              <w:rPr>
                <w:rFonts w:ascii="Cambria Math" w:eastAsiaTheme="minorEastAsia" w:hAnsi="Cambria Math" w:cs="Times New Roman"/>
                <w:sz w:val="28"/>
                <w:szCs w:val="28"/>
              </w:rPr>
              <m:t>=</m:t>
            </m:r>
            <m:func>
              <m:funcPr>
                <m:ctrlPr>
                  <w:rPr>
                    <w:rFonts w:ascii="Cambria Math" w:eastAsiaTheme="minorEastAsia" w:hAnsi="Cambria Math" w:cs="Times New Roman"/>
                    <w:sz w:val="28"/>
                    <w:szCs w:val="28"/>
                  </w:rPr>
                </m:ctrlPr>
              </m:funcPr>
              <m:fName>
                <m:r>
                  <w:rPr>
                    <w:rFonts w:ascii="Cambria Math" w:hAnsi="Cambria Math" w:cs="Times New Roman"/>
                    <w:sz w:val="28"/>
                    <w:szCs w:val="28"/>
                  </w:rPr>
                  <m:t>sin</m:t>
                </m:r>
              </m:fName>
              <m:e>
                <m:r>
                  <w:rPr>
                    <w:rFonts w:ascii="Cambria Math" w:eastAsiaTheme="minorEastAsia" w:hAnsi="Cambria Math" w:cs="Times New Roman"/>
                    <w:sz w:val="28"/>
                    <w:szCs w:val="28"/>
                  </w:rPr>
                  <m:t>β</m:t>
                </m:r>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t</m:t>
                        </m:r>
                      </m:sub>
                    </m:sSub>
                  </m:e>
                </m:func>
              </m:e>
            </m:func>
          </m:e>
        </m:func>
      </m:oMath>
      <w:r w:rsidRPr="008F2BA6">
        <w:rPr>
          <w:rFonts w:ascii="Times New Roman" w:hAnsi="Times New Roman" w:cs="Times New Roman"/>
          <w:sz w:val="28"/>
          <w:szCs w:val="28"/>
        </w:rPr>
        <w:t>;</w:t>
      </w:r>
      <w:r w:rsidR="00CD4FCA" w:rsidRPr="008F2BA6">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l</m:t>
            </m:r>
          </m:e>
          <m:sub>
            <m:r>
              <w:rPr>
                <w:rFonts w:ascii="Cambria Math" w:eastAsiaTheme="minorEastAsia" w:hAnsi="Cambria Math" w:cs="Times New Roman"/>
                <w:sz w:val="28"/>
                <w:szCs w:val="28"/>
              </w:rPr>
              <m:t>Σ</m:t>
            </m:r>
          </m:sub>
        </m:sSub>
        <m:r>
          <m:rPr>
            <m:sty m:val="p"/>
          </m:rPr>
          <w:rPr>
            <w:rFonts w:ascii="Cambria Math" w:eastAsiaTheme="minorEastAsia" w:hAnsi="Cambria Math" w:cs="Times New Roman"/>
            <w:sz w:val="28"/>
            <w:szCs w:val="28"/>
          </w:rPr>
          <m:t xml:space="preserve">- </m:t>
        </m:r>
      </m:oMath>
      <w:r w:rsidRPr="008F2BA6">
        <w:rPr>
          <w:rFonts w:ascii="Times New Roman" w:hAnsi="Times New Roman" w:cs="Times New Roman"/>
          <w:sz w:val="28"/>
          <w:szCs w:val="28"/>
        </w:rPr>
        <w:t>сумарна довжина контактних ліній</w:t>
      </w:r>
      <w:r w:rsidR="00CD4FCA" w:rsidRPr="008F2BA6">
        <w:rPr>
          <w:rFonts w:ascii="Times New Roman" w:hAnsi="Times New Roman" w:cs="Times New Roman"/>
          <w:sz w:val="28"/>
          <w:szCs w:val="28"/>
        </w:rPr>
        <w:t>.</w:t>
      </w:r>
    </w:p>
    <w:p w:rsidR="00202486" w:rsidRPr="0074479F" w:rsidRDefault="00CD4FCA" w:rsidP="00F00BC8">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В</w:t>
      </w:r>
      <w:r w:rsidR="00202486" w:rsidRPr="0074479F">
        <w:rPr>
          <w:rFonts w:ascii="Times New Roman" w:hAnsi="Times New Roman" w:cs="Times New Roman"/>
          <w:sz w:val="28"/>
          <w:szCs w:val="28"/>
        </w:rPr>
        <w:t xml:space="preserve"> прямозубій передачі</w:t>
      </w:r>
      <w:r w:rsidR="00A616B6"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l</m:t>
            </m:r>
          </m:e>
          <m:sub>
            <m:r>
              <w:rPr>
                <w:rFonts w:ascii="Cambria Math" w:eastAsiaTheme="minorEastAsia" w:hAnsi="Cambria Math" w:cs="Times New Roman"/>
                <w:sz w:val="28"/>
                <w:szCs w:val="28"/>
              </w:rPr>
              <m:t>Σ</m:t>
            </m:r>
          </m:sub>
        </m:sSub>
      </m:oMath>
      <w:r w:rsidR="00202486" w:rsidRPr="0074479F">
        <w:rPr>
          <w:rFonts w:ascii="Times New Roman" w:hAnsi="Times New Roman" w:cs="Times New Roman"/>
          <w:sz w:val="28"/>
          <w:szCs w:val="28"/>
        </w:rPr>
        <w:t xml:space="preserve"> змінюється в процесі зачеплення від робочої ширини</w:t>
      </w:r>
      <w:r w:rsidR="00A616B6" w:rsidRPr="0074479F">
        <w:rPr>
          <w:rFonts w:ascii="Times New Roman" w:hAnsi="Times New Roman" w:cs="Times New Roman"/>
          <w:sz w:val="28"/>
          <w:szCs w:val="28"/>
        </w:rPr>
        <w:t xml:space="preserve"> </w:t>
      </w:r>
      <w:r w:rsidR="00202486" w:rsidRPr="0074479F">
        <w:rPr>
          <w:rFonts w:ascii="Times New Roman" w:hAnsi="Times New Roman" w:cs="Times New Roman"/>
          <w:sz w:val="28"/>
          <w:szCs w:val="28"/>
        </w:rPr>
        <w:t xml:space="preserve">вінця </w:t>
      </w:r>
      <m:oMath>
        <m:sSub>
          <m:sSubPr>
            <m:ctrlPr>
              <w:rPr>
                <w:rFonts w:ascii="Cambria Math" w:hAnsi="Cambria Math" w:cs="Times New Roman"/>
                <w:sz w:val="28"/>
                <w:szCs w:val="28"/>
              </w:rPr>
            </m:ctrlPr>
          </m:sSubPr>
          <m:e>
            <m:r>
              <w:rPr>
                <w:rFonts w:ascii="Cambria Math" w:hAnsi="Cambria Math" w:cs="Times New Roman"/>
                <w:sz w:val="28"/>
                <w:szCs w:val="28"/>
              </w:rPr>
              <m:t>b</m:t>
            </m:r>
          </m:e>
          <m:sub>
            <m:r>
              <w:rPr>
                <w:rFonts w:ascii="Cambria Math" w:hAnsi="Cambria Math" w:cs="Times New Roman"/>
                <w:sz w:val="28"/>
                <w:szCs w:val="28"/>
              </w:rPr>
              <m:t>W</m:t>
            </m:r>
          </m:sub>
        </m:sSub>
      </m:oMath>
      <w:r w:rsidR="00202486" w:rsidRPr="0074479F">
        <w:rPr>
          <w:rFonts w:ascii="Times New Roman" w:hAnsi="Times New Roman" w:cs="Times New Roman"/>
          <w:sz w:val="28"/>
          <w:szCs w:val="28"/>
        </w:rPr>
        <w:t xml:space="preserve"> (в зон</w:t>
      </w:r>
      <w:r w:rsidR="00D86EB5">
        <w:rPr>
          <w:rFonts w:ascii="Times New Roman" w:hAnsi="Times New Roman" w:cs="Times New Roman"/>
          <w:sz w:val="28"/>
          <w:szCs w:val="28"/>
        </w:rPr>
        <w:t>і</w:t>
      </w:r>
      <w:r w:rsidR="00202486" w:rsidRPr="0074479F">
        <w:rPr>
          <w:rFonts w:ascii="Times New Roman" w:hAnsi="Times New Roman" w:cs="Times New Roman"/>
          <w:sz w:val="28"/>
          <w:szCs w:val="28"/>
        </w:rPr>
        <w:t xml:space="preserve"> однопарного зачеплення ) до 2 </w:t>
      </w:r>
      <m:oMath>
        <m:sSub>
          <m:sSubPr>
            <m:ctrlPr>
              <w:rPr>
                <w:rFonts w:ascii="Cambria Math" w:hAnsi="Cambria Math" w:cs="Times New Roman"/>
                <w:sz w:val="28"/>
                <w:szCs w:val="28"/>
              </w:rPr>
            </m:ctrlPr>
          </m:sSubPr>
          <m:e>
            <m:r>
              <w:rPr>
                <w:rFonts w:ascii="Cambria Math" w:hAnsi="Cambria Math" w:cs="Times New Roman"/>
                <w:sz w:val="28"/>
                <w:szCs w:val="28"/>
              </w:rPr>
              <m:t>b</m:t>
            </m:r>
          </m:e>
          <m:sub>
            <m:r>
              <w:rPr>
                <w:rFonts w:ascii="Cambria Math" w:hAnsi="Cambria Math" w:cs="Times New Roman"/>
                <w:sz w:val="28"/>
                <w:szCs w:val="28"/>
              </w:rPr>
              <m:t>W</m:t>
            </m:r>
          </m:sub>
        </m:sSub>
      </m:oMath>
      <w:r w:rsidR="00202486" w:rsidRPr="0074479F">
        <w:rPr>
          <w:rFonts w:ascii="Times New Roman" w:hAnsi="Times New Roman" w:cs="Times New Roman"/>
          <w:sz w:val="28"/>
          <w:szCs w:val="28"/>
        </w:rPr>
        <w:t xml:space="preserve"> (в зоні 2-х парного зачеплення), в розрахунках приймається </w:t>
      </w:r>
    </w:p>
    <w:tbl>
      <w:tblPr>
        <w:tblW w:w="0" w:type="auto"/>
        <w:jc w:val="center"/>
        <w:tblLook w:val="04A0"/>
      </w:tblPr>
      <w:tblGrid>
        <w:gridCol w:w="8429"/>
        <w:gridCol w:w="1199"/>
      </w:tblGrid>
      <w:tr w:rsidR="00A914A2" w:rsidRPr="0074479F" w:rsidTr="00F266C7">
        <w:trPr>
          <w:trHeight w:val="630"/>
          <w:jc w:val="center"/>
        </w:trPr>
        <w:tc>
          <w:tcPr>
            <w:tcW w:w="8429" w:type="dxa"/>
            <w:vAlign w:val="center"/>
          </w:tcPr>
          <w:p w:rsidR="00A914A2" w:rsidRPr="000F3E45" w:rsidRDefault="00755C15" w:rsidP="00F00BC8">
            <w:pPr>
              <w:spacing w:line="276" w:lineRule="auto"/>
              <w:ind w:firstLine="709"/>
              <w:jc w:val="center"/>
              <w:rPr>
                <w:rFonts w:ascii="Times New Roman" w:hAnsi="Times New Roman" w:cs="Times New Roman"/>
                <w:sz w:val="28"/>
                <w:szCs w:val="28"/>
                <w:lang w:val="en-US"/>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l</m:t>
                    </m:r>
                  </m:e>
                  <m:sub>
                    <m:r>
                      <w:rPr>
                        <w:rFonts w:ascii="Cambria Math" w:eastAsiaTheme="minorEastAsia" w:hAnsi="Cambria Math" w:cs="Times New Roman"/>
                        <w:sz w:val="28"/>
                        <w:szCs w:val="28"/>
                      </w:rPr>
                      <m:t>Σ</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b</m:t>
                        </m:r>
                      </m:e>
                      <m:sub>
                        <m:r>
                          <w:rPr>
                            <w:rFonts w:ascii="Cambria Math" w:hAnsi="Cambria Math" w:cs="Times New Roman"/>
                            <w:sz w:val="28"/>
                            <w:szCs w:val="28"/>
                          </w:rPr>
                          <m:t>W</m:t>
                        </m:r>
                      </m:sub>
                    </m:sSub>
                  </m:num>
                  <m:den>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Z</m:t>
                        </m:r>
                      </m:e>
                      <m:sub>
                        <m:r>
                          <w:rPr>
                            <w:rFonts w:ascii="Cambria Math" w:eastAsiaTheme="minorEastAsia" w:hAnsi="Cambria Math" w:cs="Times New Roman"/>
                            <w:sz w:val="28"/>
                            <w:szCs w:val="28"/>
                          </w:rPr>
                          <m:t>ε</m:t>
                        </m:r>
                      </m:sub>
                      <m:sup>
                        <m:r>
                          <m:rPr>
                            <m:sty m:val="p"/>
                          </m:rPr>
                          <w:rPr>
                            <w:rFonts w:ascii="Cambria Math" w:eastAsiaTheme="minorEastAsia" w:hAnsi="Cambria Math" w:cs="Times New Roman"/>
                            <w:sz w:val="28"/>
                            <w:szCs w:val="28"/>
                          </w:rPr>
                          <m:t>2</m:t>
                        </m:r>
                      </m:sup>
                    </m:sSubSup>
                  </m:den>
                </m:f>
                <m:r>
                  <m:rPr>
                    <m:sty m:val="p"/>
                  </m:rPr>
                  <w:rPr>
                    <w:rFonts w:ascii="Cambria Math" w:eastAsiaTheme="minorEastAsia" w:hAnsi="Cambria Math" w:cs="Times New Roman"/>
                    <w:sz w:val="28"/>
                    <w:szCs w:val="28"/>
                  </w:rPr>
                  <m:t>,</m:t>
                </m:r>
              </m:oMath>
            </m:oMathPara>
          </w:p>
        </w:tc>
        <w:tc>
          <w:tcPr>
            <w:tcW w:w="1199" w:type="dxa"/>
            <w:vAlign w:val="center"/>
          </w:tcPr>
          <w:p w:rsidR="00A914A2" w:rsidRPr="0074479F" w:rsidRDefault="00F40BA5"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5F0F19" w:rsidRPr="0074479F">
              <w:rPr>
                <w:rFonts w:ascii="Times New Roman" w:hAnsi="Times New Roman" w:cs="Times New Roman"/>
                <w:sz w:val="28"/>
                <w:szCs w:val="28"/>
              </w:rPr>
              <w:t>161</w:t>
            </w:r>
            <w:r w:rsidRPr="0074479F">
              <w:rPr>
                <w:rFonts w:ascii="Times New Roman" w:hAnsi="Times New Roman" w:cs="Times New Roman"/>
                <w:sz w:val="28"/>
                <w:szCs w:val="28"/>
              </w:rPr>
              <w:t>)</w:t>
            </w:r>
          </w:p>
        </w:tc>
      </w:tr>
    </w:tbl>
    <w:p w:rsidR="003A1A83" w:rsidRPr="0074479F" w:rsidRDefault="00202486" w:rsidP="00F00BC8">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тут</w:t>
      </w:r>
      <w:r w:rsidR="00A616B6" w:rsidRPr="0074479F">
        <w:rPr>
          <w:rFonts w:ascii="Times New Roman" w:hAnsi="Times New Roman" w:cs="Times New Roman"/>
          <w:sz w:val="28"/>
          <w:szCs w:val="28"/>
        </w:rPr>
        <w:t xml:space="preserve"> </w:t>
      </w:r>
      <m:oMath>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Z</m:t>
            </m:r>
          </m:e>
          <m:sub>
            <m:r>
              <w:rPr>
                <w:rFonts w:ascii="Cambria Math" w:eastAsiaTheme="minorEastAsia" w:hAnsi="Cambria Math" w:cs="Times New Roman"/>
                <w:sz w:val="28"/>
                <w:szCs w:val="28"/>
              </w:rPr>
              <m:t>ε</m:t>
            </m:r>
          </m:sub>
          <m:sup>
            <m:r>
              <m:rPr>
                <m:sty m:val="p"/>
              </m:rPr>
              <w:rPr>
                <w:rFonts w:ascii="Cambria Math" w:eastAsiaTheme="minorEastAsia" w:hAnsi="Cambria Math" w:cs="Times New Roman"/>
                <w:sz w:val="28"/>
                <w:szCs w:val="28"/>
              </w:rPr>
              <m:t>2</m:t>
            </m:r>
          </m:sup>
        </m:sSubSup>
      </m:oMath>
      <w:r w:rsidRPr="0074479F">
        <w:rPr>
          <w:rFonts w:ascii="Times New Roman" w:hAnsi="Times New Roman" w:cs="Times New Roman"/>
          <w:sz w:val="28"/>
          <w:szCs w:val="28"/>
        </w:rPr>
        <w:t xml:space="preserve"> – коефіцієнт, який враховує сумарну довжину контактних ліній</w:t>
      </w:r>
    </w:p>
    <w:tbl>
      <w:tblPr>
        <w:tblW w:w="0" w:type="auto"/>
        <w:jc w:val="center"/>
        <w:tblLook w:val="04A0"/>
      </w:tblPr>
      <w:tblGrid>
        <w:gridCol w:w="8429"/>
        <w:gridCol w:w="1199"/>
      </w:tblGrid>
      <w:tr w:rsidR="00EF5CEB" w:rsidRPr="0074479F" w:rsidTr="006E63D3">
        <w:trPr>
          <w:jc w:val="center"/>
        </w:trPr>
        <w:tc>
          <w:tcPr>
            <w:tcW w:w="8429" w:type="dxa"/>
            <w:vAlign w:val="center"/>
          </w:tcPr>
          <w:p w:rsidR="00EF5CEB" w:rsidRPr="0074479F" w:rsidRDefault="00755C15" w:rsidP="00F00BC8">
            <w:pPr>
              <w:spacing w:line="276" w:lineRule="auto"/>
              <w:ind w:firstLine="709"/>
              <w:jc w:val="center"/>
              <w:rPr>
                <w:rFonts w:ascii="Times New Roman" w:hAnsi="Times New Roman"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Z</m:t>
                    </m:r>
                  </m:e>
                  <m:sub>
                    <m:r>
                      <w:rPr>
                        <w:rFonts w:ascii="Cambria Math" w:hAnsi="Cambria Math" w:cs="Times New Roman"/>
                        <w:sz w:val="28"/>
                        <w:szCs w:val="28"/>
                      </w:rPr>
                      <m:t>ε</m:t>
                    </m:r>
                  </m:sub>
                </m:sSub>
                <m:r>
                  <m:rPr>
                    <m:sty m:val="p"/>
                  </m:rPr>
                  <w:rPr>
                    <w:rFonts w:ascii="Cambria Math" w:hAnsi="Cambria Math" w:cs="Times New Roman"/>
                    <w:sz w:val="28"/>
                    <w:szCs w:val="28"/>
                  </w:rPr>
                  <m:t>=</m:t>
                </m:r>
                <m:rad>
                  <m:radPr>
                    <m:degHide m:val="on"/>
                    <m:ctrlPr>
                      <w:rPr>
                        <w:rFonts w:ascii="Cambria Math" w:hAnsi="Cambria Math" w:cs="Times New Roman"/>
                        <w:sz w:val="28"/>
                        <w:szCs w:val="28"/>
                      </w:rPr>
                    </m:ctrlPr>
                  </m:radPr>
                  <m:deg/>
                  <m:e>
                    <m:f>
                      <m:fPr>
                        <m:ctrlPr>
                          <w:rPr>
                            <w:rFonts w:ascii="Cambria Math" w:hAnsi="Cambria Math" w:cs="Times New Roman"/>
                            <w:sz w:val="28"/>
                            <w:szCs w:val="28"/>
                          </w:rPr>
                        </m:ctrlPr>
                      </m:fPr>
                      <m:num>
                        <m:r>
                          <m:rPr>
                            <m:sty m:val="p"/>
                          </m:rPr>
                          <w:rPr>
                            <w:rFonts w:ascii="Cambria Math" w:hAnsi="Cambria Math" w:cs="Times New Roman"/>
                            <w:sz w:val="28"/>
                            <w:szCs w:val="28"/>
                          </w:rPr>
                          <m:t>4-</m:t>
                        </m:r>
                        <m:sSub>
                          <m:sSubPr>
                            <m:ctrlPr>
                              <w:rPr>
                                <w:rFonts w:ascii="Cambria Math" w:hAnsi="Cambria Math" w:cs="Times New Roman"/>
                                <w:sz w:val="28"/>
                                <w:szCs w:val="28"/>
                              </w:rPr>
                            </m:ctrlPr>
                          </m:sSubPr>
                          <m:e>
                            <m:r>
                              <w:rPr>
                                <w:rFonts w:ascii="Cambria Math" w:hAnsi="Cambria Math" w:cs="Times New Roman"/>
                                <w:sz w:val="28"/>
                                <w:szCs w:val="28"/>
                              </w:rPr>
                              <m:t>ε</m:t>
                            </m:r>
                          </m:e>
                          <m:sub>
                            <m:r>
                              <w:rPr>
                                <w:rFonts w:ascii="Cambria Math" w:hAnsi="Cambria Math" w:cs="Times New Roman"/>
                                <w:sz w:val="28"/>
                                <w:szCs w:val="28"/>
                              </w:rPr>
                              <m:t>α</m:t>
                            </m:r>
                          </m:sub>
                        </m:sSub>
                      </m:num>
                      <m:den>
                        <m:r>
                          <m:rPr>
                            <m:sty m:val="p"/>
                          </m:rPr>
                          <w:rPr>
                            <w:rFonts w:ascii="Cambria Math" w:hAnsi="Cambria Math" w:cs="Times New Roman"/>
                            <w:sz w:val="28"/>
                            <w:szCs w:val="28"/>
                          </w:rPr>
                          <m:t>3</m:t>
                        </m:r>
                      </m:den>
                    </m:f>
                  </m:e>
                </m:rad>
                <m:r>
                  <m:rPr>
                    <m:sty m:val="p"/>
                  </m:rPr>
                  <w:rPr>
                    <w:rFonts w:ascii="Cambria Math" w:hAnsi="Cambria Math" w:cs="Times New Roman"/>
                    <w:sz w:val="28"/>
                    <w:szCs w:val="28"/>
                  </w:rPr>
                  <m:t>,</m:t>
                </m:r>
              </m:oMath>
            </m:oMathPara>
          </w:p>
        </w:tc>
        <w:tc>
          <w:tcPr>
            <w:tcW w:w="1199" w:type="dxa"/>
            <w:vAlign w:val="center"/>
          </w:tcPr>
          <w:p w:rsidR="00EF5CEB" w:rsidRPr="0074479F" w:rsidRDefault="00F40BA5"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5F0F19" w:rsidRPr="0074479F">
              <w:rPr>
                <w:rFonts w:ascii="Times New Roman" w:hAnsi="Times New Roman" w:cs="Times New Roman"/>
                <w:sz w:val="28"/>
                <w:szCs w:val="28"/>
              </w:rPr>
              <w:t>162</w:t>
            </w:r>
            <w:r w:rsidRPr="0074479F">
              <w:rPr>
                <w:rFonts w:ascii="Times New Roman" w:hAnsi="Times New Roman" w:cs="Times New Roman"/>
                <w:sz w:val="28"/>
                <w:szCs w:val="28"/>
              </w:rPr>
              <w:t>)</w:t>
            </w:r>
          </w:p>
        </w:tc>
      </w:tr>
    </w:tbl>
    <w:p w:rsidR="00461940" w:rsidRPr="0074479F" w:rsidRDefault="00202486" w:rsidP="00F00BC8">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для коефіцієнта перекриття в межах </w:t>
      </w:r>
      <m:oMath>
        <m:sSub>
          <m:sSubPr>
            <m:ctrlPr>
              <w:rPr>
                <w:rFonts w:ascii="Cambria Math" w:hAnsi="Cambria Math" w:cs="Times New Roman"/>
                <w:sz w:val="28"/>
                <w:szCs w:val="28"/>
              </w:rPr>
            </m:ctrlPr>
          </m:sSubPr>
          <m:e>
            <m:r>
              <w:rPr>
                <w:rFonts w:ascii="Cambria Math" w:hAnsi="Cambria Math" w:cs="Times New Roman"/>
                <w:sz w:val="28"/>
                <w:szCs w:val="28"/>
              </w:rPr>
              <m:t>ε</m:t>
            </m:r>
          </m:e>
          <m:sub>
            <m:r>
              <w:rPr>
                <w:rFonts w:ascii="Cambria Math" w:hAnsi="Cambria Math" w:cs="Times New Roman"/>
                <w:sz w:val="28"/>
                <w:szCs w:val="28"/>
              </w:rPr>
              <m:t>α</m:t>
            </m:r>
          </m:sub>
        </m:sSub>
        <m:r>
          <m:rPr>
            <m:sty m:val="p"/>
          </m:rPr>
          <w:rPr>
            <w:rFonts w:ascii="Cambria Math" w:hAnsi="Cambria Math" w:cs="Times New Roman"/>
            <w:sz w:val="28"/>
            <w:szCs w:val="28"/>
          </w:rPr>
          <m:t>=1.25…1.9,</m:t>
        </m:r>
        <m:sSub>
          <m:sSubPr>
            <m:ctrlPr>
              <w:rPr>
                <w:rFonts w:ascii="Cambria Math" w:hAnsi="Cambria Math" w:cs="Times New Roman"/>
                <w:sz w:val="28"/>
                <w:szCs w:val="28"/>
              </w:rPr>
            </m:ctrlPr>
          </m:sSubPr>
          <m:e>
            <m:r>
              <w:rPr>
                <w:rFonts w:ascii="Cambria Math" w:hAnsi="Cambria Math" w:cs="Times New Roman"/>
                <w:sz w:val="28"/>
                <w:szCs w:val="28"/>
              </w:rPr>
              <m:t>Z</m:t>
            </m:r>
          </m:e>
          <m:sub>
            <m:r>
              <w:rPr>
                <w:rFonts w:ascii="Cambria Math" w:hAnsi="Cambria Math" w:cs="Times New Roman"/>
                <w:sz w:val="28"/>
                <w:szCs w:val="28"/>
              </w:rPr>
              <m:t>ε</m:t>
            </m:r>
          </m:sub>
        </m:sSub>
        <m:r>
          <m:rPr>
            <m:sty m:val="p"/>
          </m:rPr>
          <w:rPr>
            <w:rFonts w:ascii="Cambria Math" w:hAnsi="Cambria Math" w:cs="Times New Roman"/>
            <w:sz w:val="28"/>
            <w:szCs w:val="28"/>
          </w:rPr>
          <m:t>=0.84…0.96</m:t>
        </m:r>
      </m:oMath>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при наближених розрахунках приймається середнє значення </w:t>
      </w:r>
      <m:oMath>
        <m:sSub>
          <m:sSubPr>
            <m:ctrlPr>
              <w:rPr>
                <w:rFonts w:ascii="Cambria Math" w:hAnsi="Cambria Math" w:cs="Times New Roman"/>
                <w:sz w:val="28"/>
                <w:szCs w:val="28"/>
              </w:rPr>
            </m:ctrlPr>
          </m:sSubPr>
          <m:e>
            <m:r>
              <w:rPr>
                <w:rFonts w:ascii="Cambria Math" w:hAnsi="Cambria Math" w:cs="Times New Roman"/>
                <w:sz w:val="28"/>
                <w:szCs w:val="28"/>
              </w:rPr>
              <m:t>Z</m:t>
            </m:r>
          </m:e>
          <m:sub>
            <m:r>
              <w:rPr>
                <w:rFonts w:ascii="Cambria Math" w:hAnsi="Cambria Math" w:cs="Times New Roman"/>
                <w:sz w:val="28"/>
                <w:szCs w:val="28"/>
              </w:rPr>
              <m:t>ε</m:t>
            </m:r>
          </m:sub>
        </m:sSub>
        <m:r>
          <m:rPr>
            <m:sty m:val="p"/>
          </m:rPr>
          <w:rPr>
            <w:rFonts w:ascii="Cambria Math" w:hAnsi="Cambria Math" w:cs="Times New Roman"/>
            <w:sz w:val="28"/>
            <w:szCs w:val="28"/>
          </w:rPr>
          <m:t>=0.9</m:t>
        </m:r>
      </m:oMath>
      <w:r w:rsidRPr="0074479F">
        <w:rPr>
          <w:rFonts w:ascii="Times New Roman" w:hAnsi="Times New Roman" w:cs="Times New Roman"/>
          <w:sz w:val="28"/>
          <w:szCs w:val="28"/>
        </w:rPr>
        <w:t xml:space="preserve">, що відповідає </w:t>
      </w:r>
      <m:oMath>
        <m:sSub>
          <m:sSubPr>
            <m:ctrlPr>
              <w:rPr>
                <w:rFonts w:ascii="Cambria Math" w:hAnsi="Cambria Math" w:cs="Times New Roman"/>
                <w:sz w:val="28"/>
                <w:szCs w:val="28"/>
              </w:rPr>
            </m:ctrlPr>
          </m:sSubPr>
          <m:e>
            <m:r>
              <w:rPr>
                <w:rFonts w:ascii="Cambria Math" w:hAnsi="Cambria Math" w:cs="Times New Roman"/>
                <w:sz w:val="28"/>
                <w:szCs w:val="28"/>
              </w:rPr>
              <m:t>ε</m:t>
            </m:r>
          </m:e>
          <m:sub>
            <m:r>
              <w:rPr>
                <w:rFonts w:ascii="Cambria Math" w:hAnsi="Cambria Math" w:cs="Times New Roman"/>
                <w:sz w:val="28"/>
                <w:szCs w:val="28"/>
              </w:rPr>
              <m:t>α</m:t>
            </m:r>
          </m:sub>
        </m:sSub>
        <m:r>
          <m:rPr>
            <m:sty m:val="p"/>
          </m:rPr>
          <w:rPr>
            <w:rFonts w:ascii="Cambria Math" w:hAnsi="Cambria Math" w:cs="Times New Roman"/>
            <w:sz w:val="28"/>
            <w:szCs w:val="28"/>
          </w:rPr>
          <m:t>=1.6</m:t>
        </m:r>
      </m:oMath>
      <w:r w:rsidR="00CD4FCA" w:rsidRPr="0074479F">
        <w:rPr>
          <w:rFonts w:ascii="Times New Roman" w:eastAsiaTheme="minorEastAsia" w:hAnsi="Times New Roman" w:cs="Times New Roman"/>
          <w:sz w:val="28"/>
          <w:szCs w:val="28"/>
        </w:rPr>
        <w:t>.</w:t>
      </w:r>
    </w:p>
    <w:p w:rsidR="00202486" w:rsidRPr="0074479F" w:rsidRDefault="00CD4FCA" w:rsidP="00F00BC8">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В</w:t>
      </w:r>
      <w:r w:rsidR="00202486" w:rsidRPr="0074479F">
        <w:rPr>
          <w:rFonts w:ascii="Times New Roman" w:hAnsi="Times New Roman" w:cs="Times New Roman"/>
          <w:sz w:val="28"/>
          <w:szCs w:val="28"/>
        </w:rPr>
        <w:t xml:space="preserve"> косозубій передачі </w:t>
      </w:r>
    </w:p>
    <w:tbl>
      <w:tblPr>
        <w:tblW w:w="0" w:type="auto"/>
        <w:jc w:val="center"/>
        <w:tblLook w:val="04A0"/>
      </w:tblPr>
      <w:tblGrid>
        <w:gridCol w:w="8373"/>
        <w:gridCol w:w="1197"/>
      </w:tblGrid>
      <w:tr w:rsidR="00C22257" w:rsidRPr="0074479F" w:rsidTr="00C22257">
        <w:trPr>
          <w:jc w:val="center"/>
        </w:trPr>
        <w:tc>
          <w:tcPr>
            <w:tcW w:w="8373" w:type="dxa"/>
            <w:vAlign w:val="center"/>
          </w:tcPr>
          <w:p w:rsidR="00C22257" w:rsidRPr="008F2BA6" w:rsidRDefault="00755C15" w:rsidP="00F00BC8">
            <w:pPr>
              <w:spacing w:line="276" w:lineRule="auto"/>
              <w:ind w:firstLine="709"/>
              <w:jc w:val="center"/>
              <w:rPr>
                <w:rFonts w:ascii="Times New Roman" w:hAnsi="Times New Roman" w:cs="Times New Roman"/>
                <w:sz w:val="28"/>
                <w:szCs w:val="28"/>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l</m:t>
                    </m:r>
                  </m:e>
                  <m:sub>
                    <m:r>
                      <w:rPr>
                        <w:rFonts w:ascii="Cambria Math" w:eastAsiaTheme="minorEastAsia" w:hAnsi="Cambria Math" w:cs="Times New Roman"/>
                        <w:sz w:val="28"/>
                        <w:szCs w:val="28"/>
                      </w:rPr>
                      <m:t>Σ</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b</m:t>
                        </m:r>
                      </m:e>
                      <m:sub>
                        <m:r>
                          <w:rPr>
                            <w:rFonts w:ascii="Cambria Math" w:hAnsi="Cambria Math" w:cs="Times New Roman"/>
                            <w:sz w:val="28"/>
                            <w:szCs w:val="28"/>
                          </w:rPr>
                          <m:t>W</m:t>
                        </m:r>
                      </m:sub>
                    </m:sSub>
                  </m:num>
                  <m:den>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Z</m:t>
                        </m:r>
                      </m:e>
                      <m:sub>
                        <m:r>
                          <w:rPr>
                            <w:rFonts w:ascii="Cambria Math" w:eastAsiaTheme="minorEastAsia" w:hAnsi="Cambria Math" w:cs="Times New Roman"/>
                            <w:sz w:val="28"/>
                            <w:szCs w:val="28"/>
                          </w:rPr>
                          <m:t>ε</m:t>
                        </m:r>
                      </m:sub>
                      <m:sup>
                        <m:r>
                          <m:rPr>
                            <m:sty m:val="p"/>
                          </m:rPr>
                          <w:rPr>
                            <w:rFonts w:ascii="Cambria Math" w:eastAsiaTheme="minorEastAsia" w:hAnsi="Cambria Math" w:cs="Times New Roman"/>
                            <w:sz w:val="28"/>
                            <w:szCs w:val="28"/>
                          </w:rPr>
                          <m:t>2</m:t>
                        </m:r>
                      </m:sup>
                    </m:sSubSup>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β</m:t>
                            </m:r>
                          </m:e>
                          <m:sub>
                            <m:r>
                              <w:rPr>
                                <w:rFonts w:ascii="Cambria Math" w:eastAsiaTheme="minorEastAsia" w:hAnsi="Cambria Math" w:cs="Times New Roman"/>
                                <w:sz w:val="28"/>
                                <w:szCs w:val="28"/>
                              </w:rPr>
                              <m:t>b</m:t>
                            </m:r>
                          </m:sub>
                        </m:sSub>
                      </m:e>
                    </m:func>
                  </m:den>
                </m:f>
                <m:r>
                  <m:rPr>
                    <m:sty m:val="p"/>
                  </m:rPr>
                  <w:rPr>
                    <w:rFonts w:ascii="Cambria Math" w:eastAsiaTheme="minorEastAsia" w:hAnsi="Cambria Math" w:cs="Times New Roman"/>
                    <w:sz w:val="28"/>
                    <w:szCs w:val="28"/>
                  </w:rPr>
                  <m:t>,</m:t>
                </m:r>
              </m:oMath>
            </m:oMathPara>
          </w:p>
        </w:tc>
        <w:tc>
          <w:tcPr>
            <w:tcW w:w="1197" w:type="dxa"/>
            <w:vAlign w:val="center"/>
          </w:tcPr>
          <w:p w:rsidR="00C22257" w:rsidRPr="0074479F" w:rsidRDefault="00C22257"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5F0F19" w:rsidRPr="0074479F">
              <w:rPr>
                <w:rFonts w:ascii="Times New Roman" w:hAnsi="Times New Roman" w:cs="Times New Roman"/>
                <w:sz w:val="28"/>
                <w:szCs w:val="28"/>
              </w:rPr>
              <w:t>163</w:t>
            </w:r>
            <w:r w:rsidRPr="0074479F">
              <w:rPr>
                <w:rFonts w:ascii="Times New Roman" w:hAnsi="Times New Roman" w:cs="Times New Roman"/>
                <w:sz w:val="28"/>
                <w:szCs w:val="28"/>
              </w:rPr>
              <w:t>)</w:t>
            </w:r>
          </w:p>
        </w:tc>
      </w:tr>
      <w:tr w:rsidR="00C22257" w:rsidRPr="0074479F" w:rsidTr="00C22257">
        <w:trPr>
          <w:jc w:val="center"/>
        </w:trPr>
        <w:tc>
          <w:tcPr>
            <w:tcW w:w="8373" w:type="dxa"/>
            <w:vAlign w:val="center"/>
          </w:tcPr>
          <w:p w:rsidR="00C22257" w:rsidRPr="0074479F" w:rsidRDefault="00755C15" w:rsidP="00F00BC8">
            <w:pPr>
              <w:spacing w:line="276" w:lineRule="auto"/>
              <w:ind w:firstLine="709"/>
              <w:jc w:val="center"/>
              <w:rPr>
                <w:oMath/>
                <w:rFonts w:ascii="Cambria Math" w:hAnsi="Cambria Math"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Z</m:t>
                    </m:r>
                  </m:e>
                  <m:sub>
                    <m:r>
                      <w:rPr>
                        <w:rFonts w:ascii="Cambria Math" w:hAnsi="Cambria Math" w:cs="Times New Roman"/>
                        <w:sz w:val="28"/>
                        <w:szCs w:val="28"/>
                      </w:rPr>
                      <m:t>ε</m:t>
                    </m:r>
                  </m:sub>
                </m:sSub>
                <m:r>
                  <m:rPr>
                    <m:sty m:val="p"/>
                  </m:rPr>
                  <w:rPr>
                    <w:rFonts w:ascii="Cambria Math" w:hAnsi="Cambria Math" w:cs="Times New Roman"/>
                    <w:sz w:val="28"/>
                    <w:szCs w:val="28"/>
                  </w:rPr>
                  <m:t>=</m:t>
                </m:r>
                <m:rad>
                  <m:radPr>
                    <m:degHide m:val="on"/>
                    <m:ctrlPr>
                      <w:rPr>
                        <w:rFonts w:ascii="Cambria Math" w:hAnsi="Cambria Math" w:cs="Times New Roman"/>
                        <w:sz w:val="28"/>
                        <w:szCs w:val="28"/>
                      </w:rPr>
                    </m:ctrlPr>
                  </m:radPr>
                  <m:deg/>
                  <m:e>
                    <m:f>
                      <m:fPr>
                        <m:ctrlPr>
                          <w:rPr>
                            <w:rFonts w:ascii="Cambria Math" w:hAnsi="Cambria Math" w:cs="Times New Roman"/>
                            <w:sz w:val="28"/>
                            <w:szCs w:val="28"/>
                          </w:rPr>
                        </m:ctrlPr>
                      </m:fPr>
                      <m:num>
                        <m:d>
                          <m:dPr>
                            <m:ctrlPr>
                              <w:rPr>
                                <w:rFonts w:ascii="Cambria Math" w:hAnsi="Cambria Math" w:cs="Times New Roman"/>
                                <w:sz w:val="28"/>
                                <w:szCs w:val="28"/>
                              </w:rPr>
                            </m:ctrlPr>
                          </m:dPr>
                          <m:e>
                            <m:r>
                              <m:rPr>
                                <m:sty m:val="p"/>
                              </m:rPr>
                              <w:rPr>
                                <w:rFonts w:ascii="Cambria Math" w:hAnsi="Cambria Math" w:cs="Times New Roman"/>
                                <w:sz w:val="28"/>
                                <w:szCs w:val="28"/>
                              </w:rPr>
                              <m:t>4-</m:t>
                            </m:r>
                            <m:sSub>
                              <m:sSubPr>
                                <m:ctrlPr>
                                  <w:rPr>
                                    <w:rFonts w:ascii="Cambria Math" w:hAnsi="Cambria Math" w:cs="Times New Roman"/>
                                    <w:sz w:val="28"/>
                                    <w:szCs w:val="28"/>
                                  </w:rPr>
                                </m:ctrlPr>
                              </m:sSubPr>
                              <m:e>
                                <m:r>
                                  <w:rPr>
                                    <w:rFonts w:ascii="Cambria Math" w:hAnsi="Cambria Math" w:cs="Times New Roman"/>
                                    <w:sz w:val="28"/>
                                    <w:szCs w:val="28"/>
                                  </w:rPr>
                                  <m:t>ε</m:t>
                                </m:r>
                              </m:e>
                              <m:sub>
                                <m:r>
                                  <w:rPr>
                                    <w:rFonts w:ascii="Cambria Math" w:hAnsi="Cambria Math" w:cs="Times New Roman"/>
                                    <w:sz w:val="28"/>
                                    <w:szCs w:val="28"/>
                                  </w:rPr>
                                  <m:t>α</m:t>
                                </m:r>
                              </m:sub>
                            </m:sSub>
                          </m:e>
                        </m:d>
                        <m:d>
                          <m:dPr>
                            <m:ctrlPr>
                              <w:rPr>
                                <w:rFonts w:ascii="Cambria Math" w:hAnsi="Cambria Math" w:cs="Times New Roman"/>
                                <w:sz w:val="28"/>
                                <w:szCs w:val="28"/>
                              </w:rPr>
                            </m:ctrlPr>
                          </m:dPr>
                          <m:e>
                            <m:r>
                              <m:rPr>
                                <m:sty m:val="p"/>
                              </m:rPr>
                              <w:rPr>
                                <w:rFonts w:ascii="Cambria Math" w:hAnsi="Cambria Math" w:cs="Times New Roman"/>
                                <w:sz w:val="28"/>
                                <w:szCs w:val="28"/>
                              </w:rPr>
                              <m:t>1-</m:t>
                            </m:r>
                            <m:sSub>
                              <m:sSubPr>
                                <m:ctrlPr>
                                  <w:rPr>
                                    <w:rFonts w:ascii="Cambria Math" w:hAnsi="Cambria Math" w:cs="Times New Roman"/>
                                    <w:sz w:val="28"/>
                                    <w:szCs w:val="28"/>
                                  </w:rPr>
                                </m:ctrlPr>
                              </m:sSubPr>
                              <m:e>
                                <m:r>
                                  <w:rPr>
                                    <w:rFonts w:ascii="Cambria Math" w:hAnsi="Cambria Math" w:cs="Times New Roman"/>
                                    <w:sz w:val="28"/>
                                    <w:szCs w:val="28"/>
                                  </w:rPr>
                                  <m:t>ε</m:t>
                                </m:r>
                              </m:e>
                              <m:sub>
                                <m:r>
                                  <w:rPr>
                                    <w:rFonts w:ascii="Cambria Math" w:hAnsi="Cambria Math" w:cs="Times New Roman"/>
                                    <w:sz w:val="28"/>
                                    <w:szCs w:val="28"/>
                                  </w:rPr>
                                  <m:t>β</m:t>
                                </m:r>
                              </m:sub>
                            </m:sSub>
                          </m:e>
                        </m:d>
                      </m:num>
                      <m:den>
                        <m:r>
                          <m:rPr>
                            <m:sty m:val="p"/>
                          </m:rPr>
                          <w:rPr>
                            <w:rFonts w:ascii="Cambria Math" w:hAnsi="Cambria Math" w:cs="Times New Roman"/>
                            <w:sz w:val="28"/>
                            <w:szCs w:val="28"/>
                          </w:rPr>
                          <m:t>3</m:t>
                        </m:r>
                      </m:den>
                    </m:f>
                  </m:e>
                </m:rad>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ε</m:t>
                        </m:r>
                      </m:e>
                      <m:sub>
                        <m:r>
                          <w:rPr>
                            <w:rFonts w:ascii="Cambria Math" w:hAnsi="Cambria Math" w:cs="Times New Roman"/>
                            <w:sz w:val="28"/>
                            <w:szCs w:val="28"/>
                          </w:rPr>
                          <m:t>β</m:t>
                        </m:r>
                      </m:sub>
                    </m:sSub>
                  </m:num>
                  <m:den>
                    <m:sSub>
                      <m:sSubPr>
                        <m:ctrlPr>
                          <w:rPr>
                            <w:rFonts w:ascii="Cambria Math" w:hAnsi="Cambria Math" w:cs="Times New Roman"/>
                            <w:sz w:val="28"/>
                            <w:szCs w:val="28"/>
                          </w:rPr>
                        </m:ctrlPr>
                      </m:sSubPr>
                      <m:e>
                        <m:r>
                          <w:rPr>
                            <w:rFonts w:ascii="Cambria Math" w:hAnsi="Cambria Math" w:cs="Times New Roman"/>
                            <w:sz w:val="28"/>
                            <w:szCs w:val="28"/>
                          </w:rPr>
                          <m:t>ε</m:t>
                        </m:r>
                      </m:e>
                      <m:sub>
                        <m:r>
                          <w:rPr>
                            <w:rFonts w:ascii="Cambria Math" w:hAnsi="Cambria Math" w:cs="Times New Roman"/>
                            <w:sz w:val="28"/>
                            <w:szCs w:val="28"/>
                          </w:rPr>
                          <m:t>α</m:t>
                        </m:r>
                      </m:sub>
                    </m:sSub>
                  </m:den>
                </m:f>
                <m:r>
                  <m:rPr>
                    <m:sty m:val="p"/>
                  </m:rPr>
                  <w:rPr>
                    <w:rFonts w:ascii="Cambria Math" w:hAnsi="Cambria Math" w:cs="Times New Roman"/>
                    <w:sz w:val="28"/>
                    <w:szCs w:val="28"/>
                  </w:rPr>
                  <m:t>,</m:t>
                </m:r>
              </m:oMath>
            </m:oMathPara>
            <w:r w:rsidR="00472B8D">
              <w:rPr>
                <w:rFonts w:ascii="Times New Roman" w:hAnsi="Times New Roman" w:cs="Times New Roman"/>
                <w:sz w:val="28"/>
                <w:szCs w:val="28"/>
              </w:rPr>
              <w:br/>
            </w:r>
            <w:r w:rsidR="00C22257" w:rsidRPr="0074479F">
              <w:rPr>
                <w:rFonts w:ascii="Times New Roman" w:hAnsi="Times New Roman" w:cs="Times New Roman"/>
                <w:sz w:val="28"/>
                <w:szCs w:val="28"/>
              </w:rPr>
              <w:t xml:space="preserve">при </w:t>
            </w:r>
            <m:oMath>
              <m:sSub>
                <m:sSubPr>
                  <m:ctrlPr>
                    <w:rPr>
                      <w:rFonts w:ascii="Cambria Math" w:hAnsi="Cambria Math" w:cs="Times New Roman"/>
                      <w:sz w:val="28"/>
                      <w:szCs w:val="28"/>
                    </w:rPr>
                  </m:ctrlPr>
                </m:sSubPr>
                <m:e>
                  <m:r>
                    <w:rPr>
                      <w:rFonts w:ascii="Cambria Math" w:hAnsi="Cambria Math" w:cs="Times New Roman"/>
                      <w:sz w:val="28"/>
                      <w:szCs w:val="28"/>
                    </w:rPr>
                    <m:t>ε</m:t>
                  </m:r>
                </m:e>
                <m:sub>
                  <m:r>
                    <w:rPr>
                      <w:rFonts w:ascii="Cambria Math" w:hAnsi="Cambria Math" w:cs="Times New Roman"/>
                      <w:sz w:val="28"/>
                      <w:szCs w:val="28"/>
                    </w:rPr>
                    <m:t>β</m:t>
                  </m:r>
                </m:sub>
              </m:sSub>
              <m:r>
                <m:rPr>
                  <m:sty m:val="p"/>
                </m:rPr>
                <w:rPr>
                  <w:rFonts w:ascii="Cambria Math" w:hAnsi="Cambria Math" w:cs="Times New Roman"/>
                  <w:sz w:val="28"/>
                  <w:szCs w:val="28"/>
                </w:rPr>
                <m:t>&lt;</m:t>
              </m:r>
              <m:r>
                <w:rPr>
                  <w:rFonts w:ascii="Cambria Math" w:hAnsi="Cambria Math" w:cs="Times New Roman"/>
                  <w:sz w:val="28"/>
                  <w:szCs w:val="28"/>
                </w:rPr>
                <m:t>1,0</m:t>
              </m:r>
            </m:oMath>
            <w:r w:rsidR="008F2BA6">
              <w:rPr>
                <w:rFonts w:ascii="Times New Roman" w:eastAsiaTheme="minorEastAsia" w:hAnsi="Times New Roman" w:cs="Times New Roman"/>
                <w:sz w:val="28"/>
                <w:szCs w:val="28"/>
              </w:rPr>
              <w:t>,</w:t>
            </w:r>
            <w:r w:rsidR="00C22257" w:rsidRPr="0074479F">
              <w:rPr>
                <w:rFonts w:ascii="Times New Roman" w:hAnsi="Times New Roman" w:cs="Times New Roman"/>
                <w:sz w:val="28"/>
                <w:szCs w:val="28"/>
              </w:rPr>
              <w:t xml:space="preserve"> </w:t>
            </w:r>
          </w:p>
        </w:tc>
        <w:tc>
          <w:tcPr>
            <w:tcW w:w="1197" w:type="dxa"/>
            <w:vAlign w:val="center"/>
          </w:tcPr>
          <w:p w:rsidR="00C22257" w:rsidRPr="0074479F" w:rsidRDefault="00C22257"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5F0F19" w:rsidRPr="0074479F">
              <w:rPr>
                <w:rFonts w:ascii="Times New Roman" w:hAnsi="Times New Roman" w:cs="Times New Roman"/>
                <w:sz w:val="28"/>
                <w:szCs w:val="28"/>
              </w:rPr>
              <w:t>164</w:t>
            </w:r>
            <w:r w:rsidRPr="0074479F">
              <w:rPr>
                <w:rFonts w:ascii="Times New Roman" w:hAnsi="Times New Roman" w:cs="Times New Roman"/>
                <w:sz w:val="28"/>
                <w:szCs w:val="28"/>
              </w:rPr>
              <w:t>)</w:t>
            </w:r>
          </w:p>
        </w:tc>
      </w:tr>
      <w:tr w:rsidR="00C22257" w:rsidRPr="0074479F" w:rsidTr="00C22257">
        <w:trPr>
          <w:jc w:val="center"/>
        </w:trPr>
        <w:tc>
          <w:tcPr>
            <w:tcW w:w="8373" w:type="dxa"/>
            <w:vAlign w:val="center"/>
          </w:tcPr>
          <w:p w:rsidR="00C22257" w:rsidRPr="0074479F" w:rsidRDefault="00755C15" w:rsidP="00F00BC8">
            <w:pPr>
              <w:spacing w:line="276" w:lineRule="auto"/>
              <w:ind w:firstLine="709"/>
              <w:jc w:val="center"/>
              <w:rPr>
                <w:oMath/>
                <w:rFonts w:ascii="Cambria Math" w:hAnsi="Cambria Math"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Z</m:t>
                    </m:r>
                  </m:e>
                  <m:sub>
                    <m:r>
                      <w:rPr>
                        <w:rFonts w:ascii="Cambria Math" w:hAnsi="Cambria Math" w:cs="Times New Roman"/>
                        <w:sz w:val="28"/>
                        <w:szCs w:val="28"/>
                      </w:rPr>
                      <m:t>ε</m:t>
                    </m:r>
                  </m:sub>
                </m:sSub>
                <m:r>
                  <m:rPr>
                    <m:sty m:val="p"/>
                  </m:rPr>
                  <w:rPr>
                    <w:rFonts w:ascii="Cambria Math" w:hAnsi="Cambria Math" w:cs="Times New Roman"/>
                    <w:sz w:val="28"/>
                    <w:szCs w:val="28"/>
                  </w:rPr>
                  <m:t>=</m:t>
                </m:r>
                <m:rad>
                  <m:radPr>
                    <m:degHide m:val="on"/>
                    <m:ctrlPr>
                      <w:rPr>
                        <w:rFonts w:ascii="Cambria Math" w:hAnsi="Cambria Math" w:cs="Times New Roman"/>
                        <w:sz w:val="28"/>
                        <w:szCs w:val="28"/>
                      </w:rPr>
                    </m:ctrlPr>
                  </m:radPr>
                  <m:deg/>
                  <m:e>
                    <m:f>
                      <m:fPr>
                        <m:ctrlPr>
                          <w:rPr>
                            <w:rFonts w:ascii="Cambria Math" w:hAnsi="Cambria Math" w:cs="Times New Roman"/>
                            <w:sz w:val="28"/>
                            <w:szCs w:val="28"/>
                          </w:rPr>
                        </m:ctrlPr>
                      </m:fPr>
                      <m:num>
                        <m:r>
                          <m:rPr>
                            <m:sty m:val="p"/>
                          </m:rPr>
                          <w:rPr>
                            <w:rFonts w:ascii="Cambria Math" w:hAnsi="Cambria Math" w:cs="Times New Roman"/>
                            <w:sz w:val="28"/>
                            <w:szCs w:val="28"/>
                          </w:rPr>
                          <m:t>1</m:t>
                        </m:r>
                      </m:num>
                      <m:den>
                        <m:sSub>
                          <m:sSubPr>
                            <m:ctrlPr>
                              <w:rPr>
                                <w:rFonts w:ascii="Cambria Math" w:hAnsi="Cambria Math" w:cs="Times New Roman"/>
                                <w:sz w:val="28"/>
                                <w:szCs w:val="28"/>
                              </w:rPr>
                            </m:ctrlPr>
                          </m:sSubPr>
                          <m:e>
                            <m:r>
                              <w:rPr>
                                <w:rFonts w:ascii="Cambria Math" w:hAnsi="Cambria Math" w:cs="Times New Roman"/>
                                <w:sz w:val="28"/>
                                <w:szCs w:val="28"/>
                              </w:rPr>
                              <m:t>ε</m:t>
                            </m:r>
                          </m:e>
                          <m:sub>
                            <m:r>
                              <w:rPr>
                                <w:rFonts w:ascii="Cambria Math" w:hAnsi="Cambria Math" w:cs="Times New Roman"/>
                                <w:sz w:val="28"/>
                                <w:szCs w:val="28"/>
                              </w:rPr>
                              <m:t>α</m:t>
                            </m:r>
                          </m:sub>
                        </m:sSub>
                      </m:den>
                    </m:f>
                  </m:e>
                </m:rad>
                <m:r>
                  <m:rPr>
                    <m:sty m:val="p"/>
                  </m:rPr>
                  <w:rPr>
                    <w:rFonts w:ascii="Cambria Math" w:hAnsi="Cambria Math" w:cs="Times New Roman"/>
                    <w:sz w:val="28"/>
                    <w:szCs w:val="28"/>
                  </w:rPr>
                  <m:t xml:space="preserve">, при </m:t>
                </m:r>
                <m:sSub>
                  <m:sSubPr>
                    <m:ctrlPr>
                      <w:rPr>
                        <w:rFonts w:ascii="Cambria Math" w:hAnsi="Cambria Math" w:cs="Times New Roman"/>
                        <w:sz w:val="28"/>
                        <w:szCs w:val="28"/>
                      </w:rPr>
                    </m:ctrlPr>
                  </m:sSubPr>
                  <m:e>
                    <m:r>
                      <w:rPr>
                        <w:rFonts w:ascii="Cambria Math" w:hAnsi="Cambria Math" w:cs="Times New Roman"/>
                        <w:sz w:val="28"/>
                        <w:szCs w:val="28"/>
                      </w:rPr>
                      <m:t>ε</m:t>
                    </m:r>
                  </m:e>
                  <m:sub>
                    <m:r>
                      <w:rPr>
                        <w:rFonts w:ascii="Cambria Math" w:hAnsi="Cambria Math" w:cs="Times New Roman"/>
                        <w:sz w:val="28"/>
                        <w:szCs w:val="28"/>
                      </w:rPr>
                      <m:t>β</m:t>
                    </m:r>
                  </m:sub>
                </m:sSub>
                <m:r>
                  <m:rPr>
                    <m:sty m:val="p"/>
                  </m:rPr>
                  <w:rPr>
                    <w:rFonts w:ascii="Cambria Math" w:hAnsi="Cambria Math" w:cs="Times New Roman"/>
                    <w:sz w:val="28"/>
                    <w:szCs w:val="28"/>
                  </w:rPr>
                  <m:t>≥1,0,</m:t>
                </m:r>
              </m:oMath>
            </m:oMathPara>
          </w:p>
        </w:tc>
        <w:tc>
          <w:tcPr>
            <w:tcW w:w="1197" w:type="dxa"/>
            <w:vAlign w:val="center"/>
          </w:tcPr>
          <w:p w:rsidR="00C22257" w:rsidRPr="0074479F" w:rsidRDefault="00C22257" w:rsidP="00F00BC8">
            <w:pPr>
              <w:spacing w:line="276" w:lineRule="auto"/>
              <w:jc w:val="right"/>
              <w:rPr>
                <w:rFonts w:ascii="Times New Roman" w:hAnsi="Times New Roman" w:cs="Times New Roman"/>
                <w:sz w:val="28"/>
                <w:szCs w:val="28"/>
                <w:highlight w:val="red"/>
              </w:rPr>
            </w:pPr>
            <w:r w:rsidRPr="0074479F">
              <w:rPr>
                <w:rFonts w:ascii="Times New Roman" w:hAnsi="Times New Roman" w:cs="Times New Roman"/>
                <w:sz w:val="28"/>
                <w:szCs w:val="28"/>
              </w:rPr>
              <w:t>(2.</w:t>
            </w:r>
            <w:r w:rsidR="005F0F19" w:rsidRPr="0074479F">
              <w:rPr>
                <w:rFonts w:ascii="Times New Roman" w:hAnsi="Times New Roman" w:cs="Times New Roman"/>
                <w:sz w:val="28"/>
                <w:szCs w:val="28"/>
              </w:rPr>
              <w:t>165</w:t>
            </w:r>
            <w:r w:rsidRPr="0074479F">
              <w:rPr>
                <w:rFonts w:ascii="Times New Roman" w:hAnsi="Times New Roman" w:cs="Times New Roman"/>
                <w:sz w:val="28"/>
                <w:szCs w:val="28"/>
              </w:rPr>
              <w:t>)</w:t>
            </w:r>
          </w:p>
        </w:tc>
      </w:tr>
    </w:tbl>
    <w:p w:rsidR="00202486" w:rsidRPr="0074479F" w:rsidRDefault="00031D54" w:rsidP="00F00BC8">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тут </w:t>
      </w:r>
      <m:oMath>
        <m:sSub>
          <m:sSubPr>
            <m:ctrlPr>
              <w:rPr>
                <w:rFonts w:ascii="Cambria Math" w:hAnsi="Cambria Math" w:cs="Times New Roman"/>
                <w:sz w:val="28"/>
                <w:szCs w:val="28"/>
              </w:rPr>
            </m:ctrlPr>
          </m:sSubPr>
          <m:e>
            <m:r>
              <w:rPr>
                <w:rFonts w:ascii="Cambria Math" w:hAnsi="Cambria Math" w:cs="Times New Roman"/>
                <w:sz w:val="28"/>
                <w:szCs w:val="28"/>
              </w:rPr>
              <m:t>ε</m:t>
            </m:r>
          </m:e>
          <m:sub>
            <m:r>
              <w:rPr>
                <w:rFonts w:ascii="Cambria Math" w:hAnsi="Cambria Math" w:cs="Times New Roman"/>
                <w:sz w:val="28"/>
                <w:szCs w:val="28"/>
              </w:rPr>
              <m:t>β</m:t>
            </m:r>
          </m:sub>
        </m:sSub>
      </m:oMath>
      <w:r w:rsidRPr="0074479F">
        <w:rPr>
          <w:rFonts w:ascii="Times New Roman" w:eastAsiaTheme="minorEastAsia" w:hAnsi="Times New Roman" w:cs="Times New Roman"/>
          <w:sz w:val="28"/>
          <w:szCs w:val="28"/>
        </w:rPr>
        <w:t xml:space="preserve"> </w:t>
      </w:r>
      <w:r w:rsidR="008F2BA6">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коефіцієнт осьового перекриття</w:t>
      </w:r>
      <w:r w:rsidR="005850FD" w:rsidRPr="0074479F">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m:rPr>
                <m:sty m:val="p"/>
              </m:rPr>
              <w:rPr>
                <w:rFonts w:ascii="Cambria Math" w:eastAsiaTheme="minorEastAsia" w:hAnsi="Cambria Math" w:cs="Times New Roman"/>
                <w:sz w:val="28"/>
                <w:szCs w:val="28"/>
              </w:rPr>
              <m:t>зв</m:t>
            </m:r>
          </m:sub>
        </m:sSub>
      </m:oMath>
      <w:r w:rsidR="008F2BA6">
        <w:rPr>
          <w:rFonts w:ascii="Times New Roman" w:eastAsiaTheme="minorEastAsia" w:hAnsi="Times New Roman" w:cs="Times New Roman"/>
          <w:sz w:val="28"/>
          <w:szCs w:val="28"/>
        </w:rPr>
        <w:t xml:space="preserve"> – </w:t>
      </w:r>
      <w:r w:rsidR="00202486" w:rsidRPr="0074479F">
        <w:rPr>
          <w:rFonts w:ascii="Times New Roman" w:hAnsi="Times New Roman" w:cs="Times New Roman"/>
          <w:sz w:val="28"/>
          <w:szCs w:val="28"/>
        </w:rPr>
        <w:t>зведений радіус кривизни профілів зубців в точці їх контакту</w:t>
      </w:r>
    </w:p>
    <w:tbl>
      <w:tblPr>
        <w:tblW w:w="0" w:type="auto"/>
        <w:jc w:val="center"/>
        <w:tblLook w:val="04A0"/>
      </w:tblPr>
      <w:tblGrid>
        <w:gridCol w:w="8429"/>
        <w:gridCol w:w="1199"/>
      </w:tblGrid>
      <w:tr w:rsidR="00C20C58" w:rsidRPr="0074479F" w:rsidTr="00F266C7">
        <w:trPr>
          <w:trHeight w:val="831"/>
          <w:jc w:val="center"/>
        </w:trPr>
        <w:tc>
          <w:tcPr>
            <w:tcW w:w="8429" w:type="dxa"/>
            <w:vAlign w:val="center"/>
          </w:tcPr>
          <w:p w:rsidR="00C20C58" w:rsidRPr="0074479F" w:rsidRDefault="00755C15" w:rsidP="00F00BC8">
            <w:pPr>
              <w:spacing w:line="276" w:lineRule="auto"/>
              <w:jc w:val="center"/>
              <w:rPr>
                <w:rFonts w:ascii="Times New Roman" w:hAnsi="Times New Roman" w:cs="Times New Roman"/>
                <w:sz w:val="28"/>
                <w:szCs w:val="28"/>
              </w:rPr>
            </w:pPr>
            <m:oMathPara>
              <m:oMath>
                <m:f>
                  <m:fPr>
                    <m:ctrlPr>
                      <w:rPr>
                        <w:rFonts w:ascii="Cambria Math" w:hAnsi="Cambria Math" w:cs="Times New Roman"/>
                        <w:sz w:val="28"/>
                        <w:szCs w:val="28"/>
                      </w:rPr>
                    </m:ctrlPr>
                  </m:fPr>
                  <m:num>
                    <m:r>
                      <m:rPr>
                        <m:sty m:val="p"/>
                      </m:rPr>
                      <w:rPr>
                        <w:rFonts w:ascii="Cambria Math" w:hAnsi="Cambria Math" w:cs="Times New Roman"/>
                        <w:sz w:val="28"/>
                        <w:szCs w:val="28"/>
                      </w:rPr>
                      <m:t>1</m:t>
                    </m:r>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m:rPr>
                            <m:sty m:val="p"/>
                          </m:rPr>
                          <w:rPr>
                            <w:rFonts w:ascii="Cambria Math" w:eastAsiaTheme="minorEastAsia" w:hAnsi="Cambria Math" w:cs="Times New Roman"/>
                            <w:sz w:val="28"/>
                            <w:szCs w:val="28"/>
                          </w:rPr>
                          <m:t>зв</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1</m:t>
                    </m:r>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m:rPr>
                            <m:sty m:val="p"/>
                          </m:rPr>
                          <w:rPr>
                            <w:rFonts w:ascii="Cambria Math" w:eastAsiaTheme="minorEastAsia" w:hAnsi="Cambria Math" w:cs="Times New Roman"/>
                            <w:sz w:val="28"/>
                            <w:szCs w:val="28"/>
                          </w:rPr>
                          <m:t>1</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1</m:t>
                    </m:r>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m:rPr>
                            <m:sty m:val="p"/>
                          </m:rPr>
                          <w:rPr>
                            <w:rFonts w:ascii="Cambria Math" w:eastAsiaTheme="minorEastAsia" w:hAnsi="Cambria Math" w:cs="Times New Roman"/>
                            <w:sz w:val="28"/>
                            <w:szCs w:val="28"/>
                          </w:rPr>
                          <m:t>2</m:t>
                        </m:r>
                      </m:sub>
                    </m:sSub>
                  </m:den>
                </m:f>
                <m:r>
                  <m:rPr>
                    <m:sty m:val="p"/>
                  </m:rPr>
                  <w:rPr>
                    <w:rFonts w:ascii="Cambria Math" w:hAnsi="Cambria Math" w:cs="Times New Roman"/>
                    <w:sz w:val="28"/>
                    <w:szCs w:val="28"/>
                  </w:rPr>
                  <m:t>,</m:t>
                </m:r>
              </m:oMath>
            </m:oMathPara>
          </w:p>
        </w:tc>
        <w:tc>
          <w:tcPr>
            <w:tcW w:w="1199" w:type="dxa"/>
            <w:vAlign w:val="center"/>
          </w:tcPr>
          <w:p w:rsidR="00C20C58" w:rsidRPr="0074479F" w:rsidRDefault="00077119"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B33370" w:rsidRPr="0074479F">
              <w:rPr>
                <w:rFonts w:ascii="Times New Roman" w:hAnsi="Times New Roman" w:cs="Times New Roman"/>
                <w:sz w:val="28"/>
                <w:szCs w:val="28"/>
              </w:rPr>
              <w:t>2.1</w:t>
            </w:r>
            <w:r w:rsidR="005F0F19" w:rsidRPr="0074479F">
              <w:rPr>
                <w:rFonts w:ascii="Times New Roman" w:hAnsi="Times New Roman" w:cs="Times New Roman"/>
                <w:sz w:val="28"/>
                <w:szCs w:val="28"/>
              </w:rPr>
              <w:t>66</w:t>
            </w:r>
            <w:r w:rsidRPr="0074479F">
              <w:rPr>
                <w:rFonts w:ascii="Times New Roman" w:hAnsi="Times New Roman" w:cs="Times New Roman"/>
                <w:sz w:val="28"/>
                <w:szCs w:val="28"/>
              </w:rPr>
              <w:t>)</w:t>
            </w:r>
          </w:p>
        </w:tc>
      </w:tr>
    </w:tbl>
    <w:p w:rsidR="00202486" w:rsidRPr="0074479F" w:rsidRDefault="00202486" w:rsidP="008F2BA6">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тут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 xml:space="preserve">- </m:t>
        </m:r>
      </m:oMath>
      <w:r w:rsidRPr="0074479F">
        <w:rPr>
          <w:rFonts w:ascii="Times New Roman" w:hAnsi="Times New Roman" w:cs="Times New Roman"/>
          <w:sz w:val="28"/>
          <w:szCs w:val="28"/>
        </w:rPr>
        <w:t>радіуси кривизни профілів зубців шестерні і колеса, знак:</w:t>
      </w:r>
      <w:r w:rsidR="006539C9" w:rsidRPr="0074479F">
        <w:rPr>
          <w:rFonts w:ascii="Times New Roman" w:hAnsi="Times New Roman" w:cs="Times New Roman"/>
          <w:sz w:val="28"/>
          <w:szCs w:val="28"/>
        </w:rPr>
        <w:t xml:space="preserve"> </w:t>
      </w:r>
      <w:r w:rsidRPr="0074479F">
        <w:rPr>
          <w:rFonts w:ascii="Times New Roman" w:hAnsi="Times New Roman" w:cs="Times New Roman"/>
          <w:sz w:val="28"/>
          <w:szCs w:val="28"/>
        </w:rPr>
        <w:t>«+»</w:t>
      </w:r>
      <w:r w:rsidR="006539C9" w:rsidRPr="0074479F">
        <w:rPr>
          <w:rFonts w:ascii="Times New Roman" w:hAnsi="Times New Roman" w:cs="Times New Roman"/>
          <w:sz w:val="28"/>
          <w:szCs w:val="28"/>
        </w:rPr>
        <w:t xml:space="preserve"> </w:t>
      </w:r>
      <w:r w:rsidR="008F2BA6">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для зовнішнього значення</w:t>
      </w:r>
      <w:r w:rsidR="005850FD" w:rsidRPr="0074479F">
        <w:rPr>
          <w:rFonts w:ascii="Times New Roman" w:hAnsi="Times New Roman" w:cs="Times New Roman"/>
          <w:sz w:val="28"/>
          <w:szCs w:val="28"/>
        </w:rPr>
        <w:t>;</w:t>
      </w:r>
      <w:r w:rsidRPr="0074479F">
        <w:rPr>
          <w:rFonts w:ascii="Times New Roman" w:hAnsi="Times New Roman" w:cs="Times New Roman"/>
          <w:sz w:val="28"/>
          <w:szCs w:val="28"/>
        </w:rPr>
        <w:t xml:space="preserve"> «</w:t>
      </w:r>
      <w:r w:rsidR="008F2BA6">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w:t>
      </w:r>
      <w:r w:rsidR="008F2BA6">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для внутрішнього;</w:t>
      </w:r>
    </w:p>
    <w:p w:rsidR="00F4060E" w:rsidRPr="0074479F" w:rsidRDefault="005850FD" w:rsidP="00F00BC8">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В</w:t>
      </w:r>
      <w:r w:rsidR="00202486" w:rsidRPr="0074479F">
        <w:rPr>
          <w:rFonts w:ascii="Times New Roman" w:hAnsi="Times New Roman" w:cs="Times New Roman"/>
          <w:sz w:val="28"/>
          <w:szCs w:val="28"/>
        </w:rPr>
        <w:t xml:space="preserve"> прямозубому зачепленні </w:t>
      </w:r>
    </w:p>
    <w:tbl>
      <w:tblPr>
        <w:tblW w:w="0" w:type="auto"/>
        <w:jc w:val="center"/>
        <w:tblLook w:val="04A0"/>
      </w:tblPr>
      <w:tblGrid>
        <w:gridCol w:w="8380"/>
        <w:gridCol w:w="1190"/>
      </w:tblGrid>
      <w:tr w:rsidR="0068255F" w:rsidRPr="0074479F" w:rsidTr="00FA7674">
        <w:trPr>
          <w:trHeight w:val="869"/>
          <w:jc w:val="center"/>
        </w:trPr>
        <w:tc>
          <w:tcPr>
            <w:tcW w:w="8380" w:type="dxa"/>
            <w:vAlign w:val="center"/>
          </w:tcPr>
          <w:p w:rsidR="00FA7674" w:rsidRPr="0074479F" w:rsidRDefault="00755C15" w:rsidP="00F00BC8">
            <w:pPr>
              <w:spacing w:line="276" w:lineRule="auto"/>
              <w:ind w:firstLine="596"/>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=0,5</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d</m:t>
                  </m:r>
                </m:e>
                <m:sub>
                  <m:r>
                    <w:rPr>
                      <w:rFonts w:ascii="Cambria Math" w:eastAsiaTheme="minorEastAsia" w:hAnsi="Cambria Math" w:cs="Times New Roman"/>
                      <w:sz w:val="28"/>
                      <w:szCs w:val="28"/>
                    </w:rPr>
                    <m:t>W</m:t>
                  </m:r>
                  <m:r>
                    <m:rPr>
                      <m:sty m:val="p"/>
                    </m:rPr>
                    <w:rPr>
                      <w:rFonts w:ascii="Cambria Math" w:eastAsiaTheme="minorEastAsia" w:hAnsi="Cambria Math" w:cs="Times New Roman"/>
                      <w:sz w:val="28"/>
                      <w:szCs w:val="28"/>
                    </w:rPr>
                    <m:t>1</m:t>
                  </m:r>
                </m:sub>
              </m:sSub>
              <m:func>
                <m:funcPr>
                  <m:ctrlPr>
                    <w:rPr>
                      <w:rFonts w:ascii="Cambria Math" w:eastAsiaTheme="minorEastAsia" w:hAnsi="Cambria Math" w:cs="Times New Roman"/>
                      <w:sz w:val="28"/>
                      <w:szCs w:val="28"/>
                    </w:rPr>
                  </m:ctrlPr>
                </m:funcPr>
                <m:fName>
                  <m:r>
                    <w:rPr>
                      <w:rFonts w:ascii="Cambria Math" w:hAnsi="Cambria Math" w:cs="Times New Roman"/>
                      <w:sz w:val="28"/>
                      <w:szCs w:val="28"/>
                    </w:rPr>
                    <m:t>sin</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tW</m:t>
                      </m:r>
                    </m:sub>
                  </m:sSub>
                </m:e>
              </m:func>
            </m:oMath>
            <w:r w:rsidR="008F2BA6">
              <w:rPr>
                <w:rFonts w:ascii="Times New Roman" w:eastAsiaTheme="minorEastAsia" w:hAnsi="Times New Roman" w:cs="Times New Roman"/>
                <w:sz w:val="28"/>
                <w:szCs w:val="28"/>
              </w:rPr>
              <w:t>;</w:t>
            </w:r>
          </w:p>
          <w:p w:rsidR="0068255F" w:rsidRPr="0074479F" w:rsidRDefault="00755C15" w:rsidP="00F00BC8">
            <w:pPr>
              <w:spacing w:line="276" w:lineRule="auto"/>
              <w:ind w:firstLine="596"/>
              <w:jc w:val="center"/>
              <w:rPr>
                <w:rFonts w:ascii="Times New Roman"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=0,5</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d</m:t>
                  </m:r>
                </m:e>
                <m:sub>
                  <m:r>
                    <w:rPr>
                      <w:rFonts w:ascii="Cambria Math" w:eastAsiaTheme="minorEastAsia" w:hAnsi="Cambria Math" w:cs="Times New Roman"/>
                      <w:sz w:val="28"/>
                      <w:szCs w:val="28"/>
                    </w:rPr>
                    <m:t>W</m:t>
                  </m:r>
                  <m:r>
                    <m:rPr>
                      <m:sty m:val="p"/>
                    </m:rPr>
                    <w:rPr>
                      <w:rFonts w:ascii="Cambria Math" w:eastAsiaTheme="minorEastAsia" w:hAnsi="Cambria Math" w:cs="Times New Roman"/>
                      <w:sz w:val="28"/>
                      <w:szCs w:val="28"/>
                    </w:rPr>
                    <m:t>2</m:t>
                  </m:r>
                </m:sub>
              </m:sSub>
              <m:func>
                <m:funcPr>
                  <m:ctrlPr>
                    <w:rPr>
                      <w:rFonts w:ascii="Cambria Math" w:eastAsiaTheme="minorEastAsia" w:hAnsi="Cambria Math" w:cs="Times New Roman"/>
                      <w:sz w:val="28"/>
                      <w:szCs w:val="28"/>
                    </w:rPr>
                  </m:ctrlPr>
                </m:funcPr>
                <m:fName>
                  <m:r>
                    <w:rPr>
                      <w:rFonts w:ascii="Cambria Math" w:hAnsi="Cambria Math" w:cs="Times New Roman"/>
                      <w:sz w:val="28"/>
                      <w:szCs w:val="28"/>
                    </w:rPr>
                    <m:t>sin</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tW</m:t>
                      </m:r>
                    </m:sub>
                  </m:sSub>
                </m:e>
              </m:func>
            </m:oMath>
            <w:r w:rsidR="008F2BA6">
              <w:rPr>
                <w:rFonts w:ascii="Times New Roman" w:eastAsiaTheme="minorEastAsia" w:hAnsi="Times New Roman" w:cs="Times New Roman"/>
                <w:sz w:val="28"/>
                <w:szCs w:val="28"/>
              </w:rPr>
              <w:t>.</w:t>
            </w:r>
          </w:p>
        </w:tc>
        <w:tc>
          <w:tcPr>
            <w:tcW w:w="1190" w:type="dxa"/>
            <w:vAlign w:val="center"/>
          </w:tcPr>
          <w:p w:rsidR="0068255F" w:rsidRPr="0074479F" w:rsidRDefault="0068255F"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5F0F19" w:rsidRPr="0074479F">
              <w:rPr>
                <w:rFonts w:ascii="Times New Roman" w:hAnsi="Times New Roman" w:cs="Times New Roman"/>
                <w:sz w:val="28"/>
                <w:szCs w:val="28"/>
              </w:rPr>
              <w:t>167</w:t>
            </w:r>
            <w:r w:rsidRPr="0074479F">
              <w:rPr>
                <w:rFonts w:ascii="Times New Roman" w:hAnsi="Times New Roman" w:cs="Times New Roman"/>
                <w:sz w:val="28"/>
                <w:szCs w:val="28"/>
              </w:rPr>
              <w:t>)</w:t>
            </w:r>
          </w:p>
        </w:tc>
      </w:tr>
    </w:tbl>
    <w:p w:rsidR="00FA7674" w:rsidRPr="00F80239" w:rsidRDefault="00FA7674" w:rsidP="00F8023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В</w:t>
      </w:r>
      <w:r w:rsidR="00C059CC" w:rsidRPr="0074479F">
        <w:rPr>
          <w:rFonts w:ascii="Times New Roman" w:hAnsi="Times New Roman" w:cs="Times New Roman"/>
          <w:sz w:val="28"/>
          <w:szCs w:val="28"/>
        </w:rPr>
        <w:t xml:space="preserve">раховуючи співвідношення діаметрів кіл коліс початкового </w:t>
      </w:r>
      <w:r w:rsidR="00C059CC" w:rsidRPr="00F80239">
        <w:rPr>
          <w:rFonts w:ascii="Times New Roman" w:hAnsi="Times New Roman" w:cs="Times New Roman"/>
          <w:sz w:val="28"/>
          <w:szCs w:val="28"/>
        </w:rPr>
        <w:t xml:space="preserve"> і ділильного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d</m:t>
            </m:r>
          </m:e>
          <m:sub>
            <m:r>
              <w:rPr>
                <w:rFonts w:ascii="Cambria Math" w:eastAsiaTheme="minorEastAsia" w:hAnsi="Cambria Math" w:cs="Times New Roman"/>
                <w:sz w:val="28"/>
                <w:szCs w:val="28"/>
              </w:rPr>
              <m:t>W</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d</m:t>
            </m:r>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t</m:t>
                    </m:r>
                  </m:sub>
                </m:sSub>
              </m:e>
            </m:func>
          </m:num>
          <m:den>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tW</m:t>
                    </m:r>
                  </m:sub>
                </m:sSub>
              </m:e>
            </m:func>
          </m:den>
        </m:f>
      </m:oMath>
      <w:r w:rsidR="00D12FB6" w:rsidRPr="0074479F">
        <w:rPr>
          <w:rFonts w:ascii="Times New Roman" w:eastAsiaTheme="minorEastAsia" w:hAnsi="Times New Roman" w:cs="Times New Roman"/>
          <w:sz w:val="28"/>
          <w:szCs w:val="28"/>
        </w:rPr>
        <w:t>, знаходимо</w:t>
      </w:r>
    </w:p>
    <w:tbl>
      <w:tblPr>
        <w:tblW w:w="0" w:type="auto"/>
        <w:jc w:val="center"/>
        <w:tblLook w:val="04A0"/>
      </w:tblPr>
      <w:tblGrid>
        <w:gridCol w:w="8228"/>
        <w:gridCol w:w="1185"/>
      </w:tblGrid>
      <w:tr w:rsidR="00FA7674" w:rsidRPr="0074479F" w:rsidTr="00FA7674">
        <w:trPr>
          <w:trHeight w:val="869"/>
          <w:jc w:val="center"/>
        </w:trPr>
        <w:tc>
          <w:tcPr>
            <w:tcW w:w="8228" w:type="dxa"/>
            <w:vAlign w:val="center"/>
          </w:tcPr>
          <w:p w:rsidR="00FA7674" w:rsidRPr="008F2BA6" w:rsidRDefault="002949AD" w:rsidP="00F00BC8">
            <w:pPr>
              <w:spacing w:line="276" w:lineRule="auto"/>
              <w:ind w:firstLine="596"/>
              <w:jc w:val="center"/>
              <w:rPr>
                <w:rFonts w:ascii="Times New Roman" w:hAnsi="Times New Roman" w:cs="Times New Roman"/>
                <w:sz w:val="28"/>
                <w:szCs w:val="28"/>
              </w:rPr>
            </w:pPr>
            <m:oMathPara>
              <m:oMath>
                <m:r>
                  <w:rPr>
                    <w:rFonts w:ascii="Cambria Math" w:eastAsiaTheme="minorEastAsia" w:hAnsi="Cambria Math" w:cs="Times New Roman"/>
                    <w:sz w:val="28"/>
                    <w:szCs w:val="28"/>
                  </w:rPr>
                  <m:t>p</m:t>
                </m:r>
                <m:r>
                  <m:rPr>
                    <m:sty m:val="p"/>
                  </m:rPr>
                  <w:rPr>
                    <w:rFonts w:ascii="Cambria Math" w:eastAsiaTheme="minorEastAsia" w:hAnsi="Cambria Math" w:cs="Times New Roman"/>
                    <w:sz w:val="28"/>
                    <w:szCs w:val="28"/>
                  </w:rPr>
                  <m:t xml:space="preserve">=0,5 </m:t>
                </m:r>
                <m:r>
                  <w:rPr>
                    <w:rFonts w:ascii="Cambria Math" w:eastAsiaTheme="minorEastAsia" w:hAnsi="Cambria Math" w:cs="Times New Roman"/>
                    <w:sz w:val="28"/>
                    <w:szCs w:val="28"/>
                  </w:rPr>
                  <m:t>d</m:t>
                </m:r>
                <m:f>
                  <m:fPr>
                    <m:ctrlPr>
                      <w:rPr>
                        <w:rFonts w:ascii="Cambria Math" w:eastAsiaTheme="minorEastAsia" w:hAnsi="Cambria Math" w:cs="Times New Roman"/>
                        <w:sz w:val="28"/>
                        <w:szCs w:val="28"/>
                      </w:rPr>
                    </m:ctrlPr>
                  </m:fPr>
                  <m:num>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t</m:t>
                            </m:r>
                          </m:sub>
                        </m:sSub>
                      </m:e>
                    </m:func>
                  </m:num>
                  <m:den>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tW</m:t>
                            </m:r>
                          </m:sub>
                        </m:sSub>
                      </m:e>
                    </m:func>
                  </m:den>
                </m:f>
                <m:func>
                  <m:funcPr>
                    <m:ctrlPr>
                      <w:rPr>
                        <w:rFonts w:ascii="Cambria Math" w:eastAsiaTheme="minorEastAsia" w:hAnsi="Cambria Math" w:cs="Times New Roman"/>
                        <w:sz w:val="28"/>
                        <w:szCs w:val="28"/>
                      </w:rPr>
                    </m:ctrlPr>
                  </m:funcPr>
                  <m:fName>
                    <m:r>
                      <w:rPr>
                        <w:rFonts w:ascii="Cambria Math" w:hAnsi="Cambria Math" w:cs="Times New Roman"/>
                        <w:sz w:val="28"/>
                        <w:szCs w:val="28"/>
                      </w:rPr>
                      <m:t>sin</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tW</m:t>
                        </m:r>
                      </m:sub>
                    </m:sSub>
                  </m:e>
                </m:func>
                <m:r>
                  <m:rPr>
                    <m:sty m:val="p"/>
                  </m:rPr>
                  <w:rPr>
                    <w:rFonts w:ascii="Cambria Math" w:eastAsiaTheme="minorEastAsia" w:hAnsi="Cambria Math" w:cs="Times New Roman"/>
                    <w:sz w:val="28"/>
                    <w:szCs w:val="28"/>
                  </w:rPr>
                  <m:t>=0,5</m:t>
                </m:r>
                <m:r>
                  <w:rPr>
                    <w:rFonts w:ascii="Cambria Math" w:eastAsiaTheme="minorEastAsia" w:hAnsi="Cambria Math" w:cs="Times New Roman"/>
                    <w:sz w:val="28"/>
                    <w:szCs w:val="28"/>
                  </w:rPr>
                  <m:t>dtg</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sSub>
                      <m:sSubPr>
                        <m:ctrlPr>
                          <w:rPr>
                            <w:rFonts w:ascii="Cambria Math" w:hAnsi="Cambria Math" w:cs="Times New Roman"/>
                            <w:sz w:val="28"/>
                            <w:szCs w:val="28"/>
                          </w:rPr>
                        </m:ctrlPr>
                      </m:sSubPr>
                      <m:e>
                        <m:r>
                          <w:rPr>
                            <w:rFonts w:ascii="Cambria Math" w:hAnsi="Cambria Math" w:cs="Times New Roman"/>
                            <w:sz w:val="28"/>
                            <w:szCs w:val="28"/>
                          </w:rPr>
                          <m:t>t</m:t>
                        </m:r>
                      </m:e>
                      <m:sub>
                        <m:r>
                          <w:rPr>
                            <w:rFonts w:ascii="Cambria Math" w:hAnsi="Cambria Math" w:cs="Times New Roman"/>
                            <w:sz w:val="28"/>
                            <w:szCs w:val="28"/>
                          </w:rPr>
                          <m:t>W</m:t>
                        </m:r>
                      </m:sub>
                    </m:sSub>
                  </m:sub>
                </m:sSub>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t</m:t>
                        </m:r>
                      </m:sub>
                    </m:sSub>
                  </m:e>
                </m:func>
                <m:r>
                  <m:rPr>
                    <m:sty m:val="p"/>
                  </m:rPr>
                  <w:rPr>
                    <w:rFonts w:ascii="Cambria Math" w:eastAsiaTheme="minorEastAsia" w:hAnsi="Cambria Math" w:cs="Times New Roman"/>
                    <w:sz w:val="28"/>
                    <w:szCs w:val="28"/>
                  </w:rPr>
                  <m:t>;</m:t>
                </m:r>
              </m:oMath>
            </m:oMathPara>
          </w:p>
        </w:tc>
        <w:tc>
          <w:tcPr>
            <w:tcW w:w="1184" w:type="dxa"/>
            <w:vAlign w:val="center"/>
          </w:tcPr>
          <w:p w:rsidR="00FA7674" w:rsidRPr="0074479F" w:rsidRDefault="00FA7674"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5F0F19" w:rsidRPr="0074479F">
              <w:rPr>
                <w:rFonts w:ascii="Times New Roman" w:hAnsi="Times New Roman" w:cs="Times New Roman"/>
                <w:sz w:val="28"/>
                <w:szCs w:val="28"/>
              </w:rPr>
              <w:t>168</w:t>
            </w:r>
            <w:r w:rsidRPr="0074479F">
              <w:rPr>
                <w:rFonts w:ascii="Times New Roman" w:hAnsi="Times New Roman" w:cs="Times New Roman"/>
                <w:sz w:val="28"/>
                <w:szCs w:val="28"/>
              </w:rPr>
              <w:t>)</w:t>
            </w:r>
          </w:p>
        </w:tc>
      </w:tr>
      <w:tr w:rsidR="00DD3C8C" w:rsidRPr="0074479F" w:rsidTr="00F266C7">
        <w:trPr>
          <w:trHeight w:val="1260"/>
          <w:jc w:val="center"/>
        </w:trPr>
        <w:tc>
          <w:tcPr>
            <w:tcW w:w="8227" w:type="dxa"/>
            <w:vAlign w:val="center"/>
          </w:tcPr>
          <w:p w:rsidR="00DD3C8C" w:rsidRPr="008F2BA6" w:rsidRDefault="00755C15" w:rsidP="008F2BA6">
            <w:pPr>
              <w:spacing w:line="276" w:lineRule="auto"/>
              <w:ind w:firstLine="596"/>
              <w:jc w:val="center"/>
              <w:rPr>
                <w:rFonts w:ascii="Times New Roman" w:hAnsi="Times New Roman" w:cs="Times New Roman"/>
                <w:sz w:val="28"/>
                <w:szCs w:val="28"/>
              </w:rPr>
            </w:pPr>
            <m:oMathPara>
              <m:oMath>
                <m:f>
                  <m:fPr>
                    <m:ctrlPr>
                      <w:rPr>
                        <w:rFonts w:ascii="Cambria Math" w:hAnsi="Cambria Math" w:cs="Times New Roman"/>
                        <w:sz w:val="28"/>
                        <w:szCs w:val="28"/>
                      </w:rPr>
                    </m:ctrlPr>
                  </m:fPr>
                  <m:num>
                    <m:r>
                      <m:rPr>
                        <m:sty m:val="p"/>
                      </m:rPr>
                      <w:rPr>
                        <w:rFonts w:ascii="Cambria Math" w:hAnsi="Cambria Math" w:cs="Times New Roman"/>
                        <w:sz w:val="28"/>
                        <w:szCs w:val="28"/>
                      </w:rPr>
                      <m:t>1</m:t>
                    </m:r>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m:rPr>
                            <m:sty m:val="p"/>
                          </m:rPr>
                          <w:rPr>
                            <w:rFonts w:ascii="Cambria Math" w:eastAsiaTheme="minorEastAsia" w:hAnsi="Cambria Math" w:cs="Times New Roman"/>
                            <w:sz w:val="28"/>
                            <w:szCs w:val="28"/>
                          </w:rPr>
                          <m:t>з</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2</m:t>
                    </m:r>
                  </m:num>
                  <m:den>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1</m:t>
                        </m:r>
                      </m:sub>
                    </m:sSub>
                    <m:r>
                      <w:rPr>
                        <w:rFonts w:ascii="Cambria Math" w:hAnsi="Cambria Math" w:cs="Times New Roman"/>
                        <w:sz w:val="28"/>
                        <w:szCs w:val="28"/>
                      </w:rPr>
                      <m:t>tg</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sSub>
                          <m:sSubPr>
                            <m:ctrlPr>
                              <w:rPr>
                                <w:rFonts w:ascii="Cambria Math" w:hAnsi="Cambria Math" w:cs="Times New Roman"/>
                                <w:sz w:val="28"/>
                                <w:szCs w:val="28"/>
                              </w:rPr>
                            </m:ctrlPr>
                          </m:sSubPr>
                          <m:e>
                            <m:r>
                              <w:rPr>
                                <w:rFonts w:ascii="Cambria Math" w:hAnsi="Cambria Math" w:cs="Times New Roman"/>
                                <w:sz w:val="28"/>
                                <w:szCs w:val="28"/>
                              </w:rPr>
                              <m:t>t</m:t>
                            </m:r>
                          </m:e>
                          <m:sub>
                            <m:r>
                              <w:rPr>
                                <w:rFonts w:ascii="Cambria Math" w:hAnsi="Cambria Math" w:cs="Times New Roman"/>
                                <w:sz w:val="28"/>
                                <w:szCs w:val="28"/>
                              </w:rPr>
                              <m:t>W</m:t>
                            </m:r>
                          </m:sub>
                        </m:sSub>
                      </m:sub>
                    </m:sSub>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t</m:t>
                            </m:r>
                          </m:sub>
                        </m:sSub>
                      </m:e>
                    </m:func>
                  </m:den>
                </m:f>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2</m:t>
                    </m:r>
                  </m:num>
                  <m:den>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2</m:t>
                        </m:r>
                      </m:sub>
                    </m:sSub>
                    <m:r>
                      <w:rPr>
                        <w:rFonts w:ascii="Cambria Math" w:hAnsi="Cambria Math" w:cs="Times New Roman"/>
                        <w:sz w:val="28"/>
                        <w:szCs w:val="28"/>
                      </w:rPr>
                      <m:t>tg</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sSub>
                          <m:sSubPr>
                            <m:ctrlPr>
                              <w:rPr>
                                <w:rFonts w:ascii="Cambria Math" w:hAnsi="Cambria Math" w:cs="Times New Roman"/>
                                <w:sz w:val="28"/>
                                <w:szCs w:val="28"/>
                              </w:rPr>
                            </m:ctrlPr>
                          </m:sSubPr>
                          <m:e>
                            <m:r>
                              <w:rPr>
                                <w:rFonts w:ascii="Cambria Math" w:hAnsi="Cambria Math" w:cs="Times New Roman"/>
                                <w:sz w:val="28"/>
                                <w:szCs w:val="28"/>
                              </w:rPr>
                              <m:t>t</m:t>
                            </m:r>
                          </m:e>
                          <m:sub>
                            <m:r>
                              <w:rPr>
                                <w:rFonts w:ascii="Cambria Math" w:hAnsi="Cambria Math" w:cs="Times New Roman"/>
                                <w:sz w:val="28"/>
                                <w:szCs w:val="28"/>
                              </w:rPr>
                              <m:t>W</m:t>
                            </m:r>
                          </m:sub>
                        </m:sSub>
                      </m:sub>
                    </m:sSub>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t</m:t>
                            </m:r>
                          </m:sub>
                        </m:sSub>
                      </m:e>
                    </m:func>
                  </m:den>
                </m:f>
                <m:r>
                  <m:rPr>
                    <m:sty m:val="p"/>
                  </m:rPr>
                  <w:rPr>
                    <w:rFonts w:ascii="Cambria Math" w:hAnsi="Cambria Math" w:cs="Times New Roman"/>
                    <w:sz w:val="28"/>
                    <w:szCs w:val="28"/>
                  </w:rPr>
                  <m:t>=</m:t>
                </m:r>
                <m:d>
                  <m:dPr>
                    <m:ctrlPr>
                      <w:rPr>
                        <w:rFonts w:ascii="Cambria Math" w:hAnsi="Cambria Math" w:cs="Times New Roman"/>
                        <w:sz w:val="28"/>
                        <w:szCs w:val="28"/>
                      </w:rPr>
                    </m:ctrlPr>
                  </m:dPr>
                  <m:e>
                    <m:f>
                      <m:fPr>
                        <m:ctrlPr>
                          <w:rPr>
                            <w:rFonts w:ascii="Cambria Math" w:hAnsi="Cambria Math" w:cs="Times New Roman"/>
                            <w:sz w:val="28"/>
                            <w:szCs w:val="28"/>
                          </w:rPr>
                        </m:ctrlPr>
                      </m:fPr>
                      <m:num>
                        <m:r>
                          <m:rPr>
                            <m:sty m:val="p"/>
                          </m:rPr>
                          <w:rPr>
                            <w:rFonts w:ascii="Cambria Math" w:hAnsi="Cambria Math" w:cs="Times New Roman"/>
                            <w:sz w:val="28"/>
                            <w:szCs w:val="28"/>
                          </w:rPr>
                          <m:t>2</m:t>
                        </m:r>
                      </m:num>
                      <m:den>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1</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2</m:t>
                        </m:r>
                      </m:num>
                      <m:den>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2</m:t>
                            </m:r>
                          </m:sub>
                        </m:sSub>
                      </m:den>
                    </m:f>
                  </m:e>
                </m:d>
                <m:f>
                  <m:fPr>
                    <m:ctrlPr>
                      <w:rPr>
                        <w:rFonts w:ascii="Cambria Math" w:hAnsi="Cambria Math" w:cs="Times New Roman"/>
                        <w:sz w:val="28"/>
                        <w:szCs w:val="28"/>
                      </w:rPr>
                    </m:ctrlPr>
                  </m:fPr>
                  <m:num>
                    <m:r>
                      <m:rPr>
                        <m:sty m:val="p"/>
                      </m:rPr>
                      <w:rPr>
                        <w:rFonts w:ascii="Cambria Math" w:hAnsi="Cambria Math" w:cs="Times New Roman"/>
                        <w:sz w:val="28"/>
                        <w:szCs w:val="28"/>
                      </w:rPr>
                      <m:t>1</m:t>
                    </m:r>
                  </m:num>
                  <m:den>
                    <m:r>
                      <w:rPr>
                        <w:rFonts w:ascii="Cambria Math" w:hAnsi="Cambria Math" w:cs="Times New Roman"/>
                        <w:sz w:val="28"/>
                        <w:szCs w:val="28"/>
                      </w:rPr>
                      <m:t>tg</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sSub>
                          <m:sSubPr>
                            <m:ctrlPr>
                              <w:rPr>
                                <w:rFonts w:ascii="Cambria Math" w:hAnsi="Cambria Math" w:cs="Times New Roman"/>
                                <w:sz w:val="28"/>
                                <w:szCs w:val="28"/>
                              </w:rPr>
                            </m:ctrlPr>
                          </m:sSubPr>
                          <m:e>
                            <m:r>
                              <w:rPr>
                                <w:rFonts w:ascii="Cambria Math" w:hAnsi="Cambria Math" w:cs="Times New Roman"/>
                                <w:sz w:val="28"/>
                                <w:szCs w:val="28"/>
                              </w:rPr>
                              <m:t>t</m:t>
                            </m:r>
                          </m:e>
                          <m:sub>
                            <m:r>
                              <w:rPr>
                                <w:rFonts w:ascii="Cambria Math" w:hAnsi="Cambria Math" w:cs="Times New Roman"/>
                                <w:sz w:val="28"/>
                                <w:szCs w:val="28"/>
                              </w:rPr>
                              <m:t>W</m:t>
                            </m:r>
                          </m:sub>
                        </m:sSub>
                      </m:sub>
                    </m:sSub>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t</m:t>
                            </m:r>
                          </m:sub>
                        </m:sSub>
                      </m:e>
                    </m:func>
                  </m:den>
                </m:f>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2</m:t>
                    </m:r>
                    <m:d>
                      <m:dPr>
                        <m:ctrlPr>
                          <w:rPr>
                            <w:rFonts w:ascii="Cambria Math" w:hAnsi="Cambria Math" w:cs="Times New Roman"/>
                            <w:sz w:val="28"/>
                            <w:szCs w:val="28"/>
                          </w:rPr>
                        </m:ctrlPr>
                      </m:dPr>
                      <m:e>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1</m:t>
                            </m:r>
                          </m:sub>
                        </m:sSub>
                      </m:e>
                    </m:d>
                  </m:num>
                  <m:den>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2</m:t>
                        </m:r>
                      </m:sub>
                    </m:sSub>
                  </m:den>
                </m:f>
                <m:f>
                  <m:fPr>
                    <m:ctrlPr>
                      <w:rPr>
                        <w:rFonts w:ascii="Cambria Math" w:hAnsi="Cambria Math" w:cs="Times New Roman"/>
                        <w:sz w:val="28"/>
                        <w:szCs w:val="28"/>
                      </w:rPr>
                    </m:ctrlPr>
                  </m:fPr>
                  <m:num>
                    <m:r>
                      <m:rPr>
                        <m:sty m:val="p"/>
                      </m:rPr>
                      <w:rPr>
                        <w:rFonts w:ascii="Cambria Math" w:hAnsi="Cambria Math" w:cs="Times New Roman"/>
                        <w:sz w:val="28"/>
                        <w:szCs w:val="28"/>
                      </w:rPr>
                      <m:t>1</m:t>
                    </m:r>
                  </m:num>
                  <m:den>
                    <m:r>
                      <w:rPr>
                        <w:rFonts w:ascii="Cambria Math" w:hAnsi="Cambria Math" w:cs="Times New Roman"/>
                        <w:sz w:val="28"/>
                        <w:szCs w:val="28"/>
                      </w:rPr>
                      <m:t>tg</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sSub>
                          <m:sSubPr>
                            <m:ctrlPr>
                              <w:rPr>
                                <w:rFonts w:ascii="Cambria Math" w:hAnsi="Cambria Math" w:cs="Times New Roman"/>
                                <w:sz w:val="28"/>
                                <w:szCs w:val="28"/>
                              </w:rPr>
                            </m:ctrlPr>
                          </m:sSubPr>
                          <m:e>
                            <m:r>
                              <w:rPr>
                                <w:rFonts w:ascii="Cambria Math" w:hAnsi="Cambria Math" w:cs="Times New Roman"/>
                                <w:sz w:val="28"/>
                                <w:szCs w:val="28"/>
                              </w:rPr>
                              <m:t>t</m:t>
                            </m:r>
                          </m:e>
                          <m:sub>
                            <m:r>
                              <w:rPr>
                                <w:rFonts w:ascii="Cambria Math" w:hAnsi="Cambria Math" w:cs="Times New Roman"/>
                                <w:sz w:val="28"/>
                                <w:szCs w:val="28"/>
                              </w:rPr>
                              <m:t>W</m:t>
                            </m:r>
                          </m:sub>
                        </m:sSub>
                      </m:sub>
                    </m:sSub>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t</m:t>
                            </m:r>
                          </m:sub>
                        </m:sSub>
                      </m:e>
                    </m:func>
                  </m:den>
                </m:f>
                <m:r>
                  <m:rPr>
                    <m:sty m:val="p"/>
                  </m:rPr>
                  <w:rPr>
                    <w:rFonts w:ascii="Cambria Math" w:hAnsi="Cambria Math" w:cs="Times New Roman"/>
                    <w:sz w:val="28"/>
                    <w:szCs w:val="28"/>
                  </w:rPr>
                  <m:t>.</m:t>
                </m:r>
              </m:oMath>
            </m:oMathPara>
          </w:p>
        </w:tc>
        <w:tc>
          <w:tcPr>
            <w:tcW w:w="1185" w:type="dxa"/>
            <w:vAlign w:val="center"/>
          </w:tcPr>
          <w:p w:rsidR="00DD3C8C" w:rsidRPr="0074479F" w:rsidRDefault="00C22257"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5F0F19" w:rsidRPr="0074479F">
              <w:rPr>
                <w:rFonts w:ascii="Times New Roman" w:hAnsi="Times New Roman" w:cs="Times New Roman"/>
                <w:sz w:val="28"/>
                <w:szCs w:val="28"/>
              </w:rPr>
              <w:t>169</w:t>
            </w:r>
            <w:r w:rsidRPr="0074479F">
              <w:rPr>
                <w:rFonts w:ascii="Times New Roman" w:hAnsi="Times New Roman" w:cs="Times New Roman"/>
                <w:sz w:val="28"/>
                <w:szCs w:val="28"/>
              </w:rPr>
              <w:t>)</w:t>
            </w:r>
          </w:p>
        </w:tc>
      </w:tr>
    </w:tbl>
    <w:p w:rsidR="00DD3C8C" w:rsidRPr="0074479F" w:rsidRDefault="00FA7674" w:rsidP="00F00BC8">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П</w:t>
      </w:r>
      <w:r w:rsidR="00DD3C8C" w:rsidRPr="0074479F">
        <w:rPr>
          <w:rFonts w:ascii="Times New Roman" w:hAnsi="Times New Roman" w:cs="Times New Roman"/>
          <w:sz w:val="28"/>
          <w:szCs w:val="28"/>
        </w:rPr>
        <w:t xml:space="preserve">оділивши почленно чисельник і знаменник на </w:t>
      </w:r>
      <m:oMath>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1</m:t>
            </m:r>
          </m:sub>
        </m:sSub>
      </m:oMath>
      <w:r w:rsidR="00DD3C8C" w:rsidRPr="0074479F">
        <w:rPr>
          <w:rFonts w:ascii="Times New Roman" w:eastAsiaTheme="minorEastAsia" w:hAnsi="Times New Roman" w:cs="Times New Roman"/>
          <w:sz w:val="28"/>
          <w:szCs w:val="28"/>
        </w:rPr>
        <w:t>, одержуємо</w:t>
      </w:r>
    </w:p>
    <w:tbl>
      <w:tblPr>
        <w:tblW w:w="0" w:type="auto"/>
        <w:jc w:val="center"/>
        <w:tblLook w:val="04A0"/>
      </w:tblPr>
      <w:tblGrid>
        <w:gridCol w:w="8373"/>
        <w:gridCol w:w="1197"/>
      </w:tblGrid>
      <w:tr w:rsidR="006539C9" w:rsidRPr="0074479F" w:rsidTr="00F266C7">
        <w:trPr>
          <w:trHeight w:val="615"/>
          <w:jc w:val="center"/>
        </w:trPr>
        <w:tc>
          <w:tcPr>
            <w:tcW w:w="8373" w:type="dxa"/>
            <w:vAlign w:val="center"/>
          </w:tcPr>
          <w:p w:rsidR="006539C9" w:rsidRPr="008F2BA6" w:rsidRDefault="00755C15" w:rsidP="008F2BA6">
            <w:pPr>
              <w:spacing w:line="276" w:lineRule="auto"/>
              <w:ind w:firstLine="596"/>
              <w:jc w:val="center"/>
              <w:rPr>
                <w:rFonts w:ascii="Times New Roman" w:hAnsi="Times New Roman" w:cs="Times New Roman"/>
                <w:sz w:val="28"/>
                <w:szCs w:val="28"/>
              </w:rPr>
            </w:pPr>
            <m:oMathPara>
              <m:oMath>
                <m:f>
                  <m:fPr>
                    <m:ctrlPr>
                      <w:rPr>
                        <w:rFonts w:ascii="Cambria Math" w:hAnsi="Cambria Math" w:cs="Times New Roman"/>
                        <w:sz w:val="28"/>
                        <w:szCs w:val="28"/>
                      </w:rPr>
                    </m:ctrlPr>
                  </m:fPr>
                  <m:num>
                    <m:r>
                      <m:rPr>
                        <m:sty m:val="p"/>
                      </m:rPr>
                      <w:rPr>
                        <w:rFonts w:ascii="Cambria Math" w:hAnsi="Cambria Math" w:cs="Times New Roman"/>
                        <w:sz w:val="28"/>
                        <w:szCs w:val="28"/>
                      </w:rPr>
                      <m:t>1</m:t>
                    </m:r>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m:rPr>
                            <m:sty m:val="p"/>
                          </m:rPr>
                          <w:rPr>
                            <w:rFonts w:ascii="Cambria Math" w:eastAsiaTheme="minorEastAsia" w:hAnsi="Cambria Math" w:cs="Times New Roman"/>
                            <w:sz w:val="28"/>
                            <w:szCs w:val="28"/>
                          </w:rPr>
                          <m:t>з</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2</m:t>
                    </m:r>
                    <m:d>
                      <m:dPr>
                        <m:ctrlPr>
                          <w:rPr>
                            <w:rFonts w:ascii="Cambria Math" w:hAnsi="Cambria Math" w:cs="Times New Roman"/>
                            <w:sz w:val="28"/>
                            <w:szCs w:val="28"/>
                          </w:rPr>
                        </m:ctrlPr>
                      </m:dPr>
                      <m:e>
                        <m:r>
                          <w:rPr>
                            <w:rFonts w:ascii="Cambria Math" w:hAnsi="Cambria Math" w:cs="Times New Roman"/>
                            <w:sz w:val="28"/>
                            <w:szCs w:val="28"/>
                          </w:rPr>
                          <m:t>u</m:t>
                        </m:r>
                        <m:r>
                          <m:rPr>
                            <m:sty m:val="p"/>
                          </m:rPr>
                          <w:rPr>
                            <w:rFonts w:ascii="Cambria Math" w:hAnsi="Cambria Math" w:cs="Times New Roman"/>
                            <w:sz w:val="28"/>
                            <w:szCs w:val="28"/>
                          </w:rPr>
                          <m:t>±1</m:t>
                        </m:r>
                      </m:e>
                    </m:d>
                  </m:num>
                  <m:den>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1</m:t>
                        </m:r>
                      </m:sub>
                    </m:sSub>
                    <m:r>
                      <w:rPr>
                        <w:rFonts w:ascii="Cambria Math" w:hAnsi="Cambria Math" w:cs="Times New Roman"/>
                        <w:sz w:val="28"/>
                        <w:szCs w:val="28"/>
                      </w:rPr>
                      <m:t>utg</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sSub>
                          <m:sSubPr>
                            <m:ctrlPr>
                              <w:rPr>
                                <w:rFonts w:ascii="Cambria Math" w:hAnsi="Cambria Math" w:cs="Times New Roman"/>
                                <w:sz w:val="28"/>
                                <w:szCs w:val="28"/>
                              </w:rPr>
                            </m:ctrlPr>
                          </m:sSubPr>
                          <m:e>
                            <m:r>
                              <w:rPr>
                                <w:rFonts w:ascii="Cambria Math" w:hAnsi="Cambria Math" w:cs="Times New Roman"/>
                                <w:sz w:val="28"/>
                                <w:szCs w:val="28"/>
                              </w:rPr>
                              <m:t>t</m:t>
                            </m:r>
                          </m:e>
                          <m:sub>
                            <m:r>
                              <w:rPr>
                                <w:rFonts w:ascii="Cambria Math" w:hAnsi="Cambria Math" w:cs="Times New Roman"/>
                                <w:sz w:val="28"/>
                                <w:szCs w:val="28"/>
                              </w:rPr>
                              <m:t>W</m:t>
                            </m:r>
                          </m:sub>
                        </m:sSub>
                      </m:sub>
                    </m:sSub>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t</m:t>
                            </m:r>
                          </m:sub>
                        </m:sSub>
                      </m:e>
                    </m:func>
                  </m:den>
                </m:f>
                <m:r>
                  <m:rPr>
                    <m:sty m:val="p"/>
                  </m:rPr>
                  <w:rPr>
                    <w:rFonts w:ascii="Cambria Math" w:hAnsi="Cambria Math" w:cs="Times New Roman"/>
                    <w:sz w:val="28"/>
                    <w:szCs w:val="28"/>
                  </w:rPr>
                  <m:t>,</m:t>
                </m:r>
              </m:oMath>
            </m:oMathPara>
          </w:p>
        </w:tc>
        <w:tc>
          <w:tcPr>
            <w:tcW w:w="1197" w:type="dxa"/>
            <w:vAlign w:val="center"/>
          </w:tcPr>
          <w:p w:rsidR="006539C9" w:rsidRPr="0074479F" w:rsidRDefault="006539C9"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B33370" w:rsidRPr="0074479F">
              <w:rPr>
                <w:rFonts w:ascii="Times New Roman" w:hAnsi="Times New Roman" w:cs="Times New Roman"/>
                <w:sz w:val="28"/>
                <w:szCs w:val="28"/>
              </w:rPr>
              <w:t>2.1</w:t>
            </w:r>
            <w:r w:rsidR="005F0F19" w:rsidRPr="0074479F">
              <w:rPr>
                <w:rFonts w:ascii="Times New Roman" w:hAnsi="Times New Roman" w:cs="Times New Roman"/>
                <w:sz w:val="28"/>
                <w:szCs w:val="28"/>
              </w:rPr>
              <w:t>70</w:t>
            </w:r>
            <w:r w:rsidR="00B33370" w:rsidRPr="0074479F">
              <w:rPr>
                <w:rFonts w:ascii="Times New Roman" w:hAnsi="Times New Roman" w:cs="Times New Roman"/>
                <w:sz w:val="28"/>
                <w:szCs w:val="28"/>
              </w:rPr>
              <w:t>)</w:t>
            </w:r>
          </w:p>
        </w:tc>
      </w:tr>
    </w:tbl>
    <w:p w:rsidR="00266213" w:rsidRPr="0074479F" w:rsidRDefault="00FA7674" w:rsidP="00F00BC8">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В</w:t>
      </w:r>
      <w:r w:rsidR="00202486" w:rsidRPr="0074479F">
        <w:rPr>
          <w:rFonts w:ascii="Times New Roman" w:hAnsi="Times New Roman" w:cs="Times New Roman"/>
          <w:sz w:val="28"/>
          <w:szCs w:val="28"/>
        </w:rPr>
        <w:t xml:space="preserve"> косозубому зачепленні</w:t>
      </w:r>
      <w:r w:rsidR="00D609C6" w:rsidRPr="0074479F">
        <w:rPr>
          <w:rFonts w:ascii="Times New Roman" w:hAnsi="Times New Roman" w:cs="Times New Roman"/>
          <w:sz w:val="28"/>
          <w:szCs w:val="28"/>
        </w:rPr>
        <w:t xml:space="preserve"> </w:t>
      </w:r>
      <w:r w:rsidR="00202486" w:rsidRPr="0074479F">
        <w:rPr>
          <w:rFonts w:ascii="Times New Roman" w:hAnsi="Times New Roman" w:cs="Times New Roman"/>
          <w:sz w:val="28"/>
          <w:szCs w:val="28"/>
        </w:rPr>
        <w:t>необхідні для розрахунку на міцність радіуси в перерізі перпендикулярному до контактної</w:t>
      </w:r>
      <w:r w:rsidR="00A616B6" w:rsidRPr="0074479F">
        <w:rPr>
          <w:rFonts w:ascii="Times New Roman" w:hAnsi="Times New Roman" w:cs="Times New Roman"/>
          <w:sz w:val="28"/>
          <w:szCs w:val="28"/>
        </w:rPr>
        <w:t xml:space="preserve"> </w:t>
      </w:r>
      <w:r w:rsidR="00202486" w:rsidRPr="0074479F">
        <w:rPr>
          <w:rFonts w:ascii="Times New Roman" w:hAnsi="Times New Roman" w:cs="Times New Roman"/>
          <w:sz w:val="28"/>
          <w:szCs w:val="28"/>
        </w:rPr>
        <w:t>лінії визначаються по теоремі Меньє</w:t>
      </w:r>
    </w:p>
    <w:tbl>
      <w:tblPr>
        <w:tblW w:w="0" w:type="auto"/>
        <w:jc w:val="center"/>
        <w:tblLook w:val="04A0"/>
      </w:tblPr>
      <w:tblGrid>
        <w:gridCol w:w="8373"/>
        <w:gridCol w:w="1197"/>
      </w:tblGrid>
      <w:tr w:rsidR="00266213" w:rsidRPr="0074479F" w:rsidTr="006E63D3">
        <w:trPr>
          <w:trHeight w:val="615"/>
          <w:jc w:val="center"/>
        </w:trPr>
        <w:tc>
          <w:tcPr>
            <w:tcW w:w="8373" w:type="dxa"/>
            <w:vAlign w:val="center"/>
          </w:tcPr>
          <w:p w:rsidR="00266213" w:rsidRPr="000F3E45" w:rsidRDefault="00755C15" w:rsidP="00F00BC8">
            <w:pPr>
              <w:spacing w:line="276" w:lineRule="auto"/>
              <w:ind w:firstLine="596"/>
              <w:jc w:val="center"/>
              <w:rPr>
                <w:rFonts w:ascii="Times New Roman" w:hAnsi="Times New Roman" w:cs="Times New Roman"/>
                <w:sz w:val="28"/>
                <w:szCs w:val="28"/>
                <w:lang w:val="en-US"/>
              </w:rPr>
            </w:pPr>
            <m:oMathPara>
              <m:oMath>
                <m:sSub>
                  <m:sSubPr>
                    <m:ctrlPr>
                      <w:rPr>
                        <w:rFonts w:ascii="Cambria Math" w:hAnsi="Cambria Math" w:cs="Times New Roman"/>
                        <w:sz w:val="28"/>
                        <w:szCs w:val="28"/>
                      </w:rPr>
                    </m:ctrlPr>
                  </m:sSubPr>
                  <m:e>
                    <m:r>
                      <w:rPr>
                        <w:rFonts w:ascii="Cambria Math" w:hAnsi="Cambria Math" w:cs="Times New Roman"/>
                        <w:sz w:val="28"/>
                        <w:szCs w:val="28"/>
                      </w:rPr>
                      <m:t>ρ</m:t>
                    </m:r>
                  </m:e>
                  <m:sub>
                    <m:r>
                      <w:rPr>
                        <w:rFonts w:ascii="Cambria Math" w:hAnsi="Cambria Math" w:cs="Times New Roman"/>
                        <w:sz w:val="28"/>
                        <w:szCs w:val="28"/>
                      </w:rPr>
                      <m:t>n</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ρ</m:t>
                        </m:r>
                      </m:e>
                      <m:sub>
                        <m:r>
                          <w:rPr>
                            <w:rFonts w:ascii="Cambria Math" w:eastAsiaTheme="minorEastAsia" w:hAnsi="Cambria Math" w:cs="Times New Roman"/>
                            <w:sz w:val="28"/>
                            <w:szCs w:val="28"/>
                          </w:rPr>
                          <m:t>t</m:t>
                        </m:r>
                      </m:sub>
                    </m:sSub>
                  </m:num>
                  <m:den>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β</m:t>
                            </m:r>
                          </m:e>
                          <m:sub>
                            <m:r>
                              <w:rPr>
                                <w:rFonts w:ascii="Cambria Math" w:eastAsiaTheme="minorEastAsia" w:hAnsi="Cambria Math" w:cs="Times New Roman"/>
                                <w:sz w:val="28"/>
                                <w:szCs w:val="28"/>
                              </w:rPr>
                              <m:t>b</m:t>
                            </m:r>
                          </m:sub>
                        </m:sSub>
                      </m:e>
                    </m:func>
                  </m:den>
                </m:f>
                <m:r>
                  <m:rPr>
                    <m:sty m:val="p"/>
                  </m:rPr>
                  <w:rPr>
                    <w:rFonts w:ascii="Cambria Math" w:eastAsiaTheme="minorEastAsia" w:hAnsi="Cambria Math" w:cs="Times New Roman"/>
                    <w:sz w:val="28"/>
                    <w:szCs w:val="28"/>
                  </w:rPr>
                  <m:t>,</m:t>
                </m:r>
              </m:oMath>
            </m:oMathPara>
          </w:p>
        </w:tc>
        <w:tc>
          <w:tcPr>
            <w:tcW w:w="1197" w:type="dxa"/>
            <w:vAlign w:val="center"/>
          </w:tcPr>
          <w:p w:rsidR="00266213" w:rsidRPr="0074479F" w:rsidRDefault="00266213"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5F0F19" w:rsidRPr="0074479F">
              <w:rPr>
                <w:rFonts w:ascii="Times New Roman" w:hAnsi="Times New Roman" w:cs="Times New Roman"/>
                <w:sz w:val="28"/>
                <w:szCs w:val="28"/>
              </w:rPr>
              <w:t>171</w:t>
            </w:r>
            <w:r w:rsidRPr="0074479F">
              <w:rPr>
                <w:rFonts w:ascii="Times New Roman" w:hAnsi="Times New Roman" w:cs="Times New Roman"/>
                <w:sz w:val="28"/>
                <w:szCs w:val="28"/>
              </w:rPr>
              <w:t>)</w:t>
            </w:r>
          </w:p>
        </w:tc>
      </w:tr>
    </w:tbl>
    <w:p w:rsidR="00DB2D06" w:rsidRPr="0074479F" w:rsidRDefault="00202486" w:rsidP="00F00BC8">
      <w:pPr>
        <w:spacing w:line="276" w:lineRule="auto"/>
        <w:ind w:firstLine="567"/>
        <w:jc w:val="both"/>
        <w:rPr>
          <w:rFonts w:ascii="Times New Roman" w:hAnsi="Times New Roman" w:cs="Times New Roman"/>
          <w:sz w:val="28"/>
          <w:szCs w:val="28"/>
          <w:u w:val="single"/>
        </w:rPr>
      </w:pPr>
      <w:r w:rsidRPr="0074479F">
        <w:rPr>
          <w:rFonts w:ascii="Times New Roman" w:hAnsi="Times New Roman" w:cs="Times New Roman"/>
          <w:sz w:val="28"/>
          <w:szCs w:val="28"/>
        </w:rPr>
        <w:t xml:space="preserve">де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ρ</m:t>
            </m:r>
          </m:e>
          <m:sub>
            <m:r>
              <w:rPr>
                <w:rFonts w:ascii="Cambria Math" w:eastAsiaTheme="minorEastAsia" w:hAnsi="Cambria Math" w:cs="Times New Roman"/>
                <w:sz w:val="28"/>
                <w:szCs w:val="28"/>
              </w:rPr>
              <m:t>t</m:t>
            </m:r>
          </m:sub>
        </m:sSub>
        <m:r>
          <m:rPr>
            <m:sty m:val="p"/>
          </m:rPr>
          <w:rPr>
            <w:rFonts w:ascii="Cambria Math" w:eastAsiaTheme="minorEastAsia" w:hAnsi="Cambria Math" w:cs="Times New Roman"/>
            <w:sz w:val="28"/>
            <w:szCs w:val="28"/>
          </w:rPr>
          <m:t>=0,5</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d</m:t>
            </m:r>
          </m:e>
          <m:sub>
            <m:r>
              <w:rPr>
                <w:rFonts w:ascii="Cambria Math" w:eastAsiaTheme="minorEastAsia" w:hAnsi="Cambria Math" w:cs="Times New Roman"/>
                <w:sz w:val="28"/>
                <w:szCs w:val="28"/>
              </w:rPr>
              <m:t>W</m:t>
            </m:r>
          </m:sub>
        </m:sSub>
        <m:func>
          <m:funcPr>
            <m:ctrlPr>
              <w:rPr>
                <w:rFonts w:ascii="Cambria Math" w:eastAsiaTheme="minorEastAsia" w:hAnsi="Cambria Math" w:cs="Times New Roman"/>
                <w:sz w:val="28"/>
                <w:szCs w:val="28"/>
              </w:rPr>
            </m:ctrlPr>
          </m:funcPr>
          <m:fName>
            <m:r>
              <w:rPr>
                <w:rFonts w:ascii="Cambria Math" w:hAnsi="Cambria Math" w:cs="Times New Roman"/>
                <w:sz w:val="28"/>
                <w:szCs w:val="28"/>
              </w:rPr>
              <m:t>sin</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sSub>
                  <m:sSubPr>
                    <m:ctrlPr>
                      <w:rPr>
                        <w:rFonts w:ascii="Cambria Math" w:hAnsi="Cambria Math" w:cs="Times New Roman"/>
                        <w:sz w:val="28"/>
                        <w:szCs w:val="28"/>
                      </w:rPr>
                    </m:ctrlPr>
                  </m:sSubPr>
                  <m:e>
                    <m:r>
                      <w:rPr>
                        <w:rFonts w:ascii="Cambria Math" w:hAnsi="Cambria Math" w:cs="Times New Roman"/>
                        <w:sz w:val="28"/>
                        <w:szCs w:val="28"/>
                      </w:rPr>
                      <m:t>t</m:t>
                    </m:r>
                  </m:e>
                  <m:sub>
                    <m:r>
                      <w:rPr>
                        <w:rFonts w:ascii="Cambria Math" w:hAnsi="Cambria Math" w:cs="Times New Roman"/>
                        <w:sz w:val="28"/>
                        <w:szCs w:val="28"/>
                      </w:rPr>
                      <m:t>W</m:t>
                    </m:r>
                  </m:sub>
                </m:sSub>
              </m:sub>
            </m:sSub>
          </m:e>
        </m:func>
      </m:oMath>
      <w:r w:rsidRPr="0074479F">
        <w:rPr>
          <w:rFonts w:ascii="Times New Roman" w:hAnsi="Times New Roman" w:cs="Times New Roman"/>
          <w:sz w:val="28"/>
          <w:szCs w:val="28"/>
        </w:rPr>
        <w:t xml:space="preserve"> </w:t>
      </w:r>
      <w:r w:rsidR="008F2BA6">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радіу</w:t>
      </w:r>
      <w:r w:rsidR="00DB2D06" w:rsidRPr="0074479F">
        <w:rPr>
          <w:rFonts w:ascii="Times New Roman" w:hAnsi="Times New Roman" w:cs="Times New Roman"/>
          <w:sz w:val="28"/>
          <w:szCs w:val="28"/>
        </w:rPr>
        <w:t>с кривизни в торцевому</w:t>
      </w:r>
      <w:r w:rsidR="00D609C6" w:rsidRPr="0074479F">
        <w:rPr>
          <w:rFonts w:ascii="Times New Roman" w:hAnsi="Times New Roman" w:cs="Times New Roman"/>
          <w:sz w:val="28"/>
          <w:szCs w:val="28"/>
        </w:rPr>
        <w:t xml:space="preserve"> </w:t>
      </w:r>
      <w:r w:rsidR="00DB2D06" w:rsidRPr="0074479F">
        <w:rPr>
          <w:rFonts w:ascii="Times New Roman" w:hAnsi="Times New Roman" w:cs="Times New Roman"/>
          <w:sz w:val="28"/>
          <w:szCs w:val="28"/>
        </w:rPr>
        <w:t>перерізі</w:t>
      </w:r>
      <w:r w:rsidRPr="0074479F">
        <w:rPr>
          <w:rFonts w:ascii="Times New Roman" w:hAnsi="Times New Roman" w:cs="Times New Roman"/>
          <w:sz w:val="28"/>
          <w:szCs w:val="28"/>
        </w:rPr>
        <w:t xml:space="preserve">, </w:t>
      </w:r>
      <w:r w:rsidR="00DB2D06" w:rsidRPr="0074479F">
        <w:rPr>
          <w:rFonts w:ascii="Times New Roman" w:hAnsi="Times New Roman" w:cs="Times New Roman"/>
          <w:sz w:val="28"/>
          <w:szCs w:val="28"/>
        </w:rPr>
        <w:t xml:space="preserve">з урахуванням співвідношення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d</m:t>
            </m:r>
          </m:e>
          <m:sub>
            <m:r>
              <w:rPr>
                <w:rFonts w:ascii="Cambria Math" w:eastAsiaTheme="minorEastAsia" w:hAnsi="Cambria Math" w:cs="Times New Roman"/>
                <w:sz w:val="28"/>
                <w:szCs w:val="28"/>
              </w:rPr>
              <m:t>W</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d</m:t>
            </m:r>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t</m:t>
                    </m:r>
                  </m:sub>
                </m:sSub>
              </m:e>
            </m:func>
          </m:num>
          <m:den>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sSub>
                      <m:sSubPr>
                        <m:ctrlPr>
                          <w:rPr>
                            <w:rFonts w:ascii="Cambria Math" w:hAnsi="Cambria Math" w:cs="Times New Roman"/>
                            <w:sz w:val="28"/>
                            <w:szCs w:val="28"/>
                          </w:rPr>
                        </m:ctrlPr>
                      </m:sSubPr>
                      <m:e>
                        <m:r>
                          <w:rPr>
                            <w:rFonts w:ascii="Cambria Math" w:hAnsi="Cambria Math" w:cs="Times New Roman"/>
                            <w:sz w:val="28"/>
                            <w:szCs w:val="28"/>
                          </w:rPr>
                          <m:t>t</m:t>
                        </m:r>
                      </m:e>
                      <m:sub>
                        <m:r>
                          <w:rPr>
                            <w:rFonts w:ascii="Cambria Math" w:hAnsi="Cambria Math" w:cs="Times New Roman"/>
                            <w:sz w:val="28"/>
                            <w:szCs w:val="28"/>
                          </w:rPr>
                          <m:t>W</m:t>
                        </m:r>
                      </m:sub>
                    </m:sSub>
                  </m:sub>
                </m:sSub>
              </m:e>
            </m:func>
          </m:den>
        </m:f>
      </m:oMath>
      <w:r w:rsidR="00DB2D06" w:rsidRPr="0074479F">
        <w:rPr>
          <w:rFonts w:ascii="Times New Roman" w:eastAsiaTheme="minorEastAsia" w:hAnsi="Times New Roman" w:cs="Times New Roman"/>
          <w:sz w:val="28"/>
          <w:szCs w:val="28"/>
        </w:rPr>
        <w:t>, остаточно маємо</w:t>
      </w:r>
      <m:oMath>
        <m:r>
          <m:rPr>
            <m:sty m:val="p"/>
          </m:rPr>
          <w:rPr>
            <w:rFonts w:ascii="Cambria Math" w:eastAsiaTheme="minorEastAsia"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ρ</m:t>
            </m:r>
          </m:e>
          <m:sub>
            <m:r>
              <w:rPr>
                <w:rFonts w:ascii="Cambria Math" w:hAnsi="Cambria Math" w:cs="Times New Roman"/>
                <w:sz w:val="28"/>
                <w:szCs w:val="28"/>
              </w:rPr>
              <m:t>n</m:t>
            </m:r>
          </m:sub>
        </m:sSub>
        <m:r>
          <m:rPr>
            <m:sty m:val="p"/>
          </m:rPr>
          <w:rPr>
            <w:rFonts w:ascii="Cambria Math" w:hAnsi="Cambria Math" w:cs="Times New Roman"/>
            <w:sz w:val="28"/>
            <w:szCs w:val="28"/>
          </w:rPr>
          <m:t>=0,5</m:t>
        </m:r>
        <m:r>
          <w:rPr>
            <w:rFonts w:ascii="Cambria Math" w:hAnsi="Cambria Math" w:cs="Times New Roman"/>
            <w:sz w:val="28"/>
            <w:szCs w:val="28"/>
          </w:rPr>
          <m:t>d</m:t>
        </m:r>
        <m:f>
          <m:fPr>
            <m:ctrlPr>
              <w:rPr>
                <w:rFonts w:ascii="Cambria Math" w:hAnsi="Cambria Math" w:cs="Times New Roman"/>
                <w:sz w:val="28"/>
                <w:szCs w:val="28"/>
              </w:rPr>
            </m:ctrlPr>
          </m:fPr>
          <m:num>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t</m:t>
                    </m:r>
                  </m:sub>
                </m:sSub>
                <m:r>
                  <w:rPr>
                    <w:rFonts w:ascii="Cambria Math" w:hAnsi="Cambria Math" w:cs="Times New Roman"/>
                    <w:sz w:val="28"/>
                    <w:szCs w:val="28"/>
                  </w:rPr>
                  <m:t>tg</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sSub>
                      <m:sSubPr>
                        <m:ctrlPr>
                          <w:rPr>
                            <w:rFonts w:ascii="Cambria Math" w:hAnsi="Cambria Math" w:cs="Times New Roman"/>
                            <w:sz w:val="28"/>
                            <w:szCs w:val="28"/>
                          </w:rPr>
                        </m:ctrlPr>
                      </m:sSubPr>
                      <m:e>
                        <m:r>
                          <w:rPr>
                            <w:rFonts w:ascii="Cambria Math" w:hAnsi="Cambria Math" w:cs="Times New Roman"/>
                            <w:sz w:val="28"/>
                            <w:szCs w:val="28"/>
                          </w:rPr>
                          <m:t>t</m:t>
                        </m:r>
                      </m:e>
                      <m:sub>
                        <m:r>
                          <w:rPr>
                            <w:rFonts w:ascii="Cambria Math" w:hAnsi="Cambria Math" w:cs="Times New Roman"/>
                            <w:sz w:val="28"/>
                            <w:szCs w:val="28"/>
                          </w:rPr>
                          <m:t>W</m:t>
                        </m:r>
                      </m:sub>
                    </m:sSub>
                  </m:sub>
                </m:sSub>
              </m:e>
            </m:func>
          </m:num>
          <m:den>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β</m:t>
                    </m:r>
                  </m:e>
                  <m:sub>
                    <m:r>
                      <w:rPr>
                        <w:rFonts w:ascii="Cambria Math" w:eastAsiaTheme="minorEastAsia" w:hAnsi="Cambria Math" w:cs="Times New Roman"/>
                        <w:sz w:val="28"/>
                        <w:szCs w:val="28"/>
                      </w:rPr>
                      <m:t>b</m:t>
                    </m:r>
                  </m:sub>
                </m:sSub>
              </m:e>
            </m:func>
          </m:den>
        </m:f>
      </m:oMath>
      <w:r w:rsidR="00DB2D06" w:rsidRPr="0074479F">
        <w:rPr>
          <w:rFonts w:ascii="Times New Roman" w:eastAsiaTheme="minorEastAsia" w:hAnsi="Times New Roman" w:cs="Times New Roman"/>
          <w:sz w:val="28"/>
          <w:szCs w:val="28"/>
        </w:rPr>
        <w:t xml:space="preserve"> та </w:t>
      </w:r>
    </w:p>
    <w:tbl>
      <w:tblPr>
        <w:tblW w:w="0" w:type="auto"/>
        <w:jc w:val="center"/>
        <w:tblLook w:val="04A0"/>
      </w:tblPr>
      <w:tblGrid>
        <w:gridCol w:w="8373"/>
        <w:gridCol w:w="1197"/>
      </w:tblGrid>
      <w:tr w:rsidR="00DB2D06" w:rsidRPr="0074479F" w:rsidTr="00F266C7">
        <w:trPr>
          <w:trHeight w:val="751"/>
          <w:jc w:val="center"/>
        </w:trPr>
        <w:tc>
          <w:tcPr>
            <w:tcW w:w="8373" w:type="dxa"/>
            <w:vAlign w:val="center"/>
          </w:tcPr>
          <w:p w:rsidR="00DB2D06" w:rsidRPr="008F2BA6" w:rsidRDefault="00755C15" w:rsidP="008F2BA6">
            <w:pPr>
              <w:spacing w:line="276" w:lineRule="auto"/>
              <w:ind w:firstLine="596"/>
              <w:jc w:val="center"/>
              <w:rPr>
                <w:rFonts w:ascii="Times New Roman" w:hAnsi="Times New Roman" w:cs="Times New Roman"/>
                <w:sz w:val="28"/>
                <w:szCs w:val="28"/>
              </w:rPr>
            </w:pPr>
            <m:oMathPara>
              <m:oMath>
                <m:f>
                  <m:fPr>
                    <m:ctrlPr>
                      <w:rPr>
                        <w:rFonts w:ascii="Cambria Math" w:hAnsi="Cambria Math" w:cs="Times New Roman"/>
                        <w:sz w:val="28"/>
                        <w:szCs w:val="28"/>
                      </w:rPr>
                    </m:ctrlPr>
                  </m:fPr>
                  <m:num>
                    <m:r>
                      <m:rPr>
                        <m:sty m:val="p"/>
                      </m:rPr>
                      <w:rPr>
                        <w:rFonts w:ascii="Cambria Math" w:hAnsi="Cambria Math" w:cs="Times New Roman"/>
                        <w:sz w:val="28"/>
                        <w:szCs w:val="28"/>
                      </w:rPr>
                      <m:t>1</m:t>
                    </m:r>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m:rPr>
                            <m:sty m:val="p"/>
                          </m:rPr>
                          <w:rPr>
                            <w:rFonts w:ascii="Cambria Math" w:eastAsiaTheme="minorEastAsia" w:hAnsi="Cambria Math" w:cs="Times New Roman"/>
                            <w:sz w:val="28"/>
                            <w:szCs w:val="28"/>
                          </w:rPr>
                          <m:t>зв</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1</m:t>
                    </m:r>
                  </m:num>
                  <m:den>
                    <m:sSub>
                      <m:sSubPr>
                        <m:ctrlPr>
                          <w:rPr>
                            <w:rFonts w:ascii="Cambria Math" w:hAnsi="Cambria Math" w:cs="Times New Roman"/>
                            <w:sz w:val="28"/>
                            <w:szCs w:val="28"/>
                          </w:rPr>
                        </m:ctrlPr>
                      </m:sSubPr>
                      <m:e>
                        <m:r>
                          <w:rPr>
                            <w:rFonts w:ascii="Cambria Math" w:hAnsi="Cambria Math" w:cs="Times New Roman"/>
                            <w:sz w:val="28"/>
                            <w:szCs w:val="28"/>
                          </w:rPr>
                          <m:t>ρ</m:t>
                        </m:r>
                      </m:e>
                      <m:sub>
                        <m:r>
                          <m:rPr>
                            <m:sty m:val="p"/>
                          </m:rPr>
                          <w:rPr>
                            <w:rFonts w:ascii="Cambria Math" w:hAnsi="Cambria Math" w:cs="Times New Roman"/>
                            <w:sz w:val="28"/>
                            <w:szCs w:val="28"/>
                          </w:rPr>
                          <m:t>1</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1</m:t>
                    </m:r>
                  </m:num>
                  <m:den>
                    <m:sSub>
                      <m:sSubPr>
                        <m:ctrlPr>
                          <w:rPr>
                            <w:rFonts w:ascii="Cambria Math" w:hAnsi="Cambria Math" w:cs="Times New Roman"/>
                            <w:sz w:val="28"/>
                            <w:szCs w:val="28"/>
                          </w:rPr>
                        </m:ctrlPr>
                      </m:sSubPr>
                      <m:e>
                        <m:r>
                          <w:rPr>
                            <w:rFonts w:ascii="Cambria Math" w:hAnsi="Cambria Math" w:cs="Times New Roman"/>
                            <w:sz w:val="28"/>
                            <w:szCs w:val="28"/>
                          </w:rPr>
                          <m:t>ρ</m:t>
                        </m:r>
                      </m:e>
                      <m:sub>
                        <m:r>
                          <m:rPr>
                            <m:sty m:val="p"/>
                          </m:rPr>
                          <w:rPr>
                            <w:rFonts w:ascii="Cambria Math" w:hAnsi="Cambria Math" w:cs="Times New Roman"/>
                            <w:sz w:val="28"/>
                            <w:szCs w:val="28"/>
                          </w:rPr>
                          <m:t>2</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β</m:t>
                            </m:r>
                          </m:e>
                          <m:sub>
                            <m:r>
                              <w:rPr>
                                <w:rFonts w:ascii="Cambria Math" w:eastAsiaTheme="minorEastAsia" w:hAnsi="Cambria Math" w:cs="Times New Roman"/>
                                <w:sz w:val="28"/>
                                <w:szCs w:val="28"/>
                              </w:rPr>
                              <m:t>b</m:t>
                            </m:r>
                          </m:sub>
                        </m:sSub>
                      </m:e>
                    </m:func>
                  </m:num>
                  <m:den>
                    <m:r>
                      <m:rPr>
                        <m:sty m:val="p"/>
                      </m:rPr>
                      <w:rPr>
                        <w:rFonts w:ascii="Cambria Math" w:hAnsi="Cambria Math" w:cs="Times New Roman"/>
                        <w:sz w:val="28"/>
                        <w:szCs w:val="28"/>
                      </w:rPr>
                      <m:t>0,5</m:t>
                    </m:r>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t</m:t>
                            </m:r>
                          </m:sub>
                        </m:sSub>
                        <m:r>
                          <w:rPr>
                            <w:rFonts w:ascii="Cambria Math" w:hAnsi="Cambria Math" w:cs="Times New Roman"/>
                            <w:sz w:val="28"/>
                            <w:szCs w:val="28"/>
                          </w:rPr>
                          <m:t>tg</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sSub>
                              <m:sSubPr>
                                <m:ctrlPr>
                                  <w:rPr>
                                    <w:rFonts w:ascii="Cambria Math" w:hAnsi="Cambria Math" w:cs="Times New Roman"/>
                                    <w:sz w:val="28"/>
                                    <w:szCs w:val="28"/>
                                  </w:rPr>
                                </m:ctrlPr>
                              </m:sSubPr>
                              <m:e>
                                <m:r>
                                  <w:rPr>
                                    <w:rFonts w:ascii="Cambria Math" w:hAnsi="Cambria Math" w:cs="Times New Roman"/>
                                    <w:sz w:val="28"/>
                                    <w:szCs w:val="28"/>
                                  </w:rPr>
                                  <m:t>t</m:t>
                                </m:r>
                              </m:e>
                              <m:sub>
                                <m:r>
                                  <w:rPr>
                                    <w:rFonts w:ascii="Cambria Math" w:hAnsi="Cambria Math" w:cs="Times New Roman"/>
                                    <w:sz w:val="28"/>
                                    <w:szCs w:val="28"/>
                                  </w:rPr>
                                  <m:t>W</m:t>
                                </m:r>
                              </m:sub>
                            </m:sSub>
                          </m:sub>
                        </m:sSub>
                      </m:e>
                    </m:func>
                  </m:den>
                </m:f>
                <m:d>
                  <m:dPr>
                    <m:ctrlPr>
                      <w:rPr>
                        <w:rFonts w:ascii="Cambria Math" w:hAnsi="Cambria Math" w:cs="Times New Roman"/>
                        <w:sz w:val="28"/>
                        <w:szCs w:val="28"/>
                      </w:rPr>
                    </m:ctrlPr>
                  </m:dPr>
                  <m:e>
                    <m:f>
                      <m:fPr>
                        <m:ctrlPr>
                          <w:rPr>
                            <w:rFonts w:ascii="Cambria Math" w:hAnsi="Cambria Math" w:cs="Times New Roman"/>
                            <w:sz w:val="28"/>
                            <w:szCs w:val="28"/>
                          </w:rPr>
                        </m:ctrlPr>
                      </m:fPr>
                      <m:num>
                        <m:r>
                          <m:rPr>
                            <m:sty m:val="p"/>
                          </m:rPr>
                          <w:rPr>
                            <w:rFonts w:ascii="Cambria Math" w:hAnsi="Cambria Math" w:cs="Times New Roman"/>
                            <w:sz w:val="28"/>
                            <w:szCs w:val="28"/>
                          </w:rPr>
                          <m:t>2</m:t>
                        </m:r>
                      </m:num>
                      <m:den>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1</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2</m:t>
                        </m:r>
                      </m:num>
                      <m:den>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2</m:t>
                            </m:r>
                          </m:sub>
                        </m:sSub>
                      </m:den>
                    </m:f>
                  </m:e>
                </m:d>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2</m:t>
                    </m:r>
                    <m:d>
                      <m:dPr>
                        <m:ctrlPr>
                          <w:rPr>
                            <w:rFonts w:ascii="Cambria Math" w:hAnsi="Cambria Math" w:cs="Times New Roman"/>
                            <w:sz w:val="28"/>
                            <w:szCs w:val="28"/>
                          </w:rPr>
                        </m:ctrlPr>
                      </m:dPr>
                      <m:e>
                        <m:r>
                          <w:rPr>
                            <w:rFonts w:ascii="Cambria Math" w:hAnsi="Cambria Math" w:cs="Times New Roman"/>
                            <w:sz w:val="28"/>
                            <w:szCs w:val="28"/>
                          </w:rPr>
                          <m:t>u</m:t>
                        </m:r>
                        <m:r>
                          <m:rPr>
                            <m:sty m:val="p"/>
                          </m:rPr>
                          <w:rPr>
                            <w:rFonts w:ascii="Cambria Math" w:hAnsi="Cambria Math" w:cs="Times New Roman"/>
                            <w:sz w:val="28"/>
                            <w:szCs w:val="28"/>
                          </w:rPr>
                          <m:t>±1</m:t>
                        </m:r>
                      </m:e>
                    </m:d>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β</m:t>
                            </m:r>
                          </m:e>
                          <m:sub>
                            <m:r>
                              <w:rPr>
                                <w:rFonts w:ascii="Cambria Math" w:eastAsiaTheme="minorEastAsia" w:hAnsi="Cambria Math" w:cs="Times New Roman"/>
                                <w:sz w:val="28"/>
                                <w:szCs w:val="28"/>
                              </w:rPr>
                              <m:t>b</m:t>
                            </m:r>
                          </m:sub>
                        </m:sSub>
                      </m:e>
                    </m:func>
                  </m:num>
                  <m:den>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1</m:t>
                        </m:r>
                      </m:sub>
                    </m:sSub>
                    <m:r>
                      <w:rPr>
                        <w:rFonts w:ascii="Cambria Math" w:hAnsi="Cambria Math" w:cs="Times New Roman"/>
                        <w:sz w:val="28"/>
                        <w:szCs w:val="28"/>
                      </w:rPr>
                      <m:t>u</m:t>
                    </m:r>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t</m:t>
                            </m:r>
                          </m:sub>
                        </m:sSub>
                        <m:r>
                          <w:rPr>
                            <w:rFonts w:ascii="Cambria Math" w:hAnsi="Cambria Math" w:cs="Times New Roman"/>
                            <w:sz w:val="28"/>
                            <w:szCs w:val="28"/>
                          </w:rPr>
                          <m:t>tg</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sSub>
                              <m:sSubPr>
                                <m:ctrlPr>
                                  <w:rPr>
                                    <w:rFonts w:ascii="Cambria Math" w:hAnsi="Cambria Math" w:cs="Times New Roman"/>
                                    <w:sz w:val="28"/>
                                    <w:szCs w:val="28"/>
                                  </w:rPr>
                                </m:ctrlPr>
                              </m:sSubPr>
                              <m:e>
                                <m:r>
                                  <w:rPr>
                                    <w:rFonts w:ascii="Cambria Math" w:hAnsi="Cambria Math" w:cs="Times New Roman"/>
                                    <w:sz w:val="28"/>
                                    <w:szCs w:val="28"/>
                                  </w:rPr>
                                  <m:t>t</m:t>
                                </m:r>
                              </m:e>
                              <m:sub>
                                <m:r>
                                  <w:rPr>
                                    <w:rFonts w:ascii="Cambria Math" w:hAnsi="Cambria Math" w:cs="Times New Roman"/>
                                    <w:sz w:val="28"/>
                                    <w:szCs w:val="28"/>
                                  </w:rPr>
                                  <m:t>W</m:t>
                                </m:r>
                              </m:sub>
                            </m:sSub>
                          </m:sub>
                        </m:sSub>
                      </m:e>
                    </m:func>
                  </m:den>
                </m:f>
                <m:r>
                  <m:rPr>
                    <m:sty m:val="p"/>
                  </m:rPr>
                  <w:rPr>
                    <w:rFonts w:ascii="Cambria Math" w:hAnsi="Cambria Math" w:cs="Times New Roman"/>
                    <w:sz w:val="28"/>
                    <w:szCs w:val="28"/>
                  </w:rPr>
                  <m:t>.</m:t>
                </m:r>
              </m:oMath>
            </m:oMathPara>
          </w:p>
        </w:tc>
        <w:tc>
          <w:tcPr>
            <w:tcW w:w="1197" w:type="dxa"/>
            <w:vAlign w:val="center"/>
          </w:tcPr>
          <w:p w:rsidR="00DB2D06" w:rsidRPr="0074479F" w:rsidRDefault="00DB2D06"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B33370" w:rsidRPr="0074479F">
              <w:rPr>
                <w:rFonts w:ascii="Times New Roman" w:hAnsi="Times New Roman" w:cs="Times New Roman"/>
                <w:sz w:val="28"/>
                <w:szCs w:val="28"/>
              </w:rPr>
              <w:t>2.1</w:t>
            </w:r>
            <w:r w:rsidR="005F0F19" w:rsidRPr="0074479F">
              <w:rPr>
                <w:rFonts w:ascii="Times New Roman" w:hAnsi="Times New Roman" w:cs="Times New Roman"/>
                <w:sz w:val="28"/>
                <w:szCs w:val="28"/>
              </w:rPr>
              <w:t>72</w:t>
            </w:r>
            <w:r w:rsidRPr="0074479F">
              <w:rPr>
                <w:rFonts w:ascii="Times New Roman" w:hAnsi="Times New Roman" w:cs="Times New Roman"/>
                <w:sz w:val="28"/>
                <w:szCs w:val="28"/>
              </w:rPr>
              <w:t>)</w:t>
            </w:r>
          </w:p>
        </w:tc>
      </w:tr>
    </w:tbl>
    <w:p w:rsidR="00202486" w:rsidRPr="0074479F" w:rsidRDefault="00202486" w:rsidP="00F00BC8">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Підставляючи співвідношення для визначення</w:t>
      </w:r>
      <w:r w:rsidR="00FA182A" w:rsidRPr="0074479F">
        <w:rPr>
          <w:rFonts w:ascii="Times New Roman" w:hAnsi="Times New Roman" w:cs="Times New Roman"/>
          <w:position w:val="-12"/>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w:rPr>
                <w:rFonts w:ascii="Cambria Math" w:eastAsiaTheme="minorEastAsia" w:hAnsi="Cambria Math" w:cs="Times New Roman"/>
                <w:sz w:val="28"/>
                <w:szCs w:val="28"/>
              </w:rPr>
              <m:t>n</m:t>
            </m:r>
          </m:sub>
        </m:sSub>
      </m:oMath>
      <w:r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l</m:t>
            </m:r>
          </m:e>
          <m:sub>
            <m:r>
              <w:rPr>
                <w:rFonts w:ascii="Cambria Math" w:eastAsiaTheme="minorEastAsia" w:hAnsi="Cambria Math" w:cs="Times New Roman"/>
                <w:sz w:val="28"/>
                <w:szCs w:val="28"/>
              </w:rPr>
              <m:t>Σ</m:t>
            </m:r>
          </m:sub>
        </m:sSub>
        <m:r>
          <m:rPr>
            <m:sty m:val="p"/>
          </m:rPr>
          <w:rPr>
            <w:rFonts w:ascii="Cambria Math" w:eastAsiaTheme="minorEastAsia" w:hAnsi="Cambria Math" w:cs="Times New Roman"/>
            <w:sz w:val="28"/>
            <w:szCs w:val="28"/>
          </w:rPr>
          <m:t xml:space="preserve"> </m:t>
        </m:r>
      </m:oMath>
      <w:r w:rsidRPr="0074479F">
        <w:rPr>
          <w:rFonts w:ascii="Times New Roman" w:hAnsi="Times New Roman" w:cs="Times New Roman"/>
          <w:sz w:val="28"/>
          <w:szCs w:val="28"/>
        </w:rPr>
        <w:t xml:space="preserve">і </w:t>
      </w:r>
      <m:oMath>
        <m:f>
          <m:fPr>
            <m:ctrlPr>
              <w:rPr>
                <w:rFonts w:ascii="Cambria Math" w:hAnsi="Cambria Math" w:cs="Times New Roman"/>
                <w:sz w:val="28"/>
                <w:szCs w:val="28"/>
              </w:rPr>
            </m:ctrlPr>
          </m:fPr>
          <m:num>
            <m:r>
              <m:rPr>
                <m:sty m:val="p"/>
              </m:rPr>
              <w:rPr>
                <w:rFonts w:ascii="Cambria Math" w:hAnsi="Cambria Math" w:cs="Times New Roman"/>
                <w:sz w:val="28"/>
                <w:szCs w:val="28"/>
              </w:rPr>
              <m:t>1</m:t>
            </m:r>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m:rPr>
                    <m:sty m:val="p"/>
                  </m:rPr>
                  <w:rPr>
                    <w:rFonts w:ascii="Cambria Math" w:eastAsiaTheme="minorEastAsia" w:hAnsi="Cambria Math" w:cs="Times New Roman"/>
                    <w:sz w:val="28"/>
                    <w:szCs w:val="28"/>
                  </w:rPr>
                  <m:t>зв</m:t>
                </m:r>
              </m:sub>
            </m:sSub>
          </m:den>
        </m:f>
      </m:oMath>
      <w:r w:rsidR="00FA182A" w:rsidRPr="0074479F">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в вихідну формулу Герца одержуємо основну розрахункову формулу</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для визначення контактних напружень в циліндричній передачі </w:t>
      </w:r>
    </w:p>
    <w:tbl>
      <w:tblPr>
        <w:tblW w:w="0" w:type="auto"/>
        <w:jc w:val="center"/>
        <w:tblLook w:val="04A0"/>
      </w:tblPr>
      <w:tblGrid>
        <w:gridCol w:w="8429"/>
        <w:gridCol w:w="1199"/>
      </w:tblGrid>
      <w:tr w:rsidR="00FA182A" w:rsidRPr="0074479F" w:rsidTr="00F266C7">
        <w:trPr>
          <w:trHeight w:val="846"/>
          <w:jc w:val="center"/>
        </w:trPr>
        <w:tc>
          <w:tcPr>
            <w:tcW w:w="8429" w:type="dxa"/>
            <w:vAlign w:val="center"/>
          </w:tcPr>
          <w:p w:rsidR="00FA182A" w:rsidRPr="008F2BA6" w:rsidRDefault="00755C15" w:rsidP="008F2BA6">
            <w:pPr>
              <w:spacing w:line="276" w:lineRule="auto"/>
              <w:ind w:firstLine="596"/>
              <w:jc w:val="center"/>
              <w:rPr>
                <w:rFonts w:ascii="Times New Roman"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H</m:t>
                  </m:r>
                </m:sub>
              </m:sSub>
              <m:r>
                <m:rPr>
                  <m:sty m:val="p"/>
                </m:rPr>
                <w:rPr>
                  <w:rFonts w:ascii="Cambria Math" w:eastAsiaTheme="minorEastAsia" w:hAnsi="Cambria Math" w:cs="Times New Roman"/>
                  <w:sz w:val="28"/>
                  <w:szCs w:val="28"/>
                </w:rPr>
                <m:t>=</m:t>
              </m:r>
              <m:sSub>
                <m:sSubPr>
                  <m:ctrlPr>
                    <w:rPr>
                      <w:rFonts w:ascii="Cambria Math" w:hAnsi="Cambria Math" w:cs="Times New Roman"/>
                      <w:sz w:val="28"/>
                      <w:szCs w:val="28"/>
                    </w:rPr>
                  </m:ctrlPr>
                </m:sSubPr>
                <m:e>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Е</m:t>
                      </m:r>
                    </m:sub>
                  </m:sSub>
                  <m:r>
                    <m:rPr>
                      <m:sty m:val="p"/>
                    </m:rPr>
                    <w:rPr>
                      <w:rFonts w:ascii="Cambria Math" w:hAnsi="Cambria Math" w:cs="Times New Roman"/>
                      <w:sz w:val="28"/>
                      <w:szCs w:val="28"/>
                    </w:rPr>
                    <m:t>,</m:t>
                  </m:r>
                  <m:r>
                    <w:rPr>
                      <w:rFonts w:ascii="Cambria Math" w:hAnsi="Cambria Math" w:cs="Times New Roman"/>
                      <w:sz w:val="28"/>
                      <w:szCs w:val="28"/>
                    </w:rPr>
                    <m:t>Z</m:t>
                  </m:r>
                </m:e>
                <m:sub>
                  <m:r>
                    <w:rPr>
                      <w:rFonts w:ascii="Cambria Math" w:hAnsi="Cambria Math" w:cs="Times New Roman"/>
                      <w:sz w:val="28"/>
                      <w:szCs w:val="28"/>
                    </w:rPr>
                    <m:t>ε</m:t>
                  </m:r>
                </m:sub>
              </m:sSub>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Н</m:t>
                  </m:r>
                </m:sub>
              </m:sSub>
              <m:rad>
                <m:radPr>
                  <m:degHide m:val="on"/>
                  <m:ctrlPr>
                    <w:rPr>
                      <w:rFonts w:ascii="Cambria Math" w:hAnsi="Cambria Math" w:cs="Times New Roman"/>
                      <w:sz w:val="28"/>
                      <w:szCs w:val="28"/>
                    </w:rPr>
                  </m:ctrlPr>
                </m:radPr>
                <m:deg/>
                <m:e>
                  <m:f>
                    <m:fPr>
                      <m:ctrlPr>
                        <w:rPr>
                          <w:rFonts w:ascii="Cambria Math" w:hAnsi="Cambria Math" w:cs="Times New Roman"/>
                          <w:sz w:val="28"/>
                          <w:szCs w:val="28"/>
                        </w:rPr>
                      </m:ctrlPr>
                    </m:fPr>
                    <m:num>
                      <m:sSub>
                        <m:sSubPr>
                          <m:ctrlPr>
                            <w:rPr>
                              <w:rFonts w:ascii="Cambria Math" w:hAnsi="Cambria Math" w:cs="Times New Roman"/>
                              <w:sz w:val="28"/>
                              <w:szCs w:val="28"/>
                            </w:rPr>
                          </m:ctrlPr>
                        </m:sSubPr>
                        <m:e>
                          <m:r>
                            <m:rPr>
                              <m:sty m:val="p"/>
                            </m:rPr>
                            <w:rPr>
                              <w:rFonts w:ascii="Cambria Math" w:hAnsi="Cambria Math" w:cs="Times New Roman"/>
                              <w:sz w:val="28"/>
                              <w:szCs w:val="28"/>
                            </w:rPr>
                            <m:t>К</m:t>
                          </m:r>
                        </m:e>
                        <m:sub>
                          <m:r>
                            <m:rPr>
                              <m:sty m:val="p"/>
                            </m:rPr>
                            <w:rPr>
                              <w:rFonts w:ascii="Cambria Math" w:hAnsi="Cambria Math" w:cs="Times New Roman"/>
                              <w:sz w:val="28"/>
                              <w:szCs w:val="28"/>
                            </w:rPr>
                            <m:t>Н</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F</m:t>
                          </m:r>
                        </m:e>
                        <m:sub>
                          <m:r>
                            <w:rPr>
                              <w:rFonts w:ascii="Cambria Math" w:eastAsiaTheme="minorEastAsia" w:hAnsi="Cambria Math" w:cs="Times New Roman"/>
                              <w:sz w:val="28"/>
                              <w:szCs w:val="28"/>
                            </w:rPr>
                            <m:t>tH</m:t>
                          </m:r>
                        </m:sub>
                      </m:sSub>
                      <m:d>
                        <m:dPr>
                          <m:ctrlPr>
                            <w:rPr>
                              <w:rFonts w:ascii="Cambria Math" w:hAnsi="Cambria Math" w:cs="Times New Roman"/>
                              <w:sz w:val="28"/>
                              <w:szCs w:val="28"/>
                            </w:rPr>
                          </m:ctrlPr>
                        </m:dPr>
                        <m:e>
                          <m:r>
                            <w:rPr>
                              <w:rFonts w:ascii="Cambria Math" w:hAnsi="Cambria Math" w:cs="Times New Roman"/>
                              <w:sz w:val="28"/>
                              <w:szCs w:val="28"/>
                            </w:rPr>
                            <m:t>u</m:t>
                          </m:r>
                          <m:r>
                            <m:rPr>
                              <m:sty m:val="p"/>
                            </m:rPr>
                            <w:rPr>
                              <w:rFonts w:ascii="Cambria Math" w:hAnsi="Cambria Math" w:cs="Times New Roman"/>
                              <w:sz w:val="28"/>
                              <w:szCs w:val="28"/>
                            </w:rPr>
                            <m:t>±1</m:t>
                          </m:r>
                        </m:e>
                      </m:d>
                    </m:num>
                    <m:den>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w:rPr>
                              <w:rFonts w:ascii="Cambria Math" w:eastAsiaTheme="minorEastAsia" w:hAnsi="Cambria Math" w:cs="Times New Roman"/>
                              <w:sz w:val="28"/>
                              <w:szCs w:val="28"/>
                            </w:rPr>
                            <m:t>b</m:t>
                          </m:r>
                        </m:e>
                        <m:sub>
                          <m:r>
                            <w:rPr>
                              <w:rFonts w:ascii="Cambria Math" w:hAnsi="Cambria Math" w:cs="Times New Roman"/>
                              <w:sz w:val="28"/>
                              <w:szCs w:val="28"/>
                            </w:rPr>
                            <m:t>W</m:t>
                          </m:r>
                        </m:sub>
                      </m:sSub>
                      <m:r>
                        <w:rPr>
                          <w:rFonts w:ascii="Cambria Math" w:hAnsi="Cambria Math" w:cs="Times New Roman"/>
                          <w:sz w:val="28"/>
                          <w:szCs w:val="28"/>
                        </w:rPr>
                        <m:t>u</m:t>
                      </m:r>
                    </m:den>
                  </m:f>
                </m:e>
              </m:rad>
              <m:r>
                <m:rPr>
                  <m:sty m:val="p"/>
                </m:rPr>
                <w:rPr>
                  <w:rFonts w:ascii="Cambria Math"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H</m:t>
                  </m:r>
                  <m:r>
                    <m:rPr>
                      <m:sty m:val="p"/>
                    </m:rPr>
                    <w:rPr>
                      <w:rFonts w:ascii="Cambria Math" w:eastAsiaTheme="minorEastAsia" w:hAnsi="Cambria Math" w:cs="Times New Roman"/>
                      <w:sz w:val="28"/>
                      <w:szCs w:val="28"/>
                    </w:rPr>
                    <m:t>0</m:t>
                  </m:r>
                </m:sub>
              </m:sSub>
              <m:rad>
                <m:radPr>
                  <m:degHide m:val="on"/>
                  <m:ctrlPr>
                    <w:rPr>
                      <w:rFonts w:ascii="Cambria Math" w:eastAsiaTheme="minorEastAsia" w:hAnsi="Cambria Math" w:cs="Times New Roman"/>
                      <w:sz w:val="28"/>
                      <w:szCs w:val="28"/>
                    </w:rPr>
                  </m:ctrlPr>
                </m:radPr>
                <m:deg/>
                <m:e>
                  <m:sSub>
                    <m:sSubPr>
                      <m:ctrlPr>
                        <w:rPr>
                          <w:rFonts w:ascii="Cambria Math" w:hAnsi="Cambria Math" w:cs="Times New Roman"/>
                          <w:sz w:val="28"/>
                          <w:szCs w:val="28"/>
                        </w:rPr>
                      </m:ctrlPr>
                    </m:sSubPr>
                    <m:e>
                      <m:r>
                        <m:rPr>
                          <m:sty m:val="p"/>
                        </m:rPr>
                        <w:rPr>
                          <w:rFonts w:ascii="Cambria Math" w:hAnsi="Cambria Math" w:cs="Times New Roman"/>
                          <w:sz w:val="28"/>
                          <w:szCs w:val="28"/>
                        </w:rPr>
                        <m:t>К</m:t>
                      </m:r>
                    </m:e>
                    <m:sub>
                      <m:r>
                        <m:rPr>
                          <m:sty m:val="p"/>
                        </m:rPr>
                        <w:rPr>
                          <w:rFonts w:ascii="Cambria Math" w:hAnsi="Cambria Math" w:cs="Times New Roman"/>
                          <w:sz w:val="28"/>
                          <w:szCs w:val="28"/>
                        </w:rPr>
                        <m:t>Н</m:t>
                      </m:r>
                    </m:sub>
                  </m:sSub>
                </m:e>
              </m:rad>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H</m:t>
                  </m:r>
                  <m:r>
                    <m:rPr>
                      <m:sty m:val="p"/>
                    </m:rPr>
                    <w:rPr>
                      <w:rFonts w:ascii="Cambria Math" w:eastAsiaTheme="minorEastAsia" w:hAnsi="Cambria Math" w:cs="Times New Roman"/>
                      <w:sz w:val="28"/>
                      <w:szCs w:val="28"/>
                    </w:rPr>
                    <m:t>Р</m:t>
                  </m:r>
                </m:sub>
              </m:sSub>
            </m:oMath>
            <w:r w:rsidR="008F2BA6">
              <w:rPr>
                <w:rFonts w:ascii="Times New Roman" w:eastAsiaTheme="minorEastAsia" w:hAnsi="Times New Roman" w:cs="Times New Roman"/>
                <w:sz w:val="28"/>
                <w:szCs w:val="28"/>
              </w:rPr>
              <w:t>,</w:t>
            </w:r>
          </w:p>
        </w:tc>
        <w:tc>
          <w:tcPr>
            <w:tcW w:w="1199" w:type="dxa"/>
            <w:vAlign w:val="center"/>
          </w:tcPr>
          <w:p w:rsidR="00FA182A" w:rsidRPr="0074479F" w:rsidRDefault="00FA182A"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B33370" w:rsidRPr="0074479F">
              <w:rPr>
                <w:rFonts w:ascii="Times New Roman" w:hAnsi="Times New Roman" w:cs="Times New Roman"/>
                <w:sz w:val="28"/>
                <w:szCs w:val="28"/>
              </w:rPr>
              <w:t>2.1</w:t>
            </w:r>
            <w:r w:rsidR="005F0F19" w:rsidRPr="0074479F">
              <w:rPr>
                <w:rFonts w:ascii="Times New Roman" w:hAnsi="Times New Roman" w:cs="Times New Roman"/>
                <w:sz w:val="28"/>
                <w:szCs w:val="28"/>
              </w:rPr>
              <w:t>73</w:t>
            </w:r>
            <w:r w:rsidRPr="0074479F">
              <w:rPr>
                <w:rFonts w:ascii="Times New Roman" w:hAnsi="Times New Roman" w:cs="Times New Roman"/>
                <w:sz w:val="28"/>
                <w:szCs w:val="28"/>
              </w:rPr>
              <w:t>)</w:t>
            </w:r>
          </w:p>
        </w:tc>
      </w:tr>
    </w:tbl>
    <w:p w:rsidR="00202486" w:rsidRPr="0074479F" w:rsidRDefault="00202486" w:rsidP="00F00BC8">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Н</m:t>
            </m:r>
          </m:sub>
        </m:sSub>
      </m:oMath>
      <w:r w:rsidR="00827A97" w:rsidRPr="0074479F">
        <w:rPr>
          <w:rFonts w:ascii="Times New Roman" w:eastAsiaTheme="minorEastAsia" w:hAnsi="Times New Roman" w:cs="Times New Roman"/>
          <w:sz w:val="28"/>
          <w:szCs w:val="28"/>
        </w:rPr>
        <w:t xml:space="preserve"> </w:t>
      </w:r>
      <w:r w:rsidR="008F2BA6">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коефіцієнт, який враховує</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форму спряжених поверхонь зубців:</w:t>
      </w:r>
    </w:p>
    <w:p w:rsidR="00202486" w:rsidRPr="0074479F" w:rsidRDefault="00202486" w:rsidP="00F42485">
      <w:pPr>
        <w:pStyle w:val="a0"/>
        <w:numPr>
          <w:ilvl w:val="0"/>
          <w:numId w:val="106"/>
        </w:numPr>
        <w:spacing w:line="276" w:lineRule="auto"/>
        <w:rPr>
          <w:rFonts w:ascii="Times New Roman" w:hAnsi="Times New Roman" w:cs="Times New Roman"/>
          <w:sz w:val="28"/>
          <w:szCs w:val="28"/>
        </w:rPr>
      </w:pPr>
      <w:r w:rsidRPr="0074479F">
        <w:rPr>
          <w:rFonts w:ascii="Times New Roman" w:hAnsi="Times New Roman" w:cs="Times New Roman"/>
          <w:sz w:val="28"/>
          <w:szCs w:val="28"/>
        </w:rPr>
        <w:t>в прямозубому зачепленні</w:t>
      </w:r>
      <w:r w:rsidR="008F2BA6">
        <w:rPr>
          <w:rFonts w:ascii="Times New Roman" w:hAnsi="Times New Roman" w:cs="Times New Roman"/>
          <w:sz w:val="28"/>
          <w:szCs w:val="28"/>
        </w:rPr>
        <w:t>,</w:t>
      </w:r>
      <w:r w:rsidR="00E1478F"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Н</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1</m:t>
            </m:r>
          </m:num>
          <m:den>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t</m:t>
                    </m:r>
                  </m:sub>
                </m:sSub>
              </m:e>
            </m:func>
          </m:den>
        </m:f>
        <m:rad>
          <m:radPr>
            <m:degHide m:val="on"/>
            <m:ctrlPr>
              <w:rPr>
                <w:rFonts w:ascii="Cambria Math" w:hAnsi="Cambria Math" w:cs="Times New Roman"/>
                <w:sz w:val="28"/>
                <w:szCs w:val="28"/>
              </w:rPr>
            </m:ctrlPr>
          </m:radPr>
          <m:deg/>
          <m:e>
            <m:f>
              <m:fPr>
                <m:ctrlPr>
                  <w:rPr>
                    <w:rFonts w:ascii="Cambria Math" w:hAnsi="Cambria Math" w:cs="Times New Roman"/>
                    <w:sz w:val="28"/>
                    <w:szCs w:val="28"/>
                  </w:rPr>
                </m:ctrlPr>
              </m:fPr>
              <m:num>
                <m:r>
                  <m:rPr>
                    <m:sty m:val="p"/>
                  </m:rPr>
                  <w:rPr>
                    <w:rFonts w:ascii="Cambria Math" w:hAnsi="Cambria Math" w:cs="Times New Roman"/>
                    <w:sz w:val="28"/>
                    <w:szCs w:val="28"/>
                  </w:rPr>
                  <m:t>2</m:t>
                </m:r>
              </m:num>
              <m:den>
                <m:r>
                  <w:rPr>
                    <w:rFonts w:ascii="Cambria Math" w:hAnsi="Cambria Math" w:cs="Times New Roman"/>
                    <w:sz w:val="28"/>
                    <w:szCs w:val="28"/>
                  </w:rPr>
                  <m:t>tg</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sSub>
                      <m:sSubPr>
                        <m:ctrlPr>
                          <w:rPr>
                            <w:rFonts w:ascii="Cambria Math" w:hAnsi="Cambria Math" w:cs="Times New Roman"/>
                            <w:sz w:val="28"/>
                            <w:szCs w:val="28"/>
                          </w:rPr>
                        </m:ctrlPr>
                      </m:sSubPr>
                      <m:e>
                        <m:r>
                          <w:rPr>
                            <w:rFonts w:ascii="Cambria Math" w:hAnsi="Cambria Math" w:cs="Times New Roman"/>
                            <w:sz w:val="28"/>
                            <w:szCs w:val="28"/>
                          </w:rPr>
                          <m:t>t</m:t>
                        </m:r>
                      </m:e>
                      <m:sub>
                        <m:r>
                          <w:rPr>
                            <w:rFonts w:ascii="Cambria Math" w:hAnsi="Cambria Math" w:cs="Times New Roman"/>
                            <w:sz w:val="28"/>
                            <w:szCs w:val="28"/>
                          </w:rPr>
                          <m:t>W</m:t>
                        </m:r>
                      </m:sub>
                    </m:sSub>
                  </m:sub>
                </m:sSub>
              </m:den>
            </m:f>
          </m:e>
        </m:rad>
      </m:oMath>
      <w:r w:rsidRPr="0074479F">
        <w:rPr>
          <w:rFonts w:ascii="Times New Roman" w:hAnsi="Times New Roman" w:cs="Times New Roman"/>
          <w:sz w:val="28"/>
          <w:szCs w:val="28"/>
        </w:rPr>
        <w:t>;</w:t>
      </w:r>
    </w:p>
    <w:p w:rsidR="00202486" w:rsidRPr="0074479F" w:rsidRDefault="00202486" w:rsidP="00F42485">
      <w:pPr>
        <w:pStyle w:val="a0"/>
        <w:numPr>
          <w:ilvl w:val="0"/>
          <w:numId w:val="106"/>
        </w:numPr>
        <w:spacing w:line="276" w:lineRule="auto"/>
        <w:rPr>
          <w:rFonts w:ascii="Times New Roman" w:hAnsi="Times New Roman" w:cs="Times New Roman"/>
          <w:sz w:val="28"/>
          <w:szCs w:val="28"/>
        </w:rPr>
      </w:pPr>
      <w:r w:rsidRPr="0074479F">
        <w:rPr>
          <w:rFonts w:ascii="Times New Roman" w:hAnsi="Times New Roman" w:cs="Times New Roman"/>
          <w:sz w:val="28"/>
          <w:szCs w:val="28"/>
        </w:rPr>
        <w:t>в косозубому</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зачепленні</w:t>
      </w:r>
      <w:r w:rsidR="008F2BA6">
        <w:rPr>
          <w:rFonts w:ascii="Times New Roman" w:hAnsi="Times New Roman" w:cs="Times New Roman"/>
          <w:sz w:val="28"/>
          <w:szCs w:val="28"/>
        </w:rPr>
        <w:t>,</w:t>
      </w:r>
      <w:r w:rsidR="00E1478F"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Н</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1</m:t>
            </m:r>
          </m:num>
          <m:den>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t</m:t>
                    </m:r>
                  </m:sub>
                </m:sSub>
              </m:e>
            </m:func>
          </m:den>
        </m:f>
        <m:rad>
          <m:radPr>
            <m:degHide m:val="on"/>
            <m:ctrlPr>
              <w:rPr>
                <w:rFonts w:ascii="Cambria Math" w:hAnsi="Cambria Math" w:cs="Times New Roman"/>
                <w:sz w:val="28"/>
                <w:szCs w:val="28"/>
              </w:rPr>
            </m:ctrlPr>
          </m:radPr>
          <m:deg/>
          <m:e>
            <m:f>
              <m:fPr>
                <m:ctrlPr>
                  <w:rPr>
                    <w:rFonts w:ascii="Cambria Math" w:hAnsi="Cambria Math" w:cs="Times New Roman"/>
                    <w:sz w:val="28"/>
                    <w:szCs w:val="28"/>
                  </w:rPr>
                </m:ctrlPr>
              </m:fPr>
              <m:num>
                <m:r>
                  <m:rPr>
                    <m:sty m:val="p"/>
                  </m:rPr>
                  <w:rPr>
                    <w:rFonts w:ascii="Cambria Math" w:hAnsi="Cambria Math" w:cs="Times New Roman"/>
                    <w:sz w:val="28"/>
                    <w:szCs w:val="28"/>
                  </w:rPr>
                  <m:t>2</m:t>
                </m:r>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β</m:t>
                        </m:r>
                      </m:e>
                      <m:sub>
                        <m:r>
                          <w:rPr>
                            <w:rFonts w:ascii="Cambria Math" w:eastAsiaTheme="minorEastAsia" w:hAnsi="Cambria Math" w:cs="Times New Roman"/>
                            <w:sz w:val="28"/>
                            <w:szCs w:val="28"/>
                          </w:rPr>
                          <m:t>b</m:t>
                        </m:r>
                      </m:sub>
                    </m:sSub>
                  </m:e>
                </m:func>
              </m:num>
              <m:den>
                <m:r>
                  <w:rPr>
                    <w:rFonts w:ascii="Cambria Math" w:hAnsi="Cambria Math" w:cs="Times New Roman"/>
                    <w:sz w:val="28"/>
                    <w:szCs w:val="28"/>
                  </w:rPr>
                  <m:t>tg</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sSub>
                      <m:sSubPr>
                        <m:ctrlPr>
                          <w:rPr>
                            <w:rFonts w:ascii="Cambria Math" w:hAnsi="Cambria Math" w:cs="Times New Roman"/>
                            <w:sz w:val="28"/>
                            <w:szCs w:val="28"/>
                          </w:rPr>
                        </m:ctrlPr>
                      </m:sSubPr>
                      <m:e>
                        <m:r>
                          <w:rPr>
                            <w:rFonts w:ascii="Cambria Math" w:hAnsi="Cambria Math" w:cs="Times New Roman"/>
                            <w:sz w:val="28"/>
                            <w:szCs w:val="28"/>
                          </w:rPr>
                          <m:t>t</m:t>
                        </m:r>
                      </m:e>
                      <m:sub>
                        <m:r>
                          <w:rPr>
                            <w:rFonts w:ascii="Cambria Math" w:hAnsi="Cambria Math" w:cs="Times New Roman"/>
                            <w:sz w:val="28"/>
                            <w:szCs w:val="28"/>
                          </w:rPr>
                          <m:t>W</m:t>
                        </m:r>
                      </m:sub>
                    </m:sSub>
                  </m:sub>
                </m:sSub>
              </m:den>
            </m:f>
          </m:e>
        </m:rad>
      </m:oMath>
      <w:r w:rsidRPr="0074479F">
        <w:rPr>
          <w:rFonts w:ascii="Times New Roman" w:hAnsi="Times New Roman" w:cs="Times New Roman"/>
          <w:sz w:val="28"/>
          <w:szCs w:val="28"/>
        </w:rPr>
        <w:t xml:space="preserve"> .</w:t>
      </w:r>
    </w:p>
    <w:p w:rsidR="00202486" w:rsidRPr="0074479F" w:rsidRDefault="00202486" w:rsidP="00F00BC8">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Допустиме контактне напруження</w:t>
      </w:r>
      <w:r w:rsidR="00FA182A"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H</m:t>
            </m:r>
            <m:r>
              <m:rPr>
                <m:sty m:val="p"/>
              </m:rPr>
              <w:rPr>
                <w:rFonts w:ascii="Cambria Math" w:eastAsiaTheme="minorEastAsia" w:hAnsi="Cambria Math" w:cs="Times New Roman"/>
                <w:sz w:val="28"/>
                <w:szCs w:val="28"/>
              </w:rPr>
              <m:t>Р</m:t>
            </m:r>
          </m:sub>
        </m:sSub>
        <m:r>
          <m:rPr>
            <m:sty m:val="p"/>
          </m:rPr>
          <w:rPr>
            <w:rFonts w:ascii="Cambria Math" w:eastAsiaTheme="minorEastAsia" w:hAnsi="Cambria Math" w:cs="Times New Roman"/>
            <w:sz w:val="28"/>
            <w:szCs w:val="28"/>
          </w:rPr>
          <m:t>,</m:t>
        </m:r>
      </m:oMath>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яке не викликає небезпечної контактної утоми матеріалу </w:t>
      </w:r>
    </w:p>
    <w:tbl>
      <w:tblPr>
        <w:tblW w:w="0" w:type="auto"/>
        <w:jc w:val="center"/>
        <w:tblLook w:val="04A0"/>
      </w:tblPr>
      <w:tblGrid>
        <w:gridCol w:w="8373"/>
        <w:gridCol w:w="1197"/>
      </w:tblGrid>
      <w:tr w:rsidR="00FA182A" w:rsidRPr="0074479F" w:rsidTr="00F266C7">
        <w:trPr>
          <w:trHeight w:val="791"/>
          <w:jc w:val="center"/>
        </w:trPr>
        <w:tc>
          <w:tcPr>
            <w:tcW w:w="8373" w:type="dxa"/>
            <w:vAlign w:val="center"/>
          </w:tcPr>
          <w:p w:rsidR="00FA182A" w:rsidRPr="008F2BA6" w:rsidRDefault="00755C15" w:rsidP="00F00BC8">
            <w:pPr>
              <w:spacing w:line="276" w:lineRule="auto"/>
              <w:jc w:val="center"/>
              <w:rPr>
                <w:rFonts w:ascii="Times New Roman"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H</m:t>
                  </m:r>
                  <m:r>
                    <m:rPr>
                      <m:sty m:val="p"/>
                    </m:rPr>
                    <w:rPr>
                      <w:rFonts w:ascii="Cambria Math" w:eastAsiaTheme="minorEastAsia" w:hAnsi="Cambria Math" w:cs="Times New Roman"/>
                      <w:sz w:val="28"/>
                      <w:szCs w:val="28"/>
                    </w:rPr>
                    <m:t>Р</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lim</m:t>
                          </m:r>
                        </m:sub>
                      </m:sSub>
                    </m:sub>
                  </m:sSub>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Н</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S</m:t>
                      </m:r>
                    </m:e>
                    <m:sub>
                      <m:sSub>
                        <m:sSubPr>
                          <m:ctrlPr>
                            <w:rPr>
                              <w:rFonts w:ascii="Cambria Math" w:eastAsiaTheme="minorEastAsia" w:hAnsi="Cambria Math" w:cs="Times New Roman"/>
                              <w:sz w:val="28"/>
                              <w:szCs w:val="28"/>
                            </w:rPr>
                          </m:ctrlPr>
                        </m:sSubPr>
                        <m:e>
                          <m:r>
                            <m:rPr>
                              <m:sty m:val="p"/>
                            </m:rPr>
                            <w:rPr>
                              <w:rFonts w:ascii="Cambria Math" w:hAnsi="Cambria Math" w:cs="Times New Roman"/>
                              <w:sz w:val="28"/>
                              <w:szCs w:val="28"/>
                            </w:rPr>
                            <m:t>Н</m:t>
                          </m:r>
                        </m:e>
                        <m:sub>
                          <m:r>
                            <w:rPr>
                              <w:rFonts w:ascii="Cambria Math" w:eastAsiaTheme="minorEastAsia" w:hAnsi="Cambria Math" w:cs="Times New Roman"/>
                              <w:sz w:val="28"/>
                              <w:szCs w:val="28"/>
                            </w:rPr>
                            <m:t>min</m:t>
                          </m:r>
                        </m:sub>
                      </m:sSub>
                    </m:sub>
                  </m:sSub>
                </m:den>
              </m:f>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w:rPr>
                      <w:rFonts w:ascii="Cambria Math" w:eastAsiaTheme="minorEastAsia" w:hAnsi="Cambria Math" w:cs="Times New Roman"/>
                      <w:sz w:val="28"/>
                      <w:szCs w:val="28"/>
                    </w:rPr>
                    <m:t>L</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w:rPr>
                      <w:rFonts w:ascii="Cambria Math" w:eastAsiaTheme="minorEastAsia" w:hAnsi="Cambria Math" w:cs="Times New Roman"/>
                      <w:sz w:val="28"/>
                      <w:szCs w:val="28"/>
                    </w:rPr>
                    <m:t>R</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w:rPr>
                      <w:rFonts w:ascii="Cambria Math" w:eastAsiaTheme="minorEastAsia" w:hAnsi="Cambria Math" w:cs="Times New Roman"/>
                      <w:sz w:val="28"/>
                      <w:szCs w:val="28"/>
                    </w:rPr>
                    <m:t>ϑ</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w:rPr>
                      <w:rFonts w:ascii="Cambria Math" w:eastAsiaTheme="minorEastAsia" w:hAnsi="Cambria Math" w:cs="Times New Roman"/>
                      <w:sz w:val="28"/>
                      <w:szCs w:val="28"/>
                    </w:rPr>
                    <m:t>W</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w:rPr>
                      <w:rFonts w:ascii="Cambria Math" w:eastAsiaTheme="minorEastAsia" w:hAnsi="Cambria Math" w:cs="Times New Roman"/>
                      <w:sz w:val="28"/>
                      <w:szCs w:val="28"/>
                    </w:rPr>
                    <m:t>x</m:t>
                  </m:r>
                </m:sub>
              </m:sSub>
            </m:oMath>
            <w:r w:rsidR="008F2BA6">
              <w:rPr>
                <w:rFonts w:ascii="Times New Roman" w:eastAsiaTheme="minorEastAsia" w:hAnsi="Times New Roman" w:cs="Times New Roman"/>
                <w:sz w:val="28"/>
                <w:szCs w:val="28"/>
              </w:rPr>
              <w:t>,</w:t>
            </w:r>
          </w:p>
        </w:tc>
        <w:tc>
          <w:tcPr>
            <w:tcW w:w="1197" w:type="dxa"/>
            <w:vAlign w:val="center"/>
          </w:tcPr>
          <w:p w:rsidR="00FA182A" w:rsidRPr="0074479F" w:rsidRDefault="00FA182A"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B33370" w:rsidRPr="0074479F">
              <w:rPr>
                <w:rFonts w:ascii="Times New Roman" w:hAnsi="Times New Roman" w:cs="Times New Roman"/>
                <w:sz w:val="28"/>
                <w:szCs w:val="28"/>
              </w:rPr>
              <w:t>2.1</w:t>
            </w:r>
            <w:r w:rsidR="005F0F19" w:rsidRPr="0074479F">
              <w:rPr>
                <w:rFonts w:ascii="Times New Roman" w:hAnsi="Times New Roman" w:cs="Times New Roman"/>
                <w:sz w:val="28"/>
                <w:szCs w:val="28"/>
              </w:rPr>
              <w:t>74</w:t>
            </w:r>
            <w:r w:rsidRPr="0074479F">
              <w:rPr>
                <w:rFonts w:ascii="Times New Roman" w:hAnsi="Times New Roman" w:cs="Times New Roman"/>
                <w:sz w:val="28"/>
                <w:szCs w:val="28"/>
              </w:rPr>
              <w:t>)</w:t>
            </w:r>
          </w:p>
        </w:tc>
      </w:tr>
    </w:tbl>
    <w:p w:rsidR="00202486" w:rsidRPr="0074479F" w:rsidRDefault="00202486" w:rsidP="00F00BC8">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lim</m:t>
                </m:r>
              </m:sub>
            </m:sSub>
          </m:sub>
        </m:sSub>
      </m:oMath>
      <w:r w:rsidR="008F2BA6">
        <w:rPr>
          <w:rFonts w:ascii="Times New Roman" w:eastAsiaTheme="minorEastAsia" w:hAnsi="Times New Roman" w:cs="Times New Roman"/>
          <w:sz w:val="28"/>
          <w:szCs w:val="28"/>
        </w:rPr>
        <w:t xml:space="preserve"> – </w:t>
      </w:r>
      <w:r w:rsidRPr="0074479F">
        <w:rPr>
          <w:rFonts w:ascii="Times New Roman" w:hAnsi="Times New Roman" w:cs="Times New Roman"/>
          <w:sz w:val="28"/>
          <w:szCs w:val="28"/>
        </w:rPr>
        <w:t>межа контактної витривалості поверхонь зубців, яка відповідає базовому</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числу циклів напружень</w:t>
      </w:r>
      <w:r w:rsidR="00031D7D" w:rsidRPr="0074479F">
        <w:rPr>
          <w:rFonts w:ascii="Times New Roman" w:hAnsi="Times New Roman" w:cs="Times New Roman"/>
          <w:sz w:val="28"/>
          <w:szCs w:val="28"/>
        </w:rPr>
        <w:t>, МПа</w:t>
      </w:r>
      <w:r w:rsidR="00E1478F"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S</m:t>
            </m:r>
          </m:e>
          <m:sub>
            <m:sSub>
              <m:sSubPr>
                <m:ctrlPr>
                  <w:rPr>
                    <w:rFonts w:ascii="Cambria Math" w:eastAsiaTheme="minorEastAsia" w:hAnsi="Cambria Math" w:cs="Times New Roman"/>
                    <w:sz w:val="28"/>
                    <w:szCs w:val="28"/>
                  </w:rPr>
                </m:ctrlPr>
              </m:sSubPr>
              <m:e>
                <m:r>
                  <m:rPr>
                    <m:sty m:val="p"/>
                  </m:rPr>
                  <w:rPr>
                    <w:rFonts w:ascii="Cambria Math" w:hAnsi="Cambria Math" w:cs="Times New Roman"/>
                    <w:sz w:val="28"/>
                    <w:szCs w:val="28"/>
                  </w:rPr>
                  <m:t>Н</m:t>
                </m:r>
              </m:e>
              <m:sub>
                <m:r>
                  <w:rPr>
                    <w:rFonts w:ascii="Cambria Math" w:eastAsiaTheme="minorEastAsia" w:hAnsi="Cambria Math" w:cs="Times New Roman"/>
                    <w:sz w:val="28"/>
                    <w:szCs w:val="28"/>
                  </w:rPr>
                  <m:t>min</m:t>
                </m:r>
              </m:sub>
            </m:sSub>
          </m:sub>
        </m:sSub>
      </m:oMath>
      <w:r w:rsidR="008F2BA6">
        <w:rPr>
          <w:rFonts w:ascii="Times New Roman" w:hAnsi="Times New Roman" w:cs="Times New Roman"/>
          <w:sz w:val="28"/>
          <w:szCs w:val="28"/>
        </w:rPr>
        <w:t xml:space="preserve"> </w:t>
      </w:r>
      <w:r w:rsidR="008F2BA6">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мінімальний коефіцієнт запасу міцності;</w:t>
      </w:r>
      <w:r w:rsidR="00E1478F"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Н</m:t>
            </m:r>
          </m:sub>
        </m:sSub>
      </m:oMath>
      <w:r w:rsidR="008F2BA6">
        <w:rPr>
          <w:rFonts w:ascii="Times New Roman" w:hAnsi="Times New Roman" w:cs="Times New Roman"/>
          <w:sz w:val="28"/>
          <w:szCs w:val="28"/>
        </w:rPr>
        <w:t xml:space="preserve"> </w:t>
      </w:r>
      <w:r w:rsidR="008F2BA6">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 xml:space="preserve">коефіцієнт довговічності;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w:rPr>
                <w:rFonts w:ascii="Cambria Math" w:eastAsiaTheme="minorEastAsia" w:hAnsi="Cambria Math" w:cs="Times New Roman"/>
                <w:sz w:val="28"/>
                <w:szCs w:val="28"/>
              </w:rPr>
              <m:t>L</m:t>
            </m:r>
          </m:sub>
        </m:sSub>
      </m:oMath>
      <w:r w:rsidR="008F2BA6">
        <w:rPr>
          <w:rFonts w:ascii="Times New Roman" w:hAnsi="Times New Roman" w:cs="Times New Roman"/>
          <w:sz w:val="28"/>
          <w:szCs w:val="28"/>
        </w:rPr>
        <w:t xml:space="preserve"> </w:t>
      </w:r>
      <w:r w:rsidR="008F2BA6">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коефіцієнт, що враховує</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вплив в’язкості змащувальної речовини;</w:t>
      </w:r>
      <w:r w:rsidR="00A616B6"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w:rPr>
                <w:rFonts w:ascii="Cambria Math" w:eastAsiaTheme="minorEastAsia" w:hAnsi="Cambria Math" w:cs="Times New Roman"/>
                <w:sz w:val="28"/>
                <w:szCs w:val="28"/>
              </w:rPr>
              <m:t>R</m:t>
            </m:r>
          </m:sub>
        </m:sSub>
      </m:oMath>
      <w:r w:rsidRPr="0074479F">
        <w:rPr>
          <w:rFonts w:ascii="Times New Roman" w:hAnsi="Times New Roman" w:cs="Times New Roman"/>
          <w:position w:val="-10"/>
          <w:sz w:val="28"/>
          <w:szCs w:val="28"/>
        </w:rPr>
        <w:t xml:space="preserve"> </w:t>
      </w:r>
      <w:r w:rsidR="008F2BA6">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коефіцієнт , що враховує вплив вихідної шорсткості</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спряжених поверхонь зубців;</w:t>
      </w:r>
      <w:r w:rsidR="00E1478F"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w:rPr>
                <w:rFonts w:ascii="Cambria Math" w:eastAsiaTheme="minorEastAsia" w:hAnsi="Cambria Math" w:cs="Times New Roman"/>
                <w:sz w:val="28"/>
                <w:szCs w:val="28"/>
              </w:rPr>
              <m:t>ϑ</m:t>
            </m:r>
          </m:sub>
        </m:sSub>
        <m:r>
          <m:rPr>
            <m:sty m:val="p"/>
          </m:rPr>
          <w:rPr>
            <w:rFonts w:ascii="Cambria Math" w:eastAsiaTheme="minorEastAsia" w:hAnsi="Cambria Math" w:cs="Times New Roman"/>
            <w:sz w:val="28"/>
            <w:szCs w:val="28"/>
          </w:rPr>
          <m:t xml:space="preserve"> </m:t>
        </m:r>
      </m:oMath>
      <w:r w:rsidR="008F2BA6">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коефіцієнт, що враховує вплив колової швидкості;</w:t>
      </w:r>
      <w:r w:rsidR="00E1478F"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w:rPr>
                <w:rFonts w:ascii="Cambria Math" w:eastAsiaTheme="minorEastAsia" w:hAnsi="Cambria Math" w:cs="Times New Roman"/>
                <w:sz w:val="28"/>
                <w:szCs w:val="28"/>
              </w:rPr>
              <m:t>W</m:t>
            </m:r>
          </m:sub>
        </m:sSub>
        <m:r>
          <m:rPr>
            <m:sty m:val="p"/>
          </m:rPr>
          <w:rPr>
            <w:rFonts w:ascii="Cambria Math" w:eastAsiaTheme="minorEastAsia" w:hAnsi="Cambria Math" w:cs="Times New Roman"/>
            <w:sz w:val="28"/>
            <w:szCs w:val="28"/>
          </w:rPr>
          <m:t xml:space="preserve"> </m:t>
        </m:r>
      </m:oMath>
      <w:r w:rsidR="008F2BA6">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коефіцієнт, що</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враховує вплив перепаду твердостей матеріалів спряжених поверхонь зубців;</w:t>
      </w:r>
      <w:r w:rsidR="00E1478F"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w:rPr>
                <w:rFonts w:ascii="Cambria Math" w:eastAsiaTheme="minorEastAsia" w:hAnsi="Cambria Math" w:cs="Times New Roman"/>
                <w:sz w:val="28"/>
                <w:szCs w:val="28"/>
              </w:rPr>
              <m:t>x</m:t>
            </m:r>
          </m:sub>
        </m:sSub>
        <m:r>
          <m:rPr>
            <m:sty m:val="p"/>
          </m:rPr>
          <w:rPr>
            <w:rFonts w:ascii="Cambria Math" w:eastAsiaTheme="minorEastAsia" w:hAnsi="Cambria Math" w:cs="Times New Roman"/>
            <w:sz w:val="28"/>
            <w:szCs w:val="28"/>
          </w:rPr>
          <m:t xml:space="preserve"> </m:t>
        </m:r>
      </m:oMath>
      <w:r w:rsidR="008F2BA6">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коефіцієнт, який враховує розмір зубчастого колеса.</w:t>
      </w:r>
    </w:p>
    <w:p w:rsidR="00842106" w:rsidRPr="0074479F" w:rsidRDefault="00202486" w:rsidP="00F00BC8">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Допустиме граничне контактне напруження</w:t>
      </w:r>
      <w:r w:rsidR="00842106"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H</m:t>
                </m:r>
                <m:r>
                  <m:rPr>
                    <m:sty m:val="p"/>
                  </m:rPr>
                  <w:rPr>
                    <w:rFonts w:ascii="Cambria Math" w:eastAsiaTheme="minorEastAsia" w:hAnsi="Cambria Math" w:cs="Times New Roman"/>
                    <w:sz w:val="28"/>
                    <w:szCs w:val="28"/>
                  </w:rPr>
                  <m:t>Р</m:t>
                </m:r>
              </m:e>
              <m:sub>
                <m:r>
                  <w:rPr>
                    <w:rFonts w:ascii="Cambria Math" w:eastAsiaTheme="minorEastAsia" w:hAnsi="Cambria Math" w:cs="Times New Roman"/>
                    <w:sz w:val="28"/>
                    <w:szCs w:val="28"/>
                  </w:rPr>
                  <m:t>max</m:t>
                </m:r>
              </m:sub>
            </m:sSub>
          </m:sub>
        </m:sSub>
      </m:oMath>
      <w:r w:rsidRPr="0074479F">
        <w:rPr>
          <w:rFonts w:ascii="Times New Roman" w:hAnsi="Times New Roman" w:cs="Times New Roman"/>
          <w:sz w:val="28"/>
          <w:szCs w:val="28"/>
        </w:rPr>
        <w:t>, яке не викликає залишкових деформацій або крихкого руйнування поверхневого шару</w:t>
      </w:r>
    </w:p>
    <w:tbl>
      <w:tblPr>
        <w:tblW w:w="0" w:type="auto"/>
        <w:jc w:val="center"/>
        <w:tblLook w:val="04A0"/>
      </w:tblPr>
      <w:tblGrid>
        <w:gridCol w:w="8429"/>
        <w:gridCol w:w="1199"/>
      </w:tblGrid>
      <w:tr w:rsidR="00842106" w:rsidRPr="0074479F" w:rsidTr="00F266C7">
        <w:trPr>
          <w:trHeight w:val="777"/>
          <w:jc w:val="center"/>
        </w:trPr>
        <w:tc>
          <w:tcPr>
            <w:tcW w:w="8429" w:type="dxa"/>
            <w:vAlign w:val="center"/>
          </w:tcPr>
          <w:p w:rsidR="00842106" w:rsidRPr="008F2BA6" w:rsidRDefault="00755C15" w:rsidP="008F2BA6">
            <w:pPr>
              <w:spacing w:line="276" w:lineRule="auto"/>
              <w:ind w:firstLine="596"/>
              <w:jc w:val="center"/>
              <w:rPr>
                <w:rFonts w:ascii="Times New Roman" w:hAnsi="Times New Roman" w:cs="Times New Roman"/>
                <w:sz w:val="28"/>
                <w:szCs w:val="28"/>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H</m:t>
                        </m:r>
                        <m:r>
                          <m:rPr>
                            <m:sty m:val="p"/>
                          </m:rPr>
                          <w:rPr>
                            <w:rFonts w:ascii="Cambria Math" w:eastAsiaTheme="minorEastAsia" w:hAnsi="Cambria Math" w:cs="Times New Roman"/>
                            <w:sz w:val="28"/>
                            <w:szCs w:val="28"/>
                          </w:rPr>
                          <m:t>Р</m:t>
                        </m:r>
                      </m:e>
                      <m:sub>
                        <m:r>
                          <w:rPr>
                            <w:rFonts w:ascii="Cambria Math" w:eastAsiaTheme="minorEastAsia" w:hAnsi="Cambria Math" w:cs="Times New Roman"/>
                            <w:sz w:val="28"/>
                            <w:szCs w:val="28"/>
                          </w:rPr>
                          <m:t>ma</m:t>
                        </m:r>
                        <m:r>
                          <w:rPr>
                            <w:rFonts w:ascii="Cambria Math" w:eastAsiaTheme="minorEastAsia" w:hAnsi="Cambria Math" w:cs="Times New Roman"/>
                            <w:sz w:val="28"/>
                            <w:szCs w:val="28"/>
                          </w:rPr>
                          <m:t>x</m:t>
                        </m:r>
                      </m:sub>
                    </m:sSub>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st</m:t>
                            </m:r>
                          </m:sub>
                        </m:sSub>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S</m:t>
                        </m:r>
                      </m:e>
                      <m:sub>
                        <m:sSub>
                          <m:sSubPr>
                            <m:ctrlPr>
                              <w:rPr>
                                <w:rFonts w:ascii="Cambria Math" w:eastAsiaTheme="minorEastAsia" w:hAnsi="Cambria Math" w:cs="Times New Roman"/>
                                <w:sz w:val="28"/>
                                <w:szCs w:val="28"/>
                              </w:rPr>
                            </m:ctrlPr>
                          </m:sSubPr>
                          <m:e>
                            <m:r>
                              <m:rPr>
                                <m:sty m:val="p"/>
                              </m:rPr>
                              <w:rPr>
                                <w:rFonts w:ascii="Cambria Math" w:hAnsi="Cambria Math" w:cs="Times New Roman"/>
                                <w:sz w:val="28"/>
                                <w:szCs w:val="28"/>
                              </w:rPr>
                              <m:t>Н</m:t>
                            </m:r>
                          </m:e>
                          <m:sub>
                            <m:r>
                              <w:rPr>
                                <w:rFonts w:ascii="Cambria Math" w:eastAsiaTheme="minorEastAsia" w:hAnsi="Cambria Math" w:cs="Times New Roman"/>
                                <w:sz w:val="28"/>
                                <w:szCs w:val="28"/>
                              </w:rPr>
                              <m:t>stmin</m:t>
                            </m:r>
                          </m:sub>
                        </m:sSub>
                      </m:sub>
                    </m:sSub>
                  </m:den>
                </m:f>
                <m:r>
                  <m:rPr>
                    <m:sty m:val="p"/>
                  </m:rPr>
                  <w:rPr>
                    <w:rFonts w:ascii="Cambria Math" w:eastAsiaTheme="minorEastAsia" w:hAnsi="Cambria Math" w:cs="Times New Roman"/>
                    <w:sz w:val="28"/>
                    <w:szCs w:val="28"/>
                  </w:rPr>
                  <m:t>,</m:t>
                </m:r>
              </m:oMath>
            </m:oMathPara>
          </w:p>
        </w:tc>
        <w:tc>
          <w:tcPr>
            <w:tcW w:w="1199" w:type="dxa"/>
            <w:vAlign w:val="center"/>
          </w:tcPr>
          <w:p w:rsidR="00842106" w:rsidRPr="0074479F" w:rsidRDefault="00842106"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4225A0" w:rsidRPr="0074479F">
              <w:rPr>
                <w:rFonts w:ascii="Times New Roman" w:hAnsi="Times New Roman" w:cs="Times New Roman"/>
                <w:sz w:val="28"/>
                <w:szCs w:val="28"/>
              </w:rPr>
              <w:t>2.1</w:t>
            </w:r>
            <w:r w:rsidR="005F0F19" w:rsidRPr="0074479F">
              <w:rPr>
                <w:rFonts w:ascii="Times New Roman" w:hAnsi="Times New Roman" w:cs="Times New Roman"/>
                <w:sz w:val="28"/>
                <w:szCs w:val="28"/>
              </w:rPr>
              <w:t>75</w:t>
            </w:r>
            <w:r w:rsidRPr="0074479F">
              <w:rPr>
                <w:rFonts w:ascii="Times New Roman" w:hAnsi="Times New Roman" w:cs="Times New Roman"/>
                <w:sz w:val="28"/>
                <w:szCs w:val="28"/>
              </w:rPr>
              <w:t>)</w:t>
            </w:r>
          </w:p>
        </w:tc>
      </w:tr>
    </w:tbl>
    <w:p w:rsidR="00872DD6" w:rsidRPr="0074479F" w:rsidRDefault="00202486" w:rsidP="00F00BC8">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St</m:t>
                </m:r>
              </m:sub>
            </m:sSub>
          </m:sub>
        </m:sSub>
        <m:r>
          <m:rPr>
            <m:sty m:val="p"/>
          </m:rPr>
          <w:rPr>
            <w:rFonts w:ascii="Cambria Math" w:eastAsiaTheme="minorEastAsia" w:hAnsi="Cambria Math" w:cs="Times New Roman"/>
            <w:sz w:val="28"/>
            <w:szCs w:val="28"/>
          </w:rPr>
          <m:t xml:space="preserve"> </m:t>
        </m:r>
      </m:oMath>
      <w:r w:rsidR="008F2BA6">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граничне контактне напруження при дії максимального, зокрема ударного навантаження</w:t>
      </w:r>
      <w:r w:rsidR="00031D7D" w:rsidRPr="0074479F">
        <w:rPr>
          <w:rFonts w:ascii="Times New Roman" w:hAnsi="Times New Roman" w:cs="Times New Roman"/>
          <w:sz w:val="28"/>
          <w:szCs w:val="28"/>
        </w:rPr>
        <w:t>, МПа</w:t>
      </w:r>
      <w:r w:rsidRPr="0074479F">
        <w:rPr>
          <w:rFonts w:ascii="Times New Roman" w:hAnsi="Times New Roman" w:cs="Times New Roman"/>
          <w:sz w:val="28"/>
          <w:szCs w:val="28"/>
        </w:rPr>
        <w:t>;</w:t>
      </w:r>
      <w:r w:rsidR="00E1478F"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S</m:t>
            </m:r>
          </m:e>
          <m:sub>
            <m:sSub>
              <m:sSubPr>
                <m:ctrlPr>
                  <w:rPr>
                    <w:rFonts w:ascii="Cambria Math" w:eastAsiaTheme="minorEastAsia" w:hAnsi="Cambria Math" w:cs="Times New Roman"/>
                    <w:sz w:val="28"/>
                    <w:szCs w:val="28"/>
                  </w:rPr>
                </m:ctrlPr>
              </m:sSubPr>
              <m:e>
                <m:r>
                  <m:rPr>
                    <m:sty m:val="p"/>
                  </m:rPr>
                  <w:rPr>
                    <w:rFonts w:ascii="Cambria Math" w:hAnsi="Cambria Math" w:cs="Times New Roman"/>
                    <w:sz w:val="28"/>
                    <w:szCs w:val="28"/>
                  </w:rPr>
                  <m:t>Н</m:t>
                </m:r>
              </m:e>
              <m:sub>
                <m:r>
                  <w:rPr>
                    <w:rFonts w:ascii="Cambria Math" w:eastAsiaTheme="minorEastAsia" w:hAnsi="Cambria Math" w:cs="Times New Roman"/>
                    <w:sz w:val="28"/>
                    <w:szCs w:val="28"/>
                  </w:rPr>
                  <m:t>St</m:t>
                </m:r>
                <m:r>
                  <m:rPr>
                    <m:sty m:val="p"/>
                  </m:rPr>
                  <w:rPr>
                    <w:rFonts w:ascii="Cambria Math" w:eastAsiaTheme="minorEastAsia" w:hAnsi="Cambria Math" w:cs="Times New Roman"/>
                    <w:sz w:val="28"/>
                    <w:szCs w:val="28"/>
                  </w:rPr>
                  <m:t>m</m:t>
                </m:r>
                <m:r>
                  <w:rPr>
                    <w:rFonts w:ascii="Cambria Math" w:eastAsiaTheme="minorEastAsia" w:hAnsi="Cambria Math" w:cs="Times New Roman"/>
                    <w:sz w:val="28"/>
                    <w:szCs w:val="28"/>
                  </w:rPr>
                  <m:t>in</m:t>
                </m:r>
              </m:sub>
            </m:sSub>
          </m:sub>
        </m:sSub>
      </m:oMath>
      <w:r w:rsidRPr="0074479F">
        <w:rPr>
          <w:rFonts w:ascii="Times New Roman" w:hAnsi="Times New Roman" w:cs="Times New Roman"/>
          <w:sz w:val="28"/>
          <w:szCs w:val="28"/>
        </w:rPr>
        <w:t xml:space="preserve"> </w:t>
      </w:r>
      <w:r w:rsidR="008F2BA6">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мінімальний коефіцієнт запасу міцності при розрахунку по максимальних контактних навантаженнях.</w:t>
      </w:r>
    </w:p>
    <w:p w:rsidR="00202486" w:rsidRPr="0074479F" w:rsidRDefault="00202486" w:rsidP="00F00BC8">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Навантажувальна здатність поверхонь зубців забезпечується при виконанні умов будь-якого з критеріїв;</w:t>
      </w:r>
    </w:p>
    <w:p w:rsidR="00F9445A" w:rsidRPr="0074479F" w:rsidRDefault="00202486">
      <w:pPr>
        <w:pStyle w:val="a0"/>
        <w:numPr>
          <w:ilvl w:val="0"/>
          <w:numId w:val="52"/>
        </w:numPr>
        <w:spacing w:line="276" w:lineRule="auto"/>
        <w:rPr>
          <w:rFonts w:ascii="Times New Roman" w:hAnsi="Times New Roman" w:cs="Times New Roman"/>
          <w:sz w:val="28"/>
          <w:szCs w:val="28"/>
        </w:rPr>
      </w:pPr>
      <w:r w:rsidRPr="0074479F">
        <w:rPr>
          <w:rFonts w:ascii="Times New Roman" w:hAnsi="Times New Roman" w:cs="Times New Roman"/>
          <w:sz w:val="28"/>
          <w:szCs w:val="28"/>
        </w:rPr>
        <w:t>напруження</w:t>
      </w:r>
      <w:r w:rsidR="00A616B6" w:rsidRPr="0074479F">
        <w:rPr>
          <w:rFonts w:ascii="Times New Roman" w:hAnsi="Times New Roman" w:cs="Times New Roman"/>
          <w:sz w:val="28"/>
          <w:szCs w:val="28"/>
        </w:rPr>
        <w:t xml:space="preserve"> </w:t>
      </w:r>
      <w:r w:rsidR="00F9445A" w:rsidRPr="0074479F">
        <w:rPr>
          <w:rFonts w:ascii="Times New Roman" w:hAnsi="Times New Roman" w:cs="Times New Roman"/>
          <w:sz w:val="28"/>
          <w:szCs w:val="28"/>
        </w:rPr>
        <w:tab/>
      </w:r>
    </w:p>
    <w:tbl>
      <w:tblPr>
        <w:tblW w:w="0" w:type="auto"/>
        <w:jc w:val="center"/>
        <w:tblLook w:val="04A0"/>
      </w:tblPr>
      <w:tblGrid>
        <w:gridCol w:w="8429"/>
        <w:gridCol w:w="1199"/>
      </w:tblGrid>
      <w:tr w:rsidR="00F9445A" w:rsidRPr="0074479F" w:rsidTr="00E2457B">
        <w:trPr>
          <w:trHeight w:val="870"/>
          <w:jc w:val="center"/>
        </w:trPr>
        <w:tc>
          <w:tcPr>
            <w:tcW w:w="8429" w:type="dxa"/>
            <w:vAlign w:val="center"/>
          </w:tcPr>
          <w:p w:rsidR="00F9445A" w:rsidRPr="000F3E45" w:rsidRDefault="00755C15" w:rsidP="00F00BC8">
            <w:pPr>
              <w:spacing w:line="276" w:lineRule="auto"/>
              <w:jc w:val="center"/>
              <w:rPr>
                <w:rFonts w:ascii="Times New Roman" w:eastAsiaTheme="minorEastAsia" w:hAnsi="Times New Roman" w:cs="Times New Roman"/>
                <w:sz w:val="28"/>
                <w:szCs w:val="28"/>
                <w:lang w:val="en-US"/>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H</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HP</m:t>
                    </m:r>
                  </m:sub>
                </m:sSub>
                <m:r>
                  <w:rPr>
                    <w:rFonts w:ascii="Cambria Math" w:eastAsiaTheme="minorEastAsia" w:hAnsi="Cambria Math" w:cs="Times New Roman"/>
                    <w:sz w:val="28"/>
                    <w:szCs w:val="28"/>
                  </w:rPr>
                  <m:t>,</m:t>
                </m:r>
              </m:oMath>
            </m:oMathPara>
          </w:p>
          <w:p w:rsidR="00F9445A" w:rsidRPr="000F3E45" w:rsidRDefault="00755C15" w:rsidP="00F00BC8">
            <w:pPr>
              <w:spacing w:line="276" w:lineRule="auto"/>
              <w:jc w:val="center"/>
              <w:rPr>
                <w:rFonts w:ascii="Times New Roman" w:eastAsiaTheme="minorEastAsia" w:hAnsi="Times New Roman" w:cs="Times New Roman"/>
                <w:sz w:val="28"/>
                <w:szCs w:val="28"/>
                <w:lang w:val="en-US"/>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max</m:t>
                      </m:r>
                    </m:sub>
                  </m:sSub>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HPmax</m:t>
                  </m:r>
                </m:sub>
              </m:sSub>
            </m:oMath>
            <w:r w:rsidR="008F2BA6">
              <w:rPr>
                <w:rFonts w:ascii="Times New Roman" w:eastAsiaTheme="minorEastAsia" w:hAnsi="Times New Roman" w:cs="Times New Roman"/>
                <w:sz w:val="28"/>
                <w:szCs w:val="28"/>
              </w:rPr>
              <w:t>,</w:t>
            </w:r>
          </w:p>
        </w:tc>
        <w:tc>
          <w:tcPr>
            <w:tcW w:w="1199" w:type="dxa"/>
            <w:vAlign w:val="center"/>
          </w:tcPr>
          <w:p w:rsidR="00F9445A" w:rsidRPr="0074479F" w:rsidRDefault="00F9445A"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4225A0" w:rsidRPr="0074479F">
              <w:rPr>
                <w:rFonts w:ascii="Times New Roman" w:hAnsi="Times New Roman" w:cs="Times New Roman"/>
                <w:sz w:val="28"/>
                <w:szCs w:val="28"/>
              </w:rPr>
              <w:t>2.1</w:t>
            </w:r>
            <w:r w:rsidR="005F0F19" w:rsidRPr="0074479F">
              <w:rPr>
                <w:rFonts w:ascii="Times New Roman" w:hAnsi="Times New Roman" w:cs="Times New Roman"/>
                <w:sz w:val="28"/>
                <w:szCs w:val="28"/>
              </w:rPr>
              <w:t>76</w:t>
            </w:r>
            <w:r w:rsidRPr="0074479F">
              <w:rPr>
                <w:rFonts w:ascii="Times New Roman" w:hAnsi="Times New Roman" w:cs="Times New Roman"/>
                <w:sz w:val="28"/>
                <w:szCs w:val="28"/>
              </w:rPr>
              <w:t>)</w:t>
            </w:r>
          </w:p>
        </w:tc>
      </w:tr>
    </w:tbl>
    <w:p w:rsidR="00202486" w:rsidRPr="0074479F" w:rsidRDefault="00202486" w:rsidP="00F00BC8">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тут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max</m:t>
                </m:r>
              </m:sub>
            </m:sSub>
          </m:sub>
        </m:sSub>
      </m:oMath>
      <w:r w:rsidR="008F2BA6">
        <w:rPr>
          <w:rFonts w:ascii="Times New Roman" w:hAnsi="Times New Roman" w:cs="Times New Roman"/>
          <w:sz w:val="28"/>
          <w:szCs w:val="28"/>
        </w:rPr>
        <w:t xml:space="preserve"> </w:t>
      </w:r>
      <w:r w:rsidR="008F2BA6">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максимальне контактне н</w:t>
      </w:r>
      <w:r w:rsidR="00F9445A" w:rsidRPr="0074479F">
        <w:rPr>
          <w:rFonts w:ascii="Times New Roman" w:hAnsi="Times New Roman" w:cs="Times New Roman"/>
          <w:sz w:val="28"/>
          <w:szCs w:val="28"/>
        </w:rPr>
        <w:t>апруження за весь термін служби</w:t>
      </w:r>
      <w:r w:rsidR="00031D7D" w:rsidRPr="0074479F">
        <w:rPr>
          <w:rFonts w:ascii="Times New Roman" w:hAnsi="Times New Roman" w:cs="Times New Roman"/>
          <w:sz w:val="28"/>
          <w:szCs w:val="28"/>
        </w:rPr>
        <w:t>, МПа</w:t>
      </w:r>
      <w:r w:rsidR="00F9445A" w:rsidRPr="0074479F">
        <w:rPr>
          <w:rFonts w:ascii="Times New Roman" w:hAnsi="Times New Roman" w:cs="Times New Roman"/>
          <w:sz w:val="28"/>
          <w:szCs w:val="28"/>
        </w:rPr>
        <w:t>;</w:t>
      </w:r>
      <w:r w:rsidRPr="0074479F">
        <w:rPr>
          <w:rFonts w:ascii="Times New Roman" w:hAnsi="Times New Roman" w:cs="Times New Roman"/>
          <w:sz w:val="28"/>
          <w:szCs w:val="28"/>
        </w:rPr>
        <w:t xml:space="preserve"> </w:t>
      </w:r>
    </w:p>
    <w:p w:rsidR="00F9445A" w:rsidRPr="0074479F" w:rsidRDefault="00202486">
      <w:pPr>
        <w:pStyle w:val="a0"/>
        <w:numPr>
          <w:ilvl w:val="0"/>
          <w:numId w:val="52"/>
        </w:numPr>
        <w:spacing w:line="276" w:lineRule="auto"/>
        <w:rPr>
          <w:rFonts w:ascii="Times New Roman" w:hAnsi="Times New Roman" w:cs="Times New Roman"/>
          <w:sz w:val="28"/>
          <w:szCs w:val="28"/>
        </w:rPr>
      </w:pPr>
      <w:r w:rsidRPr="0074479F">
        <w:rPr>
          <w:rFonts w:ascii="Times New Roman" w:hAnsi="Times New Roman" w:cs="Times New Roman"/>
          <w:sz w:val="28"/>
          <w:szCs w:val="28"/>
        </w:rPr>
        <w:t>безпечність</w:t>
      </w:r>
      <w:r w:rsidR="00A616B6" w:rsidRPr="0074479F">
        <w:rPr>
          <w:rFonts w:ascii="Times New Roman" w:hAnsi="Times New Roman" w:cs="Times New Roman"/>
          <w:sz w:val="28"/>
          <w:szCs w:val="28"/>
        </w:rPr>
        <w:t xml:space="preserve"> </w:t>
      </w:r>
    </w:p>
    <w:tbl>
      <w:tblPr>
        <w:tblW w:w="0" w:type="auto"/>
        <w:jc w:val="center"/>
        <w:tblLook w:val="04A0"/>
      </w:tblPr>
      <w:tblGrid>
        <w:gridCol w:w="8429"/>
        <w:gridCol w:w="1199"/>
      </w:tblGrid>
      <w:tr w:rsidR="00F9445A" w:rsidRPr="0074479F" w:rsidTr="00B706C6">
        <w:trPr>
          <w:trHeight w:val="847"/>
          <w:jc w:val="center"/>
        </w:trPr>
        <w:tc>
          <w:tcPr>
            <w:tcW w:w="8429" w:type="dxa"/>
            <w:vAlign w:val="center"/>
          </w:tcPr>
          <w:p w:rsidR="00F9445A" w:rsidRPr="000F3E45" w:rsidRDefault="00755C15" w:rsidP="0043790F">
            <w:pPr>
              <w:spacing w:line="276" w:lineRule="auto"/>
              <w:ind w:firstLine="596"/>
              <w:jc w:val="center"/>
              <w:rPr>
                <w:rFonts w:ascii="Times New Roman" w:eastAsiaTheme="minorEastAsia" w:hAnsi="Times New Roman" w:cs="Times New Roman"/>
                <w:sz w:val="28"/>
                <w:szCs w:val="28"/>
                <w:lang w:val="en-US"/>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H</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S</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min</m:t>
                      </m:r>
                    </m:sub>
                  </m:sSub>
                </m:sub>
              </m:sSub>
            </m:oMath>
            <w:r w:rsidR="008F2BA6">
              <w:rPr>
                <w:rFonts w:ascii="Times New Roman" w:eastAsiaTheme="minorEastAsia" w:hAnsi="Times New Roman" w:cs="Times New Roman"/>
                <w:sz w:val="28"/>
                <w:szCs w:val="28"/>
              </w:rPr>
              <w:t>,</w:t>
            </w:r>
          </w:p>
          <w:p w:rsidR="00F9445A" w:rsidRPr="0074479F" w:rsidRDefault="00755C15" w:rsidP="0043790F">
            <w:pPr>
              <w:spacing w:line="276" w:lineRule="auto"/>
              <w:ind w:firstLine="596"/>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S</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st</m:t>
                          </m:r>
                        </m:sub>
                      </m:sSub>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S</m:t>
                  </m:r>
                </m:e>
                <m:sub>
                  <m:sSub>
                    <m:sSubPr>
                      <m:ctrlPr>
                        <w:rPr>
                          <w:rFonts w:ascii="Cambria Math" w:eastAsiaTheme="minorEastAsia" w:hAnsi="Cambria Math" w:cs="Times New Roman"/>
                          <w:sz w:val="28"/>
                          <w:szCs w:val="28"/>
                        </w:rPr>
                      </m:ctrlPr>
                    </m:sSubPr>
                    <m:e>
                      <m:r>
                        <m:rPr>
                          <m:sty m:val="p"/>
                        </m:rPr>
                        <w:rPr>
                          <w:rFonts w:ascii="Cambria Math" w:hAnsi="Cambria Math" w:cs="Times New Roman"/>
                          <w:sz w:val="28"/>
                          <w:szCs w:val="28"/>
                        </w:rPr>
                        <m:t>Н</m:t>
                      </m:r>
                    </m:e>
                    <m:sub>
                      <m:r>
                        <w:rPr>
                          <w:rFonts w:ascii="Cambria Math" w:eastAsiaTheme="minorEastAsia" w:hAnsi="Cambria Math" w:cs="Times New Roman"/>
                          <w:sz w:val="28"/>
                          <w:szCs w:val="28"/>
                        </w:rPr>
                        <m:t>Stmin</m:t>
                      </m:r>
                    </m:sub>
                  </m:sSub>
                </m:sub>
              </m:sSub>
            </m:oMath>
            <w:r w:rsidR="00872DD6" w:rsidRPr="0074479F">
              <w:rPr>
                <w:rFonts w:ascii="Times New Roman" w:eastAsiaTheme="minorEastAsia" w:hAnsi="Times New Roman" w:cs="Times New Roman"/>
                <w:sz w:val="28"/>
                <w:szCs w:val="28"/>
              </w:rPr>
              <w:t>,</w:t>
            </w:r>
          </w:p>
        </w:tc>
        <w:tc>
          <w:tcPr>
            <w:tcW w:w="1199" w:type="dxa"/>
            <w:vAlign w:val="center"/>
          </w:tcPr>
          <w:p w:rsidR="00F9445A" w:rsidRPr="0074479F" w:rsidRDefault="00F9445A"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4225A0" w:rsidRPr="0074479F">
              <w:rPr>
                <w:rFonts w:ascii="Times New Roman" w:hAnsi="Times New Roman" w:cs="Times New Roman"/>
                <w:sz w:val="28"/>
                <w:szCs w:val="28"/>
              </w:rPr>
              <w:t>2.1</w:t>
            </w:r>
            <w:r w:rsidR="005F0F19" w:rsidRPr="0074479F">
              <w:rPr>
                <w:rFonts w:ascii="Times New Roman" w:hAnsi="Times New Roman" w:cs="Times New Roman"/>
                <w:sz w:val="28"/>
                <w:szCs w:val="28"/>
              </w:rPr>
              <w:t>77</w:t>
            </w:r>
            <w:r w:rsidRPr="0074479F">
              <w:rPr>
                <w:rFonts w:ascii="Times New Roman" w:hAnsi="Times New Roman" w:cs="Times New Roman"/>
                <w:sz w:val="28"/>
                <w:szCs w:val="28"/>
              </w:rPr>
              <w:t>)</w:t>
            </w:r>
          </w:p>
        </w:tc>
      </w:tr>
    </w:tbl>
    <w:p w:rsidR="00CB2856" w:rsidRPr="0074479F" w:rsidRDefault="00202486" w:rsidP="00F00BC8">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при цьому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H</m:t>
            </m:r>
          </m:sub>
        </m:sSub>
        <m:r>
          <m:rPr>
            <m:sty m:val="p"/>
          </m:rPr>
          <w:rPr>
            <w:rFonts w:ascii="Cambria Math" w:eastAsiaTheme="minorEastAsia" w:hAnsi="Cambria Math" w:cs="Times New Roman"/>
            <w:sz w:val="28"/>
            <w:szCs w:val="28"/>
          </w:rPr>
          <m:t xml:space="preserve"> </m:t>
        </m:r>
      </m:oMath>
      <w:r w:rsidRPr="0074479F">
        <w:rPr>
          <w:rFonts w:ascii="Times New Roman" w:hAnsi="Times New Roman" w:cs="Times New Roman"/>
          <w:sz w:val="28"/>
          <w:szCs w:val="28"/>
        </w:rPr>
        <w:t>- розрахунковий коефіцієнт запасу міцності для попередження</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небезпечної контактної утоми </w:t>
      </w:r>
    </w:p>
    <w:tbl>
      <w:tblPr>
        <w:tblW w:w="0" w:type="auto"/>
        <w:jc w:val="center"/>
        <w:tblLook w:val="04A0"/>
      </w:tblPr>
      <w:tblGrid>
        <w:gridCol w:w="8429"/>
        <w:gridCol w:w="1199"/>
      </w:tblGrid>
      <w:tr w:rsidR="00CB2856" w:rsidRPr="0074479F" w:rsidTr="00E2457B">
        <w:trPr>
          <w:trHeight w:val="765"/>
          <w:jc w:val="center"/>
        </w:trPr>
        <w:tc>
          <w:tcPr>
            <w:tcW w:w="8429" w:type="dxa"/>
            <w:vAlign w:val="center"/>
          </w:tcPr>
          <w:p w:rsidR="00CB2856" w:rsidRPr="008F2BA6" w:rsidRDefault="00755C15" w:rsidP="00F00BC8">
            <w:pPr>
              <w:spacing w:line="276" w:lineRule="auto"/>
              <w:jc w:val="center"/>
              <w:rPr>
                <w:rFonts w:ascii="Times New Roman" w:eastAsiaTheme="minorEastAsia" w:hAnsi="Times New Roman" w:cs="Times New Roman"/>
                <w:sz w:val="28"/>
                <w:szCs w:val="28"/>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H</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lim</m:t>
                            </m:r>
                          </m:sub>
                        </m:sSub>
                      </m:sub>
                    </m:sSub>
                    <m:sSub>
                      <m:sSubPr>
                        <m:ctrlPr>
                          <w:rPr>
                            <w:rFonts w:ascii="Cambria Math" w:hAnsi="Cambria Math" w:cs="Times New Roman"/>
                            <w:sz w:val="28"/>
                            <w:szCs w:val="28"/>
                          </w:rPr>
                        </m:ctrlPr>
                      </m:sSubPr>
                      <m:e>
                        <m:r>
                          <w:rPr>
                            <w:rFonts w:ascii="Cambria Math" w:hAnsi="Cambria Math" w:cs="Times New Roman"/>
                            <w:sz w:val="28"/>
                            <w:szCs w:val="28"/>
                          </w:rPr>
                          <m:t>Z</m:t>
                        </m:r>
                      </m:e>
                      <m:sub>
                        <m:r>
                          <w:rPr>
                            <w:rFonts w:ascii="Cambria Math" w:hAnsi="Cambria Math" w:cs="Times New Roman"/>
                            <w:sz w:val="28"/>
                            <w:szCs w:val="28"/>
                          </w:rPr>
                          <m:t>N</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H</m:t>
                        </m:r>
                      </m:sub>
                    </m:sSub>
                  </m:den>
                </m:f>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w:rPr>
                        <w:rFonts w:ascii="Cambria Math" w:eastAsiaTheme="minorEastAsia" w:hAnsi="Cambria Math" w:cs="Times New Roman"/>
                        <w:sz w:val="28"/>
                        <w:szCs w:val="28"/>
                      </w:rPr>
                      <m:t>L</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w:rPr>
                        <w:rFonts w:ascii="Cambria Math" w:eastAsiaTheme="minorEastAsia" w:hAnsi="Cambria Math" w:cs="Times New Roman"/>
                        <w:sz w:val="28"/>
                        <w:szCs w:val="28"/>
                      </w:rPr>
                      <m:t>R</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w:rPr>
                        <w:rFonts w:ascii="Cambria Math" w:eastAsiaTheme="minorEastAsia" w:hAnsi="Cambria Math" w:cs="Times New Roman"/>
                        <w:sz w:val="28"/>
                        <w:szCs w:val="28"/>
                      </w:rPr>
                      <m:t>ϑ</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w:rPr>
                        <w:rFonts w:ascii="Cambria Math" w:eastAsiaTheme="minorEastAsia" w:hAnsi="Cambria Math" w:cs="Times New Roman"/>
                        <w:sz w:val="28"/>
                        <w:szCs w:val="28"/>
                      </w:rPr>
                      <m:t>W</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w:rPr>
                        <w:rFonts w:ascii="Cambria Math" w:eastAsiaTheme="minorEastAsia" w:hAnsi="Cambria Math" w:cs="Times New Roman"/>
                        <w:sz w:val="28"/>
                        <w:szCs w:val="28"/>
                      </w:rPr>
                      <m:t>x</m:t>
                    </m:r>
                  </m:sub>
                </m:sSub>
                <m:r>
                  <w:rPr>
                    <w:rFonts w:ascii="Cambria Math" w:eastAsiaTheme="minorEastAsia" w:hAnsi="Cambria Math" w:cs="Times New Roman"/>
                    <w:sz w:val="28"/>
                    <w:szCs w:val="28"/>
                  </w:rPr>
                  <m:t>,</m:t>
                </m:r>
              </m:oMath>
            </m:oMathPara>
          </w:p>
        </w:tc>
        <w:tc>
          <w:tcPr>
            <w:tcW w:w="1199" w:type="dxa"/>
            <w:vAlign w:val="center"/>
          </w:tcPr>
          <w:p w:rsidR="00CB2856" w:rsidRPr="0074479F" w:rsidRDefault="00CB2856"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4225A0" w:rsidRPr="0074479F">
              <w:rPr>
                <w:rFonts w:ascii="Times New Roman" w:hAnsi="Times New Roman" w:cs="Times New Roman"/>
                <w:sz w:val="28"/>
                <w:szCs w:val="28"/>
              </w:rPr>
              <w:t>2.1</w:t>
            </w:r>
            <w:r w:rsidR="005F0F19" w:rsidRPr="0074479F">
              <w:rPr>
                <w:rFonts w:ascii="Times New Roman" w:hAnsi="Times New Roman" w:cs="Times New Roman"/>
                <w:sz w:val="28"/>
                <w:szCs w:val="28"/>
              </w:rPr>
              <w:t>78</w:t>
            </w:r>
            <w:r w:rsidRPr="0074479F">
              <w:rPr>
                <w:rFonts w:ascii="Times New Roman" w:hAnsi="Times New Roman" w:cs="Times New Roman"/>
                <w:sz w:val="28"/>
                <w:szCs w:val="28"/>
              </w:rPr>
              <w:t>)</w:t>
            </w:r>
          </w:p>
        </w:tc>
      </w:tr>
    </w:tbl>
    <w:p w:rsidR="00CB2856" w:rsidRPr="0074479F" w:rsidRDefault="008F2BA6" w:rsidP="00F00BC8">
      <w:pPr>
        <w:spacing w:line="276" w:lineRule="auto"/>
        <w:ind w:firstLine="709"/>
        <w:jc w:val="both"/>
        <w:rPr>
          <w:rFonts w:ascii="Times New Roman" w:hAnsi="Times New Roman" w:cs="Times New Roman"/>
          <w:sz w:val="28"/>
          <w:szCs w:val="28"/>
        </w:rPr>
      </w:pPr>
      <w:r w:rsidRPr="008F2BA6">
        <w:rPr>
          <w:rFonts w:ascii="Times New Roman" w:eastAsiaTheme="minorEastAsia" w:hAnsi="Times New Roman" w:cs="Times New Roman"/>
          <w:sz w:val="28"/>
          <w:szCs w:val="28"/>
        </w:rPr>
        <w:t xml:space="preserve">де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S</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st</m:t>
                </m:r>
              </m:sub>
            </m:sSub>
          </m:sub>
        </m:sSub>
        <m:r>
          <m:rPr>
            <m:sty m:val="p"/>
          </m:rPr>
          <w:rPr>
            <w:rFonts w:ascii="Cambria Math" w:eastAsiaTheme="minorEastAsia" w:hAnsi="Cambria Math" w:cs="Times New Roman"/>
            <w:sz w:val="28"/>
            <w:szCs w:val="28"/>
          </w:rPr>
          <m:t xml:space="preserve"> </m:t>
        </m:r>
      </m:oMath>
      <w:r>
        <w:rPr>
          <w:rFonts w:ascii="Times New Roman" w:eastAsiaTheme="minorEastAsia" w:hAnsi="Times New Roman" w:cs="Times New Roman"/>
          <w:sz w:val="28"/>
          <w:szCs w:val="28"/>
        </w:rPr>
        <w:t xml:space="preserve">– </w:t>
      </w:r>
      <w:r w:rsidR="00202486" w:rsidRPr="0074479F">
        <w:rPr>
          <w:rFonts w:ascii="Times New Roman" w:hAnsi="Times New Roman" w:cs="Times New Roman"/>
          <w:sz w:val="28"/>
          <w:szCs w:val="28"/>
        </w:rPr>
        <w:t>розрахунковий коефіцієнт запасу міцності для попередження залишкових деформацій або крихкого руйнування поверхневого шару при максимальному навантаженні</w:t>
      </w:r>
      <w:r w:rsidR="00202486" w:rsidRPr="0074479F">
        <w:rPr>
          <w:rFonts w:ascii="Times New Roman" w:hAnsi="Times New Roman" w:cs="Times New Roman"/>
          <w:sz w:val="28"/>
          <w:szCs w:val="28"/>
        </w:rPr>
        <w:tab/>
      </w:r>
      <w:r w:rsidR="00202486" w:rsidRPr="0074479F">
        <w:rPr>
          <w:rFonts w:ascii="Times New Roman" w:hAnsi="Times New Roman" w:cs="Times New Roman"/>
          <w:sz w:val="28"/>
          <w:szCs w:val="28"/>
        </w:rPr>
        <w:tab/>
      </w:r>
    </w:p>
    <w:tbl>
      <w:tblPr>
        <w:tblW w:w="0" w:type="auto"/>
        <w:jc w:val="center"/>
        <w:tblLook w:val="04A0"/>
      </w:tblPr>
      <w:tblGrid>
        <w:gridCol w:w="8429"/>
        <w:gridCol w:w="1199"/>
      </w:tblGrid>
      <w:tr w:rsidR="00CB2856" w:rsidRPr="0074479F" w:rsidTr="00E2457B">
        <w:trPr>
          <w:trHeight w:val="759"/>
          <w:jc w:val="center"/>
        </w:trPr>
        <w:tc>
          <w:tcPr>
            <w:tcW w:w="8429" w:type="dxa"/>
            <w:vAlign w:val="center"/>
          </w:tcPr>
          <w:p w:rsidR="00CB2856" w:rsidRPr="008F2BA6" w:rsidRDefault="00755C15" w:rsidP="0043790F">
            <w:pPr>
              <w:spacing w:line="276" w:lineRule="auto"/>
              <w:ind w:firstLine="596"/>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S</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st</m:t>
                      </m:r>
                    </m:sub>
                  </m:sSub>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st</m:t>
                          </m:r>
                        </m:sub>
                      </m:sSub>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max</m:t>
                          </m:r>
                        </m:sub>
                      </m:sSub>
                    </m:sub>
                  </m:sSub>
                </m:den>
              </m:f>
            </m:oMath>
            <w:r w:rsidR="008F2BA6">
              <w:rPr>
                <w:rFonts w:ascii="Times New Roman" w:eastAsiaTheme="minorEastAsia" w:hAnsi="Times New Roman" w:cs="Times New Roman"/>
                <w:sz w:val="28"/>
                <w:szCs w:val="28"/>
              </w:rPr>
              <w:t>;</w:t>
            </w:r>
          </w:p>
        </w:tc>
        <w:tc>
          <w:tcPr>
            <w:tcW w:w="1199" w:type="dxa"/>
            <w:vAlign w:val="center"/>
          </w:tcPr>
          <w:p w:rsidR="00CB2856" w:rsidRPr="0074479F" w:rsidRDefault="00CB2856"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4225A0" w:rsidRPr="0074479F">
              <w:rPr>
                <w:rFonts w:ascii="Times New Roman" w:hAnsi="Times New Roman" w:cs="Times New Roman"/>
                <w:sz w:val="28"/>
                <w:szCs w:val="28"/>
              </w:rPr>
              <w:t>2.1</w:t>
            </w:r>
            <w:r w:rsidR="005F0F19" w:rsidRPr="0074479F">
              <w:rPr>
                <w:rFonts w:ascii="Times New Roman" w:hAnsi="Times New Roman" w:cs="Times New Roman"/>
                <w:sz w:val="28"/>
                <w:szCs w:val="28"/>
              </w:rPr>
              <w:t>79</w:t>
            </w:r>
            <w:r w:rsidRPr="0074479F">
              <w:rPr>
                <w:rFonts w:ascii="Times New Roman" w:hAnsi="Times New Roman" w:cs="Times New Roman"/>
                <w:sz w:val="28"/>
                <w:szCs w:val="28"/>
              </w:rPr>
              <w:t>)</w:t>
            </w:r>
          </w:p>
        </w:tc>
      </w:tr>
    </w:tbl>
    <w:p w:rsidR="00CB2856" w:rsidRPr="0074479F" w:rsidRDefault="00202486">
      <w:pPr>
        <w:pStyle w:val="a0"/>
        <w:numPr>
          <w:ilvl w:val="0"/>
          <w:numId w:val="52"/>
        </w:numPr>
        <w:spacing w:line="276" w:lineRule="auto"/>
        <w:rPr>
          <w:rFonts w:ascii="Times New Roman" w:hAnsi="Times New Roman" w:cs="Times New Roman"/>
          <w:sz w:val="28"/>
          <w:szCs w:val="28"/>
        </w:rPr>
      </w:pPr>
      <w:r w:rsidRPr="0074479F">
        <w:rPr>
          <w:rFonts w:ascii="Times New Roman" w:hAnsi="Times New Roman" w:cs="Times New Roman"/>
          <w:sz w:val="28"/>
          <w:szCs w:val="28"/>
        </w:rPr>
        <w:t>ресурс</w:t>
      </w:r>
      <w:r w:rsidR="00A616B6" w:rsidRPr="0074479F">
        <w:rPr>
          <w:rFonts w:ascii="Times New Roman" w:hAnsi="Times New Roman" w:cs="Times New Roman"/>
          <w:sz w:val="28"/>
          <w:szCs w:val="28"/>
        </w:rPr>
        <w:t xml:space="preserve"> </w:t>
      </w:r>
    </w:p>
    <w:tbl>
      <w:tblPr>
        <w:tblW w:w="0" w:type="auto"/>
        <w:jc w:val="center"/>
        <w:tblLook w:val="04A0"/>
      </w:tblPr>
      <w:tblGrid>
        <w:gridCol w:w="8429"/>
        <w:gridCol w:w="1199"/>
      </w:tblGrid>
      <w:tr w:rsidR="00CB2856" w:rsidRPr="0074479F" w:rsidTr="00E2457B">
        <w:trPr>
          <w:trHeight w:val="875"/>
          <w:jc w:val="center"/>
        </w:trPr>
        <w:tc>
          <w:tcPr>
            <w:tcW w:w="8429" w:type="dxa"/>
            <w:vAlign w:val="center"/>
          </w:tcPr>
          <w:p w:rsidR="00CB2856" w:rsidRPr="0074479F" w:rsidRDefault="00755C15" w:rsidP="0043790F">
            <w:pPr>
              <w:spacing w:line="276" w:lineRule="auto"/>
              <w:ind w:firstLine="596"/>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L</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K</m:t>
                  </m:r>
                </m:sub>
              </m:sSub>
            </m:oMath>
            <w:r w:rsidR="008F2BA6">
              <w:rPr>
                <w:rFonts w:ascii="Times New Roman" w:eastAsiaTheme="minorEastAsia" w:hAnsi="Times New Roman" w:cs="Times New Roman"/>
                <w:sz w:val="28"/>
                <w:szCs w:val="28"/>
              </w:rPr>
              <w:t>,</w:t>
            </w:r>
          </w:p>
          <w:p w:rsidR="00CB2856" w:rsidRPr="0074479F" w:rsidRDefault="00755C15" w:rsidP="0043790F">
            <w:pPr>
              <w:spacing w:line="276" w:lineRule="auto"/>
              <w:ind w:firstLine="596"/>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max</m:t>
                      </m:r>
                    </m:sub>
                  </m:sSub>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H</m:t>
                  </m:r>
                  <m:r>
                    <m:rPr>
                      <m:sty m:val="p"/>
                    </m:rPr>
                    <w:rPr>
                      <w:rFonts w:ascii="Cambria Math" w:eastAsiaTheme="minorEastAsia" w:hAnsi="Cambria Math" w:cs="Times New Roman"/>
                      <w:sz w:val="28"/>
                      <w:szCs w:val="28"/>
                    </w:rPr>
                    <m:t>Р</m:t>
                  </m:r>
                  <m:r>
                    <w:rPr>
                      <w:rFonts w:ascii="Cambria Math" w:eastAsiaTheme="minorEastAsia" w:hAnsi="Cambria Math" w:cs="Times New Roman"/>
                      <w:sz w:val="28"/>
                      <w:szCs w:val="28"/>
                    </w:rPr>
                    <m:t>max</m:t>
                  </m:r>
                </m:sub>
              </m:sSub>
            </m:oMath>
            <w:r w:rsidR="008F2BA6">
              <w:rPr>
                <w:rFonts w:ascii="Times New Roman" w:eastAsiaTheme="minorEastAsia" w:hAnsi="Times New Roman" w:cs="Times New Roman"/>
                <w:sz w:val="28"/>
                <w:szCs w:val="28"/>
              </w:rPr>
              <w:t>,</w:t>
            </w:r>
          </w:p>
        </w:tc>
        <w:tc>
          <w:tcPr>
            <w:tcW w:w="1199" w:type="dxa"/>
            <w:vAlign w:val="center"/>
          </w:tcPr>
          <w:p w:rsidR="00CB2856" w:rsidRPr="0074479F" w:rsidRDefault="00CB2856"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4225A0" w:rsidRPr="0074479F">
              <w:rPr>
                <w:rFonts w:ascii="Times New Roman" w:hAnsi="Times New Roman" w:cs="Times New Roman"/>
                <w:sz w:val="28"/>
                <w:szCs w:val="28"/>
              </w:rPr>
              <w:t>2.1</w:t>
            </w:r>
            <w:r w:rsidR="005F0F19" w:rsidRPr="0074479F">
              <w:rPr>
                <w:rFonts w:ascii="Times New Roman" w:hAnsi="Times New Roman" w:cs="Times New Roman"/>
                <w:sz w:val="28"/>
                <w:szCs w:val="28"/>
              </w:rPr>
              <w:t>80</w:t>
            </w:r>
            <w:r w:rsidRPr="0074479F">
              <w:rPr>
                <w:rFonts w:ascii="Times New Roman" w:hAnsi="Times New Roman" w:cs="Times New Roman"/>
                <w:sz w:val="28"/>
                <w:szCs w:val="28"/>
              </w:rPr>
              <w:t>)</w:t>
            </w:r>
          </w:p>
        </w:tc>
      </w:tr>
    </w:tbl>
    <w:p w:rsidR="00202486" w:rsidRPr="0074479F" w:rsidRDefault="00202486" w:rsidP="00F00BC8">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тут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L</m:t>
            </m:r>
          </m:sub>
        </m:sSub>
        <m:r>
          <m:rPr>
            <m:sty m:val="p"/>
          </m:rPr>
          <w:rPr>
            <w:rFonts w:ascii="Cambria Math" w:eastAsiaTheme="minorEastAsia" w:hAnsi="Cambria Math" w:cs="Times New Roman"/>
            <w:sz w:val="28"/>
            <w:szCs w:val="28"/>
          </w:rPr>
          <m:t xml:space="preserve"> </m:t>
        </m:r>
      </m:oMath>
      <w:r w:rsidR="008F2BA6">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число циклів напружень , яке відповідає розрахунковому терміну служби;</w:t>
      </w:r>
      <w:r w:rsidR="00031D7D"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K</m:t>
            </m:r>
          </m:sub>
        </m:sSub>
        <m:r>
          <m:rPr>
            <m:sty m:val="p"/>
          </m:rPr>
          <w:rPr>
            <w:rFonts w:ascii="Cambria Math" w:eastAsiaTheme="minorEastAsia" w:hAnsi="Cambria Math" w:cs="Times New Roman"/>
            <w:sz w:val="28"/>
            <w:szCs w:val="28"/>
          </w:rPr>
          <m:t xml:space="preserve"> </m:t>
        </m:r>
      </m:oMath>
      <w:r w:rsidR="008F2BA6">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число циклів напружень, яке відповідає заданому терміну служби.</w:t>
      </w:r>
    </w:p>
    <w:p w:rsidR="00B95A3F" w:rsidRPr="0074479F" w:rsidRDefault="00202486">
      <w:pPr>
        <w:pStyle w:val="a0"/>
        <w:numPr>
          <w:ilvl w:val="0"/>
          <w:numId w:val="52"/>
        </w:numPr>
        <w:spacing w:line="276" w:lineRule="auto"/>
        <w:rPr>
          <w:rFonts w:ascii="Times New Roman" w:hAnsi="Times New Roman" w:cs="Times New Roman"/>
          <w:sz w:val="28"/>
          <w:szCs w:val="28"/>
        </w:rPr>
      </w:pPr>
      <w:r w:rsidRPr="0074479F">
        <w:rPr>
          <w:rFonts w:ascii="Times New Roman" w:hAnsi="Times New Roman" w:cs="Times New Roman"/>
          <w:sz w:val="28"/>
          <w:szCs w:val="28"/>
        </w:rPr>
        <w:t xml:space="preserve">імовірність безвідмовної </w:t>
      </w:r>
      <w:r w:rsidR="00B95A3F" w:rsidRPr="0074479F">
        <w:rPr>
          <w:rFonts w:ascii="Times New Roman" w:hAnsi="Times New Roman" w:cs="Times New Roman"/>
          <w:sz w:val="28"/>
          <w:szCs w:val="28"/>
        </w:rPr>
        <w:t>роботи</w:t>
      </w:r>
    </w:p>
    <w:tbl>
      <w:tblPr>
        <w:tblW w:w="0" w:type="auto"/>
        <w:jc w:val="center"/>
        <w:tblLook w:val="04A0"/>
      </w:tblPr>
      <w:tblGrid>
        <w:gridCol w:w="8429"/>
        <w:gridCol w:w="1199"/>
      </w:tblGrid>
      <w:tr w:rsidR="00B95A3F" w:rsidRPr="0074479F" w:rsidTr="00E2457B">
        <w:trPr>
          <w:trHeight w:val="963"/>
          <w:jc w:val="center"/>
        </w:trPr>
        <w:tc>
          <w:tcPr>
            <w:tcW w:w="8429" w:type="dxa"/>
            <w:vAlign w:val="center"/>
          </w:tcPr>
          <w:p w:rsidR="00872DD6" w:rsidRPr="0074479F" w:rsidRDefault="00755C15" w:rsidP="0043790F">
            <w:pPr>
              <w:spacing w:line="276" w:lineRule="auto"/>
              <w:ind w:firstLine="454"/>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H</m:t>
                  </m:r>
                </m:sub>
              </m:sSub>
              <m:d>
                <m:dPr>
                  <m:ctrlPr>
                    <w:rPr>
                      <w:rFonts w:ascii="Cambria Math" w:eastAsiaTheme="minorEastAsia" w:hAnsi="Cambria Math" w:cs="Times New Roman"/>
                      <w:sz w:val="28"/>
                      <w:szCs w:val="28"/>
                    </w:rPr>
                  </m:ctrlPr>
                </m:d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L</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K</m:t>
                      </m:r>
                    </m:sub>
                  </m:sSub>
                </m:e>
              </m:d>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min</m:t>
                      </m:r>
                    </m:sub>
                  </m:sSub>
                </m:sub>
              </m:sSub>
            </m:oMath>
            <w:r w:rsidR="008F2BA6">
              <w:rPr>
                <w:rFonts w:ascii="Times New Roman" w:eastAsiaTheme="minorEastAsia" w:hAnsi="Times New Roman" w:cs="Times New Roman"/>
                <w:sz w:val="28"/>
                <w:szCs w:val="28"/>
              </w:rPr>
              <w:t>;</w:t>
            </w:r>
          </w:p>
          <w:p w:rsidR="00B95A3F" w:rsidRPr="0074479F" w:rsidRDefault="00755C15" w:rsidP="0043790F">
            <w:pPr>
              <w:spacing w:line="276" w:lineRule="auto"/>
              <w:ind w:firstLine="454"/>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st</m:t>
                      </m:r>
                    </m:sub>
                  </m:sSub>
                </m:sub>
              </m:sSub>
              <m:d>
                <m:dPr>
                  <m:ctrlPr>
                    <w:rPr>
                      <w:rFonts w:ascii="Cambria Math" w:eastAsiaTheme="minorEastAsia" w:hAnsi="Cambria Math" w:cs="Times New Roman"/>
                      <w:sz w:val="28"/>
                      <w:szCs w:val="28"/>
                    </w:rPr>
                  </m:ctrlPr>
                </m:d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st</m:t>
                          </m:r>
                        </m:sub>
                      </m:sSub>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max</m:t>
                          </m:r>
                        </m:sub>
                      </m:sSub>
                    </m:sub>
                  </m:sSub>
                </m:e>
              </m:d>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stmin</m:t>
                      </m:r>
                    </m:sub>
                  </m:sSub>
                </m:sub>
              </m:sSub>
            </m:oMath>
            <w:r w:rsidR="008F2BA6">
              <w:rPr>
                <w:rFonts w:ascii="Times New Roman" w:eastAsiaTheme="minorEastAsia" w:hAnsi="Times New Roman" w:cs="Times New Roman"/>
                <w:sz w:val="28"/>
                <w:szCs w:val="28"/>
              </w:rPr>
              <w:t>,</w:t>
            </w:r>
          </w:p>
        </w:tc>
        <w:tc>
          <w:tcPr>
            <w:tcW w:w="1199" w:type="dxa"/>
            <w:vAlign w:val="center"/>
          </w:tcPr>
          <w:p w:rsidR="00B95A3F" w:rsidRPr="0074479F" w:rsidRDefault="00B95A3F"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4225A0" w:rsidRPr="0074479F">
              <w:rPr>
                <w:rFonts w:ascii="Times New Roman" w:hAnsi="Times New Roman" w:cs="Times New Roman"/>
                <w:sz w:val="28"/>
                <w:szCs w:val="28"/>
              </w:rPr>
              <w:t>2.1</w:t>
            </w:r>
            <w:r w:rsidR="005F0F19" w:rsidRPr="0074479F">
              <w:rPr>
                <w:rFonts w:ascii="Times New Roman" w:hAnsi="Times New Roman" w:cs="Times New Roman"/>
                <w:sz w:val="28"/>
                <w:szCs w:val="28"/>
              </w:rPr>
              <w:t>81</w:t>
            </w:r>
            <w:r w:rsidRPr="0074479F">
              <w:rPr>
                <w:rFonts w:ascii="Times New Roman" w:hAnsi="Times New Roman" w:cs="Times New Roman"/>
                <w:sz w:val="28"/>
                <w:szCs w:val="28"/>
              </w:rPr>
              <w:t>)</w:t>
            </w:r>
          </w:p>
        </w:tc>
      </w:tr>
    </w:tbl>
    <w:p w:rsidR="00E2457B" w:rsidRPr="0074479F" w:rsidRDefault="00202486" w:rsidP="00F00BC8">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де</w:t>
      </w:r>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 xml:space="preserve"> </m:t>
            </m:r>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H</m:t>
            </m:r>
          </m:sub>
        </m:sSub>
      </m:oMath>
      <w:r w:rsidRPr="0074479F">
        <w:rPr>
          <w:rFonts w:ascii="Times New Roman" w:hAnsi="Times New Roman" w:cs="Times New Roman"/>
          <w:sz w:val="28"/>
          <w:szCs w:val="28"/>
        </w:rPr>
        <w:t xml:space="preserve"> </w:t>
      </w:r>
      <w:r w:rsidR="0043790F">
        <w:rPr>
          <w:rFonts w:ascii="Times New Roman" w:eastAsiaTheme="minorEastAsia" w:hAnsi="Times New Roman" w:cs="Times New Roman"/>
          <w:sz w:val="28"/>
          <w:szCs w:val="28"/>
        </w:rPr>
        <w:t xml:space="preserve">– </w:t>
      </w:r>
      <w:r w:rsidR="00C02727" w:rsidRPr="0074479F">
        <w:rPr>
          <w:rFonts w:ascii="Times New Roman" w:hAnsi="Times New Roman" w:cs="Times New Roman"/>
          <w:sz w:val="28"/>
          <w:szCs w:val="28"/>
        </w:rPr>
        <w:t>і</w:t>
      </w:r>
      <w:r w:rsidRPr="0074479F">
        <w:rPr>
          <w:rFonts w:ascii="Times New Roman" w:hAnsi="Times New Roman" w:cs="Times New Roman"/>
          <w:sz w:val="28"/>
          <w:szCs w:val="28"/>
        </w:rPr>
        <w:t>мовірність безвідмовної роботи протягом заданого терміну служби;</w:t>
      </w:r>
      <w:r w:rsidR="00E2457B"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min</m:t>
                </m:r>
              </m:sub>
            </m:sSub>
          </m:sub>
        </m:sSub>
      </m:oMath>
      <w:r w:rsidR="0043790F">
        <w:rPr>
          <w:rFonts w:ascii="Times New Roman" w:hAnsi="Times New Roman" w:cs="Times New Roman"/>
          <w:sz w:val="28"/>
          <w:szCs w:val="28"/>
        </w:rPr>
        <w:t xml:space="preserve"> </w:t>
      </w:r>
      <w:r w:rsidR="0043790F">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 xml:space="preserve">мінімальне регламентоване значення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H</m:t>
            </m:r>
          </m:sub>
        </m:sSub>
      </m:oMath>
      <w:r w:rsidRPr="0074479F">
        <w:rPr>
          <w:rFonts w:ascii="Times New Roman" w:hAnsi="Times New Roman" w:cs="Times New Roman"/>
          <w:sz w:val="28"/>
          <w:szCs w:val="28"/>
        </w:rPr>
        <w:t>;</w:t>
      </w:r>
      <w:r w:rsidR="00E2457B"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st</m:t>
                </m:r>
              </m:sub>
            </m:sSub>
          </m:sub>
        </m:sSub>
      </m:oMath>
      <w:r w:rsidR="00A616B6" w:rsidRPr="0074479F">
        <w:rPr>
          <w:rFonts w:ascii="Times New Roman" w:hAnsi="Times New Roman" w:cs="Times New Roman"/>
          <w:sz w:val="28"/>
          <w:szCs w:val="28"/>
        </w:rPr>
        <w:t xml:space="preserve"> </w:t>
      </w:r>
      <w:r w:rsidR="0043790F">
        <w:rPr>
          <w:rFonts w:ascii="Times New Roman" w:eastAsiaTheme="minorEastAsia" w:hAnsi="Times New Roman" w:cs="Times New Roman"/>
          <w:sz w:val="28"/>
          <w:szCs w:val="28"/>
        </w:rPr>
        <w:t xml:space="preserve">– </w:t>
      </w:r>
      <w:r w:rsidR="00F266C7" w:rsidRPr="0074479F">
        <w:rPr>
          <w:rFonts w:ascii="Times New Roman" w:hAnsi="Times New Roman" w:cs="Times New Roman"/>
          <w:sz w:val="28"/>
          <w:szCs w:val="28"/>
        </w:rPr>
        <w:t>і</w:t>
      </w:r>
      <w:r w:rsidRPr="0074479F">
        <w:rPr>
          <w:rFonts w:ascii="Times New Roman" w:hAnsi="Times New Roman" w:cs="Times New Roman"/>
          <w:sz w:val="28"/>
          <w:szCs w:val="28"/>
        </w:rPr>
        <w:t>мовірність безвідмовної роботи при розрахунку по максимальних контакт</w:t>
      </w:r>
      <w:r w:rsidR="00B95A3F" w:rsidRPr="0074479F">
        <w:rPr>
          <w:rFonts w:ascii="Times New Roman" w:hAnsi="Times New Roman" w:cs="Times New Roman"/>
          <w:sz w:val="28"/>
          <w:szCs w:val="28"/>
        </w:rPr>
        <w:t>ни</w:t>
      </w:r>
      <w:r w:rsidRPr="0074479F">
        <w:rPr>
          <w:rFonts w:ascii="Times New Roman" w:hAnsi="Times New Roman" w:cs="Times New Roman"/>
          <w:sz w:val="28"/>
          <w:szCs w:val="28"/>
        </w:rPr>
        <w:t>х навантаженнях</w:t>
      </w:r>
      <w:r w:rsidR="00F2068E" w:rsidRPr="0074479F">
        <w:rPr>
          <w:rFonts w:ascii="Times New Roman" w:hAnsi="Times New Roman" w:cs="Times New Roman"/>
          <w:sz w:val="28"/>
          <w:szCs w:val="28"/>
        </w:rPr>
        <w:t>;</w:t>
      </w:r>
      <w:r w:rsidR="00E2457B"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stmin</m:t>
                </m:r>
              </m:sub>
            </m:sSub>
          </m:sub>
        </m:sSub>
      </m:oMath>
      <w:r w:rsidR="0043790F">
        <w:rPr>
          <w:rFonts w:ascii="Times New Roman" w:hAnsi="Times New Roman" w:cs="Times New Roman"/>
          <w:sz w:val="28"/>
          <w:szCs w:val="28"/>
        </w:rPr>
        <w:t xml:space="preserve"> </w:t>
      </w:r>
      <w:r w:rsidR="0043790F">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мінімальне регламентоване значення</w:t>
      </w:r>
      <w:r w:rsidR="002D1C0A" w:rsidRPr="0074479F">
        <w:rPr>
          <w:rFonts w:ascii="Times New Roman" w:hAnsi="Times New Roman" w:cs="Times New Roman"/>
          <w:position w:val="-12"/>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st</m:t>
                </m:r>
              </m:sub>
            </m:sSub>
          </m:sub>
        </m:sSub>
      </m:oMath>
      <w:r w:rsidRPr="0074479F">
        <w:rPr>
          <w:rFonts w:ascii="Times New Roman" w:hAnsi="Times New Roman" w:cs="Times New Roman"/>
          <w:sz w:val="28"/>
          <w:szCs w:val="28"/>
        </w:rPr>
        <w:t>.</w:t>
      </w:r>
    </w:p>
    <w:p w:rsidR="002D1C0A" w:rsidRPr="0074479F" w:rsidRDefault="00202486" w:rsidP="0043790F">
      <w:pPr>
        <w:spacing w:line="276" w:lineRule="auto"/>
        <w:ind w:firstLine="567"/>
        <w:jc w:val="both"/>
        <w:rPr>
          <w:rFonts w:ascii="Times New Roman" w:hAnsi="Times New Roman" w:cs="Times New Roman"/>
          <w:b/>
          <w:bCs/>
          <w:sz w:val="28"/>
          <w:szCs w:val="28"/>
        </w:rPr>
      </w:pPr>
      <w:r w:rsidRPr="0074479F">
        <w:rPr>
          <w:rFonts w:ascii="Times New Roman" w:hAnsi="Times New Roman" w:cs="Times New Roman"/>
          <w:b/>
          <w:bCs/>
          <w:sz w:val="28"/>
          <w:szCs w:val="28"/>
        </w:rPr>
        <w:t>Про</w:t>
      </w:r>
      <w:r w:rsidR="0043790F">
        <w:rPr>
          <w:rFonts w:ascii="Times New Roman" w:hAnsi="Times New Roman" w:cs="Times New Roman"/>
          <w:b/>
          <w:bCs/>
          <w:sz w:val="28"/>
          <w:szCs w:val="28"/>
        </w:rPr>
        <w:t>є</w:t>
      </w:r>
      <w:r w:rsidRPr="0074479F">
        <w:rPr>
          <w:rFonts w:ascii="Times New Roman" w:hAnsi="Times New Roman" w:cs="Times New Roman"/>
          <w:b/>
          <w:bCs/>
          <w:sz w:val="28"/>
          <w:szCs w:val="28"/>
        </w:rPr>
        <w:t>ктний розрахунок</w:t>
      </w:r>
      <w:r w:rsidR="00260363" w:rsidRPr="0074479F">
        <w:rPr>
          <w:rFonts w:ascii="Times New Roman" w:hAnsi="Times New Roman" w:cs="Times New Roman"/>
          <w:b/>
          <w:bCs/>
          <w:sz w:val="28"/>
          <w:szCs w:val="28"/>
        </w:rPr>
        <w:t>.</w:t>
      </w:r>
    </w:p>
    <w:p w:rsidR="00202486" w:rsidRPr="0074479F" w:rsidRDefault="00202486" w:rsidP="00F00BC8">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Діаметр початкового кола шестерні</w:t>
      </w:r>
    </w:p>
    <w:tbl>
      <w:tblPr>
        <w:tblW w:w="0" w:type="auto"/>
        <w:jc w:val="center"/>
        <w:tblLook w:val="04A0"/>
      </w:tblPr>
      <w:tblGrid>
        <w:gridCol w:w="8429"/>
        <w:gridCol w:w="1199"/>
      </w:tblGrid>
      <w:tr w:rsidR="002D1C0A" w:rsidRPr="0074479F" w:rsidTr="003926E7">
        <w:trPr>
          <w:jc w:val="center"/>
        </w:trPr>
        <w:tc>
          <w:tcPr>
            <w:tcW w:w="8429" w:type="dxa"/>
            <w:vAlign w:val="center"/>
          </w:tcPr>
          <w:p w:rsidR="002D1C0A" w:rsidRPr="0043790F" w:rsidRDefault="00755C15" w:rsidP="0043790F">
            <w:pPr>
              <w:spacing w:line="276" w:lineRule="auto"/>
              <w:ind w:firstLine="596"/>
              <w:jc w:val="center"/>
              <w:rPr>
                <w:rFonts w:ascii="Times New Roman" w:eastAsiaTheme="minorEastAsia" w:hAnsi="Times New Roman" w:cs="Times New Roman"/>
                <w:sz w:val="28"/>
                <w:szCs w:val="28"/>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d</m:t>
                    </m:r>
                  </m:e>
                  <m:sub>
                    <m:r>
                      <w:rPr>
                        <w:rFonts w:ascii="Cambria Math" w:eastAsiaTheme="minorEastAsia" w:hAnsi="Cambria Math" w:cs="Times New Roman"/>
                        <w:sz w:val="28"/>
                        <w:szCs w:val="28"/>
                      </w:rPr>
                      <m:t>W</m:t>
                    </m:r>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d</m:t>
                    </m:r>
                  </m:sub>
                </m:sSub>
                <m:rad>
                  <m:radPr>
                    <m:ctrlPr>
                      <w:rPr>
                        <w:rFonts w:ascii="Cambria Math" w:eastAsiaTheme="minorEastAsia" w:hAnsi="Cambria Math" w:cs="Times New Roman"/>
                        <w:sz w:val="28"/>
                        <w:szCs w:val="28"/>
                      </w:rPr>
                    </m:ctrlPr>
                  </m:radPr>
                  <m:deg>
                    <m:r>
                      <m:rPr>
                        <m:sty m:val="p"/>
                      </m:rPr>
                      <w:rPr>
                        <w:rFonts w:ascii="Cambria Math" w:eastAsiaTheme="minorEastAsia" w:hAnsi="Cambria Math" w:cs="Times New Roman"/>
                        <w:sz w:val="28"/>
                        <w:szCs w:val="28"/>
                      </w:rPr>
                      <m:t>3</m:t>
                    </m:r>
                  </m:deg>
                  <m:e>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T</m:t>
                            </m:r>
                          </m:e>
                          <m:sub>
                            <m:r>
                              <m:rPr>
                                <m:sty m:val="p"/>
                              </m:rPr>
                              <w:rPr>
                                <w:rFonts w:ascii="Cambria Math" w:eastAsiaTheme="minorEastAsia" w:hAnsi="Cambria Math" w:cs="Times New Roman"/>
                                <w:sz w:val="28"/>
                                <w:szCs w:val="28"/>
                              </w:rPr>
                              <m:t>2</m:t>
                            </m:r>
                            <m:r>
                              <w:rPr>
                                <w:rFonts w:ascii="Cambria Math" w:eastAsiaTheme="minorEastAsia" w:hAnsi="Cambria Math" w:cs="Times New Roman"/>
                                <w:sz w:val="28"/>
                                <w:szCs w:val="28"/>
                              </w:rPr>
                              <m:t>H</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Hβ</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ψ</m:t>
                            </m:r>
                          </m:e>
                          <m:sub>
                            <m:r>
                              <w:rPr>
                                <w:rFonts w:ascii="Cambria Math" w:eastAsiaTheme="minorEastAsia" w:hAnsi="Cambria Math" w:cs="Times New Roman"/>
                                <w:sz w:val="28"/>
                                <w:szCs w:val="28"/>
                              </w:rPr>
                              <m:t>bd</m:t>
                            </m:r>
                          </m:sub>
                        </m:sSub>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HP</m:t>
                            </m:r>
                          </m:sub>
                          <m:sup>
                            <m:r>
                              <m:rPr>
                                <m:sty m:val="p"/>
                              </m:rPr>
                              <w:rPr>
                                <w:rFonts w:ascii="Cambria Math" w:eastAsiaTheme="minorEastAsia" w:hAnsi="Cambria Math" w:cs="Times New Roman"/>
                                <w:sz w:val="28"/>
                                <w:szCs w:val="28"/>
                              </w:rPr>
                              <m:t>2</m:t>
                            </m:r>
                          </m:sup>
                        </m:sSubSup>
                      </m:den>
                    </m:f>
                  </m:e>
                </m:rad>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hAnsi="Cambria Math" w:cs="Times New Roman"/>
                        <w:sz w:val="28"/>
                        <w:szCs w:val="28"/>
                      </w:rPr>
                      <m:t>u</m:t>
                    </m:r>
                    <m:r>
                      <m:rPr>
                        <m:sty m:val="p"/>
                      </m:rPr>
                      <w:rPr>
                        <w:rFonts w:ascii="Cambria Math" w:hAnsi="Cambria Math" w:cs="Times New Roman"/>
                        <w:sz w:val="28"/>
                        <w:szCs w:val="28"/>
                      </w:rPr>
                      <m:t>±1</m:t>
                    </m:r>
                  </m:num>
                  <m:den>
                    <m:sSup>
                      <m:sSupPr>
                        <m:ctrlPr>
                          <w:rPr>
                            <w:rFonts w:ascii="Cambria Math" w:eastAsiaTheme="minorEastAsia" w:hAnsi="Cambria Math" w:cs="Times New Roman"/>
                            <w:sz w:val="28"/>
                            <w:szCs w:val="28"/>
                          </w:rPr>
                        </m:ctrlPr>
                      </m:sSupPr>
                      <m:e>
                        <m:r>
                          <w:rPr>
                            <w:rFonts w:ascii="Cambria Math" w:hAnsi="Cambria Math" w:cs="Times New Roman"/>
                            <w:sz w:val="28"/>
                            <w:szCs w:val="28"/>
                          </w:rPr>
                          <m:t>u</m:t>
                        </m:r>
                      </m:e>
                      <m:sup>
                        <m:r>
                          <m:rPr>
                            <m:sty m:val="p"/>
                          </m:rPr>
                          <w:rPr>
                            <w:rFonts w:ascii="Cambria Math" w:eastAsiaTheme="minorEastAsia" w:hAnsi="Cambria Math" w:cs="Times New Roman"/>
                            <w:sz w:val="28"/>
                            <w:szCs w:val="28"/>
                          </w:rPr>
                          <m:t>2</m:t>
                        </m:r>
                      </m:sup>
                    </m:sSup>
                  </m:den>
                </m:f>
                <m:r>
                  <m:rPr>
                    <m:sty m:val="p"/>
                  </m:rPr>
                  <w:rPr>
                    <w:rFonts w:ascii="Cambria Math" w:eastAsiaTheme="minorEastAsia" w:hAnsi="Cambria Math" w:cs="Times New Roman"/>
                    <w:sz w:val="28"/>
                    <w:szCs w:val="28"/>
                  </w:rPr>
                  <m:t>,</m:t>
                </m:r>
              </m:oMath>
            </m:oMathPara>
          </w:p>
        </w:tc>
        <w:tc>
          <w:tcPr>
            <w:tcW w:w="1199" w:type="dxa"/>
            <w:vAlign w:val="center"/>
          </w:tcPr>
          <w:p w:rsidR="002D1C0A" w:rsidRPr="0074479F" w:rsidRDefault="002D1C0A"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4225A0" w:rsidRPr="0074479F">
              <w:rPr>
                <w:rFonts w:ascii="Times New Roman" w:hAnsi="Times New Roman" w:cs="Times New Roman"/>
                <w:sz w:val="28"/>
                <w:szCs w:val="28"/>
              </w:rPr>
              <w:t>2.1</w:t>
            </w:r>
            <w:r w:rsidR="005F0F19" w:rsidRPr="0074479F">
              <w:rPr>
                <w:rFonts w:ascii="Times New Roman" w:hAnsi="Times New Roman" w:cs="Times New Roman"/>
                <w:sz w:val="28"/>
                <w:szCs w:val="28"/>
              </w:rPr>
              <w:t>82</w:t>
            </w:r>
            <w:r w:rsidRPr="0074479F">
              <w:rPr>
                <w:rFonts w:ascii="Times New Roman" w:hAnsi="Times New Roman" w:cs="Times New Roman"/>
                <w:sz w:val="28"/>
                <w:szCs w:val="28"/>
              </w:rPr>
              <w:t>)</w:t>
            </w:r>
          </w:p>
        </w:tc>
      </w:tr>
    </w:tbl>
    <w:p w:rsidR="00202486" w:rsidRPr="0074479F" w:rsidRDefault="00202486" w:rsidP="004379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d</m:t>
            </m:r>
          </m:sub>
        </m:sSub>
      </m:oMath>
      <w:r w:rsidR="002D1C0A" w:rsidRPr="0074479F">
        <w:rPr>
          <w:rFonts w:ascii="Times New Roman" w:hAnsi="Times New Roman" w:cs="Times New Roman"/>
          <w:position w:val="-12"/>
          <w:sz w:val="28"/>
          <w:szCs w:val="28"/>
        </w:rPr>
        <w:t xml:space="preserve"> </w:t>
      </w:r>
      <w:r w:rsidR="0043790F">
        <w:rPr>
          <w:rFonts w:ascii="Times New Roman" w:eastAsiaTheme="minorEastAsia" w:hAnsi="Times New Roman" w:cs="Times New Roman"/>
          <w:sz w:val="28"/>
          <w:szCs w:val="28"/>
        </w:rPr>
        <w:t xml:space="preserve">– </w:t>
      </w:r>
      <w:r w:rsidR="002D1C0A" w:rsidRPr="0074479F">
        <w:rPr>
          <w:rFonts w:ascii="Times New Roman" w:hAnsi="Times New Roman" w:cs="Times New Roman"/>
          <w:sz w:val="28"/>
          <w:szCs w:val="28"/>
        </w:rPr>
        <w:t>допоміжний коефіцієнт</w:t>
      </w:r>
      <w:r w:rsidR="001B7120" w:rsidRPr="0074479F">
        <w:rPr>
          <w:rFonts w:ascii="Times New Roman" w:hAnsi="Times New Roman" w:cs="Times New Roman"/>
          <w:sz w:val="28"/>
          <w:szCs w:val="28"/>
        </w:rPr>
        <w:t>,</w:t>
      </w:r>
      <w:r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d</m:t>
            </m:r>
          </m:sub>
        </m:sSub>
        <m:r>
          <m:rPr>
            <m:sty m:val="p"/>
          </m:rPr>
          <w:rPr>
            <w:rFonts w:ascii="Cambria Math" w:eastAsiaTheme="minorEastAsia" w:hAnsi="Cambria Math" w:cs="Times New Roman"/>
            <w:sz w:val="28"/>
            <w:szCs w:val="28"/>
          </w:rPr>
          <m:t>=770</m:t>
        </m:r>
      </m:oMath>
      <w:r w:rsidRPr="0074479F">
        <w:rPr>
          <w:rFonts w:ascii="Times New Roman" w:hAnsi="Times New Roman" w:cs="Times New Roman"/>
          <w:sz w:val="28"/>
          <w:szCs w:val="28"/>
        </w:rPr>
        <w:t xml:space="preserve"> </w:t>
      </w:r>
      <w:r w:rsidR="0043790F">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для прямозубих передач;</w:t>
      </w:r>
      <w:r w:rsidR="001B7120"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d</m:t>
            </m:r>
          </m:sub>
        </m:sSub>
        <m:r>
          <m:rPr>
            <m:sty m:val="p"/>
          </m:rPr>
          <w:rPr>
            <w:rFonts w:ascii="Cambria Math" w:eastAsiaTheme="minorEastAsia" w:hAnsi="Cambria Math" w:cs="Times New Roman"/>
            <w:sz w:val="28"/>
            <w:szCs w:val="28"/>
          </w:rPr>
          <m:t>=675</m:t>
        </m:r>
      </m:oMath>
      <w:r w:rsidR="002D1C0A" w:rsidRPr="0074479F">
        <w:rPr>
          <w:rFonts w:ascii="Times New Roman" w:hAnsi="Times New Roman" w:cs="Times New Roman"/>
          <w:sz w:val="28"/>
          <w:szCs w:val="28"/>
        </w:rPr>
        <w:t xml:space="preserve"> </w:t>
      </w:r>
      <w:r w:rsidR="0043790F">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для косозубих і шевронних передач;</w:t>
      </w:r>
      <w:r w:rsidR="001B7120"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ψ</m:t>
            </m:r>
          </m:e>
          <m:sub>
            <m:r>
              <w:rPr>
                <w:rFonts w:ascii="Cambria Math" w:eastAsiaTheme="minorEastAsia" w:hAnsi="Cambria Math" w:cs="Times New Roman"/>
                <w:sz w:val="28"/>
                <w:szCs w:val="28"/>
              </w:rPr>
              <m:t>bd</m:t>
            </m:r>
          </m:sub>
        </m:sSub>
      </m:oMath>
      <w:r w:rsidR="00DF12D9" w:rsidRPr="0074479F">
        <w:rPr>
          <w:rFonts w:ascii="Times New Roman" w:eastAsiaTheme="minorEastAsia" w:hAnsi="Times New Roman" w:cs="Times New Roman"/>
          <w:sz w:val="28"/>
          <w:szCs w:val="28"/>
        </w:rPr>
        <w:t xml:space="preserve"> – співвідношення ширини зубчастого вінця і діаметра початкового (ділильного) кола,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ψ</m:t>
            </m:r>
          </m:e>
          <m:sub>
            <m:r>
              <w:rPr>
                <w:rFonts w:ascii="Cambria Math" w:eastAsiaTheme="minorEastAsia" w:hAnsi="Cambria Math" w:cs="Times New Roman"/>
                <w:sz w:val="28"/>
                <w:szCs w:val="28"/>
              </w:rPr>
              <m:t>bd</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W</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d</m:t>
                </m:r>
              </m:e>
              <m:sub>
                <m:r>
                  <w:rPr>
                    <w:rFonts w:ascii="Cambria Math" w:eastAsiaTheme="minorEastAsia" w:hAnsi="Cambria Math" w:cs="Times New Roman"/>
                    <w:sz w:val="28"/>
                    <w:szCs w:val="28"/>
                  </w:rPr>
                  <m:t>W</m:t>
                </m:r>
                <m:r>
                  <m:rPr>
                    <m:sty m:val="p"/>
                  </m:rPr>
                  <w:rPr>
                    <w:rFonts w:ascii="Cambria Math" w:eastAsiaTheme="minorEastAsia" w:hAnsi="Cambria Math" w:cs="Times New Roman"/>
                    <w:sz w:val="28"/>
                    <w:szCs w:val="28"/>
                  </w:rPr>
                  <m:t>1</m:t>
                </m:r>
              </m:sub>
            </m:sSub>
          </m:den>
        </m:f>
        <m:r>
          <m:rPr>
            <m:sty m:val="p"/>
          </m:rPr>
          <w:rPr>
            <w:rFonts w:ascii="Cambria Math" w:eastAsiaTheme="minorEastAsia" w:hAnsi="Cambria Math" w:cs="Times New Roman"/>
            <w:sz w:val="28"/>
            <w:szCs w:val="28"/>
          </w:rPr>
          <m:t>.</m:t>
        </m:r>
      </m:oMath>
      <w:r w:rsidRPr="0074479F">
        <w:rPr>
          <w:rFonts w:ascii="Times New Roman" w:hAnsi="Times New Roman" w:cs="Times New Roman"/>
          <w:sz w:val="28"/>
          <w:szCs w:val="28"/>
        </w:rPr>
        <w:tab/>
      </w:r>
      <w:r w:rsidRPr="0074479F">
        <w:rPr>
          <w:rFonts w:ascii="Times New Roman" w:hAnsi="Times New Roman" w:cs="Times New Roman"/>
          <w:sz w:val="28"/>
          <w:szCs w:val="28"/>
        </w:rPr>
        <w:tab/>
      </w:r>
    </w:p>
    <w:p w:rsidR="00CE7C7E" w:rsidRPr="0074479F" w:rsidRDefault="00202486" w:rsidP="00F00BC8">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 xml:space="preserve">Міжосьова відстань </w:t>
      </w:r>
    </w:p>
    <w:tbl>
      <w:tblPr>
        <w:tblW w:w="0" w:type="auto"/>
        <w:jc w:val="center"/>
        <w:tblLook w:val="04A0"/>
      </w:tblPr>
      <w:tblGrid>
        <w:gridCol w:w="8429"/>
        <w:gridCol w:w="1199"/>
      </w:tblGrid>
      <w:tr w:rsidR="00CE7C7E" w:rsidRPr="0074479F" w:rsidTr="003926E7">
        <w:trPr>
          <w:jc w:val="center"/>
        </w:trPr>
        <w:tc>
          <w:tcPr>
            <w:tcW w:w="8429" w:type="dxa"/>
            <w:vAlign w:val="center"/>
          </w:tcPr>
          <w:p w:rsidR="00CE7C7E" w:rsidRPr="0043790F" w:rsidRDefault="00755C15" w:rsidP="0043790F">
            <w:pPr>
              <w:spacing w:line="276" w:lineRule="auto"/>
              <w:ind w:firstLine="596"/>
              <w:jc w:val="center"/>
              <w:rPr>
                <w:rFonts w:ascii="Times New Roman" w:eastAsiaTheme="minorEastAsia" w:hAnsi="Times New Roman" w:cs="Times New Roman"/>
                <w:sz w:val="28"/>
                <w:szCs w:val="28"/>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a</m:t>
                    </m:r>
                  </m:e>
                  <m:sub>
                    <m:r>
                      <w:rPr>
                        <w:rFonts w:ascii="Cambria Math" w:eastAsiaTheme="minorEastAsia" w:hAnsi="Cambria Math" w:cs="Times New Roman"/>
                        <w:sz w:val="28"/>
                        <w:szCs w:val="28"/>
                      </w:rPr>
                      <m:t>W</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a</m:t>
                    </m:r>
                  </m:sub>
                </m:sSub>
                <m:d>
                  <m:dPr>
                    <m:ctrlPr>
                      <w:rPr>
                        <w:rFonts w:ascii="Cambria Math" w:hAnsi="Cambria Math" w:cs="Times New Roman"/>
                        <w:sz w:val="28"/>
                        <w:szCs w:val="28"/>
                      </w:rPr>
                    </m:ctrlPr>
                  </m:dPr>
                  <m:e>
                    <m:r>
                      <w:rPr>
                        <w:rFonts w:ascii="Cambria Math" w:hAnsi="Cambria Math" w:cs="Times New Roman"/>
                        <w:sz w:val="28"/>
                        <w:szCs w:val="28"/>
                      </w:rPr>
                      <m:t>u</m:t>
                    </m:r>
                    <m:r>
                      <m:rPr>
                        <m:sty m:val="p"/>
                      </m:rPr>
                      <w:rPr>
                        <w:rFonts w:ascii="Cambria Math" w:hAnsi="Cambria Math" w:cs="Times New Roman"/>
                        <w:sz w:val="28"/>
                        <w:szCs w:val="28"/>
                      </w:rPr>
                      <m:t>±1</m:t>
                    </m:r>
                  </m:e>
                </m:d>
                <m:rad>
                  <m:radPr>
                    <m:ctrlPr>
                      <w:rPr>
                        <w:rFonts w:ascii="Cambria Math" w:eastAsiaTheme="minorEastAsia" w:hAnsi="Cambria Math" w:cs="Times New Roman"/>
                        <w:sz w:val="28"/>
                        <w:szCs w:val="28"/>
                      </w:rPr>
                    </m:ctrlPr>
                  </m:radPr>
                  <m:deg>
                    <m:r>
                      <m:rPr>
                        <m:sty m:val="p"/>
                      </m:rPr>
                      <w:rPr>
                        <w:rFonts w:ascii="Cambria Math" w:eastAsiaTheme="minorEastAsia" w:hAnsi="Cambria Math" w:cs="Times New Roman"/>
                        <w:sz w:val="28"/>
                        <w:szCs w:val="28"/>
                      </w:rPr>
                      <m:t>3</m:t>
                    </m:r>
                  </m:deg>
                  <m:e>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T</m:t>
                            </m:r>
                          </m:e>
                          <m:sub>
                            <m:r>
                              <m:rPr>
                                <m:sty m:val="p"/>
                              </m:rPr>
                              <w:rPr>
                                <w:rFonts w:ascii="Cambria Math" w:eastAsiaTheme="minorEastAsia" w:hAnsi="Cambria Math" w:cs="Times New Roman"/>
                                <w:sz w:val="28"/>
                                <w:szCs w:val="28"/>
                              </w:rPr>
                              <m:t>2</m:t>
                            </m:r>
                            <m:r>
                              <w:rPr>
                                <w:rFonts w:ascii="Cambria Math" w:eastAsiaTheme="minorEastAsia" w:hAnsi="Cambria Math" w:cs="Times New Roman"/>
                                <w:sz w:val="28"/>
                                <w:szCs w:val="28"/>
                              </w:rPr>
                              <m:t>H</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Hβ</m:t>
                            </m:r>
                          </m:sub>
                        </m:sSub>
                      </m:num>
                      <m:den>
                        <m:sSub>
                          <m:sSubPr>
                            <m:ctrlPr>
                              <w:rPr>
                                <w:rFonts w:ascii="Cambria Math" w:eastAsiaTheme="minorEastAsia" w:hAnsi="Cambria Math" w:cs="Times New Roman"/>
                                <w:sz w:val="28"/>
                                <w:szCs w:val="28"/>
                              </w:rPr>
                            </m:ctrlPr>
                          </m:sSubPr>
                          <m:e>
                            <m:sSup>
                              <m:sSupPr>
                                <m:ctrlPr>
                                  <w:rPr>
                                    <w:rFonts w:ascii="Cambria Math" w:eastAsiaTheme="minorEastAsia" w:hAnsi="Cambria Math" w:cs="Times New Roman"/>
                                    <w:sz w:val="28"/>
                                    <w:szCs w:val="28"/>
                                  </w:rPr>
                                </m:ctrlPr>
                              </m:sSupPr>
                              <m:e>
                                <m:r>
                                  <w:rPr>
                                    <w:rFonts w:ascii="Cambria Math" w:hAnsi="Cambria Math" w:cs="Times New Roman"/>
                                    <w:sz w:val="28"/>
                                    <w:szCs w:val="28"/>
                                  </w:rPr>
                                  <m:t>u</m:t>
                                </m:r>
                              </m:e>
                              <m:sup>
                                <m:r>
                                  <m:rPr>
                                    <m:sty m:val="p"/>
                                  </m:rPr>
                                  <w:rPr>
                                    <w:rFonts w:ascii="Cambria Math" w:eastAsiaTheme="minorEastAsia" w:hAnsi="Cambria Math" w:cs="Times New Roman"/>
                                    <w:sz w:val="28"/>
                                    <w:szCs w:val="28"/>
                                  </w:rPr>
                                  <m:t>2</m:t>
                                </m:r>
                              </m:sup>
                            </m:sSup>
                            <m:r>
                              <w:rPr>
                                <w:rFonts w:ascii="Cambria Math" w:eastAsiaTheme="minorEastAsia" w:hAnsi="Cambria Math" w:cs="Times New Roman"/>
                                <w:sz w:val="28"/>
                                <w:szCs w:val="28"/>
                              </w:rPr>
                              <m:t>ψ</m:t>
                            </m:r>
                          </m:e>
                          <m:sub>
                            <m:r>
                              <w:rPr>
                                <w:rFonts w:ascii="Cambria Math" w:eastAsiaTheme="minorEastAsia" w:hAnsi="Cambria Math" w:cs="Times New Roman"/>
                                <w:sz w:val="28"/>
                                <w:szCs w:val="28"/>
                              </w:rPr>
                              <m:t>ba</m:t>
                            </m:r>
                          </m:sub>
                        </m:sSub>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HP</m:t>
                            </m:r>
                          </m:sub>
                          <m:sup>
                            <m:r>
                              <m:rPr>
                                <m:sty m:val="p"/>
                              </m:rPr>
                              <w:rPr>
                                <w:rFonts w:ascii="Cambria Math" w:eastAsiaTheme="minorEastAsia" w:hAnsi="Cambria Math" w:cs="Times New Roman"/>
                                <w:sz w:val="28"/>
                                <w:szCs w:val="28"/>
                              </w:rPr>
                              <m:t>2</m:t>
                            </m:r>
                          </m:sup>
                        </m:sSubSup>
                      </m:den>
                    </m:f>
                  </m:e>
                </m:rad>
                <m:r>
                  <m:rPr>
                    <m:sty m:val="p"/>
                  </m:rPr>
                  <w:rPr>
                    <w:rFonts w:ascii="Cambria Math" w:eastAsiaTheme="minorEastAsia" w:hAnsi="Cambria Math" w:cs="Times New Roman"/>
                    <w:sz w:val="28"/>
                    <w:szCs w:val="28"/>
                  </w:rPr>
                  <m:t>,</m:t>
                </m:r>
              </m:oMath>
            </m:oMathPara>
          </w:p>
        </w:tc>
        <w:tc>
          <w:tcPr>
            <w:tcW w:w="1199" w:type="dxa"/>
            <w:vAlign w:val="center"/>
          </w:tcPr>
          <w:p w:rsidR="00CE7C7E" w:rsidRPr="0074479F" w:rsidRDefault="00CE7C7E"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4225A0" w:rsidRPr="0074479F">
              <w:rPr>
                <w:rFonts w:ascii="Times New Roman" w:hAnsi="Times New Roman" w:cs="Times New Roman"/>
                <w:sz w:val="28"/>
                <w:szCs w:val="28"/>
              </w:rPr>
              <w:t>2.1</w:t>
            </w:r>
            <w:r w:rsidR="005F0F19" w:rsidRPr="0074479F">
              <w:rPr>
                <w:rFonts w:ascii="Times New Roman" w:hAnsi="Times New Roman" w:cs="Times New Roman"/>
                <w:sz w:val="28"/>
                <w:szCs w:val="28"/>
              </w:rPr>
              <w:t>83</w:t>
            </w:r>
            <w:r w:rsidRPr="0074479F">
              <w:rPr>
                <w:rFonts w:ascii="Times New Roman" w:hAnsi="Times New Roman" w:cs="Times New Roman"/>
                <w:sz w:val="28"/>
                <w:szCs w:val="28"/>
              </w:rPr>
              <w:t>)</w:t>
            </w:r>
          </w:p>
        </w:tc>
      </w:tr>
    </w:tbl>
    <w:p w:rsidR="00202486" w:rsidRPr="0074479F" w:rsidRDefault="00202486" w:rsidP="004379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де</w:t>
      </w:r>
      <w:r w:rsidR="00A616B6"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a</m:t>
            </m:r>
          </m:sub>
        </m:sSub>
        <m:r>
          <m:rPr>
            <m:sty m:val="p"/>
          </m:rPr>
          <w:rPr>
            <w:rFonts w:ascii="Cambria Math" w:eastAsiaTheme="minorEastAsia" w:hAnsi="Cambria Math" w:cs="Times New Roman"/>
            <w:sz w:val="28"/>
            <w:szCs w:val="28"/>
          </w:rPr>
          <m:t xml:space="preserve"> </m:t>
        </m:r>
      </m:oMath>
      <w:r w:rsidR="0043790F">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допоміжний коефіцієнт</w:t>
      </w:r>
      <w:r w:rsidR="001B7120"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a</m:t>
            </m:r>
          </m:sub>
        </m:sSub>
        <m:r>
          <m:rPr>
            <m:sty m:val="p"/>
          </m:rPr>
          <w:rPr>
            <w:rFonts w:ascii="Cambria Math" w:eastAsiaTheme="minorEastAsia" w:hAnsi="Cambria Math" w:cs="Times New Roman"/>
            <w:sz w:val="28"/>
            <w:szCs w:val="28"/>
          </w:rPr>
          <m:t>=495</m:t>
        </m:r>
      </m:oMath>
      <w:r w:rsidRPr="0074479F">
        <w:rPr>
          <w:rFonts w:ascii="Times New Roman" w:hAnsi="Times New Roman" w:cs="Times New Roman"/>
          <w:sz w:val="28"/>
          <w:szCs w:val="28"/>
        </w:rPr>
        <w:t xml:space="preserve"> </w:t>
      </w:r>
      <w:r w:rsidR="0043790F">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для прямозубих передач;</w:t>
      </w:r>
      <w:r w:rsidR="001B7120"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a</m:t>
            </m:r>
          </m:sub>
        </m:sSub>
        <m:r>
          <m:rPr>
            <m:sty m:val="p"/>
          </m:rPr>
          <w:rPr>
            <w:rFonts w:ascii="Cambria Math" w:eastAsiaTheme="minorEastAsia" w:hAnsi="Cambria Math" w:cs="Times New Roman"/>
            <w:sz w:val="28"/>
            <w:szCs w:val="28"/>
          </w:rPr>
          <m:t>=430</m:t>
        </m:r>
      </m:oMath>
      <w:r w:rsidRPr="0074479F">
        <w:rPr>
          <w:rFonts w:ascii="Times New Roman" w:hAnsi="Times New Roman" w:cs="Times New Roman"/>
          <w:sz w:val="28"/>
          <w:szCs w:val="28"/>
        </w:rPr>
        <w:t xml:space="preserve"> - для косозубих і шевронних;</w:t>
      </w:r>
      <w:r w:rsidR="001B7120"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ψ</m:t>
            </m:r>
          </m:e>
          <m:sub>
            <m:r>
              <w:rPr>
                <w:rFonts w:ascii="Cambria Math" w:eastAsiaTheme="minorEastAsia" w:hAnsi="Cambria Math" w:cs="Times New Roman"/>
                <w:sz w:val="28"/>
                <w:szCs w:val="28"/>
              </w:rPr>
              <m:t>ba</m:t>
            </m:r>
          </m:sub>
        </m:sSub>
      </m:oMath>
      <w:r w:rsidR="00CE7C7E" w:rsidRPr="0074479F">
        <w:rPr>
          <w:rFonts w:ascii="Times New Roman" w:eastAsiaTheme="minorEastAsia" w:hAnsi="Times New Roman" w:cs="Times New Roman"/>
          <w:sz w:val="28"/>
          <w:szCs w:val="28"/>
        </w:rPr>
        <w:t xml:space="preserve"> </w:t>
      </w:r>
      <w:r w:rsidR="0043790F">
        <w:rPr>
          <w:rFonts w:ascii="Times New Roman" w:eastAsiaTheme="minorEastAsia" w:hAnsi="Times New Roman" w:cs="Times New Roman"/>
          <w:sz w:val="28"/>
          <w:szCs w:val="28"/>
        </w:rPr>
        <w:t xml:space="preserve">– </w:t>
      </w:r>
      <w:r w:rsidR="00CE7C7E" w:rsidRPr="0074479F">
        <w:rPr>
          <w:rFonts w:ascii="Times New Roman" w:eastAsiaTheme="minorEastAsia" w:hAnsi="Times New Roman" w:cs="Times New Roman"/>
          <w:sz w:val="28"/>
          <w:szCs w:val="28"/>
        </w:rPr>
        <w:t xml:space="preserve">співвідношення ширини зубчастого вінця і міжосьової відстані, </w:t>
      </w:r>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 xml:space="preserve"> </m:t>
            </m:r>
            <m:r>
              <w:rPr>
                <w:rFonts w:ascii="Cambria Math" w:eastAsiaTheme="minorEastAsia" w:hAnsi="Cambria Math" w:cs="Times New Roman"/>
                <w:sz w:val="28"/>
                <w:szCs w:val="28"/>
              </w:rPr>
              <m:t>ψ</m:t>
            </m:r>
          </m:e>
          <m:sub>
            <m:r>
              <w:rPr>
                <w:rFonts w:ascii="Cambria Math" w:eastAsiaTheme="minorEastAsia" w:hAnsi="Cambria Math" w:cs="Times New Roman"/>
                <w:sz w:val="28"/>
                <w:szCs w:val="28"/>
              </w:rPr>
              <m:t>ba</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W</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a</m:t>
                </m:r>
              </m:e>
              <m:sub>
                <m:r>
                  <w:rPr>
                    <w:rFonts w:ascii="Cambria Math" w:eastAsiaTheme="minorEastAsia" w:hAnsi="Cambria Math" w:cs="Times New Roman"/>
                    <w:sz w:val="28"/>
                    <w:szCs w:val="28"/>
                  </w:rPr>
                  <m:t>W</m:t>
                </m:r>
              </m:sub>
            </m:sSub>
          </m:den>
        </m:f>
      </m:oMath>
      <w:r w:rsidR="0043790F">
        <w:rPr>
          <w:rFonts w:ascii="Times New Roman" w:eastAsiaTheme="minorEastAsia" w:hAnsi="Times New Roman" w:cs="Times New Roman"/>
          <w:sz w:val="28"/>
          <w:szCs w:val="28"/>
        </w:rPr>
        <w:t>.</w:t>
      </w:r>
    </w:p>
    <w:p w:rsidR="00202486" w:rsidRPr="0074479F" w:rsidRDefault="00202486" w:rsidP="004379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Після визначення розмірів передачі виконується розрахунок</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на контактну витривалість.</w:t>
      </w:r>
    </w:p>
    <w:p w:rsidR="00202486" w:rsidRPr="00120E0E" w:rsidRDefault="00202486" w:rsidP="00120E0E">
      <w:pPr>
        <w:spacing w:line="276" w:lineRule="auto"/>
        <w:ind w:firstLine="567"/>
        <w:jc w:val="both"/>
        <w:rPr>
          <w:rFonts w:ascii="Times New Roman" w:hAnsi="Times New Roman" w:cs="Times New Roman"/>
          <w:b/>
          <w:bCs/>
          <w:iCs/>
          <w:sz w:val="28"/>
          <w:szCs w:val="28"/>
          <w:lang w:eastAsia="ru-RU"/>
        </w:rPr>
      </w:pPr>
      <w:bookmarkStart w:id="37" w:name="_Toc154247942"/>
      <w:r w:rsidRPr="00120E0E">
        <w:rPr>
          <w:rFonts w:ascii="Times New Roman" w:hAnsi="Times New Roman" w:cs="Times New Roman"/>
          <w:b/>
          <w:bCs/>
          <w:iCs/>
          <w:sz w:val="28"/>
          <w:szCs w:val="28"/>
          <w:lang w:eastAsia="ru-RU"/>
        </w:rPr>
        <w:t>Розрахунок зубців на міцність при згинанні</w:t>
      </w:r>
      <w:r w:rsidR="004225A0" w:rsidRPr="00120E0E">
        <w:rPr>
          <w:rFonts w:ascii="Times New Roman" w:hAnsi="Times New Roman" w:cs="Times New Roman"/>
          <w:b/>
          <w:bCs/>
          <w:iCs/>
          <w:sz w:val="28"/>
          <w:szCs w:val="28"/>
          <w:lang w:eastAsia="ru-RU"/>
        </w:rPr>
        <w:t>.</w:t>
      </w:r>
      <w:bookmarkEnd w:id="37"/>
    </w:p>
    <w:p w:rsidR="003926E7" w:rsidRPr="00D50DD9" w:rsidRDefault="003926E7" w:rsidP="0043790F">
      <w:pPr>
        <w:spacing w:line="276" w:lineRule="auto"/>
        <w:ind w:firstLine="567"/>
        <w:jc w:val="both"/>
        <w:rPr>
          <w:rFonts w:ascii="Times New Roman" w:hAnsi="Times New Roman" w:cs="Times New Roman"/>
          <w:b/>
          <w:bCs/>
          <w:iCs/>
          <w:sz w:val="28"/>
          <w:szCs w:val="28"/>
          <w:lang w:eastAsia="ru-RU"/>
        </w:rPr>
      </w:pPr>
      <w:r w:rsidRPr="00D50DD9">
        <w:rPr>
          <w:rFonts w:ascii="Times New Roman" w:hAnsi="Times New Roman" w:cs="Times New Roman"/>
          <w:b/>
          <w:bCs/>
          <w:iCs/>
          <w:sz w:val="28"/>
          <w:szCs w:val="28"/>
          <w:lang w:eastAsia="ru-RU"/>
        </w:rPr>
        <w:t>Прямозубі передачі.</w:t>
      </w:r>
    </w:p>
    <w:p w:rsidR="003926E7" w:rsidRDefault="003926E7" w:rsidP="008023B7">
      <w:pPr>
        <w:spacing w:line="276" w:lineRule="auto"/>
        <w:ind w:firstLine="567"/>
        <w:jc w:val="both"/>
        <w:rPr>
          <w:rFonts w:ascii="Times New Roman" w:hAnsi="Times New Roman" w:cs="Times New Roman"/>
          <w:sz w:val="28"/>
          <w:szCs w:val="28"/>
          <w:lang w:eastAsia="ru-RU"/>
        </w:rPr>
      </w:pPr>
      <w:r w:rsidRPr="0074479F">
        <w:rPr>
          <w:rFonts w:ascii="Times New Roman" w:hAnsi="Times New Roman" w:cs="Times New Roman"/>
          <w:sz w:val="28"/>
          <w:szCs w:val="28"/>
          <w:lang w:eastAsia="ru-RU"/>
        </w:rPr>
        <w:t>Зуб розглядається як консольно защеплена балка навантажена силою, розподіленою по лінії контакту. За період зачеплення зубця лінія контакту переміщується по висоті зубця, при цьому змінюється плече сили (рис.</w:t>
      </w:r>
      <w:r w:rsidR="00BC61FC" w:rsidRPr="0074479F">
        <w:rPr>
          <w:rFonts w:ascii="Times New Roman" w:hAnsi="Times New Roman" w:cs="Times New Roman"/>
          <w:sz w:val="28"/>
          <w:szCs w:val="28"/>
          <w:lang w:eastAsia="ru-RU"/>
        </w:rPr>
        <w:t>2.27</w:t>
      </w:r>
      <w:r w:rsidRPr="0074479F">
        <w:rPr>
          <w:rFonts w:ascii="Times New Roman" w:hAnsi="Times New Roman" w:cs="Times New Roman"/>
          <w:sz w:val="28"/>
          <w:szCs w:val="28"/>
          <w:lang w:eastAsia="ru-RU"/>
        </w:rPr>
        <w:t>).</w:t>
      </w:r>
    </w:p>
    <w:p w:rsidR="0043790F" w:rsidRPr="008023B7" w:rsidRDefault="0043790F" w:rsidP="008023B7">
      <w:pPr>
        <w:spacing w:line="276" w:lineRule="auto"/>
        <w:ind w:firstLine="567"/>
        <w:jc w:val="both"/>
        <w:rPr>
          <w:rFonts w:ascii="Times New Roman" w:hAnsi="Times New Roman" w:cs="Times New Roman"/>
          <w:sz w:val="28"/>
          <w:szCs w:val="28"/>
          <w:lang w:eastAsia="ru-RU"/>
        </w:rPr>
      </w:pPr>
    </w:p>
    <w:p w:rsidR="003926E7" w:rsidRPr="0074479F" w:rsidRDefault="00F266C7" w:rsidP="00F00BC8">
      <w:pPr>
        <w:spacing w:line="276" w:lineRule="auto"/>
        <w:ind w:firstLine="567"/>
        <w:jc w:val="center"/>
        <w:rPr>
          <w:rFonts w:ascii="Times New Roman" w:hAnsi="Times New Roman" w:cs="Times New Roman"/>
          <w:lang w:eastAsia="ru-RU"/>
        </w:rPr>
      </w:pPr>
      <w:r w:rsidRPr="0074479F">
        <w:rPr>
          <w:rFonts w:ascii="Times New Roman" w:hAnsi="Times New Roman" w:cs="Times New Roman"/>
        </w:rPr>
        <w:object w:dxaOrig="3890" w:dyaOrig="4541">
          <v:shape id="_x0000_i1061" type="#_x0000_t75" style="width:205.8pt;height:237.05pt" o:ole="">
            <v:imagedata r:id="rId115" o:title=""/>
          </v:shape>
          <o:OLEObject Type="Embed" ProgID="Visio.Drawing.15" ShapeID="_x0000_i1061" DrawAspect="Content" ObjectID="_1780929394" r:id="rId116"/>
        </w:object>
      </w:r>
    </w:p>
    <w:p w:rsidR="00202486" w:rsidRPr="00CB318A" w:rsidRDefault="003E4585" w:rsidP="00F00BC8">
      <w:pPr>
        <w:spacing w:line="276" w:lineRule="auto"/>
        <w:jc w:val="center"/>
        <w:rPr>
          <w:rFonts w:ascii="Times New Roman" w:hAnsi="Times New Roman" w:cs="Times New Roman"/>
          <w:sz w:val="28"/>
          <w:szCs w:val="28"/>
        </w:rPr>
      </w:pPr>
      <w:r w:rsidRPr="0074479F">
        <w:rPr>
          <w:rFonts w:ascii="Times New Roman" w:hAnsi="Times New Roman" w:cs="Times New Roman"/>
          <w:sz w:val="24"/>
          <w:szCs w:val="24"/>
        </w:rPr>
        <w:t xml:space="preserve">Рис. </w:t>
      </w:r>
      <w:r w:rsidR="00BC61FC" w:rsidRPr="0074479F">
        <w:rPr>
          <w:rFonts w:ascii="Times New Roman" w:hAnsi="Times New Roman" w:cs="Times New Roman"/>
          <w:sz w:val="24"/>
          <w:szCs w:val="24"/>
        </w:rPr>
        <w:t>2.27</w:t>
      </w:r>
      <w:r w:rsidR="004225A0" w:rsidRPr="0074479F">
        <w:rPr>
          <w:rFonts w:ascii="Times New Roman" w:hAnsi="Times New Roman" w:cs="Times New Roman"/>
          <w:sz w:val="24"/>
          <w:szCs w:val="24"/>
        </w:rPr>
        <w:t>.</w:t>
      </w:r>
      <w:r w:rsidRPr="0074479F">
        <w:rPr>
          <w:rFonts w:ascii="Times New Roman" w:hAnsi="Times New Roman" w:cs="Times New Roman"/>
          <w:sz w:val="24"/>
          <w:szCs w:val="24"/>
        </w:rPr>
        <w:t xml:space="preserve"> Схема навантаження зубця силами</w:t>
      </w:r>
    </w:p>
    <w:p w:rsidR="00202486" w:rsidRPr="0074479F" w:rsidRDefault="00202486" w:rsidP="00F00BC8">
      <w:pPr>
        <w:spacing w:line="276" w:lineRule="auto"/>
        <w:jc w:val="both"/>
        <w:rPr>
          <w:rFonts w:ascii="Times New Roman" w:hAnsi="Times New Roman" w:cs="Times New Roman"/>
          <w:sz w:val="28"/>
          <w:szCs w:val="28"/>
        </w:rPr>
      </w:pPr>
    </w:p>
    <w:p w:rsidR="003E4585" w:rsidRPr="0074479F" w:rsidRDefault="003E4585" w:rsidP="00F00BC8">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Така розрахункова модель придатна для основних розрахунків передач відносно невисокої точності і навантаженості (зокрема із поліпшених </w:t>
      </w:r>
      <w:r w:rsidR="00560127">
        <w:rPr>
          <w:rFonts w:ascii="Times New Roman" w:hAnsi="Times New Roman" w:cs="Times New Roman"/>
          <w:sz w:val="28"/>
          <w:szCs w:val="28"/>
        </w:rPr>
        <w:t xml:space="preserve">марок </w:t>
      </w:r>
      <w:r w:rsidRPr="0074479F">
        <w:rPr>
          <w:rFonts w:ascii="Times New Roman" w:hAnsi="Times New Roman" w:cs="Times New Roman"/>
          <w:sz w:val="28"/>
          <w:szCs w:val="28"/>
        </w:rPr>
        <w:t>стал</w:t>
      </w:r>
      <w:r w:rsidR="00560127">
        <w:rPr>
          <w:rFonts w:ascii="Times New Roman" w:hAnsi="Times New Roman" w:cs="Times New Roman"/>
          <w:sz w:val="28"/>
          <w:szCs w:val="28"/>
        </w:rPr>
        <w:t>і</w:t>
      </w:r>
      <w:r w:rsidRPr="0074479F">
        <w:rPr>
          <w:rFonts w:ascii="Times New Roman" w:hAnsi="Times New Roman" w:cs="Times New Roman"/>
          <w:sz w:val="28"/>
          <w:szCs w:val="28"/>
        </w:rPr>
        <w:t xml:space="preserve"> і чавуну), для попередніх розрахунків, для перевірних розрахунків з позитивним результатом передач з параметрами, вибраними за іншими критеріями, зокрема за критеріями контактної міцності.</w:t>
      </w:r>
    </w:p>
    <w:p w:rsidR="003E4585" w:rsidRDefault="003E4585" w:rsidP="00F00BC8">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Умова міцності (витривалості) зубця при згинанні </w:t>
      </w:r>
    </w:p>
    <w:tbl>
      <w:tblPr>
        <w:tblW w:w="0" w:type="auto"/>
        <w:jc w:val="center"/>
        <w:tblLook w:val="04A0"/>
      </w:tblPr>
      <w:tblGrid>
        <w:gridCol w:w="8429"/>
        <w:gridCol w:w="1199"/>
      </w:tblGrid>
      <w:tr w:rsidR="003E4585" w:rsidRPr="0074479F" w:rsidTr="00422718">
        <w:trPr>
          <w:jc w:val="center"/>
        </w:trPr>
        <w:tc>
          <w:tcPr>
            <w:tcW w:w="8429" w:type="dxa"/>
            <w:vAlign w:val="center"/>
          </w:tcPr>
          <w:p w:rsidR="003E4585" w:rsidRPr="00560127" w:rsidRDefault="00755C15" w:rsidP="00560127">
            <w:pPr>
              <w:spacing w:line="276" w:lineRule="auto"/>
              <w:ind w:firstLine="567"/>
              <w:jc w:val="both"/>
              <w:rPr>
                <w:rFonts w:ascii="Times New Roman" w:hAnsi="Times New Roman" w:cs="Times New Roman"/>
                <w:sz w:val="28"/>
                <w:szCs w:val="28"/>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F</m:t>
                    </m:r>
                  </m:sub>
                </m:sSub>
                <m:r>
                  <w:rPr>
                    <w:rFonts w:ascii="Cambria Math"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F</m:t>
                    </m:r>
                    <m:r>
                      <m:rPr>
                        <m:sty m:val="p"/>
                      </m:rPr>
                      <w:rPr>
                        <w:rFonts w:ascii="Cambria Math" w:eastAsiaTheme="minorEastAsia" w:hAnsi="Cambria Math" w:cs="Times New Roman"/>
                        <w:sz w:val="28"/>
                        <w:szCs w:val="28"/>
                      </w:rPr>
                      <m:t>0</m:t>
                    </m:r>
                  </m:sub>
                </m:sSub>
                <m:rad>
                  <m:radPr>
                    <m:degHide m:val="on"/>
                    <m:ctrlPr>
                      <w:rPr>
                        <w:rFonts w:ascii="Cambria Math" w:eastAsiaTheme="minorEastAsia" w:hAnsi="Cambria Math" w:cs="Times New Roman"/>
                        <w:sz w:val="28"/>
                        <w:szCs w:val="28"/>
                      </w:rPr>
                    </m:ctrlPr>
                  </m:radPr>
                  <m:deg/>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m:rPr>
                            <m:sty m:val="p"/>
                          </m:rPr>
                          <w:rPr>
                            <w:rFonts w:ascii="Cambria Math" w:eastAsiaTheme="minorEastAsia" w:hAnsi="Cambria Math" w:cs="Times New Roman"/>
                            <w:sz w:val="28"/>
                            <w:szCs w:val="28"/>
                          </w:rPr>
                          <m:t>F</m:t>
                        </m:r>
                      </m:sub>
                    </m:sSub>
                  </m:e>
                </m:rad>
                <m:r>
                  <m:rPr>
                    <m:sty m:val="p"/>
                  </m:rPr>
                  <w:rPr>
                    <w:rFonts w:ascii="Cambria Math" w:eastAsiaTheme="minorEastAsia" w:hAnsi="Cambria Math" w:cs="Times New Roman"/>
                    <w:sz w:val="28"/>
                    <w:szCs w:val="28"/>
                  </w:rPr>
                  <m:t xml:space="preserve">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FP</m:t>
                    </m:r>
                  </m:sub>
                </m:sSub>
                <m:r>
                  <m:rPr>
                    <m:sty m:val="p"/>
                  </m:rPr>
                  <w:rPr>
                    <w:rFonts w:ascii="Cambria Math" w:eastAsiaTheme="minorEastAsia" w:hAnsi="Cambria Math" w:cs="Times New Roman"/>
                    <w:sz w:val="28"/>
                    <w:szCs w:val="28"/>
                  </w:rPr>
                  <m:t>,</m:t>
                </m:r>
              </m:oMath>
            </m:oMathPara>
          </w:p>
        </w:tc>
        <w:tc>
          <w:tcPr>
            <w:tcW w:w="1199" w:type="dxa"/>
            <w:vAlign w:val="center"/>
          </w:tcPr>
          <w:p w:rsidR="003E4585" w:rsidRPr="0074479F" w:rsidRDefault="003E4585"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4225A0" w:rsidRPr="0074479F">
              <w:rPr>
                <w:rFonts w:ascii="Times New Roman" w:hAnsi="Times New Roman" w:cs="Times New Roman"/>
                <w:sz w:val="28"/>
                <w:szCs w:val="28"/>
              </w:rPr>
              <w:t>2.1</w:t>
            </w:r>
            <w:r w:rsidR="005F0F19" w:rsidRPr="0074479F">
              <w:rPr>
                <w:rFonts w:ascii="Times New Roman" w:hAnsi="Times New Roman" w:cs="Times New Roman"/>
                <w:sz w:val="28"/>
                <w:szCs w:val="28"/>
              </w:rPr>
              <w:t>84</w:t>
            </w:r>
            <w:r w:rsidRPr="0074479F">
              <w:rPr>
                <w:rFonts w:ascii="Times New Roman" w:hAnsi="Times New Roman" w:cs="Times New Roman"/>
                <w:sz w:val="28"/>
                <w:szCs w:val="28"/>
              </w:rPr>
              <w:t>)</w:t>
            </w:r>
          </w:p>
        </w:tc>
      </w:tr>
    </w:tbl>
    <w:p w:rsidR="00202486" w:rsidRPr="0074479F" w:rsidRDefault="00412A4C" w:rsidP="00F00BC8">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F</m:t>
            </m:r>
          </m:sub>
        </m:sSub>
      </m:oMath>
      <w:r w:rsidRPr="0074479F">
        <w:rPr>
          <w:rFonts w:ascii="Times New Roman" w:eastAsiaTheme="minorEastAsia" w:hAnsi="Times New Roman" w:cs="Times New Roman"/>
          <w:sz w:val="28"/>
          <w:szCs w:val="28"/>
        </w:rPr>
        <w:t xml:space="preserve"> </w:t>
      </w:r>
      <w:r w:rsidR="0043790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напруження від згинання в розрахунковому</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перерізі зубця;</w:t>
      </w:r>
      <w:r w:rsidR="00CF2897" w:rsidRPr="0074479F">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F</m:t>
            </m:r>
            <m:r>
              <m:rPr>
                <m:sty m:val="p"/>
              </m:rPr>
              <w:rPr>
                <w:rFonts w:ascii="Cambria Math" w:eastAsiaTheme="minorEastAsia" w:hAnsi="Cambria Math" w:cs="Times New Roman"/>
                <w:sz w:val="28"/>
                <w:szCs w:val="28"/>
              </w:rPr>
              <m:t>0</m:t>
            </m:r>
          </m:sub>
        </m:sSub>
      </m:oMath>
      <w:r w:rsidRPr="0074479F">
        <w:rPr>
          <w:rFonts w:ascii="Times New Roman" w:eastAsiaTheme="minorEastAsia" w:hAnsi="Times New Roman" w:cs="Times New Roman"/>
          <w:sz w:val="28"/>
          <w:szCs w:val="28"/>
        </w:rPr>
        <w:t xml:space="preserve"> </w:t>
      </w:r>
      <w:r w:rsidR="0043790F">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теж саме без урахування додаткових навантажень (динамічних та від нерівномірності розподілу, тобто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F</m:t>
            </m:r>
          </m:sub>
        </m:sSub>
        <m:r>
          <m:rPr>
            <m:sty m:val="p"/>
          </m:rPr>
          <w:rPr>
            <w:rFonts w:ascii="Cambria Math" w:eastAsiaTheme="minorEastAsia" w:hAnsi="Cambria Math" w:cs="Times New Roman"/>
            <w:sz w:val="28"/>
            <w:szCs w:val="28"/>
          </w:rPr>
          <m:t>=1,0</m:t>
        </m:r>
      </m:oMath>
      <w:r w:rsidRPr="0074479F">
        <w:rPr>
          <w:rFonts w:ascii="Times New Roman" w:eastAsiaTheme="minorEastAsia" w:hAnsi="Times New Roman" w:cs="Times New Roman"/>
          <w:sz w:val="28"/>
          <w:szCs w:val="28"/>
        </w:rPr>
        <w:t>);</w:t>
      </w:r>
      <w:r w:rsidR="00CF2897" w:rsidRPr="0074479F">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FP</m:t>
            </m:r>
          </m:sub>
        </m:sSub>
      </m:oMath>
      <w:r w:rsidRPr="0074479F">
        <w:rPr>
          <w:rFonts w:ascii="Times New Roman" w:eastAsiaTheme="minorEastAsia" w:hAnsi="Times New Roman" w:cs="Times New Roman"/>
          <w:sz w:val="28"/>
          <w:szCs w:val="28"/>
        </w:rPr>
        <w:t xml:space="preserve"> </w:t>
      </w:r>
      <w:r w:rsidR="0043790F">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допустиме напруження згину на перехідній поверхні зубця, яке не викликає утомного руйнування матеріалу;</w:t>
      </w:r>
      <w:r w:rsidR="00CF2897" w:rsidRPr="0074479F">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F</m:t>
            </m:r>
          </m:sub>
        </m:sSub>
      </m:oMath>
      <w:r w:rsidRPr="0074479F">
        <w:rPr>
          <w:rFonts w:ascii="Times New Roman" w:eastAsiaTheme="minorEastAsia" w:hAnsi="Times New Roman" w:cs="Times New Roman"/>
          <w:sz w:val="28"/>
          <w:szCs w:val="28"/>
        </w:rPr>
        <w:t xml:space="preserve"> </w:t>
      </w:r>
      <w:r w:rsidR="0043790F">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коефіцієнт навантаження</w:t>
      </w:r>
    </w:p>
    <w:tbl>
      <w:tblPr>
        <w:tblW w:w="0" w:type="auto"/>
        <w:jc w:val="center"/>
        <w:tblLook w:val="04A0"/>
      </w:tblPr>
      <w:tblGrid>
        <w:gridCol w:w="8429"/>
        <w:gridCol w:w="1199"/>
      </w:tblGrid>
      <w:tr w:rsidR="00412A4C" w:rsidRPr="0074479F" w:rsidTr="002C7A5A">
        <w:trPr>
          <w:trHeight w:val="490"/>
          <w:jc w:val="center"/>
        </w:trPr>
        <w:tc>
          <w:tcPr>
            <w:tcW w:w="8429" w:type="dxa"/>
            <w:vAlign w:val="center"/>
          </w:tcPr>
          <w:p w:rsidR="00412A4C" w:rsidRPr="0074479F" w:rsidRDefault="00755C15" w:rsidP="00F00BC8">
            <w:pPr>
              <w:spacing w:line="276" w:lineRule="auto"/>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F</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m:rPr>
                      <m:sty m:val="p"/>
                    </m:rPr>
                    <w:rPr>
                      <w:rFonts w:ascii="Cambria Math" w:eastAsiaTheme="minorEastAsia" w:hAnsi="Cambria Math" w:cs="Times New Roman"/>
                      <w:sz w:val="28"/>
                      <w:szCs w:val="28"/>
                    </w:rPr>
                    <m:t>А</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Fϑ</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Fβ</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Fα</m:t>
                  </m:r>
                </m:sub>
              </m:sSub>
            </m:oMath>
            <w:r w:rsidR="00953232" w:rsidRPr="0074479F">
              <w:rPr>
                <w:rFonts w:ascii="Times New Roman" w:eastAsiaTheme="minorEastAsia" w:hAnsi="Times New Roman" w:cs="Times New Roman"/>
                <w:sz w:val="28"/>
                <w:szCs w:val="28"/>
              </w:rPr>
              <w:t>,</w:t>
            </w:r>
          </w:p>
        </w:tc>
        <w:tc>
          <w:tcPr>
            <w:tcW w:w="1199" w:type="dxa"/>
            <w:vAlign w:val="center"/>
          </w:tcPr>
          <w:p w:rsidR="00412A4C" w:rsidRPr="0074479F" w:rsidRDefault="00412A4C"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4225A0" w:rsidRPr="0074479F">
              <w:rPr>
                <w:rFonts w:ascii="Times New Roman" w:hAnsi="Times New Roman" w:cs="Times New Roman"/>
                <w:sz w:val="28"/>
                <w:szCs w:val="28"/>
              </w:rPr>
              <w:t>2.1</w:t>
            </w:r>
            <w:r w:rsidR="005F0F19" w:rsidRPr="0074479F">
              <w:rPr>
                <w:rFonts w:ascii="Times New Roman" w:hAnsi="Times New Roman" w:cs="Times New Roman"/>
                <w:sz w:val="28"/>
                <w:szCs w:val="28"/>
              </w:rPr>
              <w:t>85</w:t>
            </w:r>
            <w:r w:rsidRPr="0074479F">
              <w:rPr>
                <w:rFonts w:ascii="Times New Roman" w:hAnsi="Times New Roman" w:cs="Times New Roman"/>
                <w:sz w:val="28"/>
                <w:szCs w:val="28"/>
              </w:rPr>
              <w:t>)</w:t>
            </w:r>
          </w:p>
        </w:tc>
      </w:tr>
    </w:tbl>
    <w:p w:rsidR="002F475D" w:rsidRPr="0074479F" w:rsidRDefault="00412A4C" w:rsidP="00F00BC8">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тут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m:rPr>
                <m:sty m:val="p"/>
              </m:rPr>
              <w:rPr>
                <w:rFonts w:ascii="Cambria Math" w:eastAsiaTheme="minorEastAsia" w:hAnsi="Cambria Math" w:cs="Times New Roman"/>
                <w:sz w:val="28"/>
                <w:szCs w:val="28"/>
              </w:rPr>
              <m:t>А</m:t>
            </m:r>
          </m:sub>
        </m:sSub>
      </m:oMath>
      <w:r w:rsidRPr="0074479F">
        <w:rPr>
          <w:rFonts w:ascii="Times New Roman" w:eastAsiaTheme="minorEastAsia" w:hAnsi="Times New Roman" w:cs="Times New Roman"/>
          <w:sz w:val="28"/>
          <w:szCs w:val="28"/>
        </w:rPr>
        <w:t xml:space="preserve"> </w:t>
      </w:r>
      <w:r w:rsidR="0043790F">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коефіцієнт, яким враховують зовнішнє динамічне навантаження (не врахован</w:t>
      </w:r>
      <w:r w:rsidR="00560127">
        <w:rPr>
          <w:rFonts w:ascii="Times New Roman" w:eastAsiaTheme="minorEastAsia" w:hAnsi="Times New Roman" w:cs="Times New Roman"/>
          <w:sz w:val="28"/>
          <w:szCs w:val="28"/>
        </w:rPr>
        <w:t>е</w:t>
      </w:r>
      <w:r w:rsidRPr="0074479F">
        <w:rPr>
          <w:rFonts w:ascii="Times New Roman" w:eastAsiaTheme="minorEastAsia" w:hAnsi="Times New Roman" w:cs="Times New Roman"/>
          <w:sz w:val="28"/>
          <w:szCs w:val="28"/>
        </w:rPr>
        <w:t xml:space="preserve"> в циклограмі навантаження);</w:t>
      </w:r>
      <w:r w:rsidR="00CF2897" w:rsidRPr="0074479F">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Fϑ</m:t>
            </m:r>
          </m:sub>
        </m:sSub>
      </m:oMath>
      <w:r w:rsidRPr="0074479F">
        <w:rPr>
          <w:rFonts w:ascii="Times New Roman" w:eastAsiaTheme="minorEastAsia" w:hAnsi="Times New Roman" w:cs="Times New Roman"/>
          <w:sz w:val="28"/>
          <w:szCs w:val="28"/>
        </w:rPr>
        <w:t xml:space="preserve"> – коефіцієнт, яким враховують </w:t>
      </w:r>
      <w:r w:rsidR="002F475D" w:rsidRPr="0074479F">
        <w:rPr>
          <w:rFonts w:ascii="Times New Roman" w:eastAsiaTheme="minorEastAsia" w:hAnsi="Times New Roman" w:cs="Times New Roman"/>
          <w:sz w:val="28"/>
          <w:szCs w:val="28"/>
        </w:rPr>
        <w:t>внутрішнє динамічне навантаження;</w:t>
      </w:r>
      <w:r w:rsidR="00CF2897" w:rsidRPr="0074479F">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Fβ</m:t>
            </m:r>
          </m:sub>
        </m:sSub>
      </m:oMath>
      <w:r w:rsidR="002F475D" w:rsidRPr="0074479F">
        <w:rPr>
          <w:rFonts w:ascii="Times New Roman" w:eastAsiaTheme="minorEastAsia" w:hAnsi="Times New Roman" w:cs="Times New Roman"/>
          <w:sz w:val="28"/>
          <w:szCs w:val="28"/>
        </w:rPr>
        <w:t xml:space="preserve"> </w:t>
      </w:r>
      <w:r w:rsidR="0043790F">
        <w:rPr>
          <w:rFonts w:ascii="Times New Roman" w:eastAsiaTheme="minorEastAsia" w:hAnsi="Times New Roman" w:cs="Times New Roman"/>
          <w:sz w:val="28"/>
          <w:szCs w:val="28"/>
        </w:rPr>
        <w:t>–</w:t>
      </w:r>
      <w:r w:rsidR="002F475D" w:rsidRPr="0074479F">
        <w:rPr>
          <w:rFonts w:ascii="Times New Roman" w:eastAsiaTheme="minorEastAsia" w:hAnsi="Times New Roman" w:cs="Times New Roman"/>
          <w:sz w:val="28"/>
          <w:szCs w:val="28"/>
        </w:rPr>
        <w:t xml:space="preserve"> коефіцієнт яким враховують нерівномірність розподілу навантаження по довжині контактних ліній;</w:t>
      </w:r>
      <w:r w:rsidR="00CF2897" w:rsidRPr="0074479F">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Fα</m:t>
            </m:r>
          </m:sub>
        </m:sSub>
      </m:oMath>
      <w:r w:rsidR="002F475D" w:rsidRPr="0074479F">
        <w:rPr>
          <w:rFonts w:ascii="Times New Roman" w:eastAsiaTheme="minorEastAsia" w:hAnsi="Times New Roman" w:cs="Times New Roman"/>
          <w:sz w:val="28"/>
          <w:szCs w:val="28"/>
        </w:rPr>
        <w:t xml:space="preserve"> </w:t>
      </w:r>
      <w:r w:rsidR="0043790F">
        <w:rPr>
          <w:rFonts w:ascii="Times New Roman" w:eastAsiaTheme="minorEastAsia" w:hAnsi="Times New Roman" w:cs="Times New Roman"/>
          <w:sz w:val="28"/>
          <w:szCs w:val="28"/>
        </w:rPr>
        <w:t>–</w:t>
      </w:r>
      <w:r w:rsidR="002F475D" w:rsidRPr="0074479F">
        <w:rPr>
          <w:rFonts w:ascii="Times New Roman" w:eastAsiaTheme="minorEastAsia" w:hAnsi="Times New Roman" w:cs="Times New Roman"/>
          <w:sz w:val="28"/>
          <w:szCs w:val="28"/>
        </w:rPr>
        <w:t xml:space="preserve"> коефіцієнт, яким враховують розподіл навантаження між зубцями.</w:t>
      </w:r>
      <w:r w:rsidR="0043790F">
        <w:rPr>
          <w:rFonts w:ascii="Times New Roman" w:eastAsiaTheme="minorEastAsia" w:hAnsi="Times New Roman" w:cs="Times New Roman"/>
          <w:sz w:val="28"/>
          <w:szCs w:val="28"/>
        </w:rPr>
        <w:t xml:space="preserve"> </w:t>
      </w:r>
      <w:r w:rsidR="002F475D" w:rsidRPr="0074479F">
        <w:rPr>
          <w:rFonts w:ascii="Times New Roman" w:hAnsi="Times New Roman" w:cs="Times New Roman"/>
          <w:sz w:val="28"/>
          <w:szCs w:val="28"/>
        </w:rPr>
        <w:t>Питома колова (тангенційна) сила в зачепленні</w:t>
      </w:r>
    </w:p>
    <w:tbl>
      <w:tblPr>
        <w:tblW w:w="0" w:type="auto"/>
        <w:jc w:val="center"/>
        <w:tblLook w:val="04A0"/>
      </w:tblPr>
      <w:tblGrid>
        <w:gridCol w:w="8429"/>
        <w:gridCol w:w="1199"/>
      </w:tblGrid>
      <w:tr w:rsidR="002F475D" w:rsidRPr="0074479F" w:rsidTr="002C7A5A">
        <w:trPr>
          <w:trHeight w:val="695"/>
          <w:jc w:val="center"/>
        </w:trPr>
        <w:tc>
          <w:tcPr>
            <w:tcW w:w="8429" w:type="dxa"/>
            <w:vAlign w:val="center"/>
          </w:tcPr>
          <w:p w:rsidR="002F475D" w:rsidRPr="0043790F" w:rsidRDefault="00755C15" w:rsidP="0043790F">
            <w:pPr>
              <w:spacing w:line="276" w:lineRule="auto"/>
              <w:ind w:firstLine="596"/>
              <w:jc w:val="center"/>
              <w:rPr>
                <w:rFonts w:ascii="Times New Roman" w:eastAsiaTheme="minorEastAsia" w:hAnsi="Times New Roman" w:cs="Times New Roman"/>
                <w:sz w:val="28"/>
                <w:szCs w:val="28"/>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w:rPr>
                        <w:rFonts w:ascii="Cambria Math" w:eastAsiaTheme="minorEastAsia" w:hAnsi="Cambria Math" w:cs="Times New Roman"/>
                        <w:sz w:val="28"/>
                        <w:szCs w:val="28"/>
                      </w:rPr>
                      <m:t>tF</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2</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T</m:t>
                        </m:r>
                      </m:e>
                      <m:sub>
                        <m:r>
                          <m:rPr>
                            <m:sty m:val="p"/>
                          </m:rPr>
                          <w:rPr>
                            <w:rFonts w:ascii="Cambria Math" w:eastAsiaTheme="minorEastAsia" w:hAnsi="Cambria Math" w:cs="Times New Roman"/>
                            <w:sz w:val="28"/>
                            <w:szCs w:val="28"/>
                          </w:rPr>
                          <m:t>1</m:t>
                        </m:r>
                        <m:r>
                          <w:rPr>
                            <w:rFonts w:ascii="Cambria Math" w:eastAsiaTheme="minorEastAsia" w:hAnsi="Cambria Math" w:cs="Times New Roman"/>
                            <w:sz w:val="28"/>
                            <w:szCs w:val="28"/>
                          </w:rPr>
                          <m:t>F</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d</m:t>
                        </m:r>
                      </m:e>
                      <m:sub>
                        <m:r>
                          <m:rPr>
                            <m:sty m:val="p"/>
                          </m:rPr>
                          <w:rPr>
                            <w:rFonts w:ascii="Cambria Math" w:eastAsiaTheme="minorEastAsia" w:hAnsi="Cambria Math" w:cs="Times New Roman"/>
                            <w:sz w:val="28"/>
                            <w:szCs w:val="28"/>
                          </w:rPr>
                          <m:t>1</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W</m:t>
                        </m:r>
                      </m:sub>
                    </m:sSub>
                  </m:den>
                </m:f>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F</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2</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T</m:t>
                        </m:r>
                      </m:e>
                      <m:sub>
                        <m:r>
                          <m:rPr>
                            <m:sty m:val="p"/>
                          </m:rPr>
                          <w:rPr>
                            <w:rFonts w:ascii="Cambria Math" w:eastAsiaTheme="minorEastAsia" w:hAnsi="Cambria Math" w:cs="Times New Roman"/>
                            <w:sz w:val="28"/>
                            <w:szCs w:val="28"/>
                          </w:rPr>
                          <m:t>2</m:t>
                        </m:r>
                        <m:r>
                          <w:rPr>
                            <w:rFonts w:ascii="Cambria Math" w:eastAsiaTheme="minorEastAsia" w:hAnsi="Cambria Math" w:cs="Times New Roman"/>
                            <w:sz w:val="28"/>
                            <w:szCs w:val="28"/>
                          </w:rPr>
                          <m:t>F</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d</m:t>
                        </m:r>
                      </m:e>
                      <m:sub>
                        <m:r>
                          <m:rPr>
                            <m:sty m:val="p"/>
                          </m:rPr>
                          <w:rPr>
                            <w:rFonts w:ascii="Cambria Math" w:eastAsiaTheme="minorEastAsia" w:hAnsi="Cambria Math" w:cs="Times New Roman"/>
                            <w:sz w:val="28"/>
                            <w:szCs w:val="28"/>
                          </w:rPr>
                          <m:t>2</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W</m:t>
                        </m:r>
                      </m:sub>
                    </m:sSub>
                  </m:den>
                </m:f>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F</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F</m:t>
                        </m:r>
                      </m:e>
                      <m:sub>
                        <m:r>
                          <w:rPr>
                            <w:rFonts w:ascii="Cambria Math" w:eastAsiaTheme="minorEastAsia" w:hAnsi="Cambria Math" w:cs="Times New Roman"/>
                            <w:sz w:val="28"/>
                            <w:szCs w:val="28"/>
                          </w:rPr>
                          <m:t>tF</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W</m:t>
                        </m:r>
                      </m:sub>
                    </m:sSub>
                  </m:den>
                </m:f>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F</m:t>
                    </m:r>
                  </m:sub>
                </m:sSub>
                <m:r>
                  <m:rPr>
                    <m:sty m:val="p"/>
                  </m:rPr>
                  <w:rPr>
                    <w:rFonts w:ascii="Cambria Math" w:eastAsiaTheme="minorEastAsia" w:hAnsi="Cambria Math" w:cs="Times New Roman"/>
                    <w:sz w:val="28"/>
                    <w:szCs w:val="28"/>
                  </w:rPr>
                  <m:t>,</m:t>
                </m:r>
              </m:oMath>
            </m:oMathPara>
          </w:p>
        </w:tc>
        <w:tc>
          <w:tcPr>
            <w:tcW w:w="1199" w:type="dxa"/>
            <w:vAlign w:val="center"/>
          </w:tcPr>
          <w:p w:rsidR="002F475D" w:rsidRPr="0074479F" w:rsidRDefault="002F475D"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4225A0" w:rsidRPr="0074479F">
              <w:rPr>
                <w:rFonts w:ascii="Times New Roman" w:hAnsi="Times New Roman" w:cs="Times New Roman"/>
                <w:sz w:val="28"/>
                <w:szCs w:val="28"/>
              </w:rPr>
              <w:t>2.1</w:t>
            </w:r>
            <w:r w:rsidR="005F0F19" w:rsidRPr="0074479F">
              <w:rPr>
                <w:rFonts w:ascii="Times New Roman" w:hAnsi="Times New Roman" w:cs="Times New Roman"/>
                <w:sz w:val="28"/>
                <w:szCs w:val="28"/>
              </w:rPr>
              <w:t>86</w:t>
            </w:r>
            <w:r w:rsidRPr="0074479F">
              <w:rPr>
                <w:rFonts w:ascii="Times New Roman" w:hAnsi="Times New Roman" w:cs="Times New Roman"/>
                <w:sz w:val="28"/>
                <w:szCs w:val="28"/>
              </w:rPr>
              <w:t>)</w:t>
            </w:r>
          </w:p>
        </w:tc>
      </w:tr>
    </w:tbl>
    <w:p w:rsidR="00953232" w:rsidRPr="0074479F" w:rsidRDefault="002F475D" w:rsidP="00F00BC8">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тут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T</m:t>
            </m:r>
          </m:e>
          <m:sub>
            <m:r>
              <m:rPr>
                <m:sty m:val="p"/>
              </m:rPr>
              <w:rPr>
                <w:rFonts w:ascii="Cambria Math" w:eastAsiaTheme="minorEastAsia" w:hAnsi="Cambria Math" w:cs="Times New Roman"/>
                <w:sz w:val="28"/>
                <w:szCs w:val="28"/>
              </w:rPr>
              <m:t>1</m:t>
            </m:r>
            <m:r>
              <w:rPr>
                <w:rFonts w:ascii="Cambria Math" w:eastAsiaTheme="minorEastAsia" w:hAnsi="Cambria Math" w:cs="Times New Roman"/>
                <w:sz w:val="28"/>
                <w:szCs w:val="28"/>
              </w:rPr>
              <m:t>F</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T</m:t>
            </m:r>
          </m:e>
          <m:sub>
            <m:r>
              <m:rPr>
                <m:sty m:val="p"/>
              </m:rPr>
              <w:rPr>
                <w:rFonts w:ascii="Cambria Math" w:eastAsiaTheme="minorEastAsia" w:hAnsi="Cambria Math" w:cs="Times New Roman"/>
                <w:sz w:val="28"/>
                <w:szCs w:val="28"/>
              </w:rPr>
              <m:t>2</m:t>
            </m:r>
            <m:r>
              <w:rPr>
                <w:rFonts w:ascii="Cambria Math" w:eastAsiaTheme="minorEastAsia" w:hAnsi="Cambria Math" w:cs="Times New Roman"/>
                <w:sz w:val="28"/>
                <w:szCs w:val="28"/>
              </w:rPr>
              <m:t>F</m:t>
            </m:r>
          </m:sub>
        </m:sSub>
      </m:oMath>
      <w:r w:rsidRPr="0074479F">
        <w:rPr>
          <w:rFonts w:ascii="Times New Roman" w:eastAsiaTheme="minorEastAsia" w:hAnsi="Times New Roman" w:cs="Times New Roman"/>
          <w:sz w:val="28"/>
          <w:szCs w:val="28"/>
        </w:rPr>
        <w:t xml:space="preserve"> </w:t>
      </w:r>
      <w:r w:rsidR="0043790F">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обертальні моменти на валу шестерні і колеса, Нм;</w:t>
      </w:r>
      <w:r w:rsidR="00CF2897" w:rsidRPr="0074479F">
        <w:rPr>
          <w:rFonts w:ascii="Times New Roman" w:eastAsiaTheme="minorEastAsia" w:hAnsi="Times New Roman" w:cs="Times New Roman"/>
          <w:sz w:val="28"/>
          <w:szCs w:val="28"/>
          <w:lang w:val="ru-RU"/>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d</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 xml:space="preserve">,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d</m:t>
            </m:r>
          </m:e>
          <m:sub>
            <m:r>
              <m:rPr>
                <m:sty m:val="p"/>
              </m:rPr>
              <w:rPr>
                <w:rFonts w:ascii="Cambria Math" w:eastAsiaTheme="minorEastAsia" w:hAnsi="Cambria Math" w:cs="Times New Roman"/>
                <w:sz w:val="28"/>
                <w:szCs w:val="28"/>
              </w:rPr>
              <m:t>2</m:t>
            </m:r>
          </m:sub>
        </m:sSub>
      </m:oMath>
      <w:r w:rsidRPr="0074479F">
        <w:rPr>
          <w:rFonts w:ascii="Times New Roman" w:eastAsiaTheme="minorEastAsia" w:hAnsi="Times New Roman" w:cs="Times New Roman"/>
          <w:sz w:val="28"/>
          <w:szCs w:val="28"/>
        </w:rPr>
        <w:t xml:space="preserve"> </w:t>
      </w:r>
      <w:r w:rsidR="0043790F">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діаметри ділильних кіл шестерні і колеса, м;</w:t>
      </w:r>
      <w:r w:rsidR="00CF2897" w:rsidRPr="0074479F">
        <w:rPr>
          <w:rFonts w:ascii="Times New Roman" w:eastAsiaTheme="minorEastAsia" w:hAnsi="Times New Roman" w:cs="Times New Roman"/>
          <w:sz w:val="28"/>
          <w:szCs w:val="28"/>
          <w:lang w:val="ru-RU"/>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W</m:t>
            </m:r>
          </m:sub>
        </m:sSub>
      </m:oMath>
      <w:r w:rsidR="007C5A42" w:rsidRPr="0074479F">
        <w:rPr>
          <w:rFonts w:ascii="Times New Roman" w:eastAsiaTheme="minorEastAsia" w:hAnsi="Times New Roman" w:cs="Times New Roman"/>
          <w:sz w:val="28"/>
          <w:szCs w:val="28"/>
        </w:rPr>
        <w:t xml:space="preserve"> </w:t>
      </w:r>
      <w:r w:rsidR="0043790F">
        <w:rPr>
          <w:rFonts w:ascii="Times New Roman" w:eastAsiaTheme="minorEastAsia" w:hAnsi="Times New Roman" w:cs="Times New Roman"/>
          <w:sz w:val="28"/>
          <w:szCs w:val="28"/>
        </w:rPr>
        <w:t>–</w:t>
      </w:r>
      <w:r w:rsidR="007C5A42" w:rsidRPr="0074479F">
        <w:rPr>
          <w:rFonts w:ascii="Times New Roman" w:eastAsiaTheme="minorEastAsia" w:hAnsi="Times New Roman" w:cs="Times New Roman"/>
          <w:sz w:val="28"/>
          <w:szCs w:val="28"/>
        </w:rPr>
        <w:t xml:space="preserve"> ширина зубчастого вінця, м;</w:t>
      </w:r>
      <w:r w:rsidR="00CF2897" w:rsidRPr="0074479F">
        <w:rPr>
          <w:rFonts w:ascii="Times New Roman" w:eastAsiaTheme="minorEastAsia" w:hAnsi="Times New Roman" w:cs="Times New Roman"/>
          <w:sz w:val="28"/>
          <w:szCs w:val="28"/>
          <w:lang w:val="ru-RU"/>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F</m:t>
            </m:r>
          </m:e>
          <m:sub>
            <m:r>
              <w:rPr>
                <w:rFonts w:ascii="Cambria Math" w:eastAsiaTheme="minorEastAsia" w:hAnsi="Cambria Math" w:cs="Times New Roman"/>
                <w:sz w:val="28"/>
                <w:szCs w:val="28"/>
              </w:rPr>
              <m:t>tF</m:t>
            </m:r>
          </m:sub>
        </m:sSub>
      </m:oMath>
      <w:r w:rsidR="007C5A42" w:rsidRPr="0074479F">
        <w:rPr>
          <w:rFonts w:ascii="Times New Roman" w:eastAsiaTheme="minorEastAsia" w:hAnsi="Times New Roman" w:cs="Times New Roman"/>
          <w:sz w:val="28"/>
          <w:szCs w:val="28"/>
        </w:rPr>
        <w:t xml:space="preserve"> </w:t>
      </w:r>
      <w:r w:rsidR="0043790F">
        <w:rPr>
          <w:rFonts w:ascii="Times New Roman" w:eastAsiaTheme="minorEastAsia" w:hAnsi="Times New Roman" w:cs="Times New Roman"/>
          <w:sz w:val="28"/>
          <w:szCs w:val="28"/>
        </w:rPr>
        <w:t>–</w:t>
      </w:r>
      <w:r w:rsidR="007C5A42" w:rsidRPr="0074479F">
        <w:rPr>
          <w:rFonts w:ascii="Times New Roman" w:eastAsiaTheme="minorEastAsia" w:hAnsi="Times New Roman" w:cs="Times New Roman"/>
          <w:sz w:val="28"/>
          <w:szCs w:val="28"/>
        </w:rPr>
        <w:t xml:space="preserve"> колова (тангенційна) сила в зачепленні, Н.</w:t>
      </w:r>
      <w:r w:rsidR="00953232" w:rsidRPr="0074479F">
        <w:rPr>
          <w:rFonts w:ascii="Times New Roman" w:eastAsiaTheme="minorEastAsia" w:hAnsi="Times New Roman" w:cs="Times New Roman"/>
          <w:sz w:val="28"/>
          <w:szCs w:val="28"/>
        </w:rPr>
        <w:tab/>
      </w:r>
    </w:p>
    <w:p w:rsidR="007C5A42" w:rsidRPr="0074479F" w:rsidRDefault="007C5A42" w:rsidP="00F00BC8">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В прийнятій розрахунковій моделі вважається, що зуб навантажений на вершині питомою нормальною силою, яка зв’язана із питомою коловою силою співвідношенням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w:rPr>
                <w:rFonts w:ascii="Cambria Math" w:eastAsiaTheme="minorEastAsia" w:hAnsi="Cambria Math" w:cs="Times New Roman"/>
                <w:sz w:val="28"/>
                <w:szCs w:val="28"/>
              </w:rPr>
              <m:t>nF</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w:rPr>
                    <w:rFonts w:ascii="Cambria Math" w:eastAsiaTheme="minorEastAsia" w:hAnsi="Cambria Math" w:cs="Times New Roman"/>
                    <w:sz w:val="28"/>
                    <w:szCs w:val="28"/>
                  </w:rPr>
                  <m:t>tF</m:t>
                </m:r>
              </m:sub>
            </m:sSub>
          </m:num>
          <m:den>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t</m:t>
                    </m:r>
                  </m:sub>
                </m:sSub>
              </m:e>
            </m:func>
          </m:den>
        </m:f>
        <m:r>
          <m:rPr>
            <m:sty m:val="p"/>
          </m:rPr>
          <w:rPr>
            <w:rFonts w:ascii="Cambria Math" w:eastAsiaTheme="minorEastAsia" w:hAnsi="Cambria Math" w:cs="Times New Roman"/>
            <w:sz w:val="28"/>
            <w:szCs w:val="28"/>
          </w:rPr>
          <m:t>.</m:t>
        </m:r>
      </m:oMath>
    </w:p>
    <w:p w:rsidR="00953232" w:rsidRPr="0074479F" w:rsidRDefault="007C5A42" w:rsidP="00F00BC8">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Переносимо силу</w:t>
      </w:r>
      <w:r w:rsidR="0043790F">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w:rPr>
                <w:rFonts w:ascii="Cambria Math" w:eastAsiaTheme="minorEastAsia" w:hAnsi="Cambria Math" w:cs="Times New Roman"/>
                <w:sz w:val="28"/>
                <w:szCs w:val="28"/>
              </w:rPr>
              <m:t>nF</m:t>
            </m:r>
          </m:sub>
        </m:sSub>
      </m:oMath>
      <w:r w:rsidR="0043790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xml:space="preserve">вздовж лінії дії (уздовж лінії зачеплення </w:t>
      </w:r>
      <m:oMath>
        <m:r>
          <w:rPr>
            <w:rFonts w:ascii="Cambria Math" w:eastAsiaTheme="minorEastAsia" w:hAnsi="Cambria Math" w:cs="Times New Roman"/>
            <w:sz w:val="28"/>
            <w:szCs w:val="28"/>
          </w:rPr>
          <m:t>n</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n</m:t>
        </m:r>
      </m:oMath>
      <w:r w:rsidRPr="0074479F">
        <w:rPr>
          <w:rFonts w:ascii="Times New Roman" w:eastAsiaTheme="minorEastAsia" w:hAnsi="Times New Roman" w:cs="Times New Roman"/>
          <w:sz w:val="28"/>
          <w:szCs w:val="28"/>
        </w:rPr>
        <w:t>) в точку перетину її з віссю симетрії зубця і розкладаємо на дві складові (рис. 3.</w:t>
      </w:r>
      <w:r w:rsidR="001133ED" w:rsidRPr="0074479F">
        <w:rPr>
          <w:rFonts w:ascii="Times New Roman" w:eastAsiaTheme="minorEastAsia" w:hAnsi="Times New Roman" w:cs="Times New Roman"/>
          <w:sz w:val="28"/>
          <w:szCs w:val="28"/>
        </w:rPr>
        <w:t>3</w:t>
      </w:r>
      <w:r w:rsidRPr="0074479F">
        <w:rPr>
          <w:rFonts w:ascii="Times New Roman" w:eastAsiaTheme="minorEastAsia" w:hAnsi="Times New Roman" w:cs="Times New Roman"/>
          <w:sz w:val="28"/>
          <w:szCs w:val="28"/>
        </w:rPr>
        <w:t>):</w:t>
      </w:r>
    </w:p>
    <w:p w:rsidR="00953232" w:rsidRPr="0074479F" w:rsidRDefault="00202486" w:rsidP="00F42485">
      <w:pPr>
        <w:pStyle w:val="a0"/>
        <w:numPr>
          <w:ilvl w:val="0"/>
          <w:numId w:val="107"/>
        </w:numPr>
        <w:spacing w:line="276" w:lineRule="auto"/>
        <w:jc w:val="both"/>
        <w:rPr>
          <w:rFonts w:ascii="Times New Roman" w:eastAsiaTheme="minorEastAsia" w:hAnsi="Times New Roman" w:cs="Times New Roman"/>
          <w:sz w:val="28"/>
          <w:szCs w:val="28"/>
        </w:rPr>
      </w:pPr>
      <w:r w:rsidRPr="0074479F">
        <w:rPr>
          <w:rFonts w:ascii="Times New Roman" w:hAnsi="Times New Roman" w:cs="Times New Roman"/>
          <w:sz w:val="28"/>
          <w:szCs w:val="28"/>
        </w:rPr>
        <w:t>згинаючу</w:t>
      </w:r>
      <w:r w:rsidR="00CF2897" w:rsidRPr="0074479F">
        <w:rPr>
          <w:rFonts w:ascii="Times New Roman" w:hAnsi="Times New Roman" w:cs="Times New Roman"/>
          <w:sz w:val="28"/>
          <w:szCs w:val="28"/>
        </w:rPr>
        <w:t xml:space="preserve"> </w:t>
      </w:r>
      <w:r w:rsidR="0043790F">
        <w:rPr>
          <w:rFonts w:ascii="Times New Roman" w:eastAsiaTheme="minorEastAsia" w:hAnsi="Times New Roman" w:cs="Times New Roman"/>
          <w:sz w:val="28"/>
          <w:szCs w:val="28"/>
        </w:rPr>
        <w:t>–</w:t>
      </w:r>
      <w:r w:rsidR="00A616B6"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w:rPr>
                <w:rFonts w:ascii="Cambria Math" w:eastAsiaTheme="minorEastAsia" w:hAnsi="Cambria Math" w:cs="Times New Roman"/>
                <w:sz w:val="28"/>
                <w:szCs w:val="28"/>
              </w:rPr>
              <m:t>nF</m:t>
            </m:r>
          </m:sub>
        </m:sSub>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r>
              <w:rPr>
                <w:rFonts w:ascii="Cambria Math" w:eastAsiaTheme="minorEastAsia" w:hAnsi="Cambria Math" w:cs="Times New Roman"/>
                <w:sz w:val="28"/>
                <w:szCs w:val="28"/>
              </w:rPr>
              <m:t>γ</m:t>
            </m:r>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w:rPr>
                        <w:rFonts w:ascii="Cambria Math" w:eastAsiaTheme="minorEastAsia" w:hAnsi="Cambria Math" w:cs="Times New Roman"/>
                        <w:sz w:val="28"/>
                        <w:szCs w:val="28"/>
                      </w:rPr>
                      <m:t>tF</m:t>
                    </m:r>
                  </m:sub>
                </m:sSub>
              </m:num>
              <m:den>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t</m:t>
                        </m:r>
                      </m:sub>
                    </m:sSub>
                  </m:e>
                </m:func>
              </m:den>
            </m:f>
          </m:e>
        </m:func>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r>
              <w:rPr>
                <w:rFonts w:ascii="Cambria Math" w:eastAsiaTheme="minorEastAsia" w:hAnsi="Cambria Math" w:cs="Times New Roman"/>
                <w:sz w:val="28"/>
                <w:szCs w:val="28"/>
              </w:rPr>
              <m:t>γ</m:t>
            </m:r>
          </m:e>
        </m:func>
      </m:oMath>
      <w:r w:rsidR="00CF2897" w:rsidRPr="0074479F">
        <w:rPr>
          <w:rFonts w:ascii="Times New Roman" w:eastAsiaTheme="minorEastAsia" w:hAnsi="Times New Roman" w:cs="Times New Roman"/>
          <w:sz w:val="28"/>
          <w:szCs w:val="28"/>
        </w:rPr>
        <w:t>;</w:t>
      </w:r>
      <w:r w:rsidR="00A616B6" w:rsidRPr="0074479F">
        <w:rPr>
          <w:rFonts w:ascii="Times New Roman" w:hAnsi="Times New Roman" w:cs="Times New Roman"/>
          <w:sz w:val="28"/>
          <w:szCs w:val="28"/>
        </w:rPr>
        <w:t xml:space="preserve"> </w:t>
      </w:r>
    </w:p>
    <w:p w:rsidR="00531805" w:rsidRPr="0074479F" w:rsidRDefault="00202486" w:rsidP="00F42485">
      <w:pPr>
        <w:pStyle w:val="a0"/>
        <w:numPr>
          <w:ilvl w:val="0"/>
          <w:numId w:val="107"/>
        </w:numPr>
        <w:spacing w:line="276" w:lineRule="auto"/>
        <w:jc w:val="both"/>
        <w:rPr>
          <w:rFonts w:ascii="Times New Roman" w:eastAsiaTheme="minorEastAsia" w:hAnsi="Times New Roman" w:cs="Times New Roman"/>
          <w:sz w:val="28"/>
          <w:szCs w:val="28"/>
        </w:rPr>
      </w:pPr>
      <w:r w:rsidRPr="0074479F">
        <w:rPr>
          <w:rFonts w:ascii="Times New Roman" w:hAnsi="Times New Roman" w:cs="Times New Roman"/>
          <w:sz w:val="28"/>
          <w:szCs w:val="28"/>
        </w:rPr>
        <w:t>стискаючу</w:t>
      </w:r>
      <w:r w:rsidR="00CF2897" w:rsidRPr="0074479F">
        <w:rPr>
          <w:rFonts w:ascii="Times New Roman" w:hAnsi="Times New Roman" w:cs="Times New Roman"/>
          <w:sz w:val="28"/>
          <w:szCs w:val="28"/>
        </w:rPr>
        <w:t xml:space="preserve"> </w:t>
      </w:r>
      <w:r w:rsidR="0043790F">
        <w:rPr>
          <w:rFonts w:ascii="Times New Roman" w:eastAsiaTheme="minorEastAsia" w:hAnsi="Times New Roman" w:cs="Times New Roman"/>
          <w:sz w:val="28"/>
          <w:szCs w:val="28"/>
        </w:rPr>
        <w:t>–</w:t>
      </w:r>
      <w:r w:rsidR="00A616B6"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w:rPr>
                <w:rFonts w:ascii="Cambria Math" w:eastAsiaTheme="minorEastAsia" w:hAnsi="Cambria Math" w:cs="Times New Roman"/>
                <w:sz w:val="28"/>
                <w:szCs w:val="28"/>
              </w:rPr>
              <m:t>nF</m:t>
            </m:r>
          </m:sub>
        </m:sSub>
        <m:func>
          <m:funcPr>
            <m:ctrlPr>
              <w:rPr>
                <w:rFonts w:ascii="Cambria Math" w:eastAsiaTheme="minorEastAsia" w:hAnsi="Cambria Math" w:cs="Times New Roman"/>
                <w:sz w:val="28"/>
                <w:szCs w:val="28"/>
              </w:rPr>
            </m:ctrlPr>
          </m:funcPr>
          <m:fName>
            <m:r>
              <w:rPr>
                <w:rFonts w:ascii="Cambria Math" w:hAnsi="Cambria Math" w:cs="Times New Roman"/>
                <w:sz w:val="28"/>
                <w:szCs w:val="28"/>
              </w:rPr>
              <m:t>sin</m:t>
            </m:r>
          </m:fName>
          <m:e>
            <m:r>
              <w:rPr>
                <w:rFonts w:ascii="Cambria Math" w:eastAsiaTheme="minorEastAsia" w:hAnsi="Cambria Math" w:cs="Times New Roman"/>
                <w:sz w:val="28"/>
                <w:szCs w:val="28"/>
              </w:rPr>
              <m:t>γ</m:t>
            </m:r>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w:rPr>
                        <w:rFonts w:ascii="Cambria Math" w:eastAsiaTheme="minorEastAsia" w:hAnsi="Cambria Math" w:cs="Times New Roman"/>
                        <w:sz w:val="28"/>
                        <w:szCs w:val="28"/>
                      </w:rPr>
                      <m:t>tF</m:t>
                    </m:r>
                  </m:sub>
                </m:sSub>
              </m:num>
              <m:den>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t</m:t>
                        </m:r>
                      </m:sub>
                    </m:sSub>
                  </m:e>
                </m:func>
              </m:den>
            </m:f>
          </m:e>
        </m:func>
        <m:func>
          <m:funcPr>
            <m:ctrlPr>
              <w:rPr>
                <w:rFonts w:ascii="Cambria Math" w:eastAsiaTheme="minorEastAsia" w:hAnsi="Cambria Math" w:cs="Times New Roman"/>
                <w:sz w:val="28"/>
                <w:szCs w:val="28"/>
              </w:rPr>
            </m:ctrlPr>
          </m:funcPr>
          <m:fName>
            <m:r>
              <w:rPr>
                <w:rFonts w:ascii="Cambria Math" w:hAnsi="Cambria Math" w:cs="Times New Roman"/>
                <w:sz w:val="28"/>
                <w:szCs w:val="28"/>
              </w:rPr>
              <m:t>sin</m:t>
            </m:r>
          </m:fName>
          <m:e>
            <m:r>
              <w:rPr>
                <w:rFonts w:ascii="Cambria Math" w:eastAsiaTheme="minorEastAsia" w:hAnsi="Cambria Math" w:cs="Times New Roman"/>
                <w:sz w:val="28"/>
                <w:szCs w:val="28"/>
              </w:rPr>
              <m:t>γ</m:t>
            </m:r>
          </m:e>
        </m:func>
      </m:oMath>
      <w:r w:rsidR="00953232" w:rsidRPr="0074479F">
        <w:rPr>
          <w:rFonts w:ascii="Times New Roman" w:eastAsiaTheme="minorEastAsia" w:hAnsi="Times New Roman" w:cs="Times New Roman"/>
          <w:sz w:val="28"/>
          <w:szCs w:val="28"/>
        </w:rPr>
        <w:t>.</w:t>
      </w:r>
      <w:r w:rsidR="00A616B6" w:rsidRPr="0074479F">
        <w:rPr>
          <w:rFonts w:ascii="Times New Roman" w:hAnsi="Times New Roman" w:cs="Times New Roman"/>
          <w:sz w:val="28"/>
          <w:szCs w:val="28"/>
        </w:rPr>
        <w:t xml:space="preserve"> </w:t>
      </w:r>
    </w:p>
    <w:p w:rsidR="00531805" w:rsidRPr="0074479F" w:rsidRDefault="00202486" w:rsidP="00F00BC8">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 xml:space="preserve">Напруження в небезпечному </w:t>
      </w:r>
      <w:r w:rsidR="00560127" w:rsidRPr="0074479F">
        <w:rPr>
          <w:rFonts w:ascii="Times New Roman" w:hAnsi="Times New Roman" w:cs="Times New Roman"/>
          <w:sz w:val="28"/>
          <w:szCs w:val="28"/>
        </w:rPr>
        <w:t>пере</w:t>
      </w:r>
      <w:r w:rsidR="00560127">
        <w:rPr>
          <w:rFonts w:ascii="Times New Roman" w:hAnsi="Times New Roman" w:cs="Times New Roman"/>
          <w:sz w:val="28"/>
          <w:szCs w:val="28"/>
        </w:rPr>
        <w:t xml:space="preserve">різі </w:t>
      </w:r>
      <w:r w:rsidRPr="0074479F">
        <w:rPr>
          <w:rFonts w:ascii="Times New Roman" w:hAnsi="Times New Roman" w:cs="Times New Roman"/>
          <w:sz w:val="28"/>
          <w:szCs w:val="28"/>
        </w:rPr>
        <w:t xml:space="preserve"> зубця (розрахунок виконується для розтягненої сторони зубця, так як утомні тріщини з’являються на ній)</w:t>
      </w:r>
      <w:r w:rsidRPr="0074479F">
        <w:rPr>
          <w:rFonts w:ascii="Times New Roman" w:hAnsi="Times New Roman" w:cs="Times New Roman"/>
          <w:sz w:val="28"/>
          <w:szCs w:val="28"/>
        </w:rPr>
        <w:tab/>
      </w:r>
    </w:p>
    <w:tbl>
      <w:tblPr>
        <w:tblW w:w="0" w:type="auto"/>
        <w:jc w:val="center"/>
        <w:tblLook w:val="04A0"/>
      </w:tblPr>
      <w:tblGrid>
        <w:gridCol w:w="8429"/>
        <w:gridCol w:w="1199"/>
      </w:tblGrid>
      <w:tr w:rsidR="00531805" w:rsidRPr="0074479F" w:rsidTr="002C7A5A">
        <w:trPr>
          <w:trHeight w:val="725"/>
          <w:jc w:val="center"/>
        </w:trPr>
        <w:tc>
          <w:tcPr>
            <w:tcW w:w="8429" w:type="dxa"/>
            <w:vAlign w:val="center"/>
          </w:tcPr>
          <w:p w:rsidR="00531805" w:rsidRPr="0043790F" w:rsidRDefault="00755C15" w:rsidP="0043790F">
            <w:pPr>
              <w:spacing w:line="276" w:lineRule="auto"/>
              <w:ind w:firstLine="596"/>
              <w:jc w:val="center"/>
              <w:rPr>
                <w:rFonts w:ascii="Times New Roman" w:eastAsiaTheme="minorEastAsia" w:hAnsi="Times New Roman" w:cs="Times New Roman"/>
                <w:sz w:val="28"/>
                <w:szCs w:val="28"/>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F</m:t>
                    </m:r>
                  </m:sub>
                </m:sSub>
                <m:r>
                  <m:rPr>
                    <m:sty m:val="p"/>
                  </m:rPr>
                  <w:rPr>
                    <w:rFonts w:ascii="Cambria Math" w:eastAsiaTheme="minorEastAsia" w:hAnsi="Cambria Math" w:cs="Times New Roman"/>
                    <w:sz w:val="28"/>
                    <w:szCs w:val="28"/>
                  </w:rPr>
                  <m:t>=</m:t>
                </m:r>
                <m:d>
                  <m:dPr>
                    <m:ctrlPr>
                      <w:rPr>
                        <w:rFonts w:ascii="Cambria Math" w:eastAsiaTheme="minorEastAsia" w:hAnsi="Cambria Math" w:cs="Times New Roman"/>
                        <w:sz w:val="28"/>
                        <w:szCs w:val="28"/>
                      </w:rPr>
                    </m:ctrlPr>
                  </m:dPr>
                  <m:e>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w:rPr>
                                <w:rFonts w:ascii="Cambria Math" w:eastAsiaTheme="minorEastAsia" w:hAnsi="Cambria Math" w:cs="Times New Roman"/>
                                <w:sz w:val="28"/>
                                <w:szCs w:val="28"/>
                              </w:rPr>
                              <m:t>tF</m:t>
                            </m:r>
                          </m:sub>
                        </m:sSub>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r>
                              <w:rPr>
                                <w:rFonts w:ascii="Cambria Math" w:eastAsiaTheme="minorEastAsia" w:hAnsi="Cambria Math" w:cs="Times New Roman"/>
                                <w:sz w:val="28"/>
                                <w:szCs w:val="28"/>
                              </w:rPr>
                              <m:t>γ</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F</m:t>
                                </m:r>
                              </m:sub>
                            </m:sSub>
                          </m:e>
                        </m:func>
                      </m:num>
                      <m:den>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t</m:t>
                                </m:r>
                              </m:sub>
                            </m:sSub>
                          </m:e>
                        </m:func>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s</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w:rPr>
                                <w:rFonts w:ascii="Cambria Math" w:eastAsiaTheme="minorEastAsia" w:hAnsi="Cambria Math" w:cs="Times New Roman"/>
                                <w:sz w:val="28"/>
                                <w:szCs w:val="28"/>
                              </w:rPr>
                              <m:t>tF</m:t>
                            </m:r>
                          </m:sub>
                        </m:sSub>
                        <m:func>
                          <m:funcPr>
                            <m:ctrlPr>
                              <w:rPr>
                                <w:rFonts w:ascii="Cambria Math" w:eastAsiaTheme="minorEastAsia" w:hAnsi="Cambria Math" w:cs="Times New Roman"/>
                                <w:sz w:val="28"/>
                                <w:szCs w:val="28"/>
                              </w:rPr>
                            </m:ctrlPr>
                          </m:funcPr>
                          <m:fName>
                            <m:r>
                              <w:rPr>
                                <w:rFonts w:ascii="Cambria Math" w:hAnsi="Cambria Math" w:cs="Times New Roman"/>
                                <w:sz w:val="28"/>
                                <w:szCs w:val="28"/>
                              </w:rPr>
                              <m:t>sin</m:t>
                            </m:r>
                          </m:fName>
                          <m:e>
                            <m:r>
                              <w:rPr>
                                <w:rFonts w:ascii="Cambria Math" w:eastAsiaTheme="minorEastAsia" w:hAnsi="Cambria Math" w:cs="Times New Roman"/>
                                <w:sz w:val="28"/>
                                <w:szCs w:val="28"/>
                              </w:rPr>
                              <m:t>γ</m:t>
                            </m:r>
                          </m:e>
                        </m:func>
                      </m:num>
                      <m:den>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t</m:t>
                                </m:r>
                              </m:sub>
                            </m:sSub>
                          </m:e>
                        </m:func>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A</m:t>
                            </m:r>
                          </m:e>
                          <m:sub>
                            <m:r>
                              <w:rPr>
                                <w:rFonts w:ascii="Cambria Math" w:eastAsiaTheme="minorEastAsia" w:hAnsi="Cambria Math" w:cs="Times New Roman"/>
                                <w:sz w:val="28"/>
                                <w:szCs w:val="28"/>
                              </w:rPr>
                              <m:t>s</m:t>
                            </m:r>
                          </m:sub>
                        </m:sSub>
                      </m:den>
                    </m:f>
                  </m:e>
                </m:d>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σ</m:t>
                    </m:r>
                  </m:sub>
                </m:sSub>
                <m:r>
                  <m:rPr>
                    <m:sty m:val="p"/>
                  </m:rPr>
                  <w:rPr>
                    <w:rFonts w:ascii="Cambria Math" w:eastAsiaTheme="minorEastAsia" w:hAnsi="Cambria Math" w:cs="Times New Roman"/>
                    <w:sz w:val="28"/>
                    <w:szCs w:val="28"/>
                  </w:rPr>
                  <m:t>,</m:t>
                </m:r>
              </m:oMath>
            </m:oMathPara>
          </w:p>
        </w:tc>
        <w:tc>
          <w:tcPr>
            <w:tcW w:w="1199" w:type="dxa"/>
            <w:vAlign w:val="center"/>
          </w:tcPr>
          <w:p w:rsidR="00531805" w:rsidRPr="0074479F" w:rsidRDefault="00531805"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4225A0" w:rsidRPr="0074479F">
              <w:rPr>
                <w:rFonts w:ascii="Times New Roman" w:hAnsi="Times New Roman" w:cs="Times New Roman"/>
                <w:sz w:val="28"/>
                <w:szCs w:val="28"/>
              </w:rPr>
              <w:t>2.1</w:t>
            </w:r>
            <w:r w:rsidR="005F0F19" w:rsidRPr="0074479F">
              <w:rPr>
                <w:rFonts w:ascii="Times New Roman" w:hAnsi="Times New Roman" w:cs="Times New Roman"/>
                <w:sz w:val="28"/>
                <w:szCs w:val="28"/>
              </w:rPr>
              <w:t>87</w:t>
            </w:r>
            <w:r w:rsidRPr="0074479F">
              <w:rPr>
                <w:rFonts w:ascii="Times New Roman" w:hAnsi="Times New Roman" w:cs="Times New Roman"/>
                <w:sz w:val="28"/>
                <w:szCs w:val="28"/>
              </w:rPr>
              <w:t>)</w:t>
            </w:r>
          </w:p>
        </w:tc>
      </w:tr>
    </w:tbl>
    <w:p w:rsidR="00202486" w:rsidRPr="0074479F" w:rsidRDefault="00202486" w:rsidP="00F00BC8">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s</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S</m:t>
                </m:r>
              </m:e>
              <m:sub>
                <m:r>
                  <m:rPr>
                    <m:sty m:val="p"/>
                  </m:rPr>
                  <w:rPr>
                    <w:rFonts w:ascii="Cambria Math" w:eastAsiaTheme="minorEastAsia" w:hAnsi="Cambria Math" w:cs="Times New Roman"/>
                    <w:sz w:val="28"/>
                    <w:szCs w:val="28"/>
                  </w:rPr>
                  <m:t>1</m:t>
                </m:r>
              </m:sub>
              <m:sup>
                <m:r>
                  <m:rPr>
                    <m:sty m:val="p"/>
                  </m:rPr>
                  <w:rPr>
                    <w:rFonts w:ascii="Cambria Math" w:eastAsiaTheme="minorEastAsia" w:hAnsi="Cambria Math" w:cs="Times New Roman"/>
                    <w:sz w:val="28"/>
                    <w:szCs w:val="28"/>
                  </w:rPr>
                  <m:t>2</m:t>
                </m:r>
              </m:sup>
            </m:sSubSup>
          </m:num>
          <m:den>
            <m:r>
              <m:rPr>
                <m:sty m:val="p"/>
              </m:rPr>
              <w:rPr>
                <w:rFonts w:ascii="Cambria Math" w:eastAsiaTheme="minorEastAsia" w:hAnsi="Cambria Math" w:cs="Times New Roman"/>
                <w:sz w:val="28"/>
                <w:szCs w:val="28"/>
              </w:rPr>
              <m:t>6</m:t>
            </m:r>
          </m:den>
        </m:f>
      </m:oMath>
      <w:r w:rsidRPr="0074479F">
        <w:rPr>
          <w:rFonts w:ascii="Times New Roman" w:hAnsi="Times New Roman" w:cs="Times New Roman"/>
          <w:sz w:val="28"/>
          <w:szCs w:val="28"/>
        </w:rPr>
        <w:t xml:space="preserve"> </w:t>
      </w:r>
      <w:r w:rsidR="0043790F">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момент опору згину небезпечного пере</w:t>
      </w:r>
      <w:r w:rsidR="00811DDF">
        <w:rPr>
          <w:rFonts w:ascii="Times New Roman" w:hAnsi="Times New Roman" w:cs="Times New Roman"/>
          <w:sz w:val="28"/>
          <w:szCs w:val="28"/>
        </w:rPr>
        <w:t>різі</w:t>
      </w:r>
      <w:r w:rsidRPr="0074479F">
        <w:rPr>
          <w:rFonts w:ascii="Times New Roman" w:hAnsi="Times New Roman" w:cs="Times New Roman"/>
          <w:sz w:val="28"/>
          <w:szCs w:val="28"/>
        </w:rPr>
        <w:t xml:space="preserve"> шириною</w:t>
      </w:r>
      <w:r w:rsidR="00531805" w:rsidRPr="0074479F">
        <w:rPr>
          <w:rFonts w:ascii="Times New Roman" w:hAnsi="Times New Roman" w:cs="Times New Roman"/>
          <w:sz w:val="28"/>
          <w:szCs w:val="28"/>
        </w:rPr>
        <w:t>,</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рівною одиниці</w:t>
      </w:r>
      <w:r w:rsidR="00531805" w:rsidRPr="0074479F">
        <w:rPr>
          <w:rFonts w:ascii="Times New Roman" w:hAnsi="Times New Roman" w:cs="Times New Roman"/>
          <w:sz w:val="28"/>
          <w:szCs w:val="28"/>
        </w:rPr>
        <w:t>;</w:t>
      </w:r>
      <w:r w:rsidR="00CF2897"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S</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oMath>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товщина з</w:t>
      </w:r>
      <w:r w:rsidR="00531805" w:rsidRPr="0074479F">
        <w:rPr>
          <w:rFonts w:ascii="Times New Roman" w:hAnsi="Times New Roman" w:cs="Times New Roman"/>
          <w:sz w:val="28"/>
          <w:szCs w:val="28"/>
        </w:rPr>
        <w:t>убця в небезпечному пере</w:t>
      </w:r>
      <w:r w:rsidR="00811DDF">
        <w:rPr>
          <w:rFonts w:ascii="Times New Roman" w:hAnsi="Times New Roman" w:cs="Times New Roman"/>
          <w:sz w:val="28"/>
          <w:szCs w:val="28"/>
        </w:rPr>
        <w:t>різі</w:t>
      </w:r>
      <w:r w:rsidR="00531805" w:rsidRPr="0074479F">
        <w:rPr>
          <w:rFonts w:ascii="Times New Roman" w:hAnsi="Times New Roman" w:cs="Times New Roman"/>
          <w:sz w:val="28"/>
          <w:szCs w:val="28"/>
        </w:rPr>
        <w:t>;</w:t>
      </w:r>
      <w:r w:rsidR="00CF2897"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A</m:t>
            </m:r>
          </m:e>
          <m:sub>
            <m:r>
              <w:rPr>
                <w:rFonts w:ascii="Cambria Math" w:eastAsiaTheme="minorEastAsia" w:hAnsi="Cambria Math" w:cs="Times New Roman"/>
                <w:sz w:val="28"/>
                <w:szCs w:val="28"/>
              </w:rPr>
              <m:t>s</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S</m:t>
            </m:r>
          </m:e>
          <m:sub>
            <m:r>
              <m:rPr>
                <m:sty m:val="p"/>
              </m:rPr>
              <w:rPr>
                <w:rFonts w:ascii="Cambria Math" w:eastAsiaTheme="minorEastAsia" w:hAnsi="Cambria Math" w:cs="Times New Roman"/>
                <w:sz w:val="28"/>
                <w:szCs w:val="28"/>
              </w:rPr>
              <m:t>1</m:t>
            </m:r>
          </m:sub>
        </m:sSub>
      </m:oMath>
      <w:r w:rsidRPr="0074479F">
        <w:rPr>
          <w:rFonts w:ascii="Times New Roman" w:hAnsi="Times New Roman" w:cs="Times New Roman"/>
          <w:sz w:val="28"/>
          <w:szCs w:val="28"/>
        </w:rPr>
        <w:t xml:space="preserve"> </w:t>
      </w:r>
      <w:r w:rsidR="0043790F">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площа одиниці довжини небезпечного пере</w:t>
      </w:r>
      <w:r w:rsidR="00811DDF">
        <w:rPr>
          <w:rFonts w:ascii="Times New Roman" w:hAnsi="Times New Roman" w:cs="Times New Roman"/>
          <w:sz w:val="28"/>
          <w:szCs w:val="28"/>
        </w:rPr>
        <w:t>різі</w:t>
      </w:r>
      <w:r w:rsidRPr="0074479F">
        <w:rPr>
          <w:rFonts w:ascii="Times New Roman" w:hAnsi="Times New Roman" w:cs="Times New Roman"/>
          <w:sz w:val="28"/>
          <w:szCs w:val="28"/>
        </w:rPr>
        <w:t>;</w:t>
      </w:r>
      <w:r w:rsidR="00CF2897"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F</m:t>
            </m:r>
          </m:sub>
        </m:sSub>
      </m:oMath>
      <w:r w:rsidR="00A616B6" w:rsidRPr="0074479F">
        <w:rPr>
          <w:rFonts w:ascii="Times New Roman" w:hAnsi="Times New Roman" w:cs="Times New Roman"/>
          <w:sz w:val="28"/>
          <w:szCs w:val="28"/>
        </w:rPr>
        <w:t xml:space="preserve"> </w:t>
      </w:r>
      <w:r w:rsidR="0043790F">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розрахункове плече сили (згинаючої);</w:t>
      </w:r>
      <w:r w:rsidR="00CF2897"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σ</m:t>
            </m:r>
          </m:sub>
        </m:sSub>
        <m:r>
          <m:rPr>
            <m:sty m:val="p"/>
          </m:rPr>
          <w:rPr>
            <w:rFonts w:ascii="Cambria Math" w:eastAsiaTheme="minorEastAsia" w:hAnsi="Cambria Math" w:cs="Times New Roman"/>
            <w:sz w:val="28"/>
            <w:szCs w:val="28"/>
          </w:rPr>
          <m:t>-</m:t>
        </m:r>
      </m:oMath>
      <w:r w:rsidRPr="0074479F">
        <w:rPr>
          <w:rFonts w:ascii="Times New Roman" w:hAnsi="Times New Roman" w:cs="Times New Roman"/>
          <w:sz w:val="28"/>
          <w:szCs w:val="28"/>
        </w:rPr>
        <w:t xml:space="preserve"> теоретичний коефіцієнт концентрації напружень.</w:t>
      </w:r>
    </w:p>
    <w:p w:rsidR="00202486" w:rsidRPr="0074479F" w:rsidRDefault="00202486" w:rsidP="00F00BC8">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Підставляючи значення</w:t>
      </w:r>
      <w:r w:rsidR="00CE1F0C"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w:rPr>
                <w:rFonts w:ascii="Cambria Math" w:eastAsiaTheme="minorEastAsia" w:hAnsi="Cambria Math" w:cs="Times New Roman"/>
                <w:sz w:val="28"/>
                <w:szCs w:val="28"/>
              </w:rPr>
              <m:t>tF</m:t>
            </m:r>
          </m:sub>
        </m:sSub>
      </m:oMath>
      <w:r w:rsidRPr="0074479F">
        <w:rPr>
          <w:rFonts w:ascii="Times New Roman" w:hAnsi="Times New Roman" w:cs="Times New Roman"/>
          <w:sz w:val="28"/>
          <w:szCs w:val="28"/>
        </w:rPr>
        <w:t>,</w:t>
      </w:r>
      <m:oMath>
        <m:r>
          <m:rPr>
            <m:sty m:val="p"/>
          </m:rPr>
          <w:rPr>
            <w:rFonts w:ascii="Cambria Math" w:eastAsiaTheme="minorEastAsia" w:hAnsi="Cambria Math" w:cs="Times New Roman"/>
            <w:sz w:val="28"/>
            <w:szCs w:val="28"/>
          </w:rPr>
          <m:t xml:space="preserve">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s</m:t>
            </m:r>
          </m:sub>
        </m:sSub>
      </m:oMath>
      <w:r w:rsidRPr="0074479F">
        <w:rPr>
          <w:rFonts w:ascii="Times New Roman" w:hAnsi="Times New Roman" w:cs="Times New Roman"/>
          <w:sz w:val="28"/>
          <w:szCs w:val="28"/>
        </w:rPr>
        <w:t xml:space="preserve"> </w:t>
      </w:r>
      <w:r w:rsidR="00CE1F0C" w:rsidRPr="0074479F">
        <w:rPr>
          <w:rFonts w:ascii="Times New Roman" w:hAnsi="Times New Roman" w:cs="Times New Roman"/>
          <w:sz w:val="28"/>
          <w:szCs w:val="28"/>
        </w:rPr>
        <w:t xml:space="preserve">i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A</m:t>
            </m:r>
          </m:e>
          <m:sub>
            <m:r>
              <w:rPr>
                <w:rFonts w:ascii="Cambria Math" w:eastAsiaTheme="minorEastAsia" w:hAnsi="Cambria Math" w:cs="Times New Roman"/>
                <w:sz w:val="28"/>
                <w:szCs w:val="28"/>
              </w:rPr>
              <m:t>s</m:t>
            </m:r>
          </m:sub>
        </m:sSub>
      </m:oMath>
      <w:r w:rsidRPr="0074479F">
        <w:rPr>
          <w:rFonts w:ascii="Times New Roman" w:hAnsi="Times New Roman" w:cs="Times New Roman"/>
          <w:sz w:val="28"/>
          <w:szCs w:val="28"/>
        </w:rPr>
        <w:t xml:space="preserve"> виносимо за дужки один спільний множник та помножуємо чисельник і знаменник на</w:t>
      </w:r>
      <w:r w:rsidR="00CE1F0C" w:rsidRPr="0074479F">
        <w:rPr>
          <w:rFonts w:ascii="Times New Roman" w:hAnsi="Times New Roman" w:cs="Times New Roman"/>
          <w:sz w:val="28"/>
          <w:szCs w:val="28"/>
        </w:rPr>
        <w:t xml:space="preserve"> </w:t>
      </w:r>
      <w:r w:rsidR="00CE1F0C" w:rsidRPr="0043790F">
        <w:rPr>
          <w:rFonts w:ascii="Times New Roman" w:hAnsi="Times New Roman" w:cs="Times New Roman"/>
          <w:i/>
          <w:iCs/>
          <w:sz w:val="28"/>
          <w:szCs w:val="28"/>
        </w:rPr>
        <w:t>m</w:t>
      </w:r>
      <w:r w:rsidRPr="0074479F">
        <w:rPr>
          <w:rFonts w:ascii="Times New Roman" w:hAnsi="Times New Roman" w:cs="Times New Roman"/>
          <w:sz w:val="28"/>
          <w:szCs w:val="28"/>
        </w:rPr>
        <w:t>. Остаточно згинаюче напруження в небезпечному пере</w:t>
      </w:r>
      <w:r w:rsidR="00811DDF">
        <w:rPr>
          <w:rFonts w:ascii="Times New Roman" w:hAnsi="Times New Roman" w:cs="Times New Roman"/>
          <w:sz w:val="28"/>
          <w:szCs w:val="28"/>
        </w:rPr>
        <w:t>різі</w:t>
      </w:r>
      <w:r w:rsidRPr="0074479F">
        <w:rPr>
          <w:rFonts w:ascii="Times New Roman" w:hAnsi="Times New Roman" w:cs="Times New Roman"/>
          <w:sz w:val="28"/>
          <w:szCs w:val="28"/>
        </w:rPr>
        <w:t xml:space="preserve"> та умов</w:t>
      </w:r>
      <w:r w:rsidR="00811DDF">
        <w:rPr>
          <w:rFonts w:ascii="Times New Roman" w:hAnsi="Times New Roman" w:cs="Times New Roman"/>
          <w:sz w:val="28"/>
          <w:szCs w:val="28"/>
        </w:rPr>
        <w:t>а</w:t>
      </w:r>
      <w:r w:rsidRPr="0074479F">
        <w:rPr>
          <w:rFonts w:ascii="Times New Roman" w:hAnsi="Times New Roman" w:cs="Times New Roman"/>
          <w:sz w:val="28"/>
          <w:szCs w:val="28"/>
        </w:rPr>
        <w:t xml:space="preserve"> міцності зубців при згинанні</w:t>
      </w:r>
      <w:r w:rsidR="00CE1F0C" w:rsidRPr="0074479F">
        <w:rPr>
          <w:rFonts w:ascii="Times New Roman" w:hAnsi="Times New Roman" w:cs="Times New Roman"/>
          <w:sz w:val="28"/>
          <w:szCs w:val="28"/>
        </w:rPr>
        <w:t xml:space="preserve"> у прямозубому зачепленні</w:t>
      </w:r>
    </w:p>
    <w:tbl>
      <w:tblPr>
        <w:tblW w:w="0" w:type="auto"/>
        <w:jc w:val="center"/>
        <w:tblLook w:val="04A0"/>
      </w:tblPr>
      <w:tblGrid>
        <w:gridCol w:w="8429"/>
        <w:gridCol w:w="1199"/>
      </w:tblGrid>
      <w:tr w:rsidR="00CE1F0C" w:rsidRPr="0074479F" w:rsidTr="002C7A5A">
        <w:trPr>
          <w:trHeight w:val="593"/>
          <w:jc w:val="center"/>
        </w:trPr>
        <w:tc>
          <w:tcPr>
            <w:tcW w:w="8429" w:type="dxa"/>
            <w:vAlign w:val="center"/>
          </w:tcPr>
          <w:p w:rsidR="00CE1F0C" w:rsidRPr="0043790F" w:rsidRDefault="00755C15" w:rsidP="0043790F">
            <w:pPr>
              <w:spacing w:line="276" w:lineRule="auto"/>
              <w:ind w:firstLine="596"/>
              <w:jc w:val="center"/>
              <w:rPr>
                <w:rFonts w:ascii="Times New Roman" w:eastAsiaTheme="minorEastAsia" w:hAnsi="Times New Roman" w:cs="Times New Roman"/>
                <w:sz w:val="28"/>
                <w:szCs w:val="28"/>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F</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F</m:t>
                        </m:r>
                      </m:e>
                      <m:sub>
                        <m:r>
                          <w:rPr>
                            <w:rFonts w:ascii="Cambria Math" w:eastAsiaTheme="minorEastAsia" w:hAnsi="Cambria Math" w:cs="Times New Roman"/>
                            <w:sz w:val="28"/>
                            <w:szCs w:val="28"/>
                          </w:rPr>
                          <m:t>tF</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F</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W</m:t>
                        </m:r>
                      </m:sub>
                    </m:sSub>
                    <m:r>
                      <w:rPr>
                        <w:rFonts w:ascii="Cambria Math" w:hAnsi="Cambria Math" w:cs="Times New Roman"/>
                        <w:sz w:val="28"/>
                        <w:szCs w:val="28"/>
                      </w:rPr>
                      <m:t>m</m:t>
                    </m:r>
                  </m:den>
                </m:f>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FS</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ξ</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FP</m:t>
                    </m:r>
                  </m:sub>
                </m:sSub>
                <m:r>
                  <m:rPr>
                    <m:sty m:val="p"/>
                  </m:rPr>
                  <w:rPr>
                    <w:rFonts w:ascii="Cambria Math" w:eastAsiaTheme="minorEastAsia" w:hAnsi="Cambria Math" w:cs="Times New Roman"/>
                    <w:sz w:val="28"/>
                    <w:szCs w:val="28"/>
                  </w:rPr>
                  <m:t>,</m:t>
                </m:r>
              </m:oMath>
            </m:oMathPara>
          </w:p>
        </w:tc>
        <w:tc>
          <w:tcPr>
            <w:tcW w:w="1199" w:type="dxa"/>
            <w:vAlign w:val="center"/>
          </w:tcPr>
          <w:p w:rsidR="00CE1F0C" w:rsidRPr="0074479F" w:rsidRDefault="00CE1F0C"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4225A0" w:rsidRPr="0074479F">
              <w:rPr>
                <w:rFonts w:ascii="Times New Roman" w:hAnsi="Times New Roman" w:cs="Times New Roman"/>
                <w:sz w:val="28"/>
                <w:szCs w:val="28"/>
              </w:rPr>
              <w:t>2.1</w:t>
            </w:r>
            <w:r w:rsidR="005F0F19" w:rsidRPr="0074479F">
              <w:rPr>
                <w:rFonts w:ascii="Times New Roman" w:hAnsi="Times New Roman" w:cs="Times New Roman"/>
                <w:sz w:val="28"/>
                <w:szCs w:val="28"/>
              </w:rPr>
              <w:t>88</w:t>
            </w:r>
            <w:r w:rsidRPr="0074479F">
              <w:rPr>
                <w:rFonts w:ascii="Times New Roman" w:hAnsi="Times New Roman" w:cs="Times New Roman"/>
                <w:sz w:val="28"/>
                <w:szCs w:val="28"/>
              </w:rPr>
              <w:t>)</w:t>
            </w:r>
          </w:p>
        </w:tc>
      </w:tr>
    </w:tbl>
    <w:p w:rsidR="003245B0" w:rsidRPr="0074479F" w:rsidRDefault="00202486" w:rsidP="00F00BC8">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FS</m:t>
            </m:r>
          </m:sub>
        </m:sSub>
      </m:oMath>
      <w:r w:rsidR="003245B0" w:rsidRPr="0074479F">
        <w:rPr>
          <w:rFonts w:ascii="Times New Roman" w:eastAsiaTheme="minorEastAsia" w:hAnsi="Times New Roman" w:cs="Times New Roman"/>
          <w:sz w:val="28"/>
          <w:szCs w:val="28"/>
        </w:rPr>
        <w:t xml:space="preserve"> </w:t>
      </w:r>
      <w:r w:rsidR="0043790F">
        <w:rPr>
          <w:rFonts w:ascii="Times New Roman" w:eastAsiaTheme="minorEastAsia" w:hAnsi="Times New Roman" w:cs="Times New Roman"/>
          <w:sz w:val="28"/>
          <w:szCs w:val="28"/>
        </w:rPr>
        <w:t>–</w:t>
      </w:r>
      <w:r w:rsidR="003245B0" w:rsidRPr="0074479F">
        <w:rPr>
          <w:rFonts w:ascii="Times New Roman" w:eastAsiaTheme="minorEastAsia" w:hAnsi="Times New Roman" w:cs="Times New Roman"/>
          <w:sz w:val="28"/>
          <w:szCs w:val="28"/>
        </w:rPr>
        <w:t xml:space="preserve"> коефіцієнт, яким враховують форму зубця і концентрацію напружень,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FS</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σ</m:t>
                </m:r>
              </m:sub>
            </m:sSub>
          </m:num>
          <m:den>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t</m:t>
                    </m:r>
                  </m:sub>
                </m:sSub>
              </m:e>
            </m:func>
          </m:den>
        </m:f>
        <m:d>
          <m:dPr>
            <m:ctrlPr>
              <w:rPr>
                <w:rFonts w:ascii="Cambria Math" w:eastAsiaTheme="minorEastAsia" w:hAnsi="Cambria Math" w:cs="Times New Roman"/>
                <w:sz w:val="28"/>
                <w:szCs w:val="28"/>
              </w:rPr>
            </m:ctrlPr>
          </m:dPr>
          <m:e>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6</m:t>
                </m:r>
                <m:r>
                  <w:rPr>
                    <w:rFonts w:ascii="Cambria Math" w:hAnsi="Cambria Math" w:cs="Times New Roman"/>
                    <w:sz w:val="28"/>
                    <w:szCs w:val="28"/>
                  </w:rPr>
                  <m:t>m</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F</m:t>
                    </m:r>
                  </m:sub>
                </m:sSub>
              </m:num>
              <m:den>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S</m:t>
                    </m:r>
                  </m:e>
                  <m:sub>
                    <m:r>
                      <m:rPr>
                        <m:sty m:val="p"/>
                      </m:rPr>
                      <w:rPr>
                        <w:rFonts w:ascii="Cambria Math" w:eastAsiaTheme="minorEastAsia" w:hAnsi="Cambria Math" w:cs="Times New Roman"/>
                        <w:sz w:val="28"/>
                        <w:szCs w:val="28"/>
                      </w:rPr>
                      <m:t>1</m:t>
                    </m:r>
                  </m:sub>
                  <m:sup>
                    <m:r>
                      <m:rPr>
                        <m:sty m:val="p"/>
                      </m:rPr>
                      <w:rPr>
                        <w:rFonts w:ascii="Cambria Math" w:eastAsiaTheme="minorEastAsia" w:hAnsi="Cambria Math" w:cs="Times New Roman"/>
                        <w:sz w:val="28"/>
                        <w:szCs w:val="28"/>
                      </w:rPr>
                      <m:t>2</m:t>
                    </m:r>
                  </m:sup>
                </m:sSubSup>
              </m:den>
            </m:f>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r>
                  <w:rPr>
                    <w:rFonts w:ascii="Cambria Math" w:eastAsiaTheme="minorEastAsia" w:hAnsi="Cambria Math" w:cs="Times New Roman"/>
                    <w:sz w:val="28"/>
                    <w:szCs w:val="28"/>
                  </w:rPr>
                  <m:t>γ</m:t>
                </m:r>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hAnsi="Cambria Math" w:cs="Times New Roman"/>
                        <w:sz w:val="28"/>
                        <w:szCs w:val="28"/>
                      </w:rPr>
                      <m:t>m</m:t>
                    </m:r>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S</m:t>
                        </m:r>
                      </m:e>
                      <m:sub>
                        <m:r>
                          <m:rPr>
                            <m:sty m:val="p"/>
                          </m:rPr>
                          <w:rPr>
                            <w:rFonts w:ascii="Cambria Math" w:eastAsiaTheme="minorEastAsia" w:hAnsi="Cambria Math" w:cs="Times New Roman"/>
                            <w:sz w:val="28"/>
                            <w:szCs w:val="28"/>
                          </w:rPr>
                          <m:t>1</m:t>
                        </m:r>
                      </m:sub>
                    </m:sSub>
                  </m:den>
                </m:f>
              </m:e>
            </m:func>
            <m:func>
              <m:funcPr>
                <m:ctrlPr>
                  <w:rPr>
                    <w:rFonts w:ascii="Cambria Math" w:eastAsiaTheme="minorEastAsia" w:hAnsi="Cambria Math" w:cs="Times New Roman"/>
                    <w:sz w:val="28"/>
                    <w:szCs w:val="28"/>
                  </w:rPr>
                </m:ctrlPr>
              </m:funcPr>
              <m:fName>
                <m:r>
                  <w:rPr>
                    <w:rFonts w:ascii="Cambria Math" w:hAnsi="Cambria Math" w:cs="Times New Roman"/>
                    <w:sz w:val="28"/>
                    <w:szCs w:val="28"/>
                  </w:rPr>
                  <m:t>sin</m:t>
                </m:r>
              </m:fName>
              <m:e>
                <m:r>
                  <w:rPr>
                    <w:rFonts w:ascii="Cambria Math" w:eastAsiaTheme="minorEastAsia" w:hAnsi="Cambria Math" w:cs="Times New Roman"/>
                    <w:sz w:val="28"/>
                    <w:szCs w:val="28"/>
                  </w:rPr>
                  <m:t>γ</m:t>
                </m:r>
              </m:e>
            </m:func>
          </m:e>
        </m:d>
      </m:oMath>
      <w:r w:rsidR="0085222F" w:rsidRPr="0074479F">
        <w:rPr>
          <w:rFonts w:ascii="Times New Roman" w:eastAsiaTheme="minorEastAsia" w:hAnsi="Times New Roman" w:cs="Times New Roman"/>
          <w:sz w:val="28"/>
          <w:szCs w:val="28"/>
        </w:rPr>
        <w:t>;</w:t>
      </w:r>
      <w:r w:rsidR="003245B0" w:rsidRPr="0074479F">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ξ</m:t>
            </m:r>
          </m:sub>
        </m:sSub>
      </m:oMath>
      <w:r w:rsidR="003245B0" w:rsidRPr="0074479F">
        <w:rPr>
          <w:rFonts w:ascii="Times New Roman" w:eastAsiaTheme="minorEastAsia" w:hAnsi="Times New Roman" w:cs="Times New Roman"/>
          <w:sz w:val="28"/>
          <w:szCs w:val="28"/>
        </w:rPr>
        <w:t xml:space="preserve"> – коефіцієнт, яким</w:t>
      </w:r>
      <w:r w:rsidR="0085222F" w:rsidRPr="0074479F">
        <w:rPr>
          <w:rFonts w:ascii="Times New Roman" w:eastAsiaTheme="minorEastAsia" w:hAnsi="Times New Roman" w:cs="Times New Roman"/>
          <w:sz w:val="28"/>
          <w:szCs w:val="28"/>
        </w:rPr>
        <w:t xml:space="preserve"> </w:t>
      </w:r>
      <w:r w:rsidR="003245B0" w:rsidRPr="0074479F">
        <w:rPr>
          <w:rFonts w:ascii="Times New Roman" w:eastAsiaTheme="minorEastAsia" w:hAnsi="Times New Roman" w:cs="Times New Roman"/>
          <w:sz w:val="28"/>
          <w:szCs w:val="28"/>
        </w:rPr>
        <w:t xml:space="preserve">враховують перекриття зубців,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ξ</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1</m:t>
            </m:r>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ε</m:t>
                </m:r>
              </m:e>
              <m:sub>
                <m:r>
                  <w:rPr>
                    <w:rFonts w:ascii="Cambria Math" w:eastAsiaTheme="minorEastAsia" w:hAnsi="Cambria Math" w:cs="Times New Roman"/>
                    <w:sz w:val="28"/>
                    <w:szCs w:val="28"/>
                  </w:rPr>
                  <m:t>α</m:t>
                </m:r>
              </m:sub>
            </m:sSub>
          </m:den>
        </m:f>
        <m:r>
          <m:rPr>
            <m:sty m:val="p"/>
          </m:rPr>
          <w:rPr>
            <w:rFonts w:ascii="Cambria Math" w:eastAsiaTheme="minorEastAsia" w:hAnsi="Cambria Math" w:cs="Times New Roman"/>
            <w:sz w:val="28"/>
            <w:szCs w:val="28"/>
          </w:rPr>
          <m:t>.</m:t>
        </m:r>
      </m:oMath>
      <w:r w:rsidR="003245B0" w:rsidRPr="0074479F">
        <w:rPr>
          <w:rFonts w:ascii="Times New Roman" w:eastAsiaTheme="minorEastAsia" w:hAnsi="Times New Roman" w:cs="Times New Roman"/>
          <w:sz w:val="28"/>
          <w:szCs w:val="28"/>
        </w:rPr>
        <w:t xml:space="preserve"> </w:t>
      </w:r>
    </w:p>
    <w:p w:rsidR="003245B0" w:rsidRPr="00D50DD9" w:rsidRDefault="003245B0" w:rsidP="00F00BC8">
      <w:pPr>
        <w:spacing w:line="276" w:lineRule="auto"/>
        <w:ind w:firstLine="567"/>
        <w:rPr>
          <w:rFonts w:ascii="Times New Roman" w:eastAsiaTheme="minorEastAsia" w:hAnsi="Times New Roman" w:cs="Times New Roman"/>
          <w:b/>
          <w:bCs/>
          <w:iCs/>
          <w:sz w:val="28"/>
          <w:szCs w:val="28"/>
          <w:lang w:val="ru-RU"/>
        </w:rPr>
      </w:pPr>
      <w:r w:rsidRPr="00D50DD9">
        <w:rPr>
          <w:rFonts w:ascii="Times New Roman" w:eastAsiaTheme="minorEastAsia" w:hAnsi="Times New Roman" w:cs="Times New Roman"/>
          <w:b/>
          <w:bCs/>
          <w:iCs/>
          <w:sz w:val="28"/>
          <w:szCs w:val="28"/>
        </w:rPr>
        <w:t>Косозубе зачеплення.</w:t>
      </w:r>
    </w:p>
    <w:p w:rsidR="003245B0" w:rsidRPr="0074479F" w:rsidRDefault="003245B0" w:rsidP="00F00BC8">
      <w:pPr>
        <w:spacing w:line="276" w:lineRule="auto"/>
        <w:ind w:firstLine="567"/>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В порівнянні з прямозубим зачепленням характеризується:</w:t>
      </w:r>
    </w:p>
    <w:p w:rsidR="003245B0" w:rsidRPr="0074479F" w:rsidRDefault="003245B0">
      <w:pPr>
        <w:pStyle w:val="a0"/>
        <w:numPr>
          <w:ilvl w:val="0"/>
          <w:numId w:val="54"/>
        </w:numPr>
        <w:spacing w:line="276" w:lineRule="auto"/>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меншими динамічними навантаженнями (враховується у величині коефіцієнта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m:rPr>
                <m:sty m:val="p"/>
              </m:rPr>
              <w:rPr>
                <w:rFonts w:ascii="Cambria Math" w:eastAsiaTheme="minorEastAsia" w:hAnsi="Cambria Math" w:cs="Times New Roman"/>
                <w:sz w:val="28"/>
                <w:szCs w:val="28"/>
              </w:rPr>
              <m:t>А</m:t>
            </m:r>
          </m:sub>
        </m:sSub>
        <m:r>
          <w:rPr>
            <w:rFonts w:ascii="Cambria Math" w:eastAsiaTheme="minorEastAsia" w:hAnsi="Cambria Math" w:cs="Times New Roman"/>
            <w:sz w:val="28"/>
            <w:szCs w:val="28"/>
          </w:rPr>
          <m:t>)</m:t>
        </m:r>
      </m:oMath>
      <w:r w:rsidR="006F2B3D" w:rsidRPr="0074479F">
        <w:rPr>
          <w:rFonts w:ascii="Times New Roman" w:eastAsiaTheme="minorEastAsia" w:hAnsi="Times New Roman" w:cs="Times New Roman"/>
          <w:sz w:val="28"/>
          <w:szCs w:val="28"/>
        </w:rPr>
        <w:t>;</w:t>
      </w:r>
    </w:p>
    <w:p w:rsidR="003245B0" w:rsidRPr="0074479F" w:rsidRDefault="003245B0">
      <w:pPr>
        <w:pStyle w:val="a0"/>
        <w:numPr>
          <w:ilvl w:val="0"/>
          <w:numId w:val="54"/>
        </w:numPr>
        <w:spacing w:line="276" w:lineRule="auto"/>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кращим припрацюванням зубців і кращою спільною взаємодією пар зубців у зачепленні (враховуються у величині коефіцієнта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ξ</m:t>
            </m:r>
          </m:sub>
        </m:sSub>
      </m:oMath>
      <w:r w:rsidRPr="0074479F">
        <w:rPr>
          <w:rFonts w:ascii="Times New Roman" w:eastAsiaTheme="minorEastAsia" w:hAnsi="Times New Roman" w:cs="Times New Roman"/>
          <w:sz w:val="28"/>
          <w:szCs w:val="28"/>
        </w:rPr>
        <w:t xml:space="preserve"> і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Fα</m:t>
            </m:r>
          </m:sub>
        </m:sSub>
      </m:oMath>
      <w:r w:rsidR="007C159F" w:rsidRPr="0074479F">
        <w:rPr>
          <w:rFonts w:ascii="Times New Roman" w:eastAsiaTheme="minorEastAsia" w:hAnsi="Times New Roman" w:cs="Times New Roman"/>
          <w:sz w:val="28"/>
          <w:szCs w:val="28"/>
        </w:rPr>
        <w:t xml:space="preserve">), при цьому коефіцієнт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ξ</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1</m:t>
            </m:r>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ξ</m:t>
                </m:r>
              </m:e>
              <m:sub>
                <m:r>
                  <w:rPr>
                    <w:rFonts w:ascii="Cambria Math" w:eastAsiaTheme="minorEastAsia" w:hAnsi="Cambria Math" w:cs="Times New Roman"/>
                    <w:sz w:val="28"/>
                    <w:szCs w:val="28"/>
                  </w:rPr>
                  <m:t>α</m:t>
                </m:r>
              </m:sub>
            </m:sSub>
          </m:den>
        </m:f>
      </m:oMath>
      <w:r w:rsidR="007C159F" w:rsidRPr="0074479F">
        <w:rPr>
          <w:rFonts w:ascii="Times New Roman" w:eastAsiaTheme="minorEastAsia" w:hAnsi="Times New Roman" w:cs="Times New Roman"/>
          <w:sz w:val="28"/>
          <w:szCs w:val="28"/>
        </w:rPr>
        <w:t xml:space="preserve"> враховує розподіл навантаження між зубцями високоточних передач, для яких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ξ</m:t>
            </m:r>
          </m:sub>
        </m:sSub>
        <m:r>
          <m:rPr>
            <m:sty m:val="p"/>
          </m:rPr>
          <w:rPr>
            <w:rFonts w:ascii="Cambria Math" w:eastAsiaTheme="minorEastAsia" w:hAnsi="Cambria Math" w:cs="Times New Roman"/>
            <w:sz w:val="28"/>
            <w:szCs w:val="28"/>
          </w:rPr>
          <m:t>=1,0</m:t>
        </m:r>
      </m:oMath>
      <w:r w:rsidR="007C159F" w:rsidRPr="0074479F">
        <w:rPr>
          <w:rFonts w:ascii="Times New Roman" w:eastAsiaTheme="minorEastAsia" w:hAnsi="Times New Roman" w:cs="Times New Roman"/>
          <w:sz w:val="28"/>
          <w:szCs w:val="28"/>
        </w:rPr>
        <w:t>;</w:t>
      </w:r>
    </w:p>
    <w:p w:rsidR="007C159F" w:rsidRPr="0074479F" w:rsidRDefault="007C159F">
      <w:pPr>
        <w:pStyle w:val="a0"/>
        <w:numPr>
          <w:ilvl w:val="0"/>
          <w:numId w:val="54"/>
        </w:numPr>
        <w:spacing w:line="276" w:lineRule="auto"/>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нахилом контактних ліній до основи зубців і роботою зубців як заще</w:t>
      </w:r>
      <w:r w:rsidR="00E7505D">
        <w:rPr>
          <w:rFonts w:ascii="Times New Roman" w:eastAsiaTheme="minorEastAsia" w:hAnsi="Times New Roman" w:cs="Times New Roman"/>
          <w:sz w:val="28"/>
          <w:szCs w:val="28"/>
        </w:rPr>
        <w:t>м</w:t>
      </w:r>
      <w:r w:rsidRPr="0074479F">
        <w:rPr>
          <w:rFonts w:ascii="Times New Roman" w:eastAsiaTheme="minorEastAsia" w:hAnsi="Times New Roman" w:cs="Times New Roman"/>
          <w:sz w:val="28"/>
          <w:szCs w:val="28"/>
        </w:rPr>
        <w:t xml:space="preserve">лених пластин, а не як балок (враховується експериментальним коефіцієнтом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β</m:t>
            </m:r>
          </m:sub>
        </m:sSub>
        <m:r>
          <m:rPr>
            <m:sty m:val="p"/>
          </m:rPr>
          <w:rPr>
            <w:rFonts w:ascii="Cambria Math" w:eastAsiaTheme="minorEastAsia" w:hAnsi="Cambria Math" w:cs="Times New Roman"/>
            <w:sz w:val="28"/>
            <w:szCs w:val="28"/>
          </w:rPr>
          <m:t>=1-</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ξ</m:t>
            </m:r>
          </m:e>
          <m:sub>
            <m:r>
              <w:rPr>
                <w:rFonts w:ascii="Cambria Math" w:eastAsiaTheme="minorEastAsia" w:hAnsi="Cambria Math" w:cs="Times New Roman"/>
                <w:sz w:val="28"/>
                <w:szCs w:val="28"/>
              </w:rPr>
              <m:t>β</m:t>
            </m:r>
          </m:sub>
        </m:sSub>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β</m:t>
            </m:r>
          </m:num>
          <m:den>
            <m:r>
              <m:rPr>
                <m:sty m:val="p"/>
              </m:rPr>
              <w:rPr>
                <w:rFonts w:ascii="Cambria Math" w:eastAsiaTheme="minorEastAsia" w:hAnsi="Cambria Math" w:cs="Times New Roman"/>
                <w:sz w:val="28"/>
                <w:szCs w:val="28"/>
              </w:rPr>
              <m:t>120</m:t>
            </m:r>
          </m:den>
        </m:f>
        <m:r>
          <m:rPr>
            <m:sty m:val="p"/>
          </m:rPr>
          <w:rPr>
            <w:rFonts w:ascii="Cambria Math" w:eastAsiaTheme="minorEastAsia" w:hAnsi="Cambria Math" w:cs="Times New Roman"/>
            <w:sz w:val="28"/>
            <w:szCs w:val="28"/>
          </w:rPr>
          <m:t>≥0,7);</m:t>
        </m:r>
      </m:oMath>
    </w:p>
    <w:p w:rsidR="007C159F" w:rsidRPr="0074479F" w:rsidRDefault="007C159F">
      <w:pPr>
        <w:pStyle w:val="a0"/>
        <w:numPr>
          <w:ilvl w:val="0"/>
          <w:numId w:val="54"/>
        </w:numPr>
        <w:spacing w:line="276" w:lineRule="auto"/>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потовщенням зубців (враховується зменшенням величини коефіцієнта форми зубця).</w:t>
      </w:r>
    </w:p>
    <w:p w:rsidR="007C159F" w:rsidRPr="0074479F" w:rsidRDefault="007C159F" w:rsidP="00F00BC8">
      <w:pPr>
        <w:spacing w:line="276" w:lineRule="auto"/>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ab/>
        <w:t>Основна умова міцності зубців</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у косозубому зачепленні</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при розрахунку на згинання</w:t>
      </w:r>
    </w:p>
    <w:tbl>
      <w:tblPr>
        <w:tblW w:w="0" w:type="auto"/>
        <w:jc w:val="center"/>
        <w:tblLook w:val="04A0"/>
      </w:tblPr>
      <w:tblGrid>
        <w:gridCol w:w="8429"/>
        <w:gridCol w:w="1199"/>
      </w:tblGrid>
      <w:tr w:rsidR="007C159F" w:rsidRPr="0074479F" w:rsidTr="002C7A5A">
        <w:trPr>
          <w:trHeight w:val="627"/>
          <w:jc w:val="center"/>
        </w:trPr>
        <w:tc>
          <w:tcPr>
            <w:tcW w:w="8429" w:type="dxa"/>
            <w:vAlign w:val="center"/>
          </w:tcPr>
          <w:p w:rsidR="007C159F" w:rsidRPr="0043790F" w:rsidRDefault="00755C15" w:rsidP="0043790F">
            <w:pPr>
              <w:spacing w:line="276" w:lineRule="auto"/>
              <w:ind w:firstLine="596"/>
              <w:jc w:val="center"/>
              <w:rPr>
                <w:rFonts w:ascii="Times New Roman" w:eastAsiaTheme="minorEastAsia" w:hAnsi="Times New Roman" w:cs="Times New Roman"/>
                <w:sz w:val="28"/>
                <w:szCs w:val="28"/>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F</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F</m:t>
                        </m:r>
                      </m:e>
                      <m:sub>
                        <m:r>
                          <w:rPr>
                            <w:rFonts w:ascii="Cambria Math" w:eastAsiaTheme="minorEastAsia" w:hAnsi="Cambria Math" w:cs="Times New Roman"/>
                            <w:sz w:val="28"/>
                            <w:szCs w:val="28"/>
                          </w:rPr>
                          <m:t>tF</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F</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W</m:t>
                        </m:r>
                      </m:sub>
                    </m:sSub>
                    <m:sSub>
                      <m:sSubPr>
                        <m:ctrlPr>
                          <w:rPr>
                            <w:rFonts w:ascii="Cambria Math" w:hAnsi="Cambria Math" w:cs="Times New Roman"/>
                            <w:sz w:val="28"/>
                            <w:szCs w:val="28"/>
                          </w:rPr>
                        </m:ctrlPr>
                      </m:sSubPr>
                      <m:e>
                        <m:r>
                          <w:rPr>
                            <w:rFonts w:ascii="Cambria Math" w:hAnsi="Cambria Math" w:cs="Times New Roman"/>
                            <w:sz w:val="28"/>
                            <w:szCs w:val="28"/>
                          </w:rPr>
                          <m:t>m</m:t>
                        </m:r>
                      </m:e>
                      <m:sub>
                        <m:r>
                          <w:rPr>
                            <w:rFonts w:ascii="Cambria Math" w:eastAsiaTheme="minorEastAsia" w:hAnsi="Cambria Math" w:cs="Times New Roman"/>
                            <w:sz w:val="28"/>
                            <w:szCs w:val="28"/>
                          </w:rPr>
                          <m:t>n</m:t>
                        </m:r>
                      </m:sub>
                    </m:sSub>
                  </m:den>
                </m:f>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FS</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β</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ξ</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FP</m:t>
                    </m:r>
                  </m:sub>
                </m:sSub>
                <m:r>
                  <w:rPr>
                    <w:rFonts w:ascii="Cambria Math" w:eastAsiaTheme="minorEastAsia" w:hAnsi="Cambria Math" w:cs="Times New Roman"/>
                    <w:sz w:val="28"/>
                    <w:szCs w:val="28"/>
                  </w:rPr>
                  <m:t>.</m:t>
                </m:r>
              </m:oMath>
            </m:oMathPara>
          </w:p>
        </w:tc>
        <w:tc>
          <w:tcPr>
            <w:tcW w:w="1199" w:type="dxa"/>
            <w:vAlign w:val="center"/>
          </w:tcPr>
          <w:p w:rsidR="007C159F" w:rsidRPr="0074479F" w:rsidRDefault="007C159F"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4225A0" w:rsidRPr="0074479F">
              <w:rPr>
                <w:rFonts w:ascii="Times New Roman" w:hAnsi="Times New Roman" w:cs="Times New Roman"/>
                <w:sz w:val="28"/>
                <w:szCs w:val="28"/>
              </w:rPr>
              <w:t>2.1</w:t>
            </w:r>
            <w:r w:rsidR="005F0F19" w:rsidRPr="0074479F">
              <w:rPr>
                <w:rFonts w:ascii="Times New Roman" w:hAnsi="Times New Roman" w:cs="Times New Roman"/>
                <w:sz w:val="28"/>
                <w:szCs w:val="28"/>
              </w:rPr>
              <w:t>89</w:t>
            </w:r>
            <w:r w:rsidRPr="0074479F">
              <w:rPr>
                <w:rFonts w:ascii="Times New Roman" w:hAnsi="Times New Roman" w:cs="Times New Roman"/>
                <w:sz w:val="28"/>
                <w:szCs w:val="28"/>
              </w:rPr>
              <w:t>)</w:t>
            </w:r>
          </w:p>
        </w:tc>
      </w:tr>
    </w:tbl>
    <w:p w:rsidR="007C159F" w:rsidRPr="0074479F" w:rsidRDefault="007C159F" w:rsidP="00F00BC8">
      <w:pPr>
        <w:spacing w:line="276" w:lineRule="auto"/>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ab/>
        <w:t>Допустиме напруження згину на перехідній поверхні зубця, як</w:t>
      </w:r>
      <w:r w:rsidR="00E228BE" w:rsidRPr="0074479F">
        <w:rPr>
          <w:rFonts w:ascii="Times New Roman" w:eastAsiaTheme="minorEastAsia" w:hAnsi="Times New Roman" w:cs="Times New Roman"/>
          <w:sz w:val="28"/>
          <w:szCs w:val="28"/>
        </w:rPr>
        <w:t>е не викликає утомного руйнування матеріалу</w:t>
      </w:r>
    </w:p>
    <w:tbl>
      <w:tblPr>
        <w:tblW w:w="0" w:type="auto"/>
        <w:jc w:val="center"/>
        <w:tblLook w:val="04A0"/>
      </w:tblPr>
      <w:tblGrid>
        <w:gridCol w:w="8429"/>
        <w:gridCol w:w="1199"/>
      </w:tblGrid>
      <w:tr w:rsidR="00E228BE" w:rsidRPr="0074479F" w:rsidTr="002C7A5A">
        <w:trPr>
          <w:trHeight w:val="631"/>
          <w:jc w:val="center"/>
        </w:trPr>
        <w:tc>
          <w:tcPr>
            <w:tcW w:w="8429" w:type="dxa"/>
            <w:vAlign w:val="center"/>
          </w:tcPr>
          <w:p w:rsidR="00E228BE" w:rsidRPr="0043790F" w:rsidRDefault="00755C15" w:rsidP="00E7505D">
            <w:pPr>
              <w:spacing w:line="276" w:lineRule="auto"/>
              <w:ind w:firstLine="596"/>
              <w:jc w:val="center"/>
              <w:rPr>
                <w:rFonts w:ascii="Times New Roman" w:eastAsiaTheme="minorEastAsia" w:hAnsi="Times New Roman" w:cs="Times New Roman"/>
                <w:sz w:val="28"/>
                <w:szCs w:val="28"/>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F</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Flimb</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N</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Fmin</m:t>
                        </m:r>
                      </m:sub>
                    </m:sSub>
                  </m:den>
                </m:f>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R</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X</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δ</m:t>
                    </m:r>
                  </m:sub>
                </m:sSub>
                <m:r>
                  <m:rPr>
                    <m:sty m:val="p"/>
                  </m:rPr>
                  <w:rPr>
                    <w:rFonts w:ascii="Cambria Math" w:eastAsiaTheme="minorEastAsia" w:hAnsi="Cambria Math" w:cs="Times New Roman"/>
                    <w:sz w:val="28"/>
                    <w:szCs w:val="28"/>
                  </w:rPr>
                  <m:t>,</m:t>
                </m:r>
              </m:oMath>
            </m:oMathPara>
          </w:p>
        </w:tc>
        <w:tc>
          <w:tcPr>
            <w:tcW w:w="1199" w:type="dxa"/>
            <w:vAlign w:val="center"/>
          </w:tcPr>
          <w:p w:rsidR="00E228BE" w:rsidRPr="0074479F" w:rsidRDefault="00E228BE"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4225A0" w:rsidRPr="0074479F">
              <w:rPr>
                <w:rFonts w:ascii="Times New Roman" w:hAnsi="Times New Roman" w:cs="Times New Roman"/>
                <w:sz w:val="28"/>
                <w:szCs w:val="28"/>
              </w:rPr>
              <w:t>2.1</w:t>
            </w:r>
            <w:r w:rsidR="005F0F19" w:rsidRPr="0074479F">
              <w:rPr>
                <w:rFonts w:ascii="Times New Roman" w:hAnsi="Times New Roman" w:cs="Times New Roman"/>
                <w:sz w:val="28"/>
                <w:szCs w:val="28"/>
              </w:rPr>
              <w:t>90</w:t>
            </w:r>
            <w:r w:rsidRPr="0074479F">
              <w:rPr>
                <w:rFonts w:ascii="Times New Roman" w:hAnsi="Times New Roman" w:cs="Times New Roman"/>
                <w:sz w:val="28"/>
                <w:szCs w:val="28"/>
              </w:rPr>
              <w:t>)</w:t>
            </w:r>
          </w:p>
        </w:tc>
      </w:tr>
    </w:tbl>
    <w:p w:rsidR="00422718" w:rsidRPr="0074479F" w:rsidRDefault="00422718" w:rsidP="00F00BC8">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де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Flimb</m:t>
            </m:r>
          </m:sub>
        </m:sSub>
        <m:r>
          <m:rPr>
            <m:sty m:val="p"/>
          </m:rPr>
          <w:rPr>
            <w:rFonts w:ascii="Cambria Math" w:eastAsiaTheme="minorEastAsia" w:hAnsi="Cambria Math" w:cs="Times New Roman"/>
            <w:sz w:val="28"/>
            <w:szCs w:val="28"/>
          </w:rPr>
          <m:t xml:space="preserve">- </m:t>
        </m:r>
      </m:oMath>
      <w:r w:rsidRPr="0074479F">
        <w:rPr>
          <w:rFonts w:ascii="Times New Roman" w:eastAsiaTheme="minorEastAsia" w:hAnsi="Times New Roman" w:cs="Times New Roman"/>
          <w:sz w:val="28"/>
          <w:szCs w:val="28"/>
        </w:rPr>
        <w:t>межа витривалості зубців при згині, яка відповідає базовому числу циклів напружень;</w:t>
      </w:r>
      <w:r w:rsidR="00352AEE" w:rsidRPr="0074479F">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Fmin</m:t>
            </m:r>
          </m:sub>
        </m:sSub>
        <m:r>
          <m:rPr>
            <m:sty m:val="p"/>
          </m:rPr>
          <w:rPr>
            <w:rFonts w:ascii="Cambria Math" w:eastAsiaTheme="minorEastAsia" w:hAnsi="Cambria Math" w:cs="Times New Roman"/>
            <w:sz w:val="28"/>
            <w:szCs w:val="28"/>
          </w:rPr>
          <m:t>-</m:t>
        </m:r>
      </m:oMath>
      <w:r w:rsidRPr="0074479F">
        <w:rPr>
          <w:rFonts w:ascii="Times New Roman" w:eastAsiaTheme="minorEastAsia" w:hAnsi="Times New Roman" w:cs="Times New Roman"/>
          <w:sz w:val="28"/>
          <w:szCs w:val="28"/>
        </w:rPr>
        <w:t xml:space="preserve"> мінімальний коефіцієнт запасу міцності;</w:t>
      </w:r>
      <w:r w:rsidR="00352AEE" w:rsidRPr="0074479F">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N</m:t>
            </m:r>
          </m:sub>
        </m:sSub>
        <m:r>
          <m:rPr>
            <m:sty m:val="p"/>
          </m:rPr>
          <w:rPr>
            <w:rFonts w:ascii="Cambria Math" w:eastAsiaTheme="minorEastAsia" w:hAnsi="Cambria Math" w:cs="Times New Roman"/>
            <w:sz w:val="28"/>
            <w:szCs w:val="28"/>
          </w:rPr>
          <m:t>-</m:t>
        </m:r>
      </m:oMath>
      <w:r w:rsidRPr="0074479F">
        <w:rPr>
          <w:rFonts w:ascii="Times New Roman" w:eastAsiaTheme="minorEastAsia" w:hAnsi="Times New Roman" w:cs="Times New Roman"/>
          <w:sz w:val="28"/>
          <w:szCs w:val="28"/>
        </w:rPr>
        <w:t xml:space="preserve"> коефіцієнт довговічності;</w:t>
      </w:r>
      <w:r w:rsidR="00352AEE" w:rsidRPr="0074479F">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R</m:t>
            </m:r>
          </m:sub>
        </m:sSub>
        <m:r>
          <m:rPr>
            <m:sty m:val="p"/>
          </m:rPr>
          <w:rPr>
            <w:rFonts w:ascii="Cambria Math" w:eastAsiaTheme="minorEastAsia" w:hAnsi="Cambria Math" w:cs="Times New Roman"/>
            <w:sz w:val="28"/>
            <w:szCs w:val="28"/>
          </w:rPr>
          <m:t>-</m:t>
        </m:r>
      </m:oMath>
      <w:r w:rsidRPr="0074479F">
        <w:rPr>
          <w:rFonts w:ascii="Times New Roman" w:eastAsiaTheme="minorEastAsia" w:hAnsi="Times New Roman" w:cs="Times New Roman"/>
          <w:sz w:val="28"/>
          <w:szCs w:val="28"/>
        </w:rPr>
        <w:t xml:space="preserve"> коефіцієнт, яким враховується вплив шорсткості перехідної поверхні;</w:t>
      </w:r>
      <w:r w:rsidR="00352AEE" w:rsidRPr="0074479F">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X</m:t>
            </m:r>
          </m:sub>
        </m:sSub>
        <m:r>
          <m:rPr>
            <m:sty m:val="p"/>
          </m:rPr>
          <w:rPr>
            <w:rFonts w:ascii="Cambria Math" w:eastAsiaTheme="minorEastAsia" w:hAnsi="Cambria Math" w:cs="Times New Roman"/>
            <w:sz w:val="28"/>
            <w:szCs w:val="28"/>
          </w:rPr>
          <m:t>-</m:t>
        </m:r>
      </m:oMath>
      <w:r w:rsidRPr="0074479F">
        <w:rPr>
          <w:rFonts w:ascii="Times New Roman" w:eastAsiaTheme="minorEastAsia" w:hAnsi="Times New Roman" w:cs="Times New Roman"/>
          <w:sz w:val="28"/>
          <w:szCs w:val="28"/>
        </w:rPr>
        <w:t xml:space="preserve"> коефіцієнт, яким враховуються розміри зубчастого колеса;</w:t>
      </w:r>
      <w:r w:rsidR="00352AEE" w:rsidRPr="0074479F">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δ</m:t>
            </m:r>
          </m:sub>
        </m:sSub>
        <m:r>
          <m:rPr>
            <m:sty m:val="p"/>
          </m:rPr>
          <w:rPr>
            <w:rFonts w:ascii="Cambria Math" w:eastAsiaTheme="minorEastAsia" w:hAnsi="Cambria Math" w:cs="Times New Roman"/>
            <w:sz w:val="28"/>
            <w:szCs w:val="28"/>
          </w:rPr>
          <m:t>-</m:t>
        </m:r>
      </m:oMath>
      <w:r w:rsidRPr="0074479F">
        <w:rPr>
          <w:rFonts w:ascii="Times New Roman" w:eastAsiaTheme="minorEastAsia" w:hAnsi="Times New Roman" w:cs="Times New Roman"/>
          <w:sz w:val="28"/>
          <w:szCs w:val="28"/>
        </w:rPr>
        <w:t xml:space="preserve"> опірний коефіцієнт, враховує чутливість матеріалу до концентрації напружень.</w:t>
      </w:r>
    </w:p>
    <w:p w:rsidR="00422718" w:rsidRPr="0074479F" w:rsidRDefault="00202486" w:rsidP="00F00BC8">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 xml:space="preserve">Допустиме напруження згину </w:t>
      </w:r>
      <w:r w:rsidR="00422718" w:rsidRPr="0074479F">
        <w:rPr>
          <w:rFonts w:ascii="Times New Roman" w:hAnsi="Times New Roman" w:cs="Times New Roman"/>
          <w:sz w:val="28"/>
          <w:szCs w:val="28"/>
        </w:rPr>
        <w:t>в небезпечному перерізі, яке не викликає залишкових деформацій, крихкого зламу або первинних тріщин</w:t>
      </w:r>
      <w:r w:rsidRPr="0074479F">
        <w:rPr>
          <w:rFonts w:ascii="Times New Roman" w:hAnsi="Times New Roman" w:cs="Times New Roman"/>
          <w:sz w:val="28"/>
          <w:szCs w:val="28"/>
        </w:rPr>
        <w:tab/>
      </w:r>
    </w:p>
    <w:tbl>
      <w:tblPr>
        <w:tblW w:w="0" w:type="auto"/>
        <w:jc w:val="center"/>
        <w:tblLook w:val="04A0"/>
      </w:tblPr>
      <w:tblGrid>
        <w:gridCol w:w="8429"/>
        <w:gridCol w:w="1199"/>
      </w:tblGrid>
      <w:tr w:rsidR="00422718" w:rsidRPr="0074479F" w:rsidTr="002C7A5A">
        <w:trPr>
          <w:trHeight w:val="566"/>
          <w:jc w:val="center"/>
        </w:trPr>
        <w:tc>
          <w:tcPr>
            <w:tcW w:w="8429" w:type="dxa"/>
            <w:vAlign w:val="center"/>
          </w:tcPr>
          <w:p w:rsidR="00422718" w:rsidRPr="0043790F" w:rsidRDefault="00755C15" w:rsidP="0043790F">
            <w:pPr>
              <w:spacing w:line="276" w:lineRule="auto"/>
              <w:ind w:firstLine="596"/>
              <w:jc w:val="center"/>
              <w:rPr>
                <w:rFonts w:ascii="Times New Roman" w:eastAsiaTheme="minorEastAsia" w:hAnsi="Times New Roman" w:cs="Times New Roman"/>
                <w:sz w:val="28"/>
                <w:szCs w:val="28"/>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FPmax</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FST</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FSTmin</m:t>
                        </m:r>
                      </m:sub>
                    </m:sSub>
                  </m:den>
                </m:f>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δST</m:t>
                        </m:r>
                      </m:sub>
                    </m:sSub>
                  </m:num>
                  <m:den>
                    <m:sSub>
                      <m:sSubPr>
                        <m:ctrlPr>
                          <w:rPr>
                            <w:rFonts w:ascii="Cambria Math" w:eastAsiaTheme="minorEastAsia" w:hAnsi="Cambria Math" w:cs="Times New Roman"/>
                            <w:sz w:val="28"/>
                            <w:szCs w:val="28"/>
                          </w:rPr>
                        </m:ctrlPr>
                      </m:sSub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δST</m:t>
                            </m:r>
                          </m:sub>
                        </m:sSub>
                      </m:e>
                      <m:sub>
                        <m:r>
                          <w:rPr>
                            <w:rFonts w:ascii="Cambria Math" w:eastAsiaTheme="minorEastAsia" w:hAnsi="Cambria Math" w:cs="Times New Roman"/>
                            <w:sz w:val="28"/>
                            <w:szCs w:val="28"/>
                          </w:rPr>
                          <m:t>T</m:t>
                        </m:r>
                      </m:sub>
                    </m:sSub>
                  </m:den>
                </m:f>
                <m:r>
                  <m:rPr>
                    <m:sty m:val="p"/>
                  </m:rPr>
                  <w:rPr>
                    <w:rFonts w:ascii="Cambria Math" w:eastAsiaTheme="minorEastAsia" w:hAnsi="Cambria Math" w:cs="Times New Roman"/>
                    <w:sz w:val="28"/>
                    <w:szCs w:val="28"/>
                  </w:rPr>
                  <m:t>,</m:t>
                </m:r>
              </m:oMath>
            </m:oMathPara>
          </w:p>
        </w:tc>
        <w:tc>
          <w:tcPr>
            <w:tcW w:w="1199" w:type="dxa"/>
            <w:vAlign w:val="center"/>
          </w:tcPr>
          <w:p w:rsidR="00422718" w:rsidRPr="0074479F" w:rsidRDefault="00422718"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4225A0" w:rsidRPr="0074479F">
              <w:rPr>
                <w:rFonts w:ascii="Times New Roman" w:hAnsi="Times New Roman" w:cs="Times New Roman"/>
                <w:sz w:val="28"/>
                <w:szCs w:val="28"/>
              </w:rPr>
              <w:t>2.1</w:t>
            </w:r>
            <w:r w:rsidR="005F0F19" w:rsidRPr="0074479F">
              <w:rPr>
                <w:rFonts w:ascii="Times New Roman" w:hAnsi="Times New Roman" w:cs="Times New Roman"/>
                <w:sz w:val="28"/>
                <w:szCs w:val="28"/>
              </w:rPr>
              <w:t>91</w:t>
            </w:r>
            <w:r w:rsidRPr="0074479F">
              <w:rPr>
                <w:rFonts w:ascii="Times New Roman" w:hAnsi="Times New Roman" w:cs="Times New Roman"/>
                <w:sz w:val="28"/>
                <w:szCs w:val="28"/>
              </w:rPr>
              <w:t>)</w:t>
            </w:r>
          </w:p>
        </w:tc>
      </w:tr>
    </w:tbl>
    <w:p w:rsidR="00202486" w:rsidRPr="0074479F" w:rsidRDefault="00202486" w:rsidP="00F00BC8">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FST</m:t>
            </m:r>
          </m:sub>
        </m:sSub>
        <m:r>
          <m:rPr>
            <m:sty m:val="p"/>
          </m:rPr>
          <w:rPr>
            <w:rFonts w:ascii="Cambria Math" w:eastAsiaTheme="minorEastAsia" w:hAnsi="Cambria Math" w:cs="Times New Roman"/>
            <w:sz w:val="28"/>
            <w:szCs w:val="28"/>
          </w:rPr>
          <m:t>-</m:t>
        </m:r>
      </m:oMath>
      <w:r w:rsidRPr="0074479F">
        <w:rPr>
          <w:rFonts w:ascii="Times New Roman" w:hAnsi="Times New Roman" w:cs="Times New Roman"/>
          <w:sz w:val="28"/>
          <w:szCs w:val="28"/>
        </w:rPr>
        <w:t xml:space="preserve"> граничне напруження згину при максимальному навантаженні,</w:t>
      </w:r>
    </w:p>
    <w:tbl>
      <w:tblPr>
        <w:tblW w:w="0" w:type="auto"/>
        <w:jc w:val="center"/>
        <w:tblLook w:val="04A0"/>
      </w:tblPr>
      <w:tblGrid>
        <w:gridCol w:w="8429"/>
        <w:gridCol w:w="1199"/>
      </w:tblGrid>
      <w:tr w:rsidR="00A30245" w:rsidRPr="0074479F" w:rsidTr="0084226D">
        <w:trPr>
          <w:trHeight w:val="567"/>
          <w:jc w:val="center"/>
        </w:trPr>
        <w:tc>
          <w:tcPr>
            <w:tcW w:w="8429" w:type="dxa"/>
            <w:vAlign w:val="center"/>
          </w:tcPr>
          <w:p w:rsidR="00A30245" w:rsidRPr="0074479F" w:rsidRDefault="00755C15" w:rsidP="0043790F">
            <w:pPr>
              <w:spacing w:line="276" w:lineRule="auto"/>
              <w:ind w:firstLine="596"/>
              <w:jc w:val="center"/>
              <w:rPr>
                <w:rFonts w:ascii="Times New Roman" w:eastAsiaTheme="minorEastAsia" w:hAnsi="Times New Roman" w:cs="Times New Roman"/>
                <w:sz w:val="28"/>
                <w:szCs w:val="28"/>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FST</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Flimb</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Nmax</m:t>
                    </m:r>
                  </m:sub>
                </m:sSub>
                <m:r>
                  <m:rPr>
                    <m:sty m:val="p"/>
                  </m:rPr>
                  <w:rPr>
                    <w:rFonts w:ascii="Cambria Math" w:eastAsiaTheme="minorEastAsia" w:hAnsi="Cambria Math" w:cs="Times New Roman"/>
                    <w:sz w:val="28"/>
                    <w:szCs w:val="28"/>
                  </w:rPr>
                  <m:t>,</m:t>
                </m:r>
              </m:oMath>
            </m:oMathPara>
          </w:p>
        </w:tc>
        <w:tc>
          <w:tcPr>
            <w:tcW w:w="1199" w:type="dxa"/>
            <w:vAlign w:val="center"/>
          </w:tcPr>
          <w:p w:rsidR="00A30245" w:rsidRPr="0074479F" w:rsidRDefault="00A30245"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4225A0" w:rsidRPr="0074479F">
              <w:rPr>
                <w:rFonts w:ascii="Times New Roman" w:hAnsi="Times New Roman" w:cs="Times New Roman"/>
                <w:sz w:val="28"/>
                <w:szCs w:val="28"/>
              </w:rPr>
              <w:t>2.1</w:t>
            </w:r>
            <w:r w:rsidR="005F0F19" w:rsidRPr="0074479F">
              <w:rPr>
                <w:rFonts w:ascii="Times New Roman" w:hAnsi="Times New Roman" w:cs="Times New Roman"/>
                <w:sz w:val="28"/>
                <w:szCs w:val="28"/>
              </w:rPr>
              <w:t>92</w:t>
            </w:r>
            <w:r w:rsidRPr="0074479F">
              <w:rPr>
                <w:rFonts w:ascii="Times New Roman" w:hAnsi="Times New Roman" w:cs="Times New Roman"/>
                <w:sz w:val="28"/>
                <w:szCs w:val="28"/>
              </w:rPr>
              <w:t>)</w:t>
            </w:r>
          </w:p>
        </w:tc>
      </w:tr>
    </w:tbl>
    <w:p w:rsidR="00202486" w:rsidRPr="0074479F" w:rsidRDefault="0084226D" w:rsidP="00260363">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Flimb</m:t>
            </m:r>
          </m:sub>
        </m:sSub>
        <m:r>
          <m:rPr>
            <m:sty m:val="p"/>
          </m:rPr>
          <w:rPr>
            <w:rFonts w:ascii="Cambria Math" w:eastAsiaTheme="minorEastAsia" w:hAnsi="Cambria Math" w:cs="Times New Roman"/>
            <w:sz w:val="28"/>
            <w:szCs w:val="28"/>
          </w:rPr>
          <m:t>-</m:t>
        </m:r>
      </m:oMath>
      <w:r w:rsidR="00A30245" w:rsidRPr="0074479F">
        <w:rPr>
          <w:rFonts w:ascii="Times New Roman" w:hAnsi="Times New Roman" w:cs="Times New Roman"/>
          <w:sz w:val="28"/>
          <w:szCs w:val="28"/>
        </w:rPr>
        <w:t xml:space="preserve"> </w:t>
      </w:r>
      <w:r w:rsidR="00202486" w:rsidRPr="0074479F">
        <w:rPr>
          <w:rFonts w:ascii="Times New Roman" w:hAnsi="Times New Roman" w:cs="Times New Roman"/>
          <w:sz w:val="28"/>
          <w:szCs w:val="28"/>
        </w:rPr>
        <w:t>межа</w:t>
      </w:r>
      <w:r w:rsidR="00A30245" w:rsidRPr="0074479F">
        <w:rPr>
          <w:rFonts w:ascii="Times New Roman" w:hAnsi="Times New Roman" w:cs="Times New Roman"/>
          <w:sz w:val="28"/>
          <w:szCs w:val="28"/>
        </w:rPr>
        <w:t xml:space="preserve"> витривалості зубців при згині</w:t>
      </w:r>
      <w:r w:rsidR="009C2A3D" w:rsidRPr="0074479F">
        <w:rPr>
          <w:rFonts w:ascii="Times New Roman" w:hAnsi="Times New Roman" w:cs="Times New Roman"/>
          <w:sz w:val="28"/>
          <w:szCs w:val="28"/>
        </w:rPr>
        <w:t>;</w:t>
      </w:r>
      <w:r w:rsidR="006615FB">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FSTmin</m:t>
            </m:r>
          </m:sub>
        </m:sSub>
        <m:r>
          <m:rPr>
            <m:sty m:val="p"/>
          </m:rPr>
          <w:rPr>
            <w:rFonts w:ascii="Cambria Math" w:eastAsiaTheme="minorEastAsia" w:hAnsi="Cambria Math" w:cs="Times New Roman"/>
            <w:sz w:val="28"/>
            <w:szCs w:val="28"/>
          </w:rPr>
          <m:t>-</m:t>
        </m:r>
      </m:oMath>
      <w:r w:rsidR="00202486" w:rsidRPr="0074479F">
        <w:rPr>
          <w:rFonts w:ascii="Times New Roman" w:hAnsi="Times New Roman" w:cs="Times New Roman"/>
          <w:sz w:val="28"/>
          <w:szCs w:val="28"/>
        </w:rPr>
        <w:t xml:space="preserve"> мінімальний коефіцієнт запасу міцності при розрахунку по максимальних навантаженнях;</w:t>
      </w:r>
      <w:r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Nmax</m:t>
            </m:r>
          </m:sub>
        </m:sSub>
        <m:r>
          <m:rPr>
            <m:sty m:val="p"/>
          </m:rPr>
          <w:rPr>
            <w:rFonts w:ascii="Cambria Math" w:eastAsiaTheme="minorEastAsia" w:hAnsi="Cambria Math" w:cs="Times New Roman"/>
            <w:sz w:val="28"/>
            <w:szCs w:val="28"/>
          </w:rPr>
          <m:t>-</m:t>
        </m:r>
      </m:oMath>
      <w:r w:rsidR="00202486" w:rsidRPr="0074479F">
        <w:rPr>
          <w:rFonts w:ascii="Times New Roman" w:hAnsi="Times New Roman" w:cs="Times New Roman"/>
          <w:sz w:val="28"/>
          <w:szCs w:val="28"/>
        </w:rPr>
        <w:t xml:space="preserve"> максимальне знач</w:t>
      </w:r>
      <w:r w:rsidR="00A30245" w:rsidRPr="0074479F">
        <w:rPr>
          <w:rFonts w:ascii="Times New Roman" w:hAnsi="Times New Roman" w:cs="Times New Roman"/>
          <w:sz w:val="28"/>
          <w:szCs w:val="28"/>
        </w:rPr>
        <w:t>ення</w:t>
      </w:r>
      <w:r w:rsidR="00A616B6" w:rsidRPr="0074479F">
        <w:rPr>
          <w:rFonts w:ascii="Times New Roman" w:hAnsi="Times New Roman" w:cs="Times New Roman"/>
          <w:sz w:val="28"/>
          <w:szCs w:val="28"/>
        </w:rPr>
        <w:t xml:space="preserve"> </w:t>
      </w:r>
      <w:r w:rsidR="00A30245" w:rsidRPr="0074479F">
        <w:rPr>
          <w:rFonts w:ascii="Times New Roman" w:hAnsi="Times New Roman" w:cs="Times New Roman"/>
          <w:sz w:val="28"/>
          <w:szCs w:val="28"/>
        </w:rPr>
        <w:t>коефіцієнта довговічності</w:t>
      </w:r>
      <w:r w:rsidR="00202486" w:rsidRPr="0074479F">
        <w:rPr>
          <w:rFonts w:ascii="Times New Roman" w:hAnsi="Times New Roman" w:cs="Times New Roman"/>
          <w:sz w:val="28"/>
          <w:szCs w:val="28"/>
        </w:rPr>
        <w:t>;</w:t>
      </w:r>
      <w:r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δST</m:t>
            </m:r>
          </m:sub>
        </m:sSub>
        <m:r>
          <m:rPr>
            <m:sty m:val="p"/>
          </m:rPr>
          <w:rPr>
            <w:rFonts w:ascii="Cambria Math" w:eastAsiaTheme="minorEastAsia" w:hAnsi="Cambria Math" w:cs="Times New Roman"/>
            <w:sz w:val="28"/>
            <w:szCs w:val="28"/>
          </w:rPr>
          <m:t>-</m:t>
        </m:r>
      </m:oMath>
      <w:r w:rsidR="00A30245" w:rsidRPr="0074479F">
        <w:rPr>
          <w:rFonts w:ascii="Times New Roman" w:hAnsi="Times New Roman" w:cs="Times New Roman"/>
          <w:sz w:val="28"/>
          <w:szCs w:val="28"/>
        </w:rPr>
        <w:t xml:space="preserve"> </w:t>
      </w:r>
      <w:r w:rsidR="00202486" w:rsidRPr="0074479F">
        <w:rPr>
          <w:rFonts w:ascii="Times New Roman" w:hAnsi="Times New Roman" w:cs="Times New Roman"/>
          <w:sz w:val="28"/>
          <w:szCs w:val="28"/>
        </w:rPr>
        <w:t>оп</w:t>
      </w:r>
      <w:r w:rsidR="00A30245" w:rsidRPr="0074479F">
        <w:rPr>
          <w:rFonts w:ascii="Times New Roman" w:hAnsi="Times New Roman" w:cs="Times New Roman"/>
          <w:sz w:val="28"/>
          <w:szCs w:val="28"/>
        </w:rPr>
        <w:t>i</w:t>
      </w:r>
      <w:r w:rsidR="00202486" w:rsidRPr="0074479F">
        <w:rPr>
          <w:rFonts w:ascii="Times New Roman" w:hAnsi="Times New Roman" w:cs="Times New Roman"/>
          <w:sz w:val="28"/>
          <w:szCs w:val="28"/>
        </w:rPr>
        <w:t>рний коефіцієнт</w:t>
      </w:r>
      <w:r w:rsidR="00A616B6" w:rsidRPr="0074479F">
        <w:rPr>
          <w:rFonts w:ascii="Times New Roman" w:hAnsi="Times New Roman" w:cs="Times New Roman"/>
          <w:sz w:val="28"/>
          <w:szCs w:val="28"/>
        </w:rPr>
        <w:t xml:space="preserve"> </w:t>
      </w:r>
      <w:r w:rsidR="00A30245" w:rsidRPr="0074479F">
        <w:rPr>
          <w:rFonts w:ascii="Times New Roman" w:hAnsi="Times New Roman" w:cs="Times New Roman"/>
          <w:sz w:val="28"/>
          <w:szCs w:val="28"/>
        </w:rPr>
        <w:t>при максимальному навантаженні</w:t>
      </w:r>
      <w:r w:rsidR="00202486" w:rsidRPr="0074479F">
        <w:rPr>
          <w:rFonts w:ascii="Times New Roman" w:hAnsi="Times New Roman" w:cs="Times New Roman"/>
          <w:sz w:val="28"/>
          <w:szCs w:val="28"/>
        </w:rPr>
        <w:t>;</w:t>
      </w:r>
      <w:r w:rsidR="006615FB">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δST</m:t>
                </m:r>
              </m:sub>
            </m:sSub>
          </m:e>
          <m:sub>
            <m:r>
              <w:rPr>
                <w:rFonts w:ascii="Cambria Math" w:eastAsiaTheme="minorEastAsia" w:hAnsi="Cambria Math" w:cs="Times New Roman"/>
                <w:sz w:val="28"/>
                <w:szCs w:val="28"/>
              </w:rPr>
              <m:t>T</m:t>
            </m:r>
          </m:sub>
        </m:sSub>
        <m:r>
          <m:rPr>
            <m:sty m:val="p"/>
          </m:rPr>
          <w:rPr>
            <w:rFonts w:ascii="Cambria Math" w:eastAsiaTheme="minorEastAsia" w:hAnsi="Cambria Math" w:cs="Times New Roman"/>
            <w:sz w:val="28"/>
            <w:szCs w:val="28"/>
          </w:rPr>
          <m:t>-</m:t>
        </m:r>
      </m:oMath>
      <w:r w:rsidR="00A30245" w:rsidRPr="0074479F">
        <w:rPr>
          <w:rFonts w:ascii="Times New Roman" w:hAnsi="Times New Roman" w:cs="Times New Roman"/>
          <w:sz w:val="28"/>
          <w:szCs w:val="28"/>
        </w:rPr>
        <w:t xml:space="preserve"> </w:t>
      </w:r>
      <w:r w:rsidR="00202486" w:rsidRPr="0074479F">
        <w:rPr>
          <w:rFonts w:ascii="Times New Roman" w:hAnsi="Times New Roman" w:cs="Times New Roman"/>
          <w:sz w:val="28"/>
          <w:szCs w:val="28"/>
        </w:rPr>
        <w:t>оп</w:t>
      </w:r>
      <w:r w:rsidR="00A30245" w:rsidRPr="0074479F">
        <w:rPr>
          <w:rFonts w:ascii="Times New Roman" w:hAnsi="Times New Roman" w:cs="Times New Roman"/>
          <w:sz w:val="28"/>
          <w:szCs w:val="28"/>
        </w:rPr>
        <w:t>i</w:t>
      </w:r>
      <w:r w:rsidR="00202486" w:rsidRPr="0074479F">
        <w:rPr>
          <w:rFonts w:ascii="Times New Roman" w:hAnsi="Times New Roman" w:cs="Times New Roman"/>
          <w:sz w:val="28"/>
          <w:szCs w:val="28"/>
        </w:rPr>
        <w:t>рний коефіцієнт випробуваного зубчастого колеса при максимальному навантаженні.</w:t>
      </w:r>
    </w:p>
    <w:p w:rsidR="00202486" w:rsidRPr="0074479F" w:rsidRDefault="00202486" w:rsidP="00F00BC8">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Навантажувальна здатність зубця при згині забезпечується</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при виниканні умов будь-якого з критеріїв:</w:t>
      </w:r>
    </w:p>
    <w:p w:rsidR="00A30245" w:rsidRPr="0074479F" w:rsidRDefault="00A30245">
      <w:pPr>
        <w:pStyle w:val="a0"/>
        <w:numPr>
          <w:ilvl w:val="0"/>
          <w:numId w:val="55"/>
        </w:numPr>
        <w:spacing w:line="276" w:lineRule="auto"/>
        <w:rPr>
          <w:rFonts w:ascii="Times New Roman" w:hAnsi="Times New Roman" w:cs="Times New Roman"/>
          <w:sz w:val="28"/>
          <w:szCs w:val="28"/>
        </w:rPr>
      </w:pPr>
      <w:r w:rsidRPr="0074479F">
        <w:rPr>
          <w:rFonts w:ascii="Times New Roman" w:hAnsi="Times New Roman" w:cs="Times New Roman"/>
          <w:sz w:val="28"/>
          <w:szCs w:val="28"/>
        </w:rPr>
        <w:t xml:space="preserve">напруження </w:t>
      </w:r>
    </w:p>
    <w:tbl>
      <w:tblPr>
        <w:tblW w:w="0" w:type="auto"/>
        <w:jc w:val="center"/>
        <w:tblLook w:val="04A0"/>
      </w:tblPr>
      <w:tblGrid>
        <w:gridCol w:w="8429"/>
        <w:gridCol w:w="1199"/>
      </w:tblGrid>
      <w:tr w:rsidR="00A30245" w:rsidRPr="0074479F" w:rsidTr="002C7A5A">
        <w:trPr>
          <w:trHeight w:val="851"/>
          <w:jc w:val="center"/>
        </w:trPr>
        <w:tc>
          <w:tcPr>
            <w:tcW w:w="8429" w:type="dxa"/>
            <w:vAlign w:val="center"/>
          </w:tcPr>
          <w:p w:rsidR="00A30245" w:rsidRPr="000F3E45" w:rsidRDefault="00755C15" w:rsidP="0043790F">
            <w:pPr>
              <w:spacing w:line="276" w:lineRule="auto"/>
              <w:ind w:firstLine="596"/>
              <w:jc w:val="center"/>
              <w:rPr>
                <w:rFonts w:ascii="Times New Roman" w:eastAsiaTheme="minorEastAsia" w:hAnsi="Times New Roman" w:cs="Times New Roman"/>
                <w:sz w:val="28"/>
                <w:szCs w:val="28"/>
                <w:lang w:val="en-US"/>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F</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FP</m:t>
                  </m:r>
                </m:sub>
              </m:sSub>
            </m:oMath>
            <w:r w:rsidR="0043790F">
              <w:rPr>
                <w:rFonts w:ascii="Times New Roman" w:eastAsiaTheme="minorEastAsia" w:hAnsi="Times New Roman" w:cs="Times New Roman"/>
                <w:sz w:val="28"/>
                <w:szCs w:val="28"/>
              </w:rPr>
              <w:t>,</w:t>
            </w:r>
          </w:p>
          <w:p w:rsidR="00A30245" w:rsidRPr="0074479F" w:rsidRDefault="00755C15" w:rsidP="0043790F">
            <w:pPr>
              <w:spacing w:line="276" w:lineRule="auto"/>
              <w:ind w:firstLine="596"/>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Fmax</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FPmax</m:t>
                  </m:r>
                </m:sub>
              </m:sSub>
            </m:oMath>
            <w:r w:rsidR="00CF1D4B" w:rsidRPr="0074479F">
              <w:rPr>
                <w:rFonts w:ascii="Times New Roman" w:eastAsiaTheme="minorEastAsia" w:hAnsi="Times New Roman" w:cs="Times New Roman"/>
                <w:sz w:val="28"/>
                <w:szCs w:val="28"/>
              </w:rPr>
              <w:t>,</w:t>
            </w:r>
          </w:p>
        </w:tc>
        <w:tc>
          <w:tcPr>
            <w:tcW w:w="1199" w:type="dxa"/>
            <w:vAlign w:val="center"/>
          </w:tcPr>
          <w:p w:rsidR="00A30245" w:rsidRPr="0074479F" w:rsidRDefault="00A30245"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4225A0" w:rsidRPr="0074479F">
              <w:rPr>
                <w:rFonts w:ascii="Times New Roman" w:hAnsi="Times New Roman" w:cs="Times New Roman"/>
                <w:sz w:val="28"/>
                <w:szCs w:val="28"/>
              </w:rPr>
              <w:t>2.1</w:t>
            </w:r>
            <w:r w:rsidR="005F0F19" w:rsidRPr="0074479F">
              <w:rPr>
                <w:rFonts w:ascii="Times New Roman" w:hAnsi="Times New Roman" w:cs="Times New Roman"/>
                <w:sz w:val="28"/>
                <w:szCs w:val="28"/>
              </w:rPr>
              <w:t>93</w:t>
            </w:r>
            <w:r w:rsidRPr="0074479F">
              <w:rPr>
                <w:rFonts w:ascii="Times New Roman" w:hAnsi="Times New Roman" w:cs="Times New Roman"/>
                <w:sz w:val="28"/>
                <w:szCs w:val="28"/>
              </w:rPr>
              <w:t>)</w:t>
            </w:r>
          </w:p>
        </w:tc>
      </w:tr>
    </w:tbl>
    <w:p w:rsidR="00202486" w:rsidRPr="0074479F" w:rsidRDefault="00202486" w:rsidP="00F00BC8">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 xml:space="preserve">тут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Fmax</m:t>
            </m:r>
          </m:sub>
        </m:sSub>
        <m:r>
          <m:rPr>
            <m:sty m:val="p"/>
          </m:rPr>
          <w:rPr>
            <w:rFonts w:ascii="Cambria Math" w:eastAsiaTheme="minorEastAsia" w:hAnsi="Cambria Math" w:cs="Times New Roman"/>
            <w:sz w:val="28"/>
            <w:szCs w:val="28"/>
          </w:rPr>
          <m:t>-</m:t>
        </m:r>
      </m:oMath>
      <w:r w:rsidRPr="0074479F">
        <w:rPr>
          <w:rFonts w:ascii="Times New Roman" w:hAnsi="Times New Roman" w:cs="Times New Roman"/>
          <w:sz w:val="28"/>
          <w:szCs w:val="28"/>
        </w:rPr>
        <w:t xml:space="preserve"> максимальне місцеве напруження від згину в небезпечному пере</w:t>
      </w:r>
      <w:r w:rsidR="004E62F5" w:rsidRPr="0074479F">
        <w:rPr>
          <w:rFonts w:ascii="Times New Roman" w:hAnsi="Times New Roman" w:cs="Times New Roman"/>
          <w:sz w:val="28"/>
          <w:szCs w:val="28"/>
        </w:rPr>
        <w:t>різі зубця за весь термін служби.</w:t>
      </w:r>
    </w:p>
    <w:p w:rsidR="00202486" w:rsidRPr="0074479F" w:rsidRDefault="00202486">
      <w:pPr>
        <w:pStyle w:val="a0"/>
        <w:numPr>
          <w:ilvl w:val="0"/>
          <w:numId w:val="55"/>
        </w:numPr>
        <w:spacing w:line="276" w:lineRule="auto"/>
        <w:rPr>
          <w:rFonts w:ascii="Times New Roman" w:hAnsi="Times New Roman" w:cs="Times New Roman"/>
          <w:sz w:val="28"/>
          <w:szCs w:val="28"/>
        </w:rPr>
      </w:pPr>
      <w:r w:rsidRPr="0074479F">
        <w:rPr>
          <w:rFonts w:ascii="Times New Roman" w:hAnsi="Times New Roman" w:cs="Times New Roman"/>
          <w:sz w:val="28"/>
          <w:szCs w:val="28"/>
        </w:rPr>
        <w:t>безпека</w:t>
      </w:r>
      <w:r w:rsidR="00A616B6" w:rsidRPr="0074479F">
        <w:rPr>
          <w:rFonts w:ascii="Times New Roman" w:hAnsi="Times New Roman" w:cs="Times New Roman"/>
          <w:sz w:val="28"/>
          <w:szCs w:val="28"/>
        </w:rPr>
        <w:t xml:space="preserve"> </w:t>
      </w:r>
    </w:p>
    <w:tbl>
      <w:tblPr>
        <w:tblW w:w="0" w:type="auto"/>
        <w:jc w:val="center"/>
        <w:tblLook w:val="04A0"/>
      </w:tblPr>
      <w:tblGrid>
        <w:gridCol w:w="8429"/>
        <w:gridCol w:w="1199"/>
      </w:tblGrid>
      <w:tr w:rsidR="004E62F5" w:rsidRPr="0074479F" w:rsidTr="002C7A5A">
        <w:trPr>
          <w:trHeight w:val="849"/>
          <w:jc w:val="center"/>
        </w:trPr>
        <w:tc>
          <w:tcPr>
            <w:tcW w:w="8429" w:type="dxa"/>
            <w:vAlign w:val="center"/>
          </w:tcPr>
          <w:p w:rsidR="004E62F5" w:rsidRPr="0074479F" w:rsidRDefault="00755C15" w:rsidP="00D50DD9">
            <w:pPr>
              <w:spacing w:line="276" w:lineRule="auto"/>
              <w:ind w:firstLine="596"/>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F</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Fmin</m:t>
                  </m:r>
                </m:sub>
              </m:sSub>
            </m:oMath>
            <w:r w:rsidR="00CF1D4B" w:rsidRPr="0074479F">
              <w:rPr>
                <w:rFonts w:ascii="Times New Roman" w:eastAsiaTheme="minorEastAsia" w:hAnsi="Times New Roman" w:cs="Times New Roman"/>
                <w:sz w:val="28"/>
                <w:szCs w:val="28"/>
              </w:rPr>
              <w:t>,</w:t>
            </w:r>
          </w:p>
          <w:p w:rsidR="004E62F5" w:rsidRPr="0074479F" w:rsidRDefault="00755C15" w:rsidP="00D50DD9">
            <w:pPr>
              <w:spacing w:line="276" w:lineRule="auto"/>
              <w:ind w:firstLine="596"/>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FST</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FSTmin</m:t>
                  </m:r>
                </m:sub>
              </m:sSub>
            </m:oMath>
            <w:r w:rsidR="00CF1D4B" w:rsidRPr="0074479F">
              <w:rPr>
                <w:rFonts w:ascii="Times New Roman" w:eastAsiaTheme="minorEastAsia" w:hAnsi="Times New Roman" w:cs="Times New Roman"/>
                <w:sz w:val="28"/>
                <w:szCs w:val="28"/>
              </w:rPr>
              <w:t>,</w:t>
            </w:r>
          </w:p>
        </w:tc>
        <w:tc>
          <w:tcPr>
            <w:tcW w:w="1199" w:type="dxa"/>
            <w:vAlign w:val="center"/>
          </w:tcPr>
          <w:p w:rsidR="004E62F5" w:rsidRPr="0074479F" w:rsidRDefault="004E62F5"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4225A0" w:rsidRPr="0074479F">
              <w:rPr>
                <w:rFonts w:ascii="Times New Roman" w:hAnsi="Times New Roman" w:cs="Times New Roman"/>
                <w:sz w:val="28"/>
                <w:szCs w:val="28"/>
              </w:rPr>
              <w:t>2.1</w:t>
            </w:r>
            <w:r w:rsidR="005F0F19" w:rsidRPr="0074479F">
              <w:rPr>
                <w:rFonts w:ascii="Times New Roman" w:hAnsi="Times New Roman" w:cs="Times New Roman"/>
                <w:sz w:val="28"/>
                <w:szCs w:val="28"/>
              </w:rPr>
              <w:t>94</w:t>
            </w:r>
            <w:r w:rsidRPr="0074479F">
              <w:rPr>
                <w:rFonts w:ascii="Times New Roman" w:hAnsi="Times New Roman" w:cs="Times New Roman"/>
                <w:sz w:val="28"/>
                <w:szCs w:val="28"/>
              </w:rPr>
              <w:t>)</w:t>
            </w:r>
          </w:p>
        </w:tc>
      </w:tr>
    </w:tbl>
    <w:p w:rsidR="00202486" w:rsidRPr="0074479F" w:rsidRDefault="00202486" w:rsidP="00F00BC8">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тут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F</m:t>
            </m:r>
          </m:sub>
        </m:sSub>
        <m:r>
          <m:rPr>
            <m:sty m:val="p"/>
          </m:rPr>
          <w:rPr>
            <w:rFonts w:ascii="Cambria Math" w:eastAsiaTheme="minorEastAsia" w:hAnsi="Cambria Math" w:cs="Times New Roman"/>
            <w:sz w:val="28"/>
            <w:szCs w:val="28"/>
          </w:rPr>
          <m:t>-</m:t>
        </m:r>
      </m:oMath>
      <w:r w:rsidR="004E62F5" w:rsidRPr="0074479F">
        <w:rPr>
          <w:rFonts w:ascii="Times New Roman" w:hAnsi="Times New Roman" w:cs="Times New Roman"/>
          <w:sz w:val="28"/>
          <w:szCs w:val="28"/>
        </w:rPr>
        <w:t xml:space="preserve"> </w:t>
      </w:r>
      <w:r w:rsidRPr="0074479F">
        <w:rPr>
          <w:rFonts w:ascii="Times New Roman" w:hAnsi="Times New Roman" w:cs="Times New Roman"/>
          <w:sz w:val="28"/>
          <w:szCs w:val="28"/>
        </w:rPr>
        <w:t>розрахунковий коефіцієнт запасу міцності для попередження утомного руйнування матеріалу</w:t>
      </w:r>
    </w:p>
    <w:tbl>
      <w:tblPr>
        <w:tblW w:w="0" w:type="auto"/>
        <w:jc w:val="center"/>
        <w:tblLook w:val="04A0"/>
      </w:tblPr>
      <w:tblGrid>
        <w:gridCol w:w="8429"/>
        <w:gridCol w:w="1199"/>
      </w:tblGrid>
      <w:tr w:rsidR="004E62F5" w:rsidRPr="0074479F" w:rsidTr="002C7A5A">
        <w:trPr>
          <w:trHeight w:val="615"/>
          <w:jc w:val="center"/>
        </w:trPr>
        <w:tc>
          <w:tcPr>
            <w:tcW w:w="8429" w:type="dxa"/>
            <w:vAlign w:val="center"/>
          </w:tcPr>
          <w:p w:rsidR="004E62F5" w:rsidRPr="000F6E68" w:rsidRDefault="00755C15" w:rsidP="00D50DD9">
            <w:pPr>
              <w:spacing w:line="276" w:lineRule="auto"/>
              <w:ind w:firstLine="596"/>
              <w:jc w:val="center"/>
              <w:rPr>
                <w:rFonts w:ascii="Times New Roman" w:eastAsiaTheme="minorEastAsia" w:hAnsi="Times New Roman" w:cs="Times New Roman"/>
                <w:sz w:val="28"/>
                <w:szCs w:val="28"/>
                <w:lang w:val="en-US"/>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F</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Flim</m:t>
                        </m:r>
                      </m:sub>
                    </m:sSub>
                    <m:r>
                      <w:rPr>
                        <w:rFonts w:ascii="Cambria Math" w:eastAsiaTheme="minorEastAsia" w:hAnsi="Cambria Math" w:cs="Times New Roman"/>
                        <w:sz w:val="28"/>
                        <w:szCs w:val="28"/>
                      </w:rPr>
                      <m:t>b</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N</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F</m:t>
                        </m:r>
                      </m:sub>
                    </m:sSub>
                  </m:den>
                </m:f>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R</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X</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δ</m:t>
                    </m:r>
                  </m:sub>
                </m:sSub>
                <m:r>
                  <m:rPr>
                    <m:sty m:val="p"/>
                  </m:rPr>
                  <w:rPr>
                    <w:rFonts w:ascii="Cambria Math" w:eastAsiaTheme="minorEastAsia" w:hAnsi="Cambria Math" w:cs="Times New Roman"/>
                    <w:sz w:val="28"/>
                    <w:szCs w:val="28"/>
                  </w:rPr>
                  <m:t>,</m:t>
                </m:r>
              </m:oMath>
            </m:oMathPara>
          </w:p>
        </w:tc>
        <w:tc>
          <w:tcPr>
            <w:tcW w:w="1199" w:type="dxa"/>
            <w:vAlign w:val="center"/>
          </w:tcPr>
          <w:p w:rsidR="004E62F5" w:rsidRPr="0074479F" w:rsidRDefault="004E62F5"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4225A0" w:rsidRPr="0074479F">
              <w:rPr>
                <w:rFonts w:ascii="Times New Roman" w:hAnsi="Times New Roman" w:cs="Times New Roman"/>
                <w:sz w:val="28"/>
                <w:szCs w:val="28"/>
              </w:rPr>
              <w:t>2.1</w:t>
            </w:r>
            <w:r w:rsidR="005F0F19" w:rsidRPr="0074479F">
              <w:rPr>
                <w:rFonts w:ascii="Times New Roman" w:hAnsi="Times New Roman" w:cs="Times New Roman"/>
                <w:sz w:val="28"/>
                <w:szCs w:val="28"/>
              </w:rPr>
              <w:t>95</w:t>
            </w:r>
            <w:r w:rsidRPr="0074479F">
              <w:rPr>
                <w:rFonts w:ascii="Times New Roman" w:hAnsi="Times New Roman" w:cs="Times New Roman"/>
                <w:sz w:val="28"/>
                <w:szCs w:val="28"/>
              </w:rPr>
              <w:t>)</w:t>
            </w:r>
          </w:p>
        </w:tc>
      </w:tr>
    </w:tbl>
    <w:p w:rsidR="004E62F5" w:rsidRPr="0074479F" w:rsidRDefault="00755C15" w:rsidP="00F00BC8">
      <w:pPr>
        <w:spacing w:line="276" w:lineRule="auto"/>
        <w:ind w:firstLine="567"/>
        <w:jc w:val="both"/>
        <w:rPr>
          <w:rFonts w:ascii="Times New Roman"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FST</m:t>
            </m:r>
          </m:sub>
        </m:sSub>
        <m:r>
          <m:rPr>
            <m:sty m:val="p"/>
          </m:rPr>
          <w:rPr>
            <w:rFonts w:ascii="Cambria Math" w:eastAsiaTheme="minorEastAsia" w:hAnsi="Cambria Math" w:cs="Times New Roman"/>
            <w:sz w:val="28"/>
            <w:szCs w:val="28"/>
          </w:rPr>
          <m:t>-</m:t>
        </m:r>
      </m:oMath>
      <w:r w:rsidR="004E62F5" w:rsidRPr="0074479F">
        <w:rPr>
          <w:rFonts w:ascii="Times New Roman" w:hAnsi="Times New Roman" w:cs="Times New Roman"/>
          <w:sz w:val="28"/>
          <w:szCs w:val="28"/>
        </w:rPr>
        <w:t xml:space="preserve"> </w:t>
      </w:r>
      <w:r w:rsidR="00202486" w:rsidRPr="0074479F">
        <w:rPr>
          <w:rFonts w:ascii="Times New Roman" w:hAnsi="Times New Roman" w:cs="Times New Roman"/>
          <w:sz w:val="28"/>
          <w:szCs w:val="28"/>
        </w:rPr>
        <w:t>розрахунковий коефіцієнт запасу міцності для попередження залишкових деформацій, крихкого зламу або первинних тріщин при максимальному навантаженні</w:t>
      </w:r>
      <w:r w:rsidR="00A616B6" w:rsidRPr="0074479F">
        <w:rPr>
          <w:rFonts w:ascii="Times New Roman" w:hAnsi="Times New Roman" w:cs="Times New Roman"/>
          <w:sz w:val="28"/>
          <w:szCs w:val="28"/>
        </w:rPr>
        <w:t xml:space="preserve"> </w:t>
      </w:r>
    </w:p>
    <w:tbl>
      <w:tblPr>
        <w:tblW w:w="0" w:type="auto"/>
        <w:jc w:val="center"/>
        <w:tblLook w:val="04A0"/>
      </w:tblPr>
      <w:tblGrid>
        <w:gridCol w:w="8429"/>
        <w:gridCol w:w="1199"/>
      </w:tblGrid>
      <w:tr w:rsidR="004E62F5" w:rsidRPr="0074479F" w:rsidTr="002C7A5A">
        <w:trPr>
          <w:trHeight w:val="594"/>
          <w:jc w:val="center"/>
        </w:trPr>
        <w:tc>
          <w:tcPr>
            <w:tcW w:w="8429" w:type="dxa"/>
            <w:vAlign w:val="center"/>
          </w:tcPr>
          <w:p w:rsidR="004E62F5" w:rsidRPr="000F6E68" w:rsidRDefault="00755C15" w:rsidP="00D50DD9">
            <w:pPr>
              <w:spacing w:line="276" w:lineRule="auto"/>
              <w:ind w:firstLine="596"/>
              <w:jc w:val="center"/>
              <w:rPr>
                <w:rFonts w:ascii="Times New Roman" w:eastAsiaTheme="minorEastAsia" w:hAnsi="Times New Roman" w:cs="Times New Roman"/>
                <w:sz w:val="28"/>
                <w:szCs w:val="28"/>
                <w:lang w:val="en-US"/>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FST</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FST</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Fmax</m:t>
                        </m:r>
                      </m:sub>
                    </m:sSub>
                  </m:den>
                </m:f>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δST</m:t>
                        </m:r>
                      </m:sub>
                    </m:sSub>
                  </m:num>
                  <m:den>
                    <m:sSub>
                      <m:sSubPr>
                        <m:ctrlPr>
                          <w:rPr>
                            <w:rFonts w:ascii="Cambria Math" w:eastAsiaTheme="minorEastAsia" w:hAnsi="Cambria Math" w:cs="Times New Roman"/>
                            <w:sz w:val="28"/>
                            <w:szCs w:val="28"/>
                          </w:rPr>
                        </m:ctrlPr>
                      </m:sSub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Y</m:t>
                            </m:r>
                          </m:e>
                          <m:sub>
                            <m:r>
                              <m:rPr>
                                <m:sty m:val="p"/>
                              </m:rPr>
                              <w:rPr>
                                <w:rFonts w:ascii="Cambria Math" w:eastAsiaTheme="minorEastAsia" w:hAnsi="Cambria Math" w:cs="Times New Roman"/>
                                <w:sz w:val="28"/>
                                <w:szCs w:val="28"/>
                              </w:rPr>
                              <m:t>δ</m:t>
                            </m:r>
                            <m:r>
                              <w:rPr>
                                <w:rFonts w:ascii="Cambria Math" w:eastAsiaTheme="minorEastAsia" w:hAnsi="Cambria Math" w:cs="Times New Roman"/>
                                <w:sz w:val="28"/>
                                <w:szCs w:val="28"/>
                              </w:rPr>
                              <m:t>ST</m:t>
                            </m:r>
                          </m:sub>
                        </m:sSub>
                      </m:e>
                      <m:sub>
                        <m:r>
                          <w:rPr>
                            <w:rFonts w:ascii="Cambria Math" w:eastAsiaTheme="minorEastAsia" w:hAnsi="Cambria Math" w:cs="Times New Roman"/>
                            <w:sz w:val="28"/>
                            <w:szCs w:val="28"/>
                          </w:rPr>
                          <m:t>T</m:t>
                        </m:r>
                      </m:sub>
                    </m:sSub>
                  </m:den>
                </m:f>
                <m:r>
                  <m:rPr>
                    <m:sty m:val="p"/>
                  </m:rPr>
                  <w:rPr>
                    <w:rFonts w:ascii="Cambria Math" w:eastAsiaTheme="minorEastAsia" w:hAnsi="Cambria Math" w:cs="Times New Roman"/>
                    <w:sz w:val="28"/>
                    <w:szCs w:val="28"/>
                  </w:rPr>
                  <m:t>,</m:t>
                </m:r>
              </m:oMath>
            </m:oMathPara>
          </w:p>
        </w:tc>
        <w:tc>
          <w:tcPr>
            <w:tcW w:w="1199" w:type="dxa"/>
            <w:vAlign w:val="center"/>
          </w:tcPr>
          <w:p w:rsidR="004E62F5" w:rsidRPr="0074479F" w:rsidRDefault="004E62F5"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4225A0" w:rsidRPr="0074479F">
              <w:rPr>
                <w:rFonts w:ascii="Times New Roman" w:hAnsi="Times New Roman" w:cs="Times New Roman"/>
                <w:sz w:val="28"/>
                <w:szCs w:val="28"/>
              </w:rPr>
              <w:t>2.1</w:t>
            </w:r>
            <w:r w:rsidR="005F0F19" w:rsidRPr="0074479F">
              <w:rPr>
                <w:rFonts w:ascii="Times New Roman" w:hAnsi="Times New Roman" w:cs="Times New Roman"/>
                <w:sz w:val="28"/>
                <w:szCs w:val="28"/>
              </w:rPr>
              <w:t>96</w:t>
            </w:r>
            <w:r w:rsidRPr="0074479F">
              <w:rPr>
                <w:rFonts w:ascii="Times New Roman" w:hAnsi="Times New Roman" w:cs="Times New Roman"/>
                <w:sz w:val="28"/>
                <w:szCs w:val="28"/>
              </w:rPr>
              <w:t>)</w:t>
            </w:r>
          </w:p>
        </w:tc>
      </w:tr>
    </w:tbl>
    <w:p w:rsidR="00202486" w:rsidRPr="0074479F" w:rsidRDefault="00202486">
      <w:pPr>
        <w:pStyle w:val="a0"/>
        <w:numPr>
          <w:ilvl w:val="0"/>
          <w:numId w:val="55"/>
        </w:numPr>
        <w:spacing w:line="276" w:lineRule="auto"/>
        <w:rPr>
          <w:rFonts w:ascii="Times New Roman" w:hAnsi="Times New Roman" w:cs="Times New Roman"/>
          <w:sz w:val="28"/>
          <w:szCs w:val="28"/>
        </w:rPr>
      </w:pPr>
      <w:r w:rsidRPr="0074479F">
        <w:rPr>
          <w:rFonts w:ascii="Times New Roman" w:hAnsi="Times New Roman" w:cs="Times New Roman"/>
          <w:sz w:val="28"/>
          <w:szCs w:val="28"/>
        </w:rPr>
        <w:t>ресурс</w:t>
      </w:r>
      <w:r w:rsidR="00A616B6" w:rsidRPr="0074479F">
        <w:rPr>
          <w:rFonts w:ascii="Times New Roman" w:hAnsi="Times New Roman" w:cs="Times New Roman"/>
          <w:sz w:val="28"/>
          <w:szCs w:val="28"/>
        </w:rPr>
        <w:t xml:space="preserve"> </w:t>
      </w:r>
    </w:p>
    <w:tbl>
      <w:tblPr>
        <w:tblW w:w="0" w:type="auto"/>
        <w:jc w:val="center"/>
        <w:tblLook w:val="04A0"/>
      </w:tblPr>
      <w:tblGrid>
        <w:gridCol w:w="8429"/>
        <w:gridCol w:w="1199"/>
      </w:tblGrid>
      <w:tr w:rsidR="004E62F5" w:rsidRPr="0074479F" w:rsidTr="002C7A5A">
        <w:trPr>
          <w:trHeight w:val="793"/>
          <w:jc w:val="center"/>
        </w:trPr>
        <w:tc>
          <w:tcPr>
            <w:tcW w:w="8429" w:type="dxa"/>
            <w:vAlign w:val="center"/>
          </w:tcPr>
          <w:p w:rsidR="004E62F5" w:rsidRPr="0074479F" w:rsidRDefault="00755C15" w:rsidP="00F00BC8">
            <w:pPr>
              <w:spacing w:line="276" w:lineRule="auto"/>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L</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K</m:t>
                  </m:r>
                </m:sub>
              </m:sSub>
            </m:oMath>
            <w:r w:rsidR="00364FFB" w:rsidRPr="0074479F">
              <w:rPr>
                <w:rFonts w:ascii="Times New Roman" w:eastAsiaTheme="minorEastAsia" w:hAnsi="Times New Roman" w:cs="Times New Roman"/>
                <w:sz w:val="28"/>
                <w:szCs w:val="28"/>
              </w:rPr>
              <w:t>,</w:t>
            </w:r>
          </w:p>
          <w:p w:rsidR="004E62F5" w:rsidRPr="0074479F" w:rsidRDefault="00755C15" w:rsidP="00F00BC8">
            <w:pPr>
              <w:spacing w:line="276" w:lineRule="auto"/>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Fmax</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FPmax</m:t>
                  </m:r>
                </m:sub>
              </m:sSub>
            </m:oMath>
            <w:r w:rsidR="00364FFB" w:rsidRPr="0074479F">
              <w:rPr>
                <w:rFonts w:ascii="Times New Roman" w:eastAsiaTheme="minorEastAsia" w:hAnsi="Times New Roman" w:cs="Times New Roman"/>
                <w:sz w:val="28"/>
                <w:szCs w:val="28"/>
              </w:rPr>
              <w:t>,</w:t>
            </w:r>
          </w:p>
        </w:tc>
        <w:tc>
          <w:tcPr>
            <w:tcW w:w="1199" w:type="dxa"/>
            <w:vAlign w:val="center"/>
          </w:tcPr>
          <w:p w:rsidR="004E62F5" w:rsidRPr="0074479F" w:rsidRDefault="004E62F5"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4225A0" w:rsidRPr="0074479F">
              <w:rPr>
                <w:rFonts w:ascii="Times New Roman" w:hAnsi="Times New Roman" w:cs="Times New Roman"/>
                <w:sz w:val="28"/>
                <w:szCs w:val="28"/>
              </w:rPr>
              <w:t>2.1</w:t>
            </w:r>
            <w:r w:rsidR="005F0F19" w:rsidRPr="0074479F">
              <w:rPr>
                <w:rFonts w:ascii="Times New Roman" w:hAnsi="Times New Roman" w:cs="Times New Roman"/>
                <w:sz w:val="28"/>
                <w:szCs w:val="28"/>
              </w:rPr>
              <w:t>97</w:t>
            </w:r>
            <w:r w:rsidRPr="0074479F">
              <w:rPr>
                <w:rFonts w:ascii="Times New Roman" w:hAnsi="Times New Roman" w:cs="Times New Roman"/>
                <w:sz w:val="28"/>
                <w:szCs w:val="28"/>
              </w:rPr>
              <w:t>)</w:t>
            </w:r>
          </w:p>
        </w:tc>
      </w:tr>
    </w:tbl>
    <w:p w:rsidR="00852DCB" w:rsidRPr="0074479F" w:rsidRDefault="0084226D" w:rsidP="00F00BC8">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hAnsi="Cambria Math" w:cs="Times New Roman"/>
                <w:sz w:val="28"/>
                <w:szCs w:val="28"/>
              </w:rPr>
            </m:ctrlPr>
          </m:sSubPr>
          <m:e>
            <m:r>
              <w:rPr>
                <w:rFonts w:ascii="Cambria Math" w:hAnsi="Cambria Math" w:cs="Times New Roman"/>
                <w:sz w:val="28"/>
                <w:szCs w:val="28"/>
              </w:rPr>
              <m:t>N</m:t>
            </m:r>
          </m:e>
          <m:sub>
            <m:r>
              <w:rPr>
                <w:rFonts w:ascii="Cambria Math" w:hAnsi="Cambria Math" w:cs="Times New Roman"/>
                <w:sz w:val="28"/>
                <w:szCs w:val="28"/>
              </w:rPr>
              <m:t>L</m:t>
            </m:r>
          </m:sub>
        </m:sSub>
        <m:r>
          <m:rPr>
            <m:sty m:val="p"/>
          </m:rPr>
          <w:rPr>
            <w:rFonts w:ascii="Cambria Math" w:hAnsi="Cambria Math" w:cs="Times New Roman"/>
            <w:sz w:val="28"/>
            <w:szCs w:val="28"/>
          </w:rPr>
          <m:t>-</m:t>
        </m:r>
      </m:oMath>
      <w:r w:rsidR="00202486" w:rsidRPr="0074479F">
        <w:rPr>
          <w:rFonts w:ascii="Times New Roman" w:hAnsi="Times New Roman" w:cs="Times New Roman"/>
          <w:sz w:val="28"/>
          <w:szCs w:val="28"/>
        </w:rPr>
        <w:t xml:space="preserve"> число циклів напружень у відповідності з розрахунковим строком служби;</w:t>
      </w:r>
      <w:r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K</m:t>
            </m:r>
          </m:sub>
        </m:sSub>
        <m:r>
          <m:rPr>
            <m:sty m:val="p"/>
          </m:rPr>
          <w:rPr>
            <w:rFonts w:ascii="Cambria Math" w:eastAsiaTheme="minorEastAsia" w:hAnsi="Cambria Math" w:cs="Times New Roman"/>
            <w:sz w:val="28"/>
            <w:szCs w:val="28"/>
          </w:rPr>
          <m:t>-</m:t>
        </m:r>
      </m:oMath>
      <w:r w:rsidR="00202486" w:rsidRPr="0074479F">
        <w:rPr>
          <w:rFonts w:ascii="Times New Roman" w:hAnsi="Times New Roman" w:cs="Times New Roman"/>
          <w:sz w:val="28"/>
          <w:szCs w:val="28"/>
        </w:rPr>
        <w:t>число циклів напружень у відповідності з заданим строком служби;</w:t>
      </w:r>
    </w:p>
    <w:p w:rsidR="00852DCB" w:rsidRPr="0074479F" w:rsidRDefault="00202486">
      <w:pPr>
        <w:pStyle w:val="a0"/>
        <w:numPr>
          <w:ilvl w:val="0"/>
          <w:numId w:val="55"/>
        </w:numPr>
        <w:spacing w:line="276" w:lineRule="auto"/>
        <w:rPr>
          <w:rFonts w:ascii="Times New Roman" w:hAnsi="Times New Roman" w:cs="Times New Roman"/>
          <w:sz w:val="28"/>
          <w:szCs w:val="28"/>
        </w:rPr>
      </w:pPr>
      <w:r w:rsidRPr="0074479F">
        <w:rPr>
          <w:rFonts w:ascii="Times New Roman" w:hAnsi="Times New Roman" w:cs="Times New Roman"/>
          <w:sz w:val="28"/>
          <w:szCs w:val="28"/>
        </w:rPr>
        <w:t>імовірність безвідмовної</w:t>
      </w:r>
      <w:r w:rsidR="00852DCB" w:rsidRPr="0074479F">
        <w:rPr>
          <w:rFonts w:ascii="Times New Roman" w:hAnsi="Times New Roman" w:cs="Times New Roman"/>
          <w:sz w:val="28"/>
          <w:szCs w:val="28"/>
        </w:rPr>
        <w:t xml:space="preserve"> роботи</w:t>
      </w:r>
      <w:r w:rsidR="00A616B6" w:rsidRPr="0074479F">
        <w:rPr>
          <w:rFonts w:ascii="Times New Roman" w:hAnsi="Times New Roman" w:cs="Times New Roman"/>
          <w:sz w:val="28"/>
          <w:szCs w:val="28"/>
        </w:rPr>
        <w:t xml:space="preserve"> </w:t>
      </w:r>
    </w:p>
    <w:tbl>
      <w:tblPr>
        <w:tblW w:w="0" w:type="auto"/>
        <w:jc w:val="center"/>
        <w:tblLook w:val="04A0"/>
      </w:tblPr>
      <w:tblGrid>
        <w:gridCol w:w="8429"/>
        <w:gridCol w:w="1199"/>
      </w:tblGrid>
      <w:tr w:rsidR="00852DCB" w:rsidRPr="0074479F" w:rsidTr="002C7A5A">
        <w:trPr>
          <w:trHeight w:val="809"/>
          <w:jc w:val="center"/>
        </w:trPr>
        <w:tc>
          <w:tcPr>
            <w:tcW w:w="8429" w:type="dxa"/>
            <w:vAlign w:val="center"/>
          </w:tcPr>
          <w:p w:rsidR="00852DCB" w:rsidRPr="0074479F" w:rsidRDefault="00755C15" w:rsidP="00F00BC8">
            <w:pPr>
              <w:spacing w:line="276" w:lineRule="auto"/>
              <w:ind w:firstLine="596"/>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F</m:t>
                  </m:r>
                </m:sub>
              </m:sSub>
              <m:d>
                <m:dPr>
                  <m:ctrlPr>
                    <w:rPr>
                      <w:rFonts w:ascii="Cambria Math" w:eastAsiaTheme="minorEastAsia" w:hAnsi="Cambria Math" w:cs="Times New Roman"/>
                      <w:sz w:val="28"/>
                      <w:szCs w:val="28"/>
                    </w:rPr>
                  </m:ctrlPr>
                </m:d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L</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K</m:t>
                      </m:r>
                    </m:sub>
                  </m:sSub>
                </m:e>
              </m:d>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Fmin</m:t>
                  </m:r>
                </m:sub>
              </m:sSub>
            </m:oMath>
            <w:r w:rsidR="008F3388" w:rsidRPr="0074479F">
              <w:rPr>
                <w:rFonts w:ascii="Times New Roman" w:eastAsiaTheme="minorEastAsia" w:hAnsi="Times New Roman" w:cs="Times New Roman"/>
                <w:sz w:val="28"/>
                <w:szCs w:val="28"/>
              </w:rPr>
              <w:t>,</w:t>
            </w:r>
          </w:p>
          <w:p w:rsidR="00852DCB" w:rsidRPr="0074479F" w:rsidRDefault="00755C15" w:rsidP="00F00BC8">
            <w:pPr>
              <w:spacing w:line="276" w:lineRule="auto"/>
              <w:ind w:firstLine="596"/>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FST</m:t>
                  </m:r>
                </m:sub>
              </m:sSub>
              <m:d>
                <m:dPr>
                  <m:ctrlPr>
                    <w:rPr>
                      <w:rFonts w:ascii="Cambria Math" w:eastAsiaTheme="minorEastAsia" w:hAnsi="Cambria Math" w:cs="Times New Roman"/>
                      <w:sz w:val="28"/>
                      <w:szCs w:val="28"/>
                    </w:rPr>
                  </m:ctrlPr>
                </m:d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FST</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Fmax</m:t>
                      </m:r>
                    </m:sub>
                  </m:sSub>
                </m:e>
              </m:d>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FSTmin</m:t>
                  </m:r>
                </m:sub>
              </m:sSub>
            </m:oMath>
            <w:r w:rsidR="008F3388" w:rsidRPr="0074479F">
              <w:rPr>
                <w:rFonts w:ascii="Times New Roman" w:eastAsiaTheme="minorEastAsia" w:hAnsi="Times New Roman" w:cs="Times New Roman"/>
                <w:sz w:val="28"/>
                <w:szCs w:val="28"/>
              </w:rPr>
              <w:t>,</w:t>
            </w:r>
          </w:p>
        </w:tc>
        <w:tc>
          <w:tcPr>
            <w:tcW w:w="1199" w:type="dxa"/>
            <w:vAlign w:val="center"/>
          </w:tcPr>
          <w:p w:rsidR="00852DCB" w:rsidRPr="0074479F" w:rsidRDefault="00852DCB"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4225A0" w:rsidRPr="0074479F">
              <w:rPr>
                <w:rFonts w:ascii="Times New Roman" w:hAnsi="Times New Roman" w:cs="Times New Roman"/>
                <w:sz w:val="28"/>
                <w:szCs w:val="28"/>
              </w:rPr>
              <w:t>2.1</w:t>
            </w:r>
            <w:r w:rsidR="005F0F19" w:rsidRPr="0074479F">
              <w:rPr>
                <w:rFonts w:ascii="Times New Roman" w:hAnsi="Times New Roman" w:cs="Times New Roman"/>
                <w:sz w:val="28"/>
                <w:szCs w:val="28"/>
              </w:rPr>
              <w:t>98</w:t>
            </w:r>
            <w:r w:rsidRPr="0074479F">
              <w:rPr>
                <w:rFonts w:ascii="Times New Roman" w:hAnsi="Times New Roman" w:cs="Times New Roman"/>
                <w:sz w:val="28"/>
                <w:szCs w:val="28"/>
              </w:rPr>
              <w:t>)</w:t>
            </w:r>
          </w:p>
        </w:tc>
      </w:tr>
    </w:tbl>
    <w:p w:rsidR="00F00BC8" w:rsidRPr="0074479F" w:rsidRDefault="00202486" w:rsidP="00F00BC8">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F</m:t>
            </m:r>
          </m:sub>
        </m:sSub>
        <m:r>
          <m:rPr>
            <m:sty m:val="p"/>
          </m:rPr>
          <w:rPr>
            <w:rFonts w:ascii="Cambria Math" w:eastAsiaTheme="minorEastAsia" w:hAnsi="Cambria Math" w:cs="Times New Roman"/>
            <w:sz w:val="28"/>
            <w:szCs w:val="28"/>
          </w:rPr>
          <m:t>-</m:t>
        </m:r>
      </m:oMath>
      <w:r w:rsidR="003E374D" w:rsidRPr="0074479F">
        <w:rPr>
          <w:rFonts w:ascii="Times New Roman" w:hAnsi="Times New Roman" w:cs="Times New Roman"/>
          <w:sz w:val="28"/>
          <w:szCs w:val="28"/>
        </w:rPr>
        <w:t xml:space="preserve"> </w:t>
      </w:r>
      <w:r w:rsidRPr="0074479F">
        <w:rPr>
          <w:rFonts w:ascii="Times New Roman" w:hAnsi="Times New Roman" w:cs="Times New Roman"/>
          <w:sz w:val="28"/>
          <w:szCs w:val="28"/>
        </w:rPr>
        <w:t>імовірність відсутності пошкоджень протягом заданого строку служби;</w:t>
      </w:r>
      <w:r w:rsidR="0084226D"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Fmin</m:t>
            </m:r>
          </m:sub>
        </m:sSub>
        <m:r>
          <m:rPr>
            <m:sty m:val="p"/>
          </m:rPr>
          <w:rPr>
            <w:rFonts w:ascii="Cambria Math" w:eastAsiaTheme="minorEastAsia" w:hAnsi="Cambria Math" w:cs="Times New Roman"/>
            <w:sz w:val="28"/>
            <w:szCs w:val="28"/>
          </w:rPr>
          <m:t xml:space="preserve">- </m:t>
        </m:r>
      </m:oMath>
      <w:r w:rsidRPr="0074479F">
        <w:rPr>
          <w:rFonts w:ascii="Times New Roman" w:hAnsi="Times New Roman" w:cs="Times New Roman"/>
          <w:sz w:val="28"/>
          <w:szCs w:val="28"/>
        </w:rPr>
        <w:t xml:space="preserve">мінімальне розгламентоване значення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F</m:t>
            </m:r>
          </m:sub>
        </m:sSub>
      </m:oMath>
      <w:r w:rsidRPr="0074479F">
        <w:rPr>
          <w:rFonts w:ascii="Times New Roman" w:hAnsi="Times New Roman" w:cs="Times New Roman"/>
          <w:sz w:val="28"/>
          <w:szCs w:val="28"/>
        </w:rPr>
        <w:t>;</w:t>
      </w:r>
      <w:r w:rsidR="0084226D"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FST</m:t>
            </m:r>
          </m:sub>
        </m:sSub>
        <m:r>
          <m:rPr>
            <m:sty m:val="p"/>
          </m:rPr>
          <w:rPr>
            <w:rFonts w:ascii="Cambria Math" w:eastAsiaTheme="minorEastAsia" w:hAnsi="Cambria Math" w:cs="Times New Roman"/>
            <w:sz w:val="28"/>
            <w:szCs w:val="28"/>
          </w:rPr>
          <m:t>-</m:t>
        </m:r>
      </m:oMath>
      <w:r w:rsidR="003E374D" w:rsidRPr="0074479F">
        <w:rPr>
          <w:rFonts w:ascii="Times New Roman" w:hAnsi="Times New Roman" w:cs="Times New Roman"/>
          <w:sz w:val="28"/>
          <w:szCs w:val="28"/>
        </w:rPr>
        <w:t xml:space="preserve"> </w:t>
      </w:r>
      <w:r w:rsidRPr="0074479F">
        <w:rPr>
          <w:rFonts w:ascii="Times New Roman" w:hAnsi="Times New Roman" w:cs="Times New Roman"/>
          <w:sz w:val="28"/>
          <w:szCs w:val="28"/>
        </w:rPr>
        <w:t>імовірність відсутності крихкого зламу або залишкових деформацій при максимальному навантажені;</w:t>
      </w:r>
      <w:r w:rsidR="0084226D"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FSTmin</m:t>
            </m:r>
          </m:sub>
        </m:sSub>
        <m:r>
          <m:rPr>
            <m:sty m:val="p"/>
          </m:rPr>
          <w:rPr>
            <w:rFonts w:ascii="Cambria Math" w:eastAsiaTheme="minorEastAsia" w:hAnsi="Cambria Math" w:cs="Times New Roman"/>
            <w:sz w:val="28"/>
            <w:szCs w:val="28"/>
          </w:rPr>
          <m:t>-</m:t>
        </m:r>
      </m:oMath>
      <w:r w:rsidRPr="0074479F">
        <w:rPr>
          <w:rFonts w:ascii="Times New Roman" w:hAnsi="Times New Roman" w:cs="Times New Roman"/>
          <w:sz w:val="28"/>
          <w:szCs w:val="28"/>
        </w:rPr>
        <w:t xml:space="preserve"> мінімальне розгламентоване значення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FST</m:t>
            </m:r>
          </m:sub>
        </m:sSub>
      </m:oMath>
      <w:r w:rsidRPr="0074479F">
        <w:rPr>
          <w:rFonts w:ascii="Times New Roman" w:hAnsi="Times New Roman" w:cs="Times New Roman"/>
          <w:sz w:val="28"/>
          <w:szCs w:val="28"/>
        </w:rPr>
        <w:t>.</w:t>
      </w:r>
    </w:p>
    <w:p w:rsidR="00202486" w:rsidRPr="0074479F" w:rsidRDefault="00202486" w:rsidP="00F00BC8">
      <w:pPr>
        <w:spacing w:line="276" w:lineRule="auto"/>
        <w:ind w:firstLine="567"/>
        <w:jc w:val="both"/>
        <w:rPr>
          <w:rFonts w:ascii="Times New Roman" w:hAnsi="Times New Roman" w:cs="Times New Roman"/>
          <w:sz w:val="28"/>
          <w:szCs w:val="28"/>
        </w:rPr>
      </w:pPr>
      <w:r w:rsidRPr="0074479F">
        <w:rPr>
          <w:rFonts w:ascii="Times New Roman" w:hAnsi="Times New Roman" w:cs="Times New Roman"/>
          <w:b/>
          <w:bCs/>
          <w:sz w:val="28"/>
          <w:szCs w:val="28"/>
        </w:rPr>
        <w:t>Проектний розрахунок</w:t>
      </w:r>
      <w:r w:rsidR="003E374D" w:rsidRPr="0074479F">
        <w:rPr>
          <w:rFonts w:ascii="Times New Roman" w:hAnsi="Times New Roman" w:cs="Times New Roman"/>
          <w:b/>
          <w:bCs/>
          <w:sz w:val="28"/>
          <w:szCs w:val="28"/>
        </w:rPr>
        <w:t>.</w:t>
      </w:r>
    </w:p>
    <w:p w:rsidR="003E374D" w:rsidRPr="0074479F" w:rsidRDefault="00202486" w:rsidP="00F00BC8">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Орієнтовне значення модуля при заданому параметрі</w:t>
      </w:r>
      <w:r w:rsidR="003E374D"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ψ</m:t>
            </m:r>
          </m:e>
          <m:sub>
            <m:r>
              <w:rPr>
                <w:rFonts w:ascii="Cambria Math" w:hAnsi="Cambria Math" w:cs="Times New Roman"/>
                <w:sz w:val="28"/>
                <w:szCs w:val="28"/>
              </w:rPr>
              <m:t>bd</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b</m:t>
                </m:r>
              </m:e>
              <m:sub>
                <m:r>
                  <w:rPr>
                    <w:rFonts w:ascii="Cambria Math" w:hAnsi="Cambria Math" w:cs="Times New Roman"/>
                    <w:sz w:val="28"/>
                    <w:szCs w:val="28"/>
                  </w:rPr>
                  <m:t>W</m:t>
                </m:r>
              </m:sub>
            </m:sSub>
          </m:num>
          <m:den>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W</m:t>
                </m:r>
              </m:sub>
            </m:sSub>
          </m:den>
        </m:f>
      </m:oMath>
    </w:p>
    <w:tbl>
      <w:tblPr>
        <w:tblW w:w="0" w:type="auto"/>
        <w:jc w:val="center"/>
        <w:tblLook w:val="04A0"/>
      </w:tblPr>
      <w:tblGrid>
        <w:gridCol w:w="8429"/>
        <w:gridCol w:w="1199"/>
      </w:tblGrid>
      <w:tr w:rsidR="003E374D" w:rsidRPr="0074479F" w:rsidTr="00EC6D27">
        <w:trPr>
          <w:jc w:val="center"/>
        </w:trPr>
        <w:tc>
          <w:tcPr>
            <w:tcW w:w="8429" w:type="dxa"/>
            <w:vAlign w:val="center"/>
          </w:tcPr>
          <w:p w:rsidR="003E374D" w:rsidRPr="00D50DD9" w:rsidRDefault="002949AD" w:rsidP="00D50DD9">
            <w:pPr>
              <w:spacing w:line="276" w:lineRule="auto"/>
              <w:ind w:firstLine="596"/>
              <w:jc w:val="center"/>
              <w:rPr>
                <w:rFonts w:ascii="Times New Roman" w:eastAsiaTheme="minorEastAsia" w:hAnsi="Times New Roman" w:cs="Times New Roman"/>
                <w:sz w:val="28"/>
                <w:szCs w:val="28"/>
              </w:rPr>
            </w:pPr>
            <m:oMathPara>
              <m:oMath>
                <m:r>
                  <w:rPr>
                    <w:rFonts w:ascii="Cambria Math" w:eastAsiaTheme="minorEastAsia" w:hAnsi="Cambria Math" w:cs="Times New Roman"/>
                    <w:sz w:val="28"/>
                    <w:szCs w:val="28"/>
                  </w:rPr>
                  <m:t>m</m:t>
                </m:r>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m</m:t>
                    </m:r>
                  </m:sub>
                </m:sSub>
                <m:rad>
                  <m:radPr>
                    <m:ctrlPr>
                      <w:rPr>
                        <w:rFonts w:ascii="Cambria Math" w:eastAsiaTheme="minorEastAsia" w:hAnsi="Cambria Math" w:cs="Times New Roman"/>
                        <w:sz w:val="28"/>
                        <w:szCs w:val="28"/>
                      </w:rPr>
                    </m:ctrlPr>
                  </m:radPr>
                  <m:deg>
                    <m:r>
                      <m:rPr>
                        <m:sty m:val="p"/>
                      </m:rPr>
                      <w:rPr>
                        <w:rFonts w:ascii="Cambria Math" w:eastAsiaTheme="minorEastAsia" w:hAnsi="Cambria Math" w:cs="Times New Roman"/>
                        <w:sz w:val="28"/>
                        <w:szCs w:val="28"/>
                      </w:rPr>
                      <m:t>3</m:t>
                    </m:r>
                  </m:deg>
                  <m:e>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T</m:t>
                            </m:r>
                          </m:e>
                          <m:sub>
                            <m:r>
                              <m:rPr>
                                <m:sty m:val="p"/>
                              </m:rPr>
                              <w:rPr>
                                <w:rFonts w:ascii="Cambria Math" w:eastAsiaTheme="minorEastAsia" w:hAnsi="Cambria Math" w:cs="Times New Roman"/>
                                <w:sz w:val="28"/>
                                <w:szCs w:val="28"/>
                              </w:rPr>
                              <m:t>2</m:t>
                            </m:r>
                            <m:r>
                              <w:rPr>
                                <w:rFonts w:ascii="Cambria Math" w:eastAsiaTheme="minorEastAsia" w:hAnsi="Cambria Math" w:cs="Times New Roman"/>
                                <w:sz w:val="28"/>
                                <w:szCs w:val="28"/>
                              </w:rPr>
                              <m:t>F</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Fβ</m:t>
                            </m:r>
                          </m:sub>
                        </m:sSub>
                      </m:num>
                      <m:den>
                        <m:r>
                          <w:rPr>
                            <w:rFonts w:ascii="Cambria Math" w:eastAsiaTheme="minorEastAsia" w:hAnsi="Cambria Math" w:cs="Times New Roman"/>
                            <w:sz w:val="28"/>
                            <w:szCs w:val="28"/>
                          </w:rPr>
                          <m:t>u</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up>
                            <m:r>
                              <m:rPr>
                                <m:sty m:val="p"/>
                              </m:rPr>
                              <w:rPr>
                                <w:rFonts w:ascii="Cambria Math" w:eastAsiaTheme="minorEastAsia" w:hAnsi="Cambria Math" w:cs="Times New Roman"/>
                                <w:sz w:val="28"/>
                                <w:szCs w:val="28"/>
                              </w:rPr>
                              <m:t>2</m:t>
                            </m:r>
                          </m:sup>
                        </m:sSubSup>
                        <m:sSub>
                          <m:sSubPr>
                            <m:ctrlPr>
                              <w:rPr>
                                <w:rFonts w:ascii="Cambria Math" w:hAnsi="Cambria Math" w:cs="Times New Roman"/>
                                <w:sz w:val="28"/>
                                <w:szCs w:val="28"/>
                              </w:rPr>
                            </m:ctrlPr>
                          </m:sSubPr>
                          <m:e>
                            <m:r>
                              <w:rPr>
                                <w:rFonts w:ascii="Cambria Math" w:hAnsi="Cambria Math" w:cs="Times New Roman"/>
                                <w:sz w:val="28"/>
                                <w:szCs w:val="28"/>
                              </w:rPr>
                              <m:t>ψ</m:t>
                            </m:r>
                          </m:e>
                          <m:sub>
                            <m:r>
                              <w:rPr>
                                <w:rFonts w:ascii="Cambria Math" w:hAnsi="Cambria Math" w:cs="Times New Roman"/>
                                <w:sz w:val="28"/>
                                <w:szCs w:val="28"/>
                              </w:rPr>
                              <m:t>bd</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F</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m:rPr>
                                    <m:sty m:val="p"/>
                                  </m:rPr>
                                  <w:rPr>
                                    <w:rFonts w:ascii="Cambria Math" w:eastAsiaTheme="minorEastAsia" w:hAnsi="Cambria Math" w:cs="Times New Roman"/>
                                    <w:sz w:val="28"/>
                                    <w:szCs w:val="28"/>
                                  </w:rPr>
                                  <m:t>1</m:t>
                                </m:r>
                              </m:sub>
                            </m:sSub>
                          </m:sub>
                        </m:sSub>
                      </m:den>
                    </m:f>
                  </m:e>
                </m:rad>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F</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S</m:t>
                        </m:r>
                      </m:e>
                      <m:sub>
                        <m:r>
                          <m:rPr>
                            <m:sty m:val="p"/>
                          </m:rPr>
                          <w:rPr>
                            <w:rFonts w:ascii="Cambria Math" w:eastAsiaTheme="minorEastAsia" w:hAnsi="Cambria Math" w:cs="Times New Roman"/>
                            <w:sz w:val="28"/>
                            <w:szCs w:val="28"/>
                          </w:rPr>
                          <m:t>1</m:t>
                        </m:r>
                      </m:sub>
                    </m:sSub>
                  </m:sub>
                </m:sSub>
                <m:r>
                  <m:rPr>
                    <m:sty m:val="p"/>
                  </m:rPr>
                  <w:rPr>
                    <w:rFonts w:ascii="Cambria Math" w:eastAsiaTheme="minorEastAsia" w:hAnsi="Cambria Math" w:cs="Times New Roman"/>
                    <w:sz w:val="28"/>
                    <w:szCs w:val="28"/>
                  </w:rPr>
                  <m:t>,</m:t>
                </m:r>
              </m:oMath>
            </m:oMathPara>
          </w:p>
        </w:tc>
        <w:tc>
          <w:tcPr>
            <w:tcW w:w="1199" w:type="dxa"/>
            <w:vAlign w:val="center"/>
          </w:tcPr>
          <w:p w:rsidR="003E374D" w:rsidRPr="0074479F" w:rsidRDefault="003E374D"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4225A0" w:rsidRPr="0074479F">
              <w:rPr>
                <w:rFonts w:ascii="Times New Roman" w:hAnsi="Times New Roman" w:cs="Times New Roman"/>
                <w:sz w:val="28"/>
                <w:szCs w:val="28"/>
              </w:rPr>
              <w:t>2.1</w:t>
            </w:r>
            <w:r w:rsidR="005F0F19" w:rsidRPr="0074479F">
              <w:rPr>
                <w:rFonts w:ascii="Times New Roman" w:hAnsi="Times New Roman" w:cs="Times New Roman"/>
                <w:sz w:val="28"/>
                <w:szCs w:val="28"/>
              </w:rPr>
              <w:t>99</w:t>
            </w:r>
            <w:r w:rsidRPr="0074479F">
              <w:rPr>
                <w:rFonts w:ascii="Times New Roman" w:hAnsi="Times New Roman" w:cs="Times New Roman"/>
                <w:sz w:val="28"/>
                <w:szCs w:val="28"/>
              </w:rPr>
              <w:t>)</w:t>
            </w:r>
          </w:p>
        </w:tc>
      </w:tr>
    </w:tbl>
    <w:p w:rsidR="00A23F81" w:rsidRPr="0074479F" w:rsidRDefault="00202486" w:rsidP="004379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де</w:t>
      </w:r>
      <w:r w:rsidR="00A616B6"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m</m:t>
            </m:r>
          </m:sub>
        </m:sSub>
        <m:r>
          <m:rPr>
            <m:sty m:val="p"/>
          </m:rPr>
          <w:rPr>
            <w:rFonts w:ascii="Cambria Math" w:eastAsiaTheme="minorEastAsia" w:hAnsi="Cambria Math" w:cs="Times New Roman"/>
            <w:sz w:val="28"/>
            <w:szCs w:val="28"/>
          </w:rPr>
          <m:t>-</m:t>
        </m:r>
      </m:oMath>
      <w:r w:rsidR="003E374D" w:rsidRPr="0074479F">
        <w:rPr>
          <w:rFonts w:ascii="Times New Roman" w:hAnsi="Times New Roman" w:cs="Times New Roman"/>
          <w:sz w:val="28"/>
          <w:szCs w:val="28"/>
        </w:rPr>
        <w:t xml:space="preserve"> </w:t>
      </w:r>
      <w:r w:rsidRPr="0074479F">
        <w:rPr>
          <w:rFonts w:ascii="Times New Roman" w:hAnsi="Times New Roman" w:cs="Times New Roman"/>
          <w:sz w:val="28"/>
          <w:szCs w:val="28"/>
        </w:rPr>
        <w:t>допоміжний коефіцієнт:</w:t>
      </w:r>
      <w:r w:rsidR="0084226D"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m</m:t>
            </m:r>
          </m:sub>
        </m:sSub>
      </m:oMath>
      <w:r w:rsidRPr="0074479F">
        <w:rPr>
          <w:rFonts w:ascii="Times New Roman" w:hAnsi="Times New Roman" w:cs="Times New Roman"/>
          <w:sz w:val="28"/>
          <w:szCs w:val="28"/>
        </w:rPr>
        <w:t>= 14- для прямозубих передач;</w:t>
      </w:r>
      <w:r w:rsidR="0084226D"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m</m:t>
            </m:r>
          </m:sub>
        </m:sSub>
      </m:oMath>
      <w:r w:rsidRPr="0074479F">
        <w:rPr>
          <w:rFonts w:ascii="Times New Roman" w:hAnsi="Times New Roman" w:cs="Times New Roman"/>
          <w:sz w:val="28"/>
          <w:szCs w:val="28"/>
        </w:rPr>
        <w:t>= 11,2 - для косозубих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ξ</m:t>
            </m:r>
          </m:e>
          <m:sub>
            <m:r>
              <w:rPr>
                <w:rFonts w:ascii="Cambria Math" w:eastAsiaTheme="minorEastAsia" w:hAnsi="Cambria Math" w:cs="Times New Roman"/>
                <w:sz w:val="28"/>
                <w:szCs w:val="28"/>
              </w:rPr>
              <m:t>β</m:t>
            </m:r>
          </m:sub>
        </m:sSub>
        <m:r>
          <m:rPr>
            <m:sty m:val="p"/>
          </m:rPr>
          <w:rPr>
            <w:rFonts w:ascii="Cambria Math" w:eastAsiaTheme="minorEastAsia" w:hAnsi="Cambria Math" w:cs="Times New Roman"/>
            <w:sz w:val="28"/>
            <w:szCs w:val="28"/>
          </w:rPr>
          <m:t>&gt;</m:t>
        </m:r>
        <m:r>
          <w:rPr>
            <w:rFonts w:ascii="Cambria Math" w:eastAsiaTheme="minorEastAsia" w:hAnsi="Cambria Math" w:cs="Times New Roman"/>
            <w:sz w:val="28"/>
            <w:szCs w:val="28"/>
          </w:rPr>
          <m:t xml:space="preserve">1) </m:t>
        </m:r>
      </m:oMath>
      <w:r w:rsidRPr="0074479F">
        <w:rPr>
          <w:rFonts w:ascii="Times New Roman" w:hAnsi="Times New Roman" w:cs="Times New Roman"/>
          <w:sz w:val="28"/>
          <w:szCs w:val="28"/>
        </w:rPr>
        <w:t>та шевронних;</w:t>
      </w:r>
      <w:r w:rsidR="0084226D"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m</m:t>
            </m:r>
          </m:sub>
        </m:sSub>
      </m:oMath>
      <w:r w:rsidRPr="0074479F">
        <w:rPr>
          <w:rFonts w:ascii="Times New Roman" w:hAnsi="Times New Roman" w:cs="Times New Roman"/>
          <w:sz w:val="28"/>
          <w:szCs w:val="28"/>
        </w:rPr>
        <w:t>= 12,5 – для косозубих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ξ</m:t>
            </m:r>
          </m:e>
          <m:sub>
            <m:r>
              <m:rPr>
                <m:sty m:val="p"/>
              </m:rPr>
              <w:rPr>
                <w:rFonts w:ascii="Cambria Math" w:eastAsiaTheme="minorEastAsia" w:hAnsi="Cambria Math" w:cs="Times New Roman"/>
                <w:sz w:val="28"/>
                <w:szCs w:val="28"/>
              </w:rPr>
              <m:t>β</m:t>
            </m:r>
          </m:sub>
        </m:sSub>
        <m:r>
          <m:rPr>
            <m:sty m:val="p"/>
          </m:rPr>
          <w:rPr>
            <w:rFonts w:ascii="Cambria Math" w:eastAsiaTheme="minorEastAsia" w:hAnsi="Cambria Math" w:cs="Times New Roman"/>
            <w:sz w:val="28"/>
            <w:szCs w:val="28"/>
          </w:rPr>
          <m:t>≤1)</m:t>
        </m:r>
      </m:oMath>
      <w:r w:rsidR="0077449B" w:rsidRPr="0074479F">
        <w:rPr>
          <w:rFonts w:ascii="Times New Roman" w:eastAsiaTheme="minorEastAsia" w:hAnsi="Times New Roman" w:cs="Times New Roman"/>
          <w:sz w:val="28"/>
          <w:szCs w:val="28"/>
        </w:rPr>
        <w:t>.</w:t>
      </w:r>
    </w:p>
    <w:p w:rsidR="0077449B" w:rsidRPr="0074479F" w:rsidRDefault="00202486" w:rsidP="00F00BC8">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Орієнтовне значення модуля при заданій міжосьовій відстані</w:t>
      </w:r>
      <w:r w:rsidR="0077449B"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a</m:t>
            </m:r>
          </m:e>
          <m:sub>
            <m:r>
              <w:rPr>
                <w:rFonts w:ascii="Cambria Math" w:hAnsi="Cambria Math" w:cs="Times New Roman"/>
                <w:sz w:val="28"/>
                <w:szCs w:val="28"/>
              </w:rPr>
              <m:t>W</m:t>
            </m:r>
          </m:sub>
        </m:sSub>
      </m:oMath>
    </w:p>
    <w:tbl>
      <w:tblPr>
        <w:tblW w:w="0" w:type="auto"/>
        <w:jc w:val="center"/>
        <w:tblLook w:val="04A0"/>
      </w:tblPr>
      <w:tblGrid>
        <w:gridCol w:w="8429"/>
        <w:gridCol w:w="1199"/>
      </w:tblGrid>
      <w:tr w:rsidR="0077449B" w:rsidRPr="0074479F" w:rsidTr="002C7A5A">
        <w:trPr>
          <w:trHeight w:val="715"/>
          <w:jc w:val="center"/>
        </w:trPr>
        <w:tc>
          <w:tcPr>
            <w:tcW w:w="8429" w:type="dxa"/>
            <w:vAlign w:val="center"/>
          </w:tcPr>
          <w:p w:rsidR="0077449B" w:rsidRPr="00D50DD9" w:rsidRDefault="002949AD" w:rsidP="00D50DD9">
            <w:pPr>
              <w:spacing w:line="276" w:lineRule="auto"/>
              <w:ind w:firstLine="596"/>
              <w:jc w:val="center"/>
              <w:rPr>
                <w:rFonts w:ascii="Times New Roman" w:eastAsiaTheme="minorEastAsia" w:hAnsi="Times New Roman" w:cs="Times New Roman"/>
                <w:sz w:val="28"/>
                <w:szCs w:val="28"/>
              </w:rPr>
            </w:pPr>
            <m:oMathPara>
              <m:oMath>
                <m:r>
                  <w:rPr>
                    <w:rFonts w:ascii="Cambria Math" w:eastAsiaTheme="minorEastAsia" w:hAnsi="Cambria Math" w:cs="Times New Roman"/>
                    <w:sz w:val="28"/>
                    <w:szCs w:val="28"/>
                  </w:rPr>
                  <m:t>m</m:t>
                </m:r>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ma</m:t>
                    </m:r>
                  </m:sub>
                </m:sSub>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T</m:t>
                        </m:r>
                      </m:e>
                      <m:sub>
                        <m:r>
                          <m:rPr>
                            <m:sty m:val="p"/>
                          </m:rPr>
                          <w:rPr>
                            <w:rFonts w:ascii="Cambria Math" w:eastAsiaTheme="minorEastAsia" w:hAnsi="Cambria Math" w:cs="Times New Roman"/>
                            <w:sz w:val="28"/>
                            <w:szCs w:val="28"/>
                          </w:rPr>
                          <m:t>2</m:t>
                        </m:r>
                        <m:r>
                          <w:rPr>
                            <w:rFonts w:ascii="Cambria Math" w:eastAsiaTheme="minorEastAsia" w:hAnsi="Cambria Math" w:cs="Times New Roman"/>
                            <w:sz w:val="28"/>
                            <w:szCs w:val="28"/>
                          </w:rPr>
                          <m:t>F</m:t>
                        </m:r>
                      </m:sub>
                    </m:sSub>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u</m:t>
                        </m:r>
                        <m:r>
                          <m:rPr>
                            <m:sty m:val="p"/>
                          </m:rPr>
                          <w:rPr>
                            <w:rFonts w:ascii="Cambria Math" w:eastAsiaTheme="minorEastAsia" w:hAnsi="Cambria Math" w:cs="Times New Roman"/>
                            <w:sz w:val="28"/>
                            <w:szCs w:val="28"/>
                          </w:rPr>
                          <m:t>±1</m:t>
                        </m:r>
                      </m:e>
                    </m:d>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F</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S</m:t>
                            </m:r>
                          </m:e>
                          <m:sub>
                            <m:r>
                              <m:rPr>
                                <m:sty m:val="p"/>
                              </m:rPr>
                              <w:rPr>
                                <w:rFonts w:ascii="Cambria Math" w:eastAsiaTheme="minorEastAsia" w:hAnsi="Cambria Math" w:cs="Times New Roman"/>
                                <w:sz w:val="28"/>
                                <w:szCs w:val="28"/>
                              </w:rPr>
                              <m:t>1</m:t>
                            </m:r>
                          </m:sub>
                        </m:sSub>
                      </m:sub>
                    </m:sSub>
                  </m:num>
                  <m:den>
                    <m:r>
                      <w:rPr>
                        <w:rFonts w:ascii="Cambria Math" w:eastAsiaTheme="minorEastAsia" w:hAnsi="Cambria Math" w:cs="Times New Roman"/>
                        <w:sz w:val="28"/>
                        <w:szCs w:val="28"/>
                      </w:rPr>
                      <m:t>u</m:t>
                    </m:r>
                    <m:sSub>
                      <m:sSubPr>
                        <m:ctrlPr>
                          <w:rPr>
                            <w:rFonts w:ascii="Cambria Math" w:hAnsi="Cambria Math" w:cs="Times New Roman"/>
                            <w:sz w:val="28"/>
                            <w:szCs w:val="28"/>
                          </w:rPr>
                        </m:ctrlPr>
                      </m:sSubPr>
                      <m:e>
                        <m:r>
                          <w:rPr>
                            <w:rFonts w:ascii="Cambria Math" w:hAnsi="Cambria Math" w:cs="Times New Roman"/>
                            <w:sz w:val="28"/>
                            <w:szCs w:val="28"/>
                          </w:rPr>
                          <m:t>a</m:t>
                        </m:r>
                      </m:e>
                      <m:sub>
                        <m:r>
                          <w:rPr>
                            <w:rFonts w:ascii="Cambria Math" w:hAnsi="Cambria Math" w:cs="Times New Roman"/>
                            <w:sz w:val="28"/>
                            <w:szCs w:val="28"/>
                          </w:rPr>
                          <m:t>W</m:t>
                        </m:r>
                      </m:sub>
                    </m:sSub>
                    <m:sSub>
                      <m:sSubPr>
                        <m:ctrlPr>
                          <w:rPr>
                            <w:rFonts w:ascii="Cambria Math" w:hAnsi="Cambria Math" w:cs="Times New Roman"/>
                            <w:sz w:val="28"/>
                            <w:szCs w:val="28"/>
                          </w:rPr>
                        </m:ctrlPr>
                      </m:sSubPr>
                      <m:e>
                        <m:r>
                          <w:rPr>
                            <w:rFonts w:ascii="Cambria Math" w:hAnsi="Cambria Math" w:cs="Times New Roman"/>
                            <w:sz w:val="28"/>
                            <w:szCs w:val="28"/>
                          </w:rPr>
                          <m:t>b</m:t>
                        </m:r>
                      </m:e>
                      <m:sub>
                        <m:r>
                          <w:rPr>
                            <w:rFonts w:ascii="Cambria Math" w:hAnsi="Cambria Math" w:cs="Times New Roman"/>
                            <w:sz w:val="28"/>
                            <w:szCs w:val="28"/>
                          </w:rPr>
                          <m:t>W</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F</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P</m:t>
                            </m:r>
                          </m:e>
                          <m:sub>
                            <m:r>
                              <m:rPr>
                                <m:sty m:val="p"/>
                              </m:rPr>
                              <w:rPr>
                                <w:rFonts w:ascii="Cambria Math" w:eastAsiaTheme="minorEastAsia" w:hAnsi="Cambria Math" w:cs="Times New Roman"/>
                                <w:sz w:val="28"/>
                                <w:szCs w:val="28"/>
                              </w:rPr>
                              <m:t>1</m:t>
                            </m:r>
                          </m:sub>
                        </m:sSub>
                      </m:sub>
                    </m:sSub>
                  </m:den>
                </m:f>
                <m:r>
                  <m:rPr>
                    <m:sty m:val="p"/>
                  </m:rPr>
                  <w:rPr>
                    <w:rFonts w:ascii="Cambria Math" w:eastAsiaTheme="minorEastAsia" w:hAnsi="Cambria Math" w:cs="Times New Roman"/>
                    <w:sz w:val="28"/>
                    <w:szCs w:val="28"/>
                  </w:rPr>
                  <m:t>,</m:t>
                </m:r>
              </m:oMath>
            </m:oMathPara>
          </w:p>
        </w:tc>
        <w:tc>
          <w:tcPr>
            <w:tcW w:w="1199" w:type="dxa"/>
            <w:vAlign w:val="center"/>
          </w:tcPr>
          <w:p w:rsidR="0077449B" w:rsidRPr="0074479F" w:rsidRDefault="0077449B"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4225A0" w:rsidRPr="0074479F">
              <w:rPr>
                <w:rFonts w:ascii="Times New Roman" w:hAnsi="Times New Roman" w:cs="Times New Roman"/>
                <w:sz w:val="28"/>
                <w:szCs w:val="28"/>
              </w:rPr>
              <w:t>2.</w:t>
            </w:r>
            <w:r w:rsidR="005F0F19" w:rsidRPr="0074479F">
              <w:rPr>
                <w:rFonts w:ascii="Times New Roman" w:hAnsi="Times New Roman" w:cs="Times New Roman"/>
                <w:sz w:val="28"/>
                <w:szCs w:val="28"/>
              </w:rPr>
              <w:t>200</w:t>
            </w:r>
            <w:r w:rsidRPr="0074479F">
              <w:rPr>
                <w:rFonts w:ascii="Times New Roman" w:hAnsi="Times New Roman" w:cs="Times New Roman"/>
                <w:sz w:val="28"/>
                <w:szCs w:val="28"/>
              </w:rPr>
              <w:t>)</w:t>
            </w:r>
          </w:p>
        </w:tc>
      </w:tr>
    </w:tbl>
    <w:p w:rsidR="00202486" w:rsidRPr="0074479F" w:rsidRDefault="00202486" w:rsidP="00F00BC8">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ma</m:t>
            </m:r>
          </m:sub>
        </m:sSub>
        <m:r>
          <m:rPr>
            <m:sty m:val="p"/>
          </m:rPr>
          <w:rPr>
            <w:rFonts w:ascii="Cambria Math" w:eastAsiaTheme="minorEastAsia" w:hAnsi="Cambria Math" w:cs="Times New Roman"/>
            <w:sz w:val="28"/>
            <w:szCs w:val="28"/>
          </w:rPr>
          <m:t>-</m:t>
        </m:r>
      </m:oMath>
      <w:r w:rsidRPr="0074479F">
        <w:rPr>
          <w:rFonts w:ascii="Times New Roman" w:hAnsi="Times New Roman" w:cs="Times New Roman"/>
          <w:sz w:val="28"/>
          <w:szCs w:val="28"/>
        </w:rPr>
        <w:t xml:space="preserve"> допоміжний коефіцієнт:</w:t>
      </w:r>
      <w:r w:rsidR="0084226D"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ma</m:t>
            </m:r>
          </m:sub>
        </m:sSub>
      </m:oMath>
      <w:r w:rsidRPr="0074479F">
        <w:rPr>
          <w:rFonts w:ascii="Times New Roman" w:hAnsi="Times New Roman" w:cs="Times New Roman"/>
          <w:sz w:val="28"/>
          <w:szCs w:val="28"/>
        </w:rPr>
        <w:t>=</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1400 - для прямозубих передач;</w:t>
      </w:r>
      <w:r w:rsidR="0084226D"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ma</m:t>
            </m:r>
          </m:sub>
        </m:sSub>
      </m:oMath>
      <w:r w:rsidRPr="0074479F">
        <w:rPr>
          <w:rFonts w:ascii="Times New Roman" w:hAnsi="Times New Roman" w:cs="Times New Roman"/>
          <w:sz w:val="28"/>
          <w:szCs w:val="28"/>
        </w:rPr>
        <w:t>=</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1100 - для косозубих</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w:t>
      </w:r>
      <m:oMath>
        <m:r>
          <w:rPr>
            <w:rFonts w:ascii="Cambria Math" w:hAnsi="Cambria Math" w:cs="Times New Roman"/>
            <w:sz w:val="28"/>
            <w:szCs w:val="28"/>
          </w:rPr>
          <m:t>ξ</m:t>
        </m:r>
        <m:r>
          <m:rPr>
            <m:sty m:val="p"/>
          </m:rPr>
          <w:rPr>
            <w:rFonts w:ascii="Cambria Math" w:hAnsi="Cambria Math" w:cs="Times New Roman"/>
            <w:sz w:val="28"/>
            <w:szCs w:val="28"/>
          </w:rPr>
          <m:t xml:space="preserve">≤1);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ma</m:t>
            </m:r>
          </m:sub>
        </m:sSub>
      </m:oMath>
      <w:r w:rsidR="0077449B" w:rsidRPr="0074479F">
        <w:rPr>
          <w:rFonts w:ascii="Times New Roman" w:hAnsi="Times New Roman" w:cs="Times New Roman"/>
          <w:sz w:val="28"/>
          <w:szCs w:val="28"/>
        </w:rPr>
        <w:t>=</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850</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для косозубих</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w:t>
      </w:r>
      <m:oMath>
        <m:r>
          <w:rPr>
            <w:rFonts w:ascii="Cambria Math" w:hAnsi="Cambria Math" w:cs="Times New Roman"/>
            <w:sz w:val="28"/>
            <w:szCs w:val="28"/>
          </w:rPr>
          <m:t>ξ</m:t>
        </m:r>
        <m:r>
          <m:rPr>
            <m:sty m:val="p"/>
          </m:rPr>
          <w:rPr>
            <w:rFonts w:ascii="Cambria Math" w:hAnsi="Cambria Math" w:cs="Times New Roman"/>
            <w:sz w:val="28"/>
            <w:szCs w:val="28"/>
          </w:rPr>
          <m:t>&gt;</m:t>
        </m:r>
        <m:r>
          <w:rPr>
            <w:rFonts w:ascii="Cambria Math" w:hAnsi="Cambria Math" w:cs="Times New Roman"/>
            <w:sz w:val="28"/>
            <w:szCs w:val="28"/>
          </w:rPr>
          <m:t>1)</m:t>
        </m:r>
      </m:oMath>
      <w:r w:rsidRPr="0074479F">
        <w:rPr>
          <w:rFonts w:ascii="Times New Roman" w:hAnsi="Times New Roman" w:cs="Times New Roman"/>
          <w:sz w:val="28"/>
          <w:szCs w:val="28"/>
        </w:rPr>
        <w:t xml:space="preserve"> і шевронних.</w:t>
      </w:r>
    </w:p>
    <w:p w:rsidR="00202486" w:rsidRPr="00D50DD9" w:rsidRDefault="00202486" w:rsidP="0043790F">
      <w:pPr>
        <w:spacing w:line="276" w:lineRule="auto"/>
        <w:ind w:firstLine="567"/>
        <w:rPr>
          <w:rFonts w:ascii="Times New Roman" w:eastAsiaTheme="minorEastAsia" w:hAnsi="Times New Roman" w:cs="Times New Roman"/>
          <w:b/>
          <w:bCs/>
          <w:iCs/>
          <w:sz w:val="28"/>
          <w:szCs w:val="28"/>
        </w:rPr>
      </w:pPr>
      <w:bookmarkStart w:id="38" w:name="_Toc154247943"/>
      <w:r w:rsidRPr="00D50DD9">
        <w:rPr>
          <w:rFonts w:ascii="Times New Roman" w:eastAsiaTheme="minorEastAsia" w:hAnsi="Times New Roman" w:cs="Times New Roman"/>
          <w:b/>
          <w:bCs/>
          <w:iCs/>
          <w:sz w:val="28"/>
          <w:szCs w:val="28"/>
        </w:rPr>
        <w:t xml:space="preserve">Передачі </w:t>
      </w:r>
      <w:r w:rsidR="00A65AF8" w:rsidRPr="00D50DD9">
        <w:rPr>
          <w:rFonts w:ascii="Times New Roman" w:eastAsiaTheme="minorEastAsia" w:hAnsi="Times New Roman" w:cs="Times New Roman"/>
          <w:b/>
          <w:bCs/>
          <w:iCs/>
          <w:sz w:val="28"/>
          <w:szCs w:val="28"/>
        </w:rPr>
        <w:t xml:space="preserve">з </w:t>
      </w:r>
      <w:r w:rsidRPr="00D50DD9">
        <w:rPr>
          <w:rFonts w:ascii="Times New Roman" w:eastAsiaTheme="minorEastAsia" w:hAnsi="Times New Roman" w:cs="Times New Roman"/>
          <w:b/>
          <w:bCs/>
          <w:iCs/>
          <w:sz w:val="28"/>
          <w:szCs w:val="28"/>
        </w:rPr>
        <w:t>конічними зубчастими колесами</w:t>
      </w:r>
      <w:r w:rsidR="004225A0" w:rsidRPr="00D50DD9">
        <w:rPr>
          <w:rFonts w:ascii="Times New Roman" w:eastAsiaTheme="minorEastAsia" w:hAnsi="Times New Roman" w:cs="Times New Roman"/>
          <w:b/>
          <w:bCs/>
          <w:iCs/>
          <w:sz w:val="28"/>
          <w:szCs w:val="28"/>
        </w:rPr>
        <w:t>.</w:t>
      </w:r>
      <w:bookmarkEnd w:id="38"/>
    </w:p>
    <w:p w:rsidR="004C52C7" w:rsidRPr="0074479F" w:rsidRDefault="00202486" w:rsidP="00F00BC8">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Застосовуються </w:t>
      </w:r>
      <w:r w:rsidR="004C52C7" w:rsidRPr="0074479F">
        <w:rPr>
          <w:rFonts w:ascii="Times New Roman" w:hAnsi="Times New Roman" w:cs="Times New Roman"/>
          <w:sz w:val="28"/>
          <w:szCs w:val="28"/>
        </w:rPr>
        <w:t xml:space="preserve">для передачі обертального руху </w:t>
      </w:r>
      <w:r w:rsidRPr="0074479F">
        <w:rPr>
          <w:rFonts w:ascii="Times New Roman" w:hAnsi="Times New Roman" w:cs="Times New Roman"/>
          <w:sz w:val="28"/>
          <w:szCs w:val="28"/>
        </w:rPr>
        <w:t>між валами,</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осі яких розміщені (перетин</w:t>
      </w:r>
      <w:r w:rsidR="00D50DD9">
        <w:rPr>
          <w:rFonts w:ascii="Times New Roman" w:hAnsi="Times New Roman" w:cs="Times New Roman"/>
          <w:sz w:val="28"/>
          <w:szCs w:val="28"/>
        </w:rPr>
        <w:t>а</w:t>
      </w:r>
      <w:r w:rsidRPr="0074479F">
        <w:rPr>
          <w:rFonts w:ascii="Times New Roman" w:hAnsi="Times New Roman" w:cs="Times New Roman"/>
          <w:sz w:val="28"/>
          <w:szCs w:val="28"/>
        </w:rPr>
        <w:t>ються)</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під кутом (переважно 90</w:t>
      </w:r>
      <w:r w:rsidRPr="0074479F">
        <w:rPr>
          <w:rFonts w:ascii="Times New Roman" w:hAnsi="Times New Roman" w:cs="Times New Roman"/>
          <w:sz w:val="28"/>
          <w:szCs w:val="28"/>
          <w:vertAlign w:val="superscript"/>
        </w:rPr>
        <w:t>0</w:t>
      </w:r>
      <w:r w:rsidRPr="0074479F">
        <w:rPr>
          <w:rFonts w:ascii="Times New Roman" w:hAnsi="Times New Roman" w:cs="Times New Roman"/>
          <w:sz w:val="28"/>
          <w:szCs w:val="28"/>
        </w:rPr>
        <w:t>).</w:t>
      </w:r>
      <w:r w:rsidR="004C52C7" w:rsidRPr="0074479F">
        <w:rPr>
          <w:rFonts w:ascii="Times New Roman" w:hAnsi="Times New Roman" w:cs="Times New Roman"/>
          <w:sz w:val="28"/>
          <w:szCs w:val="28"/>
        </w:rPr>
        <w:t xml:space="preserve"> Якщо кут між осями складає 90</w:t>
      </w:r>
      <w:r w:rsidR="004C52C7" w:rsidRPr="0074479F">
        <w:rPr>
          <w:rFonts w:ascii="Times New Roman" w:hAnsi="Times New Roman" w:cs="Times New Roman"/>
          <w:sz w:val="28"/>
          <w:szCs w:val="28"/>
          <w:vertAlign w:val="superscript"/>
        </w:rPr>
        <w:t>0</w:t>
      </w:r>
      <w:r w:rsidR="004C52C7" w:rsidRPr="0074479F">
        <w:rPr>
          <w:rFonts w:ascii="Times New Roman" w:hAnsi="Times New Roman" w:cs="Times New Roman"/>
          <w:sz w:val="28"/>
          <w:szCs w:val="28"/>
        </w:rPr>
        <w:t>, то конічну зубчасту передачу називають ортогональною.</w:t>
      </w:r>
    </w:p>
    <w:p w:rsidR="00202486" w:rsidRPr="0074479F" w:rsidRDefault="00202486" w:rsidP="00F00BC8">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Конічні</w:t>
      </w:r>
      <w:r w:rsidR="00A616B6" w:rsidRPr="0074479F">
        <w:rPr>
          <w:rFonts w:ascii="Times New Roman" w:hAnsi="Times New Roman" w:cs="Times New Roman"/>
          <w:sz w:val="28"/>
          <w:szCs w:val="28"/>
        </w:rPr>
        <w:t xml:space="preserve"> </w:t>
      </w:r>
      <w:r w:rsidR="004C52C7" w:rsidRPr="0074479F">
        <w:rPr>
          <w:rFonts w:ascii="Times New Roman" w:hAnsi="Times New Roman" w:cs="Times New Roman"/>
          <w:sz w:val="28"/>
          <w:szCs w:val="28"/>
        </w:rPr>
        <w:t xml:space="preserve">зубчасті </w:t>
      </w:r>
      <w:r w:rsidRPr="0074479F">
        <w:rPr>
          <w:rFonts w:ascii="Times New Roman" w:hAnsi="Times New Roman" w:cs="Times New Roman"/>
          <w:sz w:val="28"/>
          <w:szCs w:val="28"/>
        </w:rPr>
        <w:t>колеса виготовляють з прямими, тангенційними, круговими</w:t>
      </w:r>
      <w:r w:rsidR="00A616B6" w:rsidRPr="0074479F">
        <w:rPr>
          <w:rFonts w:ascii="Times New Roman" w:hAnsi="Times New Roman" w:cs="Times New Roman"/>
          <w:sz w:val="28"/>
          <w:szCs w:val="28"/>
        </w:rPr>
        <w:t xml:space="preserve"> </w:t>
      </w:r>
      <w:r w:rsidR="004C52C7" w:rsidRPr="0074479F">
        <w:rPr>
          <w:rFonts w:ascii="Times New Roman" w:hAnsi="Times New Roman" w:cs="Times New Roman"/>
          <w:sz w:val="28"/>
          <w:szCs w:val="28"/>
        </w:rPr>
        <w:t xml:space="preserve">та криволінійними </w:t>
      </w:r>
      <w:r w:rsidRPr="0074479F">
        <w:rPr>
          <w:rFonts w:ascii="Times New Roman" w:hAnsi="Times New Roman" w:cs="Times New Roman"/>
          <w:sz w:val="28"/>
          <w:szCs w:val="28"/>
        </w:rPr>
        <w:t>зубцями</w:t>
      </w:r>
      <w:r w:rsidR="00AA6AD9">
        <w:rPr>
          <w:rFonts w:ascii="Times New Roman" w:hAnsi="Times New Roman" w:cs="Times New Roman"/>
          <w:sz w:val="28"/>
          <w:szCs w:val="28"/>
        </w:rPr>
        <w:t xml:space="preserve"> (рис. 2.28)</w:t>
      </w:r>
      <w:r w:rsidRPr="0074479F">
        <w:rPr>
          <w:rFonts w:ascii="Times New Roman" w:hAnsi="Times New Roman" w:cs="Times New Roman"/>
          <w:sz w:val="28"/>
          <w:szCs w:val="28"/>
        </w:rPr>
        <w:t>.</w:t>
      </w:r>
    </w:p>
    <w:p w:rsidR="00EC6D27" w:rsidRPr="0074479F" w:rsidRDefault="00202486" w:rsidP="00F00BC8">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Прямозубі колеса найбільш прості у виготовлені та монтажі, але мають відносно невисоку навантажувальну здатність. Застосовуються при </w:t>
      </w:r>
      <w:r w:rsidR="004C52C7" w:rsidRPr="0074479F">
        <w:rPr>
          <w:rFonts w:ascii="Times New Roman" w:hAnsi="Times New Roman" w:cs="Times New Roman"/>
          <w:sz w:val="28"/>
          <w:szCs w:val="28"/>
        </w:rPr>
        <w:t>кружних швидкостях</w:t>
      </w:r>
      <w:r w:rsidRPr="0074479F">
        <w:rPr>
          <w:rFonts w:ascii="Times New Roman" w:hAnsi="Times New Roman" w:cs="Times New Roman"/>
          <w:sz w:val="28"/>
          <w:szCs w:val="28"/>
        </w:rPr>
        <w:t xml:space="preserve"> </w:t>
      </w:r>
      <m:oMath>
        <m:r>
          <w:rPr>
            <w:rFonts w:ascii="Cambria Math" w:hAnsi="Cambria Math" w:cs="Times New Roman"/>
            <w:sz w:val="28"/>
            <w:szCs w:val="28"/>
          </w:rPr>
          <m:t>ϑ</m:t>
        </m:r>
        <m:r>
          <m:rPr>
            <m:sty m:val="p"/>
          </m:rPr>
          <w:rPr>
            <w:rFonts w:ascii="Cambria Math" w:hAnsi="Cambria Math" w:cs="Times New Roman"/>
            <w:sz w:val="28"/>
            <w:szCs w:val="28"/>
          </w:rPr>
          <m:t>≤</m:t>
        </m:r>
        <m:d>
          <m:dPr>
            <m:ctrlPr>
              <w:rPr>
                <w:rFonts w:ascii="Cambria Math" w:hAnsi="Cambria Math" w:cs="Times New Roman"/>
                <w:sz w:val="28"/>
                <w:szCs w:val="28"/>
              </w:rPr>
            </m:ctrlPr>
          </m:dPr>
          <m:e>
            <m:r>
              <m:rPr>
                <m:sty m:val="p"/>
              </m:rPr>
              <w:rPr>
                <w:rFonts w:ascii="Cambria Math" w:hAnsi="Cambria Math" w:cs="Times New Roman"/>
                <w:sz w:val="28"/>
                <w:szCs w:val="28"/>
              </w:rPr>
              <m:t>2…3</m:t>
            </m:r>
          </m:e>
        </m:d>
        <m:r>
          <m:rPr>
            <m:sty m:val="p"/>
          </m:rPr>
          <w:rPr>
            <w:rFonts w:ascii="Cambria Math" w:hAnsi="Cambria Math" w:cs="Times New Roman"/>
            <w:sz w:val="28"/>
            <w:szCs w:val="28"/>
          </w:rPr>
          <m:t>м/с</m:t>
        </m:r>
      </m:oMath>
      <w:r w:rsidRPr="0074479F">
        <w:rPr>
          <w:rFonts w:ascii="Times New Roman" w:hAnsi="Times New Roman" w:cs="Times New Roman"/>
          <w:sz w:val="28"/>
          <w:szCs w:val="28"/>
        </w:rPr>
        <w:t xml:space="preserve"> </w:t>
      </w:r>
      <w:r w:rsidR="004C52C7" w:rsidRPr="0074479F">
        <w:rPr>
          <w:rFonts w:ascii="Times New Roman" w:hAnsi="Times New Roman" w:cs="Times New Roman"/>
          <w:sz w:val="28"/>
          <w:szCs w:val="28"/>
        </w:rPr>
        <w:t>;</w:t>
      </w:r>
      <w:r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ϑ</m:t>
            </m:r>
          </m:e>
          <m:sub>
            <m:r>
              <w:rPr>
                <w:rFonts w:ascii="Cambria Math" w:eastAsiaTheme="minorEastAsia" w:hAnsi="Cambria Math" w:cs="Times New Roman"/>
                <w:sz w:val="28"/>
                <w:szCs w:val="28"/>
              </w:rPr>
              <m:t>max</m:t>
            </m:r>
          </m:sub>
        </m:sSub>
        <m:r>
          <m:rPr>
            <m:sty m:val="p"/>
          </m:rPr>
          <w:rPr>
            <w:rFonts w:ascii="Cambria Math" w:hAnsi="Cambria Math" w:cs="Times New Roman"/>
            <w:sz w:val="28"/>
            <w:szCs w:val="28"/>
          </w:rPr>
          <m:t xml:space="preserve">=8,0м/с . </m:t>
        </m:r>
      </m:oMath>
    </w:p>
    <w:p w:rsidR="00BD3467" w:rsidRPr="0074479F" w:rsidRDefault="00EC6D27" w:rsidP="00AA6AD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Конічні зубчасті к</w:t>
      </w:r>
      <w:r w:rsidR="00202486" w:rsidRPr="0074479F">
        <w:rPr>
          <w:rFonts w:ascii="Times New Roman" w:hAnsi="Times New Roman" w:cs="Times New Roman"/>
          <w:sz w:val="28"/>
          <w:szCs w:val="28"/>
        </w:rPr>
        <w:t xml:space="preserve">олеса з круговими </w:t>
      </w:r>
      <w:r w:rsidRPr="0074479F">
        <w:rPr>
          <w:rFonts w:ascii="Times New Roman" w:hAnsi="Times New Roman" w:cs="Times New Roman"/>
          <w:sz w:val="28"/>
          <w:szCs w:val="28"/>
        </w:rPr>
        <w:t xml:space="preserve">та криволінійними </w:t>
      </w:r>
      <w:r w:rsidR="00202486" w:rsidRPr="0074479F">
        <w:rPr>
          <w:rFonts w:ascii="Times New Roman" w:hAnsi="Times New Roman" w:cs="Times New Roman"/>
          <w:sz w:val="28"/>
          <w:szCs w:val="28"/>
        </w:rPr>
        <w:t xml:space="preserve">зубцями мають значно більшу </w:t>
      </w:r>
      <w:r w:rsidRPr="0074479F">
        <w:rPr>
          <w:rFonts w:ascii="Times New Roman" w:hAnsi="Times New Roman" w:cs="Times New Roman"/>
          <w:sz w:val="28"/>
          <w:szCs w:val="28"/>
        </w:rPr>
        <w:t>тримальну</w:t>
      </w:r>
      <w:r w:rsidR="00202486" w:rsidRPr="0074479F">
        <w:rPr>
          <w:rFonts w:ascii="Times New Roman" w:hAnsi="Times New Roman" w:cs="Times New Roman"/>
          <w:sz w:val="28"/>
          <w:szCs w:val="28"/>
        </w:rPr>
        <w:t xml:space="preserve"> (навантажувальну) здатність; </w:t>
      </w:r>
      <w:r w:rsidRPr="0074479F">
        <w:rPr>
          <w:rFonts w:ascii="Times New Roman" w:hAnsi="Times New Roman" w:cs="Times New Roman"/>
          <w:sz w:val="28"/>
          <w:szCs w:val="28"/>
        </w:rPr>
        <w:t>підвищену плавність руху;</w:t>
      </w:r>
      <w:r w:rsidR="00202486" w:rsidRPr="0074479F">
        <w:rPr>
          <w:rFonts w:ascii="Times New Roman" w:hAnsi="Times New Roman" w:cs="Times New Roman"/>
          <w:sz w:val="28"/>
          <w:szCs w:val="28"/>
        </w:rPr>
        <w:t xml:space="preserve"> створюють менше шуму </w:t>
      </w:r>
      <w:r w:rsidRPr="0074479F">
        <w:rPr>
          <w:rFonts w:ascii="Times New Roman" w:hAnsi="Times New Roman" w:cs="Times New Roman"/>
          <w:sz w:val="28"/>
          <w:szCs w:val="28"/>
        </w:rPr>
        <w:t>під час роботи</w:t>
      </w:r>
      <w:r w:rsidR="00202486" w:rsidRPr="0074479F">
        <w:rPr>
          <w:rFonts w:ascii="Times New Roman" w:hAnsi="Times New Roman" w:cs="Times New Roman"/>
          <w:sz w:val="28"/>
          <w:szCs w:val="28"/>
        </w:rPr>
        <w:t>.</w:t>
      </w:r>
    </w:p>
    <w:p w:rsidR="00FD5876" w:rsidRPr="0074479F" w:rsidRDefault="003D37F8" w:rsidP="0094772A">
      <w:pPr>
        <w:ind w:firstLine="567"/>
        <w:jc w:val="center"/>
        <w:rPr>
          <w:rFonts w:ascii="Times New Roman" w:hAnsi="Times New Roman" w:cs="Times New Roman"/>
          <w:sz w:val="28"/>
          <w:szCs w:val="28"/>
          <w:lang w:val="ru-RU"/>
        </w:rPr>
      </w:pPr>
      <w:r w:rsidRPr="0074479F">
        <w:rPr>
          <w:rFonts w:ascii="Times New Roman" w:hAnsi="Times New Roman" w:cs="Times New Roman"/>
          <w:noProof/>
          <w:sz w:val="28"/>
          <w:szCs w:val="28"/>
          <w:lang w:val="ru-RU" w:eastAsia="ru-RU"/>
        </w:rPr>
        <w:drawing>
          <wp:inline distT="0" distB="0" distL="0" distR="0">
            <wp:extent cx="3511849" cy="1397479"/>
            <wp:effectExtent l="19050" t="0" r="0" b="0"/>
            <wp:docPr id="1533335673" name="Рисунок 15333356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3335673" name=""/>
                    <pic:cNvPicPr/>
                  </pic:nvPicPr>
                  <pic:blipFill>
                    <a:blip r:embed="rId117" cstate="print"/>
                    <a:stretch>
                      <a:fillRect/>
                    </a:stretch>
                  </pic:blipFill>
                  <pic:spPr>
                    <a:xfrm>
                      <a:off x="0" y="0"/>
                      <a:ext cx="3522101" cy="1401559"/>
                    </a:xfrm>
                    <a:prstGeom prst="rect">
                      <a:avLst/>
                    </a:prstGeom>
                  </pic:spPr>
                </pic:pic>
              </a:graphicData>
            </a:graphic>
          </wp:inline>
        </w:drawing>
      </w:r>
      <w:r w:rsidR="000F4E63" w:rsidRPr="0074479F">
        <w:rPr>
          <w:rFonts w:ascii="Times New Roman" w:hAnsi="Times New Roman" w:cs="Times New Roman"/>
          <w:sz w:val="28"/>
          <w:szCs w:val="28"/>
          <w:lang w:val="ru-RU"/>
        </w:rPr>
        <w:t xml:space="preserve"> </w:t>
      </w:r>
    </w:p>
    <w:p w:rsidR="000F4E63" w:rsidRPr="0074479F" w:rsidRDefault="000F4E63" w:rsidP="000F4E63">
      <w:pPr>
        <w:ind w:firstLine="709"/>
        <w:jc w:val="center"/>
        <w:rPr>
          <w:rFonts w:ascii="Times New Roman" w:hAnsi="Times New Roman" w:cs="Times New Roman"/>
          <w:sz w:val="28"/>
          <w:szCs w:val="28"/>
          <w:lang w:val="ru-RU"/>
        </w:rPr>
      </w:pPr>
      <w:r w:rsidRPr="0074479F">
        <w:rPr>
          <w:rFonts w:ascii="Times New Roman" w:hAnsi="Times New Roman" w:cs="Times New Roman"/>
          <w:sz w:val="28"/>
          <w:szCs w:val="28"/>
          <w:lang w:val="ru-RU"/>
        </w:rPr>
        <w:t xml:space="preserve">а) </w:t>
      </w:r>
      <w:r w:rsidRPr="0074479F">
        <w:rPr>
          <w:rFonts w:ascii="Times New Roman" w:hAnsi="Times New Roman" w:cs="Times New Roman"/>
          <w:sz w:val="28"/>
          <w:szCs w:val="28"/>
          <w:lang w:val="ru-RU"/>
        </w:rPr>
        <w:tab/>
      </w:r>
      <w:r w:rsidRPr="0074479F">
        <w:rPr>
          <w:rFonts w:ascii="Times New Roman" w:hAnsi="Times New Roman" w:cs="Times New Roman"/>
          <w:sz w:val="28"/>
          <w:szCs w:val="28"/>
          <w:lang w:val="ru-RU"/>
        </w:rPr>
        <w:tab/>
      </w:r>
      <w:r w:rsidRPr="0074479F">
        <w:rPr>
          <w:rFonts w:ascii="Times New Roman" w:hAnsi="Times New Roman" w:cs="Times New Roman"/>
          <w:sz w:val="28"/>
          <w:szCs w:val="28"/>
          <w:lang w:val="ru-RU"/>
        </w:rPr>
        <w:tab/>
      </w:r>
      <w:r w:rsidR="00EA5766" w:rsidRPr="0074479F">
        <w:rPr>
          <w:rFonts w:ascii="Times New Roman" w:hAnsi="Times New Roman" w:cs="Times New Roman"/>
          <w:sz w:val="28"/>
          <w:szCs w:val="28"/>
          <w:lang w:val="ru-RU"/>
        </w:rPr>
        <w:tab/>
      </w:r>
      <w:r w:rsidRPr="0074479F">
        <w:rPr>
          <w:rFonts w:ascii="Times New Roman" w:hAnsi="Times New Roman" w:cs="Times New Roman"/>
          <w:sz w:val="28"/>
          <w:szCs w:val="28"/>
          <w:lang w:val="ru-RU"/>
        </w:rPr>
        <w:tab/>
      </w:r>
      <w:r w:rsidRPr="0074479F">
        <w:rPr>
          <w:rFonts w:ascii="Times New Roman" w:hAnsi="Times New Roman" w:cs="Times New Roman"/>
          <w:sz w:val="28"/>
          <w:szCs w:val="28"/>
          <w:lang w:val="ru-RU"/>
        </w:rPr>
        <w:tab/>
        <w:t>б)</w:t>
      </w:r>
    </w:p>
    <w:p w:rsidR="000F4E63" w:rsidRPr="0074479F" w:rsidRDefault="00EA5766" w:rsidP="0094772A">
      <w:pPr>
        <w:ind w:firstLine="567"/>
        <w:jc w:val="center"/>
        <w:rPr>
          <w:rFonts w:ascii="Times New Roman" w:hAnsi="Times New Roman" w:cs="Times New Roman"/>
          <w:sz w:val="28"/>
          <w:szCs w:val="28"/>
          <w:lang w:val="ru-RU"/>
        </w:rPr>
      </w:pPr>
      <w:r w:rsidRPr="0074479F">
        <w:rPr>
          <w:rFonts w:ascii="Times New Roman" w:hAnsi="Times New Roman" w:cs="Times New Roman"/>
          <w:noProof/>
          <w:sz w:val="28"/>
          <w:szCs w:val="28"/>
          <w:lang w:val="ru-RU" w:eastAsia="ru-RU"/>
        </w:rPr>
        <w:drawing>
          <wp:inline distT="0" distB="0" distL="0" distR="0">
            <wp:extent cx="3587771" cy="1587261"/>
            <wp:effectExtent l="19050" t="0" r="0" b="0"/>
            <wp:docPr id="1098628742" name="Рисунок 10986287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8628742" name=""/>
                    <pic:cNvPicPr/>
                  </pic:nvPicPr>
                  <pic:blipFill>
                    <a:blip r:embed="rId118" cstate="print"/>
                    <a:stretch>
                      <a:fillRect/>
                    </a:stretch>
                  </pic:blipFill>
                  <pic:spPr>
                    <a:xfrm>
                      <a:off x="0" y="0"/>
                      <a:ext cx="3621554" cy="1602207"/>
                    </a:xfrm>
                    <a:prstGeom prst="rect">
                      <a:avLst/>
                    </a:prstGeom>
                  </pic:spPr>
                </pic:pic>
              </a:graphicData>
            </a:graphic>
          </wp:inline>
        </w:drawing>
      </w:r>
      <w:r w:rsidR="00A50EE6" w:rsidRPr="0074479F">
        <w:rPr>
          <w:rFonts w:ascii="Times New Roman" w:hAnsi="Times New Roman" w:cs="Times New Roman"/>
          <w:sz w:val="28"/>
          <w:szCs w:val="28"/>
          <w:lang w:val="ru-RU"/>
        </w:rPr>
        <w:t xml:space="preserve"> </w:t>
      </w:r>
    </w:p>
    <w:p w:rsidR="006C5B65" w:rsidRPr="0074479F" w:rsidRDefault="006C5B65" w:rsidP="006C5B65">
      <w:pPr>
        <w:ind w:firstLine="709"/>
        <w:jc w:val="center"/>
        <w:rPr>
          <w:rFonts w:ascii="Times New Roman" w:hAnsi="Times New Roman" w:cs="Times New Roman"/>
          <w:sz w:val="28"/>
          <w:szCs w:val="28"/>
          <w:lang w:val="ru-RU"/>
        </w:rPr>
      </w:pPr>
      <w:r w:rsidRPr="0074479F">
        <w:rPr>
          <w:rFonts w:ascii="Times New Roman" w:hAnsi="Times New Roman" w:cs="Times New Roman"/>
          <w:sz w:val="28"/>
          <w:szCs w:val="28"/>
          <w:lang w:val="ru-RU"/>
        </w:rPr>
        <w:t xml:space="preserve">в) </w:t>
      </w:r>
      <w:r w:rsidRPr="0074479F">
        <w:rPr>
          <w:rFonts w:ascii="Times New Roman" w:hAnsi="Times New Roman" w:cs="Times New Roman"/>
          <w:sz w:val="28"/>
          <w:szCs w:val="28"/>
          <w:lang w:val="ru-RU"/>
        </w:rPr>
        <w:tab/>
      </w:r>
      <w:r w:rsidRPr="0074479F">
        <w:rPr>
          <w:rFonts w:ascii="Times New Roman" w:hAnsi="Times New Roman" w:cs="Times New Roman"/>
          <w:sz w:val="28"/>
          <w:szCs w:val="28"/>
          <w:lang w:val="ru-RU"/>
        </w:rPr>
        <w:tab/>
      </w:r>
      <w:r w:rsidR="00EA5766" w:rsidRPr="0074479F">
        <w:rPr>
          <w:rFonts w:ascii="Times New Roman" w:hAnsi="Times New Roman" w:cs="Times New Roman"/>
          <w:sz w:val="28"/>
          <w:szCs w:val="28"/>
          <w:lang w:val="ru-RU"/>
        </w:rPr>
        <w:tab/>
      </w:r>
      <w:r w:rsidRPr="0074479F">
        <w:rPr>
          <w:rFonts w:ascii="Times New Roman" w:hAnsi="Times New Roman" w:cs="Times New Roman"/>
          <w:sz w:val="28"/>
          <w:szCs w:val="28"/>
          <w:lang w:val="ru-RU"/>
        </w:rPr>
        <w:tab/>
      </w:r>
      <w:r w:rsidRPr="0074479F">
        <w:rPr>
          <w:rFonts w:ascii="Times New Roman" w:hAnsi="Times New Roman" w:cs="Times New Roman"/>
          <w:sz w:val="28"/>
          <w:szCs w:val="28"/>
          <w:lang w:val="ru-RU"/>
        </w:rPr>
        <w:tab/>
      </w:r>
      <w:r w:rsidRPr="0074479F">
        <w:rPr>
          <w:rFonts w:ascii="Times New Roman" w:hAnsi="Times New Roman" w:cs="Times New Roman"/>
          <w:sz w:val="28"/>
          <w:szCs w:val="28"/>
          <w:lang w:val="ru-RU"/>
        </w:rPr>
        <w:tab/>
        <w:t>г)</w:t>
      </w:r>
    </w:p>
    <w:p w:rsidR="00EA5766" w:rsidRPr="0074479F" w:rsidRDefault="00EA5766" w:rsidP="0094772A">
      <w:pPr>
        <w:ind w:firstLine="567"/>
        <w:jc w:val="center"/>
        <w:rPr>
          <w:rFonts w:ascii="Times New Roman" w:hAnsi="Times New Roman" w:cs="Times New Roman"/>
          <w:sz w:val="28"/>
          <w:szCs w:val="28"/>
          <w:lang w:val="ru-RU"/>
        </w:rPr>
      </w:pPr>
      <w:r w:rsidRPr="0074479F">
        <w:rPr>
          <w:rFonts w:ascii="Times New Roman" w:hAnsi="Times New Roman" w:cs="Times New Roman"/>
          <w:noProof/>
          <w:sz w:val="28"/>
          <w:szCs w:val="28"/>
          <w:lang w:val="ru-RU" w:eastAsia="ru-RU"/>
        </w:rPr>
        <w:drawing>
          <wp:inline distT="0" distB="0" distL="0" distR="0">
            <wp:extent cx="3310824" cy="1380227"/>
            <wp:effectExtent l="19050" t="0" r="3876" b="0"/>
            <wp:docPr id="1352583878" name="Рисунок 13525838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2583878" name=""/>
                    <pic:cNvPicPr/>
                  </pic:nvPicPr>
                  <pic:blipFill>
                    <a:blip r:embed="rId119" cstate="print"/>
                    <a:stretch>
                      <a:fillRect/>
                    </a:stretch>
                  </pic:blipFill>
                  <pic:spPr>
                    <a:xfrm>
                      <a:off x="0" y="0"/>
                      <a:ext cx="3348836" cy="1396074"/>
                    </a:xfrm>
                    <a:prstGeom prst="rect">
                      <a:avLst/>
                    </a:prstGeom>
                  </pic:spPr>
                </pic:pic>
              </a:graphicData>
            </a:graphic>
          </wp:inline>
        </w:drawing>
      </w:r>
    </w:p>
    <w:p w:rsidR="00EE18E6" w:rsidRPr="0074479F" w:rsidRDefault="00EE18E6" w:rsidP="006C5B65">
      <w:pPr>
        <w:ind w:firstLine="709"/>
        <w:jc w:val="center"/>
        <w:rPr>
          <w:rFonts w:ascii="Times New Roman" w:hAnsi="Times New Roman" w:cs="Times New Roman"/>
          <w:sz w:val="28"/>
          <w:szCs w:val="28"/>
          <w:lang w:val="ru-RU"/>
        </w:rPr>
      </w:pPr>
      <w:r w:rsidRPr="0074479F">
        <w:rPr>
          <w:rFonts w:ascii="Times New Roman" w:hAnsi="Times New Roman" w:cs="Times New Roman"/>
          <w:sz w:val="28"/>
          <w:szCs w:val="28"/>
          <w:lang w:val="ru-RU"/>
        </w:rPr>
        <w:t>д)</w:t>
      </w:r>
      <w:r w:rsidR="00EA5766" w:rsidRPr="0074479F">
        <w:rPr>
          <w:rFonts w:ascii="Times New Roman" w:hAnsi="Times New Roman" w:cs="Times New Roman"/>
          <w:sz w:val="28"/>
          <w:szCs w:val="28"/>
          <w:lang w:val="ru-RU"/>
        </w:rPr>
        <w:t xml:space="preserve"> </w:t>
      </w:r>
      <w:r w:rsidR="00EA5766" w:rsidRPr="0074479F">
        <w:rPr>
          <w:rFonts w:ascii="Times New Roman" w:hAnsi="Times New Roman" w:cs="Times New Roman"/>
          <w:sz w:val="28"/>
          <w:szCs w:val="28"/>
          <w:lang w:val="ru-RU"/>
        </w:rPr>
        <w:tab/>
      </w:r>
      <w:r w:rsidR="00EA5766" w:rsidRPr="0074479F">
        <w:rPr>
          <w:rFonts w:ascii="Times New Roman" w:hAnsi="Times New Roman" w:cs="Times New Roman"/>
          <w:sz w:val="28"/>
          <w:szCs w:val="28"/>
          <w:lang w:val="ru-RU"/>
        </w:rPr>
        <w:tab/>
      </w:r>
      <w:r w:rsidR="00EA5766" w:rsidRPr="0074479F">
        <w:rPr>
          <w:rFonts w:ascii="Times New Roman" w:hAnsi="Times New Roman" w:cs="Times New Roman"/>
          <w:sz w:val="28"/>
          <w:szCs w:val="28"/>
          <w:lang w:val="ru-RU"/>
        </w:rPr>
        <w:tab/>
      </w:r>
      <w:r w:rsidR="00EA5766" w:rsidRPr="0074479F">
        <w:rPr>
          <w:rFonts w:ascii="Times New Roman" w:hAnsi="Times New Roman" w:cs="Times New Roman"/>
          <w:sz w:val="28"/>
          <w:szCs w:val="28"/>
          <w:lang w:val="ru-RU"/>
        </w:rPr>
        <w:tab/>
      </w:r>
      <w:r w:rsidR="00EA5766" w:rsidRPr="0074479F">
        <w:rPr>
          <w:rFonts w:ascii="Times New Roman" w:hAnsi="Times New Roman" w:cs="Times New Roman"/>
          <w:sz w:val="28"/>
          <w:szCs w:val="28"/>
          <w:lang w:val="ru-RU"/>
        </w:rPr>
        <w:tab/>
      </w:r>
      <w:r w:rsidR="00EA5766" w:rsidRPr="0074479F">
        <w:rPr>
          <w:rFonts w:ascii="Times New Roman" w:hAnsi="Times New Roman" w:cs="Times New Roman"/>
          <w:sz w:val="28"/>
          <w:szCs w:val="28"/>
          <w:lang w:val="ru-RU"/>
        </w:rPr>
        <w:tab/>
        <w:t>е)</w:t>
      </w:r>
    </w:p>
    <w:p w:rsidR="00EC6D27" w:rsidRPr="0074479F" w:rsidRDefault="00EC6D27" w:rsidP="00EC6D27">
      <w:pPr>
        <w:ind w:firstLine="709"/>
        <w:jc w:val="center"/>
        <w:rPr>
          <w:rFonts w:ascii="Times New Roman" w:hAnsi="Times New Roman" w:cs="Times New Roman"/>
          <w:sz w:val="24"/>
          <w:szCs w:val="24"/>
        </w:rPr>
      </w:pPr>
      <w:r w:rsidRPr="0074479F">
        <w:rPr>
          <w:rFonts w:ascii="Times New Roman" w:hAnsi="Times New Roman" w:cs="Times New Roman"/>
          <w:sz w:val="24"/>
          <w:szCs w:val="24"/>
        </w:rPr>
        <w:t xml:space="preserve">Рис. </w:t>
      </w:r>
      <w:r w:rsidR="00BC61FC" w:rsidRPr="0074479F">
        <w:rPr>
          <w:rFonts w:ascii="Times New Roman" w:hAnsi="Times New Roman" w:cs="Times New Roman"/>
          <w:sz w:val="24"/>
          <w:szCs w:val="24"/>
        </w:rPr>
        <w:t>2.28</w:t>
      </w:r>
      <w:r w:rsidR="004225A0" w:rsidRPr="0074479F">
        <w:rPr>
          <w:rFonts w:ascii="Times New Roman" w:hAnsi="Times New Roman" w:cs="Times New Roman"/>
          <w:sz w:val="24"/>
          <w:szCs w:val="24"/>
        </w:rPr>
        <w:t>.</w:t>
      </w:r>
      <w:r w:rsidRPr="0074479F">
        <w:rPr>
          <w:rFonts w:ascii="Times New Roman" w:hAnsi="Times New Roman" w:cs="Times New Roman"/>
          <w:sz w:val="24"/>
          <w:szCs w:val="24"/>
        </w:rPr>
        <w:t xml:space="preserve"> Різновиди конічних зубчастих коліс за </w:t>
      </w:r>
      <w:r w:rsidR="00AA6AD9">
        <w:rPr>
          <w:rFonts w:ascii="Times New Roman" w:hAnsi="Times New Roman" w:cs="Times New Roman"/>
          <w:sz w:val="24"/>
          <w:szCs w:val="24"/>
        </w:rPr>
        <w:t>способом</w:t>
      </w:r>
      <w:r w:rsidRPr="0074479F">
        <w:rPr>
          <w:rFonts w:ascii="Times New Roman" w:hAnsi="Times New Roman" w:cs="Times New Roman"/>
          <w:sz w:val="24"/>
          <w:szCs w:val="24"/>
        </w:rPr>
        <w:t xml:space="preserve"> зубців:</w:t>
      </w:r>
    </w:p>
    <w:p w:rsidR="00202486" w:rsidRPr="000F6E68" w:rsidRDefault="00EC6D27" w:rsidP="004225A0">
      <w:pPr>
        <w:ind w:firstLine="709"/>
        <w:jc w:val="center"/>
        <w:rPr>
          <w:rFonts w:ascii="Times New Roman" w:hAnsi="Times New Roman" w:cs="Times New Roman"/>
          <w:sz w:val="24"/>
          <w:szCs w:val="24"/>
          <w:lang w:val="ru-RU"/>
        </w:rPr>
      </w:pPr>
      <w:r w:rsidRPr="0074479F">
        <w:rPr>
          <w:rFonts w:ascii="Times New Roman" w:hAnsi="Times New Roman" w:cs="Times New Roman"/>
          <w:sz w:val="24"/>
          <w:szCs w:val="24"/>
        </w:rPr>
        <w:t>а</w:t>
      </w:r>
      <w:r w:rsidR="00B53A20" w:rsidRPr="0074479F">
        <w:rPr>
          <w:rFonts w:ascii="Times New Roman" w:hAnsi="Times New Roman" w:cs="Times New Roman"/>
          <w:sz w:val="24"/>
          <w:szCs w:val="24"/>
        </w:rPr>
        <w:t>)</w:t>
      </w:r>
      <w:r w:rsidRPr="0074479F">
        <w:rPr>
          <w:rFonts w:ascii="Times New Roman" w:hAnsi="Times New Roman" w:cs="Times New Roman"/>
          <w:sz w:val="24"/>
          <w:szCs w:val="24"/>
        </w:rPr>
        <w:t xml:space="preserve"> – з прямими зубцями; б</w:t>
      </w:r>
      <w:r w:rsidR="00B53A20" w:rsidRPr="0074479F">
        <w:rPr>
          <w:rFonts w:ascii="Times New Roman" w:hAnsi="Times New Roman" w:cs="Times New Roman"/>
          <w:sz w:val="24"/>
          <w:szCs w:val="24"/>
        </w:rPr>
        <w:t>)</w:t>
      </w:r>
      <w:r w:rsidRPr="0074479F">
        <w:rPr>
          <w:rFonts w:ascii="Times New Roman" w:hAnsi="Times New Roman" w:cs="Times New Roman"/>
          <w:sz w:val="24"/>
          <w:szCs w:val="24"/>
        </w:rPr>
        <w:t xml:space="preserve"> – з тангенційними; в</w:t>
      </w:r>
      <w:r w:rsidR="00B53A20" w:rsidRPr="0074479F">
        <w:rPr>
          <w:rFonts w:ascii="Times New Roman" w:hAnsi="Times New Roman" w:cs="Times New Roman"/>
          <w:sz w:val="24"/>
          <w:szCs w:val="24"/>
        </w:rPr>
        <w:t>)</w:t>
      </w:r>
      <w:r w:rsidRPr="0074479F">
        <w:rPr>
          <w:rFonts w:ascii="Times New Roman" w:hAnsi="Times New Roman" w:cs="Times New Roman"/>
          <w:sz w:val="24"/>
          <w:szCs w:val="24"/>
        </w:rPr>
        <w:t xml:space="preserve"> – з круговими; г</w:t>
      </w:r>
      <w:r w:rsidR="00B53A20" w:rsidRPr="0074479F">
        <w:rPr>
          <w:rFonts w:ascii="Times New Roman" w:hAnsi="Times New Roman" w:cs="Times New Roman"/>
          <w:sz w:val="24"/>
          <w:szCs w:val="24"/>
        </w:rPr>
        <w:t>)</w:t>
      </w:r>
      <w:r w:rsidRPr="0074479F">
        <w:rPr>
          <w:rFonts w:ascii="Times New Roman" w:hAnsi="Times New Roman" w:cs="Times New Roman"/>
          <w:sz w:val="24"/>
          <w:szCs w:val="24"/>
        </w:rPr>
        <w:t>, д</w:t>
      </w:r>
      <w:r w:rsidR="00B53A20" w:rsidRPr="0074479F">
        <w:rPr>
          <w:rFonts w:ascii="Times New Roman" w:hAnsi="Times New Roman" w:cs="Times New Roman"/>
          <w:sz w:val="24"/>
          <w:szCs w:val="24"/>
        </w:rPr>
        <w:t>)</w:t>
      </w:r>
      <w:r w:rsidR="00EA5766" w:rsidRPr="0074479F">
        <w:rPr>
          <w:rFonts w:ascii="Times New Roman" w:hAnsi="Times New Roman" w:cs="Times New Roman"/>
          <w:sz w:val="24"/>
          <w:szCs w:val="24"/>
        </w:rPr>
        <w:t xml:space="preserve"> е)</w:t>
      </w:r>
      <w:r w:rsidR="000F6E68">
        <w:rPr>
          <w:rFonts w:ascii="Times New Roman" w:hAnsi="Times New Roman" w:cs="Times New Roman"/>
          <w:sz w:val="24"/>
          <w:szCs w:val="24"/>
        </w:rPr>
        <w:t xml:space="preserve"> – з криволінійними зубцями</w:t>
      </w:r>
    </w:p>
    <w:p w:rsidR="00967580" w:rsidRPr="0074479F" w:rsidRDefault="00967580" w:rsidP="004225A0">
      <w:pPr>
        <w:ind w:firstLine="709"/>
        <w:jc w:val="center"/>
        <w:rPr>
          <w:rFonts w:ascii="Times New Roman" w:hAnsi="Times New Roman" w:cs="Times New Roman"/>
          <w:sz w:val="24"/>
          <w:szCs w:val="24"/>
        </w:rPr>
      </w:pPr>
    </w:p>
    <w:p w:rsidR="004D6D87" w:rsidRPr="0074479F" w:rsidRDefault="004D6D87" w:rsidP="00F00BC8">
      <w:pPr>
        <w:spacing w:line="276" w:lineRule="auto"/>
        <w:ind w:firstLine="567"/>
        <w:jc w:val="both"/>
        <w:rPr>
          <w:rFonts w:ascii="Times New Roman" w:hAnsi="Times New Roman" w:cs="Times New Roman"/>
          <w:b/>
          <w:bCs/>
          <w:sz w:val="28"/>
          <w:szCs w:val="28"/>
        </w:rPr>
      </w:pPr>
      <w:r w:rsidRPr="0074479F">
        <w:rPr>
          <w:rFonts w:ascii="Times New Roman" w:hAnsi="Times New Roman" w:cs="Times New Roman"/>
          <w:b/>
          <w:bCs/>
          <w:sz w:val="28"/>
          <w:szCs w:val="28"/>
        </w:rPr>
        <w:t>Геометрія і кінематика конічних зубчастих передач.</w:t>
      </w:r>
    </w:p>
    <w:p w:rsidR="008D5A6F" w:rsidRPr="0074479F" w:rsidRDefault="004D6D87" w:rsidP="00A24E22">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В загальному випадку в не ортогональній передачі кут, який доповнює до 180</w:t>
      </w:r>
      <w:r w:rsidRPr="0074479F">
        <w:rPr>
          <w:rFonts w:ascii="Times New Roman" w:hAnsi="Times New Roman" w:cs="Times New Roman"/>
          <w:sz w:val="28"/>
          <w:szCs w:val="28"/>
          <w:vertAlign w:val="superscript"/>
        </w:rPr>
        <w:t xml:space="preserve">0 </w:t>
      </w:r>
      <w:r w:rsidRPr="0074479F">
        <w:rPr>
          <w:rFonts w:ascii="Times New Roman" w:hAnsi="Times New Roman" w:cs="Times New Roman"/>
          <w:sz w:val="28"/>
          <w:szCs w:val="28"/>
        </w:rPr>
        <w:t xml:space="preserve">кут між векторами кутових швидкостей </w:t>
      </w:r>
      <m:oMath>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e>
        </m:acc>
      </m:oMath>
      <w:r w:rsidRPr="0074479F">
        <w:rPr>
          <w:rFonts w:ascii="Times New Roman" w:eastAsiaTheme="minorEastAsia" w:hAnsi="Times New Roman" w:cs="Times New Roman"/>
          <w:sz w:val="28"/>
          <w:szCs w:val="28"/>
        </w:rPr>
        <w:t xml:space="preserve"> і </w:t>
      </w:r>
      <m:oMath>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e>
        </m:acc>
      </m:oMath>
      <w:r w:rsidRPr="0074479F">
        <w:rPr>
          <w:rFonts w:ascii="Times New Roman" w:eastAsiaTheme="minorEastAsia" w:hAnsi="Times New Roman" w:cs="Times New Roman"/>
          <w:sz w:val="28"/>
          <w:szCs w:val="28"/>
        </w:rPr>
        <w:t xml:space="preserve"> ланок 1 і 2 називають міжосьовим кутом, рис. </w:t>
      </w:r>
      <w:r w:rsidR="00BC61FC" w:rsidRPr="0074479F">
        <w:rPr>
          <w:rFonts w:ascii="Times New Roman" w:eastAsiaTheme="minorEastAsia" w:hAnsi="Times New Roman" w:cs="Times New Roman"/>
          <w:sz w:val="28"/>
          <w:szCs w:val="28"/>
        </w:rPr>
        <w:t>2.29</w:t>
      </w:r>
      <w:r w:rsidRPr="0074479F">
        <w:rPr>
          <w:rFonts w:ascii="Times New Roman" w:eastAsiaTheme="minorEastAsia" w:hAnsi="Times New Roman" w:cs="Times New Roman"/>
          <w:sz w:val="28"/>
          <w:szCs w:val="28"/>
        </w:rPr>
        <w:t>.</w:t>
      </w:r>
    </w:p>
    <w:p w:rsidR="00967580" w:rsidRPr="0074479F" w:rsidRDefault="00A24E22" w:rsidP="00E04EDB">
      <w:pPr>
        <w:ind w:firstLine="567"/>
        <w:jc w:val="center"/>
        <w:rPr>
          <w:rFonts w:ascii="Times New Roman" w:eastAsiaTheme="minorEastAsia" w:hAnsi="Times New Roman" w:cs="Times New Roman"/>
          <w:sz w:val="28"/>
          <w:szCs w:val="28"/>
        </w:rPr>
      </w:pPr>
      <w:r w:rsidRPr="0074479F">
        <w:rPr>
          <w:rFonts w:ascii="Times New Roman" w:hAnsi="Times New Roman" w:cs="Times New Roman"/>
        </w:rPr>
        <w:object w:dxaOrig="5941" w:dyaOrig="5970">
          <v:shape id="_x0000_i1062" type="#_x0000_t75" style="width:209.2pt;height:208.55pt" o:ole="">
            <v:imagedata r:id="rId120" o:title=""/>
          </v:shape>
          <o:OLEObject Type="Embed" ProgID="Visio.Drawing.15" ShapeID="_x0000_i1062" DrawAspect="Content" ObjectID="_1780929395" r:id="rId121"/>
        </w:object>
      </w:r>
    </w:p>
    <w:p w:rsidR="004D6D87" w:rsidRPr="000F6E68" w:rsidRDefault="00C950C2" w:rsidP="00C950C2">
      <w:pPr>
        <w:ind w:firstLine="709"/>
        <w:jc w:val="center"/>
        <w:rPr>
          <w:rFonts w:ascii="Times New Roman" w:hAnsi="Times New Roman" w:cs="Times New Roman"/>
          <w:sz w:val="24"/>
          <w:szCs w:val="24"/>
        </w:rPr>
      </w:pPr>
      <w:r w:rsidRPr="0074479F">
        <w:rPr>
          <w:rFonts w:ascii="Times New Roman" w:hAnsi="Times New Roman" w:cs="Times New Roman"/>
          <w:sz w:val="24"/>
          <w:szCs w:val="24"/>
        </w:rPr>
        <w:t xml:space="preserve">Рис. </w:t>
      </w:r>
      <w:r w:rsidR="00BC61FC" w:rsidRPr="0074479F">
        <w:rPr>
          <w:rFonts w:ascii="Times New Roman" w:hAnsi="Times New Roman" w:cs="Times New Roman"/>
          <w:sz w:val="24"/>
          <w:szCs w:val="24"/>
        </w:rPr>
        <w:t>2.29</w:t>
      </w:r>
      <w:r w:rsidRPr="0074479F">
        <w:rPr>
          <w:rFonts w:ascii="Times New Roman" w:hAnsi="Times New Roman" w:cs="Times New Roman"/>
          <w:sz w:val="24"/>
          <w:szCs w:val="24"/>
        </w:rPr>
        <w:t xml:space="preserve">. </w:t>
      </w:r>
      <w:r w:rsidR="00606E94" w:rsidRPr="0074479F">
        <w:rPr>
          <w:rFonts w:ascii="Times New Roman" w:hAnsi="Times New Roman" w:cs="Times New Roman"/>
          <w:sz w:val="24"/>
          <w:szCs w:val="24"/>
        </w:rPr>
        <w:t>Початкові конуси (рухомі аксоїди</w:t>
      </w:r>
      <w:r w:rsidR="000F6E68">
        <w:rPr>
          <w:rFonts w:ascii="Times New Roman" w:hAnsi="Times New Roman" w:cs="Times New Roman"/>
          <w:sz w:val="24"/>
          <w:szCs w:val="24"/>
        </w:rPr>
        <w:t>) в конічній зубчастій передачі</w:t>
      </w:r>
    </w:p>
    <w:p w:rsidR="00F00BC8" w:rsidRPr="0074479F" w:rsidRDefault="00F00BC8" w:rsidP="00C950C2">
      <w:pPr>
        <w:ind w:firstLine="709"/>
        <w:jc w:val="center"/>
        <w:rPr>
          <w:rFonts w:ascii="Times New Roman" w:hAnsi="Times New Roman" w:cs="Times New Roman"/>
          <w:sz w:val="24"/>
          <w:szCs w:val="24"/>
        </w:rPr>
      </w:pPr>
    </w:p>
    <w:p w:rsidR="00606E94" w:rsidRPr="0074479F" w:rsidRDefault="00606E94" w:rsidP="00F00BC8">
      <w:pPr>
        <w:spacing w:line="276" w:lineRule="auto"/>
        <w:ind w:firstLine="709"/>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Вектори </w:t>
      </w:r>
      <m:oMath>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e>
        </m:acc>
      </m:oMath>
      <w:r w:rsidRPr="0074479F">
        <w:rPr>
          <w:rFonts w:ascii="Times New Roman" w:eastAsiaTheme="minorEastAsia" w:hAnsi="Times New Roman" w:cs="Times New Roman"/>
          <w:sz w:val="28"/>
          <w:szCs w:val="28"/>
        </w:rPr>
        <w:t xml:space="preserve"> і </w:t>
      </w:r>
      <m:oMath>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e>
        </m:acc>
      </m:oMath>
      <w:r w:rsidRPr="0074479F">
        <w:rPr>
          <w:rFonts w:ascii="Times New Roman" w:eastAsiaTheme="minorEastAsia" w:hAnsi="Times New Roman" w:cs="Times New Roman"/>
          <w:sz w:val="28"/>
          <w:szCs w:val="28"/>
        </w:rPr>
        <w:t xml:space="preserve"> зв’язані співвідношенням</w:t>
      </w:r>
    </w:p>
    <w:tbl>
      <w:tblPr>
        <w:tblW w:w="0" w:type="auto"/>
        <w:jc w:val="center"/>
        <w:tblLook w:val="04A0"/>
      </w:tblPr>
      <w:tblGrid>
        <w:gridCol w:w="8429"/>
        <w:gridCol w:w="1199"/>
      </w:tblGrid>
      <w:tr w:rsidR="00606E94" w:rsidRPr="0074479F" w:rsidTr="002C7A5A">
        <w:trPr>
          <w:trHeight w:val="386"/>
          <w:jc w:val="center"/>
        </w:trPr>
        <w:tc>
          <w:tcPr>
            <w:tcW w:w="8429" w:type="dxa"/>
            <w:vAlign w:val="center"/>
          </w:tcPr>
          <w:p w:rsidR="00606E94" w:rsidRPr="0074479F" w:rsidRDefault="00755C15" w:rsidP="00D50DD9">
            <w:pPr>
              <w:spacing w:line="276" w:lineRule="auto"/>
              <w:ind w:firstLine="596"/>
              <w:jc w:val="center"/>
              <w:rPr>
                <w:rFonts w:ascii="Times New Roman" w:eastAsiaTheme="minorEastAsia" w:hAnsi="Times New Roman" w:cs="Times New Roman"/>
                <w:sz w:val="28"/>
                <w:szCs w:val="28"/>
              </w:rPr>
            </w:pPr>
            <m:oMath>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e>
              </m:acc>
              <m:r>
                <m:rPr>
                  <m:sty m:val="p"/>
                </m:rPr>
                <w:rPr>
                  <w:rFonts w:ascii="Cambria Math" w:hAnsi="Cambria Math" w:cs="Times New Roman"/>
                  <w:sz w:val="28"/>
                  <w:szCs w:val="28"/>
                </w:rPr>
                <m:t>=</m:t>
              </m:r>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e>
              </m:acc>
              <m:r>
                <m:rPr>
                  <m:sty m:val="p"/>
                </m:rPr>
                <w:rPr>
                  <w:rFonts w:ascii="Cambria Math" w:hAnsi="Cambria Math" w:cs="Times New Roman"/>
                  <w:sz w:val="28"/>
                  <w:szCs w:val="28"/>
                </w:rPr>
                <m:t>+</m:t>
              </m:r>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21</m:t>
                      </m:r>
                    </m:sub>
                  </m:sSub>
                </m:e>
              </m:acc>
            </m:oMath>
            <w:r w:rsidR="00D50DD9">
              <w:rPr>
                <w:rFonts w:ascii="Times New Roman" w:eastAsiaTheme="minorEastAsia" w:hAnsi="Times New Roman" w:cs="Times New Roman"/>
                <w:sz w:val="28"/>
                <w:szCs w:val="28"/>
              </w:rPr>
              <w:t>,</w:t>
            </w:r>
          </w:p>
        </w:tc>
        <w:tc>
          <w:tcPr>
            <w:tcW w:w="1199" w:type="dxa"/>
            <w:vAlign w:val="center"/>
          </w:tcPr>
          <w:p w:rsidR="00606E94" w:rsidRPr="0074479F" w:rsidRDefault="00606E94"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4225A0" w:rsidRPr="0074479F">
              <w:rPr>
                <w:rFonts w:ascii="Times New Roman" w:hAnsi="Times New Roman" w:cs="Times New Roman"/>
                <w:sz w:val="28"/>
                <w:szCs w:val="28"/>
              </w:rPr>
              <w:t>2.</w:t>
            </w:r>
            <w:r w:rsidR="005F0F19" w:rsidRPr="0074479F">
              <w:rPr>
                <w:rFonts w:ascii="Times New Roman" w:hAnsi="Times New Roman" w:cs="Times New Roman"/>
                <w:sz w:val="28"/>
                <w:szCs w:val="28"/>
              </w:rPr>
              <w:t>201</w:t>
            </w:r>
            <w:r w:rsidRPr="0074479F">
              <w:rPr>
                <w:rFonts w:ascii="Times New Roman" w:hAnsi="Times New Roman" w:cs="Times New Roman"/>
                <w:sz w:val="28"/>
                <w:szCs w:val="28"/>
              </w:rPr>
              <w:t>)</w:t>
            </w:r>
          </w:p>
        </w:tc>
      </w:tr>
    </w:tbl>
    <w:p w:rsidR="00606E94" w:rsidRPr="0074479F" w:rsidRDefault="00606E94" w:rsidP="00D50DD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21</m:t>
                </m:r>
              </m:sub>
            </m:sSub>
          </m:e>
        </m:acc>
        <m:r>
          <m:rPr>
            <m:sty m:val="p"/>
          </m:rPr>
          <w:rPr>
            <w:rFonts w:ascii="Cambria Math" w:hAnsi="Cambria Math" w:cs="Times New Roman"/>
            <w:sz w:val="28"/>
            <w:szCs w:val="28"/>
          </w:rPr>
          <m:t>-</m:t>
        </m:r>
      </m:oMath>
      <w:r w:rsidRPr="0074479F">
        <w:rPr>
          <w:rFonts w:ascii="Times New Roman" w:eastAsiaTheme="minorEastAsia" w:hAnsi="Times New Roman" w:cs="Times New Roman"/>
          <w:sz w:val="28"/>
          <w:szCs w:val="28"/>
        </w:rPr>
        <w:t xml:space="preserve"> вектор відносної кутової швидкості (руху ланки 2 відносно ланки 1).</w:t>
      </w:r>
    </w:p>
    <w:p w:rsidR="004D6D87" w:rsidRPr="0074479F" w:rsidRDefault="00606E94" w:rsidP="00D50DD9">
      <w:pPr>
        <w:spacing w:line="276" w:lineRule="auto"/>
        <w:ind w:firstLine="709"/>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Положення вектора </w:t>
      </w:r>
      <m:oMath>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21</m:t>
                </m:r>
              </m:sub>
            </m:sSub>
          </m:e>
        </m:acc>
      </m:oMath>
      <w:r w:rsidRPr="0074479F">
        <w:rPr>
          <w:rFonts w:ascii="Times New Roman" w:eastAsiaTheme="minorEastAsia" w:hAnsi="Times New Roman" w:cs="Times New Roman"/>
          <w:sz w:val="28"/>
          <w:szCs w:val="28"/>
        </w:rPr>
        <w:t xml:space="preserve"> відносно векторів </w:t>
      </w:r>
      <m:oMath>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e>
        </m:acc>
      </m:oMath>
      <w:r w:rsidRPr="0074479F">
        <w:rPr>
          <w:rFonts w:ascii="Times New Roman" w:eastAsiaTheme="minorEastAsia" w:hAnsi="Times New Roman" w:cs="Times New Roman"/>
          <w:sz w:val="28"/>
          <w:szCs w:val="28"/>
        </w:rPr>
        <w:t xml:space="preserve"> і </w:t>
      </w:r>
      <m:oMath>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e>
        </m:acc>
      </m:oMath>
      <w:r w:rsidRPr="0074479F">
        <w:rPr>
          <w:rFonts w:ascii="Times New Roman" w:eastAsiaTheme="minorEastAsia" w:hAnsi="Times New Roman" w:cs="Times New Roman"/>
          <w:sz w:val="28"/>
          <w:szCs w:val="28"/>
        </w:rPr>
        <w:t xml:space="preserve"> визначається кутами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1</m:t>
                </m:r>
              </m:sub>
            </m:sSub>
          </m:sub>
        </m:sSub>
      </m:oMath>
      <w:r w:rsidRPr="0074479F">
        <w:rPr>
          <w:rFonts w:ascii="Times New Roman" w:eastAsiaTheme="minorEastAsia" w:hAnsi="Times New Roman" w:cs="Times New Roman"/>
          <w:sz w:val="28"/>
          <w:szCs w:val="28"/>
        </w:rPr>
        <w:t xml:space="preserve">і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2</m:t>
                </m:r>
              </m:sub>
            </m:sSub>
          </m:sub>
        </m:sSub>
      </m:oMath>
      <w:r w:rsidRPr="0074479F">
        <w:rPr>
          <w:rFonts w:ascii="Times New Roman" w:eastAsiaTheme="minorEastAsia" w:hAnsi="Times New Roman" w:cs="Times New Roman"/>
          <w:sz w:val="28"/>
          <w:szCs w:val="28"/>
        </w:rPr>
        <w:t xml:space="preserve">, сума яких рівна міжосьовому куту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r>
              <w:rPr>
                <w:rFonts w:ascii="Cambria Math" w:eastAsiaTheme="minorEastAsia" w:hAnsi="Cambria Math" w:cs="Times New Roman"/>
                <w:sz w:val="28"/>
                <w:szCs w:val="28"/>
              </w:rPr>
              <m:t>Σ</m:t>
            </m:r>
          </m:sub>
        </m:sSub>
      </m:oMath>
    </w:p>
    <w:tbl>
      <w:tblPr>
        <w:tblW w:w="0" w:type="auto"/>
        <w:jc w:val="center"/>
        <w:tblLook w:val="04A0"/>
      </w:tblPr>
      <w:tblGrid>
        <w:gridCol w:w="8429"/>
        <w:gridCol w:w="1199"/>
      </w:tblGrid>
      <w:tr w:rsidR="00606E94" w:rsidRPr="0074479F" w:rsidTr="002C7A5A">
        <w:trPr>
          <w:trHeight w:val="495"/>
          <w:jc w:val="center"/>
        </w:trPr>
        <w:tc>
          <w:tcPr>
            <w:tcW w:w="8429" w:type="dxa"/>
            <w:vAlign w:val="center"/>
          </w:tcPr>
          <w:p w:rsidR="00606E94" w:rsidRPr="0074479F" w:rsidRDefault="00755C15" w:rsidP="00D50DD9">
            <w:pPr>
              <w:spacing w:line="276" w:lineRule="auto"/>
              <w:ind w:firstLine="596"/>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1</m:t>
                      </m:r>
                    </m:sub>
                  </m:sSub>
                </m:sub>
              </m:sSub>
              <m:r>
                <m:rPr>
                  <m:sty m:val="p"/>
                </m:rPr>
                <w:rPr>
                  <w:rFonts w:ascii="Cambria Math"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2</m:t>
                      </m:r>
                    </m:sub>
                  </m:sSub>
                </m:sub>
              </m:sSub>
              <m:r>
                <m:rPr>
                  <m:sty m:val="p"/>
                </m:rPr>
                <w:rPr>
                  <w:rFonts w:ascii="Cambria Math"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r>
                    <w:rPr>
                      <w:rFonts w:ascii="Cambria Math" w:eastAsiaTheme="minorEastAsia" w:hAnsi="Cambria Math" w:cs="Times New Roman"/>
                      <w:sz w:val="28"/>
                      <w:szCs w:val="28"/>
                    </w:rPr>
                    <m:t>Σ</m:t>
                  </m:r>
                </m:sub>
              </m:sSub>
            </m:oMath>
            <w:r w:rsidR="00D50DD9">
              <w:rPr>
                <w:rFonts w:ascii="Times New Roman" w:eastAsiaTheme="minorEastAsia" w:hAnsi="Times New Roman" w:cs="Times New Roman"/>
                <w:sz w:val="28"/>
                <w:szCs w:val="28"/>
              </w:rPr>
              <w:t>.</w:t>
            </w:r>
          </w:p>
        </w:tc>
        <w:tc>
          <w:tcPr>
            <w:tcW w:w="1199" w:type="dxa"/>
            <w:vAlign w:val="center"/>
          </w:tcPr>
          <w:p w:rsidR="00606E94" w:rsidRPr="0074479F" w:rsidRDefault="00606E94"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4225A0" w:rsidRPr="0074479F">
              <w:rPr>
                <w:rFonts w:ascii="Times New Roman" w:hAnsi="Times New Roman" w:cs="Times New Roman"/>
                <w:sz w:val="28"/>
                <w:szCs w:val="28"/>
              </w:rPr>
              <w:t>2.</w:t>
            </w:r>
            <w:r w:rsidR="005F0F19" w:rsidRPr="0074479F">
              <w:rPr>
                <w:rFonts w:ascii="Times New Roman" w:hAnsi="Times New Roman" w:cs="Times New Roman"/>
                <w:sz w:val="28"/>
                <w:szCs w:val="28"/>
              </w:rPr>
              <w:t>202</w:t>
            </w:r>
            <w:r w:rsidRPr="0074479F">
              <w:rPr>
                <w:rFonts w:ascii="Times New Roman" w:hAnsi="Times New Roman" w:cs="Times New Roman"/>
                <w:sz w:val="28"/>
                <w:szCs w:val="28"/>
              </w:rPr>
              <w:t>)</w:t>
            </w:r>
          </w:p>
        </w:tc>
      </w:tr>
    </w:tbl>
    <w:p w:rsidR="00606E94" w:rsidRPr="0074479F" w:rsidRDefault="00606E94" w:rsidP="00F00BC8">
      <w:pPr>
        <w:spacing w:line="276" w:lineRule="auto"/>
        <w:ind w:firstLine="709"/>
        <w:jc w:val="both"/>
        <w:rPr>
          <w:rFonts w:ascii="Times New Roman" w:eastAsiaTheme="minorEastAsia" w:hAnsi="Times New Roman" w:cs="Times New Roman"/>
          <w:sz w:val="28"/>
          <w:szCs w:val="28"/>
        </w:rPr>
      </w:pPr>
      <w:r w:rsidRPr="0074479F">
        <w:rPr>
          <w:rFonts w:ascii="Times New Roman" w:hAnsi="Times New Roman" w:cs="Times New Roman"/>
          <w:sz w:val="28"/>
          <w:szCs w:val="28"/>
        </w:rPr>
        <w:t>Проведений через т</w:t>
      </w:r>
      <w:r w:rsidR="00D50DD9">
        <w:rPr>
          <w:rFonts w:ascii="Times New Roman" w:hAnsi="Times New Roman" w:cs="Times New Roman"/>
          <w:sz w:val="28"/>
          <w:szCs w:val="28"/>
        </w:rPr>
        <w:t>.</w:t>
      </w:r>
      <w:r w:rsidRPr="0074479F">
        <w:rPr>
          <w:rFonts w:ascii="Times New Roman" w:hAnsi="Times New Roman" w:cs="Times New Roman"/>
          <w:sz w:val="28"/>
          <w:szCs w:val="28"/>
        </w:rPr>
        <w:t xml:space="preserve"> </w:t>
      </w:r>
      <w:r w:rsidRPr="00D50DD9">
        <w:rPr>
          <w:rFonts w:ascii="Times New Roman" w:hAnsi="Times New Roman" w:cs="Times New Roman"/>
          <w:i/>
          <w:iCs/>
          <w:sz w:val="28"/>
          <w:szCs w:val="28"/>
        </w:rPr>
        <w:t>О</w:t>
      </w:r>
      <w:r w:rsidRPr="0074479F">
        <w:rPr>
          <w:rFonts w:ascii="Times New Roman" w:hAnsi="Times New Roman" w:cs="Times New Roman"/>
          <w:sz w:val="28"/>
          <w:szCs w:val="28"/>
        </w:rPr>
        <w:t xml:space="preserve"> перетину осей </w:t>
      </w:r>
      <w:r w:rsidRPr="00D50DD9">
        <w:rPr>
          <w:rFonts w:ascii="Times New Roman" w:hAnsi="Times New Roman" w:cs="Times New Roman"/>
          <w:i/>
          <w:iCs/>
          <w:sz w:val="28"/>
          <w:szCs w:val="28"/>
        </w:rPr>
        <w:t>О</w:t>
      </w:r>
      <w:r w:rsidRPr="00D50DD9">
        <w:rPr>
          <w:rFonts w:ascii="Times New Roman" w:hAnsi="Times New Roman" w:cs="Times New Roman"/>
          <w:i/>
          <w:iCs/>
          <w:sz w:val="28"/>
          <w:szCs w:val="28"/>
          <w:vertAlign w:val="subscript"/>
        </w:rPr>
        <w:t>1</w:t>
      </w:r>
      <w:r w:rsidRPr="00D50DD9">
        <w:rPr>
          <w:rFonts w:ascii="Times New Roman" w:hAnsi="Times New Roman" w:cs="Times New Roman"/>
          <w:i/>
          <w:iCs/>
          <w:sz w:val="28"/>
          <w:szCs w:val="28"/>
        </w:rPr>
        <w:t>О</w:t>
      </w:r>
      <w:r w:rsidRPr="0074479F">
        <w:rPr>
          <w:rFonts w:ascii="Times New Roman" w:hAnsi="Times New Roman" w:cs="Times New Roman"/>
          <w:sz w:val="28"/>
          <w:szCs w:val="28"/>
        </w:rPr>
        <w:t xml:space="preserve"> і </w:t>
      </w:r>
      <w:r w:rsidRPr="00D50DD9">
        <w:rPr>
          <w:rFonts w:ascii="Times New Roman" w:hAnsi="Times New Roman" w:cs="Times New Roman"/>
          <w:i/>
          <w:iCs/>
          <w:sz w:val="28"/>
          <w:szCs w:val="28"/>
        </w:rPr>
        <w:t>О</w:t>
      </w:r>
      <w:r w:rsidRPr="00D50DD9">
        <w:rPr>
          <w:rFonts w:ascii="Times New Roman" w:hAnsi="Times New Roman" w:cs="Times New Roman"/>
          <w:i/>
          <w:iCs/>
          <w:sz w:val="28"/>
          <w:szCs w:val="28"/>
          <w:vertAlign w:val="subscript"/>
        </w:rPr>
        <w:t>2</w:t>
      </w:r>
      <w:r w:rsidRPr="00D50DD9">
        <w:rPr>
          <w:rFonts w:ascii="Times New Roman" w:hAnsi="Times New Roman" w:cs="Times New Roman"/>
          <w:i/>
          <w:iCs/>
          <w:sz w:val="28"/>
          <w:szCs w:val="28"/>
        </w:rPr>
        <w:t>О</w:t>
      </w:r>
      <w:r w:rsidRPr="0074479F">
        <w:rPr>
          <w:rFonts w:ascii="Times New Roman" w:hAnsi="Times New Roman" w:cs="Times New Roman"/>
          <w:sz w:val="28"/>
          <w:szCs w:val="28"/>
        </w:rPr>
        <w:t xml:space="preserve"> вектор </w:t>
      </w:r>
      <m:oMath>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21</m:t>
                </m:r>
              </m:sub>
            </m:sSub>
          </m:e>
        </m:acc>
      </m:oMath>
      <w:r w:rsidRPr="0074479F">
        <w:rPr>
          <w:rFonts w:ascii="Times New Roman" w:eastAsiaTheme="minorEastAsia" w:hAnsi="Times New Roman" w:cs="Times New Roman"/>
          <w:sz w:val="28"/>
          <w:szCs w:val="28"/>
        </w:rPr>
        <w:t xml:space="preserve"> буде співпадати з миттєвою віссю </w:t>
      </w:r>
      <w:r w:rsidRPr="00D50DD9">
        <w:rPr>
          <w:rFonts w:ascii="Times New Roman" w:eastAsiaTheme="minorEastAsia" w:hAnsi="Times New Roman" w:cs="Times New Roman"/>
          <w:i/>
          <w:iCs/>
          <w:sz w:val="28"/>
          <w:szCs w:val="28"/>
        </w:rPr>
        <w:t>О</w:t>
      </w:r>
      <w:r w:rsidRPr="00D50DD9">
        <w:rPr>
          <w:rFonts w:ascii="Times New Roman" w:eastAsiaTheme="minorEastAsia" w:hAnsi="Times New Roman" w:cs="Times New Roman"/>
          <w:i/>
          <w:iCs/>
          <w:sz w:val="28"/>
          <w:szCs w:val="28"/>
          <w:vertAlign w:val="subscript"/>
        </w:rPr>
        <w:t>р</w:t>
      </w:r>
      <w:r w:rsidRPr="0074479F">
        <w:rPr>
          <w:rFonts w:ascii="Times New Roman" w:eastAsiaTheme="minorEastAsia" w:hAnsi="Times New Roman" w:cs="Times New Roman"/>
          <w:sz w:val="28"/>
          <w:szCs w:val="28"/>
          <w:vertAlign w:val="subscript"/>
        </w:rPr>
        <w:t xml:space="preserve"> </w:t>
      </w:r>
      <w:r w:rsidRPr="0074479F">
        <w:rPr>
          <w:rFonts w:ascii="Times New Roman" w:eastAsiaTheme="minorEastAsia" w:hAnsi="Times New Roman" w:cs="Times New Roman"/>
          <w:sz w:val="28"/>
          <w:szCs w:val="28"/>
        </w:rPr>
        <w:t>відносного руху ведучої 1 і веденої 2 ланок та визначатиме конічні поверхні рухомих аксоїдів, - початкових конусів; параметри як</w:t>
      </w:r>
      <w:r w:rsidR="00F11C99" w:rsidRPr="0074479F">
        <w:rPr>
          <w:rFonts w:ascii="Times New Roman" w:eastAsiaTheme="minorEastAsia" w:hAnsi="Times New Roman" w:cs="Times New Roman"/>
          <w:sz w:val="28"/>
          <w:szCs w:val="28"/>
        </w:rPr>
        <w:t>і</w:t>
      </w:r>
      <w:r w:rsidRPr="0074479F">
        <w:rPr>
          <w:rFonts w:ascii="Times New Roman" w:eastAsiaTheme="minorEastAsia" w:hAnsi="Times New Roman" w:cs="Times New Roman"/>
          <w:sz w:val="28"/>
          <w:szCs w:val="28"/>
        </w:rPr>
        <w:t xml:space="preserve"> відносяться д</w:t>
      </w:r>
      <w:r w:rsidR="00F11C99" w:rsidRPr="0074479F">
        <w:rPr>
          <w:rFonts w:ascii="Times New Roman" w:eastAsiaTheme="minorEastAsia" w:hAnsi="Times New Roman" w:cs="Times New Roman"/>
          <w:sz w:val="28"/>
          <w:szCs w:val="28"/>
        </w:rPr>
        <w:t xml:space="preserve">о </w:t>
      </w:r>
      <w:r w:rsidRPr="0074479F">
        <w:rPr>
          <w:rFonts w:ascii="Times New Roman" w:eastAsiaTheme="minorEastAsia" w:hAnsi="Times New Roman" w:cs="Times New Roman"/>
          <w:sz w:val="28"/>
          <w:szCs w:val="28"/>
        </w:rPr>
        <w:t>початкового</w:t>
      </w:r>
      <w:r w:rsidR="00444906" w:rsidRPr="0074479F">
        <w:rPr>
          <w:rFonts w:ascii="Times New Roman" w:eastAsiaTheme="minorEastAsia" w:hAnsi="Times New Roman" w:cs="Times New Roman"/>
          <w:sz w:val="28"/>
          <w:szCs w:val="28"/>
        </w:rPr>
        <w:t xml:space="preserve"> конусу мають індекс </w:t>
      </w:r>
      <w:r w:rsidR="00D50DD9">
        <w:rPr>
          <w:rFonts w:ascii="Times New Roman" w:eastAsiaTheme="minorEastAsia" w:hAnsi="Times New Roman" w:cs="Times New Roman"/>
          <w:sz w:val="28"/>
          <w:szCs w:val="28"/>
        </w:rPr>
        <w:t>«</w:t>
      </w:r>
      <m:oMath>
        <m:r>
          <w:rPr>
            <w:rFonts w:ascii="Cambria Math" w:hAnsi="Cambria Math" w:cs="Times New Roman"/>
            <w:sz w:val="28"/>
            <w:szCs w:val="28"/>
          </w:rPr>
          <m:t>w</m:t>
        </m:r>
      </m:oMath>
      <w:r w:rsidR="00D50DD9">
        <w:rPr>
          <w:rFonts w:ascii="Times New Roman" w:eastAsiaTheme="minorEastAsia" w:hAnsi="Times New Roman" w:cs="Times New Roman"/>
          <w:sz w:val="28"/>
          <w:szCs w:val="28"/>
        </w:rPr>
        <w:t>»</w:t>
      </w:r>
      <w:r w:rsidR="00F11C99" w:rsidRPr="0074479F">
        <w:rPr>
          <w:rFonts w:ascii="Times New Roman" w:eastAsiaTheme="minorEastAsia" w:hAnsi="Times New Roman" w:cs="Times New Roman"/>
          <w:sz w:val="28"/>
          <w:szCs w:val="28"/>
        </w:rPr>
        <w:t>.</w:t>
      </w:r>
    </w:p>
    <w:p w:rsidR="004D6D87" w:rsidRPr="0074479F" w:rsidRDefault="00F11C99" w:rsidP="00F00BC8">
      <w:pPr>
        <w:spacing w:line="276" w:lineRule="auto"/>
        <w:ind w:firstLine="709"/>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Кути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1</m:t>
                </m:r>
              </m:sub>
            </m:sSub>
          </m:sub>
        </m:sSub>
      </m:oMath>
      <w:r w:rsidRPr="0074479F">
        <w:rPr>
          <w:rFonts w:ascii="Times New Roman" w:eastAsiaTheme="minorEastAsia" w:hAnsi="Times New Roman" w:cs="Times New Roman"/>
          <w:sz w:val="28"/>
          <w:szCs w:val="28"/>
        </w:rPr>
        <w:t xml:space="preserve"> і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2</m:t>
                </m:r>
              </m:sub>
            </m:sSub>
          </m:sub>
        </m:sSub>
      </m:oMath>
      <w:r w:rsidRPr="0074479F">
        <w:rPr>
          <w:rFonts w:ascii="Times New Roman" w:eastAsiaTheme="minorEastAsia" w:hAnsi="Times New Roman" w:cs="Times New Roman"/>
          <w:sz w:val="28"/>
          <w:szCs w:val="28"/>
        </w:rPr>
        <w:t xml:space="preserve"> початкових конусів з величинами кутових швидкостей </w:t>
      </w:r>
      <m:oMath>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e>
        </m:acc>
      </m:oMath>
      <w:r w:rsidRPr="0074479F">
        <w:rPr>
          <w:rFonts w:ascii="Times New Roman" w:eastAsiaTheme="minorEastAsia" w:hAnsi="Times New Roman" w:cs="Times New Roman"/>
          <w:sz w:val="28"/>
          <w:szCs w:val="28"/>
        </w:rPr>
        <w:t xml:space="preserve"> і </w:t>
      </w:r>
      <m:oMath>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e>
        </m:acc>
      </m:oMath>
      <w:r w:rsidRPr="0074479F">
        <w:rPr>
          <w:rFonts w:ascii="Times New Roman" w:eastAsiaTheme="minorEastAsia" w:hAnsi="Times New Roman" w:cs="Times New Roman"/>
          <w:sz w:val="28"/>
          <w:szCs w:val="28"/>
        </w:rPr>
        <w:t xml:space="preserve"> зв’язані співвідношенням (по теоремі синусів</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з трикутника, побудованого на векторах</w:t>
      </w:r>
      <w:r w:rsidR="00A616B6" w:rsidRPr="0074479F">
        <w:rPr>
          <w:rFonts w:ascii="Times New Roman" w:eastAsiaTheme="minorEastAsia" w:hAnsi="Times New Roman" w:cs="Times New Roman"/>
          <w:sz w:val="28"/>
          <w:szCs w:val="28"/>
        </w:rPr>
        <w:t xml:space="preserve"> </w:t>
      </w:r>
      <m:oMath>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e>
        </m:acc>
        <m:r>
          <m:rPr>
            <m:sty m:val="p"/>
          </m:rPr>
          <w:rPr>
            <w:rFonts w:ascii="Cambria Math" w:hAnsi="Cambria Math" w:cs="Times New Roman"/>
            <w:sz w:val="28"/>
            <w:szCs w:val="28"/>
          </w:rPr>
          <m:t>,</m:t>
        </m:r>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e>
        </m:acc>
      </m:oMath>
      <w:r w:rsidRPr="0074479F">
        <w:rPr>
          <w:rFonts w:ascii="Times New Roman" w:eastAsiaTheme="minorEastAsia" w:hAnsi="Times New Roman" w:cs="Times New Roman"/>
          <w:sz w:val="28"/>
          <w:szCs w:val="28"/>
        </w:rPr>
        <w:t xml:space="preserve"> і </w:t>
      </w:r>
      <m:oMath>
        <m:acc>
          <m:accPr>
            <m:chr m:val="̅"/>
            <m:ctrlPr>
              <w:rPr>
                <w:rFonts w:ascii="Cambria Math" w:hAnsi="Cambria Math" w:cs="Times New Roman"/>
                <w:sz w:val="28"/>
                <w:szCs w:val="28"/>
              </w:rPr>
            </m:ctrlPr>
          </m:accPr>
          <m:e>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21</m:t>
                </m:r>
              </m:sub>
            </m:sSub>
          </m:e>
        </m:acc>
        <m:r>
          <m:rPr>
            <m:sty m:val="p"/>
          </m:rPr>
          <w:rPr>
            <w:rFonts w:ascii="Cambria Math" w:eastAsiaTheme="minorEastAsia" w:hAnsi="Cambria Math" w:cs="Times New Roman"/>
            <w:sz w:val="28"/>
            <w:szCs w:val="28"/>
          </w:rPr>
          <m:t>,</m:t>
        </m:r>
      </m:oMath>
      <w:r w:rsidRPr="0074479F">
        <w:rPr>
          <w:rFonts w:ascii="Times New Roman" w:eastAsiaTheme="minorEastAsia" w:hAnsi="Times New Roman" w:cs="Times New Roman"/>
          <w:sz w:val="28"/>
          <w:szCs w:val="28"/>
        </w:rPr>
        <w:t xml:space="preserve"> </w:t>
      </w:r>
      <w:r w:rsidR="00933D3E" w:rsidRPr="0074479F">
        <w:rPr>
          <w:rFonts w:ascii="Times New Roman" w:eastAsiaTheme="minorEastAsia" w:hAnsi="Times New Roman" w:cs="Times New Roman"/>
          <w:sz w:val="28"/>
          <w:szCs w:val="28"/>
          <w:lang w:val="ru-RU"/>
        </w:rPr>
        <w:t>(</w:t>
      </w:r>
      <w:r w:rsidRPr="0074479F">
        <w:rPr>
          <w:rFonts w:ascii="Times New Roman" w:eastAsiaTheme="minorEastAsia" w:hAnsi="Times New Roman" w:cs="Times New Roman"/>
          <w:sz w:val="28"/>
          <w:szCs w:val="28"/>
        </w:rPr>
        <w:t xml:space="preserve">рис. </w:t>
      </w:r>
      <w:r w:rsidR="00AD27AC" w:rsidRPr="0074479F">
        <w:rPr>
          <w:rFonts w:ascii="Times New Roman" w:eastAsiaTheme="minorEastAsia" w:hAnsi="Times New Roman" w:cs="Times New Roman"/>
          <w:sz w:val="28"/>
          <w:szCs w:val="28"/>
        </w:rPr>
        <w:t>2.2</w:t>
      </w:r>
      <w:r w:rsidR="000E76FC">
        <w:rPr>
          <w:rFonts w:ascii="Times New Roman" w:eastAsiaTheme="minorEastAsia" w:hAnsi="Times New Roman" w:cs="Times New Roman"/>
          <w:sz w:val="28"/>
          <w:szCs w:val="28"/>
        </w:rPr>
        <w:t>9</w:t>
      </w:r>
      <w:r w:rsidR="00933D3E" w:rsidRPr="0074479F">
        <w:rPr>
          <w:rFonts w:ascii="Times New Roman" w:eastAsiaTheme="minorEastAsia" w:hAnsi="Times New Roman" w:cs="Times New Roman"/>
          <w:sz w:val="28"/>
          <w:szCs w:val="28"/>
          <w:lang w:val="ru-RU"/>
        </w:rPr>
        <w:t>)</w:t>
      </w:r>
      <w:r w:rsidRPr="0074479F">
        <w:rPr>
          <w:rFonts w:ascii="Times New Roman" w:eastAsiaTheme="minorEastAsia" w:hAnsi="Times New Roman" w:cs="Times New Roman"/>
          <w:sz w:val="28"/>
          <w:szCs w:val="28"/>
        </w:rPr>
        <w:t>.</w:t>
      </w:r>
    </w:p>
    <w:tbl>
      <w:tblPr>
        <w:tblW w:w="0" w:type="auto"/>
        <w:jc w:val="center"/>
        <w:tblLook w:val="04A0"/>
      </w:tblPr>
      <w:tblGrid>
        <w:gridCol w:w="8429"/>
        <w:gridCol w:w="1199"/>
      </w:tblGrid>
      <w:tr w:rsidR="00F11C99" w:rsidRPr="0074479F" w:rsidTr="002C7A5A">
        <w:trPr>
          <w:trHeight w:val="1513"/>
          <w:jc w:val="center"/>
        </w:trPr>
        <w:tc>
          <w:tcPr>
            <w:tcW w:w="8429" w:type="dxa"/>
            <w:vAlign w:val="center"/>
          </w:tcPr>
          <w:p w:rsidR="00AE095A" w:rsidRPr="0074479F" w:rsidRDefault="00755C15" w:rsidP="00F00BC8">
            <w:pPr>
              <w:spacing w:line="276" w:lineRule="auto"/>
              <w:ind w:firstLine="596"/>
              <w:jc w:val="center"/>
              <w:rPr>
                <w:rFonts w:ascii="Times New Roman" w:eastAsiaTheme="minorEastAsia" w:hAnsi="Times New Roman" w:cs="Times New Roman"/>
                <w:sz w:val="28"/>
                <w:szCs w:val="28"/>
              </w:rPr>
            </w:pPr>
            <m:oMath>
              <m:func>
                <m:funcPr>
                  <m:ctrlPr>
                    <w:rPr>
                      <w:rFonts w:ascii="Cambria Math" w:hAnsi="Cambria Math" w:cs="Times New Roman"/>
                      <w:sz w:val="28"/>
                      <w:szCs w:val="28"/>
                    </w:rPr>
                  </m:ctrlPr>
                </m:funcPr>
                <m:fName>
                  <m:r>
                    <w:rPr>
                      <w:rFonts w:ascii="Cambria Math" w:hAnsi="Cambria Math" w:cs="Times New Roman"/>
                      <w:sz w:val="28"/>
                      <w:szCs w:val="28"/>
                    </w:rPr>
                    <m:t>sin</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1</m:t>
                          </m:r>
                        </m:sub>
                      </m:sSub>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m:t>
                  </m:r>
                  <m:func>
                    <m:funcPr>
                      <m:ctrlPr>
                        <w:rPr>
                          <w:rFonts w:ascii="Cambria Math" w:eastAsiaTheme="minorEastAsia" w:hAnsi="Cambria Math" w:cs="Times New Roman"/>
                          <w:sz w:val="28"/>
                          <w:szCs w:val="28"/>
                        </w:rPr>
                      </m:ctrlPr>
                    </m:funcPr>
                    <m:fName>
                      <m:r>
                        <w:rPr>
                          <w:rFonts w:ascii="Cambria Math" w:hAnsi="Cambria Math" w:cs="Times New Roman"/>
                          <w:sz w:val="28"/>
                          <w:szCs w:val="28"/>
                        </w:rPr>
                        <m:t>sin</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2</m:t>
                              </m:r>
                            </m:sub>
                          </m:sSub>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1</m:t>
                          </m:r>
                        </m:sub>
                      </m:sSub>
                    </m:e>
                  </m:func>
                </m:e>
              </m:func>
            </m:oMath>
            <w:r w:rsidR="00AE095A" w:rsidRPr="0074479F">
              <w:rPr>
                <w:rFonts w:ascii="Times New Roman" w:eastAsiaTheme="minorEastAsia" w:hAnsi="Times New Roman" w:cs="Times New Roman"/>
                <w:sz w:val="28"/>
                <w:szCs w:val="28"/>
              </w:rPr>
              <w:t>,</w:t>
            </w:r>
          </w:p>
          <w:p w:rsidR="00AE095A" w:rsidRPr="0074479F" w:rsidRDefault="00AE095A" w:rsidP="00D50DD9">
            <w:pPr>
              <w:spacing w:line="276" w:lineRule="auto"/>
              <w:ind w:firstLine="596"/>
              <w:rPr>
                <w:rFonts w:ascii="Times New Roman" w:eastAsiaTheme="minorEastAsia" w:hAnsi="Times New Roman" w:cs="Times New Roman"/>
                <w:iCs/>
                <w:sz w:val="28"/>
                <w:szCs w:val="28"/>
              </w:rPr>
            </w:pPr>
            <w:r w:rsidRPr="0074479F">
              <w:rPr>
                <w:rFonts w:ascii="Times New Roman" w:eastAsiaTheme="minorEastAsia" w:hAnsi="Times New Roman" w:cs="Times New Roman"/>
                <w:iCs/>
                <w:sz w:val="28"/>
                <w:szCs w:val="28"/>
              </w:rPr>
              <w:t>звідки</w:t>
            </w:r>
          </w:p>
          <w:p w:rsidR="00F11C99" w:rsidRPr="0074479F" w:rsidRDefault="00755C15" w:rsidP="00F00BC8">
            <w:pPr>
              <w:spacing w:line="276" w:lineRule="auto"/>
              <w:ind w:firstLine="596"/>
              <w:jc w:val="center"/>
              <w:rPr>
                <w:rFonts w:ascii="Times New Roman" w:eastAsiaTheme="minorEastAsia" w:hAnsi="Times New Roman" w:cs="Times New Roman"/>
                <w:sz w:val="28"/>
                <w:szCs w:val="28"/>
              </w:rPr>
            </w:pPr>
            <m:oMathPara>
              <m:oMath>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1</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ω</m:t>
                        </m:r>
                      </m:e>
                      <m:sub>
                        <m:r>
                          <m:rPr>
                            <m:sty m:val="p"/>
                          </m:rPr>
                          <w:rPr>
                            <w:rFonts w:ascii="Cambria Math" w:eastAsiaTheme="minorEastAsia" w:hAnsi="Cambria Math" w:cs="Times New Roman"/>
                            <w:sz w:val="28"/>
                            <w:szCs w:val="28"/>
                          </w:rPr>
                          <m:t>2</m:t>
                        </m:r>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hAnsi="Cambria Math" w:cs="Times New Roman"/>
                        <w:sz w:val="28"/>
                        <w:szCs w:val="28"/>
                      </w:rPr>
                      <m:t>sin</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2</m:t>
                            </m:r>
                          </m:sub>
                        </m:sSub>
                      </m:sub>
                    </m:sSub>
                  </m:num>
                  <m:den>
                    <m:r>
                      <w:rPr>
                        <w:rFonts w:ascii="Cambria Math" w:hAnsi="Cambria Math" w:cs="Times New Roman"/>
                        <w:sz w:val="28"/>
                        <w:szCs w:val="28"/>
                      </w:rPr>
                      <m:t>sin</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1</m:t>
                            </m:r>
                          </m:sub>
                        </m:sSub>
                      </m:sub>
                    </m:sSub>
                  </m:den>
                </m:f>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u</m:t>
                    </m:r>
                  </m:e>
                  <m:sub>
                    <m:r>
                      <m:rPr>
                        <m:sty m:val="p"/>
                      </m:rPr>
                      <w:rPr>
                        <w:rFonts w:ascii="Cambria Math" w:eastAsiaTheme="minorEastAsia" w:hAnsi="Cambria Math" w:cs="Times New Roman"/>
                        <w:sz w:val="28"/>
                        <w:szCs w:val="28"/>
                      </w:rPr>
                      <m:t>12</m:t>
                    </m:r>
                  </m:sub>
                </m:sSub>
                <m:r>
                  <m:rPr>
                    <m:sty m:val="p"/>
                  </m:rPr>
                  <w:rPr>
                    <w:rFonts w:ascii="Cambria Math" w:eastAsiaTheme="minorEastAsia" w:hAnsi="Cambria Math" w:cs="Times New Roman"/>
                    <w:sz w:val="28"/>
                    <w:szCs w:val="28"/>
                  </w:rPr>
                  <m:t>,</m:t>
                </m:r>
              </m:oMath>
            </m:oMathPara>
          </w:p>
        </w:tc>
        <w:tc>
          <w:tcPr>
            <w:tcW w:w="1199" w:type="dxa"/>
            <w:vAlign w:val="center"/>
          </w:tcPr>
          <w:p w:rsidR="00F11C99" w:rsidRPr="0074479F" w:rsidRDefault="00F11C99"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4225A0" w:rsidRPr="0074479F">
              <w:rPr>
                <w:rFonts w:ascii="Times New Roman" w:hAnsi="Times New Roman" w:cs="Times New Roman"/>
                <w:sz w:val="28"/>
                <w:szCs w:val="28"/>
              </w:rPr>
              <w:t>2.</w:t>
            </w:r>
            <w:r w:rsidR="005F0F19" w:rsidRPr="0074479F">
              <w:rPr>
                <w:rFonts w:ascii="Times New Roman" w:hAnsi="Times New Roman" w:cs="Times New Roman"/>
                <w:sz w:val="28"/>
                <w:szCs w:val="28"/>
              </w:rPr>
              <w:t>203</w:t>
            </w:r>
            <w:r w:rsidRPr="0074479F">
              <w:rPr>
                <w:rFonts w:ascii="Times New Roman" w:hAnsi="Times New Roman" w:cs="Times New Roman"/>
                <w:sz w:val="28"/>
                <w:szCs w:val="28"/>
              </w:rPr>
              <w:t>)</w:t>
            </w:r>
          </w:p>
        </w:tc>
      </w:tr>
    </w:tbl>
    <w:p w:rsidR="00F11C99" w:rsidRPr="0074479F" w:rsidRDefault="00F11C99" w:rsidP="00F00BC8">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де</w:t>
      </w:r>
      <w:r w:rsidR="00A616B6" w:rsidRPr="0074479F">
        <w:rPr>
          <w:rFonts w:ascii="Times New Roman" w:hAnsi="Times New Roman" w:cs="Times New Roman"/>
          <w:sz w:val="28"/>
          <w:szCs w:val="28"/>
        </w:rPr>
        <w:t xml:space="preserve">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u</m:t>
            </m:r>
          </m:e>
          <m:sub>
            <m:r>
              <m:rPr>
                <m:sty m:val="p"/>
              </m:rPr>
              <w:rPr>
                <w:rFonts w:ascii="Cambria Math" w:eastAsiaTheme="minorEastAsia" w:hAnsi="Cambria Math" w:cs="Times New Roman"/>
                <w:sz w:val="28"/>
                <w:szCs w:val="28"/>
              </w:rPr>
              <m:t>12</m:t>
            </m:r>
          </m:sub>
        </m:sSub>
        <m:r>
          <m:rPr>
            <m:sty m:val="p"/>
          </m:rPr>
          <w:rPr>
            <w:rFonts w:ascii="Cambria Math" w:eastAsiaTheme="minorEastAsia" w:hAnsi="Cambria Math" w:cs="Times New Roman"/>
            <w:sz w:val="28"/>
            <w:szCs w:val="28"/>
          </w:rPr>
          <m:t>-</m:t>
        </m:r>
      </m:oMath>
      <w:r w:rsidRPr="0074479F">
        <w:rPr>
          <w:rFonts w:ascii="Times New Roman" w:eastAsiaTheme="minorEastAsia" w:hAnsi="Times New Roman" w:cs="Times New Roman"/>
          <w:sz w:val="28"/>
          <w:szCs w:val="28"/>
        </w:rPr>
        <w:t xml:space="preserve"> передаточне відношення.</w:t>
      </w:r>
    </w:p>
    <w:p w:rsidR="004D6D87" w:rsidRPr="0074479F" w:rsidRDefault="00065852" w:rsidP="00F00BC8">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При заданих міжосьовому куті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r>
              <w:rPr>
                <w:rFonts w:ascii="Cambria Math" w:eastAsiaTheme="minorEastAsia" w:hAnsi="Cambria Math" w:cs="Times New Roman"/>
                <w:sz w:val="28"/>
                <w:szCs w:val="28"/>
              </w:rPr>
              <m:t>Σ</m:t>
            </m:r>
          </m:sub>
        </m:sSub>
      </m:oMath>
      <w:r w:rsidRPr="0074479F">
        <w:rPr>
          <w:rFonts w:ascii="Times New Roman" w:eastAsiaTheme="minorEastAsia" w:hAnsi="Times New Roman" w:cs="Times New Roman"/>
          <w:sz w:val="28"/>
          <w:szCs w:val="28"/>
        </w:rPr>
        <w:t xml:space="preserve"> і передаточному відношенні (числі)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u</m:t>
            </m:r>
          </m:e>
          <m:sub>
            <m:r>
              <m:rPr>
                <m:sty m:val="p"/>
              </m:rPr>
              <w:rPr>
                <w:rFonts w:ascii="Cambria Math" w:eastAsiaTheme="minorEastAsia" w:hAnsi="Cambria Math" w:cs="Times New Roman"/>
                <w:sz w:val="28"/>
                <w:szCs w:val="28"/>
              </w:rPr>
              <m:t>12</m:t>
            </m:r>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u</m:t>
        </m:r>
      </m:oMath>
      <w:r w:rsidRPr="0074479F">
        <w:rPr>
          <w:rFonts w:ascii="Times New Roman" w:eastAsiaTheme="minorEastAsia" w:hAnsi="Times New Roman" w:cs="Times New Roman"/>
          <w:sz w:val="28"/>
          <w:szCs w:val="28"/>
        </w:rPr>
        <w:t xml:space="preserve"> кути початкових конусів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1</m:t>
                </m:r>
              </m:sub>
            </m:sSub>
          </m:sub>
        </m:sSub>
      </m:oMath>
      <w:r w:rsidRPr="0074479F">
        <w:rPr>
          <w:rFonts w:ascii="Times New Roman" w:eastAsiaTheme="minorEastAsia" w:hAnsi="Times New Roman" w:cs="Times New Roman"/>
          <w:sz w:val="28"/>
          <w:szCs w:val="28"/>
        </w:rPr>
        <w:t xml:space="preserve"> і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2</m:t>
                </m:r>
              </m:sub>
            </m:sSub>
          </m:sub>
        </m:sSub>
      </m:oMath>
      <w:r w:rsidRPr="0074479F">
        <w:rPr>
          <w:rFonts w:ascii="Times New Roman" w:eastAsiaTheme="minorEastAsia" w:hAnsi="Times New Roman" w:cs="Times New Roman"/>
          <w:sz w:val="28"/>
          <w:szCs w:val="28"/>
        </w:rPr>
        <w:t xml:space="preserve"> </w:t>
      </w:r>
      <w:r w:rsidR="005C5402" w:rsidRPr="0074479F">
        <w:rPr>
          <w:rFonts w:ascii="Times New Roman" w:eastAsiaTheme="minorEastAsia" w:hAnsi="Times New Roman" w:cs="Times New Roman"/>
          <w:sz w:val="28"/>
          <w:szCs w:val="28"/>
        </w:rPr>
        <w:t>визначаються із спільного рішення (</w:t>
      </w:r>
      <w:r w:rsidR="00AD27AC" w:rsidRPr="0074479F">
        <w:rPr>
          <w:rFonts w:ascii="Times New Roman" w:hAnsi="Times New Roman" w:cs="Times New Roman"/>
          <w:sz w:val="28"/>
          <w:szCs w:val="28"/>
        </w:rPr>
        <w:t>2.183</w:t>
      </w:r>
      <w:r w:rsidR="005C5402" w:rsidRPr="0074479F">
        <w:rPr>
          <w:rFonts w:ascii="Times New Roman" w:eastAsiaTheme="minorEastAsia" w:hAnsi="Times New Roman" w:cs="Times New Roman"/>
          <w:sz w:val="28"/>
          <w:szCs w:val="28"/>
        </w:rPr>
        <w:t>) і (</w:t>
      </w:r>
      <w:r w:rsidR="00AD27AC" w:rsidRPr="0074479F">
        <w:rPr>
          <w:rFonts w:ascii="Times New Roman" w:hAnsi="Times New Roman" w:cs="Times New Roman"/>
          <w:sz w:val="28"/>
          <w:szCs w:val="28"/>
        </w:rPr>
        <w:t>2.185</w:t>
      </w:r>
      <w:r w:rsidR="005C5402" w:rsidRPr="0074479F">
        <w:rPr>
          <w:rFonts w:ascii="Times New Roman" w:eastAsiaTheme="minorEastAsia" w:hAnsi="Times New Roman" w:cs="Times New Roman"/>
          <w:sz w:val="28"/>
          <w:szCs w:val="28"/>
        </w:rPr>
        <w:t>)</w:t>
      </w:r>
    </w:p>
    <w:tbl>
      <w:tblPr>
        <w:tblW w:w="0" w:type="auto"/>
        <w:jc w:val="center"/>
        <w:tblLook w:val="04A0"/>
      </w:tblPr>
      <w:tblGrid>
        <w:gridCol w:w="8429"/>
        <w:gridCol w:w="1199"/>
      </w:tblGrid>
      <w:tr w:rsidR="00BF0FDA" w:rsidRPr="0074479F" w:rsidTr="002C7A5A">
        <w:trPr>
          <w:trHeight w:val="1200"/>
          <w:jc w:val="center"/>
        </w:trPr>
        <w:tc>
          <w:tcPr>
            <w:tcW w:w="8429" w:type="dxa"/>
            <w:vAlign w:val="center"/>
          </w:tcPr>
          <w:p w:rsidR="00BF0FDA" w:rsidRPr="00D50DD9" w:rsidRDefault="002949AD" w:rsidP="00D50DD9">
            <w:pPr>
              <w:spacing w:line="276" w:lineRule="auto"/>
              <w:ind w:firstLine="596"/>
              <w:jc w:val="center"/>
              <w:rPr>
                <w:rFonts w:ascii="Times New Roman" w:eastAsiaTheme="minorEastAsia" w:hAnsi="Times New Roman" w:cs="Times New Roman"/>
                <w:sz w:val="28"/>
                <w:szCs w:val="28"/>
              </w:rPr>
            </w:pPr>
            <m:oMathPara>
              <m:oMath>
                <m:r>
                  <w:rPr>
                    <w:rFonts w:ascii="Cambria Math" w:eastAsiaTheme="minorEastAsia" w:hAnsi="Cambria Math" w:cs="Times New Roman"/>
                    <w:sz w:val="28"/>
                    <w:szCs w:val="28"/>
                  </w:rPr>
                  <m:t>u</m:t>
                </m:r>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w:rPr>
                        <w:rFonts w:ascii="Cambria Math" w:hAnsi="Cambria Math" w:cs="Times New Roman"/>
                        <w:sz w:val="28"/>
                        <w:szCs w:val="28"/>
                      </w:rPr>
                      <m:t>sin</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2</m:t>
                            </m:r>
                          </m:sub>
                        </m:sSub>
                      </m:sub>
                    </m:sSub>
                  </m:num>
                  <m:den>
                    <m:r>
                      <w:rPr>
                        <w:rFonts w:ascii="Cambria Math" w:hAnsi="Cambria Math" w:cs="Times New Roman"/>
                        <w:sz w:val="28"/>
                        <w:szCs w:val="28"/>
                      </w:rPr>
                      <m:t>sin</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1</m:t>
                            </m:r>
                          </m:sub>
                        </m:sSub>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func>
                      <m:funcPr>
                        <m:ctrlPr>
                          <w:rPr>
                            <w:rFonts w:ascii="Cambria Math" w:eastAsiaTheme="minorEastAsia" w:hAnsi="Cambria Math" w:cs="Times New Roman"/>
                            <w:sz w:val="28"/>
                            <w:szCs w:val="28"/>
                          </w:rPr>
                        </m:ctrlPr>
                      </m:funcPr>
                      <m:fName>
                        <m:r>
                          <w:rPr>
                            <w:rFonts w:ascii="Cambria Math" w:hAnsi="Cambria Math" w:cs="Times New Roman"/>
                            <w:sz w:val="28"/>
                            <w:szCs w:val="28"/>
                          </w:rPr>
                          <m:t>sin</m:t>
                        </m:r>
                      </m:fName>
                      <m:e>
                        <m:d>
                          <m:dPr>
                            <m:ctrlPr>
                              <w:rPr>
                                <w:rFonts w:ascii="Cambria Math" w:eastAsiaTheme="minorEastAsia" w:hAnsi="Cambria Math" w:cs="Times New Roman"/>
                                <w:sz w:val="28"/>
                                <w:szCs w:val="28"/>
                              </w:rPr>
                            </m:ctrlPr>
                          </m:d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r>
                                  <w:rPr>
                                    <w:rFonts w:ascii="Cambria Math" w:eastAsiaTheme="minorEastAsia" w:hAnsi="Cambria Math" w:cs="Times New Roman"/>
                                    <w:sz w:val="28"/>
                                    <w:szCs w:val="28"/>
                                  </w:rPr>
                                  <m:t>Σ</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1</m:t>
                                    </m:r>
                                  </m:sub>
                                </m:sSub>
                              </m:sub>
                            </m:sSub>
                          </m:e>
                        </m:d>
                      </m:e>
                    </m:func>
                  </m:num>
                  <m:den>
                    <m:r>
                      <w:rPr>
                        <w:rFonts w:ascii="Cambria Math" w:hAnsi="Cambria Math" w:cs="Times New Roman"/>
                        <w:sz w:val="28"/>
                        <w:szCs w:val="28"/>
                      </w:rPr>
                      <m:t>sin</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1</m:t>
                            </m:r>
                          </m:sub>
                        </m:sSub>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func>
                      <m:funcPr>
                        <m:ctrlPr>
                          <w:rPr>
                            <w:rFonts w:ascii="Cambria Math" w:eastAsiaTheme="minorEastAsia" w:hAnsi="Cambria Math" w:cs="Times New Roman"/>
                            <w:sz w:val="28"/>
                            <w:szCs w:val="28"/>
                          </w:rPr>
                        </m:ctrlPr>
                      </m:funcPr>
                      <m:fName>
                        <m:r>
                          <w:rPr>
                            <w:rFonts w:ascii="Cambria Math" w:hAnsi="Cambria Math" w:cs="Times New Roman"/>
                            <w:sz w:val="28"/>
                            <w:szCs w:val="28"/>
                          </w:rPr>
                          <m:t>sin</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r>
                              <w:rPr>
                                <w:rFonts w:ascii="Cambria Math" w:eastAsiaTheme="minorEastAsia" w:hAnsi="Cambria Math" w:cs="Times New Roman"/>
                                <w:sz w:val="28"/>
                                <w:szCs w:val="28"/>
                              </w:rPr>
                              <m:t>Σ</m:t>
                            </m:r>
                          </m:sub>
                        </m:sSub>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1</m:t>
                                    </m:r>
                                  </m:sub>
                                </m:sSub>
                              </m:sub>
                            </m:sSub>
                            <m:r>
                              <m:rPr>
                                <m:sty m:val="p"/>
                              </m:rPr>
                              <w:rPr>
                                <w:rFonts w:ascii="Cambria Math" w:eastAsiaTheme="minorEastAsia" w:hAnsi="Cambria Math" w:cs="Times New Roman"/>
                                <w:sz w:val="28"/>
                                <w:szCs w:val="28"/>
                              </w:rPr>
                              <m:t>-</m:t>
                            </m:r>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r>
                                      <w:rPr>
                                        <w:rFonts w:ascii="Cambria Math" w:eastAsiaTheme="minorEastAsia" w:hAnsi="Cambria Math" w:cs="Times New Roman"/>
                                        <w:sz w:val="28"/>
                                        <w:szCs w:val="28"/>
                                      </w:rPr>
                                      <m:t>Σ</m:t>
                                    </m:r>
                                  </m:sub>
                                </m:sSub>
                                <m:func>
                                  <m:funcPr>
                                    <m:ctrlPr>
                                      <w:rPr>
                                        <w:rFonts w:ascii="Cambria Math" w:eastAsiaTheme="minorEastAsia" w:hAnsi="Cambria Math" w:cs="Times New Roman"/>
                                        <w:sz w:val="28"/>
                                        <w:szCs w:val="28"/>
                                      </w:rPr>
                                    </m:ctrlPr>
                                  </m:funcPr>
                                  <m:fName>
                                    <m:r>
                                      <w:rPr>
                                        <w:rFonts w:ascii="Cambria Math" w:hAnsi="Cambria Math" w:cs="Times New Roman"/>
                                        <w:sz w:val="28"/>
                                        <w:szCs w:val="28"/>
                                      </w:rPr>
                                      <m:t>sin</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1</m:t>
                                            </m:r>
                                          </m:sub>
                                        </m:sSub>
                                      </m:sub>
                                    </m:sSub>
                                  </m:e>
                                </m:func>
                              </m:e>
                            </m:func>
                          </m:e>
                        </m:func>
                      </m:e>
                    </m:func>
                  </m:num>
                  <m:den>
                    <m:r>
                      <w:rPr>
                        <w:rFonts w:ascii="Cambria Math" w:hAnsi="Cambria Math" w:cs="Times New Roman"/>
                        <w:sz w:val="28"/>
                        <w:szCs w:val="28"/>
                      </w:rPr>
                      <m:t>sin</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1</m:t>
                            </m:r>
                          </m:sub>
                        </m:sSub>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func>
                      <m:funcPr>
                        <m:ctrlPr>
                          <w:rPr>
                            <w:rFonts w:ascii="Cambria Math" w:eastAsiaTheme="minorEastAsia" w:hAnsi="Cambria Math" w:cs="Times New Roman"/>
                            <w:sz w:val="28"/>
                            <w:szCs w:val="28"/>
                          </w:rPr>
                        </m:ctrlPr>
                      </m:funcPr>
                      <m:fName>
                        <m:r>
                          <w:rPr>
                            <w:rFonts w:ascii="Cambria Math" w:hAnsi="Cambria Math" w:cs="Times New Roman"/>
                            <w:sz w:val="28"/>
                            <w:szCs w:val="28"/>
                          </w:rPr>
                          <m:t>sin</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r>
                              <w:rPr>
                                <w:rFonts w:ascii="Cambria Math" w:eastAsiaTheme="minorEastAsia" w:hAnsi="Cambria Math" w:cs="Times New Roman"/>
                                <w:sz w:val="28"/>
                                <w:szCs w:val="28"/>
                              </w:rPr>
                              <m:t>Σ</m:t>
                            </m:r>
                          </m:sub>
                        </m:sSub>
                      </m:e>
                    </m:func>
                  </m:num>
                  <m:den>
                    <m:r>
                      <w:rPr>
                        <w:rFonts w:ascii="Cambria Math" w:eastAsiaTheme="minorEastAsia" w:hAnsi="Cambria Math" w:cs="Times New Roman"/>
                        <w:sz w:val="28"/>
                        <w:szCs w:val="28"/>
                      </w:rPr>
                      <m:t>tg</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1</m:t>
                            </m:r>
                          </m:sub>
                        </m:sSub>
                      </m:sub>
                    </m:sSub>
                  </m:den>
                </m:f>
                <m:r>
                  <m:rPr>
                    <m:sty m:val="p"/>
                  </m:rPr>
                  <w:rPr>
                    <w:rFonts w:ascii="Cambria Math" w:eastAsiaTheme="minorEastAsia" w:hAnsi="Cambria Math" w:cs="Times New Roman"/>
                    <w:sz w:val="28"/>
                    <w:szCs w:val="28"/>
                  </w:rPr>
                  <m:t>-</m:t>
                </m:r>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r>
                          <w:rPr>
                            <w:rFonts w:ascii="Cambria Math" w:eastAsiaTheme="minorEastAsia" w:hAnsi="Cambria Math" w:cs="Times New Roman"/>
                            <w:sz w:val="28"/>
                            <w:szCs w:val="28"/>
                          </w:rPr>
                          <m:t>Σ</m:t>
                        </m:r>
                      </m:sub>
                    </m:sSub>
                  </m:e>
                </m:func>
                <m:r>
                  <m:rPr>
                    <m:sty m:val="p"/>
                  </m:rPr>
                  <w:rPr>
                    <w:rFonts w:ascii="Cambria Math" w:eastAsiaTheme="minorEastAsia" w:hAnsi="Cambria Math" w:cs="Times New Roman"/>
                    <w:sz w:val="28"/>
                    <w:szCs w:val="28"/>
                  </w:rPr>
                  <m:t>,</m:t>
                </m:r>
              </m:oMath>
            </m:oMathPara>
          </w:p>
        </w:tc>
        <w:tc>
          <w:tcPr>
            <w:tcW w:w="1199" w:type="dxa"/>
            <w:vAlign w:val="center"/>
          </w:tcPr>
          <w:p w:rsidR="00BF0FDA" w:rsidRPr="0074479F" w:rsidRDefault="00BF0FDA"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5F0F19" w:rsidRPr="0074479F">
              <w:rPr>
                <w:rFonts w:ascii="Times New Roman" w:hAnsi="Times New Roman" w:cs="Times New Roman"/>
                <w:sz w:val="28"/>
                <w:szCs w:val="28"/>
              </w:rPr>
              <w:t>204</w:t>
            </w:r>
            <w:r w:rsidRPr="0074479F">
              <w:rPr>
                <w:rFonts w:ascii="Times New Roman" w:hAnsi="Times New Roman" w:cs="Times New Roman"/>
                <w:sz w:val="28"/>
                <w:szCs w:val="28"/>
              </w:rPr>
              <w:t>)</w:t>
            </w:r>
          </w:p>
        </w:tc>
      </w:tr>
    </w:tbl>
    <w:p w:rsidR="005C5402" w:rsidRPr="0074479F" w:rsidRDefault="005C5402" w:rsidP="00F00BC8">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звідки</w:t>
      </w:r>
      <w:r w:rsidR="00A616B6" w:rsidRPr="0074479F">
        <w:rPr>
          <w:rFonts w:ascii="Times New Roman" w:eastAsiaTheme="minorEastAsia" w:hAnsi="Times New Roman" w:cs="Times New Roman"/>
          <w:sz w:val="28"/>
          <w:szCs w:val="28"/>
        </w:rPr>
        <w:t xml:space="preserve"> </w:t>
      </w:r>
      <m:oMath>
        <m:r>
          <w:rPr>
            <w:rFonts w:ascii="Cambria Math" w:eastAsiaTheme="minorEastAsia" w:hAnsi="Cambria Math" w:cs="Times New Roman"/>
            <w:sz w:val="28"/>
            <w:szCs w:val="28"/>
          </w:rPr>
          <m:t>tg</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1</m:t>
                </m:r>
              </m:sub>
            </m:sSub>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func>
              <m:funcPr>
                <m:ctrlPr>
                  <w:rPr>
                    <w:rFonts w:ascii="Cambria Math" w:eastAsiaTheme="minorEastAsia" w:hAnsi="Cambria Math" w:cs="Times New Roman"/>
                    <w:sz w:val="28"/>
                    <w:szCs w:val="28"/>
                  </w:rPr>
                </m:ctrlPr>
              </m:funcPr>
              <m:fName>
                <m:r>
                  <w:rPr>
                    <w:rFonts w:ascii="Cambria Math" w:hAnsi="Cambria Math" w:cs="Times New Roman"/>
                    <w:sz w:val="28"/>
                    <w:szCs w:val="28"/>
                  </w:rPr>
                  <m:t>sin</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r>
                      <w:rPr>
                        <w:rFonts w:ascii="Cambria Math" w:eastAsiaTheme="minorEastAsia" w:hAnsi="Cambria Math" w:cs="Times New Roman"/>
                        <w:sz w:val="28"/>
                        <w:szCs w:val="28"/>
                      </w:rPr>
                      <m:t>Σ</m:t>
                    </m:r>
                  </m:sub>
                </m:sSub>
              </m:e>
            </m:func>
          </m:num>
          <m:den>
            <m:r>
              <w:rPr>
                <w:rFonts w:ascii="Cambria Math" w:eastAsiaTheme="minorEastAsia" w:hAnsi="Cambria Math" w:cs="Times New Roman"/>
                <w:sz w:val="28"/>
                <w:szCs w:val="28"/>
              </w:rPr>
              <m:t>u</m:t>
            </m:r>
            <m:r>
              <m:rPr>
                <m:sty m:val="p"/>
              </m:rPr>
              <w:rPr>
                <w:rFonts w:ascii="Cambria Math" w:eastAsiaTheme="minorEastAsia" w:hAnsi="Cambria Math" w:cs="Times New Roman"/>
                <w:sz w:val="28"/>
                <w:szCs w:val="28"/>
              </w:rPr>
              <m:t>+</m:t>
            </m:r>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r>
                      <w:rPr>
                        <w:rFonts w:ascii="Cambria Math" w:eastAsiaTheme="minorEastAsia" w:hAnsi="Cambria Math" w:cs="Times New Roman"/>
                        <w:sz w:val="28"/>
                        <w:szCs w:val="28"/>
                      </w:rPr>
                      <m:t>Σ</m:t>
                    </m:r>
                  </m:sub>
                </m:sSub>
              </m:e>
            </m:func>
          </m:den>
        </m:f>
        <m:r>
          <m:rPr>
            <m:sty m:val="p"/>
          </m:rPr>
          <w:rPr>
            <w:rFonts w:ascii="Cambria Math" w:eastAsiaTheme="minorEastAsia" w:hAnsi="Cambria Math" w:cs="Times New Roman"/>
            <w:sz w:val="28"/>
            <w:szCs w:val="28"/>
          </w:rPr>
          <m:t>,</m:t>
        </m:r>
      </m:oMath>
    </w:p>
    <w:tbl>
      <w:tblPr>
        <w:tblW w:w="0" w:type="auto"/>
        <w:jc w:val="center"/>
        <w:tblLook w:val="04A0"/>
      </w:tblPr>
      <w:tblGrid>
        <w:gridCol w:w="8429"/>
        <w:gridCol w:w="1199"/>
      </w:tblGrid>
      <w:tr w:rsidR="005C5402" w:rsidRPr="0074479F" w:rsidTr="002C7A5A">
        <w:trPr>
          <w:trHeight w:val="898"/>
          <w:jc w:val="center"/>
        </w:trPr>
        <w:tc>
          <w:tcPr>
            <w:tcW w:w="8429" w:type="dxa"/>
            <w:vAlign w:val="center"/>
          </w:tcPr>
          <w:p w:rsidR="005C5402" w:rsidRPr="00D50DD9" w:rsidRDefault="00755C15" w:rsidP="00D50DD9">
            <w:pPr>
              <w:spacing w:line="276" w:lineRule="auto"/>
              <w:ind w:firstLine="596"/>
              <w:jc w:val="center"/>
              <w:rPr>
                <w:rFonts w:ascii="Times New Roman" w:eastAsiaTheme="minorEastAsia" w:hAnsi="Times New Roman" w:cs="Times New Roman"/>
                <w:sz w:val="28"/>
                <w:szCs w:val="28"/>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1</m:t>
                        </m:r>
                      </m:sub>
                    </m:sSub>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arctg</m:t>
                </m:r>
                <m:d>
                  <m:dPr>
                    <m:ctrlPr>
                      <w:rPr>
                        <w:rFonts w:ascii="Cambria Math" w:eastAsiaTheme="minorEastAsia" w:hAnsi="Cambria Math" w:cs="Times New Roman"/>
                        <w:sz w:val="28"/>
                        <w:szCs w:val="28"/>
                      </w:rPr>
                    </m:ctrlPr>
                  </m:dPr>
                  <m:e>
                    <m:f>
                      <m:fPr>
                        <m:ctrlPr>
                          <w:rPr>
                            <w:rFonts w:ascii="Cambria Math" w:eastAsiaTheme="minorEastAsia" w:hAnsi="Cambria Math" w:cs="Times New Roman"/>
                            <w:sz w:val="28"/>
                            <w:szCs w:val="28"/>
                          </w:rPr>
                        </m:ctrlPr>
                      </m:fPr>
                      <m:num>
                        <m:func>
                          <m:funcPr>
                            <m:ctrlPr>
                              <w:rPr>
                                <w:rFonts w:ascii="Cambria Math" w:eastAsiaTheme="minorEastAsia" w:hAnsi="Cambria Math" w:cs="Times New Roman"/>
                                <w:sz w:val="28"/>
                                <w:szCs w:val="28"/>
                              </w:rPr>
                            </m:ctrlPr>
                          </m:funcPr>
                          <m:fName>
                            <m:r>
                              <w:rPr>
                                <w:rFonts w:ascii="Cambria Math" w:hAnsi="Cambria Math" w:cs="Times New Roman"/>
                                <w:sz w:val="28"/>
                                <w:szCs w:val="28"/>
                              </w:rPr>
                              <m:t>s</m:t>
                            </m:r>
                            <m:r>
                              <w:rPr>
                                <w:rFonts w:ascii="Cambria Math" w:hAnsi="Cambria Math" w:cs="Times New Roman"/>
                                <w:sz w:val="28"/>
                                <w:szCs w:val="28"/>
                              </w:rPr>
                              <m:t>in</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r>
                                  <w:rPr>
                                    <w:rFonts w:ascii="Cambria Math" w:eastAsiaTheme="minorEastAsia" w:hAnsi="Cambria Math" w:cs="Times New Roman"/>
                                    <w:sz w:val="28"/>
                                    <w:szCs w:val="28"/>
                                  </w:rPr>
                                  <m:t>Σ</m:t>
                                </m:r>
                              </m:sub>
                            </m:sSub>
                          </m:e>
                        </m:func>
                      </m:num>
                      <m:den>
                        <m:r>
                          <m:rPr>
                            <m:sty m:val="p"/>
                          </m:rPr>
                          <w:rPr>
                            <w:rFonts w:ascii="Cambria Math" w:eastAsiaTheme="minorEastAsia" w:hAnsi="Cambria Math" w:cs="Times New Roman"/>
                            <w:sz w:val="28"/>
                            <w:szCs w:val="28"/>
                          </w:rPr>
                          <m:t>u+</m:t>
                        </m:r>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r>
                                  <w:rPr>
                                    <w:rFonts w:ascii="Cambria Math" w:eastAsiaTheme="minorEastAsia" w:hAnsi="Cambria Math" w:cs="Times New Roman"/>
                                    <w:sz w:val="28"/>
                                    <w:szCs w:val="28"/>
                                  </w:rPr>
                                  <m:t>Σ</m:t>
                                </m:r>
                              </m:sub>
                            </m:sSub>
                          </m:e>
                        </m:func>
                      </m:den>
                    </m:f>
                  </m:e>
                </m:d>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arctg</m:t>
                </m:r>
                <m:d>
                  <m:dPr>
                    <m:ctrlPr>
                      <w:rPr>
                        <w:rFonts w:ascii="Cambria Math" w:eastAsiaTheme="minorEastAsia" w:hAnsi="Cambria Math" w:cs="Times New Roman"/>
                        <w:sz w:val="28"/>
                        <w:szCs w:val="28"/>
                      </w:rPr>
                    </m:ctrlPr>
                  </m:dPr>
                  <m:e>
                    <m:f>
                      <m:fPr>
                        <m:ctrlPr>
                          <w:rPr>
                            <w:rFonts w:ascii="Cambria Math" w:eastAsiaTheme="minorEastAsia" w:hAnsi="Cambria Math" w:cs="Times New Roman"/>
                            <w:sz w:val="28"/>
                            <w:szCs w:val="28"/>
                          </w:rPr>
                        </m:ctrlPr>
                      </m:fPr>
                      <m:num>
                        <m:func>
                          <m:funcPr>
                            <m:ctrlPr>
                              <w:rPr>
                                <w:rFonts w:ascii="Cambria Math" w:eastAsiaTheme="minorEastAsia" w:hAnsi="Cambria Math" w:cs="Times New Roman"/>
                                <w:sz w:val="28"/>
                                <w:szCs w:val="28"/>
                              </w:rPr>
                            </m:ctrlPr>
                          </m:funcPr>
                          <m:fName>
                            <m:r>
                              <w:rPr>
                                <w:rFonts w:ascii="Cambria Math" w:hAnsi="Cambria Math" w:cs="Times New Roman"/>
                                <w:sz w:val="28"/>
                                <w:szCs w:val="28"/>
                              </w:rPr>
                              <m:t>sin</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r>
                                  <w:rPr>
                                    <w:rFonts w:ascii="Cambria Math" w:eastAsiaTheme="minorEastAsia" w:hAnsi="Cambria Math" w:cs="Times New Roman"/>
                                    <w:sz w:val="28"/>
                                    <w:szCs w:val="28"/>
                                  </w:rPr>
                                  <m:t>Σ</m:t>
                                </m:r>
                              </m:sub>
                            </m:sSub>
                          </m:e>
                        </m:func>
                      </m:num>
                      <m:den>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den>
                        </m:f>
                        <m:r>
                          <m:rPr>
                            <m:sty m:val="p"/>
                          </m:rPr>
                          <w:rPr>
                            <w:rFonts w:ascii="Cambria Math" w:eastAsiaTheme="minorEastAsia" w:hAnsi="Cambria Math" w:cs="Times New Roman"/>
                            <w:sz w:val="28"/>
                            <w:szCs w:val="28"/>
                          </w:rPr>
                          <m:t>+</m:t>
                        </m:r>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r>
                                  <w:rPr>
                                    <w:rFonts w:ascii="Cambria Math" w:eastAsiaTheme="minorEastAsia" w:hAnsi="Cambria Math" w:cs="Times New Roman"/>
                                    <w:sz w:val="28"/>
                                    <w:szCs w:val="28"/>
                                  </w:rPr>
                                  <m:t>Σ</m:t>
                                </m:r>
                              </m:sub>
                            </m:sSub>
                          </m:e>
                        </m:func>
                      </m:den>
                    </m:f>
                  </m:e>
                </m:d>
                <m:r>
                  <m:rPr>
                    <m:sty m:val="p"/>
                  </m:rPr>
                  <w:rPr>
                    <w:rFonts w:ascii="Cambria Math" w:eastAsiaTheme="minorEastAsia" w:hAnsi="Cambria Math" w:cs="Times New Roman"/>
                    <w:sz w:val="28"/>
                    <w:szCs w:val="28"/>
                  </w:rPr>
                  <m:t>,</m:t>
                </m:r>
              </m:oMath>
            </m:oMathPara>
          </w:p>
        </w:tc>
        <w:tc>
          <w:tcPr>
            <w:tcW w:w="1199" w:type="dxa"/>
            <w:vAlign w:val="center"/>
          </w:tcPr>
          <w:p w:rsidR="005C5402" w:rsidRPr="0074479F" w:rsidRDefault="005C5402" w:rsidP="00F00BC8">
            <w:pPr>
              <w:spacing w:line="276" w:lineRule="auto"/>
              <w:jc w:val="center"/>
              <w:rPr>
                <w:rFonts w:ascii="Times New Roman" w:hAnsi="Times New Roman" w:cs="Times New Roman"/>
                <w:sz w:val="28"/>
                <w:szCs w:val="28"/>
              </w:rPr>
            </w:pPr>
            <w:r w:rsidRPr="0074479F">
              <w:rPr>
                <w:rFonts w:ascii="Times New Roman" w:hAnsi="Times New Roman" w:cs="Times New Roman"/>
                <w:sz w:val="28"/>
                <w:szCs w:val="28"/>
              </w:rPr>
              <w:t>(</w:t>
            </w:r>
            <w:r w:rsidR="004225A0" w:rsidRPr="0074479F">
              <w:rPr>
                <w:rFonts w:ascii="Times New Roman" w:hAnsi="Times New Roman" w:cs="Times New Roman"/>
                <w:sz w:val="28"/>
                <w:szCs w:val="28"/>
              </w:rPr>
              <w:t>2.</w:t>
            </w:r>
            <w:r w:rsidR="005F0F19" w:rsidRPr="0074479F">
              <w:rPr>
                <w:rFonts w:ascii="Times New Roman" w:hAnsi="Times New Roman" w:cs="Times New Roman"/>
                <w:sz w:val="28"/>
                <w:szCs w:val="28"/>
              </w:rPr>
              <w:t>205</w:t>
            </w:r>
            <w:r w:rsidRPr="0074479F">
              <w:rPr>
                <w:rFonts w:ascii="Times New Roman" w:hAnsi="Times New Roman" w:cs="Times New Roman"/>
                <w:sz w:val="28"/>
                <w:szCs w:val="28"/>
              </w:rPr>
              <w:t>)</w:t>
            </w:r>
          </w:p>
        </w:tc>
      </w:tr>
      <w:tr w:rsidR="00C71B2D" w:rsidRPr="0074479F" w:rsidTr="002C7A5A">
        <w:trPr>
          <w:trHeight w:val="556"/>
          <w:jc w:val="center"/>
        </w:trPr>
        <w:tc>
          <w:tcPr>
            <w:tcW w:w="8429" w:type="dxa"/>
            <w:vAlign w:val="center"/>
          </w:tcPr>
          <w:p w:rsidR="00C71B2D" w:rsidRPr="00D50DD9" w:rsidRDefault="00755C15" w:rsidP="00D50DD9">
            <w:pPr>
              <w:spacing w:line="276" w:lineRule="auto"/>
              <w:ind w:firstLine="596"/>
              <w:jc w:val="center"/>
              <w:rPr>
                <w:oMath/>
                <w:rFonts w:ascii="Cambria Math" w:eastAsiaTheme="minorEastAsia" w:hAnsi="Cambria Math"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W</m:t>
                      </m:r>
                    </m:e>
                    <m:sub>
                      <m:r>
                        <m:rPr>
                          <m:sty m:val="p"/>
                        </m:rPr>
                        <w:rPr>
                          <w:rFonts w:ascii="Cambria Math" w:eastAsiaTheme="minorEastAsia" w:hAnsi="Cambria Math" w:cs="Times New Roman"/>
                          <w:sz w:val="28"/>
                          <w:szCs w:val="28"/>
                        </w:rPr>
                        <m:t>2</m:t>
                      </m:r>
                    </m:sub>
                  </m:sSub>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r>
                    <w:rPr>
                      <w:rFonts w:ascii="Cambria Math" w:eastAsiaTheme="minorEastAsia" w:hAnsi="Cambria Math" w:cs="Times New Roman"/>
                      <w:sz w:val="28"/>
                      <w:szCs w:val="28"/>
                    </w:rPr>
                    <m:t>Σ</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1</m:t>
                      </m:r>
                    </m:sub>
                  </m:sSub>
                </m:sub>
              </m:sSub>
            </m:oMath>
            <w:r w:rsidR="00D50DD9">
              <w:rPr>
                <w:rFonts w:eastAsiaTheme="minorEastAsia"/>
                <w:sz w:val="28"/>
                <w:szCs w:val="28"/>
              </w:rPr>
              <w:t>.</w:t>
            </w:r>
          </w:p>
        </w:tc>
        <w:tc>
          <w:tcPr>
            <w:tcW w:w="1199" w:type="dxa"/>
            <w:vAlign w:val="center"/>
          </w:tcPr>
          <w:p w:rsidR="00C71B2D" w:rsidRPr="0074479F" w:rsidRDefault="00C71B2D" w:rsidP="00F00BC8">
            <w:pPr>
              <w:spacing w:line="276" w:lineRule="auto"/>
              <w:jc w:val="center"/>
              <w:rPr>
                <w:rFonts w:ascii="Times New Roman" w:hAnsi="Times New Roman" w:cs="Times New Roman"/>
                <w:sz w:val="28"/>
                <w:szCs w:val="28"/>
              </w:rPr>
            </w:pPr>
            <w:r w:rsidRPr="0074479F">
              <w:rPr>
                <w:rFonts w:ascii="Times New Roman" w:hAnsi="Times New Roman" w:cs="Times New Roman"/>
                <w:sz w:val="28"/>
                <w:szCs w:val="28"/>
              </w:rPr>
              <w:t>(</w:t>
            </w:r>
            <w:r w:rsidR="004225A0" w:rsidRPr="0074479F">
              <w:rPr>
                <w:rFonts w:ascii="Times New Roman" w:hAnsi="Times New Roman" w:cs="Times New Roman"/>
                <w:sz w:val="28"/>
                <w:szCs w:val="28"/>
              </w:rPr>
              <w:t>2.</w:t>
            </w:r>
            <w:r w:rsidR="005F0F19" w:rsidRPr="0074479F">
              <w:rPr>
                <w:rFonts w:ascii="Times New Roman" w:hAnsi="Times New Roman" w:cs="Times New Roman"/>
                <w:sz w:val="28"/>
                <w:szCs w:val="28"/>
              </w:rPr>
              <w:t>206</w:t>
            </w:r>
            <w:r w:rsidRPr="0074479F">
              <w:rPr>
                <w:rFonts w:ascii="Times New Roman" w:hAnsi="Times New Roman" w:cs="Times New Roman"/>
                <w:sz w:val="28"/>
                <w:szCs w:val="28"/>
              </w:rPr>
              <w:t>)</w:t>
            </w:r>
          </w:p>
        </w:tc>
      </w:tr>
    </w:tbl>
    <w:p w:rsidR="00202486" w:rsidRPr="0074479F" w:rsidRDefault="0008639F" w:rsidP="00F00BC8">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Утворення бічної поверхні зубців відбувається наступним чином. Площина </w:t>
      </w:r>
      <w:r w:rsidRPr="00D50DD9">
        <w:rPr>
          <w:rFonts w:ascii="Times New Roman" w:hAnsi="Times New Roman" w:cs="Times New Roman"/>
          <w:i/>
          <w:iCs/>
          <w:sz w:val="28"/>
          <w:szCs w:val="28"/>
        </w:rPr>
        <w:t>П</w:t>
      </w:r>
      <w:r w:rsidRPr="0074479F">
        <w:rPr>
          <w:rFonts w:ascii="Times New Roman" w:hAnsi="Times New Roman" w:cs="Times New Roman"/>
          <w:sz w:val="28"/>
          <w:szCs w:val="28"/>
        </w:rPr>
        <w:t xml:space="preserve">, дотична до основного конуса, перекочується по ньому без ковзання. Будь-яка пряма </w:t>
      </w:r>
      <w:r w:rsidRPr="00D50DD9">
        <w:rPr>
          <w:rFonts w:ascii="Times New Roman" w:hAnsi="Times New Roman" w:cs="Times New Roman"/>
          <w:i/>
          <w:sz w:val="28"/>
          <w:szCs w:val="28"/>
        </w:rPr>
        <w:t>KL</w:t>
      </w:r>
      <w:r w:rsidRPr="0074479F">
        <w:rPr>
          <w:rFonts w:ascii="Times New Roman" w:hAnsi="Times New Roman" w:cs="Times New Roman"/>
          <w:sz w:val="28"/>
          <w:szCs w:val="28"/>
        </w:rPr>
        <w:t xml:space="preserve"> на площині </w:t>
      </w:r>
      <w:r w:rsidRPr="00D50DD9">
        <w:rPr>
          <w:rFonts w:ascii="Times New Roman" w:hAnsi="Times New Roman" w:cs="Times New Roman"/>
          <w:i/>
          <w:iCs/>
          <w:sz w:val="28"/>
          <w:szCs w:val="28"/>
        </w:rPr>
        <w:t>П</w:t>
      </w:r>
      <w:r w:rsidRPr="0074479F">
        <w:rPr>
          <w:rFonts w:ascii="Times New Roman" w:hAnsi="Times New Roman" w:cs="Times New Roman"/>
          <w:sz w:val="28"/>
          <w:szCs w:val="28"/>
        </w:rPr>
        <w:t xml:space="preserve"> в просторі описує конічну евольвентну поверхню, а будь-яка точка (</w:t>
      </w:r>
      <w:r w:rsidRPr="00D50DD9">
        <w:rPr>
          <w:rFonts w:ascii="Times New Roman" w:hAnsi="Times New Roman" w:cs="Times New Roman"/>
          <w:i/>
          <w:sz w:val="28"/>
          <w:szCs w:val="28"/>
        </w:rPr>
        <w:t>K</w:t>
      </w:r>
      <w:r w:rsidRPr="0074479F">
        <w:rPr>
          <w:rFonts w:ascii="Times New Roman" w:hAnsi="Times New Roman" w:cs="Times New Roman"/>
          <w:iCs/>
          <w:sz w:val="28"/>
          <w:szCs w:val="28"/>
        </w:rPr>
        <w:t xml:space="preserve">, </w:t>
      </w:r>
      <w:r w:rsidRPr="00D50DD9">
        <w:rPr>
          <w:rFonts w:ascii="Times New Roman" w:hAnsi="Times New Roman" w:cs="Times New Roman"/>
          <w:i/>
          <w:sz w:val="28"/>
          <w:szCs w:val="28"/>
        </w:rPr>
        <w:t>L</w:t>
      </w:r>
      <w:r w:rsidRPr="0074479F">
        <w:rPr>
          <w:rFonts w:ascii="Times New Roman" w:hAnsi="Times New Roman" w:cs="Times New Roman"/>
          <w:sz w:val="28"/>
          <w:szCs w:val="28"/>
        </w:rPr>
        <w:t xml:space="preserve"> </w:t>
      </w:r>
      <w:r w:rsidR="00063356">
        <w:rPr>
          <w:rFonts w:ascii="Times New Roman" w:hAnsi="Times New Roman" w:cs="Times New Roman"/>
          <w:sz w:val="28"/>
          <w:szCs w:val="28"/>
        </w:rPr>
        <w:t>т. ін.</w:t>
      </w:r>
      <w:r w:rsidRPr="0074479F">
        <w:rPr>
          <w:rFonts w:ascii="Times New Roman" w:hAnsi="Times New Roman" w:cs="Times New Roman"/>
          <w:sz w:val="28"/>
          <w:szCs w:val="28"/>
        </w:rPr>
        <w:t>) описує траєкторію, розміщену на сфері певного радіуса, яка називається сферичною евольвентою.</w:t>
      </w:r>
      <w:r w:rsidR="00D50DD9">
        <w:rPr>
          <w:rFonts w:ascii="Times New Roman" w:hAnsi="Times New Roman" w:cs="Times New Roman"/>
          <w:sz w:val="28"/>
          <w:szCs w:val="28"/>
        </w:rPr>
        <w:t xml:space="preserve"> </w:t>
      </w:r>
      <w:r w:rsidRPr="0074479F">
        <w:rPr>
          <w:rFonts w:ascii="Times New Roman" w:hAnsi="Times New Roman" w:cs="Times New Roman"/>
          <w:sz w:val="28"/>
          <w:szCs w:val="28"/>
        </w:rPr>
        <w:t xml:space="preserve">В кожному сферичному перерізі на бічній поверхні зубця можна виділити лінію перетину, яка називається профілем зубця. Профілі зубців в перерізах конічного колеса відрізняються один від одного. Розрізняють торцеві перерізи: зовнішній, середній, внутрішній і поточний, </w:t>
      </w:r>
      <w:r w:rsidR="00AF6D82" w:rsidRPr="0074479F">
        <w:rPr>
          <w:rFonts w:ascii="Times New Roman" w:hAnsi="Times New Roman" w:cs="Times New Roman"/>
          <w:sz w:val="28"/>
          <w:szCs w:val="28"/>
        </w:rPr>
        <w:t>(</w:t>
      </w:r>
      <w:r w:rsidRPr="0074479F">
        <w:rPr>
          <w:rFonts w:ascii="Times New Roman" w:hAnsi="Times New Roman" w:cs="Times New Roman"/>
          <w:sz w:val="28"/>
          <w:szCs w:val="28"/>
        </w:rPr>
        <w:t>рис.</w:t>
      </w:r>
      <w:r w:rsidR="000A6947" w:rsidRPr="0074479F">
        <w:rPr>
          <w:rFonts w:ascii="Times New Roman" w:hAnsi="Times New Roman" w:cs="Times New Roman"/>
          <w:sz w:val="28"/>
          <w:szCs w:val="28"/>
        </w:rPr>
        <w:t xml:space="preserve"> </w:t>
      </w:r>
      <w:r w:rsidR="00AD27AC" w:rsidRPr="0074479F">
        <w:rPr>
          <w:rFonts w:ascii="Times New Roman" w:hAnsi="Times New Roman" w:cs="Times New Roman"/>
          <w:sz w:val="28"/>
          <w:szCs w:val="28"/>
        </w:rPr>
        <w:t>2.28</w:t>
      </w:r>
      <w:r w:rsidR="00AF6D82" w:rsidRPr="0074479F">
        <w:rPr>
          <w:rFonts w:ascii="Times New Roman" w:hAnsi="Times New Roman" w:cs="Times New Roman"/>
          <w:sz w:val="28"/>
          <w:szCs w:val="28"/>
        </w:rPr>
        <w:t>)</w:t>
      </w:r>
      <w:r w:rsidR="000A6947" w:rsidRPr="0074479F">
        <w:rPr>
          <w:rFonts w:ascii="Times New Roman" w:hAnsi="Times New Roman" w:cs="Times New Roman"/>
          <w:sz w:val="28"/>
          <w:szCs w:val="28"/>
        </w:rPr>
        <w:t>.</w:t>
      </w:r>
    </w:p>
    <w:p w:rsidR="00D50DD9" w:rsidRPr="000F6E68" w:rsidRDefault="000A6947" w:rsidP="000F6E68">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Взаємодія спряжених евольвент </w:t>
      </w:r>
      <w:r w:rsidR="000E76FC">
        <w:rPr>
          <w:rFonts w:ascii="Times New Roman" w:hAnsi="Times New Roman" w:cs="Times New Roman"/>
          <w:sz w:val="28"/>
          <w:szCs w:val="28"/>
        </w:rPr>
        <w:t>та</w:t>
      </w:r>
      <w:r w:rsidRPr="0074479F">
        <w:rPr>
          <w:rFonts w:ascii="Times New Roman" w:hAnsi="Times New Roman" w:cs="Times New Roman"/>
          <w:sz w:val="28"/>
          <w:szCs w:val="28"/>
        </w:rPr>
        <w:t xml:space="preserve"> конічних поверхонь при заданих початкових конусах утворює конічне евольвентне зачеплення. Взаємодію сферичних евольвент описати аналітично достатньо складно. Враховуючи те, що висотні розміри зубців незначні в порівнянні з радіусами сфери і профілі зубців розміще</w:t>
      </w:r>
      <w:r w:rsidR="000E76FC">
        <w:rPr>
          <w:rFonts w:ascii="Times New Roman" w:hAnsi="Times New Roman" w:cs="Times New Roman"/>
          <w:sz w:val="28"/>
          <w:szCs w:val="28"/>
        </w:rPr>
        <w:t>ні на вузькому сферичному поясі</w:t>
      </w:r>
      <w:r w:rsidRPr="0074479F">
        <w:rPr>
          <w:rFonts w:ascii="Times New Roman" w:hAnsi="Times New Roman" w:cs="Times New Roman"/>
          <w:sz w:val="28"/>
          <w:szCs w:val="28"/>
        </w:rPr>
        <w:t>, використовують інженерну методику розрахунку, яка полягає у використанні додаткових конусів.</w:t>
      </w:r>
    </w:p>
    <w:p w:rsidR="000A6947" w:rsidRPr="0074479F" w:rsidRDefault="00C33038" w:rsidP="00BD708D">
      <w:pPr>
        <w:ind w:firstLine="567"/>
        <w:jc w:val="center"/>
        <w:rPr>
          <w:rFonts w:ascii="Times New Roman" w:hAnsi="Times New Roman" w:cs="Times New Roman"/>
          <w:sz w:val="28"/>
          <w:szCs w:val="28"/>
        </w:rPr>
      </w:pPr>
      <w:r w:rsidRPr="0074479F">
        <w:rPr>
          <w:rFonts w:ascii="Times New Roman" w:hAnsi="Times New Roman" w:cs="Times New Roman"/>
          <w:noProof/>
          <w:sz w:val="28"/>
          <w:szCs w:val="28"/>
          <w:lang w:val="ru-RU" w:eastAsia="ru-RU"/>
        </w:rPr>
        <w:drawing>
          <wp:inline distT="0" distB="0" distL="0" distR="0">
            <wp:extent cx="4701396" cy="3882199"/>
            <wp:effectExtent l="19050" t="0" r="3954" b="0"/>
            <wp:docPr id="2078966817" name="Рисунок 20789668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8966817" name=""/>
                    <pic:cNvPicPr/>
                  </pic:nvPicPr>
                  <pic:blipFill>
                    <a:blip r:embed="rId122" cstate="print"/>
                    <a:stretch>
                      <a:fillRect/>
                    </a:stretch>
                  </pic:blipFill>
                  <pic:spPr>
                    <a:xfrm>
                      <a:off x="0" y="0"/>
                      <a:ext cx="4704709" cy="3884935"/>
                    </a:xfrm>
                    <a:prstGeom prst="rect">
                      <a:avLst/>
                    </a:prstGeom>
                  </pic:spPr>
                </pic:pic>
              </a:graphicData>
            </a:graphic>
          </wp:inline>
        </w:drawing>
      </w:r>
    </w:p>
    <w:p w:rsidR="009E0230" w:rsidRPr="00CB318A" w:rsidRDefault="009E0230" w:rsidP="00202486">
      <w:pPr>
        <w:ind w:firstLine="709"/>
        <w:jc w:val="center"/>
        <w:rPr>
          <w:rFonts w:ascii="Times New Roman" w:hAnsi="Times New Roman" w:cs="Times New Roman"/>
          <w:sz w:val="24"/>
          <w:szCs w:val="24"/>
        </w:rPr>
      </w:pPr>
      <w:r w:rsidRPr="0074479F">
        <w:rPr>
          <w:rFonts w:ascii="Times New Roman" w:hAnsi="Times New Roman" w:cs="Times New Roman"/>
          <w:sz w:val="24"/>
          <w:szCs w:val="24"/>
        </w:rPr>
        <w:t xml:space="preserve">Рис. </w:t>
      </w:r>
      <w:r w:rsidR="00AD27AC" w:rsidRPr="0074479F">
        <w:rPr>
          <w:rFonts w:ascii="Times New Roman" w:hAnsi="Times New Roman" w:cs="Times New Roman"/>
          <w:sz w:val="24"/>
          <w:szCs w:val="24"/>
        </w:rPr>
        <w:t>2.</w:t>
      </w:r>
      <w:r w:rsidR="00BC61FC" w:rsidRPr="0074479F">
        <w:rPr>
          <w:rFonts w:ascii="Times New Roman" w:hAnsi="Times New Roman" w:cs="Times New Roman"/>
          <w:sz w:val="24"/>
          <w:szCs w:val="24"/>
        </w:rPr>
        <w:t>30</w:t>
      </w:r>
      <w:r w:rsidR="000F6E68">
        <w:rPr>
          <w:rFonts w:ascii="Times New Roman" w:hAnsi="Times New Roman" w:cs="Times New Roman"/>
          <w:sz w:val="24"/>
          <w:szCs w:val="24"/>
        </w:rPr>
        <w:t>. Схема конічної передачі</w:t>
      </w:r>
    </w:p>
    <w:p w:rsidR="009E0230" w:rsidRPr="0074479F" w:rsidRDefault="009E0230" w:rsidP="00202486">
      <w:pPr>
        <w:ind w:firstLine="709"/>
        <w:jc w:val="center"/>
        <w:rPr>
          <w:rFonts w:ascii="Times New Roman" w:hAnsi="Times New Roman" w:cs="Times New Roman"/>
          <w:sz w:val="28"/>
          <w:szCs w:val="28"/>
          <w:u w:val="single"/>
        </w:rPr>
      </w:pPr>
    </w:p>
    <w:p w:rsidR="009E0230" w:rsidRPr="0074479F" w:rsidRDefault="009E0230" w:rsidP="00F00BC8">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Додатковим ділильним конусом називають співвісну конічну поверхню, твірна якої перпендикулярна до твірної ділильного конуса конічного зубчастого колеса, </w:t>
      </w:r>
      <w:r w:rsidR="006E7B5C" w:rsidRPr="0074479F">
        <w:rPr>
          <w:rFonts w:ascii="Times New Roman" w:hAnsi="Times New Roman" w:cs="Times New Roman"/>
          <w:sz w:val="28"/>
          <w:szCs w:val="28"/>
        </w:rPr>
        <w:t>(</w:t>
      </w:r>
      <w:r w:rsidRPr="0074479F">
        <w:rPr>
          <w:rFonts w:ascii="Times New Roman" w:hAnsi="Times New Roman" w:cs="Times New Roman"/>
          <w:sz w:val="28"/>
          <w:szCs w:val="28"/>
        </w:rPr>
        <w:t>рис.</w:t>
      </w:r>
      <w:r w:rsidR="00AD27AC" w:rsidRPr="0074479F">
        <w:rPr>
          <w:rFonts w:ascii="Times New Roman" w:hAnsi="Times New Roman" w:cs="Times New Roman"/>
          <w:sz w:val="28"/>
          <w:szCs w:val="28"/>
        </w:rPr>
        <w:t>2.</w:t>
      </w:r>
      <w:r w:rsidR="00BC61FC" w:rsidRPr="0074479F">
        <w:rPr>
          <w:rFonts w:ascii="Times New Roman" w:hAnsi="Times New Roman" w:cs="Times New Roman"/>
          <w:sz w:val="28"/>
          <w:szCs w:val="28"/>
        </w:rPr>
        <w:t>30</w:t>
      </w:r>
      <w:r w:rsidR="006E7B5C" w:rsidRPr="0074479F">
        <w:rPr>
          <w:rFonts w:ascii="Times New Roman" w:hAnsi="Times New Roman" w:cs="Times New Roman"/>
          <w:sz w:val="28"/>
          <w:szCs w:val="28"/>
        </w:rPr>
        <w:t>)</w:t>
      </w:r>
      <w:r w:rsidRPr="0074479F">
        <w:rPr>
          <w:rFonts w:ascii="Times New Roman" w:hAnsi="Times New Roman" w:cs="Times New Roman"/>
          <w:sz w:val="28"/>
          <w:szCs w:val="28"/>
        </w:rPr>
        <w:t>.</w:t>
      </w:r>
    </w:p>
    <w:p w:rsidR="009E0230" w:rsidRPr="0074479F" w:rsidRDefault="009E0230" w:rsidP="00F00BC8">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Введення додаткових конусів дозволяє</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розглядати взаємодію зубців (їх профілів) не на сфері, а на поверхні прилягаючих до сфери додаткових конусів. Якщо додаткові конуси розгорнути на площину, то профілі зубців стають плоскими кривими, достатньо близькими до евольвент кола</w:t>
      </w:r>
      <w:r w:rsidR="00C85196" w:rsidRPr="0074479F">
        <w:rPr>
          <w:rFonts w:ascii="Times New Roman" w:hAnsi="Times New Roman" w:cs="Times New Roman"/>
          <w:sz w:val="28"/>
          <w:szCs w:val="28"/>
        </w:rPr>
        <w:t xml:space="preserve"> (відповідають певним розмірам основних кіл, радіуси яких визначають для еквівалентної</w:t>
      </w:r>
      <w:r w:rsidR="008A7984" w:rsidRPr="0074479F">
        <w:rPr>
          <w:rFonts w:ascii="Times New Roman" w:hAnsi="Times New Roman" w:cs="Times New Roman"/>
          <w:sz w:val="28"/>
          <w:szCs w:val="28"/>
        </w:rPr>
        <w:t xml:space="preserve"> циліндричної передачі). Параметри еквівалентної</w:t>
      </w:r>
      <w:r w:rsidRPr="0074479F">
        <w:rPr>
          <w:rFonts w:ascii="Times New Roman" w:hAnsi="Times New Roman" w:cs="Times New Roman"/>
          <w:sz w:val="28"/>
          <w:szCs w:val="28"/>
        </w:rPr>
        <w:t xml:space="preserve"> </w:t>
      </w:r>
      <w:r w:rsidR="008A7984" w:rsidRPr="0074479F">
        <w:rPr>
          <w:rFonts w:ascii="Times New Roman" w:hAnsi="Times New Roman" w:cs="Times New Roman"/>
          <w:sz w:val="28"/>
          <w:szCs w:val="28"/>
        </w:rPr>
        <w:t xml:space="preserve">циліндричної передачі мають індекс </w:t>
      </w:r>
      <w:r w:rsidR="00D50DD9">
        <w:rPr>
          <w:rFonts w:ascii="Times New Roman" w:eastAsiaTheme="minorEastAsia" w:hAnsi="Times New Roman" w:cs="Times New Roman"/>
          <w:sz w:val="28"/>
          <w:szCs w:val="28"/>
        </w:rPr>
        <w:t>«</w:t>
      </w:r>
      <m:oMath>
        <m:sSub>
          <m:sSubPr>
            <m:ctrlPr>
              <w:rPr>
                <w:rFonts w:ascii="Cambria Math" w:hAnsi="Cambria Math" w:cs="Times New Roman"/>
                <w:sz w:val="28"/>
                <w:szCs w:val="28"/>
              </w:rPr>
            </m:ctrlPr>
          </m:sSubPr>
          <m:e>
            <m:r>
              <w:rPr>
                <w:rFonts w:ascii="Cambria Math" w:hAnsi="Cambria Math" w:cs="Times New Roman"/>
                <w:sz w:val="28"/>
                <w:szCs w:val="28"/>
              </w:rPr>
              <m:t>ϑ</m:t>
            </m:r>
          </m:e>
          <m:sub>
            <m:r>
              <w:rPr>
                <w:rFonts w:ascii="Cambria Math" w:hAnsi="Cambria Math" w:cs="Times New Roman"/>
                <w:sz w:val="28"/>
                <w:szCs w:val="28"/>
              </w:rPr>
              <m:t>t</m:t>
            </m:r>
          </m:sub>
        </m:sSub>
      </m:oMath>
      <w:r w:rsidR="00D50DD9">
        <w:rPr>
          <w:rFonts w:ascii="Times New Roman" w:eastAsiaTheme="minorEastAsia" w:hAnsi="Times New Roman" w:cs="Times New Roman"/>
          <w:sz w:val="28"/>
          <w:szCs w:val="28"/>
        </w:rPr>
        <w:t>»</w:t>
      </w:r>
      <w:r w:rsidR="008A7984" w:rsidRPr="0074479F">
        <w:rPr>
          <w:rFonts w:ascii="Times New Roman" w:eastAsiaTheme="minorEastAsia" w:hAnsi="Times New Roman" w:cs="Times New Roman"/>
          <w:sz w:val="28"/>
          <w:szCs w:val="28"/>
        </w:rPr>
        <w:t xml:space="preserve">. Кожне із зубчастих коліс такої передачі називають еквівалентним циліндричним зубчастим колесом з числами зубців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ϑ</m:t>
                </m:r>
              </m:e>
              <m:sub>
                <m:r>
                  <w:rPr>
                    <w:rFonts w:ascii="Cambria Math" w:hAnsi="Cambria Math" w:cs="Times New Roman"/>
                    <w:sz w:val="28"/>
                    <w:szCs w:val="28"/>
                  </w:rPr>
                  <m:t>t</m:t>
                </m:r>
                <m:r>
                  <m:rPr>
                    <m:sty m:val="p"/>
                  </m:rPr>
                  <w:rPr>
                    <w:rFonts w:ascii="Cambria Math" w:hAnsi="Cambria Math" w:cs="Times New Roman"/>
                    <w:sz w:val="28"/>
                    <w:szCs w:val="28"/>
                  </w:rPr>
                  <m:t>1</m:t>
                </m:r>
              </m:sub>
            </m:sSub>
          </m:sub>
        </m:sSub>
      </m:oMath>
      <w:r w:rsidR="00C746C9" w:rsidRPr="0074479F">
        <w:rPr>
          <w:rFonts w:ascii="Times New Roman" w:eastAsiaTheme="minorEastAsia" w:hAnsi="Times New Roman" w:cs="Times New Roman"/>
          <w:sz w:val="28"/>
          <w:szCs w:val="28"/>
        </w:rPr>
        <w:t xml:space="preserve"> і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ϑ</m:t>
                </m:r>
              </m:e>
              <m:sub>
                <m:r>
                  <w:rPr>
                    <w:rFonts w:ascii="Cambria Math" w:hAnsi="Cambria Math" w:cs="Times New Roman"/>
                    <w:sz w:val="28"/>
                    <w:szCs w:val="28"/>
                  </w:rPr>
                  <m:t>t</m:t>
                </m:r>
                <m:r>
                  <m:rPr>
                    <m:sty m:val="p"/>
                  </m:rPr>
                  <w:rPr>
                    <w:rFonts w:ascii="Cambria Math" w:hAnsi="Cambria Math" w:cs="Times New Roman"/>
                    <w:sz w:val="28"/>
                    <w:szCs w:val="28"/>
                  </w:rPr>
                  <m:t>2</m:t>
                </m:r>
              </m:sub>
            </m:sSub>
          </m:sub>
        </m:sSub>
      </m:oMath>
      <w:r w:rsidR="00C746C9" w:rsidRPr="0074479F">
        <w:rPr>
          <w:rFonts w:ascii="Times New Roman" w:eastAsiaTheme="minorEastAsia" w:hAnsi="Times New Roman" w:cs="Times New Roman"/>
          <w:sz w:val="28"/>
          <w:szCs w:val="28"/>
        </w:rPr>
        <w:t xml:space="preserve"> на відміну від чисел зубців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oMath>
      <w:r w:rsidR="00C746C9" w:rsidRPr="0074479F">
        <w:rPr>
          <w:rFonts w:ascii="Times New Roman" w:eastAsiaTheme="minorEastAsia" w:hAnsi="Times New Roman" w:cs="Times New Roman"/>
          <w:sz w:val="28"/>
          <w:szCs w:val="28"/>
        </w:rPr>
        <w:t xml:space="preserve">і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oMath>
      <w:r w:rsidR="00C746C9" w:rsidRPr="0074479F">
        <w:rPr>
          <w:rFonts w:ascii="Times New Roman" w:eastAsiaTheme="minorEastAsia" w:hAnsi="Times New Roman" w:cs="Times New Roman"/>
          <w:sz w:val="28"/>
          <w:szCs w:val="28"/>
        </w:rPr>
        <w:t xml:space="preserve"> конічних коліс.</w:t>
      </w:r>
    </w:p>
    <w:p w:rsidR="00C746C9" w:rsidRPr="0074479F" w:rsidRDefault="00C746C9" w:rsidP="00F00BC8">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Зв'язок між числами зубців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oMath>
      <w:r w:rsidRPr="0074479F">
        <w:rPr>
          <w:rFonts w:ascii="Times New Roman" w:eastAsiaTheme="minorEastAsia" w:hAnsi="Times New Roman" w:cs="Times New Roman"/>
          <w:sz w:val="28"/>
          <w:szCs w:val="28"/>
        </w:rPr>
        <w:t xml:space="preserve"> і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ϑ</m:t>
                </m:r>
              </m:e>
              <m:sub>
                <m:r>
                  <w:rPr>
                    <w:rFonts w:ascii="Cambria Math" w:hAnsi="Cambria Math" w:cs="Times New Roman"/>
                    <w:sz w:val="28"/>
                    <w:szCs w:val="28"/>
                  </w:rPr>
                  <m:t>t</m:t>
                </m:r>
                <m:r>
                  <m:rPr>
                    <m:sty m:val="p"/>
                  </m:rPr>
                  <w:rPr>
                    <w:rFonts w:ascii="Cambria Math" w:hAnsi="Cambria Math" w:cs="Times New Roman"/>
                    <w:sz w:val="28"/>
                    <w:szCs w:val="28"/>
                  </w:rPr>
                  <m:t>1</m:t>
                </m:r>
              </m:sub>
            </m:sSub>
          </m:sub>
        </m:sSub>
      </m:oMath>
      <w:r w:rsidRPr="0074479F">
        <w:rPr>
          <w:rFonts w:ascii="Times New Roman" w:eastAsiaTheme="minorEastAsia" w:hAnsi="Times New Roman" w:cs="Times New Roman"/>
          <w:sz w:val="28"/>
          <w:szCs w:val="28"/>
        </w:rPr>
        <w:t xml:space="preserve"> або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oMath>
      <w:r w:rsidRPr="0074479F">
        <w:rPr>
          <w:rFonts w:ascii="Times New Roman" w:eastAsiaTheme="minorEastAsia" w:hAnsi="Times New Roman" w:cs="Times New Roman"/>
          <w:sz w:val="28"/>
          <w:szCs w:val="28"/>
        </w:rPr>
        <w:t xml:space="preserve"> і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ϑ</m:t>
                </m:r>
              </m:e>
              <m:sub>
                <m:r>
                  <w:rPr>
                    <w:rFonts w:ascii="Cambria Math" w:hAnsi="Cambria Math" w:cs="Times New Roman"/>
                    <w:sz w:val="28"/>
                    <w:szCs w:val="28"/>
                  </w:rPr>
                  <m:t>t</m:t>
                </m:r>
                <m:r>
                  <m:rPr>
                    <m:sty m:val="p"/>
                  </m:rPr>
                  <w:rPr>
                    <w:rFonts w:ascii="Cambria Math" w:hAnsi="Cambria Math" w:cs="Times New Roman"/>
                    <w:sz w:val="28"/>
                    <w:szCs w:val="28"/>
                  </w:rPr>
                  <m:t>2</m:t>
                </m:r>
              </m:sub>
            </m:sSub>
          </m:sub>
        </m:sSub>
      </m:oMath>
      <w:r w:rsidRPr="0074479F">
        <w:rPr>
          <w:rFonts w:ascii="Times New Roman" w:eastAsiaTheme="minorEastAsia" w:hAnsi="Times New Roman" w:cs="Times New Roman"/>
          <w:sz w:val="28"/>
          <w:szCs w:val="28"/>
        </w:rPr>
        <w:t xml:space="preserve"> встановлюється при визначенні розмірів концентричних ділильних кіл конічного і еквівалентного йому циліндричного кол</w:t>
      </w:r>
      <w:r w:rsidR="000E76FC">
        <w:rPr>
          <w:rFonts w:ascii="Times New Roman" w:eastAsiaTheme="minorEastAsia" w:hAnsi="Times New Roman" w:cs="Times New Roman"/>
          <w:sz w:val="28"/>
          <w:szCs w:val="28"/>
        </w:rPr>
        <w:t>еса</w:t>
      </w:r>
    </w:p>
    <w:tbl>
      <w:tblPr>
        <w:tblW w:w="0" w:type="auto"/>
        <w:jc w:val="center"/>
        <w:tblLook w:val="04A0"/>
      </w:tblPr>
      <w:tblGrid>
        <w:gridCol w:w="8218"/>
        <w:gridCol w:w="1194"/>
      </w:tblGrid>
      <w:tr w:rsidR="00F44D1F" w:rsidRPr="0074479F" w:rsidTr="00D50DD9">
        <w:trPr>
          <w:trHeight w:val="694"/>
          <w:jc w:val="center"/>
        </w:trPr>
        <w:tc>
          <w:tcPr>
            <w:tcW w:w="8218" w:type="dxa"/>
            <w:vAlign w:val="center"/>
          </w:tcPr>
          <w:p w:rsidR="00F44D1F" w:rsidRPr="00D50DD9" w:rsidRDefault="00755C15" w:rsidP="00D50DD9">
            <w:pPr>
              <w:spacing w:line="276" w:lineRule="auto"/>
              <w:ind w:firstLine="596"/>
              <w:jc w:val="center"/>
              <w:rPr>
                <w:rFonts w:ascii="Times New Roman" w:hAnsi="Times New Roman"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ϑ</m:t>
                        </m:r>
                      </m:e>
                      <m:sub>
                        <m:r>
                          <w:rPr>
                            <w:rFonts w:ascii="Cambria Math" w:hAnsi="Cambria Math" w:cs="Times New Roman"/>
                            <w:sz w:val="28"/>
                            <w:szCs w:val="28"/>
                          </w:rPr>
                          <m:t>t</m:t>
                        </m:r>
                        <m:sSub>
                          <m:sSubPr>
                            <m:ctrlPr>
                              <w:rPr>
                                <w:rFonts w:ascii="Cambria Math" w:hAnsi="Cambria Math" w:cs="Times New Roman"/>
                                <w:sz w:val="28"/>
                                <w:szCs w:val="28"/>
                              </w:rPr>
                            </m:ctrlPr>
                          </m:sSubPr>
                          <m:e>
                            <m:r>
                              <w:rPr>
                                <w:rFonts w:ascii="Cambria Math" w:hAnsi="Cambria Math" w:cs="Times New Roman"/>
                                <w:sz w:val="28"/>
                                <w:szCs w:val="28"/>
                              </w:rPr>
                              <m:t>e</m:t>
                            </m:r>
                          </m:e>
                          <m:sub>
                            <m:r>
                              <m:rPr>
                                <m:sty m:val="p"/>
                              </m:rPr>
                              <w:rPr>
                                <w:rFonts w:ascii="Cambria Math" w:hAnsi="Cambria Math" w:cs="Times New Roman"/>
                                <w:sz w:val="28"/>
                                <w:szCs w:val="28"/>
                              </w:rPr>
                              <m:t>1</m:t>
                            </m:r>
                          </m:sub>
                        </m:sSub>
                      </m:sub>
                    </m:sSub>
                  </m:sub>
                </m:sSub>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0,5</m:t>
                    </m:r>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e</m:t>
                        </m:r>
                        <m:r>
                          <m:rPr>
                            <m:sty m:val="p"/>
                          </m:rPr>
                          <w:rPr>
                            <w:rFonts w:ascii="Cambria Math" w:hAnsi="Cambria Math" w:cs="Times New Roman"/>
                            <w:sz w:val="28"/>
                            <w:szCs w:val="28"/>
                          </w:rPr>
                          <m:t>1</m:t>
                        </m:r>
                      </m:sub>
                    </m:sSub>
                  </m:num>
                  <m:den>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1</m:t>
                                </m:r>
                              </m:sub>
                            </m:sSub>
                          </m:sub>
                        </m:sSub>
                      </m:e>
                    </m:func>
                  </m:den>
                </m:f>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0,5</m:t>
                    </m:r>
                    <m:sSub>
                      <m:sSubPr>
                        <m:ctrlPr>
                          <w:rPr>
                            <w:rFonts w:ascii="Cambria Math" w:hAnsi="Cambria Math" w:cs="Times New Roman"/>
                            <w:sz w:val="28"/>
                            <w:szCs w:val="28"/>
                          </w:rPr>
                        </m:ctrlPr>
                      </m:sSubPr>
                      <m:e>
                        <m:r>
                          <w:rPr>
                            <w:rFonts w:ascii="Cambria Math" w:hAnsi="Cambria Math" w:cs="Times New Roman"/>
                            <w:sz w:val="28"/>
                            <w:szCs w:val="28"/>
                          </w:rPr>
                          <m:t>m</m:t>
                        </m:r>
                      </m:e>
                      <m:sub>
                        <m:r>
                          <w:rPr>
                            <w:rFonts w:ascii="Cambria Math" w:hAnsi="Cambria Math" w:cs="Times New Roman"/>
                            <w:sz w:val="28"/>
                            <w:szCs w:val="28"/>
                          </w:rPr>
                          <m:t>e</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num>
                  <m:den>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1</m:t>
                                </m:r>
                              </m:sub>
                            </m:sSub>
                          </m:sub>
                        </m:sSub>
                      </m:e>
                    </m:func>
                  </m:den>
                </m:f>
                <m:r>
                  <m:rPr>
                    <m:sty m:val="p"/>
                  </m:rPr>
                  <w:rPr>
                    <w:rFonts w:ascii="Cambria Math" w:hAnsi="Cambria Math" w:cs="Times New Roman"/>
                    <w:sz w:val="28"/>
                    <w:szCs w:val="28"/>
                  </w:rPr>
                  <m:t>=0,5</m:t>
                </m:r>
                <m:sSub>
                  <m:sSubPr>
                    <m:ctrlPr>
                      <w:rPr>
                        <w:rFonts w:ascii="Cambria Math" w:hAnsi="Cambria Math" w:cs="Times New Roman"/>
                        <w:sz w:val="28"/>
                        <w:szCs w:val="28"/>
                      </w:rPr>
                    </m:ctrlPr>
                  </m:sSubPr>
                  <m:e>
                    <m:r>
                      <w:rPr>
                        <w:rFonts w:ascii="Cambria Math" w:hAnsi="Cambria Math" w:cs="Times New Roman"/>
                        <w:sz w:val="28"/>
                        <w:szCs w:val="28"/>
                      </w:rPr>
                      <m:t>m</m:t>
                    </m:r>
                  </m:e>
                  <m:sub>
                    <m:r>
                      <w:rPr>
                        <w:rFonts w:ascii="Cambria Math" w:hAnsi="Cambria Math" w:cs="Times New Roman"/>
                        <w:sz w:val="28"/>
                        <w:szCs w:val="28"/>
                      </w:rPr>
                      <m:t>e</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ϑ</m:t>
                        </m:r>
                      </m:e>
                      <m:sub>
                        <m:r>
                          <w:rPr>
                            <w:rFonts w:ascii="Cambria Math" w:hAnsi="Cambria Math" w:cs="Times New Roman"/>
                            <w:sz w:val="28"/>
                            <w:szCs w:val="28"/>
                          </w:rPr>
                          <m:t>t</m:t>
                        </m:r>
                        <m:r>
                          <m:rPr>
                            <m:sty m:val="p"/>
                          </m:rPr>
                          <w:rPr>
                            <w:rFonts w:ascii="Cambria Math" w:hAnsi="Cambria Math" w:cs="Times New Roman"/>
                            <w:sz w:val="28"/>
                            <w:szCs w:val="28"/>
                          </w:rPr>
                          <m:t>1</m:t>
                        </m:r>
                      </m:sub>
                    </m:sSub>
                  </m:sub>
                </m:sSub>
                <m:r>
                  <m:rPr>
                    <m:sty m:val="p"/>
                  </m:rPr>
                  <w:rPr>
                    <w:rFonts w:ascii="Cambria Math" w:eastAsiaTheme="minorEastAsia" w:hAnsi="Cambria Math" w:cs="Times New Roman"/>
                    <w:sz w:val="28"/>
                    <w:szCs w:val="28"/>
                  </w:rPr>
                  <m:t>,</m:t>
                </m:r>
              </m:oMath>
            </m:oMathPara>
          </w:p>
        </w:tc>
        <w:tc>
          <w:tcPr>
            <w:tcW w:w="1194" w:type="dxa"/>
            <w:vAlign w:val="center"/>
          </w:tcPr>
          <w:p w:rsidR="00F44D1F" w:rsidRPr="0074479F" w:rsidRDefault="00F44D1F"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5F0F19" w:rsidRPr="0074479F">
              <w:rPr>
                <w:rFonts w:ascii="Times New Roman" w:hAnsi="Times New Roman" w:cs="Times New Roman"/>
                <w:sz w:val="28"/>
                <w:szCs w:val="28"/>
              </w:rPr>
              <w:t>207</w:t>
            </w:r>
            <w:r w:rsidRPr="0074479F">
              <w:rPr>
                <w:rFonts w:ascii="Times New Roman" w:hAnsi="Times New Roman" w:cs="Times New Roman"/>
                <w:sz w:val="28"/>
                <w:szCs w:val="28"/>
              </w:rPr>
              <w:t>)</w:t>
            </w:r>
          </w:p>
        </w:tc>
      </w:tr>
      <w:tr w:rsidR="00F44D1F" w:rsidRPr="0074479F" w:rsidTr="00D50DD9">
        <w:trPr>
          <w:trHeight w:val="665"/>
          <w:jc w:val="center"/>
        </w:trPr>
        <w:tc>
          <w:tcPr>
            <w:tcW w:w="8218" w:type="dxa"/>
            <w:vAlign w:val="center"/>
          </w:tcPr>
          <w:p w:rsidR="00F44D1F" w:rsidRPr="00D50DD9" w:rsidRDefault="00755C15" w:rsidP="00F00BC8">
            <w:pPr>
              <w:spacing w:line="276" w:lineRule="auto"/>
              <w:ind w:firstLine="709"/>
              <w:jc w:val="center"/>
              <w:rPr>
                <w:rFonts w:ascii="Times New Roman" w:hAnsi="Times New Roman"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ϑ</m:t>
                        </m:r>
                      </m:e>
                      <m:sub>
                        <m:r>
                          <w:rPr>
                            <w:rFonts w:ascii="Cambria Math" w:hAnsi="Cambria Math" w:cs="Times New Roman"/>
                            <w:sz w:val="28"/>
                            <w:szCs w:val="28"/>
                          </w:rPr>
                          <m:t>t</m:t>
                        </m:r>
                        <m:sSub>
                          <m:sSubPr>
                            <m:ctrlPr>
                              <w:rPr>
                                <w:rFonts w:ascii="Cambria Math" w:hAnsi="Cambria Math" w:cs="Times New Roman"/>
                                <w:sz w:val="28"/>
                                <w:szCs w:val="28"/>
                              </w:rPr>
                            </m:ctrlPr>
                          </m:sSubPr>
                          <m:e>
                            <m:r>
                              <w:rPr>
                                <w:rFonts w:ascii="Cambria Math" w:hAnsi="Cambria Math" w:cs="Times New Roman"/>
                                <w:sz w:val="28"/>
                                <w:szCs w:val="28"/>
                              </w:rPr>
                              <m:t>e</m:t>
                            </m:r>
                          </m:e>
                          <m:sub>
                            <m:r>
                              <m:rPr>
                                <m:sty m:val="p"/>
                              </m:rPr>
                              <w:rPr>
                                <w:rFonts w:ascii="Cambria Math" w:hAnsi="Cambria Math" w:cs="Times New Roman"/>
                                <w:sz w:val="28"/>
                                <w:szCs w:val="28"/>
                              </w:rPr>
                              <m:t>2</m:t>
                            </m:r>
                          </m:sub>
                        </m:sSub>
                      </m:sub>
                    </m:sSub>
                  </m:sub>
                </m:sSub>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0,5</m:t>
                    </m:r>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e</m:t>
                        </m:r>
                        <m:r>
                          <m:rPr>
                            <m:sty m:val="p"/>
                          </m:rPr>
                          <w:rPr>
                            <w:rFonts w:ascii="Cambria Math" w:hAnsi="Cambria Math" w:cs="Times New Roman"/>
                            <w:sz w:val="28"/>
                            <w:szCs w:val="28"/>
                          </w:rPr>
                          <m:t>2</m:t>
                        </m:r>
                      </m:sub>
                    </m:sSub>
                  </m:num>
                  <m:den>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2</m:t>
                                </m:r>
                              </m:sub>
                            </m:sSub>
                          </m:sub>
                        </m:sSub>
                      </m:e>
                    </m:func>
                  </m:den>
                </m:f>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0,5</m:t>
                    </m:r>
                    <m:sSub>
                      <m:sSubPr>
                        <m:ctrlPr>
                          <w:rPr>
                            <w:rFonts w:ascii="Cambria Math" w:hAnsi="Cambria Math" w:cs="Times New Roman"/>
                            <w:sz w:val="28"/>
                            <w:szCs w:val="28"/>
                          </w:rPr>
                        </m:ctrlPr>
                      </m:sSubPr>
                      <m:e>
                        <m:r>
                          <w:rPr>
                            <w:rFonts w:ascii="Cambria Math" w:hAnsi="Cambria Math" w:cs="Times New Roman"/>
                            <w:sz w:val="28"/>
                            <w:szCs w:val="28"/>
                          </w:rPr>
                          <m:t>m</m:t>
                        </m:r>
                      </m:e>
                      <m:sub>
                        <m:r>
                          <w:rPr>
                            <w:rFonts w:ascii="Cambria Math" w:hAnsi="Cambria Math" w:cs="Times New Roman"/>
                            <w:sz w:val="28"/>
                            <w:szCs w:val="28"/>
                          </w:rPr>
                          <m:t>e</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num>
                  <m:den>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2</m:t>
                                </m:r>
                              </m:sub>
                            </m:sSub>
                          </m:sub>
                        </m:sSub>
                      </m:e>
                    </m:func>
                  </m:den>
                </m:f>
                <m:r>
                  <m:rPr>
                    <m:sty m:val="p"/>
                  </m:rPr>
                  <w:rPr>
                    <w:rFonts w:ascii="Cambria Math" w:hAnsi="Cambria Math" w:cs="Times New Roman"/>
                    <w:sz w:val="28"/>
                    <w:szCs w:val="28"/>
                  </w:rPr>
                  <m:t>=0,5</m:t>
                </m:r>
                <m:sSub>
                  <m:sSubPr>
                    <m:ctrlPr>
                      <w:rPr>
                        <w:rFonts w:ascii="Cambria Math" w:hAnsi="Cambria Math" w:cs="Times New Roman"/>
                        <w:sz w:val="28"/>
                        <w:szCs w:val="28"/>
                      </w:rPr>
                    </m:ctrlPr>
                  </m:sSubPr>
                  <m:e>
                    <m:r>
                      <w:rPr>
                        <w:rFonts w:ascii="Cambria Math" w:hAnsi="Cambria Math" w:cs="Times New Roman"/>
                        <w:sz w:val="28"/>
                        <w:szCs w:val="28"/>
                      </w:rPr>
                      <m:t>m</m:t>
                    </m:r>
                  </m:e>
                  <m:sub>
                    <m:r>
                      <w:rPr>
                        <w:rFonts w:ascii="Cambria Math" w:hAnsi="Cambria Math" w:cs="Times New Roman"/>
                        <w:sz w:val="28"/>
                        <w:szCs w:val="28"/>
                      </w:rPr>
                      <m:t>e</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ϑ</m:t>
                        </m:r>
                      </m:e>
                      <m:sub>
                        <m:r>
                          <w:rPr>
                            <w:rFonts w:ascii="Cambria Math" w:hAnsi="Cambria Math" w:cs="Times New Roman"/>
                            <w:sz w:val="28"/>
                            <w:szCs w:val="28"/>
                          </w:rPr>
                          <m:t>t</m:t>
                        </m:r>
                        <m:r>
                          <m:rPr>
                            <m:sty m:val="p"/>
                          </m:rPr>
                          <w:rPr>
                            <w:rFonts w:ascii="Cambria Math" w:hAnsi="Cambria Math" w:cs="Times New Roman"/>
                            <w:sz w:val="28"/>
                            <w:szCs w:val="28"/>
                          </w:rPr>
                          <m:t>2</m:t>
                        </m:r>
                      </m:sub>
                    </m:sSub>
                  </m:sub>
                </m:sSub>
                <m:r>
                  <m:rPr>
                    <m:sty m:val="p"/>
                  </m:rPr>
                  <w:rPr>
                    <w:rFonts w:ascii="Cambria Math" w:eastAsiaTheme="minorEastAsia" w:hAnsi="Cambria Math" w:cs="Times New Roman"/>
                    <w:sz w:val="28"/>
                    <w:szCs w:val="28"/>
                  </w:rPr>
                  <m:t>.</m:t>
                </m:r>
              </m:oMath>
            </m:oMathPara>
          </w:p>
        </w:tc>
        <w:tc>
          <w:tcPr>
            <w:tcW w:w="1194" w:type="dxa"/>
            <w:vAlign w:val="center"/>
          </w:tcPr>
          <w:p w:rsidR="00F44D1F" w:rsidRPr="0074479F" w:rsidRDefault="00F44D1F"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5F0F19" w:rsidRPr="0074479F">
              <w:rPr>
                <w:rFonts w:ascii="Times New Roman" w:hAnsi="Times New Roman" w:cs="Times New Roman"/>
                <w:sz w:val="28"/>
                <w:szCs w:val="28"/>
              </w:rPr>
              <w:t>208</w:t>
            </w:r>
            <w:r w:rsidRPr="0074479F">
              <w:rPr>
                <w:rFonts w:ascii="Times New Roman" w:hAnsi="Times New Roman" w:cs="Times New Roman"/>
                <w:sz w:val="28"/>
                <w:szCs w:val="28"/>
              </w:rPr>
              <w:t>)</w:t>
            </w:r>
          </w:p>
        </w:tc>
      </w:tr>
    </w:tbl>
    <w:p w:rsidR="009E0230" w:rsidRPr="0074479F" w:rsidRDefault="00C746C9" w:rsidP="00F00BC8">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Зовнішній коловий модуль </w:t>
      </w:r>
      <m:oMath>
        <m:sSub>
          <m:sSubPr>
            <m:ctrlPr>
              <w:rPr>
                <w:rFonts w:ascii="Cambria Math" w:hAnsi="Cambria Math" w:cs="Times New Roman"/>
                <w:sz w:val="28"/>
                <w:szCs w:val="28"/>
              </w:rPr>
            </m:ctrlPr>
          </m:sSubPr>
          <m:e>
            <m:r>
              <w:rPr>
                <w:rFonts w:ascii="Cambria Math" w:hAnsi="Cambria Math" w:cs="Times New Roman"/>
                <w:sz w:val="28"/>
                <w:szCs w:val="28"/>
              </w:rPr>
              <m:t>m</m:t>
            </m:r>
          </m:e>
          <m:sub>
            <m:r>
              <w:rPr>
                <w:rFonts w:ascii="Cambria Math" w:hAnsi="Cambria Math" w:cs="Times New Roman"/>
                <w:sz w:val="28"/>
                <w:szCs w:val="28"/>
              </w:rPr>
              <m:t>e</m:t>
            </m:r>
          </m:sub>
        </m:sSub>
      </m:oMath>
      <w:r w:rsidRPr="0074479F">
        <w:rPr>
          <w:rFonts w:ascii="Times New Roman" w:eastAsiaTheme="minorEastAsia" w:hAnsi="Times New Roman" w:cs="Times New Roman"/>
          <w:sz w:val="28"/>
          <w:szCs w:val="28"/>
        </w:rPr>
        <w:t xml:space="preserve">, який відповідає відстані між однойменними профілями сусідніх зубців, виміряній на зовнішньому торці дорівнює модулю еквівалентної циліндричної передачі. Тому числа зубців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ϑ</m:t>
                </m:r>
              </m:e>
              <m:sub>
                <m:r>
                  <w:rPr>
                    <w:rFonts w:ascii="Cambria Math" w:hAnsi="Cambria Math" w:cs="Times New Roman"/>
                    <w:sz w:val="28"/>
                    <w:szCs w:val="28"/>
                  </w:rPr>
                  <m:t>t</m:t>
                </m:r>
                <m:r>
                  <m:rPr>
                    <m:sty m:val="p"/>
                  </m:rPr>
                  <w:rPr>
                    <w:rFonts w:ascii="Cambria Math" w:hAnsi="Cambria Math" w:cs="Times New Roman"/>
                    <w:sz w:val="28"/>
                    <w:szCs w:val="28"/>
                  </w:rPr>
                  <m:t>1</m:t>
                </m:r>
              </m:sub>
            </m:sSub>
          </m:sub>
        </m:sSub>
      </m:oMath>
      <w:r w:rsidRPr="0074479F">
        <w:rPr>
          <w:rFonts w:ascii="Times New Roman" w:eastAsiaTheme="minorEastAsia" w:hAnsi="Times New Roman" w:cs="Times New Roman"/>
          <w:sz w:val="28"/>
          <w:szCs w:val="28"/>
        </w:rPr>
        <w:t xml:space="preserve"> </w:t>
      </w:r>
      <w:r w:rsidR="007B099C" w:rsidRPr="0074479F">
        <w:rPr>
          <w:rFonts w:ascii="Times New Roman" w:eastAsiaTheme="minorEastAsia" w:hAnsi="Times New Roman" w:cs="Times New Roman"/>
          <w:sz w:val="28"/>
          <w:szCs w:val="28"/>
        </w:rPr>
        <w:t xml:space="preserve">і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ϑ</m:t>
                </m:r>
              </m:e>
              <m:sub>
                <m:r>
                  <w:rPr>
                    <w:rFonts w:ascii="Cambria Math" w:hAnsi="Cambria Math" w:cs="Times New Roman"/>
                    <w:sz w:val="28"/>
                    <w:szCs w:val="28"/>
                  </w:rPr>
                  <m:t>t</m:t>
                </m:r>
                <m:r>
                  <m:rPr>
                    <m:sty m:val="p"/>
                  </m:rPr>
                  <w:rPr>
                    <w:rFonts w:ascii="Cambria Math" w:hAnsi="Cambria Math" w:cs="Times New Roman"/>
                    <w:sz w:val="28"/>
                    <w:szCs w:val="28"/>
                  </w:rPr>
                  <m:t>2</m:t>
                </m:r>
              </m:sub>
            </m:sSub>
          </m:sub>
        </m:sSub>
      </m:oMath>
      <w:r w:rsidR="007B099C" w:rsidRPr="0074479F">
        <w:rPr>
          <w:rFonts w:ascii="Times New Roman" w:eastAsiaTheme="minorEastAsia" w:hAnsi="Times New Roman" w:cs="Times New Roman"/>
          <w:sz w:val="28"/>
          <w:szCs w:val="28"/>
        </w:rPr>
        <w:t xml:space="preserve"> можна знайти із співвідношень </w:t>
      </w:r>
    </w:p>
    <w:tbl>
      <w:tblPr>
        <w:tblW w:w="0" w:type="auto"/>
        <w:jc w:val="center"/>
        <w:tblLook w:val="04A0"/>
      </w:tblPr>
      <w:tblGrid>
        <w:gridCol w:w="8429"/>
        <w:gridCol w:w="1199"/>
      </w:tblGrid>
      <w:tr w:rsidR="007B099C" w:rsidRPr="0074479F" w:rsidTr="002C7A5A">
        <w:trPr>
          <w:trHeight w:val="609"/>
          <w:jc w:val="center"/>
        </w:trPr>
        <w:tc>
          <w:tcPr>
            <w:tcW w:w="8429" w:type="dxa"/>
            <w:vAlign w:val="center"/>
          </w:tcPr>
          <w:p w:rsidR="007B099C" w:rsidRPr="00D50DD9" w:rsidRDefault="00755C15" w:rsidP="00F00BC8">
            <w:pPr>
              <w:spacing w:line="276" w:lineRule="auto"/>
              <w:jc w:val="center"/>
              <w:rPr>
                <w:oMath/>
                <w:rFonts w:ascii="Cambria Math" w:eastAsiaTheme="minorEastAsia" w:hAnsi="Cambria Math" w:cs="Times New Roman"/>
                <w:sz w:val="28"/>
                <w:szCs w:val="28"/>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ϑ</m:t>
                        </m:r>
                      </m:e>
                      <m:sub>
                        <m:r>
                          <w:rPr>
                            <w:rFonts w:ascii="Cambria Math" w:hAnsi="Cambria Math" w:cs="Times New Roman"/>
                            <w:sz w:val="28"/>
                            <w:szCs w:val="28"/>
                          </w:rPr>
                          <m:t>t</m:t>
                        </m:r>
                        <m:r>
                          <m:rPr>
                            <m:sty m:val="p"/>
                          </m:rPr>
                          <w:rPr>
                            <w:rFonts w:ascii="Cambria Math" w:hAnsi="Cambria Math" w:cs="Times New Roman"/>
                            <w:sz w:val="28"/>
                            <w:szCs w:val="28"/>
                          </w:rPr>
                          <m:t>1</m:t>
                        </m:r>
                      </m:sub>
                    </m:sSub>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num>
                  <m:den>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1</m:t>
                                </m:r>
                              </m:sub>
                            </m:sSub>
                          </m:sub>
                        </m:sSub>
                      </m:e>
                    </m:func>
                  </m:den>
                </m:f>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ϑ</m:t>
                        </m:r>
                      </m:e>
                      <m:sub>
                        <m:r>
                          <w:rPr>
                            <w:rFonts w:ascii="Cambria Math" w:hAnsi="Cambria Math" w:cs="Times New Roman"/>
                            <w:sz w:val="28"/>
                            <w:szCs w:val="28"/>
                          </w:rPr>
                          <m:t>t</m:t>
                        </m:r>
                        <m:r>
                          <m:rPr>
                            <m:sty m:val="p"/>
                          </m:rPr>
                          <w:rPr>
                            <w:rFonts w:ascii="Cambria Math" w:hAnsi="Cambria Math" w:cs="Times New Roman"/>
                            <w:sz w:val="28"/>
                            <w:szCs w:val="28"/>
                          </w:rPr>
                          <m:t>2</m:t>
                        </m:r>
                      </m:sub>
                    </m:sSub>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num>
                  <m:den>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2</m:t>
                                </m:r>
                              </m:sub>
                            </m:sSub>
                          </m:sub>
                        </m:sSub>
                      </m:e>
                    </m:func>
                  </m:den>
                </m:f>
                <m:r>
                  <m:rPr>
                    <m:sty m:val="p"/>
                  </m:rPr>
                  <w:rPr>
                    <w:rFonts w:ascii="Cambria Math" w:eastAsiaTheme="minorEastAsia" w:hAnsi="Cambria Math" w:cs="Times New Roman"/>
                    <w:sz w:val="28"/>
                    <w:szCs w:val="28"/>
                  </w:rPr>
                  <m:t>.</m:t>
                </m:r>
              </m:oMath>
            </m:oMathPara>
          </w:p>
        </w:tc>
        <w:tc>
          <w:tcPr>
            <w:tcW w:w="1199" w:type="dxa"/>
            <w:vAlign w:val="center"/>
          </w:tcPr>
          <w:p w:rsidR="007B099C" w:rsidRPr="0074479F" w:rsidRDefault="007B099C"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AD27AC" w:rsidRPr="0074479F">
              <w:rPr>
                <w:rFonts w:ascii="Times New Roman" w:hAnsi="Times New Roman" w:cs="Times New Roman"/>
                <w:sz w:val="28"/>
                <w:szCs w:val="28"/>
              </w:rPr>
              <w:t>2.</w:t>
            </w:r>
            <w:r w:rsidR="005F0F19" w:rsidRPr="0074479F">
              <w:rPr>
                <w:rFonts w:ascii="Times New Roman" w:hAnsi="Times New Roman" w:cs="Times New Roman"/>
                <w:sz w:val="28"/>
                <w:szCs w:val="28"/>
              </w:rPr>
              <w:t>209</w:t>
            </w:r>
            <w:r w:rsidRPr="0074479F">
              <w:rPr>
                <w:rFonts w:ascii="Times New Roman" w:hAnsi="Times New Roman" w:cs="Times New Roman"/>
                <w:sz w:val="28"/>
                <w:szCs w:val="28"/>
              </w:rPr>
              <w:t>)</w:t>
            </w:r>
          </w:p>
        </w:tc>
      </w:tr>
    </w:tbl>
    <w:p w:rsidR="009E0230" w:rsidRPr="0074479F" w:rsidRDefault="007B099C" w:rsidP="00F00BC8">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В загальному випадку числа зубців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ϑ</m:t>
                </m:r>
              </m:e>
              <m:sub>
                <m:r>
                  <w:rPr>
                    <w:rFonts w:ascii="Cambria Math" w:hAnsi="Cambria Math" w:cs="Times New Roman"/>
                    <w:sz w:val="28"/>
                    <w:szCs w:val="28"/>
                  </w:rPr>
                  <m:t>t</m:t>
                </m:r>
                <m:r>
                  <m:rPr>
                    <m:sty m:val="p"/>
                  </m:rPr>
                  <w:rPr>
                    <w:rFonts w:ascii="Cambria Math" w:hAnsi="Cambria Math" w:cs="Times New Roman"/>
                    <w:sz w:val="28"/>
                    <w:szCs w:val="28"/>
                  </w:rPr>
                  <m:t>1</m:t>
                </m:r>
              </m:sub>
            </m:sSub>
          </m:sub>
        </m:sSub>
      </m:oMath>
      <w:r w:rsidRPr="0074479F">
        <w:rPr>
          <w:rFonts w:ascii="Times New Roman" w:eastAsiaTheme="minorEastAsia" w:hAnsi="Times New Roman" w:cs="Times New Roman"/>
          <w:sz w:val="28"/>
          <w:szCs w:val="28"/>
        </w:rPr>
        <w:t xml:space="preserve"> і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ϑ</m:t>
                </m:r>
              </m:e>
              <m:sub>
                <m:r>
                  <w:rPr>
                    <w:rFonts w:ascii="Cambria Math" w:hAnsi="Cambria Math" w:cs="Times New Roman"/>
                    <w:sz w:val="28"/>
                    <w:szCs w:val="28"/>
                  </w:rPr>
                  <m:t>t</m:t>
                </m:r>
                <m:r>
                  <m:rPr>
                    <m:sty m:val="p"/>
                  </m:rPr>
                  <w:rPr>
                    <w:rFonts w:ascii="Cambria Math" w:hAnsi="Cambria Math" w:cs="Times New Roman"/>
                    <w:sz w:val="28"/>
                    <w:szCs w:val="28"/>
                  </w:rPr>
                  <m:t>2</m:t>
                </m:r>
              </m:sub>
            </m:sSub>
          </m:sub>
        </m:sSub>
      </m:oMath>
      <w:r w:rsidRPr="0074479F">
        <w:rPr>
          <w:rFonts w:ascii="Times New Roman" w:eastAsiaTheme="minorEastAsia" w:hAnsi="Times New Roman" w:cs="Times New Roman"/>
          <w:sz w:val="28"/>
          <w:szCs w:val="28"/>
        </w:rPr>
        <w:t xml:space="preserve"> </w:t>
      </w:r>
      <w:r w:rsidR="00D50DD9">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дробові, при розрахунках не заокруглюються, а обчислюються з точністю до 0</w:t>
      </w:r>
      <w:r w:rsidR="00D50DD9">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01.</w:t>
      </w:r>
    </w:p>
    <w:p w:rsidR="007B099C" w:rsidRPr="0074479F" w:rsidRDefault="007B099C" w:rsidP="00F00BC8">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Передаточне відношення (число) еквівалентної циліндричної передачі</w:t>
      </w:r>
    </w:p>
    <w:tbl>
      <w:tblPr>
        <w:tblW w:w="0" w:type="auto"/>
        <w:jc w:val="center"/>
        <w:tblLook w:val="04A0"/>
      </w:tblPr>
      <w:tblGrid>
        <w:gridCol w:w="8429"/>
        <w:gridCol w:w="1199"/>
      </w:tblGrid>
      <w:tr w:rsidR="007B099C" w:rsidRPr="0074479F" w:rsidTr="002C7A5A">
        <w:trPr>
          <w:trHeight w:val="973"/>
          <w:jc w:val="center"/>
        </w:trPr>
        <w:tc>
          <w:tcPr>
            <w:tcW w:w="8429" w:type="dxa"/>
            <w:vAlign w:val="center"/>
          </w:tcPr>
          <w:p w:rsidR="007B099C" w:rsidRPr="00D50DD9" w:rsidRDefault="00755C15" w:rsidP="00F00BC8">
            <w:pPr>
              <w:spacing w:line="276" w:lineRule="auto"/>
              <w:jc w:val="center"/>
              <w:rPr>
                <w:oMath/>
                <w:rFonts w:ascii="Cambria Math" w:eastAsiaTheme="minorEastAsia" w:hAnsi="Cambria Math" w:cs="Times New Roman"/>
                <w:sz w:val="28"/>
                <w:szCs w:val="28"/>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u</m:t>
                    </m:r>
                  </m:e>
                  <m:sub>
                    <m:sSub>
                      <m:sSubPr>
                        <m:ctrlPr>
                          <w:rPr>
                            <w:rFonts w:ascii="Cambria Math" w:hAnsi="Cambria Math" w:cs="Times New Roman"/>
                            <w:sz w:val="28"/>
                            <w:szCs w:val="28"/>
                          </w:rPr>
                        </m:ctrlPr>
                      </m:sSubPr>
                      <m:e>
                        <m:r>
                          <w:rPr>
                            <w:rFonts w:ascii="Cambria Math" w:hAnsi="Cambria Math" w:cs="Times New Roman"/>
                            <w:sz w:val="28"/>
                            <w:szCs w:val="28"/>
                          </w:rPr>
                          <m:t>ϑ</m:t>
                        </m:r>
                      </m:e>
                      <m:sub>
                        <m:r>
                          <w:rPr>
                            <w:rFonts w:ascii="Cambria Math" w:hAnsi="Cambria Math" w:cs="Times New Roman"/>
                            <w:sz w:val="28"/>
                            <w:szCs w:val="28"/>
                          </w:rPr>
                          <m:t>t</m:t>
                        </m:r>
                      </m:sub>
                    </m:sSub>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ϑ</m:t>
                            </m:r>
                          </m:e>
                          <m:sub>
                            <m:r>
                              <w:rPr>
                                <w:rFonts w:ascii="Cambria Math" w:hAnsi="Cambria Math" w:cs="Times New Roman"/>
                                <w:sz w:val="28"/>
                                <w:szCs w:val="28"/>
                              </w:rPr>
                              <m:t>t</m:t>
                            </m:r>
                            <m:r>
                              <m:rPr>
                                <m:sty m:val="p"/>
                              </m:rPr>
                              <w:rPr>
                                <w:rFonts w:ascii="Cambria Math" w:hAnsi="Cambria Math" w:cs="Times New Roman"/>
                                <w:sz w:val="28"/>
                                <w:szCs w:val="28"/>
                              </w:rPr>
                              <m:t>2</m:t>
                            </m:r>
                          </m:sub>
                        </m:sSub>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ϑ</m:t>
                            </m:r>
                          </m:e>
                          <m:sub>
                            <m:r>
                              <w:rPr>
                                <w:rFonts w:ascii="Cambria Math" w:hAnsi="Cambria Math" w:cs="Times New Roman"/>
                                <w:sz w:val="28"/>
                                <w:szCs w:val="28"/>
                              </w:rPr>
                              <m:t>t</m:t>
                            </m:r>
                            <m:r>
                              <m:rPr>
                                <m:sty m:val="p"/>
                              </m:rPr>
                              <w:rPr>
                                <w:rFonts w:ascii="Cambria Math" w:hAnsi="Cambria Math" w:cs="Times New Roman"/>
                                <w:sz w:val="28"/>
                                <w:szCs w:val="28"/>
                              </w:rPr>
                              <m:t>1</m:t>
                            </m:r>
                          </m:sub>
                        </m:sSub>
                      </m:sub>
                    </m:sSub>
                  </m:den>
                </m:f>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num>
                      <m:den>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2</m:t>
                                    </m:r>
                                  </m:sub>
                                </m:sSub>
                              </m:sub>
                            </m:sSub>
                          </m:e>
                        </m:func>
                      </m:den>
                    </m:f>
                  </m:num>
                  <m:den>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num>
                      <m:den>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1</m:t>
                                    </m:r>
                                  </m:sub>
                                </m:sSub>
                              </m:sub>
                            </m:sSub>
                          </m:e>
                        </m:func>
                      </m:den>
                    </m:f>
                  </m:den>
                </m:f>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u</m:t>
                </m:r>
                <m:f>
                  <m:fPr>
                    <m:ctrlPr>
                      <w:rPr>
                        <w:rFonts w:ascii="Cambria Math" w:eastAsiaTheme="minorEastAsia" w:hAnsi="Cambria Math" w:cs="Times New Roman"/>
                        <w:sz w:val="28"/>
                        <w:szCs w:val="28"/>
                      </w:rPr>
                    </m:ctrlPr>
                  </m:fPr>
                  <m:num>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1</m:t>
                                </m:r>
                              </m:sub>
                            </m:sSub>
                          </m:sub>
                        </m:sSub>
                      </m:e>
                    </m:func>
                  </m:num>
                  <m:den>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2</m:t>
                                </m:r>
                              </m:sub>
                            </m:sSub>
                          </m:sub>
                        </m:sSub>
                      </m:e>
                    </m:func>
                  </m:den>
                </m:f>
                <m:r>
                  <w:rPr>
                    <w:rFonts w:ascii="Cambria Math" w:eastAsiaTheme="minorEastAsia" w:hAnsi="Cambria Math" w:cs="Times New Roman"/>
                    <w:sz w:val="28"/>
                    <w:szCs w:val="28"/>
                  </w:rPr>
                  <m:t>.</m:t>
                </m:r>
              </m:oMath>
            </m:oMathPara>
          </w:p>
        </w:tc>
        <w:tc>
          <w:tcPr>
            <w:tcW w:w="1199" w:type="dxa"/>
            <w:vAlign w:val="center"/>
          </w:tcPr>
          <w:p w:rsidR="007B099C" w:rsidRPr="0074479F" w:rsidRDefault="007B099C"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AD27AC" w:rsidRPr="0074479F">
              <w:rPr>
                <w:rFonts w:ascii="Times New Roman" w:hAnsi="Times New Roman" w:cs="Times New Roman"/>
                <w:sz w:val="28"/>
                <w:szCs w:val="28"/>
              </w:rPr>
              <w:t>2.</w:t>
            </w:r>
            <w:r w:rsidR="005F0F19" w:rsidRPr="0074479F">
              <w:rPr>
                <w:rFonts w:ascii="Times New Roman" w:hAnsi="Times New Roman" w:cs="Times New Roman"/>
                <w:sz w:val="28"/>
                <w:szCs w:val="28"/>
              </w:rPr>
              <w:t>210</w:t>
            </w:r>
            <w:r w:rsidRPr="0074479F">
              <w:rPr>
                <w:rFonts w:ascii="Times New Roman" w:hAnsi="Times New Roman" w:cs="Times New Roman"/>
                <w:sz w:val="28"/>
                <w:szCs w:val="28"/>
              </w:rPr>
              <w:t>)</w:t>
            </w:r>
          </w:p>
        </w:tc>
      </w:tr>
    </w:tbl>
    <w:p w:rsidR="009E0230" w:rsidRPr="0074479F" w:rsidRDefault="00C746C9" w:rsidP="00F00BC8">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 </w:t>
      </w:r>
      <w:r w:rsidR="006B7F14" w:rsidRPr="0074479F">
        <w:rPr>
          <w:rFonts w:ascii="Times New Roman" w:hAnsi="Times New Roman" w:cs="Times New Roman"/>
          <w:sz w:val="28"/>
          <w:szCs w:val="28"/>
        </w:rPr>
        <w:t>При розрахунках конічних передач з криволінійною лінією зубців еквівалентна циліндрична передача не прямозуба, а має гвинтові зубці. В зв’язку з цим</w:t>
      </w:r>
      <w:r w:rsidR="00A616B6" w:rsidRPr="0074479F">
        <w:rPr>
          <w:rFonts w:ascii="Times New Roman" w:hAnsi="Times New Roman" w:cs="Times New Roman"/>
          <w:sz w:val="28"/>
          <w:szCs w:val="28"/>
        </w:rPr>
        <w:t xml:space="preserve"> </w:t>
      </w:r>
      <w:r w:rsidR="006B7F14" w:rsidRPr="0074479F">
        <w:rPr>
          <w:rFonts w:ascii="Times New Roman" w:hAnsi="Times New Roman" w:cs="Times New Roman"/>
          <w:sz w:val="28"/>
          <w:szCs w:val="28"/>
        </w:rPr>
        <w:t>профілі зубців розглядають у відповідних нормальних перерізах. Прямозубе циліндричне зубчасте колесо, розміри і форма зубців якого в головному перерізі практично ідентичні</w:t>
      </w:r>
      <w:r w:rsidR="00A616B6" w:rsidRPr="0074479F">
        <w:rPr>
          <w:rFonts w:ascii="Times New Roman" w:hAnsi="Times New Roman" w:cs="Times New Roman"/>
          <w:sz w:val="28"/>
          <w:szCs w:val="28"/>
        </w:rPr>
        <w:t xml:space="preserve"> </w:t>
      </w:r>
      <w:r w:rsidR="006B7F14" w:rsidRPr="0074479F">
        <w:rPr>
          <w:rFonts w:ascii="Times New Roman" w:hAnsi="Times New Roman" w:cs="Times New Roman"/>
          <w:sz w:val="28"/>
          <w:szCs w:val="28"/>
        </w:rPr>
        <w:t xml:space="preserve">розмірам і формі зубців конічного зубчастого колеса з тангенціальними і криволінійними зубцями в перерізі, нормальному до середньої лінії зубця, називають біеквівалентним циліндричним колесом, число зубців якого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ϑ</m:t>
                </m:r>
              </m:e>
              <m:sub>
                <m:r>
                  <w:rPr>
                    <w:rFonts w:ascii="Cambria Math" w:eastAsiaTheme="minorEastAsia" w:hAnsi="Cambria Math" w:cs="Times New Roman"/>
                    <w:sz w:val="28"/>
                    <w:szCs w:val="28"/>
                  </w:rPr>
                  <m:t>n</m:t>
                </m:r>
              </m:sub>
            </m:sSub>
          </m:sub>
        </m:sSub>
      </m:oMath>
      <w:r w:rsidR="006B7F14" w:rsidRPr="0074479F">
        <w:rPr>
          <w:rFonts w:ascii="Times New Roman" w:eastAsiaTheme="minorEastAsia" w:hAnsi="Times New Roman" w:cs="Times New Roman"/>
          <w:sz w:val="28"/>
          <w:szCs w:val="28"/>
        </w:rPr>
        <w:t xml:space="preserve"> (відповідно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ϑ</m:t>
                </m:r>
              </m:e>
              <m:sub>
                <m:r>
                  <w:rPr>
                    <w:rFonts w:ascii="Cambria Math" w:eastAsiaTheme="minorEastAsia" w:hAnsi="Cambria Math" w:cs="Times New Roman"/>
                    <w:sz w:val="28"/>
                    <w:szCs w:val="28"/>
                  </w:rPr>
                  <m:t>n</m:t>
                </m:r>
                <m:r>
                  <m:rPr>
                    <m:sty m:val="p"/>
                  </m:rPr>
                  <w:rPr>
                    <w:rFonts w:ascii="Cambria Math" w:eastAsiaTheme="minorEastAsia" w:hAnsi="Cambria Math" w:cs="Times New Roman"/>
                    <w:sz w:val="28"/>
                    <w:szCs w:val="28"/>
                  </w:rPr>
                  <m:t>1</m:t>
                </m:r>
              </m:sub>
            </m:sSub>
          </m:sub>
        </m:sSub>
      </m:oMath>
      <w:r w:rsidR="006B7F14" w:rsidRPr="0074479F">
        <w:rPr>
          <w:rFonts w:ascii="Times New Roman" w:eastAsiaTheme="minorEastAsia" w:hAnsi="Times New Roman" w:cs="Times New Roman"/>
          <w:sz w:val="28"/>
          <w:szCs w:val="28"/>
        </w:rPr>
        <w:t xml:space="preserve"> і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ϑ</m:t>
                </m:r>
              </m:e>
              <m:sub>
                <m:r>
                  <w:rPr>
                    <w:rFonts w:ascii="Cambria Math" w:eastAsiaTheme="minorEastAsia" w:hAnsi="Cambria Math" w:cs="Times New Roman"/>
                    <w:sz w:val="28"/>
                    <w:szCs w:val="28"/>
                  </w:rPr>
                  <m:t>n</m:t>
                </m:r>
                <m:r>
                  <m:rPr>
                    <m:sty m:val="p"/>
                  </m:rPr>
                  <w:rPr>
                    <w:rFonts w:ascii="Cambria Math" w:eastAsiaTheme="minorEastAsia" w:hAnsi="Cambria Math" w:cs="Times New Roman"/>
                    <w:sz w:val="28"/>
                    <w:szCs w:val="28"/>
                  </w:rPr>
                  <m:t>2</m:t>
                </m:r>
              </m:sub>
            </m:sSub>
          </m:sub>
        </m:sSub>
      </m:oMath>
      <w:r w:rsidR="006B7F14" w:rsidRPr="0074479F">
        <w:rPr>
          <w:rFonts w:ascii="Times New Roman" w:eastAsiaTheme="minorEastAsia" w:hAnsi="Times New Roman" w:cs="Times New Roman"/>
          <w:sz w:val="28"/>
          <w:szCs w:val="28"/>
        </w:rPr>
        <w:t>).</w:t>
      </w:r>
    </w:p>
    <w:tbl>
      <w:tblPr>
        <w:tblW w:w="0" w:type="auto"/>
        <w:jc w:val="center"/>
        <w:tblLook w:val="04A0"/>
      </w:tblPr>
      <w:tblGrid>
        <w:gridCol w:w="8429"/>
        <w:gridCol w:w="1199"/>
      </w:tblGrid>
      <w:tr w:rsidR="006B7F14" w:rsidRPr="0074479F" w:rsidTr="002C7A5A">
        <w:trPr>
          <w:trHeight w:val="641"/>
          <w:jc w:val="center"/>
        </w:trPr>
        <w:tc>
          <w:tcPr>
            <w:tcW w:w="8429" w:type="dxa"/>
            <w:vAlign w:val="center"/>
          </w:tcPr>
          <w:p w:rsidR="006B7F14" w:rsidRPr="000651B5" w:rsidRDefault="00755C15" w:rsidP="00F00BC8">
            <w:pPr>
              <w:spacing w:line="276" w:lineRule="auto"/>
              <w:ind w:firstLine="709"/>
              <w:jc w:val="center"/>
              <w:rPr>
                <w:rFonts w:ascii="Times New Roman" w:hAnsi="Times New Roman" w:cs="Times New Roman"/>
                <w:sz w:val="28"/>
                <w:szCs w:val="28"/>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ϑ</m:t>
                        </m:r>
                      </m:e>
                      <m:sub>
                        <m:r>
                          <w:rPr>
                            <w:rFonts w:ascii="Cambria Math" w:eastAsiaTheme="minorEastAsia" w:hAnsi="Cambria Math" w:cs="Times New Roman"/>
                            <w:sz w:val="28"/>
                            <w:szCs w:val="28"/>
                          </w:rPr>
                          <m:t>n</m:t>
                        </m:r>
                        <m:r>
                          <m:rPr>
                            <m:sty m:val="p"/>
                          </m:rPr>
                          <w:rPr>
                            <w:rFonts w:ascii="Cambria Math" w:eastAsiaTheme="minorEastAsia" w:hAnsi="Cambria Math" w:cs="Times New Roman"/>
                            <w:sz w:val="28"/>
                            <w:szCs w:val="28"/>
                          </w:rPr>
                          <m:t>1</m:t>
                        </m:r>
                      </m:sub>
                    </m:sSub>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num>
                  <m:den>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1</m:t>
                                </m:r>
                              </m:sub>
                            </m:sSub>
                          </m:sub>
                        </m:sSub>
                      </m:e>
                    </m:func>
                    <m:sSup>
                      <m:sSupPr>
                        <m:ctrlPr>
                          <w:rPr>
                            <w:rFonts w:ascii="Cambria Math" w:hAnsi="Cambria Math" w:cs="Times New Roman"/>
                            <w:sz w:val="28"/>
                            <w:szCs w:val="28"/>
                          </w:rPr>
                        </m:ctrlPr>
                      </m:sSupPr>
                      <m:e>
                        <m:r>
                          <w:rPr>
                            <w:rFonts w:ascii="Cambria Math" w:hAnsi="Cambria Math" w:cs="Times New Roman"/>
                            <w:sz w:val="28"/>
                            <w:szCs w:val="28"/>
                          </w:rPr>
                          <m:t>cos</m:t>
                        </m:r>
                      </m:e>
                      <m:sup>
                        <m:r>
                          <m:rPr>
                            <m:sty m:val="p"/>
                          </m:rPr>
                          <w:rPr>
                            <w:rFonts w:ascii="Cambria Math" w:hAnsi="Cambria Math" w:cs="Times New Roman"/>
                            <w:sz w:val="28"/>
                            <w:szCs w:val="28"/>
                          </w:rPr>
                          <m:t>3</m:t>
                        </m:r>
                      </m:sup>
                    </m:sSup>
                    <m:sSub>
                      <m:sSubPr>
                        <m:ctrlPr>
                          <w:rPr>
                            <w:rFonts w:ascii="Cambria Math" w:hAnsi="Cambria Math" w:cs="Times New Roman"/>
                            <w:sz w:val="28"/>
                            <w:szCs w:val="28"/>
                          </w:rPr>
                        </m:ctrlPr>
                      </m:sSubPr>
                      <m:e>
                        <m:r>
                          <w:rPr>
                            <w:rFonts w:ascii="Cambria Math" w:hAnsi="Cambria Math" w:cs="Times New Roman"/>
                            <w:sz w:val="28"/>
                            <w:szCs w:val="28"/>
                          </w:rPr>
                          <m:t>β</m:t>
                        </m:r>
                      </m:e>
                      <m:sub>
                        <m:r>
                          <w:rPr>
                            <w:rFonts w:ascii="Cambria Math" w:eastAsiaTheme="minorEastAsia" w:hAnsi="Cambria Math" w:cs="Times New Roman"/>
                            <w:sz w:val="28"/>
                            <w:szCs w:val="28"/>
                          </w:rPr>
                          <m:t>n</m:t>
                        </m:r>
                      </m:sub>
                    </m:sSub>
                  </m:den>
                </m:f>
                <m:r>
                  <m:rPr>
                    <m:sty m:val="p"/>
                  </m:rPr>
                  <w:rPr>
                    <w:rFonts w:ascii="Cambria Math" w:eastAsiaTheme="minorEastAsia" w:hAnsi="Cambria Math" w:cs="Times New Roman"/>
                    <w:sz w:val="28"/>
                    <w:szCs w:val="28"/>
                  </w:rPr>
                  <m:t xml:space="preserve">;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ϑ</m:t>
                        </m:r>
                      </m:e>
                      <m:sub>
                        <m:r>
                          <w:rPr>
                            <w:rFonts w:ascii="Cambria Math" w:eastAsiaTheme="minorEastAsia" w:hAnsi="Cambria Math" w:cs="Times New Roman"/>
                            <w:sz w:val="28"/>
                            <w:szCs w:val="28"/>
                          </w:rPr>
                          <m:t>n</m:t>
                        </m:r>
                        <m:r>
                          <m:rPr>
                            <m:sty m:val="p"/>
                          </m:rPr>
                          <w:rPr>
                            <w:rFonts w:ascii="Cambria Math" w:eastAsiaTheme="minorEastAsia" w:hAnsi="Cambria Math" w:cs="Times New Roman"/>
                            <w:sz w:val="28"/>
                            <w:szCs w:val="28"/>
                          </w:rPr>
                          <m:t>2</m:t>
                        </m:r>
                      </m:sub>
                    </m:sSub>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num>
                  <m:den>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2</m:t>
                                </m:r>
                              </m:sub>
                            </m:sSub>
                          </m:sub>
                        </m:sSub>
                      </m:e>
                    </m:func>
                    <m:sSup>
                      <m:sSupPr>
                        <m:ctrlPr>
                          <w:rPr>
                            <w:rFonts w:ascii="Cambria Math" w:hAnsi="Cambria Math" w:cs="Times New Roman"/>
                            <w:sz w:val="28"/>
                            <w:szCs w:val="28"/>
                          </w:rPr>
                        </m:ctrlPr>
                      </m:sSupPr>
                      <m:e>
                        <m:r>
                          <w:rPr>
                            <w:rFonts w:ascii="Cambria Math" w:hAnsi="Cambria Math" w:cs="Times New Roman"/>
                            <w:sz w:val="28"/>
                            <w:szCs w:val="28"/>
                          </w:rPr>
                          <m:t>cos</m:t>
                        </m:r>
                      </m:e>
                      <m:sup>
                        <m:r>
                          <m:rPr>
                            <m:sty m:val="p"/>
                          </m:rPr>
                          <w:rPr>
                            <w:rFonts w:ascii="Cambria Math" w:hAnsi="Cambria Math" w:cs="Times New Roman"/>
                            <w:sz w:val="28"/>
                            <w:szCs w:val="28"/>
                          </w:rPr>
                          <m:t>3</m:t>
                        </m:r>
                      </m:sup>
                    </m:sSup>
                    <m:sSub>
                      <m:sSubPr>
                        <m:ctrlPr>
                          <w:rPr>
                            <w:rFonts w:ascii="Cambria Math" w:hAnsi="Cambria Math" w:cs="Times New Roman"/>
                            <w:sz w:val="28"/>
                            <w:szCs w:val="28"/>
                          </w:rPr>
                        </m:ctrlPr>
                      </m:sSubPr>
                      <m:e>
                        <m:r>
                          <w:rPr>
                            <w:rFonts w:ascii="Cambria Math" w:hAnsi="Cambria Math" w:cs="Times New Roman"/>
                            <w:sz w:val="28"/>
                            <w:szCs w:val="28"/>
                          </w:rPr>
                          <m:t>β</m:t>
                        </m:r>
                      </m:e>
                      <m:sub>
                        <m:r>
                          <w:rPr>
                            <w:rFonts w:ascii="Cambria Math" w:eastAsiaTheme="minorEastAsia" w:hAnsi="Cambria Math" w:cs="Times New Roman"/>
                            <w:sz w:val="28"/>
                            <w:szCs w:val="28"/>
                          </w:rPr>
                          <m:t>n</m:t>
                        </m:r>
                      </m:sub>
                    </m:sSub>
                  </m:den>
                </m:f>
                <m:r>
                  <w:rPr>
                    <w:rFonts w:ascii="Cambria Math" w:eastAsiaTheme="minorEastAsia" w:hAnsi="Cambria Math" w:cs="Times New Roman"/>
                    <w:sz w:val="28"/>
                    <w:szCs w:val="28"/>
                  </w:rPr>
                  <m:t>,</m:t>
                </m:r>
              </m:oMath>
            </m:oMathPara>
          </w:p>
        </w:tc>
        <w:tc>
          <w:tcPr>
            <w:tcW w:w="1199" w:type="dxa"/>
            <w:vAlign w:val="center"/>
          </w:tcPr>
          <w:p w:rsidR="006B7F14" w:rsidRPr="0074479F" w:rsidRDefault="006B7F14"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AD27AC" w:rsidRPr="0074479F">
              <w:rPr>
                <w:rFonts w:ascii="Times New Roman" w:hAnsi="Times New Roman" w:cs="Times New Roman"/>
                <w:sz w:val="28"/>
                <w:szCs w:val="28"/>
              </w:rPr>
              <w:t>2.</w:t>
            </w:r>
            <w:r w:rsidR="005F0F19" w:rsidRPr="0074479F">
              <w:rPr>
                <w:rFonts w:ascii="Times New Roman" w:hAnsi="Times New Roman" w:cs="Times New Roman"/>
                <w:sz w:val="28"/>
                <w:szCs w:val="28"/>
              </w:rPr>
              <w:t>211</w:t>
            </w:r>
            <w:r w:rsidRPr="0074479F">
              <w:rPr>
                <w:rFonts w:ascii="Times New Roman" w:hAnsi="Times New Roman" w:cs="Times New Roman"/>
                <w:sz w:val="28"/>
                <w:szCs w:val="28"/>
              </w:rPr>
              <w:t>)</w:t>
            </w:r>
          </w:p>
        </w:tc>
      </w:tr>
    </w:tbl>
    <w:p w:rsidR="009E0230" w:rsidRPr="0074479F" w:rsidRDefault="00B60A0A" w:rsidP="00F00BC8">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hAnsi="Cambria Math" w:cs="Times New Roman"/>
                <w:sz w:val="28"/>
                <w:szCs w:val="28"/>
              </w:rPr>
            </m:ctrlPr>
          </m:sSubPr>
          <m:e>
            <m:r>
              <w:rPr>
                <w:rFonts w:ascii="Cambria Math" w:hAnsi="Cambria Math" w:cs="Times New Roman"/>
                <w:sz w:val="28"/>
                <w:szCs w:val="28"/>
              </w:rPr>
              <m:t>β</m:t>
            </m:r>
          </m:e>
          <m:sub>
            <m:r>
              <w:rPr>
                <w:rFonts w:ascii="Cambria Math" w:eastAsiaTheme="minorEastAsia" w:hAnsi="Cambria Math" w:cs="Times New Roman"/>
                <w:sz w:val="28"/>
                <w:szCs w:val="28"/>
              </w:rPr>
              <m:t>n</m:t>
            </m:r>
          </m:sub>
        </m:sSub>
        <m:r>
          <m:rPr>
            <m:sty m:val="p"/>
          </m:rPr>
          <w:rPr>
            <w:rFonts w:ascii="Cambria Math" w:hAnsi="Cambria Math" w:cs="Times New Roman"/>
            <w:sz w:val="28"/>
            <w:szCs w:val="28"/>
          </w:rPr>
          <m:t>-</m:t>
        </m:r>
      </m:oMath>
      <w:r w:rsidRPr="0074479F">
        <w:rPr>
          <w:rFonts w:ascii="Times New Roman" w:eastAsiaTheme="minorEastAsia" w:hAnsi="Times New Roman" w:cs="Times New Roman"/>
          <w:sz w:val="28"/>
          <w:szCs w:val="28"/>
        </w:rPr>
        <w:t xml:space="preserve"> кут нахилу середньої лінії зубця, який відповідає зовнішньому, середньому, внутрішньому або іншим розрахунковим нормальним перерізам зубця конічного зубчастого колеса.</w:t>
      </w:r>
    </w:p>
    <w:p w:rsidR="0027244B" w:rsidRPr="0074479F" w:rsidRDefault="00B60A0A" w:rsidP="00F00BC8">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Окремим випадком ортогональної передачі є плоска конічна передача, в якій аксоїдом одного із коліс є площина, а кут при вершині складає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с</m:t>
                </m:r>
              </m:sub>
            </m:sSub>
          </m:sub>
        </m:sSub>
        <m:r>
          <m:rPr>
            <m:sty m:val="p"/>
          </m:rPr>
          <w:rPr>
            <w:rFonts w:ascii="Cambria Math" w:eastAsiaTheme="minorEastAsia" w:hAnsi="Cambria Math" w:cs="Times New Roman"/>
            <w:sz w:val="28"/>
            <w:szCs w:val="28"/>
          </w:rPr>
          <m:t>=</m:t>
        </m:r>
        <m:sSup>
          <m:sSupPr>
            <m:ctrlPr>
              <w:rPr>
                <w:rFonts w:ascii="Cambria Math" w:eastAsiaTheme="minorEastAsia" w:hAnsi="Cambria Math" w:cs="Times New Roman"/>
                <w:sz w:val="28"/>
                <w:szCs w:val="28"/>
              </w:rPr>
            </m:ctrlPr>
          </m:sSupPr>
          <m:e>
            <m:r>
              <m:rPr>
                <m:sty m:val="p"/>
              </m:rPr>
              <w:rPr>
                <w:rFonts w:ascii="Cambria Math" w:eastAsiaTheme="minorEastAsia" w:hAnsi="Cambria Math" w:cs="Times New Roman"/>
                <w:sz w:val="28"/>
                <w:szCs w:val="28"/>
              </w:rPr>
              <m:t>90</m:t>
            </m:r>
          </m:e>
          <m:sup>
            <m:r>
              <m:rPr>
                <m:sty m:val="p"/>
              </m:rPr>
              <w:rPr>
                <w:rFonts w:ascii="Cambria Math" w:eastAsiaTheme="minorEastAsia" w:hAnsi="Cambria Math" w:cs="Times New Roman"/>
                <w:sz w:val="28"/>
                <w:szCs w:val="28"/>
              </w:rPr>
              <m:t>0</m:t>
            </m:r>
          </m:sup>
        </m:sSup>
        <m:r>
          <m:rPr>
            <m:sty m:val="p"/>
          </m:rPr>
          <w:rPr>
            <w:rFonts w:ascii="Cambria Math" w:eastAsiaTheme="minorEastAsia" w:hAnsi="Cambria Math" w:cs="Times New Roman"/>
            <w:sz w:val="28"/>
            <w:szCs w:val="28"/>
          </w:rPr>
          <m:t>,</m:t>
        </m:r>
      </m:oMath>
      <w:r w:rsidRPr="0074479F">
        <w:rPr>
          <w:rFonts w:ascii="Times New Roman" w:eastAsiaTheme="minorEastAsia" w:hAnsi="Times New Roman" w:cs="Times New Roman"/>
          <w:sz w:val="28"/>
          <w:szCs w:val="28"/>
        </w:rPr>
        <w:t xml:space="preserve"> </w:t>
      </w:r>
      <w:r w:rsidR="004C629A" w:rsidRPr="0074479F">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рис. </w:t>
      </w:r>
      <w:r w:rsidR="00AD27AC" w:rsidRPr="0074479F">
        <w:rPr>
          <w:rFonts w:ascii="Times New Roman" w:eastAsiaTheme="minorEastAsia" w:hAnsi="Times New Roman" w:cs="Times New Roman"/>
          <w:sz w:val="28"/>
          <w:szCs w:val="28"/>
        </w:rPr>
        <w:t>2.</w:t>
      </w:r>
      <w:r w:rsidR="00BC61FC" w:rsidRPr="0074479F">
        <w:rPr>
          <w:rFonts w:ascii="Times New Roman" w:eastAsiaTheme="minorEastAsia" w:hAnsi="Times New Roman" w:cs="Times New Roman"/>
          <w:sz w:val="28"/>
          <w:szCs w:val="28"/>
        </w:rPr>
        <w:t>31</w:t>
      </w:r>
      <w:r w:rsidR="004C629A" w:rsidRPr="0074479F">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w:t>
      </w:r>
      <w:r w:rsidR="001C01AA" w:rsidRPr="0074479F">
        <w:rPr>
          <w:rFonts w:ascii="Times New Roman" w:eastAsiaTheme="minorEastAsia" w:hAnsi="Times New Roman" w:cs="Times New Roman"/>
          <w:sz w:val="28"/>
          <w:szCs w:val="28"/>
        </w:rPr>
        <w:t xml:space="preserve"> Параметри, які відносяться до плоского колеса позначаються індексом «</w:t>
      </w:r>
      <w:r w:rsidR="001C01AA" w:rsidRPr="000651B5">
        <w:rPr>
          <w:rFonts w:ascii="Times New Roman" w:eastAsiaTheme="minorEastAsia" w:hAnsi="Times New Roman" w:cs="Times New Roman"/>
          <w:i/>
          <w:sz w:val="28"/>
          <w:szCs w:val="28"/>
        </w:rPr>
        <w:t>с</w:t>
      </w:r>
      <w:r w:rsidR="001C01AA" w:rsidRPr="0074479F">
        <w:rPr>
          <w:rFonts w:ascii="Times New Roman" w:eastAsiaTheme="minorEastAsia" w:hAnsi="Times New Roman" w:cs="Times New Roman"/>
          <w:sz w:val="28"/>
          <w:szCs w:val="28"/>
        </w:rPr>
        <w:t>».</w:t>
      </w:r>
    </w:p>
    <w:p w:rsidR="00B60A0A" w:rsidRPr="0074479F" w:rsidRDefault="0027244B" w:rsidP="0027244B">
      <w:pPr>
        <w:ind w:firstLine="567"/>
        <w:jc w:val="center"/>
        <w:rPr>
          <w:rFonts w:ascii="Times New Roman" w:eastAsiaTheme="minorEastAsia" w:hAnsi="Times New Roman" w:cs="Times New Roman"/>
          <w:sz w:val="28"/>
          <w:szCs w:val="28"/>
        </w:rPr>
      </w:pPr>
      <w:r w:rsidRPr="0074479F">
        <w:rPr>
          <w:rFonts w:ascii="Times New Roman" w:eastAsiaTheme="minorEastAsia" w:hAnsi="Times New Roman" w:cs="Times New Roman"/>
          <w:noProof/>
          <w:sz w:val="28"/>
          <w:szCs w:val="28"/>
          <w:lang w:val="ru-RU" w:eastAsia="ru-RU"/>
        </w:rPr>
        <w:drawing>
          <wp:inline distT="0" distB="0" distL="0" distR="0">
            <wp:extent cx="1889185" cy="2396993"/>
            <wp:effectExtent l="19050" t="0" r="0" b="0"/>
            <wp:docPr id="421371975" name="Рисунок 4213719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1371975" name=""/>
                    <pic:cNvPicPr/>
                  </pic:nvPicPr>
                  <pic:blipFill>
                    <a:blip r:embed="rId123" cstate="print"/>
                    <a:stretch>
                      <a:fillRect/>
                    </a:stretch>
                  </pic:blipFill>
                  <pic:spPr>
                    <a:xfrm>
                      <a:off x="0" y="0"/>
                      <a:ext cx="1908643" cy="2421682"/>
                    </a:xfrm>
                    <a:prstGeom prst="rect">
                      <a:avLst/>
                    </a:prstGeom>
                  </pic:spPr>
                </pic:pic>
              </a:graphicData>
            </a:graphic>
          </wp:inline>
        </w:drawing>
      </w:r>
    </w:p>
    <w:p w:rsidR="009E0230" w:rsidRPr="00CB318A" w:rsidRDefault="001C01AA" w:rsidP="00AD27AC">
      <w:pPr>
        <w:ind w:firstLine="709"/>
        <w:jc w:val="center"/>
        <w:rPr>
          <w:rFonts w:ascii="Times New Roman" w:hAnsi="Times New Roman" w:cs="Times New Roman"/>
          <w:sz w:val="24"/>
          <w:szCs w:val="24"/>
        </w:rPr>
      </w:pPr>
      <w:r w:rsidRPr="0074479F">
        <w:rPr>
          <w:rFonts w:ascii="Times New Roman" w:hAnsi="Times New Roman" w:cs="Times New Roman"/>
          <w:sz w:val="24"/>
          <w:szCs w:val="24"/>
        </w:rPr>
        <w:t xml:space="preserve">Рис. </w:t>
      </w:r>
      <w:r w:rsidR="00AD27AC" w:rsidRPr="0074479F">
        <w:rPr>
          <w:rFonts w:ascii="Times New Roman" w:hAnsi="Times New Roman" w:cs="Times New Roman"/>
          <w:sz w:val="24"/>
          <w:szCs w:val="24"/>
        </w:rPr>
        <w:t>2.</w:t>
      </w:r>
      <w:r w:rsidR="00BC61FC" w:rsidRPr="0074479F">
        <w:rPr>
          <w:rFonts w:ascii="Times New Roman" w:hAnsi="Times New Roman" w:cs="Times New Roman"/>
          <w:sz w:val="24"/>
          <w:szCs w:val="24"/>
        </w:rPr>
        <w:t>31</w:t>
      </w:r>
      <w:r w:rsidRPr="0074479F">
        <w:rPr>
          <w:rFonts w:ascii="Times New Roman" w:hAnsi="Times New Roman" w:cs="Times New Roman"/>
          <w:sz w:val="24"/>
          <w:szCs w:val="24"/>
        </w:rPr>
        <w:t xml:space="preserve">. </w:t>
      </w:r>
      <w:r w:rsidR="000F6E68">
        <w:rPr>
          <w:rFonts w:ascii="Times New Roman" w:hAnsi="Times New Roman" w:cs="Times New Roman"/>
          <w:sz w:val="24"/>
          <w:szCs w:val="24"/>
        </w:rPr>
        <w:t>Схема плоскої конічної передачі</w:t>
      </w:r>
    </w:p>
    <w:p w:rsidR="00BD3467" w:rsidRPr="0074479F" w:rsidRDefault="00BD3467" w:rsidP="00AD27AC">
      <w:pPr>
        <w:ind w:firstLine="709"/>
        <w:jc w:val="center"/>
        <w:rPr>
          <w:rFonts w:ascii="Times New Roman" w:hAnsi="Times New Roman" w:cs="Times New Roman"/>
          <w:sz w:val="24"/>
          <w:szCs w:val="24"/>
        </w:rPr>
      </w:pPr>
    </w:p>
    <w:p w:rsidR="001C01AA" w:rsidRPr="0074479F" w:rsidRDefault="001C01AA" w:rsidP="00F00BC8">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Формоутворення зубців, їх розміри та розміщення елементів їх </w:t>
      </w:r>
      <w:r w:rsidR="001365AE" w:rsidRPr="0074479F">
        <w:rPr>
          <w:rFonts w:ascii="Times New Roman" w:hAnsi="Times New Roman" w:cs="Times New Roman"/>
          <w:sz w:val="28"/>
          <w:szCs w:val="28"/>
        </w:rPr>
        <w:t>виконують відносно базової конічної поверхні на кожному з коліс, яка називається ділильним конусом. При цьому ділильні конуси, як правило, співпадають з початковими, тому що для конічних коліс кутова корекція здебільшого не виконується; кути ділильних конусів</w:t>
      </w:r>
      <w:r w:rsidR="000651B5">
        <w:rPr>
          <w:rFonts w:ascii="Times New Roman" w:hAnsi="Times New Roman" w:cs="Times New Roman"/>
          <w:sz w:val="28"/>
          <w:szCs w:val="28"/>
        </w:rPr>
        <w:t>,</w:t>
      </w:r>
      <w:r w:rsidR="001365AE"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δ</m:t>
            </m:r>
          </m:e>
          <m:sub>
            <m:r>
              <m:rPr>
                <m:sty m:val="p"/>
              </m:rPr>
              <w:rPr>
                <w:rFonts w:ascii="Cambria Math" w:hAnsi="Cambria Math" w:cs="Times New Roman"/>
                <w:sz w:val="28"/>
                <w:szCs w:val="28"/>
              </w:rPr>
              <m:t>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1</m:t>
                </m:r>
              </m:sub>
            </m:sSub>
          </m:sub>
        </m:sSub>
      </m:oMath>
      <w:r w:rsidR="001365AE" w:rsidRPr="0074479F">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δ</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2</m:t>
                </m:r>
              </m:sub>
            </m:sSub>
          </m:sub>
        </m:sSub>
      </m:oMath>
      <w:r w:rsidR="00693FB0" w:rsidRPr="0074479F">
        <w:rPr>
          <w:rFonts w:ascii="Times New Roman" w:eastAsiaTheme="minorEastAsia" w:hAnsi="Times New Roman" w:cs="Times New Roman"/>
          <w:sz w:val="28"/>
          <w:szCs w:val="28"/>
        </w:rPr>
        <w:t>.</w:t>
      </w:r>
    </w:p>
    <w:p w:rsidR="001365AE" w:rsidRPr="0074479F" w:rsidRDefault="001365AE" w:rsidP="00F00BC8">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Зубці конічних коліс утворюються обкаткою по плоскому колесу з прямолінійним профілем зубців, аналогічно тому, як зубці циліндричних коліс утворюються обкаткою відносно рейки; число зубців плоского колеса при цьому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с</m:t>
            </m:r>
          </m:sub>
        </m:sSub>
        <m:r>
          <m:rPr>
            <m:sty m:val="p"/>
          </m:rPr>
          <w:rPr>
            <w:rFonts w:ascii="Cambria Math" w:eastAsiaTheme="minorEastAsia" w:hAnsi="Cambria Math" w:cs="Times New Roman"/>
            <w:sz w:val="28"/>
            <w:szCs w:val="28"/>
          </w:rPr>
          <m:t>=</m:t>
        </m:r>
        <m:rad>
          <m:radPr>
            <m:degHide m:val="on"/>
            <m:ctrlPr>
              <w:rPr>
                <w:rFonts w:ascii="Cambria Math" w:eastAsiaTheme="minorEastAsia" w:hAnsi="Cambria Math" w:cs="Times New Roman"/>
                <w:sz w:val="28"/>
                <w:szCs w:val="28"/>
              </w:rPr>
            </m:ctrlPr>
          </m:radPr>
          <m:deg/>
          <m:e>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up>
                <m:r>
                  <m:rPr>
                    <m:sty m:val="p"/>
                  </m:rPr>
                  <w:rPr>
                    <w:rFonts w:ascii="Cambria Math" w:eastAsiaTheme="minorEastAsia" w:hAnsi="Cambria Math" w:cs="Times New Roman"/>
                    <w:sz w:val="28"/>
                    <w:szCs w:val="28"/>
                  </w:rPr>
                  <m:t>2</m:t>
                </m:r>
              </m:sup>
            </m:sSubSup>
            <m:r>
              <m:rPr>
                <m:sty m:val="p"/>
              </m:rPr>
              <w:rPr>
                <w:rFonts w:ascii="Cambria Math" w:eastAsiaTheme="minorEastAsia" w:hAnsi="Cambria Math" w:cs="Times New Roman"/>
                <w:sz w:val="28"/>
                <w:szCs w:val="28"/>
              </w:rPr>
              <m:t>+</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up>
                <m:r>
                  <m:rPr>
                    <m:sty m:val="p"/>
                  </m:rPr>
                  <w:rPr>
                    <w:rFonts w:ascii="Cambria Math" w:eastAsiaTheme="minorEastAsia" w:hAnsi="Cambria Math" w:cs="Times New Roman"/>
                    <w:sz w:val="28"/>
                    <w:szCs w:val="28"/>
                  </w:rPr>
                  <m:t>2</m:t>
                </m:r>
              </m:sup>
            </m:sSubSup>
          </m:e>
        </m:rad>
      </m:oMath>
      <w:r w:rsidRPr="0074479F">
        <w:rPr>
          <w:rFonts w:ascii="Times New Roman" w:eastAsiaTheme="minorEastAsia" w:hAnsi="Times New Roman" w:cs="Times New Roman"/>
          <w:sz w:val="28"/>
          <w:szCs w:val="28"/>
        </w:rPr>
        <w:t xml:space="preserve">. Зубці утворюють на колесі зубчастий вінець, який розміщується між конусом вершин з кутом </w:t>
      </w:r>
      <m:oMath>
        <m:sSub>
          <m:sSubPr>
            <m:ctrlPr>
              <w:rPr>
                <w:rFonts w:ascii="Cambria Math" w:hAnsi="Cambria Math" w:cs="Times New Roman"/>
                <w:sz w:val="28"/>
                <w:szCs w:val="28"/>
              </w:rPr>
            </m:ctrlPr>
          </m:sSubPr>
          <m:e>
            <m:r>
              <w:rPr>
                <w:rFonts w:ascii="Cambria Math" w:hAnsi="Cambria Math" w:cs="Times New Roman"/>
                <w:sz w:val="28"/>
                <w:szCs w:val="28"/>
              </w:rPr>
              <m:t>δ</m:t>
            </m:r>
          </m:e>
          <m:sub>
            <m:r>
              <w:rPr>
                <w:rFonts w:ascii="Cambria Math" w:hAnsi="Cambria Math" w:cs="Times New Roman"/>
                <w:sz w:val="28"/>
                <w:szCs w:val="28"/>
              </w:rPr>
              <m:t>a</m:t>
            </m:r>
          </m:sub>
        </m:sSub>
      </m:oMath>
      <w:r w:rsidRPr="0074479F">
        <w:rPr>
          <w:rFonts w:ascii="Times New Roman" w:eastAsiaTheme="minorEastAsia" w:hAnsi="Times New Roman" w:cs="Times New Roman"/>
          <w:sz w:val="28"/>
          <w:szCs w:val="28"/>
        </w:rPr>
        <w:t xml:space="preserve"> і конусом западин з кутом </w:t>
      </w:r>
      <m:oMath>
        <m:sSub>
          <m:sSubPr>
            <m:ctrlPr>
              <w:rPr>
                <w:rFonts w:ascii="Cambria Math" w:hAnsi="Cambria Math" w:cs="Times New Roman"/>
                <w:sz w:val="28"/>
                <w:szCs w:val="28"/>
              </w:rPr>
            </m:ctrlPr>
          </m:sSubPr>
          <m:e>
            <m:r>
              <w:rPr>
                <w:rFonts w:ascii="Cambria Math" w:hAnsi="Cambria Math" w:cs="Times New Roman"/>
                <w:sz w:val="28"/>
                <w:szCs w:val="28"/>
              </w:rPr>
              <m:t>δ</m:t>
            </m:r>
          </m:e>
          <m:sub>
            <m:r>
              <w:rPr>
                <w:rFonts w:ascii="Cambria Math" w:hAnsi="Cambria Math" w:cs="Times New Roman"/>
                <w:sz w:val="28"/>
                <w:szCs w:val="28"/>
              </w:rPr>
              <m:t>f</m:t>
            </m:r>
          </m:sub>
        </m:sSub>
      </m:oMath>
      <w:r w:rsidRPr="0074479F">
        <w:rPr>
          <w:rFonts w:ascii="Times New Roman" w:eastAsiaTheme="minorEastAsia" w:hAnsi="Times New Roman" w:cs="Times New Roman"/>
          <w:sz w:val="28"/>
          <w:szCs w:val="28"/>
        </w:rPr>
        <w:t xml:space="preserve">, рис. </w:t>
      </w:r>
      <w:r w:rsidR="00BC61FC" w:rsidRPr="0074479F">
        <w:rPr>
          <w:rFonts w:ascii="Times New Roman" w:eastAsiaTheme="minorEastAsia" w:hAnsi="Times New Roman" w:cs="Times New Roman"/>
          <w:sz w:val="28"/>
          <w:szCs w:val="28"/>
        </w:rPr>
        <w:t>2.31</w:t>
      </w:r>
      <w:r w:rsidRPr="0074479F">
        <w:rPr>
          <w:rFonts w:ascii="Times New Roman" w:eastAsiaTheme="minorEastAsia" w:hAnsi="Times New Roman" w:cs="Times New Roman"/>
          <w:sz w:val="28"/>
          <w:szCs w:val="28"/>
        </w:rPr>
        <w:t>.</w:t>
      </w:r>
    </w:p>
    <w:p w:rsidR="001365AE" w:rsidRPr="0074479F" w:rsidRDefault="001F11C8" w:rsidP="00F00BC8">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Поверхня, що відділяє зуб від западини утворює бічну поверхню зуба. Перетин цієї поверхні із співвісною поверхнею називається лінією зубця. Лінія зубця може співпадати з твірною ділильного конуса, прямі зубці, або мати кут </w:t>
      </w:r>
      <m:oMath>
        <m:r>
          <w:rPr>
            <w:rFonts w:ascii="Cambria Math" w:eastAsiaTheme="minorEastAsia" w:hAnsi="Cambria Math" w:cs="Times New Roman"/>
            <w:sz w:val="28"/>
            <w:szCs w:val="28"/>
          </w:rPr>
          <m:t>β</m:t>
        </m:r>
      </m:oMath>
      <w:r w:rsidRPr="0074479F">
        <w:rPr>
          <w:rFonts w:ascii="Times New Roman" w:eastAsiaTheme="minorEastAsia" w:hAnsi="Times New Roman" w:cs="Times New Roman"/>
          <w:sz w:val="28"/>
          <w:szCs w:val="28"/>
        </w:rPr>
        <w:t xml:space="preserve"> нахилу ліній зубців на ділильній поверхні. На рис. </w:t>
      </w:r>
      <w:r w:rsidR="000E76FC">
        <w:rPr>
          <w:rFonts w:ascii="Times New Roman" w:eastAsiaTheme="minorEastAsia" w:hAnsi="Times New Roman" w:cs="Times New Roman"/>
          <w:sz w:val="28"/>
          <w:szCs w:val="28"/>
        </w:rPr>
        <w:t>2.28</w:t>
      </w:r>
      <w:r w:rsidRPr="0074479F">
        <w:rPr>
          <w:rFonts w:ascii="Times New Roman" w:eastAsiaTheme="minorEastAsia" w:hAnsi="Times New Roman" w:cs="Times New Roman"/>
          <w:sz w:val="28"/>
          <w:szCs w:val="28"/>
        </w:rPr>
        <w:t xml:space="preserve"> показані різновиди конічних коліс, які відрізняються формою ліній зубців на розгортці ділильного конуса.</w:t>
      </w:r>
    </w:p>
    <w:p w:rsidR="001F11C8" w:rsidRPr="0074479F" w:rsidRDefault="001F11C8" w:rsidP="00F00BC8">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Розрахункові параметри конічної передачі:</w:t>
      </w:r>
    </w:p>
    <w:p w:rsidR="001F11C8" w:rsidRPr="0074479F" w:rsidRDefault="001F11C8">
      <w:pPr>
        <w:pStyle w:val="a0"/>
        <w:numPr>
          <w:ilvl w:val="0"/>
          <w:numId w:val="55"/>
        </w:numPr>
        <w:spacing w:line="276" w:lineRule="auto"/>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число зубців плоского колеса</w:t>
      </w:r>
    </w:p>
    <w:tbl>
      <w:tblPr>
        <w:tblW w:w="0" w:type="auto"/>
        <w:jc w:val="center"/>
        <w:tblLook w:val="04A0"/>
      </w:tblPr>
      <w:tblGrid>
        <w:gridCol w:w="8373"/>
        <w:gridCol w:w="1197"/>
      </w:tblGrid>
      <w:tr w:rsidR="001F11C8" w:rsidRPr="0074479F" w:rsidTr="002C7A5A">
        <w:trPr>
          <w:trHeight w:val="581"/>
          <w:jc w:val="center"/>
        </w:trPr>
        <w:tc>
          <w:tcPr>
            <w:tcW w:w="8373" w:type="dxa"/>
            <w:vAlign w:val="center"/>
          </w:tcPr>
          <w:p w:rsidR="001F11C8" w:rsidRPr="0074479F" w:rsidRDefault="00755C15" w:rsidP="00F00BC8">
            <w:pPr>
              <w:spacing w:line="276" w:lineRule="auto"/>
              <w:ind w:firstLine="709"/>
              <w:jc w:val="center"/>
              <w:rPr>
                <w:rFonts w:ascii="Times New Roman"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с</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1</m:t>
                  </m:r>
                </m:num>
                <m:den>
                  <m:func>
                    <m:funcPr>
                      <m:ctrlPr>
                        <w:rPr>
                          <w:rFonts w:ascii="Cambria Math" w:eastAsiaTheme="minorEastAsia" w:hAnsi="Cambria Math" w:cs="Times New Roman"/>
                          <w:sz w:val="28"/>
                          <w:szCs w:val="28"/>
                        </w:rPr>
                      </m:ctrlPr>
                    </m:funcPr>
                    <m:fName>
                      <m:r>
                        <w:rPr>
                          <w:rFonts w:ascii="Cambria Math" w:hAnsi="Cambria Math" w:cs="Times New Roman"/>
                          <w:sz w:val="28"/>
                          <w:szCs w:val="28"/>
                        </w:rPr>
                        <m:t>sin</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r>
                            <w:rPr>
                              <w:rFonts w:ascii="Cambria Math" w:eastAsiaTheme="minorEastAsia" w:hAnsi="Cambria Math" w:cs="Times New Roman"/>
                              <w:sz w:val="28"/>
                              <w:szCs w:val="28"/>
                            </w:rPr>
                            <m:t>Σ</m:t>
                          </m:r>
                        </m:sub>
                      </m:sSub>
                    </m:e>
                  </m:func>
                </m:den>
              </m:f>
              <m:rad>
                <m:radPr>
                  <m:degHide m:val="on"/>
                  <m:ctrlPr>
                    <w:rPr>
                      <w:rFonts w:ascii="Cambria Math" w:eastAsiaTheme="minorEastAsia" w:hAnsi="Cambria Math" w:cs="Times New Roman"/>
                      <w:sz w:val="28"/>
                      <w:szCs w:val="28"/>
                    </w:rPr>
                  </m:ctrlPr>
                </m:radPr>
                <m:deg/>
                <m:e>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up>
                      <m:r>
                        <m:rPr>
                          <m:sty m:val="p"/>
                        </m:rPr>
                        <w:rPr>
                          <w:rFonts w:ascii="Cambria Math" w:eastAsiaTheme="minorEastAsia" w:hAnsi="Cambria Math" w:cs="Times New Roman"/>
                          <w:sz w:val="28"/>
                          <w:szCs w:val="28"/>
                        </w:rPr>
                        <m:t>2</m:t>
                      </m:r>
                    </m:sup>
                  </m:sSubSup>
                  <m:r>
                    <m:rPr>
                      <m:sty m:val="p"/>
                    </m:rPr>
                    <w:rPr>
                      <w:rFonts w:ascii="Cambria Math" w:eastAsiaTheme="minorEastAsia" w:hAnsi="Cambria Math" w:cs="Times New Roman"/>
                      <w:sz w:val="28"/>
                      <w:szCs w:val="28"/>
                    </w:rPr>
                    <m:t>+</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up>
                      <m:r>
                        <m:rPr>
                          <m:sty m:val="p"/>
                        </m:rPr>
                        <w:rPr>
                          <w:rFonts w:ascii="Cambria Math" w:eastAsiaTheme="minorEastAsia" w:hAnsi="Cambria Math" w:cs="Times New Roman"/>
                          <w:sz w:val="28"/>
                          <w:szCs w:val="28"/>
                        </w:rPr>
                        <m:t>2</m:t>
                      </m:r>
                    </m:sup>
                  </m:sSubSup>
                  <m:r>
                    <m:rPr>
                      <m:sty m:val="p"/>
                    </m:rPr>
                    <w:rPr>
                      <w:rFonts w:ascii="Cambria Math" w:eastAsiaTheme="minorEastAsia" w:hAnsi="Cambria Math" w:cs="Times New Roman"/>
                      <w:sz w:val="28"/>
                      <w:szCs w:val="28"/>
                    </w:rPr>
                    <m:t>+2</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e>
              </m:rad>
            </m:oMath>
            <w:r w:rsidR="000651B5">
              <w:rPr>
                <w:rFonts w:ascii="Times New Roman" w:eastAsiaTheme="minorEastAsia" w:hAnsi="Times New Roman" w:cs="Times New Roman"/>
                <w:sz w:val="28"/>
                <w:szCs w:val="28"/>
              </w:rPr>
              <w:t>,</w:t>
            </w:r>
          </w:p>
        </w:tc>
        <w:tc>
          <w:tcPr>
            <w:tcW w:w="1197" w:type="dxa"/>
            <w:vAlign w:val="center"/>
          </w:tcPr>
          <w:p w:rsidR="001F11C8" w:rsidRPr="0074479F" w:rsidRDefault="001F11C8"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AD27AC" w:rsidRPr="0074479F">
              <w:rPr>
                <w:rFonts w:ascii="Times New Roman" w:hAnsi="Times New Roman" w:cs="Times New Roman"/>
                <w:sz w:val="28"/>
                <w:szCs w:val="28"/>
              </w:rPr>
              <w:t>2.</w:t>
            </w:r>
            <w:r w:rsidR="005F0F19" w:rsidRPr="0074479F">
              <w:rPr>
                <w:rFonts w:ascii="Times New Roman" w:hAnsi="Times New Roman" w:cs="Times New Roman"/>
                <w:sz w:val="28"/>
                <w:szCs w:val="28"/>
              </w:rPr>
              <w:t>212</w:t>
            </w:r>
            <w:r w:rsidRPr="0074479F">
              <w:rPr>
                <w:rFonts w:ascii="Times New Roman" w:hAnsi="Times New Roman" w:cs="Times New Roman"/>
                <w:sz w:val="28"/>
                <w:szCs w:val="28"/>
              </w:rPr>
              <w:t>)</w:t>
            </w:r>
          </w:p>
        </w:tc>
      </w:tr>
    </w:tbl>
    <w:p w:rsidR="00454B31" w:rsidRPr="0074479F" w:rsidRDefault="00454B31" w:rsidP="00F00BC8">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для ортогональної передачі (при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r>
              <w:rPr>
                <w:rFonts w:ascii="Cambria Math" w:eastAsiaTheme="minorEastAsia" w:hAnsi="Cambria Math" w:cs="Times New Roman"/>
                <w:sz w:val="28"/>
                <w:szCs w:val="28"/>
              </w:rPr>
              <m:t>Σ</m:t>
            </m:r>
          </m:sub>
        </m:sSub>
        <m:r>
          <m:rPr>
            <m:sty m:val="p"/>
          </m:rPr>
          <w:rPr>
            <w:rFonts w:ascii="Cambria Math" w:eastAsiaTheme="minorEastAsia" w:hAnsi="Cambria Math" w:cs="Times New Roman"/>
            <w:sz w:val="28"/>
            <w:szCs w:val="28"/>
          </w:rPr>
          <m:t>=</m:t>
        </m:r>
        <m:sSup>
          <m:sSupPr>
            <m:ctrlPr>
              <w:rPr>
                <w:rFonts w:ascii="Cambria Math" w:eastAsiaTheme="minorEastAsia" w:hAnsi="Cambria Math" w:cs="Times New Roman"/>
                <w:sz w:val="28"/>
                <w:szCs w:val="28"/>
              </w:rPr>
            </m:ctrlPr>
          </m:sSupPr>
          <m:e>
            <m:r>
              <m:rPr>
                <m:sty m:val="p"/>
              </m:rPr>
              <w:rPr>
                <w:rFonts w:ascii="Cambria Math" w:eastAsiaTheme="minorEastAsia" w:hAnsi="Cambria Math" w:cs="Times New Roman"/>
                <w:sz w:val="28"/>
                <w:szCs w:val="28"/>
              </w:rPr>
              <m:t>90</m:t>
            </m:r>
          </m:e>
          <m:sup>
            <m:r>
              <m:rPr>
                <m:sty m:val="p"/>
              </m:rPr>
              <w:rPr>
                <w:rFonts w:ascii="Cambria Math" w:eastAsiaTheme="minorEastAsia" w:hAnsi="Cambria Math" w:cs="Times New Roman"/>
                <w:sz w:val="28"/>
                <w:szCs w:val="28"/>
              </w:rPr>
              <m:t>0</m:t>
            </m:r>
          </m:sup>
        </m:sSup>
        <m:r>
          <m:rPr>
            <m:sty m:val="p"/>
          </m:rPr>
          <w:rPr>
            <w:rFonts w:ascii="Cambria Math" w:eastAsiaTheme="minorEastAsia" w:hAnsi="Cambria Math" w:cs="Times New Roman"/>
            <w:sz w:val="28"/>
            <w:szCs w:val="28"/>
          </w:rPr>
          <m:t>)</m:t>
        </m:r>
      </m:oMath>
    </w:p>
    <w:tbl>
      <w:tblPr>
        <w:tblW w:w="0" w:type="auto"/>
        <w:jc w:val="center"/>
        <w:tblLook w:val="04A0"/>
      </w:tblPr>
      <w:tblGrid>
        <w:gridCol w:w="8373"/>
        <w:gridCol w:w="1197"/>
      </w:tblGrid>
      <w:tr w:rsidR="001F11C8" w:rsidRPr="0074479F" w:rsidTr="002C7A5A">
        <w:trPr>
          <w:trHeight w:val="510"/>
          <w:jc w:val="center"/>
        </w:trPr>
        <w:tc>
          <w:tcPr>
            <w:tcW w:w="8373" w:type="dxa"/>
            <w:vAlign w:val="center"/>
          </w:tcPr>
          <w:p w:rsidR="001F11C8" w:rsidRPr="0074479F" w:rsidRDefault="00755C15" w:rsidP="00F00BC8">
            <w:pPr>
              <w:spacing w:line="276" w:lineRule="auto"/>
              <w:ind w:firstLine="709"/>
              <w:jc w:val="center"/>
              <w:rPr>
                <w:oMath/>
                <w:rFonts w:ascii="Cambria Math" w:eastAsiaTheme="minorEastAsia" w:hAnsi="Cambria Math"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с</m:t>
                  </m:r>
                </m:sub>
              </m:sSub>
              <m:r>
                <m:rPr>
                  <m:sty m:val="p"/>
                </m:rPr>
                <w:rPr>
                  <w:rFonts w:ascii="Cambria Math" w:eastAsiaTheme="minorEastAsia" w:hAnsi="Cambria Math" w:cs="Times New Roman"/>
                  <w:sz w:val="28"/>
                  <w:szCs w:val="28"/>
                </w:rPr>
                <m:t>=</m:t>
              </m:r>
              <m:rad>
                <m:radPr>
                  <m:degHide m:val="on"/>
                  <m:ctrlPr>
                    <w:rPr>
                      <w:rFonts w:ascii="Cambria Math" w:eastAsiaTheme="minorEastAsia" w:hAnsi="Cambria Math" w:cs="Times New Roman"/>
                      <w:sz w:val="28"/>
                      <w:szCs w:val="28"/>
                    </w:rPr>
                  </m:ctrlPr>
                </m:radPr>
                <m:deg/>
                <m:e>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up>
                      <m:r>
                        <m:rPr>
                          <m:sty m:val="p"/>
                        </m:rPr>
                        <w:rPr>
                          <w:rFonts w:ascii="Cambria Math" w:eastAsiaTheme="minorEastAsia" w:hAnsi="Cambria Math" w:cs="Times New Roman"/>
                          <w:sz w:val="28"/>
                          <w:szCs w:val="28"/>
                        </w:rPr>
                        <m:t>2</m:t>
                      </m:r>
                    </m:sup>
                  </m:sSubSup>
                  <m:r>
                    <m:rPr>
                      <m:sty m:val="p"/>
                    </m:rPr>
                    <w:rPr>
                      <w:rFonts w:ascii="Cambria Math" w:eastAsiaTheme="minorEastAsia" w:hAnsi="Cambria Math" w:cs="Times New Roman"/>
                      <w:sz w:val="28"/>
                      <w:szCs w:val="28"/>
                    </w:rPr>
                    <m:t>+</m:t>
                  </m:r>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up>
                      <m:r>
                        <m:rPr>
                          <m:sty m:val="p"/>
                        </m:rPr>
                        <w:rPr>
                          <w:rFonts w:ascii="Cambria Math" w:eastAsiaTheme="minorEastAsia" w:hAnsi="Cambria Math" w:cs="Times New Roman"/>
                          <w:sz w:val="28"/>
                          <w:szCs w:val="28"/>
                        </w:rPr>
                        <m:t>2</m:t>
                      </m:r>
                    </m:sup>
                  </m:sSubSup>
                </m:e>
              </m:rad>
            </m:oMath>
            <w:r w:rsidR="00D90C4B" w:rsidRPr="0074479F">
              <w:rPr>
                <w:rFonts w:ascii="Times New Roman" w:eastAsiaTheme="minorEastAsia" w:hAnsi="Times New Roman" w:cs="Times New Roman"/>
                <w:sz w:val="28"/>
                <w:szCs w:val="28"/>
              </w:rPr>
              <w:t>;</w:t>
            </w:r>
          </w:p>
        </w:tc>
        <w:tc>
          <w:tcPr>
            <w:tcW w:w="1197" w:type="dxa"/>
            <w:vAlign w:val="center"/>
          </w:tcPr>
          <w:p w:rsidR="001F11C8" w:rsidRPr="0074479F" w:rsidRDefault="001F11C8"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AD27AC" w:rsidRPr="0074479F">
              <w:rPr>
                <w:rFonts w:ascii="Times New Roman" w:hAnsi="Times New Roman" w:cs="Times New Roman"/>
                <w:sz w:val="28"/>
                <w:szCs w:val="28"/>
              </w:rPr>
              <w:t>2.</w:t>
            </w:r>
            <w:r w:rsidR="005F0F19" w:rsidRPr="0074479F">
              <w:rPr>
                <w:rFonts w:ascii="Times New Roman" w:hAnsi="Times New Roman" w:cs="Times New Roman"/>
                <w:sz w:val="28"/>
                <w:szCs w:val="28"/>
              </w:rPr>
              <w:t>213</w:t>
            </w:r>
            <w:r w:rsidRPr="0074479F">
              <w:rPr>
                <w:rFonts w:ascii="Times New Roman" w:hAnsi="Times New Roman" w:cs="Times New Roman"/>
                <w:sz w:val="28"/>
                <w:szCs w:val="28"/>
              </w:rPr>
              <w:t>)</w:t>
            </w:r>
          </w:p>
        </w:tc>
      </w:tr>
    </w:tbl>
    <w:p w:rsidR="001F11C8" w:rsidRPr="0074479F" w:rsidRDefault="001F11C8">
      <w:pPr>
        <w:pStyle w:val="a0"/>
        <w:numPr>
          <w:ilvl w:val="0"/>
          <w:numId w:val="55"/>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зовнішня конусна відстань</w:t>
      </w:r>
    </w:p>
    <w:tbl>
      <w:tblPr>
        <w:tblW w:w="0" w:type="auto"/>
        <w:jc w:val="center"/>
        <w:tblLook w:val="04A0"/>
      </w:tblPr>
      <w:tblGrid>
        <w:gridCol w:w="8429"/>
        <w:gridCol w:w="1199"/>
      </w:tblGrid>
      <w:tr w:rsidR="001F11C8" w:rsidRPr="0074479F" w:rsidTr="002C7A5A">
        <w:trPr>
          <w:trHeight w:val="379"/>
          <w:jc w:val="center"/>
        </w:trPr>
        <w:tc>
          <w:tcPr>
            <w:tcW w:w="8429" w:type="dxa"/>
            <w:vAlign w:val="center"/>
          </w:tcPr>
          <w:p w:rsidR="001F11C8" w:rsidRPr="0074479F" w:rsidRDefault="00755C15" w:rsidP="00F00BC8">
            <w:pPr>
              <w:spacing w:line="276" w:lineRule="auto"/>
              <w:ind w:firstLine="709"/>
              <w:jc w:val="center"/>
              <w:rPr>
                <w:oMath/>
                <w:rFonts w:ascii="Cambria Math" w:eastAsiaTheme="minorEastAsia" w:hAnsi="Cambria Math"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e</m:t>
                  </m:r>
                </m:sub>
              </m:sSub>
              <m:r>
                <m:rPr>
                  <m:sty m:val="p"/>
                </m:rPr>
                <w:rPr>
                  <w:rFonts w:ascii="Cambria Math" w:eastAsiaTheme="minorEastAsia" w:hAnsi="Cambria Math" w:cs="Times New Roman"/>
                  <w:sz w:val="28"/>
                  <w:szCs w:val="28"/>
                </w:rPr>
                <m:t>=0,5</m:t>
              </m:r>
              <m:sSub>
                <m:sSubPr>
                  <m:ctrlPr>
                    <w:rPr>
                      <w:rFonts w:ascii="Cambria Math" w:hAnsi="Cambria Math" w:cs="Times New Roman"/>
                      <w:sz w:val="28"/>
                      <w:szCs w:val="28"/>
                    </w:rPr>
                  </m:ctrlPr>
                </m:sSubPr>
                <m:e>
                  <m:r>
                    <w:rPr>
                      <w:rFonts w:ascii="Cambria Math" w:hAnsi="Cambria Math" w:cs="Times New Roman"/>
                      <w:sz w:val="28"/>
                      <w:szCs w:val="28"/>
                    </w:rPr>
                    <m:t>m</m:t>
                  </m:r>
                </m:e>
                <m:sub>
                  <m:r>
                    <w:rPr>
                      <w:rFonts w:ascii="Cambria Math" w:hAnsi="Cambria Math" w:cs="Times New Roman"/>
                      <w:sz w:val="28"/>
                      <w:szCs w:val="28"/>
                    </w:rPr>
                    <m:t>e</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с</m:t>
                  </m:r>
                </m:sub>
              </m:sSub>
            </m:oMath>
            <w:r w:rsidR="000651B5">
              <w:rPr>
                <w:rFonts w:ascii="Times New Roman" w:eastAsiaTheme="minorEastAsia" w:hAnsi="Times New Roman" w:cs="Times New Roman"/>
                <w:sz w:val="28"/>
                <w:szCs w:val="28"/>
              </w:rPr>
              <w:t>;</w:t>
            </w:r>
          </w:p>
        </w:tc>
        <w:tc>
          <w:tcPr>
            <w:tcW w:w="1199" w:type="dxa"/>
            <w:vAlign w:val="center"/>
          </w:tcPr>
          <w:p w:rsidR="001F11C8" w:rsidRPr="0074479F" w:rsidRDefault="001F11C8"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AD27AC" w:rsidRPr="0074479F">
              <w:rPr>
                <w:rFonts w:ascii="Times New Roman" w:hAnsi="Times New Roman" w:cs="Times New Roman"/>
                <w:sz w:val="28"/>
                <w:szCs w:val="28"/>
              </w:rPr>
              <w:t>2.</w:t>
            </w:r>
            <w:r w:rsidR="005F0F19" w:rsidRPr="0074479F">
              <w:rPr>
                <w:rFonts w:ascii="Times New Roman" w:hAnsi="Times New Roman" w:cs="Times New Roman"/>
                <w:sz w:val="28"/>
                <w:szCs w:val="28"/>
              </w:rPr>
              <w:t>214</w:t>
            </w:r>
            <w:r w:rsidRPr="0074479F">
              <w:rPr>
                <w:rFonts w:ascii="Times New Roman" w:hAnsi="Times New Roman" w:cs="Times New Roman"/>
                <w:sz w:val="28"/>
                <w:szCs w:val="28"/>
              </w:rPr>
              <w:t>)</w:t>
            </w:r>
          </w:p>
        </w:tc>
      </w:tr>
    </w:tbl>
    <w:p w:rsidR="001F11C8" w:rsidRPr="0074479F" w:rsidRDefault="00324F9D">
      <w:pPr>
        <w:pStyle w:val="a0"/>
        <w:numPr>
          <w:ilvl w:val="0"/>
          <w:numId w:val="55"/>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ширина зубчастого вінця</w:t>
      </w:r>
    </w:p>
    <w:tbl>
      <w:tblPr>
        <w:tblW w:w="0" w:type="auto"/>
        <w:jc w:val="center"/>
        <w:tblLook w:val="04A0"/>
      </w:tblPr>
      <w:tblGrid>
        <w:gridCol w:w="8429"/>
        <w:gridCol w:w="1199"/>
      </w:tblGrid>
      <w:tr w:rsidR="00324F9D" w:rsidRPr="0074479F" w:rsidTr="002C7A5A">
        <w:trPr>
          <w:trHeight w:val="517"/>
          <w:jc w:val="center"/>
        </w:trPr>
        <w:tc>
          <w:tcPr>
            <w:tcW w:w="8429" w:type="dxa"/>
            <w:vAlign w:val="center"/>
          </w:tcPr>
          <w:p w:rsidR="00324F9D" w:rsidRPr="0074479F" w:rsidRDefault="002949AD" w:rsidP="00F00BC8">
            <w:pPr>
              <w:spacing w:line="276" w:lineRule="auto"/>
              <w:ind w:firstLine="709"/>
              <w:jc w:val="center"/>
              <w:rPr>
                <w:rFonts w:ascii="Times New Roman" w:eastAsiaTheme="minorEastAsia" w:hAnsi="Times New Roman" w:cs="Times New Roman"/>
                <w:sz w:val="28"/>
                <w:szCs w:val="28"/>
              </w:rPr>
            </w:pPr>
            <m:oMath>
              <m:r>
                <w:rPr>
                  <w:rFonts w:ascii="Cambria Math" w:eastAsiaTheme="minorEastAsia" w:hAnsi="Cambria Math" w:cs="Times New Roman"/>
                  <w:sz w:val="28"/>
                  <w:szCs w:val="28"/>
                </w:rPr>
                <m:t>b</m:t>
              </m:r>
              <m:r>
                <m:rPr>
                  <m:sty m:val="p"/>
                </m:rPr>
                <w:rPr>
                  <w:rFonts w:ascii="Cambria Math" w:eastAsiaTheme="minorEastAsia" w:hAnsi="Cambria Math" w:cs="Times New Roman"/>
                  <w:sz w:val="28"/>
                  <w:szCs w:val="28"/>
                </w:rPr>
                <m:t>≤0,3</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e</m:t>
                  </m:r>
                </m:sub>
              </m:sSub>
              <m:r>
                <m:rPr>
                  <m:sty m:val="p"/>
                </m:rPr>
                <w:rPr>
                  <w:rFonts w:ascii="Cambria Math" w:eastAsiaTheme="minorEastAsia" w:hAnsi="Cambria Math" w:cs="Times New Roman"/>
                  <w:sz w:val="28"/>
                  <w:szCs w:val="28"/>
                </w:rPr>
                <m:t xml:space="preserve">, або </m:t>
              </m:r>
              <m:r>
                <w:rPr>
                  <w:rFonts w:ascii="Cambria Math" w:eastAsiaTheme="minorEastAsia" w:hAnsi="Cambria Math" w:cs="Times New Roman"/>
                  <w:sz w:val="28"/>
                  <w:szCs w:val="28"/>
                </w:rPr>
                <m:t>b</m:t>
              </m:r>
              <m:r>
                <m:rPr>
                  <m:sty m:val="p"/>
                </m:rPr>
                <w:rPr>
                  <w:rFonts w:ascii="Cambria Math" w:eastAsiaTheme="minorEastAsia" w:hAnsi="Cambria Math" w:cs="Times New Roman"/>
                  <w:sz w:val="28"/>
                  <w:szCs w:val="28"/>
                </w:rPr>
                <m:t>≤10</m:t>
              </m:r>
              <m:sSub>
                <m:sSubPr>
                  <m:ctrlPr>
                    <w:rPr>
                      <w:rFonts w:ascii="Cambria Math" w:hAnsi="Cambria Math" w:cs="Times New Roman"/>
                      <w:sz w:val="28"/>
                      <w:szCs w:val="28"/>
                    </w:rPr>
                  </m:ctrlPr>
                </m:sSubPr>
                <m:e>
                  <m:r>
                    <w:rPr>
                      <w:rFonts w:ascii="Cambria Math" w:hAnsi="Cambria Math" w:cs="Times New Roman"/>
                      <w:sz w:val="28"/>
                      <w:szCs w:val="28"/>
                    </w:rPr>
                    <m:t>m</m:t>
                  </m:r>
                </m:e>
                <m:sub>
                  <m:r>
                    <w:rPr>
                      <w:rFonts w:ascii="Cambria Math" w:hAnsi="Cambria Math" w:cs="Times New Roman"/>
                      <w:sz w:val="28"/>
                      <w:szCs w:val="28"/>
                    </w:rPr>
                    <m:t>e</m:t>
                  </m:r>
                </m:sub>
              </m:sSub>
            </m:oMath>
            <w:r w:rsidR="000651B5">
              <w:rPr>
                <w:rFonts w:ascii="Times New Roman" w:eastAsiaTheme="minorEastAsia" w:hAnsi="Times New Roman" w:cs="Times New Roman"/>
                <w:sz w:val="28"/>
                <w:szCs w:val="28"/>
              </w:rPr>
              <w:t>,</w:t>
            </w:r>
          </w:p>
        </w:tc>
        <w:tc>
          <w:tcPr>
            <w:tcW w:w="1199" w:type="dxa"/>
            <w:vAlign w:val="center"/>
          </w:tcPr>
          <w:p w:rsidR="00324F9D" w:rsidRPr="0074479F" w:rsidRDefault="00324F9D"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AD27AC" w:rsidRPr="0074479F">
              <w:rPr>
                <w:rFonts w:ascii="Times New Roman" w:hAnsi="Times New Roman" w:cs="Times New Roman"/>
                <w:sz w:val="28"/>
                <w:szCs w:val="28"/>
              </w:rPr>
              <w:t>2.</w:t>
            </w:r>
            <w:r w:rsidR="005F0F19" w:rsidRPr="0074479F">
              <w:rPr>
                <w:rFonts w:ascii="Times New Roman" w:hAnsi="Times New Roman" w:cs="Times New Roman"/>
                <w:sz w:val="28"/>
                <w:szCs w:val="28"/>
              </w:rPr>
              <w:t>215</w:t>
            </w:r>
            <w:r w:rsidRPr="0074479F">
              <w:rPr>
                <w:rFonts w:ascii="Times New Roman" w:hAnsi="Times New Roman" w:cs="Times New Roman"/>
                <w:sz w:val="28"/>
                <w:szCs w:val="28"/>
              </w:rPr>
              <w:t>)</w:t>
            </w:r>
          </w:p>
        </w:tc>
      </w:tr>
    </w:tbl>
    <w:p w:rsidR="00324F9D" w:rsidRPr="0074479F" w:rsidRDefault="00C90C11" w:rsidP="00F00BC8">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при цьому коефіцієнт ширини зубчастого вінця </w:t>
      </w:r>
      <m:oMath>
        <m:sSub>
          <m:sSubPr>
            <m:ctrlPr>
              <w:rPr>
                <w:rFonts w:ascii="Cambria Math" w:hAnsi="Cambria Math" w:cs="Times New Roman"/>
                <w:sz w:val="28"/>
                <w:szCs w:val="28"/>
              </w:rPr>
            </m:ctrlPr>
          </m:sSubPr>
          <m:e>
            <m:r>
              <w:rPr>
                <w:rFonts w:ascii="Cambria Math" w:hAnsi="Cambria Math" w:cs="Times New Roman"/>
                <w:sz w:val="28"/>
                <w:szCs w:val="28"/>
              </w:rPr>
              <m:t>k</m:t>
            </m:r>
          </m:e>
          <m:sub>
            <m:sSub>
              <m:sSubPr>
                <m:ctrlPr>
                  <w:rPr>
                    <w:rFonts w:ascii="Cambria Math" w:hAnsi="Cambria Math" w:cs="Times New Roman"/>
                    <w:sz w:val="28"/>
                    <w:szCs w:val="28"/>
                  </w:rPr>
                </m:ctrlPr>
              </m:sSubPr>
              <m:e>
                <m:r>
                  <w:rPr>
                    <w:rFonts w:ascii="Cambria Math" w:hAnsi="Cambria Math" w:cs="Times New Roman"/>
                    <w:sz w:val="28"/>
                    <w:szCs w:val="28"/>
                  </w:rPr>
                  <m:t>b</m:t>
                </m:r>
              </m:e>
              <m:sub>
                <m:r>
                  <w:rPr>
                    <w:rFonts w:ascii="Cambria Math" w:hAnsi="Cambria Math" w:cs="Times New Roman"/>
                    <w:sz w:val="28"/>
                    <w:szCs w:val="28"/>
                  </w:rPr>
                  <m:t>c</m:t>
                </m:r>
              </m:sub>
            </m:sSub>
          </m:sub>
        </m:sSub>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b</m:t>
            </m:r>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we</m:t>
                </m:r>
              </m:sub>
            </m:sSub>
          </m:den>
        </m:f>
        <m:r>
          <m:rPr>
            <m:sty m:val="p"/>
          </m:rPr>
          <w:rPr>
            <w:rFonts w:ascii="Cambria Math" w:hAnsi="Cambria Math" w:cs="Times New Roman"/>
            <w:sz w:val="28"/>
            <w:szCs w:val="28"/>
          </w:rPr>
          <m:t>=0,2…0,3;</m:t>
        </m:r>
      </m:oMath>
    </w:p>
    <w:p w:rsidR="001F11C8" w:rsidRPr="0074479F" w:rsidRDefault="00C90C11">
      <w:pPr>
        <w:pStyle w:val="a0"/>
        <w:numPr>
          <w:ilvl w:val="0"/>
          <w:numId w:val="55"/>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кут ділильного конуса</w:t>
      </w:r>
    </w:p>
    <w:tbl>
      <w:tblPr>
        <w:tblW w:w="0" w:type="auto"/>
        <w:jc w:val="center"/>
        <w:tblLook w:val="04A0"/>
      </w:tblPr>
      <w:tblGrid>
        <w:gridCol w:w="8429"/>
        <w:gridCol w:w="1199"/>
      </w:tblGrid>
      <w:tr w:rsidR="00C90C11" w:rsidRPr="0074479F" w:rsidTr="00DB023F">
        <w:trPr>
          <w:jc w:val="center"/>
        </w:trPr>
        <w:tc>
          <w:tcPr>
            <w:tcW w:w="8429" w:type="dxa"/>
            <w:vAlign w:val="center"/>
          </w:tcPr>
          <w:p w:rsidR="00C90C11" w:rsidRPr="000651B5" w:rsidRDefault="00755C15" w:rsidP="00F00BC8">
            <w:pPr>
              <w:spacing w:line="276" w:lineRule="auto"/>
              <w:ind w:firstLine="709"/>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1</m:t>
                      </m:r>
                    </m:sub>
                  </m:sSub>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arctg</m:t>
              </m:r>
              <m:f>
                <m:fPr>
                  <m:ctrlPr>
                    <w:rPr>
                      <w:rFonts w:ascii="Cambria Math" w:eastAsiaTheme="minorEastAsia" w:hAnsi="Cambria Math" w:cs="Times New Roman"/>
                      <w:sz w:val="28"/>
                      <w:szCs w:val="28"/>
                    </w:rPr>
                  </m:ctrlPr>
                </m:fPr>
                <m:num>
                  <m:func>
                    <m:funcPr>
                      <m:ctrlPr>
                        <w:rPr>
                          <w:rFonts w:ascii="Cambria Math" w:eastAsiaTheme="minorEastAsia" w:hAnsi="Cambria Math" w:cs="Times New Roman"/>
                          <w:sz w:val="28"/>
                          <w:szCs w:val="28"/>
                        </w:rPr>
                      </m:ctrlPr>
                    </m:funcPr>
                    <m:fName>
                      <m:r>
                        <w:rPr>
                          <w:rFonts w:ascii="Cambria Math" w:hAnsi="Cambria Math" w:cs="Times New Roman"/>
                          <w:sz w:val="28"/>
                          <w:szCs w:val="28"/>
                        </w:rPr>
                        <m:t>sin</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r>
                            <w:rPr>
                              <w:rFonts w:ascii="Cambria Math" w:eastAsiaTheme="minorEastAsia" w:hAnsi="Cambria Math" w:cs="Times New Roman"/>
                              <w:sz w:val="28"/>
                              <w:szCs w:val="28"/>
                            </w:rPr>
                            <m:t>Σ</m:t>
                          </m:r>
                        </m:sub>
                      </m:sSub>
                    </m:e>
                  </m:func>
                </m:num>
                <m:den>
                  <m:r>
                    <w:rPr>
                      <w:rFonts w:ascii="Cambria Math" w:eastAsiaTheme="minorEastAsia" w:hAnsi="Cambria Math" w:cs="Times New Roman"/>
                      <w:sz w:val="28"/>
                      <w:szCs w:val="28"/>
                    </w:rPr>
                    <m:t>u</m:t>
                  </m:r>
                  <m:r>
                    <m:rPr>
                      <m:sty m:val="p"/>
                    </m:rPr>
                    <w:rPr>
                      <w:rFonts w:ascii="Cambria Math" w:eastAsiaTheme="minorEastAsia" w:hAnsi="Cambria Math" w:cs="Times New Roman"/>
                      <w:sz w:val="28"/>
                      <w:szCs w:val="28"/>
                    </w:rPr>
                    <m:t>+</m:t>
                  </m:r>
                  <m:func>
                    <m:funcPr>
                      <m:ctrlPr>
                        <w:rPr>
                          <w:rFonts w:ascii="Cambria Math" w:eastAsiaTheme="minorEastAsia"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r>
                            <w:rPr>
                              <w:rFonts w:ascii="Cambria Math" w:eastAsiaTheme="minorEastAsia" w:hAnsi="Cambria Math" w:cs="Times New Roman"/>
                              <w:sz w:val="28"/>
                              <w:szCs w:val="28"/>
                            </w:rPr>
                            <m:t>Σ</m:t>
                          </m:r>
                        </m:sub>
                      </m:sSub>
                    </m:e>
                  </m:func>
                </m:den>
              </m:f>
            </m:oMath>
            <w:r w:rsidR="000651B5">
              <w:rPr>
                <w:rFonts w:ascii="Times New Roman" w:eastAsiaTheme="minorEastAsia" w:hAnsi="Times New Roman" w:cs="Times New Roman"/>
                <w:sz w:val="28"/>
                <w:szCs w:val="28"/>
              </w:rPr>
              <w:t>,</w:t>
            </w:r>
          </w:p>
        </w:tc>
        <w:tc>
          <w:tcPr>
            <w:tcW w:w="1199" w:type="dxa"/>
            <w:vAlign w:val="center"/>
          </w:tcPr>
          <w:p w:rsidR="00C90C11" w:rsidRPr="0074479F" w:rsidRDefault="00C90C11"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AD27AC" w:rsidRPr="0074479F">
              <w:rPr>
                <w:rFonts w:ascii="Times New Roman" w:hAnsi="Times New Roman" w:cs="Times New Roman"/>
                <w:sz w:val="28"/>
                <w:szCs w:val="28"/>
              </w:rPr>
              <w:t>2.</w:t>
            </w:r>
            <w:r w:rsidR="005F0F19" w:rsidRPr="0074479F">
              <w:rPr>
                <w:rFonts w:ascii="Times New Roman" w:hAnsi="Times New Roman" w:cs="Times New Roman"/>
                <w:sz w:val="28"/>
                <w:szCs w:val="28"/>
              </w:rPr>
              <w:t>216</w:t>
            </w:r>
            <w:r w:rsidRPr="0074479F">
              <w:rPr>
                <w:rFonts w:ascii="Times New Roman" w:hAnsi="Times New Roman" w:cs="Times New Roman"/>
                <w:sz w:val="28"/>
                <w:szCs w:val="28"/>
              </w:rPr>
              <w:t>)</w:t>
            </w:r>
          </w:p>
        </w:tc>
      </w:tr>
      <w:tr w:rsidR="00C90C11" w:rsidRPr="0074479F" w:rsidTr="002C7A5A">
        <w:trPr>
          <w:trHeight w:val="599"/>
          <w:jc w:val="center"/>
        </w:trPr>
        <w:tc>
          <w:tcPr>
            <w:tcW w:w="8429" w:type="dxa"/>
            <w:vAlign w:val="center"/>
          </w:tcPr>
          <w:p w:rsidR="00C90C11" w:rsidRPr="0074479F" w:rsidRDefault="00755C15" w:rsidP="00F00BC8">
            <w:pPr>
              <w:spacing w:line="276" w:lineRule="auto"/>
              <w:ind w:firstLine="709"/>
              <w:jc w:val="center"/>
              <w:rPr>
                <w:oMath/>
                <w:rFonts w:ascii="Cambria Math" w:eastAsiaTheme="minorEastAsia" w:hAnsi="Cambria Math"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W</m:t>
                      </m:r>
                    </m:e>
                    <m:sub>
                      <m:r>
                        <m:rPr>
                          <m:sty m:val="p"/>
                        </m:rPr>
                        <w:rPr>
                          <w:rFonts w:ascii="Cambria Math" w:eastAsiaTheme="minorEastAsia" w:hAnsi="Cambria Math" w:cs="Times New Roman"/>
                          <w:sz w:val="28"/>
                          <w:szCs w:val="28"/>
                        </w:rPr>
                        <m:t>2</m:t>
                      </m:r>
                    </m:sub>
                  </m:sSub>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r>
                    <w:rPr>
                      <w:rFonts w:ascii="Cambria Math" w:eastAsiaTheme="minorEastAsia" w:hAnsi="Cambria Math" w:cs="Times New Roman"/>
                      <w:sz w:val="28"/>
                      <w:szCs w:val="28"/>
                    </w:rPr>
                    <m:t>Σ</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1</m:t>
                      </m:r>
                    </m:sub>
                  </m:sSub>
                </m:sub>
              </m:sSub>
            </m:oMath>
            <w:r w:rsidR="000651B5">
              <w:rPr>
                <w:rFonts w:eastAsiaTheme="minorEastAsia"/>
                <w:sz w:val="28"/>
                <w:szCs w:val="28"/>
              </w:rPr>
              <w:t>,</w:t>
            </w:r>
          </w:p>
        </w:tc>
        <w:tc>
          <w:tcPr>
            <w:tcW w:w="1199" w:type="dxa"/>
            <w:vAlign w:val="center"/>
          </w:tcPr>
          <w:p w:rsidR="00C90C11" w:rsidRPr="0074479F" w:rsidRDefault="00C90C11"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AD27AC" w:rsidRPr="0074479F">
              <w:rPr>
                <w:rFonts w:ascii="Times New Roman" w:hAnsi="Times New Roman" w:cs="Times New Roman"/>
                <w:sz w:val="28"/>
                <w:szCs w:val="28"/>
              </w:rPr>
              <w:t>2.</w:t>
            </w:r>
            <w:r w:rsidR="007503B3" w:rsidRPr="0074479F">
              <w:rPr>
                <w:rFonts w:ascii="Times New Roman" w:hAnsi="Times New Roman" w:cs="Times New Roman"/>
                <w:sz w:val="28"/>
                <w:szCs w:val="28"/>
              </w:rPr>
              <w:t>217</w:t>
            </w:r>
            <w:r w:rsidRPr="0074479F">
              <w:rPr>
                <w:rFonts w:ascii="Times New Roman" w:hAnsi="Times New Roman" w:cs="Times New Roman"/>
                <w:sz w:val="28"/>
                <w:szCs w:val="28"/>
              </w:rPr>
              <w:t>)</w:t>
            </w:r>
          </w:p>
        </w:tc>
      </w:tr>
    </w:tbl>
    <w:p w:rsidR="00C90C11" w:rsidRPr="0074479F" w:rsidRDefault="00C90C11" w:rsidP="00F00BC8">
      <w:pPr>
        <w:spacing w:line="276" w:lineRule="auto"/>
        <w:ind w:firstLine="709"/>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в ортогональній передачі (при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r>
              <w:rPr>
                <w:rFonts w:ascii="Cambria Math" w:eastAsiaTheme="minorEastAsia" w:hAnsi="Cambria Math" w:cs="Times New Roman"/>
                <w:sz w:val="28"/>
                <w:szCs w:val="28"/>
              </w:rPr>
              <m:t>Σ</m:t>
            </m:r>
          </m:sub>
        </m:sSub>
        <m:r>
          <m:rPr>
            <m:sty m:val="p"/>
          </m:rPr>
          <w:rPr>
            <w:rFonts w:ascii="Cambria Math" w:eastAsiaTheme="minorEastAsia" w:hAnsi="Cambria Math" w:cs="Times New Roman"/>
            <w:sz w:val="28"/>
            <w:szCs w:val="28"/>
          </w:rPr>
          <m:t>=</m:t>
        </m:r>
        <m:sSup>
          <m:sSupPr>
            <m:ctrlPr>
              <w:rPr>
                <w:rFonts w:ascii="Cambria Math" w:eastAsiaTheme="minorEastAsia" w:hAnsi="Cambria Math" w:cs="Times New Roman"/>
                <w:sz w:val="28"/>
                <w:szCs w:val="28"/>
              </w:rPr>
            </m:ctrlPr>
          </m:sSupPr>
          <m:e>
            <m:r>
              <m:rPr>
                <m:sty m:val="p"/>
              </m:rPr>
              <w:rPr>
                <w:rFonts w:ascii="Cambria Math" w:eastAsiaTheme="minorEastAsia" w:hAnsi="Cambria Math" w:cs="Times New Roman"/>
                <w:sz w:val="28"/>
                <w:szCs w:val="28"/>
              </w:rPr>
              <m:t>90</m:t>
            </m:r>
          </m:e>
          <m:sup>
            <m:r>
              <m:rPr>
                <m:sty m:val="p"/>
              </m:rPr>
              <w:rPr>
                <w:rFonts w:ascii="Cambria Math" w:eastAsiaTheme="minorEastAsia" w:hAnsi="Cambria Math" w:cs="Times New Roman"/>
                <w:sz w:val="28"/>
                <w:szCs w:val="28"/>
              </w:rPr>
              <m:t>0</m:t>
            </m:r>
          </m:sup>
        </m:sSup>
        <m:r>
          <m:rPr>
            <m:sty m:val="p"/>
          </m:rPr>
          <w:rPr>
            <w:rFonts w:ascii="Cambria Math" w:eastAsiaTheme="minorEastAsia" w:hAnsi="Cambria Math" w:cs="Times New Roman"/>
            <w:sz w:val="28"/>
            <w:szCs w:val="28"/>
          </w:rPr>
          <m:t>)</m:t>
        </m:r>
      </m:oMath>
    </w:p>
    <w:tbl>
      <w:tblPr>
        <w:tblW w:w="0" w:type="auto"/>
        <w:jc w:val="center"/>
        <w:tblLook w:val="04A0"/>
      </w:tblPr>
      <w:tblGrid>
        <w:gridCol w:w="8429"/>
        <w:gridCol w:w="1199"/>
      </w:tblGrid>
      <w:tr w:rsidR="00C90C11" w:rsidRPr="0074479F" w:rsidTr="002C7A5A">
        <w:trPr>
          <w:trHeight w:val="751"/>
          <w:jc w:val="center"/>
        </w:trPr>
        <w:tc>
          <w:tcPr>
            <w:tcW w:w="8429" w:type="dxa"/>
            <w:vAlign w:val="center"/>
          </w:tcPr>
          <w:p w:rsidR="00C90C11" w:rsidRPr="0074479F" w:rsidRDefault="00755C15" w:rsidP="00F00BC8">
            <w:pPr>
              <w:spacing w:line="276" w:lineRule="auto"/>
              <w:ind w:firstLine="709"/>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1</m:t>
                      </m:r>
                    </m:sub>
                  </m:sSub>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arctg</m:t>
              </m:r>
              <m:d>
                <m:dPr>
                  <m:ctrlPr>
                    <w:rPr>
                      <w:rFonts w:ascii="Cambria Math" w:eastAsiaTheme="minorEastAsia" w:hAnsi="Cambria Math" w:cs="Times New Roman"/>
                      <w:sz w:val="28"/>
                      <w:szCs w:val="28"/>
                    </w:rPr>
                  </m:ctrlPr>
                </m:dPr>
                <m:e>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den>
                  </m:f>
                </m:e>
              </m:d>
            </m:oMath>
            <w:r w:rsidR="000651B5">
              <w:rPr>
                <w:rFonts w:ascii="Times New Roman" w:eastAsiaTheme="minorEastAsia" w:hAnsi="Times New Roman" w:cs="Times New Roman"/>
                <w:sz w:val="28"/>
                <w:szCs w:val="28"/>
              </w:rPr>
              <w:t>;</w:t>
            </w:r>
          </w:p>
        </w:tc>
        <w:tc>
          <w:tcPr>
            <w:tcW w:w="1199" w:type="dxa"/>
            <w:vAlign w:val="center"/>
          </w:tcPr>
          <w:p w:rsidR="00C90C11" w:rsidRPr="0074479F" w:rsidRDefault="00C90C11"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AD27AC" w:rsidRPr="0074479F">
              <w:rPr>
                <w:rFonts w:ascii="Times New Roman" w:hAnsi="Times New Roman" w:cs="Times New Roman"/>
                <w:sz w:val="28"/>
                <w:szCs w:val="28"/>
              </w:rPr>
              <w:t>2.</w:t>
            </w:r>
            <w:r w:rsidR="007503B3" w:rsidRPr="0074479F">
              <w:rPr>
                <w:rFonts w:ascii="Times New Roman" w:hAnsi="Times New Roman" w:cs="Times New Roman"/>
                <w:sz w:val="28"/>
                <w:szCs w:val="28"/>
              </w:rPr>
              <w:t>218</w:t>
            </w:r>
            <w:r w:rsidRPr="0074479F">
              <w:rPr>
                <w:rFonts w:ascii="Times New Roman" w:hAnsi="Times New Roman" w:cs="Times New Roman"/>
                <w:sz w:val="28"/>
                <w:szCs w:val="28"/>
              </w:rPr>
              <w:t>)</w:t>
            </w:r>
          </w:p>
        </w:tc>
      </w:tr>
    </w:tbl>
    <w:p w:rsidR="00C90C11" w:rsidRPr="0074479F" w:rsidRDefault="00C90C11">
      <w:pPr>
        <w:pStyle w:val="a0"/>
        <w:numPr>
          <w:ilvl w:val="0"/>
          <w:numId w:val="55"/>
        </w:numPr>
        <w:spacing w:line="276" w:lineRule="auto"/>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коефіцієнт зміщення вихідного контуру </w:t>
      </w:r>
      <m:oMath>
        <m:sSub>
          <m:sSubPr>
            <m:ctrlPr>
              <w:rPr>
                <w:rFonts w:ascii="Cambria Math" w:hAnsi="Cambria Math" w:cs="Times New Roman"/>
                <w:sz w:val="28"/>
                <w:szCs w:val="28"/>
              </w:rPr>
            </m:ctrlPr>
          </m:sSubPr>
          <m:e>
            <m:r>
              <w:rPr>
                <w:rFonts w:ascii="Cambria Math" w:hAnsi="Cambria Math" w:cs="Times New Roman"/>
                <w:sz w:val="28"/>
                <w:szCs w:val="28"/>
              </w:rPr>
              <m:t>x</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=0…0,6-</m:t>
        </m:r>
      </m:oMath>
      <w:r w:rsidRPr="0074479F">
        <w:rPr>
          <w:rFonts w:ascii="Times New Roman" w:eastAsiaTheme="minorEastAsia" w:hAnsi="Times New Roman" w:cs="Times New Roman"/>
          <w:sz w:val="28"/>
          <w:szCs w:val="28"/>
        </w:rPr>
        <w:t xml:space="preserve"> в залежності від числа зубців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oMath>
      <w:r w:rsidRPr="0074479F">
        <w:rPr>
          <w:rFonts w:ascii="Times New Roman" w:eastAsiaTheme="minorEastAsia" w:hAnsi="Times New Roman" w:cs="Times New Roman"/>
          <w:sz w:val="28"/>
          <w:szCs w:val="28"/>
        </w:rPr>
        <w:t xml:space="preserve"> і передаточного числа передачі, </w:t>
      </w:r>
      <m:oMath>
        <m:sSub>
          <m:sSubPr>
            <m:ctrlPr>
              <w:rPr>
                <w:rFonts w:ascii="Cambria Math" w:hAnsi="Cambria Math" w:cs="Times New Roman"/>
                <w:sz w:val="28"/>
                <w:szCs w:val="28"/>
              </w:rPr>
            </m:ctrlPr>
          </m:sSubPr>
          <m:e>
            <m:r>
              <w:rPr>
                <w:rFonts w:ascii="Cambria Math" w:hAnsi="Cambria Math" w:cs="Times New Roman"/>
                <w:sz w:val="28"/>
                <w:szCs w:val="28"/>
              </w:rPr>
              <m:t>x</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x</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oMath>
    </w:p>
    <w:tbl>
      <w:tblPr>
        <w:tblW w:w="0" w:type="auto"/>
        <w:jc w:val="center"/>
        <w:tblLook w:val="04A0"/>
      </w:tblPr>
      <w:tblGrid>
        <w:gridCol w:w="8429"/>
        <w:gridCol w:w="1199"/>
      </w:tblGrid>
      <w:tr w:rsidR="00DB023F" w:rsidRPr="0074479F" w:rsidTr="002C7A5A">
        <w:trPr>
          <w:trHeight w:val="647"/>
          <w:jc w:val="center"/>
        </w:trPr>
        <w:tc>
          <w:tcPr>
            <w:tcW w:w="8429" w:type="dxa"/>
            <w:vAlign w:val="center"/>
          </w:tcPr>
          <w:p w:rsidR="00DB023F" w:rsidRPr="0074479F" w:rsidRDefault="00755C15" w:rsidP="00F00BC8">
            <w:pPr>
              <w:spacing w:line="276" w:lineRule="auto"/>
              <w:ind w:firstLine="709"/>
              <w:jc w:val="center"/>
              <w:rPr>
                <w:rFonts w:ascii="Times New Roman" w:eastAsiaTheme="minorEastAsia"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x</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x</m:t>
                  </m:r>
                </m:e>
                <m:sub>
                  <m:r>
                    <m:rPr>
                      <m:sty m:val="p"/>
                    </m:rPr>
                    <w:rPr>
                      <w:rFonts w:ascii="Cambria Math" w:hAnsi="Cambria Math" w:cs="Times New Roman"/>
                      <w:sz w:val="28"/>
                      <w:szCs w:val="28"/>
                    </w:rPr>
                    <m:t>1</m:t>
                  </m:r>
                  <m:r>
                    <w:rPr>
                      <w:rFonts w:ascii="Cambria Math" w:hAnsi="Cambria Math" w:cs="Times New Roman"/>
                      <w:sz w:val="28"/>
                      <w:szCs w:val="28"/>
                    </w:rPr>
                    <m:t>min</m:t>
                  </m:r>
                </m:sub>
              </m:sSub>
              <m:r>
                <m:rPr>
                  <m:sty m:val="p"/>
                </m:rPr>
                <w:rPr>
                  <w:rFonts w:ascii="Cambria Math" w:hAnsi="Cambria Math" w:cs="Times New Roman"/>
                  <w:sz w:val="28"/>
                  <w:szCs w:val="28"/>
                </w:rPr>
                <m:t>=1,068-0,58</m:t>
              </m:r>
              <m:f>
                <m:fPr>
                  <m:ctrlPr>
                    <w:rPr>
                      <w:rFonts w:ascii="Cambria Math"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num>
                <m:den>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r>
                            <m:rPr>
                              <m:sty m:val="p"/>
                            </m:rPr>
                            <w:rPr>
                              <w:rFonts w:ascii="Cambria Math" w:eastAsiaTheme="minorEastAsia" w:hAnsi="Cambria Math" w:cs="Times New Roman"/>
                              <w:sz w:val="28"/>
                              <w:szCs w:val="28"/>
                            </w:rPr>
                            <m:t>1</m:t>
                          </m:r>
                        </m:sub>
                      </m:sSub>
                    </m:e>
                  </m:func>
                </m:den>
              </m:f>
            </m:oMath>
            <w:r w:rsidR="00DB023F" w:rsidRPr="0074479F">
              <w:rPr>
                <w:rFonts w:ascii="Times New Roman" w:eastAsiaTheme="minorEastAsia" w:hAnsi="Times New Roman" w:cs="Times New Roman"/>
                <w:sz w:val="28"/>
                <w:szCs w:val="28"/>
              </w:rPr>
              <w:t>;</w:t>
            </w:r>
          </w:p>
        </w:tc>
        <w:tc>
          <w:tcPr>
            <w:tcW w:w="1199" w:type="dxa"/>
            <w:vAlign w:val="center"/>
          </w:tcPr>
          <w:p w:rsidR="00DB023F" w:rsidRPr="0074479F" w:rsidRDefault="00DB023F"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AD27AC" w:rsidRPr="0074479F">
              <w:rPr>
                <w:rFonts w:ascii="Times New Roman" w:hAnsi="Times New Roman" w:cs="Times New Roman"/>
                <w:sz w:val="28"/>
                <w:szCs w:val="28"/>
              </w:rPr>
              <w:t>2.</w:t>
            </w:r>
            <w:r w:rsidR="00F44D1F" w:rsidRPr="0074479F">
              <w:rPr>
                <w:rFonts w:ascii="Times New Roman" w:hAnsi="Times New Roman" w:cs="Times New Roman"/>
                <w:sz w:val="28"/>
                <w:szCs w:val="28"/>
              </w:rPr>
              <w:t>2</w:t>
            </w:r>
            <w:r w:rsidR="007503B3" w:rsidRPr="0074479F">
              <w:rPr>
                <w:rFonts w:ascii="Times New Roman" w:hAnsi="Times New Roman" w:cs="Times New Roman"/>
                <w:sz w:val="28"/>
                <w:szCs w:val="28"/>
              </w:rPr>
              <w:t>19</w:t>
            </w:r>
            <w:r w:rsidRPr="0074479F">
              <w:rPr>
                <w:rFonts w:ascii="Times New Roman" w:hAnsi="Times New Roman" w:cs="Times New Roman"/>
                <w:sz w:val="28"/>
                <w:szCs w:val="28"/>
              </w:rPr>
              <w:t>)</w:t>
            </w:r>
          </w:p>
        </w:tc>
      </w:tr>
    </w:tbl>
    <w:p w:rsidR="00DB023F" w:rsidRPr="0074479F" w:rsidRDefault="00DB023F">
      <w:pPr>
        <w:pStyle w:val="a0"/>
        <w:numPr>
          <w:ilvl w:val="0"/>
          <w:numId w:val="55"/>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коефіцієнт зміни розрахункової товщини зубця вихідного контуру</w:t>
      </w:r>
    </w:p>
    <w:tbl>
      <w:tblPr>
        <w:tblW w:w="0" w:type="auto"/>
        <w:jc w:val="center"/>
        <w:tblLook w:val="04A0"/>
      </w:tblPr>
      <w:tblGrid>
        <w:gridCol w:w="8429"/>
        <w:gridCol w:w="1199"/>
      </w:tblGrid>
      <w:tr w:rsidR="00DB023F" w:rsidRPr="0074479F" w:rsidTr="002C7A5A">
        <w:trPr>
          <w:trHeight w:val="659"/>
          <w:jc w:val="center"/>
        </w:trPr>
        <w:tc>
          <w:tcPr>
            <w:tcW w:w="8429" w:type="dxa"/>
            <w:vAlign w:val="center"/>
          </w:tcPr>
          <w:p w:rsidR="00DB023F" w:rsidRPr="0074479F" w:rsidRDefault="00755C15" w:rsidP="00F00BC8">
            <w:pPr>
              <w:spacing w:line="276" w:lineRule="auto"/>
              <w:ind w:firstLine="709"/>
              <w:jc w:val="center"/>
              <w:rPr>
                <w:rFonts w:ascii="Times New Roman" w:eastAsiaTheme="minorEastAsia"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x</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=0,03-0,008</m:t>
              </m:r>
              <m:d>
                <m:dPr>
                  <m:ctrlPr>
                    <w:rPr>
                      <w:rFonts w:ascii="Cambria Math" w:hAnsi="Cambria Math" w:cs="Times New Roman"/>
                      <w:sz w:val="28"/>
                      <w:szCs w:val="28"/>
                    </w:rPr>
                  </m:ctrlPr>
                </m:dPr>
                <m:e>
                  <m:f>
                    <m:fPr>
                      <m:ctrlPr>
                        <w:rPr>
                          <w:rFonts w:ascii="Cambria Math"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den>
                  </m:f>
                  <m:r>
                    <m:rPr>
                      <m:sty m:val="p"/>
                    </m:rPr>
                    <w:rPr>
                      <w:rFonts w:ascii="Cambria Math" w:hAnsi="Cambria Math" w:cs="Times New Roman"/>
                      <w:sz w:val="28"/>
                      <w:szCs w:val="28"/>
                    </w:rPr>
                    <m:t>-2,5</m:t>
                  </m:r>
                </m:e>
              </m:d>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x</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r>
                        <m:rPr>
                          <m:sty m:val="p"/>
                        </m:rPr>
                        <w:rPr>
                          <w:rFonts w:ascii="Cambria Math" w:eastAsiaTheme="minorEastAsia" w:hAnsi="Cambria Math" w:cs="Times New Roman"/>
                          <w:sz w:val="28"/>
                          <w:szCs w:val="28"/>
                        </w:rPr>
                        <m:t>2</m:t>
                      </m:r>
                    </m:sub>
                  </m:sSub>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x</m:t>
                  </m:r>
                </m:e>
                <m: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r>
                        <m:rPr>
                          <m:sty m:val="p"/>
                        </m:rPr>
                        <w:rPr>
                          <w:rFonts w:ascii="Cambria Math" w:eastAsiaTheme="minorEastAsia" w:hAnsi="Cambria Math" w:cs="Times New Roman"/>
                          <w:sz w:val="28"/>
                          <w:szCs w:val="28"/>
                        </w:rPr>
                        <m:t>1</m:t>
                      </m:r>
                    </m:sub>
                  </m:sSub>
                </m:sub>
              </m:sSub>
            </m:oMath>
            <w:r w:rsidR="00091C4E" w:rsidRPr="0074479F">
              <w:rPr>
                <w:rFonts w:ascii="Times New Roman" w:eastAsiaTheme="minorEastAsia" w:hAnsi="Times New Roman" w:cs="Times New Roman"/>
                <w:sz w:val="28"/>
                <w:szCs w:val="28"/>
              </w:rPr>
              <w:t>.</w:t>
            </w:r>
          </w:p>
        </w:tc>
        <w:tc>
          <w:tcPr>
            <w:tcW w:w="1199" w:type="dxa"/>
            <w:vAlign w:val="center"/>
          </w:tcPr>
          <w:p w:rsidR="00DB023F" w:rsidRPr="0074479F" w:rsidRDefault="00DB023F"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AD27AC" w:rsidRPr="0074479F">
              <w:rPr>
                <w:rFonts w:ascii="Times New Roman" w:hAnsi="Times New Roman" w:cs="Times New Roman"/>
                <w:sz w:val="28"/>
                <w:szCs w:val="28"/>
              </w:rPr>
              <w:t>2.</w:t>
            </w:r>
            <w:r w:rsidR="00F44D1F" w:rsidRPr="0074479F">
              <w:rPr>
                <w:rFonts w:ascii="Times New Roman" w:hAnsi="Times New Roman" w:cs="Times New Roman"/>
                <w:sz w:val="28"/>
                <w:szCs w:val="28"/>
              </w:rPr>
              <w:t>2</w:t>
            </w:r>
            <w:r w:rsidR="007503B3" w:rsidRPr="0074479F">
              <w:rPr>
                <w:rFonts w:ascii="Times New Roman" w:hAnsi="Times New Roman" w:cs="Times New Roman"/>
                <w:sz w:val="28"/>
                <w:szCs w:val="28"/>
              </w:rPr>
              <w:t>20</w:t>
            </w:r>
            <w:r w:rsidRPr="0074479F">
              <w:rPr>
                <w:rFonts w:ascii="Times New Roman" w:hAnsi="Times New Roman" w:cs="Times New Roman"/>
                <w:sz w:val="28"/>
                <w:szCs w:val="28"/>
              </w:rPr>
              <w:t>)</w:t>
            </w:r>
          </w:p>
        </w:tc>
      </w:tr>
    </w:tbl>
    <w:p w:rsidR="00DB023F" w:rsidRPr="0074479F" w:rsidRDefault="00DB023F">
      <w:pPr>
        <w:pStyle w:val="a0"/>
        <w:numPr>
          <w:ilvl w:val="0"/>
          <w:numId w:val="52"/>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зовнішня висота головки зубця</w:t>
      </w:r>
    </w:p>
    <w:tbl>
      <w:tblPr>
        <w:tblW w:w="0" w:type="auto"/>
        <w:jc w:val="center"/>
        <w:tblLook w:val="04A0"/>
      </w:tblPr>
      <w:tblGrid>
        <w:gridCol w:w="8429"/>
        <w:gridCol w:w="1199"/>
      </w:tblGrid>
      <w:tr w:rsidR="00DB023F" w:rsidRPr="0074479F" w:rsidTr="002C7A5A">
        <w:trPr>
          <w:trHeight w:val="492"/>
          <w:jc w:val="center"/>
        </w:trPr>
        <w:tc>
          <w:tcPr>
            <w:tcW w:w="8429" w:type="dxa"/>
            <w:vAlign w:val="center"/>
          </w:tcPr>
          <w:p w:rsidR="00DB023F" w:rsidRPr="0074479F" w:rsidRDefault="00755C15" w:rsidP="00F00BC8">
            <w:pPr>
              <w:spacing w:line="276" w:lineRule="auto"/>
              <w:ind w:firstLine="709"/>
              <w:jc w:val="center"/>
              <w:rPr>
                <w:rFonts w:ascii="Times New Roman" w:eastAsiaTheme="minorEastAsia"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h</m:t>
                  </m:r>
                </m:e>
                <m:sub>
                  <m:sSub>
                    <m:sSubPr>
                      <m:ctrlPr>
                        <w:rPr>
                          <w:rFonts w:ascii="Cambria Math" w:hAnsi="Cambria Math" w:cs="Times New Roman"/>
                          <w:sz w:val="28"/>
                          <w:szCs w:val="28"/>
                        </w:rPr>
                      </m:ctrlPr>
                    </m:sSubPr>
                    <m:e>
                      <m:r>
                        <w:rPr>
                          <w:rFonts w:ascii="Cambria Math" w:hAnsi="Cambria Math" w:cs="Times New Roman"/>
                          <w:sz w:val="28"/>
                          <w:szCs w:val="28"/>
                        </w:rPr>
                        <m:t>a</m:t>
                      </m:r>
                    </m:e>
                    <m:sub>
                      <m:r>
                        <w:rPr>
                          <w:rFonts w:ascii="Cambria Math" w:hAnsi="Cambria Math" w:cs="Times New Roman"/>
                          <w:sz w:val="28"/>
                          <w:szCs w:val="28"/>
                        </w:rPr>
                        <m:t>c</m:t>
                      </m:r>
                      <m:r>
                        <m:rPr>
                          <m:sty m:val="p"/>
                        </m:rPr>
                        <w:rPr>
                          <w:rFonts w:ascii="Cambria Math" w:hAnsi="Cambria Math" w:cs="Times New Roman"/>
                          <w:sz w:val="28"/>
                          <w:szCs w:val="28"/>
                        </w:rPr>
                        <m:t>1</m:t>
                      </m:r>
                    </m:sub>
                  </m:sSub>
                </m:sub>
              </m:sSub>
              <m:r>
                <m:rPr>
                  <m:sty m:val="p"/>
                </m:rPr>
                <w:rPr>
                  <w:rFonts w:ascii="Cambria Math" w:hAnsi="Cambria Math" w:cs="Times New Roman"/>
                  <w:sz w:val="28"/>
                  <w:szCs w:val="28"/>
                </w:rPr>
                <m:t>=</m:t>
              </m:r>
              <m:d>
                <m:dPr>
                  <m:ctrlPr>
                    <w:rPr>
                      <w:rFonts w:ascii="Cambria Math" w:hAnsi="Cambria Math" w:cs="Times New Roman"/>
                      <w:sz w:val="28"/>
                      <w:szCs w:val="28"/>
                    </w:rPr>
                  </m:ctrlPr>
                </m:dPr>
                <m:e>
                  <m:sSubSup>
                    <m:sSubSupPr>
                      <m:ctrlPr>
                        <w:rPr>
                          <w:rFonts w:ascii="Cambria Math" w:hAnsi="Cambria Math" w:cs="Times New Roman"/>
                          <w:sz w:val="28"/>
                          <w:szCs w:val="28"/>
                        </w:rPr>
                      </m:ctrlPr>
                    </m:sSubSupPr>
                    <m:e>
                      <m:r>
                        <w:rPr>
                          <w:rFonts w:ascii="Cambria Math" w:hAnsi="Cambria Math" w:cs="Times New Roman"/>
                          <w:sz w:val="28"/>
                          <w:szCs w:val="28"/>
                        </w:rPr>
                        <m:t>h</m:t>
                      </m:r>
                    </m:e>
                    <m:sub>
                      <m:r>
                        <w:rPr>
                          <w:rFonts w:ascii="Cambria Math" w:hAnsi="Cambria Math" w:cs="Times New Roman"/>
                          <w:sz w:val="28"/>
                          <w:szCs w:val="28"/>
                        </w:rPr>
                        <m:t>a</m:t>
                      </m:r>
                    </m:sub>
                    <m:sup>
                      <m:r>
                        <m:rPr>
                          <m:sty m:val="p"/>
                        </m:rPr>
                        <w:rPr>
                          <w:rFonts w:ascii="Cambria Math" w:hAnsi="Cambria Math" w:cs="Times New Roman"/>
                          <w:sz w:val="28"/>
                          <w:szCs w:val="28"/>
                        </w:rPr>
                        <m:t>*</m:t>
                      </m:r>
                    </m:sup>
                  </m:sSubSup>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x</m:t>
                      </m:r>
                    </m:e>
                    <m:sub>
                      <m:r>
                        <m:rPr>
                          <m:sty m:val="p"/>
                        </m:rPr>
                        <w:rPr>
                          <w:rFonts w:ascii="Cambria Math" w:hAnsi="Cambria Math" w:cs="Times New Roman"/>
                          <w:sz w:val="28"/>
                          <w:szCs w:val="28"/>
                        </w:rPr>
                        <m:t>1</m:t>
                      </m:r>
                    </m:sub>
                  </m:sSub>
                </m:e>
              </m:d>
              <m:sSub>
                <m:sSubPr>
                  <m:ctrlPr>
                    <w:rPr>
                      <w:rFonts w:ascii="Cambria Math" w:hAnsi="Cambria Math" w:cs="Times New Roman"/>
                      <w:sz w:val="28"/>
                      <w:szCs w:val="28"/>
                    </w:rPr>
                  </m:ctrlPr>
                </m:sSubPr>
                <m:e>
                  <m:r>
                    <w:rPr>
                      <w:rFonts w:ascii="Cambria Math" w:hAnsi="Cambria Math" w:cs="Times New Roman"/>
                      <w:sz w:val="28"/>
                      <w:szCs w:val="28"/>
                    </w:rPr>
                    <m:t>m</m:t>
                  </m:r>
                </m:e>
                <m:sub>
                  <m:r>
                    <w:rPr>
                      <w:rFonts w:ascii="Cambria Math" w:hAnsi="Cambria Math" w:cs="Times New Roman"/>
                      <w:sz w:val="28"/>
                      <w:szCs w:val="28"/>
                    </w:rPr>
                    <m:t>e</m:t>
                  </m:r>
                </m:sub>
              </m:sSub>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h</m:t>
                  </m:r>
                </m:e>
                <m:sub>
                  <m:sSub>
                    <m:sSubPr>
                      <m:ctrlPr>
                        <w:rPr>
                          <w:rFonts w:ascii="Cambria Math" w:hAnsi="Cambria Math" w:cs="Times New Roman"/>
                          <w:sz w:val="28"/>
                          <w:szCs w:val="28"/>
                        </w:rPr>
                      </m:ctrlPr>
                    </m:sSubPr>
                    <m:e>
                      <m:r>
                        <w:rPr>
                          <w:rFonts w:ascii="Cambria Math" w:hAnsi="Cambria Math" w:cs="Times New Roman"/>
                          <w:sz w:val="28"/>
                          <w:szCs w:val="28"/>
                        </w:rPr>
                        <m:t>a</m:t>
                      </m:r>
                    </m:e>
                    <m:sub>
                      <m:r>
                        <w:rPr>
                          <w:rFonts w:ascii="Cambria Math" w:hAnsi="Cambria Math" w:cs="Times New Roman"/>
                          <w:sz w:val="28"/>
                          <w:szCs w:val="28"/>
                        </w:rPr>
                        <m:t>c</m:t>
                      </m:r>
                      <m:r>
                        <m:rPr>
                          <m:sty m:val="p"/>
                        </m:rPr>
                        <w:rPr>
                          <w:rFonts w:ascii="Cambria Math" w:hAnsi="Cambria Math" w:cs="Times New Roman"/>
                          <w:sz w:val="28"/>
                          <w:szCs w:val="28"/>
                        </w:rPr>
                        <m:t>2</m:t>
                      </m:r>
                    </m:sub>
                  </m:sSub>
                </m:sub>
              </m:sSub>
              <m:r>
                <m:rPr>
                  <m:sty m:val="p"/>
                </m:rPr>
                <w:rPr>
                  <w:rFonts w:ascii="Cambria Math" w:hAnsi="Cambria Math" w:cs="Times New Roman"/>
                  <w:sz w:val="28"/>
                  <w:szCs w:val="28"/>
                </w:rPr>
                <m:t>=2</m:t>
              </m:r>
              <m:sSubSup>
                <m:sSubSupPr>
                  <m:ctrlPr>
                    <w:rPr>
                      <w:rFonts w:ascii="Cambria Math" w:hAnsi="Cambria Math" w:cs="Times New Roman"/>
                      <w:sz w:val="28"/>
                      <w:szCs w:val="28"/>
                    </w:rPr>
                  </m:ctrlPr>
                </m:sSubSupPr>
                <m:e>
                  <m:r>
                    <w:rPr>
                      <w:rFonts w:ascii="Cambria Math" w:hAnsi="Cambria Math" w:cs="Times New Roman"/>
                      <w:sz w:val="28"/>
                      <w:szCs w:val="28"/>
                    </w:rPr>
                    <m:t>h</m:t>
                  </m:r>
                </m:e>
                <m:sub>
                  <m:r>
                    <w:rPr>
                      <w:rFonts w:ascii="Cambria Math" w:hAnsi="Cambria Math" w:cs="Times New Roman"/>
                      <w:sz w:val="28"/>
                      <w:szCs w:val="28"/>
                    </w:rPr>
                    <m:t>a</m:t>
                  </m:r>
                </m:sub>
                <m:sup>
                  <m:r>
                    <m:rPr>
                      <m:sty m:val="p"/>
                    </m:rPr>
                    <w:rPr>
                      <w:rFonts w:ascii="Cambria Math" w:hAnsi="Cambria Math" w:cs="Times New Roman"/>
                      <w:sz w:val="28"/>
                      <w:szCs w:val="28"/>
                    </w:rPr>
                    <m:t>*</m:t>
                  </m:r>
                </m:sup>
              </m:sSubSup>
              <m:sSub>
                <m:sSubPr>
                  <m:ctrlPr>
                    <w:rPr>
                      <w:rFonts w:ascii="Cambria Math" w:hAnsi="Cambria Math" w:cs="Times New Roman"/>
                      <w:sz w:val="28"/>
                      <w:szCs w:val="28"/>
                    </w:rPr>
                  </m:ctrlPr>
                </m:sSubPr>
                <m:e>
                  <m:r>
                    <w:rPr>
                      <w:rFonts w:ascii="Cambria Math" w:hAnsi="Cambria Math" w:cs="Times New Roman"/>
                      <w:sz w:val="28"/>
                      <w:szCs w:val="28"/>
                    </w:rPr>
                    <m:t>m</m:t>
                  </m:r>
                </m:e>
                <m:sub>
                  <m:r>
                    <w:rPr>
                      <w:rFonts w:ascii="Cambria Math" w:hAnsi="Cambria Math" w:cs="Times New Roman"/>
                      <w:sz w:val="28"/>
                      <w:szCs w:val="28"/>
                    </w:rPr>
                    <m:t>e</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h</m:t>
                  </m:r>
                </m:e>
                <m:sub>
                  <m:sSub>
                    <m:sSubPr>
                      <m:ctrlPr>
                        <w:rPr>
                          <w:rFonts w:ascii="Cambria Math" w:hAnsi="Cambria Math" w:cs="Times New Roman"/>
                          <w:sz w:val="28"/>
                          <w:szCs w:val="28"/>
                        </w:rPr>
                      </m:ctrlPr>
                    </m:sSubPr>
                    <m:e>
                      <m:r>
                        <w:rPr>
                          <w:rFonts w:ascii="Cambria Math" w:hAnsi="Cambria Math" w:cs="Times New Roman"/>
                          <w:sz w:val="28"/>
                          <w:szCs w:val="28"/>
                        </w:rPr>
                        <m:t>a</m:t>
                      </m:r>
                    </m:e>
                    <m:sub>
                      <m:r>
                        <w:rPr>
                          <w:rFonts w:ascii="Cambria Math" w:hAnsi="Cambria Math" w:cs="Times New Roman"/>
                          <w:sz w:val="28"/>
                          <w:szCs w:val="28"/>
                        </w:rPr>
                        <m:t>c</m:t>
                      </m:r>
                      <m:r>
                        <m:rPr>
                          <m:sty m:val="p"/>
                        </m:rPr>
                        <w:rPr>
                          <w:rFonts w:ascii="Cambria Math" w:hAnsi="Cambria Math" w:cs="Times New Roman"/>
                          <w:sz w:val="28"/>
                          <w:szCs w:val="28"/>
                        </w:rPr>
                        <m:t>1</m:t>
                      </m:r>
                    </m:sub>
                  </m:sSub>
                </m:sub>
              </m:sSub>
            </m:oMath>
            <w:r w:rsidR="00091C4E" w:rsidRPr="0074479F">
              <w:rPr>
                <w:rFonts w:ascii="Times New Roman" w:eastAsiaTheme="minorEastAsia" w:hAnsi="Times New Roman" w:cs="Times New Roman"/>
                <w:sz w:val="28"/>
                <w:szCs w:val="28"/>
              </w:rPr>
              <w:t>;</w:t>
            </w:r>
          </w:p>
        </w:tc>
        <w:tc>
          <w:tcPr>
            <w:tcW w:w="1199" w:type="dxa"/>
            <w:vAlign w:val="center"/>
          </w:tcPr>
          <w:p w:rsidR="00DB023F" w:rsidRPr="0074479F" w:rsidRDefault="00DB023F"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AD27AC" w:rsidRPr="0074479F">
              <w:rPr>
                <w:rFonts w:ascii="Times New Roman" w:hAnsi="Times New Roman" w:cs="Times New Roman"/>
                <w:sz w:val="28"/>
                <w:szCs w:val="28"/>
              </w:rPr>
              <w:t>2.2</w:t>
            </w:r>
            <w:r w:rsidR="007503B3" w:rsidRPr="0074479F">
              <w:rPr>
                <w:rFonts w:ascii="Times New Roman" w:hAnsi="Times New Roman" w:cs="Times New Roman"/>
                <w:sz w:val="28"/>
                <w:szCs w:val="28"/>
              </w:rPr>
              <w:t>21</w:t>
            </w:r>
            <w:r w:rsidRPr="0074479F">
              <w:rPr>
                <w:rFonts w:ascii="Times New Roman" w:hAnsi="Times New Roman" w:cs="Times New Roman"/>
                <w:sz w:val="28"/>
                <w:szCs w:val="28"/>
              </w:rPr>
              <w:t>)</w:t>
            </w:r>
          </w:p>
        </w:tc>
      </w:tr>
    </w:tbl>
    <w:p w:rsidR="00DB023F" w:rsidRPr="0074479F" w:rsidRDefault="00DB023F">
      <w:pPr>
        <w:pStyle w:val="a0"/>
        <w:numPr>
          <w:ilvl w:val="0"/>
          <w:numId w:val="52"/>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зовнішня висота ніжки зубця</w:t>
      </w:r>
    </w:p>
    <w:tbl>
      <w:tblPr>
        <w:tblW w:w="0" w:type="auto"/>
        <w:jc w:val="center"/>
        <w:tblLook w:val="04A0"/>
      </w:tblPr>
      <w:tblGrid>
        <w:gridCol w:w="8429"/>
        <w:gridCol w:w="1199"/>
      </w:tblGrid>
      <w:tr w:rsidR="00DB023F" w:rsidRPr="0074479F" w:rsidTr="002C7A5A">
        <w:trPr>
          <w:trHeight w:val="643"/>
          <w:jc w:val="center"/>
        </w:trPr>
        <w:tc>
          <w:tcPr>
            <w:tcW w:w="8429" w:type="dxa"/>
            <w:vAlign w:val="center"/>
          </w:tcPr>
          <w:p w:rsidR="00DB023F" w:rsidRPr="0074479F" w:rsidRDefault="00755C15" w:rsidP="00F00BC8">
            <w:pPr>
              <w:spacing w:line="276" w:lineRule="auto"/>
              <w:ind w:firstLine="709"/>
              <w:jc w:val="center"/>
              <w:rPr>
                <w:rFonts w:ascii="Times New Roman" w:eastAsiaTheme="minorEastAsia"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h</m:t>
                  </m:r>
                </m:e>
                <m:sub>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e</m:t>
                      </m:r>
                      <m:r>
                        <m:rPr>
                          <m:sty m:val="p"/>
                        </m:rPr>
                        <w:rPr>
                          <w:rFonts w:ascii="Cambria Math" w:hAnsi="Cambria Math" w:cs="Times New Roman"/>
                          <w:sz w:val="28"/>
                          <w:szCs w:val="28"/>
                        </w:rPr>
                        <m:t>1</m:t>
                      </m:r>
                    </m:sub>
                  </m:sSub>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h</m:t>
                  </m:r>
                </m:e>
                <m:sub>
                  <m:sSub>
                    <m:sSubPr>
                      <m:ctrlPr>
                        <w:rPr>
                          <w:rFonts w:ascii="Cambria Math" w:hAnsi="Cambria Math" w:cs="Times New Roman"/>
                          <w:sz w:val="28"/>
                          <w:szCs w:val="28"/>
                        </w:rPr>
                      </m:ctrlPr>
                    </m:sSubPr>
                    <m:e>
                      <m:r>
                        <w:rPr>
                          <w:rFonts w:ascii="Cambria Math" w:hAnsi="Cambria Math" w:cs="Times New Roman"/>
                          <w:sz w:val="28"/>
                          <w:szCs w:val="28"/>
                        </w:rPr>
                        <m:t>a</m:t>
                      </m:r>
                    </m:e>
                    <m:sub>
                      <m:r>
                        <w:rPr>
                          <w:rFonts w:ascii="Cambria Math" w:hAnsi="Cambria Math" w:cs="Times New Roman"/>
                          <w:sz w:val="28"/>
                          <w:szCs w:val="28"/>
                        </w:rPr>
                        <m:t>c</m:t>
                      </m:r>
                      <m:r>
                        <m:rPr>
                          <m:sty m:val="p"/>
                        </m:rPr>
                        <w:rPr>
                          <w:rFonts w:ascii="Cambria Math" w:hAnsi="Cambria Math" w:cs="Times New Roman"/>
                          <w:sz w:val="28"/>
                          <w:szCs w:val="28"/>
                        </w:rPr>
                        <m:t>2</m:t>
                      </m:r>
                    </m:sub>
                  </m:sSub>
                </m:sub>
              </m:sSub>
              <m:r>
                <m:rPr>
                  <m:sty m:val="p"/>
                </m:rPr>
                <w:rPr>
                  <w:rFonts w:ascii="Cambria Math" w:hAnsi="Cambria Math" w:cs="Times New Roman"/>
                  <w:sz w:val="28"/>
                  <w:szCs w:val="28"/>
                </w:rPr>
                <m:t>+</m:t>
              </m:r>
              <m:sSup>
                <m:sSupPr>
                  <m:ctrlPr>
                    <w:rPr>
                      <w:rFonts w:ascii="Cambria Math" w:hAnsi="Cambria Math" w:cs="Times New Roman"/>
                      <w:sz w:val="28"/>
                      <w:szCs w:val="28"/>
                    </w:rPr>
                  </m:ctrlPr>
                </m:sSupPr>
                <m:e>
                  <m:r>
                    <w:rPr>
                      <w:rFonts w:ascii="Cambria Math" w:hAnsi="Cambria Math" w:cs="Times New Roman"/>
                      <w:sz w:val="28"/>
                      <w:szCs w:val="28"/>
                    </w:rPr>
                    <m:t>c</m:t>
                  </m:r>
                </m:e>
                <m:sup>
                  <m:r>
                    <m:rPr>
                      <m:sty m:val="p"/>
                    </m:rPr>
                    <w:rPr>
                      <w:rFonts w:ascii="Cambria Math" w:hAnsi="Cambria Math" w:cs="Times New Roman"/>
                      <w:sz w:val="28"/>
                      <w:szCs w:val="28"/>
                    </w:rPr>
                    <m:t>*</m:t>
                  </m:r>
                </m:sup>
              </m:sSup>
              <m:sSub>
                <m:sSubPr>
                  <m:ctrlPr>
                    <w:rPr>
                      <w:rFonts w:ascii="Cambria Math" w:hAnsi="Cambria Math" w:cs="Times New Roman"/>
                      <w:sz w:val="28"/>
                      <w:szCs w:val="28"/>
                    </w:rPr>
                  </m:ctrlPr>
                </m:sSubPr>
                <m:e>
                  <m:r>
                    <w:rPr>
                      <w:rFonts w:ascii="Cambria Math" w:hAnsi="Cambria Math" w:cs="Times New Roman"/>
                      <w:sz w:val="28"/>
                      <w:szCs w:val="28"/>
                    </w:rPr>
                    <m:t>m</m:t>
                  </m:r>
                </m:e>
                <m:sub>
                  <m:r>
                    <w:rPr>
                      <w:rFonts w:ascii="Cambria Math" w:hAnsi="Cambria Math" w:cs="Times New Roman"/>
                      <w:sz w:val="28"/>
                      <w:szCs w:val="28"/>
                    </w:rPr>
                    <m:t>e</m:t>
                  </m:r>
                </m:sub>
              </m:sSub>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h</m:t>
                  </m:r>
                </m:e>
                <m:sub>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e</m:t>
                      </m:r>
                      <m:r>
                        <m:rPr>
                          <m:sty m:val="p"/>
                        </m:rPr>
                        <w:rPr>
                          <w:rFonts w:ascii="Cambria Math" w:hAnsi="Cambria Math" w:cs="Times New Roman"/>
                          <w:sz w:val="28"/>
                          <w:szCs w:val="28"/>
                        </w:rPr>
                        <m:t>2</m:t>
                      </m:r>
                    </m:sub>
                  </m:sSub>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h</m:t>
                  </m:r>
                </m:e>
                <m:sub>
                  <m:sSub>
                    <m:sSubPr>
                      <m:ctrlPr>
                        <w:rPr>
                          <w:rFonts w:ascii="Cambria Math" w:hAnsi="Cambria Math" w:cs="Times New Roman"/>
                          <w:sz w:val="28"/>
                          <w:szCs w:val="28"/>
                        </w:rPr>
                      </m:ctrlPr>
                    </m:sSubPr>
                    <m:e>
                      <m:r>
                        <w:rPr>
                          <w:rFonts w:ascii="Cambria Math" w:hAnsi="Cambria Math" w:cs="Times New Roman"/>
                          <w:sz w:val="28"/>
                          <w:szCs w:val="28"/>
                        </w:rPr>
                        <m:t>a</m:t>
                      </m:r>
                    </m:e>
                    <m:sub>
                      <m:r>
                        <w:rPr>
                          <w:rFonts w:ascii="Cambria Math" w:hAnsi="Cambria Math" w:cs="Times New Roman"/>
                          <w:sz w:val="28"/>
                          <w:szCs w:val="28"/>
                        </w:rPr>
                        <m:t>c</m:t>
                      </m:r>
                      <m:r>
                        <m:rPr>
                          <m:sty m:val="p"/>
                        </m:rPr>
                        <w:rPr>
                          <w:rFonts w:ascii="Cambria Math" w:hAnsi="Cambria Math" w:cs="Times New Roman"/>
                          <w:sz w:val="28"/>
                          <w:szCs w:val="28"/>
                        </w:rPr>
                        <m:t>1</m:t>
                      </m:r>
                    </m:sub>
                  </m:sSub>
                </m:sub>
              </m:sSub>
              <m:r>
                <m:rPr>
                  <m:sty m:val="p"/>
                </m:rPr>
                <w:rPr>
                  <w:rFonts w:ascii="Cambria Math" w:hAnsi="Cambria Math" w:cs="Times New Roman"/>
                  <w:sz w:val="28"/>
                  <w:szCs w:val="28"/>
                </w:rPr>
                <m:t>+</m:t>
              </m:r>
              <m:sSup>
                <m:sSupPr>
                  <m:ctrlPr>
                    <w:rPr>
                      <w:rFonts w:ascii="Cambria Math" w:hAnsi="Cambria Math" w:cs="Times New Roman"/>
                      <w:sz w:val="28"/>
                      <w:szCs w:val="28"/>
                    </w:rPr>
                  </m:ctrlPr>
                </m:sSupPr>
                <m:e>
                  <m:r>
                    <w:rPr>
                      <w:rFonts w:ascii="Cambria Math" w:hAnsi="Cambria Math" w:cs="Times New Roman"/>
                      <w:sz w:val="28"/>
                      <w:szCs w:val="28"/>
                    </w:rPr>
                    <m:t>c</m:t>
                  </m:r>
                </m:e>
                <m:sup>
                  <m:r>
                    <m:rPr>
                      <m:sty m:val="p"/>
                    </m:rPr>
                    <w:rPr>
                      <w:rFonts w:ascii="Cambria Math" w:hAnsi="Cambria Math" w:cs="Times New Roman"/>
                      <w:sz w:val="28"/>
                      <w:szCs w:val="28"/>
                    </w:rPr>
                    <m:t>*</m:t>
                  </m:r>
                </m:sup>
              </m:sSup>
              <m:sSub>
                <m:sSubPr>
                  <m:ctrlPr>
                    <w:rPr>
                      <w:rFonts w:ascii="Cambria Math" w:hAnsi="Cambria Math" w:cs="Times New Roman"/>
                      <w:sz w:val="28"/>
                      <w:szCs w:val="28"/>
                    </w:rPr>
                  </m:ctrlPr>
                </m:sSubPr>
                <m:e>
                  <m:r>
                    <w:rPr>
                      <w:rFonts w:ascii="Cambria Math" w:hAnsi="Cambria Math" w:cs="Times New Roman"/>
                      <w:sz w:val="28"/>
                      <w:szCs w:val="28"/>
                    </w:rPr>
                    <m:t>m</m:t>
                  </m:r>
                </m:e>
                <m:sub>
                  <m:r>
                    <w:rPr>
                      <w:rFonts w:ascii="Cambria Math" w:hAnsi="Cambria Math" w:cs="Times New Roman"/>
                      <w:sz w:val="28"/>
                      <w:szCs w:val="28"/>
                    </w:rPr>
                    <m:t>e</m:t>
                  </m:r>
                </m:sub>
              </m:sSub>
            </m:oMath>
            <w:r w:rsidR="00091C4E" w:rsidRPr="0074479F">
              <w:rPr>
                <w:rFonts w:ascii="Times New Roman" w:eastAsiaTheme="minorEastAsia" w:hAnsi="Times New Roman" w:cs="Times New Roman"/>
                <w:sz w:val="28"/>
                <w:szCs w:val="28"/>
              </w:rPr>
              <w:t>;</w:t>
            </w:r>
          </w:p>
        </w:tc>
        <w:tc>
          <w:tcPr>
            <w:tcW w:w="1199" w:type="dxa"/>
            <w:vAlign w:val="center"/>
          </w:tcPr>
          <w:p w:rsidR="00DB023F" w:rsidRPr="0074479F" w:rsidRDefault="00DB023F"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D41BBB" w:rsidRPr="0074479F">
              <w:rPr>
                <w:rFonts w:ascii="Times New Roman" w:hAnsi="Times New Roman" w:cs="Times New Roman"/>
                <w:sz w:val="28"/>
                <w:szCs w:val="28"/>
              </w:rPr>
              <w:t>2.2</w:t>
            </w:r>
            <w:r w:rsidR="007503B3" w:rsidRPr="0074479F">
              <w:rPr>
                <w:rFonts w:ascii="Times New Roman" w:hAnsi="Times New Roman" w:cs="Times New Roman"/>
                <w:sz w:val="28"/>
                <w:szCs w:val="28"/>
              </w:rPr>
              <w:t>22</w:t>
            </w:r>
            <w:r w:rsidRPr="0074479F">
              <w:rPr>
                <w:rFonts w:ascii="Times New Roman" w:hAnsi="Times New Roman" w:cs="Times New Roman"/>
                <w:sz w:val="28"/>
                <w:szCs w:val="28"/>
              </w:rPr>
              <w:t>)</w:t>
            </w:r>
          </w:p>
        </w:tc>
      </w:tr>
    </w:tbl>
    <w:p w:rsidR="00DB023F" w:rsidRPr="0074479F" w:rsidRDefault="009A0A06">
      <w:pPr>
        <w:pStyle w:val="a0"/>
        <w:numPr>
          <w:ilvl w:val="0"/>
          <w:numId w:val="52"/>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зовнішня висота зубця</w:t>
      </w:r>
    </w:p>
    <w:tbl>
      <w:tblPr>
        <w:tblW w:w="0" w:type="auto"/>
        <w:jc w:val="center"/>
        <w:tblLook w:val="04A0"/>
      </w:tblPr>
      <w:tblGrid>
        <w:gridCol w:w="8429"/>
        <w:gridCol w:w="1199"/>
      </w:tblGrid>
      <w:tr w:rsidR="009A0A06" w:rsidRPr="0074479F" w:rsidTr="002C7A5A">
        <w:trPr>
          <w:trHeight w:val="407"/>
          <w:jc w:val="center"/>
        </w:trPr>
        <w:tc>
          <w:tcPr>
            <w:tcW w:w="8429" w:type="dxa"/>
            <w:vAlign w:val="center"/>
          </w:tcPr>
          <w:p w:rsidR="009A0A06" w:rsidRPr="0074479F" w:rsidRDefault="00755C15" w:rsidP="00F00BC8">
            <w:pPr>
              <w:spacing w:line="276" w:lineRule="auto"/>
              <w:ind w:firstLine="709"/>
              <w:jc w:val="center"/>
              <w:rPr>
                <w:rFonts w:ascii="Times New Roman" w:eastAsiaTheme="minorEastAsia"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h</m:t>
                  </m:r>
                </m:e>
                <m:sub>
                  <m:r>
                    <w:rPr>
                      <w:rFonts w:ascii="Cambria Math" w:hAnsi="Cambria Math" w:cs="Times New Roman"/>
                      <w:sz w:val="28"/>
                      <w:szCs w:val="28"/>
                    </w:rPr>
                    <m:t>e</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h</m:t>
                  </m:r>
                </m:e>
                <m:sub>
                  <m:sSub>
                    <m:sSubPr>
                      <m:ctrlPr>
                        <w:rPr>
                          <w:rFonts w:ascii="Cambria Math" w:hAnsi="Cambria Math" w:cs="Times New Roman"/>
                          <w:sz w:val="28"/>
                          <w:szCs w:val="28"/>
                        </w:rPr>
                      </m:ctrlPr>
                    </m:sSubPr>
                    <m:e>
                      <m:r>
                        <w:rPr>
                          <w:rFonts w:ascii="Cambria Math" w:hAnsi="Cambria Math" w:cs="Times New Roman"/>
                          <w:sz w:val="28"/>
                          <w:szCs w:val="28"/>
                        </w:rPr>
                        <m:t>a</m:t>
                      </m:r>
                    </m:e>
                    <m:sub>
                      <m:r>
                        <w:rPr>
                          <w:rFonts w:ascii="Cambria Math" w:hAnsi="Cambria Math" w:cs="Times New Roman"/>
                          <w:sz w:val="28"/>
                          <w:szCs w:val="28"/>
                        </w:rPr>
                        <m:t>e</m:t>
                      </m:r>
                    </m:sub>
                  </m:sSub>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h</m:t>
                  </m:r>
                </m:e>
                <m:sub>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e</m:t>
                      </m:r>
                    </m:sub>
                  </m:sSub>
                </m:sub>
              </m:sSub>
            </m:oMath>
            <w:r w:rsidR="00091C4E" w:rsidRPr="0074479F">
              <w:rPr>
                <w:rFonts w:ascii="Times New Roman" w:eastAsiaTheme="minorEastAsia" w:hAnsi="Times New Roman" w:cs="Times New Roman"/>
                <w:sz w:val="28"/>
                <w:szCs w:val="28"/>
              </w:rPr>
              <w:t>;</w:t>
            </w:r>
          </w:p>
        </w:tc>
        <w:tc>
          <w:tcPr>
            <w:tcW w:w="1199" w:type="dxa"/>
            <w:vAlign w:val="center"/>
          </w:tcPr>
          <w:p w:rsidR="009A0A06" w:rsidRPr="0074479F" w:rsidRDefault="009A0A06"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D41BBB" w:rsidRPr="0074479F">
              <w:rPr>
                <w:rFonts w:ascii="Times New Roman" w:hAnsi="Times New Roman" w:cs="Times New Roman"/>
                <w:sz w:val="28"/>
                <w:szCs w:val="28"/>
              </w:rPr>
              <w:t>2.2</w:t>
            </w:r>
            <w:r w:rsidR="007503B3" w:rsidRPr="0074479F">
              <w:rPr>
                <w:rFonts w:ascii="Times New Roman" w:hAnsi="Times New Roman" w:cs="Times New Roman"/>
                <w:sz w:val="28"/>
                <w:szCs w:val="28"/>
              </w:rPr>
              <w:t>23</w:t>
            </w:r>
            <w:r w:rsidRPr="0074479F">
              <w:rPr>
                <w:rFonts w:ascii="Times New Roman" w:hAnsi="Times New Roman" w:cs="Times New Roman"/>
                <w:sz w:val="28"/>
                <w:szCs w:val="28"/>
              </w:rPr>
              <w:t>)</w:t>
            </w:r>
          </w:p>
        </w:tc>
      </w:tr>
    </w:tbl>
    <w:p w:rsidR="009A0A06" w:rsidRPr="0074479F" w:rsidRDefault="009A0A06">
      <w:pPr>
        <w:pStyle w:val="a0"/>
        <w:numPr>
          <w:ilvl w:val="0"/>
          <w:numId w:val="52"/>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зовнішня кружна товщина зубця</w:t>
      </w:r>
    </w:p>
    <w:tbl>
      <w:tblPr>
        <w:tblW w:w="0" w:type="auto"/>
        <w:jc w:val="center"/>
        <w:tblLook w:val="04A0"/>
      </w:tblPr>
      <w:tblGrid>
        <w:gridCol w:w="8429"/>
        <w:gridCol w:w="1199"/>
      </w:tblGrid>
      <w:tr w:rsidR="009A0A06" w:rsidRPr="0074479F" w:rsidTr="002C7A5A">
        <w:trPr>
          <w:trHeight w:val="532"/>
          <w:jc w:val="center"/>
        </w:trPr>
        <w:tc>
          <w:tcPr>
            <w:tcW w:w="8429" w:type="dxa"/>
            <w:vAlign w:val="center"/>
          </w:tcPr>
          <w:p w:rsidR="009A0A06" w:rsidRPr="0074479F" w:rsidRDefault="00755C15" w:rsidP="00F00BC8">
            <w:pPr>
              <w:spacing w:line="276" w:lineRule="auto"/>
              <w:ind w:firstLine="709"/>
              <w:jc w:val="center"/>
              <w:rPr>
                <w:rFonts w:ascii="Times New Roman" w:eastAsiaTheme="minorEastAsia"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S</m:t>
                  </m:r>
                </m:e>
                <m:sub>
                  <m:r>
                    <w:rPr>
                      <w:rFonts w:ascii="Cambria Math" w:hAnsi="Cambria Math" w:cs="Times New Roman"/>
                      <w:sz w:val="28"/>
                      <w:szCs w:val="28"/>
                    </w:rPr>
                    <m:t>e</m:t>
                  </m:r>
                  <m:r>
                    <m:rPr>
                      <m:sty m:val="p"/>
                    </m:rPr>
                    <w:rPr>
                      <w:rFonts w:ascii="Cambria Math" w:hAnsi="Cambria Math" w:cs="Times New Roman"/>
                      <w:sz w:val="28"/>
                      <w:szCs w:val="28"/>
                    </w:rPr>
                    <m:t>1</m:t>
                  </m:r>
                </m:sub>
              </m:sSub>
              <m:r>
                <m:rPr>
                  <m:sty m:val="p"/>
                </m:rPr>
                <w:rPr>
                  <w:rFonts w:ascii="Cambria Math" w:hAnsi="Cambria Math" w:cs="Times New Roman"/>
                  <w:sz w:val="28"/>
                  <w:szCs w:val="28"/>
                </w:rPr>
                <m:t>=</m:t>
              </m:r>
              <m:d>
                <m:dPr>
                  <m:ctrlPr>
                    <w:rPr>
                      <w:rFonts w:ascii="Cambria Math" w:hAnsi="Cambria Math" w:cs="Times New Roman"/>
                      <w:sz w:val="28"/>
                      <w:szCs w:val="28"/>
                    </w:rPr>
                  </m:ctrlPr>
                </m:dPr>
                <m:e>
                  <m:r>
                    <m:rPr>
                      <m:sty m:val="p"/>
                    </m:rPr>
                    <w:rPr>
                      <w:rFonts w:ascii="Cambria Math" w:hAnsi="Cambria Math" w:cs="Times New Roman"/>
                      <w:sz w:val="28"/>
                      <w:szCs w:val="28"/>
                    </w:rPr>
                    <m:t>0,5</m:t>
                  </m:r>
                  <m:r>
                    <w:rPr>
                      <w:rFonts w:ascii="Cambria Math" w:hAnsi="Cambria Math" w:cs="Times New Roman"/>
                      <w:sz w:val="28"/>
                      <w:szCs w:val="28"/>
                    </w:rPr>
                    <m:t>π</m:t>
                  </m:r>
                  <m:r>
                    <m:rPr>
                      <m:sty m:val="p"/>
                    </m:rPr>
                    <w:rPr>
                      <w:rFonts w:ascii="Cambria Math" w:hAnsi="Cambria Math" w:cs="Times New Roman"/>
                      <w:sz w:val="28"/>
                      <w:szCs w:val="28"/>
                    </w:rPr>
                    <m:t>+2</m:t>
                  </m:r>
                  <m:sSub>
                    <m:sSubPr>
                      <m:ctrlPr>
                        <w:rPr>
                          <w:rFonts w:ascii="Cambria Math" w:hAnsi="Cambria Math" w:cs="Times New Roman"/>
                          <w:sz w:val="28"/>
                          <w:szCs w:val="28"/>
                        </w:rPr>
                      </m:ctrlPr>
                    </m:sSubPr>
                    <m:e>
                      <m:r>
                        <w:rPr>
                          <w:rFonts w:ascii="Cambria Math" w:hAnsi="Cambria Math" w:cs="Times New Roman"/>
                          <w:sz w:val="28"/>
                          <w:szCs w:val="28"/>
                        </w:rPr>
                        <m:t>x</m:t>
                      </m:r>
                    </m:e>
                    <m:sub>
                      <m:r>
                        <m:rPr>
                          <m:sty m:val="p"/>
                        </m:rPr>
                        <w:rPr>
                          <w:rFonts w:ascii="Cambria Math" w:hAnsi="Cambria Math" w:cs="Times New Roman"/>
                          <w:sz w:val="28"/>
                          <w:szCs w:val="28"/>
                        </w:rPr>
                        <m:t>1</m:t>
                      </m:r>
                    </m:sub>
                  </m:sSub>
                  <m:r>
                    <w:rPr>
                      <w:rFonts w:ascii="Cambria Math" w:hAnsi="Cambria Math" w:cs="Times New Roman"/>
                      <w:sz w:val="28"/>
                      <w:szCs w:val="28"/>
                    </w:rPr>
                    <m:t>tg</m:t>
                  </m:r>
                  <m:sSub>
                    <m:sSubPr>
                      <m:ctrlPr>
                        <w:rPr>
                          <w:rFonts w:ascii="Cambria Math" w:hAnsi="Cambria Math" w:cs="Times New Roman"/>
                          <w:sz w:val="28"/>
                          <w:szCs w:val="28"/>
                        </w:rPr>
                      </m:ctrlPr>
                    </m:sSubPr>
                    <m:e>
                      <m:r>
                        <w:rPr>
                          <w:rFonts w:ascii="Cambria Math" w:hAnsi="Cambria Math" w:cs="Times New Roman"/>
                          <w:sz w:val="28"/>
                          <w:szCs w:val="28"/>
                        </w:rPr>
                        <m:t>α</m:t>
                      </m:r>
                    </m:e>
                    <m:sub>
                      <m:r>
                        <w:rPr>
                          <w:rFonts w:ascii="Cambria Math" w:hAnsi="Cambria Math" w:cs="Times New Roman"/>
                          <w:sz w:val="28"/>
                          <w:szCs w:val="28"/>
                        </w:rPr>
                        <m:t>t</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x</m:t>
                      </m:r>
                    </m:e>
                    <m:sub>
                      <m:r>
                        <w:rPr>
                          <w:rFonts w:ascii="Cambria Math" w:hAnsi="Cambria Math" w:cs="Times New Roman"/>
                          <w:sz w:val="28"/>
                          <w:szCs w:val="28"/>
                        </w:rPr>
                        <m:t>τ</m:t>
                      </m:r>
                      <m:r>
                        <m:rPr>
                          <m:sty m:val="p"/>
                        </m:rPr>
                        <w:rPr>
                          <w:rFonts w:ascii="Cambria Math" w:hAnsi="Cambria Math" w:cs="Times New Roman"/>
                          <w:sz w:val="28"/>
                          <w:szCs w:val="28"/>
                        </w:rPr>
                        <m:t>1</m:t>
                      </m:r>
                    </m:sub>
                  </m:sSub>
                </m:e>
              </m:d>
              <m:sSub>
                <m:sSubPr>
                  <m:ctrlPr>
                    <w:rPr>
                      <w:rFonts w:ascii="Cambria Math" w:hAnsi="Cambria Math" w:cs="Times New Roman"/>
                      <w:sz w:val="28"/>
                      <w:szCs w:val="28"/>
                    </w:rPr>
                  </m:ctrlPr>
                </m:sSubPr>
                <m:e>
                  <m:r>
                    <w:rPr>
                      <w:rFonts w:ascii="Cambria Math" w:hAnsi="Cambria Math" w:cs="Times New Roman"/>
                      <w:sz w:val="28"/>
                      <w:szCs w:val="28"/>
                    </w:rPr>
                    <m:t>m</m:t>
                  </m:r>
                </m:e>
                <m:sub>
                  <m:r>
                    <w:rPr>
                      <w:rFonts w:ascii="Cambria Math" w:hAnsi="Cambria Math" w:cs="Times New Roman"/>
                      <w:sz w:val="28"/>
                      <w:szCs w:val="28"/>
                    </w:rPr>
                    <m:t>e</m:t>
                  </m:r>
                </m:sub>
              </m:sSub>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S</m:t>
                  </m:r>
                </m:e>
                <m:sub>
                  <m:r>
                    <w:rPr>
                      <w:rFonts w:ascii="Cambria Math" w:hAnsi="Cambria Math" w:cs="Times New Roman"/>
                      <w:sz w:val="28"/>
                      <w:szCs w:val="28"/>
                    </w:rPr>
                    <m:t>e</m:t>
                  </m:r>
                  <m:r>
                    <m:rPr>
                      <m:sty m:val="p"/>
                    </m:rPr>
                    <w:rPr>
                      <w:rFonts w:ascii="Cambria Math" w:hAnsi="Cambria Math" w:cs="Times New Roman"/>
                      <w:sz w:val="28"/>
                      <w:szCs w:val="28"/>
                    </w:rPr>
                    <m:t>2</m:t>
                  </m:r>
                </m:sub>
              </m:sSub>
              <m:r>
                <m:rPr>
                  <m:sty m:val="p"/>
                </m:rPr>
                <w:rPr>
                  <w:rFonts w:ascii="Cambria Math" w:hAnsi="Cambria Math" w:cs="Times New Roman"/>
                  <w:sz w:val="28"/>
                  <w:szCs w:val="28"/>
                </w:rPr>
                <m:t>=</m:t>
              </m:r>
              <m:r>
                <w:rPr>
                  <w:rFonts w:ascii="Cambria Math" w:hAnsi="Cambria Math" w:cs="Times New Roman"/>
                  <w:sz w:val="28"/>
                  <w:szCs w:val="28"/>
                </w:rPr>
                <m:t>π</m:t>
              </m:r>
              <m:sSub>
                <m:sSubPr>
                  <m:ctrlPr>
                    <w:rPr>
                      <w:rFonts w:ascii="Cambria Math" w:hAnsi="Cambria Math" w:cs="Times New Roman"/>
                      <w:sz w:val="28"/>
                      <w:szCs w:val="28"/>
                    </w:rPr>
                  </m:ctrlPr>
                </m:sSubPr>
                <m:e>
                  <m:r>
                    <w:rPr>
                      <w:rFonts w:ascii="Cambria Math" w:hAnsi="Cambria Math" w:cs="Times New Roman"/>
                      <w:sz w:val="28"/>
                      <w:szCs w:val="28"/>
                    </w:rPr>
                    <m:t>m</m:t>
                  </m:r>
                </m:e>
                <m:sub>
                  <m:r>
                    <w:rPr>
                      <w:rFonts w:ascii="Cambria Math" w:hAnsi="Cambria Math" w:cs="Times New Roman"/>
                      <w:sz w:val="28"/>
                      <w:szCs w:val="28"/>
                    </w:rPr>
                    <m:t>e</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S</m:t>
                  </m:r>
                </m:e>
                <m:sub>
                  <m:r>
                    <w:rPr>
                      <w:rFonts w:ascii="Cambria Math" w:hAnsi="Cambria Math" w:cs="Times New Roman"/>
                      <w:sz w:val="28"/>
                      <w:szCs w:val="28"/>
                    </w:rPr>
                    <m:t>e</m:t>
                  </m:r>
                  <m:r>
                    <m:rPr>
                      <m:sty m:val="p"/>
                    </m:rPr>
                    <w:rPr>
                      <w:rFonts w:ascii="Cambria Math" w:hAnsi="Cambria Math" w:cs="Times New Roman"/>
                      <w:sz w:val="28"/>
                      <w:szCs w:val="28"/>
                    </w:rPr>
                    <m:t>1</m:t>
                  </m:r>
                </m:sub>
              </m:sSub>
            </m:oMath>
            <w:r w:rsidR="00091C4E" w:rsidRPr="0074479F">
              <w:rPr>
                <w:rFonts w:ascii="Times New Roman" w:eastAsiaTheme="minorEastAsia" w:hAnsi="Times New Roman" w:cs="Times New Roman"/>
                <w:sz w:val="28"/>
                <w:szCs w:val="28"/>
              </w:rPr>
              <w:t>;</w:t>
            </w:r>
          </w:p>
        </w:tc>
        <w:tc>
          <w:tcPr>
            <w:tcW w:w="1199" w:type="dxa"/>
            <w:vAlign w:val="center"/>
          </w:tcPr>
          <w:p w:rsidR="009A0A06" w:rsidRPr="0074479F" w:rsidRDefault="009A0A06"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D41BBB" w:rsidRPr="0074479F">
              <w:rPr>
                <w:rFonts w:ascii="Times New Roman" w:hAnsi="Times New Roman" w:cs="Times New Roman"/>
                <w:sz w:val="28"/>
                <w:szCs w:val="28"/>
              </w:rPr>
              <w:t>2.2</w:t>
            </w:r>
            <w:r w:rsidR="007503B3" w:rsidRPr="0074479F">
              <w:rPr>
                <w:rFonts w:ascii="Times New Roman" w:hAnsi="Times New Roman" w:cs="Times New Roman"/>
                <w:sz w:val="28"/>
                <w:szCs w:val="28"/>
              </w:rPr>
              <w:t>24</w:t>
            </w:r>
            <w:r w:rsidRPr="0074479F">
              <w:rPr>
                <w:rFonts w:ascii="Times New Roman" w:hAnsi="Times New Roman" w:cs="Times New Roman"/>
                <w:sz w:val="28"/>
                <w:szCs w:val="28"/>
              </w:rPr>
              <w:t>)</w:t>
            </w:r>
          </w:p>
        </w:tc>
      </w:tr>
    </w:tbl>
    <w:p w:rsidR="009A0A06" w:rsidRPr="0074479F" w:rsidRDefault="009A0A06">
      <w:pPr>
        <w:pStyle w:val="a0"/>
        <w:numPr>
          <w:ilvl w:val="0"/>
          <w:numId w:val="52"/>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кут ніжки зубця</w:t>
      </w:r>
    </w:p>
    <w:tbl>
      <w:tblPr>
        <w:tblW w:w="0" w:type="auto"/>
        <w:jc w:val="center"/>
        <w:tblLook w:val="04A0"/>
      </w:tblPr>
      <w:tblGrid>
        <w:gridCol w:w="8429"/>
        <w:gridCol w:w="1199"/>
      </w:tblGrid>
      <w:tr w:rsidR="009A0A06" w:rsidRPr="0074479F" w:rsidTr="00BA4719">
        <w:trPr>
          <w:jc w:val="center"/>
        </w:trPr>
        <w:tc>
          <w:tcPr>
            <w:tcW w:w="8429" w:type="dxa"/>
            <w:vAlign w:val="center"/>
          </w:tcPr>
          <w:p w:rsidR="009A0A06" w:rsidRPr="0074479F" w:rsidRDefault="00755C15" w:rsidP="00F00BC8">
            <w:pPr>
              <w:spacing w:line="276" w:lineRule="auto"/>
              <w:ind w:firstLine="709"/>
              <w:jc w:val="center"/>
              <w:rPr>
                <w:rFonts w:ascii="Times New Roman" w:eastAsiaTheme="minorEastAsia"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θ</m:t>
                  </m:r>
                </m:e>
                <m:sub>
                  <m:r>
                    <w:rPr>
                      <w:rFonts w:ascii="Cambria Math" w:hAnsi="Cambria Math" w:cs="Times New Roman"/>
                      <w:sz w:val="28"/>
                      <w:szCs w:val="28"/>
                    </w:rPr>
                    <m:t>f</m:t>
                  </m:r>
                  <m:r>
                    <m:rPr>
                      <m:sty m:val="p"/>
                    </m:rPr>
                    <w:rPr>
                      <w:rFonts w:ascii="Cambria Math" w:hAnsi="Cambria Math" w:cs="Times New Roman"/>
                      <w:sz w:val="28"/>
                      <w:szCs w:val="28"/>
                    </w:rPr>
                    <m:t>1</m:t>
                  </m:r>
                </m:sub>
              </m:sSub>
              <m:r>
                <m:rPr>
                  <m:sty m:val="p"/>
                </m:rPr>
                <w:rPr>
                  <w:rFonts w:ascii="Cambria Math" w:hAnsi="Cambria Math" w:cs="Times New Roman"/>
                  <w:sz w:val="28"/>
                  <w:szCs w:val="28"/>
                </w:rPr>
                <m:t>=</m:t>
              </m:r>
              <m:r>
                <w:rPr>
                  <w:rFonts w:ascii="Cambria Math" w:hAnsi="Cambria Math" w:cs="Times New Roman"/>
                  <w:sz w:val="28"/>
                  <w:szCs w:val="28"/>
                </w:rPr>
                <m:t>arctg</m:t>
              </m:r>
              <m:d>
                <m:dPr>
                  <m:ctrlPr>
                    <w:rPr>
                      <w:rFonts w:ascii="Cambria Math" w:hAnsi="Cambria Math" w:cs="Times New Roman"/>
                      <w:sz w:val="28"/>
                      <w:szCs w:val="28"/>
                    </w:rPr>
                  </m:ctrlPr>
                </m:dPr>
                <m:e>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h</m:t>
                          </m:r>
                        </m:e>
                        <m:sub>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e</m:t>
                              </m:r>
                              <m:r>
                                <m:rPr>
                                  <m:sty m:val="p"/>
                                </m:rPr>
                                <w:rPr>
                                  <w:rFonts w:ascii="Cambria Math" w:hAnsi="Cambria Math" w:cs="Times New Roman"/>
                                  <w:sz w:val="28"/>
                                  <w:szCs w:val="28"/>
                                </w:rPr>
                                <m:t>1</m:t>
                              </m:r>
                            </m:sub>
                          </m:sSub>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R</m:t>
                          </m:r>
                        </m:e>
                        <m:sub>
                          <m:r>
                            <m:rPr>
                              <m:sty m:val="p"/>
                            </m:rPr>
                            <w:rPr>
                              <w:rFonts w:ascii="Cambria Math" w:eastAsiaTheme="minorEastAsia" w:hAnsi="Cambria Math" w:cs="Times New Roman"/>
                              <w:sz w:val="28"/>
                              <w:szCs w:val="28"/>
                            </w:rPr>
                            <m:t>e</m:t>
                          </m:r>
                        </m:sub>
                      </m:sSub>
                    </m:den>
                  </m:f>
                </m:e>
              </m:d>
            </m:oMath>
            <w:r w:rsidR="00091C4E" w:rsidRPr="0074479F">
              <w:rPr>
                <w:rFonts w:ascii="Times New Roman" w:eastAsiaTheme="minorEastAsia" w:hAnsi="Times New Roman" w:cs="Times New Roman"/>
                <w:sz w:val="28"/>
                <w:szCs w:val="28"/>
              </w:rPr>
              <w:t>,</w:t>
            </w:r>
          </w:p>
        </w:tc>
        <w:tc>
          <w:tcPr>
            <w:tcW w:w="1199" w:type="dxa"/>
            <w:vAlign w:val="center"/>
          </w:tcPr>
          <w:p w:rsidR="009A0A06" w:rsidRPr="0074479F" w:rsidRDefault="009A0A06"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D41BBB" w:rsidRPr="0074479F">
              <w:rPr>
                <w:rFonts w:ascii="Times New Roman" w:hAnsi="Times New Roman" w:cs="Times New Roman"/>
                <w:sz w:val="28"/>
                <w:szCs w:val="28"/>
              </w:rPr>
              <w:t>2.2</w:t>
            </w:r>
            <w:r w:rsidR="007503B3" w:rsidRPr="0074479F">
              <w:rPr>
                <w:rFonts w:ascii="Times New Roman" w:hAnsi="Times New Roman" w:cs="Times New Roman"/>
                <w:sz w:val="28"/>
                <w:szCs w:val="28"/>
              </w:rPr>
              <w:t>25</w:t>
            </w:r>
            <w:r w:rsidRPr="0074479F">
              <w:rPr>
                <w:rFonts w:ascii="Times New Roman" w:hAnsi="Times New Roman" w:cs="Times New Roman"/>
                <w:sz w:val="28"/>
                <w:szCs w:val="28"/>
              </w:rPr>
              <w:t>)</w:t>
            </w:r>
          </w:p>
        </w:tc>
      </w:tr>
      <w:tr w:rsidR="002E5A3F" w:rsidRPr="0074479F" w:rsidTr="002E5A3F">
        <w:trPr>
          <w:jc w:val="center"/>
        </w:trPr>
        <w:tc>
          <w:tcPr>
            <w:tcW w:w="8429" w:type="dxa"/>
            <w:vAlign w:val="center"/>
          </w:tcPr>
          <w:p w:rsidR="002E5A3F" w:rsidRPr="0074479F" w:rsidRDefault="00755C15" w:rsidP="00F00BC8">
            <w:pPr>
              <w:spacing w:line="276" w:lineRule="auto"/>
              <w:ind w:firstLine="709"/>
              <w:jc w:val="center"/>
              <w:rPr>
                <w:oMath/>
                <w:rFonts w:ascii="Cambria Math" w:hAnsi="Cambria Math"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θ</m:t>
                  </m:r>
                </m:e>
                <m:sub>
                  <m:r>
                    <w:rPr>
                      <w:rFonts w:ascii="Cambria Math" w:hAnsi="Cambria Math" w:cs="Times New Roman"/>
                      <w:sz w:val="28"/>
                      <w:szCs w:val="28"/>
                    </w:rPr>
                    <m:t>f</m:t>
                  </m:r>
                  <m:r>
                    <m:rPr>
                      <m:sty m:val="p"/>
                    </m:rPr>
                    <w:rPr>
                      <w:rFonts w:ascii="Cambria Math" w:hAnsi="Cambria Math" w:cs="Times New Roman"/>
                      <w:sz w:val="28"/>
                      <w:szCs w:val="28"/>
                    </w:rPr>
                    <m:t>2</m:t>
                  </m:r>
                </m:sub>
              </m:sSub>
              <m:r>
                <m:rPr>
                  <m:sty m:val="p"/>
                </m:rPr>
                <w:rPr>
                  <w:rFonts w:ascii="Cambria Math" w:hAnsi="Cambria Math" w:cs="Times New Roman"/>
                  <w:sz w:val="28"/>
                  <w:szCs w:val="28"/>
                </w:rPr>
                <m:t>=</m:t>
              </m:r>
              <m:r>
                <w:rPr>
                  <w:rFonts w:ascii="Cambria Math" w:hAnsi="Cambria Math" w:cs="Times New Roman"/>
                  <w:sz w:val="28"/>
                  <w:szCs w:val="28"/>
                </w:rPr>
                <m:t>arctg</m:t>
              </m:r>
              <m:d>
                <m:dPr>
                  <m:ctrlPr>
                    <w:rPr>
                      <w:rFonts w:ascii="Cambria Math" w:hAnsi="Cambria Math" w:cs="Times New Roman"/>
                      <w:sz w:val="28"/>
                      <w:szCs w:val="28"/>
                    </w:rPr>
                  </m:ctrlPr>
                </m:dPr>
                <m:e>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h</m:t>
                          </m:r>
                        </m:e>
                        <m:sub>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e</m:t>
                              </m:r>
                              <m:r>
                                <m:rPr>
                                  <m:sty m:val="p"/>
                                </m:rPr>
                                <w:rPr>
                                  <w:rFonts w:ascii="Cambria Math" w:hAnsi="Cambria Math" w:cs="Times New Roman"/>
                                  <w:sz w:val="28"/>
                                  <w:szCs w:val="28"/>
                                </w:rPr>
                                <m:t>2</m:t>
                              </m:r>
                            </m:sub>
                          </m:sSub>
                        </m:sub>
                      </m:sSub>
                    </m:num>
                    <m:den>
                      <m:sSub>
                        <m:sSubPr>
                          <m:ctrlPr>
                            <w:rPr>
                              <w:rFonts w:ascii="Cambria Math" w:hAnsi="Cambria Math" w:cs="Times New Roman"/>
                              <w:sz w:val="28"/>
                              <w:szCs w:val="28"/>
                            </w:rPr>
                          </m:ctrlPr>
                        </m:sSubPr>
                        <m:e>
                          <m:r>
                            <w:rPr>
                              <w:rFonts w:ascii="Cambria Math" w:hAnsi="Cambria Math" w:cs="Times New Roman"/>
                              <w:sz w:val="28"/>
                              <w:szCs w:val="28"/>
                            </w:rPr>
                            <m:t>R</m:t>
                          </m:r>
                        </m:e>
                        <m:sub>
                          <m:r>
                            <w:rPr>
                              <w:rFonts w:ascii="Cambria Math" w:hAnsi="Cambria Math" w:cs="Times New Roman"/>
                              <w:sz w:val="28"/>
                              <w:szCs w:val="28"/>
                            </w:rPr>
                            <m:t>e</m:t>
                          </m:r>
                        </m:sub>
                      </m:sSub>
                    </m:den>
                  </m:f>
                </m:e>
              </m:d>
            </m:oMath>
            <w:r w:rsidR="00091C4E" w:rsidRPr="0074479F">
              <w:rPr>
                <w:rFonts w:ascii="Times New Roman" w:eastAsiaTheme="minorEastAsia" w:hAnsi="Times New Roman" w:cs="Times New Roman"/>
                <w:sz w:val="28"/>
                <w:szCs w:val="28"/>
              </w:rPr>
              <w:t>;</w:t>
            </w:r>
          </w:p>
        </w:tc>
        <w:tc>
          <w:tcPr>
            <w:tcW w:w="1199" w:type="dxa"/>
            <w:vAlign w:val="center"/>
          </w:tcPr>
          <w:p w:rsidR="002E5A3F" w:rsidRPr="0074479F" w:rsidRDefault="002E5A3F"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D41BBB" w:rsidRPr="0074479F">
              <w:rPr>
                <w:rFonts w:ascii="Times New Roman" w:hAnsi="Times New Roman" w:cs="Times New Roman"/>
                <w:sz w:val="28"/>
                <w:szCs w:val="28"/>
              </w:rPr>
              <w:t>2.2</w:t>
            </w:r>
            <w:r w:rsidR="007503B3" w:rsidRPr="0074479F">
              <w:rPr>
                <w:rFonts w:ascii="Times New Roman" w:hAnsi="Times New Roman" w:cs="Times New Roman"/>
                <w:sz w:val="28"/>
                <w:szCs w:val="28"/>
              </w:rPr>
              <w:t>26</w:t>
            </w:r>
            <w:r w:rsidRPr="0074479F">
              <w:rPr>
                <w:rFonts w:ascii="Times New Roman" w:hAnsi="Times New Roman" w:cs="Times New Roman"/>
                <w:sz w:val="28"/>
                <w:szCs w:val="28"/>
              </w:rPr>
              <w:t>)</w:t>
            </w:r>
          </w:p>
        </w:tc>
      </w:tr>
    </w:tbl>
    <w:p w:rsidR="009A0A06" w:rsidRPr="0074479F" w:rsidRDefault="002E5A3F">
      <w:pPr>
        <w:pStyle w:val="a0"/>
        <w:numPr>
          <w:ilvl w:val="0"/>
          <w:numId w:val="52"/>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кут головки зубця</w:t>
      </w:r>
    </w:p>
    <w:tbl>
      <w:tblPr>
        <w:tblW w:w="0" w:type="auto"/>
        <w:jc w:val="center"/>
        <w:tblLook w:val="04A0"/>
      </w:tblPr>
      <w:tblGrid>
        <w:gridCol w:w="8429"/>
        <w:gridCol w:w="1199"/>
      </w:tblGrid>
      <w:tr w:rsidR="002E5A3F" w:rsidRPr="0074479F" w:rsidTr="00BA4719">
        <w:trPr>
          <w:jc w:val="center"/>
        </w:trPr>
        <w:tc>
          <w:tcPr>
            <w:tcW w:w="8429" w:type="dxa"/>
            <w:vAlign w:val="center"/>
          </w:tcPr>
          <w:p w:rsidR="002E5A3F" w:rsidRPr="0074479F" w:rsidRDefault="00755C15" w:rsidP="00F00BC8">
            <w:pPr>
              <w:spacing w:line="276" w:lineRule="auto"/>
              <w:ind w:firstLine="709"/>
              <w:jc w:val="center"/>
              <w:rPr>
                <w:oMath/>
                <w:rFonts w:ascii="Cambria Math" w:hAnsi="Cambria Math" w:cs="Times New Roman"/>
                <w:sz w:val="28"/>
                <w:szCs w:val="28"/>
              </w:rPr>
            </w:pPr>
            <m:oMath>
              <m:sSub>
                <m:sSubPr>
                  <m:ctrlPr>
                    <w:rPr>
                      <w:rFonts w:ascii="Cambria Math" w:hAnsi="Cambria Math" w:cs="Times New Roman"/>
                      <w:sz w:val="28"/>
                      <w:szCs w:val="28"/>
                    </w:rPr>
                  </m:ctrlPr>
                </m:sSubPr>
                <m:e>
                  <m:sSub>
                    <m:sSubPr>
                      <m:ctrlPr>
                        <w:rPr>
                          <w:rFonts w:ascii="Cambria Math" w:hAnsi="Cambria Math" w:cs="Times New Roman"/>
                          <w:sz w:val="28"/>
                          <w:szCs w:val="28"/>
                        </w:rPr>
                      </m:ctrlPr>
                    </m:sSubPr>
                    <m:e>
                      <m:r>
                        <w:rPr>
                          <w:rFonts w:ascii="Cambria Math" w:hAnsi="Cambria Math" w:cs="Times New Roman"/>
                          <w:sz w:val="28"/>
                          <w:szCs w:val="28"/>
                        </w:rPr>
                        <m:t>θ</m:t>
                      </m:r>
                    </m:e>
                    <m:sub>
                      <m:r>
                        <w:rPr>
                          <w:rFonts w:ascii="Cambria Math" w:hAnsi="Cambria Math" w:cs="Times New Roman"/>
                          <w:sz w:val="28"/>
                          <w:szCs w:val="28"/>
                        </w:rPr>
                        <m:t>a</m:t>
                      </m:r>
                      <m:r>
                        <m:rPr>
                          <m:sty m:val="p"/>
                        </m:rPr>
                        <w:rPr>
                          <w:rFonts w:ascii="Cambria Math" w:hAnsi="Cambria Math" w:cs="Times New Roman"/>
                          <w:sz w:val="28"/>
                          <w:szCs w:val="28"/>
                        </w:rPr>
                        <m:t>1</m:t>
                      </m:r>
                    </m:sub>
                  </m:sSub>
                  <m:r>
                    <m:rPr>
                      <m:sty m:val="p"/>
                    </m:rPr>
                    <w:rPr>
                      <w:rFonts w:ascii="Cambria Math" w:hAnsi="Cambria Math" w:cs="Times New Roman"/>
                      <w:sz w:val="28"/>
                      <w:szCs w:val="28"/>
                    </w:rPr>
                    <m:t>=</m:t>
                  </m:r>
                  <m:r>
                    <w:rPr>
                      <w:rFonts w:ascii="Cambria Math" w:hAnsi="Cambria Math" w:cs="Times New Roman"/>
                      <w:sz w:val="28"/>
                      <w:szCs w:val="28"/>
                    </w:rPr>
                    <m:t>θ</m:t>
                  </m:r>
                </m:e>
                <m:sub>
                  <m:r>
                    <w:rPr>
                      <w:rFonts w:ascii="Cambria Math" w:hAnsi="Cambria Math" w:cs="Times New Roman"/>
                      <w:sz w:val="28"/>
                      <w:szCs w:val="28"/>
                    </w:rPr>
                    <m:t>f</m:t>
                  </m:r>
                  <m:r>
                    <m:rPr>
                      <m:sty m:val="p"/>
                    </m:rPr>
                    <w:rPr>
                      <w:rFonts w:ascii="Cambria Math" w:hAnsi="Cambria Math" w:cs="Times New Roman"/>
                      <w:sz w:val="28"/>
                      <w:szCs w:val="28"/>
                    </w:rPr>
                    <m:t>2</m:t>
                  </m:r>
                </m:sub>
              </m:sSub>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θ</m:t>
                  </m:r>
                </m:e>
                <m:sub>
                  <m:r>
                    <w:rPr>
                      <w:rFonts w:ascii="Cambria Math" w:hAnsi="Cambria Math" w:cs="Times New Roman"/>
                      <w:sz w:val="28"/>
                      <w:szCs w:val="28"/>
                    </w:rPr>
                    <m:t>a</m:t>
                  </m:r>
                  <m:r>
                    <m:rPr>
                      <m:sty m:val="p"/>
                    </m:rPr>
                    <w:rPr>
                      <w:rFonts w:ascii="Cambria Math" w:hAnsi="Cambria Math" w:cs="Times New Roman"/>
                      <w:sz w:val="28"/>
                      <w:szCs w:val="28"/>
                    </w:rPr>
                    <m:t>2</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θ</m:t>
                  </m:r>
                </m:e>
                <m:sub>
                  <m:r>
                    <w:rPr>
                      <w:rFonts w:ascii="Cambria Math" w:hAnsi="Cambria Math" w:cs="Times New Roman"/>
                      <w:sz w:val="28"/>
                      <w:szCs w:val="28"/>
                    </w:rPr>
                    <m:t>f</m:t>
                  </m:r>
                  <m:r>
                    <m:rPr>
                      <m:sty m:val="p"/>
                    </m:rPr>
                    <w:rPr>
                      <w:rFonts w:ascii="Cambria Math" w:hAnsi="Cambria Math" w:cs="Times New Roman"/>
                      <w:sz w:val="28"/>
                      <w:szCs w:val="28"/>
                    </w:rPr>
                    <m:t>1</m:t>
                  </m:r>
                </m:sub>
              </m:sSub>
            </m:oMath>
            <w:r w:rsidR="00091C4E" w:rsidRPr="0074479F">
              <w:rPr>
                <w:rFonts w:ascii="Times New Roman" w:eastAsiaTheme="minorEastAsia" w:hAnsi="Times New Roman" w:cs="Times New Roman"/>
                <w:sz w:val="28"/>
                <w:szCs w:val="28"/>
              </w:rPr>
              <w:t>;</w:t>
            </w:r>
          </w:p>
        </w:tc>
        <w:tc>
          <w:tcPr>
            <w:tcW w:w="1199" w:type="dxa"/>
            <w:vAlign w:val="center"/>
          </w:tcPr>
          <w:p w:rsidR="002E5A3F" w:rsidRPr="0074479F" w:rsidRDefault="002E5A3F"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D41BBB" w:rsidRPr="0074479F">
              <w:rPr>
                <w:rFonts w:ascii="Times New Roman" w:hAnsi="Times New Roman" w:cs="Times New Roman"/>
                <w:sz w:val="28"/>
                <w:szCs w:val="28"/>
              </w:rPr>
              <w:t>2.2</w:t>
            </w:r>
            <w:r w:rsidR="007503B3" w:rsidRPr="0074479F">
              <w:rPr>
                <w:rFonts w:ascii="Times New Roman" w:hAnsi="Times New Roman" w:cs="Times New Roman"/>
                <w:sz w:val="28"/>
                <w:szCs w:val="28"/>
              </w:rPr>
              <w:t>27</w:t>
            </w:r>
            <w:r w:rsidRPr="0074479F">
              <w:rPr>
                <w:rFonts w:ascii="Times New Roman" w:hAnsi="Times New Roman" w:cs="Times New Roman"/>
                <w:sz w:val="28"/>
                <w:szCs w:val="28"/>
              </w:rPr>
              <w:t>)</w:t>
            </w:r>
          </w:p>
        </w:tc>
      </w:tr>
    </w:tbl>
    <w:p w:rsidR="000651B5" w:rsidRPr="000651B5" w:rsidRDefault="000651B5" w:rsidP="000651B5">
      <w:pPr>
        <w:spacing w:line="276" w:lineRule="auto"/>
        <w:jc w:val="both"/>
        <w:rPr>
          <w:rFonts w:ascii="Times New Roman" w:hAnsi="Times New Roman" w:cs="Times New Roman"/>
          <w:sz w:val="28"/>
          <w:szCs w:val="28"/>
        </w:rPr>
      </w:pPr>
    </w:p>
    <w:p w:rsidR="002E5A3F" w:rsidRPr="0074479F" w:rsidRDefault="00230C3C">
      <w:pPr>
        <w:pStyle w:val="a0"/>
        <w:numPr>
          <w:ilvl w:val="0"/>
          <w:numId w:val="52"/>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кут конуса вершин</w:t>
      </w:r>
    </w:p>
    <w:tbl>
      <w:tblPr>
        <w:tblW w:w="0" w:type="auto"/>
        <w:jc w:val="center"/>
        <w:tblLook w:val="04A0"/>
      </w:tblPr>
      <w:tblGrid>
        <w:gridCol w:w="8429"/>
        <w:gridCol w:w="1199"/>
      </w:tblGrid>
      <w:tr w:rsidR="00230C3C" w:rsidRPr="0074479F" w:rsidTr="002C7A5A">
        <w:trPr>
          <w:trHeight w:val="417"/>
          <w:jc w:val="center"/>
        </w:trPr>
        <w:tc>
          <w:tcPr>
            <w:tcW w:w="8429" w:type="dxa"/>
            <w:vAlign w:val="center"/>
          </w:tcPr>
          <w:p w:rsidR="00230C3C" w:rsidRPr="0074479F" w:rsidRDefault="00755C15" w:rsidP="00F00BC8">
            <w:pPr>
              <w:spacing w:line="276" w:lineRule="auto"/>
              <w:ind w:firstLine="709"/>
              <w:jc w:val="center"/>
              <w:rPr>
                <w:oMath/>
                <w:rFonts w:ascii="Cambria Math" w:hAnsi="Cambria Math" w:cs="Times New Roman"/>
                <w:sz w:val="28"/>
                <w:szCs w:val="28"/>
              </w:rPr>
            </w:pPr>
            <m:oMath>
              <m:sSub>
                <m:sSubPr>
                  <m:ctrlPr>
                    <w:rPr>
                      <w:rFonts w:ascii="Cambria Math" w:hAnsi="Cambria Math" w:cs="Times New Roman"/>
                      <w:sz w:val="28"/>
                      <w:szCs w:val="28"/>
                    </w:rPr>
                  </m:ctrlPr>
                </m:sSubPr>
                <m:e>
                  <m:sSub>
                    <m:sSubPr>
                      <m:ctrlPr>
                        <w:rPr>
                          <w:rFonts w:ascii="Cambria Math" w:hAnsi="Cambria Math" w:cs="Times New Roman"/>
                          <w:sz w:val="28"/>
                          <w:szCs w:val="28"/>
                        </w:rPr>
                      </m:ctrlPr>
                    </m:sSubPr>
                    <m:e>
                      <m:r>
                        <w:rPr>
                          <w:rFonts w:ascii="Cambria Math" w:hAnsi="Cambria Math" w:cs="Times New Roman"/>
                          <w:sz w:val="28"/>
                          <w:szCs w:val="28"/>
                        </w:rPr>
                        <m:t>δ</m:t>
                      </m:r>
                    </m:e>
                    <m:sub>
                      <m:r>
                        <w:rPr>
                          <w:rFonts w:ascii="Cambria Math" w:hAnsi="Cambria Math" w:cs="Times New Roman"/>
                          <w:sz w:val="28"/>
                          <w:szCs w:val="28"/>
                        </w:rPr>
                        <m:t>a</m:t>
                      </m:r>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δ</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 xml:space="preserve">+ </m:t>
                  </m:r>
                  <m:r>
                    <w:rPr>
                      <w:rFonts w:ascii="Cambria Math" w:hAnsi="Cambria Math" w:cs="Times New Roman"/>
                      <w:sz w:val="28"/>
                      <w:szCs w:val="28"/>
                    </w:rPr>
                    <m:t>θ</m:t>
                  </m:r>
                </m:e>
                <m:sub>
                  <m:r>
                    <w:rPr>
                      <w:rFonts w:ascii="Cambria Math" w:hAnsi="Cambria Math" w:cs="Times New Roman"/>
                      <w:sz w:val="28"/>
                      <w:szCs w:val="28"/>
                    </w:rPr>
                    <m:t>a</m:t>
                  </m:r>
                  <m:r>
                    <m:rPr>
                      <m:sty m:val="p"/>
                    </m:rPr>
                    <w:rPr>
                      <w:rFonts w:ascii="Cambria Math" w:hAnsi="Cambria Math" w:cs="Times New Roman"/>
                      <w:sz w:val="28"/>
                      <w:szCs w:val="28"/>
                    </w:rPr>
                    <m:t>1</m:t>
                  </m:r>
                </m:sub>
              </m:sSub>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δ</m:t>
                  </m:r>
                </m:e>
                <m:sub>
                  <m:r>
                    <w:rPr>
                      <w:rFonts w:ascii="Cambria Math" w:hAnsi="Cambria Math" w:cs="Times New Roman"/>
                      <w:sz w:val="28"/>
                      <w:szCs w:val="28"/>
                    </w:rPr>
                    <m:t>a</m:t>
                  </m:r>
                  <m:r>
                    <m:rPr>
                      <m:sty m:val="p"/>
                    </m:rPr>
                    <w:rPr>
                      <w:rFonts w:ascii="Cambria Math" w:hAnsi="Cambria Math" w:cs="Times New Roman"/>
                      <w:sz w:val="28"/>
                      <w:szCs w:val="28"/>
                    </w:rPr>
                    <m:t>2</m:t>
                  </m:r>
                </m:sub>
              </m:sSub>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δ</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θ</m:t>
                  </m:r>
                </m:e>
                <m:sub>
                  <m:r>
                    <w:rPr>
                      <w:rFonts w:ascii="Cambria Math" w:hAnsi="Cambria Math" w:cs="Times New Roman"/>
                      <w:sz w:val="28"/>
                      <w:szCs w:val="28"/>
                    </w:rPr>
                    <m:t>a</m:t>
                  </m:r>
                  <m:r>
                    <m:rPr>
                      <m:sty m:val="p"/>
                    </m:rPr>
                    <w:rPr>
                      <w:rFonts w:ascii="Cambria Math" w:hAnsi="Cambria Math" w:cs="Times New Roman"/>
                      <w:sz w:val="28"/>
                      <w:szCs w:val="28"/>
                    </w:rPr>
                    <m:t>2</m:t>
                  </m:r>
                </m:sub>
              </m:sSub>
            </m:oMath>
            <w:r w:rsidR="00091C4E" w:rsidRPr="0074479F">
              <w:rPr>
                <w:rFonts w:ascii="Times New Roman" w:eastAsiaTheme="minorEastAsia" w:hAnsi="Times New Roman" w:cs="Times New Roman"/>
                <w:sz w:val="28"/>
                <w:szCs w:val="28"/>
              </w:rPr>
              <w:t>;</w:t>
            </w:r>
          </w:p>
        </w:tc>
        <w:tc>
          <w:tcPr>
            <w:tcW w:w="1199" w:type="dxa"/>
            <w:vAlign w:val="center"/>
          </w:tcPr>
          <w:p w:rsidR="00230C3C" w:rsidRPr="0074479F" w:rsidRDefault="00230C3C"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D41BBB" w:rsidRPr="0074479F">
              <w:rPr>
                <w:rFonts w:ascii="Times New Roman" w:hAnsi="Times New Roman" w:cs="Times New Roman"/>
                <w:sz w:val="28"/>
                <w:szCs w:val="28"/>
              </w:rPr>
              <w:t>2.2</w:t>
            </w:r>
            <w:r w:rsidR="007503B3" w:rsidRPr="0074479F">
              <w:rPr>
                <w:rFonts w:ascii="Times New Roman" w:hAnsi="Times New Roman" w:cs="Times New Roman"/>
                <w:sz w:val="28"/>
                <w:szCs w:val="28"/>
              </w:rPr>
              <w:t>28</w:t>
            </w:r>
            <w:r w:rsidRPr="0074479F">
              <w:rPr>
                <w:rFonts w:ascii="Times New Roman" w:hAnsi="Times New Roman" w:cs="Times New Roman"/>
                <w:sz w:val="28"/>
                <w:szCs w:val="28"/>
              </w:rPr>
              <w:t>)</w:t>
            </w:r>
          </w:p>
        </w:tc>
      </w:tr>
    </w:tbl>
    <w:p w:rsidR="00230C3C" w:rsidRPr="0074479F" w:rsidRDefault="00230C3C">
      <w:pPr>
        <w:pStyle w:val="a0"/>
        <w:numPr>
          <w:ilvl w:val="0"/>
          <w:numId w:val="52"/>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кут конуса западин</w:t>
      </w:r>
    </w:p>
    <w:tbl>
      <w:tblPr>
        <w:tblW w:w="0" w:type="auto"/>
        <w:jc w:val="center"/>
        <w:tblLook w:val="04A0"/>
      </w:tblPr>
      <w:tblGrid>
        <w:gridCol w:w="8429"/>
        <w:gridCol w:w="1199"/>
      </w:tblGrid>
      <w:tr w:rsidR="00230C3C" w:rsidRPr="0074479F" w:rsidTr="002C7A5A">
        <w:trPr>
          <w:trHeight w:val="385"/>
          <w:jc w:val="center"/>
        </w:trPr>
        <w:tc>
          <w:tcPr>
            <w:tcW w:w="8429" w:type="dxa"/>
            <w:vAlign w:val="center"/>
          </w:tcPr>
          <w:p w:rsidR="00230C3C" w:rsidRPr="0074479F" w:rsidRDefault="00755C15" w:rsidP="00F00BC8">
            <w:pPr>
              <w:spacing w:line="276" w:lineRule="auto"/>
              <w:ind w:firstLine="709"/>
              <w:jc w:val="center"/>
              <w:rPr>
                <w:oMath/>
                <w:rFonts w:ascii="Cambria Math" w:hAnsi="Cambria Math" w:cs="Times New Roman"/>
                <w:sz w:val="28"/>
                <w:szCs w:val="28"/>
              </w:rPr>
            </w:pPr>
            <m:oMath>
              <m:sSub>
                <m:sSubPr>
                  <m:ctrlPr>
                    <w:rPr>
                      <w:rFonts w:ascii="Cambria Math" w:hAnsi="Cambria Math" w:cs="Times New Roman"/>
                      <w:sz w:val="28"/>
                      <w:szCs w:val="28"/>
                    </w:rPr>
                  </m:ctrlPr>
                </m:sSubPr>
                <m:e>
                  <m:sSub>
                    <m:sSubPr>
                      <m:ctrlPr>
                        <w:rPr>
                          <w:rFonts w:ascii="Cambria Math" w:hAnsi="Cambria Math" w:cs="Times New Roman"/>
                          <w:sz w:val="28"/>
                          <w:szCs w:val="28"/>
                        </w:rPr>
                      </m:ctrlPr>
                    </m:sSubPr>
                    <m:e>
                      <m:r>
                        <w:rPr>
                          <w:rFonts w:ascii="Cambria Math" w:hAnsi="Cambria Math" w:cs="Times New Roman"/>
                          <w:sz w:val="28"/>
                          <w:szCs w:val="28"/>
                        </w:rPr>
                        <m:t>δ</m:t>
                      </m:r>
                    </m:e>
                    <m:sub>
                      <m:r>
                        <w:rPr>
                          <w:rFonts w:ascii="Cambria Math" w:hAnsi="Cambria Math" w:cs="Times New Roman"/>
                          <w:sz w:val="28"/>
                          <w:szCs w:val="28"/>
                        </w:rPr>
                        <m:t>f</m:t>
                      </m:r>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δ</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 xml:space="preserve">+ </m:t>
                  </m:r>
                  <m:r>
                    <w:rPr>
                      <w:rFonts w:ascii="Cambria Math" w:hAnsi="Cambria Math" w:cs="Times New Roman"/>
                      <w:sz w:val="28"/>
                      <w:szCs w:val="28"/>
                    </w:rPr>
                    <m:t>θ</m:t>
                  </m:r>
                </m:e>
                <m:sub>
                  <m:r>
                    <w:rPr>
                      <w:rFonts w:ascii="Cambria Math" w:hAnsi="Cambria Math" w:cs="Times New Roman"/>
                      <w:sz w:val="28"/>
                      <w:szCs w:val="28"/>
                    </w:rPr>
                    <m:t>f</m:t>
                  </m:r>
                  <m:r>
                    <m:rPr>
                      <m:sty m:val="p"/>
                    </m:rPr>
                    <w:rPr>
                      <w:rFonts w:ascii="Cambria Math" w:hAnsi="Cambria Math" w:cs="Times New Roman"/>
                      <w:sz w:val="28"/>
                      <w:szCs w:val="28"/>
                    </w:rPr>
                    <m:t>1</m:t>
                  </m:r>
                </m:sub>
              </m:sSub>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δ</m:t>
                  </m:r>
                </m:e>
                <m:sub>
                  <m:r>
                    <w:rPr>
                      <w:rFonts w:ascii="Cambria Math" w:hAnsi="Cambria Math" w:cs="Times New Roman"/>
                      <w:sz w:val="28"/>
                      <w:szCs w:val="28"/>
                    </w:rPr>
                    <m:t>f</m:t>
                  </m:r>
                  <m:r>
                    <m:rPr>
                      <m:sty m:val="p"/>
                    </m:rPr>
                    <w:rPr>
                      <w:rFonts w:ascii="Cambria Math" w:hAnsi="Cambria Math" w:cs="Times New Roman"/>
                      <w:sz w:val="28"/>
                      <w:szCs w:val="28"/>
                    </w:rPr>
                    <m:t>2</m:t>
                  </m:r>
                </m:sub>
              </m:sSub>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δ</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θ</m:t>
                  </m:r>
                </m:e>
                <m:sub>
                  <m:r>
                    <w:rPr>
                      <w:rFonts w:ascii="Cambria Math" w:hAnsi="Cambria Math" w:cs="Times New Roman"/>
                      <w:sz w:val="28"/>
                      <w:szCs w:val="28"/>
                    </w:rPr>
                    <m:t>f</m:t>
                  </m:r>
                  <m:r>
                    <m:rPr>
                      <m:sty m:val="p"/>
                    </m:rPr>
                    <w:rPr>
                      <w:rFonts w:ascii="Cambria Math" w:hAnsi="Cambria Math" w:cs="Times New Roman"/>
                      <w:sz w:val="28"/>
                      <w:szCs w:val="28"/>
                    </w:rPr>
                    <m:t>2</m:t>
                  </m:r>
                </m:sub>
              </m:sSub>
            </m:oMath>
            <w:r w:rsidR="00091C4E" w:rsidRPr="0074479F">
              <w:rPr>
                <w:rFonts w:ascii="Times New Roman" w:eastAsiaTheme="minorEastAsia" w:hAnsi="Times New Roman" w:cs="Times New Roman"/>
                <w:sz w:val="28"/>
                <w:szCs w:val="28"/>
              </w:rPr>
              <w:t>;</w:t>
            </w:r>
          </w:p>
        </w:tc>
        <w:tc>
          <w:tcPr>
            <w:tcW w:w="1199" w:type="dxa"/>
            <w:vAlign w:val="center"/>
          </w:tcPr>
          <w:p w:rsidR="00230C3C" w:rsidRPr="0074479F" w:rsidRDefault="00230C3C" w:rsidP="00F00BC8">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D41BBB" w:rsidRPr="0074479F">
              <w:rPr>
                <w:rFonts w:ascii="Times New Roman" w:hAnsi="Times New Roman" w:cs="Times New Roman"/>
                <w:sz w:val="28"/>
                <w:szCs w:val="28"/>
              </w:rPr>
              <w:t>2.2</w:t>
            </w:r>
            <w:r w:rsidR="007503B3" w:rsidRPr="0074479F">
              <w:rPr>
                <w:rFonts w:ascii="Times New Roman" w:hAnsi="Times New Roman" w:cs="Times New Roman"/>
                <w:sz w:val="28"/>
                <w:szCs w:val="28"/>
              </w:rPr>
              <w:t>29</w:t>
            </w:r>
            <w:r w:rsidRPr="0074479F">
              <w:rPr>
                <w:rFonts w:ascii="Times New Roman" w:hAnsi="Times New Roman" w:cs="Times New Roman"/>
                <w:sz w:val="28"/>
                <w:szCs w:val="28"/>
              </w:rPr>
              <w:t>)</w:t>
            </w:r>
          </w:p>
        </w:tc>
      </w:tr>
    </w:tbl>
    <w:p w:rsidR="00230C3C" w:rsidRPr="0074479F" w:rsidRDefault="00230C3C">
      <w:pPr>
        <w:pStyle w:val="a0"/>
        <w:numPr>
          <w:ilvl w:val="0"/>
          <w:numId w:val="52"/>
        </w:numPr>
        <w:jc w:val="both"/>
        <w:rPr>
          <w:rFonts w:ascii="Times New Roman" w:hAnsi="Times New Roman" w:cs="Times New Roman"/>
          <w:sz w:val="28"/>
          <w:szCs w:val="28"/>
        </w:rPr>
      </w:pPr>
      <w:r w:rsidRPr="0074479F">
        <w:rPr>
          <w:rFonts w:ascii="Times New Roman" w:hAnsi="Times New Roman" w:cs="Times New Roman"/>
          <w:sz w:val="28"/>
          <w:szCs w:val="28"/>
        </w:rPr>
        <w:t>зовнішній ділильний діаметр</w:t>
      </w:r>
    </w:p>
    <w:tbl>
      <w:tblPr>
        <w:tblW w:w="0" w:type="auto"/>
        <w:jc w:val="center"/>
        <w:tblLook w:val="04A0"/>
      </w:tblPr>
      <w:tblGrid>
        <w:gridCol w:w="8429"/>
        <w:gridCol w:w="1199"/>
      </w:tblGrid>
      <w:tr w:rsidR="008674F8" w:rsidRPr="0074479F" w:rsidTr="002C7A5A">
        <w:trPr>
          <w:trHeight w:val="395"/>
          <w:jc w:val="center"/>
        </w:trPr>
        <w:tc>
          <w:tcPr>
            <w:tcW w:w="8429" w:type="dxa"/>
            <w:vAlign w:val="center"/>
          </w:tcPr>
          <w:p w:rsidR="008674F8" w:rsidRPr="0074479F" w:rsidRDefault="00755C15" w:rsidP="008674F8">
            <w:pPr>
              <w:ind w:firstLine="709"/>
              <w:jc w:val="center"/>
              <w:rPr>
                <w:oMath/>
                <w:rFonts w:ascii="Cambria Math" w:hAnsi="Cambria Math"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e</m:t>
                  </m:r>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m</m:t>
                  </m:r>
                </m:e>
                <m:sub>
                  <m:r>
                    <w:rPr>
                      <w:rFonts w:ascii="Cambria Math" w:hAnsi="Cambria Math" w:cs="Times New Roman"/>
                      <w:sz w:val="28"/>
                      <w:szCs w:val="28"/>
                    </w:rPr>
                    <m:t>e</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e</m:t>
                  </m:r>
                  <m:r>
                    <m:rPr>
                      <m:sty m:val="p"/>
                    </m:rPr>
                    <w:rPr>
                      <w:rFonts w:ascii="Cambria Math" w:hAnsi="Cambria Math" w:cs="Times New Roman"/>
                      <w:sz w:val="28"/>
                      <w:szCs w:val="28"/>
                    </w:rPr>
                    <m:t>2</m:t>
                  </m:r>
                </m:sub>
              </m:sSub>
            </m:oMath>
            <w:r w:rsidR="008674F8" w:rsidRPr="0074479F">
              <w:rPr>
                <w:rFonts w:ascii="Times New Roman" w:eastAsiaTheme="minorEastAsia" w:hAnsi="Times New Roman" w:cs="Times New Roman"/>
                <w:sz w:val="28"/>
                <w:szCs w:val="28"/>
              </w:rPr>
              <w:t>=</w:t>
            </w:r>
            <m:oMath>
              <m:sSub>
                <m:sSubPr>
                  <m:ctrlPr>
                    <w:rPr>
                      <w:rFonts w:ascii="Cambria Math" w:hAnsi="Cambria Math" w:cs="Times New Roman"/>
                      <w:sz w:val="28"/>
                      <w:szCs w:val="28"/>
                    </w:rPr>
                  </m:ctrlPr>
                </m:sSubPr>
                <m:e>
                  <m:r>
                    <w:rPr>
                      <w:rFonts w:ascii="Cambria Math" w:hAnsi="Cambria Math" w:cs="Times New Roman"/>
                      <w:sz w:val="28"/>
                      <w:szCs w:val="28"/>
                    </w:rPr>
                    <m:t>m</m:t>
                  </m:r>
                </m:e>
                <m:sub>
                  <m:r>
                    <w:rPr>
                      <w:rFonts w:ascii="Cambria Math" w:hAnsi="Cambria Math" w:cs="Times New Roman"/>
                      <w:sz w:val="28"/>
                      <w:szCs w:val="28"/>
                    </w:rPr>
                    <m:t>e</m:t>
                  </m:r>
                </m:sub>
              </m:sSub>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oMath>
            <w:r w:rsidR="00091C4E" w:rsidRPr="0074479F">
              <w:rPr>
                <w:rFonts w:ascii="Times New Roman" w:eastAsiaTheme="minorEastAsia" w:hAnsi="Times New Roman" w:cs="Times New Roman"/>
                <w:sz w:val="28"/>
                <w:szCs w:val="28"/>
              </w:rPr>
              <w:t>;</w:t>
            </w:r>
          </w:p>
        </w:tc>
        <w:tc>
          <w:tcPr>
            <w:tcW w:w="1199" w:type="dxa"/>
            <w:vAlign w:val="center"/>
          </w:tcPr>
          <w:p w:rsidR="008674F8" w:rsidRPr="0074479F" w:rsidRDefault="008674F8" w:rsidP="007503B3">
            <w:pPr>
              <w:jc w:val="right"/>
              <w:rPr>
                <w:rFonts w:ascii="Times New Roman" w:hAnsi="Times New Roman" w:cs="Times New Roman"/>
                <w:sz w:val="28"/>
                <w:szCs w:val="28"/>
              </w:rPr>
            </w:pPr>
            <w:r w:rsidRPr="0074479F">
              <w:rPr>
                <w:rFonts w:ascii="Times New Roman" w:hAnsi="Times New Roman" w:cs="Times New Roman"/>
                <w:sz w:val="28"/>
                <w:szCs w:val="28"/>
              </w:rPr>
              <w:t>(</w:t>
            </w:r>
            <w:r w:rsidR="00D41BBB" w:rsidRPr="0074479F">
              <w:rPr>
                <w:rFonts w:ascii="Times New Roman" w:hAnsi="Times New Roman" w:cs="Times New Roman"/>
                <w:sz w:val="28"/>
                <w:szCs w:val="28"/>
              </w:rPr>
              <w:t>2.2</w:t>
            </w:r>
            <w:r w:rsidR="007503B3" w:rsidRPr="0074479F">
              <w:rPr>
                <w:rFonts w:ascii="Times New Roman" w:hAnsi="Times New Roman" w:cs="Times New Roman"/>
                <w:sz w:val="28"/>
                <w:szCs w:val="28"/>
              </w:rPr>
              <w:t>30</w:t>
            </w:r>
            <w:r w:rsidRPr="0074479F">
              <w:rPr>
                <w:rFonts w:ascii="Times New Roman" w:hAnsi="Times New Roman" w:cs="Times New Roman"/>
                <w:sz w:val="28"/>
                <w:szCs w:val="28"/>
              </w:rPr>
              <w:t>)</w:t>
            </w:r>
          </w:p>
        </w:tc>
      </w:tr>
    </w:tbl>
    <w:p w:rsidR="00230C3C" w:rsidRPr="0074479F" w:rsidRDefault="008674F8">
      <w:pPr>
        <w:pStyle w:val="a0"/>
        <w:numPr>
          <w:ilvl w:val="0"/>
          <w:numId w:val="52"/>
        </w:numPr>
        <w:jc w:val="both"/>
        <w:rPr>
          <w:rFonts w:ascii="Times New Roman" w:hAnsi="Times New Roman" w:cs="Times New Roman"/>
          <w:sz w:val="28"/>
          <w:szCs w:val="28"/>
        </w:rPr>
      </w:pPr>
      <w:r w:rsidRPr="0074479F">
        <w:rPr>
          <w:rFonts w:ascii="Times New Roman" w:hAnsi="Times New Roman" w:cs="Times New Roman"/>
          <w:sz w:val="28"/>
          <w:szCs w:val="28"/>
        </w:rPr>
        <w:t>зовнішній діаметр вершин зубців</w:t>
      </w:r>
    </w:p>
    <w:tbl>
      <w:tblPr>
        <w:tblW w:w="0" w:type="auto"/>
        <w:jc w:val="center"/>
        <w:tblLook w:val="04A0"/>
      </w:tblPr>
      <w:tblGrid>
        <w:gridCol w:w="8429"/>
        <w:gridCol w:w="1199"/>
      </w:tblGrid>
      <w:tr w:rsidR="008674F8" w:rsidRPr="0074479F" w:rsidTr="002C7A5A">
        <w:trPr>
          <w:trHeight w:val="519"/>
          <w:jc w:val="center"/>
        </w:trPr>
        <w:tc>
          <w:tcPr>
            <w:tcW w:w="8429" w:type="dxa"/>
            <w:vAlign w:val="center"/>
          </w:tcPr>
          <w:p w:rsidR="008674F8" w:rsidRPr="0074479F" w:rsidRDefault="00755C15" w:rsidP="00731F0D">
            <w:pPr>
              <w:spacing w:line="276" w:lineRule="auto"/>
              <w:ind w:firstLine="709"/>
              <w:jc w:val="center"/>
              <w:rPr>
                <w:oMath/>
                <w:rFonts w:ascii="Cambria Math" w:hAnsi="Cambria Math"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ae</m:t>
                  </m:r>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e</m:t>
                  </m:r>
                  <m:r>
                    <m:rPr>
                      <m:sty m:val="p"/>
                    </m:rPr>
                    <w:rPr>
                      <w:rFonts w:ascii="Cambria Math" w:hAnsi="Cambria Math" w:cs="Times New Roman"/>
                      <w:sz w:val="28"/>
                      <w:szCs w:val="28"/>
                    </w:rPr>
                    <m:t>1</m:t>
                  </m:r>
                </m:sub>
              </m:sSub>
              <m:r>
                <m:rPr>
                  <m:sty m:val="p"/>
                </m:rPr>
                <w:rPr>
                  <w:rFonts w:ascii="Cambria Math" w:hAnsi="Cambria Math" w:cs="Times New Roman"/>
                  <w:sz w:val="28"/>
                  <w:szCs w:val="28"/>
                </w:rPr>
                <m:t>+2</m:t>
              </m:r>
              <m:sSub>
                <m:sSubPr>
                  <m:ctrlPr>
                    <w:rPr>
                      <w:rFonts w:ascii="Cambria Math" w:hAnsi="Cambria Math" w:cs="Times New Roman"/>
                      <w:sz w:val="28"/>
                      <w:szCs w:val="28"/>
                    </w:rPr>
                  </m:ctrlPr>
                </m:sSubPr>
                <m:e>
                  <m:r>
                    <w:rPr>
                      <w:rFonts w:ascii="Cambria Math" w:hAnsi="Cambria Math" w:cs="Times New Roman"/>
                      <w:sz w:val="28"/>
                      <w:szCs w:val="28"/>
                    </w:rPr>
                    <m:t>h</m:t>
                  </m:r>
                </m:e>
                <m:sub>
                  <m:sSub>
                    <m:sSubPr>
                      <m:ctrlPr>
                        <w:rPr>
                          <w:rFonts w:ascii="Cambria Math" w:hAnsi="Cambria Math" w:cs="Times New Roman"/>
                          <w:sz w:val="28"/>
                          <w:szCs w:val="28"/>
                        </w:rPr>
                      </m:ctrlPr>
                    </m:sSubPr>
                    <m:e>
                      <m:r>
                        <w:rPr>
                          <w:rFonts w:ascii="Cambria Math" w:hAnsi="Cambria Math" w:cs="Times New Roman"/>
                          <w:sz w:val="28"/>
                          <w:szCs w:val="28"/>
                        </w:rPr>
                        <m:t>a</m:t>
                      </m:r>
                    </m:e>
                    <m:sub>
                      <m:r>
                        <w:rPr>
                          <w:rFonts w:ascii="Cambria Math" w:hAnsi="Cambria Math" w:cs="Times New Roman"/>
                          <w:sz w:val="28"/>
                          <w:szCs w:val="28"/>
                        </w:rPr>
                        <m:t>e</m:t>
                      </m:r>
                      <m:r>
                        <m:rPr>
                          <m:sty m:val="p"/>
                        </m:rPr>
                        <w:rPr>
                          <w:rFonts w:ascii="Cambria Math" w:hAnsi="Cambria Math" w:cs="Times New Roman"/>
                          <w:sz w:val="28"/>
                          <w:szCs w:val="28"/>
                        </w:rPr>
                        <m:t>1</m:t>
                      </m:r>
                    </m:sub>
                  </m:sSub>
                </m:sub>
              </m:sSub>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hAnsi="Cambria Math" w:cs="Times New Roman"/>
                          <w:sz w:val="28"/>
                          <w:szCs w:val="28"/>
                        </w:rPr>
                      </m:ctrlPr>
                    </m:sSubPr>
                    <m:e>
                      <m:r>
                        <w:rPr>
                          <w:rFonts w:ascii="Cambria Math" w:hAnsi="Cambria Math" w:cs="Times New Roman"/>
                          <w:sz w:val="28"/>
                          <w:szCs w:val="28"/>
                        </w:rPr>
                        <m:t>δ</m:t>
                      </m:r>
                    </m:e>
                    <m:sub>
                      <m:r>
                        <m:rPr>
                          <m:sty m:val="p"/>
                        </m:rPr>
                        <w:rPr>
                          <w:rFonts w:ascii="Cambria Math" w:hAnsi="Cambria Math" w:cs="Times New Roman"/>
                          <w:sz w:val="28"/>
                          <w:szCs w:val="28"/>
                        </w:rPr>
                        <m:t>1</m:t>
                      </m:r>
                    </m:sub>
                  </m:sSub>
                </m:e>
              </m:func>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ae</m:t>
                  </m:r>
                  <m:r>
                    <m:rPr>
                      <m:sty m:val="p"/>
                    </m:rPr>
                    <w:rPr>
                      <w:rFonts w:ascii="Cambria Math" w:hAnsi="Cambria Math" w:cs="Times New Roman"/>
                      <w:sz w:val="28"/>
                      <w:szCs w:val="28"/>
                    </w:rPr>
                    <m:t>2</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e</m:t>
                  </m:r>
                  <m:r>
                    <m:rPr>
                      <m:sty m:val="p"/>
                    </m:rPr>
                    <w:rPr>
                      <w:rFonts w:ascii="Cambria Math" w:hAnsi="Cambria Math" w:cs="Times New Roman"/>
                      <w:sz w:val="28"/>
                      <w:szCs w:val="28"/>
                    </w:rPr>
                    <m:t>2</m:t>
                  </m:r>
                </m:sub>
              </m:sSub>
              <m:r>
                <m:rPr>
                  <m:sty m:val="p"/>
                </m:rPr>
                <w:rPr>
                  <w:rFonts w:ascii="Cambria Math" w:hAnsi="Cambria Math" w:cs="Times New Roman"/>
                  <w:sz w:val="28"/>
                  <w:szCs w:val="28"/>
                </w:rPr>
                <m:t>+2</m:t>
              </m:r>
              <m:sSub>
                <m:sSubPr>
                  <m:ctrlPr>
                    <w:rPr>
                      <w:rFonts w:ascii="Cambria Math" w:hAnsi="Cambria Math" w:cs="Times New Roman"/>
                      <w:sz w:val="28"/>
                      <w:szCs w:val="28"/>
                    </w:rPr>
                  </m:ctrlPr>
                </m:sSubPr>
                <m:e>
                  <m:r>
                    <w:rPr>
                      <w:rFonts w:ascii="Cambria Math" w:hAnsi="Cambria Math" w:cs="Times New Roman"/>
                      <w:sz w:val="28"/>
                      <w:szCs w:val="28"/>
                    </w:rPr>
                    <m:t>h</m:t>
                  </m:r>
                </m:e>
                <m:sub>
                  <m:sSub>
                    <m:sSubPr>
                      <m:ctrlPr>
                        <w:rPr>
                          <w:rFonts w:ascii="Cambria Math" w:hAnsi="Cambria Math" w:cs="Times New Roman"/>
                          <w:sz w:val="28"/>
                          <w:szCs w:val="28"/>
                        </w:rPr>
                      </m:ctrlPr>
                    </m:sSubPr>
                    <m:e>
                      <m:r>
                        <w:rPr>
                          <w:rFonts w:ascii="Cambria Math" w:hAnsi="Cambria Math" w:cs="Times New Roman"/>
                          <w:sz w:val="28"/>
                          <w:szCs w:val="28"/>
                        </w:rPr>
                        <m:t>a</m:t>
                      </m:r>
                    </m:e>
                    <m:sub>
                      <m:r>
                        <w:rPr>
                          <w:rFonts w:ascii="Cambria Math" w:hAnsi="Cambria Math" w:cs="Times New Roman"/>
                          <w:sz w:val="28"/>
                          <w:szCs w:val="28"/>
                        </w:rPr>
                        <m:t>e</m:t>
                      </m:r>
                      <m:r>
                        <m:rPr>
                          <m:sty m:val="p"/>
                        </m:rPr>
                        <w:rPr>
                          <w:rFonts w:ascii="Cambria Math" w:hAnsi="Cambria Math" w:cs="Times New Roman"/>
                          <w:sz w:val="28"/>
                          <w:szCs w:val="28"/>
                        </w:rPr>
                        <m:t>2</m:t>
                      </m:r>
                    </m:sub>
                  </m:sSub>
                </m:sub>
              </m:sSub>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hAnsi="Cambria Math" w:cs="Times New Roman"/>
                          <w:sz w:val="28"/>
                          <w:szCs w:val="28"/>
                        </w:rPr>
                      </m:ctrlPr>
                    </m:sSubPr>
                    <m:e>
                      <m:r>
                        <w:rPr>
                          <w:rFonts w:ascii="Cambria Math" w:hAnsi="Cambria Math" w:cs="Times New Roman"/>
                          <w:sz w:val="28"/>
                          <w:szCs w:val="28"/>
                        </w:rPr>
                        <m:t>δ</m:t>
                      </m:r>
                    </m:e>
                    <m:sub>
                      <m:r>
                        <m:rPr>
                          <m:sty m:val="p"/>
                        </m:rPr>
                        <w:rPr>
                          <w:rFonts w:ascii="Cambria Math" w:hAnsi="Cambria Math" w:cs="Times New Roman"/>
                          <w:sz w:val="28"/>
                          <w:szCs w:val="28"/>
                        </w:rPr>
                        <m:t>2</m:t>
                      </m:r>
                    </m:sub>
                  </m:sSub>
                </m:e>
              </m:func>
            </m:oMath>
            <w:r w:rsidR="00091C4E" w:rsidRPr="0074479F">
              <w:rPr>
                <w:rFonts w:ascii="Times New Roman" w:eastAsiaTheme="minorEastAsia" w:hAnsi="Times New Roman" w:cs="Times New Roman"/>
                <w:sz w:val="28"/>
                <w:szCs w:val="28"/>
              </w:rPr>
              <w:t>.</w:t>
            </w:r>
          </w:p>
        </w:tc>
        <w:tc>
          <w:tcPr>
            <w:tcW w:w="1199" w:type="dxa"/>
            <w:vAlign w:val="center"/>
          </w:tcPr>
          <w:p w:rsidR="008674F8" w:rsidRPr="0074479F" w:rsidRDefault="008674F8"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D41BBB" w:rsidRPr="0074479F">
              <w:rPr>
                <w:rFonts w:ascii="Times New Roman" w:hAnsi="Times New Roman" w:cs="Times New Roman"/>
                <w:sz w:val="28"/>
                <w:szCs w:val="28"/>
              </w:rPr>
              <w:t>2.2</w:t>
            </w:r>
            <w:r w:rsidR="00DB7204" w:rsidRPr="0074479F">
              <w:rPr>
                <w:rFonts w:ascii="Times New Roman" w:hAnsi="Times New Roman" w:cs="Times New Roman"/>
                <w:sz w:val="28"/>
                <w:szCs w:val="28"/>
              </w:rPr>
              <w:t>31</w:t>
            </w:r>
            <w:r w:rsidRPr="0074479F">
              <w:rPr>
                <w:rFonts w:ascii="Times New Roman" w:hAnsi="Times New Roman" w:cs="Times New Roman"/>
                <w:sz w:val="28"/>
                <w:szCs w:val="28"/>
              </w:rPr>
              <w:t>)</w:t>
            </w:r>
          </w:p>
        </w:tc>
      </w:tr>
    </w:tbl>
    <w:p w:rsidR="00202486" w:rsidRPr="0074479F" w:rsidRDefault="00202486" w:rsidP="00731F0D">
      <w:pPr>
        <w:spacing w:line="276" w:lineRule="auto"/>
        <w:ind w:firstLine="567"/>
        <w:rPr>
          <w:rFonts w:ascii="Times New Roman" w:hAnsi="Times New Roman" w:cs="Times New Roman"/>
          <w:b/>
          <w:sz w:val="28"/>
          <w:szCs w:val="28"/>
        </w:rPr>
      </w:pPr>
      <w:r w:rsidRPr="0074479F">
        <w:rPr>
          <w:rFonts w:ascii="Times New Roman" w:hAnsi="Times New Roman" w:cs="Times New Roman"/>
          <w:b/>
          <w:sz w:val="28"/>
          <w:szCs w:val="28"/>
        </w:rPr>
        <w:t>Сили в зачепленнях конічних зубчастих коліс</w:t>
      </w:r>
      <w:r w:rsidR="00D41BBB" w:rsidRPr="0074479F">
        <w:rPr>
          <w:rFonts w:ascii="Times New Roman" w:hAnsi="Times New Roman" w:cs="Times New Roman"/>
          <w:b/>
          <w:sz w:val="28"/>
          <w:szCs w:val="28"/>
        </w:rPr>
        <w:t>.</w:t>
      </w:r>
    </w:p>
    <w:p w:rsidR="00BA4719"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Кружна </w:t>
      </w:r>
      <w:r w:rsidR="00BA4719" w:rsidRPr="0074479F">
        <w:rPr>
          <w:rFonts w:ascii="Times New Roman" w:hAnsi="Times New Roman" w:cs="Times New Roman"/>
          <w:sz w:val="28"/>
          <w:szCs w:val="28"/>
        </w:rPr>
        <w:t>складова сил, Н</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віднесена до середнього по ширині вінця ділильного кола </w:t>
      </w:r>
      <m:oMath>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m</m:t>
            </m:r>
          </m:sub>
        </m:sSub>
      </m:oMath>
      <w:r w:rsidR="00BA4719" w:rsidRPr="0074479F">
        <w:rPr>
          <w:rFonts w:ascii="Times New Roman" w:eastAsiaTheme="minorEastAsia" w:hAnsi="Times New Roman" w:cs="Times New Roman"/>
          <w:sz w:val="28"/>
          <w:szCs w:val="28"/>
        </w:rPr>
        <w:t>, м</w:t>
      </w:r>
      <w:r w:rsidR="00A616B6" w:rsidRPr="0074479F">
        <w:rPr>
          <w:rFonts w:ascii="Times New Roman" w:hAnsi="Times New Roman" w:cs="Times New Roman"/>
          <w:sz w:val="28"/>
          <w:szCs w:val="28"/>
        </w:rPr>
        <w:t xml:space="preserve"> </w:t>
      </w:r>
    </w:p>
    <w:tbl>
      <w:tblPr>
        <w:tblW w:w="0" w:type="auto"/>
        <w:jc w:val="center"/>
        <w:tblLook w:val="04A0"/>
      </w:tblPr>
      <w:tblGrid>
        <w:gridCol w:w="8429"/>
        <w:gridCol w:w="1199"/>
      </w:tblGrid>
      <w:tr w:rsidR="00BA4719" w:rsidRPr="0074479F" w:rsidTr="002C7A5A">
        <w:trPr>
          <w:trHeight w:val="629"/>
          <w:jc w:val="center"/>
        </w:trPr>
        <w:tc>
          <w:tcPr>
            <w:tcW w:w="8429" w:type="dxa"/>
            <w:vAlign w:val="center"/>
          </w:tcPr>
          <w:p w:rsidR="00BA4719" w:rsidRPr="000F6E68" w:rsidRDefault="00755C15" w:rsidP="00731F0D">
            <w:pPr>
              <w:spacing w:line="276" w:lineRule="auto"/>
              <w:ind w:firstLine="709"/>
              <w:jc w:val="center"/>
              <w:rPr>
                <w:oMath/>
                <w:rFonts w:ascii="Cambria Math" w:hAnsi="Cambria Math" w:cs="Times New Roman"/>
                <w:sz w:val="28"/>
                <w:szCs w:val="28"/>
                <w:lang w:val="en-US"/>
              </w:rPr>
            </w:pPr>
            <m:oMathPara>
              <m:oMath>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t</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2</m:t>
                    </m:r>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1</m:t>
                        </m:r>
                      </m:sub>
                    </m:sSub>
                  </m:num>
                  <m:den>
                    <m:sSub>
                      <m:sSubPr>
                        <m:ctrlPr>
                          <w:rPr>
                            <w:rFonts w:ascii="Cambria Math" w:hAnsi="Cambria Math" w:cs="Times New Roman"/>
                            <w:sz w:val="28"/>
                            <w:szCs w:val="28"/>
                          </w:rPr>
                        </m:ctrlPr>
                      </m:sSubPr>
                      <m:e>
                        <m:r>
                          <w:rPr>
                            <w:rFonts w:ascii="Cambria Math" w:hAnsi="Cambria Math" w:cs="Times New Roman"/>
                            <w:sz w:val="28"/>
                            <w:szCs w:val="28"/>
                          </w:rPr>
                          <m:t>d</m:t>
                        </m:r>
                      </m:e>
                      <m:sub>
                        <m:sSub>
                          <m:sSubPr>
                            <m:ctrlPr>
                              <w:rPr>
                                <w:rFonts w:ascii="Cambria Math" w:hAnsi="Cambria Math" w:cs="Times New Roman"/>
                                <w:sz w:val="28"/>
                                <w:szCs w:val="28"/>
                              </w:rPr>
                            </m:ctrlPr>
                          </m:sSubPr>
                          <m:e>
                            <m:r>
                              <w:rPr>
                                <w:rFonts w:ascii="Cambria Math" w:hAnsi="Cambria Math" w:cs="Times New Roman"/>
                                <w:sz w:val="28"/>
                                <w:szCs w:val="28"/>
                              </w:rPr>
                              <m:t>m</m:t>
                            </m:r>
                          </m:e>
                          <m:sub>
                            <m:r>
                              <m:rPr>
                                <m:sty m:val="p"/>
                              </m:rPr>
                              <w:rPr>
                                <w:rFonts w:ascii="Cambria Math" w:hAnsi="Cambria Math" w:cs="Times New Roman"/>
                                <w:sz w:val="28"/>
                                <w:szCs w:val="28"/>
                              </w:rPr>
                              <m:t>1</m:t>
                            </m:r>
                          </m:sub>
                        </m:sSub>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2</m:t>
                    </m:r>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2</m:t>
                        </m:r>
                      </m:sub>
                    </m:sSub>
                  </m:num>
                  <m:den>
                    <m:sSub>
                      <m:sSubPr>
                        <m:ctrlPr>
                          <w:rPr>
                            <w:rFonts w:ascii="Cambria Math" w:hAnsi="Cambria Math" w:cs="Times New Roman"/>
                            <w:sz w:val="28"/>
                            <w:szCs w:val="28"/>
                          </w:rPr>
                        </m:ctrlPr>
                      </m:sSubPr>
                      <m:e>
                        <m:r>
                          <w:rPr>
                            <w:rFonts w:ascii="Cambria Math" w:hAnsi="Cambria Math" w:cs="Times New Roman"/>
                            <w:sz w:val="28"/>
                            <w:szCs w:val="28"/>
                          </w:rPr>
                          <m:t>d</m:t>
                        </m:r>
                      </m:e>
                      <m:sub>
                        <m:sSub>
                          <m:sSubPr>
                            <m:ctrlPr>
                              <w:rPr>
                                <w:rFonts w:ascii="Cambria Math" w:hAnsi="Cambria Math" w:cs="Times New Roman"/>
                                <w:sz w:val="28"/>
                                <w:szCs w:val="28"/>
                              </w:rPr>
                            </m:ctrlPr>
                          </m:sSubPr>
                          <m:e>
                            <m:r>
                              <w:rPr>
                                <w:rFonts w:ascii="Cambria Math" w:hAnsi="Cambria Math" w:cs="Times New Roman"/>
                                <w:sz w:val="28"/>
                                <w:szCs w:val="28"/>
                              </w:rPr>
                              <m:t>m</m:t>
                            </m:r>
                          </m:e>
                          <m:sub>
                            <m:r>
                              <m:rPr>
                                <m:sty m:val="p"/>
                              </m:rPr>
                              <w:rPr>
                                <w:rFonts w:ascii="Cambria Math" w:hAnsi="Cambria Math" w:cs="Times New Roman"/>
                                <w:sz w:val="28"/>
                                <w:szCs w:val="28"/>
                              </w:rPr>
                              <m:t>2</m:t>
                            </m:r>
                          </m:sub>
                        </m:sSub>
                      </m:sub>
                    </m:sSub>
                  </m:den>
                </m:f>
                <m:r>
                  <w:rPr>
                    <w:rFonts w:ascii="Cambria Math" w:eastAsiaTheme="minorEastAsia" w:hAnsi="Cambria Math" w:cs="Times New Roman"/>
                    <w:sz w:val="28"/>
                    <w:szCs w:val="28"/>
                  </w:rPr>
                  <m:t>,</m:t>
                </m:r>
              </m:oMath>
            </m:oMathPara>
          </w:p>
        </w:tc>
        <w:tc>
          <w:tcPr>
            <w:tcW w:w="1199" w:type="dxa"/>
            <w:vAlign w:val="center"/>
          </w:tcPr>
          <w:p w:rsidR="00BA4719" w:rsidRPr="0074479F" w:rsidRDefault="00BA4719"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D41BBB" w:rsidRPr="0074479F">
              <w:rPr>
                <w:rFonts w:ascii="Times New Roman" w:hAnsi="Times New Roman" w:cs="Times New Roman"/>
                <w:sz w:val="28"/>
                <w:szCs w:val="28"/>
              </w:rPr>
              <w:t>2.2</w:t>
            </w:r>
            <w:r w:rsidR="00DB7204" w:rsidRPr="0074479F">
              <w:rPr>
                <w:rFonts w:ascii="Times New Roman" w:hAnsi="Times New Roman" w:cs="Times New Roman"/>
                <w:sz w:val="28"/>
                <w:szCs w:val="28"/>
              </w:rPr>
              <w:t>32</w:t>
            </w:r>
            <w:r w:rsidRPr="0074479F">
              <w:rPr>
                <w:rFonts w:ascii="Times New Roman" w:hAnsi="Times New Roman" w:cs="Times New Roman"/>
                <w:sz w:val="28"/>
                <w:szCs w:val="28"/>
              </w:rPr>
              <w:t>)</w:t>
            </w:r>
          </w:p>
        </w:tc>
      </w:tr>
    </w:tbl>
    <w:p w:rsidR="00202486" w:rsidRPr="0074479F" w:rsidRDefault="00BA4719" w:rsidP="00731F0D">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при цьому </w:t>
      </w:r>
      <m:oMath>
        <m:sSub>
          <m:sSubPr>
            <m:ctrlPr>
              <w:rPr>
                <w:rFonts w:ascii="Cambria Math" w:hAnsi="Cambria Math" w:cs="Times New Roman"/>
                <w:sz w:val="28"/>
                <w:szCs w:val="28"/>
              </w:rPr>
            </m:ctrlPr>
          </m:sSubPr>
          <m:e>
            <m:r>
              <w:rPr>
                <w:rFonts w:ascii="Cambria Math" w:hAnsi="Cambria Math" w:cs="Times New Roman"/>
                <w:sz w:val="28"/>
                <w:szCs w:val="28"/>
              </w:rPr>
              <m:t>d</m:t>
            </m:r>
          </m:e>
          <m:sub>
            <m:sSub>
              <m:sSubPr>
                <m:ctrlPr>
                  <w:rPr>
                    <w:rFonts w:ascii="Cambria Math" w:hAnsi="Cambria Math" w:cs="Times New Roman"/>
                    <w:sz w:val="28"/>
                    <w:szCs w:val="28"/>
                  </w:rPr>
                </m:ctrlPr>
              </m:sSubPr>
              <m:e>
                <m:r>
                  <w:rPr>
                    <w:rFonts w:ascii="Cambria Math" w:hAnsi="Cambria Math" w:cs="Times New Roman"/>
                    <w:sz w:val="28"/>
                    <w:szCs w:val="28"/>
                  </w:rPr>
                  <m:t>m</m:t>
                </m:r>
              </m:e>
              <m:sub>
                <m:r>
                  <m:rPr>
                    <m:sty m:val="p"/>
                  </m:rPr>
                  <w:rPr>
                    <w:rFonts w:ascii="Cambria Math" w:hAnsi="Cambria Math" w:cs="Times New Roman"/>
                    <w:sz w:val="28"/>
                    <w:szCs w:val="28"/>
                  </w:rPr>
                  <m:t>1</m:t>
                </m:r>
              </m:sub>
            </m:sSub>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m</m:t>
            </m:r>
          </m:e>
          <m:sub>
            <m:r>
              <w:rPr>
                <w:rFonts w:ascii="Cambria Math" w:hAnsi="Cambria Math" w:cs="Times New Roman"/>
                <w:sz w:val="28"/>
                <w:szCs w:val="28"/>
              </w:rPr>
              <m:t>m</m:t>
            </m:r>
          </m:sub>
        </m:sSub>
        <m:sSub>
          <m:sSubPr>
            <m:ctrlPr>
              <w:rPr>
                <w:rFonts w:ascii="Cambria Math"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d</m:t>
            </m:r>
          </m:e>
          <m:sub>
            <m:sSub>
              <m:sSubPr>
                <m:ctrlPr>
                  <w:rPr>
                    <w:rFonts w:ascii="Cambria Math" w:hAnsi="Cambria Math" w:cs="Times New Roman"/>
                    <w:sz w:val="28"/>
                    <w:szCs w:val="28"/>
                  </w:rPr>
                </m:ctrlPr>
              </m:sSubPr>
              <m:e>
                <m:r>
                  <w:rPr>
                    <w:rFonts w:ascii="Cambria Math" w:hAnsi="Cambria Math" w:cs="Times New Roman"/>
                    <w:sz w:val="28"/>
                    <w:szCs w:val="28"/>
                  </w:rPr>
                  <m:t>m</m:t>
                </m:r>
              </m:e>
              <m:sub>
                <m:r>
                  <m:rPr>
                    <m:sty m:val="p"/>
                  </m:rPr>
                  <w:rPr>
                    <w:rFonts w:ascii="Cambria Math" w:hAnsi="Cambria Math" w:cs="Times New Roman"/>
                    <w:sz w:val="28"/>
                    <w:szCs w:val="28"/>
                  </w:rPr>
                  <m:t>2</m:t>
                </m:r>
              </m:sub>
            </m:sSub>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m</m:t>
            </m:r>
          </m:e>
          <m:sub>
            <m:r>
              <w:rPr>
                <w:rFonts w:ascii="Cambria Math" w:hAnsi="Cambria Math" w:cs="Times New Roman"/>
                <w:sz w:val="28"/>
                <w:szCs w:val="28"/>
              </w:rPr>
              <m:t>m</m:t>
            </m:r>
          </m:sub>
        </m:sSub>
        <m:sSub>
          <m:sSubPr>
            <m:ctrlPr>
              <w:rPr>
                <w:rFonts w:ascii="Cambria Math"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hAnsi="Cambria Math" w:cs="Times New Roman"/>
                <w:sz w:val="28"/>
                <w:szCs w:val="28"/>
              </w:rPr>
              <m:t>2</m:t>
            </m:r>
          </m:sub>
        </m:sSub>
      </m:oMath>
      <w:r w:rsidR="00F25F9B" w:rsidRPr="0074479F">
        <w:rPr>
          <w:rFonts w:ascii="Times New Roman" w:eastAsiaTheme="minorEastAsia" w:hAnsi="Times New Roman" w:cs="Times New Roman"/>
          <w:sz w:val="28"/>
          <w:szCs w:val="28"/>
        </w:rPr>
        <w:t xml:space="preserve">, а </w:t>
      </w:r>
      <m:oMath>
        <m:sSub>
          <m:sSubPr>
            <m:ctrlPr>
              <w:rPr>
                <w:rFonts w:ascii="Cambria Math" w:hAnsi="Cambria Math" w:cs="Times New Roman"/>
                <w:sz w:val="28"/>
                <w:szCs w:val="28"/>
              </w:rPr>
            </m:ctrlPr>
          </m:sSubPr>
          <m:e>
            <m:r>
              <w:rPr>
                <w:rFonts w:ascii="Cambria Math" w:hAnsi="Cambria Math" w:cs="Times New Roman"/>
                <w:sz w:val="28"/>
                <w:szCs w:val="28"/>
              </w:rPr>
              <m:t>m</m:t>
            </m:r>
          </m:e>
          <m:sub>
            <m:r>
              <w:rPr>
                <w:rFonts w:ascii="Cambria Math" w:hAnsi="Cambria Math" w:cs="Times New Roman"/>
                <w:sz w:val="28"/>
                <w:szCs w:val="28"/>
              </w:rPr>
              <m:t>m</m:t>
            </m:r>
          </m:sub>
        </m:sSub>
        <m:r>
          <m:rPr>
            <m:sty m:val="p"/>
          </m:rPr>
          <w:rPr>
            <w:rFonts w:ascii="Cambria Math" w:hAnsi="Cambria Math" w:cs="Times New Roman"/>
            <w:sz w:val="28"/>
            <w:szCs w:val="28"/>
          </w:rPr>
          <m:t>-</m:t>
        </m:r>
      </m:oMath>
      <w:r w:rsidR="00F25F9B" w:rsidRPr="0074479F">
        <w:rPr>
          <w:rFonts w:ascii="Times New Roman" w:eastAsiaTheme="minorEastAsia" w:hAnsi="Times New Roman" w:cs="Times New Roman"/>
          <w:sz w:val="28"/>
          <w:szCs w:val="28"/>
        </w:rPr>
        <w:t xml:space="preserve"> середній коловий модуль, зв’язаний із коловим модулем на зовнішньому торці </w:t>
      </w:r>
      <m:oMath>
        <m:sSub>
          <m:sSubPr>
            <m:ctrlPr>
              <w:rPr>
                <w:rFonts w:ascii="Cambria Math" w:hAnsi="Cambria Math" w:cs="Times New Roman"/>
                <w:sz w:val="28"/>
                <w:szCs w:val="28"/>
              </w:rPr>
            </m:ctrlPr>
          </m:sSubPr>
          <m:e>
            <m:r>
              <w:rPr>
                <w:rFonts w:ascii="Cambria Math" w:hAnsi="Cambria Math" w:cs="Times New Roman"/>
                <w:sz w:val="28"/>
                <w:szCs w:val="28"/>
              </w:rPr>
              <m:t>m</m:t>
            </m:r>
          </m:e>
          <m:sub>
            <m:r>
              <w:rPr>
                <w:rFonts w:ascii="Cambria Math" w:hAnsi="Cambria Math" w:cs="Times New Roman"/>
                <w:sz w:val="28"/>
                <w:szCs w:val="28"/>
              </w:rPr>
              <m:t>e</m:t>
            </m:r>
          </m:sub>
        </m:sSub>
      </m:oMath>
      <w:r w:rsidR="00F25F9B" w:rsidRPr="0074479F">
        <w:rPr>
          <w:rFonts w:ascii="Times New Roman" w:eastAsiaTheme="minorEastAsia" w:hAnsi="Times New Roman" w:cs="Times New Roman"/>
          <w:sz w:val="28"/>
          <w:szCs w:val="28"/>
        </w:rPr>
        <w:t xml:space="preserve"> співвідношенням </w:t>
      </w:r>
      <m:oMath>
        <m:sSub>
          <m:sSubPr>
            <m:ctrlPr>
              <w:rPr>
                <w:rFonts w:ascii="Cambria Math" w:hAnsi="Cambria Math" w:cs="Times New Roman"/>
                <w:sz w:val="28"/>
                <w:szCs w:val="28"/>
              </w:rPr>
            </m:ctrlPr>
          </m:sSubPr>
          <m:e>
            <m:r>
              <w:rPr>
                <w:rFonts w:ascii="Cambria Math" w:hAnsi="Cambria Math" w:cs="Times New Roman"/>
                <w:sz w:val="28"/>
                <w:szCs w:val="28"/>
              </w:rPr>
              <m:t>m</m:t>
            </m:r>
          </m:e>
          <m:sub>
            <m:r>
              <w:rPr>
                <w:rFonts w:ascii="Cambria Math" w:hAnsi="Cambria Math" w:cs="Times New Roman"/>
                <w:sz w:val="28"/>
                <w:szCs w:val="28"/>
              </w:rPr>
              <m:t>m</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m</m:t>
            </m:r>
          </m:e>
          <m:sub>
            <m:r>
              <w:rPr>
                <w:rFonts w:ascii="Cambria Math" w:hAnsi="Cambria Math" w:cs="Times New Roman"/>
                <w:sz w:val="28"/>
                <w:szCs w:val="28"/>
              </w:rPr>
              <m:t>e</m:t>
            </m:r>
          </m:sub>
        </m:sSub>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eastAsiaTheme="minorEastAsia" w:hAnsi="Cambria Math" w:cs="Times New Roman"/>
                    <w:sz w:val="28"/>
                    <w:szCs w:val="28"/>
                  </w:rPr>
                  <m:t>R</m:t>
                </m:r>
              </m:e>
              <m:sub>
                <m:r>
                  <w:rPr>
                    <w:rFonts w:ascii="Cambria Math" w:hAnsi="Cambria Math" w:cs="Times New Roman"/>
                    <w:sz w:val="28"/>
                    <w:szCs w:val="28"/>
                  </w:rPr>
                  <m:t>m</m:t>
                </m:r>
              </m:sub>
            </m:sSub>
          </m:num>
          <m:den>
            <m:sSub>
              <m:sSubPr>
                <m:ctrlPr>
                  <w:rPr>
                    <w:rFonts w:ascii="Cambria Math" w:hAnsi="Cambria Math" w:cs="Times New Roman"/>
                    <w:sz w:val="28"/>
                    <w:szCs w:val="28"/>
                  </w:rPr>
                </m:ctrlPr>
              </m:sSubPr>
              <m:e>
                <m:r>
                  <w:rPr>
                    <w:rFonts w:ascii="Cambria Math" w:eastAsiaTheme="minorEastAsia" w:hAnsi="Cambria Math" w:cs="Times New Roman"/>
                    <w:sz w:val="28"/>
                    <w:szCs w:val="28"/>
                  </w:rPr>
                  <m:t>R</m:t>
                </m:r>
              </m:e>
              <m:sub>
                <m:r>
                  <w:rPr>
                    <w:rFonts w:ascii="Cambria Math" w:hAnsi="Cambria Math" w:cs="Times New Roman"/>
                    <w:sz w:val="28"/>
                    <w:szCs w:val="28"/>
                  </w:rPr>
                  <m:t>e</m:t>
                </m:r>
              </m:sub>
            </m:sSub>
          </m:den>
        </m:f>
      </m:oMath>
      <w:r w:rsidR="00F25F9B" w:rsidRPr="0074479F">
        <w:rPr>
          <w:rFonts w:ascii="Times New Roman" w:eastAsiaTheme="minorEastAsia" w:hAnsi="Times New Roman" w:cs="Times New Roman"/>
          <w:sz w:val="28"/>
          <w:szCs w:val="28"/>
        </w:rPr>
        <w:t xml:space="preserve">, тут </w:t>
      </w:r>
      <m:oMath>
        <m:sSub>
          <m:sSubPr>
            <m:ctrlPr>
              <w:rPr>
                <w:rFonts w:ascii="Cambria Math" w:hAnsi="Cambria Math" w:cs="Times New Roman"/>
                <w:sz w:val="28"/>
                <w:szCs w:val="28"/>
              </w:rPr>
            </m:ctrlPr>
          </m:sSubPr>
          <m:e>
            <m:r>
              <w:rPr>
                <w:rFonts w:ascii="Cambria Math" w:eastAsiaTheme="minorEastAsia" w:hAnsi="Cambria Math" w:cs="Times New Roman"/>
                <w:sz w:val="28"/>
                <w:szCs w:val="28"/>
              </w:rPr>
              <m:t>R</m:t>
            </m:r>
          </m:e>
          <m:sub>
            <m:r>
              <w:rPr>
                <w:rFonts w:ascii="Cambria Math" w:hAnsi="Cambria Math" w:cs="Times New Roman"/>
                <w:sz w:val="28"/>
                <w:szCs w:val="28"/>
              </w:rPr>
              <m:t>e</m:t>
            </m:r>
          </m:sub>
        </m:sSub>
      </m:oMath>
      <w:r w:rsidR="00F25F9B" w:rsidRPr="0074479F">
        <w:rPr>
          <w:rFonts w:ascii="Times New Roman" w:eastAsiaTheme="minorEastAsia" w:hAnsi="Times New Roman" w:cs="Times New Roman"/>
          <w:sz w:val="28"/>
          <w:szCs w:val="28"/>
        </w:rPr>
        <w:t xml:space="preserve"> і </w:t>
      </w:r>
      <m:oMath>
        <m:sSub>
          <m:sSubPr>
            <m:ctrlPr>
              <w:rPr>
                <w:rFonts w:ascii="Cambria Math" w:hAnsi="Cambria Math" w:cs="Times New Roman"/>
                <w:sz w:val="28"/>
                <w:szCs w:val="28"/>
              </w:rPr>
            </m:ctrlPr>
          </m:sSubPr>
          <m:e>
            <m:r>
              <w:rPr>
                <w:rFonts w:ascii="Cambria Math" w:eastAsiaTheme="minorEastAsia" w:hAnsi="Cambria Math" w:cs="Times New Roman"/>
                <w:sz w:val="28"/>
                <w:szCs w:val="28"/>
              </w:rPr>
              <m:t>R</m:t>
            </m:r>
          </m:e>
          <m:sub>
            <m:r>
              <w:rPr>
                <w:rFonts w:ascii="Cambria Math" w:hAnsi="Cambria Math" w:cs="Times New Roman"/>
                <w:sz w:val="28"/>
                <w:szCs w:val="28"/>
              </w:rPr>
              <m:t>m</m:t>
            </m:r>
          </m:sub>
        </m:sSub>
        <m:r>
          <m:rPr>
            <m:sty m:val="p"/>
          </m:rPr>
          <w:rPr>
            <w:rFonts w:ascii="Cambria Math" w:eastAsiaTheme="minorEastAsia" w:hAnsi="Cambria Math" w:cs="Times New Roman"/>
            <w:sz w:val="28"/>
            <w:szCs w:val="28"/>
          </w:rPr>
          <m:t>-</m:t>
        </m:r>
      </m:oMath>
      <w:r w:rsidR="00F25F9B" w:rsidRPr="0074479F">
        <w:rPr>
          <w:rFonts w:ascii="Times New Roman" w:eastAsiaTheme="minorEastAsia" w:hAnsi="Times New Roman" w:cs="Times New Roman"/>
          <w:sz w:val="28"/>
          <w:szCs w:val="28"/>
        </w:rPr>
        <w:t xml:space="preserve"> відповідно, зовнішня та середня конусна відстань,</w:t>
      </w:r>
    </w:p>
    <w:tbl>
      <w:tblPr>
        <w:tblW w:w="0" w:type="auto"/>
        <w:jc w:val="center"/>
        <w:tblLook w:val="04A0"/>
      </w:tblPr>
      <w:tblGrid>
        <w:gridCol w:w="8429"/>
        <w:gridCol w:w="1199"/>
      </w:tblGrid>
      <w:tr w:rsidR="005255C1" w:rsidRPr="0074479F" w:rsidTr="002C7A5A">
        <w:trPr>
          <w:trHeight w:val="513"/>
          <w:jc w:val="center"/>
        </w:trPr>
        <w:tc>
          <w:tcPr>
            <w:tcW w:w="8429" w:type="dxa"/>
            <w:vAlign w:val="center"/>
          </w:tcPr>
          <w:p w:rsidR="005255C1" w:rsidRPr="0074479F" w:rsidRDefault="00755C15" w:rsidP="00731F0D">
            <w:pPr>
              <w:spacing w:line="276" w:lineRule="auto"/>
              <w:jc w:val="center"/>
              <w:rPr>
                <w:rFonts w:ascii="Times New Roman" w:eastAsiaTheme="minorEastAsia" w:hAnsi="Times New Roman" w:cs="Times New Roman"/>
                <w:sz w:val="28"/>
                <w:szCs w:val="28"/>
              </w:rPr>
            </w:pPr>
            <m:oMath>
              <m:sSub>
                <m:sSubPr>
                  <m:ctrlPr>
                    <w:rPr>
                      <w:rFonts w:ascii="Cambria Math" w:hAnsi="Cambria Math" w:cs="Times New Roman"/>
                      <w:sz w:val="28"/>
                      <w:szCs w:val="28"/>
                    </w:rPr>
                  </m:ctrlPr>
                </m:sSubPr>
                <m:e>
                  <m:r>
                    <w:rPr>
                      <w:rFonts w:ascii="Cambria Math" w:eastAsiaTheme="minorEastAsia" w:hAnsi="Cambria Math" w:cs="Times New Roman"/>
                      <w:sz w:val="28"/>
                      <w:szCs w:val="28"/>
                    </w:rPr>
                    <m:t>R</m:t>
                  </m:r>
                </m:e>
                <m:sub>
                  <m:r>
                    <w:rPr>
                      <w:rFonts w:ascii="Cambria Math" w:hAnsi="Cambria Math" w:cs="Times New Roman"/>
                      <w:sz w:val="28"/>
                      <w:szCs w:val="28"/>
                    </w:rPr>
                    <m:t>e</m:t>
                  </m:r>
                </m:sub>
              </m:sSub>
              <m:r>
                <m:rPr>
                  <m:sty m:val="p"/>
                </m:rPr>
                <w:rPr>
                  <w:rFonts w:ascii="Cambria Math" w:hAnsi="Cambria Math" w:cs="Times New Roman"/>
                  <w:sz w:val="28"/>
                  <w:szCs w:val="28"/>
                </w:rPr>
                <m:t>=0,5</m:t>
              </m:r>
              <m:sSub>
                <m:sSubPr>
                  <m:ctrlPr>
                    <w:rPr>
                      <w:rFonts w:ascii="Cambria Math" w:hAnsi="Cambria Math" w:cs="Times New Roman"/>
                      <w:sz w:val="28"/>
                      <w:szCs w:val="28"/>
                    </w:rPr>
                  </m:ctrlPr>
                </m:sSubPr>
                <m:e>
                  <m:r>
                    <w:rPr>
                      <w:rFonts w:ascii="Cambria Math" w:hAnsi="Cambria Math" w:cs="Times New Roman"/>
                      <w:sz w:val="28"/>
                      <w:szCs w:val="28"/>
                    </w:rPr>
                    <m:t>m</m:t>
                  </m:r>
                </m:e>
                <m:sub>
                  <m:r>
                    <w:rPr>
                      <w:rFonts w:ascii="Cambria Math" w:hAnsi="Cambria Math" w:cs="Times New Roman"/>
                      <w:sz w:val="28"/>
                      <w:szCs w:val="28"/>
                    </w:rPr>
                    <m:t>e</m:t>
                  </m:r>
                </m:sub>
              </m:sSub>
              <m:sSub>
                <m:sSubPr>
                  <m:ctrlPr>
                    <w:rPr>
                      <w:rFonts w:ascii="Cambria Math"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eastAsiaTheme="minorEastAsia" w:hAnsi="Cambria Math" w:cs="Times New Roman"/>
                      <w:sz w:val="28"/>
                      <w:szCs w:val="28"/>
                    </w:rPr>
                    <m:t>R</m:t>
                  </m:r>
                </m:e>
                <m:sub>
                  <m:r>
                    <w:rPr>
                      <w:rFonts w:ascii="Cambria Math" w:hAnsi="Cambria Math" w:cs="Times New Roman"/>
                      <w:sz w:val="28"/>
                      <w:szCs w:val="28"/>
                    </w:rPr>
                    <m:t>m</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eastAsiaTheme="minorEastAsia" w:hAnsi="Cambria Math" w:cs="Times New Roman"/>
                      <w:sz w:val="28"/>
                      <w:szCs w:val="28"/>
                    </w:rPr>
                    <m:t>R</m:t>
                  </m:r>
                </m:e>
                <m:sub>
                  <m:r>
                    <w:rPr>
                      <w:rFonts w:ascii="Cambria Math" w:hAnsi="Cambria Math" w:cs="Times New Roman"/>
                      <w:sz w:val="28"/>
                      <w:szCs w:val="28"/>
                    </w:rPr>
                    <m:t>e</m:t>
                  </m:r>
                </m:sub>
              </m:sSub>
              <m:r>
                <m:rPr>
                  <m:sty m:val="p"/>
                </m:rPr>
                <w:rPr>
                  <w:rFonts w:ascii="Cambria Math" w:hAnsi="Cambria Math" w:cs="Times New Roman"/>
                  <w:sz w:val="28"/>
                  <w:szCs w:val="28"/>
                </w:rPr>
                <m:t>-0,5</m:t>
              </m:r>
              <m:r>
                <w:rPr>
                  <w:rFonts w:ascii="Cambria Math" w:hAnsi="Cambria Math" w:cs="Times New Roman"/>
                  <w:sz w:val="28"/>
                  <w:szCs w:val="28"/>
                </w:rPr>
                <m:t>b</m:t>
              </m:r>
            </m:oMath>
            <w:r w:rsidR="005255C1" w:rsidRPr="0074479F">
              <w:rPr>
                <w:rFonts w:ascii="Times New Roman" w:eastAsiaTheme="minorEastAsia" w:hAnsi="Times New Roman" w:cs="Times New Roman"/>
                <w:sz w:val="28"/>
                <w:szCs w:val="28"/>
              </w:rPr>
              <w:t>.</w:t>
            </w:r>
          </w:p>
        </w:tc>
        <w:tc>
          <w:tcPr>
            <w:tcW w:w="1199" w:type="dxa"/>
            <w:vAlign w:val="center"/>
          </w:tcPr>
          <w:p w:rsidR="005255C1" w:rsidRPr="0074479F" w:rsidRDefault="005255C1"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DB7204" w:rsidRPr="0074479F">
              <w:rPr>
                <w:rFonts w:ascii="Times New Roman" w:hAnsi="Times New Roman" w:cs="Times New Roman"/>
                <w:sz w:val="28"/>
                <w:szCs w:val="28"/>
              </w:rPr>
              <w:t>233</w:t>
            </w:r>
            <w:r w:rsidRPr="0074479F">
              <w:rPr>
                <w:rFonts w:ascii="Times New Roman" w:hAnsi="Times New Roman" w:cs="Times New Roman"/>
                <w:sz w:val="28"/>
                <w:szCs w:val="28"/>
              </w:rPr>
              <w:t>)</w:t>
            </w:r>
          </w:p>
        </w:tc>
      </w:tr>
    </w:tbl>
    <w:p w:rsidR="00967580" w:rsidRPr="000E76FC" w:rsidRDefault="00202486" w:rsidP="000E76FC">
      <w:pPr>
        <w:spacing w:line="276" w:lineRule="auto"/>
        <w:ind w:firstLine="709"/>
        <w:jc w:val="both"/>
        <w:rPr>
          <w:rFonts w:ascii="Times New Roman" w:hAnsi="Times New Roman" w:cs="Times New Roman"/>
          <w:sz w:val="28"/>
          <w:szCs w:val="28"/>
        </w:rPr>
      </w:pPr>
      <w:r w:rsidRPr="000E76FC">
        <w:rPr>
          <w:rFonts w:ascii="Times New Roman" w:hAnsi="Times New Roman" w:cs="Times New Roman"/>
          <w:sz w:val="28"/>
          <w:szCs w:val="28"/>
        </w:rPr>
        <w:t>Прямозубі конічні колеса</w:t>
      </w:r>
      <w:r w:rsidR="00D41BBB" w:rsidRPr="000E76FC">
        <w:rPr>
          <w:rFonts w:ascii="Times New Roman" w:hAnsi="Times New Roman" w:cs="Times New Roman"/>
          <w:sz w:val="28"/>
          <w:szCs w:val="28"/>
        </w:rPr>
        <w:t>.</w:t>
      </w:r>
      <w:r w:rsidR="000E76FC">
        <w:rPr>
          <w:rFonts w:ascii="Times New Roman" w:hAnsi="Times New Roman" w:cs="Times New Roman"/>
          <w:sz w:val="28"/>
          <w:szCs w:val="28"/>
        </w:rPr>
        <w:t xml:space="preserve"> </w:t>
      </w:r>
      <w:r w:rsidR="00C6783B" w:rsidRPr="0074479F">
        <w:rPr>
          <w:rFonts w:ascii="Times New Roman" w:hAnsi="Times New Roman" w:cs="Times New Roman"/>
          <w:sz w:val="28"/>
          <w:szCs w:val="28"/>
        </w:rPr>
        <w:t>В зв’язку з тим, що</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в конічних </w:t>
      </w:r>
      <w:r w:rsidR="00C6783B" w:rsidRPr="0074479F">
        <w:rPr>
          <w:rFonts w:ascii="Times New Roman" w:hAnsi="Times New Roman" w:cs="Times New Roman"/>
          <w:sz w:val="28"/>
          <w:szCs w:val="28"/>
        </w:rPr>
        <w:t>колесах (</w:t>
      </w:r>
      <w:r w:rsidRPr="0074479F">
        <w:rPr>
          <w:rFonts w:ascii="Times New Roman" w:hAnsi="Times New Roman" w:cs="Times New Roman"/>
          <w:sz w:val="28"/>
          <w:szCs w:val="28"/>
        </w:rPr>
        <w:t>з прямими і не прямими зубцями</w:t>
      </w:r>
      <w:r w:rsidR="00C6783B" w:rsidRPr="0074479F">
        <w:rPr>
          <w:rFonts w:ascii="Times New Roman" w:hAnsi="Times New Roman" w:cs="Times New Roman"/>
          <w:sz w:val="28"/>
          <w:szCs w:val="28"/>
        </w:rPr>
        <w:t>)</w:t>
      </w:r>
      <w:r w:rsidRPr="0074479F">
        <w:rPr>
          <w:rFonts w:ascii="Times New Roman" w:hAnsi="Times New Roman" w:cs="Times New Roman"/>
          <w:sz w:val="28"/>
          <w:szCs w:val="28"/>
        </w:rPr>
        <w:t xml:space="preserve"> не застосовується кутова </w:t>
      </w:r>
      <w:r w:rsidR="00C6783B" w:rsidRPr="0074479F">
        <w:rPr>
          <w:rFonts w:ascii="Times New Roman" w:hAnsi="Times New Roman" w:cs="Times New Roman"/>
          <w:sz w:val="28"/>
          <w:szCs w:val="28"/>
        </w:rPr>
        <w:t>кор</w:t>
      </w:r>
      <w:r w:rsidRPr="0074479F">
        <w:rPr>
          <w:rFonts w:ascii="Times New Roman" w:hAnsi="Times New Roman" w:cs="Times New Roman"/>
          <w:sz w:val="28"/>
          <w:szCs w:val="28"/>
        </w:rPr>
        <w:t xml:space="preserve">екція </w:t>
      </w:r>
      <w:r w:rsidR="00C6783B" w:rsidRPr="0074479F">
        <w:rPr>
          <w:rFonts w:ascii="Times New Roman" w:hAnsi="Times New Roman" w:cs="Times New Roman"/>
          <w:sz w:val="28"/>
          <w:szCs w:val="28"/>
        </w:rPr>
        <w:t xml:space="preserve">кут зачеплення в цих передачах </w:t>
      </w:r>
      <w:r w:rsidR="00BD2B85" w:rsidRPr="0074479F">
        <w:rPr>
          <w:rFonts w:ascii="Times New Roman" w:hAnsi="Times New Roman" w:cs="Times New Roman"/>
          <w:sz w:val="28"/>
          <w:szCs w:val="28"/>
        </w:rPr>
        <w:t>дорівнює</w:t>
      </w:r>
      <w:r w:rsidR="00C6783B" w:rsidRPr="0074479F">
        <w:rPr>
          <w:rFonts w:ascii="Times New Roman" w:hAnsi="Times New Roman" w:cs="Times New Roman"/>
          <w:sz w:val="28"/>
          <w:szCs w:val="28"/>
        </w:rPr>
        <w:t xml:space="preserve"> куту профілю інструменту, тобто </w:t>
      </w:r>
      <m:oMath>
        <m:sSub>
          <m:sSubPr>
            <m:ctrlPr>
              <w:rPr>
                <w:rFonts w:ascii="Cambria Math" w:hAnsi="Cambria Math" w:cs="Times New Roman"/>
                <w:sz w:val="28"/>
                <w:szCs w:val="28"/>
              </w:rPr>
            </m:ctrlPr>
          </m:sSubPr>
          <m:e>
            <m:r>
              <w:rPr>
                <w:rFonts w:ascii="Cambria Math" w:hAnsi="Cambria Math" w:cs="Times New Roman"/>
                <w:sz w:val="28"/>
                <w:szCs w:val="28"/>
              </w:rPr>
              <m:t>α</m:t>
            </m:r>
          </m:e>
          <m:sub>
            <m:sSub>
              <m:sSubPr>
                <m:ctrlPr>
                  <w:rPr>
                    <w:rFonts w:ascii="Cambria Math" w:hAnsi="Cambria Math" w:cs="Times New Roman"/>
                    <w:sz w:val="28"/>
                    <w:szCs w:val="28"/>
                  </w:rPr>
                </m:ctrlPr>
              </m:sSubPr>
              <m:e>
                <m:r>
                  <w:rPr>
                    <w:rFonts w:ascii="Cambria Math" w:hAnsi="Cambria Math" w:cs="Times New Roman"/>
                    <w:sz w:val="28"/>
                    <w:szCs w:val="28"/>
                  </w:rPr>
                  <m:t>t</m:t>
                </m:r>
              </m:e>
              <m:sub>
                <m:r>
                  <w:rPr>
                    <w:rFonts w:ascii="Cambria Math" w:hAnsi="Cambria Math" w:cs="Times New Roman"/>
                    <w:sz w:val="28"/>
                    <w:szCs w:val="28"/>
                  </w:rPr>
                  <m:t>W</m:t>
                </m:r>
              </m:sub>
            </m:sSub>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α</m:t>
            </m:r>
          </m:e>
          <m:sub>
            <m:r>
              <w:rPr>
                <w:rFonts w:ascii="Cambria Math" w:hAnsi="Cambria Math" w:cs="Times New Roman"/>
                <w:sz w:val="28"/>
                <w:szCs w:val="28"/>
              </w:rPr>
              <m:t>t</m:t>
            </m:r>
          </m:sub>
        </m:sSub>
        <m:r>
          <m:rPr>
            <m:sty m:val="p"/>
          </m:rPr>
          <w:rPr>
            <w:rFonts w:ascii="Cambria Math" w:hAnsi="Cambria Math" w:cs="Times New Roman"/>
            <w:sz w:val="28"/>
            <w:szCs w:val="28"/>
          </w:rPr>
          <m:t>=</m:t>
        </m:r>
        <m:r>
          <w:rPr>
            <w:rFonts w:ascii="Cambria Math" w:hAnsi="Cambria Math" w:cs="Times New Roman"/>
            <w:sz w:val="28"/>
            <w:szCs w:val="28"/>
          </w:rPr>
          <m:t>α</m:t>
        </m:r>
      </m:oMath>
      <w:r w:rsidR="00C6783B" w:rsidRPr="0074479F">
        <w:rPr>
          <w:rFonts w:ascii="Times New Roman" w:eastAsiaTheme="minorEastAsia" w:hAnsi="Times New Roman" w:cs="Times New Roman"/>
          <w:sz w:val="28"/>
          <w:szCs w:val="28"/>
        </w:rPr>
        <w:t>.</w:t>
      </w:r>
    </w:p>
    <w:p w:rsidR="00202486" w:rsidRPr="0074479F" w:rsidRDefault="00035824" w:rsidP="00731F0D">
      <w:pPr>
        <w:spacing w:line="276" w:lineRule="auto"/>
        <w:ind w:firstLine="567"/>
        <w:jc w:val="center"/>
        <w:rPr>
          <w:rFonts w:ascii="Times New Roman" w:hAnsi="Times New Roman" w:cs="Times New Roman"/>
          <w:sz w:val="28"/>
          <w:szCs w:val="28"/>
        </w:rPr>
      </w:pPr>
      <w:r w:rsidRPr="0074479F">
        <w:rPr>
          <w:rFonts w:ascii="Times New Roman" w:hAnsi="Times New Roman" w:cs="Times New Roman"/>
          <w:noProof/>
          <w:sz w:val="28"/>
          <w:szCs w:val="28"/>
          <w:lang w:val="ru-RU" w:eastAsia="ru-RU"/>
        </w:rPr>
        <w:drawing>
          <wp:inline distT="0" distB="0" distL="0" distR="0">
            <wp:extent cx="1604513" cy="2143711"/>
            <wp:effectExtent l="19050" t="0" r="0" b="0"/>
            <wp:docPr id="377899449" name="Рисунок 377899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606721" cy="2146661"/>
                    </a:xfrm>
                    <a:prstGeom prst="rect">
                      <a:avLst/>
                    </a:prstGeom>
                    <a:noFill/>
                    <a:ln>
                      <a:noFill/>
                    </a:ln>
                  </pic:spPr>
                </pic:pic>
              </a:graphicData>
            </a:graphic>
          </wp:inline>
        </w:drawing>
      </w:r>
    </w:p>
    <w:p w:rsidR="00202486" w:rsidRPr="000F6E68" w:rsidRDefault="00BD2B85" w:rsidP="00731F0D">
      <w:pPr>
        <w:spacing w:line="276" w:lineRule="auto"/>
        <w:ind w:firstLine="709"/>
        <w:jc w:val="center"/>
        <w:rPr>
          <w:rFonts w:ascii="Times New Roman" w:hAnsi="Times New Roman" w:cs="Times New Roman"/>
          <w:sz w:val="24"/>
          <w:szCs w:val="24"/>
          <w:lang w:val="ru-RU"/>
        </w:rPr>
      </w:pPr>
      <w:r w:rsidRPr="0074479F">
        <w:rPr>
          <w:rFonts w:ascii="Times New Roman" w:hAnsi="Times New Roman" w:cs="Times New Roman"/>
          <w:sz w:val="24"/>
          <w:szCs w:val="24"/>
        </w:rPr>
        <w:t xml:space="preserve">Рис. </w:t>
      </w:r>
      <w:r w:rsidR="00BC61FC" w:rsidRPr="0074479F">
        <w:rPr>
          <w:rFonts w:ascii="Times New Roman" w:hAnsi="Times New Roman" w:cs="Times New Roman"/>
          <w:sz w:val="24"/>
          <w:szCs w:val="24"/>
        </w:rPr>
        <w:t>2.32</w:t>
      </w:r>
      <w:r w:rsidR="00D41BBB" w:rsidRPr="0074479F">
        <w:rPr>
          <w:rFonts w:ascii="Times New Roman" w:hAnsi="Times New Roman" w:cs="Times New Roman"/>
          <w:sz w:val="24"/>
          <w:szCs w:val="24"/>
        </w:rPr>
        <w:t>.</w:t>
      </w:r>
      <w:r w:rsidRPr="0074479F">
        <w:rPr>
          <w:rFonts w:ascii="Times New Roman" w:hAnsi="Times New Roman" w:cs="Times New Roman"/>
          <w:sz w:val="24"/>
          <w:szCs w:val="24"/>
        </w:rPr>
        <w:t xml:space="preserve"> Сили в зачеп</w:t>
      </w:r>
      <w:r w:rsidR="000F6E68">
        <w:rPr>
          <w:rFonts w:ascii="Times New Roman" w:hAnsi="Times New Roman" w:cs="Times New Roman"/>
          <w:sz w:val="24"/>
          <w:szCs w:val="24"/>
        </w:rPr>
        <w:t>ленні прямозубих конічних коліс</w:t>
      </w:r>
    </w:p>
    <w:p w:rsidR="00202486" w:rsidRPr="0074479F" w:rsidRDefault="00202486" w:rsidP="00731F0D">
      <w:pPr>
        <w:spacing w:line="276" w:lineRule="auto"/>
        <w:rPr>
          <w:rFonts w:ascii="Times New Roman" w:hAnsi="Times New Roman" w:cs="Times New Roman"/>
          <w:sz w:val="24"/>
          <w:szCs w:val="24"/>
        </w:rPr>
      </w:pPr>
    </w:p>
    <w:p w:rsidR="00C145AB" w:rsidRPr="0074479F" w:rsidRDefault="00202486" w:rsidP="00731F0D">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В площині</w:t>
      </w:r>
      <w:r w:rsidR="00A616B6"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y</m:t>
            </m:r>
          </m:e>
          <m:sub>
            <m:r>
              <w:rPr>
                <w:rFonts w:ascii="Cambria Math" w:hAnsi="Cambria Math" w:cs="Times New Roman"/>
                <w:sz w:val="28"/>
                <w:szCs w:val="28"/>
              </w:rPr>
              <m:t>z</m:t>
            </m:r>
          </m:sub>
        </m:sSub>
      </m:oMath>
      <w:r w:rsidRPr="0074479F">
        <w:rPr>
          <w:rFonts w:ascii="Times New Roman" w:hAnsi="Times New Roman" w:cs="Times New Roman"/>
          <w:sz w:val="28"/>
          <w:szCs w:val="28"/>
        </w:rPr>
        <w:t xml:space="preserve"> діє </w:t>
      </w:r>
      <w:r w:rsidR="00C145AB" w:rsidRPr="0074479F">
        <w:rPr>
          <w:rFonts w:ascii="Times New Roman" w:hAnsi="Times New Roman" w:cs="Times New Roman"/>
          <w:sz w:val="28"/>
          <w:szCs w:val="28"/>
        </w:rPr>
        <w:t>розпірна сила</w:t>
      </w:r>
      <w:r w:rsidR="00A616B6"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ϑ</m:t>
            </m:r>
          </m:sub>
        </m:sSub>
      </m:oMath>
      <w:r w:rsidR="00C145AB" w:rsidRPr="0074479F">
        <w:rPr>
          <w:rFonts w:ascii="Times New Roman" w:eastAsiaTheme="minorEastAsia" w:hAnsi="Times New Roman" w:cs="Times New Roman"/>
          <w:sz w:val="28"/>
          <w:szCs w:val="28"/>
        </w:rPr>
        <w:t xml:space="preserve">, величина якої, по аналогії з циліндричним и колесами </w:t>
      </w:r>
    </w:p>
    <w:tbl>
      <w:tblPr>
        <w:tblW w:w="0" w:type="auto"/>
        <w:jc w:val="center"/>
        <w:tblLook w:val="04A0"/>
      </w:tblPr>
      <w:tblGrid>
        <w:gridCol w:w="8429"/>
        <w:gridCol w:w="1199"/>
      </w:tblGrid>
      <w:tr w:rsidR="00C145AB" w:rsidRPr="0074479F" w:rsidTr="00D46A32">
        <w:trPr>
          <w:jc w:val="center"/>
        </w:trPr>
        <w:tc>
          <w:tcPr>
            <w:tcW w:w="8429" w:type="dxa"/>
            <w:vAlign w:val="center"/>
          </w:tcPr>
          <w:p w:rsidR="00C145AB" w:rsidRPr="0074479F" w:rsidRDefault="00755C15" w:rsidP="00731F0D">
            <w:pPr>
              <w:spacing w:line="276" w:lineRule="auto"/>
              <w:ind w:firstLine="709"/>
              <w:jc w:val="center"/>
              <w:rPr>
                <w:oMath/>
                <w:rFonts w:ascii="Cambria Math" w:hAnsi="Cambria Math" w:cs="Times New Roman"/>
                <w:sz w:val="28"/>
                <w:szCs w:val="28"/>
              </w:rPr>
            </w:pPr>
            <m:oMath>
              <m:sSub>
                <m:sSubPr>
                  <m:ctrlPr>
                    <w:rPr>
                      <w:rFonts w:ascii="Cambria Math" w:hAnsi="Cambria Math" w:cs="Times New Roman"/>
                      <w:sz w:val="28"/>
                      <w:szCs w:val="28"/>
                    </w:rPr>
                  </m:ctrlPr>
                </m:sSubPr>
                <m:e>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ϑ</m:t>
                      </m:r>
                    </m:sub>
                  </m:sSub>
                  <m:r>
                    <m:rPr>
                      <m:sty m:val="p"/>
                    </m:rPr>
                    <w:rPr>
                      <w:rFonts w:ascii="Cambria Math" w:hAnsi="Cambria Math" w:cs="Times New Roman"/>
                      <w:sz w:val="28"/>
                      <w:szCs w:val="28"/>
                    </w:rPr>
                    <m:t>=</m:t>
                  </m:r>
                  <m:r>
                    <w:rPr>
                      <w:rFonts w:ascii="Cambria Math" w:hAnsi="Cambria Math" w:cs="Times New Roman"/>
                      <w:sz w:val="28"/>
                      <w:szCs w:val="28"/>
                    </w:rPr>
                    <m:t>F</m:t>
                  </m:r>
                </m:e>
                <m:sub>
                  <m:r>
                    <w:rPr>
                      <w:rFonts w:ascii="Cambria Math" w:hAnsi="Cambria Math" w:cs="Times New Roman"/>
                      <w:sz w:val="28"/>
                      <w:szCs w:val="28"/>
                    </w:rPr>
                    <m:t>t</m:t>
                  </m:r>
                </m:sub>
              </m:sSub>
              <m:r>
                <w:rPr>
                  <w:rFonts w:ascii="Cambria Math" w:hAnsi="Cambria Math" w:cs="Times New Roman"/>
                  <w:sz w:val="28"/>
                  <w:szCs w:val="28"/>
                </w:rPr>
                <m:t>tg</m:t>
              </m:r>
              <m:sSub>
                <m:sSubPr>
                  <m:ctrlPr>
                    <w:rPr>
                      <w:rFonts w:ascii="Cambria Math" w:hAnsi="Cambria Math" w:cs="Times New Roman"/>
                      <w:sz w:val="28"/>
                      <w:szCs w:val="28"/>
                    </w:rPr>
                  </m:ctrlPr>
                </m:sSubPr>
                <m:e>
                  <m:r>
                    <w:rPr>
                      <w:rFonts w:ascii="Cambria Math" w:hAnsi="Cambria Math" w:cs="Times New Roman"/>
                      <w:sz w:val="28"/>
                      <w:szCs w:val="28"/>
                    </w:rPr>
                    <m:t>α</m:t>
                  </m:r>
                </m:e>
                <m:sub>
                  <m:r>
                    <w:rPr>
                      <w:rFonts w:ascii="Cambria Math" w:hAnsi="Cambria Math" w:cs="Times New Roman"/>
                      <w:sz w:val="28"/>
                      <w:szCs w:val="28"/>
                    </w:rPr>
                    <m:t>t</m:t>
                  </m:r>
                </m:sub>
              </m:sSub>
            </m:oMath>
            <w:r w:rsidR="00A96B67" w:rsidRPr="0074479F">
              <w:rPr>
                <w:rFonts w:ascii="Times New Roman" w:eastAsiaTheme="minorEastAsia" w:hAnsi="Times New Roman" w:cs="Times New Roman"/>
                <w:sz w:val="28"/>
                <w:szCs w:val="28"/>
              </w:rPr>
              <w:t>.</w:t>
            </w:r>
          </w:p>
        </w:tc>
        <w:tc>
          <w:tcPr>
            <w:tcW w:w="1199" w:type="dxa"/>
            <w:vAlign w:val="center"/>
          </w:tcPr>
          <w:p w:rsidR="00C145AB" w:rsidRPr="0074479F" w:rsidRDefault="00C145AB"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D41BBB" w:rsidRPr="0074479F">
              <w:rPr>
                <w:rFonts w:ascii="Times New Roman" w:hAnsi="Times New Roman" w:cs="Times New Roman"/>
                <w:sz w:val="28"/>
                <w:szCs w:val="28"/>
              </w:rPr>
              <w:t>2.2</w:t>
            </w:r>
            <w:r w:rsidR="00DB7204" w:rsidRPr="0074479F">
              <w:rPr>
                <w:rFonts w:ascii="Times New Roman" w:hAnsi="Times New Roman" w:cs="Times New Roman"/>
                <w:sz w:val="28"/>
                <w:szCs w:val="28"/>
              </w:rPr>
              <w:t>34</w:t>
            </w:r>
            <w:r w:rsidRPr="0074479F">
              <w:rPr>
                <w:rFonts w:ascii="Times New Roman" w:hAnsi="Times New Roman" w:cs="Times New Roman"/>
                <w:sz w:val="28"/>
                <w:szCs w:val="28"/>
              </w:rPr>
              <w:t>)</w:t>
            </w:r>
          </w:p>
        </w:tc>
      </w:tr>
    </w:tbl>
    <w:p w:rsidR="00C145AB" w:rsidRPr="0074479F" w:rsidRDefault="00C145AB" w:rsidP="00731F0D">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Складові сил в проекціях на осі </w:t>
      </w:r>
      <m:oMath>
        <m:r>
          <w:rPr>
            <w:rFonts w:ascii="Cambria Math" w:hAnsi="Cambria Math" w:cs="Times New Roman"/>
            <w:sz w:val="28"/>
            <w:szCs w:val="28"/>
          </w:rPr>
          <m:t>y</m:t>
        </m:r>
      </m:oMath>
      <w:r w:rsidRPr="0074479F">
        <w:rPr>
          <w:rFonts w:ascii="Times New Roman" w:eastAsiaTheme="minorEastAsia" w:hAnsi="Times New Roman" w:cs="Times New Roman"/>
          <w:sz w:val="28"/>
          <w:szCs w:val="28"/>
        </w:rPr>
        <w:t xml:space="preserve"> і </w:t>
      </w:r>
      <m:oMath>
        <m:r>
          <w:rPr>
            <w:rFonts w:ascii="Cambria Math" w:hAnsi="Cambria Math" w:cs="Times New Roman"/>
            <w:sz w:val="28"/>
            <w:szCs w:val="28"/>
          </w:rPr>
          <m:t>z</m:t>
        </m:r>
      </m:oMath>
    </w:p>
    <w:tbl>
      <w:tblPr>
        <w:tblW w:w="0" w:type="auto"/>
        <w:jc w:val="center"/>
        <w:tblLook w:val="04A0"/>
      </w:tblPr>
      <w:tblGrid>
        <w:gridCol w:w="8429"/>
        <w:gridCol w:w="1199"/>
      </w:tblGrid>
      <w:tr w:rsidR="00C145AB" w:rsidRPr="0074479F" w:rsidTr="00D46A32">
        <w:trPr>
          <w:jc w:val="center"/>
        </w:trPr>
        <w:tc>
          <w:tcPr>
            <w:tcW w:w="8429" w:type="dxa"/>
            <w:vAlign w:val="center"/>
          </w:tcPr>
          <w:p w:rsidR="00C145AB" w:rsidRPr="0074479F" w:rsidRDefault="00755C15" w:rsidP="00731F0D">
            <w:pPr>
              <w:spacing w:line="276" w:lineRule="auto"/>
              <w:ind w:firstLine="709"/>
              <w:jc w:val="center"/>
              <w:rPr>
                <w:oMath/>
                <w:rFonts w:ascii="Cambria Math" w:hAnsi="Cambria Math"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y</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ϑ</m:t>
                  </m:r>
                </m:sub>
              </m:sSub>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hAnsi="Cambria Math" w:cs="Times New Roman"/>
                          <w:sz w:val="28"/>
                          <w:szCs w:val="28"/>
                        </w:rPr>
                      </m:ctrlPr>
                    </m:sSubPr>
                    <m:e>
                      <m:r>
                        <w:rPr>
                          <w:rFonts w:ascii="Cambria Math" w:eastAsiaTheme="minorEastAsia" w:hAnsi="Cambria Math" w:cs="Times New Roman"/>
                          <w:sz w:val="28"/>
                          <w:szCs w:val="28"/>
                        </w:rPr>
                        <m:t>δ</m:t>
                      </m:r>
                    </m:e>
                    <m:sub>
                      <m:r>
                        <w:rPr>
                          <w:rFonts w:ascii="Cambria Math" w:hAnsi="Cambria Math" w:cs="Times New Roman"/>
                          <w:sz w:val="28"/>
                          <w:szCs w:val="28"/>
                        </w:rPr>
                        <m:t>W</m:t>
                      </m:r>
                    </m:sub>
                  </m:sSub>
                  <m:sSub>
                    <m:sSubPr>
                      <m:ctrlPr>
                        <w:rPr>
                          <w:rFonts w:ascii="Cambria Math" w:hAnsi="Cambria Math" w:cs="Times New Roman"/>
                          <w:sz w:val="28"/>
                          <w:szCs w:val="28"/>
                        </w:rPr>
                      </m:ctrlPr>
                    </m:sSubPr>
                    <m:e>
                      <m:r>
                        <m:rPr>
                          <m:sty m:val="p"/>
                        </m:rPr>
                        <w:rPr>
                          <w:rFonts w:ascii="Cambria Math" w:hAnsi="Cambria Math" w:cs="Times New Roman"/>
                          <w:sz w:val="28"/>
                          <w:szCs w:val="28"/>
                        </w:rPr>
                        <m:t>=</m:t>
                      </m:r>
                      <m:r>
                        <w:rPr>
                          <w:rFonts w:ascii="Cambria Math" w:hAnsi="Cambria Math" w:cs="Times New Roman"/>
                          <w:sz w:val="28"/>
                          <w:szCs w:val="28"/>
                        </w:rPr>
                        <m:t>F</m:t>
                      </m:r>
                    </m:e>
                    <m:sub>
                      <m:r>
                        <w:rPr>
                          <w:rFonts w:ascii="Cambria Math" w:hAnsi="Cambria Math" w:cs="Times New Roman"/>
                          <w:sz w:val="28"/>
                          <w:szCs w:val="28"/>
                        </w:rPr>
                        <m:t>t</m:t>
                      </m:r>
                    </m:sub>
                  </m:sSub>
                  <m:r>
                    <w:rPr>
                      <w:rFonts w:ascii="Cambria Math" w:hAnsi="Cambria Math" w:cs="Times New Roman"/>
                      <w:sz w:val="28"/>
                      <w:szCs w:val="28"/>
                    </w:rPr>
                    <m:t>tg</m:t>
                  </m:r>
                  <m:sSub>
                    <m:sSubPr>
                      <m:ctrlPr>
                        <w:rPr>
                          <w:rFonts w:ascii="Cambria Math" w:hAnsi="Cambria Math" w:cs="Times New Roman"/>
                          <w:sz w:val="28"/>
                          <w:szCs w:val="28"/>
                        </w:rPr>
                      </m:ctrlPr>
                    </m:sSubPr>
                    <m:e>
                      <m:r>
                        <w:rPr>
                          <w:rFonts w:ascii="Cambria Math" w:hAnsi="Cambria Math" w:cs="Times New Roman"/>
                          <w:sz w:val="28"/>
                          <w:szCs w:val="28"/>
                        </w:rPr>
                        <m:t>α</m:t>
                      </m:r>
                    </m:e>
                    <m:sub>
                      <m:r>
                        <w:rPr>
                          <w:rFonts w:ascii="Cambria Math" w:hAnsi="Cambria Math" w:cs="Times New Roman"/>
                          <w:sz w:val="28"/>
                          <w:szCs w:val="28"/>
                        </w:rPr>
                        <m:t>t</m:t>
                      </m:r>
                    </m:sub>
                  </m:sSub>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hAnsi="Cambria Math" w:cs="Times New Roman"/>
                              <w:sz w:val="28"/>
                              <w:szCs w:val="28"/>
                            </w:rPr>
                          </m:ctrlPr>
                        </m:sSubPr>
                        <m:e>
                          <m:r>
                            <w:rPr>
                              <w:rFonts w:ascii="Cambria Math" w:eastAsiaTheme="minorEastAsia" w:hAnsi="Cambria Math" w:cs="Times New Roman"/>
                              <w:sz w:val="28"/>
                              <w:szCs w:val="28"/>
                            </w:rPr>
                            <m:t>δ</m:t>
                          </m:r>
                        </m:e>
                        <m:sub>
                          <m:r>
                            <w:rPr>
                              <w:rFonts w:ascii="Cambria Math" w:hAnsi="Cambria Math" w:cs="Times New Roman"/>
                              <w:sz w:val="28"/>
                              <w:szCs w:val="28"/>
                            </w:rPr>
                            <m:t>W</m:t>
                          </m:r>
                        </m:sub>
                      </m:sSub>
                    </m:e>
                  </m:func>
                </m:e>
              </m:func>
            </m:oMath>
            <w:r w:rsidR="00A96B67" w:rsidRPr="0074479F">
              <w:rPr>
                <w:rFonts w:ascii="Times New Roman" w:eastAsiaTheme="minorEastAsia" w:hAnsi="Times New Roman" w:cs="Times New Roman"/>
                <w:sz w:val="28"/>
                <w:szCs w:val="28"/>
              </w:rPr>
              <w:t>,</w:t>
            </w:r>
          </w:p>
        </w:tc>
        <w:tc>
          <w:tcPr>
            <w:tcW w:w="1199" w:type="dxa"/>
            <w:vAlign w:val="center"/>
          </w:tcPr>
          <w:p w:rsidR="00C145AB" w:rsidRPr="0074479F" w:rsidRDefault="00C145AB"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D41BBB" w:rsidRPr="0074479F">
              <w:rPr>
                <w:rFonts w:ascii="Times New Roman" w:hAnsi="Times New Roman" w:cs="Times New Roman"/>
                <w:sz w:val="28"/>
                <w:szCs w:val="28"/>
              </w:rPr>
              <w:t>2.2</w:t>
            </w:r>
            <w:r w:rsidR="00DB7204" w:rsidRPr="0074479F">
              <w:rPr>
                <w:rFonts w:ascii="Times New Roman" w:hAnsi="Times New Roman" w:cs="Times New Roman"/>
                <w:sz w:val="28"/>
                <w:szCs w:val="28"/>
              </w:rPr>
              <w:t>3</w:t>
            </w:r>
            <w:r w:rsidR="00F44D1F" w:rsidRPr="0074479F">
              <w:rPr>
                <w:rFonts w:ascii="Times New Roman" w:hAnsi="Times New Roman" w:cs="Times New Roman"/>
                <w:sz w:val="28"/>
                <w:szCs w:val="28"/>
              </w:rPr>
              <w:t>5</w:t>
            </w:r>
            <w:r w:rsidRPr="0074479F">
              <w:rPr>
                <w:rFonts w:ascii="Times New Roman" w:hAnsi="Times New Roman" w:cs="Times New Roman"/>
                <w:sz w:val="28"/>
                <w:szCs w:val="28"/>
              </w:rPr>
              <w:t>)</w:t>
            </w:r>
          </w:p>
        </w:tc>
      </w:tr>
      <w:tr w:rsidR="00C145AB" w:rsidRPr="0074479F" w:rsidTr="00C145AB">
        <w:trPr>
          <w:jc w:val="center"/>
        </w:trPr>
        <w:tc>
          <w:tcPr>
            <w:tcW w:w="8429" w:type="dxa"/>
            <w:vAlign w:val="center"/>
          </w:tcPr>
          <w:p w:rsidR="00C145AB" w:rsidRPr="0074479F" w:rsidRDefault="00755C15" w:rsidP="00731F0D">
            <w:pPr>
              <w:spacing w:line="276" w:lineRule="auto"/>
              <w:ind w:firstLine="709"/>
              <w:jc w:val="center"/>
              <w:rPr>
                <w:oMath/>
                <w:rFonts w:ascii="Cambria Math" w:hAnsi="Cambria Math"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z</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ϑ</m:t>
                  </m:r>
                </m:sub>
              </m:sSub>
              <m:func>
                <m:funcPr>
                  <m:ctrlPr>
                    <w:rPr>
                      <w:rFonts w:ascii="Cambria Math" w:hAnsi="Cambria Math" w:cs="Times New Roman"/>
                      <w:sz w:val="28"/>
                      <w:szCs w:val="28"/>
                    </w:rPr>
                  </m:ctrlPr>
                </m:funcPr>
                <m:fName>
                  <m:func>
                    <m:funcPr>
                      <m:ctrlPr>
                        <w:rPr>
                          <w:rFonts w:ascii="Cambria Math" w:hAnsi="Cambria Math" w:cs="Times New Roman"/>
                          <w:sz w:val="28"/>
                          <w:szCs w:val="28"/>
                        </w:rPr>
                      </m:ctrlPr>
                    </m:funcPr>
                    <m:fName>
                      <m:r>
                        <w:rPr>
                          <w:rFonts w:ascii="Cambria Math" w:hAnsi="Cambria Math" w:cs="Times New Roman"/>
                          <w:sz w:val="28"/>
                          <w:szCs w:val="28"/>
                        </w:rPr>
                        <m:t>sin</m:t>
                      </m:r>
                    </m:fName>
                    <m:e>
                      <m:sSub>
                        <m:sSubPr>
                          <m:ctrlPr>
                            <w:rPr>
                              <w:rFonts w:ascii="Cambria Math" w:hAnsi="Cambria Math" w:cs="Times New Roman"/>
                              <w:sz w:val="28"/>
                              <w:szCs w:val="28"/>
                            </w:rPr>
                          </m:ctrlPr>
                        </m:sSubPr>
                        <m:e>
                          <m:r>
                            <w:rPr>
                              <w:rFonts w:ascii="Cambria Math" w:hAnsi="Cambria Math" w:cs="Times New Roman"/>
                              <w:sz w:val="28"/>
                              <w:szCs w:val="28"/>
                            </w:rPr>
                            <m:t>δ</m:t>
                          </m:r>
                        </m:e>
                        <m:sub>
                          <m:r>
                            <w:rPr>
                              <w:rFonts w:ascii="Cambria Math" w:hAnsi="Cambria Math" w:cs="Times New Roman"/>
                              <w:sz w:val="28"/>
                              <w:szCs w:val="28"/>
                            </w:rPr>
                            <m:t>W</m:t>
                          </m:r>
                        </m:sub>
                      </m:sSub>
                    </m:e>
                  </m:func>
                </m:fName>
                <m:e>
                  <m:sSub>
                    <m:sSubPr>
                      <m:ctrlPr>
                        <w:rPr>
                          <w:rFonts w:ascii="Cambria Math" w:hAnsi="Cambria Math" w:cs="Times New Roman"/>
                          <w:sz w:val="28"/>
                          <w:szCs w:val="28"/>
                        </w:rPr>
                      </m:ctrlPr>
                    </m:sSubPr>
                    <m:e>
                      <m:r>
                        <m:rPr>
                          <m:sty m:val="p"/>
                        </m:rPr>
                        <w:rPr>
                          <w:rFonts w:ascii="Cambria Math" w:hAnsi="Cambria Math" w:cs="Times New Roman"/>
                          <w:sz w:val="28"/>
                          <w:szCs w:val="28"/>
                        </w:rPr>
                        <m:t>=</m:t>
                      </m:r>
                      <m:r>
                        <w:rPr>
                          <w:rFonts w:ascii="Cambria Math" w:hAnsi="Cambria Math" w:cs="Times New Roman"/>
                          <w:sz w:val="28"/>
                          <w:szCs w:val="28"/>
                        </w:rPr>
                        <m:t>F</m:t>
                      </m:r>
                    </m:e>
                    <m:sub>
                      <m:r>
                        <w:rPr>
                          <w:rFonts w:ascii="Cambria Math" w:hAnsi="Cambria Math" w:cs="Times New Roman"/>
                          <w:sz w:val="28"/>
                          <w:szCs w:val="28"/>
                        </w:rPr>
                        <m:t>t</m:t>
                      </m:r>
                    </m:sub>
                  </m:sSub>
                  <m:r>
                    <w:rPr>
                      <w:rFonts w:ascii="Cambria Math" w:hAnsi="Cambria Math" w:cs="Times New Roman"/>
                      <w:sz w:val="28"/>
                      <w:szCs w:val="28"/>
                    </w:rPr>
                    <m:t>t</m:t>
                  </m:r>
                  <m:r>
                    <w:rPr>
                      <w:rFonts w:ascii="Cambria Math" w:hAnsi="Cambria Math" w:cs="Times New Roman"/>
                      <w:sz w:val="28"/>
                      <w:szCs w:val="28"/>
                    </w:rPr>
                    <m:t>g</m:t>
                  </m:r>
                  <m:sSub>
                    <m:sSubPr>
                      <m:ctrlPr>
                        <w:rPr>
                          <w:rFonts w:ascii="Cambria Math" w:hAnsi="Cambria Math" w:cs="Times New Roman"/>
                          <w:sz w:val="28"/>
                          <w:szCs w:val="28"/>
                        </w:rPr>
                      </m:ctrlPr>
                    </m:sSubPr>
                    <m:e>
                      <m:r>
                        <w:rPr>
                          <w:rFonts w:ascii="Cambria Math" w:hAnsi="Cambria Math" w:cs="Times New Roman"/>
                          <w:sz w:val="28"/>
                          <w:szCs w:val="28"/>
                        </w:rPr>
                        <m:t>α</m:t>
                      </m:r>
                    </m:e>
                    <m:sub>
                      <m:r>
                        <w:rPr>
                          <w:rFonts w:ascii="Cambria Math" w:hAnsi="Cambria Math" w:cs="Times New Roman"/>
                          <w:sz w:val="28"/>
                          <w:szCs w:val="28"/>
                        </w:rPr>
                        <m:t>t</m:t>
                      </m:r>
                    </m:sub>
                  </m:sSub>
                  <m:func>
                    <m:funcPr>
                      <m:ctrlPr>
                        <w:rPr>
                          <w:rFonts w:ascii="Cambria Math" w:hAnsi="Cambria Math" w:cs="Times New Roman"/>
                          <w:sz w:val="28"/>
                          <w:szCs w:val="28"/>
                        </w:rPr>
                      </m:ctrlPr>
                    </m:funcPr>
                    <m:fName>
                      <m:r>
                        <w:rPr>
                          <w:rFonts w:ascii="Cambria Math" w:hAnsi="Cambria Math" w:cs="Times New Roman"/>
                          <w:sz w:val="28"/>
                          <w:szCs w:val="28"/>
                        </w:rPr>
                        <m:t>sin</m:t>
                      </m:r>
                    </m:fName>
                    <m:e>
                      <m:sSub>
                        <m:sSubPr>
                          <m:ctrlPr>
                            <w:rPr>
                              <w:rFonts w:ascii="Cambria Math" w:hAnsi="Cambria Math" w:cs="Times New Roman"/>
                              <w:sz w:val="28"/>
                              <w:szCs w:val="28"/>
                            </w:rPr>
                          </m:ctrlPr>
                        </m:sSubPr>
                        <m:e>
                          <m:r>
                            <w:rPr>
                              <w:rFonts w:ascii="Cambria Math" w:hAnsi="Cambria Math" w:cs="Times New Roman"/>
                              <w:sz w:val="28"/>
                              <w:szCs w:val="28"/>
                            </w:rPr>
                            <m:t>δ</m:t>
                          </m:r>
                        </m:e>
                        <m:sub>
                          <m:r>
                            <w:rPr>
                              <w:rFonts w:ascii="Cambria Math" w:hAnsi="Cambria Math" w:cs="Times New Roman"/>
                              <w:sz w:val="28"/>
                              <w:szCs w:val="28"/>
                            </w:rPr>
                            <m:t>W</m:t>
                          </m:r>
                        </m:sub>
                      </m:sSub>
                    </m:e>
                  </m:func>
                </m:e>
              </m:func>
            </m:oMath>
            <w:r w:rsidR="00A96B67" w:rsidRPr="0074479F">
              <w:rPr>
                <w:rFonts w:ascii="Times New Roman" w:eastAsiaTheme="minorEastAsia" w:hAnsi="Times New Roman" w:cs="Times New Roman"/>
                <w:sz w:val="28"/>
                <w:szCs w:val="28"/>
              </w:rPr>
              <w:t>,</w:t>
            </w:r>
          </w:p>
        </w:tc>
        <w:tc>
          <w:tcPr>
            <w:tcW w:w="1199" w:type="dxa"/>
            <w:vAlign w:val="center"/>
          </w:tcPr>
          <w:p w:rsidR="00C145AB" w:rsidRPr="0074479F" w:rsidRDefault="00C145AB"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D41BBB" w:rsidRPr="0074479F">
              <w:rPr>
                <w:rFonts w:ascii="Times New Roman" w:hAnsi="Times New Roman" w:cs="Times New Roman"/>
                <w:sz w:val="28"/>
                <w:szCs w:val="28"/>
              </w:rPr>
              <w:t>2.2</w:t>
            </w:r>
            <w:r w:rsidR="00DB7204" w:rsidRPr="0074479F">
              <w:rPr>
                <w:rFonts w:ascii="Times New Roman" w:hAnsi="Times New Roman" w:cs="Times New Roman"/>
                <w:sz w:val="28"/>
                <w:szCs w:val="28"/>
              </w:rPr>
              <w:t>3</w:t>
            </w:r>
            <w:r w:rsidR="00F44D1F" w:rsidRPr="0074479F">
              <w:rPr>
                <w:rFonts w:ascii="Times New Roman" w:hAnsi="Times New Roman" w:cs="Times New Roman"/>
                <w:sz w:val="28"/>
                <w:szCs w:val="28"/>
              </w:rPr>
              <w:t>6</w:t>
            </w:r>
            <w:r w:rsidRPr="0074479F">
              <w:rPr>
                <w:rFonts w:ascii="Times New Roman" w:hAnsi="Times New Roman" w:cs="Times New Roman"/>
                <w:sz w:val="28"/>
                <w:szCs w:val="28"/>
              </w:rPr>
              <w:t>)</w:t>
            </w:r>
          </w:p>
        </w:tc>
      </w:tr>
    </w:tbl>
    <w:p w:rsidR="00C145AB" w:rsidRPr="0074479F" w:rsidRDefault="00035D05"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де</w:t>
      </w:r>
      <m:oMath>
        <m:r>
          <m:rPr>
            <m:sty m:val="p"/>
          </m:rPr>
          <w:rPr>
            <w:rFonts w:ascii="Cambria Math" w:hAnsi="Cambria Math" w:cs="Times New Roman"/>
            <w:sz w:val="28"/>
            <w:szCs w:val="28"/>
          </w:rPr>
          <m:t xml:space="preserve"> </m:t>
        </m:r>
        <m:r>
          <w:rPr>
            <w:rFonts w:ascii="Cambria Math" w:hAnsi="Cambria Math" w:cs="Times New Roman"/>
            <w:sz w:val="28"/>
            <w:szCs w:val="28"/>
          </w:rPr>
          <m:t>δ</m:t>
        </m:r>
        <m:r>
          <m:rPr>
            <m:sty m:val="p"/>
          </m:rPr>
          <w:rPr>
            <w:rFonts w:ascii="Cambria Math" w:hAnsi="Cambria Math" w:cs="Times New Roman"/>
            <w:sz w:val="28"/>
            <w:szCs w:val="28"/>
          </w:rPr>
          <m:t>-</m:t>
        </m:r>
      </m:oMath>
      <w:r w:rsidRPr="0074479F">
        <w:rPr>
          <w:rFonts w:ascii="Times New Roman" w:hAnsi="Times New Roman" w:cs="Times New Roman"/>
          <w:sz w:val="28"/>
          <w:szCs w:val="28"/>
        </w:rPr>
        <w:t xml:space="preserve"> кут початкового конуса конічного колеса.</w:t>
      </w:r>
    </w:p>
    <w:p w:rsidR="00035D05" w:rsidRPr="0074479F" w:rsidRDefault="00035D05" w:rsidP="00731F0D">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Сумарна нормальна до осі вала сила (діє в площині </w:t>
      </w:r>
      <m:oMath>
        <m:r>
          <w:rPr>
            <w:rFonts w:ascii="Cambria Math" w:hAnsi="Cambria Math" w:cs="Times New Roman"/>
            <w:sz w:val="28"/>
            <w:szCs w:val="28"/>
          </w:rPr>
          <m:t>XY</m:t>
        </m:r>
      </m:oMath>
      <w:r w:rsidRPr="0074479F">
        <w:rPr>
          <w:rFonts w:ascii="Times New Roman" w:eastAsiaTheme="minorEastAsia" w:hAnsi="Times New Roman" w:cs="Times New Roman"/>
          <w:sz w:val="28"/>
          <w:szCs w:val="28"/>
        </w:rPr>
        <w:t>)</w:t>
      </w:r>
    </w:p>
    <w:tbl>
      <w:tblPr>
        <w:tblW w:w="0" w:type="auto"/>
        <w:jc w:val="center"/>
        <w:tblLook w:val="04A0"/>
      </w:tblPr>
      <w:tblGrid>
        <w:gridCol w:w="8429"/>
        <w:gridCol w:w="1199"/>
      </w:tblGrid>
      <w:tr w:rsidR="00035D05" w:rsidRPr="0074479F" w:rsidTr="00D46A32">
        <w:trPr>
          <w:jc w:val="center"/>
        </w:trPr>
        <w:tc>
          <w:tcPr>
            <w:tcW w:w="8429" w:type="dxa"/>
            <w:vAlign w:val="center"/>
          </w:tcPr>
          <w:p w:rsidR="00035D05" w:rsidRPr="0074479F" w:rsidRDefault="00755C15" w:rsidP="00731F0D">
            <w:pPr>
              <w:spacing w:line="276" w:lineRule="auto"/>
              <w:ind w:firstLine="709"/>
              <w:jc w:val="center"/>
              <w:rPr>
                <w:oMath/>
                <w:rFonts w:ascii="Cambria Math" w:hAnsi="Cambria Math"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r</m:t>
                  </m:r>
                </m:sub>
              </m:sSub>
              <m:r>
                <m:rPr>
                  <m:sty m:val="p"/>
                </m:rPr>
                <w:rPr>
                  <w:rFonts w:ascii="Cambria Math" w:hAnsi="Cambria Math" w:cs="Times New Roman"/>
                  <w:sz w:val="28"/>
                  <w:szCs w:val="28"/>
                </w:rPr>
                <m:t>=</m:t>
              </m:r>
              <m:rad>
                <m:radPr>
                  <m:degHide m:val="on"/>
                  <m:ctrlPr>
                    <w:rPr>
                      <w:rFonts w:ascii="Cambria Math" w:hAnsi="Cambria Math" w:cs="Times New Roman"/>
                      <w:sz w:val="28"/>
                      <w:szCs w:val="28"/>
                    </w:rPr>
                  </m:ctrlPr>
                </m:radPr>
                <m:deg/>
                <m:e>
                  <m:sSubSup>
                    <m:sSubSupPr>
                      <m:ctrlPr>
                        <w:rPr>
                          <w:rFonts w:ascii="Cambria Math" w:hAnsi="Cambria Math" w:cs="Times New Roman"/>
                          <w:sz w:val="28"/>
                          <w:szCs w:val="28"/>
                        </w:rPr>
                      </m:ctrlPr>
                    </m:sSubSupPr>
                    <m:e>
                      <m:r>
                        <w:rPr>
                          <w:rFonts w:ascii="Cambria Math" w:hAnsi="Cambria Math" w:cs="Times New Roman"/>
                          <w:sz w:val="28"/>
                          <w:szCs w:val="28"/>
                        </w:rPr>
                        <m:t>F</m:t>
                      </m:r>
                    </m:e>
                    <m:sub>
                      <m:r>
                        <w:rPr>
                          <w:rFonts w:ascii="Cambria Math" w:hAnsi="Cambria Math" w:cs="Times New Roman"/>
                          <w:sz w:val="28"/>
                          <w:szCs w:val="28"/>
                        </w:rPr>
                        <m:t>t</m:t>
                      </m:r>
                    </m:sub>
                    <m:sup>
                      <m:r>
                        <m:rPr>
                          <m:sty m:val="p"/>
                        </m:rPr>
                        <w:rPr>
                          <w:rFonts w:ascii="Cambria Math" w:hAnsi="Cambria Math" w:cs="Times New Roman"/>
                          <w:sz w:val="28"/>
                          <w:szCs w:val="28"/>
                        </w:rPr>
                        <m:t>2</m:t>
                      </m:r>
                    </m:sup>
                  </m:sSubSup>
                  <m:r>
                    <m:rPr>
                      <m:sty m:val="p"/>
                    </m:rPr>
                    <w:rPr>
                      <w:rFonts w:ascii="Cambria Math" w:hAnsi="Cambria Math" w:cs="Times New Roman"/>
                      <w:sz w:val="28"/>
                      <w:szCs w:val="28"/>
                    </w:rPr>
                    <m:t>+</m:t>
                  </m:r>
                  <m:sSubSup>
                    <m:sSubSupPr>
                      <m:ctrlPr>
                        <w:rPr>
                          <w:rFonts w:ascii="Cambria Math" w:hAnsi="Cambria Math" w:cs="Times New Roman"/>
                          <w:sz w:val="28"/>
                          <w:szCs w:val="28"/>
                        </w:rPr>
                      </m:ctrlPr>
                    </m:sSubSupPr>
                    <m:e>
                      <m:r>
                        <w:rPr>
                          <w:rFonts w:ascii="Cambria Math" w:hAnsi="Cambria Math" w:cs="Times New Roman"/>
                          <w:sz w:val="28"/>
                          <w:szCs w:val="28"/>
                        </w:rPr>
                        <m:t>F</m:t>
                      </m:r>
                    </m:e>
                    <m:sub>
                      <m:r>
                        <w:rPr>
                          <w:rFonts w:ascii="Cambria Math" w:hAnsi="Cambria Math" w:cs="Times New Roman"/>
                          <w:sz w:val="28"/>
                          <w:szCs w:val="28"/>
                        </w:rPr>
                        <m:t>y</m:t>
                      </m:r>
                    </m:sub>
                    <m:sup>
                      <m:r>
                        <m:rPr>
                          <m:sty m:val="p"/>
                        </m:rPr>
                        <w:rPr>
                          <w:rFonts w:ascii="Cambria Math" w:hAnsi="Cambria Math" w:cs="Times New Roman"/>
                          <w:sz w:val="28"/>
                          <w:szCs w:val="28"/>
                        </w:rPr>
                        <m:t>2</m:t>
                      </m:r>
                    </m:sup>
                  </m:sSubSup>
                </m:e>
              </m:rad>
              <m:sSub>
                <m:sSubPr>
                  <m:ctrlPr>
                    <w:rPr>
                      <w:rFonts w:ascii="Cambria Math" w:hAnsi="Cambria Math" w:cs="Times New Roman"/>
                      <w:sz w:val="28"/>
                      <w:szCs w:val="28"/>
                    </w:rPr>
                  </m:ctrlPr>
                </m:sSubPr>
                <m:e>
                  <m:r>
                    <m:rPr>
                      <m:sty m:val="p"/>
                    </m:rPr>
                    <w:rPr>
                      <w:rFonts w:ascii="Cambria Math" w:hAnsi="Cambria Math" w:cs="Times New Roman"/>
                      <w:sz w:val="28"/>
                      <w:szCs w:val="28"/>
                    </w:rPr>
                    <m:t>=</m:t>
                  </m:r>
                  <m:r>
                    <w:rPr>
                      <w:rFonts w:ascii="Cambria Math" w:hAnsi="Cambria Math" w:cs="Times New Roman"/>
                      <w:sz w:val="28"/>
                      <w:szCs w:val="28"/>
                    </w:rPr>
                    <m:t>F</m:t>
                  </m:r>
                </m:e>
                <m:sub>
                  <m:r>
                    <w:rPr>
                      <w:rFonts w:ascii="Cambria Math" w:hAnsi="Cambria Math" w:cs="Times New Roman"/>
                      <w:sz w:val="28"/>
                      <w:szCs w:val="28"/>
                    </w:rPr>
                    <m:t>t</m:t>
                  </m:r>
                </m:sub>
              </m:sSub>
              <m:rad>
                <m:radPr>
                  <m:degHide m:val="on"/>
                  <m:ctrlPr>
                    <w:rPr>
                      <w:rFonts w:ascii="Cambria Math" w:hAnsi="Cambria Math" w:cs="Times New Roman"/>
                      <w:sz w:val="28"/>
                      <w:szCs w:val="28"/>
                    </w:rPr>
                  </m:ctrlPr>
                </m:radPr>
                <m:deg/>
                <m:e>
                  <m:r>
                    <m:rPr>
                      <m:sty m:val="p"/>
                    </m:rPr>
                    <w:rPr>
                      <w:rFonts w:ascii="Cambria Math" w:hAnsi="Cambria Math" w:cs="Times New Roman"/>
                      <w:sz w:val="28"/>
                      <w:szCs w:val="28"/>
                    </w:rPr>
                    <m:t>1+</m:t>
                  </m:r>
                  <m:sSup>
                    <m:sSupPr>
                      <m:ctrlPr>
                        <w:rPr>
                          <w:rFonts w:ascii="Cambria Math" w:hAnsi="Cambria Math" w:cs="Times New Roman"/>
                          <w:sz w:val="28"/>
                          <w:szCs w:val="28"/>
                        </w:rPr>
                      </m:ctrlPr>
                    </m:sSupPr>
                    <m:e>
                      <m:r>
                        <w:rPr>
                          <w:rFonts w:ascii="Cambria Math" w:hAnsi="Cambria Math" w:cs="Times New Roman"/>
                          <w:sz w:val="28"/>
                          <w:szCs w:val="28"/>
                        </w:rPr>
                        <m:t>tg</m:t>
                      </m:r>
                    </m:e>
                    <m:sup>
                      <m:r>
                        <m:rPr>
                          <m:sty m:val="p"/>
                        </m:rPr>
                        <w:rPr>
                          <w:rFonts w:ascii="Cambria Math" w:hAnsi="Cambria Math" w:cs="Times New Roman"/>
                          <w:sz w:val="28"/>
                          <w:szCs w:val="28"/>
                        </w:rPr>
                        <m:t>2</m:t>
                      </m:r>
                    </m:sup>
                  </m:sSup>
                  <m:sSub>
                    <m:sSubPr>
                      <m:ctrlPr>
                        <w:rPr>
                          <w:rFonts w:ascii="Cambria Math" w:hAnsi="Cambria Math" w:cs="Times New Roman"/>
                          <w:sz w:val="28"/>
                          <w:szCs w:val="28"/>
                        </w:rPr>
                      </m:ctrlPr>
                    </m:sSubPr>
                    <m:e>
                      <m:r>
                        <w:rPr>
                          <w:rFonts w:ascii="Cambria Math" w:hAnsi="Cambria Math" w:cs="Times New Roman"/>
                          <w:sz w:val="28"/>
                          <w:szCs w:val="28"/>
                        </w:rPr>
                        <m:t>α</m:t>
                      </m:r>
                    </m:e>
                    <m:sub>
                      <m:r>
                        <w:rPr>
                          <w:rFonts w:ascii="Cambria Math" w:hAnsi="Cambria Math" w:cs="Times New Roman"/>
                          <w:sz w:val="28"/>
                          <w:szCs w:val="28"/>
                        </w:rPr>
                        <m:t>t</m:t>
                      </m:r>
                    </m:sub>
                  </m:sSub>
                  <m:sSup>
                    <m:sSupPr>
                      <m:ctrlPr>
                        <w:rPr>
                          <w:rFonts w:ascii="Cambria Math" w:hAnsi="Cambria Math" w:cs="Times New Roman"/>
                          <w:sz w:val="28"/>
                          <w:szCs w:val="28"/>
                        </w:rPr>
                      </m:ctrlPr>
                    </m:sSupPr>
                    <m:e>
                      <m:r>
                        <w:rPr>
                          <w:rFonts w:ascii="Cambria Math" w:hAnsi="Cambria Math" w:cs="Times New Roman"/>
                          <w:sz w:val="28"/>
                          <w:szCs w:val="28"/>
                        </w:rPr>
                        <m:t>cos</m:t>
                      </m:r>
                    </m:e>
                    <m:sup>
                      <m:r>
                        <m:rPr>
                          <m:sty m:val="p"/>
                        </m:rPr>
                        <w:rPr>
                          <w:rFonts w:ascii="Cambria Math" w:hAnsi="Cambria Math" w:cs="Times New Roman"/>
                          <w:sz w:val="28"/>
                          <w:szCs w:val="28"/>
                        </w:rPr>
                        <m:t>2</m:t>
                      </m:r>
                    </m:sup>
                  </m:sSup>
                  <m:sSub>
                    <m:sSubPr>
                      <m:ctrlPr>
                        <w:rPr>
                          <w:rFonts w:ascii="Cambria Math" w:hAnsi="Cambria Math" w:cs="Times New Roman"/>
                          <w:sz w:val="28"/>
                          <w:szCs w:val="28"/>
                        </w:rPr>
                      </m:ctrlPr>
                    </m:sSubPr>
                    <m:e>
                      <m:r>
                        <w:rPr>
                          <w:rFonts w:ascii="Cambria Math" w:hAnsi="Cambria Math" w:cs="Times New Roman"/>
                          <w:sz w:val="28"/>
                          <w:szCs w:val="28"/>
                        </w:rPr>
                        <m:t>δ</m:t>
                      </m:r>
                    </m:e>
                    <m:sub>
                      <m:r>
                        <w:rPr>
                          <w:rFonts w:ascii="Cambria Math" w:hAnsi="Cambria Math" w:cs="Times New Roman"/>
                          <w:sz w:val="28"/>
                          <w:szCs w:val="28"/>
                        </w:rPr>
                        <m:t>W</m:t>
                      </m:r>
                    </m:sub>
                  </m:sSub>
                </m:e>
              </m:rad>
            </m:oMath>
            <w:r w:rsidR="00035D05" w:rsidRPr="0074479F">
              <w:rPr>
                <w:rFonts w:ascii="Times New Roman" w:eastAsiaTheme="minorEastAsia" w:hAnsi="Times New Roman" w:cs="Times New Roman"/>
                <w:sz w:val="28"/>
                <w:szCs w:val="28"/>
              </w:rPr>
              <w:t>.</w:t>
            </w:r>
          </w:p>
        </w:tc>
        <w:tc>
          <w:tcPr>
            <w:tcW w:w="1199" w:type="dxa"/>
            <w:vAlign w:val="center"/>
          </w:tcPr>
          <w:p w:rsidR="00035D05" w:rsidRPr="0074479F" w:rsidRDefault="00035D05"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D41BBB" w:rsidRPr="0074479F">
              <w:rPr>
                <w:rFonts w:ascii="Times New Roman" w:hAnsi="Times New Roman" w:cs="Times New Roman"/>
                <w:sz w:val="28"/>
                <w:szCs w:val="28"/>
              </w:rPr>
              <w:t>2.2</w:t>
            </w:r>
            <w:r w:rsidR="00DB7204" w:rsidRPr="0074479F">
              <w:rPr>
                <w:rFonts w:ascii="Times New Roman" w:hAnsi="Times New Roman" w:cs="Times New Roman"/>
                <w:sz w:val="28"/>
                <w:szCs w:val="28"/>
              </w:rPr>
              <w:t>3</w:t>
            </w:r>
            <w:r w:rsidR="00F44D1F" w:rsidRPr="0074479F">
              <w:rPr>
                <w:rFonts w:ascii="Times New Roman" w:hAnsi="Times New Roman" w:cs="Times New Roman"/>
                <w:sz w:val="28"/>
                <w:szCs w:val="28"/>
              </w:rPr>
              <w:t>7</w:t>
            </w:r>
            <w:r w:rsidRPr="0074479F">
              <w:rPr>
                <w:rFonts w:ascii="Times New Roman" w:hAnsi="Times New Roman" w:cs="Times New Roman"/>
                <w:sz w:val="28"/>
                <w:szCs w:val="28"/>
              </w:rPr>
              <w:t>)</w:t>
            </w:r>
          </w:p>
        </w:tc>
      </w:tr>
    </w:tbl>
    <w:p w:rsidR="00D46A32" w:rsidRPr="0074479F" w:rsidRDefault="00D46A32" w:rsidP="000E76FC">
      <w:pPr>
        <w:spacing w:line="276" w:lineRule="auto"/>
        <w:ind w:firstLine="567"/>
        <w:jc w:val="both"/>
        <w:rPr>
          <w:rFonts w:ascii="Times New Roman" w:hAnsi="Times New Roman" w:cs="Times New Roman"/>
          <w:sz w:val="28"/>
          <w:szCs w:val="28"/>
        </w:rPr>
      </w:pPr>
      <w:r w:rsidRPr="000E76FC">
        <w:rPr>
          <w:rFonts w:ascii="Times New Roman" w:hAnsi="Times New Roman" w:cs="Times New Roman"/>
          <w:sz w:val="28"/>
          <w:szCs w:val="28"/>
        </w:rPr>
        <w:t>Конічні колеса з тангенційними і криволінійними зубцями</w:t>
      </w:r>
      <w:r w:rsidR="00764F8C" w:rsidRPr="000E76FC">
        <w:rPr>
          <w:rFonts w:ascii="Times New Roman" w:hAnsi="Times New Roman" w:cs="Times New Roman"/>
          <w:sz w:val="28"/>
          <w:szCs w:val="28"/>
        </w:rPr>
        <w:t>.</w:t>
      </w:r>
      <w:r w:rsidR="000E76FC">
        <w:rPr>
          <w:rFonts w:ascii="Times New Roman" w:hAnsi="Times New Roman" w:cs="Times New Roman"/>
          <w:sz w:val="28"/>
          <w:szCs w:val="28"/>
        </w:rPr>
        <w:t xml:space="preserve"> </w:t>
      </w:r>
      <w:r w:rsidRPr="0074479F">
        <w:rPr>
          <w:rFonts w:ascii="Times New Roman" w:hAnsi="Times New Roman" w:cs="Times New Roman"/>
          <w:sz w:val="28"/>
          <w:szCs w:val="28"/>
        </w:rPr>
        <w:t xml:space="preserve">Розрізняють два </w:t>
      </w:r>
      <w:r w:rsidR="00374D26" w:rsidRPr="0074479F">
        <w:rPr>
          <w:rFonts w:ascii="Times New Roman" w:hAnsi="Times New Roman" w:cs="Times New Roman"/>
          <w:sz w:val="28"/>
          <w:szCs w:val="28"/>
        </w:rPr>
        <w:t>розрахункових випадки, які відрізняються напрямками окремих складових сил на зубцях.</w:t>
      </w:r>
    </w:p>
    <w:p w:rsidR="00374D26" w:rsidRPr="0074479F" w:rsidRDefault="00374D2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Перший</w:t>
      </w:r>
      <w:r w:rsidR="00D46A32" w:rsidRPr="0074479F">
        <w:rPr>
          <w:rFonts w:ascii="Times New Roman" w:hAnsi="Times New Roman" w:cs="Times New Roman"/>
          <w:sz w:val="28"/>
          <w:szCs w:val="28"/>
        </w:rPr>
        <w:t xml:space="preserve"> розрахунковий випадок</w:t>
      </w:r>
      <w:r w:rsidRPr="0074479F">
        <w:rPr>
          <w:rFonts w:ascii="Times New Roman" w:hAnsi="Times New Roman" w:cs="Times New Roman"/>
          <w:sz w:val="28"/>
          <w:szCs w:val="28"/>
        </w:rPr>
        <w:t>,</w:t>
      </w:r>
      <w:r w:rsidR="00764F8C">
        <w:rPr>
          <w:rFonts w:ascii="Times New Roman" w:hAnsi="Times New Roman" w:cs="Times New Roman"/>
          <w:sz w:val="28"/>
          <w:szCs w:val="28"/>
        </w:rPr>
        <w:t xml:space="preserve"> (</w:t>
      </w:r>
      <w:r w:rsidRPr="0074479F">
        <w:rPr>
          <w:rFonts w:ascii="Times New Roman" w:hAnsi="Times New Roman" w:cs="Times New Roman"/>
          <w:sz w:val="28"/>
          <w:szCs w:val="28"/>
        </w:rPr>
        <w:t xml:space="preserve">рис. </w:t>
      </w:r>
      <w:r w:rsidR="00BC61FC" w:rsidRPr="0074479F">
        <w:rPr>
          <w:rFonts w:ascii="Times New Roman" w:hAnsi="Times New Roman" w:cs="Times New Roman"/>
          <w:sz w:val="28"/>
          <w:szCs w:val="28"/>
        </w:rPr>
        <w:t>2.32</w:t>
      </w:r>
      <w:r w:rsidR="00764F8C">
        <w:rPr>
          <w:rFonts w:ascii="Times New Roman" w:hAnsi="Times New Roman" w:cs="Times New Roman"/>
          <w:sz w:val="28"/>
          <w:szCs w:val="28"/>
        </w:rPr>
        <w:t>)</w:t>
      </w:r>
      <w:r w:rsidRPr="0074479F">
        <w:rPr>
          <w:rFonts w:ascii="Times New Roman" w:hAnsi="Times New Roman" w:cs="Times New Roman"/>
          <w:sz w:val="28"/>
          <w:szCs w:val="28"/>
        </w:rPr>
        <w:t xml:space="preserve">, характеризується тим, що сила </w:t>
      </w:r>
      <m:oMath>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n</m:t>
            </m:r>
          </m:sub>
        </m:sSub>
      </m:oMath>
      <w:r w:rsidR="00D46A32" w:rsidRPr="0074479F">
        <w:rPr>
          <w:rFonts w:ascii="Times New Roman" w:hAnsi="Times New Roman" w:cs="Times New Roman"/>
          <w:sz w:val="28"/>
          <w:szCs w:val="28"/>
        </w:rPr>
        <w:t xml:space="preserve"> , </w:t>
      </w:r>
      <w:r w:rsidRPr="0074479F">
        <w:rPr>
          <w:rFonts w:ascii="Times New Roman" w:hAnsi="Times New Roman" w:cs="Times New Roman"/>
          <w:sz w:val="28"/>
          <w:szCs w:val="28"/>
        </w:rPr>
        <w:t>нормальна до лінії зубця,</w:t>
      </w:r>
      <w:r w:rsidR="00A616B6" w:rsidRPr="0074479F">
        <w:rPr>
          <w:rFonts w:ascii="Times New Roman" w:hAnsi="Times New Roman" w:cs="Times New Roman"/>
          <w:sz w:val="28"/>
          <w:szCs w:val="28"/>
        </w:rPr>
        <w:t xml:space="preserve"> </w:t>
      </w:r>
      <w:r w:rsidR="00D46A32" w:rsidRPr="0074479F">
        <w:rPr>
          <w:rFonts w:ascii="Times New Roman" w:hAnsi="Times New Roman" w:cs="Times New Roman"/>
          <w:sz w:val="28"/>
          <w:szCs w:val="28"/>
        </w:rPr>
        <w:t>розміщена в площині дотичній до ділильного конуса, має проекцію на твірну ділильного кону</w:t>
      </w:r>
      <w:r w:rsidRPr="0074479F">
        <w:rPr>
          <w:rFonts w:ascii="Times New Roman" w:hAnsi="Times New Roman" w:cs="Times New Roman"/>
          <w:sz w:val="28"/>
          <w:szCs w:val="28"/>
        </w:rPr>
        <w:t>са спрямовану</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від його вершини, при</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цьому величина сили</w:t>
      </w:r>
    </w:p>
    <w:tbl>
      <w:tblPr>
        <w:tblW w:w="0" w:type="auto"/>
        <w:jc w:val="center"/>
        <w:tblLook w:val="04A0"/>
      </w:tblPr>
      <w:tblGrid>
        <w:gridCol w:w="8429"/>
        <w:gridCol w:w="1199"/>
      </w:tblGrid>
      <w:tr w:rsidR="00374D26" w:rsidRPr="0074479F" w:rsidTr="00FA7D42">
        <w:trPr>
          <w:jc w:val="center"/>
        </w:trPr>
        <w:tc>
          <w:tcPr>
            <w:tcW w:w="8429" w:type="dxa"/>
            <w:vAlign w:val="center"/>
          </w:tcPr>
          <w:p w:rsidR="00374D26" w:rsidRPr="000F6E68" w:rsidRDefault="00755C15" w:rsidP="00731F0D">
            <w:pPr>
              <w:spacing w:line="276" w:lineRule="auto"/>
              <w:ind w:firstLine="709"/>
              <w:jc w:val="center"/>
              <w:rPr>
                <w:oMath/>
                <w:rFonts w:ascii="Cambria Math" w:hAnsi="Cambria Math" w:cs="Times New Roman"/>
                <w:sz w:val="28"/>
                <w:szCs w:val="28"/>
                <w:lang w:val="en-US"/>
              </w:rPr>
            </w:pPr>
            <m:oMath>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n</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t</m:t>
                      </m:r>
                    </m:sub>
                  </m:sSub>
                </m:num>
                <m:den>
                  <m:func>
                    <m:funcPr>
                      <m:ctrlPr>
                        <w:rPr>
                          <w:rFonts w:ascii="Cambria Math" w:hAnsi="Cambria Math" w:cs="Times New Roman"/>
                          <w:sz w:val="28"/>
                          <w:szCs w:val="28"/>
                        </w:rPr>
                      </m:ctrlPr>
                    </m:funcPr>
                    <m:fName>
                      <m:r>
                        <w:rPr>
                          <w:rFonts w:ascii="Cambria Math" w:hAnsi="Cambria Math" w:cs="Times New Roman"/>
                          <w:sz w:val="28"/>
                          <w:szCs w:val="28"/>
                        </w:rPr>
                        <m:t>cos</m:t>
                      </m:r>
                    </m:fName>
                    <m:e>
                      <m:r>
                        <w:rPr>
                          <w:rFonts w:ascii="Cambria Math" w:hAnsi="Cambria Math" w:cs="Times New Roman"/>
                          <w:sz w:val="28"/>
                          <w:szCs w:val="28"/>
                        </w:rPr>
                        <m:t>β</m:t>
                      </m:r>
                    </m:e>
                  </m:func>
                </m:den>
              </m:f>
            </m:oMath>
            <w:r w:rsidR="00764F8C">
              <w:rPr>
                <w:rFonts w:ascii="Times New Roman" w:eastAsiaTheme="minorEastAsia" w:hAnsi="Times New Roman" w:cs="Times New Roman"/>
                <w:sz w:val="28"/>
                <w:szCs w:val="28"/>
              </w:rPr>
              <w:t>,</w:t>
            </w:r>
          </w:p>
        </w:tc>
        <w:tc>
          <w:tcPr>
            <w:tcW w:w="1199" w:type="dxa"/>
            <w:vAlign w:val="center"/>
          </w:tcPr>
          <w:p w:rsidR="00374D26" w:rsidRPr="0074479F" w:rsidRDefault="00374D26"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D41BBB" w:rsidRPr="0074479F">
              <w:rPr>
                <w:rFonts w:ascii="Times New Roman" w:hAnsi="Times New Roman" w:cs="Times New Roman"/>
                <w:sz w:val="28"/>
                <w:szCs w:val="28"/>
              </w:rPr>
              <w:t>2.2</w:t>
            </w:r>
            <w:r w:rsidR="00DB7204" w:rsidRPr="0074479F">
              <w:rPr>
                <w:rFonts w:ascii="Times New Roman" w:hAnsi="Times New Roman" w:cs="Times New Roman"/>
                <w:sz w:val="28"/>
                <w:szCs w:val="28"/>
              </w:rPr>
              <w:t>3</w:t>
            </w:r>
            <w:r w:rsidR="00F44D1F" w:rsidRPr="0074479F">
              <w:rPr>
                <w:rFonts w:ascii="Times New Roman" w:hAnsi="Times New Roman" w:cs="Times New Roman"/>
                <w:sz w:val="28"/>
                <w:szCs w:val="28"/>
              </w:rPr>
              <w:t>8</w:t>
            </w:r>
            <w:r w:rsidRPr="0074479F">
              <w:rPr>
                <w:rFonts w:ascii="Times New Roman" w:hAnsi="Times New Roman" w:cs="Times New Roman"/>
                <w:sz w:val="28"/>
                <w:szCs w:val="28"/>
              </w:rPr>
              <w:t>)</w:t>
            </w:r>
          </w:p>
        </w:tc>
      </w:tr>
    </w:tbl>
    <w:p w:rsidR="00764F8C" w:rsidRPr="0074479F" w:rsidRDefault="00374D26" w:rsidP="00A3184D">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де </w:t>
      </w:r>
      <m:oMath>
        <m:r>
          <w:rPr>
            <w:rFonts w:ascii="Cambria Math" w:hAnsi="Cambria Math" w:cs="Times New Roman"/>
            <w:sz w:val="28"/>
            <w:szCs w:val="28"/>
          </w:rPr>
          <m:t>β</m:t>
        </m:r>
        <m:r>
          <m:rPr>
            <m:sty m:val="p"/>
          </m:rPr>
          <w:rPr>
            <w:rFonts w:ascii="Cambria Math" w:hAnsi="Cambria Math" w:cs="Times New Roman"/>
            <w:sz w:val="28"/>
            <w:szCs w:val="28"/>
          </w:rPr>
          <m:t>-</m:t>
        </m:r>
      </m:oMath>
      <w:r w:rsidRPr="0074479F">
        <w:rPr>
          <w:rFonts w:ascii="Times New Roman" w:eastAsiaTheme="minorEastAsia" w:hAnsi="Times New Roman" w:cs="Times New Roman"/>
          <w:sz w:val="28"/>
          <w:szCs w:val="28"/>
        </w:rPr>
        <w:t xml:space="preserve"> кут нахилу зубців.</w:t>
      </w:r>
    </w:p>
    <w:p w:rsidR="00F12A2D" w:rsidRPr="0074479F" w:rsidRDefault="000C7BC4" w:rsidP="00731F0D">
      <w:pPr>
        <w:spacing w:line="276" w:lineRule="auto"/>
        <w:ind w:firstLine="709"/>
        <w:jc w:val="center"/>
        <w:rPr>
          <w:rFonts w:ascii="Times New Roman" w:eastAsiaTheme="minorEastAsia" w:hAnsi="Times New Roman" w:cs="Times New Roman"/>
          <w:sz w:val="28"/>
          <w:szCs w:val="28"/>
        </w:rPr>
      </w:pPr>
      <w:r w:rsidRPr="0074479F">
        <w:rPr>
          <w:rFonts w:ascii="Times New Roman" w:eastAsiaTheme="minorEastAsia" w:hAnsi="Times New Roman" w:cs="Times New Roman"/>
          <w:noProof/>
          <w:sz w:val="28"/>
          <w:szCs w:val="28"/>
          <w:lang w:val="ru-RU" w:eastAsia="ru-RU"/>
        </w:rPr>
        <w:drawing>
          <wp:inline distT="0" distB="0" distL="0" distR="0">
            <wp:extent cx="1820174" cy="2361980"/>
            <wp:effectExtent l="19050" t="0" r="8626" b="0"/>
            <wp:docPr id="88827081" name="Рисунок 888270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819445" cy="2361034"/>
                    </a:xfrm>
                    <a:prstGeom prst="rect">
                      <a:avLst/>
                    </a:prstGeom>
                    <a:noFill/>
                    <a:ln>
                      <a:noFill/>
                    </a:ln>
                  </pic:spPr>
                </pic:pic>
              </a:graphicData>
            </a:graphic>
          </wp:inline>
        </w:drawing>
      </w:r>
    </w:p>
    <w:p w:rsidR="00BA58B2" w:rsidRPr="000F6E68" w:rsidRDefault="00BA58B2" w:rsidP="00731F0D">
      <w:pPr>
        <w:spacing w:line="276" w:lineRule="auto"/>
        <w:ind w:firstLine="709"/>
        <w:jc w:val="center"/>
        <w:rPr>
          <w:rFonts w:ascii="Times New Roman" w:eastAsiaTheme="minorEastAsia" w:hAnsi="Times New Roman" w:cs="Times New Roman"/>
          <w:sz w:val="24"/>
          <w:szCs w:val="24"/>
          <w:lang w:val="ru-RU"/>
        </w:rPr>
      </w:pPr>
      <w:r w:rsidRPr="0074479F">
        <w:rPr>
          <w:rFonts w:ascii="Times New Roman" w:eastAsiaTheme="minorEastAsia" w:hAnsi="Times New Roman" w:cs="Times New Roman"/>
          <w:sz w:val="24"/>
          <w:szCs w:val="24"/>
        </w:rPr>
        <w:t xml:space="preserve">Рис. </w:t>
      </w:r>
      <w:r w:rsidR="00BC61FC" w:rsidRPr="0074479F">
        <w:rPr>
          <w:rFonts w:ascii="Times New Roman" w:eastAsiaTheme="minorEastAsia" w:hAnsi="Times New Roman" w:cs="Times New Roman"/>
          <w:sz w:val="24"/>
          <w:szCs w:val="24"/>
        </w:rPr>
        <w:t>2.32</w:t>
      </w:r>
      <w:r w:rsidRPr="0074479F">
        <w:rPr>
          <w:rFonts w:ascii="Times New Roman" w:eastAsiaTheme="minorEastAsia" w:hAnsi="Times New Roman" w:cs="Times New Roman"/>
          <w:sz w:val="24"/>
          <w:szCs w:val="24"/>
        </w:rPr>
        <w:t>. Сили в зачепленні конічних коліс з тангенц</w:t>
      </w:r>
      <w:r w:rsidR="000F6E68">
        <w:rPr>
          <w:rFonts w:ascii="Times New Roman" w:eastAsiaTheme="minorEastAsia" w:hAnsi="Times New Roman" w:cs="Times New Roman"/>
          <w:sz w:val="24"/>
          <w:szCs w:val="24"/>
        </w:rPr>
        <w:t>ійними і криволінійними зубцями</w:t>
      </w:r>
    </w:p>
    <w:p w:rsidR="00BA58B2" w:rsidRPr="0074479F" w:rsidRDefault="00BA58B2" w:rsidP="00731F0D">
      <w:pPr>
        <w:spacing w:line="276" w:lineRule="auto"/>
        <w:ind w:firstLine="709"/>
        <w:jc w:val="both"/>
        <w:rPr>
          <w:rFonts w:ascii="Times New Roman" w:eastAsiaTheme="minorEastAsia" w:hAnsi="Times New Roman" w:cs="Times New Roman"/>
          <w:sz w:val="28"/>
          <w:szCs w:val="28"/>
        </w:rPr>
      </w:pPr>
    </w:p>
    <w:p w:rsidR="00374D26" w:rsidRPr="0074479F" w:rsidRDefault="00F12A2D" w:rsidP="00731F0D">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Розпірна сила, нормальна</w:t>
      </w:r>
      <w:r w:rsidR="00BA58B2" w:rsidRPr="0074479F">
        <w:rPr>
          <w:rFonts w:ascii="Times New Roman" w:eastAsiaTheme="minorEastAsia" w:hAnsi="Times New Roman" w:cs="Times New Roman"/>
          <w:sz w:val="28"/>
          <w:szCs w:val="28"/>
        </w:rPr>
        <w:t xml:space="preserve"> до твірної ділильного конуса (по аналогії з циліндричними колесами)</w:t>
      </w:r>
    </w:p>
    <w:tbl>
      <w:tblPr>
        <w:tblW w:w="0" w:type="auto"/>
        <w:jc w:val="center"/>
        <w:tblLook w:val="04A0"/>
      </w:tblPr>
      <w:tblGrid>
        <w:gridCol w:w="8429"/>
        <w:gridCol w:w="1199"/>
      </w:tblGrid>
      <w:tr w:rsidR="00BA58B2" w:rsidRPr="0074479F" w:rsidTr="00FA7D42">
        <w:trPr>
          <w:jc w:val="center"/>
        </w:trPr>
        <w:tc>
          <w:tcPr>
            <w:tcW w:w="8429" w:type="dxa"/>
            <w:vAlign w:val="center"/>
          </w:tcPr>
          <w:p w:rsidR="00BA58B2" w:rsidRPr="00764F8C" w:rsidRDefault="00755C15" w:rsidP="00731F0D">
            <w:pPr>
              <w:spacing w:line="276" w:lineRule="auto"/>
              <w:ind w:firstLine="709"/>
              <w:jc w:val="center"/>
              <w:rPr>
                <w:oMath/>
                <w:rFonts w:ascii="Cambria Math" w:hAnsi="Cambria Math"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ϑ</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n</m:t>
                  </m:r>
                </m:sub>
              </m:sSub>
              <m:r>
                <w:rPr>
                  <w:rFonts w:ascii="Cambria Math" w:hAnsi="Cambria Math" w:cs="Times New Roman"/>
                  <w:sz w:val="28"/>
                  <w:szCs w:val="28"/>
                </w:rPr>
                <m:t>tg</m:t>
              </m:r>
              <m:sSub>
                <m:sSubPr>
                  <m:ctrlPr>
                    <w:rPr>
                      <w:rFonts w:ascii="Cambria Math" w:hAnsi="Cambria Math" w:cs="Times New Roman"/>
                      <w:sz w:val="28"/>
                      <w:szCs w:val="28"/>
                    </w:rPr>
                  </m:ctrlPr>
                </m:sSubPr>
                <m:e>
                  <m:r>
                    <w:rPr>
                      <w:rFonts w:ascii="Cambria Math" w:hAnsi="Cambria Math" w:cs="Times New Roman"/>
                      <w:sz w:val="28"/>
                      <w:szCs w:val="28"/>
                    </w:rPr>
                    <m:t>α</m:t>
                  </m:r>
                </m:e>
                <m:sub>
                  <m:r>
                    <w:rPr>
                      <w:rFonts w:ascii="Cambria Math" w:hAnsi="Cambria Math" w:cs="Times New Roman"/>
                      <w:sz w:val="28"/>
                      <w:szCs w:val="28"/>
                    </w:rPr>
                    <m:t>n</m:t>
                  </m:r>
                </m:sub>
              </m:sSub>
              <m:sSub>
                <m:sSubPr>
                  <m:ctrlPr>
                    <w:rPr>
                      <w:rFonts w:ascii="Cambria Math" w:hAnsi="Cambria Math" w:cs="Times New Roman"/>
                      <w:sz w:val="28"/>
                      <w:szCs w:val="28"/>
                    </w:rPr>
                  </m:ctrlPr>
                </m:sSubPr>
                <m:e>
                  <m:r>
                    <m:rPr>
                      <m:sty m:val="p"/>
                    </m:rPr>
                    <w:rPr>
                      <w:rFonts w:ascii="Cambria Math" w:hAnsi="Cambria Math" w:cs="Times New Roman"/>
                      <w:sz w:val="28"/>
                      <w:szCs w:val="28"/>
                    </w:rPr>
                    <m:t>=</m:t>
                  </m:r>
                  <m:r>
                    <w:rPr>
                      <w:rFonts w:ascii="Cambria Math" w:hAnsi="Cambria Math" w:cs="Times New Roman"/>
                      <w:sz w:val="28"/>
                      <w:szCs w:val="28"/>
                    </w:rPr>
                    <m:t>F</m:t>
                  </m:r>
                </m:e>
                <m:sub>
                  <m:r>
                    <w:rPr>
                      <w:rFonts w:ascii="Cambria Math" w:hAnsi="Cambria Math" w:cs="Times New Roman"/>
                      <w:sz w:val="28"/>
                      <w:szCs w:val="28"/>
                    </w:rPr>
                    <m:t>t</m:t>
                  </m:r>
                </m:sub>
              </m:sSub>
              <m:f>
                <m:fPr>
                  <m:ctrlPr>
                    <w:rPr>
                      <w:rFonts w:ascii="Cambria Math" w:hAnsi="Cambria Math" w:cs="Times New Roman"/>
                      <w:sz w:val="28"/>
                      <w:szCs w:val="28"/>
                    </w:rPr>
                  </m:ctrlPr>
                </m:fPr>
                <m:num>
                  <m:r>
                    <w:rPr>
                      <w:rFonts w:ascii="Cambria Math" w:hAnsi="Cambria Math" w:cs="Times New Roman"/>
                      <w:sz w:val="28"/>
                      <w:szCs w:val="28"/>
                    </w:rPr>
                    <m:t>tg</m:t>
                  </m:r>
                  <m:sSub>
                    <m:sSubPr>
                      <m:ctrlPr>
                        <w:rPr>
                          <w:rFonts w:ascii="Cambria Math" w:hAnsi="Cambria Math" w:cs="Times New Roman"/>
                          <w:sz w:val="28"/>
                          <w:szCs w:val="28"/>
                        </w:rPr>
                      </m:ctrlPr>
                    </m:sSubPr>
                    <m:e>
                      <m:r>
                        <w:rPr>
                          <w:rFonts w:ascii="Cambria Math" w:hAnsi="Cambria Math" w:cs="Times New Roman"/>
                          <w:sz w:val="28"/>
                          <w:szCs w:val="28"/>
                        </w:rPr>
                        <m:t>α</m:t>
                      </m:r>
                    </m:e>
                    <m:sub>
                      <m:r>
                        <w:rPr>
                          <w:rFonts w:ascii="Cambria Math" w:hAnsi="Cambria Math" w:cs="Times New Roman"/>
                          <w:sz w:val="28"/>
                          <w:szCs w:val="28"/>
                        </w:rPr>
                        <m:t>n</m:t>
                      </m:r>
                    </m:sub>
                  </m:sSub>
                </m:num>
                <m:den>
                  <m:func>
                    <m:funcPr>
                      <m:ctrlPr>
                        <w:rPr>
                          <w:rFonts w:ascii="Cambria Math" w:hAnsi="Cambria Math" w:cs="Times New Roman"/>
                          <w:sz w:val="28"/>
                          <w:szCs w:val="28"/>
                        </w:rPr>
                      </m:ctrlPr>
                    </m:funcPr>
                    <m:fName>
                      <m:r>
                        <w:rPr>
                          <w:rFonts w:ascii="Cambria Math" w:hAnsi="Cambria Math" w:cs="Times New Roman"/>
                          <w:sz w:val="28"/>
                          <w:szCs w:val="28"/>
                        </w:rPr>
                        <m:t>cos</m:t>
                      </m:r>
                    </m:fName>
                    <m:e>
                      <m:r>
                        <w:rPr>
                          <w:rFonts w:ascii="Cambria Math" w:hAnsi="Cambria Math" w:cs="Times New Roman"/>
                          <w:sz w:val="28"/>
                          <w:szCs w:val="28"/>
                        </w:rPr>
                        <m:t>β</m:t>
                      </m:r>
                    </m:e>
                  </m:func>
                </m:den>
              </m:f>
            </m:oMath>
            <w:r w:rsidR="00764F8C">
              <w:rPr>
                <w:rFonts w:ascii="Times New Roman" w:eastAsiaTheme="minorEastAsia" w:hAnsi="Times New Roman" w:cs="Times New Roman"/>
                <w:sz w:val="28"/>
                <w:szCs w:val="28"/>
              </w:rPr>
              <w:t>.</w:t>
            </w:r>
          </w:p>
        </w:tc>
        <w:tc>
          <w:tcPr>
            <w:tcW w:w="1199" w:type="dxa"/>
            <w:vAlign w:val="center"/>
          </w:tcPr>
          <w:p w:rsidR="00BA58B2" w:rsidRPr="0074479F" w:rsidRDefault="00BA58B2"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D41BBB" w:rsidRPr="0074479F">
              <w:rPr>
                <w:rFonts w:ascii="Times New Roman" w:hAnsi="Times New Roman" w:cs="Times New Roman"/>
                <w:sz w:val="28"/>
                <w:szCs w:val="28"/>
              </w:rPr>
              <w:t>2.2</w:t>
            </w:r>
            <w:r w:rsidR="00DB7204" w:rsidRPr="0074479F">
              <w:rPr>
                <w:rFonts w:ascii="Times New Roman" w:hAnsi="Times New Roman" w:cs="Times New Roman"/>
                <w:sz w:val="28"/>
                <w:szCs w:val="28"/>
              </w:rPr>
              <w:t>3</w:t>
            </w:r>
            <w:r w:rsidR="00F44D1F" w:rsidRPr="0074479F">
              <w:rPr>
                <w:rFonts w:ascii="Times New Roman" w:hAnsi="Times New Roman" w:cs="Times New Roman"/>
                <w:sz w:val="28"/>
                <w:szCs w:val="28"/>
              </w:rPr>
              <w:t>9</w:t>
            </w:r>
            <w:r w:rsidRPr="0074479F">
              <w:rPr>
                <w:rFonts w:ascii="Times New Roman" w:hAnsi="Times New Roman" w:cs="Times New Roman"/>
                <w:sz w:val="28"/>
                <w:szCs w:val="28"/>
              </w:rPr>
              <w:t>)</w:t>
            </w:r>
          </w:p>
        </w:tc>
      </w:tr>
    </w:tbl>
    <w:p w:rsidR="00BA58B2" w:rsidRPr="0074479F" w:rsidRDefault="00C57BE9" w:rsidP="00731F0D">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Складова сили </w:t>
      </w:r>
      <m:oMath>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n</m:t>
            </m:r>
          </m:sub>
        </m:sSub>
      </m:oMath>
      <w:r w:rsidRPr="0074479F">
        <w:rPr>
          <w:rFonts w:ascii="Times New Roman" w:eastAsiaTheme="minorEastAsia" w:hAnsi="Times New Roman" w:cs="Times New Roman"/>
          <w:sz w:val="28"/>
          <w:szCs w:val="28"/>
        </w:rPr>
        <w:t xml:space="preserve"> спрямована вздовж твірної ділильного конуса (сила </w:t>
      </w:r>
      <m:oMath>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u</m:t>
            </m:r>
          </m:sub>
        </m:sSub>
      </m:oMath>
      <w:r w:rsidRPr="0074479F">
        <w:rPr>
          <w:rFonts w:ascii="Times New Roman" w:eastAsiaTheme="minorEastAsia" w:hAnsi="Times New Roman" w:cs="Times New Roman"/>
          <w:sz w:val="28"/>
          <w:szCs w:val="28"/>
        </w:rPr>
        <w:t xml:space="preserve"> на рис. </w:t>
      </w:r>
      <w:r w:rsidR="00BC61FC" w:rsidRPr="0074479F">
        <w:rPr>
          <w:rFonts w:ascii="Times New Roman" w:eastAsiaTheme="minorEastAsia" w:hAnsi="Times New Roman" w:cs="Times New Roman"/>
          <w:sz w:val="28"/>
          <w:szCs w:val="28"/>
        </w:rPr>
        <w:t>2.32</w:t>
      </w:r>
      <w:r w:rsidRPr="0074479F">
        <w:rPr>
          <w:rFonts w:ascii="Times New Roman" w:eastAsiaTheme="minorEastAsia" w:hAnsi="Times New Roman" w:cs="Times New Roman"/>
          <w:sz w:val="28"/>
          <w:szCs w:val="28"/>
        </w:rPr>
        <w:t>)</w:t>
      </w:r>
    </w:p>
    <w:tbl>
      <w:tblPr>
        <w:tblW w:w="0" w:type="auto"/>
        <w:jc w:val="center"/>
        <w:tblLook w:val="04A0"/>
      </w:tblPr>
      <w:tblGrid>
        <w:gridCol w:w="8429"/>
        <w:gridCol w:w="1199"/>
      </w:tblGrid>
      <w:tr w:rsidR="00C57BE9" w:rsidRPr="0074479F" w:rsidTr="00FA7D42">
        <w:trPr>
          <w:jc w:val="center"/>
        </w:trPr>
        <w:tc>
          <w:tcPr>
            <w:tcW w:w="8429" w:type="dxa"/>
            <w:vAlign w:val="center"/>
          </w:tcPr>
          <w:p w:rsidR="00C57BE9" w:rsidRPr="00764F8C" w:rsidRDefault="00755C15" w:rsidP="00731F0D">
            <w:pPr>
              <w:spacing w:line="276" w:lineRule="auto"/>
              <w:ind w:firstLine="709"/>
              <w:jc w:val="center"/>
              <w:rPr>
                <w:oMath/>
                <w:rFonts w:ascii="Cambria Math" w:hAnsi="Cambria Math"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u</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n</m:t>
                  </m:r>
                </m:sub>
              </m:sSub>
              <m:func>
                <m:funcPr>
                  <m:ctrlPr>
                    <w:rPr>
                      <w:rFonts w:ascii="Cambria Math" w:hAnsi="Cambria Math" w:cs="Times New Roman"/>
                      <w:sz w:val="28"/>
                      <w:szCs w:val="28"/>
                    </w:rPr>
                  </m:ctrlPr>
                </m:funcPr>
                <m:fName>
                  <m:r>
                    <w:rPr>
                      <w:rFonts w:ascii="Cambria Math" w:hAnsi="Cambria Math" w:cs="Times New Roman"/>
                      <w:sz w:val="28"/>
                      <w:szCs w:val="28"/>
                    </w:rPr>
                    <m:t>sin</m:t>
                  </m:r>
                </m:fName>
                <m:e>
                  <m:r>
                    <w:rPr>
                      <w:rFonts w:ascii="Cambria Math" w:hAnsi="Cambria Math" w:cs="Times New Roman"/>
                      <w:sz w:val="28"/>
                      <w:szCs w:val="28"/>
                    </w:rPr>
                    <m:t>β</m:t>
                  </m:r>
                </m:e>
              </m:func>
              <m:sSub>
                <m:sSubPr>
                  <m:ctrlPr>
                    <w:rPr>
                      <w:rFonts w:ascii="Cambria Math" w:hAnsi="Cambria Math" w:cs="Times New Roman"/>
                      <w:sz w:val="28"/>
                      <w:szCs w:val="28"/>
                    </w:rPr>
                  </m:ctrlPr>
                </m:sSubPr>
                <m:e>
                  <m:r>
                    <m:rPr>
                      <m:sty m:val="p"/>
                    </m:rPr>
                    <w:rPr>
                      <w:rFonts w:ascii="Cambria Math" w:hAnsi="Cambria Math" w:cs="Times New Roman"/>
                      <w:sz w:val="28"/>
                      <w:szCs w:val="28"/>
                    </w:rPr>
                    <m:t>=</m:t>
                  </m:r>
                  <m:r>
                    <w:rPr>
                      <w:rFonts w:ascii="Cambria Math" w:hAnsi="Cambria Math" w:cs="Times New Roman"/>
                      <w:sz w:val="28"/>
                      <w:szCs w:val="28"/>
                    </w:rPr>
                    <m:t>F</m:t>
                  </m:r>
                </m:e>
                <m:sub>
                  <m:r>
                    <w:rPr>
                      <w:rFonts w:ascii="Cambria Math" w:hAnsi="Cambria Math" w:cs="Times New Roman"/>
                      <w:sz w:val="28"/>
                      <w:szCs w:val="28"/>
                    </w:rPr>
                    <m:t>t</m:t>
                  </m:r>
                </m:sub>
              </m:sSub>
              <m:f>
                <m:fPr>
                  <m:ctrlPr>
                    <w:rPr>
                      <w:rFonts w:ascii="Cambria Math" w:hAnsi="Cambria Math" w:cs="Times New Roman"/>
                      <w:sz w:val="28"/>
                      <w:szCs w:val="28"/>
                    </w:rPr>
                  </m:ctrlPr>
                </m:fPr>
                <m:num>
                  <m:func>
                    <m:funcPr>
                      <m:ctrlPr>
                        <w:rPr>
                          <w:rFonts w:ascii="Cambria Math" w:hAnsi="Cambria Math" w:cs="Times New Roman"/>
                          <w:sz w:val="28"/>
                          <w:szCs w:val="28"/>
                        </w:rPr>
                      </m:ctrlPr>
                    </m:funcPr>
                    <m:fName>
                      <m:r>
                        <w:rPr>
                          <w:rFonts w:ascii="Cambria Math" w:hAnsi="Cambria Math" w:cs="Times New Roman"/>
                          <w:sz w:val="28"/>
                          <w:szCs w:val="28"/>
                        </w:rPr>
                        <m:t>sin</m:t>
                      </m:r>
                    </m:fName>
                    <m:e>
                      <m:r>
                        <w:rPr>
                          <w:rFonts w:ascii="Cambria Math" w:hAnsi="Cambria Math" w:cs="Times New Roman"/>
                          <w:sz w:val="28"/>
                          <w:szCs w:val="28"/>
                        </w:rPr>
                        <m:t>β</m:t>
                      </m:r>
                    </m:e>
                  </m:func>
                </m:num>
                <m:den>
                  <m:func>
                    <m:funcPr>
                      <m:ctrlPr>
                        <w:rPr>
                          <w:rFonts w:ascii="Cambria Math" w:hAnsi="Cambria Math" w:cs="Times New Roman"/>
                          <w:sz w:val="28"/>
                          <w:szCs w:val="28"/>
                        </w:rPr>
                      </m:ctrlPr>
                    </m:funcPr>
                    <m:fName>
                      <m:r>
                        <w:rPr>
                          <w:rFonts w:ascii="Cambria Math" w:hAnsi="Cambria Math" w:cs="Times New Roman"/>
                          <w:sz w:val="28"/>
                          <w:szCs w:val="28"/>
                        </w:rPr>
                        <m:t>cos</m:t>
                      </m:r>
                    </m:fName>
                    <m:e>
                      <m:r>
                        <w:rPr>
                          <w:rFonts w:ascii="Cambria Math" w:hAnsi="Cambria Math" w:cs="Times New Roman"/>
                          <w:sz w:val="28"/>
                          <w:szCs w:val="28"/>
                        </w:rPr>
                        <m:t>β</m:t>
                      </m:r>
                    </m:e>
                  </m:func>
                </m:den>
              </m:f>
              <m:sSub>
                <m:sSubPr>
                  <m:ctrlPr>
                    <w:rPr>
                      <w:rFonts w:ascii="Cambria Math" w:hAnsi="Cambria Math" w:cs="Times New Roman"/>
                      <w:sz w:val="28"/>
                      <w:szCs w:val="28"/>
                    </w:rPr>
                  </m:ctrlPr>
                </m:sSubPr>
                <m:e>
                  <m:r>
                    <m:rPr>
                      <m:sty m:val="p"/>
                    </m:rPr>
                    <w:rPr>
                      <w:rFonts w:ascii="Cambria Math" w:hAnsi="Cambria Math" w:cs="Times New Roman"/>
                      <w:sz w:val="28"/>
                      <w:szCs w:val="28"/>
                    </w:rPr>
                    <m:t>=</m:t>
                  </m:r>
                  <m:r>
                    <w:rPr>
                      <w:rFonts w:ascii="Cambria Math" w:hAnsi="Cambria Math" w:cs="Times New Roman"/>
                      <w:sz w:val="28"/>
                      <w:szCs w:val="28"/>
                    </w:rPr>
                    <m:t>F</m:t>
                  </m:r>
                </m:e>
                <m:sub>
                  <m:r>
                    <w:rPr>
                      <w:rFonts w:ascii="Cambria Math" w:hAnsi="Cambria Math" w:cs="Times New Roman"/>
                      <w:sz w:val="28"/>
                      <w:szCs w:val="28"/>
                    </w:rPr>
                    <m:t>t</m:t>
                  </m:r>
                </m:sub>
              </m:sSub>
              <m:r>
                <w:rPr>
                  <w:rFonts w:ascii="Cambria Math" w:hAnsi="Cambria Math" w:cs="Times New Roman"/>
                  <w:sz w:val="28"/>
                  <w:szCs w:val="28"/>
                </w:rPr>
                <m:t>tgβ</m:t>
              </m:r>
            </m:oMath>
            <w:r w:rsidR="00764F8C">
              <w:rPr>
                <w:rFonts w:ascii="Times New Roman" w:eastAsiaTheme="minorEastAsia" w:hAnsi="Times New Roman" w:cs="Times New Roman"/>
                <w:sz w:val="28"/>
                <w:szCs w:val="28"/>
              </w:rPr>
              <w:t>.</w:t>
            </w:r>
          </w:p>
        </w:tc>
        <w:tc>
          <w:tcPr>
            <w:tcW w:w="1199" w:type="dxa"/>
            <w:vAlign w:val="center"/>
          </w:tcPr>
          <w:p w:rsidR="00C57BE9" w:rsidRPr="0074479F" w:rsidRDefault="00C57BE9"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D41BBB" w:rsidRPr="0074479F">
              <w:rPr>
                <w:rFonts w:ascii="Times New Roman" w:hAnsi="Times New Roman" w:cs="Times New Roman"/>
                <w:sz w:val="28"/>
                <w:szCs w:val="28"/>
              </w:rPr>
              <w:t>2.2</w:t>
            </w:r>
            <w:r w:rsidR="00DB7204" w:rsidRPr="0074479F">
              <w:rPr>
                <w:rFonts w:ascii="Times New Roman" w:hAnsi="Times New Roman" w:cs="Times New Roman"/>
                <w:sz w:val="28"/>
                <w:szCs w:val="28"/>
              </w:rPr>
              <w:t>4</w:t>
            </w:r>
            <w:r w:rsidR="00F44D1F" w:rsidRPr="0074479F">
              <w:rPr>
                <w:rFonts w:ascii="Times New Roman" w:hAnsi="Times New Roman" w:cs="Times New Roman"/>
                <w:sz w:val="28"/>
                <w:szCs w:val="28"/>
              </w:rPr>
              <w:t>0</w:t>
            </w:r>
            <w:r w:rsidRPr="0074479F">
              <w:rPr>
                <w:rFonts w:ascii="Times New Roman" w:hAnsi="Times New Roman" w:cs="Times New Roman"/>
                <w:sz w:val="28"/>
                <w:szCs w:val="28"/>
              </w:rPr>
              <w:t>)</w:t>
            </w:r>
          </w:p>
        </w:tc>
      </w:tr>
    </w:tbl>
    <w:p w:rsidR="00C57BE9" w:rsidRPr="0074479F" w:rsidRDefault="005703B9" w:rsidP="00731F0D">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Складові сил в проекціях на осі координат </w:t>
      </w:r>
      <m:oMath>
        <m:r>
          <w:rPr>
            <w:rFonts w:ascii="Cambria Math" w:hAnsi="Cambria Math" w:cs="Times New Roman"/>
            <w:sz w:val="28"/>
            <w:szCs w:val="28"/>
          </w:rPr>
          <m:t>Y</m:t>
        </m:r>
      </m:oMath>
      <w:r w:rsidRPr="0074479F">
        <w:rPr>
          <w:rFonts w:ascii="Times New Roman" w:eastAsiaTheme="minorEastAsia" w:hAnsi="Times New Roman" w:cs="Times New Roman"/>
          <w:sz w:val="28"/>
          <w:szCs w:val="28"/>
        </w:rPr>
        <w:t xml:space="preserve"> і </w:t>
      </w:r>
      <m:oMath>
        <m:r>
          <w:rPr>
            <w:rFonts w:ascii="Cambria Math" w:eastAsiaTheme="minorEastAsia" w:hAnsi="Cambria Math" w:cs="Times New Roman"/>
            <w:sz w:val="28"/>
            <w:szCs w:val="28"/>
          </w:rPr>
          <m:t>Z</m:t>
        </m:r>
      </m:oMath>
      <w:r w:rsidRPr="0074479F">
        <w:rPr>
          <w:rFonts w:ascii="Times New Roman" w:eastAsiaTheme="minorEastAsia" w:hAnsi="Times New Roman" w:cs="Times New Roman"/>
          <w:sz w:val="28"/>
          <w:szCs w:val="28"/>
        </w:rPr>
        <w:t xml:space="preserve"> визначаються як алгебраїчна сума проекцій сил </w:t>
      </w:r>
      <m:oMath>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ϑ</m:t>
            </m:r>
          </m:sub>
        </m:sSub>
      </m:oMath>
      <w:r w:rsidRPr="0074479F">
        <w:rPr>
          <w:rFonts w:ascii="Times New Roman" w:eastAsiaTheme="minorEastAsia" w:hAnsi="Times New Roman" w:cs="Times New Roman"/>
          <w:sz w:val="28"/>
          <w:szCs w:val="28"/>
        </w:rPr>
        <w:t xml:space="preserve"> і </w:t>
      </w:r>
      <m:oMath>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u</m:t>
            </m:r>
          </m:sub>
        </m:sSub>
      </m:oMath>
      <w:r w:rsidRPr="0074479F">
        <w:rPr>
          <w:rFonts w:ascii="Times New Roman" w:eastAsiaTheme="minorEastAsia" w:hAnsi="Times New Roman" w:cs="Times New Roman"/>
          <w:sz w:val="28"/>
          <w:szCs w:val="28"/>
        </w:rPr>
        <w:t xml:space="preserve"> на ці осі</w:t>
      </w:r>
    </w:p>
    <w:tbl>
      <w:tblPr>
        <w:tblW w:w="0" w:type="auto"/>
        <w:jc w:val="center"/>
        <w:tblLook w:val="04A0"/>
      </w:tblPr>
      <w:tblGrid>
        <w:gridCol w:w="8429"/>
        <w:gridCol w:w="1199"/>
      </w:tblGrid>
      <w:tr w:rsidR="005703B9" w:rsidRPr="0074479F" w:rsidTr="00FA7D42">
        <w:trPr>
          <w:jc w:val="center"/>
        </w:trPr>
        <w:tc>
          <w:tcPr>
            <w:tcW w:w="8429" w:type="dxa"/>
            <w:vAlign w:val="center"/>
          </w:tcPr>
          <w:p w:rsidR="004358AD" w:rsidRDefault="00755C15" w:rsidP="00764F8C">
            <w:pPr>
              <w:spacing w:line="276" w:lineRule="auto"/>
              <w:ind w:firstLine="596"/>
              <w:jc w:val="center"/>
              <w:rPr>
                <w:rFonts w:ascii="Times New Roman" w:eastAsiaTheme="minorEastAsia"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y</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ϑ</m:t>
                  </m:r>
                </m:sub>
              </m:sSub>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hAnsi="Cambria Math" w:cs="Times New Roman"/>
                          <w:sz w:val="28"/>
                          <w:szCs w:val="28"/>
                        </w:rPr>
                      </m:ctrlPr>
                    </m:sSubPr>
                    <m:e>
                      <m:r>
                        <w:rPr>
                          <w:rFonts w:ascii="Cambria Math" w:hAnsi="Cambria Math" w:cs="Times New Roman"/>
                          <w:sz w:val="28"/>
                          <w:szCs w:val="28"/>
                        </w:rPr>
                        <m:t>δ</m:t>
                      </m:r>
                    </m:e>
                    <m:sub>
                      <m:r>
                        <w:rPr>
                          <w:rFonts w:ascii="Cambria Math" w:hAnsi="Cambria Math" w:cs="Times New Roman"/>
                          <w:sz w:val="28"/>
                          <w:szCs w:val="28"/>
                        </w:rPr>
                        <m:t>W</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u</m:t>
                      </m:r>
                    </m:sub>
                  </m:sSub>
                  <m:func>
                    <m:funcPr>
                      <m:ctrlPr>
                        <w:rPr>
                          <w:rFonts w:ascii="Cambria Math" w:hAnsi="Cambria Math" w:cs="Times New Roman"/>
                          <w:sz w:val="28"/>
                          <w:szCs w:val="28"/>
                        </w:rPr>
                      </m:ctrlPr>
                    </m:funcPr>
                    <m:fName>
                      <m:r>
                        <w:rPr>
                          <w:rFonts w:ascii="Cambria Math" w:hAnsi="Cambria Math" w:cs="Times New Roman"/>
                          <w:sz w:val="28"/>
                          <w:szCs w:val="28"/>
                        </w:rPr>
                        <m:t>sin</m:t>
                      </m:r>
                    </m:fName>
                    <m:e>
                      <m:sSub>
                        <m:sSubPr>
                          <m:ctrlPr>
                            <w:rPr>
                              <w:rFonts w:ascii="Cambria Math" w:hAnsi="Cambria Math" w:cs="Times New Roman"/>
                              <w:sz w:val="28"/>
                              <w:szCs w:val="28"/>
                            </w:rPr>
                          </m:ctrlPr>
                        </m:sSubPr>
                        <m:e>
                          <m:r>
                            <w:rPr>
                              <w:rFonts w:ascii="Cambria Math" w:hAnsi="Cambria Math" w:cs="Times New Roman"/>
                              <w:sz w:val="28"/>
                              <w:szCs w:val="28"/>
                            </w:rPr>
                            <m:t>δ</m:t>
                          </m:r>
                        </m:e>
                        <m:sub>
                          <m:r>
                            <w:rPr>
                              <w:rFonts w:ascii="Cambria Math" w:hAnsi="Cambria Math" w:cs="Times New Roman"/>
                              <w:sz w:val="28"/>
                              <w:szCs w:val="28"/>
                            </w:rPr>
                            <m:t>W</m:t>
                          </m:r>
                        </m:sub>
                      </m:sSub>
                      <m:sSub>
                        <m:sSubPr>
                          <m:ctrlPr>
                            <w:rPr>
                              <w:rFonts w:ascii="Cambria Math" w:hAnsi="Cambria Math" w:cs="Times New Roman"/>
                              <w:sz w:val="28"/>
                              <w:szCs w:val="28"/>
                            </w:rPr>
                          </m:ctrlPr>
                        </m:sSubPr>
                        <m:e>
                          <m:r>
                            <m:rPr>
                              <m:sty m:val="p"/>
                            </m:rPr>
                            <w:rPr>
                              <w:rFonts w:ascii="Cambria Math" w:hAnsi="Cambria Math" w:cs="Times New Roman"/>
                              <w:sz w:val="28"/>
                              <w:szCs w:val="28"/>
                            </w:rPr>
                            <m:t>=</m:t>
                          </m:r>
                          <m:r>
                            <w:rPr>
                              <w:rFonts w:ascii="Cambria Math" w:hAnsi="Cambria Math" w:cs="Times New Roman"/>
                              <w:sz w:val="28"/>
                              <w:szCs w:val="28"/>
                            </w:rPr>
                            <m:t>F</m:t>
                          </m:r>
                        </m:e>
                        <m:sub>
                          <m:r>
                            <w:rPr>
                              <w:rFonts w:ascii="Cambria Math" w:hAnsi="Cambria Math" w:cs="Times New Roman"/>
                              <w:sz w:val="28"/>
                              <w:szCs w:val="28"/>
                            </w:rPr>
                            <m:t>t</m:t>
                          </m:r>
                        </m:sub>
                      </m:sSub>
                      <m:f>
                        <m:fPr>
                          <m:ctrlPr>
                            <w:rPr>
                              <w:rFonts w:ascii="Cambria Math" w:hAnsi="Cambria Math" w:cs="Times New Roman"/>
                              <w:sz w:val="28"/>
                              <w:szCs w:val="28"/>
                            </w:rPr>
                          </m:ctrlPr>
                        </m:fPr>
                        <m:num>
                          <m:r>
                            <w:rPr>
                              <w:rFonts w:ascii="Cambria Math" w:hAnsi="Cambria Math" w:cs="Times New Roman"/>
                              <w:sz w:val="28"/>
                              <w:szCs w:val="28"/>
                            </w:rPr>
                            <m:t>tg</m:t>
                          </m:r>
                          <m:sSub>
                            <m:sSubPr>
                              <m:ctrlPr>
                                <w:rPr>
                                  <w:rFonts w:ascii="Cambria Math" w:hAnsi="Cambria Math" w:cs="Times New Roman"/>
                                  <w:sz w:val="28"/>
                                  <w:szCs w:val="28"/>
                                </w:rPr>
                              </m:ctrlPr>
                            </m:sSubPr>
                            <m:e>
                              <m:r>
                                <w:rPr>
                                  <w:rFonts w:ascii="Cambria Math" w:hAnsi="Cambria Math" w:cs="Times New Roman"/>
                                  <w:sz w:val="28"/>
                                  <w:szCs w:val="28"/>
                                </w:rPr>
                                <m:t>α</m:t>
                              </m:r>
                            </m:e>
                            <m:sub>
                              <m:r>
                                <w:rPr>
                                  <w:rFonts w:ascii="Cambria Math" w:hAnsi="Cambria Math" w:cs="Times New Roman"/>
                                  <w:sz w:val="28"/>
                                  <w:szCs w:val="28"/>
                                </w:rPr>
                                <m:t>n</m:t>
                              </m:r>
                            </m:sub>
                          </m:sSub>
                        </m:num>
                        <m:den>
                          <m:func>
                            <m:funcPr>
                              <m:ctrlPr>
                                <w:rPr>
                                  <w:rFonts w:ascii="Cambria Math" w:hAnsi="Cambria Math" w:cs="Times New Roman"/>
                                  <w:sz w:val="28"/>
                                  <w:szCs w:val="28"/>
                                </w:rPr>
                              </m:ctrlPr>
                            </m:funcPr>
                            <m:fName>
                              <m:r>
                                <w:rPr>
                                  <w:rFonts w:ascii="Cambria Math" w:hAnsi="Cambria Math" w:cs="Times New Roman"/>
                                  <w:sz w:val="28"/>
                                  <w:szCs w:val="28"/>
                                </w:rPr>
                                <m:t>cos</m:t>
                              </m:r>
                            </m:fName>
                            <m:e>
                              <m:r>
                                <w:rPr>
                                  <w:rFonts w:ascii="Cambria Math" w:hAnsi="Cambria Math" w:cs="Times New Roman"/>
                                  <w:sz w:val="28"/>
                                  <w:szCs w:val="28"/>
                                </w:rPr>
                                <m:t>β</m:t>
                              </m:r>
                            </m:e>
                          </m:func>
                        </m:den>
                      </m:f>
                    </m:e>
                  </m:func>
                </m:e>
              </m:func>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hAnsi="Cambria Math" w:cs="Times New Roman"/>
                          <w:sz w:val="28"/>
                          <w:szCs w:val="28"/>
                        </w:rPr>
                      </m:ctrlPr>
                    </m:sSubPr>
                    <m:e>
                      <m:r>
                        <w:rPr>
                          <w:rFonts w:ascii="Cambria Math" w:hAnsi="Cambria Math" w:cs="Times New Roman"/>
                          <w:sz w:val="28"/>
                          <w:szCs w:val="28"/>
                        </w:rPr>
                        <m:t>δ</m:t>
                      </m:r>
                    </m:e>
                    <m:sub>
                      <m:r>
                        <w:rPr>
                          <w:rFonts w:ascii="Cambria Math" w:hAnsi="Cambria Math" w:cs="Times New Roman"/>
                          <w:sz w:val="28"/>
                          <w:szCs w:val="28"/>
                        </w:rPr>
                        <m:t>W</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t</m:t>
                      </m:r>
                    </m:sub>
                  </m:sSub>
                </m:e>
              </m:func>
              <m:r>
                <w:rPr>
                  <w:rFonts w:ascii="Cambria Math" w:hAnsi="Cambria Math" w:cs="Times New Roman"/>
                  <w:sz w:val="28"/>
                  <w:szCs w:val="28"/>
                </w:rPr>
                <m:t>tgβ</m:t>
              </m:r>
              <m:func>
                <m:funcPr>
                  <m:ctrlPr>
                    <w:rPr>
                      <w:rFonts w:ascii="Cambria Math" w:hAnsi="Cambria Math" w:cs="Times New Roman"/>
                      <w:sz w:val="28"/>
                      <w:szCs w:val="28"/>
                    </w:rPr>
                  </m:ctrlPr>
                </m:funcPr>
                <m:fName>
                  <m:r>
                    <w:rPr>
                      <w:rFonts w:ascii="Cambria Math" w:hAnsi="Cambria Math" w:cs="Times New Roman"/>
                      <w:sz w:val="28"/>
                      <w:szCs w:val="28"/>
                    </w:rPr>
                    <m:t>sin</m:t>
                  </m:r>
                </m:fName>
                <m:e>
                  <m:sSub>
                    <m:sSubPr>
                      <m:ctrlPr>
                        <w:rPr>
                          <w:rFonts w:ascii="Cambria Math" w:hAnsi="Cambria Math" w:cs="Times New Roman"/>
                          <w:sz w:val="28"/>
                          <w:szCs w:val="28"/>
                        </w:rPr>
                      </m:ctrlPr>
                    </m:sSubPr>
                    <m:e>
                      <m:r>
                        <w:rPr>
                          <w:rFonts w:ascii="Cambria Math" w:hAnsi="Cambria Math" w:cs="Times New Roman"/>
                          <w:sz w:val="28"/>
                          <w:szCs w:val="28"/>
                        </w:rPr>
                        <m:t>δ</m:t>
                      </m:r>
                    </m:e>
                    <m:sub>
                      <m:r>
                        <w:rPr>
                          <w:rFonts w:ascii="Cambria Math" w:hAnsi="Cambria Math" w:cs="Times New Roman"/>
                          <w:sz w:val="28"/>
                          <w:szCs w:val="28"/>
                        </w:rPr>
                        <m:t>W</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t</m:t>
                          </m:r>
                        </m:sub>
                      </m:sSub>
                    </m:num>
                    <m:den>
                      <m:func>
                        <m:funcPr>
                          <m:ctrlPr>
                            <w:rPr>
                              <w:rFonts w:ascii="Cambria Math" w:hAnsi="Cambria Math" w:cs="Times New Roman"/>
                              <w:sz w:val="28"/>
                              <w:szCs w:val="28"/>
                            </w:rPr>
                          </m:ctrlPr>
                        </m:funcPr>
                        <m:fName>
                          <m:r>
                            <w:rPr>
                              <w:rFonts w:ascii="Cambria Math" w:hAnsi="Cambria Math" w:cs="Times New Roman"/>
                              <w:sz w:val="28"/>
                              <w:szCs w:val="28"/>
                            </w:rPr>
                            <m:t>cos</m:t>
                          </m:r>
                        </m:fName>
                        <m:e>
                          <m:r>
                            <w:rPr>
                              <w:rFonts w:ascii="Cambria Math" w:hAnsi="Cambria Math" w:cs="Times New Roman"/>
                              <w:sz w:val="28"/>
                              <w:szCs w:val="28"/>
                            </w:rPr>
                            <m:t>β</m:t>
                          </m:r>
                        </m:e>
                      </m:func>
                    </m:den>
                  </m:f>
                  <m:d>
                    <m:dPr>
                      <m:ctrlPr>
                        <w:rPr>
                          <w:rFonts w:ascii="Cambria Math" w:hAnsi="Cambria Math" w:cs="Times New Roman"/>
                          <w:sz w:val="28"/>
                          <w:szCs w:val="28"/>
                        </w:rPr>
                      </m:ctrlPr>
                    </m:dPr>
                    <m:e>
                      <m:r>
                        <w:rPr>
                          <w:rFonts w:ascii="Cambria Math" w:hAnsi="Cambria Math" w:cs="Times New Roman"/>
                          <w:sz w:val="28"/>
                          <w:szCs w:val="28"/>
                        </w:rPr>
                        <m:t>tg</m:t>
                      </m:r>
                      <m:sSub>
                        <m:sSubPr>
                          <m:ctrlPr>
                            <w:rPr>
                              <w:rFonts w:ascii="Cambria Math" w:hAnsi="Cambria Math" w:cs="Times New Roman"/>
                              <w:sz w:val="28"/>
                              <w:szCs w:val="28"/>
                            </w:rPr>
                          </m:ctrlPr>
                        </m:sSubPr>
                        <m:e>
                          <m:r>
                            <w:rPr>
                              <w:rFonts w:ascii="Cambria Math" w:hAnsi="Cambria Math" w:cs="Times New Roman"/>
                              <w:sz w:val="28"/>
                              <w:szCs w:val="28"/>
                            </w:rPr>
                            <m:t>α</m:t>
                          </m:r>
                        </m:e>
                        <m:sub>
                          <m:r>
                            <w:rPr>
                              <w:rFonts w:ascii="Cambria Math" w:hAnsi="Cambria Math" w:cs="Times New Roman"/>
                              <w:sz w:val="28"/>
                              <w:szCs w:val="28"/>
                            </w:rPr>
                            <m:t>n</m:t>
                          </m:r>
                        </m:sub>
                      </m:sSub>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hAnsi="Cambria Math" w:cs="Times New Roman"/>
                                  <w:sz w:val="28"/>
                                  <w:szCs w:val="28"/>
                                </w:rPr>
                              </m:ctrlPr>
                            </m:sSubPr>
                            <m:e>
                              <m:r>
                                <w:rPr>
                                  <w:rFonts w:ascii="Cambria Math" w:hAnsi="Cambria Math" w:cs="Times New Roman"/>
                                  <w:sz w:val="28"/>
                                  <w:szCs w:val="28"/>
                                </w:rPr>
                                <m:t>δ</m:t>
                              </m:r>
                            </m:e>
                            <m:sub>
                              <m:r>
                                <w:rPr>
                                  <w:rFonts w:ascii="Cambria Math" w:hAnsi="Cambria Math" w:cs="Times New Roman"/>
                                  <w:sz w:val="28"/>
                                  <w:szCs w:val="28"/>
                                </w:rPr>
                                <m:t>W</m:t>
                              </m:r>
                            </m:sub>
                          </m:sSub>
                          <m:r>
                            <m:rPr>
                              <m:sty m:val="p"/>
                            </m:rPr>
                            <w:rPr>
                              <w:rFonts w:ascii="Cambria Math" w:hAnsi="Cambria Math" w:cs="Times New Roman"/>
                              <w:sz w:val="28"/>
                              <w:szCs w:val="28"/>
                            </w:rPr>
                            <m:t>-</m:t>
                          </m:r>
                        </m:e>
                      </m:func>
                      <m:func>
                        <m:funcPr>
                          <m:ctrlPr>
                            <w:rPr>
                              <w:rFonts w:ascii="Cambria Math" w:hAnsi="Cambria Math" w:cs="Times New Roman"/>
                              <w:sz w:val="28"/>
                              <w:szCs w:val="28"/>
                            </w:rPr>
                          </m:ctrlPr>
                        </m:funcPr>
                        <m:fName>
                          <m:r>
                            <w:rPr>
                              <w:rFonts w:ascii="Cambria Math" w:hAnsi="Cambria Math" w:cs="Times New Roman"/>
                              <w:sz w:val="28"/>
                              <w:szCs w:val="28"/>
                            </w:rPr>
                            <m:t>sin</m:t>
                          </m:r>
                        </m:fName>
                        <m:e>
                          <m:r>
                            <w:rPr>
                              <w:rFonts w:ascii="Cambria Math" w:hAnsi="Cambria Math" w:cs="Times New Roman"/>
                              <w:sz w:val="28"/>
                              <w:szCs w:val="28"/>
                            </w:rPr>
                            <m:t>β</m:t>
                          </m:r>
                          <m:func>
                            <m:funcPr>
                              <m:ctrlPr>
                                <w:rPr>
                                  <w:rFonts w:ascii="Cambria Math" w:hAnsi="Cambria Math" w:cs="Times New Roman"/>
                                  <w:sz w:val="28"/>
                                  <w:szCs w:val="28"/>
                                </w:rPr>
                              </m:ctrlPr>
                            </m:funcPr>
                            <m:fName>
                              <m:r>
                                <w:rPr>
                                  <w:rFonts w:ascii="Cambria Math" w:hAnsi="Cambria Math" w:cs="Times New Roman"/>
                                  <w:sz w:val="28"/>
                                  <w:szCs w:val="28"/>
                                </w:rPr>
                                <m:t>sin</m:t>
                              </m:r>
                            </m:fName>
                            <m:e>
                              <m:sSub>
                                <m:sSubPr>
                                  <m:ctrlPr>
                                    <w:rPr>
                                      <w:rFonts w:ascii="Cambria Math" w:hAnsi="Cambria Math" w:cs="Times New Roman"/>
                                      <w:sz w:val="28"/>
                                      <w:szCs w:val="28"/>
                                    </w:rPr>
                                  </m:ctrlPr>
                                </m:sSubPr>
                                <m:e>
                                  <m:r>
                                    <w:rPr>
                                      <w:rFonts w:ascii="Cambria Math" w:hAnsi="Cambria Math" w:cs="Times New Roman"/>
                                      <w:sz w:val="28"/>
                                      <w:szCs w:val="28"/>
                                    </w:rPr>
                                    <m:t>δ</m:t>
                                  </m:r>
                                </m:e>
                                <m:sub>
                                  <m:r>
                                    <w:rPr>
                                      <w:rFonts w:ascii="Cambria Math" w:hAnsi="Cambria Math" w:cs="Times New Roman"/>
                                      <w:sz w:val="28"/>
                                      <w:szCs w:val="28"/>
                                    </w:rPr>
                                    <m:t>W</m:t>
                                  </m:r>
                                </m:sub>
                              </m:sSub>
                            </m:e>
                          </m:func>
                        </m:e>
                      </m:func>
                    </m:e>
                  </m:d>
                </m:e>
              </m:func>
            </m:oMath>
            <w:r w:rsidR="00764F8C">
              <w:rPr>
                <w:rFonts w:ascii="Times New Roman" w:eastAsiaTheme="minorEastAsia" w:hAnsi="Times New Roman" w:cs="Times New Roman"/>
                <w:sz w:val="28"/>
                <w:szCs w:val="28"/>
              </w:rPr>
              <w:t>.</w:t>
            </w:r>
          </w:p>
          <w:p w:rsidR="000E76FC" w:rsidRPr="00764F8C" w:rsidRDefault="000E76FC" w:rsidP="00764F8C">
            <w:pPr>
              <w:spacing w:line="276" w:lineRule="auto"/>
              <w:ind w:firstLine="596"/>
              <w:jc w:val="center"/>
              <w:rPr>
                <w:rFonts w:ascii="Times New Roman" w:eastAsiaTheme="minorEastAsia" w:hAnsi="Times New Roman" w:cs="Times New Roman"/>
                <w:sz w:val="28"/>
                <w:szCs w:val="28"/>
              </w:rPr>
            </w:pPr>
          </w:p>
        </w:tc>
        <w:tc>
          <w:tcPr>
            <w:tcW w:w="1199" w:type="dxa"/>
            <w:vAlign w:val="center"/>
          </w:tcPr>
          <w:p w:rsidR="005703B9" w:rsidRPr="0074479F" w:rsidRDefault="005703B9"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D41BBB" w:rsidRPr="0074479F">
              <w:rPr>
                <w:rFonts w:ascii="Times New Roman" w:hAnsi="Times New Roman" w:cs="Times New Roman"/>
                <w:sz w:val="28"/>
                <w:szCs w:val="28"/>
              </w:rPr>
              <w:t>2.2</w:t>
            </w:r>
            <w:r w:rsidR="00DB7204" w:rsidRPr="0074479F">
              <w:rPr>
                <w:rFonts w:ascii="Times New Roman" w:hAnsi="Times New Roman" w:cs="Times New Roman"/>
                <w:sz w:val="28"/>
                <w:szCs w:val="28"/>
              </w:rPr>
              <w:t>4</w:t>
            </w:r>
            <w:r w:rsidR="00F44D1F" w:rsidRPr="0074479F">
              <w:rPr>
                <w:rFonts w:ascii="Times New Roman" w:hAnsi="Times New Roman" w:cs="Times New Roman"/>
                <w:sz w:val="28"/>
                <w:szCs w:val="28"/>
              </w:rPr>
              <w:t>1</w:t>
            </w:r>
            <w:r w:rsidRPr="0074479F">
              <w:rPr>
                <w:rFonts w:ascii="Times New Roman" w:hAnsi="Times New Roman" w:cs="Times New Roman"/>
                <w:sz w:val="28"/>
                <w:szCs w:val="28"/>
              </w:rPr>
              <w:t>)</w:t>
            </w:r>
          </w:p>
        </w:tc>
      </w:tr>
      <w:tr w:rsidR="004358AD" w:rsidRPr="0074479F" w:rsidTr="004358AD">
        <w:trPr>
          <w:jc w:val="center"/>
        </w:trPr>
        <w:tc>
          <w:tcPr>
            <w:tcW w:w="8429" w:type="dxa"/>
            <w:vAlign w:val="center"/>
          </w:tcPr>
          <w:p w:rsidR="004358AD" w:rsidRPr="00764F8C" w:rsidRDefault="00755C15" w:rsidP="00764F8C">
            <w:pPr>
              <w:spacing w:line="276" w:lineRule="auto"/>
              <w:ind w:firstLine="596"/>
              <w:jc w:val="center"/>
              <w:rPr>
                <w:oMath/>
                <w:rFonts w:ascii="Cambria Math" w:hAnsi="Cambria Math" w:cs="Times New Roman"/>
                <w:sz w:val="28"/>
                <w:szCs w:val="28"/>
              </w:rPr>
            </w:pPr>
            <m:oMath>
              <m:sSub>
                <m:sSubPr>
                  <m:ctrlPr>
                    <w:rPr>
                      <w:rFonts w:ascii="Cambria Math" w:hAnsi="Cambria Math" w:cs="Times New Roman"/>
                      <w:sz w:val="28"/>
                      <w:szCs w:val="28"/>
                    </w:rPr>
                  </m:ctrlPr>
                </m:sSubPr>
                <m:e>
                  <m:r>
                    <m:rPr>
                      <m:sty m:val="p"/>
                    </m:rPr>
                    <w:rPr>
                      <w:rFonts w:ascii="Cambria Math" w:hAnsi="Cambria Math" w:cs="Times New Roman"/>
                      <w:sz w:val="28"/>
                      <w:szCs w:val="28"/>
                    </w:rPr>
                    <m:t xml:space="preserve"> </m:t>
                  </m:r>
                  <m:r>
                    <w:rPr>
                      <w:rFonts w:ascii="Cambria Math" w:hAnsi="Cambria Math" w:cs="Times New Roman"/>
                      <w:sz w:val="28"/>
                      <w:szCs w:val="28"/>
                    </w:rPr>
                    <m:t>F</m:t>
                  </m:r>
                </m:e>
                <m:sub>
                  <m:r>
                    <w:rPr>
                      <w:rFonts w:ascii="Cambria Math" w:hAnsi="Cambria Math" w:cs="Times New Roman"/>
                      <w:sz w:val="28"/>
                      <w:szCs w:val="28"/>
                    </w:rPr>
                    <m:t>z</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ϑ</m:t>
                  </m:r>
                </m:sub>
              </m:sSub>
              <m:func>
                <m:funcPr>
                  <m:ctrlPr>
                    <w:rPr>
                      <w:rFonts w:ascii="Cambria Math" w:hAnsi="Cambria Math" w:cs="Times New Roman"/>
                      <w:sz w:val="28"/>
                      <w:szCs w:val="28"/>
                    </w:rPr>
                  </m:ctrlPr>
                </m:funcPr>
                <m:fName>
                  <m:func>
                    <m:funcPr>
                      <m:ctrlPr>
                        <w:rPr>
                          <w:rFonts w:ascii="Cambria Math" w:hAnsi="Cambria Math" w:cs="Times New Roman"/>
                          <w:sz w:val="28"/>
                          <w:szCs w:val="28"/>
                        </w:rPr>
                      </m:ctrlPr>
                    </m:funcPr>
                    <m:fName>
                      <m:r>
                        <w:rPr>
                          <w:rFonts w:ascii="Cambria Math" w:hAnsi="Cambria Math" w:cs="Times New Roman"/>
                          <w:sz w:val="28"/>
                          <w:szCs w:val="28"/>
                        </w:rPr>
                        <m:t>sin</m:t>
                      </m:r>
                    </m:fName>
                    <m:e>
                      <m:sSub>
                        <m:sSubPr>
                          <m:ctrlPr>
                            <w:rPr>
                              <w:rFonts w:ascii="Cambria Math" w:hAnsi="Cambria Math" w:cs="Times New Roman"/>
                              <w:sz w:val="28"/>
                              <w:szCs w:val="28"/>
                            </w:rPr>
                          </m:ctrlPr>
                        </m:sSubPr>
                        <m:e>
                          <m:r>
                            <w:rPr>
                              <w:rFonts w:ascii="Cambria Math" w:hAnsi="Cambria Math" w:cs="Times New Roman"/>
                              <w:sz w:val="28"/>
                              <w:szCs w:val="28"/>
                            </w:rPr>
                            <m:t>δ</m:t>
                          </m:r>
                        </m:e>
                        <m:sub>
                          <m:r>
                            <w:rPr>
                              <w:rFonts w:ascii="Cambria Math" w:hAnsi="Cambria Math" w:cs="Times New Roman"/>
                              <w:sz w:val="28"/>
                              <w:szCs w:val="28"/>
                            </w:rPr>
                            <m:t>W</m:t>
                          </m:r>
                        </m:sub>
                      </m:sSub>
                    </m:e>
                  </m:func>
                </m:fName>
                <m:e>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u</m:t>
                      </m:r>
                    </m:sub>
                  </m:sSub>
                  <m:func>
                    <m:funcPr>
                      <m:ctrlPr>
                        <w:rPr>
                          <w:rFonts w:ascii="Cambria Math" w:hAnsi="Cambria Math" w:cs="Times New Roman"/>
                          <w:sz w:val="28"/>
                          <w:szCs w:val="28"/>
                        </w:rPr>
                      </m:ctrlPr>
                    </m:funcPr>
                    <m:fName>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hAnsi="Cambria Math" w:cs="Times New Roman"/>
                                  <w:sz w:val="28"/>
                                  <w:szCs w:val="28"/>
                                </w:rPr>
                              </m:ctrlPr>
                            </m:sSubPr>
                            <m:e>
                              <m:r>
                                <w:rPr>
                                  <w:rFonts w:ascii="Cambria Math" w:hAnsi="Cambria Math" w:cs="Times New Roman"/>
                                  <w:sz w:val="28"/>
                                  <w:szCs w:val="28"/>
                                </w:rPr>
                                <m:t>δ</m:t>
                              </m:r>
                            </m:e>
                            <m:sub>
                              <m:r>
                                <w:rPr>
                                  <w:rFonts w:ascii="Cambria Math" w:hAnsi="Cambria Math" w:cs="Times New Roman"/>
                                  <w:sz w:val="28"/>
                                  <w:szCs w:val="28"/>
                                </w:rPr>
                                <m:t>W</m:t>
                              </m:r>
                            </m:sub>
                          </m:sSub>
                        </m:e>
                      </m:func>
                    </m:fName>
                    <m:e>
                      <m:sSub>
                        <m:sSubPr>
                          <m:ctrlPr>
                            <w:rPr>
                              <w:rFonts w:ascii="Cambria Math" w:hAnsi="Cambria Math" w:cs="Times New Roman"/>
                              <w:sz w:val="28"/>
                              <w:szCs w:val="28"/>
                            </w:rPr>
                          </m:ctrlPr>
                        </m:sSubPr>
                        <m:e>
                          <m:r>
                            <m:rPr>
                              <m:sty m:val="p"/>
                            </m:rPr>
                            <w:rPr>
                              <w:rFonts w:ascii="Cambria Math" w:hAnsi="Cambria Math" w:cs="Times New Roman"/>
                              <w:sz w:val="28"/>
                              <w:szCs w:val="28"/>
                            </w:rPr>
                            <m:t>=</m:t>
                          </m:r>
                          <m:r>
                            <w:rPr>
                              <w:rFonts w:ascii="Cambria Math" w:hAnsi="Cambria Math" w:cs="Times New Roman"/>
                              <w:sz w:val="28"/>
                              <w:szCs w:val="28"/>
                            </w:rPr>
                            <m:t>F</m:t>
                          </m:r>
                        </m:e>
                        <m:sub>
                          <m:r>
                            <w:rPr>
                              <w:rFonts w:ascii="Cambria Math" w:hAnsi="Cambria Math" w:cs="Times New Roman"/>
                              <w:sz w:val="28"/>
                              <w:szCs w:val="28"/>
                            </w:rPr>
                            <m:t>t</m:t>
                          </m:r>
                        </m:sub>
                      </m:sSub>
                      <m:f>
                        <m:fPr>
                          <m:ctrlPr>
                            <w:rPr>
                              <w:rFonts w:ascii="Cambria Math" w:hAnsi="Cambria Math" w:cs="Times New Roman"/>
                              <w:sz w:val="28"/>
                              <w:szCs w:val="28"/>
                            </w:rPr>
                          </m:ctrlPr>
                        </m:fPr>
                        <m:num>
                          <m:r>
                            <w:rPr>
                              <w:rFonts w:ascii="Cambria Math" w:hAnsi="Cambria Math" w:cs="Times New Roman"/>
                              <w:sz w:val="28"/>
                              <w:szCs w:val="28"/>
                            </w:rPr>
                            <m:t>tg</m:t>
                          </m:r>
                          <m:sSub>
                            <m:sSubPr>
                              <m:ctrlPr>
                                <w:rPr>
                                  <w:rFonts w:ascii="Cambria Math" w:hAnsi="Cambria Math" w:cs="Times New Roman"/>
                                  <w:sz w:val="28"/>
                                  <w:szCs w:val="28"/>
                                </w:rPr>
                              </m:ctrlPr>
                            </m:sSubPr>
                            <m:e>
                              <m:r>
                                <w:rPr>
                                  <w:rFonts w:ascii="Cambria Math" w:hAnsi="Cambria Math" w:cs="Times New Roman"/>
                                  <w:sz w:val="28"/>
                                  <w:szCs w:val="28"/>
                                </w:rPr>
                                <m:t>α</m:t>
                              </m:r>
                            </m:e>
                            <m:sub>
                              <m:r>
                                <w:rPr>
                                  <w:rFonts w:ascii="Cambria Math" w:hAnsi="Cambria Math" w:cs="Times New Roman"/>
                                  <w:sz w:val="28"/>
                                  <w:szCs w:val="28"/>
                                </w:rPr>
                                <m:t>n</m:t>
                              </m:r>
                            </m:sub>
                          </m:sSub>
                        </m:num>
                        <m:den>
                          <m:func>
                            <m:funcPr>
                              <m:ctrlPr>
                                <w:rPr>
                                  <w:rFonts w:ascii="Cambria Math" w:hAnsi="Cambria Math" w:cs="Times New Roman"/>
                                  <w:sz w:val="28"/>
                                  <w:szCs w:val="28"/>
                                </w:rPr>
                              </m:ctrlPr>
                            </m:funcPr>
                            <m:fName>
                              <m:r>
                                <w:rPr>
                                  <w:rFonts w:ascii="Cambria Math" w:hAnsi="Cambria Math" w:cs="Times New Roman"/>
                                  <w:sz w:val="28"/>
                                  <w:szCs w:val="28"/>
                                </w:rPr>
                                <m:t>cos</m:t>
                              </m:r>
                            </m:fName>
                            <m:e>
                              <m:r>
                                <w:rPr>
                                  <w:rFonts w:ascii="Cambria Math" w:hAnsi="Cambria Math" w:cs="Times New Roman"/>
                                  <w:sz w:val="28"/>
                                  <w:szCs w:val="28"/>
                                </w:rPr>
                                <m:t>β</m:t>
                              </m:r>
                            </m:e>
                          </m:func>
                        </m:den>
                      </m:f>
                    </m:e>
                  </m:func>
                </m:e>
              </m:func>
              <m:func>
                <m:funcPr>
                  <m:ctrlPr>
                    <w:rPr>
                      <w:rFonts w:ascii="Cambria Math" w:hAnsi="Cambria Math" w:cs="Times New Roman"/>
                      <w:sz w:val="28"/>
                      <w:szCs w:val="28"/>
                    </w:rPr>
                  </m:ctrlPr>
                </m:funcPr>
                <m:fName>
                  <m:func>
                    <m:funcPr>
                      <m:ctrlPr>
                        <w:rPr>
                          <w:rFonts w:ascii="Cambria Math" w:hAnsi="Cambria Math" w:cs="Times New Roman"/>
                          <w:sz w:val="28"/>
                          <w:szCs w:val="28"/>
                        </w:rPr>
                      </m:ctrlPr>
                    </m:funcPr>
                    <m:fName>
                      <m:r>
                        <w:rPr>
                          <w:rFonts w:ascii="Cambria Math" w:hAnsi="Cambria Math" w:cs="Times New Roman"/>
                          <w:sz w:val="28"/>
                          <w:szCs w:val="28"/>
                        </w:rPr>
                        <m:t>sin</m:t>
                      </m:r>
                    </m:fName>
                    <m:e>
                      <m:sSub>
                        <m:sSubPr>
                          <m:ctrlPr>
                            <w:rPr>
                              <w:rFonts w:ascii="Cambria Math" w:hAnsi="Cambria Math" w:cs="Times New Roman"/>
                              <w:sz w:val="28"/>
                              <w:szCs w:val="28"/>
                            </w:rPr>
                          </m:ctrlPr>
                        </m:sSubPr>
                        <m:e>
                          <m:r>
                            <w:rPr>
                              <w:rFonts w:ascii="Cambria Math" w:hAnsi="Cambria Math" w:cs="Times New Roman"/>
                              <w:sz w:val="28"/>
                              <w:szCs w:val="28"/>
                            </w:rPr>
                            <m:t>δ</m:t>
                          </m:r>
                        </m:e>
                        <m:sub>
                          <m:r>
                            <w:rPr>
                              <w:rFonts w:ascii="Cambria Math" w:hAnsi="Cambria Math" w:cs="Times New Roman"/>
                              <w:sz w:val="28"/>
                              <w:szCs w:val="28"/>
                            </w:rPr>
                            <m:t>W</m:t>
                          </m:r>
                        </m:sub>
                      </m:sSub>
                    </m:e>
                  </m:func>
                </m:fName>
                <m:e>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t</m:t>
                      </m:r>
                    </m:sub>
                  </m:sSub>
                </m:e>
              </m:func>
              <m:r>
                <w:rPr>
                  <w:rFonts w:ascii="Cambria Math" w:hAnsi="Cambria Math" w:cs="Times New Roman"/>
                  <w:sz w:val="28"/>
                  <w:szCs w:val="28"/>
                </w:rPr>
                <m:t>tgβ</m:t>
              </m:r>
              <m:func>
                <m:funcPr>
                  <m:ctrlPr>
                    <w:rPr>
                      <w:rFonts w:ascii="Cambria Math" w:hAnsi="Cambria Math" w:cs="Times New Roman"/>
                      <w:sz w:val="28"/>
                      <w:szCs w:val="28"/>
                    </w:rPr>
                  </m:ctrlPr>
                </m:funcPr>
                <m:fName>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hAnsi="Cambria Math" w:cs="Times New Roman"/>
                              <w:sz w:val="28"/>
                              <w:szCs w:val="28"/>
                            </w:rPr>
                          </m:ctrlPr>
                        </m:sSubPr>
                        <m:e>
                          <m:r>
                            <w:rPr>
                              <w:rFonts w:ascii="Cambria Math" w:hAnsi="Cambria Math" w:cs="Times New Roman"/>
                              <w:sz w:val="28"/>
                              <w:szCs w:val="28"/>
                            </w:rPr>
                            <m:t>δ</m:t>
                          </m:r>
                        </m:e>
                        <m:sub>
                          <m:r>
                            <w:rPr>
                              <w:rFonts w:ascii="Cambria Math" w:hAnsi="Cambria Math" w:cs="Times New Roman"/>
                              <w:sz w:val="28"/>
                              <w:szCs w:val="28"/>
                            </w:rPr>
                            <m:t>W</m:t>
                          </m:r>
                        </m:sub>
                      </m:sSub>
                    </m:e>
                  </m:func>
                </m:fName>
                <m:e>
                  <m:r>
                    <m:rPr>
                      <m:sty m:val="p"/>
                    </m:rPr>
                    <w:rPr>
                      <w:rFonts w:ascii="Cambria Math" w:hAnsi="Cambria Math" w:cs="Times New Roman"/>
                      <w:sz w:val="28"/>
                      <w:szCs w:val="28"/>
                    </w:rPr>
                    <m:t>= =</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t</m:t>
                          </m:r>
                        </m:sub>
                      </m:sSub>
                    </m:num>
                    <m:den>
                      <m:func>
                        <m:funcPr>
                          <m:ctrlPr>
                            <w:rPr>
                              <w:rFonts w:ascii="Cambria Math" w:hAnsi="Cambria Math" w:cs="Times New Roman"/>
                              <w:sz w:val="28"/>
                              <w:szCs w:val="28"/>
                            </w:rPr>
                          </m:ctrlPr>
                        </m:funcPr>
                        <m:fName>
                          <m:r>
                            <w:rPr>
                              <w:rFonts w:ascii="Cambria Math" w:hAnsi="Cambria Math" w:cs="Times New Roman"/>
                              <w:sz w:val="28"/>
                              <w:szCs w:val="28"/>
                            </w:rPr>
                            <m:t>cos</m:t>
                          </m:r>
                        </m:fName>
                        <m:e>
                          <m:r>
                            <w:rPr>
                              <w:rFonts w:ascii="Cambria Math" w:hAnsi="Cambria Math" w:cs="Times New Roman"/>
                              <w:sz w:val="28"/>
                              <w:szCs w:val="28"/>
                            </w:rPr>
                            <m:t>β</m:t>
                          </m:r>
                        </m:e>
                      </m:func>
                    </m:den>
                  </m:f>
                  <m:d>
                    <m:dPr>
                      <m:ctrlPr>
                        <w:rPr>
                          <w:rFonts w:ascii="Cambria Math" w:hAnsi="Cambria Math" w:cs="Times New Roman"/>
                          <w:sz w:val="28"/>
                          <w:szCs w:val="28"/>
                        </w:rPr>
                      </m:ctrlPr>
                    </m:dPr>
                    <m:e>
                      <m:r>
                        <w:rPr>
                          <w:rFonts w:ascii="Cambria Math" w:hAnsi="Cambria Math" w:cs="Times New Roman"/>
                          <w:sz w:val="28"/>
                          <w:szCs w:val="28"/>
                        </w:rPr>
                        <m:t>tg</m:t>
                      </m:r>
                      <m:sSub>
                        <m:sSubPr>
                          <m:ctrlPr>
                            <w:rPr>
                              <w:rFonts w:ascii="Cambria Math" w:hAnsi="Cambria Math" w:cs="Times New Roman"/>
                              <w:sz w:val="28"/>
                              <w:szCs w:val="28"/>
                            </w:rPr>
                          </m:ctrlPr>
                        </m:sSubPr>
                        <m:e>
                          <m:r>
                            <w:rPr>
                              <w:rFonts w:ascii="Cambria Math" w:hAnsi="Cambria Math" w:cs="Times New Roman"/>
                              <w:sz w:val="28"/>
                              <w:szCs w:val="28"/>
                            </w:rPr>
                            <m:t>α</m:t>
                          </m:r>
                        </m:e>
                        <m:sub>
                          <m:r>
                            <w:rPr>
                              <w:rFonts w:ascii="Cambria Math" w:hAnsi="Cambria Math" w:cs="Times New Roman"/>
                              <w:sz w:val="28"/>
                              <w:szCs w:val="28"/>
                            </w:rPr>
                            <m:t>n</m:t>
                          </m:r>
                        </m:sub>
                      </m:sSub>
                      <m:func>
                        <m:funcPr>
                          <m:ctrlPr>
                            <w:rPr>
                              <w:rFonts w:ascii="Cambria Math" w:hAnsi="Cambria Math" w:cs="Times New Roman"/>
                              <w:sz w:val="28"/>
                              <w:szCs w:val="28"/>
                            </w:rPr>
                          </m:ctrlPr>
                        </m:funcPr>
                        <m:fName>
                          <m:func>
                            <m:funcPr>
                              <m:ctrlPr>
                                <w:rPr>
                                  <w:rFonts w:ascii="Cambria Math" w:hAnsi="Cambria Math" w:cs="Times New Roman"/>
                                  <w:sz w:val="28"/>
                                  <w:szCs w:val="28"/>
                                </w:rPr>
                              </m:ctrlPr>
                            </m:funcPr>
                            <m:fName>
                              <m:r>
                                <w:rPr>
                                  <w:rFonts w:ascii="Cambria Math" w:hAnsi="Cambria Math" w:cs="Times New Roman"/>
                                  <w:sz w:val="28"/>
                                  <w:szCs w:val="28"/>
                                </w:rPr>
                                <m:t>sin</m:t>
                              </m:r>
                            </m:fName>
                            <m:e>
                              <m:sSub>
                                <m:sSubPr>
                                  <m:ctrlPr>
                                    <w:rPr>
                                      <w:rFonts w:ascii="Cambria Math" w:hAnsi="Cambria Math" w:cs="Times New Roman"/>
                                      <w:sz w:val="28"/>
                                      <w:szCs w:val="28"/>
                                    </w:rPr>
                                  </m:ctrlPr>
                                </m:sSubPr>
                                <m:e>
                                  <m:r>
                                    <w:rPr>
                                      <w:rFonts w:ascii="Cambria Math" w:hAnsi="Cambria Math" w:cs="Times New Roman"/>
                                      <w:sz w:val="28"/>
                                      <w:szCs w:val="28"/>
                                    </w:rPr>
                                    <m:t>δ</m:t>
                                  </m:r>
                                </m:e>
                                <m:sub>
                                  <m:r>
                                    <w:rPr>
                                      <w:rFonts w:ascii="Cambria Math" w:hAnsi="Cambria Math" w:cs="Times New Roman"/>
                                      <w:sz w:val="28"/>
                                      <w:szCs w:val="28"/>
                                    </w:rPr>
                                    <m:t>W</m:t>
                                  </m:r>
                                </m:sub>
                              </m:sSub>
                            </m:e>
                          </m:func>
                        </m:fName>
                        <m:e>
                          <m:r>
                            <m:rPr>
                              <m:sty m:val="p"/>
                            </m:rPr>
                            <w:rPr>
                              <w:rFonts w:ascii="Cambria Math" w:hAnsi="Cambria Math" w:cs="Times New Roman"/>
                              <w:sz w:val="28"/>
                              <w:szCs w:val="28"/>
                            </w:rPr>
                            <m:t>+</m:t>
                          </m:r>
                        </m:e>
                      </m:func>
                      <m:func>
                        <m:funcPr>
                          <m:ctrlPr>
                            <w:rPr>
                              <w:rFonts w:ascii="Cambria Math" w:hAnsi="Cambria Math" w:cs="Times New Roman"/>
                              <w:sz w:val="28"/>
                              <w:szCs w:val="28"/>
                            </w:rPr>
                          </m:ctrlPr>
                        </m:funcPr>
                        <m:fName>
                          <m:r>
                            <w:rPr>
                              <w:rFonts w:ascii="Cambria Math" w:hAnsi="Cambria Math" w:cs="Times New Roman"/>
                              <w:sz w:val="28"/>
                              <w:szCs w:val="28"/>
                            </w:rPr>
                            <m:t>sin</m:t>
                          </m:r>
                        </m:fName>
                        <m:e>
                          <m:r>
                            <w:rPr>
                              <w:rFonts w:ascii="Cambria Math" w:hAnsi="Cambria Math" w:cs="Times New Roman"/>
                              <w:sz w:val="28"/>
                              <w:szCs w:val="28"/>
                            </w:rPr>
                            <m:t>β</m:t>
                          </m:r>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hAnsi="Cambria Math" w:cs="Times New Roman"/>
                                      <w:sz w:val="28"/>
                                      <w:szCs w:val="28"/>
                                    </w:rPr>
                                  </m:ctrlPr>
                                </m:sSubPr>
                                <m:e>
                                  <m:r>
                                    <w:rPr>
                                      <w:rFonts w:ascii="Cambria Math" w:hAnsi="Cambria Math" w:cs="Times New Roman"/>
                                      <w:sz w:val="28"/>
                                      <w:szCs w:val="28"/>
                                    </w:rPr>
                                    <m:t>δ</m:t>
                                  </m:r>
                                </m:e>
                                <m:sub>
                                  <m:r>
                                    <w:rPr>
                                      <w:rFonts w:ascii="Cambria Math" w:hAnsi="Cambria Math" w:cs="Times New Roman"/>
                                      <w:sz w:val="28"/>
                                      <w:szCs w:val="28"/>
                                    </w:rPr>
                                    <m:t>W</m:t>
                                  </m:r>
                                </m:sub>
                              </m:sSub>
                            </m:e>
                          </m:func>
                        </m:e>
                      </m:func>
                    </m:e>
                  </m:d>
                </m:e>
              </m:func>
            </m:oMath>
            <w:r w:rsidR="00764F8C">
              <w:rPr>
                <w:rFonts w:eastAsiaTheme="minorEastAsia"/>
                <w:sz w:val="28"/>
                <w:szCs w:val="28"/>
              </w:rPr>
              <w:t>.</w:t>
            </w:r>
          </w:p>
        </w:tc>
        <w:tc>
          <w:tcPr>
            <w:tcW w:w="1199" w:type="dxa"/>
            <w:vAlign w:val="center"/>
          </w:tcPr>
          <w:p w:rsidR="004358AD" w:rsidRPr="0074479F" w:rsidRDefault="004358AD"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D41BBB" w:rsidRPr="0074479F">
              <w:rPr>
                <w:rFonts w:ascii="Times New Roman" w:hAnsi="Times New Roman" w:cs="Times New Roman"/>
                <w:sz w:val="28"/>
                <w:szCs w:val="28"/>
              </w:rPr>
              <w:t>2.2</w:t>
            </w:r>
            <w:r w:rsidR="00DB7204" w:rsidRPr="0074479F">
              <w:rPr>
                <w:rFonts w:ascii="Times New Roman" w:hAnsi="Times New Roman" w:cs="Times New Roman"/>
                <w:sz w:val="28"/>
                <w:szCs w:val="28"/>
              </w:rPr>
              <w:t>4</w:t>
            </w:r>
            <w:r w:rsidR="00F44D1F" w:rsidRPr="0074479F">
              <w:rPr>
                <w:rFonts w:ascii="Times New Roman" w:hAnsi="Times New Roman" w:cs="Times New Roman"/>
                <w:sz w:val="28"/>
                <w:szCs w:val="28"/>
              </w:rPr>
              <w:t>2</w:t>
            </w:r>
            <w:r w:rsidRPr="0074479F">
              <w:rPr>
                <w:rFonts w:ascii="Times New Roman" w:hAnsi="Times New Roman" w:cs="Times New Roman"/>
                <w:sz w:val="28"/>
                <w:szCs w:val="28"/>
              </w:rPr>
              <w:t>)</w:t>
            </w:r>
          </w:p>
        </w:tc>
      </w:tr>
    </w:tbl>
    <w:p w:rsidR="00D46A32" w:rsidRPr="0074479F" w:rsidRDefault="00D46A32"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Другий розрахунковий випадок характеризується тим, що нормальна до лінії зубця сила </w:t>
      </w:r>
      <m:oMath>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n</m:t>
            </m:r>
          </m:sub>
        </m:sSub>
      </m:oMath>
      <w:r w:rsidRPr="0074479F">
        <w:rPr>
          <w:rFonts w:ascii="Times New Roman" w:hAnsi="Times New Roman" w:cs="Times New Roman"/>
          <w:sz w:val="28"/>
          <w:szCs w:val="28"/>
        </w:rPr>
        <w:t xml:space="preserve"> має проекцію на твірну початкового</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конуса спрямовану до його вершини. В зв’язку з цим у формулах  знаки в дужках змінюються на протилежні. Спрямування осьової сили до вершини конуса небажане в зв’язку з можливістю заклинювання передачі при значних осьових зазорах в підшипниках. </w:t>
      </w:r>
      <w:r w:rsidR="00F77CE5" w:rsidRPr="0074479F">
        <w:rPr>
          <w:rFonts w:ascii="Times New Roman" w:hAnsi="Times New Roman" w:cs="Times New Roman"/>
          <w:sz w:val="28"/>
          <w:szCs w:val="28"/>
        </w:rPr>
        <w:t>П</w:t>
      </w:r>
      <w:r w:rsidRPr="0074479F">
        <w:rPr>
          <w:rFonts w:ascii="Times New Roman" w:hAnsi="Times New Roman" w:cs="Times New Roman"/>
          <w:sz w:val="28"/>
          <w:szCs w:val="28"/>
        </w:rPr>
        <w:t xml:space="preserve">ри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r>
              <w:rPr>
                <w:rFonts w:ascii="Cambria Math" w:eastAsiaTheme="minorEastAsia" w:hAnsi="Cambria Math" w:cs="Times New Roman"/>
                <w:sz w:val="28"/>
                <w:szCs w:val="28"/>
              </w:rPr>
              <m:t>Σ</m:t>
            </m:r>
          </m:sub>
        </m:sSub>
        <m:r>
          <m:rPr>
            <m:sty m:val="p"/>
          </m:rPr>
          <w:rPr>
            <w:rFonts w:ascii="Cambria Math"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1</m:t>
                </m:r>
              </m:sub>
            </m:sSub>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2</m:t>
                </m:r>
              </m:sub>
            </m:sSub>
          </m:sub>
        </m:sSub>
        <m:r>
          <m:rPr>
            <m:sty m:val="p"/>
          </m:rPr>
          <w:rPr>
            <w:rFonts w:ascii="Cambria Math" w:eastAsiaTheme="minorEastAsia" w:hAnsi="Cambria Math" w:cs="Times New Roman"/>
            <w:sz w:val="28"/>
            <w:szCs w:val="28"/>
          </w:rPr>
          <m:t>=</m:t>
        </m:r>
        <m:sSup>
          <m:sSupPr>
            <m:ctrlPr>
              <w:rPr>
                <w:rFonts w:ascii="Cambria Math" w:eastAsiaTheme="minorEastAsia" w:hAnsi="Cambria Math" w:cs="Times New Roman"/>
                <w:sz w:val="28"/>
                <w:szCs w:val="28"/>
              </w:rPr>
            </m:ctrlPr>
          </m:sSupPr>
          <m:e>
            <m:r>
              <m:rPr>
                <m:sty m:val="p"/>
              </m:rPr>
              <w:rPr>
                <w:rFonts w:ascii="Cambria Math" w:eastAsiaTheme="minorEastAsia" w:hAnsi="Cambria Math" w:cs="Times New Roman"/>
                <w:sz w:val="28"/>
                <w:szCs w:val="28"/>
              </w:rPr>
              <m:t>90</m:t>
            </m:r>
          </m:e>
          <m:sup>
            <m:r>
              <m:rPr>
                <m:sty m:val="p"/>
              </m:rPr>
              <w:rPr>
                <w:rFonts w:ascii="Cambria Math" w:eastAsiaTheme="minorEastAsia" w:hAnsi="Cambria Math" w:cs="Times New Roman"/>
                <w:sz w:val="28"/>
                <w:szCs w:val="28"/>
              </w:rPr>
              <m:t>0</m:t>
            </m:r>
          </m:sup>
        </m:sSup>
      </m:oMath>
      <w:r w:rsidR="00F77CE5" w:rsidRPr="0074479F">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радіальна сила на шестерні дорівнюватиме осьовій силі на колесі, а осьова сила на шестерні, відповідно</w:t>
      </w:r>
      <w:r w:rsidR="00F77CE5" w:rsidRPr="0074479F">
        <w:rPr>
          <w:rFonts w:ascii="Times New Roman" w:hAnsi="Times New Roman" w:cs="Times New Roman"/>
          <w:sz w:val="28"/>
          <w:szCs w:val="28"/>
        </w:rPr>
        <w:t>,</w:t>
      </w:r>
      <w:r w:rsidRPr="0074479F">
        <w:rPr>
          <w:rFonts w:ascii="Times New Roman" w:hAnsi="Times New Roman" w:cs="Times New Roman"/>
          <w:sz w:val="28"/>
          <w:szCs w:val="28"/>
        </w:rPr>
        <w:t xml:space="preserve"> </w:t>
      </w:r>
      <w:r w:rsidR="00F77CE5" w:rsidRPr="0074479F">
        <w:rPr>
          <w:rFonts w:ascii="Times New Roman" w:hAnsi="Times New Roman" w:cs="Times New Roman"/>
          <w:sz w:val="28"/>
          <w:szCs w:val="28"/>
        </w:rPr>
        <w:t xml:space="preserve">дорівнюватиме </w:t>
      </w:r>
      <w:r w:rsidRPr="0074479F">
        <w:rPr>
          <w:rFonts w:ascii="Times New Roman" w:hAnsi="Times New Roman" w:cs="Times New Roman"/>
          <w:sz w:val="28"/>
          <w:szCs w:val="28"/>
        </w:rPr>
        <w:t>радіальній силі на колесі.</w:t>
      </w:r>
      <w:r w:rsidR="00A616B6" w:rsidRPr="0074479F">
        <w:rPr>
          <w:rFonts w:ascii="Times New Roman" w:hAnsi="Times New Roman" w:cs="Times New Roman"/>
          <w:sz w:val="28"/>
          <w:szCs w:val="28"/>
        </w:rPr>
        <w:t xml:space="preserve"> </w:t>
      </w:r>
    </w:p>
    <w:p w:rsidR="00F77CE5" w:rsidRPr="0074479F" w:rsidRDefault="00D46A32"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При визначенні сил, діючих на вали з урахуванням сил тертя вихідним є положення п</w:t>
      </w:r>
      <w:r w:rsidR="00F77CE5" w:rsidRPr="0074479F">
        <w:rPr>
          <w:rFonts w:ascii="Times New Roman" w:hAnsi="Times New Roman" w:cs="Times New Roman"/>
          <w:sz w:val="28"/>
          <w:szCs w:val="28"/>
        </w:rPr>
        <w:t>ро те, що сумарна сила взаємодії</w:t>
      </w:r>
      <w:r w:rsidRPr="0074479F">
        <w:rPr>
          <w:rFonts w:ascii="Times New Roman" w:hAnsi="Times New Roman" w:cs="Times New Roman"/>
          <w:sz w:val="28"/>
          <w:szCs w:val="28"/>
        </w:rPr>
        <w:t xml:space="preserve"> між зубцями нахилена в площині</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ковзання</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під кутом тертя відносно спільної нормалі до поверхонь зубців. </w:t>
      </w:r>
    </w:p>
    <w:p w:rsidR="00202486" w:rsidRPr="0074479F" w:rsidRDefault="00D46A32"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Можна використ</w:t>
      </w:r>
      <w:r w:rsidR="00F77CE5" w:rsidRPr="0074479F">
        <w:rPr>
          <w:rFonts w:ascii="Times New Roman" w:hAnsi="Times New Roman" w:cs="Times New Roman"/>
          <w:sz w:val="28"/>
          <w:szCs w:val="28"/>
        </w:rPr>
        <w:t>овув</w:t>
      </w:r>
      <w:r w:rsidRPr="0074479F">
        <w:rPr>
          <w:rFonts w:ascii="Times New Roman" w:hAnsi="Times New Roman" w:cs="Times New Roman"/>
          <w:sz w:val="28"/>
          <w:szCs w:val="28"/>
        </w:rPr>
        <w:t>ати формулу із збільшеними на величину кутів тертя кутами зачеплення.</w:t>
      </w:r>
    </w:p>
    <w:p w:rsidR="00202486" w:rsidRPr="0074479F" w:rsidRDefault="00202486" w:rsidP="00731F0D">
      <w:pPr>
        <w:spacing w:line="276" w:lineRule="auto"/>
        <w:ind w:firstLine="567"/>
        <w:jc w:val="both"/>
        <w:rPr>
          <w:rFonts w:ascii="Times New Roman" w:hAnsi="Times New Roman" w:cs="Times New Roman"/>
          <w:b/>
          <w:sz w:val="28"/>
          <w:szCs w:val="28"/>
        </w:rPr>
      </w:pPr>
      <w:r w:rsidRPr="0074479F">
        <w:rPr>
          <w:rFonts w:ascii="Times New Roman" w:hAnsi="Times New Roman" w:cs="Times New Roman"/>
          <w:b/>
          <w:sz w:val="28"/>
          <w:szCs w:val="28"/>
        </w:rPr>
        <w:t>Розрахунок конічних зубчастих коліс на міцність</w:t>
      </w:r>
      <w:r w:rsidR="00BD3467" w:rsidRPr="0074479F">
        <w:rPr>
          <w:rFonts w:ascii="Times New Roman" w:hAnsi="Times New Roman" w:cs="Times New Roman"/>
          <w:b/>
          <w:sz w:val="28"/>
          <w:szCs w:val="28"/>
        </w:rPr>
        <w:t>.</w:t>
      </w:r>
    </w:p>
    <w:p w:rsidR="00F77CE5"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Розрахунки </w:t>
      </w:r>
      <w:r w:rsidR="00EE6657">
        <w:rPr>
          <w:rFonts w:ascii="Times New Roman" w:hAnsi="Times New Roman" w:cs="Times New Roman"/>
          <w:sz w:val="28"/>
          <w:szCs w:val="28"/>
        </w:rPr>
        <w:t>виконуються для</w:t>
      </w:r>
      <w:r w:rsidRPr="0074479F">
        <w:rPr>
          <w:rFonts w:ascii="Times New Roman" w:hAnsi="Times New Roman" w:cs="Times New Roman"/>
          <w:sz w:val="28"/>
          <w:szCs w:val="28"/>
        </w:rPr>
        <w:t xml:space="preserve"> еквівалентних циліндричних коліс.</w:t>
      </w:r>
      <w:r w:rsidR="00260A05" w:rsidRPr="0074479F">
        <w:rPr>
          <w:rFonts w:ascii="Times New Roman" w:hAnsi="Times New Roman" w:cs="Times New Roman"/>
          <w:sz w:val="28"/>
          <w:szCs w:val="28"/>
        </w:rPr>
        <w:t xml:space="preserve"> </w:t>
      </w:r>
      <w:r w:rsidRPr="0074479F">
        <w:rPr>
          <w:rFonts w:ascii="Times New Roman" w:hAnsi="Times New Roman" w:cs="Times New Roman"/>
          <w:sz w:val="28"/>
          <w:szCs w:val="28"/>
        </w:rPr>
        <w:t>Розрахункове навантаження приймається рівним силі, віднесеній до середнього по ширині вінця ділильного кола конічних коліс</w:t>
      </w:r>
    </w:p>
    <w:tbl>
      <w:tblPr>
        <w:tblW w:w="0" w:type="auto"/>
        <w:jc w:val="center"/>
        <w:tblLook w:val="04A0"/>
      </w:tblPr>
      <w:tblGrid>
        <w:gridCol w:w="8429"/>
        <w:gridCol w:w="1199"/>
      </w:tblGrid>
      <w:tr w:rsidR="00F77CE5" w:rsidRPr="0074479F" w:rsidTr="002C7A5A">
        <w:trPr>
          <w:trHeight w:val="507"/>
          <w:jc w:val="center"/>
        </w:trPr>
        <w:tc>
          <w:tcPr>
            <w:tcW w:w="8429" w:type="dxa"/>
            <w:vAlign w:val="center"/>
          </w:tcPr>
          <w:p w:rsidR="00F77CE5" w:rsidRPr="0074479F" w:rsidRDefault="00755C15" w:rsidP="00731F0D">
            <w:pPr>
              <w:spacing w:line="276" w:lineRule="auto"/>
              <w:ind w:firstLine="709"/>
              <w:jc w:val="center"/>
              <w:rPr>
                <w:oMath/>
                <w:rFonts w:ascii="Cambria Math" w:hAnsi="Cambria Math"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d</m:t>
                  </m:r>
                </m:e>
                <m:sub>
                  <m:sSub>
                    <m:sSubPr>
                      <m:ctrlPr>
                        <w:rPr>
                          <w:rFonts w:ascii="Cambria Math" w:hAnsi="Cambria Math" w:cs="Times New Roman"/>
                          <w:sz w:val="28"/>
                          <w:szCs w:val="28"/>
                        </w:rPr>
                      </m:ctrlPr>
                    </m:sSubPr>
                    <m:e>
                      <m:r>
                        <w:rPr>
                          <w:rFonts w:ascii="Cambria Math" w:hAnsi="Cambria Math" w:cs="Times New Roman"/>
                          <w:sz w:val="28"/>
                          <w:szCs w:val="28"/>
                        </w:rPr>
                        <m:t>m</m:t>
                      </m:r>
                    </m:e>
                    <m:sub>
                      <m:r>
                        <m:rPr>
                          <m:sty m:val="p"/>
                        </m:rPr>
                        <w:rPr>
                          <w:rFonts w:ascii="Cambria Math" w:hAnsi="Cambria Math" w:cs="Times New Roman"/>
                          <w:sz w:val="28"/>
                          <w:szCs w:val="28"/>
                        </w:rPr>
                        <m:t>1</m:t>
                      </m:r>
                    </m:sub>
                  </m:sSub>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e</m:t>
                  </m:r>
                  <m:r>
                    <m:rPr>
                      <m:sty m:val="p"/>
                    </m:rPr>
                    <w:rPr>
                      <w:rFonts w:ascii="Cambria Math" w:hAnsi="Cambria Math" w:cs="Times New Roman"/>
                      <w:sz w:val="28"/>
                      <w:szCs w:val="28"/>
                    </w:rPr>
                    <m:t>1</m:t>
                  </m:r>
                </m:sub>
              </m:sSub>
              <m:d>
                <m:dPr>
                  <m:ctrlPr>
                    <w:rPr>
                      <w:rFonts w:ascii="Cambria Math" w:hAnsi="Cambria Math" w:cs="Times New Roman"/>
                      <w:sz w:val="28"/>
                      <w:szCs w:val="28"/>
                    </w:rPr>
                  </m:ctrlPr>
                </m:dPr>
                <m:e>
                  <m:r>
                    <m:rPr>
                      <m:sty m:val="p"/>
                    </m:rPr>
                    <w:rPr>
                      <w:rFonts w:ascii="Cambria Math" w:hAnsi="Cambria Math" w:cs="Times New Roman"/>
                      <w:sz w:val="28"/>
                      <w:szCs w:val="28"/>
                    </w:rPr>
                    <m:t>1-0,5</m:t>
                  </m:r>
                  <m:sSub>
                    <m:sSubPr>
                      <m:ctrlPr>
                        <w:rPr>
                          <w:rFonts w:ascii="Cambria Math" w:hAnsi="Cambria Math" w:cs="Times New Roman"/>
                          <w:sz w:val="28"/>
                          <w:szCs w:val="28"/>
                        </w:rPr>
                      </m:ctrlPr>
                    </m:sSubPr>
                    <m:e>
                      <m:r>
                        <w:rPr>
                          <w:rFonts w:ascii="Cambria Math" w:hAnsi="Cambria Math" w:cs="Times New Roman"/>
                          <w:sz w:val="28"/>
                          <w:szCs w:val="28"/>
                        </w:rPr>
                        <m:t>k</m:t>
                      </m:r>
                    </m:e>
                    <m:sub>
                      <m:sSub>
                        <m:sSubPr>
                          <m:ctrlPr>
                            <w:rPr>
                              <w:rFonts w:ascii="Cambria Math" w:hAnsi="Cambria Math" w:cs="Times New Roman"/>
                              <w:sz w:val="28"/>
                              <w:szCs w:val="28"/>
                            </w:rPr>
                          </m:ctrlPr>
                        </m:sSubPr>
                        <m:e>
                          <m:r>
                            <w:rPr>
                              <w:rFonts w:ascii="Cambria Math" w:hAnsi="Cambria Math" w:cs="Times New Roman"/>
                              <w:sz w:val="28"/>
                              <w:szCs w:val="28"/>
                            </w:rPr>
                            <m:t>b</m:t>
                          </m:r>
                        </m:e>
                        <m:sub>
                          <m:r>
                            <w:rPr>
                              <w:rFonts w:ascii="Cambria Math" w:hAnsi="Cambria Math" w:cs="Times New Roman"/>
                              <w:sz w:val="28"/>
                              <w:szCs w:val="28"/>
                            </w:rPr>
                            <m:t>c</m:t>
                          </m:r>
                        </m:sub>
                      </m:sSub>
                    </m:sub>
                  </m:sSub>
                </m:e>
              </m:d>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d</m:t>
                  </m:r>
                </m:e>
                <m:sub>
                  <m:sSub>
                    <m:sSubPr>
                      <m:ctrlPr>
                        <w:rPr>
                          <w:rFonts w:ascii="Cambria Math" w:hAnsi="Cambria Math" w:cs="Times New Roman"/>
                          <w:sz w:val="28"/>
                          <w:szCs w:val="28"/>
                        </w:rPr>
                      </m:ctrlPr>
                    </m:sSubPr>
                    <m:e>
                      <m:r>
                        <w:rPr>
                          <w:rFonts w:ascii="Cambria Math" w:hAnsi="Cambria Math" w:cs="Times New Roman"/>
                          <w:sz w:val="28"/>
                          <w:szCs w:val="28"/>
                        </w:rPr>
                        <m:t>m</m:t>
                      </m:r>
                    </m:e>
                    <m:sub>
                      <m:r>
                        <m:rPr>
                          <m:sty m:val="p"/>
                        </m:rPr>
                        <w:rPr>
                          <w:rFonts w:ascii="Cambria Math" w:hAnsi="Cambria Math" w:cs="Times New Roman"/>
                          <w:sz w:val="28"/>
                          <w:szCs w:val="28"/>
                        </w:rPr>
                        <m:t>2</m:t>
                      </m:r>
                    </m:sub>
                  </m:sSub>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e</m:t>
                  </m:r>
                  <m:r>
                    <m:rPr>
                      <m:sty m:val="p"/>
                    </m:rPr>
                    <w:rPr>
                      <w:rFonts w:ascii="Cambria Math" w:hAnsi="Cambria Math" w:cs="Times New Roman"/>
                      <w:sz w:val="28"/>
                      <w:szCs w:val="28"/>
                    </w:rPr>
                    <m:t>2</m:t>
                  </m:r>
                </m:sub>
              </m:sSub>
              <m:d>
                <m:dPr>
                  <m:ctrlPr>
                    <w:rPr>
                      <w:rFonts w:ascii="Cambria Math" w:hAnsi="Cambria Math" w:cs="Times New Roman"/>
                      <w:sz w:val="28"/>
                      <w:szCs w:val="28"/>
                    </w:rPr>
                  </m:ctrlPr>
                </m:dPr>
                <m:e>
                  <m:r>
                    <m:rPr>
                      <m:sty m:val="p"/>
                    </m:rPr>
                    <w:rPr>
                      <w:rFonts w:ascii="Cambria Math" w:hAnsi="Cambria Math" w:cs="Times New Roman"/>
                      <w:sz w:val="28"/>
                      <w:szCs w:val="28"/>
                    </w:rPr>
                    <m:t>1-0,5</m:t>
                  </m:r>
                  <m:sSub>
                    <m:sSubPr>
                      <m:ctrlPr>
                        <w:rPr>
                          <w:rFonts w:ascii="Cambria Math" w:hAnsi="Cambria Math" w:cs="Times New Roman"/>
                          <w:sz w:val="28"/>
                          <w:szCs w:val="28"/>
                        </w:rPr>
                      </m:ctrlPr>
                    </m:sSubPr>
                    <m:e>
                      <m:r>
                        <w:rPr>
                          <w:rFonts w:ascii="Cambria Math" w:hAnsi="Cambria Math" w:cs="Times New Roman"/>
                          <w:sz w:val="28"/>
                          <w:szCs w:val="28"/>
                        </w:rPr>
                        <m:t>k</m:t>
                      </m:r>
                    </m:e>
                    <m:sub>
                      <m:sSub>
                        <m:sSubPr>
                          <m:ctrlPr>
                            <w:rPr>
                              <w:rFonts w:ascii="Cambria Math" w:hAnsi="Cambria Math" w:cs="Times New Roman"/>
                              <w:sz w:val="28"/>
                              <w:szCs w:val="28"/>
                            </w:rPr>
                          </m:ctrlPr>
                        </m:sSubPr>
                        <m:e>
                          <m:r>
                            <w:rPr>
                              <w:rFonts w:ascii="Cambria Math" w:hAnsi="Cambria Math" w:cs="Times New Roman"/>
                              <w:sz w:val="28"/>
                              <w:szCs w:val="28"/>
                            </w:rPr>
                            <m:t>b</m:t>
                          </m:r>
                        </m:e>
                        <m:sub>
                          <m:r>
                            <w:rPr>
                              <w:rFonts w:ascii="Cambria Math" w:hAnsi="Cambria Math" w:cs="Times New Roman"/>
                              <w:sz w:val="28"/>
                              <w:szCs w:val="28"/>
                            </w:rPr>
                            <m:t>c</m:t>
                          </m:r>
                        </m:sub>
                      </m:sSub>
                    </m:sub>
                  </m:sSub>
                </m:e>
              </m:d>
            </m:oMath>
            <w:r w:rsidR="00764F8C">
              <w:rPr>
                <w:rFonts w:ascii="Times New Roman" w:eastAsiaTheme="minorEastAsia" w:hAnsi="Times New Roman" w:cs="Times New Roman"/>
                <w:sz w:val="28"/>
                <w:szCs w:val="28"/>
              </w:rPr>
              <w:t>,</w:t>
            </w:r>
          </w:p>
        </w:tc>
        <w:tc>
          <w:tcPr>
            <w:tcW w:w="1199" w:type="dxa"/>
            <w:vAlign w:val="center"/>
          </w:tcPr>
          <w:p w:rsidR="00F77CE5" w:rsidRPr="0074479F" w:rsidRDefault="00F77CE5"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D41BBB" w:rsidRPr="0074479F">
              <w:rPr>
                <w:rFonts w:ascii="Times New Roman" w:hAnsi="Times New Roman" w:cs="Times New Roman"/>
                <w:sz w:val="28"/>
                <w:szCs w:val="28"/>
              </w:rPr>
              <w:t>2.2</w:t>
            </w:r>
            <w:r w:rsidR="00DB7204" w:rsidRPr="0074479F">
              <w:rPr>
                <w:rFonts w:ascii="Times New Roman" w:hAnsi="Times New Roman" w:cs="Times New Roman"/>
                <w:sz w:val="28"/>
                <w:szCs w:val="28"/>
              </w:rPr>
              <w:t>4</w:t>
            </w:r>
            <w:r w:rsidR="00F44D1F" w:rsidRPr="0074479F">
              <w:rPr>
                <w:rFonts w:ascii="Times New Roman" w:hAnsi="Times New Roman" w:cs="Times New Roman"/>
                <w:sz w:val="28"/>
                <w:szCs w:val="28"/>
              </w:rPr>
              <w:t>3</w:t>
            </w:r>
            <w:r w:rsidRPr="0074479F">
              <w:rPr>
                <w:rFonts w:ascii="Times New Roman" w:hAnsi="Times New Roman" w:cs="Times New Roman"/>
                <w:sz w:val="28"/>
                <w:szCs w:val="28"/>
              </w:rPr>
              <w:t>)</w:t>
            </w:r>
          </w:p>
        </w:tc>
      </w:tr>
    </w:tbl>
    <w:p w:rsidR="00202486" w:rsidRPr="0074479F" w:rsidRDefault="00202486" w:rsidP="00731F0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тут</w:t>
      </w:r>
      <m:oMath>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k</m:t>
            </m:r>
          </m:e>
          <m:sub>
            <m:sSub>
              <m:sSubPr>
                <m:ctrlPr>
                  <w:rPr>
                    <w:rFonts w:ascii="Cambria Math" w:hAnsi="Cambria Math" w:cs="Times New Roman"/>
                    <w:sz w:val="28"/>
                    <w:szCs w:val="28"/>
                  </w:rPr>
                </m:ctrlPr>
              </m:sSubPr>
              <m:e>
                <m:r>
                  <w:rPr>
                    <w:rFonts w:ascii="Cambria Math" w:hAnsi="Cambria Math" w:cs="Times New Roman"/>
                    <w:sz w:val="28"/>
                    <w:szCs w:val="28"/>
                  </w:rPr>
                  <m:t>b</m:t>
                </m:r>
              </m:e>
              <m:sub>
                <m:r>
                  <w:rPr>
                    <w:rFonts w:ascii="Cambria Math" w:hAnsi="Cambria Math" w:cs="Times New Roman"/>
                    <w:sz w:val="28"/>
                    <w:szCs w:val="28"/>
                  </w:rPr>
                  <m:t>c</m:t>
                </m:r>
              </m:sub>
            </m:sSub>
          </m:sub>
        </m:sSub>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b</m:t>
            </m:r>
          </m:num>
          <m:den>
            <m:sSub>
              <m:sSubPr>
                <m:ctrlPr>
                  <w:rPr>
                    <w:rFonts w:ascii="Cambria Math" w:hAnsi="Cambria Math" w:cs="Times New Roman"/>
                    <w:sz w:val="28"/>
                    <w:szCs w:val="28"/>
                  </w:rPr>
                </m:ctrlPr>
              </m:sSubPr>
              <m:e>
                <m:r>
                  <w:rPr>
                    <w:rFonts w:ascii="Cambria Math" w:hAnsi="Cambria Math" w:cs="Times New Roman"/>
                    <w:sz w:val="28"/>
                    <w:szCs w:val="28"/>
                  </w:rPr>
                  <m:t>R</m:t>
                </m:r>
              </m:e>
              <m:sub>
                <m:r>
                  <w:rPr>
                    <w:rFonts w:ascii="Cambria Math" w:hAnsi="Cambria Math" w:cs="Times New Roman"/>
                    <w:sz w:val="28"/>
                    <w:szCs w:val="28"/>
                  </w:rPr>
                  <m:t>e</m:t>
                </m:r>
              </m:sub>
            </m:sSub>
          </m:den>
        </m:f>
        <m:r>
          <m:rPr>
            <m:sty m:val="p"/>
          </m:rPr>
          <w:rPr>
            <w:rFonts w:ascii="Cambria Math" w:hAnsi="Cambria Math" w:cs="Times New Roman"/>
            <w:sz w:val="28"/>
            <w:szCs w:val="28"/>
          </w:rPr>
          <m:t>.</m:t>
        </m:r>
      </m:oMath>
    </w:p>
    <w:p w:rsidR="006365E6" w:rsidRPr="0074479F" w:rsidRDefault="00202486" w:rsidP="00731F0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 xml:space="preserve">Діаметри </w:t>
      </w:r>
      <w:r w:rsidR="006365E6" w:rsidRPr="0074479F">
        <w:rPr>
          <w:rFonts w:ascii="Times New Roman" w:hAnsi="Times New Roman" w:cs="Times New Roman"/>
          <w:sz w:val="28"/>
          <w:szCs w:val="28"/>
        </w:rPr>
        <w:t xml:space="preserve">ділильних кіл </w:t>
      </w:r>
      <w:r w:rsidRPr="0074479F">
        <w:rPr>
          <w:rFonts w:ascii="Times New Roman" w:hAnsi="Times New Roman" w:cs="Times New Roman"/>
          <w:sz w:val="28"/>
          <w:szCs w:val="28"/>
        </w:rPr>
        <w:t xml:space="preserve">еквівалентних циліндричних </w:t>
      </w:r>
      <w:r w:rsidR="006365E6" w:rsidRPr="0074479F">
        <w:rPr>
          <w:rFonts w:ascii="Times New Roman" w:hAnsi="Times New Roman" w:cs="Times New Roman"/>
          <w:sz w:val="28"/>
          <w:szCs w:val="28"/>
        </w:rPr>
        <w:t>зубчастих</w:t>
      </w:r>
      <w:r w:rsidRPr="0074479F">
        <w:rPr>
          <w:rFonts w:ascii="Times New Roman" w:hAnsi="Times New Roman" w:cs="Times New Roman"/>
          <w:sz w:val="28"/>
          <w:szCs w:val="28"/>
        </w:rPr>
        <w:t xml:space="preserve"> коліс </w:t>
      </w:r>
    </w:p>
    <w:tbl>
      <w:tblPr>
        <w:tblW w:w="0" w:type="auto"/>
        <w:tblLook w:val="04A0"/>
      </w:tblPr>
      <w:tblGrid>
        <w:gridCol w:w="8429"/>
        <w:gridCol w:w="1199"/>
      </w:tblGrid>
      <w:tr w:rsidR="006365E6" w:rsidRPr="0074479F" w:rsidTr="002C7A5A">
        <w:trPr>
          <w:trHeight w:val="568"/>
        </w:trPr>
        <w:tc>
          <w:tcPr>
            <w:tcW w:w="8429" w:type="dxa"/>
            <w:vAlign w:val="center"/>
          </w:tcPr>
          <w:p w:rsidR="006365E6" w:rsidRPr="00764F8C" w:rsidRDefault="00755C15" w:rsidP="00731F0D">
            <w:pPr>
              <w:spacing w:line="276" w:lineRule="auto"/>
              <w:ind w:firstLine="709"/>
              <w:jc w:val="center"/>
              <w:rPr>
                <w:oMath/>
                <w:rFonts w:ascii="Cambria Math" w:hAnsi="Cambria Math"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d</m:t>
                    </m:r>
                  </m:e>
                  <m:sub>
                    <m:sSub>
                      <m:sSubPr>
                        <m:ctrlPr>
                          <w:rPr>
                            <w:rFonts w:ascii="Cambria Math" w:hAnsi="Cambria Math" w:cs="Times New Roman"/>
                            <w:sz w:val="28"/>
                            <w:szCs w:val="28"/>
                          </w:rPr>
                        </m:ctrlPr>
                      </m:sSubPr>
                      <m:e>
                        <m:r>
                          <w:rPr>
                            <w:rFonts w:ascii="Cambria Math" w:hAnsi="Cambria Math" w:cs="Times New Roman"/>
                            <w:sz w:val="28"/>
                            <w:szCs w:val="28"/>
                          </w:rPr>
                          <m:t>ϑ</m:t>
                        </m:r>
                      </m:e>
                      <m:sub>
                        <m:sSub>
                          <m:sSubPr>
                            <m:ctrlPr>
                              <w:rPr>
                                <w:rFonts w:ascii="Cambria Math" w:hAnsi="Cambria Math" w:cs="Times New Roman"/>
                                <w:sz w:val="28"/>
                                <w:szCs w:val="28"/>
                              </w:rPr>
                            </m:ctrlPr>
                          </m:sSubPr>
                          <m:e>
                            <m:r>
                              <w:rPr>
                                <w:rFonts w:ascii="Cambria Math" w:hAnsi="Cambria Math" w:cs="Times New Roman"/>
                                <w:sz w:val="28"/>
                                <w:szCs w:val="28"/>
                              </w:rPr>
                              <m:t>t</m:t>
                            </m:r>
                          </m:e>
                          <m:sub>
                            <m:r>
                              <w:rPr>
                                <w:rFonts w:ascii="Cambria Math" w:hAnsi="Cambria Math" w:cs="Times New Roman"/>
                                <w:sz w:val="28"/>
                                <w:szCs w:val="28"/>
                              </w:rPr>
                              <m:t>e</m:t>
                            </m:r>
                            <m:r>
                              <m:rPr>
                                <m:sty m:val="p"/>
                              </m:rPr>
                              <w:rPr>
                                <w:rFonts w:ascii="Cambria Math" w:hAnsi="Cambria Math" w:cs="Times New Roman"/>
                                <w:sz w:val="28"/>
                                <w:szCs w:val="28"/>
                              </w:rPr>
                              <m:t>1</m:t>
                            </m:r>
                          </m:sub>
                        </m:sSub>
                      </m:sub>
                    </m:sSub>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e</m:t>
                        </m:r>
                        <m:r>
                          <m:rPr>
                            <m:sty m:val="p"/>
                          </m:rPr>
                          <w:rPr>
                            <w:rFonts w:ascii="Cambria Math" w:hAnsi="Cambria Math" w:cs="Times New Roman"/>
                            <w:sz w:val="28"/>
                            <w:szCs w:val="28"/>
                          </w:rPr>
                          <m:t>1</m:t>
                        </m:r>
                      </m:sub>
                    </m:sSub>
                  </m:num>
                  <m:den>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1</m:t>
                                </m:r>
                              </m:sub>
                            </m:sSub>
                          </m:sub>
                        </m:sSub>
                      </m:e>
                    </m:func>
                  </m:den>
                </m:f>
                <m: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d</m:t>
                    </m:r>
                  </m:e>
                  <m:sub>
                    <m:sSub>
                      <m:sSubPr>
                        <m:ctrlPr>
                          <w:rPr>
                            <w:rFonts w:ascii="Cambria Math" w:hAnsi="Cambria Math" w:cs="Times New Roman"/>
                            <w:sz w:val="28"/>
                            <w:szCs w:val="28"/>
                          </w:rPr>
                        </m:ctrlPr>
                      </m:sSubPr>
                      <m:e>
                        <m:r>
                          <w:rPr>
                            <w:rFonts w:ascii="Cambria Math" w:hAnsi="Cambria Math" w:cs="Times New Roman"/>
                            <w:sz w:val="28"/>
                            <w:szCs w:val="28"/>
                          </w:rPr>
                          <m:t>ϑ</m:t>
                        </m:r>
                      </m:e>
                      <m:sub>
                        <m:sSub>
                          <m:sSubPr>
                            <m:ctrlPr>
                              <w:rPr>
                                <w:rFonts w:ascii="Cambria Math" w:hAnsi="Cambria Math" w:cs="Times New Roman"/>
                                <w:sz w:val="28"/>
                                <w:szCs w:val="28"/>
                              </w:rPr>
                            </m:ctrlPr>
                          </m:sSubPr>
                          <m:e>
                            <m:r>
                              <w:rPr>
                                <w:rFonts w:ascii="Cambria Math" w:hAnsi="Cambria Math" w:cs="Times New Roman"/>
                                <w:sz w:val="28"/>
                                <w:szCs w:val="28"/>
                              </w:rPr>
                              <m:t>t</m:t>
                            </m:r>
                          </m:e>
                          <m:sub>
                            <m:r>
                              <w:rPr>
                                <w:rFonts w:ascii="Cambria Math" w:hAnsi="Cambria Math" w:cs="Times New Roman"/>
                                <w:sz w:val="28"/>
                                <w:szCs w:val="28"/>
                              </w:rPr>
                              <m:t>e</m:t>
                            </m:r>
                            <m:r>
                              <m:rPr>
                                <m:sty m:val="p"/>
                              </m:rPr>
                              <w:rPr>
                                <w:rFonts w:ascii="Cambria Math" w:hAnsi="Cambria Math" w:cs="Times New Roman"/>
                                <w:sz w:val="28"/>
                                <w:szCs w:val="28"/>
                              </w:rPr>
                              <m:t>2</m:t>
                            </m:r>
                          </m:sub>
                        </m:sSub>
                      </m:sub>
                    </m:sSub>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e</m:t>
                        </m:r>
                        <m:r>
                          <m:rPr>
                            <m:sty m:val="p"/>
                          </m:rPr>
                          <w:rPr>
                            <w:rFonts w:ascii="Cambria Math" w:hAnsi="Cambria Math" w:cs="Times New Roman"/>
                            <w:sz w:val="28"/>
                            <w:szCs w:val="28"/>
                          </w:rPr>
                          <m:t>2</m:t>
                        </m:r>
                      </m:sub>
                    </m:sSub>
                  </m:num>
                  <m:den>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2</m:t>
                                </m:r>
                              </m:sub>
                            </m:sSub>
                          </m:sub>
                        </m:sSub>
                      </m:e>
                    </m:func>
                  </m:den>
                </m:f>
                <m:r>
                  <m:rPr>
                    <m:sty m:val="p"/>
                  </m:rPr>
                  <w:rPr>
                    <w:rFonts w:ascii="Cambria Math" w:hAnsi="Cambria Math" w:cs="Times New Roman"/>
                    <w:sz w:val="28"/>
                    <w:szCs w:val="28"/>
                  </w:rPr>
                  <m:t>.</m:t>
                </m:r>
              </m:oMath>
            </m:oMathPara>
          </w:p>
        </w:tc>
        <w:tc>
          <w:tcPr>
            <w:tcW w:w="1199" w:type="dxa"/>
            <w:vAlign w:val="center"/>
          </w:tcPr>
          <w:p w:rsidR="006365E6" w:rsidRPr="0074479F" w:rsidRDefault="006365E6"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D41BBB" w:rsidRPr="0074479F">
              <w:rPr>
                <w:rFonts w:ascii="Times New Roman" w:hAnsi="Times New Roman" w:cs="Times New Roman"/>
                <w:sz w:val="28"/>
                <w:szCs w:val="28"/>
              </w:rPr>
              <w:t>2.2</w:t>
            </w:r>
            <w:r w:rsidR="00DB7204" w:rsidRPr="0074479F">
              <w:rPr>
                <w:rFonts w:ascii="Times New Roman" w:hAnsi="Times New Roman" w:cs="Times New Roman"/>
                <w:sz w:val="28"/>
                <w:szCs w:val="28"/>
              </w:rPr>
              <w:t>4</w:t>
            </w:r>
            <w:r w:rsidR="00F44D1F" w:rsidRPr="0074479F">
              <w:rPr>
                <w:rFonts w:ascii="Times New Roman" w:hAnsi="Times New Roman" w:cs="Times New Roman"/>
                <w:sz w:val="28"/>
                <w:szCs w:val="28"/>
              </w:rPr>
              <w:t>4</w:t>
            </w:r>
            <w:r w:rsidRPr="0074479F">
              <w:rPr>
                <w:rFonts w:ascii="Times New Roman" w:hAnsi="Times New Roman" w:cs="Times New Roman"/>
                <w:sz w:val="28"/>
                <w:szCs w:val="28"/>
              </w:rPr>
              <w:t>)</w:t>
            </w:r>
          </w:p>
        </w:tc>
      </w:tr>
    </w:tbl>
    <w:p w:rsidR="00F44D1F" w:rsidRPr="0074479F" w:rsidRDefault="006365E6" w:rsidP="00731F0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Числа</w:t>
      </w:r>
      <w:r w:rsidR="00A616B6" w:rsidRPr="0074479F">
        <w:rPr>
          <w:rFonts w:ascii="Times New Roman" w:hAnsi="Times New Roman" w:cs="Times New Roman"/>
          <w:sz w:val="28"/>
          <w:szCs w:val="28"/>
        </w:rPr>
        <w:t xml:space="preserve"> </w:t>
      </w:r>
      <w:r w:rsidR="00202486" w:rsidRPr="0074479F">
        <w:rPr>
          <w:rFonts w:ascii="Times New Roman" w:hAnsi="Times New Roman" w:cs="Times New Roman"/>
          <w:sz w:val="28"/>
          <w:szCs w:val="28"/>
        </w:rPr>
        <w:t xml:space="preserve">зубців еквівалентних циліндричних прямозубих коліс </w:t>
      </w:r>
    </w:p>
    <w:tbl>
      <w:tblPr>
        <w:tblW w:w="0" w:type="auto"/>
        <w:tblLook w:val="04A0"/>
      </w:tblPr>
      <w:tblGrid>
        <w:gridCol w:w="8373"/>
        <w:gridCol w:w="1197"/>
      </w:tblGrid>
      <w:tr w:rsidR="00F44D1F" w:rsidRPr="0074479F" w:rsidTr="002C7A5A">
        <w:trPr>
          <w:trHeight w:val="681"/>
        </w:trPr>
        <w:tc>
          <w:tcPr>
            <w:tcW w:w="8373" w:type="dxa"/>
            <w:vAlign w:val="center"/>
          </w:tcPr>
          <w:p w:rsidR="00F44D1F" w:rsidRPr="00764F8C" w:rsidRDefault="00755C15" w:rsidP="00731F0D">
            <w:pPr>
              <w:spacing w:line="276" w:lineRule="auto"/>
              <w:ind w:firstLine="709"/>
              <w:jc w:val="center"/>
              <w:rPr>
                <w:oMath/>
                <w:rFonts w:ascii="Cambria Math" w:hAnsi="Cambria Math"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z</m:t>
                    </m:r>
                  </m:e>
                  <m:sub>
                    <m:sSub>
                      <m:sSubPr>
                        <m:ctrlPr>
                          <w:rPr>
                            <w:rFonts w:ascii="Cambria Math" w:hAnsi="Cambria Math" w:cs="Times New Roman"/>
                            <w:sz w:val="28"/>
                            <w:szCs w:val="28"/>
                          </w:rPr>
                        </m:ctrlPr>
                      </m:sSubPr>
                      <m:e>
                        <m:r>
                          <w:rPr>
                            <w:rFonts w:ascii="Cambria Math" w:hAnsi="Cambria Math" w:cs="Times New Roman"/>
                            <w:sz w:val="28"/>
                            <w:szCs w:val="28"/>
                          </w:rPr>
                          <m:t>ϑ</m:t>
                        </m:r>
                      </m:e>
                      <m:sub>
                        <m:r>
                          <w:rPr>
                            <w:rFonts w:ascii="Cambria Math" w:hAnsi="Cambria Math" w:cs="Times New Roman"/>
                            <w:sz w:val="28"/>
                            <w:szCs w:val="28"/>
                          </w:rPr>
                          <m:t>t</m:t>
                        </m:r>
                        <m:r>
                          <m:rPr>
                            <m:sty m:val="p"/>
                          </m:rPr>
                          <w:rPr>
                            <w:rFonts w:ascii="Cambria Math" w:hAnsi="Cambria Math" w:cs="Times New Roman"/>
                            <w:sz w:val="28"/>
                            <w:szCs w:val="28"/>
                          </w:rPr>
                          <m:t>1</m:t>
                        </m:r>
                      </m:sub>
                    </m:sSub>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1</m:t>
                        </m:r>
                      </m:sub>
                    </m:sSub>
                  </m:num>
                  <m:den>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1</m:t>
                                </m:r>
                              </m:sub>
                            </m:sSub>
                          </m:sub>
                        </m:sSub>
                      </m:e>
                    </m:func>
                    <m:sSup>
                      <m:sSupPr>
                        <m:ctrlPr>
                          <w:rPr>
                            <w:rFonts w:ascii="Cambria Math" w:hAnsi="Cambria Math" w:cs="Times New Roman"/>
                            <w:sz w:val="28"/>
                            <w:szCs w:val="28"/>
                          </w:rPr>
                        </m:ctrlPr>
                      </m:sSupPr>
                      <m:e>
                        <m:r>
                          <w:rPr>
                            <w:rFonts w:ascii="Cambria Math" w:hAnsi="Cambria Math" w:cs="Times New Roman"/>
                            <w:sz w:val="28"/>
                            <w:szCs w:val="28"/>
                          </w:rPr>
                          <m:t>cos</m:t>
                        </m:r>
                      </m:e>
                      <m:sup>
                        <m:r>
                          <m:rPr>
                            <m:sty m:val="p"/>
                          </m:rPr>
                          <w:rPr>
                            <w:rFonts w:ascii="Cambria Math" w:hAnsi="Cambria Math" w:cs="Times New Roman"/>
                            <w:sz w:val="28"/>
                            <w:szCs w:val="28"/>
                          </w:rPr>
                          <m:t>3</m:t>
                        </m:r>
                      </m:sup>
                    </m:sSup>
                    <m:r>
                      <w:rPr>
                        <w:rFonts w:ascii="Cambria Math" w:hAnsi="Cambria Math" w:cs="Times New Roman"/>
                        <w:sz w:val="28"/>
                        <w:szCs w:val="28"/>
                      </w:rPr>
                      <m:t>β</m:t>
                    </m:r>
                  </m:den>
                </m:f>
                <m: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z</m:t>
                    </m:r>
                  </m:e>
                  <m:sub>
                    <m:sSub>
                      <m:sSubPr>
                        <m:ctrlPr>
                          <w:rPr>
                            <w:rFonts w:ascii="Cambria Math" w:hAnsi="Cambria Math" w:cs="Times New Roman"/>
                            <w:sz w:val="28"/>
                            <w:szCs w:val="28"/>
                          </w:rPr>
                        </m:ctrlPr>
                      </m:sSubPr>
                      <m:e>
                        <m:r>
                          <w:rPr>
                            <w:rFonts w:ascii="Cambria Math" w:hAnsi="Cambria Math" w:cs="Times New Roman"/>
                            <w:sz w:val="28"/>
                            <w:szCs w:val="28"/>
                          </w:rPr>
                          <m:t>ϑ</m:t>
                        </m:r>
                      </m:e>
                      <m:sub>
                        <m:r>
                          <w:rPr>
                            <w:rFonts w:ascii="Cambria Math" w:hAnsi="Cambria Math" w:cs="Times New Roman"/>
                            <w:sz w:val="28"/>
                            <w:szCs w:val="28"/>
                          </w:rPr>
                          <m:t>t</m:t>
                        </m:r>
                        <m:r>
                          <m:rPr>
                            <m:sty m:val="p"/>
                          </m:rPr>
                          <w:rPr>
                            <w:rFonts w:ascii="Cambria Math" w:hAnsi="Cambria Math" w:cs="Times New Roman"/>
                            <w:sz w:val="28"/>
                            <w:szCs w:val="28"/>
                          </w:rPr>
                          <m:t>2</m:t>
                        </m:r>
                      </m:sub>
                    </m:sSub>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2</m:t>
                        </m:r>
                      </m:sub>
                    </m:sSub>
                  </m:num>
                  <m:den>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2</m:t>
                                </m:r>
                              </m:sub>
                            </m:sSub>
                          </m:sub>
                        </m:sSub>
                      </m:e>
                    </m:func>
                    <m:sSup>
                      <m:sSupPr>
                        <m:ctrlPr>
                          <w:rPr>
                            <w:rFonts w:ascii="Cambria Math" w:hAnsi="Cambria Math" w:cs="Times New Roman"/>
                            <w:sz w:val="28"/>
                            <w:szCs w:val="28"/>
                          </w:rPr>
                        </m:ctrlPr>
                      </m:sSupPr>
                      <m:e>
                        <m:r>
                          <w:rPr>
                            <w:rFonts w:ascii="Cambria Math" w:hAnsi="Cambria Math" w:cs="Times New Roman"/>
                            <w:sz w:val="28"/>
                            <w:szCs w:val="28"/>
                          </w:rPr>
                          <m:t>cos</m:t>
                        </m:r>
                      </m:e>
                      <m:sup>
                        <m:r>
                          <m:rPr>
                            <m:sty m:val="p"/>
                          </m:rPr>
                          <w:rPr>
                            <w:rFonts w:ascii="Cambria Math" w:hAnsi="Cambria Math" w:cs="Times New Roman"/>
                            <w:sz w:val="28"/>
                            <w:szCs w:val="28"/>
                          </w:rPr>
                          <m:t>3</m:t>
                        </m:r>
                      </m:sup>
                    </m:sSup>
                    <m:r>
                      <w:rPr>
                        <w:rFonts w:ascii="Cambria Math" w:hAnsi="Cambria Math" w:cs="Times New Roman"/>
                        <w:sz w:val="28"/>
                        <w:szCs w:val="28"/>
                      </w:rPr>
                      <m:t>β</m:t>
                    </m:r>
                  </m:den>
                </m:f>
                <m:r>
                  <m:rPr>
                    <m:sty m:val="p"/>
                  </m:rPr>
                  <w:rPr>
                    <w:rFonts w:ascii="Cambria Math" w:hAnsi="Cambria Math" w:cs="Times New Roman"/>
                    <w:sz w:val="28"/>
                    <w:szCs w:val="28"/>
                  </w:rPr>
                  <m:t>.</m:t>
                </m:r>
              </m:oMath>
            </m:oMathPara>
          </w:p>
        </w:tc>
        <w:tc>
          <w:tcPr>
            <w:tcW w:w="1197" w:type="dxa"/>
            <w:vAlign w:val="center"/>
          </w:tcPr>
          <w:p w:rsidR="00F44D1F" w:rsidRPr="0074479F" w:rsidRDefault="00F44D1F"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DB7204" w:rsidRPr="0074479F">
              <w:rPr>
                <w:rFonts w:ascii="Times New Roman" w:hAnsi="Times New Roman" w:cs="Times New Roman"/>
                <w:sz w:val="28"/>
                <w:szCs w:val="28"/>
              </w:rPr>
              <w:t>4</w:t>
            </w:r>
            <w:r w:rsidRPr="0074479F">
              <w:rPr>
                <w:rFonts w:ascii="Times New Roman" w:hAnsi="Times New Roman" w:cs="Times New Roman"/>
                <w:sz w:val="28"/>
                <w:szCs w:val="28"/>
              </w:rPr>
              <w:t>5)</w:t>
            </w:r>
          </w:p>
        </w:tc>
      </w:tr>
    </w:tbl>
    <w:p w:rsidR="006C2E97" w:rsidRPr="0074479F" w:rsidRDefault="00202486" w:rsidP="00EE665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Еквівалентне передаточне число </w:t>
      </w:r>
      <w:r w:rsidR="00EE6657">
        <w:rPr>
          <w:rFonts w:ascii="Times New Roman" w:hAnsi="Times New Roman" w:cs="Times New Roman"/>
          <w:sz w:val="28"/>
          <w:szCs w:val="28"/>
        </w:rPr>
        <w:t>(придатне лише</w:t>
      </w:r>
      <w:r w:rsidR="006C2E97" w:rsidRPr="0074479F">
        <w:rPr>
          <w:rFonts w:ascii="Times New Roman" w:hAnsi="Times New Roman" w:cs="Times New Roman"/>
          <w:sz w:val="28"/>
          <w:szCs w:val="28"/>
        </w:rPr>
        <w:t xml:space="preserve"> для поширення методики розрахунків на контактну міцність циліндричних передач на конічні</w:t>
      </w:r>
    </w:p>
    <w:tbl>
      <w:tblPr>
        <w:tblW w:w="0" w:type="auto"/>
        <w:jc w:val="center"/>
        <w:tblLook w:val="04A0"/>
      </w:tblPr>
      <w:tblGrid>
        <w:gridCol w:w="8429"/>
        <w:gridCol w:w="1199"/>
      </w:tblGrid>
      <w:tr w:rsidR="006C2E97" w:rsidRPr="0074479F" w:rsidTr="002C7A5A">
        <w:trPr>
          <w:trHeight w:val="784"/>
          <w:jc w:val="center"/>
        </w:trPr>
        <w:tc>
          <w:tcPr>
            <w:tcW w:w="8429" w:type="dxa"/>
            <w:vAlign w:val="center"/>
          </w:tcPr>
          <w:p w:rsidR="006C2E97" w:rsidRPr="00764F8C" w:rsidRDefault="00755C15" w:rsidP="00731F0D">
            <w:pPr>
              <w:spacing w:line="276" w:lineRule="auto"/>
              <w:ind w:firstLine="709"/>
              <w:jc w:val="center"/>
              <w:rPr>
                <w:oMath/>
                <w:rFonts w:ascii="Cambria Math" w:hAnsi="Cambria Math"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u</m:t>
                    </m:r>
                  </m:e>
                  <m:sub>
                    <m:sSub>
                      <m:sSubPr>
                        <m:ctrlPr>
                          <w:rPr>
                            <w:rFonts w:ascii="Cambria Math" w:hAnsi="Cambria Math" w:cs="Times New Roman"/>
                            <w:sz w:val="28"/>
                            <w:szCs w:val="28"/>
                          </w:rPr>
                        </m:ctrlPr>
                      </m:sSubPr>
                      <m:e>
                        <m:r>
                          <w:rPr>
                            <w:rFonts w:ascii="Cambria Math" w:hAnsi="Cambria Math" w:cs="Times New Roman"/>
                            <w:sz w:val="28"/>
                            <w:szCs w:val="28"/>
                          </w:rPr>
                          <m:t>ϑ</m:t>
                        </m:r>
                      </m:e>
                      <m:sub>
                        <m:r>
                          <w:rPr>
                            <w:rFonts w:ascii="Cambria Math" w:hAnsi="Cambria Math" w:cs="Times New Roman"/>
                            <w:sz w:val="28"/>
                            <w:szCs w:val="28"/>
                          </w:rPr>
                          <m:t>t</m:t>
                        </m:r>
                      </m:sub>
                    </m:sSub>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z</m:t>
                        </m:r>
                      </m:e>
                      <m:sub>
                        <m:sSub>
                          <m:sSubPr>
                            <m:ctrlPr>
                              <w:rPr>
                                <w:rFonts w:ascii="Cambria Math" w:hAnsi="Cambria Math" w:cs="Times New Roman"/>
                                <w:sz w:val="28"/>
                                <w:szCs w:val="28"/>
                              </w:rPr>
                            </m:ctrlPr>
                          </m:sSubPr>
                          <m:e>
                            <m:r>
                              <w:rPr>
                                <w:rFonts w:ascii="Cambria Math" w:hAnsi="Cambria Math" w:cs="Times New Roman"/>
                                <w:sz w:val="28"/>
                                <w:szCs w:val="28"/>
                              </w:rPr>
                              <m:t>ϑ</m:t>
                            </m:r>
                          </m:e>
                          <m:sub>
                            <m:r>
                              <w:rPr>
                                <w:rFonts w:ascii="Cambria Math" w:hAnsi="Cambria Math" w:cs="Times New Roman"/>
                                <w:sz w:val="28"/>
                                <w:szCs w:val="28"/>
                              </w:rPr>
                              <m:t>t</m:t>
                            </m:r>
                            <m:r>
                              <m:rPr>
                                <m:sty m:val="p"/>
                              </m:rPr>
                              <w:rPr>
                                <w:rFonts w:ascii="Cambria Math" w:hAnsi="Cambria Math" w:cs="Times New Roman"/>
                                <w:sz w:val="28"/>
                                <w:szCs w:val="28"/>
                              </w:rPr>
                              <m:t>2</m:t>
                            </m:r>
                          </m:sub>
                        </m:sSub>
                      </m:sub>
                    </m:sSub>
                  </m:num>
                  <m:den>
                    <m:sSub>
                      <m:sSubPr>
                        <m:ctrlPr>
                          <w:rPr>
                            <w:rFonts w:ascii="Cambria Math" w:hAnsi="Cambria Math" w:cs="Times New Roman"/>
                            <w:sz w:val="28"/>
                            <w:szCs w:val="28"/>
                          </w:rPr>
                        </m:ctrlPr>
                      </m:sSubPr>
                      <m:e>
                        <m:r>
                          <w:rPr>
                            <w:rFonts w:ascii="Cambria Math" w:hAnsi="Cambria Math" w:cs="Times New Roman"/>
                            <w:sz w:val="28"/>
                            <w:szCs w:val="28"/>
                          </w:rPr>
                          <m:t>z</m:t>
                        </m:r>
                      </m:e>
                      <m:sub>
                        <m:sSub>
                          <m:sSubPr>
                            <m:ctrlPr>
                              <w:rPr>
                                <w:rFonts w:ascii="Cambria Math" w:hAnsi="Cambria Math" w:cs="Times New Roman"/>
                                <w:sz w:val="28"/>
                                <w:szCs w:val="28"/>
                              </w:rPr>
                            </m:ctrlPr>
                          </m:sSubPr>
                          <m:e>
                            <m:r>
                              <w:rPr>
                                <w:rFonts w:ascii="Cambria Math" w:hAnsi="Cambria Math" w:cs="Times New Roman"/>
                                <w:sz w:val="28"/>
                                <w:szCs w:val="28"/>
                              </w:rPr>
                              <m:t>ϑ</m:t>
                            </m:r>
                          </m:e>
                          <m:sub>
                            <m:r>
                              <w:rPr>
                                <w:rFonts w:ascii="Cambria Math" w:hAnsi="Cambria Math" w:cs="Times New Roman"/>
                                <w:sz w:val="28"/>
                                <w:szCs w:val="28"/>
                              </w:rPr>
                              <m:t>t</m:t>
                            </m:r>
                            <m:r>
                              <m:rPr>
                                <m:sty m:val="p"/>
                              </m:rPr>
                              <w:rPr>
                                <w:rFonts w:ascii="Cambria Math" w:hAnsi="Cambria Math" w:cs="Times New Roman"/>
                                <w:sz w:val="28"/>
                                <w:szCs w:val="28"/>
                              </w:rPr>
                              <m:t>1</m:t>
                            </m:r>
                          </m:sub>
                        </m:sSub>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2</m:t>
                        </m:r>
                      </m:sub>
                    </m:sSub>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1</m:t>
                                </m:r>
                              </m:sub>
                            </m:sSub>
                          </m:sub>
                        </m:sSub>
                      </m:e>
                    </m:func>
                  </m:num>
                  <m:den>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1</m:t>
                        </m:r>
                      </m:sub>
                    </m:sSub>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2</m:t>
                                </m:r>
                              </m:sub>
                            </m:sSub>
                          </m:sub>
                        </m:sSub>
                      </m:e>
                    </m:func>
                  </m:den>
                </m:f>
                <m:r>
                  <m:rPr>
                    <m:sty m:val="p"/>
                  </m:rPr>
                  <w:rPr>
                    <w:rFonts w:ascii="Cambria Math" w:hAnsi="Cambria Math" w:cs="Times New Roman"/>
                    <w:sz w:val="28"/>
                    <w:szCs w:val="28"/>
                  </w:rPr>
                  <m:t>=</m:t>
                </m:r>
                <m:sSup>
                  <m:sSupPr>
                    <m:ctrlPr>
                      <w:rPr>
                        <w:rFonts w:ascii="Cambria Math" w:hAnsi="Cambria Math" w:cs="Times New Roman"/>
                        <w:sz w:val="28"/>
                        <w:szCs w:val="28"/>
                      </w:rPr>
                    </m:ctrlPr>
                  </m:sSupPr>
                  <m:e>
                    <m:d>
                      <m:dPr>
                        <m:ctrlPr>
                          <w:rPr>
                            <w:rFonts w:ascii="Cambria Math" w:hAnsi="Cambria Math" w:cs="Times New Roman"/>
                            <w:sz w:val="28"/>
                            <w:szCs w:val="28"/>
                          </w:rPr>
                        </m:ctrlPr>
                      </m:dPr>
                      <m:e>
                        <m:f>
                          <m:fPr>
                            <m:ctrlPr>
                              <w:rPr>
                                <w:rFonts w:ascii="Cambria Math" w:hAnsi="Cambria Math" w:cs="Times New Roman"/>
                                <w:sz w:val="28"/>
                                <w:szCs w:val="28"/>
                              </w:rPr>
                            </m:ctrlPr>
                          </m:fPr>
                          <m:num>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1</m:t>
                                        </m:r>
                                      </m:sub>
                                    </m:sSub>
                                  </m:sub>
                                </m:sSub>
                              </m:e>
                            </m:func>
                          </m:num>
                          <m:den>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2</m:t>
                                        </m:r>
                                      </m:sub>
                                    </m:sSub>
                                  </m:sub>
                                </m:sSub>
                              </m:e>
                            </m:func>
                          </m:den>
                        </m:f>
                      </m:e>
                    </m:d>
                  </m:e>
                  <m:sup>
                    <m:r>
                      <m:rPr>
                        <m:sty m:val="p"/>
                      </m:rPr>
                      <w:rPr>
                        <w:rFonts w:ascii="Cambria Math" w:hAnsi="Cambria Math" w:cs="Times New Roman"/>
                        <w:sz w:val="28"/>
                        <w:szCs w:val="28"/>
                      </w:rPr>
                      <m:t>2</m:t>
                    </m:r>
                  </m:sup>
                </m:sSup>
                <m:r>
                  <m:rPr>
                    <m:sty m:val="p"/>
                  </m:rPr>
                  <w:rPr>
                    <w:rFonts w:ascii="Cambria Math" w:hAnsi="Cambria Math" w:cs="Times New Roman"/>
                    <w:sz w:val="28"/>
                    <w:szCs w:val="28"/>
                  </w:rPr>
                  <m:t>=</m:t>
                </m:r>
                <m:sSup>
                  <m:sSupPr>
                    <m:ctrlPr>
                      <w:rPr>
                        <w:rFonts w:ascii="Cambria Math" w:hAnsi="Cambria Math" w:cs="Times New Roman"/>
                        <w:sz w:val="28"/>
                        <w:szCs w:val="28"/>
                      </w:rPr>
                    </m:ctrlPr>
                  </m:sSupPr>
                  <m:e>
                    <m:r>
                      <w:rPr>
                        <w:rFonts w:ascii="Cambria Math" w:hAnsi="Cambria Math" w:cs="Times New Roman"/>
                        <w:sz w:val="28"/>
                        <w:szCs w:val="28"/>
                      </w:rPr>
                      <m:t>u</m:t>
                    </m:r>
                  </m:e>
                  <m:sup>
                    <m:r>
                      <m:rPr>
                        <m:sty m:val="p"/>
                      </m:rPr>
                      <w:rPr>
                        <w:rFonts w:ascii="Cambria Math" w:hAnsi="Cambria Math" w:cs="Times New Roman"/>
                        <w:sz w:val="28"/>
                        <w:szCs w:val="28"/>
                      </w:rPr>
                      <m:t>2</m:t>
                    </m:r>
                  </m:sup>
                </m:sSup>
                <m:r>
                  <m:rPr>
                    <m:sty m:val="p"/>
                  </m:rPr>
                  <w:rPr>
                    <w:rFonts w:ascii="Cambria Math" w:hAnsi="Cambria Math" w:cs="Times New Roman"/>
                    <w:sz w:val="28"/>
                    <w:szCs w:val="28"/>
                  </w:rPr>
                  <m:t>.</m:t>
                </m:r>
              </m:oMath>
            </m:oMathPara>
          </w:p>
        </w:tc>
        <w:tc>
          <w:tcPr>
            <w:tcW w:w="1199" w:type="dxa"/>
            <w:vAlign w:val="center"/>
          </w:tcPr>
          <w:p w:rsidR="006C2E97" w:rsidRPr="0074479F" w:rsidRDefault="00260A05"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DB7204" w:rsidRPr="0074479F">
              <w:rPr>
                <w:rFonts w:ascii="Times New Roman" w:hAnsi="Times New Roman" w:cs="Times New Roman"/>
                <w:sz w:val="28"/>
                <w:szCs w:val="28"/>
              </w:rPr>
              <w:t>246</w:t>
            </w:r>
            <w:r w:rsidRPr="0074479F">
              <w:rPr>
                <w:rFonts w:ascii="Times New Roman" w:hAnsi="Times New Roman" w:cs="Times New Roman"/>
                <w:sz w:val="28"/>
                <w:szCs w:val="28"/>
              </w:rPr>
              <w:t>)</w:t>
            </w:r>
          </w:p>
        </w:tc>
      </w:tr>
    </w:tbl>
    <w:p w:rsidR="00202486" w:rsidRDefault="001D278C" w:rsidP="00731F0D">
      <w:pPr>
        <w:spacing w:line="276" w:lineRule="auto"/>
        <w:ind w:firstLine="567"/>
        <w:rPr>
          <w:rFonts w:ascii="Times New Roman" w:eastAsiaTheme="minorEastAsia" w:hAnsi="Times New Roman" w:cs="Times New Roman"/>
          <w:sz w:val="28"/>
          <w:szCs w:val="28"/>
        </w:rPr>
      </w:pPr>
      <w:r w:rsidRPr="0074479F">
        <w:rPr>
          <w:rFonts w:ascii="Times New Roman" w:hAnsi="Times New Roman" w:cs="Times New Roman"/>
          <w:sz w:val="28"/>
          <w:szCs w:val="28"/>
        </w:rPr>
        <w:t>Модуль приймається рівним нормальному модулю на середині ширини вінця</w:t>
      </w:r>
      <w:r w:rsidR="00312D33"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m</m:t>
            </m:r>
          </m:e>
          <m:sub>
            <m:r>
              <w:rPr>
                <w:rFonts w:ascii="Cambria Math" w:hAnsi="Cambria Math" w:cs="Times New Roman"/>
                <w:sz w:val="28"/>
                <w:szCs w:val="28"/>
              </w:rPr>
              <m:t>nm</m:t>
            </m:r>
          </m:sub>
        </m:sSub>
        <m:r>
          <m:rPr>
            <m:sty m:val="p"/>
          </m:rPr>
          <w:rPr>
            <w:rFonts w:ascii="Cambria Math" w:hAnsi="Cambria Math" w:cs="Times New Roman"/>
            <w:sz w:val="28"/>
            <w:szCs w:val="28"/>
          </w:rPr>
          <m:t>.</m:t>
        </m:r>
      </m:oMath>
    </w:p>
    <w:p w:rsidR="00EE6657" w:rsidRPr="0074479F" w:rsidRDefault="00EE6657" w:rsidP="00731F0D">
      <w:pPr>
        <w:spacing w:line="276" w:lineRule="auto"/>
        <w:ind w:firstLine="567"/>
        <w:rPr>
          <w:rFonts w:ascii="Times New Roman" w:hAnsi="Times New Roman" w:cs="Times New Roman"/>
          <w:sz w:val="28"/>
          <w:szCs w:val="28"/>
        </w:rPr>
      </w:pPr>
    </w:p>
    <w:p w:rsidR="00202486" w:rsidRPr="0074479F" w:rsidRDefault="00202486" w:rsidP="00731F0D">
      <w:pPr>
        <w:spacing w:line="276" w:lineRule="auto"/>
        <w:ind w:firstLine="567"/>
        <w:rPr>
          <w:rFonts w:ascii="Times New Roman" w:hAnsi="Times New Roman" w:cs="Times New Roman"/>
          <w:b/>
          <w:sz w:val="28"/>
          <w:szCs w:val="28"/>
        </w:rPr>
      </w:pPr>
      <w:r w:rsidRPr="0074479F">
        <w:rPr>
          <w:rFonts w:ascii="Times New Roman" w:hAnsi="Times New Roman" w:cs="Times New Roman"/>
          <w:b/>
          <w:sz w:val="28"/>
          <w:szCs w:val="28"/>
        </w:rPr>
        <w:t>Розрахунок на контактну міцність</w:t>
      </w:r>
      <w:r w:rsidR="00D41BBB" w:rsidRPr="0074479F">
        <w:rPr>
          <w:rFonts w:ascii="Times New Roman" w:hAnsi="Times New Roman" w:cs="Times New Roman"/>
          <w:b/>
          <w:sz w:val="28"/>
          <w:szCs w:val="28"/>
        </w:rPr>
        <w:t>.</w:t>
      </w:r>
    </w:p>
    <w:p w:rsidR="00312D33" w:rsidRPr="0074479F" w:rsidRDefault="00312D33" w:rsidP="00731F0D">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При розрахунках контактної міцності поверхонь зубців конічних коліс у формулу для визначення контактних напружень (</w:t>
      </w:r>
      <w:r w:rsidR="00DB7204" w:rsidRPr="0074479F">
        <w:rPr>
          <w:rFonts w:ascii="Times New Roman" w:hAnsi="Times New Roman" w:cs="Times New Roman"/>
          <w:sz w:val="28"/>
          <w:szCs w:val="28"/>
        </w:rPr>
        <w:t>2</w:t>
      </w:r>
      <w:r w:rsidRPr="0074479F">
        <w:rPr>
          <w:rFonts w:ascii="Times New Roman" w:hAnsi="Times New Roman" w:cs="Times New Roman"/>
          <w:sz w:val="28"/>
          <w:szCs w:val="28"/>
        </w:rPr>
        <w:t xml:space="preserve">.16) на поверхнях зубців циліндричних коліс (вирахуваних через кружну силу </w:t>
      </w:r>
      <m:oMath>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t</m:t>
            </m:r>
          </m:sub>
        </m:sSub>
      </m:oMath>
      <w:r w:rsidRPr="0074479F">
        <w:rPr>
          <w:rFonts w:ascii="Times New Roman" w:eastAsiaTheme="minorEastAsia" w:hAnsi="Times New Roman" w:cs="Times New Roman"/>
          <w:sz w:val="28"/>
          <w:szCs w:val="28"/>
        </w:rPr>
        <w:t>)</w:t>
      </w:r>
    </w:p>
    <w:tbl>
      <w:tblPr>
        <w:tblW w:w="0" w:type="auto"/>
        <w:tblLook w:val="04A0"/>
      </w:tblPr>
      <w:tblGrid>
        <w:gridCol w:w="8429"/>
        <w:gridCol w:w="1199"/>
      </w:tblGrid>
      <w:tr w:rsidR="00F44D1F" w:rsidRPr="0074479F" w:rsidTr="00EC4CF8">
        <w:tc>
          <w:tcPr>
            <w:tcW w:w="8429" w:type="dxa"/>
            <w:vAlign w:val="center"/>
          </w:tcPr>
          <w:p w:rsidR="00F44D1F" w:rsidRPr="00764F8C" w:rsidRDefault="00755C15" w:rsidP="00731F0D">
            <w:pPr>
              <w:spacing w:line="276" w:lineRule="auto"/>
              <w:ind w:firstLine="709"/>
              <w:jc w:val="center"/>
              <w:rPr>
                <w:rFonts w:ascii="Times New Roman" w:hAnsi="Times New Roman"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Н</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Е</m:t>
                    </m:r>
                  </m:sub>
                </m:sSub>
                <m:sSub>
                  <m:sSubPr>
                    <m:ctrlPr>
                      <w:rPr>
                        <w:rFonts w:ascii="Cambria Math" w:hAnsi="Cambria Math" w:cs="Times New Roman"/>
                        <w:sz w:val="28"/>
                        <w:szCs w:val="28"/>
                      </w:rPr>
                    </m:ctrlPr>
                  </m:sSubPr>
                  <m:e>
                    <m:r>
                      <w:rPr>
                        <w:rFonts w:ascii="Cambria Math" w:hAnsi="Cambria Math" w:cs="Times New Roman"/>
                        <w:sz w:val="28"/>
                        <w:szCs w:val="28"/>
                      </w:rPr>
                      <m:t>z</m:t>
                    </m:r>
                  </m:e>
                  <m:sub>
                    <m:r>
                      <w:rPr>
                        <w:rFonts w:ascii="Cambria Math" w:hAnsi="Cambria Math" w:cs="Times New Roman"/>
                        <w:sz w:val="28"/>
                        <w:szCs w:val="28"/>
                      </w:rPr>
                      <m:t>ε</m:t>
                    </m:r>
                  </m:sub>
                </m:sSub>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Н</m:t>
                    </m:r>
                  </m:sub>
                </m:sSub>
                <m:rad>
                  <m:radPr>
                    <m:degHide m:val="on"/>
                    <m:ctrlPr>
                      <w:rPr>
                        <w:rFonts w:ascii="Cambria Math" w:hAnsi="Cambria Math" w:cs="Times New Roman"/>
                        <w:sz w:val="28"/>
                        <w:szCs w:val="28"/>
                      </w:rPr>
                    </m:ctrlPr>
                  </m:radPr>
                  <m:deg/>
                  <m:e>
                    <m:f>
                      <m:fPr>
                        <m:ctrlPr>
                          <w:rPr>
                            <w:rFonts w:ascii="Cambria Math" w:hAnsi="Cambria Math" w:cs="Times New Roman"/>
                            <w:sz w:val="28"/>
                            <w:szCs w:val="28"/>
                          </w:rPr>
                        </m:ctrlPr>
                      </m:fPr>
                      <m:num>
                        <m:sSub>
                          <m:sSubPr>
                            <m:ctrlPr>
                              <w:rPr>
                                <w:rFonts w:ascii="Cambria Math" w:hAnsi="Cambria Math" w:cs="Times New Roman"/>
                                <w:sz w:val="28"/>
                                <w:szCs w:val="28"/>
                              </w:rPr>
                            </m:ctrlPr>
                          </m:sSubPr>
                          <m:e>
                            <m:r>
                              <m:rPr>
                                <m:sty m:val="p"/>
                              </m:rPr>
                              <w:rPr>
                                <w:rFonts w:ascii="Cambria Math" w:hAnsi="Cambria Math" w:cs="Times New Roman"/>
                                <w:sz w:val="28"/>
                                <w:szCs w:val="28"/>
                              </w:rPr>
                              <m:t>К</m:t>
                            </m:r>
                          </m:e>
                          <m:sub>
                            <m:r>
                              <m:rPr>
                                <m:sty m:val="p"/>
                              </m:rPr>
                              <w:rPr>
                                <w:rFonts w:ascii="Cambria Math" w:hAnsi="Cambria Math" w:cs="Times New Roman"/>
                                <w:sz w:val="28"/>
                                <w:szCs w:val="28"/>
                              </w:rPr>
                              <m:t>Н</m:t>
                            </m:r>
                          </m:sub>
                        </m:sSub>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tn</m:t>
                            </m:r>
                          </m:sub>
                        </m:sSub>
                        <m:d>
                          <m:dPr>
                            <m:ctrlPr>
                              <w:rPr>
                                <w:rFonts w:ascii="Cambria Math" w:hAnsi="Cambria Math" w:cs="Times New Roman"/>
                                <w:sz w:val="28"/>
                                <w:szCs w:val="28"/>
                              </w:rPr>
                            </m:ctrlPr>
                          </m:dPr>
                          <m:e>
                            <m:r>
                              <w:rPr>
                                <w:rFonts w:ascii="Cambria Math" w:hAnsi="Cambria Math" w:cs="Times New Roman"/>
                                <w:sz w:val="28"/>
                                <w:szCs w:val="28"/>
                              </w:rPr>
                              <m:t>u</m:t>
                            </m:r>
                            <m:r>
                              <m:rPr>
                                <m:sty m:val="p"/>
                              </m:rPr>
                              <w:rPr>
                                <w:rFonts w:ascii="Cambria Math" w:hAnsi="Cambria Math" w:cs="Times New Roman"/>
                                <w:sz w:val="28"/>
                                <w:szCs w:val="28"/>
                              </w:rPr>
                              <m:t>±1</m:t>
                            </m:r>
                          </m:e>
                        </m:d>
                      </m:num>
                      <m:den>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w:rPr>
                                <w:rFonts w:ascii="Cambria Math" w:hAnsi="Cambria Math" w:cs="Times New Roman"/>
                                <w:sz w:val="28"/>
                                <w:szCs w:val="28"/>
                              </w:rPr>
                              <m:t>b</m:t>
                            </m:r>
                          </m:e>
                          <m:sub>
                            <m:r>
                              <w:rPr>
                                <w:rFonts w:ascii="Cambria Math" w:hAnsi="Cambria Math" w:cs="Times New Roman"/>
                                <w:sz w:val="28"/>
                                <w:szCs w:val="28"/>
                              </w:rPr>
                              <m:t>W</m:t>
                            </m:r>
                          </m:sub>
                        </m:sSub>
                        <m:r>
                          <w:rPr>
                            <w:rFonts w:ascii="Cambria Math" w:hAnsi="Cambria Math" w:cs="Times New Roman"/>
                            <w:sz w:val="28"/>
                            <w:szCs w:val="28"/>
                          </w:rPr>
                          <m:t>u</m:t>
                        </m:r>
                      </m:den>
                    </m:f>
                  </m:e>
                </m:rad>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0</m:t>
                    </m:r>
                  </m:sub>
                </m:sSub>
                <m:rad>
                  <m:radPr>
                    <m:degHide m:val="on"/>
                    <m:ctrlPr>
                      <w:rPr>
                        <w:rFonts w:ascii="Cambria Math" w:eastAsiaTheme="minorEastAsia" w:hAnsi="Cambria Math" w:cs="Times New Roman"/>
                        <w:sz w:val="28"/>
                        <w:szCs w:val="28"/>
                      </w:rPr>
                    </m:ctrlPr>
                  </m:radPr>
                  <m:deg/>
                  <m:e>
                    <m:sSub>
                      <m:sSubPr>
                        <m:ctrlPr>
                          <w:rPr>
                            <w:rFonts w:ascii="Cambria Math" w:hAnsi="Cambria Math" w:cs="Times New Roman"/>
                            <w:sz w:val="28"/>
                            <w:szCs w:val="28"/>
                          </w:rPr>
                        </m:ctrlPr>
                      </m:sSubPr>
                      <m:e>
                        <m:r>
                          <m:rPr>
                            <m:sty m:val="p"/>
                          </m:rPr>
                          <w:rPr>
                            <w:rFonts w:ascii="Cambria Math" w:hAnsi="Cambria Math" w:cs="Times New Roman"/>
                            <w:sz w:val="28"/>
                            <w:szCs w:val="28"/>
                          </w:rPr>
                          <m:t>К</m:t>
                        </m:r>
                      </m:e>
                      <m:sub>
                        <m:r>
                          <m:rPr>
                            <m:sty m:val="p"/>
                          </m:rPr>
                          <w:rPr>
                            <w:rFonts w:ascii="Cambria Math" w:hAnsi="Cambria Math" w:cs="Times New Roman"/>
                            <w:sz w:val="28"/>
                            <w:szCs w:val="28"/>
                          </w:rPr>
                          <m:t>Н</m:t>
                        </m:r>
                      </m:sub>
                    </m:sSub>
                  </m:e>
                </m:rad>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HP</m:t>
                    </m:r>
                  </m:sub>
                </m:sSub>
                <m:r>
                  <m:rPr>
                    <m:sty m:val="p"/>
                  </m:rPr>
                  <w:rPr>
                    <w:rFonts w:ascii="Cambria Math" w:eastAsiaTheme="minorEastAsia" w:hAnsi="Cambria Math" w:cs="Times New Roman"/>
                    <w:sz w:val="28"/>
                    <w:szCs w:val="28"/>
                  </w:rPr>
                  <m:t>,</m:t>
                </m:r>
              </m:oMath>
            </m:oMathPara>
          </w:p>
        </w:tc>
        <w:tc>
          <w:tcPr>
            <w:tcW w:w="1199" w:type="dxa"/>
            <w:vAlign w:val="center"/>
          </w:tcPr>
          <w:p w:rsidR="00F44D1F" w:rsidRPr="0074479F" w:rsidRDefault="00F44D1F"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DB7204" w:rsidRPr="0074479F">
              <w:rPr>
                <w:rFonts w:ascii="Times New Roman" w:hAnsi="Times New Roman" w:cs="Times New Roman"/>
                <w:sz w:val="28"/>
                <w:szCs w:val="28"/>
              </w:rPr>
              <w:t>47</w:t>
            </w:r>
            <w:r w:rsidRPr="0074479F">
              <w:rPr>
                <w:rFonts w:ascii="Times New Roman" w:hAnsi="Times New Roman" w:cs="Times New Roman"/>
                <w:sz w:val="28"/>
                <w:szCs w:val="28"/>
              </w:rPr>
              <w:t>)</w:t>
            </w:r>
          </w:p>
        </w:tc>
      </w:tr>
    </w:tbl>
    <w:p w:rsidR="00312D33" w:rsidRPr="00764F8C" w:rsidRDefault="00FA7D42" w:rsidP="00764F8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підставляють:</w:t>
      </w:r>
      <w:r w:rsidR="00764F8C">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tn</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2</m:t>
            </m:r>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1Н</m:t>
                </m:r>
              </m:sub>
            </m:sSub>
          </m:num>
          <m:den>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e</m:t>
                </m:r>
                <m:r>
                  <m:rPr>
                    <m:sty m:val="p"/>
                  </m:rPr>
                  <w:rPr>
                    <w:rFonts w:ascii="Cambria Math" w:hAnsi="Cambria Math" w:cs="Times New Roman"/>
                    <w:sz w:val="28"/>
                    <w:szCs w:val="28"/>
                  </w:rPr>
                  <m:t>1</m:t>
                </m:r>
              </m:sub>
            </m:sSub>
            <m:d>
              <m:dPr>
                <m:ctrlPr>
                  <w:rPr>
                    <w:rFonts w:ascii="Cambria Math" w:hAnsi="Cambria Math" w:cs="Times New Roman"/>
                    <w:sz w:val="28"/>
                    <w:szCs w:val="28"/>
                  </w:rPr>
                </m:ctrlPr>
              </m:dPr>
              <m:e>
                <m:r>
                  <m:rPr>
                    <m:sty m:val="p"/>
                  </m:rPr>
                  <w:rPr>
                    <w:rFonts w:ascii="Cambria Math" w:hAnsi="Cambria Math" w:cs="Times New Roman"/>
                    <w:sz w:val="28"/>
                    <w:szCs w:val="28"/>
                  </w:rPr>
                  <m:t>1-0,5</m:t>
                </m:r>
                <m:sSub>
                  <m:sSubPr>
                    <m:ctrlPr>
                      <w:rPr>
                        <w:rFonts w:ascii="Cambria Math" w:hAnsi="Cambria Math" w:cs="Times New Roman"/>
                        <w:sz w:val="28"/>
                        <w:szCs w:val="28"/>
                      </w:rPr>
                    </m:ctrlPr>
                  </m:sSubPr>
                  <m:e>
                    <m:r>
                      <w:rPr>
                        <w:rFonts w:ascii="Cambria Math" w:hAnsi="Cambria Math" w:cs="Times New Roman"/>
                        <w:sz w:val="28"/>
                        <w:szCs w:val="28"/>
                      </w:rPr>
                      <m:t>k</m:t>
                    </m:r>
                  </m:e>
                  <m:sub>
                    <m:sSub>
                      <m:sSubPr>
                        <m:ctrlPr>
                          <w:rPr>
                            <w:rFonts w:ascii="Cambria Math" w:hAnsi="Cambria Math" w:cs="Times New Roman"/>
                            <w:sz w:val="28"/>
                            <w:szCs w:val="28"/>
                          </w:rPr>
                        </m:ctrlPr>
                      </m:sSubPr>
                      <m:e>
                        <m:r>
                          <w:rPr>
                            <w:rFonts w:ascii="Cambria Math" w:hAnsi="Cambria Math" w:cs="Times New Roman"/>
                            <w:sz w:val="28"/>
                            <w:szCs w:val="28"/>
                          </w:rPr>
                          <m:t>b</m:t>
                        </m:r>
                      </m:e>
                      <m:sub>
                        <m:r>
                          <w:rPr>
                            <w:rFonts w:ascii="Cambria Math" w:hAnsi="Cambria Math" w:cs="Times New Roman"/>
                            <w:sz w:val="28"/>
                            <w:szCs w:val="28"/>
                          </w:rPr>
                          <m:t>c</m:t>
                        </m:r>
                      </m:sub>
                    </m:sSub>
                  </m:sub>
                </m:sSub>
              </m:e>
            </m:d>
          </m:den>
        </m:f>
        <m:r>
          <m:rPr>
            <m:sty m:val="p"/>
          </m:rPr>
          <w:rPr>
            <w:rFonts w:ascii="Cambria Math" w:hAnsi="Cambria Math" w:cs="Times New Roman"/>
            <w:sz w:val="28"/>
            <w:szCs w:val="28"/>
          </w:rPr>
          <m:t>-</m:t>
        </m:r>
      </m:oMath>
      <w:r w:rsidRPr="0074479F">
        <w:rPr>
          <w:rFonts w:ascii="Times New Roman" w:eastAsiaTheme="minorEastAsia" w:hAnsi="Times New Roman" w:cs="Times New Roman"/>
          <w:sz w:val="28"/>
          <w:szCs w:val="28"/>
        </w:rPr>
        <w:t xml:space="preserve"> вираз для визначення кружної сили в конічному зачепленні;</w:t>
      </w:r>
      <w:r w:rsidR="00427B35" w:rsidRPr="0074479F">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b</m:t>
            </m:r>
          </m:e>
          <m:sub>
            <m:r>
              <w:rPr>
                <w:rFonts w:ascii="Cambria Math" w:hAnsi="Cambria Math" w:cs="Times New Roman"/>
                <w:sz w:val="28"/>
                <w:szCs w:val="28"/>
              </w:rPr>
              <m:t>W</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k</m:t>
            </m:r>
          </m:e>
          <m:sub>
            <m:sSub>
              <m:sSubPr>
                <m:ctrlPr>
                  <w:rPr>
                    <w:rFonts w:ascii="Cambria Math" w:hAnsi="Cambria Math" w:cs="Times New Roman"/>
                    <w:sz w:val="28"/>
                    <w:szCs w:val="28"/>
                  </w:rPr>
                </m:ctrlPr>
              </m:sSubPr>
              <m:e>
                <m:r>
                  <w:rPr>
                    <w:rFonts w:ascii="Cambria Math" w:hAnsi="Cambria Math" w:cs="Times New Roman"/>
                    <w:sz w:val="28"/>
                    <w:szCs w:val="28"/>
                  </w:rPr>
                  <m:t>b</m:t>
                </m:r>
              </m:e>
              <m:sub>
                <m:r>
                  <w:rPr>
                    <w:rFonts w:ascii="Cambria Math" w:hAnsi="Cambria Math" w:cs="Times New Roman"/>
                    <w:sz w:val="28"/>
                    <w:szCs w:val="28"/>
                  </w:rPr>
                  <m:t>c</m:t>
                </m:r>
              </m:sub>
            </m:sSub>
          </m:sub>
        </m:sSub>
        <m:sSub>
          <m:sSubPr>
            <m:ctrlPr>
              <w:rPr>
                <w:rFonts w:ascii="Cambria Math" w:hAnsi="Cambria Math" w:cs="Times New Roman"/>
                <w:sz w:val="28"/>
                <w:szCs w:val="28"/>
              </w:rPr>
            </m:ctrlPr>
          </m:sSubPr>
          <m:e>
            <m:r>
              <w:rPr>
                <w:rFonts w:ascii="Cambria Math" w:eastAsiaTheme="minorEastAsia" w:hAnsi="Cambria Math" w:cs="Times New Roman"/>
                <w:sz w:val="28"/>
                <w:szCs w:val="28"/>
              </w:rPr>
              <m:t>R</m:t>
            </m:r>
          </m:e>
          <m:sub>
            <m:r>
              <w:rPr>
                <w:rFonts w:ascii="Cambria Math" w:hAnsi="Cambria Math" w:cs="Times New Roman"/>
                <w:sz w:val="28"/>
                <w:szCs w:val="28"/>
              </w:rPr>
              <m:t>e</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0,5</m:t>
            </m:r>
            <m:sSub>
              <m:sSubPr>
                <m:ctrlPr>
                  <w:rPr>
                    <w:rFonts w:ascii="Cambria Math" w:hAnsi="Cambria Math" w:cs="Times New Roman"/>
                    <w:sz w:val="28"/>
                    <w:szCs w:val="28"/>
                  </w:rPr>
                </m:ctrlPr>
              </m:sSubPr>
              <m:e>
                <m:r>
                  <w:rPr>
                    <w:rFonts w:ascii="Cambria Math" w:hAnsi="Cambria Math" w:cs="Times New Roman"/>
                    <w:sz w:val="28"/>
                    <w:szCs w:val="28"/>
                  </w:rPr>
                  <m:t>k</m:t>
                </m:r>
              </m:e>
              <m:sub>
                <m:sSub>
                  <m:sSubPr>
                    <m:ctrlPr>
                      <w:rPr>
                        <w:rFonts w:ascii="Cambria Math" w:hAnsi="Cambria Math" w:cs="Times New Roman"/>
                        <w:sz w:val="28"/>
                        <w:szCs w:val="28"/>
                      </w:rPr>
                    </m:ctrlPr>
                  </m:sSubPr>
                  <m:e>
                    <m:r>
                      <w:rPr>
                        <w:rFonts w:ascii="Cambria Math" w:hAnsi="Cambria Math" w:cs="Times New Roman"/>
                        <w:sz w:val="28"/>
                        <w:szCs w:val="28"/>
                      </w:rPr>
                      <m:t>b</m:t>
                    </m:r>
                  </m:e>
                  <m:sub>
                    <m:r>
                      <w:rPr>
                        <w:rFonts w:ascii="Cambria Math" w:hAnsi="Cambria Math" w:cs="Times New Roman"/>
                        <w:sz w:val="28"/>
                        <w:szCs w:val="28"/>
                      </w:rPr>
                      <m:t>c</m:t>
                    </m:r>
                  </m:sub>
                </m:sSub>
              </m:sub>
            </m:sSub>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e</m:t>
                </m:r>
                <m:r>
                  <m:rPr>
                    <m:sty m:val="p"/>
                  </m:rPr>
                  <w:rPr>
                    <w:rFonts w:ascii="Cambria Math" w:hAnsi="Cambria Math" w:cs="Times New Roman"/>
                    <w:sz w:val="28"/>
                    <w:szCs w:val="28"/>
                  </w:rPr>
                  <m:t>1</m:t>
                </m:r>
              </m:sub>
            </m:sSub>
          </m:num>
          <m:den>
            <m:r>
              <w:rPr>
                <w:rFonts w:ascii="Cambria Math" w:hAnsi="Cambria Math" w:cs="Times New Roman"/>
                <w:sz w:val="28"/>
                <w:szCs w:val="28"/>
              </w:rPr>
              <m:t>sin</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1</m:t>
                    </m:r>
                  </m:sub>
                </m:sSub>
              </m:sub>
            </m:sSub>
          </m:den>
        </m:f>
        <m:r>
          <m:rPr>
            <m:sty m:val="p"/>
          </m:rPr>
          <w:rPr>
            <w:rFonts w:ascii="Cambria Math" w:hAnsi="Cambria Math" w:cs="Times New Roman"/>
            <w:sz w:val="28"/>
            <w:szCs w:val="28"/>
          </w:rPr>
          <m:t>-</m:t>
        </m:r>
      </m:oMath>
      <w:r w:rsidRPr="0074479F">
        <w:rPr>
          <w:rFonts w:ascii="Times New Roman" w:eastAsiaTheme="minorEastAsia" w:hAnsi="Times New Roman" w:cs="Times New Roman"/>
          <w:sz w:val="28"/>
          <w:szCs w:val="28"/>
        </w:rPr>
        <w:t xml:space="preserve"> вираз для визначення ширини вінця у конічному зачепленні;</w:t>
      </w:r>
      <w:r w:rsidR="00427B35"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xml:space="preserve">замість </w:t>
      </w:r>
      <m:oMath>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r>
          <m:rPr>
            <m:sty m:val="p"/>
          </m:rPr>
          <w:rPr>
            <w:rFonts w:ascii="Cambria Math" w:eastAsiaTheme="minorEastAsia"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d</m:t>
            </m:r>
          </m:e>
          <m:sub>
            <m:sSub>
              <m:sSubPr>
                <m:ctrlPr>
                  <w:rPr>
                    <w:rFonts w:ascii="Cambria Math" w:hAnsi="Cambria Math" w:cs="Times New Roman"/>
                    <w:sz w:val="28"/>
                    <w:szCs w:val="28"/>
                  </w:rPr>
                </m:ctrlPr>
              </m:sSubPr>
              <m:e>
                <m:r>
                  <w:rPr>
                    <w:rFonts w:ascii="Cambria Math" w:hAnsi="Cambria Math" w:cs="Times New Roman"/>
                    <w:sz w:val="28"/>
                    <w:szCs w:val="28"/>
                  </w:rPr>
                  <m:t>ϑ</m:t>
                </m:r>
              </m:e>
              <m:sub>
                <m:r>
                  <w:rPr>
                    <w:rFonts w:ascii="Cambria Math" w:hAnsi="Cambria Math" w:cs="Times New Roman"/>
                    <w:sz w:val="28"/>
                    <w:szCs w:val="28"/>
                  </w:rPr>
                  <m:t>t</m:t>
                </m:r>
                <m:r>
                  <m:rPr>
                    <m:sty m:val="p"/>
                  </m:rPr>
                  <w:rPr>
                    <w:rFonts w:ascii="Cambria Math" w:hAnsi="Cambria Math" w:cs="Times New Roman"/>
                    <w:sz w:val="28"/>
                    <w:szCs w:val="28"/>
                  </w:rPr>
                  <m:t>1</m:t>
                </m:r>
              </m:sub>
            </m:sSub>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d</m:t>
                </m:r>
              </m:e>
              <m:sub>
                <m:sSub>
                  <m:sSubPr>
                    <m:ctrlPr>
                      <w:rPr>
                        <w:rFonts w:ascii="Cambria Math" w:hAnsi="Cambria Math" w:cs="Times New Roman"/>
                        <w:sz w:val="28"/>
                        <w:szCs w:val="28"/>
                      </w:rPr>
                    </m:ctrlPr>
                  </m:sSubPr>
                  <m:e>
                    <m:r>
                      <w:rPr>
                        <w:rFonts w:ascii="Cambria Math" w:hAnsi="Cambria Math" w:cs="Times New Roman"/>
                        <w:sz w:val="28"/>
                        <w:szCs w:val="28"/>
                      </w:rPr>
                      <m:t>m</m:t>
                    </m:r>
                  </m:e>
                  <m:sub>
                    <m:r>
                      <m:rPr>
                        <m:sty m:val="p"/>
                      </m:rPr>
                      <w:rPr>
                        <w:rFonts w:ascii="Cambria Math" w:hAnsi="Cambria Math" w:cs="Times New Roman"/>
                        <w:sz w:val="28"/>
                        <w:szCs w:val="28"/>
                      </w:rPr>
                      <m:t>1</m:t>
                    </m:r>
                  </m:sub>
                </m:sSub>
              </m:sub>
            </m:sSub>
          </m:num>
          <m:den>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1</m:t>
                        </m:r>
                      </m:sub>
                    </m:sSub>
                  </m:sub>
                </m:sSub>
              </m:e>
            </m:func>
          </m:den>
        </m:f>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e</m:t>
                </m:r>
                <m:r>
                  <m:rPr>
                    <m:sty m:val="p"/>
                  </m:rPr>
                  <w:rPr>
                    <w:rFonts w:ascii="Cambria Math" w:hAnsi="Cambria Math" w:cs="Times New Roman"/>
                    <w:sz w:val="28"/>
                    <w:szCs w:val="28"/>
                  </w:rPr>
                  <m:t>1</m:t>
                </m:r>
              </m:sub>
            </m:sSub>
            <m:d>
              <m:dPr>
                <m:ctrlPr>
                  <w:rPr>
                    <w:rFonts w:ascii="Cambria Math" w:hAnsi="Cambria Math" w:cs="Times New Roman"/>
                    <w:sz w:val="28"/>
                    <w:szCs w:val="28"/>
                  </w:rPr>
                </m:ctrlPr>
              </m:dPr>
              <m:e>
                <m:r>
                  <m:rPr>
                    <m:sty m:val="p"/>
                  </m:rPr>
                  <w:rPr>
                    <w:rFonts w:ascii="Cambria Math" w:hAnsi="Cambria Math" w:cs="Times New Roman"/>
                    <w:sz w:val="28"/>
                    <w:szCs w:val="28"/>
                  </w:rPr>
                  <m:t>1-0,5</m:t>
                </m:r>
                <m:sSub>
                  <m:sSubPr>
                    <m:ctrlPr>
                      <w:rPr>
                        <w:rFonts w:ascii="Cambria Math" w:hAnsi="Cambria Math" w:cs="Times New Roman"/>
                        <w:sz w:val="28"/>
                        <w:szCs w:val="28"/>
                      </w:rPr>
                    </m:ctrlPr>
                  </m:sSubPr>
                  <m:e>
                    <m:r>
                      <w:rPr>
                        <w:rFonts w:ascii="Cambria Math" w:hAnsi="Cambria Math" w:cs="Times New Roman"/>
                        <w:sz w:val="28"/>
                        <w:szCs w:val="28"/>
                      </w:rPr>
                      <m:t>k</m:t>
                    </m:r>
                  </m:e>
                  <m:sub>
                    <m:sSub>
                      <m:sSubPr>
                        <m:ctrlPr>
                          <w:rPr>
                            <w:rFonts w:ascii="Cambria Math" w:hAnsi="Cambria Math" w:cs="Times New Roman"/>
                            <w:sz w:val="28"/>
                            <w:szCs w:val="28"/>
                          </w:rPr>
                        </m:ctrlPr>
                      </m:sSubPr>
                      <m:e>
                        <m:r>
                          <w:rPr>
                            <w:rFonts w:ascii="Cambria Math" w:hAnsi="Cambria Math" w:cs="Times New Roman"/>
                            <w:sz w:val="28"/>
                            <w:szCs w:val="28"/>
                          </w:rPr>
                          <m:t>b</m:t>
                        </m:r>
                      </m:e>
                      <m:sub>
                        <m:r>
                          <w:rPr>
                            <w:rFonts w:ascii="Cambria Math" w:hAnsi="Cambria Math" w:cs="Times New Roman"/>
                            <w:sz w:val="28"/>
                            <w:szCs w:val="28"/>
                          </w:rPr>
                          <m:t>c</m:t>
                        </m:r>
                      </m:sub>
                    </m:sSub>
                  </m:sub>
                </m:sSub>
              </m:e>
            </m:d>
          </m:num>
          <m:den>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1</m:t>
                        </m:r>
                      </m:sub>
                    </m:sSub>
                  </m:sub>
                </m:sSub>
              </m:e>
            </m:func>
          </m:den>
        </m:f>
      </m:oMath>
      <w:r w:rsidR="00D507A3" w:rsidRPr="0074479F">
        <w:rPr>
          <w:rFonts w:ascii="Times New Roman" w:eastAsiaTheme="minorEastAsia" w:hAnsi="Times New Roman" w:cs="Times New Roman"/>
          <w:sz w:val="28"/>
          <w:szCs w:val="28"/>
        </w:rPr>
        <w:t>;</w:t>
      </w:r>
      <w:r w:rsidR="00427B35" w:rsidRPr="0074479F">
        <w:rPr>
          <w:rFonts w:ascii="Times New Roman" w:eastAsiaTheme="minorEastAsia" w:hAnsi="Times New Roman" w:cs="Times New Roman"/>
          <w:sz w:val="28"/>
          <w:szCs w:val="28"/>
        </w:rPr>
        <w:t xml:space="preserve"> </w:t>
      </w:r>
      <w:r w:rsidR="00D507A3" w:rsidRPr="0074479F">
        <w:rPr>
          <w:rFonts w:ascii="Times New Roman" w:eastAsiaTheme="minorEastAsia" w:hAnsi="Times New Roman" w:cs="Times New Roman"/>
          <w:sz w:val="28"/>
          <w:szCs w:val="28"/>
        </w:rPr>
        <w:t xml:space="preserve">замість </w:t>
      </w:r>
      <m:oMath>
        <m:r>
          <w:rPr>
            <w:rFonts w:ascii="Cambria Math" w:hAnsi="Cambria Math" w:cs="Times New Roman"/>
            <w:sz w:val="28"/>
            <w:szCs w:val="28"/>
          </w:rPr>
          <m:t>u</m:t>
        </m:r>
      </m:oMath>
      <w:r w:rsidR="00AB3EF5" w:rsidRPr="0074479F">
        <w:rPr>
          <w:rFonts w:ascii="Times New Roman" w:eastAsiaTheme="minorEastAsia" w:hAnsi="Times New Roman" w:cs="Times New Roman"/>
          <w:sz w:val="28"/>
          <w:szCs w:val="28"/>
        </w:rPr>
        <w:t>,</w:t>
      </w:r>
      <w:r w:rsidR="00A616B6" w:rsidRPr="0074479F">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u</m:t>
            </m:r>
          </m:e>
          <m:sub>
            <m:sSub>
              <m:sSubPr>
                <m:ctrlPr>
                  <w:rPr>
                    <w:rFonts w:ascii="Cambria Math" w:hAnsi="Cambria Math" w:cs="Times New Roman"/>
                    <w:sz w:val="28"/>
                    <w:szCs w:val="28"/>
                  </w:rPr>
                </m:ctrlPr>
              </m:sSubPr>
              <m:e>
                <m:r>
                  <w:rPr>
                    <w:rFonts w:ascii="Cambria Math" w:hAnsi="Cambria Math" w:cs="Times New Roman"/>
                    <w:sz w:val="28"/>
                    <w:szCs w:val="28"/>
                  </w:rPr>
                  <m:t>ϑ</m:t>
                </m:r>
              </m:e>
              <m:sub>
                <m:r>
                  <w:rPr>
                    <w:rFonts w:ascii="Cambria Math" w:hAnsi="Cambria Math" w:cs="Times New Roman"/>
                    <w:sz w:val="28"/>
                    <w:szCs w:val="28"/>
                  </w:rPr>
                  <m:t>t</m:t>
                </m:r>
              </m:sub>
            </m:sSub>
          </m:sub>
        </m:sSub>
        <m:r>
          <m:rPr>
            <m:sty m:val="p"/>
          </m:rPr>
          <w:rPr>
            <w:rFonts w:ascii="Cambria Math" w:hAnsi="Cambria Math" w:cs="Times New Roman"/>
            <w:sz w:val="28"/>
            <w:szCs w:val="28"/>
          </w:rPr>
          <m:t>=</m:t>
        </m:r>
        <m:sSup>
          <m:sSupPr>
            <m:ctrlPr>
              <w:rPr>
                <w:rFonts w:ascii="Cambria Math" w:hAnsi="Cambria Math" w:cs="Times New Roman"/>
                <w:sz w:val="28"/>
                <w:szCs w:val="28"/>
              </w:rPr>
            </m:ctrlPr>
          </m:sSupPr>
          <m:e>
            <m:d>
              <m:dPr>
                <m:ctrlPr>
                  <w:rPr>
                    <w:rFonts w:ascii="Cambria Math" w:hAnsi="Cambria Math" w:cs="Times New Roman"/>
                    <w:sz w:val="28"/>
                    <w:szCs w:val="28"/>
                  </w:rPr>
                </m:ctrlPr>
              </m:dPr>
              <m:e>
                <m:f>
                  <m:fPr>
                    <m:ctrlPr>
                      <w:rPr>
                        <w:rFonts w:ascii="Cambria Math" w:hAnsi="Cambria Math" w:cs="Times New Roman"/>
                        <w:sz w:val="28"/>
                        <w:szCs w:val="28"/>
                      </w:rPr>
                    </m:ctrlPr>
                  </m:fPr>
                  <m:num>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1</m:t>
                                </m:r>
                              </m:sub>
                            </m:sSub>
                          </m:sub>
                        </m:sSub>
                      </m:e>
                    </m:func>
                  </m:num>
                  <m:den>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δ</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2</m:t>
                                </m:r>
                              </m:sub>
                            </m:sSub>
                          </m:sub>
                        </m:sSub>
                      </m:e>
                    </m:func>
                  </m:den>
                </m:f>
              </m:e>
            </m:d>
          </m:e>
          <m:sup>
            <m:r>
              <m:rPr>
                <m:sty m:val="p"/>
              </m:rPr>
              <w:rPr>
                <w:rFonts w:ascii="Cambria Math" w:hAnsi="Cambria Math" w:cs="Times New Roman"/>
                <w:sz w:val="28"/>
                <w:szCs w:val="28"/>
              </w:rPr>
              <m:t>2</m:t>
            </m:r>
          </m:sup>
        </m:sSup>
      </m:oMath>
      <w:r w:rsidR="006C31E5" w:rsidRPr="0074479F">
        <w:rPr>
          <w:rFonts w:ascii="Times New Roman" w:eastAsiaTheme="minorEastAsia" w:hAnsi="Times New Roman" w:cs="Times New Roman"/>
          <w:sz w:val="28"/>
          <w:szCs w:val="28"/>
        </w:rPr>
        <w:t>;</w:t>
      </w:r>
      <w:r w:rsidR="00427B35" w:rsidRPr="0074479F">
        <w:rPr>
          <w:rFonts w:ascii="Times New Roman" w:eastAsiaTheme="minorEastAsia" w:hAnsi="Times New Roman" w:cs="Times New Roman"/>
          <w:sz w:val="28"/>
          <w:szCs w:val="28"/>
        </w:rPr>
        <w:t xml:space="preserve"> </w:t>
      </w:r>
      <w:r w:rsidR="00D507A3" w:rsidRPr="0074479F">
        <w:rPr>
          <w:rFonts w:ascii="Times New Roman" w:hAnsi="Times New Roman" w:cs="Times New Roman"/>
          <w:sz w:val="28"/>
          <w:szCs w:val="28"/>
        </w:rPr>
        <w:t xml:space="preserve">вираз </w:t>
      </w:r>
      <m:oMath>
        <m:sSup>
          <m:sSupPr>
            <m:ctrlPr>
              <w:rPr>
                <w:rFonts w:ascii="Cambria Math" w:hAnsi="Cambria Math" w:cs="Times New Roman"/>
                <w:sz w:val="28"/>
                <w:szCs w:val="28"/>
              </w:rPr>
            </m:ctrlPr>
          </m:sSupPr>
          <m:e>
            <m:d>
              <m:dPr>
                <m:ctrlPr>
                  <w:rPr>
                    <w:rFonts w:ascii="Cambria Math" w:hAnsi="Cambria Math" w:cs="Times New Roman"/>
                    <w:sz w:val="28"/>
                    <w:szCs w:val="28"/>
                  </w:rPr>
                </m:ctrlPr>
              </m:dPr>
              <m:e>
                <m:r>
                  <m:rPr>
                    <m:sty m:val="p"/>
                  </m:rPr>
                  <w:rPr>
                    <w:rFonts w:ascii="Cambria Math" w:hAnsi="Cambria Math" w:cs="Times New Roman"/>
                    <w:sz w:val="28"/>
                    <w:szCs w:val="28"/>
                  </w:rPr>
                  <m:t>1-0,5</m:t>
                </m:r>
                <m:sSub>
                  <m:sSubPr>
                    <m:ctrlPr>
                      <w:rPr>
                        <w:rFonts w:ascii="Cambria Math" w:hAnsi="Cambria Math" w:cs="Times New Roman"/>
                        <w:sz w:val="28"/>
                        <w:szCs w:val="28"/>
                      </w:rPr>
                    </m:ctrlPr>
                  </m:sSubPr>
                  <m:e>
                    <m:r>
                      <w:rPr>
                        <w:rFonts w:ascii="Cambria Math" w:hAnsi="Cambria Math" w:cs="Times New Roman"/>
                        <w:sz w:val="28"/>
                        <w:szCs w:val="28"/>
                      </w:rPr>
                      <m:t>k</m:t>
                    </m:r>
                  </m:e>
                  <m:sub>
                    <m:sSub>
                      <m:sSubPr>
                        <m:ctrlPr>
                          <w:rPr>
                            <w:rFonts w:ascii="Cambria Math" w:hAnsi="Cambria Math" w:cs="Times New Roman"/>
                            <w:sz w:val="28"/>
                            <w:szCs w:val="28"/>
                          </w:rPr>
                        </m:ctrlPr>
                      </m:sSubPr>
                      <m:e>
                        <m:r>
                          <w:rPr>
                            <w:rFonts w:ascii="Cambria Math" w:hAnsi="Cambria Math" w:cs="Times New Roman"/>
                            <w:sz w:val="28"/>
                            <w:szCs w:val="28"/>
                          </w:rPr>
                          <m:t>b</m:t>
                        </m:r>
                      </m:e>
                      <m:sub>
                        <m:r>
                          <w:rPr>
                            <w:rFonts w:ascii="Cambria Math" w:hAnsi="Cambria Math" w:cs="Times New Roman"/>
                            <w:sz w:val="28"/>
                            <w:szCs w:val="28"/>
                          </w:rPr>
                          <m:t>c</m:t>
                        </m:r>
                      </m:sub>
                    </m:sSub>
                  </m:sub>
                </m:sSub>
              </m:e>
            </m:d>
          </m:e>
          <m:sup>
            <m:r>
              <m:rPr>
                <m:sty m:val="p"/>
              </m:rPr>
              <w:rPr>
                <w:rFonts w:ascii="Cambria Math" w:hAnsi="Cambria Math" w:cs="Times New Roman"/>
                <w:sz w:val="28"/>
                <w:szCs w:val="28"/>
              </w:rPr>
              <m:t>2</m:t>
            </m:r>
          </m:sup>
        </m:sSup>
      </m:oMath>
      <w:r w:rsidR="00A616B6" w:rsidRPr="0074479F">
        <w:rPr>
          <w:rFonts w:ascii="Times New Roman" w:eastAsiaTheme="minorEastAsia" w:hAnsi="Times New Roman" w:cs="Times New Roman"/>
          <w:sz w:val="28"/>
          <w:szCs w:val="28"/>
        </w:rPr>
        <w:t xml:space="preserve"> </w:t>
      </w:r>
      <w:r w:rsidR="00D507A3" w:rsidRPr="0074479F">
        <w:rPr>
          <w:rFonts w:ascii="Times New Roman" w:eastAsiaTheme="minorEastAsia" w:hAnsi="Times New Roman" w:cs="Times New Roman"/>
          <w:sz w:val="28"/>
          <w:szCs w:val="28"/>
        </w:rPr>
        <w:t>наближено приймається рівним 1</w:t>
      </w:r>
      <w:r w:rsidR="00764F8C">
        <w:rPr>
          <w:rFonts w:ascii="Times New Roman" w:eastAsiaTheme="minorEastAsia" w:hAnsi="Times New Roman" w:cs="Times New Roman"/>
          <w:sz w:val="28"/>
          <w:szCs w:val="28"/>
        </w:rPr>
        <w:t>.0</w:t>
      </w:r>
      <w:r w:rsidR="00D507A3" w:rsidRPr="0074479F">
        <w:rPr>
          <w:rFonts w:ascii="Times New Roman" w:eastAsiaTheme="minorEastAsia" w:hAnsi="Times New Roman" w:cs="Times New Roman"/>
          <w:sz w:val="28"/>
          <w:szCs w:val="28"/>
        </w:rPr>
        <w:t>4 (1-</w:t>
      </w:r>
      <m:oMath>
        <m:sSub>
          <m:sSubPr>
            <m:ctrlPr>
              <w:rPr>
                <w:rFonts w:ascii="Cambria Math" w:hAnsi="Cambria Math" w:cs="Times New Roman"/>
                <w:sz w:val="28"/>
                <w:szCs w:val="28"/>
              </w:rPr>
            </m:ctrlPr>
          </m:sSubPr>
          <m:e>
            <m:r>
              <w:rPr>
                <w:rFonts w:ascii="Cambria Math" w:hAnsi="Cambria Math" w:cs="Times New Roman"/>
                <w:sz w:val="28"/>
                <w:szCs w:val="28"/>
              </w:rPr>
              <m:t>k</m:t>
            </m:r>
          </m:e>
          <m:sub>
            <m:sSub>
              <m:sSubPr>
                <m:ctrlPr>
                  <w:rPr>
                    <w:rFonts w:ascii="Cambria Math" w:hAnsi="Cambria Math" w:cs="Times New Roman"/>
                    <w:sz w:val="28"/>
                    <w:szCs w:val="28"/>
                  </w:rPr>
                </m:ctrlPr>
              </m:sSubPr>
              <m:e>
                <m:r>
                  <w:rPr>
                    <w:rFonts w:ascii="Cambria Math" w:hAnsi="Cambria Math" w:cs="Times New Roman"/>
                    <w:sz w:val="28"/>
                    <w:szCs w:val="28"/>
                  </w:rPr>
                  <m:t>b</m:t>
                </m:r>
              </m:e>
              <m:sub>
                <m:r>
                  <w:rPr>
                    <w:rFonts w:ascii="Cambria Math" w:hAnsi="Cambria Math" w:cs="Times New Roman"/>
                    <w:sz w:val="28"/>
                    <w:szCs w:val="28"/>
                  </w:rPr>
                  <m:t>c</m:t>
                </m:r>
              </m:sub>
            </m:sSub>
          </m:sub>
        </m:sSub>
      </m:oMath>
      <w:r w:rsidR="00D507A3" w:rsidRPr="0074479F">
        <w:rPr>
          <w:rFonts w:ascii="Times New Roman" w:eastAsiaTheme="minorEastAsia" w:hAnsi="Times New Roman" w:cs="Times New Roman"/>
          <w:sz w:val="28"/>
          <w:szCs w:val="28"/>
        </w:rPr>
        <w:t>).</w:t>
      </w:r>
    </w:p>
    <w:p w:rsidR="00D507A3" w:rsidRPr="0074479F" w:rsidRDefault="00D507A3" w:rsidP="00731F0D">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Крім цього в формулу для визначення </w:t>
      </w:r>
      <m:oMath>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Н</m:t>
            </m:r>
          </m:sub>
        </m:sSub>
      </m:oMath>
      <w:r w:rsidRPr="0074479F">
        <w:rPr>
          <w:rFonts w:ascii="Times New Roman" w:eastAsiaTheme="minorEastAsia" w:hAnsi="Times New Roman" w:cs="Times New Roman"/>
          <w:sz w:val="28"/>
          <w:szCs w:val="28"/>
        </w:rPr>
        <w:t xml:space="preserve"> вводиться встановлений дослідним шляхом коефіцієнт </w:t>
      </w:r>
      <m:oMath>
        <m:r>
          <w:rPr>
            <w:rFonts w:ascii="Cambria Math" w:eastAsiaTheme="minorEastAsia" w:hAnsi="Cambria Math" w:cs="Times New Roman"/>
            <w:sz w:val="28"/>
            <w:szCs w:val="28"/>
          </w:rPr>
          <m:t>γ</m:t>
        </m:r>
      </m:oMath>
      <w:r w:rsidRPr="0074479F">
        <w:rPr>
          <w:rFonts w:ascii="Times New Roman" w:eastAsiaTheme="minorEastAsia" w:hAnsi="Times New Roman" w:cs="Times New Roman"/>
          <w:sz w:val="28"/>
          <w:szCs w:val="28"/>
        </w:rPr>
        <w:t xml:space="preserve"> зменшення тримальної здатності конічних передач у</w:t>
      </w:r>
      <w:r w:rsidR="00A616B6" w:rsidRPr="0074479F">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xml:space="preserve">порівнянні з еквівалентними циліндричними (найчастіше приймають </w:t>
      </w:r>
      <m:oMath>
        <m:r>
          <w:rPr>
            <w:rFonts w:ascii="Cambria Math" w:eastAsiaTheme="minorEastAsia" w:hAnsi="Cambria Math" w:cs="Times New Roman"/>
            <w:sz w:val="28"/>
            <w:szCs w:val="28"/>
          </w:rPr>
          <m:t>γ</m:t>
        </m:r>
        <m:r>
          <m:rPr>
            <m:sty m:val="p"/>
          </m:rPr>
          <w:rPr>
            <w:rFonts w:ascii="Cambria Math" w:eastAsiaTheme="minorEastAsia" w:hAnsi="Cambria Math" w:cs="Times New Roman"/>
            <w:sz w:val="28"/>
            <w:szCs w:val="28"/>
          </w:rPr>
          <m:t>=0,85</m:t>
        </m:r>
      </m:oMath>
      <w:r w:rsidRPr="0074479F">
        <w:rPr>
          <w:rFonts w:ascii="Times New Roman" w:eastAsiaTheme="minorEastAsia" w:hAnsi="Times New Roman" w:cs="Times New Roman"/>
          <w:sz w:val="28"/>
          <w:szCs w:val="28"/>
        </w:rPr>
        <w:t>).</w:t>
      </w:r>
    </w:p>
    <w:p w:rsidR="00D507A3" w:rsidRPr="0074479F" w:rsidRDefault="00D507A3"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Після перетворень формула для визначення контактних напружень на робочих поверхнях зубців конічних коліс</w:t>
      </w:r>
    </w:p>
    <w:tbl>
      <w:tblPr>
        <w:tblW w:w="0" w:type="auto"/>
        <w:jc w:val="center"/>
        <w:tblLook w:val="04A0"/>
      </w:tblPr>
      <w:tblGrid>
        <w:gridCol w:w="8429"/>
        <w:gridCol w:w="1199"/>
      </w:tblGrid>
      <w:tr w:rsidR="00D507A3" w:rsidRPr="0074479F" w:rsidTr="00634B1A">
        <w:trPr>
          <w:jc w:val="center"/>
        </w:trPr>
        <w:tc>
          <w:tcPr>
            <w:tcW w:w="8429" w:type="dxa"/>
            <w:vAlign w:val="center"/>
          </w:tcPr>
          <w:p w:rsidR="00D507A3" w:rsidRPr="00764F8C" w:rsidRDefault="00755C15" w:rsidP="00731F0D">
            <w:pPr>
              <w:spacing w:line="276" w:lineRule="auto"/>
              <w:ind w:firstLine="709"/>
              <w:jc w:val="center"/>
              <w:rPr>
                <w:oMath/>
                <w:rFonts w:ascii="Cambria Math" w:hAnsi="Cambria Math"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Н</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Е</m:t>
                    </m:r>
                  </m:sub>
                </m:sSub>
                <m:sSub>
                  <m:sSubPr>
                    <m:ctrlPr>
                      <w:rPr>
                        <w:rFonts w:ascii="Cambria Math" w:hAnsi="Cambria Math" w:cs="Times New Roman"/>
                        <w:sz w:val="28"/>
                        <w:szCs w:val="28"/>
                      </w:rPr>
                    </m:ctrlPr>
                  </m:sSubPr>
                  <m:e>
                    <m:r>
                      <w:rPr>
                        <w:rFonts w:ascii="Cambria Math" w:hAnsi="Cambria Math" w:cs="Times New Roman"/>
                        <w:sz w:val="28"/>
                        <w:szCs w:val="28"/>
                      </w:rPr>
                      <m:t>z</m:t>
                    </m:r>
                  </m:e>
                  <m:sub>
                    <m:r>
                      <w:rPr>
                        <w:rFonts w:ascii="Cambria Math" w:hAnsi="Cambria Math" w:cs="Times New Roman"/>
                        <w:sz w:val="28"/>
                        <w:szCs w:val="28"/>
                      </w:rPr>
                      <m:t>ε</m:t>
                    </m:r>
                  </m:sub>
                </m:sSub>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Н</m:t>
                    </m:r>
                  </m:sub>
                </m:sSub>
                <m:rad>
                  <m:radPr>
                    <m:degHide m:val="on"/>
                    <m:ctrlPr>
                      <w:rPr>
                        <w:rFonts w:ascii="Cambria Math" w:hAnsi="Cambria Math" w:cs="Times New Roman"/>
                        <w:sz w:val="28"/>
                        <w:szCs w:val="28"/>
                      </w:rPr>
                    </m:ctrlPr>
                  </m:radPr>
                  <m:deg/>
                  <m:e>
                    <m:f>
                      <m:fPr>
                        <m:ctrlPr>
                          <w:rPr>
                            <w:rFonts w:ascii="Cambria Math" w:hAnsi="Cambria Math" w:cs="Times New Roman"/>
                            <w:sz w:val="28"/>
                            <w:szCs w:val="28"/>
                          </w:rPr>
                        </m:ctrlPr>
                      </m:fPr>
                      <m:num>
                        <m:r>
                          <m:rPr>
                            <m:sty m:val="p"/>
                          </m:rPr>
                          <w:rPr>
                            <w:rFonts w:ascii="Cambria Math" w:hAnsi="Cambria Math" w:cs="Times New Roman"/>
                            <w:sz w:val="28"/>
                            <w:szCs w:val="28"/>
                          </w:rPr>
                          <m:t>3,85</m:t>
                        </m:r>
                        <m:sSub>
                          <m:sSubPr>
                            <m:ctrlPr>
                              <w:rPr>
                                <w:rFonts w:ascii="Cambria Math" w:hAnsi="Cambria Math" w:cs="Times New Roman"/>
                                <w:sz w:val="28"/>
                                <w:szCs w:val="28"/>
                              </w:rPr>
                            </m:ctrlPr>
                          </m:sSubPr>
                          <m:e>
                            <m:r>
                              <m:rPr>
                                <m:sty m:val="p"/>
                              </m:rPr>
                              <w:rPr>
                                <w:rFonts w:ascii="Cambria Math" w:hAnsi="Cambria Math" w:cs="Times New Roman"/>
                                <w:sz w:val="28"/>
                                <w:szCs w:val="28"/>
                              </w:rPr>
                              <m:t>К</m:t>
                            </m:r>
                          </m:e>
                          <m:sub>
                            <m:r>
                              <m:rPr>
                                <m:sty m:val="p"/>
                              </m:rPr>
                              <w:rPr>
                                <w:rFonts w:ascii="Cambria Math" w:hAnsi="Cambria Math" w:cs="Times New Roman"/>
                                <w:sz w:val="28"/>
                                <w:szCs w:val="28"/>
                              </w:rPr>
                              <m:t>Н</m:t>
                            </m:r>
                          </m:sub>
                        </m:sSub>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1Н</m:t>
                            </m:r>
                          </m:sub>
                        </m:sSub>
                      </m:num>
                      <m:den>
                        <m:r>
                          <w:rPr>
                            <w:rFonts w:ascii="Cambria Math" w:hAnsi="Cambria Math" w:cs="Times New Roman"/>
                            <w:sz w:val="28"/>
                            <w:szCs w:val="28"/>
                          </w:rPr>
                          <m:t>γ</m:t>
                        </m:r>
                        <m:d>
                          <m:dPr>
                            <m:ctrlPr>
                              <w:rPr>
                                <w:rFonts w:ascii="Cambria Math" w:hAnsi="Cambria Math" w:cs="Times New Roman"/>
                                <w:sz w:val="28"/>
                                <w:szCs w:val="28"/>
                              </w:rPr>
                            </m:ctrlPr>
                          </m:dPr>
                          <m:e>
                            <m:r>
                              <m:rPr>
                                <m:sty m:val="p"/>
                              </m:rPr>
                              <w:rPr>
                                <w:rFonts w:ascii="Cambria Math" w:eastAsiaTheme="minorEastAsia" w:hAnsi="Cambria Math" w:cs="Times New Roman"/>
                                <w:sz w:val="28"/>
                                <w:szCs w:val="28"/>
                              </w:rPr>
                              <m:t>1-</m:t>
                            </m:r>
                            <m:sSub>
                              <m:sSubPr>
                                <m:ctrlPr>
                                  <w:rPr>
                                    <w:rFonts w:ascii="Cambria Math" w:hAnsi="Cambria Math" w:cs="Times New Roman"/>
                                    <w:sz w:val="28"/>
                                    <w:szCs w:val="28"/>
                                  </w:rPr>
                                </m:ctrlPr>
                              </m:sSubPr>
                              <m:e>
                                <m:r>
                                  <w:rPr>
                                    <w:rFonts w:ascii="Cambria Math" w:hAnsi="Cambria Math" w:cs="Times New Roman"/>
                                    <w:sz w:val="28"/>
                                    <w:szCs w:val="28"/>
                                  </w:rPr>
                                  <m:t>k</m:t>
                                </m:r>
                              </m:e>
                              <m:sub>
                                <m:sSub>
                                  <m:sSubPr>
                                    <m:ctrlPr>
                                      <w:rPr>
                                        <w:rFonts w:ascii="Cambria Math" w:hAnsi="Cambria Math" w:cs="Times New Roman"/>
                                        <w:sz w:val="28"/>
                                        <w:szCs w:val="28"/>
                                      </w:rPr>
                                    </m:ctrlPr>
                                  </m:sSubPr>
                                  <m:e>
                                    <m:r>
                                      <w:rPr>
                                        <w:rFonts w:ascii="Cambria Math" w:hAnsi="Cambria Math" w:cs="Times New Roman"/>
                                        <w:sz w:val="28"/>
                                        <w:szCs w:val="28"/>
                                      </w:rPr>
                                      <m:t>b</m:t>
                                    </m:r>
                                  </m:e>
                                  <m:sub>
                                    <m:r>
                                      <w:rPr>
                                        <w:rFonts w:ascii="Cambria Math" w:hAnsi="Cambria Math" w:cs="Times New Roman"/>
                                        <w:sz w:val="28"/>
                                        <w:szCs w:val="28"/>
                                      </w:rPr>
                                      <m:t>c</m:t>
                                    </m:r>
                                  </m:sub>
                                </m:sSub>
                              </m:sub>
                            </m:sSub>
                          </m:e>
                        </m:d>
                        <m:sSub>
                          <m:sSubPr>
                            <m:ctrlPr>
                              <w:rPr>
                                <w:rFonts w:ascii="Cambria Math" w:hAnsi="Cambria Math" w:cs="Times New Roman"/>
                                <w:sz w:val="28"/>
                                <w:szCs w:val="28"/>
                              </w:rPr>
                            </m:ctrlPr>
                          </m:sSubPr>
                          <m:e>
                            <m:r>
                              <w:rPr>
                                <w:rFonts w:ascii="Cambria Math" w:hAnsi="Cambria Math" w:cs="Times New Roman"/>
                                <w:sz w:val="28"/>
                                <w:szCs w:val="28"/>
                              </w:rPr>
                              <m:t>k</m:t>
                            </m:r>
                          </m:e>
                          <m:sub>
                            <m:sSub>
                              <m:sSubPr>
                                <m:ctrlPr>
                                  <w:rPr>
                                    <w:rFonts w:ascii="Cambria Math" w:hAnsi="Cambria Math" w:cs="Times New Roman"/>
                                    <w:sz w:val="28"/>
                                    <w:szCs w:val="28"/>
                                  </w:rPr>
                                </m:ctrlPr>
                              </m:sSubPr>
                              <m:e>
                                <m:r>
                                  <w:rPr>
                                    <w:rFonts w:ascii="Cambria Math" w:hAnsi="Cambria Math" w:cs="Times New Roman"/>
                                    <w:sz w:val="28"/>
                                    <w:szCs w:val="28"/>
                                  </w:rPr>
                                  <m:t>b</m:t>
                                </m:r>
                              </m:e>
                              <m:sub>
                                <m:r>
                                  <w:rPr>
                                    <w:rFonts w:ascii="Cambria Math" w:hAnsi="Cambria Math" w:cs="Times New Roman"/>
                                    <w:sz w:val="28"/>
                                    <w:szCs w:val="28"/>
                                  </w:rPr>
                                  <m:t>c</m:t>
                                </m:r>
                              </m:sub>
                            </m:sSub>
                          </m:sub>
                        </m:sSub>
                        <m:sSup>
                          <m:sSupPr>
                            <m:ctrlPr>
                              <w:rPr>
                                <w:rFonts w:ascii="Cambria Math" w:hAnsi="Cambria Math" w:cs="Times New Roman"/>
                                <w:sz w:val="28"/>
                                <w:szCs w:val="28"/>
                              </w:rPr>
                            </m:ctrlPr>
                          </m:sSupPr>
                          <m:e>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e</m:t>
                                </m:r>
                                <m:r>
                                  <m:rPr>
                                    <m:sty m:val="p"/>
                                  </m:rPr>
                                  <w:rPr>
                                    <w:rFonts w:ascii="Cambria Math" w:hAnsi="Cambria Math" w:cs="Times New Roman"/>
                                    <w:sz w:val="28"/>
                                    <w:szCs w:val="28"/>
                                  </w:rPr>
                                  <m:t>1</m:t>
                                </m:r>
                              </m:sub>
                            </m:sSub>
                          </m:e>
                          <m:sup>
                            <m:r>
                              <m:rPr>
                                <m:sty m:val="p"/>
                              </m:rPr>
                              <w:rPr>
                                <w:rFonts w:ascii="Cambria Math" w:hAnsi="Cambria Math" w:cs="Times New Roman"/>
                                <w:sz w:val="28"/>
                                <w:szCs w:val="28"/>
                              </w:rPr>
                              <m:t>3</m:t>
                            </m:r>
                          </m:sup>
                        </m:sSup>
                        <m:r>
                          <w:rPr>
                            <w:rFonts w:ascii="Cambria Math" w:hAnsi="Cambria Math" w:cs="Times New Roman"/>
                            <w:sz w:val="28"/>
                            <w:szCs w:val="28"/>
                          </w:rPr>
                          <m:t>u</m:t>
                        </m:r>
                      </m:den>
                    </m:f>
                  </m:e>
                </m:rad>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Н0</m:t>
                    </m:r>
                  </m:sub>
                </m:sSub>
                <m:rad>
                  <m:radPr>
                    <m:degHide m:val="on"/>
                    <m:ctrlPr>
                      <w:rPr>
                        <w:rFonts w:ascii="Cambria Math" w:eastAsiaTheme="minorEastAsia" w:hAnsi="Cambria Math" w:cs="Times New Roman"/>
                        <w:sz w:val="28"/>
                        <w:szCs w:val="28"/>
                      </w:rPr>
                    </m:ctrlPr>
                  </m:radPr>
                  <m:deg/>
                  <m:e>
                    <m:sSub>
                      <m:sSubPr>
                        <m:ctrlPr>
                          <w:rPr>
                            <w:rFonts w:ascii="Cambria Math" w:hAnsi="Cambria Math" w:cs="Times New Roman"/>
                            <w:sz w:val="28"/>
                            <w:szCs w:val="28"/>
                          </w:rPr>
                        </m:ctrlPr>
                      </m:sSubPr>
                      <m:e>
                        <m:r>
                          <m:rPr>
                            <m:sty m:val="p"/>
                          </m:rPr>
                          <w:rPr>
                            <w:rFonts w:ascii="Cambria Math" w:hAnsi="Cambria Math" w:cs="Times New Roman"/>
                            <w:sz w:val="28"/>
                            <w:szCs w:val="28"/>
                          </w:rPr>
                          <m:t>К</m:t>
                        </m:r>
                      </m:e>
                      <m:sub>
                        <m:r>
                          <m:rPr>
                            <m:sty m:val="p"/>
                          </m:rPr>
                          <w:rPr>
                            <w:rFonts w:ascii="Cambria Math" w:hAnsi="Cambria Math" w:cs="Times New Roman"/>
                            <w:sz w:val="28"/>
                            <w:szCs w:val="28"/>
                          </w:rPr>
                          <m:t>Н</m:t>
                        </m:r>
                      </m:sub>
                    </m:sSub>
                  </m:e>
                </m:rad>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HP</m:t>
                    </m:r>
                  </m:sub>
                </m:sSub>
                <m:r>
                  <m:rPr>
                    <m:sty m:val="p"/>
                  </m:rPr>
                  <w:rPr>
                    <w:rFonts w:ascii="Cambria Math" w:eastAsiaTheme="minorEastAsia" w:hAnsi="Cambria Math" w:cs="Times New Roman"/>
                    <w:sz w:val="28"/>
                    <w:szCs w:val="28"/>
                  </w:rPr>
                  <m:t>,</m:t>
                </m:r>
              </m:oMath>
            </m:oMathPara>
          </w:p>
        </w:tc>
        <w:tc>
          <w:tcPr>
            <w:tcW w:w="1199" w:type="dxa"/>
            <w:vAlign w:val="center"/>
          </w:tcPr>
          <w:p w:rsidR="00D507A3" w:rsidRPr="0074479F" w:rsidRDefault="00D507A3"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D41BBB" w:rsidRPr="0074479F">
              <w:rPr>
                <w:rFonts w:ascii="Times New Roman" w:hAnsi="Times New Roman" w:cs="Times New Roman"/>
                <w:sz w:val="28"/>
                <w:szCs w:val="28"/>
              </w:rPr>
              <w:t>2.2</w:t>
            </w:r>
            <w:r w:rsidR="00DB7204" w:rsidRPr="0074479F">
              <w:rPr>
                <w:rFonts w:ascii="Times New Roman" w:hAnsi="Times New Roman" w:cs="Times New Roman"/>
                <w:sz w:val="28"/>
                <w:szCs w:val="28"/>
              </w:rPr>
              <w:t>48</w:t>
            </w:r>
            <w:r w:rsidRPr="0074479F">
              <w:rPr>
                <w:rFonts w:ascii="Times New Roman" w:hAnsi="Times New Roman" w:cs="Times New Roman"/>
                <w:sz w:val="28"/>
                <w:szCs w:val="28"/>
              </w:rPr>
              <w:t>)</w:t>
            </w:r>
          </w:p>
        </w:tc>
      </w:tr>
    </w:tbl>
    <w:p w:rsidR="00312D33" w:rsidRPr="0074479F" w:rsidRDefault="00DC74E4" w:rsidP="00731F0D">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тут </w:t>
      </w:r>
      <m:oMath>
        <m:sSub>
          <m:sSubPr>
            <m:ctrlPr>
              <w:rPr>
                <w:rFonts w:ascii="Cambria Math" w:hAnsi="Cambria Math" w:cs="Times New Roman"/>
                <w:sz w:val="28"/>
                <w:szCs w:val="28"/>
              </w:rPr>
            </m:ctrlPr>
          </m:sSubPr>
          <m:e>
            <m:r>
              <m:rPr>
                <m:sty m:val="p"/>
              </m:rPr>
              <w:rPr>
                <w:rFonts w:ascii="Cambria Math" w:hAnsi="Cambria Math" w:cs="Times New Roman"/>
                <w:sz w:val="28"/>
                <w:szCs w:val="28"/>
              </w:rPr>
              <m:t>К</m:t>
            </m:r>
          </m:e>
          <m:sub>
            <m:r>
              <m:rPr>
                <m:sty m:val="p"/>
              </m:rPr>
              <w:rPr>
                <w:rFonts w:ascii="Cambria Math" w:hAnsi="Cambria Math" w:cs="Times New Roman"/>
                <w:sz w:val="28"/>
                <w:szCs w:val="28"/>
              </w:rPr>
              <m:t>Н</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p"/>
              </m:rPr>
              <w:rPr>
                <w:rFonts w:ascii="Cambria Math" w:hAnsi="Cambria Math" w:cs="Times New Roman"/>
                <w:sz w:val="28"/>
                <w:szCs w:val="28"/>
              </w:rPr>
              <m:t>К</m:t>
            </m:r>
          </m:e>
          <m:sub>
            <m:r>
              <m:rPr>
                <m:sty m:val="p"/>
              </m:rPr>
              <w:rPr>
                <w:rFonts w:ascii="Cambria Math" w:hAnsi="Cambria Math" w:cs="Times New Roman"/>
                <w:sz w:val="28"/>
                <w:szCs w:val="28"/>
              </w:rPr>
              <m:t>Н</m:t>
            </m:r>
            <m:r>
              <w:rPr>
                <w:rFonts w:ascii="Cambria Math" w:hAnsi="Cambria Math" w:cs="Times New Roman"/>
                <w:sz w:val="28"/>
                <w:szCs w:val="28"/>
              </w:rPr>
              <m:t>ϑ</m:t>
            </m:r>
          </m:sub>
        </m:sSub>
        <m:sSub>
          <m:sSubPr>
            <m:ctrlPr>
              <w:rPr>
                <w:rFonts w:ascii="Cambria Math" w:hAnsi="Cambria Math" w:cs="Times New Roman"/>
                <w:sz w:val="28"/>
                <w:szCs w:val="28"/>
              </w:rPr>
            </m:ctrlPr>
          </m:sSubPr>
          <m:e>
            <m:r>
              <m:rPr>
                <m:sty m:val="p"/>
              </m:rPr>
              <w:rPr>
                <w:rFonts w:ascii="Cambria Math" w:hAnsi="Cambria Math" w:cs="Times New Roman"/>
                <w:sz w:val="28"/>
                <w:szCs w:val="28"/>
              </w:rPr>
              <m:t>К</m:t>
            </m:r>
          </m:e>
          <m:sub>
            <m:r>
              <m:rPr>
                <m:sty m:val="p"/>
              </m:rPr>
              <w:rPr>
                <w:rFonts w:ascii="Cambria Math" w:hAnsi="Cambria Math" w:cs="Times New Roman"/>
                <w:sz w:val="28"/>
                <w:szCs w:val="28"/>
              </w:rPr>
              <m:t>Н</m:t>
            </m:r>
            <m:r>
              <w:rPr>
                <w:rFonts w:ascii="Cambria Math" w:hAnsi="Cambria Math" w:cs="Times New Roman"/>
                <w:sz w:val="28"/>
                <w:szCs w:val="28"/>
              </w:rPr>
              <m:t>β</m:t>
            </m:r>
          </m:sub>
        </m:sSub>
        <m:sSub>
          <m:sSubPr>
            <m:ctrlPr>
              <w:rPr>
                <w:rFonts w:ascii="Cambria Math" w:hAnsi="Cambria Math" w:cs="Times New Roman"/>
                <w:sz w:val="28"/>
                <w:szCs w:val="28"/>
              </w:rPr>
            </m:ctrlPr>
          </m:sSubPr>
          <m:e>
            <m:r>
              <m:rPr>
                <m:sty m:val="p"/>
              </m:rPr>
              <w:rPr>
                <w:rFonts w:ascii="Cambria Math" w:hAnsi="Cambria Math" w:cs="Times New Roman"/>
                <w:sz w:val="28"/>
                <w:szCs w:val="28"/>
              </w:rPr>
              <m:t>К</m:t>
            </m:r>
          </m:e>
          <m:sub>
            <m:r>
              <m:rPr>
                <m:sty m:val="p"/>
              </m:rPr>
              <w:rPr>
                <w:rFonts w:ascii="Cambria Math" w:hAnsi="Cambria Math" w:cs="Times New Roman"/>
                <w:sz w:val="28"/>
                <w:szCs w:val="28"/>
              </w:rPr>
              <m:t>Н</m:t>
            </m:r>
            <m:r>
              <w:rPr>
                <w:rFonts w:ascii="Cambria Math" w:hAnsi="Cambria Math" w:cs="Times New Roman"/>
                <w:sz w:val="28"/>
                <w:szCs w:val="28"/>
              </w:rPr>
              <m:t>α</m:t>
            </m:r>
          </m:sub>
        </m:sSub>
        <m:r>
          <m:rPr>
            <m:sty m:val="p"/>
          </m:rPr>
          <w:rPr>
            <w:rFonts w:ascii="Cambria Math" w:eastAsiaTheme="minorEastAsia" w:hAnsi="Cambria Math" w:cs="Times New Roman"/>
            <w:sz w:val="28"/>
            <w:szCs w:val="28"/>
          </w:rPr>
          <m:t>-</m:t>
        </m:r>
      </m:oMath>
      <w:r w:rsidRPr="0074479F">
        <w:rPr>
          <w:rFonts w:ascii="Times New Roman" w:eastAsiaTheme="minorEastAsia" w:hAnsi="Times New Roman" w:cs="Times New Roman"/>
          <w:sz w:val="28"/>
          <w:szCs w:val="28"/>
        </w:rPr>
        <w:t xml:space="preserve"> коефіцієнт навантаження.</w:t>
      </w:r>
    </w:p>
    <w:p w:rsidR="00DC74E4" w:rsidRPr="0074479F" w:rsidRDefault="001F73A7" w:rsidP="00731F0D">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Також застосовується формула для визначення </w:t>
      </w:r>
      <m:oMath>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Н</m:t>
            </m:r>
          </m:sub>
        </m:sSub>
      </m:oMath>
      <w:r w:rsidRPr="0074479F">
        <w:rPr>
          <w:rFonts w:ascii="Times New Roman" w:eastAsiaTheme="minorEastAsia" w:hAnsi="Times New Roman" w:cs="Times New Roman"/>
          <w:sz w:val="28"/>
          <w:szCs w:val="28"/>
        </w:rPr>
        <w:t xml:space="preserve"> у вигляді</w:t>
      </w:r>
    </w:p>
    <w:tbl>
      <w:tblPr>
        <w:tblW w:w="0" w:type="auto"/>
        <w:jc w:val="center"/>
        <w:tblLook w:val="04A0"/>
      </w:tblPr>
      <w:tblGrid>
        <w:gridCol w:w="8429"/>
        <w:gridCol w:w="1199"/>
      </w:tblGrid>
      <w:tr w:rsidR="001F73A7" w:rsidRPr="0074479F" w:rsidTr="00634B1A">
        <w:trPr>
          <w:jc w:val="center"/>
        </w:trPr>
        <w:tc>
          <w:tcPr>
            <w:tcW w:w="8429" w:type="dxa"/>
            <w:vAlign w:val="center"/>
          </w:tcPr>
          <w:p w:rsidR="001F73A7" w:rsidRPr="00764F8C" w:rsidRDefault="00755C15" w:rsidP="00731F0D">
            <w:pPr>
              <w:spacing w:line="276" w:lineRule="auto"/>
              <w:ind w:firstLine="709"/>
              <w:jc w:val="center"/>
              <w:rPr>
                <w:oMath/>
                <w:rFonts w:ascii="Cambria Math" w:hAnsi="Cambria Math"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Н</m:t>
                    </m:r>
                  </m:sub>
                </m:sSub>
                <m:r>
                  <m:rPr>
                    <m:sty m:val="p"/>
                  </m:rPr>
                  <w:rPr>
                    <w:rFonts w:ascii="Cambria Math" w:hAnsi="Cambria Math" w:cs="Times New Roman"/>
                    <w:sz w:val="28"/>
                    <w:szCs w:val="28"/>
                  </w:rPr>
                  <m:t>=3∙</m:t>
                </m:r>
                <m:sSup>
                  <m:sSupPr>
                    <m:ctrlPr>
                      <w:rPr>
                        <w:rFonts w:ascii="Cambria Math" w:hAnsi="Cambria Math" w:cs="Times New Roman"/>
                        <w:sz w:val="28"/>
                        <w:szCs w:val="28"/>
                      </w:rPr>
                    </m:ctrlPr>
                  </m:sSupPr>
                  <m:e>
                    <m:r>
                      <m:rPr>
                        <m:sty m:val="p"/>
                      </m:rPr>
                      <w:rPr>
                        <w:rFonts w:ascii="Cambria Math" w:hAnsi="Cambria Math" w:cs="Times New Roman"/>
                        <w:sz w:val="28"/>
                        <w:szCs w:val="28"/>
                      </w:rPr>
                      <m:t>10</m:t>
                    </m:r>
                  </m:e>
                  <m:sup>
                    <m:r>
                      <m:rPr>
                        <m:sty m:val="p"/>
                      </m:rPr>
                      <w:rPr>
                        <w:rFonts w:ascii="Cambria Math" w:hAnsi="Cambria Math" w:cs="Times New Roman"/>
                        <w:sz w:val="28"/>
                        <w:szCs w:val="28"/>
                      </w:rPr>
                      <m:t>2</m:t>
                    </m:r>
                  </m:sup>
                </m:sSup>
                <m:rad>
                  <m:radPr>
                    <m:degHide m:val="on"/>
                    <m:ctrlPr>
                      <w:rPr>
                        <w:rFonts w:ascii="Cambria Math" w:hAnsi="Cambria Math" w:cs="Times New Roman"/>
                        <w:sz w:val="28"/>
                        <w:szCs w:val="28"/>
                      </w:rPr>
                    </m:ctrlPr>
                  </m:radPr>
                  <m:deg/>
                  <m:e>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1Н</m:t>
                            </m:r>
                          </m:sub>
                        </m:sSub>
                        <m:sSub>
                          <m:sSubPr>
                            <m:ctrlPr>
                              <w:rPr>
                                <w:rFonts w:ascii="Cambria Math" w:hAnsi="Cambria Math" w:cs="Times New Roman"/>
                                <w:sz w:val="28"/>
                                <w:szCs w:val="28"/>
                              </w:rPr>
                            </m:ctrlPr>
                          </m:sSubPr>
                          <m:e>
                            <m:r>
                              <m:rPr>
                                <m:sty m:val="p"/>
                              </m:rPr>
                              <w:rPr>
                                <w:rFonts w:ascii="Cambria Math" w:hAnsi="Cambria Math" w:cs="Times New Roman"/>
                                <w:sz w:val="28"/>
                                <w:szCs w:val="28"/>
                              </w:rPr>
                              <m:t>К</m:t>
                            </m:r>
                          </m:e>
                          <m:sub>
                            <m:r>
                              <m:rPr>
                                <m:sty m:val="p"/>
                              </m:rPr>
                              <w:rPr>
                                <w:rFonts w:ascii="Cambria Math" w:hAnsi="Cambria Math" w:cs="Times New Roman"/>
                                <w:sz w:val="28"/>
                                <w:szCs w:val="28"/>
                              </w:rPr>
                              <m:t>Н</m:t>
                            </m:r>
                            <m:r>
                              <w:rPr>
                                <w:rFonts w:ascii="Cambria Math" w:hAnsi="Cambria Math" w:cs="Times New Roman"/>
                                <w:sz w:val="28"/>
                                <w:szCs w:val="28"/>
                              </w:rPr>
                              <m:t>ϑ</m:t>
                            </m:r>
                          </m:sub>
                        </m:sSub>
                        <m:sSub>
                          <m:sSubPr>
                            <m:ctrlPr>
                              <w:rPr>
                                <w:rFonts w:ascii="Cambria Math" w:hAnsi="Cambria Math" w:cs="Times New Roman"/>
                                <w:sz w:val="28"/>
                                <w:szCs w:val="28"/>
                              </w:rPr>
                            </m:ctrlPr>
                          </m:sSubPr>
                          <m:e>
                            <m:r>
                              <m:rPr>
                                <m:sty m:val="p"/>
                              </m:rPr>
                              <w:rPr>
                                <w:rFonts w:ascii="Cambria Math" w:hAnsi="Cambria Math" w:cs="Times New Roman"/>
                                <w:sz w:val="28"/>
                                <w:szCs w:val="28"/>
                              </w:rPr>
                              <m:t>К</m:t>
                            </m:r>
                          </m:e>
                          <m:sub>
                            <m:r>
                              <m:rPr>
                                <m:sty m:val="p"/>
                              </m:rPr>
                              <w:rPr>
                                <w:rFonts w:ascii="Cambria Math" w:hAnsi="Cambria Math" w:cs="Times New Roman"/>
                                <w:sz w:val="28"/>
                                <w:szCs w:val="28"/>
                              </w:rPr>
                              <m:t>Н</m:t>
                            </m:r>
                            <m:r>
                              <w:rPr>
                                <w:rFonts w:ascii="Cambria Math" w:hAnsi="Cambria Math" w:cs="Times New Roman"/>
                                <w:sz w:val="28"/>
                                <w:szCs w:val="28"/>
                              </w:rPr>
                              <m:t>β</m:t>
                            </m:r>
                          </m:sub>
                        </m:sSub>
                      </m:num>
                      <m:den>
                        <m:d>
                          <m:dPr>
                            <m:ctrlPr>
                              <w:rPr>
                                <w:rFonts w:ascii="Cambria Math" w:hAnsi="Cambria Math" w:cs="Times New Roman"/>
                                <w:sz w:val="28"/>
                                <w:szCs w:val="28"/>
                              </w:rPr>
                            </m:ctrlPr>
                          </m:dPr>
                          <m:e>
                            <m:r>
                              <m:rPr>
                                <m:sty m:val="p"/>
                              </m:rPr>
                              <w:rPr>
                                <w:rFonts w:ascii="Cambria Math" w:eastAsiaTheme="minorEastAsia" w:hAnsi="Cambria Math" w:cs="Times New Roman"/>
                                <w:sz w:val="28"/>
                                <w:szCs w:val="28"/>
                              </w:rPr>
                              <m:t>1-</m:t>
                            </m:r>
                            <m:sSub>
                              <m:sSubPr>
                                <m:ctrlPr>
                                  <w:rPr>
                                    <w:rFonts w:ascii="Cambria Math" w:hAnsi="Cambria Math" w:cs="Times New Roman"/>
                                    <w:sz w:val="28"/>
                                    <w:szCs w:val="28"/>
                                  </w:rPr>
                                </m:ctrlPr>
                              </m:sSubPr>
                              <m:e>
                                <m:r>
                                  <w:rPr>
                                    <w:rFonts w:ascii="Cambria Math" w:hAnsi="Cambria Math" w:cs="Times New Roman"/>
                                    <w:sz w:val="28"/>
                                    <w:szCs w:val="28"/>
                                  </w:rPr>
                                  <m:t>k</m:t>
                                </m:r>
                              </m:e>
                              <m:sub>
                                <m:sSub>
                                  <m:sSubPr>
                                    <m:ctrlPr>
                                      <w:rPr>
                                        <w:rFonts w:ascii="Cambria Math" w:hAnsi="Cambria Math" w:cs="Times New Roman"/>
                                        <w:sz w:val="28"/>
                                        <w:szCs w:val="28"/>
                                      </w:rPr>
                                    </m:ctrlPr>
                                  </m:sSubPr>
                                  <m:e>
                                    <m:r>
                                      <w:rPr>
                                        <w:rFonts w:ascii="Cambria Math" w:hAnsi="Cambria Math" w:cs="Times New Roman"/>
                                        <w:sz w:val="28"/>
                                        <w:szCs w:val="28"/>
                                      </w:rPr>
                                      <m:t>b</m:t>
                                    </m:r>
                                  </m:e>
                                  <m:sub>
                                    <m:r>
                                      <w:rPr>
                                        <w:rFonts w:ascii="Cambria Math" w:hAnsi="Cambria Math" w:cs="Times New Roman"/>
                                        <w:sz w:val="28"/>
                                        <w:szCs w:val="28"/>
                                      </w:rPr>
                                      <m:t>c</m:t>
                                    </m:r>
                                  </m:sub>
                                </m:sSub>
                              </m:sub>
                            </m:sSub>
                          </m:e>
                        </m:d>
                        <m:sSub>
                          <m:sSubPr>
                            <m:ctrlPr>
                              <w:rPr>
                                <w:rFonts w:ascii="Cambria Math" w:hAnsi="Cambria Math" w:cs="Times New Roman"/>
                                <w:sz w:val="28"/>
                                <w:szCs w:val="28"/>
                              </w:rPr>
                            </m:ctrlPr>
                          </m:sSubPr>
                          <m:e>
                            <m:r>
                              <w:rPr>
                                <w:rFonts w:ascii="Cambria Math" w:hAnsi="Cambria Math" w:cs="Times New Roman"/>
                                <w:sz w:val="28"/>
                                <w:szCs w:val="28"/>
                              </w:rPr>
                              <m:t>k</m:t>
                            </m:r>
                          </m:e>
                          <m:sub>
                            <m:sSub>
                              <m:sSubPr>
                                <m:ctrlPr>
                                  <w:rPr>
                                    <w:rFonts w:ascii="Cambria Math" w:hAnsi="Cambria Math" w:cs="Times New Roman"/>
                                    <w:sz w:val="28"/>
                                    <w:szCs w:val="28"/>
                                  </w:rPr>
                                </m:ctrlPr>
                              </m:sSubPr>
                              <m:e>
                                <m:r>
                                  <w:rPr>
                                    <w:rFonts w:ascii="Cambria Math" w:hAnsi="Cambria Math" w:cs="Times New Roman"/>
                                    <w:sz w:val="28"/>
                                    <w:szCs w:val="28"/>
                                  </w:rPr>
                                  <m:t>b</m:t>
                                </m:r>
                              </m:e>
                              <m:sub>
                                <m:r>
                                  <w:rPr>
                                    <w:rFonts w:ascii="Cambria Math" w:hAnsi="Cambria Math" w:cs="Times New Roman"/>
                                    <w:sz w:val="28"/>
                                    <w:szCs w:val="28"/>
                                  </w:rPr>
                                  <m:t>c</m:t>
                                </m:r>
                              </m:sub>
                            </m:sSub>
                          </m:sub>
                        </m:sSub>
                        <m:sSup>
                          <m:sSupPr>
                            <m:ctrlPr>
                              <w:rPr>
                                <w:rFonts w:ascii="Cambria Math" w:hAnsi="Cambria Math" w:cs="Times New Roman"/>
                                <w:sz w:val="28"/>
                                <w:szCs w:val="28"/>
                              </w:rPr>
                            </m:ctrlPr>
                          </m:sSupPr>
                          <m:e>
                            <m:sSub>
                              <m:sSubPr>
                                <m:ctrlPr>
                                  <w:rPr>
                                    <w:rFonts w:ascii="Cambria Math" w:hAnsi="Cambria Math" w:cs="Times New Roman"/>
                                    <w:sz w:val="28"/>
                                    <w:szCs w:val="28"/>
                                  </w:rPr>
                                </m:ctrlPr>
                              </m:sSubPr>
                              <m:e>
                                <m:sSub>
                                  <m:sSubPr>
                                    <m:ctrlPr>
                                      <w:rPr>
                                        <w:rFonts w:ascii="Cambria Math" w:hAnsi="Cambria Math" w:cs="Times New Roman"/>
                                        <w:sz w:val="28"/>
                                        <w:szCs w:val="28"/>
                                      </w:rPr>
                                    </m:ctrlPr>
                                  </m:sSubPr>
                                  <m:e>
                                    <m:r>
                                      <w:rPr>
                                        <w:rFonts w:ascii="Cambria Math" w:hAnsi="Cambria Math" w:cs="Times New Roman"/>
                                        <w:sz w:val="28"/>
                                        <w:szCs w:val="28"/>
                                      </w:rPr>
                                      <m:t>γ</m:t>
                                    </m:r>
                                  </m:e>
                                  <m:sub>
                                    <m:r>
                                      <m:rPr>
                                        <m:sty m:val="p"/>
                                      </m:rPr>
                                      <w:rPr>
                                        <w:rFonts w:ascii="Cambria Math" w:hAnsi="Cambria Math" w:cs="Times New Roman"/>
                                        <w:sz w:val="28"/>
                                        <w:szCs w:val="28"/>
                                      </w:rPr>
                                      <m:t>Н</m:t>
                                    </m:r>
                                  </m:sub>
                                </m:sSub>
                                <m:r>
                                  <w:rPr>
                                    <w:rFonts w:ascii="Cambria Math" w:hAnsi="Cambria Math" w:cs="Times New Roman"/>
                                    <w:sz w:val="28"/>
                                    <w:szCs w:val="28"/>
                                  </w:rPr>
                                  <m:t>d</m:t>
                                </m:r>
                              </m:e>
                              <m:sub>
                                <m:r>
                                  <w:rPr>
                                    <w:rFonts w:ascii="Cambria Math" w:hAnsi="Cambria Math" w:cs="Times New Roman"/>
                                    <w:sz w:val="28"/>
                                    <w:szCs w:val="28"/>
                                  </w:rPr>
                                  <m:t>e</m:t>
                                </m:r>
                                <m:r>
                                  <m:rPr>
                                    <m:sty m:val="p"/>
                                  </m:rPr>
                                  <w:rPr>
                                    <w:rFonts w:ascii="Cambria Math" w:hAnsi="Cambria Math" w:cs="Times New Roman"/>
                                    <w:sz w:val="28"/>
                                    <w:szCs w:val="28"/>
                                  </w:rPr>
                                  <m:t>1</m:t>
                                </m:r>
                              </m:sub>
                            </m:sSub>
                          </m:e>
                          <m:sup>
                            <m:r>
                              <m:rPr>
                                <m:sty m:val="p"/>
                              </m:rPr>
                              <w:rPr>
                                <w:rFonts w:ascii="Cambria Math" w:hAnsi="Cambria Math" w:cs="Times New Roman"/>
                                <w:sz w:val="28"/>
                                <w:szCs w:val="28"/>
                              </w:rPr>
                              <m:t>3</m:t>
                            </m:r>
                          </m:sup>
                        </m:sSup>
                        <m:r>
                          <w:rPr>
                            <w:rFonts w:ascii="Cambria Math" w:hAnsi="Cambria Math" w:cs="Times New Roman"/>
                            <w:sz w:val="28"/>
                            <w:szCs w:val="28"/>
                          </w:rPr>
                          <m:t>u</m:t>
                        </m:r>
                      </m:den>
                    </m:f>
                  </m:e>
                </m:rad>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Н0</m:t>
                    </m:r>
                  </m:sub>
                </m:sSub>
                <m:rad>
                  <m:radPr>
                    <m:degHide m:val="on"/>
                    <m:ctrlPr>
                      <w:rPr>
                        <w:rFonts w:ascii="Cambria Math" w:eastAsiaTheme="minorEastAsia" w:hAnsi="Cambria Math" w:cs="Times New Roman"/>
                        <w:sz w:val="28"/>
                        <w:szCs w:val="28"/>
                      </w:rPr>
                    </m:ctrlPr>
                  </m:radPr>
                  <m:deg/>
                  <m:e>
                    <m:sSub>
                      <m:sSubPr>
                        <m:ctrlPr>
                          <w:rPr>
                            <w:rFonts w:ascii="Cambria Math" w:hAnsi="Cambria Math" w:cs="Times New Roman"/>
                            <w:sz w:val="28"/>
                            <w:szCs w:val="28"/>
                          </w:rPr>
                        </m:ctrlPr>
                      </m:sSubPr>
                      <m:e>
                        <m:r>
                          <m:rPr>
                            <m:sty m:val="p"/>
                          </m:rPr>
                          <w:rPr>
                            <w:rFonts w:ascii="Cambria Math" w:hAnsi="Cambria Math" w:cs="Times New Roman"/>
                            <w:sz w:val="28"/>
                            <w:szCs w:val="28"/>
                          </w:rPr>
                          <m:t>К</m:t>
                        </m:r>
                      </m:e>
                      <m:sub>
                        <m:r>
                          <m:rPr>
                            <m:sty m:val="p"/>
                          </m:rPr>
                          <w:rPr>
                            <w:rFonts w:ascii="Cambria Math" w:hAnsi="Cambria Math" w:cs="Times New Roman"/>
                            <w:sz w:val="28"/>
                            <w:szCs w:val="28"/>
                          </w:rPr>
                          <m:t>Н</m:t>
                        </m:r>
                      </m:sub>
                    </m:sSub>
                  </m:e>
                </m:rad>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HP</m:t>
                    </m:r>
                  </m:sub>
                </m:sSub>
                <m:r>
                  <m:rPr>
                    <m:sty m:val="p"/>
                  </m:rPr>
                  <w:rPr>
                    <w:rFonts w:ascii="Cambria Math" w:eastAsiaTheme="minorEastAsia" w:hAnsi="Cambria Math" w:cs="Times New Roman"/>
                    <w:sz w:val="28"/>
                    <w:szCs w:val="28"/>
                  </w:rPr>
                  <m:t>,</m:t>
                </m:r>
              </m:oMath>
            </m:oMathPara>
          </w:p>
        </w:tc>
        <w:tc>
          <w:tcPr>
            <w:tcW w:w="1199" w:type="dxa"/>
            <w:vAlign w:val="center"/>
          </w:tcPr>
          <w:p w:rsidR="001F73A7" w:rsidRPr="0074479F" w:rsidRDefault="001F73A7"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D41BBB" w:rsidRPr="0074479F">
              <w:rPr>
                <w:rFonts w:ascii="Times New Roman" w:hAnsi="Times New Roman" w:cs="Times New Roman"/>
                <w:sz w:val="28"/>
                <w:szCs w:val="28"/>
              </w:rPr>
              <w:t>2.2</w:t>
            </w:r>
            <w:r w:rsidR="00DB7204" w:rsidRPr="0074479F">
              <w:rPr>
                <w:rFonts w:ascii="Times New Roman" w:hAnsi="Times New Roman" w:cs="Times New Roman"/>
                <w:sz w:val="28"/>
                <w:szCs w:val="28"/>
              </w:rPr>
              <w:t>49</w:t>
            </w:r>
            <w:r w:rsidRPr="0074479F">
              <w:rPr>
                <w:rFonts w:ascii="Times New Roman" w:hAnsi="Times New Roman" w:cs="Times New Roman"/>
                <w:sz w:val="28"/>
                <w:szCs w:val="28"/>
              </w:rPr>
              <w:t>)</w:t>
            </w:r>
          </w:p>
        </w:tc>
      </w:tr>
    </w:tbl>
    <w:p w:rsidR="001F73A7" w:rsidRPr="0074479F" w:rsidRDefault="001F73A7" w:rsidP="00731F0D">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hAnsi="Cambria Math" w:cs="Times New Roman"/>
                <w:sz w:val="28"/>
                <w:szCs w:val="28"/>
              </w:rPr>
            </m:ctrlPr>
          </m:sSubPr>
          <m:e>
            <m:r>
              <w:rPr>
                <w:rFonts w:ascii="Cambria Math" w:hAnsi="Cambria Math" w:cs="Times New Roman"/>
                <w:sz w:val="28"/>
                <w:szCs w:val="28"/>
              </w:rPr>
              <m:t>γ</m:t>
            </m:r>
          </m:e>
          <m:sub>
            <m:r>
              <m:rPr>
                <m:sty m:val="p"/>
              </m:rPr>
              <w:rPr>
                <w:rFonts w:ascii="Cambria Math" w:hAnsi="Cambria Math" w:cs="Times New Roman"/>
                <w:sz w:val="28"/>
                <w:szCs w:val="28"/>
              </w:rPr>
              <m:t>Н</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γ</m:t>
            </m:r>
          </m:num>
          <m:den>
            <m:sSup>
              <m:sSupPr>
                <m:ctrlPr>
                  <w:rPr>
                    <w:rFonts w:ascii="Cambria Math" w:hAnsi="Cambria Math" w:cs="Times New Roman"/>
                    <w:sz w:val="28"/>
                    <w:szCs w:val="28"/>
                  </w:rPr>
                </m:ctrlPr>
              </m:sSupPr>
              <m:e>
                <m:sSub>
                  <m:sSubPr>
                    <m:ctrlPr>
                      <w:rPr>
                        <w:rFonts w:ascii="Cambria Math" w:hAnsi="Cambria Math" w:cs="Times New Roman"/>
                        <w:sz w:val="28"/>
                        <w:szCs w:val="28"/>
                      </w:rPr>
                    </m:ctrlPr>
                  </m:sSubPr>
                  <m:e>
                    <m:r>
                      <w:rPr>
                        <w:rFonts w:ascii="Cambria Math" w:hAnsi="Cambria Math" w:cs="Times New Roman"/>
                        <w:sz w:val="28"/>
                        <w:szCs w:val="28"/>
                      </w:rPr>
                      <m:t>z</m:t>
                    </m:r>
                  </m:e>
                  <m:sub>
                    <m:r>
                      <w:rPr>
                        <w:rFonts w:ascii="Cambria Math" w:hAnsi="Cambria Math" w:cs="Times New Roman"/>
                        <w:sz w:val="28"/>
                        <w:szCs w:val="28"/>
                      </w:rPr>
                      <m:t>ε</m:t>
                    </m:r>
                  </m:sub>
                </m:sSub>
              </m:e>
              <m:sup>
                <m:r>
                  <m:rPr>
                    <m:sty m:val="p"/>
                  </m:rPr>
                  <w:rPr>
                    <w:rFonts w:ascii="Cambria Math" w:hAnsi="Cambria Math" w:cs="Times New Roman"/>
                    <w:sz w:val="28"/>
                    <w:szCs w:val="28"/>
                  </w:rPr>
                  <m:t>2</m:t>
                </m:r>
              </m:sup>
            </m:sSup>
            <m:sSub>
              <m:sSubPr>
                <m:ctrlPr>
                  <w:rPr>
                    <w:rFonts w:ascii="Cambria Math" w:hAnsi="Cambria Math" w:cs="Times New Roman"/>
                    <w:sz w:val="28"/>
                    <w:szCs w:val="28"/>
                  </w:rPr>
                </m:ctrlPr>
              </m:sSubPr>
              <m:e>
                <m:r>
                  <m:rPr>
                    <m:sty m:val="p"/>
                  </m:rPr>
                  <w:rPr>
                    <w:rFonts w:ascii="Cambria Math" w:hAnsi="Cambria Math" w:cs="Times New Roman"/>
                    <w:sz w:val="28"/>
                    <w:szCs w:val="28"/>
                  </w:rPr>
                  <m:t>К</m:t>
                </m:r>
              </m:e>
              <m:sub>
                <m:r>
                  <m:rPr>
                    <m:sty m:val="p"/>
                  </m:rPr>
                  <w:rPr>
                    <w:rFonts w:ascii="Cambria Math" w:hAnsi="Cambria Math" w:cs="Times New Roman"/>
                    <w:sz w:val="28"/>
                    <w:szCs w:val="28"/>
                  </w:rPr>
                  <m:t>Н</m:t>
                </m:r>
                <m:r>
                  <w:rPr>
                    <w:rFonts w:ascii="Cambria Math" w:hAnsi="Cambria Math" w:cs="Times New Roman"/>
                    <w:sz w:val="28"/>
                    <w:szCs w:val="28"/>
                  </w:rPr>
                  <m:t>α</m:t>
                </m:r>
              </m:sub>
            </m:sSub>
          </m:den>
        </m:f>
        <m:r>
          <m:rPr>
            <m:sty m:val="p"/>
          </m:rPr>
          <w:rPr>
            <w:rFonts w:ascii="Cambria Math" w:hAnsi="Cambria Math" w:cs="Times New Roman"/>
            <w:sz w:val="28"/>
            <w:szCs w:val="28"/>
          </w:rPr>
          <m:t>-</m:t>
        </m:r>
      </m:oMath>
      <w:r w:rsidRPr="0074479F">
        <w:rPr>
          <w:rFonts w:ascii="Times New Roman" w:eastAsiaTheme="minorEastAsia" w:hAnsi="Times New Roman" w:cs="Times New Roman"/>
          <w:sz w:val="28"/>
          <w:szCs w:val="28"/>
        </w:rPr>
        <w:t xml:space="preserve"> коефіцієнт, що призначається для прямозубих передач рівним </w:t>
      </w:r>
      <m:oMath>
        <m:sSub>
          <m:sSubPr>
            <m:ctrlPr>
              <w:rPr>
                <w:rFonts w:ascii="Cambria Math" w:hAnsi="Cambria Math" w:cs="Times New Roman"/>
                <w:sz w:val="28"/>
                <w:szCs w:val="28"/>
              </w:rPr>
            </m:ctrlPr>
          </m:sSubPr>
          <m:e>
            <m:r>
              <w:rPr>
                <w:rFonts w:ascii="Cambria Math" w:hAnsi="Cambria Math" w:cs="Times New Roman"/>
                <w:sz w:val="28"/>
                <w:szCs w:val="28"/>
              </w:rPr>
              <m:t>γ</m:t>
            </m:r>
          </m:e>
          <m:sub>
            <m:r>
              <m:rPr>
                <m:sty m:val="p"/>
              </m:rPr>
              <w:rPr>
                <w:rFonts w:ascii="Cambria Math" w:hAnsi="Cambria Math" w:cs="Times New Roman"/>
                <w:sz w:val="28"/>
                <w:szCs w:val="28"/>
              </w:rPr>
              <m:t>Н</m:t>
            </m:r>
          </m:sub>
        </m:sSub>
        <m:r>
          <m:rPr>
            <m:sty m:val="p"/>
          </m:rPr>
          <w:rPr>
            <w:rFonts w:ascii="Cambria Math" w:hAnsi="Cambria Math" w:cs="Times New Roman"/>
            <w:sz w:val="28"/>
            <w:szCs w:val="28"/>
          </w:rPr>
          <m:t>=0,85</m:t>
        </m:r>
      </m:oMath>
      <w:r w:rsidRPr="0074479F">
        <w:rPr>
          <w:rFonts w:ascii="Times New Roman" w:eastAsiaTheme="minorEastAsia" w:hAnsi="Times New Roman" w:cs="Times New Roman"/>
          <w:sz w:val="28"/>
          <w:szCs w:val="28"/>
        </w:rPr>
        <w:t>, а для передач з круговими зубцями визначається по формулах:</w:t>
      </w:r>
    </w:p>
    <w:p w:rsidR="003604CD" w:rsidRPr="0074479F" w:rsidRDefault="001F73A7">
      <w:pPr>
        <w:pStyle w:val="a0"/>
        <w:numPr>
          <w:ilvl w:val="0"/>
          <w:numId w:val="52"/>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при твердості робочих поверхонь зубців шестерні</w:t>
      </w:r>
      <w:r w:rsidR="003604CD" w:rsidRPr="0074479F">
        <w:rPr>
          <w:rFonts w:ascii="Times New Roman" w:hAnsi="Times New Roman" w:cs="Times New Roman"/>
          <w:sz w:val="28"/>
          <w:szCs w:val="28"/>
        </w:rPr>
        <w:t>:</w:t>
      </w:r>
    </w:p>
    <w:p w:rsidR="003604CD" w:rsidRPr="0074479F" w:rsidRDefault="00755C15" w:rsidP="00731F0D">
      <w:pPr>
        <w:spacing w:line="276" w:lineRule="auto"/>
        <w:ind w:firstLine="567"/>
        <w:jc w:val="center"/>
        <w:rPr>
          <w:rFonts w:ascii="Times New Roman" w:hAnsi="Times New Roman" w:cs="Times New Roman"/>
          <w:sz w:val="28"/>
          <w:szCs w:val="28"/>
          <w:lang w:val="ru-RU"/>
        </w:rPr>
      </w:pPr>
      <m:oMath>
        <m:sSub>
          <m:sSubPr>
            <m:ctrlPr>
              <w:rPr>
                <w:rFonts w:ascii="Cambria Math" w:hAnsi="Cambria Math" w:cs="Times New Roman"/>
                <w:i/>
                <w:iCs/>
                <w:sz w:val="28"/>
                <w:szCs w:val="28"/>
              </w:rPr>
            </m:ctrlPr>
          </m:sSubPr>
          <m:e>
            <m:r>
              <w:rPr>
                <w:rFonts w:ascii="Cambria Math" w:hAnsi="Cambria Math" w:cs="Times New Roman"/>
                <w:sz w:val="28"/>
                <w:szCs w:val="28"/>
              </w:rPr>
              <m:t>H</m:t>
            </m:r>
          </m:e>
          <m:sub>
            <m:r>
              <w:rPr>
                <w:rFonts w:ascii="Cambria Math" w:hAnsi="Cambria Math" w:cs="Times New Roman"/>
                <w:sz w:val="28"/>
                <w:szCs w:val="28"/>
              </w:rPr>
              <m:t>1</m:t>
            </m:r>
          </m:sub>
        </m:sSub>
        <m:r>
          <w:rPr>
            <w:rFonts w:ascii="Cambria Math" w:hAnsi="Cambria Math" w:cs="Times New Roman"/>
            <w:sz w:val="28"/>
            <w:szCs w:val="28"/>
          </w:rPr>
          <m:t xml:space="preserve"> і </m:t>
        </m:r>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2</m:t>
            </m:r>
          </m:sub>
        </m:sSub>
        <m:r>
          <w:rPr>
            <w:rFonts w:ascii="Cambria Math" w:hAnsi="Cambria Math" w:cs="Times New Roman"/>
            <w:sz w:val="28"/>
            <w:szCs w:val="28"/>
          </w:rPr>
          <m:t>≤350 H</m:t>
        </m:r>
        <m:r>
          <w:rPr>
            <w:rFonts w:ascii="Cambria Math" w:hAnsi="Cambria Math" w:cs="Times New Roman"/>
            <w:sz w:val="28"/>
            <w:szCs w:val="28"/>
            <w:lang w:val="en-US"/>
          </w:rPr>
          <m:t>B</m:t>
        </m:r>
      </m:oMath>
      <w:r w:rsidR="002C7A5A" w:rsidRPr="0074479F">
        <w:rPr>
          <w:rFonts w:ascii="Times New Roman" w:eastAsiaTheme="minorEastAsia" w:hAnsi="Times New Roman" w:cs="Times New Roman"/>
          <w:sz w:val="28"/>
          <w:szCs w:val="28"/>
          <w:lang w:val="ru-RU"/>
        </w:rPr>
        <w:t>;</w:t>
      </w:r>
    </w:p>
    <w:p w:rsidR="001F73A7" w:rsidRPr="0074479F" w:rsidRDefault="00755C15" w:rsidP="00731F0D">
      <w:pPr>
        <w:spacing w:line="276" w:lineRule="auto"/>
        <w:ind w:firstLine="567"/>
        <w:jc w:val="center"/>
        <w:rPr>
          <w:rFonts w:ascii="Times New Roman" w:hAnsi="Times New Roman" w:cs="Times New Roman"/>
          <w:sz w:val="28"/>
          <w:szCs w:val="28"/>
          <w:lang w:val="ru-RU"/>
        </w:rPr>
      </w:pPr>
      <m:oMath>
        <m:sSub>
          <m:sSubPr>
            <m:ctrlPr>
              <w:rPr>
                <w:rFonts w:ascii="Cambria Math" w:hAnsi="Cambria Math" w:cs="Times New Roman"/>
                <w:sz w:val="28"/>
                <w:szCs w:val="28"/>
              </w:rPr>
            </m:ctrlPr>
          </m:sSubPr>
          <m:e>
            <m:r>
              <w:rPr>
                <w:rFonts w:ascii="Cambria Math" w:hAnsi="Cambria Math" w:cs="Times New Roman"/>
                <w:sz w:val="28"/>
                <w:szCs w:val="28"/>
              </w:rPr>
              <m:t>γ</m:t>
            </m:r>
          </m:e>
          <m:sub>
            <m:r>
              <m:rPr>
                <m:sty m:val="p"/>
              </m:rPr>
              <w:rPr>
                <w:rFonts w:ascii="Cambria Math" w:hAnsi="Cambria Math" w:cs="Times New Roman"/>
                <w:sz w:val="28"/>
                <w:szCs w:val="28"/>
              </w:rPr>
              <m:t>Н</m:t>
            </m:r>
          </m:sub>
        </m:sSub>
        <m:r>
          <m:rPr>
            <m:sty m:val="p"/>
          </m:rPr>
          <w:rPr>
            <w:rFonts w:ascii="Cambria Math" w:hAnsi="Cambria Math" w:cs="Times New Roman"/>
            <w:sz w:val="28"/>
            <w:szCs w:val="28"/>
          </w:rPr>
          <m:t>=1,22+0,21</m:t>
        </m:r>
        <m:r>
          <w:rPr>
            <w:rFonts w:ascii="Cambria Math" w:hAnsi="Cambria Math" w:cs="Times New Roman"/>
            <w:sz w:val="28"/>
            <w:szCs w:val="28"/>
          </w:rPr>
          <m:t>u</m:t>
        </m:r>
      </m:oMath>
      <w:r w:rsidR="003604CD" w:rsidRPr="0074479F">
        <w:rPr>
          <w:rFonts w:ascii="Times New Roman" w:eastAsiaTheme="minorEastAsia" w:hAnsi="Times New Roman" w:cs="Times New Roman"/>
          <w:sz w:val="28"/>
          <w:szCs w:val="28"/>
          <w:lang w:val="ru-RU"/>
        </w:rPr>
        <w:t>;</w:t>
      </w:r>
    </w:p>
    <w:p w:rsidR="00312D33" w:rsidRPr="0074479F" w:rsidRDefault="001F73A7">
      <w:pPr>
        <w:pStyle w:val="a0"/>
        <w:numPr>
          <w:ilvl w:val="0"/>
          <w:numId w:val="52"/>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 xml:space="preserve">при твердості </w:t>
      </w:r>
      <m:oMath>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1</m:t>
            </m:r>
          </m:sub>
        </m:sSub>
        <m:r>
          <w:rPr>
            <w:rFonts w:ascii="Cambria Math" w:hAnsi="Cambria Math" w:cs="Times New Roman"/>
            <w:sz w:val="28"/>
            <w:szCs w:val="28"/>
          </w:rPr>
          <m:t>≥45H</m:t>
        </m:r>
        <m:r>
          <w:rPr>
            <w:rFonts w:ascii="Cambria Math" w:eastAsiaTheme="minorEastAsia" w:hAnsi="Cambria Math" w:cs="Times New Roman"/>
            <w:sz w:val="28"/>
            <w:szCs w:val="28"/>
          </w:rPr>
          <m:t>RC</m:t>
        </m:r>
      </m:oMath>
      <w:r w:rsidR="00C33109" w:rsidRPr="0074479F">
        <w:rPr>
          <w:rFonts w:ascii="Times New Roman" w:eastAsiaTheme="minorEastAsia" w:hAnsi="Times New Roman" w:cs="Times New Roman"/>
          <w:sz w:val="28"/>
          <w:szCs w:val="28"/>
        </w:rPr>
        <w:t xml:space="preserve"> і </w:t>
      </w:r>
      <m:oMath>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2</m:t>
            </m:r>
          </m:sub>
        </m:sSub>
        <m:r>
          <w:rPr>
            <w:rFonts w:ascii="Cambria Math" w:hAnsi="Cambria Math" w:cs="Times New Roman"/>
            <w:sz w:val="28"/>
            <w:szCs w:val="28"/>
          </w:rPr>
          <m:t>≤350H</m:t>
        </m:r>
        <m:r>
          <w:rPr>
            <w:rFonts w:ascii="Cambria Math" w:hAnsi="Cambria Math" w:cs="Times New Roman"/>
            <w:sz w:val="28"/>
            <w:szCs w:val="28"/>
            <w:lang w:val="en-US"/>
          </w:rPr>
          <m:t>B</m:t>
        </m:r>
      </m:oMath>
      <w:r w:rsidR="003604CD" w:rsidRPr="0074479F">
        <w:rPr>
          <w:rFonts w:ascii="Times New Roman" w:eastAsiaTheme="minorEastAsia" w:hAnsi="Times New Roman" w:cs="Times New Roman"/>
          <w:sz w:val="28"/>
          <w:szCs w:val="28"/>
        </w:rPr>
        <w:t>:</w:t>
      </w:r>
    </w:p>
    <w:p w:rsidR="00312D33" w:rsidRPr="0074479F" w:rsidRDefault="00755C15" w:rsidP="00731F0D">
      <w:pPr>
        <w:spacing w:line="276" w:lineRule="auto"/>
        <w:ind w:firstLine="567"/>
        <w:jc w:val="center"/>
        <w:rPr>
          <w:rFonts w:ascii="Times New Roman" w:eastAsiaTheme="minorEastAsia"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γ</m:t>
            </m:r>
          </m:e>
          <m:sub>
            <m:r>
              <m:rPr>
                <m:sty m:val="p"/>
              </m:rPr>
              <w:rPr>
                <w:rFonts w:ascii="Cambria Math" w:hAnsi="Cambria Math" w:cs="Times New Roman"/>
                <w:sz w:val="28"/>
                <w:szCs w:val="28"/>
              </w:rPr>
              <m:t>Н</m:t>
            </m:r>
          </m:sub>
        </m:sSub>
        <m:r>
          <m:rPr>
            <m:sty m:val="p"/>
          </m:rPr>
          <w:rPr>
            <w:rFonts w:ascii="Cambria Math" w:hAnsi="Cambria Math" w:cs="Times New Roman"/>
            <w:sz w:val="28"/>
            <w:szCs w:val="28"/>
          </w:rPr>
          <m:t>=1,13+0,13</m:t>
        </m:r>
        <m:r>
          <w:rPr>
            <w:rFonts w:ascii="Cambria Math" w:hAnsi="Cambria Math" w:cs="Times New Roman"/>
            <w:sz w:val="28"/>
            <w:szCs w:val="28"/>
          </w:rPr>
          <m:t>u</m:t>
        </m:r>
      </m:oMath>
      <w:r w:rsidR="00C33109" w:rsidRPr="0074479F">
        <w:rPr>
          <w:rFonts w:ascii="Times New Roman" w:eastAsiaTheme="minorEastAsia" w:hAnsi="Times New Roman" w:cs="Times New Roman"/>
          <w:sz w:val="28"/>
          <w:szCs w:val="28"/>
        </w:rPr>
        <w:t>;</w:t>
      </w:r>
    </w:p>
    <w:p w:rsidR="00C33109" w:rsidRPr="0074479F" w:rsidRDefault="00C33109">
      <w:pPr>
        <w:pStyle w:val="a0"/>
        <w:numPr>
          <w:ilvl w:val="0"/>
          <w:numId w:val="52"/>
        </w:numPr>
        <w:spacing w:line="276" w:lineRule="auto"/>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при твердості </w:t>
      </w:r>
      <m:oMath>
        <m:sSub>
          <m:sSubPr>
            <m:ctrlPr>
              <w:rPr>
                <w:rFonts w:ascii="Cambria Math" w:hAnsi="Cambria Math" w:cs="Times New Roman"/>
                <w:sz w:val="28"/>
                <w:szCs w:val="28"/>
              </w:rPr>
            </m:ctrlPr>
          </m:sSubPr>
          <m:e>
            <m:r>
              <w:rPr>
                <w:rFonts w:ascii="Cambria Math" w:hAnsi="Cambria Math" w:cs="Times New Roman"/>
                <w:sz w:val="28"/>
                <w:szCs w:val="28"/>
              </w:rPr>
              <m:t>H</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 xml:space="preserve"> </m:t>
        </m:r>
      </m:oMath>
      <w:r w:rsidRPr="0074479F">
        <w:rPr>
          <w:rFonts w:ascii="Times New Roman" w:eastAsiaTheme="minorEastAsia" w:hAnsi="Times New Roman" w:cs="Times New Roman"/>
          <w:sz w:val="28"/>
          <w:szCs w:val="28"/>
        </w:rPr>
        <w:t xml:space="preserve">і </w:t>
      </w:r>
      <m:oMath>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2</m:t>
            </m:r>
          </m:sub>
        </m:sSub>
        <m:r>
          <w:rPr>
            <w:rFonts w:ascii="Cambria Math" w:hAnsi="Cambria Math" w:cs="Times New Roman"/>
            <w:sz w:val="28"/>
            <w:szCs w:val="28"/>
          </w:rPr>
          <m:t>≥45H</m:t>
        </m:r>
        <m:r>
          <w:rPr>
            <w:rFonts w:ascii="Cambria Math" w:hAnsi="Cambria Math" w:cs="Times New Roman"/>
            <w:sz w:val="28"/>
            <w:szCs w:val="28"/>
            <w:lang w:val="en-US"/>
          </w:rPr>
          <m:t>RC</m:t>
        </m:r>
      </m:oMath>
      <w:r w:rsidR="003604CD" w:rsidRPr="0074479F">
        <w:rPr>
          <w:rFonts w:ascii="Times New Roman" w:eastAsiaTheme="minorEastAsia" w:hAnsi="Times New Roman" w:cs="Times New Roman"/>
          <w:sz w:val="28"/>
          <w:szCs w:val="28"/>
        </w:rPr>
        <w:t>:</w:t>
      </w:r>
    </w:p>
    <w:p w:rsidR="00C33109" w:rsidRPr="0074479F" w:rsidRDefault="00755C15" w:rsidP="00731F0D">
      <w:pPr>
        <w:spacing w:line="276" w:lineRule="auto"/>
        <w:ind w:firstLine="567"/>
        <w:jc w:val="center"/>
        <w:rPr>
          <w:rFonts w:ascii="Times New Roman" w:eastAsiaTheme="minorEastAsia"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γ</m:t>
            </m:r>
          </m:e>
          <m:sub>
            <m:r>
              <m:rPr>
                <m:sty m:val="p"/>
              </m:rPr>
              <w:rPr>
                <w:rFonts w:ascii="Cambria Math" w:hAnsi="Cambria Math" w:cs="Times New Roman"/>
                <w:sz w:val="28"/>
                <w:szCs w:val="28"/>
              </w:rPr>
              <m:t>Н</m:t>
            </m:r>
          </m:sub>
        </m:sSub>
        <m:r>
          <m:rPr>
            <m:sty m:val="p"/>
          </m:rPr>
          <w:rPr>
            <w:rFonts w:ascii="Cambria Math" w:hAnsi="Cambria Math" w:cs="Times New Roman"/>
            <w:sz w:val="28"/>
            <w:szCs w:val="28"/>
          </w:rPr>
          <m:t>=0,81+0,15</m:t>
        </m:r>
        <m:r>
          <w:rPr>
            <w:rFonts w:ascii="Cambria Math" w:hAnsi="Cambria Math" w:cs="Times New Roman"/>
            <w:sz w:val="28"/>
            <w:szCs w:val="28"/>
          </w:rPr>
          <m:t>u</m:t>
        </m:r>
      </m:oMath>
      <w:r w:rsidR="00C33109" w:rsidRPr="0074479F">
        <w:rPr>
          <w:rFonts w:ascii="Times New Roman" w:eastAsiaTheme="minorEastAsia" w:hAnsi="Times New Roman" w:cs="Times New Roman"/>
          <w:sz w:val="28"/>
          <w:szCs w:val="28"/>
        </w:rPr>
        <w:t>.</w:t>
      </w:r>
    </w:p>
    <w:p w:rsidR="00312D33" w:rsidRPr="0074479F" w:rsidRDefault="00C33109"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Зовнішній діаметр шестерні, м, з круговими зубцями при проектному розрахунку можна обчислювати по формулі (при </w:t>
      </w:r>
      <m:oMath>
        <m:sSub>
          <m:sSubPr>
            <m:ctrlPr>
              <w:rPr>
                <w:rFonts w:ascii="Cambria Math" w:hAnsi="Cambria Math" w:cs="Times New Roman"/>
                <w:sz w:val="28"/>
                <w:szCs w:val="28"/>
              </w:rPr>
            </m:ctrlPr>
          </m:sSubPr>
          <m:e>
            <m:r>
              <w:rPr>
                <w:rFonts w:ascii="Cambria Math" w:hAnsi="Cambria Math" w:cs="Times New Roman"/>
                <w:sz w:val="28"/>
                <w:szCs w:val="28"/>
              </w:rPr>
              <m:t>k</m:t>
            </m:r>
          </m:e>
          <m:sub>
            <m:sSub>
              <m:sSubPr>
                <m:ctrlPr>
                  <w:rPr>
                    <w:rFonts w:ascii="Cambria Math" w:hAnsi="Cambria Math" w:cs="Times New Roman"/>
                    <w:sz w:val="28"/>
                    <w:szCs w:val="28"/>
                  </w:rPr>
                </m:ctrlPr>
              </m:sSubPr>
              <m:e>
                <m:r>
                  <w:rPr>
                    <w:rFonts w:ascii="Cambria Math" w:hAnsi="Cambria Math" w:cs="Times New Roman"/>
                    <w:sz w:val="28"/>
                    <w:szCs w:val="28"/>
                  </w:rPr>
                  <m:t>b</m:t>
                </m:r>
              </m:e>
              <m:sub>
                <m:r>
                  <w:rPr>
                    <w:rFonts w:ascii="Cambria Math" w:hAnsi="Cambria Math" w:cs="Times New Roman"/>
                    <w:sz w:val="28"/>
                    <w:szCs w:val="28"/>
                  </w:rPr>
                  <m:t>c</m:t>
                </m:r>
              </m:sub>
            </m:sSub>
          </m:sub>
        </m:sSub>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b</m:t>
            </m:r>
          </m:num>
          <m:den>
            <m:sSub>
              <m:sSubPr>
                <m:ctrlPr>
                  <w:rPr>
                    <w:rFonts w:ascii="Cambria Math" w:hAnsi="Cambria Math" w:cs="Times New Roman"/>
                    <w:sz w:val="28"/>
                    <w:szCs w:val="28"/>
                  </w:rPr>
                </m:ctrlPr>
              </m:sSubPr>
              <m:e>
                <m:r>
                  <w:rPr>
                    <w:rFonts w:ascii="Cambria Math" w:eastAsiaTheme="minorEastAsia" w:hAnsi="Cambria Math" w:cs="Times New Roman"/>
                    <w:sz w:val="28"/>
                    <w:szCs w:val="28"/>
                  </w:rPr>
                  <m:t>R</m:t>
                </m:r>
              </m:e>
              <m:sub>
                <m:r>
                  <w:rPr>
                    <w:rFonts w:ascii="Cambria Math" w:hAnsi="Cambria Math" w:cs="Times New Roman"/>
                    <w:sz w:val="28"/>
                    <w:szCs w:val="28"/>
                  </w:rPr>
                  <m:t>e</m:t>
                </m:r>
              </m:sub>
            </m:sSub>
          </m:den>
        </m:f>
        <m:r>
          <m:rPr>
            <m:sty m:val="p"/>
          </m:rPr>
          <w:rPr>
            <w:rFonts w:ascii="Cambria Math" w:hAnsi="Cambria Math" w:cs="Times New Roman"/>
            <w:sz w:val="28"/>
            <w:szCs w:val="28"/>
          </w:rPr>
          <m:t>=0,285)</m:t>
        </m:r>
      </m:oMath>
    </w:p>
    <w:tbl>
      <w:tblPr>
        <w:tblW w:w="0" w:type="auto"/>
        <w:jc w:val="center"/>
        <w:tblLook w:val="04A0"/>
      </w:tblPr>
      <w:tblGrid>
        <w:gridCol w:w="8429"/>
        <w:gridCol w:w="1199"/>
      </w:tblGrid>
      <w:tr w:rsidR="00C33109" w:rsidRPr="0074479F" w:rsidTr="00634B1A">
        <w:trPr>
          <w:jc w:val="center"/>
        </w:trPr>
        <w:tc>
          <w:tcPr>
            <w:tcW w:w="8429" w:type="dxa"/>
            <w:vAlign w:val="center"/>
          </w:tcPr>
          <w:p w:rsidR="00C33109" w:rsidRPr="00764F8C" w:rsidRDefault="00755C15" w:rsidP="00764F8C">
            <w:pPr>
              <w:spacing w:line="276" w:lineRule="auto"/>
              <w:ind w:firstLine="596"/>
              <w:jc w:val="center"/>
              <w:rPr>
                <w:oMath/>
                <w:rFonts w:ascii="Cambria Math" w:hAnsi="Cambria Math"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e</m:t>
                    </m:r>
                    <m:r>
                      <m:rPr>
                        <m:sty m:val="p"/>
                      </m:rPr>
                      <w:rPr>
                        <w:rFonts w:ascii="Cambria Math" w:hAnsi="Cambria Math" w:cs="Times New Roman"/>
                        <w:sz w:val="28"/>
                        <w:szCs w:val="28"/>
                      </w:rPr>
                      <m:t>1</m:t>
                    </m:r>
                  </m:sub>
                </m:sSub>
                <m:r>
                  <m:rPr>
                    <m:sty m:val="p"/>
                  </m:rPr>
                  <w:rPr>
                    <w:rFonts w:ascii="Cambria Math" w:hAnsi="Cambria Math" w:cs="Times New Roman"/>
                    <w:sz w:val="28"/>
                    <w:szCs w:val="28"/>
                  </w:rPr>
                  <m:t>=165</m:t>
                </m:r>
                <m:rad>
                  <m:radPr>
                    <m:ctrlPr>
                      <w:rPr>
                        <w:rFonts w:ascii="Cambria Math" w:hAnsi="Cambria Math" w:cs="Times New Roman"/>
                        <w:sz w:val="28"/>
                        <w:szCs w:val="28"/>
                      </w:rPr>
                    </m:ctrlPr>
                  </m:radPr>
                  <m:deg>
                    <m:r>
                      <m:rPr>
                        <m:sty m:val="p"/>
                      </m:rPr>
                      <w:rPr>
                        <w:rFonts w:ascii="Cambria Math" w:hAnsi="Cambria Math" w:cs="Times New Roman"/>
                        <w:sz w:val="28"/>
                        <w:szCs w:val="28"/>
                      </w:rPr>
                      <m:t>3</m:t>
                    </m:r>
                  </m:deg>
                  <m:e>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1Н</m:t>
                            </m:r>
                          </m:sub>
                        </m:sSub>
                        <m:sSub>
                          <m:sSubPr>
                            <m:ctrlPr>
                              <w:rPr>
                                <w:rFonts w:ascii="Cambria Math" w:hAnsi="Cambria Math" w:cs="Times New Roman"/>
                                <w:sz w:val="28"/>
                                <w:szCs w:val="28"/>
                              </w:rPr>
                            </m:ctrlPr>
                          </m:sSubPr>
                          <m:e>
                            <m:r>
                              <m:rPr>
                                <m:sty m:val="p"/>
                              </m:rPr>
                              <w:rPr>
                                <w:rFonts w:ascii="Cambria Math" w:hAnsi="Cambria Math" w:cs="Times New Roman"/>
                                <w:sz w:val="28"/>
                                <w:szCs w:val="28"/>
                              </w:rPr>
                              <m:t>К</m:t>
                            </m:r>
                          </m:e>
                          <m:sub>
                            <m:r>
                              <m:rPr>
                                <m:sty m:val="p"/>
                              </m:rPr>
                              <w:rPr>
                                <w:rFonts w:ascii="Cambria Math" w:hAnsi="Cambria Math" w:cs="Times New Roman"/>
                                <w:sz w:val="28"/>
                                <w:szCs w:val="28"/>
                              </w:rPr>
                              <m:t>Н</m:t>
                            </m:r>
                          </m:sub>
                        </m:sSub>
                      </m:num>
                      <m:den>
                        <m:sSup>
                          <m:sSupPr>
                            <m:ctrlPr>
                              <w:rPr>
                                <w:rFonts w:ascii="Cambria Math" w:hAnsi="Cambria Math" w:cs="Times New Roman"/>
                                <w:sz w:val="28"/>
                                <w:szCs w:val="28"/>
                              </w:rPr>
                            </m:ctrlPr>
                          </m:sSup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HP</m:t>
                                </m:r>
                              </m:sub>
                            </m:sSub>
                          </m:e>
                          <m:sup>
                            <m:r>
                              <m:rPr>
                                <m:sty m:val="p"/>
                              </m:rPr>
                              <w:rPr>
                                <w:rFonts w:ascii="Cambria Math" w:hAnsi="Cambria Math" w:cs="Times New Roman"/>
                                <w:sz w:val="28"/>
                                <w:szCs w:val="28"/>
                              </w:rPr>
                              <m:t>2</m:t>
                            </m:r>
                          </m:sup>
                        </m:sSup>
                        <m:sSub>
                          <m:sSubPr>
                            <m:ctrlPr>
                              <w:rPr>
                                <w:rFonts w:ascii="Cambria Math" w:hAnsi="Cambria Math" w:cs="Times New Roman"/>
                                <w:sz w:val="28"/>
                                <w:szCs w:val="28"/>
                              </w:rPr>
                            </m:ctrlPr>
                          </m:sSubPr>
                          <m:e>
                            <m:r>
                              <w:rPr>
                                <w:rFonts w:ascii="Cambria Math" w:hAnsi="Cambria Math" w:cs="Times New Roman"/>
                                <w:sz w:val="28"/>
                                <w:szCs w:val="28"/>
                              </w:rPr>
                              <m:t>γ</m:t>
                            </m:r>
                          </m:e>
                          <m:sub>
                            <m:r>
                              <m:rPr>
                                <m:sty m:val="p"/>
                              </m:rPr>
                              <w:rPr>
                                <w:rFonts w:ascii="Cambria Math" w:hAnsi="Cambria Math" w:cs="Times New Roman"/>
                                <w:sz w:val="28"/>
                                <w:szCs w:val="28"/>
                              </w:rPr>
                              <m:t>Н</m:t>
                            </m:r>
                          </m:sub>
                        </m:sSub>
                        <m:r>
                          <w:rPr>
                            <w:rFonts w:ascii="Cambria Math" w:hAnsi="Cambria Math" w:cs="Times New Roman"/>
                            <w:sz w:val="28"/>
                            <w:szCs w:val="28"/>
                          </w:rPr>
                          <m:t>u</m:t>
                        </m:r>
                      </m:den>
                    </m:f>
                  </m:e>
                </m:rad>
                <m:r>
                  <m:rPr>
                    <m:sty m:val="p"/>
                  </m:rPr>
                  <w:rPr>
                    <w:rFonts w:ascii="Cambria Math" w:hAnsi="Cambria Math" w:cs="Times New Roman"/>
                    <w:sz w:val="28"/>
                    <w:szCs w:val="28"/>
                  </w:rPr>
                  <m:t>,</m:t>
                </m:r>
              </m:oMath>
            </m:oMathPara>
          </w:p>
        </w:tc>
        <w:tc>
          <w:tcPr>
            <w:tcW w:w="1199" w:type="dxa"/>
            <w:vAlign w:val="center"/>
          </w:tcPr>
          <w:p w:rsidR="00C33109" w:rsidRPr="0074479F" w:rsidRDefault="00C33109"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D41BBB" w:rsidRPr="0074479F">
              <w:rPr>
                <w:rFonts w:ascii="Times New Roman" w:hAnsi="Times New Roman" w:cs="Times New Roman"/>
                <w:sz w:val="28"/>
                <w:szCs w:val="28"/>
              </w:rPr>
              <w:t>2.2</w:t>
            </w:r>
            <w:r w:rsidR="00DB7204" w:rsidRPr="0074479F">
              <w:rPr>
                <w:rFonts w:ascii="Times New Roman" w:hAnsi="Times New Roman" w:cs="Times New Roman"/>
                <w:sz w:val="28"/>
                <w:szCs w:val="28"/>
              </w:rPr>
              <w:t>50</w:t>
            </w:r>
            <w:r w:rsidRPr="0074479F">
              <w:rPr>
                <w:rFonts w:ascii="Times New Roman" w:hAnsi="Times New Roman" w:cs="Times New Roman"/>
                <w:sz w:val="28"/>
                <w:szCs w:val="28"/>
              </w:rPr>
              <w:t>)</w:t>
            </w:r>
          </w:p>
        </w:tc>
      </w:tr>
    </w:tbl>
    <w:p w:rsidR="006C31E5" w:rsidRPr="0074479F" w:rsidRDefault="000D257C" w:rsidP="00731F0D">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д</w:t>
      </w:r>
      <w:r w:rsidR="00C33109" w:rsidRPr="0074479F">
        <w:rPr>
          <w:rFonts w:ascii="Times New Roman" w:hAnsi="Times New Roman" w:cs="Times New Roman"/>
          <w:sz w:val="28"/>
          <w:szCs w:val="28"/>
        </w:rPr>
        <w:t xml:space="preserve">е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HP</m:t>
            </m:r>
          </m:sub>
        </m:sSub>
      </m:oMath>
      <w:r w:rsidR="00764F8C">
        <w:rPr>
          <w:rFonts w:ascii="Times New Roman" w:eastAsiaTheme="minorEastAsia" w:hAnsi="Times New Roman" w:cs="Times New Roman"/>
          <w:sz w:val="28"/>
          <w:szCs w:val="28"/>
        </w:rPr>
        <w:t xml:space="preserve">, МПа – </w:t>
      </w:r>
      <w:r w:rsidRPr="0074479F">
        <w:rPr>
          <w:rFonts w:ascii="Times New Roman" w:eastAsiaTheme="minorEastAsia" w:hAnsi="Times New Roman" w:cs="Times New Roman"/>
          <w:sz w:val="28"/>
          <w:szCs w:val="28"/>
        </w:rPr>
        <w:t>допустиме контактне напруження, яке зазвичай визначається для менш твердого із коліс.</w:t>
      </w:r>
    </w:p>
    <w:p w:rsidR="000D257C" w:rsidRPr="0074479F" w:rsidRDefault="000D257C" w:rsidP="00731F0D">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Формули для перевірки міцності зубців при згинанні (також з урахуванням зниженої до </w:t>
      </w:r>
      <m:oMath>
        <m:sSub>
          <m:sSubPr>
            <m:ctrlPr>
              <w:rPr>
                <w:rFonts w:ascii="Cambria Math" w:hAnsi="Cambria Math" w:cs="Times New Roman"/>
                <w:sz w:val="28"/>
                <w:szCs w:val="28"/>
              </w:rPr>
            </m:ctrlPr>
          </m:sSubPr>
          <m:e>
            <m:r>
              <w:rPr>
                <w:rFonts w:ascii="Cambria Math" w:hAnsi="Cambria Math" w:cs="Times New Roman"/>
                <w:sz w:val="28"/>
                <w:szCs w:val="28"/>
              </w:rPr>
              <m:t>γ</m:t>
            </m:r>
          </m:e>
          <m:sub>
            <m:r>
              <w:rPr>
                <w:rFonts w:ascii="Cambria Math" w:hAnsi="Cambria Math" w:cs="Times New Roman"/>
                <w:sz w:val="28"/>
                <w:szCs w:val="28"/>
              </w:rPr>
              <m:t>F</m:t>
            </m:r>
          </m:sub>
        </m:sSub>
      </m:oMath>
      <w:r w:rsidRPr="0074479F">
        <w:rPr>
          <w:rFonts w:ascii="Times New Roman" w:eastAsiaTheme="minorEastAsia" w:hAnsi="Times New Roman" w:cs="Times New Roman"/>
          <w:sz w:val="28"/>
          <w:szCs w:val="28"/>
        </w:rPr>
        <w:t xml:space="preserve"> тримальної здатності коліс у порівнянні з еквівалентними циліндричними)</w:t>
      </w:r>
    </w:p>
    <w:tbl>
      <w:tblPr>
        <w:tblW w:w="0" w:type="auto"/>
        <w:jc w:val="center"/>
        <w:tblLook w:val="04A0"/>
      </w:tblPr>
      <w:tblGrid>
        <w:gridCol w:w="8429"/>
        <w:gridCol w:w="1199"/>
      </w:tblGrid>
      <w:tr w:rsidR="009744DD" w:rsidRPr="0074479F" w:rsidTr="002C7A5A">
        <w:trPr>
          <w:trHeight w:val="703"/>
          <w:jc w:val="center"/>
        </w:trPr>
        <w:tc>
          <w:tcPr>
            <w:tcW w:w="8429" w:type="dxa"/>
            <w:vAlign w:val="center"/>
          </w:tcPr>
          <w:p w:rsidR="009744DD" w:rsidRPr="00764F8C" w:rsidRDefault="00755C15" w:rsidP="00764F8C">
            <w:pPr>
              <w:spacing w:line="276" w:lineRule="auto"/>
              <w:ind w:firstLine="596"/>
              <w:jc w:val="center"/>
              <w:rPr>
                <w:oMath/>
                <w:rFonts w:ascii="Cambria Math" w:hAnsi="Cambria Math"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F</m:t>
                    </m:r>
                    <m:r>
                      <m:rPr>
                        <m:sty m:val="p"/>
                      </m:rPr>
                      <w:rPr>
                        <w:rFonts w:ascii="Cambria Math" w:hAnsi="Cambria Math" w:cs="Times New Roman"/>
                        <w:sz w:val="28"/>
                        <w:szCs w:val="28"/>
                      </w:rPr>
                      <m:t>1</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2,7</m:t>
                    </m:r>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1</m:t>
                        </m:r>
                        <m:r>
                          <w:rPr>
                            <w:rFonts w:ascii="Cambria Math" w:hAnsi="Cambria Math" w:cs="Times New Roman"/>
                            <w:sz w:val="28"/>
                            <w:szCs w:val="28"/>
                          </w:rPr>
                          <m:t>F</m:t>
                        </m:r>
                      </m:sub>
                    </m:sSub>
                    <m:sSub>
                      <m:sSubPr>
                        <m:ctrlPr>
                          <w:rPr>
                            <w:rFonts w:ascii="Cambria Math" w:hAnsi="Cambria Math" w:cs="Times New Roman"/>
                            <w:sz w:val="28"/>
                            <w:szCs w:val="28"/>
                          </w:rPr>
                        </m:ctrlPr>
                      </m:sSubPr>
                      <m:e>
                        <m:r>
                          <m:rPr>
                            <m:sty m:val="p"/>
                          </m:rPr>
                          <w:rPr>
                            <w:rFonts w:ascii="Cambria Math" w:hAnsi="Cambria Math" w:cs="Times New Roman"/>
                            <w:sz w:val="28"/>
                            <w:szCs w:val="28"/>
                          </w:rPr>
                          <m:t>К</m:t>
                        </m:r>
                      </m:e>
                      <m:sub>
                        <m:r>
                          <w:rPr>
                            <w:rFonts w:ascii="Cambria Math" w:hAnsi="Cambria Math" w:cs="Times New Roman"/>
                            <w:sz w:val="28"/>
                            <w:szCs w:val="28"/>
                          </w:rPr>
                          <m:t>Fϑ</m:t>
                        </m:r>
                      </m:sub>
                    </m:sSub>
                    <m:sSub>
                      <m:sSubPr>
                        <m:ctrlPr>
                          <w:rPr>
                            <w:rFonts w:ascii="Cambria Math" w:hAnsi="Cambria Math" w:cs="Times New Roman"/>
                            <w:sz w:val="28"/>
                            <w:szCs w:val="28"/>
                          </w:rPr>
                        </m:ctrlPr>
                      </m:sSubPr>
                      <m:e>
                        <m:r>
                          <m:rPr>
                            <m:sty m:val="p"/>
                          </m:rPr>
                          <w:rPr>
                            <w:rFonts w:ascii="Cambria Math" w:hAnsi="Cambria Math" w:cs="Times New Roman"/>
                            <w:sz w:val="28"/>
                            <w:szCs w:val="28"/>
                          </w:rPr>
                          <m:t>К</m:t>
                        </m:r>
                      </m:e>
                      <m:sub>
                        <m:r>
                          <w:rPr>
                            <w:rFonts w:ascii="Cambria Math" w:hAnsi="Cambria Math" w:cs="Times New Roman"/>
                            <w:sz w:val="28"/>
                            <w:szCs w:val="28"/>
                          </w:rPr>
                          <m:t>Fβ</m:t>
                        </m:r>
                      </m:sub>
                    </m:sSub>
                    <m:sSub>
                      <m:sSubPr>
                        <m:ctrlPr>
                          <w:rPr>
                            <w:rFonts w:ascii="Cambria Math" w:hAnsi="Cambria Math" w:cs="Times New Roman"/>
                            <w:sz w:val="28"/>
                            <w:szCs w:val="28"/>
                          </w:rPr>
                        </m:ctrlPr>
                      </m:sSubPr>
                      <m:e>
                        <m:r>
                          <w:rPr>
                            <w:rFonts w:ascii="Cambria Math" w:hAnsi="Cambria Math" w:cs="Times New Roman"/>
                            <w:sz w:val="28"/>
                            <w:szCs w:val="28"/>
                          </w:rPr>
                          <m:t>Y</m:t>
                        </m:r>
                      </m:e>
                      <m:sub>
                        <m:r>
                          <m:rPr>
                            <m:sty m:val="p"/>
                          </m:rPr>
                          <w:rPr>
                            <w:rFonts w:ascii="Cambria Math" w:hAnsi="Cambria Math" w:cs="Times New Roman"/>
                            <w:sz w:val="28"/>
                            <w:szCs w:val="28"/>
                          </w:rPr>
                          <m:t>F1</m:t>
                        </m:r>
                      </m:sub>
                    </m:sSub>
                  </m:num>
                  <m:den>
                    <m:r>
                      <w:rPr>
                        <w:rFonts w:ascii="Cambria Math" w:hAnsi="Cambria Math" w:cs="Times New Roman"/>
                        <w:sz w:val="28"/>
                        <w:szCs w:val="28"/>
                      </w:rPr>
                      <m:t>b</m:t>
                    </m:r>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e</m:t>
                        </m:r>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w:rPr>
                            <w:rFonts w:ascii="Cambria Math" w:hAnsi="Cambria Math" w:cs="Times New Roman"/>
                            <w:sz w:val="28"/>
                            <w:szCs w:val="28"/>
                          </w:rPr>
                          <m:t>m</m:t>
                        </m:r>
                      </m:e>
                      <m:sub>
                        <m:r>
                          <w:rPr>
                            <w:rFonts w:ascii="Cambria Math" w:hAnsi="Cambria Math" w:cs="Times New Roman"/>
                            <w:sz w:val="28"/>
                            <w:szCs w:val="28"/>
                          </w:rPr>
                          <m:t>ne</m:t>
                        </m:r>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w:rPr>
                            <w:rFonts w:ascii="Cambria Math" w:hAnsi="Cambria Math" w:cs="Times New Roman"/>
                            <w:sz w:val="28"/>
                            <w:szCs w:val="28"/>
                          </w:rPr>
                          <m:t>γ</m:t>
                        </m:r>
                      </m:e>
                      <m:sub>
                        <m:r>
                          <w:rPr>
                            <w:rFonts w:ascii="Cambria Math" w:hAnsi="Cambria Math" w:cs="Times New Roman"/>
                            <w:sz w:val="28"/>
                            <w:szCs w:val="28"/>
                          </w:rPr>
                          <m:t>F</m:t>
                        </m:r>
                      </m:sub>
                    </m:sSub>
                  </m:den>
                </m:f>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F</m:t>
                    </m:r>
                    <m:sSub>
                      <m:sSubPr>
                        <m:ctrlPr>
                          <w:rPr>
                            <w:rFonts w:ascii="Cambria Math" w:hAnsi="Cambria Math" w:cs="Times New Roman"/>
                            <w:sz w:val="28"/>
                            <w:szCs w:val="28"/>
                          </w:rPr>
                        </m:ctrlPr>
                      </m:sSubPr>
                      <m:e>
                        <m:r>
                          <w:rPr>
                            <w:rFonts w:ascii="Cambria Math" w:hAnsi="Cambria Math" w:cs="Times New Roman"/>
                            <w:sz w:val="28"/>
                            <w:szCs w:val="28"/>
                          </w:rPr>
                          <m:t>P</m:t>
                        </m:r>
                      </m:e>
                      <m:sub>
                        <m:r>
                          <m:rPr>
                            <m:sty m:val="p"/>
                          </m:rPr>
                          <w:rPr>
                            <w:rFonts w:ascii="Cambria Math" w:hAnsi="Cambria Math" w:cs="Times New Roman"/>
                            <w:sz w:val="28"/>
                            <w:szCs w:val="28"/>
                          </w:rPr>
                          <m:t>1</m:t>
                        </m:r>
                      </m:sub>
                    </m:sSub>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F</m:t>
                    </m:r>
                    <m:r>
                      <m:rPr>
                        <m:sty m:val="p"/>
                      </m:rPr>
                      <w:rPr>
                        <w:rFonts w:ascii="Cambria Math" w:hAnsi="Cambria Math" w:cs="Times New Roman"/>
                        <w:sz w:val="28"/>
                        <w:szCs w:val="28"/>
                      </w:rPr>
                      <m:t>2</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F</m:t>
                    </m:r>
                    <m:r>
                      <m:rPr>
                        <m:sty m:val="p"/>
                      </m:rPr>
                      <w:rPr>
                        <w:rFonts w:ascii="Cambria Math" w:hAnsi="Cambria Math" w:cs="Times New Roman"/>
                        <w:sz w:val="28"/>
                        <w:szCs w:val="28"/>
                      </w:rPr>
                      <m:t>1</m:t>
                    </m:r>
                  </m:sub>
                </m:sSub>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Y</m:t>
                        </m:r>
                      </m:e>
                      <m:sub>
                        <m:r>
                          <w:rPr>
                            <w:rFonts w:ascii="Cambria Math" w:hAnsi="Cambria Math" w:cs="Times New Roman"/>
                            <w:sz w:val="28"/>
                            <w:szCs w:val="28"/>
                          </w:rPr>
                          <m:t>F</m:t>
                        </m:r>
                        <m:r>
                          <m:rPr>
                            <m:sty m:val="p"/>
                          </m:rPr>
                          <w:rPr>
                            <w:rFonts w:ascii="Cambria Math" w:hAnsi="Cambria Math" w:cs="Times New Roman"/>
                            <w:sz w:val="28"/>
                            <w:szCs w:val="28"/>
                          </w:rPr>
                          <m:t>2</m:t>
                        </m:r>
                      </m:sub>
                    </m:sSub>
                  </m:num>
                  <m:den>
                    <m:sSub>
                      <m:sSubPr>
                        <m:ctrlPr>
                          <w:rPr>
                            <w:rFonts w:ascii="Cambria Math" w:hAnsi="Cambria Math" w:cs="Times New Roman"/>
                            <w:sz w:val="28"/>
                            <w:szCs w:val="28"/>
                          </w:rPr>
                        </m:ctrlPr>
                      </m:sSubPr>
                      <m:e>
                        <m:r>
                          <w:rPr>
                            <w:rFonts w:ascii="Cambria Math" w:hAnsi="Cambria Math" w:cs="Times New Roman"/>
                            <w:sz w:val="28"/>
                            <w:szCs w:val="28"/>
                          </w:rPr>
                          <m:t>Y</m:t>
                        </m:r>
                      </m:e>
                      <m:sub>
                        <m:r>
                          <w:rPr>
                            <w:rFonts w:ascii="Cambria Math" w:hAnsi="Cambria Math" w:cs="Times New Roman"/>
                            <w:sz w:val="28"/>
                            <w:szCs w:val="28"/>
                          </w:rPr>
                          <m:t>F</m:t>
                        </m:r>
                        <m:r>
                          <m:rPr>
                            <m:sty m:val="p"/>
                          </m:rPr>
                          <w:rPr>
                            <w:rFonts w:ascii="Cambria Math" w:hAnsi="Cambria Math" w:cs="Times New Roman"/>
                            <w:sz w:val="28"/>
                            <w:szCs w:val="28"/>
                          </w:rPr>
                          <m:t>1</m:t>
                        </m:r>
                      </m:sub>
                    </m:sSub>
                  </m:den>
                </m:f>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F</m:t>
                    </m:r>
                    <m:sSub>
                      <m:sSubPr>
                        <m:ctrlPr>
                          <w:rPr>
                            <w:rFonts w:ascii="Cambria Math" w:hAnsi="Cambria Math" w:cs="Times New Roman"/>
                            <w:sz w:val="28"/>
                            <w:szCs w:val="28"/>
                          </w:rPr>
                        </m:ctrlPr>
                      </m:sSubPr>
                      <m:e>
                        <m:r>
                          <w:rPr>
                            <w:rFonts w:ascii="Cambria Math" w:hAnsi="Cambria Math" w:cs="Times New Roman"/>
                            <w:sz w:val="28"/>
                            <w:szCs w:val="28"/>
                          </w:rPr>
                          <m:t>P</m:t>
                        </m:r>
                      </m:e>
                      <m:sub>
                        <m:r>
                          <m:rPr>
                            <m:sty m:val="p"/>
                          </m:rPr>
                          <w:rPr>
                            <w:rFonts w:ascii="Cambria Math" w:hAnsi="Cambria Math" w:cs="Times New Roman"/>
                            <w:sz w:val="28"/>
                            <w:szCs w:val="28"/>
                          </w:rPr>
                          <m:t>2</m:t>
                        </m:r>
                      </m:sub>
                    </m:sSub>
                  </m:sub>
                </m:sSub>
                <m:r>
                  <m:rPr>
                    <m:sty m:val="p"/>
                  </m:rPr>
                  <w:rPr>
                    <w:rFonts w:ascii="Cambria Math" w:hAnsi="Cambria Math" w:cs="Times New Roman"/>
                    <w:sz w:val="28"/>
                    <w:szCs w:val="28"/>
                  </w:rPr>
                  <m:t>,</m:t>
                </m:r>
              </m:oMath>
            </m:oMathPara>
          </w:p>
        </w:tc>
        <w:tc>
          <w:tcPr>
            <w:tcW w:w="1199" w:type="dxa"/>
            <w:vAlign w:val="center"/>
          </w:tcPr>
          <w:p w:rsidR="009744DD" w:rsidRPr="0074479F" w:rsidRDefault="009744DD"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D41BBB" w:rsidRPr="0074479F">
              <w:rPr>
                <w:rFonts w:ascii="Times New Roman" w:hAnsi="Times New Roman" w:cs="Times New Roman"/>
                <w:sz w:val="28"/>
                <w:szCs w:val="28"/>
              </w:rPr>
              <w:t>2.2</w:t>
            </w:r>
            <w:r w:rsidR="00DB7204" w:rsidRPr="0074479F">
              <w:rPr>
                <w:rFonts w:ascii="Times New Roman" w:hAnsi="Times New Roman" w:cs="Times New Roman"/>
                <w:sz w:val="28"/>
                <w:szCs w:val="28"/>
              </w:rPr>
              <w:t>51</w:t>
            </w:r>
            <w:r w:rsidRPr="0074479F">
              <w:rPr>
                <w:rFonts w:ascii="Times New Roman" w:hAnsi="Times New Roman" w:cs="Times New Roman"/>
                <w:sz w:val="28"/>
                <w:szCs w:val="28"/>
              </w:rPr>
              <w:t>)</w:t>
            </w:r>
          </w:p>
        </w:tc>
      </w:tr>
    </w:tbl>
    <w:p w:rsidR="00BB73FC" w:rsidRPr="0074479F" w:rsidRDefault="006C31E5" w:rsidP="00731F0D">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д</w:t>
      </w:r>
      <w:r w:rsidR="003A50B2" w:rsidRPr="0074479F">
        <w:rPr>
          <w:rFonts w:ascii="Times New Roman" w:hAnsi="Times New Roman" w:cs="Times New Roman"/>
          <w:sz w:val="28"/>
          <w:szCs w:val="28"/>
        </w:rPr>
        <w:t xml:space="preserve">е </w:t>
      </w:r>
      <m:oMath>
        <m:sSub>
          <m:sSubPr>
            <m:ctrlPr>
              <w:rPr>
                <w:rFonts w:ascii="Cambria Math" w:hAnsi="Cambria Math" w:cs="Times New Roman"/>
                <w:sz w:val="28"/>
                <w:szCs w:val="28"/>
              </w:rPr>
            </m:ctrlPr>
          </m:sSubPr>
          <m:e>
            <m:r>
              <w:rPr>
                <w:rFonts w:ascii="Cambria Math" w:hAnsi="Cambria Math" w:cs="Times New Roman"/>
                <w:sz w:val="28"/>
                <w:szCs w:val="28"/>
              </w:rPr>
              <m:t>γ</m:t>
            </m:r>
          </m:e>
          <m:sub>
            <m:r>
              <w:rPr>
                <w:rFonts w:ascii="Cambria Math" w:hAnsi="Cambria Math" w:cs="Times New Roman"/>
                <w:sz w:val="28"/>
                <w:szCs w:val="28"/>
              </w:rPr>
              <m:t>F</m:t>
            </m:r>
          </m:sub>
        </m:sSub>
        <m:r>
          <m:rPr>
            <m:sty m:val="p"/>
          </m:rPr>
          <w:rPr>
            <w:rFonts w:ascii="Cambria Math" w:hAnsi="Cambria Math" w:cs="Times New Roman"/>
            <w:sz w:val="28"/>
            <w:szCs w:val="28"/>
          </w:rPr>
          <m:t>=0,85-</m:t>
        </m:r>
      </m:oMath>
      <w:r w:rsidR="003A50B2" w:rsidRPr="0074479F">
        <w:rPr>
          <w:rFonts w:ascii="Times New Roman" w:eastAsiaTheme="minorEastAsia" w:hAnsi="Times New Roman" w:cs="Times New Roman"/>
          <w:sz w:val="28"/>
          <w:szCs w:val="28"/>
        </w:rPr>
        <w:t xml:space="preserve"> для прямозубих конічних передач;</w:t>
      </w:r>
      <w:r w:rsidR="003604CD" w:rsidRPr="0074479F">
        <w:rPr>
          <w:rFonts w:ascii="Times New Roman" w:eastAsiaTheme="minorEastAsia" w:hAnsi="Times New Roman" w:cs="Times New Roman"/>
          <w:sz w:val="28"/>
          <w:szCs w:val="28"/>
        </w:rPr>
        <w:t xml:space="preserve"> </w:t>
      </w:r>
      <w:r w:rsidR="003A50B2" w:rsidRPr="0074479F">
        <w:rPr>
          <w:rFonts w:ascii="Times New Roman" w:eastAsiaTheme="minorEastAsia" w:hAnsi="Times New Roman" w:cs="Times New Roman"/>
          <w:sz w:val="28"/>
          <w:szCs w:val="28"/>
        </w:rPr>
        <w:t xml:space="preserve">для передач з круговими зубцями </w:t>
      </w:r>
      <m:oMath>
        <m:sSub>
          <m:sSubPr>
            <m:ctrlPr>
              <w:rPr>
                <w:rFonts w:ascii="Cambria Math" w:hAnsi="Cambria Math" w:cs="Times New Roman"/>
                <w:sz w:val="28"/>
                <w:szCs w:val="28"/>
              </w:rPr>
            </m:ctrlPr>
          </m:sSubPr>
          <m:e>
            <m:r>
              <w:rPr>
                <w:rFonts w:ascii="Cambria Math" w:hAnsi="Cambria Math" w:cs="Times New Roman"/>
                <w:sz w:val="28"/>
                <w:szCs w:val="28"/>
              </w:rPr>
              <m:t>γ</m:t>
            </m:r>
          </m:e>
          <m:sub>
            <m:r>
              <w:rPr>
                <w:rFonts w:ascii="Cambria Math" w:hAnsi="Cambria Math" w:cs="Times New Roman"/>
                <w:sz w:val="28"/>
                <w:szCs w:val="28"/>
              </w:rPr>
              <m:t>F</m:t>
            </m:r>
          </m:sub>
        </m:sSub>
      </m:oMath>
      <w:r w:rsidR="003A50B2" w:rsidRPr="0074479F">
        <w:rPr>
          <w:rFonts w:ascii="Times New Roman" w:eastAsiaTheme="minorEastAsia" w:hAnsi="Times New Roman" w:cs="Times New Roman"/>
          <w:sz w:val="28"/>
          <w:szCs w:val="28"/>
        </w:rPr>
        <w:t xml:space="preserve"> визначається в залежності від твердості поверхонь зубців:</w:t>
      </w:r>
    </w:p>
    <w:p w:rsidR="006664A8" w:rsidRPr="0074479F" w:rsidRDefault="00755C15">
      <w:pPr>
        <w:pStyle w:val="a0"/>
        <w:numPr>
          <w:ilvl w:val="0"/>
          <w:numId w:val="55"/>
        </w:numPr>
        <w:spacing w:line="276" w:lineRule="auto"/>
        <w:jc w:val="both"/>
        <w:rPr>
          <w:rFonts w:ascii="Times New Roman" w:eastAsiaTheme="minorEastAsia"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γ</m:t>
            </m:r>
          </m:e>
          <m:sub>
            <m:r>
              <w:rPr>
                <w:rFonts w:ascii="Cambria Math" w:hAnsi="Cambria Math" w:cs="Times New Roman"/>
                <w:sz w:val="28"/>
                <w:szCs w:val="28"/>
              </w:rPr>
              <m:t>F</m:t>
            </m:r>
          </m:sub>
        </m:sSub>
        <m:r>
          <m:rPr>
            <m:sty m:val="p"/>
          </m:rPr>
          <w:rPr>
            <w:rFonts w:ascii="Cambria Math" w:hAnsi="Cambria Math" w:cs="Times New Roman"/>
            <w:sz w:val="28"/>
            <w:szCs w:val="28"/>
          </w:rPr>
          <m:t>=0,94+0,08</m:t>
        </m:r>
        <m:r>
          <w:rPr>
            <w:rFonts w:ascii="Cambria Math" w:hAnsi="Cambria Math" w:cs="Times New Roman"/>
            <w:sz w:val="28"/>
            <w:szCs w:val="28"/>
          </w:rPr>
          <m:t>u</m:t>
        </m:r>
        <m:r>
          <m:rPr>
            <m:sty m:val="p"/>
          </m:rPr>
          <w:rPr>
            <w:rFonts w:ascii="Cambria Math" w:hAnsi="Cambria Math" w:cs="Times New Roman"/>
            <w:sz w:val="28"/>
            <w:szCs w:val="28"/>
          </w:rPr>
          <m:t xml:space="preserve"> </m:t>
        </m:r>
      </m:oMath>
      <w:r w:rsidR="003A50B2" w:rsidRPr="0074479F">
        <w:rPr>
          <w:rFonts w:ascii="Times New Roman" w:eastAsiaTheme="minorEastAsia" w:hAnsi="Times New Roman" w:cs="Times New Roman"/>
          <w:sz w:val="28"/>
          <w:szCs w:val="28"/>
        </w:rPr>
        <w:t>при</w:t>
      </w:r>
      <w:r w:rsidR="00BB73FC" w:rsidRPr="0074479F">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rPr>
            </m:ctrlPr>
          </m:sSubPr>
          <m:e>
            <m:r>
              <m:rPr>
                <m:sty m:val="p"/>
              </m:rPr>
              <w:rPr>
                <w:rFonts w:ascii="Cambria Math" w:hAnsi="Cambria Math" w:cs="Times New Roman"/>
                <w:sz w:val="28"/>
                <w:szCs w:val="28"/>
              </w:rPr>
              <m:t>Н</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 xml:space="preserve"> і </m:t>
        </m:r>
        <m:sSub>
          <m:sSubPr>
            <m:ctrlPr>
              <w:rPr>
                <w:rFonts w:ascii="Cambria Math" w:hAnsi="Cambria Math" w:cs="Times New Roman"/>
                <w:sz w:val="28"/>
                <w:szCs w:val="28"/>
              </w:rPr>
            </m:ctrlPr>
          </m:sSubPr>
          <m:e>
            <m:r>
              <m:rPr>
                <m:sty m:val="p"/>
              </m:rPr>
              <w:rPr>
                <w:rFonts w:ascii="Cambria Math" w:hAnsi="Cambria Math" w:cs="Times New Roman"/>
                <w:sz w:val="28"/>
                <w:szCs w:val="28"/>
              </w:rPr>
              <m:t>Н</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≤350 НВ;</m:t>
        </m:r>
      </m:oMath>
    </w:p>
    <w:p w:rsidR="006664A8" w:rsidRPr="0074479F" w:rsidRDefault="00755C15">
      <w:pPr>
        <w:pStyle w:val="a0"/>
        <w:numPr>
          <w:ilvl w:val="0"/>
          <w:numId w:val="55"/>
        </w:numPr>
        <w:spacing w:line="276" w:lineRule="auto"/>
        <w:jc w:val="both"/>
        <w:rPr>
          <w:rFonts w:ascii="Times New Roman" w:eastAsiaTheme="minorEastAsia"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γ</m:t>
            </m:r>
          </m:e>
          <m:sub>
            <m:r>
              <w:rPr>
                <w:rFonts w:ascii="Cambria Math" w:hAnsi="Cambria Math" w:cs="Times New Roman"/>
                <w:sz w:val="28"/>
                <w:szCs w:val="28"/>
              </w:rPr>
              <m:t>F</m:t>
            </m:r>
          </m:sub>
        </m:sSub>
        <m:r>
          <m:rPr>
            <m:sty m:val="p"/>
          </m:rPr>
          <w:rPr>
            <w:rFonts w:ascii="Cambria Math" w:hAnsi="Cambria Math" w:cs="Times New Roman"/>
            <w:sz w:val="28"/>
            <w:szCs w:val="28"/>
          </w:rPr>
          <m:t>=0,85+0,043</m:t>
        </m:r>
        <m:r>
          <w:rPr>
            <w:rFonts w:ascii="Cambria Math" w:hAnsi="Cambria Math" w:cs="Times New Roman"/>
            <w:sz w:val="28"/>
            <w:szCs w:val="28"/>
          </w:rPr>
          <m:t>u</m:t>
        </m:r>
        <m:r>
          <m:rPr>
            <m:sty m:val="p"/>
          </m:rPr>
          <w:rPr>
            <w:rFonts w:ascii="Cambria Math" w:hAnsi="Cambria Math" w:cs="Times New Roman"/>
            <w:sz w:val="28"/>
            <w:szCs w:val="28"/>
          </w:rPr>
          <m:t xml:space="preserve"> </m:t>
        </m:r>
      </m:oMath>
      <w:r w:rsidR="003A50B2" w:rsidRPr="0074479F">
        <w:rPr>
          <w:rFonts w:ascii="Times New Roman" w:eastAsiaTheme="minorEastAsia" w:hAnsi="Times New Roman" w:cs="Times New Roman"/>
          <w:sz w:val="28"/>
          <w:szCs w:val="28"/>
        </w:rPr>
        <w:t xml:space="preserve">при </w:t>
      </w:r>
      <m:oMath>
        <m:sSub>
          <m:sSubPr>
            <m:ctrlPr>
              <w:rPr>
                <w:rFonts w:ascii="Cambria Math" w:hAnsi="Cambria Math" w:cs="Times New Roman"/>
                <w:sz w:val="28"/>
                <w:szCs w:val="28"/>
              </w:rPr>
            </m:ctrlPr>
          </m:sSubPr>
          <m:e>
            <m:r>
              <m:rPr>
                <m:sty m:val="p"/>
              </m:rPr>
              <w:rPr>
                <w:rFonts w:ascii="Cambria Math" w:hAnsi="Cambria Math" w:cs="Times New Roman"/>
                <w:sz w:val="28"/>
                <w:szCs w:val="28"/>
              </w:rPr>
              <m:t>Н</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≥45Н</m:t>
        </m:r>
        <m:r>
          <w:rPr>
            <w:rFonts w:ascii="Cambria Math" w:eastAsiaTheme="minorEastAsia" w:hAnsi="Cambria Math" w:cs="Times New Roman"/>
            <w:sz w:val="28"/>
            <w:szCs w:val="28"/>
          </w:rPr>
          <m:t>R</m:t>
        </m:r>
        <m:r>
          <m:rPr>
            <m:sty m:val="p"/>
          </m:rPr>
          <w:rPr>
            <w:rFonts w:ascii="Cambria Math" w:eastAsiaTheme="minorEastAsia" w:hAnsi="Cambria Math" w:cs="Times New Roman"/>
            <w:sz w:val="28"/>
            <w:szCs w:val="28"/>
          </w:rPr>
          <m:t>С</m:t>
        </m:r>
        <m:r>
          <m:rPr>
            <m:sty m:val="p"/>
          </m:rPr>
          <w:rPr>
            <w:rFonts w:ascii="Cambria Math" w:hAnsi="Cambria Math" w:cs="Times New Roman"/>
            <w:sz w:val="28"/>
            <w:szCs w:val="28"/>
          </w:rPr>
          <m:t xml:space="preserve"> і </m:t>
        </m:r>
        <m:sSub>
          <m:sSubPr>
            <m:ctrlPr>
              <w:rPr>
                <w:rFonts w:ascii="Cambria Math" w:hAnsi="Cambria Math" w:cs="Times New Roman"/>
                <w:sz w:val="28"/>
                <w:szCs w:val="28"/>
              </w:rPr>
            </m:ctrlPr>
          </m:sSubPr>
          <m:e>
            <m:r>
              <m:rPr>
                <m:sty m:val="p"/>
              </m:rPr>
              <w:rPr>
                <w:rFonts w:ascii="Cambria Math" w:hAnsi="Cambria Math" w:cs="Times New Roman"/>
                <w:sz w:val="28"/>
                <w:szCs w:val="28"/>
              </w:rPr>
              <m:t>Н</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≤350 НВ;</m:t>
        </m:r>
      </m:oMath>
    </w:p>
    <w:p w:rsidR="003A50B2" w:rsidRPr="0074479F" w:rsidRDefault="00755C15">
      <w:pPr>
        <w:pStyle w:val="a0"/>
        <w:numPr>
          <w:ilvl w:val="0"/>
          <w:numId w:val="55"/>
        </w:numPr>
        <w:spacing w:line="276" w:lineRule="auto"/>
        <w:jc w:val="both"/>
        <w:rPr>
          <w:rFonts w:ascii="Times New Roman" w:eastAsiaTheme="minorEastAsia"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γ</m:t>
            </m:r>
          </m:e>
          <m:sub>
            <m:r>
              <w:rPr>
                <w:rFonts w:ascii="Cambria Math" w:hAnsi="Cambria Math" w:cs="Times New Roman"/>
                <w:sz w:val="28"/>
                <w:szCs w:val="28"/>
              </w:rPr>
              <m:t>F</m:t>
            </m:r>
          </m:sub>
        </m:sSub>
        <m:r>
          <m:rPr>
            <m:sty m:val="p"/>
          </m:rPr>
          <w:rPr>
            <w:rFonts w:ascii="Cambria Math" w:hAnsi="Cambria Math" w:cs="Times New Roman"/>
            <w:sz w:val="28"/>
            <w:szCs w:val="28"/>
          </w:rPr>
          <m:t>=0,65+0,11</m:t>
        </m:r>
        <m:r>
          <w:rPr>
            <w:rFonts w:ascii="Cambria Math" w:hAnsi="Cambria Math" w:cs="Times New Roman"/>
            <w:sz w:val="28"/>
            <w:szCs w:val="28"/>
          </w:rPr>
          <m:t>u</m:t>
        </m:r>
        <m:r>
          <m:rPr>
            <m:sty m:val="p"/>
          </m:rPr>
          <w:rPr>
            <w:rFonts w:ascii="Cambria Math" w:hAnsi="Cambria Math" w:cs="Times New Roman"/>
            <w:sz w:val="28"/>
            <w:szCs w:val="28"/>
          </w:rPr>
          <m:t xml:space="preserve"> </m:t>
        </m:r>
      </m:oMath>
      <w:r w:rsidR="003A50B2" w:rsidRPr="0074479F">
        <w:rPr>
          <w:rFonts w:ascii="Times New Roman" w:eastAsiaTheme="minorEastAsia" w:hAnsi="Times New Roman" w:cs="Times New Roman"/>
          <w:sz w:val="28"/>
          <w:szCs w:val="28"/>
        </w:rPr>
        <w:t xml:space="preserve">при </w:t>
      </w:r>
      <m:oMath>
        <m:sSub>
          <m:sSubPr>
            <m:ctrlPr>
              <w:rPr>
                <w:rFonts w:ascii="Cambria Math" w:hAnsi="Cambria Math" w:cs="Times New Roman"/>
                <w:sz w:val="28"/>
                <w:szCs w:val="28"/>
              </w:rPr>
            </m:ctrlPr>
          </m:sSubPr>
          <m:e>
            <m:r>
              <m:rPr>
                <m:sty m:val="p"/>
              </m:rPr>
              <w:rPr>
                <w:rFonts w:ascii="Cambria Math" w:hAnsi="Cambria Math" w:cs="Times New Roman"/>
                <w:sz w:val="28"/>
                <w:szCs w:val="28"/>
              </w:rPr>
              <m:t>Н</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 xml:space="preserve"> і </m:t>
        </m:r>
        <m:sSub>
          <m:sSubPr>
            <m:ctrlPr>
              <w:rPr>
                <w:rFonts w:ascii="Cambria Math" w:hAnsi="Cambria Math" w:cs="Times New Roman"/>
                <w:sz w:val="28"/>
                <w:szCs w:val="28"/>
              </w:rPr>
            </m:ctrlPr>
          </m:sSubPr>
          <m:e>
            <m:r>
              <m:rPr>
                <m:sty m:val="p"/>
              </m:rPr>
              <w:rPr>
                <w:rFonts w:ascii="Cambria Math" w:hAnsi="Cambria Math" w:cs="Times New Roman"/>
                <w:sz w:val="28"/>
                <w:szCs w:val="28"/>
              </w:rPr>
              <m:t>Н</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≥45Н</m:t>
        </m:r>
        <m:r>
          <w:rPr>
            <w:rFonts w:ascii="Cambria Math" w:eastAsiaTheme="minorEastAsia" w:hAnsi="Cambria Math" w:cs="Times New Roman"/>
            <w:sz w:val="28"/>
            <w:szCs w:val="28"/>
          </w:rPr>
          <m:t>R</m:t>
        </m:r>
        <m:r>
          <m:rPr>
            <m:sty m:val="p"/>
          </m:rPr>
          <w:rPr>
            <w:rFonts w:ascii="Cambria Math" w:eastAsiaTheme="minorEastAsia" w:hAnsi="Cambria Math" w:cs="Times New Roman"/>
            <w:sz w:val="28"/>
            <w:szCs w:val="28"/>
          </w:rPr>
          <m:t>С</m:t>
        </m:r>
        <m:r>
          <m:rPr>
            <m:sty m:val="p"/>
          </m:rPr>
          <w:rPr>
            <w:rFonts w:ascii="Cambria Math" w:hAnsi="Cambria Math" w:cs="Times New Roman"/>
            <w:sz w:val="28"/>
            <w:szCs w:val="28"/>
          </w:rPr>
          <m:t>.</m:t>
        </m:r>
      </m:oMath>
    </w:p>
    <w:p w:rsidR="00DF60B9" w:rsidRPr="0074479F" w:rsidRDefault="00DF60B9" w:rsidP="00731F0D">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Формула для проектного розрахунку конічної зубчастої передачі, у якої основним критерієм міцності є міцність зубців при згинанні</w:t>
      </w:r>
    </w:p>
    <w:tbl>
      <w:tblPr>
        <w:tblW w:w="0" w:type="auto"/>
        <w:jc w:val="center"/>
        <w:tblLook w:val="04A0"/>
      </w:tblPr>
      <w:tblGrid>
        <w:gridCol w:w="8429"/>
        <w:gridCol w:w="1199"/>
      </w:tblGrid>
      <w:tr w:rsidR="00DF60B9" w:rsidRPr="0074479F" w:rsidTr="00E6202A">
        <w:trPr>
          <w:trHeight w:val="721"/>
          <w:jc w:val="center"/>
        </w:trPr>
        <w:tc>
          <w:tcPr>
            <w:tcW w:w="8429" w:type="dxa"/>
            <w:vAlign w:val="center"/>
          </w:tcPr>
          <w:p w:rsidR="00DF60B9" w:rsidRPr="00764F8C" w:rsidRDefault="00755C15" w:rsidP="00731F0D">
            <w:pPr>
              <w:spacing w:line="276" w:lineRule="auto"/>
              <w:ind w:firstLine="709"/>
              <w:jc w:val="center"/>
              <w:rPr>
                <w:oMath/>
                <w:rFonts w:ascii="Cambria Math" w:hAnsi="Cambria Math"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m</m:t>
                    </m:r>
                  </m:e>
                  <m:sub>
                    <m:r>
                      <w:rPr>
                        <w:rFonts w:ascii="Cambria Math" w:hAnsi="Cambria Math" w:cs="Times New Roman"/>
                        <w:sz w:val="28"/>
                        <w:szCs w:val="28"/>
                      </w:rPr>
                      <m:t>e</m:t>
                    </m:r>
                  </m:sub>
                </m:sSub>
                <m:r>
                  <m:rPr>
                    <m:sty m:val="p"/>
                  </m:rPr>
                  <w:rPr>
                    <w:rFonts w:ascii="Cambria Math" w:hAnsi="Cambria Math" w:cs="Times New Roman"/>
                    <w:sz w:val="28"/>
                    <w:szCs w:val="28"/>
                  </w:rPr>
                  <m:t>=</m:t>
                </m:r>
                <m:rad>
                  <m:radPr>
                    <m:ctrlPr>
                      <w:rPr>
                        <w:rFonts w:ascii="Cambria Math" w:hAnsi="Cambria Math" w:cs="Times New Roman"/>
                        <w:sz w:val="28"/>
                        <w:szCs w:val="28"/>
                      </w:rPr>
                    </m:ctrlPr>
                  </m:radPr>
                  <m:deg>
                    <m:r>
                      <m:rPr>
                        <m:sty m:val="p"/>
                      </m:rPr>
                      <w:rPr>
                        <w:rFonts w:ascii="Cambria Math" w:hAnsi="Cambria Math" w:cs="Times New Roman"/>
                        <w:sz w:val="28"/>
                        <w:szCs w:val="28"/>
                      </w:rPr>
                      <m:t>3</m:t>
                    </m:r>
                  </m:deg>
                  <m:e>
                    <m:f>
                      <m:fPr>
                        <m:ctrlPr>
                          <w:rPr>
                            <w:rFonts w:ascii="Cambria Math" w:hAnsi="Cambria Math" w:cs="Times New Roman"/>
                            <w:sz w:val="28"/>
                            <w:szCs w:val="28"/>
                          </w:rPr>
                        </m:ctrlPr>
                      </m:fPr>
                      <m:num>
                        <m:r>
                          <m:rPr>
                            <m:sty m:val="p"/>
                          </m:rPr>
                          <w:rPr>
                            <w:rFonts w:ascii="Cambria Math" w:hAnsi="Cambria Math" w:cs="Times New Roman"/>
                            <w:sz w:val="28"/>
                            <w:szCs w:val="28"/>
                          </w:rPr>
                          <m:t>2,7</m:t>
                        </m:r>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1</m:t>
                            </m:r>
                            <m:r>
                              <w:rPr>
                                <w:rFonts w:ascii="Cambria Math" w:hAnsi="Cambria Math" w:cs="Times New Roman"/>
                                <w:sz w:val="28"/>
                                <w:szCs w:val="28"/>
                              </w:rPr>
                              <m:t>F</m:t>
                            </m:r>
                          </m:sub>
                        </m:sSub>
                        <m:sSub>
                          <m:sSubPr>
                            <m:ctrlPr>
                              <w:rPr>
                                <w:rFonts w:ascii="Cambria Math" w:hAnsi="Cambria Math" w:cs="Times New Roman"/>
                                <w:sz w:val="28"/>
                                <w:szCs w:val="28"/>
                              </w:rPr>
                            </m:ctrlPr>
                          </m:sSubPr>
                          <m:e>
                            <m:r>
                              <m:rPr>
                                <m:sty m:val="p"/>
                              </m:rPr>
                              <w:rPr>
                                <w:rFonts w:ascii="Cambria Math" w:hAnsi="Cambria Math" w:cs="Times New Roman"/>
                                <w:sz w:val="28"/>
                                <w:szCs w:val="28"/>
                              </w:rPr>
                              <m:t>К</m:t>
                            </m:r>
                          </m:e>
                          <m:sub>
                            <m:r>
                              <w:rPr>
                                <w:rFonts w:ascii="Cambria Math" w:hAnsi="Cambria Math" w:cs="Times New Roman"/>
                                <w:sz w:val="28"/>
                                <w:szCs w:val="28"/>
                              </w:rPr>
                              <m:t>Fϑ</m:t>
                            </m:r>
                          </m:sub>
                        </m:sSub>
                        <m:sSub>
                          <m:sSubPr>
                            <m:ctrlPr>
                              <w:rPr>
                                <w:rFonts w:ascii="Cambria Math" w:hAnsi="Cambria Math" w:cs="Times New Roman"/>
                                <w:sz w:val="28"/>
                                <w:szCs w:val="28"/>
                              </w:rPr>
                            </m:ctrlPr>
                          </m:sSubPr>
                          <m:e>
                            <m:r>
                              <m:rPr>
                                <m:sty m:val="p"/>
                              </m:rPr>
                              <w:rPr>
                                <w:rFonts w:ascii="Cambria Math" w:hAnsi="Cambria Math" w:cs="Times New Roman"/>
                                <w:sz w:val="28"/>
                                <w:szCs w:val="28"/>
                              </w:rPr>
                              <m:t>К</m:t>
                            </m:r>
                          </m:e>
                          <m:sub>
                            <m:r>
                              <w:rPr>
                                <w:rFonts w:ascii="Cambria Math" w:hAnsi="Cambria Math" w:cs="Times New Roman"/>
                                <w:sz w:val="28"/>
                                <w:szCs w:val="28"/>
                              </w:rPr>
                              <m:t>Fβ</m:t>
                            </m:r>
                          </m:sub>
                        </m:sSub>
                        <m:sSub>
                          <m:sSubPr>
                            <m:ctrlPr>
                              <w:rPr>
                                <w:rFonts w:ascii="Cambria Math" w:hAnsi="Cambria Math" w:cs="Times New Roman"/>
                                <w:sz w:val="28"/>
                                <w:szCs w:val="28"/>
                              </w:rPr>
                            </m:ctrlPr>
                          </m:sSubPr>
                          <m:e>
                            <m:r>
                              <w:rPr>
                                <w:rFonts w:ascii="Cambria Math" w:hAnsi="Cambria Math" w:cs="Times New Roman"/>
                                <w:sz w:val="28"/>
                                <w:szCs w:val="28"/>
                              </w:rPr>
                              <m:t>Y</m:t>
                            </m:r>
                          </m:e>
                          <m:sub>
                            <m:r>
                              <w:rPr>
                                <w:rFonts w:ascii="Cambria Math" w:hAnsi="Cambria Math" w:cs="Times New Roman"/>
                                <w:sz w:val="28"/>
                                <w:szCs w:val="28"/>
                              </w:rPr>
                              <m:t>F</m:t>
                            </m:r>
                            <m:r>
                              <m:rPr>
                                <m:sty m:val="p"/>
                              </m:rPr>
                              <w:rPr>
                                <w:rFonts w:ascii="Cambria Math" w:hAnsi="Cambria Math" w:cs="Times New Roman"/>
                                <w:sz w:val="28"/>
                                <w:szCs w:val="28"/>
                              </w:rPr>
                              <m:t>1</m:t>
                            </m:r>
                          </m:sub>
                        </m:sSub>
                      </m:num>
                      <m:den>
                        <m:sSub>
                          <m:sSubPr>
                            <m:ctrlPr>
                              <w:rPr>
                                <w:rFonts w:ascii="Cambria Math" w:hAnsi="Cambria Math" w:cs="Times New Roman"/>
                                <w:sz w:val="28"/>
                                <w:szCs w:val="28"/>
                              </w:rPr>
                            </m:ctrlPr>
                          </m:sSubPr>
                          <m:e>
                            <m:r>
                              <w:rPr>
                                <w:rFonts w:ascii="Cambria Math" w:hAnsi="Cambria Math" w:cs="Times New Roman"/>
                                <w:sz w:val="28"/>
                                <w:szCs w:val="28"/>
                              </w:rPr>
                              <m:t>ψ</m:t>
                            </m:r>
                          </m:e>
                          <m:sub>
                            <m:r>
                              <w:rPr>
                                <w:rFonts w:ascii="Cambria Math" w:hAnsi="Cambria Math" w:cs="Times New Roman"/>
                                <w:sz w:val="28"/>
                                <w:szCs w:val="28"/>
                              </w:rPr>
                              <m:t>m</m:t>
                            </m:r>
                          </m:sub>
                        </m:sSub>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F</m:t>
                            </m:r>
                            <m:sSub>
                              <m:sSubPr>
                                <m:ctrlPr>
                                  <w:rPr>
                                    <w:rFonts w:ascii="Cambria Math" w:hAnsi="Cambria Math" w:cs="Times New Roman"/>
                                    <w:sz w:val="28"/>
                                    <w:szCs w:val="28"/>
                                  </w:rPr>
                                </m:ctrlPr>
                              </m:sSubPr>
                              <m:e>
                                <m:r>
                                  <w:rPr>
                                    <w:rFonts w:ascii="Cambria Math" w:hAnsi="Cambria Math" w:cs="Times New Roman"/>
                                    <w:sz w:val="28"/>
                                    <w:szCs w:val="28"/>
                                  </w:rPr>
                                  <m:t>P</m:t>
                                </m:r>
                              </m:e>
                              <m:sub>
                                <m:r>
                                  <m:rPr>
                                    <m:sty m:val="p"/>
                                  </m:rPr>
                                  <w:rPr>
                                    <w:rFonts w:ascii="Cambria Math" w:hAnsi="Cambria Math" w:cs="Times New Roman"/>
                                    <w:sz w:val="28"/>
                                    <w:szCs w:val="28"/>
                                  </w:rPr>
                                  <m:t>1</m:t>
                                </m:r>
                              </m:sub>
                            </m:sSub>
                          </m:sub>
                        </m:sSub>
                        <m:sSub>
                          <m:sSubPr>
                            <m:ctrlPr>
                              <w:rPr>
                                <w:rFonts w:ascii="Cambria Math" w:hAnsi="Cambria Math" w:cs="Times New Roman"/>
                                <w:sz w:val="28"/>
                                <w:szCs w:val="28"/>
                              </w:rPr>
                            </m:ctrlPr>
                          </m:sSubPr>
                          <m:e>
                            <m:r>
                              <w:rPr>
                                <w:rFonts w:ascii="Cambria Math" w:hAnsi="Cambria Math" w:cs="Times New Roman"/>
                                <w:sz w:val="28"/>
                                <w:szCs w:val="28"/>
                              </w:rPr>
                              <m:t>γ</m:t>
                            </m:r>
                          </m:e>
                          <m:sub>
                            <m:r>
                              <w:rPr>
                                <w:rFonts w:ascii="Cambria Math" w:hAnsi="Cambria Math" w:cs="Times New Roman"/>
                                <w:sz w:val="28"/>
                                <w:szCs w:val="28"/>
                              </w:rPr>
                              <m:t>F</m:t>
                            </m:r>
                          </m:sub>
                        </m:sSub>
                      </m:den>
                    </m:f>
                  </m:e>
                </m:rad>
                <m:r>
                  <m:rPr>
                    <m:sty m:val="p"/>
                  </m:rPr>
                  <w:rPr>
                    <w:rFonts w:ascii="Cambria Math" w:hAnsi="Cambria Math" w:cs="Times New Roman"/>
                    <w:sz w:val="28"/>
                    <w:szCs w:val="28"/>
                  </w:rPr>
                  <m:t>.</m:t>
                </m:r>
              </m:oMath>
            </m:oMathPara>
          </w:p>
        </w:tc>
        <w:tc>
          <w:tcPr>
            <w:tcW w:w="1199" w:type="dxa"/>
            <w:vAlign w:val="center"/>
          </w:tcPr>
          <w:p w:rsidR="00DF60B9" w:rsidRPr="0074479F" w:rsidRDefault="00DF60B9"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w:t>
            </w:r>
            <w:r w:rsidR="00D41BBB" w:rsidRPr="0074479F">
              <w:rPr>
                <w:rFonts w:ascii="Times New Roman" w:hAnsi="Times New Roman" w:cs="Times New Roman"/>
                <w:sz w:val="28"/>
                <w:szCs w:val="28"/>
              </w:rPr>
              <w:t>2.2</w:t>
            </w:r>
            <w:r w:rsidR="00DB7204" w:rsidRPr="0074479F">
              <w:rPr>
                <w:rFonts w:ascii="Times New Roman" w:hAnsi="Times New Roman" w:cs="Times New Roman"/>
                <w:sz w:val="28"/>
                <w:szCs w:val="28"/>
              </w:rPr>
              <w:t>52</w:t>
            </w:r>
            <w:r w:rsidRPr="0074479F">
              <w:rPr>
                <w:rFonts w:ascii="Times New Roman" w:hAnsi="Times New Roman" w:cs="Times New Roman"/>
                <w:sz w:val="28"/>
                <w:szCs w:val="28"/>
              </w:rPr>
              <w:t>)</w:t>
            </w:r>
          </w:p>
        </w:tc>
      </w:tr>
    </w:tbl>
    <w:p w:rsidR="00764F8C" w:rsidRDefault="00764F8C" w:rsidP="00764F8C">
      <w:pPr>
        <w:spacing w:line="276" w:lineRule="auto"/>
        <w:ind w:firstLine="709"/>
      </w:pPr>
    </w:p>
    <w:p w:rsidR="00EE6657" w:rsidRDefault="00EE6657" w:rsidP="00764F8C">
      <w:pPr>
        <w:spacing w:line="276" w:lineRule="auto"/>
        <w:ind w:firstLine="709"/>
      </w:pPr>
    </w:p>
    <w:p w:rsidR="003E561C" w:rsidRPr="0074479F" w:rsidRDefault="00D41BBB" w:rsidP="00BF7B35">
      <w:pPr>
        <w:pStyle w:val="2"/>
        <w:numPr>
          <w:ilvl w:val="0"/>
          <w:numId w:val="0"/>
        </w:numPr>
        <w:spacing w:after="120" w:line="276" w:lineRule="auto"/>
      </w:pPr>
      <w:bookmarkStart w:id="39" w:name="_Toc170315901"/>
      <w:r w:rsidRPr="0074479F">
        <w:t>2.2.</w:t>
      </w:r>
      <w:r w:rsidR="00334B61" w:rsidRPr="0074479F">
        <w:t xml:space="preserve"> </w:t>
      </w:r>
      <w:r w:rsidR="00202486" w:rsidRPr="0074479F">
        <w:t>Черв’ячні передачі</w:t>
      </w:r>
      <w:bookmarkEnd w:id="39"/>
    </w:p>
    <w:p w:rsidR="00202486" w:rsidRPr="0074479F" w:rsidRDefault="00334B61" w:rsidP="00764F8C">
      <w:pPr>
        <w:spacing w:line="276" w:lineRule="auto"/>
        <w:ind w:firstLine="709"/>
        <w:jc w:val="both"/>
        <w:rPr>
          <w:rFonts w:ascii="Times New Roman" w:hAnsi="Times New Roman" w:cs="Times New Roman"/>
          <w:sz w:val="28"/>
          <w:szCs w:val="28"/>
        </w:rPr>
      </w:pPr>
      <w:r w:rsidRPr="0074479F">
        <w:rPr>
          <w:rFonts w:ascii="Times New Roman" w:hAnsi="Times New Roman" w:cs="Times New Roman"/>
          <w:sz w:val="28"/>
          <w:szCs w:val="28"/>
        </w:rPr>
        <w:t>Черв’ячні передачі застосовуються для передавання руху між валами з мимобіжними осями з одночасним зменшенням від входу до виходу частоти (кутової швидкості) обертання і збільшенням обертального моменту.</w:t>
      </w:r>
    </w:p>
    <w:p w:rsidR="0089219B" w:rsidRPr="0074479F" w:rsidRDefault="00334B61" w:rsidP="00BF7B35">
      <w:pPr>
        <w:spacing w:line="276" w:lineRule="auto"/>
        <w:ind w:firstLine="709"/>
        <w:jc w:val="both"/>
        <w:rPr>
          <w:rFonts w:ascii="Times New Roman" w:hAnsi="Times New Roman" w:cs="Times New Roman"/>
          <w:sz w:val="28"/>
          <w:szCs w:val="28"/>
        </w:rPr>
      </w:pPr>
      <w:r w:rsidRPr="0074479F">
        <w:rPr>
          <w:rFonts w:ascii="Times New Roman" w:hAnsi="Times New Roman" w:cs="Times New Roman"/>
          <w:sz w:val="28"/>
          <w:szCs w:val="28"/>
        </w:rPr>
        <w:t>Передачі відносяться до типу зубчасто-гвинтових і поєднують властивості зубчастих та гвинтових передач.</w:t>
      </w:r>
    </w:p>
    <w:p w:rsidR="002C0B8A" w:rsidRPr="0074479F" w:rsidRDefault="00EE6657" w:rsidP="007778FD">
      <w:pPr>
        <w:ind w:firstLine="567"/>
        <w:jc w:val="center"/>
        <w:rPr>
          <w:rFonts w:ascii="Times New Roman" w:hAnsi="Times New Roman" w:cs="Times New Roman"/>
          <w:sz w:val="28"/>
          <w:szCs w:val="28"/>
        </w:rPr>
      </w:pPr>
      <w:r w:rsidRPr="0074479F">
        <w:rPr>
          <w:rFonts w:ascii="Times New Roman" w:hAnsi="Times New Roman" w:cs="Times New Roman"/>
        </w:rPr>
        <w:object w:dxaOrig="6720" w:dyaOrig="4301">
          <v:shape id="_x0000_i1063" type="#_x0000_t75" style="width:345.75pt;height:222.8pt" o:ole="">
            <v:imagedata r:id="rId126" o:title=""/>
          </v:shape>
          <o:OLEObject Type="Embed" ProgID="Visio.Drawing.15" ShapeID="_x0000_i1063" DrawAspect="Content" ObjectID="_1780929396" r:id="rId127"/>
        </w:object>
      </w:r>
    </w:p>
    <w:p w:rsidR="009E5A70" w:rsidRPr="0074479F" w:rsidRDefault="009E5A70" w:rsidP="009E5A70">
      <w:pPr>
        <w:ind w:firstLine="709"/>
        <w:jc w:val="center"/>
        <w:rPr>
          <w:rFonts w:ascii="Times New Roman" w:hAnsi="Times New Roman" w:cs="Times New Roman"/>
          <w:sz w:val="24"/>
          <w:szCs w:val="24"/>
        </w:rPr>
      </w:pPr>
      <w:r w:rsidRPr="0074479F">
        <w:rPr>
          <w:rFonts w:ascii="Times New Roman" w:hAnsi="Times New Roman" w:cs="Times New Roman"/>
          <w:sz w:val="24"/>
          <w:szCs w:val="24"/>
        </w:rPr>
        <w:t>Рис. 2.3</w:t>
      </w:r>
      <w:r w:rsidR="00BC61FC" w:rsidRPr="0074479F">
        <w:rPr>
          <w:rFonts w:ascii="Times New Roman" w:hAnsi="Times New Roman" w:cs="Times New Roman"/>
          <w:sz w:val="24"/>
          <w:szCs w:val="24"/>
        </w:rPr>
        <w:t>3</w:t>
      </w:r>
      <w:r w:rsidRPr="0074479F">
        <w:rPr>
          <w:rFonts w:ascii="Times New Roman" w:hAnsi="Times New Roman" w:cs="Times New Roman"/>
          <w:sz w:val="24"/>
          <w:szCs w:val="24"/>
        </w:rPr>
        <w:t>. Схема черв’ячної передачі з циліндричним черв’яком:</w:t>
      </w:r>
    </w:p>
    <w:p w:rsidR="009E5A70" w:rsidRPr="00CB318A" w:rsidRDefault="009E5A70" w:rsidP="0090196C">
      <w:pPr>
        <w:ind w:firstLine="709"/>
        <w:jc w:val="center"/>
        <w:rPr>
          <w:rFonts w:ascii="Times New Roman" w:hAnsi="Times New Roman" w:cs="Times New Roman"/>
          <w:sz w:val="24"/>
          <w:szCs w:val="24"/>
        </w:rPr>
      </w:pPr>
      <w:r w:rsidRPr="0074479F">
        <w:rPr>
          <w:rFonts w:ascii="Times New Roman" w:hAnsi="Times New Roman" w:cs="Times New Roman"/>
          <w:sz w:val="24"/>
          <w:szCs w:val="24"/>
        </w:rPr>
        <w:t xml:space="preserve">1 </w:t>
      </w:r>
      <w:r w:rsidR="00274A28">
        <w:rPr>
          <w:rFonts w:ascii="Times New Roman" w:hAnsi="Times New Roman" w:cs="Times New Roman"/>
          <w:sz w:val="24"/>
          <w:szCs w:val="24"/>
        </w:rPr>
        <w:t>– черв’як; 2 – черв’ячне колесо</w:t>
      </w:r>
    </w:p>
    <w:p w:rsidR="0090196C" w:rsidRPr="0074479F" w:rsidRDefault="0090196C" w:rsidP="0090196C">
      <w:pPr>
        <w:ind w:firstLine="709"/>
        <w:jc w:val="center"/>
        <w:rPr>
          <w:rFonts w:ascii="Times New Roman" w:hAnsi="Times New Roman" w:cs="Times New Roman"/>
          <w:sz w:val="24"/>
          <w:szCs w:val="24"/>
        </w:rPr>
      </w:pPr>
    </w:p>
    <w:p w:rsidR="00334B61" w:rsidRPr="0074479F" w:rsidRDefault="00334B61" w:rsidP="001A6C16">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Черв’як</w:t>
      </w:r>
      <w:r w:rsidR="00764F8C">
        <w:rPr>
          <w:rFonts w:ascii="Times New Roman" w:hAnsi="Times New Roman" w:cs="Times New Roman"/>
          <w:sz w:val="28"/>
          <w:szCs w:val="28"/>
        </w:rPr>
        <w:t xml:space="preserve"> – </w:t>
      </w:r>
      <w:r w:rsidRPr="0074479F">
        <w:rPr>
          <w:rFonts w:ascii="Times New Roman" w:hAnsi="Times New Roman" w:cs="Times New Roman"/>
          <w:sz w:val="28"/>
          <w:szCs w:val="28"/>
        </w:rPr>
        <w:t>гвинт</w:t>
      </w:r>
      <w:r w:rsidR="00764F8C">
        <w:rPr>
          <w:rFonts w:ascii="Times New Roman" w:hAnsi="Times New Roman" w:cs="Times New Roman"/>
          <w:sz w:val="28"/>
          <w:szCs w:val="28"/>
        </w:rPr>
        <w:t xml:space="preserve"> </w:t>
      </w:r>
      <w:r w:rsidRPr="0074479F">
        <w:rPr>
          <w:rFonts w:ascii="Times New Roman" w:hAnsi="Times New Roman" w:cs="Times New Roman"/>
          <w:sz w:val="28"/>
          <w:szCs w:val="28"/>
        </w:rPr>
        <w:t>з трапецеїдальною або близькою до неї різьбою.</w:t>
      </w:r>
      <w:r w:rsidR="001A6C16">
        <w:rPr>
          <w:rFonts w:ascii="Times New Roman" w:hAnsi="Times New Roman" w:cs="Times New Roman"/>
          <w:sz w:val="28"/>
          <w:szCs w:val="28"/>
        </w:rPr>
        <w:t xml:space="preserve"> </w:t>
      </w:r>
      <w:r w:rsidRPr="0074479F">
        <w:rPr>
          <w:rFonts w:ascii="Times New Roman" w:hAnsi="Times New Roman" w:cs="Times New Roman"/>
          <w:sz w:val="28"/>
          <w:szCs w:val="28"/>
        </w:rPr>
        <w:t xml:space="preserve">Черв’ячне колесо – зубчасте колесо із зубцями особливої форми, яка утворюється в результаті взаємодії із витками черв’яка (черв’ячної фрези при нарізанні зубців). </w:t>
      </w:r>
    </w:p>
    <w:p w:rsidR="00334B61" w:rsidRPr="0074479F" w:rsidRDefault="00334B61"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Властивості, притаманні черв’ячним передачам:</w:t>
      </w:r>
    </w:p>
    <w:p w:rsidR="00334B61" w:rsidRPr="0074479F" w:rsidRDefault="00334B61">
      <w:pPr>
        <w:pStyle w:val="a0"/>
        <w:numPr>
          <w:ilvl w:val="0"/>
          <w:numId w:val="56"/>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можливість створення великих передаточних чисел;</w:t>
      </w:r>
    </w:p>
    <w:p w:rsidR="00334B61" w:rsidRPr="0074479F" w:rsidRDefault="00334B61">
      <w:pPr>
        <w:pStyle w:val="a0"/>
        <w:numPr>
          <w:ilvl w:val="0"/>
          <w:numId w:val="56"/>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 xml:space="preserve">плавність та безшумність в роботі, можливість точних ділильних переміщень. </w:t>
      </w:r>
    </w:p>
    <w:p w:rsidR="00334B61" w:rsidRPr="0074479F" w:rsidRDefault="00334B61" w:rsidP="001A6C16">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Недоліки</w:t>
      </w:r>
      <w:r w:rsidR="006A0BC5" w:rsidRPr="0074479F">
        <w:rPr>
          <w:rFonts w:ascii="Times New Roman" w:hAnsi="Times New Roman" w:cs="Times New Roman"/>
          <w:sz w:val="28"/>
          <w:szCs w:val="28"/>
        </w:rPr>
        <w:t xml:space="preserve"> черв’ячних передач:</w:t>
      </w:r>
    </w:p>
    <w:p w:rsidR="00334B61" w:rsidRPr="0074479F" w:rsidRDefault="00334B61">
      <w:pPr>
        <w:pStyle w:val="a0"/>
        <w:numPr>
          <w:ilvl w:val="0"/>
          <w:numId w:val="57"/>
        </w:numPr>
        <w:spacing w:line="276" w:lineRule="auto"/>
        <w:rPr>
          <w:rFonts w:ascii="Times New Roman" w:hAnsi="Times New Roman" w:cs="Times New Roman"/>
          <w:sz w:val="28"/>
          <w:szCs w:val="28"/>
        </w:rPr>
      </w:pPr>
      <w:r w:rsidRPr="0074479F">
        <w:rPr>
          <w:rFonts w:ascii="Times New Roman" w:hAnsi="Times New Roman" w:cs="Times New Roman"/>
          <w:sz w:val="28"/>
          <w:szCs w:val="28"/>
        </w:rPr>
        <w:t>низький коефіцієнт корисної дії;</w:t>
      </w:r>
    </w:p>
    <w:p w:rsidR="00202486" w:rsidRPr="0074479F" w:rsidRDefault="00334B61">
      <w:pPr>
        <w:pStyle w:val="a0"/>
        <w:numPr>
          <w:ilvl w:val="0"/>
          <w:numId w:val="57"/>
        </w:numPr>
        <w:spacing w:line="276" w:lineRule="auto"/>
        <w:rPr>
          <w:rFonts w:ascii="Times New Roman" w:hAnsi="Times New Roman" w:cs="Times New Roman"/>
          <w:sz w:val="28"/>
          <w:szCs w:val="28"/>
        </w:rPr>
      </w:pPr>
      <w:r w:rsidRPr="0074479F">
        <w:rPr>
          <w:rFonts w:ascii="Times New Roman" w:hAnsi="Times New Roman" w:cs="Times New Roman"/>
          <w:sz w:val="28"/>
          <w:szCs w:val="28"/>
        </w:rPr>
        <w:t>необхідність застосування для виготовлення черв’ячних коліс дорогих антифрикційних матеріалів</w:t>
      </w:r>
      <w:r w:rsidR="006A0BC5" w:rsidRPr="0074479F">
        <w:rPr>
          <w:rFonts w:ascii="Times New Roman" w:hAnsi="Times New Roman" w:cs="Times New Roman"/>
          <w:sz w:val="28"/>
          <w:szCs w:val="28"/>
        </w:rPr>
        <w:t>.</w:t>
      </w:r>
      <w:r w:rsidR="00A616B6" w:rsidRPr="0074479F">
        <w:rPr>
          <w:rFonts w:ascii="Times New Roman" w:hAnsi="Times New Roman" w:cs="Times New Roman"/>
          <w:sz w:val="28"/>
          <w:szCs w:val="28"/>
        </w:rPr>
        <w:t xml:space="preserve"> </w:t>
      </w:r>
    </w:p>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Передаточне відношення в передачі</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визначається із умови</w:t>
      </w:r>
      <w:r w:rsidR="006A0BC5" w:rsidRPr="0074479F">
        <w:rPr>
          <w:rFonts w:ascii="Times New Roman" w:hAnsi="Times New Roman" w:cs="Times New Roman"/>
          <w:sz w:val="28"/>
          <w:szCs w:val="28"/>
        </w:rPr>
        <w:t xml:space="preserve"> того</w:t>
      </w:r>
      <w:r w:rsidR="00EE6657">
        <w:rPr>
          <w:rFonts w:ascii="Times New Roman" w:hAnsi="Times New Roman" w:cs="Times New Roman"/>
          <w:sz w:val="28"/>
          <w:szCs w:val="28"/>
        </w:rPr>
        <w:t xml:space="preserve"> що</w:t>
      </w:r>
      <w:r w:rsidRPr="0074479F">
        <w:rPr>
          <w:rFonts w:ascii="Times New Roman" w:hAnsi="Times New Roman" w:cs="Times New Roman"/>
          <w:sz w:val="28"/>
          <w:szCs w:val="28"/>
        </w:rPr>
        <w:t xml:space="preserve">, </w:t>
      </w:r>
      <w:r w:rsidR="006A0BC5" w:rsidRPr="0074479F">
        <w:rPr>
          <w:rFonts w:ascii="Times New Roman" w:hAnsi="Times New Roman" w:cs="Times New Roman"/>
          <w:sz w:val="28"/>
          <w:szCs w:val="28"/>
        </w:rPr>
        <w:t>кожному повному (на 360</w:t>
      </w:r>
      <w:r w:rsidR="006A0BC5" w:rsidRPr="0074479F">
        <w:rPr>
          <w:rFonts w:ascii="Times New Roman" w:hAnsi="Times New Roman" w:cs="Times New Roman"/>
          <w:sz w:val="28"/>
          <w:szCs w:val="28"/>
          <w:vertAlign w:val="superscript"/>
        </w:rPr>
        <w:t>0</w:t>
      </w:r>
      <w:r w:rsidR="006A0BC5" w:rsidRPr="0074479F">
        <w:rPr>
          <w:rFonts w:ascii="Times New Roman" w:hAnsi="Times New Roman" w:cs="Times New Roman"/>
          <w:sz w:val="28"/>
          <w:szCs w:val="28"/>
        </w:rPr>
        <w:t>)</w:t>
      </w:r>
      <w:r w:rsidRPr="0074479F">
        <w:rPr>
          <w:rFonts w:ascii="Times New Roman" w:hAnsi="Times New Roman" w:cs="Times New Roman"/>
          <w:sz w:val="28"/>
          <w:szCs w:val="28"/>
        </w:rPr>
        <w:t xml:space="preserve"> поворот</w:t>
      </w:r>
      <w:r w:rsidR="006A0BC5" w:rsidRPr="0074479F">
        <w:rPr>
          <w:rFonts w:ascii="Times New Roman" w:hAnsi="Times New Roman" w:cs="Times New Roman"/>
          <w:sz w:val="28"/>
          <w:szCs w:val="28"/>
        </w:rPr>
        <w:t>у</w:t>
      </w:r>
      <w:r w:rsidRPr="0074479F">
        <w:rPr>
          <w:rFonts w:ascii="Times New Roman" w:hAnsi="Times New Roman" w:cs="Times New Roman"/>
          <w:sz w:val="28"/>
          <w:szCs w:val="28"/>
        </w:rPr>
        <w:t xml:space="preserve"> черв’яка </w:t>
      </w:r>
      <w:r w:rsidR="006A0BC5" w:rsidRPr="0074479F">
        <w:rPr>
          <w:rFonts w:ascii="Times New Roman" w:hAnsi="Times New Roman" w:cs="Times New Roman"/>
          <w:sz w:val="28"/>
          <w:szCs w:val="28"/>
        </w:rPr>
        <w:t>відповідає повертання колеса на число</w:t>
      </w:r>
      <w:r w:rsidR="00A616B6"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2</m:t>
            </m:r>
          </m:sub>
        </m:sSub>
      </m:oMath>
      <w:r w:rsidR="00E84832" w:rsidRPr="0074479F">
        <w:rPr>
          <w:rFonts w:ascii="Times New Roman" w:eastAsiaTheme="minorEastAsia" w:hAnsi="Times New Roman" w:cs="Times New Roman"/>
          <w:sz w:val="28"/>
          <w:szCs w:val="28"/>
        </w:rPr>
        <w:t xml:space="preserve"> кутових кроків (відповідно – зубців) його</w:t>
      </w:r>
    </w:p>
    <w:tbl>
      <w:tblPr>
        <w:tblW w:w="0" w:type="auto"/>
        <w:jc w:val="center"/>
        <w:tblLook w:val="04A0"/>
      </w:tblPr>
      <w:tblGrid>
        <w:gridCol w:w="8429"/>
        <w:gridCol w:w="1199"/>
      </w:tblGrid>
      <w:tr w:rsidR="00E84832" w:rsidRPr="0074479F" w:rsidTr="003E561C">
        <w:trPr>
          <w:trHeight w:val="533"/>
          <w:jc w:val="center"/>
        </w:trPr>
        <w:tc>
          <w:tcPr>
            <w:tcW w:w="8429" w:type="dxa"/>
            <w:vAlign w:val="center"/>
          </w:tcPr>
          <w:p w:rsidR="00E84832" w:rsidRPr="00274A28" w:rsidRDefault="002949AD" w:rsidP="00731F0D">
            <w:pPr>
              <w:spacing w:line="276" w:lineRule="auto"/>
              <w:ind w:firstLine="709"/>
              <w:jc w:val="center"/>
              <w:rPr>
                <w:oMath/>
                <w:rFonts w:ascii="Cambria Math" w:hAnsi="Cambria Math" w:cs="Times New Roman"/>
                <w:sz w:val="28"/>
                <w:szCs w:val="28"/>
                <w:lang w:val="en-US"/>
              </w:rPr>
            </w:pPr>
            <m:oMathPara>
              <m:oMath>
                <m:r>
                  <w:rPr>
                    <w:rFonts w:ascii="Cambria Math" w:hAnsi="Cambria Math" w:cs="Times New Roman"/>
                    <w:sz w:val="28"/>
                    <w:szCs w:val="28"/>
                  </w:rPr>
                  <m:t>u</m:t>
                </m:r>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num>
                  <m:den>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n</m:t>
                        </m:r>
                      </m:e>
                      <m:sub>
                        <m:r>
                          <m:rPr>
                            <m:sty m:val="p"/>
                          </m:rPr>
                          <w:rPr>
                            <w:rFonts w:ascii="Cambria Math" w:hAnsi="Cambria Math" w:cs="Times New Roman"/>
                            <w:sz w:val="28"/>
                            <w:szCs w:val="28"/>
                          </w:rPr>
                          <m:t>1</m:t>
                        </m:r>
                      </m:sub>
                    </m:sSub>
                  </m:num>
                  <m:den>
                    <m:sSub>
                      <m:sSubPr>
                        <m:ctrlPr>
                          <w:rPr>
                            <w:rFonts w:ascii="Cambria Math" w:hAnsi="Cambria Math" w:cs="Times New Roman"/>
                            <w:sz w:val="28"/>
                            <w:szCs w:val="28"/>
                          </w:rPr>
                        </m:ctrlPr>
                      </m:sSubPr>
                      <m:e>
                        <m:r>
                          <w:rPr>
                            <w:rFonts w:ascii="Cambria Math" w:hAnsi="Cambria Math" w:cs="Times New Roman"/>
                            <w:sz w:val="28"/>
                            <w:szCs w:val="28"/>
                          </w:rPr>
                          <m:t>n</m:t>
                        </m:r>
                      </m:e>
                      <m:sub>
                        <m:r>
                          <m:rPr>
                            <m:sty m:val="p"/>
                          </m:rPr>
                          <w:rPr>
                            <w:rFonts w:ascii="Cambria Math" w:hAnsi="Cambria Math" w:cs="Times New Roman"/>
                            <w:sz w:val="28"/>
                            <w:szCs w:val="28"/>
                          </w:rPr>
                          <m:t>2</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2</m:t>
                        </m:r>
                      </m:sub>
                    </m:sSub>
                  </m:num>
                  <m:den>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1</m:t>
                        </m:r>
                      </m:sub>
                    </m:sSub>
                  </m:den>
                </m:f>
                <m:r>
                  <m:rPr>
                    <m:sty m:val="p"/>
                  </m:rPr>
                  <w:rPr>
                    <w:rFonts w:ascii="Cambria Math" w:hAnsi="Cambria Math" w:cs="Times New Roman"/>
                    <w:sz w:val="28"/>
                    <w:szCs w:val="28"/>
                  </w:rPr>
                  <m:t>,</m:t>
                </m:r>
              </m:oMath>
            </m:oMathPara>
          </w:p>
        </w:tc>
        <w:tc>
          <w:tcPr>
            <w:tcW w:w="1199" w:type="dxa"/>
            <w:vAlign w:val="center"/>
          </w:tcPr>
          <w:p w:rsidR="00E84832" w:rsidRPr="0074479F" w:rsidRDefault="00E84832"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DB7204" w:rsidRPr="0074479F">
              <w:rPr>
                <w:rFonts w:ascii="Times New Roman" w:hAnsi="Times New Roman" w:cs="Times New Roman"/>
                <w:sz w:val="28"/>
                <w:szCs w:val="28"/>
              </w:rPr>
              <w:t>53</w:t>
            </w:r>
            <w:r w:rsidRPr="0074479F">
              <w:rPr>
                <w:rFonts w:ascii="Times New Roman" w:hAnsi="Times New Roman" w:cs="Times New Roman"/>
                <w:sz w:val="28"/>
                <w:szCs w:val="28"/>
              </w:rPr>
              <w:t>)</w:t>
            </w:r>
          </w:p>
        </w:tc>
      </w:tr>
    </w:tbl>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m:t>
        </m:r>
      </m:oMath>
      <w:r w:rsidRPr="0074479F">
        <w:rPr>
          <w:rFonts w:ascii="Times New Roman" w:hAnsi="Times New Roman" w:cs="Times New Roman"/>
          <w:sz w:val="28"/>
          <w:szCs w:val="28"/>
        </w:rPr>
        <w:t xml:space="preserve"> кутові швидкості </w:t>
      </w:r>
      <w:r w:rsidR="008363B4" w:rsidRPr="0074479F">
        <w:rPr>
          <w:rFonts w:ascii="Times New Roman" w:hAnsi="Times New Roman" w:cs="Times New Roman"/>
          <w:sz w:val="28"/>
          <w:szCs w:val="28"/>
        </w:rPr>
        <w:t xml:space="preserve">обертання </w:t>
      </w:r>
      <w:r w:rsidRPr="0074479F">
        <w:rPr>
          <w:rFonts w:ascii="Times New Roman" w:hAnsi="Times New Roman" w:cs="Times New Roman"/>
          <w:sz w:val="28"/>
          <w:szCs w:val="28"/>
        </w:rPr>
        <w:t>черв’яка</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і колеса</w:t>
      </w:r>
      <w:r w:rsidR="008363B4" w:rsidRPr="0074479F">
        <w:rPr>
          <w:rFonts w:ascii="Times New Roman" w:hAnsi="Times New Roman" w:cs="Times New Roman"/>
          <w:sz w:val="28"/>
          <w:szCs w:val="28"/>
        </w:rPr>
        <w:t>, рад/с</w:t>
      </w:r>
      <w:r w:rsidRPr="0074479F">
        <w:rPr>
          <w:rFonts w:ascii="Times New Roman" w:hAnsi="Times New Roman" w:cs="Times New Roman"/>
          <w:sz w:val="28"/>
          <w:szCs w:val="28"/>
        </w:rPr>
        <w:t>;</w:t>
      </w:r>
      <w:r w:rsidR="007778FD"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n</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n</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 xml:space="preserve"> </m:t>
        </m:r>
      </m:oMath>
      <w:r w:rsidR="008363B4" w:rsidRPr="0074479F">
        <w:rPr>
          <w:rFonts w:ascii="Times New Roman" w:hAnsi="Times New Roman" w:cs="Times New Roman"/>
          <w:sz w:val="28"/>
          <w:szCs w:val="28"/>
        </w:rPr>
        <w:t>– відповідно їм частоти обертання, об/хв;</w:t>
      </w:r>
      <w:r w:rsidR="007778FD"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2</m:t>
            </m:r>
          </m:sub>
        </m:sSub>
      </m:oMath>
      <w:r w:rsidR="008363B4"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 число витків </w:t>
      </w:r>
      <w:r w:rsidR="008363B4" w:rsidRPr="0074479F">
        <w:rPr>
          <w:rFonts w:ascii="Times New Roman" w:hAnsi="Times New Roman" w:cs="Times New Roman"/>
          <w:sz w:val="28"/>
          <w:szCs w:val="28"/>
        </w:rPr>
        <w:t>на черв’яку</w:t>
      </w:r>
      <w:r w:rsidRPr="0074479F">
        <w:rPr>
          <w:rFonts w:ascii="Times New Roman" w:hAnsi="Times New Roman" w:cs="Times New Roman"/>
          <w:sz w:val="28"/>
          <w:szCs w:val="28"/>
        </w:rPr>
        <w:t xml:space="preserve"> і число зубців </w:t>
      </w:r>
      <w:r w:rsidR="008363B4" w:rsidRPr="0074479F">
        <w:rPr>
          <w:rFonts w:ascii="Times New Roman" w:hAnsi="Times New Roman" w:cs="Times New Roman"/>
          <w:sz w:val="28"/>
          <w:szCs w:val="28"/>
        </w:rPr>
        <w:t>на колесі</w:t>
      </w:r>
      <w:r w:rsidRPr="0074479F">
        <w:rPr>
          <w:rFonts w:ascii="Times New Roman" w:hAnsi="Times New Roman" w:cs="Times New Roman"/>
          <w:sz w:val="28"/>
          <w:szCs w:val="28"/>
        </w:rPr>
        <w:t>.</w:t>
      </w:r>
    </w:p>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По формі черв’яка передачі поділяються на циліндричні (з циліндричним черв’яком)</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та глобоїдні</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(з черв’яком глобоїдного профілю).</w:t>
      </w:r>
    </w:p>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Передаточне </w:t>
      </w:r>
      <w:r w:rsidR="008363B4" w:rsidRPr="0074479F">
        <w:rPr>
          <w:rFonts w:ascii="Times New Roman" w:hAnsi="Times New Roman" w:cs="Times New Roman"/>
          <w:sz w:val="28"/>
          <w:szCs w:val="28"/>
        </w:rPr>
        <w:t>число типових передач</w:t>
      </w:r>
      <w:r w:rsidR="00EB73F5" w:rsidRPr="0074479F">
        <w:rPr>
          <w:rFonts w:ascii="Times New Roman" w:hAnsi="Times New Roman" w:cs="Times New Roman"/>
          <w:sz w:val="28"/>
          <w:szCs w:val="28"/>
        </w:rPr>
        <w:t xml:space="preserve"> </w:t>
      </w:r>
      <m:oMath>
        <m:r>
          <w:rPr>
            <w:rFonts w:ascii="Cambria Math" w:hAnsi="Cambria Math" w:cs="Times New Roman"/>
            <w:sz w:val="28"/>
            <w:szCs w:val="28"/>
          </w:rPr>
          <m:t>u</m:t>
        </m:r>
        <m:r>
          <m:rPr>
            <m:sty m:val="p"/>
          </m:rPr>
          <w:rPr>
            <w:rFonts w:ascii="Cambria Math" w:hAnsi="Cambria Math" w:cs="Times New Roman"/>
            <w:sz w:val="28"/>
            <w:szCs w:val="28"/>
          </w:rPr>
          <m:t>=(8…63)</m:t>
        </m:r>
      </m:oMath>
      <w:r w:rsidR="008363B4" w:rsidRPr="0074479F">
        <w:rPr>
          <w:rFonts w:ascii="Times New Roman" w:hAnsi="Times New Roman" w:cs="Times New Roman"/>
          <w:sz w:val="28"/>
          <w:szCs w:val="28"/>
        </w:rPr>
        <w:t>, спеціального призначення</w:t>
      </w:r>
      <w:r w:rsidR="00A616B6" w:rsidRPr="0074479F">
        <w:rPr>
          <w:rFonts w:ascii="Times New Roman" w:hAnsi="Times New Roman" w:cs="Times New Roman"/>
          <w:sz w:val="28"/>
          <w:szCs w:val="28"/>
        </w:rPr>
        <w:t xml:space="preserve"> </w:t>
      </w:r>
      <m:oMath>
        <m:r>
          <w:rPr>
            <w:rFonts w:ascii="Cambria Math" w:hAnsi="Cambria Math" w:cs="Times New Roman"/>
            <w:sz w:val="28"/>
            <w:szCs w:val="28"/>
          </w:rPr>
          <m:t>u</m:t>
        </m:r>
        <m:r>
          <m:rPr>
            <m:sty m:val="p"/>
          </m:rPr>
          <w:rPr>
            <w:rFonts w:ascii="Cambria Math" w:eastAsiaTheme="minorEastAsia" w:hAnsi="Cambria Math" w:cs="Times New Roman"/>
            <w:sz w:val="28"/>
            <w:szCs w:val="28"/>
          </w:rPr>
          <m:t>=1000</m:t>
        </m:r>
      </m:oMath>
      <w:r w:rsidR="00EB73F5" w:rsidRPr="0074479F">
        <w:rPr>
          <w:rFonts w:ascii="Times New Roman" w:eastAsiaTheme="minorEastAsia" w:hAnsi="Times New Roman" w:cs="Times New Roman"/>
          <w:sz w:val="28"/>
          <w:szCs w:val="28"/>
        </w:rPr>
        <w:t>.</w:t>
      </w:r>
    </w:p>
    <w:p w:rsidR="00202486" w:rsidRPr="0074479F" w:rsidRDefault="00202486" w:rsidP="00731F0D">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Потужність</w:t>
      </w:r>
      <w:r w:rsidR="002B5FDD" w:rsidRPr="0074479F">
        <w:rPr>
          <w:rFonts w:ascii="Times New Roman" w:hAnsi="Times New Roman" w:cs="Times New Roman"/>
          <w:sz w:val="28"/>
          <w:szCs w:val="28"/>
        </w:rPr>
        <w:t xml:space="preserve">, яка передається типовими передачами </w:t>
      </w:r>
      <w:r w:rsidRPr="0074479F">
        <w:rPr>
          <w:rFonts w:ascii="Times New Roman" w:hAnsi="Times New Roman" w:cs="Times New Roman"/>
          <w:sz w:val="28"/>
          <w:szCs w:val="28"/>
        </w:rPr>
        <w:t xml:space="preserve">до 60 кВт, </w:t>
      </w:r>
      <w:r w:rsidR="002B5FDD" w:rsidRPr="0074479F">
        <w:rPr>
          <w:rFonts w:ascii="Times New Roman" w:hAnsi="Times New Roman" w:cs="Times New Roman"/>
          <w:sz w:val="28"/>
          <w:szCs w:val="28"/>
        </w:rPr>
        <w:t xml:space="preserve">спеціальними передачами до 200 кВт, при цьому момент </w:t>
      </w:r>
      <m:oMath>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2</m:t>
            </m:r>
          </m:sub>
        </m:sSub>
      </m:oMath>
      <w:r w:rsidR="002B5FDD" w:rsidRPr="0074479F">
        <w:rPr>
          <w:rFonts w:ascii="Times New Roman" w:eastAsiaTheme="minorEastAsia" w:hAnsi="Times New Roman" w:cs="Times New Roman"/>
          <w:sz w:val="28"/>
          <w:szCs w:val="28"/>
        </w:rPr>
        <w:t xml:space="preserve"> може сягати </w:t>
      </w:r>
      <m:oMath>
        <m:r>
          <m:rPr>
            <m:sty m:val="p"/>
          </m:rPr>
          <w:rPr>
            <w:rFonts w:ascii="Cambria Math" w:eastAsiaTheme="minorEastAsia" w:hAnsi="Cambria Math" w:cs="Times New Roman"/>
            <w:sz w:val="28"/>
            <w:szCs w:val="28"/>
          </w:rPr>
          <m:t>5∙</m:t>
        </m:r>
        <m:sSup>
          <m:sSupPr>
            <m:ctrlPr>
              <w:rPr>
                <w:rFonts w:ascii="Cambria Math" w:eastAsiaTheme="minorEastAsia" w:hAnsi="Cambria Math" w:cs="Times New Roman"/>
                <w:sz w:val="28"/>
                <w:szCs w:val="28"/>
              </w:rPr>
            </m:ctrlPr>
          </m:sSupPr>
          <m:e>
            <m:r>
              <m:rPr>
                <m:sty m:val="p"/>
              </m:rPr>
              <w:rPr>
                <w:rFonts w:ascii="Cambria Math" w:eastAsiaTheme="minorEastAsia" w:hAnsi="Cambria Math" w:cs="Times New Roman"/>
                <w:sz w:val="28"/>
                <w:szCs w:val="28"/>
              </w:rPr>
              <m:t>10</m:t>
            </m:r>
          </m:e>
          <m:sup>
            <m:r>
              <m:rPr>
                <m:sty m:val="p"/>
              </m:rPr>
              <w:rPr>
                <w:rFonts w:ascii="Cambria Math" w:eastAsiaTheme="minorEastAsia" w:hAnsi="Cambria Math" w:cs="Times New Roman"/>
                <w:sz w:val="28"/>
                <w:szCs w:val="28"/>
              </w:rPr>
              <m:t>5</m:t>
            </m:r>
          </m:sup>
        </m:sSup>
      </m:oMath>
      <w:r w:rsidR="001A6C16">
        <w:rPr>
          <w:rFonts w:ascii="Times New Roman" w:eastAsiaTheme="minorEastAsia" w:hAnsi="Times New Roman" w:cs="Times New Roman"/>
          <w:sz w:val="28"/>
          <w:szCs w:val="28"/>
        </w:rPr>
        <w:t xml:space="preserve"> </w:t>
      </w:r>
      <w:r w:rsidR="002B5FDD" w:rsidRPr="0074479F">
        <w:rPr>
          <w:rFonts w:ascii="Times New Roman" w:eastAsiaTheme="minorEastAsia" w:hAnsi="Times New Roman" w:cs="Times New Roman"/>
          <w:sz w:val="28"/>
          <w:szCs w:val="28"/>
        </w:rPr>
        <w:t>Нм.</w:t>
      </w:r>
    </w:p>
    <w:p w:rsidR="00202486" w:rsidRPr="0074479F" w:rsidRDefault="00202486" w:rsidP="001A6C16">
      <w:pPr>
        <w:spacing w:line="276" w:lineRule="auto"/>
        <w:ind w:firstLine="567"/>
        <w:jc w:val="both"/>
        <w:rPr>
          <w:rFonts w:ascii="Times New Roman" w:hAnsi="Times New Roman" w:cs="Times New Roman"/>
          <w:b/>
          <w:sz w:val="28"/>
          <w:szCs w:val="28"/>
        </w:rPr>
      </w:pPr>
      <w:r w:rsidRPr="0074479F">
        <w:rPr>
          <w:rFonts w:ascii="Times New Roman" w:hAnsi="Times New Roman" w:cs="Times New Roman"/>
          <w:b/>
          <w:sz w:val="28"/>
          <w:szCs w:val="28"/>
        </w:rPr>
        <w:t xml:space="preserve">Геометрія черв’ячних циліндричних передачах без зміщення </w:t>
      </w:r>
      <w:r w:rsidR="009B7E94" w:rsidRPr="0074479F">
        <w:rPr>
          <w:rFonts w:ascii="Times New Roman" w:hAnsi="Times New Roman" w:cs="Times New Roman"/>
          <w:b/>
          <w:sz w:val="28"/>
          <w:szCs w:val="28"/>
        </w:rPr>
        <w:t xml:space="preserve">вихідного контуру </w:t>
      </w:r>
      <w:r w:rsidRPr="0074479F">
        <w:rPr>
          <w:rFonts w:ascii="Times New Roman" w:hAnsi="Times New Roman" w:cs="Times New Roman"/>
          <w:b/>
          <w:sz w:val="28"/>
          <w:szCs w:val="28"/>
        </w:rPr>
        <w:t>черв’яка</w:t>
      </w:r>
      <w:r w:rsidR="009B7E94" w:rsidRPr="0074479F">
        <w:rPr>
          <w:rFonts w:ascii="Times New Roman" w:hAnsi="Times New Roman" w:cs="Times New Roman"/>
          <w:b/>
          <w:sz w:val="28"/>
          <w:szCs w:val="28"/>
        </w:rPr>
        <w:t>.</w:t>
      </w:r>
    </w:p>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Черв’ячні колеса виготовляють інструментом, який являється копією черв’яка, в зв’язку з чим спряжений профіль</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колеса утворюється автоматично.</w:t>
      </w:r>
    </w:p>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Профіль різьби на черв’яку призначається в залежності від технологічних можливостей.</w:t>
      </w:r>
    </w:p>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Застосовуються </w:t>
      </w:r>
      <w:r w:rsidR="009B7E94" w:rsidRPr="0074479F">
        <w:rPr>
          <w:rFonts w:ascii="Times New Roman" w:hAnsi="Times New Roman" w:cs="Times New Roman"/>
          <w:sz w:val="28"/>
          <w:szCs w:val="28"/>
        </w:rPr>
        <w:t>наступні типи черв’яків</w:t>
      </w:r>
      <w:r w:rsidRPr="0074479F">
        <w:rPr>
          <w:rFonts w:ascii="Times New Roman" w:hAnsi="Times New Roman" w:cs="Times New Roman"/>
          <w:sz w:val="28"/>
          <w:szCs w:val="28"/>
        </w:rPr>
        <w:t>: архімед</w:t>
      </w:r>
      <w:r w:rsidR="00EE6657">
        <w:rPr>
          <w:rFonts w:ascii="Times New Roman" w:hAnsi="Times New Roman" w:cs="Times New Roman"/>
          <w:sz w:val="28"/>
          <w:szCs w:val="28"/>
        </w:rPr>
        <w:t>ові</w:t>
      </w:r>
      <w:r w:rsidRPr="0074479F">
        <w:rPr>
          <w:rFonts w:ascii="Times New Roman" w:hAnsi="Times New Roman" w:cs="Times New Roman"/>
          <w:sz w:val="28"/>
          <w:szCs w:val="28"/>
        </w:rPr>
        <w:t>, конволютні та близькі до них нелінійчасті; е</w:t>
      </w:r>
      <w:r w:rsidR="009B7E94" w:rsidRPr="0074479F">
        <w:rPr>
          <w:rFonts w:ascii="Times New Roman" w:hAnsi="Times New Roman" w:cs="Times New Roman"/>
          <w:sz w:val="28"/>
          <w:szCs w:val="28"/>
        </w:rPr>
        <w:t xml:space="preserve">вольвентні; </w:t>
      </w:r>
      <w:r w:rsidRPr="0074479F">
        <w:rPr>
          <w:rFonts w:ascii="Times New Roman" w:hAnsi="Times New Roman" w:cs="Times New Roman"/>
          <w:sz w:val="28"/>
          <w:szCs w:val="28"/>
        </w:rPr>
        <w:t>черв’яки з ввігнутим профілем.</w:t>
      </w:r>
    </w:p>
    <w:p w:rsidR="0004344A" w:rsidRPr="0074479F" w:rsidRDefault="00202486" w:rsidP="00EE6657">
      <w:pPr>
        <w:spacing w:line="276" w:lineRule="auto"/>
        <w:ind w:firstLine="567"/>
        <w:jc w:val="both"/>
        <w:rPr>
          <w:rFonts w:ascii="Times New Roman" w:hAnsi="Times New Roman" w:cs="Times New Roman"/>
          <w:sz w:val="28"/>
          <w:szCs w:val="28"/>
        </w:rPr>
      </w:pPr>
      <w:r w:rsidRPr="001A6C16">
        <w:rPr>
          <w:rFonts w:ascii="Times New Roman" w:hAnsi="Times New Roman" w:cs="Times New Roman"/>
          <w:i/>
          <w:iCs/>
          <w:sz w:val="28"/>
          <w:szCs w:val="28"/>
        </w:rPr>
        <w:t>Архімедові черв’яки</w:t>
      </w:r>
      <w:r w:rsidRPr="0074479F">
        <w:rPr>
          <w:rFonts w:ascii="Times New Roman" w:hAnsi="Times New Roman" w:cs="Times New Roman"/>
          <w:sz w:val="28"/>
          <w:szCs w:val="28"/>
        </w:rPr>
        <w:t xml:space="preserve"> – гвинти з різьбою, яка має прямолінійний обрис профілю (трапецію)</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в осьовому перерізі</w:t>
      </w:r>
      <w:r w:rsidR="009B7E94" w:rsidRPr="0074479F">
        <w:rPr>
          <w:rFonts w:ascii="Times New Roman" w:hAnsi="Times New Roman" w:cs="Times New Roman"/>
          <w:sz w:val="28"/>
          <w:szCs w:val="28"/>
        </w:rPr>
        <w:t xml:space="preserve"> </w:t>
      </w:r>
      <w:r w:rsidR="006E76C5" w:rsidRPr="0074479F">
        <w:rPr>
          <w:rFonts w:ascii="Times New Roman" w:hAnsi="Times New Roman" w:cs="Times New Roman"/>
          <w:sz w:val="28"/>
          <w:szCs w:val="28"/>
          <w:lang w:val="ru-RU"/>
        </w:rPr>
        <w:t>(</w:t>
      </w:r>
      <w:r w:rsidR="009B7E94" w:rsidRPr="001A6C16">
        <w:rPr>
          <w:rFonts w:ascii="Times New Roman" w:hAnsi="Times New Roman" w:cs="Times New Roman"/>
          <w:i/>
          <w:iCs/>
          <w:sz w:val="28"/>
          <w:szCs w:val="28"/>
        </w:rPr>
        <w:t>А-А</w:t>
      </w:r>
      <w:r w:rsidR="006E76C5" w:rsidRPr="0074479F">
        <w:rPr>
          <w:rFonts w:ascii="Times New Roman" w:hAnsi="Times New Roman" w:cs="Times New Roman"/>
          <w:sz w:val="28"/>
          <w:szCs w:val="28"/>
          <w:lang w:val="ru-RU"/>
        </w:rPr>
        <w:t>)</w:t>
      </w:r>
      <w:r w:rsidR="009B7E94" w:rsidRPr="0074479F">
        <w:rPr>
          <w:rFonts w:ascii="Times New Roman" w:hAnsi="Times New Roman" w:cs="Times New Roman"/>
          <w:sz w:val="28"/>
          <w:szCs w:val="28"/>
        </w:rPr>
        <w:t>;</w:t>
      </w:r>
      <w:r w:rsidRPr="0074479F">
        <w:rPr>
          <w:rFonts w:ascii="Times New Roman" w:hAnsi="Times New Roman" w:cs="Times New Roman"/>
          <w:sz w:val="28"/>
          <w:szCs w:val="28"/>
        </w:rPr>
        <w:t xml:space="preserve"> в торцевому перерізі витки окресленні архімедовою спіраллю</w:t>
      </w:r>
      <w:r w:rsidR="00EE6657">
        <w:rPr>
          <w:rFonts w:ascii="Times New Roman" w:hAnsi="Times New Roman" w:cs="Times New Roman"/>
          <w:sz w:val="28"/>
          <w:szCs w:val="28"/>
        </w:rPr>
        <w:t xml:space="preserve"> (рис. 2.34, а)</w:t>
      </w:r>
      <w:r w:rsidR="009B7E94" w:rsidRPr="0074479F">
        <w:rPr>
          <w:rFonts w:ascii="Times New Roman" w:hAnsi="Times New Roman" w:cs="Times New Roman"/>
          <w:sz w:val="28"/>
          <w:szCs w:val="28"/>
        </w:rPr>
        <w:t>.</w:t>
      </w:r>
      <w:r w:rsidRPr="0074479F">
        <w:rPr>
          <w:rFonts w:ascii="Times New Roman" w:hAnsi="Times New Roman" w:cs="Times New Roman"/>
          <w:sz w:val="28"/>
          <w:szCs w:val="28"/>
        </w:rPr>
        <w:t xml:space="preserve"> </w:t>
      </w:r>
    </w:p>
    <w:p w:rsidR="00AF0861" w:rsidRPr="0074479F" w:rsidRDefault="00F00A51" w:rsidP="001F6C18">
      <w:pPr>
        <w:ind w:left="-540" w:firstLine="709"/>
        <w:jc w:val="center"/>
        <w:rPr>
          <w:rFonts w:ascii="Times New Roman" w:hAnsi="Times New Roman" w:cs="Times New Roman"/>
          <w:sz w:val="28"/>
          <w:szCs w:val="28"/>
        </w:rPr>
      </w:pPr>
      <w:r w:rsidRPr="0074479F">
        <w:rPr>
          <w:rFonts w:ascii="Times New Roman" w:hAnsi="Times New Roman" w:cs="Times New Roman"/>
          <w:noProof/>
          <w:lang w:val="ru-RU" w:eastAsia="ru-RU"/>
        </w:rPr>
        <w:drawing>
          <wp:inline distT="0" distB="0" distL="0" distR="0">
            <wp:extent cx="5055079" cy="1674806"/>
            <wp:effectExtent l="19050" t="0" r="0" b="0"/>
            <wp:docPr id="1938603761" name="Рисунок 19386037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rotWithShape="1">
                    <a:blip r:embed="rId1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3488"/>
                    <a:stretch/>
                  </pic:blipFill>
                  <pic:spPr bwMode="auto">
                    <a:xfrm>
                      <a:off x="0" y="0"/>
                      <a:ext cx="5077142" cy="1682116"/>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F00A51" w:rsidRPr="0074479F" w:rsidRDefault="00F00A51" w:rsidP="001F6C18">
      <w:pPr>
        <w:ind w:left="-540" w:firstLine="709"/>
        <w:jc w:val="center"/>
        <w:rPr>
          <w:rFonts w:ascii="Times New Roman" w:hAnsi="Times New Roman" w:cs="Times New Roman"/>
          <w:sz w:val="24"/>
          <w:szCs w:val="24"/>
        </w:rPr>
      </w:pPr>
      <w:r w:rsidRPr="0074479F">
        <w:rPr>
          <w:rFonts w:ascii="Times New Roman" w:hAnsi="Times New Roman" w:cs="Times New Roman"/>
          <w:sz w:val="24"/>
          <w:szCs w:val="24"/>
        </w:rPr>
        <w:t>а)</w:t>
      </w:r>
      <w:r w:rsidRPr="0074479F">
        <w:rPr>
          <w:rFonts w:ascii="Times New Roman" w:hAnsi="Times New Roman" w:cs="Times New Roman"/>
          <w:sz w:val="24"/>
          <w:szCs w:val="24"/>
        </w:rPr>
        <w:tab/>
      </w:r>
      <w:r w:rsidRPr="0074479F">
        <w:rPr>
          <w:rFonts w:ascii="Times New Roman" w:hAnsi="Times New Roman" w:cs="Times New Roman"/>
          <w:sz w:val="24"/>
          <w:szCs w:val="24"/>
        </w:rPr>
        <w:tab/>
      </w:r>
      <w:r w:rsidRPr="0074479F">
        <w:rPr>
          <w:rFonts w:ascii="Times New Roman" w:hAnsi="Times New Roman" w:cs="Times New Roman"/>
          <w:sz w:val="24"/>
          <w:szCs w:val="24"/>
        </w:rPr>
        <w:tab/>
        <w:t xml:space="preserve"> </w:t>
      </w:r>
      <w:r w:rsidRPr="0074479F">
        <w:rPr>
          <w:rFonts w:ascii="Times New Roman" w:hAnsi="Times New Roman" w:cs="Times New Roman"/>
          <w:sz w:val="24"/>
          <w:szCs w:val="24"/>
        </w:rPr>
        <w:tab/>
      </w:r>
      <w:r w:rsidRPr="0074479F">
        <w:rPr>
          <w:rFonts w:ascii="Times New Roman" w:hAnsi="Times New Roman" w:cs="Times New Roman"/>
          <w:sz w:val="24"/>
          <w:szCs w:val="24"/>
        </w:rPr>
        <w:tab/>
        <w:t xml:space="preserve">б) </w:t>
      </w:r>
      <w:r w:rsidRPr="0074479F">
        <w:rPr>
          <w:rFonts w:ascii="Times New Roman" w:hAnsi="Times New Roman" w:cs="Times New Roman"/>
          <w:sz w:val="24"/>
          <w:szCs w:val="24"/>
        </w:rPr>
        <w:tab/>
      </w:r>
      <w:r w:rsidRPr="0074479F">
        <w:rPr>
          <w:rFonts w:ascii="Times New Roman" w:hAnsi="Times New Roman" w:cs="Times New Roman"/>
          <w:sz w:val="24"/>
          <w:szCs w:val="24"/>
        </w:rPr>
        <w:tab/>
      </w:r>
      <w:r w:rsidRPr="0074479F">
        <w:rPr>
          <w:rFonts w:ascii="Times New Roman" w:hAnsi="Times New Roman" w:cs="Times New Roman"/>
          <w:sz w:val="24"/>
          <w:szCs w:val="24"/>
        </w:rPr>
        <w:tab/>
      </w:r>
      <w:r w:rsidRPr="0074479F">
        <w:rPr>
          <w:rFonts w:ascii="Times New Roman" w:hAnsi="Times New Roman" w:cs="Times New Roman"/>
          <w:sz w:val="24"/>
          <w:szCs w:val="24"/>
        </w:rPr>
        <w:tab/>
      </w:r>
      <w:r w:rsidRPr="0074479F">
        <w:rPr>
          <w:rFonts w:ascii="Times New Roman" w:hAnsi="Times New Roman" w:cs="Times New Roman"/>
          <w:sz w:val="24"/>
          <w:szCs w:val="24"/>
        </w:rPr>
        <w:tab/>
        <w:t>в)</w:t>
      </w:r>
    </w:p>
    <w:p w:rsidR="00D60FD0" w:rsidRPr="0074479F" w:rsidRDefault="00BC61FC" w:rsidP="00D60FD0">
      <w:pPr>
        <w:jc w:val="center"/>
        <w:rPr>
          <w:rFonts w:ascii="Times New Roman" w:hAnsi="Times New Roman" w:cs="Times New Roman"/>
          <w:sz w:val="24"/>
          <w:szCs w:val="24"/>
        </w:rPr>
      </w:pPr>
      <w:r w:rsidRPr="0074479F">
        <w:rPr>
          <w:rFonts w:ascii="Times New Roman" w:hAnsi="Times New Roman" w:cs="Times New Roman"/>
          <w:sz w:val="24"/>
          <w:szCs w:val="24"/>
        </w:rPr>
        <w:t>Рис. 2.34</w:t>
      </w:r>
      <w:r w:rsidR="00D60FD0" w:rsidRPr="0074479F">
        <w:rPr>
          <w:rFonts w:ascii="Times New Roman" w:hAnsi="Times New Roman" w:cs="Times New Roman"/>
          <w:sz w:val="24"/>
          <w:szCs w:val="24"/>
        </w:rPr>
        <w:t>. Основні типи циліндричних червяків: а</w:t>
      </w:r>
      <w:r w:rsidR="00EB73F5" w:rsidRPr="0074479F">
        <w:rPr>
          <w:rFonts w:ascii="Times New Roman" w:hAnsi="Times New Roman" w:cs="Times New Roman"/>
          <w:sz w:val="24"/>
          <w:szCs w:val="24"/>
        </w:rPr>
        <w:t>)</w:t>
      </w:r>
      <w:r w:rsidR="00D60FD0" w:rsidRPr="0074479F">
        <w:rPr>
          <w:rFonts w:ascii="Times New Roman" w:hAnsi="Times New Roman" w:cs="Times New Roman"/>
          <w:sz w:val="24"/>
          <w:szCs w:val="24"/>
        </w:rPr>
        <w:t xml:space="preserve"> – архімедові; </w:t>
      </w:r>
    </w:p>
    <w:p w:rsidR="00202486" w:rsidRPr="00CB318A" w:rsidRDefault="00AA6517" w:rsidP="00D60FD0">
      <w:pPr>
        <w:jc w:val="center"/>
        <w:rPr>
          <w:rFonts w:ascii="Times New Roman" w:hAnsi="Times New Roman" w:cs="Times New Roman"/>
          <w:sz w:val="24"/>
          <w:szCs w:val="24"/>
          <w:lang w:val="ru-RU"/>
        </w:rPr>
      </w:pPr>
      <w:r w:rsidRPr="0074479F">
        <w:rPr>
          <w:rFonts w:ascii="Times New Roman" w:hAnsi="Times New Roman" w:cs="Times New Roman"/>
          <w:sz w:val="24"/>
          <w:szCs w:val="24"/>
        </w:rPr>
        <w:t>б</w:t>
      </w:r>
      <w:r w:rsidR="00EB73F5" w:rsidRPr="0074479F">
        <w:rPr>
          <w:rFonts w:ascii="Times New Roman" w:hAnsi="Times New Roman" w:cs="Times New Roman"/>
          <w:sz w:val="24"/>
          <w:szCs w:val="24"/>
        </w:rPr>
        <w:t>)</w:t>
      </w:r>
      <w:r w:rsidR="00D60FD0" w:rsidRPr="0074479F">
        <w:rPr>
          <w:rFonts w:ascii="Times New Roman" w:hAnsi="Times New Roman" w:cs="Times New Roman"/>
          <w:sz w:val="24"/>
          <w:szCs w:val="24"/>
        </w:rPr>
        <w:t xml:space="preserve"> – конволютний; в</w:t>
      </w:r>
      <w:r w:rsidR="00EB73F5" w:rsidRPr="0074479F">
        <w:rPr>
          <w:rFonts w:ascii="Times New Roman" w:hAnsi="Times New Roman" w:cs="Times New Roman"/>
          <w:sz w:val="24"/>
          <w:szCs w:val="24"/>
        </w:rPr>
        <w:t>)</w:t>
      </w:r>
      <w:r w:rsidR="00D60FD0" w:rsidRPr="0074479F">
        <w:rPr>
          <w:rFonts w:ascii="Times New Roman" w:hAnsi="Times New Roman" w:cs="Times New Roman"/>
          <w:sz w:val="24"/>
          <w:szCs w:val="24"/>
        </w:rPr>
        <w:t xml:space="preserve"> – евольвентний</w:t>
      </w:r>
    </w:p>
    <w:p w:rsidR="00BD3467" w:rsidRPr="0074479F" w:rsidRDefault="00BD3467" w:rsidP="00D60FD0">
      <w:pPr>
        <w:jc w:val="center"/>
        <w:rPr>
          <w:rFonts w:ascii="Times New Roman" w:hAnsi="Times New Roman" w:cs="Times New Roman"/>
          <w:sz w:val="24"/>
          <w:szCs w:val="24"/>
        </w:rPr>
      </w:pPr>
    </w:p>
    <w:p w:rsidR="00202486" w:rsidRPr="0074479F" w:rsidRDefault="00202486" w:rsidP="00731F0D">
      <w:pPr>
        <w:spacing w:line="276" w:lineRule="auto"/>
        <w:ind w:firstLine="567"/>
        <w:jc w:val="both"/>
        <w:rPr>
          <w:rFonts w:ascii="Times New Roman" w:hAnsi="Times New Roman" w:cs="Times New Roman"/>
          <w:sz w:val="28"/>
          <w:szCs w:val="28"/>
        </w:rPr>
      </w:pPr>
      <w:r w:rsidRPr="001A6C16">
        <w:rPr>
          <w:rFonts w:ascii="Times New Roman" w:hAnsi="Times New Roman" w:cs="Times New Roman"/>
          <w:i/>
          <w:iCs/>
          <w:sz w:val="28"/>
          <w:szCs w:val="28"/>
        </w:rPr>
        <w:t>Конволютні черв’яки</w:t>
      </w:r>
      <w:r w:rsidR="001F6C18" w:rsidRPr="0074479F">
        <w:rPr>
          <w:rFonts w:ascii="Times New Roman" w:hAnsi="Times New Roman" w:cs="Times New Roman"/>
          <w:sz w:val="28"/>
          <w:szCs w:val="28"/>
        </w:rPr>
        <w:t xml:space="preserve"> </w:t>
      </w:r>
      <w:r w:rsidRPr="0074479F">
        <w:rPr>
          <w:rFonts w:ascii="Times New Roman" w:hAnsi="Times New Roman" w:cs="Times New Roman"/>
          <w:sz w:val="28"/>
          <w:szCs w:val="28"/>
        </w:rPr>
        <w:t>– мають прямолінійний профіль в перерізі</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нормальному до осі симетрії (</w:t>
      </w:r>
      <w:r w:rsidR="006E76C5" w:rsidRPr="001A6C16">
        <w:rPr>
          <w:rFonts w:ascii="Times New Roman" w:hAnsi="Times New Roman" w:cs="Times New Roman"/>
          <w:i/>
          <w:iCs/>
          <w:sz w:val="28"/>
          <w:szCs w:val="28"/>
          <w:lang w:val="ru-RU"/>
        </w:rPr>
        <w:t>В</w:t>
      </w:r>
      <w:r w:rsidR="00AF0861" w:rsidRPr="001A6C16">
        <w:rPr>
          <w:rFonts w:ascii="Times New Roman" w:hAnsi="Times New Roman" w:cs="Times New Roman"/>
          <w:i/>
          <w:iCs/>
          <w:sz w:val="28"/>
          <w:szCs w:val="28"/>
        </w:rPr>
        <w:t>-</w:t>
      </w:r>
      <w:r w:rsidR="006E76C5" w:rsidRPr="001A6C16">
        <w:rPr>
          <w:rFonts w:ascii="Times New Roman" w:hAnsi="Times New Roman" w:cs="Times New Roman"/>
          <w:i/>
          <w:iCs/>
          <w:sz w:val="28"/>
          <w:szCs w:val="28"/>
          <w:lang w:val="ru-RU"/>
        </w:rPr>
        <w:t>В</w:t>
      </w:r>
      <w:r w:rsidRPr="0074479F">
        <w:rPr>
          <w:rFonts w:ascii="Times New Roman" w:hAnsi="Times New Roman" w:cs="Times New Roman"/>
          <w:sz w:val="28"/>
          <w:szCs w:val="28"/>
        </w:rPr>
        <w:t>); витки черв’яка в торцевому перерізі</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окресленні видовженою або</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вкороченою евольвентою (</w:t>
      </w:r>
      <w:r w:rsidR="006E76C5" w:rsidRPr="001A6C16">
        <w:rPr>
          <w:rFonts w:ascii="Times New Roman" w:hAnsi="Times New Roman" w:cs="Times New Roman"/>
          <w:i/>
          <w:iCs/>
          <w:sz w:val="28"/>
          <w:szCs w:val="28"/>
          <w:lang w:val="ru-RU"/>
        </w:rPr>
        <w:t>А</w:t>
      </w:r>
      <w:r w:rsidRPr="001A6C16">
        <w:rPr>
          <w:rFonts w:ascii="Times New Roman" w:hAnsi="Times New Roman" w:cs="Times New Roman"/>
          <w:i/>
          <w:iCs/>
          <w:sz w:val="28"/>
          <w:szCs w:val="28"/>
        </w:rPr>
        <w:t>-</w:t>
      </w:r>
      <w:r w:rsidR="006E76C5" w:rsidRPr="001A6C16">
        <w:rPr>
          <w:rFonts w:ascii="Times New Roman" w:hAnsi="Times New Roman" w:cs="Times New Roman"/>
          <w:i/>
          <w:iCs/>
          <w:sz w:val="28"/>
          <w:szCs w:val="28"/>
          <w:lang w:val="ru-RU"/>
        </w:rPr>
        <w:t>А</w:t>
      </w:r>
      <w:r w:rsidRPr="0074479F">
        <w:rPr>
          <w:rFonts w:ascii="Times New Roman" w:hAnsi="Times New Roman" w:cs="Times New Roman"/>
          <w:sz w:val="28"/>
          <w:szCs w:val="28"/>
        </w:rPr>
        <w:t>)</w:t>
      </w:r>
      <w:r w:rsidR="00EE6657">
        <w:rPr>
          <w:rFonts w:ascii="Times New Roman" w:hAnsi="Times New Roman" w:cs="Times New Roman"/>
          <w:sz w:val="28"/>
          <w:szCs w:val="28"/>
        </w:rPr>
        <w:t xml:space="preserve"> (рис. 2.34, б)</w:t>
      </w:r>
      <w:r w:rsidRPr="0074479F">
        <w:rPr>
          <w:rFonts w:ascii="Times New Roman" w:hAnsi="Times New Roman" w:cs="Times New Roman"/>
          <w:sz w:val="28"/>
          <w:szCs w:val="28"/>
        </w:rPr>
        <w:t>.</w:t>
      </w:r>
    </w:p>
    <w:p w:rsidR="00EB73F5" w:rsidRPr="0074479F" w:rsidRDefault="00202486" w:rsidP="00731F0D">
      <w:pPr>
        <w:spacing w:line="276" w:lineRule="auto"/>
        <w:ind w:firstLine="567"/>
        <w:jc w:val="both"/>
        <w:rPr>
          <w:rFonts w:ascii="Times New Roman" w:hAnsi="Times New Roman" w:cs="Times New Roman"/>
          <w:sz w:val="28"/>
          <w:szCs w:val="28"/>
        </w:rPr>
      </w:pPr>
      <w:r w:rsidRPr="001A6C16">
        <w:rPr>
          <w:rFonts w:ascii="Times New Roman" w:hAnsi="Times New Roman" w:cs="Times New Roman"/>
          <w:i/>
          <w:iCs/>
          <w:sz w:val="28"/>
          <w:szCs w:val="28"/>
        </w:rPr>
        <w:t>Евольвенті</w:t>
      </w:r>
      <w:r w:rsidR="00A616B6" w:rsidRPr="001A6C16">
        <w:rPr>
          <w:rFonts w:ascii="Times New Roman" w:hAnsi="Times New Roman" w:cs="Times New Roman"/>
          <w:i/>
          <w:iCs/>
          <w:sz w:val="28"/>
          <w:szCs w:val="28"/>
        </w:rPr>
        <w:t xml:space="preserve"> </w:t>
      </w:r>
      <w:r w:rsidRPr="001A6C16">
        <w:rPr>
          <w:rFonts w:ascii="Times New Roman" w:hAnsi="Times New Roman" w:cs="Times New Roman"/>
          <w:i/>
          <w:iCs/>
          <w:sz w:val="28"/>
          <w:szCs w:val="28"/>
        </w:rPr>
        <w:t>черв’яки</w:t>
      </w:r>
      <w:r w:rsidRPr="0074479F">
        <w:rPr>
          <w:rFonts w:ascii="Times New Roman" w:hAnsi="Times New Roman" w:cs="Times New Roman"/>
          <w:sz w:val="28"/>
          <w:szCs w:val="28"/>
        </w:rPr>
        <w:t xml:space="preserve"> </w:t>
      </w:r>
      <w:r w:rsidR="00AF0861" w:rsidRPr="0074479F">
        <w:rPr>
          <w:rFonts w:ascii="Times New Roman" w:hAnsi="Times New Roman" w:cs="Times New Roman"/>
          <w:sz w:val="28"/>
          <w:szCs w:val="28"/>
        </w:rPr>
        <w:t>– представляють собою косозубі</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колеса з малим числом зубців і великим кутом їх нахилу; профіль зубця в торцевому перерізі окреслений евольвентою. Евольвента поверхня має прямолінійний профіль в перерізі площиною, дотичною до основного циліндра черв’яка</w:t>
      </w:r>
      <w:r w:rsidR="00EE6657">
        <w:rPr>
          <w:rFonts w:ascii="Times New Roman" w:hAnsi="Times New Roman" w:cs="Times New Roman"/>
          <w:sz w:val="28"/>
          <w:szCs w:val="28"/>
        </w:rPr>
        <w:t xml:space="preserve"> (рис. 2.34, в)</w:t>
      </w:r>
      <w:r w:rsidRPr="0074479F">
        <w:rPr>
          <w:rFonts w:ascii="Times New Roman" w:hAnsi="Times New Roman" w:cs="Times New Roman"/>
          <w:sz w:val="28"/>
          <w:szCs w:val="28"/>
        </w:rPr>
        <w:t>.</w:t>
      </w:r>
    </w:p>
    <w:p w:rsidR="00EB73F5"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Умовні позначення черв’ячних передач:</w:t>
      </w:r>
    </w:p>
    <w:p w:rsidR="00EB73F5" w:rsidRPr="0074479F" w:rsidRDefault="00202486" w:rsidP="00F42485">
      <w:pPr>
        <w:pStyle w:val="a0"/>
        <w:numPr>
          <w:ilvl w:val="0"/>
          <w:numId w:val="96"/>
        </w:numPr>
        <w:spacing w:line="276" w:lineRule="auto"/>
        <w:jc w:val="both"/>
        <w:rPr>
          <w:rFonts w:ascii="Times New Roman" w:hAnsi="Times New Roman" w:cs="Times New Roman"/>
          <w:sz w:val="28"/>
          <w:szCs w:val="28"/>
        </w:rPr>
      </w:pPr>
      <w:r w:rsidRPr="001A6C16">
        <w:rPr>
          <w:rFonts w:ascii="Times New Roman" w:hAnsi="Times New Roman" w:cs="Times New Roman"/>
          <w:i/>
          <w:sz w:val="28"/>
          <w:szCs w:val="28"/>
        </w:rPr>
        <w:t>ZA</w:t>
      </w:r>
      <w:r w:rsidR="00434E6E" w:rsidRPr="0074479F">
        <w:rPr>
          <w:rFonts w:ascii="Times New Roman" w:hAnsi="Times New Roman" w:cs="Times New Roman"/>
          <w:iCs/>
          <w:sz w:val="28"/>
          <w:szCs w:val="28"/>
          <w:lang w:val="ru-RU"/>
        </w:rPr>
        <w:t xml:space="preserve"> </w:t>
      </w:r>
      <w:r w:rsidR="00434E6E" w:rsidRPr="0074479F">
        <w:rPr>
          <w:rFonts w:ascii="Times New Roman" w:hAnsi="Times New Roman" w:cs="Times New Roman"/>
          <w:sz w:val="28"/>
          <w:szCs w:val="28"/>
        </w:rPr>
        <w:t>–</w:t>
      </w:r>
      <w:r w:rsidRPr="0074479F">
        <w:rPr>
          <w:rFonts w:ascii="Times New Roman" w:hAnsi="Times New Roman" w:cs="Times New Roman"/>
          <w:sz w:val="28"/>
          <w:szCs w:val="28"/>
        </w:rPr>
        <w:t xml:space="preserve"> архімедові;</w:t>
      </w:r>
    </w:p>
    <w:p w:rsidR="00EB73F5" w:rsidRPr="0074479F" w:rsidRDefault="00202486" w:rsidP="00F42485">
      <w:pPr>
        <w:pStyle w:val="a0"/>
        <w:numPr>
          <w:ilvl w:val="0"/>
          <w:numId w:val="96"/>
        </w:numPr>
        <w:spacing w:line="276" w:lineRule="auto"/>
        <w:jc w:val="both"/>
        <w:rPr>
          <w:rFonts w:ascii="Times New Roman" w:hAnsi="Times New Roman" w:cs="Times New Roman"/>
          <w:sz w:val="28"/>
          <w:szCs w:val="28"/>
        </w:rPr>
      </w:pPr>
      <w:r w:rsidRPr="001A6C16">
        <w:rPr>
          <w:rFonts w:ascii="Times New Roman" w:hAnsi="Times New Roman" w:cs="Times New Roman"/>
          <w:i/>
          <w:sz w:val="28"/>
          <w:szCs w:val="28"/>
        </w:rPr>
        <w:t>ZN</w:t>
      </w:r>
      <w:r w:rsidR="00434E6E" w:rsidRPr="0074479F">
        <w:rPr>
          <w:rFonts w:ascii="Times New Roman" w:hAnsi="Times New Roman" w:cs="Times New Roman"/>
          <w:sz w:val="28"/>
          <w:szCs w:val="28"/>
          <w:lang w:val="ru-RU"/>
        </w:rPr>
        <w:t xml:space="preserve"> </w:t>
      </w:r>
      <w:r w:rsidR="00434E6E" w:rsidRPr="0074479F">
        <w:rPr>
          <w:rFonts w:ascii="Times New Roman" w:hAnsi="Times New Roman" w:cs="Times New Roman"/>
          <w:sz w:val="28"/>
          <w:szCs w:val="28"/>
        </w:rPr>
        <w:t>–</w:t>
      </w:r>
      <w:r w:rsidRPr="0074479F">
        <w:rPr>
          <w:rFonts w:ascii="Times New Roman" w:hAnsi="Times New Roman" w:cs="Times New Roman"/>
          <w:sz w:val="28"/>
          <w:szCs w:val="28"/>
        </w:rPr>
        <w:t xml:space="preserve"> конволютні;</w:t>
      </w:r>
    </w:p>
    <w:p w:rsidR="00EB73F5" w:rsidRPr="0074479F" w:rsidRDefault="00202486" w:rsidP="00F42485">
      <w:pPr>
        <w:pStyle w:val="a0"/>
        <w:numPr>
          <w:ilvl w:val="0"/>
          <w:numId w:val="96"/>
        </w:numPr>
        <w:spacing w:line="276" w:lineRule="auto"/>
        <w:jc w:val="both"/>
        <w:rPr>
          <w:rFonts w:ascii="Times New Roman" w:hAnsi="Times New Roman" w:cs="Times New Roman"/>
          <w:sz w:val="28"/>
          <w:szCs w:val="28"/>
        </w:rPr>
      </w:pPr>
      <w:r w:rsidRPr="001A6C16">
        <w:rPr>
          <w:rFonts w:ascii="Times New Roman" w:hAnsi="Times New Roman" w:cs="Times New Roman"/>
          <w:i/>
          <w:sz w:val="28"/>
          <w:szCs w:val="28"/>
        </w:rPr>
        <w:t>ZK</w:t>
      </w:r>
      <w:r w:rsidR="00434E6E" w:rsidRPr="0074479F">
        <w:rPr>
          <w:rFonts w:ascii="Times New Roman" w:hAnsi="Times New Roman" w:cs="Times New Roman"/>
          <w:sz w:val="28"/>
          <w:szCs w:val="28"/>
          <w:lang w:val="ru-RU"/>
        </w:rPr>
        <w:t xml:space="preserve"> </w:t>
      </w:r>
      <w:r w:rsidR="00434E6E" w:rsidRPr="0074479F">
        <w:rPr>
          <w:rFonts w:ascii="Times New Roman" w:hAnsi="Times New Roman" w:cs="Times New Roman"/>
          <w:sz w:val="28"/>
          <w:szCs w:val="28"/>
        </w:rPr>
        <w:t>–</w:t>
      </w:r>
      <w:r w:rsidRPr="0074479F">
        <w:rPr>
          <w:rFonts w:ascii="Times New Roman" w:hAnsi="Times New Roman" w:cs="Times New Roman"/>
          <w:sz w:val="28"/>
          <w:szCs w:val="28"/>
        </w:rPr>
        <w:t xml:space="preserve"> нелінійчасті, одержані конусним кругом;</w:t>
      </w:r>
    </w:p>
    <w:p w:rsidR="00EB73F5" w:rsidRPr="0074479F" w:rsidRDefault="00202486" w:rsidP="00F42485">
      <w:pPr>
        <w:pStyle w:val="a0"/>
        <w:numPr>
          <w:ilvl w:val="0"/>
          <w:numId w:val="96"/>
        </w:numPr>
        <w:spacing w:line="276" w:lineRule="auto"/>
        <w:jc w:val="both"/>
        <w:rPr>
          <w:rFonts w:ascii="Times New Roman" w:hAnsi="Times New Roman" w:cs="Times New Roman"/>
          <w:sz w:val="28"/>
          <w:szCs w:val="28"/>
        </w:rPr>
      </w:pPr>
      <w:r w:rsidRPr="001A6C16">
        <w:rPr>
          <w:rFonts w:ascii="Times New Roman" w:hAnsi="Times New Roman" w:cs="Times New Roman"/>
          <w:i/>
          <w:sz w:val="28"/>
          <w:szCs w:val="28"/>
        </w:rPr>
        <w:t>ZI</w:t>
      </w:r>
      <w:r w:rsidR="00434E6E" w:rsidRPr="0074479F">
        <w:rPr>
          <w:rFonts w:ascii="Times New Roman" w:hAnsi="Times New Roman" w:cs="Times New Roman"/>
          <w:sz w:val="28"/>
          <w:szCs w:val="28"/>
          <w:lang w:val="ru-RU"/>
        </w:rPr>
        <w:t xml:space="preserve"> </w:t>
      </w:r>
      <w:r w:rsidR="00434E6E" w:rsidRPr="0074479F">
        <w:rPr>
          <w:rFonts w:ascii="Times New Roman" w:hAnsi="Times New Roman" w:cs="Times New Roman"/>
          <w:sz w:val="28"/>
          <w:szCs w:val="28"/>
        </w:rPr>
        <w:t>–</w:t>
      </w:r>
      <w:r w:rsidRPr="0074479F">
        <w:rPr>
          <w:rFonts w:ascii="Times New Roman" w:hAnsi="Times New Roman" w:cs="Times New Roman"/>
          <w:sz w:val="28"/>
          <w:szCs w:val="28"/>
        </w:rPr>
        <w:t xml:space="preserve"> евольвенті;</w:t>
      </w:r>
    </w:p>
    <w:p w:rsidR="00202486" w:rsidRPr="0074479F" w:rsidRDefault="00202486" w:rsidP="00F42485">
      <w:pPr>
        <w:pStyle w:val="a0"/>
        <w:numPr>
          <w:ilvl w:val="0"/>
          <w:numId w:val="96"/>
        </w:numPr>
        <w:spacing w:line="276" w:lineRule="auto"/>
        <w:jc w:val="both"/>
        <w:rPr>
          <w:rFonts w:ascii="Times New Roman" w:hAnsi="Times New Roman" w:cs="Times New Roman"/>
          <w:sz w:val="28"/>
          <w:szCs w:val="28"/>
        </w:rPr>
      </w:pPr>
      <w:r w:rsidRPr="001A6C16">
        <w:rPr>
          <w:rFonts w:ascii="Times New Roman" w:hAnsi="Times New Roman" w:cs="Times New Roman"/>
          <w:i/>
          <w:iCs/>
          <w:sz w:val="28"/>
          <w:szCs w:val="28"/>
        </w:rPr>
        <w:t>ZT</w:t>
      </w:r>
      <w:r w:rsidR="00434E6E" w:rsidRPr="0074479F">
        <w:rPr>
          <w:rFonts w:ascii="Times New Roman" w:hAnsi="Times New Roman" w:cs="Times New Roman"/>
          <w:sz w:val="28"/>
          <w:szCs w:val="28"/>
          <w:lang w:val="ru-RU"/>
        </w:rPr>
        <w:t xml:space="preserve"> </w:t>
      </w:r>
      <w:r w:rsidR="00434E6E" w:rsidRPr="0074479F">
        <w:rPr>
          <w:rFonts w:ascii="Times New Roman" w:hAnsi="Times New Roman" w:cs="Times New Roman"/>
          <w:sz w:val="28"/>
          <w:szCs w:val="28"/>
        </w:rPr>
        <w:t>–</w:t>
      </w:r>
      <w:r w:rsidRPr="0074479F">
        <w:rPr>
          <w:rFonts w:ascii="Times New Roman" w:hAnsi="Times New Roman" w:cs="Times New Roman"/>
          <w:sz w:val="28"/>
          <w:szCs w:val="28"/>
        </w:rPr>
        <w:t xml:space="preserve"> з ввігнутим профілем.</w:t>
      </w:r>
    </w:p>
    <w:p w:rsidR="00202486" w:rsidRPr="0074479F" w:rsidRDefault="00AF0861" w:rsidP="00731F0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ab/>
      </w:r>
      <w:r w:rsidR="00202486" w:rsidRPr="0074479F">
        <w:rPr>
          <w:rFonts w:ascii="Times New Roman" w:hAnsi="Times New Roman" w:cs="Times New Roman"/>
          <w:sz w:val="28"/>
          <w:szCs w:val="28"/>
        </w:rPr>
        <w:t>Стандартний кут профілю в черв’ячних передачах складає</w:t>
      </w:r>
      <w:r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α</m:t>
            </m:r>
          </m:e>
          <m:sub>
            <m:r>
              <w:rPr>
                <w:rFonts w:ascii="Cambria Math" w:hAnsi="Cambria Math" w:cs="Times New Roman"/>
                <w:sz w:val="28"/>
                <w:szCs w:val="28"/>
              </w:rPr>
              <m:t>t</m:t>
            </m:r>
          </m:sub>
        </m:sSub>
        <m:r>
          <m:rPr>
            <m:sty m:val="p"/>
          </m:rPr>
          <w:rPr>
            <w:rFonts w:ascii="Cambria Math" w:hAnsi="Cambria Math" w:cs="Times New Roman"/>
            <w:sz w:val="28"/>
            <w:szCs w:val="28"/>
          </w:rPr>
          <m:t>=</m:t>
        </m:r>
        <m:sSup>
          <m:sSupPr>
            <m:ctrlPr>
              <w:rPr>
                <w:rFonts w:ascii="Cambria Math" w:hAnsi="Cambria Math" w:cs="Times New Roman"/>
                <w:sz w:val="28"/>
                <w:szCs w:val="28"/>
              </w:rPr>
            </m:ctrlPr>
          </m:sSupPr>
          <m:e>
            <m:r>
              <m:rPr>
                <m:sty m:val="p"/>
              </m:rPr>
              <w:rPr>
                <w:rFonts w:ascii="Cambria Math" w:hAnsi="Cambria Math" w:cs="Times New Roman"/>
                <w:sz w:val="28"/>
                <w:szCs w:val="28"/>
              </w:rPr>
              <m:t>20</m:t>
            </m:r>
          </m:e>
          <m:sup>
            <m:r>
              <m:rPr>
                <m:sty m:val="p"/>
              </m:rPr>
              <w:rPr>
                <w:rFonts w:ascii="Cambria Math" w:hAnsi="Cambria Math" w:cs="Times New Roman"/>
                <w:sz w:val="28"/>
                <w:szCs w:val="28"/>
              </w:rPr>
              <m:t>0</m:t>
            </m:r>
          </m:sup>
        </m:sSup>
        <m:r>
          <m:rPr>
            <m:sty m:val="p"/>
          </m:rPr>
          <w:rPr>
            <w:rFonts w:ascii="Cambria Math" w:hAnsi="Cambria Math" w:cs="Times New Roman"/>
            <w:sz w:val="28"/>
            <w:szCs w:val="28"/>
          </w:rPr>
          <m:t>;</m:t>
        </m:r>
      </m:oMath>
    </w:p>
    <w:p w:rsidR="00202486" w:rsidRPr="0074479F" w:rsidRDefault="00202486">
      <w:pPr>
        <w:pStyle w:val="a0"/>
        <w:numPr>
          <w:ilvl w:val="0"/>
          <w:numId w:val="58"/>
        </w:numPr>
        <w:spacing w:line="276" w:lineRule="auto"/>
        <w:rPr>
          <w:rFonts w:ascii="Times New Roman" w:hAnsi="Times New Roman" w:cs="Times New Roman"/>
          <w:sz w:val="28"/>
          <w:szCs w:val="28"/>
        </w:rPr>
      </w:pPr>
      <w:r w:rsidRPr="0074479F">
        <w:rPr>
          <w:rFonts w:ascii="Times New Roman" w:hAnsi="Times New Roman" w:cs="Times New Roman"/>
          <w:sz w:val="28"/>
          <w:szCs w:val="28"/>
        </w:rPr>
        <w:t>в архімедових черв’яках</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в осьовому перерізі;</w:t>
      </w:r>
    </w:p>
    <w:p w:rsidR="00202486" w:rsidRPr="0074479F" w:rsidRDefault="00202486">
      <w:pPr>
        <w:pStyle w:val="a0"/>
        <w:numPr>
          <w:ilvl w:val="0"/>
          <w:numId w:val="58"/>
        </w:numPr>
        <w:spacing w:line="276" w:lineRule="auto"/>
        <w:rPr>
          <w:rFonts w:ascii="Times New Roman" w:hAnsi="Times New Roman" w:cs="Times New Roman"/>
          <w:sz w:val="28"/>
          <w:szCs w:val="28"/>
        </w:rPr>
      </w:pPr>
      <w:r w:rsidRPr="0074479F">
        <w:rPr>
          <w:rFonts w:ascii="Times New Roman" w:hAnsi="Times New Roman" w:cs="Times New Roman"/>
          <w:sz w:val="28"/>
          <w:szCs w:val="28"/>
        </w:rPr>
        <w:t>в конволютних – в нормальному перерізі;</w:t>
      </w:r>
    </w:p>
    <w:p w:rsidR="00202486" w:rsidRPr="0074479F" w:rsidRDefault="00202486">
      <w:pPr>
        <w:pStyle w:val="a0"/>
        <w:numPr>
          <w:ilvl w:val="0"/>
          <w:numId w:val="58"/>
        </w:numPr>
        <w:spacing w:line="276" w:lineRule="auto"/>
        <w:rPr>
          <w:rFonts w:ascii="Times New Roman" w:hAnsi="Times New Roman" w:cs="Times New Roman"/>
          <w:sz w:val="28"/>
          <w:szCs w:val="28"/>
        </w:rPr>
      </w:pPr>
      <w:r w:rsidRPr="0074479F">
        <w:rPr>
          <w:rFonts w:ascii="Times New Roman" w:hAnsi="Times New Roman" w:cs="Times New Roman"/>
          <w:sz w:val="28"/>
          <w:szCs w:val="28"/>
        </w:rPr>
        <w:t xml:space="preserve">в евольвентних черв’яках – в нормальному перерізі косозубої рейки, яка зчіплюється з черв’яком; </w:t>
      </w:r>
    </w:p>
    <w:p w:rsidR="00202486" w:rsidRPr="0074479F" w:rsidRDefault="00202486">
      <w:pPr>
        <w:pStyle w:val="a0"/>
        <w:numPr>
          <w:ilvl w:val="0"/>
          <w:numId w:val="58"/>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в нелінійчастих</w:t>
      </w:r>
      <w:r w:rsidR="00EB73F5" w:rsidRPr="0074479F">
        <w:rPr>
          <w:rFonts w:ascii="Times New Roman" w:hAnsi="Times New Roman" w:cs="Times New Roman"/>
          <w:sz w:val="28"/>
          <w:szCs w:val="28"/>
        </w:rPr>
        <w:t xml:space="preserve"> – </w:t>
      </w:r>
      <w:r w:rsidRPr="0074479F">
        <w:rPr>
          <w:rFonts w:ascii="Times New Roman" w:hAnsi="Times New Roman" w:cs="Times New Roman"/>
          <w:sz w:val="28"/>
          <w:szCs w:val="28"/>
        </w:rPr>
        <w:t>це кут профілю конічної твірної поверхні.</w:t>
      </w:r>
    </w:p>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Відстань між </w:t>
      </w:r>
      <w:r w:rsidR="001A6C16" w:rsidRPr="0074479F">
        <w:rPr>
          <w:rFonts w:ascii="Times New Roman" w:hAnsi="Times New Roman" w:cs="Times New Roman"/>
          <w:sz w:val="28"/>
          <w:szCs w:val="28"/>
        </w:rPr>
        <w:t>однойменними</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точками відповідних бічних </w:t>
      </w:r>
      <w:r w:rsidR="00747117" w:rsidRPr="0074479F">
        <w:rPr>
          <w:rFonts w:ascii="Times New Roman" w:hAnsi="Times New Roman" w:cs="Times New Roman"/>
          <w:sz w:val="28"/>
          <w:szCs w:val="28"/>
        </w:rPr>
        <w:t>поверхнях</w:t>
      </w:r>
      <w:r w:rsidRPr="0074479F">
        <w:rPr>
          <w:rFonts w:ascii="Times New Roman" w:hAnsi="Times New Roman" w:cs="Times New Roman"/>
          <w:sz w:val="28"/>
          <w:szCs w:val="28"/>
        </w:rPr>
        <w:t xml:space="preserve"> 2-х суміжних витків черв’яка, виміряна паралельно його осі, називається розрахунковим кроком черв’яка </w:t>
      </w:r>
      <w:r w:rsidRPr="00932379">
        <w:rPr>
          <w:rFonts w:ascii="Times New Roman" w:hAnsi="Times New Roman" w:cs="Times New Roman"/>
          <w:sz w:val="28"/>
          <w:szCs w:val="28"/>
        </w:rPr>
        <w:t>р</w:t>
      </w:r>
      <w:r w:rsidRPr="0074479F">
        <w:rPr>
          <w:rFonts w:ascii="Times New Roman" w:hAnsi="Times New Roman" w:cs="Times New Roman"/>
          <w:sz w:val="28"/>
          <w:szCs w:val="28"/>
        </w:rPr>
        <w:t>.</w:t>
      </w:r>
    </w:p>
    <w:p w:rsidR="00747117" w:rsidRPr="0074479F" w:rsidRDefault="00747117" w:rsidP="00731F0D">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Модуль зачеплення </w:t>
      </w:r>
      <m:oMath>
        <m:r>
          <w:rPr>
            <w:rFonts w:ascii="Cambria Math" w:hAnsi="Cambria Math" w:cs="Times New Roman"/>
            <w:sz w:val="28"/>
            <w:szCs w:val="28"/>
          </w:rPr>
          <m:t>m</m:t>
        </m:r>
      </m:oMath>
      <w:r w:rsidRPr="0074479F">
        <w:rPr>
          <w:rFonts w:ascii="Times New Roman" w:eastAsiaTheme="minorEastAsia" w:hAnsi="Times New Roman" w:cs="Times New Roman"/>
          <w:sz w:val="28"/>
          <w:szCs w:val="28"/>
        </w:rPr>
        <w:t>, мм (для черв’яка – осьовий, для колеса –торцевий) та коефіцієнт діаметра черв’яка</w:t>
      </w:r>
      <w:r w:rsidR="001A6C16">
        <w:rPr>
          <w:rFonts w:ascii="Times New Roman" w:eastAsiaTheme="minorEastAsia" w:hAnsi="Times New Roman" w:cs="Times New Roman"/>
          <w:sz w:val="28"/>
          <w:szCs w:val="28"/>
        </w:rPr>
        <w:t xml:space="preserve"> </w:t>
      </w:r>
      <w:r w:rsidRPr="001A6C16">
        <w:rPr>
          <w:rFonts w:ascii="Times New Roman" w:eastAsiaTheme="minorEastAsia" w:hAnsi="Times New Roman" w:cs="Times New Roman"/>
          <w:i/>
          <w:iCs/>
          <w:sz w:val="28"/>
          <w:szCs w:val="28"/>
        </w:rPr>
        <w:t>q</w:t>
      </w:r>
      <w:r w:rsidRPr="0074479F">
        <w:rPr>
          <w:rFonts w:ascii="Times New Roman" w:eastAsiaTheme="minorEastAsia" w:hAnsi="Times New Roman" w:cs="Times New Roman"/>
          <w:sz w:val="28"/>
          <w:szCs w:val="28"/>
        </w:rPr>
        <w:t xml:space="preserve"> відносяться до стандартизованих параметрів черв’ячної передачі</w:t>
      </w:r>
    </w:p>
    <w:tbl>
      <w:tblPr>
        <w:tblW w:w="0" w:type="auto"/>
        <w:jc w:val="center"/>
        <w:tblLook w:val="04A0"/>
      </w:tblPr>
      <w:tblGrid>
        <w:gridCol w:w="8349"/>
        <w:gridCol w:w="1181"/>
      </w:tblGrid>
      <w:tr w:rsidR="001F6C18" w:rsidRPr="0074479F" w:rsidTr="00EB73F5">
        <w:trPr>
          <w:jc w:val="center"/>
        </w:trPr>
        <w:tc>
          <w:tcPr>
            <w:tcW w:w="8349" w:type="dxa"/>
            <w:vAlign w:val="center"/>
          </w:tcPr>
          <w:p w:rsidR="001F6C18" w:rsidRPr="00274A28" w:rsidRDefault="002949AD" w:rsidP="00731F0D">
            <w:pPr>
              <w:spacing w:line="276" w:lineRule="auto"/>
              <w:ind w:firstLine="709"/>
              <w:jc w:val="center"/>
              <w:rPr>
                <w:oMath/>
                <w:rFonts w:ascii="Cambria Math" w:hAnsi="Cambria Math" w:cs="Times New Roman"/>
                <w:sz w:val="28"/>
                <w:szCs w:val="28"/>
                <w:lang w:val="en-US"/>
              </w:rPr>
            </w:pPr>
            <m:oMathPara>
              <m:oMath>
                <m:r>
                  <w:rPr>
                    <w:rFonts w:ascii="Cambria Math" w:hAnsi="Cambria Math" w:cs="Times New Roman"/>
                    <w:sz w:val="28"/>
                    <w:szCs w:val="28"/>
                  </w:rPr>
                  <m:t>m</m:t>
                </m:r>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р</m:t>
                    </m:r>
                  </m:num>
                  <m:den>
                    <m:r>
                      <w:rPr>
                        <w:rFonts w:ascii="Cambria Math" w:hAnsi="Cambria Math" w:cs="Times New Roman"/>
                        <w:sz w:val="28"/>
                        <w:szCs w:val="28"/>
                      </w:rPr>
                      <m:t>π</m:t>
                    </m:r>
                  </m:den>
                </m:f>
                <m:r>
                  <m:rPr>
                    <m:sty m:val="p"/>
                  </m:rPr>
                  <w:rPr>
                    <w:rFonts w:ascii="Cambria Math" w:hAnsi="Cambria Math" w:cs="Times New Roman"/>
                    <w:sz w:val="28"/>
                    <w:szCs w:val="28"/>
                  </w:rPr>
                  <m:t>,</m:t>
                </m:r>
              </m:oMath>
            </m:oMathPara>
          </w:p>
        </w:tc>
        <w:tc>
          <w:tcPr>
            <w:tcW w:w="1181" w:type="dxa"/>
            <w:vAlign w:val="center"/>
          </w:tcPr>
          <w:p w:rsidR="001F6C18" w:rsidRPr="0074479F" w:rsidRDefault="001F6C18" w:rsidP="00731F0D">
            <w:pPr>
              <w:spacing w:line="276" w:lineRule="auto"/>
              <w:ind w:left="-48" w:firstLine="48"/>
              <w:jc w:val="right"/>
              <w:rPr>
                <w:rFonts w:ascii="Times New Roman" w:hAnsi="Times New Roman" w:cs="Times New Roman"/>
                <w:sz w:val="28"/>
                <w:szCs w:val="28"/>
              </w:rPr>
            </w:pPr>
            <w:r w:rsidRPr="0074479F">
              <w:rPr>
                <w:rFonts w:ascii="Times New Roman" w:hAnsi="Times New Roman" w:cs="Times New Roman"/>
                <w:sz w:val="28"/>
                <w:szCs w:val="28"/>
              </w:rPr>
              <w:t>(2.2</w:t>
            </w:r>
            <w:r w:rsidR="00DB7204" w:rsidRPr="0074479F">
              <w:rPr>
                <w:rFonts w:ascii="Times New Roman" w:hAnsi="Times New Roman" w:cs="Times New Roman"/>
                <w:sz w:val="28"/>
                <w:szCs w:val="28"/>
              </w:rPr>
              <w:t>54</w:t>
            </w:r>
            <w:r w:rsidRPr="0074479F">
              <w:rPr>
                <w:rFonts w:ascii="Times New Roman" w:hAnsi="Times New Roman" w:cs="Times New Roman"/>
                <w:sz w:val="28"/>
                <w:szCs w:val="28"/>
              </w:rPr>
              <w:t>)</w:t>
            </w:r>
          </w:p>
        </w:tc>
      </w:tr>
      <w:tr w:rsidR="001F6C18" w:rsidRPr="0074479F" w:rsidTr="00EB73F5">
        <w:trPr>
          <w:jc w:val="center"/>
        </w:trPr>
        <w:tc>
          <w:tcPr>
            <w:tcW w:w="8349" w:type="dxa"/>
            <w:vAlign w:val="center"/>
          </w:tcPr>
          <w:p w:rsidR="001F6C18" w:rsidRPr="00274A28" w:rsidRDefault="002949AD" w:rsidP="00731F0D">
            <w:pPr>
              <w:spacing w:line="276" w:lineRule="auto"/>
              <w:ind w:firstLine="709"/>
              <w:jc w:val="center"/>
              <w:rPr>
                <w:rFonts w:ascii="Times New Roman" w:eastAsia="Times New Roman" w:hAnsi="Times New Roman" w:cs="Times New Roman"/>
                <w:sz w:val="28"/>
                <w:szCs w:val="28"/>
                <w:lang w:val="en-US"/>
              </w:rPr>
            </w:pPr>
            <m:oMathPara>
              <m:oMath>
                <m:r>
                  <w:rPr>
                    <w:rFonts w:ascii="Cambria Math" w:eastAsiaTheme="minorEastAsia" w:hAnsi="Cambria Math" w:cs="Times New Roman"/>
                    <w:sz w:val="28"/>
                    <w:szCs w:val="28"/>
                  </w:rPr>
                  <m:t>q</m:t>
                </m:r>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1</m:t>
                        </m:r>
                      </m:sub>
                    </m:sSub>
                  </m:num>
                  <m:den>
                    <m:r>
                      <w:rPr>
                        <w:rFonts w:ascii="Cambria Math" w:hAnsi="Cambria Math" w:cs="Times New Roman"/>
                        <w:sz w:val="28"/>
                        <w:szCs w:val="28"/>
                      </w:rPr>
                      <m:t>m</m:t>
                    </m:r>
                  </m:den>
                </m:f>
                <m:r>
                  <m:rPr>
                    <m:sty m:val="p"/>
                  </m:rPr>
                  <w:rPr>
                    <w:rFonts w:ascii="Cambria Math" w:eastAsiaTheme="minorEastAsia" w:hAnsi="Cambria Math" w:cs="Times New Roman"/>
                    <w:sz w:val="28"/>
                    <w:szCs w:val="28"/>
                  </w:rPr>
                  <m:t>.</m:t>
                </m:r>
              </m:oMath>
            </m:oMathPara>
          </w:p>
        </w:tc>
        <w:tc>
          <w:tcPr>
            <w:tcW w:w="1181" w:type="dxa"/>
            <w:vAlign w:val="center"/>
          </w:tcPr>
          <w:p w:rsidR="001F6C18" w:rsidRPr="0074479F" w:rsidRDefault="001F6C18"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DB7204" w:rsidRPr="0074479F">
              <w:rPr>
                <w:rFonts w:ascii="Times New Roman" w:hAnsi="Times New Roman" w:cs="Times New Roman"/>
                <w:sz w:val="28"/>
                <w:szCs w:val="28"/>
              </w:rPr>
              <w:t>55</w:t>
            </w:r>
            <w:r w:rsidRPr="0074479F">
              <w:rPr>
                <w:rFonts w:ascii="Times New Roman" w:hAnsi="Times New Roman" w:cs="Times New Roman"/>
                <w:sz w:val="28"/>
                <w:szCs w:val="28"/>
              </w:rPr>
              <w:t>)</w:t>
            </w:r>
          </w:p>
        </w:tc>
      </w:tr>
    </w:tbl>
    <w:p w:rsidR="00DC5A0E" w:rsidRPr="0074479F" w:rsidRDefault="00202486" w:rsidP="001A6C16">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Ділильний діаметр черв’яка</w:t>
      </w:r>
      <w:r w:rsidR="001A6C16">
        <w:rPr>
          <w:rFonts w:ascii="Times New Roman" w:hAnsi="Times New Roman" w:cs="Times New Roman"/>
          <w:sz w:val="28"/>
          <w:szCs w:val="28"/>
        </w:rPr>
        <w:t>,</w:t>
      </w:r>
      <w:r w:rsidR="00C21E82"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r>
          <w:rPr>
            <w:rFonts w:ascii="Cambria Math" w:eastAsiaTheme="minorEastAsia" w:hAnsi="Cambria Math" w:cs="Times New Roman"/>
            <w:sz w:val="28"/>
            <w:szCs w:val="28"/>
          </w:rPr>
          <m:t>q</m:t>
        </m:r>
        <m:r>
          <w:rPr>
            <w:rFonts w:ascii="Cambria Math" w:hAnsi="Cambria Math" w:cs="Times New Roman"/>
            <w:sz w:val="28"/>
            <w:szCs w:val="28"/>
          </w:rPr>
          <m:t>m</m:t>
        </m:r>
      </m:oMath>
      <w:r w:rsidR="00C21E82" w:rsidRPr="0074479F">
        <w:rPr>
          <w:rFonts w:ascii="Times New Roman" w:eastAsiaTheme="minorEastAsia" w:hAnsi="Times New Roman" w:cs="Times New Roman"/>
          <w:sz w:val="28"/>
          <w:szCs w:val="28"/>
        </w:rPr>
        <w:t xml:space="preserve">, при цьому </w:t>
      </w:r>
      <m:oMath>
        <m:r>
          <w:rPr>
            <w:rFonts w:ascii="Cambria Math" w:eastAsiaTheme="minorEastAsia" w:hAnsi="Cambria Math" w:cs="Times New Roman"/>
            <w:sz w:val="28"/>
            <w:szCs w:val="28"/>
          </w:rPr>
          <m:t>q</m:t>
        </m:r>
      </m:oMath>
      <w:r w:rsidR="00C21E82" w:rsidRPr="0074479F">
        <w:rPr>
          <w:rFonts w:ascii="Times New Roman" w:eastAsiaTheme="minorEastAsia" w:hAnsi="Times New Roman" w:cs="Times New Roman"/>
          <w:sz w:val="28"/>
          <w:szCs w:val="28"/>
        </w:rPr>
        <w:t xml:space="preserve"> вибирають по</w:t>
      </w:r>
      <w:r w:rsidR="00C21E82" w:rsidRPr="0074479F">
        <w:rPr>
          <w:rFonts w:ascii="Times New Roman" w:hAnsi="Times New Roman" w:cs="Times New Roman"/>
          <w:sz w:val="28"/>
          <w:szCs w:val="28"/>
        </w:rPr>
        <w:t xml:space="preserve"> </w:t>
      </w:r>
      <w:r w:rsidR="00932379">
        <w:rPr>
          <w:rFonts w:ascii="Times New Roman" w:hAnsi="Times New Roman" w:cs="Times New Roman"/>
          <w:sz w:val="28"/>
          <w:szCs w:val="28"/>
        </w:rPr>
        <w:t>стандарту</w:t>
      </w:r>
      <w:r w:rsidR="00C21E82" w:rsidRPr="0074479F">
        <w:rPr>
          <w:rFonts w:ascii="Times New Roman" w:hAnsi="Times New Roman" w:cs="Times New Roman"/>
          <w:sz w:val="28"/>
          <w:szCs w:val="28"/>
        </w:rPr>
        <w:t xml:space="preserve"> в поєднанні з модулем </w:t>
      </w:r>
      <m:oMath>
        <m:r>
          <w:rPr>
            <w:rFonts w:ascii="Cambria Math" w:hAnsi="Cambria Math" w:cs="Times New Roman"/>
            <w:sz w:val="28"/>
            <w:szCs w:val="28"/>
          </w:rPr>
          <m:t>m</m:t>
        </m:r>
      </m:oMath>
      <w:r w:rsidR="00C21E82" w:rsidRPr="0074479F">
        <w:rPr>
          <w:rFonts w:ascii="Times New Roman" w:eastAsiaTheme="minorEastAsia" w:hAnsi="Times New Roman" w:cs="Times New Roman"/>
          <w:sz w:val="28"/>
          <w:szCs w:val="28"/>
        </w:rPr>
        <w:t xml:space="preserve">; рекомендується вибирати </w:t>
      </w:r>
      <m:oMath>
        <m:r>
          <w:rPr>
            <w:rFonts w:ascii="Cambria Math" w:eastAsiaTheme="minorEastAsia" w:hAnsi="Cambria Math" w:cs="Times New Roman"/>
            <w:sz w:val="28"/>
            <w:szCs w:val="28"/>
          </w:rPr>
          <m:t>q</m:t>
        </m:r>
        <m:r>
          <m:rPr>
            <m:sty m:val="p"/>
          </m:rPr>
          <w:rPr>
            <w:rFonts w:ascii="Cambria Math" w:eastAsiaTheme="minorEastAsia" w:hAnsi="Cambria Math" w:cs="Times New Roman"/>
            <w:sz w:val="28"/>
            <w:szCs w:val="28"/>
          </w:rPr>
          <m:t>=0,25</m:t>
        </m:r>
        <m:sSub>
          <m:sSubPr>
            <m:ctrlPr>
              <w:rPr>
                <w:rFonts w:ascii="Cambria Math" w:eastAsiaTheme="minorEastAsia" w:hAnsi="Cambria Math" w:cs="Times New Roman"/>
                <w:sz w:val="28"/>
                <w:szCs w:val="28"/>
              </w:rPr>
            </m:ctrlPr>
          </m:sSubPr>
          <m:e>
            <m:r>
              <w:rPr>
                <w:rFonts w:ascii="Cambria Math" w:hAnsi="Cambria Math" w:cs="Times New Roman"/>
                <w:sz w:val="28"/>
                <w:szCs w:val="28"/>
              </w:rPr>
              <m:t>a</m:t>
            </m:r>
          </m:e>
          <m:sub>
            <m:r>
              <w:rPr>
                <w:rFonts w:ascii="Cambria Math" w:hAnsi="Cambria Math" w:cs="Times New Roman"/>
                <w:sz w:val="28"/>
                <w:szCs w:val="28"/>
              </w:rPr>
              <m:t>W</m:t>
            </m:r>
          </m:sub>
        </m:sSub>
      </m:oMath>
      <w:r w:rsidR="00EB73F5" w:rsidRPr="0074479F">
        <w:rPr>
          <w:rFonts w:ascii="Times New Roman" w:eastAsiaTheme="minorEastAsia" w:hAnsi="Times New Roman" w:cs="Times New Roman"/>
          <w:sz w:val="28"/>
          <w:szCs w:val="28"/>
        </w:rPr>
        <w:t xml:space="preserve"> </w:t>
      </w:r>
      <w:r w:rsidR="00DC5A0E" w:rsidRPr="0074479F">
        <w:rPr>
          <w:rFonts w:ascii="Times New Roman" w:hAnsi="Times New Roman" w:cs="Times New Roman"/>
          <w:sz w:val="28"/>
          <w:szCs w:val="28"/>
        </w:rPr>
        <w:t xml:space="preserve">(при цьому </w:t>
      </w:r>
      <m:oMath>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≅0,4</m:t>
        </m:r>
        <m:sSub>
          <m:sSubPr>
            <m:ctrlPr>
              <w:rPr>
                <w:rFonts w:ascii="Cambria Math" w:eastAsiaTheme="minorEastAsia" w:hAnsi="Cambria Math" w:cs="Times New Roman"/>
                <w:sz w:val="28"/>
                <w:szCs w:val="28"/>
              </w:rPr>
            </m:ctrlPr>
          </m:sSubPr>
          <m:e>
            <m:r>
              <w:rPr>
                <w:rFonts w:ascii="Cambria Math" w:hAnsi="Cambria Math" w:cs="Times New Roman"/>
                <w:sz w:val="28"/>
                <w:szCs w:val="28"/>
              </w:rPr>
              <m:t>a</m:t>
            </m:r>
          </m:e>
          <m:sub>
            <m:r>
              <w:rPr>
                <w:rFonts w:ascii="Cambria Math" w:hAnsi="Cambria Math" w:cs="Times New Roman"/>
                <w:sz w:val="28"/>
                <w:szCs w:val="28"/>
              </w:rPr>
              <m:t>W</m:t>
            </m:r>
          </m:sub>
        </m:sSub>
      </m:oMath>
      <w:r w:rsidR="00DC5A0E" w:rsidRPr="0074479F">
        <w:rPr>
          <w:rFonts w:ascii="Times New Roman" w:eastAsiaTheme="minorEastAsia" w:hAnsi="Times New Roman" w:cs="Times New Roman"/>
          <w:sz w:val="28"/>
          <w:szCs w:val="28"/>
        </w:rPr>
        <w:t xml:space="preserve">; зі збільшенням </w:t>
      </w:r>
      <m:oMath>
        <m:r>
          <w:rPr>
            <w:rFonts w:ascii="Cambria Math" w:eastAsiaTheme="minorEastAsia" w:hAnsi="Cambria Math" w:cs="Times New Roman"/>
            <w:sz w:val="28"/>
            <w:szCs w:val="28"/>
          </w:rPr>
          <m:t>q</m:t>
        </m:r>
      </m:oMath>
      <w:r w:rsidR="00DC5A0E" w:rsidRPr="0074479F">
        <w:rPr>
          <w:rFonts w:ascii="Times New Roman" w:hAnsi="Times New Roman" w:cs="Times New Roman"/>
          <w:sz w:val="28"/>
          <w:szCs w:val="28"/>
        </w:rPr>
        <w:t xml:space="preserve"> зменшується к.к.д. передачі, а його зменшення обумовлює падіння згинальної жорсткості черв’яка. </w:t>
      </w:r>
    </w:p>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Початковий діаметр черв’яка</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без зміщення </w:t>
      </w:r>
      <w:r w:rsidR="00DC5A0E" w:rsidRPr="0074479F">
        <w:rPr>
          <w:rFonts w:ascii="Times New Roman" w:hAnsi="Times New Roman" w:cs="Times New Roman"/>
          <w:sz w:val="28"/>
          <w:szCs w:val="28"/>
        </w:rPr>
        <w:t>вихідного контуру</w:t>
      </w:r>
    </w:p>
    <w:tbl>
      <w:tblPr>
        <w:tblW w:w="0" w:type="auto"/>
        <w:jc w:val="center"/>
        <w:tblLook w:val="04A0"/>
      </w:tblPr>
      <w:tblGrid>
        <w:gridCol w:w="8429"/>
        <w:gridCol w:w="1199"/>
      </w:tblGrid>
      <w:tr w:rsidR="00EB73F5" w:rsidRPr="0074479F" w:rsidTr="00E6202A">
        <w:trPr>
          <w:trHeight w:val="491"/>
          <w:jc w:val="center"/>
        </w:trPr>
        <w:tc>
          <w:tcPr>
            <w:tcW w:w="8429" w:type="dxa"/>
            <w:vAlign w:val="center"/>
          </w:tcPr>
          <w:p w:rsidR="00EB73F5" w:rsidRPr="0074479F" w:rsidRDefault="00755C15" w:rsidP="00731F0D">
            <w:pPr>
              <w:spacing w:line="276" w:lineRule="auto"/>
              <w:ind w:left="-540" w:firstLine="567"/>
              <w:jc w:val="center"/>
              <w:rPr>
                <w:rFonts w:ascii="Times New Roman"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d</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1</m:t>
                      </m:r>
                    </m:sub>
                  </m:sSub>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r>
                <w:rPr>
                  <w:rFonts w:ascii="Cambria Math" w:eastAsiaTheme="minorEastAsia" w:hAnsi="Cambria Math" w:cs="Times New Roman"/>
                  <w:sz w:val="28"/>
                  <w:szCs w:val="28"/>
                </w:rPr>
                <m:t>q</m:t>
              </m:r>
              <m:r>
                <w:rPr>
                  <w:rFonts w:ascii="Cambria Math" w:hAnsi="Cambria Math" w:cs="Times New Roman"/>
                  <w:sz w:val="28"/>
                  <w:szCs w:val="28"/>
                </w:rPr>
                <m:t>m</m:t>
              </m:r>
            </m:oMath>
            <w:r w:rsidR="001A6C16">
              <w:rPr>
                <w:rFonts w:ascii="Times New Roman" w:eastAsiaTheme="minorEastAsia" w:hAnsi="Times New Roman" w:cs="Times New Roman"/>
                <w:sz w:val="28"/>
                <w:szCs w:val="28"/>
              </w:rPr>
              <w:t>.</w:t>
            </w:r>
          </w:p>
        </w:tc>
        <w:tc>
          <w:tcPr>
            <w:tcW w:w="1199" w:type="dxa"/>
            <w:vAlign w:val="center"/>
          </w:tcPr>
          <w:p w:rsidR="00EB73F5" w:rsidRPr="0074479F" w:rsidRDefault="00EB73F5"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DB7204" w:rsidRPr="0074479F">
              <w:rPr>
                <w:rFonts w:ascii="Times New Roman" w:hAnsi="Times New Roman" w:cs="Times New Roman"/>
                <w:sz w:val="28"/>
                <w:szCs w:val="28"/>
              </w:rPr>
              <w:t>256</w:t>
            </w:r>
            <w:r w:rsidRPr="0074479F">
              <w:rPr>
                <w:rFonts w:ascii="Times New Roman" w:hAnsi="Times New Roman" w:cs="Times New Roman"/>
                <w:sz w:val="28"/>
                <w:szCs w:val="28"/>
              </w:rPr>
              <w:t>)</w:t>
            </w:r>
          </w:p>
        </w:tc>
      </w:tr>
    </w:tbl>
    <w:p w:rsidR="00202486" w:rsidRPr="0074479F" w:rsidRDefault="00202486" w:rsidP="001A6C16">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Число витків черв’яка вибирають в залежності від передаточного числа передачі, при цьому </w:t>
      </w:r>
      <m:oMath>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1</m:t>
            </m:r>
          </m:sub>
        </m:sSub>
      </m:oMath>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становить 1</w:t>
      </w:r>
      <w:r w:rsidR="001A6C16">
        <w:rPr>
          <w:rFonts w:ascii="Times New Roman" w:hAnsi="Times New Roman" w:cs="Times New Roman"/>
          <w:sz w:val="28"/>
          <w:szCs w:val="28"/>
        </w:rPr>
        <w:t>.</w:t>
      </w:r>
      <w:r w:rsidRPr="0074479F">
        <w:rPr>
          <w:rFonts w:ascii="Times New Roman" w:hAnsi="Times New Roman" w:cs="Times New Roman"/>
          <w:sz w:val="28"/>
          <w:szCs w:val="28"/>
        </w:rPr>
        <w:t>2</w:t>
      </w:r>
      <w:r w:rsidR="00DC5A0E" w:rsidRPr="0074479F">
        <w:rPr>
          <w:rFonts w:ascii="Times New Roman" w:hAnsi="Times New Roman" w:cs="Times New Roman"/>
          <w:sz w:val="28"/>
          <w:szCs w:val="28"/>
        </w:rPr>
        <w:t xml:space="preserve"> та</w:t>
      </w:r>
      <w:r w:rsidRPr="0074479F">
        <w:rPr>
          <w:rFonts w:ascii="Times New Roman" w:hAnsi="Times New Roman" w:cs="Times New Roman"/>
          <w:sz w:val="28"/>
          <w:szCs w:val="28"/>
        </w:rPr>
        <w:t xml:space="preserve"> 4.</w:t>
      </w:r>
    </w:p>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Кут підйому лінії витка черв’яка на ділильному циліндрі </w:t>
      </w:r>
      <m:oMath>
        <m:r>
          <w:rPr>
            <w:rFonts w:ascii="Cambria Math" w:hAnsi="Cambria Math" w:cs="Times New Roman"/>
            <w:sz w:val="28"/>
            <w:szCs w:val="28"/>
          </w:rPr>
          <m:t>γ</m:t>
        </m:r>
      </m:oMath>
      <w:r w:rsidRPr="0074479F">
        <w:rPr>
          <w:rFonts w:ascii="Times New Roman" w:hAnsi="Times New Roman" w:cs="Times New Roman"/>
          <w:sz w:val="28"/>
          <w:szCs w:val="28"/>
        </w:rPr>
        <w:t xml:space="preserve"> (ділильний кут підйому)</w:t>
      </w:r>
    </w:p>
    <w:tbl>
      <w:tblPr>
        <w:tblW w:w="0" w:type="auto"/>
        <w:jc w:val="center"/>
        <w:tblLook w:val="04A0"/>
      </w:tblPr>
      <w:tblGrid>
        <w:gridCol w:w="8429"/>
        <w:gridCol w:w="1199"/>
      </w:tblGrid>
      <w:tr w:rsidR="00DC5A0E" w:rsidRPr="0074479F" w:rsidTr="00E6202A">
        <w:trPr>
          <w:trHeight w:val="559"/>
          <w:jc w:val="center"/>
        </w:trPr>
        <w:tc>
          <w:tcPr>
            <w:tcW w:w="8429" w:type="dxa"/>
            <w:vAlign w:val="center"/>
          </w:tcPr>
          <w:p w:rsidR="00DC5A0E" w:rsidRPr="001A6C16" w:rsidRDefault="002949AD" w:rsidP="00731F0D">
            <w:pPr>
              <w:spacing w:line="276" w:lineRule="auto"/>
              <w:ind w:firstLine="709"/>
              <w:jc w:val="center"/>
              <w:rPr>
                <w:oMath/>
                <w:rFonts w:ascii="Cambria Math" w:hAnsi="Cambria Math" w:cs="Times New Roman"/>
                <w:sz w:val="28"/>
                <w:szCs w:val="28"/>
              </w:rPr>
            </w:pPr>
            <m:oMath>
              <m:r>
                <w:rPr>
                  <w:rFonts w:ascii="Cambria Math" w:hAnsi="Cambria Math" w:cs="Times New Roman"/>
                  <w:sz w:val="28"/>
                  <w:szCs w:val="28"/>
                </w:rPr>
                <m:t>tgγ</m:t>
              </m:r>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p</m:t>
                      </m:r>
                    </m:e>
                    <m:sub>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1</m:t>
                          </m:r>
                        </m:sub>
                      </m:sSub>
                    </m:sub>
                  </m:sSub>
                </m:num>
                <m:den>
                  <m:r>
                    <w:rPr>
                      <w:rFonts w:ascii="Cambria Math" w:hAnsi="Cambria Math" w:cs="Times New Roman"/>
                      <w:sz w:val="28"/>
                      <w:szCs w:val="28"/>
                    </w:rPr>
                    <m:t>π</m:t>
                  </m:r>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1</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p</m:t>
                      </m:r>
                    </m:e>
                    <m:sub>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1</m:t>
                          </m:r>
                        </m:sub>
                      </m:sSub>
                    </m:sub>
                  </m:sSub>
                </m:num>
                <m:den>
                  <m:r>
                    <w:rPr>
                      <w:rFonts w:ascii="Cambria Math" w:hAnsi="Cambria Math" w:cs="Times New Roman"/>
                      <w:sz w:val="28"/>
                      <w:szCs w:val="28"/>
                    </w:rPr>
                    <m:t>π</m:t>
                  </m:r>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1</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m</m:t>
                  </m:r>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1</m:t>
                      </m:r>
                    </m:sub>
                  </m:sSub>
                </m:num>
                <m:den>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1</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1</m:t>
                      </m:r>
                    </m:sub>
                  </m:sSub>
                </m:num>
                <m:den>
                  <m:r>
                    <w:rPr>
                      <w:rFonts w:ascii="Cambria Math" w:eastAsiaTheme="minorEastAsia" w:hAnsi="Cambria Math" w:cs="Times New Roman"/>
                      <w:sz w:val="28"/>
                      <w:szCs w:val="28"/>
                    </w:rPr>
                    <m:t>q</m:t>
                  </m:r>
                </m:den>
              </m:f>
            </m:oMath>
            <w:r w:rsidR="001A6C16">
              <w:rPr>
                <w:rFonts w:ascii="Times New Roman" w:eastAsiaTheme="minorEastAsia" w:hAnsi="Times New Roman" w:cs="Times New Roman"/>
                <w:sz w:val="28"/>
                <w:szCs w:val="28"/>
              </w:rPr>
              <w:t>.</w:t>
            </w:r>
          </w:p>
        </w:tc>
        <w:tc>
          <w:tcPr>
            <w:tcW w:w="1199" w:type="dxa"/>
            <w:vAlign w:val="center"/>
          </w:tcPr>
          <w:p w:rsidR="00DC5A0E" w:rsidRPr="0074479F" w:rsidRDefault="00DC5A0E"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DB7204" w:rsidRPr="0074479F">
              <w:rPr>
                <w:rFonts w:ascii="Times New Roman" w:hAnsi="Times New Roman" w:cs="Times New Roman"/>
                <w:sz w:val="28"/>
                <w:szCs w:val="28"/>
              </w:rPr>
              <w:t>57</w:t>
            </w:r>
            <w:r w:rsidRPr="0074479F">
              <w:rPr>
                <w:rFonts w:ascii="Times New Roman" w:hAnsi="Times New Roman" w:cs="Times New Roman"/>
                <w:sz w:val="28"/>
                <w:szCs w:val="28"/>
              </w:rPr>
              <w:t>)</w:t>
            </w:r>
          </w:p>
        </w:tc>
      </w:tr>
    </w:tbl>
    <w:p w:rsidR="00EB73F5" w:rsidRPr="0074479F" w:rsidRDefault="00202486" w:rsidP="001A6C16">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hAnsi="Cambria Math" w:cs="Times New Roman"/>
                <w:sz w:val="28"/>
                <w:szCs w:val="28"/>
              </w:rPr>
            </m:ctrlPr>
          </m:sSubPr>
          <m:e>
            <m:r>
              <w:rPr>
                <w:rFonts w:ascii="Cambria Math" w:hAnsi="Cambria Math" w:cs="Times New Roman"/>
                <w:sz w:val="28"/>
                <w:szCs w:val="28"/>
              </w:rPr>
              <m:t>p</m:t>
            </m:r>
          </m:e>
          <m:sub>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1</m:t>
                </m:r>
              </m:sub>
            </m:sSub>
          </m:sub>
        </m:sSub>
        <m:r>
          <m:rPr>
            <m:sty m:val="p"/>
          </m:rPr>
          <w:rPr>
            <w:rFonts w:ascii="Cambria Math" w:hAnsi="Cambria Math" w:cs="Times New Roman"/>
            <w:sz w:val="28"/>
            <w:szCs w:val="28"/>
          </w:rPr>
          <m:t>=</m:t>
        </m:r>
        <m:r>
          <w:rPr>
            <w:rFonts w:ascii="Cambria Math" w:hAnsi="Cambria Math" w:cs="Times New Roman"/>
            <w:sz w:val="28"/>
            <w:szCs w:val="28"/>
          </w:rPr>
          <m:t>p</m:t>
        </m:r>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oMath>
      <w:r w:rsidR="00043D78" w:rsidRPr="0074479F">
        <w:rPr>
          <w:rFonts w:ascii="Times New Roman" w:hAnsi="Times New Roman" w:cs="Times New Roman"/>
          <w:sz w:val="28"/>
          <w:szCs w:val="28"/>
        </w:rPr>
        <w:t xml:space="preserve"> </w:t>
      </w:r>
      <w:r w:rsidRPr="0074479F">
        <w:rPr>
          <w:rFonts w:ascii="Times New Roman" w:hAnsi="Times New Roman" w:cs="Times New Roman"/>
          <w:sz w:val="28"/>
          <w:szCs w:val="28"/>
        </w:rPr>
        <w:t>хід</w:t>
      </w:r>
      <w:r w:rsidR="00A616B6" w:rsidRPr="0074479F">
        <w:rPr>
          <w:rFonts w:ascii="Times New Roman" w:hAnsi="Times New Roman" w:cs="Times New Roman"/>
          <w:sz w:val="28"/>
          <w:szCs w:val="28"/>
        </w:rPr>
        <w:t xml:space="preserve"> </w:t>
      </w:r>
      <w:r w:rsidR="00043D78" w:rsidRPr="0074479F">
        <w:rPr>
          <w:rFonts w:ascii="Times New Roman" w:hAnsi="Times New Roman" w:cs="Times New Roman"/>
          <w:sz w:val="28"/>
          <w:szCs w:val="28"/>
        </w:rPr>
        <w:t xml:space="preserve">різьби </w:t>
      </w:r>
      <w:r w:rsidRPr="0074479F">
        <w:rPr>
          <w:rFonts w:ascii="Times New Roman" w:hAnsi="Times New Roman" w:cs="Times New Roman"/>
          <w:sz w:val="28"/>
          <w:szCs w:val="28"/>
        </w:rPr>
        <w:t>черв’яка</w:t>
      </w:r>
      <w:r w:rsidR="00EB73F5" w:rsidRPr="0074479F">
        <w:rPr>
          <w:rFonts w:ascii="Times New Roman" w:hAnsi="Times New Roman" w:cs="Times New Roman"/>
          <w:sz w:val="28"/>
          <w:szCs w:val="28"/>
        </w:rPr>
        <w:t>;</w:t>
      </w:r>
      <w:r w:rsidR="00E32410" w:rsidRPr="0074479F">
        <w:rPr>
          <w:rFonts w:ascii="Times New Roman" w:hAnsi="Times New Roman" w:cs="Times New Roman"/>
          <w:sz w:val="28"/>
          <w:szCs w:val="28"/>
        </w:rPr>
        <w:t xml:space="preserve"> </w:t>
      </w:r>
      <m:oMath>
        <m:r>
          <w:rPr>
            <w:rFonts w:ascii="Cambria Math" w:hAnsi="Cambria Math" w:cs="Times New Roman"/>
            <w:sz w:val="28"/>
            <w:szCs w:val="28"/>
          </w:rPr>
          <m:t>p</m:t>
        </m:r>
        <m:r>
          <m:rPr>
            <m:sty m:val="p"/>
          </m:rPr>
          <w:rPr>
            <w:rFonts w:ascii="Cambria Math" w:hAnsi="Cambria Math" w:cs="Times New Roman"/>
            <w:sz w:val="28"/>
            <w:szCs w:val="28"/>
          </w:rPr>
          <m:t>-</m:t>
        </m:r>
      </m:oMath>
      <w:r w:rsidR="00043D78"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крок </w:t>
      </w:r>
      <w:r w:rsidR="00043D78" w:rsidRPr="0074479F">
        <w:rPr>
          <w:rFonts w:ascii="Times New Roman" w:hAnsi="Times New Roman" w:cs="Times New Roman"/>
          <w:sz w:val="28"/>
          <w:szCs w:val="28"/>
        </w:rPr>
        <w:t xml:space="preserve">витків </w:t>
      </w:r>
      <w:r w:rsidRPr="0074479F">
        <w:rPr>
          <w:rFonts w:ascii="Times New Roman" w:hAnsi="Times New Roman" w:cs="Times New Roman"/>
          <w:sz w:val="28"/>
          <w:szCs w:val="28"/>
        </w:rPr>
        <w:t>черв’яка.</w:t>
      </w:r>
    </w:p>
    <w:p w:rsidR="00202486" w:rsidRPr="0074479F" w:rsidRDefault="00202486" w:rsidP="001A6C16">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Висота головки витка </w:t>
      </w:r>
    </w:p>
    <w:tbl>
      <w:tblPr>
        <w:tblW w:w="0" w:type="auto"/>
        <w:jc w:val="center"/>
        <w:tblLook w:val="04A0"/>
      </w:tblPr>
      <w:tblGrid>
        <w:gridCol w:w="8429"/>
        <w:gridCol w:w="1199"/>
      </w:tblGrid>
      <w:tr w:rsidR="00043D78" w:rsidRPr="0074479F" w:rsidTr="00E6202A">
        <w:trPr>
          <w:trHeight w:val="449"/>
          <w:jc w:val="center"/>
        </w:trPr>
        <w:tc>
          <w:tcPr>
            <w:tcW w:w="8429" w:type="dxa"/>
            <w:vAlign w:val="center"/>
          </w:tcPr>
          <w:p w:rsidR="00043D78" w:rsidRPr="0074479F" w:rsidRDefault="00755C15" w:rsidP="00731F0D">
            <w:pPr>
              <w:spacing w:line="276" w:lineRule="auto"/>
              <w:ind w:firstLine="709"/>
              <w:jc w:val="center"/>
              <w:rPr>
                <w:oMath/>
                <w:rFonts w:ascii="Cambria Math" w:hAnsi="Cambria Math" w:cs="Times New Roman"/>
                <w:sz w:val="28"/>
                <w:szCs w:val="28"/>
                <w:lang w:val="ru-RU"/>
              </w:rPr>
            </w:pPr>
            <m:oMath>
              <m:sSub>
                <m:sSubPr>
                  <m:ctrlPr>
                    <w:rPr>
                      <w:rFonts w:ascii="Cambria Math" w:hAnsi="Cambria Math" w:cs="Times New Roman"/>
                      <w:sz w:val="28"/>
                      <w:szCs w:val="28"/>
                    </w:rPr>
                  </m:ctrlPr>
                </m:sSubPr>
                <m:e>
                  <m:r>
                    <w:rPr>
                      <w:rFonts w:ascii="Cambria Math" w:hAnsi="Cambria Math" w:cs="Times New Roman"/>
                      <w:sz w:val="28"/>
                      <w:szCs w:val="28"/>
                    </w:rPr>
                    <m:t>h</m:t>
                  </m:r>
                </m:e>
                <m:sub>
                  <m:r>
                    <w:rPr>
                      <w:rFonts w:ascii="Cambria Math" w:hAnsi="Cambria Math" w:cs="Times New Roman"/>
                      <w:sz w:val="28"/>
                      <w:szCs w:val="28"/>
                    </w:rPr>
                    <m:t>a</m:t>
                  </m:r>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Sup>
                <m:sSubSupPr>
                  <m:ctrlPr>
                    <w:rPr>
                      <w:rFonts w:ascii="Cambria Math" w:hAnsi="Cambria Math" w:cs="Times New Roman"/>
                      <w:sz w:val="28"/>
                      <w:szCs w:val="28"/>
                    </w:rPr>
                  </m:ctrlPr>
                </m:sSubSupPr>
                <m:e>
                  <m:r>
                    <w:rPr>
                      <w:rFonts w:ascii="Cambria Math" w:hAnsi="Cambria Math" w:cs="Times New Roman"/>
                      <w:sz w:val="28"/>
                      <w:szCs w:val="28"/>
                    </w:rPr>
                    <m:t>h</m:t>
                  </m:r>
                </m:e>
                <m:sub>
                  <m:r>
                    <w:rPr>
                      <w:rFonts w:ascii="Cambria Math" w:hAnsi="Cambria Math" w:cs="Times New Roman"/>
                      <w:sz w:val="28"/>
                      <w:szCs w:val="28"/>
                    </w:rPr>
                    <m:t>a</m:t>
                  </m:r>
                  <m:r>
                    <m:rPr>
                      <m:sty m:val="p"/>
                    </m:rPr>
                    <w:rPr>
                      <w:rFonts w:ascii="Cambria Math" w:hAnsi="Cambria Math" w:cs="Times New Roman"/>
                      <w:sz w:val="28"/>
                      <w:szCs w:val="28"/>
                    </w:rPr>
                    <m:t>1</m:t>
                  </m:r>
                </m:sub>
                <m:sup>
                  <m:r>
                    <m:rPr>
                      <m:sty m:val="p"/>
                    </m:rPr>
                    <w:rPr>
                      <w:rFonts w:ascii="Cambria Math" w:hAnsi="Cambria Math" w:cs="Times New Roman"/>
                      <w:sz w:val="28"/>
                      <w:szCs w:val="28"/>
                    </w:rPr>
                    <m:t>*</m:t>
                  </m:r>
                </m:sup>
              </m:sSubSup>
              <m:r>
                <w:rPr>
                  <w:rFonts w:ascii="Cambria Math" w:hAnsi="Cambria Math" w:cs="Times New Roman"/>
                  <w:sz w:val="28"/>
                  <w:szCs w:val="28"/>
                </w:rPr>
                <m:t>m</m:t>
              </m:r>
            </m:oMath>
            <w:r w:rsidR="001A6C16">
              <w:rPr>
                <w:rFonts w:ascii="Times New Roman" w:eastAsiaTheme="minorEastAsia" w:hAnsi="Times New Roman" w:cs="Times New Roman"/>
                <w:sz w:val="28"/>
                <w:szCs w:val="28"/>
              </w:rPr>
              <w:t>;</w:t>
            </w:r>
          </w:p>
        </w:tc>
        <w:tc>
          <w:tcPr>
            <w:tcW w:w="1199" w:type="dxa"/>
            <w:vAlign w:val="center"/>
          </w:tcPr>
          <w:p w:rsidR="00043D78" w:rsidRPr="0074479F" w:rsidRDefault="00043D78"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DB7204" w:rsidRPr="0074479F">
              <w:rPr>
                <w:rFonts w:ascii="Times New Roman" w:hAnsi="Times New Roman" w:cs="Times New Roman"/>
                <w:sz w:val="28"/>
                <w:szCs w:val="28"/>
              </w:rPr>
              <w:t>58</w:t>
            </w:r>
            <w:r w:rsidRPr="0074479F">
              <w:rPr>
                <w:rFonts w:ascii="Times New Roman" w:hAnsi="Times New Roman" w:cs="Times New Roman"/>
                <w:sz w:val="28"/>
                <w:szCs w:val="28"/>
              </w:rPr>
              <w:t>)</w:t>
            </w:r>
          </w:p>
        </w:tc>
      </w:tr>
    </w:tbl>
    <w:p w:rsidR="00043D78" w:rsidRPr="0074479F" w:rsidRDefault="00202486" w:rsidP="001A6C16">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висота ніжки витка </w:t>
      </w:r>
    </w:p>
    <w:tbl>
      <w:tblPr>
        <w:tblW w:w="0" w:type="auto"/>
        <w:jc w:val="center"/>
        <w:tblLook w:val="04A0"/>
      </w:tblPr>
      <w:tblGrid>
        <w:gridCol w:w="8429"/>
        <w:gridCol w:w="1199"/>
      </w:tblGrid>
      <w:tr w:rsidR="00043D78" w:rsidRPr="0074479F" w:rsidTr="00BA1CA7">
        <w:trPr>
          <w:jc w:val="center"/>
        </w:trPr>
        <w:tc>
          <w:tcPr>
            <w:tcW w:w="8429" w:type="dxa"/>
            <w:vAlign w:val="center"/>
          </w:tcPr>
          <w:p w:rsidR="00043D78" w:rsidRPr="0074479F" w:rsidRDefault="00755C15" w:rsidP="00731F0D">
            <w:pPr>
              <w:spacing w:line="276" w:lineRule="auto"/>
              <w:ind w:firstLine="709"/>
              <w:jc w:val="center"/>
              <w:rPr>
                <w:oMath/>
                <w:rFonts w:ascii="Cambria Math" w:hAnsi="Cambria Math"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h</m:t>
                  </m:r>
                </m:e>
                <m:sub>
                  <m:r>
                    <w:rPr>
                      <w:rFonts w:ascii="Cambria Math" w:hAnsi="Cambria Math" w:cs="Times New Roman"/>
                      <w:sz w:val="28"/>
                      <w:szCs w:val="28"/>
                    </w:rPr>
                    <m:t>f</m:t>
                  </m:r>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Sup>
                <m:sSubSupPr>
                  <m:ctrlPr>
                    <w:rPr>
                      <w:rFonts w:ascii="Cambria Math" w:hAnsi="Cambria Math" w:cs="Times New Roman"/>
                      <w:sz w:val="28"/>
                      <w:szCs w:val="28"/>
                    </w:rPr>
                  </m:ctrlPr>
                </m:sSubSupPr>
                <m:e>
                  <m:r>
                    <w:rPr>
                      <w:rFonts w:ascii="Cambria Math" w:hAnsi="Cambria Math" w:cs="Times New Roman"/>
                      <w:sz w:val="28"/>
                      <w:szCs w:val="28"/>
                    </w:rPr>
                    <m:t>h</m:t>
                  </m:r>
                </m:e>
                <m:sub>
                  <m:r>
                    <w:rPr>
                      <w:rFonts w:ascii="Cambria Math" w:hAnsi="Cambria Math" w:cs="Times New Roman"/>
                      <w:sz w:val="28"/>
                      <w:szCs w:val="28"/>
                    </w:rPr>
                    <m:t>f</m:t>
                  </m:r>
                  <m:r>
                    <m:rPr>
                      <m:sty m:val="p"/>
                    </m:rPr>
                    <w:rPr>
                      <w:rFonts w:ascii="Cambria Math" w:hAnsi="Cambria Math" w:cs="Times New Roman"/>
                      <w:sz w:val="28"/>
                      <w:szCs w:val="28"/>
                    </w:rPr>
                    <m:t>1</m:t>
                  </m:r>
                </m:sub>
                <m:sup>
                  <m:r>
                    <m:rPr>
                      <m:sty m:val="p"/>
                    </m:rPr>
                    <w:rPr>
                      <w:rFonts w:ascii="Cambria Math" w:hAnsi="Cambria Math" w:cs="Times New Roman"/>
                      <w:sz w:val="28"/>
                      <w:szCs w:val="28"/>
                    </w:rPr>
                    <m:t>*</m:t>
                  </m:r>
                </m:sup>
              </m:sSubSup>
              <m:r>
                <w:rPr>
                  <w:rFonts w:ascii="Cambria Math" w:hAnsi="Cambria Math" w:cs="Times New Roman"/>
                  <w:sz w:val="28"/>
                  <w:szCs w:val="28"/>
                </w:rPr>
                <m:t>m</m:t>
              </m:r>
            </m:oMath>
            <w:r w:rsidR="000705E8" w:rsidRPr="0074479F">
              <w:rPr>
                <w:rFonts w:ascii="Times New Roman" w:eastAsiaTheme="minorEastAsia" w:hAnsi="Times New Roman" w:cs="Times New Roman"/>
                <w:sz w:val="28"/>
                <w:szCs w:val="28"/>
              </w:rPr>
              <w:t>,</w:t>
            </w:r>
          </w:p>
        </w:tc>
        <w:tc>
          <w:tcPr>
            <w:tcW w:w="1199" w:type="dxa"/>
            <w:vAlign w:val="center"/>
          </w:tcPr>
          <w:p w:rsidR="00043D78" w:rsidRPr="0074479F" w:rsidRDefault="00043D78"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DB7204" w:rsidRPr="0074479F">
              <w:rPr>
                <w:rFonts w:ascii="Times New Roman" w:hAnsi="Times New Roman" w:cs="Times New Roman"/>
                <w:sz w:val="28"/>
                <w:szCs w:val="28"/>
              </w:rPr>
              <w:t>59</w:t>
            </w:r>
            <w:r w:rsidRPr="0074479F">
              <w:rPr>
                <w:rFonts w:ascii="Times New Roman" w:hAnsi="Times New Roman" w:cs="Times New Roman"/>
                <w:sz w:val="28"/>
                <w:szCs w:val="28"/>
              </w:rPr>
              <w:t>)</w:t>
            </w:r>
          </w:p>
        </w:tc>
      </w:tr>
    </w:tbl>
    <w:p w:rsidR="00202486" w:rsidRPr="0074479F" w:rsidRDefault="00202486" w:rsidP="001A6C16">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Sup>
          <m:sSubSupPr>
            <m:ctrlPr>
              <w:rPr>
                <w:rFonts w:ascii="Cambria Math" w:hAnsi="Cambria Math" w:cs="Times New Roman"/>
                <w:sz w:val="28"/>
                <w:szCs w:val="28"/>
              </w:rPr>
            </m:ctrlPr>
          </m:sSubSupPr>
          <m:e>
            <m:r>
              <w:rPr>
                <w:rFonts w:ascii="Cambria Math" w:hAnsi="Cambria Math" w:cs="Times New Roman"/>
                <w:sz w:val="28"/>
                <w:szCs w:val="28"/>
              </w:rPr>
              <m:t>h</m:t>
            </m:r>
          </m:e>
          <m:sub>
            <m:r>
              <w:rPr>
                <w:rFonts w:ascii="Cambria Math" w:hAnsi="Cambria Math" w:cs="Times New Roman"/>
                <w:sz w:val="28"/>
                <w:szCs w:val="28"/>
              </w:rPr>
              <m:t>a</m:t>
            </m:r>
            <m:r>
              <m:rPr>
                <m:sty m:val="p"/>
              </m:rPr>
              <w:rPr>
                <w:rFonts w:ascii="Cambria Math" w:hAnsi="Cambria Math" w:cs="Times New Roman"/>
                <w:sz w:val="28"/>
                <w:szCs w:val="28"/>
              </w:rPr>
              <m:t>1</m:t>
            </m:r>
          </m:sub>
          <m:sup>
            <m:r>
              <m:rPr>
                <m:sty m:val="p"/>
              </m:rPr>
              <w:rPr>
                <w:rFonts w:ascii="Cambria Math" w:hAnsi="Cambria Math" w:cs="Times New Roman"/>
                <w:sz w:val="28"/>
                <w:szCs w:val="28"/>
              </w:rPr>
              <m:t>*</m:t>
            </m:r>
          </m:sup>
        </m:sSubSup>
        <m:r>
          <m:rPr>
            <m:sty m:val="p"/>
          </m:rPr>
          <w:rPr>
            <w:rFonts w:ascii="Cambria Math" w:hAnsi="Cambria Math" w:cs="Times New Roman"/>
            <w:sz w:val="28"/>
            <w:szCs w:val="28"/>
          </w:rPr>
          <m:t xml:space="preserve">=1.0- </m:t>
        </m:r>
      </m:oMath>
      <w:r w:rsidRPr="0074479F">
        <w:rPr>
          <w:rFonts w:ascii="Times New Roman" w:hAnsi="Times New Roman" w:cs="Times New Roman"/>
          <w:sz w:val="28"/>
          <w:szCs w:val="28"/>
        </w:rPr>
        <w:t>коефіцієнт висоти головки витка;</w:t>
      </w:r>
      <w:r w:rsidR="00E32410" w:rsidRPr="0074479F">
        <w:rPr>
          <w:rFonts w:ascii="Times New Roman" w:hAnsi="Times New Roman" w:cs="Times New Roman"/>
          <w:sz w:val="28"/>
          <w:szCs w:val="28"/>
        </w:rPr>
        <w:t xml:space="preserve"> </w:t>
      </w:r>
      <m:oMath>
        <m:sSubSup>
          <m:sSubSupPr>
            <m:ctrlPr>
              <w:rPr>
                <w:rFonts w:ascii="Cambria Math" w:hAnsi="Cambria Math" w:cs="Times New Roman"/>
                <w:sz w:val="28"/>
                <w:szCs w:val="28"/>
              </w:rPr>
            </m:ctrlPr>
          </m:sSubSupPr>
          <m:e>
            <m:r>
              <w:rPr>
                <w:rFonts w:ascii="Cambria Math" w:hAnsi="Cambria Math" w:cs="Times New Roman"/>
                <w:sz w:val="28"/>
                <w:szCs w:val="28"/>
              </w:rPr>
              <m:t>h</m:t>
            </m:r>
          </m:e>
          <m:sub>
            <m:r>
              <w:rPr>
                <w:rFonts w:ascii="Cambria Math" w:hAnsi="Cambria Math" w:cs="Times New Roman"/>
                <w:sz w:val="28"/>
                <w:szCs w:val="28"/>
              </w:rPr>
              <m:t>f</m:t>
            </m:r>
            <m:r>
              <m:rPr>
                <m:sty m:val="p"/>
              </m:rPr>
              <w:rPr>
                <w:rFonts w:ascii="Cambria Math" w:hAnsi="Cambria Math" w:cs="Times New Roman"/>
                <w:sz w:val="28"/>
                <w:szCs w:val="28"/>
              </w:rPr>
              <m:t>1</m:t>
            </m:r>
          </m:sub>
          <m:sup>
            <m:r>
              <m:rPr>
                <m:sty m:val="p"/>
              </m:rPr>
              <w:rPr>
                <w:rFonts w:ascii="Cambria Math" w:hAnsi="Cambria Math" w:cs="Times New Roman"/>
                <w:sz w:val="28"/>
                <w:szCs w:val="28"/>
              </w:rPr>
              <m:t>*</m:t>
            </m:r>
          </m:sup>
        </m:sSubSup>
        <m:r>
          <m:rPr>
            <m:sty m:val="p"/>
          </m:rPr>
          <w:rPr>
            <w:rFonts w:ascii="Cambria Math" w:hAnsi="Cambria Math" w:cs="Times New Roman"/>
            <w:sz w:val="28"/>
            <w:szCs w:val="28"/>
          </w:rPr>
          <m:t>-</m:t>
        </m:r>
      </m:oMath>
      <w:r w:rsidR="000B3710" w:rsidRPr="0074479F">
        <w:rPr>
          <w:rFonts w:ascii="Times New Roman" w:hAnsi="Times New Roman" w:cs="Times New Roman"/>
          <w:sz w:val="28"/>
          <w:szCs w:val="28"/>
        </w:rPr>
        <w:t xml:space="preserve"> коефіцієнт висоти ніжки витка</w:t>
      </w:r>
      <w:r w:rsidR="00E32410" w:rsidRPr="0074479F">
        <w:rPr>
          <w:rFonts w:ascii="Times New Roman" w:hAnsi="Times New Roman" w:cs="Times New Roman"/>
          <w:sz w:val="28"/>
          <w:szCs w:val="28"/>
        </w:rPr>
        <w:t>;</w:t>
      </w:r>
      <w:r w:rsidR="000B3710" w:rsidRPr="0074479F">
        <w:rPr>
          <w:rFonts w:ascii="Times New Roman" w:hAnsi="Times New Roman" w:cs="Times New Roman"/>
          <w:sz w:val="28"/>
          <w:szCs w:val="28"/>
        </w:rPr>
        <w:t xml:space="preserve"> </w:t>
      </w:r>
      <m:oMath>
        <m:sSubSup>
          <m:sSubSupPr>
            <m:ctrlPr>
              <w:rPr>
                <w:rFonts w:ascii="Cambria Math" w:hAnsi="Cambria Math" w:cs="Times New Roman"/>
                <w:sz w:val="28"/>
                <w:szCs w:val="28"/>
              </w:rPr>
            </m:ctrlPr>
          </m:sSubSupPr>
          <m:e>
            <m:r>
              <w:rPr>
                <w:rFonts w:ascii="Cambria Math" w:hAnsi="Cambria Math" w:cs="Times New Roman"/>
                <w:sz w:val="28"/>
                <w:szCs w:val="28"/>
              </w:rPr>
              <m:t>h</m:t>
            </m:r>
          </m:e>
          <m:sub>
            <m:r>
              <w:rPr>
                <w:rFonts w:ascii="Cambria Math" w:hAnsi="Cambria Math" w:cs="Times New Roman"/>
                <w:sz w:val="28"/>
                <w:szCs w:val="28"/>
              </w:rPr>
              <m:t>f</m:t>
            </m:r>
            <m:r>
              <m:rPr>
                <m:sty m:val="p"/>
              </m:rPr>
              <w:rPr>
                <w:rFonts w:ascii="Cambria Math" w:hAnsi="Cambria Math" w:cs="Times New Roman"/>
                <w:sz w:val="28"/>
                <w:szCs w:val="28"/>
              </w:rPr>
              <m:t>1</m:t>
            </m:r>
          </m:sub>
          <m:sup>
            <m:r>
              <m:rPr>
                <m:sty m:val="p"/>
              </m:rPr>
              <w:rPr>
                <w:rFonts w:ascii="Cambria Math" w:hAnsi="Cambria Math" w:cs="Times New Roman"/>
                <w:sz w:val="28"/>
                <w:szCs w:val="28"/>
              </w:rPr>
              <m:t>*</m:t>
            </m:r>
          </m:sup>
        </m:sSubSup>
        <m:r>
          <m:rPr>
            <m:sty m:val="p"/>
          </m:rPr>
          <w:rPr>
            <w:rFonts w:ascii="Cambria Math" w:hAnsi="Cambria Math" w:cs="Times New Roman"/>
            <w:sz w:val="28"/>
            <w:szCs w:val="28"/>
          </w:rPr>
          <m:t>=1.2-</m:t>
        </m:r>
      </m:oMath>
      <w:r w:rsidR="000B3710" w:rsidRPr="0074479F">
        <w:rPr>
          <w:rFonts w:ascii="Times New Roman" w:eastAsiaTheme="minorEastAsia" w:hAnsi="Times New Roman" w:cs="Times New Roman"/>
          <w:sz w:val="28"/>
          <w:szCs w:val="28"/>
        </w:rPr>
        <w:t xml:space="preserve"> для </w:t>
      </w:r>
      <w:r w:rsidRPr="0074479F">
        <w:rPr>
          <w:rFonts w:ascii="Times New Roman" w:hAnsi="Times New Roman" w:cs="Times New Roman"/>
          <w:sz w:val="28"/>
          <w:szCs w:val="28"/>
        </w:rPr>
        <w:t>архімедових</w:t>
      </w:r>
      <w:r w:rsidR="000B3710" w:rsidRPr="0074479F">
        <w:rPr>
          <w:rFonts w:ascii="Times New Roman" w:hAnsi="Times New Roman" w:cs="Times New Roman"/>
          <w:sz w:val="28"/>
          <w:szCs w:val="28"/>
        </w:rPr>
        <w:t>,</w:t>
      </w:r>
      <w:r w:rsidR="000705E8" w:rsidRPr="0074479F">
        <w:rPr>
          <w:rFonts w:ascii="Times New Roman" w:hAnsi="Times New Roman" w:cs="Times New Roman"/>
          <w:sz w:val="28"/>
          <w:szCs w:val="28"/>
        </w:rPr>
        <w:t xml:space="preserve"> </w:t>
      </w:r>
      <w:r w:rsidRPr="0074479F">
        <w:rPr>
          <w:rFonts w:ascii="Times New Roman" w:hAnsi="Times New Roman" w:cs="Times New Roman"/>
          <w:sz w:val="28"/>
          <w:szCs w:val="28"/>
        </w:rPr>
        <w:t>конволютних і нелінійчастих;</w:t>
      </w:r>
      <w:r w:rsidR="00E32410" w:rsidRPr="0074479F">
        <w:rPr>
          <w:rFonts w:ascii="Times New Roman" w:hAnsi="Times New Roman" w:cs="Times New Roman"/>
          <w:sz w:val="28"/>
          <w:szCs w:val="28"/>
        </w:rPr>
        <w:t xml:space="preserve"> </w:t>
      </w:r>
      <m:oMath>
        <m:sSubSup>
          <m:sSubSupPr>
            <m:ctrlPr>
              <w:rPr>
                <w:rFonts w:ascii="Cambria Math" w:hAnsi="Cambria Math" w:cs="Times New Roman"/>
                <w:sz w:val="28"/>
                <w:szCs w:val="28"/>
              </w:rPr>
            </m:ctrlPr>
          </m:sSubSupPr>
          <m:e>
            <m:r>
              <w:rPr>
                <w:rFonts w:ascii="Cambria Math" w:hAnsi="Cambria Math" w:cs="Times New Roman"/>
                <w:sz w:val="28"/>
                <w:szCs w:val="28"/>
              </w:rPr>
              <m:t>h</m:t>
            </m:r>
          </m:e>
          <m:sub>
            <m:r>
              <w:rPr>
                <w:rFonts w:ascii="Cambria Math" w:hAnsi="Cambria Math" w:cs="Times New Roman"/>
                <w:sz w:val="28"/>
                <w:szCs w:val="28"/>
              </w:rPr>
              <m:t>f</m:t>
            </m:r>
            <m:r>
              <m:rPr>
                <m:sty m:val="p"/>
              </m:rPr>
              <w:rPr>
                <w:rFonts w:ascii="Cambria Math" w:hAnsi="Cambria Math" w:cs="Times New Roman"/>
                <w:sz w:val="28"/>
                <w:szCs w:val="28"/>
              </w:rPr>
              <m:t>1</m:t>
            </m:r>
          </m:sub>
          <m:sup>
            <m:r>
              <m:rPr>
                <m:sty m:val="p"/>
              </m:rPr>
              <w:rPr>
                <w:rFonts w:ascii="Cambria Math" w:hAnsi="Cambria Math" w:cs="Times New Roman"/>
                <w:sz w:val="28"/>
                <w:szCs w:val="28"/>
              </w:rPr>
              <m:t>*</m:t>
            </m:r>
          </m:sup>
        </m:sSubSup>
        <m:r>
          <m:rPr>
            <m:sty m:val="p"/>
          </m:rPr>
          <w:rPr>
            <w:rFonts w:ascii="Cambria Math" w:hAnsi="Cambria Math" w:cs="Times New Roman"/>
            <w:sz w:val="28"/>
            <w:szCs w:val="28"/>
          </w:rPr>
          <m:t>=1+0,2</m:t>
        </m:r>
        <m:func>
          <m:funcPr>
            <m:ctrlPr>
              <w:rPr>
                <w:rFonts w:ascii="Cambria Math" w:hAnsi="Cambria Math" w:cs="Times New Roman"/>
                <w:sz w:val="28"/>
                <w:szCs w:val="28"/>
              </w:rPr>
            </m:ctrlPr>
          </m:funcPr>
          <m:fName>
            <m:r>
              <w:rPr>
                <w:rFonts w:ascii="Cambria Math" w:hAnsi="Cambria Math" w:cs="Times New Roman"/>
                <w:sz w:val="28"/>
                <w:szCs w:val="28"/>
              </w:rPr>
              <m:t>cos</m:t>
            </m:r>
          </m:fName>
          <m:e>
            <m:r>
              <w:rPr>
                <w:rFonts w:ascii="Cambria Math" w:hAnsi="Cambria Math" w:cs="Times New Roman"/>
                <w:sz w:val="28"/>
                <w:szCs w:val="28"/>
              </w:rPr>
              <m:t>γ</m:t>
            </m:r>
            <m:r>
              <m:rPr>
                <m:sty m:val="p"/>
              </m:rPr>
              <w:rPr>
                <w:rFonts w:ascii="Cambria Math" w:hAnsi="Cambria Math" w:cs="Times New Roman"/>
                <w:sz w:val="28"/>
                <w:szCs w:val="28"/>
              </w:rPr>
              <m:t>-</m:t>
            </m:r>
          </m:e>
        </m:func>
      </m:oMath>
      <w:r w:rsidR="000B3710" w:rsidRPr="0074479F">
        <w:rPr>
          <w:rFonts w:ascii="Times New Roman" w:hAnsi="Times New Roman" w:cs="Times New Roman"/>
          <w:sz w:val="28"/>
          <w:szCs w:val="28"/>
        </w:rPr>
        <w:t xml:space="preserve"> </w:t>
      </w:r>
      <w:r w:rsidRPr="0074479F">
        <w:rPr>
          <w:rFonts w:ascii="Times New Roman" w:hAnsi="Times New Roman" w:cs="Times New Roman"/>
          <w:sz w:val="28"/>
          <w:szCs w:val="28"/>
        </w:rPr>
        <w:t>для евольвентних</w:t>
      </w:r>
      <w:r w:rsidR="000705E8"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черв’яків. </w:t>
      </w:r>
    </w:p>
    <w:p w:rsidR="00202486" w:rsidRPr="0074479F" w:rsidRDefault="00202486" w:rsidP="001A6C16">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Діаметр вершини витків </w:t>
      </w:r>
    </w:p>
    <w:tbl>
      <w:tblPr>
        <w:tblW w:w="0" w:type="auto"/>
        <w:jc w:val="center"/>
        <w:tblLook w:val="04A0"/>
      </w:tblPr>
      <w:tblGrid>
        <w:gridCol w:w="8429"/>
        <w:gridCol w:w="1199"/>
      </w:tblGrid>
      <w:tr w:rsidR="000B3710" w:rsidRPr="0074479F" w:rsidTr="00E6202A">
        <w:trPr>
          <w:trHeight w:val="403"/>
          <w:jc w:val="center"/>
        </w:trPr>
        <w:tc>
          <w:tcPr>
            <w:tcW w:w="8429" w:type="dxa"/>
            <w:vAlign w:val="center"/>
          </w:tcPr>
          <w:p w:rsidR="000B3710" w:rsidRPr="0074479F" w:rsidRDefault="00755C15" w:rsidP="00731F0D">
            <w:pPr>
              <w:spacing w:line="276" w:lineRule="auto"/>
              <w:ind w:firstLine="709"/>
              <w:jc w:val="center"/>
              <w:rPr>
                <w:oMath/>
                <w:rFonts w:ascii="Cambria Math" w:hAnsi="Cambria Math"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a</m:t>
                  </m:r>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+2</m:t>
              </m:r>
              <m:sSub>
                <m:sSubPr>
                  <m:ctrlPr>
                    <w:rPr>
                      <w:rFonts w:ascii="Cambria Math" w:hAnsi="Cambria Math" w:cs="Times New Roman"/>
                      <w:sz w:val="28"/>
                      <w:szCs w:val="28"/>
                    </w:rPr>
                  </m:ctrlPr>
                </m:sSubPr>
                <m:e>
                  <m:r>
                    <w:rPr>
                      <w:rFonts w:ascii="Cambria Math" w:hAnsi="Cambria Math" w:cs="Times New Roman"/>
                      <w:sz w:val="28"/>
                      <w:szCs w:val="28"/>
                    </w:rPr>
                    <m:t>h</m:t>
                  </m:r>
                </m:e>
                <m:sub>
                  <m:r>
                    <w:rPr>
                      <w:rFonts w:ascii="Cambria Math" w:hAnsi="Cambria Math" w:cs="Times New Roman"/>
                      <w:sz w:val="28"/>
                      <w:szCs w:val="28"/>
                    </w:rPr>
                    <m:t>a</m:t>
                  </m:r>
                  <m:r>
                    <m:rPr>
                      <m:sty m:val="p"/>
                    </m:rPr>
                    <w:rPr>
                      <w:rFonts w:ascii="Cambria Math" w:hAnsi="Cambria Math" w:cs="Times New Roman"/>
                      <w:sz w:val="28"/>
                      <w:szCs w:val="28"/>
                    </w:rPr>
                    <m:t>1</m:t>
                  </m:r>
                </m:sub>
              </m:sSub>
            </m:oMath>
            <w:r w:rsidR="00E32410" w:rsidRPr="0074479F">
              <w:rPr>
                <w:rFonts w:ascii="Times New Roman" w:eastAsiaTheme="minorEastAsia" w:hAnsi="Times New Roman" w:cs="Times New Roman"/>
                <w:sz w:val="28"/>
                <w:szCs w:val="28"/>
              </w:rPr>
              <w:t>.</w:t>
            </w:r>
          </w:p>
        </w:tc>
        <w:tc>
          <w:tcPr>
            <w:tcW w:w="1199" w:type="dxa"/>
            <w:vAlign w:val="center"/>
          </w:tcPr>
          <w:p w:rsidR="000B3710" w:rsidRPr="0074479F" w:rsidRDefault="000B3710"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DB7204" w:rsidRPr="0074479F">
              <w:rPr>
                <w:rFonts w:ascii="Times New Roman" w:hAnsi="Times New Roman" w:cs="Times New Roman"/>
                <w:sz w:val="28"/>
                <w:szCs w:val="28"/>
              </w:rPr>
              <w:t>60</w:t>
            </w:r>
            <w:r w:rsidRPr="0074479F">
              <w:rPr>
                <w:rFonts w:ascii="Times New Roman" w:hAnsi="Times New Roman" w:cs="Times New Roman"/>
                <w:sz w:val="28"/>
                <w:szCs w:val="28"/>
              </w:rPr>
              <w:t>)</w:t>
            </w:r>
          </w:p>
        </w:tc>
      </w:tr>
    </w:tbl>
    <w:p w:rsidR="00202486" w:rsidRPr="0074479F" w:rsidRDefault="00E32410" w:rsidP="001A6C16">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w:t>
      </w:r>
      <w:r w:rsidR="00202486" w:rsidRPr="0074479F">
        <w:rPr>
          <w:rFonts w:ascii="Times New Roman" w:hAnsi="Times New Roman" w:cs="Times New Roman"/>
          <w:sz w:val="28"/>
          <w:szCs w:val="28"/>
        </w:rPr>
        <w:t xml:space="preserve">іаметр западин </w:t>
      </w:r>
    </w:p>
    <w:tbl>
      <w:tblPr>
        <w:tblW w:w="0" w:type="auto"/>
        <w:jc w:val="center"/>
        <w:tblLook w:val="04A0"/>
      </w:tblPr>
      <w:tblGrid>
        <w:gridCol w:w="8429"/>
        <w:gridCol w:w="1199"/>
      </w:tblGrid>
      <w:tr w:rsidR="000B3710" w:rsidRPr="0074479F" w:rsidTr="00E6202A">
        <w:trPr>
          <w:trHeight w:val="385"/>
          <w:jc w:val="center"/>
        </w:trPr>
        <w:tc>
          <w:tcPr>
            <w:tcW w:w="8429" w:type="dxa"/>
            <w:vAlign w:val="center"/>
          </w:tcPr>
          <w:p w:rsidR="000B3710" w:rsidRPr="0074479F" w:rsidRDefault="00755C15" w:rsidP="00731F0D">
            <w:pPr>
              <w:spacing w:line="276" w:lineRule="auto"/>
              <w:ind w:firstLine="709"/>
              <w:jc w:val="center"/>
              <w:rPr>
                <w:oMath/>
                <w:rFonts w:ascii="Cambria Math" w:hAnsi="Cambria Math"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f</m:t>
                  </m:r>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-2</m:t>
              </m:r>
              <m:sSub>
                <m:sSubPr>
                  <m:ctrlPr>
                    <w:rPr>
                      <w:rFonts w:ascii="Cambria Math" w:hAnsi="Cambria Math" w:cs="Times New Roman"/>
                      <w:sz w:val="28"/>
                      <w:szCs w:val="28"/>
                    </w:rPr>
                  </m:ctrlPr>
                </m:sSubPr>
                <m:e>
                  <m:r>
                    <w:rPr>
                      <w:rFonts w:ascii="Cambria Math" w:hAnsi="Cambria Math" w:cs="Times New Roman"/>
                      <w:sz w:val="28"/>
                      <w:szCs w:val="28"/>
                    </w:rPr>
                    <m:t>h</m:t>
                  </m:r>
                </m:e>
                <m:sub>
                  <m:r>
                    <w:rPr>
                      <w:rFonts w:ascii="Cambria Math" w:hAnsi="Cambria Math" w:cs="Times New Roman"/>
                      <w:sz w:val="28"/>
                      <w:szCs w:val="28"/>
                    </w:rPr>
                    <m:t>f</m:t>
                  </m:r>
                  <m:r>
                    <m:rPr>
                      <m:sty m:val="p"/>
                    </m:rPr>
                    <w:rPr>
                      <w:rFonts w:ascii="Cambria Math" w:hAnsi="Cambria Math" w:cs="Times New Roman"/>
                      <w:sz w:val="28"/>
                      <w:szCs w:val="28"/>
                    </w:rPr>
                    <m:t>1</m:t>
                  </m:r>
                </m:sub>
              </m:sSub>
            </m:oMath>
            <w:r w:rsidR="00E32410" w:rsidRPr="0074479F">
              <w:rPr>
                <w:rFonts w:ascii="Times New Roman" w:eastAsiaTheme="minorEastAsia" w:hAnsi="Times New Roman" w:cs="Times New Roman"/>
                <w:sz w:val="28"/>
                <w:szCs w:val="28"/>
              </w:rPr>
              <w:t>.</w:t>
            </w:r>
          </w:p>
        </w:tc>
        <w:tc>
          <w:tcPr>
            <w:tcW w:w="1199" w:type="dxa"/>
            <w:vAlign w:val="center"/>
          </w:tcPr>
          <w:p w:rsidR="000B3710" w:rsidRPr="0074479F" w:rsidRDefault="000B3710"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DB7204" w:rsidRPr="0074479F">
              <w:rPr>
                <w:rFonts w:ascii="Times New Roman" w:hAnsi="Times New Roman" w:cs="Times New Roman"/>
                <w:sz w:val="28"/>
                <w:szCs w:val="28"/>
              </w:rPr>
              <w:t>61</w:t>
            </w:r>
            <w:r w:rsidRPr="0074479F">
              <w:rPr>
                <w:rFonts w:ascii="Times New Roman" w:hAnsi="Times New Roman" w:cs="Times New Roman"/>
                <w:sz w:val="28"/>
                <w:szCs w:val="28"/>
              </w:rPr>
              <w:t>)</w:t>
            </w:r>
          </w:p>
        </w:tc>
      </w:tr>
    </w:tbl>
    <w:p w:rsidR="000B3710" w:rsidRPr="0074479F" w:rsidRDefault="00202486" w:rsidP="001A6C16">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Довжина b нарізаної частини черв’яка</w:t>
      </w:r>
      <w:r w:rsidR="00A616B6" w:rsidRPr="0074479F">
        <w:rPr>
          <w:rFonts w:ascii="Times New Roman" w:hAnsi="Times New Roman" w:cs="Times New Roman"/>
          <w:sz w:val="28"/>
          <w:szCs w:val="28"/>
        </w:rPr>
        <w:t xml:space="preserve"> </w:t>
      </w:r>
    </w:p>
    <w:tbl>
      <w:tblPr>
        <w:tblW w:w="0" w:type="auto"/>
        <w:jc w:val="center"/>
        <w:tblLook w:val="04A0"/>
      </w:tblPr>
      <w:tblGrid>
        <w:gridCol w:w="8429"/>
        <w:gridCol w:w="1199"/>
      </w:tblGrid>
      <w:tr w:rsidR="000B3710" w:rsidRPr="0074479F" w:rsidTr="00E6202A">
        <w:trPr>
          <w:trHeight w:val="382"/>
          <w:jc w:val="center"/>
        </w:trPr>
        <w:tc>
          <w:tcPr>
            <w:tcW w:w="8429" w:type="dxa"/>
            <w:vAlign w:val="center"/>
          </w:tcPr>
          <w:p w:rsidR="000B3710" w:rsidRPr="0074479F" w:rsidRDefault="002949AD" w:rsidP="00731F0D">
            <w:pPr>
              <w:spacing w:line="276" w:lineRule="auto"/>
              <w:ind w:firstLine="709"/>
              <w:jc w:val="center"/>
              <w:rPr>
                <w:oMath/>
                <w:rFonts w:ascii="Cambria Math" w:hAnsi="Cambria Math" w:cs="Times New Roman"/>
                <w:sz w:val="28"/>
                <w:szCs w:val="28"/>
              </w:rPr>
            </w:pPr>
            <m:oMath>
              <m:r>
                <w:rPr>
                  <w:rFonts w:ascii="Cambria Math" w:hAnsi="Cambria Math" w:cs="Times New Roman"/>
                  <w:sz w:val="28"/>
                  <w:szCs w:val="28"/>
                </w:rPr>
                <m:t>b</m:t>
              </m:r>
              <m:r>
                <m:rPr>
                  <m:sty m:val="p"/>
                </m:rPr>
                <w:rPr>
                  <w:rFonts w:ascii="Cambria Math" w:hAnsi="Cambria Math" w:cs="Times New Roman"/>
                  <w:sz w:val="28"/>
                  <w:szCs w:val="28"/>
                </w:rPr>
                <m:t>≥</m:t>
              </m:r>
              <m:d>
                <m:dPr>
                  <m:ctrlPr>
                    <w:rPr>
                      <w:rFonts w:ascii="Cambria Math" w:hAnsi="Cambria Math" w:cs="Times New Roman"/>
                      <w:sz w:val="28"/>
                      <w:szCs w:val="28"/>
                    </w:rPr>
                  </m:ctrlPr>
                </m:dPr>
                <m:e>
                  <m:sSub>
                    <m:sSubPr>
                      <m:ctrlPr>
                        <w:rPr>
                          <w:rFonts w:ascii="Cambria Math" w:hAnsi="Cambria Math" w:cs="Times New Roman"/>
                          <w:sz w:val="28"/>
                          <w:szCs w:val="28"/>
                        </w:rPr>
                      </m:ctrlPr>
                    </m:sSubPr>
                    <m:e>
                      <m:r>
                        <m:rPr>
                          <m:sty m:val="p"/>
                        </m:rPr>
                        <w:rPr>
                          <w:rFonts w:ascii="Cambria Math" w:hAnsi="Cambria Math" w:cs="Times New Roman"/>
                          <w:sz w:val="28"/>
                          <w:szCs w:val="28"/>
                        </w:rPr>
                        <m:t>С</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p"/>
                        </m:rPr>
                        <w:rPr>
                          <w:rFonts w:ascii="Cambria Math" w:hAnsi="Cambria Math" w:cs="Times New Roman"/>
                          <w:sz w:val="28"/>
                          <w:szCs w:val="28"/>
                        </w:rPr>
                        <m:t>С</m:t>
                      </m:r>
                    </m:e>
                    <m:sub>
                      <m:r>
                        <m:rPr>
                          <m:sty m:val="p"/>
                        </m:rPr>
                        <w:rPr>
                          <w:rFonts w:ascii="Cambria Math" w:hAnsi="Cambria Math" w:cs="Times New Roman"/>
                          <w:sz w:val="28"/>
                          <w:szCs w:val="28"/>
                        </w:rPr>
                        <m:t>2</m:t>
                      </m:r>
                    </m:sub>
                  </m:sSub>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2</m:t>
                      </m:r>
                    </m:sub>
                  </m:sSub>
                  <m:r>
                    <w:rPr>
                      <w:rFonts w:ascii="Cambria Math" w:hAnsi="Cambria Math" w:cs="Times New Roman"/>
                      <w:sz w:val="28"/>
                      <w:szCs w:val="28"/>
                    </w:rPr>
                    <m:t>m</m:t>
                  </m:r>
                </m:e>
              </m:d>
            </m:oMath>
            <w:r w:rsidR="000705E8" w:rsidRPr="0074479F">
              <w:rPr>
                <w:rFonts w:ascii="Times New Roman" w:eastAsiaTheme="minorEastAsia" w:hAnsi="Times New Roman" w:cs="Times New Roman"/>
                <w:sz w:val="28"/>
                <w:szCs w:val="28"/>
              </w:rPr>
              <w:t>,</w:t>
            </w:r>
          </w:p>
        </w:tc>
        <w:tc>
          <w:tcPr>
            <w:tcW w:w="1199" w:type="dxa"/>
            <w:vAlign w:val="center"/>
          </w:tcPr>
          <w:p w:rsidR="000B3710" w:rsidRPr="0074479F" w:rsidRDefault="000B3710"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DB7204" w:rsidRPr="0074479F">
              <w:rPr>
                <w:rFonts w:ascii="Times New Roman" w:hAnsi="Times New Roman" w:cs="Times New Roman"/>
                <w:sz w:val="28"/>
                <w:szCs w:val="28"/>
              </w:rPr>
              <w:t>62</w:t>
            </w:r>
            <w:r w:rsidRPr="0074479F">
              <w:rPr>
                <w:rFonts w:ascii="Times New Roman" w:hAnsi="Times New Roman" w:cs="Times New Roman"/>
                <w:sz w:val="28"/>
                <w:szCs w:val="28"/>
              </w:rPr>
              <w:t>)</w:t>
            </w:r>
          </w:p>
        </w:tc>
      </w:tr>
    </w:tbl>
    <w:p w:rsidR="00E471C7" w:rsidRPr="00E74610" w:rsidRDefault="00202486" w:rsidP="00E74610">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при </w:t>
      </w:r>
      <m:oMath>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=1</m:t>
        </m:r>
      </m:oMath>
      <w:r w:rsidR="000B3710" w:rsidRPr="0074479F">
        <w:rPr>
          <w:rFonts w:ascii="Times New Roman" w:eastAsiaTheme="minorEastAsia" w:hAnsi="Times New Roman" w:cs="Times New Roman"/>
          <w:sz w:val="28"/>
          <w:szCs w:val="28"/>
        </w:rPr>
        <w:t xml:space="preserve"> і </w:t>
      </w:r>
      <m:oMath>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=2</m:t>
        </m:r>
      </m:oMath>
      <w:r w:rsidR="00B41BB6" w:rsidRPr="0074479F">
        <w:rPr>
          <w:rFonts w:ascii="Times New Roman" w:eastAsiaTheme="minorEastAsia" w:hAnsi="Times New Roman" w:cs="Times New Roman"/>
          <w:sz w:val="28"/>
          <w:szCs w:val="28"/>
          <w:lang w:val="ru-RU"/>
        </w:rPr>
        <w:t>,</w:t>
      </w:r>
      <w:r w:rsidR="003565B9" w:rsidRPr="0074479F">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rPr>
            </m:ctrlPr>
          </m:sSubPr>
          <m:e>
            <m:r>
              <m:rPr>
                <m:sty m:val="p"/>
              </m:rPr>
              <w:rPr>
                <w:rFonts w:ascii="Cambria Math" w:hAnsi="Cambria Math" w:cs="Times New Roman"/>
                <w:sz w:val="28"/>
                <w:szCs w:val="28"/>
              </w:rPr>
              <m:t>С</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=11.0</m:t>
        </m:r>
      </m:oMath>
      <w:r w:rsidR="00B41BB6" w:rsidRPr="0074479F">
        <w:rPr>
          <w:rFonts w:ascii="Times New Roman" w:eastAsiaTheme="minorEastAsia" w:hAnsi="Times New Roman" w:cs="Times New Roman"/>
          <w:sz w:val="28"/>
          <w:szCs w:val="28"/>
          <w:lang w:val="ru-RU"/>
        </w:rPr>
        <w:t>,</w:t>
      </w:r>
      <w:r w:rsidR="003565B9" w:rsidRPr="0074479F">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rPr>
            </m:ctrlPr>
          </m:sSubPr>
          <m:e>
            <m:r>
              <m:rPr>
                <m:sty m:val="p"/>
              </m:rPr>
              <w:rPr>
                <w:rFonts w:ascii="Cambria Math" w:hAnsi="Cambria Math" w:cs="Times New Roman"/>
                <w:sz w:val="28"/>
                <w:szCs w:val="28"/>
              </w:rPr>
              <m:t>С</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 xml:space="preserve">=0.06; </m:t>
        </m:r>
      </m:oMath>
      <w:r w:rsidR="003565B9" w:rsidRPr="0074479F">
        <w:rPr>
          <w:rFonts w:ascii="Times New Roman" w:eastAsiaTheme="minorEastAsia" w:hAnsi="Times New Roman" w:cs="Times New Roman"/>
          <w:sz w:val="28"/>
          <w:szCs w:val="28"/>
        </w:rPr>
        <w:t xml:space="preserve">для </w:t>
      </w:r>
      <m:oMath>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=4</m:t>
        </m:r>
      </m:oMath>
      <w:r w:rsidR="00B41BB6" w:rsidRPr="0074479F">
        <w:rPr>
          <w:rFonts w:ascii="Times New Roman" w:eastAsiaTheme="minorEastAsia" w:hAnsi="Times New Roman" w:cs="Times New Roman"/>
          <w:sz w:val="28"/>
          <w:szCs w:val="28"/>
          <w:lang w:val="ru-RU"/>
        </w:rPr>
        <w:t>,</w:t>
      </w:r>
      <w:r w:rsidR="003565B9" w:rsidRPr="0074479F">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rPr>
            </m:ctrlPr>
          </m:sSubPr>
          <m:e>
            <m:r>
              <m:rPr>
                <m:sty m:val="p"/>
              </m:rPr>
              <w:rPr>
                <w:rFonts w:ascii="Cambria Math" w:hAnsi="Cambria Math" w:cs="Times New Roman"/>
                <w:sz w:val="28"/>
                <w:szCs w:val="28"/>
              </w:rPr>
              <m:t>С</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=12.5</m:t>
        </m:r>
      </m:oMath>
      <w:r w:rsidR="00B41BB6" w:rsidRPr="0074479F">
        <w:rPr>
          <w:rFonts w:ascii="Times New Roman" w:eastAsiaTheme="minorEastAsia" w:hAnsi="Times New Roman" w:cs="Times New Roman"/>
          <w:sz w:val="28"/>
          <w:szCs w:val="28"/>
          <w:lang w:val="ru-RU"/>
        </w:rPr>
        <w:t>,</w:t>
      </w:r>
      <w:r w:rsidR="003565B9" w:rsidRPr="0074479F">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rPr>
            </m:ctrlPr>
          </m:sSubPr>
          <m:e>
            <m:r>
              <m:rPr>
                <m:sty m:val="p"/>
              </m:rPr>
              <w:rPr>
                <w:rFonts w:ascii="Cambria Math" w:hAnsi="Cambria Math" w:cs="Times New Roman"/>
                <w:sz w:val="28"/>
                <w:szCs w:val="28"/>
              </w:rPr>
              <m:t>С</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=0.09</m:t>
        </m:r>
      </m:oMath>
      <w:r w:rsidR="003565B9" w:rsidRPr="0074479F">
        <w:rPr>
          <w:rFonts w:ascii="Times New Roman" w:eastAsiaTheme="minorEastAsia" w:hAnsi="Times New Roman" w:cs="Times New Roman"/>
          <w:sz w:val="28"/>
          <w:szCs w:val="28"/>
        </w:rPr>
        <w:t>.</w:t>
      </w:r>
    </w:p>
    <w:p w:rsidR="00202486" w:rsidRPr="0074479F" w:rsidRDefault="00202486" w:rsidP="00120E0E">
      <w:pPr>
        <w:pStyle w:val="3"/>
        <w:numPr>
          <w:ilvl w:val="0"/>
          <w:numId w:val="0"/>
        </w:numPr>
        <w:spacing w:before="0" w:after="0" w:line="276" w:lineRule="auto"/>
        <w:ind w:firstLine="567"/>
        <w:jc w:val="center"/>
        <w:rPr>
          <w:lang w:val="uk-UA"/>
        </w:rPr>
      </w:pPr>
      <w:bookmarkStart w:id="40" w:name="_Toc170315902"/>
      <w:r w:rsidRPr="0074479F">
        <w:rPr>
          <w:lang w:val="uk-UA"/>
        </w:rPr>
        <w:t>Черв’ячні колеса</w:t>
      </w:r>
      <w:bookmarkEnd w:id="40"/>
    </w:p>
    <w:p w:rsidR="001D7359" w:rsidRPr="0074479F" w:rsidRDefault="00BA1CA7" w:rsidP="001A6C16">
      <w:pPr>
        <w:spacing w:after="120" w:line="276" w:lineRule="auto"/>
        <w:ind w:firstLine="567"/>
        <w:jc w:val="both"/>
        <w:rPr>
          <w:rFonts w:ascii="Times New Roman" w:hAnsi="Times New Roman" w:cs="Times New Roman"/>
          <w:sz w:val="28"/>
          <w:szCs w:val="28"/>
          <w:lang w:eastAsia="ru-RU"/>
        </w:rPr>
      </w:pPr>
      <w:r w:rsidRPr="0074479F">
        <w:rPr>
          <w:rFonts w:ascii="Times New Roman" w:hAnsi="Times New Roman" w:cs="Times New Roman"/>
          <w:sz w:val="28"/>
          <w:szCs w:val="28"/>
          <w:lang w:eastAsia="ru-RU"/>
        </w:rPr>
        <w:t>Виготовляються інструментом, який точно копіює черв’як, завдяки чому спряжені профілі зубців колеса утворюються автоматично.</w:t>
      </w:r>
    </w:p>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Мінімальне число зубців </w:t>
      </w:r>
      <m:oMath>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2</m:t>
            </m:r>
            <m:r>
              <w:rPr>
                <w:rFonts w:ascii="Cambria Math" w:hAnsi="Cambria Math" w:cs="Times New Roman"/>
                <w:sz w:val="28"/>
                <w:szCs w:val="28"/>
              </w:rPr>
              <m:t>min</m:t>
            </m:r>
          </m:sub>
        </m:sSub>
      </m:oMath>
      <w:r w:rsidRPr="0074479F">
        <w:rPr>
          <w:rFonts w:ascii="Times New Roman" w:hAnsi="Times New Roman" w:cs="Times New Roman"/>
          <w:sz w:val="28"/>
          <w:szCs w:val="28"/>
        </w:rPr>
        <w:t>:</w:t>
      </w:r>
    </w:p>
    <w:p w:rsidR="00B41BB6" w:rsidRPr="0074479F" w:rsidRDefault="00202486">
      <w:pPr>
        <w:pStyle w:val="a0"/>
        <w:numPr>
          <w:ilvl w:val="0"/>
          <w:numId w:val="59"/>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 xml:space="preserve">в кінематичних (не силових) передачах при </w:t>
      </w:r>
      <m:oMath>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=1</m:t>
        </m:r>
      </m:oMath>
      <w:r w:rsidRPr="0074479F">
        <w:rPr>
          <w:rFonts w:ascii="Times New Roman" w:hAnsi="Times New Roman" w:cs="Times New Roman"/>
          <w:sz w:val="28"/>
          <w:szCs w:val="28"/>
        </w:rPr>
        <w:t>,</w:t>
      </w:r>
      <w:r w:rsidR="000705E8"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2</m:t>
            </m:r>
            <m:r>
              <w:rPr>
                <w:rFonts w:ascii="Cambria Math" w:hAnsi="Cambria Math" w:cs="Times New Roman"/>
                <w:sz w:val="28"/>
                <w:szCs w:val="28"/>
              </w:rPr>
              <m:t>min</m:t>
            </m:r>
          </m:sub>
        </m:sSub>
        <m:r>
          <m:rPr>
            <m:sty m:val="p"/>
          </m:rPr>
          <w:rPr>
            <w:rFonts w:ascii="Cambria Math" w:hAnsi="Cambria Math" w:cs="Times New Roman"/>
            <w:sz w:val="28"/>
            <w:szCs w:val="28"/>
          </w:rPr>
          <m:t>=17…18;</m:t>
        </m:r>
      </m:oMath>
    </w:p>
    <w:p w:rsidR="00BA1CA7" w:rsidRPr="0074479F" w:rsidRDefault="00202486">
      <w:pPr>
        <w:pStyle w:val="a0"/>
        <w:numPr>
          <w:ilvl w:val="0"/>
          <w:numId w:val="59"/>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 xml:space="preserve">в силових передачах </w:t>
      </w:r>
      <m:oMath>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2</m:t>
            </m:r>
            <m:r>
              <w:rPr>
                <w:rFonts w:ascii="Cambria Math" w:hAnsi="Cambria Math" w:cs="Times New Roman"/>
                <w:sz w:val="28"/>
                <w:szCs w:val="28"/>
              </w:rPr>
              <m:t>min</m:t>
            </m:r>
          </m:sub>
        </m:sSub>
        <m:r>
          <m:rPr>
            <m:sty m:val="p"/>
          </m:rPr>
          <w:rPr>
            <w:rFonts w:ascii="Cambria Math" w:hAnsi="Cambria Math" w:cs="Times New Roman"/>
            <w:sz w:val="28"/>
            <w:szCs w:val="28"/>
          </w:rPr>
          <m:t>=26…28.</m:t>
        </m:r>
      </m:oMath>
    </w:p>
    <w:p w:rsidR="00BA1CA7" w:rsidRPr="0074479F" w:rsidRDefault="00202486" w:rsidP="00731F0D">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Оптимальне значення для силових передач </w:t>
      </w:r>
      <m:oMath>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=32…63,</m:t>
        </m:r>
      </m:oMath>
      <w:r w:rsidRPr="0074479F">
        <w:rPr>
          <w:rFonts w:ascii="Times New Roman" w:hAnsi="Times New Roman" w:cs="Times New Roman"/>
          <w:sz w:val="28"/>
          <w:szCs w:val="28"/>
        </w:rPr>
        <w:t xml:space="preserve"> до 80; в приводах станів великого діаметру </w:t>
      </w:r>
      <m:oMath>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=200…300,</m:t>
        </m:r>
      </m:oMath>
      <w:r w:rsidRPr="0074479F">
        <w:rPr>
          <w:rFonts w:ascii="Times New Roman" w:hAnsi="Times New Roman" w:cs="Times New Roman"/>
          <w:sz w:val="28"/>
          <w:szCs w:val="28"/>
        </w:rPr>
        <w:t xml:space="preserve"> в окремих випадках </w:t>
      </w:r>
      <m:oMath>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=1000.</m:t>
        </m:r>
      </m:oMath>
    </w:p>
    <w:p w:rsidR="006F221E"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Ділильний (співпадаючий з ним початковий) діаметр</w:t>
      </w:r>
    </w:p>
    <w:tbl>
      <w:tblPr>
        <w:tblW w:w="0" w:type="auto"/>
        <w:jc w:val="center"/>
        <w:tblLook w:val="04A0"/>
      </w:tblPr>
      <w:tblGrid>
        <w:gridCol w:w="8429"/>
        <w:gridCol w:w="1199"/>
      </w:tblGrid>
      <w:tr w:rsidR="006F221E" w:rsidRPr="0074479F" w:rsidTr="00E6202A">
        <w:trPr>
          <w:trHeight w:val="401"/>
          <w:jc w:val="center"/>
        </w:trPr>
        <w:tc>
          <w:tcPr>
            <w:tcW w:w="8429" w:type="dxa"/>
            <w:vAlign w:val="center"/>
          </w:tcPr>
          <w:p w:rsidR="006F221E" w:rsidRPr="0074479F" w:rsidRDefault="00755C15" w:rsidP="00731F0D">
            <w:pPr>
              <w:spacing w:line="276" w:lineRule="auto"/>
              <w:ind w:firstLine="709"/>
              <w:jc w:val="center"/>
              <w:rPr>
                <w:oMath/>
                <w:rFonts w:ascii="Cambria Math" w:hAnsi="Cambria Math"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d</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2</m:t>
                      </m:r>
                    </m:sub>
                  </m:sSub>
                </m:sub>
              </m:sSub>
              <m:r>
                <m:rPr>
                  <m:sty m:val="p"/>
                </m:rPr>
                <w:rPr>
                  <w:rFonts w:ascii="Cambria Math" w:hAnsi="Cambria Math" w:cs="Times New Roman"/>
                  <w:sz w:val="28"/>
                  <w:szCs w:val="28"/>
                </w:rPr>
                <m:t>=</m:t>
              </m:r>
              <m:r>
                <w:rPr>
                  <w:rFonts w:ascii="Cambria Math" w:hAnsi="Cambria Math" w:cs="Times New Roman"/>
                  <w:sz w:val="28"/>
                  <w:szCs w:val="28"/>
                </w:rPr>
                <m:t>m</m:t>
              </m:r>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2</m:t>
                  </m:r>
                </m:sub>
              </m:sSub>
            </m:oMath>
            <w:r w:rsidR="001A6C16">
              <w:rPr>
                <w:rFonts w:ascii="Times New Roman" w:eastAsiaTheme="minorEastAsia" w:hAnsi="Times New Roman" w:cs="Times New Roman"/>
                <w:sz w:val="28"/>
                <w:szCs w:val="28"/>
              </w:rPr>
              <w:t>.</w:t>
            </w:r>
          </w:p>
        </w:tc>
        <w:tc>
          <w:tcPr>
            <w:tcW w:w="1199" w:type="dxa"/>
            <w:vAlign w:val="center"/>
          </w:tcPr>
          <w:p w:rsidR="006F221E" w:rsidRPr="0074479F" w:rsidRDefault="006F221E"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DB7204" w:rsidRPr="0074479F">
              <w:rPr>
                <w:rFonts w:ascii="Times New Roman" w:hAnsi="Times New Roman" w:cs="Times New Roman"/>
                <w:sz w:val="28"/>
                <w:szCs w:val="28"/>
              </w:rPr>
              <w:t>63</w:t>
            </w:r>
            <w:r w:rsidRPr="0074479F">
              <w:rPr>
                <w:rFonts w:ascii="Times New Roman" w:hAnsi="Times New Roman" w:cs="Times New Roman"/>
                <w:sz w:val="28"/>
                <w:szCs w:val="28"/>
              </w:rPr>
              <w:t>)</w:t>
            </w:r>
          </w:p>
        </w:tc>
      </w:tr>
    </w:tbl>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Діаметри в середньому перерізі (в передачах без зміщення черв’яка):</w:t>
      </w:r>
    </w:p>
    <w:p w:rsidR="006F221E" w:rsidRPr="0074479F" w:rsidRDefault="00202486">
      <w:pPr>
        <w:pStyle w:val="a0"/>
        <w:numPr>
          <w:ilvl w:val="0"/>
          <w:numId w:val="52"/>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кола виступів</w:t>
      </w:r>
    </w:p>
    <w:tbl>
      <w:tblPr>
        <w:tblW w:w="0" w:type="auto"/>
        <w:jc w:val="center"/>
        <w:tblLook w:val="04A0"/>
      </w:tblPr>
      <w:tblGrid>
        <w:gridCol w:w="8429"/>
        <w:gridCol w:w="1199"/>
      </w:tblGrid>
      <w:tr w:rsidR="006F221E" w:rsidRPr="0074479F" w:rsidTr="00E6202A">
        <w:trPr>
          <w:trHeight w:val="345"/>
          <w:jc w:val="center"/>
        </w:trPr>
        <w:tc>
          <w:tcPr>
            <w:tcW w:w="8429" w:type="dxa"/>
            <w:vAlign w:val="center"/>
          </w:tcPr>
          <w:p w:rsidR="006F221E" w:rsidRPr="0074479F" w:rsidRDefault="00755C15" w:rsidP="00731F0D">
            <w:pPr>
              <w:spacing w:line="276" w:lineRule="auto"/>
              <w:ind w:firstLine="709"/>
              <w:jc w:val="center"/>
              <w:rPr>
                <w:oMath/>
                <w:rFonts w:ascii="Cambria Math" w:hAnsi="Cambria Math"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a</m:t>
                  </m:r>
                  <m:r>
                    <m:rPr>
                      <m:sty m:val="p"/>
                    </m:rPr>
                    <w:rPr>
                      <w:rFonts w:ascii="Cambria Math" w:hAnsi="Cambria Math" w:cs="Times New Roman"/>
                      <w:sz w:val="28"/>
                      <w:szCs w:val="28"/>
                    </w:rPr>
                    <m:t>2</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+2</m:t>
              </m:r>
              <m:sSub>
                <m:sSubPr>
                  <m:ctrlPr>
                    <w:rPr>
                      <w:rFonts w:ascii="Cambria Math" w:hAnsi="Cambria Math" w:cs="Times New Roman"/>
                      <w:sz w:val="28"/>
                      <w:szCs w:val="28"/>
                    </w:rPr>
                  </m:ctrlPr>
                </m:sSubPr>
                <m:e>
                  <m:r>
                    <w:rPr>
                      <w:rFonts w:ascii="Cambria Math" w:hAnsi="Cambria Math" w:cs="Times New Roman"/>
                      <w:sz w:val="28"/>
                      <w:szCs w:val="28"/>
                    </w:rPr>
                    <m:t>h</m:t>
                  </m:r>
                </m:e>
                <m:sub>
                  <m:r>
                    <w:rPr>
                      <w:rFonts w:ascii="Cambria Math" w:hAnsi="Cambria Math" w:cs="Times New Roman"/>
                      <w:sz w:val="28"/>
                      <w:szCs w:val="28"/>
                    </w:rPr>
                    <m:t>a</m:t>
                  </m:r>
                  <m:r>
                    <m:rPr>
                      <m:sty m:val="p"/>
                    </m:rPr>
                    <w:rPr>
                      <w:rFonts w:ascii="Cambria Math" w:hAnsi="Cambria Math" w:cs="Times New Roman"/>
                      <w:sz w:val="28"/>
                      <w:szCs w:val="28"/>
                    </w:rPr>
                    <m:t>2</m:t>
                  </m:r>
                </m:sub>
              </m:sSub>
            </m:oMath>
            <w:r w:rsidR="00E2382F" w:rsidRPr="0074479F">
              <w:rPr>
                <w:rFonts w:ascii="Times New Roman" w:eastAsiaTheme="minorEastAsia" w:hAnsi="Times New Roman" w:cs="Times New Roman"/>
                <w:sz w:val="28"/>
                <w:szCs w:val="28"/>
              </w:rPr>
              <w:t>,</w:t>
            </w:r>
          </w:p>
        </w:tc>
        <w:tc>
          <w:tcPr>
            <w:tcW w:w="1199" w:type="dxa"/>
            <w:vAlign w:val="center"/>
          </w:tcPr>
          <w:p w:rsidR="006F221E" w:rsidRPr="0074479F" w:rsidRDefault="006F221E"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DB7204" w:rsidRPr="0074479F">
              <w:rPr>
                <w:rFonts w:ascii="Times New Roman" w:hAnsi="Times New Roman" w:cs="Times New Roman"/>
                <w:sz w:val="28"/>
                <w:szCs w:val="28"/>
              </w:rPr>
              <w:t>64</w:t>
            </w:r>
            <w:r w:rsidRPr="0074479F">
              <w:rPr>
                <w:rFonts w:ascii="Times New Roman" w:hAnsi="Times New Roman" w:cs="Times New Roman"/>
                <w:sz w:val="28"/>
                <w:szCs w:val="28"/>
              </w:rPr>
              <w:t>)</w:t>
            </w:r>
          </w:p>
        </w:tc>
      </w:tr>
    </w:tbl>
    <w:p w:rsidR="00477921" w:rsidRPr="0074479F" w:rsidRDefault="00202486">
      <w:pPr>
        <w:pStyle w:val="a0"/>
        <w:numPr>
          <w:ilvl w:val="0"/>
          <w:numId w:val="52"/>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кола западин</w:t>
      </w:r>
    </w:p>
    <w:tbl>
      <w:tblPr>
        <w:tblW w:w="0" w:type="auto"/>
        <w:jc w:val="center"/>
        <w:tblLook w:val="04A0"/>
      </w:tblPr>
      <w:tblGrid>
        <w:gridCol w:w="8429"/>
        <w:gridCol w:w="1199"/>
      </w:tblGrid>
      <w:tr w:rsidR="00477921" w:rsidRPr="0074479F" w:rsidTr="00E6202A">
        <w:trPr>
          <w:trHeight w:val="383"/>
          <w:jc w:val="center"/>
        </w:trPr>
        <w:tc>
          <w:tcPr>
            <w:tcW w:w="8429" w:type="dxa"/>
            <w:vAlign w:val="center"/>
          </w:tcPr>
          <w:p w:rsidR="00477921" w:rsidRPr="0074479F" w:rsidRDefault="00755C15" w:rsidP="00731F0D">
            <w:pPr>
              <w:spacing w:line="276" w:lineRule="auto"/>
              <w:ind w:firstLine="709"/>
              <w:jc w:val="center"/>
              <w:rPr>
                <w:oMath/>
                <w:rFonts w:ascii="Cambria Math" w:hAnsi="Cambria Math"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f</m:t>
                  </m:r>
                  <m:r>
                    <m:rPr>
                      <m:sty m:val="p"/>
                    </m:rPr>
                    <w:rPr>
                      <w:rFonts w:ascii="Cambria Math" w:hAnsi="Cambria Math" w:cs="Times New Roman"/>
                      <w:sz w:val="28"/>
                      <w:szCs w:val="28"/>
                    </w:rPr>
                    <m:t>2</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-2</m:t>
              </m:r>
              <m:sSub>
                <m:sSubPr>
                  <m:ctrlPr>
                    <w:rPr>
                      <w:rFonts w:ascii="Cambria Math" w:hAnsi="Cambria Math" w:cs="Times New Roman"/>
                      <w:sz w:val="28"/>
                      <w:szCs w:val="28"/>
                    </w:rPr>
                  </m:ctrlPr>
                </m:sSubPr>
                <m:e>
                  <m:r>
                    <w:rPr>
                      <w:rFonts w:ascii="Cambria Math" w:hAnsi="Cambria Math" w:cs="Times New Roman"/>
                      <w:sz w:val="28"/>
                      <w:szCs w:val="28"/>
                    </w:rPr>
                    <m:t>h</m:t>
                  </m:r>
                </m:e>
                <m:sub>
                  <m:r>
                    <w:rPr>
                      <w:rFonts w:ascii="Cambria Math" w:hAnsi="Cambria Math" w:cs="Times New Roman"/>
                      <w:sz w:val="28"/>
                      <w:szCs w:val="28"/>
                    </w:rPr>
                    <m:t>f</m:t>
                  </m:r>
                  <m:r>
                    <m:rPr>
                      <m:sty m:val="p"/>
                    </m:rPr>
                    <w:rPr>
                      <w:rFonts w:ascii="Cambria Math" w:hAnsi="Cambria Math" w:cs="Times New Roman"/>
                      <w:sz w:val="28"/>
                      <w:szCs w:val="28"/>
                    </w:rPr>
                    <m:t>2</m:t>
                  </m:r>
                </m:sub>
              </m:sSub>
            </m:oMath>
            <w:r w:rsidR="00E2382F" w:rsidRPr="0074479F">
              <w:rPr>
                <w:rFonts w:ascii="Times New Roman" w:eastAsiaTheme="minorEastAsia" w:hAnsi="Times New Roman" w:cs="Times New Roman"/>
                <w:sz w:val="28"/>
                <w:szCs w:val="28"/>
              </w:rPr>
              <w:t>.</w:t>
            </w:r>
          </w:p>
        </w:tc>
        <w:tc>
          <w:tcPr>
            <w:tcW w:w="1199" w:type="dxa"/>
            <w:vAlign w:val="center"/>
          </w:tcPr>
          <w:p w:rsidR="00477921" w:rsidRPr="0074479F" w:rsidRDefault="00477921"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DB7204" w:rsidRPr="0074479F">
              <w:rPr>
                <w:rFonts w:ascii="Times New Roman" w:hAnsi="Times New Roman" w:cs="Times New Roman"/>
                <w:sz w:val="28"/>
                <w:szCs w:val="28"/>
              </w:rPr>
              <w:t>65</w:t>
            </w:r>
            <w:r w:rsidRPr="0074479F">
              <w:rPr>
                <w:rFonts w:ascii="Times New Roman" w:hAnsi="Times New Roman" w:cs="Times New Roman"/>
                <w:sz w:val="28"/>
                <w:szCs w:val="28"/>
              </w:rPr>
              <w:t>)</w:t>
            </w:r>
          </w:p>
        </w:tc>
      </w:tr>
    </w:tbl>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В передачах з числом витків черв’яка </w:t>
      </w:r>
      <m:oMath>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 xml:space="preserve">≥2 </m:t>
        </m:r>
      </m:oMath>
      <w:r w:rsidRPr="0074479F">
        <w:rPr>
          <w:rFonts w:ascii="Times New Roman" w:hAnsi="Times New Roman" w:cs="Times New Roman"/>
          <w:sz w:val="28"/>
          <w:szCs w:val="28"/>
        </w:rPr>
        <w:t xml:space="preserve">ефективне поле зачеплення виходить більше ніж в передачах з </w:t>
      </w:r>
      <m:oMath>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=1</m:t>
        </m:r>
      </m:oMath>
      <w:r w:rsidRPr="0074479F">
        <w:rPr>
          <w:rFonts w:ascii="Times New Roman" w:hAnsi="Times New Roman" w:cs="Times New Roman"/>
          <w:sz w:val="28"/>
          <w:szCs w:val="28"/>
        </w:rPr>
        <w:t xml:space="preserve">, тому в них зовнішній діаметр і ширину колеса приймають меншими (при тих самих </w:t>
      </w:r>
      <m:oMath>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2</m:t>
            </m:r>
          </m:sub>
        </m:sSub>
      </m:oMath>
      <w:r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a</m:t>
            </m:r>
            <m:r>
              <m:rPr>
                <m:sty m:val="p"/>
              </m:rPr>
              <w:rPr>
                <w:rFonts w:ascii="Cambria Math" w:hAnsi="Cambria Math" w:cs="Times New Roman"/>
                <w:sz w:val="28"/>
                <w:szCs w:val="28"/>
              </w:rPr>
              <m:t>2</m:t>
            </m:r>
          </m:sub>
        </m:sSub>
      </m:oMath>
      <w:r w:rsidRPr="0074479F">
        <w:rPr>
          <w:rFonts w:ascii="Times New Roman" w:hAnsi="Times New Roman" w:cs="Times New Roman"/>
          <w:sz w:val="28"/>
          <w:szCs w:val="28"/>
          <w:vertAlign w:val="subscript"/>
        </w:rPr>
        <w:t xml:space="preserve"> </w:t>
      </w:r>
      <w:r w:rsidRPr="0074479F">
        <w:rPr>
          <w:rFonts w:ascii="Times New Roman" w:hAnsi="Times New Roman" w:cs="Times New Roman"/>
          <w:sz w:val="28"/>
          <w:szCs w:val="28"/>
        </w:rPr>
        <w:t xml:space="preserve">і </w:t>
      </w:r>
      <m:oMath>
        <m:r>
          <w:rPr>
            <w:rFonts w:ascii="Cambria Math" w:hAnsi="Cambria Math" w:cs="Times New Roman"/>
            <w:sz w:val="28"/>
            <w:szCs w:val="28"/>
          </w:rPr>
          <m:t>m</m:t>
        </m:r>
      </m:oMath>
      <w:r w:rsidRPr="0074479F">
        <w:rPr>
          <w:rFonts w:ascii="Times New Roman" w:hAnsi="Times New Roman" w:cs="Times New Roman"/>
          <w:sz w:val="28"/>
          <w:szCs w:val="28"/>
        </w:rPr>
        <w:t>)</w:t>
      </w:r>
      <w:r w:rsidR="008E3A52" w:rsidRPr="0074479F">
        <w:rPr>
          <w:rFonts w:ascii="Times New Roman" w:hAnsi="Times New Roman" w:cs="Times New Roman"/>
          <w:sz w:val="28"/>
          <w:szCs w:val="28"/>
        </w:rPr>
        <w:t>, (рис. 2.</w:t>
      </w:r>
      <w:r w:rsidR="00BC61FC" w:rsidRPr="0074479F">
        <w:rPr>
          <w:rFonts w:ascii="Times New Roman" w:hAnsi="Times New Roman" w:cs="Times New Roman"/>
          <w:sz w:val="28"/>
          <w:szCs w:val="28"/>
        </w:rPr>
        <w:t>35</w:t>
      </w:r>
      <w:r w:rsidR="008E3A52" w:rsidRPr="0074479F">
        <w:rPr>
          <w:rFonts w:ascii="Times New Roman" w:hAnsi="Times New Roman" w:cs="Times New Roman"/>
          <w:sz w:val="28"/>
          <w:szCs w:val="28"/>
        </w:rPr>
        <w:t>.)</w:t>
      </w:r>
      <w:r w:rsidRPr="0074479F">
        <w:rPr>
          <w:rFonts w:ascii="Times New Roman" w:hAnsi="Times New Roman" w:cs="Times New Roman"/>
          <w:sz w:val="28"/>
          <w:szCs w:val="28"/>
        </w:rPr>
        <w:t>.</w:t>
      </w:r>
    </w:p>
    <w:p w:rsidR="00D746AA" w:rsidRPr="0074479F" w:rsidRDefault="00D746AA" w:rsidP="00731F0D">
      <w:pPr>
        <w:spacing w:line="276" w:lineRule="auto"/>
        <w:ind w:firstLine="567"/>
        <w:jc w:val="both"/>
        <w:rPr>
          <w:rFonts w:ascii="Times New Roman" w:hAnsi="Times New Roman" w:cs="Times New Roman"/>
          <w:sz w:val="28"/>
          <w:szCs w:val="28"/>
        </w:rPr>
      </w:pPr>
    </w:p>
    <w:p w:rsidR="000E1F7A" w:rsidRPr="0074479F" w:rsidRDefault="000E1F7A" w:rsidP="00731F0D">
      <w:pPr>
        <w:spacing w:line="276" w:lineRule="auto"/>
        <w:ind w:firstLine="567"/>
        <w:jc w:val="both"/>
        <w:rPr>
          <w:rFonts w:ascii="Times New Roman" w:hAnsi="Times New Roman" w:cs="Times New Roman"/>
          <w:sz w:val="28"/>
          <w:szCs w:val="28"/>
        </w:rPr>
      </w:pPr>
    </w:p>
    <w:p w:rsidR="00477921" w:rsidRPr="0074479F" w:rsidRDefault="00293F11" w:rsidP="00FF41C9">
      <w:pPr>
        <w:ind w:firstLine="567"/>
        <w:jc w:val="center"/>
        <w:rPr>
          <w:rFonts w:ascii="Times New Roman" w:hAnsi="Times New Roman" w:cs="Times New Roman"/>
          <w:noProof/>
          <w:sz w:val="28"/>
          <w:szCs w:val="28"/>
          <w:lang w:eastAsia="ru-RU"/>
        </w:rPr>
      </w:pPr>
      <w:r w:rsidRPr="0074479F">
        <w:rPr>
          <w:rFonts w:ascii="Times New Roman" w:hAnsi="Times New Roman" w:cs="Times New Roman"/>
          <w:iCs/>
          <w:noProof/>
          <w:snapToGrid w:val="0"/>
          <w:sz w:val="18"/>
          <w:szCs w:val="18"/>
          <w:lang w:val="ru-RU" w:eastAsia="ru-RU"/>
        </w:rPr>
        <w:drawing>
          <wp:inline distT="0" distB="0" distL="0" distR="0">
            <wp:extent cx="4856671" cy="2663412"/>
            <wp:effectExtent l="19050" t="0" r="1079" b="0"/>
            <wp:docPr id="413020358" name="Рисунок 413020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29"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132">
                              <a14:imgEffect>
                                <a14:sharpenSoften amount="50000"/>
                              </a14:imgEffect>
                              <a14:imgEffect>
                                <a14:saturation sat="40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883920" cy="2678356"/>
                    </a:xfrm>
                    <a:prstGeom prst="rect">
                      <a:avLst/>
                    </a:prstGeom>
                    <a:noFill/>
                    <a:ln>
                      <a:noFill/>
                    </a:ln>
                  </pic:spPr>
                </pic:pic>
              </a:graphicData>
            </a:graphic>
          </wp:inline>
        </w:drawing>
      </w:r>
    </w:p>
    <w:p w:rsidR="00D746AA" w:rsidRPr="00CB318A" w:rsidRDefault="00D746AA" w:rsidP="00FF41C9">
      <w:pPr>
        <w:ind w:firstLine="567"/>
        <w:jc w:val="center"/>
        <w:rPr>
          <w:rFonts w:ascii="Times New Roman" w:hAnsi="Times New Roman" w:cs="Times New Roman"/>
          <w:sz w:val="24"/>
          <w:szCs w:val="24"/>
          <w:lang w:val="ru-RU"/>
        </w:rPr>
      </w:pPr>
      <w:r w:rsidRPr="0074479F">
        <w:rPr>
          <w:rFonts w:ascii="Times New Roman" w:hAnsi="Times New Roman" w:cs="Times New Roman"/>
          <w:sz w:val="24"/>
          <w:szCs w:val="24"/>
        </w:rPr>
        <w:t>Рис. 2.</w:t>
      </w:r>
      <w:r w:rsidR="00BC61FC" w:rsidRPr="0074479F">
        <w:rPr>
          <w:rFonts w:ascii="Times New Roman" w:hAnsi="Times New Roman" w:cs="Times New Roman"/>
          <w:sz w:val="24"/>
          <w:szCs w:val="24"/>
        </w:rPr>
        <w:t>35</w:t>
      </w:r>
      <w:r w:rsidRPr="0074479F">
        <w:rPr>
          <w:rFonts w:ascii="Times New Roman" w:hAnsi="Times New Roman" w:cs="Times New Roman"/>
          <w:sz w:val="24"/>
          <w:szCs w:val="24"/>
        </w:rPr>
        <w:t xml:space="preserve">. </w:t>
      </w:r>
      <w:r w:rsidR="00F56A63" w:rsidRPr="0074479F">
        <w:rPr>
          <w:rFonts w:ascii="Times New Roman" w:hAnsi="Times New Roman" w:cs="Times New Roman"/>
          <w:sz w:val="24"/>
          <w:szCs w:val="24"/>
        </w:rPr>
        <w:t>Параметри черв’ячної передачі</w:t>
      </w:r>
    </w:p>
    <w:p w:rsidR="00D746AA" w:rsidRPr="0074479F" w:rsidRDefault="00D746AA" w:rsidP="00D746AA">
      <w:pPr>
        <w:jc w:val="both"/>
        <w:rPr>
          <w:rFonts w:ascii="Times New Roman" w:hAnsi="Times New Roman" w:cs="Times New Roman"/>
          <w:sz w:val="28"/>
          <w:szCs w:val="28"/>
        </w:rPr>
      </w:pPr>
    </w:p>
    <w:p w:rsidR="00DF2612"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Найбільший діаметр колеса </w:t>
      </w:r>
    </w:p>
    <w:tbl>
      <w:tblPr>
        <w:tblW w:w="0" w:type="auto"/>
        <w:jc w:val="center"/>
        <w:tblLook w:val="04A0"/>
      </w:tblPr>
      <w:tblGrid>
        <w:gridCol w:w="8429"/>
        <w:gridCol w:w="1199"/>
      </w:tblGrid>
      <w:tr w:rsidR="00DF2612" w:rsidRPr="0074479F" w:rsidTr="00E6202A">
        <w:trPr>
          <w:trHeight w:val="491"/>
          <w:jc w:val="center"/>
        </w:trPr>
        <w:tc>
          <w:tcPr>
            <w:tcW w:w="8429" w:type="dxa"/>
            <w:vAlign w:val="center"/>
          </w:tcPr>
          <w:p w:rsidR="00DF2612" w:rsidRPr="001A6C16" w:rsidRDefault="00755C15" w:rsidP="00731F0D">
            <w:pPr>
              <w:spacing w:line="276" w:lineRule="auto"/>
              <w:ind w:firstLine="709"/>
              <w:jc w:val="center"/>
              <w:rPr>
                <w:oMath/>
                <w:rFonts w:ascii="Cambria Math" w:hAnsi="Cambria Math"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d</m:t>
                    </m:r>
                  </m:e>
                  <m:sub>
                    <m:sSub>
                      <m:sSubPr>
                        <m:ctrlPr>
                          <w:rPr>
                            <w:rFonts w:ascii="Cambria Math" w:hAnsi="Cambria Math" w:cs="Times New Roman"/>
                            <w:sz w:val="28"/>
                            <w:szCs w:val="28"/>
                          </w:rPr>
                        </m:ctrlPr>
                      </m:sSubPr>
                      <m:e>
                        <m:r>
                          <w:rPr>
                            <w:rFonts w:ascii="Cambria Math" w:hAnsi="Cambria Math" w:cs="Times New Roman"/>
                            <w:sz w:val="28"/>
                            <w:szCs w:val="28"/>
                          </w:rPr>
                          <m:t>a</m:t>
                        </m:r>
                      </m:e>
                      <m:sub>
                        <m:r>
                          <w:rPr>
                            <w:rFonts w:ascii="Cambria Math" w:hAnsi="Cambria Math" w:cs="Times New Roman"/>
                            <w:sz w:val="28"/>
                            <w:szCs w:val="28"/>
                          </w:rPr>
                          <m:t>m</m:t>
                        </m:r>
                        <m:r>
                          <m:rPr>
                            <m:sty m:val="p"/>
                          </m:rPr>
                          <w:rPr>
                            <w:rFonts w:ascii="Cambria Math" w:hAnsi="Cambria Math" w:cs="Times New Roman"/>
                            <w:sz w:val="28"/>
                            <w:szCs w:val="28"/>
                          </w:rPr>
                          <m:t>2</m:t>
                        </m:r>
                      </m:sub>
                    </m:sSub>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a</m:t>
                    </m:r>
                    <m:r>
                      <m:rPr>
                        <m:sty m:val="p"/>
                      </m:rPr>
                      <w:rPr>
                        <w:rFonts w:ascii="Cambria Math" w:hAnsi="Cambria Math" w:cs="Times New Roman"/>
                        <w:sz w:val="28"/>
                        <w:szCs w:val="28"/>
                      </w:rPr>
                      <m:t>2</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6</m:t>
                    </m:r>
                    <m:r>
                      <w:rPr>
                        <w:rFonts w:ascii="Cambria Math" w:hAnsi="Cambria Math" w:cs="Times New Roman"/>
                        <w:sz w:val="28"/>
                        <w:szCs w:val="28"/>
                      </w:rPr>
                      <m:t>m</m:t>
                    </m:r>
                  </m:num>
                  <m:den>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+2</m:t>
                    </m:r>
                  </m:den>
                </m:f>
                <m:r>
                  <m:rPr>
                    <m:sty m:val="p"/>
                  </m:rPr>
                  <w:rPr>
                    <w:rFonts w:ascii="Cambria Math" w:hAnsi="Cambria Math" w:cs="Times New Roman"/>
                    <w:sz w:val="28"/>
                    <w:szCs w:val="28"/>
                  </w:rPr>
                  <m:t>.</m:t>
                </m:r>
              </m:oMath>
            </m:oMathPara>
          </w:p>
        </w:tc>
        <w:tc>
          <w:tcPr>
            <w:tcW w:w="1199" w:type="dxa"/>
            <w:vAlign w:val="center"/>
          </w:tcPr>
          <w:p w:rsidR="00DF2612" w:rsidRPr="0074479F" w:rsidRDefault="00DF2612"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DB7204" w:rsidRPr="0074479F">
              <w:rPr>
                <w:rFonts w:ascii="Times New Roman" w:hAnsi="Times New Roman" w:cs="Times New Roman"/>
                <w:sz w:val="28"/>
                <w:szCs w:val="28"/>
              </w:rPr>
              <w:t>66</w:t>
            </w:r>
            <w:r w:rsidRPr="0074479F">
              <w:rPr>
                <w:rFonts w:ascii="Times New Roman" w:hAnsi="Times New Roman" w:cs="Times New Roman"/>
                <w:sz w:val="28"/>
                <w:szCs w:val="28"/>
              </w:rPr>
              <w:t>)</w:t>
            </w:r>
          </w:p>
        </w:tc>
      </w:tr>
    </w:tbl>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Ширина колеса:</w:t>
      </w:r>
    </w:p>
    <w:p w:rsidR="00202486" w:rsidRPr="0074479F" w:rsidRDefault="00755C15" w:rsidP="00F42485">
      <w:pPr>
        <w:pStyle w:val="a0"/>
        <w:numPr>
          <w:ilvl w:val="0"/>
          <w:numId w:val="111"/>
        </w:numPr>
        <w:spacing w:line="276" w:lineRule="auto"/>
        <w:jc w:val="both"/>
        <w:rPr>
          <w:rFonts w:ascii="Times New Roman"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b</m:t>
            </m:r>
            <m:r>
              <m:rPr>
                <m:sty m:val="p"/>
              </m:rPr>
              <w:rPr>
                <w:rFonts w:ascii="Cambria Math" w:hAnsi="Cambria Math" w:cs="Times New Roman"/>
                <w:sz w:val="28"/>
                <w:szCs w:val="28"/>
              </w:rPr>
              <m:t xml:space="preserve"> </m:t>
            </m:r>
          </m:e>
          <m:sub>
            <m:r>
              <m:rPr>
                <m:sty m:val="p"/>
              </m:rPr>
              <w:rPr>
                <w:rFonts w:ascii="Cambria Math" w:hAnsi="Cambria Math" w:cs="Times New Roman"/>
                <w:sz w:val="28"/>
                <w:szCs w:val="28"/>
                <w:vertAlign w:val="subscript"/>
              </w:rPr>
              <m:t>2</m:t>
            </m:r>
          </m:sub>
        </m:sSub>
        <m:r>
          <m:rPr>
            <m:sty m:val="p"/>
          </m:rPr>
          <w:rPr>
            <w:rFonts w:ascii="Cambria Math" w:hAnsi="Cambria Math" w:cs="Times New Roman"/>
            <w:sz w:val="28"/>
            <w:szCs w:val="28"/>
          </w:rPr>
          <m:t xml:space="preserve">≤ 0,75 </m:t>
        </m:r>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a</m:t>
            </m:r>
            <m:r>
              <m:rPr>
                <m:sty m:val="p"/>
              </m:rPr>
              <w:rPr>
                <w:rFonts w:ascii="Cambria Math" w:hAnsi="Cambria Math" w:cs="Times New Roman"/>
                <w:sz w:val="28"/>
                <w:szCs w:val="28"/>
              </w:rPr>
              <m:t>1</m:t>
            </m:r>
          </m:sub>
        </m:sSub>
      </m:oMath>
      <w:r w:rsidR="00A616B6" w:rsidRPr="0074479F">
        <w:rPr>
          <w:rFonts w:ascii="Times New Roman" w:hAnsi="Times New Roman" w:cs="Times New Roman"/>
          <w:sz w:val="28"/>
          <w:szCs w:val="28"/>
        </w:rPr>
        <w:t xml:space="preserve"> </w:t>
      </w:r>
      <w:r w:rsidR="00202486" w:rsidRPr="0074479F">
        <w:rPr>
          <w:rFonts w:ascii="Times New Roman" w:hAnsi="Times New Roman" w:cs="Times New Roman"/>
          <w:sz w:val="28"/>
          <w:szCs w:val="28"/>
        </w:rPr>
        <w:t xml:space="preserve">при </w:t>
      </w:r>
      <m:oMath>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=1</m:t>
        </m:r>
      </m:oMath>
      <w:r w:rsidR="00202486" w:rsidRPr="0074479F">
        <w:rPr>
          <w:rFonts w:ascii="Times New Roman" w:hAnsi="Times New Roman" w:cs="Times New Roman"/>
          <w:sz w:val="28"/>
          <w:szCs w:val="28"/>
        </w:rPr>
        <w:t xml:space="preserve"> та </w:t>
      </w:r>
      <m:oMath>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=2</m:t>
        </m:r>
      </m:oMath>
      <w:r w:rsidR="00202486" w:rsidRPr="0074479F">
        <w:rPr>
          <w:rFonts w:ascii="Times New Roman" w:hAnsi="Times New Roman" w:cs="Times New Roman"/>
          <w:sz w:val="28"/>
          <w:szCs w:val="28"/>
        </w:rPr>
        <w:t>;</w:t>
      </w:r>
    </w:p>
    <w:p w:rsidR="00202486" w:rsidRPr="0074479F" w:rsidRDefault="00755C15" w:rsidP="00F42485">
      <w:pPr>
        <w:pStyle w:val="a0"/>
        <w:numPr>
          <w:ilvl w:val="0"/>
          <w:numId w:val="111"/>
        </w:numPr>
        <w:spacing w:line="276" w:lineRule="auto"/>
        <w:jc w:val="both"/>
        <w:rPr>
          <w:rFonts w:ascii="Times New Roman"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b</m:t>
            </m:r>
            <m:r>
              <m:rPr>
                <m:sty m:val="p"/>
              </m:rPr>
              <w:rPr>
                <w:rFonts w:ascii="Cambria Math" w:hAnsi="Cambria Math" w:cs="Times New Roman"/>
                <w:sz w:val="28"/>
                <w:szCs w:val="28"/>
              </w:rPr>
              <m:t xml:space="preserve"> </m:t>
            </m:r>
          </m:e>
          <m:sub>
            <m:r>
              <m:rPr>
                <m:sty m:val="p"/>
              </m:rPr>
              <w:rPr>
                <w:rFonts w:ascii="Cambria Math" w:hAnsi="Cambria Math" w:cs="Times New Roman"/>
                <w:sz w:val="28"/>
                <w:szCs w:val="28"/>
                <w:vertAlign w:val="subscript"/>
              </w:rPr>
              <m:t>2</m:t>
            </m:r>
          </m:sub>
        </m:sSub>
      </m:oMath>
      <w:r w:rsidR="00202486" w:rsidRPr="0074479F">
        <w:rPr>
          <w:rFonts w:ascii="Times New Roman" w:hAnsi="Times New Roman" w:cs="Times New Roman"/>
          <w:sz w:val="28"/>
          <w:szCs w:val="28"/>
        </w:rPr>
        <w:t xml:space="preserve"> ≤ 0,67 </w:t>
      </w:r>
      <m:oMath>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a</m:t>
            </m:r>
            <m:r>
              <m:rPr>
                <m:sty m:val="p"/>
              </m:rPr>
              <w:rPr>
                <w:rFonts w:ascii="Cambria Math" w:hAnsi="Cambria Math" w:cs="Times New Roman"/>
                <w:sz w:val="28"/>
                <w:szCs w:val="28"/>
              </w:rPr>
              <m:t>1</m:t>
            </m:r>
          </m:sub>
        </m:sSub>
      </m:oMath>
      <w:r w:rsidR="00202486" w:rsidRPr="0074479F">
        <w:rPr>
          <w:rFonts w:ascii="Times New Roman" w:hAnsi="Times New Roman" w:cs="Times New Roman"/>
          <w:sz w:val="28"/>
          <w:szCs w:val="28"/>
        </w:rPr>
        <w:t xml:space="preserve"> при </w:t>
      </w:r>
      <m:oMath>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=4</m:t>
        </m:r>
      </m:oMath>
      <w:r w:rsidR="00202486" w:rsidRPr="0074479F">
        <w:rPr>
          <w:rFonts w:ascii="Times New Roman" w:hAnsi="Times New Roman" w:cs="Times New Roman"/>
          <w:sz w:val="28"/>
          <w:szCs w:val="28"/>
        </w:rPr>
        <w:t>.</w:t>
      </w:r>
    </w:p>
    <w:p w:rsidR="00DF2612"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Умовний кут обхвату черв’яка зубцями колеса для розрахунку міцності зачеплення знаходять по точках перетину кола на черв’яку діаметром </w:t>
      </w:r>
      <m:oMath>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a</m:t>
            </m:r>
            <m:r>
              <m:rPr>
                <m:sty m:val="p"/>
              </m:rPr>
              <w:rPr>
                <w:rFonts w:ascii="Cambria Math" w:hAnsi="Cambria Math" w:cs="Times New Roman"/>
                <w:sz w:val="28"/>
                <w:szCs w:val="28"/>
              </w:rPr>
              <m:t>1</m:t>
            </m:r>
          </m:sub>
        </m:sSub>
        <m:r>
          <m:rPr>
            <m:sty m:val="p"/>
          </m:rPr>
          <w:rPr>
            <w:rFonts w:ascii="Cambria Math" w:hAnsi="Cambria Math" w:cs="Times New Roman"/>
            <w:sz w:val="28"/>
            <w:szCs w:val="28"/>
          </w:rPr>
          <m:t>-0,5</m:t>
        </m:r>
        <m:r>
          <w:rPr>
            <w:rFonts w:ascii="Cambria Math" w:hAnsi="Cambria Math" w:cs="Times New Roman"/>
            <w:sz w:val="28"/>
            <w:szCs w:val="28"/>
          </w:rPr>
          <m:t>m</m:t>
        </m:r>
      </m:oMath>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з торцевими поверхнями колеса </w:t>
      </w:r>
    </w:p>
    <w:tbl>
      <w:tblPr>
        <w:tblW w:w="0" w:type="auto"/>
        <w:jc w:val="center"/>
        <w:tblLook w:val="04A0"/>
      </w:tblPr>
      <w:tblGrid>
        <w:gridCol w:w="8429"/>
        <w:gridCol w:w="1199"/>
      </w:tblGrid>
      <w:tr w:rsidR="00DF2612" w:rsidRPr="0074479F" w:rsidTr="00E6202A">
        <w:trPr>
          <w:trHeight w:val="569"/>
          <w:jc w:val="center"/>
        </w:trPr>
        <w:tc>
          <w:tcPr>
            <w:tcW w:w="8429" w:type="dxa"/>
            <w:vAlign w:val="center"/>
          </w:tcPr>
          <w:p w:rsidR="00DF2612" w:rsidRPr="001A6C16" w:rsidRDefault="00755C15" w:rsidP="00731F0D">
            <w:pPr>
              <w:spacing w:line="276" w:lineRule="auto"/>
              <w:ind w:firstLine="709"/>
              <w:jc w:val="center"/>
              <w:rPr>
                <w:oMath/>
                <w:rFonts w:ascii="Cambria Math" w:hAnsi="Cambria Math" w:cs="Times New Roman"/>
                <w:sz w:val="28"/>
                <w:szCs w:val="28"/>
              </w:rPr>
            </w:pPr>
            <m:oMathPara>
              <m:oMath>
                <m:func>
                  <m:funcPr>
                    <m:ctrlPr>
                      <w:rPr>
                        <w:rFonts w:ascii="Cambria Math" w:hAnsi="Cambria Math" w:cs="Times New Roman"/>
                        <w:sz w:val="28"/>
                        <w:szCs w:val="28"/>
                      </w:rPr>
                    </m:ctrlPr>
                  </m:funcPr>
                  <m:fName>
                    <m:r>
                      <w:rPr>
                        <w:rFonts w:ascii="Cambria Math" w:hAnsi="Cambria Math" w:cs="Times New Roman"/>
                        <w:sz w:val="28"/>
                        <w:szCs w:val="28"/>
                      </w:rPr>
                      <m:t>sin</m:t>
                    </m:r>
                  </m:fName>
                  <m:e>
                    <m:r>
                      <w:rPr>
                        <w:rFonts w:ascii="Cambria Math" w:hAnsi="Cambria Math" w:cs="Times New Roman"/>
                        <w:sz w:val="28"/>
                        <w:szCs w:val="28"/>
                      </w:rPr>
                      <m:t>δ</m:t>
                    </m:r>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b</m:t>
                            </m:r>
                            <m:r>
                              <m:rPr>
                                <m:sty m:val="p"/>
                              </m:rPr>
                              <w:rPr>
                                <w:rFonts w:ascii="Cambria Math" w:hAnsi="Cambria Math" w:cs="Times New Roman"/>
                                <w:sz w:val="28"/>
                                <w:szCs w:val="28"/>
                              </w:rPr>
                              <m:t xml:space="preserve"> </m:t>
                            </m:r>
                          </m:e>
                          <m:sub>
                            <m:r>
                              <m:rPr>
                                <m:sty m:val="p"/>
                              </m:rPr>
                              <w:rPr>
                                <w:rFonts w:ascii="Cambria Math" w:hAnsi="Cambria Math" w:cs="Times New Roman"/>
                                <w:sz w:val="28"/>
                                <w:szCs w:val="28"/>
                                <w:vertAlign w:val="subscript"/>
                              </w:rPr>
                              <m:t>2</m:t>
                            </m:r>
                          </m:sub>
                        </m:sSub>
                      </m:num>
                      <m:den>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a</m:t>
                            </m:r>
                            <m:r>
                              <m:rPr>
                                <m:sty m:val="p"/>
                              </m:rPr>
                              <w:rPr>
                                <w:rFonts w:ascii="Cambria Math" w:hAnsi="Cambria Math" w:cs="Times New Roman"/>
                                <w:sz w:val="28"/>
                                <w:szCs w:val="28"/>
                              </w:rPr>
                              <m:t>1</m:t>
                            </m:r>
                          </m:sub>
                        </m:sSub>
                        <m:r>
                          <m:rPr>
                            <m:sty m:val="p"/>
                          </m:rPr>
                          <w:rPr>
                            <w:rFonts w:ascii="Cambria Math" w:hAnsi="Cambria Math" w:cs="Times New Roman"/>
                            <w:sz w:val="28"/>
                            <w:szCs w:val="28"/>
                          </w:rPr>
                          <m:t>-0,5</m:t>
                        </m:r>
                        <m:r>
                          <w:rPr>
                            <w:rFonts w:ascii="Cambria Math" w:hAnsi="Cambria Math" w:cs="Times New Roman"/>
                            <w:sz w:val="28"/>
                            <w:szCs w:val="28"/>
                          </w:rPr>
                          <m:t>m</m:t>
                        </m:r>
                      </m:den>
                    </m:f>
                  </m:e>
                </m:func>
                <m:r>
                  <m:rPr>
                    <m:sty m:val="p"/>
                  </m:rPr>
                  <w:rPr>
                    <w:rFonts w:ascii="Cambria Math" w:hAnsi="Cambria Math" w:cs="Times New Roman"/>
                    <w:sz w:val="28"/>
                    <w:szCs w:val="28"/>
                  </w:rPr>
                  <m:t>.</m:t>
                </m:r>
              </m:oMath>
            </m:oMathPara>
          </w:p>
        </w:tc>
        <w:tc>
          <w:tcPr>
            <w:tcW w:w="1199" w:type="dxa"/>
            <w:vAlign w:val="center"/>
          </w:tcPr>
          <w:p w:rsidR="00DF2612" w:rsidRPr="0074479F" w:rsidRDefault="00DF2612"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DB7204" w:rsidRPr="0074479F">
              <w:rPr>
                <w:rFonts w:ascii="Times New Roman" w:hAnsi="Times New Roman" w:cs="Times New Roman"/>
                <w:sz w:val="28"/>
                <w:szCs w:val="28"/>
              </w:rPr>
              <w:t>67</w:t>
            </w:r>
            <w:r w:rsidRPr="0074479F">
              <w:rPr>
                <w:rFonts w:ascii="Times New Roman" w:hAnsi="Times New Roman" w:cs="Times New Roman"/>
                <w:sz w:val="28"/>
                <w:szCs w:val="28"/>
              </w:rPr>
              <w:t>)</w:t>
            </w:r>
          </w:p>
        </w:tc>
      </w:tr>
    </w:tbl>
    <w:p w:rsidR="00DF2612"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Міжосьова відстань в передачі без зміщення </w:t>
      </w:r>
      <w:r w:rsidR="00DF2612" w:rsidRPr="0074479F">
        <w:rPr>
          <w:rFonts w:ascii="Times New Roman" w:hAnsi="Times New Roman" w:cs="Times New Roman"/>
          <w:sz w:val="28"/>
          <w:szCs w:val="28"/>
        </w:rPr>
        <w:t xml:space="preserve">вихідного контуру </w:t>
      </w:r>
      <w:r w:rsidRPr="0074479F">
        <w:rPr>
          <w:rFonts w:ascii="Times New Roman" w:hAnsi="Times New Roman" w:cs="Times New Roman"/>
          <w:sz w:val="28"/>
          <w:szCs w:val="28"/>
        </w:rPr>
        <w:t>черв’яка</w:t>
      </w:r>
      <w:r w:rsidR="008E3A52" w:rsidRPr="0074479F">
        <w:rPr>
          <w:rFonts w:ascii="Times New Roman" w:hAnsi="Times New Roman" w:cs="Times New Roman"/>
          <w:sz w:val="28"/>
          <w:szCs w:val="28"/>
        </w:rPr>
        <w:t>, (рис. 2.</w:t>
      </w:r>
      <w:r w:rsidR="00DB7204" w:rsidRPr="0074479F">
        <w:rPr>
          <w:rFonts w:ascii="Times New Roman" w:hAnsi="Times New Roman" w:cs="Times New Roman"/>
          <w:sz w:val="28"/>
          <w:szCs w:val="28"/>
        </w:rPr>
        <w:t>34</w:t>
      </w:r>
      <w:r w:rsidR="008E3A52" w:rsidRPr="0074479F">
        <w:rPr>
          <w:rFonts w:ascii="Times New Roman" w:hAnsi="Times New Roman" w:cs="Times New Roman"/>
          <w:sz w:val="28"/>
          <w:szCs w:val="28"/>
        </w:rPr>
        <w:t>.).</w:t>
      </w:r>
    </w:p>
    <w:tbl>
      <w:tblPr>
        <w:tblW w:w="0" w:type="auto"/>
        <w:jc w:val="center"/>
        <w:tblLook w:val="04A0"/>
      </w:tblPr>
      <w:tblGrid>
        <w:gridCol w:w="8429"/>
        <w:gridCol w:w="1199"/>
      </w:tblGrid>
      <w:tr w:rsidR="00DF2612" w:rsidRPr="0074479F" w:rsidTr="00E6202A">
        <w:trPr>
          <w:trHeight w:val="643"/>
          <w:jc w:val="center"/>
        </w:trPr>
        <w:tc>
          <w:tcPr>
            <w:tcW w:w="8429" w:type="dxa"/>
            <w:vAlign w:val="center"/>
          </w:tcPr>
          <w:p w:rsidR="00DF2612" w:rsidRPr="00274A28" w:rsidRDefault="002949AD" w:rsidP="00731F0D">
            <w:pPr>
              <w:spacing w:line="276" w:lineRule="auto"/>
              <w:ind w:firstLine="709"/>
              <w:jc w:val="center"/>
              <w:rPr>
                <w:oMath/>
                <w:rFonts w:ascii="Cambria Math" w:hAnsi="Cambria Math" w:cs="Times New Roman"/>
                <w:sz w:val="28"/>
                <w:szCs w:val="28"/>
                <w:lang w:val="en-US"/>
              </w:rPr>
            </w:pPr>
            <m:oMathPara>
              <m:oMath>
                <m:r>
                  <w:rPr>
                    <w:rFonts w:ascii="Cambria Math" w:hAnsi="Cambria Math" w:cs="Times New Roman"/>
                    <w:sz w:val="28"/>
                    <w:szCs w:val="28"/>
                  </w:rPr>
                  <m:t>a</m:t>
                </m:r>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2</m:t>
                        </m:r>
                      </m:sub>
                    </m:sSub>
                  </m:num>
                  <m:den>
                    <m:r>
                      <m:rPr>
                        <m:sty m:val="p"/>
                      </m:rPr>
                      <w:rPr>
                        <w:rFonts w:ascii="Cambria Math" w:hAnsi="Cambria Math" w:cs="Times New Roman"/>
                        <w:sz w:val="28"/>
                        <w:szCs w:val="28"/>
                      </w:rPr>
                      <m:t>2</m:t>
                    </m:r>
                  </m:den>
                </m:f>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m</m:t>
                    </m:r>
                  </m:num>
                  <m:den>
                    <m:r>
                      <m:rPr>
                        <m:sty m:val="p"/>
                      </m:rPr>
                      <w:rPr>
                        <w:rFonts w:ascii="Cambria Math" w:hAnsi="Cambria Math" w:cs="Times New Roman"/>
                        <w:sz w:val="28"/>
                        <w:szCs w:val="28"/>
                      </w:rPr>
                      <m:t>2</m:t>
                    </m:r>
                  </m:den>
                </m:f>
                <m:d>
                  <m:dPr>
                    <m:ctrlPr>
                      <w:rPr>
                        <w:rFonts w:ascii="Cambria Math" w:hAnsi="Cambria Math" w:cs="Times New Roman"/>
                        <w:sz w:val="28"/>
                        <w:szCs w:val="28"/>
                      </w:rPr>
                    </m:ctrlPr>
                  </m:dPr>
                  <m:e>
                    <m:r>
                      <w:rPr>
                        <w:rFonts w:ascii="Cambria Math" w:hAnsi="Cambria Math" w:cs="Times New Roman"/>
                        <w:sz w:val="28"/>
                        <w:szCs w:val="28"/>
                      </w:rPr>
                      <m:t>q</m:t>
                    </m:r>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2</m:t>
                        </m:r>
                      </m:sub>
                    </m:sSub>
                  </m:e>
                </m:d>
                <m:r>
                  <m:rPr>
                    <m:sty m:val="p"/>
                  </m:rPr>
                  <w:rPr>
                    <w:rFonts w:ascii="Cambria Math" w:hAnsi="Cambria Math" w:cs="Times New Roman"/>
                    <w:sz w:val="28"/>
                    <w:szCs w:val="28"/>
                  </w:rPr>
                  <m:t>.</m:t>
                </m:r>
              </m:oMath>
            </m:oMathPara>
          </w:p>
        </w:tc>
        <w:tc>
          <w:tcPr>
            <w:tcW w:w="1199" w:type="dxa"/>
            <w:vAlign w:val="center"/>
          </w:tcPr>
          <w:p w:rsidR="00DF2612" w:rsidRPr="0074479F" w:rsidRDefault="00DF2612"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DB7204" w:rsidRPr="0074479F">
              <w:rPr>
                <w:rFonts w:ascii="Times New Roman" w:hAnsi="Times New Roman" w:cs="Times New Roman"/>
                <w:sz w:val="28"/>
                <w:szCs w:val="28"/>
              </w:rPr>
              <w:t>68</w:t>
            </w:r>
            <w:r w:rsidRPr="0074479F">
              <w:rPr>
                <w:rFonts w:ascii="Times New Roman" w:hAnsi="Times New Roman" w:cs="Times New Roman"/>
                <w:sz w:val="28"/>
                <w:szCs w:val="28"/>
              </w:rPr>
              <w:t>)</w:t>
            </w:r>
          </w:p>
        </w:tc>
      </w:tr>
    </w:tbl>
    <w:p w:rsidR="00202486" w:rsidRPr="0074479F" w:rsidRDefault="00202486" w:rsidP="001A6C16">
      <w:pPr>
        <w:spacing w:line="276" w:lineRule="auto"/>
        <w:ind w:firstLine="567"/>
        <w:jc w:val="both"/>
        <w:rPr>
          <w:rFonts w:ascii="Times New Roman" w:hAnsi="Times New Roman" w:cs="Times New Roman"/>
          <w:b/>
          <w:sz w:val="28"/>
          <w:szCs w:val="28"/>
        </w:rPr>
      </w:pPr>
      <w:r w:rsidRPr="0074479F">
        <w:rPr>
          <w:rFonts w:ascii="Times New Roman" w:hAnsi="Times New Roman" w:cs="Times New Roman"/>
          <w:b/>
          <w:sz w:val="28"/>
          <w:szCs w:val="28"/>
        </w:rPr>
        <w:t>Черв’ячні циліндричні передачі зі зміщенням вихідного контуру черв’яка</w:t>
      </w:r>
      <w:r w:rsidR="003E561C" w:rsidRPr="0074479F">
        <w:rPr>
          <w:rFonts w:ascii="Times New Roman" w:hAnsi="Times New Roman" w:cs="Times New Roman"/>
          <w:b/>
          <w:sz w:val="28"/>
          <w:szCs w:val="28"/>
        </w:rPr>
        <w:t>.</w:t>
      </w:r>
    </w:p>
    <w:p w:rsidR="0050397B" w:rsidRPr="0074479F" w:rsidRDefault="0050397B" w:rsidP="001A6C16">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Зміщення вихідного контуру черв’яка </w:t>
      </w:r>
      <w:r w:rsidR="00202486" w:rsidRPr="0074479F">
        <w:rPr>
          <w:rFonts w:ascii="Times New Roman" w:hAnsi="Times New Roman" w:cs="Times New Roman"/>
          <w:sz w:val="28"/>
          <w:szCs w:val="28"/>
        </w:rPr>
        <w:t xml:space="preserve">в основному здійснюють з метою надання передачі заданого (стандартного) значення міжосьової відстані. Це особливо </w:t>
      </w:r>
      <w:r w:rsidRPr="0074479F">
        <w:rPr>
          <w:rFonts w:ascii="Times New Roman" w:hAnsi="Times New Roman" w:cs="Times New Roman"/>
          <w:sz w:val="28"/>
          <w:szCs w:val="28"/>
        </w:rPr>
        <w:t>характерно для редукторів, у яких завдяки вписуванню в стандартну міжосьову відстань полегшується уніфікація корпусних деталей.</w:t>
      </w:r>
    </w:p>
    <w:p w:rsidR="00202486" w:rsidRPr="0074479F" w:rsidRDefault="0050397B"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 </w:t>
      </w:r>
      <w:r w:rsidR="00202486" w:rsidRPr="0074479F">
        <w:rPr>
          <w:rFonts w:ascii="Times New Roman" w:hAnsi="Times New Roman" w:cs="Times New Roman"/>
          <w:sz w:val="28"/>
          <w:szCs w:val="28"/>
        </w:rPr>
        <w:t>Міжосьова відстань</w:t>
      </w:r>
    </w:p>
    <w:tbl>
      <w:tblPr>
        <w:tblW w:w="0" w:type="auto"/>
        <w:jc w:val="center"/>
        <w:tblLook w:val="04A0"/>
      </w:tblPr>
      <w:tblGrid>
        <w:gridCol w:w="8429"/>
        <w:gridCol w:w="1199"/>
      </w:tblGrid>
      <w:tr w:rsidR="006E6E31" w:rsidRPr="0074479F" w:rsidTr="006E63D3">
        <w:trPr>
          <w:jc w:val="center"/>
        </w:trPr>
        <w:tc>
          <w:tcPr>
            <w:tcW w:w="8429" w:type="dxa"/>
            <w:vAlign w:val="center"/>
          </w:tcPr>
          <w:p w:rsidR="006E6E31" w:rsidRPr="0074479F" w:rsidRDefault="00755C15" w:rsidP="00731F0D">
            <w:pPr>
              <w:spacing w:line="276" w:lineRule="auto"/>
              <w:ind w:firstLine="709"/>
              <w:jc w:val="center"/>
              <w:rPr>
                <w:oMath/>
                <w:rFonts w:ascii="Cambria Math" w:hAnsi="Cambria Math"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a</m:t>
                  </m:r>
                </m:e>
                <m:sub>
                  <m:r>
                    <w:rPr>
                      <w:rFonts w:ascii="Cambria Math" w:hAnsi="Cambria Math" w:cs="Times New Roman"/>
                      <w:sz w:val="28"/>
                      <w:szCs w:val="28"/>
                    </w:rPr>
                    <m:t>W</m:t>
                  </m:r>
                </m:sub>
              </m:sSub>
              <m:r>
                <m:rPr>
                  <m:sty m:val="p"/>
                </m:rPr>
                <w:rPr>
                  <w:rFonts w:ascii="Cambria Math" w:hAnsi="Cambria Math" w:cs="Times New Roman"/>
                  <w:sz w:val="28"/>
                  <w:szCs w:val="28"/>
                </w:rPr>
                <m:t>=</m:t>
              </m:r>
              <m:r>
                <w:rPr>
                  <w:rFonts w:ascii="Cambria Math" w:hAnsi="Cambria Math" w:cs="Times New Roman"/>
                  <w:sz w:val="28"/>
                  <w:szCs w:val="28"/>
                </w:rPr>
                <m:t>a</m:t>
              </m:r>
              <m:r>
                <m:rPr>
                  <m:sty m:val="p"/>
                </m:rPr>
                <w:rPr>
                  <w:rFonts w:ascii="Cambria Math" w:hAnsi="Cambria Math" w:cs="Times New Roman"/>
                  <w:sz w:val="28"/>
                  <w:szCs w:val="28"/>
                </w:rPr>
                <m:t>+</m:t>
              </m:r>
              <m:r>
                <w:rPr>
                  <w:rFonts w:ascii="Cambria Math" w:hAnsi="Cambria Math" w:cs="Times New Roman"/>
                  <w:sz w:val="28"/>
                  <w:szCs w:val="28"/>
                </w:rPr>
                <m:t>mx</m:t>
              </m:r>
            </m:oMath>
            <w:r w:rsidR="001A6C16">
              <w:rPr>
                <w:rFonts w:ascii="Times New Roman" w:eastAsiaTheme="minorEastAsia" w:hAnsi="Times New Roman" w:cs="Times New Roman"/>
                <w:sz w:val="28"/>
                <w:szCs w:val="28"/>
              </w:rPr>
              <w:t>,</w:t>
            </w:r>
          </w:p>
        </w:tc>
        <w:tc>
          <w:tcPr>
            <w:tcW w:w="1199" w:type="dxa"/>
            <w:vAlign w:val="center"/>
          </w:tcPr>
          <w:p w:rsidR="006E6E31" w:rsidRPr="0074479F" w:rsidRDefault="006E6E31" w:rsidP="00731F0D">
            <w:pPr>
              <w:spacing w:line="276" w:lineRule="auto"/>
              <w:jc w:val="right"/>
              <w:rPr>
                <w:rFonts w:ascii="Times New Roman" w:hAnsi="Times New Roman" w:cs="Times New Roman"/>
                <w:sz w:val="28"/>
                <w:szCs w:val="28"/>
                <w:highlight w:val="red"/>
              </w:rPr>
            </w:pPr>
            <w:r w:rsidRPr="0074479F">
              <w:rPr>
                <w:rFonts w:ascii="Times New Roman" w:hAnsi="Times New Roman" w:cs="Times New Roman"/>
                <w:sz w:val="28"/>
                <w:szCs w:val="28"/>
              </w:rPr>
              <w:t>(2.</w:t>
            </w:r>
            <w:r w:rsidR="00DB7204" w:rsidRPr="0074479F">
              <w:rPr>
                <w:rFonts w:ascii="Times New Roman" w:hAnsi="Times New Roman" w:cs="Times New Roman"/>
                <w:sz w:val="28"/>
                <w:szCs w:val="28"/>
              </w:rPr>
              <w:t>269</w:t>
            </w:r>
            <w:r w:rsidRPr="0074479F">
              <w:rPr>
                <w:rFonts w:ascii="Times New Roman" w:hAnsi="Times New Roman" w:cs="Times New Roman"/>
                <w:sz w:val="28"/>
                <w:szCs w:val="28"/>
              </w:rPr>
              <w:t>)</w:t>
            </w:r>
          </w:p>
        </w:tc>
      </w:tr>
    </w:tbl>
    <w:p w:rsidR="0050397B"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або </w:t>
      </w:r>
      <w:r w:rsidRPr="0074479F">
        <w:rPr>
          <w:rFonts w:ascii="Times New Roman" w:hAnsi="Times New Roman" w:cs="Times New Roman"/>
          <w:sz w:val="28"/>
          <w:szCs w:val="28"/>
        </w:rPr>
        <w:tab/>
      </w:r>
    </w:p>
    <w:tbl>
      <w:tblPr>
        <w:tblW w:w="0" w:type="auto"/>
        <w:jc w:val="center"/>
        <w:tblLook w:val="04A0"/>
      </w:tblPr>
      <w:tblGrid>
        <w:gridCol w:w="8429"/>
        <w:gridCol w:w="1199"/>
      </w:tblGrid>
      <w:tr w:rsidR="0050397B" w:rsidRPr="0074479F" w:rsidTr="00E6202A">
        <w:trPr>
          <w:trHeight w:val="339"/>
          <w:jc w:val="center"/>
        </w:trPr>
        <w:tc>
          <w:tcPr>
            <w:tcW w:w="8429" w:type="dxa"/>
            <w:vAlign w:val="center"/>
          </w:tcPr>
          <w:p w:rsidR="0050397B" w:rsidRPr="0074479F" w:rsidRDefault="00755C15" w:rsidP="00731F0D">
            <w:pPr>
              <w:spacing w:line="276" w:lineRule="auto"/>
              <w:ind w:firstLine="709"/>
              <w:jc w:val="center"/>
              <w:rPr>
                <w:oMath/>
                <w:rFonts w:ascii="Cambria Math" w:hAnsi="Cambria Math"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a</m:t>
                  </m:r>
                </m:e>
                <m:sub>
                  <m:r>
                    <w:rPr>
                      <w:rFonts w:ascii="Cambria Math" w:hAnsi="Cambria Math" w:cs="Times New Roman"/>
                      <w:sz w:val="28"/>
                      <w:szCs w:val="28"/>
                    </w:rPr>
                    <m:t>W</m:t>
                  </m:r>
                </m:sub>
              </m:sSub>
              <m:r>
                <m:rPr>
                  <m:sty m:val="p"/>
                </m:rPr>
                <w:rPr>
                  <w:rFonts w:ascii="Cambria Math" w:hAnsi="Cambria Math" w:cs="Times New Roman"/>
                  <w:sz w:val="28"/>
                  <w:szCs w:val="28"/>
                </w:rPr>
                <m:t>=0,5</m:t>
              </m:r>
              <m:r>
                <w:rPr>
                  <w:rFonts w:ascii="Cambria Math" w:hAnsi="Cambria Math" w:cs="Times New Roman"/>
                  <w:sz w:val="28"/>
                  <w:szCs w:val="28"/>
                </w:rPr>
                <m:t>m</m:t>
              </m:r>
              <m:d>
                <m:dPr>
                  <m:ctrlPr>
                    <w:rPr>
                      <w:rFonts w:ascii="Cambria Math" w:hAnsi="Cambria Math" w:cs="Times New Roman"/>
                      <w:sz w:val="28"/>
                      <w:szCs w:val="28"/>
                    </w:rPr>
                  </m:ctrlPr>
                </m:dPr>
                <m:e>
                  <m:r>
                    <w:rPr>
                      <w:rFonts w:ascii="Cambria Math" w:hAnsi="Cambria Math" w:cs="Times New Roman"/>
                      <w:sz w:val="28"/>
                      <w:szCs w:val="28"/>
                    </w:rPr>
                    <m:t>q</m:t>
                  </m:r>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+2</m:t>
                  </m:r>
                  <m:r>
                    <w:rPr>
                      <w:rFonts w:ascii="Cambria Math" w:hAnsi="Cambria Math" w:cs="Times New Roman"/>
                      <w:sz w:val="28"/>
                      <w:szCs w:val="28"/>
                    </w:rPr>
                    <m:t>x</m:t>
                  </m:r>
                </m:e>
              </m:d>
            </m:oMath>
            <w:r w:rsidR="006E6E31" w:rsidRPr="0074479F">
              <w:rPr>
                <w:rFonts w:ascii="Times New Roman" w:eastAsiaTheme="minorEastAsia" w:hAnsi="Times New Roman" w:cs="Times New Roman"/>
                <w:sz w:val="28"/>
                <w:szCs w:val="28"/>
              </w:rPr>
              <w:t>.</w:t>
            </w:r>
          </w:p>
        </w:tc>
        <w:tc>
          <w:tcPr>
            <w:tcW w:w="1199" w:type="dxa"/>
            <w:vAlign w:val="center"/>
          </w:tcPr>
          <w:p w:rsidR="0050397B" w:rsidRPr="0074479F" w:rsidRDefault="0050397B"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DB7204" w:rsidRPr="0074479F">
              <w:rPr>
                <w:rFonts w:ascii="Times New Roman" w:hAnsi="Times New Roman" w:cs="Times New Roman"/>
                <w:sz w:val="28"/>
                <w:szCs w:val="28"/>
              </w:rPr>
              <w:t>70</w:t>
            </w:r>
            <w:r w:rsidRPr="0074479F">
              <w:rPr>
                <w:rFonts w:ascii="Times New Roman" w:hAnsi="Times New Roman" w:cs="Times New Roman"/>
                <w:sz w:val="28"/>
                <w:szCs w:val="28"/>
              </w:rPr>
              <w:t>)</w:t>
            </w:r>
          </w:p>
        </w:tc>
      </w:tr>
    </w:tbl>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Коефіцієнт зміщення вихідного контуру черв’яка та інструменту при нарізанні колеса</w:t>
      </w:r>
    </w:p>
    <w:tbl>
      <w:tblPr>
        <w:tblW w:w="0" w:type="auto"/>
        <w:jc w:val="center"/>
        <w:tblLook w:val="04A0"/>
      </w:tblPr>
      <w:tblGrid>
        <w:gridCol w:w="8429"/>
        <w:gridCol w:w="1199"/>
      </w:tblGrid>
      <w:tr w:rsidR="0050397B" w:rsidRPr="0074479F" w:rsidTr="000C50DA">
        <w:trPr>
          <w:jc w:val="center"/>
        </w:trPr>
        <w:tc>
          <w:tcPr>
            <w:tcW w:w="8429" w:type="dxa"/>
            <w:vAlign w:val="center"/>
          </w:tcPr>
          <w:p w:rsidR="0050397B" w:rsidRPr="00274A28" w:rsidRDefault="002949AD" w:rsidP="00731F0D">
            <w:pPr>
              <w:spacing w:line="276" w:lineRule="auto"/>
              <w:ind w:firstLine="709"/>
              <w:jc w:val="center"/>
              <w:rPr>
                <w:oMath/>
                <w:rFonts w:ascii="Cambria Math" w:hAnsi="Cambria Math" w:cs="Times New Roman"/>
                <w:sz w:val="28"/>
                <w:szCs w:val="28"/>
                <w:lang w:val="en-US"/>
              </w:rPr>
            </w:pPr>
            <m:oMathPara>
              <m:oMath>
                <m:r>
                  <w:rPr>
                    <w:rFonts w:ascii="Cambria Math" w:hAnsi="Cambria Math" w:cs="Times New Roman"/>
                    <w:sz w:val="28"/>
                    <w:szCs w:val="28"/>
                  </w:rPr>
                  <m:t>x</m:t>
                </m:r>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a</m:t>
                        </m:r>
                      </m:e>
                      <m:sub>
                        <m:r>
                          <w:rPr>
                            <w:rFonts w:ascii="Cambria Math" w:hAnsi="Cambria Math" w:cs="Times New Roman"/>
                            <w:sz w:val="28"/>
                            <w:szCs w:val="28"/>
                          </w:rPr>
                          <m:t>W</m:t>
                        </m:r>
                      </m:sub>
                    </m:sSub>
                  </m:num>
                  <m:den>
                    <m:r>
                      <w:rPr>
                        <w:rFonts w:ascii="Cambria Math" w:hAnsi="Cambria Math" w:cs="Times New Roman"/>
                        <w:sz w:val="28"/>
                        <w:szCs w:val="28"/>
                      </w:rPr>
                      <m:t>m</m:t>
                    </m:r>
                  </m:den>
                </m:f>
                <m:r>
                  <m:rPr>
                    <m:sty m:val="p"/>
                  </m:rPr>
                  <w:rPr>
                    <w:rFonts w:ascii="Cambria Math" w:hAnsi="Cambria Math" w:cs="Times New Roman"/>
                    <w:sz w:val="28"/>
                    <w:szCs w:val="28"/>
                  </w:rPr>
                  <m:t>-0,5</m:t>
                </m:r>
                <m:d>
                  <m:dPr>
                    <m:ctrlPr>
                      <w:rPr>
                        <w:rFonts w:ascii="Cambria Math" w:hAnsi="Cambria Math" w:cs="Times New Roman"/>
                        <w:sz w:val="28"/>
                        <w:szCs w:val="28"/>
                      </w:rPr>
                    </m:ctrlPr>
                  </m:dPr>
                  <m:e>
                    <m:r>
                      <w:rPr>
                        <w:rFonts w:ascii="Cambria Math" w:hAnsi="Cambria Math" w:cs="Times New Roman"/>
                        <w:sz w:val="28"/>
                        <w:szCs w:val="28"/>
                      </w:rPr>
                      <m:t>q</m:t>
                    </m:r>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2</m:t>
                        </m:r>
                      </m:sub>
                    </m:sSub>
                  </m:e>
                </m:d>
                <m:r>
                  <m:rPr>
                    <m:sty m:val="p"/>
                  </m:rPr>
                  <w:rPr>
                    <w:rFonts w:ascii="Cambria Math" w:hAnsi="Cambria Math" w:cs="Times New Roman"/>
                    <w:sz w:val="28"/>
                    <w:szCs w:val="28"/>
                  </w:rPr>
                  <m:t>.</m:t>
                </m:r>
              </m:oMath>
            </m:oMathPara>
          </w:p>
        </w:tc>
        <w:tc>
          <w:tcPr>
            <w:tcW w:w="1199" w:type="dxa"/>
            <w:vAlign w:val="center"/>
          </w:tcPr>
          <w:p w:rsidR="0050397B" w:rsidRPr="0074479F" w:rsidRDefault="0050397B"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DB7204" w:rsidRPr="0074479F">
              <w:rPr>
                <w:rFonts w:ascii="Times New Roman" w:hAnsi="Times New Roman" w:cs="Times New Roman"/>
                <w:sz w:val="28"/>
                <w:szCs w:val="28"/>
              </w:rPr>
              <w:t>71</w:t>
            </w:r>
            <w:r w:rsidRPr="0074479F">
              <w:rPr>
                <w:rFonts w:ascii="Times New Roman" w:hAnsi="Times New Roman" w:cs="Times New Roman"/>
                <w:sz w:val="28"/>
                <w:szCs w:val="28"/>
              </w:rPr>
              <w:t>)</w:t>
            </w:r>
          </w:p>
        </w:tc>
      </w:tr>
    </w:tbl>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Коефіцієнт зміщення приймають в межах</w:t>
      </w:r>
      <w:r w:rsidR="00A616B6" w:rsidRPr="0074479F">
        <w:rPr>
          <w:rFonts w:ascii="Times New Roman" w:hAnsi="Times New Roman" w:cs="Times New Roman"/>
          <w:sz w:val="28"/>
          <w:szCs w:val="28"/>
        </w:rPr>
        <w:t xml:space="preserve"> </w:t>
      </w:r>
      <m:oMath>
        <m:r>
          <w:rPr>
            <w:rFonts w:ascii="Cambria Math" w:hAnsi="Cambria Math" w:cs="Times New Roman"/>
            <w:sz w:val="28"/>
            <w:szCs w:val="28"/>
          </w:rPr>
          <m:t>-1≤x≤1</m:t>
        </m:r>
      </m:oMath>
      <w:r w:rsidRPr="0074479F">
        <w:rPr>
          <w:rFonts w:ascii="Times New Roman" w:hAnsi="Times New Roman" w:cs="Times New Roman"/>
          <w:sz w:val="28"/>
          <w:szCs w:val="28"/>
        </w:rPr>
        <w:t xml:space="preserve">, надаючи перевагу дотатньому зміщенню, при якому одночасно підвищується міцність зубців колеса. </w:t>
      </w:r>
    </w:p>
    <w:p w:rsidR="00202486" w:rsidRPr="0074479F" w:rsidRDefault="00202486" w:rsidP="00731F0D">
      <w:pPr>
        <w:spacing w:line="276" w:lineRule="auto"/>
        <w:ind w:firstLine="567"/>
        <w:jc w:val="both"/>
        <w:rPr>
          <w:rFonts w:ascii="Times New Roman" w:hAnsi="Times New Roman" w:cs="Times New Roman"/>
          <w:b/>
          <w:sz w:val="28"/>
          <w:szCs w:val="28"/>
        </w:rPr>
      </w:pPr>
      <w:r w:rsidRPr="0074479F">
        <w:rPr>
          <w:rFonts w:ascii="Times New Roman" w:hAnsi="Times New Roman" w:cs="Times New Roman"/>
          <w:b/>
          <w:sz w:val="28"/>
          <w:szCs w:val="28"/>
        </w:rPr>
        <w:t>Відносний рух (ковзання) профілів в зачепленні черв’ячної передачі</w:t>
      </w:r>
      <w:r w:rsidR="003E561C" w:rsidRPr="0074479F">
        <w:rPr>
          <w:rFonts w:ascii="Times New Roman" w:hAnsi="Times New Roman" w:cs="Times New Roman"/>
          <w:b/>
          <w:sz w:val="28"/>
          <w:szCs w:val="28"/>
        </w:rPr>
        <w:t>.</w:t>
      </w:r>
    </w:p>
    <w:p w:rsidR="00556C5B"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Характерною відмінністю роботи черв’ячної передачі в порівнянні з зубчастими є наявність значної</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швидкості відносно ковзання між витками черв’яка і зубцями колеса та несприятливий напрямок ковзання відносно лінії контакту: вектор швидкості відносного ковзання спрямований по дотичній до лінії витка черв’яка</w:t>
      </w:r>
      <w:r w:rsidR="00F060AA" w:rsidRPr="0074479F">
        <w:rPr>
          <w:rFonts w:ascii="Times New Roman" w:hAnsi="Times New Roman" w:cs="Times New Roman"/>
          <w:sz w:val="28"/>
          <w:szCs w:val="28"/>
        </w:rPr>
        <w:t xml:space="preserve"> (рис. 2.</w:t>
      </w:r>
      <w:r w:rsidR="00BC61FC" w:rsidRPr="0074479F">
        <w:rPr>
          <w:rFonts w:ascii="Times New Roman" w:hAnsi="Times New Roman" w:cs="Times New Roman"/>
          <w:sz w:val="28"/>
          <w:szCs w:val="28"/>
        </w:rPr>
        <w:t>36</w:t>
      </w:r>
      <w:r w:rsidR="00F060AA" w:rsidRPr="0074479F">
        <w:rPr>
          <w:rFonts w:ascii="Times New Roman" w:hAnsi="Times New Roman" w:cs="Times New Roman"/>
          <w:sz w:val="28"/>
          <w:szCs w:val="28"/>
        </w:rPr>
        <w:t>).</w:t>
      </w:r>
    </w:p>
    <w:p w:rsidR="008E3A52" w:rsidRPr="0074479F" w:rsidRDefault="00ED080A" w:rsidP="00731F0D">
      <w:pPr>
        <w:spacing w:line="276" w:lineRule="auto"/>
        <w:ind w:firstLine="567"/>
        <w:jc w:val="center"/>
        <w:rPr>
          <w:rFonts w:ascii="Times New Roman" w:hAnsi="Times New Roman" w:cs="Times New Roman"/>
          <w:sz w:val="28"/>
          <w:szCs w:val="28"/>
        </w:rPr>
      </w:pPr>
      <w:r w:rsidRPr="0074479F">
        <w:rPr>
          <w:rFonts w:ascii="Times New Roman" w:hAnsi="Times New Roman" w:cs="Times New Roman"/>
        </w:rPr>
        <w:object w:dxaOrig="5441" w:dyaOrig="3081">
          <v:shape id="_x0000_i1064" type="#_x0000_t75" style="width:251.3pt;height:2in" o:ole="">
            <v:imagedata r:id="rId133" o:title=""/>
          </v:shape>
          <o:OLEObject Type="Embed" ProgID="Visio.Drawing.15" ShapeID="_x0000_i1064" DrawAspect="Content" ObjectID="_1780929397" r:id="rId134"/>
        </w:object>
      </w:r>
    </w:p>
    <w:p w:rsidR="008E3A52" w:rsidRPr="00274A28" w:rsidRDefault="008E3A52" w:rsidP="00731F0D">
      <w:pPr>
        <w:spacing w:line="276" w:lineRule="auto"/>
        <w:ind w:firstLine="567"/>
        <w:jc w:val="center"/>
        <w:rPr>
          <w:rFonts w:ascii="Times New Roman" w:hAnsi="Times New Roman" w:cs="Times New Roman"/>
          <w:sz w:val="24"/>
          <w:szCs w:val="24"/>
          <w:lang w:val="ru-RU"/>
        </w:rPr>
      </w:pPr>
      <w:r w:rsidRPr="0074479F">
        <w:rPr>
          <w:rFonts w:ascii="Times New Roman" w:hAnsi="Times New Roman" w:cs="Times New Roman"/>
          <w:sz w:val="24"/>
          <w:szCs w:val="24"/>
        </w:rPr>
        <w:t>Рис. 2.</w:t>
      </w:r>
      <w:r w:rsidR="00BC61FC" w:rsidRPr="0074479F">
        <w:rPr>
          <w:rFonts w:ascii="Times New Roman" w:hAnsi="Times New Roman" w:cs="Times New Roman"/>
          <w:sz w:val="24"/>
          <w:szCs w:val="24"/>
        </w:rPr>
        <w:t>36</w:t>
      </w:r>
      <w:r w:rsidRPr="0074479F">
        <w:rPr>
          <w:rFonts w:ascii="Times New Roman" w:hAnsi="Times New Roman" w:cs="Times New Roman"/>
          <w:sz w:val="24"/>
          <w:szCs w:val="24"/>
        </w:rPr>
        <w:t xml:space="preserve">. </w:t>
      </w:r>
      <w:r w:rsidR="00755FFA" w:rsidRPr="0074479F">
        <w:rPr>
          <w:rFonts w:ascii="Times New Roman" w:hAnsi="Times New Roman" w:cs="Times New Roman"/>
          <w:sz w:val="24"/>
          <w:szCs w:val="24"/>
        </w:rPr>
        <w:t>Розподіл швидкост</w:t>
      </w:r>
      <w:r w:rsidR="00F060AA" w:rsidRPr="0074479F">
        <w:rPr>
          <w:rFonts w:ascii="Times New Roman" w:hAnsi="Times New Roman" w:cs="Times New Roman"/>
          <w:sz w:val="24"/>
          <w:szCs w:val="24"/>
        </w:rPr>
        <w:t>ей</w:t>
      </w:r>
      <w:r w:rsidR="00755FFA" w:rsidRPr="0074479F">
        <w:rPr>
          <w:rFonts w:ascii="Times New Roman" w:hAnsi="Times New Roman" w:cs="Times New Roman"/>
          <w:sz w:val="24"/>
          <w:szCs w:val="24"/>
        </w:rPr>
        <w:t xml:space="preserve"> </w:t>
      </w:r>
      <w:r w:rsidR="00F060AA" w:rsidRPr="0074479F">
        <w:rPr>
          <w:rFonts w:ascii="Times New Roman" w:hAnsi="Times New Roman" w:cs="Times New Roman"/>
          <w:sz w:val="24"/>
          <w:szCs w:val="24"/>
        </w:rPr>
        <w:t>в</w:t>
      </w:r>
      <w:r w:rsidR="00274A28">
        <w:rPr>
          <w:rFonts w:ascii="Times New Roman" w:hAnsi="Times New Roman" w:cs="Times New Roman"/>
          <w:sz w:val="24"/>
          <w:szCs w:val="24"/>
        </w:rPr>
        <w:t xml:space="preserve"> зачепленні черв’ячної передачі</w:t>
      </w:r>
    </w:p>
    <w:p w:rsidR="008E3A52" w:rsidRPr="0074479F" w:rsidRDefault="008E3A52" w:rsidP="00731F0D">
      <w:pPr>
        <w:spacing w:line="276" w:lineRule="auto"/>
        <w:ind w:firstLine="567"/>
        <w:jc w:val="both"/>
        <w:rPr>
          <w:rFonts w:ascii="Times New Roman" w:hAnsi="Times New Roman" w:cs="Times New Roman"/>
          <w:sz w:val="28"/>
          <w:szCs w:val="28"/>
        </w:rPr>
      </w:pPr>
    </w:p>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Величина цієї швидкості</w:t>
      </w:r>
      <w:r w:rsidR="00A616B6" w:rsidRPr="0074479F">
        <w:rPr>
          <w:rFonts w:ascii="Times New Roman" w:hAnsi="Times New Roman" w:cs="Times New Roman"/>
          <w:sz w:val="28"/>
          <w:szCs w:val="28"/>
        </w:rPr>
        <w:t xml:space="preserve"> </w:t>
      </w:r>
    </w:p>
    <w:tbl>
      <w:tblPr>
        <w:tblW w:w="0" w:type="auto"/>
        <w:jc w:val="center"/>
        <w:tblLook w:val="04A0"/>
      </w:tblPr>
      <w:tblGrid>
        <w:gridCol w:w="8429"/>
        <w:gridCol w:w="1199"/>
      </w:tblGrid>
      <w:tr w:rsidR="00FF789F" w:rsidRPr="0074479F" w:rsidTr="000C50DA">
        <w:trPr>
          <w:jc w:val="center"/>
        </w:trPr>
        <w:tc>
          <w:tcPr>
            <w:tcW w:w="8429" w:type="dxa"/>
            <w:vAlign w:val="center"/>
          </w:tcPr>
          <w:p w:rsidR="00FF789F" w:rsidRPr="0074479F" w:rsidRDefault="00755C15" w:rsidP="00731F0D">
            <w:pPr>
              <w:spacing w:line="276" w:lineRule="auto"/>
              <w:ind w:firstLine="709"/>
              <w:jc w:val="center"/>
              <w:rPr>
                <w:oMath/>
                <w:rFonts w:ascii="Cambria Math" w:hAnsi="Cambria Math"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ϑ</m:t>
                    </m:r>
                  </m:e>
                  <m:sub>
                    <m:r>
                      <m:rPr>
                        <m:sty m:val="p"/>
                      </m:rPr>
                      <w:rPr>
                        <w:rFonts w:ascii="Cambria Math" w:hAnsi="Cambria Math" w:cs="Times New Roman"/>
                        <w:sz w:val="28"/>
                        <w:szCs w:val="28"/>
                      </w:rPr>
                      <m:t>к</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ϑ</m:t>
                        </m:r>
                      </m:e>
                      <m:sub>
                        <m:r>
                          <m:rPr>
                            <m:sty m:val="p"/>
                          </m:rPr>
                          <w:rPr>
                            <w:rFonts w:ascii="Cambria Math" w:hAnsi="Cambria Math" w:cs="Times New Roman"/>
                            <w:sz w:val="28"/>
                            <w:szCs w:val="28"/>
                          </w:rPr>
                          <m:t>1</m:t>
                        </m:r>
                      </m:sub>
                    </m:sSub>
                  </m:num>
                  <m:den>
                    <m:r>
                      <w:rPr>
                        <w:rFonts w:ascii="Cambria Math" w:hAnsi="Cambria Math" w:cs="Times New Roman"/>
                        <w:sz w:val="28"/>
                        <w:szCs w:val="28"/>
                      </w:rPr>
                      <m:t>γ</m:t>
                    </m:r>
                  </m:den>
                </m:f>
                <m:r>
                  <m:rPr>
                    <m:sty m:val="p"/>
                  </m:rPr>
                  <w:rPr>
                    <w:rFonts w:ascii="Cambria Math" w:hAnsi="Cambria Math" w:cs="Times New Roman"/>
                    <w:sz w:val="28"/>
                    <w:szCs w:val="28"/>
                  </w:rPr>
                  <m:t>,</m:t>
                </m:r>
              </m:oMath>
            </m:oMathPara>
          </w:p>
        </w:tc>
        <w:tc>
          <w:tcPr>
            <w:tcW w:w="1199" w:type="dxa"/>
            <w:vAlign w:val="center"/>
          </w:tcPr>
          <w:p w:rsidR="00FF789F" w:rsidRPr="0074479F" w:rsidRDefault="00FF789F"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DB7204" w:rsidRPr="0074479F">
              <w:rPr>
                <w:rFonts w:ascii="Times New Roman" w:hAnsi="Times New Roman" w:cs="Times New Roman"/>
                <w:sz w:val="28"/>
                <w:szCs w:val="28"/>
              </w:rPr>
              <w:t>72</w:t>
            </w:r>
            <w:r w:rsidRPr="0074479F">
              <w:rPr>
                <w:rFonts w:ascii="Times New Roman" w:hAnsi="Times New Roman" w:cs="Times New Roman"/>
                <w:sz w:val="28"/>
                <w:szCs w:val="28"/>
              </w:rPr>
              <w:t>)</w:t>
            </w:r>
          </w:p>
        </w:tc>
      </w:tr>
    </w:tbl>
    <w:p w:rsidR="00202486" w:rsidRPr="0074479F" w:rsidRDefault="00FF789F"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w:t>
      </w:r>
      <w:r w:rsidR="00202486" w:rsidRPr="0074479F">
        <w:rPr>
          <w:rFonts w:ascii="Times New Roman" w:hAnsi="Times New Roman" w:cs="Times New Roman"/>
          <w:sz w:val="28"/>
          <w:szCs w:val="28"/>
        </w:rPr>
        <w:t>е</w:t>
      </w:r>
      <m:oMath>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ϑ</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π</m:t>
            </m:r>
            <m:sSub>
              <m:sSubPr>
                <m:ctrlPr>
                  <w:rPr>
                    <w:rFonts w:ascii="Cambria Math" w:hAnsi="Cambria Math" w:cs="Times New Roman"/>
                    <w:sz w:val="28"/>
                    <w:szCs w:val="28"/>
                  </w:rPr>
                </m:ctrlPr>
              </m:sSubPr>
              <m:e>
                <m:r>
                  <w:rPr>
                    <w:rFonts w:ascii="Cambria Math" w:hAnsi="Cambria Math" w:cs="Times New Roman"/>
                    <w:sz w:val="28"/>
                    <w:szCs w:val="28"/>
                  </w:rPr>
                  <m:t>d</m:t>
                </m:r>
              </m:e>
              <m:sub>
                <m:sSub>
                  <m:sSubPr>
                    <m:ctrlPr>
                      <w:rPr>
                        <w:rFonts w:ascii="Cambria Math" w:eastAsiaTheme="minorEastAsia" w:hAnsi="Cambria Math" w:cs="Times New Roman"/>
                        <w:sz w:val="28"/>
                        <w:szCs w:val="28"/>
                      </w:rPr>
                    </m:ctrlPr>
                  </m:sSubPr>
                  <m:e>
                    <m:r>
                      <w:rPr>
                        <w:rFonts w:ascii="Cambria Math" w:hAnsi="Cambria Math" w:cs="Times New Roman"/>
                        <w:sz w:val="28"/>
                        <w:szCs w:val="28"/>
                      </w:rPr>
                      <m:t>W</m:t>
                    </m:r>
                  </m:e>
                  <m:sub>
                    <m:r>
                      <m:rPr>
                        <m:sty m:val="p"/>
                      </m:rPr>
                      <w:rPr>
                        <w:rFonts w:ascii="Cambria Math" w:eastAsiaTheme="minorEastAsia" w:hAnsi="Cambria Math" w:cs="Times New Roman"/>
                        <w:sz w:val="28"/>
                        <w:szCs w:val="28"/>
                      </w:rPr>
                      <m:t>1</m:t>
                    </m:r>
                  </m:sub>
                </m:sSub>
              </m:sub>
            </m:sSub>
            <m:sSub>
              <m:sSubPr>
                <m:ctrlPr>
                  <w:rPr>
                    <w:rFonts w:ascii="Cambria Math" w:hAnsi="Cambria Math" w:cs="Times New Roman"/>
                    <w:sz w:val="28"/>
                    <w:szCs w:val="28"/>
                  </w:rPr>
                </m:ctrlPr>
              </m:sSubPr>
              <m:e>
                <m:r>
                  <w:rPr>
                    <w:rFonts w:ascii="Cambria Math" w:hAnsi="Cambria Math" w:cs="Times New Roman"/>
                    <w:sz w:val="28"/>
                    <w:szCs w:val="28"/>
                  </w:rPr>
                  <m:t>n</m:t>
                </m:r>
              </m:e>
              <m:sub>
                <m:r>
                  <m:rPr>
                    <m:sty m:val="p"/>
                  </m:rPr>
                  <w:rPr>
                    <w:rFonts w:ascii="Cambria Math" w:hAnsi="Cambria Math" w:cs="Times New Roman"/>
                    <w:sz w:val="28"/>
                    <w:szCs w:val="28"/>
                  </w:rPr>
                  <m:t>1</m:t>
                </m:r>
              </m:sub>
            </m:sSub>
          </m:num>
          <m:den>
            <m:r>
              <m:rPr>
                <m:sty m:val="p"/>
              </m:rPr>
              <w:rPr>
                <w:rFonts w:ascii="Cambria Math" w:hAnsi="Cambria Math" w:cs="Times New Roman"/>
                <w:sz w:val="28"/>
                <w:szCs w:val="28"/>
              </w:rPr>
              <m:t>60</m:t>
            </m:r>
          </m:den>
        </m:f>
        <m:r>
          <m:rPr>
            <m:sty m:val="p"/>
          </m:rPr>
          <w:rPr>
            <w:rFonts w:ascii="Cambria Math" w:hAnsi="Cambria Math" w:cs="Times New Roman"/>
            <w:sz w:val="28"/>
            <w:szCs w:val="28"/>
          </w:rPr>
          <m:t>-</m:t>
        </m:r>
      </m:oMath>
      <w:r w:rsidR="00202486" w:rsidRPr="0074479F">
        <w:rPr>
          <w:rFonts w:ascii="Times New Roman" w:hAnsi="Times New Roman" w:cs="Times New Roman"/>
          <w:sz w:val="28"/>
          <w:szCs w:val="28"/>
        </w:rPr>
        <w:t xml:space="preserve"> колова швидкість на початковому колі черв’яка</w:t>
      </w:r>
      <w:r w:rsidR="00E32410" w:rsidRPr="0074479F">
        <w:rPr>
          <w:rFonts w:ascii="Times New Roman" w:hAnsi="Times New Roman" w:cs="Times New Roman"/>
          <w:sz w:val="28"/>
          <w:szCs w:val="28"/>
        </w:rPr>
        <w:t xml:space="preserve">; </w:t>
      </w:r>
      <m:oMath>
        <m:r>
          <w:rPr>
            <w:rFonts w:ascii="Cambria Math" w:hAnsi="Cambria Math" w:cs="Times New Roman"/>
            <w:sz w:val="28"/>
            <w:szCs w:val="28"/>
          </w:rPr>
          <m:t>γ</m:t>
        </m:r>
        <m:r>
          <m:rPr>
            <m:sty m:val="p"/>
          </m:rPr>
          <w:rPr>
            <w:rFonts w:ascii="Cambria Math" w:hAnsi="Cambria Math" w:cs="Times New Roman"/>
            <w:sz w:val="28"/>
            <w:szCs w:val="28"/>
          </w:rPr>
          <m:t>-</m:t>
        </m:r>
      </m:oMath>
      <w:r w:rsidRPr="0074479F">
        <w:rPr>
          <w:rFonts w:ascii="Times New Roman" w:hAnsi="Times New Roman" w:cs="Times New Roman"/>
          <w:sz w:val="28"/>
          <w:szCs w:val="28"/>
        </w:rPr>
        <w:t xml:space="preserve"> </w:t>
      </w:r>
      <w:r w:rsidR="00202486" w:rsidRPr="0074479F">
        <w:rPr>
          <w:rFonts w:ascii="Times New Roman" w:hAnsi="Times New Roman" w:cs="Times New Roman"/>
          <w:sz w:val="28"/>
          <w:szCs w:val="28"/>
        </w:rPr>
        <w:t xml:space="preserve">кут підйому лінії витка черв’яка на початковому </w:t>
      </w:r>
      <w:r w:rsidRPr="0074479F">
        <w:rPr>
          <w:rFonts w:ascii="Times New Roman" w:hAnsi="Times New Roman" w:cs="Times New Roman"/>
          <w:sz w:val="28"/>
          <w:szCs w:val="28"/>
        </w:rPr>
        <w:t>циліндрі,</w:t>
      </w:r>
      <m:oMath>
        <m:r>
          <m:rPr>
            <m:sty m:val="p"/>
          </m:rPr>
          <w:rPr>
            <w:rFonts w:ascii="Cambria Math" w:hAnsi="Cambria Math" w:cs="Times New Roman"/>
            <w:sz w:val="28"/>
            <w:szCs w:val="28"/>
          </w:rPr>
          <m:t xml:space="preserve"> </m:t>
        </m:r>
        <m:r>
          <w:rPr>
            <w:rFonts w:ascii="Cambria Math" w:hAnsi="Cambria Math" w:cs="Times New Roman"/>
            <w:sz w:val="28"/>
            <w:szCs w:val="28"/>
          </w:rPr>
          <m:t>γ</m:t>
        </m:r>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1</m:t>
                </m:r>
              </m:sub>
            </m:sSub>
          </m:num>
          <m:den>
            <m:r>
              <w:rPr>
                <w:rFonts w:ascii="Cambria Math" w:hAnsi="Cambria Math" w:cs="Times New Roman"/>
                <w:sz w:val="28"/>
                <w:szCs w:val="28"/>
              </w:rPr>
              <m:t>q</m:t>
            </m:r>
            <m:r>
              <m:rPr>
                <m:sty m:val="p"/>
              </m:rPr>
              <w:rPr>
                <w:rFonts w:ascii="Cambria Math" w:hAnsi="Cambria Math" w:cs="Times New Roman"/>
                <w:sz w:val="28"/>
                <w:szCs w:val="28"/>
              </w:rPr>
              <m:t>+2</m:t>
            </m:r>
            <m:r>
              <w:rPr>
                <w:rFonts w:ascii="Cambria Math" w:hAnsi="Cambria Math" w:cs="Times New Roman"/>
                <w:sz w:val="28"/>
                <w:szCs w:val="28"/>
              </w:rPr>
              <m:t>x</m:t>
            </m:r>
          </m:den>
        </m:f>
      </m:oMath>
      <w:r w:rsidRPr="0074479F">
        <w:rPr>
          <w:rFonts w:ascii="Times New Roman" w:hAnsi="Times New Roman" w:cs="Times New Roman"/>
          <w:sz w:val="28"/>
          <w:szCs w:val="28"/>
        </w:rPr>
        <w:t xml:space="preserve"> </w:t>
      </w:r>
      <w:r w:rsidR="00202486" w:rsidRPr="0074479F">
        <w:rPr>
          <w:rFonts w:ascii="Times New Roman" w:hAnsi="Times New Roman" w:cs="Times New Roman"/>
          <w:sz w:val="28"/>
          <w:szCs w:val="28"/>
        </w:rPr>
        <w:t>.</w:t>
      </w:r>
    </w:p>
    <w:p w:rsidR="00202486" w:rsidRPr="0074479F" w:rsidRDefault="00202486" w:rsidP="00556C5B">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В передачах з </w:t>
      </w:r>
      <m:oMath>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 xml:space="preserve">=1 </m:t>
        </m:r>
        <m:sSub>
          <m:sSubPr>
            <m:ctrlPr>
              <w:rPr>
                <w:rFonts w:ascii="Cambria Math" w:hAnsi="Cambria Math" w:cs="Times New Roman"/>
                <w:sz w:val="28"/>
                <w:szCs w:val="28"/>
              </w:rPr>
            </m:ctrlPr>
          </m:sSubPr>
          <m:e>
            <m:r>
              <w:rPr>
                <w:rFonts w:ascii="Cambria Math" w:hAnsi="Cambria Math" w:cs="Times New Roman"/>
                <w:sz w:val="28"/>
                <w:szCs w:val="28"/>
              </w:rPr>
              <m:t>ϑ</m:t>
            </m:r>
          </m:e>
          <m:sub>
            <m:r>
              <m:rPr>
                <m:sty m:val="p"/>
              </m:rPr>
              <w:rPr>
                <w:rFonts w:ascii="Cambria Math" w:hAnsi="Cambria Math" w:cs="Times New Roman"/>
                <w:sz w:val="28"/>
                <w:szCs w:val="28"/>
              </w:rPr>
              <m:t>к</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ϑ</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oMath>
      <w:r w:rsidR="00556C5B">
        <w:rPr>
          <w:rFonts w:ascii="Times New Roman" w:hAnsi="Times New Roman" w:cs="Times New Roman"/>
          <w:sz w:val="28"/>
          <w:szCs w:val="28"/>
        </w:rPr>
        <w:t xml:space="preserve"> </w:t>
      </w:r>
      <w:r w:rsidRPr="0074479F">
        <w:rPr>
          <w:rFonts w:ascii="Times New Roman" w:hAnsi="Times New Roman" w:cs="Times New Roman"/>
          <w:sz w:val="28"/>
          <w:szCs w:val="28"/>
        </w:rPr>
        <w:t xml:space="preserve">Наближено при проектному розрахунку передачі </w:t>
      </w:r>
      <m:oMath>
        <m:sSub>
          <m:sSubPr>
            <m:ctrlPr>
              <w:rPr>
                <w:rFonts w:ascii="Cambria Math" w:hAnsi="Cambria Math" w:cs="Times New Roman"/>
                <w:sz w:val="28"/>
                <w:szCs w:val="28"/>
              </w:rPr>
            </m:ctrlPr>
          </m:sSubPr>
          <m:e>
            <m:r>
              <w:rPr>
                <w:rFonts w:ascii="Cambria Math" w:hAnsi="Cambria Math" w:cs="Times New Roman"/>
                <w:sz w:val="28"/>
                <w:szCs w:val="28"/>
              </w:rPr>
              <m:t>ϑ</m:t>
            </m:r>
          </m:e>
          <m:sub>
            <m:r>
              <m:rPr>
                <m:sty m:val="p"/>
              </m:rPr>
              <w:rPr>
                <w:rFonts w:ascii="Cambria Math" w:hAnsi="Cambria Math" w:cs="Times New Roman"/>
                <w:sz w:val="28"/>
                <w:szCs w:val="28"/>
              </w:rPr>
              <m:t>к</m:t>
            </m:r>
          </m:sub>
        </m:sSub>
      </m:oMath>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можна оцінити по формулі</w:t>
      </w:r>
    </w:p>
    <w:tbl>
      <w:tblPr>
        <w:tblW w:w="0" w:type="auto"/>
        <w:jc w:val="center"/>
        <w:tblLook w:val="04A0"/>
      </w:tblPr>
      <w:tblGrid>
        <w:gridCol w:w="8429"/>
        <w:gridCol w:w="1199"/>
      </w:tblGrid>
      <w:tr w:rsidR="006F5E23" w:rsidRPr="0074479F" w:rsidTr="00EC4CF8">
        <w:trPr>
          <w:jc w:val="center"/>
        </w:trPr>
        <w:tc>
          <w:tcPr>
            <w:tcW w:w="8429" w:type="dxa"/>
            <w:vAlign w:val="center"/>
          </w:tcPr>
          <w:p w:rsidR="006F5E23" w:rsidRPr="0074479F" w:rsidRDefault="00755C15" w:rsidP="00556C5B">
            <w:pPr>
              <w:spacing w:line="276" w:lineRule="auto"/>
              <w:ind w:firstLine="709"/>
              <w:jc w:val="center"/>
              <w:rPr>
                <w:rFonts w:ascii="Times New Roman" w:hAnsi="Times New Roman"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ϑ</m:t>
                    </m:r>
                  </m:e>
                  <m:sub>
                    <m:r>
                      <m:rPr>
                        <m:sty m:val="p"/>
                      </m:rPr>
                      <w:rPr>
                        <w:rFonts w:ascii="Cambria Math" w:hAnsi="Cambria Math" w:cs="Times New Roman"/>
                        <w:sz w:val="28"/>
                        <w:szCs w:val="28"/>
                      </w:rPr>
                      <m:t>к</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4</m:t>
                    </m:r>
                    <m:sSub>
                      <m:sSubPr>
                        <m:ctrlPr>
                          <w:rPr>
                            <w:rFonts w:ascii="Cambria Math" w:hAnsi="Cambria Math" w:cs="Times New Roman"/>
                            <w:sz w:val="28"/>
                            <w:szCs w:val="28"/>
                          </w:rPr>
                        </m:ctrlPr>
                      </m:sSubPr>
                      <m:e>
                        <m:r>
                          <w:rPr>
                            <w:rFonts w:ascii="Cambria Math" w:hAnsi="Cambria Math" w:cs="Times New Roman"/>
                            <w:sz w:val="28"/>
                            <w:szCs w:val="28"/>
                          </w:rPr>
                          <m:t>n</m:t>
                        </m:r>
                      </m:e>
                      <m:sub>
                        <m:r>
                          <m:rPr>
                            <m:sty m:val="p"/>
                          </m:rPr>
                          <w:rPr>
                            <w:rFonts w:ascii="Cambria Math" w:hAnsi="Cambria Math" w:cs="Times New Roman"/>
                            <w:sz w:val="28"/>
                            <w:szCs w:val="28"/>
                          </w:rPr>
                          <m:t>1</m:t>
                        </m:r>
                      </m:sub>
                    </m:sSub>
                  </m:num>
                  <m:den>
                    <m:sSup>
                      <m:sSupPr>
                        <m:ctrlPr>
                          <w:rPr>
                            <w:rFonts w:ascii="Cambria Math" w:hAnsi="Cambria Math" w:cs="Times New Roman"/>
                            <w:sz w:val="28"/>
                            <w:szCs w:val="28"/>
                          </w:rPr>
                        </m:ctrlPr>
                      </m:sSupPr>
                      <m:e>
                        <m:r>
                          <m:rPr>
                            <m:sty m:val="p"/>
                          </m:rPr>
                          <w:rPr>
                            <w:rFonts w:ascii="Cambria Math" w:hAnsi="Cambria Math" w:cs="Times New Roman"/>
                            <w:sz w:val="28"/>
                            <w:szCs w:val="28"/>
                          </w:rPr>
                          <m:t>10</m:t>
                        </m:r>
                      </m:e>
                      <m:sup>
                        <m:r>
                          <m:rPr>
                            <m:sty m:val="p"/>
                          </m:rPr>
                          <w:rPr>
                            <w:rFonts w:ascii="Cambria Math" w:hAnsi="Cambria Math" w:cs="Times New Roman"/>
                            <w:sz w:val="28"/>
                            <w:szCs w:val="28"/>
                          </w:rPr>
                          <m:t>4</m:t>
                        </m:r>
                      </m:sup>
                    </m:sSup>
                  </m:den>
                </m:f>
                <m:rad>
                  <m:radPr>
                    <m:ctrlPr>
                      <w:rPr>
                        <w:rFonts w:ascii="Cambria Math" w:hAnsi="Cambria Math" w:cs="Times New Roman"/>
                        <w:sz w:val="28"/>
                        <w:szCs w:val="28"/>
                      </w:rPr>
                    </m:ctrlPr>
                  </m:radPr>
                  <m:deg>
                    <m:r>
                      <m:rPr>
                        <m:sty m:val="p"/>
                      </m:rPr>
                      <w:rPr>
                        <w:rFonts w:ascii="Cambria Math" w:hAnsi="Cambria Math" w:cs="Times New Roman"/>
                        <w:sz w:val="28"/>
                        <w:szCs w:val="28"/>
                      </w:rPr>
                      <m:t>3</m:t>
                    </m:r>
                  </m:deg>
                  <m:e>
                    <m:sSub>
                      <m:sSubPr>
                        <m:ctrlPr>
                          <w:rPr>
                            <w:rFonts w:ascii="Cambria Math" w:hAnsi="Cambria Math" w:cs="Times New Roman"/>
                            <w:sz w:val="28"/>
                            <w:szCs w:val="28"/>
                          </w:rPr>
                        </m:ctrlPr>
                      </m:sSubPr>
                      <m:e>
                        <m:r>
                          <m:rPr>
                            <m:sty m:val="p"/>
                          </m:rPr>
                          <w:rPr>
                            <w:rFonts w:ascii="Cambria Math" w:hAnsi="Cambria Math" w:cs="Times New Roman"/>
                            <w:sz w:val="28"/>
                            <w:szCs w:val="28"/>
                          </w:rPr>
                          <m:t>Т</m:t>
                        </m:r>
                      </m:e>
                      <m:sub>
                        <m:r>
                          <m:rPr>
                            <m:sty m:val="p"/>
                          </m:rPr>
                          <w:rPr>
                            <w:rFonts w:ascii="Cambria Math" w:hAnsi="Cambria Math" w:cs="Times New Roman"/>
                            <w:sz w:val="28"/>
                            <w:szCs w:val="28"/>
                          </w:rPr>
                          <m:t>2</m:t>
                        </m:r>
                      </m:sub>
                    </m:sSub>
                  </m:e>
                </m:rad>
                <m:r>
                  <m:rPr>
                    <m:sty m:val="p"/>
                  </m:rPr>
                  <w:rPr>
                    <w:rFonts w:ascii="Cambria Math" w:hAnsi="Cambria Math" w:cs="Times New Roman"/>
                    <w:sz w:val="28"/>
                    <w:szCs w:val="28"/>
                  </w:rPr>
                  <m:t>,</m:t>
                </m:r>
              </m:oMath>
            </m:oMathPara>
          </w:p>
        </w:tc>
        <w:tc>
          <w:tcPr>
            <w:tcW w:w="1199" w:type="dxa"/>
            <w:vAlign w:val="center"/>
          </w:tcPr>
          <w:p w:rsidR="006F5E23" w:rsidRPr="0074479F" w:rsidRDefault="006F5E23"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DB7204" w:rsidRPr="0074479F">
              <w:rPr>
                <w:rFonts w:ascii="Times New Roman" w:hAnsi="Times New Roman" w:cs="Times New Roman"/>
                <w:sz w:val="28"/>
                <w:szCs w:val="28"/>
              </w:rPr>
              <w:t>73</w:t>
            </w:r>
            <w:r w:rsidRPr="0074479F">
              <w:rPr>
                <w:rFonts w:ascii="Times New Roman" w:hAnsi="Times New Roman" w:cs="Times New Roman"/>
                <w:sz w:val="28"/>
                <w:szCs w:val="28"/>
              </w:rPr>
              <w:t>)</w:t>
            </w:r>
          </w:p>
        </w:tc>
      </w:tr>
    </w:tbl>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тут </w:t>
      </w:r>
      <m:oMath>
        <m:sSub>
          <m:sSubPr>
            <m:ctrlPr>
              <w:rPr>
                <w:rFonts w:ascii="Cambria Math" w:hAnsi="Cambria Math" w:cs="Times New Roman"/>
                <w:sz w:val="28"/>
                <w:szCs w:val="28"/>
              </w:rPr>
            </m:ctrlPr>
          </m:sSubPr>
          <m:e>
            <m:r>
              <w:rPr>
                <w:rFonts w:ascii="Cambria Math" w:hAnsi="Cambria Math" w:cs="Times New Roman"/>
                <w:sz w:val="28"/>
                <w:szCs w:val="28"/>
              </w:rPr>
              <m:t>n</m:t>
            </m:r>
          </m:e>
          <m:sub>
            <m:r>
              <m:rPr>
                <m:sty m:val="p"/>
              </m:rPr>
              <w:rPr>
                <w:rFonts w:ascii="Cambria Math" w:hAnsi="Cambria Math" w:cs="Times New Roman"/>
                <w:sz w:val="28"/>
                <w:szCs w:val="28"/>
              </w:rPr>
              <m:t>1</m:t>
            </m:r>
          </m:sub>
        </m:sSub>
      </m:oMath>
      <w:r w:rsidRPr="0074479F">
        <w:rPr>
          <w:rFonts w:ascii="Times New Roman" w:hAnsi="Times New Roman" w:cs="Times New Roman"/>
          <w:sz w:val="28"/>
          <w:szCs w:val="28"/>
        </w:rPr>
        <w:t>, об/х</w:t>
      </w:r>
      <w:r w:rsidR="00174BAE" w:rsidRPr="0074479F">
        <w:rPr>
          <w:rFonts w:ascii="Times New Roman" w:hAnsi="Times New Roman" w:cs="Times New Roman"/>
          <w:sz w:val="28"/>
          <w:szCs w:val="28"/>
        </w:rPr>
        <w:t>в. – частота обертання черв’яка;</w:t>
      </w:r>
      <w:r w:rsidR="008507A8"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m:rPr>
                <m:sty m:val="p"/>
              </m:rPr>
              <w:rPr>
                <w:rFonts w:ascii="Cambria Math" w:hAnsi="Cambria Math" w:cs="Times New Roman"/>
                <w:sz w:val="28"/>
                <w:szCs w:val="28"/>
              </w:rPr>
              <m:t>Т</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m:t>
        </m:r>
      </m:oMath>
      <w:r w:rsidR="00A616B6" w:rsidRPr="0074479F">
        <w:rPr>
          <w:rFonts w:ascii="Times New Roman" w:hAnsi="Times New Roman" w:cs="Times New Roman"/>
          <w:sz w:val="28"/>
          <w:szCs w:val="28"/>
        </w:rPr>
        <w:t xml:space="preserve"> </w:t>
      </w:r>
      <w:r w:rsidR="00174BAE" w:rsidRPr="0074479F">
        <w:rPr>
          <w:rFonts w:ascii="Times New Roman" w:hAnsi="Times New Roman" w:cs="Times New Roman"/>
          <w:sz w:val="28"/>
          <w:szCs w:val="28"/>
        </w:rPr>
        <w:t xml:space="preserve">Нм </w:t>
      </w:r>
      <w:r w:rsidRPr="0074479F">
        <w:rPr>
          <w:rFonts w:ascii="Times New Roman" w:hAnsi="Times New Roman" w:cs="Times New Roman"/>
          <w:sz w:val="28"/>
          <w:szCs w:val="28"/>
        </w:rPr>
        <w:t>– момент на колесі.</w:t>
      </w:r>
    </w:p>
    <w:p w:rsidR="001363C5" w:rsidRPr="0074479F" w:rsidRDefault="00202486" w:rsidP="00A3184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В зубчастих передачах</w:t>
      </w:r>
      <w:r w:rsidR="00222755" w:rsidRPr="0074479F">
        <w:rPr>
          <w:rFonts w:ascii="Times New Roman" w:hAnsi="Times New Roman" w:cs="Times New Roman"/>
          <w:sz w:val="28"/>
          <w:szCs w:val="28"/>
        </w:rPr>
        <w:t xml:space="preserve"> вектори</w:t>
      </w:r>
      <w:r w:rsidRPr="0074479F">
        <w:rPr>
          <w:rFonts w:ascii="Times New Roman" w:hAnsi="Times New Roman" w:cs="Times New Roman"/>
          <w:sz w:val="28"/>
          <w:szCs w:val="28"/>
        </w:rPr>
        <w:t xml:space="preserve"> швидкост</w:t>
      </w:r>
      <w:r w:rsidR="00222755" w:rsidRPr="0074479F">
        <w:rPr>
          <w:rFonts w:ascii="Times New Roman" w:hAnsi="Times New Roman" w:cs="Times New Roman"/>
          <w:sz w:val="28"/>
          <w:szCs w:val="28"/>
        </w:rPr>
        <w:t>ей</w:t>
      </w:r>
      <w:r w:rsidRPr="0074479F">
        <w:rPr>
          <w:rFonts w:ascii="Times New Roman" w:hAnsi="Times New Roman" w:cs="Times New Roman"/>
          <w:sz w:val="28"/>
          <w:szCs w:val="28"/>
        </w:rPr>
        <w:t xml:space="preserve"> ковзання спрямовані або перпендикулярно до контактних ліній (прямозуба</w:t>
      </w:r>
      <w:r w:rsidR="00222755" w:rsidRPr="0074479F">
        <w:rPr>
          <w:rFonts w:ascii="Times New Roman" w:hAnsi="Times New Roman" w:cs="Times New Roman"/>
          <w:sz w:val="28"/>
          <w:szCs w:val="28"/>
        </w:rPr>
        <w:t xml:space="preserve"> передача</w:t>
      </w:r>
      <w:r w:rsidRPr="0074479F">
        <w:rPr>
          <w:rFonts w:ascii="Times New Roman" w:hAnsi="Times New Roman" w:cs="Times New Roman"/>
          <w:sz w:val="28"/>
          <w:szCs w:val="28"/>
        </w:rPr>
        <w:t>), або наб</w:t>
      </w:r>
      <w:r w:rsidR="00222755" w:rsidRPr="0074479F">
        <w:rPr>
          <w:rFonts w:ascii="Times New Roman" w:hAnsi="Times New Roman" w:cs="Times New Roman"/>
          <w:sz w:val="28"/>
          <w:szCs w:val="28"/>
        </w:rPr>
        <w:t>лижені до цього положення (косо</w:t>
      </w:r>
      <w:r w:rsidRPr="0074479F">
        <w:rPr>
          <w:rFonts w:ascii="Times New Roman" w:hAnsi="Times New Roman" w:cs="Times New Roman"/>
          <w:sz w:val="28"/>
          <w:szCs w:val="28"/>
        </w:rPr>
        <w:t>зуба передача). В черв’ячних передачах в середній частині зуба черв’ячного колеса існує зона, в якій ковзання відбувається вздовж контактних ліній</w:t>
      </w:r>
      <w:r w:rsidR="00512A16" w:rsidRPr="0074479F">
        <w:rPr>
          <w:rFonts w:ascii="Times New Roman" w:hAnsi="Times New Roman" w:cs="Times New Roman"/>
          <w:sz w:val="28"/>
          <w:szCs w:val="28"/>
        </w:rPr>
        <w:t xml:space="preserve"> (рис. 2.</w:t>
      </w:r>
      <w:r w:rsidR="00BC61FC" w:rsidRPr="0074479F">
        <w:rPr>
          <w:rFonts w:ascii="Times New Roman" w:hAnsi="Times New Roman" w:cs="Times New Roman"/>
          <w:sz w:val="28"/>
          <w:szCs w:val="28"/>
        </w:rPr>
        <w:t>37</w:t>
      </w:r>
      <w:r w:rsidR="00512A16" w:rsidRPr="0074479F">
        <w:rPr>
          <w:rFonts w:ascii="Times New Roman" w:hAnsi="Times New Roman" w:cs="Times New Roman"/>
          <w:sz w:val="28"/>
          <w:szCs w:val="28"/>
        </w:rPr>
        <w:t>)</w:t>
      </w:r>
      <w:r w:rsidRPr="0074479F">
        <w:rPr>
          <w:rFonts w:ascii="Times New Roman" w:hAnsi="Times New Roman" w:cs="Times New Roman"/>
          <w:sz w:val="28"/>
          <w:szCs w:val="28"/>
        </w:rPr>
        <w:t>. Відсутність складової відносної швидкості руху циліндричних поверхонь, спрямованої перпендикулярно до контактних ліній свідчить про неможливість утворення масляного клину між цими поверхнями.</w:t>
      </w:r>
    </w:p>
    <w:p w:rsidR="00202486" w:rsidRPr="0074479F" w:rsidRDefault="00932379" w:rsidP="001363C5">
      <w:pPr>
        <w:ind w:firstLine="567"/>
        <w:jc w:val="center"/>
        <w:rPr>
          <w:rFonts w:ascii="Times New Roman" w:hAnsi="Times New Roman" w:cs="Times New Roman"/>
          <w:noProof/>
          <w:sz w:val="28"/>
          <w:szCs w:val="28"/>
          <w:lang w:eastAsia="ru-RU"/>
        </w:rPr>
      </w:pPr>
      <w:r w:rsidRPr="0074479F">
        <w:rPr>
          <w:rFonts w:ascii="Times New Roman" w:hAnsi="Times New Roman" w:cs="Times New Roman"/>
        </w:rPr>
        <w:object w:dxaOrig="3861" w:dyaOrig="2721">
          <v:shape id="_x0000_i1065" type="#_x0000_t75" style="width:193.6pt;height:139.9pt" o:ole="">
            <v:imagedata r:id="rId135" o:title=""/>
          </v:shape>
          <o:OLEObject Type="Embed" ProgID="Visio.Drawing.15" ShapeID="_x0000_i1065" DrawAspect="Content" ObjectID="_1780929398" r:id="rId136"/>
        </w:object>
      </w:r>
    </w:p>
    <w:p w:rsidR="001363C5" w:rsidRPr="00CB318A" w:rsidRDefault="001363C5" w:rsidP="001363C5">
      <w:pPr>
        <w:ind w:firstLine="567"/>
        <w:jc w:val="center"/>
        <w:rPr>
          <w:rFonts w:ascii="Times New Roman" w:hAnsi="Times New Roman" w:cs="Times New Roman"/>
          <w:sz w:val="24"/>
          <w:szCs w:val="24"/>
          <w:lang w:val="ru-RU"/>
        </w:rPr>
      </w:pPr>
      <w:r w:rsidRPr="0074479F">
        <w:rPr>
          <w:rFonts w:ascii="Times New Roman" w:hAnsi="Times New Roman" w:cs="Times New Roman"/>
          <w:sz w:val="24"/>
          <w:szCs w:val="24"/>
        </w:rPr>
        <w:t>Рис. 2.</w:t>
      </w:r>
      <w:r w:rsidR="00BC61FC" w:rsidRPr="0074479F">
        <w:rPr>
          <w:rFonts w:ascii="Times New Roman" w:hAnsi="Times New Roman" w:cs="Times New Roman"/>
          <w:sz w:val="24"/>
          <w:szCs w:val="24"/>
        </w:rPr>
        <w:t>37</w:t>
      </w:r>
      <w:r w:rsidRPr="0074479F">
        <w:rPr>
          <w:rFonts w:ascii="Times New Roman" w:hAnsi="Times New Roman" w:cs="Times New Roman"/>
          <w:sz w:val="24"/>
          <w:szCs w:val="24"/>
        </w:rPr>
        <w:t xml:space="preserve">. </w:t>
      </w:r>
      <w:r w:rsidR="00274A28">
        <w:rPr>
          <w:rFonts w:ascii="Times New Roman" w:hAnsi="Times New Roman" w:cs="Times New Roman"/>
          <w:sz w:val="24"/>
          <w:szCs w:val="24"/>
        </w:rPr>
        <w:t>Положення контактних ліній</w:t>
      </w:r>
    </w:p>
    <w:p w:rsidR="00222755" w:rsidRPr="0074479F" w:rsidRDefault="00222755" w:rsidP="00202486">
      <w:pPr>
        <w:ind w:firstLine="709"/>
        <w:jc w:val="center"/>
        <w:rPr>
          <w:rFonts w:ascii="Times New Roman" w:hAnsi="Times New Roman" w:cs="Times New Roman"/>
          <w:sz w:val="28"/>
          <w:szCs w:val="28"/>
        </w:rPr>
      </w:pPr>
    </w:p>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А це в свою чергу означає, що сухе тертя контактуючих поверхонь витка черв’яка і зубця колеса не замінюється рідинним тертям цих поверхонь.</w:t>
      </w:r>
    </w:p>
    <w:p w:rsidR="00202486" w:rsidRPr="0074479F" w:rsidRDefault="00202486" w:rsidP="00731F0D">
      <w:pPr>
        <w:spacing w:line="276" w:lineRule="auto"/>
        <w:ind w:firstLine="567"/>
        <w:jc w:val="both"/>
        <w:rPr>
          <w:rFonts w:ascii="Times New Roman" w:hAnsi="Times New Roman" w:cs="Times New Roman"/>
          <w:b/>
          <w:sz w:val="28"/>
          <w:szCs w:val="28"/>
        </w:rPr>
      </w:pPr>
      <w:r w:rsidRPr="0074479F">
        <w:rPr>
          <w:rFonts w:ascii="Times New Roman" w:hAnsi="Times New Roman" w:cs="Times New Roman"/>
          <w:b/>
          <w:sz w:val="28"/>
          <w:szCs w:val="28"/>
        </w:rPr>
        <w:t>Коефіцієнт корисної дії черв’ячної передачі</w:t>
      </w:r>
      <w:r w:rsidR="00802E1C" w:rsidRPr="0074479F">
        <w:rPr>
          <w:rFonts w:ascii="Times New Roman" w:hAnsi="Times New Roman" w:cs="Times New Roman"/>
          <w:b/>
          <w:sz w:val="28"/>
          <w:szCs w:val="28"/>
        </w:rPr>
        <w:t>.</w:t>
      </w:r>
    </w:p>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Несприятливий напрямок швидкості ковзання є причиною відносно низького коефіцієнта корисної дії черв’ячного зачеплення, підвищеного зносу та схильності до заїдання.</w:t>
      </w:r>
    </w:p>
    <w:p w:rsidR="00202486" w:rsidRPr="0074479F" w:rsidRDefault="00202486" w:rsidP="00731F0D">
      <w:p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Залежність, виведена для визначення к. к. д.</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гвинтів поширюється і на черв’ячну передачу (зачеплення), тобто</w:t>
      </w:r>
    </w:p>
    <w:tbl>
      <w:tblPr>
        <w:tblW w:w="0" w:type="auto"/>
        <w:jc w:val="center"/>
        <w:tblLook w:val="04A0"/>
      </w:tblPr>
      <w:tblGrid>
        <w:gridCol w:w="8429"/>
        <w:gridCol w:w="1199"/>
      </w:tblGrid>
      <w:tr w:rsidR="006F5E23" w:rsidRPr="0074479F" w:rsidTr="00EC4CF8">
        <w:trPr>
          <w:jc w:val="center"/>
        </w:trPr>
        <w:tc>
          <w:tcPr>
            <w:tcW w:w="8429" w:type="dxa"/>
            <w:vAlign w:val="center"/>
          </w:tcPr>
          <w:p w:rsidR="006F5E23" w:rsidRPr="00556C5B" w:rsidRDefault="00755C15" w:rsidP="00731F0D">
            <w:pPr>
              <w:spacing w:line="276" w:lineRule="auto"/>
              <w:ind w:firstLine="709"/>
              <w:jc w:val="center"/>
              <w:rPr>
                <w:rFonts w:ascii="Times New Roman" w:hAnsi="Times New Roman"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η</m:t>
                    </m:r>
                  </m:e>
                  <m:sub>
                    <m:sSub>
                      <m:sSubPr>
                        <m:ctrlPr>
                          <w:rPr>
                            <w:rFonts w:ascii="Cambria Math" w:hAnsi="Cambria Math" w:cs="Times New Roman"/>
                            <w:sz w:val="28"/>
                            <w:szCs w:val="28"/>
                          </w:rPr>
                        </m:ctrlPr>
                      </m:sSubPr>
                      <m:e>
                        <m:r>
                          <w:rPr>
                            <w:rFonts w:ascii="Cambria Math" w:hAnsi="Cambria Math" w:cs="Times New Roman"/>
                            <w:sz w:val="28"/>
                            <w:szCs w:val="28"/>
                          </w:rPr>
                          <m:t>r</m:t>
                        </m:r>
                      </m:e>
                      <m:sub>
                        <m:r>
                          <m:rPr>
                            <m:sty m:val="p"/>
                          </m:rPr>
                          <w:rPr>
                            <w:rFonts w:ascii="Cambria Math" w:hAnsi="Cambria Math" w:cs="Times New Roman"/>
                            <w:sz w:val="28"/>
                            <w:szCs w:val="28"/>
                          </w:rPr>
                          <m:t>з</m:t>
                        </m:r>
                      </m:sub>
                    </m:sSub>
                  </m:sub>
                </m:sSub>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tg</m:t>
                    </m:r>
                    <m:sSub>
                      <m:sSubPr>
                        <m:ctrlPr>
                          <w:rPr>
                            <w:rFonts w:ascii="Cambria Math" w:hAnsi="Cambria Math" w:cs="Times New Roman"/>
                            <w:sz w:val="28"/>
                            <w:szCs w:val="28"/>
                          </w:rPr>
                        </m:ctrlPr>
                      </m:sSubPr>
                      <m:e>
                        <m:r>
                          <w:rPr>
                            <w:rFonts w:ascii="Cambria Math" w:hAnsi="Cambria Math" w:cs="Times New Roman"/>
                            <w:sz w:val="28"/>
                            <w:szCs w:val="28"/>
                          </w:rPr>
                          <m:t>γ</m:t>
                        </m:r>
                      </m:e>
                      <m:sub>
                        <m:r>
                          <w:rPr>
                            <w:rFonts w:ascii="Cambria Math" w:hAnsi="Cambria Math" w:cs="Times New Roman"/>
                            <w:sz w:val="28"/>
                            <w:szCs w:val="28"/>
                          </w:rPr>
                          <m:t>W</m:t>
                        </m:r>
                      </m:sub>
                    </m:sSub>
                  </m:num>
                  <m:den>
                    <m:r>
                      <w:rPr>
                        <w:rFonts w:ascii="Cambria Math" w:hAnsi="Cambria Math" w:cs="Times New Roman"/>
                        <w:sz w:val="28"/>
                        <w:szCs w:val="28"/>
                      </w:rPr>
                      <m:t>tg</m:t>
                    </m:r>
                    <m:d>
                      <m:dPr>
                        <m:ctrlPr>
                          <w:rPr>
                            <w:rFonts w:ascii="Cambria Math" w:hAnsi="Cambria Math" w:cs="Times New Roman"/>
                            <w:sz w:val="28"/>
                            <w:szCs w:val="28"/>
                          </w:rPr>
                        </m:ctrlPr>
                      </m:dPr>
                      <m:e>
                        <m:sSub>
                          <m:sSubPr>
                            <m:ctrlPr>
                              <w:rPr>
                                <w:rFonts w:ascii="Cambria Math" w:hAnsi="Cambria Math" w:cs="Times New Roman"/>
                                <w:sz w:val="28"/>
                                <w:szCs w:val="28"/>
                              </w:rPr>
                            </m:ctrlPr>
                          </m:sSubPr>
                          <m:e>
                            <m:r>
                              <w:rPr>
                                <w:rFonts w:ascii="Cambria Math" w:hAnsi="Cambria Math" w:cs="Times New Roman"/>
                                <w:sz w:val="28"/>
                                <w:szCs w:val="28"/>
                              </w:rPr>
                              <m:t>γ</m:t>
                            </m:r>
                          </m:e>
                          <m:sub>
                            <m:r>
                              <w:rPr>
                                <w:rFonts w:ascii="Cambria Math" w:hAnsi="Cambria Math" w:cs="Times New Roman"/>
                                <w:sz w:val="28"/>
                                <w:szCs w:val="28"/>
                              </w:rPr>
                              <m:t>W</m:t>
                            </m:r>
                          </m:sub>
                        </m:sSub>
                        <m:r>
                          <m:rPr>
                            <m:sty m:val="p"/>
                          </m:rPr>
                          <w:rPr>
                            <w:rFonts w:ascii="Cambria Math" w:hAnsi="Cambria Math" w:cs="Times New Roman"/>
                            <w:sz w:val="28"/>
                            <w:szCs w:val="28"/>
                          </w:rPr>
                          <m:t>+</m:t>
                        </m:r>
                        <m:sSup>
                          <m:sSupPr>
                            <m:ctrlPr>
                              <w:rPr>
                                <w:rFonts w:ascii="Cambria Math" w:hAnsi="Cambria Math" w:cs="Times New Roman"/>
                                <w:sz w:val="28"/>
                                <w:szCs w:val="28"/>
                              </w:rPr>
                            </m:ctrlPr>
                          </m:sSupPr>
                          <m:e>
                            <m:r>
                              <w:rPr>
                                <w:rFonts w:ascii="Cambria Math" w:hAnsi="Cambria Math" w:cs="Times New Roman"/>
                                <w:sz w:val="28"/>
                                <w:szCs w:val="28"/>
                              </w:rPr>
                              <m:t>φ</m:t>
                            </m:r>
                          </m:e>
                          <m:sup>
                            <m:r>
                              <m:rPr>
                                <m:sty m:val="p"/>
                              </m:rPr>
                              <w:rPr>
                                <w:rFonts w:ascii="Cambria Math" w:hAnsi="Cambria Math" w:cs="Times New Roman"/>
                                <w:sz w:val="28"/>
                                <w:szCs w:val="28"/>
                              </w:rPr>
                              <m:t>'</m:t>
                            </m:r>
                          </m:sup>
                        </m:sSup>
                      </m:e>
                    </m:d>
                  </m:den>
                </m:f>
                <m:r>
                  <m:rPr>
                    <m:sty m:val="p"/>
                  </m:rPr>
                  <w:rPr>
                    <w:rFonts w:ascii="Cambria Math" w:hAnsi="Cambria Math" w:cs="Times New Roman"/>
                    <w:sz w:val="28"/>
                    <w:szCs w:val="28"/>
                  </w:rPr>
                  <m:t>,</m:t>
                </m:r>
              </m:oMath>
            </m:oMathPara>
          </w:p>
        </w:tc>
        <w:tc>
          <w:tcPr>
            <w:tcW w:w="1199" w:type="dxa"/>
            <w:vAlign w:val="center"/>
          </w:tcPr>
          <w:p w:rsidR="006F5E23" w:rsidRPr="0074479F" w:rsidRDefault="006F5E23"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DB7204" w:rsidRPr="0074479F">
              <w:rPr>
                <w:rFonts w:ascii="Times New Roman" w:hAnsi="Times New Roman" w:cs="Times New Roman"/>
                <w:sz w:val="28"/>
                <w:szCs w:val="28"/>
              </w:rPr>
              <w:t>74</w:t>
            </w:r>
            <w:r w:rsidRPr="0074479F">
              <w:rPr>
                <w:rFonts w:ascii="Times New Roman" w:hAnsi="Times New Roman" w:cs="Times New Roman"/>
                <w:sz w:val="28"/>
                <w:szCs w:val="28"/>
              </w:rPr>
              <w:t>)</w:t>
            </w:r>
          </w:p>
        </w:tc>
      </w:tr>
    </w:tbl>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p>
          <m:sSupPr>
            <m:ctrlPr>
              <w:rPr>
                <w:rFonts w:ascii="Cambria Math" w:hAnsi="Cambria Math" w:cs="Times New Roman"/>
                <w:sz w:val="28"/>
                <w:szCs w:val="28"/>
              </w:rPr>
            </m:ctrlPr>
          </m:sSupPr>
          <m:e>
            <m:r>
              <w:rPr>
                <w:rFonts w:ascii="Cambria Math" w:hAnsi="Cambria Math" w:cs="Times New Roman"/>
                <w:sz w:val="28"/>
                <w:szCs w:val="28"/>
              </w:rPr>
              <m:t>φ</m:t>
            </m:r>
          </m:e>
          <m:sup>
            <m:r>
              <m:rPr>
                <m:sty m:val="p"/>
              </m:rPr>
              <w:rPr>
                <w:rFonts w:ascii="Cambria Math" w:hAnsi="Cambria Math" w:cs="Times New Roman"/>
                <w:sz w:val="28"/>
                <w:szCs w:val="28"/>
              </w:rPr>
              <m:t>'</m:t>
            </m:r>
          </m:sup>
        </m:sSup>
        <m:r>
          <m:rPr>
            <m:sty m:val="p"/>
          </m:rPr>
          <w:rPr>
            <w:rFonts w:ascii="Cambria Math" w:hAnsi="Cambria Math" w:cs="Times New Roman"/>
            <w:sz w:val="28"/>
            <w:szCs w:val="28"/>
          </w:rPr>
          <m:t>=</m:t>
        </m:r>
        <m:r>
          <w:rPr>
            <w:rFonts w:ascii="Cambria Math" w:hAnsi="Cambria Math" w:cs="Times New Roman"/>
            <w:sz w:val="28"/>
            <w:szCs w:val="28"/>
          </w:rPr>
          <m:t>arctg</m:t>
        </m:r>
        <m:sSup>
          <m:sSupPr>
            <m:ctrlPr>
              <w:rPr>
                <w:rFonts w:ascii="Cambria Math" w:hAnsi="Cambria Math" w:cs="Times New Roman"/>
                <w:sz w:val="28"/>
                <w:szCs w:val="28"/>
              </w:rPr>
            </m:ctrlPr>
          </m:sSupPr>
          <m:e>
            <m:r>
              <w:rPr>
                <w:rFonts w:ascii="Cambria Math" w:hAnsi="Cambria Math" w:cs="Times New Roman"/>
                <w:sz w:val="28"/>
                <w:szCs w:val="28"/>
              </w:rPr>
              <m:t>f</m:t>
            </m:r>
          </m:e>
          <m:sup>
            <m:r>
              <m:rPr>
                <m:sty m:val="p"/>
              </m:rPr>
              <w:rPr>
                <w:rFonts w:ascii="Cambria Math" w:hAnsi="Cambria Math" w:cs="Times New Roman"/>
                <w:sz w:val="28"/>
                <w:szCs w:val="28"/>
              </w:rPr>
              <m:t>'</m:t>
            </m:r>
          </m:sup>
        </m:sSup>
        <m:r>
          <m:rPr>
            <m:sty m:val="p"/>
          </m:rPr>
          <w:rPr>
            <w:rFonts w:ascii="Cambria Math" w:hAnsi="Cambria Math" w:cs="Times New Roman"/>
            <w:sz w:val="28"/>
            <w:szCs w:val="28"/>
          </w:rPr>
          <m:t xml:space="preserve">- </m:t>
        </m:r>
      </m:oMath>
      <w:r w:rsidRPr="0074479F">
        <w:rPr>
          <w:rFonts w:ascii="Times New Roman" w:hAnsi="Times New Roman" w:cs="Times New Roman"/>
          <w:sz w:val="28"/>
          <w:szCs w:val="28"/>
        </w:rPr>
        <w:t xml:space="preserve">зведений кут тертя; при цьому </w:t>
      </w:r>
      <m:oMath>
        <m:sSup>
          <m:sSupPr>
            <m:ctrlPr>
              <w:rPr>
                <w:rFonts w:ascii="Cambria Math" w:hAnsi="Cambria Math" w:cs="Times New Roman"/>
                <w:sz w:val="28"/>
                <w:szCs w:val="28"/>
              </w:rPr>
            </m:ctrlPr>
          </m:sSupPr>
          <m:e>
            <m:r>
              <w:rPr>
                <w:rFonts w:ascii="Cambria Math" w:hAnsi="Cambria Math" w:cs="Times New Roman"/>
                <w:sz w:val="28"/>
                <w:szCs w:val="28"/>
              </w:rPr>
              <m:t>f</m:t>
            </m:r>
          </m:e>
          <m:sup>
            <m:r>
              <m:rPr>
                <m:sty m:val="p"/>
              </m:rPr>
              <w:rPr>
                <w:rFonts w:ascii="Cambria Math" w:hAnsi="Cambria Math" w:cs="Times New Roman"/>
                <w:sz w:val="28"/>
                <w:szCs w:val="28"/>
              </w:rPr>
              <m:t>'</m:t>
            </m:r>
          </m:sup>
        </m:sSup>
        <m:r>
          <m:rPr>
            <m:sty m:val="p"/>
          </m:rPr>
          <w:rPr>
            <w:rFonts w:ascii="Cambria Math" w:hAnsi="Cambria Math" w:cs="Times New Roman"/>
            <w:sz w:val="28"/>
            <w:szCs w:val="28"/>
          </w:rPr>
          <m:t>-</m:t>
        </m:r>
      </m:oMath>
      <w:r w:rsidR="00D443DB" w:rsidRPr="0074479F">
        <w:rPr>
          <w:rFonts w:ascii="Times New Roman" w:hAnsi="Times New Roman" w:cs="Times New Roman"/>
          <w:sz w:val="28"/>
          <w:szCs w:val="28"/>
        </w:rPr>
        <w:t xml:space="preserve"> </w:t>
      </w:r>
      <w:r w:rsidRPr="0074479F">
        <w:rPr>
          <w:rFonts w:ascii="Times New Roman" w:hAnsi="Times New Roman" w:cs="Times New Roman"/>
          <w:sz w:val="28"/>
          <w:szCs w:val="28"/>
        </w:rPr>
        <w:t>зведений коефіцієнт тертя.</w:t>
      </w:r>
    </w:p>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Величина </w:t>
      </w:r>
      <m:oMath>
        <m:sSub>
          <m:sSubPr>
            <m:ctrlPr>
              <w:rPr>
                <w:rFonts w:ascii="Cambria Math" w:hAnsi="Cambria Math" w:cs="Times New Roman"/>
                <w:sz w:val="28"/>
                <w:szCs w:val="28"/>
              </w:rPr>
            </m:ctrlPr>
          </m:sSubPr>
          <m:e>
            <m:r>
              <w:rPr>
                <w:rFonts w:ascii="Cambria Math" w:hAnsi="Cambria Math" w:cs="Times New Roman"/>
                <w:sz w:val="28"/>
                <w:szCs w:val="28"/>
              </w:rPr>
              <m:t>η</m:t>
            </m:r>
          </m:e>
          <m:sub>
            <m:sSub>
              <m:sSubPr>
                <m:ctrlPr>
                  <w:rPr>
                    <w:rFonts w:ascii="Cambria Math" w:hAnsi="Cambria Math" w:cs="Times New Roman"/>
                    <w:sz w:val="28"/>
                    <w:szCs w:val="28"/>
                  </w:rPr>
                </m:ctrlPr>
              </m:sSubPr>
              <m:e>
                <m:r>
                  <w:rPr>
                    <w:rFonts w:ascii="Cambria Math" w:hAnsi="Cambria Math" w:cs="Times New Roman"/>
                    <w:sz w:val="28"/>
                    <w:szCs w:val="28"/>
                  </w:rPr>
                  <m:t>r</m:t>
                </m:r>
              </m:e>
              <m:sub>
                <m:r>
                  <m:rPr>
                    <m:sty m:val="p"/>
                  </m:rPr>
                  <w:rPr>
                    <w:rFonts w:ascii="Cambria Math" w:hAnsi="Cambria Math" w:cs="Times New Roman"/>
                    <w:sz w:val="28"/>
                    <w:szCs w:val="28"/>
                  </w:rPr>
                  <m:t>з</m:t>
                </m:r>
              </m:sub>
            </m:sSub>
          </m:sub>
        </m:sSub>
      </m:oMath>
      <w:r w:rsidRPr="0074479F">
        <w:rPr>
          <w:rFonts w:ascii="Times New Roman" w:hAnsi="Times New Roman" w:cs="Times New Roman"/>
          <w:sz w:val="28"/>
          <w:szCs w:val="28"/>
        </w:rPr>
        <w:t xml:space="preserve"> зростає із збільшенням початкового кута підйому </w:t>
      </w:r>
      <m:oMath>
        <m:sSub>
          <m:sSubPr>
            <m:ctrlPr>
              <w:rPr>
                <w:rFonts w:ascii="Cambria Math" w:hAnsi="Cambria Math" w:cs="Times New Roman"/>
                <w:sz w:val="28"/>
                <w:szCs w:val="28"/>
              </w:rPr>
            </m:ctrlPr>
          </m:sSubPr>
          <m:e>
            <m:r>
              <w:rPr>
                <w:rFonts w:ascii="Cambria Math" w:hAnsi="Cambria Math" w:cs="Times New Roman"/>
                <w:sz w:val="28"/>
                <w:szCs w:val="28"/>
              </w:rPr>
              <m:t>γ</m:t>
            </m:r>
          </m:e>
          <m:sub>
            <m:r>
              <w:rPr>
                <w:rFonts w:ascii="Cambria Math" w:hAnsi="Cambria Math" w:cs="Times New Roman"/>
                <w:sz w:val="28"/>
                <w:szCs w:val="28"/>
              </w:rPr>
              <m:t>W</m:t>
            </m:r>
          </m:sub>
        </m:sSub>
      </m:oMath>
      <w:r w:rsidRPr="0074479F">
        <w:rPr>
          <w:rFonts w:ascii="Times New Roman" w:hAnsi="Times New Roman" w:cs="Times New Roman"/>
          <w:sz w:val="28"/>
          <w:szCs w:val="28"/>
        </w:rPr>
        <w:t xml:space="preserve"> до величини</w:t>
      </w:r>
      <w:r w:rsidR="00A616B6"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γ</m:t>
            </m:r>
          </m:e>
          <m:sub>
            <m:r>
              <w:rPr>
                <w:rFonts w:ascii="Cambria Math" w:hAnsi="Cambria Math" w:cs="Times New Roman"/>
                <w:sz w:val="28"/>
                <w:szCs w:val="28"/>
              </w:rPr>
              <m:t>W</m:t>
            </m:r>
          </m:sub>
        </m:sSub>
        <m:r>
          <m:rPr>
            <m:sty m:val="p"/>
          </m:rPr>
          <w:rPr>
            <w:rFonts w:ascii="Cambria Math" w:hAnsi="Cambria Math" w:cs="Times New Roman"/>
            <w:sz w:val="28"/>
            <w:szCs w:val="28"/>
          </w:rPr>
          <m:t>=</m:t>
        </m:r>
        <m:sSup>
          <m:sSupPr>
            <m:ctrlPr>
              <w:rPr>
                <w:rFonts w:ascii="Cambria Math" w:hAnsi="Cambria Math" w:cs="Times New Roman"/>
                <w:sz w:val="28"/>
                <w:szCs w:val="28"/>
              </w:rPr>
            </m:ctrlPr>
          </m:sSupPr>
          <m:e>
            <m:r>
              <m:rPr>
                <m:sty m:val="p"/>
              </m:rPr>
              <w:rPr>
                <w:rFonts w:ascii="Cambria Math" w:hAnsi="Cambria Math" w:cs="Times New Roman"/>
                <w:sz w:val="28"/>
                <w:szCs w:val="28"/>
              </w:rPr>
              <m:t>45</m:t>
            </m:r>
          </m:e>
          <m:sup>
            <m:r>
              <m:rPr>
                <m:sty m:val="p"/>
              </m:rPr>
              <w:rPr>
                <w:rFonts w:ascii="Cambria Math" w:hAnsi="Cambria Math" w:cs="Times New Roman"/>
                <w:sz w:val="28"/>
                <w:szCs w:val="28"/>
              </w:rPr>
              <m:t>0</m:t>
            </m:r>
          </m:sup>
        </m:sSup>
        <m:r>
          <m:rPr>
            <m:sty m:val="p"/>
          </m:rPr>
          <w:rPr>
            <w:rFonts w:ascii="Cambria Math" w:hAnsi="Cambria Math" w:cs="Times New Roman"/>
            <w:sz w:val="28"/>
            <w:szCs w:val="28"/>
          </w:rPr>
          <m:t>-</m:t>
        </m:r>
        <m:f>
          <m:fPr>
            <m:ctrlPr>
              <w:rPr>
                <w:rFonts w:ascii="Cambria Math" w:hAnsi="Cambria Math" w:cs="Times New Roman"/>
                <w:sz w:val="28"/>
                <w:szCs w:val="28"/>
              </w:rPr>
            </m:ctrlPr>
          </m:fPr>
          <m:num>
            <m:sSup>
              <m:sSupPr>
                <m:ctrlPr>
                  <w:rPr>
                    <w:rFonts w:ascii="Cambria Math" w:hAnsi="Cambria Math" w:cs="Times New Roman"/>
                    <w:sz w:val="28"/>
                    <w:szCs w:val="28"/>
                  </w:rPr>
                </m:ctrlPr>
              </m:sSupPr>
              <m:e>
                <m:r>
                  <w:rPr>
                    <w:rFonts w:ascii="Cambria Math" w:hAnsi="Cambria Math" w:cs="Times New Roman"/>
                    <w:sz w:val="28"/>
                    <w:szCs w:val="28"/>
                  </w:rPr>
                  <m:t>φ</m:t>
                </m:r>
              </m:e>
              <m:sup>
                <m:r>
                  <m:rPr>
                    <m:sty m:val="p"/>
                  </m:rPr>
                  <w:rPr>
                    <w:rFonts w:ascii="Cambria Math" w:hAnsi="Cambria Math" w:cs="Times New Roman"/>
                    <w:sz w:val="28"/>
                    <w:szCs w:val="28"/>
                  </w:rPr>
                  <m:t>'</m:t>
                </m:r>
              </m:sup>
            </m:sSup>
          </m:num>
          <m:den>
            <m:r>
              <m:rPr>
                <m:sty m:val="p"/>
              </m:rPr>
              <w:rPr>
                <w:rFonts w:ascii="Cambria Math" w:hAnsi="Cambria Math" w:cs="Times New Roman"/>
                <w:sz w:val="28"/>
                <w:szCs w:val="28"/>
              </w:rPr>
              <m:t>2</m:t>
            </m:r>
          </m:den>
        </m:f>
        <m:r>
          <m:rPr>
            <m:sty m:val="p"/>
          </m:rPr>
          <w:rPr>
            <w:rFonts w:ascii="Cambria Math" w:hAnsi="Cambria Math" w:cs="Times New Roman"/>
            <w:sz w:val="28"/>
            <w:szCs w:val="28"/>
          </w:rPr>
          <m:t>,</m:t>
        </m:r>
      </m:oMath>
      <w:r w:rsidRPr="0074479F">
        <w:rPr>
          <w:rFonts w:ascii="Times New Roman" w:hAnsi="Times New Roman" w:cs="Times New Roman"/>
          <w:sz w:val="28"/>
          <w:szCs w:val="28"/>
        </w:rPr>
        <w:t xml:space="preserve"> який відповідає максимуму </w:t>
      </w:r>
      <m:oMath>
        <m:sSub>
          <m:sSubPr>
            <m:ctrlPr>
              <w:rPr>
                <w:rFonts w:ascii="Cambria Math" w:hAnsi="Cambria Math" w:cs="Times New Roman"/>
                <w:sz w:val="28"/>
                <w:szCs w:val="28"/>
              </w:rPr>
            </m:ctrlPr>
          </m:sSubPr>
          <m:e>
            <m:r>
              <w:rPr>
                <w:rFonts w:ascii="Cambria Math" w:hAnsi="Cambria Math" w:cs="Times New Roman"/>
                <w:sz w:val="28"/>
                <w:szCs w:val="28"/>
              </w:rPr>
              <m:t>η</m:t>
            </m:r>
          </m:e>
          <m:sub>
            <m:sSub>
              <m:sSubPr>
                <m:ctrlPr>
                  <w:rPr>
                    <w:rFonts w:ascii="Cambria Math" w:hAnsi="Cambria Math" w:cs="Times New Roman"/>
                    <w:sz w:val="28"/>
                    <w:szCs w:val="28"/>
                  </w:rPr>
                </m:ctrlPr>
              </m:sSubPr>
              <m:e>
                <m:r>
                  <w:rPr>
                    <w:rFonts w:ascii="Cambria Math" w:hAnsi="Cambria Math" w:cs="Times New Roman"/>
                    <w:sz w:val="28"/>
                    <w:szCs w:val="28"/>
                  </w:rPr>
                  <m:t>r</m:t>
                </m:r>
              </m:e>
              <m:sub>
                <m:r>
                  <m:rPr>
                    <m:sty m:val="p"/>
                  </m:rPr>
                  <w:rPr>
                    <w:rFonts w:ascii="Cambria Math" w:hAnsi="Cambria Math" w:cs="Times New Roman"/>
                    <w:sz w:val="28"/>
                    <w:szCs w:val="28"/>
                  </w:rPr>
                  <m:t>з</m:t>
                </m:r>
              </m:sub>
            </m:sSub>
          </m:sub>
        </m:sSub>
      </m:oMath>
      <w:r w:rsidRPr="0074479F">
        <w:rPr>
          <w:rFonts w:ascii="Times New Roman" w:hAnsi="Times New Roman" w:cs="Times New Roman"/>
          <w:sz w:val="28"/>
          <w:szCs w:val="28"/>
        </w:rPr>
        <w:t>. При подальшому збільшенні кута підйому</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к.к.д. передачі починає зменшуватись.</w:t>
      </w:r>
    </w:p>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Зазвичай черв’ячні передачі мають кути підйому до 27</w:t>
      </w:r>
      <w:r w:rsidRPr="0074479F">
        <w:rPr>
          <w:rFonts w:ascii="Times New Roman" w:hAnsi="Times New Roman" w:cs="Times New Roman"/>
          <w:sz w:val="28"/>
          <w:szCs w:val="28"/>
          <w:vertAlign w:val="superscript"/>
        </w:rPr>
        <w:t>0</w:t>
      </w:r>
      <w:r w:rsidRPr="0074479F">
        <w:rPr>
          <w:rFonts w:ascii="Times New Roman" w:hAnsi="Times New Roman" w:cs="Times New Roman"/>
          <w:sz w:val="28"/>
          <w:szCs w:val="28"/>
        </w:rPr>
        <w:t>, тому</w:t>
      </w:r>
      <w:r w:rsidR="00EC5BC8">
        <w:rPr>
          <w:rFonts w:ascii="Times New Roman" w:hAnsi="Times New Roman" w:cs="Times New Roman"/>
          <w:sz w:val="28"/>
          <w:szCs w:val="28"/>
        </w:rPr>
        <w:t>,</w:t>
      </w:r>
      <w:r w:rsidRPr="0074479F">
        <w:rPr>
          <w:rFonts w:ascii="Times New Roman" w:hAnsi="Times New Roman" w:cs="Times New Roman"/>
          <w:sz w:val="28"/>
          <w:szCs w:val="28"/>
        </w:rPr>
        <w:t xml:space="preserve"> що к.к.д. в зоні великих кутів підвищуються несуттєво, а такі кути утворюються тільки в передачах із </w:t>
      </w:r>
      <m:oMath>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=4</m:t>
        </m:r>
      </m:oMath>
      <w:r w:rsidRPr="0074479F">
        <w:rPr>
          <w:rFonts w:ascii="Times New Roman" w:hAnsi="Times New Roman" w:cs="Times New Roman"/>
          <w:sz w:val="28"/>
          <w:szCs w:val="28"/>
        </w:rPr>
        <w:t>, які в свою чергу складні для виготовлення і мають невеликі передаточні відношення.</w:t>
      </w:r>
    </w:p>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Загальний к. к. д </w:t>
      </w:r>
      <w:r w:rsidR="00D443DB" w:rsidRPr="0074479F">
        <w:rPr>
          <w:rFonts w:ascii="Times New Roman" w:hAnsi="Times New Roman" w:cs="Times New Roman"/>
          <w:sz w:val="28"/>
          <w:szCs w:val="28"/>
        </w:rPr>
        <w:t>черв’ячного</w:t>
      </w:r>
      <w:r w:rsidRPr="0074479F">
        <w:rPr>
          <w:rFonts w:ascii="Times New Roman" w:hAnsi="Times New Roman" w:cs="Times New Roman"/>
          <w:sz w:val="28"/>
          <w:szCs w:val="28"/>
        </w:rPr>
        <w:t xml:space="preserve"> редуктора</w:t>
      </w:r>
    </w:p>
    <w:tbl>
      <w:tblPr>
        <w:tblW w:w="0" w:type="auto"/>
        <w:jc w:val="center"/>
        <w:tblLook w:val="04A0"/>
      </w:tblPr>
      <w:tblGrid>
        <w:gridCol w:w="8429"/>
        <w:gridCol w:w="1199"/>
      </w:tblGrid>
      <w:tr w:rsidR="006F5E23" w:rsidRPr="0074479F" w:rsidTr="00276EEA">
        <w:trPr>
          <w:trHeight w:val="429"/>
          <w:jc w:val="center"/>
        </w:trPr>
        <w:tc>
          <w:tcPr>
            <w:tcW w:w="8429" w:type="dxa"/>
            <w:vAlign w:val="center"/>
          </w:tcPr>
          <w:p w:rsidR="006F5E23" w:rsidRPr="0074479F" w:rsidRDefault="002949AD" w:rsidP="00EC5BC8">
            <w:pPr>
              <w:spacing w:line="276" w:lineRule="auto"/>
              <w:ind w:firstLine="709"/>
              <w:jc w:val="center"/>
              <w:rPr>
                <w:rFonts w:ascii="Times New Roman" w:hAnsi="Times New Roman" w:cs="Times New Roman"/>
                <w:sz w:val="28"/>
                <w:szCs w:val="28"/>
              </w:rPr>
            </w:pPr>
            <m:oMath>
              <m:r>
                <w:rPr>
                  <w:rFonts w:ascii="Cambria Math" w:hAnsi="Cambria Math" w:cs="Times New Roman"/>
                  <w:sz w:val="28"/>
                  <w:szCs w:val="28"/>
                </w:rPr>
                <m:t>η</m:t>
              </m:r>
              <m:r>
                <m:rPr>
                  <m:sty m:val="p"/>
                </m:rPr>
                <w:rPr>
                  <w:rFonts w:ascii="Cambria Math" w:hAnsi="Cambria Math" w:cs="Times New Roman"/>
                  <w:sz w:val="28"/>
                  <w:szCs w:val="28"/>
                </w:rPr>
                <m:t>=1-</m:t>
              </m:r>
              <m:d>
                <m:dPr>
                  <m:ctrlPr>
                    <w:rPr>
                      <w:rFonts w:ascii="Cambria Math" w:hAnsi="Cambria Math" w:cs="Times New Roman"/>
                      <w:sz w:val="28"/>
                      <w:szCs w:val="28"/>
                    </w:rPr>
                  </m:ctrlPr>
                </m:dPr>
                <m:e>
                  <m:sSub>
                    <m:sSubPr>
                      <m:ctrlPr>
                        <w:rPr>
                          <w:rFonts w:ascii="Cambria Math" w:hAnsi="Cambria Math" w:cs="Times New Roman"/>
                          <w:sz w:val="28"/>
                          <w:szCs w:val="28"/>
                        </w:rPr>
                      </m:ctrlPr>
                    </m:sSubPr>
                    <m:e>
                      <m:r>
                        <w:rPr>
                          <w:rFonts w:ascii="Cambria Math" w:hAnsi="Cambria Math" w:cs="Times New Roman"/>
                          <w:sz w:val="28"/>
                          <w:szCs w:val="28"/>
                        </w:rPr>
                        <m:t>ψ</m:t>
                      </m:r>
                    </m:e>
                    <m:sub>
                      <m:r>
                        <w:rPr>
                          <w:rFonts w:ascii="Cambria Math" w:hAnsi="Cambria Math" w:cs="Times New Roman"/>
                          <w:sz w:val="28"/>
                          <w:szCs w:val="28"/>
                        </w:rPr>
                        <m:t>r</m:t>
                      </m:r>
                      <m:r>
                        <m:rPr>
                          <m:sty m:val="p"/>
                        </m:rPr>
                        <w:rPr>
                          <w:rFonts w:ascii="Cambria Math" w:hAnsi="Cambria Math" w:cs="Times New Roman"/>
                          <w:sz w:val="28"/>
                          <w:szCs w:val="28"/>
                        </w:rPr>
                        <m:t>з</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ψ</m:t>
                      </m:r>
                    </m:e>
                    <m:sub>
                      <m:r>
                        <w:rPr>
                          <w:rFonts w:ascii="Cambria Math" w:hAnsi="Cambria Math" w:cs="Times New Roman"/>
                          <w:sz w:val="28"/>
                          <w:szCs w:val="28"/>
                        </w:rPr>
                        <m:t>n</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ψ</m:t>
                      </m:r>
                    </m:e>
                    <m:sub>
                      <m:r>
                        <w:rPr>
                          <w:rFonts w:ascii="Cambria Math" w:hAnsi="Cambria Math" w:cs="Times New Roman"/>
                          <w:sz w:val="28"/>
                          <w:szCs w:val="28"/>
                        </w:rPr>
                        <m:t>y</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ψ</m:t>
                      </m:r>
                    </m:e>
                    <m:sub>
                      <m:r>
                        <m:rPr>
                          <m:sty m:val="p"/>
                        </m:rPr>
                        <w:rPr>
                          <w:rFonts w:ascii="Cambria Math" w:hAnsi="Cambria Math" w:cs="Times New Roman"/>
                          <w:sz w:val="28"/>
                          <w:szCs w:val="28"/>
                        </w:rPr>
                        <m:t>м</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ψ</m:t>
                      </m:r>
                    </m:e>
                    <m:sub>
                      <m:r>
                        <m:rPr>
                          <m:sty m:val="p"/>
                        </m:rPr>
                        <w:rPr>
                          <w:rFonts w:ascii="Cambria Math" w:hAnsi="Cambria Math" w:cs="Times New Roman"/>
                          <w:sz w:val="28"/>
                          <w:szCs w:val="28"/>
                        </w:rPr>
                        <m:t>в</m:t>
                      </m:r>
                    </m:sub>
                  </m:sSub>
                </m:e>
              </m:d>
            </m:oMath>
            <w:r w:rsidR="00EC5BC8">
              <w:rPr>
                <w:rFonts w:ascii="Times New Roman" w:eastAsiaTheme="minorEastAsia" w:hAnsi="Times New Roman" w:cs="Times New Roman"/>
                <w:sz w:val="28"/>
                <w:szCs w:val="28"/>
              </w:rPr>
              <w:t>,</w:t>
            </w:r>
          </w:p>
        </w:tc>
        <w:tc>
          <w:tcPr>
            <w:tcW w:w="1199" w:type="dxa"/>
            <w:vAlign w:val="center"/>
          </w:tcPr>
          <w:p w:rsidR="006F5E23" w:rsidRPr="0074479F" w:rsidRDefault="006F5E23"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DB7204" w:rsidRPr="0074479F">
              <w:rPr>
                <w:rFonts w:ascii="Times New Roman" w:hAnsi="Times New Roman" w:cs="Times New Roman"/>
                <w:sz w:val="28"/>
                <w:szCs w:val="28"/>
              </w:rPr>
              <w:t>75</w:t>
            </w:r>
            <w:r w:rsidRPr="0074479F">
              <w:rPr>
                <w:rFonts w:ascii="Times New Roman" w:hAnsi="Times New Roman" w:cs="Times New Roman"/>
                <w:sz w:val="28"/>
                <w:szCs w:val="28"/>
              </w:rPr>
              <w:t>)</w:t>
            </w:r>
          </w:p>
        </w:tc>
      </w:tr>
    </w:tbl>
    <w:p w:rsidR="00202486"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hAnsi="Cambria Math" w:cs="Times New Roman"/>
                <w:sz w:val="28"/>
                <w:szCs w:val="28"/>
              </w:rPr>
            </m:ctrlPr>
          </m:sSubPr>
          <m:e>
            <m:r>
              <w:rPr>
                <w:rFonts w:ascii="Cambria Math" w:hAnsi="Cambria Math" w:cs="Times New Roman"/>
                <w:sz w:val="28"/>
                <w:szCs w:val="28"/>
              </w:rPr>
              <m:t>ψ</m:t>
            </m:r>
          </m:e>
          <m:sub>
            <m:r>
              <w:rPr>
                <w:rFonts w:ascii="Cambria Math" w:hAnsi="Cambria Math" w:cs="Times New Roman"/>
                <w:sz w:val="28"/>
                <w:szCs w:val="28"/>
              </w:rPr>
              <m:t>r</m:t>
            </m:r>
            <m:r>
              <m:rPr>
                <m:sty m:val="p"/>
              </m:rPr>
              <w:rPr>
                <w:rFonts w:ascii="Cambria Math" w:hAnsi="Cambria Math" w:cs="Times New Roman"/>
                <w:sz w:val="28"/>
                <w:szCs w:val="28"/>
              </w:rPr>
              <m:t>з</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ψ</m:t>
            </m:r>
          </m:e>
          <m:sub>
            <m:r>
              <w:rPr>
                <w:rFonts w:ascii="Cambria Math" w:hAnsi="Cambria Math" w:cs="Times New Roman"/>
                <w:sz w:val="28"/>
                <w:szCs w:val="28"/>
              </w:rPr>
              <m:t>n</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ψ</m:t>
            </m:r>
          </m:e>
          <m:sub>
            <m:r>
              <w:rPr>
                <w:rFonts w:ascii="Cambria Math" w:hAnsi="Cambria Math" w:cs="Times New Roman"/>
                <w:sz w:val="28"/>
                <w:szCs w:val="28"/>
              </w:rPr>
              <m:t>y</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ψ</m:t>
            </m:r>
          </m:e>
          <m:sub>
            <m:r>
              <m:rPr>
                <m:sty m:val="p"/>
              </m:rPr>
              <w:rPr>
                <w:rFonts w:ascii="Cambria Math" w:hAnsi="Cambria Math" w:cs="Times New Roman"/>
                <w:sz w:val="28"/>
                <w:szCs w:val="28"/>
              </w:rPr>
              <m:t>м</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ψ</m:t>
            </m:r>
          </m:e>
          <m:sub>
            <m:r>
              <m:rPr>
                <m:sty m:val="p"/>
              </m:rPr>
              <w:rPr>
                <w:rFonts w:ascii="Cambria Math" w:hAnsi="Cambria Math" w:cs="Times New Roman"/>
                <w:sz w:val="28"/>
                <w:szCs w:val="28"/>
              </w:rPr>
              <m:t>в</m:t>
            </m:r>
          </m:sub>
        </m:sSub>
        <m:r>
          <m:rPr>
            <m:sty m:val="p"/>
          </m:rPr>
          <w:rPr>
            <w:rFonts w:ascii="Cambria Math" w:hAnsi="Cambria Math" w:cs="Times New Roman"/>
            <w:sz w:val="28"/>
            <w:szCs w:val="28"/>
          </w:rPr>
          <m:t xml:space="preserve">- </m:t>
        </m:r>
      </m:oMath>
      <w:r w:rsidRPr="0074479F">
        <w:rPr>
          <w:rFonts w:ascii="Times New Roman" w:hAnsi="Times New Roman" w:cs="Times New Roman"/>
          <w:sz w:val="28"/>
          <w:szCs w:val="28"/>
        </w:rPr>
        <w:t>відносні втрати, відповідно, в зачепленні, підшипниках, ущільненнях, на перемішування і розбризкування мастила (барботаж), на привід вентилятора.</w:t>
      </w:r>
    </w:p>
    <w:p w:rsidR="00932379" w:rsidRPr="0074479F" w:rsidRDefault="00932379" w:rsidP="00731F0D">
      <w:pPr>
        <w:spacing w:line="276" w:lineRule="auto"/>
        <w:ind w:firstLine="567"/>
        <w:jc w:val="both"/>
        <w:rPr>
          <w:rFonts w:ascii="Times New Roman" w:hAnsi="Times New Roman" w:cs="Times New Roman"/>
          <w:sz w:val="28"/>
          <w:szCs w:val="28"/>
        </w:rPr>
      </w:pPr>
    </w:p>
    <w:p w:rsidR="00202486" w:rsidRPr="0074479F" w:rsidRDefault="00202486" w:rsidP="00731F0D">
      <w:pPr>
        <w:spacing w:line="276" w:lineRule="auto"/>
        <w:ind w:firstLine="567"/>
        <w:jc w:val="both"/>
        <w:rPr>
          <w:rFonts w:ascii="Times New Roman" w:hAnsi="Times New Roman" w:cs="Times New Roman"/>
          <w:b/>
          <w:sz w:val="28"/>
          <w:szCs w:val="28"/>
        </w:rPr>
      </w:pPr>
      <w:r w:rsidRPr="0074479F">
        <w:rPr>
          <w:rFonts w:ascii="Times New Roman" w:hAnsi="Times New Roman" w:cs="Times New Roman"/>
          <w:b/>
          <w:sz w:val="28"/>
          <w:szCs w:val="28"/>
        </w:rPr>
        <w:t>Сили в зачепленні</w:t>
      </w:r>
      <w:r w:rsidR="00D443DB" w:rsidRPr="0074479F">
        <w:rPr>
          <w:rFonts w:ascii="Times New Roman" w:hAnsi="Times New Roman" w:cs="Times New Roman"/>
          <w:b/>
          <w:sz w:val="28"/>
          <w:szCs w:val="28"/>
        </w:rPr>
        <w:t>.</w:t>
      </w:r>
    </w:p>
    <w:p w:rsidR="00ED080A" w:rsidRPr="0074479F" w:rsidRDefault="00755C15" w:rsidP="00731F0D">
      <w:pPr>
        <w:spacing w:line="276" w:lineRule="auto"/>
        <w:ind w:firstLine="567"/>
        <w:jc w:val="both"/>
        <w:rPr>
          <w:rFonts w:ascii="Times New Roman" w:hAnsi="Times New Roman" w:cs="Times New Roman"/>
          <w:sz w:val="28"/>
          <w:szCs w:val="28"/>
        </w:rPr>
      </w:pPr>
      <w:r w:rsidRPr="00755C15">
        <w:rPr>
          <w:rFonts w:ascii="Times New Roman" w:hAnsi="Times New Roman" w:cs="Times New Roman"/>
          <w:noProof/>
        </w:rPr>
        <w:pict>
          <v:shape id="Надпись 2" o:spid="_x0000_s2113" type="#_x0000_t202" style="position:absolute;left:0;text-align:left;margin-left:306.65pt;margin-top:28.05pt;width:30.75pt;height:146.2pt;z-index:251710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" stroked="f">
            <v:textbox inset="0,0,0,0">
              <w:txbxContent>
                <w:p w:rsidR="004C3667" w:rsidRPr="00383A55" w:rsidRDefault="004C3667" w:rsidP="00383A55"/>
              </w:txbxContent>
            </v:textbox>
          </v:shape>
        </w:pict>
      </w:r>
      <w:r w:rsidR="00202486" w:rsidRPr="0074479F">
        <w:rPr>
          <w:rFonts w:ascii="Times New Roman" w:hAnsi="Times New Roman" w:cs="Times New Roman"/>
          <w:sz w:val="28"/>
          <w:szCs w:val="28"/>
        </w:rPr>
        <w:t>Розглядаються прикладеними в полюсі зачеплення і задаються трьома взаємно перпендикулярними складовими:</w:t>
      </w:r>
    </w:p>
    <w:p w:rsidR="00202486" w:rsidRPr="0074479F" w:rsidRDefault="00932379" w:rsidP="00731F0D">
      <w:pPr>
        <w:spacing w:line="276" w:lineRule="auto"/>
        <w:ind w:firstLine="709"/>
        <w:jc w:val="center"/>
        <w:rPr>
          <w:rFonts w:ascii="Times New Roman" w:hAnsi="Times New Roman" w:cs="Times New Roman"/>
          <w:noProof/>
          <w:sz w:val="28"/>
          <w:szCs w:val="28"/>
          <w:lang w:eastAsia="ru-RU"/>
        </w:rPr>
      </w:pPr>
      <w:r w:rsidRPr="0074479F">
        <w:rPr>
          <w:rFonts w:ascii="Times New Roman" w:hAnsi="Times New Roman" w:cs="Times New Roman"/>
        </w:rPr>
        <w:object w:dxaOrig="3830" w:dyaOrig="5250">
          <v:shape id="_x0000_i1066" type="#_x0000_t75" style="width:134.5pt;height:186.1pt" o:ole="">
            <v:imagedata r:id="rId137" o:title=""/>
          </v:shape>
          <o:OLEObject Type="Embed" ProgID="Visio.Drawing.15" ShapeID="_x0000_i1066" DrawAspect="Content" ObjectID="_1780929399" r:id="rId138"/>
        </w:object>
      </w:r>
    </w:p>
    <w:p w:rsidR="00383A55" w:rsidRPr="00CB318A" w:rsidRDefault="000022AA" w:rsidP="00731F0D">
      <w:pPr>
        <w:spacing w:line="276" w:lineRule="auto"/>
        <w:ind w:firstLine="709"/>
        <w:jc w:val="center"/>
        <w:rPr>
          <w:rFonts w:ascii="Times New Roman" w:hAnsi="Times New Roman" w:cs="Times New Roman"/>
          <w:noProof/>
          <w:sz w:val="24"/>
          <w:szCs w:val="24"/>
          <w:lang w:val="ru-RU" w:eastAsia="ru-RU"/>
        </w:rPr>
      </w:pPr>
      <w:r w:rsidRPr="0074479F">
        <w:rPr>
          <w:rFonts w:ascii="Times New Roman" w:hAnsi="Times New Roman" w:cs="Times New Roman"/>
          <w:noProof/>
          <w:sz w:val="24"/>
          <w:szCs w:val="24"/>
          <w:lang w:eastAsia="ru-RU"/>
        </w:rPr>
        <w:t>Рис. 2.</w:t>
      </w:r>
      <w:r w:rsidR="00383A55" w:rsidRPr="0074479F">
        <w:rPr>
          <w:rFonts w:ascii="Times New Roman" w:hAnsi="Times New Roman" w:cs="Times New Roman"/>
          <w:noProof/>
          <w:sz w:val="24"/>
          <w:szCs w:val="24"/>
          <w:lang w:eastAsia="ru-RU"/>
        </w:rPr>
        <w:t>3</w:t>
      </w:r>
      <w:r w:rsidR="00BC61FC" w:rsidRPr="0074479F">
        <w:rPr>
          <w:rFonts w:ascii="Times New Roman" w:hAnsi="Times New Roman" w:cs="Times New Roman"/>
          <w:noProof/>
          <w:sz w:val="24"/>
          <w:szCs w:val="24"/>
          <w:lang w:eastAsia="ru-RU"/>
        </w:rPr>
        <w:t>8</w:t>
      </w:r>
      <w:r w:rsidR="00383A55" w:rsidRPr="0074479F">
        <w:rPr>
          <w:rFonts w:ascii="Times New Roman" w:hAnsi="Times New Roman" w:cs="Times New Roman"/>
          <w:noProof/>
          <w:sz w:val="24"/>
          <w:szCs w:val="24"/>
          <w:lang w:eastAsia="ru-RU"/>
        </w:rPr>
        <w:t>. Сили в черв′ячному за</w:t>
      </w:r>
      <w:r w:rsidR="00274A28">
        <w:rPr>
          <w:rFonts w:ascii="Times New Roman" w:hAnsi="Times New Roman" w:cs="Times New Roman"/>
          <w:noProof/>
          <w:sz w:val="24"/>
          <w:szCs w:val="24"/>
          <w:lang w:eastAsia="ru-RU"/>
        </w:rPr>
        <w:t>чепленні</w:t>
      </w:r>
    </w:p>
    <w:p w:rsidR="009D2925" w:rsidRPr="0074479F" w:rsidRDefault="009D2925" w:rsidP="00731F0D">
      <w:pPr>
        <w:spacing w:line="276" w:lineRule="auto"/>
        <w:ind w:firstLine="709"/>
        <w:jc w:val="center"/>
        <w:rPr>
          <w:rFonts w:ascii="Times New Roman" w:hAnsi="Times New Roman" w:cs="Times New Roman"/>
          <w:noProof/>
          <w:sz w:val="24"/>
          <w:szCs w:val="24"/>
          <w:lang w:eastAsia="ru-RU"/>
        </w:rPr>
      </w:pPr>
    </w:p>
    <w:p w:rsidR="00202486" w:rsidRPr="0074479F" w:rsidRDefault="00202486" w:rsidP="00F42485">
      <w:pPr>
        <w:pStyle w:val="a0"/>
        <w:numPr>
          <w:ilvl w:val="0"/>
          <w:numId w:val="97"/>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кружною (коловою) силою на колесі, рівною осьовій силі на черв’яку</w:t>
      </w:r>
    </w:p>
    <w:tbl>
      <w:tblPr>
        <w:tblW w:w="0" w:type="auto"/>
        <w:jc w:val="center"/>
        <w:tblLook w:val="04A0"/>
      </w:tblPr>
      <w:tblGrid>
        <w:gridCol w:w="8429"/>
        <w:gridCol w:w="1199"/>
      </w:tblGrid>
      <w:tr w:rsidR="00383A55" w:rsidRPr="0074479F" w:rsidTr="00276EEA">
        <w:trPr>
          <w:trHeight w:val="629"/>
          <w:jc w:val="center"/>
        </w:trPr>
        <w:tc>
          <w:tcPr>
            <w:tcW w:w="8429" w:type="dxa"/>
            <w:vAlign w:val="center"/>
          </w:tcPr>
          <w:p w:rsidR="00383A55" w:rsidRPr="0074479F" w:rsidRDefault="00755C15" w:rsidP="00731F0D">
            <w:pPr>
              <w:spacing w:line="276" w:lineRule="auto"/>
              <w:ind w:firstLine="709"/>
              <w:jc w:val="center"/>
              <w:rPr>
                <w:oMath/>
                <w:rFonts w:ascii="Cambria Math" w:hAnsi="Cambria Math"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F</m:t>
                    </m:r>
                  </m:e>
                  <m:sub>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2</m:t>
                        </m:r>
                      </m:sub>
                    </m:sSub>
                  </m:sub>
                </m:sSub>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2</m:t>
                    </m:r>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2</m:t>
                        </m:r>
                      </m:sub>
                    </m:sSub>
                  </m:num>
                  <m:den>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2</m:t>
                        </m:r>
                      </m:sub>
                    </m:sSub>
                  </m:den>
                </m:f>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F</m:t>
                    </m:r>
                  </m:e>
                  <m:sub>
                    <m:sSub>
                      <m:sSubPr>
                        <m:ctrlPr>
                          <w:rPr>
                            <w:rFonts w:ascii="Cambria Math" w:hAnsi="Cambria Math" w:cs="Times New Roman"/>
                            <w:sz w:val="28"/>
                            <w:szCs w:val="28"/>
                          </w:rPr>
                        </m:ctrlPr>
                      </m:sSubPr>
                      <m:e>
                        <m:r>
                          <w:rPr>
                            <w:rFonts w:ascii="Cambria Math" w:hAnsi="Cambria Math" w:cs="Times New Roman"/>
                            <w:sz w:val="28"/>
                            <w:szCs w:val="28"/>
                          </w:rPr>
                          <m:t>a</m:t>
                        </m:r>
                      </m:e>
                      <m:sub>
                        <m:r>
                          <m:rPr>
                            <m:sty m:val="p"/>
                          </m:rPr>
                          <w:rPr>
                            <w:rFonts w:ascii="Cambria Math" w:hAnsi="Cambria Math" w:cs="Times New Roman"/>
                            <w:sz w:val="28"/>
                            <w:szCs w:val="28"/>
                          </w:rPr>
                          <m:t>1</m:t>
                        </m:r>
                      </m:sub>
                    </m:sSub>
                  </m:sub>
                </m:sSub>
                <m:r>
                  <m:rPr>
                    <m:sty m:val="p"/>
                  </m:rPr>
                  <w:rPr>
                    <w:rFonts w:ascii="Cambria Math" w:hAnsi="Cambria Math" w:cs="Times New Roman"/>
                    <w:sz w:val="28"/>
                    <w:szCs w:val="28"/>
                  </w:rPr>
                  <m:t>;</m:t>
                </m:r>
              </m:oMath>
            </m:oMathPara>
          </w:p>
        </w:tc>
        <w:tc>
          <w:tcPr>
            <w:tcW w:w="1199" w:type="dxa"/>
            <w:vAlign w:val="center"/>
          </w:tcPr>
          <w:p w:rsidR="00383A55" w:rsidRPr="0074479F" w:rsidRDefault="00383A55"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DB7204" w:rsidRPr="0074479F">
              <w:rPr>
                <w:rFonts w:ascii="Times New Roman" w:hAnsi="Times New Roman" w:cs="Times New Roman"/>
                <w:sz w:val="28"/>
                <w:szCs w:val="28"/>
              </w:rPr>
              <w:t>76</w:t>
            </w:r>
            <w:r w:rsidRPr="0074479F">
              <w:rPr>
                <w:rFonts w:ascii="Times New Roman" w:hAnsi="Times New Roman" w:cs="Times New Roman"/>
                <w:sz w:val="28"/>
                <w:szCs w:val="28"/>
              </w:rPr>
              <w:t>)</w:t>
            </w:r>
          </w:p>
        </w:tc>
      </w:tr>
    </w:tbl>
    <w:p w:rsidR="00202486" w:rsidRPr="0074479F" w:rsidRDefault="00202486" w:rsidP="00F42485">
      <w:pPr>
        <w:pStyle w:val="a0"/>
        <w:numPr>
          <w:ilvl w:val="0"/>
          <w:numId w:val="97"/>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кружною силою на черв’ячку, рівною осьовій силі на колесі</w:t>
      </w:r>
    </w:p>
    <w:tbl>
      <w:tblPr>
        <w:tblW w:w="0" w:type="auto"/>
        <w:jc w:val="center"/>
        <w:tblLook w:val="04A0"/>
      </w:tblPr>
      <w:tblGrid>
        <w:gridCol w:w="8429"/>
        <w:gridCol w:w="1199"/>
      </w:tblGrid>
      <w:tr w:rsidR="00383A55" w:rsidRPr="0074479F" w:rsidTr="000C50DA">
        <w:trPr>
          <w:jc w:val="center"/>
        </w:trPr>
        <w:tc>
          <w:tcPr>
            <w:tcW w:w="8429" w:type="dxa"/>
            <w:vAlign w:val="center"/>
          </w:tcPr>
          <w:p w:rsidR="00383A55" w:rsidRPr="0074479F" w:rsidRDefault="00755C15" w:rsidP="00731F0D">
            <w:pPr>
              <w:spacing w:line="276" w:lineRule="auto"/>
              <w:ind w:firstLine="709"/>
              <w:jc w:val="center"/>
              <w:rPr>
                <w:oMath/>
                <w:rFonts w:ascii="Cambria Math" w:hAnsi="Cambria Math"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F</m:t>
                    </m:r>
                  </m:e>
                  <m:sub>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1</m:t>
                        </m:r>
                      </m:sub>
                    </m:sSub>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F</m:t>
                    </m:r>
                  </m:e>
                  <m:sub>
                    <m:sSub>
                      <m:sSubPr>
                        <m:ctrlPr>
                          <w:rPr>
                            <w:rFonts w:ascii="Cambria Math" w:hAnsi="Cambria Math" w:cs="Times New Roman"/>
                            <w:sz w:val="28"/>
                            <w:szCs w:val="28"/>
                          </w:rPr>
                        </m:ctrlPr>
                      </m:sSubPr>
                      <m:e>
                        <m:r>
                          <w:rPr>
                            <w:rFonts w:ascii="Cambria Math" w:hAnsi="Cambria Math" w:cs="Times New Roman"/>
                            <w:sz w:val="28"/>
                            <w:szCs w:val="28"/>
                          </w:rPr>
                          <m:t>a</m:t>
                        </m:r>
                      </m:e>
                      <m:sub>
                        <m:r>
                          <m:rPr>
                            <m:sty m:val="p"/>
                          </m:rPr>
                          <w:rPr>
                            <w:rFonts w:ascii="Cambria Math" w:hAnsi="Cambria Math" w:cs="Times New Roman"/>
                            <w:sz w:val="28"/>
                            <w:szCs w:val="28"/>
                          </w:rPr>
                          <m:t>2</m:t>
                        </m:r>
                      </m:sub>
                    </m:sSub>
                  </m:sub>
                </m:sSub>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2</m:t>
                    </m:r>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1</m:t>
                        </m:r>
                      </m:sub>
                    </m:sSub>
                  </m:num>
                  <m:den>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1</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2</m:t>
                    </m:r>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2</m:t>
                        </m:r>
                      </m:sub>
                    </m:sSub>
                  </m:num>
                  <m:den>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1</m:t>
                        </m:r>
                      </m:sub>
                    </m:sSub>
                    <m:r>
                      <w:rPr>
                        <w:rFonts w:ascii="Cambria Math" w:hAnsi="Cambria Math" w:cs="Times New Roman"/>
                        <w:sz w:val="28"/>
                        <w:szCs w:val="28"/>
                      </w:rPr>
                      <m:t>u</m:t>
                    </m:r>
                    <m:sSub>
                      <m:sSubPr>
                        <m:ctrlPr>
                          <w:rPr>
                            <w:rFonts w:ascii="Cambria Math" w:hAnsi="Cambria Math" w:cs="Times New Roman"/>
                            <w:sz w:val="28"/>
                            <w:szCs w:val="28"/>
                          </w:rPr>
                        </m:ctrlPr>
                      </m:sSubPr>
                      <m:e>
                        <m:r>
                          <w:rPr>
                            <w:rFonts w:ascii="Cambria Math" w:hAnsi="Cambria Math" w:cs="Times New Roman"/>
                            <w:sz w:val="28"/>
                            <w:szCs w:val="28"/>
                          </w:rPr>
                          <m:t>η</m:t>
                        </m:r>
                      </m:e>
                      <m:sub>
                        <m:sSub>
                          <m:sSubPr>
                            <m:ctrlPr>
                              <w:rPr>
                                <w:rFonts w:ascii="Cambria Math" w:hAnsi="Cambria Math" w:cs="Times New Roman"/>
                                <w:sz w:val="28"/>
                                <w:szCs w:val="28"/>
                              </w:rPr>
                            </m:ctrlPr>
                          </m:sSubPr>
                          <m:e>
                            <m:r>
                              <w:rPr>
                                <w:rFonts w:ascii="Cambria Math" w:hAnsi="Cambria Math" w:cs="Times New Roman"/>
                                <w:sz w:val="28"/>
                                <w:szCs w:val="28"/>
                              </w:rPr>
                              <m:t>r</m:t>
                            </m:r>
                          </m:e>
                          <m:sub>
                            <m:r>
                              <m:rPr>
                                <m:sty m:val="p"/>
                              </m:rPr>
                              <w:rPr>
                                <w:rFonts w:ascii="Cambria Math" w:hAnsi="Cambria Math" w:cs="Times New Roman"/>
                                <w:sz w:val="28"/>
                                <w:szCs w:val="28"/>
                              </w:rPr>
                              <m:t>з</m:t>
                            </m:r>
                          </m:sub>
                        </m:sSub>
                      </m:sub>
                    </m:sSub>
                  </m:den>
                </m:f>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F</m:t>
                    </m:r>
                  </m:e>
                  <m:sub>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2</m:t>
                        </m:r>
                      </m:sub>
                    </m:sSub>
                  </m:sub>
                </m:sSub>
                <m:f>
                  <m:fPr>
                    <m:ctrlPr>
                      <w:rPr>
                        <w:rFonts w:ascii="Cambria Math" w:hAnsi="Cambria Math" w:cs="Times New Roman"/>
                        <w:sz w:val="28"/>
                        <w:szCs w:val="28"/>
                      </w:rPr>
                    </m:ctrlPr>
                  </m:fPr>
                  <m:num>
                    <m:r>
                      <w:rPr>
                        <w:rFonts w:ascii="Cambria Math" w:hAnsi="Cambria Math" w:cs="Times New Roman"/>
                        <w:sz w:val="28"/>
                        <w:szCs w:val="28"/>
                      </w:rPr>
                      <m:t>tg</m:t>
                    </m:r>
                    <m:d>
                      <m:dPr>
                        <m:ctrlPr>
                          <w:rPr>
                            <w:rFonts w:ascii="Cambria Math" w:hAnsi="Cambria Math" w:cs="Times New Roman"/>
                            <w:sz w:val="28"/>
                            <w:szCs w:val="28"/>
                          </w:rPr>
                        </m:ctrlPr>
                      </m:dPr>
                      <m:e>
                        <m:sSub>
                          <m:sSubPr>
                            <m:ctrlPr>
                              <w:rPr>
                                <w:rFonts w:ascii="Cambria Math" w:hAnsi="Cambria Math" w:cs="Times New Roman"/>
                                <w:sz w:val="28"/>
                                <w:szCs w:val="28"/>
                              </w:rPr>
                            </m:ctrlPr>
                          </m:sSubPr>
                          <m:e>
                            <m:r>
                              <w:rPr>
                                <w:rFonts w:ascii="Cambria Math" w:hAnsi="Cambria Math" w:cs="Times New Roman"/>
                                <w:sz w:val="28"/>
                                <w:szCs w:val="28"/>
                              </w:rPr>
                              <m:t>γ</m:t>
                            </m:r>
                          </m:e>
                          <m:sub>
                            <m:r>
                              <w:rPr>
                                <w:rFonts w:ascii="Cambria Math" w:hAnsi="Cambria Math" w:cs="Times New Roman"/>
                                <w:sz w:val="28"/>
                                <w:szCs w:val="28"/>
                              </w:rPr>
                              <m:t>W</m:t>
                            </m:r>
                          </m:sub>
                        </m:sSub>
                        <m:r>
                          <m:rPr>
                            <m:sty m:val="p"/>
                          </m:rPr>
                          <w:rPr>
                            <w:rFonts w:ascii="Cambria Math" w:hAnsi="Cambria Math" w:cs="Times New Roman"/>
                            <w:sz w:val="28"/>
                            <w:szCs w:val="28"/>
                          </w:rPr>
                          <m:t>+</m:t>
                        </m:r>
                        <m:sSup>
                          <m:sSupPr>
                            <m:ctrlPr>
                              <w:rPr>
                                <w:rFonts w:ascii="Cambria Math" w:hAnsi="Cambria Math" w:cs="Times New Roman"/>
                                <w:sz w:val="28"/>
                                <w:szCs w:val="28"/>
                              </w:rPr>
                            </m:ctrlPr>
                          </m:sSupPr>
                          <m:e>
                            <m:r>
                              <w:rPr>
                                <w:rFonts w:ascii="Cambria Math" w:hAnsi="Cambria Math" w:cs="Times New Roman"/>
                                <w:sz w:val="28"/>
                                <w:szCs w:val="28"/>
                              </w:rPr>
                              <m:t>φ</m:t>
                            </m:r>
                          </m:e>
                          <m:sup>
                            <m:r>
                              <m:rPr>
                                <m:sty m:val="p"/>
                              </m:rPr>
                              <w:rPr>
                                <w:rFonts w:ascii="Cambria Math" w:hAnsi="Cambria Math" w:cs="Times New Roman"/>
                                <w:sz w:val="28"/>
                                <w:szCs w:val="28"/>
                              </w:rPr>
                              <m:t>'</m:t>
                            </m:r>
                          </m:sup>
                        </m:sSup>
                      </m:e>
                    </m:d>
                  </m:num>
                  <m:den>
                    <m:r>
                      <w:rPr>
                        <w:rFonts w:ascii="Cambria Math" w:hAnsi="Cambria Math" w:cs="Times New Roman"/>
                        <w:sz w:val="28"/>
                        <w:szCs w:val="28"/>
                      </w:rPr>
                      <m:t>tg</m:t>
                    </m:r>
                    <m:sSub>
                      <m:sSubPr>
                        <m:ctrlPr>
                          <w:rPr>
                            <w:rFonts w:ascii="Cambria Math" w:hAnsi="Cambria Math" w:cs="Times New Roman"/>
                            <w:sz w:val="28"/>
                            <w:szCs w:val="28"/>
                          </w:rPr>
                        </m:ctrlPr>
                      </m:sSubPr>
                      <m:e>
                        <m:r>
                          <w:rPr>
                            <w:rFonts w:ascii="Cambria Math" w:hAnsi="Cambria Math" w:cs="Times New Roman"/>
                            <w:sz w:val="28"/>
                            <w:szCs w:val="28"/>
                          </w:rPr>
                          <m:t>γ</m:t>
                        </m:r>
                      </m:e>
                      <m:sub>
                        <m:r>
                          <w:rPr>
                            <w:rFonts w:ascii="Cambria Math" w:hAnsi="Cambria Math" w:cs="Times New Roman"/>
                            <w:sz w:val="28"/>
                            <w:szCs w:val="28"/>
                          </w:rPr>
                          <m:t>W</m:t>
                        </m:r>
                      </m:sub>
                    </m:sSub>
                  </m:den>
                </m:f>
                <m:r>
                  <m:rPr>
                    <m:sty m:val="p"/>
                  </m:rPr>
                  <w:rPr>
                    <w:rFonts w:ascii="Cambria Math" w:hAnsi="Cambria Math" w:cs="Times New Roman"/>
                    <w:sz w:val="28"/>
                    <w:szCs w:val="28"/>
                  </w:rPr>
                  <m:t>;</m:t>
                </m:r>
              </m:oMath>
            </m:oMathPara>
          </w:p>
        </w:tc>
        <w:tc>
          <w:tcPr>
            <w:tcW w:w="1199" w:type="dxa"/>
            <w:vAlign w:val="center"/>
          </w:tcPr>
          <w:p w:rsidR="00383A55" w:rsidRPr="0074479F" w:rsidRDefault="00383A55"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DB7204" w:rsidRPr="0074479F">
              <w:rPr>
                <w:rFonts w:ascii="Times New Roman" w:hAnsi="Times New Roman" w:cs="Times New Roman"/>
                <w:sz w:val="28"/>
                <w:szCs w:val="28"/>
              </w:rPr>
              <w:t>77</w:t>
            </w:r>
            <w:r w:rsidRPr="0074479F">
              <w:rPr>
                <w:rFonts w:ascii="Times New Roman" w:hAnsi="Times New Roman" w:cs="Times New Roman"/>
                <w:sz w:val="28"/>
                <w:szCs w:val="28"/>
              </w:rPr>
              <w:t>)</w:t>
            </w:r>
          </w:p>
        </w:tc>
      </w:tr>
    </w:tbl>
    <w:p w:rsidR="00202486" w:rsidRPr="0074479F" w:rsidRDefault="000C50DA" w:rsidP="00F42485">
      <w:pPr>
        <w:pStyle w:val="a0"/>
        <w:numPr>
          <w:ilvl w:val="0"/>
          <w:numId w:val="97"/>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р</w:t>
      </w:r>
      <w:r w:rsidR="00202486" w:rsidRPr="0074479F">
        <w:rPr>
          <w:rFonts w:ascii="Times New Roman" w:hAnsi="Times New Roman" w:cs="Times New Roman"/>
          <w:sz w:val="28"/>
          <w:szCs w:val="28"/>
        </w:rPr>
        <w:t>адіальною силою, яка роз</w:t>
      </w:r>
      <w:r w:rsidRPr="0074479F">
        <w:rPr>
          <w:rFonts w:ascii="Times New Roman" w:hAnsi="Times New Roman" w:cs="Times New Roman"/>
          <w:sz w:val="28"/>
          <w:szCs w:val="28"/>
        </w:rPr>
        <w:t>пира</w:t>
      </w:r>
      <w:r w:rsidR="00202486" w:rsidRPr="0074479F">
        <w:rPr>
          <w:rFonts w:ascii="Times New Roman" w:hAnsi="Times New Roman" w:cs="Times New Roman"/>
          <w:sz w:val="28"/>
          <w:szCs w:val="28"/>
        </w:rPr>
        <w:t>є черв’як і колесо</w:t>
      </w:r>
      <w:r w:rsidR="00A616B6" w:rsidRPr="0074479F">
        <w:rPr>
          <w:rFonts w:ascii="Times New Roman" w:hAnsi="Times New Roman" w:cs="Times New Roman"/>
          <w:sz w:val="28"/>
          <w:szCs w:val="28"/>
        </w:rPr>
        <w:t xml:space="preserve"> </w:t>
      </w:r>
    </w:p>
    <w:tbl>
      <w:tblPr>
        <w:tblW w:w="0" w:type="auto"/>
        <w:jc w:val="center"/>
        <w:tblLook w:val="04A0"/>
      </w:tblPr>
      <w:tblGrid>
        <w:gridCol w:w="8429"/>
        <w:gridCol w:w="1199"/>
      </w:tblGrid>
      <w:tr w:rsidR="000C50DA" w:rsidRPr="0074479F" w:rsidTr="00276EEA">
        <w:trPr>
          <w:trHeight w:val="713"/>
          <w:jc w:val="center"/>
        </w:trPr>
        <w:tc>
          <w:tcPr>
            <w:tcW w:w="8429" w:type="dxa"/>
            <w:vAlign w:val="center"/>
          </w:tcPr>
          <w:p w:rsidR="000C50DA" w:rsidRPr="0074479F" w:rsidRDefault="00755C15" w:rsidP="00731F0D">
            <w:pPr>
              <w:spacing w:line="276" w:lineRule="auto"/>
              <w:ind w:firstLine="709"/>
              <w:jc w:val="center"/>
              <w:rPr>
                <w:oMath/>
                <w:rFonts w:ascii="Cambria Math" w:hAnsi="Cambria Math"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F</m:t>
                  </m:r>
                </m:e>
                <m:sub>
                  <m:sSub>
                    <m:sSubPr>
                      <m:ctrlPr>
                        <w:rPr>
                          <w:rFonts w:ascii="Cambria Math" w:hAnsi="Cambria Math" w:cs="Times New Roman"/>
                          <w:sz w:val="28"/>
                          <w:szCs w:val="28"/>
                        </w:rPr>
                      </m:ctrlPr>
                    </m:sSubPr>
                    <m:e>
                      <m:r>
                        <w:rPr>
                          <w:rFonts w:ascii="Cambria Math" w:hAnsi="Cambria Math" w:cs="Times New Roman"/>
                          <w:sz w:val="28"/>
                          <w:szCs w:val="28"/>
                        </w:rPr>
                        <m:t>r</m:t>
                      </m:r>
                    </m:e>
                    <m:sub>
                      <m:r>
                        <m:rPr>
                          <m:sty m:val="p"/>
                        </m:rPr>
                        <w:rPr>
                          <w:rFonts w:ascii="Cambria Math" w:hAnsi="Cambria Math" w:cs="Times New Roman"/>
                          <w:sz w:val="28"/>
                          <w:szCs w:val="28"/>
                        </w:rPr>
                        <m:t>2</m:t>
                      </m:r>
                    </m:sub>
                  </m:sSub>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F</m:t>
                  </m:r>
                </m:e>
                <m:sub>
                  <m:sSub>
                    <m:sSubPr>
                      <m:ctrlPr>
                        <w:rPr>
                          <w:rFonts w:ascii="Cambria Math" w:hAnsi="Cambria Math" w:cs="Times New Roman"/>
                          <w:sz w:val="28"/>
                          <w:szCs w:val="28"/>
                        </w:rPr>
                      </m:ctrlPr>
                    </m:sSubPr>
                    <m:e>
                      <m:r>
                        <w:rPr>
                          <w:rFonts w:ascii="Cambria Math" w:hAnsi="Cambria Math" w:cs="Times New Roman"/>
                          <w:sz w:val="28"/>
                          <w:szCs w:val="28"/>
                        </w:rPr>
                        <m:t>r</m:t>
                      </m:r>
                    </m:e>
                    <m:sub>
                      <m:r>
                        <m:rPr>
                          <m:sty m:val="p"/>
                        </m:rPr>
                        <w:rPr>
                          <w:rFonts w:ascii="Cambria Math" w:hAnsi="Cambria Math" w:cs="Times New Roman"/>
                          <w:sz w:val="28"/>
                          <w:szCs w:val="28"/>
                        </w:rPr>
                        <m:t>1</m:t>
                      </m:r>
                    </m:sub>
                  </m:sSub>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F</m:t>
                  </m:r>
                </m:e>
                <m:sub>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2</m:t>
                      </m:r>
                    </m:sub>
                  </m:sSub>
                </m:sub>
              </m:sSub>
              <m:r>
                <w:rPr>
                  <w:rFonts w:ascii="Cambria Math" w:hAnsi="Cambria Math" w:cs="Times New Roman"/>
                  <w:sz w:val="28"/>
                  <w:szCs w:val="28"/>
                </w:rPr>
                <m:t>tg</m:t>
              </m:r>
              <m:sSub>
                <m:sSubPr>
                  <m:ctrlPr>
                    <w:rPr>
                      <w:rFonts w:ascii="Cambria Math" w:hAnsi="Cambria Math" w:cs="Times New Roman"/>
                      <w:sz w:val="28"/>
                      <w:szCs w:val="28"/>
                    </w:rPr>
                  </m:ctrlPr>
                </m:sSubPr>
                <m:e>
                  <m:r>
                    <w:rPr>
                      <w:rFonts w:ascii="Cambria Math" w:hAnsi="Cambria Math" w:cs="Times New Roman"/>
                      <w:sz w:val="28"/>
                      <w:szCs w:val="28"/>
                    </w:rPr>
                    <m:t>α</m:t>
                  </m:r>
                </m:e>
                <m:sub>
                  <m:r>
                    <w:rPr>
                      <w:rFonts w:ascii="Cambria Math" w:hAnsi="Cambria Math" w:cs="Times New Roman"/>
                      <w:sz w:val="28"/>
                      <w:szCs w:val="28"/>
                    </w:rPr>
                    <m:t>t</m:t>
                  </m:r>
                </m:sub>
              </m:sSub>
            </m:oMath>
            <w:r w:rsidR="00DC1E54" w:rsidRPr="0074479F">
              <w:rPr>
                <w:rFonts w:ascii="Times New Roman" w:eastAsiaTheme="minorEastAsia" w:hAnsi="Times New Roman" w:cs="Times New Roman"/>
                <w:sz w:val="28"/>
                <w:szCs w:val="28"/>
              </w:rPr>
              <w:t>,</w:t>
            </w:r>
          </w:p>
        </w:tc>
        <w:tc>
          <w:tcPr>
            <w:tcW w:w="1199" w:type="dxa"/>
            <w:vAlign w:val="center"/>
          </w:tcPr>
          <w:p w:rsidR="000C50DA" w:rsidRPr="0074479F" w:rsidRDefault="000C50DA"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DB7204" w:rsidRPr="0074479F">
              <w:rPr>
                <w:rFonts w:ascii="Times New Roman" w:hAnsi="Times New Roman" w:cs="Times New Roman"/>
                <w:sz w:val="28"/>
                <w:szCs w:val="28"/>
              </w:rPr>
              <w:t>78</w:t>
            </w:r>
            <w:r w:rsidRPr="0074479F">
              <w:rPr>
                <w:rFonts w:ascii="Times New Roman" w:hAnsi="Times New Roman" w:cs="Times New Roman"/>
                <w:sz w:val="28"/>
                <w:szCs w:val="28"/>
              </w:rPr>
              <w:t>)</w:t>
            </w:r>
          </w:p>
        </w:tc>
      </w:tr>
    </w:tbl>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тут </w:t>
      </w:r>
      <m:oMath>
        <m:sSub>
          <m:sSubPr>
            <m:ctrlPr>
              <w:rPr>
                <w:rFonts w:ascii="Cambria Math" w:hAnsi="Cambria Math" w:cs="Times New Roman"/>
                <w:sz w:val="28"/>
                <w:szCs w:val="28"/>
              </w:rPr>
            </m:ctrlPr>
          </m:sSubPr>
          <m:e>
            <m:r>
              <w:rPr>
                <w:rFonts w:ascii="Cambria Math" w:hAnsi="Cambria Math" w:cs="Times New Roman"/>
                <w:sz w:val="28"/>
                <w:szCs w:val="28"/>
              </w:rPr>
              <m:t>α</m:t>
            </m:r>
          </m:e>
          <m:sub>
            <m:r>
              <w:rPr>
                <w:rFonts w:ascii="Cambria Math" w:hAnsi="Cambria Math" w:cs="Times New Roman"/>
                <w:sz w:val="28"/>
                <w:szCs w:val="28"/>
              </w:rPr>
              <m:t>t</m:t>
            </m:r>
          </m:sub>
        </m:sSub>
      </m:oMath>
      <w:r w:rsidRPr="0074479F">
        <w:rPr>
          <w:rFonts w:ascii="Times New Roman" w:hAnsi="Times New Roman" w:cs="Times New Roman"/>
          <w:sz w:val="28"/>
          <w:szCs w:val="28"/>
        </w:rPr>
        <w:t xml:space="preserve"> – кут профілю витка в осьовому перерізі архімедового черв’яка. </w:t>
      </w:r>
    </w:p>
    <w:p w:rsidR="00202486" w:rsidRPr="0074479F" w:rsidRDefault="000C50DA" w:rsidP="00731F0D">
      <w:pPr>
        <w:spacing w:line="276" w:lineRule="auto"/>
        <w:ind w:firstLine="567"/>
        <w:rPr>
          <w:rFonts w:ascii="Times New Roman" w:hAnsi="Times New Roman" w:cs="Times New Roman"/>
          <w:b/>
          <w:bCs/>
          <w:sz w:val="28"/>
          <w:szCs w:val="28"/>
        </w:rPr>
      </w:pPr>
      <w:r w:rsidRPr="0074479F">
        <w:rPr>
          <w:rFonts w:ascii="Times New Roman" w:hAnsi="Times New Roman" w:cs="Times New Roman"/>
          <w:b/>
          <w:bCs/>
          <w:sz w:val="28"/>
          <w:szCs w:val="28"/>
        </w:rPr>
        <w:t>Матеріали черв’яків і вінців черв’ячних коліс.</w:t>
      </w:r>
    </w:p>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Черв’яки.</w:t>
      </w:r>
      <w:r w:rsidR="00932379">
        <w:rPr>
          <w:rFonts w:ascii="Times New Roman" w:hAnsi="Times New Roman" w:cs="Times New Roman"/>
          <w:sz w:val="28"/>
          <w:szCs w:val="28"/>
        </w:rPr>
        <w:t xml:space="preserve"> Марки  с</w:t>
      </w:r>
      <w:r w:rsidRPr="0074479F">
        <w:rPr>
          <w:rFonts w:ascii="Times New Roman" w:hAnsi="Times New Roman" w:cs="Times New Roman"/>
          <w:sz w:val="28"/>
          <w:szCs w:val="28"/>
        </w:rPr>
        <w:t>талі, які піддаються цементації:</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18ХГТ; 20Х; 12ХНЗА; 15ХФ, твердість після термообробки 56…63 </w:t>
      </w:r>
      <w:r w:rsidRPr="00A80A77">
        <w:rPr>
          <w:rFonts w:ascii="Times New Roman" w:hAnsi="Times New Roman" w:cs="Times New Roman"/>
          <w:i/>
          <w:sz w:val="28"/>
          <w:szCs w:val="28"/>
        </w:rPr>
        <w:t>НRС</w:t>
      </w:r>
      <w:r w:rsidRPr="0074479F">
        <w:rPr>
          <w:rFonts w:ascii="Times New Roman" w:hAnsi="Times New Roman" w:cs="Times New Roman"/>
          <w:sz w:val="28"/>
          <w:szCs w:val="28"/>
        </w:rPr>
        <w:t xml:space="preserve">; </w:t>
      </w:r>
      <w:r w:rsidR="00932379">
        <w:rPr>
          <w:rFonts w:ascii="Times New Roman" w:hAnsi="Times New Roman" w:cs="Times New Roman"/>
          <w:sz w:val="28"/>
          <w:szCs w:val="28"/>
        </w:rPr>
        <w:t xml:space="preserve">марки </w:t>
      </w:r>
      <w:r w:rsidRPr="0074479F">
        <w:rPr>
          <w:rFonts w:ascii="Times New Roman" w:hAnsi="Times New Roman" w:cs="Times New Roman"/>
          <w:sz w:val="28"/>
          <w:szCs w:val="28"/>
        </w:rPr>
        <w:t xml:space="preserve">сталі, які піддаються поверхневому або об’ємному загартуванню до твердості 45…55 </w:t>
      </w:r>
      <w:r w:rsidRPr="00A80A77">
        <w:rPr>
          <w:rFonts w:ascii="Times New Roman" w:hAnsi="Times New Roman" w:cs="Times New Roman"/>
          <w:i/>
          <w:sz w:val="28"/>
          <w:szCs w:val="28"/>
        </w:rPr>
        <w:t>НRС</w:t>
      </w:r>
      <w:r w:rsidRPr="0074479F">
        <w:rPr>
          <w:rFonts w:ascii="Times New Roman" w:hAnsi="Times New Roman" w:cs="Times New Roman"/>
          <w:sz w:val="28"/>
          <w:szCs w:val="28"/>
        </w:rPr>
        <w:t xml:space="preserve"> – 40Х, 40ХН, 35ХГСА – чер</w:t>
      </w:r>
      <w:r w:rsidR="000C50DA" w:rsidRPr="0074479F">
        <w:rPr>
          <w:rFonts w:ascii="Times New Roman" w:hAnsi="Times New Roman" w:cs="Times New Roman"/>
          <w:sz w:val="28"/>
          <w:szCs w:val="28"/>
        </w:rPr>
        <w:t>в’яки при цьому піддаються шліфу</w:t>
      </w:r>
      <w:r w:rsidRPr="0074479F">
        <w:rPr>
          <w:rFonts w:ascii="Times New Roman" w:hAnsi="Times New Roman" w:cs="Times New Roman"/>
          <w:sz w:val="28"/>
          <w:szCs w:val="28"/>
        </w:rPr>
        <w:t xml:space="preserve">ванню і поліруванню; азотовані </w:t>
      </w:r>
      <w:r w:rsidR="00932379">
        <w:rPr>
          <w:rFonts w:ascii="Times New Roman" w:hAnsi="Times New Roman" w:cs="Times New Roman"/>
          <w:sz w:val="28"/>
          <w:szCs w:val="28"/>
        </w:rPr>
        <w:t xml:space="preserve">марки </w:t>
      </w:r>
      <w:r w:rsidRPr="0074479F">
        <w:rPr>
          <w:rFonts w:ascii="Times New Roman" w:hAnsi="Times New Roman" w:cs="Times New Roman"/>
          <w:sz w:val="28"/>
          <w:szCs w:val="28"/>
        </w:rPr>
        <w:t>сталі – 38Х2МЮА, 38Х2Ю – з наступним поліруванням.</w:t>
      </w:r>
    </w:p>
    <w:p w:rsidR="00202486"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Вінці черв’ячних коліс: при </w:t>
      </w:r>
      <m:oMath>
        <m:sSub>
          <m:sSubPr>
            <m:ctrlPr>
              <w:rPr>
                <w:rFonts w:ascii="Cambria Math" w:hAnsi="Cambria Math" w:cs="Times New Roman"/>
                <w:sz w:val="28"/>
                <w:szCs w:val="28"/>
              </w:rPr>
            </m:ctrlPr>
          </m:sSubPr>
          <m:e>
            <m:r>
              <w:rPr>
                <w:rFonts w:ascii="Cambria Math" w:hAnsi="Cambria Math" w:cs="Times New Roman"/>
                <w:sz w:val="28"/>
                <w:szCs w:val="28"/>
              </w:rPr>
              <m:t>ϑ</m:t>
            </m:r>
          </m:e>
          <m:sub>
            <m:r>
              <m:rPr>
                <m:sty m:val="p"/>
              </m:rPr>
              <w:rPr>
                <w:rFonts w:ascii="Cambria Math" w:hAnsi="Cambria Math" w:cs="Times New Roman"/>
                <w:sz w:val="28"/>
                <w:szCs w:val="28"/>
              </w:rPr>
              <m:t>к</m:t>
            </m:r>
          </m:sub>
        </m:sSub>
        <m:r>
          <m:rPr>
            <m:sty m:val="p"/>
          </m:rPr>
          <w:rPr>
            <w:rFonts w:ascii="Cambria Math" w:hAnsi="Cambria Math" w:cs="Times New Roman"/>
            <w:sz w:val="28"/>
            <w:szCs w:val="28"/>
          </w:rPr>
          <m:t>≥4</m:t>
        </m:r>
        <m:f>
          <m:fPr>
            <m:ctrlPr>
              <w:rPr>
                <w:rFonts w:ascii="Cambria Math" w:hAnsi="Cambria Math" w:cs="Times New Roman"/>
                <w:sz w:val="28"/>
                <w:szCs w:val="28"/>
              </w:rPr>
            </m:ctrlPr>
          </m:fPr>
          <m:num>
            <m:r>
              <m:rPr>
                <m:sty m:val="p"/>
              </m:rPr>
              <w:rPr>
                <w:rFonts w:ascii="Cambria Math" w:hAnsi="Cambria Math" w:cs="Times New Roman"/>
                <w:sz w:val="28"/>
                <w:szCs w:val="28"/>
              </w:rPr>
              <m:t>м</m:t>
            </m:r>
          </m:num>
          <m:den>
            <m:r>
              <m:rPr>
                <m:sty m:val="p"/>
              </m:rPr>
              <w:rPr>
                <w:rFonts w:ascii="Cambria Math" w:hAnsi="Cambria Math" w:cs="Times New Roman"/>
                <w:sz w:val="28"/>
                <w:szCs w:val="28"/>
              </w:rPr>
              <m:t>с</m:t>
            </m:r>
          </m:den>
        </m:f>
        <m:r>
          <m:rPr>
            <m:sty m:val="p"/>
          </m:rPr>
          <w:rPr>
            <w:rFonts w:ascii="Cambria Math" w:hAnsi="Cambria Math" w:cs="Times New Roman"/>
            <w:sz w:val="28"/>
            <w:szCs w:val="28"/>
          </w:rPr>
          <m:t xml:space="preserve">- </m:t>
        </m:r>
      </m:oMath>
      <w:r w:rsidRPr="0074479F">
        <w:rPr>
          <w:rFonts w:ascii="Times New Roman" w:hAnsi="Times New Roman" w:cs="Times New Roman"/>
          <w:sz w:val="28"/>
          <w:szCs w:val="28"/>
        </w:rPr>
        <w:t>олов’яно-фосфорні бронзи Бр010Н1Ф1, Бр010Ф1;</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олов’яно-цинкова бронза Бр05Ц5С5; для тихохідних передач застосовують алюмінієво-залізні бронзи БрА10Ж4Н4Л; БрА9Ж3Л.</w:t>
      </w:r>
    </w:p>
    <w:p w:rsidR="00932379" w:rsidRPr="0074479F" w:rsidRDefault="00932379" w:rsidP="00731F0D">
      <w:pPr>
        <w:spacing w:line="276" w:lineRule="auto"/>
        <w:ind w:firstLine="567"/>
        <w:jc w:val="both"/>
        <w:rPr>
          <w:rFonts w:ascii="Times New Roman" w:hAnsi="Times New Roman" w:cs="Times New Roman"/>
          <w:sz w:val="28"/>
          <w:szCs w:val="28"/>
        </w:rPr>
      </w:pPr>
    </w:p>
    <w:p w:rsidR="00202486" w:rsidRPr="0074479F" w:rsidRDefault="00202486" w:rsidP="00731F0D">
      <w:pPr>
        <w:spacing w:line="276" w:lineRule="auto"/>
        <w:ind w:firstLine="567"/>
        <w:jc w:val="both"/>
        <w:rPr>
          <w:rFonts w:ascii="Times New Roman" w:hAnsi="Times New Roman" w:cs="Times New Roman"/>
          <w:b/>
          <w:sz w:val="28"/>
          <w:szCs w:val="28"/>
        </w:rPr>
      </w:pPr>
      <w:r w:rsidRPr="000A7C6D">
        <w:rPr>
          <w:rFonts w:ascii="Times New Roman" w:hAnsi="Times New Roman" w:cs="Times New Roman"/>
          <w:b/>
          <w:sz w:val="28"/>
          <w:szCs w:val="28"/>
        </w:rPr>
        <w:t>Розрахунок на міцність</w:t>
      </w:r>
      <w:r w:rsidR="000C50DA" w:rsidRPr="000A7C6D">
        <w:rPr>
          <w:rFonts w:ascii="Times New Roman" w:hAnsi="Times New Roman" w:cs="Times New Roman"/>
          <w:b/>
          <w:sz w:val="28"/>
          <w:szCs w:val="28"/>
        </w:rPr>
        <w:t>.</w:t>
      </w:r>
    </w:p>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Основним є розрахунок опору контактній утомі, який повинен попереджувати викришування зубців.</w:t>
      </w:r>
    </w:p>
    <w:p w:rsidR="00202486" w:rsidRPr="0074479F" w:rsidRDefault="00202486" w:rsidP="00731F0D">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Ширина колеса </w:t>
      </w:r>
      <w:r w:rsidR="000C50DA" w:rsidRPr="0074479F">
        <w:rPr>
          <w:rFonts w:ascii="Times New Roman" w:hAnsi="Times New Roman" w:cs="Times New Roman"/>
          <w:sz w:val="28"/>
          <w:szCs w:val="28"/>
        </w:rPr>
        <w:t>на</w:t>
      </w:r>
      <w:r w:rsidRPr="0074479F">
        <w:rPr>
          <w:rFonts w:ascii="Times New Roman" w:hAnsi="Times New Roman" w:cs="Times New Roman"/>
          <w:sz w:val="28"/>
          <w:szCs w:val="28"/>
        </w:rPr>
        <w:t xml:space="preserve"> дузі </w:t>
      </w:r>
      <w:r w:rsidR="000C50DA" w:rsidRPr="0074479F">
        <w:rPr>
          <w:rFonts w:ascii="Times New Roman" w:hAnsi="Times New Roman" w:cs="Times New Roman"/>
          <w:sz w:val="28"/>
          <w:szCs w:val="28"/>
        </w:rPr>
        <w:t xml:space="preserve">початкового </w:t>
      </w:r>
      <w:r w:rsidRPr="0074479F">
        <w:rPr>
          <w:rFonts w:ascii="Times New Roman" w:hAnsi="Times New Roman" w:cs="Times New Roman"/>
          <w:sz w:val="28"/>
          <w:szCs w:val="28"/>
        </w:rPr>
        <w:t xml:space="preserve">кола </w:t>
      </w:r>
      <w:r w:rsidR="000C50DA" w:rsidRPr="0074479F">
        <w:rPr>
          <w:rFonts w:ascii="Times New Roman" w:hAnsi="Times New Roman" w:cs="Times New Roman"/>
          <w:sz w:val="28"/>
          <w:szCs w:val="28"/>
        </w:rPr>
        <w:t xml:space="preserve">черв’яка, </w:t>
      </w:r>
      <w:r w:rsidRPr="0074479F">
        <w:rPr>
          <w:rFonts w:ascii="Times New Roman" w:hAnsi="Times New Roman" w:cs="Times New Roman"/>
          <w:sz w:val="28"/>
          <w:szCs w:val="28"/>
        </w:rPr>
        <w:t xml:space="preserve">діаметром </w:t>
      </w:r>
      <m:oMath>
        <m:sSub>
          <m:sSubPr>
            <m:ctrlPr>
              <w:rPr>
                <w:rFonts w:ascii="Cambria Math" w:hAnsi="Cambria Math" w:cs="Times New Roman"/>
                <w:sz w:val="28"/>
                <w:szCs w:val="28"/>
              </w:rPr>
            </m:ctrlPr>
          </m:sSubPr>
          <m:e>
            <m:r>
              <w:rPr>
                <w:rFonts w:ascii="Cambria Math" w:hAnsi="Cambria Math" w:cs="Times New Roman"/>
                <w:sz w:val="28"/>
                <w:szCs w:val="28"/>
              </w:rPr>
              <m:t>d</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1</m:t>
                </m:r>
              </m:sub>
            </m:sSub>
          </m:sub>
        </m:sSub>
      </m:oMath>
    </w:p>
    <w:tbl>
      <w:tblPr>
        <w:tblW w:w="0" w:type="auto"/>
        <w:jc w:val="center"/>
        <w:tblLook w:val="04A0"/>
      </w:tblPr>
      <w:tblGrid>
        <w:gridCol w:w="8429"/>
        <w:gridCol w:w="1199"/>
      </w:tblGrid>
      <w:tr w:rsidR="006F5E23" w:rsidRPr="0074479F" w:rsidTr="00EC4CF8">
        <w:trPr>
          <w:jc w:val="center"/>
        </w:trPr>
        <w:tc>
          <w:tcPr>
            <w:tcW w:w="8429" w:type="dxa"/>
            <w:vAlign w:val="center"/>
          </w:tcPr>
          <w:p w:rsidR="006F5E23" w:rsidRPr="00274A28" w:rsidRDefault="00755C15" w:rsidP="00731F0D">
            <w:pPr>
              <w:spacing w:line="276" w:lineRule="auto"/>
              <w:ind w:firstLine="709"/>
              <w:jc w:val="center"/>
              <w:rPr>
                <w:rFonts w:ascii="Times New Roman" w:eastAsiaTheme="minorEastAsia" w:hAnsi="Times New Roman" w:cs="Times New Roman"/>
                <w:sz w:val="28"/>
                <w:szCs w:val="28"/>
                <w:lang w:val="en-US"/>
              </w:rPr>
            </w:pPr>
            <m:oMathPara>
              <m:oMath>
                <m:sSub>
                  <m:sSubPr>
                    <m:ctrlPr>
                      <w:rPr>
                        <w:rFonts w:ascii="Cambria Math" w:hAnsi="Cambria Math" w:cs="Times New Roman"/>
                        <w:sz w:val="28"/>
                        <w:szCs w:val="28"/>
                      </w:rPr>
                    </m:ctrlPr>
                  </m:sSubPr>
                  <m:e>
                    <m:r>
                      <w:rPr>
                        <w:rFonts w:ascii="Cambria Math" w:hAnsi="Cambria Math" w:cs="Times New Roman"/>
                        <w:sz w:val="28"/>
                        <w:szCs w:val="28"/>
                      </w:rPr>
                      <m:t>b</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 xml:space="preserve">= </m:t>
                </m:r>
                <m:r>
                  <w:rPr>
                    <w:rFonts w:ascii="Cambria Math" w:hAnsi="Cambria Math" w:cs="Times New Roman"/>
                    <w:sz w:val="28"/>
                    <w:szCs w:val="28"/>
                  </w:rPr>
                  <m:t>π</m:t>
                </m:r>
                <m:sSub>
                  <m:sSubPr>
                    <m:ctrlPr>
                      <w:rPr>
                        <w:rFonts w:ascii="Cambria Math" w:hAnsi="Cambria Math" w:cs="Times New Roman"/>
                        <w:sz w:val="28"/>
                        <w:szCs w:val="28"/>
                      </w:rPr>
                    </m:ctrlPr>
                  </m:sSubPr>
                  <m:e>
                    <m:r>
                      <w:rPr>
                        <w:rFonts w:ascii="Cambria Math" w:hAnsi="Cambria Math" w:cs="Times New Roman"/>
                        <w:sz w:val="28"/>
                        <w:szCs w:val="28"/>
                      </w:rPr>
                      <m:t>d</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1</m:t>
                        </m:r>
                      </m:sub>
                    </m:sSub>
                  </m:sub>
                </m:sSub>
                <m:f>
                  <m:fPr>
                    <m:ctrlPr>
                      <w:rPr>
                        <w:rFonts w:ascii="Cambria Math" w:hAnsi="Cambria Math" w:cs="Times New Roman"/>
                        <w:sz w:val="28"/>
                        <w:szCs w:val="28"/>
                      </w:rPr>
                    </m:ctrlPr>
                  </m:fPr>
                  <m:num>
                    <m:r>
                      <m:rPr>
                        <m:sty m:val="p"/>
                      </m:rPr>
                      <w:rPr>
                        <w:rFonts w:ascii="Cambria Math" w:hAnsi="Cambria Math" w:cs="Times New Roman"/>
                        <w:sz w:val="28"/>
                        <w:szCs w:val="28"/>
                      </w:rPr>
                      <m:t>2</m:t>
                    </m:r>
                    <m:r>
                      <w:rPr>
                        <w:rFonts w:ascii="Cambria Math" w:hAnsi="Cambria Math" w:cs="Times New Roman"/>
                        <w:sz w:val="28"/>
                        <w:szCs w:val="28"/>
                      </w:rPr>
                      <m:t>δ</m:t>
                    </m:r>
                  </m:num>
                  <m:den>
                    <m:sSup>
                      <m:sSupPr>
                        <m:ctrlPr>
                          <w:rPr>
                            <w:rFonts w:ascii="Cambria Math" w:hAnsi="Cambria Math" w:cs="Times New Roman"/>
                            <w:sz w:val="28"/>
                            <w:szCs w:val="28"/>
                          </w:rPr>
                        </m:ctrlPr>
                      </m:sSupPr>
                      <m:e>
                        <m:r>
                          <m:rPr>
                            <m:sty m:val="p"/>
                          </m:rPr>
                          <w:rPr>
                            <w:rFonts w:ascii="Cambria Math" w:hAnsi="Cambria Math" w:cs="Times New Roman"/>
                            <w:sz w:val="28"/>
                            <w:szCs w:val="28"/>
                          </w:rPr>
                          <m:t>360</m:t>
                        </m:r>
                      </m:e>
                      <m:sup>
                        <m:r>
                          <m:rPr>
                            <m:sty m:val="p"/>
                          </m:rPr>
                          <w:rPr>
                            <w:rFonts w:ascii="Cambria Math" w:hAnsi="Cambria Math" w:cs="Times New Roman"/>
                            <w:sz w:val="28"/>
                            <w:szCs w:val="28"/>
                          </w:rPr>
                          <m:t>0</m:t>
                        </m:r>
                      </m:sup>
                    </m:sSup>
                    <m:r>
                      <m:rPr>
                        <m:sty m:val="p"/>
                      </m:rPr>
                      <w:rPr>
                        <w:rFonts w:ascii="Cambria Math" w:hAnsi="Cambria Math" w:cs="Times New Roman"/>
                        <w:sz w:val="28"/>
                        <w:szCs w:val="28"/>
                      </w:rPr>
                      <m:t xml:space="preserve"> </m:t>
                    </m:r>
                  </m:den>
                </m:f>
                <m:r>
                  <m:rPr>
                    <m:sty m:val="p"/>
                  </m:rPr>
                  <w:rPr>
                    <w:rFonts w:ascii="Cambria Math" w:hAnsi="Cambria Math" w:cs="Times New Roman"/>
                    <w:sz w:val="28"/>
                    <w:szCs w:val="28"/>
                  </w:rPr>
                  <m:t>,</m:t>
                </m:r>
              </m:oMath>
            </m:oMathPara>
          </w:p>
        </w:tc>
        <w:tc>
          <w:tcPr>
            <w:tcW w:w="1199" w:type="dxa"/>
            <w:vAlign w:val="center"/>
          </w:tcPr>
          <w:p w:rsidR="006F5E23" w:rsidRPr="0074479F" w:rsidRDefault="006F5E23"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DB7204" w:rsidRPr="0074479F">
              <w:rPr>
                <w:rFonts w:ascii="Times New Roman" w:hAnsi="Times New Roman" w:cs="Times New Roman"/>
                <w:sz w:val="28"/>
                <w:szCs w:val="28"/>
              </w:rPr>
              <w:t>79</w:t>
            </w:r>
            <w:r w:rsidRPr="0074479F">
              <w:rPr>
                <w:rFonts w:ascii="Times New Roman" w:hAnsi="Times New Roman" w:cs="Times New Roman"/>
                <w:sz w:val="28"/>
                <w:szCs w:val="28"/>
              </w:rPr>
              <w:t>)</w:t>
            </w:r>
          </w:p>
        </w:tc>
      </w:tr>
    </w:tbl>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де</w:t>
      </w:r>
      <w:r w:rsidR="00A616B6" w:rsidRPr="0074479F">
        <w:rPr>
          <w:rFonts w:ascii="Times New Roman" w:hAnsi="Times New Roman" w:cs="Times New Roman"/>
          <w:sz w:val="28"/>
          <w:szCs w:val="28"/>
        </w:rPr>
        <w:t xml:space="preserve"> </w:t>
      </w:r>
      <m:oMath>
        <m:r>
          <w:rPr>
            <w:rFonts w:ascii="Cambria Math" w:hAnsi="Cambria Math" w:cs="Times New Roman"/>
            <w:sz w:val="28"/>
            <w:szCs w:val="28"/>
          </w:rPr>
          <m:t>δ</m:t>
        </m:r>
        <m:r>
          <m:rPr>
            <m:sty m:val="p"/>
          </m:rPr>
          <w:rPr>
            <w:rFonts w:ascii="Cambria Math" w:hAnsi="Cambria Math" w:cs="Times New Roman"/>
            <w:sz w:val="28"/>
            <w:szCs w:val="28"/>
          </w:rPr>
          <m:t xml:space="preserve">- </m:t>
        </m:r>
      </m:oMath>
      <w:r w:rsidRPr="0074479F">
        <w:rPr>
          <w:rFonts w:ascii="Times New Roman" w:hAnsi="Times New Roman" w:cs="Times New Roman"/>
          <w:sz w:val="28"/>
          <w:szCs w:val="28"/>
        </w:rPr>
        <w:t>умовний кут обхвату</w:t>
      </w:r>
      <w:r w:rsidR="00A4679C" w:rsidRPr="0074479F">
        <w:rPr>
          <w:rFonts w:ascii="Times New Roman" w:hAnsi="Times New Roman" w:cs="Times New Roman"/>
          <w:sz w:val="28"/>
          <w:szCs w:val="28"/>
        </w:rPr>
        <w:t>,</w:t>
      </w:r>
      <w:r w:rsidRPr="0074479F">
        <w:rPr>
          <w:rFonts w:ascii="Times New Roman" w:hAnsi="Times New Roman" w:cs="Times New Roman"/>
          <w:sz w:val="28"/>
          <w:szCs w:val="28"/>
        </w:rPr>
        <w:t xml:space="preserve"> в градусах, </w:t>
      </w:r>
      <m:oMath>
        <m:r>
          <m:rPr>
            <m:sty m:val="p"/>
          </m:rPr>
          <w:rPr>
            <w:rFonts w:ascii="Cambria Math" w:hAnsi="Cambria Math" w:cs="Times New Roman"/>
            <w:sz w:val="28"/>
            <w:szCs w:val="28"/>
          </w:rPr>
          <m:t>2</m:t>
        </m:r>
        <m:r>
          <w:rPr>
            <w:rFonts w:ascii="Cambria Math" w:hAnsi="Cambria Math" w:cs="Times New Roman"/>
            <w:sz w:val="28"/>
            <w:szCs w:val="28"/>
          </w:rPr>
          <m:t>δ</m:t>
        </m:r>
        <m:r>
          <m:rPr>
            <m:sty m:val="p"/>
          </m:rPr>
          <w:rPr>
            <w:rFonts w:ascii="Cambria Math" w:hAnsi="Cambria Math" w:cs="Times New Roman"/>
            <w:sz w:val="28"/>
            <w:szCs w:val="28"/>
          </w:rPr>
          <m:t>≅</m:t>
        </m:r>
        <m:sSup>
          <m:sSupPr>
            <m:ctrlPr>
              <w:rPr>
                <w:rFonts w:ascii="Cambria Math" w:hAnsi="Cambria Math" w:cs="Times New Roman"/>
                <w:sz w:val="28"/>
                <w:szCs w:val="28"/>
              </w:rPr>
            </m:ctrlPr>
          </m:sSupPr>
          <m:e>
            <m:r>
              <m:rPr>
                <m:sty m:val="p"/>
              </m:rPr>
              <w:rPr>
                <w:rFonts w:ascii="Cambria Math" w:hAnsi="Cambria Math" w:cs="Times New Roman"/>
                <w:sz w:val="28"/>
                <w:szCs w:val="28"/>
              </w:rPr>
              <m:t>100</m:t>
            </m:r>
          </m:e>
          <m:sup>
            <m:r>
              <m:rPr>
                <m:sty m:val="p"/>
              </m:rPr>
              <w:rPr>
                <w:rFonts w:ascii="Cambria Math" w:hAnsi="Cambria Math" w:cs="Times New Roman"/>
                <w:sz w:val="28"/>
                <w:szCs w:val="28"/>
              </w:rPr>
              <m:t>0</m:t>
            </m:r>
          </m:sup>
        </m:sSup>
        <m:r>
          <m:rPr>
            <m:sty m:val="p"/>
          </m:rPr>
          <w:rPr>
            <w:rFonts w:ascii="Cambria Math" w:hAnsi="Cambria Math" w:cs="Times New Roman"/>
            <w:sz w:val="28"/>
            <w:szCs w:val="28"/>
          </w:rPr>
          <m:t>.</m:t>
        </m:r>
      </m:oMath>
    </w:p>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Довжина контактних ліній</w:t>
      </w:r>
    </w:p>
    <w:tbl>
      <w:tblPr>
        <w:tblW w:w="0" w:type="auto"/>
        <w:jc w:val="center"/>
        <w:tblLook w:val="04A0"/>
      </w:tblPr>
      <w:tblGrid>
        <w:gridCol w:w="8429"/>
        <w:gridCol w:w="1199"/>
      </w:tblGrid>
      <w:tr w:rsidR="006F5E23" w:rsidRPr="0074479F" w:rsidTr="00EC4CF8">
        <w:trPr>
          <w:jc w:val="center"/>
        </w:trPr>
        <w:tc>
          <w:tcPr>
            <w:tcW w:w="8429" w:type="dxa"/>
            <w:vAlign w:val="center"/>
          </w:tcPr>
          <w:p w:rsidR="006F5E23" w:rsidRPr="00A80A77" w:rsidRDefault="00755C15" w:rsidP="00731F0D">
            <w:pPr>
              <w:spacing w:line="276" w:lineRule="auto"/>
              <w:ind w:firstLine="709"/>
              <w:jc w:val="center"/>
              <w:rPr>
                <w:rFonts w:ascii="Times New Roman" w:hAnsi="Times New Roman"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l</m:t>
                    </m:r>
                  </m:e>
                  <m:sub>
                    <m:r>
                      <w:rPr>
                        <w:rFonts w:ascii="Cambria Math" w:hAnsi="Cambria Math" w:cs="Times New Roman"/>
                        <w:sz w:val="28"/>
                        <w:szCs w:val="28"/>
                      </w:rPr>
                      <m:t>Σ</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0,75</m:t>
                    </m:r>
                    <m:sSub>
                      <m:sSubPr>
                        <m:ctrlPr>
                          <w:rPr>
                            <w:rFonts w:ascii="Cambria Math" w:hAnsi="Cambria Math" w:cs="Times New Roman"/>
                            <w:sz w:val="28"/>
                            <w:szCs w:val="28"/>
                          </w:rPr>
                        </m:ctrlPr>
                      </m:sSubPr>
                      <m:e>
                        <m:r>
                          <w:rPr>
                            <w:rFonts w:ascii="Cambria Math" w:hAnsi="Cambria Math" w:cs="Times New Roman"/>
                            <w:sz w:val="28"/>
                            <w:szCs w:val="28"/>
                          </w:rPr>
                          <m:t>b</m:t>
                        </m:r>
                      </m:e>
                      <m:sub>
                        <m:r>
                          <m:rPr>
                            <m:sty m:val="p"/>
                          </m:rPr>
                          <w:rPr>
                            <w:rFonts w:ascii="Cambria Math" w:hAnsi="Cambria Math" w:cs="Times New Roman"/>
                            <w:sz w:val="28"/>
                            <w:szCs w:val="28"/>
                          </w:rPr>
                          <m:t>2</m:t>
                        </m:r>
                      </m:sub>
                    </m:sSub>
                    <m:sSub>
                      <m:sSubPr>
                        <m:ctrlPr>
                          <w:rPr>
                            <w:rFonts w:ascii="Cambria Math" w:hAnsi="Cambria Math" w:cs="Times New Roman"/>
                            <w:sz w:val="28"/>
                            <w:szCs w:val="28"/>
                          </w:rPr>
                        </m:ctrlPr>
                      </m:sSubPr>
                      <m:e>
                        <m:r>
                          <w:rPr>
                            <w:rFonts w:ascii="Cambria Math" w:hAnsi="Cambria Math" w:cs="Times New Roman"/>
                            <w:sz w:val="28"/>
                            <w:szCs w:val="28"/>
                          </w:rPr>
                          <m:t>ε</m:t>
                        </m:r>
                      </m:e>
                      <m:sub>
                        <m:r>
                          <w:rPr>
                            <w:rFonts w:ascii="Cambria Math" w:hAnsi="Cambria Math" w:cs="Times New Roman"/>
                            <w:sz w:val="28"/>
                            <w:szCs w:val="28"/>
                          </w:rPr>
                          <m:t>α</m:t>
                        </m:r>
                      </m:sub>
                    </m:sSub>
                  </m:num>
                  <m:den>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hAnsi="Cambria Math" w:cs="Times New Roman"/>
                                <w:sz w:val="28"/>
                                <w:szCs w:val="28"/>
                              </w:rPr>
                            </m:ctrlPr>
                          </m:sSubPr>
                          <m:e>
                            <m:r>
                              <w:rPr>
                                <w:rFonts w:ascii="Cambria Math" w:hAnsi="Cambria Math" w:cs="Times New Roman"/>
                                <w:sz w:val="28"/>
                                <w:szCs w:val="28"/>
                              </w:rPr>
                              <m:t>γ</m:t>
                            </m:r>
                          </m:e>
                          <m:sub>
                            <m:r>
                              <w:rPr>
                                <w:rFonts w:ascii="Cambria Math" w:hAnsi="Cambria Math" w:cs="Times New Roman"/>
                                <w:sz w:val="28"/>
                                <w:szCs w:val="28"/>
                              </w:rPr>
                              <m:t>W</m:t>
                            </m:r>
                          </m:sub>
                        </m:sSub>
                      </m:e>
                    </m:func>
                  </m:den>
                </m:f>
                <m:r>
                  <m:rPr>
                    <m:sty m:val="p"/>
                  </m:rPr>
                  <w:rPr>
                    <w:rFonts w:ascii="Cambria Math" w:hAnsi="Cambria Math" w:cs="Times New Roman"/>
                    <w:sz w:val="28"/>
                    <w:szCs w:val="28"/>
                  </w:rPr>
                  <m:t>=0,75</m:t>
                </m:r>
                <m:r>
                  <w:rPr>
                    <w:rFonts w:ascii="Cambria Math" w:hAnsi="Cambria Math" w:cs="Times New Roman"/>
                    <w:sz w:val="28"/>
                    <w:szCs w:val="28"/>
                  </w:rPr>
                  <m:t>π</m:t>
                </m:r>
                <m:sSub>
                  <m:sSubPr>
                    <m:ctrlPr>
                      <w:rPr>
                        <w:rFonts w:ascii="Cambria Math" w:hAnsi="Cambria Math" w:cs="Times New Roman"/>
                        <w:sz w:val="28"/>
                        <w:szCs w:val="28"/>
                      </w:rPr>
                    </m:ctrlPr>
                  </m:sSubPr>
                  <m:e>
                    <m:r>
                      <w:rPr>
                        <w:rFonts w:ascii="Cambria Math" w:hAnsi="Cambria Math" w:cs="Times New Roman"/>
                        <w:sz w:val="28"/>
                        <w:szCs w:val="28"/>
                      </w:rPr>
                      <m:t>d</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1</m:t>
                        </m:r>
                      </m:sub>
                    </m:sSub>
                  </m:sub>
                </m:sSub>
                <m:f>
                  <m:fPr>
                    <m:ctrlPr>
                      <w:rPr>
                        <w:rFonts w:ascii="Cambria Math" w:hAnsi="Cambria Math" w:cs="Times New Roman"/>
                        <w:sz w:val="28"/>
                        <w:szCs w:val="28"/>
                      </w:rPr>
                    </m:ctrlPr>
                  </m:fPr>
                  <m:num>
                    <m:r>
                      <m:rPr>
                        <m:sty m:val="p"/>
                      </m:rPr>
                      <w:rPr>
                        <w:rFonts w:ascii="Cambria Math" w:hAnsi="Cambria Math" w:cs="Times New Roman"/>
                        <w:sz w:val="28"/>
                        <w:szCs w:val="28"/>
                      </w:rPr>
                      <m:t>2</m:t>
                    </m:r>
                    <m:r>
                      <w:rPr>
                        <w:rFonts w:ascii="Cambria Math" w:hAnsi="Cambria Math" w:cs="Times New Roman"/>
                        <w:sz w:val="28"/>
                        <w:szCs w:val="28"/>
                      </w:rPr>
                      <m:t>δ</m:t>
                    </m:r>
                  </m:num>
                  <m:den>
                    <m:sSup>
                      <m:sSupPr>
                        <m:ctrlPr>
                          <w:rPr>
                            <w:rFonts w:ascii="Cambria Math" w:hAnsi="Cambria Math" w:cs="Times New Roman"/>
                            <w:sz w:val="28"/>
                            <w:szCs w:val="28"/>
                          </w:rPr>
                        </m:ctrlPr>
                      </m:sSupPr>
                      <m:e>
                        <m:r>
                          <m:rPr>
                            <m:sty m:val="p"/>
                          </m:rPr>
                          <w:rPr>
                            <w:rFonts w:ascii="Cambria Math" w:hAnsi="Cambria Math" w:cs="Times New Roman"/>
                            <w:sz w:val="28"/>
                            <w:szCs w:val="28"/>
                          </w:rPr>
                          <m:t>360</m:t>
                        </m:r>
                      </m:e>
                      <m:sup>
                        <m:r>
                          <m:rPr>
                            <m:sty m:val="p"/>
                          </m:rPr>
                          <w:rPr>
                            <w:rFonts w:ascii="Cambria Math" w:hAnsi="Cambria Math" w:cs="Times New Roman"/>
                            <w:sz w:val="28"/>
                            <w:szCs w:val="28"/>
                          </w:rPr>
                          <m:t>0</m:t>
                        </m:r>
                      </m:sup>
                    </m:sSup>
                    <m:r>
                      <m:rPr>
                        <m:sty m:val="p"/>
                      </m:rPr>
                      <w:rPr>
                        <w:rFonts w:ascii="Cambria Math" w:hAnsi="Cambria Math" w:cs="Times New Roman"/>
                        <w:sz w:val="28"/>
                        <w:szCs w:val="28"/>
                      </w:rPr>
                      <m:t xml:space="preserve"> </m:t>
                    </m:r>
                  </m:den>
                </m:f>
                <m:f>
                  <m:fPr>
                    <m:ctrlPr>
                      <w:rPr>
                        <w:rFonts w:ascii="Cambria Math" w:eastAsiaTheme="minorEastAsia"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ε</m:t>
                        </m:r>
                      </m:e>
                      <m:sub>
                        <m:r>
                          <w:rPr>
                            <w:rFonts w:ascii="Cambria Math" w:hAnsi="Cambria Math" w:cs="Times New Roman"/>
                            <w:sz w:val="28"/>
                            <w:szCs w:val="28"/>
                          </w:rPr>
                          <m:t>α</m:t>
                        </m:r>
                      </m:sub>
                    </m:sSub>
                  </m:num>
                  <m:den>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hAnsi="Cambria Math" w:cs="Times New Roman"/>
                                <w:sz w:val="28"/>
                                <w:szCs w:val="28"/>
                              </w:rPr>
                            </m:ctrlPr>
                          </m:sSubPr>
                          <m:e>
                            <m:r>
                              <w:rPr>
                                <w:rFonts w:ascii="Cambria Math" w:hAnsi="Cambria Math" w:cs="Times New Roman"/>
                                <w:sz w:val="28"/>
                                <w:szCs w:val="28"/>
                              </w:rPr>
                              <m:t>γ</m:t>
                            </m:r>
                          </m:e>
                          <m:sub>
                            <m:r>
                              <w:rPr>
                                <w:rFonts w:ascii="Cambria Math" w:hAnsi="Cambria Math" w:cs="Times New Roman"/>
                                <w:sz w:val="28"/>
                                <w:szCs w:val="28"/>
                              </w:rPr>
                              <m:t>W</m:t>
                            </m:r>
                          </m:sub>
                        </m:sSub>
                      </m:e>
                    </m:func>
                  </m:den>
                </m:f>
                <m:r>
                  <m:rPr>
                    <m:sty m:val="p"/>
                  </m:rPr>
                  <w:rPr>
                    <w:rFonts w:ascii="Cambria Math" w:eastAsiaTheme="minorEastAsia" w:hAnsi="Cambria Math" w:cs="Times New Roman"/>
                    <w:sz w:val="28"/>
                    <w:szCs w:val="28"/>
                  </w:rPr>
                  <m:t>.</m:t>
                </m:r>
              </m:oMath>
            </m:oMathPara>
          </w:p>
        </w:tc>
        <w:tc>
          <w:tcPr>
            <w:tcW w:w="1199" w:type="dxa"/>
            <w:vAlign w:val="center"/>
          </w:tcPr>
          <w:p w:rsidR="006F5E23" w:rsidRPr="0074479F" w:rsidRDefault="006F5E23"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DB7204" w:rsidRPr="0074479F">
              <w:rPr>
                <w:rFonts w:ascii="Times New Roman" w:hAnsi="Times New Roman" w:cs="Times New Roman"/>
                <w:sz w:val="28"/>
                <w:szCs w:val="28"/>
              </w:rPr>
              <w:t>80</w:t>
            </w:r>
            <w:r w:rsidRPr="0074479F">
              <w:rPr>
                <w:rFonts w:ascii="Times New Roman" w:hAnsi="Times New Roman" w:cs="Times New Roman"/>
                <w:sz w:val="28"/>
                <w:szCs w:val="28"/>
              </w:rPr>
              <w:t>)</w:t>
            </w:r>
          </w:p>
        </w:tc>
      </w:tr>
    </w:tbl>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Коефіцієнт 0</w:t>
      </w:r>
      <w:r w:rsidR="00A80A77">
        <w:rPr>
          <w:rFonts w:ascii="Times New Roman" w:hAnsi="Times New Roman" w:cs="Times New Roman"/>
          <w:sz w:val="28"/>
          <w:szCs w:val="28"/>
        </w:rPr>
        <w:t>.</w:t>
      </w:r>
      <w:r w:rsidRPr="0074479F">
        <w:rPr>
          <w:rFonts w:ascii="Times New Roman" w:hAnsi="Times New Roman" w:cs="Times New Roman"/>
          <w:sz w:val="28"/>
          <w:szCs w:val="28"/>
        </w:rPr>
        <w:t>75 вр</w:t>
      </w:r>
      <w:r w:rsidR="008E0DFF" w:rsidRPr="0074479F">
        <w:rPr>
          <w:rFonts w:ascii="Times New Roman" w:hAnsi="Times New Roman" w:cs="Times New Roman"/>
          <w:sz w:val="28"/>
          <w:szCs w:val="28"/>
        </w:rPr>
        <w:t>аховує зменшене поле зачеплення</w:t>
      </w:r>
      <w:r w:rsidR="00A80A77">
        <w:rPr>
          <w:rFonts w:ascii="Times New Roman" w:hAnsi="Times New Roman" w:cs="Times New Roman"/>
          <w:sz w:val="28"/>
          <w:szCs w:val="28"/>
        </w:rPr>
        <w:t>,</w:t>
      </w:r>
      <m:oMath>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ε</m:t>
            </m:r>
          </m:e>
          <m:sub>
            <m:r>
              <w:rPr>
                <w:rFonts w:ascii="Cambria Math" w:hAnsi="Cambria Math" w:cs="Times New Roman"/>
                <w:sz w:val="28"/>
                <w:szCs w:val="28"/>
              </w:rPr>
              <m:t>α</m:t>
            </m:r>
          </m:sub>
        </m:sSub>
        <m:r>
          <m:rPr>
            <m:sty m:val="p"/>
          </m:rPr>
          <w:rPr>
            <w:rFonts w:ascii="Cambria Math" w:hAnsi="Cambria Math" w:cs="Times New Roman"/>
            <w:sz w:val="28"/>
            <w:szCs w:val="28"/>
          </w:rPr>
          <m:t>=1.8…2.2-</m:t>
        </m:r>
      </m:oMath>
      <w:r w:rsidR="008E0DFF" w:rsidRPr="0074479F">
        <w:rPr>
          <w:rFonts w:ascii="Times New Roman" w:hAnsi="Times New Roman" w:cs="Times New Roman"/>
          <w:sz w:val="28"/>
          <w:szCs w:val="28"/>
        </w:rPr>
        <w:t xml:space="preserve"> </w:t>
      </w:r>
      <w:r w:rsidRPr="0074479F">
        <w:rPr>
          <w:rFonts w:ascii="Times New Roman" w:hAnsi="Times New Roman" w:cs="Times New Roman"/>
          <w:sz w:val="28"/>
          <w:szCs w:val="28"/>
        </w:rPr>
        <w:t>торц</w:t>
      </w:r>
      <w:r w:rsidR="00A80A77">
        <w:rPr>
          <w:rFonts w:ascii="Times New Roman" w:hAnsi="Times New Roman" w:cs="Times New Roman"/>
          <w:sz w:val="28"/>
          <w:szCs w:val="28"/>
        </w:rPr>
        <w:t>е</w:t>
      </w:r>
      <w:r w:rsidRPr="0074479F">
        <w:rPr>
          <w:rFonts w:ascii="Times New Roman" w:hAnsi="Times New Roman" w:cs="Times New Roman"/>
          <w:sz w:val="28"/>
          <w:szCs w:val="28"/>
        </w:rPr>
        <w:t>в</w:t>
      </w:r>
      <w:r w:rsidR="008E0DFF" w:rsidRPr="0074479F">
        <w:rPr>
          <w:rFonts w:ascii="Times New Roman" w:hAnsi="Times New Roman" w:cs="Times New Roman"/>
          <w:sz w:val="28"/>
          <w:szCs w:val="28"/>
        </w:rPr>
        <w:t>ий</w:t>
      </w:r>
      <w:r w:rsidRPr="0074479F">
        <w:rPr>
          <w:rFonts w:ascii="Times New Roman" w:hAnsi="Times New Roman" w:cs="Times New Roman"/>
          <w:sz w:val="28"/>
          <w:szCs w:val="28"/>
        </w:rPr>
        <w:t xml:space="preserve"> коефіцієнт перекриття.</w:t>
      </w:r>
    </w:p>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В середньому</w:t>
      </w:r>
    </w:p>
    <w:tbl>
      <w:tblPr>
        <w:tblW w:w="0" w:type="auto"/>
        <w:jc w:val="center"/>
        <w:tblLook w:val="04A0"/>
      </w:tblPr>
      <w:tblGrid>
        <w:gridCol w:w="8429"/>
        <w:gridCol w:w="1199"/>
      </w:tblGrid>
      <w:tr w:rsidR="006F5E23" w:rsidRPr="0074479F" w:rsidTr="00EC4CF8">
        <w:trPr>
          <w:jc w:val="center"/>
        </w:trPr>
        <w:tc>
          <w:tcPr>
            <w:tcW w:w="8429" w:type="dxa"/>
            <w:vAlign w:val="center"/>
          </w:tcPr>
          <w:p w:rsidR="006F5E23" w:rsidRPr="00274A28" w:rsidRDefault="00755C15" w:rsidP="00731F0D">
            <w:pPr>
              <w:spacing w:line="276" w:lineRule="auto"/>
              <w:ind w:firstLine="709"/>
              <w:jc w:val="center"/>
              <w:rPr>
                <w:rFonts w:ascii="Times New Roman" w:hAnsi="Times New Roman" w:cs="Times New Roman"/>
                <w:sz w:val="28"/>
                <w:szCs w:val="28"/>
                <w:lang w:val="en-US"/>
              </w:rPr>
            </w:pPr>
            <m:oMathPara>
              <m:oMath>
                <m:sSub>
                  <m:sSubPr>
                    <m:ctrlPr>
                      <w:rPr>
                        <w:rFonts w:ascii="Cambria Math" w:hAnsi="Cambria Math" w:cs="Times New Roman"/>
                        <w:sz w:val="28"/>
                        <w:szCs w:val="28"/>
                      </w:rPr>
                    </m:ctrlPr>
                  </m:sSubPr>
                  <m:e>
                    <m:r>
                      <w:rPr>
                        <w:rFonts w:ascii="Cambria Math" w:hAnsi="Cambria Math" w:cs="Times New Roman"/>
                        <w:sz w:val="28"/>
                        <w:szCs w:val="28"/>
                      </w:rPr>
                      <m:t>l</m:t>
                    </m:r>
                  </m:e>
                  <m:sub>
                    <m:r>
                      <w:rPr>
                        <w:rFonts w:ascii="Cambria Math" w:hAnsi="Cambria Math" w:cs="Times New Roman"/>
                        <w:sz w:val="28"/>
                        <w:szCs w:val="28"/>
                      </w:rPr>
                      <m:t>Σ</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1,3</m:t>
                    </m:r>
                    <m:sSub>
                      <m:sSubPr>
                        <m:ctrlPr>
                          <w:rPr>
                            <w:rFonts w:ascii="Cambria Math" w:hAnsi="Cambria Math" w:cs="Times New Roman"/>
                            <w:sz w:val="28"/>
                            <w:szCs w:val="28"/>
                          </w:rPr>
                        </m:ctrlPr>
                      </m:sSubPr>
                      <m:e>
                        <m:r>
                          <w:rPr>
                            <w:rFonts w:ascii="Cambria Math" w:hAnsi="Cambria Math" w:cs="Times New Roman"/>
                            <w:sz w:val="28"/>
                            <w:szCs w:val="28"/>
                          </w:rPr>
                          <m:t>d</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1</m:t>
                            </m:r>
                          </m:sub>
                        </m:sSub>
                      </m:sub>
                    </m:sSub>
                  </m:num>
                  <m:den>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hAnsi="Cambria Math" w:cs="Times New Roman"/>
                                <w:sz w:val="28"/>
                                <w:szCs w:val="28"/>
                              </w:rPr>
                            </m:ctrlPr>
                          </m:sSubPr>
                          <m:e>
                            <m:r>
                              <w:rPr>
                                <w:rFonts w:ascii="Cambria Math" w:hAnsi="Cambria Math" w:cs="Times New Roman"/>
                                <w:sz w:val="28"/>
                                <w:szCs w:val="28"/>
                              </w:rPr>
                              <m:t>γ</m:t>
                            </m:r>
                          </m:e>
                          <m:sub>
                            <m:r>
                              <w:rPr>
                                <w:rFonts w:ascii="Cambria Math" w:hAnsi="Cambria Math" w:cs="Times New Roman"/>
                                <w:sz w:val="28"/>
                                <w:szCs w:val="28"/>
                              </w:rPr>
                              <m:t>W</m:t>
                            </m:r>
                          </m:sub>
                        </m:sSub>
                      </m:e>
                    </m:func>
                  </m:den>
                </m:f>
                <m:r>
                  <m:rPr>
                    <m:sty m:val="p"/>
                  </m:rPr>
                  <w:rPr>
                    <w:rFonts w:ascii="Cambria Math" w:hAnsi="Cambria Math" w:cs="Times New Roman"/>
                    <w:sz w:val="28"/>
                    <w:szCs w:val="28"/>
                  </w:rPr>
                  <m:t>.</m:t>
                </m:r>
              </m:oMath>
            </m:oMathPara>
          </w:p>
        </w:tc>
        <w:tc>
          <w:tcPr>
            <w:tcW w:w="1199" w:type="dxa"/>
            <w:vAlign w:val="center"/>
          </w:tcPr>
          <w:p w:rsidR="006F5E23" w:rsidRPr="0074479F" w:rsidRDefault="006F5E23"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DB7204" w:rsidRPr="0074479F">
              <w:rPr>
                <w:rFonts w:ascii="Times New Roman" w:hAnsi="Times New Roman" w:cs="Times New Roman"/>
                <w:sz w:val="28"/>
                <w:szCs w:val="28"/>
              </w:rPr>
              <w:t>81</w:t>
            </w:r>
            <w:r w:rsidRPr="0074479F">
              <w:rPr>
                <w:rFonts w:ascii="Times New Roman" w:hAnsi="Times New Roman" w:cs="Times New Roman"/>
                <w:sz w:val="28"/>
                <w:szCs w:val="28"/>
              </w:rPr>
              <w:t>)</w:t>
            </w:r>
          </w:p>
        </w:tc>
      </w:tr>
    </w:tbl>
    <w:p w:rsidR="006F5E23" w:rsidRPr="0074479F" w:rsidRDefault="00202486" w:rsidP="00731F0D">
      <w:pPr>
        <w:spacing w:line="276" w:lineRule="auto"/>
        <w:ind w:firstLine="708"/>
        <w:jc w:val="both"/>
        <w:rPr>
          <w:rFonts w:ascii="Times New Roman" w:hAnsi="Times New Roman" w:cs="Times New Roman"/>
          <w:sz w:val="28"/>
          <w:szCs w:val="28"/>
        </w:rPr>
      </w:pPr>
      <w:r w:rsidRPr="0074479F">
        <w:rPr>
          <w:rFonts w:ascii="Times New Roman" w:hAnsi="Times New Roman" w:cs="Times New Roman"/>
          <w:sz w:val="28"/>
          <w:szCs w:val="28"/>
        </w:rPr>
        <w:t>Нормальне навантаження на од</w:t>
      </w:r>
      <w:r w:rsidR="006F5E23" w:rsidRPr="0074479F">
        <w:rPr>
          <w:rFonts w:ascii="Times New Roman" w:hAnsi="Times New Roman" w:cs="Times New Roman"/>
          <w:sz w:val="28"/>
          <w:szCs w:val="28"/>
        </w:rPr>
        <w:t>иницю довжини контактних ліній</w:t>
      </w:r>
      <w:r w:rsidR="006F5E23" w:rsidRPr="0074479F">
        <w:rPr>
          <w:rFonts w:ascii="Times New Roman" w:hAnsi="Times New Roman" w:cs="Times New Roman"/>
          <w:sz w:val="28"/>
          <w:szCs w:val="28"/>
        </w:rPr>
        <w:tab/>
      </w:r>
    </w:p>
    <w:tbl>
      <w:tblPr>
        <w:tblW w:w="0" w:type="auto"/>
        <w:jc w:val="center"/>
        <w:tblLook w:val="04A0"/>
      </w:tblPr>
      <w:tblGrid>
        <w:gridCol w:w="8429"/>
        <w:gridCol w:w="1199"/>
      </w:tblGrid>
      <w:tr w:rsidR="006F5E23" w:rsidRPr="0074479F" w:rsidTr="00EC4CF8">
        <w:trPr>
          <w:jc w:val="center"/>
        </w:trPr>
        <w:tc>
          <w:tcPr>
            <w:tcW w:w="8429" w:type="dxa"/>
            <w:vAlign w:val="center"/>
          </w:tcPr>
          <w:p w:rsidR="006F5E23" w:rsidRPr="00A80A77" w:rsidRDefault="00755C15" w:rsidP="00731F0D">
            <w:pPr>
              <w:spacing w:line="276" w:lineRule="auto"/>
              <w:ind w:firstLine="709"/>
              <w:jc w:val="center"/>
              <w:rPr>
                <w:rFonts w:ascii="Times New Roman" w:hAnsi="Times New Roman" w:cs="Times New Roman"/>
                <w:position w:val="-30"/>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ω</m:t>
                    </m:r>
                  </m:e>
                  <m:sub>
                    <m:r>
                      <w:rPr>
                        <w:rFonts w:ascii="Cambria Math" w:hAnsi="Cambria Math" w:cs="Times New Roman"/>
                        <w:sz w:val="28"/>
                        <w:szCs w:val="28"/>
                      </w:rPr>
                      <m:t>n</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F</m:t>
                        </m:r>
                      </m:e>
                      <m:sub>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2</m:t>
                            </m:r>
                          </m:sub>
                        </m:sSub>
                      </m:sub>
                    </m:sSub>
                    <m:r>
                      <w:rPr>
                        <w:rFonts w:ascii="Cambria Math" w:hAnsi="Cambria Math" w:cs="Times New Roman"/>
                        <w:sz w:val="28"/>
                        <w:szCs w:val="28"/>
                      </w:rPr>
                      <m:t>K</m:t>
                    </m:r>
                  </m:num>
                  <m:den>
                    <m:sSub>
                      <m:sSubPr>
                        <m:ctrlPr>
                          <w:rPr>
                            <w:rFonts w:ascii="Cambria Math" w:hAnsi="Cambria Math" w:cs="Times New Roman"/>
                            <w:sz w:val="28"/>
                            <w:szCs w:val="28"/>
                          </w:rPr>
                        </m:ctrlPr>
                      </m:sSubPr>
                      <m:e>
                        <m:r>
                          <w:rPr>
                            <w:rFonts w:ascii="Cambria Math" w:hAnsi="Cambria Math" w:cs="Times New Roman"/>
                            <w:sz w:val="28"/>
                            <w:szCs w:val="28"/>
                          </w:rPr>
                          <m:t>l</m:t>
                        </m:r>
                      </m:e>
                      <m:sub>
                        <m:r>
                          <w:rPr>
                            <w:rFonts w:ascii="Cambria Math" w:hAnsi="Cambria Math" w:cs="Times New Roman"/>
                            <w:sz w:val="28"/>
                            <w:szCs w:val="28"/>
                          </w:rPr>
                          <m:t>Σ</m:t>
                        </m:r>
                      </m:sub>
                    </m:sSub>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hAnsi="Cambria Math" w:cs="Times New Roman"/>
                                <w:sz w:val="28"/>
                                <w:szCs w:val="28"/>
                              </w:rPr>
                            </m:ctrlPr>
                          </m:sSubPr>
                          <m:e>
                            <m:r>
                              <w:rPr>
                                <w:rFonts w:ascii="Cambria Math" w:hAnsi="Cambria Math" w:cs="Times New Roman"/>
                                <w:sz w:val="28"/>
                                <w:szCs w:val="28"/>
                              </w:rPr>
                              <m:t>γ</m:t>
                            </m:r>
                          </m:e>
                          <m:sub>
                            <m:r>
                              <w:rPr>
                                <w:rFonts w:ascii="Cambria Math" w:hAnsi="Cambria Math" w:cs="Times New Roman"/>
                                <w:sz w:val="28"/>
                                <w:szCs w:val="28"/>
                              </w:rPr>
                              <m:t>W</m:t>
                            </m:r>
                          </m:sub>
                        </m:sSub>
                      </m:e>
                    </m:func>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hAnsi="Cambria Math" w:cs="Times New Roman"/>
                                <w:sz w:val="28"/>
                                <w:szCs w:val="28"/>
                              </w:rPr>
                            </m:ctrlPr>
                          </m:sSubPr>
                          <m:e>
                            <m:r>
                              <w:rPr>
                                <w:rFonts w:ascii="Cambria Math" w:hAnsi="Cambria Math" w:cs="Times New Roman"/>
                                <w:sz w:val="28"/>
                                <w:szCs w:val="28"/>
                              </w:rPr>
                              <m:t>α</m:t>
                            </m:r>
                          </m:e>
                          <m:sub>
                            <m:r>
                              <w:rPr>
                                <w:rFonts w:ascii="Cambria Math" w:hAnsi="Cambria Math" w:cs="Times New Roman"/>
                                <w:sz w:val="28"/>
                                <w:szCs w:val="28"/>
                              </w:rPr>
                              <m:t>n</m:t>
                            </m:r>
                          </m:sub>
                        </m:sSub>
                      </m:e>
                    </m:func>
                  </m:den>
                </m:f>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F</m:t>
                        </m:r>
                      </m:e>
                      <m:sub>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2</m:t>
                            </m:r>
                          </m:sub>
                        </m:sSub>
                      </m:sub>
                    </m:sSub>
                    <m:r>
                      <w:rPr>
                        <w:rFonts w:ascii="Cambria Math" w:hAnsi="Cambria Math" w:cs="Times New Roman"/>
                        <w:sz w:val="28"/>
                        <w:szCs w:val="28"/>
                      </w:rPr>
                      <m:t>K</m:t>
                    </m:r>
                  </m:num>
                  <m:den>
                    <m:r>
                      <m:rPr>
                        <m:sty m:val="p"/>
                      </m:rPr>
                      <w:rPr>
                        <w:rFonts w:ascii="Cambria Math" w:hAnsi="Cambria Math" w:cs="Times New Roman"/>
                        <w:sz w:val="28"/>
                        <w:szCs w:val="28"/>
                      </w:rPr>
                      <m:t>1,3</m:t>
                    </m:r>
                    <m:sSub>
                      <m:sSubPr>
                        <m:ctrlPr>
                          <w:rPr>
                            <w:rFonts w:ascii="Cambria Math" w:hAnsi="Cambria Math" w:cs="Times New Roman"/>
                            <w:sz w:val="28"/>
                            <w:szCs w:val="28"/>
                          </w:rPr>
                        </m:ctrlPr>
                      </m:sSubPr>
                      <m:e>
                        <m:r>
                          <w:rPr>
                            <w:rFonts w:ascii="Cambria Math" w:hAnsi="Cambria Math" w:cs="Times New Roman"/>
                            <w:sz w:val="28"/>
                            <w:szCs w:val="28"/>
                          </w:rPr>
                          <m:t>d</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1</m:t>
                            </m:r>
                          </m:sub>
                        </m:sSub>
                      </m:sub>
                    </m:sSub>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hAnsi="Cambria Math" w:cs="Times New Roman"/>
                                <w:sz w:val="28"/>
                                <w:szCs w:val="28"/>
                              </w:rPr>
                            </m:ctrlPr>
                          </m:sSubPr>
                          <m:e>
                            <m:r>
                              <w:rPr>
                                <w:rFonts w:ascii="Cambria Math" w:hAnsi="Cambria Math" w:cs="Times New Roman"/>
                                <w:sz w:val="28"/>
                                <w:szCs w:val="28"/>
                              </w:rPr>
                              <m:t>α</m:t>
                            </m:r>
                          </m:e>
                          <m:sub>
                            <m:r>
                              <w:rPr>
                                <w:rFonts w:ascii="Cambria Math" w:hAnsi="Cambria Math" w:cs="Times New Roman"/>
                                <w:sz w:val="28"/>
                                <w:szCs w:val="28"/>
                              </w:rPr>
                              <m:t>n</m:t>
                            </m:r>
                          </m:sub>
                        </m:sSub>
                      </m:e>
                    </m:func>
                  </m:den>
                </m:f>
                <m:r>
                  <m:rPr>
                    <m:sty m:val="p"/>
                  </m:rPr>
                  <w:rPr>
                    <w:rFonts w:ascii="Cambria Math" w:hAnsi="Cambria Math" w:cs="Times New Roman"/>
                    <w:sz w:val="28"/>
                    <w:szCs w:val="28"/>
                  </w:rPr>
                  <m:t>,</m:t>
                </m:r>
              </m:oMath>
            </m:oMathPara>
          </w:p>
        </w:tc>
        <w:tc>
          <w:tcPr>
            <w:tcW w:w="1199" w:type="dxa"/>
            <w:vAlign w:val="center"/>
          </w:tcPr>
          <w:p w:rsidR="006F5E23" w:rsidRPr="0074479F" w:rsidRDefault="006F5E23"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DB7204" w:rsidRPr="0074479F">
              <w:rPr>
                <w:rFonts w:ascii="Times New Roman" w:hAnsi="Times New Roman" w:cs="Times New Roman"/>
                <w:sz w:val="28"/>
                <w:szCs w:val="28"/>
              </w:rPr>
              <w:t>82</w:t>
            </w:r>
            <w:r w:rsidRPr="0074479F">
              <w:rPr>
                <w:rFonts w:ascii="Times New Roman" w:hAnsi="Times New Roman" w:cs="Times New Roman"/>
                <w:sz w:val="28"/>
                <w:szCs w:val="28"/>
              </w:rPr>
              <w:t>)</w:t>
            </w:r>
          </w:p>
        </w:tc>
      </w:tr>
    </w:tbl>
    <w:p w:rsidR="003C26E3"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r>
          <w:rPr>
            <w:rFonts w:ascii="Cambria Math" w:hAnsi="Cambria Math" w:cs="Times New Roman"/>
            <w:sz w:val="28"/>
            <w:szCs w:val="28"/>
          </w:rPr>
          <m:t>K</m:t>
        </m:r>
      </m:oMath>
      <w:r w:rsidRPr="0074479F">
        <w:rPr>
          <w:rFonts w:ascii="Times New Roman" w:hAnsi="Times New Roman" w:cs="Times New Roman"/>
          <w:sz w:val="28"/>
          <w:szCs w:val="28"/>
        </w:rPr>
        <w:t xml:space="preserve"> – коефіцієнт навантаження.</w:t>
      </w:r>
    </w:p>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Контактні напруження</w:t>
      </w:r>
    </w:p>
    <w:tbl>
      <w:tblPr>
        <w:tblW w:w="0" w:type="auto"/>
        <w:jc w:val="center"/>
        <w:tblLook w:val="04A0"/>
      </w:tblPr>
      <w:tblGrid>
        <w:gridCol w:w="8429"/>
        <w:gridCol w:w="1199"/>
      </w:tblGrid>
      <w:tr w:rsidR="008317D0" w:rsidRPr="0074479F" w:rsidTr="00EC4CF8">
        <w:trPr>
          <w:jc w:val="center"/>
        </w:trPr>
        <w:tc>
          <w:tcPr>
            <w:tcW w:w="8429" w:type="dxa"/>
            <w:vAlign w:val="center"/>
          </w:tcPr>
          <w:p w:rsidR="008317D0" w:rsidRPr="0074479F" w:rsidRDefault="00755C15" w:rsidP="00731F0D">
            <w:pPr>
              <w:spacing w:line="276" w:lineRule="auto"/>
              <w:ind w:firstLine="709"/>
              <w:jc w:val="center"/>
              <w:rPr>
                <w:rFonts w:ascii="Times New Roman"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Н</m:t>
                  </m:r>
                </m:sub>
              </m:sSub>
              <m:r>
                <m:rPr>
                  <m:sty m:val="p"/>
                </m:rPr>
                <w:rPr>
                  <w:rFonts w:ascii="Cambria Math" w:hAnsi="Cambria Math" w:cs="Times New Roman"/>
                  <w:sz w:val="28"/>
                  <w:szCs w:val="28"/>
                </w:rPr>
                <m:t>=0,418</m:t>
              </m:r>
              <m:rad>
                <m:radPr>
                  <m:degHide m:val="on"/>
                  <m:ctrlPr>
                    <w:rPr>
                      <w:rFonts w:ascii="Cambria Math" w:hAnsi="Cambria Math" w:cs="Times New Roman"/>
                      <w:sz w:val="28"/>
                      <w:szCs w:val="28"/>
                    </w:rPr>
                  </m:ctrlPr>
                </m:radPr>
                <m:deg/>
                <m:e>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ω</m:t>
                          </m:r>
                        </m:e>
                        <m:sub>
                          <m:r>
                            <w:rPr>
                              <w:rFonts w:ascii="Cambria Math" w:hAnsi="Cambria Math" w:cs="Times New Roman"/>
                              <w:sz w:val="28"/>
                              <w:szCs w:val="28"/>
                            </w:rPr>
                            <m:t>n</m:t>
                          </m:r>
                        </m:sub>
                      </m:sSub>
                      <m:sSub>
                        <m:sSubPr>
                          <m:ctrlPr>
                            <w:rPr>
                              <w:rFonts w:ascii="Cambria Math" w:hAnsi="Cambria Math" w:cs="Times New Roman"/>
                              <w:sz w:val="28"/>
                              <w:szCs w:val="28"/>
                            </w:rPr>
                          </m:ctrlPr>
                        </m:sSubPr>
                        <m:e>
                          <m:r>
                            <m:rPr>
                              <m:sty m:val="p"/>
                            </m:rPr>
                            <w:rPr>
                              <w:rFonts w:ascii="Cambria Math" w:hAnsi="Cambria Math" w:cs="Times New Roman"/>
                              <w:sz w:val="28"/>
                              <w:szCs w:val="28"/>
                            </w:rPr>
                            <m:t>Е</m:t>
                          </m:r>
                        </m:e>
                        <m:sub>
                          <m:r>
                            <m:rPr>
                              <m:sty m:val="p"/>
                            </m:rPr>
                            <w:rPr>
                              <w:rFonts w:ascii="Cambria Math" w:hAnsi="Cambria Math" w:cs="Times New Roman"/>
                              <w:sz w:val="28"/>
                              <w:szCs w:val="28"/>
                            </w:rPr>
                            <m:t>з</m:t>
                          </m:r>
                        </m:sub>
                      </m:sSub>
                    </m:num>
                    <m:den>
                      <m:sSub>
                        <m:sSubPr>
                          <m:ctrlPr>
                            <w:rPr>
                              <w:rFonts w:ascii="Cambria Math" w:hAnsi="Cambria Math" w:cs="Times New Roman"/>
                              <w:sz w:val="28"/>
                              <w:szCs w:val="28"/>
                            </w:rPr>
                          </m:ctrlPr>
                        </m:sSubPr>
                        <m:e>
                          <m:r>
                            <w:rPr>
                              <w:rFonts w:ascii="Cambria Math" w:hAnsi="Cambria Math" w:cs="Times New Roman"/>
                              <w:sz w:val="28"/>
                              <w:szCs w:val="28"/>
                            </w:rPr>
                            <m:t>ρ</m:t>
                          </m:r>
                        </m:e>
                        <m:sub>
                          <m:r>
                            <m:rPr>
                              <m:sty m:val="p"/>
                            </m:rPr>
                            <w:rPr>
                              <w:rFonts w:ascii="Cambria Math" w:hAnsi="Cambria Math" w:cs="Times New Roman"/>
                              <w:sz w:val="28"/>
                              <w:szCs w:val="28"/>
                            </w:rPr>
                            <m:t>з</m:t>
                          </m:r>
                        </m:sub>
                      </m:sSub>
                    </m:den>
                  </m:f>
                </m:e>
              </m:rad>
              <m:r>
                <m:rPr>
                  <m:sty m:val="p"/>
                </m:rPr>
                <w:rPr>
                  <w:rFonts w:ascii="Cambria Math" w:hAnsi="Cambria Math" w:cs="Times New Roman"/>
                  <w:sz w:val="28"/>
                  <w:szCs w:val="28"/>
                </w:rPr>
                <m:t xml:space="preserve">, при </m:t>
              </m:r>
              <m:r>
                <w:rPr>
                  <w:rFonts w:ascii="Cambria Math" w:hAnsi="Cambria Math" w:cs="Times New Roman"/>
                  <w:sz w:val="28"/>
                  <w:szCs w:val="28"/>
                </w:rPr>
                <m:t>ν</m:t>
              </m:r>
              <m:r>
                <m:rPr>
                  <m:sty m:val="p"/>
                </m:rPr>
                <w:rPr>
                  <w:rFonts w:ascii="Cambria Math" w:hAnsi="Cambria Math" w:cs="Times New Roman"/>
                  <w:sz w:val="28"/>
                  <w:szCs w:val="28"/>
                </w:rPr>
                <m:t xml:space="preserve">=0,3 </m:t>
              </m:r>
              <m:d>
                <m:dPr>
                  <m:ctrlPr>
                    <w:rPr>
                      <w:rFonts w:ascii="Cambria Math" w:hAnsi="Cambria Math" w:cs="Times New Roman"/>
                      <w:sz w:val="28"/>
                      <w:szCs w:val="28"/>
                    </w:rPr>
                  </m:ctrlPr>
                </m:dPr>
                <m:e>
                  <m:r>
                    <m:rPr>
                      <m:sty m:val="p"/>
                    </m:rPr>
                    <w:rPr>
                      <w:rFonts w:ascii="Cambria Math" w:hAnsi="Cambria Math" w:cs="Times New Roman"/>
                      <w:sz w:val="28"/>
                      <w:szCs w:val="28"/>
                    </w:rPr>
                    <m:t>коефіцієнт Пуассона</m:t>
                  </m:r>
                </m:e>
              </m:d>
            </m:oMath>
            <w:r w:rsidR="003C26E3" w:rsidRPr="0074479F">
              <w:rPr>
                <w:rFonts w:ascii="Times New Roman" w:eastAsiaTheme="minorEastAsia" w:hAnsi="Times New Roman" w:cs="Times New Roman"/>
                <w:sz w:val="28"/>
                <w:szCs w:val="28"/>
              </w:rPr>
              <w:t>,</w:t>
            </w:r>
          </w:p>
        </w:tc>
        <w:tc>
          <w:tcPr>
            <w:tcW w:w="1199" w:type="dxa"/>
            <w:vAlign w:val="center"/>
          </w:tcPr>
          <w:p w:rsidR="008317D0" w:rsidRPr="0074479F" w:rsidRDefault="008317D0"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DB7204" w:rsidRPr="0074479F">
              <w:rPr>
                <w:rFonts w:ascii="Times New Roman" w:hAnsi="Times New Roman" w:cs="Times New Roman"/>
                <w:sz w:val="28"/>
                <w:szCs w:val="28"/>
              </w:rPr>
              <w:t>83</w:t>
            </w:r>
            <w:r w:rsidRPr="0074479F">
              <w:rPr>
                <w:rFonts w:ascii="Times New Roman" w:hAnsi="Times New Roman" w:cs="Times New Roman"/>
                <w:sz w:val="28"/>
                <w:szCs w:val="28"/>
              </w:rPr>
              <w:t>)</w:t>
            </w:r>
          </w:p>
        </w:tc>
      </w:tr>
    </w:tbl>
    <w:p w:rsidR="008913B3"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hAnsi="Cambria Math" w:cs="Times New Roman"/>
                <w:sz w:val="28"/>
                <w:szCs w:val="28"/>
              </w:rPr>
            </m:ctrlPr>
          </m:sSubPr>
          <m:e>
            <m:r>
              <w:rPr>
                <w:rFonts w:ascii="Cambria Math" w:hAnsi="Cambria Math" w:cs="Times New Roman"/>
                <w:sz w:val="28"/>
                <w:szCs w:val="28"/>
              </w:rPr>
              <m:t>ρ</m:t>
            </m:r>
          </m:e>
          <m:sub>
            <m:r>
              <m:rPr>
                <m:sty m:val="p"/>
              </m:rPr>
              <w:rPr>
                <w:rFonts w:ascii="Cambria Math" w:hAnsi="Cambria Math" w:cs="Times New Roman"/>
                <w:sz w:val="28"/>
                <w:szCs w:val="28"/>
              </w:rPr>
              <m:t>з</m:t>
            </m:r>
          </m:sub>
        </m:sSub>
      </m:oMath>
      <w:r w:rsidRPr="0074479F">
        <w:rPr>
          <w:rFonts w:ascii="Times New Roman" w:hAnsi="Times New Roman" w:cs="Times New Roman"/>
          <w:sz w:val="28"/>
          <w:szCs w:val="28"/>
        </w:rPr>
        <w:t xml:space="preserve"> – зведений радіус кривизни</w:t>
      </w:r>
      <w:r w:rsidR="00C86CA0"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m:rPr>
                <m:sty m:val="p"/>
              </m:rPr>
              <w:rPr>
                <w:rFonts w:ascii="Cambria Math" w:hAnsi="Cambria Math" w:cs="Times New Roman"/>
                <w:sz w:val="28"/>
                <w:szCs w:val="28"/>
              </w:rPr>
              <m:t>Е</m:t>
            </m:r>
          </m:e>
          <m:sub>
            <m:r>
              <m:rPr>
                <m:sty m:val="p"/>
              </m:rPr>
              <w:rPr>
                <w:rFonts w:ascii="Cambria Math" w:hAnsi="Cambria Math" w:cs="Times New Roman"/>
                <w:sz w:val="28"/>
                <w:szCs w:val="28"/>
              </w:rPr>
              <m:t>з</m:t>
            </m:r>
          </m:sub>
        </m:sSub>
      </m:oMath>
      <w:r w:rsidR="008317D0" w:rsidRPr="0074479F">
        <w:rPr>
          <w:rFonts w:ascii="Times New Roman" w:hAnsi="Times New Roman" w:cs="Times New Roman"/>
          <w:sz w:val="28"/>
          <w:szCs w:val="28"/>
        </w:rPr>
        <w:t>– зведений модуль пружності,</w:t>
      </w:r>
    </w:p>
    <w:tbl>
      <w:tblPr>
        <w:tblW w:w="0" w:type="auto"/>
        <w:jc w:val="center"/>
        <w:tblLook w:val="04A0"/>
      </w:tblPr>
      <w:tblGrid>
        <w:gridCol w:w="8429"/>
        <w:gridCol w:w="1199"/>
      </w:tblGrid>
      <w:tr w:rsidR="008317D0" w:rsidRPr="0074479F" w:rsidTr="00EC4CF8">
        <w:trPr>
          <w:jc w:val="center"/>
        </w:trPr>
        <w:tc>
          <w:tcPr>
            <w:tcW w:w="8429" w:type="dxa"/>
            <w:vAlign w:val="center"/>
          </w:tcPr>
          <w:p w:rsidR="008317D0" w:rsidRPr="00274A28" w:rsidRDefault="00755C15" w:rsidP="00731F0D">
            <w:pPr>
              <w:spacing w:line="276" w:lineRule="auto"/>
              <w:jc w:val="center"/>
              <w:rPr>
                <w:rFonts w:ascii="Times New Roman" w:hAnsi="Times New Roman" w:cs="Times New Roman"/>
                <w:sz w:val="28"/>
                <w:szCs w:val="28"/>
                <w:lang w:val="en-US"/>
              </w:rPr>
            </w:pPr>
            <m:oMathPara>
              <m:oMath>
                <m:sSub>
                  <m:sSubPr>
                    <m:ctrlPr>
                      <w:rPr>
                        <w:rFonts w:ascii="Cambria Math" w:hAnsi="Cambria Math" w:cs="Times New Roman"/>
                        <w:sz w:val="28"/>
                        <w:szCs w:val="28"/>
                      </w:rPr>
                    </m:ctrlPr>
                  </m:sSubPr>
                  <m:e>
                    <m:r>
                      <w:rPr>
                        <w:rFonts w:ascii="Cambria Math" w:hAnsi="Cambria Math" w:cs="Times New Roman"/>
                        <w:sz w:val="28"/>
                        <w:szCs w:val="28"/>
                      </w:rPr>
                      <m:t>E</m:t>
                    </m:r>
                  </m:e>
                  <m:sub>
                    <m:r>
                      <m:rPr>
                        <m:sty m:val="p"/>
                      </m:rPr>
                      <w:rPr>
                        <w:rFonts w:ascii="Cambria Math" w:hAnsi="Cambria Math" w:cs="Times New Roman"/>
                        <w:sz w:val="28"/>
                        <w:szCs w:val="28"/>
                      </w:rPr>
                      <m:t>з</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2</m:t>
                    </m:r>
                    <m:sSub>
                      <m:sSubPr>
                        <m:ctrlPr>
                          <w:rPr>
                            <w:rFonts w:ascii="Cambria Math" w:hAnsi="Cambria Math" w:cs="Times New Roman"/>
                            <w:sz w:val="28"/>
                            <w:szCs w:val="28"/>
                          </w:rPr>
                        </m:ctrlPr>
                      </m:sSubPr>
                      <m:e>
                        <m:r>
                          <m:rPr>
                            <m:sty m:val="p"/>
                          </m:rPr>
                          <w:rPr>
                            <w:rFonts w:ascii="Cambria Math" w:hAnsi="Cambria Math" w:cs="Times New Roman"/>
                            <w:sz w:val="28"/>
                            <w:szCs w:val="28"/>
                          </w:rPr>
                          <m:t>Е</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m:rPr>
                            <m:sty m:val="p"/>
                          </m:rPr>
                          <w:rPr>
                            <w:rFonts w:ascii="Cambria Math" w:hAnsi="Cambria Math" w:cs="Times New Roman"/>
                            <w:sz w:val="28"/>
                            <w:szCs w:val="28"/>
                          </w:rPr>
                          <m:t>Е</m:t>
                        </m:r>
                      </m:e>
                      <m:sub>
                        <m:r>
                          <m:rPr>
                            <m:sty m:val="p"/>
                          </m:rPr>
                          <w:rPr>
                            <w:rFonts w:ascii="Cambria Math" w:hAnsi="Cambria Math" w:cs="Times New Roman"/>
                            <w:sz w:val="28"/>
                            <w:szCs w:val="28"/>
                          </w:rPr>
                          <m:t>2</m:t>
                        </m:r>
                      </m:sub>
                    </m:sSub>
                  </m:num>
                  <m:den>
                    <m:sSub>
                      <m:sSubPr>
                        <m:ctrlPr>
                          <w:rPr>
                            <w:rFonts w:ascii="Cambria Math" w:hAnsi="Cambria Math" w:cs="Times New Roman"/>
                            <w:sz w:val="28"/>
                            <w:szCs w:val="28"/>
                          </w:rPr>
                        </m:ctrlPr>
                      </m:sSubPr>
                      <m:e>
                        <m:r>
                          <m:rPr>
                            <m:sty m:val="p"/>
                          </m:rPr>
                          <w:rPr>
                            <w:rFonts w:ascii="Cambria Math" w:hAnsi="Cambria Math" w:cs="Times New Roman"/>
                            <w:sz w:val="28"/>
                            <w:szCs w:val="28"/>
                          </w:rPr>
                          <m:t>Е</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p"/>
                          </m:rPr>
                          <w:rPr>
                            <w:rFonts w:ascii="Cambria Math" w:hAnsi="Cambria Math" w:cs="Times New Roman"/>
                            <w:sz w:val="28"/>
                            <w:szCs w:val="28"/>
                          </w:rPr>
                          <m:t>Е</m:t>
                        </m:r>
                      </m:e>
                      <m:sub>
                        <m:r>
                          <m:rPr>
                            <m:sty m:val="p"/>
                          </m:rPr>
                          <w:rPr>
                            <w:rFonts w:ascii="Cambria Math" w:hAnsi="Cambria Math" w:cs="Times New Roman"/>
                            <w:sz w:val="28"/>
                            <w:szCs w:val="28"/>
                          </w:rPr>
                          <m:t>2</m:t>
                        </m:r>
                      </m:sub>
                    </m:sSub>
                  </m:den>
                </m:f>
                <m:r>
                  <m:rPr>
                    <m:sty m:val="p"/>
                  </m:rPr>
                  <w:rPr>
                    <w:rFonts w:ascii="Cambria Math" w:hAnsi="Cambria Math" w:cs="Times New Roman"/>
                    <w:sz w:val="28"/>
                    <w:szCs w:val="28"/>
                  </w:rPr>
                  <m:t>,</m:t>
                </m:r>
              </m:oMath>
            </m:oMathPara>
          </w:p>
        </w:tc>
        <w:tc>
          <w:tcPr>
            <w:tcW w:w="1199" w:type="dxa"/>
            <w:vAlign w:val="center"/>
          </w:tcPr>
          <w:p w:rsidR="008317D0" w:rsidRPr="0074479F" w:rsidRDefault="008317D0"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DB7204" w:rsidRPr="0074479F">
              <w:rPr>
                <w:rFonts w:ascii="Times New Roman" w:hAnsi="Times New Roman" w:cs="Times New Roman"/>
                <w:sz w:val="28"/>
                <w:szCs w:val="28"/>
              </w:rPr>
              <w:t>84</w:t>
            </w:r>
            <w:r w:rsidRPr="0074479F">
              <w:rPr>
                <w:rFonts w:ascii="Times New Roman" w:hAnsi="Times New Roman" w:cs="Times New Roman"/>
                <w:sz w:val="28"/>
                <w:szCs w:val="28"/>
              </w:rPr>
              <w:t>)</w:t>
            </w:r>
          </w:p>
        </w:tc>
      </w:tr>
    </w:tbl>
    <w:p w:rsidR="00202486" w:rsidRPr="0074479F" w:rsidRDefault="000A7C6D" w:rsidP="00731F0D">
      <w:pPr>
        <w:spacing w:line="276" w:lineRule="auto"/>
        <w:ind w:firstLine="567"/>
        <w:jc w:val="both"/>
        <w:rPr>
          <w:rFonts w:ascii="Times New Roman" w:hAnsi="Times New Roman" w:cs="Times New Roman"/>
          <w:sz w:val="28"/>
          <w:szCs w:val="28"/>
        </w:rPr>
      </w:pPr>
      <w:r w:rsidRPr="000A7C6D">
        <w:rPr>
          <w:rFonts w:ascii="Times New Roman" w:hAnsi="Times New Roman" w:cs="Times New Roman"/>
          <w:sz w:val="28"/>
          <w:szCs w:val="28"/>
        </w:rPr>
        <w:t xml:space="preserve">де </w:t>
      </w:r>
      <m:oMath>
        <m:sSub>
          <m:sSubPr>
            <m:ctrlPr>
              <w:rPr>
                <w:rFonts w:ascii="Cambria Math" w:hAnsi="Cambria Math" w:cs="Times New Roman"/>
                <w:sz w:val="28"/>
                <w:szCs w:val="28"/>
              </w:rPr>
            </m:ctrlPr>
          </m:sSubPr>
          <m:e>
            <m:r>
              <w:rPr>
                <w:rFonts w:ascii="Cambria Math" w:hAnsi="Cambria Math" w:cs="Times New Roman"/>
                <w:sz w:val="28"/>
                <w:szCs w:val="28"/>
              </w:rPr>
              <m:t>E</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 xml:space="preserve"> і </m:t>
        </m:r>
        <m:sSub>
          <m:sSubPr>
            <m:ctrlPr>
              <w:rPr>
                <w:rFonts w:ascii="Cambria Math" w:hAnsi="Cambria Math" w:cs="Times New Roman"/>
                <w:sz w:val="28"/>
                <w:szCs w:val="28"/>
              </w:rPr>
            </m:ctrlPr>
          </m:sSubPr>
          <m:e>
            <m:r>
              <w:rPr>
                <w:rFonts w:ascii="Cambria Math" w:hAnsi="Cambria Math" w:cs="Times New Roman"/>
                <w:sz w:val="28"/>
                <w:szCs w:val="28"/>
              </w:rPr>
              <m:t>E</m:t>
            </m:r>
          </m:e>
          <m:sub>
            <m:r>
              <m:rPr>
                <m:sty m:val="p"/>
              </m:rPr>
              <w:rPr>
                <w:rFonts w:ascii="Cambria Math" w:hAnsi="Cambria Math" w:cs="Times New Roman"/>
                <w:sz w:val="28"/>
                <w:szCs w:val="28"/>
              </w:rPr>
              <m:t>2</m:t>
            </m:r>
          </m:sub>
        </m:sSub>
      </m:oMath>
      <w:r w:rsidR="00202486" w:rsidRPr="0074479F">
        <w:rPr>
          <w:rFonts w:ascii="Times New Roman" w:hAnsi="Times New Roman" w:cs="Times New Roman"/>
          <w:sz w:val="28"/>
          <w:szCs w:val="28"/>
        </w:rPr>
        <w:t xml:space="preserve"> – модулі пружності матеріалів черв'яка і колеса.</w:t>
      </w:r>
    </w:p>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Витки архімедового черв'яка мають профіль прямобічної рейки з</w:t>
      </w:r>
      <w:r w:rsidR="008913B3"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ρ</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oMath>
      <w:r w:rsidRPr="0074479F">
        <w:rPr>
          <w:rFonts w:ascii="Times New Roman" w:hAnsi="Times New Roman" w:cs="Times New Roman"/>
          <w:sz w:val="28"/>
          <w:szCs w:val="28"/>
        </w:rPr>
        <w:t xml:space="preserve">, тому </w:t>
      </w:r>
      <m:oMath>
        <m:sSub>
          <m:sSubPr>
            <m:ctrlPr>
              <w:rPr>
                <w:rFonts w:ascii="Cambria Math" w:hAnsi="Cambria Math" w:cs="Times New Roman"/>
                <w:sz w:val="28"/>
                <w:szCs w:val="28"/>
              </w:rPr>
            </m:ctrlPr>
          </m:sSubPr>
          <m:e>
            <m:r>
              <w:rPr>
                <w:rFonts w:ascii="Cambria Math" w:hAnsi="Cambria Math" w:cs="Times New Roman"/>
                <w:sz w:val="28"/>
                <w:szCs w:val="28"/>
              </w:rPr>
              <m:t>ρ</m:t>
            </m:r>
          </m:e>
          <m:sub>
            <m:r>
              <m:rPr>
                <m:sty m:val="p"/>
              </m:rPr>
              <w:rPr>
                <w:rFonts w:ascii="Cambria Math" w:hAnsi="Cambria Math" w:cs="Times New Roman"/>
                <w:sz w:val="28"/>
                <w:szCs w:val="28"/>
              </w:rPr>
              <m:t>з</m:t>
            </m:r>
          </m:sub>
        </m:sSub>
        <m:r>
          <m:rPr>
            <m:sty m:val="p"/>
          </m:rPr>
          <w:rPr>
            <w:rFonts w:ascii="Cambria Math" w:hAnsi="Cambria Math" w:cs="Times New Roman"/>
            <w:sz w:val="28"/>
            <w:szCs w:val="28"/>
          </w:rPr>
          <m:t xml:space="preserve"> </m:t>
        </m:r>
      </m:oMath>
      <w:r w:rsidRPr="0074479F">
        <w:rPr>
          <w:rFonts w:ascii="Times New Roman" w:hAnsi="Times New Roman" w:cs="Times New Roman"/>
          <w:sz w:val="28"/>
          <w:szCs w:val="28"/>
        </w:rPr>
        <w:t>дорівнює радіусу кривизни зубця черв’ячного колеса в полюсі зачеплення</w:t>
      </w:r>
    </w:p>
    <w:tbl>
      <w:tblPr>
        <w:tblW w:w="0" w:type="auto"/>
        <w:jc w:val="center"/>
        <w:tblLook w:val="04A0"/>
      </w:tblPr>
      <w:tblGrid>
        <w:gridCol w:w="8429"/>
        <w:gridCol w:w="1199"/>
      </w:tblGrid>
      <w:tr w:rsidR="008317D0" w:rsidRPr="0074479F" w:rsidTr="00276EEA">
        <w:trPr>
          <w:trHeight w:val="657"/>
          <w:jc w:val="center"/>
        </w:trPr>
        <w:tc>
          <w:tcPr>
            <w:tcW w:w="8429" w:type="dxa"/>
            <w:vAlign w:val="center"/>
          </w:tcPr>
          <w:p w:rsidR="008317D0" w:rsidRPr="00274A28" w:rsidRDefault="00755C15" w:rsidP="00731F0D">
            <w:pPr>
              <w:spacing w:line="276" w:lineRule="auto"/>
              <w:jc w:val="center"/>
              <w:rPr>
                <w:rFonts w:ascii="Times New Roman" w:hAnsi="Times New Roman" w:cs="Times New Roman"/>
                <w:sz w:val="28"/>
                <w:szCs w:val="28"/>
                <w:lang w:val="en-US"/>
              </w:rPr>
            </w:pPr>
            <m:oMathPara>
              <m:oMath>
                <m:sSub>
                  <m:sSubPr>
                    <m:ctrlPr>
                      <w:rPr>
                        <w:rFonts w:ascii="Cambria Math" w:hAnsi="Cambria Math" w:cs="Times New Roman"/>
                        <w:sz w:val="28"/>
                        <w:szCs w:val="28"/>
                      </w:rPr>
                    </m:ctrlPr>
                  </m:sSubPr>
                  <m:e>
                    <m:r>
                      <w:rPr>
                        <w:rFonts w:ascii="Cambria Math" w:hAnsi="Cambria Math" w:cs="Times New Roman"/>
                        <w:sz w:val="28"/>
                        <w:szCs w:val="28"/>
                      </w:rPr>
                      <m:t>E</m:t>
                    </m:r>
                  </m:e>
                  <m:sub>
                    <m:r>
                      <m:rPr>
                        <m:sty m:val="p"/>
                      </m:rPr>
                      <w:rPr>
                        <w:rFonts w:ascii="Cambria Math" w:hAnsi="Cambria Math" w:cs="Times New Roman"/>
                        <w:sz w:val="28"/>
                        <w:szCs w:val="28"/>
                      </w:rPr>
                      <m:t>з</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2</m:t>
                    </m:r>
                    <m:sSub>
                      <m:sSubPr>
                        <m:ctrlPr>
                          <w:rPr>
                            <w:rFonts w:ascii="Cambria Math" w:hAnsi="Cambria Math" w:cs="Times New Roman"/>
                            <w:sz w:val="28"/>
                            <w:szCs w:val="28"/>
                          </w:rPr>
                        </m:ctrlPr>
                      </m:sSubPr>
                      <m:e>
                        <m:r>
                          <w:rPr>
                            <w:rFonts w:ascii="Cambria Math" w:hAnsi="Cambria Math" w:cs="Times New Roman"/>
                            <w:sz w:val="28"/>
                            <w:szCs w:val="28"/>
                          </w:rPr>
                          <m:t>E</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w:rPr>
                            <w:rFonts w:ascii="Cambria Math" w:hAnsi="Cambria Math" w:cs="Times New Roman"/>
                            <w:sz w:val="28"/>
                            <w:szCs w:val="28"/>
                          </w:rPr>
                          <m:t>E</m:t>
                        </m:r>
                      </m:e>
                      <m:sub>
                        <m:r>
                          <m:rPr>
                            <m:sty m:val="p"/>
                          </m:rPr>
                          <w:rPr>
                            <w:rFonts w:ascii="Cambria Math" w:hAnsi="Cambria Math" w:cs="Times New Roman"/>
                            <w:sz w:val="28"/>
                            <w:szCs w:val="28"/>
                          </w:rPr>
                          <m:t>2</m:t>
                        </m:r>
                      </m:sub>
                    </m:sSub>
                  </m:num>
                  <m:den>
                    <m:sSub>
                      <m:sSubPr>
                        <m:ctrlPr>
                          <w:rPr>
                            <w:rFonts w:ascii="Cambria Math" w:hAnsi="Cambria Math" w:cs="Times New Roman"/>
                            <w:sz w:val="28"/>
                            <w:szCs w:val="28"/>
                          </w:rPr>
                        </m:ctrlPr>
                      </m:sSubPr>
                      <m:e>
                        <m:r>
                          <w:rPr>
                            <w:rFonts w:ascii="Cambria Math" w:hAnsi="Cambria Math" w:cs="Times New Roman"/>
                            <w:sz w:val="28"/>
                            <w:szCs w:val="28"/>
                          </w:rPr>
                          <m:t>E</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E</m:t>
                        </m:r>
                      </m:e>
                      <m:sub>
                        <m:r>
                          <m:rPr>
                            <m:sty m:val="p"/>
                          </m:rPr>
                          <w:rPr>
                            <w:rFonts w:ascii="Cambria Math" w:hAnsi="Cambria Math" w:cs="Times New Roman"/>
                            <w:sz w:val="28"/>
                            <w:szCs w:val="28"/>
                          </w:rPr>
                          <m:t>2</m:t>
                        </m:r>
                      </m:sub>
                    </m:sSub>
                  </m:den>
                </m:f>
                <m:r>
                  <m:rPr>
                    <m:sty m:val="p"/>
                  </m:rPr>
                  <w:rPr>
                    <w:rFonts w:ascii="Cambria Math" w:hAnsi="Cambria Math" w:cs="Times New Roman"/>
                    <w:sz w:val="28"/>
                    <w:szCs w:val="28"/>
                  </w:rPr>
                  <m:t>.</m:t>
                </m:r>
              </m:oMath>
            </m:oMathPara>
          </w:p>
        </w:tc>
        <w:tc>
          <w:tcPr>
            <w:tcW w:w="1199" w:type="dxa"/>
            <w:vAlign w:val="center"/>
          </w:tcPr>
          <w:p w:rsidR="008317D0" w:rsidRPr="0074479F" w:rsidRDefault="008317D0"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DB7204" w:rsidRPr="0074479F">
              <w:rPr>
                <w:rFonts w:ascii="Times New Roman" w:hAnsi="Times New Roman" w:cs="Times New Roman"/>
                <w:sz w:val="28"/>
                <w:szCs w:val="28"/>
              </w:rPr>
              <w:t>85</w:t>
            </w:r>
            <w:r w:rsidRPr="0074479F">
              <w:rPr>
                <w:rFonts w:ascii="Times New Roman" w:hAnsi="Times New Roman" w:cs="Times New Roman"/>
                <w:sz w:val="28"/>
                <w:szCs w:val="28"/>
              </w:rPr>
              <w:t>)</w:t>
            </w:r>
          </w:p>
        </w:tc>
      </w:tr>
    </w:tbl>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У формулу для визначення </w:t>
      </w:r>
      <m:oMath>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Н</m:t>
            </m:r>
          </m:sub>
        </m:sSub>
      </m:oMath>
      <w:r w:rsidR="006420FE" w:rsidRPr="0074479F">
        <w:rPr>
          <w:rFonts w:ascii="Times New Roman" w:hAnsi="Times New Roman" w:cs="Times New Roman"/>
          <w:sz w:val="28"/>
          <w:szCs w:val="28"/>
        </w:rPr>
        <w:t xml:space="preserve"> </w:t>
      </w:r>
      <w:r w:rsidRPr="0074479F">
        <w:rPr>
          <w:rFonts w:ascii="Times New Roman" w:hAnsi="Times New Roman" w:cs="Times New Roman"/>
          <w:sz w:val="28"/>
          <w:szCs w:val="28"/>
        </w:rPr>
        <w:t>(формулу Герца) підставляють:</w:t>
      </w:r>
    </w:p>
    <w:tbl>
      <w:tblPr>
        <w:tblW w:w="0" w:type="auto"/>
        <w:jc w:val="center"/>
        <w:tblLook w:val="04A0"/>
      </w:tblPr>
      <w:tblGrid>
        <w:gridCol w:w="8373"/>
        <w:gridCol w:w="1198"/>
      </w:tblGrid>
      <w:tr w:rsidR="00EC4CF8" w:rsidRPr="0074479F" w:rsidTr="00A37AEB">
        <w:trPr>
          <w:jc w:val="center"/>
        </w:trPr>
        <w:tc>
          <w:tcPr>
            <w:tcW w:w="8372" w:type="dxa"/>
            <w:vAlign w:val="center"/>
          </w:tcPr>
          <w:p w:rsidR="00EC4CF8" w:rsidRPr="0074479F" w:rsidRDefault="00755C15" w:rsidP="00731F0D">
            <w:pPr>
              <w:spacing w:line="276" w:lineRule="auto"/>
              <w:ind w:firstLine="709"/>
              <w:jc w:val="center"/>
              <w:rPr>
                <w:rFonts w:ascii="Times New Roman" w:eastAsiaTheme="minorEastAsia"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ρ</m:t>
                  </m:r>
                </m:e>
                <m:sub>
                  <m:r>
                    <m:rPr>
                      <m:sty m:val="p"/>
                    </m:rPr>
                    <w:rPr>
                      <w:rFonts w:ascii="Cambria Math" w:hAnsi="Cambria Math" w:cs="Times New Roman"/>
                      <w:sz w:val="28"/>
                      <w:szCs w:val="28"/>
                    </w:rPr>
                    <m:t>з</m:t>
                  </m:r>
                </m:sub>
              </m:sSub>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ω</m:t>
                  </m:r>
                </m:e>
                <m:sub>
                  <m:r>
                    <w:rPr>
                      <w:rFonts w:ascii="Cambria Math" w:hAnsi="Cambria Math" w:cs="Times New Roman"/>
                      <w:sz w:val="28"/>
                      <w:szCs w:val="28"/>
                    </w:rPr>
                    <m:t>n</m:t>
                  </m:r>
                </m:sub>
              </m:sSub>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F</m:t>
                  </m:r>
                </m:e>
                <m:sub>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2</m:t>
                      </m:r>
                    </m:sub>
                  </m:sSub>
                </m:sub>
              </m:sSub>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m:t>
              </m:r>
              <m:r>
                <w:rPr>
                  <w:rFonts w:ascii="Cambria Math" w:hAnsi="Cambria Math" w:cs="Times New Roman"/>
                  <w:sz w:val="28"/>
                  <w:szCs w:val="28"/>
                </w:rPr>
                <m:t>m</m:t>
              </m:r>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d</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1</m:t>
                      </m:r>
                    </m:sub>
                  </m:sSub>
                </m:sub>
              </m:sSub>
              <m:r>
                <m:rPr>
                  <m:sty m:val="p"/>
                </m:rPr>
                <w:rPr>
                  <w:rFonts w:ascii="Cambria Math" w:hAnsi="Cambria Math" w:cs="Times New Roman"/>
                  <w:sz w:val="28"/>
                  <w:szCs w:val="28"/>
                </w:rPr>
                <m:t>=</m:t>
              </m:r>
              <m:r>
                <w:rPr>
                  <w:rFonts w:ascii="Cambria Math" w:hAnsi="Cambria Math" w:cs="Times New Roman"/>
                  <w:sz w:val="28"/>
                  <w:szCs w:val="28"/>
                </w:rPr>
                <m:t>m</m:t>
              </m:r>
              <m:d>
                <m:dPr>
                  <m:ctrlPr>
                    <w:rPr>
                      <w:rFonts w:ascii="Cambria Math" w:hAnsi="Cambria Math" w:cs="Times New Roman"/>
                      <w:sz w:val="28"/>
                      <w:szCs w:val="28"/>
                    </w:rPr>
                  </m:ctrlPr>
                </m:dPr>
                <m:e>
                  <m:r>
                    <w:rPr>
                      <w:rFonts w:ascii="Cambria Math" w:hAnsi="Cambria Math" w:cs="Times New Roman"/>
                      <w:sz w:val="28"/>
                      <w:szCs w:val="28"/>
                    </w:rPr>
                    <m:t>q</m:t>
                  </m:r>
                  <m:r>
                    <m:rPr>
                      <m:sty m:val="p"/>
                    </m:rPr>
                    <w:rPr>
                      <w:rFonts w:ascii="Cambria Math" w:hAnsi="Cambria Math" w:cs="Times New Roman"/>
                      <w:sz w:val="28"/>
                      <w:szCs w:val="28"/>
                    </w:rPr>
                    <m:t>+2</m:t>
                  </m:r>
                  <m:r>
                    <w:rPr>
                      <w:rFonts w:ascii="Cambria Math" w:hAnsi="Cambria Math" w:cs="Times New Roman"/>
                      <w:sz w:val="28"/>
                      <w:szCs w:val="28"/>
                    </w:rPr>
                    <m:t>x</m:t>
                  </m:r>
                </m:e>
              </m:d>
            </m:oMath>
            <w:r w:rsidR="000A7C6D">
              <w:rPr>
                <w:rFonts w:ascii="Times New Roman" w:eastAsiaTheme="minorEastAsia" w:hAnsi="Times New Roman" w:cs="Times New Roman"/>
                <w:sz w:val="28"/>
                <w:szCs w:val="28"/>
              </w:rPr>
              <w:t>:</w:t>
            </w:r>
          </w:p>
          <w:p w:rsidR="002949E9" w:rsidRPr="0074479F" w:rsidRDefault="002949AD" w:rsidP="00731F0D">
            <w:pPr>
              <w:spacing w:line="276" w:lineRule="auto"/>
              <w:ind w:firstLine="709"/>
              <w:jc w:val="center"/>
              <w:rPr>
                <w:rFonts w:ascii="Times New Roman" w:eastAsiaTheme="minorEastAsia" w:hAnsi="Times New Roman" w:cs="Times New Roman"/>
                <w:sz w:val="28"/>
                <w:szCs w:val="28"/>
              </w:rPr>
            </w:pPr>
            <m:oMath>
              <m:r>
                <w:rPr>
                  <w:rFonts w:ascii="Cambria Math" w:eastAsiaTheme="minorEastAsia" w:hAnsi="Cambria Math" w:cs="Times New Roman"/>
                  <w:sz w:val="28"/>
                  <w:szCs w:val="28"/>
                </w:rPr>
                <m:t>m</m:t>
              </m:r>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2</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a</m:t>
                      </m:r>
                    </m:e>
                    <m:sub>
                      <m:r>
                        <w:rPr>
                          <w:rFonts w:ascii="Cambria Math" w:eastAsiaTheme="minorEastAsia" w:hAnsi="Cambria Math" w:cs="Times New Roman"/>
                          <w:sz w:val="28"/>
                          <w:szCs w:val="28"/>
                        </w:rPr>
                        <m:t>W</m:t>
                      </m:r>
                    </m:sub>
                  </m:sSub>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q</m:t>
                  </m:r>
                  <m:r>
                    <m:rPr>
                      <m:sty m:val="p"/>
                    </m:rPr>
                    <w:rPr>
                      <w:rFonts w:ascii="Cambria Math" w:eastAsiaTheme="minorEastAsia" w:hAnsi="Cambria Math" w:cs="Times New Roman"/>
                      <w:sz w:val="28"/>
                      <w:szCs w:val="28"/>
                    </w:rPr>
                    <m:t>+2</m:t>
                  </m:r>
                  <m:r>
                    <w:rPr>
                      <w:rFonts w:ascii="Cambria Math" w:eastAsiaTheme="minorEastAsia" w:hAnsi="Cambria Math" w:cs="Times New Roman"/>
                      <w:sz w:val="28"/>
                      <w:szCs w:val="28"/>
                    </w:rPr>
                    <m:t>x</m:t>
                  </m:r>
                </m:den>
              </m:f>
            </m:oMath>
            <w:r w:rsidR="000A7C6D">
              <w:rPr>
                <w:rFonts w:ascii="Times New Roman" w:eastAsiaTheme="minorEastAsia" w:hAnsi="Times New Roman" w:cs="Times New Roman"/>
                <w:sz w:val="28"/>
                <w:szCs w:val="28"/>
              </w:rPr>
              <w:t>;</w:t>
            </w:r>
            <w:r w:rsidR="00A37AEB" w:rsidRPr="0074479F">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α</m:t>
                  </m:r>
                </m:e>
                <m:sub>
                  <m:r>
                    <w:rPr>
                      <w:rFonts w:ascii="Cambria Math" w:hAnsi="Cambria Math" w:cs="Times New Roman"/>
                      <w:sz w:val="28"/>
                      <w:szCs w:val="28"/>
                    </w:rPr>
                    <m:t>n</m:t>
                  </m:r>
                </m:sub>
              </m:sSub>
              <m:r>
                <m:rPr>
                  <m:sty m:val="p"/>
                </m:rPr>
                <w:rPr>
                  <w:rFonts w:ascii="Cambria Math" w:hAnsi="Cambria Math" w:cs="Times New Roman"/>
                  <w:sz w:val="28"/>
                  <w:szCs w:val="28"/>
                </w:rPr>
                <m:t>=</m:t>
              </m:r>
              <m:sSup>
                <m:sSupPr>
                  <m:ctrlPr>
                    <w:rPr>
                      <w:rFonts w:ascii="Cambria Math" w:hAnsi="Cambria Math" w:cs="Times New Roman"/>
                      <w:sz w:val="28"/>
                      <w:szCs w:val="28"/>
                    </w:rPr>
                  </m:ctrlPr>
                </m:sSupPr>
                <m:e>
                  <m:r>
                    <m:rPr>
                      <m:sty m:val="p"/>
                    </m:rPr>
                    <w:rPr>
                      <w:rFonts w:ascii="Cambria Math" w:hAnsi="Cambria Math" w:cs="Times New Roman"/>
                      <w:sz w:val="28"/>
                      <w:szCs w:val="28"/>
                    </w:rPr>
                    <m:t>20</m:t>
                  </m:r>
                </m:e>
                <m:sup>
                  <m:r>
                    <m:rPr>
                      <m:sty m:val="p"/>
                    </m:rPr>
                    <w:rPr>
                      <w:rFonts w:ascii="Cambria Math" w:hAnsi="Cambria Math" w:cs="Times New Roman"/>
                      <w:sz w:val="28"/>
                      <w:szCs w:val="28"/>
                    </w:rPr>
                    <m:t>0</m:t>
                  </m:r>
                </m:sup>
              </m:sSup>
            </m:oMath>
            <w:r w:rsidR="000A7C6D">
              <w:rPr>
                <w:rFonts w:ascii="Times New Roman" w:eastAsiaTheme="minorEastAsia" w:hAnsi="Times New Roman" w:cs="Times New Roman"/>
                <w:sz w:val="28"/>
                <w:szCs w:val="28"/>
              </w:rPr>
              <w:t>;</w:t>
            </w:r>
            <w:r w:rsidR="00A37AEB" w:rsidRPr="0074479F">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γ</m:t>
                  </m:r>
                </m:e>
                <m:sub>
                  <m:r>
                    <w:rPr>
                      <w:rFonts w:ascii="Cambria Math" w:hAnsi="Cambria Math" w:cs="Times New Roman"/>
                      <w:sz w:val="28"/>
                      <w:szCs w:val="28"/>
                    </w:rPr>
                    <m:t>W</m:t>
                  </m:r>
                </m:sub>
              </m:sSub>
              <m:r>
                <m:rPr>
                  <m:sty m:val="p"/>
                </m:rPr>
                <w:rPr>
                  <w:rFonts w:ascii="Cambria Math" w:hAnsi="Cambria Math" w:cs="Times New Roman"/>
                  <w:sz w:val="28"/>
                  <w:szCs w:val="28"/>
                </w:rPr>
                <m:t>=</m:t>
              </m:r>
              <m:sSup>
                <m:sSupPr>
                  <m:ctrlPr>
                    <w:rPr>
                      <w:rFonts w:ascii="Cambria Math" w:hAnsi="Cambria Math" w:cs="Times New Roman"/>
                      <w:sz w:val="28"/>
                      <w:szCs w:val="28"/>
                    </w:rPr>
                  </m:ctrlPr>
                </m:sSupPr>
                <m:e>
                  <m:r>
                    <m:rPr>
                      <m:sty m:val="p"/>
                    </m:rPr>
                    <w:rPr>
                      <w:rFonts w:ascii="Cambria Math" w:hAnsi="Cambria Math" w:cs="Times New Roman"/>
                      <w:sz w:val="28"/>
                      <w:szCs w:val="28"/>
                    </w:rPr>
                    <m:t>10</m:t>
                  </m:r>
                </m:e>
                <m:sup>
                  <m:r>
                    <m:rPr>
                      <m:sty m:val="p"/>
                    </m:rPr>
                    <w:rPr>
                      <w:rFonts w:ascii="Cambria Math" w:hAnsi="Cambria Math" w:cs="Times New Roman"/>
                      <w:sz w:val="28"/>
                      <w:szCs w:val="28"/>
                    </w:rPr>
                    <m:t>0</m:t>
                  </m:r>
                </m:sup>
              </m:sSup>
            </m:oMath>
            <w:r w:rsidR="000A7C6D">
              <w:rPr>
                <w:rFonts w:ascii="Times New Roman" w:eastAsiaTheme="minorEastAsia" w:hAnsi="Times New Roman" w:cs="Times New Roman"/>
                <w:sz w:val="28"/>
                <w:szCs w:val="28"/>
              </w:rPr>
              <w:t>;</w:t>
            </w:r>
            <w:r w:rsidR="00A37AEB" w:rsidRPr="0074479F">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E</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=2,15∙</m:t>
              </m:r>
              <m:sSup>
                <m:sSupPr>
                  <m:ctrlPr>
                    <w:rPr>
                      <w:rFonts w:ascii="Cambria Math" w:hAnsi="Cambria Math" w:cs="Times New Roman"/>
                      <w:sz w:val="28"/>
                      <w:szCs w:val="28"/>
                    </w:rPr>
                  </m:ctrlPr>
                </m:sSupPr>
                <m:e>
                  <m:r>
                    <m:rPr>
                      <m:sty m:val="p"/>
                    </m:rPr>
                    <w:rPr>
                      <w:rFonts w:ascii="Cambria Math" w:hAnsi="Cambria Math" w:cs="Times New Roman"/>
                      <w:sz w:val="28"/>
                      <w:szCs w:val="28"/>
                    </w:rPr>
                    <m:t>10</m:t>
                  </m:r>
                </m:e>
                <m:sup>
                  <m:r>
                    <m:rPr>
                      <m:sty m:val="p"/>
                    </m:rPr>
                    <w:rPr>
                      <w:rFonts w:ascii="Cambria Math" w:hAnsi="Cambria Math" w:cs="Times New Roman"/>
                      <w:sz w:val="28"/>
                      <w:szCs w:val="28"/>
                    </w:rPr>
                    <m:t>5</m:t>
                  </m:r>
                </m:sup>
              </m:sSup>
              <m:r>
                <m:rPr>
                  <m:sty m:val="p"/>
                </m:rPr>
                <w:rPr>
                  <w:rFonts w:ascii="Cambria Math" w:hAnsi="Cambria Math" w:cs="Times New Roman"/>
                  <w:sz w:val="28"/>
                  <w:szCs w:val="28"/>
                </w:rPr>
                <m:t xml:space="preserve"> МПа</m:t>
              </m:r>
            </m:oMath>
            <w:r w:rsidR="000A7C6D">
              <w:rPr>
                <w:rFonts w:ascii="Times New Roman" w:eastAsiaTheme="minorEastAsia" w:hAnsi="Times New Roman" w:cs="Times New Roman"/>
                <w:sz w:val="28"/>
                <w:szCs w:val="28"/>
              </w:rPr>
              <w:t>;</w:t>
            </w:r>
            <w:r w:rsidR="00A37AEB" w:rsidRPr="0074479F">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E</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m:t>
              </m:r>
              <m:sSup>
                <m:sSupPr>
                  <m:ctrlPr>
                    <w:rPr>
                      <w:rFonts w:ascii="Cambria Math" w:hAnsi="Cambria Math" w:cs="Times New Roman"/>
                      <w:sz w:val="28"/>
                      <w:szCs w:val="28"/>
                    </w:rPr>
                  </m:ctrlPr>
                </m:sSupPr>
                <m:e>
                  <m:r>
                    <m:rPr>
                      <m:sty m:val="p"/>
                    </m:rPr>
                    <w:rPr>
                      <w:rFonts w:ascii="Cambria Math" w:hAnsi="Cambria Math" w:cs="Times New Roman"/>
                      <w:sz w:val="28"/>
                      <w:szCs w:val="28"/>
                    </w:rPr>
                    <m:t>10</m:t>
                  </m:r>
                </m:e>
                <m:sup>
                  <m:r>
                    <m:rPr>
                      <m:sty m:val="p"/>
                    </m:rPr>
                    <w:rPr>
                      <w:rFonts w:ascii="Cambria Math" w:hAnsi="Cambria Math" w:cs="Times New Roman"/>
                      <w:sz w:val="28"/>
                      <w:szCs w:val="28"/>
                    </w:rPr>
                    <m:t>5</m:t>
                  </m:r>
                </m:sup>
              </m:sSup>
            </m:oMath>
            <w:r w:rsidR="00A37AEB" w:rsidRPr="0074479F">
              <w:rPr>
                <w:rFonts w:ascii="Times New Roman" w:eastAsiaTheme="minorEastAsia" w:hAnsi="Times New Roman" w:cs="Times New Roman"/>
                <w:sz w:val="28"/>
                <w:szCs w:val="28"/>
              </w:rPr>
              <w:t xml:space="preserve"> МПа</w:t>
            </w:r>
            <w:r w:rsidR="000A7C6D">
              <w:rPr>
                <w:rFonts w:ascii="Times New Roman" w:eastAsiaTheme="minorEastAsia" w:hAnsi="Times New Roman" w:cs="Times New Roman"/>
                <w:sz w:val="28"/>
                <w:szCs w:val="28"/>
              </w:rPr>
              <w:t>;</w:t>
            </w:r>
            <w:r w:rsidR="00A37AEB" w:rsidRPr="0074479F">
              <w:rPr>
                <w:rFonts w:ascii="Times New Roman" w:eastAsiaTheme="minorEastAsia" w:hAnsi="Times New Roman" w:cs="Times New Roman"/>
                <w:sz w:val="28"/>
                <w:szCs w:val="28"/>
              </w:rPr>
              <w:t xml:space="preserve"> </w:t>
            </w:r>
            <m:oMath>
              <m:r>
                <w:rPr>
                  <w:rFonts w:ascii="Cambria Math" w:hAnsi="Cambria Math" w:cs="Times New Roman"/>
                  <w:sz w:val="28"/>
                  <w:szCs w:val="28"/>
                </w:rPr>
                <m:t>q</m:t>
              </m:r>
              <m:r>
                <m:rPr>
                  <m:sty m:val="p"/>
                </m:rPr>
                <w:rPr>
                  <w:rFonts w:ascii="Cambria Math" w:hAnsi="Cambria Math" w:cs="Times New Roman"/>
                  <w:sz w:val="28"/>
                  <w:szCs w:val="28"/>
                </w:rPr>
                <m:t>+2х=</m:t>
              </m:r>
              <m:sSub>
                <m:sSubPr>
                  <m:ctrlPr>
                    <w:rPr>
                      <w:rFonts w:ascii="Cambria Math" w:hAnsi="Cambria Math" w:cs="Times New Roman"/>
                      <w:sz w:val="28"/>
                      <w:szCs w:val="28"/>
                    </w:rPr>
                  </m:ctrlPr>
                </m:sSubPr>
                <m:e>
                  <m:r>
                    <w:rPr>
                      <w:rFonts w:ascii="Cambria Math" w:hAnsi="Cambria Math" w:cs="Times New Roman"/>
                      <w:sz w:val="28"/>
                      <w:szCs w:val="28"/>
                    </w:rPr>
                    <m:t>q</m:t>
                  </m:r>
                </m:e>
                <m:sub>
                  <m:r>
                    <m:rPr>
                      <m:sty m:val="p"/>
                    </m:rPr>
                    <w:rPr>
                      <w:rFonts w:ascii="Cambria Math" w:hAnsi="Cambria Math" w:cs="Times New Roman"/>
                      <w:sz w:val="28"/>
                      <w:szCs w:val="28"/>
                    </w:rPr>
                    <m:t>1</m:t>
                  </m:r>
                </m:sub>
              </m:sSub>
            </m:oMath>
            <w:r w:rsidR="00A37AEB" w:rsidRPr="0074479F">
              <w:rPr>
                <w:rFonts w:ascii="Times New Roman" w:eastAsiaTheme="minorEastAsia" w:hAnsi="Times New Roman" w:cs="Times New Roman"/>
                <w:sz w:val="28"/>
                <w:szCs w:val="28"/>
              </w:rPr>
              <w:t xml:space="preserve"> </w:t>
            </w:r>
            <w:r w:rsidR="006A2A87" w:rsidRPr="0074479F">
              <w:rPr>
                <w:rFonts w:ascii="Times New Roman" w:eastAsiaTheme="minorEastAsia" w:hAnsi="Times New Roman" w:cs="Times New Roman"/>
                <w:sz w:val="28"/>
                <w:szCs w:val="28"/>
              </w:rPr>
              <w:t>–</w:t>
            </w:r>
            <w:r w:rsidR="00A37AEB" w:rsidRPr="0074479F">
              <w:rPr>
                <w:rFonts w:ascii="Times New Roman" w:eastAsiaTheme="minorEastAsia" w:hAnsi="Times New Roman" w:cs="Times New Roman"/>
                <w:sz w:val="28"/>
                <w:szCs w:val="28"/>
              </w:rPr>
              <w:t xml:space="preserve"> заміна</w:t>
            </w:r>
            <w:r w:rsidR="006A2A87" w:rsidRPr="0074479F">
              <w:rPr>
                <w:rFonts w:ascii="Times New Roman" w:eastAsiaTheme="minorEastAsia" w:hAnsi="Times New Roman" w:cs="Times New Roman"/>
                <w:sz w:val="28"/>
                <w:szCs w:val="28"/>
              </w:rPr>
              <w:t>;</w:t>
            </w:r>
          </w:p>
        </w:tc>
        <w:tc>
          <w:tcPr>
            <w:tcW w:w="1198" w:type="dxa"/>
            <w:vAlign w:val="center"/>
          </w:tcPr>
          <w:p w:rsidR="00EC4CF8" w:rsidRPr="0074479F" w:rsidRDefault="00EC4CF8" w:rsidP="00731F0D">
            <w:pPr>
              <w:spacing w:line="276" w:lineRule="auto"/>
              <w:jc w:val="right"/>
              <w:rPr>
                <w:rFonts w:ascii="Times New Roman" w:hAnsi="Times New Roman" w:cs="Times New Roman"/>
                <w:sz w:val="28"/>
                <w:szCs w:val="28"/>
              </w:rPr>
            </w:pPr>
          </w:p>
        </w:tc>
      </w:tr>
      <w:tr w:rsidR="00EC4CF8" w:rsidRPr="0074479F" w:rsidTr="00A37AEB">
        <w:trPr>
          <w:jc w:val="center"/>
        </w:trPr>
        <w:tc>
          <w:tcPr>
            <w:tcW w:w="8373" w:type="dxa"/>
            <w:vAlign w:val="center"/>
          </w:tcPr>
          <w:p w:rsidR="00EC4CF8" w:rsidRPr="000A7C6D" w:rsidRDefault="00755C15" w:rsidP="00731F0D">
            <w:pPr>
              <w:spacing w:line="276" w:lineRule="auto"/>
              <w:ind w:firstLine="709"/>
              <w:jc w:val="center"/>
              <w:rPr>
                <w:rFonts w:ascii="Times New Roman" w:eastAsiaTheme="minorEastAsia" w:hAnsi="Times New Roman"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Н</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5300</m:t>
                    </m:r>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q</m:t>
                        </m:r>
                      </m:e>
                      <m:sub>
                        <m:r>
                          <m:rPr>
                            <m:sty m:val="p"/>
                          </m:rPr>
                          <w:rPr>
                            <w:rFonts w:ascii="Cambria Math" w:hAnsi="Cambria Math" w:cs="Times New Roman"/>
                            <w:sz w:val="28"/>
                            <w:szCs w:val="28"/>
                          </w:rPr>
                          <m:t>1</m:t>
                        </m:r>
                      </m:sub>
                    </m:sSub>
                  </m:den>
                </m:f>
                <m:rad>
                  <m:radPr>
                    <m:degHide m:val="on"/>
                    <m:ctrlPr>
                      <w:rPr>
                        <w:rFonts w:ascii="Cambria Math" w:hAnsi="Cambria Math" w:cs="Times New Roman"/>
                        <w:sz w:val="28"/>
                        <w:szCs w:val="28"/>
                      </w:rPr>
                    </m:ctrlPr>
                  </m:radPr>
                  <m:deg/>
                  <m:e>
                    <m:sSup>
                      <m:sSupPr>
                        <m:ctrlPr>
                          <w:rPr>
                            <w:rFonts w:ascii="Cambria Math" w:hAnsi="Cambria Math" w:cs="Times New Roman"/>
                            <w:sz w:val="28"/>
                            <w:szCs w:val="28"/>
                          </w:rPr>
                        </m:ctrlPr>
                      </m:sSupPr>
                      <m:e>
                        <m:d>
                          <m:dPr>
                            <m:ctrlPr>
                              <w:rPr>
                                <w:rFonts w:ascii="Cambria Math" w:hAnsi="Cambria Math" w:cs="Times New Roman"/>
                                <w:sz w:val="28"/>
                                <w:szCs w:val="28"/>
                              </w:rPr>
                            </m:ctrlPr>
                          </m:dPr>
                          <m:e>
                            <m:f>
                              <m:fPr>
                                <m:ctrlPr>
                                  <w:rPr>
                                    <w:rFonts w:ascii="Cambria Math" w:hAnsi="Cambria Math" w:cs="Times New Roman"/>
                                    <w:sz w:val="28"/>
                                    <w:szCs w:val="28"/>
                                  </w:rPr>
                                </m:ctrlPr>
                              </m:fPr>
                              <m:num>
                                <m:f>
                                  <m:fPr>
                                    <m:ctrlPr>
                                      <w:rPr>
                                        <w:rFonts w:ascii="Cambria Math"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num>
                                  <m:den>
                                    <m:sSub>
                                      <m:sSubPr>
                                        <m:ctrlPr>
                                          <w:rPr>
                                            <w:rFonts w:ascii="Cambria Math" w:hAnsi="Cambria Math" w:cs="Times New Roman"/>
                                            <w:sz w:val="28"/>
                                            <w:szCs w:val="28"/>
                                          </w:rPr>
                                        </m:ctrlPr>
                                      </m:sSubPr>
                                      <m:e>
                                        <m:r>
                                          <w:rPr>
                                            <w:rFonts w:ascii="Cambria Math" w:hAnsi="Cambria Math" w:cs="Times New Roman"/>
                                            <w:sz w:val="28"/>
                                            <w:szCs w:val="28"/>
                                          </w:rPr>
                                          <m:t>q</m:t>
                                        </m:r>
                                      </m:e>
                                      <m:sub>
                                        <m:r>
                                          <m:rPr>
                                            <m:sty m:val="p"/>
                                          </m:rPr>
                                          <w:rPr>
                                            <w:rFonts w:ascii="Cambria Math" w:hAnsi="Cambria Math" w:cs="Times New Roman"/>
                                            <w:sz w:val="28"/>
                                            <w:szCs w:val="28"/>
                                          </w:rPr>
                                          <m:t>1</m:t>
                                        </m:r>
                                      </m:sub>
                                    </m:sSub>
                                  </m:den>
                                </m:f>
                                <m:r>
                                  <m:rPr>
                                    <m:sty m:val="p"/>
                                  </m:rPr>
                                  <w:rPr>
                                    <w:rFonts w:ascii="Cambria Math" w:hAnsi="Cambria Math" w:cs="Times New Roman"/>
                                    <w:sz w:val="28"/>
                                    <w:szCs w:val="28"/>
                                  </w:rPr>
                                  <m:t>+1</m:t>
                                </m:r>
                              </m:num>
                              <m:den>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a</m:t>
                                    </m:r>
                                  </m:e>
                                  <m:sub>
                                    <m:r>
                                      <w:rPr>
                                        <w:rFonts w:ascii="Cambria Math" w:eastAsiaTheme="minorEastAsia" w:hAnsi="Cambria Math" w:cs="Times New Roman"/>
                                        <w:sz w:val="28"/>
                                        <w:szCs w:val="28"/>
                                      </w:rPr>
                                      <m:t>W</m:t>
                                    </m:r>
                                  </m:sub>
                                </m:sSub>
                              </m:den>
                            </m:f>
                          </m:e>
                        </m:d>
                      </m:e>
                      <m:sup>
                        <m:r>
                          <m:rPr>
                            <m:sty m:val="p"/>
                          </m:rPr>
                          <w:rPr>
                            <w:rFonts w:ascii="Cambria Math" w:hAnsi="Cambria Math" w:cs="Times New Roman"/>
                            <w:sz w:val="28"/>
                            <w:szCs w:val="28"/>
                          </w:rPr>
                          <m:t>3</m:t>
                        </m:r>
                      </m:sup>
                    </m:sSup>
                    <m:r>
                      <w:rPr>
                        <w:rFonts w:ascii="Cambria Math" w:hAnsi="Cambria Math" w:cs="Times New Roman"/>
                        <w:sz w:val="28"/>
                        <w:szCs w:val="28"/>
                      </w:rPr>
                      <m:t>K</m:t>
                    </m:r>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2</m:t>
                        </m:r>
                      </m:sub>
                    </m:sSub>
                  </m:e>
                </m:rad>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НР</m:t>
                    </m:r>
                  </m:sub>
                </m:sSub>
                <m:r>
                  <w:rPr>
                    <w:rFonts w:ascii="Cambria Math" w:eastAsiaTheme="minorEastAsia" w:hAnsi="Cambria Math" w:cs="Times New Roman"/>
                    <w:sz w:val="28"/>
                    <w:szCs w:val="28"/>
                  </w:rPr>
                  <m:t>.</m:t>
                </m:r>
              </m:oMath>
            </m:oMathPara>
          </w:p>
        </w:tc>
        <w:tc>
          <w:tcPr>
            <w:tcW w:w="1197" w:type="dxa"/>
            <w:vAlign w:val="center"/>
          </w:tcPr>
          <w:p w:rsidR="00EC4CF8" w:rsidRPr="0074479F" w:rsidRDefault="00DD29B5"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(2.286)</w:t>
            </w:r>
          </w:p>
        </w:tc>
      </w:tr>
    </w:tbl>
    <w:p w:rsidR="00202486" w:rsidRPr="0074479F" w:rsidRDefault="00202486" w:rsidP="00731F0D">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Визначивши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a</m:t>
            </m:r>
          </m:e>
          <m:sub>
            <m:r>
              <w:rPr>
                <w:rFonts w:ascii="Cambria Math" w:eastAsiaTheme="minorEastAsia" w:hAnsi="Cambria Math" w:cs="Times New Roman"/>
                <w:sz w:val="28"/>
                <w:szCs w:val="28"/>
              </w:rPr>
              <m:t>W</m:t>
            </m:r>
          </m:sub>
        </m:sSub>
      </m:oMath>
      <w:r w:rsidRPr="0074479F">
        <w:rPr>
          <w:rFonts w:ascii="Times New Roman" w:hAnsi="Times New Roman" w:cs="Times New Roman"/>
          <w:sz w:val="28"/>
          <w:szCs w:val="28"/>
        </w:rPr>
        <w:t xml:space="preserve"> через діаметри</w:t>
      </w:r>
      <w:r w:rsidR="00A616B6"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1</m:t>
            </m:r>
          </m:sub>
        </m:sSub>
      </m:oMath>
      <w:r w:rsidRPr="0074479F">
        <w:rPr>
          <w:rFonts w:ascii="Times New Roman" w:hAnsi="Times New Roman" w:cs="Times New Roman"/>
          <w:sz w:val="28"/>
          <w:szCs w:val="28"/>
        </w:rPr>
        <w:t xml:space="preserve"> і</w:t>
      </w:r>
      <w:r w:rsidR="00A616B6"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2</m:t>
            </m:r>
          </m:sub>
        </m:sSub>
      </m:oMath>
    </w:p>
    <w:tbl>
      <w:tblPr>
        <w:tblW w:w="0" w:type="auto"/>
        <w:jc w:val="center"/>
        <w:tblLook w:val="04A0"/>
      </w:tblPr>
      <w:tblGrid>
        <w:gridCol w:w="8429"/>
        <w:gridCol w:w="1199"/>
      </w:tblGrid>
      <w:tr w:rsidR="00EC4CF8" w:rsidRPr="0074479F" w:rsidTr="00EC4CF8">
        <w:trPr>
          <w:jc w:val="center"/>
        </w:trPr>
        <w:tc>
          <w:tcPr>
            <w:tcW w:w="8429" w:type="dxa"/>
            <w:vAlign w:val="center"/>
          </w:tcPr>
          <w:p w:rsidR="00EC4CF8" w:rsidRPr="000A7C6D" w:rsidRDefault="00755C15" w:rsidP="00731F0D">
            <w:pPr>
              <w:spacing w:line="276" w:lineRule="auto"/>
              <w:ind w:firstLine="709"/>
              <w:jc w:val="center"/>
              <w:rPr>
                <w:rFonts w:ascii="Times New Roman" w:hAnsi="Times New Roman"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Н</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15000</m:t>
                    </m:r>
                  </m:num>
                  <m:den>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2</m:t>
                        </m:r>
                      </m:sub>
                    </m:sSub>
                  </m:den>
                </m:f>
                <m:rad>
                  <m:radPr>
                    <m:degHide m:val="on"/>
                    <m:ctrlPr>
                      <w:rPr>
                        <w:rFonts w:ascii="Cambria Math" w:hAnsi="Cambria Math" w:cs="Times New Roman"/>
                        <w:sz w:val="28"/>
                        <w:szCs w:val="28"/>
                      </w:rPr>
                    </m:ctrlPr>
                  </m:radPr>
                  <m:deg/>
                  <m:e>
                    <m:f>
                      <m:fPr>
                        <m:ctrlPr>
                          <w:rPr>
                            <w:rFonts w:ascii="Cambria Math" w:hAnsi="Cambria Math" w:cs="Times New Roman"/>
                            <w:sz w:val="28"/>
                            <w:szCs w:val="28"/>
                          </w:rPr>
                        </m:ctrlPr>
                      </m:fPr>
                      <m:num>
                        <m:r>
                          <w:rPr>
                            <w:rFonts w:ascii="Cambria Math" w:hAnsi="Cambria Math" w:cs="Times New Roman"/>
                            <w:sz w:val="28"/>
                            <w:szCs w:val="28"/>
                          </w:rPr>
                          <m:t>K</m:t>
                        </m:r>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2</m:t>
                            </m:r>
                          </m:sub>
                        </m:sSub>
                      </m:num>
                      <m:den>
                        <m:sSub>
                          <m:sSubPr>
                            <m:ctrlPr>
                              <w:rPr>
                                <w:rFonts w:ascii="Cambria Math" w:hAnsi="Cambria Math" w:cs="Times New Roman"/>
                                <w:sz w:val="28"/>
                                <w:szCs w:val="28"/>
                              </w:rPr>
                            </m:ctrlPr>
                          </m:sSubPr>
                          <m:e>
                            <m:r>
                              <w:rPr>
                                <w:rFonts w:ascii="Cambria Math" w:hAnsi="Cambria Math" w:cs="Times New Roman"/>
                                <w:sz w:val="28"/>
                                <w:szCs w:val="28"/>
                              </w:rPr>
                              <m:t>d</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1</m:t>
                                </m:r>
                              </m:sub>
                            </m:sSub>
                          </m:sub>
                        </m:sSub>
                      </m:den>
                    </m:f>
                  </m:e>
                </m:rad>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НР</m:t>
                    </m:r>
                  </m:sub>
                </m:sSub>
                <m:r>
                  <w:rPr>
                    <w:rFonts w:ascii="Cambria Math" w:eastAsiaTheme="minorEastAsia" w:hAnsi="Cambria Math" w:cs="Times New Roman"/>
                    <w:sz w:val="28"/>
                    <w:szCs w:val="28"/>
                  </w:rPr>
                  <m:t>.</m:t>
                </m:r>
              </m:oMath>
            </m:oMathPara>
          </w:p>
        </w:tc>
        <w:tc>
          <w:tcPr>
            <w:tcW w:w="1199" w:type="dxa"/>
            <w:vAlign w:val="center"/>
          </w:tcPr>
          <w:p w:rsidR="00EC4CF8" w:rsidRPr="0074479F" w:rsidRDefault="00EC4CF8"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DB7204" w:rsidRPr="0074479F">
              <w:rPr>
                <w:rFonts w:ascii="Times New Roman" w:hAnsi="Times New Roman" w:cs="Times New Roman"/>
                <w:sz w:val="28"/>
                <w:szCs w:val="28"/>
              </w:rPr>
              <w:t>87</w:t>
            </w:r>
            <w:r w:rsidRPr="0074479F">
              <w:rPr>
                <w:rFonts w:ascii="Times New Roman" w:hAnsi="Times New Roman" w:cs="Times New Roman"/>
                <w:sz w:val="28"/>
                <w:szCs w:val="28"/>
              </w:rPr>
              <w:t>)</w:t>
            </w:r>
          </w:p>
        </w:tc>
      </w:tr>
    </w:tbl>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Напруження від згинання</w:t>
      </w:r>
    </w:p>
    <w:tbl>
      <w:tblPr>
        <w:tblW w:w="0" w:type="auto"/>
        <w:jc w:val="center"/>
        <w:tblLook w:val="04A0"/>
      </w:tblPr>
      <w:tblGrid>
        <w:gridCol w:w="8429"/>
        <w:gridCol w:w="1199"/>
      </w:tblGrid>
      <w:tr w:rsidR="00EC4CF8" w:rsidRPr="0074479F" w:rsidTr="00EC4CF8">
        <w:trPr>
          <w:jc w:val="center"/>
        </w:trPr>
        <w:tc>
          <w:tcPr>
            <w:tcW w:w="8429" w:type="dxa"/>
            <w:vAlign w:val="center"/>
          </w:tcPr>
          <w:p w:rsidR="00EC4CF8" w:rsidRPr="000A7C6D" w:rsidRDefault="00755C15" w:rsidP="00731F0D">
            <w:pPr>
              <w:spacing w:line="276" w:lineRule="auto"/>
              <w:ind w:firstLine="604"/>
              <w:jc w:val="center"/>
              <w:rPr>
                <w:rFonts w:ascii="Times New Roman" w:hAnsi="Times New Roman"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F</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ω</m:t>
                        </m:r>
                      </m:e>
                      <m:sub>
                        <m:r>
                          <w:rPr>
                            <w:rFonts w:ascii="Cambria Math" w:hAnsi="Cambria Math" w:cs="Times New Roman"/>
                            <w:sz w:val="28"/>
                            <w:szCs w:val="28"/>
                          </w:rPr>
                          <m:t>n</m:t>
                        </m:r>
                      </m:sub>
                    </m:sSub>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hAnsi="Cambria Math" w:cs="Times New Roman"/>
                                <w:sz w:val="28"/>
                                <w:szCs w:val="28"/>
                              </w:rPr>
                            </m:ctrlPr>
                          </m:sSubPr>
                          <m:e>
                            <m:r>
                              <w:rPr>
                                <w:rFonts w:ascii="Cambria Math" w:hAnsi="Cambria Math" w:cs="Times New Roman"/>
                                <w:sz w:val="28"/>
                                <w:szCs w:val="28"/>
                              </w:rPr>
                              <m:t>α</m:t>
                            </m:r>
                          </m:e>
                          <m:sub>
                            <m:r>
                              <w:rPr>
                                <w:rFonts w:ascii="Cambria Math" w:hAnsi="Cambria Math" w:cs="Times New Roman"/>
                                <w:sz w:val="28"/>
                                <w:szCs w:val="28"/>
                              </w:rPr>
                              <m:t>n</m:t>
                            </m:r>
                          </m:sub>
                        </m:sSub>
                      </m:e>
                    </m:func>
                    <m:sSub>
                      <m:sSubPr>
                        <m:ctrlPr>
                          <w:rPr>
                            <w:rFonts w:ascii="Cambria Math" w:hAnsi="Cambria Math" w:cs="Times New Roman"/>
                            <w:sz w:val="28"/>
                            <w:szCs w:val="28"/>
                          </w:rPr>
                        </m:ctrlPr>
                      </m:sSubPr>
                      <m:e>
                        <m:r>
                          <w:rPr>
                            <w:rFonts w:ascii="Cambria Math" w:hAnsi="Cambria Math" w:cs="Times New Roman"/>
                            <w:sz w:val="28"/>
                            <w:szCs w:val="28"/>
                          </w:rPr>
                          <m:t>Y</m:t>
                        </m:r>
                      </m:e>
                      <m:sub>
                        <m:r>
                          <w:rPr>
                            <w:rFonts w:ascii="Cambria Math" w:hAnsi="Cambria Math" w:cs="Times New Roman"/>
                            <w:sz w:val="28"/>
                            <w:szCs w:val="28"/>
                          </w:rPr>
                          <m:t>F</m:t>
                        </m:r>
                      </m:sub>
                    </m:sSub>
                  </m:num>
                  <m:den>
                    <m:sSub>
                      <m:sSubPr>
                        <m:ctrlPr>
                          <w:rPr>
                            <w:rFonts w:ascii="Cambria Math" w:hAnsi="Cambria Math" w:cs="Times New Roman"/>
                            <w:sz w:val="28"/>
                            <w:szCs w:val="28"/>
                          </w:rPr>
                        </m:ctrlPr>
                      </m:sSubPr>
                      <m:e>
                        <m:r>
                          <w:rPr>
                            <w:rFonts w:ascii="Cambria Math" w:hAnsi="Cambria Math" w:cs="Times New Roman"/>
                            <w:sz w:val="28"/>
                            <w:szCs w:val="28"/>
                          </w:rPr>
                          <m:t>m</m:t>
                        </m:r>
                      </m:e>
                      <m:sub>
                        <m:r>
                          <w:rPr>
                            <w:rFonts w:ascii="Cambria Math" w:hAnsi="Cambria Math" w:cs="Times New Roman"/>
                            <w:sz w:val="28"/>
                            <w:szCs w:val="28"/>
                          </w:rPr>
                          <m:t>n</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ω</m:t>
                        </m:r>
                      </m:e>
                      <m:sub>
                        <m:r>
                          <w:rPr>
                            <w:rFonts w:ascii="Cambria Math" w:hAnsi="Cambria Math" w:cs="Times New Roman"/>
                            <w:sz w:val="28"/>
                            <w:szCs w:val="28"/>
                          </w:rPr>
                          <m:t>n</m:t>
                        </m:r>
                      </m:sub>
                    </m:sSub>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hAnsi="Cambria Math" w:cs="Times New Roman"/>
                                <w:sz w:val="28"/>
                                <w:szCs w:val="28"/>
                              </w:rPr>
                            </m:ctrlPr>
                          </m:sSubPr>
                          <m:e>
                            <m:r>
                              <w:rPr>
                                <w:rFonts w:ascii="Cambria Math" w:hAnsi="Cambria Math" w:cs="Times New Roman"/>
                                <w:sz w:val="28"/>
                                <w:szCs w:val="28"/>
                              </w:rPr>
                              <m:t>α</m:t>
                            </m:r>
                          </m:e>
                          <m:sub>
                            <m:r>
                              <w:rPr>
                                <w:rFonts w:ascii="Cambria Math" w:hAnsi="Cambria Math" w:cs="Times New Roman"/>
                                <w:sz w:val="28"/>
                                <w:szCs w:val="28"/>
                              </w:rPr>
                              <m:t>n</m:t>
                            </m:r>
                          </m:sub>
                        </m:sSub>
                      </m:e>
                    </m:func>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hAnsi="Cambria Math" w:cs="Times New Roman"/>
                                <w:sz w:val="28"/>
                                <w:szCs w:val="28"/>
                              </w:rPr>
                            </m:ctrlPr>
                          </m:sSubPr>
                          <m:e>
                            <m:r>
                              <w:rPr>
                                <w:rFonts w:ascii="Cambria Math" w:hAnsi="Cambria Math" w:cs="Times New Roman"/>
                                <w:sz w:val="28"/>
                                <w:szCs w:val="28"/>
                              </w:rPr>
                              <m:t>γ</m:t>
                            </m:r>
                          </m:e>
                          <m:sub>
                            <m:r>
                              <w:rPr>
                                <w:rFonts w:ascii="Cambria Math" w:hAnsi="Cambria Math" w:cs="Times New Roman"/>
                                <w:sz w:val="28"/>
                                <w:szCs w:val="28"/>
                              </w:rPr>
                              <m:t>W</m:t>
                            </m:r>
                          </m:sub>
                        </m:sSub>
                        <m:sSub>
                          <m:sSubPr>
                            <m:ctrlPr>
                              <w:rPr>
                                <w:rFonts w:ascii="Cambria Math" w:hAnsi="Cambria Math" w:cs="Times New Roman"/>
                                <w:sz w:val="28"/>
                                <w:szCs w:val="28"/>
                              </w:rPr>
                            </m:ctrlPr>
                          </m:sSubPr>
                          <m:e>
                            <m:r>
                              <w:rPr>
                                <w:rFonts w:ascii="Cambria Math" w:hAnsi="Cambria Math" w:cs="Times New Roman"/>
                                <w:sz w:val="28"/>
                                <w:szCs w:val="28"/>
                              </w:rPr>
                              <m:t>Y</m:t>
                            </m:r>
                          </m:e>
                          <m:sub>
                            <m:r>
                              <w:rPr>
                                <w:rFonts w:ascii="Cambria Math" w:hAnsi="Cambria Math" w:cs="Times New Roman"/>
                                <w:sz w:val="28"/>
                                <w:szCs w:val="28"/>
                              </w:rPr>
                              <m:t>F</m:t>
                            </m:r>
                          </m:sub>
                        </m:sSub>
                      </m:e>
                    </m:func>
                  </m:num>
                  <m:den>
                    <m:r>
                      <w:rPr>
                        <w:rFonts w:ascii="Cambria Math" w:hAnsi="Cambria Math" w:cs="Times New Roman"/>
                        <w:sz w:val="28"/>
                        <w:szCs w:val="28"/>
                      </w:rPr>
                      <m:t>m</m:t>
                    </m:r>
                  </m:den>
                </m:f>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F</m:t>
                        </m:r>
                      </m:e>
                      <m:sub>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2</m:t>
                            </m:r>
                          </m:sub>
                        </m:sSub>
                      </m:sub>
                    </m:sSub>
                    <m:r>
                      <w:rPr>
                        <w:rFonts w:ascii="Cambria Math" w:hAnsi="Cambria Math" w:cs="Times New Roman"/>
                        <w:sz w:val="28"/>
                        <w:szCs w:val="28"/>
                      </w:rPr>
                      <m:t>K</m:t>
                    </m:r>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hAnsi="Cambria Math" w:cs="Times New Roman"/>
                                <w:sz w:val="28"/>
                                <w:szCs w:val="28"/>
                              </w:rPr>
                            </m:ctrlPr>
                          </m:sSubPr>
                          <m:e>
                            <m:r>
                              <w:rPr>
                                <w:rFonts w:ascii="Cambria Math" w:hAnsi="Cambria Math" w:cs="Times New Roman"/>
                                <w:sz w:val="28"/>
                                <w:szCs w:val="28"/>
                              </w:rPr>
                              <m:t>γ</m:t>
                            </m:r>
                          </m:e>
                          <m:sub>
                            <m:r>
                              <w:rPr>
                                <w:rFonts w:ascii="Cambria Math" w:hAnsi="Cambria Math" w:cs="Times New Roman"/>
                                <w:sz w:val="28"/>
                                <w:szCs w:val="28"/>
                              </w:rPr>
                              <m:t>W</m:t>
                            </m:r>
                          </m:sub>
                        </m:sSub>
                        <m:sSub>
                          <m:sSubPr>
                            <m:ctrlPr>
                              <w:rPr>
                                <w:rFonts w:ascii="Cambria Math" w:hAnsi="Cambria Math" w:cs="Times New Roman"/>
                                <w:sz w:val="28"/>
                                <w:szCs w:val="28"/>
                              </w:rPr>
                            </m:ctrlPr>
                          </m:sSubPr>
                          <m:e>
                            <m:r>
                              <w:rPr>
                                <w:rFonts w:ascii="Cambria Math" w:hAnsi="Cambria Math" w:cs="Times New Roman"/>
                                <w:sz w:val="28"/>
                                <w:szCs w:val="28"/>
                              </w:rPr>
                              <m:t>Y</m:t>
                            </m:r>
                          </m:e>
                          <m:sub>
                            <m:r>
                              <w:rPr>
                                <w:rFonts w:ascii="Cambria Math" w:hAnsi="Cambria Math" w:cs="Times New Roman"/>
                                <w:sz w:val="28"/>
                                <w:szCs w:val="28"/>
                              </w:rPr>
                              <m:t>F</m:t>
                            </m:r>
                          </m:sub>
                        </m:sSub>
                      </m:e>
                    </m:func>
                  </m:num>
                  <m:den>
                    <m:r>
                      <m:rPr>
                        <m:sty m:val="p"/>
                      </m:rPr>
                      <w:rPr>
                        <w:rFonts w:ascii="Cambria Math" w:hAnsi="Cambria Math" w:cs="Times New Roman"/>
                        <w:sz w:val="28"/>
                        <w:szCs w:val="28"/>
                      </w:rPr>
                      <m:t>1,3</m:t>
                    </m:r>
                    <m:sSup>
                      <m:sSupPr>
                        <m:ctrlPr>
                          <w:rPr>
                            <w:rFonts w:ascii="Cambria Math" w:hAnsi="Cambria Math" w:cs="Times New Roman"/>
                            <w:sz w:val="28"/>
                            <w:szCs w:val="28"/>
                          </w:rPr>
                        </m:ctrlPr>
                      </m:sSupPr>
                      <m:e>
                        <m:r>
                          <w:rPr>
                            <w:rFonts w:ascii="Cambria Math" w:hAnsi="Cambria Math" w:cs="Times New Roman"/>
                            <w:sz w:val="28"/>
                            <w:szCs w:val="28"/>
                          </w:rPr>
                          <m:t>m</m:t>
                        </m:r>
                      </m:e>
                      <m:sup>
                        <m:r>
                          <m:rPr>
                            <m:sty m:val="p"/>
                          </m:rPr>
                          <w:rPr>
                            <w:rFonts w:ascii="Cambria Math" w:hAnsi="Cambria Math" w:cs="Times New Roman"/>
                            <w:sz w:val="28"/>
                            <w:szCs w:val="28"/>
                          </w:rPr>
                          <m:t>2</m:t>
                        </m:r>
                      </m:sup>
                    </m:sSup>
                    <m:sSub>
                      <m:sSubPr>
                        <m:ctrlPr>
                          <w:rPr>
                            <w:rFonts w:ascii="Cambria Math" w:hAnsi="Cambria Math" w:cs="Times New Roman"/>
                            <w:sz w:val="28"/>
                            <w:szCs w:val="28"/>
                          </w:rPr>
                        </m:ctrlPr>
                      </m:sSubPr>
                      <m:e>
                        <m:r>
                          <w:rPr>
                            <w:rFonts w:ascii="Cambria Math" w:hAnsi="Cambria Math" w:cs="Times New Roman"/>
                            <w:sz w:val="28"/>
                            <w:szCs w:val="28"/>
                          </w:rPr>
                          <m:t>q</m:t>
                        </m:r>
                      </m:e>
                      <m:sub>
                        <m:r>
                          <m:rPr>
                            <m:sty m:val="p"/>
                          </m:rPr>
                          <w:rPr>
                            <w:rFonts w:ascii="Cambria Math" w:hAnsi="Cambria Math" w:cs="Times New Roman"/>
                            <w:sz w:val="28"/>
                            <w:szCs w:val="28"/>
                          </w:rPr>
                          <m:t>1</m:t>
                        </m:r>
                      </m:sub>
                    </m:sSub>
                  </m:den>
                </m:f>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FP</m:t>
                    </m:r>
                  </m:sub>
                </m:sSub>
                <m:r>
                  <w:rPr>
                    <w:rFonts w:ascii="Cambria Math" w:eastAsiaTheme="minorEastAsia" w:hAnsi="Cambria Math" w:cs="Times New Roman"/>
                    <w:sz w:val="28"/>
                    <w:szCs w:val="28"/>
                  </w:rPr>
                  <m:t>,</m:t>
                </m:r>
              </m:oMath>
            </m:oMathPara>
          </w:p>
        </w:tc>
        <w:tc>
          <w:tcPr>
            <w:tcW w:w="1199" w:type="dxa"/>
            <w:vAlign w:val="center"/>
          </w:tcPr>
          <w:p w:rsidR="00EC4CF8" w:rsidRPr="0074479F" w:rsidRDefault="00EC4CF8"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DB7204" w:rsidRPr="0074479F">
              <w:rPr>
                <w:rFonts w:ascii="Times New Roman" w:hAnsi="Times New Roman" w:cs="Times New Roman"/>
                <w:sz w:val="28"/>
                <w:szCs w:val="28"/>
              </w:rPr>
              <w:t>88</w:t>
            </w:r>
            <w:r w:rsidRPr="0074479F">
              <w:rPr>
                <w:rFonts w:ascii="Times New Roman" w:hAnsi="Times New Roman" w:cs="Times New Roman"/>
                <w:sz w:val="28"/>
                <w:szCs w:val="28"/>
              </w:rPr>
              <w:t>)</w:t>
            </w:r>
          </w:p>
        </w:tc>
      </w:tr>
    </w:tbl>
    <w:p w:rsidR="00202486" w:rsidRPr="0074479F" w:rsidRDefault="00E32410" w:rsidP="00731F0D">
      <w:pPr>
        <w:spacing w:line="276" w:lineRule="auto"/>
        <w:ind w:firstLine="567"/>
        <w:jc w:val="both"/>
        <w:rPr>
          <w:rFonts w:ascii="Times New Roman" w:hAnsi="Times New Roman" w:cs="Times New Roman"/>
          <w:sz w:val="28"/>
          <w:szCs w:val="28"/>
        </w:rPr>
      </w:pPr>
      <w:r w:rsidRPr="0074479F">
        <w:rPr>
          <w:rFonts w:ascii="Times New Roman" w:eastAsiaTheme="minorEastAsia" w:hAnsi="Times New Roman" w:cs="Times New Roman"/>
          <w:sz w:val="28"/>
          <w:szCs w:val="28"/>
        </w:rPr>
        <w:t xml:space="preserve">де </w:t>
      </w:r>
      <m:oMath>
        <m:sSub>
          <m:sSubPr>
            <m:ctrlPr>
              <w:rPr>
                <w:rFonts w:ascii="Cambria Math" w:hAnsi="Cambria Math" w:cs="Times New Roman"/>
                <w:sz w:val="28"/>
                <w:szCs w:val="28"/>
              </w:rPr>
            </m:ctrlPr>
          </m:sSubPr>
          <m:e>
            <m:r>
              <w:rPr>
                <w:rFonts w:ascii="Cambria Math" w:hAnsi="Cambria Math" w:cs="Times New Roman"/>
                <w:sz w:val="28"/>
                <w:szCs w:val="28"/>
              </w:rPr>
              <m:t>Y</m:t>
            </m:r>
          </m:e>
          <m:sub>
            <m:r>
              <w:rPr>
                <w:rFonts w:ascii="Cambria Math" w:hAnsi="Cambria Math" w:cs="Times New Roman"/>
                <w:sz w:val="28"/>
                <w:szCs w:val="28"/>
              </w:rPr>
              <m:t>F</m:t>
            </m:r>
          </m:sub>
        </m:sSub>
      </m:oMath>
      <w:r w:rsidR="00D53915" w:rsidRPr="0074479F">
        <w:rPr>
          <w:rFonts w:ascii="Times New Roman" w:hAnsi="Times New Roman" w:cs="Times New Roman"/>
          <w:sz w:val="28"/>
          <w:szCs w:val="28"/>
        </w:rPr>
        <w:t xml:space="preserve"> – коефіцієнт форми зубця.</w:t>
      </w:r>
    </w:p>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При проектному розрахунку</w:t>
      </w:r>
    </w:p>
    <w:tbl>
      <w:tblPr>
        <w:tblW w:w="0" w:type="auto"/>
        <w:jc w:val="center"/>
        <w:tblLook w:val="04A0"/>
      </w:tblPr>
      <w:tblGrid>
        <w:gridCol w:w="8429"/>
        <w:gridCol w:w="1199"/>
      </w:tblGrid>
      <w:tr w:rsidR="00EC4CF8" w:rsidRPr="0074479F" w:rsidTr="00EC4CF8">
        <w:trPr>
          <w:jc w:val="center"/>
        </w:trPr>
        <w:tc>
          <w:tcPr>
            <w:tcW w:w="8429" w:type="dxa"/>
            <w:vAlign w:val="center"/>
          </w:tcPr>
          <w:p w:rsidR="00EC4CF8" w:rsidRPr="000A7C6D" w:rsidRDefault="00755C15" w:rsidP="00731F0D">
            <w:pPr>
              <w:spacing w:line="276" w:lineRule="auto"/>
              <w:ind w:firstLine="709"/>
              <w:jc w:val="center"/>
              <w:rPr>
                <w:rFonts w:ascii="Times New Roman" w:hAnsi="Times New Roman" w:cs="Times New Roman"/>
                <w:sz w:val="28"/>
                <w:szCs w:val="28"/>
              </w:rPr>
            </w:pPr>
            <m:oMathPara>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a</m:t>
                    </m:r>
                  </m:e>
                  <m:sub>
                    <m:r>
                      <w:rPr>
                        <w:rFonts w:ascii="Cambria Math" w:eastAsiaTheme="minorEastAsia" w:hAnsi="Cambria Math" w:cs="Times New Roman"/>
                        <w:sz w:val="28"/>
                        <w:szCs w:val="28"/>
                      </w:rPr>
                      <m:t>W</m:t>
                    </m:r>
                  </m:sub>
                </m:sSub>
                <m:r>
                  <m:rPr>
                    <m:sty m:val="p"/>
                  </m:rPr>
                  <w:rPr>
                    <w:rFonts w:ascii="Cambria Math" w:eastAsiaTheme="minorEastAsia" w:hAnsi="Cambria Math" w:cs="Times New Roman"/>
                    <w:sz w:val="28"/>
                    <w:szCs w:val="28"/>
                  </w:rPr>
                  <m:t>=</m:t>
                </m:r>
                <m:d>
                  <m:dPr>
                    <m:ctrlPr>
                      <w:rPr>
                        <w:rFonts w:ascii="Cambria Math" w:eastAsiaTheme="minorEastAsia" w:hAnsi="Cambria Math" w:cs="Times New Roman"/>
                        <w:sz w:val="28"/>
                        <w:szCs w:val="28"/>
                      </w:rPr>
                    </m:ctrlPr>
                  </m:dPr>
                  <m:e>
                    <m:f>
                      <m:fPr>
                        <m:ctrlPr>
                          <w:rPr>
                            <w:rFonts w:ascii="Cambria Math"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num>
                      <m:den>
                        <m:sSub>
                          <m:sSubPr>
                            <m:ctrlPr>
                              <w:rPr>
                                <w:rFonts w:ascii="Cambria Math" w:hAnsi="Cambria Math" w:cs="Times New Roman"/>
                                <w:sz w:val="28"/>
                                <w:szCs w:val="28"/>
                              </w:rPr>
                            </m:ctrlPr>
                          </m:sSubPr>
                          <m:e>
                            <m:r>
                              <w:rPr>
                                <w:rFonts w:ascii="Cambria Math" w:hAnsi="Cambria Math" w:cs="Times New Roman"/>
                                <w:sz w:val="28"/>
                                <w:szCs w:val="28"/>
                              </w:rPr>
                              <m:t>q</m:t>
                            </m:r>
                          </m:e>
                          <m:sub>
                            <m:r>
                              <m:rPr>
                                <m:sty m:val="p"/>
                              </m:rPr>
                              <w:rPr>
                                <w:rFonts w:ascii="Cambria Math" w:hAnsi="Cambria Math" w:cs="Times New Roman"/>
                                <w:sz w:val="28"/>
                                <w:szCs w:val="28"/>
                              </w:rPr>
                              <m:t>1</m:t>
                            </m:r>
                          </m:sub>
                        </m:sSub>
                      </m:den>
                    </m:f>
                    <m:r>
                      <m:rPr>
                        <m:sty m:val="p"/>
                      </m:rPr>
                      <w:rPr>
                        <w:rFonts w:ascii="Cambria Math" w:hAnsi="Cambria Math" w:cs="Times New Roman"/>
                        <w:sz w:val="28"/>
                        <w:szCs w:val="28"/>
                      </w:rPr>
                      <m:t>+1</m:t>
                    </m:r>
                  </m:e>
                </m:d>
                <m:rad>
                  <m:radPr>
                    <m:ctrlPr>
                      <w:rPr>
                        <w:rFonts w:ascii="Cambria Math" w:eastAsiaTheme="minorEastAsia" w:hAnsi="Cambria Math" w:cs="Times New Roman"/>
                        <w:sz w:val="28"/>
                        <w:szCs w:val="28"/>
                      </w:rPr>
                    </m:ctrlPr>
                  </m:radPr>
                  <m:deg>
                    <m:r>
                      <m:rPr>
                        <m:sty m:val="p"/>
                      </m:rPr>
                      <w:rPr>
                        <w:rFonts w:ascii="Cambria Math" w:eastAsiaTheme="minorEastAsia" w:hAnsi="Cambria Math" w:cs="Times New Roman"/>
                        <w:sz w:val="28"/>
                        <w:szCs w:val="28"/>
                      </w:rPr>
                      <m:t>3</m:t>
                    </m:r>
                  </m:deg>
                  <m:e>
                    <m:sSup>
                      <m:sSupPr>
                        <m:ctrlPr>
                          <w:rPr>
                            <w:rFonts w:ascii="Cambria Math" w:eastAsiaTheme="minorEastAsia" w:hAnsi="Cambria Math" w:cs="Times New Roman"/>
                            <w:sz w:val="28"/>
                            <w:szCs w:val="28"/>
                          </w:rPr>
                        </m:ctrlPr>
                      </m:sSupPr>
                      <m:e>
                        <m:d>
                          <m:dPr>
                            <m:ctrlPr>
                              <w:rPr>
                                <w:rFonts w:ascii="Cambria Math" w:eastAsiaTheme="minorEastAsia" w:hAnsi="Cambria Math" w:cs="Times New Roman"/>
                                <w:sz w:val="28"/>
                                <w:szCs w:val="28"/>
                              </w:rPr>
                            </m:ctrlPr>
                          </m:dPr>
                          <m:e>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5300</m:t>
                                </m:r>
                              </m:num>
                              <m:den>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НР</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num>
                                  <m:den>
                                    <m:sSub>
                                      <m:sSubPr>
                                        <m:ctrlPr>
                                          <w:rPr>
                                            <w:rFonts w:ascii="Cambria Math" w:hAnsi="Cambria Math" w:cs="Times New Roman"/>
                                            <w:sz w:val="28"/>
                                            <w:szCs w:val="28"/>
                                          </w:rPr>
                                        </m:ctrlPr>
                                      </m:sSubPr>
                                      <m:e>
                                        <m:r>
                                          <w:rPr>
                                            <w:rFonts w:ascii="Cambria Math" w:hAnsi="Cambria Math" w:cs="Times New Roman"/>
                                            <w:sz w:val="28"/>
                                            <w:szCs w:val="28"/>
                                          </w:rPr>
                                          <m:t>q</m:t>
                                        </m:r>
                                      </m:e>
                                      <m:sub>
                                        <m:r>
                                          <m:rPr>
                                            <m:sty m:val="p"/>
                                          </m:rPr>
                                          <w:rPr>
                                            <w:rFonts w:ascii="Cambria Math" w:hAnsi="Cambria Math" w:cs="Times New Roman"/>
                                            <w:sz w:val="28"/>
                                            <w:szCs w:val="28"/>
                                          </w:rPr>
                                          <m:t>1</m:t>
                                        </m:r>
                                      </m:sub>
                                    </m:sSub>
                                  </m:den>
                                </m:f>
                              </m:den>
                            </m:f>
                          </m:e>
                        </m:d>
                      </m:e>
                      <m:sup>
                        <m:r>
                          <m:rPr>
                            <m:sty m:val="p"/>
                          </m:rPr>
                          <w:rPr>
                            <w:rFonts w:ascii="Cambria Math" w:eastAsiaTheme="minorEastAsia" w:hAnsi="Cambria Math" w:cs="Times New Roman"/>
                            <w:sz w:val="28"/>
                            <w:szCs w:val="28"/>
                          </w:rPr>
                          <m:t>2</m:t>
                        </m:r>
                      </m:sup>
                    </m:sSup>
                    <m:r>
                      <w:rPr>
                        <w:rFonts w:ascii="Cambria Math" w:hAnsi="Cambria Math" w:cs="Times New Roman"/>
                        <w:sz w:val="28"/>
                        <w:szCs w:val="28"/>
                      </w:rPr>
                      <m:t>K</m:t>
                    </m:r>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2</m:t>
                        </m:r>
                      </m:sub>
                    </m:sSub>
                  </m:e>
                </m:rad>
                <m:r>
                  <w:rPr>
                    <w:rFonts w:ascii="Cambria Math" w:eastAsiaTheme="minorEastAsia" w:hAnsi="Cambria Math" w:cs="Times New Roman"/>
                    <w:sz w:val="28"/>
                    <w:szCs w:val="28"/>
                  </w:rPr>
                  <m:t>,</m:t>
                </m:r>
              </m:oMath>
            </m:oMathPara>
          </w:p>
        </w:tc>
        <w:tc>
          <w:tcPr>
            <w:tcW w:w="1199" w:type="dxa"/>
            <w:vAlign w:val="center"/>
          </w:tcPr>
          <w:p w:rsidR="00EC4CF8" w:rsidRPr="0074479F" w:rsidRDefault="00EC4CF8"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DB7204" w:rsidRPr="0074479F">
              <w:rPr>
                <w:rFonts w:ascii="Times New Roman" w:hAnsi="Times New Roman" w:cs="Times New Roman"/>
                <w:sz w:val="28"/>
                <w:szCs w:val="28"/>
              </w:rPr>
              <w:t>89</w:t>
            </w:r>
            <w:r w:rsidRPr="0074479F">
              <w:rPr>
                <w:rFonts w:ascii="Times New Roman" w:hAnsi="Times New Roman" w:cs="Times New Roman"/>
                <w:sz w:val="28"/>
                <w:szCs w:val="28"/>
              </w:rPr>
              <w:t>)</w:t>
            </w:r>
          </w:p>
        </w:tc>
      </w:tr>
    </w:tbl>
    <w:p w:rsidR="00200F3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при</w:t>
      </w:r>
      <w:r w:rsidR="00A616B6" w:rsidRPr="0074479F">
        <w:rPr>
          <w:rFonts w:ascii="Times New Roman" w:hAnsi="Times New Roman" w:cs="Times New Roman"/>
          <w:sz w:val="28"/>
          <w:szCs w:val="28"/>
        </w:rPr>
        <w:t xml:space="preserve"> </w:t>
      </w:r>
      <m:oMath>
        <m:r>
          <w:rPr>
            <w:rFonts w:ascii="Cambria Math" w:hAnsi="Cambria Math" w:cs="Times New Roman"/>
            <w:sz w:val="28"/>
            <w:szCs w:val="28"/>
          </w:rPr>
          <m:t>q</m:t>
        </m:r>
        <m:r>
          <m:rPr>
            <m:sty m:val="p"/>
          </m:rPr>
          <w:rPr>
            <w:rFonts w:ascii="Cambria Math" w:hAnsi="Cambria Math" w:cs="Times New Roman"/>
            <w:sz w:val="28"/>
            <w:szCs w:val="28"/>
          </w:rPr>
          <m:t>=0,25</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oMath>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і</w:t>
      </w:r>
      <w:r w:rsidR="00A616B6" w:rsidRPr="0074479F">
        <w:rPr>
          <w:rFonts w:ascii="Times New Roman" w:hAnsi="Times New Roman" w:cs="Times New Roman"/>
          <w:sz w:val="28"/>
          <w:szCs w:val="28"/>
        </w:rPr>
        <w:t xml:space="preserve"> </w:t>
      </w:r>
      <m:oMath>
        <m:r>
          <w:rPr>
            <w:rFonts w:ascii="Cambria Math" w:hAnsi="Cambria Math" w:cs="Times New Roman"/>
            <w:sz w:val="28"/>
            <w:szCs w:val="28"/>
          </w:rPr>
          <m:t>x</m:t>
        </m:r>
        <m:r>
          <m:rPr>
            <m:sty m:val="p"/>
          </m:rPr>
          <w:rPr>
            <w:rFonts w:ascii="Cambria Math" w:hAnsi="Cambria Math" w:cs="Times New Roman"/>
            <w:sz w:val="28"/>
            <w:szCs w:val="28"/>
          </w:rPr>
          <m:t>=</m:t>
        </m:r>
        <m:r>
          <w:rPr>
            <w:rFonts w:ascii="Cambria Math" w:hAnsi="Cambria Math" w:cs="Times New Roman"/>
            <w:sz w:val="28"/>
            <w:szCs w:val="28"/>
          </w:rPr>
          <m:t>a</m:t>
        </m:r>
        <m:r>
          <m:rPr>
            <m:sty m:val="p"/>
          </m:rPr>
          <w:rPr>
            <w:rFonts w:ascii="Cambria Math" w:hAnsi="Cambria Math" w:cs="Times New Roman"/>
            <w:sz w:val="28"/>
            <w:szCs w:val="28"/>
          </w:rPr>
          <m:t xml:space="preserve">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a</m:t>
            </m:r>
          </m:e>
          <m:sub>
            <m:r>
              <w:rPr>
                <w:rFonts w:ascii="Cambria Math" w:eastAsiaTheme="minorEastAsia" w:hAnsi="Cambria Math" w:cs="Times New Roman"/>
                <w:sz w:val="28"/>
                <w:szCs w:val="28"/>
              </w:rPr>
              <m:t>W</m:t>
            </m:r>
          </m:sub>
        </m:sSub>
        <m:r>
          <m:rPr>
            <m:sty m:val="p"/>
          </m:rPr>
          <w:rPr>
            <w:rFonts w:ascii="Cambria Math" w:eastAsiaTheme="minorEastAsia" w:hAnsi="Cambria Math" w:cs="Times New Roman"/>
            <w:sz w:val="28"/>
            <w:szCs w:val="28"/>
          </w:rPr>
          <m:t>≈610</m:t>
        </m:r>
        <m:rad>
          <m:radPr>
            <m:ctrlPr>
              <w:rPr>
                <w:rFonts w:ascii="Cambria Math" w:eastAsiaTheme="minorEastAsia" w:hAnsi="Cambria Math" w:cs="Times New Roman"/>
                <w:sz w:val="28"/>
                <w:szCs w:val="28"/>
              </w:rPr>
            </m:ctrlPr>
          </m:radPr>
          <m:deg>
            <m:r>
              <m:rPr>
                <m:sty m:val="p"/>
              </m:rPr>
              <w:rPr>
                <w:rFonts w:ascii="Cambria Math" w:eastAsiaTheme="minorEastAsia" w:hAnsi="Cambria Math" w:cs="Times New Roman"/>
                <w:sz w:val="28"/>
                <w:szCs w:val="28"/>
              </w:rPr>
              <m:t>3</m:t>
            </m:r>
          </m:deg>
          <m:e>
            <m:f>
              <m:fPr>
                <m:ctrlPr>
                  <w:rPr>
                    <w:rFonts w:ascii="Cambria Math" w:eastAsiaTheme="minorEastAsia"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2</m:t>
                    </m:r>
                  </m:sub>
                </m:sSub>
                <m:r>
                  <w:rPr>
                    <w:rFonts w:ascii="Cambria Math" w:hAnsi="Cambria Math" w:cs="Times New Roman"/>
                    <w:sz w:val="28"/>
                    <w:szCs w:val="28"/>
                  </w:rPr>
                  <m:t>K</m:t>
                </m:r>
              </m:num>
              <m:den>
                <m:sSubSup>
                  <m:sSubSupPr>
                    <m:ctrlPr>
                      <w:rPr>
                        <w:rFonts w:ascii="Cambria Math" w:eastAsiaTheme="minorEastAsia" w:hAnsi="Cambria Math" w:cs="Times New Roman"/>
                        <w:sz w:val="28"/>
                        <w:szCs w:val="28"/>
                      </w:rPr>
                    </m:ctrlPr>
                  </m:sSubSupPr>
                  <m:e>
                    <m:r>
                      <w:rPr>
                        <w:rFonts w:ascii="Cambria Math" w:eastAsiaTheme="minorEastAsia" w:hAnsi="Cambria Math" w:cs="Times New Roman"/>
                        <w:sz w:val="28"/>
                        <w:szCs w:val="28"/>
                      </w:rPr>
                      <m:t>σ</m:t>
                    </m:r>
                  </m:e>
                  <m:sub>
                    <m:r>
                      <m:rPr>
                        <m:sty m:val="p"/>
                      </m:rPr>
                      <w:rPr>
                        <w:rFonts w:ascii="Cambria Math" w:hAnsi="Cambria Math" w:cs="Times New Roman"/>
                        <w:sz w:val="28"/>
                        <w:szCs w:val="28"/>
                      </w:rPr>
                      <m:t>НР</m:t>
                    </m:r>
                  </m:sub>
                  <m:sup>
                    <m:r>
                      <m:rPr>
                        <m:sty m:val="p"/>
                      </m:rPr>
                      <w:rPr>
                        <w:rFonts w:ascii="Cambria Math" w:eastAsiaTheme="minorEastAsia" w:hAnsi="Cambria Math" w:cs="Times New Roman"/>
                        <w:sz w:val="28"/>
                        <w:szCs w:val="28"/>
                      </w:rPr>
                      <m:t>2</m:t>
                    </m:r>
                  </m:sup>
                </m:sSubSup>
              </m:den>
            </m:f>
          </m:e>
        </m:rad>
      </m:oMath>
      <w:r w:rsidR="00E32410" w:rsidRPr="0074479F">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 xml:space="preserve">де </w:t>
      </w:r>
      <m:oMath>
        <m:sSub>
          <m:sSubPr>
            <m:ctrlPr>
              <w:rPr>
                <w:rFonts w:ascii="Cambria Math" w:hAnsi="Cambria Math" w:cs="Times New Roman"/>
                <w:sz w:val="28"/>
                <w:szCs w:val="28"/>
              </w:rPr>
            </m:ctrlPr>
          </m:sSubPr>
          <m:e>
            <m:r>
              <w:rPr>
                <w:rFonts w:ascii="Cambria Math" w:hAnsi="Cambria Math" w:cs="Times New Roman"/>
                <w:sz w:val="28"/>
                <w:szCs w:val="28"/>
              </w:rPr>
              <m:t>F</m:t>
            </m:r>
          </m:e>
          <m:sub>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2</m:t>
                </m:r>
              </m:sub>
            </m:sSub>
          </m:sub>
        </m:sSub>
        <m:r>
          <m:rPr>
            <m:sty m:val="p"/>
          </m:rPr>
          <w:rPr>
            <w:rFonts w:ascii="Cambria Math" w:hAnsi="Cambria Math" w:cs="Times New Roman"/>
            <w:sz w:val="28"/>
            <w:szCs w:val="28"/>
          </w:rPr>
          <m:t xml:space="preserve">- </m:t>
        </m:r>
      </m:oMath>
      <w:r w:rsidRPr="0074479F">
        <w:rPr>
          <w:rFonts w:ascii="Times New Roman" w:hAnsi="Times New Roman" w:cs="Times New Roman"/>
          <w:sz w:val="28"/>
          <w:szCs w:val="28"/>
        </w:rPr>
        <w:t>кружна сила на колесі, Н;</w:t>
      </w:r>
      <w:r w:rsidR="00E32410" w:rsidRPr="0074479F">
        <w:rPr>
          <w:rFonts w:ascii="Times New Roman" w:hAnsi="Times New Roman" w:cs="Times New Roman"/>
          <w:sz w:val="28"/>
          <w:szCs w:val="28"/>
        </w:rPr>
        <w:t xml:space="preserve"> </w:t>
      </w:r>
      <m:oMath>
        <m:r>
          <w:rPr>
            <w:rFonts w:ascii="Cambria Math" w:hAnsi="Cambria Math" w:cs="Times New Roman"/>
            <w:sz w:val="28"/>
            <w:szCs w:val="28"/>
          </w:rPr>
          <m:t>K</m:t>
        </m:r>
        <m:r>
          <m:rPr>
            <m:sty m:val="p"/>
          </m:rPr>
          <w:rPr>
            <w:rFonts w:ascii="Cambria Math" w:hAnsi="Cambria Math" w:cs="Times New Roman"/>
            <w:sz w:val="28"/>
            <w:szCs w:val="28"/>
          </w:rPr>
          <m:t xml:space="preserve">- </m:t>
        </m:r>
      </m:oMath>
      <w:r w:rsidRPr="0074479F">
        <w:rPr>
          <w:rFonts w:ascii="Times New Roman" w:hAnsi="Times New Roman" w:cs="Times New Roman"/>
          <w:sz w:val="28"/>
          <w:szCs w:val="28"/>
        </w:rPr>
        <w:t>коефіцієнт навантаження</w:t>
      </w:r>
      <w:r w:rsidR="00E32410"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γ</m:t>
            </m:r>
          </m:e>
          <m:sub>
            <m:r>
              <w:rPr>
                <w:rFonts w:ascii="Cambria Math" w:hAnsi="Cambria Math" w:cs="Times New Roman"/>
                <w:sz w:val="28"/>
                <w:szCs w:val="28"/>
              </w:rPr>
              <m:t>W</m:t>
            </m:r>
          </m:sub>
        </m:sSub>
        <m:r>
          <m:rPr>
            <m:sty m:val="p"/>
          </m:rPr>
          <w:rPr>
            <w:rFonts w:ascii="Cambria Math" w:hAnsi="Cambria Math" w:cs="Times New Roman"/>
            <w:sz w:val="28"/>
            <w:szCs w:val="28"/>
          </w:rPr>
          <m:t xml:space="preserve">- </m:t>
        </m:r>
      </m:oMath>
      <w:r w:rsidRPr="0074479F">
        <w:rPr>
          <w:rFonts w:ascii="Times New Roman" w:hAnsi="Times New Roman" w:cs="Times New Roman"/>
          <w:sz w:val="28"/>
          <w:szCs w:val="28"/>
        </w:rPr>
        <w:t>початковий кут підйому витків черв'яка</w:t>
      </w:r>
      <w:r w:rsidR="00E32410"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q</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r>
          <w:rPr>
            <w:rFonts w:ascii="Cambria Math" w:hAnsi="Cambria Math" w:cs="Times New Roman"/>
            <w:sz w:val="28"/>
            <w:szCs w:val="28"/>
          </w:rPr>
          <m:t>q</m:t>
        </m:r>
        <m:r>
          <m:rPr>
            <m:sty m:val="p"/>
          </m:rPr>
          <w:rPr>
            <w:rFonts w:ascii="Cambria Math" w:hAnsi="Cambria Math" w:cs="Times New Roman"/>
            <w:sz w:val="28"/>
            <w:szCs w:val="28"/>
          </w:rPr>
          <m:t>+2</m:t>
        </m:r>
        <m:r>
          <w:rPr>
            <w:rFonts w:ascii="Cambria Math" w:hAnsi="Cambria Math" w:cs="Times New Roman"/>
            <w:sz w:val="28"/>
            <w:szCs w:val="28"/>
          </w:rPr>
          <m:t>x</m:t>
        </m:r>
      </m:oMath>
      <w:r w:rsidRPr="0074479F">
        <w:rPr>
          <w:rFonts w:ascii="Times New Roman" w:hAnsi="Times New Roman" w:cs="Times New Roman"/>
          <w:sz w:val="28"/>
          <w:szCs w:val="28"/>
        </w:rPr>
        <w:t>, при цьому</w:t>
      </w:r>
      <w:r w:rsidR="00A616B6" w:rsidRPr="0074479F">
        <w:rPr>
          <w:rFonts w:ascii="Times New Roman" w:hAnsi="Times New Roman" w:cs="Times New Roman"/>
          <w:sz w:val="28"/>
          <w:szCs w:val="28"/>
        </w:rPr>
        <w:t xml:space="preserve"> </w:t>
      </w:r>
      <m:oMath>
        <m:r>
          <w:rPr>
            <w:rFonts w:ascii="Cambria Math" w:hAnsi="Cambria Math" w:cs="Times New Roman"/>
            <w:sz w:val="28"/>
            <w:szCs w:val="28"/>
          </w:rPr>
          <m:t>q</m:t>
        </m:r>
      </m:oMath>
      <w:r w:rsidRPr="0074479F">
        <w:rPr>
          <w:rFonts w:ascii="Times New Roman" w:hAnsi="Times New Roman" w:cs="Times New Roman"/>
          <w:sz w:val="28"/>
          <w:szCs w:val="28"/>
        </w:rPr>
        <w:t xml:space="preserve"> – коефіцієнт діаметра черв'яка;</w:t>
      </w:r>
      <w:r w:rsidR="00E32410" w:rsidRPr="0074479F">
        <w:rPr>
          <w:rFonts w:ascii="Times New Roman" w:hAnsi="Times New Roman" w:cs="Times New Roman"/>
          <w:sz w:val="28"/>
          <w:szCs w:val="28"/>
        </w:rPr>
        <w:t xml:space="preserve"> </w:t>
      </w:r>
      <m:oMath>
        <m:r>
          <w:rPr>
            <w:rFonts w:ascii="Cambria Math" w:hAnsi="Cambria Math" w:cs="Times New Roman"/>
            <w:sz w:val="28"/>
            <w:szCs w:val="28"/>
          </w:rPr>
          <m:t>x</m:t>
        </m:r>
        <m:r>
          <m:rPr>
            <m:sty m:val="p"/>
          </m:rPr>
          <w:rPr>
            <w:rFonts w:ascii="Cambria Math" w:hAnsi="Cambria Math" w:cs="Times New Roman"/>
            <w:sz w:val="28"/>
            <w:szCs w:val="28"/>
          </w:rPr>
          <m:t xml:space="preserve">- </m:t>
        </m:r>
      </m:oMath>
      <w:r w:rsidRPr="0074479F">
        <w:rPr>
          <w:rFonts w:ascii="Times New Roman" w:hAnsi="Times New Roman" w:cs="Times New Roman"/>
          <w:sz w:val="28"/>
          <w:szCs w:val="28"/>
        </w:rPr>
        <w:t>коефіцієнт зміщення черв'яка;</w:t>
      </w:r>
      <w:r w:rsidR="00E32410"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m</m:t>
            </m:r>
          </m:e>
          <m:sub>
            <m:r>
              <w:rPr>
                <w:rFonts w:ascii="Cambria Math" w:hAnsi="Cambria Math" w:cs="Times New Roman"/>
                <w:sz w:val="28"/>
                <w:szCs w:val="28"/>
              </w:rPr>
              <m:t>n</m:t>
            </m:r>
          </m:sub>
        </m:sSub>
      </m:oMath>
      <w:r w:rsidRPr="0074479F">
        <w:rPr>
          <w:rFonts w:ascii="Times New Roman" w:hAnsi="Times New Roman" w:cs="Times New Roman"/>
          <w:sz w:val="28"/>
          <w:szCs w:val="28"/>
        </w:rPr>
        <w:t xml:space="preserve"> і</w:t>
      </w:r>
      <m:oMath>
        <m:r>
          <m:rPr>
            <m:sty m:val="p"/>
          </m:rPr>
          <w:rPr>
            <w:rFonts w:ascii="Cambria Math" w:hAnsi="Cambria Math" w:cs="Times New Roman"/>
            <w:sz w:val="28"/>
            <w:szCs w:val="28"/>
          </w:rPr>
          <m:t xml:space="preserve"> </m:t>
        </m:r>
        <m:r>
          <w:rPr>
            <w:rFonts w:ascii="Cambria Math" w:hAnsi="Cambria Math" w:cs="Times New Roman"/>
            <w:sz w:val="28"/>
            <w:szCs w:val="28"/>
          </w:rPr>
          <m:t>m</m:t>
        </m:r>
        <m:r>
          <m:rPr>
            <m:sty m:val="p"/>
          </m:rPr>
          <w:rPr>
            <w:rFonts w:ascii="Cambria Math" w:hAnsi="Cambria Math" w:cs="Times New Roman"/>
            <w:sz w:val="28"/>
            <w:szCs w:val="28"/>
          </w:rPr>
          <m:t>-</m:t>
        </m:r>
      </m:oMath>
      <w:r w:rsidRPr="0074479F">
        <w:rPr>
          <w:rFonts w:ascii="Times New Roman" w:hAnsi="Times New Roman" w:cs="Times New Roman"/>
          <w:sz w:val="28"/>
          <w:szCs w:val="28"/>
        </w:rPr>
        <w:t>модулі черв'яка: нормальний і осьовий;</w:t>
      </w:r>
      <w:r w:rsidR="00E32410"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Y</m:t>
            </m:r>
          </m:e>
          <m:sub>
            <m:r>
              <w:rPr>
                <w:rFonts w:ascii="Cambria Math" w:hAnsi="Cambria Math" w:cs="Times New Roman"/>
                <w:sz w:val="28"/>
                <w:szCs w:val="28"/>
              </w:rPr>
              <m:t>F</m:t>
            </m:r>
          </m:sub>
        </m:sSub>
      </m:oMath>
      <w:r w:rsidRPr="0074479F">
        <w:rPr>
          <w:rFonts w:ascii="Times New Roman" w:hAnsi="Times New Roman" w:cs="Times New Roman"/>
          <w:sz w:val="28"/>
          <w:szCs w:val="28"/>
        </w:rPr>
        <w:t xml:space="preserve"> – коефіцієнт форми зуба, вибирається по еквівалентній кількості зубців </w:t>
      </w:r>
      <m:oMath>
        <m:sSub>
          <m:sSubPr>
            <m:ctrlPr>
              <w:rPr>
                <w:rFonts w:ascii="Cambria Math" w:hAnsi="Cambria Math" w:cs="Times New Roman"/>
                <w:sz w:val="28"/>
                <w:szCs w:val="28"/>
              </w:rPr>
            </m:ctrlPr>
          </m:sSubPr>
          <m:e>
            <m:r>
              <w:rPr>
                <w:rFonts w:ascii="Cambria Math" w:hAnsi="Cambria Math" w:cs="Times New Roman"/>
                <w:sz w:val="28"/>
                <w:szCs w:val="28"/>
              </w:rPr>
              <m:t>z</m:t>
            </m:r>
          </m:e>
          <m:sub>
            <m:r>
              <w:rPr>
                <w:rFonts w:ascii="Cambria Math" w:hAnsi="Cambria Math" w:cs="Times New Roman"/>
                <w:sz w:val="28"/>
                <w:szCs w:val="28"/>
              </w:rPr>
              <m:t>ϑ</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eastAsiaTheme="minorEastAsia" w:hAnsi="Cambria Math" w:cs="Times New Roman"/>
                    <w:sz w:val="28"/>
                    <w:szCs w:val="28"/>
                  </w:rPr>
                  <m:t>2</m:t>
                </m:r>
              </m:sub>
            </m:sSub>
          </m:num>
          <m:den>
            <m:sSup>
              <m:sSupPr>
                <m:ctrlPr>
                  <w:rPr>
                    <w:rFonts w:ascii="Cambria Math" w:hAnsi="Cambria Math" w:cs="Times New Roman"/>
                    <w:sz w:val="28"/>
                    <w:szCs w:val="28"/>
                  </w:rPr>
                </m:ctrlPr>
              </m:sSupPr>
              <m:e>
                <m:r>
                  <w:rPr>
                    <w:rFonts w:ascii="Cambria Math" w:hAnsi="Cambria Math" w:cs="Times New Roman"/>
                    <w:sz w:val="28"/>
                    <w:szCs w:val="28"/>
                  </w:rPr>
                  <m:t>cos</m:t>
                </m:r>
              </m:e>
              <m:sup>
                <m:r>
                  <m:rPr>
                    <m:sty m:val="p"/>
                  </m:rPr>
                  <w:rPr>
                    <w:rFonts w:ascii="Cambria Math" w:hAnsi="Cambria Math" w:cs="Times New Roman"/>
                    <w:sz w:val="28"/>
                    <w:szCs w:val="28"/>
                  </w:rPr>
                  <m:t>2</m:t>
                </m:r>
              </m:sup>
            </m:sSup>
            <m:sSub>
              <m:sSubPr>
                <m:ctrlPr>
                  <w:rPr>
                    <w:rFonts w:ascii="Cambria Math" w:hAnsi="Cambria Math" w:cs="Times New Roman"/>
                    <w:sz w:val="28"/>
                    <w:szCs w:val="28"/>
                  </w:rPr>
                </m:ctrlPr>
              </m:sSubPr>
              <m:e>
                <m:r>
                  <w:rPr>
                    <w:rFonts w:ascii="Cambria Math" w:hAnsi="Cambria Math" w:cs="Times New Roman"/>
                    <w:sz w:val="28"/>
                    <w:szCs w:val="28"/>
                  </w:rPr>
                  <m:t>γ</m:t>
                </m:r>
              </m:e>
              <m:sub>
                <m:r>
                  <w:rPr>
                    <w:rFonts w:ascii="Cambria Math" w:hAnsi="Cambria Math" w:cs="Times New Roman"/>
                    <w:sz w:val="28"/>
                    <w:szCs w:val="28"/>
                  </w:rPr>
                  <m:t>W</m:t>
                </m:r>
              </m:sub>
            </m:sSub>
          </m:den>
        </m:f>
      </m:oMath>
      <w:r w:rsidR="00200F36" w:rsidRPr="0074479F">
        <w:rPr>
          <w:rFonts w:ascii="Times New Roman" w:hAnsi="Times New Roman" w:cs="Times New Roman"/>
          <w:sz w:val="28"/>
          <w:szCs w:val="28"/>
        </w:rPr>
        <w:t xml:space="preserve">. </w:t>
      </w:r>
    </w:p>
    <w:p w:rsidR="00200F3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При наявності перевантажень по моменту (типових значень) </w:t>
      </w:r>
      <m:oMath>
        <m:sSub>
          <m:sSubPr>
            <m:ctrlPr>
              <w:rPr>
                <w:rFonts w:ascii="Cambria Math" w:hAnsi="Cambria Math" w:cs="Times New Roman"/>
                <w:sz w:val="28"/>
                <w:szCs w:val="28"/>
              </w:rPr>
            </m:ctrlPr>
          </m:sSubPr>
          <m:e>
            <m:r>
              <w:rPr>
                <w:rFonts w:ascii="Cambria Math" w:hAnsi="Cambria Math" w:cs="Times New Roman"/>
                <w:sz w:val="28"/>
                <w:szCs w:val="28"/>
              </w:rPr>
              <m:t>T</m:t>
            </m:r>
          </m:e>
          <m:sub>
            <m:r>
              <w:rPr>
                <w:rFonts w:ascii="Cambria Math" w:hAnsi="Cambria Math" w:cs="Times New Roman"/>
                <w:sz w:val="28"/>
                <w:szCs w:val="28"/>
              </w:rPr>
              <m:t>max</m:t>
            </m:r>
          </m:sub>
        </m:sSub>
        <m:r>
          <m:rPr>
            <m:sty m:val="p"/>
          </m:rPr>
          <w:rPr>
            <w:rFonts w:ascii="Cambria Math" w:hAnsi="Cambria Math" w:cs="Times New Roman"/>
            <w:sz w:val="28"/>
            <w:szCs w:val="28"/>
          </w:rPr>
          <m:t xml:space="preserve"> </m:t>
        </m:r>
      </m:oMath>
      <w:r w:rsidRPr="0074479F">
        <w:rPr>
          <w:rFonts w:ascii="Times New Roman" w:hAnsi="Times New Roman" w:cs="Times New Roman"/>
          <w:sz w:val="28"/>
          <w:szCs w:val="28"/>
        </w:rPr>
        <w:t>перевіряється статична міцність поверхонь зубців та їх статична міцність при згинанні.</w:t>
      </w:r>
    </w:p>
    <w:p w:rsidR="00F33490"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Максимальний момент на валу колеса під час пуску </w:t>
      </w:r>
    </w:p>
    <w:tbl>
      <w:tblPr>
        <w:tblW w:w="0" w:type="auto"/>
        <w:jc w:val="center"/>
        <w:tblLook w:val="04A0"/>
      </w:tblPr>
      <w:tblGrid>
        <w:gridCol w:w="8429"/>
        <w:gridCol w:w="1199"/>
      </w:tblGrid>
      <w:tr w:rsidR="00EC4CF8" w:rsidRPr="0074479F" w:rsidTr="006A2A87">
        <w:trPr>
          <w:trHeight w:val="529"/>
          <w:jc w:val="center"/>
        </w:trPr>
        <w:tc>
          <w:tcPr>
            <w:tcW w:w="8429" w:type="dxa"/>
            <w:vAlign w:val="center"/>
          </w:tcPr>
          <w:p w:rsidR="00EC4CF8" w:rsidRPr="000A7C6D" w:rsidRDefault="00755C15" w:rsidP="00731F0D">
            <w:pPr>
              <w:spacing w:line="276" w:lineRule="auto"/>
              <w:ind w:firstLine="709"/>
              <w:jc w:val="center"/>
              <w:rPr>
                <w:rFonts w:ascii="Times New Roman" w:hAnsi="Times New Roman"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2</m:t>
                    </m:r>
                    <m:r>
                      <w:rPr>
                        <w:rFonts w:ascii="Cambria Math" w:hAnsi="Cambria Math" w:cs="Times New Roman"/>
                        <w:sz w:val="28"/>
                        <w:szCs w:val="28"/>
                      </w:rPr>
                      <m:t>max</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дв</m:t>
                    </m:r>
                    <m:r>
                      <w:rPr>
                        <w:rFonts w:ascii="Cambria Math" w:hAnsi="Cambria Math" w:cs="Times New Roman"/>
                        <w:sz w:val="28"/>
                        <w:szCs w:val="28"/>
                      </w:rPr>
                      <m:t>max</m:t>
                    </m:r>
                  </m:sub>
                </m:sSub>
                <m:r>
                  <w:rPr>
                    <w:rFonts w:ascii="Cambria Math" w:hAnsi="Cambria Math" w:cs="Times New Roman"/>
                    <w:sz w:val="28"/>
                    <w:szCs w:val="28"/>
                  </w:rPr>
                  <m:t>u</m:t>
                </m:r>
                <m:sSub>
                  <m:sSubPr>
                    <m:ctrlPr>
                      <w:rPr>
                        <w:rFonts w:ascii="Cambria Math" w:hAnsi="Cambria Math" w:cs="Times New Roman"/>
                        <w:sz w:val="28"/>
                        <w:szCs w:val="28"/>
                      </w:rPr>
                    </m:ctrlPr>
                  </m:sSubPr>
                  <m:e>
                    <m:r>
                      <w:rPr>
                        <w:rFonts w:ascii="Cambria Math" w:hAnsi="Cambria Math" w:cs="Times New Roman"/>
                        <w:sz w:val="28"/>
                        <w:szCs w:val="28"/>
                      </w:rPr>
                      <m:t>η</m:t>
                    </m:r>
                  </m:e>
                  <m:sub>
                    <m:r>
                      <w:rPr>
                        <w:rFonts w:ascii="Cambria Math" w:hAnsi="Cambria Math" w:cs="Times New Roman"/>
                        <w:sz w:val="28"/>
                        <w:szCs w:val="28"/>
                      </w:rPr>
                      <m:t>n</m:t>
                    </m:r>
                  </m:sub>
                </m:sSub>
                <m:r>
                  <w:rPr>
                    <w:rFonts w:ascii="Cambria Math" w:eastAsiaTheme="minorEastAsia" w:hAnsi="Cambria Math" w:cs="Times New Roman"/>
                    <w:sz w:val="28"/>
                    <w:szCs w:val="28"/>
                  </w:rPr>
                  <m:t>;</m:t>
                </m:r>
              </m:oMath>
            </m:oMathPara>
          </w:p>
        </w:tc>
        <w:tc>
          <w:tcPr>
            <w:tcW w:w="1199" w:type="dxa"/>
            <w:vAlign w:val="center"/>
          </w:tcPr>
          <w:p w:rsidR="00EC4CF8" w:rsidRPr="0074479F" w:rsidRDefault="00EC4CF8"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DB7204" w:rsidRPr="0074479F">
              <w:rPr>
                <w:rFonts w:ascii="Times New Roman" w:hAnsi="Times New Roman" w:cs="Times New Roman"/>
                <w:sz w:val="28"/>
                <w:szCs w:val="28"/>
              </w:rPr>
              <w:t>90</w:t>
            </w:r>
            <w:r w:rsidRPr="0074479F">
              <w:rPr>
                <w:rFonts w:ascii="Times New Roman" w:hAnsi="Times New Roman" w:cs="Times New Roman"/>
                <w:sz w:val="28"/>
                <w:szCs w:val="28"/>
              </w:rPr>
              <w:t>)</w:t>
            </w:r>
          </w:p>
        </w:tc>
      </w:tr>
    </w:tbl>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дв</m:t>
            </m:r>
            <m:r>
              <w:rPr>
                <w:rFonts w:ascii="Cambria Math" w:hAnsi="Cambria Math" w:cs="Times New Roman"/>
                <w:sz w:val="28"/>
                <w:szCs w:val="28"/>
              </w:rPr>
              <m:t>max</m:t>
            </m:r>
          </m:sub>
        </m:sSub>
        <m:r>
          <m:rPr>
            <m:sty m:val="p"/>
          </m:rPr>
          <w:rPr>
            <w:rFonts w:ascii="Cambria Math" w:hAnsi="Cambria Math" w:cs="Times New Roman"/>
            <w:sz w:val="28"/>
            <w:szCs w:val="28"/>
          </w:rPr>
          <m:t>-</m:t>
        </m:r>
      </m:oMath>
      <w:r w:rsidRPr="0074479F">
        <w:rPr>
          <w:rFonts w:ascii="Times New Roman" w:hAnsi="Times New Roman" w:cs="Times New Roman"/>
          <w:sz w:val="28"/>
          <w:szCs w:val="28"/>
        </w:rPr>
        <w:t xml:space="preserve"> максимальний (пусковий) момент двигуна</w:t>
      </w:r>
      <w:r w:rsidR="00E32410" w:rsidRPr="0074479F">
        <w:rPr>
          <w:rFonts w:ascii="Times New Roman" w:hAnsi="Times New Roman" w:cs="Times New Roman"/>
          <w:sz w:val="28"/>
          <w:szCs w:val="28"/>
        </w:rPr>
        <w:t xml:space="preserve">; </w:t>
      </w:r>
      <m:oMath>
        <m:r>
          <w:rPr>
            <w:rFonts w:ascii="Cambria Math" w:hAnsi="Cambria Math" w:cs="Times New Roman"/>
            <w:sz w:val="28"/>
            <w:szCs w:val="28"/>
          </w:rPr>
          <m:t>u</m:t>
        </m:r>
        <m:r>
          <m:rPr>
            <m:sty m:val="p"/>
          </m:rPr>
          <w:rPr>
            <w:rFonts w:ascii="Cambria Math" w:hAnsi="Cambria Math" w:cs="Times New Roman"/>
            <w:sz w:val="28"/>
            <w:szCs w:val="28"/>
          </w:rPr>
          <m:t xml:space="preserve">- </m:t>
        </m:r>
      </m:oMath>
      <w:r w:rsidRPr="0074479F">
        <w:rPr>
          <w:rFonts w:ascii="Times New Roman" w:hAnsi="Times New Roman" w:cs="Times New Roman"/>
          <w:sz w:val="28"/>
          <w:szCs w:val="28"/>
        </w:rPr>
        <w:t>передаточне число</w:t>
      </w:r>
      <w:r w:rsidR="00E32410"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η</m:t>
            </m:r>
          </m:e>
          <m:sub>
            <m:r>
              <w:rPr>
                <w:rFonts w:ascii="Cambria Math" w:hAnsi="Cambria Math" w:cs="Times New Roman"/>
                <w:sz w:val="28"/>
                <w:szCs w:val="28"/>
              </w:rPr>
              <m:t>n</m:t>
            </m:r>
          </m:sub>
        </m:sSub>
        <m:r>
          <m:rPr>
            <m:sty m:val="p"/>
          </m:rPr>
          <w:rPr>
            <w:rFonts w:ascii="Cambria Math" w:hAnsi="Cambria Math" w:cs="Times New Roman"/>
            <w:sz w:val="28"/>
            <w:szCs w:val="28"/>
          </w:rPr>
          <m:t xml:space="preserve">- </m:t>
        </m:r>
      </m:oMath>
      <w:r w:rsidRPr="0074479F">
        <w:rPr>
          <w:rFonts w:ascii="Times New Roman" w:hAnsi="Times New Roman" w:cs="Times New Roman"/>
          <w:sz w:val="28"/>
          <w:szCs w:val="28"/>
        </w:rPr>
        <w:t>коефіцієнт корисної дії передачі.</w:t>
      </w:r>
    </w:p>
    <w:tbl>
      <w:tblPr>
        <w:tblW w:w="0" w:type="auto"/>
        <w:jc w:val="center"/>
        <w:tblLook w:val="04A0"/>
      </w:tblPr>
      <w:tblGrid>
        <w:gridCol w:w="8372"/>
        <w:gridCol w:w="1198"/>
      </w:tblGrid>
      <w:tr w:rsidR="00EC4CF8" w:rsidRPr="0074479F" w:rsidTr="00200F36">
        <w:trPr>
          <w:jc w:val="center"/>
        </w:trPr>
        <w:tc>
          <w:tcPr>
            <w:tcW w:w="8372" w:type="dxa"/>
            <w:vAlign w:val="center"/>
          </w:tcPr>
          <w:p w:rsidR="00EC4CF8" w:rsidRPr="000A7C6D" w:rsidRDefault="00755C15" w:rsidP="00731F0D">
            <w:pPr>
              <w:spacing w:line="276" w:lineRule="auto"/>
              <w:ind w:firstLine="709"/>
              <w:jc w:val="center"/>
              <w:rPr>
                <w:rFonts w:ascii="Times New Roman" w:hAnsi="Times New Roman"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Н</m:t>
                    </m:r>
                    <m:r>
                      <w:rPr>
                        <w:rFonts w:ascii="Cambria Math" w:hAnsi="Cambria Math" w:cs="Times New Roman"/>
                        <w:sz w:val="28"/>
                        <w:szCs w:val="28"/>
                      </w:rPr>
                      <m:t>max</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Н</m:t>
                    </m:r>
                  </m:sub>
                </m:sSub>
                <m:rad>
                  <m:radPr>
                    <m:degHide m:val="on"/>
                    <m:ctrlPr>
                      <w:rPr>
                        <w:rFonts w:ascii="Cambria Math" w:hAnsi="Cambria Math" w:cs="Times New Roman"/>
                        <w:sz w:val="28"/>
                        <w:szCs w:val="28"/>
                      </w:rPr>
                    </m:ctrlPr>
                  </m:radPr>
                  <m:deg/>
                  <m:e>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2</m:t>
                            </m:r>
                            <m:r>
                              <w:rPr>
                                <w:rFonts w:ascii="Cambria Math" w:hAnsi="Cambria Math" w:cs="Times New Roman"/>
                                <w:sz w:val="28"/>
                                <w:szCs w:val="28"/>
                              </w:rPr>
                              <m:t>max</m:t>
                            </m:r>
                          </m:sub>
                        </m:sSub>
                      </m:num>
                      <m:den>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2</m:t>
                            </m:r>
                          </m:sub>
                        </m:sSub>
                      </m:den>
                    </m:f>
                  </m:e>
                </m:rad>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НР</m:t>
                    </m:r>
                    <m:r>
                      <w:rPr>
                        <w:rFonts w:ascii="Cambria Math" w:hAnsi="Cambria Math" w:cs="Times New Roman"/>
                        <w:sz w:val="28"/>
                        <w:szCs w:val="28"/>
                      </w:rPr>
                      <m:t>max</m:t>
                    </m:r>
                  </m:sub>
                </m:sSub>
                <m:r>
                  <m:rPr>
                    <m:sty m:val="p"/>
                  </m:rPr>
                  <w:rPr>
                    <w:rFonts w:ascii="Cambria Math" w:hAnsi="Cambria Math" w:cs="Times New Roman"/>
                    <w:sz w:val="28"/>
                    <w:szCs w:val="28"/>
                  </w:rPr>
                  <m:t>;</m:t>
                </m:r>
              </m:oMath>
            </m:oMathPara>
          </w:p>
        </w:tc>
        <w:tc>
          <w:tcPr>
            <w:tcW w:w="1198" w:type="dxa"/>
            <w:vAlign w:val="center"/>
          </w:tcPr>
          <w:p w:rsidR="00EC4CF8" w:rsidRPr="0074479F" w:rsidRDefault="00EC4CF8"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DB7204" w:rsidRPr="0074479F">
              <w:rPr>
                <w:rFonts w:ascii="Times New Roman" w:hAnsi="Times New Roman" w:cs="Times New Roman"/>
                <w:sz w:val="28"/>
                <w:szCs w:val="28"/>
              </w:rPr>
              <w:t>91</w:t>
            </w:r>
            <w:r w:rsidRPr="0074479F">
              <w:rPr>
                <w:rFonts w:ascii="Times New Roman" w:hAnsi="Times New Roman" w:cs="Times New Roman"/>
                <w:sz w:val="28"/>
                <w:szCs w:val="28"/>
              </w:rPr>
              <w:t>)</w:t>
            </w:r>
          </w:p>
        </w:tc>
      </w:tr>
      <w:tr w:rsidR="00EC4CF8" w:rsidRPr="0074479F" w:rsidTr="00200F36">
        <w:trPr>
          <w:jc w:val="center"/>
        </w:trPr>
        <w:tc>
          <w:tcPr>
            <w:tcW w:w="8372" w:type="dxa"/>
            <w:vAlign w:val="center"/>
          </w:tcPr>
          <w:p w:rsidR="00EC4CF8" w:rsidRPr="000A7C6D" w:rsidRDefault="00755C15" w:rsidP="00731F0D">
            <w:pPr>
              <w:spacing w:line="276" w:lineRule="auto"/>
              <w:ind w:firstLine="709"/>
              <w:jc w:val="center"/>
              <w:rPr>
                <w:rFonts w:ascii="Times New Roman" w:hAnsi="Times New Roman"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Fmax</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F</m:t>
                    </m:r>
                  </m:sub>
                </m:sSub>
                <m:rad>
                  <m:radPr>
                    <m:degHide m:val="on"/>
                    <m:ctrlPr>
                      <w:rPr>
                        <w:rFonts w:ascii="Cambria Math" w:hAnsi="Cambria Math" w:cs="Times New Roman"/>
                        <w:sz w:val="28"/>
                        <w:szCs w:val="28"/>
                      </w:rPr>
                    </m:ctrlPr>
                  </m:radPr>
                  <m:deg/>
                  <m:e>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2</m:t>
                            </m:r>
                            <m:r>
                              <w:rPr>
                                <w:rFonts w:ascii="Cambria Math" w:hAnsi="Cambria Math" w:cs="Times New Roman"/>
                                <w:sz w:val="28"/>
                                <w:szCs w:val="28"/>
                              </w:rPr>
                              <m:t>max</m:t>
                            </m:r>
                          </m:sub>
                        </m:sSub>
                      </m:num>
                      <m:den>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2</m:t>
                            </m:r>
                          </m:sub>
                        </m:sSub>
                      </m:den>
                    </m:f>
                  </m:e>
                </m:rad>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FPmax</m:t>
                    </m:r>
                  </m:sub>
                </m:sSub>
                <m:r>
                  <m:rPr>
                    <m:sty m:val="p"/>
                  </m:rPr>
                  <w:rPr>
                    <w:rFonts w:ascii="Cambria Math" w:hAnsi="Cambria Math" w:cs="Times New Roman"/>
                    <w:sz w:val="28"/>
                    <w:szCs w:val="28"/>
                  </w:rPr>
                  <m:t>,</m:t>
                </m:r>
              </m:oMath>
            </m:oMathPara>
          </w:p>
        </w:tc>
        <w:tc>
          <w:tcPr>
            <w:tcW w:w="1198" w:type="dxa"/>
            <w:vAlign w:val="center"/>
          </w:tcPr>
          <w:p w:rsidR="00EC4CF8" w:rsidRPr="0074479F" w:rsidRDefault="00EC4CF8"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DB7204" w:rsidRPr="0074479F">
              <w:rPr>
                <w:rFonts w:ascii="Times New Roman" w:hAnsi="Times New Roman" w:cs="Times New Roman"/>
                <w:sz w:val="28"/>
                <w:szCs w:val="28"/>
              </w:rPr>
              <w:t>92</w:t>
            </w:r>
            <w:r w:rsidRPr="0074479F">
              <w:rPr>
                <w:rFonts w:ascii="Times New Roman" w:hAnsi="Times New Roman" w:cs="Times New Roman"/>
                <w:sz w:val="28"/>
                <w:szCs w:val="28"/>
              </w:rPr>
              <w:t>)</w:t>
            </w:r>
          </w:p>
        </w:tc>
      </w:tr>
    </w:tbl>
    <w:p w:rsidR="00200F3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w:r w:rsidR="000A7C6D" w:rsidRPr="0074479F">
        <w:rPr>
          <w:rFonts w:ascii="Times New Roman" w:hAnsi="Times New Roman" w:cs="Times New Roman"/>
          <w:sz w:val="28"/>
          <w:szCs w:val="28"/>
        </w:rPr>
        <w:t>–</w:t>
      </w:r>
      <w:r w:rsidR="000A7C6D">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НР</m:t>
            </m:r>
            <m:r>
              <w:rPr>
                <w:rFonts w:ascii="Cambria Math" w:hAnsi="Cambria Math" w:cs="Times New Roman"/>
                <w:sz w:val="28"/>
                <w:szCs w:val="28"/>
              </w:rPr>
              <m:t>max</m:t>
            </m:r>
          </m:sub>
        </m:sSub>
      </m:oMath>
      <w:r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FPmax</m:t>
            </m:r>
          </m:sub>
        </m:sSub>
      </m:oMath>
      <w:r w:rsidRPr="0074479F">
        <w:rPr>
          <w:rFonts w:ascii="Times New Roman" w:hAnsi="Times New Roman" w:cs="Times New Roman"/>
          <w:sz w:val="28"/>
          <w:szCs w:val="28"/>
        </w:rPr>
        <w:t xml:space="preserve"> – граничні допустимі напруження.</w:t>
      </w:r>
    </w:p>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Черв’як розраховується на міцність та жорсткість</w:t>
      </w:r>
      <w:r w:rsidR="00991477" w:rsidRPr="0074479F">
        <w:rPr>
          <w:rFonts w:ascii="Times New Roman" w:hAnsi="Times New Roman" w:cs="Times New Roman"/>
          <w:sz w:val="28"/>
          <w:szCs w:val="28"/>
        </w:rPr>
        <w:t>.</w:t>
      </w:r>
      <w:r w:rsidRPr="0074479F">
        <w:rPr>
          <w:rFonts w:ascii="Times New Roman" w:hAnsi="Times New Roman" w:cs="Times New Roman"/>
          <w:sz w:val="28"/>
          <w:szCs w:val="28"/>
        </w:rPr>
        <w:t xml:space="preserve"> </w:t>
      </w:r>
    </w:p>
    <w:p w:rsidR="00200F36" w:rsidRPr="0074479F" w:rsidRDefault="00200F36" w:rsidP="00200F36">
      <w:pPr>
        <w:ind w:firstLine="567"/>
        <w:jc w:val="both"/>
        <w:rPr>
          <w:rFonts w:ascii="Times New Roman" w:hAnsi="Times New Roman" w:cs="Times New Roman"/>
          <w:sz w:val="28"/>
          <w:szCs w:val="28"/>
        </w:rPr>
      </w:pPr>
    </w:p>
    <w:p w:rsidR="00A37734" w:rsidRPr="0074479F" w:rsidRDefault="00ED080A" w:rsidP="00202486">
      <w:pPr>
        <w:ind w:firstLine="709"/>
        <w:jc w:val="center"/>
        <w:rPr>
          <w:rFonts w:ascii="Times New Roman" w:hAnsi="Times New Roman" w:cs="Times New Roman"/>
          <w:sz w:val="28"/>
          <w:szCs w:val="28"/>
        </w:rPr>
      </w:pPr>
      <w:r w:rsidRPr="0074479F">
        <w:rPr>
          <w:rFonts w:ascii="Times New Roman" w:hAnsi="Times New Roman" w:cs="Times New Roman"/>
        </w:rPr>
        <w:object w:dxaOrig="6750" w:dyaOrig="5970">
          <v:shape id="_x0000_i1067" type="#_x0000_t75" style="width:364.75pt;height:322.65pt" o:ole="">
            <v:imagedata r:id="rId139" o:title=""/>
          </v:shape>
          <o:OLEObject Type="Embed" ProgID="Visio.Drawing.15" ShapeID="_x0000_i1067" DrawAspect="Content" ObjectID="_1780929400" r:id="rId140"/>
        </w:object>
      </w:r>
    </w:p>
    <w:p w:rsidR="00200F36" w:rsidRPr="00274A28" w:rsidRDefault="00200F36" w:rsidP="00200F36">
      <w:pPr>
        <w:ind w:firstLine="567"/>
        <w:jc w:val="center"/>
        <w:rPr>
          <w:rFonts w:ascii="Times New Roman" w:hAnsi="Times New Roman" w:cs="Times New Roman"/>
          <w:sz w:val="24"/>
          <w:szCs w:val="24"/>
          <w:lang w:val="ru-RU"/>
        </w:rPr>
      </w:pPr>
      <w:r w:rsidRPr="0074479F">
        <w:rPr>
          <w:rFonts w:ascii="Times New Roman" w:hAnsi="Times New Roman" w:cs="Times New Roman"/>
          <w:sz w:val="24"/>
          <w:szCs w:val="24"/>
        </w:rPr>
        <w:t>Рис. 2.</w:t>
      </w:r>
      <w:r w:rsidR="00BC61FC" w:rsidRPr="0074479F">
        <w:rPr>
          <w:rFonts w:ascii="Times New Roman" w:hAnsi="Times New Roman" w:cs="Times New Roman"/>
          <w:sz w:val="24"/>
          <w:szCs w:val="24"/>
        </w:rPr>
        <w:t>39</w:t>
      </w:r>
      <w:r w:rsidRPr="0074479F">
        <w:rPr>
          <w:rFonts w:ascii="Times New Roman" w:hAnsi="Times New Roman" w:cs="Times New Roman"/>
          <w:sz w:val="24"/>
          <w:szCs w:val="24"/>
        </w:rPr>
        <w:t xml:space="preserve">. </w:t>
      </w:r>
      <w:r w:rsidR="00FA3733" w:rsidRPr="0074479F">
        <w:rPr>
          <w:rFonts w:ascii="Times New Roman" w:hAnsi="Times New Roman" w:cs="Times New Roman"/>
          <w:sz w:val="24"/>
          <w:szCs w:val="24"/>
        </w:rPr>
        <w:t xml:space="preserve">Розрахункова схема, </w:t>
      </w:r>
      <w:r w:rsidR="001C4777" w:rsidRPr="0074479F">
        <w:rPr>
          <w:rFonts w:ascii="Times New Roman" w:hAnsi="Times New Roman" w:cs="Times New Roman"/>
          <w:sz w:val="24"/>
          <w:szCs w:val="24"/>
          <w:lang w:val="ru-RU"/>
        </w:rPr>
        <w:t>е</w:t>
      </w:r>
      <w:r w:rsidR="00FA3733" w:rsidRPr="0074479F">
        <w:rPr>
          <w:rFonts w:ascii="Times New Roman" w:hAnsi="Times New Roman" w:cs="Times New Roman"/>
          <w:sz w:val="24"/>
          <w:szCs w:val="24"/>
        </w:rPr>
        <w:t xml:space="preserve">пюри згинальних </w:t>
      </w:r>
      <w:r w:rsidR="00274A28">
        <w:rPr>
          <w:rFonts w:ascii="Times New Roman" w:hAnsi="Times New Roman" w:cs="Times New Roman"/>
          <w:sz w:val="24"/>
          <w:szCs w:val="24"/>
        </w:rPr>
        <w:t>та крутних моментів</w:t>
      </w:r>
    </w:p>
    <w:p w:rsidR="00A37734" w:rsidRPr="0074479F" w:rsidRDefault="00A37734" w:rsidP="00731F0D">
      <w:pPr>
        <w:spacing w:line="276" w:lineRule="auto"/>
        <w:ind w:firstLine="709"/>
        <w:jc w:val="center"/>
        <w:rPr>
          <w:rFonts w:ascii="Times New Roman" w:hAnsi="Times New Roman" w:cs="Times New Roman"/>
          <w:sz w:val="28"/>
          <w:szCs w:val="28"/>
        </w:rPr>
      </w:pPr>
    </w:p>
    <w:tbl>
      <w:tblPr>
        <w:tblW w:w="0" w:type="auto"/>
        <w:jc w:val="center"/>
        <w:tblLook w:val="04A0"/>
      </w:tblPr>
      <w:tblGrid>
        <w:gridCol w:w="8372"/>
        <w:gridCol w:w="1198"/>
      </w:tblGrid>
      <w:tr w:rsidR="00EC4CF8" w:rsidRPr="0074479F" w:rsidTr="00EC4CF8">
        <w:trPr>
          <w:jc w:val="center"/>
        </w:trPr>
        <w:tc>
          <w:tcPr>
            <w:tcW w:w="8372" w:type="dxa"/>
            <w:vAlign w:val="center"/>
          </w:tcPr>
          <w:p w:rsidR="00EC4CF8" w:rsidRPr="00274A28" w:rsidRDefault="00755C15" w:rsidP="00731F0D">
            <w:pPr>
              <w:spacing w:line="276" w:lineRule="auto"/>
              <w:ind w:firstLine="709"/>
              <w:jc w:val="center"/>
              <w:rPr>
                <w:rFonts w:ascii="Times New Roman" w:eastAsiaTheme="minorEastAsia" w:hAnsi="Times New Roman" w:cs="Times New Roman"/>
                <w:sz w:val="28"/>
                <w:szCs w:val="28"/>
                <w:lang w:val="en-US"/>
              </w:rPr>
            </w:pPr>
            <m:oMathPara>
              <m:oMath>
                <m:sSub>
                  <m:sSubPr>
                    <m:ctrlPr>
                      <w:rPr>
                        <w:rFonts w:ascii="Cambria Math" w:hAnsi="Cambria Math" w:cs="Times New Roman"/>
                        <w:sz w:val="28"/>
                        <w:szCs w:val="28"/>
                      </w:rPr>
                    </m:ctrlPr>
                  </m:sSubPr>
                  <m:e>
                    <m:r>
                      <w:rPr>
                        <w:rFonts w:ascii="Cambria Math" w:hAnsi="Cambria Math" w:cs="Times New Roman"/>
                        <w:sz w:val="28"/>
                        <w:szCs w:val="28"/>
                      </w:rPr>
                      <m:t>М</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t</m:t>
                        </m:r>
                        <m:r>
                          <m:rPr>
                            <m:sty m:val="p"/>
                          </m:rPr>
                          <w:rPr>
                            <w:rFonts w:ascii="Cambria Math" w:hAnsi="Cambria Math" w:cs="Times New Roman"/>
                            <w:sz w:val="28"/>
                            <w:szCs w:val="28"/>
                          </w:rPr>
                          <m:t>1</m:t>
                        </m:r>
                      </m:sub>
                    </m:sSub>
                    <m:r>
                      <w:rPr>
                        <w:rFonts w:ascii="Cambria Math" w:hAnsi="Cambria Math" w:cs="Times New Roman"/>
                        <w:sz w:val="28"/>
                        <w:szCs w:val="28"/>
                      </w:rPr>
                      <m:t>l</m:t>
                    </m:r>
                  </m:num>
                  <m:den>
                    <m:r>
                      <m:rPr>
                        <m:sty m:val="p"/>
                      </m:rPr>
                      <w:rPr>
                        <w:rFonts w:ascii="Cambria Math" w:hAnsi="Cambria Math" w:cs="Times New Roman"/>
                        <w:sz w:val="28"/>
                        <w:szCs w:val="28"/>
                      </w:rPr>
                      <m:t>4</m:t>
                    </m:r>
                  </m:den>
                </m:f>
                <m:r>
                  <m:rPr>
                    <m:sty m:val="p"/>
                  </m:rPr>
                  <w:rPr>
                    <w:rFonts w:ascii="Cambria Math" w:hAnsi="Cambria Math" w:cs="Times New Roman"/>
                    <w:sz w:val="28"/>
                    <w:szCs w:val="28"/>
                  </w:rPr>
                  <m:t>, Нм,</m:t>
                </m:r>
              </m:oMath>
            </m:oMathPara>
          </w:p>
        </w:tc>
        <w:tc>
          <w:tcPr>
            <w:tcW w:w="1198" w:type="dxa"/>
            <w:vAlign w:val="center"/>
          </w:tcPr>
          <w:p w:rsidR="00EC4CF8" w:rsidRPr="0074479F" w:rsidRDefault="00EC4CF8"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9D2925" w:rsidRPr="0074479F">
              <w:rPr>
                <w:rFonts w:ascii="Times New Roman" w:hAnsi="Times New Roman" w:cs="Times New Roman"/>
                <w:sz w:val="28"/>
                <w:szCs w:val="28"/>
              </w:rPr>
              <w:t>93</w:t>
            </w:r>
            <w:r w:rsidRPr="0074479F">
              <w:rPr>
                <w:rFonts w:ascii="Times New Roman" w:hAnsi="Times New Roman" w:cs="Times New Roman"/>
                <w:sz w:val="28"/>
                <w:szCs w:val="28"/>
              </w:rPr>
              <w:t>)</w:t>
            </w:r>
          </w:p>
        </w:tc>
      </w:tr>
      <w:tr w:rsidR="00EC4CF8" w:rsidRPr="0074479F" w:rsidTr="00EC4CF8">
        <w:trPr>
          <w:jc w:val="center"/>
        </w:trPr>
        <w:tc>
          <w:tcPr>
            <w:tcW w:w="8372" w:type="dxa"/>
            <w:vAlign w:val="center"/>
          </w:tcPr>
          <w:p w:rsidR="00EC4CF8" w:rsidRPr="00274A28" w:rsidRDefault="00755C15" w:rsidP="00731F0D">
            <w:pPr>
              <w:spacing w:line="276" w:lineRule="auto"/>
              <w:ind w:firstLine="709"/>
              <w:jc w:val="center"/>
              <w:rPr>
                <w:rFonts w:ascii="Times New Roman" w:hAnsi="Times New Roman" w:cs="Times New Roman"/>
                <w:sz w:val="28"/>
                <w:szCs w:val="28"/>
                <w:lang w:val="en-US"/>
              </w:rPr>
            </w:pPr>
            <m:oMathPara>
              <m:oMath>
                <m:sSub>
                  <m:sSubPr>
                    <m:ctrlPr>
                      <w:rPr>
                        <w:rFonts w:ascii="Cambria Math" w:hAnsi="Cambria Math" w:cs="Times New Roman"/>
                        <w:sz w:val="28"/>
                        <w:szCs w:val="28"/>
                      </w:rPr>
                    </m:ctrlPr>
                  </m:sSubPr>
                  <m:e>
                    <m:r>
                      <m:rPr>
                        <m:sty m:val="p"/>
                      </m:rPr>
                      <w:rPr>
                        <w:rFonts w:ascii="Cambria Math" w:hAnsi="Cambria Math" w:cs="Times New Roman"/>
                        <w:sz w:val="28"/>
                        <w:szCs w:val="28"/>
                      </w:rPr>
                      <m:t>М</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p"/>
                      </m:rPr>
                      <w:rPr>
                        <w:rFonts w:ascii="Cambria Math" w:hAnsi="Cambria Math" w:cs="Times New Roman"/>
                        <w:sz w:val="28"/>
                        <w:szCs w:val="28"/>
                      </w:rPr>
                      <m:t>М</m:t>
                    </m:r>
                  </m:e>
                  <m:sub>
                    <m:r>
                      <m:rPr>
                        <m:sty m:val="p"/>
                      </m:rPr>
                      <w:rPr>
                        <w:rFonts w:ascii="Cambria Math" w:hAnsi="Cambria Math" w:cs="Times New Roman"/>
                        <w:sz w:val="28"/>
                        <w:szCs w:val="28"/>
                      </w:rPr>
                      <m:t>3</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r</m:t>
                        </m:r>
                        <m:r>
                          <m:rPr>
                            <m:sty m:val="p"/>
                          </m:rPr>
                          <w:rPr>
                            <w:rFonts w:ascii="Cambria Math" w:hAnsi="Cambria Math" w:cs="Times New Roman"/>
                            <w:sz w:val="28"/>
                            <w:szCs w:val="28"/>
                          </w:rPr>
                          <m:t>1</m:t>
                        </m:r>
                      </m:sub>
                    </m:sSub>
                    <m:r>
                      <w:rPr>
                        <w:rFonts w:ascii="Cambria Math" w:hAnsi="Cambria Math" w:cs="Times New Roman"/>
                        <w:sz w:val="28"/>
                        <w:szCs w:val="28"/>
                      </w:rPr>
                      <m:t>l</m:t>
                    </m:r>
                  </m:num>
                  <m:den>
                    <m:r>
                      <m:rPr>
                        <m:sty m:val="p"/>
                      </m:rPr>
                      <w:rPr>
                        <w:rFonts w:ascii="Cambria Math" w:hAnsi="Cambria Math" w:cs="Times New Roman"/>
                        <w:sz w:val="28"/>
                        <w:szCs w:val="28"/>
                      </w:rPr>
                      <m:t>4</m:t>
                    </m:r>
                  </m:den>
                </m:f>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a</m:t>
                        </m:r>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W</m:t>
                        </m:r>
                      </m:sub>
                    </m:sSub>
                  </m:num>
                  <m:den>
                    <m:r>
                      <m:rPr>
                        <m:sty m:val="p"/>
                      </m:rPr>
                      <w:rPr>
                        <w:rFonts w:ascii="Cambria Math" w:hAnsi="Cambria Math" w:cs="Times New Roman"/>
                        <w:sz w:val="28"/>
                        <w:szCs w:val="28"/>
                      </w:rPr>
                      <m:t>2</m:t>
                    </m:r>
                  </m:den>
                </m:f>
                <m:r>
                  <m:rPr>
                    <m:sty m:val="p"/>
                  </m:rPr>
                  <w:rPr>
                    <w:rFonts w:ascii="Cambria Math" w:hAnsi="Cambria Math" w:cs="Times New Roman"/>
                    <w:sz w:val="28"/>
                    <w:szCs w:val="28"/>
                  </w:rPr>
                  <m:t>.</m:t>
                </m:r>
              </m:oMath>
            </m:oMathPara>
          </w:p>
        </w:tc>
        <w:tc>
          <w:tcPr>
            <w:tcW w:w="1198" w:type="dxa"/>
            <w:vAlign w:val="center"/>
          </w:tcPr>
          <w:p w:rsidR="00EC4CF8" w:rsidRPr="0074479F" w:rsidRDefault="00EC4CF8"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9D2925" w:rsidRPr="0074479F">
              <w:rPr>
                <w:rFonts w:ascii="Times New Roman" w:hAnsi="Times New Roman" w:cs="Times New Roman"/>
                <w:sz w:val="28"/>
                <w:szCs w:val="28"/>
              </w:rPr>
              <w:t>94</w:t>
            </w:r>
            <w:r w:rsidRPr="0074479F">
              <w:rPr>
                <w:rFonts w:ascii="Times New Roman" w:hAnsi="Times New Roman" w:cs="Times New Roman"/>
                <w:sz w:val="28"/>
                <w:szCs w:val="28"/>
              </w:rPr>
              <w:t>)</w:t>
            </w:r>
          </w:p>
        </w:tc>
      </w:tr>
    </w:tbl>
    <w:p w:rsidR="00202486" w:rsidRPr="0074479F" w:rsidRDefault="00202486" w:rsidP="00731F0D">
      <w:pPr>
        <w:spacing w:line="276" w:lineRule="auto"/>
        <w:ind w:firstLine="709"/>
        <w:jc w:val="both"/>
        <w:rPr>
          <w:rFonts w:ascii="Times New Roman" w:hAnsi="Times New Roman" w:cs="Times New Roman"/>
          <w:sz w:val="28"/>
          <w:szCs w:val="28"/>
        </w:rPr>
      </w:pPr>
      <w:r w:rsidRPr="0074479F">
        <w:rPr>
          <w:rFonts w:ascii="Times New Roman" w:hAnsi="Times New Roman" w:cs="Times New Roman"/>
          <w:sz w:val="28"/>
          <w:szCs w:val="28"/>
        </w:rPr>
        <w:t>Сумарний згинаючий момент</w:t>
      </w:r>
    </w:p>
    <w:tbl>
      <w:tblPr>
        <w:tblW w:w="0" w:type="auto"/>
        <w:jc w:val="center"/>
        <w:tblLook w:val="04A0"/>
      </w:tblPr>
      <w:tblGrid>
        <w:gridCol w:w="8372"/>
        <w:gridCol w:w="1198"/>
      </w:tblGrid>
      <w:tr w:rsidR="00EC4CF8" w:rsidRPr="0074479F" w:rsidTr="00EC4CF8">
        <w:trPr>
          <w:jc w:val="center"/>
        </w:trPr>
        <w:tc>
          <w:tcPr>
            <w:tcW w:w="8372" w:type="dxa"/>
            <w:vAlign w:val="center"/>
          </w:tcPr>
          <w:p w:rsidR="00EC4CF8" w:rsidRPr="0074479F" w:rsidRDefault="002949AD" w:rsidP="00731F0D">
            <w:pPr>
              <w:spacing w:line="276" w:lineRule="auto"/>
              <w:ind w:firstLine="709"/>
              <w:jc w:val="center"/>
              <w:rPr>
                <w:rFonts w:ascii="Times New Roman" w:hAnsi="Times New Roman" w:cs="Times New Roman"/>
                <w:sz w:val="28"/>
                <w:szCs w:val="28"/>
              </w:rPr>
            </w:pPr>
            <m:oMath>
              <m:r>
                <m:rPr>
                  <m:sty m:val="p"/>
                </m:rPr>
                <w:rPr>
                  <w:rFonts w:ascii="Cambria Math" w:hAnsi="Cambria Math" w:cs="Times New Roman"/>
                  <w:sz w:val="28"/>
                  <w:szCs w:val="28"/>
                </w:rPr>
                <m:t>М=</m:t>
              </m:r>
              <m:rad>
                <m:radPr>
                  <m:degHide m:val="on"/>
                  <m:ctrlPr>
                    <w:rPr>
                      <w:rFonts w:ascii="Cambria Math" w:hAnsi="Cambria Math" w:cs="Times New Roman"/>
                      <w:sz w:val="28"/>
                      <w:szCs w:val="28"/>
                    </w:rPr>
                  </m:ctrlPr>
                </m:radPr>
                <m:deg/>
                <m:e>
                  <m:sSup>
                    <m:sSupPr>
                      <m:ctrlPr>
                        <w:rPr>
                          <w:rFonts w:ascii="Cambria Math" w:hAnsi="Cambria Math" w:cs="Times New Roman"/>
                          <w:sz w:val="28"/>
                          <w:szCs w:val="28"/>
                        </w:rPr>
                      </m:ctrlPr>
                    </m:sSupPr>
                    <m:e>
                      <m:sSub>
                        <m:sSubPr>
                          <m:ctrlPr>
                            <w:rPr>
                              <w:rFonts w:ascii="Cambria Math" w:hAnsi="Cambria Math" w:cs="Times New Roman"/>
                              <w:sz w:val="28"/>
                              <w:szCs w:val="28"/>
                            </w:rPr>
                          </m:ctrlPr>
                        </m:sSubPr>
                        <m:e>
                          <m:r>
                            <m:rPr>
                              <m:sty m:val="p"/>
                            </m:rPr>
                            <w:rPr>
                              <w:rFonts w:ascii="Cambria Math" w:hAnsi="Cambria Math" w:cs="Times New Roman"/>
                              <w:sz w:val="28"/>
                              <w:szCs w:val="28"/>
                            </w:rPr>
                            <m:t>М</m:t>
                          </m:r>
                        </m:e>
                        <m:sub>
                          <m:r>
                            <m:rPr>
                              <m:sty m:val="p"/>
                            </m:rPr>
                            <w:rPr>
                              <w:rFonts w:ascii="Cambria Math" w:hAnsi="Cambria Math" w:cs="Times New Roman"/>
                              <w:sz w:val="28"/>
                              <w:szCs w:val="28"/>
                            </w:rPr>
                            <m:t>1</m:t>
                          </m:r>
                        </m:sub>
                      </m:sSub>
                    </m:e>
                    <m:sup>
                      <m:r>
                        <m:rPr>
                          <m:sty m:val="p"/>
                        </m:rPr>
                        <w:rPr>
                          <w:rFonts w:ascii="Cambria Math" w:hAnsi="Cambria Math" w:cs="Times New Roman"/>
                          <w:sz w:val="28"/>
                          <w:szCs w:val="28"/>
                        </w:rPr>
                        <m:t>2</m:t>
                      </m:r>
                    </m:sup>
                  </m:sSup>
                  <m:r>
                    <m:rPr>
                      <m:sty m:val="p"/>
                    </m:rPr>
                    <w:rPr>
                      <w:rFonts w:ascii="Cambria Math" w:hAnsi="Cambria Math" w:cs="Times New Roman"/>
                      <w:sz w:val="28"/>
                      <w:szCs w:val="28"/>
                    </w:rPr>
                    <m:t>+</m:t>
                  </m:r>
                  <m:sSup>
                    <m:sSupPr>
                      <m:ctrlPr>
                        <w:rPr>
                          <w:rFonts w:ascii="Cambria Math" w:hAnsi="Cambria Math" w:cs="Times New Roman"/>
                          <w:sz w:val="28"/>
                          <w:szCs w:val="28"/>
                        </w:rPr>
                      </m:ctrlPr>
                    </m:sSupPr>
                    <m:e>
                      <m:d>
                        <m:dPr>
                          <m:ctrlPr>
                            <w:rPr>
                              <w:rFonts w:ascii="Cambria Math" w:hAnsi="Cambria Math" w:cs="Times New Roman"/>
                              <w:sz w:val="28"/>
                              <w:szCs w:val="28"/>
                            </w:rPr>
                          </m:ctrlPr>
                        </m:dPr>
                        <m:e>
                          <m:sSub>
                            <m:sSubPr>
                              <m:ctrlPr>
                                <w:rPr>
                                  <w:rFonts w:ascii="Cambria Math" w:hAnsi="Cambria Math" w:cs="Times New Roman"/>
                                  <w:sz w:val="28"/>
                                  <w:szCs w:val="28"/>
                                </w:rPr>
                              </m:ctrlPr>
                            </m:sSubPr>
                            <m:e>
                              <m:r>
                                <m:rPr>
                                  <m:sty m:val="p"/>
                                </m:rPr>
                                <w:rPr>
                                  <w:rFonts w:ascii="Cambria Math" w:hAnsi="Cambria Math" w:cs="Times New Roman"/>
                                  <w:sz w:val="28"/>
                                  <w:szCs w:val="28"/>
                                </w:rPr>
                                <m:t>М</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p"/>
                                </m:rPr>
                                <w:rPr>
                                  <w:rFonts w:ascii="Cambria Math" w:hAnsi="Cambria Math" w:cs="Times New Roman"/>
                                  <w:sz w:val="28"/>
                                  <w:szCs w:val="28"/>
                                </w:rPr>
                                <m:t>М</m:t>
                              </m:r>
                            </m:e>
                            <m:sub>
                              <m:r>
                                <m:rPr>
                                  <m:sty m:val="p"/>
                                </m:rPr>
                                <w:rPr>
                                  <w:rFonts w:ascii="Cambria Math" w:hAnsi="Cambria Math" w:cs="Times New Roman"/>
                                  <w:sz w:val="28"/>
                                  <w:szCs w:val="28"/>
                                </w:rPr>
                                <m:t>3</m:t>
                              </m:r>
                            </m:sub>
                          </m:sSub>
                        </m:e>
                      </m:d>
                    </m:e>
                    <m:sup>
                      <m:r>
                        <m:rPr>
                          <m:sty m:val="p"/>
                        </m:rPr>
                        <w:rPr>
                          <w:rFonts w:ascii="Cambria Math" w:hAnsi="Cambria Math" w:cs="Times New Roman"/>
                          <w:sz w:val="28"/>
                          <w:szCs w:val="28"/>
                        </w:rPr>
                        <m:t>2</m:t>
                      </m:r>
                    </m:sup>
                  </m:sSup>
                </m:e>
              </m:rad>
              <m:r>
                <m:rPr>
                  <m:sty m:val="p"/>
                </m:rPr>
                <w:rPr>
                  <w:rFonts w:ascii="Cambria Math" w:hAnsi="Cambria Math" w:cs="Times New Roman"/>
                  <w:sz w:val="28"/>
                  <w:szCs w:val="28"/>
                </w:rPr>
                <m:t>, Нм</m:t>
              </m:r>
            </m:oMath>
            <w:r w:rsidR="000A7C6D">
              <w:rPr>
                <w:rFonts w:ascii="Times New Roman" w:eastAsiaTheme="minorEastAsia" w:hAnsi="Times New Roman" w:cs="Times New Roman"/>
                <w:sz w:val="28"/>
                <w:szCs w:val="28"/>
              </w:rPr>
              <w:t>.</w:t>
            </w:r>
          </w:p>
        </w:tc>
        <w:tc>
          <w:tcPr>
            <w:tcW w:w="1198" w:type="dxa"/>
            <w:vAlign w:val="center"/>
          </w:tcPr>
          <w:p w:rsidR="00EC4CF8" w:rsidRPr="0074479F" w:rsidRDefault="00EC4CF8"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9D2925" w:rsidRPr="0074479F">
              <w:rPr>
                <w:rFonts w:ascii="Times New Roman" w:hAnsi="Times New Roman" w:cs="Times New Roman"/>
                <w:sz w:val="28"/>
                <w:szCs w:val="28"/>
              </w:rPr>
              <w:t>95</w:t>
            </w:r>
            <w:r w:rsidRPr="0074479F">
              <w:rPr>
                <w:rFonts w:ascii="Times New Roman" w:hAnsi="Times New Roman" w:cs="Times New Roman"/>
                <w:sz w:val="28"/>
                <w:szCs w:val="28"/>
              </w:rPr>
              <w:t>)</w:t>
            </w:r>
          </w:p>
        </w:tc>
      </w:tr>
    </w:tbl>
    <w:p w:rsidR="00202486" w:rsidRPr="0074479F" w:rsidRDefault="00202486" w:rsidP="00731F0D">
      <w:pPr>
        <w:spacing w:line="276" w:lineRule="auto"/>
        <w:ind w:firstLine="709"/>
        <w:jc w:val="both"/>
        <w:rPr>
          <w:rFonts w:ascii="Times New Roman" w:hAnsi="Times New Roman" w:cs="Times New Roman"/>
          <w:sz w:val="28"/>
          <w:szCs w:val="28"/>
        </w:rPr>
      </w:pPr>
      <w:r w:rsidRPr="0074479F">
        <w:rPr>
          <w:rFonts w:ascii="Times New Roman" w:hAnsi="Times New Roman" w:cs="Times New Roman"/>
          <w:sz w:val="28"/>
          <w:szCs w:val="28"/>
        </w:rPr>
        <w:t>Еквівалентний момент</w:t>
      </w:r>
    </w:p>
    <w:tbl>
      <w:tblPr>
        <w:tblW w:w="0" w:type="auto"/>
        <w:jc w:val="center"/>
        <w:tblLook w:val="04A0"/>
      </w:tblPr>
      <w:tblGrid>
        <w:gridCol w:w="8372"/>
        <w:gridCol w:w="1198"/>
      </w:tblGrid>
      <w:tr w:rsidR="008F3305" w:rsidRPr="0074479F" w:rsidTr="006E63D3">
        <w:trPr>
          <w:jc w:val="center"/>
        </w:trPr>
        <w:tc>
          <w:tcPr>
            <w:tcW w:w="8372" w:type="dxa"/>
            <w:vAlign w:val="center"/>
          </w:tcPr>
          <w:p w:rsidR="008F3305" w:rsidRPr="0074479F" w:rsidRDefault="00755C15" w:rsidP="00731F0D">
            <w:pPr>
              <w:spacing w:line="276" w:lineRule="auto"/>
              <w:ind w:firstLine="709"/>
              <w:jc w:val="center"/>
              <w:rPr>
                <w:rFonts w:ascii="Times New Roman" w:eastAsiaTheme="minorEastAsia" w:hAnsi="Times New Roman" w:cs="Times New Roman"/>
                <w:sz w:val="28"/>
                <w:szCs w:val="28"/>
              </w:rPr>
            </w:pPr>
            <m:oMath>
              <m:sSub>
                <m:sSubPr>
                  <m:ctrlPr>
                    <w:rPr>
                      <w:rFonts w:ascii="Cambria Math" w:hAnsi="Cambria Math" w:cs="Times New Roman"/>
                      <w:sz w:val="28"/>
                      <w:szCs w:val="28"/>
                    </w:rPr>
                  </m:ctrlPr>
                </m:sSubPr>
                <m:e>
                  <m:r>
                    <m:rPr>
                      <m:sty m:val="p"/>
                    </m:rPr>
                    <w:rPr>
                      <w:rFonts w:ascii="Cambria Math" w:hAnsi="Cambria Math" w:cs="Times New Roman"/>
                      <w:sz w:val="28"/>
                      <w:szCs w:val="28"/>
                    </w:rPr>
                    <m:t>М</m:t>
                  </m:r>
                </m:e>
                <m:sub>
                  <m:r>
                    <m:rPr>
                      <m:sty m:val="p"/>
                    </m:rPr>
                    <w:rPr>
                      <w:rFonts w:ascii="Cambria Math" w:hAnsi="Cambria Math" w:cs="Times New Roman"/>
                      <w:sz w:val="28"/>
                      <w:szCs w:val="28"/>
                    </w:rPr>
                    <m:t>е</m:t>
                  </m:r>
                </m:sub>
              </m:sSub>
              <m:r>
                <m:rPr>
                  <m:sty m:val="p"/>
                </m:rPr>
                <w:rPr>
                  <w:rFonts w:ascii="Cambria Math" w:hAnsi="Cambria Math" w:cs="Times New Roman"/>
                  <w:sz w:val="28"/>
                  <w:szCs w:val="28"/>
                </w:rPr>
                <m:t>=</m:t>
              </m:r>
              <m:rad>
                <m:radPr>
                  <m:degHide m:val="on"/>
                  <m:ctrlPr>
                    <w:rPr>
                      <w:rFonts w:ascii="Cambria Math" w:hAnsi="Cambria Math" w:cs="Times New Roman"/>
                      <w:sz w:val="28"/>
                      <w:szCs w:val="28"/>
                    </w:rPr>
                  </m:ctrlPr>
                </m:radPr>
                <m:deg/>
                <m:e>
                  <m:sSup>
                    <m:sSupPr>
                      <m:ctrlPr>
                        <w:rPr>
                          <w:rFonts w:ascii="Cambria Math" w:hAnsi="Cambria Math" w:cs="Times New Roman"/>
                          <w:sz w:val="28"/>
                          <w:szCs w:val="28"/>
                        </w:rPr>
                      </m:ctrlPr>
                    </m:sSupPr>
                    <m:e>
                      <m:r>
                        <m:rPr>
                          <m:sty m:val="p"/>
                        </m:rPr>
                        <w:rPr>
                          <w:rFonts w:ascii="Cambria Math" w:hAnsi="Cambria Math" w:cs="Times New Roman"/>
                          <w:sz w:val="28"/>
                          <w:szCs w:val="28"/>
                        </w:rPr>
                        <m:t>М</m:t>
                      </m:r>
                    </m:e>
                    <m:sup>
                      <m:r>
                        <m:rPr>
                          <m:sty m:val="p"/>
                        </m:rPr>
                        <w:rPr>
                          <w:rFonts w:ascii="Cambria Math" w:hAnsi="Cambria Math" w:cs="Times New Roman"/>
                          <w:sz w:val="28"/>
                          <w:szCs w:val="28"/>
                        </w:rPr>
                        <m:t>2</m:t>
                      </m:r>
                    </m:sup>
                  </m:sSup>
                  <m:r>
                    <m:rPr>
                      <m:sty m:val="p"/>
                    </m:rPr>
                    <w:rPr>
                      <w:rFonts w:ascii="Cambria Math" w:hAnsi="Cambria Math" w:cs="Times New Roman"/>
                      <w:sz w:val="28"/>
                      <w:szCs w:val="28"/>
                    </w:rPr>
                    <m:t>+</m:t>
                  </m:r>
                  <m:sSup>
                    <m:sSupPr>
                      <m:ctrlPr>
                        <w:rPr>
                          <w:rFonts w:ascii="Cambria Math" w:hAnsi="Cambria Math" w:cs="Times New Roman"/>
                          <w:sz w:val="28"/>
                          <w:szCs w:val="28"/>
                        </w:rPr>
                      </m:ctrlPr>
                    </m:sSupPr>
                    <m:e>
                      <m:d>
                        <m:dPr>
                          <m:ctrlPr>
                            <w:rPr>
                              <w:rFonts w:ascii="Cambria Math" w:hAnsi="Cambria Math" w:cs="Times New Roman"/>
                              <w:sz w:val="28"/>
                              <w:szCs w:val="28"/>
                            </w:rPr>
                          </m:ctrlPr>
                        </m:dPr>
                        <m:e>
                          <m:r>
                            <w:rPr>
                              <w:rFonts w:ascii="Cambria Math" w:hAnsi="Cambria Math" w:cs="Times New Roman"/>
                              <w:sz w:val="28"/>
                              <w:szCs w:val="28"/>
                            </w:rPr>
                            <m:t>α</m:t>
                          </m:r>
                          <m:r>
                            <m:rPr>
                              <m:sty m:val="p"/>
                            </m:rPr>
                            <w:rPr>
                              <w:rFonts w:ascii="Cambria Math" w:hAnsi="Cambria Math" w:cs="Times New Roman"/>
                              <w:sz w:val="28"/>
                              <w:szCs w:val="28"/>
                            </w:rPr>
                            <m:t>Т</m:t>
                          </m:r>
                        </m:e>
                      </m:d>
                    </m:e>
                    <m:sup>
                      <m:r>
                        <m:rPr>
                          <m:sty m:val="p"/>
                        </m:rPr>
                        <w:rPr>
                          <w:rFonts w:ascii="Cambria Math" w:hAnsi="Cambria Math" w:cs="Times New Roman"/>
                          <w:sz w:val="28"/>
                          <w:szCs w:val="28"/>
                        </w:rPr>
                        <m:t>2</m:t>
                      </m:r>
                    </m:sup>
                  </m:sSup>
                </m:e>
              </m:rad>
            </m:oMath>
            <w:r w:rsidR="008F3305" w:rsidRPr="0074479F">
              <w:rPr>
                <w:rFonts w:ascii="Times New Roman" w:eastAsiaTheme="minorEastAsia" w:hAnsi="Times New Roman" w:cs="Times New Roman"/>
                <w:sz w:val="28"/>
                <w:szCs w:val="28"/>
              </w:rPr>
              <w:t xml:space="preserve"> =</w:t>
            </w:r>
            <m:oMath>
              <m:rad>
                <m:radPr>
                  <m:degHide m:val="on"/>
                  <m:ctrlPr>
                    <w:rPr>
                      <w:rFonts w:ascii="Cambria Math" w:hAnsi="Cambria Math" w:cs="Times New Roman"/>
                      <w:sz w:val="28"/>
                      <w:szCs w:val="28"/>
                    </w:rPr>
                  </m:ctrlPr>
                </m:radPr>
                <m:deg/>
                <m:e>
                  <m:sSup>
                    <m:sSupPr>
                      <m:ctrlPr>
                        <w:rPr>
                          <w:rFonts w:ascii="Cambria Math" w:hAnsi="Cambria Math" w:cs="Times New Roman"/>
                          <w:sz w:val="28"/>
                          <w:szCs w:val="28"/>
                        </w:rPr>
                      </m:ctrlPr>
                    </m:sSupPr>
                    <m:e>
                      <m:r>
                        <m:rPr>
                          <m:sty m:val="p"/>
                        </m:rPr>
                        <w:rPr>
                          <w:rFonts w:ascii="Cambria Math" w:hAnsi="Cambria Math" w:cs="Times New Roman"/>
                          <w:sz w:val="28"/>
                          <w:szCs w:val="28"/>
                        </w:rPr>
                        <m:t>М</m:t>
                      </m:r>
                    </m:e>
                    <m:sup>
                      <m:r>
                        <m:rPr>
                          <m:sty m:val="p"/>
                        </m:rPr>
                        <w:rPr>
                          <w:rFonts w:ascii="Cambria Math" w:hAnsi="Cambria Math" w:cs="Times New Roman"/>
                          <w:sz w:val="28"/>
                          <w:szCs w:val="28"/>
                        </w:rPr>
                        <m:t>2</m:t>
                      </m:r>
                    </m:sup>
                  </m:sSup>
                  <m:r>
                    <m:rPr>
                      <m:sty m:val="p"/>
                    </m:rPr>
                    <w:rPr>
                      <w:rFonts w:ascii="Cambria Math" w:hAnsi="Cambria Math" w:cs="Times New Roman"/>
                      <w:sz w:val="28"/>
                      <w:szCs w:val="28"/>
                    </w:rPr>
                    <m:t>+</m:t>
                  </m:r>
                  <m:sSup>
                    <m:sSupPr>
                      <m:ctrlPr>
                        <w:rPr>
                          <w:rFonts w:ascii="Cambria Math" w:hAnsi="Cambria Math" w:cs="Times New Roman"/>
                          <w:sz w:val="28"/>
                          <w:szCs w:val="28"/>
                        </w:rPr>
                      </m:ctrlPr>
                    </m:sSupPr>
                    <m:e>
                      <m:r>
                        <m:rPr>
                          <m:sty m:val="p"/>
                        </m:rPr>
                        <w:rPr>
                          <w:rFonts w:ascii="Cambria Math" w:hAnsi="Cambria Math" w:cs="Times New Roman"/>
                          <w:sz w:val="28"/>
                          <w:szCs w:val="28"/>
                        </w:rPr>
                        <m:t>0,75Т</m:t>
                      </m:r>
                    </m:e>
                    <m:sup>
                      <m:r>
                        <m:rPr>
                          <m:sty m:val="p"/>
                        </m:rPr>
                        <w:rPr>
                          <w:rFonts w:ascii="Cambria Math" w:hAnsi="Cambria Math" w:cs="Times New Roman"/>
                          <w:sz w:val="28"/>
                          <w:szCs w:val="28"/>
                        </w:rPr>
                        <m:t>2</m:t>
                      </m:r>
                    </m:sup>
                  </m:sSup>
                </m:e>
              </m:rad>
            </m:oMath>
            <w:r w:rsidR="00825B25" w:rsidRPr="0074479F">
              <w:rPr>
                <w:rFonts w:ascii="Times New Roman" w:eastAsiaTheme="minorEastAsia" w:hAnsi="Times New Roman" w:cs="Times New Roman"/>
                <w:sz w:val="28"/>
                <w:szCs w:val="28"/>
              </w:rPr>
              <w:t>, Нм</w:t>
            </w:r>
            <w:r w:rsidR="000A7C6D">
              <w:rPr>
                <w:rFonts w:ascii="Times New Roman" w:eastAsiaTheme="minorEastAsia" w:hAnsi="Times New Roman" w:cs="Times New Roman"/>
                <w:sz w:val="28"/>
                <w:szCs w:val="28"/>
              </w:rPr>
              <w:t>;</w:t>
            </w:r>
          </w:p>
        </w:tc>
        <w:tc>
          <w:tcPr>
            <w:tcW w:w="1198" w:type="dxa"/>
            <w:vAlign w:val="center"/>
          </w:tcPr>
          <w:p w:rsidR="008F3305" w:rsidRPr="0074479F" w:rsidRDefault="008F3305"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9D2925" w:rsidRPr="0074479F">
              <w:rPr>
                <w:rFonts w:ascii="Times New Roman" w:hAnsi="Times New Roman" w:cs="Times New Roman"/>
                <w:sz w:val="28"/>
                <w:szCs w:val="28"/>
              </w:rPr>
              <w:t>96</w:t>
            </w:r>
            <w:r w:rsidRPr="0074479F">
              <w:rPr>
                <w:rFonts w:ascii="Times New Roman" w:hAnsi="Times New Roman" w:cs="Times New Roman"/>
                <w:sz w:val="28"/>
                <w:szCs w:val="28"/>
              </w:rPr>
              <w:t>)</w:t>
            </w:r>
          </w:p>
        </w:tc>
      </w:tr>
      <w:tr w:rsidR="008F3305" w:rsidRPr="0074479F" w:rsidTr="008F3305">
        <w:trPr>
          <w:jc w:val="center"/>
        </w:trPr>
        <w:tc>
          <w:tcPr>
            <w:tcW w:w="8372" w:type="dxa"/>
            <w:vAlign w:val="center"/>
          </w:tcPr>
          <w:p w:rsidR="008F3305" w:rsidRPr="0074479F" w:rsidRDefault="00755C15" w:rsidP="00731F0D">
            <w:pPr>
              <w:spacing w:line="276" w:lineRule="auto"/>
              <w:ind w:firstLine="709"/>
              <w:jc w:val="center"/>
              <w:rPr>
                <w:rFonts w:ascii="Times New Roman" w:eastAsiaTheme="minorEastAsia" w:hAnsi="Times New Roman"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F</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m:rPr>
                            <m:sty m:val="p"/>
                          </m:rPr>
                          <w:rPr>
                            <w:rFonts w:ascii="Cambria Math" w:hAnsi="Cambria Math" w:cs="Times New Roman"/>
                            <w:sz w:val="28"/>
                            <w:szCs w:val="28"/>
                          </w:rPr>
                          <m:t>М</m:t>
                        </m:r>
                      </m:e>
                      <m:sub>
                        <m:r>
                          <m:rPr>
                            <m:sty m:val="p"/>
                          </m:rPr>
                          <w:rPr>
                            <w:rFonts w:ascii="Cambria Math" w:hAnsi="Cambria Math" w:cs="Times New Roman"/>
                            <w:sz w:val="28"/>
                            <w:szCs w:val="28"/>
                          </w:rPr>
                          <m:t>е</m:t>
                        </m:r>
                      </m:sub>
                    </m:sSub>
                  </m:num>
                  <m:den>
                    <m:r>
                      <w:rPr>
                        <w:rFonts w:ascii="Cambria Math" w:hAnsi="Cambria Math" w:cs="Times New Roman"/>
                        <w:sz w:val="28"/>
                        <w:szCs w:val="28"/>
                      </w:rPr>
                      <m:t>W</m:t>
                    </m:r>
                  </m:den>
                </m:f>
                <m:r>
                  <m:rPr>
                    <m:sty m:val="p"/>
                  </m:rPr>
                  <w:rPr>
                    <w:rFonts w:ascii="Cambria Math" w:hAnsi="Cambria Math" w:cs="Times New Roman"/>
                    <w:sz w:val="28"/>
                    <w:szCs w:val="28"/>
                  </w:rPr>
                  <m:t>, Мпа.</m:t>
                </m:r>
              </m:oMath>
            </m:oMathPara>
          </w:p>
        </w:tc>
        <w:tc>
          <w:tcPr>
            <w:tcW w:w="1198" w:type="dxa"/>
            <w:vAlign w:val="center"/>
          </w:tcPr>
          <w:p w:rsidR="008F3305" w:rsidRPr="0074479F" w:rsidRDefault="008F3305"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9D2925" w:rsidRPr="0074479F">
              <w:rPr>
                <w:rFonts w:ascii="Times New Roman" w:hAnsi="Times New Roman" w:cs="Times New Roman"/>
                <w:sz w:val="28"/>
                <w:szCs w:val="28"/>
              </w:rPr>
              <w:t>97</w:t>
            </w:r>
            <w:r w:rsidRPr="0074479F">
              <w:rPr>
                <w:rFonts w:ascii="Times New Roman" w:hAnsi="Times New Roman" w:cs="Times New Roman"/>
                <w:sz w:val="28"/>
                <w:szCs w:val="28"/>
              </w:rPr>
              <w:t>)</w:t>
            </w:r>
          </w:p>
        </w:tc>
      </w:tr>
    </w:tbl>
    <w:p w:rsidR="00DA1500" w:rsidRPr="0074479F" w:rsidRDefault="00DA1500" w:rsidP="00731F0D">
      <w:pPr>
        <w:spacing w:line="276" w:lineRule="auto"/>
        <w:ind w:firstLine="709"/>
        <w:jc w:val="center"/>
        <w:rPr>
          <w:rFonts w:ascii="Times New Roman" w:hAnsi="Times New Roman" w:cs="Times New Roman"/>
          <w:sz w:val="28"/>
          <w:szCs w:val="28"/>
        </w:rPr>
      </w:pPr>
    </w:p>
    <w:p w:rsidR="00202486" w:rsidRPr="0074479F" w:rsidRDefault="000022AA" w:rsidP="00731F0D">
      <w:pPr>
        <w:pStyle w:val="2"/>
        <w:numPr>
          <w:ilvl w:val="0"/>
          <w:numId w:val="0"/>
        </w:numPr>
        <w:spacing w:line="276" w:lineRule="auto"/>
        <w:ind w:firstLine="567"/>
      </w:pPr>
      <w:bookmarkStart w:id="41" w:name="_Toc170315903"/>
      <w:r w:rsidRPr="0074479F">
        <w:t>2.3</w:t>
      </w:r>
      <w:r w:rsidR="00202486" w:rsidRPr="0074479F">
        <w:t>. Пасові передачі</w:t>
      </w:r>
      <w:bookmarkEnd w:id="41"/>
    </w:p>
    <w:p w:rsidR="00FC75AD" w:rsidRPr="00DD29B5" w:rsidRDefault="00FC75AD" w:rsidP="00731F0D">
      <w:pPr>
        <w:spacing w:line="276" w:lineRule="auto"/>
        <w:ind w:firstLine="567"/>
        <w:rPr>
          <w:rFonts w:ascii="Times New Roman" w:hAnsi="Times New Roman" w:cs="Times New Roman"/>
          <w:sz w:val="18"/>
          <w:szCs w:val="18"/>
        </w:rPr>
      </w:pPr>
    </w:p>
    <w:p w:rsidR="00202486" w:rsidRPr="0074479F" w:rsidRDefault="000022AA" w:rsidP="00260363">
      <w:pPr>
        <w:pStyle w:val="3"/>
        <w:numPr>
          <w:ilvl w:val="0"/>
          <w:numId w:val="0"/>
        </w:numPr>
        <w:spacing w:before="0" w:after="120" w:line="276" w:lineRule="auto"/>
        <w:ind w:firstLine="567"/>
        <w:jc w:val="center"/>
        <w:rPr>
          <w:lang w:val="uk-UA"/>
        </w:rPr>
      </w:pPr>
      <w:bookmarkStart w:id="42" w:name="_Toc170315904"/>
      <w:r w:rsidRPr="0074479F">
        <w:rPr>
          <w:lang w:val="uk-UA"/>
        </w:rPr>
        <w:t xml:space="preserve">2.3.1. </w:t>
      </w:r>
      <w:r w:rsidR="00202486" w:rsidRPr="0074479F">
        <w:rPr>
          <w:lang w:val="uk-UA"/>
        </w:rPr>
        <w:t>Загальні відомості</w:t>
      </w:r>
      <w:bookmarkEnd w:id="42"/>
    </w:p>
    <w:p w:rsidR="00202486" w:rsidRPr="0074479F" w:rsidRDefault="00202486" w:rsidP="000A7C6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Пасові передачі застосовуються для передачі обертального руху та моменту між валами з паралельними осями.</w:t>
      </w:r>
    </w:p>
    <w:p w:rsidR="00202486" w:rsidRPr="00274A28" w:rsidRDefault="00202486" w:rsidP="000A7C6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Складається передача із ведучого 1 і веденого 2 шківів</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та паса 3, який з натягом охоплює шківи та передає кружну силу за рахунок тертя</w:t>
      </w:r>
      <w:r w:rsidR="009E0F98" w:rsidRPr="0074479F">
        <w:rPr>
          <w:rFonts w:ascii="Times New Roman" w:hAnsi="Times New Roman" w:cs="Times New Roman"/>
          <w:sz w:val="28"/>
          <w:szCs w:val="28"/>
        </w:rPr>
        <w:t xml:space="preserve"> (рис.2.</w:t>
      </w:r>
      <w:r w:rsidR="00BC61FC" w:rsidRPr="0074479F">
        <w:rPr>
          <w:rFonts w:ascii="Times New Roman" w:hAnsi="Times New Roman" w:cs="Times New Roman"/>
          <w:sz w:val="28"/>
          <w:szCs w:val="28"/>
        </w:rPr>
        <w:t>40</w:t>
      </w:r>
      <w:r w:rsidR="009E0F98" w:rsidRPr="0074479F">
        <w:rPr>
          <w:rFonts w:ascii="Times New Roman" w:hAnsi="Times New Roman" w:cs="Times New Roman"/>
          <w:sz w:val="28"/>
          <w:szCs w:val="28"/>
        </w:rPr>
        <w:t>)</w:t>
      </w:r>
      <w:r w:rsidRPr="0074479F">
        <w:rPr>
          <w:rFonts w:ascii="Times New Roman" w:hAnsi="Times New Roman" w:cs="Times New Roman"/>
          <w:sz w:val="28"/>
          <w:szCs w:val="28"/>
        </w:rPr>
        <w:t>.</w:t>
      </w:r>
    </w:p>
    <w:p w:rsidR="00202486" w:rsidRPr="0074479F" w:rsidRDefault="005C624D" w:rsidP="00477D30">
      <w:pPr>
        <w:ind w:firstLine="567"/>
        <w:jc w:val="center"/>
        <w:rPr>
          <w:rFonts w:ascii="Times New Roman" w:hAnsi="Times New Roman" w:cs="Times New Roman"/>
          <w:sz w:val="28"/>
          <w:szCs w:val="28"/>
          <w:lang w:val="en-US"/>
        </w:rPr>
      </w:pPr>
      <w:r w:rsidRPr="0074479F">
        <w:rPr>
          <w:rFonts w:ascii="Times New Roman" w:hAnsi="Times New Roman" w:cs="Times New Roman"/>
        </w:rPr>
        <w:object w:dxaOrig="7396" w:dyaOrig="3181">
          <v:shape id="_x0000_i1068" type="#_x0000_t75" style="width:372.9pt;height:161pt" o:ole="">
            <v:imagedata r:id="rId141" o:title=""/>
          </v:shape>
          <o:OLEObject Type="Embed" ProgID="Visio.Drawing.15" ShapeID="_x0000_i1068" DrawAspect="Content" ObjectID="_1780929401" r:id="rId142"/>
        </w:object>
      </w:r>
    </w:p>
    <w:p w:rsidR="00202486" w:rsidRPr="00CB318A" w:rsidRDefault="00202486" w:rsidP="00477D30">
      <w:pPr>
        <w:ind w:firstLine="567"/>
        <w:jc w:val="center"/>
        <w:rPr>
          <w:rFonts w:ascii="Times New Roman" w:hAnsi="Times New Roman" w:cs="Times New Roman"/>
          <w:sz w:val="24"/>
          <w:szCs w:val="24"/>
          <w:lang w:val="ru-RU"/>
        </w:rPr>
      </w:pPr>
      <w:r w:rsidRPr="0074479F">
        <w:rPr>
          <w:rFonts w:ascii="Times New Roman" w:hAnsi="Times New Roman" w:cs="Times New Roman"/>
          <w:sz w:val="24"/>
          <w:szCs w:val="24"/>
        </w:rPr>
        <w:t xml:space="preserve">Рис. </w:t>
      </w:r>
      <w:r w:rsidR="000022AA" w:rsidRPr="0074479F">
        <w:rPr>
          <w:rFonts w:ascii="Times New Roman" w:hAnsi="Times New Roman" w:cs="Times New Roman"/>
          <w:sz w:val="24"/>
          <w:szCs w:val="24"/>
        </w:rPr>
        <w:t>2.</w:t>
      </w:r>
      <w:r w:rsidR="00BC61FC" w:rsidRPr="0074479F">
        <w:rPr>
          <w:rFonts w:ascii="Times New Roman" w:hAnsi="Times New Roman" w:cs="Times New Roman"/>
          <w:sz w:val="24"/>
          <w:szCs w:val="24"/>
        </w:rPr>
        <w:t>40</w:t>
      </w:r>
      <w:r w:rsidRPr="0074479F">
        <w:rPr>
          <w:rFonts w:ascii="Times New Roman" w:hAnsi="Times New Roman" w:cs="Times New Roman"/>
          <w:sz w:val="24"/>
          <w:szCs w:val="24"/>
        </w:rPr>
        <w:t>. Схема пасової передачі</w:t>
      </w:r>
    </w:p>
    <w:p w:rsidR="00202486" w:rsidRPr="0074479F" w:rsidRDefault="00202486" w:rsidP="00477D30">
      <w:pPr>
        <w:ind w:firstLine="567"/>
        <w:jc w:val="both"/>
        <w:rPr>
          <w:rFonts w:ascii="Times New Roman" w:hAnsi="Times New Roman" w:cs="Times New Roman"/>
          <w:sz w:val="28"/>
          <w:szCs w:val="28"/>
        </w:rPr>
      </w:pPr>
      <w:r w:rsidRPr="0074479F">
        <w:rPr>
          <w:rFonts w:ascii="Times New Roman" w:hAnsi="Times New Roman" w:cs="Times New Roman"/>
          <w:sz w:val="28"/>
          <w:szCs w:val="28"/>
        </w:rPr>
        <w:tab/>
      </w:r>
    </w:p>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Для забезпечення тягової здатності паса (тягового фактора) на протязі всього терміну служби передачі потрібно створювати і підтримувати певний натяг його</w:t>
      </w:r>
      <w:r w:rsidR="00E01E9E"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n</m:t>
            </m:r>
          </m:sub>
        </m:sSub>
      </m:oMath>
      <w:r w:rsidRPr="0074479F">
        <w:rPr>
          <w:rFonts w:ascii="Times New Roman" w:hAnsi="Times New Roman" w:cs="Times New Roman"/>
          <w:sz w:val="28"/>
          <w:szCs w:val="28"/>
        </w:rPr>
        <w:t>. Цей натяг забезпечується одним із наступних способів:</w:t>
      </w:r>
    </w:p>
    <w:p w:rsidR="00202486" w:rsidRPr="0074479F" w:rsidRDefault="00202486">
      <w:pPr>
        <w:pStyle w:val="a0"/>
        <w:numPr>
          <w:ilvl w:val="0"/>
          <w:numId w:val="52"/>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переміщенням одного із шківів</w:t>
      </w:r>
      <w:r w:rsidR="00182422" w:rsidRPr="0074479F">
        <w:rPr>
          <w:rFonts w:ascii="Times New Roman" w:hAnsi="Times New Roman" w:cs="Times New Roman"/>
          <w:sz w:val="28"/>
          <w:szCs w:val="28"/>
          <w:lang w:val="en-US"/>
        </w:rPr>
        <w:t xml:space="preserve"> </w:t>
      </w:r>
      <w:r w:rsidR="00182422" w:rsidRPr="0074479F">
        <w:rPr>
          <w:rFonts w:ascii="Times New Roman" w:hAnsi="Times New Roman" w:cs="Times New Roman"/>
          <w:sz w:val="28"/>
          <w:szCs w:val="28"/>
          <w:lang w:val="ru-RU"/>
        </w:rPr>
        <w:t>1, 2</w:t>
      </w:r>
      <w:r w:rsidRPr="0074479F">
        <w:rPr>
          <w:rFonts w:ascii="Times New Roman" w:hAnsi="Times New Roman" w:cs="Times New Roman"/>
          <w:sz w:val="28"/>
          <w:szCs w:val="28"/>
        </w:rPr>
        <w:t>;</w:t>
      </w:r>
    </w:p>
    <w:p w:rsidR="00202486" w:rsidRPr="0074479F" w:rsidRDefault="00202486">
      <w:pPr>
        <w:pStyle w:val="a0"/>
        <w:numPr>
          <w:ilvl w:val="0"/>
          <w:numId w:val="52"/>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з</w:t>
      </w:r>
      <w:r w:rsidR="00026A25" w:rsidRPr="0074479F">
        <w:rPr>
          <w:rFonts w:ascii="Times New Roman" w:hAnsi="Times New Roman" w:cs="Times New Roman"/>
          <w:sz w:val="28"/>
          <w:szCs w:val="28"/>
        </w:rPr>
        <w:t>а</w:t>
      </w:r>
      <w:r w:rsidRPr="0074479F">
        <w:rPr>
          <w:rFonts w:ascii="Times New Roman" w:hAnsi="Times New Roman" w:cs="Times New Roman"/>
          <w:sz w:val="28"/>
          <w:szCs w:val="28"/>
        </w:rPr>
        <w:t xml:space="preserve"> допомогою натяжного ролика, який тисне на холосту вітку паса (з постійною чи періодично регульованою силою натягу);</w:t>
      </w:r>
    </w:p>
    <w:p w:rsidR="00202486" w:rsidRPr="0074479F" w:rsidRDefault="00202486">
      <w:pPr>
        <w:pStyle w:val="a0"/>
        <w:numPr>
          <w:ilvl w:val="0"/>
          <w:numId w:val="52"/>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попереднім пружним розтягуванням паса (найменш надійний спосіб,</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який виходить із ужитку); </w:t>
      </w:r>
    </w:p>
    <w:p w:rsidR="00202486" w:rsidRPr="0074479F" w:rsidRDefault="00202486">
      <w:pPr>
        <w:pStyle w:val="a0"/>
        <w:numPr>
          <w:ilvl w:val="0"/>
          <w:numId w:val="52"/>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автоматичним пристроєм, якій забезпечує регулювання сили натягу в залежності від навантаження.</w:t>
      </w:r>
    </w:p>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Характерні властивості пасових передач, які визначають сфери їх застосування:</w:t>
      </w:r>
    </w:p>
    <w:p w:rsidR="00202486" w:rsidRPr="0074479F" w:rsidRDefault="00202486">
      <w:pPr>
        <w:pStyle w:val="a0"/>
        <w:numPr>
          <w:ilvl w:val="0"/>
          <w:numId w:val="60"/>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можливість передачі руху та моменту на значні відстані;</w:t>
      </w:r>
    </w:p>
    <w:p w:rsidR="00202486" w:rsidRPr="0074479F" w:rsidRDefault="00202486">
      <w:pPr>
        <w:pStyle w:val="a0"/>
        <w:numPr>
          <w:ilvl w:val="0"/>
          <w:numId w:val="60"/>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плавність роботи – пом’якшує поштовхи, пов’язані із зміною</w:t>
      </w:r>
      <w:r w:rsidR="000022AA" w:rsidRPr="0074479F">
        <w:rPr>
          <w:rFonts w:ascii="Times New Roman" w:hAnsi="Times New Roman" w:cs="Times New Roman"/>
          <w:sz w:val="28"/>
          <w:szCs w:val="28"/>
        </w:rPr>
        <w:t xml:space="preserve"> </w:t>
      </w:r>
      <w:r w:rsidRPr="0074479F">
        <w:rPr>
          <w:rFonts w:ascii="Times New Roman" w:hAnsi="Times New Roman" w:cs="Times New Roman"/>
          <w:sz w:val="28"/>
          <w:szCs w:val="28"/>
        </w:rPr>
        <w:t>навантаження, не створює шуму;</w:t>
      </w:r>
    </w:p>
    <w:p w:rsidR="00202486" w:rsidRPr="0074479F" w:rsidRDefault="00202486">
      <w:pPr>
        <w:pStyle w:val="a0"/>
        <w:numPr>
          <w:ilvl w:val="0"/>
          <w:numId w:val="60"/>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можливість використання при високих частотах (кутових швидкостях) обертання валів;</w:t>
      </w:r>
    </w:p>
    <w:p w:rsidR="00202486" w:rsidRPr="0074479F" w:rsidRDefault="00202486">
      <w:pPr>
        <w:pStyle w:val="a0"/>
        <w:numPr>
          <w:ilvl w:val="0"/>
          <w:numId w:val="60"/>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відносно низька вартість;</w:t>
      </w:r>
    </w:p>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Недоліки пасових передач:</w:t>
      </w:r>
    </w:p>
    <w:p w:rsidR="00202486" w:rsidRPr="0074479F" w:rsidRDefault="00202486">
      <w:pPr>
        <w:pStyle w:val="a0"/>
        <w:numPr>
          <w:ilvl w:val="0"/>
          <w:numId w:val="61"/>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значні габарити, зазвичай в рази більші за габарити зубчастої передачі з тим же передаточним числом;</w:t>
      </w:r>
    </w:p>
    <w:p w:rsidR="00202486" w:rsidRPr="0074479F" w:rsidRDefault="00202486">
      <w:pPr>
        <w:pStyle w:val="a0"/>
        <w:numPr>
          <w:ilvl w:val="0"/>
          <w:numId w:val="61"/>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неминуча наявність деякого відносного проковзування паса;</w:t>
      </w:r>
    </w:p>
    <w:p w:rsidR="00202486" w:rsidRPr="0074479F" w:rsidRDefault="00202486">
      <w:pPr>
        <w:pStyle w:val="a0"/>
        <w:numPr>
          <w:ilvl w:val="0"/>
          <w:numId w:val="61"/>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підвищені навантаження на вали – тягова здатність залежить від сил тертя, які створюються притисканням паса до шківів і повинні зростати зі збільшенням навантажувальної здатності передачі;</w:t>
      </w:r>
    </w:p>
    <w:p w:rsidR="00202486" w:rsidRPr="0074479F" w:rsidRDefault="00202486">
      <w:pPr>
        <w:pStyle w:val="a0"/>
        <w:numPr>
          <w:ilvl w:val="0"/>
          <w:numId w:val="61"/>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необхідність застосування натяжних пристроїв;</w:t>
      </w:r>
    </w:p>
    <w:p w:rsidR="00202486" w:rsidRPr="0074479F" w:rsidRDefault="00202486">
      <w:pPr>
        <w:pStyle w:val="a0"/>
        <w:numPr>
          <w:ilvl w:val="0"/>
          <w:numId w:val="61"/>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потреба</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в захисті паса від попадання на нього мастила;</w:t>
      </w:r>
    </w:p>
    <w:p w:rsidR="00202486" w:rsidRPr="0074479F" w:rsidRDefault="00202486">
      <w:pPr>
        <w:pStyle w:val="a0"/>
        <w:numPr>
          <w:ilvl w:val="0"/>
          <w:numId w:val="61"/>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низький рівень довговічності пасів у швидкохідних передачах.</w:t>
      </w:r>
    </w:p>
    <w:p w:rsidR="00D17155" w:rsidRPr="0074479F" w:rsidRDefault="00D17155" w:rsidP="00D17155">
      <w:pPr>
        <w:jc w:val="both"/>
        <w:rPr>
          <w:rFonts w:ascii="Times New Roman" w:hAnsi="Times New Roman" w:cs="Times New Roman"/>
          <w:sz w:val="28"/>
          <w:szCs w:val="28"/>
        </w:rPr>
      </w:pPr>
    </w:p>
    <w:p w:rsidR="00202486" w:rsidRPr="0074479F" w:rsidRDefault="000022AA" w:rsidP="00731F0D">
      <w:pPr>
        <w:pStyle w:val="3"/>
        <w:numPr>
          <w:ilvl w:val="0"/>
          <w:numId w:val="0"/>
        </w:numPr>
        <w:spacing w:before="0" w:line="276" w:lineRule="auto"/>
        <w:ind w:firstLine="567"/>
        <w:jc w:val="center"/>
        <w:rPr>
          <w:lang w:val="uk-UA"/>
        </w:rPr>
      </w:pPr>
      <w:bookmarkStart w:id="43" w:name="_Toc170315905"/>
      <w:r w:rsidRPr="0074479F">
        <w:rPr>
          <w:lang w:val="uk-UA"/>
        </w:rPr>
        <w:t xml:space="preserve">2.3.2. </w:t>
      </w:r>
      <w:r w:rsidR="00202486" w:rsidRPr="0074479F">
        <w:rPr>
          <w:lang w:val="uk-UA"/>
        </w:rPr>
        <w:t>Геометрична форма і будова пасів, матеріали для їх виготовлення</w:t>
      </w:r>
      <w:bookmarkEnd w:id="43"/>
    </w:p>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Загальні вимоги до пасів (матеріалів, з яких вони виготовляються):</w:t>
      </w:r>
    </w:p>
    <w:p w:rsidR="00202486" w:rsidRPr="0074479F" w:rsidRDefault="00202486">
      <w:pPr>
        <w:pStyle w:val="a0"/>
        <w:numPr>
          <w:ilvl w:val="0"/>
          <w:numId w:val="62"/>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достатня міцність при перемінних навантаженнях і зносостійкість;</w:t>
      </w:r>
    </w:p>
    <w:p w:rsidR="00202486" w:rsidRPr="0074479F" w:rsidRDefault="00202486">
      <w:pPr>
        <w:pStyle w:val="a0"/>
        <w:numPr>
          <w:ilvl w:val="0"/>
          <w:numId w:val="62"/>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високий коефіцієнт тертя із матеріалами шківів, що дозволяє</w:t>
      </w:r>
      <w:r w:rsidR="00026A25" w:rsidRPr="0074479F">
        <w:rPr>
          <w:rFonts w:ascii="Times New Roman" w:hAnsi="Times New Roman" w:cs="Times New Roman"/>
          <w:sz w:val="28"/>
          <w:szCs w:val="28"/>
        </w:rPr>
        <w:t xml:space="preserve"> </w:t>
      </w:r>
      <w:r w:rsidRPr="0074479F">
        <w:rPr>
          <w:rFonts w:ascii="Times New Roman" w:hAnsi="Times New Roman" w:cs="Times New Roman"/>
          <w:sz w:val="28"/>
          <w:szCs w:val="28"/>
        </w:rPr>
        <w:t>зменшити попередній натяг паса та навантаження на вали;</w:t>
      </w:r>
    </w:p>
    <w:p w:rsidR="00202486" w:rsidRPr="0074479F" w:rsidRDefault="00202486">
      <w:pPr>
        <w:pStyle w:val="a0"/>
        <w:numPr>
          <w:ilvl w:val="0"/>
          <w:numId w:val="62"/>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мала згинальна жорсткість, для запобігання виникнення значних згинальних напружень у пасі при обгинанні ним шківів.</w:t>
      </w:r>
    </w:p>
    <w:p w:rsidR="00202486" w:rsidRPr="000A7C6D" w:rsidRDefault="00202486" w:rsidP="000A7C6D">
      <w:pPr>
        <w:spacing w:line="276" w:lineRule="auto"/>
        <w:ind w:firstLine="567"/>
        <w:jc w:val="both"/>
        <w:rPr>
          <w:rFonts w:ascii="Times New Roman" w:hAnsi="Times New Roman" w:cs="Times New Roman"/>
          <w:b/>
          <w:sz w:val="28"/>
          <w:szCs w:val="28"/>
        </w:rPr>
      </w:pPr>
      <w:r w:rsidRPr="005C624D">
        <w:rPr>
          <w:rFonts w:ascii="Times New Roman" w:hAnsi="Times New Roman" w:cs="Times New Roman"/>
          <w:sz w:val="28"/>
          <w:szCs w:val="28"/>
        </w:rPr>
        <w:t>Плоскі паси</w:t>
      </w:r>
      <w:r w:rsidRPr="0074479F">
        <w:rPr>
          <w:rFonts w:ascii="Times New Roman" w:hAnsi="Times New Roman" w:cs="Times New Roman"/>
          <w:b/>
          <w:sz w:val="28"/>
          <w:szCs w:val="28"/>
        </w:rPr>
        <w:t>.</w:t>
      </w:r>
      <w:r w:rsidR="000A7C6D">
        <w:rPr>
          <w:rFonts w:ascii="Times New Roman" w:hAnsi="Times New Roman" w:cs="Times New Roman"/>
          <w:b/>
          <w:sz w:val="28"/>
          <w:szCs w:val="28"/>
        </w:rPr>
        <w:t xml:space="preserve"> </w:t>
      </w:r>
      <w:r w:rsidRPr="0074479F">
        <w:rPr>
          <w:rFonts w:ascii="Times New Roman" w:hAnsi="Times New Roman" w:cs="Times New Roman"/>
          <w:sz w:val="28"/>
          <w:szCs w:val="28"/>
        </w:rPr>
        <w:t>Міцність пасів забезпечується спеціальними шарами корду, а високий коефіцієнт тертя – покриттями, які проникають у поверхневий шар, або обкладками. Несучі шари розміщуються по центру тяжіння перерізу паса і мають</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високий модуль пружності.</w:t>
      </w:r>
    </w:p>
    <w:p w:rsidR="00202486" w:rsidRPr="0074479F" w:rsidRDefault="00202486" w:rsidP="000A7C6D">
      <w:pPr>
        <w:spacing w:line="276" w:lineRule="auto"/>
        <w:ind w:firstLine="567"/>
        <w:jc w:val="both"/>
        <w:rPr>
          <w:rFonts w:ascii="Times New Roman" w:hAnsi="Times New Roman" w:cs="Times New Roman"/>
          <w:sz w:val="28"/>
          <w:szCs w:val="28"/>
        </w:rPr>
      </w:pPr>
      <w:r w:rsidRPr="005C624D">
        <w:rPr>
          <w:rFonts w:ascii="Times New Roman" w:hAnsi="Times New Roman" w:cs="Times New Roman"/>
          <w:sz w:val="28"/>
          <w:szCs w:val="28"/>
        </w:rPr>
        <w:t>Синтетичні тканні паси</w:t>
      </w:r>
      <w:r w:rsidRPr="0074479F">
        <w:rPr>
          <w:rFonts w:ascii="Times New Roman" w:hAnsi="Times New Roman" w:cs="Times New Roman"/>
          <w:sz w:val="28"/>
          <w:szCs w:val="28"/>
        </w:rPr>
        <w:t>. Виготовляються із мішкових капронових тканин розрідженого плетіння, насичуються розчином поліаміду С-6 та покриваються плівкою на основі цього поліаміду з нітрильним</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каучуком.</w:t>
      </w:r>
    </w:p>
    <w:p w:rsidR="00202486" w:rsidRPr="0074479F" w:rsidRDefault="00202486" w:rsidP="00731F0D">
      <w:pPr>
        <w:tabs>
          <w:tab w:val="left" w:pos="4395"/>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Для пасів цього типу товщиною 0</w:t>
      </w:r>
      <w:r w:rsidR="000A7C6D">
        <w:rPr>
          <w:rFonts w:ascii="Times New Roman" w:hAnsi="Times New Roman" w:cs="Times New Roman"/>
          <w:sz w:val="28"/>
          <w:szCs w:val="28"/>
        </w:rPr>
        <w:t>.</w:t>
      </w:r>
      <w:r w:rsidRPr="0074479F">
        <w:rPr>
          <w:rFonts w:ascii="Times New Roman" w:hAnsi="Times New Roman" w:cs="Times New Roman"/>
          <w:sz w:val="28"/>
          <w:szCs w:val="28"/>
        </w:rPr>
        <w:t>8 і 1</w:t>
      </w:r>
      <w:r w:rsidR="000A7C6D">
        <w:rPr>
          <w:rFonts w:ascii="Times New Roman" w:hAnsi="Times New Roman" w:cs="Times New Roman"/>
          <w:sz w:val="28"/>
          <w:szCs w:val="28"/>
        </w:rPr>
        <w:t>.</w:t>
      </w:r>
      <w:r w:rsidRPr="0074479F">
        <w:rPr>
          <w:rFonts w:ascii="Times New Roman" w:hAnsi="Times New Roman" w:cs="Times New Roman"/>
          <w:sz w:val="28"/>
          <w:szCs w:val="28"/>
        </w:rPr>
        <w:t>0 мм:</w:t>
      </w:r>
    </w:p>
    <w:p w:rsidR="00202486" w:rsidRPr="0074479F" w:rsidRDefault="00202486">
      <w:pPr>
        <w:pStyle w:val="a0"/>
        <w:numPr>
          <w:ilvl w:val="0"/>
          <w:numId w:val="63"/>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питома розривна сила 60 і 90 Н/мм;</w:t>
      </w:r>
    </w:p>
    <w:p w:rsidR="00202486" w:rsidRPr="0074479F" w:rsidRDefault="00202486">
      <w:pPr>
        <w:pStyle w:val="a0"/>
        <w:numPr>
          <w:ilvl w:val="0"/>
          <w:numId w:val="63"/>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модуль пружності при розтягування статичний 1200 і 1400 МПа,</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динамічний 1400 і 1650 МПа;</w:t>
      </w:r>
    </w:p>
    <w:p w:rsidR="00202486" w:rsidRPr="0074479F" w:rsidRDefault="00202486">
      <w:pPr>
        <w:pStyle w:val="a0"/>
        <w:numPr>
          <w:ilvl w:val="0"/>
          <w:numId w:val="63"/>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допустима швидкість паса до 75 і до 40 м/с, відповідно.</w:t>
      </w:r>
    </w:p>
    <w:p w:rsidR="000A7C6D" w:rsidRDefault="00202486" w:rsidP="00731F0D">
      <w:pPr>
        <w:spacing w:line="276" w:lineRule="auto"/>
        <w:ind w:firstLine="567"/>
        <w:jc w:val="both"/>
        <w:rPr>
          <w:rFonts w:ascii="Times New Roman" w:hAnsi="Times New Roman" w:cs="Times New Roman"/>
          <w:sz w:val="28"/>
          <w:szCs w:val="28"/>
        </w:rPr>
      </w:pPr>
      <w:r w:rsidRPr="005C624D">
        <w:rPr>
          <w:rFonts w:ascii="Times New Roman" w:hAnsi="Times New Roman" w:cs="Times New Roman"/>
          <w:sz w:val="28"/>
          <w:szCs w:val="28"/>
        </w:rPr>
        <w:t>Паси прогумовані кордшнурові з лавсановим шнуром</w:t>
      </w:r>
      <w:r w:rsidRPr="0074479F">
        <w:rPr>
          <w:rFonts w:ascii="Times New Roman" w:hAnsi="Times New Roman" w:cs="Times New Roman"/>
          <w:sz w:val="28"/>
          <w:szCs w:val="28"/>
        </w:rPr>
        <w:t>. Несучий шар 1 складається із лавсанового кордшнура діаметром 1</w:t>
      </w:r>
      <w:r w:rsidR="000A7C6D">
        <w:rPr>
          <w:rFonts w:ascii="Times New Roman" w:hAnsi="Times New Roman" w:cs="Times New Roman"/>
          <w:sz w:val="28"/>
          <w:szCs w:val="28"/>
        </w:rPr>
        <w:t>.</w:t>
      </w:r>
      <w:r w:rsidRPr="0074479F">
        <w:rPr>
          <w:rFonts w:ascii="Times New Roman" w:hAnsi="Times New Roman" w:cs="Times New Roman"/>
          <w:sz w:val="28"/>
          <w:szCs w:val="28"/>
        </w:rPr>
        <w:t>1 мм, розміщеного по гвинтовій лінії в гумі 2</w:t>
      </w:r>
      <w:r w:rsidR="002F6031" w:rsidRPr="0074479F">
        <w:rPr>
          <w:rFonts w:ascii="Times New Roman" w:hAnsi="Times New Roman" w:cs="Times New Roman"/>
          <w:sz w:val="28"/>
          <w:szCs w:val="28"/>
        </w:rPr>
        <w:t xml:space="preserve"> (рис. 2.</w:t>
      </w:r>
      <w:r w:rsidR="00B738E3" w:rsidRPr="0074479F">
        <w:rPr>
          <w:rFonts w:ascii="Times New Roman" w:hAnsi="Times New Roman" w:cs="Times New Roman"/>
          <w:sz w:val="28"/>
          <w:szCs w:val="28"/>
        </w:rPr>
        <w:t>41</w:t>
      </w:r>
      <w:r w:rsidR="002F6031" w:rsidRPr="0074479F">
        <w:rPr>
          <w:rFonts w:ascii="Times New Roman" w:hAnsi="Times New Roman" w:cs="Times New Roman"/>
          <w:sz w:val="28"/>
          <w:szCs w:val="28"/>
        </w:rPr>
        <w:t>)</w:t>
      </w:r>
      <w:r w:rsidRPr="0074479F">
        <w:rPr>
          <w:rFonts w:ascii="Times New Roman" w:hAnsi="Times New Roman" w:cs="Times New Roman"/>
          <w:sz w:val="28"/>
          <w:szCs w:val="28"/>
        </w:rPr>
        <w:t>. Гума забезпечує роботу паса, як єдиного цілого,</w:t>
      </w:r>
      <w:r w:rsidR="005C624D">
        <w:rPr>
          <w:rFonts w:ascii="Times New Roman" w:hAnsi="Times New Roman" w:cs="Times New Roman"/>
          <w:sz w:val="28"/>
          <w:szCs w:val="28"/>
        </w:rPr>
        <w:t xml:space="preserve"> має </w:t>
      </w:r>
      <w:r w:rsidRPr="0074479F">
        <w:rPr>
          <w:rFonts w:ascii="Times New Roman" w:hAnsi="Times New Roman" w:cs="Times New Roman"/>
          <w:sz w:val="28"/>
          <w:szCs w:val="28"/>
        </w:rPr>
        <w:t>підвищений коефіцієнт тертя</w:t>
      </w:r>
      <w:r w:rsidR="005C624D">
        <w:rPr>
          <w:rFonts w:ascii="Times New Roman" w:hAnsi="Times New Roman" w:cs="Times New Roman"/>
          <w:sz w:val="28"/>
          <w:szCs w:val="28"/>
        </w:rPr>
        <w:t>,</w:t>
      </w:r>
      <w:r w:rsidRPr="0074479F">
        <w:rPr>
          <w:rFonts w:ascii="Times New Roman" w:hAnsi="Times New Roman" w:cs="Times New Roman"/>
          <w:sz w:val="28"/>
          <w:szCs w:val="28"/>
        </w:rPr>
        <w:t xml:space="preserve"> захищає корд від пошкоджень. Міцність паса також забезпечується покриттям 3</w:t>
      </w:r>
      <w:r w:rsidR="000A7C6D">
        <w:rPr>
          <w:rFonts w:ascii="Times New Roman" w:hAnsi="Times New Roman" w:cs="Times New Roman"/>
          <w:sz w:val="28"/>
          <w:szCs w:val="28"/>
        </w:rPr>
        <w:t>,</w:t>
      </w:r>
      <w:r w:rsidRPr="0074479F">
        <w:rPr>
          <w:rFonts w:ascii="Times New Roman" w:hAnsi="Times New Roman" w:cs="Times New Roman"/>
          <w:sz w:val="28"/>
          <w:szCs w:val="28"/>
        </w:rPr>
        <w:t xml:space="preserve"> зовнішньої та внутрішньої поверхонь</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його діагонально покроєною тканиною ОТ-40</w:t>
      </w:r>
      <w:r w:rsidR="000A7C6D">
        <w:rPr>
          <w:rFonts w:ascii="Times New Roman" w:hAnsi="Times New Roman" w:cs="Times New Roman"/>
          <w:sz w:val="28"/>
          <w:szCs w:val="28"/>
        </w:rPr>
        <w:t>, (</w:t>
      </w:r>
      <w:r w:rsidRPr="0074479F">
        <w:rPr>
          <w:rFonts w:ascii="Times New Roman" w:hAnsi="Times New Roman" w:cs="Times New Roman"/>
          <w:sz w:val="28"/>
          <w:szCs w:val="28"/>
        </w:rPr>
        <w:t>рис. 2.</w:t>
      </w:r>
      <w:r w:rsidR="00B738E3" w:rsidRPr="0074479F">
        <w:rPr>
          <w:rFonts w:ascii="Times New Roman" w:hAnsi="Times New Roman" w:cs="Times New Roman"/>
          <w:sz w:val="28"/>
          <w:szCs w:val="28"/>
        </w:rPr>
        <w:t>41</w:t>
      </w:r>
      <w:r w:rsidR="000A7C6D">
        <w:rPr>
          <w:rFonts w:ascii="Times New Roman" w:hAnsi="Times New Roman" w:cs="Times New Roman"/>
          <w:sz w:val="28"/>
          <w:szCs w:val="28"/>
        </w:rPr>
        <w:t>)</w:t>
      </w:r>
      <w:r w:rsidR="008B5B18" w:rsidRPr="0074479F">
        <w:rPr>
          <w:rFonts w:ascii="Times New Roman" w:hAnsi="Times New Roman" w:cs="Times New Roman"/>
          <w:sz w:val="28"/>
          <w:szCs w:val="28"/>
        </w:rPr>
        <w:t>.</w:t>
      </w:r>
    </w:p>
    <w:p w:rsidR="008B5B18" w:rsidRPr="0074479F" w:rsidRDefault="00B6157F" w:rsidP="00731F0D">
      <w:pPr>
        <w:spacing w:line="276" w:lineRule="auto"/>
        <w:ind w:firstLine="567"/>
        <w:jc w:val="center"/>
        <w:rPr>
          <w:rFonts w:ascii="Times New Roman" w:hAnsi="Times New Roman" w:cs="Times New Roman"/>
          <w:sz w:val="28"/>
          <w:szCs w:val="28"/>
        </w:rPr>
      </w:pPr>
      <w:r w:rsidRPr="0074479F">
        <w:rPr>
          <w:rFonts w:ascii="Times New Roman" w:hAnsi="Times New Roman" w:cs="Times New Roman"/>
          <w:noProof/>
          <w:lang w:val="ru-RU" w:eastAsia="ru-RU"/>
        </w:rPr>
        <w:drawing>
          <wp:inline distT="0" distB="0" distL="0" distR="0">
            <wp:extent cx="2119638" cy="948906"/>
            <wp:effectExtent l="19050" t="0" r="0" b="0"/>
            <wp:docPr id="181532088" name="Рисунок 1815320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532088" name=""/>
                    <pic:cNvPicPr/>
                  </pic:nvPicPr>
                  <pic:blipFill>
                    <a:blip r:embed="rId143"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144">
                              <a14:imgEffect>
                                <a14:sharpenSoften amount="50000"/>
                              </a14:imgEffect>
                              <a14:imgEffect>
                                <a14:saturation sat="400000"/>
                              </a14:imgEffect>
                            </a14:imgLayer>
                          </a14:imgProps>
                        </a:ext>
                      </a:extLst>
                    </a:blip>
                    <a:stretch>
                      <a:fillRect/>
                    </a:stretch>
                  </pic:blipFill>
                  <pic:spPr>
                    <a:xfrm>
                      <a:off x="0" y="0"/>
                      <a:ext cx="2151654" cy="963239"/>
                    </a:xfrm>
                    <a:prstGeom prst="rect">
                      <a:avLst/>
                    </a:prstGeom>
                  </pic:spPr>
                </pic:pic>
              </a:graphicData>
            </a:graphic>
          </wp:inline>
        </w:drawing>
      </w:r>
    </w:p>
    <w:p w:rsidR="008B5B18" w:rsidRPr="00CB318A" w:rsidRDefault="000D2359" w:rsidP="00731F0D">
      <w:pPr>
        <w:spacing w:line="276" w:lineRule="auto"/>
        <w:ind w:firstLine="567"/>
        <w:jc w:val="center"/>
        <w:rPr>
          <w:rFonts w:ascii="Times New Roman" w:hAnsi="Times New Roman" w:cs="Times New Roman"/>
          <w:sz w:val="28"/>
          <w:szCs w:val="28"/>
          <w:lang w:val="ru-RU"/>
        </w:rPr>
      </w:pPr>
      <w:r w:rsidRPr="0074479F">
        <w:rPr>
          <w:rFonts w:ascii="Times New Roman" w:hAnsi="Times New Roman" w:cs="Times New Roman"/>
          <w:sz w:val="24"/>
          <w:szCs w:val="24"/>
        </w:rPr>
        <w:t>Рис.2.</w:t>
      </w:r>
      <w:r w:rsidR="00BC61FC" w:rsidRPr="0074479F">
        <w:rPr>
          <w:rFonts w:ascii="Times New Roman" w:hAnsi="Times New Roman" w:cs="Times New Roman"/>
          <w:sz w:val="24"/>
          <w:szCs w:val="24"/>
        </w:rPr>
        <w:t>41</w:t>
      </w:r>
      <w:r w:rsidRPr="0074479F">
        <w:rPr>
          <w:rFonts w:ascii="Times New Roman" w:hAnsi="Times New Roman" w:cs="Times New Roman"/>
          <w:sz w:val="24"/>
          <w:szCs w:val="24"/>
        </w:rPr>
        <w:t>. Структура прогумованого кордшнурового паса</w:t>
      </w:r>
    </w:p>
    <w:p w:rsidR="008B5B18" w:rsidRPr="0074479F" w:rsidRDefault="008B5B18" w:rsidP="00731F0D">
      <w:pPr>
        <w:spacing w:line="276" w:lineRule="auto"/>
        <w:ind w:left="4395" w:firstLine="567"/>
        <w:jc w:val="both"/>
        <w:rPr>
          <w:rFonts w:ascii="Times New Roman" w:hAnsi="Times New Roman" w:cs="Times New Roman"/>
          <w:sz w:val="28"/>
          <w:szCs w:val="28"/>
        </w:rPr>
      </w:pPr>
    </w:p>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Недолік: потребує захисту від</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мінеральних мастил, бензину, лугів.</w:t>
      </w:r>
      <w:r w:rsidR="008B5B18" w:rsidRPr="0074479F">
        <w:rPr>
          <w:rFonts w:ascii="Times New Roman" w:hAnsi="Times New Roman" w:cs="Times New Roman"/>
          <w:sz w:val="28"/>
          <w:szCs w:val="28"/>
        </w:rPr>
        <w:t xml:space="preserve"> Ширина пасів 30, </w:t>
      </w:r>
      <w:r w:rsidRPr="0074479F">
        <w:rPr>
          <w:rFonts w:ascii="Times New Roman" w:hAnsi="Times New Roman" w:cs="Times New Roman"/>
          <w:sz w:val="28"/>
          <w:szCs w:val="28"/>
        </w:rPr>
        <w:t>40</w:t>
      </w:r>
      <w:r w:rsidR="008B5B18" w:rsidRPr="0074479F">
        <w:rPr>
          <w:rFonts w:ascii="Times New Roman" w:hAnsi="Times New Roman" w:cs="Times New Roman"/>
          <w:sz w:val="28"/>
          <w:szCs w:val="28"/>
        </w:rPr>
        <w:t>,</w:t>
      </w:r>
      <w:r w:rsidRPr="0074479F">
        <w:rPr>
          <w:rFonts w:ascii="Times New Roman" w:hAnsi="Times New Roman" w:cs="Times New Roman"/>
          <w:sz w:val="28"/>
          <w:szCs w:val="28"/>
        </w:rPr>
        <w:t xml:space="preserve"> 50 і 60 ± 1 мм;</w:t>
      </w:r>
      <w:r w:rsidR="008B5B18" w:rsidRPr="0074479F">
        <w:rPr>
          <w:rFonts w:ascii="Times New Roman" w:hAnsi="Times New Roman" w:cs="Times New Roman"/>
          <w:sz w:val="28"/>
          <w:szCs w:val="28"/>
        </w:rPr>
        <w:t xml:space="preserve"> </w:t>
      </w:r>
      <w:r w:rsidRPr="0074479F">
        <w:rPr>
          <w:rFonts w:ascii="Times New Roman" w:hAnsi="Times New Roman" w:cs="Times New Roman"/>
          <w:sz w:val="28"/>
          <w:szCs w:val="28"/>
        </w:rPr>
        <w:t>товщина 2</w:t>
      </w:r>
      <w:r w:rsidR="000A7C6D">
        <w:rPr>
          <w:rFonts w:ascii="Times New Roman" w:hAnsi="Times New Roman" w:cs="Times New Roman"/>
          <w:sz w:val="28"/>
          <w:szCs w:val="28"/>
        </w:rPr>
        <w:t>.</w:t>
      </w:r>
      <w:r w:rsidRPr="0074479F">
        <w:rPr>
          <w:rFonts w:ascii="Times New Roman" w:hAnsi="Times New Roman" w:cs="Times New Roman"/>
          <w:sz w:val="28"/>
          <w:szCs w:val="28"/>
        </w:rPr>
        <w:t>8 ± 0</w:t>
      </w:r>
      <w:r w:rsidR="000A7C6D">
        <w:rPr>
          <w:rFonts w:ascii="Times New Roman" w:hAnsi="Times New Roman" w:cs="Times New Roman"/>
          <w:sz w:val="28"/>
          <w:szCs w:val="28"/>
        </w:rPr>
        <w:t>.</w:t>
      </w:r>
      <w:r w:rsidRPr="0074479F">
        <w:rPr>
          <w:rFonts w:ascii="Times New Roman" w:hAnsi="Times New Roman" w:cs="Times New Roman"/>
          <w:sz w:val="28"/>
          <w:szCs w:val="28"/>
        </w:rPr>
        <w:t>5 мм; допустима</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швидкість до 35 м/с.</w:t>
      </w:r>
    </w:p>
    <w:p w:rsidR="000A7C6D" w:rsidRDefault="00202486" w:rsidP="00274A28">
      <w:pPr>
        <w:spacing w:line="276" w:lineRule="auto"/>
        <w:ind w:firstLine="567"/>
        <w:jc w:val="both"/>
        <w:rPr>
          <w:rFonts w:ascii="Times New Roman" w:hAnsi="Times New Roman" w:cs="Times New Roman"/>
          <w:sz w:val="28"/>
          <w:szCs w:val="28"/>
        </w:rPr>
      </w:pPr>
      <w:r w:rsidRPr="005C624D">
        <w:rPr>
          <w:rFonts w:ascii="Times New Roman" w:hAnsi="Times New Roman" w:cs="Times New Roman"/>
          <w:sz w:val="28"/>
          <w:szCs w:val="28"/>
        </w:rPr>
        <w:t>Гумотканинні паси</w:t>
      </w:r>
      <w:r w:rsidRPr="0074479F">
        <w:rPr>
          <w:rFonts w:ascii="Times New Roman" w:hAnsi="Times New Roman" w:cs="Times New Roman"/>
          <w:sz w:val="28"/>
          <w:szCs w:val="28"/>
        </w:rPr>
        <w:t xml:space="preserve">. </w:t>
      </w:r>
      <w:r w:rsidR="009056BD">
        <w:rPr>
          <w:rFonts w:ascii="Times New Roman" w:hAnsi="Times New Roman" w:cs="Times New Roman"/>
          <w:sz w:val="28"/>
          <w:szCs w:val="28"/>
        </w:rPr>
        <w:t>Тримальна</w:t>
      </w:r>
      <w:r w:rsidRPr="0074479F">
        <w:rPr>
          <w:rFonts w:ascii="Times New Roman" w:hAnsi="Times New Roman" w:cs="Times New Roman"/>
          <w:sz w:val="28"/>
          <w:szCs w:val="28"/>
        </w:rPr>
        <w:t xml:space="preserve"> основа – декілька шарів бавовняної тканини, бельтингу, 1 завулканізован</w:t>
      </w:r>
      <w:r w:rsidR="009056BD">
        <w:rPr>
          <w:rFonts w:ascii="Times New Roman" w:hAnsi="Times New Roman" w:cs="Times New Roman"/>
          <w:sz w:val="28"/>
          <w:szCs w:val="28"/>
        </w:rPr>
        <w:t>их</w:t>
      </w:r>
      <w:r w:rsidRPr="0074479F">
        <w:rPr>
          <w:rFonts w:ascii="Times New Roman" w:hAnsi="Times New Roman" w:cs="Times New Roman"/>
          <w:sz w:val="28"/>
          <w:szCs w:val="28"/>
        </w:rPr>
        <w:t xml:space="preserve"> в гумі 2, </w:t>
      </w:r>
      <w:r w:rsidR="002F6031" w:rsidRPr="0074479F">
        <w:rPr>
          <w:rFonts w:ascii="Times New Roman" w:hAnsi="Times New Roman" w:cs="Times New Roman"/>
          <w:sz w:val="28"/>
          <w:szCs w:val="28"/>
        </w:rPr>
        <w:t>(</w:t>
      </w:r>
      <w:r w:rsidRPr="0074479F">
        <w:rPr>
          <w:rFonts w:ascii="Times New Roman" w:hAnsi="Times New Roman" w:cs="Times New Roman"/>
          <w:sz w:val="28"/>
          <w:szCs w:val="28"/>
        </w:rPr>
        <w:t xml:space="preserve">рис. </w:t>
      </w:r>
      <w:r w:rsidR="008B5B18" w:rsidRPr="0074479F">
        <w:rPr>
          <w:rFonts w:ascii="Times New Roman" w:hAnsi="Times New Roman" w:cs="Times New Roman"/>
          <w:sz w:val="28"/>
          <w:szCs w:val="28"/>
        </w:rPr>
        <w:t>2.</w:t>
      </w:r>
      <w:r w:rsidR="00B738E3" w:rsidRPr="0074479F">
        <w:rPr>
          <w:rFonts w:ascii="Times New Roman" w:hAnsi="Times New Roman" w:cs="Times New Roman"/>
          <w:sz w:val="28"/>
          <w:szCs w:val="28"/>
        </w:rPr>
        <w:t>42</w:t>
      </w:r>
      <w:r w:rsidR="002F6031" w:rsidRPr="0074479F">
        <w:rPr>
          <w:rFonts w:ascii="Times New Roman" w:hAnsi="Times New Roman" w:cs="Times New Roman"/>
          <w:sz w:val="28"/>
          <w:szCs w:val="28"/>
        </w:rPr>
        <w:t>)</w:t>
      </w:r>
      <w:r w:rsidRPr="0074479F">
        <w:rPr>
          <w:rFonts w:ascii="Times New Roman" w:hAnsi="Times New Roman" w:cs="Times New Roman"/>
          <w:sz w:val="28"/>
          <w:szCs w:val="28"/>
        </w:rPr>
        <w:t>.</w:t>
      </w:r>
    </w:p>
    <w:p w:rsidR="008B5B18" w:rsidRPr="0074479F" w:rsidRDefault="007C10FE" w:rsidP="008B3837">
      <w:pPr>
        <w:ind w:firstLine="567"/>
        <w:jc w:val="center"/>
        <w:rPr>
          <w:rFonts w:ascii="Times New Roman" w:hAnsi="Times New Roman" w:cs="Times New Roman"/>
          <w:sz w:val="28"/>
          <w:szCs w:val="28"/>
        </w:rPr>
      </w:pPr>
      <w:r w:rsidRPr="0074479F">
        <w:rPr>
          <w:rFonts w:ascii="Times New Roman" w:hAnsi="Times New Roman" w:cs="Times New Roman"/>
          <w:noProof/>
          <w:sz w:val="28"/>
          <w:szCs w:val="28"/>
          <w:lang w:val="ru-RU" w:eastAsia="ru-RU"/>
        </w:rPr>
        <w:drawing>
          <wp:inline distT="0" distB="0" distL="0" distR="0">
            <wp:extent cx="2182394" cy="1009291"/>
            <wp:effectExtent l="19050" t="0" r="8356" b="0"/>
            <wp:docPr id="1954971333" name="Рисунок 1954971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4971333" name=""/>
                    <pic:cNvPicPr/>
                  </pic:nvPicPr>
                  <pic:blipFill>
                    <a:blip r:embed="rId145"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146">
                              <a14:imgEffect>
                                <a14:sharpenSoften amount="50000"/>
                              </a14:imgEffect>
                              <a14:imgEffect>
                                <a14:saturation sat="400000"/>
                              </a14:imgEffect>
                            </a14:imgLayer>
                          </a14:imgProps>
                        </a:ext>
                      </a:extLst>
                    </a:blip>
                    <a:stretch>
                      <a:fillRect/>
                    </a:stretch>
                  </pic:blipFill>
                  <pic:spPr>
                    <a:xfrm>
                      <a:off x="0" y="0"/>
                      <a:ext cx="2209728" cy="1021932"/>
                    </a:xfrm>
                    <a:prstGeom prst="rect">
                      <a:avLst/>
                    </a:prstGeom>
                  </pic:spPr>
                </pic:pic>
              </a:graphicData>
            </a:graphic>
          </wp:inline>
        </w:drawing>
      </w:r>
    </w:p>
    <w:p w:rsidR="00202486" w:rsidRPr="00CB318A" w:rsidRDefault="00202486" w:rsidP="008B3837">
      <w:pPr>
        <w:ind w:firstLine="567"/>
        <w:jc w:val="center"/>
        <w:rPr>
          <w:rFonts w:ascii="Times New Roman" w:hAnsi="Times New Roman" w:cs="Times New Roman"/>
          <w:sz w:val="24"/>
          <w:szCs w:val="24"/>
          <w:lang w:val="ru-RU"/>
        </w:rPr>
      </w:pPr>
      <w:r w:rsidRPr="0074479F">
        <w:rPr>
          <w:rFonts w:ascii="Times New Roman" w:hAnsi="Times New Roman" w:cs="Times New Roman"/>
          <w:sz w:val="24"/>
          <w:szCs w:val="24"/>
        </w:rPr>
        <w:t xml:space="preserve">Рис. </w:t>
      </w:r>
      <w:r w:rsidR="008B5B18" w:rsidRPr="0074479F">
        <w:rPr>
          <w:rFonts w:ascii="Times New Roman" w:hAnsi="Times New Roman" w:cs="Times New Roman"/>
          <w:sz w:val="24"/>
          <w:szCs w:val="24"/>
        </w:rPr>
        <w:t>2.</w:t>
      </w:r>
      <w:r w:rsidR="00B738E3" w:rsidRPr="0074479F">
        <w:rPr>
          <w:rFonts w:ascii="Times New Roman" w:hAnsi="Times New Roman" w:cs="Times New Roman"/>
          <w:sz w:val="24"/>
          <w:szCs w:val="24"/>
        </w:rPr>
        <w:t>42</w:t>
      </w:r>
      <w:r w:rsidR="00274A28">
        <w:rPr>
          <w:rFonts w:ascii="Times New Roman" w:hAnsi="Times New Roman" w:cs="Times New Roman"/>
          <w:sz w:val="24"/>
          <w:szCs w:val="24"/>
        </w:rPr>
        <w:t>. Структура гумотканинного паса</w:t>
      </w:r>
    </w:p>
    <w:p w:rsidR="00E349C6" w:rsidRPr="0074479F" w:rsidRDefault="00E349C6" w:rsidP="008B3837">
      <w:pPr>
        <w:ind w:firstLine="567"/>
        <w:jc w:val="center"/>
        <w:rPr>
          <w:rFonts w:ascii="Times New Roman" w:hAnsi="Times New Roman" w:cs="Times New Roman"/>
          <w:sz w:val="24"/>
          <w:szCs w:val="24"/>
        </w:rPr>
      </w:pPr>
    </w:p>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Гумотканинні паси поділяються на 3 типи:</w:t>
      </w:r>
    </w:p>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А – нарізні, складені із нарізаних відповідно до ширини</w:t>
      </w:r>
      <w:r w:rsidR="008B5B18" w:rsidRPr="0074479F">
        <w:rPr>
          <w:rFonts w:ascii="Times New Roman" w:hAnsi="Times New Roman" w:cs="Times New Roman"/>
          <w:sz w:val="28"/>
          <w:szCs w:val="28"/>
        </w:rPr>
        <w:t xml:space="preserve"> </w:t>
      </w:r>
      <w:r w:rsidRPr="0074479F">
        <w:rPr>
          <w:rFonts w:ascii="Times New Roman" w:hAnsi="Times New Roman" w:cs="Times New Roman"/>
          <w:sz w:val="28"/>
          <w:szCs w:val="28"/>
        </w:rPr>
        <w:t>паса шарів</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тканини, їх модуль</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пружності складає </w:t>
      </w:r>
      <w:r w:rsidR="009056BD">
        <w:rPr>
          <w:rFonts w:ascii="Times New Roman" w:hAnsi="Times New Roman" w:cs="Times New Roman"/>
          <w:sz w:val="28"/>
          <w:szCs w:val="28"/>
        </w:rPr>
        <w:t>(</w:t>
      </w:r>
      <w:r w:rsidRPr="0074479F">
        <w:rPr>
          <w:rFonts w:ascii="Times New Roman" w:hAnsi="Times New Roman" w:cs="Times New Roman"/>
          <w:sz w:val="28"/>
          <w:szCs w:val="28"/>
        </w:rPr>
        <w:t>200…350</w:t>
      </w:r>
      <w:r w:rsidR="009056BD">
        <w:rPr>
          <w:rFonts w:ascii="Times New Roman" w:hAnsi="Times New Roman" w:cs="Times New Roman"/>
          <w:sz w:val="28"/>
          <w:szCs w:val="28"/>
        </w:rPr>
        <w:t>)</w:t>
      </w:r>
      <w:r w:rsidRPr="0074479F">
        <w:rPr>
          <w:rFonts w:ascii="Times New Roman" w:hAnsi="Times New Roman" w:cs="Times New Roman"/>
          <w:sz w:val="28"/>
          <w:szCs w:val="28"/>
        </w:rPr>
        <w:t xml:space="preserve"> МПа, допустима швидкість до 30 м/с;</w:t>
      </w:r>
    </w:p>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Б –</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пошарово обгорнуті, складені із центральної прокладки, обгорнуті</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кільцевими шарами тканини із взаємно зміщеними стиками;</w:t>
      </w:r>
    </w:p>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В</w:t>
      </w:r>
      <w:r w:rsidR="00A616B6" w:rsidRPr="0074479F">
        <w:rPr>
          <w:rFonts w:ascii="Times New Roman" w:hAnsi="Times New Roman" w:cs="Times New Roman"/>
          <w:sz w:val="28"/>
          <w:szCs w:val="28"/>
        </w:rPr>
        <w:t xml:space="preserve"> </w:t>
      </w:r>
      <w:r w:rsidR="00EE6D2E" w:rsidRPr="0074479F">
        <w:rPr>
          <w:rFonts w:ascii="Times New Roman" w:hAnsi="Times New Roman" w:cs="Times New Roman"/>
          <w:sz w:val="28"/>
          <w:szCs w:val="28"/>
        </w:rPr>
        <w:t>–</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спірально згорнені, виготовлені із одного полотна тканини.</w:t>
      </w:r>
      <w:r w:rsidR="00A616B6" w:rsidRPr="0074479F">
        <w:rPr>
          <w:rFonts w:ascii="Times New Roman" w:hAnsi="Times New Roman" w:cs="Times New Roman"/>
          <w:sz w:val="28"/>
          <w:szCs w:val="28"/>
        </w:rPr>
        <w:t xml:space="preserve"> </w:t>
      </w:r>
    </w:p>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Паси типів Б і В більш жорсткі, застосовуються при збільшених діаметрах шківів, допустима швидкість їх до </w:t>
      </w:r>
      <w:r w:rsidR="009056BD">
        <w:rPr>
          <w:rFonts w:ascii="Times New Roman" w:hAnsi="Times New Roman" w:cs="Times New Roman"/>
          <w:sz w:val="28"/>
          <w:szCs w:val="28"/>
        </w:rPr>
        <w:t>(</w:t>
      </w:r>
      <w:r w:rsidRPr="0074479F">
        <w:rPr>
          <w:rFonts w:ascii="Times New Roman" w:hAnsi="Times New Roman" w:cs="Times New Roman"/>
          <w:sz w:val="28"/>
          <w:szCs w:val="28"/>
        </w:rPr>
        <w:t>15…20</w:t>
      </w:r>
      <w:r w:rsidR="009056BD">
        <w:rPr>
          <w:rFonts w:ascii="Times New Roman" w:hAnsi="Times New Roman" w:cs="Times New Roman"/>
          <w:sz w:val="28"/>
          <w:szCs w:val="28"/>
        </w:rPr>
        <w:t>)</w:t>
      </w:r>
      <w:r w:rsidRPr="0074479F">
        <w:rPr>
          <w:rFonts w:ascii="Times New Roman" w:hAnsi="Times New Roman" w:cs="Times New Roman"/>
          <w:sz w:val="28"/>
          <w:szCs w:val="28"/>
        </w:rPr>
        <w:t xml:space="preserve"> м/с.</w:t>
      </w:r>
    </w:p>
    <w:p w:rsidR="00202486" w:rsidRPr="0074479F" w:rsidRDefault="00202486" w:rsidP="00731F0D">
      <w:pPr>
        <w:spacing w:line="276" w:lineRule="auto"/>
        <w:ind w:firstLine="567"/>
        <w:jc w:val="both"/>
        <w:rPr>
          <w:rFonts w:ascii="Times New Roman" w:hAnsi="Times New Roman" w:cs="Times New Roman"/>
          <w:sz w:val="28"/>
          <w:szCs w:val="28"/>
        </w:rPr>
      </w:pPr>
      <w:r w:rsidRPr="009056BD">
        <w:rPr>
          <w:rFonts w:ascii="Times New Roman" w:hAnsi="Times New Roman" w:cs="Times New Roman"/>
          <w:sz w:val="28"/>
          <w:szCs w:val="28"/>
        </w:rPr>
        <w:t>Клинові</w:t>
      </w:r>
      <w:r w:rsidRPr="0074479F">
        <w:rPr>
          <w:rFonts w:ascii="Times New Roman" w:hAnsi="Times New Roman" w:cs="Times New Roman"/>
          <w:sz w:val="28"/>
          <w:szCs w:val="28"/>
        </w:rPr>
        <w:t>. Мають трапецевидну форму</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в поперечному перерізі. Робочі</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бічні поверхні контактують з бічними поверхнями канавок відповідно</w:t>
      </w:r>
      <w:r w:rsidR="009056BD">
        <w:rPr>
          <w:rFonts w:ascii="Times New Roman" w:hAnsi="Times New Roman" w:cs="Times New Roman"/>
          <w:sz w:val="28"/>
          <w:szCs w:val="28"/>
        </w:rPr>
        <w:t>го</w:t>
      </w:r>
      <w:r w:rsidRPr="0074479F">
        <w:rPr>
          <w:rFonts w:ascii="Times New Roman" w:hAnsi="Times New Roman" w:cs="Times New Roman"/>
          <w:sz w:val="28"/>
          <w:szCs w:val="28"/>
        </w:rPr>
        <w:t xml:space="preserve"> профілю на шківах, між внутрішньою</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поверхнею паса і дном канавки зберігається зазор. Завдяки розклинюванню збільшуються сили зчеплення паса із шківами та тягова здатність передач. Для забезпечення достатньої гнучкості клинових пасів на шківах та збільшення к.к.д. передач, паси виготовляються із матеріалів, що мають малі значення модуля пружності, крім основного несучого шару, який має незначну товщину і розміщується по нейтральній</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лінії перерізу паса. Пас повинен бути гнучким для роботи на шківах малих діаметрів і мати, при цьому, достатню поперечну жорсткість для запобігання заклинювання в канавках шківів та радіального ковзання внаслідок стискання.</w:t>
      </w:r>
    </w:p>
    <w:p w:rsidR="000A7C6D" w:rsidRPr="0074479F" w:rsidRDefault="000A7C6D" w:rsidP="000A7C6D">
      <w:pPr>
        <w:tabs>
          <w:tab w:val="left" w:pos="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Клиновий пас вміщує наступні складові, (рис. 2.43, а), б)): корд 1, який є основним </w:t>
      </w:r>
      <w:r w:rsidR="009056BD">
        <w:rPr>
          <w:rFonts w:ascii="Times New Roman" w:hAnsi="Times New Roman" w:cs="Times New Roman"/>
          <w:sz w:val="28"/>
          <w:szCs w:val="28"/>
        </w:rPr>
        <w:t>тримальн</w:t>
      </w:r>
      <w:r w:rsidRPr="0074479F">
        <w:rPr>
          <w:rFonts w:ascii="Times New Roman" w:hAnsi="Times New Roman" w:cs="Times New Roman"/>
          <w:sz w:val="28"/>
          <w:szCs w:val="28"/>
        </w:rPr>
        <w:t>им шаром і розміщується приблизно по центру тяжіння перерізу паса; гумові шари 2, розміщені над і під кордом, які умовно називають шарами розтягування і стискання; обгортки паса у вигляді кількох шарів прогумованої тканини 3, намотаної діагонально.</w:t>
      </w:r>
    </w:p>
    <w:p w:rsidR="000A7C6D" w:rsidRPr="0074479F" w:rsidRDefault="000A7C6D" w:rsidP="000A7C6D">
      <w:pPr>
        <w:tabs>
          <w:tab w:val="left" w:pos="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Корд виготовляють із штучних матеріалів: віскози, капрону, лавсану.</w:t>
      </w:r>
    </w:p>
    <w:p w:rsidR="000A7C6D" w:rsidRPr="0074479F" w:rsidRDefault="000A7C6D" w:rsidP="000A7C6D">
      <w:pPr>
        <w:tabs>
          <w:tab w:val="left" w:pos="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В кордтканинних пасах корд виготовлений у вигляді кількох шарів кордтканини з основою із скручених шнурів і тонких розріджених ниток, (рис.2.42, а).</w:t>
      </w:r>
    </w:p>
    <w:p w:rsidR="008B3837" w:rsidRDefault="008B3837" w:rsidP="00731F0D">
      <w:pPr>
        <w:spacing w:line="276" w:lineRule="auto"/>
        <w:ind w:firstLine="567"/>
        <w:jc w:val="both"/>
        <w:rPr>
          <w:rFonts w:ascii="Times New Roman" w:hAnsi="Times New Roman" w:cs="Times New Roman"/>
          <w:sz w:val="28"/>
          <w:szCs w:val="28"/>
        </w:rPr>
      </w:pPr>
    </w:p>
    <w:p w:rsidR="00202486" w:rsidRPr="0074479F" w:rsidRDefault="007E6FD3" w:rsidP="00731F0D">
      <w:pPr>
        <w:spacing w:line="276" w:lineRule="auto"/>
        <w:ind w:firstLine="567"/>
        <w:jc w:val="center"/>
        <w:rPr>
          <w:rFonts w:ascii="Times New Roman" w:hAnsi="Times New Roman" w:cs="Times New Roman"/>
          <w:noProof/>
        </w:rPr>
      </w:pPr>
      <w:r w:rsidRPr="0074479F">
        <w:rPr>
          <w:rFonts w:ascii="Times New Roman" w:hAnsi="Times New Roman" w:cs="Times New Roman"/>
          <w:noProof/>
          <w:sz w:val="28"/>
          <w:szCs w:val="28"/>
          <w:lang w:val="ru-RU" w:eastAsia="ru-RU"/>
        </w:rPr>
        <w:drawing>
          <wp:inline distT="0" distB="0" distL="0" distR="0">
            <wp:extent cx="2800350" cy="1924961"/>
            <wp:effectExtent l="0" t="0" r="0" b="0"/>
            <wp:docPr id="795046088" name="Рисунок 7950460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4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815825" cy="1935599"/>
                    </a:xfrm>
                    <a:prstGeom prst="rect">
                      <a:avLst/>
                    </a:prstGeom>
                    <a:noFill/>
                    <a:ln>
                      <a:noFill/>
                    </a:ln>
                  </pic:spPr>
                </pic:pic>
              </a:graphicData>
            </a:graphic>
          </wp:inline>
        </w:drawing>
      </w:r>
      <w:r w:rsidRPr="0074479F">
        <w:rPr>
          <w:rFonts w:ascii="Times New Roman" w:hAnsi="Times New Roman" w:cs="Times New Roman"/>
          <w:noProof/>
        </w:rPr>
        <w:t xml:space="preserve"> </w:t>
      </w:r>
      <w:r w:rsidRPr="0074479F">
        <w:rPr>
          <w:rFonts w:ascii="Times New Roman" w:hAnsi="Times New Roman" w:cs="Times New Roman"/>
          <w:noProof/>
          <w:lang w:val="ru-RU" w:eastAsia="ru-RU"/>
        </w:rPr>
        <w:drawing>
          <wp:anchor distT="0" distB="0" distL="114300" distR="114300" simplePos="0" relativeHeight="251714560" behindDoc="0" locked="0" layoutInCell="1" allowOverlap="1">
            <wp:simplePos x="0" y="0"/>
            <wp:positionH relativeFrom="column">
              <wp:posOffset>3358515</wp:posOffset>
            </wp:positionH>
            <wp:positionV relativeFrom="paragraph">
              <wp:posOffset>496570</wp:posOffset>
            </wp:positionV>
            <wp:extent cx="2452370" cy="1428750"/>
            <wp:effectExtent l="0" t="0" r="5080" b="0"/>
            <wp:wrapSquare wrapText="bothSides"/>
            <wp:docPr id="690135293" name="Рисунок 690135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14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452370" cy="1428750"/>
                    </a:xfrm>
                    <a:prstGeom prst="rect">
                      <a:avLst/>
                    </a:prstGeom>
                    <a:noFill/>
                    <a:ln>
                      <a:noFill/>
                    </a:ln>
                  </pic:spPr>
                </pic:pic>
              </a:graphicData>
            </a:graphic>
          </wp:anchor>
        </w:drawing>
      </w:r>
    </w:p>
    <w:p w:rsidR="00883623" w:rsidRPr="00274A28" w:rsidRDefault="007E6FD3" w:rsidP="00274A28">
      <w:pPr>
        <w:spacing w:line="276" w:lineRule="auto"/>
        <w:ind w:firstLine="567"/>
        <w:jc w:val="center"/>
        <w:rPr>
          <w:rFonts w:ascii="Times New Roman" w:hAnsi="Times New Roman" w:cs="Times New Roman"/>
          <w:sz w:val="28"/>
          <w:szCs w:val="28"/>
          <w:lang w:val="ru-RU"/>
        </w:rPr>
      </w:pPr>
      <w:r w:rsidRPr="0074479F">
        <w:rPr>
          <w:rFonts w:ascii="Times New Roman" w:hAnsi="Times New Roman" w:cs="Times New Roman"/>
          <w:sz w:val="28"/>
          <w:szCs w:val="28"/>
          <w:lang w:val="ru-RU"/>
        </w:rPr>
        <w:t xml:space="preserve">а) </w:t>
      </w:r>
      <w:r w:rsidRPr="0074479F">
        <w:rPr>
          <w:rFonts w:ascii="Times New Roman" w:hAnsi="Times New Roman" w:cs="Times New Roman"/>
          <w:sz w:val="28"/>
          <w:szCs w:val="28"/>
          <w:lang w:val="ru-RU"/>
        </w:rPr>
        <w:tab/>
      </w:r>
      <w:r w:rsidRPr="0074479F">
        <w:rPr>
          <w:rFonts w:ascii="Times New Roman" w:hAnsi="Times New Roman" w:cs="Times New Roman"/>
          <w:sz w:val="28"/>
          <w:szCs w:val="28"/>
          <w:lang w:val="ru-RU"/>
        </w:rPr>
        <w:tab/>
      </w:r>
      <w:r w:rsidRPr="0074479F">
        <w:rPr>
          <w:rFonts w:ascii="Times New Roman" w:hAnsi="Times New Roman" w:cs="Times New Roman"/>
          <w:sz w:val="28"/>
          <w:szCs w:val="28"/>
          <w:lang w:val="ru-RU"/>
        </w:rPr>
        <w:tab/>
        <w:t>б)</w:t>
      </w:r>
      <w:r w:rsidR="00F47A18" w:rsidRPr="0074479F">
        <w:rPr>
          <w:rFonts w:ascii="Times New Roman" w:hAnsi="Times New Roman" w:cs="Times New Roman"/>
          <w:sz w:val="28"/>
          <w:szCs w:val="28"/>
          <w:lang w:val="ru-RU"/>
        </w:rPr>
        <w:tab/>
      </w:r>
      <w:r w:rsidRPr="0074479F">
        <w:rPr>
          <w:rFonts w:ascii="Times New Roman" w:hAnsi="Times New Roman" w:cs="Times New Roman"/>
          <w:sz w:val="28"/>
          <w:szCs w:val="28"/>
          <w:lang w:val="ru-RU"/>
        </w:rPr>
        <w:tab/>
      </w:r>
      <w:r w:rsidRPr="0074479F">
        <w:rPr>
          <w:rFonts w:ascii="Times New Roman" w:hAnsi="Times New Roman" w:cs="Times New Roman"/>
          <w:sz w:val="28"/>
          <w:szCs w:val="28"/>
          <w:lang w:val="ru-RU"/>
        </w:rPr>
        <w:tab/>
      </w:r>
      <w:r w:rsidRPr="0074479F">
        <w:rPr>
          <w:rFonts w:ascii="Times New Roman" w:hAnsi="Times New Roman" w:cs="Times New Roman"/>
          <w:sz w:val="28"/>
          <w:szCs w:val="28"/>
          <w:lang w:val="ru-RU"/>
        </w:rPr>
        <w:tab/>
        <w:t xml:space="preserve"> в)</w:t>
      </w:r>
    </w:p>
    <w:p w:rsidR="00202486" w:rsidRPr="00274A28" w:rsidRDefault="00202486" w:rsidP="008B3837">
      <w:pPr>
        <w:ind w:firstLine="567"/>
        <w:jc w:val="center"/>
        <w:rPr>
          <w:rFonts w:ascii="Times New Roman" w:hAnsi="Times New Roman" w:cs="Times New Roman"/>
          <w:sz w:val="24"/>
          <w:szCs w:val="24"/>
          <w:lang w:val="ru-RU"/>
        </w:rPr>
      </w:pPr>
      <w:r w:rsidRPr="0074479F">
        <w:rPr>
          <w:rFonts w:ascii="Times New Roman" w:hAnsi="Times New Roman" w:cs="Times New Roman"/>
          <w:sz w:val="24"/>
          <w:szCs w:val="24"/>
        </w:rPr>
        <w:t xml:space="preserve">Рис. </w:t>
      </w:r>
      <w:r w:rsidR="008B5B18" w:rsidRPr="0074479F">
        <w:rPr>
          <w:rFonts w:ascii="Times New Roman" w:hAnsi="Times New Roman" w:cs="Times New Roman"/>
          <w:sz w:val="24"/>
          <w:szCs w:val="24"/>
        </w:rPr>
        <w:t>2.</w:t>
      </w:r>
      <w:r w:rsidR="00B738E3" w:rsidRPr="0074479F">
        <w:rPr>
          <w:rFonts w:ascii="Times New Roman" w:hAnsi="Times New Roman" w:cs="Times New Roman"/>
          <w:sz w:val="24"/>
          <w:szCs w:val="24"/>
        </w:rPr>
        <w:t>43</w:t>
      </w:r>
      <w:r w:rsidRPr="0074479F">
        <w:rPr>
          <w:rFonts w:ascii="Times New Roman" w:hAnsi="Times New Roman" w:cs="Times New Roman"/>
          <w:sz w:val="24"/>
          <w:szCs w:val="24"/>
        </w:rPr>
        <w:t>. Структура клинових і поліклинових пасів</w:t>
      </w:r>
      <w:r w:rsidR="00EE6D2E" w:rsidRPr="0074479F">
        <w:rPr>
          <w:rFonts w:ascii="Times New Roman" w:hAnsi="Times New Roman" w:cs="Times New Roman"/>
          <w:sz w:val="24"/>
          <w:szCs w:val="24"/>
        </w:rPr>
        <w:t>: а)</w:t>
      </w:r>
      <w:r w:rsidR="0078212C" w:rsidRPr="0074479F">
        <w:rPr>
          <w:rFonts w:ascii="Times New Roman" w:hAnsi="Times New Roman" w:cs="Times New Roman"/>
          <w:sz w:val="24"/>
          <w:szCs w:val="24"/>
          <w:lang w:val="ru-RU"/>
        </w:rPr>
        <w:t xml:space="preserve"> кордтканинний</w:t>
      </w:r>
      <w:r w:rsidR="00EE6D2E" w:rsidRPr="0074479F">
        <w:rPr>
          <w:rFonts w:ascii="Times New Roman" w:hAnsi="Times New Roman" w:cs="Times New Roman"/>
          <w:sz w:val="24"/>
          <w:szCs w:val="24"/>
        </w:rPr>
        <w:t xml:space="preserve">, б) </w:t>
      </w:r>
      <w:r w:rsidR="0078212C" w:rsidRPr="0074479F">
        <w:rPr>
          <w:rFonts w:ascii="Times New Roman" w:hAnsi="Times New Roman" w:cs="Times New Roman"/>
          <w:sz w:val="24"/>
          <w:szCs w:val="24"/>
          <w:lang w:val="ru-RU"/>
        </w:rPr>
        <w:t>кордшунровий</w:t>
      </w:r>
      <w:r w:rsidR="00EE6D2E" w:rsidRPr="0074479F">
        <w:rPr>
          <w:rFonts w:ascii="Times New Roman" w:hAnsi="Times New Roman" w:cs="Times New Roman"/>
          <w:sz w:val="24"/>
          <w:szCs w:val="24"/>
        </w:rPr>
        <w:t xml:space="preserve">, в) </w:t>
      </w:r>
      <w:r w:rsidR="006619C1" w:rsidRPr="0074479F">
        <w:rPr>
          <w:rFonts w:ascii="Times New Roman" w:hAnsi="Times New Roman" w:cs="Times New Roman"/>
          <w:sz w:val="24"/>
          <w:szCs w:val="24"/>
          <w:lang w:val="ru-RU"/>
        </w:rPr>
        <w:t>пол</w:t>
      </w:r>
      <w:r w:rsidR="006619C1" w:rsidRPr="0074479F">
        <w:rPr>
          <w:rFonts w:ascii="Times New Roman" w:hAnsi="Times New Roman" w:cs="Times New Roman"/>
          <w:sz w:val="24"/>
          <w:szCs w:val="24"/>
        </w:rPr>
        <w:t>іклиновий</w:t>
      </w:r>
    </w:p>
    <w:p w:rsidR="00202486" w:rsidRPr="0074479F" w:rsidRDefault="00202486" w:rsidP="00477D30">
      <w:pPr>
        <w:tabs>
          <w:tab w:val="left" w:pos="0"/>
        </w:tabs>
        <w:ind w:firstLine="567"/>
        <w:jc w:val="center"/>
        <w:rPr>
          <w:rFonts w:ascii="Times New Roman" w:hAnsi="Times New Roman" w:cs="Times New Roman"/>
          <w:sz w:val="28"/>
          <w:szCs w:val="28"/>
        </w:rPr>
      </w:pPr>
    </w:p>
    <w:p w:rsidR="00202486" w:rsidRPr="0074479F" w:rsidRDefault="00202486" w:rsidP="000A7C6D">
      <w:pPr>
        <w:tabs>
          <w:tab w:val="left" w:pos="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В кордшнурових пасах, </w:t>
      </w:r>
      <w:r w:rsidR="00123FB8" w:rsidRPr="0074479F">
        <w:rPr>
          <w:rFonts w:ascii="Times New Roman" w:hAnsi="Times New Roman" w:cs="Times New Roman"/>
          <w:sz w:val="28"/>
          <w:szCs w:val="28"/>
        </w:rPr>
        <w:t>(</w:t>
      </w:r>
      <w:r w:rsidRPr="0074479F">
        <w:rPr>
          <w:rFonts w:ascii="Times New Roman" w:hAnsi="Times New Roman" w:cs="Times New Roman"/>
          <w:sz w:val="28"/>
          <w:szCs w:val="28"/>
        </w:rPr>
        <w:t xml:space="preserve">рис. </w:t>
      </w:r>
      <w:r w:rsidR="008B5B18" w:rsidRPr="0074479F">
        <w:rPr>
          <w:rFonts w:ascii="Times New Roman" w:hAnsi="Times New Roman" w:cs="Times New Roman"/>
          <w:sz w:val="28"/>
          <w:szCs w:val="28"/>
        </w:rPr>
        <w:t>2.</w:t>
      </w:r>
      <w:r w:rsidR="00B738E3" w:rsidRPr="0074479F">
        <w:rPr>
          <w:rFonts w:ascii="Times New Roman" w:hAnsi="Times New Roman" w:cs="Times New Roman"/>
          <w:sz w:val="28"/>
          <w:szCs w:val="28"/>
        </w:rPr>
        <w:t>43</w:t>
      </w:r>
      <w:r w:rsidRPr="0074479F">
        <w:rPr>
          <w:rFonts w:ascii="Times New Roman" w:hAnsi="Times New Roman" w:cs="Times New Roman"/>
          <w:sz w:val="28"/>
          <w:szCs w:val="28"/>
        </w:rPr>
        <w:t>, б</w:t>
      </w:r>
      <w:r w:rsidR="00123FB8" w:rsidRPr="0074479F">
        <w:rPr>
          <w:rFonts w:ascii="Times New Roman" w:hAnsi="Times New Roman" w:cs="Times New Roman"/>
          <w:sz w:val="28"/>
          <w:szCs w:val="28"/>
        </w:rPr>
        <w:t>)</w:t>
      </w:r>
      <w:r w:rsidRPr="0074479F">
        <w:rPr>
          <w:rFonts w:ascii="Times New Roman" w:hAnsi="Times New Roman" w:cs="Times New Roman"/>
          <w:sz w:val="28"/>
          <w:szCs w:val="28"/>
        </w:rPr>
        <w:t>, корд складається із одного шару корд- шнура, намотаного по гвинтовій лінії і завулканізованого в шар гуми для зменшення тертя.</w:t>
      </w:r>
    </w:p>
    <w:p w:rsidR="00202486" w:rsidRPr="0074479F" w:rsidRDefault="00202486" w:rsidP="000A7C6D">
      <w:pPr>
        <w:tabs>
          <w:tab w:val="left" w:pos="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Кордшнурові паси більш гнучкі та довговічні, застосовуються в напружених умовах.</w:t>
      </w:r>
    </w:p>
    <w:p w:rsidR="00202486" w:rsidRPr="0074479F" w:rsidRDefault="00202486" w:rsidP="000A7C6D">
      <w:pPr>
        <w:tabs>
          <w:tab w:val="left" w:pos="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В залежності від величини співвідношення </w:t>
      </w:r>
      <m:oMath>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b</m:t>
                </m:r>
              </m:e>
              <m:sub>
                <m:r>
                  <m:rPr>
                    <m:sty m:val="p"/>
                  </m:rPr>
                  <w:rPr>
                    <w:rFonts w:ascii="Cambria Math" w:hAnsi="Cambria Math" w:cs="Times New Roman"/>
                    <w:sz w:val="28"/>
                    <w:szCs w:val="28"/>
                  </w:rPr>
                  <m:t>0</m:t>
                </m:r>
              </m:sub>
            </m:sSub>
          </m:num>
          <m:den>
            <m:r>
              <w:rPr>
                <w:rFonts w:ascii="Cambria Math" w:hAnsi="Cambria Math" w:cs="Times New Roman"/>
                <w:sz w:val="28"/>
                <w:szCs w:val="28"/>
              </w:rPr>
              <m:t>h</m:t>
            </m:r>
          </m:den>
        </m:f>
      </m:oMath>
      <w:r w:rsidR="003D468B">
        <w:rPr>
          <w:rFonts w:ascii="Times New Roman" w:eastAsiaTheme="minorEastAsia" w:hAnsi="Times New Roman" w:cs="Times New Roman"/>
          <w:sz w:val="28"/>
          <w:szCs w:val="28"/>
        </w:rPr>
        <w:t>,</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клинові паси виготовляють з нормальним перерізом</w:t>
      </w:r>
      <w:r w:rsidR="003D468B">
        <w:rPr>
          <w:rFonts w:ascii="Times New Roman" w:hAnsi="Times New Roman" w:cs="Times New Roman"/>
          <w:sz w:val="28"/>
          <w:szCs w:val="28"/>
        </w:rPr>
        <w:t>,</w:t>
      </w:r>
      <w:r w:rsidRPr="0074479F">
        <w:rPr>
          <w:rFonts w:ascii="Times New Roman" w:hAnsi="Times New Roman" w:cs="Times New Roman"/>
          <w:sz w:val="28"/>
          <w:szCs w:val="28"/>
        </w:rPr>
        <w:t xml:space="preserve"> </w:t>
      </w:r>
      <m:oMath>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b</m:t>
                </m:r>
              </m:e>
              <m:sub>
                <m:r>
                  <m:rPr>
                    <m:sty m:val="p"/>
                  </m:rPr>
                  <w:rPr>
                    <w:rFonts w:ascii="Cambria Math" w:hAnsi="Cambria Math" w:cs="Times New Roman"/>
                    <w:sz w:val="28"/>
                    <w:szCs w:val="28"/>
                  </w:rPr>
                  <m:t>0</m:t>
                </m:r>
              </m:sub>
            </m:sSub>
          </m:num>
          <m:den>
            <m:r>
              <w:rPr>
                <w:rFonts w:ascii="Cambria Math" w:hAnsi="Cambria Math" w:cs="Times New Roman"/>
                <w:sz w:val="28"/>
                <w:szCs w:val="28"/>
              </w:rPr>
              <m:t>h</m:t>
            </m:r>
          </m:den>
        </m:f>
        <m:r>
          <m:rPr>
            <m:sty m:val="p"/>
          </m:rPr>
          <w:rPr>
            <w:rFonts w:ascii="Cambria Math" w:hAnsi="Cambria Math" w:cs="Times New Roman"/>
            <w:sz w:val="28"/>
            <w:szCs w:val="28"/>
          </w:rPr>
          <m:t>=1.6…1.7;</m:t>
        </m:r>
      </m:oMath>
      <w:r w:rsidRPr="0074479F">
        <w:rPr>
          <w:rFonts w:ascii="Times New Roman" w:hAnsi="Times New Roman" w:cs="Times New Roman"/>
          <w:sz w:val="28"/>
          <w:szCs w:val="28"/>
        </w:rPr>
        <w:t xml:space="preserve"> вузькі, для яких </w:t>
      </w:r>
      <m:oMath>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b</m:t>
                </m:r>
              </m:e>
              <m:sub>
                <m:r>
                  <m:rPr>
                    <m:sty m:val="p"/>
                  </m:rPr>
                  <w:rPr>
                    <w:rFonts w:ascii="Cambria Math" w:hAnsi="Cambria Math" w:cs="Times New Roman"/>
                    <w:sz w:val="28"/>
                    <w:szCs w:val="28"/>
                  </w:rPr>
                  <m:t>0</m:t>
                </m:r>
              </m:sub>
            </m:sSub>
          </m:num>
          <m:den>
            <m:r>
              <w:rPr>
                <w:rFonts w:ascii="Cambria Math" w:hAnsi="Cambria Math" w:cs="Times New Roman"/>
                <w:sz w:val="28"/>
                <w:szCs w:val="28"/>
              </w:rPr>
              <m:t>h</m:t>
            </m:r>
          </m:den>
        </m:f>
        <m:r>
          <m:rPr>
            <m:sty m:val="p"/>
          </m:rPr>
          <w:rPr>
            <w:rFonts w:ascii="Cambria Math" w:hAnsi="Cambria Math" w:cs="Times New Roman"/>
            <w:sz w:val="28"/>
            <w:szCs w:val="28"/>
          </w:rPr>
          <m:t>=1.2…1.3</m:t>
        </m:r>
      </m:oMath>
      <w:r w:rsidRPr="0074479F">
        <w:rPr>
          <w:rFonts w:ascii="Times New Roman" w:hAnsi="Times New Roman" w:cs="Times New Roman"/>
          <w:sz w:val="28"/>
          <w:szCs w:val="28"/>
        </w:rPr>
        <w:t xml:space="preserve"> та широкі</w:t>
      </w:r>
      <w:r w:rsidR="00A616B6" w:rsidRPr="0074479F">
        <w:rPr>
          <w:rFonts w:ascii="Times New Roman" w:hAnsi="Times New Roman" w:cs="Times New Roman"/>
          <w:sz w:val="28"/>
          <w:szCs w:val="28"/>
        </w:rPr>
        <w:t xml:space="preserve"> </w:t>
      </w:r>
      <m:oMath>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b</m:t>
                </m:r>
              </m:e>
              <m:sub>
                <m:r>
                  <m:rPr>
                    <m:sty m:val="p"/>
                  </m:rPr>
                  <w:rPr>
                    <w:rFonts w:ascii="Cambria Math" w:hAnsi="Cambria Math" w:cs="Times New Roman"/>
                    <w:sz w:val="28"/>
                    <w:szCs w:val="28"/>
                  </w:rPr>
                  <m:t>0</m:t>
                </m:r>
              </m:sub>
            </m:sSub>
          </m:num>
          <m:den>
            <m:r>
              <w:rPr>
                <w:rFonts w:ascii="Cambria Math" w:hAnsi="Cambria Math" w:cs="Times New Roman"/>
                <w:sz w:val="28"/>
                <w:szCs w:val="28"/>
              </w:rPr>
              <m:t>h</m:t>
            </m:r>
          </m:den>
        </m:f>
        <m:r>
          <m:rPr>
            <m:sty m:val="p"/>
          </m:rPr>
          <w:rPr>
            <w:rFonts w:ascii="Cambria Math" w:hAnsi="Cambria Math" w:cs="Times New Roman"/>
            <w:sz w:val="28"/>
            <w:szCs w:val="28"/>
          </w:rPr>
          <m:t>=3.3…3.4</m:t>
        </m:r>
      </m:oMath>
      <w:r w:rsidRPr="0074479F">
        <w:rPr>
          <w:rFonts w:ascii="Times New Roman" w:hAnsi="Times New Roman" w:cs="Times New Roman"/>
          <w:sz w:val="28"/>
          <w:szCs w:val="28"/>
        </w:rPr>
        <w:t>, які застосовуються у варіаторах.</w:t>
      </w:r>
    </w:p>
    <w:p w:rsidR="00202486" w:rsidRPr="0074479F" w:rsidRDefault="00202486" w:rsidP="00731F0D">
      <w:pPr>
        <w:tabs>
          <w:tab w:val="left" w:pos="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Клинові паси виготовляють нескінченно замкненими, їх довжину вимірюють по нейтральному шару в натягненому стані.</w:t>
      </w:r>
    </w:p>
    <w:p w:rsidR="00202486" w:rsidRPr="0074479F" w:rsidRDefault="00202486" w:rsidP="00731F0D">
      <w:pPr>
        <w:tabs>
          <w:tab w:val="left" w:pos="0"/>
        </w:tabs>
        <w:spacing w:line="276" w:lineRule="auto"/>
        <w:ind w:firstLine="567"/>
        <w:jc w:val="both"/>
        <w:rPr>
          <w:rFonts w:ascii="Times New Roman" w:hAnsi="Times New Roman" w:cs="Times New Roman"/>
          <w:sz w:val="28"/>
          <w:szCs w:val="28"/>
        </w:rPr>
      </w:pPr>
      <w:r w:rsidRPr="009056BD">
        <w:rPr>
          <w:rFonts w:ascii="Times New Roman" w:hAnsi="Times New Roman" w:cs="Times New Roman"/>
          <w:sz w:val="28"/>
          <w:szCs w:val="28"/>
        </w:rPr>
        <w:t>Поліклинові паси</w:t>
      </w:r>
      <w:r w:rsidR="00FC75AD" w:rsidRPr="0074479F">
        <w:rPr>
          <w:rFonts w:ascii="Times New Roman" w:hAnsi="Times New Roman" w:cs="Times New Roman"/>
          <w:sz w:val="28"/>
          <w:szCs w:val="28"/>
        </w:rPr>
        <w:t>.</w:t>
      </w:r>
      <w:r w:rsidRPr="0074479F">
        <w:rPr>
          <w:rFonts w:ascii="Times New Roman" w:hAnsi="Times New Roman" w:cs="Times New Roman"/>
          <w:sz w:val="28"/>
          <w:szCs w:val="28"/>
        </w:rPr>
        <w:t xml:space="preserve"> </w:t>
      </w:r>
      <w:r w:rsidR="00FC75AD" w:rsidRPr="0074479F">
        <w:rPr>
          <w:rFonts w:ascii="Times New Roman" w:hAnsi="Times New Roman" w:cs="Times New Roman"/>
          <w:sz w:val="28"/>
          <w:szCs w:val="28"/>
        </w:rPr>
        <w:t>Н</w:t>
      </w:r>
      <w:r w:rsidRPr="0074479F">
        <w:rPr>
          <w:rFonts w:ascii="Times New Roman" w:hAnsi="Times New Roman" w:cs="Times New Roman"/>
          <w:sz w:val="28"/>
          <w:szCs w:val="28"/>
        </w:rPr>
        <w:t>ескінченно замкнені плоскі з повздовжніми клиновими виступами–ребрами на внутрішній поверхні, які входять</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в кільцеві клиновидні канавки на шківах. Поєднують якості плоских пасів – монолітність та гнучкість, і клинових – підвищену тягову здатність.</w:t>
      </w:r>
    </w:p>
    <w:p w:rsidR="00202486" w:rsidRPr="0074479F" w:rsidRDefault="00202486" w:rsidP="00731F0D">
      <w:pPr>
        <w:tabs>
          <w:tab w:val="left" w:pos="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Несучий шар в цих пасах – кордшнури із штучних волокон: віскози, скловолокна або лавсану.</w:t>
      </w:r>
    </w:p>
    <w:p w:rsidR="00202486" w:rsidRPr="0074479F" w:rsidRDefault="009056BD" w:rsidP="00731F0D">
      <w:pPr>
        <w:tabs>
          <w:tab w:val="left" w:pos="0"/>
        </w:tabs>
        <w:spacing w:line="276" w:lineRule="auto"/>
        <w:ind w:firstLine="567"/>
        <w:jc w:val="both"/>
        <w:rPr>
          <w:rFonts w:ascii="Times New Roman" w:hAnsi="Times New Roman" w:cs="Times New Roman"/>
          <w:sz w:val="28"/>
          <w:szCs w:val="28"/>
        </w:rPr>
      </w:pPr>
      <w:r>
        <w:rPr>
          <w:rFonts w:ascii="Times New Roman" w:hAnsi="Times New Roman" w:cs="Times New Roman"/>
          <w:sz w:val="28"/>
          <w:szCs w:val="28"/>
        </w:rPr>
        <w:t>Передачі з полі</w:t>
      </w:r>
      <w:r w:rsidR="00202486" w:rsidRPr="0074479F">
        <w:rPr>
          <w:rFonts w:ascii="Times New Roman" w:hAnsi="Times New Roman" w:cs="Times New Roman"/>
          <w:sz w:val="28"/>
          <w:szCs w:val="28"/>
        </w:rPr>
        <w:t>клиновими пасами мають</w:t>
      </w:r>
      <w:r w:rsidR="00A616B6" w:rsidRPr="0074479F">
        <w:rPr>
          <w:rFonts w:ascii="Times New Roman" w:hAnsi="Times New Roman" w:cs="Times New Roman"/>
          <w:sz w:val="28"/>
          <w:szCs w:val="28"/>
        </w:rPr>
        <w:t xml:space="preserve"> </w:t>
      </w:r>
      <w:r w:rsidR="00202486" w:rsidRPr="0074479F">
        <w:rPr>
          <w:rFonts w:ascii="Times New Roman" w:hAnsi="Times New Roman" w:cs="Times New Roman"/>
          <w:sz w:val="28"/>
          <w:szCs w:val="28"/>
        </w:rPr>
        <w:t>менші габарити за інші пасові передачі працюють при швидкостях до 40 м/с, їх передаточні відношення складають 10…15.</w:t>
      </w:r>
    </w:p>
    <w:p w:rsidR="00202486" w:rsidRPr="0074479F" w:rsidRDefault="008B5B18" w:rsidP="009D77CF">
      <w:pPr>
        <w:pStyle w:val="3"/>
        <w:numPr>
          <w:ilvl w:val="0"/>
          <w:numId w:val="0"/>
        </w:numPr>
        <w:tabs>
          <w:tab w:val="left" w:pos="993"/>
          <w:tab w:val="left" w:pos="1560"/>
        </w:tabs>
        <w:spacing w:after="120" w:line="276" w:lineRule="auto"/>
        <w:ind w:firstLine="567"/>
        <w:jc w:val="center"/>
        <w:rPr>
          <w:lang w:val="uk-UA"/>
        </w:rPr>
      </w:pPr>
      <w:bookmarkStart w:id="44" w:name="_Toc170315906"/>
      <w:r w:rsidRPr="0074479F">
        <w:rPr>
          <w:lang w:val="uk-UA"/>
        </w:rPr>
        <w:t xml:space="preserve">2.3.3. </w:t>
      </w:r>
      <w:r w:rsidR="00202486" w:rsidRPr="0074479F">
        <w:rPr>
          <w:lang w:val="uk-UA"/>
        </w:rPr>
        <w:t>Основні</w:t>
      </w:r>
      <w:r w:rsidRPr="0074479F">
        <w:rPr>
          <w:lang w:val="uk-UA"/>
        </w:rPr>
        <w:t xml:space="preserve"> характеристики пасових передач</w:t>
      </w:r>
      <w:bookmarkEnd w:id="44"/>
    </w:p>
    <w:p w:rsidR="00202486" w:rsidRPr="0074479F" w:rsidRDefault="00202486" w:rsidP="009D77CF">
      <w:pPr>
        <w:tabs>
          <w:tab w:val="left" w:pos="0"/>
        </w:tabs>
        <w:spacing w:after="120" w:line="276" w:lineRule="auto"/>
        <w:ind w:firstLine="567"/>
        <w:jc w:val="both"/>
        <w:rPr>
          <w:rFonts w:ascii="Times New Roman" w:hAnsi="Times New Roman" w:cs="Times New Roman"/>
          <w:sz w:val="28"/>
          <w:szCs w:val="28"/>
        </w:rPr>
      </w:pPr>
      <w:r w:rsidRPr="0074479F">
        <w:rPr>
          <w:rFonts w:ascii="Times New Roman" w:hAnsi="Times New Roman" w:cs="Times New Roman"/>
          <w:b/>
          <w:sz w:val="28"/>
          <w:szCs w:val="28"/>
        </w:rPr>
        <w:t>Потужність</w:t>
      </w:r>
      <w:r w:rsidRPr="0074479F">
        <w:rPr>
          <w:rFonts w:ascii="Times New Roman" w:hAnsi="Times New Roman" w:cs="Times New Roman"/>
          <w:sz w:val="28"/>
          <w:szCs w:val="28"/>
        </w:rPr>
        <w:t>.</w:t>
      </w:r>
      <w:r w:rsidR="00FC75AD" w:rsidRPr="0074479F">
        <w:rPr>
          <w:rFonts w:ascii="Times New Roman" w:hAnsi="Times New Roman" w:cs="Times New Roman"/>
          <w:sz w:val="28"/>
          <w:szCs w:val="28"/>
        </w:rPr>
        <w:t xml:space="preserve"> </w:t>
      </w:r>
      <w:r w:rsidRPr="0074479F">
        <w:rPr>
          <w:rFonts w:ascii="Times New Roman" w:hAnsi="Times New Roman" w:cs="Times New Roman"/>
          <w:sz w:val="28"/>
          <w:szCs w:val="28"/>
        </w:rPr>
        <w:t>Зазвичай знаходиться в межах 0</w:t>
      </w:r>
      <w:r w:rsidR="003D468B">
        <w:rPr>
          <w:rFonts w:ascii="Times New Roman" w:hAnsi="Times New Roman" w:cs="Times New Roman"/>
          <w:sz w:val="28"/>
          <w:szCs w:val="28"/>
        </w:rPr>
        <w:t>.</w:t>
      </w:r>
      <w:r w:rsidRPr="0074479F">
        <w:rPr>
          <w:rFonts w:ascii="Times New Roman" w:hAnsi="Times New Roman" w:cs="Times New Roman"/>
          <w:sz w:val="28"/>
          <w:szCs w:val="28"/>
        </w:rPr>
        <w:t>3…50 кВт, хоча</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зустрічаються передачі до 1500 кВт і більше. Однак масово для потужності більше 300 кВт</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не застосовуються.</w:t>
      </w:r>
    </w:p>
    <w:p w:rsidR="00202486" w:rsidRPr="0074479F" w:rsidRDefault="00202486" w:rsidP="00731F0D">
      <w:pPr>
        <w:tabs>
          <w:tab w:val="left" w:pos="0"/>
        </w:tabs>
        <w:spacing w:line="276" w:lineRule="auto"/>
        <w:ind w:firstLine="567"/>
        <w:jc w:val="both"/>
        <w:rPr>
          <w:rFonts w:ascii="Times New Roman" w:hAnsi="Times New Roman" w:cs="Times New Roman"/>
          <w:sz w:val="28"/>
          <w:szCs w:val="28"/>
        </w:rPr>
      </w:pPr>
      <w:r w:rsidRPr="0074479F">
        <w:rPr>
          <w:rFonts w:ascii="Times New Roman" w:hAnsi="Times New Roman" w:cs="Times New Roman"/>
          <w:b/>
          <w:sz w:val="28"/>
          <w:szCs w:val="28"/>
        </w:rPr>
        <w:t>Швидкості та передаточні відношення</w:t>
      </w:r>
      <w:r w:rsidRPr="0074479F">
        <w:rPr>
          <w:rFonts w:ascii="Times New Roman" w:hAnsi="Times New Roman" w:cs="Times New Roman"/>
          <w:sz w:val="28"/>
          <w:szCs w:val="28"/>
        </w:rPr>
        <w:t>. Швидкості плоских пасів, виготовлених із традиційних матеріалів – (5…30) м/с; пасів із синтетичних матеріалів, виготовлених за спеціальними технологіями – (80…100) м/с</w:t>
      </w:r>
      <w:r w:rsidR="005D4751">
        <w:rPr>
          <w:rFonts w:ascii="Times New Roman" w:hAnsi="Times New Roman" w:cs="Times New Roman"/>
          <w:sz w:val="28"/>
          <w:szCs w:val="28"/>
        </w:rPr>
        <w:t xml:space="preserve">; </w:t>
      </w:r>
      <w:r w:rsidRPr="0074479F">
        <w:rPr>
          <w:rFonts w:ascii="Times New Roman" w:hAnsi="Times New Roman" w:cs="Times New Roman"/>
          <w:sz w:val="28"/>
          <w:szCs w:val="28"/>
        </w:rPr>
        <w:t xml:space="preserve">клинових пасів </w:t>
      </w:r>
      <w:r w:rsidR="005D4751" w:rsidRPr="0074479F">
        <w:rPr>
          <w:rFonts w:ascii="Times New Roman" w:hAnsi="Times New Roman" w:cs="Times New Roman"/>
          <w:sz w:val="28"/>
          <w:szCs w:val="28"/>
        </w:rPr>
        <w:t xml:space="preserve">– </w:t>
      </w:r>
      <w:r w:rsidRPr="0074479F">
        <w:rPr>
          <w:rFonts w:ascii="Times New Roman" w:hAnsi="Times New Roman" w:cs="Times New Roman"/>
          <w:sz w:val="28"/>
          <w:szCs w:val="28"/>
        </w:rPr>
        <w:t>(25…30) м/с</w:t>
      </w:r>
      <w:r w:rsidR="005D4751">
        <w:rPr>
          <w:rFonts w:ascii="Times New Roman" w:hAnsi="Times New Roman" w:cs="Times New Roman"/>
          <w:sz w:val="28"/>
          <w:szCs w:val="28"/>
        </w:rPr>
        <w:t>;</w:t>
      </w:r>
      <w:r w:rsidRPr="0074479F">
        <w:rPr>
          <w:rFonts w:ascii="Times New Roman" w:hAnsi="Times New Roman" w:cs="Times New Roman"/>
          <w:sz w:val="28"/>
          <w:szCs w:val="28"/>
        </w:rPr>
        <w:t xml:space="preserve"> поліклинових – до 40 м/с.</w:t>
      </w:r>
    </w:p>
    <w:p w:rsidR="00202486" w:rsidRPr="0074479F" w:rsidRDefault="00202486" w:rsidP="00731F0D">
      <w:pPr>
        <w:tabs>
          <w:tab w:val="left" w:pos="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Граничні значення передаточних відношень обмежуються допустимими габаритами та умовами забезпечення достатнього кута обхвату меншого із шківів і, зазвичай, знаходяться в межах (4…5).</w:t>
      </w:r>
    </w:p>
    <w:p w:rsidR="00202486" w:rsidRPr="0074479F" w:rsidRDefault="00202486" w:rsidP="00731F0D">
      <w:pPr>
        <w:tabs>
          <w:tab w:val="left" w:pos="0"/>
        </w:tabs>
        <w:spacing w:line="276" w:lineRule="auto"/>
        <w:ind w:firstLine="567"/>
        <w:jc w:val="both"/>
        <w:rPr>
          <w:rFonts w:ascii="Times New Roman" w:hAnsi="Times New Roman" w:cs="Times New Roman"/>
          <w:sz w:val="28"/>
          <w:szCs w:val="28"/>
        </w:rPr>
      </w:pPr>
      <w:r w:rsidRPr="0074479F">
        <w:rPr>
          <w:rFonts w:ascii="Times New Roman" w:hAnsi="Times New Roman" w:cs="Times New Roman"/>
          <w:b/>
          <w:sz w:val="28"/>
          <w:szCs w:val="28"/>
        </w:rPr>
        <w:t>Міжосьова відстань</w:t>
      </w:r>
      <w:r w:rsidRPr="0074479F">
        <w:rPr>
          <w:rFonts w:ascii="Times New Roman" w:hAnsi="Times New Roman" w:cs="Times New Roman"/>
          <w:sz w:val="28"/>
          <w:szCs w:val="28"/>
        </w:rPr>
        <w:t>. Мінімальне значення міжосьової відстані в плоских передачах вибирають із умови забезпечення кута обхвату пасом малого шківа не менше 150</w:t>
      </w:r>
      <w:r w:rsidRPr="0074479F">
        <w:rPr>
          <w:rFonts w:ascii="Times New Roman" w:hAnsi="Times New Roman" w:cs="Times New Roman"/>
          <w:sz w:val="28"/>
          <w:szCs w:val="28"/>
          <w:vertAlign w:val="superscript"/>
        </w:rPr>
        <w:t>0</w:t>
      </w:r>
      <w:r w:rsidRPr="0074479F">
        <w:rPr>
          <w:rFonts w:ascii="Times New Roman" w:hAnsi="Times New Roman" w:cs="Times New Roman"/>
          <w:sz w:val="28"/>
          <w:szCs w:val="28"/>
        </w:rPr>
        <w:t xml:space="preserve">; максимальне – обмежується вартістю паса, габаритами передачі </w:t>
      </w:r>
      <w:r w:rsidR="00D0700A" w:rsidRPr="0074479F">
        <w:rPr>
          <w:rFonts w:ascii="Times New Roman" w:hAnsi="Times New Roman" w:cs="Times New Roman"/>
          <w:sz w:val="28"/>
          <w:szCs w:val="28"/>
        </w:rPr>
        <w:t>т</w:t>
      </w:r>
      <w:r w:rsidR="0066511A">
        <w:rPr>
          <w:rFonts w:ascii="Times New Roman" w:hAnsi="Times New Roman" w:cs="Times New Roman"/>
          <w:sz w:val="28"/>
          <w:szCs w:val="28"/>
        </w:rPr>
        <w:t>а</w:t>
      </w:r>
      <w:r w:rsidR="00D0700A" w:rsidRPr="0074479F">
        <w:rPr>
          <w:rFonts w:ascii="Times New Roman" w:hAnsi="Times New Roman" w:cs="Times New Roman"/>
          <w:sz w:val="28"/>
          <w:szCs w:val="28"/>
        </w:rPr>
        <w:t xml:space="preserve"> ін.</w:t>
      </w:r>
      <w:r w:rsidRPr="0074479F">
        <w:rPr>
          <w:rFonts w:ascii="Times New Roman" w:hAnsi="Times New Roman" w:cs="Times New Roman"/>
          <w:sz w:val="28"/>
          <w:szCs w:val="28"/>
        </w:rPr>
        <w:t xml:space="preserve"> Оптимальна величина цього параметра</w:t>
      </w:r>
    </w:p>
    <w:tbl>
      <w:tblPr>
        <w:tblW w:w="0" w:type="auto"/>
        <w:jc w:val="center"/>
        <w:tblLook w:val="04A0"/>
      </w:tblPr>
      <w:tblGrid>
        <w:gridCol w:w="8372"/>
        <w:gridCol w:w="1198"/>
      </w:tblGrid>
      <w:tr w:rsidR="008F3305" w:rsidRPr="0074479F" w:rsidTr="00231D42">
        <w:trPr>
          <w:trHeight w:val="453"/>
          <w:jc w:val="center"/>
        </w:trPr>
        <w:tc>
          <w:tcPr>
            <w:tcW w:w="8372" w:type="dxa"/>
            <w:vAlign w:val="center"/>
          </w:tcPr>
          <w:p w:rsidR="008F3305" w:rsidRPr="0074479F" w:rsidRDefault="00755C15" w:rsidP="00731F0D">
            <w:pPr>
              <w:tabs>
                <w:tab w:val="left" w:pos="0"/>
              </w:tabs>
              <w:spacing w:line="276" w:lineRule="auto"/>
              <w:ind w:firstLine="567"/>
              <w:jc w:val="center"/>
              <w:rPr>
                <w:rFonts w:ascii="Times New Roman" w:hAnsi="Times New Roman" w:cs="Times New Roman"/>
                <w:sz w:val="28"/>
                <w:szCs w:val="28"/>
              </w:rPr>
            </w:pP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a</m:t>
                  </m:r>
                </m:e>
                <m:sub>
                  <m:r>
                    <m:rPr>
                      <m:sty m:val="p"/>
                    </m:rPr>
                    <w:rPr>
                      <w:rFonts w:ascii="Cambria Math" w:eastAsia="Times New Roman" w:hAnsi="Cambria Math" w:cs="Times New Roman"/>
                      <w:sz w:val="28"/>
                      <w:szCs w:val="28"/>
                    </w:rPr>
                    <m:t>опт</m:t>
                  </m:r>
                </m:sub>
              </m:sSub>
              <m:r>
                <m:rPr>
                  <m:sty m:val="p"/>
                </m:rPr>
                <w:rPr>
                  <w:rFonts w:ascii="Cambria Math" w:eastAsia="Times New Roman" w:hAnsi="Cambria Math" w:cs="Times New Roman"/>
                  <w:sz w:val="28"/>
                  <w:szCs w:val="28"/>
                </w:rPr>
                <m:t>=2</m:t>
              </m:r>
              <m:d>
                <m:dPr>
                  <m:ctrlPr>
                    <w:rPr>
                      <w:rFonts w:ascii="Cambria Math" w:eastAsia="Times New Roman" w:hAnsi="Cambria Math" w:cs="Times New Roman"/>
                      <w:sz w:val="28"/>
                      <w:szCs w:val="28"/>
                    </w:rPr>
                  </m:ctrlPr>
                </m:dPr>
                <m:e>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d</m:t>
                      </m:r>
                    </m:e>
                    <m:sub>
                      <m:r>
                        <m:rPr>
                          <m:sty m:val="p"/>
                        </m:rPr>
                        <w:rPr>
                          <w:rFonts w:ascii="Cambria Math" w:eastAsia="Times New Roman" w:hAnsi="Cambria Math" w:cs="Times New Roman"/>
                          <w:sz w:val="28"/>
                          <w:szCs w:val="28"/>
                        </w:rPr>
                        <m:t>1</m:t>
                      </m:r>
                    </m:sub>
                  </m:sSub>
                  <m:r>
                    <m:rPr>
                      <m:sty m:val="p"/>
                    </m:rPr>
                    <w:rPr>
                      <w:rFonts w:ascii="Cambria Math" w:eastAsia="Times New Roman" w:hAnsi="Cambria Math" w:cs="Times New Roman"/>
                      <w:sz w:val="28"/>
                      <w:szCs w:val="28"/>
                    </w:rPr>
                    <m:t>+</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d</m:t>
                      </m:r>
                    </m:e>
                    <m:sub>
                      <m:r>
                        <m:rPr>
                          <m:sty m:val="p"/>
                        </m:rPr>
                        <w:rPr>
                          <w:rFonts w:ascii="Cambria Math" w:eastAsia="Times New Roman" w:hAnsi="Cambria Math" w:cs="Times New Roman"/>
                          <w:sz w:val="28"/>
                          <w:szCs w:val="28"/>
                        </w:rPr>
                        <m:t>2</m:t>
                      </m:r>
                    </m:sub>
                  </m:sSub>
                </m:e>
              </m:d>
            </m:oMath>
            <w:r w:rsidR="005D4751">
              <w:rPr>
                <w:rFonts w:ascii="Times New Roman" w:eastAsiaTheme="minorEastAsia" w:hAnsi="Times New Roman" w:cs="Times New Roman"/>
                <w:sz w:val="28"/>
                <w:szCs w:val="28"/>
              </w:rPr>
              <w:t>;</w:t>
            </w:r>
          </w:p>
        </w:tc>
        <w:tc>
          <w:tcPr>
            <w:tcW w:w="1198" w:type="dxa"/>
            <w:vAlign w:val="center"/>
          </w:tcPr>
          <w:p w:rsidR="008F3305" w:rsidRPr="0074479F" w:rsidRDefault="008F3305"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9D2925" w:rsidRPr="0074479F">
              <w:rPr>
                <w:rFonts w:ascii="Times New Roman" w:hAnsi="Times New Roman" w:cs="Times New Roman"/>
                <w:sz w:val="28"/>
                <w:szCs w:val="28"/>
              </w:rPr>
              <w:t>98</w:t>
            </w:r>
            <w:r w:rsidRPr="0074479F">
              <w:rPr>
                <w:rFonts w:ascii="Times New Roman" w:hAnsi="Times New Roman" w:cs="Times New Roman"/>
                <w:sz w:val="28"/>
                <w:szCs w:val="28"/>
              </w:rPr>
              <w:t>)</w:t>
            </w:r>
          </w:p>
        </w:tc>
      </w:tr>
    </w:tbl>
    <w:p w:rsidR="00202486" w:rsidRPr="0074479F" w:rsidRDefault="00202486" w:rsidP="00731F0D">
      <w:pPr>
        <w:tabs>
          <w:tab w:val="left" w:pos="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Мінімальне значення для клинопасових передач</w:t>
      </w:r>
    </w:p>
    <w:tbl>
      <w:tblPr>
        <w:tblW w:w="0" w:type="auto"/>
        <w:jc w:val="center"/>
        <w:tblLook w:val="04A0"/>
      </w:tblPr>
      <w:tblGrid>
        <w:gridCol w:w="8372"/>
        <w:gridCol w:w="1198"/>
      </w:tblGrid>
      <w:tr w:rsidR="008F3305" w:rsidRPr="0074479F" w:rsidTr="00D17155">
        <w:trPr>
          <w:trHeight w:val="433"/>
          <w:jc w:val="center"/>
        </w:trPr>
        <w:tc>
          <w:tcPr>
            <w:tcW w:w="8372" w:type="dxa"/>
            <w:vAlign w:val="center"/>
          </w:tcPr>
          <w:p w:rsidR="008F3305" w:rsidRPr="0074479F" w:rsidRDefault="00755C15" w:rsidP="00731F0D">
            <w:pPr>
              <w:tabs>
                <w:tab w:val="left" w:pos="0"/>
              </w:tabs>
              <w:spacing w:line="276" w:lineRule="auto"/>
              <w:ind w:firstLine="567"/>
              <w:jc w:val="center"/>
              <w:rPr>
                <w:rFonts w:ascii="Times New Roman" w:hAnsi="Times New Roman" w:cs="Times New Roman"/>
                <w:sz w:val="28"/>
                <w:szCs w:val="28"/>
              </w:rPr>
            </w:pP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a</m:t>
                  </m:r>
                </m:e>
                <m:sub>
                  <m:r>
                    <w:rPr>
                      <w:rFonts w:ascii="Cambria Math" w:eastAsia="Times New Roman" w:hAnsi="Cambria Math" w:cs="Times New Roman"/>
                      <w:sz w:val="28"/>
                      <w:szCs w:val="28"/>
                    </w:rPr>
                    <m:t>min</m:t>
                  </m:r>
                </m:sub>
              </m:sSub>
              <m:r>
                <m:rPr>
                  <m:sty m:val="p"/>
                </m:rPr>
                <w:rPr>
                  <w:rFonts w:ascii="Cambria Math" w:eastAsia="Times New Roman" w:hAnsi="Cambria Math" w:cs="Times New Roman"/>
                  <w:sz w:val="28"/>
                  <w:szCs w:val="28"/>
                </w:rPr>
                <m:t xml:space="preserve">=0,55 </m:t>
              </m:r>
              <m:d>
                <m:dPr>
                  <m:ctrlPr>
                    <w:rPr>
                      <w:rFonts w:ascii="Cambria Math" w:eastAsia="Times New Roman" w:hAnsi="Cambria Math" w:cs="Times New Roman"/>
                      <w:sz w:val="28"/>
                      <w:szCs w:val="28"/>
                    </w:rPr>
                  </m:ctrlPr>
                </m:dPr>
                <m:e>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d</m:t>
                      </m:r>
                    </m:e>
                    <m:sub>
                      <m:r>
                        <m:rPr>
                          <m:sty m:val="p"/>
                        </m:rPr>
                        <w:rPr>
                          <w:rFonts w:ascii="Cambria Math" w:eastAsia="Times New Roman" w:hAnsi="Cambria Math" w:cs="Times New Roman"/>
                          <w:sz w:val="28"/>
                          <w:szCs w:val="28"/>
                        </w:rPr>
                        <m:t>1</m:t>
                      </m:r>
                    </m:sub>
                  </m:sSub>
                  <m:r>
                    <m:rPr>
                      <m:sty m:val="p"/>
                    </m:rPr>
                    <w:rPr>
                      <w:rFonts w:ascii="Cambria Math" w:eastAsia="Times New Roman" w:hAnsi="Cambria Math" w:cs="Times New Roman"/>
                      <w:sz w:val="28"/>
                      <w:szCs w:val="28"/>
                    </w:rPr>
                    <m:t>+</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d</m:t>
                      </m:r>
                    </m:e>
                    <m:sub>
                      <m:r>
                        <m:rPr>
                          <m:sty m:val="p"/>
                        </m:rPr>
                        <w:rPr>
                          <w:rFonts w:ascii="Cambria Math" w:eastAsia="Times New Roman" w:hAnsi="Cambria Math" w:cs="Times New Roman"/>
                          <w:sz w:val="28"/>
                          <w:szCs w:val="28"/>
                        </w:rPr>
                        <m:t>2</m:t>
                      </m:r>
                    </m:sub>
                  </m:sSub>
                </m:e>
              </m:d>
              <m:r>
                <m:rPr>
                  <m:sty m:val="p"/>
                </m:rPr>
                <w:rPr>
                  <w:rFonts w:ascii="Cambria Math" w:eastAsia="Times New Roman" w:hAnsi="Cambria Math" w:cs="Times New Roman"/>
                  <w:sz w:val="28"/>
                  <w:szCs w:val="28"/>
                </w:rPr>
                <m:t xml:space="preserve">+ </m:t>
              </m:r>
              <m:r>
                <w:rPr>
                  <w:rFonts w:ascii="Cambria Math" w:eastAsia="Times New Roman" w:hAnsi="Cambria Math" w:cs="Times New Roman"/>
                  <w:sz w:val="28"/>
                  <w:szCs w:val="28"/>
                </w:rPr>
                <m:t>h</m:t>
              </m:r>
            </m:oMath>
            <w:r w:rsidR="00790C62" w:rsidRPr="0074479F">
              <w:rPr>
                <w:rFonts w:ascii="Times New Roman" w:eastAsiaTheme="minorEastAsia" w:hAnsi="Times New Roman" w:cs="Times New Roman"/>
                <w:sz w:val="28"/>
                <w:szCs w:val="28"/>
              </w:rPr>
              <w:t>,</w:t>
            </w:r>
          </w:p>
        </w:tc>
        <w:tc>
          <w:tcPr>
            <w:tcW w:w="1198" w:type="dxa"/>
            <w:vAlign w:val="center"/>
          </w:tcPr>
          <w:p w:rsidR="008F3305" w:rsidRPr="0074479F" w:rsidRDefault="008F3305"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(2.2</w:t>
            </w:r>
            <w:r w:rsidR="009D2925" w:rsidRPr="0074479F">
              <w:rPr>
                <w:rFonts w:ascii="Times New Roman" w:hAnsi="Times New Roman" w:cs="Times New Roman"/>
                <w:sz w:val="28"/>
                <w:szCs w:val="28"/>
              </w:rPr>
              <w:t>99</w:t>
            </w:r>
            <w:r w:rsidRPr="0074479F">
              <w:rPr>
                <w:rFonts w:ascii="Times New Roman" w:hAnsi="Times New Roman" w:cs="Times New Roman"/>
                <w:sz w:val="28"/>
                <w:szCs w:val="28"/>
              </w:rPr>
              <w:t>)</w:t>
            </w:r>
          </w:p>
        </w:tc>
      </w:tr>
    </w:tbl>
    <w:p w:rsidR="00202486" w:rsidRPr="0074479F" w:rsidRDefault="00202486" w:rsidP="00731F0D">
      <w:pPr>
        <w:tabs>
          <w:tab w:val="left" w:pos="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d</m:t>
            </m:r>
          </m:e>
          <m:sub>
            <m:r>
              <m:rPr>
                <m:sty m:val="p"/>
              </m:rPr>
              <w:rPr>
                <w:rFonts w:ascii="Cambria Math" w:eastAsia="Times New Roman" w:hAnsi="Cambria Math" w:cs="Times New Roman"/>
                <w:sz w:val="28"/>
                <w:szCs w:val="28"/>
              </w:rPr>
              <m:t>1</m:t>
            </m:r>
          </m:sub>
        </m:sSub>
        <m:r>
          <m:rPr>
            <m:sty m:val="p"/>
          </m:rPr>
          <w:rPr>
            <w:rFonts w:ascii="Cambria Math" w:eastAsia="Times New Roman" w:hAnsi="Cambria Math" w:cs="Times New Roman"/>
            <w:sz w:val="28"/>
            <w:szCs w:val="28"/>
          </w:rPr>
          <m:t>,</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d</m:t>
            </m:r>
          </m:e>
          <m:sub>
            <m:r>
              <m:rPr>
                <m:sty m:val="p"/>
              </m:rPr>
              <w:rPr>
                <w:rFonts w:ascii="Cambria Math" w:eastAsia="Times New Roman" w:hAnsi="Cambria Math" w:cs="Times New Roman"/>
                <w:sz w:val="28"/>
                <w:szCs w:val="28"/>
              </w:rPr>
              <m:t>2</m:t>
            </m:r>
          </m:sub>
        </m:sSub>
      </m:oMath>
      <w:r w:rsidRPr="0074479F">
        <w:rPr>
          <w:rFonts w:ascii="Times New Roman" w:hAnsi="Times New Roman" w:cs="Times New Roman"/>
          <w:sz w:val="28"/>
          <w:szCs w:val="28"/>
        </w:rPr>
        <w:t xml:space="preserve"> - діаметр шківів, м;</w:t>
      </w:r>
      <w:r w:rsidR="006F642B" w:rsidRPr="0074479F">
        <w:rPr>
          <w:rFonts w:ascii="Times New Roman" w:hAnsi="Times New Roman" w:cs="Times New Roman"/>
          <w:sz w:val="28"/>
          <w:szCs w:val="28"/>
        </w:rPr>
        <w:t xml:space="preserve"> </w:t>
      </w:r>
      <m:oMath>
        <m:r>
          <w:rPr>
            <w:rFonts w:ascii="Cambria Math" w:eastAsia="Times New Roman" w:hAnsi="Cambria Math" w:cs="Times New Roman"/>
            <w:sz w:val="28"/>
            <w:szCs w:val="28"/>
          </w:rPr>
          <m:t>h</m:t>
        </m:r>
      </m:oMath>
      <w:r w:rsidR="006F642B" w:rsidRPr="0074479F">
        <w:rPr>
          <w:rFonts w:ascii="Times New Roman" w:hAnsi="Times New Roman" w:cs="Times New Roman"/>
          <w:position w:val="-6"/>
          <w:sz w:val="28"/>
          <w:szCs w:val="28"/>
          <w:lang w:val="ru-RU"/>
        </w:rPr>
        <w:t xml:space="preserve"> </w:t>
      </w:r>
      <w:r w:rsidRPr="0074479F">
        <w:rPr>
          <w:rFonts w:ascii="Times New Roman" w:hAnsi="Times New Roman" w:cs="Times New Roman"/>
          <w:sz w:val="28"/>
          <w:szCs w:val="28"/>
        </w:rPr>
        <w:t>- висота перерізу паса, м.</w:t>
      </w:r>
    </w:p>
    <w:p w:rsidR="00D17155" w:rsidRPr="0074479F" w:rsidRDefault="00D17155" w:rsidP="00731F0D">
      <w:pPr>
        <w:tabs>
          <w:tab w:val="left" w:pos="0"/>
        </w:tabs>
        <w:spacing w:line="276" w:lineRule="auto"/>
        <w:ind w:firstLine="567"/>
        <w:jc w:val="both"/>
        <w:rPr>
          <w:rFonts w:ascii="Times New Roman" w:hAnsi="Times New Roman" w:cs="Times New Roman"/>
          <w:sz w:val="28"/>
          <w:szCs w:val="28"/>
        </w:rPr>
      </w:pPr>
    </w:p>
    <w:p w:rsidR="00202486" w:rsidRPr="0074479F" w:rsidRDefault="00967445" w:rsidP="009D77CF">
      <w:pPr>
        <w:pStyle w:val="3"/>
        <w:numPr>
          <w:ilvl w:val="0"/>
          <w:numId w:val="0"/>
        </w:numPr>
        <w:tabs>
          <w:tab w:val="left" w:pos="1418"/>
        </w:tabs>
        <w:spacing w:before="0" w:after="120" w:line="276" w:lineRule="auto"/>
        <w:ind w:firstLine="567"/>
        <w:jc w:val="center"/>
        <w:rPr>
          <w:lang w:val="uk-UA"/>
        </w:rPr>
      </w:pPr>
      <w:bookmarkStart w:id="45" w:name="_Toc170315907"/>
      <w:r w:rsidRPr="0074479F">
        <w:rPr>
          <w:lang w:val="uk-UA"/>
        </w:rPr>
        <w:t xml:space="preserve">2.3.4. </w:t>
      </w:r>
      <w:r w:rsidR="00202486" w:rsidRPr="0074479F">
        <w:rPr>
          <w:lang w:val="uk-UA"/>
        </w:rPr>
        <w:t>Критерії працездатності та розрахунку пасових передач</w:t>
      </w:r>
      <w:bookmarkEnd w:id="45"/>
    </w:p>
    <w:p w:rsidR="00202486" w:rsidRPr="0074479F" w:rsidRDefault="00202486" w:rsidP="005D4751">
      <w:pPr>
        <w:tabs>
          <w:tab w:val="left" w:pos="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Основні критерії розрахунку:</w:t>
      </w:r>
    </w:p>
    <w:p w:rsidR="00202486" w:rsidRPr="0074479F" w:rsidRDefault="00202486" w:rsidP="00F42485">
      <w:pPr>
        <w:pStyle w:val="a0"/>
        <w:numPr>
          <w:ilvl w:val="0"/>
          <w:numId w:val="100"/>
        </w:numPr>
        <w:tabs>
          <w:tab w:val="left" w:pos="0"/>
        </w:tabs>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тягова здатність (сталість зчеплення паса із шківом);</w:t>
      </w:r>
    </w:p>
    <w:p w:rsidR="00202486" w:rsidRPr="0074479F" w:rsidRDefault="00202486" w:rsidP="00F42485">
      <w:pPr>
        <w:pStyle w:val="a0"/>
        <w:numPr>
          <w:ilvl w:val="0"/>
          <w:numId w:val="100"/>
        </w:numPr>
        <w:tabs>
          <w:tab w:val="left" w:pos="0"/>
        </w:tabs>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довговічність паса.</w:t>
      </w:r>
    </w:p>
    <w:p w:rsidR="00202486" w:rsidRPr="0074479F" w:rsidRDefault="00202486" w:rsidP="00731F0D">
      <w:pPr>
        <w:tabs>
          <w:tab w:val="left" w:pos="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Для клинових та поліклинових пасів застосовують комплексний розрахунок на витривалість і тягову здатність, для плоских – розрахунок на тягову здатність з наступною перевіркою на витривалість. </w:t>
      </w:r>
    </w:p>
    <w:p w:rsidR="00AE7086" w:rsidRPr="0074479F" w:rsidRDefault="00AE7086" w:rsidP="00477D30">
      <w:pPr>
        <w:tabs>
          <w:tab w:val="left" w:pos="0"/>
        </w:tabs>
        <w:ind w:firstLine="567"/>
        <w:jc w:val="both"/>
        <w:rPr>
          <w:rFonts w:ascii="Times New Roman" w:hAnsi="Times New Roman" w:cs="Times New Roman"/>
          <w:sz w:val="28"/>
          <w:szCs w:val="28"/>
        </w:rPr>
      </w:pPr>
    </w:p>
    <w:p w:rsidR="00202486" w:rsidRPr="0074479F" w:rsidRDefault="00AE76FB" w:rsidP="00110D7F">
      <w:pPr>
        <w:tabs>
          <w:tab w:val="left" w:pos="0"/>
        </w:tabs>
        <w:ind w:firstLine="567"/>
        <w:jc w:val="center"/>
        <w:rPr>
          <w:rFonts w:ascii="Times New Roman" w:hAnsi="Times New Roman" w:cs="Times New Roman"/>
          <w:sz w:val="28"/>
          <w:szCs w:val="28"/>
        </w:rPr>
      </w:pPr>
      <w:r w:rsidRPr="0074479F">
        <w:rPr>
          <w:rFonts w:ascii="Times New Roman" w:hAnsi="Times New Roman" w:cs="Times New Roman"/>
          <w:noProof/>
          <w:lang w:val="ru-RU" w:eastAsia="ru-RU"/>
        </w:rPr>
        <w:drawing>
          <wp:inline distT="0" distB="0" distL="0" distR="0">
            <wp:extent cx="5336540" cy="2228850"/>
            <wp:effectExtent l="0" t="0" r="0" b="0"/>
            <wp:docPr id="327936932" name="Рисунок 3279369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7936932" name=""/>
                    <pic:cNvPicPr/>
                  </pic:nvPicPr>
                  <pic:blipFill>
                    <a:blip r:embed="rId149"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150">
                              <a14:imgEffect>
                                <a14:sharpenSoften amount="50000"/>
                              </a14:imgEffect>
                              <a14:imgEffect>
                                <a14:saturation sat="400000"/>
                              </a14:imgEffect>
                            </a14:imgLayer>
                          </a14:imgProps>
                        </a:ext>
                      </a:extLst>
                    </a:blip>
                    <a:stretch>
                      <a:fillRect/>
                    </a:stretch>
                  </pic:blipFill>
                  <pic:spPr>
                    <a:xfrm>
                      <a:off x="0" y="0"/>
                      <a:ext cx="5354227" cy="2236237"/>
                    </a:xfrm>
                    <a:prstGeom prst="rect">
                      <a:avLst/>
                    </a:prstGeom>
                  </pic:spPr>
                </pic:pic>
              </a:graphicData>
            </a:graphic>
          </wp:inline>
        </w:drawing>
      </w:r>
    </w:p>
    <w:p w:rsidR="00202486" w:rsidRPr="00CB318A" w:rsidRDefault="00202486" w:rsidP="00477D30">
      <w:pPr>
        <w:ind w:firstLine="567"/>
        <w:jc w:val="center"/>
        <w:rPr>
          <w:rFonts w:ascii="Times New Roman" w:hAnsi="Times New Roman" w:cs="Times New Roman"/>
          <w:sz w:val="24"/>
          <w:szCs w:val="24"/>
          <w:lang w:val="ru-RU"/>
        </w:rPr>
      </w:pPr>
      <w:r w:rsidRPr="0074479F">
        <w:rPr>
          <w:rFonts w:ascii="Times New Roman" w:hAnsi="Times New Roman" w:cs="Times New Roman"/>
          <w:sz w:val="24"/>
          <w:szCs w:val="24"/>
        </w:rPr>
        <w:t xml:space="preserve">Рис. </w:t>
      </w:r>
      <w:r w:rsidR="00967445" w:rsidRPr="0074479F">
        <w:rPr>
          <w:rFonts w:ascii="Times New Roman" w:hAnsi="Times New Roman" w:cs="Times New Roman"/>
          <w:sz w:val="24"/>
          <w:szCs w:val="24"/>
        </w:rPr>
        <w:t>2.</w:t>
      </w:r>
      <w:r w:rsidR="00B738E3" w:rsidRPr="0074479F">
        <w:rPr>
          <w:rFonts w:ascii="Times New Roman" w:hAnsi="Times New Roman" w:cs="Times New Roman"/>
          <w:sz w:val="24"/>
          <w:szCs w:val="24"/>
        </w:rPr>
        <w:t>44</w:t>
      </w:r>
      <w:r w:rsidR="00274A28">
        <w:rPr>
          <w:rFonts w:ascii="Times New Roman" w:hAnsi="Times New Roman" w:cs="Times New Roman"/>
          <w:sz w:val="24"/>
          <w:szCs w:val="24"/>
        </w:rPr>
        <w:t>. Ковзання в пасовій передачі</w:t>
      </w:r>
    </w:p>
    <w:p w:rsidR="00967445" w:rsidRPr="0074479F" w:rsidRDefault="00967445" w:rsidP="00477D30">
      <w:pPr>
        <w:ind w:firstLine="567"/>
        <w:jc w:val="center"/>
        <w:rPr>
          <w:rFonts w:ascii="Times New Roman" w:hAnsi="Times New Roman" w:cs="Times New Roman"/>
          <w:sz w:val="24"/>
          <w:szCs w:val="24"/>
        </w:rPr>
      </w:pPr>
    </w:p>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Робота пружного паса супроводжується </w:t>
      </w:r>
      <w:r w:rsidR="009056BD">
        <w:rPr>
          <w:rFonts w:ascii="Times New Roman" w:hAnsi="Times New Roman" w:cs="Times New Roman"/>
          <w:sz w:val="28"/>
          <w:szCs w:val="28"/>
        </w:rPr>
        <w:t xml:space="preserve">його </w:t>
      </w:r>
      <w:r w:rsidRPr="0074479F">
        <w:rPr>
          <w:rFonts w:ascii="Times New Roman" w:hAnsi="Times New Roman" w:cs="Times New Roman"/>
          <w:sz w:val="28"/>
          <w:szCs w:val="28"/>
        </w:rPr>
        <w:t xml:space="preserve">пружним ковзанням по шківах. Це пов’язане з тим, що натяг, відповідно, і відносне видовження ведучої та веденої віток паса різні. При </w:t>
      </w:r>
      <w:r w:rsidR="005D4751" w:rsidRPr="0074479F">
        <w:rPr>
          <w:rFonts w:ascii="Times New Roman" w:hAnsi="Times New Roman" w:cs="Times New Roman"/>
          <w:sz w:val="28"/>
          <w:szCs w:val="28"/>
        </w:rPr>
        <w:t>оббіганні</w:t>
      </w:r>
      <w:r w:rsidRPr="0074479F">
        <w:rPr>
          <w:rFonts w:ascii="Times New Roman" w:hAnsi="Times New Roman" w:cs="Times New Roman"/>
          <w:sz w:val="28"/>
          <w:szCs w:val="28"/>
        </w:rPr>
        <w:t xml:space="preserve"> пасом ведучого шківа натяг його зменшується. Пас вкорочується і проковзує відносно шківа. На веденому шківів пас подовжується і випереджає шків. Ковзання відбувається не на всій дузі обхвату </w:t>
      </w:r>
      <w:r w:rsidR="005D4751">
        <w:rPr>
          <w:rFonts w:ascii="Times New Roman" w:eastAsiaTheme="minorEastAsia" w:hAnsi="Times New Roman" w:cs="Times New Roman"/>
          <w:sz w:val="28"/>
          <w:szCs w:val="28"/>
        </w:rPr>
        <w:t>(</w:t>
      </w:r>
      <m:oMath>
        <m:r>
          <w:rPr>
            <w:rFonts w:ascii="Cambria Math" w:hAnsi="Cambria Math" w:cs="Times New Roman"/>
            <w:sz w:val="28"/>
            <w:szCs w:val="28"/>
          </w:rPr>
          <m:t>α</m:t>
        </m:r>
      </m:oMath>
      <w:r w:rsidR="005D4751">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 а лише на деякій її частині </w:t>
      </w:r>
      <w:r w:rsidR="005D4751">
        <w:rPr>
          <w:rFonts w:ascii="Times New Roman" w:hAnsi="Times New Roman" w:cs="Times New Roman"/>
          <w:sz w:val="28"/>
          <w:szCs w:val="28"/>
        </w:rPr>
        <w:t>(</w:t>
      </w:r>
      <m:oMath>
        <m:r>
          <w:rPr>
            <w:rFonts w:ascii="Cambria Math" w:eastAsia="Times New Roman" w:hAnsi="Cambria Math" w:cs="Times New Roman"/>
            <w:sz w:val="28"/>
            <w:szCs w:val="28"/>
          </w:rPr>
          <m:t>β</m:t>
        </m:r>
      </m:oMath>
      <w:r w:rsidR="005D4751">
        <w:rPr>
          <w:rFonts w:ascii="Times New Roman" w:eastAsiaTheme="minorEastAsia" w:hAnsi="Times New Roman" w:cs="Times New Roman"/>
          <w:sz w:val="28"/>
          <w:szCs w:val="28"/>
        </w:rPr>
        <w:t>)</w:t>
      </w:r>
      <w:r w:rsidRPr="0074479F">
        <w:rPr>
          <w:rFonts w:ascii="Times New Roman" w:hAnsi="Times New Roman" w:cs="Times New Roman"/>
          <w:sz w:val="28"/>
          <w:szCs w:val="28"/>
        </w:rPr>
        <w:t>, яка називається дугою ковзання. Сила тертя між шківом і пасом передається в основному на дузі ковзання.</w:t>
      </w:r>
    </w:p>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Зі сторони набігання паса на шків знаходиться дуга спокою, тобто дуга постійного зчеплення паса із шківом. Кружна швидкість кожного шківа дорівнює швидкості</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набігаючої вітки паса.</w:t>
      </w:r>
    </w:p>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На холостому ході пружне ковзання і дуга ковзання дорівнюють нулю. Із збільшенням навантаження дуга ковзання зростає</w:t>
      </w:r>
      <w:r w:rsidR="005D4751">
        <w:rPr>
          <w:rFonts w:ascii="Times New Roman" w:hAnsi="Times New Roman" w:cs="Times New Roman"/>
          <w:sz w:val="28"/>
          <w:szCs w:val="28"/>
        </w:rPr>
        <w:t>,</w:t>
      </w:r>
      <w:r w:rsidRPr="0074479F">
        <w:rPr>
          <w:rFonts w:ascii="Times New Roman" w:hAnsi="Times New Roman" w:cs="Times New Roman"/>
          <w:sz w:val="28"/>
          <w:szCs w:val="28"/>
        </w:rPr>
        <w:t xml:space="preserve"> коли вона стає рівною дузі обхвату настає буксування.</w:t>
      </w:r>
    </w:p>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Згідно з умовою постійності маси паса, що проходить за одиницю часу через даний нерухомий переріз, відносне пружне ковзання паса буде рівним різниці відносних видовжень ведучої </w:t>
      </w:r>
      <w:r w:rsidR="005D4751">
        <w:rPr>
          <w:rFonts w:ascii="Times New Roman" w:hAnsi="Times New Roman" w:cs="Times New Roman"/>
          <w:sz w:val="28"/>
          <w:szCs w:val="28"/>
        </w:rPr>
        <w:t>(</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ε</m:t>
            </m:r>
          </m:e>
          <m:sub>
            <m:r>
              <m:rPr>
                <m:sty m:val="p"/>
              </m:rPr>
              <w:rPr>
                <w:rFonts w:ascii="Cambria Math" w:eastAsia="Times New Roman" w:hAnsi="Cambria Math" w:cs="Times New Roman"/>
                <w:sz w:val="28"/>
                <w:szCs w:val="28"/>
              </w:rPr>
              <m:t>1</m:t>
            </m:r>
          </m:sub>
        </m:sSub>
      </m:oMath>
      <w:r w:rsidR="005D4751">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і веденої </w:t>
      </w:r>
      <w:r w:rsidR="005D4751">
        <w:rPr>
          <w:rFonts w:ascii="Times New Roman" w:hAnsi="Times New Roman" w:cs="Times New Roman"/>
          <w:sz w:val="28"/>
          <w:szCs w:val="28"/>
        </w:rPr>
        <w:t>(</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ε</m:t>
            </m:r>
          </m:e>
          <m:sub>
            <m:r>
              <m:rPr>
                <m:sty m:val="p"/>
              </m:rPr>
              <w:rPr>
                <w:rFonts w:ascii="Cambria Math" w:eastAsia="Times New Roman" w:hAnsi="Cambria Math" w:cs="Times New Roman"/>
                <w:sz w:val="28"/>
                <w:szCs w:val="28"/>
              </w:rPr>
              <m:t>2</m:t>
            </m:r>
          </m:sub>
        </m:sSub>
      </m:oMath>
      <w:r w:rsidR="005D4751">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віток</w:t>
      </w:r>
      <w:r w:rsidR="005D4751">
        <w:rPr>
          <w:rFonts w:ascii="Times New Roman" w:hAnsi="Times New Roman" w:cs="Times New Roman"/>
          <w:sz w:val="28"/>
          <w:szCs w:val="28"/>
        </w:rPr>
        <w:t>,</w:t>
      </w:r>
      <w:r w:rsidR="006F642B" w:rsidRPr="0074479F">
        <w:rPr>
          <w:rFonts w:ascii="Times New Roman" w:hAnsi="Times New Roman" w:cs="Times New Roman"/>
          <w:sz w:val="28"/>
          <w:szCs w:val="28"/>
        </w:rPr>
        <w:t xml:space="preserve"> </w:t>
      </w:r>
      <m:oMath>
        <m:r>
          <w:rPr>
            <w:rFonts w:ascii="Cambria Math" w:eastAsia="Times New Roman" w:hAnsi="Cambria Math" w:cs="Times New Roman"/>
            <w:sz w:val="28"/>
            <w:szCs w:val="28"/>
          </w:rPr>
          <m:t>ε</m:t>
        </m:r>
        <m:r>
          <m:rPr>
            <m:sty m:val="p"/>
          </m:rPr>
          <w:rPr>
            <w:rFonts w:ascii="Cambria Math" w:eastAsia="Times New Roman" w:hAnsi="Cambria Math" w:cs="Times New Roman"/>
            <w:sz w:val="28"/>
            <w:szCs w:val="28"/>
          </w:rPr>
          <m:t>=</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ε</m:t>
            </m:r>
          </m:e>
          <m:sub>
            <m:r>
              <m:rPr>
                <m:sty m:val="p"/>
              </m:rPr>
              <w:rPr>
                <w:rFonts w:ascii="Cambria Math" w:eastAsia="Times New Roman" w:hAnsi="Cambria Math" w:cs="Times New Roman"/>
                <w:sz w:val="28"/>
                <w:szCs w:val="28"/>
              </w:rPr>
              <m:t>1</m:t>
            </m:r>
          </m:sub>
        </m:sSub>
        <m:r>
          <m:rPr>
            <m:sty m:val="p"/>
          </m:rPr>
          <w:rPr>
            <w:rFonts w:ascii="Cambria Math" w:eastAsia="Times New Roman" w:hAnsi="Cambria Math" w:cs="Times New Roman"/>
            <w:sz w:val="28"/>
            <w:szCs w:val="28"/>
          </w:rPr>
          <m:t>-</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ε</m:t>
            </m:r>
          </m:e>
          <m:sub>
            <m:r>
              <m:rPr>
                <m:sty m:val="p"/>
              </m:rPr>
              <w:rPr>
                <w:rFonts w:ascii="Cambria Math" w:eastAsia="Times New Roman" w:hAnsi="Cambria Math" w:cs="Times New Roman"/>
                <w:sz w:val="28"/>
                <w:szCs w:val="28"/>
              </w:rPr>
              <m:t>2</m:t>
            </m:r>
          </m:sub>
        </m:sSub>
        <m:r>
          <m:rPr>
            <m:sty m:val="p"/>
          </m:rPr>
          <w:rPr>
            <w:rFonts w:ascii="Cambria Math" w:eastAsia="Times New Roman" w:hAnsi="Cambria Math" w:cs="Times New Roman"/>
            <w:sz w:val="28"/>
            <w:szCs w:val="28"/>
          </w:rPr>
          <m:t>.</m:t>
        </m:r>
      </m:oMath>
    </w:p>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По закону Гука</w:t>
      </w:r>
      <w:r w:rsidR="005D4751">
        <w:rPr>
          <w:rFonts w:ascii="Times New Roman" w:hAnsi="Times New Roman" w:cs="Times New Roman"/>
          <w:sz w:val="28"/>
          <w:szCs w:val="28"/>
        </w:rPr>
        <w:t>,</w:t>
      </w:r>
      <w:r w:rsidR="00A616B6" w:rsidRPr="0074479F">
        <w:rPr>
          <w:rFonts w:ascii="Times New Roman" w:hAnsi="Times New Roman" w:cs="Times New Roman"/>
          <w:sz w:val="28"/>
          <w:szCs w:val="28"/>
        </w:rPr>
        <w:t xml:space="preserve">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ε</m:t>
            </m:r>
          </m:e>
          <m:sub>
            <m:r>
              <m:rPr>
                <m:sty m:val="p"/>
              </m:rPr>
              <w:rPr>
                <w:rFonts w:ascii="Cambria Math" w:eastAsia="Times New Roman" w:hAnsi="Cambria Math" w:cs="Times New Roman"/>
                <w:sz w:val="28"/>
                <w:szCs w:val="28"/>
              </w:rPr>
              <m:t>1</m:t>
            </m:r>
          </m:sub>
        </m:sSub>
        <m:r>
          <m:rPr>
            <m:sty m:val="p"/>
          </m:rP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r>
              <m:rPr>
                <m:sty m:val="p"/>
              </m:rPr>
              <w:rPr>
                <w:rFonts w:ascii="Cambria Math" w:eastAsia="Times New Roman" w:hAnsi="Cambria Math" w:cs="Times New Roman"/>
                <w:sz w:val="28"/>
                <w:szCs w:val="28"/>
              </w:rPr>
              <m:t xml:space="preserve">∆ </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l</m:t>
                </m:r>
              </m:e>
              <m:sub>
                <m:r>
                  <m:rPr>
                    <m:sty m:val="p"/>
                  </m:rPr>
                  <w:rPr>
                    <w:rFonts w:ascii="Cambria Math" w:eastAsia="Times New Roman" w:hAnsi="Cambria Math" w:cs="Times New Roman"/>
                    <w:sz w:val="28"/>
                    <w:szCs w:val="28"/>
                  </w:rPr>
                  <m:t>1</m:t>
                </m:r>
              </m:sub>
            </m:sSub>
          </m:num>
          <m:den>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l</m:t>
                </m:r>
              </m:e>
              <m:sub>
                <m:r>
                  <m:rPr>
                    <m:sty m:val="p"/>
                  </m:rPr>
                  <w:rPr>
                    <w:rFonts w:ascii="Cambria Math" w:eastAsia="Times New Roman" w:hAnsi="Cambria Math" w:cs="Times New Roman"/>
                    <w:sz w:val="28"/>
                    <w:szCs w:val="28"/>
                  </w:rPr>
                  <m:t>1</m:t>
                </m:r>
              </m:sub>
            </m:sSub>
          </m:den>
        </m:f>
        <m:r>
          <m:rPr>
            <m:sty m:val="p"/>
          </m:rP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F</m:t>
                </m:r>
              </m:e>
              <m:sub>
                <m:r>
                  <m:rPr>
                    <m:sty m:val="p"/>
                  </m:rPr>
                  <w:rPr>
                    <w:rFonts w:ascii="Cambria Math" w:eastAsia="Times New Roman" w:hAnsi="Cambria Math" w:cs="Times New Roman"/>
                    <w:sz w:val="28"/>
                    <w:szCs w:val="28"/>
                  </w:rPr>
                  <m:t>1</m:t>
                </m:r>
              </m:sub>
            </m:sSub>
          </m:num>
          <m:den>
            <m:r>
              <w:rPr>
                <w:rFonts w:ascii="Cambria Math" w:eastAsia="Times New Roman" w:hAnsi="Cambria Math" w:cs="Times New Roman"/>
                <w:sz w:val="28"/>
                <w:szCs w:val="28"/>
              </w:rPr>
              <m:t>EA</m:t>
            </m:r>
          </m:den>
        </m:f>
        <m:r>
          <m:rPr>
            <m:sty m:val="p"/>
          </m:rPr>
          <w:rPr>
            <w:rFonts w:ascii="Cambria Math" w:eastAsia="Times New Roman" w:hAnsi="Cambria Math" w:cs="Times New Roman"/>
            <w:sz w:val="28"/>
            <w:szCs w:val="28"/>
          </w:rPr>
          <m:t xml:space="preserve">, </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ε</m:t>
            </m:r>
          </m:e>
          <m:sub>
            <m:r>
              <m:rPr>
                <m:sty m:val="p"/>
              </m:rPr>
              <w:rPr>
                <w:rFonts w:ascii="Cambria Math" w:eastAsia="Times New Roman" w:hAnsi="Cambria Math" w:cs="Times New Roman"/>
                <w:sz w:val="28"/>
                <w:szCs w:val="28"/>
              </w:rPr>
              <m:t>2</m:t>
            </m:r>
          </m:sub>
        </m:sSub>
        <m:r>
          <m:rPr>
            <m:sty m:val="p"/>
          </m:rP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r>
              <m:rPr>
                <m:sty m:val="p"/>
              </m:rPr>
              <w:rPr>
                <w:rFonts w:ascii="Cambria Math" w:eastAsia="Times New Roman" w:hAnsi="Cambria Math" w:cs="Times New Roman"/>
                <w:sz w:val="28"/>
                <w:szCs w:val="28"/>
              </w:rPr>
              <m:t xml:space="preserve">∆ </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l</m:t>
                </m:r>
              </m:e>
              <m:sub>
                <m:r>
                  <m:rPr>
                    <m:sty m:val="p"/>
                  </m:rPr>
                  <w:rPr>
                    <w:rFonts w:ascii="Cambria Math" w:eastAsia="Times New Roman" w:hAnsi="Cambria Math" w:cs="Times New Roman"/>
                    <w:sz w:val="28"/>
                    <w:szCs w:val="28"/>
                  </w:rPr>
                  <m:t>2</m:t>
                </m:r>
              </m:sub>
            </m:sSub>
          </m:num>
          <m:den>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l</m:t>
                </m:r>
              </m:e>
              <m:sub>
                <m:r>
                  <m:rPr>
                    <m:sty m:val="p"/>
                  </m:rPr>
                  <w:rPr>
                    <w:rFonts w:ascii="Cambria Math" w:eastAsia="Times New Roman" w:hAnsi="Cambria Math" w:cs="Times New Roman"/>
                    <w:sz w:val="28"/>
                    <w:szCs w:val="28"/>
                  </w:rPr>
                  <m:t>2</m:t>
                </m:r>
              </m:sub>
            </m:sSub>
          </m:den>
        </m:f>
        <m:r>
          <m:rPr>
            <m:sty m:val="p"/>
          </m:rP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F</m:t>
                </m:r>
              </m:e>
              <m:sub>
                <m:r>
                  <m:rPr>
                    <m:sty m:val="p"/>
                  </m:rPr>
                  <w:rPr>
                    <w:rFonts w:ascii="Cambria Math" w:eastAsia="Times New Roman" w:hAnsi="Cambria Math" w:cs="Times New Roman"/>
                    <w:sz w:val="28"/>
                    <w:szCs w:val="28"/>
                  </w:rPr>
                  <m:t>2</m:t>
                </m:r>
              </m:sub>
            </m:sSub>
          </m:num>
          <m:den>
            <m:r>
              <w:rPr>
                <w:rFonts w:ascii="Cambria Math" w:eastAsia="Times New Roman" w:hAnsi="Cambria Math" w:cs="Times New Roman"/>
                <w:sz w:val="28"/>
                <w:szCs w:val="28"/>
              </w:rPr>
              <m:t>EA</m:t>
            </m:r>
          </m:den>
        </m:f>
        <m:r>
          <m:rPr>
            <m:sty m:val="p"/>
          </m:rPr>
          <w:rPr>
            <w:rFonts w:ascii="Cambria Math" w:eastAsia="Times New Roman" w:hAnsi="Cambria Math" w:cs="Times New Roman"/>
            <w:sz w:val="28"/>
            <w:szCs w:val="28"/>
          </w:rPr>
          <m:t xml:space="preserve">, </m:t>
        </m:r>
      </m:oMath>
      <w:r w:rsidRPr="0074479F">
        <w:rPr>
          <w:rFonts w:ascii="Times New Roman" w:hAnsi="Times New Roman" w:cs="Times New Roman"/>
          <w:sz w:val="28"/>
          <w:szCs w:val="28"/>
        </w:rPr>
        <w:t>звідки находимо</w:t>
      </w:r>
    </w:p>
    <w:tbl>
      <w:tblPr>
        <w:tblW w:w="0" w:type="auto"/>
        <w:jc w:val="center"/>
        <w:tblLook w:val="04A0"/>
      </w:tblPr>
      <w:tblGrid>
        <w:gridCol w:w="8372"/>
        <w:gridCol w:w="1198"/>
      </w:tblGrid>
      <w:tr w:rsidR="00AE7086" w:rsidRPr="0074479F" w:rsidTr="006E63D3">
        <w:trPr>
          <w:jc w:val="center"/>
        </w:trPr>
        <w:tc>
          <w:tcPr>
            <w:tcW w:w="8372" w:type="dxa"/>
            <w:vAlign w:val="center"/>
          </w:tcPr>
          <w:p w:rsidR="00AE7086" w:rsidRPr="00274A28" w:rsidRDefault="002949AD" w:rsidP="00731F0D">
            <w:pPr>
              <w:spacing w:line="276" w:lineRule="auto"/>
              <w:ind w:firstLine="567"/>
              <w:jc w:val="center"/>
              <w:rPr>
                <w:rFonts w:ascii="Times New Roman" w:hAnsi="Times New Roman" w:cs="Times New Roman"/>
                <w:sz w:val="28"/>
                <w:szCs w:val="28"/>
                <w:lang w:val="en-US"/>
              </w:rPr>
            </w:pPr>
            <m:oMathPara>
              <m:oMath>
                <m:r>
                  <w:rPr>
                    <w:rFonts w:ascii="Cambria Math" w:hAnsi="Cambria Math" w:cs="Times New Roman"/>
                    <w:sz w:val="28"/>
                    <w:szCs w:val="28"/>
                  </w:rPr>
                  <m:t>ε</m:t>
                </m:r>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F</m:t>
                        </m:r>
                      </m:e>
                      <m:sub>
                        <m:r>
                          <m:rPr>
                            <m:sty m:val="p"/>
                          </m:rPr>
                          <w:rPr>
                            <w:rFonts w:ascii="Cambria Math" w:eastAsia="Times New Roman" w:hAnsi="Cambria Math" w:cs="Times New Roman"/>
                            <w:sz w:val="28"/>
                            <w:szCs w:val="28"/>
                          </w:rPr>
                          <m:t>1</m:t>
                        </m:r>
                      </m:sub>
                    </m:sSub>
                    <m:r>
                      <m:rPr>
                        <m:sty m:val="p"/>
                      </m:rPr>
                      <w:rPr>
                        <w:rFonts w:ascii="Cambria Math" w:eastAsia="Times New Roman" w:hAnsi="Cambria Math" w:cs="Times New Roman"/>
                        <w:sz w:val="28"/>
                        <w:szCs w:val="28"/>
                      </w:rPr>
                      <m:t>-</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F</m:t>
                        </m:r>
                      </m:e>
                      <m:sub>
                        <m:r>
                          <m:rPr>
                            <m:sty m:val="p"/>
                          </m:rPr>
                          <w:rPr>
                            <w:rFonts w:ascii="Cambria Math" w:eastAsia="Times New Roman" w:hAnsi="Cambria Math" w:cs="Times New Roman"/>
                            <w:sz w:val="28"/>
                            <w:szCs w:val="28"/>
                          </w:rPr>
                          <m:t>2</m:t>
                        </m:r>
                      </m:sub>
                    </m:sSub>
                  </m:num>
                  <m:den>
                    <m:r>
                      <w:rPr>
                        <w:rFonts w:ascii="Cambria Math" w:eastAsia="Times New Roman" w:hAnsi="Cambria Math" w:cs="Times New Roman"/>
                        <w:sz w:val="28"/>
                        <w:szCs w:val="28"/>
                      </w:rPr>
                      <m:t>EA</m:t>
                    </m:r>
                  </m:den>
                </m:f>
                <m:r>
                  <m:rPr>
                    <m:sty m:val="p"/>
                  </m:rPr>
                  <w:rPr>
                    <w:rFonts w:ascii="Cambria Math" w:hAnsi="Cambria Math" w:cs="Times New Roman"/>
                    <w:sz w:val="28"/>
                    <w:szCs w:val="28"/>
                  </w:rPr>
                  <m:t>.</m:t>
                </m:r>
              </m:oMath>
            </m:oMathPara>
          </w:p>
        </w:tc>
        <w:tc>
          <w:tcPr>
            <w:tcW w:w="1198" w:type="dxa"/>
            <w:vAlign w:val="center"/>
          </w:tcPr>
          <w:p w:rsidR="00AE7086" w:rsidRPr="0074479F" w:rsidRDefault="00AE7086"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9D2925" w:rsidRPr="0074479F">
              <w:rPr>
                <w:rFonts w:ascii="Times New Roman" w:hAnsi="Times New Roman" w:cs="Times New Roman"/>
                <w:sz w:val="28"/>
                <w:szCs w:val="28"/>
              </w:rPr>
              <w:t>300</w:t>
            </w:r>
            <w:r w:rsidRPr="0074479F">
              <w:rPr>
                <w:rFonts w:ascii="Times New Roman" w:hAnsi="Times New Roman" w:cs="Times New Roman"/>
                <w:sz w:val="28"/>
                <w:szCs w:val="28"/>
              </w:rPr>
              <w:t>)</w:t>
            </w:r>
          </w:p>
        </w:tc>
      </w:tr>
    </w:tbl>
    <w:p w:rsidR="00FC75AD" w:rsidRPr="0074479F" w:rsidRDefault="00FC75AD" w:rsidP="005D4751">
      <w:pPr>
        <w:pStyle w:val="3"/>
        <w:numPr>
          <w:ilvl w:val="0"/>
          <w:numId w:val="0"/>
        </w:numPr>
        <w:spacing w:before="0" w:after="0" w:line="276" w:lineRule="auto"/>
        <w:ind w:firstLine="567"/>
        <w:jc w:val="center"/>
        <w:rPr>
          <w:lang w:val="uk-UA"/>
        </w:rPr>
      </w:pPr>
    </w:p>
    <w:p w:rsidR="00202486" w:rsidRPr="0074479F" w:rsidRDefault="00967445" w:rsidP="0064458F">
      <w:pPr>
        <w:pStyle w:val="3"/>
        <w:numPr>
          <w:ilvl w:val="0"/>
          <w:numId w:val="0"/>
        </w:numPr>
        <w:spacing w:before="0" w:line="276" w:lineRule="auto"/>
        <w:ind w:firstLine="567"/>
        <w:jc w:val="center"/>
        <w:rPr>
          <w:lang w:val="uk-UA"/>
        </w:rPr>
      </w:pPr>
      <w:bookmarkStart w:id="46" w:name="_Toc170315908"/>
      <w:r w:rsidRPr="0074479F">
        <w:rPr>
          <w:lang w:val="uk-UA"/>
        </w:rPr>
        <w:t>2.3.5. Кінематика пасових передач</w:t>
      </w:r>
      <w:bookmarkEnd w:id="46"/>
    </w:p>
    <w:p w:rsidR="00202486" w:rsidRPr="0074479F" w:rsidRDefault="00202486" w:rsidP="005D4751">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Кружні швидкості на шківах, м/с</w:t>
      </w:r>
    </w:p>
    <w:tbl>
      <w:tblPr>
        <w:tblW w:w="0" w:type="auto"/>
        <w:jc w:val="center"/>
        <w:tblLook w:val="04A0"/>
      </w:tblPr>
      <w:tblGrid>
        <w:gridCol w:w="8372"/>
        <w:gridCol w:w="1198"/>
      </w:tblGrid>
      <w:tr w:rsidR="00AE7086" w:rsidRPr="0074479F" w:rsidTr="006E63D3">
        <w:trPr>
          <w:jc w:val="center"/>
        </w:trPr>
        <w:tc>
          <w:tcPr>
            <w:tcW w:w="8372" w:type="dxa"/>
            <w:vAlign w:val="center"/>
          </w:tcPr>
          <w:p w:rsidR="00AE7086" w:rsidRPr="00274A28" w:rsidRDefault="00755C15" w:rsidP="005D4751">
            <w:pPr>
              <w:spacing w:line="276" w:lineRule="auto"/>
              <w:ind w:firstLine="567"/>
              <w:jc w:val="center"/>
              <w:rPr>
                <w:rFonts w:ascii="Times New Roman" w:hAnsi="Times New Roman" w:cs="Times New Roman"/>
                <w:sz w:val="28"/>
                <w:szCs w:val="28"/>
                <w:lang w:val="en-US"/>
              </w:rPr>
            </w:pPr>
            <m:oMathPara>
              <m:oMath>
                <m:sSub>
                  <m:sSubPr>
                    <m:ctrlPr>
                      <w:rPr>
                        <w:rFonts w:ascii="Cambria Math" w:hAnsi="Cambria Math" w:cs="Times New Roman"/>
                        <w:sz w:val="28"/>
                        <w:szCs w:val="28"/>
                      </w:rPr>
                    </m:ctrlPr>
                  </m:sSubPr>
                  <m:e>
                    <m:r>
                      <w:rPr>
                        <w:rFonts w:ascii="Cambria Math" w:hAnsi="Cambria Math" w:cs="Times New Roman"/>
                        <w:sz w:val="28"/>
                        <w:szCs w:val="28"/>
                      </w:rPr>
                      <m:t>ϑ</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π</m:t>
                    </m:r>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w:rPr>
                            <w:rFonts w:ascii="Cambria Math" w:hAnsi="Cambria Math" w:cs="Times New Roman"/>
                            <w:sz w:val="28"/>
                            <w:szCs w:val="28"/>
                          </w:rPr>
                          <m:t>n</m:t>
                        </m:r>
                      </m:e>
                      <m:sub>
                        <m:r>
                          <m:rPr>
                            <m:sty m:val="p"/>
                          </m:rPr>
                          <w:rPr>
                            <w:rFonts w:ascii="Cambria Math" w:hAnsi="Cambria Math" w:cs="Times New Roman"/>
                            <w:sz w:val="28"/>
                            <w:szCs w:val="28"/>
                          </w:rPr>
                          <m:t>1</m:t>
                        </m:r>
                      </m:sub>
                    </m:sSub>
                  </m:num>
                  <m:den>
                    <m:r>
                      <m:rPr>
                        <m:sty m:val="p"/>
                      </m:rPr>
                      <w:rPr>
                        <w:rFonts w:ascii="Cambria Math" w:hAnsi="Cambria Math" w:cs="Times New Roman"/>
                        <w:sz w:val="28"/>
                        <w:szCs w:val="28"/>
                      </w:rPr>
                      <m:t>60</m:t>
                    </m:r>
                  </m:den>
                </m:f>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ϑ</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π</m:t>
                    </m:r>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2</m:t>
                        </m:r>
                      </m:sub>
                    </m:sSub>
                    <m:sSub>
                      <m:sSubPr>
                        <m:ctrlPr>
                          <w:rPr>
                            <w:rFonts w:ascii="Cambria Math" w:hAnsi="Cambria Math" w:cs="Times New Roman"/>
                            <w:sz w:val="28"/>
                            <w:szCs w:val="28"/>
                          </w:rPr>
                        </m:ctrlPr>
                      </m:sSubPr>
                      <m:e>
                        <m:r>
                          <w:rPr>
                            <w:rFonts w:ascii="Cambria Math" w:hAnsi="Cambria Math" w:cs="Times New Roman"/>
                            <w:sz w:val="28"/>
                            <w:szCs w:val="28"/>
                          </w:rPr>
                          <m:t>n</m:t>
                        </m:r>
                      </m:e>
                      <m:sub>
                        <m:r>
                          <m:rPr>
                            <m:sty m:val="p"/>
                          </m:rPr>
                          <w:rPr>
                            <w:rFonts w:ascii="Cambria Math" w:hAnsi="Cambria Math" w:cs="Times New Roman"/>
                            <w:sz w:val="28"/>
                            <w:szCs w:val="28"/>
                          </w:rPr>
                          <m:t>2</m:t>
                        </m:r>
                      </m:sub>
                    </m:sSub>
                  </m:num>
                  <m:den>
                    <m:r>
                      <m:rPr>
                        <m:sty m:val="p"/>
                      </m:rPr>
                      <w:rPr>
                        <w:rFonts w:ascii="Cambria Math" w:hAnsi="Cambria Math" w:cs="Times New Roman"/>
                        <w:sz w:val="28"/>
                        <w:szCs w:val="28"/>
                      </w:rPr>
                      <m:t>60</m:t>
                    </m:r>
                  </m:den>
                </m:f>
                <m:r>
                  <m:rPr>
                    <m:sty m:val="p"/>
                  </m:rPr>
                  <w:rPr>
                    <w:rFonts w:ascii="Cambria Math" w:hAnsi="Cambria Math" w:cs="Times New Roman"/>
                    <w:sz w:val="28"/>
                    <w:szCs w:val="28"/>
                  </w:rPr>
                  <m:t>,</m:t>
                </m:r>
              </m:oMath>
            </m:oMathPara>
          </w:p>
        </w:tc>
        <w:tc>
          <w:tcPr>
            <w:tcW w:w="1198" w:type="dxa"/>
            <w:vAlign w:val="center"/>
          </w:tcPr>
          <w:p w:rsidR="00AE7086" w:rsidRPr="0074479F" w:rsidRDefault="00AE7086" w:rsidP="005D4751">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9D2925" w:rsidRPr="0074479F">
              <w:rPr>
                <w:rFonts w:ascii="Times New Roman" w:hAnsi="Times New Roman" w:cs="Times New Roman"/>
                <w:sz w:val="28"/>
                <w:szCs w:val="28"/>
              </w:rPr>
              <w:t>301</w:t>
            </w:r>
            <w:r w:rsidRPr="0074479F">
              <w:rPr>
                <w:rFonts w:ascii="Times New Roman" w:hAnsi="Times New Roman" w:cs="Times New Roman"/>
                <w:sz w:val="28"/>
                <w:szCs w:val="28"/>
              </w:rPr>
              <w:t>)</w:t>
            </w:r>
          </w:p>
        </w:tc>
      </w:tr>
    </w:tbl>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 xml:space="preserve"> </m:t>
        </m:r>
      </m:oMath>
      <w:r w:rsidR="005D4751">
        <w:rPr>
          <w:rFonts w:ascii="Times New Roman" w:hAnsi="Times New Roman" w:cs="Times New Roman"/>
          <w:sz w:val="28"/>
          <w:szCs w:val="28"/>
        </w:rPr>
        <w:t xml:space="preserve">– </w:t>
      </w:r>
      <w:r w:rsidRPr="0074479F">
        <w:rPr>
          <w:rFonts w:ascii="Times New Roman" w:hAnsi="Times New Roman" w:cs="Times New Roman"/>
          <w:sz w:val="28"/>
          <w:szCs w:val="28"/>
        </w:rPr>
        <w:t>діаметри шківів, м;</w:t>
      </w:r>
      <w:r w:rsidR="002477C8"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n</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n</m:t>
            </m:r>
          </m:e>
          <m:sub>
            <m:r>
              <m:rPr>
                <m:sty m:val="p"/>
              </m:rPr>
              <w:rPr>
                <w:rFonts w:ascii="Cambria Math" w:hAnsi="Cambria Math" w:cs="Times New Roman"/>
                <w:sz w:val="28"/>
                <w:szCs w:val="28"/>
              </w:rPr>
              <m:t>2</m:t>
            </m:r>
          </m:sub>
        </m:sSub>
      </m:oMath>
      <w:r w:rsidR="005D4751">
        <w:rPr>
          <w:rFonts w:ascii="Times New Roman" w:eastAsiaTheme="minorEastAsia" w:hAnsi="Times New Roman" w:cs="Times New Roman"/>
          <w:sz w:val="28"/>
          <w:szCs w:val="28"/>
        </w:rPr>
        <w:t xml:space="preserve"> </w:t>
      </w:r>
      <w:r w:rsidR="005D4751">
        <w:rPr>
          <w:rFonts w:ascii="Times New Roman" w:hAnsi="Times New Roman" w:cs="Times New Roman"/>
          <w:sz w:val="28"/>
          <w:szCs w:val="28"/>
        </w:rPr>
        <w:t>–</w:t>
      </w:r>
      <w:r w:rsidRPr="0074479F">
        <w:rPr>
          <w:rFonts w:ascii="Times New Roman" w:hAnsi="Times New Roman" w:cs="Times New Roman"/>
          <w:sz w:val="28"/>
          <w:szCs w:val="28"/>
        </w:rPr>
        <w:t xml:space="preserve"> частоти обертання шківів, об/хв.</w:t>
      </w:r>
    </w:p>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Внаслідок кружного проковзування кружна швидкість на веденому шківі </w:t>
      </w:r>
      <w:r w:rsidR="005D4751">
        <w:rPr>
          <w:rFonts w:ascii="Times New Roman" w:hAnsi="Times New Roman" w:cs="Times New Roman"/>
          <w:sz w:val="28"/>
          <w:szCs w:val="28"/>
        </w:rPr>
        <w:t>(</w:t>
      </w:r>
      <m:oMath>
        <m:sSub>
          <m:sSubPr>
            <m:ctrlPr>
              <w:rPr>
                <w:rFonts w:ascii="Cambria Math" w:hAnsi="Cambria Math" w:cs="Times New Roman"/>
                <w:sz w:val="28"/>
                <w:szCs w:val="28"/>
              </w:rPr>
            </m:ctrlPr>
          </m:sSubPr>
          <m:e>
            <m:r>
              <w:rPr>
                <w:rFonts w:ascii="Cambria Math" w:hAnsi="Cambria Math" w:cs="Times New Roman"/>
                <w:sz w:val="28"/>
                <w:szCs w:val="28"/>
              </w:rPr>
              <m:t>ϑ</m:t>
            </m:r>
          </m:e>
          <m:sub>
            <m:r>
              <m:rPr>
                <m:sty m:val="p"/>
              </m:rPr>
              <w:rPr>
                <w:rFonts w:ascii="Cambria Math" w:hAnsi="Cambria Math" w:cs="Times New Roman"/>
                <w:sz w:val="28"/>
                <w:szCs w:val="28"/>
              </w:rPr>
              <m:t>2</m:t>
            </m:r>
          </m:sub>
        </m:sSub>
      </m:oMath>
      <w:r w:rsidR="005D4751">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менша за швидкість </w:t>
      </w:r>
      <w:r w:rsidR="005D4751">
        <w:rPr>
          <w:rFonts w:ascii="Times New Roman" w:hAnsi="Times New Roman" w:cs="Times New Roman"/>
          <w:sz w:val="28"/>
          <w:szCs w:val="28"/>
        </w:rPr>
        <w:t>(</w:t>
      </w:r>
      <m:oMath>
        <m:sSub>
          <m:sSubPr>
            <m:ctrlPr>
              <w:rPr>
                <w:rFonts w:ascii="Cambria Math" w:hAnsi="Cambria Math" w:cs="Times New Roman"/>
                <w:sz w:val="28"/>
                <w:szCs w:val="28"/>
              </w:rPr>
            </m:ctrlPr>
          </m:sSubPr>
          <m:e>
            <m:r>
              <w:rPr>
                <w:rFonts w:ascii="Cambria Math" w:hAnsi="Cambria Math" w:cs="Times New Roman"/>
                <w:sz w:val="28"/>
                <w:szCs w:val="28"/>
              </w:rPr>
              <m:t>ϑ</m:t>
            </m:r>
          </m:e>
          <m:sub>
            <m:r>
              <m:rPr>
                <m:sty m:val="p"/>
              </m:rPr>
              <w:rPr>
                <w:rFonts w:ascii="Cambria Math" w:hAnsi="Cambria Math" w:cs="Times New Roman"/>
                <w:sz w:val="28"/>
                <w:szCs w:val="28"/>
              </w:rPr>
              <m:t>1</m:t>
            </m:r>
          </m:sub>
        </m:sSub>
      </m:oMath>
      <w:r w:rsidR="005D4751">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на ведучому</w:t>
      </w:r>
    </w:p>
    <w:tbl>
      <w:tblPr>
        <w:tblW w:w="0" w:type="auto"/>
        <w:jc w:val="center"/>
        <w:tblLook w:val="04A0"/>
      </w:tblPr>
      <w:tblGrid>
        <w:gridCol w:w="8372"/>
        <w:gridCol w:w="1198"/>
      </w:tblGrid>
      <w:tr w:rsidR="00AE7086" w:rsidRPr="0074479F" w:rsidTr="006E63D3">
        <w:trPr>
          <w:jc w:val="center"/>
        </w:trPr>
        <w:tc>
          <w:tcPr>
            <w:tcW w:w="8372" w:type="dxa"/>
            <w:vAlign w:val="center"/>
          </w:tcPr>
          <w:p w:rsidR="00AE7086" w:rsidRPr="0074479F" w:rsidRDefault="00755C15" w:rsidP="00731F0D">
            <w:pPr>
              <w:spacing w:line="276" w:lineRule="auto"/>
              <w:ind w:firstLine="567"/>
              <w:jc w:val="center"/>
              <w:rPr>
                <w:rFonts w:ascii="Times New Roman" w:hAnsi="Times New Roman"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ϑ</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m:t>
                </m:r>
                <m:d>
                  <m:dPr>
                    <m:ctrlPr>
                      <w:rPr>
                        <w:rFonts w:ascii="Cambria Math" w:hAnsi="Cambria Math" w:cs="Times New Roman"/>
                        <w:sz w:val="28"/>
                        <w:szCs w:val="28"/>
                      </w:rPr>
                    </m:ctrlPr>
                  </m:dPr>
                  <m:e>
                    <m:r>
                      <m:rPr>
                        <m:sty m:val="p"/>
                      </m:rPr>
                      <w:rPr>
                        <w:rFonts w:ascii="Cambria Math" w:hAnsi="Cambria Math" w:cs="Times New Roman"/>
                        <w:sz w:val="28"/>
                        <w:szCs w:val="28"/>
                      </w:rPr>
                      <m:t>1-</m:t>
                    </m:r>
                    <m:r>
                      <w:rPr>
                        <w:rFonts w:ascii="Cambria Math" w:hAnsi="Cambria Math" w:cs="Times New Roman"/>
                        <w:sz w:val="28"/>
                        <w:szCs w:val="28"/>
                      </w:rPr>
                      <m:t>ε</m:t>
                    </m:r>
                  </m:e>
                </m:d>
                <m:sSub>
                  <m:sSubPr>
                    <m:ctrlPr>
                      <w:rPr>
                        <w:rFonts w:ascii="Cambria Math" w:hAnsi="Cambria Math" w:cs="Times New Roman"/>
                        <w:sz w:val="28"/>
                        <w:szCs w:val="28"/>
                      </w:rPr>
                    </m:ctrlPr>
                  </m:sSubPr>
                  <m:e>
                    <m:r>
                      <w:rPr>
                        <w:rFonts w:ascii="Cambria Math" w:hAnsi="Cambria Math" w:cs="Times New Roman"/>
                        <w:sz w:val="28"/>
                        <w:szCs w:val="28"/>
                      </w:rPr>
                      <m:t>ϑ</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oMath>
            </m:oMathPara>
          </w:p>
        </w:tc>
        <w:tc>
          <w:tcPr>
            <w:tcW w:w="1198" w:type="dxa"/>
            <w:vAlign w:val="center"/>
          </w:tcPr>
          <w:p w:rsidR="00AE7086" w:rsidRPr="0074479F" w:rsidRDefault="00AE7086" w:rsidP="00731F0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9D2925" w:rsidRPr="0074479F">
              <w:rPr>
                <w:rFonts w:ascii="Times New Roman" w:hAnsi="Times New Roman" w:cs="Times New Roman"/>
                <w:sz w:val="28"/>
                <w:szCs w:val="28"/>
              </w:rPr>
              <w:t>302</w:t>
            </w:r>
            <w:r w:rsidRPr="0074479F">
              <w:rPr>
                <w:rFonts w:ascii="Times New Roman" w:hAnsi="Times New Roman" w:cs="Times New Roman"/>
                <w:sz w:val="28"/>
                <w:szCs w:val="28"/>
              </w:rPr>
              <w:t>)</w:t>
            </w:r>
          </w:p>
        </w:tc>
      </w:tr>
    </w:tbl>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Передаточне відношення </w:t>
      </w:r>
    </w:p>
    <w:tbl>
      <w:tblPr>
        <w:tblW w:w="0" w:type="auto"/>
        <w:jc w:val="center"/>
        <w:tblLook w:val="04A0"/>
      </w:tblPr>
      <w:tblGrid>
        <w:gridCol w:w="8372"/>
        <w:gridCol w:w="1198"/>
      </w:tblGrid>
      <w:tr w:rsidR="00AE7086" w:rsidRPr="0074479F" w:rsidTr="006E63D3">
        <w:trPr>
          <w:jc w:val="center"/>
        </w:trPr>
        <w:tc>
          <w:tcPr>
            <w:tcW w:w="8372" w:type="dxa"/>
            <w:vAlign w:val="center"/>
          </w:tcPr>
          <w:p w:rsidR="00AE7086" w:rsidRPr="00274A28" w:rsidRDefault="002949AD" w:rsidP="00731F0D">
            <w:pPr>
              <w:spacing w:line="276" w:lineRule="auto"/>
              <w:ind w:firstLine="567"/>
              <w:jc w:val="center"/>
              <w:rPr>
                <w:rFonts w:ascii="Times New Roman" w:hAnsi="Times New Roman" w:cs="Times New Roman"/>
                <w:sz w:val="28"/>
                <w:szCs w:val="28"/>
                <w:lang w:val="en-US"/>
              </w:rPr>
            </w:pPr>
            <m:oMathPara>
              <m:oMath>
                <m:r>
                  <w:rPr>
                    <w:rFonts w:ascii="Cambria Math" w:hAnsi="Cambria Math" w:cs="Times New Roman"/>
                    <w:sz w:val="28"/>
                    <w:szCs w:val="28"/>
                  </w:rPr>
                  <m:t>u</m:t>
                </m:r>
                <m:r>
                  <m:rPr>
                    <m:sty m:val="p"/>
                  </m:rPr>
                  <w:rPr>
                    <w:rFonts w:ascii="Cambria Math" w:hAnsi="Cambria Math" w:cs="Times New Roman"/>
                    <w:sz w:val="28"/>
                    <w:szCs w:val="28"/>
                  </w:rPr>
                  <m:t xml:space="preserve">= </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n</m:t>
                        </m:r>
                      </m:e>
                      <m:sub>
                        <m:r>
                          <m:rPr>
                            <m:sty m:val="p"/>
                          </m:rPr>
                          <w:rPr>
                            <w:rFonts w:ascii="Cambria Math" w:hAnsi="Cambria Math" w:cs="Times New Roman"/>
                            <w:sz w:val="28"/>
                            <w:szCs w:val="28"/>
                          </w:rPr>
                          <m:t>1</m:t>
                        </m:r>
                      </m:sub>
                    </m:sSub>
                  </m:num>
                  <m:den>
                    <m:sSub>
                      <m:sSubPr>
                        <m:ctrlPr>
                          <w:rPr>
                            <w:rFonts w:ascii="Cambria Math" w:hAnsi="Cambria Math" w:cs="Times New Roman"/>
                            <w:sz w:val="28"/>
                            <w:szCs w:val="28"/>
                          </w:rPr>
                        </m:ctrlPr>
                      </m:sSubPr>
                      <m:e>
                        <m:r>
                          <w:rPr>
                            <w:rFonts w:ascii="Cambria Math" w:hAnsi="Cambria Math" w:cs="Times New Roman"/>
                            <w:sz w:val="28"/>
                            <w:szCs w:val="28"/>
                          </w:rPr>
                          <m:t>n</m:t>
                        </m:r>
                      </m:e>
                      <m:sub>
                        <m:r>
                          <m:rPr>
                            <m:sty m:val="p"/>
                          </m:rPr>
                          <w:rPr>
                            <w:rFonts w:ascii="Cambria Math" w:hAnsi="Cambria Math" w:cs="Times New Roman"/>
                            <w:sz w:val="28"/>
                            <w:szCs w:val="28"/>
                          </w:rPr>
                          <m:t>2</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2</m:t>
                        </m:r>
                      </m:sub>
                    </m:sSub>
                  </m:num>
                  <m:den>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1</m:t>
                        </m:r>
                      </m:sub>
                    </m:sSub>
                    <m:d>
                      <m:dPr>
                        <m:ctrlPr>
                          <w:rPr>
                            <w:rFonts w:ascii="Cambria Math" w:hAnsi="Cambria Math" w:cs="Times New Roman"/>
                            <w:sz w:val="28"/>
                            <w:szCs w:val="28"/>
                          </w:rPr>
                        </m:ctrlPr>
                      </m:dPr>
                      <m:e>
                        <m:r>
                          <m:rPr>
                            <m:sty m:val="p"/>
                          </m:rPr>
                          <w:rPr>
                            <w:rFonts w:ascii="Cambria Math" w:hAnsi="Cambria Math" w:cs="Times New Roman"/>
                            <w:sz w:val="28"/>
                            <w:szCs w:val="28"/>
                          </w:rPr>
                          <m:t>1-</m:t>
                        </m:r>
                        <m:r>
                          <w:rPr>
                            <w:rFonts w:ascii="Cambria Math" w:hAnsi="Cambria Math" w:cs="Times New Roman"/>
                            <w:sz w:val="28"/>
                            <w:szCs w:val="28"/>
                          </w:rPr>
                          <m:t>ξ</m:t>
                        </m:r>
                      </m:e>
                    </m:d>
                  </m:den>
                </m:f>
                <m:r>
                  <m:rPr>
                    <m:sty m:val="p"/>
                  </m:rPr>
                  <w:rPr>
                    <w:rFonts w:ascii="Cambria Math" w:hAnsi="Cambria Math" w:cs="Times New Roman"/>
                    <w:sz w:val="28"/>
                    <w:szCs w:val="28"/>
                  </w:rPr>
                  <m:t>.</m:t>
                </m:r>
              </m:oMath>
            </m:oMathPara>
          </w:p>
        </w:tc>
        <w:tc>
          <w:tcPr>
            <w:tcW w:w="1198" w:type="dxa"/>
            <w:vAlign w:val="center"/>
          </w:tcPr>
          <w:p w:rsidR="00AE7086" w:rsidRPr="0074479F" w:rsidRDefault="00AE7086" w:rsidP="00731F0D">
            <w:pPr>
              <w:spacing w:line="276" w:lineRule="auto"/>
              <w:ind w:hanging="10"/>
              <w:jc w:val="right"/>
              <w:rPr>
                <w:rFonts w:ascii="Times New Roman" w:hAnsi="Times New Roman" w:cs="Times New Roman"/>
                <w:sz w:val="28"/>
                <w:szCs w:val="28"/>
              </w:rPr>
            </w:pPr>
            <w:r w:rsidRPr="0074479F">
              <w:rPr>
                <w:rFonts w:ascii="Times New Roman" w:hAnsi="Times New Roman" w:cs="Times New Roman"/>
                <w:sz w:val="28"/>
                <w:szCs w:val="28"/>
              </w:rPr>
              <w:t>(2.</w:t>
            </w:r>
            <w:r w:rsidR="009D2925" w:rsidRPr="0074479F">
              <w:rPr>
                <w:rFonts w:ascii="Times New Roman" w:hAnsi="Times New Roman" w:cs="Times New Roman"/>
                <w:sz w:val="28"/>
                <w:szCs w:val="28"/>
              </w:rPr>
              <w:t>303</w:t>
            </w:r>
            <w:r w:rsidRPr="0074479F">
              <w:rPr>
                <w:rFonts w:ascii="Times New Roman" w:hAnsi="Times New Roman" w:cs="Times New Roman"/>
                <w:sz w:val="28"/>
                <w:szCs w:val="28"/>
              </w:rPr>
              <w:t>)</w:t>
            </w:r>
          </w:p>
        </w:tc>
      </w:tr>
    </w:tbl>
    <w:p w:rsidR="00202486" w:rsidRPr="0074479F" w:rsidRDefault="00202486" w:rsidP="00731F0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При розрахунках приймають:</w:t>
      </w:r>
    </w:p>
    <w:p w:rsidR="00202486" w:rsidRPr="0074479F" w:rsidRDefault="002949AD" w:rsidP="00F42485">
      <w:pPr>
        <w:pStyle w:val="a0"/>
        <w:numPr>
          <w:ilvl w:val="0"/>
          <w:numId w:val="97"/>
        </w:numPr>
        <w:spacing w:line="276" w:lineRule="auto"/>
        <w:jc w:val="both"/>
        <w:rPr>
          <w:rFonts w:ascii="Times New Roman" w:hAnsi="Times New Roman" w:cs="Times New Roman"/>
          <w:sz w:val="28"/>
          <w:szCs w:val="28"/>
        </w:rPr>
      </w:pPr>
      <m:oMath>
        <m:r>
          <w:rPr>
            <w:rFonts w:ascii="Cambria Math" w:hAnsi="Cambria Math" w:cs="Times New Roman"/>
            <w:sz w:val="28"/>
            <w:szCs w:val="28"/>
          </w:rPr>
          <m:t>ξ</m:t>
        </m:r>
      </m:oMath>
      <w:r w:rsidR="00202486" w:rsidRPr="0074479F">
        <w:rPr>
          <w:rFonts w:ascii="Times New Roman" w:hAnsi="Times New Roman" w:cs="Times New Roman"/>
          <w:sz w:val="28"/>
          <w:szCs w:val="28"/>
        </w:rPr>
        <w:t xml:space="preserve"> = 0,01 – для плоских пасів;</w:t>
      </w:r>
    </w:p>
    <w:p w:rsidR="00202486" w:rsidRPr="0074479F" w:rsidRDefault="002949AD" w:rsidP="00F42485">
      <w:pPr>
        <w:pStyle w:val="a0"/>
        <w:numPr>
          <w:ilvl w:val="0"/>
          <w:numId w:val="97"/>
        </w:numPr>
        <w:spacing w:line="276" w:lineRule="auto"/>
        <w:jc w:val="both"/>
        <w:rPr>
          <w:rFonts w:ascii="Times New Roman" w:hAnsi="Times New Roman" w:cs="Times New Roman"/>
          <w:sz w:val="28"/>
          <w:szCs w:val="28"/>
        </w:rPr>
      </w:pPr>
      <m:oMath>
        <m:r>
          <w:rPr>
            <w:rFonts w:ascii="Cambria Math" w:hAnsi="Cambria Math" w:cs="Times New Roman"/>
            <w:sz w:val="28"/>
            <w:szCs w:val="28"/>
          </w:rPr>
          <m:t>ξ</m:t>
        </m:r>
      </m:oMath>
      <w:r w:rsidR="00202486" w:rsidRPr="0074479F">
        <w:rPr>
          <w:rFonts w:ascii="Times New Roman" w:hAnsi="Times New Roman" w:cs="Times New Roman"/>
          <w:sz w:val="28"/>
          <w:szCs w:val="28"/>
        </w:rPr>
        <w:t xml:space="preserve"> = 0,02 – для клинових кордтканинних;</w:t>
      </w:r>
    </w:p>
    <w:p w:rsidR="00202486" w:rsidRPr="0074479F" w:rsidRDefault="002949AD" w:rsidP="00F42485">
      <w:pPr>
        <w:pStyle w:val="a0"/>
        <w:numPr>
          <w:ilvl w:val="0"/>
          <w:numId w:val="97"/>
        </w:numPr>
        <w:spacing w:line="276" w:lineRule="auto"/>
        <w:jc w:val="both"/>
        <w:rPr>
          <w:rFonts w:ascii="Times New Roman" w:hAnsi="Times New Roman" w:cs="Times New Roman"/>
          <w:sz w:val="28"/>
          <w:szCs w:val="28"/>
        </w:rPr>
      </w:pPr>
      <m:oMath>
        <m:r>
          <w:rPr>
            <w:rFonts w:ascii="Cambria Math" w:hAnsi="Cambria Math" w:cs="Times New Roman"/>
            <w:sz w:val="28"/>
            <w:szCs w:val="28"/>
          </w:rPr>
          <m:t>ξ</m:t>
        </m:r>
      </m:oMath>
      <w:r w:rsidR="00202486" w:rsidRPr="0074479F">
        <w:rPr>
          <w:rFonts w:ascii="Times New Roman" w:hAnsi="Times New Roman" w:cs="Times New Roman"/>
          <w:sz w:val="28"/>
          <w:szCs w:val="28"/>
        </w:rPr>
        <w:t xml:space="preserve"> = 0,01 – для клинових кордшнурових.</w:t>
      </w:r>
    </w:p>
    <w:p w:rsidR="00D17155" w:rsidRPr="0074479F" w:rsidRDefault="00D17155" w:rsidP="00731F0D">
      <w:pPr>
        <w:spacing w:line="276" w:lineRule="auto"/>
        <w:jc w:val="both"/>
        <w:rPr>
          <w:rFonts w:ascii="Times New Roman" w:hAnsi="Times New Roman" w:cs="Times New Roman"/>
          <w:sz w:val="28"/>
          <w:szCs w:val="28"/>
        </w:rPr>
      </w:pPr>
    </w:p>
    <w:p w:rsidR="00202486" w:rsidRPr="0074479F" w:rsidRDefault="008429AB" w:rsidP="0064458F">
      <w:pPr>
        <w:pStyle w:val="3"/>
        <w:numPr>
          <w:ilvl w:val="0"/>
          <w:numId w:val="0"/>
        </w:numPr>
        <w:spacing w:before="0" w:line="276" w:lineRule="auto"/>
        <w:ind w:firstLine="567"/>
        <w:jc w:val="center"/>
        <w:rPr>
          <w:lang w:val="uk-UA"/>
        </w:rPr>
      </w:pPr>
      <w:bookmarkStart w:id="47" w:name="_Toc170315909"/>
      <w:r w:rsidRPr="0074479F">
        <w:rPr>
          <w:lang w:val="uk-UA"/>
        </w:rPr>
        <w:t xml:space="preserve">2.3.6. </w:t>
      </w:r>
      <w:r w:rsidR="00202486" w:rsidRPr="0074479F">
        <w:rPr>
          <w:lang w:val="uk-UA"/>
        </w:rPr>
        <w:t>Основні геометричні залежності в пасових передачах</w:t>
      </w:r>
      <w:bookmarkEnd w:id="47"/>
    </w:p>
    <w:p w:rsidR="00202486" w:rsidRPr="0074479F" w:rsidRDefault="00202486" w:rsidP="009F28D0">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При проектуванні пасових передач визначаються наступні геометричні параметри:</w:t>
      </w:r>
    </w:p>
    <w:p w:rsidR="00202486" w:rsidRPr="0074479F" w:rsidRDefault="00202486" w:rsidP="00F42485">
      <w:pPr>
        <w:pStyle w:val="a0"/>
        <w:numPr>
          <w:ilvl w:val="0"/>
          <w:numId w:val="99"/>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кут γ між вітками паса;</w:t>
      </w:r>
    </w:p>
    <w:p w:rsidR="00202486" w:rsidRPr="0074479F" w:rsidRDefault="00202486" w:rsidP="00F42485">
      <w:pPr>
        <w:pStyle w:val="a0"/>
        <w:numPr>
          <w:ilvl w:val="0"/>
          <w:numId w:val="99"/>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 xml:space="preserve">кут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α</m:t>
            </m:r>
          </m:e>
          <m:sub>
            <m:r>
              <m:rPr>
                <m:sty m:val="p"/>
              </m:rPr>
              <w:rPr>
                <w:rFonts w:ascii="Cambria Math" w:eastAsia="Times New Roman" w:hAnsi="Cambria Math" w:cs="Times New Roman"/>
                <w:sz w:val="28"/>
                <w:szCs w:val="28"/>
              </w:rPr>
              <m:t>1</m:t>
            </m:r>
          </m:sub>
        </m:sSub>
      </m:oMath>
      <w:r w:rsidRPr="0074479F">
        <w:rPr>
          <w:rFonts w:ascii="Times New Roman" w:hAnsi="Times New Roman" w:cs="Times New Roman"/>
          <w:sz w:val="28"/>
          <w:szCs w:val="28"/>
        </w:rPr>
        <w:t xml:space="preserve"> обхвату пасом меншого із шківів;</w:t>
      </w:r>
    </w:p>
    <w:p w:rsidR="00202486" w:rsidRPr="0074479F" w:rsidRDefault="00202486" w:rsidP="00F42485">
      <w:pPr>
        <w:pStyle w:val="a0"/>
        <w:numPr>
          <w:ilvl w:val="0"/>
          <w:numId w:val="99"/>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довжина L паса;</w:t>
      </w:r>
    </w:p>
    <w:p w:rsidR="009F28D0" w:rsidRPr="009056BD" w:rsidRDefault="008429AB" w:rsidP="009F28D0">
      <w:pPr>
        <w:pStyle w:val="a0"/>
        <w:numPr>
          <w:ilvl w:val="0"/>
          <w:numId w:val="99"/>
        </w:numPr>
        <w:spacing w:line="276" w:lineRule="auto"/>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міжосьова відстань </w:t>
      </w:r>
      <m:oMath>
        <m:r>
          <w:rPr>
            <w:rFonts w:ascii="Cambria Math" w:hAnsi="Cambria Math" w:cs="Times New Roman"/>
            <w:sz w:val="28"/>
            <w:szCs w:val="28"/>
          </w:rPr>
          <m:t>a</m:t>
        </m:r>
      </m:oMath>
      <w:r w:rsidR="009056BD">
        <w:rPr>
          <w:rFonts w:ascii="Times New Roman" w:eastAsiaTheme="minorEastAsia" w:hAnsi="Times New Roman" w:cs="Times New Roman"/>
          <w:sz w:val="28"/>
          <w:szCs w:val="28"/>
        </w:rPr>
        <w:t>.</w:t>
      </w:r>
    </w:p>
    <w:p w:rsidR="00EF524D" w:rsidRPr="0074479F" w:rsidRDefault="001B61EF" w:rsidP="00EF524D">
      <w:pPr>
        <w:ind w:firstLine="567"/>
        <w:jc w:val="center"/>
        <w:rPr>
          <w:rFonts w:ascii="Times New Roman" w:hAnsi="Times New Roman" w:cs="Times New Roman"/>
          <w:sz w:val="28"/>
          <w:szCs w:val="28"/>
        </w:rPr>
      </w:pPr>
      <w:r w:rsidRPr="0074479F">
        <w:rPr>
          <w:rFonts w:ascii="Times New Roman" w:hAnsi="Times New Roman" w:cs="Times New Roman"/>
        </w:rPr>
        <w:object w:dxaOrig="6600" w:dyaOrig="4361">
          <v:shape id="_x0000_i1069" type="#_x0000_t75" style="width:291.4pt;height:195.6pt" o:ole="">
            <v:imagedata r:id="rId151" o:title=""/>
          </v:shape>
          <o:OLEObject Type="Embed" ProgID="Visio.Drawing.15" ShapeID="_x0000_i1069" DrawAspect="Content" ObjectID="_1780929402" r:id="rId152"/>
        </w:object>
      </w:r>
    </w:p>
    <w:p w:rsidR="00EF524D" w:rsidRPr="00CB318A" w:rsidRDefault="00EF524D" w:rsidP="00EF524D">
      <w:pPr>
        <w:ind w:firstLine="567"/>
        <w:jc w:val="center"/>
        <w:rPr>
          <w:rFonts w:ascii="Times New Roman" w:hAnsi="Times New Roman" w:cs="Times New Roman"/>
          <w:sz w:val="24"/>
          <w:szCs w:val="24"/>
          <w:lang w:val="ru-RU"/>
        </w:rPr>
      </w:pPr>
      <w:r w:rsidRPr="0074479F">
        <w:rPr>
          <w:rFonts w:ascii="Times New Roman" w:hAnsi="Times New Roman" w:cs="Times New Roman"/>
          <w:sz w:val="24"/>
          <w:szCs w:val="24"/>
        </w:rPr>
        <w:t>Рис. 2.</w:t>
      </w:r>
      <w:r w:rsidR="00B738E3" w:rsidRPr="0074479F">
        <w:rPr>
          <w:rFonts w:ascii="Times New Roman" w:hAnsi="Times New Roman" w:cs="Times New Roman"/>
          <w:sz w:val="24"/>
          <w:szCs w:val="24"/>
        </w:rPr>
        <w:t>45</w:t>
      </w:r>
      <w:r w:rsidRPr="0074479F">
        <w:rPr>
          <w:rFonts w:ascii="Times New Roman" w:hAnsi="Times New Roman" w:cs="Times New Roman"/>
          <w:sz w:val="24"/>
          <w:szCs w:val="24"/>
        </w:rPr>
        <w:t>.</w:t>
      </w:r>
      <w:r w:rsidR="00F16F01" w:rsidRPr="0074479F">
        <w:rPr>
          <w:rFonts w:ascii="Times New Roman" w:hAnsi="Times New Roman" w:cs="Times New Roman"/>
          <w:sz w:val="24"/>
          <w:szCs w:val="24"/>
        </w:rPr>
        <w:t xml:space="preserve"> </w:t>
      </w:r>
      <w:r w:rsidR="00274A28">
        <w:rPr>
          <w:rFonts w:ascii="Times New Roman" w:hAnsi="Times New Roman" w:cs="Times New Roman"/>
          <w:sz w:val="24"/>
          <w:szCs w:val="24"/>
        </w:rPr>
        <w:t>Схема пасової передачі</w:t>
      </w:r>
    </w:p>
    <w:p w:rsidR="00EF524D" w:rsidRPr="0074479F" w:rsidRDefault="00EF524D" w:rsidP="00477D30">
      <w:pPr>
        <w:ind w:firstLine="567"/>
        <w:jc w:val="both"/>
        <w:rPr>
          <w:rFonts w:ascii="Times New Roman" w:hAnsi="Times New Roman" w:cs="Times New Roman"/>
          <w:sz w:val="28"/>
          <w:szCs w:val="28"/>
        </w:rPr>
      </w:pPr>
    </w:p>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З </w:t>
      </w:r>
      <m:oMath>
        <m:r>
          <m:rPr>
            <m:sty m:val="p"/>
          </m:rPr>
          <w:rPr>
            <w:rFonts w:ascii="Cambria Math" w:hAnsi="Cambria Math" w:cs="Times New Roman"/>
            <w:sz w:val="28"/>
            <w:szCs w:val="28"/>
          </w:rPr>
          <m:t>∆</m:t>
        </m:r>
        <m:sSub>
          <m:sSubPr>
            <m:ctrlPr>
              <w:rPr>
                <w:rFonts w:ascii="Cambria Math" w:hAnsi="Cambria Math" w:cs="Times New Roman"/>
                <w:i/>
                <w:iCs/>
                <w:sz w:val="28"/>
                <w:szCs w:val="28"/>
              </w:rPr>
            </m:ctrlPr>
          </m:sSubPr>
          <m:e>
            <m:r>
              <w:rPr>
                <w:rFonts w:ascii="Cambria Math" w:hAnsi="Cambria Math" w:cs="Times New Roman"/>
                <w:sz w:val="28"/>
                <w:szCs w:val="28"/>
              </w:rPr>
              <m:t>O</m:t>
            </m:r>
          </m:e>
          <m:sub>
            <m:r>
              <w:rPr>
                <w:rFonts w:ascii="Cambria Math" w:hAnsi="Cambria Math" w:cs="Times New Roman"/>
                <w:sz w:val="28"/>
                <w:szCs w:val="28"/>
              </w:rPr>
              <m:t>1</m:t>
            </m:r>
          </m:sub>
        </m:sSub>
        <m:r>
          <w:rPr>
            <w:rFonts w:ascii="Cambria Math" w:hAnsi="Cambria Math" w:cs="Times New Roman"/>
            <w:sz w:val="28"/>
            <w:szCs w:val="28"/>
          </w:rPr>
          <m:t>A</m:t>
        </m:r>
        <m:sSub>
          <m:sSubPr>
            <m:ctrlPr>
              <w:rPr>
                <w:rFonts w:ascii="Cambria Math" w:hAnsi="Cambria Math" w:cs="Times New Roman"/>
                <w:i/>
                <w:iCs/>
                <w:sz w:val="28"/>
                <w:szCs w:val="28"/>
              </w:rPr>
            </m:ctrlPr>
          </m:sSubPr>
          <m:e>
            <m:r>
              <w:rPr>
                <w:rFonts w:ascii="Cambria Math" w:hAnsi="Cambria Math" w:cs="Times New Roman"/>
                <w:sz w:val="28"/>
                <w:szCs w:val="28"/>
              </w:rPr>
              <m:t>O</m:t>
            </m:r>
          </m:e>
          <m:sub>
            <m:r>
              <w:rPr>
                <w:rFonts w:ascii="Cambria Math" w:hAnsi="Cambria Math" w:cs="Times New Roman"/>
                <w:sz w:val="28"/>
                <w:szCs w:val="28"/>
              </w:rPr>
              <m:t>2</m:t>
            </m:r>
          </m:sub>
        </m:sSub>
      </m:oMath>
      <w:r w:rsidR="00E854A8" w:rsidRPr="0074479F">
        <w:rPr>
          <w:rFonts w:ascii="Times New Roman" w:hAnsi="Times New Roman" w:cs="Times New Roman"/>
          <w:sz w:val="28"/>
          <w:szCs w:val="28"/>
        </w:rPr>
        <w:t xml:space="preserve">, </w:t>
      </w:r>
      <m:oMath>
        <m:func>
          <m:funcPr>
            <m:ctrlPr>
              <w:rPr>
                <w:rFonts w:ascii="Cambria Math" w:hAnsi="Cambria Math" w:cs="Times New Roman"/>
                <w:sz w:val="28"/>
                <w:szCs w:val="28"/>
              </w:rPr>
            </m:ctrlPr>
          </m:funcPr>
          <m:fName>
            <m:r>
              <w:rPr>
                <w:rFonts w:ascii="Cambria Math" w:hAnsi="Cambria Math" w:cs="Times New Roman"/>
                <w:sz w:val="28"/>
                <w:szCs w:val="28"/>
              </w:rPr>
              <m:t>sin</m:t>
            </m:r>
          </m:fName>
          <m:e>
            <m:f>
              <m:fPr>
                <m:ctrlPr>
                  <w:rPr>
                    <w:rFonts w:ascii="Cambria Math" w:hAnsi="Cambria Math" w:cs="Times New Roman"/>
                    <w:sz w:val="28"/>
                    <w:szCs w:val="28"/>
                  </w:rPr>
                </m:ctrlPr>
              </m:fPr>
              <m:num>
                <m:r>
                  <w:rPr>
                    <w:rFonts w:ascii="Cambria Math" w:hAnsi="Cambria Math" w:cs="Times New Roman"/>
                    <w:sz w:val="28"/>
                    <w:szCs w:val="28"/>
                  </w:rPr>
                  <m:t>γ</m:t>
                </m:r>
              </m:num>
              <m:den>
                <m:r>
                  <m:rPr>
                    <m:sty m:val="p"/>
                  </m:rPr>
                  <w:rPr>
                    <w:rFonts w:ascii="Cambria Math" w:hAnsi="Cambria Math" w:cs="Times New Roman"/>
                    <w:sz w:val="28"/>
                    <w:szCs w:val="28"/>
                  </w:rPr>
                  <m:t>2</m:t>
                </m:r>
              </m:den>
            </m:f>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m:t>
                </m:r>
              </m:num>
              <m:den>
                <m:r>
                  <w:rPr>
                    <w:rFonts w:ascii="Cambria Math" w:hAnsi="Cambria Math" w:cs="Times New Roman"/>
                    <w:sz w:val="28"/>
                    <w:szCs w:val="28"/>
                  </w:rPr>
                  <m:t>a</m:t>
                </m:r>
              </m:den>
            </m:f>
            <m:r>
              <m:rPr>
                <m:sty m:val="p"/>
              </m:rPr>
              <w:rPr>
                <w:rFonts w:ascii="Cambria Math" w:hAnsi="Cambria Math" w:cs="Times New Roman"/>
                <w:sz w:val="28"/>
                <w:szCs w:val="28"/>
              </w:rPr>
              <m:t>,</m:t>
            </m:r>
          </m:e>
        </m:func>
      </m:oMath>
      <w:r w:rsidRPr="0074479F">
        <w:rPr>
          <w:rFonts w:ascii="Times New Roman" w:hAnsi="Times New Roman" w:cs="Times New Roman"/>
          <w:sz w:val="28"/>
          <w:szCs w:val="28"/>
        </w:rPr>
        <w:t xml:space="preserve"> звідки кут між вітками паса, рад., </w:t>
      </w:r>
      <m:oMath>
        <m:r>
          <w:rPr>
            <w:rFonts w:ascii="Cambria Math" w:eastAsia="Times New Roman" w:hAnsi="Cambria Math" w:cs="Times New Roman"/>
            <w:sz w:val="28"/>
            <w:szCs w:val="28"/>
          </w:rPr>
          <m:t>γ</m:t>
        </m:r>
        <m:r>
          <m:rPr>
            <m:sty m:val="p"/>
          </m:rPr>
          <w:rPr>
            <w:rFonts w:ascii="Cambria Math" w:eastAsia="Times New Roman" w:hAnsi="Cambria Math" w:cs="Times New Roman"/>
            <w:sz w:val="28"/>
            <w:szCs w:val="28"/>
          </w:rPr>
          <m:t>=2</m:t>
        </m:r>
        <m:r>
          <w:rPr>
            <w:rFonts w:ascii="Cambria Math" w:eastAsia="Times New Roman" w:hAnsi="Cambria Math" w:cs="Times New Roman"/>
            <w:sz w:val="28"/>
            <w:szCs w:val="28"/>
          </w:rPr>
          <m:t>arcsin</m:t>
        </m:r>
        <m:f>
          <m:fPr>
            <m:ctrlPr>
              <w:rPr>
                <w:rFonts w:ascii="Cambria Math" w:hAnsi="Cambria Math" w:cs="Times New Roman"/>
                <w:sz w:val="28"/>
                <w:szCs w:val="28"/>
              </w:rPr>
            </m:ctrlPr>
          </m:fPr>
          <m:num>
            <m:r>
              <m:rPr>
                <m:sty m:val="p"/>
              </m:rPr>
              <w:rPr>
                <w:rFonts w:ascii="Cambria Math" w:hAnsi="Cambria Math" w:cs="Times New Roman"/>
                <w:sz w:val="28"/>
                <w:szCs w:val="28"/>
              </w:rPr>
              <m:t>∆</m:t>
            </m:r>
          </m:num>
          <m:den>
            <m:r>
              <w:rPr>
                <w:rFonts w:ascii="Cambria Math" w:hAnsi="Cambria Math" w:cs="Times New Roman"/>
                <w:sz w:val="28"/>
                <w:szCs w:val="28"/>
              </w:rPr>
              <m:t>a</m:t>
            </m:r>
          </m:den>
        </m:f>
      </m:oMath>
      <w:r w:rsidRPr="0074479F">
        <w:rPr>
          <w:rFonts w:ascii="Times New Roman" w:hAnsi="Times New Roman" w:cs="Times New Roman"/>
          <w:sz w:val="28"/>
          <w:szCs w:val="28"/>
        </w:rPr>
        <w:t xml:space="preserve">, або наближено (вважаючи </w:t>
      </w:r>
      <m:oMath>
        <m:r>
          <w:rPr>
            <w:rFonts w:ascii="Cambria Math" w:eastAsia="Times New Roman" w:hAnsi="Cambria Math" w:cs="Times New Roman"/>
            <w:sz w:val="28"/>
            <w:szCs w:val="28"/>
          </w:rPr>
          <m:t>γ</m:t>
        </m:r>
        <m:r>
          <m:rPr>
            <m:sty m:val="p"/>
          </m:rPr>
          <w:rPr>
            <w:rFonts w:ascii="Cambria Math" w:eastAsia="Times New Roman" w:hAnsi="Cambria Math" w:cs="Times New Roman"/>
            <w:sz w:val="28"/>
            <w:szCs w:val="28"/>
          </w:rPr>
          <m:t>≅</m:t>
        </m:r>
        <m:func>
          <m:funcPr>
            <m:ctrlPr>
              <w:rPr>
                <w:rFonts w:ascii="Cambria Math" w:eastAsia="Times New Roman" w:hAnsi="Cambria Math" w:cs="Times New Roman"/>
                <w:sz w:val="28"/>
                <w:szCs w:val="28"/>
              </w:rPr>
            </m:ctrlPr>
          </m:funcPr>
          <m:fName>
            <m:r>
              <w:rPr>
                <w:rFonts w:ascii="Cambria Math" w:hAnsi="Cambria Math" w:cs="Times New Roman"/>
                <w:sz w:val="28"/>
                <w:szCs w:val="28"/>
              </w:rPr>
              <m:t>sin</m:t>
            </m:r>
          </m:fName>
          <m:e>
            <m:r>
              <w:rPr>
                <w:rFonts w:ascii="Cambria Math" w:eastAsia="Times New Roman" w:hAnsi="Cambria Math" w:cs="Times New Roman"/>
                <w:sz w:val="28"/>
                <w:szCs w:val="28"/>
              </w:rPr>
              <m:t>γ</m:t>
            </m:r>
          </m:e>
        </m:func>
      </m:oMath>
      <w:r w:rsidRPr="0074479F">
        <w:rPr>
          <w:rFonts w:ascii="Times New Roman" w:hAnsi="Times New Roman" w:cs="Times New Roman"/>
          <w:sz w:val="28"/>
          <w:szCs w:val="28"/>
        </w:rPr>
        <w:t xml:space="preserve">) </w:t>
      </w:r>
      <m:oMath>
        <m:r>
          <w:rPr>
            <w:rFonts w:ascii="Cambria Math" w:eastAsia="Times New Roman" w:hAnsi="Cambria Math" w:cs="Times New Roman"/>
            <w:sz w:val="28"/>
            <w:szCs w:val="28"/>
          </w:rPr>
          <m:t>γ</m:t>
        </m:r>
        <m:r>
          <m:rPr>
            <m:sty m:val="p"/>
          </m:rP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r>
              <m:rPr>
                <m:sty m:val="p"/>
              </m:rPr>
              <w:rPr>
                <w:rFonts w:ascii="Cambria Math" w:eastAsia="Times New Roman" w:hAnsi="Cambria Math" w:cs="Times New Roman"/>
                <w:sz w:val="28"/>
                <w:szCs w:val="28"/>
              </w:rPr>
              <m:t>2∆</m:t>
            </m:r>
          </m:num>
          <m:den>
            <m:r>
              <w:rPr>
                <w:rFonts w:ascii="Cambria Math" w:hAnsi="Cambria Math" w:cs="Times New Roman"/>
                <w:sz w:val="28"/>
                <w:szCs w:val="28"/>
              </w:rPr>
              <m:t>a</m:t>
            </m:r>
          </m:den>
        </m:f>
        <m:r>
          <m:rPr>
            <m:sty m:val="p"/>
          </m:rPr>
          <w:rPr>
            <w:rFonts w:ascii="Cambria Math" w:eastAsia="Times New Roman" w:hAnsi="Cambria Math" w:cs="Times New Roman"/>
            <w:sz w:val="28"/>
            <w:szCs w:val="28"/>
          </w:rPr>
          <m:t>,</m:t>
        </m:r>
      </m:oMath>
      <w:r w:rsidRPr="0074479F">
        <w:rPr>
          <w:rFonts w:ascii="Times New Roman" w:hAnsi="Times New Roman" w:cs="Times New Roman"/>
          <w:sz w:val="28"/>
          <w:szCs w:val="28"/>
        </w:rPr>
        <w:t xml:space="preserve"> де </w:t>
      </w:r>
      <m:oMath>
        <m:r>
          <m:rPr>
            <m:sty m:val="p"/>
          </m:rP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1</m:t>
                </m:r>
              </m:sub>
            </m:sSub>
          </m:num>
          <m:den>
            <m:r>
              <m:rPr>
                <m:sty m:val="p"/>
              </m:rPr>
              <w:rPr>
                <w:rFonts w:ascii="Cambria Math" w:eastAsia="Times New Roman" w:hAnsi="Cambria Math" w:cs="Times New Roman"/>
                <w:sz w:val="28"/>
                <w:szCs w:val="28"/>
              </w:rPr>
              <m:t>2</m:t>
            </m:r>
          </m:den>
        </m:f>
        <m:r>
          <m:rPr>
            <m:sty m:val="p"/>
          </m:rPr>
          <w:rPr>
            <w:rFonts w:ascii="Cambria Math" w:eastAsia="Times New Roman" w:hAnsi="Cambria Math" w:cs="Times New Roman"/>
            <w:sz w:val="28"/>
            <w:szCs w:val="28"/>
          </w:rPr>
          <m:t>.</m:t>
        </m:r>
      </m:oMath>
    </w:p>
    <w:p w:rsidR="00202486" w:rsidRPr="009F28D0" w:rsidRDefault="00202486" w:rsidP="008A48F7">
      <w:pPr>
        <w:spacing w:line="276" w:lineRule="auto"/>
        <w:ind w:firstLine="567"/>
        <w:jc w:val="both"/>
        <w:rPr>
          <w:rFonts w:ascii="Times New Roman" w:hAnsi="Times New Roman" w:cs="Times New Roman"/>
          <w:sz w:val="28"/>
          <w:szCs w:val="28"/>
          <w:lang w:val="ru-RU"/>
        </w:rPr>
      </w:pPr>
      <w:r w:rsidRPr="0074479F">
        <w:rPr>
          <w:rFonts w:ascii="Times New Roman" w:hAnsi="Times New Roman" w:cs="Times New Roman"/>
          <w:sz w:val="28"/>
          <w:szCs w:val="28"/>
        </w:rPr>
        <w:t>Кут обхвату меншого із шківів в градусах</w:t>
      </w:r>
      <w:r w:rsidR="009F28D0" w:rsidRPr="009F28D0">
        <w:rPr>
          <w:rFonts w:ascii="Times New Roman" w:hAnsi="Times New Roman" w:cs="Times New Roman"/>
          <w:sz w:val="28"/>
          <w:szCs w:val="28"/>
          <w:lang w:val="ru-RU"/>
        </w:rPr>
        <w:t xml:space="preserve"> </w:t>
      </w:r>
      <w:r w:rsidR="009F28D0" w:rsidRPr="0074479F">
        <w:rPr>
          <w:rFonts w:ascii="Times New Roman" w:hAnsi="Times New Roman" w:cs="Times New Roman"/>
          <w:sz w:val="28"/>
          <w:szCs w:val="28"/>
        </w:rPr>
        <w:t>–</w:t>
      </w:r>
      <w:r w:rsidR="009F28D0" w:rsidRPr="009F28D0">
        <w:rPr>
          <w:rFonts w:ascii="Times New Roman" w:hAnsi="Times New Roman" w:cs="Times New Roman"/>
          <w:sz w:val="28"/>
          <w:szCs w:val="28"/>
          <w:lang w:val="ru-RU"/>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α</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sSup>
          <m:sSupPr>
            <m:ctrlPr>
              <w:rPr>
                <w:rFonts w:ascii="Cambria Math" w:hAnsi="Cambria Math" w:cs="Times New Roman"/>
                <w:sz w:val="28"/>
                <w:szCs w:val="28"/>
              </w:rPr>
            </m:ctrlPr>
          </m:sSupPr>
          <m:e>
            <m:r>
              <m:rPr>
                <m:sty m:val="p"/>
              </m:rPr>
              <w:rPr>
                <w:rFonts w:ascii="Cambria Math" w:hAnsi="Cambria Math" w:cs="Times New Roman"/>
                <w:sz w:val="28"/>
                <w:szCs w:val="28"/>
              </w:rPr>
              <m:t>180</m:t>
            </m:r>
          </m:e>
          <m:sup>
            <m:r>
              <m:rPr>
                <m:sty m:val="p"/>
              </m:rPr>
              <w:rPr>
                <w:rFonts w:ascii="Cambria Math" w:hAnsi="Cambria Math" w:cs="Times New Roman"/>
                <w:sz w:val="28"/>
                <w:szCs w:val="28"/>
              </w:rPr>
              <m:t>0</m:t>
            </m:r>
          </m:sup>
        </m:sSup>
        <m:r>
          <m:rPr>
            <m:sty m:val="p"/>
          </m:rPr>
          <w:rPr>
            <w:rFonts w:ascii="Cambria Math" w:hAnsi="Cambria Math" w:cs="Times New Roman"/>
            <w:sz w:val="28"/>
            <w:szCs w:val="28"/>
          </w:rPr>
          <m:t>-</m:t>
        </m:r>
        <m:r>
          <w:rPr>
            <w:rFonts w:ascii="Cambria Math" w:hAnsi="Cambria Math" w:cs="Times New Roman"/>
            <w:sz w:val="28"/>
            <w:szCs w:val="28"/>
          </w:rPr>
          <m:t>γ</m:t>
        </m:r>
        <m:r>
          <m:rPr>
            <m:sty m:val="p"/>
          </m:rPr>
          <w:rPr>
            <w:rFonts w:ascii="Cambria Math" w:hAnsi="Cambria Math" w:cs="Times New Roman"/>
            <w:sz w:val="28"/>
            <w:szCs w:val="28"/>
          </w:rPr>
          <m:t>≅</m:t>
        </m:r>
        <m:sSup>
          <m:sSupPr>
            <m:ctrlPr>
              <w:rPr>
                <w:rFonts w:ascii="Cambria Math" w:hAnsi="Cambria Math" w:cs="Times New Roman"/>
                <w:sz w:val="28"/>
                <w:szCs w:val="28"/>
              </w:rPr>
            </m:ctrlPr>
          </m:sSupPr>
          <m:e>
            <m:r>
              <m:rPr>
                <m:sty m:val="p"/>
              </m:rPr>
              <w:rPr>
                <w:rFonts w:ascii="Cambria Math" w:hAnsi="Cambria Math" w:cs="Times New Roman"/>
                <w:sz w:val="28"/>
                <w:szCs w:val="28"/>
              </w:rPr>
              <m:t>180</m:t>
            </m:r>
          </m:e>
          <m:sup>
            <m:r>
              <m:rPr>
                <m:sty m:val="p"/>
              </m:rPr>
              <w:rPr>
                <w:rFonts w:ascii="Cambria Math" w:hAnsi="Cambria Math" w:cs="Times New Roman"/>
                <w:sz w:val="28"/>
                <w:szCs w:val="28"/>
              </w:rPr>
              <m:t>0</m:t>
            </m:r>
          </m:sup>
        </m:sSup>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2∆</m:t>
            </m:r>
          </m:num>
          <m:den>
            <m:r>
              <w:rPr>
                <w:rFonts w:ascii="Cambria Math" w:hAnsi="Cambria Math" w:cs="Times New Roman"/>
                <w:sz w:val="28"/>
                <w:szCs w:val="28"/>
              </w:rPr>
              <m:t>a</m:t>
            </m:r>
          </m:den>
        </m:f>
        <m:sSup>
          <m:sSupPr>
            <m:ctrlPr>
              <w:rPr>
                <w:rFonts w:ascii="Cambria Math" w:hAnsi="Cambria Math" w:cs="Times New Roman"/>
                <w:sz w:val="28"/>
                <w:szCs w:val="28"/>
              </w:rPr>
            </m:ctrlPr>
          </m:sSupPr>
          <m:e>
            <m:r>
              <m:rPr>
                <m:sty m:val="p"/>
              </m:rPr>
              <w:rPr>
                <w:rFonts w:ascii="Cambria Math" w:hAnsi="Cambria Math" w:cs="Times New Roman"/>
                <w:sz w:val="28"/>
                <w:szCs w:val="28"/>
              </w:rPr>
              <m:t>57,3</m:t>
            </m:r>
          </m:e>
          <m:sup>
            <m:r>
              <m:rPr>
                <m:sty m:val="p"/>
              </m:rPr>
              <w:rPr>
                <w:rFonts w:ascii="Cambria Math" w:hAnsi="Cambria Math" w:cs="Times New Roman"/>
                <w:sz w:val="28"/>
                <w:szCs w:val="28"/>
              </w:rPr>
              <m:t>0</m:t>
            </m:r>
          </m:sup>
        </m:sSup>
        <m:r>
          <m:rPr>
            <m:sty m:val="p"/>
          </m:rPr>
          <w:rPr>
            <w:rFonts w:ascii="Cambria Math" w:hAnsi="Cambria Math" w:cs="Times New Roman"/>
            <w:sz w:val="28"/>
            <w:szCs w:val="28"/>
          </w:rPr>
          <m:t>.</m:t>
        </m:r>
      </m:oMath>
    </w:p>
    <w:p w:rsidR="00202486" w:rsidRPr="0074479F" w:rsidRDefault="00C65D7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В плоско</w:t>
      </w:r>
      <w:r w:rsidR="00202486" w:rsidRPr="0074479F">
        <w:rPr>
          <w:rFonts w:ascii="Times New Roman" w:hAnsi="Times New Roman" w:cs="Times New Roman"/>
          <w:sz w:val="28"/>
          <w:szCs w:val="28"/>
        </w:rPr>
        <w:t>пасовій передачі рекомендований мінімальний кут обхвату пасом меншого із шківів становить 150</w:t>
      </w:r>
      <w:r w:rsidR="00202486" w:rsidRPr="0074479F">
        <w:rPr>
          <w:rFonts w:ascii="Times New Roman" w:hAnsi="Times New Roman" w:cs="Times New Roman"/>
          <w:sz w:val="28"/>
          <w:szCs w:val="28"/>
          <w:vertAlign w:val="superscript"/>
        </w:rPr>
        <w:t>0</w:t>
      </w:r>
      <w:r w:rsidR="00202486" w:rsidRPr="0074479F">
        <w:rPr>
          <w:rFonts w:ascii="Times New Roman" w:hAnsi="Times New Roman" w:cs="Times New Roman"/>
          <w:sz w:val="28"/>
          <w:szCs w:val="28"/>
        </w:rPr>
        <w:t>, в клинопасовій – 120</w:t>
      </w:r>
      <w:r w:rsidR="00202486" w:rsidRPr="0074479F">
        <w:rPr>
          <w:rFonts w:ascii="Times New Roman" w:hAnsi="Times New Roman" w:cs="Times New Roman"/>
          <w:sz w:val="28"/>
          <w:szCs w:val="28"/>
          <w:vertAlign w:val="superscript"/>
        </w:rPr>
        <w:t>0</w:t>
      </w:r>
      <w:r w:rsidR="00202486" w:rsidRPr="0074479F">
        <w:rPr>
          <w:rFonts w:ascii="Times New Roman" w:hAnsi="Times New Roman" w:cs="Times New Roman"/>
          <w:sz w:val="28"/>
          <w:szCs w:val="28"/>
        </w:rPr>
        <w:t xml:space="preserve">. </w:t>
      </w:r>
      <w:r w:rsidR="009F28D0">
        <w:rPr>
          <w:rFonts w:ascii="Times New Roman" w:hAnsi="Times New Roman" w:cs="Times New Roman"/>
          <w:sz w:val="28"/>
          <w:szCs w:val="28"/>
        </w:rPr>
        <w:t>О</w:t>
      </w:r>
      <w:r w:rsidR="00202486" w:rsidRPr="0074479F">
        <w:rPr>
          <w:rFonts w:ascii="Times New Roman" w:hAnsi="Times New Roman" w:cs="Times New Roman"/>
          <w:sz w:val="28"/>
          <w:szCs w:val="28"/>
        </w:rPr>
        <w:t>днак і при куті обхвату 90</w:t>
      </w:r>
      <w:r w:rsidR="00202486" w:rsidRPr="0074479F">
        <w:rPr>
          <w:rFonts w:ascii="Times New Roman" w:hAnsi="Times New Roman" w:cs="Times New Roman"/>
          <w:sz w:val="28"/>
          <w:szCs w:val="28"/>
          <w:vertAlign w:val="superscript"/>
        </w:rPr>
        <w:t>0</w:t>
      </w:r>
      <w:r w:rsidR="00202486" w:rsidRPr="0074479F">
        <w:rPr>
          <w:rFonts w:ascii="Times New Roman" w:hAnsi="Times New Roman" w:cs="Times New Roman"/>
          <w:sz w:val="28"/>
          <w:szCs w:val="28"/>
        </w:rPr>
        <w:t xml:space="preserve"> клинопасова передача працює достатньо надійно.</w:t>
      </w:r>
    </w:p>
    <w:p w:rsidR="00AE70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Довжина паса (без урахування провисання і початкового деформування) визначається, як сум</w:t>
      </w:r>
      <w:r w:rsidR="00F26EE4">
        <w:rPr>
          <w:rFonts w:ascii="Times New Roman" w:hAnsi="Times New Roman" w:cs="Times New Roman"/>
          <w:sz w:val="28"/>
          <w:szCs w:val="28"/>
        </w:rPr>
        <w:t>а</w:t>
      </w:r>
      <w:r w:rsidRPr="0074479F">
        <w:rPr>
          <w:rFonts w:ascii="Times New Roman" w:hAnsi="Times New Roman" w:cs="Times New Roman"/>
          <w:sz w:val="28"/>
          <w:szCs w:val="28"/>
        </w:rPr>
        <w:t xml:space="preserve"> довжин дуг шківів на кутах обхвату їх пасом та довжин прямолінійних діля</w:t>
      </w:r>
      <w:r w:rsidR="00AE7086" w:rsidRPr="0074479F">
        <w:rPr>
          <w:rFonts w:ascii="Times New Roman" w:hAnsi="Times New Roman" w:cs="Times New Roman"/>
          <w:sz w:val="28"/>
          <w:szCs w:val="28"/>
        </w:rPr>
        <w:t>нок</w:t>
      </w:r>
    </w:p>
    <w:tbl>
      <w:tblPr>
        <w:tblW w:w="0" w:type="auto"/>
        <w:tblLook w:val="04A0"/>
      </w:tblPr>
      <w:tblGrid>
        <w:gridCol w:w="8372"/>
        <w:gridCol w:w="1198"/>
      </w:tblGrid>
      <w:tr w:rsidR="00AE7086" w:rsidRPr="0074479F" w:rsidTr="00AE7086">
        <w:trPr>
          <w:trHeight w:val="707"/>
        </w:trPr>
        <w:tc>
          <w:tcPr>
            <w:tcW w:w="8372" w:type="dxa"/>
            <w:vAlign w:val="center"/>
          </w:tcPr>
          <w:p w:rsidR="00AE7086" w:rsidRPr="009F28D0" w:rsidRDefault="002949AD" w:rsidP="008A48F7">
            <w:pPr>
              <w:spacing w:line="276" w:lineRule="auto"/>
              <w:ind w:firstLine="567"/>
              <w:jc w:val="center"/>
              <w:rPr>
                <w:rFonts w:ascii="Times New Roman" w:hAnsi="Times New Roman" w:cs="Times New Roman"/>
                <w:sz w:val="28"/>
                <w:szCs w:val="28"/>
              </w:rPr>
            </w:pPr>
            <m:oMathPara>
              <m:oMath>
                <m:r>
                  <w:rPr>
                    <w:rFonts w:ascii="Cambria Math" w:hAnsi="Cambria Math" w:cs="Times New Roman"/>
                    <w:sz w:val="28"/>
                    <w:szCs w:val="28"/>
                  </w:rPr>
                  <m:t>L</m:t>
                </m:r>
                <m:r>
                  <m:rPr>
                    <m:sty m:val="p"/>
                  </m:rPr>
                  <w:rPr>
                    <w:rFonts w:ascii="Cambria Math" w:hAnsi="Cambria Math" w:cs="Times New Roman"/>
                    <w:sz w:val="28"/>
                    <w:szCs w:val="28"/>
                  </w:rPr>
                  <m:t>=2</m:t>
                </m:r>
                <m:r>
                  <w:rPr>
                    <w:rFonts w:ascii="Cambria Math" w:hAnsi="Cambria Math" w:cs="Times New Roman"/>
                    <w:sz w:val="28"/>
                    <w:szCs w:val="28"/>
                  </w:rPr>
                  <m:t>a</m:t>
                </m:r>
                <m:func>
                  <m:funcPr>
                    <m:ctrlPr>
                      <w:rPr>
                        <w:rFonts w:ascii="Cambria Math" w:hAnsi="Cambria Math" w:cs="Times New Roman"/>
                        <w:sz w:val="28"/>
                        <w:szCs w:val="28"/>
                      </w:rPr>
                    </m:ctrlPr>
                  </m:funcPr>
                  <m:fName>
                    <m:r>
                      <w:rPr>
                        <w:rFonts w:ascii="Cambria Math" w:hAnsi="Cambria Math" w:cs="Times New Roman"/>
                        <w:sz w:val="28"/>
                        <w:szCs w:val="28"/>
                      </w:rPr>
                      <m:t>cos</m:t>
                    </m:r>
                  </m:fName>
                  <m:e>
                    <m:f>
                      <m:fPr>
                        <m:ctrlPr>
                          <w:rPr>
                            <w:rFonts w:ascii="Cambria Math" w:hAnsi="Cambria Math" w:cs="Times New Roman"/>
                            <w:sz w:val="28"/>
                            <w:szCs w:val="28"/>
                          </w:rPr>
                        </m:ctrlPr>
                      </m:fPr>
                      <m:num>
                        <m:r>
                          <w:rPr>
                            <w:rFonts w:ascii="Cambria Math" w:hAnsi="Cambria Math" w:cs="Times New Roman"/>
                            <w:sz w:val="28"/>
                            <w:szCs w:val="28"/>
                          </w:rPr>
                          <m:t>γ</m:t>
                        </m:r>
                      </m:num>
                      <m:den>
                        <m:r>
                          <m:rPr>
                            <m:sty m:val="p"/>
                          </m:rPr>
                          <w:rPr>
                            <w:rFonts w:ascii="Cambria Math" w:hAnsi="Cambria Math" w:cs="Times New Roman"/>
                            <w:sz w:val="28"/>
                            <w:szCs w:val="28"/>
                          </w:rPr>
                          <m:t>2</m:t>
                        </m:r>
                      </m:den>
                    </m:f>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π</m:t>
                        </m:r>
                        <m:d>
                          <m:dPr>
                            <m:ctrlPr>
                              <w:rPr>
                                <w:rFonts w:ascii="Cambria Math" w:hAnsi="Cambria Math" w:cs="Times New Roman"/>
                                <w:sz w:val="28"/>
                                <w:szCs w:val="28"/>
                              </w:rPr>
                            </m:ctrlPr>
                          </m:dPr>
                          <m:e>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2</m:t>
                                </m:r>
                              </m:sub>
                            </m:sSub>
                          </m:e>
                        </m:d>
                      </m:num>
                      <m:den>
                        <m:r>
                          <m:rPr>
                            <m:sty m:val="p"/>
                          </m:rPr>
                          <w:rPr>
                            <w:rFonts w:ascii="Cambria Math" w:hAnsi="Cambria Math" w:cs="Times New Roman"/>
                            <w:sz w:val="28"/>
                            <w:szCs w:val="28"/>
                          </w:rPr>
                          <m:t>2</m:t>
                        </m:r>
                      </m:den>
                    </m:f>
                  </m:e>
                </m:func>
                <m:r>
                  <m:rPr>
                    <m:sty m:val="p"/>
                  </m:rPr>
                  <w:rPr>
                    <w:rFonts w:ascii="Cambria Math" w:hAnsi="Cambria Math" w:cs="Times New Roman"/>
                    <w:sz w:val="28"/>
                    <w:szCs w:val="28"/>
                  </w:rPr>
                  <m:t>+</m:t>
                </m:r>
                <m:r>
                  <w:rPr>
                    <w:rFonts w:ascii="Cambria Math" w:hAnsi="Cambria Math" w:cs="Times New Roman"/>
                    <w:sz w:val="28"/>
                    <w:szCs w:val="28"/>
                  </w:rPr>
                  <m:t>γ</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1</m:t>
                        </m:r>
                      </m:sub>
                    </m:sSub>
                  </m:num>
                  <m:den>
                    <m:r>
                      <m:rPr>
                        <m:sty m:val="p"/>
                      </m:rPr>
                      <w:rPr>
                        <w:rFonts w:ascii="Cambria Math" w:hAnsi="Cambria Math" w:cs="Times New Roman"/>
                        <w:sz w:val="28"/>
                        <w:szCs w:val="28"/>
                      </w:rPr>
                      <m:t>2</m:t>
                    </m:r>
                  </m:den>
                </m:f>
                <m:r>
                  <m:rPr>
                    <m:sty m:val="p"/>
                  </m:rPr>
                  <w:rPr>
                    <w:rFonts w:ascii="Cambria Math" w:hAnsi="Cambria Math" w:cs="Times New Roman"/>
                    <w:sz w:val="28"/>
                    <w:szCs w:val="28"/>
                  </w:rPr>
                  <m:t>.</m:t>
                </m:r>
              </m:oMath>
            </m:oMathPara>
          </w:p>
        </w:tc>
        <w:tc>
          <w:tcPr>
            <w:tcW w:w="1198" w:type="dxa"/>
            <w:vAlign w:val="center"/>
          </w:tcPr>
          <w:p w:rsidR="00AE7086" w:rsidRPr="0074479F" w:rsidRDefault="00AE7086" w:rsidP="008A48F7">
            <w:pPr>
              <w:spacing w:line="276" w:lineRule="auto"/>
              <w:ind w:hanging="10"/>
              <w:jc w:val="right"/>
              <w:rPr>
                <w:rFonts w:ascii="Times New Roman" w:hAnsi="Times New Roman" w:cs="Times New Roman"/>
                <w:sz w:val="28"/>
                <w:szCs w:val="28"/>
              </w:rPr>
            </w:pPr>
            <w:r w:rsidRPr="0074479F">
              <w:rPr>
                <w:rFonts w:ascii="Times New Roman" w:hAnsi="Times New Roman" w:cs="Times New Roman"/>
                <w:sz w:val="28"/>
                <w:szCs w:val="28"/>
              </w:rPr>
              <w:t>(2.</w:t>
            </w:r>
            <w:r w:rsidR="009D2925" w:rsidRPr="0074479F">
              <w:rPr>
                <w:rFonts w:ascii="Times New Roman" w:hAnsi="Times New Roman" w:cs="Times New Roman"/>
                <w:sz w:val="28"/>
                <w:szCs w:val="28"/>
              </w:rPr>
              <w:t>304</w:t>
            </w:r>
            <w:r w:rsidRPr="0074479F">
              <w:rPr>
                <w:rFonts w:ascii="Times New Roman" w:hAnsi="Times New Roman" w:cs="Times New Roman"/>
                <w:sz w:val="28"/>
                <w:szCs w:val="28"/>
              </w:rPr>
              <w:t>)</w:t>
            </w:r>
          </w:p>
        </w:tc>
      </w:tr>
    </w:tbl>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Використовуючи наближене співвідношення </w:t>
      </w:r>
      <m:oMath>
        <m:func>
          <m:funcPr>
            <m:ctrlPr>
              <w:rPr>
                <w:rFonts w:ascii="Cambria Math" w:hAnsi="Cambria Math" w:cs="Times New Roman"/>
                <w:sz w:val="28"/>
                <w:szCs w:val="28"/>
              </w:rPr>
            </m:ctrlPr>
          </m:funcPr>
          <m:fName>
            <m:r>
              <w:rPr>
                <w:rFonts w:ascii="Cambria Math" w:hAnsi="Cambria Math" w:cs="Times New Roman"/>
                <w:sz w:val="28"/>
                <w:szCs w:val="28"/>
              </w:rPr>
              <m:t>cos</m:t>
            </m:r>
          </m:fName>
          <m:e>
            <m:f>
              <m:fPr>
                <m:ctrlPr>
                  <w:rPr>
                    <w:rFonts w:ascii="Cambria Math" w:hAnsi="Cambria Math" w:cs="Times New Roman"/>
                    <w:sz w:val="28"/>
                    <w:szCs w:val="28"/>
                  </w:rPr>
                </m:ctrlPr>
              </m:fPr>
              <m:num>
                <m:r>
                  <w:rPr>
                    <w:rFonts w:ascii="Cambria Math" w:hAnsi="Cambria Math" w:cs="Times New Roman"/>
                    <w:sz w:val="28"/>
                    <w:szCs w:val="28"/>
                  </w:rPr>
                  <m:t>γ</m:t>
                </m:r>
              </m:num>
              <m:den>
                <m:r>
                  <m:rPr>
                    <m:sty m:val="p"/>
                  </m:rPr>
                  <w:rPr>
                    <w:rFonts w:ascii="Cambria Math" w:hAnsi="Cambria Math" w:cs="Times New Roman"/>
                    <w:sz w:val="28"/>
                    <w:szCs w:val="28"/>
                  </w:rPr>
                  <m:t>2</m:t>
                </m:r>
              </m:den>
            </m:f>
            <m:r>
              <m:rPr>
                <m:sty m:val="p"/>
              </m:rPr>
              <w:rPr>
                <w:rFonts w:ascii="Cambria Math" w:hAnsi="Cambria Math" w:cs="Times New Roman"/>
                <w:sz w:val="28"/>
                <w:szCs w:val="28"/>
              </w:rPr>
              <m:t>≅1-</m:t>
            </m:r>
            <m:f>
              <m:fPr>
                <m:ctrlPr>
                  <w:rPr>
                    <w:rFonts w:ascii="Cambria Math" w:hAnsi="Cambria Math" w:cs="Times New Roman"/>
                    <w:sz w:val="28"/>
                    <w:szCs w:val="28"/>
                  </w:rPr>
                </m:ctrlPr>
              </m:fPr>
              <m:num>
                <m:r>
                  <m:rPr>
                    <m:sty m:val="p"/>
                  </m:rPr>
                  <w:rPr>
                    <w:rFonts w:ascii="Cambria Math" w:hAnsi="Cambria Math" w:cs="Times New Roman"/>
                    <w:sz w:val="28"/>
                    <w:szCs w:val="28"/>
                  </w:rPr>
                  <m:t>1</m:t>
                </m:r>
              </m:num>
              <m:den>
                <m:r>
                  <m:rPr>
                    <m:sty m:val="p"/>
                  </m:rPr>
                  <w:rPr>
                    <w:rFonts w:ascii="Cambria Math" w:hAnsi="Cambria Math" w:cs="Times New Roman"/>
                    <w:sz w:val="28"/>
                    <w:szCs w:val="28"/>
                  </w:rPr>
                  <m:t>2</m:t>
                </m:r>
              </m:den>
            </m:f>
            <m:sSup>
              <m:sSupPr>
                <m:ctrlPr>
                  <w:rPr>
                    <w:rFonts w:ascii="Cambria Math" w:hAnsi="Cambria Math" w:cs="Times New Roman"/>
                    <w:sz w:val="28"/>
                    <w:szCs w:val="28"/>
                  </w:rPr>
                </m:ctrlPr>
              </m:sSupPr>
              <m:e>
                <m:d>
                  <m:dPr>
                    <m:ctrlPr>
                      <w:rPr>
                        <w:rFonts w:ascii="Cambria Math" w:hAnsi="Cambria Math" w:cs="Times New Roman"/>
                        <w:sz w:val="28"/>
                        <w:szCs w:val="28"/>
                      </w:rPr>
                    </m:ctrlPr>
                  </m:dPr>
                  <m:e>
                    <m:f>
                      <m:fPr>
                        <m:ctrlPr>
                          <w:rPr>
                            <w:rFonts w:ascii="Cambria Math" w:hAnsi="Cambria Math" w:cs="Times New Roman"/>
                            <w:sz w:val="28"/>
                            <w:szCs w:val="28"/>
                          </w:rPr>
                        </m:ctrlPr>
                      </m:fPr>
                      <m:num>
                        <m:r>
                          <w:rPr>
                            <w:rFonts w:ascii="Cambria Math" w:hAnsi="Cambria Math" w:cs="Times New Roman"/>
                            <w:sz w:val="28"/>
                            <w:szCs w:val="28"/>
                          </w:rPr>
                          <m:t>γ</m:t>
                        </m:r>
                      </m:num>
                      <m:den>
                        <m:r>
                          <m:rPr>
                            <m:sty m:val="p"/>
                          </m:rPr>
                          <w:rPr>
                            <w:rFonts w:ascii="Cambria Math" w:hAnsi="Cambria Math" w:cs="Times New Roman"/>
                            <w:sz w:val="28"/>
                            <w:szCs w:val="28"/>
                          </w:rPr>
                          <m:t>2</m:t>
                        </m:r>
                      </m:den>
                    </m:f>
                  </m:e>
                </m:d>
              </m:e>
              <m:sup>
                <m:r>
                  <m:rPr>
                    <m:sty m:val="p"/>
                  </m:rPr>
                  <w:rPr>
                    <w:rFonts w:ascii="Cambria Math" w:hAnsi="Cambria Math" w:cs="Times New Roman"/>
                    <w:sz w:val="28"/>
                    <w:szCs w:val="28"/>
                  </w:rPr>
                  <m:t>2</m:t>
                </m:r>
              </m:sup>
            </m:sSup>
          </m:e>
        </m:func>
      </m:oMath>
      <w:r w:rsidR="009F28D0">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та позначивши </w:t>
      </w:r>
      <m:oMath>
        <m:f>
          <m:fPr>
            <m:ctrlPr>
              <w:rPr>
                <w:rFonts w:ascii="Cambria Math" w:hAnsi="Cambria Math" w:cs="Times New Roman"/>
                <w:sz w:val="28"/>
                <w:szCs w:val="28"/>
              </w:rPr>
            </m:ctrlPr>
          </m:fPr>
          <m:num>
            <m:d>
              <m:dPr>
                <m:ctrlPr>
                  <w:rPr>
                    <w:rFonts w:ascii="Cambria Math" w:hAnsi="Cambria Math" w:cs="Times New Roman"/>
                    <w:sz w:val="28"/>
                    <w:szCs w:val="28"/>
                  </w:rPr>
                </m:ctrlPr>
              </m:dPr>
              <m:e>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2</m:t>
                    </m:r>
                  </m:sub>
                </m:sSub>
              </m:e>
            </m:d>
          </m:num>
          <m:den>
            <m:r>
              <m:rPr>
                <m:sty m:val="p"/>
              </m:rPr>
              <w:rPr>
                <w:rFonts w:ascii="Cambria Math" w:hAnsi="Cambria Math" w:cs="Times New Roman"/>
                <w:sz w:val="28"/>
                <w:szCs w:val="28"/>
              </w:rPr>
              <m:t>2</m:t>
            </m:r>
          </m:den>
        </m:f>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ср</m:t>
            </m:r>
          </m:sub>
        </m:sSub>
      </m:oMath>
      <w:r w:rsidR="009F28D0">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формулу для визначення довжини паса перепишемо у вигляді</w:t>
      </w:r>
    </w:p>
    <w:tbl>
      <w:tblPr>
        <w:tblW w:w="0" w:type="auto"/>
        <w:tblLook w:val="04A0"/>
      </w:tblPr>
      <w:tblGrid>
        <w:gridCol w:w="8372"/>
        <w:gridCol w:w="1198"/>
      </w:tblGrid>
      <w:tr w:rsidR="00AE7086" w:rsidRPr="0074479F" w:rsidTr="00AE7086">
        <w:trPr>
          <w:trHeight w:val="707"/>
        </w:trPr>
        <w:tc>
          <w:tcPr>
            <w:tcW w:w="8372" w:type="dxa"/>
            <w:vAlign w:val="center"/>
          </w:tcPr>
          <w:p w:rsidR="00AE7086" w:rsidRPr="0074479F" w:rsidRDefault="002949AD" w:rsidP="008A48F7">
            <w:pPr>
              <w:spacing w:line="276" w:lineRule="auto"/>
              <w:ind w:firstLine="567"/>
              <w:jc w:val="center"/>
              <w:rPr>
                <w:rFonts w:ascii="Times New Roman" w:hAnsi="Times New Roman" w:cs="Times New Roman"/>
                <w:sz w:val="28"/>
                <w:szCs w:val="28"/>
              </w:rPr>
            </w:pPr>
            <m:oMathPara>
              <m:oMath>
                <m:r>
                  <w:rPr>
                    <w:rFonts w:ascii="Cambria Math" w:hAnsi="Cambria Math" w:cs="Times New Roman"/>
                    <w:sz w:val="28"/>
                    <w:szCs w:val="28"/>
                  </w:rPr>
                  <m:t>L</m:t>
                </m:r>
                <m:r>
                  <m:rPr>
                    <m:sty m:val="p"/>
                  </m:rPr>
                  <w:rPr>
                    <w:rFonts w:ascii="Cambria Math" w:hAnsi="Cambria Math" w:cs="Times New Roman"/>
                    <w:sz w:val="28"/>
                    <w:szCs w:val="28"/>
                  </w:rPr>
                  <m:t>≅2</m:t>
                </m:r>
                <m:r>
                  <w:rPr>
                    <w:rFonts w:ascii="Cambria Math" w:hAnsi="Cambria Math" w:cs="Times New Roman"/>
                    <w:sz w:val="28"/>
                    <w:szCs w:val="28"/>
                  </w:rPr>
                  <m:t>a</m:t>
                </m:r>
                <m:r>
                  <m:rPr>
                    <m:sty m:val="p"/>
                  </m:rPr>
                  <w:rPr>
                    <w:rFonts w:ascii="Cambria Math" w:hAnsi="Cambria Math" w:cs="Times New Roman"/>
                    <w:sz w:val="28"/>
                    <w:szCs w:val="28"/>
                  </w:rPr>
                  <m:t>+</m:t>
                </m:r>
                <m:f>
                  <m:fPr>
                    <m:ctrlPr>
                      <w:rPr>
                        <w:rFonts w:ascii="Cambria Math" w:hAnsi="Cambria Math" w:cs="Times New Roman"/>
                        <w:sz w:val="28"/>
                        <w:szCs w:val="28"/>
                      </w:rPr>
                    </m:ctrlPr>
                  </m:fPr>
                  <m:num>
                    <m:sSup>
                      <m:sSupPr>
                        <m:ctrlPr>
                          <w:rPr>
                            <w:rFonts w:ascii="Cambria Math" w:hAnsi="Cambria Math" w:cs="Times New Roman"/>
                            <w:sz w:val="28"/>
                            <w:szCs w:val="28"/>
                          </w:rPr>
                        </m:ctrlPr>
                      </m:sSupPr>
                      <m:e>
                        <m:r>
                          <m:rPr>
                            <m:sty m:val="p"/>
                          </m:rPr>
                          <w:rPr>
                            <w:rFonts w:ascii="Cambria Math" w:hAnsi="Cambria Math" w:cs="Times New Roman"/>
                            <w:sz w:val="28"/>
                            <w:szCs w:val="28"/>
                          </w:rPr>
                          <m:t>∆</m:t>
                        </m:r>
                      </m:e>
                      <m:sup>
                        <m:r>
                          <m:rPr>
                            <m:sty m:val="p"/>
                          </m:rPr>
                          <w:rPr>
                            <w:rFonts w:ascii="Cambria Math" w:hAnsi="Cambria Math" w:cs="Times New Roman"/>
                            <w:sz w:val="28"/>
                            <w:szCs w:val="28"/>
                          </w:rPr>
                          <m:t>2</m:t>
                        </m:r>
                      </m:sup>
                    </m:sSup>
                  </m:num>
                  <m:den>
                    <m:r>
                      <w:rPr>
                        <w:rFonts w:ascii="Cambria Math" w:hAnsi="Cambria Math" w:cs="Times New Roman"/>
                        <w:sz w:val="28"/>
                        <w:szCs w:val="28"/>
                      </w:rPr>
                      <m:t>a</m:t>
                    </m:r>
                  </m:den>
                </m:f>
                <m:r>
                  <m:rPr>
                    <m:sty m:val="p"/>
                  </m:rPr>
                  <w:rPr>
                    <w:rFonts w:ascii="Cambria Math" w:hAnsi="Cambria Math" w:cs="Times New Roman"/>
                    <w:sz w:val="28"/>
                    <w:szCs w:val="28"/>
                  </w:rPr>
                  <m:t>+</m:t>
                </m:r>
                <m:r>
                  <w:rPr>
                    <w:rFonts w:ascii="Cambria Math" w:hAnsi="Cambria Math" w:cs="Times New Roman"/>
                    <w:sz w:val="28"/>
                    <w:szCs w:val="28"/>
                  </w:rPr>
                  <m:t>π</m:t>
                </m:r>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ср</m:t>
                    </m:r>
                  </m:sub>
                </m:sSub>
                <m:r>
                  <m:rPr>
                    <m:sty m:val="p"/>
                  </m:rPr>
                  <w:rPr>
                    <w:rFonts w:ascii="Cambria Math" w:hAnsi="Cambria Math" w:cs="Times New Roman"/>
                    <w:sz w:val="28"/>
                    <w:szCs w:val="28"/>
                  </w:rPr>
                  <m:t>.</m:t>
                </m:r>
              </m:oMath>
            </m:oMathPara>
          </w:p>
        </w:tc>
        <w:tc>
          <w:tcPr>
            <w:tcW w:w="1198" w:type="dxa"/>
            <w:vAlign w:val="center"/>
          </w:tcPr>
          <w:p w:rsidR="00AE7086" w:rsidRPr="0074479F" w:rsidRDefault="00AE7086" w:rsidP="008A48F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9D2925" w:rsidRPr="0074479F">
              <w:rPr>
                <w:rFonts w:ascii="Times New Roman" w:hAnsi="Times New Roman" w:cs="Times New Roman"/>
                <w:sz w:val="28"/>
                <w:szCs w:val="28"/>
              </w:rPr>
              <w:t>305</w:t>
            </w:r>
            <w:r w:rsidRPr="0074479F">
              <w:rPr>
                <w:rFonts w:ascii="Times New Roman" w:hAnsi="Times New Roman" w:cs="Times New Roman"/>
                <w:sz w:val="28"/>
                <w:szCs w:val="28"/>
              </w:rPr>
              <w:t>)</w:t>
            </w:r>
          </w:p>
        </w:tc>
      </w:tr>
    </w:tbl>
    <w:p w:rsidR="00202486" w:rsidRPr="0074479F" w:rsidRDefault="00202486" w:rsidP="008A48F7">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Міжосьова відстань при вибраній довжині паса </w:t>
      </w:r>
      <w:r w:rsidR="009F28D0">
        <w:rPr>
          <w:rFonts w:ascii="Times New Roman" w:hAnsi="Times New Roman" w:cs="Times New Roman"/>
          <w:sz w:val="28"/>
          <w:szCs w:val="28"/>
        </w:rPr>
        <w:t>(</w:t>
      </w:r>
      <m:oMath>
        <m:r>
          <w:rPr>
            <w:rFonts w:ascii="Cambria Math" w:hAnsi="Cambria Math" w:cs="Times New Roman"/>
            <w:sz w:val="28"/>
            <w:szCs w:val="28"/>
          </w:rPr>
          <m:t>L</m:t>
        </m:r>
      </m:oMath>
      <w:r w:rsidR="009F28D0">
        <w:rPr>
          <w:rFonts w:ascii="Times New Roman" w:eastAsiaTheme="minorEastAsia" w:hAnsi="Times New Roman" w:cs="Times New Roman"/>
          <w:sz w:val="28"/>
          <w:szCs w:val="28"/>
        </w:rPr>
        <w:t>)</w:t>
      </w:r>
    </w:p>
    <w:tbl>
      <w:tblPr>
        <w:tblW w:w="0" w:type="auto"/>
        <w:tblLook w:val="04A0"/>
      </w:tblPr>
      <w:tblGrid>
        <w:gridCol w:w="8372"/>
        <w:gridCol w:w="1198"/>
      </w:tblGrid>
      <w:tr w:rsidR="00AE7086" w:rsidRPr="0074479F" w:rsidTr="006E63D3">
        <w:trPr>
          <w:trHeight w:val="707"/>
        </w:trPr>
        <w:tc>
          <w:tcPr>
            <w:tcW w:w="8372" w:type="dxa"/>
            <w:vAlign w:val="center"/>
          </w:tcPr>
          <w:p w:rsidR="00AE7086" w:rsidRPr="009F28D0" w:rsidRDefault="002949AD" w:rsidP="008A48F7">
            <w:pPr>
              <w:spacing w:line="276" w:lineRule="auto"/>
              <w:ind w:firstLine="567"/>
              <w:jc w:val="center"/>
              <w:rPr>
                <w:rFonts w:ascii="Times New Roman" w:hAnsi="Times New Roman" w:cs="Times New Roman"/>
                <w:sz w:val="28"/>
                <w:szCs w:val="28"/>
              </w:rPr>
            </w:pPr>
            <m:oMath>
              <m:r>
                <w:rPr>
                  <w:rFonts w:ascii="Cambria Math" w:hAnsi="Cambria Math" w:cs="Times New Roman"/>
                  <w:sz w:val="28"/>
                  <w:szCs w:val="28"/>
                </w:rPr>
                <m:t>a</m:t>
              </m:r>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L</m:t>
                  </m:r>
                  <m:r>
                    <m:rPr>
                      <m:sty m:val="p"/>
                    </m:rPr>
                    <w:rPr>
                      <w:rFonts w:ascii="Cambria Math" w:hAnsi="Cambria Math" w:cs="Times New Roman"/>
                      <w:sz w:val="28"/>
                      <w:szCs w:val="28"/>
                    </w:rPr>
                    <m:t>-</m:t>
                  </m:r>
                  <m:r>
                    <w:rPr>
                      <w:rFonts w:ascii="Cambria Math" w:hAnsi="Cambria Math" w:cs="Times New Roman"/>
                      <w:sz w:val="28"/>
                      <w:szCs w:val="28"/>
                    </w:rPr>
                    <m:t>π</m:t>
                  </m:r>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ср</m:t>
                      </m:r>
                    </m:sub>
                  </m:sSub>
                </m:num>
                <m:den>
                  <m:r>
                    <m:rPr>
                      <m:sty m:val="p"/>
                    </m:rPr>
                    <w:rPr>
                      <w:rFonts w:ascii="Cambria Math" w:hAnsi="Cambria Math" w:cs="Times New Roman"/>
                      <w:sz w:val="28"/>
                      <w:szCs w:val="28"/>
                    </w:rPr>
                    <m:t>4</m:t>
                  </m:r>
                </m:den>
              </m:f>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1</m:t>
                  </m:r>
                </m:num>
                <m:den>
                  <m:r>
                    <m:rPr>
                      <m:sty m:val="p"/>
                    </m:rPr>
                    <w:rPr>
                      <w:rFonts w:ascii="Cambria Math" w:hAnsi="Cambria Math" w:cs="Times New Roman"/>
                      <w:sz w:val="28"/>
                      <w:szCs w:val="28"/>
                    </w:rPr>
                    <m:t>4</m:t>
                  </m:r>
                </m:den>
              </m:f>
              <m:rad>
                <m:radPr>
                  <m:degHide m:val="on"/>
                  <m:ctrlPr>
                    <w:rPr>
                      <w:rFonts w:ascii="Cambria Math" w:hAnsi="Cambria Math" w:cs="Times New Roman"/>
                      <w:sz w:val="28"/>
                      <w:szCs w:val="28"/>
                    </w:rPr>
                  </m:ctrlPr>
                </m:radPr>
                <m:deg/>
                <m:e>
                  <m:sSup>
                    <m:sSupPr>
                      <m:ctrlPr>
                        <w:rPr>
                          <w:rFonts w:ascii="Cambria Math" w:hAnsi="Cambria Math" w:cs="Times New Roman"/>
                          <w:sz w:val="28"/>
                          <w:szCs w:val="28"/>
                        </w:rPr>
                      </m:ctrlPr>
                    </m:sSupPr>
                    <m:e>
                      <m:d>
                        <m:dPr>
                          <m:ctrlPr>
                            <w:rPr>
                              <w:rFonts w:ascii="Cambria Math" w:hAnsi="Cambria Math" w:cs="Times New Roman"/>
                              <w:sz w:val="28"/>
                              <w:szCs w:val="28"/>
                            </w:rPr>
                          </m:ctrlPr>
                        </m:dPr>
                        <m:e>
                          <m:r>
                            <w:rPr>
                              <w:rFonts w:ascii="Cambria Math" w:hAnsi="Cambria Math" w:cs="Times New Roman"/>
                              <w:sz w:val="28"/>
                              <w:szCs w:val="28"/>
                            </w:rPr>
                            <m:t>L</m:t>
                          </m:r>
                          <m:r>
                            <m:rPr>
                              <m:sty m:val="p"/>
                            </m:rPr>
                            <w:rPr>
                              <w:rFonts w:ascii="Cambria Math" w:hAnsi="Cambria Math" w:cs="Times New Roman"/>
                              <w:sz w:val="28"/>
                              <w:szCs w:val="28"/>
                            </w:rPr>
                            <m:t>-</m:t>
                          </m:r>
                          <m:r>
                            <w:rPr>
                              <w:rFonts w:ascii="Cambria Math" w:hAnsi="Cambria Math" w:cs="Times New Roman"/>
                              <w:sz w:val="28"/>
                              <w:szCs w:val="28"/>
                            </w:rPr>
                            <m:t>π</m:t>
                          </m:r>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ср</m:t>
                              </m:r>
                            </m:sub>
                          </m:sSub>
                        </m:e>
                      </m:d>
                    </m:e>
                    <m:sup>
                      <m:r>
                        <m:rPr>
                          <m:sty m:val="p"/>
                        </m:rPr>
                        <w:rPr>
                          <w:rFonts w:ascii="Cambria Math" w:hAnsi="Cambria Math" w:cs="Times New Roman"/>
                          <w:sz w:val="28"/>
                          <w:szCs w:val="28"/>
                        </w:rPr>
                        <m:t>2</m:t>
                      </m:r>
                    </m:sup>
                  </m:sSup>
                  <m:r>
                    <m:rPr>
                      <m:sty m:val="p"/>
                    </m:rPr>
                    <w:rPr>
                      <w:rFonts w:ascii="Cambria Math" w:hAnsi="Cambria Math" w:cs="Times New Roman"/>
                      <w:sz w:val="28"/>
                      <w:szCs w:val="28"/>
                    </w:rPr>
                    <m:t>-8</m:t>
                  </m:r>
                  <m:sSup>
                    <m:sSupPr>
                      <m:ctrlPr>
                        <w:rPr>
                          <w:rFonts w:ascii="Cambria Math" w:hAnsi="Cambria Math" w:cs="Times New Roman"/>
                          <w:sz w:val="28"/>
                          <w:szCs w:val="28"/>
                        </w:rPr>
                      </m:ctrlPr>
                    </m:sSupPr>
                    <m:e>
                      <m:r>
                        <m:rPr>
                          <m:sty m:val="p"/>
                        </m:rPr>
                        <w:rPr>
                          <w:rFonts w:ascii="Cambria Math" w:hAnsi="Cambria Math" w:cs="Times New Roman"/>
                          <w:sz w:val="28"/>
                          <w:szCs w:val="28"/>
                        </w:rPr>
                        <m:t>∆</m:t>
                      </m:r>
                    </m:e>
                    <m:sup>
                      <m:r>
                        <m:rPr>
                          <m:sty m:val="p"/>
                        </m:rPr>
                        <w:rPr>
                          <w:rFonts w:ascii="Cambria Math" w:hAnsi="Cambria Math" w:cs="Times New Roman"/>
                          <w:sz w:val="28"/>
                          <w:szCs w:val="28"/>
                        </w:rPr>
                        <m:t>2</m:t>
                      </m:r>
                    </m:sup>
                  </m:sSup>
                </m:e>
              </m:rad>
            </m:oMath>
            <w:r w:rsidR="009F28D0">
              <w:rPr>
                <w:rFonts w:ascii="Times New Roman" w:eastAsiaTheme="minorEastAsia" w:hAnsi="Times New Roman" w:cs="Times New Roman"/>
                <w:sz w:val="28"/>
                <w:szCs w:val="28"/>
              </w:rPr>
              <w:t>.</w:t>
            </w:r>
          </w:p>
        </w:tc>
        <w:tc>
          <w:tcPr>
            <w:tcW w:w="1198" w:type="dxa"/>
            <w:vAlign w:val="center"/>
          </w:tcPr>
          <w:p w:rsidR="00AE7086" w:rsidRPr="0074479F" w:rsidRDefault="00AE7086" w:rsidP="008A48F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9D2925" w:rsidRPr="0074479F">
              <w:rPr>
                <w:rFonts w:ascii="Times New Roman" w:hAnsi="Times New Roman" w:cs="Times New Roman"/>
                <w:sz w:val="28"/>
                <w:szCs w:val="28"/>
              </w:rPr>
              <w:t>306</w:t>
            </w:r>
            <w:r w:rsidRPr="0074479F">
              <w:rPr>
                <w:rFonts w:ascii="Times New Roman" w:hAnsi="Times New Roman" w:cs="Times New Roman"/>
                <w:sz w:val="28"/>
                <w:szCs w:val="28"/>
              </w:rPr>
              <w:t>)</w:t>
            </w:r>
          </w:p>
        </w:tc>
      </w:tr>
    </w:tbl>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В розрахунках клинопасових передач у формули підставляють розрахункові діаметри шківів по нейтральному шару паса.</w:t>
      </w:r>
    </w:p>
    <w:p w:rsidR="002950A3" w:rsidRPr="0074479F" w:rsidRDefault="002950A3" w:rsidP="008A48F7">
      <w:pPr>
        <w:spacing w:line="276" w:lineRule="auto"/>
        <w:ind w:firstLine="567"/>
        <w:jc w:val="both"/>
        <w:rPr>
          <w:rFonts w:ascii="Times New Roman" w:hAnsi="Times New Roman" w:cs="Times New Roman"/>
          <w:sz w:val="28"/>
          <w:szCs w:val="28"/>
        </w:rPr>
      </w:pPr>
    </w:p>
    <w:p w:rsidR="00202486" w:rsidRPr="0074479F" w:rsidRDefault="00C65D76" w:rsidP="0064458F">
      <w:pPr>
        <w:pStyle w:val="3"/>
        <w:numPr>
          <w:ilvl w:val="0"/>
          <w:numId w:val="0"/>
        </w:numPr>
        <w:spacing w:before="0" w:line="276" w:lineRule="auto"/>
        <w:ind w:firstLine="567"/>
        <w:jc w:val="center"/>
        <w:rPr>
          <w:lang w:val="uk-UA"/>
        </w:rPr>
      </w:pPr>
      <w:bookmarkStart w:id="48" w:name="_Toc170315910"/>
      <w:r w:rsidRPr="0074479F">
        <w:rPr>
          <w:lang w:val="uk-UA"/>
        </w:rPr>
        <w:t xml:space="preserve">2.3.7. </w:t>
      </w:r>
      <w:r w:rsidR="00202486" w:rsidRPr="0074479F">
        <w:rPr>
          <w:lang w:val="uk-UA"/>
        </w:rPr>
        <w:t>Сили та напруження в пасах</w:t>
      </w:r>
      <w:bookmarkEnd w:id="48"/>
    </w:p>
    <w:p w:rsidR="00202486" w:rsidRPr="0074479F" w:rsidRDefault="00202486" w:rsidP="009F28D0">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Кружна сила на шківах (навантаження, яке передає пас), Н</w:t>
      </w:r>
    </w:p>
    <w:tbl>
      <w:tblPr>
        <w:tblW w:w="0" w:type="auto"/>
        <w:tblLook w:val="04A0"/>
      </w:tblPr>
      <w:tblGrid>
        <w:gridCol w:w="8372"/>
        <w:gridCol w:w="1198"/>
      </w:tblGrid>
      <w:tr w:rsidR="00AF7428" w:rsidRPr="0074479F" w:rsidTr="006E63D3">
        <w:trPr>
          <w:trHeight w:val="707"/>
        </w:trPr>
        <w:tc>
          <w:tcPr>
            <w:tcW w:w="8372" w:type="dxa"/>
            <w:vAlign w:val="center"/>
          </w:tcPr>
          <w:p w:rsidR="00AF7428" w:rsidRPr="009F28D0" w:rsidRDefault="00755C15" w:rsidP="008A48F7">
            <w:pPr>
              <w:spacing w:line="276" w:lineRule="auto"/>
              <w:ind w:firstLine="567"/>
              <w:jc w:val="center"/>
              <w:rPr>
                <w:rFonts w:ascii="Times New Roman" w:hAnsi="Times New Roman"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t</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2</m:t>
                    </m:r>
                    <m:r>
                      <w:rPr>
                        <w:rFonts w:ascii="Cambria Math" w:hAnsi="Cambria Math" w:cs="Times New Roman"/>
                        <w:sz w:val="28"/>
                        <w:szCs w:val="28"/>
                      </w:rPr>
                      <m:t>T</m:t>
                    </m:r>
                    <m:sSub>
                      <m:sSubPr>
                        <m:ctrlPr>
                          <w:rPr>
                            <w:rFonts w:ascii="Cambria Math" w:hAnsi="Cambria Math" w:cs="Times New Roman"/>
                            <w:sz w:val="28"/>
                            <w:szCs w:val="28"/>
                          </w:rPr>
                        </m:ctrlPr>
                      </m:sSubPr>
                      <m:e>
                        <m:r>
                          <w:rPr>
                            <w:rFonts w:ascii="Cambria Math" w:hAnsi="Cambria Math" w:cs="Times New Roman"/>
                            <w:sz w:val="28"/>
                            <w:szCs w:val="28"/>
                          </w:rPr>
                          <m:t>K</m:t>
                        </m:r>
                      </m:e>
                      <m:sub>
                        <m:r>
                          <w:rPr>
                            <w:rFonts w:ascii="Cambria Math" w:hAnsi="Cambria Math" w:cs="Times New Roman"/>
                            <w:sz w:val="28"/>
                            <w:szCs w:val="28"/>
                          </w:rPr>
                          <m:t>F</m:t>
                        </m:r>
                      </m:sub>
                    </m:sSub>
                  </m:num>
                  <m:den>
                    <m:r>
                      <w:rPr>
                        <w:rFonts w:ascii="Cambria Math" w:hAnsi="Cambria Math" w:cs="Times New Roman"/>
                        <w:sz w:val="28"/>
                        <w:szCs w:val="28"/>
                      </w:rPr>
                      <m:t>d</m:t>
                    </m:r>
                  </m:den>
                </m:f>
                <m:r>
                  <m:rPr>
                    <m:sty m:val="p"/>
                  </m:rPr>
                  <w:rPr>
                    <w:rFonts w:ascii="Cambria Math" w:hAnsi="Cambria Math" w:cs="Times New Roman"/>
                    <w:sz w:val="28"/>
                    <w:szCs w:val="28"/>
                  </w:rPr>
                  <m:t>=</m:t>
                </m:r>
                <m:f>
                  <m:fPr>
                    <m:ctrlPr>
                      <w:rPr>
                        <w:rFonts w:ascii="Cambria Math" w:hAnsi="Cambria Math" w:cs="Times New Roman"/>
                        <w:sz w:val="28"/>
                        <w:szCs w:val="28"/>
                      </w:rPr>
                    </m:ctrlPr>
                  </m:fPr>
                  <m:num>
                    <m:sSup>
                      <m:sSupPr>
                        <m:ctrlPr>
                          <w:rPr>
                            <w:rFonts w:ascii="Cambria Math" w:hAnsi="Cambria Math" w:cs="Times New Roman"/>
                            <w:sz w:val="28"/>
                            <w:szCs w:val="28"/>
                          </w:rPr>
                        </m:ctrlPr>
                      </m:sSupPr>
                      <m:e>
                        <m:r>
                          <m:rPr>
                            <m:sty m:val="p"/>
                          </m:rPr>
                          <w:rPr>
                            <w:rFonts w:ascii="Cambria Math" w:hAnsi="Cambria Math" w:cs="Times New Roman"/>
                            <w:sz w:val="28"/>
                            <w:szCs w:val="28"/>
                          </w:rPr>
                          <m:t>10</m:t>
                        </m:r>
                      </m:e>
                      <m:sup>
                        <m:r>
                          <m:rPr>
                            <m:sty m:val="p"/>
                          </m:rPr>
                          <w:rPr>
                            <w:rFonts w:ascii="Cambria Math" w:hAnsi="Cambria Math" w:cs="Times New Roman"/>
                            <w:sz w:val="28"/>
                            <w:szCs w:val="28"/>
                          </w:rPr>
                          <m:t>3</m:t>
                        </m:r>
                      </m:sup>
                    </m:sSup>
                    <m:r>
                      <w:rPr>
                        <w:rFonts w:ascii="Cambria Math" w:hAnsi="Cambria Math" w:cs="Times New Roman"/>
                        <w:sz w:val="28"/>
                        <w:szCs w:val="28"/>
                      </w:rPr>
                      <m:t>P</m:t>
                    </m:r>
                    <m:sSub>
                      <m:sSubPr>
                        <m:ctrlPr>
                          <w:rPr>
                            <w:rFonts w:ascii="Cambria Math" w:hAnsi="Cambria Math" w:cs="Times New Roman"/>
                            <w:sz w:val="28"/>
                            <w:szCs w:val="28"/>
                          </w:rPr>
                        </m:ctrlPr>
                      </m:sSubPr>
                      <m:e>
                        <m:r>
                          <w:rPr>
                            <w:rFonts w:ascii="Cambria Math" w:hAnsi="Cambria Math" w:cs="Times New Roman"/>
                            <w:sz w:val="28"/>
                            <w:szCs w:val="28"/>
                          </w:rPr>
                          <m:t>K</m:t>
                        </m:r>
                      </m:e>
                      <m:sub>
                        <m:r>
                          <w:rPr>
                            <w:rFonts w:ascii="Cambria Math" w:hAnsi="Cambria Math" w:cs="Times New Roman"/>
                            <w:sz w:val="28"/>
                            <w:szCs w:val="28"/>
                          </w:rPr>
                          <m:t>F</m:t>
                        </m:r>
                      </m:sub>
                    </m:sSub>
                  </m:num>
                  <m:den>
                    <m:r>
                      <w:rPr>
                        <w:rFonts w:ascii="Cambria Math" w:hAnsi="Cambria Math" w:cs="Times New Roman"/>
                        <w:sz w:val="28"/>
                        <w:szCs w:val="28"/>
                      </w:rPr>
                      <m:t>ϑ</m:t>
                    </m:r>
                  </m:den>
                </m:f>
                <m:r>
                  <m:rPr>
                    <m:sty m:val="p"/>
                  </m:rPr>
                  <w:rPr>
                    <w:rFonts w:ascii="Cambria Math" w:hAnsi="Cambria Math" w:cs="Times New Roman"/>
                    <w:sz w:val="28"/>
                    <w:szCs w:val="28"/>
                  </w:rPr>
                  <m:t>,</m:t>
                </m:r>
              </m:oMath>
            </m:oMathPara>
          </w:p>
        </w:tc>
        <w:tc>
          <w:tcPr>
            <w:tcW w:w="1198" w:type="dxa"/>
            <w:vAlign w:val="center"/>
          </w:tcPr>
          <w:p w:rsidR="00AF7428" w:rsidRPr="0074479F" w:rsidRDefault="00AF7428" w:rsidP="008A48F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9D2925" w:rsidRPr="0074479F">
              <w:rPr>
                <w:rFonts w:ascii="Times New Roman" w:hAnsi="Times New Roman" w:cs="Times New Roman"/>
                <w:sz w:val="28"/>
                <w:szCs w:val="28"/>
              </w:rPr>
              <w:t>307</w:t>
            </w:r>
            <w:r w:rsidRPr="0074479F">
              <w:rPr>
                <w:rFonts w:ascii="Times New Roman" w:hAnsi="Times New Roman" w:cs="Times New Roman"/>
                <w:sz w:val="28"/>
                <w:szCs w:val="28"/>
              </w:rPr>
              <w:t>)</w:t>
            </w:r>
          </w:p>
        </w:tc>
      </w:tr>
    </w:tbl>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r>
          <w:rPr>
            <w:rFonts w:ascii="Cambria Math" w:hAnsi="Cambria Math" w:cs="Times New Roman"/>
            <w:sz w:val="28"/>
            <w:szCs w:val="28"/>
          </w:rPr>
          <m:t>T</m:t>
        </m:r>
      </m:oMath>
      <w:r w:rsidRPr="0074479F">
        <w:rPr>
          <w:rFonts w:ascii="Times New Roman" w:hAnsi="Times New Roman" w:cs="Times New Roman"/>
          <w:sz w:val="28"/>
          <w:szCs w:val="28"/>
        </w:rPr>
        <w:t xml:space="preserve"> </w:t>
      </w:r>
      <w:r w:rsidR="009F28D0">
        <w:rPr>
          <w:rFonts w:ascii="Times New Roman" w:hAnsi="Times New Roman" w:cs="Times New Roman"/>
          <w:sz w:val="28"/>
          <w:szCs w:val="28"/>
        </w:rPr>
        <w:t xml:space="preserve">– </w:t>
      </w:r>
      <w:r w:rsidRPr="0074479F">
        <w:rPr>
          <w:rFonts w:ascii="Times New Roman" w:hAnsi="Times New Roman" w:cs="Times New Roman"/>
          <w:sz w:val="28"/>
          <w:szCs w:val="28"/>
        </w:rPr>
        <w:t>момент, Нм, на шківі діаметром</w:t>
      </w:r>
      <w:r w:rsidR="00A616B6" w:rsidRPr="0074479F">
        <w:rPr>
          <w:rFonts w:ascii="Times New Roman" w:hAnsi="Times New Roman" w:cs="Times New Roman"/>
          <w:sz w:val="28"/>
          <w:szCs w:val="28"/>
        </w:rPr>
        <w:t xml:space="preserve"> </w:t>
      </w:r>
      <m:oMath>
        <m:r>
          <w:rPr>
            <w:rFonts w:ascii="Cambria Math" w:hAnsi="Cambria Math" w:cs="Times New Roman"/>
            <w:sz w:val="28"/>
            <w:szCs w:val="28"/>
          </w:rPr>
          <m:t>d</m:t>
        </m:r>
      </m:oMath>
      <w:r w:rsidRPr="0074479F">
        <w:rPr>
          <w:rFonts w:ascii="Times New Roman" w:hAnsi="Times New Roman" w:cs="Times New Roman"/>
          <w:sz w:val="28"/>
          <w:szCs w:val="28"/>
        </w:rPr>
        <w:t>, м;</w:t>
      </w:r>
      <w:r w:rsidR="002477C8" w:rsidRPr="0074479F">
        <w:rPr>
          <w:rFonts w:ascii="Times New Roman" w:hAnsi="Times New Roman" w:cs="Times New Roman"/>
          <w:sz w:val="28"/>
          <w:szCs w:val="28"/>
        </w:rPr>
        <w:t xml:space="preserve"> </w:t>
      </w:r>
      <w:r w:rsidRPr="0074479F">
        <w:rPr>
          <w:rFonts w:ascii="Times New Roman" w:hAnsi="Times New Roman" w:cs="Times New Roman"/>
          <w:sz w:val="28"/>
          <w:szCs w:val="28"/>
        </w:rPr>
        <w:t>Р – потужність, кВт, що передається;</w:t>
      </w:r>
      <w:r w:rsidR="006615FB">
        <w:rPr>
          <w:rFonts w:ascii="Times New Roman" w:hAnsi="Times New Roman" w:cs="Times New Roman"/>
          <w:sz w:val="28"/>
          <w:szCs w:val="28"/>
        </w:rPr>
        <w:t xml:space="preserve"> </w:t>
      </w:r>
      <m:oMath>
        <m:r>
          <w:rPr>
            <w:rFonts w:ascii="Cambria Math" w:hAnsi="Cambria Math" w:cs="Times New Roman"/>
            <w:sz w:val="28"/>
            <w:szCs w:val="28"/>
          </w:rPr>
          <m:t>ϑ</m:t>
        </m:r>
      </m:oMath>
      <w:r w:rsidRPr="0074479F">
        <w:rPr>
          <w:rFonts w:ascii="Times New Roman" w:hAnsi="Times New Roman" w:cs="Times New Roman"/>
          <w:sz w:val="28"/>
          <w:szCs w:val="28"/>
        </w:rPr>
        <w:t xml:space="preserve"> </w:t>
      </w:r>
      <w:r w:rsidR="009F28D0">
        <w:rPr>
          <w:rFonts w:ascii="Times New Roman" w:hAnsi="Times New Roman" w:cs="Times New Roman"/>
          <w:sz w:val="28"/>
          <w:szCs w:val="28"/>
        </w:rPr>
        <w:t>–</w:t>
      </w:r>
      <w:r w:rsidRPr="0074479F">
        <w:rPr>
          <w:rFonts w:ascii="Times New Roman" w:hAnsi="Times New Roman" w:cs="Times New Roman"/>
          <w:sz w:val="28"/>
          <w:szCs w:val="28"/>
        </w:rPr>
        <w:t xml:space="preserve"> швидкість, м/с, паса;</w:t>
      </w:r>
      <w:r w:rsidR="002477C8"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K</m:t>
            </m:r>
          </m:e>
          <m:sub>
            <m:r>
              <w:rPr>
                <w:rFonts w:ascii="Cambria Math" w:hAnsi="Cambria Math" w:cs="Times New Roman"/>
                <w:sz w:val="28"/>
                <w:szCs w:val="28"/>
              </w:rPr>
              <m:t>F</m:t>
            </m:r>
          </m:sub>
        </m:sSub>
      </m:oMath>
      <w:r w:rsidR="009F28D0">
        <w:rPr>
          <w:rFonts w:ascii="Times New Roman" w:eastAsiaTheme="minorEastAsia" w:hAnsi="Times New Roman" w:cs="Times New Roman"/>
          <w:sz w:val="28"/>
          <w:szCs w:val="28"/>
        </w:rPr>
        <w:t xml:space="preserve"> </w:t>
      </w:r>
      <w:r w:rsidR="009F28D0">
        <w:rPr>
          <w:rFonts w:ascii="Times New Roman" w:hAnsi="Times New Roman" w:cs="Times New Roman"/>
          <w:sz w:val="28"/>
          <w:szCs w:val="28"/>
        </w:rPr>
        <w:t>–</w:t>
      </w:r>
      <w:r w:rsidRPr="0074479F">
        <w:rPr>
          <w:rFonts w:ascii="Times New Roman" w:hAnsi="Times New Roman" w:cs="Times New Roman"/>
          <w:sz w:val="28"/>
          <w:szCs w:val="28"/>
        </w:rPr>
        <w:t xml:space="preserve"> коефіцієнт динамічності навантаження і режиму роботи.</w:t>
      </w:r>
    </w:p>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Напруження в пасі від кружної сили, що передається</w:t>
      </w:r>
      <w:r w:rsidR="009F28D0">
        <w:rPr>
          <w:rFonts w:ascii="Times New Roman" w:hAnsi="Times New Roman" w:cs="Times New Roman"/>
          <w:sz w:val="28"/>
          <w:szCs w:val="28"/>
        </w:rPr>
        <w:t>, МПа</w:t>
      </w:r>
    </w:p>
    <w:tbl>
      <w:tblPr>
        <w:tblW w:w="0" w:type="auto"/>
        <w:tblLook w:val="04A0"/>
      </w:tblPr>
      <w:tblGrid>
        <w:gridCol w:w="8372"/>
        <w:gridCol w:w="1198"/>
      </w:tblGrid>
      <w:tr w:rsidR="00AF7428" w:rsidRPr="0074479F" w:rsidTr="006E63D3">
        <w:trPr>
          <w:trHeight w:val="707"/>
        </w:trPr>
        <w:tc>
          <w:tcPr>
            <w:tcW w:w="8372" w:type="dxa"/>
            <w:vAlign w:val="center"/>
          </w:tcPr>
          <w:p w:rsidR="00AF7428" w:rsidRPr="00553CF4" w:rsidRDefault="002949AD" w:rsidP="008A48F7">
            <w:pPr>
              <w:spacing w:line="276" w:lineRule="auto"/>
              <w:ind w:firstLine="567"/>
              <w:jc w:val="center"/>
              <w:rPr>
                <w:rFonts w:ascii="Times New Roman" w:hAnsi="Times New Roman" w:cs="Times New Roman"/>
                <w:sz w:val="28"/>
                <w:szCs w:val="28"/>
                <w:lang w:val="en-US"/>
              </w:rPr>
            </w:pPr>
            <m:oMathPara>
              <m:oMath>
                <m:r>
                  <w:rPr>
                    <w:rFonts w:ascii="Cambria Math" w:hAnsi="Cambria Math" w:cs="Times New Roman"/>
                    <w:sz w:val="28"/>
                    <w:szCs w:val="28"/>
                  </w:rPr>
                  <m:t>σ</m:t>
                </m:r>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t</m:t>
                        </m:r>
                      </m:sub>
                    </m:sSub>
                  </m:num>
                  <m:den>
                    <m:r>
                      <w:rPr>
                        <w:rFonts w:ascii="Cambria Math" w:hAnsi="Cambria Math" w:cs="Times New Roman"/>
                        <w:sz w:val="28"/>
                        <w:szCs w:val="28"/>
                      </w:rPr>
                      <m:t>A</m:t>
                    </m:r>
                  </m:den>
                </m:f>
                <m:r>
                  <m:rPr>
                    <m:sty m:val="p"/>
                  </m:rPr>
                  <w:rPr>
                    <w:rFonts w:ascii="Cambria Math" w:hAnsi="Cambria Math" w:cs="Times New Roman"/>
                    <w:sz w:val="28"/>
                    <w:szCs w:val="28"/>
                  </w:rPr>
                  <m:t>,</m:t>
                </m:r>
              </m:oMath>
            </m:oMathPara>
          </w:p>
        </w:tc>
        <w:tc>
          <w:tcPr>
            <w:tcW w:w="1198" w:type="dxa"/>
            <w:vAlign w:val="center"/>
          </w:tcPr>
          <w:p w:rsidR="00AF7428" w:rsidRPr="0074479F" w:rsidRDefault="00AF7428" w:rsidP="008A48F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9D2925" w:rsidRPr="0074479F">
              <w:rPr>
                <w:rFonts w:ascii="Times New Roman" w:hAnsi="Times New Roman" w:cs="Times New Roman"/>
                <w:sz w:val="28"/>
                <w:szCs w:val="28"/>
              </w:rPr>
              <w:t>308</w:t>
            </w:r>
            <w:r w:rsidRPr="0074479F">
              <w:rPr>
                <w:rFonts w:ascii="Times New Roman" w:hAnsi="Times New Roman" w:cs="Times New Roman"/>
                <w:sz w:val="28"/>
                <w:szCs w:val="28"/>
              </w:rPr>
              <w:t>)</w:t>
            </w:r>
          </w:p>
        </w:tc>
      </w:tr>
    </w:tbl>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r>
          <w:rPr>
            <w:rFonts w:ascii="Cambria Math" w:hAnsi="Cambria Math" w:cs="Times New Roman"/>
            <w:sz w:val="28"/>
            <w:szCs w:val="28"/>
          </w:rPr>
          <m:t>A</m:t>
        </m:r>
      </m:oMath>
      <w:r w:rsidRPr="0074479F">
        <w:rPr>
          <w:rFonts w:ascii="Times New Roman" w:hAnsi="Times New Roman" w:cs="Times New Roman"/>
          <w:sz w:val="28"/>
          <w:szCs w:val="28"/>
        </w:rPr>
        <w:t xml:space="preserve"> – площа перерізу паса, мм</w:t>
      </w:r>
      <w:r w:rsidRPr="0074479F">
        <w:rPr>
          <w:rFonts w:ascii="Times New Roman" w:hAnsi="Times New Roman" w:cs="Times New Roman"/>
          <w:sz w:val="28"/>
          <w:szCs w:val="28"/>
          <w:vertAlign w:val="superscript"/>
        </w:rPr>
        <w:t>2</w:t>
      </w:r>
      <w:r w:rsidRPr="0074479F">
        <w:rPr>
          <w:rFonts w:ascii="Times New Roman" w:hAnsi="Times New Roman" w:cs="Times New Roman"/>
          <w:sz w:val="28"/>
          <w:szCs w:val="28"/>
        </w:rPr>
        <w:t>.</w:t>
      </w:r>
    </w:p>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Початкове напруження (від початкової сили </w:t>
      </w:r>
      <m:oMath>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0</m:t>
            </m:r>
          </m:sub>
        </m:sSub>
      </m:oMath>
      <w:r w:rsidRPr="0074479F">
        <w:rPr>
          <w:rFonts w:ascii="Times New Roman" w:hAnsi="Times New Roman" w:cs="Times New Roman"/>
          <w:sz w:val="28"/>
          <w:szCs w:val="28"/>
        </w:rPr>
        <w:t xml:space="preserve"> натягу паса</w:t>
      </w:r>
    </w:p>
    <w:tbl>
      <w:tblPr>
        <w:tblW w:w="0" w:type="auto"/>
        <w:tblLook w:val="04A0"/>
      </w:tblPr>
      <w:tblGrid>
        <w:gridCol w:w="8372"/>
        <w:gridCol w:w="1198"/>
      </w:tblGrid>
      <w:tr w:rsidR="00AF7428" w:rsidRPr="0074479F" w:rsidTr="006E63D3">
        <w:trPr>
          <w:trHeight w:val="707"/>
        </w:trPr>
        <w:tc>
          <w:tcPr>
            <w:tcW w:w="8372" w:type="dxa"/>
            <w:vAlign w:val="center"/>
          </w:tcPr>
          <w:p w:rsidR="00AF7428" w:rsidRPr="00553CF4" w:rsidRDefault="00755C15" w:rsidP="008A48F7">
            <w:pPr>
              <w:spacing w:line="276" w:lineRule="auto"/>
              <w:ind w:firstLine="567"/>
              <w:jc w:val="center"/>
              <w:rPr>
                <w:rFonts w:ascii="Times New Roman" w:hAnsi="Times New Roman" w:cs="Times New Roman"/>
                <w:sz w:val="28"/>
                <w:szCs w:val="28"/>
                <w:lang w:val="en-US"/>
              </w:rPr>
            </w:pPr>
            <m:oMathPara>
              <m:oMath>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0</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0</m:t>
                        </m:r>
                      </m:sub>
                    </m:sSub>
                  </m:num>
                  <m:den>
                    <m:r>
                      <w:rPr>
                        <w:rFonts w:ascii="Cambria Math" w:hAnsi="Cambria Math" w:cs="Times New Roman"/>
                        <w:sz w:val="28"/>
                        <w:szCs w:val="28"/>
                      </w:rPr>
                      <m:t>A</m:t>
                    </m:r>
                  </m:den>
                </m:f>
                <m:r>
                  <m:rPr>
                    <m:sty m:val="p"/>
                  </m:rPr>
                  <w:rPr>
                    <w:rFonts w:ascii="Cambria Math" w:hAnsi="Cambria Math" w:cs="Times New Roman"/>
                    <w:sz w:val="28"/>
                    <w:szCs w:val="28"/>
                  </w:rPr>
                  <m:t>.</m:t>
                </m:r>
              </m:oMath>
            </m:oMathPara>
          </w:p>
        </w:tc>
        <w:tc>
          <w:tcPr>
            <w:tcW w:w="1198" w:type="dxa"/>
            <w:vAlign w:val="center"/>
          </w:tcPr>
          <w:p w:rsidR="00AF7428" w:rsidRPr="0074479F" w:rsidRDefault="00AF7428" w:rsidP="008A48F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9D2925" w:rsidRPr="0074479F">
              <w:rPr>
                <w:rFonts w:ascii="Times New Roman" w:hAnsi="Times New Roman" w:cs="Times New Roman"/>
                <w:sz w:val="28"/>
                <w:szCs w:val="28"/>
              </w:rPr>
              <w:t>309</w:t>
            </w:r>
            <w:r w:rsidRPr="0074479F">
              <w:rPr>
                <w:rFonts w:ascii="Times New Roman" w:hAnsi="Times New Roman" w:cs="Times New Roman"/>
                <w:sz w:val="28"/>
                <w:szCs w:val="28"/>
              </w:rPr>
              <w:t>)</w:t>
            </w:r>
          </w:p>
        </w:tc>
      </w:tr>
    </w:tbl>
    <w:p w:rsidR="00202486" w:rsidRPr="0074479F" w:rsidRDefault="00EE189E"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w:t>
      </w:r>
      <w:r w:rsidR="00202486" w:rsidRPr="0074479F">
        <w:rPr>
          <w:rFonts w:ascii="Times New Roman" w:hAnsi="Times New Roman" w:cs="Times New Roman"/>
          <w:sz w:val="28"/>
          <w:szCs w:val="28"/>
        </w:rPr>
        <w:t xml:space="preserve">ри цьому початкова сила натягу паса </w:t>
      </w:r>
      <w:r w:rsidR="009F28D0">
        <w:rPr>
          <w:rFonts w:ascii="Times New Roman" w:hAnsi="Times New Roman" w:cs="Times New Roman"/>
          <w:sz w:val="28"/>
          <w:szCs w:val="28"/>
        </w:rPr>
        <w:t>(</w:t>
      </w:r>
      <m:oMath>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0</m:t>
            </m:r>
          </m:sub>
        </m:sSub>
      </m:oMath>
      <w:r w:rsidR="009F28D0">
        <w:rPr>
          <w:rFonts w:ascii="Times New Roman" w:eastAsiaTheme="minorEastAsia" w:hAnsi="Times New Roman" w:cs="Times New Roman"/>
          <w:sz w:val="28"/>
          <w:szCs w:val="28"/>
        </w:rPr>
        <w:t>)</w:t>
      </w:r>
      <w:r w:rsidR="00202486" w:rsidRPr="0074479F">
        <w:rPr>
          <w:rFonts w:ascii="Times New Roman" w:hAnsi="Times New Roman" w:cs="Times New Roman"/>
          <w:sz w:val="28"/>
          <w:szCs w:val="28"/>
        </w:rPr>
        <w:t xml:space="preserve"> вибирається із умови, по якій він може довготривало передавати корисне навантаження без надмірного витягування і має задовільний рівень довговічності.</w:t>
      </w:r>
    </w:p>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Співвідношення сил натягу ведучої</w:t>
      </w:r>
      <w:r w:rsidR="00A616B6" w:rsidRPr="0074479F">
        <w:rPr>
          <w:rFonts w:ascii="Times New Roman" w:hAnsi="Times New Roman" w:cs="Times New Roman"/>
          <w:sz w:val="28"/>
          <w:szCs w:val="28"/>
        </w:rPr>
        <w:t xml:space="preserve"> </w:t>
      </w:r>
      <w:r w:rsidR="009F28D0">
        <w:rPr>
          <w:rFonts w:ascii="Times New Roman" w:hAnsi="Times New Roman" w:cs="Times New Roman"/>
          <w:sz w:val="28"/>
          <w:szCs w:val="28"/>
        </w:rPr>
        <w:t>(</w:t>
      </w:r>
      <m:oMath>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1</m:t>
            </m:r>
          </m:sub>
        </m:sSub>
      </m:oMath>
      <w:r w:rsidR="009F28D0">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і веденої </w:t>
      </w:r>
      <w:r w:rsidR="009F28D0">
        <w:rPr>
          <w:rFonts w:ascii="Times New Roman" w:hAnsi="Times New Roman" w:cs="Times New Roman"/>
          <w:sz w:val="28"/>
          <w:szCs w:val="28"/>
        </w:rPr>
        <w:t>(</w:t>
      </w:r>
      <m:oMath>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2</m:t>
            </m:r>
          </m:sub>
        </m:sSub>
      </m:oMath>
      <w:r w:rsidR="009F28D0">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віток паса при роботі передачі без урахування відцентрових сил інерції визначають по формулі Ейлера, виведеній для нитки, що без розтягу ковзає по циліндру.</w:t>
      </w:r>
    </w:p>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Для елемента дуги паса з центральним кутом</w:t>
      </w:r>
      <w:r w:rsidR="002D5D01" w:rsidRPr="0074479F">
        <w:rPr>
          <w:rFonts w:ascii="Times New Roman" w:eastAsiaTheme="minorEastAsia" w:hAnsi="Times New Roman" w:cs="Times New Roman"/>
          <w:sz w:val="28"/>
          <w:szCs w:val="28"/>
        </w:rPr>
        <w:t xml:space="preserve"> </w:t>
      </w:r>
      <w:r w:rsidR="009F28D0">
        <w:rPr>
          <w:rFonts w:ascii="Times New Roman" w:eastAsiaTheme="minorEastAsia" w:hAnsi="Times New Roman" w:cs="Times New Roman"/>
          <w:sz w:val="28"/>
          <w:szCs w:val="28"/>
        </w:rPr>
        <w:t>(</w:t>
      </w:r>
      <m:oMath>
        <m:r>
          <w:rPr>
            <w:rFonts w:ascii="Cambria Math" w:eastAsia="Times New Roman" w:hAnsi="Cambria Math" w:cs="Times New Roman"/>
            <w:sz w:val="28"/>
            <w:szCs w:val="28"/>
          </w:rPr>
          <m:t>dα</m:t>
        </m:r>
      </m:oMath>
      <w:r w:rsidR="009F28D0">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w:t>
      </w:r>
      <w:r w:rsidR="00711C41" w:rsidRPr="0074479F">
        <w:rPr>
          <w:rFonts w:ascii="Times New Roman" w:hAnsi="Times New Roman" w:cs="Times New Roman"/>
          <w:sz w:val="28"/>
          <w:szCs w:val="28"/>
        </w:rPr>
        <w:t>(</w:t>
      </w:r>
      <w:r w:rsidRPr="0074479F">
        <w:rPr>
          <w:rFonts w:ascii="Times New Roman" w:hAnsi="Times New Roman" w:cs="Times New Roman"/>
          <w:sz w:val="28"/>
          <w:szCs w:val="28"/>
        </w:rPr>
        <w:t xml:space="preserve">рис. </w:t>
      </w:r>
      <w:r w:rsidR="009A0750" w:rsidRPr="0074479F">
        <w:rPr>
          <w:rFonts w:ascii="Times New Roman" w:hAnsi="Times New Roman" w:cs="Times New Roman"/>
          <w:sz w:val="28"/>
          <w:szCs w:val="28"/>
        </w:rPr>
        <w:t>2.4</w:t>
      </w:r>
      <w:r w:rsidR="00F26EE4">
        <w:rPr>
          <w:rFonts w:ascii="Times New Roman" w:hAnsi="Times New Roman" w:cs="Times New Roman"/>
          <w:sz w:val="28"/>
          <w:szCs w:val="28"/>
        </w:rPr>
        <w:t>6</w:t>
      </w:r>
      <w:r w:rsidR="00711C41" w:rsidRPr="0074479F">
        <w:rPr>
          <w:rFonts w:ascii="Times New Roman" w:hAnsi="Times New Roman" w:cs="Times New Roman"/>
          <w:sz w:val="28"/>
          <w:szCs w:val="28"/>
        </w:rPr>
        <w:t>)</w:t>
      </w:r>
      <w:r w:rsidRPr="0074479F">
        <w:rPr>
          <w:rFonts w:ascii="Times New Roman" w:hAnsi="Times New Roman" w:cs="Times New Roman"/>
          <w:sz w:val="28"/>
          <w:szCs w:val="28"/>
        </w:rPr>
        <w:t xml:space="preserve">, записуємо умови рівноваги по осях </w:t>
      </w:r>
      <m:oMath>
        <m:r>
          <w:rPr>
            <w:rFonts w:ascii="Cambria Math" w:hAnsi="Cambria Math" w:cs="Times New Roman"/>
            <w:sz w:val="28"/>
            <w:szCs w:val="28"/>
          </w:rPr>
          <m:t>x</m:t>
        </m:r>
      </m:oMath>
      <w:r w:rsidRPr="0074479F">
        <w:rPr>
          <w:rFonts w:ascii="Times New Roman" w:hAnsi="Times New Roman" w:cs="Times New Roman"/>
          <w:sz w:val="28"/>
          <w:szCs w:val="28"/>
        </w:rPr>
        <w:t xml:space="preserve"> та </w:t>
      </w:r>
      <m:oMath>
        <m:r>
          <w:rPr>
            <w:rFonts w:ascii="Cambria Math" w:hAnsi="Cambria Math" w:cs="Times New Roman"/>
            <w:sz w:val="28"/>
            <w:szCs w:val="28"/>
          </w:rPr>
          <m:t>y</m:t>
        </m:r>
      </m:oMath>
      <w:r w:rsidRPr="0074479F">
        <w:rPr>
          <w:rFonts w:ascii="Times New Roman" w:hAnsi="Times New Roman" w:cs="Times New Roman"/>
          <w:sz w:val="28"/>
          <w:szCs w:val="28"/>
        </w:rPr>
        <w:t>, приймаючи при цьому:</w:t>
      </w:r>
    </w:p>
    <w:tbl>
      <w:tblPr>
        <w:tblW w:w="0" w:type="auto"/>
        <w:tblLook w:val="04A0"/>
      </w:tblPr>
      <w:tblGrid>
        <w:gridCol w:w="8219"/>
        <w:gridCol w:w="1193"/>
      </w:tblGrid>
      <w:tr w:rsidR="00BA7CE4" w:rsidRPr="0074479F" w:rsidTr="003273EE">
        <w:trPr>
          <w:trHeight w:val="707"/>
        </w:trPr>
        <w:tc>
          <w:tcPr>
            <w:tcW w:w="8219" w:type="dxa"/>
            <w:vAlign w:val="center"/>
          </w:tcPr>
          <w:p w:rsidR="00BA7CE4" w:rsidRPr="009F28D0" w:rsidRDefault="00755C15" w:rsidP="00BA7CE4">
            <w:pPr>
              <w:ind w:left="142" w:firstLine="567"/>
              <w:jc w:val="center"/>
              <w:rPr>
                <w:rFonts w:ascii="Times New Roman" w:hAnsi="Times New Roman" w:cs="Times New Roman"/>
                <w:sz w:val="28"/>
                <w:szCs w:val="28"/>
              </w:rPr>
            </w:pPr>
            <m:oMathPara>
              <m:oMath>
                <m:func>
                  <m:funcPr>
                    <m:ctrlPr>
                      <w:rPr>
                        <w:rFonts w:ascii="Cambria Math" w:eastAsia="Times New Roman" w:hAnsi="Cambria Math" w:cs="Times New Roman"/>
                        <w:sz w:val="28"/>
                        <w:szCs w:val="28"/>
                      </w:rPr>
                    </m:ctrlPr>
                  </m:funcPr>
                  <m:fName>
                    <m:r>
                      <w:rPr>
                        <w:rFonts w:ascii="Cambria Math" w:hAnsi="Cambria Math" w:cs="Times New Roman"/>
                        <w:sz w:val="28"/>
                        <w:szCs w:val="28"/>
                      </w:rPr>
                      <m:t>sin</m:t>
                    </m:r>
                  </m:fName>
                  <m:e>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dα</m:t>
                        </m:r>
                      </m:num>
                      <m:den>
                        <m:r>
                          <m:rPr>
                            <m:sty m:val="p"/>
                          </m:rPr>
                          <w:rPr>
                            <w:rFonts w:ascii="Cambria Math" w:eastAsia="Times New Roman" w:hAnsi="Cambria Math" w:cs="Times New Roman"/>
                            <w:sz w:val="28"/>
                            <w:szCs w:val="28"/>
                          </w:rPr>
                          <m:t>2</m:t>
                        </m:r>
                      </m:den>
                    </m:f>
                    <m:r>
                      <m:rPr>
                        <m:sty m:val="p"/>
                      </m:rP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dα</m:t>
                        </m:r>
                      </m:num>
                      <m:den>
                        <m:r>
                          <m:rPr>
                            <m:sty m:val="p"/>
                          </m:rPr>
                          <w:rPr>
                            <w:rFonts w:ascii="Cambria Math" w:eastAsia="Times New Roman" w:hAnsi="Cambria Math" w:cs="Times New Roman"/>
                            <w:sz w:val="28"/>
                            <w:szCs w:val="28"/>
                          </w:rPr>
                          <m:t>2</m:t>
                        </m:r>
                      </m:den>
                    </m:f>
                  </m:e>
                </m:func>
                <m:r>
                  <m:rPr>
                    <m:sty m:val="p"/>
                  </m:rPr>
                  <w:rPr>
                    <w:rFonts w:ascii="Cambria Math" w:eastAsia="Times New Roman" w:hAnsi="Cambria Math" w:cs="Times New Roman"/>
                    <w:sz w:val="28"/>
                    <w:szCs w:val="28"/>
                  </w:rPr>
                  <m:t>,</m:t>
                </m:r>
                <m:func>
                  <m:funcPr>
                    <m:ctrlPr>
                      <w:rPr>
                        <w:rFonts w:ascii="Cambria Math" w:eastAsia="Times New Roman" w:hAnsi="Cambria Math" w:cs="Times New Roman"/>
                        <w:sz w:val="28"/>
                        <w:szCs w:val="28"/>
                      </w:rPr>
                    </m:ctrlPr>
                  </m:funcPr>
                  <m:fName>
                    <m:r>
                      <w:rPr>
                        <w:rFonts w:ascii="Cambria Math" w:hAnsi="Cambria Math" w:cs="Times New Roman"/>
                        <w:sz w:val="28"/>
                        <w:szCs w:val="28"/>
                      </w:rPr>
                      <m:t>cos</m:t>
                    </m:r>
                  </m:fName>
                  <m:e>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dα</m:t>
                        </m:r>
                      </m:num>
                      <m:den>
                        <m:r>
                          <m:rPr>
                            <m:sty m:val="p"/>
                          </m:rPr>
                          <w:rPr>
                            <w:rFonts w:ascii="Cambria Math" w:eastAsia="Times New Roman" w:hAnsi="Cambria Math" w:cs="Times New Roman"/>
                            <w:sz w:val="28"/>
                            <w:szCs w:val="28"/>
                          </w:rPr>
                          <m:t>2</m:t>
                        </m:r>
                      </m:den>
                    </m:f>
                    <m:r>
                      <m:rPr>
                        <m:sty m:val="p"/>
                      </m:rPr>
                      <w:rPr>
                        <w:rFonts w:ascii="Cambria Math" w:eastAsia="Times New Roman" w:hAnsi="Cambria Math" w:cs="Times New Roman"/>
                        <w:sz w:val="28"/>
                        <w:szCs w:val="28"/>
                      </w:rPr>
                      <m:t>≅1</m:t>
                    </m:r>
                  </m:e>
                </m:func>
                <m:r>
                  <m:rPr>
                    <m:sty m:val="p"/>
                  </m:rPr>
                  <w:rPr>
                    <w:rFonts w:ascii="Cambria Math" w:eastAsia="Times New Roman" w:hAnsi="Cambria Math" w:cs="Times New Roman"/>
                    <w:sz w:val="28"/>
                    <w:szCs w:val="28"/>
                  </w:rPr>
                  <m:t>.</m:t>
                </m:r>
              </m:oMath>
            </m:oMathPara>
            <w:r w:rsidR="00F26EE4">
              <w:rPr>
                <w:rFonts w:ascii="Times New Roman" w:eastAsiaTheme="minorEastAsia" w:hAnsi="Times New Roman" w:cs="Times New Roman"/>
                <w:sz w:val="28"/>
                <w:szCs w:val="28"/>
              </w:rPr>
              <w:br/>
            </w:r>
          </w:p>
        </w:tc>
        <w:tc>
          <w:tcPr>
            <w:tcW w:w="1193" w:type="dxa"/>
            <w:vAlign w:val="center"/>
          </w:tcPr>
          <w:p w:rsidR="00BA7CE4" w:rsidRPr="0074479F" w:rsidRDefault="00BA7CE4" w:rsidP="009D2925">
            <w:pPr>
              <w:jc w:val="right"/>
              <w:rPr>
                <w:rFonts w:ascii="Times New Roman" w:hAnsi="Times New Roman" w:cs="Times New Roman"/>
                <w:sz w:val="28"/>
                <w:szCs w:val="28"/>
              </w:rPr>
            </w:pPr>
            <w:r w:rsidRPr="0074479F">
              <w:rPr>
                <w:rFonts w:ascii="Times New Roman" w:hAnsi="Times New Roman" w:cs="Times New Roman"/>
                <w:sz w:val="28"/>
                <w:szCs w:val="28"/>
              </w:rPr>
              <w:t>(2.</w:t>
            </w:r>
            <w:r w:rsidR="009D2925" w:rsidRPr="0074479F">
              <w:rPr>
                <w:rFonts w:ascii="Times New Roman" w:hAnsi="Times New Roman" w:cs="Times New Roman"/>
                <w:sz w:val="28"/>
                <w:szCs w:val="28"/>
              </w:rPr>
              <w:t>310</w:t>
            </w:r>
            <w:r w:rsidRPr="0074479F">
              <w:rPr>
                <w:rFonts w:ascii="Times New Roman" w:hAnsi="Times New Roman" w:cs="Times New Roman"/>
                <w:sz w:val="28"/>
                <w:szCs w:val="28"/>
              </w:rPr>
              <w:t>)</w:t>
            </w:r>
          </w:p>
        </w:tc>
      </w:tr>
    </w:tbl>
    <w:p w:rsidR="003273EE" w:rsidRPr="0074479F" w:rsidRDefault="003273EE" w:rsidP="00477D30">
      <w:pPr>
        <w:ind w:firstLine="567"/>
        <w:jc w:val="both"/>
        <w:rPr>
          <w:rFonts w:ascii="Times New Roman" w:hAnsi="Times New Roman" w:cs="Times New Roman"/>
          <w:sz w:val="28"/>
          <w:szCs w:val="28"/>
        </w:rPr>
      </w:pPr>
    </w:p>
    <w:p w:rsidR="00AF7428" w:rsidRPr="0074479F" w:rsidRDefault="003D0D76" w:rsidP="000239EA">
      <w:pPr>
        <w:ind w:firstLine="567"/>
        <w:jc w:val="center"/>
        <w:rPr>
          <w:rFonts w:ascii="Times New Roman" w:hAnsi="Times New Roman" w:cs="Times New Roman"/>
          <w:sz w:val="28"/>
          <w:szCs w:val="28"/>
        </w:rPr>
      </w:pPr>
      <w:r w:rsidRPr="0074479F">
        <w:rPr>
          <w:rFonts w:ascii="Times New Roman" w:hAnsi="Times New Roman" w:cs="Times New Roman"/>
        </w:rPr>
        <w:object w:dxaOrig="7635" w:dyaOrig="3286">
          <v:shape id="_x0000_i1070" type="#_x0000_t75" style="width:416.4pt;height:180pt" o:ole="">
            <v:imagedata r:id="rId153" o:title=""/>
          </v:shape>
          <o:OLEObject Type="Embed" ProgID="Visio.Drawing.15" ShapeID="_x0000_i1070" DrawAspect="Content" ObjectID="_1780929403" r:id="rId154"/>
        </w:object>
      </w:r>
    </w:p>
    <w:p w:rsidR="009A0750" w:rsidRPr="00553CF4" w:rsidRDefault="009A0750" w:rsidP="00477D30">
      <w:pPr>
        <w:ind w:firstLine="567"/>
        <w:jc w:val="center"/>
        <w:rPr>
          <w:rFonts w:ascii="Times New Roman" w:hAnsi="Times New Roman" w:cs="Times New Roman"/>
          <w:sz w:val="24"/>
          <w:szCs w:val="24"/>
          <w:lang w:val="ru-RU"/>
        </w:rPr>
      </w:pPr>
      <w:r w:rsidRPr="0074479F">
        <w:rPr>
          <w:rFonts w:ascii="Times New Roman" w:hAnsi="Times New Roman" w:cs="Times New Roman"/>
          <w:sz w:val="24"/>
          <w:szCs w:val="24"/>
        </w:rPr>
        <w:t>Рис. 2.</w:t>
      </w:r>
      <w:r w:rsidR="00B738E3" w:rsidRPr="0074479F">
        <w:rPr>
          <w:rFonts w:ascii="Times New Roman" w:hAnsi="Times New Roman" w:cs="Times New Roman"/>
          <w:sz w:val="24"/>
          <w:szCs w:val="24"/>
        </w:rPr>
        <w:t>46</w:t>
      </w:r>
      <w:r w:rsidRPr="0074479F">
        <w:rPr>
          <w:rFonts w:ascii="Times New Roman" w:hAnsi="Times New Roman" w:cs="Times New Roman"/>
          <w:sz w:val="24"/>
          <w:szCs w:val="24"/>
        </w:rPr>
        <w:t>.</w:t>
      </w:r>
      <w:r w:rsidR="00E854A8" w:rsidRPr="0074479F">
        <w:rPr>
          <w:rFonts w:ascii="Times New Roman" w:hAnsi="Times New Roman" w:cs="Times New Roman"/>
          <w:sz w:val="24"/>
          <w:szCs w:val="24"/>
        </w:rPr>
        <w:t xml:space="preserve"> </w:t>
      </w:r>
      <w:r w:rsidR="00A3184D" w:rsidRPr="0074479F">
        <w:rPr>
          <w:rFonts w:ascii="Times New Roman" w:hAnsi="Times New Roman" w:cs="Times New Roman"/>
          <w:sz w:val="24"/>
          <w:szCs w:val="24"/>
        </w:rPr>
        <w:t>Схема вза</w:t>
      </w:r>
      <w:r w:rsidR="00553CF4">
        <w:rPr>
          <w:rFonts w:ascii="Times New Roman" w:hAnsi="Times New Roman" w:cs="Times New Roman"/>
          <w:sz w:val="24"/>
          <w:szCs w:val="24"/>
        </w:rPr>
        <w:t>ємодії паса із шківом (ведучим)</w:t>
      </w:r>
    </w:p>
    <w:p w:rsidR="00202486" w:rsidRPr="0074479F" w:rsidRDefault="00202486" w:rsidP="00BA7CE4">
      <w:pPr>
        <w:jc w:val="both"/>
        <w:rPr>
          <w:rFonts w:ascii="Times New Roman" w:eastAsiaTheme="minorEastAsia" w:hAnsi="Times New Roman" w:cs="Times New Roman"/>
          <w:sz w:val="28"/>
          <w:szCs w:val="28"/>
        </w:rPr>
      </w:pPr>
    </w:p>
    <w:tbl>
      <w:tblPr>
        <w:tblW w:w="0" w:type="auto"/>
        <w:tblLook w:val="04A0"/>
      </w:tblPr>
      <w:tblGrid>
        <w:gridCol w:w="8372"/>
        <w:gridCol w:w="1198"/>
      </w:tblGrid>
      <w:tr w:rsidR="00AF7428" w:rsidRPr="0074479F" w:rsidTr="006E63D3">
        <w:trPr>
          <w:trHeight w:val="707"/>
        </w:trPr>
        <w:tc>
          <w:tcPr>
            <w:tcW w:w="8372" w:type="dxa"/>
            <w:vAlign w:val="center"/>
          </w:tcPr>
          <w:p w:rsidR="00AF7428" w:rsidRPr="009F28D0" w:rsidRDefault="00755C15" w:rsidP="008A48F7">
            <w:pPr>
              <w:spacing w:line="276" w:lineRule="auto"/>
              <w:ind w:firstLine="567"/>
              <w:jc w:val="center"/>
              <w:rPr>
                <w:rFonts w:ascii="Times New Roman" w:eastAsiaTheme="minorEastAsia" w:hAnsi="Times New Roman" w:cs="Times New Roman"/>
                <w:sz w:val="28"/>
                <w:szCs w:val="28"/>
              </w:rPr>
            </w:pPr>
            <m:oMathPara>
              <m:oMath>
                <m:nary>
                  <m:naryPr>
                    <m:chr m:val="∑"/>
                    <m:limLoc m:val="undOvr"/>
                    <m:ctrlPr>
                      <w:rPr>
                        <w:rFonts w:ascii="Cambria Math" w:hAnsi="Cambria Math" w:cs="Times New Roman"/>
                        <w:sz w:val="28"/>
                        <w:szCs w:val="28"/>
                      </w:rPr>
                    </m:ctrlPr>
                  </m:naryPr>
                  <m:sub>
                    <m:r>
                      <m:rPr>
                        <m:sty m:val="p"/>
                      </m:rPr>
                      <w:rPr>
                        <w:rFonts w:ascii="Cambria Math" w:hAnsi="Cambria Math" w:cs="Times New Roman"/>
                        <w:sz w:val="28"/>
                        <w:szCs w:val="28"/>
                      </w:rPr>
                      <m:t>і=1</m:t>
                    </m:r>
                  </m:sub>
                  <m:sup>
                    <m:r>
                      <w:rPr>
                        <w:rFonts w:ascii="Cambria Math" w:hAnsi="Cambria Math" w:cs="Times New Roman"/>
                        <w:sz w:val="28"/>
                        <w:szCs w:val="28"/>
                      </w:rPr>
                      <m:t>n</m:t>
                    </m:r>
                  </m:sup>
                  <m:e>
                    <m:sSubSup>
                      <m:sSubSupPr>
                        <m:ctrlPr>
                          <w:rPr>
                            <w:rFonts w:ascii="Cambria Math" w:hAnsi="Cambria Math" w:cs="Times New Roman"/>
                            <w:sz w:val="28"/>
                            <w:szCs w:val="28"/>
                          </w:rPr>
                        </m:ctrlPr>
                      </m:sSubSupPr>
                      <m:e>
                        <m:r>
                          <m:rPr>
                            <m:sty m:val="p"/>
                          </m:rPr>
                          <w:rPr>
                            <w:rFonts w:ascii="Cambria Math" w:hAnsi="Cambria Math" w:cs="Times New Roman"/>
                            <w:sz w:val="28"/>
                            <w:szCs w:val="28"/>
                          </w:rPr>
                          <m:t xml:space="preserve"> </m:t>
                        </m:r>
                        <m:r>
                          <w:rPr>
                            <w:rFonts w:ascii="Cambria Math" w:hAnsi="Cambria Math" w:cs="Times New Roman"/>
                            <w:sz w:val="28"/>
                            <w:szCs w:val="28"/>
                          </w:rPr>
                          <m:t>F</m:t>
                        </m:r>
                      </m:e>
                      <m:sub>
                        <m:r>
                          <m:rPr>
                            <m:sty m:val="p"/>
                          </m:rPr>
                          <w:rPr>
                            <w:rFonts w:ascii="Cambria Math" w:hAnsi="Cambria Math" w:cs="Times New Roman"/>
                            <w:sz w:val="28"/>
                            <w:szCs w:val="28"/>
                          </w:rPr>
                          <m:t>і</m:t>
                        </m:r>
                      </m:sub>
                      <m:sup>
                        <m:r>
                          <w:rPr>
                            <w:rFonts w:ascii="Cambria Math" w:hAnsi="Cambria Math" w:cs="Times New Roman"/>
                            <w:sz w:val="28"/>
                            <w:szCs w:val="28"/>
                          </w:rPr>
                          <m:t>x</m:t>
                        </m:r>
                      </m:sup>
                    </m:sSubSup>
                    <m:r>
                      <w:rPr>
                        <w:rFonts w:ascii="Cambria Math" w:hAnsi="Cambria Math" w:cs="Times New Roman"/>
                        <w:sz w:val="28"/>
                        <w:szCs w:val="28"/>
                      </w:rPr>
                      <m:t>d</m:t>
                    </m:r>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n</m:t>
                        </m:r>
                      </m:sub>
                    </m:sSub>
                    <m:r>
                      <m:rPr>
                        <m:sty m:val="p"/>
                      </m:rPr>
                      <w:rPr>
                        <w:rFonts w:ascii="Cambria Math" w:hAnsi="Cambria Math" w:cs="Times New Roman"/>
                        <w:sz w:val="28"/>
                        <w:szCs w:val="28"/>
                      </w:rPr>
                      <m:t>-</m:t>
                    </m:r>
                    <m:d>
                      <m:dPr>
                        <m:ctrlPr>
                          <w:rPr>
                            <w:rFonts w:ascii="Cambria Math" w:hAnsi="Cambria Math" w:cs="Times New Roman"/>
                            <w:sz w:val="28"/>
                            <w:szCs w:val="28"/>
                          </w:rPr>
                        </m:ctrlPr>
                      </m:dPr>
                      <m:e>
                        <m:r>
                          <w:rPr>
                            <w:rFonts w:ascii="Cambria Math" w:hAnsi="Cambria Math" w:cs="Times New Roman"/>
                            <w:sz w:val="28"/>
                            <w:szCs w:val="28"/>
                          </w:rPr>
                          <m:t>F</m:t>
                        </m:r>
                        <m:r>
                          <m:rPr>
                            <m:sty m:val="p"/>
                          </m:rPr>
                          <w:rPr>
                            <w:rFonts w:ascii="Cambria Math" w:hAnsi="Cambria Math" w:cs="Times New Roman"/>
                            <w:sz w:val="28"/>
                            <w:szCs w:val="28"/>
                          </w:rPr>
                          <m:t>+</m:t>
                        </m:r>
                        <m:r>
                          <w:rPr>
                            <w:rFonts w:ascii="Cambria Math" w:hAnsi="Cambria Math" w:cs="Times New Roman"/>
                            <w:sz w:val="28"/>
                            <w:szCs w:val="28"/>
                          </w:rPr>
                          <m:t>dF</m:t>
                        </m:r>
                      </m:e>
                    </m:d>
                    <m:f>
                      <m:fPr>
                        <m:ctrlPr>
                          <w:rPr>
                            <w:rFonts w:ascii="Cambria Math" w:hAnsi="Cambria Math" w:cs="Times New Roman"/>
                            <w:sz w:val="28"/>
                            <w:szCs w:val="28"/>
                          </w:rPr>
                        </m:ctrlPr>
                      </m:fPr>
                      <m:num>
                        <m:r>
                          <w:rPr>
                            <w:rFonts w:ascii="Cambria Math" w:hAnsi="Cambria Math" w:cs="Times New Roman"/>
                            <w:sz w:val="28"/>
                            <w:szCs w:val="28"/>
                          </w:rPr>
                          <m:t>dα</m:t>
                        </m:r>
                      </m:num>
                      <m:den>
                        <m:r>
                          <m:rPr>
                            <m:sty m:val="p"/>
                          </m:rPr>
                          <w:rPr>
                            <w:rFonts w:ascii="Cambria Math" w:hAnsi="Cambria Math" w:cs="Times New Roman"/>
                            <w:sz w:val="28"/>
                            <w:szCs w:val="28"/>
                          </w:rPr>
                          <m:t>2</m:t>
                        </m:r>
                      </m:den>
                    </m:f>
                    <m:r>
                      <m:rPr>
                        <m:sty m:val="p"/>
                      </m:rPr>
                      <w:rPr>
                        <w:rFonts w:ascii="Cambria Math" w:hAnsi="Cambria Math" w:cs="Times New Roman"/>
                        <w:sz w:val="28"/>
                        <w:szCs w:val="28"/>
                      </w:rPr>
                      <m:t>-</m:t>
                    </m:r>
                    <m:r>
                      <w:rPr>
                        <w:rFonts w:ascii="Cambria Math" w:hAnsi="Cambria Math" w:cs="Times New Roman"/>
                        <w:sz w:val="28"/>
                        <w:szCs w:val="28"/>
                      </w:rPr>
                      <m:t>F</m:t>
                    </m:r>
                    <m:f>
                      <m:fPr>
                        <m:ctrlPr>
                          <w:rPr>
                            <w:rFonts w:ascii="Cambria Math" w:hAnsi="Cambria Math" w:cs="Times New Roman"/>
                            <w:sz w:val="28"/>
                            <w:szCs w:val="28"/>
                          </w:rPr>
                        </m:ctrlPr>
                      </m:fPr>
                      <m:num>
                        <m:r>
                          <w:rPr>
                            <w:rFonts w:ascii="Cambria Math" w:hAnsi="Cambria Math" w:cs="Times New Roman"/>
                            <w:sz w:val="28"/>
                            <w:szCs w:val="28"/>
                          </w:rPr>
                          <m:t>dα</m:t>
                        </m:r>
                      </m:num>
                      <m:den>
                        <m:r>
                          <m:rPr>
                            <m:sty m:val="p"/>
                          </m:rPr>
                          <w:rPr>
                            <w:rFonts w:ascii="Cambria Math" w:hAnsi="Cambria Math" w:cs="Times New Roman"/>
                            <w:sz w:val="28"/>
                            <w:szCs w:val="28"/>
                          </w:rPr>
                          <m:t>2</m:t>
                        </m:r>
                      </m:den>
                    </m:f>
                    <m:r>
                      <m:rPr>
                        <m:sty m:val="p"/>
                      </m:rPr>
                      <w:rPr>
                        <w:rFonts w:ascii="Cambria Math" w:hAnsi="Cambria Math" w:cs="Times New Roman"/>
                        <w:sz w:val="28"/>
                        <w:szCs w:val="28"/>
                      </w:rPr>
                      <m:t>=0</m:t>
                    </m:r>
                  </m:e>
                </m:nary>
                <m:r>
                  <m:rPr>
                    <m:sty m:val="p"/>
                  </m:rPr>
                  <w:rPr>
                    <w:rFonts w:ascii="Cambria Math" w:hAnsi="Cambria Math" w:cs="Times New Roman"/>
                    <w:sz w:val="28"/>
                    <w:szCs w:val="28"/>
                  </w:rPr>
                  <m:t>;</m:t>
                </m:r>
              </m:oMath>
            </m:oMathPara>
          </w:p>
        </w:tc>
        <w:tc>
          <w:tcPr>
            <w:tcW w:w="1198" w:type="dxa"/>
            <w:vAlign w:val="center"/>
          </w:tcPr>
          <w:p w:rsidR="00AF7428" w:rsidRPr="0074479F" w:rsidRDefault="00AF7428" w:rsidP="008A48F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9D2925" w:rsidRPr="0074479F">
              <w:rPr>
                <w:rFonts w:ascii="Times New Roman" w:hAnsi="Times New Roman" w:cs="Times New Roman"/>
                <w:sz w:val="28"/>
                <w:szCs w:val="28"/>
              </w:rPr>
              <w:t>311</w:t>
            </w:r>
            <w:r w:rsidRPr="0074479F">
              <w:rPr>
                <w:rFonts w:ascii="Times New Roman" w:hAnsi="Times New Roman" w:cs="Times New Roman"/>
                <w:sz w:val="28"/>
                <w:szCs w:val="28"/>
              </w:rPr>
              <w:t>)</w:t>
            </w:r>
          </w:p>
        </w:tc>
      </w:tr>
      <w:tr w:rsidR="00AF7428" w:rsidRPr="0074479F" w:rsidTr="00AF7428">
        <w:trPr>
          <w:trHeight w:val="707"/>
        </w:trPr>
        <w:tc>
          <w:tcPr>
            <w:tcW w:w="8372" w:type="dxa"/>
            <w:vAlign w:val="center"/>
          </w:tcPr>
          <w:p w:rsidR="00AF7428" w:rsidRPr="0074479F" w:rsidRDefault="00755C15" w:rsidP="008A48F7">
            <w:pPr>
              <w:spacing w:line="276" w:lineRule="auto"/>
              <w:ind w:firstLine="567"/>
              <w:jc w:val="center"/>
              <w:rPr>
                <w:rFonts w:ascii="Times New Roman" w:eastAsiaTheme="minorEastAsia" w:hAnsi="Times New Roman" w:cs="Times New Roman"/>
                <w:sz w:val="28"/>
                <w:szCs w:val="28"/>
              </w:rPr>
            </w:pPr>
            <m:oMathPara>
              <m:oMath>
                <m:nary>
                  <m:naryPr>
                    <m:chr m:val="∑"/>
                    <m:limLoc m:val="undOvr"/>
                    <m:ctrlPr>
                      <w:rPr>
                        <w:rFonts w:ascii="Cambria Math" w:hAnsi="Cambria Math" w:cs="Times New Roman"/>
                        <w:sz w:val="28"/>
                        <w:szCs w:val="28"/>
                      </w:rPr>
                    </m:ctrlPr>
                  </m:naryPr>
                  <m:sub>
                    <m:r>
                      <m:rPr>
                        <m:sty m:val="p"/>
                      </m:rPr>
                      <w:rPr>
                        <w:rFonts w:ascii="Cambria Math" w:hAnsi="Cambria Math" w:cs="Times New Roman"/>
                        <w:sz w:val="28"/>
                        <w:szCs w:val="28"/>
                      </w:rPr>
                      <m:t>і=1</m:t>
                    </m:r>
                  </m:sub>
                  <m:sup>
                    <m:r>
                      <w:rPr>
                        <w:rFonts w:ascii="Cambria Math" w:hAnsi="Cambria Math" w:cs="Times New Roman"/>
                        <w:sz w:val="28"/>
                        <w:szCs w:val="28"/>
                      </w:rPr>
                      <m:t>n</m:t>
                    </m:r>
                  </m:sup>
                  <m:e>
                    <m:sSubSup>
                      <m:sSubSupPr>
                        <m:ctrlPr>
                          <w:rPr>
                            <w:rFonts w:ascii="Cambria Math" w:eastAsia="Times New Roman" w:hAnsi="Cambria Math" w:cs="Times New Roman"/>
                            <w:sz w:val="28"/>
                            <w:szCs w:val="28"/>
                          </w:rPr>
                        </m:ctrlPr>
                      </m:sSubSupPr>
                      <m:e>
                        <m:r>
                          <w:rPr>
                            <w:rFonts w:ascii="Cambria Math" w:eastAsia="Times New Roman" w:hAnsi="Cambria Math" w:cs="Times New Roman"/>
                            <w:sz w:val="28"/>
                            <w:szCs w:val="28"/>
                          </w:rPr>
                          <m:t>F</m:t>
                        </m:r>
                      </m:e>
                      <m:sub>
                        <m:r>
                          <m:rPr>
                            <m:sty m:val="p"/>
                          </m:rPr>
                          <w:rPr>
                            <w:rFonts w:ascii="Cambria Math" w:hAnsi="Cambria Math" w:cs="Times New Roman"/>
                            <w:sz w:val="28"/>
                            <w:szCs w:val="28"/>
                          </w:rPr>
                          <m:t>і</m:t>
                        </m:r>
                      </m:sub>
                      <m:sup>
                        <m:r>
                          <w:rPr>
                            <w:rFonts w:ascii="Cambria Math" w:eastAsia="Times New Roman" w:hAnsi="Cambria Math" w:cs="Times New Roman"/>
                            <w:sz w:val="28"/>
                            <w:szCs w:val="28"/>
                          </w:rPr>
                          <m:t>y</m:t>
                        </m:r>
                      </m:sup>
                    </m:sSubSup>
                    <m:r>
                      <w:rPr>
                        <w:rFonts w:ascii="Cambria Math" w:eastAsia="Times New Roman" w:hAnsi="Cambria Math" w:cs="Times New Roman"/>
                        <w:sz w:val="28"/>
                        <w:szCs w:val="28"/>
                      </w:rPr>
                      <m:t>F</m:t>
                    </m:r>
                    <m:r>
                      <m:rPr>
                        <m:sty m:val="p"/>
                      </m:rPr>
                      <w:rPr>
                        <w:rFonts w:ascii="Cambria Math" w:eastAsia="Times New Roman" w:hAnsi="Cambria Math" w:cs="Times New Roman"/>
                        <w:sz w:val="28"/>
                        <w:szCs w:val="28"/>
                      </w:rPr>
                      <m:t>+</m:t>
                    </m:r>
                    <m:r>
                      <w:rPr>
                        <w:rFonts w:ascii="Cambria Math" w:eastAsia="Times New Roman" w:hAnsi="Cambria Math" w:cs="Times New Roman"/>
                        <w:sz w:val="28"/>
                        <w:szCs w:val="28"/>
                      </w:rPr>
                      <m:t>dF</m:t>
                    </m:r>
                    <m:r>
                      <m:rPr>
                        <m:sty m:val="p"/>
                      </m:rPr>
                      <w:rPr>
                        <w:rFonts w:ascii="Cambria Math" w:eastAsia="Times New Roman" w:hAnsi="Cambria Math" w:cs="Times New Roman"/>
                        <w:sz w:val="28"/>
                        <w:szCs w:val="28"/>
                      </w:rPr>
                      <m:t>-</m:t>
                    </m:r>
                    <m:r>
                      <w:rPr>
                        <w:rFonts w:ascii="Cambria Math" w:eastAsia="Times New Roman" w:hAnsi="Cambria Math" w:cs="Times New Roman"/>
                        <w:sz w:val="28"/>
                        <w:szCs w:val="28"/>
                      </w:rPr>
                      <m:t>F</m:t>
                    </m:r>
                    <m:r>
                      <m:rPr>
                        <m:sty m:val="p"/>
                      </m:rPr>
                      <w:rPr>
                        <w:rFonts w:ascii="Cambria Math" w:eastAsia="Times New Roman" w:hAnsi="Cambria Math" w:cs="Times New Roman"/>
                        <w:sz w:val="28"/>
                        <w:szCs w:val="28"/>
                      </w:rPr>
                      <m:t>-</m:t>
                    </m:r>
                    <m:r>
                      <w:rPr>
                        <w:rFonts w:ascii="Cambria Math" w:eastAsia="Times New Roman" w:hAnsi="Cambria Math" w:cs="Times New Roman"/>
                        <w:sz w:val="28"/>
                        <w:szCs w:val="28"/>
                      </w:rPr>
                      <m:t>fd</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F</m:t>
                        </m:r>
                      </m:e>
                      <m:sub>
                        <m:r>
                          <w:rPr>
                            <w:rFonts w:ascii="Cambria Math" w:eastAsia="Times New Roman" w:hAnsi="Cambria Math" w:cs="Times New Roman"/>
                            <w:sz w:val="28"/>
                            <w:szCs w:val="28"/>
                          </w:rPr>
                          <m:t>n</m:t>
                        </m:r>
                      </m:sub>
                    </m:sSub>
                    <m:r>
                      <m:rPr>
                        <m:sty m:val="p"/>
                      </m:rPr>
                      <w:rPr>
                        <w:rFonts w:ascii="Cambria Math" w:eastAsia="Times New Roman" w:hAnsi="Cambria Math" w:cs="Times New Roman"/>
                        <w:sz w:val="28"/>
                        <w:szCs w:val="28"/>
                      </w:rPr>
                      <m:t>=0</m:t>
                    </m:r>
                  </m:e>
                </m:nary>
                <m:r>
                  <m:rPr>
                    <m:sty m:val="p"/>
                  </m:rPr>
                  <w:rPr>
                    <w:rFonts w:ascii="Cambria Math" w:hAnsi="Cambria Math" w:cs="Times New Roman"/>
                    <w:sz w:val="28"/>
                    <w:szCs w:val="28"/>
                  </w:rPr>
                  <m:t>,</m:t>
                </m:r>
              </m:oMath>
            </m:oMathPara>
          </w:p>
        </w:tc>
        <w:tc>
          <w:tcPr>
            <w:tcW w:w="1198" w:type="dxa"/>
            <w:vAlign w:val="center"/>
          </w:tcPr>
          <w:p w:rsidR="00AF7428" w:rsidRPr="0074479F" w:rsidRDefault="00AF7428" w:rsidP="008A48F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9D2925" w:rsidRPr="0074479F">
              <w:rPr>
                <w:rFonts w:ascii="Times New Roman" w:hAnsi="Times New Roman" w:cs="Times New Roman"/>
                <w:sz w:val="28"/>
                <w:szCs w:val="28"/>
              </w:rPr>
              <w:t>312</w:t>
            </w:r>
            <w:r w:rsidRPr="0074479F">
              <w:rPr>
                <w:rFonts w:ascii="Times New Roman" w:hAnsi="Times New Roman" w:cs="Times New Roman"/>
                <w:sz w:val="28"/>
                <w:szCs w:val="28"/>
              </w:rPr>
              <w:t>)</w:t>
            </w:r>
          </w:p>
        </w:tc>
      </w:tr>
    </w:tbl>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r>
          <w:rPr>
            <w:rFonts w:ascii="Cambria Math" w:eastAsia="Times New Roman" w:hAnsi="Cambria Math" w:cs="Times New Roman"/>
            <w:sz w:val="28"/>
            <w:szCs w:val="28"/>
          </w:rPr>
          <m:t>d</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F</m:t>
            </m:r>
          </m:e>
          <m:sub>
            <m:r>
              <w:rPr>
                <w:rFonts w:ascii="Cambria Math" w:eastAsia="Times New Roman" w:hAnsi="Cambria Math" w:cs="Times New Roman"/>
                <w:sz w:val="28"/>
                <w:szCs w:val="28"/>
              </w:rPr>
              <m:t>n</m:t>
            </m:r>
          </m:sub>
        </m:sSub>
      </m:oMath>
      <w:r w:rsidRPr="0074479F">
        <w:rPr>
          <w:rFonts w:ascii="Times New Roman" w:hAnsi="Times New Roman" w:cs="Times New Roman"/>
          <w:sz w:val="28"/>
          <w:szCs w:val="28"/>
        </w:rPr>
        <w:t xml:space="preserve"> </w:t>
      </w:r>
      <w:r w:rsidR="009F28D0">
        <w:rPr>
          <w:rFonts w:ascii="Times New Roman" w:hAnsi="Times New Roman" w:cs="Times New Roman"/>
          <w:sz w:val="28"/>
          <w:szCs w:val="28"/>
        </w:rPr>
        <w:t>–</w:t>
      </w:r>
      <w:r w:rsidRPr="0074479F">
        <w:rPr>
          <w:rFonts w:ascii="Times New Roman" w:hAnsi="Times New Roman" w:cs="Times New Roman"/>
          <w:sz w:val="28"/>
          <w:szCs w:val="28"/>
        </w:rPr>
        <w:t xml:space="preserve"> нормальна сила, яка діє на елемент паса від шківа;</w:t>
      </w:r>
      <w:r w:rsidR="002477C8" w:rsidRPr="0074479F">
        <w:rPr>
          <w:rFonts w:ascii="Times New Roman" w:hAnsi="Times New Roman" w:cs="Times New Roman"/>
          <w:sz w:val="28"/>
          <w:szCs w:val="28"/>
        </w:rPr>
        <w:t xml:space="preserve"> </w:t>
      </w:r>
      <m:oMath>
        <m:r>
          <w:rPr>
            <w:rFonts w:ascii="Cambria Math" w:eastAsia="Times New Roman" w:hAnsi="Cambria Math" w:cs="Times New Roman"/>
            <w:sz w:val="28"/>
            <w:szCs w:val="28"/>
          </w:rPr>
          <m:t>f</m:t>
        </m:r>
      </m:oMath>
      <w:r w:rsidRPr="0074479F">
        <w:rPr>
          <w:rFonts w:ascii="Times New Roman" w:hAnsi="Times New Roman" w:cs="Times New Roman"/>
          <w:sz w:val="28"/>
          <w:szCs w:val="28"/>
        </w:rPr>
        <w:t xml:space="preserve"> </w:t>
      </w:r>
      <w:r w:rsidR="009F28D0">
        <w:rPr>
          <w:rFonts w:ascii="Times New Roman" w:hAnsi="Times New Roman" w:cs="Times New Roman"/>
          <w:sz w:val="28"/>
          <w:szCs w:val="28"/>
        </w:rPr>
        <w:t>–</w:t>
      </w:r>
      <w:r w:rsidRPr="0074479F">
        <w:rPr>
          <w:rFonts w:ascii="Times New Roman" w:hAnsi="Times New Roman" w:cs="Times New Roman"/>
          <w:sz w:val="28"/>
          <w:szCs w:val="28"/>
        </w:rPr>
        <w:t xml:space="preserve"> коефіцієнт тертя між пасом і</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шківом.</w:t>
      </w:r>
    </w:p>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Із другого рівняння рівноваги елемента паса</w:t>
      </w:r>
    </w:p>
    <w:tbl>
      <w:tblPr>
        <w:tblW w:w="0" w:type="auto"/>
        <w:tblLook w:val="04A0"/>
      </w:tblPr>
      <w:tblGrid>
        <w:gridCol w:w="8372"/>
        <w:gridCol w:w="1198"/>
      </w:tblGrid>
      <w:tr w:rsidR="00AE5726" w:rsidRPr="0074479F" w:rsidTr="006E63D3">
        <w:trPr>
          <w:trHeight w:val="707"/>
        </w:trPr>
        <w:tc>
          <w:tcPr>
            <w:tcW w:w="8372" w:type="dxa"/>
            <w:vAlign w:val="center"/>
          </w:tcPr>
          <w:p w:rsidR="00F26EE4" w:rsidRDefault="002949AD" w:rsidP="008A48F7">
            <w:pPr>
              <w:spacing w:line="276" w:lineRule="auto"/>
              <w:ind w:firstLine="567"/>
              <w:jc w:val="center"/>
              <w:rPr>
                <w:rFonts w:ascii="Times New Roman" w:hAnsi="Times New Roman" w:cs="Times New Roman"/>
                <w:sz w:val="28"/>
                <w:szCs w:val="28"/>
              </w:rPr>
            </w:pPr>
            <m:oMath>
              <m:r>
                <w:rPr>
                  <w:rFonts w:ascii="Cambria Math" w:eastAsia="Times New Roman" w:hAnsi="Cambria Math" w:cs="Times New Roman"/>
                  <w:sz w:val="28"/>
                  <w:szCs w:val="28"/>
                </w:rPr>
                <m:t>dF</m:t>
              </m:r>
              <m:r>
                <m:rPr>
                  <m:sty m:val="p"/>
                </m:rPr>
                <w:rPr>
                  <w:rFonts w:ascii="Cambria Math" w:eastAsia="Times New Roman" w:hAnsi="Cambria Math" w:cs="Times New Roman"/>
                  <w:sz w:val="28"/>
                  <w:szCs w:val="28"/>
                </w:rPr>
                <m:t>=</m:t>
              </m:r>
              <m:r>
                <w:rPr>
                  <w:rFonts w:ascii="Cambria Math" w:eastAsia="Times New Roman" w:hAnsi="Cambria Math" w:cs="Times New Roman"/>
                  <w:sz w:val="28"/>
                  <w:szCs w:val="28"/>
                </w:rPr>
                <m:t>fd</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F</m:t>
                  </m:r>
                </m:e>
                <m:sub>
                  <m:r>
                    <w:rPr>
                      <w:rFonts w:ascii="Cambria Math" w:eastAsia="Times New Roman" w:hAnsi="Cambria Math" w:cs="Times New Roman"/>
                      <w:sz w:val="28"/>
                      <w:szCs w:val="28"/>
                    </w:rPr>
                    <m:t>n</m:t>
                  </m:r>
                </m:sub>
              </m:sSub>
            </m:oMath>
            <w:r w:rsidR="009F28D0">
              <w:rPr>
                <w:rFonts w:ascii="Times New Roman" w:eastAsiaTheme="minorEastAsia" w:hAnsi="Times New Roman" w:cs="Times New Roman"/>
                <w:sz w:val="28"/>
                <w:szCs w:val="28"/>
              </w:rPr>
              <w:t>,</w:t>
            </w:r>
            <w:r>
              <w:rPr>
                <w:rFonts w:ascii="Times New Roman" w:hAnsi="Times New Roman" w:cs="Times New Roman"/>
                <w:sz w:val="28"/>
                <w:szCs w:val="28"/>
              </w:rPr>
              <w:br/>
            </w:r>
            <w:r w:rsidR="00AE5726" w:rsidRPr="0074479F">
              <w:rPr>
                <w:rFonts w:ascii="Times New Roman" w:hAnsi="Times New Roman" w:cs="Times New Roman"/>
                <w:sz w:val="28"/>
                <w:szCs w:val="28"/>
              </w:rPr>
              <w:t>або</w:t>
            </w:r>
          </w:p>
          <w:p w:rsidR="00AE5726" w:rsidRPr="0074479F" w:rsidRDefault="00553CF4" w:rsidP="008A48F7">
            <w:pPr>
              <w:spacing w:line="276" w:lineRule="auto"/>
              <w:ind w:firstLine="567"/>
              <w:jc w:val="center"/>
              <w:rPr>
                <w:rFonts w:ascii="Times New Roman" w:hAnsi="Times New Roman" w:cs="Times New Roman"/>
                <w:sz w:val="28"/>
                <w:szCs w:val="28"/>
              </w:rPr>
            </w:pPr>
            <w:r>
              <w:rPr>
                <w:rFonts w:ascii="Times New Roman" w:hAnsi="Times New Roman" w:cs="Times New Roman"/>
                <w:sz w:val="28"/>
                <w:szCs w:val="28"/>
              </w:rPr>
              <w:br/>
            </w:r>
            <m:oMathPara>
              <m:oMath>
                <m:r>
                  <w:rPr>
                    <w:rFonts w:ascii="Cambria Math" w:eastAsia="Times New Roman" w:hAnsi="Cambria Math" w:cs="Times New Roman"/>
                    <w:sz w:val="28"/>
                    <w:szCs w:val="28"/>
                  </w:rPr>
                  <m:t>d</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F</m:t>
                    </m:r>
                  </m:e>
                  <m:sub>
                    <m:r>
                      <w:rPr>
                        <w:rFonts w:ascii="Cambria Math" w:eastAsia="Times New Roman" w:hAnsi="Cambria Math" w:cs="Times New Roman"/>
                        <w:sz w:val="28"/>
                        <w:szCs w:val="28"/>
                      </w:rPr>
                      <m:t>n</m:t>
                    </m:r>
                  </m:sub>
                </m:sSub>
                <m:r>
                  <m:rPr>
                    <m:sty m:val="p"/>
                  </m:rP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dF</m:t>
                    </m:r>
                  </m:num>
                  <m:den>
                    <m:r>
                      <w:rPr>
                        <w:rFonts w:ascii="Cambria Math" w:eastAsia="Times New Roman" w:hAnsi="Cambria Math" w:cs="Times New Roman"/>
                        <w:sz w:val="28"/>
                        <w:szCs w:val="28"/>
                      </w:rPr>
                      <m:t>f</m:t>
                    </m:r>
                  </m:den>
                </m:f>
                <m:r>
                  <m:rPr>
                    <m:sty m:val="p"/>
                  </m:rPr>
                  <w:rPr>
                    <w:rFonts w:ascii="Cambria Math" w:eastAsia="Times New Roman" w:hAnsi="Cambria Math" w:cs="Times New Roman"/>
                    <w:sz w:val="28"/>
                    <w:szCs w:val="28"/>
                  </w:rPr>
                  <m:t>.</m:t>
                </m:r>
              </m:oMath>
            </m:oMathPara>
          </w:p>
        </w:tc>
        <w:tc>
          <w:tcPr>
            <w:tcW w:w="1198" w:type="dxa"/>
            <w:vAlign w:val="center"/>
          </w:tcPr>
          <w:p w:rsidR="00AE5726" w:rsidRPr="0074479F" w:rsidRDefault="00AE5726" w:rsidP="008A48F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9D2925" w:rsidRPr="0074479F">
              <w:rPr>
                <w:rFonts w:ascii="Times New Roman" w:hAnsi="Times New Roman" w:cs="Times New Roman"/>
                <w:sz w:val="28"/>
                <w:szCs w:val="28"/>
              </w:rPr>
              <w:t>313</w:t>
            </w:r>
            <w:r w:rsidRPr="0074479F">
              <w:rPr>
                <w:rFonts w:ascii="Times New Roman" w:hAnsi="Times New Roman" w:cs="Times New Roman"/>
                <w:sz w:val="28"/>
                <w:szCs w:val="28"/>
              </w:rPr>
              <w:t>)</w:t>
            </w:r>
          </w:p>
        </w:tc>
      </w:tr>
    </w:tbl>
    <w:p w:rsidR="00340393"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Підставляючи цей вираз в рівняння</w:t>
      </w:r>
      <w:r w:rsidR="00340393" w:rsidRPr="0074479F">
        <w:rPr>
          <w:rFonts w:ascii="Times New Roman" w:hAnsi="Times New Roman" w:cs="Times New Roman"/>
          <w:sz w:val="28"/>
          <w:szCs w:val="28"/>
        </w:rPr>
        <w:t xml:space="preserve"> (</w:t>
      </w:r>
      <w:r w:rsidR="009D2925" w:rsidRPr="0074479F">
        <w:rPr>
          <w:rFonts w:ascii="Times New Roman" w:hAnsi="Times New Roman" w:cs="Times New Roman"/>
          <w:sz w:val="28"/>
          <w:szCs w:val="28"/>
        </w:rPr>
        <w:t>2.313</w:t>
      </w:r>
      <w:r w:rsidR="00340393"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знаходимо (з урахуванням наближених співвідношень та виразу </w:t>
      </w:r>
      <m:oMath>
        <m:r>
          <w:rPr>
            <w:rFonts w:ascii="Cambria Math" w:eastAsia="Times New Roman" w:hAnsi="Cambria Math" w:cs="Times New Roman"/>
            <w:sz w:val="28"/>
            <w:szCs w:val="28"/>
          </w:rPr>
          <m:t>f</m:t>
        </m:r>
        <m:r>
          <m:rPr>
            <m:sty m:val="p"/>
          </m:rP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func>
              <m:funcPr>
                <m:ctrlPr>
                  <w:rPr>
                    <w:rFonts w:ascii="Cambria Math" w:eastAsia="Times New Roman" w:hAnsi="Cambria Math" w:cs="Times New Roman"/>
                    <w:sz w:val="28"/>
                    <w:szCs w:val="28"/>
                  </w:rPr>
                </m:ctrlPr>
              </m:funcPr>
              <m:fName>
                <m:r>
                  <w:rPr>
                    <w:rFonts w:ascii="Cambria Math" w:hAnsi="Cambria Math" w:cs="Times New Roman"/>
                    <w:sz w:val="28"/>
                    <w:szCs w:val="28"/>
                  </w:rPr>
                  <m:t>sin</m:t>
                </m:r>
              </m:fName>
              <m:e>
                <m:f>
                  <m:fPr>
                    <m:ctrlPr>
                      <w:rPr>
                        <w:rFonts w:ascii="Cambria Math" w:hAnsi="Cambria Math" w:cs="Times New Roman"/>
                        <w:sz w:val="28"/>
                        <w:szCs w:val="28"/>
                      </w:rPr>
                    </m:ctrlPr>
                  </m:fPr>
                  <m:num>
                    <m:r>
                      <w:rPr>
                        <w:rFonts w:ascii="Cambria Math" w:hAnsi="Cambria Math" w:cs="Times New Roman"/>
                        <w:sz w:val="28"/>
                        <w:szCs w:val="28"/>
                      </w:rPr>
                      <m:t>dα</m:t>
                    </m:r>
                  </m:num>
                  <m:den>
                    <m:r>
                      <m:rPr>
                        <m:sty m:val="p"/>
                      </m:rPr>
                      <w:rPr>
                        <w:rFonts w:ascii="Cambria Math" w:hAnsi="Cambria Math" w:cs="Times New Roman"/>
                        <w:sz w:val="28"/>
                        <w:szCs w:val="28"/>
                      </w:rPr>
                      <m:t>2</m:t>
                    </m:r>
                  </m:den>
                </m:f>
              </m:e>
            </m:func>
          </m:num>
          <m:den>
            <m:func>
              <m:funcPr>
                <m:ctrlPr>
                  <w:rPr>
                    <w:rFonts w:ascii="Cambria Math" w:eastAsia="Times New Roman" w:hAnsi="Cambria Math" w:cs="Times New Roman"/>
                    <w:sz w:val="28"/>
                    <w:szCs w:val="28"/>
                  </w:rPr>
                </m:ctrlPr>
              </m:funcPr>
              <m:fName>
                <m:r>
                  <w:rPr>
                    <w:rFonts w:ascii="Cambria Math" w:hAnsi="Cambria Math" w:cs="Times New Roman"/>
                    <w:sz w:val="28"/>
                    <w:szCs w:val="28"/>
                  </w:rPr>
                  <m:t>cos</m:t>
                </m:r>
              </m:fName>
              <m:e>
                <m:f>
                  <m:fPr>
                    <m:ctrlPr>
                      <w:rPr>
                        <w:rFonts w:ascii="Cambria Math" w:hAnsi="Cambria Math" w:cs="Times New Roman"/>
                        <w:sz w:val="28"/>
                        <w:szCs w:val="28"/>
                      </w:rPr>
                    </m:ctrlPr>
                  </m:fPr>
                  <m:num>
                    <m:r>
                      <w:rPr>
                        <w:rFonts w:ascii="Cambria Math" w:hAnsi="Cambria Math" w:cs="Times New Roman"/>
                        <w:sz w:val="28"/>
                        <w:szCs w:val="28"/>
                      </w:rPr>
                      <m:t>dα</m:t>
                    </m:r>
                  </m:num>
                  <m:den>
                    <m:r>
                      <m:rPr>
                        <m:sty m:val="p"/>
                      </m:rPr>
                      <w:rPr>
                        <w:rFonts w:ascii="Cambria Math" w:hAnsi="Cambria Math" w:cs="Times New Roman"/>
                        <w:sz w:val="28"/>
                        <w:szCs w:val="28"/>
                      </w:rPr>
                      <m:t>2</m:t>
                    </m:r>
                  </m:den>
                </m:f>
              </m:e>
            </m:func>
          </m:den>
        </m:f>
      </m:oMath>
      <w:r w:rsidRPr="0074479F">
        <w:rPr>
          <w:rFonts w:ascii="Times New Roman" w:hAnsi="Times New Roman" w:cs="Times New Roman"/>
          <w:sz w:val="28"/>
          <w:szCs w:val="28"/>
        </w:rPr>
        <w:t>)</w:t>
      </w:r>
    </w:p>
    <w:tbl>
      <w:tblPr>
        <w:tblW w:w="0" w:type="auto"/>
        <w:tblLook w:val="04A0"/>
      </w:tblPr>
      <w:tblGrid>
        <w:gridCol w:w="8372"/>
        <w:gridCol w:w="1198"/>
      </w:tblGrid>
      <w:tr w:rsidR="002477C8" w:rsidRPr="0074479F" w:rsidTr="006E63D3">
        <w:trPr>
          <w:trHeight w:val="707"/>
        </w:trPr>
        <w:tc>
          <w:tcPr>
            <w:tcW w:w="8372" w:type="dxa"/>
            <w:vAlign w:val="center"/>
          </w:tcPr>
          <w:p w:rsidR="002477C8" w:rsidRPr="00553CF4" w:rsidRDefault="00755C15" w:rsidP="008A48F7">
            <w:pPr>
              <w:spacing w:line="276" w:lineRule="auto"/>
              <w:ind w:firstLine="567"/>
              <w:jc w:val="center"/>
              <w:rPr>
                <w:rFonts w:ascii="Times New Roman" w:hAnsi="Times New Roman" w:cs="Times New Roman"/>
                <w:sz w:val="28"/>
                <w:szCs w:val="28"/>
                <w:lang w:val="en-US"/>
              </w:rPr>
            </w:pPr>
            <m:oMathPara>
              <m:oMath>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dF</m:t>
                    </m:r>
                  </m:num>
                  <m:den>
                    <m:r>
                      <w:rPr>
                        <w:rFonts w:ascii="Cambria Math" w:eastAsia="Times New Roman" w:hAnsi="Cambria Math" w:cs="Times New Roman"/>
                        <w:sz w:val="28"/>
                        <w:szCs w:val="28"/>
                      </w:rPr>
                      <m:t>F</m:t>
                    </m:r>
                  </m:den>
                </m:f>
                <m:r>
                  <m:rPr>
                    <m:sty m:val="p"/>
                  </m:rPr>
                  <w:rPr>
                    <w:rFonts w:ascii="Cambria Math" w:eastAsia="Times New Roman" w:hAnsi="Cambria Math" w:cs="Times New Roman"/>
                    <w:sz w:val="28"/>
                    <w:szCs w:val="28"/>
                  </w:rPr>
                  <m:t>=</m:t>
                </m:r>
                <m:r>
                  <w:rPr>
                    <w:rFonts w:ascii="Cambria Math" w:eastAsia="Times New Roman" w:hAnsi="Cambria Math" w:cs="Times New Roman"/>
                    <w:sz w:val="28"/>
                    <w:szCs w:val="28"/>
                  </w:rPr>
                  <m:t>f</m:t>
                </m:r>
                <m:r>
                  <w:rPr>
                    <w:rFonts w:ascii="Cambria Math" w:hAnsi="Cambria Math" w:cs="Times New Roman"/>
                    <w:sz w:val="28"/>
                    <w:szCs w:val="28"/>
                  </w:rPr>
                  <m:t>dα.</m:t>
                </m:r>
              </m:oMath>
            </m:oMathPara>
          </w:p>
        </w:tc>
        <w:tc>
          <w:tcPr>
            <w:tcW w:w="1198" w:type="dxa"/>
            <w:vAlign w:val="center"/>
          </w:tcPr>
          <w:p w:rsidR="002477C8" w:rsidRPr="0074479F" w:rsidRDefault="002477C8" w:rsidP="008A48F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9D2925" w:rsidRPr="0074479F">
              <w:rPr>
                <w:rFonts w:ascii="Times New Roman" w:hAnsi="Times New Roman" w:cs="Times New Roman"/>
                <w:sz w:val="28"/>
                <w:szCs w:val="28"/>
              </w:rPr>
              <w:t>314</w:t>
            </w:r>
            <w:r w:rsidRPr="0074479F">
              <w:rPr>
                <w:rFonts w:ascii="Times New Roman" w:hAnsi="Times New Roman" w:cs="Times New Roman"/>
                <w:sz w:val="28"/>
                <w:szCs w:val="28"/>
              </w:rPr>
              <w:t>)</w:t>
            </w:r>
          </w:p>
        </w:tc>
      </w:tr>
    </w:tbl>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Після інтегрування по дузі ковзання та підстановки меж </w:t>
      </w:r>
      <m:oMath>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m:t>
        </m:r>
        <m:r>
          <w:rPr>
            <w:rFonts w:ascii="Cambria Math" w:hAnsi="Cambria Math" w:cs="Times New Roman"/>
            <w:sz w:val="28"/>
            <w:szCs w:val="28"/>
          </w:rPr>
          <m:t>α</m:t>
        </m:r>
        <m:r>
          <m:rPr>
            <m:sty m:val="p"/>
          </m:rPr>
          <w:rPr>
            <w:rFonts w:ascii="Cambria Math" w:hAnsi="Cambria Math" w:cs="Times New Roman"/>
            <w:sz w:val="28"/>
            <w:szCs w:val="28"/>
          </w:rPr>
          <m:t xml:space="preserve"> </m:t>
        </m:r>
      </m:oMath>
      <w:r w:rsidRPr="0074479F">
        <w:rPr>
          <w:rFonts w:ascii="Times New Roman" w:hAnsi="Times New Roman" w:cs="Times New Roman"/>
          <w:sz w:val="28"/>
          <w:szCs w:val="28"/>
        </w:rPr>
        <w:t xml:space="preserve">і </w:t>
      </w:r>
      <m:oMath>
        <m:r>
          <w:rPr>
            <w:rFonts w:ascii="Cambria Math" w:eastAsia="Times New Roman" w:hAnsi="Cambria Math" w:cs="Times New Roman"/>
            <w:sz w:val="28"/>
            <w:szCs w:val="28"/>
          </w:rPr>
          <m:t>β</m:t>
        </m:r>
      </m:oMath>
      <w:r w:rsidRPr="0074479F">
        <w:rPr>
          <w:rFonts w:ascii="Times New Roman" w:hAnsi="Times New Roman" w:cs="Times New Roman"/>
          <w:sz w:val="28"/>
          <w:szCs w:val="28"/>
        </w:rPr>
        <w:t>, одержуємо формулу Ейлера, яка встановлює співвідношення сил натягу у вітках паса</w:t>
      </w:r>
    </w:p>
    <w:tbl>
      <w:tblPr>
        <w:tblW w:w="0" w:type="auto"/>
        <w:tblLook w:val="04A0"/>
      </w:tblPr>
      <w:tblGrid>
        <w:gridCol w:w="8372"/>
        <w:gridCol w:w="1198"/>
      </w:tblGrid>
      <w:tr w:rsidR="00AF7428" w:rsidRPr="0074479F" w:rsidTr="006E63D3">
        <w:trPr>
          <w:trHeight w:val="707"/>
        </w:trPr>
        <w:tc>
          <w:tcPr>
            <w:tcW w:w="8372" w:type="dxa"/>
            <w:vAlign w:val="center"/>
          </w:tcPr>
          <w:p w:rsidR="00AF7428" w:rsidRPr="00553CF4" w:rsidRDefault="00755C15" w:rsidP="008A48F7">
            <w:pPr>
              <w:spacing w:line="276" w:lineRule="auto"/>
              <w:ind w:left="142" w:firstLine="567"/>
              <w:jc w:val="center"/>
              <w:rPr>
                <w:rFonts w:ascii="Times New Roman" w:hAnsi="Times New Roman" w:cs="Times New Roman"/>
                <w:sz w:val="28"/>
                <w:szCs w:val="28"/>
                <w:lang w:val="en-US"/>
              </w:rPr>
            </w:pPr>
            <m:oMathPara>
              <m:oMath>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1</m:t>
                        </m:r>
                      </m:sub>
                    </m:sSub>
                  </m:num>
                  <m:den>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2</m:t>
                        </m:r>
                      </m:sub>
                    </m:sSub>
                  </m:den>
                </m:f>
                <m:r>
                  <m:rPr>
                    <m:sty m:val="p"/>
                  </m:rPr>
                  <w:rPr>
                    <w:rFonts w:ascii="Cambria Math" w:hAnsi="Cambria Math" w:cs="Times New Roman"/>
                    <w:sz w:val="28"/>
                    <w:szCs w:val="28"/>
                  </w:rPr>
                  <m:t>=</m:t>
                </m:r>
                <m:sSup>
                  <m:sSupPr>
                    <m:ctrlPr>
                      <w:rPr>
                        <w:rFonts w:ascii="Cambria Math" w:hAnsi="Cambria Math" w:cs="Times New Roman"/>
                        <w:sz w:val="28"/>
                        <w:szCs w:val="28"/>
                      </w:rPr>
                    </m:ctrlPr>
                  </m:sSupPr>
                  <m:e>
                    <m:r>
                      <m:rPr>
                        <m:sty m:val="p"/>
                      </m:rPr>
                      <w:rPr>
                        <w:rFonts w:ascii="Cambria Math" w:hAnsi="Cambria Math" w:cs="Times New Roman"/>
                        <w:sz w:val="28"/>
                        <w:szCs w:val="28"/>
                      </w:rPr>
                      <m:t>е</m:t>
                    </m:r>
                  </m:e>
                  <m:sup>
                    <m:r>
                      <w:rPr>
                        <w:rFonts w:ascii="Cambria Math" w:eastAsia="Times New Roman" w:hAnsi="Cambria Math" w:cs="Times New Roman"/>
                        <w:sz w:val="28"/>
                        <w:szCs w:val="28"/>
                      </w:rPr>
                      <m:t>fβ</m:t>
                    </m:r>
                  </m:sup>
                </m:sSup>
                <m:r>
                  <m:rPr>
                    <m:sty m:val="p"/>
                  </m:rPr>
                  <w:rPr>
                    <w:rFonts w:ascii="Cambria Math" w:hAnsi="Cambria Math" w:cs="Times New Roman"/>
                    <w:sz w:val="28"/>
                    <w:szCs w:val="28"/>
                  </w:rPr>
                  <m:t>,</m:t>
                </m:r>
              </m:oMath>
            </m:oMathPara>
          </w:p>
        </w:tc>
        <w:tc>
          <w:tcPr>
            <w:tcW w:w="1198" w:type="dxa"/>
            <w:vAlign w:val="center"/>
          </w:tcPr>
          <w:p w:rsidR="00AF7428" w:rsidRPr="0074479F" w:rsidRDefault="00AF7428" w:rsidP="008A48F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9D2925" w:rsidRPr="0074479F">
              <w:rPr>
                <w:rFonts w:ascii="Times New Roman" w:hAnsi="Times New Roman" w:cs="Times New Roman"/>
                <w:sz w:val="28"/>
                <w:szCs w:val="28"/>
              </w:rPr>
              <w:t>315</w:t>
            </w:r>
            <w:r w:rsidRPr="0074479F">
              <w:rPr>
                <w:rFonts w:ascii="Times New Roman" w:hAnsi="Times New Roman" w:cs="Times New Roman"/>
                <w:sz w:val="28"/>
                <w:szCs w:val="28"/>
              </w:rPr>
              <w:t>)</w:t>
            </w:r>
          </w:p>
        </w:tc>
      </w:tr>
    </w:tbl>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r>
          <w:rPr>
            <w:rFonts w:ascii="Cambria Math" w:hAnsi="Cambria Math" w:cs="Times New Roman"/>
            <w:sz w:val="28"/>
            <w:szCs w:val="28"/>
            <w:lang w:val="en-US"/>
          </w:rPr>
          <m:t>e</m:t>
        </m:r>
      </m:oMath>
      <w:r w:rsidRPr="0074479F">
        <w:rPr>
          <w:rFonts w:ascii="Times New Roman" w:hAnsi="Times New Roman" w:cs="Times New Roman"/>
          <w:sz w:val="28"/>
          <w:szCs w:val="28"/>
        </w:rPr>
        <w:t xml:space="preserve"> – основа натурального логарифма;</w:t>
      </w:r>
      <w:r w:rsidR="00176D1E" w:rsidRPr="0074479F">
        <w:rPr>
          <w:rFonts w:ascii="Times New Roman" w:hAnsi="Times New Roman" w:cs="Times New Roman"/>
          <w:sz w:val="28"/>
          <w:szCs w:val="28"/>
        </w:rPr>
        <w:t xml:space="preserve"> </w:t>
      </w:r>
      <m:oMath>
        <m:r>
          <w:rPr>
            <w:rFonts w:ascii="Cambria Math" w:eastAsia="Times New Roman" w:hAnsi="Cambria Math" w:cs="Times New Roman"/>
            <w:sz w:val="28"/>
            <w:szCs w:val="28"/>
          </w:rPr>
          <m:t>β</m:t>
        </m:r>
      </m:oMath>
      <w:r w:rsidRPr="0074479F">
        <w:rPr>
          <w:rFonts w:ascii="Times New Roman" w:hAnsi="Times New Roman" w:cs="Times New Roman"/>
          <w:sz w:val="28"/>
          <w:szCs w:val="28"/>
        </w:rPr>
        <w:t xml:space="preserve"> </w:t>
      </w:r>
      <w:r w:rsidR="009F28D0">
        <w:rPr>
          <w:rFonts w:ascii="Times New Roman" w:hAnsi="Times New Roman" w:cs="Times New Roman"/>
          <w:sz w:val="28"/>
          <w:szCs w:val="28"/>
        </w:rPr>
        <w:t>–</w:t>
      </w:r>
      <w:r w:rsidRPr="0074479F">
        <w:rPr>
          <w:rFonts w:ascii="Times New Roman" w:hAnsi="Times New Roman" w:cs="Times New Roman"/>
          <w:sz w:val="28"/>
          <w:szCs w:val="28"/>
        </w:rPr>
        <w:t xml:space="preserve"> кут ковзання, наближено рівний</w:t>
      </w:r>
      <m:oMath>
        <m:r>
          <m:rPr>
            <m:sty m:val="p"/>
          </m:rPr>
          <w:rPr>
            <w:rFonts w:ascii="Cambria Math" w:hAnsi="Cambria Math" w:cs="Times New Roman"/>
            <w:sz w:val="28"/>
            <w:szCs w:val="28"/>
          </w:rPr>
          <m:t xml:space="preserve"> 0.7</m:t>
        </m:r>
        <m:r>
          <w:rPr>
            <w:rFonts w:ascii="Cambria Math" w:hAnsi="Cambria Math" w:cs="Times New Roman"/>
            <w:sz w:val="28"/>
            <w:szCs w:val="28"/>
          </w:rPr>
          <m:t>α</m:t>
        </m:r>
      </m:oMath>
      <w:r w:rsidRPr="0074479F">
        <w:rPr>
          <w:rFonts w:ascii="Times New Roman" w:hAnsi="Times New Roman" w:cs="Times New Roman"/>
          <w:sz w:val="28"/>
          <w:szCs w:val="28"/>
        </w:rPr>
        <w:t>.</w:t>
      </w:r>
    </w:p>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Спільне розв’язання формули Ейлера із очевидним співвідношенням</w:t>
      </w:r>
      <w:r w:rsidR="009F28D0">
        <w:rPr>
          <w:rFonts w:ascii="Times New Roman" w:hAnsi="Times New Roman" w:cs="Times New Roman"/>
          <w:sz w:val="28"/>
          <w:szCs w:val="28"/>
        </w:rPr>
        <w:t>,</w:t>
      </w:r>
      <w:r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t</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2</m:t>
            </m:r>
          </m:sub>
        </m:sSub>
      </m:oMath>
      <w:r w:rsidRPr="0074479F">
        <w:rPr>
          <w:rFonts w:ascii="Times New Roman" w:hAnsi="Times New Roman" w:cs="Times New Roman"/>
          <w:sz w:val="28"/>
          <w:szCs w:val="28"/>
        </w:rPr>
        <w:t xml:space="preserve"> дає формули для визначення сил натягу віток паса </w:t>
      </w:r>
    </w:p>
    <w:tbl>
      <w:tblPr>
        <w:tblW w:w="0" w:type="auto"/>
        <w:tblLook w:val="04A0"/>
      </w:tblPr>
      <w:tblGrid>
        <w:gridCol w:w="8372"/>
        <w:gridCol w:w="1198"/>
      </w:tblGrid>
      <w:tr w:rsidR="00AF7428" w:rsidRPr="0074479F" w:rsidTr="006E63D3">
        <w:trPr>
          <w:trHeight w:val="707"/>
        </w:trPr>
        <w:tc>
          <w:tcPr>
            <w:tcW w:w="8372" w:type="dxa"/>
            <w:vAlign w:val="center"/>
          </w:tcPr>
          <w:p w:rsidR="00AF7428" w:rsidRPr="00553CF4" w:rsidRDefault="00755C15" w:rsidP="008A48F7">
            <w:pPr>
              <w:spacing w:line="276" w:lineRule="auto"/>
              <w:ind w:left="142" w:firstLine="567"/>
              <w:jc w:val="center"/>
              <w:rPr>
                <w:rFonts w:ascii="Times New Roman" w:hAnsi="Times New Roman" w:cs="Times New Roman"/>
                <w:sz w:val="28"/>
                <w:szCs w:val="28"/>
                <w:lang w:val="en-US"/>
              </w:rPr>
            </w:pPr>
            <m:oMathPara>
              <m:oMath>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t</m:t>
                    </m:r>
                  </m:sub>
                </m:sSub>
                <m:f>
                  <m:fPr>
                    <m:ctrlPr>
                      <w:rPr>
                        <w:rFonts w:ascii="Cambria Math" w:hAnsi="Cambria Math" w:cs="Times New Roman"/>
                        <w:sz w:val="28"/>
                        <w:szCs w:val="28"/>
                      </w:rPr>
                    </m:ctrlPr>
                  </m:fPr>
                  <m:num>
                    <m:r>
                      <w:rPr>
                        <w:rFonts w:ascii="Cambria Math" w:hAnsi="Cambria Math" w:cs="Times New Roman"/>
                        <w:sz w:val="28"/>
                        <w:szCs w:val="28"/>
                      </w:rPr>
                      <m:t>q</m:t>
                    </m:r>
                  </m:num>
                  <m:den>
                    <m:r>
                      <w:rPr>
                        <w:rFonts w:ascii="Cambria Math" w:hAnsi="Cambria Math" w:cs="Times New Roman"/>
                        <w:sz w:val="28"/>
                        <w:szCs w:val="28"/>
                      </w:rPr>
                      <m:t>q</m:t>
                    </m:r>
                    <m:r>
                      <m:rPr>
                        <m:sty m:val="p"/>
                      </m:rPr>
                      <w:rPr>
                        <w:rFonts w:ascii="Cambria Math" w:hAnsi="Cambria Math" w:cs="Times New Roman"/>
                        <w:sz w:val="28"/>
                        <w:szCs w:val="28"/>
                      </w:rPr>
                      <m:t>-1</m:t>
                    </m:r>
                  </m:den>
                </m:f>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t</m:t>
                    </m:r>
                  </m:sub>
                </m:sSub>
                <m:f>
                  <m:fPr>
                    <m:ctrlPr>
                      <w:rPr>
                        <w:rFonts w:ascii="Cambria Math" w:hAnsi="Cambria Math" w:cs="Times New Roman"/>
                        <w:sz w:val="28"/>
                        <w:szCs w:val="28"/>
                      </w:rPr>
                    </m:ctrlPr>
                  </m:fPr>
                  <m:num>
                    <m:r>
                      <m:rPr>
                        <m:sty m:val="p"/>
                      </m:rPr>
                      <w:rPr>
                        <w:rFonts w:ascii="Cambria Math" w:hAnsi="Cambria Math" w:cs="Times New Roman"/>
                        <w:sz w:val="28"/>
                        <w:szCs w:val="28"/>
                      </w:rPr>
                      <m:t>1</m:t>
                    </m:r>
                  </m:num>
                  <m:den>
                    <m:r>
                      <w:rPr>
                        <w:rFonts w:ascii="Cambria Math" w:hAnsi="Cambria Math" w:cs="Times New Roman"/>
                        <w:sz w:val="28"/>
                        <w:szCs w:val="28"/>
                      </w:rPr>
                      <m:t>q</m:t>
                    </m:r>
                    <m:r>
                      <m:rPr>
                        <m:sty m:val="p"/>
                      </m:rPr>
                      <w:rPr>
                        <w:rFonts w:ascii="Cambria Math" w:hAnsi="Cambria Math" w:cs="Times New Roman"/>
                        <w:sz w:val="28"/>
                        <w:szCs w:val="28"/>
                      </w:rPr>
                      <m:t>-1</m:t>
                    </m:r>
                  </m:den>
                </m:f>
                <m:r>
                  <m:rPr>
                    <m:sty m:val="p"/>
                  </m:rPr>
                  <w:rPr>
                    <w:rFonts w:ascii="Cambria Math" w:hAnsi="Cambria Math" w:cs="Times New Roman"/>
                    <w:sz w:val="28"/>
                    <w:szCs w:val="28"/>
                  </w:rPr>
                  <m:t>,</m:t>
                </m:r>
              </m:oMath>
            </m:oMathPara>
          </w:p>
        </w:tc>
        <w:tc>
          <w:tcPr>
            <w:tcW w:w="1198" w:type="dxa"/>
            <w:vAlign w:val="center"/>
          </w:tcPr>
          <w:p w:rsidR="00AF7428" w:rsidRPr="0074479F" w:rsidRDefault="00AF7428" w:rsidP="008A48F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9D2925" w:rsidRPr="0074479F">
              <w:rPr>
                <w:rFonts w:ascii="Times New Roman" w:hAnsi="Times New Roman" w:cs="Times New Roman"/>
                <w:sz w:val="28"/>
                <w:szCs w:val="28"/>
              </w:rPr>
              <w:t>316</w:t>
            </w:r>
            <w:r w:rsidRPr="0074479F">
              <w:rPr>
                <w:rFonts w:ascii="Times New Roman" w:hAnsi="Times New Roman" w:cs="Times New Roman"/>
                <w:sz w:val="28"/>
                <w:szCs w:val="28"/>
              </w:rPr>
              <w:t>)</w:t>
            </w:r>
          </w:p>
        </w:tc>
      </w:tr>
    </w:tbl>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r>
          <w:rPr>
            <w:rFonts w:ascii="Cambria Math" w:hAnsi="Cambria Math" w:cs="Times New Roman"/>
            <w:sz w:val="28"/>
            <w:szCs w:val="28"/>
          </w:rPr>
          <m:t>q</m:t>
        </m:r>
        <m:r>
          <m:rPr>
            <m:sty m:val="p"/>
          </m:rPr>
          <w:rPr>
            <w:rFonts w:ascii="Cambria Math" w:hAnsi="Cambria Math" w:cs="Times New Roman"/>
            <w:sz w:val="28"/>
            <w:szCs w:val="28"/>
          </w:rPr>
          <m:t>=</m:t>
        </m:r>
        <m:sSup>
          <m:sSupPr>
            <m:ctrlPr>
              <w:rPr>
                <w:rFonts w:ascii="Cambria Math" w:hAnsi="Cambria Math" w:cs="Times New Roman"/>
                <w:sz w:val="28"/>
                <w:szCs w:val="28"/>
              </w:rPr>
            </m:ctrlPr>
          </m:sSupPr>
          <m:e>
            <m:r>
              <m:rPr>
                <m:sty m:val="p"/>
              </m:rPr>
              <w:rPr>
                <w:rFonts w:ascii="Cambria Math" w:hAnsi="Cambria Math" w:cs="Times New Roman"/>
                <w:sz w:val="28"/>
                <w:szCs w:val="28"/>
              </w:rPr>
              <m:t>е</m:t>
            </m:r>
          </m:e>
          <m:sup>
            <m:r>
              <w:rPr>
                <w:rFonts w:ascii="Cambria Math" w:eastAsia="Times New Roman" w:hAnsi="Cambria Math" w:cs="Times New Roman"/>
                <w:sz w:val="28"/>
                <w:szCs w:val="28"/>
              </w:rPr>
              <m:t>f</m:t>
            </m:r>
            <m:r>
              <w:rPr>
                <w:rFonts w:ascii="Cambria Math" w:hAnsi="Cambria Math" w:cs="Times New Roman"/>
                <w:sz w:val="28"/>
                <w:szCs w:val="28"/>
              </w:rPr>
              <m:t>β</m:t>
            </m:r>
          </m:sup>
        </m:sSup>
      </m:oMath>
      <w:r w:rsidRPr="0074479F">
        <w:rPr>
          <w:rFonts w:ascii="Times New Roman" w:hAnsi="Times New Roman" w:cs="Times New Roman"/>
          <w:sz w:val="28"/>
          <w:szCs w:val="28"/>
        </w:rPr>
        <w:t>.</w:t>
      </w:r>
    </w:p>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Відповідно, напруження від розтягування у ведучій та веденій вітках паса</w:t>
      </w:r>
    </w:p>
    <w:tbl>
      <w:tblPr>
        <w:tblW w:w="0" w:type="auto"/>
        <w:tblLook w:val="04A0"/>
      </w:tblPr>
      <w:tblGrid>
        <w:gridCol w:w="8372"/>
        <w:gridCol w:w="1198"/>
      </w:tblGrid>
      <w:tr w:rsidR="00AF7428" w:rsidRPr="0074479F" w:rsidTr="006E63D3">
        <w:trPr>
          <w:trHeight w:val="707"/>
        </w:trPr>
        <w:tc>
          <w:tcPr>
            <w:tcW w:w="8372" w:type="dxa"/>
            <w:vAlign w:val="center"/>
          </w:tcPr>
          <w:p w:rsidR="00AF7428" w:rsidRPr="00553CF4" w:rsidRDefault="00755C15" w:rsidP="008A48F7">
            <w:pPr>
              <w:spacing w:line="276" w:lineRule="auto"/>
              <w:ind w:left="142" w:firstLine="567"/>
              <w:jc w:val="center"/>
              <w:rPr>
                <w:rFonts w:ascii="Times New Roman" w:hAnsi="Times New Roman" w:cs="Times New Roman"/>
                <w:sz w:val="28"/>
                <w:szCs w:val="28"/>
                <w:lang w:val="en-US"/>
              </w:rPr>
            </w:pPr>
            <m:oMathPara>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σ</m:t>
                    </m:r>
                  </m:e>
                  <m:sub>
                    <m:r>
                      <m:rPr>
                        <m:sty m:val="p"/>
                      </m:rPr>
                      <w:rPr>
                        <w:rFonts w:ascii="Cambria Math" w:eastAsia="Times New Roman" w:hAnsi="Cambria Math" w:cs="Times New Roman"/>
                        <w:sz w:val="28"/>
                        <w:szCs w:val="28"/>
                      </w:rPr>
                      <m:t>1</m:t>
                    </m:r>
                  </m:sub>
                </m:sSub>
                <m:r>
                  <m:rPr>
                    <m:sty m:val="p"/>
                  </m:rP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1</m:t>
                        </m:r>
                      </m:sub>
                    </m:sSub>
                  </m:num>
                  <m:den>
                    <m:r>
                      <w:rPr>
                        <w:rFonts w:ascii="Cambria Math" w:hAnsi="Cambria Math" w:cs="Times New Roman"/>
                        <w:sz w:val="28"/>
                        <w:szCs w:val="28"/>
                      </w:rPr>
                      <m:t>A</m:t>
                    </m:r>
                  </m:den>
                </m:f>
                <m:r>
                  <m:rPr>
                    <m:sty m:val="p"/>
                  </m:rPr>
                  <w:rPr>
                    <w:rFonts w:ascii="Cambria Math" w:eastAsia="Times New Roman" w:hAnsi="Cambria Math" w:cs="Times New Roman"/>
                    <w:sz w:val="28"/>
                    <w:szCs w:val="28"/>
                  </w:rPr>
                  <m:t xml:space="preserve">, </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σ</m:t>
                    </m:r>
                  </m:e>
                  <m:sub>
                    <m:r>
                      <m:rPr>
                        <m:sty m:val="p"/>
                      </m:rPr>
                      <w:rPr>
                        <w:rFonts w:ascii="Cambria Math" w:eastAsia="Times New Roman" w:hAnsi="Cambria Math" w:cs="Times New Roman"/>
                        <w:sz w:val="28"/>
                        <w:szCs w:val="28"/>
                      </w:rPr>
                      <m:t>2</m:t>
                    </m:r>
                  </m:sub>
                </m:sSub>
                <m:r>
                  <m:rPr>
                    <m:sty m:val="p"/>
                  </m:rP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2</m:t>
                        </m:r>
                      </m:sub>
                    </m:sSub>
                  </m:num>
                  <m:den>
                    <m:r>
                      <w:rPr>
                        <w:rFonts w:ascii="Cambria Math" w:hAnsi="Cambria Math" w:cs="Times New Roman"/>
                        <w:sz w:val="28"/>
                        <w:szCs w:val="28"/>
                      </w:rPr>
                      <m:t>A</m:t>
                    </m:r>
                  </m:den>
                </m:f>
                <m:r>
                  <m:rPr>
                    <m:sty m:val="p"/>
                  </m:rPr>
                  <w:rPr>
                    <w:rFonts w:ascii="Cambria Math" w:eastAsia="Times New Roman" w:hAnsi="Cambria Math" w:cs="Times New Roman"/>
                    <w:sz w:val="28"/>
                    <w:szCs w:val="28"/>
                  </w:rPr>
                  <m:t>.</m:t>
                </m:r>
              </m:oMath>
            </m:oMathPara>
          </w:p>
        </w:tc>
        <w:tc>
          <w:tcPr>
            <w:tcW w:w="1198" w:type="dxa"/>
            <w:vAlign w:val="center"/>
          </w:tcPr>
          <w:p w:rsidR="00AF7428" w:rsidRPr="0074479F" w:rsidRDefault="00AF7428" w:rsidP="008A48F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9D2925" w:rsidRPr="0074479F">
              <w:rPr>
                <w:rFonts w:ascii="Times New Roman" w:hAnsi="Times New Roman" w:cs="Times New Roman"/>
                <w:sz w:val="28"/>
                <w:szCs w:val="28"/>
              </w:rPr>
              <w:t>317</w:t>
            </w:r>
            <w:r w:rsidRPr="0074479F">
              <w:rPr>
                <w:rFonts w:ascii="Times New Roman" w:hAnsi="Times New Roman" w:cs="Times New Roman"/>
                <w:sz w:val="28"/>
                <w:szCs w:val="28"/>
              </w:rPr>
              <w:t>)</w:t>
            </w:r>
          </w:p>
        </w:tc>
      </w:tr>
    </w:tbl>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Відцентрова сила інерції створює напруження розтягування в пасі, як в кільці, що вільно обертається</w:t>
      </w:r>
    </w:p>
    <w:tbl>
      <w:tblPr>
        <w:tblW w:w="0" w:type="auto"/>
        <w:tblLook w:val="04A0"/>
      </w:tblPr>
      <w:tblGrid>
        <w:gridCol w:w="8372"/>
        <w:gridCol w:w="1198"/>
      </w:tblGrid>
      <w:tr w:rsidR="00CB7B9B" w:rsidRPr="0074479F" w:rsidTr="006E63D3">
        <w:trPr>
          <w:trHeight w:val="707"/>
        </w:trPr>
        <w:tc>
          <w:tcPr>
            <w:tcW w:w="8372" w:type="dxa"/>
            <w:vAlign w:val="center"/>
          </w:tcPr>
          <w:p w:rsidR="00CB7B9B" w:rsidRPr="0074479F" w:rsidRDefault="00755C15" w:rsidP="008A48F7">
            <w:pPr>
              <w:spacing w:line="276" w:lineRule="auto"/>
              <w:ind w:left="142" w:firstLine="567"/>
              <w:jc w:val="center"/>
              <w:rPr>
                <w:rFonts w:ascii="Times New Roman" w:hAnsi="Times New Roman" w:cs="Times New Roman"/>
                <w:sz w:val="28"/>
                <w:szCs w:val="28"/>
              </w:rPr>
            </w:pP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σ</m:t>
                  </m:r>
                </m:e>
                <m:sub>
                  <m:r>
                    <m:rPr>
                      <m:sty m:val="p"/>
                    </m:rPr>
                    <w:rPr>
                      <w:rFonts w:ascii="Cambria Math" w:eastAsia="Times New Roman" w:hAnsi="Cambria Math" w:cs="Times New Roman"/>
                      <w:sz w:val="28"/>
                      <w:szCs w:val="28"/>
                    </w:rPr>
                    <m:t>вц</m:t>
                  </m:r>
                </m:sub>
              </m:sSub>
              <m:r>
                <m:rPr>
                  <m:sty m:val="p"/>
                </m:rPr>
                <w:rPr>
                  <w:rFonts w:ascii="Cambria Math" w:eastAsia="Times New Roman" w:hAnsi="Cambria Math" w:cs="Times New Roman"/>
                  <w:sz w:val="28"/>
                  <w:szCs w:val="28"/>
                </w:rPr>
                <m:t>=</m:t>
              </m:r>
              <m:sSup>
                <m:sSupPr>
                  <m:ctrlPr>
                    <w:rPr>
                      <w:rFonts w:ascii="Cambria Math" w:eastAsia="Times New Roman" w:hAnsi="Cambria Math" w:cs="Times New Roman"/>
                      <w:sz w:val="28"/>
                      <w:szCs w:val="28"/>
                    </w:rPr>
                  </m:ctrlPr>
                </m:sSupPr>
                <m:e>
                  <m:r>
                    <m:rPr>
                      <m:sty m:val="p"/>
                    </m:rPr>
                    <w:rPr>
                      <w:rFonts w:ascii="Cambria Math" w:eastAsia="Times New Roman" w:hAnsi="Cambria Math" w:cs="Times New Roman"/>
                      <w:sz w:val="28"/>
                      <w:szCs w:val="28"/>
                    </w:rPr>
                    <m:t>10</m:t>
                  </m:r>
                </m:e>
                <m:sup>
                  <m:r>
                    <m:rPr>
                      <m:sty m:val="p"/>
                    </m:rPr>
                    <w:rPr>
                      <w:rFonts w:ascii="Cambria Math" w:eastAsia="Times New Roman" w:hAnsi="Cambria Math" w:cs="Times New Roman"/>
                      <w:sz w:val="28"/>
                      <w:szCs w:val="28"/>
                    </w:rPr>
                    <m:t>-6</m:t>
                  </m:r>
                </m:sup>
              </m:sSup>
              <m:r>
                <w:rPr>
                  <w:rFonts w:ascii="Cambria Math" w:eastAsia="Times New Roman" w:hAnsi="Cambria Math" w:cs="Times New Roman"/>
                  <w:sz w:val="28"/>
                  <w:szCs w:val="28"/>
                </w:rPr>
                <m:t>ρ</m:t>
              </m:r>
              <m:sSup>
                <m:sSupPr>
                  <m:ctrlPr>
                    <w:rPr>
                      <w:rFonts w:ascii="Cambria Math" w:eastAsia="Times New Roman" w:hAnsi="Cambria Math" w:cs="Times New Roman"/>
                      <w:sz w:val="28"/>
                      <w:szCs w:val="28"/>
                    </w:rPr>
                  </m:ctrlPr>
                </m:sSupPr>
                <m:e>
                  <m:r>
                    <w:rPr>
                      <w:rFonts w:ascii="Cambria Math" w:eastAsia="Times New Roman" w:hAnsi="Cambria Math" w:cs="Times New Roman"/>
                      <w:sz w:val="28"/>
                      <w:szCs w:val="28"/>
                    </w:rPr>
                    <m:t>ϑ</m:t>
                  </m:r>
                </m:e>
                <m:sup>
                  <m:r>
                    <m:rPr>
                      <m:sty m:val="p"/>
                    </m:rPr>
                    <w:rPr>
                      <w:rFonts w:ascii="Cambria Math" w:eastAsia="Times New Roman" w:hAnsi="Cambria Math" w:cs="Times New Roman"/>
                      <w:sz w:val="28"/>
                      <w:szCs w:val="28"/>
                    </w:rPr>
                    <m:t>2</m:t>
                  </m:r>
                </m:sup>
              </m:sSup>
            </m:oMath>
            <w:r w:rsidR="00CB7B9B" w:rsidRPr="0074479F">
              <w:rPr>
                <w:rFonts w:ascii="Times New Roman" w:eastAsiaTheme="minorEastAsia" w:hAnsi="Times New Roman" w:cs="Times New Roman"/>
                <w:sz w:val="28"/>
                <w:szCs w:val="28"/>
              </w:rPr>
              <w:t>,</w:t>
            </w:r>
          </w:p>
        </w:tc>
        <w:tc>
          <w:tcPr>
            <w:tcW w:w="1198" w:type="dxa"/>
            <w:vAlign w:val="center"/>
          </w:tcPr>
          <w:p w:rsidR="00CB7B9B" w:rsidRPr="0074479F" w:rsidRDefault="00CB7B9B" w:rsidP="008A48F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9D2925" w:rsidRPr="0074479F">
              <w:rPr>
                <w:rFonts w:ascii="Times New Roman" w:hAnsi="Times New Roman" w:cs="Times New Roman"/>
                <w:sz w:val="28"/>
                <w:szCs w:val="28"/>
              </w:rPr>
              <w:t>318</w:t>
            </w:r>
            <w:r w:rsidRPr="0074479F">
              <w:rPr>
                <w:rFonts w:ascii="Times New Roman" w:hAnsi="Times New Roman" w:cs="Times New Roman"/>
                <w:sz w:val="28"/>
                <w:szCs w:val="28"/>
              </w:rPr>
              <w:t>)</w:t>
            </w:r>
          </w:p>
        </w:tc>
      </w:tr>
    </w:tbl>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r>
          <w:rPr>
            <w:rFonts w:ascii="Cambria Math" w:eastAsia="Times New Roman" w:hAnsi="Cambria Math" w:cs="Times New Roman"/>
            <w:sz w:val="28"/>
            <w:szCs w:val="28"/>
          </w:rPr>
          <m:t>ϑ</m:t>
        </m:r>
      </m:oMath>
      <w:r w:rsidRPr="0074479F">
        <w:rPr>
          <w:rFonts w:ascii="Times New Roman" w:hAnsi="Times New Roman" w:cs="Times New Roman"/>
          <w:sz w:val="28"/>
          <w:szCs w:val="28"/>
        </w:rPr>
        <w:t xml:space="preserve"> </w:t>
      </w:r>
      <w:r w:rsidR="009F28D0">
        <w:rPr>
          <w:rFonts w:ascii="Times New Roman" w:hAnsi="Times New Roman" w:cs="Times New Roman"/>
          <w:sz w:val="28"/>
          <w:szCs w:val="28"/>
        </w:rPr>
        <w:t>–</w:t>
      </w:r>
      <w:r w:rsidRPr="0074479F">
        <w:rPr>
          <w:rFonts w:ascii="Times New Roman" w:hAnsi="Times New Roman" w:cs="Times New Roman"/>
          <w:sz w:val="28"/>
          <w:szCs w:val="28"/>
        </w:rPr>
        <w:t xml:space="preserve"> швидкість паса, м/с;</w:t>
      </w:r>
      <w:r w:rsidR="00176D1E" w:rsidRPr="0074479F">
        <w:rPr>
          <w:rFonts w:ascii="Times New Roman" w:hAnsi="Times New Roman" w:cs="Times New Roman"/>
          <w:sz w:val="28"/>
          <w:szCs w:val="28"/>
        </w:rPr>
        <w:t xml:space="preserve"> </w:t>
      </w:r>
      <m:oMath>
        <m:r>
          <w:rPr>
            <w:rFonts w:ascii="Cambria Math" w:eastAsia="Times New Roman" w:hAnsi="Cambria Math" w:cs="Times New Roman"/>
            <w:sz w:val="28"/>
            <w:szCs w:val="28"/>
          </w:rPr>
          <m:t>ρ</m:t>
        </m:r>
      </m:oMath>
      <w:r w:rsidRPr="0074479F">
        <w:rPr>
          <w:rFonts w:ascii="Times New Roman" w:hAnsi="Times New Roman" w:cs="Times New Roman"/>
          <w:sz w:val="28"/>
          <w:szCs w:val="28"/>
        </w:rPr>
        <w:t xml:space="preserve"> </w:t>
      </w:r>
      <w:r w:rsidR="009F28D0">
        <w:rPr>
          <w:rFonts w:ascii="Times New Roman" w:hAnsi="Times New Roman" w:cs="Times New Roman"/>
          <w:sz w:val="28"/>
          <w:szCs w:val="28"/>
        </w:rPr>
        <w:t>–</w:t>
      </w:r>
      <w:r w:rsidRPr="0074479F">
        <w:rPr>
          <w:rFonts w:ascii="Times New Roman" w:hAnsi="Times New Roman" w:cs="Times New Roman"/>
          <w:sz w:val="28"/>
          <w:szCs w:val="28"/>
        </w:rPr>
        <w:t xml:space="preserve"> щільність матеріалу паса, кг/м</w:t>
      </w:r>
      <w:r w:rsidRPr="0074479F">
        <w:rPr>
          <w:rFonts w:ascii="Times New Roman" w:hAnsi="Times New Roman" w:cs="Times New Roman"/>
          <w:sz w:val="28"/>
          <w:szCs w:val="28"/>
          <w:vertAlign w:val="superscript"/>
        </w:rPr>
        <w:t>3</w:t>
      </w:r>
      <w:r w:rsidRPr="0074479F">
        <w:rPr>
          <w:rFonts w:ascii="Times New Roman" w:hAnsi="Times New Roman" w:cs="Times New Roman"/>
          <w:sz w:val="28"/>
          <w:szCs w:val="28"/>
        </w:rPr>
        <w:t>.</w:t>
      </w:r>
    </w:p>
    <w:p w:rsidR="00202486" w:rsidRPr="0074479F" w:rsidRDefault="00202486" w:rsidP="008A48F7">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При згинанні товщиною </w:t>
      </w:r>
      <w:r w:rsidR="009F28D0">
        <w:rPr>
          <w:rFonts w:ascii="Times New Roman" w:hAnsi="Times New Roman" w:cs="Times New Roman"/>
          <w:sz w:val="28"/>
          <w:szCs w:val="28"/>
        </w:rPr>
        <w:t>(</w:t>
      </w:r>
      <w:r w:rsidRPr="0074479F">
        <w:rPr>
          <w:rFonts w:ascii="Times New Roman" w:hAnsi="Times New Roman" w:cs="Times New Roman"/>
          <w:sz w:val="28"/>
          <w:szCs w:val="28"/>
        </w:rPr>
        <w:t>δ</w:t>
      </w:r>
      <w:r w:rsidR="009F28D0">
        <w:rPr>
          <w:rFonts w:ascii="Times New Roman" w:hAnsi="Times New Roman" w:cs="Times New Roman"/>
          <w:sz w:val="28"/>
          <w:szCs w:val="28"/>
        </w:rPr>
        <w:t>)</w:t>
      </w:r>
      <w:r w:rsidRPr="0074479F">
        <w:rPr>
          <w:rFonts w:ascii="Times New Roman" w:hAnsi="Times New Roman" w:cs="Times New Roman"/>
          <w:sz w:val="28"/>
          <w:szCs w:val="28"/>
        </w:rPr>
        <w:t xml:space="preserve"> на шківі діаметром </w:t>
      </w:r>
      <w:r w:rsidR="009F28D0">
        <w:rPr>
          <w:rFonts w:ascii="Times New Roman" w:eastAsiaTheme="minorEastAsia" w:hAnsi="Times New Roman" w:cs="Times New Roman"/>
          <w:sz w:val="28"/>
          <w:szCs w:val="28"/>
        </w:rPr>
        <w:t>(</w:t>
      </w:r>
      <m:oMath>
        <m:r>
          <w:rPr>
            <w:rFonts w:ascii="Cambria Math" w:eastAsia="Times New Roman" w:hAnsi="Cambria Math" w:cs="Times New Roman"/>
            <w:sz w:val="28"/>
            <w:szCs w:val="28"/>
          </w:rPr>
          <m:t>d</m:t>
        </m:r>
      </m:oMath>
      <w:r w:rsidR="009F28D0">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відносне видовження зовнішніх волокон по геометричних умовах складає</w:t>
      </w:r>
      <w:r w:rsidR="009F28D0">
        <w:rPr>
          <w:rFonts w:ascii="Times New Roman" w:hAnsi="Times New Roman" w:cs="Times New Roman"/>
          <w:sz w:val="28"/>
          <w:szCs w:val="28"/>
        </w:rPr>
        <w:t xml:space="preserve"> – </w:t>
      </w:r>
      <m:oMath>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δ</m:t>
            </m:r>
          </m:num>
          <m:den>
            <m:r>
              <w:rPr>
                <w:rFonts w:ascii="Cambria Math" w:eastAsia="Times New Roman" w:hAnsi="Cambria Math" w:cs="Times New Roman"/>
                <w:sz w:val="28"/>
                <w:szCs w:val="28"/>
              </w:rPr>
              <m:t>d</m:t>
            </m:r>
          </m:den>
        </m:f>
      </m:oMath>
      <w:r w:rsidRPr="0074479F">
        <w:rPr>
          <w:rFonts w:ascii="Times New Roman" w:hAnsi="Times New Roman" w:cs="Times New Roman"/>
          <w:sz w:val="28"/>
          <w:szCs w:val="28"/>
        </w:rPr>
        <w:t xml:space="preserve">. Напруження від згинання в передбаченні постійності модуля пружності </w:t>
      </w:r>
      <w:r w:rsidR="009F28D0">
        <w:rPr>
          <w:rFonts w:ascii="Times New Roman" w:hAnsi="Times New Roman" w:cs="Times New Roman"/>
          <w:sz w:val="28"/>
          <w:szCs w:val="28"/>
        </w:rPr>
        <w:t>(</w:t>
      </w:r>
      <w:r w:rsidR="009F28D0" w:rsidRPr="009F28D0">
        <w:rPr>
          <w:rFonts w:ascii="Times New Roman" w:hAnsi="Times New Roman" w:cs="Times New Roman"/>
          <w:i/>
          <w:iCs/>
          <w:sz w:val="28"/>
          <w:szCs w:val="28"/>
          <w:lang w:val="en-US"/>
        </w:rPr>
        <w:t>E</w:t>
      </w:r>
      <w:r w:rsidR="009F28D0">
        <w:rPr>
          <w:rFonts w:ascii="Times New Roman" w:eastAsiaTheme="minorEastAsia" w:hAnsi="Times New Roman" w:cs="Times New Roman"/>
          <w:sz w:val="28"/>
          <w:szCs w:val="28"/>
        </w:rPr>
        <w:t>)</w:t>
      </w:r>
    </w:p>
    <w:tbl>
      <w:tblPr>
        <w:tblW w:w="0" w:type="auto"/>
        <w:tblLook w:val="04A0"/>
      </w:tblPr>
      <w:tblGrid>
        <w:gridCol w:w="8372"/>
        <w:gridCol w:w="1198"/>
      </w:tblGrid>
      <w:tr w:rsidR="00E969A7" w:rsidRPr="0074479F" w:rsidTr="006E63D3">
        <w:trPr>
          <w:trHeight w:val="707"/>
        </w:trPr>
        <w:tc>
          <w:tcPr>
            <w:tcW w:w="8372" w:type="dxa"/>
            <w:vAlign w:val="center"/>
          </w:tcPr>
          <w:p w:rsidR="00E969A7" w:rsidRPr="00553CF4" w:rsidRDefault="00755C15" w:rsidP="008A48F7">
            <w:pPr>
              <w:spacing w:line="276" w:lineRule="auto"/>
              <w:ind w:left="142" w:firstLine="567"/>
              <w:jc w:val="center"/>
              <w:rPr>
                <w:rFonts w:ascii="Times New Roman" w:hAnsi="Times New Roman" w:cs="Times New Roman"/>
                <w:sz w:val="28"/>
                <w:szCs w:val="28"/>
                <w:lang w:val="en-US"/>
              </w:rPr>
            </w:pPr>
            <m:oMathPara>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σ</m:t>
                    </m:r>
                  </m:e>
                  <m:sub>
                    <m:r>
                      <m:rPr>
                        <m:sty m:val="p"/>
                      </m:rPr>
                      <w:rPr>
                        <w:rFonts w:ascii="Cambria Math" w:eastAsia="Times New Roman" w:hAnsi="Cambria Math" w:cs="Times New Roman"/>
                        <w:sz w:val="28"/>
                        <w:szCs w:val="28"/>
                      </w:rPr>
                      <m:t>з</m:t>
                    </m:r>
                  </m:sub>
                </m:sSub>
                <m:r>
                  <m:rPr>
                    <m:sty m:val="p"/>
                  </m:rPr>
                  <w:rPr>
                    <w:rFonts w:ascii="Cambria Math" w:eastAsia="Times New Roman" w:hAnsi="Cambria Math" w:cs="Times New Roman"/>
                    <w:sz w:val="28"/>
                    <w:szCs w:val="28"/>
                  </w:rPr>
                  <m:t>=</m:t>
                </m:r>
                <m:r>
                  <w:rPr>
                    <w:rFonts w:ascii="Cambria Math" w:eastAsia="Times New Roman" w:hAnsi="Cambria Math" w:cs="Times New Roman"/>
                    <w:sz w:val="28"/>
                    <w:szCs w:val="28"/>
                  </w:rPr>
                  <m:t>E</m:t>
                </m:r>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δ</m:t>
                    </m:r>
                  </m:num>
                  <m:den>
                    <m:r>
                      <w:rPr>
                        <w:rFonts w:ascii="Cambria Math" w:eastAsia="Times New Roman" w:hAnsi="Cambria Math" w:cs="Times New Roman"/>
                        <w:sz w:val="28"/>
                        <w:szCs w:val="28"/>
                      </w:rPr>
                      <m:t>d</m:t>
                    </m:r>
                  </m:den>
                </m:f>
                <m:r>
                  <m:rPr>
                    <m:sty m:val="p"/>
                  </m:rPr>
                  <w:rPr>
                    <w:rFonts w:ascii="Cambria Math" w:eastAsia="Times New Roman" w:hAnsi="Cambria Math" w:cs="Times New Roman"/>
                    <w:sz w:val="28"/>
                    <w:szCs w:val="28"/>
                  </w:rPr>
                  <m:t>,</m:t>
                </m:r>
              </m:oMath>
            </m:oMathPara>
          </w:p>
        </w:tc>
        <w:tc>
          <w:tcPr>
            <w:tcW w:w="1198" w:type="dxa"/>
            <w:vAlign w:val="center"/>
          </w:tcPr>
          <w:p w:rsidR="00E969A7" w:rsidRPr="0074479F" w:rsidRDefault="00E969A7" w:rsidP="008A48F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9D2925" w:rsidRPr="0074479F">
              <w:rPr>
                <w:rFonts w:ascii="Times New Roman" w:hAnsi="Times New Roman" w:cs="Times New Roman"/>
                <w:sz w:val="28"/>
                <w:szCs w:val="28"/>
              </w:rPr>
              <w:t>319)</w:t>
            </w:r>
          </w:p>
        </w:tc>
      </w:tr>
    </w:tbl>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Сумарні напруження в пасі:</w:t>
      </w:r>
    </w:p>
    <w:p w:rsidR="00202486" w:rsidRPr="0074479F" w:rsidRDefault="00202486">
      <w:pPr>
        <w:pStyle w:val="a0"/>
        <w:numPr>
          <w:ilvl w:val="0"/>
          <w:numId w:val="59"/>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в ведучій вітці</w:t>
      </w:r>
    </w:p>
    <w:tbl>
      <w:tblPr>
        <w:tblW w:w="0" w:type="auto"/>
        <w:tblLook w:val="04A0"/>
      </w:tblPr>
      <w:tblGrid>
        <w:gridCol w:w="8372"/>
        <w:gridCol w:w="1198"/>
      </w:tblGrid>
      <w:tr w:rsidR="00EB7618" w:rsidRPr="0074479F" w:rsidTr="006E63D3">
        <w:trPr>
          <w:trHeight w:val="707"/>
        </w:trPr>
        <w:tc>
          <w:tcPr>
            <w:tcW w:w="8372" w:type="dxa"/>
            <w:vAlign w:val="center"/>
          </w:tcPr>
          <w:p w:rsidR="00EB7618" w:rsidRPr="009F28D0" w:rsidRDefault="002949AD" w:rsidP="008A48F7">
            <w:pPr>
              <w:spacing w:line="276" w:lineRule="auto"/>
              <w:jc w:val="center"/>
              <w:rPr>
                <w:rFonts w:ascii="Times New Roman" w:hAnsi="Times New Roman" w:cs="Times New Roman"/>
                <w:i/>
                <w:sz w:val="28"/>
                <w:szCs w:val="28"/>
                <w:lang w:val="en-US"/>
              </w:rPr>
            </w:pPr>
            <m:oMathPara>
              <m:oMath>
                <m:r>
                  <w:rPr>
                    <w:rFonts w:ascii="Cambria Math" w:eastAsia="Times New Roman" w:hAnsi="Cambria Math" w:cs="Times New Roman"/>
                    <w:sz w:val="28"/>
                    <w:szCs w:val="28"/>
                  </w:rPr>
                  <m:t>σ</m:t>
                </m:r>
                <m:r>
                  <m:rPr>
                    <m:sty m:val="p"/>
                  </m:rP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1</m:t>
                        </m:r>
                      </m:sub>
                    </m:sSub>
                  </m:num>
                  <m:den>
                    <m:r>
                      <w:rPr>
                        <w:rFonts w:ascii="Cambria Math" w:hAnsi="Cambria Math" w:cs="Times New Roman"/>
                        <w:sz w:val="28"/>
                        <w:szCs w:val="28"/>
                      </w:rPr>
                      <m:t>A</m:t>
                    </m:r>
                  </m:den>
                </m:f>
                <m:r>
                  <m:rPr>
                    <m:sty m:val="p"/>
                  </m:rPr>
                  <w:rPr>
                    <w:rFonts w:ascii="Cambria Math" w:eastAsia="Times New Roman" w:hAnsi="Cambria Math" w:cs="Times New Roman"/>
                    <w:sz w:val="28"/>
                    <w:szCs w:val="28"/>
                  </w:rPr>
                  <m:t>+</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σ</m:t>
                    </m:r>
                  </m:e>
                  <m:sub>
                    <m:r>
                      <m:rPr>
                        <m:sty m:val="p"/>
                      </m:rPr>
                      <w:rPr>
                        <w:rFonts w:ascii="Cambria Math" w:eastAsia="Times New Roman" w:hAnsi="Cambria Math" w:cs="Times New Roman"/>
                        <w:sz w:val="28"/>
                        <w:szCs w:val="28"/>
                      </w:rPr>
                      <m:t>вц</m:t>
                    </m:r>
                  </m:sub>
                </m:sSub>
                <m:r>
                  <m:rPr>
                    <m:sty m:val="p"/>
                  </m:rPr>
                  <w:rPr>
                    <w:rFonts w:ascii="Cambria Math" w:eastAsia="Times New Roman" w:hAnsi="Cambria Math" w:cs="Times New Roman"/>
                    <w:sz w:val="28"/>
                    <w:szCs w:val="28"/>
                  </w:rPr>
                  <m:t>;</m:t>
                </m:r>
              </m:oMath>
            </m:oMathPara>
          </w:p>
        </w:tc>
        <w:tc>
          <w:tcPr>
            <w:tcW w:w="1198" w:type="dxa"/>
            <w:vAlign w:val="center"/>
          </w:tcPr>
          <w:p w:rsidR="00EB7618" w:rsidRPr="0074479F" w:rsidRDefault="00EB7618" w:rsidP="008A48F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9D2925" w:rsidRPr="0074479F">
              <w:rPr>
                <w:rFonts w:ascii="Times New Roman" w:hAnsi="Times New Roman" w:cs="Times New Roman"/>
                <w:sz w:val="28"/>
                <w:szCs w:val="28"/>
              </w:rPr>
              <w:t>320</w:t>
            </w:r>
            <w:r w:rsidRPr="0074479F">
              <w:rPr>
                <w:rFonts w:ascii="Times New Roman" w:hAnsi="Times New Roman" w:cs="Times New Roman"/>
                <w:sz w:val="28"/>
                <w:szCs w:val="28"/>
              </w:rPr>
              <w:t>)</w:t>
            </w:r>
          </w:p>
        </w:tc>
      </w:tr>
    </w:tbl>
    <w:p w:rsidR="00202486" w:rsidRPr="0074479F" w:rsidRDefault="00202486">
      <w:pPr>
        <w:pStyle w:val="a0"/>
        <w:numPr>
          <w:ilvl w:val="0"/>
          <w:numId w:val="59"/>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у веденій вітці (мінімальне напруження)</w:t>
      </w:r>
    </w:p>
    <w:tbl>
      <w:tblPr>
        <w:tblW w:w="0" w:type="auto"/>
        <w:tblLook w:val="04A0"/>
      </w:tblPr>
      <w:tblGrid>
        <w:gridCol w:w="8372"/>
        <w:gridCol w:w="1198"/>
      </w:tblGrid>
      <w:tr w:rsidR="004659A9" w:rsidRPr="0074479F" w:rsidTr="006E63D3">
        <w:trPr>
          <w:trHeight w:val="707"/>
        </w:trPr>
        <w:tc>
          <w:tcPr>
            <w:tcW w:w="8372" w:type="dxa"/>
            <w:vAlign w:val="center"/>
          </w:tcPr>
          <w:p w:rsidR="004659A9" w:rsidRPr="00553CF4" w:rsidRDefault="00755C15" w:rsidP="008A48F7">
            <w:pPr>
              <w:spacing w:line="276" w:lineRule="auto"/>
              <w:jc w:val="center"/>
              <w:rPr>
                <w:rFonts w:ascii="Times New Roman" w:hAnsi="Times New Roman" w:cs="Times New Roman"/>
                <w:sz w:val="28"/>
                <w:szCs w:val="28"/>
                <w:lang w:val="en-US"/>
              </w:rPr>
            </w:pPr>
            <m:oMathPara>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σ</m:t>
                    </m:r>
                  </m:e>
                  <m:sub>
                    <m:r>
                      <w:rPr>
                        <w:rFonts w:ascii="Cambria Math" w:eastAsia="Times New Roman" w:hAnsi="Cambria Math" w:cs="Times New Roman"/>
                        <w:sz w:val="28"/>
                        <w:szCs w:val="28"/>
                      </w:rPr>
                      <m:t>m</m:t>
                    </m:r>
                    <m:r>
                      <m:rPr>
                        <m:sty m:val="p"/>
                      </m:rPr>
                      <w:rPr>
                        <w:rFonts w:ascii="Cambria Math" w:eastAsia="Times New Roman" w:hAnsi="Cambria Math" w:cs="Times New Roman"/>
                        <w:sz w:val="28"/>
                        <w:szCs w:val="28"/>
                      </w:rPr>
                      <m:t>і</m:t>
                    </m:r>
                    <m:r>
                      <w:rPr>
                        <w:rFonts w:ascii="Cambria Math" w:eastAsia="Times New Roman" w:hAnsi="Cambria Math" w:cs="Times New Roman"/>
                        <w:sz w:val="28"/>
                        <w:szCs w:val="28"/>
                      </w:rPr>
                      <m:t>n</m:t>
                    </m:r>
                  </m:sub>
                </m:sSub>
                <m:r>
                  <m:rPr>
                    <m:sty m:val="p"/>
                  </m:rP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2</m:t>
                        </m:r>
                      </m:sub>
                    </m:sSub>
                  </m:num>
                  <m:den>
                    <m:r>
                      <w:rPr>
                        <w:rFonts w:ascii="Cambria Math" w:hAnsi="Cambria Math" w:cs="Times New Roman"/>
                        <w:sz w:val="28"/>
                        <w:szCs w:val="28"/>
                      </w:rPr>
                      <m:t>A</m:t>
                    </m:r>
                  </m:den>
                </m:f>
                <m:r>
                  <m:rPr>
                    <m:sty m:val="p"/>
                  </m:rPr>
                  <w:rPr>
                    <w:rFonts w:ascii="Cambria Math" w:eastAsia="Times New Roman" w:hAnsi="Cambria Math" w:cs="Times New Roman"/>
                    <w:sz w:val="28"/>
                    <w:szCs w:val="28"/>
                  </w:rPr>
                  <m:t>+</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σ</m:t>
                    </m:r>
                  </m:e>
                  <m:sub>
                    <m:r>
                      <m:rPr>
                        <m:sty m:val="p"/>
                      </m:rPr>
                      <w:rPr>
                        <w:rFonts w:ascii="Cambria Math" w:eastAsia="Times New Roman" w:hAnsi="Cambria Math" w:cs="Times New Roman"/>
                        <w:sz w:val="28"/>
                        <w:szCs w:val="28"/>
                      </w:rPr>
                      <m:t>вц</m:t>
                    </m:r>
                  </m:sub>
                </m:sSub>
                <m:r>
                  <m:rPr>
                    <m:sty m:val="p"/>
                  </m:rPr>
                  <w:rPr>
                    <w:rFonts w:ascii="Cambria Math" w:eastAsia="Times New Roman" w:hAnsi="Cambria Math" w:cs="Times New Roman"/>
                    <w:sz w:val="28"/>
                    <w:szCs w:val="28"/>
                  </w:rPr>
                  <m:t>;</m:t>
                </m:r>
              </m:oMath>
            </m:oMathPara>
          </w:p>
        </w:tc>
        <w:tc>
          <w:tcPr>
            <w:tcW w:w="1198" w:type="dxa"/>
            <w:vAlign w:val="center"/>
          </w:tcPr>
          <w:p w:rsidR="004659A9" w:rsidRPr="0074479F" w:rsidRDefault="004659A9" w:rsidP="008A48F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9D2925" w:rsidRPr="0074479F">
              <w:rPr>
                <w:rFonts w:ascii="Times New Roman" w:hAnsi="Times New Roman" w:cs="Times New Roman"/>
                <w:sz w:val="28"/>
                <w:szCs w:val="28"/>
              </w:rPr>
              <w:t>321</w:t>
            </w:r>
            <w:r w:rsidRPr="0074479F">
              <w:rPr>
                <w:rFonts w:ascii="Times New Roman" w:hAnsi="Times New Roman" w:cs="Times New Roman"/>
                <w:sz w:val="28"/>
                <w:szCs w:val="28"/>
              </w:rPr>
              <w:t>)</w:t>
            </w:r>
          </w:p>
        </w:tc>
      </w:tr>
    </w:tbl>
    <w:p w:rsidR="00202486" w:rsidRPr="0074479F" w:rsidRDefault="00202486">
      <w:pPr>
        <w:pStyle w:val="a0"/>
        <w:numPr>
          <w:ilvl w:val="0"/>
          <w:numId w:val="59"/>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максимальне напруження на дузі спокою ведучого</w:t>
      </w:r>
      <w:r w:rsidR="00870FED">
        <w:rPr>
          <w:rFonts w:ascii="Times New Roman" w:hAnsi="Times New Roman" w:cs="Times New Roman"/>
          <w:sz w:val="28"/>
          <w:szCs w:val="28"/>
        </w:rPr>
        <w:t>,</w:t>
      </w:r>
      <w:r w:rsidRPr="0074479F">
        <w:rPr>
          <w:rFonts w:ascii="Times New Roman" w:hAnsi="Times New Roman" w:cs="Times New Roman"/>
          <w:sz w:val="28"/>
          <w:szCs w:val="28"/>
        </w:rPr>
        <w:t xml:space="preserve"> меншого із шківів</w:t>
      </w:r>
    </w:p>
    <w:tbl>
      <w:tblPr>
        <w:tblW w:w="0" w:type="auto"/>
        <w:tblLook w:val="04A0"/>
      </w:tblPr>
      <w:tblGrid>
        <w:gridCol w:w="8372"/>
        <w:gridCol w:w="1198"/>
      </w:tblGrid>
      <w:tr w:rsidR="00AF7428" w:rsidRPr="0074479F" w:rsidTr="006C35AA">
        <w:trPr>
          <w:trHeight w:val="514"/>
        </w:trPr>
        <w:tc>
          <w:tcPr>
            <w:tcW w:w="8372" w:type="dxa"/>
            <w:vAlign w:val="center"/>
          </w:tcPr>
          <w:p w:rsidR="00AF7428" w:rsidRPr="009F28D0" w:rsidRDefault="00755C15" w:rsidP="008A48F7">
            <w:pPr>
              <w:spacing w:line="276" w:lineRule="auto"/>
              <w:ind w:left="142" w:firstLine="567"/>
              <w:jc w:val="center"/>
              <w:rPr>
                <w:rFonts w:ascii="Times New Roman" w:hAnsi="Times New Roman" w:cs="Times New Roman"/>
                <w:sz w:val="28"/>
                <w:szCs w:val="28"/>
              </w:rPr>
            </w:pPr>
            <m:oMathPara>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σ</m:t>
                    </m:r>
                  </m:e>
                  <m:sub>
                    <m:r>
                      <w:rPr>
                        <w:rFonts w:ascii="Cambria Math" w:eastAsia="Times New Roman" w:hAnsi="Cambria Math" w:cs="Times New Roman"/>
                        <w:sz w:val="28"/>
                        <w:szCs w:val="28"/>
                      </w:rPr>
                      <m:t>max</m:t>
                    </m:r>
                  </m:sub>
                </m:sSub>
                <m:r>
                  <m:rPr>
                    <m:sty m:val="p"/>
                  </m:rP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1</m:t>
                        </m:r>
                      </m:sub>
                    </m:sSub>
                  </m:num>
                  <m:den>
                    <m:r>
                      <w:rPr>
                        <w:rFonts w:ascii="Cambria Math" w:hAnsi="Cambria Math" w:cs="Times New Roman"/>
                        <w:sz w:val="28"/>
                        <w:szCs w:val="28"/>
                      </w:rPr>
                      <m:t>A</m:t>
                    </m:r>
                  </m:den>
                </m:f>
                <m:r>
                  <m:rPr>
                    <m:sty m:val="p"/>
                  </m:rPr>
                  <w:rPr>
                    <w:rFonts w:ascii="Cambria Math" w:eastAsia="Times New Roman" w:hAnsi="Cambria Math" w:cs="Times New Roman"/>
                    <w:sz w:val="28"/>
                    <w:szCs w:val="28"/>
                  </w:rPr>
                  <m:t>+</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σ</m:t>
                    </m:r>
                  </m:e>
                  <m:sub>
                    <m:r>
                      <m:rPr>
                        <m:sty m:val="p"/>
                      </m:rPr>
                      <w:rPr>
                        <w:rFonts w:ascii="Cambria Math" w:eastAsia="Times New Roman" w:hAnsi="Cambria Math" w:cs="Times New Roman"/>
                        <w:sz w:val="28"/>
                        <w:szCs w:val="28"/>
                      </w:rPr>
                      <m:t>з</m:t>
                    </m:r>
                  </m:sub>
                </m:sSub>
                <m:r>
                  <m:rPr>
                    <m:sty m:val="p"/>
                  </m:rPr>
                  <w:rPr>
                    <w:rFonts w:ascii="Cambria Math" w:eastAsia="Times New Roman" w:hAnsi="Cambria Math" w:cs="Times New Roman"/>
                    <w:sz w:val="28"/>
                    <w:szCs w:val="28"/>
                  </w:rPr>
                  <m:t>+</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σ</m:t>
                    </m:r>
                  </m:e>
                  <m:sub>
                    <m:r>
                      <m:rPr>
                        <m:sty m:val="p"/>
                      </m:rPr>
                      <w:rPr>
                        <w:rFonts w:ascii="Cambria Math" w:eastAsia="Times New Roman" w:hAnsi="Cambria Math" w:cs="Times New Roman"/>
                        <w:sz w:val="28"/>
                        <w:szCs w:val="28"/>
                      </w:rPr>
                      <m:t>вц</m:t>
                    </m:r>
                  </m:sub>
                </m:sSub>
                <m:r>
                  <m:rPr>
                    <m:sty m:val="p"/>
                  </m:rPr>
                  <w:rPr>
                    <w:rFonts w:ascii="Cambria Math" w:eastAsia="Times New Roman" w:hAnsi="Cambria Math" w:cs="Times New Roman"/>
                    <w:sz w:val="28"/>
                    <w:szCs w:val="28"/>
                  </w:rPr>
                  <m:t>,</m:t>
                </m:r>
              </m:oMath>
            </m:oMathPara>
            <w:r w:rsidR="00870FED">
              <w:rPr>
                <w:rFonts w:ascii="Times New Roman" w:eastAsiaTheme="minorEastAsia" w:hAnsi="Times New Roman" w:cs="Times New Roman"/>
                <w:sz w:val="28"/>
                <w:szCs w:val="28"/>
              </w:rPr>
              <w:br/>
            </w:r>
          </w:p>
        </w:tc>
        <w:tc>
          <w:tcPr>
            <w:tcW w:w="1198" w:type="dxa"/>
            <w:vAlign w:val="center"/>
          </w:tcPr>
          <w:p w:rsidR="00AF7428" w:rsidRPr="0074479F" w:rsidRDefault="00AF7428" w:rsidP="008A48F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9D2925" w:rsidRPr="0074479F">
              <w:rPr>
                <w:rFonts w:ascii="Times New Roman" w:hAnsi="Times New Roman" w:cs="Times New Roman"/>
                <w:sz w:val="28"/>
                <w:szCs w:val="28"/>
              </w:rPr>
              <w:t>322</w:t>
            </w:r>
            <w:r w:rsidRPr="0074479F">
              <w:rPr>
                <w:rFonts w:ascii="Times New Roman" w:hAnsi="Times New Roman" w:cs="Times New Roman"/>
                <w:sz w:val="28"/>
                <w:szCs w:val="28"/>
              </w:rPr>
              <w:t>)</w:t>
            </w:r>
          </w:p>
        </w:tc>
      </w:tr>
    </w:tbl>
    <w:p w:rsidR="00AF7428" w:rsidRPr="0074479F" w:rsidRDefault="00AF7428" w:rsidP="008A48F7">
      <w:pPr>
        <w:spacing w:line="276" w:lineRule="auto"/>
        <w:ind w:firstLine="567"/>
        <w:rPr>
          <w:rFonts w:ascii="Times New Roman" w:hAnsi="Times New Roman" w:cs="Times New Roman"/>
          <w:sz w:val="28"/>
          <w:szCs w:val="28"/>
        </w:rPr>
      </w:pPr>
    </w:p>
    <w:p w:rsidR="00202486" w:rsidRPr="0074479F" w:rsidRDefault="00870FED" w:rsidP="004F5C67">
      <w:pPr>
        <w:ind w:firstLine="567"/>
        <w:jc w:val="center"/>
        <w:rPr>
          <w:rFonts w:ascii="Times New Roman" w:hAnsi="Times New Roman" w:cs="Times New Roman"/>
          <w:sz w:val="28"/>
          <w:szCs w:val="28"/>
        </w:rPr>
      </w:pPr>
      <w:r w:rsidRPr="0074479F">
        <w:rPr>
          <w:rFonts w:ascii="Times New Roman" w:hAnsi="Times New Roman" w:cs="Times New Roman"/>
        </w:rPr>
        <w:object w:dxaOrig="7246" w:dyaOrig="3826">
          <v:shape id="_x0000_i1071" type="#_x0000_t75" style="width:320.6pt;height:165.75pt" o:ole="">
            <v:imagedata r:id="rId155" o:title=""/>
          </v:shape>
          <o:OLEObject Type="Embed" ProgID="Visio.Drawing.15" ShapeID="_x0000_i1071" DrawAspect="Content" ObjectID="_1780929404" r:id="rId156"/>
        </w:object>
      </w:r>
    </w:p>
    <w:p w:rsidR="00947F49" w:rsidRPr="00CB318A" w:rsidRDefault="00F16F01" w:rsidP="00947F49">
      <w:pPr>
        <w:ind w:firstLine="567"/>
        <w:jc w:val="center"/>
        <w:rPr>
          <w:rFonts w:ascii="Times New Roman" w:hAnsi="Times New Roman" w:cs="Times New Roman"/>
          <w:sz w:val="24"/>
          <w:szCs w:val="24"/>
          <w:lang w:val="ru-RU"/>
        </w:rPr>
      </w:pPr>
      <w:r w:rsidRPr="0074479F">
        <w:rPr>
          <w:rFonts w:ascii="Times New Roman" w:hAnsi="Times New Roman" w:cs="Times New Roman"/>
          <w:sz w:val="24"/>
          <w:szCs w:val="24"/>
        </w:rPr>
        <w:t>Рис. 2</w:t>
      </w:r>
      <w:r w:rsidR="009D2925" w:rsidRPr="0074479F">
        <w:rPr>
          <w:rFonts w:ascii="Times New Roman" w:hAnsi="Times New Roman" w:cs="Times New Roman"/>
          <w:sz w:val="24"/>
          <w:szCs w:val="24"/>
        </w:rPr>
        <w:t>.</w:t>
      </w:r>
      <w:r w:rsidR="00B738E3" w:rsidRPr="0074479F">
        <w:rPr>
          <w:rFonts w:ascii="Times New Roman" w:hAnsi="Times New Roman" w:cs="Times New Roman"/>
          <w:sz w:val="24"/>
          <w:szCs w:val="24"/>
        </w:rPr>
        <w:t>47</w:t>
      </w:r>
      <w:r w:rsidRPr="0074479F">
        <w:rPr>
          <w:rFonts w:ascii="Times New Roman" w:hAnsi="Times New Roman" w:cs="Times New Roman"/>
          <w:sz w:val="24"/>
          <w:szCs w:val="24"/>
        </w:rPr>
        <w:t xml:space="preserve">. </w:t>
      </w:r>
      <w:r w:rsidR="00553CF4">
        <w:rPr>
          <w:rFonts w:ascii="Times New Roman" w:hAnsi="Times New Roman" w:cs="Times New Roman"/>
          <w:sz w:val="24"/>
          <w:szCs w:val="24"/>
        </w:rPr>
        <w:t>Напруження у переріз</w:t>
      </w:r>
      <w:r w:rsidR="00870FED">
        <w:rPr>
          <w:rFonts w:ascii="Times New Roman" w:hAnsi="Times New Roman" w:cs="Times New Roman"/>
          <w:sz w:val="24"/>
          <w:szCs w:val="24"/>
        </w:rPr>
        <w:t>ах</w:t>
      </w:r>
      <w:r w:rsidR="00553CF4">
        <w:rPr>
          <w:rFonts w:ascii="Times New Roman" w:hAnsi="Times New Roman" w:cs="Times New Roman"/>
          <w:sz w:val="24"/>
          <w:szCs w:val="24"/>
        </w:rPr>
        <w:t xml:space="preserve"> паса</w:t>
      </w:r>
    </w:p>
    <w:p w:rsidR="008A48F7" w:rsidRPr="0074479F" w:rsidRDefault="008A48F7" w:rsidP="00947F49">
      <w:pPr>
        <w:ind w:firstLine="567"/>
        <w:jc w:val="center"/>
        <w:rPr>
          <w:rFonts w:ascii="Times New Roman" w:hAnsi="Times New Roman" w:cs="Times New Roman"/>
          <w:sz w:val="24"/>
          <w:szCs w:val="24"/>
        </w:rPr>
      </w:pPr>
    </w:p>
    <w:p w:rsidR="00202486" w:rsidRPr="0074479F" w:rsidRDefault="00AD76E7" w:rsidP="009D77CF">
      <w:pPr>
        <w:pStyle w:val="3"/>
        <w:numPr>
          <w:ilvl w:val="0"/>
          <w:numId w:val="0"/>
        </w:numPr>
        <w:spacing w:before="0" w:after="120" w:line="276" w:lineRule="auto"/>
        <w:ind w:firstLine="567"/>
        <w:jc w:val="center"/>
        <w:rPr>
          <w:lang w:val="uk-UA"/>
        </w:rPr>
      </w:pPr>
      <w:bookmarkStart w:id="49" w:name="_Toc170315911"/>
      <w:r w:rsidRPr="0074479F">
        <w:rPr>
          <w:lang w:val="uk-UA"/>
        </w:rPr>
        <w:t>2.3.8.</w:t>
      </w:r>
      <w:r w:rsidR="004F5C67" w:rsidRPr="0074479F">
        <w:rPr>
          <w:lang w:val="uk-UA"/>
        </w:rPr>
        <w:t xml:space="preserve"> </w:t>
      </w:r>
      <w:r w:rsidR="00202486" w:rsidRPr="0074479F">
        <w:rPr>
          <w:lang w:val="uk-UA"/>
        </w:rPr>
        <w:t>Розрахунок пасових передач на витривалість та тягову здатність</w:t>
      </w:r>
      <w:bookmarkEnd w:id="49"/>
    </w:p>
    <w:p w:rsidR="00202486" w:rsidRPr="0074479F" w:rsidRDefault="00202486" w:rsidP="009F28D0">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Максимальне напруження в пасі</w:t>
      </w:r>
    </w:p>
    <w:tbl>
      <w:tblPr>
        <w:tblW w:w="0" w:type="auto"/>
        <w:tblLook w:val="04A0"/>
      </w:tblPr>
      <w:tblGrid>
        <w:gridCol w:w="8372"/>
        <w:gridCol w:w="1198"/>
      </w:tblGrid>
      <w:tr w:rsidR="00AF7428" w:rsidRPr="0074479F" w:rsidTr="006E63D3">
        <w:trPr>
          <w:trHeight w:val="707"/>
        </w:trPr>
        <w:tc>
          <w:tcPr>
            <w:tcW w:w="8372" w:type="dxa"/>
            <w:vAlign w:val="center"/>
          </w:tcPr>
          <w:p w:rsidR="00AF7428" w:rsidRPr="0074479F" w:rsidRDefault="00755C15" w:rsidP="009F28D0">
            <w:pPr>
              <w:spacing w:line="276" w:lineRule="auto"/>
              <w:ind w:firstLine="567"/>
              <w:jc w:val="center"/>
              <w:rPr>
                <w:rFonts w:ascii="Times New Roman" w:hAnsi="Times New Roman" w:cs="Times New Roman"/>
                <w:sz w:val="28"/>
                <w:szCs w:val="28"/>
              </w:rPr>
            </w:pP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σ</m:t>
                  </m:r>
                </m:e>
                <m:sub>
                  <m:r>
                    <w:rPr>
                      <w:rFonts w:ascii="Cambria Math" w:eastAsia="Times New Roman" w:hAnsi="Cambria Math" w:cs="Times New Roman"/>
                      <w:sz w:val="28"/>
                      <w:szCs w:val="28"/>
                    </w:rPr>
                    <m:t>max</m:t>
                  </m:r>
                </m:sub>
              </m:sSub>
              <m:r>
                <m:rPr>
                  <m:sty m:val="p"/>
                </m:rPr>
                <w:rPr>
                  <w:rFonts w:ascii="Cambria Math" w:eastAsia="Times New Roman" w:hAnsi="Cambria Math" w:cs="Times New Roman"/>
                  <w:sz w:val="28"/>
                  <w:szCs w:val="28"/>
                </w:rPr>
                <m:t>=</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σ</m:t>
                  </m:r>
                </m:e>
                <m:sub>
                  <m:r>
                    <m:rPr>
                      <m:sty m:val="p"/>
                    </m:rPr>
                    <w:rPr>
                      <w:rFonts w:ascii="Cambria Math" w:eastAsia="Times New Roman" w:hAnsi="Cambria Math" w:cs="Times New Roman"/>
                      <w:sz w:val="28"/>
                      <w:szCs w:val="28"/>
                    </w:rPr>
                    <m:t>1</m:t>
                  </m:r>
                </m:sub>
              </m:sSub>
              <m:r>
                <m:rPr>
                  <m:sty m:val="p"/>
                </m:rPr>
                <w:rPr>
                  <w:rFonts w:ascii="Cambria Math" w:eastAsia="Times New Roman" w:hAnsi="Cambria Math" w:cs="Times New Roman"/>
                  <w:sz w:val="28"/>
                  <w:szCs w:val="28"/>
                </w:rPr>
                <m:t>+</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σ</m:t>
                  </m:r>
                </m:e>
                <m:sub>
                  <m:r>
                    <m:rPr>
                      <m:sty m:val="p"/>
                    </m:rPr>
                    <w:rPr>
                      <w:rFonts w:ascii="Cambria Math" w:eastAsia="Times New Roman" w:hAnsi="Cambria Math" w:cs="Times New Roman"/>
                      <w:sz w:val="28"/>
                      <w:szCs w:val="28"/>
                    </w:rPr>
                    <m:t>з</m:t>
                  </m:r>
                </m:sub>
              </m:sSub>
              <m:r>
                <m:rPr>
                  <m:sty m:val="p"/>
                </m:rPr>
                <w:rPr>
                  <w:rFonts w:ascii="Cambria Math" w:eastAsia="Times New Roman" w:hAnsi="Cambria Math" w:cs="Times New Roman"/>
                  <w:sz w:val="28"/>
                  <w:szCs w:val="28"/>
                </w:rPr>
                <m:t>+</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σ</m:t>
                  </m:r>
                </m:e>
                <m:sub>
                  <m:r>
                    <m:rPr>
                      <m:sty m:val="p"/>
                    </m:rPr>
                    <w:rPr>
                      <w:rFonts w:ascii="Cambria Math" w:eastAsia="Times New Roman" w:hAnsi="Cambria Math" w:cs="Times New Roman"/>
                      <w:sz w:val="28"/>
                      <w:szCs w:val="28"/>
                    </w:rPr>
                    <m:t>вц</m:t>
                  </m:r>
                </m:sub>
              </m:sSub>
            </m:oMath>
            <w:r w:rsidR="00870FED">
              <w:rPr>
                <w:rFonts w:ascii="Times New Roman" w:eastAsiaTheme="minorEastAsia" w:hAnsi="Times New Roman" w:cs="Times New Roman"/>
                <w:sz w:val="28"/>
                <w:szCs w:val="28"/>
              </w:rPr>
              <w:t>.</w:t>
            </w:r>
          </w:p>
        </w:tc>
        <w:tc>
          <w:tcPr>
            <w:tcW w:w="1198" w:type="dxa"/>
            <w:vAlign w:val="center"/>
          </w:tcPr>
          <w:p w:rsidR="00AF7428" w:rsidRPr="0074479F" w:rsidRDefault="00AF7428" w:rsidP="009F28D0">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9D2925" w:rsidRPr="0074479F">
              <w:rPr>
                <w:rFonts w:ascii="Times New Roman" w:hAnsi="Times New Roman" w:cs="Times New Roman"/>
                <w:sz w:val="28"/>
                <w:szCs w:val="28"/>
              </w:rPr>
              <w:t>323</w:t>
            </w:r>
            <w:r w:rsidRPr="0074479F">
              <w:rPr>
                <w:rFonts w:ascii="Times New Roman" w:hAnsi="Times New Roman" w:cs="Times New Roman"/>
                <w:sz w:val="28"/>
                <w:szCs w:val="28"/>
              </w:rPr>
              <w:t>)</w:t>
            </w:r>
          </w:p>
        </w:tc>
      </w:tr>
    </w:tbl>
    <w:p w:rsidR="00393B9F" w:rsidRPr="0074479F" w:rsidRDefault="004F5C67"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З</w:t>
      </w:r>
      <w:r w:rsidR="00202486" w:rsidRPr="0074479F">
        <w:rPr>
          <w:rFonts w:ascii="Times New Roman" w:hAnsi="Times New Roman" w:cs="Times New Roman"/>
          <w:sz w:val="28"/>
          <w:szCs w:val="28"/>
        </w:rPr>
        <w:t xml:space="preserve">амінюємо на граничне напруження по витривалості (межу витривалості) визначене із рівняння кривої утоми Велера </w:t>
      </w:r>
      <m:oMath>
        <m:sSubSup>
          <m:sSubSupPr>
            <m:ctrlPr>
              <w:rPr>
                <w:rFonts w:ascii="Cambria Math" w:eastAsia="Times New Roman" w:hAnsi="Cambria Math" w:cs="Times New Roman"/>
                <w:sz w:val="28"/>
                <w:szCs w:val="28"/>
              </w:rPr>
            </m:ctrlPr>
          </m:sSubSupPr>
          <m:e>
            <m:r>
              <w:rPr>
                <w:rFonts w:ascii="Cambria Math" w:eastAsia="Times New Roman" w:hAnsi="Cambria Math" w:cs="Times New Roman"/>
                <w:sz w:val="28"/>
                <w:szCs w:val="28"/>
              </w:rPr>
              <m:t>σ</m:t>
            </m:r>
          </m:e>
          <m:sub>
            <m:r>
              <w:rPr>
                <w:rFonts w:ascii="Cambria Math" w:eastAsia="Times New Roman" w:hAnsi="Cambria Math" w:cs="Times New Roman"/>
                <w:sz w:val="28"/>
                <w:szCs w:val="28"/>
              </w:rPr>
              <m:t>max</m:t>
            </m:r>
          </m:sub>
          <m:sup>
            <m:r>
              <w:rPr>
                <w:rFonts w:ascii="Cambria Math" w:eastAsia="Times New Roman" w:hAnsi="Cambria Math" w:cs="Times New Roman"/>
                <w:sz w:val="28"/>
                <w:szCs w:val="28"/>
              </w:rPr>
              <m:t>m</m:t>
            </m:r>
          </m:sup>
        </m:sSubSup>
        <m:r>
          <w:rPr>
            <w:rFonts w:ascii="Cambria Math" w:eastAsia="Times New Roman" w:hAnsi="Cambria Math" w:cs="Times New Roman"/>
            <w:sz w:val="28"/>
            <w:szCs w:val="28"/>
          </w:rPr>
          <m:t>N</m:t>
        </m:r>
        <m:r>
          <m:rPr>
            <m:sty m:val="p"/>
          </m:rPr>
          <w:rPr>
            <w:rFonts w:ascii="Cambria Math" w:eastAsia="Times New Roman" w:hAnsi="Cambria Math" w:cs="Times New Roman"/>
            <w:sz w:val="28"/>
            <w:szCs w:val="28"/>
          </w:rPr>
          <m:t>=</m:t>
        </m:r>
        <m:r>
          <w:rPr>
            <w:rFonts w:ascii="Cambria Math" w:eastAsia="Times New Roman" w:hAnsi="Cambria Math" w:cs="Times New Roman"/>
            <w:sz w:val="28"/>
            <w:szCs w:val="28"/>
          </w:rPr>
          <m:t>C</m:t>
        </m:r>
        <m:r>
          <m:rPr>
            <m:sty m:val="p"/>
          </m:rPr>
          <w:rPr>
            <w:rFonts w:ascii="Cambria Math" w:eastAsia="Times New Roman" w:hAnsi="Cambria Math" w:cs="Times New Roman"/>
            <w:sz w:val="28"/>
            <w:szCs w:val="28"/>
          </w:rPr>
          <m:t>,</m:t>
        </m:r>
      </m:oMath>
      <w:r w:rsidR="00202486" w:rsidRPr="0074479F">
        <w:rPr>
          <w:rFonts w:ascii="Times New Roman" w:hAnsi="Times New Roman" w:cs="Times New Roman"/>
          <w:sz w:val="28"/>
          <w:szCs w:val="28"/>
        </w:rPr>
        <w:t xml:space="preserve"> звідки</w:t>
      </w:r>
    </w:p>
    <w:tbl>
      <w:tblPr>
        <w:tblW w:w="0" w:type="auto"/>
        <w:tblLook w:val="04A0"/>
      </w:tblPr>
      <w:tblGrid>
        <w:gridCol w:w="8372"/>
        <w:gridCol w:w="1198"/>
      </w:tblGrid>
      <w:tr w:rsidR="00393B9F" w:rsidRPr="0074479F" w:rsidTr="006E63D3">
        <w:trPr>
          <w:trHeight w:val="707"/>
        </w:trPr>
        <w:tc>
          <w:tcPr>
            <w:tcW w:w="8372" w:type="dxa"/>
            <w:vAlign w:val="center"/>
          </w:tcPr>
          <w:p w:rsidR="00393B9F" w:rsidRPr="00553CF4" w:rsidRDefault="00755C15" w:rsidP="008A48F7">
            <w:pPr>
              <w:spacing w:line="276" w:lineRule="auto"/>
              <w:ind w:firstLine="567"/>
              <w:jc w:val="center"/>
              <w:rPr>
                <w:rFonts w:ascii="Times New Roman" w:hAnsi="Times New Roman" w:cs="Times New Roman"/>
                <w:sz w:val="28"/>
                <w:szCs w:val="28"/>
                <w:lang w:val="en-US"/>
              </w:rPr>
            </w:pPr>
            <m:oMathPara>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σ</m:t>
                    </m:r>
                  </m:e>
                  <m:sub>
                    <m:r>
                      <w:rPr>
                        <w:rFonts w:ascii="Cambria Math" w:eastAsia="Times New Roman" w:hAnsi="Cambria Math" w:cs="Times New Roman"/>
                        <w:sz w:val="28"/>
                        <w:szCs w:val="28"/>
                      </w:rPr>
                      <m:t>max</m:t>
                    </m:r>
                  </m:sub>
                </m:sSub>
                <m:r>
                  <m:rPr>
                    <m:sty m:val="p"/>
                  </m:rP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r>
                      <m:rPr>
                        <m:sty m:val="p"/>
                      </m:rPr>
                      <w:rPr>
                        <w:rFonts w:ascii="Cambria Math" w:eastAsia="Times New Roman" w:hAnsi="Cambria Math" w:cs="Times New Roman"/>
                        <w:sz w:val="28"/>
                        <w:szCs w:val="28"/>
                      </w:rPr>
                      <m:t>С</m:t>
                    </m:r>
                  </m:num>
                  <m:den>
                    <m:sSup>
                      <m:sSupPr>
                        <m:ctrlPr>
                          <w:rPr>
                            <w:rFonts w:ascii="Cambria Math" w:eastAsia="Times New Roman" w:hAnsi="Cambria Math" w:cs="Times New Roman"/>
                            <w:sz w:val="28"/>
                            <w:szCs w:val="28"/>
                          </w:rPr>
                        </m:ctrlPr>
                      </m:sSupPr>
                      <m:e>
                        <m:r>
                          <w:rPr>
                            <w:rFonts w:ascii="Cambria Math" w:eastAsia="Times New Roman" w:hAnsi="Cambria Math" w:cs="Times New Roman"/>
                            <w:sz w:val="28"/>
                            <w:szCs w:val="28"/>
                          </w:rPr>
                          <m:t>N</m:t>
                        </m:r>
                      </m:e>
                      <m:sup>
                        <m:r>
                          <m:rPr>
                            <m:sty m:val="p"/>
                          </m:rPr>
                          <w:rPr>
                            <w:rFonts w:ascii="Cambria Math" w:eastAsia="Times New Roman" w:hAnsi="Cambria Math" w:cs="Times New Roman"/>
                            <w:sz w:val="28"/>
                            <w:szCs w:val="28"/>
                          </w:rPr>
                          <m:t>1/</m:t>
                        </m:r>
                        <m:r>
                          <w:rPr>
                            <w:rFonts w:ascii="Cambria Math" w:eastAsia="Times New Roman" w:hAnsi="Cambria Math" w:cs="Times New Roman"/>
                            <w:sz w:val="28"/>
                            <w:szCs w:val="28"/>
                          </w:rPr>
                          <m:t>m</m:t>
                        </m:r>
                      </m:sup>
                    </m:sSup>
                  </m:den>
                </m:f>
                <m:r>
                  <m:rPr>
                    <m:sty m:val="p"/>
                  </m:rPr>
                  <w:rPr>
                    <w:rFonts w:ascii="Cambria Math" w:eastAsia="Times New Roman" w:hAnsi="Cambria Math" w:cs="Times New Roman"/>
                    <w:sz w:val="28"/>
                    <w:szCs w:val="28"/>
                  </w:rPr>
                  <m:t>,</m:t>
                </m:r>
              </m:oMath>
            </m:oMathPara>
          </w:p>
        </w:tc>
        <w:tc>
          <w:tcPr>
            <w:tcW w:w="1198" w:type="dxa"/>
            <w:vAlign w:val="center"/>
          </w:tcPr>
          <w:p w:rsidR="00393B9F" w:rsidRPr="0074479F" w:rsidRDefault="00393B9F" w:rsidP="008A48F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9D2925" w:rsidRPr="0074479F">
              <w:rPr>
                <w:rFonts w:ascii="Times New Roman" w:hAnsi="Times New Roman" w:cs="Times New Roman"/>
                <w:sz w:val="28"/>
                <w:szCs w:val="28"/>
              </w:rPr>
              <w:t>324</w:t>
            </w:r>
            <w:r w:rsidRPr="0074479F">
              <w:rPr>
                <w:rFonts w:ascii="Times New Roman" w:hAnsi="Times New Roman" w:cs="Times New Roman"/>
                <w:sz w:val="28"/>
                <w:szCs w:val="28"/>
              </w:rPr>
              <w:t>)</w:t>
            </w:r>
          </w:p>
        </w:tc>
      </w:tr>
    </w:tbl>
    <w:p w:rsidR="00430AD3"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де</w:t>
      </w:r>
      <w:r w:rsidR="00A616B6" w:rsidRPr="0074479F">
        <w:rPr>
          <w:rFonts w:ascii="Times New Roman" w:hAnsi="Times New Roman" w:cs="Times New Roman"/>
          <w:sz w:val="28"/>
          <w:szCs w:val="28"/>
        </w:rPr>
        <w:t xml:space="preserve"> </w:t>
      </w:r>
      <m:oMath>
        <m:r>
          <w:rPr>
            <w:rFonts w:ascii="Cambria Math" w:eastAsia="Times New Roman" w:hAnsi="Cambria Math" w:cs="Times New Roman"/>
            <w:sz w:val="28"/>
            <w:szCs w:val="28"/>
          </w:rPr>
          <m:t>N</m:t>
        </m:r>
      </m:oMath>
      <w:r w:rsidRPr="0074479F">
        <w:rPr>
          <w:rFonts w:ascii="Times New Roman" w:hAnsi="Times New Roman" w:cs="Times New Roman"/>
          <w:sz w:val="28"/>
          <w:szCs w:val="28"/>
        </w:rPr>
        <w:t xml:space="preserve"> </w:t>
      </w:r>
      <w:r w:rsidR="006434AE">
        <w:rPr>
          <w:rFonts w:ascii="Times New Roman" w:hAnsi="Times New Roman" w:cs="Times New Roman"/>
          <w:sz w:val="28"/>
          <w:szCs w:val="28"/>
        </w:rPr>
        <w:t xml:space="preserve">– </w:t>
      </w:r>
      <w:r w:rsidRPr="0074479F">
        <w:rPr>
          <w:rFonts w:ascii="Times New Roman" w:hAnsi="Times New Roman" w:cs="Times New Roman"/>
          <w:sz w:val="28"/>
          <w:szCs w:val="28"/>
        </w:rPr>
        <w:t>еквівалентне число циклів зміни напружень із розрахунку по два цикли на один пробіг паса</w:t>
      </w:r>
      <w:r w:rsidR="00430AD3" w:rsidRPr="0074479F">
        <w:rPr>
          <w:rFonts w:ascii="Times New Roman" w:hAnsi="Times New Roman" w:cs="Times New Roman"/>
          <w:sz w:val="28"/>
          <w:szCs w:val="28"/>
        </w:rPr>
        <w:t>.</w:t>
      </w:r>
    </w:p>
    <w:p w:rsidR="00202486" w:rsidRPr="0074479F" w:rsidRDefault="00430AD3"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Н</w:t>
      </w:r>
      <w:r w:rsidR="00202486" w:rsidRPr="0074479F">
        <w:rPr>
          <w:rFonts w:ascii="Times New Roman" w:hAnsi="Times New Roman" w:cs="Times New Roman"/>
          <w:sz w:val="28"/>
          <w:szCs w:val="28"/>
        </w:rPr>
        <w:t xml:space="preserve">апруження </w:t>
      </w:r>
      <w:r w:rsidR="006434AE">
        <w:rPr>
          <w:rFonts w:ascii="Times New Roman" w:hAnsi="Times New Roman" w:cs="Times New Roman"/>
          <w:sz w:val="28"/>
          <w:szCs w:val="28"/>
        </w:rPr>
        <w:t>(</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σ</m:t>
            </m:r>
          </m:e>
          <m:sub>
            <m:r>
              <m:rPr>
                <m:sty m:val="p"/>
              </m:rPr>
              <w:rPr>
                <w:rFonts w:ascii="Cambria Math" w:eastAsia="Times New Roman" w:hAnsi="Cambria Math" w:cs="Times New Roman"/>
                <w:sz w:val="28"/>
                <w:szCs w:val="28"/>
              </w:rPr>
              <m:t>1</m:t>
            </m:r>
          </m:sub>
        </m:sSub>
      </m:oMath>
      <w:r w:rsidR="006434AE">
        <w:rPr>
          <w:rFonts w:ascii="Times New Roman" w:eastAsiaTheme="minorEastAsia" w:hAnsi="Times New Roman" w:cs="Times New Roman"/>
          <w:sz w:val="28"/>
          <w:szCs w:val="28"/>
        </w:rPr>
        <w:t>)</w:t>
      </w:r>
      <w:r w:rsidR="00202486" w:rsidRPr="0074479F">
        <w:rPr>
          <w:rFonts w:ascii="Times New Roman" w:hAnsi="Times New Roman" w:cs="Times New Roman"/>
          <w:sz w:val="28"/>
          <w:szCs w:val="28"/>
        </w:rPr>
        <w:t xml:space="preserve"> визначаємо через напруження </w:t>
      </w:r>
      <w:r w:rsidR="006434AE">
        <w:rPr>
          <w:rFonts w:ascii="Times New Roman" w:eastAsiaTheme="minorEastAsia" w:hAnsi="Times New Roman" w:cs="Times New Roman"/>
          <w:sz w:val="28"/>
          <w:szCs w:val="28"/>
        </w:rPr>
        <w:t>(</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σ</m:t>
            </m:r>
          </m:e>
          <m:sub>
            <m:r>
              <w:rPr>
                <w:rFonts w:ascii="Cambria Math" w:eastAsia="Times New Roman" w:hAnsi="Cambria Math" w:cs="Times New Roman"/>
                <w:sz w:val="28"/>
                <w:szCs w:val="28"/>
              </w:rPr>
              <m:t>Ft</m:t>
            </m:r>
          </m:sub>
        </m:sSub>
      </m:oMath>
      <w:r w:rsidR="006434AE">
        <w:rPr>
          <w:rFonts w:ascii="Times New Roman" w:eastAsiaTheme="minorEastAsia" w:hAnsi="Times New Roman" w:cs="Times New Roman"/>
          <w:sz w:val="28"/>
          <w:szCs w:val="28"/>
        </w:rPr>
        <w:t>)</w:t>
      </w:r>
      <w:r w:rsidR="00202486" w:rsidRPr="0074479F">
        <w:rPr>
          <w:rFonts w:ascii="Times New Roman" w:hAnsi="Times New Roman" w:cs="Times New Roman"/>
          <w:sz w:val="28"/>
          <w:szCs w:val="28"/>
        </w:rPr>
        <w:t xml:space="preserve"> від навантаження, яке може передавати пас із умови сталості зчеплення паса зі шківом по Ейлеру</w:t>
      </w:r>
    </w:p>
    <w:tbl>
      <w:tblPr>
        <w:tblW w:w="0" w:type="auto"/>
        <w:tblLook w:val="04A0"/>
      </w:tblPr>
      <w:tblGrid>
        <w:gridCol w:w="8372"/>
        <w:gridCol w:w="1198"/>
      </w:tblGrid>
      <w:tr w:rsidR="00AF7428" w:rsidRPr="0074479F" w:rsidTr="006E63D3">
        <w:trPr>
          <w:trHeight w:val="707"/>
        </w:trPr>
        <w:tc>
          <w:tcPr>
            <w:tcW w:w="8372" w:type="dxa"/>
            <w:vAlign w:val="center"/>
          </w:tcPr>
          <w:p w:rsidR="00AF7428" w:rsidRPr="00553CF4" w:rsidRDefault="00755C15" w:rsidP="008A48F7">
            <w:pPr>
              <w:spacing w:line="276" w:lineRule="auto"/>
              <w:ind w:firstLine="567"/>
              <w:jc w:val="center"/>
              <w:rPr>
                <w:rFonts w:ascii="Times New Roman" w:hAnsi="Times New Roman" w:cs="Times New Roman"/>
                <w:sz w:val="28"/>
                <w:szCs w:val="28"/>
                <w:lang w:val="en-US"/>
              </w:rPr>
            </w:pPr>
            <m:oMathPara>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σ</m:t>
                    </m:r>
                  </m:e>
                  <m:sub>
                    <m:r>
                      <m:rPr>
                        <m:sty m:val="p"/>
                      </m:rPr>
                      <w:rPr>
                        <w:rFonts w:ascii="Cambria Math" w:eastAsia="Times New Roman" w:hAnsi="Cambria Math" w:cs="Times New Roman"/>
                        <w:sz w:val="28"/>
                        <w:szCs w:val="28"/>
                      </w:rPr>
                      <m:t>1</m:t>
                    </m:r>
                  </m:sub>
                </m:sSub>
                <m:r>
                  <m:rPr>
                    <m:sty m:val="p"/>
                  </m:rPr>
                  <w:rPr>
                    <w:rFonts w:ascii="Cambria Math" w:eastAsia="Times New Roman" w:hAnsi="Cambria Math" w:cs="Times New Roman"/>
                    <w:sz w:val="28"/>
                    <w:szCs w:val="28"/>
                  </w:rPr>
                  <m:t>=</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σ</m:t>
                    </m:r>
                  </m:e>
                  <m:sub>
                    <m:r>
                      <w:rPr>
                        <w:rFonts w:ascii="Cambria Math" w:eastAsia="Times New Roman" w:hAnsi="Cambria Math" w:cs="Times New Roman"/>
                        <w:sz w:val="28"/>
                        <w:szCs w:val="28"/>
                      </w:rPr>
                      <m:t>Ft</m:t>
                    </m:r>
                  </m:sub>
                </m:sSub>
                <m:f>
                  <m:fPr>
                    <m:ctrlPr>
                      <w:rPr>
                        <w:rFonts w:ascii="Cambria Math" w:hAnsi="Cambria Math" w:cs="Times New Roman"/>
                        <w:sz w:val="28"/>
                        <w:szCs w:val="28"/>
                      </w:rPr>
                    </m:ctrlPr>
                  </m:fPr>
                  <m:num>
                    <m:r>
                      <w:rPr>
                        <w:rFonts w:ascii="Cambria Math" w:hAnsi="Cambria Math" w:cs="Times New Roman"/>
                        <w:sz w:val="28"/>
                        <w:szCs w:val="28"/>
                      </w:rPr>
                      <m:t>q</m:t>
                    </m:r>
                  </m:num>
                  <m:den>
                    <m:r>
                      <w:rPr>
                        <w:rFonts w:ascii="Cambria Math" w:hAnsi="Cambria Math" w:cs="Times New Roman"/>
                        <w:sz w:val="28"/>
                        <w:szCs w:val="28"/>
                      </w:rPr>
                      <m:t>q</m:t>
                    </m:r>
                    <m:r>
                      <m:rPr>
                        <m:sty m:val="p"/>
                      </m:rPr>
                      <w:rPr>
                        <w:rFonts w:ascii="Cambria Math" w:hAnsi="Cambria Math" w:cs="Times New Roman"/>
                        <w:sz w:val="28"/>
                        <w:szCs w:val="28"/>
                      </w:rPr>
                      <m:t>-1</m:t>
                    </m:r>
                  </m:den>
                </m:f>
                <m:r>
                  <m:rPr>
                    <m:sty m:val="p"/>
                  </m:rPr>
                  <w:rPr>
                    <w:rFonts w:ascii="Cambria Math" w:hAnsi="Cambria Math" w:cs="Times New Roman"/>
                    <w:sz w:val="28"/>
                    <w:szCs w:val="28"/>
                  </w:rPr>
                  <m:t>,</m:t>
                </m:r>
              </m:oMath>
            </m:oMathPara>
          </w:p>
        </w:tc>
        <w:tc>
          <w:tcPr>
            <w:tcW w:w="1198" w:type="dxa"/>
            <w:vAlign w:val="center"/>
          </w:tcPr>
          <w:p w:rsidR="00AF7428" w:rsidRPr="0074479F" w:rsidRDefault="00AF7428" w:rsidP="008A48F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9D2925" w:rsidRPr="0074479F">
              <w:rPr>
                <w:rFonts w:ascii="Times New Roman" w:hAnsi="Times New Roman" w:cs="Times New Roman"/>
                <w:sz w:val="28"/>
                <w:szCs w:val="28"/>
              </w:rPr>
              <w:t>325</w:t>
            </w:r>
            <w:r w:rsidRPr="0074479F">
              <w:rPr>
                <w:rFonts w:ascii="Times New Roman" w:hAnsi="Times New Roman" w:cs="Times New Roman"/>
                <w:sz w:val="28"/>
                <w:szCs w:val="28"/>
              </w:rPr>
              <w:t>)</w:t>
            </w:r>
          </w:p>
        </w:tc>
      </w:tr>
    </w:tbl>
    <w:p w:rsidR="00AF7428" w:rsidRPr="00553CF4" w:rsidRDefault="00202486" w:rsidP="008A48F7">
      <w:pPr>
        <w:spacing w:line="276" w:lineRule="auto"/>
        <w:ind w:firstLine="567"/>
        <w:jc w:val="both"/>
        <w:rPr>
          <w:rFonts w:ascii="Times New Roman" w:hAnsi="Times New Roman" w:cs="Times New Roman"/>
          <w:sz w:val="28"/>
          <w:szCs w:val="28"/>
          <w:lang w:val="en-US"/>
        </w:rPr>
      </w:pPr>
      <w:r w:rsidRPr="0074479F">
        <w:rPr>
          <w:rFonts w:ascii="Times New Roman" w:hAnsi="Times New Roman" w:cs="Times New Roman"/>
          <w:sz w:val="28"/>
          <w:szCs w:val="28"/>
        </w:rPr>
        <w:t xml:space="preserve">де </w:t>
      </w:r>
      <m:oMath>
        <m:r>
          <w:rPr>
            <w:rFonts w:ascii="Cambria Math" w:hAnsi="Cambria Math" w:cs="Times New Roman"/>
            <w:sz w:val="28"/>
            <w:szCs w:val="28"/>
          </w:rPr>
          <m:t>q</m:t>
        </m:r>
        <m:r>
          <m:rPr>
            <m:sty m:val="p"/>
          </m:rPr>
          <w:rPr>
            <w:rFonts w:ascii="Cambria Math" w:hAnsi="Cambria Math" w:cs="Times New Roman"/>
            <w:sz w:val="28"/>
            <w:szCs w:val="28"/>
          </w:rPr>
          <m:t>=</m:t>
        </m:r>
        <m:sSup>
          <m:sSupPr>
            <m:ctrlPr>
              <w:rPr>
                <w:rFonts w:ascii="Cambria Math" w:hAnsi="Cambria Math" w:cs="Times New Roman"/>
                <w:sz w:val="28"/>
                <w:szCs w:val="28"/>
              </w:rPr>
            </m:ctrlPr>
          </m:sSupPr>
          <m:e>
            <m:r>
              <m:rPr>
                <m:sty m:val="p"/>
              </m:rPr>
              <w:rPr>
                <w:rFonts w:ascii="Cambria Math" w:hAnsi="Cambria Math" w:cs="Times New Roman"/>
                <w:sz w:val="28"/>
                <w:szCs w:val="28"/>
              </w:rPr>
              <m:t>е</m:t>
            </m:r>
          </m:e>
          <m:sup>
            <m:r>
              <w:rPr>
                <w:rFonts w:ascii="Cambria Math" w:eastAsia="Times New Roman" w:hAnsi="Cambria Math" w:cs="Times New Roman"/>
                <w:sz w:val="28"/>
                <w:szCs w:val="28"/>
              </w:rPr>
              <m:t>f</m:t>
            </m:r>
            <m:r>
              <w:rPr>
                <w:rFonts w:ascii="Cambria Math" w:hAnsi="Cambria Math" w:cs="Times New Roman"/>
                <w:sz w:val="28"/>
                <w:szCs w:val="28"/>
              </w:rPr>
              <m:t>β</m:t>
            </m:r>
          </m:sup>
        </m:sSup>
      </m:oMath>
      <w:r w:rsidR="00553CF4">
        <w:rPr>
          <w:rFonts w:ascii="Times New Roman" w:eastAsiaTheme="minorEastAsia" w:hAnsi="Times New Roman" w:cs="Times New Roman"/>
          <w:sz w:val="28"/>
          <w:szCs w:val="28"/>
          <w:lang w:val="en-US"/>
        </w:rPr>
        <w:t>.</w:t>
      </w:r>
    </w:p>
    <w:p w:rsidR="00202486" w:rsidRPr="0074479F" w:rsidRDefault="00430AD3"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Н</w:t>
      </w:r>
      <w:r w:rsidR="00202486" w:rsidRPr="0074479F">
        <w:rPr>
          <w:rFonts w:ascii="Times New Roman" w:hAnsi="Times New Roman" w:cs="Times New Roman"/>
          <w:sz w:val="28"/>
          <w:szCs w:val="28"/>
        </w:rPr>
        <w:t xml:space="preserve">апруження від згинання </w:t>
      </w:r>
    </w:p>
    <w:tbl>
      <w:tblPr>
        <w:tblW w:w="0" w:type="auto"/>
        <w:tblLook w:val="04A0"/>
      </w:tblPr>
      <w:tblGrid>
        <w:gridCol w:w="8372"/>
        <w:gridCol w:w="1198"/>
      </w:tblGrid>
      <w:tr w:rsidR="00AF7428" w:rsidRPr="0074479F" w:rsidTr="006E63D3">
        <w:trPr>
          <w:trHeight w:val="707"/>
        </w:trPr>
        <w:tc>
          <w:tcPr>
            <w:tcW w:w="8372" w:type="dxa"/>
            <w:vAlign w:val="center"/>
          </w:tcPr>
          <w:p w:rsidR="00AF7428" w:rsidRPr="00553CF4" w:rsidRDefault="00755C15" w:rsidP="008A48F7">
            <w:pPr>
              <w:spacing w:line="276" w:lineRule="auto"/>
              <w:ind w:firstLine="567"/>
              <w:jc w:val="center"/>
              <w:rPr>
                <w:rFonts w:ascii="Times New Roman" w:hAnsi="Times New Roman" w:cs="Times New Roman"/>
                <w:sz w:val="28"/>
                <w:szCs w:val="28"/>
                <w:lang w:val="en-US"/>
              </w:rPr>
            </w:pPr>
            <m:oMathPara>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σ</m:t>
                    </m:r>
                  </m:e>
                  <m:sub>
                    <m:r>
                      <m:rPr>
                        <m:sty m:val="p"/>
                      </m:rPr>
                      <w:rPr>
                        <w:rFonts w:ascii="Cambria Math" w:eastAsia="Times New Roman" w:hAnsi="Cambria Math" w:cs="Times New Roman"/>
                        <w:sz w:val="28"/>
                        <w:szCs w:val="28"/>
                      </w:rPr>
                      <m:t>з</m:t>
                    </m:r>
                  </m:sub>
                </m:sSub>
                <m:r>
                  <m:rPr>
                    <m:sty m:val="p"/>
                  </m:rPr>
                  <w:rPr>
                    <w:rFonts w:ascii="Cambria Math" w:eastAsia="Times New Roman"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2Е</m:t>
                    </m:r>
                    <m:r>
                      <w:rPr>
                        <w:rFonts w:ascii="Cambria Math" w:hAnsi="Cambria Math" w:cs="Times New Roman"/>
                        <w:sz w:val="28"/>
                        <w:szCs w:val="28"/>
                      </w:rPr>
                      <m:t>у</m:t>
                    </m:r>
                  </m:num>
                  <m:den>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е</m:t>
                        </m:r>
                      </m:sub>
                    </m:sSub>
                  </m:den>
                </m:f>
                <m:r>
                  <m:rPr>
                    <m:sty m:val="p"/>
                  </m:rPr>
                  <w:rPr>
                    <w:rFonts w:ascii="Cambria Math" w:hAnsi="Cambria Math" w:cs="Times New Roman"/>
                    <w:sz w:val="28"/>
                    <w:szCs w:val="28"/>
                  </w:rPr>
                  <m:t>,</m:t>
                </m:r>
              </m:oMath>
            </m:oMathPara>
          </w:p>
        </w:tc>
        <w:tc>
          <w:tcPr>
            <w:tcW w:w="1198" w:type="dxa"/>
            <w:vAlign w:val="center"/>
          </w:tcPr>
          <w:p w:rsidR="00AF7428" w:rsidRPr="0074479F" w:rsidRDefault="00AF7428" w:rsidP="008A48F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9D2925" w:rsidRPr="0074479F">
              <w:rPr>
                <w:rFonts w:ascii="Times New Roman" w:hAnsi="Times New Roman" w:cs="Times New Roman"/>
                <w:sz w:val="28"/>
                <w:szCs w:val="28"/>
              </w:rPr>
              <w:t>326</w:t>
            </w:r>
            <w:r w:rsidRPr="0074479F">
              <w:rPr>
                <w:rFonts w:ascii="Times New Roman" w:hAnsi="Times New Roman" w:cs="Times New Roman"/>
                <w:sz w:val="28"/>
                <w:szCs w:val="28"/>
              </w:rPr>
              <w:t>)</w:t>
            </w:r>
          </w:p>
        </w:tc>
      </w:tr>
    </w:tbl>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r>
          <w:rPr>
            <w:rFonts w:ascii="Cambria Math" w:hAnsi="Cambria Math" w:cs="Times New Roman"/>
            <w:sz w:val="28"/>
            <w:szCs w:val="28"/>
          </w:rPr>
          <m:t>у</m:t>
        </m:r>
      </m:oMath>
      <w:r w:rsidRPr="0074479F">
        <w:rPr>
          <w:rFonts w:ascii="Times New Roman" w:hAnsi="Times New Roman" w:cs="Times New Roman"/>
          <w:sz w:val="28"/>
          <w:szCs w:val="28"/>
        </w:rPr>
        <w:t xml:space="preserve"> </w:t>
      </w:r>
      <w:r w:rsidR="0064458F">
        <w:rPr>
          <w:rFonts w:ascii="Times New Roman" w:hAnsi="Times New Roman" w:cs="Times New Roman"/>
          <w:sz w:val="28"/>
          <w:szCs w:val="28"/>
        </w:rPr>
        <w:t>–</w:t>
      </w:r>
      <w:r w:rsidRPr="0074479F">
        <w:rPr>
          <w:rFonts w:ascii="Times New Roman" w:hAnsi="Times New Roman" w:cs="Times New Roman"/>
          <w:sz w:val="28"/>
          <w:szCs w:val="28"/>
        </w:rPr>
        <w:t xml:space="preserve"> відстань від нейтральної осі до небезпечно навантаженого шару,</w:t>
      </w:r>
      <w:r w:rsidR="002E3973"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е</m:t>
            </m:r>
          </m:sub>
        </m:sSub>
      </m:oMath>
      <w:r w:rsidRPr="0074479F">
        <w:rPr>
          <w:rFonts w:ascii="Times New Roman" w:hAnsi="Times New Roman" w:cs="Times New Roman"/>
          <w:sz w:val="28"/>
          <w:szCs w:val="28"/>
        </w:rPr>
        <w:t xml:space="preserve"> </w:t>
      </w:r>
      <w:r w:rsidR="006434AE">
        <w:rPr>
          <w:rFonts w:ascii="Times New Roman" w:hAnsi="Times New Roman" w:cs="Times New Roman"/>
          <w:sz w:val="28"/>
          <w:szCs w:val="28"/>
        </w:rPr>
        <w:t>–</w:t>
      </w:r>
      <w:r w:rsidRPr="0074479F">
        <w:rPr>
          <w:rFonts w:ascii="Times New Roman" w:hAnsi="Times New Roman" w:cs="Times New Roman"/>
          <w:sz w:val="28"/>
          <w:szCs w:val="28"/>
        </w:rPr>
        <w:t xml:space="preserve"> еквівалентний діаметр шківа, </w:t>
      </w:r>
      <m:oMath>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е</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m:rPr>
                <m:sty m:val="p"/>
              </m:rPr>
              <w:rPr>
                <w:rFonts w:ascii="Cambria Math" w:hAnsi="Cambria Math" w:cs="Times New Roman"/>
                <w:sz w:val="28"/>
                <w:szCs w:val="28"/>
              </w:rPr>
              <m:t>К</m:t>
            </m:r>
          </m:e>
          <m:sub>
            <m:r>
              <m:rPr>
                <m:sty m:val="p"/>
              </m:rPr>
              <w:rPr>
                <w:rFonts w:ascii="Cambria Math" w:hAnsi="Cambria Math" w:cs="Times New Roman"/>
                <w:sz w:val="28"/>
                <w:szCs w:val="28"/>
              </w:rPr>
              <m:t>н</m:t>
            </m:r>
          </m:sub>
        </m:sSub>
      </m:oMath>
      <w:r w:rsidRPr="0074479F">
        <w:rPr>
          <w:rFonts w:ascii="Times New Roman" w:hAnsi="Times New Roman" w:cs="Times New Roman"/>
          <w:sz w:val="28"/>
          <w:szCs w:val="28"/>
        </w:rPr>
        <w:t xml:space="preserve">, при цьому </w:t>
      </w:r>
      <m:oMath>
        <m:sSub>
          <m:sSubPr>
            <m:ctrlPr>
              <w:rPr>
                <w:rFonts w:ascii="Cambria Math" w:hAnsi="Cambria Math" w:cs="Times New Roman"/>
                <w:sz w:val="28"/>
                <w:szCs w:val="28"/>
              </w:rPr>
            </m:ctrlPr>
          </m:sSubPr>
          <m:e>
            <m:r>
              <m:rPr>
                <m:sty m:val="p"/>
              </m:rPr>
              <w:rPr>
                <w:rFonts w:ascii="Cambria Math" w:hAnsi="Cambria Math" w:cs="Times New Roman"/>
                <w:sz w:val="28"/>
                <w:szCs w:val="28"/>
              </w:rPr>
              <m:t>К</m:t>
            </m:r>
          </m:e>
          <m:sub>
            <m:r>
              <m:rPr>
                <m:sty m:val="p"/>
              </m:rPr>
              <w:rPr>
                <w:rFonts w:ascii="Cambria Math" w:hAnsi="Cambria Math" w:cs="Times New Roman"/>
                <w:sz w:val="28"/>
                <w:szCs w:val="28"/>
              </w:rPr>
              <m:t>н</m:t>
            </m:r>
          </m:sub>
        </m:sSub>
      </m:oMath>
      <w:r w:rsidRPr="0074479F">
        <w:rPr>
          <w:rFonts w:ascii="Times New Roman" w:hAnsi="Times New Roman" w:cs="Times New Roman"/>
          <w:sz w:val="28"/>
          <w:szCs w:val="28"/>
        </w:rPr>
        <w:t xml:space="preserve"> </w:t>
      </w:r>
      <w:r w:rsidR="006434AE">
        <w:rPr>
          <w:rFonts w:ascii="Times New Roman" w:hAnsi="Times New Roman" w:cs="Times New Roman"/>
          <w:sz w:val="28"/>
          <w:szCs w:val="28"/>
        </w:rPr>
        <w:t>–</w:t>
      </w:r>
      <w:r w:rsidRPr="0074479F">
        <w:rPr>
          <w:rFonts w:ascii="Times New Roman" w:hAnsi="Times New Roman" w:cs="Times New Roman"/>
          <w:sz w:val="28"/>
          <w:szCs w:val="28"/>
        </w:rPr>
        <w:t xml:space="preserve"> коефіцієнт, призначений для врахування різного напруження згинання на шківах передачі (на основі гіпотези лінійного підсумовування утомних пошкоджень), </w:t>
      </w:r>
      <m:oMath>
        <m:sSub>
          <m:sSubPr>
            <m:ctrlPr>
              <w:rPr>
                <w:rFonts w:ascii="Cambria Math" w:hAnsi="Cambria Math" w:cs="Times New Roman"/>
                <w:sz w:val="28"/>
                <w:szCs w:val="28"/>
              </w:rPr>
            </m:ctrlPr>
          </m:sSubPr>
          <m:e>
            <m:r>
              <m:rPr>
                <m:sty m:val="p"/>
              </m:rPr>
              <w:rPr>
                <w:rFonts w:ascii="Cambria Math" w:hAnsi="Cambria Math" w:cs="Times New Roman"/>
                <w:sz w:val="28"/>
                <w:szCs w:val="28"/>
              </w:rPr>
              <m:t>К</m:t>
            </m:r>
          </m:e>
          <m:sub>
            <m:r>
              <m:rPr>
                <m:sty m:val="p"/>
              </m:rPr>
              <w:rPr>
                <w:rFonts w:ascii="Cambria Math" w:hAnsi="Cambria Math" w:cs="Times New Roman"/>
                <w:sz w:val="28"/>
                <w:szCs w:val="28"/>
              </w:rPr>
              <m:t>н</m:t>
            </m:r>
          </m:sub>
        </m:sSub>
        <m:r>
          <m:rPr>
            <m:sty m:val="p"/>
          </m:rPr>
          <w:rPr>
            <w:rFonts w:ascii="Cambria Math" w:hAnsi="Cambria Math" w:cs="Times New Roman"/>
            <w:sz w:val="28"/>
            <w:szCs w:val="28"/>
          </w:rPr>
          <m:t xml:space="preserve">≅1.14-0.14 </m:t>
        </m:r>
        <m:sSup>
          <m:sSupPr>
            <m:ctrlPr>
              <w:rPr>
                <w:rFonts w:ascii="Cambria Math" w:hAnsi="Cambria Math" w:cs="Times New Roman"/>
                <w:sz w:val="28"/>
                <w:szCs w:val="28"/>
              </w:rPr>
            </m:ctrlPr>
          </m:sSupPr>
          <m:e>
            <m:r>
              <m:rPr>
                <m:sty m:val="p"/>
              </m:rPr>
              <w:rPr>
                <w:rFonts w:ascii="Cambria Math" w:hAnsi="Cambria Math" w:cs="Times New Roman"/>
                <w:sz w:val="28"/>
                <w:szCs w:val="28"/>
              </w:rPr>
              <m:t>е</m:t>
            </m:r>
          </m:e>
          <m:sup>
            <m:r>
              <m:rPr>
                <m:sty m:val="p"/>
              </m:rPr>
              <w:rPr>
                <w:rFonts w:ascii="Cambria Math" w:hAnsi="Cambria Math" w:cs="Times New Roman"/>
                <w:sz w:val="28"/>
                <w:szCs w:val="28"/>
              </w:rPr>
              <m:t>2.43</m:t>
            </m:r>
            <m:d>
              <m:dPr>
                <m:ctrlPr>
                  <w:rPr>
                    <w:rFonts w:ascii="Cambria Math" w:hAnsi="Cambria Math" w:cs="Times New Roman"/>
                    <w:sz w:val="28"/>
                    <w:szCs w:val="28"/>
                  </w:rPr>
                </m:ctrlPr>
              </m:dPr>
              <m:e>
                <m:r>
                  <m:rPr>
                    <m:sty m:val="p"/>
                  </m:rPr>
                  <w:rPr>
                    <w:rFonts w:ascii="Cambria Math" w:hAnsi="Cambria Math" w:cs="Times New Roman"/>
                    <w:sz w:val="28"/>
                    <w:szCs w:val="28"/>
                  </w:rPr>
                  <m:t>1-</m:t>
                </m:r>
                <m:r>
                  <w:rPr>
                    <w:rFonts w:ascii="Cambria Math" w:hAnsi="Cambria Math" w:cs="Times New Roman"/>
                    <w:sz w:val="28"/>
                    <w:szCs w:val="28"/>
                  </w:rPr>
                  <m:t>u</m:t>
                </m:r>
              </m:e>
            </m:d>
          </m:sup>
        </m:sSup>
      </m:oMath>
      <w:r w:rsidR="006E01B1" w:rsidRPr="0074479F">
        <w:rPr>
          <w:rFonts w:ascii="Times New Roman" w:eastAsiaTheme="minorEastAsia" w:hAnsi="Times New Roman" w:cs="Times New Roman"/>
          <w:sz w:val="28"/>
          <w:szCs w:val="28"/>
        </w:rPr>
        <w:t>.</w:t>
      </w:r>
    </w:p>
    <w:p w:rsidR="00202486" w:rsidRPr="0074479F" w:rsidRDefault="006E01B1"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Н</w:t>
      </w:r>
      <w:r w:rsidR="00202486" w:rsidRPr="0074479F">
        <w:rPr>
          <w:rFonts w:ascii="Times New Roman" w:hAnsi="Times New Roman" w:cs="Times New Roman"/>
          <w:sz w:val="28"/>
          <w:szCs w:val="28"/>
        </w:rPr>
        <w:t>апруження від відцентрових сил</w:t>
      </w:r>
    </w:p>
    <w:tbl>
      <w:tblPr>
        <w:tblW w:w="0" w:type="auto"/>
        <w:tblLook w:val="04A0"/>
      </w:tblPr>
      <w:tblGrid>
        <w:gridCol w:w="8372"/>
        <w:gridCol w:w="1198"/>
      </w:tblGrid>
      <w:tr w:rsidR="00575F84" w:rsidRPr="0074479F" w:rsidTr="006E63D3">
        <w:trPr>
          <w:trHeight w:val="707"/>
        </w:trPr>
        <w:tc>
          <w:tcPr>
            <w:tcW w:w="8372" w:type="dxa"/>
            <w:vAlign w:val="center"/>
          </w:tcPr>
          <w:p w:rsidR="00575F84" w:rsidRPr="0074479F" w:rsidRDefault="00755C15" w:rsidP="008A48F7">
            <w:pPr>
              <w:spacing w:line="276" w:lineRule="auto"/>
              <w:ind w:firstLine="567"/>
              <w:jc w:val="center"/>
              <w:rPr>
                <w:rFonts w:ascii="Times New Roman" w:hAnsi="Times New Roman" w:cs="Times New Roman"/>
                <w:sz w:val="28"/>
                <w:szCs w:val="28"/>
              </w:rPr>
            </w:pP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σ</m:t>
                  </m:r>
                </m:e>
                <m:sub>
                  <m:r>
                    <m:rPr>
                      <m:sty m:val="p"/>
                    </m:rPr>
                    <w:rPr>
                      <w:rFonts w:ascii="Cambria Math" w:eastAsia="Times New Roman" w:hAnsi="Cambria Math" w:cs="Times New Roman"/>
                      <w:sz w:val="28"/>
                      <w:szCs w:val="28"/>
                    </w:rPr>
                    <m:t>вц</m:t>
                  </m:r>
                </m:sub>
              </m:sSub>
              <m:r>
                <m:rPr>
                  <m:sty m:val="p"/>
                </m:rPr>
                <w:rPr>
                  <w:rFonts w:ascii="Cambria Math" w:eastAsia="Times New Roman" w:hAnsi="Cambria Math" w:cs="Times New Roman"/>
                  <w:sz w:val="28"/>
                  <w:szCs w:val="28"/>
                </w:rPr>
                <m:t>=</m:t>
              </m:r>
              <m:sSup>
                <m:sSupPr>
                  <m:ctrlPr>
                    <w:rPr>
                      <w:rFonts w:ascii="Cambria Math" w:eastAsia="Times New Roman" w:hAnsi="Cambria Math" w:cs="Times New Roman"/>
                      <w:sz w:val="28"/>
                      <w:szCs w:val="28"/>
                    </w:rPr>
                  </m:ctrlPr>
                </m:sSupPr>
                <m:e>
                  <m:r>
                    <m:rPr>
                      <m:sty m:val="p"/>
                    </m:rPr>
                    <w:rPr>
                      <w:rFonts w:ascii="Cambria Math" w:eastAsia="Times New Roman" w:hAnsi="Cambria Math" w:cs="Times New Roman"/>
                      <w:sz w:val="28"/>
                      <w:szCs w:val="28"/>
                    </w:rPr>
                    <m:t>10</m:t>
                  </m:r>
                </m:e>
                <m:sup>
                  <m:r>
                    <m:rPr>
                      <m:sty m:val="p"/>
                    </m:rPr>
                    <w:rPr>
                      <w:rFonts w:ascii="Cambria Math" w:eastAsia="Times New Roman" w:hAnsi="Cambria Math" w:cs="Times New Roman"/>
                      <w:sz w:val="28"/>
                      <w:szCs w:val="28"/>
                    </w:rPr>
                    <m:t>-6</m:t>
                  </m:r>
                </m:sup>
              </m:sSup>
              <m:r>
                <w:rPr>
                  <w:rFonts w:ascii="Cambria Math" w:eastAsia="Times New Roman" w:hAnsi="Cambria Math" w:cs="Times New Roman"/>
                  <w:sz w:val="28"/>
                  <w:szCs w:val="28"/>
                </w:rPr>
                <m:t>ρ</m:t>
              </m:r>
              <m:sSup>
                <m:sSupPr>
                  <m:ctrlPr>
                    <w:rPr>
                      <w:rFonts w:ascii="Cambria Math" w:eastAsia="Times New Roman" w:hAnsi="Cambria Math" w:cs="Times New Roman"/>
                      <w:sz w:val="28"/>
                      <w:szCs w:val="28"/>
                    </w:rPr>
                  </m:ctrlPr>
                </m:sSupPr>
                <m:e>
                  <m:r>
                    <w:rPr>
                      <w:rFonts w:ascii="Cambria Math" w:eastAsia="Times New Roman" w:hAnsi="Cambria Math" w:cs="Times New Roman"/>
                      <w:sz w:val="28"/>
                      <w:szCs w:val="28"/>
                    </w:rPr>
                    <m:t>ϑ</m:t>
                  </m:r>
                </m:e>
                <m:sup>
                  <m:r>
                    <m:rPr>
                      <m:sty m:val="p"/>
                    </m:rPr>
                    <w:rPr>
                      <w:rFonts w:ascii="Cambria Math" w:eastAsia="Times New Roman" w:hAnsi="Cambria Math" w:cs="Times New Roman"/>
                      <w:sz w:val="28"/>
                      <w:szCs w:val="28"/>
                    </w:rPr>
                    <m:t>2</m:t>
                  </m:r>
                </m:sup>
              </m:sSup>
            </m:oMath>
            <w:r w:rsidR="000E2345" w:rsidRPr="0074479F">
              <w:rPr>
                <w:rFonts w:ascii="Times New Roman" w:eastAsiaTheme="minorEastAsia" w:hAnsi="Times New Roman" w:cs="Times New Roman"/>
                <w:sz w:val="28"/>
                <w:szCs w:val="28"/>
              </w:rPr>
              <w:t>.</w:t>
            </w:r>
          </w:p>
        </w:tc>
        <w:tc>
          <w:tcPr>
            <w:tcW w:w="1198" w:type="dxa"/>
            <w:vAlign w:val="center"/>
          </w:tcPr>
          <w:p w:rsidR="00575F84" w:rsidRPr="0074479F" w:rsidRDefault="00575F84" w:rsidP="008A48F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A04599" w:rsidRPr="0074479F">
              <w:rPr>
                <w:rFonts w:ascii="Times New Roman" w:hAnsi="Times New Roman" w:cs="Times New Roman"/>
                <w:sz w:val="28"/>
                <w:szCs w:val="28"/>
              </w:rPr>
              <w:t>327</w:t>
            </w:r>
            <w:r w:rsidRPr="0074479F">
              <w:rPr>
                <w:rFonts w:ascii="Times New Roman" w:hAnsi="Times New Roman" w:cs="Times New Roman"/>
                <w:sz w:val="28"/>
                <w:szCs w:val="28"/>
              </w:rPr>
              <w:t>)</w:t>
            </w:r>
          </w:p>
        </w:tc>
      </w:tr>
    </w:tbl>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Підставивши вирази для визначення напружень у формулу максимального напруження, знаходимо розрахункове напруження, яке задовольняє умовам міцності та тягової здатності</w:t>
      </w:r>
    </w:p>
    <w:tbl>
      <w:tblPr>
        <w:tblW w:w="0" w:type="auto"/>
        <w:tblLook w:val="04A0"/>
      </w:tblPr>
      <w:tblGrid>
        <w:gridCol w:w="8372"/>
        <w:gridCol w:w="1198"/>
      </w:tblGrid>
      <w:tr w:rsidR="00575F84" w:rsidRPr="0074479F" w:rsidTr="006E63D3">
        <w:trPr>
          <w:trHeight w:val="707"/>
        </w:trPr>
        <w:tc>
          <w:tcPr>
            <w:tcW w:w="8372" w:type="dxa"/>
            <w:vAlign w:val="center"/>
          </w:tcPr>
          <w:p w:rsidR="00575F84" w:rsidRPr="00D46F45" w:rsidRDefault="00755C15" w:rsidP="008A48F7">
            <w:pPr>
              <w:spacing w:line="276" w:lineRule="auto"/>
              <w:ind w:firstLine="567"/>
              <w:jc w:val="center"/>
              <w:rPr>
                <w:rFonts w:ascii="Times New Roman" w:hAnsi="Times New Roman" w:cs="Times New Roman"/>
                <w:sz w:val="28"/>
                <w:szCs w:val="28"/>
              </w:rPr>
            </w:pPr>
            <m:oMathPara>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σ</m:t>
                    </m:r>
                  </m:e>
                  <m:sub>
                    <m:r>
                      <w:rPr>
                        <w:rFonts w:ascii="Cambria Math" w:eastAsia="Times New Roman" w:hAnsi="Cambria Math" w:cs="Times New Roman"/>
                        <w:sz w:val="28"/>
                        <w:szCs w:val="28"/>
                      </w:rPr>
                      <m:t>Ft</m:t>
                    </m:r>
                  </m:sub>
                </m:sSub>
                <m:r>
                  <m:rPr>
                    <m:sty m:val="p"/>
                  </m:rPr>
                  <w:rPr>
                    <w:rFonts w:ascii="Cambria Math" w:eastAsia="Times New Roman"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q</m:t>
                    </m:r>
                    <m:r>
                      <m:rPr>
                        <m:sty m:val="p"/>
                      </m:rPr>
                      <w:rPr>
                        <w:rFonts w:ascii="Cambria Math" w:hAnsi="Cambria Math" w:cs="Times New Roman"/>
                        <w:sz w:val="28"/>
                        <w:szCs w:val="28"/>
                      </w:rPr>
                      <m:t>-1</m:t>
                    </m:r>
                  </m:num>
                  <m:den>
                    <m:r>
                      <w:rPr>
                        <w:rFonts w:ascii="Cambria Math" w:hAnsi="Cambria Math" w:cs="Times New Roman"/>
                        <w:sz w:val="28"/>
                        <w:szCs w:val="28"/>
                      </w:rPr>
                      <m:t>q</m:t>
                    </m:r>
                  </m:den>
                </m:f>
                <m:d>
                  <m:dPr>
                    <m:ctrlPr>
                      <w:rPr>
                        <w:rFonts w:ascii="Cambria Math" w:hAnsi="Cambria Math" w:cs="Times New Roman"/>
                        <w:sz w:val="28"/>
                        <w:szCs w:val="28"/>
                      </w:rPr>
                    </m:ctrlPr>
                  </m:dPr>
                  <m:e>
                    <m:f>
                      <m:fPr>
                        <m:ctrlPr>
                          <w:rPr>
                            <w:rFonts w:ascii="Cambria Math" w:hAnsi="Cambria Math" w:cs="Times New Roman"/>
                            <w:sz w:val="28"/>
                            <w:szCs w:val="28"/>
                          </w:rPr>
                        </m:ctrlPr>
                      </m:fPr>
                      <m:num>
                        <m:r>
                          <m:rPr>
                            <m:sty m:val="p"/>
                          </m:rPr>
                          <w:rPr>
                            <w:rFonts w:ascii="Cambria Math" w:hAnsi="Cambria Math" w:cs="Times New Roman"/>
                            <w:sz w:val="28"/>
                            <w:szCs w:val="28"/>
                          </w:rPr>
                          <m:t>С</m:t>
                        </m:r>
                      </m:num>
                      <m:den>
                        <m:sSup>
                          <m:sSupPr>
                            <m:ctrlPr>
                              <w:rPr>
                                <w:rFonts w:ascii="Cambria Math" w:eastAsia="Times New Roman" w:hAnsi="Cambria Math" w:cs="Times New Roman"/>
                                <w:sz w:val="28"/>
                                <w:szCs w:val="28"/>
                              </w:rPr>
                            </m:ctrlPr>
                          </m:sSupPr>
                          <m:e>
                            <m:r>
                              <w:rPr>
                                <w:rFonts w:ascii="Cambria Math" w:eastAsia="Times New Roman" w:hAnsi="Cambria Math" w:cs="Times New Roman"/>
                                <w:sz w:val="28"/>
                                <w:szCs w:val="28"/>
                              </w:rPr>
                              <m:t>N</m:t>
                            </m:r>
                          </m:e>
                          <m:sup>
                            <m:r>
                              <m:rPr>
                                <m:sty m:val="p"/>
                              </m:rPr>
                              <w:rPr>
                                <w:rFonts w:ascii="Cambria Math" w:eastAsia="Times New Roman" w:hAnsi="Cambria Math" w:cs="Times New Roman"/>
                                <w:sz w:val="28"/>
                                <w:szCs w:val="28"/>
                              </w:rPr>
                              <m:t>1/</m:t>
                            </m:r>
                            <m:r>
                              <w:rPr>
                                <w:rFonts w:ascii="Cambria Math" w:eastAsia="Times New Roman" w:hAnsi="Cambria Math" w:cs="Times New Roman"/>
                                <w:sz w:val="28"/>
                                <w:szCs w:val="28"/>
                              </w:rPr>
                              <m:t>m</m:t>
                            </m:r>
                          </m:sup>
                        </m:sSup>
                      </m:den>
                    </m:f>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2Еу</m:t>
                        </m:r>
                      </m:num>
                      <m:den>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е</m:t>
                            </m:r>
                          </m:sub>
                        </m:sSub>
                      </m:den>
                    </m:f>
                    <m:r>
                      <m:rPr>
                        <m:sty m:val="p"/>
                      </m:rPr>
                      <w:rPr>
                        <w:rFonts w:ascii="Cambria Math" w:hAnsi="Cambria Math" w:cs="Times New Roman"/>
                        <w:sz w:val="28"/>
                        <w:szCs w:val="28"/>
                      </w:rPr>
                      <m:t>-</m:t>
                    </m:r>
                    <m:sSup>
                      <m:sSupPr>
                        <m:ctrlPr>
                          <w:rPr>
                            <w:rFonts w:ascii="Cambria Math" w:eastAsia="Times New Roman" w:hAnsi="Cambria Math" w:cs="Times New Roman"/>
                            <w:sz w:val="28"/>
                            <w:szCs w:val="28"/>
                          </w:rPr>
                        </m:ctrlPr>
                      </m:sSupPr>
                      <m:e>
                        <m:r>
                          <m:rPr>
                            <m:sty m:val="p"/>
                          </m:rPr>
                          <w:rPr>
                            <w:rFonts w:ascii="Cambria Math" w:eastAsia="Times New Roman" w:hAnsi="Cambria Math" w:cs="Times New Roman"/>
                            <w:sz w:val="28"/>
                            <w:szCs w:val="28"/>
                          </w:rPr>
                          <m:t>10</m:t>
                        </m:r>
                      </m:e>
                      <m:sup>
                        <m:r>
                          <m:rPr>
                            <m:sty m:val="p"/>
                          </m:rPr>
                          <w:rPr>
                            <w:rFonts w:ascii="Cambria Math" w:eastAsia="Times New Roman" w:hAnsi="Cambria Math" w:cs="Times New Roman"/>
                            <w:sz w:val="28"/>
                            <w:szCs w:val="28"/>
                          </w:rPr>
                          <m:t>-6</m:t>
                        </m:r>
                      </m:sup>
                    </m:sSup>
                    <m:r>
                      <w:rPr>
                        <w:rFonts w:ascii="Cambria Math" w:eastAsia="Times New Roman" w:hAnsi="Cambria Math" w:cs="Times New Roman"/>
                        <w:sz w:val="28"/>
                        <w:szCs w:val="28"/>
                      </w:rPr>
                      <m:t>ρ</m:t>
                    </m:r>
                    <m:sSup>
                      <m:sSupPr>
                        <m:ctrlPr>
                          <w:rPr>
                            <w:rFonts w:ascii="Cambria Math" w:eastAsia="Times New Roman" w:hAnsi="Cambria Math" w:cs="Times New Roman"/>
                            <w:sz w:val="28"/>
                            <w:szCs w:val="28"/>
                          </w:rPr>
                        </m:ctrlPr>
                      </m:sSupPr>
                      <m:e>
                        <m:r>
                          <w:rPr>
                            <w:rFonts w:ascii="Cambria Math" w:eastAsia="Times New Roman" w:hAnsi="Cambria Math" w:cs="Times New Roman"/>
                            <w:sz w:val="28"/>
                            <w:szCs w:val="28"/>
                          </w:rPr>
                          <m:t>ϑ</m:t>
                        </m:r>
                      </m:e>
                      <m:sup>
                        <m:r>
                          <m:rPr>
                            <m:sty m:val="p"/>
                          </m:rPr>
                          <w:rPr>
                            <w:rFonts w:ascii="Cambria Math" w:eastAsia="Times New Roman" w:hAnsi="Cambria Math" w:cs="Times New Roman"/>
                            <w:sz w:val="28"/>
                            <w:szCs w:val="28"/>
                          </w:rPr>
                          <m:t>2</m:t>
                        </m:r>
                      </m:sup>
                    </m:sSup>
                  </m:e>
                </m:d>
                <m:r>
                  <m:rPr>
                    <m:sty m:val="p"/>
                  </m:rPr>
                  <w:rPr>
                    <w:rFonts w:ascii="Cambria Math" w:hAnsi="Cambria Math" w:cs="Times New Roman"/>
                    <w:sz w:val="28"/>
                    <w:szCs w:val="28"/>
                  </w:rPr>
                  <m:t>,</m:t>
                </m:r>
              </m:oMath>
            </m:oMathPara>
          </w:p>
        </w:tc>
        <w:tc>
          <w:tcPr>
            <w:tcW w:w="1198" w:type="dxa"/>
            <w:vAlign w:val="center"/>
          </w:tcPr>
          <w:p w:rsidR="00575F84" w:rsidRPr="0074479F" w:rsidRDefault="00575F84" w:rsidP="008A48F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A04599" w:rsidRPr="0074479F">
              <w:rPr>
                <w:rFonts w:ascii="Times New Roman" w:hAnsi="Times New Roman" w:cs="Times New Roman"/>
                <w:sz w:val="28"/>
                <w:szCs w:val="28"/>
              </w:rPr>
              <w:t>328</w:t>
            </w:r>
            <w:r w:rsidRPr="0074479F">
              <w:rPr>
                <w:rFonts w:ascii="Times New Roman" w:hAnsi="Times New Roman" w:cs="Times New Roman"/>
                <w:sz w:val="28"/>
                <w:szCs w:val="28"/>
              </w:rPr>
              <w:t>)</w:t>
            </w:r>
          </w:p>
        </w:tc>
      </w:tr>
    </w:tbl>
    <w:p w:rsidR="002E3973"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при цьому загальне еквівалентне число циклів переміни напружень</w:t>
      </w:r>
    </w:p>
    <w:tbl>
      <w:tblPr>
        <w:tblW w:w="0" w:type="auto"/>
        <w:tblLook w:val="04A0"/>
      </w:tblPr>
      <w:tblGrid>
        <w:gridCol w:w="8372"/>
        <w:gridCol w:w="1198"/>
      </w:tblGrid>
      <w:tr w:rsidR="002E3973" w:rsidRPr="0074479F" w:rsidTr="006E63D3">
        <w:trPr>
          <w:trHeight w:val="707"/>
        </w:trPr>
        <w:tc>
          <w:tcPr>
            <w:tcW w:w="8372" w:type="dxa"/>
            <w:vAlign w:val="center"/>
          </w:tcPr>
          <w:p w:rsidR="002E3973" w:rsidRPr="00553CF4" w:rsidRDefault="002949AD" w:rsidP="008A48F7">
            <w:pPr>
              <w:spacing w:line="276" w:lineRule="auto"/>
              <w:ind w:firstLine="567"/>
              <w:jc w:val="center"/>
              <w:rPr>
                <w:rFonts w:ascii="Times New Roman" w:hAnsi="Times New Roman" w:cs="Times New Roman"/>
                <w:sz w:val="28"/>
                <w:szCs w:val="28"/>
                <w:lang w:val="en-US"/>
              </w:rPr>
            </w:pPr>
            <m:oMathPara>
              <m:oMath>
                <m:r>
                  <w:rPr>
                    <w:rFonts w:ascii="Cambria Math" w:eastAsia="Times New Roman" w:hAnsi="Cambria Math" w:cs="Times New Roman"/>
                    <w:sz w:val="28"/>
                    <w:szCs w:val="28"/>
                  </w:rPr>
                  <m:t>N</m:t>
                </m:r>
                <m:r>
                  <m:rPr>
                    <m:sty m:val="p"/>
                  </m:rPr>
                  <w:rPr>
                    <w:rFonts w:ascii="Cambria Math" w:eastAsia="Times New Roman" w:hAnsi="Cambria Math" w:cs="Times New Roman"/>
                    <w:sz w:val="28"/>
                    <w:szCs w:val="28"/>
                  </w:rPr>
                  <m:t>=2∙3600</m:t>
                </m:r>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ϑ</m:t>
                    </m:r>
                  </m:num>
                  <m:den>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L</m:t>
                        </m:r>
                      </m:e>
                      <m:sub>
                        <m:r>
                          <w:rPr>
                            <w:rFonts w:ascii="Cambria Math" w:eastAsia="Times New Roman" w:hAnsi="Cambria Math" w:cs="Times New Roman"/>
                            <w:sz w:val="28"/>
                            <w:szCs w:val="28"/>
                          </w:rPr>
                          <m:t>n</m:t>
                        </m:r>
                      </m:sub>
                    </m:sSub>
                  </m:den>
                </m:f>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L</m:t>
                    </m:r>
                  </m:e>
                  <m:sub>
                    <m:r>
                      <w:rPr>
                        <w:rFonts w:ascii="Cambria Math" w:eastAsia="Times New Roman" w:hAnsi="Cambria Math" w:cs="Times New Roman"/>
                        <w:sz w:val="28"/>
                        <w:szCs w:val="28"/>
                      </w:rPr>
                      <m:t>h</m:t>
                    </m:r>
                  </m:sub>
                </m:sSub>
                <m:r>
                  <m:rPr>
                    <m:sty m:val="p"/>
                  </m:rPr>
                  <w:rPr>
                    <w:rFonts w:ascii="Cambria Math" w:eastAsia="Times New Roman" w:hAnsi="Cambria Math" w:cs="Times New Roman"/>
                    <w:sz w:val="28"/>
                    <w:szCs w:val="28"/>
                  </w:rPr>
                  <m:t>,</m:t>
                </m:r>
              </m:oMath>
            </m:oMathPara>
          </w:p>
        </w:tc>
        <w:tc>
          <w:tcPr>
            <w:tcW w:w="1198" w:type="dxa"/>
            <w:vAlign w:val="center"/>
          </w:tcPr>
          <w:p w:rsidR="002E3973" w:rsidRPr="0074479F" w:rsidRDefault="002E3973" w:rsidP="008A48F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A04599" w:rsidRPr="0074479F">
              <w:rPr>
                <w:rFonts w:ascii="Times New Roman" w:hAnsi="Times New Roman" w:cs="Times New Roman"/>
                <w:sz w:val="28"/>
                <w:szCs w:val="28"/>
                <w:lang w:val="ru-RU"/>
              </w:rPr>
              <w:t>329</w:t>
            </w:r>
            <w:r w:rsidRPr="0074479F">
              <w:rPr>
                <w:rFonts w:ascii="Times New Roman" w:hAnsi="Times New Roman" w:cs="Times New Roman"/>
                <w:sz w:val="28"/>
                <w:szCs w:val="28"/>
              </w:rPr>
              <w:t>)</w:t>
            </w:r>
          </w:p>
        </w:tc>
      </w:tr>
    </w:tbl>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тут </w:t>
      </w:r>
      <m:oMath>
        <m:r>
          <w:rPr>
            <w:rFonts w:ascii="Cambria Math" w:eastAsia="Times New Roman" w:hAnsi="Cambria Math" w:cs="Times New Roman"/>
            <w:sz w:val="28"/>
            <w:szCs w:val="28"/>
          </w:rPr>
          <m:t>ϑ</m:t>
        </m:r>
      </m:oMath>
      <w:r w:rsidRPr="0074479F">
        <w:rPr>
          <w:rFonts w:ascii="Times New Roman" w:hAnsi="Times New Roman" w:cs="Times New Roman"/>
          <w:sz w:val="28"/>
          <w:szCs w:val="28"/>
        </w:rPr>
        <w:t xml:space="preserve"> </w:t>
      </w:r>
      <w:r w:rsidR="00D46F45">
        <w:rPr>
          <w:rFonts w:ascii="Times New Roman" w:hAnsi="Times New Roman" w:cs="Times New Roman"/>
          <w:sz w:val="28"/>
          <w:szCs w:val="28"/>
        </w:rPr>
        <w:t>–</w:t>
      </w:r>
      <w:r w:rsidRPr="0074479F">
        <w:rPr>
          <w:rFonts w:ascii="Times New Roman" w:hAnsi="Times New Roman" w:cs="Times New Roman"/>
          <w:sz w:val="28"/>
          <w:szCs w:val="28"/>
        </w:rPr>
        <w:t xml:space="preserve"> швидкість паса, м/с;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L</m:t>
            </m:r>
          </m:e>
          <m:sub>
            <m:r>
              <w:rPr>
                <w:rFonts w:ascii="Cambria Math" w:eastAsia="Times New Roman" w:hAnsi="Cambria Math" w:cs="Times New Roman"/>
                <w:sz w:val="28"/>
                <w:szCs w:val="28"/>
              </w:rPr>
              <m:t>n</m:t>
            </m:r>
          </m:sub>
        </m:sSub>
      </m:oMath>
      <w:r w:rsidR="00D46F45">
        <w:rPr>
          <w:rFonts w:ascii="Times New Roman" w:hAnsi="Times New Roman" w:cs="Times New Roman"/>
          <w:sz w:val="28"/>
          <w:szCs w:val="28"/>
        </w:rPr>
        <w:t xml:space="preserve"> –</w:t>
      </w:r>
      <w:r w:rsidRPr="0074479F">
        <w:rPr>
          <w:rFonts w:ascii="Times New Roman" w:hAnsi="Times New Roman" w:cs="Times New Roman"/>
          <w:sz w:val="28"/>
          <w:szCs w:val="28"/>
        </w:rPr>
        <w:t xml:space="preserve"> довжина паса, м;</w:t>
      </w:r>
      <w:r w:rsidR="002E3973" w:rsidRPr="0074479F">
        <w:rPr>
          <w:rFonts w:ascii="Times New Roman" w:hAnsi="Times New Roman" w:cs="Times New Roman"/>
          <w:sz w:val="28"/>
          <w:szCs w:val="28"/>
        </w:rPr>
        <w:t xml:space="preserve">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L</m:t>
            </m:r>
          </m:e>
          <m:sub>
            <m:r>
              <w:rPr>
                <w:rFonts w:ascii="Cambria Math" w:eastAsia="Times New Roman" w:hAnsi="Cambria Math" w:cs="Times New Roman"/>
                <w:sz w:val="28"/>
                <w:szCs w:val="28"/>
              </w:rPr>
              <m:t>h</m:t>
            </m:r>
          </m:sub>
        </m:sSub>
      </m:oMath>
      <w:r w:rsidRPr="0074479F">
        <w:rPr>
          <w:rFonts w:ascii="Times New Roman" w:hAnsi="Times New Roman" w:cs="Times New Roman"/>
          <w:sz w:val="28"/>
          <w:szCs w:val="28"/>
        </w:rPr>
        <w:t xml:space="preserve"> </w:t>
      </w:r>
      <w:r w:rsidR="00D46F45">
        <w:rPr>
          <w:rFonts w:ascii="Times New Roman" w:hAnsi="Times New Roman" w:cs="Times New Roman"/>
          <w:sz w:val="28"/>
          <w:szCs w:val="28"/>
        </w:rPr>
        <w:t>–</w:t>
      </w:r>
      <w:r w:rsidRPr="0074479F">
        <w:rPr>
          <w:rFonts w:ascii="Times New Roman" w:hAnsi="Times New Roman" w:cs="Times New Roman"/>
          <w:sz w:val="28"/>
          <w:szCs w:val="28"/>
        </w:rPr>
        <w:t xml:space="preserve"> розрахунковий ресурс паса, год.</w:t>
      </w:r>
    </w:p>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Розрахунок клинопасових передач унормований </w:t>
      </w:r>
      <w:r w:rsidRPr="006147F9">
        <w:rPr>
          <w:rFonts w:ascii="Times New Roman" w:hAnsi="Times New Roman" w:cs="Times New Roman"/>
          <w:sz w:val="28"/>
          <w:szCs w:val="28"/>
        </w:rPr>
        <w:t>ІSO,</w:t>
      </w:r>
      <w:r w:rsidRPr="0074479F">
        <w:rPr>
          <w:rFonts w:ascii="Times New Roman" w:hAnsi="Times New Roman" w:cs="Times New Roman"/>
          <w:sz w:val="28"/>
          <w:szCs w:val="28"/>
        </w:rPr>
        <w:t xml:space="preserve"> в </w:t>
      </w:r>
      <w:r w:rsidR="006147F9">
        <w:rPr>
          <w:rFonts w:ascii="Times New Roman" w:hAnsi="Times New Roman" w:cs="Times New Roman"/>
          <w:sz w:val="28"/>
          <w:szCs w:val="28"/>
        </w:rPr>
        <w:t>н</w:t>
      </w:r>
      <w:r w:rsidRPr="0074479F">
        <w:rPr>
          <w:rFonts w:ascii="Times New Roman" w:hAnsi="Times New Roman" w:cs="Times New Roman"/>
          <w:sz w:val="28"/>
          <w:szCs w:val="28"/>
        </w:rPr>
        <w:t xml:space="preserve">ьому прийнято: </w:t>
      </w:r>
      <m:oMath>
        <m:r>
          <w:rPr>
            <w:rFonts w:ascii="Cambria Math" w:eastAsia="Times New Roman" w:hAnsi="Cambria Math" w:cs="Times New Roman"/>
            <w:sz w:val="28"/>
            <w:szCs w:val="28"/>
          </w:rPr>
          <m:t>m=5</m:t>
        </m:r>
      </m:oMath>
      <w:r w:rsidRPr="0074479F">
        <w:rPr>
          <w:rFonts w:ascii="Times New Roman" w:hAnsi="Times New Roman" w:cs="Times New Roman"/>
          <w:sz w:val="28"/>
          <w:szCs w:val="28"/>
        </w:rPr>
        <w:t xml:space="preserve">;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L</m:t>
            </m:r>
          </m:e>
          <m:sub>
            <m:r>
              <w:rPr>
                <w:rFonts w:ascii="Cambria Math" w:eastAsia="Times New Roman" w:hAnsi="Cambria Math" w:cs="Times New Roman"/>
                <w:sz w:val="28"/>
                <w:szCs w:val="28"/>
              </w:rPr>
              <m:t>h</m:t>
            </m:r>
          </m:sub>
        </m:sSub>
        <m:r>
          <w:rPr>
            <w:rFonts w:ascii="Cambria Math" w:eastAsia="Times New Roman" w:hAnsi="Cambria Math" w:cs="Times New Roman"/>
            <w:sz w:val="28"/>
            <w:szCs w:val="28"/>
          </w:rPr>
          <m:t>=24000</m:t>
        </m:r>
      </m:oMath>
      <w:r w:rsidR="00D46F45">
        <w:rPr>
          <w:rFonts w:ascii="Times New Roman" w:eastAsiaTheme="minorEastAsia" w:hAnsi="Times New Roman" w:cs="Times New Roman"/>
          <w:sz w:val="28"/>
          <w:szCs w:val="28"/>
        </w:rPr>
        <w:t>, год.</w:t>
      </w:r>
      <w:r w:rsidRPr="0074479F">
        <w:rPr>
          <w:rFonts w:ascii="Times New Roman" w:hAnsi="Times New Roman" w:cs="Times New Roman"/>
          <w:sz w:val="28"/>
          <w:szCs w:val="28"/>
        </w:rPr>
        <w:t xml:space="preserve"> і, відповідно,</w:t>
      </w:r>
      <w:r w:rsidR="00A616B6" w:rsidRPr="0074479F">
        <w:rPr>
          <w:rFonts w:ascii="Times New Roman" w:hAnsi="Times New Roman" w:cs="Times New Roman"/>
          <w:sz w:val="28"/>
          <w:szCs w:val="28"/>
        </w:rPr>
        <w:t xml:space="preserve"> </w:t>
      </w:r>
      <m:oMath>
        <m:r>
          <w:rPr>
            <w:rFonts w:ascii="Cambria Math" w:eastAsia="Times New Roman" w:hAnsi="Cambria Math" w:cs="Times New Roman"/>
            <w:sz w:val="28"/>
            <w:szCs w:val="28"/>
          </w:rPr>
          <m:t>N</m:t>
        </m:r>
        <m:r>
          <m:rPr>
            <m:sty m:val="p"/>
          </m:rPr>
          <w:rPr>
            <w:rFonts w:ascii="Cambria Math" w:eastAsia="Times New Roman" w:hAnsi="Cambria Math" w:cs="Times New Roman"/>
            <w:sz w:val="28"/>
            <w:szCs w:val="28"/>
          </w:rPr>
          <m:t>=173∙</m:t>
        </m:r>
        <m:sSup>
          <m:sSupPr>
            <m:ctrlPr>
              <w:rPr>
                <w:rFonts w:ascii="Cambria Math" w:eastAsia="Times New Roman" w:hAnsi="Cambria Math" w:cs="Times New Roman"/>
                <w:sz w:val="28"/>
                <w:szCs w:val="28"/>
              </w:rPr>
            </m:ctrlPr>
          </m:sSupPr>
          <m:e>
            <m:r>
              <m:rPr>
                <m:sty m:val="p"/>
              </m:rPr>
              <w:rPr>
                <w:rFonts w:ascii="Cambria Math" w:eastAsia="Times New Roman" w:hAnsi="Cambria Math" w:cs="Times New Roman"/>
                <w:sz w:val="28"/>
                <w:szCs w:val="28"/>
              </w:rPr>
              <m:t>10</m:t>
            </m:r>
          </m:e>
          <m:sup>
            <m:r>
              <m:rPr>
                <m:sty m:val="p"/>
              </m:rPr>
              <w:rPr>
                <w:rFonts w:ascii="Cambria Math" w:eastAsia="Times New Roman" w:hAnsi="Cambria Math" w:cs="Times New Roman"/>
                <w:sz w:val="28"/>
                <w:szCs w:val="28"/>
              </w:rPr>
              <m:t>6</m:t>
            </m:r>
          </m:sup>
        </m:sSup>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ϑ</m:t>
            </m:r>
          </m:num>
          <m:den>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L</m:t>
                </m:r>
              </m:e>
              <m:sub>
                <m:r>
                  <w:rPr>
                    <w:rFonts w:ascii="Cambria Math" w:eastAsia="Times New Roman" w:hAnsi="Cambria Math" w:cs="Times New Roman"/>
                    <w:sz w:val="28"/>
                    <w:szCs w:val="28"/>
                  </w:rPr>
                  <m:t>n</m:t>
                </m:r>
              </m:sub>
            </m:sSub>
          </m:den>
        </m:f>
      </m:oMath>
      <w:r w:rsidRPr="0074479F">
        <w:rPr>
          <w:rFonts w:ascii="Times New Roman" w:hAnsi="Times New Roman" w:cs="Times New Roman"/>
          <w:sz w:val="28"/>
          <w:szCs w:val="28"/>
        </w:rPr>
        <w:t xml:space="preserve">;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b</m:t>
            </m:r>
          </m:e>
          <m:sub>
            <m:r>
              <w:rPr>
                <w:rFonts w:ascii="Cambria Math" w:eastAsia="Times New Roman" w:hAnsi="Cambria Math" w:cs="Times New Roman"/>
                <w:sz w:val="28"/>
                <w:szCs w:val="28"/>
              </w:rPr>
              <m:t>n</m:t>
            </m:r>
          </m:sub>
        </m:sSub>
      </m:oMath>
      <w:r w:rsidR="006E01B1" w:rsidRPr="0074479F">
        <w:rPr>
          <w:rFonts w:ascii="Times New Roman" w:hAnsi="Times New Roman" w:cs="Times New Roman"/>
          <w:sz w:val="28"/>
          <w:szCs w:val="28"/>
        </w:rPr>
        <w:t xml:space="preserve"> </w:t>
      </w:r>
      <w:r w:rsidR="00D46F45">
        <w:rPr>
          <w:rFonts w:ascii="Times New Roman" w:hAnsi="Times New Roman" w:cs="Times New Roman"/>
          <w:sz w:val="28"/>
          <w:szCs w:val="28"/>
        </w:rPr>
        <w:t>–</w:t>
      </w:r>
      <w:r w:rsidR="006E01B1" w:rsidRPr="0074479F">
        <w:rPr>
          <w:rFonts w:ascii="Times New Roman" w:hAnsi="Times New Roman" w:cs="Times New Roman"/>
          <w:sz w:val="28"/>
          <w:szCs w:val="28"/>
        </w:rPr>
        <w:t xml:space="preserve"> </w:t>
      </w:r>
      <w:r w:rsidRPr="0074479F">
        <w:rPr>
          <w:rFonts w:ascii="Times New Roman" w:hAnsi="Times New Roman" w:cs="Times New Roman"/>
          <w:sz w:val="28"/>
          <w:szCs w:val="28"/>
        </w:rPr>
        <w:t>відстань від нейтральної осі до найбільш віддаленого шару виражене через основний параметр перерізу</w:t>
      </w:r>
      <w:r w:rsidR="006E01B1" w:rsidRPr="0074479F">
        <w:rPr>
          <w:rFonts w:ascii="Times New Roman" w:hAnsi="Times New Roman" w:cs="Times New Roman"/>
          <w:sz w:val="28"/>
          <w:szCs w:val="28"/>
        </w:rPr>
        <w:t>.</w:t>
      </w:r>
    </w:p>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Відповідно, розрахункове напруження, МПа</w:t>
      </w:r>
    </w:p>
    <w:tbl>
      <w:tblPr>
        <w:tblW w:w="0" w:type="auto"/>
        <w:tblLook w:val="04A0"/>
      </w:tblPr>
      <w:tblGrid>
        <w:gridCol w:w="8372"/>
        <w:gridCol w:w="1198"/>
      </w:tblGrid>
      <w:tr w:rsidR="00575F84" w:rsidRPr="0074479F" w:rsidTr="006E63D3">
        <w:trPr>
          <w:trHeight w:val="707"/>
        </w:trPr>
        <w:tc>
          <w:tcPr>
            <w:tcW w:w="8372" w:type="dxa"/>
            <w:vAlign w:val="center"/>
          </w:tcPr>
          <w:p w:rsidR="00575F84" w:rsidRPr="00553CF4" w:rsidRDefault="00755C15" w:rsidP="008A48F7">
            <w:pPr>
              <w:spacing w:line="276" w:lineRule="auto"/>
              <w:ind w:firstLine="567"/>
              <w:jc w:val="center"/>
              <w:rPr>
                <w:rFonts w:ascii="Times New Roman" w:hAnsi="Times New Roman" w:cs="Times New Roman"/>
                <w:sz w:val="28"/>
                <w:szCs w:val="28"/>
                <w:lang w:val="en-US"/>
              </w:rPr>
            </w:pPr>
            <m:oMathPara>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σ</m:t>
                    </m:r>
                  </m:e>
                  <m:sub>
                    <m:r>
                      <w:rPr>
                        <w:rFonts w:ascii="Cambria Math" w:eastAsia="Times New Roman" w:hAnsi="Cambria Math" w:cs="Times New Roman"/>
                        <w:sz w:val="28"/>
                        <w:szCs w:val="28"/>
                      </w:rPr>
                      <m:t>Ft</m:t>
                    </m:r>
                  </m:sub>
                </m:sSub>
                <m:r>
                  <m:rPr>
                    <m:sty m:val="p"/>
                  </m:rP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r>
                      <m:rPr>
                        <m:sty m:val="p"/>
                      </m:rPr>
                      <w:rPr>
                        <w:rFonts w:ascii="Cambria Math" w:eastAsia="Times New Roman" w:hAnsi="Cambria Math" w:cs="Times New Roman"/>
                        <w:sz w:val="28"/>
                        <w:szCs w:val="28"/>
                      </w:rPr>
                      <m:t>5,55</m:t>
                    </m:r>
                  </m:num>
                  <m:den>
                    <m:sSup>
                      <m:sSupPr>
                        <m:ctrlPr>
                          <w:rPr>
                            <w:rFonts w:ascii="Cambria Math" w:eastAsia="Times New Roman" w:hAnsi="Cambria Math" w:cs="Times New Roman"/>
                            <w:sz w:val="28"/>
                            <w:szCs w:val="28"/>
                          </w:rPr>
                        </m:ctrlPr>
                      </m:sSupPr>
                      <m:e>
                        <m:r>
                          <w:rPr>
                            <w:rFonts w:ascii="Cambria Math" w:eastAsia="Times New Roman" w:hAnsi="Cambria Math" w:cs="Times New Roman"/>
                            <w:sz w:val="28"/>
                            <w:szCs w:val="28"/>
                          </w:rPr>
                          <m:t>ν</m:t>
                        </m:r>
                      </m:e>
                      <m:sup>
                        <m:r>
                          <m:rPr>
                            <m:sty m:val="p"/>
                          </m:rPr>
                          <w:rPr>
                            <w:rFonts w:ascii="Cambria Math" w:eastAsia="Times New Roman" w:hAnsi="Cambria Math" w:cs="Times New Roman"/>
                            <w:sz w:val="28"/>
                            <w:szCs w:val="28"/>
                          </w:rPr>
                          <m:t>0,09</m:t>
                        </m:r>
                      </m:sup>
                    </m:sSup>
                  </m:den>
                </m:f>
                <m:r>
                  <m:rPr>
                    <m:sty m:val="p"/>
                  </m:rP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r>
                      <m:rPr>
                        <m:sty m:val="p"/>
                      </m:rPr>
                      <w:rPr>
                        <w:rFonts w:ascii="Cambria Math" w:eastAsia="Times New Roman" w:hAnsi="Cambria Math" w:cs="Times New Roman"/>
                        <w:sz w:val="28"/>
                        <w:szCs w:val="28"/>
                      </w:rPr>
                      <m:t>6</m:t>
                    </m:r>
                    <m:sSubSup>
                      <m:sSubSupPr>
                        <m:ctrlPr>
                          <w:rPr>
                            <w:rFonts w:ascii="Cambria Math" w:eastAsia="Times New Roman" w:hAnsi="Cambria Math" w:cs="Times New Roman"/>
                            <w:sz w:val="28"/>
                            <w:szCs w:val="28"/>
                          </w:rPr>
                        </m:ctrlPr>
                      </m:sSubSupPr>
                      <m:e>
                        <m:r>
                          <w:rPr>
                            <w:rFonts w:ascii="Cambria Math" w:eastAsia="Times New Roman" w:hAnsi="Cambria Math" w:cs="Times New Roman"/>
                            <w:sz w:val="28"/>
                            <w:szCs w:val="28"/>
                          </w:rPr>
                          <m:t>b</m:t>
                        </m:r>
                      </m:e>
                      <m:sub>
                        <m:r>
                          <w:rPr>
                            <w:rFonts w:ascii="Cambria Math" w:eastAsia="Times New Roman" w:hAnsi="Cambria Math" w:cs="Times New Roman"/>
                            <w:sz w:val="28"/>
                            <w:szCs w:val="28"/>
                          </w:rPr>
                          <m:t>n</m:t>
                        </m:r>
                      </m:sub>
                      <m:sup>
                        <m:r>
                          <m:rPr>
                            <m:sty m:val="p"/>
                          </m:rPr>
                          <w:rPr>
                            <w:rFonts w:ascii="Cambria Math" w:eastAsia="Times New Roman" w:hAnsi="Cambria Math" w:cs="Times New Roman"/>
                            <w:sz w:val="28"/>
                            <w:szCs w:val="28"/>
                          </w:rPr>
                          <m:t>1,57</m:t>
                        </m:r>
                      </m:sup>
                    </m:sSubSup>
                  </m:num>
                  <m:den>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е</m:t>
                        </m:r>
                      </m:sub>
                    </m:sSub>
                  </m:den>
                </m:f>
                <m:r>
                  <m:rPr>
                    <m:sty m:val="p"/>
                  </m:rPr>
                  <w:rPr>
                    <w:rFonts w:ascii="Cambria Math" w:eastAsia="Times New Roman" w:hAnsi="Cambria Math" w:cs="Times New Roman"/>
                    <w:sz w:val="28"/>
                    <w:szCs w:val="28"/>
                  </w:rPr>
                  <m:t>-</m:t>
                </m:r>
                <m:sSup>
                  <m:sSupPr>
                    <m:ctrlPr>
                      <w:rPr>
                        <w:rFonts w:ascii="Cambria Math" w:eastAsia="Times New Roman" w:hAnsi="Cambria Math" w:cs="Times New Roman"/>
                        <w:sz w:val="28"/>
                        <w:szCs w:val="28"/>
                      </w:rPr>
                    </m:ctrlPr>
                  </m:sSupPr>
                  <m:e>
                    <m:r>
                      <m:rPr>
                        <m:sty m:val="p"/>
                      </m:rPr>
                      <w:rPr>
                        <w:rFonts w:ascii="Cambria Math" w:eastAsia="Times New Roman" w:hAnsi="Cambria Math" w:cs="Times New Roman"/>
                        <w:sz w:val="28"/>
                        <w:szCs w:val="28"/>
                      </w:rPr>
                      <m:t>10</m:t>
                    </m:r>
                  </m:e>
                  <m:sup>
                    <m:r>
                      <m:rPr>
                        <m:sty m:val="p"/>
                      </m:rPr>
                      <w:rPr>
                        <w:rFonts w:ascii="Cambria Math" w:eastAsia="Times New Roman" w:hAnsi="Cambria Math" w:cs="Times New Roman"/>
                        <w:sz w:val="28"/>
                        <w:szCs w:val="28"/>
                      </w:rPr>
                      <m:t>-3</m:t>
                    </m:r>
                  </m:sup>
                </m:sSup>
                <m:sSup>
                  <m:sSupPr>
                    <m:ctrlPr>
                      <w:rPr>
                        <w:rFonts w:ascii="Cambria Math" w:eastAsia="Times New Roman" w:hAnsi="Cambria Math" w:cs="Times New Roman"/>
                        <w:sz w:val="28"/>
                        <w:szCs w:val="28"/>
                      </w:rPr>
                    </m:ctrlPr>
                  </m:sSupPr>
                  <m:e>
                    <m:r>
                      <w:rPr>
                        <w:rFonts w:ascii="Cambria Math" w:eastAsia="Times New Roman" w:hAnsi="Cambria Math" w:cs="Times New Roman"/>
                        <w:sz w:val="28"/>
                        <w:szCs w:val="28"/>
                      </w:rPr>
                      <m:t>ϑ</m:t>
                    </m:r>
                  </m:e>
                  <m:sup>
                    <m:r>
                      <m:rPr>
                        <m:sty m:val="p"/>
                      </m:rPr>
                      <w:rPr>
                        <w:rFonts w:ascii="Cambria Math" w:eastAsia="Times New Roman" w:hAnsi="Cambria Math" w:cs="Times New Roman"/>
                        <w:sz w:val="28"/>
                        <w:szCs w:val="28"/>
                      </w:rPr>
                      <m:t>2</m:t>
                    </m:r>
                  </m:sup>
                </m:sSup>
                <m:r>
                  <m:rPr>
                    <m:sty m:val="p"/>
                  </m:rPr>
                  <w:rPr>
                    <w:rFonts w:ascii="Cambria Math" w:eastAsia="Times New Roman" w:hAnsi="Cambria Math" w:cs="Times New Roman"/>
                    <w:sz w:val="28"/>
                    <w:szCs w:val="28"/>
                  </w:rPr>
                  <m:t>,</m:t>
                </m:r>
              </m:oMath>
            </m:oMathPara>
          </w:p>
        </w:tc>
        <w:tc>
          <w:tcPr>
            <w:tcW w:w="1198" w:type="dxa"/>
            <w:vAlign w:val="center"/>
          </w:tcPr>
          <w:p w:rsidR="00575F84" w:rsidRPr="0074479F" w:rsidRDefault="00575F84" w:rsidP="008A48F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A04599" w:rsidRPr="0074479F">
              <w:rPr>
                <w:rFonts w:ascii="Times New Roman" w:hAnsi="Times New Roman" w:cs="Times New Roman"/>
                <w:sz w:val="28"/>
                <w:szCs w:val="28"/>
              </w:rPr>
              <w:t>330</w:t>
            </w:r>
            <w:r w:rsidRPr="0074479F">
              <w:rPr>
                <w:rFonts w:ascii="Times New Roman" w:hAnsi="Times New Roman" w:cs="Times New Roman"/>
                <w:sz w:val="28"/>
                <w:szCs w:val="28"/>
              </w:rPr>
              <w:t>)</w:t>
            </w:r>
          </w:p>
        </w:tc>
      </w:tr>
    </w:tbl>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тут </w:t>
      </w:r>
      <m:oMath>
        <m:r>
          <w:rPr>
            <w:rFonts w:ascii="Cambria Math" w:eastAsia="Times New Roman" w:hAnsi="Cambria Math" w:cs="Times New Roman"/>
            <w:sz w:val="28"/>
            <w:szCs w:val="28"/>
          </w:rPr>
          <m:t>ν</m:t>
        </m:r>
        <m:r>
          <m:rPr>
            <m:sty m:val="p"/>
          </m:rP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ϑ</m:t>
            </m:r>
          </m:num>
          <m:den>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L</m:t>
                </m:r>
              </m:e>
              <m:sub>
                <m:r>
                  <w:rPr>
                    <w:rFonts w:ascii="Cambria Math" w:eastAsia="Times New Roman" w:hAnsi="Cambria Math" w:cs="Times New Roman"/>
                    <w:sz w:val="28"/>
                    <w:szCs w:val="28"/>
                  </w:rPr>
                  <m:t>n</m:t>
                </m:r>
              </m:sub>
            </m:sSub>
          </m:den>
        </m:f>
      </m:oMath>
      <w:r w:rsidRPr="0074479F">
        <w:rPr>
          <w:rFonts w:ascii="Times New Roman" w:hAnsi="Times New Roman" w:cs="Times New Roman"/>
          <w:sz w:val="28"/>
          <w:szCs w:val="28"/>
        </w:rPr>
        <w:t xml:space="preserve"> </w:t>
      </w:r>
      <w:r w:rsidR="00D46F45">
        <w:rPr>
          <w:rFonts w:ascii="Times New Roman" w:hAnsi="Times New Roman" w:cs="Times New Roman"/>
          <w:sz w:val="28"/>
          <w:szCs w:val="28"/>
        </w:rPr>
        <w:t>–</w:t>
      </w:r>
      <w:r w:rsidRPr="0074479F">
        <w:rPr>
          <w:rFonts w:ascii="Times New Roman" w:hAnsi="Times New Roman" w:cs="Times New Roman"/>
          <w:sz w:val="28"/>
          <w:szCs w:val="28"/>
        </w:rPr>
        <w:t xml:space="preserve"> частота пробігів паса.</w:t>
      </w:r>
    </w:p>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Для вузьких пасів криві утоми краще апроксимуються прямими в напівлогарифмічній системі координат, при цьому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σ</m:t>
            </m:r>
          </m:e>
          <m:sub>
            <m:r>
              <w:rPr>
                <w:rFonts w:ascii="Cambria Math" w:eastAsia="Times New Roman" w:hAnsi="Cambria Math" w:cs="Times New Roman"/>
                <w:sz w:val="28"/>
                <w:szCs w:val="28"/>
              </w:rPr>
              <m:t>max</m:t>
            </m:r>
          </m:sub>
        </m:sSub>
        <m:r>
          <m:rPr>
            <m:sty m:val="p"/>
          </m:rPr>
          <w:rPr>
            <w:rFonts w:ascii="Cambria Math" w:eastAsia="Times New Roman" w:hAnsi="Cambria Math" w:cs="Times New Roman"/>
            <w:sz w:val="28"/>
            <w:szCs w:val="28"/>
          </w:rPr>
          <m:t>+</m:t>
        </m:r>
        <m:r>
          <w:rPr>
            <w:rFonts w:ascii="Cambria Math" w:eastAsia="Times New Roman" w:hAnsi="Cambria Math" w:cs="Times New Roman"/>
            <w:sz w:val="28"/>
            <w:szCs w:val="28"/>
          </w:rPr>
          <m:t>algN</m:t>
        </m:r>
        <m:r>
          <m:rPr>
            <m:sty m:val="p"/>
          </m:rPr>
          <w:rPr>
            <w:rFonts w:ascii="Cambria Math" w:eastAsia="Times New Roman" w:hAnsi="Cambria Math" w:cs="Times New Roman"/>
            <w:sz w:val="28"/>
            <w:szCs w:val="28"/>
          </w:rPr>
          <m:t>=</m:t>
        </m:r>
        <m:r>
          <w:rPr>
            <w:rFonts w:ascii="Cambria Math" w:eastAsia="Times New Roman" w:hAnsi="Cambria Math" w:cs="Times New Roman"/>
            <w:sz w:val="28"/>
            <w:szCs w:val="28"/>
          </w:rPr>
          <m:t>C</m:t>
        </m:r>
      </m:oMath>
      <w:r w:rsidRPr="0074479F">
        <w:rPr>
          <w:rFonts w:ascii="Times New Roman" w:hAnsi="Times New Roman" w:cs="Times New Roman"/>
          <w:sz w:val="28"/>
          <w:szCs w:val="28"/>
        </w:rPr>
        <w:t>.</w:t>
      </w:r>
    </w:p>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При </w:t>
      </w:r>
      <m:oMath>
        <m:r>
          <w:rPr>
            <w:rFonts w:ascii="Cambria Math" w:eastAsia="Times New Roman" w:hAnsi="Cambria Math" w:cs="Times New Roman"/>
            <w:sz w:val="28"/>
            <w:szCs w:val="28"/>
          </w:rPr>
          <m:t>m=5</m:t>
        </m:r>
      </m:oMath>
      <w:r w:rsidRPr="0074479F">
        <w:rPr>
          <w:rFonts w:ascii="Times New Roman" w:hAnsi="Times New Roman" w:cs="Times New Roman"/>
          <w:sz w:val="28"/>
          <w:szCs w:val="28"/>
        </w:rPr>
        <w:t xml:space="preserve">;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L</m:t>
            </m:r>
          </m:e>
          <m:sub>
            <m:r>
              <w:rPr>
                <w:rFonts w:ascii="Cambria Math" w:eastAsia="Times New Roman" w:hAnsi="Cambria Math" w:cs="Times New Roman"/>
                <w:sz w:val="28"/>
                <w:szCs w:val="28"/>
              </w:rPr>
              <m:t>h</m:t>
            </m:r>
          </m:sub>
        </m:sSub>
        <m:r>
          <w:rPr>
            <w:rFonts w:ascii="Cambria Math" w:eastAsia="Times New Roman" w:hAnsi="Cambria Math" w:cs="Times New Roman"/>
            <w:sz w:val="28"/>
            <w:szCs w:val="28"/>
          </w:rPr>
          <m:t>=24000</m:t>
        </m:r>
      </m:oMath>
      <w:r w:rsidRPr="0074479F">
        <w:rPr>
          <w:rFonts w:ascii="Times New Roman" w:hAnsi="Times New Roman" w:cs="Times New Roman"/>
          <w:sz w:val="28"/>
          <w:szCs w:val="28"/>
        </w:rPr>
        <w:t xml:space="preserve"> год.</w:t>
      </w:r>
      <w:r w:rsidR="00D46F45">
        <w:rPr>
          <w:rFonts w:ascii="Times New Roman" w:hAnsi="Times New Roman" w:cs="Times New Roman"/>
          <w:sz w:val="28"/>
          <w:szCs w:val="28"/>
        </w:rPr>
        <w:t>,</w:t>
      </w:r>
      <w:r w:rsidRPr="0074479F">
        <w:rPr>
          <w:rFonts w:ascii="Times New Roman" w:hAnsi="Times New Roman" w:cs="Times New Roman"/>
          <w:sz w:val="28"/>
          <w:szCs w:val="28"/>
        </w:rPr>
        <w:t xml:space="preserve"> розрахункове напруження</w:t>
      </w:r>
    </w:p>
    <w:tbl>
      <w:tblPr>
        <w:tblW w:w="0" w:type="auto"/>
        <w:tblLook w:val="04A0"/>
      </w:tblPr>
      <w:tblGrid>
        <w:gridCol w:w="8372"/>
        <w:gridCol w:w="1198"/>
      </w:tblGrid>
      <w:tr w:rsidR="00575F84" w:rsidRPr="0074479F" w:rsidTr="006E63D3">
        <w:trPr>
          <w:trHeight w:val="707"/>
        </w:trPr>
        <w:tc>
          <w:tcPr>
            <w:tcW w:w="8372" w:type="dxa"/>
            <w:vAlign w:val="center"/>
          </w:tcPr>
          <w:p w:rsidR="00575F84" w:rsidRPr="00D46F45" w:rsidRDefault="00755C15" w:rsidP="008A48F7">
            <w:pPr>
              <w:spacing w:line="276" w:lineRule="auto"/>
              <w:ind w:firstLine="567"/>
              <w:jc w:val="center"/>
              <w:rPr>
                <w:rFonts w:ascii="Times New Roman" w:hAnsi="Times New Roman" w:cs="Times New Roman"/>
                <w:sz w:val="28"/>
                <w:szCs w:val="28"/>
              </w:rPr>
            </w:pPr>
            <m:oMathPara>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σ</m:t>
                    </m:r>
                  </m:e>
                  <m:sub>
                    <m:r>
                      <w:rPr>
                        <w:rFonts w:ascii="Cambria Math" w:eastAsia="Times New Roman" w:hAnsi="Cambria Math" w:cs="Times New Roman"/>
                        <w:sz w:val="28"/>
                        <w:szCs w:val="28"/>
                      </w:rPr>
                      <m:t>Ft</m:t>
                    </m:r>
                  </m:sub>
                </m:sSub>
                <m:r>
                  <m:rPr>
                    <m:sty m:val="p"/>
                  </m:rPr>
                  <w:rPr>
                    <w:rFonts w:ascii="Cambria Math" w:eastAsia="Times New Roman" w:hAnsi="Cambria Math" w:cs="Times New Roman"/>
                    <w:sz w:val="28"/>
                    <w:szCs w:val="28"/>
                  </w:rPr>
                  <m:t>=</m:t>
                </m:r>
                <m:d>
                  <m:dPr>
                    <m:ctrlPr>
                      <w:rPr>
                        <w:rFonts w:ascii="Cambria Math" w:eastAsia="Times New Roman" w:hAnsi="Cambria Math" w:cs="Times New Roman"/>
                        <w:sz w:val="28"/>
                        <w:szCs w:val="28"/>
                      </w:rPr>
                    </m:ctrlPr>
                  </m:dPr>
                  <m:e>
                    <m:r>
                      <m:rPr>
                        <m:sty m:val="p"/>
                      </m:rPr>
                      <w:rPr>
                        <w:rFonts w:ascii="Cambria Math" w:eastAsia="Times New Roman" w:hAnsi="Cambria Math" w:cs="Times New Roman"/>
                        <w:sz w:val="28"/>
                        <w:szCs w:val="28"/>
                      </w:rPr>
                      <m:t>27,1-5,1</m:t>
                    </m:r>
                    <m:r>
                      <w:rPr>
                        <w:rFonts w:ascii="Cambria Math" w:eastAsia="Times New Roman" w:hAnsi="Cambria Math" w:cs="Times New Roman"/>
                        <w:sz w:val="28"/>
                        <w:szCs w:val="28"/>
                      </w:rPr>
                      <m:t>lgν</m:t>
                    </m:r>
                  </m:e>
                </m:d>
                <m:sSubSup>
                  <m:sSubSupPr>
                    <m:ctrlPr>
                      <w:rPr>
                        <w:rFonts w:ascii="Cambria Math" w:eastAsia="Times New Roman" w:hAnsi="Cambria Math" w:cs="Times New Roman"/>
                        <w:sz w:val="28"/>
                        <w:szCs w:val="28"/>
                      </w:rPr>
                    </m:ctrlPr>
                  </m:sSubSupPr>
                  <m:e>
                    <m:r>
                      <w:rPr>
                        <w:rFonts w:ascii="Cambria Math" w:eastAsia="Times New Roman" w:hAnsi="Cambria Math" w:cs="Times New Roman"/>
                        <w:sz w:val="28"/>
                        <w:szCs w:val="28"/>
                      </w:rPr>
                      <m:t>b</m:t>
                    </m:r>
                  </m:e>
                  <m:sub>
                    <m:r>
                      <w:rPr>
                        <w:rFonts w:ascii="Cambria Math" w:eastAsia="Times New Roman" w:hAnsi="Cambria Math" w:cs="Times New Roman"/>
                        <w:sz w:val="28"/>
                        <w:szCs w:val="28"/>
                      </w:rPr>
                      <m:t>n</m:t>
                    </m:r>
                  </m:sub>
                  <m:sup>
                    <m:r>
                      <m:rPr>
                        <m:sty m:val="p"/>
                      </m:rPr>
                      <w:rPr>
                        <w:rFonts w:ascii="Cambria Math" w:eastAsia="Times New Roman" w:hAnsi="Cambria Math" w:cs="Times New Roman"/>
                        <w:sz w:val="28"/>
                        <w:szCs w:val="28"/>
                      </w:rPr>
                      <m:t>-0,421</m:t>
                    </m:r>
                  </m:sup>
                </m:sSubSup>
                <m:r>
                  <m:rPr>
                    <m:sty m:val="p"/>
                  </m:rP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r>
                      <m:rPr>
                        <m:sty m:val="p"/>
                      </m:rPr>
                      <w:rPr>
                        <w:rFonts w:ascii="Cambria Math" w:eastAsia="Times New Roman" w:hAnsi="Cambria Math" w:cs="Times New Roman"/>
                        <w:sz w:val="28"/>
                        <w:szCs w:val="28"/>
                      </w:rPr>
                      <m:t>49</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b</m:t>
                        </m:r>
                      </m:e>
                      <m:sub>
                        <m:r>
                          <w:rPr>
                            <w:rFonts w:ascii="Cambria Math" w:eastAsia="Times New Roman" w:hAnsi="Cambria Math" w:cs="Times New Roman"/>
                            <w:sz w:val="28"/>
                            <w:szCs w:val="28"/>
                          </w:rPr>
                          <m:t>n</m:t>
                        </m:r>
                      </m:sub>
                    </m:sSub>
                  </m:num>
                  <m:den>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е</m:t>
                        </m:r>
                      </m:sub>
                    </m:sSub>
                  </m:den>
                </m:f>
                <m:r>
                  <m:rPr>
                    <m:sty m:val="p"/>
                  </m:rPr>
                  <w:rPr>
                    <w:rFonts w:ascii="Cambria Math" w:eastAsia="Times New Roman" w:hAnsi="Cambria Math" w:cs="Times New Roman"/>
                    <w:sz w:val="28"/>
                    <w:szCs w:val="28"/>
                  </w:rPr>
                  <m:t>- 1,12∙</m:t>
                </m:r>
                <m:sSup>
                  <m:sSupPr>
                    <m:ctrlPr>
                      <w:rPr>
                        <w:rFonts w:ascii="Cambria Math" w:eastAsia="Times New Roman" w:hAnsi="Cambria Math" w:cs="Times New Roman"/>
                        <w:sz w:val="28"/>
                        <w:szCs w:val="28"/>
                      </w:rPr>
                    </m:ctrlPr>
                  </m:sSupPr>
                  <m:e>
                    <m:r>
                      <m:rPr>
                        <m:sty m:val="p"/>
                      </m:rPr>
                      <w:rPr>
                        <w:rFonts w:ascii="Cambria Math" w:eastAsia="Times New Roman" w:hAnsi="Cambria Math" w:cs="Times New Roman"/>
                        <w:sz w:val="28"/>
                        <w:szCs w:val="28"/>
                      </w:rPr>
                      <m:t>10</m:t>
                    </m:r>
                  </m:e>
                  <m:sup>
                    <m:r>
                      <m:rPr>
                        <m:sty m:val="p"/>
                      </m:rPr>
                      <w:rPr>
                        <w:rFonts w:ascii="Cambria Math" w:eastAsia="Times New Roman" w:hAnsi="Cambria Math" w:cs="Times New Roman"/>
                        <w:sz w:val="28"/>
                        <w:szCs w:val="28"/>
                      </w:rPr>
                      <m:t>-2</m:t>
                    </m:r>
                  </m:sup>
                </m:sSup>
                <m:sSup>
                  <m:sSupPr>
                    <m:ctrlPr>
                      <w:rPr>
                        <w:rFonts w:ascii="Cambria Math" w:eastAsia="Times New Roman" w:hAnsi="Cambria Math" w:cs="Times New Roman"/>
                        <w:sz w:val="28"/>
                        <w:szCs w:val="28"/>
                      </w:rPr>
                    </m:ctrlPr>
                  </m:sSupPr>
                  <m:e>
                    <m:r>
                      <w:rPr>
                        <w:rFonts w:ascii="Cambria Math" w:eastAsia="Times New Roman" w:hAnsi="Cambria Math" w:cs="Times New Roman"/>
                        <w:sz w:val="28"/>
                        <w:szCs w:val="28"/>
                      </w:rPr>
                      <m:t>ϑ</m:t>
                    </m:r>
                  </m:e>
                  <m:sup>
                    <m:r>
                      <m:rPr>
                        <m:sty m:val="p"/>
                      </m:rPr>
                      <w:rPr>
                        <w:rFonts w:ascii="Cambria Math" w:eastAsia="Times New Roman" w:hAnsi="Cambria Math" w:cs="Times New Roman"/>
                        <w:sz w:val="28"/>
                        <w:szCs w:val="28"/>
                      </w:rPr>
                      <m:t>2</m:t>
                    </m:r>
                  </m:sup>
                </m:sSup>
                <m:r>
                  <m:rPr>
                    <m:sty m:val="p"/>
                  </m:rPr>
                  <w:rPr>
                    <w:rFonts w:ascii="Cambria Math" w:eastAsia="Times New Roman" w:hAnsi="Cambria Math" w:cs="Times New Roman"/>
                    <w:sz w:val="28"/>
                    <w:szCs w:val="28"/>
                  </w:rPr>
                  <m:t>.</m:t>
                </m:r>
              </m:oMath>
            </m:oMathPara>
          </w:p>
        </w:tc>
        <w:tc>
          <w:tcPr>
            <w:tcW w:w="1198" w:type="dxa"/>
            <w:vAlign w:val="center"/>
          </w:tcPr>
          <w:p w:rsidR="00575F84" w:rsidRPr="0074479F" w:rsidRDefault="00575F84" w:rsidP="008A48F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A04599" w:rsidRPr="0074479F">
              <w:rPr>
                <w:rFonts w:ascii="Times New Roman" w:hAnsi="Times New Roman" w:cs="Times New Roman"/>
                <w:sz w:val="28"/>
                <w:szCs w:val="28"/>
              </w:rPr>
              <w:t>331</w:t>
            </w:r>
            <w:r w:rsidRPr="0074479F">
              <w:rPr>
                <w:rFonts w:ascii="Times New Roman" w:hAnsi="Times New Roman" w:cs="Times New Roman"/>
                <w:sz w:val="28"/>
                <w:szCs w:val="28"/>
              </w:rPr>
              <w:t>)</w:t>
            </w:r>
          </w:p>
        </w:tc>
      </w:tr>
    </w:tbl>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Допустиме напруження для пасів нормальних перерізів та вузьких в реальних умовах експлуатації</w:t>
      </w:r>
    </w:p>
    <w:tbl>
      <w:tblPr>
        <w:tblW w:w="0" w:type="auto"/>
        <w:tblLook w:val="04A0"/>
      </w:tblPr>
      <w:tblGrid>
        <w:gridCol w:w="8372"/>
        <w:gridCol w:w="1198"/>
      </w:tblGrid>
      <w:tr w:rsidR="00CA0C5C" w:rsidRPr="0074479F" w:rsidTr="006E63D3">
        <w:trPr>
          <w:trHeight w:val="707"/>
        </w:trPr>
        <w:tc>
          <w:tcPr>
            <w:tcW w:w="8372" w:type="dxa"/>
            <w:vAlign w:val="center"/>
          </w:tcPr>
          <w:p w:rsidR="00CA0C5C" w:rsidRPr="0074479F" w:rsidRDefault="00755C15" w:rsidP="008A48F7">
            <w:pPr>
              <w:spacing w:line="276" w:lineRule="auto"/>
              <w:ind w:firstLine="567"/>
              <w:jc w:val="center"/>
              <w:rPr>
                <w:rFonts w:ascii="Times New Roman" w:hAnsi="Times New Roman" w:cs="Times New Roman"/>
                <w:sz w:val="28"/>
                <w:szCs w:val="28"/>
              </w:rPr>
            </w:pPr>
            <m:oMathPara>
              <m:oMath>
                <m:d>
                  <m:dPr>
                    <m:begChr m:val="["/>
                    <m:endChr m:val="]"/>
                    <m:ctrlPr>
                      <w:rPr>
                        <w:rFonts w:ascii="Cambria Math" w:eastAsia="Times New Roman" w:hAnsi="Cambria Math" w:cs="Times New Roman"/>
                        <w:sz w:val="28"/>
                        <w:szCs w:val="28"/>
                      </w:rPr>
                    </m:ctrlPr>
                  </m:dPr>
                  <m:e>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σ</m:t>
                        </m:r>
                      </m:e>
                      <m:sub>
                        <m:r>
                          <w:rPr>
                            <w:rFonts w:ascii="Cambria Math" w:eastAsia="Times New Roman" w:hAnsi="Cambria Math" w:cs="Times New Roman"/>
                            <w:sz w:val="28"/>
                            <w:szCs w:val="28"/>
                          </w:rPr>
                          <m:t>Ft</m:t>
                        </m:r>
                      </m:sub>
                    </m:sSub>
                  </m:e>
                </m:d>
                <m:r>
                  <m:rPr>
                    <m:sty m:val="p"/>
                  </m:rPr>
                  <w:rPr>
                    <w:rFonts w:ascii="Cambria Math" w:eastAsia="Times New Roman" w:hAnsi="Cambria Math" w:cs="Times New Roman"/>
                    <w:sz w:val="28"/>
                    <w:szCs w:val="28"/>
                  </w:rPr>
                  <m:t>=</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σ</m:t>
                    </m:r>
                  </m:e>
                  <m:sub>
                    <m:r>
                      <w:rPr>
                        <w:rFonts w:ascii="Cambria Math" w:eastAsia="Times New Roman" w:hAnsi="Cambria Math" w:cs="Times New Roman"/>
                        <w:sz w:val="28"/>
                        <w:szCs w:val="28"/>
                      </w:rPr>
                      <m:t>Ft</m:t>
                    </m:r>
                  </m:sub>
                </m:sSub>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C</m:t>
                    </m:r>
                  </m:e>
                  <m:sub>
                    <m:r>
                      <w:rPr>
                        <w:rFonts w:ascii="Cambria Math" w:eastAsia="Times New Roman" w:hAnsi="Cambria Math" w:cs="Times New Roman"/>
                        <w:sz w:val="28"/>
                        <w:szCs w:val="28"/>
                      </w:rPr>
                      <m:t>α</m:t>
                    </m:r>
                  </m:sub>
                </m:sSub>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C</m:t>
                    </m:r>
                  </m:e>
                  <m:sub>
                    <m:r>
                      <w:rPr>
                        <w:rFonts w:ascii="Cambria Math" w:eastAsia="Times New Roman" w:hAnsi="Cambria Math" w:cs="Times New Roman"/>
                        <w:sz w:val="28"/>
                        <w:szCs w:val="28"/>
                      </w:rPr>
                      <m:t>p</m:t>
                    </m:r>
                  </m:sub>
                </m:sSub>
                <m:r>
                  <m:rPr>
                    <m:sty m:val="p"/>
                  </m:rPr>
                  <w:rPr>
                    <w:rFonts w:ascii="Cambria Math" w:eastAsia="Times New Roman" w:hAnsi="Cambria Math" w:cs="Times New Roman"/>
                    <w:sz w:val="28"/>
                    <w:szCs w:val="28"/>
                  </w:rPr>
                  <m:t>,</m:t>
                </m:r>
              </m:oMath>
            </m:oMathPara>
          </w:p>
        </w:tc>
        <w:tc>
          <w:tcPr>
            <w:tcW w:w="1198" w:type="dxa"/>
            <w:vAlign w:val="center"/>
          </w:tcPr>
          <w:p w:rsidR="00CA0C5C" w:rsidRPr="0074479F" w:rsidRDefault="00CA0C5C" w:rsidP="008A48F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A04599" w:rsidRPr="0074479F">
              <w:rPr>
                <w:rFonts w:ascii="Times New Roman" w:hAnsi="Times New Roman" w:cs="Times New Roman"/>
                <w:sz w:val="28"/>
                <w:szCs w:val="28"/>
              </w:rPr>
              <w:t>332</w:t>
            </w:r>
            <w:r w:rsidRPr="0074479F">
              <w:rPr>
                <w:rFonts w:ascii="Times New Roman" w:hAnsi="Times New Roman" w:cs="Times New Roman"/>
                <w:sz w:val="28"/>
                <w:szCs w:val="28"/>
              </w:rPr>
              <w:t>)</w:t>
            </w:r>
          </w:p>
        </w:tc>
      </w:tr>
    </w:tbl>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C</m:t>
            </m:r>
          </m:e>
          <m:sub>
            <m:r>
              <w:rPr>
                <w:rFonts w:ascii="Cambria Math" w:eastAsia="Times New Roman" w:hAnsi="Cambria Math" w:cs="Times New Roman"/>
                <w:sz w:val="28"/>
                <w:szCs w:val="28"/>
              </w:rPr>
              <m:t>α</m:t>
            </m:r>
          </m:sub>
        </m:sSub>
      </m:oMath>
      <w:r w:rsidRPr="0074479F">
        <w:rPr>
          <w:rFonts w:ascii="Times New Roman" w:hAnsi="Times New Roman" w:cs="Times New Roman"/>
          <w:sz w:val="28"/>
          <w:szCs w:val="28"/>
        </w:rPr>
        <w:t xml:space="preserve"> </w:t>
      </w:r>
      <w:r w:rsidR="00D46F45">
        <w:rPr>
          <w:rFonts w:ascii="Times New Roman" w:hAnsi="Times New Roman" w:cs="Times New Roman"/>
          <w:sz w:val="28"/>
          <w:szCs w:val="28"/>
        </w:rPr>
        <w:t>–</w:t>
      </w:r>
      <w:r w:rsidRPr="0074479F">
        <w:rPr>
          <w:rFonts w:ascii="Times New Roman" w:hAnsi="Times New Roman" w:cs="Times New Roman"/>
          <w:sz w:val="28"/>
          <w:szCs w:val="28"/>
        </w:rPr>
        <w:t xml:space="preserve"> коефіцієнт впливу кута обхвату шківа пасом;</w:t>
      </w:r>
      <w:r w:rsidR="000F74B0" w:rsidRPr="0074479F">
        <w:rPr>
          <w:rFonts w:ascii="Times New Roman" w:hAnsi="Times New Roman" w:cs="Times New Roman"/>
          <w:sz w:val="28"/>
          <w:szCs w:val="28"/>
          <w:lang w:val="ru-RU"/>
        </w:rPr>
        <w:t xml:space="preserve"> </w:t>
      </w:r>
      <m:oMath>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C</m:t>
            </m:r>
          </m:e>
          <m:sub>
            <m:r>
              <w:rPr>
                <w:rFonts w:ascii="Cambria Math" w:eastAsia="Times New Roman" w:hAnsi="Cambria Math" w:cs="Times New Roman"/>
                <w:sz w:val="28"/>
                <w:szCs w:val="28"/>
              </w:rPr>
              <m:t>p</m:t>
            </m:r>
          </m:sub>
        </m:sSub>
      </m:oMath>
      <w:r w:rsidRPr="0074479F">
        <w:rPr>
          <w:rFonts w:ascii="Times New Roman" w:hAnsi="Times New Roman" w:cs="Times New Roman"/>
          <w:sz w:val="28"/>
          <w:szCs w:val="28"/>
        </w:rPr>
        <w:t xml:space="preserve"> </w:t>
      </w:r>
      <w:r w:rsidR="00D46F45">
        <w:rPr>
          <w:rFonts w:ascii="Times New Roman" w:hAnsi="Times New Roman" w:cs="Times New Roman"/>
          <w:sz w:val="28"/>
          <w:szCs w:val="28"/>
        </w:rPr>
        <w:t>–</w:t>
      </w:r>
      <w:r w:rsidRPr="0074479F">
        <w:rPr>
          <w:rFonts w:ascii="Times New Roman" w:hAnsi="Times New Roman" w:cs="Times New Roman"/>
          <w:sz w:val="28"/>
          <w:szCs w:val="28"/>
        </w:rPr>
        <w:t xml:space="preserve"> коефіцієнт режиму роботи.</w:t>
      </w:r>
    </w:p>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Необхідна кількість пасів у передачі</w:t>
      </w:r>
    </w:p>
    <w:tbl>
      <w:tblPr>
        <w:tblW w:w="0" w:type="auto"/>
        <w:tblLook w:val="04A0"/>
      </w:tblPr>
      <w:tblGrid>
        <w:gridCol w:w="8372"/>
        <w:gridCol w:w="1198"/>
      </w:tblGrid>
      <w:tr w:rsidR="00CA0C5C" w:rsidRPr="0074479F" w:rsidTr="006E63D3">
        <w:trPr>
          <w:trHeight w:val="707"/>
        </w:trPr>
        <w:tc>
          <w:tcPr>
            <w:tcW w:w="8372" w:type="dxa"/>
            <w:vAlign w:val="center"/>
          </w:tcPr>
          <w:p w:rsidR="00CA0C5C" w:rsidRPr="00D46F45" w:rsidRDefault="002949AD" w:rsidP="008A48F7">
            <w:pPr>
              <w:spacing w:line="276" w:lineRule="auto"/>
              <w:ind w:firstLine="567"/>
              <w:jc w:val="center"/>
              <w:rPr>
                <w:rFonts w:ascii="Times New Roman" w:hAnsi="Times New Roman" w:cs="Times New Roman"/>
                <w:i/>
                <w:sz w:val="28"/>
                <w:szCs w:val="28"/>
                <w:lang w:val="en-US"/>
              </w:rPr>
            </w:pPr>
            <m:oMathPara>
              <m:oMath>
                <m:r>
                  <w:rPr>
                    <w:rFonts w:ascii="Cambria Math" w:eastAsia="Times New Roman" w:hAnsi="Cambria Math" w:cs="Times New Roman"/>
                    <w:sz w:val="28"/>
                    <w:szCs w:val="28"/>
                  </w:rPr>
                  <m:t>z</m:t>
                </m:r>
                <m:r>
                  <m:rPr>
                    <m:sty m:val="p"/>
                  </m:rP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F</m:t>
                        </m:r>
                      </m:e>
                      <m:sub>
                        <m:r>
                          <w:rPr>
                            <w:rFonts w:ascii="Cambria Math" w:eastAsia="Times New Roman" w:hAnsi="Cambria Math" w:cs="Times New Roman"/>
                            <w:sz w:val="28"/>
                            <w:szCs w:val="28"/>
                          </w:rPr>
                          <m:t>t</m:t>
                        </m:r>
                      </m:sub>
                    </m:sSub>
                  </m:num>
                  <m:den>
                    <m:d>
                      <m:dPr>
                        <m:begChr m:val="["/>
                        <m:endChr m:val="]"/>
                        <m:ctrlPr>
                          <w:rPr>
                            <w:rFonts w:ascii="Cambria Math" w:eastAsia="Times New Roman" w:hAnsi="Cambria Math" w:cs="Times New Roman"/>
                            <w:sz w:val="28"/>
                            <w:szCs w:val="28"/>
                          </w:rPr>
                        </m:ctrlPr>
                      </m:dPr>
                      <m:e>
                        <m:r>
                          <w:rPr>
                            <w:rFonts w:ascii="Cambria Math" w:eastAsia="Times New Roman" w:hAnsi="Cambria Math" w:cs="Times New Roman"/>
                            <w:sz w:val="28"/>
                            <w:szCs w:val="28"/>
                          </w:rPr>
                          <m:t>σ</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F</m:t>
                            </m:r>
                          </m:e>
                          <m:sub>
                            <m:r>
                              <w:rPr>
                                <w:rFonts w:ascii="Cambria Math" w:eastAsia="Times New Roman" w:hAnsi="Cambria Math" w:cs="Times New Roman"/>
                                <w:sz w:val="28"/>
                                <w:szCs w:val="28"/>
                              </w:rPr>
                              <m:t>t</m:t>
                            </m:r>
                          </m:sub>
                        </m:sSub>
                      </m:e>
                    </m:d>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A</m:t>
                        </m:r>
                      </m:e>
                      <m:sub>
                        <m:r>
                          <m:rPr>
                            <m:sty m:val="p"/>
                          </m:rPr>
                          <w:rPr>
                            <w:rFonts w:ascii="Cambria Math" w:eastAsia="Times New Roman" w:hAnsi="Cambria Math" w:cs="Times New Roman"/>
                            <w:sz w:val="28"/>
                            <w:szCs w:val="28"/>
                          </w:rPr>
                          <m:t>1</m:t>
                        </m:r>
                      </m:sub>
                    </m:sSub>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C</m:t>
                        </m:r>
                      </m:e>
                      <m:sub>
                        <m:r>
                          <w:rPr>
                            <w:rFonts w:ascii="Cambria Math" w:eastAsia="Times New Roman" w:hAnsi="Cambria Math" w:cs="Times New Roman"/>
                            <w:sz w:val="28"/>
                            <w:szCs w:val="28"/>
                          </w:rPr>
                          <m:t>z</m:t>
                        </m:r>
                      </m:sub>
                    </m:sSub>
                  </m:den>
                </m:f>
                <m:r>
                  <m:rPr>
                    <m:sty m:val="p"/>
                  </m:rPr>
                  <w:rPr>
                    <w:rFonts w:ascii="Cambria Math" w:eastAsia="Times New Roman" w:hAnsi="Cambria Math" w:cs="Times New Roman"/>
                    <w:sz w:val="28"/>
                    <w:szCs w:val="28"/>
                  </w:rPr>
                  <m:t>,</m:t>
                </m:r>
              </m:oMath>
            </m:oMathPara>
          </w:p>
        </w:tc>
        <w:tc>
          <w:tcPr>
            <w:tcW w:w="1198" w:type="dxa"/>
            <w:vAlign w:val="center"/>
          </w:tcPr>
          <w:p w:rsidR="00CA0C5C" w:rsidRPr="0074479F" w:rsidRDefault="00CA0C5C" w:rsidP="008A48F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(2.3</w:t>
            </w:r>
            <w:r w:rsidR="00A04599" w:rsidRPr="0074479F">
              <w:rPr>
                <w:rFonts w:ascii="Times New Roman" w:hAnsi="Times New Roman" w:cs="Times New Roman"/>
                <w:sz w:val="28"/>
                <w:szCs w:val="28"/>
              </w:rPr>
              <w:t>33</w:t>
            </w:r>
            <w:r w:rsidRPr="0074479F">
              <w:rPr>
                <w:rFonts w:ascii="Times New Roman" w:hAnsi="Times New Roman" w:cs="Times New Roman"/>
                <w:sz w:val="28"/>
                <w:szCs w:val="28"/>
              </w:rPr>
              <w:t>)</w:t>
            </w:r>
          </w:p>
        </w:tc>
      </w:tr>
    </w:tbl>
    <w:p w:rsidR="008A48F7"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F</m:t>
            </m:r>
          </m:e>
          <m:sub>
            <m:r>
              <w:rPr>
                <w:rFonts w:ascii="Cambria Math" w:eastAsia="Times New Roman" w:hAnsi="Cambria Math" w:cs="Times New Roman"/>
                <w:sz w:val="28"/>
                <w:szCs w:val="28"/>
              </w:rPr>
              <m:t>t</m:t>
            </m:r>
          </m:sub>
        </m:sSub>
        <m:r>
          <m:rPr>
            <m:sty m:val="p"/>
          </m:rP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r>
              <m:rPr>
                <m:sty m:val="p"/>
              </m:rPr>
              <w:rPr>
                <w:rFonts w:ascii="Cambria Math" w:eastAsia="Times New Roman" w:hAnsi="Cambria Math" w:cs="Times New Roman"/>
                <w:sz w:val="28"/>
                <w:szCs w:val="28"/>
              </w:rPr>
              <m:t>2</m:t>
            </m:r>
            <m:sSub>
              <m:sSubPr>
                <m:ctrlPr>
                  <w:rPr>
                    <w:rFonts w:ascii="Cambria Math" w:eastAsia="Times New Roman" w:hAnsi="Cambria Math" w:cs="Times New Roman"/>
                    <w:sz w:val="28"/>
                    <w:szCs w:val="28"/>
                  </w:rPr>
                </m:ctrlPr>
              </m:sSubPr>
              <m:e>
                <m:r>
                  <m:rPr>
                    <m:sty m:val="p"/>
                  </m:rPr>
                  <w:rPr>
                    <w:rFonts w:ascii="Cambria Math" w:eastAsia="Times New Roman" w:hAnsi="Cambria Math" w:cs="Times New Roman"/>
                    <w:sz w:val="28"/>
                    <w:szCs w:val="28"/>
                  </w:rPr>
                  <m:t>Т</m:t>
                </m:r>
              </m:e>
              <m:sub>
                <m:r>
                  <m:rPr>
                    <m:sty m:val="p"/>
                  </m:rPr>
                  <w:rPr>
                    <w:rFonts w:ascii="Cambria Math" w:eastAsia="Times New Roman" w:hAnsi="Cambria Math" w:cs="Times New Roman"/>
                    <w:sz w:val="28"/>
                    <w:szCs w:val="28"/>
                  </w:rPr>
                  <m:t>1</m:t>
                </m:r>
              </m:sub>
            </m:sSub>
            <m:sSub>
              <m:sSubPr>
                <m:ctrlPr>
                  <w:rPr>
                    <w:rFonts w:ascii="Cambria Math" w:eastAsia="Times New Roman" w:hAnsi="Cambria Math" w:cs="Times New Roman"/>
                    <w:sz w:val="28"/>
                    <w:szCs w:val="28"/>
                  </w:rPr>
                </m:ctrlPr>
              </m:sSubPr>
              <m:e>
                <m:r>
                  <m:rPr>
                    <m:sty m:val="p"/>
                  </m:rPr>
                  <w:rPr>
                    <w:rFonts w:ascii="Cambria Math" w:eastAsia="Times New Roman" w:hAnsi="Cambria Math" w:cs="Times New Roman"/>
                    <w:sz w:val="28"/>
                    <w:szCs w:val="28"/>
                  </w:rPr>
                  <m:t>К</m:t>
                </m:r>
              </m:e>
              <m:sub>
                <m:r>
                  <w:rPr>
                    <w:rFonts w:ascii="Cambria Math" w:eastAsia="Times New Roman" w:hAnsi="Cambria Math" w:cs="Times New Roman"/>
                    <w:sz w:val="28"/>
                    <w:szCs w:val="28"/>
                  </w:rPr>
                  <m:t>F</m:t>
                </m:r>
              </m:sub>
            </m:sSub>
          </m:num>
          <m:den>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d</m:t>
                </m:r>
              </m:e>
              <m:sub>
                <m:r>
                  <m:rPr>
                    <m:sty m:val="p"/>
                  </m:rPr>
                  <w:rPr>
                    <w:rFonts w:ascii="Cambria Math" w:eastAsia="Times New Roman" w:hAnsi="Cambria Math" w:cs="Times New Roman"/>
                    <w:sz w:val="28"/>
                    <w:szCs w:val="28"/>
                  </w:rPr>
                  <m:t>1</m:t>
                </m:r>
              </m:sub>
            </m:sSub>
          </m:den>
        </m:f>
      </m:oMath>
      <w:r w:rsidRPr="0074479F">
        <w:rPr>
          <w:rFonts w:ascii="Times New Roman" w:hAnsi="Times New Roman" w:cs="Times New Roman"/>
          <w:sz w:val="28"/>
          <w:szCs w:val="28"/>
        </w:rPr>
        <w:t xml:space="preserve"> </w:t>
      </w:r>
      <w:r w:rsidR="00D46F45">
        <w:rPr>
          <w:rFonts w:ascii="Times New Roman" w:hAnsi="Times New Roman" w:cs="Times New Roman"/>
          <w:sz w:val="28"/>
          <w:szCs w:val="28"/>
        </w:rPr>
        <w:t>–</w:t>
      </w:r>
      <w:r w:rsidRPr="0074479F">
        <w:rPr>
          <w:rFonts w:ascii="Times New Roman" w:hAnsi="Times New Roman" w:cs="Times New Roman"/>
          <w:sz w:val="28"/>
          <w:szCs w:val="28"/>
        </w:rPr>
        <w:t xml:space="preserve"> кружна сила на ведучому шківі, Н;</w:t>
      </w:r>
      <w:r w:rsidR="000F74B0" w:rsidRPr="0074479F">
        <w:rPr>
          <w:rFonts w:ascii="Times New Roman" w:hAnsi="Times New Roman" w:cs="Times New Roman"/>
          <w:sz w:val="28"/>
          <w:szCs w:val="28"/>
        </w:rPr>
        <w:t xml:space="preserve">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C</m:t>
            </m:r>
          </m:e>
          <m:sub>
            <m:r>
              <w:rPr>
                <w:rFonts w:ascii="Cambria Math" w:eastAsia="Times New Roman" w:hAnsi="Cambria Math" w:cs="Times New Roman"/>
                <w:sz w:val="28"/>
                <w:szCs w:val="28"/>
              </w:rPr>
              <m:t>z</m:t>
            </m:r>
          </m:sub>
        </m:sSub>
      </m:oMath>
      <w:r w:rsidRPr="0074479F">
        <w:rPr>
          <w:rFonts w:ascii="Times New Roman" w:hAnsi="Times New Roman" w:cs="Times New Roman"/>
          <w:sz w:val="28"/>
          <w:szCs w:val="28"/>
        </w:rPr>
        <w:t xml:space="preserve"> </w:t>
      </w:r>
      <w:r w:rsidR="00D46F45">
        <w:rPr>
          <w:rFonts w:ascii="Times New Roman" w:hAnsi="Times New Roman" w:cs="Times New Roman"/>
          <w:sz w:val="28"/>
          <w:szCs w:val="28"/>
        </w:rPr>
        <w:t>–</w:t>
      </w:r>
      <w:r w:rsidRPr="0074479F">
        <w:rPr>
          <w:rFonts w:ascii="Times New Roman" w:hAnsi="Times New Roman" w:cs="Times New Roman"/>
          <w:sz w:val="28"/>
          <w:szCs w:val="28"/>
        </w:rPr>
        <w:t xml:space="preserve"> коефіцієнт, що враховує нерівномірність розподілу навантаження між шківами</w:t>
      </w:r>
    </w:p>
    <w:p w:rsidR="00D46F45" w:rsidRPr="0074479F" w:rsidRDefault="00D46F45" w:rsidP="008A48F7">
      <w:pPr>
        <w:spacing w:line="276" w:lineRule="auto"/>
        <w:ind w:firstLine="567"/>
        <w:jc w:val="both"/>
        <w:rPr>
          <w:rFonts w:ascii="Times New Roman" w:hAnsi="Times New Roman" w:cs="Times New Roman"/>
          <w:sz w:val="28"/>
          <w:szCs w:val="28"/>
        </w:rPr>
      </w:pPr>
    </w:p>
    <w:p w:rsidR="000F74B0" w:rsidRPr="0074479F" w:rsidRDefault="008A48F7"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ab/>
      </w:r>
      <w:r w:rsidRPr="0074479F">
        <w:rPr>
          <w:rFonts w:ascii="Times New Roman" w:hAnsi="Times New Roman" w:cs="Times New Roman"/>
          <w:sz w:val="28"/>
          <w:szCs w:val="28"/>
        </w:rPr>
        <w:tab/>
      </w:r>
      <w:r w:rsidRPr="0074479F">
        <w:rPr>
          <w:rFonts w:ascii="Times New Roman" w:hAnsi="Times New Roman" w:cs="Times New Roman"/>
          <w:sz w:val="28"/>
          <w:szCs w:val="28"/>
        </w:rPr>
        <w:tab/>
      </w:r>
      <w:r w:rsidRPr="0074479F">
        <w:rPr>
          <w:rFonts w:ascii="Times New Roman" w:hAnsi="Times New Roman" w:cs="Times New Roman"/>
          <w:sz w:val="28"/>
          <w:szCs w:val="28"/>
        </w:rPr>
        <w:tab/>
      </w:r>
      <w:r w:rsidRPr="0074479F">
        <w:rPr>
          <w:rFonts w:ascii="Times New Roman" w:hAnsi="Times New Roman" w:cs="Times New Roman"/>
          <w:sz w:val="28"/>
          <w:szCs w:val="28"/>
        </w:rPr>
        <w:tab/>
      </w:r>
      <w:r w:rsidRPr="0074479F">
        <w:rPr>
          <w:rFonts w:ascii="Times New Roman" w:hAnsi="Times New Roman" w:cs="Times New Roman"/>
          <w:sz w:val="28"/>
          <w:szCs w:val="28"/>
        </w:rPr>
        <w:tab/>
      </w:r>
      <w:r w:rsidRPr="0074479F">
        <w:rPr>
          <w:rFonts w:ascii="Times New Roman" w:hAnsi="Times New Roman" w:cs="Times New Roman"/>
          <w:sz w:val="28"/>
          <w:szCs w:val="28"/>
        </w:rPr>
        <w:tab/>
      </w:r>
      <w:r w:rsidRPr="0074479F">
        <w:rPr>
          <w:rFonts w:ascii="Times New Roman" w:hAnsi="Times New Roman" w:cs="Times New Roman"/>
          <w:sz w:val="28"/>
          <w:szCs w:val="28"/>
        </w:rPr>
        <w:tab/>
      </w:r>
      <w:r w:rsidRPr="0074479F">
        <w:rPr>
          <w:rFonts w:ascii="Times New Roman" w:hAnsi="Times New Roman" w:cs="Times New Roman"/>
          <w:sz w:val="28"/>
          <w:szCs w:val="28"/>
        </w:rPr>
        <w:tab/>
      </w:r>
      <w:r w:rsidR="006615FB">
        <w:rPr>
          <w:rFonts w:ascii="Times New Roman" w:hAnsi="Times New Roman" w:cs="Times New Roman"/>
          <w:sz w:val="28"/>
          <w:szCs w:val="28"/>
        </w:rPr>
        <w:t xml:space="preserve">   </w:t>
      </w:r>
      <w:r w:rsidRPr="0074479F">
        <w:rPr>
          <w:rFonts w:ascii="Times New Roman" w:hAnsi="Times New Roman" w:cs="Times New Roman"/>
          <w:sz w:val="28"/>
          <w:szCs w:val="28"/>
        </w:rPr>
        <w:t xml:space="preserve"> </w:t>
      </w:r>
      <w:r w:rsidR="000F74B0" w:rsidRPr="0074479F">
        <w:rPr>
          <w:rFonts w:ascii="Times New Roman" w:hAnsi="Times New Roman" w:cs="Times New Roman"/>
          <w:sz w:val="24"/>
          <w:szCs w:val="24"/>
          <w:lang w:val="ru-RU"/>
        </w:rPr>
        <w:t xml:space="preserve">Таблиця </w:t>
      </w:r>
      <w:r w:rsidR="00A04599" w:rsidRPr="0074479F">
        <w:rPr>
          <w:rFonts w:ascii="Times New Roman" w:hAnsi="Times New Roman" w:cs="Times New Roman"/>
          <w:sz w:val="24"/>
          <w:szCs w:val="24"/>
          <w:lang w:val="ru-RU"/>
        </w:rPr>
        <w:t>2.3</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46"/>
        <w:gridCol w:w="1898"/>
        <w:gridCol w:w="1843"/>
        <w:gridCol w:w="1559"/>
      </w:tblGrid>
      <w:tr w:rsidR="00202486" w:rsidRPr="006147F9" w:rsidTr="008A48F7">
        <w:trPr>
          <w:jc w:val="center"/>
        </w:trPr>
        <w:tc>
          <w:tcPr>
            <w:tcW w:w="1646" w:type="dxa"/>
          </w:tcPr>
          <w:p w:rsidR="00202486" w:rsidRPr="006147F9" w:rsidRDefault="002949AD" w:rsidP="00477D30">
            <w:pPr>
              <w:ind w:firstLine="567"/>
              <w:jc w:val="both"/>
              <w:rPr>
                <w:rFonts w:ascii="Times New Roman" w:hAnsi="Times New Roman" w:cs="Times New Roman"/>
                <w:sz w:val="24"/>
                <w:szCs w:val="24"/>
              </w:rPr>
            </w:pPr>
            <m:oMathPara>
              <m:oMath>
                <m:r>
                  <w:rPr>
                    <w:rFonts w:ascii="Cambria Math" w:eastAsia="Times New Roman" w:hAnsi="Cambria Math" w:cs="Times New Roman"/>
                    <w:sz w:val="24"/>
                    <w:szCs w:val="24"/>
                  </w:rPr>
                  <m:t>z</m:t>
                </m:r>
              </m:oMath>
            </m:oMathPara>
          </w:p>
        </w:tc>
        <w:tc>
          <w:tcPr>
            <w:tcW w:w="1898" w:type="dxa"/>
          </w:tcPr>
          <w:p w:rsidR="00202486" w:rsidRPr="006147F9" w:rsidRDefault="00202486" w:rsidP="00477D30">
            <w:pPr>
              <w:ind w:firstLine="567"/>
              <w:jc w:val="both"/>
              <w:rPr>
                <w:rFonts w:ascii="Times New Roman" w:hAnsi="Times New Roman" w:cs="Times New Roman"/>
                <w:sz w:val="24"/>
                <w:szCs w:val="24"/>
              </w:rPr>
            </w:pPr>
            <w:r w:rsidRPr="006147F9">
              <w:rPr>
                <w:rFonts w:ascii="Times New Roman" w:hAnsi="Times New Roman" w:cs="Times New Roman"/>
                <w:sz w:val="24"/>
                <w:szCs w:val="24"/>
              </w:rPr>
              <w:t>2…3</w:t>
            </w:r>
          </w:p>
        </w:tc>
        <w:tc>
          <w:tcPr>
            <w:tcW w:w="1843" w:type="dxa"/>
          </w:tcPr>
          <w:p w:rsidR="00202486" w:rsidRPr="006147F9" w:rsidRDefault="00202486" w:rsidP="00477D30">
            <w:pPr>
              <w:ind w:firstLine="567"/>
              <w:jc w:val="both"/>
              <w:rPr>
                <w:rFonts w:ascii="Times New Roman" w:hAnsi="Times New Roman" w:cs="Times New Roman"/>
                <w:sz w:val="24"/>
                <w:szCs w:val="24"/>
              </w:rPr>
            </w:pPr>
            <w:r w:rsidRPr="006147F9">
              <w:rPr>
                <w:rFonts w:ascii="Times New Roman" w:hAnsi="Times New Roman" w:cs="Times New Roman"/>
                <w:sz w:val="24"/>
                <w:szCs w:val="24"/>
              </w:rPr>
              <w:t>4…6</w:t>
            </w:r>
          </w:p>
        </w:tc>
        <w:tc>
          <w:tcPr>
            <w:tcW w:w="1559" w:type="dxa"/>
          </w:tcPr>
          <w:p w:rsidR="00202486" w:rsidRPr="006147F9" w:rsidRDefault="00202486" w:rsidP="00477D30">
            <w:pPr>
              <w:pStyle w:val="a0"/>
              <w:ind w:left="0" w:firstLine="567"/>
              <w:jc w:val="both"/>
              <w:rPr>
                <w:rFonts w:ascii="Times New Roman" w:hAnsi="Times New Roman" w:cs="Times New Roman"/>
                <w:sz w:val="24"/>
                <w:szCs w:val="24"/>
              </w:rPr>
            </w:pPr>
            <w:r w:rsidRPr="006147F9">
              <w:rPr>
                <w:rFonts w:ascii="Times New Roman" w:hAnsi="Times New Roman" w:cs="Times New Roman"/>
                <w:sz w:val="24"/>
                <w:szCs w:val="24"/>
              </w:rPr>
              <w:t>&gt;</w:t>
            </w:r>
            <w:r w:rsidR="00C17FBC" w:rsidRPr="006147F9">
              <w:rPr>
                <w:rFonts w:ascii="Times New Roman" w:hAnsi="Times New Roman" w:cs="Times New Roman"/>
                <w:sz w:val="24"/>
                <w:szCs w:val="24"/>
              </w:rPr>
              <w:t xml:space="preserve"> </w:t>
            </w:r>
            <w:r w:rsidRPr="006147F9">
              <w:rPr>
                <w:rFonts w:ascii="Times New Roman" w:hAnsi="Times New Roman" w:cs="Times New Roman"/>
                <w:sz w:val="24"/>
                <w:szCs w:val="24"/>
              </w:rPr>
              <w:t>6</w:t>
            </w:r>
          </w:p>
        </w:tc>
      </w:tr>
      <w:tr w:rsidR="00202486" w:rsidRPr="006147F9" w:rsidTr="008A48F7">
        <w:trPr>
          <w:jc w:val="center"/>
        </w:trPr>
        <w:tc>
          <w:tcPr>
            <w:tcW w:w="1646" w:type="dxa"/>
          </w:tcPr>
          <w:p w:rsidR="00202486" w:rsidRPr="006147F9" w:rsidRDefault="00755C15" w:rsidP="00477D30">
            <w:pPr>
              <w:ind w:firstLine="567"/>
              <w:jc w:val="both"/>
              <w:rPr>
                <w:rFonts w:ascii="Times New Roman" w:hAnsi="Times New Roman" w:cs="Times New Roman"/>
                <w:sz w:val="24"/>
                <w:szCs w:val="24"/>
              </w:rPr>
            </w:pPr>
            <m:oMathPara>
              <m:oMathParaPr>
                <m:jc m:val="center"/>
              </m:oMathParaPr>
              <m:oMath>
                <m:sSub>
                  <m:sSubPr>
                    <m:ctrlPr>
                      <w:rPr>
                        <w:rFonts w:ascii="Cambria Math" w:eastAsia="Times New Roman" w:hAnsi="Cambria Math" w:cs="Times New Roman"/>
                        <w:sz w:val="24"/>
                        <w:szCs w:val="24"/>
                      </w:rPr>
                    </m:ctrlPr>
                  </m:sSubPr>
                  <m:e>
                    <m:r>
                      <w:rPr>
                        <w:rFonts w:ascii="Cambria Math" w:eastAsia="Times New Roman" w:hAnsi="Cambria Math" w:cs="Times New Roman"/>
                        <w:sz w:val="24"/>
                        <w:szCs w:val="24"/>
                      </w:rPr>
                      <m:t>C</m:t>
                    </m:r>
                  </m:e>
                  <m:sub>
                    <m:r>
                      <w:rPr>
                        <w:rFonts w:ascii="Cambria Math" w:eastAsia="Times New Roman" w:hAnsi="Cambria Math" w:cs="Times New Roman"/>
                        <w:sz w:val="24"/>
                        <w:szCs w:val="24"/>
                      </w:rPr>
                      <m:t>z</m:t>
                    </m:r>
                  </m:sub>
                </m:sSub>
              </m:oMath>
            </m:oMathPara>
          </w:p>
        </w:tc>
        <w:tc>
          <w:tcPr>
            <w:tcW w:w="1898" w:type="dxa"/>
          </w:tcPr>
          <w:p w:rsidR="00202486" w:rsidRPr="006147F9" w:rsidRDefault="00202486" w:rsidP="00477D30">
            <w:pPr>
              <w:ind w:firstLine="567"/>
              <w:jc w:val="both"/>
              <w:rPr>
                <w:rFonts w:ascii="Times New Roman" w:hAnsi="Times New Roman" w:cs="Times New Roman"/>
                <w:sz w:val="24"/>
                <w:szCs w:val="24"/>
              </w:rPr>
            </w:pPr>
            <w:r w:rsidRPr="006147F9">
              <w:rPr>
                <w:rFonts w:ascii="Times New Roman" w:hAnsi="Times New Roman" w:cs="Times New Roman"/>
                <w:sz w:val="24"/>
                <w:szCs w:val="24"/>
              </w:rPr>
              <w:t>0</w:t>
            </w:r>
            <w:r w:rsidR="0064458F" w:rsidRPr="006147F9">
              <w:rPr>
                <w:rFonts w:ascii="Times New Roman" w:hAnsi="Times New Roman" w:cs="Times New Roman"/>
                <w:sz w:val="24"/>
                <w:szCs w:val="24"/>
              </w:rPr>
              <w:t>.</w:t>
            </w:r>
            <w:r w:rsidRPr="006147F9">
              <w:rPr>
                <w:rFonts w:ascii="Times New Roman" w:hAnsi="Times New Roman" w:cs="Times New Roman"/>
                <w:sz w:val="24"/>
                <w:szCs w:val="24"/>
              </w:rPr>
              <w:t>95</w:t>
            </w:r>
          </w:p>
        </w:tc>
        <w:tc>
          <w:tcPr>
            <w:tcW w:w="1843" w:type="dxa"/>
          </w:tcPr>
          <w:p w:rsidR="00202486" w:rsidRPr="006147F9" w:rsidRDefault="00202486" w:rsidP="00477D30">
            <w:pPr>
              <w:ind w:firstLine="567"/>
              <w:jc w:val="both"/>
              <w:rPr>
                <w:rFonts w:ascii="Times New Roman" w:hAnsi="Times New Roman" w:cs="Times New Roman"/>
                <w:sz w:val="24"/>
                <w:szCs w:val="24"/>
              </w:rPr>
            </w:pPr>
            <w:r w:rsidRPr="006147F9">
              <w:rPr>
                <w:rFonts w:ascii="Times New Roman" w:hAnsi="Times New Roman" w:cs="Times New Roman"/>
                <w:sz w:val="24"/>
                <w:szCs w:val="24"/>
              </w:rPr>
              <w:t>0</w:t>
            </w:r>
            <w:r w:rsidR="0064458F" w:rsidRPr="006147F9">
              <w:rPr>
                <w:rFonts w:ascii="Times New Roman" w:hAnsi="Times New Roman" w:cs="Times New Roman"/>
                <w:sz w:val="24"/>
                <w:szCs w:val="24"/>
              </w:rPr>
              <w:t>.</w:t>
            </w:r>
            <w:r w:rsidRPr="006147F9">
              <w:rPr>
                <w:rFonts w:ascii="Times New Roman" w:hAnsi="Times New Roman" w:cs="Times New Roman"/>
                <w:sz w:val="24"/>
                <w:szCs w:val="24"/>
              </w:rPr>
              <w:t>9</w:t>
            </w:r>
          </w:p>
        </w:tc>
        <w:tc>
          <w:tcPr>
            <w:tcW w:w="1559" w:type="dxa"/>
          </w:tcPr>
          <w:p w:rsidR="00202486" w:rsidRPr="006147F9" w:rsidRDefault="00202486" w:rsidP="00477D30">
            <w:pPr>
              <w:ind w:firstLine="567"/>
              <w:jc w:val="both"/>
              <w:rPr>
                <w:rFonts w:ascii="Times New Roman" w:hAnsi="Times New Roman" w:cs="Times New Roman"/>
                <w:sz w:val="24"/>
                <w:szCs w:val="24"/>
              </w:rPr>
            </w:pPr>
            <w:r w:rsidRPr="006147F9">
              <w:rPr>
                <w:rFonts w:ascii="Times New Roman" w:hAnsi="Times New Roman" w:cs="Times New Roman"/>
                <w:sz w:val="24"/>
                <w:szCs w:val="24"/>
              </w:rPr>
              <w:t>0</w:t>
            </w:r>
            <w:r w:rsidR="0064458F" w:rsidRPr="006147F9">
              <w:rPr>
                <w:rFonts w:ascii="Times New Roman" w:hAnsi="Times New Roman" w:cs="Times New Roman"/>
                <w:sz w:val="24"/>
                <w:szCs w:val="24"/>
              </w:rPr>
              <w:t>.</w:t>
            </w:r>
            <w:r w:rsidRPr="006147F9">
              <w:rPr>
                <w:rFonts w:ascii="Times New Roman" w:hAnsi="Times New Roman" w:cs="Times New Roman"/>
                <w:sz w:val="24"/>
                <w:szCs w:val="24"/>
              </w:rPr>
              <w:t>85</w:t>
            </w:r>
          </w:p>
        </w:tc>
      </w:tr>
    </w:tbl>
    <w:p w:rsidR="00E73315" w:rsidRPr="0074479F" w:rsidRDefault="00E73315" w:rsidP="00477D30">
      <w:pPr>
        <w:ind w:firstLine="567"/>
        <w:jc w:val="both"/>
        <w:rPr>
          <w:rFonts w:ascii="Times New Roman" w:hAnsi="Times New Roman" w:cs="Times New Roman"/>
          <w:sz w:val="28"/>
          <w:szCs w:val="28"/>
        </w:rPr>
      </w:pPr>
    </w:p>
    <w:p w:rsidR="00202486" w:rsidRPr="0074479F" w:rsidRDefault="00202486" w:rsidP="008A48F7">
      <w:pPr>
        <w:spacing w:line="276" w:lineRule="auto"/>
        <w:ind w:firstLine="567"/>
        <w:jc w:val="both"/>
        <w:rPr>
          <w:rFonts w:ascii="Times New Roman" w:hAnsi="Times New Roman" w:cs="Times New Roman"/>
          <w:sz w:val="28"/>
          <w:szCs w:val="28"/>
        </w:rPr>
      </w:pPr>
      <w:r w:rsidRPr="00D46F45">
        <w:rPr>
          <w:rFonts w:ascii="Times New Roman" w:hAnsi="Times New Roman" w:cs="Times New Roman"/>
          <w:sz w:val="28"/>
          <w:szCs w:val="28"/>
        </w:rPr>
        <w:t xml:space="preserve">Для вибору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C</m:t>
            </m:r>
          </m:e>
          <m:sub>
            <m:r>
              <w:rPr>
                <w:rFonts w:ascii="Cambria Math" w:eastAsia="Times New Roman" w:hAnsi="Cambria Math" w:cs="Times New Roman"/>
                <w:sz w:val="28"/>
                <w:szCs w:val="28"/>
              </w:rPr>
              <m:t>z</m:t>
            </m:r>
          </m:sub>
        </m:sSub>
      </m:oMath>
      <w:r w:rsidRPr="00D46F45">
        <w:rPr>
          <w:rFonts w:ascii="Times New Roman" w:hAnsi="Times New Roman" w:cs="Times New Roman"/>
          <w:sz w:val="28"/>
          <w:szCs w:val="28"/>
        </w:rPr>
        <w:t xml:space="preserve"> кількість пасів необхідно попередньо вибрати.</w:t>
      </w:r>
      <w:r w:rsidRPr="0074479F">
        <w:rPr>
          <w:rFonts w:ascii="Times New Roman" w:hAnsi="Times New Roman" w:cs="Times New Roman"/>
          <w:sz w:val="28"/>
          <w:szCs w:val="28"/>
        </w:rPr>
        <w:t xml:space="preserve"> </w:t>
      </w:r>
      <w:r w:rsidR="006147F9">
        <w:rPr>
          <w:rFonts w:ascii="Times New Roman" w:hAnsi="Times New Roman" w:cs="Times New Roman"/>
          <w:sz w:val="28"/>
          <w:szCs w:val="28"/>
        </w:rPr>
        <w:t>Стандарт</w:t>
      </w:r>
      <w:r w:rsidRPr="0074479F">
        <w:rPr>
          <w:rFonts w:ascii="Times New Roman" w:hAnsi="Times New Roman" w:cs="Times New Roman"/>
          <w:sz w:val="28"/>
          <w:szCs w:val="28"/>
        </w:rPr>
        <w:t xml:space="preserve"> передбачає розрахунок пасової передачі за тими ж критеріями по таблиці потужностей </w:t>
      </w:r>
      <m:oMath>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P</m:t>
            </m:r>
          </m:e>
          <m:sub>
            <m:r>
              <w:rPr>
                <w:rFonts w:ascii="Cambria Math" w:eastAsia="Times New Roman" w:hAnsi="Cambria Math" w:cs="Times New Roman"/>
                <w:sz w:val="28"/>
                <w:szCs w:val="28"/>
              </w:rPr>
              <m:t>0</m:t>
            </m:r>
          </m:sub>
        </m:sSub>
      </m:oMath>
      <w:r w:rsidRPr="0074479F">
        <w:rPr>
          <w:rFonts w:ascii="Times New Roman" w:hAnsi="Times New Roman" w:cs="Times New Roman"/>
          <w:sz w:val="28"/>
          <w:szCs w:val="28"/>
        </w:rPr>
        <w:t xml:space="preserve">, які може передавати один пас простої двохшківної передачі при даній швидкості і даному діаметрі меншого шківа при </w:t>
      </w:r>
      <m:oMath>
        <m:r>
          <w:rPr>
            <w:rFonts w:ascii="Cambria Math" w:hAnsi="Cambria Math" w:cs="Times New Roman"/>
            <w:sz w:val="28"/>
            <w:szCs w:val="28"/>
          </w:rPr>
          <m:t>u</m:t>
        </m:r>
        <m:r>
          <m:rPr>
            <m:sty m:val="p"/>
          </m:rPr>
          <w:rPr>
            <w:rFonts w:ascii="Cambria Math" w:hAnsi="Cambria Math" w:cs="Times New Roman"/>
            <w:sz w:val="28"/>
            <w:szCs w:val="28"/>
          </w:rPr>
          <m:t xml:space="preserve"> </m:t>
        </m:r>
      </m:oMath>
      <w:r w:rsidRPr="0074479F">
        <w:rPr>
          <w:rFonts w:ascii="Times New Roman" w:hAnsi="Times New Roman" w:cs="Times New Roman"/>
          <w:sz w:val="28"/>
          <w:szCs w:val="28"/>
        </w:rPr>
        <w:t xml:space="preserve">=1, </w:t>
      </w:r>
      <m:oMath>
        <m:r>
          <w:rPr>
            <w:rFonts w:ascii="Cambria Math" w:eastAsia="Times New Roman" w:hAnsi="Cambria Math" w:cs="Times New Roman"/>
            <w:sz w:val="28"/>
            <w:szCs w:val="28"/>
          </w:rPr>
          <m:t>α</m:t>
        </m:r>
        <m:r>
          <m:rPr>
            <m:sty m:val="p"/>
          </m:rPr>
          <w:rPr>
            <w:rFonts w:ascii="Cambria Math" w:eastAsia="Times New Roman" w:hAnsi="Cambria Math" w:cs="Times New Roman"/>
            <w:sz w:val="28"/>
            <w:szCs w:val="28"/>
          </w:rPr>
          <m:t>=</m:t>
        </m:r>
        <m:sSup>
          <m:sSupPr>
            <m:ctrlPr>
              <w:rPr>
                <w:rFonts w:ascii="Cambria Math" w:eastAsia="Times New Roman" w:hAnsi="Cambria Math" w:cs="Times New Roman"/>
                <w:sz w:val="28"/>
                <w:szCs w:val="28"/>
              </w:rPr>
            </m:ctrlPr>
          </m:sSupPr>
          <m:e>
            <m:r>
              <m:rPr>
                <m:sty m:val="p"/>
              </m:rPr>
              <w:rPr>
                <w:rFonts w:ascii="Cambria Math" w:eastAsia="Times New Roman" w:hAnsi="Cambria Math" w:cs="Times New Roman"/>
                <w:sz w:val="28"/>
                <w:szCs w:val="28"/>
              </w:rPr>
              <m:t>180</m:t>
            </m:r>
          </m:e>
          <m:sup>
            <m:r>
              <m:rPr>
                <m:sty m:val="p"/>
              </m:rPr>
              <w:rPr>
                <w:rFonts w:ascii="Cambria Math" w:eastAsia="Times New Roman" w:hAnsi="Cambria Math" w:cs="Times New Roman"/>
                <w:sz w:val="28"/>
                <w:szCs w:val="28"/>
              </w:rPr>
              <m:t>0</m:t>
            </m:r>
          </m:sup>
        </m:sSup>
      </m:oMath>
      <w:r w:rsidRPr="0074479F">
        <w:rPr>
          <w:rFonts w:ascii="Times New Roman" w:hAnsi="Times New Roman" w:cs="Times New Roman"/>
          <w:sz w:val="28"/>
          <w:szCs w:val="28"/>
        </w:rPr>
        <w:t xml:space="preserve">, довжині </w:t>
      </w:r>
      <w:r w:rsidR="00D46F45" w:rsidRPr="00D46F45">
        <w:rPr>
          <w:rFonts w:ascii="Times New Roman" w:hAnsi="Times New Roman" w:cs="Times New Roman"/>
          <w:sz w:val="28"/>
          <w:szCs w:val="28"/>
        </w:rPr>
        <w:t>(</w:t>
      </w:r>
      <m:oMath>
        <m:sSub>
          <m:sSubPr>
            <m:ctrlPr>
              <w:rPr>
                <w:rFonts w:ascii="Cambria Math" w:hAnsi="Cambria Math" w:cs="Times New Roman"/>
                <w:sz w:val="28"/>
                <w:szCs w:val="28"/>
              </w:rPr>
            </m:ctrlPr>
          </m:sSubPr>
          <m:e>
            <m:r>
              <w:rPr>
                <w:rFonts w:ascii="Cambria Math" w:hAnsi="Cambria Math" w:cs="Times New Roman"/>
                <w:sz w:val="28"/>
                <w:szCs w:val="28"/>
              </w:rPr>
              <m:t>L</m:t>
            </m:r>
          </m:e>
          <m:sub>
            <m:r>
              <m:rPr>
                <m:sty m:val="p"/>
              </m:rPr>
              <w:rPr>
                <w:rFonts w:ascii="Cambria Math" w:hAnsi="Cambria Math" w:cs="Times New Roman"/>
                <w:sz w:val="28"/>
                <w:szCs w:val="28"/>
              </w:rPr>
              <m:t>0</m:t>
            </m:r>
          </m:sub>
        </m:sSub>
      </m:oMath>
      <w:r w:rsidR="00D46F45" w:rsidRPr="00D46F45">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ресурсі </w:t>
      </w:r>
      <w:r w:rsidR="00D46F45" w:rsidRPr="00D46F45">
        <w:rPr>
          <w:rFonts w:ascii="Times New Roman" w:hAnsi="Times New Roman" w:cs="Times New Roman"/>
          <w:sz w:val="28"/>
          <w:szCs w:val="28"/>
        </w:rPr>
        <w:t>(</w:t>
      </w:r>
      <m:oMath>
        <m:sSub>
          <m:sSubPr>
            <m:ctrlPr>
              <w:rPr>
                <w:rFonts w:ascii="Cambria Math" w:hAnsi="Cambria Math" w:cs="Times New Roman"/>
                <w:sz w:val="28"/>
                <w:szCs w:val="28"/>
              </w:rPr>
            </m:ctrlPr>
          </m:sSubPr>
          <m:e>
            <m:r>
              <w:rPr>
                <w:rFonts w:ascii="Cambria Math" w:hAnsi="Cambria Math" w:cs="Times New Roman"/>
                <w:sz w:val="28"/>
                <w:szCs w:val="28"/>
              </w:rPr>
              <m:t>L</m:t>
            </m:r>
          </m:e>
          <m:sub>
            <m:r>
              <w:rPr>
                <w:rFonts w:ascii="Cambria Math" w:hAnsi="Cambria Math" w:cs="Times New Roman"/>
                <w:sz w:val="28"/>
                <w:szCs w:val="28"/>
              </w:rPr>
              <m:t>h</m:t>
            </m:r>
          </m:sub>
        </m:sSub>
      </m:oMath>
      <w:r w:rsidR="00D46F45" w:rsidRPr="00D46F45">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і спокійному характері роботи.</w:t>
      </w:r>
    </w:p>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Потужність, яку може передавати один пас в реальних умовах</w:t>
      </w:r>
    </w:p>
    <w:tbl>
      <w:tblPr>
        <w:tblW w:w="0" w:type="auto"/>
        <w:tblLook w:val="04A0"/>
      </w:tblPr>
      <w:tblGrid>
        <w:gridCol w:w="8372"/>
        <w:gridCol w:w="1198"/>
      </w:tblGrid>
      <w:tr w:rsidR="00785E89" w:rsidRPr="0074479F" w:rsidTr="006E63D3">
        <w:trPr>
          <w:trHeight w:val="707"/>
        </w:trPr>
        <w:tc>
          <w:tcPr>
            <w:tcW w:w="8372" w:type="dxa"/>
            <w:vAlign w:val="center"/>
          </w:tcPr>
          <w:p w:rsidR="00785E89" w:rsidRPr="00D46F45" w:rsidRDefault="00755C15" w:rsidP="00D46F45">
            <w:pPr>
              <w:spacing w:line="276" w:lineRule="auto"/>
              <w:ind w:firstLine="567"/>
              <w:jc w:val="center"/>
              <w:rPr>
                <w:rFonts w:ascii="Times New Roman" w:hAnsi="Times New Roman" w:cs="Times New Roman"/>
                <w:i/>
                <w:sz w:val="28"/>
                <w:szCs w:val="28"/>
              </w:rPr>
            </w:pPr>
            <m:oMath>
              <m:d>
                <m:dPr>
                  <m:begChr m:val="["/>
                  <m:endChr m:val="]"/>
                  <m:ctrlPr>
                    <w:rPr>
                      <w:rFonts w:ascii="Cambria Math" w:eastAsia="Times New Roman" w:hAnsi="Cambria Math" w:cs="Times New Roman"/>
                      <w:sz w:val="28"/>
                      <w:szCs w:val="28"/>
                    </w:rPr>
                  </m:ctrlPr>
                </m:dPr>
                <m:e>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P</m:t>
                      </m:r>
                    </m:e>
                    <m:sub>
                      <m:r>
                        <m:rPr>
                          <m:sty m:val="p"/>
                        </m:rPr>
                        <w:rPr>
                          <w:rFonts w:ascii="Cambria Math" w:eastAsia="Times New Roman" w:hAnsi="Cambria Math" w:cs="Times New Roman"/>
                          <w:sz w:val="28"/>
                          <w:szCs w:val="28"/>
                        </w:rPr>
                        <m:t>1</m:t>
                      </m:r>
                    </m:sub>
                  </m:sSub>
                </m:e>
              </m:d>
              <m:r>
                <m:rPr>
                  <m:sty m:val="p"/>
                </m:rPr>
                <w:rPr>
                  <w:rFonts w:ascii="Cambria Math" w:eastAsia="Times New Roman" w:hAnsi="Cambria Math" w:cs="Times New Roman"/>
                  <w:sz w:val="28"/>
                  <w:szCs w:val="28"/>
                </w:rPr>
                <m:t>=</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P</m:t>
                  </m:r>
                </m:e>
                <m:sub>
                  <m:r>
                    <m:rPr>
                      <m:sty m:val="p"/>
                    </m:rPr>
                    <w:rPr>
                      <w:rFonts w:ascii="Cambria Math" w:eastAsia="Times New Roman" w:hAnsi="Cambria Math" w:cs="Times New Roman"/>
                      <w:sz w:val="28"/>
                      <w:szCs w:val="28"/>
                    </w:rPr>
                    <m:t>0</m:t>
                  </m:r>
                </m:sub>
              </m:sSub>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C</m:t>
                  </m:r>
                </m:e>
                <m:sub>
                  <m:r>
                    <w:rPr>
                      <w:rFonts w:ascii="Cambria Math" w:eastAsia="Times New Roman" w:hAnsi="Cambria Math" w:cs="Times New Roman"/>
                      <w:sz w:val="28"/>
                      <w:szCs w:val="28"/>
                    </w:rPr>
                    <m:t>α</m:t>
                  </m:r>
                </m:sub>
              </m:sSub>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C</m:t>
                  </m:r>
                </m:e>
                <m:sub>
                  <m:r>
                    <w:rPr>
                      <w:rFonts w:ascii="Cambria Math" w:eastAsia="Times New Roman" w:hAnsi="Cambria Math" w:cs="Times New Roman"/>
                      <w:sz w:val="28"/>
                      <w:szCs w:val="28"/>
                    </w:rPr>
                    <m:t>p</m:t>
                  </m:r>
                </m:sub>
              </m:sSub>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C</m:t>
                  </m:r>
                </m:e>
                <m:sub>
                  <m:r>
                    <w:rPr>
                      <w:rFonts w:ascii="Cambria Math" w:eastAsia="Times New Roman" w:hAnsi="Cambria Math" w:cs="Times New Roman"/>
                      <w:sz w:val="28"/>
                      <w:szCs w:val="28"/>
                    </w:rPr>
                    <m:t>L</m:t>
                  </m:r>
                </m:sub>
              </m:sSub>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C</m:t>
                  </m:r>
                </m:e>
                <m:sub>
                  <m:r>
                    <w:rPr>
                      <w:rFonts w:ascii="Cambria Math" w:eastAsia="Times New Roman" w:hAnsi="Cambria Math" w:cs="Times New Roman"/>
                      <w:sz w:val="28"/>
                      <w:szCs w:val="28"/>
                    </w:rPr>
                    <m:t>u</m:t>
                  </m:r>
                </m:sub>
              </m:sSub>
            </m:oMath>
            <w:r w:rsidR="00D46F45">
              <w:rPr>
                <w:rFonts w:ascii="Times New Roman" w:eastAsiaTheme="minorEastAsia" w:hAnsi="Times New Roman" w:cs="Times New Roman"/>
                <w:i/>
                <w:sz w:val="28"/>
                <w:szCs w:val="28"/>
              </w:rPr>
              <w:t>,</w:t>
            </w:r>
          </w:p>
        </w:tc>
        <w:tc>
          <w:tcPr>
            <w:tcW w:w="1198" w:type="dxa"/>
            <w:vAlign w:val="center"/>
          </w:tcPr>
          <w:p w:rsidR="00785E89" w:rsidRPr="0074479F" w:rsidRDefault="00785E89" w:rsidP="008A48F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A04599" w:rsidRPr="0074479F">
              <w:rPr>
                <w:rFonts w:ascii="Times New Roman" w:hAnsi="Times New Roman" w:cs="Times New Roman"/>
                <w:sz w:val="28"/>
                <w:szCs w:val="28"/>
              </w:rPr>
              <w:t>334</w:t>
            </w:r>
            <w:r w:rsidRPr="0074479F">
              <w:rPr>
                <w:rFonts w:ascii="Times New Roman" w:hAnsi="Times New Roman" w:cs="Times New Roman"/>
                <w:sz w:val="28"/>
                <w:szCs w:val="28"/>
              </w:rPr>
              <w:t>)</w:t>
            </w:r>
          </w:p>
        </w:tc>
      </w:tr>
    </w:tbl>
    <w:p w:rsidR="008A48F7"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C</m:t>
            </m:r>
          </m:e>
          <m:sub>
            <m:r>
              <w:rPr>
                <w:rFonts w:ascii="Cambria Math" w:eastAsia="Times New Roman" w:hAnsi="Cambria Math" w:cs="Times New Roman"/>
                <w:sz w:val="28"/>
                <w:szCs w:val="28"/>
              </w:rPr>
              <m:t>α</m:t>
            </m:r>
          </m:sub>
        </m:sSub>
      </m:oMath>
      <w:r w:rsidRPr="0074479F">
        <w:rPr>
          <w:rFonts w:ascii="Times New Roman" w:hAnsi="Times New Roman" w:cs="Times New Roman"/>
          <w:sz w:val="28"/>
          <w:szCs w:val="28"/>
        </w:rPr>
        <w:t xml:space="preserve"> </w:t>
      </w:r>
      <w:r w:rsidR="00D46F45">
        <w:rPr>
          <w:rFonts w:ascii="Times New Roman" w:hAnsi="Times New Roman" w:cs="Times New Roman"/>
          <w:sz w:val="28"/>
          <w:szCs w:val="28"/>
        </w:rPr>
        <w:t>–</w:t>
      </w:r>
      <w:r w:rsidRPr="0074479F">
        <w:rPr>
          <w:rFonts w:ascii="Times New Roman" w:hAnsi="Times New Roman" w:cs="Times New Roman"/>
          <w:sz w:val="28"/>
          <w:szCs w:val="28"/>
        </w:rPr>
        <w:t xml:space="preserve"> коефіцієнт кута обхвату</w:t>
      </w:r>
      <w:r w:rsidR="00785E89" w:rsidRPr="0074479F">
        <w:rPr>
          <w:rFonts w:ascii="Times New Roman" w:hAnsi="Times New Roman" w:cs="Times New Roman"/>
          <w:sz w:val="28"/>
          <w:szCs w:val="28"/>
        </w:rPr>
        <w:t>;</w:t>
      </w:r>
      <w:r w:rsidR="000F74B0" w:rsidRPr="0074479F">
        <w:rPr>
          <w:rFonts w:ascii="Times New Roman" w:hAnsi="Times New Roman" w:cs="Times New Roman"/>
          <w:sz w:val="28"/>
          <w:szCs w:val="28"/>
        </w:rPr>
        <w:t xml:space="preserve">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C</m:t>
            </m:r>
          </m:e>
          <m:sub>
            <m:r>
              <w:rPr>
                <w:rFonts w:ascii="Cambria Math" w:eastAsia="Times New Roman" w:hAnsi="Cambria Math" w:cs="Times New Roman"/>
                <w:sz w:val="28"/>
                <w:szCs w:val="28"/>
              </w:rPr>
              <m:t>p</m:t>
            </m:r>
          </m:sub>
        </m:sSub>
      </m:oMath>
      <w:r w:rsidRPr="0074479F">
        <w:rPr>
          <w:rFonts w:ascii="Times New Roman" w:hAnsi="Times New Roman" w:cs="Times New Roman"/>
          <w:sz w:val="28"/>
          <w:szCs w:val="28"/>
        </w:rPr>
        <w:t xml:space="preserve"> </w:t>
      </w:r>
      <w:r w:rsidR="00D46F45">
        <w:rPr>
          <w:rFonts w:ascii="Times New Roman" w:hAnsi="Times New Roman" w:cs="Times New Roman"/>
          <w:sz w:val="28"/>
          <w:szCs w:val="28"/>
        </w:rPr>
        <w:t>–</w:t>
      </w:r>
      <w:r w:rsidRPr="0074479F">
        <w:rPr>
          <w:rFonts w:ascii="Times New Roman" w:hAnsi="Times New Roman" w:cs="Times New Roman"/>
          <w:sz w:val="28"/>
          <w:szCs w:val="28"/>
        </w:rPr>
        <w:t xml:space="preserve"> коефіцієнт режиму роботи</w:t>
      </w:r>
      <w:r w:rsidR="00785E89" w:rsidRPr="0074479F">
        <w:rPr>
          <w:rFonts w:ascii="Times New Roman" w:hAnsi="Times New Roman" w:cs="Times New Roman"/>
          <w:sz w:val="28"/>
          <w:szCs w:val="28"/>
        </w:rPr>
        <w:t>;</w:t>
      </w:r>
      <w:r w:rsidR="000F74B0" w:rsidRPr="0074479F">
        <w:rPr>
          <w:rFonts w:ascii="Times New Roman" w:hAnsi="Times New Roman" w:cs="Times New Roman"/>
          <w:sz w:val="28"/>
          <w:szCs w:val="28"/>
        </w:rPr>
        <w:t xml:space="preserve">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C</m:t>
            </m:r>
          </m:e>
          <m:sub>
            <m:r>
              <w:rPr>
                <w:rFonts w:ascii="Cambria Math" w:eastAsia="Times New Roman" w:hAnsi="Cambria Math" w:cs="Times New Roman"/>
                <w:sz w:val="28"/>
                <w:szCs w:val="28"/>
              </w:rPr>
              <m:t>L</m:t>
            </m:r>
          </m:sub>
        </m:sSub>
      </m:oMath>
      <w:r w:rsidRPr="0074479F">
        <w:rPr>
          <w:rFonts w:ascii="Times New Roman" w:hAnsi="Times New Roman" w:cs="Times New Roman"/>
          <w:sz w:val="28"/>
          <w:szCs w:val="28"/>
        </w:rPr>
        <w:t xml:space="preserve"> </w:t>
      </w:r>
      <w:r w:rsidR="00D46F45">
        <w:rPr>
          <w:rFonts w:ascii="Times New Roman" w:hAnsi="Times New Roman" w:cs="Times New Roman"/>
          <w:sz w:val="28"/>
          <w:szCs w:val="28"/>
        </w:rPr>
        <w:t>–</w:t>
      </w:r>
      <w:r w:rsidRPr="0074479F">
        <w:rPr>
          <w:rFonts w:ascii="Times New Roman" w:hAnsi="Times New Roman" w:cs="Times New Roman"/>
          <w:sz w:val="28"/>
          <w:szCs w:val="28"/>
        </w:rPr>
        <w:t xml:space="preserve"> коефіцієнт довжини паса,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C</m:t>
            </m:r>
          </m:e>
          <m:sub>
            <m:r>
              <w:rPr>
                <w:rFonts w:ascii="Cambria Math" w:eastAsia="Times New Roman" w:hAnsi="Cambria Math" w:cs="Times New Roman"/>
                <w:sz w:val="28"/>
                <w:szCs w:val="28"/>
              </w:rPr>
              <m:t>L</m:t>
            </m:r>
          </m:sub>
        </m:sSub>
        <m:r>
          <m:rPr>
            <m:sty m:val="p"/>
          </m:rPr>
          <w:rPr>
            <w:rFonts w:ascii="Cambria Math" w:eastAsia="Times New Roman" w:hAnsi="Cambria Math" w:cs="Times New Roman"/>
            <w:sz w:val="28"/>
            <w:szCs w:val="28"/>
          </w:rPr>
          <m:t>=</m:t>
        </m:r>
        <m:rad>
          <m:radPr>
            <m:ctrlPr>
              <w:rPr>
                <w:rFonts w:ascii="Cambria Math" w:eastAsia="Times New Roman" w:hAnsi="Cambria Math" w:cs="Times New Roman"/>
                <w:sz w:val="28"/>
                <w:szCs w:val="28"/>
              </w:rPr>
            </m:ctrlPr>
          </m:radPr>
          <m:deg>
            <m:r>
              <m:rPr>
                <m:sty m:val="p"/>
              </m:rPr>
              <w:rPr>
                <w:rFonts w:ascii="Cambria Math" w:eastAsia="Times New Roman" w:hAnsi="Cambria Math" w:cs="Times New Roman"/>
                <w:sz w:val="28"/>
                <w:szCs w:val="28"/>
              </w:rPr>
              <m:t>6</m:t>
            </m:r>
          </m:deg>
          <m:e>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L</m:t>
                </m:r>
              </m:num>
              <m:den>
                <m:sSub>
                  <m:sSubPr>
                    <m:ctrlPr>
                      <w:rPr>
                        <w:rFonts w:ascii="Cambria Math" w:hAnsi="Cambria Math" w:cs="Times New Roman"/>
                        <w:sz w:val="28"/>
                        <w:szCs w:val="28"/>
                      </w:rPr>
                    </m:ctrlPr>
                  </m:sSubPr>
                  <m:e>
                    <m:r>
                      <w:rPr>
                        <w:rFonts w:ascii="Cambria Math" w:hAnsi="Cambria Math" w:cs="Times New Roman"/>
                        <w:sz w:val="28"/>
                        <w:szCs w:val="28"/>
                      </w:rPr>
                      <m:t>L</m:t>
                    </m:r>
                  </m:e>
                  <m:sub>
                    <m:r>
                      <m:rPr>
                        <m:sty m:val="p"/>
                      </m:rPr>
                      <w:rPr>
                        <w:rFonts w:ascii="Cambria Math" w:hAnsi="Cambria Math" w:cs="Times New Roman"/>
                        <w:sz w:val="28"/>
                        <w:szCs w:val="28"/>
                      </w:rPr>
                      <m:t>0</m:t>
                    </m:r>
                  </m:sub>
                </m:sSub>
              </m:den>
            </m:f>
          </m:e>
        </m:rad>
      </m:oMath>
      <w:r w:rsidR="00785E89" w:rsidRPr="0074479F">
        <w:rPr>
          <w:rFonts w:ascii="Times New Roman" w:eastAsiaTheme="minorEastAsia" w:hAnsi="Times New Roman" w:cs="Times New Roman"/>
          <w:sz w:val="28"/>
          <w:szCs w:val="28"/>
        </w:rPr>
        <w:t>;</w:t>
      </w:r>
      <w:r w:rsidR="000F74B0" w:rsidRPr="0074479F">
        <w:rPr>
          <w:rFonts w:ascii="Times New Roman" w:eastAsiaTheme="minorEastAsia" w:hAnsi="Times New Roman" w:cs="Times New Roman"/>
          <w:sz w:val="28"/>
          <w:szCs w:val="28"/>
        </w:rPr>
        <w:t xml:space="preserve">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C</m:t>
            </m:r>
          </m:e>
          <m:sub>
            <m:r>
              <w:rPr>
                <w:rFonts w:ascii="Cambria Math" w:eastAsia="Times New Roman" w:hAnsi="Cambria Math" w:cs="Times New Roman"/>
                <w:sz w:val="28"/>
                <w:szCs w:val="28"/>
              </w:rPr>
              <m:t>u</m:t>
            </m:r>
          </m:sub>
        </m:sSub>
      </m:oMath>
      <w:r w:rsidRPr="0074479F">
        <w:rPr>
          <w:rFonts w:ascii="Times New Roman" w:hAnsi="Times New Roman" w:cs="Times New Roman"/>
          <w:sz w:val="28"/>
          <w:szCs w:val="28"/>
        </w:rPr>
        <w:t xml:space="preserve"> </w:t>
      </w:r>
      <w:r w:rsidR="00D46F45">
        <w:rPr>
          <w:rFonts w:ascii="Times New Roman" w:hAnsi="Times New Roman" w:cs="Times New Roman"/>
          <w:sz w:val="28"/>
          <w:szCs w:val="28"/>
        </w:rPr>
        <w:t>–</w:t>
      </w:r>
      <w:r w:rsidRPr="0074479F">
        <w:rPr>
          <w:rFonts w:ascii="Times New Roman" w:hAnsi="Times New Roman" w:cs="Times New Roman"/>
          <w:sz w:val="28"/>
          <w:szCs w:val="28"/>
        </w:rPr>
        <w:t xml:space="preserve"> коефіцієнт передаточного відношення</w:t>
      </w:r>
      <w:r w:rsidR="00785E89" w:rsidRPr="0074479F">
        <w:rPr>
          <w:rFonts w:ascii="Times New Roman" w:hAnsi="Times New Roman" w:cs="Times New Roman"/>
          <w:sz w:val="28"/>
          <w:szCs w:val="28"/>
        </w:rPr>
        <w:t>;</w:t>
      </w:r>
    </w:p>
    <w:p w:rsidR="000F74B0" w:rsidRPr="0074479F" w:rsidRDefault="008A48F7"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ab/>
      </w:r>
      <w:r w:rsidRPr="0074479F">
        <w:rPr>
          <w:rFonts w:ascii="Times New Roman" w:hAnsi="Times New Roman" w:cs="Times New Roman"/>
          <w:sz w:val="28"/>
          <w:szCs w:val="28"/>
        </w:rPr>
        <w:tab/>
      </w:r>
      <w:r w:rsidRPr="0074479F">
        <w:rPr>
          <w:rFonts w:ascii="Times New Roman" w:hAnsi="Times New Roman" w:cs="Times New Roman"/>
          <w:sz w:val="28"/>
          <w:szCs w:val="28"/>
        </w:rPr>
        <w:tab/>
      </w:r>
      <w:r w:rsidRPr="0074479F">
        <w:rPr>
          <w:rFonts w:ascii="Times New Roman" w:hAnsi="Times New Roman" w:cs="Times New Roman"/>
          <w:sz w:val="28"/>
          <w:szCs w:val="28"/>
        </w:rPr>
        <w:tab/>
      </w:r>
      <w:r w:rsidRPr="0074479F">
        <w:rPr>
          <w:rFonts w:ascii="Times New Roman" w:hAnsi="Times New Roman" w:cs="Times New Roman"/>
          <w:sz w:val="28"/>
          <w:szCs w:val="28"/>
        </w:rPr>
        <w:tab/>
      </w:r>
      <w:r w:rsidRPr="0074479F">
        <w:rPr>
          <w:rFonts w:ascii="Times New Roman" w:hAnsi="Times New Roman" w:cs="Times New Roman"/>
          <w:sz w:val="28"/>
          <w:szCs w:val="28"/>
        </w:rPr>
        <w:tab/>
      </w:r>
      <w:r w:rsidRPr="0074479F">
        <w:rPr>
          <w:rFonts w:ascii="Times New Roman" w:hAnsi="Times New Roman" w:cs="Times New Roman"/>
          <w:sz w:val="28"/>
          <w:szCs w:val="28"/>
        </w:rPr>
        <w:tab/>
      </w:r>
      <w:r w:rsidRPr="0074479F">
        <w:rPr>
          <w:rFonts w:ascii="Times New Roman" w:hAnsi="Times New Roman" w:cs="Times New Roman"/>
          <w:sz w:val="28"/>
          <w:szCs w:val="28"/>
        </w:rPr>
        <w:tab/>
      </w:r>
      <w:r w:rsidRPr="0074479F">
        <w:rPr>
          <w:rFonts w:ascii="Times New Roman" w:hAnsi="Times New Roman" w:cs="Times New Roman"/>
          <w:sz w:val="28"/>
          <w:szCs w:val="28"/>
        </w:rPr>
        <w:tab/>
      </w:r>
      <w:r w:rsidRPr="0074479F">
        <w:rPr>
          <w:rFonts w:ascii="Times New Roman" w:hAnsi="Times New Roman" w:cs="Times New Roman"/>
          <w:sz w:val="28"/>
          <w:szCs w:val="28"/>
        </w:rPr>
        <w:tab/>
      </w:r>
      <w:r w:rsidRPr="0074479F">
        <w:rPr>
          <w:rFonts w:ascii="Times New Roman" w:hAnsi="Times New Roman" w:cs="Times New Roman"/>
          <w:sz w:val="28"/>
          <w:szCs w:val="28"/>
        </w:rPr>
        <w:tab/>
      </w:r>
      <w:r w:rsidR="000F74B0" w:rsidRPr="0074479F">
        <w:rPr>
          <w:rFonts w:ascii="Times New Roman" w:hAnsi="Times New Roman" w:cs="Times New Roman"/>
          <w:sz w:val="24"/>
          <w:szCs w:val="24"/>
          <w:lang w:val="ru-RU"/>
        </w:rPr>
        <w:t xml:space="preserve">Таблиця </w:t>
      </w:r>
      <w:r w:rsidR="00A04599" w:rsidRPr="0074479F">
        <w:rPr>
          <w:rFonts w:ascii="Times New Roman" w:hAnsi="Times New Roman" w:cs="Times New Roman"/>
          <w:sz w:val="24"/>
          <w:szCs w:val="24"/>
          <w:lang w:val="ru-RU"/>
        </w:rPr>
        <w:t>2.4</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75"/>
        <w:gridCol w:w="1276"/>
        <w:gridCol w:w="1276"/>
        <w:gridCol w:w="1275"/>
        <w:gridCol w:w="1276"/>
        <w:gridCol w:w="1276"/>
        <w:gridCol w:w="1276"/>
      </w:tblGrid>
      <w:tr w:rsidR="00202486" w:rsidRPr="006147F9" w:rsidTr="008A48F7">
        <w:trPr>
          <w:jc w:val="center"/>
        </w:trPr>
        <w:tc>
          <w:tcPr>
            <w:tcW w:w="1275" w:type="dxa"/>
            <w:vAlign w:val="center"/>
          </w:tcPr>
          <w:p w:rsidR="00202486" w:rsidRPr="006147F9" w:rsidRDefault="00202486" w:rsidP="00785E89">
            <w:pPr>
              <w:jc w:val="center"/>
              <w:rPr>
                <w:rFonts w:ascii="Times New Roman" w:hAnsi="Times New Roman" w:cs="Times New Roman"/>
                <w:i/>
                <w:sz w:val="24"/>
                <w:szCs w:val="24"/>
              </w:rPr>
            </w:pPr>
            <w:r w:rsidRPr="006147F9">
              <w:rPr>
                <w:rFonts w:ascii="Times New Roman" w:hAnsi="Times New Roman" w:cs="Times New Roman"/>
                <w:i/>
                <w:sz w:val="24"/>
                <w:szCs w:val="24"/>
              </w:rPr>
              <w:t>u</w:t>
            </w:r>
          </w:p>
        </w:tc>
        <w:tc>
          <w:tcPr>
            <w:tcW w:w="1276" w:type="dxa"/>
            <w:vAlign w:val="center"/>
          </w:tcPr>
          <w:p w:rsidR="00202486" w:rsidRPr="006147F9" w:rsidRDefault="00202486" w:rsidP="00785E89">
            <w:pPr>
              <w:jc w:val="center"/>
              <w:rPr>
                <w:rFonts w:ascii="Times New Roman" w:hAnsi="Times New Roman" w:cs="Times New Roman"/>
                <w:sz w:val="24"/>
                <w:szCs w:val="24"/>
              </w:rPr>
            </w:pPr>
            <w:r w:rsidRPr="006147F9">
              <w:rPr>
                <w:rFonts w:ascii="Times New Roman" w:hAnsi="Times New Roman" w:cs="Times New Roman"/>
                <w:sz w:val="24"/>
                <w:szCs w:val="24"/>
              </w:rPr>
              <w:t>1</w:t>
            </w:r>
            <w:r w:rsidR="0064458F" w:rsidRPr="006147F9">
              <w:rPr>
                <w:rFonts w:ascii="Times New Roman" w:hAnsi="Times New Roman" w:cs="Times New Roman"/>
                <w:sz w:val="24"/>
                <w:szCs w:val="24"/>
              </w:rPr>
              <w:t>.</w:t>
            </w:r>
            <w:r w:rsidRPr="006147F9">
              <w:rPr>
                <w:rFonts w:ascii="Times New Roman" w:hAnsi="Times New Roman" w:cs="Times New Roman"/>
                <w:sz w:val="24"/>
                <w:szCs w:val="24"/>
              </w:rPr>
              <w:t>0</w:t>
            </w:r>
          </w:p>
        </w:tc>
        <w:tc>
          <w:tcPr>
            <w:tcW w:w="1276" w:type="dxa"/>
            <w:vAlign w:val="center"/>
          </w:tcPr>
          <w:p w:rsidR="00202486" w:rsidRPr="006147F9" w:rsidRDefault="00202486" w:rsidP="00785E89">
            <w:pPr>
              <w:jc w:val="center"/>
              <w:rPr>
                <w:rFonts w:ascii="Times New Roman" w:hAnsi="Times New Roman" w:cs="Times New Roman"/>
                <w:sz w:val="24"/>
                <w:szCs w:val="24"/>
              </w:rPr>
            </w:pPr>
            <w:r w:rsidRPr="006147F9">
              <w:rPr>
                <w:rFonts w:ascii="Times New Roman" w:hAnsi="Times New Roman" w:cs="Times New Roman"/>
                <w:sz w:val="24"/>
                <w:szCs w:val="24"/>
              </w:rPr>
              <w:t>1</w:t>
            </w:r>
            <w:r w:rsidR="0064458F" w:rsidRPr="006147F9">
              <w:rPr>
                <w:rFonts w:ascii="Times New Roman" w:hAnsi="Times New Roman" w:cs="Times New Roman"/>
                <w:sz w:val="24"/>
                <w:szCs w:val="24"/>
              </w:rPr>
              <w:t>.</w:t>
            </w:r>
            <w:r w:rsidRPr="006147F9">
              <w:rPr>
                <w:rFonts w:ascii="Times New Roman" w:hAnsi="Times New Roman" w:cs="Times New Roman"/>
                <w:sz w:val="24"/>
                <w:szCs w:val="24"/>
              </w:rPr>
              <w:t>1</w:t>
            </w:r>
          </w:p>
        </w:tc>
        <w:tc>
          <w:tcPr>
            <w:tcW w:w="1275" w:type="dxa"/>
            <w:vAlign w:val="center"/>
          </w:tcPr>
          <w:p w:rsidR="00202486" w:rsidRPr="006147F9" w:rsidRDefault="00202486" w:rsidP="00785E89">
            <w:pPr>
              <w:jc w:val="center"/>
              <w:rPr>
                <w:rFonts w:ascii="Times New Roman" w:hAnsi="Times New Roman" w:cs="Times New Roman"/>
                <w:sz w:val="24"/>
                <w:szCs w:val="24"/>
              </w:rPr>
            </w:pPr>
            <w:r w:rsidRPr="006147F9">
              <w:rPr>
                <w:rFonts w:ascii="Times New Roman" w:hAnsi="Times New Roman" w:cs="Times New Roman"/>
                <w:sz w:val="24"/>
                <w:szCs w:val="24"/>
              </w:rPr>
              <w:t>1</w:t>
            </w:r>
            <w:r w:rsidR="0064458F" w:rsidRPr="006147F9">
              <w:rPr>
                <w:rFonts w:ascii="Times New Roman" w:hAnsi="Times New Roman" w:cs="Times New Roman"/>
                <w:sz w:val="24"/>
                <w:szCs w:val="24"/>
              </w:rPr>
              <w:t>.</w:t>
            </w:r>
            <w:r w:rsidRPr="006147F9">
              <w:rPr>
                <w:rFonts w:ascii="Times New Roman" w:hAnsi="Times New Roman" w:cs="Times New Roman"/>
                <w:sz w:val="24"/>
                <w:szCs w:val="24"/>
              </w:rPr>
              <w:t>2</w:t>
            </w:r>
          </w:p>
        </w:tc>
        <w:tc>
          <w:tcPr>
            <w:tcW w:w="1276" w:type="dxa"/>
            <w:vAlign w:val="center"/>
          </w:tcPr>
          <w:p w:rsidR="00202486" w:rsidRPr="006147F9" w:rsidRDefault="00202486" w:rsidP="00785E89">
            <w:pPr>
              <w:jc w:val="center"/>
              <w:rPr>
                <w:rFonts w:ascii="Times New Roman" w:hAnsi="Times New Roman" w:cs="Times New Roman"/>
                <w:sz w:val="24"/>
                <w:szCs w:val="24"/>
              </w:rPr>
            </w:pPr>
            <w:r w:rsidRPr="006147F9">
              <w:rPr>
                <w:rFonts w:ascii="Times New Roman" w:hAnsi="Times New Roman" w:cs="Times New Roman"/>
                <w:sz w:val="24"/>
                <w:szCs w:val="24"/>
              </w:rPr>
              <w:t>1</w:t>
            </w:r>
            <w:r w:rsidR="0064458F" w:rsidRPr="006147F9">
              <w:rPr>
                <w:rFonts w:ascii="Times New Roman" w:hAnsi="Times New Roman" w:cs="Times New Roman"/>
                <w:sz w:val="24"/>
                <w:szCs w:val="24"/>
              </w:rPr>
              <w:t>.</w:t>
            </w:r>
            <w:r w:rsidRPr="006147F9">
              <w:rPr>
                <w:rFonts w:ascii="Times New Roman" w:hAnsi="Times New Roman" w:cs="Times New Roman"/>
                <w:sz w:val="24"/>
                <w:szCs w:val="24"/>
              </w:rPr>
              <w:t>4</w:t>
            </w:r>
          </w:p>
        </w:tc>
        <w:tc>
          <w:tcPr>
            <w:tcW w:w="1276" w:type="dxa"/>
            <w:vAlign w:val="center"/>
          </w:tcPr>
          <w:p w:rsidR="00202486" w:rsidRPr="006147F9" w:rsidRDefault="00202486" w:rsidP="00785E89">
            <w:pPr>
              <w:jc w:val="center"/>
              <w:rPr>
                <w:rFonts w:ascii="Times New Roman" w:hAnsi="Times New Roman" w:cs="Times New Roman"/>
                <w:sz w:val="24"/>
                <w:szCs w:val="24"/>
              </w:rPr>
            </w:pPr>
            <w:r w:rsidRPr="006147F9">
              <w:rPr>
                <w:rFonts w:ascii="Times New Roman" w:hAnsi="Times New Roman" w:cs="Times New Roman"/>
                <w:sz w:val="24"/>
                <w:szCs w:val="24"/>
              </w:rPr>
              <w:t>1</w:t>
            </w:r>
            <w:r w:rsidR="0064458F" w:rsidRPr="006147F9">
              <w:rPr>
                <w:rFonts w:ascii="Times New Roman" w:hAnsi="Times New Roman" w:cs="Times New Roman"/>
                <w:sz w:val="24"/>
                <w:szCs w:val="24"/>
              </w:rPr>
              <w:t>.</w:t>
            </w:r>
            <w:r w:rsidRPr="006147F9">
              <w:rPr>
                <w:rFonts w:ascii="Times New Roman" w:hAnsi="Times New Roman" w:cs="Times New Roman"/>
                <w:sz w:val="24"/>
                <w:szCs w:val="24"/>
              </w:rPr>
              <w:t>8</w:t>
            </w:r>
          </w:p>
        </w:tc>
        <w:tc>
          <w:tcPr>
            <w:tcW w:w="1276" w:type="dxa"/>
            <w:vAlign w:val="center"/>
          </w:tcPr>
          <w:p w:rsidR="00202486" w:rsidRPr="006147F9" w:rsidRDefault="00202486" w:rsidP="00785E89">
            <w:pPr>
              <w:jc w:val="center"/>
              <w:rPr>
                <w:rFonts w:ascii="Times New Roman" w:hAnsi="Times New Roman" w:cs="Times New Roman"/>
                <w:sz w:val="24"/>
                <w:szCs w:val="24"/>
              </w:rPr>
            </w:pPr>
            <w:r w:rsidRPr="006147F9">
              <w:rPr>
                <w:rFonts w:ascii="Times New Roman" w:hAnsi="Times New Roman" w:cs="Times New Roman"/>
                <w:sz w:val="24"/>
                <w:szCs w:val="24"/>
              </w:rPr>
              <w:t>≥ 2</w:t>
            </w:r>
            <w:r w:rsidR="0064458F" w:rsidRPr="006147F9">
              <w:rPr>
                <w:rFonts w:ascii="Times New Roman" w:hAnsi="Times New Roman" w:cs="Times New Roman"/>
                <w:sz w:val="24"/>
                <w:szCs w:val="24"/>
              </w:rPr>
              <w:t>.</w:t>
            </w:r>
            <w:r w:rsidRPr="006147F9">
              <w:rPr>
                <w:rFonts w:ascii="Times New Roman" w:hAnsi="Times New Roman" w:cs="Times New Roman"/>
                <w:sz w:val="24"/>
                <w:szCs w:val="24"/>
              </w:rPr>
              <w:t>5</w:t>
            </w:r>
          </w:p>
        </w:tc>
      </w:tr>
      <w:tr w:rsidR="00202486" w:rsidRPr="006147F9" w:rsidTr="008A48F7">
        <w:trPr>
          <w:jc w:val="center"/>
        </w:trPr>
        <w:tc>
          <w:tcPr>
            <w:tcW w:w="1275" w:type="dxa"/>
            <w:vAlign w:val="center"/>
          </w:tcPr>
          <w:p w:rsidR="00202486" w:rsidRPr="006147F9" w:rsidRDefault="00755C15" w:rsidP="00785E89">
            <w:pPr>
              <w:ind w:firstLine="567"/>
              <w:jc w:val="center"/>
              <w:rPr>
                <w:rFonts w:ascii="Times New Roman" w:hAnsi="Times New Roman" w:cs="Times New Roman"/>
                <w:sz w:val="24"/>
                <w:szCs w:val="24"/>
              </w:rPr>
            </w:pPr>
            <m:oMathPara>
              <m:oMath>
                <m:sSub>
                  <m:sSubPr>
                    <m:ctrlPr>
                      <w:rPr>
                        <w:rFonts w:ascii="Cambria Math" w:eastAsia="Times New Roman" w:hAnsi="Cambria Math" w:cs="Times New Roman"/>
                        <w:sz w:val="24"/>
                        <w:szCs w:val="24"/>
                      </w:rPr>
                    </m:ctrlPr>
                  </m:sSubPr>
                  <m:e>
                    <m:r>
                      <w:rPr>
                        <w:rFonts w:ascii="Cambria Math" w:eastAsia="Times New Roman" w:hAnsi="Cambria Math" w:cs="Times New Roman"/>
                        <w:sz w:val="24"/>
                        <w:szCs w:val="24"/>
                      </w:rPr>
                      <m:t>C</m:t>
                    </m:r>
                  </m:e>
                  <m:sub>
                    <m:r>
                      <w:rPr>
                        <w:rFonts w:ascii="Cambria Math" w:eastAsia="Times New Roman" w:hAnsi="Cambria Math" w:cs="Times New Roman"/>
                        <w:sz w:val="24"/>
                        <w:szCs w:val="24"/>
                      </w:rPr>
                      <m:t>u</m:t>
                    </m:r>
                  </m:sub>
                </m:sSub>
              </m:oMath>
            </m:oMathPara>
          </w:p>
        </w:tc>
        <w:tc>
          <w:tcPr>
            <w:tcW w:w="1276" w:type="dxa"/>
            <w:vAlign w:val="center"/>
          </w:tcPr>
          <w:p w:rsidR="00202486" w:rsidRPr="006147F9" w:rsidRDefault="00202486" w:rsidP="00785E89">
            <w:pPr>
              <w:jc w:val="center"/>
              <w:rPr>
                <w:rFonts w:ascii="Times New Roman" w:hAnsi="Times New Roman" w:cs="Times New Roman"/>
                <w:sz w:val="24"/>
                <w:szCs w:val="24"/>
              </w:rPr>
            </w:pPr>
            <w:r w:rsidRPr="006147F9">
              <w:rPr>
                <w:rFonts w:ascii="Times New Roman" w:hAnsi="Times New Roman" w:cs="Times New Roman"/>
                <w:sz w:val="24"/>
                <w:szCs w:val="24"/>
              </w:rPr>
              <w:t>1</w:t>
            </w:r>
            <w:r w:rsidR="0064458F" w:rsidRPr="006147F9">
              <w:rPr>
                <w:rFonts w:ascii="Times New Roman" w:hAnsi="Times New Roman" w:cs="Times New Roman"/>
                <w:sz w:val="24"/>
                <w:szCs w:val="24"/>
              </w:rPr>
              <w:t>.</w:t>
            </w:r>
            <w:r w:rsidRPr="006147F9">
              <w:rPr>
                <w:rFonts w:ascii="Times New Roman" w:hAnsi="Times New Roman" w:cs="Times New Roman"/>
                <w:sz w:val="24"/>
                <w:szCs w:val="24"/>
              </w:rPr>
              <w:t>0</w:t>
            </w:r>
          </w:p>
        </w:tc>
        <w:tc>
          <w:tcPr>
            <w:tcW w:w="1276" w:type="dxa"/>
            <w:vAlign w:val="center"/>
          </w:tcPr>
          <w:p w:rsidR="00202486" w:rsidRPr="006147F9" w:rsidRDefault="00202486" w:rsidP="00785E89">
            <w:pPr>
              <w:jc w:val="center"/>
              <w:rPr>
                <w:rFonts w:ascii="Times New Roman" w:hAnsi="Times New Roman" w:cs="Times New Roman"/>
                <w:sz w:val="24"/>
                <w:szCs w:val="24"/>
              </w:rPr>
            </w:pPr>
            <w:r w:rsidRPr="006147F9">
              <w:rPr>
                <w:rFonts w:ascii="Times New Roman" w:hAnsi="Times New Roman" w:cs="Times New Roman"/>
                <w:sz w:val="24"/>
                <w:szCs w:val="24"/>
              </w:rPr>
              <w:t>1</w:t>
            </w:r>
            <w:r w:rsidR="0064458F" w:rsidRPr="006147F9">
              <w:rPr>
                <w:rFonts w:ascii="Times New Roman" w:hAnsi="Times New Roman" w:cs="Times New Roman"/>
                <w:sz w:val="24"/>
                <w:szCs w:val="24"/>
              </w:rPr>
              <w:t>.</w:t>
            </w:r>
            <w:r w:rsidRPr="006147F9">
              <w:rPr>
                <w:rFonts w:ascii="Times New Roman" w:hAnsi="Times New Roman" w:cs="Times New Roman"/>
                <w:sz w:val="24"/>
                <w:szCs w:val="24"/>
              </w:rPr>
              <w:t>04</w:t>
            </w:r>
          </w:p>
        </w:tc>
        <w:tc>
          <w:tcPr>
            <w:tcW w:w="1275" w:type="dxa"/>
            <w:vAlign w:val="center"/>
          </w:tcPr>
          <w:p w:rsidR="00202486" w:rsidRPr="006147F9" w:rsidRDefault="00202486" w:rsidP="00785E89">
            <w:pPr>
              <w:jc w:val="center"/>
              <w:rPr>
                <w:rFonts w:ascii="Times New Roman" w:hAnsi="Times New Roman" w:cs="Times New Roman"/>
                <w:sz w:val="24"/>
                <w:szCs w:val="24"/>
              </w:rPr>
            </w:pPr>
            <w:r w:rsidRPr="006147F9">
              <w:rPr>
                <w:rFonts w:ascii="Times New Roman" w:hAnsi="Times New Roman" w:cs="Times New Roman"/>
                <w:sz w:val="24"/>
                <w:szCs w:val="24"/>
              </w:rPr>
              <w:t>1</w:t>
            </w:r>
            <w:r w:rsidR="0064458F" w:rsidRPr="006147F9">
              <w:rPr>
                <w:rFonts w:ascii="Times New Roman" w:hAnsi="Times New Roman" w:cs="Times New Roman"/>
                <w:sz w:val="24"/>
                <w:szCs w:val="24"/>
              </w:rPr>
              <w:t>.</w:t>
            </w:r>
            <w:r w:rsidRPr="006147F9">
              <w:rPr>
                <w:rFonts w:ascii="Times New Roman" w:hAnsi="Times New Roman" w:cs="Times New Roman"/>
                <w:sz w:val="24"/>
                <w:szCs w:val="24"/>
              </w:rPr>
              <w:t>07</w:t>
            </w:r>
          </w:p>
        </w:tc>
        <w:tc>
          <w:tcPr>
            <w:tcW w:w="1276" w:type="dxa"/>
            <w:vAlign w:val="center"/>
          </w:tcPr>
          <w:p w:rsidR="00202486" w:rsidRPr="006147F9" w:rsidRDefault="00202486" w:rsidP="00785E89">
            <w:pPr>
              <w:jc w:val="center"/>
              <w:rPr>
                <w:rFonts w:ascii="Times New Roman" w:hAnsi="Times New Roman" w:cs="Times New Roman"/>
                <w:sz w:val="24"/>
                <w:szCs w:val="24"/>
              </w:rPr>
            </w:pPr>
            <w:r w:rsidRPr="006147F9">
              <w:rPr>
                <w:rFonts w:ascii="Times New Roman" w:hAnsi="Times New Roman" w:cs="Times New Roman"/>
                <w:sz w:val="24"/>
                <w:szCs w:val="24"/>
              </w:rPr>
              <w:t>1</w:t>
            </w:r>
            <w:r w:rsidR="0064458F" w:rsidRPr="006147F9">
              <w:rPr>
                <w:rFonts w:ascii="Times New Roman" w:hAnsi="Times New Roman" w:cs="Times New Roman"/>
                <w:sz w:val="24"/>
                <w:szCs w:val="24"/>
              </w:rPr>
              <w:t>.</w:t>
            </w:r>
            <w:r w:rsidRPr="006147F9">
              <w:rPr>
                <w:rFonts w:ascii="Times New Roman" w:hAnsi="Times New Roman" w:cs="Times New Roman"/>
                <w:sz w:val="24"/>
                <w:szCs w:val="24"/>
              </w:rPr>
              <w:t>1</w:t>
            </w:r>
          </w:p>
        </w:tc>
        <w:tc>
          <w:tcPr>
            <w:tcW w:w="1276" w:type="dxa"/>
            <w:vAlign w:val="center"/>
          </w:tcPr>
          <w:p w:rsidR="00202486" w:rsidRPr="006147F9" w:rsidRDefault="00202486" w:rsidP="00785E89">
            <w:pPr>
              <w:jc w:val="center"/>
              <w:rPr>
                <w:rFonts w:ascii="Times New Roman" w:hAnsi="Times New Roman" w:cs="Times New Roman"/>
                <w:sz w:val="24"/>
                <w:szCs w:val="24"/>
              </w:rPr>
            </w:pPr>
            <w:r w:rsidRPr="006147F9">
              <w:rPr>
                <w:rFonts w:ascii="Times New Roman" w:hAnsi="Times New Roman" w:cs="Times New Roman"/>
                <w:sz w:val="24"/>
                <w:szCs w:val="24"/>
              </w:rPr>
              <w:t>1</w:t>
            </w:r>
            <w:r w:rsidR="0064458F" w:rsidRPr="006147F9">
              <w:rPr>
                <w:rFonts w:ascii="Times New Roman" w:hAnsi="Times New Roman" w:cs="Times New Roman"/>
                <w:sz w:val="24"/>
                <w:szCs w:val="24"/>
              </w:rPr>
              <w:t>.</w:t>
            </w:r>
            <w:r w:rsidRPr="006147F9">
              <w:rPr>
                <w:rFonts w:ascii="Times New Roman" w:hAnsi="Times New Roman" w:cs="Times New Roman"/>
                <w:sz w:val="24"/>
                <w:szCs w:val="24"/>
              </w:rPr>
              <w:t>12</w:t>
            </w:r>
          </w:p>
        </w:tc>
        <w:tc>
          <w:tcPr>
            <w:tcW w:w="1276" w:type="dxa"/>
            <w:vAlign w:val="center"/>
          </w:tcPr>
          <w:p w:rsidR="00202486" w:rsidRPr="006147F9" w:rsidRDefault="00202486" w:rsidP="00785E89">
            <w:pPr>
              <w:jc w:val="center"/>
              <w:rPr>
                <w:rFonts w:ascii="Times New Roman" w:hAnsi="Times New Roman" w:cs="Times New Roman"/>
                <w:sz w:val="24"/>
                <w:szCs w:val="24"/>
              </w:rPr>
            </w:pPr>
            <w:r w:rsidRPr="006147F9">
              <w:rPr>
                <w:rFonts w:ascii="Times New Roman" w:hAnsi="Times New Roman" w:cs="Times New Roman"/>
                <w:sz w:val="24"/>
                <w:szCs w:val="24"/>
              </w:rPr>
              <w:t>1</w:t>
            </w:r>
            <w:r w:rsidR="0064458F" w:rsidRPr="006147F9">
              <w:rPr>
                <w:rFonts w:ascii="Times New Roman" w:hAnsi="Times New Roman" w:cs="Times New Roman"/>
                <w:sz w:val="24"/>
                <w:szCs w:val="24"/>
              </w:rPr>
              <w:t>.</w:t>
            </w:r>
            <w:r w:rsidRPr="006147F9">
              <w:rPr>
                <w:rFonts w:ascii="Times New Roman" w:hAnsi="Times New Roman" w:cs="Times New Roman"/>
                <w:sz w:val="24"/>
                <w:szCs w:val="24"/>
              </w:rPr>
              <w:t>14</w:t>
            </w:r>
          </w:p>
        </w:tc>
      </w:tr>
    </w:tbl>
    <w:p w:rsidR="00E73315" w:rsidRPr="0074479F" w:rsidRDefault="00E73315" w:rsidP="00785E89">
      <w:pPr>
        <w:ind w:firstLine="567"/>
        <w:jc w:val="both"/>
        <w:rPr>
          <w:rFonts w:ascii="Times New Roman" w:hAnsi="Times New Roman" w:cs="Times New Roman"/>
          <w:sz w:val="28"/>
          <w:szCs w:val="28"/>
        </w:rPr>
      </w:pPr>
    </w:p>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Необхідна кількість пасів</w:t>
      </w:r>
    </w:p>
    <w:tbl>
      <w:tblPr>
        <w:tblW w:w="0" w:type="auto"/>
        <w:tblLook w:val="04A0"/>
      </w:tblPr>
      <w:tblGrid>
        <w:gridCol w:w="8372"/>
        <w:gridCol w:w="1198"/>
      </w:tblGrid>
      <w:tr w:rsidR="00CA0C5C" w:rsidRPr="0074479F" w:rsidTr="006E63D3">
        <w:trPr>
          <w:trHeight w:val="707"/>
        </w:trPr>
        <w:tc>
          <w:tcPr>
            <w:tcW w:w="8372" w:type="dxa"/>
            <w:vAlign w:val="center"/>
          </w:tcPr>
          <w:p w:rsidR="00CA0C5C" w:rsidRPr="001E263F" w:rsidRDefault="002949AD" w:rsidP="008A48F7">
            <w:pPr>
              <w:spacing w:line="276" w:lineRule="auto"/>
              <w:ind w:firstLine="567"/>
              <w:jc w:val="center"/>
              <w:rPr>
                <w:rFonts w:ascii="Times New Roman" w:hAnsi="Times New Roman" w:cs="Times New Roman"/>
                <w:sz w:val="28"/>
                <w:szCs w:val="28"/>
                <w:lang w:val="en-US"/>
              </w:rPr>
            </w:pPr>
            <m:oMathPara>
              <m:oMath>
                <m:r>
                  <w:rPr>
                    <w:rFonts w:ascii="Cambria Math" w:eastAsia="Times New Roman" w:hAnsi="Cambria Math" w:cs="Times New Roman"/>
                    <w:sz w:val="28"/>
                    <w:szCs w:val="28"/>
                  </w:rPr>
                  <m:t>z</m:t>
                </m:r>
                <m:r>
                  <m:rPr>
                    <m:sty m:val="p"/>
                  </m:rPr>
                  <w:rPr>
                    <w:rFonts w:ascii="Cambria Math" w:eastAsia="Times New Roman" w:hAnsi="Cambria Math" w:cs="Times New Roman"/>
                    <w:sz w:val="28"/>
                    <w:szCs w:val="28"/>
                  </w:rPr>
                  <m:t xml:space="preserve">= </m:t>
                </m:r>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P</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K</m:t>
                        </m:r>
                      </m:e>
                      <m:sub>
                        <m:r>
                          <w:rPr>
                            <w:rFonts w:ascii="Cambria Math" w:eastAsia="Times New Roman" w:hAnsi="Cambria Math" w:cs="Times New Roman"/>
                            <w:sz w:val="28"/>
                            <w:szCs w:val="28"/>
                          </w:rPr>
                          <m:t>F</m:t>
                        </m:r>
                      </m:sub>
                    </m:sSub>
                  </m:num>
                  <m:den>
                    <m:d>
                      <m:dPr>
                        <m:begChr m:val="["/>
                        <m:endChr m:val="]"/>
                        <m:ctrlPr>
                          <w:rPr>
                            <w:rFonts w:ascii="Cambria Math" w:eastAsia="Times New Roman" w:hAnsi="Cambria Math" w:cs="Times New Roman"/>
                            <w:sz w:val="28"/>
                            <w:szCs w:val="28"/>
                          </w:rPr>
                        </m:ctrlPr>
                      </m:dPr>
                      <m:e>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P</m:t>
                            </m:r>
                          </m:e>
                          <m:sub>
                            <m:r>
                              <m:rPr>
                                <m:sty m:val="p"/>
                              </m:rPr>
                              <w:rPr>
                                <w:rFonts w:ascii="Cambria Math" w:eastAsia="Times New Roman" w:hAnsi="Cambria Math" w:cs="Times New Roman"/>
                                <w:sz w:val="28"/>
                                <w:szCs w:val="28"/>
                              </w:rPr>
                              <m:t>1</m:t>
                            </m:r>
                          </m:sub>
                        </m:sSub>
                      </m:e>
                    </m:d>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C</m:t>
                        </m:r>
                      </m:e>
                      <m:sub>
                        <m:r>
                          <w:rPr>
                            <w:rFonts w:ascii="Cambria Math" w:eastAsia="Times New Roman" w:hAnsi="Cambria Math" w:cs="Times New Roman"/>
                            <w:sz w:val="28"/>
                            <w:szCs w:val="28"/>
                          </w:rPr>
                          <m:t>z</m:t>
                        </m:r>
                      </m:sub>
                    </m:sSub>
                  </m:den>
                </m:f>
                <m:r>
                  <m:rPr>
                    <m:sty m:val="p"/>
                  </m:rPr>
                  <w:rPr>
                    <w:rFonts w:ascii="Cambria Math" w:eastAsia="Times New Roman" w:hAnsi="Cambria Math" w:cs="Times New Roman"/>
                    <w:sz w:val="28"/>
                    <w:szCs w:val="28"/>
                  </w:rPr>
                  <m:t>.</m:t>
                </m:r>
              </m:oMath>
            </m:oMathPara>
          </w:p>
        </w:tc>
        <w:tc>
          <w:tcPr>
            <w:tcW w:w="1198" w:type="dxa"/>
            <w:vAlign w:val="center"/>
          </w:tcPr>
          <w:p w:rsidR="00CA0C5C" w:rsidRPr="0074479F" w:rsidRDefault="00CA0C5C" w:rsidP="008A48F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(2.3</w:t>
            </w:r>
            <w:r w:rsidR="00A04599" w:rsidRPr="0074479F">
              <w:rPr>
                <w:rFonts w:ascii="Times New Roman" w:hAnsi="Times New Roman" w:cs="Times New Roman"/>
                <w:sz w:val="28"/>
                <w:szCs w:val="28"/>
              </w:rPr>
              <w:t>35</w:t>
            </w:r>
            <w:r w:rsidRPr="0074479F">
              <w:rPr>
                <w:rFonts w:ascii="Times New Roman" w:hAnsi="Times New Roman" w:cs="Times New Roman"/>
                <w:sz w:val="28"/>
                <w:szCs w:val="28"/>
              </w:rPr>
              <w:t>)</w:t>
            </w:r>
          </w:p>
        </w:tc>
      </w:tr>
    </w:tbl>
    <w:p w:rsidR="00E73315" w:rsidRPr="0074479F" w:rsidRDefault="00E73315" w:rsidP="008A48F7">
      <w:pPr>
        <w:pStyle w:val="3"/>
        <w:numPr>
          <w:ilvl w:val="0"/>
          <w:numId w:val="0"/>
        </w:numPr>
        <w:spacing w:before="0" w:line="276" w:lineRule="auto"/>
        <w:ind w:left="862" w:firstLine="567"/>
        <w:jc w:val="center"/>
        <w:rPr>
          <w:lang w:val="uk-UA"/>
        </w:rPr>
      </w:pPr>
    </w:p>
    <w:p w:rsidR="00202486" w:rsidRPr="0074479F" w:rsidRDefault="009166D6" w:rsidP="0064458F">
      <w:pPr>
        <w:pStyle w:val="3"/>
        <w:numPr>
          <w:ilvl w:val="0"/>
          <w:numId w:val="0"/>
        </w:numPr>
        <w:spacing w:before="0" w:line="276" w:lineRule="auto"/>
        <w:ind w:firstLine="567"/>
        <w:jc w:val="center"/>
        <w:rPr>
          <w:lang w:val="uk-UA"/>
        </w:rPr>
      </w:pPr>
      <w:bookmarkStart w:id="50" w:name="_Toc170315912"/>
      <w:r w:rsidRPr="0074479F">
        <w:rPr>
          <w:lang w:val="uk-UA"/>
        </w:rPr>
        <w:t xml:space="preserve">2.3.9. </w:t>
      </w:r>
      <w:r w:rsidR="00202486" w:rsidRPr="0074479F">
        <w:rPr>
          <w:lang w:val="uk-UA"/>
        </w:rPr>
        <w:t>Розрахунок поліклинових пасів</w:t>
      </w:r>
      <w:bookmarkEnd w:id="50"/>
    </w:p>
    <w:p w:rsidR="00202486" w:rsidRPr="0074479F" w:rsidRDefault="00202486" w:rsidP="00D46F45">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Розрахунок забезпечує міцність паса і сталість зчеплення його із шківом.</w:t>
      </w:r>
    </w:p>
    <w:p w:rsidR="00202486" w:rsidRPr="0074479F" w:rsidRDefault="00202486" w:rsidP="00D46F45">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Розрахункова сила, яка передається одним ребром паса в реальних умовах</w:t>
      </w:r>
    </w:p>
    <w:tbl>
      <w:tblPr>
        <w:tblW w:w="0" w:type="auto"/>
        <w:tblLook w:val="04A0"/>
      </w:tblPr>
      <w:tblGrid>
        <w:gridCol w:w="8372"/>
        <w:gridCol w:w="1198"/>
      </w:tblGrid>
      <w:tr w:rsidR="00CA0C5C" w:rsidRPr="0074479F" w:rsidTr="006E63D3">
        <w:trPr>
          <w:trHeight w:val="707"/>
        </w:trPr>
        <w:tc>
          <w:tcPr>
            <w:tcW w:w="8372" w:type="dxa"/>
            <w:vAlign w:val="center"/>
          </w:tcPr>
          <w:p w:rsidR="00CA0C5C" w:rsidRPr="0074479F" w:rsidRDefault="00755C15" w:rsidP="008A48F7">
            <w:pPr>
              <w:spacing w:line="276" w:lineRule="auto"/>
              <w:ind w:firstLine="567"/>
              <w:jc w:val="center"/>
              <w:rPr>
                <w:rFonts w:ascii="Times New Roman" w:hAnsi="Times New Roman" w:cs="Times New Roman"/>
                <w:sz w:val="28"/>
                <w:szCs w:val="28"/>
              </w:rPr>
            </w:pP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F</m:t>
                  </m:r>
                </m:e>
                <m:sub>
                  <m:r>
                    <m:rPr>
                      <m:sty m:val="p"/>
                    </m:rPr>
                    <w:rPr>
                      <w:rFonts w:ascii="Cambria Math" w:eastAsia="Times New Roman" w:hAnsi="Cambria Math" w:cs="Times New Roman"/>
                      <w:sz w:val="28"/>
                      <w:szCs w:val="28"/>
                    </w:rPr>
                    <m:t>1</m:t>
                  </m:r>
                </m:sub>
              </m:sSub>
              <m:r>
                <m:rPr>
                  <m:sty m:val="p"/>
                </m:rPr>
                <w:rPr>
                  <w:rFonts w:ascii="Cambria Math" w:eastAsia="Times New Roman" w:hAnsi="Cambria Math" w:cs="Times New Roman"/>
                  <w:sz w:val="28"/>
                  <w:szCs w:val="28"/>
                </w:rPr>
                <m:t>=</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F</m:t>
                  </m:r>
                </m:e>
                <m:sub>
                  <m:r>
                    <m:rPr>
                      <m:sty m:val="p"/>
                    </m:rPr>
                    <w:rPr>
                      <w:rFonts w:ascii="Cambria Math" w:eastAsia="Times New Roman" w:hAnsi="Cambria Math" w:cs="Times New Roman"/>
                      <w:sz w:val="28"/>
                      <w:szCs w:val="28"/>
                    </w:rPr>
                    <m:t>0</m:t>
                  </m:r>
                </m:sub>
              </m:sSub>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C</m:t>
                  </m:r>
                </m:e>
                <m:sub>
                  <m:r>
                    <w:rPr>
                      <w:rFonts w:ascii="Cambria Math" w:eastAsia="Times New Roman" w:hAnsi="Cambria Math" w:cs="Times New Roman"/>
                      <w:sz w:val="28"/>
                      <w:szCs w:val="28"/>
                    </w:rPr>
                    <m:t>α</m:t>
                  </m:r>
                </m:sub>
              </m:sSub>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C</m:t>
                  </m:r>
                </m:e>
                <m:sub>
                  <m:r>
                    <w:rPr>
                      <w:rFonts w:ascii="Cambria Math" w:eastAsia="Times New Roman" w:hAnsi="Cambria Math" w:cs="Times New Roman"/>
                      <w:sz w:val="28"/>
                      <w:szCs w:val="28"/>
                    </w:rPr>
                    <m:t>ϑ</m:t>
                  </m:r>
                </m:sub>
              </m:sSub>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C</m:t>
                  </m:r>
                </m:e>
                <m:sub>
                  <m:r>
                    <w:rPr>
                      <w:rFonts w:ascii="Cambria Math" w:eastAsia="Times New Roman" w:hAnsi="Cambria Math" w:cs="Times New Roman"/>
                      <w:sz w:val="28"/>
                      <w:szCs w:val="28"/>
                    </w:rPr>
                    <m:t>d</m:t>
                  </m:r>
                </m:sub>
              </m:sSub>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C</m:t>
                  </m:r>
                </m:e>
                <m:sub>
                  <m:r>
                    <w:rPr>
                      <w:rFonts w:ascii="Cambria Math" w:eastAsia="Times New Roman" w:hAnsi="Cambria Math" w:cs="Times New Roman"/>
                      <w:sz w:val="28"/>
                      <w:szCs w:val="28"/>
                    </w:rPr>
                    <m:t>L</m:t>
                  </m:r>
                </m:sub>
              </m:sSub>
            </m:oMath>
            <w:r w:rsidR="008C381B" w:rsidRPr="0074479F">
              <w:rPr>
                <w:rFonts w:ascii="Times New Roman" w:eastAsiaTheme="minorEastAsia" w:hAnsi="Times New Roman" w:cs="Times New Roman"/>
                <w:sz w:val="28"/>
                <w:szCs w:val="28"/>
              </w:rPr>
              <w:t>,</w:t>
            </w:r>
          </w:p>
        </w:tc>
        <w:tc>
          <w:tcPr>
            <w:tcW w:w="1198" w:type="dxa"/>
            <w:vAlign w:val="center"/>
          </w:tcPr>
          <w:p w:rsidR="00CA0C5C" w:rsidRPr="0074479F" w:rsidRDefault="00CA0C5C" w:rsidP="008A48F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(2.3</w:t>
            </w:r>
            <w:r w:rsidR="00A04599" w:rsidRPr="0074479F">
              <w:rPr>
                <w:rFonts w:ascii="Times New Roman" w:hAnsi="Times New Roman" w:cs="Times New Roman"/>
                <w:sz w:val="28"/>
                <w:szCs w:val="28"/>
              </w:rPr>
              <w:t>36</w:t>
            </w:r>
            <w:r w:rsidRPr="0074479F">
              <w:rPr>
                <w:rFonts w:ascii="Times New Roman" w:hAnsi="Times New Roman" w:cs="Times New Roman"/>
                <w:sz w:val="28"/>
                <w:szCs w:val="28"/>
              </w:rPr>
              <w:t>)</w:t>
            </w:r>
          </w:p>
        </w:tc>
      </w:tr>
    </w:tbl>
    <w:p w:rsidR="009166D6" w:rsidRDefault="00202486" w:rsidP="0064458F">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C</m:t>
            </m:r>
          </m:e>
          <m:sub>
            <m:r>
              <w:rPr>
                <w:rFonts w:ascii="Cambria Math" w:eastAsia="Times New Roman" w:hAnsi="Cambria Math" w:cs="Times New Roman"/>
                <w:sz w:val="28"/>
                <w:szCs w:val="28"/>
              </w:rPr>
              <m:t>α</m:t>
            </m:r>
          </m:sub>
        </m:sSub>
        <m:r>
          <m:rPr>
            <m:sty m:val="p"/>
          </m:rPr>
          <w:rPr>
            <w:rFonts w:ascii="Cambria Math" w:eastAsia="Times New Roman" w:hAnsi="Cambria Math" w:cs="Times New Roman"/>
            <w:sz w:val="28"/>
            <w:szCs w:val="28"/>
          </w:rPr>
          <m:t>=1.37</m:t>
        </m:r>
        <m:d>
          <m:dPr>
            <m:ctrlPr>
              <w:rPr>
                <w:rFonts w:ascii="Cambria Math" w:eastAsia="Times New Roman" w:hAnsi="Cambria Math" w:cs="Times New Roman"/>
                <w:sz w:val="28"/>
                <w:szCs w:val="28"/>
              </w:rPr>
            </m:ctrlPr>
          </m:dPr>
          <m:e>
            <m:r>
              <m:rPr>
                <m:sty m:val="p"/>
              </m:rPr>
              <w:rPr>
                <w:rFonts w:ascii="Cambria Math" w:eastAsia="Times New Roman" w:hAnsi="Cambria Math" w:cs="Times New Roman"/>
                <w:sz w:val="28"/>
                <w:szCs w:val="28"/>
              </w:rPr>
              <m:t>1-</m:t>
            </m:r>
            <m:sSup>
              <m:sSupPr>
                <m:ctrlPr>
                  <w:rPr>
                    <w:rFonts w:ascii="Cambria Math" w:eastAsia="Times New Roman" w:hAnsi="Cambria Math" w:cs="Times New Roman"/>
                    <w:sz w:val="28"/>
                    <w:szCs w:val="28"/>
                  </w:rPr>
                </m:ctrlPr>
              </m:sSupPr>
              <m:e>
                <m:r>
                  <m:rPr>
                    <m:sty m:val="p"/>
                  </m:rPr>
                  <w:rPr>
                    <w:rFonts w:ascii="Cambria Math" w:eastAsia="Times New Roman" w:hAnsi="Cambria Math" w:cs="Times New Roman"/>
                    <w:sz w:val="28"/>
                    <w:szCs w:val="28"/>
                  </w:rPr>
                  <m:t>е</m:t>
                </m:r>
              </m:e>
              <m:sup>
                <m:r>
                  <m:rPr>
                    <m:sty m:val="p"/>
                  </m:rP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α</m:t>
                    </m:r>
                  </m:num>
                  <m:den>
                    <m:r>
                      <m:rPr>
                        <m:sty m:val="p"/>
                      </m:rPr>
                      <w:rPr>
                        <w:rFonts w:ascii="Cambria Math" w:eastAsia="Times New Roman" w:hAnsi="Cambria Math" w:cs="Times New Roman"/>
                        <w:sz w:val="28"/>
                        <w:szCs w:val="28"/>
                      </w:rPr>
                      <m:t>135</m:t>
                    </m:r>
                  </m:den>
                </m:f>
              </m:sup>
            </m:sSup>
          </m:e>
        </m:d>
      </m:oMath>
      <w:r w:rsidRPr="0074479F">
        <w:rPr>
          <w:rFonts w:ascii="Times New Roman" w:hAnsi="Times New Roman" w:cs="Times New Roman"/>
          <w:sz w:val="28"/>
          <w:szCs w:val="28"/>
        </w:rPr>
        <w:t xml:space="preserve">,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C</m:t>
            </m:r>
          </m:e>
          <m:sub>
            <m:r>
              <w:rPr>
                <w:rFonts w:ascii="Cambria Math" w:eastAsia="Times New Roman" w:hAnsi="Cambria Math" w:cs="Times New Roman"/>
                <w:sz w:val="28"/>
                <w:szCs w:val="28"/>
              </w:rPr>
              <m:t>L</m:t>
            </m:r>
          </m:sub>
        </m:sSub>
        <m:r>
          <m:rPr>
            <m:sty m:val="p"/>
          </m:rPr>
          <w:rPr>
            <w:rFonts w:ascii="Cambria Math" w:eastAsia="Times New Roman" w:hAnsi="Cambria Math" w:cs="Times New Roman"/>
            <w:sz w:val="28"/>
            <w:szCs w:val="28"/>
          </w:rPr>
          <m:t>=</m:t>
        </m:r>
        <m:rad>
          <m:radPr>
            <m:ctrlPr>
              <w:rPr>
                <w:rFonts w:ascii="Cambria Math" w:eastAsia="Times New Roman" w:hAnsi="Cambria Math" w:cs="Times New Roman"/>
                <w:sz w:val="28"/>
                <w:szCs w:val="28"/>
              </w:rPr>
            </m:ctrlPr>
          </m:radPr>
          <m:deg>
            <m:r>
              <m:rPr>
                <m:sty m:val="p"/>
              </m:rPr>
              <w:rPr>
                <w:rFonts w:ascii="Cambria Math" w:eastAsia="Times New Roman" w:hAnsi="Cambria Math" w:cs="Times New Roman"/>
                <w:sz w:val="28"/>
                <w:szCs w:val="28"/>
              </w:rPr>
              <m:t>6</m:t>
            </m:r>
          </m:deg>
          <m:e>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L</m:t>
                </m:r>
              </m:num>
              <m:den>
                <m:sSub>
                  <m:sSubPr>
                    <m:ctrlPr>
                      <w:rPr>
                        <w:rFonts w:ascii="Cambria Math" w:hAnsi="Cambria Math" w:cs="Times New Roman"/>
                        <w:sz w:val="28"/>
                        <w:szCs w:val="28"/>
                      </w:rPr>
                    </m:ctrlPr>
                  </m:sSubPr>
                  <m:e>
                    <m:r>
                      <w:rPr>
                        <w:rFonts w:ascii="Cambria Math" w:hAnsi="Cambria Math" w:cs="Times New Roman"/>
                        <w:sz w:val="28"/>
                        <w:szCs w:val="28"/>
                      </w:rPr>
                      <m:t>L</m:t>
                    </m:r>
                  </m:e>
                  <m:sub>
                    <m:r>
                      <m:rPr>
                        <m:sty m:val="p"/>
                      </m:rPr>
                      <w:rPr>
                        <w:rFonts w:ascii="Cambria Math" w:hAnsi="Cambria Math" w:cs="Times New Roman"/>
                        <w:sz w:val="28"/>
                        <w:szCs w:val="28"/>
                      </w:rPr>
                      <m:t>0</m:t>
                    </m:r>
                  </m:sub>
                </m:sSub>
              </m:den>
            </m:f>
          </m:e>
        </m:rad>
        <m:r>
          <m:rPr>
            <m:sty m:val="p"/>
          </m:rPr>
          <w:rPr>
            <w:rFonts w:ascii="Cambria Math" w:eastAsia="Times New Roman" w:hAnsi="Cambria Math" w:cs="Times New Roman"/>
            <w:sz w:val="28"/>
            <w:szCs w:val="28"/>
          </w:rPr>
          <m:t>.</m:t>
        </m:r>
      </m:oMath>
    </w:p>
    <w:p w:rsidR="00F80239" w:rsidRDefault="00F80239" w:rsidP="0064458F">
      <w:pPr>
        <w:spacing w:line="276" w:lineRule="auto"/>
        <w:ind w:firstLine="567"/>
        <w:jc w:val="both"/>
        <w:rPr>
          <w:rFonts w:ascii="Times New Roman" w:eastAsiaTheme="minorEastAsia" w:hAnsi="Times New Roman" w:cs="Times New Roman"/>
          <w:sz w:val="28"/>
          <w:szCs w:val="28"/>
        </w:rPr>
      </w:pPr>
    </w:p>
    <w:p w:rsidR="006147F9" w:rsidRDefault="006147F9" w:rsidP="0064458F">
      <w:pPr>
        <w:spacing w:line="276" w:lineRule="auto"/>
        <w:ind w:firstLine="567"/>
        <w:jc w:val="both"/>
        <w:rPr>
          <w:rFonts w:ascii="Times New Roman" w:eastAsiaTheme="minorEastAsia" w:hAnsi="Times New Roman" w:cs="Times New Roman"/>
          <w:sz w:val="28"/>
          <w:szCs w:val="28"/>
        </w:rPr>
      </w:pPr>
    </w:p>
    <w:p w:rsidR="006147F9" w:rsidRDefault="006147F9" w:rsidP="0064458F">
      <w:pPr>
        <w:spacing w:line="276" w:lineRule="auto"/>
        <w:ind w:firstLine="567"/>
        <w:jc w:val="both"/>
        <w:rPr>
          <w:rFonts w:ascii="Times New Roman" w:eastAsiaTheme="minorEastAsia" w:hAnsi="Times New Roman" w:cs="Times New Roman"/>
          <w:sz w:val="28"/>
          <w:szCs w:val="28"/>
        </w:rPr>
      </w:pPr>
    </w:p>
    <w:p w:rsidR="006147F9" w:rsidRDefault="006147F9" w:rsidP="0064458F">
      <w:pPr>
        <w:spacing w:line="276" w:lineRule="auto"/>
        <w:ind w:firstLine="567"/>
        <w:jc w:val="both"/>
        <w:rPr>
          <w:rFonts w:ascii="Times New Roman" w:eastAsiaTheme="minorEastAsia" w:hAnsi="Times New Roman" w:cs="Times New Roman"/>
          <w:sz w:val="28"/>
          <w:szCs w:val="28"/>
        </w:rPr>
      </w:pPr>
    </w:p>
    <w:p w:rsidR="006147F9" w:rsidRDefault="006147F9" w:rsidP="0064458F">
      <w:pPr>
        <w:spacing w:line="276" w:lineRule="auto"/>
        <w:ind w:firstLine="567"/>
        <w:jc w:val="both"/>
        <w:rPr>
          <w:rFonts w:ascii="Times New Roman" w:eastAsiaTheme="minorEastAsia" w:hAnsi="Times New Roman" w:cs="Times New Roman"/>
          <w:sz w:val="28"/>
          <w:szCs w:val="28"/>
        </w:rPr>
      </w:pPr>
    </w:p>
    <w:p w:rsidR="006147F9" w:rsidRDefault="006147F9" w:rsidP="0064458F">
      <w:pPr>
        <w:spacing w:line="276" w:lineRule="auto"/>
        <w:ind w:firstLine="567"/>
        <w:jc w:val="both"/>
        <w:rPr>
          <w:rFonts w:ascii="Times New Roman" w:eastAsiaTheme="minorEastAsia" w:hAnsi="Times New Roman" w:cs="Times New Roman"/>
          <w:sz w:val="28"/>
          <w:szCs w:val="28"/>
        </w:rPr>
      </w:pPr>
    </w:p>
    <w:p w:rsidR="001E263F" w:rsidRPr="001E263F" w:rsidRDefault="001E263F" w:rsidP="0064458F">
      <w:pPr>
        <w:jc w:val="right"/>
        <w:rPr>
          <w:rFonts w:ascii="Times New Roman" w:eastAsiaTheme="minorEastAsia" w:hAnsi="Times New Roman" w:cs="Times New Roman"/>
          <w:sz w:val="28"/>
          <w:szCs w:val="28"/>
          <w:lang w:val="en-US"/>
        </w:rPr>
      </w:pPr>
      <w:r w:rsidRPr="0074479F">
        <w:rPr>
          <w:rFonts w:ascii="Times New Roman" w:eastAsiaTheme="minorEastAsia" w:hAnsi="Times New Roman" w:cs="Times New Roman"/>
          <w:sz w:val="24"/>
          <w:szCs w:val="24"/>
        </w:rPr>
        <w:t xml:space="preserve">Таблиця. </w:t>
      </w:r>
      <w:r w:rsidRPr="0074479F">
        <w:rPr>
          <w:rFonts w:ascii="Times New Roman" w:eastAsiaTheme="minorEastAsia" w:hAnsi="Times New Roman" w:cs="Times New Roman"/>
          <w:sz w:val="24"/>
          <w:szCs w:val="24"/>
          <w:lang w:val="ru-RU"/>
        </w:rPr>
        <w:t>2.5</w:t>
      </w:r>
    </w:p>
    <w:p w:rsidR="001E263F" w:rsidRDefault="00202486" w:rsidP="0064458F">
      <w:pPr>
        <w:jc w:val="center"/>
        <w:rPr>
          <w:rFonts w:ascii="Times New Roman" w:eastAsiaTheme="minorEastAsia" w:hAnsi="Times New Roman" w:cs="Times New Roman"/>
          <w:sz w:val="24"/>
          <w:szCs w:val="24"/>
          <w:lang w:val="en-US"/>
        </w:rPr>
      </w:pPr>
      <w:r w:rsidRPr="0074479F">
        <w:rPr>
          <w:rFonts w:ascii="Times New Roman" w:hAnsi="Times New Roman" w:cs="Times New Roman"/>
          <w:sz w:val="24"/>
          <w:szCs w:val="24"/>
        </w:rPr>
        <w:t>Параметри поліклинових пасів</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238"/>
        <w:gridCol w:w="805"/>
        <w:gridCol w:w="2601"/>
        <w:gridCol w:w="1701"/>
        <w:gridCol w:w="1418"/>
        <w:gridCol w:w="1523"/>
      </w:tblGrid>
      <w:tr w:rsidR="00202486" w:rsidRPr="0074479F" w:rsidTr="00E73315">
        <w:trPr>
          <w:jc w:val="center"/>
        </w:trPr>
        <w:tc>
          <w:tcPr>
            <w:tcW w:w="1238" w:type="dxa"/>
            <w:vAlign w:val="center"/>
          </w:tcPr>
          <w:p w:rsidR="00202486" w:rsidRPr="0074479F" w:rsidRDefault="00202486" w:rsidP="008C381B">
            <w:pPr>
              <w:jc w:val="center"/>
              <w:rPr>
                <w:rFonts w:ascii="Times New Roman" w:hAnsi="Times New Roman" w:cs="Times New Roman"/>
                <w:sz w:val="24"/>
                <w:szCs w:val="24"/>
              </w:rPr>
            </w:pPr>
            <w:r w:rsidRPr="0074479F">
              <w:rPr>
                <w:rFonts w:ascii="Times New Roman" w:hAnsi="Times New Roman" w:cs="Times New Roman"/>
                <w:sz w:val="24"/>
                <w:szCs w:val="24"/>
              </w:rPr>
              <w:t>Переріз</w:t>
            </w:r>
          </w:p>
        </w:tc>
        <w:tc>
          <w:tcPr>
            <w:tcW w:w="805" w:type="dxa"/>
            <w:vAlign w:val="center"/>
          </w:tcPr>
          <w:p w:rsidR="00202486" w:rsidRPr="0074479F" w:rsidRDefault="00755C15" w:rsidP="008C381B">
            <w:pPr>
              <w:ind w:firstLine="567"/>
              <w:jc w:val="center"/>
              <w:rPr>
                <w:rFonts w:ascii="Times New Roman" w:hAnsi="Times New Roman" w:cs="Times New Roman"/>
                <w:sz w:val="24"/>
                <w:szCs w:val="24"/>
              </w:rPr>
            </w:pPr>
            <m:oMathPara>
              <m:oMath>
                <m:sSub>
                  <m:sSubPr>
                    <m:ctrlPr>
                      <w:rPr>
                        <w:rFonts w:ascii="Cambria Math" w:eastAsia="Times New Roman" w:hAnsi="Cambria Math" w:cs="Times New Roman"/>
                        <w:sz w:val="24"/>
                        <w:szCs w:val="24"/>
                      </w:rPr>
                    </m:ctrlPr>
                  </m:sSubPr>
                  <m:e>
                    <m:r>
                      <w:rPr>
                        <w:rFonts w:ascii="Cambria Math" w:eastAsia="Times New Roman" w:hAnsi="Cambria Math" w:cs="Times New Roman"/>
                        <w:sz w:val="24"/>
                        <w:szCs w:val="24"/>
                      </w:rPr>
                      <m:t>F</m:t>
                    </m:r>
                  </m:e>
                  <m:sub>
                    <m:r>
                      <m:rPr>
                        <m:sty m:val="p"/>
                      </m:rPr>
                      <w:rPr>
                        <w:rFonts w:ascii="Cambria Math" w:eastAsia="Times New Roman" w:hAnsi="Cambria Math" w:cs="Times New Roman"/>
                        <w:sz w:val="24"/>
                        <w:szCs w:val="24"/>
                      </w:rPr>
                      <m:t>0</m:t>
                    </m:r>
                  </m:sub>
                </m:sSub>
                <m:r>
                  <m:rPr>
                    <m:sty m:val="p"/>
                  </m:rPr>
                  <w:rPr>
                    <w:rFonts w:ascii="Cambria Math" w:eastAsia="Times New Roman" w:hAnsi="Cambria Math" w:cs="Times New Roman"/>
                    <w:sz w:val="24"/>
                    <w:szCs w:val="24"/>
                  </w:rPr>
                  <m:t>,</m:t>
                </m:r>
                <m:r>
                  <w:rPr>
                    <w:rFonts w:ascii="Cambria Math" w:eastAsia="Times New Roman" w:hAnsi="Cambria Math" w:cs="Times New Roman"/>
                    <w:sz w:val="24"/>
                    <w:szCs w:val="24"/>
                  </w:rPr>
                  <m:t>H</m:t>
                </m:r>
              </m:oMath>
            </m:oMathPara>
          </w:p>
        </w:tc>
        <w:tc>
          <w:tcPr>
            <w:tcW w:w="2601" w:type="dxa"/>
            <w:vAlign w:val="center"/>
          </w:tcPr>
          <w:p w:rsidR="00202486" w:rsidRPr="0074479F" w:rsidRDefault="00202486" w:rsidP="0064458F">
            <w:pPr>
              <w:jc w:val="center"/>
              <w:rPr>
                <w:rFonts w:ascii="Times New Roman" w:hAnsi="Times New Roman" w:cs="Times New Roman"/>
                <w:sz w:val="24"/>
                <w:szCs w:val="24"/>
              </w:rPr>
            </w:pPr>
            <w:r w:rsidRPr="0074479F">
              <w:rPr>
                <w:rFonts w:ascii="Times New Roman" w:hAnsi="Times New Roman" w:cs="Times New Roman"/>
                <w:sz w:val="24"/>
                <w:szCs w:val="24"/>
              </w:rPr>
              <w:t>Коефіцієнт</w:t>
            </w:r>
          </w:p>
          <w:p w:rsidR="00202486" w:rsidRPr="0074479F" w:rsidRDefault="00202486" w:rsidP="0064458F">
            <w:pPr>
              <w:jc w:val="center"/>
              <w:rPr>
                <w:rFonts w:ascii="Times New Roman" w:hAnsi="Times New Roman" w:cs="Times New Roman"/>
                <w:sz w:val="24"/>
                <w:szCs w:val="24"/>
              </w:rPr>
            </w:pPr>
            <w:r w:rsidRPr="0074479F">
              <w:rPr>
                <w:rFonts w:ascii="Times New Roman" w:hAnsi="Times New Roman" w:cs="Times New Roman"/>
                <w:sz w:val="24"/>
                <w:szCs w:val="24"/>
              </w:rPr>
              <w:t xml:space="preserve">швидкості </w:t>
            </w:r>
            <m:oMath>
              <m:sSub>
                <m:sSubPr>
                  <m:ctrlPr>
                    <w:rPr>
                      <w:rFonts w:ascii="Cambria Math" w:eastAsia="Times New Roman" w:hAnsi="Cambria Math" w:cs="Times New Roman"/>
                      <w:sz w:val="24"/>
                      <w:szCs w:val="24"/>
                    </w:rPr>
                  </m:ctrlPr>
                </m:sSubPr>
                <m:e>
                  <m:r>
                    <w:rPr>
                      <w:rFonts w:ascii="Cambria Math" w:eastAsia="Times New Roman" w:hAnsi="Cambria Math" w:cs="Times New Roman"/>
                      <w:sz w:val="24"/>
                      <w:szCs w:val="24"/>
                    </w:rPr>
                    <m:t>C</m:t>
                  </m:r>
                </m:e>
                <m:sub>
                  <m:r>
                    <w:rPr>
                      <w:rFonts w:ascii="Cambria Math" w:eastAsia="Times New Roman" w:hAnsi="Cambria Math" w:cs="Times New Roman"/>
                      <w:sz w:val="24"/>
                      <w:szCs w:val="24"/>
                    </w:rPr>
                    <m:t>ϑ</m:t>
                  </m:r>
                </m:sub>
              </m:sSub>
            </m:oMath>
          </w:p>
        </w:tc>
        <w:tc>
          <w:tcPr>
            <w:tcW w:w="1701" w:type="dxa"/>
            <w:vAlign w:val="center"/>
          </w:tcPr>
          <w:p w:rsidR="00202486" w:rsidRPr="0074479F" w:rsidRDefault="00202486" w:rsidP="008C381B">
            <w:pPr>
              <w:jc w:val="center"/>
              <w:rPr>
                <w:rFonts w:ascii="Times New Roman" w:hAnsi="Times New Roman" w:cs="Times New Roman"/>
                <w:sz w:val="24"/>
                <w:szCs w:val="24"/>
              </w:rPr>
            </w:pPr>
            <w:r w:rsidRPr="0074479F">
              <w:rPr>
                <w:rFonts w:ascii="Times New Roman" w:hAnsi="Times New Roman" w:cs="Times New Roman"/>
                <w:sz w:val="24"/>
                <w:szCs w:val="24"/>
              </w:rPr>
              <w:t>Коефіцієнт</w:t>
            </w:r>
          </w:p>
          <w:p w:rsidR="00202486" w:rsidRPr="0074479F" w:rsidRDefault="00202486" w:rsidP="008C381B">
            <w:pPr>
              <w:jc w:val="center"/>
              <w:rPr>
                <w:rFonts w:ascii="Times New Roman" w:hAnsi="Times New Roman" w:cs="Times New Roman"/>
                <w:sz w:val="24"/>
                <w:szCs w:val="24"/>
              </w:rPr>
            </w:pPr>
            <w:r w:rsidRPr="0074479F">
              <w:rPr>
                <w:rFonts w:ascii="Times New Roman" w:hAnsi="Times New Roman" w:cs="Times New Roman"/>
                <w:sz w:val="24"/>
                <w:szCs w:val="24"/>
              </w:rPr>
              <w:t xml:space="preserve">діаметра </w:t>
            </w:r>
            <m:oMath>
              <m:sSub>
                <m:sSubPr>
                  <m:ctrlPr>
                    <w:rPr>
                      <w:rFonts w:ascii="Cambria Math" w:eastAsia="Times New Roman" w:hAnsi="Cambria Math" w:cs="Times New Roman"/>
                      <w:sz w:val="24"/>
                      <w:szCs w:val="24"/>
                    </w:rPr>
                  </m:ctrlPr>
                </m:sSubPr>
                <m:e>
                  <m:r>
                    <w:rPr>
                      <w:rFonts w:ascii="Cambria Math" w:eastAsia="Times New Roman" w:hAnsi="Cambria Math" w:cs="Times New Roman"/>
                      <w:sz w:val="24"/>
                      <w:szCs w:val="24"/>
                    </w:rPr>
                    <m:t>C</m:t>
                  </m:r>
                </m:e>
                <m:sub>
                  <m:r>
                    <w:rPr>
                      <w:rFonts w:ascii="Cambria Math" w:eastAsia="Times New Roman" w:hAnsi="Cambria Math" w:cs="Times New Roman"/>
                      <w:sz w:val="24"/>
                      <w:szCs w:val="24"/>
                    </w:rPr>
                    <m:t>d</m:t>
                  </m:r>
                </m:sub>
              </m:sSub>
            </m:oMath>
          </w:p>
        </w:tc>
        <w:tc>
          <w:tcPr>
            <w:tcW w:w="1418" w:type="dxa"/>
            <w:vAlign w:val="center"/>
          </w:tcPr>
          <w:p w:rsidR="00202486" w:rsidRPr="0074479F" w:rsidRDefault="00202486" w:rsidP="008C381B">
            <w:pPr>
              <w:jc w:val="center"/>
              <w:rPr>
                <w:rFonts w:ascii="Times New Roman" w:hAnsi="Times New Roman" w:cs="Times New Roman"/>
                <w:sz w:val="24"/>
                <w:szCs w:val="24"/>
              </w:rPr>
            </w:pPr>
            <w:r w:rsidRPr="0074479F">
              <w:rPr>
                <w:rFonts w:ascii="Times New Roman" w:hAnsi="Times New Roman" w:cs="Times New Roman"/>
                <w:sz w:val="24"/>
                <w:szCs w:val="24"/>
              </w:rPr>
              <w:t xml:space="preserve">Базова довжина паса </w:t>
            </w:r>
            <m:oMath>
              <m:sSub>
                <m:sSubPr>
                  <m:ctrlPr>
                    <w:rPr>
                      <w:rFonts w:ascii="Cambria Math" w:hAnsi="Cambria Math" w:cs="Times New Roman"/>
                      <w:sz w:val="24"/>
                      <w:szCs w:val="24"/>
                    </w:rPr>
                  </m:ctrlPr>
                </m:sSubPr>
                <m:e>
                  <m:r>
                    <w:rPr>
                      <w:rFonts w:ascii="Cambria Math" w:hAnsi="Cambria Math" w:cs="Times New Roman"/>
                      <w:sz w:val="24"/>
                      <w:szCs w:val="24"/>
                    </w:rPr>
                    <m:t>L</m:t>
                  </m:r>
                </m:e>
                <m:sub>
                  <m:r>
                    <m:rPr>
                      <m:sty m:val="p"/>
                    </m:rPr>
                    <w:rPr>
                      <w:rFonts w:ascii="Cambria Math" w:hAnsi="Cambria Math" w:cs="Times New Roman"/>
                      <w:sz w:val="24"/>
                      <w:szCs w:val="24"/>
                    </w:rPr>
                    <m:t>0</m:t>
                  </m:r>
                </m:sub>
              </m:sSub>
            </m:oMath>
          </w:p>
        </w:tc>
        <w:tc>
          <w:tcPr>
            <w:tcW w:w="1523" w:type="dxa"/>
            <w:vAlign w:val="center"/>
          </w:tcPr>
          <w:p w:rsidR="00202486" w:rsidRPr="0074479F" w:rsidRDefault="00202486" w:rsidP="008C381B">
            <w:pPr>
              <w:jc w:val="center"/>
              <w:rPr>
                <w:rFonts w:ascii="Times New Roman" w:hAnsi="Times New Roman" w:cs="Times New Roman"/>
                <w:sz w:val="24"/>
                <w:szCs w:val="24"/>
              </w:rPr>
            </w:pPr>
            <w:r w:rsidRPr="0074479F">
              <w:rPr>
                <w:rFonts w:ascii="Times New Roman" w:hAnsi="Times New Roman" w:cs="Times New Roman"/>
                <w:sz w:val="24"/>
                <w:szCs w:val="24"/>
              </w:rPr>
              <w:t xml:space="preserve">Погонна маса одного клина </w:t>
            </w:r>
            <w:r w:rsidRPr="0064458F">
              <w:rPr>
                <w:rFonts w:ascii="Times New Roman" w:hAnsi="Times New Roman" w:cs="Times New Roman"/>
                <w:i/>
                <w:iCs/>
                <w:sz w:val="24"/>
                <w:szCs w:val="24"/>
              </w:rPr>
              <w:t>q</w:t>
            </w:r>
            <w:r w:rsidRPr="0074479F">
              <w:rPr>
                <w:rFonts w:ascii="Times New Roman" w:hAnsi="Times New Roman" w:cs="Times New Roman"/>
                <w:sz w:val="24"/>
                <w:szCs w:val="24"/>
              </w:rPr>
              <w:t>, кг/м</w:t>
            </w:r>
          </w:p>
        </w:tc>
      </w:tr>
      <w:tr w:rsidR="00202486" w:rsidRPr="0074479F" w:rsidTr="00E73315">
        <w:trPr>
          <w:jc w:val="center"/>
        </w:trPr>
        <w:tc>
          <w:tcPr>
            <w:tcW w:w="1238" w:type="dxa"/>
            <w:vAlign w:val="center"/>
          </w:tcPr>
          <w:p w:rsidR="00202486" w:rsidRPr="0074479F" w:rsidRDefault="00202486" w:rsidP="008C381B">
            <w:pPr>
              <w:jc w:val="center"/>
              <w:rPr>
                <w:rFonts w:ascii="Times New Roman" w:hAnsi="Times New Roman" w:cs="Times New Roman"/>
                <w:sz w:val="24"/>
                <w:szCs w:val="24"/>
              </w:rPr>
            </w:pPr>
            <w:r w:rsidRPr="0074479F">
              <w:rPr>
                <w:rFonts w:ascii="Times New Roman" w:hAnsi="Times New Roman" w:cs="Times New Roman"/>
                <w:sz w:val="24"/>
                <w:szCs w:val="24"/>
              </w:rPr>
              <w:t>К</w:t>
            </w:r>
          </w:p>
        </w:tc>
        <w:tc>
          <w:tcPr>
            <w:tcW w:w="805" w:type="dxa"/>
            <w:vAlign w:val="center"/>
          </w:tcPr>
          <w:p w:rsidR="00202486" w:rsidRPr="0074479F" w:rsidRDefault="00202486" w:rsidP="008C381B">
            <w:pPr>
              <w:jc w:val="center"/>
              <w:rPr>
                <w:rFonts w:ascii="Times New Roman" w:hAnsi="Times New Roman" w:cs="Times New Roman"/>
                <w:sz w:val="24"/>
                <w:szCs w:val="24"/>
              </w:rPr>
            </w:pPr>
            <w:r w:rsidRPr="0074479F">
              <w:rPr>
                <w:rFonts w:ascii="Times New Roman" w:hAnsi="Times New Roman" w:cs="Times New Roman"/>
                <w:sz w:val="24"/>
                <w:szCs w:val="24"/>
              </w:rPr>
              <w:t>2</w:t>
            </w:r>
            <w:r w:rsidR="009166D6" w:rsidRPr="0074479F">
              <w:rPr>
                <w:rFonts w:ascii="Times New Roman" w:hAnsi="Times New Roman" w:cs="Times New Roman"/>
                <w:sz w:val="24"/>
                <w:szCs w:val="24"/>
              </w:rPr>
              <w:t>2</w:t>
            </w:r>
            <w:r w:rsidRPr="0074479F">
              <w:rPr>
                <w:rFonts w:ascii="Times New Roman" w:hAnsi="Times New Roman" w:cs="Times New Roman"/>
                <w:sz w:val="24"/>
                <w:szCs w:val="24"/>
              </w:rPr>
              <w:t>3</w:t>
            </w:r>
          </w:p>
        </w:tc>
        <w:tc>
          <w:tcPr>
            <w:tcW w:w="2601" w:type="dxa"/>
            <w:vAlign w:val="center"/>
          </w:tcPr>
          <w:p w:rsidR="00202486" w:rsidRPr="0074479F" w:rsidRDefault="00202486" w:rsidP="008C381B">
            <w:pPr>
              <w:jc w:val="center"/>
              <w:rPr>
                <w:rFonts w:ascii="Times New Roman" w:hAnsi="Times New Roman" w:cs="Times New Roman"/>
                <w:sz w:val="24"/>
                <w:szCs w:val="24"/>
              </w:rPr>
            </w:pPr>
            <w:r w:rsidRPr="0074479F">
              <w:rPr>
                <w:rFonts w:ascii="Times New Roman" w:hAnsi="Times New Roman" w:cs="Times New Roman"/>
                <w:sz w:val="24"/>
                <w:szCs w:val="24"/>
              </w:rPr>
              <w:t>1</w:t>
            </w:r>
            <w:r w:rsidR="0064458F">
              <w:rPr>
                <w:rFonts w:ascii="Times New Roman" w:hAnsi="Times New Roman" w:cs="Times New Roman"/>
                <w:sz w:val="24"/>
                <w:szCs w:val="24"/>
              </w:rPr>
              <w:t>.</w:t>
            </w:r>
            <w:r w:rsidRPr="0074479F">
              <w:rPr>
                <w:rFonts w:ascii="Times New Roman" w:hAnsi="Times New Roman" w:cs="Times New Roman"/>
                <w:sz w:val="24"/>
                <w:szCs w:val="24"/>
              </w:rPr>
              <w:t>086 -0</w:t>
            </w:r>
            <w:r w:rsidR="0064458F">
              <w:rPr>
                <w:rFonts w:ascii="Times New Roman" w:hAnsi="Times New Roman" w:cs="Times New Roman"/>
                <w:sz w:val="24"/>
                <w:szCs w:val="24"/>
              </w:rPr>
              <w:t>.</w:t>
            </w:r>
            <w:r w:rsidRPr="0074479F">
              <w:rPr>
                <w:rFonts w:ascii="Times New Roman" w:hAnsi="Times New Roman" w:cs="Times New Roman"/>
                <w:sz w:val="24"/>
                <w:szCs w:val="24"/>
              </w:rPr>
              <w:t>013</w:t>
            </w:r>
            <m:oMath>
              <m:r>
                <m:rPr>
                  <m:sty m:val="p"/>
                </m:rPr>
                <w:rPr>
                  <w:rFonts w:ascii="Cambria Math" w:eastAsia="Times New Roman" w:hAnsi="Cambria Math" w:cs="Times New Roman"/>
                  <w:sz w:val="24"/>
                  <w:szCs w:val="24"/>
                </w:rPr>
                <m:t xml:space="preserve"> </m:t>
              </m:r>
              <m:r>
                <w:rPr>
                  <w:rFonts w:ascii="Cambria Math" w:eastAsia="Times New Roman" w:hAnsi="Cambria Math" w:cs="Times New Roman"/>
                  <w:sz w:val="24"/>
                  <w:szCs w:val="24"/>
                </w:rPr>
                <m:t>ϑ</m:t>
              </m:r>
            </m:oMath>
          </w:p>
        </w:tc>
        <w:tc>
          <w:tcPr>
            <w:tcW w:w="1701" w:type="dxa"/>
            <w:vAlign w:val="center"/>
          </w:tcPr>
          <w:p w:rsidR="00202486" w:rsidRPr="0074479F" w:rsidRDefault="00202486" w:rsidP="008C381B">
            <w:pPr>
              <w:jc w:val="center"/>
              <w:rPr>
                <w:rFonts w:ascii="Times New Roman" w:hAnsi="Times New Roman" w:cs="Times New Roman"/>
                <w:sz w:val="24"/>
                <w:szCs w:val="24"/>
              </w:rPr>
            </w:pPr>
            <w:r w:rsidRPr="0074479F">
              <w:rPr>
                <w:rFonts w:ascii="Times New Roman" w:hAnsi="Times New Roman" w:cs="Times New Roman"/>
                <w:sz w:val="24"/>
                <w:szCs w:val="24"/>
              </w:rPr>
              <w:t>2</w:t>
            </w:r>
            <w:r w:rsidR="0064458F">
              <w:rPr>
                <w:rFonts w:ascii="Times New Roman" w:hAnsi="Times New Roman" w:cs="Times New Roman"/>
                <w:sz w:val="24"/>
                <w:szCs w:val="24"/>
              </w:rPr>
              <w:t>.</w:t>
            </w:r>
            <w:r w:rsidRPr="0074479F">
              <w:rPr>
                <w:rFonts w:ascii="Times New Roman" w:hAnsi="Times New Roman" w:cs="Times New Roman"/>
                <w:sz w:val="24"/>
                <w:szCs w:val="24"/>
              </w:rPr>
              <w:t>38 -</w:t>
            </w:r>
            <m:oMath>
              <m:r>
                <m:rPr>
                  <m:sty m:val="p"/>
                </m:rPr>
                <w:rPr>
                  <w:rFonts w:ascii="Cambria Math" w:eastAsia="Times New Roman" w:hAnsi="Cambria Math" w:cs="Times New Roman"/>
                  <w:sz w:val="24"/>
                  <w:szCs w:val="24"/>
                </w:rPr>
                <m:t xml:space="preserve"> </m:t>
              </m:r>
              <m:f>
                <m:fPr>
                  <m:ctrlPr>
                    <w:rPr>
                      <w:rFonts w:ascii="Cambria Math" w:eastAsia="Times New Roman" w:hAnsi="Cambria Math" w:cs="Times New Roman"/>
                      <w:sz w:val="24"/>
                      <w:szCs w:val="24"/>
                    </w:rPr>
                  </m:ctrlPr>
                </m:fPr>
                <m:num>
                  <m:r>
                    <m:rPr>
                      <m:sty m:val="p"/>
                    </m:rPr>
                    <w:rPr>
                      <w:rFonts w:ascii="Cambria Math" w:eastAsia="Times New Roman" w:hAnsi="Cambria Math" w:cs="Times New Roman"/>
                      <w:sz w:val="24"/>
                      <w:szCs w:val="24"/>
                    </w:rPr>
                    <m:t xml:space="preserve"> 55</m:t>
                  </m:r>
                </m:num>
                <m:den>
                  <m:r>
                    <w:rPr>
                      <w:rFonts w:ascii="Cambria Math" w:eastAsia="Times New Roman" w:hAnsi="Cambria Math" w:cs="Times New Roman"/>
                      <w:sz w:val="24"/>
                      <w:szCs w:val="24"/>
                    </w:rPr>
                    <m:t>d</m:t>
                  </m:r>
                </m:den>
              </m:f>
            </m:oMath>
          </w:p>
        </w:tc>
        <w:tc>
          <w:tcPr>
            <w:tcW w:w="1418" w:type="dxa"/>
            <w:vAlign w:val="center"/>
          </w:tcPr>
          <w:p w:rsidR="00202486" w:rsidRPr="0074479F" w:rsidRDefault="00202486" w:rsidP="008C381B">
            <w:pPr>
              <w:jc w:val="center"/>
              <w:rPr>
                <w:rFonts w:ascii="Times New Roman" w:hAnsi="Times New Roman" w:cs="Times New Roman"/>
                <w:sz w:val="24"/>
                <w:szCs w:val="24"/>
              </w:rPr>
            </w:pPr>
            <w:r w:rsidRPr="0074479F">
              <w:rPr>
                <w:rFonts w:ascii="Times New Roman" w:hAnsi="Times New Roman" w:cs="Times New Roman"/>
                <w:sz w:val="24"/>
                <w:szCs w:val="24"/>
              </w:rPr>
              <w:t>750</w:t>
            </w:r>
          </w:p>
        </w:tc>
        <w:tc>
          <w:tcPr>
            <w:tcW w:w="1523" w:type="dxa"/>
            <w:vAlign w:val="center"/>
          </w:tcPr>
          <w:p w:rsidR="00202486" w:rsidRPr="0074479F" w:rsidRDefault="00202486" w:rsidP="008C381B">
            <w:pPr>
              <w:jc w:val="center"/>
              <w:rPr>
                <w:rFonts w:ascii="Times New Roman" w:hAnsi="Times New Roman" w:cs="Times New Roman"/>
                <w:sz w:val="24"/>
                <w:szCs w:val="24"/>
              </w:rPr>
            </w:pPr>
            <w:r w:rsidRPr="0074479F">
              <w:rPr>
                <w:rFonts w:ascii="Times New Roman" w:hAnsi="Times New Roman" w:cs="Times New Roman"/>
                <w:sz w:val="24"/>
                <w:szCs w:val="24"/>
              </w:rPr>
              <w:t>0</w:t>
            </w:r>
            <w:r w:rsidR="0064458F">
              <w:rPr>
                <w:rFonts w:ascii="Times New Roman" w:hAnsi="Times New Roman" w:cs="Times New Roman"/>
                <w:sz w:val="24"/>
                <w:szCs w:val="24"/>
              </w:rPr>
              <w:t>.</w:t>
            </w:r>
            <w:r w:rsidRPr="0074479F">
              <w:rPr>
                <w:rFonts w:ascii="Times New Roman" w:hAnsi="Times New Roman" w:cs="Times New Roman"/>
                <w:sz w:val="24"/>
                <w:szCs w:val="24"/>
              </w:rPr>
              <w:t>09</w:t>
            </w:r>
          </w:p>
        </w:tc>
      </w:tr>
      <w:tr w:rsidR="00202486" w:rsidRPr="0074479F" w:rsidTr="00E73315">
        <w:trPr>
          <w:jc w:val="center"/>
        </w:trPr>
        <w:tc>
          <w:tcPr>
            <w:tcW w:w="1238" w:type="dxa"/>
            <w:vAlign w:val="center"/>
          </w:tcPr>
          <w:p w:rsidR="00202486" w:rsidRPr="0074479F" w:rsidRDefault="00202486" w:rsidP="008C381B">
            <w:pPr>
              <w:jc w:val="center"/>
              <w:rPr>
                <w:rFonts w:ascii="Times New Roman" w:hAnsi="Times New Roman" w:cs="Times New Roman"/>
                <w:sz w:val="24"/>
                <w:szCs w:val="24"/>
              </w:rPr>
            </w:pPr>
            <w:r w:rsidRPr="0074479F">
              <w:rPr>
                <w:rFonts w:ascii="Times New Roman" w:hAnsi="Times New Roman" w:cs="Times New Roman"/>
                <w:sz w:val="24"/>
                <w:szCs w:val="24"/>
              </w:rPr>
              <w:t>Л</w:t>
            </w:r>
          </w:p>
        </w:tc>
        <w:tc>
          <w:tcPr>
            <w:tcW w:w="805" w:type="dxa"/>
            <w:vAlign w:val="center"/>
          </w:tcPr>
          <w:p w:rsidR="00202486" w:rsidRPr="0074479F" w:rsidRDefault="00202486" w:rsidP="008C381B">
            <w:pPr>
              <w:jc w:val="center"/>
              <w:rPr>
                <w:rFonts w:ascii="Times New Roman" w:hAnsi="Times New Roman" w:cs="Times New Roman"/>
                <w:sz w:val="24"/>
                <w:szCs w:val="24"/>
              </w:rPr>
            </w:pPr>
            <w:r w:rsidRPr="0074479F">
              <w:rPr>
                <w:rFonts w:ascii="Times New Roman" w:hAnsi="Times New Roman" w:cs="Times New Roman"/>
                <w:sz w:val="24"/>
                <w:szCs w:val="24"/>
              </w:rPr>
              <w:t>8</w:t>
            </w:r>
            <w:r w:rsidR="009166D6" w:rsidRPr="0074479F">
              <w:rPr>
                <w:rFonts w:ascii="Times New Roman" w:hAnsi="Times New Roman" w:cs="Times New Roman"/>
                <w:sz w:val="24"/>
                <w:szCs w:val="24"/>
              </w:rPr>
              <w:t>2</w:t>
            </w:r>
            <w:r w:rsidRPr="0074479F">
              <w:rPr>
                <w:rFonts w:ascii="Times New Roman" w:hAnsi="Times New Roman" w:cs="Times New Roman"/>
                <w:sz w:val="24"/>
                <w:szCs w:val="24"/>
              </w:rPr>
              <w:t>3</w:t>
            </w:r>
          </w:p>
        </w:tc>
        <w:tc>
          <w:tcPr>
            <w:tcW w:w="2601" w:type="dxa"/>
            <w:vAlign w:val="center"/>
          </w:tcPr>
          <w:p w:rsidR="00202486" w:rsidRPr="0074479F" w:rsidRDefault="00202486" w:rsidP="008C381B">
            <w:pPr>
              <w:jc w:val="center"/>
              <w:rPr>
                <w:rFonts w:ascii="Times New Roman" w:hAnsi="Times New Roman" w:cs="Times New Roman"/>
                <w:sz w:val="24"/>
                <w:szCs w:val="24"/>
              </w:rPr>
            </w:pPr>
            <w:r w:rsidRPr="0074479F">
              <w:rPr>
                <w:rFonts w:ascii="Times New Roman" w:hAnsi="Times New Roman" w:cs="Times New Roman"/>
                <w:sz w:val="24"/>
                <w:szCs w:val="24"/>
              </w:rPr>
              <w:t>0</w:t>
            </w:r>
            <w:r w:rsidR="0064458F">
              <w:rPr>
                <w:rFonts w:ascii="Times New Roman" w:hAnsi="Times New Roman" w:cs="Times New Roman"/>
                <w:sz w:val="24"/>
                <w:szCs w:val="24"/>
              </w:rPr>
              <w:t>.</w:t>
            </w:r>
            <w:r w:rsidRPr="0074479F">
              <w:rPr>
                <w:rFonts w:ascii="Times New Roman" w:hAnsi="Times New Roman" w:cs="Times New Roman"/>
                <w:sz w:val="24"/>
                <w:szCs w:val="24"/>
              </w:rPr>
              <w:t xml:space="preserve">908 </w:t>
            </w:r>
            <w:r w:rsidR="0064458F">
              <w:rPr>
                <w:rFonts w:ascii="Times New Roman" w:hAnsi="Times New Roman" w:cs="Times New Roman"/>
                <w:sz w:val="24"/>
                <w:szCs w:val="24"/>
              </w:rPr>
              <w:t>–</w:t>
            </w:r>
            <w:r w:rsidRPr="0074479F">
              <w:rPr>
                <w:rFonts w:ascii="Times New Roman" w:hAnsi="Times New Roman" w:cs="Times New Roman"/>
                <w:sz w:val="24"/>
                <w:szCs w:val="24"/>
              </w:rPr>
              <w:t xml:space="preserve"> 0</w:t>
            </w:r>
            <w:r w:rsidR="0064458F">
              <w:rPr>
                <w:rFonts w:ascii="Times New Roman" w:hAnsi="Times New Roman" w:cs="Times New Roman"/>
                <w:sz w:val="24"/>
                <w:szCs w:val="24"/>
              </w:rPr>
              <w:t>.</w:t>
            </w:r>
            <w:r w:rsidRPr="0074479F">
              <w:rPr>
                <w:rFonts w:ascii="Times New Roman" w:hAnsi="Times New Roman" w:cs="Times New Roman"/>
                <w:sz w:val="24"/>
                <w:szCs w:val="24"/>
              </w:rPr>
              <w:t>0155</w:t>
            </w:r>
            <m:oMath>
              <m:r>
                <m:rPr>
                  <m:sty m:val="p"/>
                </m:rPr>
                <w:rPr>
                  <w:rFonts w:ascii="Cambria Math" w:eastAsia="Times New Roman" w:hAnsi="Cambria Math" w:cs="Times New Roman"/>
                  <w:sz w:val="24"/>
                  <w:szCs w:val="24"/>
                </w:rPr>
                <m:t xml:space="preserve"> </m:t>
              </m:r>
              <m:r>
                <w:rPr>
                  <w:rFonts w:ascii="Cambria Math" w:eastAsia="Times New Roman" w:hAnsi="Cambria Math" w:cs="Times New Roman"/>
                  <w:sz w:val="24"/>
                  <w:szCs w:val="24"/>
                </w:rPr>
                <m:t>ϑ</m:t>
              </m:r>
            </m:oMath>
          </w:p>
        </w:tc>
        <w:tc>
          <w:tcPr>
            <w:tcW w:w="1701" w:type="dxa"/>
            <w:vAlign w:val="center"/>
          </w:tcPr>
          <w:p w:rsidR="00202486" w:rsidRPr="0074479F" w:rsidRDefault="00202486" w:rsidP="008C381B">
            <w:pPr>
              <w:jc w:val="center"/>
              <w:rPr>
                <w:rFonts w:ascii="Times New Roman" w:hAnsi="Times New Roman" w:cs="Times New Roman"/>
                <w:sz w:val="24"/>
                <w:szCs w:val="24"/>
              </w:rPr>
            </w:pPr>
            <w:r w:rsidRPr="0074479F">
              <w:rPr>
                <w:rFonts w:ascii="Times New Roman" w:hAnsi="Times New Roman" w:cs="Times New Roman"/>
                <w:sz w:val="24"/>
                <w:szCs w:val="24"/>
              </w:rPr>
              <w:t>2</w:t>
            </w:r>
            <w:r w:rsidR="0064458F">
              <w:rPr>
                <w:rFonts w:ascii="Times New Roman" w:hAnsi="Times New Roman" w:cs="Times New Roman"/>
                <w:sz w:val="24"/>
                <w:szCs w:val="24"/>
              </w:rPr>
              <w:t>.</w:t>
            </w:r>
            <w:r w:rsidRPr="0074479F">
              <w:rPr>
                <w:rFonts w:ascii="Times New Roman" w:hAnsi="Times New Roman" w:cs="Times New Roman"/>
                <w:sz w:val="24"/>
                <w:szCs w:val="24"/>
              </w:rPr>
              <w:t>95 -</w:t>
            </w:r>
            <m:oMath>
              <m:r>
                <m:rPr>
                  <m:sty m:val="p"/>
                </m:rPr>
                <w:rPr>
                  <w:rFonts w:ascii="Cambria Math" w:eastAsia="Times New Roman" w:hAnsi="Cambria Math" w:cs="Times New Roman"/>
                  <w:sz w:val="24"/>
                  <w:szCs w:val="24"/>
                </w:rPr>
                <m:t xml:space="preserve"> </m:t>
              </m:r>
              <m:f>
                <m:fPr>
                  <m:ctrlPr>
                    <w:rPr>
                      <w:rFonts w:ascii="Cambria Math" w:eastAsia="Times New Roman" w:hAnsi="Cambria Math" w:cs="Times New Roman"/>
                      <w:sz w:val="24"/>
                      <w:szCs w:val="24"/>
                    </w:rPr>
                  </m:ctrlPr>
                </m:fPr>
                <m:num>
                  <m:r>
                    <m:rPr>
                      <m:sty m:val="p"/>
                    </m:rPr>
                    <w:rPr>
                      <w:rFonts w:ascii="Cambria Math" w:eastAsia="Times New Roman" w:hAnsi="Cambria Math" w:cs="Times New Roman"/>
                      <w:sz w:val="24"/>
                      <w:szCs w:val="24"/>
                    </w:rPr>
                    <m:t xml:space="preserve"> 155</m:t>
                  </m:r>
                </m:num>
                <m:den>
                  <m:r>
                    <w:rPr>
                      <w:rFonts w:ascii="Cambria Math" w:eastAsia="Times New Roman" w:hAnsi="Cambria Math" w:cs="Times New Roman"/>
                      <w:sz w:val="24"/>
                      <w:szCs w:val="24"/>
                    </w:rPr>
                    <m:t>d</m:t>
                  </m:r>
                </m:den>
              </m:f>
            </m:oMath>
          </w:p>
        </w:tc>
        <w:tc>
          <w:tcPr>
            <w:tcW w:w="1418" w:type="dxa"/>
            <w:vAlign w:val="center"/>
          </w:tcPr>
          <w:p w:rsidR="00202486" w:rsidRPr="0074479F" w:rsidRDefault="00202486" w:rsidP="008C381B">
            <w:pPr>
              <w:jc w:val="center"/>
              <w:rPr>
                <w:rFonts w:ascii="Times New Roman" w:hAnsi="Times New Roman" w:cs="Times New Roman"/>
                <w:sz w:val="24"/>
                <w:szCs w:val="24"/>
              </w:rPr>
            </w:pPr>
            <w:r w:rsidRPr="0074479F">
              <w:rPr>
                <w:rFonts w:ascii="Times New Roman" w:hAnsi="Times New Roman" w:cs="Times New Roman"/>
                <w:sz w:val="24"/>
                <w:szCs w:val="24"/>
              </w:rPr>
              <w:t>1500</w:t>
            </w:r>
          </w:p>
        </w:tc>
        <w:tc>
          <w:tcPr>
            <w:tcW w:w="1523" w:type="dxa"/>
            <w:vAlign w:val="center"/>
          </w:tcPr>
          <w:p w:rsidR="00202486" w:rsidRPr="0074479F" w:rsidRDefault="00202486" w:rsidP="008C381B">
            <w:pPr>
              <w:jc w:val="center"/>
              <w:rPr>
                <w:rFonts w:ascii="Times New Roman" w:hAnsi="Times New Roman" w:cs="Times New Roman"/>
                <w:sz w:val="24"/>
                <w:szCs w:val="24"/>
              </w:rPr>
            </w:pPr>
            <w:r w:rsidRPr="0074479F">
              <w:rPr>
                <w:rFonts w:ascii="Times New Roman" w:hAnsi="Times New Roman" w:cs="Times New Roman"/>
                <w:sz w:val="24"/>
                <w:szCs w:val="24"/>
              </w:rPr>
              <w:t>0</w:t>
            </w:r>
            <w:r w:rsidR="0064458F">
              <w:rPr>
                <w:rFonts w:ascii="Times New Roman" w:hAnsi="Times New Roman" w:cs="Times New Roman"/>
                <w:sz w:val="24"/>
                <w:szCs w:val="24"/>
              </w:rPr>
              <w:t>.</w:t>
            </w:r>
            <w:r w:rsidRPr="0074479F">
              <w:rPr>
                <w:rFonts w:ascii="Times New Roman" w:hAnsi="Times New Roman" w:cs="Times New Roman"/>
                <w:sz w:val="24"/>
                <w:szCs w:val="24"/>
              </w:rPr>
              <w:t>45</w:t>
            </w:r>
          </w:p>
        </w:tc>
      </w:tr>
      <w:tr w:rsidR="00202486" w:rsidRPr="0074479F" w:rsidTr="00E73315">
        <w:trPr>
          <w:jc w:val="center"/>
        </w:trPr>
        <w:tc>
          <w:tcPr>
            <w:tcW w:w="1238" w:type="dxa"/>
            <w:vAlign w:val="center"/>
          </w:tcPr>
          <w:p w:rsidR="00202486" w:rsidRPr="0074479F" w:rsidRDefault="00202486" w:rsidP="008C381B">
            <w:pPr>
              <w:jc w:val="center"/>
              <w:rPr>
                <w:rFonts w:ascii="Times New Roman" w:hAnsi="Times New Roman" w:cs="Times New Roman"/>
                <w:sz w:val="24"/>
                <w:szCs w:val="24"/>
              </w:rPr>
            </w:pPr>
            <w:r w:rsidRPr="0074479F">
              <w:rPr>
                <w:rFonts w:ascii="Times New Roman" w:hAnsi="Times New Roman" w:cs="Times New Roman"/>
                <w:sz w:val="24"/>
                <w:szCs w:val="24"/>
              </w:rPr>
              <w:t>М</w:t>
            </w:r>
          </w:p>
        </w:tc>
        <w:tc>
          <w:tcPr>
            <w:tcW w:w="805" w:type="dxa"/>
            <w:vAlign w:val="center"/>
          </w:tcPr>
          <w:p w:rsidR="00202486" w:rsidRPr="0074479F" w:rsidRDefault="00202486" w:rsidP="008C381B">
            <w:pPr>
              <w:jc w:val="center"/>
              <w:rPr>
                <w:rFonts w:ascii="Times New Roman" w:hAnsi="Times New Roman" w:cs="Times New Roman"/>
                <w:sz w:val="24"/>
                <w:szCs w:val="24"/>
              </w:rPr>
            </w:pPr>
            <w:r w:rsidRPr="0074479F">
              <w:rPr>
                <w:rFonts w:ascii="Times New Roman" w:hAnsi="Times New Roman" w:cs="Times New Roman"/>
                <w:sz w:val="24"/>
                <w:szCs w:val="24"/>
              </w:rPr>
              <w:t>2</w:t>
            </w:r>
            <w:r w:rsidR="009166D6" w:rsidRPr="0074479F">
              <w:rPr>
                <w:rFonts w:ascii="Times New Roman" w:hAnsi="Times New Roman" w:cs="Times New Roman"/>
                <w:sz w:val="24"/>
                <w:szCs w:val="24"/>
              </w:rPr>
              <w:t>2</w:t>
            </w:r>
            <w:r w:rsidRPr="0074479F">
              <w:rPr>
                <w:rFonts w:ascii="Times New Roman" w:hAnsi="Times New Roman" w:cs="Times New Roman"/>
                <w:sz w:val="24"/>
                <w:szCs w:val="24"/>
              </w:rPr>
              <w:t>85</w:t>
            </w:r>
          </w:p>
        </w:tc>
        <w:tc>
          <w:tcPr>
            <w:tcW w:w="2601" w:type="dxa"/>
            <w:vAlign w:val="center"/>
          </w:tcPr>
          <w:p w:rsidR="00202486" w:rsidRPr="0074479F" w:rsidRDefault="00202486" w:rsidP="008C381B">
            <w:pPr>
              <w:jc w:val="center"/>
              <w:rPr>
                <w:rFonts w:ascii="Times New Roman" w:hAnsi="Times New Roman" w:cs="Times New Roman"/>
                <w:sz w:val="24"/>
                <w:szCs w:val="24"/>
              </w:rPr>
            </w:pPr>
            <w:r w:rsidRPr="0074479F">
              <w:rPr>
                <w:rFonts w:ascii="Times New Roman" w:hAnsi="Times New Roman" w:cs="Times New Roman"/>
                <w:sz w:val="24"/>
                <w:szCs w:val="24"/>
              </w:rPr>
              <w:t>0</w:t>
            </w:r>
            <w:r w:rsidR="0064458F">
              <w:rPr>
                <w:rFonts w:ascii="Times New Roman" w:hAnsi="Times New Roman" w:cs="Times New Roman"/>
                <w:sz w:val="24"/>
                <w:szCs w:val="24"/>
              </w:rPr>
              <w:t>.</w:t>
            </w:r>
            <w:r w:rsidRPr="0074479F">
              <w:rPr>
                <w:rFonts w:ascii="Times New Roman" w:hAnsi="Times New Roman" w:cs="Times New Roman"/>
                <w:sz w:val="24"/>
                <w:szCs w:val="24"/>
              </w:rPr>
              <w:t xml:space="preserve">91 </w:t>
            </w:r>
            <w:r w:rsidR="0064458F">
              <w:rPr>
                <w:rFonts w:ascii="Times New Roman" w:hAnsi="Times New Roman" w:cs="Times New Roman"/>
                <w:sz w:val="24"/>
                <w:szCs w:val="24"/>
              </w:rPr>
              <w:t>–</w:t>
            </w:r>
            <w:r w:rsidRPr="0074479F">
              <w:rPr>
                <w:rFonts w:ascii="Times New Roman" w:hAnsi="Times New Roman" w:cs="Times New Roman"/>
                <w:sz w:val="24"/>
                <w:szCs w:val="24"/>
              </w:rPr>
              <w:t xml:space="preserve"> 0</w:t>
            </w:r>
            <w:r w:rsidR="0064458F">
              <w:rPr>
                <w:rFonts w:ascii="Times New Roman" w:hAnsi="Times New Roman" w:cs="Times New Roman"/>
                <w:sz w:val="24"/>
                <w:szCs w:val="24"/>
              </w:rPr>
              <w:t>.</w:t>
            </w:r>
            <w:r w:rsidRPr="0074479F">
              <w:rPr>
                <w:rFonts w:ascii="Times New Roman" w:hAnsi="Times New Roman" w:cs="Times New Roman"/>
                <w:sz w:val="24"/>
                <w:szCs w:val="24"/>
              </w:rPr>
              <w:t>0167</w:t>
            </w:r>
            <m:oMath>
              <m:r>
                <m:rPr>
                  <m:sty m:val="p"/>
                </m:rPr>
                <w:rPr>
                  <w:rFonts w:ascii="Cambria Math" w:eastAsia="Times New Roman" w:hAnsi="Cambria Math" w:cs="Times New Roman"/>
                  <w:sz w:val="24"/>
                  <w:szCs w:val="24"/>
                </w:rPr>
                <m:t xml:space="preserve"> </m:t>
              </m:r>
              <m:r>
                <w:rPr>
                  <w:rFonts w:ascii="Cambria Math" w:eastAsia="Times New Roman" w:hAnsi="Cambria Math" w:cs="Times New Roman"/>
                  <w:sz w:val="24"/>
                  <w:szCs w:val="24"/>
                </w:rPr>
                <m:t>ϑ</m:t>
              </m:r>
            </m:oMath>
          </w:p>
        </w:tc>
        <w:tc>
          <w:tcPr>
            <w:tcW w:w="1701" w:type="dxa"/>
            <w:vAlign w:val="center"/>
          </w:tcPr>
          <w:p w:rsidR="00202486" w:rsidRPr="0074479F" w:rsidRDefault="00202486" w:rsidP="008C381B">
            <w:pPr>
              <w:jc w:val="center"/>
              <w:rPr>
                <w:rFonts w:ascii="Times New Roman" w:hAnsi="Times New Roman" w:cs="Times New Roman"/>
                <w:sz w:val="24"/>
                <w:szCs w:val="24"/>
              </w:rPr>
            </w:pPr>
            <w:r w:rsidRPr="0074479F">
              <w:rPr>
                <w:rFonts w:ascii="Times New Roman" w:hAnsi="Times New Roman" w:cs="Times New Roman"/>
                <w:sz w:val="24"/>
                <w:szCs w:val="24"/>
              </w:rPr>
              <w:t>3</w:t>
            </w:r>
            <w:r w:rsidR="0064458F">
              <w:rPr>
                <w:rFonts w:ascii="Times New Roman" w:hAnsi="Times New Roman" w:cs="Times New Roman"/>
                <w:sz w:val="24"/>
                <w:szCs w:val="24"/>
              </w:rPr>
              <w:t>.</w:t>
            </w:r>
            <w:r w:rsidRPr="0074479F">
              <w:rPr>
                <w:rFonts w:ascii="Times New Roman" w:hAnsi="Times New Roman" w:cs="Times New Roman"/>
                <w:sz w:val="24"/>
                <w:szCs w:val="24"/>
              </w:rPr>
              <w:t>04 -</w:t>
            </w:r>
            <m:oMath>
              <m:r>
                <m:rPr>
                  <m:sty m:val="p"/>
                </m:rPr>
                <w:rPr>
                  <w:rFonts w:ascii="Cambria Math" w:eastAsia="Times New Roman" w:hAnsi="Cambria Math" w:cs="Times New Roman"/>
                  <w:sz w:val="24"/>
                  <w:szCs w:val="24"/>
                </w:rPr>
                <m:t xml:space="preserve"> </m:t>
              </m:r>
              <m:f>
                <m:fPr>
                  <m:ctrlPr>
                    <w:rPr>
                      <w:rFonts w:ascii="Cambria Math" w:eastAsia="Times New Roman" w:hAnsi="Cambria Math" w:cs="Times New Roman"/>
                      <w:sz w:val="24"/>
                      <w:szCs w:val="24"/>
                    </w:rPr>
                  </m:ctrlPr>
                </m:fPr>
                <m:num>
                  <m:r>
                    <m:rPr>
                      <m:sty m:val="p"/>
                    </m:rPr>
                    <w:rPr>
                      <w:rFonts w:ascii="Cambria Math" w:eastAsia="Times New Roman" w:hAnsi="Cambria Math" w:cs="Times New Roman"/>
                      <w:sz w:val="24"/>
                      <w:szCs w:val="24"/>
                    </w:rPr>
                    <m:t xml:space="preserve"> 328</m:t>
                  </m:r>
                </m:num>
                <m:den>
                  <m:r>
                    <w:rPr>
                      <w:rFonts w:ascii="Cambria Math" w:eastAsia="Times New Roman" w:hAnsi="Cambria Math" w:cs="Times New Roman"/>
                      <w:sz w:val="24"/>
                      <w:szCs w:val="24"/>
                    </w:rPr>
                    <m:t>d</m:t>
                  </m:r>
                </m:den>
              </m:f>
            </m:oMath>
          </w:p>
        </w:tc>
        <w:tc>
          <w:tcPr>
            <w:tcW w:w="1418" w:type="dxa"/>
            <w:vAlign w:val="center"/>
          </w:tcPr>
          <w:p w:rsidR="00202486" w:rsidRPr="0074479F" w:rsidRDefault="00202486" w:rsidP="008C381B">
            <w:pPr>
              <w:jc w:val="center"/>
              <w:rPr>
                <w:rFonts w:ascii="Times New Roman" w:hAnsi="Times New Roman" w:cs="Times New Roman"/>
                <w:sz w:val="24"/>
                <w:szCs w:val="24"/>
              </w:rPr>
            </w:pPr>
            <w:r w:rsidRPr="0074479F">
              <w:rPr>
                <w:rFonts w:ascii="Times New Roman" w:hAnsi="Times New Roman" w:cs="Times New Roman"/>
                <w:sz w:val="24"/>
                <w:szCs w:val="24"/>
              </w:rPr>
              <w:t>2000</w:t>
            </w:r>
          </w:p>
        </w:tc>
        <w:tc>
          <w:tcPr>
            <w:tcW w:w="1523" w:type="dxa"/>
            <w:vAlign w:val="center"/>
          </w:tcPr>
          <w:p w:rsidR="00202486" w:rsidRPr="0074479F" w:rsidRDefault="00202486" w:rsidP="008C381B">
            <w:pPr>
              <w:jc w:val="center"/>
              <w:rPr>
                <w:rFonts w:ascii="Times New Roman" w:hAnsi="Times New Roman" w:cs="Times New Roman"/>
                <w:sz w:val="24"/>
                <w:szCs w:val="24"/>
              </w:rPr>
            </w:pPr>
            <w:r w:rsidRPr="0074479F">
              <w:rPr>
                <w:rFonts w:ascii="Times New Roman" w:hAnsi="Times New Roman" w:cs="Times New Roman"/>
                <w:sz w:val="24"/>
                <w:szCs w:val="24"/>
              </w:rPr>
              <w:t>1</w:t>
            </w:r>
            <w:r w:rsidR="0064458F">
              <w:rPr>
                <w:rFonts w:ascii="Times New Roman" w:hAnsi="Times New Roman" w:cs="Times New Roman"/>
                <w:sz w:val="24"/>
                <w:szCs w:val="24"/>
              </w:rPr>
              <w:t>.</w:t>
            </w:r>
            <w:r w:rsidRPr="0074479F">
              <w:rPr>
                <w:rFonts w:ascii="Times New Roman" w:hAnsi="Times New Roman" w:cs="Times New Roman"/>
                <w:sz w:val="24"/>
                <w:szCs w:val="24"/>
              </w:rPr>
              <w:t>6</w:t>
            </w:r>
          </w:p>
        </w:tc>
      </w:tr>
    </w:tbl>
    <w:p w:rsidR="00E73315" w:rsidRPr="0074479F" w:rsidRDefault="00E73315" w:rsidP="00477D30">
      <w:pPr>
        <w:ind w:firstLine="567"/>
        <w:jc w:val="both"/>
        <w:rPr>
          <w:rFonts w:ascii="Times New Roman" w:hAnsi="Times New Roman" w:cs="Times New Roman"/>
          <w:sz w:val="28"/>
          <w:szCs w:val="28"/>
        </w:rPr>
      </w:pPr>
    </w:p>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Необхідна кількість клинів</w:t>
      </w:r>
    </w:p>
    <w:tbl>
      <w:tblPr>
        <w:tblW w:w="0" w:type="auto"/>
        <w:tblLook w:val="04A0"/>
      </w:tblPr>
      <w:tblGrid>
        <w:gridCol w:w="8372"/>
        <w:gridCol w:w="1198"/>
      </w:tblGrid>
      <w:tr w:rsidR="008C381B" w:rsidRPr="0074479F" w:rsidTr="006E63D3">
        <w:trPr>
          <w:trHeight w:val="707"/>
        </w:trPr>
        <w:tc>
          <w:tcPr>
            <w:tcW w:w="8372" w:type="dxa"/>
            <w:vAlign w:val="center"/>
          </w:tcPr>
          <w:p w:rsidR="008C381B" w:rsidRPr="001E263F" w:rsidRDefault="002949AD" w:rsidP="008A48F7">
            <w:pPr>
              <w:spacing w:line="276" w:lineRule="auto"/>
              <w:ind w:firstLine="567"/>
              <w:jc w:val="center"/>
              <w:rPr>
                <w:rFonts w:ascii="Times New Roman" w:hAnsi="Times New Roman" w:cs="Times New Roman"/>
                <w:sz w:val="28"/>
                <w:szCs w:val="28"/>
                <w:lang w:val="en-US"/>
              </w:rPr>
            </w:pPr>
            <m:oMathPara>
              <m:oMath>
                <m:r>
                  <w:rPr>
                    <w:rFonts w:ascii="Cambria Math" w:eastAsia="Times New Roman" w:hAnsi="Cambria Math" w:cs="Times New Roman"/>
                    <w:sz w:val="28"/>
                    <w:szCs w:val="28"/>
                  </w:rPr>
                  <m:t>z</m:t>
                </m:r>
                <m:r>
                  <m:rPr>
                    <m:sty m:val="p"/>
                  </m:rP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F</m:t>
                        </m:r>
                      </m:e>
                      <m:sub>
                        <m:r>
                          <w:rPr>
                            <w:rFonts w:ascii="Cambria Math" w:eastAsia="Times New Roman" w:hAnsi="Cambria Math" w:cs="Times New Roman"/>
                            <w:sz w:val="28"/>
                            <w:szCs w:val="28"/>
                          </w:rPr>
                          <m:t>t</m:t>
                        </m:r>
                      </m:sub>
                    </m:sSub>
                  </m:num>
                  <m:den>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F</m:t>
                        </m:r>
                      </m:e>
                      <m:sub>
                        <m:r>
                          <m:rPr>
                            <m:sty m:val="p"/>
                          </m:rPr>
                          <w:rPr>
                            <w:rFonts w:ascii="Cambria Math" w:eastAsia="Times New Roman" w:hAnsi="Cambria Math" w:cs="Times New Roman"/>
                            <w:sz w:val="28"/>
                            <w:szCs w:val="28"/>
                          </w:rPr>
                          <m:t>1</m:t>
                        </m:r>
                      </m:sub>
                    </m:sSub>
                  </m:den>
                </m:f>
                <m:r>
                  <m:rPr>
                    <m:sty m:val="p"/>
                  </m:rPr>
                  <w:rPr>
                    <w:rFonts w:ascii="Cambria Math" w:eastAsia="Times New Roman" w:hAnsi="Cambria Math" w:cs="Times New Roman"/>
                    <w:sz w:val="28"/>
                    <w:szCs w:val="28"/>
                  </w:rPr>
                  <m:t>.</m:t>
                </m:r>
              </m:oMath>
            </m:oMathPara>
          </w:p>
        </w:tc>
        <w:tc>
          <w:tcPr>
            <w:tcW w:w="1198" w:type="dxa"/>
            <w:vAlign w:val="center"/>
          </w:tcPr>
          <w:p w:rsidR="008C381B" w:rsidRPr="0074479F" w:rsidRDefault="008C381B" w:rsidP="008A48F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A04599" w:rsidRPr="0074479F">
              <w:rPr>
                <w:rFonts w:ascii="Times New Roman" w:hAnsi="Times New Roman" w:cs="Times New Roman"/>
                <w:sz w:val="28"/>
                <w:szCs w:val="28"/>
              </w:rPr>
              <w:t>337</w:t>
            </w:r>
            <w:r w:rsidRPr="0074479F">
              <w:rPr>
                <w:rFonts w:ascii="Times New Roman" w:hAnsi="Times New Roman" w:cs="Times New Roman"/>
                <w:sz w:val="28"/>
                <w:szCs w:val="28"/>
              </w:rPr>
              <w:t>)</w:t>
            </w:r>
          </w:p>
        </w:tc>
      </w:tr>
    </w:tbl>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Початкова сила натягу паса</w:t>
      </w:r>
    </w:p>
    <w:tbl>
      <w:tblPr>
        <w:tblW w:w="0" w:type="auto"/>
        <w:tblLook w:val="04A0"/>
      </w:tblPr>
      <w:tblGrid>
        <w:gridCol w:w="8372"/>
        <w:gridCol w:w="1198"/>
      </w:tblGrid>
      <w:tr w:rsidR="00CA0C5C" w:rsidRPr="0074479F" w:rsidTr="00A04599">
        <w:trPr>
          <w:trHeight w:val="707"/>
        </w:trPr>
        <w:tc>
          <w:tcPr>
            <w:tcW w:w="8372" w:type="dxa"/>
            <w:vAlign w:val="center"/>
          </w:tcPr>
          <w:p w:rsidR="00CA0C5C" w:rsidRPr="0074479F" w:rsidRDefault="00755C15" w:rsidP="008A48F7">
            <w:pPr>
              <w:spacing w:line="276" w:lineRule="auto"/>
              <w:ind w:firstLine="567"/>
              <w:jc w:val="center"/>
              <w:rPr>
                <w:rFonts w:ascii="Times New Roman" w:hAnsi="Times New Roman" w:cs="Times New Roman"/>
                <w:sz w:val="28"/>
                <w:szCs w:val="28"/>
              </w:rPr>
            </w:pP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F</m:t>
                  </m:r>
                </m:e>
                <m:sub>
                  <m:r>
                    <w:rPr>
                      <w:rFonts w:ascii="Cambria Math" w:eastAsia="Times New Roman" w:hAnsi="Cambria Math" w:cs="Times New Roman"/>
                      <w:sz w:val="28"/>
                      <w:szCs w:val="28"/>
                    </w:rPr>
                    <m:t>N</m:t>
                  </m:r>
                </m:sub>
              </m:sSub>
              <m:r>
                <m:rPr>
                  <m:sty m:val="p"/>
                </m:rPr>
                <w:rPr>
                  <w:rFonts w:ascii="Cambria Math" w:eastAsia="Times New Roman" w:hAnsi="Cambria Math" w:cs="Times New Roman"/>
                  <w:sz w:val="28"/>
                  <w:szCs w:val="28"/>
                </w:rPr>
                <m:t>=0.78</m:t>
              </m:r>
              <m:f>
                <m:fPr>
                  <m:ctrlPr>
                    <w:rPr>
                      <w:rFonts w:ascii="Cambria Math" w:eastAsia="Times New Roman" w:hAnsi="Cambria Math" w:cs="Times New Roman"/>
                      <w:sz w:val="28"/>
                      <w:szCs w:val="28"/>
                    </w:rPr>
                  </m:ctrlPr>
                </m:fPr>
                <m:num>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F</m:t>
                      </m:r>
                    </m:e>
                    <m:sub>
                      <m:r>
                        <w:rPr>
                          <w:rFonts w:ascii="Cambria Math" w:eastAsia="Times New Roman" w:hAnsi="Cambria Math" w:cs="Times New Roman"/>
                          <w:sz w:val="28"/>
                          <w:szCs w:val="28"/>
                        </w:rPr>
                        <m:t>t</m:t>
                      </m:r>
                    </m:sub>
                  </m:sSub>
                </m:num>
                <m:den>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C</m:t>
                      </m:r>
                    </m:e>
                    <m:sub>
                      <m:r>
                        <w:rPr>
                          <w:rFonts w:ascii="Cambria Math" w:eastAsia="Times New Roman" w:hAnsi="Cambria Math" w:cs="Times New Roman"/>
                          <w:sz w:val="28"/>
                          <w:szCs w:val="28"/>
                        </w:rPr>
                        <m:t>α</m:t>
                      </m:r>
                    </m:sub>
                  </m:sSub>
                </m:den>
              </m:f>
              <m:r>
                <m:rPr>
                  <m:sty m:val="p"/>
                </m:rPr>
                <w:rPr>
                  <w:rFonts w:ascii="Cambria Math" w:eastAsia="Times New Roman" w:hAnsi="Cambria Math" w:cs="Times New Roman"/>
                  <w:sz w:val="28"/>
                  <w:szCs w:val="28"/>
                </w:rPr>
                <m:t>+</m:t>
              </m:r>
              <m:r>
                <w:rPr>
                  <w:rFonts w:ascii="Cambria Math" w:eastAsia="Times New Roman" w:hAnsi="Cambria Math" w:cs="Times New Roman"/>
                  <w:sz w:val="28"/>
                  <w:szCs w:val="28"/>
                </w:rPr>
                <m:t>qz</m:t>
              </m:r>
              <m:sSup>
                <m:sSupPr>
                  <m:ctrlPr>
                    <w:rPr>
                      <w:rFonts w:ascii="Cambria Math" w:eastAsia="Times New Roman" w:hAnsi="Cambria Math" w:cs="Times New Roman"/>
                      <w:sz w:val="28"/>
                      <w:szCs w:val="28"/>
                    </w:rPr>
                  </m:ctrlPr>
                </m:sSupPr>
                <m:e>
                  <m:r>
                    <w:rPr>
                      <w:rFonts w:ascii="Cambria Math" w:eastAsia="Times New Roman" w:hAnsi="Cambria Math" w:cs="Times New Roman"/>
                      <w:sz w:val="28"/>
                      <w:szCs w:val="28"/>
                    </w:rPr>
                    <m:t>ϑ</m:t>
                  </m:r>
                </m:e>
                <m:sup>
                  <m:r>
                    <m:rPr>
                      <m:sty m:val="p"/>
                    </m:rPr>
                    <w:rPr>
                      <w:rFonts w:ascii="Cambria Math" w:eastAsia="Times New Roman" w:hAnsi="Cambria Math" w:cs="Times New Roman"/>
                      <w:sz w:val="28"/>
                      <w:szCs w:val="28"/>
                    </w:rPr>
                    <m:t>2</m:t>
                  </m:r>
                </m:sup>
              </m:sSup>
            </m:oMath>
            <w:r w:rsidR="0064458F">
              <w:rPr>
                <w:rFonts w:ascii="Times New Roman" w:eastAsiaTheme="minorEastAsia" w:hAnsi="Times New Roman" w:cs="Times New Roman"/>
                <w:sz w:val="28"/>
                <w:szCs w:val="28"/>
              </w:rPr>
              <w:t>,</w:t>
            </w:r>
          </w:p>
        </w:tc>
        <w:tc>
          <w:tcPr>
            <w:tcW w:w="1198" w:type="dxa"/>
            <w:vAlign w:val="center"/>
          </w:tcPr>
          <w:p w:rsidR="00CA0C5C" w:rsidRPr="0074479F" w:rsidRDefault="00CA0C5C" w:rsidP="008A48F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(2.3</w:t>
            </w:r>
            <w:r w:rsidR="00A04599" w:rsidRPr="0074479F">
              <w:rPr>
                <w:rFonts w:ascii="Times New Roman" w:hAnsi="Times New Roman" w:cs="Times New Roman"/>
                <w:sz w:val="28"/>
                <w:szCs w:val="28"/>
              </w:rPr>
              <w:t>38</w:t>
            </w:r>
            <w:r w:rsidRPr="0074479F">
              <w:rPr>
                <w:rFonts w:ascii="Times New Roman" w:hAnsi="Times New Roman" w:cs="Times New Roman"/>
                <w:sz w:val="28"/>
                <w:szCs w:val="28"/>
              </w:rPr>
              <w:t>)</w:t>
            </w:r>
          </w:p>
        </w:tc>
      </w:tr>
    </w:tbl>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r>
          <w:rPr>
            <w:rFonts w:ascii="Cambria Math" w:eastAsia="Times New Roman" w:hAnsi="Cambria Math" w:cs="Times New Roman"/>
            <w:sz w:val="28"/>
            <w:szCs w:val="28"/>
          </w:rPr>
          <m:t>q</m:t>
        </m:r>
      </m:oMath>
      <w:r w:rsidRPr="0074479F">
        <w:rPr>
          <w:rFonts w:ascii="Times New Roman" w:hAnsi="Times New Roman" w:cs="Times New Roman"/>
          <w:sz w:val="28"/>
          <w:szCs w:val="28"/>
        </w:rPr>
        <w:t xml:space="preserve"> </w:t>
      </w:r>
      <w:r w:rsidR="0064458F">
        <w:rPr>
          <w:rFonts w:ascii="Times New Roman" w:hAnsi="Times New Roman" w:cs="Times New Roman"/>
          <w:sz w:val="28"/>
          <w:szCs w:val="28"/>
        </w:rPr>
        <w:t xml:space="preserve">– </w:t>
      </w:r>
      <w:r w:rsidRPr="0074479F">
        <w:rPr>
          <w:rFonts w:ascii="Times New Roman" w:hAnsi="Times New Roman" w:cs="Times New Roman"/>
          <w:sz w:val="28"/>
          <w:szCs w:val="28"/>
        </w:rPr>
        <w:t>погонна маса одного клина, кг/м.</w:t>
      </w:r>
    </w:p>
    <w:p w:rsidR="00E73315" w:rsidRPr="0074479F" w:rsidRDefault="00E73315" w:rsidP="008A48F7">
      <w:pPr>
        <w:spacing w:line="276" w:lineRule="auto"/>
        <w:ind w:firstLine="567"/>
        <w:jc w:val="both"/>
        <w:rPr>
          <w:rFonts w:ascii="Times New Roman" w:hAnsi="Times New Roman" w:cs="Times New Roman"/>
          <w:sz w:val="28"/>
          <w:szCs w:val="28"/>
        </w:rPr>
      </w:pPr>
    </w:p>
    <w:p w:rsidR="00202486" w:rsidRPr="0074479F" w:rsidRDefault="009166D6" w:rsidP="009D77CF">
      <w:pPr>
        <w:pStyle w:val="3"/>
        <w:numPr>
          <w:ilvl w:val="0"/>
          <w:numId w:val="0"/>
        </w:numPr>
        <w:spacing w:before="0" w:after="120" w:line="276" w:lineRule="auto"/>
        <w:ind w:firstLine="567"/>
        <w:jc w:val="center"/>
        <w:rPr>
          <w:lang w:val="uk-UA"/>
        </w:rPr>
      </w:pPr>
      <w:bookmarkStart w:id="51" w:name="_Toc170315913"/>
      <w:r w:rsidRPr="0074479F">
        <w:rPr>
          <w:lang w:val="uk-UA"/>
        </w:rPr>
        <w:t xml:space="preserve">2.3.10. </w:t>
      </w:r>
      <w:r w:rsidR="00202486" w:rsidRPr="0074479F">
        <w:rPr>
          <w:lang w:val="uk-UA"/>
        </w:rPr>
        <w:t>Сили, які діють на вали в пасовій передачі</w:t>
      </w:r>
      <w:bookmarkEnd w:id="51"/>
    </w:p>
    <w:p w:rsidR="00202486" w:rsidRPr="0074479F" w:rsidRDefault="00202486" w:rsidP="0064458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Сил</w:t>
      </w:r>
      <w:r w:rsidR="00E74610">
        <w:rPr>
          <w:rFonts w:ascii="Times New Roman" w:hAnsi="Times New Roman" w:cs="Times New Roman"/>
          <w:sz w:val="28"/>
          <w:szCs w:val="28"/>
        </w:rPr>
        <w:t>и</w:t>
      </w:r>
      <w:r w:rsidRPr="0074479F">
        <w:rPr>
          <w:rFonts w:ascii="Times New Roman" w:hAnsi="Times New Roman" w:cs="Times New Roman"/>
          <w:sz w:val="28"/>
          <w:szCs w:val="28"/>
        </w:rPr>
        <w:t>, які виникають в пасовій передачі під час роботи її використовуються в розрахунках валів, опор і шківів.</w:t>
      </w:r>
    </w:p>
    <w:p w:rsidR="00202486" w:rsidRPr="0074479F" w:rsidRDefault="00202486" w:rsidP="0064458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Приймається, що матеріал пасів відповідає за своїми властивостями закону Гука: після прикладання корисного навантаження сума сил натягу віток залишається постійною. Дія</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відцентрових сил у спрощеному розрахунку не враховується, так як вони врівноважуються в пасі і</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викликають лише зменшення навантаження на вали.</w:t>
      </w:r>
    </w:p>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Якщо вітки паса паралельні</w:t>
      </w:r>
      <w:r w:rsidR="009166D6" w:rsidRPr="0074479F">
        <w:rPr>
          <w:rFonts w:ascii="Times New Roman" w:hAnsi="Times New Roman" w:cs="Times New Roman"/>
          <w:sz w:val="28"/>
          <w:szCs w:val="28"/>
        </w:rPr>
        <w:t xml:space="preserve"> </w:t>
      </w:r>
      <w:r w:rsidRPr="0074479F">
        <w:rPr>
          <w:rFonts w:ascii="Times New Roman" w:hAnsi="Times New Roman" w:cs="Times New Roman"/>
          <w:sz w:val="28"/>
          <w:szCs w:val="28"/>
        </w:rPr>
        <w:t>(передаточне відношення близьке або рівне одиниці), сила яка діє на вали дорівнює подвійному початковому натягу паса</w:t>
      </w:r>
    </w:p>
    <w:tbl>
      <w:tblPr>
        <w:tblW w:w="0" w:type="auto"/>
        <w:tblLook w:val="04A0"/>
      </w:tblPr>
      <w:tblGrid>
        <w:gridCol w:w="8372"/>
        <w:gridCol w:w="1198"/>
      </w:tblGrid>
      <w:tr w:rsidR="00954DA3" w:rsidRPr="0074479F" w:rsidTr="006E63D3">
        <w:trPr>
          <w:trHeight w:val="707"/>
        </w:trPr>
        <w:tc>
          <w:tcPr>
            <w:tcW w:w="8372" w:type="dxa"/>
            <w:vAlign w:val="center"/>
          </w:tcPr>
          <w:p w:rsidR="00954DA3" w:rsidRPr="0074479F" w:rsidRDefault="00755C15" w:rsidP="008A48F7">
            <w:pPr>
              <w:spacing w:line="276" w:lineRule="auto"/>
              <w:ind w:firstLine="567"/>
              <w:jc w:val="center"/>
              <w:rPr>
                <w:rFonts w:ascii="Times New Roman" w:hAnsi="Times New Roman" w:cs="Times New Roman"/>
                <w:sz w:val="28"/>
                <w:szCs w:val="28"/>
              </w:rPr>
            </w:pP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F</m:t>
                  </m:r>
                </m:e>
                <m:sub>
                  <m:r>
                    <w:rPr>
                      <w:rFonts w:ascii="Cambria Math" w:eastAsia="Times New Roman" w:hAnsi="Cambria Math" w:cs="Times New Roman"/>
                      <w:sz w:val="28"/>
                      <w:szCs w:val="28"/>
                    </w:rPr>
                    <m:t>z</m:t>
                  </m:r>
                </m:sub>
              </m:sSub>
              <m:r>
                <m:rPr>
                  <m:sty m:val="p"/>
                </m:rPr>
                <w:rPr>
                  <w:rFonts w:ascii="Cambria Math" w:eastAsia="Times New Roman" w:hAnsi="Cambria Math" w:cs="Times New Roman"/>
                  <w:sz w:val="28"/>
                  <w:szCs w:val="28"/>
                </w:rPr>
                <m:t>=2</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F</m:t>
                  </m:r>
                </m:e>
                <m:sub>
                  <m:r>
                    <m:rPr>
                      <m:sty m:val="p"/>
                    </m:rPr>
                    <w:rPr>
                      <w:rFonts w:ascii="Cambria Math" w:eastAsia="Times New Roman" w:hAnsi="Cambria Math" w:cs="Times New Roman"/>
                      <w:sz w:val="28"/>
                      <w:szCs w:val="28"/>
                    </w:rPr>
                    <m:t>0</m:t>
                  </m:r>
                </m:sub>
              </m:sSub>
              <m:r>
                <m:rPr>
                  <m:sty m:val="p"/>
                </m:rPr>
                <w:rPr>
                  <w:rFonts w:ascii="Cambria Math" w:eastAsia="Times New Roman" w:hAnsi="Cambria Math" w:cs="Times New Roman"/>
                  <w:sz w:val="28"/>
                  <w:szCs w:val="28"/>
                </w:rPr>
                <m:t>=2</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σ</m:t>
                  </m:r>
                </m:e>
                <m:sub>
                  <m:r>
                    <m:rPr>
                      <m:sty m:val="p"/>
                    </m:rPr>
                    <w:rPr>
                      <w:rFonts w:ascii="Cambria Math" w:eastAsia="Times New Roman" w:hAnsi="Cambria Math" w:cs="Times New Roman"/>
                      <w:sz w:val="28"/>
                      <w:szCs w:val="28"/>
                    </w:rPr>
                    <m:t>0</m:t>
                  </m:r>
                </m:sub>
              </m:sSub>
              <m:r>
                <w:rPr>
                  <w:rFonts w:ascii="Cambria Math" w:eastAsia="Times New Roman" w:hAnsi="Cambria Math" w:cs="Times New Roman"/>
                  <w:sz w:val="28"/>
                  <w:szCs w:val="28"/>
                </w:rPr>
                <m:t>A</m:t>
              </m:r>
            </m:oMath>
            <w:r w:rsidR="0064458F">
              <w:rPr>
                <w:rFonts w:ascii="Times New Roman" w:eastAsiaTheme="minorEastAsia" w:hAnsi="Times New Roman" w:cs="Times New Roman"/>
                <w:sz w:val="28"/>
                <w:szCs w:val="28"/>
              </w:rPr>
              <w:t>,</w:t>
            </w:r>
          </w:p>
        </w:tc>
        <w:tc>
          <w:tcPr>
            <w:tcW w:w="1198" w:type="dxa"/>
            <w:vAlign w:val="center"/>
          </w:tcPr>
          <w:p w:rsidR="00954DA3" w:rsidRPr="0074479F" w:rsidRDefault="00954DA3" w:rsidP="008A48F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(2.3</w:t>
            </w:r>
            <w:r w:rsidR="00A04599" w:rsidRPr="0074479F">
              <w:rPr>
                <w:rFonts w:ascii="Times New Roman" w:hAnsi="Times New Roman" w:cs="Times New Roman"/>
                <w:sz w:val="28"/>
                <w:szCs w:val="28"/>
              </w:rPr>
              <w:t>39</w:t>
            </w:r>
            <w:r w:rsidRPr="0074479F">
              <w:rPr>
                <w:rFonts w:ascii="Times New Roman" w:hAnsi="Times New Roman" w:cs="Times New Roman"/>
                <w:sz w:val="28"/>
                <w:szCs w:val="28"/>
              </w:rPr>
              <w:t>)</w:t>
            </w:r>
          </w:p>
        </w:tc>
      </w:tr>
    </w:tbl>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σ</m:t>
            </m:r>
          </m:e>
          <m:sub>
            <m:r>
              <m:rPr>
                <m:sty m:val="p"/>
              </m:rPr>
              <w:rPr>
                <w:rFonts w:ascii="Cambria Math" w:eastAsia="Times New Roman" w:hAnsi="Cambria Math" w:cs="Times New Roman"/>
                <w:sz w:val="28"/>
                <w:szCs w:val="28"/>
              </w:rPr>
              <m:t>0</m:t>
            </m:r>
          </m:sub>
        </m:sSub>
      </m:oMath>
      <w:r w:rsidRPr="0074479F">
        <w:rPr>
          <w:rFonts w:ascii="Times New Roman" w:hAnsi="Times New Roman" w:cs="Times New Roman"/>
          <w:sz w:val="28"/>
          <w:szCs w:val="28"/>
        </w:rPr>
        <w:t xml:space="preserve"> </w:t>
      </w:r>
      <w:r w:rsidR="0064458F">
        <w:rPr>
          <w:rFonts w:ascii="Times New Roman" w:hAnsi="Times New Roman" w:cs="Times New Roman"/>
          <w:sz w:val="28"/>
          <w:szCs w:val="28"/>
        </w:rPr>
        <w:t xml:space="preserve">– </w:t>
      </w:r>
      <w:r w:rsidRPr="0074479F">
        <w:rPr>
          <w:rFonts w:ascii="Times New Roman" w:hAnsi="Times New Roman" w:cs="Times New Roman"/>
          <w:sz w:val="28"/>
          <w:szCs w:val="28"/>
        </w:rPr>
        <w:t>початкове напруження в пасі, МПа;</w:t>
      </w:r>
      <w:r w:rsidR="000F74B0" w:rsidRPr="0074479F">
        <w:rPr>
          <w:rFonts w:ascii="Times New Roman" w:hAnsi="Times New Roman" w:cs="Times New Roman"/>
          <w:sz w:val="28"/>
          <w:szCs w:val="28"/>
          <w:lang w:val="ru-RU"/>
        </w:rPr>
        <w:t xml:space="preserve"> </w:t>
      </w:r>
      <m:oMath>
        <m:r>
          <w:rPr>
            <w:rFonts w:ascii="Cambria Math" w:eastAsia="Times New Roman" w:hAnsi="Cambria Math" w:cs="Times New Roman"/>
            <w:sz w:val="28"/>
            <w:szCs w:val="28"/>
          </w:rPr>
          <m:t>A</m:t>
        </m:r>
      </m:oMath>
      <w:r w:rsidRPr="0074479F">
        <w:rPr>
          <w:rFonts w:ascii="Times New Roman" w:hAnsi="Times New Roman" w:cs="Times New Roman"/>
          <w:sz w:val="28"/>
          <w:szCs w:val="28"/>
        </w:rPr>
        <w:t xml:space="preserve"> </w:t>
      </w:r>
      <w:r w:rsidR="0064458F">
        <w:rPr>
          <w:rFonts w:ascii="Times New Roman" w:hAnsi="Times New Roman" w:cs="Times New Roman"/>
          <w:sz w:val="28"/>
          <w:szCs w:val="28"/>
        </w:rPr>
        <w:t>–</w:t>
      </w:r>
      <w:r w:rsidRPr="0074479F">
        <w:rPr>
          <w:rFonts w:ascii="Times New Roman" w:hAnsi="Times New Roman" w:cs="Times New Roman"/>
          <w:sz w:val="28"/>
          <w:szCs w:val="28"/>
        </w:rPr>
        <w:t xml:space="preserve"> площа поперечного перерізу паса, мм</w:t>
      </w:r>
      <w:r w:rsidRPr="0074479F">
        <w:rPr>
          <w:rFonts w:ascii="Times New Roman" w:hAnsi="Times New Roman" w:cs="Times New Roman"/>
          <w:sz w:val="28"/>
          <w:szCs w:val="28"/>
          <w:vertAlign w:val="superscript"/>
        </w:rPr>
        <w:t>2</w:t>
      </w:r>
      <w:r w:rsidRPr="0074479F">
        <w:rPr>
          <w:rFonts w:ascii="Times New Roman" w:hAnsi="Times New Roman" w:cs="Times New Roman"/>
          <w:sz w:val="28"/>
          <w:szCs w:val="28"/>
        </w:rPr>
        <w:t>.</w:t>
      </w:r>
    </w:p>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Якщо вітки паса не паралельні (передаточне відношення не рівне одиниці)</w:t>
      </w:r>
      <w:r w:rsidR="0064458F">
        <w:rPr>
          <w:rFonts w:ascii="Times New Roman" w:hAnsi="Times New Roman" w:cs="Times New Roman"/>
          <w:sz w:val="28"/>
          <w:szCs w:val="28"/>
        </w:rPr>
        <w:t>,</w:t>
      </w:r>
      <w:r w:rsidRPr="0074479F">
        <w:rPr>
          <w:rFonts w:ascii="Times New Roman" w:hAnsi="Times New Roman" w:cs="Times New Roman"/>
          <w:sz w:val="28"/>
          <w:szCs w:val="28"/>
        </w:rPr>
        <w:t xml:space="preserve"> силу, яка діє на вал визначають із трикутника сил, </w:t>
      </w:r>
      <w:r w:rsidR="0064458F">
        <w:rPr>
          <w:rFonts w:ascii="Times New Roman" w:hAnsi="Times New Roman" w:cs="Times New Roman"/>
          <w:sz w:val="28"/>
          <w:szCs w:val="28"/>
        </w:rPr>
        <w:t>(</w:t>
      </w:r>
      <w:r w:rsidRPr="0074479F">
        <w:rPr>
          <w:rFonts w:ascii="Times New Roman" w:hAnsi="Times New Roman" w:cs="Times New Roman"/>
          <w:sz w:val="28"/>
          <w:szCs w:val="28"/>
        </w:rPr>
        <w:t xml:space="preserve">рис. </w:t>
      </w:r>
      <w:r w:rsidR="009166D6" w:rsidRPr="0074479F">
        <w:rPr>
          <w:rFonts w:ascii="Times New Roman" w:hAnsi="Times New Roman" w:cs="Times New Roman"/>
          <w:sz w:val="28"/>
          <w:szCs w:val="28"/>
        </w:rPr>
        <w:t>2.41</w:t>
      </w:r>
      <w:r w:rsidR="0064458F">
        <w:rPr>
          <w:rFonts w:ascii="Times New Roman" w:hAnsi="Times New Roman" w:cs="Times New Roman"/>
          <w:sz w:val="28"/>
          <w:szCs w:val="28"/>
        </w:rPr>
        <w:t>)</w:t>
      </w:r>
    </w:p>
    <w:tbl>
      <w:tblPr>
        <w:tblW w:w="0" w:type="auto"/>
        <w:tblLook w:val="04A0"/>
      </w:tblPr>
      <w:tblGrid>
        <w:gridCol w:w="8372"/>
        <w:gridCol w:w="1198"/>
      </w:tblGrid>
      <w:tr w:rsidR="00954DA3" w:rsidRPr="0074479F" w:rsidTr="006E63D3">
        <w:trPr>
          <w:trHeight w:val="707"/>
        </w:trPr>
        <w:tc>
          <w:tcPr>
            <w:tcW w:w="8372" w:type="dxa"/>
            <w:vAlign w:val="center"/>
          </w:tcPr>
          <w:p w:rsidR="00954DA3" w:rsidRPr="0074479F" w:rsidRDefault="00755C15" w:rsidP="008A48F7">
            <w:pPr>
              <w:spacing w:line="276" w:lineRule="auto"/>
              <w:ind w:firstLine="567"/>
              <w:jc w:val="center"/>
              <w:rPr>
                <w:rFonts w:ascii="Times New Roman" w:hAnsi="Times New Roman" w:cs="Times New Roman"/>
                <w:sz w:val="28"/>
                <w:szCs w:val="28"/>
              </w:rPr>
            </w:pP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F</m:t>
                  </m:r>
                </m:e>
                <m:sub>
                  <m:r>
                    <w:rPr>
                      <w:rFonts w:ascii="Cambria Math" w:eastAsia="Times New Roman" w:hAnsi="Cambria Math" w:cs="Times New Roman"/>
                      <w:sz w:val="28"/>
                      <w:szCs w:val="28"/>
                    </w:rPr>
                    <m:t>Σ</m:t>
                  </m:r>
                </m:sub>
              </m:sSub>
              <m:r>
                <m:rPr>
                  <m:sty m:val="p"/>
                </m:rPr>
                <w:rPr>
                  <w:rFonts w:ascii="Cambria Math" w:eastAsia="Times New Roman" w:hAnsi="Cambria Math" w:cs="Times New Roman"/>
                  <w:sz w:val="28"/>
                  <w:szCs w:val="28"/>
                </w:rPr>
                <m:t>=</m:t>
              </m:r>
              <m:rad>
                <m:radPr>
                  <m:degHide m:val="on"/>
                  <m:ctrlPr>
                    <w:rPr>
                      <w:rFonts w:ascii="Cambria Math" w:eastAsia="Times New Roman" w:hAnsi="Cambria Math" w:cs="Times New Roman"/>
                      <w:sz w:val="28"/>
                      <w:szCs w:val="28"/>
                    </w:rPr>
                  </m:ctrlPr>
                </m:radPr>
                <m:deg/>
                <m:e>
                  <m:sSubSup>
                    <m:sSubSupPr>
                      <m:ctrlPr>
                        <w:rPr>
                          <w:rFonts w:ascii="Cambria Math" w:eastAsia="Times New Roman" w:hAnsi="Cambria Math" w:cs="Times New Roman"/>
                          <w:sz w:val="28"/>
                          <w:szCs w:val="28"/>
                        </w:rPr>
                      </m:ctrlPr>
                    </m:sSubSupPr>
                    <m:e>
                      <m:r>
                        <w:rPr>
                          <w:rFonts w:ascii="Cambria Math" w:eastAsia="Times New Roman" w:hAnsi="Cambria Math" w:cs="Times New Roman"/>
                          <w:sz w:val="28"/>
                          <w:szCs w:val="28"/>
                        </w:rPr>
                        <m:t>F</m:t>
                      </m:r>
                    </m:e>
                    <m:sub>
                      <m:r>
                        <m:rPr>
                          <m:sty m:val="p"/>
                        </m:rPr>
                        <w:rPr>
                          <w:rFonts w:ascii="Cambria Math" w:eastAsia="Times New Roman" w:hAnsi="Cambria Math" w:cs="Times New Roman"/>
                          <w:sz w:val="28"/>
                          <w:szCs w:val="28"/>
                        </w:rPr>
                        <m:t>1</m:t>
                      </m:r>
                    </m:sub>
                    <m:sup>
                      <m:r>
                        <m:rPr>
                          <m:sty m:val="p"/>
                        </m:rPr>
                        <w:rPr>
                          <w:rFonts w:ascii="Cambria Math" w:eastAsia="Times New Roman" w:hAnsi="Cambria Math" w:cs="Times New Roman"/>
                          <w:sz w:val="28"/>
                          <w:szCs w:val="28"/>
                        </w:rPr>
                        <m:t>2</m:t>
                      </m:r>
                    </m:sup>
                  </m:sSubSup>
                  <m:r>
                    <m:rPr>
                      <m:sty m:val="p"/>
                    </m:rPr>
                    <w:rPr>
                      <w:rFonts w:ascii="Cambria Math" w:eastAsia="Times New Roman" w:hAnsi="Cambria Math" w:cs="Times New Roman"/>
                      <w:sz w:val="28"/>
                      <w:szCs w:val="28"/>
                    </w:rPr>
                    <m:t>+</m:t>
                  </m:r>
                  <m:sSubSup>
                    <m:sSubSupPr>
                      <m:ctrlPr>
                        <w:rPr>
                          <w:rFonts w:ascii="Cambria Math" w:eastAsia="Times New Roman" w:hAnsi="Cambria Math" w:cs="Times New Roman"/>
                          <w:sz w:val="28"/>
                          <w:szCs w:val="28"/>
                        </w:rPr>
                      </m:ctrlPr>
                    </m:sSubSupPr>
                    <m:e>
                      <m:r>
                        <w:rPr>
                          <w:rFonts w:ascii="Cambria Math" w:eastAsia="Times New Roman" w:hAnsi="Cambria Math" w:cs="Times New Roman"/>
                          <w:sz w:val="28"/>
                          <w:szCs w:val="28"/>
                        </w:rPr>
                        <m:t>F</m:t>
                      </m:r>
                    </m:e>
                    <m:sub>
                      <m:r>
                        <m:rPr>
                          <m:sty m:val="p"/>
                        </m:rPr>
                        <w:rPr>
                          <w:rFonts w:ascii="Cambria Math" w:eastAsia="Times New Roman" w:hAnsi="Cambria Math" w:cs="Times New Roman"/>
                          <w:sz w:val="28"/>
                          <w:szCs w:val="28"/>
                        </w:rPr>
                        <m:t>2</m:t>
                      </m:r>
                    </m:sub>
                    <m:sup>
                      <m:r>
                        <m:rPr>
                          <m:sty m:val="p"/>
                        </m:rPr>
                        <w:rPr>
                          <w:rFonts w:ascii="Cambria Math" w:eastAsia="Times New Roman" w:hAnsi="Cambria Math" w:cs="Times New Roman"/>
                          <w:sz w:val="28"/>
                          <w:szCs w:val="28"/>
                        </w:rPr>
                        <m:t>2</m:t>
                      </m:r>
                    </m:sup>
                  </m:sSubSup>
                  <m:r>
                    <m:rPr>
                      <m:sty m:val="p"/>
                    </m:rPr>
                    <w:rPr>
                      <w:rFonts w:ascii="Cambria Math" w:eastAsia="Times New Roman" w:hAnsi="Cambria Math" w:cs="Times New Roman"/>
                      <w:sz w:val="28"/>
                      <w:szCs w:val="28"/>
                    </w:rPr>
                    <m:t>+2</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F</m:t>
                      </m:r>
                    </m:e>
                    <m:sub>
                      <m:r>
                        <m:rPr>
                          <m:sty m:val="p"/>
                        </m:rPr>
                        <w:rPr>
                          <w:rFonts w:ascii="Cambria Math" w:eastAsia="Times New Roman" w:hAnsi="Cambria Math" w:cs="Times New Roman"/>
                          <w:sz w:val="28"/>
                          <w:szCs w:val="28"/>
                        </w:rPr>
                        <m:t>1</m:t>
                      </m:r>
                    </m:sub>
                  </m:sSub>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F</m:t>
                      </m:r>
                    </m:e>
                    <m:sub>
                      <m:r>
                        <m:rPr>
                          <m:sty m:val="p"/>
                        </m:rPr>
                        <w:rPr>
                          <w:rFonts w:ascii="Cambria Math" w:eastAsia="Times New Roman" w:hAnsi="Cambria Math" w:cs="Times New Roman"/>
                          <w:sz w:val="28"/>
                          <w:szCs w:val="28"/>
                        </w:rPr>
                        <m:t>2</m:t>
                      </m:r>
                    </m:sub>
                  </m:sSub>
                  <m:func>
                    <m:funcPr>
                      <m:ctrlPr>
                        <w:rPr>
                          <w:rFonts w:ascii="Cambria Math" w:eastAsia="Times New Roman" w:hAnsi="Cambria Math" w:cs="Times New Roman"/>
                          <w:sz w:val="28"/>
                          <w:szCs w:val="28"/>
                        </w:rPr>
                      </m:ctrlPr>
                    </m:funcPr>
                    <m:fName>
                      <m:r>
                        <w:rPr>
                          <w:rFonts w:ascii="Cambria Math" w:hAnsi="Cambria Math" w:cs="Times New Roman"/>
                          <w:sz w:val="28"/>
                          <w:szCs w:val="28"/>
                        </w:rPr>
                        <m:t>c</m:t>
                      </m:r>
                      <m:r>
                        <w:rPr>
                          <w:rFonts w:ascii="Cambria Math" w:hAnsi="Cambria Math" w:cs="Times New Roman"/>
                          <w:sz w:val="28"/>
                          <w:szCs w:val="28"/>
                        </w:rPr>
                        <m:t>os</m:t>
                      </m:r>
                    </m:fName>
                    <m:e>
                      <m:r>
                        <w:rPr>
                          <w:rFonts w:ascii="Cambria Math" w:eastAsia="Times New Roman" w:hAnsi="Cambria Math" w:cs="Times New Roman"/>
                          <w:sz w:val="28"/>
                          <w:szCs w:val="28"/>
                        </w:rPr>
                        <m:t>γ</m:t>
                      </m:r>
                    </m:e>
                  </m:func>
                </m:e>
              </m:rad>
              <m:r>
                <m:rPr>
                  <m:sty m:val="p"/>
                </m:rPr>
                <w:rPr>
                  <w:rFonts w:ascii="Cambria Math" w:eastAsia="Times New Roman" w:hAnsi="Cambria Math" w:cs="Times New Roman"/>
                  <w:sz w:val="28"/>
                  <w:szCs w:val="28"/>
                </w:rPr>
                <m:t>≅2</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F</m:t>
                  </m:r>
                </m:e>
                <m:sub>
                  <m:r>
                    <m:rPr>
                      <m:sty m:val="p"/>
                    </m:rPr>
                    <w:rPr>
                      <w:rFonts w:ascii="Cambria Math" w:eastAsia="Times New Roman" w:hAnsi="Cambria Math" w:cs="Times New Roman"/>
                      <w:sz w:val="28"/>
                      <w:szCs w:val="28"/>
                    </w:rPr>
                    <m:t>0</m:t>
                  </m:r>
                </m:sub>
              </m:sSub>
              <m:func>
                <m:funcPr>
                  <m:ctrlPr>
                    <w:rPr>
                      <w:rFonts w:ascii="Cambria Math" w:eastAsia="Times New Roman" w:hAnsi="Cambria Math" w:cs="Times New Roman"/>
                      <w:sz w:val="28"/>
                      <w:szCs w:val="28"/>
                    </w:rPr>
                  </m:ctrlPr>
                </m:funcPr>
                <m:fName>
                  <m:r>
                    <w:rPr>
                      <w:rFonts w:ascii="Cambria Math" w:hAnsi="Cambria Math" w:cs="Times New Roman"/>
                      <w:sz w:val="28"/>
                      <w:szCs w:val="28"/>
                    </w:rPr>
                    <m:t>cos</m:t>
                  </m:r>
                </m:fName>
                <m:e>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γ</m:t>
                      </m:r>
                    </m:num>
                    <m:den>
                      <m:r>
                        <m:rPr>
                          <m:sty m:val="p"/>
                        </m:rPr>
                        <w:rPr>
                          <w:rFonts w:ascii="Cambria Math" w:eastAsia="Times New Roman" w:hAnsi="Cambria Math" w:cs="Times New Roman"/>
                          <w:sz w:val="28"/>
                          <w:szCs w:val="28"/>
                        </w:rPr>
                        <m:t>2</m:t>
                      </m:r>
                    </m:den>
                  </m:f>
                </m:e>
              </m:func>
            </m:oMath>
            <w:r w:rsidR="0064458F">
              <w:rPr>
                <w:rFonts w:ascii="Times New Roman" w:eastAsiaTheme="minorEastAsia" w:hAnsi="Times New Roman" w:cs="Times New Roman"/>
                <w:sz w:val="28"/>
                <w:szCs w:val="28"/>
              </w:rPr>
              <w:t>.</w:t>
            </w:r>
          </w:p>
        </w:tc>
        <w:tc>
          <w:tcPr>
            <w:tcW w:w="1198" w:type="dxa"/>
            <w:vAlign w:val="center"/>
          </w:tcPr>
          <w:p w:rsidR="00954DA3" w:rsidRPr="0074479F" w:rsidRDefault="00954DA3" w:rsidP="008A48F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(2.3</w:t>
            </w:r>
            <w:r w:rsidR="00A04599" w:rsidRPr="0074479F">
              <w:rPr>
                <w:rFonts w:ascii="Times New Roman" w:hAnsi="Times New Roman" w:cs="Times New Roman"/>
                <w:sz w:val="28"/>
                <w:szCs w:val="28"/>
              </w:rPr>
              <w:t>40</w:t>
            </w:r>
            <w:r w:rsidRPr="0074479F">
              <w:rPr>
                <w:rFonts w:ascii="Times New Roman" w:hAnsi="Times New Roman" w:cs="Times New Roman"/>
                <w:sz w:val="28"/>
                <w:szCs w:val="28"/>
              </w:rPr>
              <w:t>)</w:t>
            </w:r>
          </w:p>
        </w:tc>
      </w:tr>
    </w:tbl>
    <w:p w:rsidR="00954DA3" w:rsidRPr="0074479F" w:rsidRDefault="00954DA3" w:rsidP="00477D30">
      <w:pPr>
        <w:ind w:firstLine="567"/>
        <w:jc w:val="both"/>
        <w:rPr>
          <w:rFonts w:ascii="Times New Roman" w:hAnsi="Times New Roman" w:cs="Times New Roman"/>
          <w:sz w:val="28"/>
          <w:szCs w:val="28"/>
        </w:rPr>
      </w:pPr>
    </w:p>
    <w:p w:rsidR="00202486" w:rsidRPr="0074479F" w:rsidRDefault="006D367D" w:rsidP="005933BA">
      <w:pPr>
        <w:ind w:firstLine="567"/>
        <w:jc w:val="center"/>
        <w:rPr>
          <w:rFonts w:ascii="Times New Roman" w:hAnsi="Times New Roman" w:cs="Times New Roman"/>
          <w:sz w:val="28"/>
          <w:szCs w:val="28"/>
        </w:rPr>
      </w:pPr>
      <w:r w:rsidRPr="0074479F">
        <w:rPr>
          <w:rFonts w:ascii="Times New Roman" w:hAnsi="Times New Roman" w:cs="Times New Roman"/>
          <w:noProof/>
          <w:lang w:val="ru-RU" w:eastAsia="ru-RU"/>
        </w:rPr>
        <w:drawing>
          <wp:inline distT="0" distB="0" distL="0" distR="0">
            <wp:extent cx="3362325" cy="2276475"/>
            <wp:effectExtent l="0" t="0" r="9525" b="9525"/>
            <wp:docPr id="30189835" name="Рисунок 301898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189835" name=""/>
                    <pic:cNvPicPr/>
                  </pic:nvPicPr>
                  <pic:blipFill rotWithShape="1">
                    <a:blip r:embed="rId157"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158">
                              <a14:imgEffect>
                                <a14:sharpenSoften amount="50000"/>
                              </a14:imgEffect>
                              <a14:imgEffect>
                                <a14:saturation sat="400000"/>
                              </a14:imgEffect>
                            </a14:imgLayer>
                          </a14:imgProps>
                        </a:ext>
                      </a:extLst>
                    </a:blip>
                    <a:srcRect t="5534" r="4076"/>
                    <a:stretch/>
                  </pic:blipFill>
                  <pic:spPr bwMode="auto">
                    <a:xfrm>
                      <a:off x="0" y="0"/>
                      <a:ext cx="3362325" cy="227647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F16F01" w:rsidRPr="00CB318A" w:rsidRDefault="00F16F01" w:rsidP="00F16F01">
      <w:pPr>
        <w:ind w:firstLine="567"/>
        <w:jc w:val="center"/>
        <w:rPr>
          <w:rFonts w:ascii="Times New Roman" w:hAnsi="Times New Roman" w:cs="Times New Roman"/>
          <w:sz w:val="24"/>
          <w:szCs w:val="24"/>
          <w:lang w:val="ru-RU"/>
        </w:rPr>
      </w:pPr>
      <w:r w:rsidRPr="0074479F">
        <w:rPr>
          <w:rFonts w:ascii="Times New Roman" w:hAnsi="Times New Roman" w:cs="Times New Roman"/>
          <w:sz w:val="24"/>
          <w:szCs w:val="24"/>
        </w:rPr>
        <w:t>Рис. 2.</w:t>
      </w:r>
      <w:r w:rsidR="00B738E3" w:rsidRPr="0074479F">
        <w:rPr>
          <w:rFonts w:ascii="Times New Roman" w:hAnsi="Times New Roman" w:cs="Times New Roman"/>
          <w:sz w:val="24"/>
          <w:szCs w:val="24"/>
        </w:rPr>
        <w:t>48</w:t>
      </w:r>
      <w:r w:rsidRPr="0074479F">
        <w:rPr>
          <w:rFonts w:ascii="Times New Roman" w:hAnsi="Times New Roman" w:cs="Times New Roman"/>
          <w:sz w:val="24"/>
          <w:szCs w:val="24"/>
        </w:rPr>
        <w:t xml:space="preserve">. </w:t>
      </w:r>
      <w:r w:rsidR="001E263F">
        <w:rPr>
          <w:rFonts w:ascii="Times New Roman" w:hAnsi="Times New Roman" w:cs="Times New Roman"/>
          <w:sz w:val="24"/>
          <w:szCs w:val="24"/>
        </w:rPr>
        <w:t>Розподіл сил у пасовій передачі</w:t>
      </w:r>
    </w:p>
    <w:p w:rsidR="00202486" w:rsidRPr="0074479F" w:rsidRDefault="00202486" w:rsidP="00477D30">
      <w:pPr>
        <w:ind w:firstLine="567"/>
        <w:jc w:val="center"/>
        <w:rPr>
          <w:rFonts w:ascii="Times New Roman" w:hAnsi="Times New Roman" w:cs="Times New Roman"/>
          <w:sz w:val="28"/>
          <w:szCs w:val="28"/>
        </w:rPr>
      </w:pPr>
    </w:p>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Точність наближення підвищується по мірі зменшення </w:t>
      </w:r>
      <w:r w:rsidRPr="0064458F">
        <w:rPr>
          <w:rFonts w:ascii="Times New Roman" w:hAnsi="Times New Roman" w:cs="Times New Roman"/>
          <w:i/>
          <w:iCs/>
          <w:sz w:val="28"/>
          <w:szCs w:val="28"/>
        </w:rPr>
        <w:t>u</w:t>
      </w:r>
      <w:r w:rsidRPr="0074479F">
        <w:rPr>
          <w:rFonts w:ascii="Times New Roman" w:hAnsi="Times New Roman" w:cs="Times New Roman"/>
          <w:sz w:val="28"/>
          <w:szCs w:val="28"/>
        </w:rPr>
        <w:t xml:space="preserve"> до одиниці. В передачах без регулювання натягу його встановлюють із запасом і він зберігається до видовження паса. В зв’язку з цим при визначенні максимальних сил,</w:t>
      </w:r>
      <w:r w:rsidR="0064458F">
        <w:rPr>
          <w:rFonts w:ascii="Times New Roman" w:hAnsi="Times New Roman" w:cs="Times New Roman"/>
          <w:sz w:val="28"/>
          <w:szCs w:val="28"/>
        </w:rPr>
        <w:t xml:space="preserve"> </w:t>
      </w:r>
      <w:r w:rsidRPr="0074479F">
        <w:rPr>
          <w:rFonts w:ascii="Times New Roman" w:hAnsi="Times New Roman" w:cs="Times New Roman"/>
          <w:sz w:val="28"/>
          <w:szCs w:val="28"/>
        </w:rPr>
        <w:t xml:space="preserve">діючих на вали рекомендується розрахунковий початковий натяг </w:t>
      </w:r>
      <w:r w:rsidR="0064458F">
        <w:rPr>
          <w:rFonts w:ascii="Times New Roman" w:hAnsi="Times New Roman" w:cs="Times New Roman"/>
          <w:sz w:val="28"/>
          <w:szCs w:val="28"/>
        </w:rPr>
        <w:t>(</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F</m:t>
            </m:r>
          </m:e>
          <m:sub>
            <m:r>
              <m:rPr>
                <m:sty m:val="p"/>
              </m:rPr>
              <w:rPr>
                <w:rFonts w:ascii="Cambria Math" w:eastAsia="Times New Roman" w:hAnsi="Cambria Math" w:cs="Times New Roman"/>
                <w:sz w:val="28"/>
                <w:szCs w:val="28"/>
              </w:rPr>
              <m:t>0</m:t>
            </m:r>
          </m:sub>
        </m:sSub>
      </m:oMath>
      <w:r w:rsidR="0064458F">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і напруження </w:t>
      </w:r>
      <w:r w:rsidR="0064458F">
        <w:rPr>
          <w:rFonts w:ascii="Times New Roman" w:hAnsi="Times New Roman" w:cs="Times New Roman"/>
          <w:sz w:val="28"/>
          <w:szCs w:val="28"/>
        </w:rPr>
        <w:t>(</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σ</m:t>
            </m:r>
          </m:e>
          <m:sub>
            <m:r>
              <m:rPr>
                <m:sty m:val="p"/>
              </m:rPr>
              <w:rPr>
                <w:rFonts w:ascii="Cambria Math" w:eastAsia="Times New Roman" w:hAnsi="Cambria Math" w:cs="Times New Roman"/>
                <w:sz w:val="28"/>
                <w:szCs w:val="28"/>
              </w:rPr>
              <m:t>0</m:t>
            </m:r>
          </m:sub>
        </m:sSub>
      </m:oMath>
      <w:r w:rsidR="0064458F">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збільшувати в 1</w:t>
      </w:r>
      <w:r w:rsidR="0064458F">
        <w:rPr>
          <w:rFonts w:ascii="Times New Roman" w:hAnsi="Times New Roman" w:cs="Times New Roman"/>
          <w:sz w:val="28"/>
          <w:szCs w:val="28"/>
        </w:rPr>
        <w:t>.</w:t>
      </w:r>
      <w:r w:rsidRPr="0074479F">
        <w:rPr>
          <w:rFonts w:ascii="Times New Roman" w:hAnsi="Times New Roman" w:cs="Times New Roman"/>
          <w:sz w:val="28"/>
          <w:szCs w:val="28"/>
        </w:rPr>
        <w:t>5</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рази.</w:t>
      </w:r>
    </w:p>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Втрати потужності в пасових передачах відбуваються внаслідок:</w:t>
      </w:r>
    </w:p>
    <w:p w:rsidR="00202486" w:rsidRPr="0074479F" w:rsidRDefault="00202486">
      <w:pPr>
        <w:pStyle w:val="a0"/>
        <w:numPr>
          <w:ilvl w:val="0"/>
          <w:numId w:val="59"/>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ковзання паса по шківах;</w:t>
      </w:r>
    </w:p>
    <w:p w:rsidR="00202486" w:rsidRPr="0074479F" w:rsidRDefault="00202486">
      <w:pPr>
        <w:pStyle w:val="a0"/>
        <w:numPr>
          <w:ilvl w:val="0"/>
          <w:numId w:val="59"/>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внутрішнього тертя в пасі;</w:t>
      </w:r>
    </w:p>
    <w:p w:rsidR="00202486" w:rsidRPr="0074479F" w:rsidRDefault="00202486">
      <w:pPr>
        <w:pStyle w:val="a0"/>
        <w:numPr>
          <w:ilvl w:val="0"/>
          <w:numId w:val="59"/>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опору повітря руху паса і шківів.</w:t>
      </w:r>
    </w:p>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При середніх умовах роботи розрахункові значення к.к.д.:</w:t>
      </w:r>
    </w:p>
    <w:p w:rsidR="00202486" w:rsidRPr="0074479F" w:rsidRDefault="002949AD" w:rsidP="00F42485">
      <w:pPr>
        <w:pStyle w:val="a0"/>
        <w:numPr>
          <w:ilvl w:val="0"/>
          <w:numId w:val="98"/>
        </w:numPr>
        <w:spacing w:line="276" w:lineRule="auto"/>
        <w:ind w:left="709"/>
        <w:jc w:val="both"/>
        <w:rPr>
          <w:rFonts w:ascii="Times New Roman" w:hAnsi="Times New Roman" w:cs="Times New Roman"/>
          <w:sz w:val="28"/>
          <w:szCs w:val="28"/>
        </w:rPr>
      </w:pPr>
      <m:oMath>
        <m:r>
          <w:rPr>
            <w:rFonts w:ascii="Cambria Math" w:hAnsi="Cambria Math" w:cs="Times New Roman"/>
            <w:sz w:val="28"/>
            <w:szCs w:val="28"/>
          </w:rPr>
          <m:t>η</m:t>
        </m:r>
      </m:oMath>
      <w:r w:rsidR="00202486" w:rsidRPr="0074479F">
        <w:rPr>
          <w:rFonts w:ascii="Times New Roman" w:hAnsi="Times New Roman" w:cs="Times New Roman"/>
          <w:sz w:val="28"/>
          <w:szCs w:val="28"/>
        </w:rPr>
        <w:t xml:space="preserve"> = 0,96 – плоско пасових передач;</w:t>
      </w:r>
    </w:p>
    <w:p w:rsidR="001E50B6" w:rsidRPr="0064458F" w:rsidRDefault="002949AD" w:rsidP="00F42485">
      <w:pPr>
        <w:pStyle w:val="a0"/>
        <w:numPr>
          <w:ilvl w:val="0"/>
          <w:numId w:val="98"/>
        </w:numPr>
        <w:spacing w:line="276" w:lineRule="auto"/>
        <w:ind w:left="709"/>
        <w:jc w:val="both"/>
        <w:rPr>
          <w:rFonts w:ascii="Times New Roman" w:hAnsi="Times New Roman" w:cs="Times New Roman"/>
          <w:sz w:val="28"/>
          <w:szCs w:val="28"/>
        </w:rPr>
      </w:pPr>
      <m:oMath>
        <m:r>
          <w:rPr>
            <w:rFonts w:ascii="Cambria Math" w:hAnsi="Cambria Math" w:cs="Times New Roman"/>
            <w:sz w:val="28"/>
            <w:szCs w:val="28"/>
          </w:rPr>
          <m:t>η</m:t>
        </m:r>
      </m:oMath>
      <w:r w:rsidR="00202486" w:rsidRPr="0074479F">
        <w:rPr>
          <w:rFonts w:ascii="Times New Roman" w:hAnsi="Times New Roman" w:cs="Times New Roman"/>
          <w:sz w:val="28"/>
          <w:szCs w:val="28"/>
        </w:rPr>
        <w:t xml:space="preserve"> = 0,95 – клинопасових передач.</w:t>
      </w:r>
    </w:p>
    <w:p w:rsidR="0064458F" w:rsidRPr="0064458F" w:rsidRDefault="0064458F" w:rsidP="0064458F">
      <w:pPr>
        <w:spacing w:line="276" w:lineRule="auto"/>
        <w:jc w:val="both"/>
        <w:rPr>
          <w:rFonts w:ascii="Times New Roman" w:hAnsi="Times New Roman" w:cs="Times New Roman"/>
          <w:sz w:val="28"/>
          <w:szCs w:val="28"/>
          <w:lang w:val="en-US"/>
        </w:rPr>
      </w:pPr>
    </w:p>
    <w:p w:rsidR="00202486" w:rsidRPr="0074479F" w:rsidRDefault="003D011F" w:rsidP="0064458F">
      <w:pPr>
        <w:pStyle w:val="3"/>
        <w:numPr>
          <w:ilvl w:val="0"/>
          <w:numId w:val="0"/>
        </w:numPr>
        <w:spacing w:before="0" w:line="276" w:lineRule="auto"/>
        <w:ind w:firstLine="567"/>
        <w:jc w:val="center"/>
        <w:rPr>
          <w:lang w:val="uk-UA"/>
        </w:rPr>
      </w:pPr>
      <w:bookmarkStart w:id="52" w:name="_Toc170315914"/>
      <w:r w:rsidRPr="0074479F">
        <w:rPr>
          <w:lang w:val="uk-UA"/>
        </w:rPr>
        <w:t xml:space="preserve">2.3.11. </w:t>
      </w:r>
      <w:r w:rsidR="00202486" w:rsidRPr="0074479F">
        <w:rPr>
          <w:lang w:val="uk-UA"/>
        </w:rPr>
        <w:t>Послідовність проектного розрахунку плоскопасових передач</w:t>
      </w:r>
      <w:bookmarkEnd w:id="52"/>
    </w:p>
    <w:p w:rsidR="00202486" w:rsidRPr="0074479F" w:rsidRDefault="00202486" w:rsidP="0064458F">
      <w:pPr>
        <w:pStyle w:val="a0"/>
        <w:numPr>
          <w:ilvl w:val="0"/>
          <w:numId w:val="65"/>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Вибирається тип паса</w:t>
      </w:r>
      <w:r w:rsidR="00D05826" w:rsidRPr="0074479F">
        <w:rPr>
          <w:rFonts w:ascii="Times New Roman" w:hAnsi="Times New Roman" w:cs="Times New Roman"/>
          <w:sz w:val="28"/>
          <w:szCs w:val="28"/>
        </w:rPr>
        <w:t>;</w:t>
      </w:r>
    </w:p>
    <w:p w:rsidR="00202486" w:rsidRPr="0074479F" w:rsidRDefault="00202486" w:rsidP="0064458F">
      <w:pPr>
        <w:pStyle w:val="a0"/>
        <w:numPr>
          <w:ilvl w:val="0"/>
          <w:numId w:val="65"/>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Визначаються діаметри, м, шківів:</w:t>
      </w:r>
    </w:p>
    <w:tbl>
      <w:tblPr>
        <w:tblW w:w="0" w:type="auto"/>
        <w:tblLook w:val="04A0"/>
      </w:tblPr>
      <w:tblGrid>
        <w:gridCol w:w="8372"/>
        <w:gridCol w:w="1198"/>
      </w:tblGrid>
      <w:tr w:rsidR="00954DA3" w:rsidRPr="0074479F" w:rsidTr="006E63D3">
        <w:trPr>
          <w:trHeight w:val="707"/>
        </w:trPr>
        <w:tc>
          <w:tcPr>
            <w:tcW w:w="8372" w:type="dxa"/>
            <w:vAlign w:val="center"/>
          </w:tcPr>
          <w:p w:rsidR="00954DA3" w:rsidRPr="003B4F5B" w:rsidRDefault="00755C15" w:rsidP="008A48F7">
            <w:pPr>
              <w:spacing w:line="276" w:lineRule="auto"/>
              <w:ind w:firstLine="567"/>
              <w:jc w:val="center"/>
              <w:rPr>
                <w:rFonts w:ascii="Times New Roman" w:hAnsi="Times New Roman" w:cs="Times New Roman"/>
                <w:sz w:val="28"/>
                <w:szCs w:val="28"/>
              </w:rPr>
            </w:pPr>
            <m:oMathPara>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d</m:t>
                    </m:r>
                  </m:e>
                  <m:sub>
                    <m:r>
                      <m:rPr>
                        <m:sty m:val="p"/>
                      </m:rPr>
                      <w:rPr>
                        <w:rFonts w:ascii="Cambria Math" w:eastAsia="Times New Roman" w:hAnsi="Cambria Math" w:cs="Times New Roman"/>
                        <w:sz w:val="28"/>
                        <w:szCs w:val="28"/>
                      </w:rPr>
                      <m:t>1</m:t>
                    </m:r>
                  </m:sub>
                </m:sSub>
                <m:r>
                  <m:rPr>
                    <m:sty m:val="p"/>
                  </m:rPr>
                  <w:rPr>
                    <w:rFonts w:ascii="Cambria Math" w:eastAsia="Times New Roman" w:hAnsi="Cambria Math" w:cs="Times New Roman"/>
                    <w:sz w:val="28"/>
                    <w:szCs w:val="28"/>
                  </w:rPr>
                  <m:t>=</m:t>
                </m:r>
                <m:d>
                  <m:dPr>
                    <m:ctrlPr>
                      <w:rPr>
                        <w:rFonts w:ascii="Cambria Math" w:eastAsia="Times New Roman" w:hAnsi="Cambria Math" w:cs="Times New Roman"/>
                        <w:sz w:val="28"/>
                        <w:szCs w:val="28"/>
                      </w:rPr>
                    </m:ctrlPr>
                  </m:dPr>
                  <m:e>
                    <m:r>
                      <m:rPr>
                        <m:sty m:val="p"/>
                      </m:rPr>
                      <w:rPr>
                        <w:rFonts w:ascii="Cambria Math" w:eastAsia="Times New Roman" w:hAnsi="Cambria Math" w:cs="Times New Roman"/>
                        <w:sz w:val="28"/>
                        <w:szCs w:val="28"/>
                      </w:rPr>
                      <m:t>0.11…0.13</m:t>
                    </m:r>
                  </m:e>
                </m:d>
                <m:rad>
                  <m:radPr>
                    <m:ctrlPr>
                      <w:rPr>
                        <w:rFonts w:ascii="Cambria Math" w:eastAsia="Times New Roman" w:hAnsi="Cambria Math" w:cs="Times New Roman"/>
                        <w:sz w:val="28"/>
                        <w:szCs w:val="28"/>
                      </w:rPr>
                    </m:ctrlPr>
                  </m:radPr>
                  <m:deg>
                    <m:r>
                      <m:rPr>
                        <m:sty m:val="p"/>
                      </m:rPr>
                      <w:rPr>
                        <w:rFonts w:ascii="Cambria Math" w:eastAsia="Times New Roman" w:hAnsi="Cambria Math" w:cs="Times New Roman"/>
                        <w:sz w:val="28"/>
                        <w:szCs w:val="28"/>
                      </w:rPr>
                      <m:t>3</m:t>
                    </m:r>
                  </m:deg>
                  <m:e>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P</m:t>
                        </m:r>
                      </m:num>
                      <m:den>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n</m:t>
                            </m:r>
                          </m:e>
                          <m:sub>
                            <m:r>
                              <m:rPr>
                                <m:sty m:val="p"/>
                              </m:rPr>
                              <w:rPr>
                                <w:rFonts w:ascii="Cambria Math" w:eastAsia="Times New Roman" w:hAnsi="Cambria Math" w:cs="Times New Roman"/>
                                <w:sz w:val="28"/>
                                <w:szCs w:val="28"/>
                              </w:rPr>
                              <m:t>1</m:t>
                            </m:r>
                          </m:sub>
                        </m:sSub>
                      </m:den>
                    </m:f>
                  </m:e>
                </m:rad>
                <m:r>
                  <m:rPr>
                    <m:sty m:val="p"/>
                  </m:rPr>
                  <w:rPr>
                    <w:rFonts w:ascii="Cambria Math" w:eastAsia="Times New Roman" w:hAnsi="Cambria Math" w:cs="Times New Roman"/>
                    <w:sz w:val="28"/>
                    <w:szCs w:val="28"/>
                  </w:rPr>
                  <m:t xml:space="preserve">, </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d</m:t>
                    </m:r>
                  </m:e>
                  <m:sub>
                    <m:r>
                      <m:rPr>
                        <m:sty m:val="p"/>
                      </m:rPr>
                      <w:rPr>
                        <w:rFonts w:ascii="Cambria Math" w:eastAsia="Times New Roman" w:hAnsi="Cambria Math" w:cs="Times New Roman"/>
                        <w:sz w:val="28"/>
                        <w:szCs w:val="28"/>
                      </w:rPr>
                      <m:t>2</m:t>
                    </m:r>
                  </m:sub>
                </m:sSub>
                <m:r>
                  <m:rPr>
                    <m:sty m:val="p"/>
                  </m:rP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u</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d</m:t>
                        </m:r>
                      </m:e>
                      <m:sub>
                        <m:r>
                          <m:rPr>
                            <m:sty m:val="p"/>
                          </m:rPr>
                          <w:rPr>
                            <w:rFonts w:ascii="Cambria Math" w:eastAsia="Times New Roman" w:hAnsi="Cambria Math" w:cs="Times New Roman"/>
                            <w:sz w:val="28"/>
                            <w:szCs w:val="28"/>
                          </w:rPr>
                          <m:t>1</m:t>
                        </m:r>
                      </m:sub>
                    </m:sSub>
                  </m:num>
                  <m:den>
                    <m:r>
                      <m:rPr>
                        <m:sty m:val="p"/>
                      </m:rPr>
                      <w:rPr>
                        <w:rFonts w:ascii="Cambria Math" w:eastAsia="Times New Roman" w:hAnsi="Cambria Math" w:cs="Times New Roman"/>
                        <w:sz w:val="28"/>
                        <w:szCs w:val="28"/>
                      </w:rPr>
                      <m:t>1-</m:t>
                    </m:r>
                    <m:r>
                      <w:rPr>
                        <w:rFonts w:ascii="Cambria Math" w:eastAsia="Times New Roman" w:hAnsi="Cambria Math" w:cs="Times New Roman"/>
                        <w:sz w:val="28"/>
                        <w:szCs w:val="28"/>
                      </w:rPr>
                      <m:t>ξ</m:t>
                    </m:r>
                  </m:den>
                </m:f>
                <m:r>
                  <m:rPr>
                    <m:sty m:val="p"/>
                  </m:rPr>
                  <w:rPr>
                    <w:rFonts w:ascii="Cambria Math" w:eastAsia="Times New Roman" w:hAnsi="Cambria Math" w:cs="Times New Roman"/>
                    <w:sz w:val="28"/>
                    <w:szCs w:val="28"/>
                  </w:rPr>
                  <m:t>,</m:t>
                </m:r>
              </m:oMath>
            </m:oMathPara>
          </w:p>
        </w:tc>
        <w:tc>
          <w:tcPr>
            <w:tcW w:w="1198" w:type="dxa"/>
            <w:vAlign w:val="center"/>
          </w:tcPr>
          <w:p w:rsidR="00954DA3" w:rsidRPr="0074479F" w:rsidRDefault="00954DA3" w:rsidP="008A48F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(2.3</w:t>
            </w:r>
            <w:r w:rsidR="00A04599" w:rsidRPr="0074479F">
              <w:rPr>
                <w:rFonts w:ascii="Times New Roman" w:hAnsi="Times New Roman" w:cs="Times New Roman"/>
                <w:sz w:val="28"/>
                <w:szCs w:val="28"/>
              </w:rPr>
              <w:t>41</w:t>
            </w:r>
            <w:r w:rsidRPr="0074479F">
              <w:rPr>
                <w:rFonts w:ascii="Times New Roman" w:hAnsi="Times New Roman" w:cs="Times New Roman"/>
                <w:sz w:val="28"/>
                <w:szCs w:val="28"/>
              </w:rPr>
              <w:t>)</w:t>
            </w:r>
          </w:p>
        </w:tc>
      </w:tr>
    </w:tbl>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r>
          <w:rPr>
            <w:rFonts w:ascii="Cambria Math" w:eastAsia="Times New Roman" w:hAnsi="Cambria Math" w:cs="Times New Roman"/>
            <w:sz w:val="28"/>
            <w:szCs w:val="28"/>
          </w:rPr>
          <m:t>P</m:t>
        </m:r>
      </m:oMath>
      <w:r w:rsidRPr="0074479F">
        <w:rPr>
          <w:rFonts w:ascii="Times New Roman" w:hAnsi="Times New Roman" w:cs="Times New Roman"/>
          <w:sz w:val="28"/>
          <w:szCs w:val="28"/>
        </w:rPr>
        <w:t xml:space="preserve"> </w:t>
      </w:r>
      <w:r w:rsidR="0064458F">
        <w:rPr>
          <w:rFonts w:ascii="Times New Roman" w:hAnsi="Times New Roman" w:cs="Times New Roman"/>
          <w:sz w:val="28"/>
          <w:szCs w:val="28"/>
        </w:rPr>
        <w:t>–</w:t>
      </w:r>
      <w:r w:rsidRPr="0074479F">
        <w:rPr>
          <w:rFonts w:ascii="Times New Roman" w:hAnsi="Times New Roman" w:cs="Times New Roman"/>
          <w:sz w:val="28"/>
          <w:szCs w:val="28"/>
        </w:rPr>
        <w:t xml:space="preserve"> потужність передачі, кВт;</w:t>
      </w:r>
      <w:r w:rsidR="000F74B0" w:rsidRPr="0074479F">
        <w:rPr>
          <w:rFonts w:ascii="Times New Roman" w:hAnsi="Times New Roman" w:cs="Times New Roman"/>
          <w:sz w:val="28"/>
          <w:szCs w:val="28"/>
          <w:lang w:val="ru-RU"/>
        </w:rPr>
        <w:t xml:space="preserve">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n</m:t>
            </m:r>
          </m:e>
          <m:sub>
            <m:r>
              <m:rPr>
                <m:sty m:val="p"/>
              </m:rPr>
              <w:rPr>
                <w:rFonts w:ascii="Cambria Math" w:eastAsia="Times New Roman" w:hAnsi="Cambria Math" w:cs="Times New Roman"/>
                <w:sz w:val="28"/>
                <w:szCs w:val="28"/>
              </w:rPr>
              <m:t>1</m:t>
            </m:r>
          </m:sub>
        </m:sSub>
      </m:oMath>
      <w:r w:rsidRPr="0074479F">
        <w:rPr>
          <w:rFonts w:ascii="Times New Roman" w:hAnsi="Times New Roman" w:cs="Times New Roman"/>
          <w:sz w:val="28"/>
          <w:szCs w:val="28"/>
        </w:rPr>
        <w:t xml:space="preserve"> </w:t>
      </w:r>
      <w:r w:rsidR="0064458F">
        <w:rPr>
          <w:rFonts w:ascii="Times New Roman" w:hAnsi="Times New Roman" w:cs="Times New Roman"/>
          <w:sz w:val="28"/>
          <w:szCs w:val="28"/>
        </w:rPr>
        <w:t>–</w:t>
      </w:r>
      <w:r w:rsidRPr="0074479F">
        <w:rPr>
          <w:rFonts w:ascii="Times New Roman" w:hAnsi="Times New Roman" w:cs="Times New Roman"/>
          <w:sz w:val="28"/>
          <w:szCs w:val="28"/>
        </w:rPr>
        <w:t xml:space="preserve"> частота обертання ведучого шківа, м.</w:t>
      </w:r>
    </w:p>
    <w:p w:rsidR="00202486" w:rsidRPr="0074479F" w:rsidRDefault="00E74610" w:rsidP="008A48F7">
      <w:pPr>
        <w:spacing w:line="276" w:lineRule="auto"/>
        <w:ind w:firstLine="567"/>
        <w:jc w:val="both"/>
        <w:rPr>
          <w:rFonts w:ascii="Times New Roman" w:hAnsi="Times New Roman" w:cs="Times New Roman"/>
          <w:sz w:val="28"/>
          <w:szCs w:val="28"/>
        </w:rPr>
      </w:pPr>
      <w:r>
        <w:rPr>
          <w:rFonts w:ascii="Times New Roman" w:hAnsi="Times New Roman" w:cs="Times New Roman"/>
          <w:sz w:val="28"/>
          <w:szCs w:val="28"/>
        </w:rPr>
        <w:t>Затим</w:t>
      </w:r>
      <w:r w:rsidR="00202486" w:rsidRPr="0074479F">
        <w:rPr>
          <w:rFonts w:ascii="Times New Roman" w:hAnsi="Times New Roman" w:cs="Times New Roman"/>
          <w:sz w:val="28"/>
          <w:szCs w:val="28"/>
        </w:rPr>
        <w:t xml:space="preserve"> перевіряють швидкість паса та</w:t>
      </w:r>
      <w:r w:rsidR="0064458F">
        <w:rPr>
          <w:rFonts w:ascii="Times New Roman" w:hAnsi="Times New Roman" w:cs="Times New Roman"/>
          <w:sz w:val="28"/>
          <w:szCs w:val="28"/>
        </w:rPr>
        <w:t>,</w:t>
      </w:r>
      <w:r w:rsidR="00202486" w:rsidRPr="0074479F">
        <w:rPr>
          <w:rFonts w:ascii="Times New Roman" w:hAnsi="Times New Roman" w:cs="Times New Roman"/>
          <w:sz w:val="28"/>
          <w:szCs w:val="28"/>
        </w:rPr>
        <w:t xml:space="preserve"> при необхідності</w:t>
      </w:r>
      <w:r w:rsidR="0064458F">
        <w:rPr>
          <w:rFonts w:ascii="Times New Roman" w:hAnsi="Times New Roman" w:cs="Times New Roman"/>
          <w:sz w:val="28"/>
          <w:szCs w:val="28"/>
        </w:rPr>
        <w:t>,</w:t>
      </w:r>
      <w:r w:rsidR="00202486" w:rsidRPr="0074479F">
        <w:rPr>
          <w:rFonts w:ascii="Times New Roman" w:hAnsi="Times New Roman" w:cs="Times New Roman"/>
          <w:sz w:val="28"/>
          <w:szCs w:val="28"/>
        </w:rPr>
        <w:t xml:space="preserve"> коригують діаметр шківа</w:t>
      </w:r>
      <w:r w:rsidR="0064458F">
        <w:rPr>
          <w:rFonts w:ascii="Times New Roman" w:hAnsi="Times New Roman" w:cs="Times New Roman"/>
          <w:sz w:val="28"/>
          <w:szCs w:val="28"/>
        </w:rPr>
        <w:t>,</w:t>
      </w:r>
      <w:r w:rsidR="00202486" w:rsidRPr="0074479F">
        <w:rPr>
          <w:rFonts w:ascii="Times New Roman" w:hAnsi="Times New Roman" w:cs="Times New Roman"/>
          <w:sz w:val="28"/>
          <w:szCs w:val="28"/>
        </w:rPr>
        <w:t xml:space="preserve">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d</m:t>
            </m:r>
          </m:e>
          <m:sub>
            <m:r>
              <m:rPr>
                <m:sty m:val="p"/>
              </m:rPr>
              <w:rPr>
                <w:rFonts w:ascii="Cambria Math" w:eastAsia="Times New Roman" w:hAnsi="Cambria Math" w:cs="Times New Roman"/>
                <w:sz w:val="28"/>
                <w:szCs w:val="28"/>
              </w:rPr>
              <m:t>1</m:t>
            </m:r>
          </m:sub>
        </m:sSub>
      </m:oMath>
      <w:r w:rsidR="00202486" w:rsidRPr="0074479F">
        <w:rPr>
          <w:rFonts w:ascii="Times New Roman" w:hAnsi="Times New Roman" w:cs="Times New Roman"/>
          <w:sz w:val="28"/>
          <w:szCs w:val="28"/>
        </w:rPr>
        <w:t xml:space="preserve">. Для швидкохідних і потужних передач доцільно задаватись оптимальною швидкістю паса і по ній визначати діаметри шківів. Для вбудованих передач з метою одержання мінімальних габаритів задаються мінімальною товщиною паса та вибирають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d</m:t>
            </m:r>
          </m:e>
          <m:sub>
            <m:r>
              <m:rPr>
                <m:sty m:val="p"/>
              </m:rPr>
              <w:rPr>
                <w:rFonts w:ascii="Cambria Math" w:eastAsia="Times New Roman" w:hAnsi="Cambria Math" w:cs="Times New Roman"/>
                <w:sz w:val="28"/>
                <w:szCs w:val="28"/>
              </w:rPr>
              <m:t>1</m:t>
            </m:r>
          </m:sub>
        </m:sSub>
      </m:oMath>
      <w:r w:rsidR="00202486" w:rsidRPr="0074479F">
        <w:rPr>
          <w:rFonts w:ascii="Times New Roman" w:hAnsi="Times New Roman" w:cs="Times New Roman"/>
          <w:sz w:val="28"/>
          <w:szCs w:val="28"/>
        </w:rPr>
        <w:t xml:space="preserve"> у відповідності з мінімально допустимим співвідношенням </w:t>
      </w:r>
      <m:oMath>
        <m:f>
          <m:fPr>
            <m:ctrlPr>
              <w:rPr>
                <w:rFonts w:ascii="Cambria Math" w:eastAsia="Times New Roman" w:hAnsi="Cambria Math" w:cs="Times New Roman"/>
                <w:sz w:val="28"/>
                <w:szCs w:val="28"/>
              </w:rPr>
            </m:ctrlPr>
          </m:fPr>
          <m:num>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d</m:t>
                </m:r>
              </m:e>
              <m:sub>
                <m:r>
                  <w:rPr>
                    <w:rFonts w:ascii="Cambria Math" w:eastAsia="Times New Roman" w:hAnsi="Cambria Math" w:cs="Times New Roman"/>
                    <w:sz w:val="28"/>
                    <w:szCs w:val="28"/>
                  </w:rPr>
                  <m:t>min</m:t>
                </m:r>
              </m:sub>
            </m:sSub>
          </m:num>
          <m:den>
            <m:r>
              <w:rPr>
                <w:rFonts w:ascii="Cambria Math" w:eastAsia="Times New Roman" w:hAnsi="Cambria Math" w:cs="Times New Roman"/>
                <w:sz w:val="28"/>
                <w:szCs w:val="28"/>
              </w:rPr>
              <m:t>δ</m:t>
            </m:r>
          </m:den>
        </m:f>
      </m:oMath>
      <w:r w:rsidR="00D05826" w:rsidRPr="0074479F">
        <w:rPr>
          <w:rFonts w:ascii="Times New Roman" w:hAnsi="Times New Roman" w:cs="Times New Roman"/>
          <w:sz w:val="28"/>
          <w:szCs w:val="28"/>
        </w:rPr>
        <w:t>;</w:t>
      </w:r>
    </w:p>
    <w:p w:rsidR="00202486" w:rsidRPr="0074479F" w:rsidRDefault="00202486">
      <w:pPr>
        <w:pStyle w:val="a0"/>
        <w:numPr>
          <w:ilvl w:val="0"/>
          <w:numId w:val="65"/>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Визначають міжцентрову відстань</w:t>
      </w:r>
      <w:r w:rsidR="0064458F">
        <w:rPr>
          <w:rFonts w:ascii="Times New Roman" w:hAnsi="Times New Roman" w:cs="Times New Roman"/>
          <w:sz w:val="28"/>
          <w:szCs w:val="28"/>
        </w:rPr>
        <w:t xml:space="preserve"> (</w:t>
      </w:r>
      <w:r w:rsidRPr="0064458F">
        <w:rPr>
          <w:rFonts w:ascii="Times New Roman" w:hAnsi="Times New Roman" w:cs="Times New Roman"/>
          <w:i/>
          <w:iCs/>
          <w:sz w:val="28"/>
          <w:szCs w:val="28"/>
        </w:rPr>
        <w:t>а</w:t>
      </w:r>
      <w:r w:rsidR="0064458F">
        <w:rPr>
          <w:rFonts w:ascii="Times New Roman" w:hAnsi="Times New Roman" w:cs="Times New Roman"/>
          <w:sz w:val="28"/>
          <w:szCs w:val="28"/>
        </w:rPr>
        <w:t>)</w:t>
      </w:r>
      <w:r w:rsidRPr="0074479F">
        <w:rPr>
          <w:rFonts w:ascii="Times New Roman" w:hAnsi="Times New Roman" w:cs="Times New Roman"/>
          <w:sz w:val="28"/>
          <w:szCs w:val="28"/>
        </w:rPr>
        <w:t xml:space="preserve"> відповідно до конструкції машини; перевіряють кут обхвату меншого шківа пасом</w:t>
      </w:r>
      <w:r w:rsidR="008A5BEB" w:rsidRPr="0074479F">
        <w:rPr>
          <w:rFonts w:ascii="Times New Roman" w:hAnsi="Times New Roman" w:cs="Times New Roman"/>
          <w:sz w:val="28"/>
          <w:szCs w:val="28"/>
        </w:rPr>
        <w:t>;</w:t>
      </w:r>
    </w:p>
    <w:p w:rsidR="00202486" w:rsidRPr="0074479F" w:rsidRDefault="00202486">
      <w:pPr>
        <w:pStyle w:val="a0"/>
        <w:numPr>
          <w:ilvl w:val="0"/>
          <w:numId w:val="65"/>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 xml:space="preserve">Визначають необхідні площу перерізу та ширину </w:t>
      </w:r>
      <w:r w:rsidR="00E74610">
        <w:rPr>
          <w:rFonts w:ascii="Times New Roman" w:hAnsi="Times New Roman" w:cs="Times New Roman"/>
          <w:sz w:val="28"/>
          <w:szCs w:val="28"/>
        </w:rPr>
        <w:t xml:space="preserve">паса </w:t>
      </w:r>
      <w:r w:rsidRPr="0074479F">
        <w:rPr>
          <w:rFonts w:ascii="Times New Roman" w:hAnsi="Times New Roman" w:cs="Times New Roman"/>
          <w:sz w:val="28"/>
          <w:szCs w:val="28"/>
        </w:rPr>
        <w:t xml:space="preserve">по тяговій здатності: розрахунок ведуть шляхом послідовних наближень, початково задаючись мінімальним співвідношенням </w:t>
      </w:r>
      <m:oMath>
        <m:f>
          <m:fPr>
            <m:ctrlPr>
              <w:rPr>
                <w:rFonts w:ascii="Cambria Math" w:hAnsi="Cambria Math" w:cs="Times New Roman"/>
                <w:sz w:val="28"/>
                <w:szCs w:val="28"/>
              </w:rPr>
            </m:ctrlPr>
          </m:fPr>
          <m:num>
            <m:r>
              <w:rPr>
                <w:rFonts w:ascii="Cambria Math" w:hAnsi="Cambria Math" w:cs="Times New Roman"/>
                <w:sz w:val="28"/>
                <w:szCs w:val="28"/>
              </w:rPr>
              <m:t>d</m:t>
            </m:r>
          </m:num>
          <m:den>
            <m:r>
              <w:rPr>
                <w:rFonts w:ascii="Cambria Math" w:hAnsi="Cambria Math" w:cs="Times New Roman"/>
                <w:sz w:val="28"/>
                <w:szCs w:val="28"/>
              </w:rPr>
              <m:t>δ</m:t>
            </m:r>
          </m:den>
        </m:f>
        <m:r>
          <m:rPr>
            <m:sty m:val="p"/>
          </m:rPr>
          <w:rPr>
            <w:rFonts w:ascii="Cambria Math" w:hAnsi="Cambria Math" w:cs="Times New Roman"/>
            <w:sz w:val="28"/>
            <w:szCs w:val="28"/>
          </w:rPr>
          <m:t>=</m:t>
        </m:r>
        <m:d>
          <m:dPr>
            <m:ctrlPr>
              <w:rPr>
                <w:rFonts w:ascii="Cambria Math" w:hAnsi="Cambria Math" w:cs="Times New Roman"/>
                <w:sz w:val="28"/>
                <w:szCs w:val="28"/>
              </w:rPr>
            </m:ctrlPr>
          </m:dPr>
          <m:e>
            <m:f>
              <m:fPr>
                <m:ctrlPr>
                  <w:rPr>
                    <w:rFonts w:ascii="Cambria Math" w:hAnsi="Cambria Math" w:cs="Times New Roman"/>
                    <w:sz w:val="28"/>
                    <w:szCs w:val="28"/>
                  </w:rPr>
                </m:ctrlPr>
              </m:fPr>
              <m:num>
                <m:r>
                  <w:rPr>
                    <w:rFonts w:ascii="Cambria Math" w:hAnsi="Cambria Math" w:cs="Times New Roman"/>
                    <w:sz w:val="28"/>
                    <w:szCs w:val="28"/>
                  </w:rPr>
                  <m:t>d</m:t>
                </m:r>
              </m:num>
              <m:den>
                <m:r>
                  <w:rPr>
                    <w:rFonts w:ascii="Cambria Math" w:hAnsi="Cambria Math" w:cs="Times New Roman"/>
                    <w:sz w:val="28"/>
                    <w:szCs w:val="28"/>
                  </w:rPr>
                  <m:t>δ</m:t>
                </m:r>
              </m:den>
            </m:f>
          </m:e>
        </m:d>
        <m:r>
          <w:rPr>
            <w:rFonts w:ascii="Cambria Math" w:hAnsi="Cambria Math" w:cs="Times New Roman"/>
            <w:sz w:val="28"/>
            <w:szCs w:val="28"/>
          </w:rPr>
          <m:t>min</m:t>
        </m:r>
      </m:oMath>
      <w:r w:rsidRPr="0074479F">
        <w:rPr>
          <w:rFonts w:ascii="Times New Roman" w:hAnsi="Times New Roman" w:cs="Times New Roman"/>
          <w:sz w:val="28"/>
          <w:szCs w:val="28"/>
        </w:rPr>
        <w:t>, або близьким до нього</w:t>
      </w:r>
      <w:r w:rsidR="008A5BEB" w:rsidRPr="0074479F">
        <w:rPr>
          <w:rFonts w:ascii="Times New Roman" w:hAnsi="Times New Roman" w:cs="Times New Roman"/>
          <w:sz w:val="28"/>
          <w:szCs w:val="28"/>
        </w:rPr>
        <w:t>;</w:t>
      </w:r>
    </w:p>
    <w:p w:rsidR="00202486" w:rsidRPr="0074479F" w:rsidRDefault="00202486">
      <w:pPr>
        <w:pStyle w:val="a0"/>
        <w:numPr>
          <w:ilvl w:val="0"/>
          <w:numId w:val="65"/>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Перевіряють відповідність потрібного для передачі паса стандартам та раціональність вибраного варіанту по масо</w:t>
      </w:r>
      <w:r w:rsidR="00520101" w:rsidRPr="0074479F">
        <w:rPr>
          <w:rFonts w:ascii="Times New Roman" w:hAnsi="Times New Roman" w:cs="Times New Roman"/>
          <w:sz w:val="28"/>
          <w:szCs w:val="28"/>
        </w:rPr>
        <w:t>-</w:t>
      </w:r>
      <w:r w:rsidRPr="0074479F">
        <w:rPr>
          <w:rFonts w:ascii="Times New Roman" w:hAnsi="Times New Roman" w:cs="Times New Roman"/>
          <w:sz w:val="28"/>
          <w:szCs w:val="28"/>
        </w:rPr>
        <w:t>габаритних показниках</w:t>
      </w:r>
      <w:r w:rsidR="008A5BEB" w:rsidRPr="0074479F">
        <w:rPr>
          <w:rFonts w:ascii="Times New Roman" w:hAnsi="Times New Roman" w:cs="Times New Roman"/>
          <w:sz w:val="28"/>
          <w:szCs w:val="28"/>
        </w:rPr>
        <w:t>;</w:t>
      </w:r>
    </w:p>
    <w:p w:rsidR="00202486" w:rsidRPr="0074479F" w:rsidRDefault="00202486">
      <w:pPr>
        <w:pStyle w:val="a0"/>
        <w:numPr>
          <w:ilvl w:val="0"/>
          <w:numId w:val="65"/>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Визначають сили, які діють на вали.</w:t>
      </w:r>
    </w:p>
    <w:p w:rsidR="00F714FB" w:rsidRPr="0074479F" w:rsidRDefault="00F714FB" w:rsidP="008A48F7">
      <w:pPr>
        <w:spacing w:line="276" w:lineRule="auto"/>
        <w:jc w:val="both"/>
        <w:rPr>
          <w:rFonts w:ascii="Times New Roman" w:hAnsi="Times New Roman" w:cs="Times New Roman"/>
          <w:sz w:val="28"/>
          <w:szCs w:val="28"/>
        </w:rPr>
      </w:pPr>
    </w:p>
    <w:p w:rsidR="00202486" w:rsidRPr="0074479F" w:rsidRDefault="003D011F" w:rsidP="009D77CF">
      <w:pPr>
        <w:pStyle w:val="3"/>
        <w:numPr>
          <w:ilvl w:val="0"/>
          <w:numId w:val="0"/>
        </w:numPr>
        <w:spacing w:before="0" w:after="120" w:line="276" w:lineRule="auto"/>
        <w:ind w:firstLine="567"/>
        <w:jc w:val="center"/>
        <w:rPr>
          <w:lang w:val="uk-UA"/>
        </w:rPr>
      </w:pPr>
      <w:bookmarkStart w:id="53" w:name="_Toc170315915"/>
      <w:r w:rsidRPr="0074479F">
        <w:rPr>
          <w:lang w:val="uk-UA"/>
        </w:rPr>
        <w:t>2.3.12.</w:t>
      </w:r>
      <w:r w:rsidR="00A616B6" w:rsidRPr="0074479F">
        <w:rPr>
          <w:lang w:val="uk-UA"/>
        </w:rPr>
        <w:t xml:space="preserve"> </w:t>
      </w:r>
      <w:r w:rsidR="00202486" w:rsidRPr="0074479F">
        <w:rPr>
          <w:lang w:val="uk-UA"/>
        </w:rPr>
        <w:t xml:space="preserve">Послідовність проектного </w:t>
      </w:r>
      <w:r w:rsidRPr="0074479F">
        <w:rPr>
          <w:lang w:val="uk-UA"/>
        </w:rPr>
        <w:t>розрахунку клинопасових передач</w:t>
      </w:r>
      <w:bookmarkEnd w:id="53"/>
    </w:p>
    <w:p w:rsidR="00202486" w:rsidRPr="0074479F" w:rsidRDefault="00202486">
      <w:pPr>
        <w:pStyle w:val="a0"/>
        <w:numPr>
          <w:ilvl w:val="0"/>
          <w:numId w:val="64"/>
        </w:numPr>
        <w:spacing w:after="120" w:line="276" w:lineRule="auto"/>
        <w:jc w:val="both"/>
        <w:rPr>
          <w:rFonts w:ascii="Times New Roman" w:hAnsi="Times New Roman" w:cs="Times New Roman"/>
          <w:sz w:val="28"/>
          <w:szCs w:val="28"/>
        </w:rPr>
      </w:pPr>
      <w:r w:rsidRPr="0074479F">
        <w:rPr>
          <w:rFonts w:ascii="Times New Roman" w:hAnsi="Times New Roman" w:cs="Times New Roman"/>
          <w:sz w:val="28"/>
          <w:szCs w:val="28"/>
        </w:rPr>
        <w:t>Вибирають, згідно з нормалями, профіль паса та діаметр меншого шківа: більші розміри профілів відповідають більш тихохідним передачам і навпаки</w:t>
      </w:r>
      <w:r w:rsidR="008A5BEB" w:rsidRPr="0074479F">
        <w:rPr>
          <w:rFonts w:ascii="Times New Roman" w:hAnsi="Times New Roman" w:cs="Times New Roman"/>
          <w:sz w:val="28"/>
          <w:szCs w:val="28"/>
        </w:rPr>
        <w:t>;</w:t>
      </w:r>
    </w:p>
    <w:p w:rsidR="00202486" w:rsidRPr="0074479F" w:rsidRDefault="00202486">
      <w:pPr>
        <w:pStyle w:val="a0"/>
        <w:numPr>
          <w:ilvl w:val="0"/>
          <w:numId w:val="64"/>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Перевіряють швидкість паса та порівнюють її з оптимальною.</w:t>
      </w:r>
    </w:p>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Для швидкохідних та потужних передач за відсутності жорстких вимог до габаритів доцільно вибирати оптимальну швидкість, по ній визначати діаметр меншого шківа та по нормалях перевіряти, щоб він не був меншим за допустиме значення</w:t>
      </w:r>
      <w:r w:rsidR="008A5BEB" w:rsidRPr="0074479F">
        <w:rPr>
          <w:rFonts w:ascii="Times New Roman" w:hAnsi="Times New Roman" w:cs="Times New Roman"/>
          <w:sz w:val="28"/>
          <w:szCs w:val="28"/>
        </w:rPr>
        <w:t>;</w:t>
      </w:r>
    </w:p>
    <w:p w:rsidR="00202486" w:rsidRPr="0074479F" w:rsidRDefault="00202486">
      <w:pPr>
        <w:pStyle w:val="a0"/>
        <w:numPr>
          <w:ilvl w:val="0"/>
          <w:numId w:val="64"/>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Вибирають міжосьову відстань відповідно до конструкції машин в рекомендованих для клинопасових передач межах</w:t>
      </w:r>
      <w:r w:rsidR="008A5BEB" w:rsidRPr="0074479F">
        <w:rPr>
          <w:rFonts w:ascii="Times New Roman" w:hAnsi="Times New Roman" w:cs="Times New Roman"/>
          <w:sz w:val="28"/>
          <w:szCs w:val="28"/>
        </w:rPr>
        <w:t>;</w:t>
      </w:r>
    </w:p>
    <w:p w:rsidR="00202486" w:rsidRPr="0074479F" w:rsidRDefault="00202486">
      <w:pPr>
        <w:pStyle w:val="a0"/>
        <w:numPr>
          <w:ilvl w:val="0"/>
          <w:numId w:val="64"/>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Визначають довжину паса, заокруглюють її до на</w:t>
      </w:r>
      <w:r w:rsidR="008A5BEB" w:rsidRPr="0074479F">
        <w:rPr>
          <w:rFonts w:ascii="Times New Roman" w:hAnsi="Times New Roman" w:cs="Times New Roman"/>
          <w:sz w:val="28"/>
          <w:szCs w:val="28"/>
        </w:rPr>
        <w:t>й</w:t>
      </w:r>
      <w:r w:rsidRPr="0074479F">
        <w:rPr>
          <w:rFonts w:ascii="Times New Roman" w:hAnsi="Times New Roman" w:cs="Times New Roman"/>
          <w:sz w:val="28"/>
          <w:szCs w:val="28"/>
        </w:rPr>
        <w:t>ближчого стандартного розміру, уточнюють міжосьову відстань</w:t>
      </w:r>
      <w:r w:rsidR="008A5BEB" w:rsidRPr="0074479F">
        <w:rPr>
          <w:rFonts w:ascii="Times New Roman" w:hAnsi="Times New Roman" w:cs="Times New Roman"/>
          <w:sz w:val="28"/>
          <w:szCs w:val="28"/>
        </w:rPr>
        <w:t>;</w:t>
      </w:r>
    </w:p>
    <w:p w:rsidR="00202486" w:rsidRPr="0074479F" w:rsidRDefault="00202486">
      <w:pPr>
        <w:pStyle w:val="a0"/>
        <w:numPr>
          <w:ilvl w:val="0"/>
          <w:numId w:val="64"/>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Виконують р</w:t>
      </w:r>
      <w:r w:rsidR="00E74610">
        <w:rPr>
          <w:rFonts w:ascii="Times New Roman" w:hAnsi="Times New Roman" w:cs="Times New Roman"/>
          <w:sz w:val="28"/>
          <w:szCs w:val="28"/>
        </w:rPr>
        <w:t>озрахунок передачі на міцність паса</w:t>
      </w:r>
      <w:r w:rsidRPr="0074479F">
        <w:rPr>
          <w:rFonts w:ascii="Times New Roman" w:hAnsi="Times New Roman" w:cs="Times New Roman"/>
          <w:sz w:val="28"/>
          <w:szCs w:val="28"/>
        </w:rPr>
        <w:t>, визначають кількість пасів</w:t>
      </w:r>
      <w:r w:rsidR="008A5BEB" w:rsidRPr="0074479F">
        <w:rPr>
          <w:rFonts w:ascii="Times New Roman" w:hAnsi="Times New Roman" w:cs="Times New Roman"/>
          <w:sz w:val="28"/>
          <w:szCs w:val="28"/>
        </w:rPr>
        <w:t>;</w:t>
      </w:r>
    </w:p>
    <w:p w:rsidR="00202486" w:rsidRPr="0074479F" w:rsidRDefault="00202486">
      <w:pPr>
        <w:pStyle w:val="a0"/>
        <w:numPr>
          <w:ilvl w:val="0"/>
          <w:numId w:val="64"/>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Виконують оцінку передачі по масо</w:t>
      </w:r>
      <w:r w:rsidR="008A5BEB" w:rsidRPr="0074479F">
        <w:rPr>
          <w:rFonts w:ascii="Times New Roman" w:hAnsi="Times New Roman" w:cs="Times New Roman"/>
          <w:sz w:val="28"/>
          <w:szCs w:val="28"/>
        </w:rPr>
        <w:t>-</w:t>
      </w:r>
      <w:r w:rsidRPr="0074479F">
        <w:rPr>
          <w:rFonts w:ascii="Times New Roman" w:hAnsi="Times New Roman" w:cs="Times New Roman"/>
          <w:sz w:val="28"/>
          <w:szCs w:val="28"/>
        </w:rPr>
        <w:t>габаритних параметрах</w:t>
      </w:r>
      <w:r w:rsidR="008A5BEB" w:rsidRPr="0074479F">
        <w:rPr>
          <w:rFonts w:ascii="Times New Roman" w:hAnsi="Times New Roman" w:cs="Times New Roman"/>
          <w:sz w:val="28"/>
          <w:szCs w:val="28"/>
        </w:rPr>
        <w:t>;</w:t>
      </w:r>
    </w:p>
    <w:p w:rsidR="00202486" w:rsidRPr="0074479F" w:rsidRDefault="00202486">
      <w:pPr>
        <w:pStyle w:val="a0"/>
        <w:numPr>
          <w:ilvl w:val="0"/>
          <w:numId w:val="64"/>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Визначають сили, які діють на вали.</w:t>
      </w:r>
    </w:p>
    <w:p w:rsidR="00202486" w:rsidRPr="0074479F" w:rsidRDefault="003D011F" w:rsidP="009D77CF">
      <w:pPr>
        <w:pStyle w:val="3"/>
        <w:numPr>
          <w:ilvl w:val="0"/>
          <w:numId w:val="0"/>
        </w:numPr>
        <w:spacing w:after="120" w:line="276" w:lineRule="auto"/>
        <w:ind w:firstLine="567"/>
        <w:jc w:val="center"/>
        <w:rPr>
          <w:lang w:val="uk-UA"/>
        </w:rPr>
      </w:pPr>
      <w:bookmarkStart w:id="54" w:name="_Toc170315916"/>
      <w:r w:rsidRPr="0074479F">
        <w:rPr>
          <w:lang w:val="uk-UA"/>
        </w:rPr>
        <w:t>2.3.12. Передачі зубчастими пасами</w:t>
      </w:r>
      <w:bookmarkEnd w:id="54"/>
    </w:p>
    <w:p w:rsidR="00202486" w:rsidRPr="0074479F" w:rsidRDefault="00202486" w:rsidP="009D77CF">
      <w:pPr>
        <w:spacing w:after="120"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Зубчасті паси виготовляють нескінченн</w:t>
      </w:r>
      <w:r w:rsidR="00E74610">
        <w:rPr>
          <w:rFonts w:ascii="Times New Roman" w:hAnsi="Times New Roman" w:cs="Times New Roman"/>
          <w:sz w:val="28"/>
          <w:szCs w:val="28"/>
        </w:rPr>
        <w:t>о замкненими</w:t>
      </w:r>
      <w:r w:rsidRPr="0074479F">
        <w:rPr>
          <w:rFonts w:ascii="Times New Roman" w:hAnsi="Times New Roman" w:cs="Times New Roman"/>
          <w:sz w:val="28"/>
          <w:szCs w:val="28"/>
        </w:rPr>
        <w:t xml:space="preserve"> плоскими з поперечними виступами на внутрішній поверхні, які входять у зачеплення із зубцями шківів.</w:t>
      </w:r>
    </w:p>
    <w:p w:rsidR="004A0CA8" w:rsidRPr="0074479F" w:rsidRDefault="004A0CA8" w:rsidP="00477D30">
      <w:pPr>
        <w:ind w:firstLine="567"/>
        <w:jc w:val="both"/>
        <w:rPr>
          <w:rFonts w:ascii="Times New Roman" w:hAnsi="Times New Roman" w:cs="Times New Roman"/>
          <w:sz w:val="28"/>
          <w:szCs w:val="28"/>
        </w:rPr>
      </w:pPr>
    </w:p>
    <w:p w:rsidR="00061D81" w:rsidRPr="0074479F" w:rsidRDefault="00061D81" w:rsidP="004A0CA8">
      <w:pPr>
        <w:ind w:firstLine="567"/>
        <w:jc w:val="center"/>
        <w:rPr>
          <w:rFonts w:ascii="Times New Roman" w:hAnsi="Times New Roman" w:cs="Times New Roman"/>
          <w:sz w:val="28"/>
          <w:szCs w:val="28"/>
        </w:rPr>
      </w:pPr>
      <w:r w:rsidRPr="0074479F">
        <w:rPr>
          <w:rFonts w:ascii="Times New Roman" w:hAnsi="Times New Roman" w:cs="Times New Roman"/>
          <w:noProof/>
          <w:lang w:val="ru-RU" w:eastAsia="ru-RU"/>
        </w:rPr>
        <w:drawing>
          <wp:inline distT="0" distB="0" distL="0" distR="0">
            <wp:extent cx="4305300" cy="2165457"/>
            <wp:effectExtent l="0" t="0" r="0" b="6350"/>
            <wp:docPr id="832112426" name="Рисунок 8321124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159"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160">
                              <a14:imgEffect>
                                <a14:sharpenSoften amount="50000"/>
                              </a14:imgEffect>
                              <a14:imgEffect>
                                <a14:saturation sat="40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334641" cy="2180215"/>
                    </a:xfrm>
                    <a:prstGeom prst="rect">
                      <a:avLst/>
                    </a:prstGeom>
                    <a:noFill/>
                    <a:ln>
                      <a:noFill/>
                    </a:ln>
                  </pic:spPr>
                </pic:pic>
              </a:graphicData>
            </a:graphic>
          </wp:inline>
        </w:drawing>
      </w:r>
    </w:p>
    <w:p w:rsidR="00F16F01" w:rsidRPr="001E263F" w:rsidRDefault="00F16F01" w:rsidP="00F16F01">
      <w:pPr>
        <w:ind w:firstLine="567"/>
        <w:jc w:val="center"/>
        <w:rPr>
          <w:rFonts w:ascii="Times New Roman" w:hAnsi="Times New Roman" w:cs="Times New Roman"/>
          <w:sz w:val="24"/>
          <w:szCs w:val="24"/>
          <w:lang w:val="ru-RU"/>
        </w:rPr>
      </w:pPr>
      <w:r w:rsidRPr="0074479F">
        <w:rPr>
          <w:rFonts w:ascii="Times New Roman" w:hAnsi="Times New Roman" w:cs="Times New Roman"/>
          <w:sz w:val="24"/>
          <w:szCs w:val="24"/>
        </w:rPr>
        <w:t>Рис. 2.</w:t>
      </w:r>
      <w:r w:rsidR="00B738E3" w:rsidRPr="0074479F">
        <w:rPr>
          <w:rFonts w:ascii="Times New Roman" w:hAnsi="Times New Roman" w:cs="Times New Roman"/>
          <w:sz w:val="24"/>
          <w:szCs w:val="24"/>
        </w:rPr>
        <w:t>49</w:t>
      </w:r>
      <w:r w:rsidRPr="0074479F">
        <w:rPr>
          <w:rFonts w:ascii="Times New Roman" w:hAnsi="Times New Roman" w:cs="Times New Roman"/>
          <w:sz w:val="24"/>
          <w:szCs w:val="24"/>
        </w:rPr>
        <w:t xml:space="preserve">. </w:t>
      </w:r>
      <w:r w:rsidR="002247AD" w:rsidRPr="0074479F">
        <w:rPr>
          <w:rFonts w:ascii="Times New Roman" w:hAnsi="Times New Roman" w:cs="Times New Roman"/>
          <w:sz w:val="24"/>
          <w:szCs w:val="24"/>
        </w:rPr>
        <w:t xml:space="preserve">Зубчастий </w:t>
      </w:r>
      <w:r w:rsidR="00E33370">
        <w:rPr>
          <w:rFonts w:ascii="Times New Roman" w:hAnsi="Times New Roman" w:cs="Times New Roman"/>
          <w:sz w:val="24"/>
          <w:szCs w:val="24"/>
        </w:rPr>
        <w:t>пас</w:t>
      </w:r>
      <w:r w:rsidR="002247AD" w:rsidRPr="0074479F">
        <w:rPr>
          <w:rFonts w:ascii="Times New Roman" w:hAnsi="Times New Roman" w:cs="Times New Roman"/>
          <w:sz w:val="24"/>
          <w:szCs w:val="24"/>
        </w:rPr>
        <w:t xml:space="preserve"> із зуб</w:t>
      </w:r>
      <w:r w:rsidR="00E33370">
        <w:rPr>
          <w:rFonts w:ascii="Times New Roman" w:hAnsi="Times New Roman" w:cs="Times New Roman"/>
          <w:sz w:val="24"/>
          <w:szCs w:val="24"/>
        </w:rPr>
        <w:t>цями</w:t>
      </w:r>
      <w:r w:rsidR="002247AD" w:rsidRPr="0074479F">
        <w:rPr>
          <w:rFonts w:ascii="Times New Roman" w:hAnsi="Times New Roman" w:cs="Times New Roman"/>
          <w:sz w:val="24"/>
          <w:szCs w:val="24"/>
        </w:rPr>
        <w:t xml:space="preserve"> трапецеїдальної (а) та напівкруглої (б) форми</w:t>
      </w:r>
    </w:p>
    <w:p w:rsidR="006E01B1" w:rsidRPr="00E33370" w:rsidRDefault="006E01B1" w:rsidP="00477D30">
      <w:pPr>
        <w:ind w:firstLine="567"/>
        <w:jc w:val="both"/>
        <w:rPr>
          <w:rFonts w:ascii="Times New Roman" w:hAnsi="Times New Roman" w:cs="Times New Roman"/>
          <w:sz w:val="28"/>
          <w:szCs w:val="28"/>
          <w:lang w:val="ru-RU"/>
        </w:rPr>
      </w:pPr>
    </w:p>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Передачі відрізняються:</w:t>
      </w:r>
    </w:p>
    <w:p w:rsidR="00202486" w:rsidRPr="0074479F" w:rsidRDefault="00202486">
      <w:pPr>
        <w:pStyle w:val="a0"/>
        <w:numPr>
          <w:ilvl w:val="0"/>
          <w:numId w:val="66"/>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відносно малими габаритами;</w:t>
      </w:r>
    </w:p>
    <w:p w:rsidR="00202486" w:rsidRPr="0074479F" w:rsidRDefault="00202486">
      <w:pPr>
        <w:pStyle w:val="a0"/>
        <w:numPr>
          <w:ilvl w:val="0"/>
          <w:numId w:val="66"/>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відсутністю ковзання;</w:t>
      </w:r>
    </w:p>
    <w:p w:rsidR="00202486" w:rsidRPr="0074479F" w:rsidRDefault="00202486">
      <w:pPr>
        <w:pStyle w:val="a0"/>
        <w:numPr>
          <w:ilvl w:val="0"/>
          <w:numId w:val="66"/>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 xml:space="preserve">можливістю реалізації великих передаточних чисел </w:t>
      </w:r>
      <m:oMath>
        <m:r>
          <w:rPr>
            <w:rFonts w:ascii="Cambria Math" w:eastAsia="Times New Roman" w:hAnsi="Cambria Math" w:cs="Times New Roman"/>
            <w:sz w:val="28"/>
            <w:szCs w:val="28"/>
          </w:rPr>
          <m:t>u</m:t>
        </m:r>
        <m:r>
          <m:rPr>
            <m:sty m:val="p"/>
          </m:rPr>
          <w:rPr>
            <w:rFonts w:ascii="Cambria Math" w:eastAsia="Times New Roman" w:hAnsi="Cambria Math" w:cs="Times New Roman"/>
            <w:sz w:val="28"/>
            <w:szCs w:val="28"/>
          </w:rPr>
          <m:t>≤12</m:t>
        </m:r>
      </m:oMath>
      <w:r w:rsidRPr="0074479F">
        <w:rPr>
          <w:rFonts w:ascii="Times New Roman" w:hAnsi="Times New Roman" w:cs="Times New Roman"/>
          <w:sz w:val="28"/>
          <w:szCs w:val="28"/>
        </w:rPr>
        <w:t xml:space="preserve">, в окремих випадках </w:t>
      </w:r>
      <m:oMath>
        <m:r>
          <w:rPr>
            <w:rFonts w:ascii="Cambria Math" w:eastAsia="Times New Roman" w:hAnsi="Cambria Math" w:cs="Times New Roman"/>
            <w:sz w:val="28"/>
            <w:szCs w:val="28"/>
          </w:rPr>
          <m:t>u</m:t>
        </m:r>
        <m:r>
          <m:rPr>
            <m:sty m:val="p"/>
          </m:rPr>
          <w:rPr>
            <w:rFonts w:ascii="Cambria Math" w:eastAsia="Times New Roman" w:hAnsi="Cambria Math" w:cs="Times New Roman"/>
            <w:sz w:val="28"/>
            <w:szCs w:val="28"/>
          </w:rPr>
          <m:t>=20</m:t>
        </m:r>
      </m:oMath>
      <w:r w:rsidRPr="0074479F">
        <w:rPr>
          <w:rFonts w:ascii="Times New Roman" w:hAnsi="Times New Roman" w:cs="Times New Roman"/>
          <w:sz w:val="28"/>
          <w:szCs w:val="28"/>
        </w:rPr>
        <w:t>;</w:t>
      </w:r>
    </w:p>
    <w:p w:rsidR="00202486" w:rsidRPr="0074479F" w:rsidRDefault="00202486">
      <w:pPr>
        <w:pStyle w:val="a0"/>
        <w:numPr>
          <w:ilvl w:val="0"/>
          <w:numId w:val="66"/>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 xml:space="preserve">високим к.к.д., η = </w:t>
      </w:r>
      <w:r w:rsidR="006A78BC">
        <w:rPr>
          <w:rFonts w:ascii="Times New Roman" w:hAnsi="Times New Roman" w:cs="Times New Roman"/>
          <w:sz w:val="28"/>
          <w:szCs w:val="28"/>
        </w:rPr>
        <w:t>(</w:t>
      </w:r>
      <w:r w:rsidRPr="0074479F">
        <w:rPr>
          <w:rFonts w:ascii="Times New Roman" w:hAnsi="Times New Roman" w:cs="Times New Roman"/>
          <w:sz w:val="28"/>
          <w:szCs w:val="28"/>
        </w:rPr>
        <w:t>0</w:t>
      </w:r>
      <w:r w:rsidR="00CB7376">
        <w:rPr>
          <w:rFonts w:ascii="Times New Roman" w:hAnsi="Times New Roman" w:cs="Times New Roman"/>
          <w:sz w:val="28"/>
          <w:szCs w:val="28"/>
        </w:rPr>
        <w:t>.</w:t>
      </w:r>
      <w:r w:rsidRPr="0074479F">
        <w:rPr>
          <w:rFonts w:ascii="Times New Roman" w:hAnsi="Times New Roman" w:cs="Times New Roman"/>
          <w:sz w:val="28"/>
          <w:szCs w:val="28"/>
        </w:rPr>
        <w:t>92…0</w:t>
      </w:r>
      <w:r w:rsidR="00CB7376">
        <w:rPr>
          <w:rFonts w:ascii="Times New Roman" w:hAnsi="Times New Roman" w:cs="Times New Roman"/>
          <w:sz w:val="28"/>
          <w:szCs w:val="28"/>
        </w:rPr>
        <w:t>.</w:t>
      </w:r>
      <w:r w:rsidRPr="0074479F">
        <w:rPr>
          <w:rFonts w:ascii="Times New Roman" w:hAnsi="Times New Roman" w:cs="Times New Roman"/>
          <w:sz w:val="28"/>
          <w:szCs w:val="28"/>
        </w:rPr>
        <w:t>98</w:t>
      </w:r>
      <w:r w:rsidR="006A78BC">
        <w:rPr>
          <w:rFonts w:ascii="Times New Roman" w:hAnsi="Times New Roman" w:cs="Times New Roman"/>
          <w:sz w:val="28"/>
          <w:szCs w:val="28"/>
        </w:rPr>
        <w:t>)</w:t>
      </w:r>
      <w:r w:rsidRPr="0074479F">
        <w:rPr>
          <w:rFonts w:ascii="Times New Roman" w:hAnsi="Times New Roman" w:cs="Times New Roman"/>
          <w:sz w:val="28"/>
          <w:szCs w:val="28"/>
        </w:rPr>
        <w:t>;</w:t>
      </w:r>
    </w:p>
    <w:p w:rsidR="00202486" w:rsidRPr="0074479F" w:rsidRDefault="00202486">
      <w:pPr>
        <w:pStyle w:val="a0"/>
        <w:numPr>
          <w:ilvl w:val="0"/>
          <w:numId w:val="66"/>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малими навантаженнями на вали.</w:t>
      </w:r>
    </w:p>
    <w:p w:rsidR="00202486" w:rsidRPr="0074479F" w:rsidRDefault="00202486" w:rsidP="00CB7376">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Потужність передач до 200 кВт, унікальних – до 750 кВт.</w:t>
      </w:r>
      <w:r w:rsidR="00CB7376">
        <w:rPr>
          <w:rFonts w:ascii="Times New Roman" w:hAnsi="Times New Roman" w:cs="Times New Roman"/>
          <w:sz w:val="28"/>
          <w:szCs w:val="28"/>
        </w:rPr>
        <w:t xml:space="preserve"> </w:t>
      </w:r>
      <w:r w:rsidRPr="0074479F">
        <w:rPr>
          <w:rFonts w:ascii="Times New Roman" w:hAnsi="Times New Roman" w:cs="Times New Roman"/>
          <w:sz w:val="28"/>
          <w:szCs w:val="28"/>
        </w:rPr>
        <w:t>Паси гумові на основі бутадієн-нітриль</w:t>
      </w:r>
      <w:r w:rsidR="00E33370">
        <w:rPr>
          <w:rFonts w:ascii="Times New Roman" w:hAnsi="Times New Roman" w:cs="Times New Roman"/>
          <w:sz w:val="28"/>
          <w:szCs w:val="28"/>
        </w:rPr>
        <w:t>ного</w:t>
      </w:r>
      <w:r w:rsidRPr="0074479F">
        <w:rPr>
          <w:rFonts w:ascii="Times New Roman" w:hAnsi="Times New Roman" w:cs="Times New Roman"/>
          <w:sz w:val="28"/>
          <w:szCs w:val="28"/>
        </w:rPr>
        <w:t xml:space="preserve"> ка</w:t>
      </w:r>
      <w:r w:rsidR="00E33370">
        <w:rPr>
          <w:rFonts w:ascii="Times New Roman" w:hAnsi="Times New Roman" w:cs="Times New Roman"/>
          <w:sz w:val="28"/>
          <w:szCs w:val="28"/>
        </w:rPr>
        <w:t>уч</w:t>
      </w:r>
      <w:r w:rsidRPr="0074479F">
        <w:rPr>
          <w:rFonts w:ascii="Times New Roman" w:hAnsi="Times New Roman" w:cs="Times New Roman"/>
          <w:sz w:val="28"/>
          <w:szCs w:val="28"/>
        </w:rPr>
        <w:t>ук</w:t>
      </w:r>
      <w:r w:rsidR="00E33370">
        <w:rPr>
          <w:rFonts w:ascii="Times New Roman" w:hAnsi="Times New Roman" w:cs="Times New Roman"/>
          <w:sz w:val="28"/>
          <w:szCs w:val="28"/>
        </w:rPr>
        <w:t>у</w:t>
      </w:r>
      <w:r w:rsidRPr="0074479F">
        <w:rPr>
          <w:rFonts w:ascii="Times New Roman" w:hAnsi="Times New Roman" w:cs="Times New Roman"/>
          <w:sz w:val="28"/>
          <w:szCs w:val="28"/>
        </w:rPr>
        <w:t>, поліуретану або неопрену; основа</w:t>
      </w:r>
      <w:r w:rsidR="00CB7376">
        <w:rPr>
          <w:rFonts w:ascii="Times New Roman" w:hAnsi="Times New Roman" w:cs="Times New Roman"/>
          <w:sz w:val="28"/>
          <w:szCs w:val="28"/>
        </w:rPr>
        <w:t xml:space="preserve"> – </w:t>
      </w:r>
      <w:r w:rsidRPr="00CB7376">
        <w:rPr>
          <w:rFonts w:ascii="Times New Roman" w:hAnsi="Times New Roman" w:cs="Times New Roman"/>
          <w:sz w:val="28"/>
          <w:szCs w:val="28"/>
        </w:rPr>
        <w:t>сталеві</w:t>
      </w:r>
      <w:r w:rsidRPr="0074479F">
        <w:rPr>
          <w:rFonts w:ascii="Times New Roman" w:hAnsi="Times New Roman" w:cs="Times New Roman"/>
          <w:sz w:val="28"/>
          <w:szCs w:val="28"/>
        </w:rPr>
        <w:t xml:space="preserve"> або скловолоконні виті канати.</w:t>
      </w:r>
    </w:p>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Основний параметр передачі – модуль</w:t>
      </w:r>
    </w:p>
    <w:tbl>
      <w:tblPr>
        <w:tblW w:w="0" w:type="auto"/>
        <w:tblLook w:val="04A0"/>
      </w:tblPr>
      <w:tblGrid>
        <w:gridCol w:w="8372"/>
        <w:gridCol w:w="1198"/>
      </w:tblGrid>
      <w:tr w:rsidR="006A38CA" w:rsidRPr="0074479F" w:rsidTr="006E63D3">
        <w:trPr>
          <w:trHeight w:val="707"/>
        </w:trPr>
        <w:tc>
          <w:tcPr>
            <w:tcW w:w="8372" w:type="dxa"/>
            <w:vAlign w:val="center"/>
          </w:tcPr>
          <w:p w:rsidR="006A38CA" w:rsidRPr="001E263F" w:rsidRDefault="002949AD" w:rsidP="008A48F7">
            <w:pPr>
              <w:spacing w:line="276" w:lineRule="auto"/>
              <w:ind w:firstLine="567"/>
              <w:jc w:val="center"/>
              <w:rPr>
                <w:rFonts w:ascii="Times New Roman" w:hAnsi="Times New Roman" w:cs="Times New Roman"/>
                <w:sz w:val="28"/>
                <w:szCs w:val="28"/>
                <w:lang w:val="en-US"/>
              </w:rPr>
            </w:pPr>
            <m:oMath>
              <m:r>
                <w:rPr>
                  <w:rFonts w:ascii="Cambria Math" w:eastAsia="Times New Roman" w:hAnsi="Cambria Math" w:cs="Times New Roman"/>
                  <w:sz w:val="28"/>
                  <w:szCs w:val="28"/>
                </w:rPr>
                <m:t>m</m:t>
              </m:r>
              <m:r>
                <m:rPr>
                  <m:sty m:val="p"/>
                </m:rP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p</m:t>
                  </m:r>
                </m:num>
                <m:den>
                  <m:r>
                    <w:rPr>
                      <w:rFonts w:ascii="Cambria Math" w:eastAsia="Times New Roman" w:hAnsi="Cambria Math" w:cs="Times New Roman"/>
                      <w:sz w:val="28"/>
                      <w:szCs w:val="28"/>
                    </w:rPr>
                    <m:t>π</m:t>
                  </m:r>
                </m:den>
              </m:f>
            </m:oMath>
            <w:r w:rsidR="00CB7376">
              <w:rPr>
                <w:rFonts w:ascii="Times New Roman" w:eastAsiaTheme="minorEastAsia" w:hAnsi="Times New Roman" w:cs="Times New Roman"/>
                <w:sz w:val="28"/>
                <w:szCs w:val="28"/>
              </w:rPr>
              <w:t>,</w:t>
            </w:r>
          </w:p>
        </w:tc>
        <w:tc>
          <w:tcPr>
            <w:tcW w:w="1198" w:type="dxa"/>
            <w:vAlign w:val="center"/>
          </w:tcPr>
          <w:p w:rsidR="006A38CA" w:rsidRPr="0074479F" w:rsidRDefault="006A38CA" w:rsidP="008A48F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(2.3</w:t>
            </w:r>
            <w:r w:rsidR="00A04599" w:rsidRPr="0074479F">
              <w:rPr>
                <w:rFonts w:ascii="Times New Roman" w:hAnsi="Times New Roman" w:cs="Times New Roman"/>
                <w:sz w:val="28"/>
                <w:szCs w:val="28"/>
              </w:rPr>
              <w:t>42</w:t>
            </w:r>
            <w:r w:rsidRPr="0074479F">
              <w:rPr>
                <w:rFonts w:ascii="Times New Roman" w:hAnsi="Times New Roman" w:cs="Times New Roman"/>
                <w:sz w:val="28"/>
                <w:szCs w:val="28"/>
              </w:rPr>
              <w:t>)</w:t>
            </w:r>
          </w:p>
        </w:tc>
      </w:tr>
    </w:tbl>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r>
          <w:rPr>
            <w:rFonts w:ascii="Cambria Math" w:eastAsia="Times New Roman" w:hAnsi="Cambria Math" w:cs="Times New Roman"/>
            <w:sz w:val="28"/>
            <w:szCs w:val="28"/>
          </w:rPr>
          <m:t>p</m:t>
        </m:r>
      </m:oMath>
      <w:r w:rsidRPr="0074479F">
        <w:rPr>
          <w:rFonts w:ascii="Times New Roman" w:hAnsi="Times New Roman" w:cs="Times New Roman"/>
          <w:sz w:val="28"/>
          <w:szCs w:val="28"/>
        </w:rPr>
        <w:t xml:space="preserve"> </w:t>
      </w:r>
      <w:r w:rsidR="00CB7376">
        <w:rPr>
          <w:rFonts w:ascii="Times New Roman" w:hAnsi="Times New Roman" w:cs="Times New Roman"/>
          <w:sz w:val="28"/>
          <w:szCs w:val="28"/>
        </w:rPr>
        <w:t>–</w:t>
      </w:r>
      <w:r w:rsidRPr="0074479F">
        <w:rPr>
          <w:rFonts w:ascii="Times New Roman" w:hAnsi="Times New Roman" w:cs="Times New Roman"/>
          <w:sz w:val="28"/>
          <w:szCs w:val="28"/>
        </w:rPr>
        <w:t xml:space="preserve"> крок зубців, мм.</w:t>
      </w:r>
    </w:p>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Зубці можуть мати трапец</w:t>
      </w:r>
      <w:r w:rsidR="00553FE9" w:rsidRPr="0074479F">
        <w:rPr>
          <w:rFonts w:ascii="Times New Roman" w:hAnsi="Times New Roman" w:cs="Times New Roman"/>
          <w:sz w:val="28"/>
          <w:szCs w:val="28"/>
        </w:rPr>
        <w:t>е</w:t>
      </w:r>
      <w:r w:rsidRPr="0074479F">
        <w:rPr>
          <w:rFonts w:ascii="Times New Roman" w:hAnsi="Times New Roman" w:cs="Times New Roman"/>
          <w:sz w:val="28"/>
          <w:szCs w:val="28"/>
        </w:rPr>
        <w:t xml:space="preserve">їдальну або </w:t>
      </w:r>
      <w:r w:rsidR="00553FE9" w:rsidRPr="0074479F">
        <w:rPr>
          <w:rFonts w:ascii="Times New Roman" w:hAnsi="Times New Roman" w:cs="Times New Roman"/>
          <w:sz w:val="28"/>
          <w:szCs w:val="28"/>
        </w:rPr>
        <w:t>напів</w:t>
      </w:r>
      <w:r w:rsidRPr="0074479F">
        <w:rPr>
          <w:rFonts w:ascii="Times New Roman" w:hAnsi="Times New Roman" w:cs="Times New Roman"/>
          <w:sz w:val="28"/>
          <w:szCs w:val="28"/>
        </w:rPr>
        <w:t>круглу форму</w:t>
      </w:r>
      <w:r w:rsidR="00E74610">
        <w:rPr>
          <w:rFonts w:ascii="Times New Roman" w:hAnsi="Times New Roman" w:cs="Times New Roman"/>
          <w:sz w:val="28"/>
          <w:szCs w:val="28"/>
        </w:rPr>
        <w:t xml:space="preserve"> (рис. 2.49)</w:t>
      </w:r>
      <w:r w:rsidRPr="0074479F">
        <w:rPr>
          <w:rFonts w:ascii="Times New Roman" w:hAnsi="Times New Roman" w:cs="Times New Roman"/>
          <w:sz w:val="28"/>
          <w:szCs w:val="28"/>
        </w:rPr>
        <w:t xml:space="preserve">. Розміри трапецеїдального паса: висота зубців </w:t>
      </w:r>
      <m:oMath>
        <m:r>
          <w:rPr>
            <w:rFonts w:ascii="Cambria Math" w:hAnsi="Cambria Math" w:cs="Times New Roman"/>
            <w:sz w:val="28"/>
            <w:szCs w:val="28"/>
            <w:lang w:val="ru-RU"/>
          </w:rPr>
          <m:t>h</m:t>
        </m:r>
        <m:r>
          <w:rPr>
            <w:rFonts w:ascii="Cambria Math" w:hAnsi="Cambria Math" w:cs="Times New Roman"/>
            <w:sz w:val="28"/>
            <w:szCs w:val="28"/>
          </w:rPr>
          <m:t>=</m:t>
        </m:r>
        <m:r>
          <m:rPr>
            <m:sty m:val="p"/>
          </m:rPr>
          <w:rPr>
            <w:rFonts w:ascii="Cambria Math" w:eastAsia="Times New Roman" w:hAnsi="Cambria Math" w:cs="Times New Roman"/>
            <w:sz w:val="28"/>
            <w:szCs w:val="28"/>
          </w:rPr>
          <m:t>(0.6…0.9)</m:t>
        </m:r>
        <m:r>
          <w:rPr>
            <w:rFonts w:ascii="Cambria Math" w:eastAsia="Times New Roman" w:hAnsi="Cambria Math" w:cs="Times New Roman"/>
            <w:sz w:val="28"/>
            <w:szCs w:val="28"/>
          </w:rPr>
          <m:t>m</m:t>
        </m:r>
      </m:oMath>
      <w:r w:rsidRPr="0074479F">
        <w:rPr>
          <w:rFonts w:ascii="Times New Roman" w:hAnsi="Times New Roman" w:cs="Times New Roman"/>
          <w:sz w:val="28"/>
          <w:szCs w:val="28"/>
        </w:rPr>
        <w:t>; найменша ширина</w:t>
      </w:r>
      <w:r w:rsidR="00CB7376" w:rsidRPr="00CB7376">
        <w:rPr>
          <w:rFonts w:ascii="Times New Roman" w:hAnsi="Times New Roman" w:cs="Times New Roman"/>
          <w:sz w:val="28"/>
          <w:szCs w:val="28"/>
          <w:lang w:val="ru-RU"/>
        </w:rPr>
        <w:t xml:space="preserve"> </w:t>
      </w:r>
      <m:oMath>
        <m:r>
          <w:rPr>
            <w:rFonts w:ascii="Cambria Math" w:hAnsi="Cambria Math" w:cs="Times New Roman"/>
            <w:sz w:val="28"/>
            <w:szCs w:val="28"/>
            <w:lang w:val="ru-RU"/>
          </w:rPr>
          <m:t>S</m:t>
        </m:r>
        <m:r>
          <w:rPr>
            <w:rFonts w:ascii="Cambria Math" w:hAnsi="Cambria Math" w:cs="Times New Roman"/>
            <w:sz w:val="28"/>
            <w:szCs w:val="28"/>
          </w:rPr>
          <m:t>=</m:t>
        </m:r>
        <m:r>
          <m:rPr>
            <m:sty m:val="p"/>
          </m:rPr>
          <w:rPr>
            <w:rFonts w:ascii="Cambria Math" w:eastAsia="Times New Roman" w:hAnsi="Cambria Math" w:cs="Times New Roman"/>
            <w:sz w:val="28"/>
            <w:szCs w:val="28"/>
          </w:rPr>
          <m:t>(1.0…1.2)</m:t>
        </m:r>
        <m:r>
          <w:rPr>
            <w:rFonts w:ascii="Cambria Math" w:eastAsia="Times New Roman" w:hAnsi="Cambria Math" w:cs="Times New Roman"/>
            <w:sz w:val="28"/>
            <w:szCs w:val="28"/>
          </w:rPr>
          <m:t>m</m:t>
        </m:r>
      </m:oMath>
      <w:r w:rsidRPr="0074479F">
        <w:rPr>
          <w:rFonts w:ascii="Times New Roman" w:hAnsi="Times New Roman" w:cs="Times New Roman"/>
          <w:sz w:val="28"/>
          <w:szCs w:val="28"/>
        </w:rPr>
        <w:t xml:space="preserve">; кут профілю </w:t>
      </w:r>
      <m:oMath>
        <m:r>
          <w:rPr>
            <w:rFonts w:ascii="Cambria Math" w:eastAsia="Times New Roman" w:hAnsi="Cambria Math" w:cs="Times New Roman"/>
            <w:sz w:val="28"/>
            <w:szCs w:val="28"/>
          </w:rPr>
          <m:t>γ=</m:t>
        </m:r>
        <m:r>
          <w:rPr>
            <w:rFonts w:ascii="Cambria Math" w:eastAsia="Times New Roman" w:hAnsi="Cambria Math" w:cs="Times New Roman"/>
            <w:sz w:val="28"/>
            <w:szCs w:val="28"/>
            <w:lang w:val="ru-RU"/>
          </w:rPr>
          <m:t>50°</m:t>
        </m:r>
      </m:oMath>
      <w:r w:rsidR="00CB7376" w:rsidRPr="00CB7376">
        <w:rPr>
          <w:rFonts w:ascii="Times New Roman" w:hAnsi="Times New Roman" w:cs="Times New Roman"/>
          <w:sz w:val="28"/>
          <w:szCs w:val="28"/>
          <w:lang w:val="ru-RU"/>
        </w:rPr>
        <w:t xml:space="preserve"> </w:t>
      </w:r>
      <w:r w:rsidRPr="0074479F">
        <w:rPr>
          <w:rFonts w:ascii="Times New Roman" w:hAnsi="Times New Roman" w:cs="Times New Roman"/>
          <w:sz w:val="28"/>
          <w:szCs w:val="28"/>
        </w:rPr>
        <w:t xml:space="preserve">і </w:t>
      </w:r>
      <m:oMath>
        <m:r>
          <w:rPr>
            <w:rFonts w:ascii="Cambria Math" w:eastAsia="Times New Roman" w:hAnsi="Cambria Math" w:cs="Times New Roman"/>
            <w:sz w:val="28"/>
            <w:szCs w:val="28"/>
          </w:rPr>
          <m:t>γ=</m:t>
        </m:r>
        <m:r>
          <w:rPr>
            <w:rFonts w:ascii="Cambria Math" w:eastAsia="Times New Roman" w:hAnsi="Cambria Math" w:cs="Times New Roman"/>
            <w:sz w:val="28"/>
            <w:szCs w:val="28"/>
            <w:lang w:val="en-US"/>
          </w:rPr>
          <m:t>40°</m:t>
        </m:r>
      </m:oMath>
      <w:r w:rsidRPr="0074479F">
        <w:rPr>
          <w:rFonts w:ascii="Times New Roman" w:hAnsi="Times New Roman" w:cs="Times New Roman"/>
          <w:sz w:val="28"/>
          <w:szCs w:val="28"/>
        </w:rPr>
        <w:t>.</w:t>
      </w:r>
    </w:p>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Передачу з напівкруглим профілем зубця відрізняють:</w:t>
      </w:r>
    </w:p>
    <w:p w:rsidR="00202486" w:rsidRPr="0074479F" w:rsidRDefault="00202486">
      <w:pPr>
        <w:pStyle w:val="a0"/>
        <w:numPr>
          <w:ilvl w:val="0"/>
          <w:numId w:val="67"/>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більш рівномірний розподіл напружень у пасі;</w:t>
      </w:r>
    </w:p>
    <w:p w:rsidR="00202486" w:rsidRPr="0074479F" w:rsidRDefault="00202486">
      <w:pPr>
        <w:pStyle w:val="a0"/>
        <w:numPr>
          <w:ilvl w:val="0"/>
          <w:numId w:val="67"/>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більш висока навантажувальна здатність (до 40%);</w:t>
      </w:r>
    </w:p>
    <w:p w:rsidR="00202486" w:rsidRPr="0074479F" w:rsidRDefault="00202486">
      <w:pPr>
        <w:pStyle w:val="a0"/>
        <w:numPr>
          <w:ilvl w:val="0"/>
          <w:numId w:val="67"/>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більш плавне входження зубців у зачеплення.</w:t>
      </w:r>
    </w:p>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Розрахункове значення модуля </w:t>
      </w:r>
    </w:p>
    <w:tbl>
      <w:tblPr>
        <w:tblW w:w="0" w:type="auto"/>
        <w:tblLook w:val="04A0"/>
      </w:tblPr>
      <w:tblGrid>
        <w:gridCol w:w="8372"/>
        <w:gridCol w:w="1198"/>
      </w:tblGrid>
      <w:tr w:rsidR="006A38CA" w:rsidRPr="0074479F" w:rsidTr="006E63D3">
        <w:trPr>
          <w:trHeight w:val="707"/>
        </w:trPr>
        <w:tc>
          <w:tcPr>
            <w:tcW w:w="8372" w:type="dxa"/>
            <w:vAlign w:val="center"/>
          </w:tcPr>
          <w:p w:rsidR="006A38CA" w:rsidRPr="00CB7376" w:rsidRDefault="002949AD" w:rsidP="008A48F7">
            <w:pPr>
              <w:spacing w:line="276" w:lineRule="auto"/>
              <w:ind w:firstLine="567"/>
              <w:jc w:val="center"/>
              <w:rPr>
                <w:rFonts w:ascii="Times New Roman" w:hAnsi="Times New Roman" w:cs="Times New Roman"/>
                <w:i/>
                <w:sz w:val="28"/>
                <w:szCs w:val="28"/>
              </w:rPr>
            </w:pPr>
            <m:oMathPara>
              <m:oMath>
                <m:r>
                  <w:rPr>
                    <w:rFonts w:ascii="Cambria Math" w:eastAsia="Times New Roman" w:hAnsi="Cambria Math" w:cs="Times New Roman"/>
                    <w:sz w:val="28"/>
                    <w:szCs w:val="28"/>
                  </w:rPr>
                  <m:t>m</m:t>
                </m:r>
                <m:r>
                  <m:rPr>
                    <m:sty m:val="p"/>
                  </m:rPr>
                  <w:rPr>
                    <w:rFonts w:ascii="Cambria Math" w:eastAsia="Times New Roman" w:hAnsi="Cambria Math" w:cs="Times New Roman"/>
                    <w:sz w:val="28"/>
                    <w:szCs w:val="28"/>
                  </w:rPr>
                  <m:t xml:space="preserve">=3,5 </m:t>
                </m:r>
                <m:rad>
                  <m:radPr>
                    <m:ctrlPr>
                      <w:rPr>
                        <w:rFonts w:ascii="Cambria Math" w:eastAsia="Times New Roman" w:hAnsi="Cambria Math" w:cs="Times New Roman"/>
                        <w:sz w:val="28"/>
                        <w:szCs w:val="28"/>
                      </w:rPr>
                    </m:ctrlPr>
                  </m:radPr>
                  <m:deg>
                    <m:r>
                      <m:rPr>
                        <m:sty m:val="p"/>
                      </m:rPr>
                      <w:rPr>
                        <w:rFonts w:ascii="Cambria Math" w:eastAsia="Times New Roman" w:hAnsi="Cambria Math" w:cs="Times New Roman"/>
                        <w:sz w:val="28"/>
                        <w:szCs w:val="28"/>
                      </w:rPr>
                      <m:t>3</m:t>
                    </m:r>
                  </m:deg>
                  <m:e>
                    <m:f>
                      <m:fPr>
                        <m:ctrlPr>
                          <w:rPr>
                            <w:rFonts w:ascii="Cambria Math" w:eastAsia="Times New Roman" w:hAnsi="Cambria Math" w:cs="Times New Roman"/>
                            <w:sz w:val="28"/>
                            <w:szCs w:val="28"/>
                          </w:rPr>
                        </m:ctrlPr>
                      </m:fPr>
                      <m:num>
                        <m:sSup>
                          <m:sSupPr>
                            <m:ctrlPr>
                              <w:rPr>
                                <w:rFonts w:ascii="Cambria Math" w:eastAsia="Times New Roman" w:hAnsi="Cambria Math" w:cs="Times New Roman"/>
                                <w:sz w:val="28"/>
                                <w:szCs w:val="28"/>
                              </w:rPr>
                            </m:ctrlPr>
                          </m:sSupPr>
                          <m:e>
                            <m:r>
                              <m:rPr>
                                <m:sty m:val="p"/>
                              </m:rPr>
                              <w:rPr>
                                <w:rFonts w:ascii="Cambria Math" w:eastAsia="Times New Roman" w:hAnsi="Cambria Math" w:cs="Times New Roman"/>
                                <w:sz w:val="28"/>
                                <w:szCs w:val="28"/>
                              </w:rPr>
                              <m:t>10</m:t>
                            </m:r>
                          </m:e>
                          <m:sup>
                            <m:r>
                              <m:rPr>
                                <m:sty m:val="p"/>
                              </m:rPr>
                              <w:rPr>
                                <w:rFonts w:ascii="Cambria Math" w:eastAsia="Times New Roman" w:hAnsi="Cambria Math" w:cs="Times New Roman"/>
                                <w:sz w:val="28"/>
                                <w:szCs w:val="28"/>
                              </w:rPr>
                              <m:t>3</m:t>
                            </m:r>
                          </m:sup>
                        </m:sSup>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P</m:t>
                            </m:r>
                          </m:e>
                          <m:sub>
                            <m:r>
                              <m:rPr>
                                <m:sty m:val="p"/>
                              </m:rPr>
                              <w:rPr>
                                <w:rFonts w:ascii="Cambria Math" w:eastAsia="Times New Roman" w:hAnsi="Cambria Math" w:cs="Times New Roman"/>
                                <w:sz w:val="28"/>
                                <w:szCs w:val="28"/>
                              </w:rPr>
                              <m:t>1</m:t>
                            </m:r>
                          </m:sub>
                        </m:sSub>
                      </m:num>
                      <m:den>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n</m:t>
                            </m:r>
                          </m:e>
                          <m:sub>
                            <m:r>
                              <m:rPr>
                                <m:sty m:val="p"/>
                              </m:rPr>
                              <w:rPr>
                                <w:rFonts w:ascii="Cambria Math" w:eastAsia="Times New Roman" w:hAnsi="Cambria Math" w:cs="Times New Roman"/>
                                <w:sz w:val="28"/>
                                <w:szCs w:val="28"/>
                              </w:rPr>
                              <m:t>1</m:t>
                            </m:r>
                          </m:sub>
                        </m:sSub>
                      </m:den>
                    </m:f>
                  </m:e>
                </m:rad>
                <m:r>
                  <m:rPr>
                    <m:sty m:val="p"/>
                  </m:rPr>
                  <w:rPr>
                    <w:rFonts w:ascii="Cambria Math" w:eastAsia="Times New Roman" w:hAnsi="Cambria Math" w:cs="Times New Roman"/>
                    <w:sz w:val="28"/>
                    <w:szCs w:val="28"/>
                  </w:rPr>
                  <m:t>,</m:t>
                </m:r>
              </m:oMath>
            </m:oMathPara>
          </w:p>
        </w:tc>
        <w:tc>
          <w:tcPr>
            <w:tcW w:w="1198" w:type="dxa"/>
            <w:vAlign w:val="center"/>
          </w:tcPr>
          <w:p w:rsidR="006A38CA" w:rsidRPr="0074479F" w:rsidRDefault="006A38CA" w:rsidP="008A48F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(2.3</w:t>
            </w:r>
            <w:r w:rsidR="00A04599" w:rsidRPr="0074479F">
              <w:rPr>
                <w:rFonts w:ascii="Times New Roman" w:hAnsi="Times New Roman" w:cs="Times New Roman"/>
                <w:sz w:val="28"/>
                <w:szCs w:val="28"/>
              </w:rPr>
              <w:t>43</w:t>
            </w:r>
            <w:r w:rsidRPr="0074479F">
              <w:rPr>
                <w:rFonts w:ascii="Times New Roman" w:hAnsi="Times New Roman" w:cs="Times New Roman"/>
                <w:sz w:val="28"/>
                <w:szCs w:val="28"/>
              </w:rPr>
              <w:t>)</w:t>
            </w:r>
          </w:p>
        </w:tc>
      </w:tr>
    </w:tbl>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lang w:val="en-US"/>
              </w:rPr>
              <m:t>P</m:t>
            </m:r>
          </m:e>
          <m:sub>
            <m:r>
              <m:rPr>
                <m:sty m:val="p"/>
              </m:rPr>
              <w:rPr>
                <w:rFonts w:ascii="Cambria Math" w:eastAsia="Times New Roman" w:hAnsi="Cambria Math" w:cs="Times New Roman"/>
                <w:sz w:val="28"/>
                <w:szCs w:val="28"/>
              </w:rPr>
              <m:t>1</m:t>
            </m:r>
          </m:sub>
        </m:sSub>
      </m:oMath>
      <w:r w:rsidRPr="0074479F">
        <w:rPr>
          <w:rFonts w:ascii="Times New Roman" w:hAnsi="Times New Roman" w:cs="Times New Roman"/>
          <w:sz w:val="28"/>
          <w:szCs w:val="28"/>
        </w:rPr>
        <w:t xml:space="preserve"> </w:t>
      </w:r>
      <w:r w:rsidR="00CB7376">
        <w:rPr>
          <w:rFonts w:ascii="Times New Roman" w:hAnsi="Times New Roman" w:cs="Times New Roman"/>
          <w:sz w:val="28"/>
          <w:szCs w:val="28"/>
        </w:rPr>
        <w:t xml:space="preserve">– </w:t>
      </w:r>
      <w:r w:rsidRPr="0074479F">
        <w:rPr>
          <w:rFonts w:ascii="Times New Roman" w:hAnsi="Times New Roman" w:cs="Times New Roman"/>
          <w:sz w:val="28"/>
          <w:szCs w:val="28"/>
        </w:rPr>
        <w:t>потужність передачі, кВт.</w:t>
      </w:r>
    </w:p>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Пі</w:t>
      </w:r>
      <w:r w:rsidR="00446D48" w:rsidRPr="0074479F">
        <w:rPr>
          <w:rFonts w:ascii="Times New Roman" w:hAnsi="Times New Roman" w:cs="Times New Roman"/>
          <w:sz w:val="28"/>
          <w:szCs w:val="28"/>
        </w:rPr>
        <w:t xml:space="preserve">сля цього по нормалях </w:t>
      </w:r>
      <w:r w:rsidRPr="0074479F">
        <w:rPr>
          <w:rFonts w:ascii="Times New Roman" w:hAnsi="Times New Roman" w:cs="Times New Roman"/>
          <w:sz w:val="28"/>
          <w:szCs w:val="28"/>
        </w:rPr>
        <w:t xml:space="preserve">вибирають число зубців малого шківа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z</m:t>
            </m:r>
          </m:e>
          <m:sub>
            <m:r>
              <m:rPr>
                <m:sty m:val="p"/>
              </m:rPr>
              <w:rPr>
                <w:rFonts w:ascii="Cambria Math" w:eastAsia="Times New Roman" w:hAnsi="Cambria Math" w:cs="Times New Roman"/>
                <w:sz w:val="28"/>
                <w:szCs w:val="28"/>
              </w:rPr>
              <m:t>1</m:t>
            </m:r>
          </m:sub>
        </m:sSub>
      </m:oMath>
      <w:r w:rsidRPr="0074479F">
        <w:rPr>
          <w:rFonts w:ascii="Times New Roman" w:hAnsi="Times New Roman" w:cs="Times New Roman"/>
          <w:sz w:val="28"/>
          <w:szCs w:val="28"/>
        </w:rPr>
        <w:t xml:space="preserve"> в залежності від частоти обертання його.</w:t>
      </w:r>
    </w:p>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Діаметри ділильних кіл шківів</w:t>
      </w:r>
    </w:p>
    <w:tbl>
      <w:tblPr>
        <w:tblW w:w="0" w:type="auto"/>
        <w:tblLook w:val="04A0"/>
      </w:tblPr>
      <w:tblGrid>
        <w:gridCol w:w="8372"/>
        <w:gridCol w:w="1198"/>
      </w:tblGrid>
      <w:tr w:rsidR="006A38CA" w:rsidRPr="0074479F" w:rsidTr="006E63D3">
        <w:trPr>
          <w:trHeight w:val="707"/>
        </w:trPr>
        <w:tc>
          <w:tcPr>
            <w:tcW w:w="8372" w:type="dxa"/>
            <w:vAlign w:val="center"/>
          </w:tcPr>
          <w:p w:rsidR="006A38CA" w:rsidRPr="0074479F" w:rsidRDefault="00755C15" w:rsidP="008A48F7">
            <w:pPr>
              <w:spacing w:line="276" w:lineRule="auto"/>
              <w:ind w:firstLine="567"/>
              <w:jc w:val="center"/>
              <w:rPr>
                <w:rFonts w:ascii="Times New Roman" w:hAnsi="Times New Roman" w:cs="Times New Roman"/>
                <w:sz w:val="28"/>
                <w:szCs w:val="28"/>
              </w:rPr>
            </w:pP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d</m:t>
                  </m:r>
                </m:e>
                <m:sub>
                  <m:r>
                    <m:rPr>
                      <m:sty m:val="p"/>
                    </m:rPr>
                    <w:rPr>
                      <w:rFonts w:ascii="Cambria Math" w:eastAsia="Times New Roman" w:hAnsi="Cambria Math" w:cs="Times New Roman"/>
                      <w:sz w:val="28"/>
                      <w:szCs w:val="28"/>
                    </w:rPr>
                    <m:t>1</m:t>
                  </m:r>
                </m:sub>
              </m:sSub>
              <m:r>
                <m:rPr>
                  <m:sty m:val="p"/>
                </m:rPr>
                <w:rPr>
                  <w:rFonts w:ascii="Cambria Math" w:eastAsia="Times New Roman" w:hAnsi="Cambria Math" w:cs="Times New Roman"/>
                  <w:sz w:val="28"/>
                  <w:szCs w:val="28"/>
                </w:rPr>
                <m:t>=</m:t>
              </m:r>
              <m:r>
                <w:rPr>
                  <w:rFonts w:ascii="Cambria Math" w:eastAsia="Times New Roman" w:hAnsi="Cambria Math" w:cs="Times New Roman"/>
                  <w:sz w:val="28"/>
                  <w:szCs w:val="28"/>
                </w:rPr>
                <m:t>m</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z</m:t>
                  </m:r>
                </m:e>
                <m:sub>
                  <m:r>
                    <m:rPr>
                      <m:sty m:val="p"/>
                    </m:rPr>
                    <w:rPr>
                      <w:rFonts w:ascii="Cambria Math" w:eastAsia="Times New Roman" w:hAnsi="Cambria Math" w:cs="Times New Roman"/>
                      <w:sz w:val="28"/>
                      <w:szCs w:val="28"/>
                    </w:rPr>
                    <m:t>1</m:t>
                  </m:r>
                </m:sub>
              </m:sSub>
              <m:r>
                <w:rPr>
                  <w:rFonts w:ascii="Cambria Math" w:eastAsia="Times New Roman" w:hAnsi="Cambria Math" w:cs="Times New Roman"/>
                  <w:sz w:val="28"/>
                  <w:szCs w:val="28"/>
                </w:rPr>
                <m:t>;</m:t>
              </m:r>
              <m:r>
                <m:rPr>
                  <m:sty m:val="p"/>
                </m:rPr>
                <w:rPr>
                  <w:rFonts w:ascii="Cambria Math" w:eastAsia="Times New Roman" w:hAnsi="Cambria Math" w:cs="Times New Roman"/>
                  <w:sz w:val="28"/>
                  <w:szCs w:val="28"/>
                </w:rPr>
                <m:t xml:space="preserve"> </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d</m:t>
                  </m:r>
                </m:e>
                <m:sub>
                  <m:r>
                    <m:rPr>
                      <m:sty m:val="p"/>
                    </m:rPr>
                    <w:rPr>
                      <w:rFonts w:ascii="Cambria Math" w:eastAsia="Times New Roman" w:hAnsi="Cambria Math" w:cs="Times New Roman"/>
                      <w:sz w:val="28"/>
                      <w:szCs w:val="28"/>
                    </w:rPr>
                    <m:t>2</m:t>
                  </m:r>
                </m:sub>
              </m:sSub>
              <m:r>
                <m:rPr>
                  <m:sty m:val="p"/>
                </m:rPr>
                <w:rPr>
                  <w:rFonts w:ascii="Cambria Math" w:eastAsia="Times New Roman" w:hAnsi="Cambria Math" w:cs="Times New Roman"/>
                  <w:sz w:val="28"/>
                  <w:szCs w:val="28"/>
                </w:rPr>
                <m:t>=</m:t>
              </m:r>
              <m:r>
                <w:rPr>
                  <w:rFonts w:ascii="Cambria Math" w:eastAsia="Times New Roman" w:hAnsi="Cambria Math" w:cs="Times New Roman"/>
                  <w:sz w:val="28"/>
                  <w:szCs w:val="28"/>
                </w:rPr>
                <m:t>m</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z</m:t>
                  </m:r>
                </m:e>
                <m:sub>
                  <m:r>
                    <m:rPr>
                      <m:sty m:val="p"/>
                    </m:rPr>
                    <w:rPr>
                      <w:rFonts w:ascii="Cambria Math" w:eastAsia="Times New Roman" w:hAnsi="Cambria Math" w:cs="Times New Roman"/>
                      <w:sz w:val="28"/>
                      <w:szCs w:val="28"/>
                    </w:rPr>
                    <m:t>2</m:t>
                  </m:r>
                </m:sub>
              </m:sSub>
            </m:oMath>
            <w:r w:rsidR="004B7B5B" w:rsidRPr="0074479F">
              <w:rPr>
                <w:rFonts w:ascii="Times New Roman" w:eastAsiaTheme="minorEastAsia" w:hAnsi="Times New Roman" w:cs="Times New Roman"/>
                <w:sz w:val="28"/>
                <w:szCs w:val="28"/>
              </w:rPr>
              <w:t>,</w:t>
            </w:r>
          </w:p>
        </w:tc>
        <w:tc>
          <w:tcPr>
            <w:tcW w:w="1198" w:type="dxa"/>
            <w:vAlign w:val="center"/>
          </w:tcPr>
          <w:p w:rsidR="006A38CA" w:rsidRPr="0074479F" w:rsidRDefault="006A38CA" w:rsidP="008A48F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(2.3</w:t>
            </w:r>
            <w:r w:rsidR="00A04599" w:rsidRPr="0074479F">
              <w:rPr>
                <w:rFonts w:ascii="Times New Roman" w:hAnsi="Times New Roman" w:cs="Times New Roman"/>
                <w:sz w:val="28"/>
                <w:szCs w:val="28"/>
              </w:rPr>
              <w:t>44</w:t>
            </w:r>
            <w:r w:rsidRPr="0074479F">
              <w:rPr>
                <w:rFonts w:ascii="Times New Roman" w:hAnsi="Times New Roman" w:cs="Times New Roman"/>
                <w:sz w:val="28"/>
                <w:szCs w:val="28"/>
              </w:rPr>
              <w:t>)</w:t>
            </w:r>
          </w:p>
        </w:tc>
      </w:tr>
    </w:tbl>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тут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z</m:t>
            </m:r>
          </m:e>
          <m:sub>
            <m:r>
              <m:rPr>
                <m:sty m:val="p"/>
              </m:rPr>
              <w:rPr>
                <w:rFonts w:ascii="Cambria Math" w:eastAsia="Times New Roman" w:hAnsi="Cambria Math" w:cs="Times New Roman"/>
                <w:sz w:val="28"/>
                <w:szCs w:val="28"/>
              </w:rPr>
              <m:t>2</m:t>
            </m:r>
          </m:sub>
        </m:sSub>
        <m:r>
          <m:rPr>
            <m:sty m:val="p"/>
          </m:rPr>
          <w:rPr>
            <w:rFonts w:ascii="Cambria Math" w:eastAsia="Times New Roman" w:hAnsi="Cambria Math" w:cs="Times New Roman"/>
            <w:sz w:val="28"/>
            <w:szCs w:val="28"/>
          </w:rPr>
          <m:t xml:space="preserve">= </m:t>
        </m:r>
        <m:r>
          <w:rPr>
            <w:rFonts w:ascii="Cambria Math" w:eastAsia="Times New Roman" w:hAnsi="Cambria Math" w:cs="Times New Roman"/>
            <w:sz w:val="28"/>
            <w:szCs w:val="28"/>
          </w:rPr>
          <m:t>u</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z</m:t>
            </m:r>
          </m:e>
          <m:sub>
            <m:r>
              <m:rPr>
                <m:sty m:val="p"/>
              </m:rPr>
              <w:rPr>
                <w:rFonts w:ascii="Cambria Math" w:eastAsia="Times New Roman" w:hAnsi="Cambria Math" w:cs="Times New Roman"/>
                <w:sz w:val="28"/>
                <w:szCs w:val="28"/>
              </w:rPr>
              <m:t>1</m:t>
            </m:r>
          </m:sub>
        </m:sSub>
      </m:oMath>
      <w:r w:rsidR="006615FB">
        <w:rPr>
          <w:rFonts w:ascii="Times New Roman" w:hAnsi="Times New Roman" w:cs="Times New Roman"/>
          <w:sz w:val="28"/>
          <w:szCs w:val="28"/>
        </w:rPr>
        <w:t xml:space="preserve"> </w:t>
      </w:r>
      <w:r w:rsidR="00510E57" w:rsidRPr="0074479F">
        <w:rPr>
          <w:rFonts w:ascii="Times New Roman" w:hAnsi="Times New Roman" w:cs="Times New Roman"/>
          <w:sz w:val="28"/>
          <w:szCs w:val="28"/>
        </w:rPr>
        <w:t>–</w:t>
      </w:r>
      <w:r w:rsidR="00B732CC" w:rsidRPr="0074479F">
        <w:rPr>
          <w:rFonts w:ascii="Times New Roman" w:hAnsi="Times New Roman" w:cs="Times New Roman"/>
          <w:sz w:val="28"/>
          <w:szCs w:val="28"/>
        </w:rPr>
        <w:t xml:space="preserve"> </w:t>
      </w:r>
      <w:r w:rsidRPr="0074479F">
        <w:rPr>
          <w:rFonts w:ascii="Times New Roman" w:hAnsi="Times New Roman" w:cs="Times New Roman"/>
          <w:sz w:val="28"/>
          <w:szCs w:val="28"/>
        </w:rPr>
        <w:t>число зубців більшого шківа.</w:t>
      </w:r>
    </w:p>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Кружна швидкість паса, м/с</w:t>
      </w:r>
    </w:p>
    <w:tbl>
      <w:tblPr>
        <w:tblW w:w="0" w:type="auto"/>
        <w:tblLook w:val="04A0"/>
      </w:tblPr>
      <w:tblGrid>
        <w:gridCol w:w="8372"/>
        <w:gridCol w:w="1198"/>
      </w:tblGrid>
      <w:tr w:rsidR="006A38CA" w:rsidRPr="0074479F" w:rsidTr="006E63D3">
        <w:trPr>
          <w:trHeight w:val="707"/>
        </w:trPr>
        <w:tc>
          <w:tcPr>
            <w:tcW w:w="8372" w:type="dxa"/>
            <w:vAlign w:val="center"/>
          </w:tcPr>
          <w:p w:rsidR="006A38CA" w:rsidRPr="001E263F" w:rsidRDefault="002949AD" w:rsidP="008A48F7">
            <w:pPr>
              <w:spacing w:line="276" w:lineRule="auto"/>
              <w:ind w:firstLine="567"/>
              <w:jc w:val="center"/>
              <w:rPr>
                <w:rFonts w:ascii="Times New Roman" w:hAnsi="Times New Roman" w:cs="Times New Roman"/>
                <w:sz w:val="28"/>
                <w:szCs w:val="28"/>
                <w:lang w:val="en-US"/>
              </w:rPr>
            </w:pPr>
            <m:oMathPara>
              <m:oMath>
                <m:r>
                  <w:rPr>
                    <w:rFonts w:ascii="Cambria Math" w:eastAsia="Times New Roman" w:hAnsi="Cambria Math" w:cs="Times New Roman"/>
                    <w:sz w:val="28"/>
                    <w:szCs w:val="28"/>
                  </w:rPr>
                  <m:t>ϑ</m:t>
                </m:r>
                <m:r>
                  <m:rPr>
                    <m:sty m:val="p"/>
                  </m:rPr>
                  <w:rPr>
                    <w:rFonts w:ascii="Cambria Math" w:eastAsia="Times New Roman" w:hAnsi="Cambria Math" w:cs="Times New Roman"/>
                    <w:sz w:val="28"/>
                    <w:szCs w:val="28"/>
                  </w:rPr>
                  <m:t xml:space="preserve">= </m:t>
                </m:r>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π</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d</m:t>
                        </m:r>
                      </m:e>
                      <m:sub>
                        <m:r>
                          <m:rPr>
                            <m:sty m:val="p"/>
                          </m:rPr>
                          <w:rPr>
                            <w:rFonts w:ascii="Cambria Math" w:eastAsia="Times New Roman" w:hAnsi="Cambria Math" w:cs="Times New Roman"/>
                            <w:sz w:val="28"/>
                            <w:szCs w:val="28"/>
                          </w:rPr>
                          <m:t>1</m:t>
                        </m:r>
                      </m:sub>
                    </m:sSub>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n</m:t>
                        </m:r>
                      </m:e>
                      <m:sub>
                        <m:r>
                          <m:rPr>
                            <m:sty m:val="p"/>
                          </m:rPr>
                          <w:rPr>
                            <w:rFonts w:ascii="Cambria Math" w:eastAsia="Times New Roman" w:hAnsi="Cambria Math" w:cs="Times New Roman"/>
                            <w:sz w:val="28"/>
                            <w:szCs w:val="28"/>
                          </w:rPr>
                          <m:t>1</m:t>
                        </m:r>
                      </m:sub>
                    </m:sSub>
                  </m:num>
                  <m:den>
                    <m:sSup>
                      <m:sSupPr>
                        <m:ctrlPr>
                          <w:rPr>
                            <w:rFonts w:ascii="Cambria Math" w:eastAsia="Times New Roman" w:hAnsi="Cambria Math" w:cs="Times New Roman"/>
                            <w:sz w:val="28"/>
                            <w:szCs w:val="28"/>
                          </w:rPr>
                        </m:ctrlPr>
                      </m:sSupPr>
                      <m:e>
                        <m:r>
                          <m:rPr>
                            <m:sty m:val="p"/>
                          </m:rPr>
                          <w:rPr>
                            <w:rFonts w:ascii="Cambria Math" w:eastAsia="Times New Roman" w:hAnsi="Cambria Math" w:cs="Times New Roman"/>
                            <w:sz w:val="28"/>
                            <w:szCs w:val="28"/>
                          </w:rPr>
                          <m:t>10</m:t>
                        </m:r>
                      </m:e>
                      <m:sup>
                        <m:r>
                          <m:rPr>
                            <m:sty m:val="p"/>
                          </m:rPr>
                          <w:rPr>
                            <w:rFonts w:ascii="Cambria Math" w:eastAsia="Times New Roman" w:hAnsi="Cambria Math" w:cs="Times New Roman"/>
                            <w:sz w:val="28"/>
                            <w:szCs w:val="28"/>
                          </w:rPr>
                          <m:t>3</m:t>
                        </m:r>
                      </m:sup>
                    </m:sSup>
                    <m:r>
                      <m:rPr>
                        <m:sty m:val="p"/>
                      </m:rPr>
                      <w:rPr>
                        <w:rFonts w:ascii="Cambria Math" w:eastAsia="Times New Roman" w:hAnsi="Cambria Math" w:cs="Times New Roman"/>
                        <w:sz w:val="28"/>
                        <w:szCs w:val="28"/>
                      </w:rPr>
                      <m:t>60</m:t>
                    </m:r>
                  </m:den>
                </m:f>
                <m:r>
                  <m:rPr>
                    <m:sty m:val="p"/>
                  </m:rPr>
                  <w:rPr>
                    <w:rFonts w:ascii="Cambria Math" w:eastAsia="Times New Roman" w:hAnsi="Cambria Math" w:cs="Times New Roman"/>
                    <w:sz w:val="28"/>
                    <w:szCs w:val="28"/>
                  </w:rPr>
                  <m:t>.</m:t>
                </m:r>
              </m:oMath>
            </m:oMathPara>
          </w:p>
        </w:tc>
        <w:tc>
          <w:tcPr>
            <w:tcW w:w="1198" w:type="dxa"/>
            <w:vAlign w:val="center"/>
          </w:tcPr>
          <w:p w:rsidR="006A38CA" w:rsidRPr="0074479F" w:rsidRDefault="006A38CA" w:rsidP="008A48F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(2.3</w:t>
            </w:r>
            <w:r w:rsidR="00A04599" w:rsidRPr="0074479F">
              <w:rPr>
                <w:rFonts w:ascii="Times New Roman" w:hAnsi="Times New Roman" w:cs="Times New Roman"/>
                <w:sz w:val="28"/>
                <w:szCs w:val="28"/>
              </w:rPr>
              <w:t>45</w:t>
            </w:r>
            <w:r w:rsidRPr="0074479F">
              <w:rPr>
                <w:rFonts w:ascii="Times New Roman" w:hAnsi="Times New Roman" w:cs="Times New Roman"/>
                <w:sz w:val="28"/>
                <w:szCs w:val="28"/>
              </w:rPr>
              <w:t>)</w:t>
            </w:r>
          </w:p>
        </w:tc>
      </w:tr>
    </w:tbl>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Мінімальна міжосьова відстань</w:t>
      </w:r>
    </w:p>
    <w:tbl>
      <w:tblPr>
        <w:tblW w:w="0" w:type="auto"/>
        <w:tblLook w:val="04A0"/>
      </w:tblPr>
      <w:tblGrid>
        <w:gridCol w:w="8372"/>
        <w:gridCol w:w="1198"/>
      </w:tblGrid>
      <w:tr w:rsidR="006A38CA" w:rsidRPr="0074479F" w:rsidTr="006E63D3">
        <w:trPr>
          <w:trHeight w:val="707"/>
        </w:trPr>
        <w:tc>
          <w:tcPr>
            <w:tcW w:w="8372" w:type="dxa"/>
            <w:vAlign w:val="center"/>
          </w:tcPr>
          <w:p w:rsidR="006A38CA" w:rsidRPr="0074479F" w:rsidRDefault="00755C15" w:rsidP="008A48F7">
            <w:pPr>
              <w:spacing w:line="276" w:lineRule="auto"/>
              <w:ind w:firstLine="567"/>
              <w:jc w:val="center"/>
              <w:rPr>
                <w:rFonts w:ascii="Times New Roman" w:hAnsi="Times New Roman" w:cs="Times New Roman"/>
                <w:sz w:val="28"/>
                <w:szCs w:val="28"/>
              </w:rPr>
            </w:pP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a</m:t>
                  </m:r>
                </m:e>
                <m:sub>
                  <m:r>
                    <w:rPr>
                      <w:rFonts w:ascii="Cambria Math" w:eastAsia="Times New Roman" w:hAnsi="Cambria Math" w:cs="Times New Roman"/>
                      <w:sz w:val="28"/>
                      <w:szCs w:val="28"/>
                    </w:rPr>
                    <m:t>m</m:t>
                  </m:r>
                  <m:r>
                    <m:rPr>
                      <m:sty m:val="p"/>
                    </m:rPr>
                    <w:rPr>
                      <w:rFonts w:ascii="Cambria Math" w:eastAsia="Times New Roman" w:hAnsi="Cambria Math" w:cs="Times New Roman"/>
                      <w:sz w:val="28"/>
                      <w:szCs w:val="28"/>
                    </w:rPr>
                    <m:t>і</m:t>
                  </m:r>
                  <m:r>
                    <w:rPr>
                      <w:rFonts w:ascii="Cambria Math" w:eastAsia="Times New Roman" w:hAnsi="Cambria Math" w:cs="Times New Roman"/>
                      <w:sz w:val="28"/>
                      <w:szCs w:val="28"/>
                    </w:rPr>
                    <m:t>n</m:t>
                  </m:r>
                </m:sub>
              </m:sSub>
              <m:r>
                <m:rPr>
                  <m:sty m:val="p"/>
                </m:rPr>
                <w:rPr>
                  <w:rFonts w:ascii="Cambria Math" w:eastAsia="Times New Roman" w:hAnsi="Cambria Math" w:cs="Times New Roman"/>
                  <w:sz w:val="28"/>
                  <w:szCs w:val="28"/>
                </w:rPr>
                <m:t>=0,5</m:t>
              </m:r>
              <m:d>
                <m:dPr>
                  <m:ctrlPr>
                    <w:rPr>
                      <w:rFonts w:ascii="Cambria Math" w:eastAsia="Times New Roman" w:hAnsi="Cambria Math" w:cs="Times New Roman"/>
                      <w:sz w:val="28"/>
                      <w:szCs w:val="28"/>
                    </w:rPr>
                  </m:ctrlPr>
                </m:dPr>
                <m:e>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d</m:t>
                      </m:r>
                    </m:e>
                    <m:sub>
                      <m:r>
                        <m:rPr>
                          <m:sty m:val="p"/>
                        </m:rPr>
                        <w:rPr>
                          <w:rFonts w:ascii="Cambria Math" w:eastAsia="Times New Roman" w:hAnsi="Cambria Math" w:cs="Times New Roman"/>
                          <w:sz w:val="28"/>
                          <w:szCs w:val="28"/>
                        </w:rPr>
                        <m:t>1</m:t>
                      </m:r>
                    </m:sub>
                  </m:sSub>
                  <m:r>
                    <m:rPr>
                      <m:sty m:val="p"/>
                    </m:rPr>
                    <w:rPr>
                      <w:rFonts w:ascii="Cambria Math" w:eastAsia="Times New Roman" w:hAnsi="Cambria Math" w:cs="Times New Roman"/>
                      <w:sz w:val="28"/>
                      <w:szCs w:val="28"/>
                    </w:rPr>
                    <m:t>+</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d</m:t>
                      </m:r>
                    </m:e>
                    <m:sub>
                      <m:r>
                        <m:rPr>
                          <m:sty m:val="p"/>
                        </m:rPr>
                        <w:rPr>
                          <w:rFonts w:ascii="Cambria Math" w:eastAsia="Times New Roman" w:hAnsi="Cambria Math" w:cs="Times New Roman"/>
                          <w:sz w:val="28"/>
                          <w:szCs w:val="28"/>
                        </w:rPr>
                        <m:t>2</m:t>
                      </m:r>
                    </m:sub>
                  </m:sSub>
                </m:e>
              </m:d>
              <m:r>
                <m:rPr>
                  <m:sty m:val="p"/>
                </m:rPr>
                <w:rPr>
                  <w:rFonts w:ascii="Cambria Math" w:eastAsia="Times New Roman" w:hAnsi="Cambria Math" w:cs="Times New Roman"/>
                  <w:sz w:val="28"/>
                  <w:szCs w:val="28"/>
                </w:rPr>
                <m:t xml:space="preserve">+ </m:t>
              </m:r>
              <m:r>
                <w:rPr>
                  <w:rFonts w:ascii="Cambria Math" w:eastAsia="Times New Roman" w:hAnsi="Cambria Math" w:cs="Times New Roman"/>
                  <w:sz w:val="28"/>
                  <w:szCs w:val="28"/>
                </w:rPr>
                <m:t>C</m:t>
              </m:r>
            </m:oMath>
            <w:r w:rsidR="00CB7376">
              <w:rPr>
                <w:rFonts w:ascii="Times New Roman" w:eastAsiaTheme="minorEastAsia" w:hAnsi="Times New Roman" w:cs="Times New Roman"/>
                <w:sz w:val="28"/>
                <w:szCs w:val="28"/>
              </w:rPr>
              <w:t>,</w:t>
            </w:r>
          </w:p>
        </w:tc>
        <w:tc>
          <w:tcPr>
            <w:tcW w:w="1198" w:type="dxa"/>
            <w:vAlign w:val="center"/>
          </w:tcPr>
          <w:p w:rsidR="006A38CA" w:rsidRPr="0074479F" w:rsidRDefault="006A38CA" w:rsidP="008A48F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(2.3</w:t>
            </w:r>
            <w:r w:rsidR="00A04599" w:rsidRPr="0074479F">
              <w:rPr>
                <w:rFonts w:ascii="Times New Roman" w:hAnsi="Times New Roman" w:cs="Times New Roman"/>
                <w:sz w:val="28"/>
                <w:szCs w:val="28"/>
              </w:rPr>
              <w:t>46</w:t>
            </w:r>
            <w:r w:rsidRPr="0074479F">
              <w:rPr>
                <w:rFonts w:ascii="Times New Roman" w:hAnsi="Times New Roman" w:cs="Times New Roman"/>
                <w:sz w:val="28"/>
                <w:szCs w:val="28"/>
              </w:rPr>
              <w:t>)</w:t>
            </w:r>
          </w:p>
        </w:tc>
      </w:tr>
    </w:tbl>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r>
          <w:rPr>
            <w:rFonts w:ascii="Cambria Math" w:eastAsia="Times New Roman" w:hAnsi="Cambria Math" w:cs="Times New Roman"/>
            <w:sz w:val="28"/>
            <w:szCs w:val="28"/>
          </w:rPr>
          <m:t>C=2</m:t>
        </m:r>
        <m:r>
          <w:rPr>
            <w:rFonts w:ascii="Cambria Math" w:eastAsia="Times New Roman" w:hAnsi="Cambria Math" w:cs="Times New Roman"/>
            <w:sz w:val="28"/>
            <w:szCs w:val="28"/>
            <w:lang w:val="en-US"/>
          </w:rPr>
          <m:t>m</m:t>
        </m:r>
      </m:oMath>
      <w:r w:rsidRPr="0074479F">
        <w:rPr>
          <w:rFonts w:ascii="Times New Roman" w:hAnsi="Times New Roman" w:cs="Times New Roman"/>
          <w:sz w:val="28"/>
          <w:szCs w:val="28"/>
        </w:rPr>
        <w:t xml:space="preserve"> при </w:t>
      </w:r>
      <m:oMath>
        <m:r>
          <w:rPr>
            <w:rFonts w:ascii="Cambria Math" w:eastAsia="Times New Roman" w:hAnsi="Cambria Math" w:cs="Times New Roman"/>
            <w:sz w:val="28"/>
            <w:szCs w:val="28"/>
          </w:rPr>
          <m:t>m</m:t>
        </m:r>
        <m:r>
          <m:rPr>
            <m:sty m:val="p"/>
          </m:rPr>
          <w:rPr>
            <w:rFonts w:ascii="Cambria Math" w:eastAsia="Times New Roman" w:hAnsi="Cambria Math" w:cs="Times New Roman"/>
            <w:sz w:val="28"/>
            <w:szCs w:val="28"/>
          </w:rPr>
          <m:t>≤5</m:t>
        </m:r>
      </m:oMath>
      <w:r w:rsidR="00CB7376">
        <w:rPr>
          <w:rFonts w:ascii="Times New Roman" w:eastAsiaTheme="minorEastAsia" w:hAnsi="Times New Roman" w:cs="Times New Roman"/>
          <w:sz w:val="28"/>
          <w:szCs w:val="28"/>
        </w:rPr>
        <w:t>, мм</w:t>
      </w:r>
      <w:r w:rsidRPr="0074479F">
        <w:rPr>
          <w:rFonts w:ascii="Times New Roman" w:hAnsi="Times New Roman" w:cs="Times New Roman"/>
          <w:sz w:val="28"/>
          <w:szCs w:val="28"/>
        </w:rPr>
        <w:t xml:space="preserve"> і </w:t>
      </w:r>
      <m:oMath>
        <m:r>
          <w:rPr>
            <w:rFonts w:ascii="Cambria Math" w:eastAsia="Times New Roman" w:hAnsi="Cambria Math" w:cs="Times New Roman"/>
            <w:sz w:val="28"/>
            <w:szCs w:val="28"/>
          </w:rPr>
          <m:t>C=3</m:t>
        </m:r>
        <m:r>
          <w:rPr>
            <w:rFonts w:ascii="Cambria Math" w:eastAsia="Times New Roman" w:hAnsi="Cambria Math" w:cs="Times New Roman"/>
            <w:sz w:val="28"/>
            <w:szCs w:val="28"/>
            <w:lang w:val="en-US"/>
          </w:rPr>
          <m:t>m</m:t>
        </m:r>
      </m:oMath>
      <w:r w:rsidR="00CB7376">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при</w:t>
      </w:r>
      <m:oMath>
        <m:r>
          <m:rPr>
            <m:sty m:val="p"/>
          </m:rPr>
          <w:rPr>
            <w:rFonts w:ascii="Cambria Math" w:eastAsia="Times New Roman" w:hAnsi="Cambria Math" w:cs="Times New Roman"/>
            <w:sz w:val="28"/>
            <w:szCs w:val="28"/>
          </w:rPr>
          <m:t xml:space="preserve"> </m:t>
        </m:r>
        <m:r>
          <w:rPr>
            <w:rFonts w:ascii="Cambria Math" w:eastAsia="Times New Roman" w:hAnsi="Cambria Math" w:cs="Times New Roman"/>
            <w:sz w:val="28"/>
            <w:szCs w:val="28"/>
          </w:rPr>
          <m:t>m</m:t>
        </m:r>
        <m:r>
          <m:rPr>
            <m:sty m:val="p"/>
          </m:rPr>
          <w:rPr>
            <w:rFonts w:ascii="Cambria Math" w:eastAsia="Times New Roman" w:hAnsi="Cambria Math" w:cs="Times New Roman"/>
            <w:sz w:val="28"/>
            <w:szCs w:val="28"/>
          </w:rPr>
          <m:t>&gt;</m:t>
        </m:r>
        <m:r>
          <w:rPr>
            <w:rFonts w:ascii="Cambria Math" w:eastAsia="Times New Roman" w:hAnsi="Cambria Math" w:cs="Times New Roman"/>
            <w:sz w:val="28"/>
            <w:szCs w:val="28"/>
          </w:rPr>
          <m:t xml:space="preserve">5 </m:t>
        </m:r>
        <m:r>
          <m:rPr>
            <m:sty m:val="p"/>
          </m:rPr>
          <w:rPr>
            <w:rFonts w:ascii="Cambria Math" w:eastAsia="Times New Roman" w:hAnsi="Cambria Math" w:cs="Times New Roman"/>
            <w:sz w:val="28"/>
            <w:szCs w:val="28"/>
          </w:rPr>
          <m:t>мм.</m:t>
        </m:r>
      </m:oMath>
    </w:p>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Розрахункова довжина паса визначається</w:t>
      </w:r>
      <w:r w:rsidR="00A94D6E">
        <w:rPr>
          <w:rFonts w:ascii="Times New Roman" w:hAnsi="Times New Roman" w:cs="Times New Roman"/>
          <w:sz w:val="28"/>
          <w:szCs w:val="28"/>
        </w:rPr>
        <w:t>,</w:t>
      </w:r>
      <w:r w:rsidRPr="0074479F">
        <w:rPr>
          <w:rFonts w:ascii="Times New Roman" w:hAnsi="Times New Roman" w:cs="Times New Roman"/>
          <w:sz w:val="28"/>
          <w:szCs w:val="28"/>
        </w:rPr>
        <w:t xml:space="preserve"> так сам</w:t>
      </w:r>
      <w:r w:rsidR="005E394B" w:rsidRPr="0074479F">
        <w:rPr>
          <w:rFonts w:ascii="Times New Roman" w:hAnsi="Times New Roman" w:cs="Times New Roman"/>
          <w:sz w:val="28"/>
          <w:szCs w:val="28"/>
        </w:rPr>
        <w:t>о</w:t>
      </w:r>
      <w:r w:rsidR="00A94D6E">
        <w:rPr>
          <w:rFonts w:ascii="Times New Roman" w:hAnsi="Times New Roman" w:cs="Times New Roman"/>
          <w:sz w:val="28"/>
          <w:szCs w:val="28"/>
        </w:rPr>
        <w:t>,</w:t>
      </w:r>
      <w:r w:rsidRPr="0074479F">
        <w:rPr>
          <w:rFonts w:ascii="Times New Roman" w:hAnsi="Times New Roman" w:cs="Times New Roman"/>
          <w:sz w:val="28"/>
          <w:szCs w:val="28"/>
        </w:rPr>
        <w:t xml:space="preserve"> як і для інших типів пасів</w:t>
      </w:r>
      <w:r w:rsidR="00A94D6E">
        <w:rPr>
          <w:rFonts w:ascii="Times New Roman" w:hAnsi="Times New Roman" w:cs="Times New Roman"/>
          <w:sz w:val="28"/>
          <w:szCs w:val="28"/>
        </w:rPr>
        <w:t>. О</w:t>
      </w:r>
      <w:r w:rsidRPr="0074479F">
        <w:rPr>
          <w:rFonts w:ascii="Times New Roman" w:hAnsi="Times New Roman" w:cs="Times New Roman"/>
          <w:sz w:val="28"/>
          <w:szCs w:val="28"/>
        </w:rPr>
        <w:t xml:space="preserve">статочна міжосьова відстань, після вибору паса, уточнюється з урахуванням числа зубців паса </w:t>
      </w:r>
      <w:r w:rsidR="009C2731">
        <w:rPr>
          <w:rFonts w:ascii="Times New Roman" w:eastAsiaTheme="minorEastAsia" w:hAnsi="Times New Roman" w:cs="Times New Roman"/>
          <w:sz w:val="28"/>
          <w:szCs w:val="28"/>
        </w:rPr>
        <w:t>(</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z</m:t>
            </m:r>
          </m:e>
          <m:sub>
            <m:r>
              <w:rPr>
                <w:rFonts w:ascii="Cambria Math" w:eastAsia="Times New Roman" w:hAnsi="Cambria Math" w:cs="Times New Roman"/>
                <w:sz w:val="28"/>
                <w:szCs w:val="28"/>
              </w:rPr>
              <m:t>n</m:t>
            </m:r>
          </m:sub>
        </m:sSub>
      </m:oMath>
      <w:r w:rsidR="009C2731">
        <w:rPr>
          <w:rFonts w:ascii="Times New Roman" w:eastAsiaTheme="minorEastAsia" w:hAnsi="Times New Roman" w:cs="Times New Roman"/>
          <w:sz w:val="28"/>
          <w:szCs w:val="28"/>
        </w:rPr>
        <w:t>)</w:t>
      </w:r>
      <w:r w:rsidRPr="0074479F">
        <w:rPr>
          <w:rFonts w:ascii="Times New Roman" w:hAnsi="Times New Roman" w:cs="Times New Roman"/>
          <w:sz w:val="28"/>
          <w:szCs w:val="28"/>
        </w:rPr>
        <w:t>.</w:t>
      </w:r>
    </w:p>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Розрахункова сила, яка передається зубчастим пасом</w:t>
      </w:r>
    </w:p>
    <w:tbl>
      <w:tblPr>
        <w:tblW w:w="0" w:type="auto"/>
        <w:tblLook w:val="04A0"/>
      </w:tblPr>
      <w:tblGrid>
        <w:gridCol w:w="8372"/>
        <w:gridCol w:w="1198"/>
      </w:tblGrid>
      <w:tr w:rsidR="00932D5B" w:rsidRPr="0074479F" w:rsidTr="006E63D3">
        <w:trPr>
          <w:trHeight w:val="707"/>
        </w:trPr>
        <w:tc>
          <w:tcPr>
            <w:tcW w:w="8372" w:type="dxa"/>
            <w:vAlign w:val="center"/>
          </w:tcPr>
          <w:p w:rsidR="00932D5B" w:rsidRPr="00A94D6E" w:rsidRDefault="00755C15" w:rsidP="008A48F7">
            <w:pPr>
              <w:spacing w:line="276" w:lineRule="auto"/>
              <w:ind w:firstLine="567"/>
              <w:jc w:val="center"/>
              <w:rPr>
                <w:rFonts w:ascii="Times New Roman" w:hAnsi="Times New Roman" w:cs="Times New Roman"/>
                <w:sz w:val="28"/>
                <w:szCs w:val="28"/>
              </w:rPr>
            </w:pPr>
            <m:oMathPara>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F</m:t>
                    </m:r>
                  </m:e>
                  <m:sub>
                    <m:r>
                      <w:rPr>
                        <w:rFonts w:ascii="Cambria Math" w:eastAsia="Times New Roman" w:hAnsi="Cambria Math" w:cs="Times New Roman"/>
                        <w:sz w:val="28"/>
                        <w:szCs w:val="28"/>
                      </w:rPr>
                      <m:t>t</m:t>
                    </m:r>
                  </m:sub>
                </m:sSub>
                <m:r>
                  <m:rPr>
                    <m:sty m:val="p"/>
                  </m:rP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r>
                      <m:rPr>
                        <m:sty m:val="p"/>
                      </m:rPr>
                      <w:rPr>
                        <w:rFonts w:ascii="Cambria Math" w:eastAsia="Times New Roman" w:hAnsi="Cambria Math" w:cs="Times New Roman"/>
                        <w:sz w:val="28"/>
                        <w:szCs w:val="28"/>
                      </w:rPr>
                      <m:t>2</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T</m:t>
                        </m:r>
                      </m:e>
                      <m:sub>
                        <m:r>
                          <m:rPr>
                            <m:sty m:val="p"/>
                          </m:rPr>
                          <w:rPr>
                            <w:rFonts w:ascii="Cambria Math" w:eastAsia="Times New Roman" w:hAnsi="Cambria Math" w:cs="Times New Roman"/>
                            <w:sz w:val="28"/>
                            <w:szCs w:val="28"/>
                          </w:rPr>
                          <m:t>1</m:t>
                        </m:r>
                      </m:sub>
                    </m:sSub>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K</m:t>
                        </m:r>
                      </m:e>
                      <m:sub>
                        <m:r>
                          <w:rPr>
                            <w:rFonts w:ascii="Cambria Math" w:eastAsia="Times New Roman" w:hAnsi="Cambria Math" w:cs="Times New Roman"/>
                            <w:sz w:val="28"/>
                            <w:szCs w:val="28"/>
                          </w:rPr>
                          <m:t>F</m:t>
                        </m:r>
                      </m:sub>
                    </m:sSub>
                  </m:num>
                  <m:den>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d</m:t>
                        </m:r>
                      </m:e>
                      <m:sub>
                        <m:r>
                          <m:rPr>
                            <m:sty m:val="p"/>
                          </m:rPr>
                          <w:rPr>
                            <w:rFonts w:ascii="Cambria Math" w:eastAsia="Times New Roman" w:hAnsi="Cambria Math" w:cs="Times New Roman"/>
                            <w:sz w:val="28"/>
                            <w:szCs w:val="28"/>
                          </w:rPr>
                          <m:t>1</m:t>
                        </m:r>
                      </m:sub>
                    </m:sSub>
                  </m:den>
                </m:f>
                <m:r>
                  <m:rPr>
                    <m:sty m:val="p"/>
                  </m:rP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sSup>
                      <m:sSupPr>
                        <m:ctrlPr>
                          <w:rPr>
                            <w:rFonts w:ascii="Cambria Math" w:eastAsia="Times New Roman" w:hAnsi="Cambria Math" w:cs="Times New Roman"/>
                            <w:sz w:val="28"/>
                            <w:szCs w:val="28"/>
                          </w:rPr>
                        </m:ctrlPr>
                      </m:sSupPr>
                      <m:e>
                        <m:r>
                          <m:rPr>
                            <m:sty m:val="p"/>
                          </m:rPr>
                          <w:rPr>
                            <w:rFonts w:ascii="Cambria Math" w:eastAsia="Times New Roman" w:hAnsi="Cambria Math" w:cs="Times New Roman"/>
                            <w:sz w:val="28"/>
                            <w:szCs w:val="28"/>
                          </w:rPr>
                          <m:t>10</m:t>
                        </m:r>
                      </m:e>
                      <m:sup>
                        <m:r>
                          <m:rPr>
                            <m:sty m:val="p"/>
                          </m:rPr>
                          <w:rPr>
                            <w:rFonts w:ascii="Cambria Math" w:eastAsia="Times New Roman" w:hAnsi="Cambria Math" w:cs="Times New Roman"/>
                            <w:sz w:val="28"/>
                            <w:szCs w:val="28"/>
                          </w:rPr>
                          <m:t>3</m:t>
                        </m:r>
                      </m:sup>
                    </m:sSup>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P</m:t>
                        </m:r>
                      </m:e>
                      <m:sub>
                        <m:r>
                          <m:rPr>
                            <m:sty m:val="p"/>
                          </m:rPr>
                          <w:rPr>
                            <w:rFonts w:ascii="Cambria Math" w:eastAsia="Times New Roman" w:hAnsi="Cambria Math" w:cs="Times New Roman"/>
                            <w:sz w:val="28"/>
                            <w:szCs w:val="28"/>
                          </w:rPr>
                          <m:t>1</m:t>
                        </m:r>
                      </m:sub>
                    </m:sSub>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K</m:t>
                        </m:r>
                      </m:e>
                      <m:sub>
                        <m:r>
                          <w:rPr>
                            <w:rFonts w:ascii="Cambria Math" w:eastAsia="Times New Roman" w:hAnsi="Cambria Math" w:cs="Times New Roman"/>
                            <w:sz w:val="28"/>
                            <w:szCs w:val="28"/>
                          </w:rPr>
                          <m:t>F</m:t>
                        </m:r>
                      </m:sub>
                    </m:sSub>
                  </m:num>
                  <m:den>
                    <m:r>
                      <w:rPr>
                        <w:rFonts w:ascii="Cambria Math" w:eastAsia="Times New Roman" w:hAnsi="Cambria Math" w:cs="Times New Roman"/>
                        <w:sz w:val="28"/>
                        <w:szCs w:val="28"/>
                      </w:rPr>
                      <m:t>ϑ</m:t>
                    </m:r>
                  </m:den>
                </m:f>
                <m:r>
                  <m:rPr>
                    <m:sty m:val="p"/>
                  </m:rPr>
                  <w:rPr>
                    <w:rFonts w:ascii="Cambria Math" w:eastAsia="Times New Roman" w:hAnsi="Cambria Math" w:cs="Times New Roman"/>
                    <w:sz w:val="28"/>
                    <w:szCs w:val="28"/>
                  </w:rPr>
                  <m:t>,</m:t>
                </m:r>
              </m:oMath>
            </m:oMathPara>
          </w:p>
        </w:tc>
        <w:tc>
          <w:tcPr>
            <w:tcW w:w="1198" w:type="dxa"/>
            <w:vAlign w:val="center"/>
          </w:tcPr>
          <w:p w:rsidR="00932D5B" w:rsidRPr="0074479F" w:rsidRDefault="00932D5B" w:rsidP="008A48F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(2.3</w:t>
            </w:r>
            <w:r w:rsidR="00A04599" w:rsidRPr="0074479F">
              <w:rPr>
                <w:rFonts w:ascii="Times New Roman" w:hAnsi="Times New Roman" w:cs="Times New Roman"/>
                <w:sz w:val="28"/>
                <w:szCs w:val="28"/>
              </w:rPr>
              <w:t>47</w:t>
            </w:r>
            <w:r w:rsidRPr="0074479F">
              <w:rPr>
                <w:rFonts w:ascii="Times New Roman" w:hAnsi="Times New Roman" w:cs="Times New Roman"/>
                <w:sz w:val="28"/>
                <w:szCs w:val="28"/>
              </w:rPr>
              <w:t>)</w:t>
            </w:r>
          </w:p>
        </w:tc>
      </w:tr>
    </w:tbl>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K</m:t>
            </m:r>
          </m:e>
          <m:sub>
            <m:r>
              <w:rPr>
                <w:rFonts w:ascii="Cambria Math" w:eastAsia="Times New Roman" w:hAnsi="Cambria Math" w:cs="Times New Roman"/>
                <w:sz w:val="28"/>
                <w:szCs w:val="28"/>
              </w:rPr>
              <m:t>F</m:t>
            </m:r>
          </m:sub>
        </m:sSub>
      </m:oMath>
      <w:r w:rsidR="00932D5B" w:rsidRPr="0074479F">
        <w:rPr>
          <w:rFonts w:ascii="Times New Roman" w:hAnsi="Times New Roman" w:cs="Times New Roman"/>
          <w:sz w:val="28"/>
          <w:szCs w:val="28"/>
        </w:rPr>
        <w:t xml:space="preserve"> </w:t>
      </w:r>
      <w:r w:rsidR="00B732CC" w:rsidRPr="0074479F">
        <w:rPr>
          <w:rFonts w:ascii="Times New Roman" w:hAnsi="Times New Roman" w:cs="Times New Roman"/>
          <w:sz w:val="28"/>
          <w:szCs w:val="28"/>
        </w:rPr>
        <w:t xml:space="preserve">– </w:t>
      </w:r>
      <w:r w:rsidRPr="0074479F">
        <w:rPr>
          <w:rFonts w:ascii="Times New Roman" w:hAnsi="Times New Roman" w:cs="Times New Roman"/>
          <w:sz w:val="28"/>
          <w:szCs w:val="28"/>
        </w:rPr>
        <w:t>коефіцієнт режиму роботи;</w:t>
      </w:r>
      <w:r w:rsidR="000F74B0" w:rsidRPr="0074479F">
        <w:rPr>
          <w:rFonts w:ascii="Times New Roman" w:hAnsi="Times New Roman" w:cs="Times New Roman"/>
          <w:sz w:val="28"/>
          <w:szCs w:val="28"/>
          <w:lang w:val="ru-RU"/>
        </w:rPr>
        <w:t xml:space="preserve">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P</m:t>
            </m:r>
          </m:e>
          <m:sub>
            <m:r>
              <m:rPr>
                <m:sty m:val="p"/>
              </m:rPr>
              <w:rPr>
                <w:rFonts w:ascii="Cambria Math" w:eastAsia="Times New Roman" w:hAnsi="Cambria Math" w:cs="Times New Roman"/>
                <w:sz w:val="28"/>
                <w:szCs w:val="28"/>
              </w:rPr>
              <m:t>1</m:t>
            </m:r>
          </m:sub>
        </m:sSub>
      </m:oMath>
      <w:r w:rsidRPr="0074479F">
        <w:rPr>
          <w:rFonts w:ascii="Times New Roman" w:hAnsi="Times New Roman" w:cs="Times New Roman"/>
          <w:sz w:val="28"/>
          <w:szCs w:val="28"/>
        </w:rPr>
        <w:t xml:space="preserve"> – потужність, яка передається, кВт;</w:t>
      </w:r>
      <w:r w:rsidR="000F74B0" w:rsidRPr="0074479F">
        <w:rPr>
          <w:rFonts w:ascii="Times New Roman" w:hAnsi="Times New Roman" w:cs="Times New Roman"/>
          <w:sz w:val="28"/>
          <w:szCs w:val="28"/>
          <w:lang w:val="ru-RU"/>
        </w:rPr>
        <w:t xml:space="preserve">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T</m:t>
            </m:r>
          </m:e>
          <m:sub>
            <m:r>
              <m:rPr>
                <m:sty m:val="p"/>
              </m:rPr>
              <w:rPr>
                <w:rFonts w:ascii="Cambria Math" w:eastAsia="Times New Roman" w:hAnsi="Cambria Math" w:cs="Times New Roman"/>
                <w:sz w:val="28"/>
                <w:szCs w:val="28"/>
              </w:rPr>
              <m:t>1</m:t>
            </m:r>
          </m:sub>
        </m:sSub>
        <m:r>
          <m:rPr>
            <m:sty m:val="p"/>
          </m:rPr>
          <w:rPr>
            <w:rFonts w:ascii="Cambria Math" w:eastAsia="Times New Roman" w:hAnsi="Cambria Math" w:cs="Times New Roman"/>
            <w:sz w:val="28"/>
            <w:szCs w:val="28"/>
          </w:rPr>
          <m:t>-</m:t>
        </m:r>
      </m:oMath>
      <w:r w:rsidR="00932D5B" w:rsidRPr="0074479F">
        <w:rPr>
          <w:rFonts w:ascii="Times New Roman" w:hAnsi="Times New Roman" w:cs="Times New Roman"/>
          <w:sz w:val="28"/>
          <w:szCs w:val="28"/>
        </w:rPr>
        <w:t xml:space="preserve"> </w:t>
      </w:r>
      <w:r w:rsidRPr="0074479F">
        <w:rPr>
          <w:rFonts w:ascii="Times New Roman" w:hAnsi="Times New Roman" w:cs="Times New Roman"/>
          <w:sz w:val="28"/>
          <w:szCs w:val="28"/>
        </w:rPr>
        <w:t>момент на швидкохідному валу, Нм;</w:t>
      </w:r>
      <w:r w:rsidR="000F74B0" w:rsidRPr="0074479F">
        <w:rPr>
          <w:rFonts w:ascii="Times New Roman" w:hAnsi="Times New Roman" w:cs="Times New Roman"/>
          <w:sz w:val="28"/>
          <w:szCs w:val="28"/>
          <w:lang w:val="ru-RU"/>
        </w:rPr>
        <w:t xml:space="preserve">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d</m:t>
            </m:r>
          </m:e>
          <m:sub>
            <m:r>
              <m:rPr>
                <m:sty m:val="p"/>
              </m:rPr>
              <w:rPr>
                <w:rFonts w:ascii="Cambria Math" w:eastAsia="Times New Roman" w:hAnsi="Cambria Math" w:cs="Times New Roman"/>
                <w:sz w:val="28"/>
                <w:szCs w:val="28"/>
              </w:rPr>
              <m:t>1</m:t>
            </m:r>
          </m:sub>
        </m:sSub>
        <m:r>
          <m:rPr>
            <m:sty m:val="p"/>
          </m:rPr>
          <w:rPr>
            <w:rFonts w:ascii="Cambria Math" w:eastAsia="Times New Roman" w:hAnsi="Cambria Math" w:cs="Times New Roman"/>
            <w:sz w:val="28"/>
            <w:szCs w:val="28"/>
          </w:rPr>
          <m:t>-</m:t>
        </m:r>
      </m:oMath>
      <w:r w:rsidRPr="0074479F">
        <w:rPr>
          <w:rFonts w:ascii="Times New Roman" w:hAnsi="Times New Roman" w:cs="Times New Roman"/>
          <w:sz w:val="28"/>
          <w:szCs w:val="28"/>
        </w:rPr>
        <w:t xml:space="preserve"> діаметр ведучого шківа, м.</w:t>
      </w:r>
    </w:p>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Допустима питома сила на 1 мм ширини паса</w:t>
      </w:r>
    </w:p>
    <w:tbl>
      <w:tblPr>
        <w:tblW w:w="0" w:type="auto"/>
        <w:tblLook w:val="04A0"/>
      </w:tblPr>
      <w:tblGrid>
        <w:gridCol w:w="8372"/>
        <w:gridCol w:w="1198"/>
      </w:tblGrid>
      <w:tr w:rsidR="00932D5B" w:rsidRPr="0074479F" w:rsidTr="006E63D3">
        <w:trPr>
          <w:trHeight w:val="707"/>
        </w:trPr>
        <w:tc>
          <w:tcPr>
            <w:tcW w:w="8372" w:type="dxa"/>
            <w:vAlign w:val="center"/>
          </w:tcPr>
          <w:p w:rsidR="00932D5B" w:rsidRPr="00A94D6E" w:rsidRDefault="00755C15" w:rsidP="00A94D6E">
            <w:pPr>
              <w:spacing w:line="276" w:lineRule="auto"/>
              <w:ind w:firstLine="567"/>
              <w:jc w:val="center"/>
              <w:rPr>
                <w:rFonts w:ascii="Times New Roman" w:hAnsi="Times New Roman" w:cs="Times New Roman"/>
                <w:i/>
                <w:sz w:val="28"/>
                <w:szCs w:val="28"/>
                <w:lang w:val="en-US"/>
              </w:rPr>
            </w:pP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F</m:t>
                  </m:r>
                </m:e>
                <m:sub>
                  <m:r>
                    <w:rPr>
                      <w:rFonts w:ascii="Cambria Math" w:eastAsia="Times New Roman" w:hAnsi="Cambria Math" w:cs="Times New Roman"/>
                      <w:sz w:val="28"/>
                      <w:szCs w:val="28"/>
                    </w:rPr>
                    <m:t>n</m:t>
                  </m:r>
                </m:sub>
              </m:sSub>
              <m:r>
                <m:rPr>
                  <m:sty m:val="p"/>
                </m:rPr>
                <w:rPr>
                  <w:rFonts w:ascii="Cambria Math" w:eastAsia="Times New Roman" w:hAnsi="Cambria Math" w:cs="Times New Roman"/>
                  <w:sz w:val="28"/>
                  <w:szCs w:val="28"/>
                </w:rPr>
                <m:t>=</m:t>
              </m:r>
              <m:sSub>
                <m:sSubPr>
                  <m:ctrlPr>
                    <w:rPr>
                      <w:rFonts w:ascii="Cambria Math" w:eastAsia="Times New Roman" w:hAnsi="Cambria Math" w:cs="Times New Roman"/>
                      <w:sz w:val="28"/>
                      <w:szCs w:val="28"/>
                    </w:rPr>
                  </m:ctrlPr>
                </m:sSubPr>
                <m:e>
                  <m:d>
                    <m:dPr>
                      <m:begChr m:val="["/>
                      <m:endChr m:val="]"/>
                      <m:ctrlPr>
                        <w:rPr>
                          <w:rFonts w:ascii="Cambria Math" w:eastAsia="Times New Roman" w:hAnsi="Cambria Math" w:cs="Times New Roman"/>
                          <w:sz w:val="28"/>
                          <w:szCs w:val="28"/>
                        </w:rPr>
                      </m:ctrlPr>
                    </m:dPr>
                    <m:e>
                      <m:r>
                        <w:rPr>
                          <w:rFonts w:ascii="Cambria Math" w:eastAsia="Times New Roman" w:hAnsi="Cambria Math" w:cs="Times New Roman"/>
                          <w:sz w:val="28"/>
                          <w:szCs w:val="28"/>
                        </w:rPr>
                        <m:t>F</m:t>
                      </m:r>
                    </m:e>
                  </m:d>
                </m:e>
                <m:sub>
                  <m:r>
                    <m:rPr>
                      <m:sty m:val="p"/>
                    </m:rPr>
                    <w:rPr>
                      <w:rFonts w:ascii="Cambria Math" w:eastAsia="Times New Roman" w:hAnsi="Cambria Math" w:cs="Times New Roman"/>
                      <w:sz w:val="28"/>
                      <w:szCs w:val="28"/>
                    </w:rPr>
                    <m:t>0</m:t>
                  </m:r>
                </m:sub>
              </m:sSub>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C</m:t>
                  </m:r>
                </m:e>
                <m:sub>
                  <m:r>
                    <w:rPr>
                      <w:rFonts w:ascii="Cambria Math" w:eastAsia="Times New Roman" w:hAnsi="Cambria Math" w:cs="Times New Roman"/>
                      <w:sz w:val="28"/>
                      <w:szCs w:val="28"/>
                    </w:rPr>
                    <m:t>u</m:t>
                  </m:r>
                </m:sub>
              </m:sSub>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C</m:t>
                  </m:r>
                </m:e>
                <m:sub>
                  <m:r>
                    <w:rPr>
                      <w:rFonts w:ascii="Cambria Math" w:eastAsia="Times New Roman" w:hAnsi="Cambria Math" w:cs="Times New Roman"/>
                      <w:sz w:val="28"/>
                      <w:szCs w:val="28"/>
                    </w:rPr>
                    <m:t>z</m:t>
                  </m:r>
                </m:sub>
              </m:sSub>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C</m:t>
                  </m:r>
                </m:e>
                <m:sub>
                  <m:r>
                    <w:rPr>
                      <w:rFonts w:ascii="Cambria Math" w:eastAsia="Times New Roman" w:hAnsi="Cambria Math" w:cs="Times New Roman"/>
                      <w:sz w:val="28"/>
                      <w:szCs w:val="28"/>
                    </w:rPr>
                    <m:t>p</m:t>
                  </m:r>
                </m:sub>
              </m:sSub>
            </m:oMath>
            <w:r w:rsidR="00A94D6E">
              <w:rPr>
                <w:rFonts w:ascii="Times New Roman" w:eastAsiaTheme="minorEastAsia" w:hAnsi="Times New Roman" w:cs="Times New Roman"/>
                <w:i/>
                <w:sz w:val="28"/>
                <w:szCs w:val="28"/>
              </w:rPr>
              <w:t>,</w:t>
            </w:r>
          </w:p>
        </w:tc>
        <w:tc>
          <w:tcPr>
            <w:tcW w:w="1198" w:type="dxa"/>
            <w:vAlign w:val="center"/>
          </w:tcPr>
          <w:p w:rsidR="00932D5B" w:rsidRPr="0074479F" w:rsidRDefault="00932D5B" w:rsidP="008A48F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(2.3</w:t>
            </w:r>
            <w:r w:rsidR="00A04599" w:rsidRPr="0074479F">
              <w:rPr>
                <w:rFonts w:ascii="Times New Roman" w:hAnsi="Times New Roman" w:cs="Times New Roman"/>
                <w:sz w:val="28"/>
                <w:szCs w:val="28"/>
              </w:rPr>
              <w:t>48</w:t>
            </w:r>
            <w:r w:rsidRPr="0074479F">
              <w:rPr>
                <w:rFonts w:ascii="Times New Roman" w:hAnsi="Times New Roman" w:cs="Times New Roman"/>
                <w:sz w:val="28"/>
                <w:szCs w:val="28"/>
              </w:rPr>
              <w:t>)</w:t>
            </w:r>
          </w:p>
        </w:tc>
      </w:tr>
    </w:tbl>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eastAsia="Times New Roman" w:hAnsi="Cambria Math" w:cs="Times New Roman"/>
                <w:sz w:val="28"/>
                <w:szCs w:val="28"/>
              </w:rPr>
            </m:ctrlPr>
          </m:sSubPr>
          <m:e>
            <m:d>
              <m:dPr>
                <m:begChr m:val="["/>
                <m:endChr m:val="]"/>
                <m:ctrlPr>
                  <w:rPr>
                    <w:rFonts w:ascii="Cambria Math" w:eastAsia="Times New Roman" w:hAnsi="Cambria Math" w:cs="Times New Roman"/>
                    <w:sz w:val="28"/>
                    <w:szCs w:val="28"/>
                  </w:rPr>
                </m:ctrlPr>
              </m:dPr>
              <m:e>
                <m:r>
                  <w:rPr>
                    <w:rFonts w:ascii="Cambria Math" w:eastAsia="Times New Roman" w:hAnsi="Cambria Math" w:cs="Times New Roman"/>
                    <w:sz w:val="28"/>
                    <w:szCs w:val="28"/>
                  </w:rPr>
                  <m:t>F</m:t>
                </m:r>
              </m:e>
            </m:d>
          </m:e>
          <m:sub>
            <m:r>
              <m:rPr>
                <m:sty m:val="p"/>
              </m:rPr>
              <w:rPr>
                <w:rFonts w:ascii="Cambria Math" w:eastAsia="Times New Roman" w:hAnsi="Cambria Math" w:cs="Times New Roman"/>
                <w:sz w:val="28"/>
                <w:szCs w:val="28"/>
              </w:rPr>
              <m:t>0</m:t>
            </m:r>
          </m:sub>
        </m:sSub>
        <m:r>
          <m:rPr>
            <m:sty m:val="p"/>
          </m:rPr>
          <w:rPr>
            <w:rFonts w:ascii="Cambria Math" w:eastAsia="Times New Roman" w:hAnsi="Cambria Math" w:cs="Times New Roman"/>
            <w:sz w:val="28"/>
            <w:szCs w:val="28"/>
          </w:rPr>
          <m:t xml:space="preserve">- </m:t>
        </m:r>
      </m:oMath>
      <w:r w:rsidRPr="0074479F">
        <w:rPr>
          <w:rFonts w:ascii="Times New Roman" w:hAnsi="Times New Roman" w:cs="Times New Roman"/>
          <w:sz w:val="28"/>
          <w:szCs w:val="28"/>
        </w:rPr>
        <w:t xml:space="preserve">допустима питома сила, </w:t>
      </w:r>
      <w:r w:rsidR="002E4E65" w:rsidRPr="0074479F">
        <w:rPr>
          <w:rFonts w:ascii="Times New Roman" w:hAnsi="Times New Roman" w:cs="Times New Roman"/>
          <w:sz w:val="28"/>
          <w:szCs w:val="28"/>
        </w:rPr>
        <w:t>Н</w:t>
      </w:r>
      <w:r w:rsidRPr="0074479F">
        <w:rPr>
          <w:rFonts w:ascii="Times New Roman" w:hAnsi="Times New Roman" w:cs="Times New Roman"/>
          <w:sz w:val="28"/>
          <w:szCs w:val="28"/>
        </w:rPr>
        <w:t>/мм;</w:t>
      </w:r>
      <w:r w:rsidR="000F74B0" w:rsidRPr="0074479F">
        <w:rPr>
          <w:rFonts w:ascii="Times New Roman" w:hAnsi="Times New Roman" w:cs="Times New Roman"/>
          <w:sz w:val="28"/>
          <w:szCs w:val="28"/>
          <w:lang w:val="ru-RU"/>
        </w:rPr>
        <w:t xml:space="preserve">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C</m:t>
            </m:r>
          </m:e>
          <m:sub>
            <m:r>
              <w:rPr>
                <w:rFonts w:ascii="Cambria Math" w:eastAsia="Times New Roman" w:hAnsi="Cambria Math" w:cs="Times New Roman"/>
                <w:sz w:val="28"/>
                <w:szCs w:val="28"/>
              </w:rPr>
              <m:t>u</m:t>
            </m:r>
          </m:sub>
        </m:sSub>
        <m:r>
          <m:rPr>
            <m:sty m:val="p"/>
          </m:rPr>
          <w:rPr>
            <w:rFonts w:ascii="Cambria Math" w:eastAsia="Times New Roman" w:hAnsi="Cambria Math" w:cs="Times New Roman"/>
            <w:sz w:val="28"/>
            <w:szCs w:val="28"/>
          </w:rPr>
          <m:t>-</m:t>
        </m:r>
      </m:oMath>
      <w:r w:rsidR="00932D5B" w:rsidRPr="0074479F">
        <w:rPr>
          <w:rFonts w:ascii="Times New Roman" w:hAnsi="Times New Roman" w:cs="Times New Roman"/>
          <w:sz w:val="28"/>
          <w:szCs w:val="28"/>
        </w:rPr>
        <w:t xml:space="preserve"> </w:t>
      </w:r>
      <w:r w:rsidRPr="0074479F">
        <w:rPr>
          <w:rFonts w:ascii="Times New Roman" w:hAnsi="Times New Roman" w:cs="Times New Roman"/>
          <w:sz w:val="28"/>
          <w:szCs w:val="28"/>
        </w:rPr>
        <w:t>коефіцієнт передаточного відношення (для прискорювальних передач)</w:t>
      </w:r>
      <w:r w:rsidR="00B13E2E" w:rsidRPr="0074479F">
        <w:rPr>
          <w:rFonts w:ascii="Times New Roman" w:hAnsi="Times New Roman" w:cs="Times New Roman"/>
          <w:sz w:val="28"/>
          <w:szCs w:val="28"/>
        </w:rPr>
        <w:t xml:space="preserve"> (таб</w:t>
      </w:r>
      <w:r w:rsidR="001E263F">
        <w:rPr>
          <w:rFonts w:ascii="Times New Roman" w:hAnsi="Times New Roman" w:cs="Times New Roman"/>
          <w:sz w:val="28"/>
          <w:szCs w:val="28"/>
        </w:rPr>
        <w:t>л</w:t>
      </w:r>
      <w:r w:rsidR="00B13E2E" w:rsidRPr="0074479F">
        <w:rPr>
          <w:rFonts w:ascii="Times New Roman" w:hAnsi="Times New Roman" w:cs="Times New Roman"/>
          <w:sz w:val="28"/>
          <w:szCs w:val="28"/>
        </w:rPr>
        <w:t>.</w:t>
      </w:r>
      <w:r w:rsidR="00A04599" w:rsidRPr="0074479F">
        <w:rPr>
          <w:rFonts w:ascii="Times New Roman" w:hAnsi="Times New Roman" w:cs="Times New Roman"/>
          <w:sz w:val="28"/>
          <w:szCs w:val="28"/>
        </w:rPr>
        <w:t>2.6</w:t>
      </w:r>
      <w:r w:rsidR="00B13E2E" w:rsidRPr="0074479F">
        <w:rPr>
          <w:rFonts w:ascii="Times New Roman" w:hAnsi="Times New Roman" w:cs="Times New Roman"/>
          <w:sz w:val="28"/>
          <w:szCs w:val="28"/>
        </w:rPr>
        <w:t>)</w:t>
      </w:r>
      <w:r w:rsidR="002950A3" w:rsidRPr="0074479F">
        <w:rPr>
          <w:rFonts w:ascii="Times New Roman" w:hAnsi="Times New Roman" w:cs="Times New Roman"/>
          <w:sz w:val="28"/>
          <w:szCs w:val="28"/>
        </w:rPr>
        <w:t>;</w:t>
      </w:r>
    </w:p>
    <w:p w:rsidR="002950A3" w:rsidRPr="0074479F" w:rsidRDefault="002950A3" w:rsidP="008A48F7">
      <w:pPr>
        <w:spacing w:line="276" w:lineRule="auto"/>
        <w:ind w:firstLine="567"/>
        <w:jc w:val="both"/>
        <w:rPr>
          <w:rFonts w:ascii="Times New Roman" w:hAnsi="Times New Roman" w:cs="Times New Roman"/>
          <w:sz w:val="28"/>
          <w:szCs w:val="28"/>
        </w:rPr>
      </w:pPr>
    </w:p>
    <w:p w:rsidR="00202486" w:rsidRPr="0074479F" w:rsidRDefault="008A48F7" w:rsidP="008A48F7">
      <w:pPr>
        <w:ind w:firstLine="567"/>
        <w:jc w:val="center"/>
        <w:rPr>
          <w:rFonts w:ascii="Times New Roman" w:hAnsi="Times New Roman" w:cs="Times New Roman"/>
          <w:sz w:val="24"/>
          <w:szCs w:val="24"/>
          <w:lang w:val="ru-RU"/>
        </w:rPr>
      </w:pPr>
      <w:r w:rsidRPr="0074479F">
        <w:rPr>
          <w:rFonts w:ascii="Times New Roman" w:hAnsi="Times New Roman" w:cs="Times New Roman"/>
          <w:sz w:val="24"/>
          <w:szCs w:val="24"/>
          <w:lang w:val="ru-RU"/>
        </w:rPr>
        <w:tab/>
      </w:r>
      <w:r w:rsidRPr="0074479F">
        <w:rPr>
          <w:rFonts w:ascii="Times New Roman" w:hAnsi="Times New Roman" w:cs="Times New Roman"/>
          <w:sz w:val="24"/>
          <w:szCs w:val="24"/>
          <w:lang w:val="ru-RU"/>
        </w:rPr>
        <w:tab/>
      </w:r>
      <w:r w:rsidRPr="0074479F">
        <w:rPr>
          <w:rFonts w:ascii="Times New Roman" w:hAnsi="Times New Roman" w:cs="Times New Roman"/>
          <w:sz w:val="24"/>
          <w:szCs w:val="24"/>
          <w:lang w:val="ru-RU"/>
        </w:rPr>
        <w:tab/>
      </w:r>
      <w:r w:rsidRPr="0074479F">
        <w:rPr>
          <w:rFonts w:ascii="Times New Roman" w:hAnsi="Times New Roman" w:cs="Times New Roman"/>
          <w:sz w:val="24"/>
          <w:szCs w:val="24"/>
          <w:lang w:val="ru-RU"/>
        </w:rPr>
        <w:tab/>
      </w:r>
      <w:r w:rsidRPr="0074479F">
        <w:rPr>
          <w:rFonts w:ascii="Times New Roman" w:hAnsi="Times New Roman" w:cs="Times New Roman"/>
          <w:sz w:val="24"/>
          <w:szCs w:val="24"/>
          <w:lang w:val="ru-RU"/>
        </w:rPr>
        <w:tab/>
      </w:r>
      <w:r w:rsidRPr="0074479F">
        <w:rPr>
          <w:rFonts w:ascii="Times New Roman" w:hAnsi="Times New Roman" w:cs="Times New Roman"/>
          <w:sz w:val="24"/>
          <w:szCs w:val="24"/>
          <w:lang w:val="ru-RU"/>
        </w:rPr>
        <w:tab/>
      </w:r>
      <w:r w:rsidRPr="0074479F">
        <w:rPr>
          <w:rFonts w:ascii="Times New Roman" w:hAnsi="Times New Roman" w:cs="Times New Roman"/>
          <w:sz w:val="24"/>
          <w:szCs w:val="24"/>
          <w:lang w:val="ru-RU"/>
        </w:rPr>
        <w:tab/>
      </w:r>
      <w:r w:rsidRPr="0074479F">
        <w:rPr>
          <w:rFonts w:ascii="Times New Roman" w:hAnsi="Times New Roman" w:cs="Times New Roman"/>
          <w:sz w:val="24"/>
          <w:szCs w:val="24"/>
          <w:lang w:val="ru-RU"/>
        </w:rPr>
        <w:tab/>
      </w:r>
      <w:r w:rsidRPr="0074479F">
        <w:rPr>
          <w:rFonts w:ascii="Times New Roman" w:hAnsi="Times New Roman" w:cs="Times New Roman"/>
          <w:sz w:val="24"/>
          <w:szCs w:val="24"/>
          <w:lang w:val="ru-RU"/>
        </w:rPr>
        <w:tab/>
      </w:r>
      <w:r w:rsidR="000F74B0" w:rsidRPr="0074479F">
        <w:rPr>
          <w:rFonts w:ascii="Times New Roman" w:hAnsi="Times New Roman" w:cs="Times New Roman"/>
          <w:sz w:val="24"/>
          <w:szCs w:val="24"/>
          <w:lang w:val="ru-RU"/>
        </w:rPr>
        <w:t xml:space="preserve">Таблиця </w:t>
      </w:r>
      <w:r w:rsidR="00A04599" w:rsidRPr="0074479F">
        <w:rPr>
          <w:rFonts w:ascii="Times New Roman" w:hAnsi="Times New Roman" w:cs="Times New Roman"/>
          <w:sz w:val="24"/>
          <w:szCs w:val="24"/>
          <w:lang w:val="ru-RU"/>
        </w:rPr>
        <w:t>2.6</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75"/>
        <w:gridCol w:w="1276"/>
        <w:gridCol w:w="1276"/>
        <w:gridCol w:w="1275"/>
        <w:gridCol w:w="1276"/>
        <w:gridCol w:w="1276"/>
      </w:tblGrid>
      <w:tr w:rsidR="00202486" w:rsidRPr="0074479F" w:rsidTr="00510E57">
        <w:trPr>
          <w:jc w:val="center"/>
        </w:trPr>
        <w:tc>
          <w:tcPr>
            <w:tcW w:w="1275" w:type="dxa"/>
          </w:tcPr>
          <w:p w:rsidR="00202486" w:rsidRPr="0074479F" w:rsidRDefault="00202486" w:rsidP="00510E57">
            <w:pPr>
              <w:jc w:val="center"/>
              <w:rPr>
                <w:rFonts w:ascii="Times New Roman" w:hAnsi="Times New Roman" w:cs="Times New Roman"/>
                <w:i/>
                <w:sz w:val="24"/>
                <w:szCs w:val="24"/>
              </w:rPr>
            </w:pPr>
            <w:r w:rsidRPr="0074479F">
              <w:rPr>
                <w:rFonts w:ascii="Times New Roman" w:hAnsi="Times New Roman" w:cs="Times New Roman"/>
                <w:i/>
                <w:sz w:val="24"/>
                <w:szCs w:val="24"/>
              </w:rPr>
              <w:t>u</w:t>
            </w:r>
          </w:p>
        </w:tc>
        <w:tc>
          <w:tcPr>
            <w:tcW w:w="1276" w:type="dxa"/>
          </w:tcPr>
          <w:p w:rsidR="00202486" w:rsidRPr="0074479F" w:rsidRDefault="00202486" w:rsidP="00510E57">
            <w:pPr>
              <w:jc w:val="center"/>
              <w:rPr>
                <w:rFonts w:ascii="Times New Roman" w:hAnsi="Times New Roman" w:cs="Times New Roman"/>
                <w:sz w:val="24"/>
                <w:szCs w:val="24"/>
              </w:rPr>
            </w:pPr>
            <w:r w:rsidRPr="0074479F">
              <w:rPr>
                <w:rFonts w:ascii="Times New Roman" w:hAnsi="Times New Roman" w:cs="Times New Roman"/>
                <w:sz w:val="24"/>
                <w:szCs w:val="24"/>
              </w:rPr>
              <w:t>1</w:t>
            </w:r>
            <w:r w:rsidR="00A94D6E">
              <w:rPr>
                <w:rFonts w:ascii="Times New Roman" w:hAnsi="Times New Roman" w:cs="Times New Roman"/>
                <w:sz w:val="24"/>
                <w:szCs w:val="24"/>
              </w:rPr>
              <w:t>.</w:t>
            </w:r>
            <w:r w:rsidRPr="0074479F">
              <w:rPr>
                <w:rFonts w:ascii="Times New Roman" w:hAnsi="Times New Roman" w:cs="Times New Roman"/>
                <w:sz w:val="24"/>
                <w:szCs w:val="24"/>
              </w:rPr>
              <w:t>0…0</w:t>
            </w:r>
            <w:r w:rsidR="00A94D6E">
              <w:rPr>
                <w:rFonts w:ascii="Times New Roman" w:hAnsi="Times New Roman" w:cs="Times New Roman"/>
                <w:sz w:val="24"/>
                <w:szCs w:val="24"/>
              </w:rPr>
              <w:t>.</w:t>
            </w:r>
            <w:r w:rsidRPr="0074479F">
              <w:rPr>
                <w:rFonts w:ascii="Times New Roman" w:hAnsi="Times New Roman" w:cs="Times New Roman"/>
                <w:sz w:val="24"/>
                <w:szCs w:val="24"/>
              </w:rPr>
              <w:t>8</w:t>
            </w:r>
          </w:p>
        </w:tc>
        <w:tc>
          <w:tcPr>
            <w:tcW w:w="1276" w:type="dxa"/>
          </w:tcPr>
          <w:p w:rsidR="00202486" w:rsidRPr="0074479F" w:rsidRDefault="00202486" w:rsidP="00510E57">
            <w:pPr>
              <w:jc w:val="center"/>
              <w:rPr>
                <w:rFonts w:ascii="Times New Roman" w:hAnsi="Times New Roman" w:cs="Times New Roman"/>
                <w:sz w:val="24"/>
                <w:szCs w:val="24"/>
              </w:rPr>
            </w:pPr>
            <w:r w:rsidRPr="0074479F">
              <w:rPr>
                <w:rFonts w:ascii="Times New Roman" w:hAnsi="Times New Roman" w:cs="Times New Roman"/>
                <w:sz w:val="24"/>
                <w:szCs w:val="24"/>
              </w:rPr>
              <w:t>0</w:t>
            </w:r>
            <w:r w:rsidR="00A94D6E">
              <w:rPr>
                <w:rFonts w:ascii="Times New Roman" w:hAnsi="Times New Roman" w:cs="Times New Roman"/>
                <w:sz w:val="24"/>
                <w:szCs w:val="24"/>
              </w:rPr>
              <w:t>.</w:t>
            </w:r>
            <w:r w:rsidRPr="0074479F">
              <w:rPr>
                <w:rFonts w:ascii="Times New Roman" w:hAnsi="Times New Roman" w:cs="Times New Roman"/>
                <w:sz w:val="24"/>
                <w:szCs w:val="24"/>
              </w:rPr>
              <w:t>8…0</w:t>
            </w:r>
            <w:r w:rsidR="00A94D6E">
              <w:rPr>
                <w:rFonts w:ascii="Times New Roman" w:hAnsi="Times New Roman" w:cs="Times New Roman"/>
                <w:sz w:val="24"/>
                <w:szCs w:val="24"/>
              </w:rPr>
              <w:t>.</w:t>
            </w:r>
            <w:r w:rsidRPr="0074479F">
              <w:rPr>
                <w:rFonts w:ascii="Times New Roman" w:hAnsi="Times New Roman" w:cs="Times New Roman"/>
                <w:sz w:val="24"/>
                <w:szCs w:val="24"/>
              </w:rPr>
              <w:t>6</w:t>
            </w:r>
          </w:p>
        </w:tc>
        <w:tc>
          <w:tcPr>
            <w:tcW w:w="1275" w:type="dxa"/>
          </w:tcPr>
          <w:p w:rsidR="00202486" w:rsidRPr="0074479F" w:rsidRDefault="00202486" w:rsidP="00510E57">
            <w:pPr>
              <w:jc w:val="center"/>
              <w:rPr>
                <w:rFonts w:ascii="Times New Roman" w:hAnsi="Times New Roman" w:cs="Times New Roman"/>
                <w:sz w:val="24"/>
                <w:szCs w:val="24"/>
              </w:rPr>
            </w:pPr>
            <w:r w:rsidRPr="0074479F">
              <w:rPr>
                <w:rFonts w:ascii="Times New Roman" w:hAnsi="Times New Roman" w:cs="Times New Roman"/>
                <w:sz w:val="24"/>
                <w:szCs w:val="24"/>
              </w:rPr>
              <w:t>0</w:t>
            </w:r>
            <w:r w:rsidR="00A94D6E">
              <w:rPr>
                <w:rFonts w:ascii="Times New Roman" w:hAnsi="Times New Roman" w:cs="Times New Roman"/>
                <w:sz w:val="24"/>
                <w:szCs w:val="24"/>
              </w:rPr>
              <w:t>.</w:t>
            </w:r>
            <w:r w:rsidRPr="0074479F">
              <w:rPr>
                <w:rFonts w:ascii="Times New Roman" w:hAnsi="Times New Roman" w:cs="Times New Roman"/>
                <w:sz w:val="24"/>
                <w:szCs w:val="24"/>
              </w:rPr>
              <w:t>6…0</w:t>
            </w:r>
            <w:r w:rsidR="00A94D6E">
              <w:rPr>
                <w:rFonts w:ascii="Times New Roman" w:hAnsi="Times New Roman" w:cs="Times New Roman"/>
                <w:sz w:val="24"/>
                <w:szCs w:val="24"/>
              </w:rPr>
              <w:t>.</w:t>
            </w:r>
            <w:r w:rsidRPr="0074479F">
              <w:rPr>
                <w:rFonts w:ascii="Times New Roman" w:hAnsi="Times New Roman" w:cs="Times New Roman"/>
                <w:sz w:val="24"/>
                <w:szCs w:val="24"/>
              </w:rPr>
              <w:t>4</w:t>
            </w:r>
          </w:p>
        </w:tc>
        <w:tc>
          <w:tcPr>
            <w:tcW w:w="1276" w:type="dxa"/>
          </w:tcPr>
          <w:p w:rsidR="00202486" w:rsidRPr="0074479F" w:rsidRDefault="00202486" w:rsidP="00510E57">
            <w:pPr>
              <w:jc w:val="center"/>
              <w:rPr>
                <w:rFonts w:ascii="Times New Roman" w:hAnsi="Times New Roman" w:cs="Times New Roman"/>
                <w:sz w:val="24"/>
                <w:szCs w:val="24"/>
              </w:rPr>
            </w:pPr>
            <w:r w:rsidRPr="0074479F">
              <w:rPr>
                <w:rFonts w:ascii="Times New Roman" w:hAnsi="Times New Roman" w:cs="Times New Roman"/>
                <w:sz w:val="24"/>
                <w:szCs w:val="24"/>
              </w:rPr>
              <w:t>0</w:t>
            </w:r>
            <w:r w:rsidR="00A94D6E">
              <w:rPr>
                <w:rFonts w:ascii="Times New Roman" w:hAnsi="Times New Roman" w:cs="Times New Roman"/>
                <w:sz w:val="24"/>
                <w:szCs w:val="24"/>
              </w:rPr>
              <w:t>.</w:t>
            </w:r>
            <w:r w:rsidRPr="0074479F">
              <w:rPr>
                <w:rFonts w:ascii="Times New Roman" w:hAnsi="Times New Roman" w:cs="Times New Roman"/>
                <w:sz w:val="24"/>
                <w:szCs w:val="24"/>
              </w:rPr>
              <w:t>4…0</w:t>
            </w:r>
            <w:r w:rsidR="00A94D6E">
              <w:rPr>
                <w:rFonts w:ascii="Times New Roman" w:hAnsi="Times New Roman" w:cs="Times New Roman"/>
                <w:sz w:val="24"/>
                <w:szCs w:val="24"/>
              </w:rPr>
              <w:t>.</w:t>
            </w:r>
            <w:r w:rsidRPr="0074479F">
              <w:rPr>
                <w:rFonts w:ascii="Times New Roman" w:hAnsi="Times New Roman" w:cs="Times New Roman"/>
                <w:sz w:val="24"/>
                <w:szCs w:val="24"/>
              </w:rPr>
              <w:t>3</w:t>
            </w:r>
          </w:p>
        </w:tc>
        <w:tc>
          <w:tcPr>
            <w:tcW w:w="1276" w:type="dxa"/>
          </w:tcPr>
          <w:p w:rsidR="00202486" w:rsidRPr="0074479F" w:rsidRDefault="00202486" w:rsidP="00510E57">
            <w:pPr>
              <w:jc w:val="center"/>
              <w:rPr>
                <w:rFonts w:ascii="Times New Roman" w:hAnsi="Times New Roman" w:cs="Times New Roman"/>
                <w:sz w:val="24"/>
                <w:szCs w:val="24"/>
              </w:rPr>
            </w:pPr>
            <w:r w:rsidRPr="0074479F">
              <w:rPr>
                <w:rFonts w:ascii="Times New Roman" w:hAnsi="Times New Roman" w:cs="Times New Roman"/>
                <w:sz w:val="24"/>
                <w:szCs w:val="24"/>
              </w:rPr>
              <w:t>0</w:t>
            </w:r>
            <w:r w:rsidR="00A94D6E">
              <w:rPr>
                <w:rFonts w:ascii="Times New Roman" w:hAnsi="Times New Roman" w:cs="Times New Roman"/>
                <w:sz w:val="24"/>
                <w:szCs w:val="24"/>
              </w:rPr>
              <w:t>.</w:t>
            </w:r>
            <w:r w:rsidRPr="0074479F">
              <w:rPr>
                <w:rFonts w:ascii="Times New Roman" w:hAnsi="Times New Roman" w:cs="Times New Roman"/>
                <w:sz w:val="24"/>
                <w:szCs w:val="24"/>
              </w:rPr>
              <w:t>3</w:t>
            </w:r>
          </w:p>
        </w:tc>
      </w:tr>
      <w:tr w:rsidR="00202486" w:rsidRPr="0074479F" w:rsidTr="00510E57">
        <w:trPr>
          <w:jc w:val="center"/>
        </w:trPr>
        <w:tc>
          <w:tcPr>
            <w:tcW w:w="1275" w:type="dxa"/>
          </w:tcPr>
          <w:p w:rsidR="00202486" w:rsidRPr="0074479F" w:rsidRDefault="00755C15" w:rsidP="00510E57">
            <w:pPr>
              <w:jc w:val="center"/>
              <w:rPr>
                <w:rFonts w:ascii="Times New Roman" w:hAnsi="Times New Roman" w:cs="Times New Roman"/>
                <w:sz w:val="24"/>
                <w:szCs w:val="24"/>
              </w:rPr>
            </w:pPr>
            <m:oMathPara>
              <m:oMath>
                <m:sSub>
                  <m:sSubPr>
                    <m:ctrlPr>
                      <w:rPr>
                        <w:rFonts w:ascii="Cambria Math" w:eastAsia="Times New Roman" w:hAnsi="Cambria Math" w:cs="Times New Roman"/>
                        <w:sz w:val="24"/>
                        <w:szCs w:val="24"/>
                      </w:rPr>
                    </m:ctrlPr>
                  </m:sSubPr>
                  <m:e>
                    <m:r>
                      <w:rPr>
                        <w:rFonts w:ascii="Cambria Math" w:eastAsia="Times New Roman" w:hAnsi="Cambria Math" w:cs="Times New Roman"/>
                        <w:sz w:val="24"/>
                        <w:szCs w:val="24"/>
                      </w:rPr>
                      <m:t>C</m:t>
                    </m:r>
                  </m:e>
                  <m:sub>
                    <m:r>
                      <w:rPr>
                        <w:rFonts w:ascii="Cambria Math" w:eastAsia="Times New Roman" w:hAnsi="Cambria Math" w:cs="Times New Roman"/>
                        <w:sz w:val="24"/>
                        <w:szCs w:val="24"/>
                      </w:rPr>
                      <m:t>u</m:t>
                    </m:r>
                  </m:sub>
                </m:sSub>
              </m:oMath>
            </m:oMathPara>
          </w:p>
        </w:tc>
        <w:tc>
          <w:tcPr>
            <w:tcW w:w="1276" w:type="dxa"/>
          </w:tcPr>
          <w:p w:rsidR="00202486" w:rsidRPr="0074479F" w:rsidRDefault="00202486" w:rsidP="00510E57">
            <w:pPr>
              <w:jc w:val="center"/>
              <w:rPr>
                <w:rFonts w:ascii="Times New Roman" w:hAnsi="Times New Roman" w:cs="Times New Roman"/>
                <w:sz w:val="24"/>
                <w:szCs w:val="24"/>
              </w:rPr>
            </w:pPr>
            <w:r w:rsidRPr="0074479F">
              <w:rPr>
                <w:rFonts w:ascii="Times New Roman" w:hAnsi="Times New Roman" w:cs="Times New Roman"/>
                <w:sz w:val="24"/>
                <w:szCs w:val="24"/>
              </w:rPr>
              <w:t>1</w:t>
            </w:r>
            <w:r w:rsidR="00A94D6E">
              <w:rPr>
                <w:rFonts w:ascii="Times New Roman" w:hAnsi="Times New Roman" w:cs="Times New Roman"/>
                <w:sz w:val="24"/>
                <w:szCs w:val="24"/>
              </w:rPr>
              <w:t>.</w:t>
            </w:r>
            <w:r w:rsidRPr="0074479F">
              <w:rPr>
                <w:rFonts w:ascii="Times New Roman" w:hAnsi="Times New Roman" w:cs="Times New Roman"/>
                <w:sz w:val="24"/>
                <w:szCs w:val="24"/>
              </w:rPr>
              <w:t>0</w:t>
            </w:r>
          </w:p>
        </w:tc>
        <w:tc>
          <w:tcPr>
            <w:tcW w:w="1276" w:type="dxa"/>
          </w:tcPr>
          <w:p w:rsidR="00202486" w:rsidRPr="0074479F" w:rsidRDefault="00202486" w:rsidP="00510E57">
            <w:pPr>
              <w:jc w:val="center"/>
              <w:rPr>
                <w:rFonts w:ascii="Times New Roman" w:hAnsi="Times New Roman" w:cs="Times New Roman"/>
                <w:sz w:val="24"/>
                <w:szCs w:val="24"/>
              </w:rPr>
            </w:pPr>
            <w:r w:rsidRPr="0074479F">
              <w:rPr>
                <w:rFonts w:ascii="Times New Roman" w:hAnsi="Times New Roman" w:cs="Times New Roman"/>
                <w:sz w:val="24"/>
                <w:szCs w:val="24"/>
              </w:rPr>
              <w:t>0</w:t>
            </w:r>
            <w:r w:rsidR="00A94D6E">
              <w:rPr>
                <w:rFonts w:ascii="Times New Roman" w:hAnsi="Times New Roman" w:cs="Times New Roman"/>
                <w:sz w:val="24"/>
                <w:szCs w:val="24"/>
              </w:rPr>
              <w:t>.</w:t>
            </w:r>
            <w:r w:rsidRPr="0074479F">
              <w:rPr>
                <w:rFonts w:ascii="Times New Roman" w:hAnsi="Times New Roman" w:cs="Times New Roman"/>
                <w:sz w:val="24"/>
                <w:szCs w:val="24"/>
              </w:rPr>
              <w:t>95</w:t>
            </w:r>
          </w:p>
        </w:tc>
        <w:tc>
          <w:tcPr>
            <w:tcW w:w="1275" w:type="dxa"/>
          </w:tcPr>
          <w:p w:rsidR="00202486" w:rsidRPr="0074479F" w:rsidRDefault="00202486" w:rsidP="00510E57">
            <w:pPr>
              <w:jc w:val="center"/>
              <w:rPr>
                <w:rFonts w:ascii="Times New Roman" w:hAnsi="Times New Roman" w:cs="Times New Roman"/>
                <w:sz w:val="24"/>
                <w:szCs w:val="24"/>
              </w:rPr>
            </w:pPr>
            <w:r w:rsidRPr="0074479F">
              <w:rPr>
                <w:rFonts w:ascii="Times New Roman" w:hAnsi="Times New Roman" w:cs="Times New Roman"/>
                <w:sz w:val="24"/>
                <w:szCs w:val="24"/>
              </w:rPr>
              <w:t>0</w:t>
            </w:r>
            <w:r w:rsidR="00A94D6E">
              <w:rPr>
                <w:rFonts w:ascii="Times New Roman" w:hAnsi="Times New Roman" w:cs="Times New Roman"/>
                <w:sz w:val="24"/>
                <w:szCs w:val="24"/>
              </w:rPr>
              <w:t>.</w:t>
            </w:r>
            <w:r w:rsidRPr="0074479F">
              <w:rPr>
                <w:rFonts w:ascii="Times New Roman" w:hAnsi="Times New Roman" w:cs="Times New Roman"/>
                <w:sz w:val="24"/>
                <w:szCs w:val="24"/>
              </w:rPr>
              <w:t>9</w:t>
            </w:r>
          </w:p>
        </w:tc>
        <w:tc>
          <w:tcPr>
            <w:tcW w:w="1276" w:type="dxa"/>
          </w:tcPr>
          <w:p w:rsidR="00202486" w:rsidRPr="0074479F" w:rsidRDefault="00202486" w:rsidP="00510E57">
            <w:pPr>
              <w:jc w:val="center"/>
              <w:rPr>
                <w:rFonts w:ascii="Times New Roman" w:hAnsi="Times New Roman" w:cs="Times New Roman"/>
                <w:sz w:val="24"/>
                <w:szCs w:val="24"/>
              </w:rPr>
            </w:pPr>
            <w:r w:rsidRPr="0074479F">
              <w:rPr>
                <w:rFonts w:ascii="Times New Roman" w:hAnsi="Times New Roman" w:cs="Times New Roman"/>
                <w:sz w:val="24"/>
                <w:szCs w:val="24"/>
              </w:rPr>
              <w:t>0</w:t>
            </w:r>
            <w:r w:rsidR="00A94D6E">
              <w:rPr>
                <w:rFonts w:ascii="Times New Roman" w:hAnsi="Times New Roman" w:cs="Times New Roman"/>
                <w:sz w:val="24"/>
                <w:szCs w:val="24"/>
              </w:rPr>
              <w:t>.</w:t>
            </w:r>
            <w:r w:rsidRPr="0074479F">
              <w:rPr>
                <w:rFonts w:ascii="Times New Roman" w:hAnsi="Times New Roman" w:cs="Times New Roman"/>
                <w:sz w:val="24"/>
                <w:szCs w:val="24"/>
              </w:rPr>
              <w:t>85</w:t>
            </w:r>
          </w:p>
        </w:tc>
        <w:tc>
          <w:tcPr>
            <w:tcW w:w="1276" w:type="dxa"/>
          </w:tcPr>
          <w:p w:rsidR="00202486" w:rsidRPr="0074479F" w:rsidRDefault="00202486" w:rsidP="00510E57">
            <w:pPr>
              <w:jc w:val="center"/>
              <w:rPr>
                <w:rFonts w:ascii="Times New Roman" w:hAnsi="Times New Roman" w:cs="Times New Roman"/>
                <w:sz w:val="24"/>
                <w:szCs w:val="24"/>
              </w:rPr>
            </w:pPr>
            <w:r w:rsidRPr="0074479F">
              <w:rPr>
                <w:rFonts w:ascii="Times New Roman" w:hAnsi="Times New Roman" w:cs="Times New Roman"/>
                <w:sz w:val="24"/>
                <w:szCs w:val="24"/>
              </w:rPr>
              <w:t>0</w:t>
            </w:r>
            <w:r w:rsidR="00A94D6E">
              <w:rPr>
                <w:rFonts w:ascii="Times New Roman" w:hAnsi="Times New Roman" w:cs="Times New Roman"/>
                <w:sz w:val="24"/>
                <w:szCs w:val="24"/>
              </w:rPr>
              <w:t>.</w:t>
            </w:r>
            <w:r w:rsidRPr="0074479F">
              <w:rPr>
                <w:rFonts w:ascii="Times New Roman" w:hAnsi="Times New Roman" w:cs="Times New Roman"/>
                <w:sz w:val="24"/>
                <w:szCs w:val="24"/>
              </w:rPr>
              <w:t>8</w:t>
            </w:r>
          </w:p>
        </w:tc>
      </w:tr>
    </w:tbl>
    <w:p w:rsidR="002950A3" w:rsidRPr="0074479F" w:rsidRDefault="002950A3" w:rsidP="000F74B0">
      <w:pPr>
        <w:ind w:firstLine="567"/>
        <w:jc w:val="both"/>
        <w:rPr>
          <w:rFonts w:ascii="Times New Roman" w:eastAsiaTheme="minorEastAsia" w:hAnsi="Times New Roman" w:cs="Times New Roman"/>
          <w:sz w:val="28"/>
          <w:szCs w:val="28"/>
        </w:rPr>
      </w:pPr>
    </w:p>
    <w:p w:rsidR="00202486" w:rsidRPr="0074479F" w:rsidRDefault="00755C15" w:rsidP="008A48F7">
      <w:pPr>
        <w:spacing w:line="276" w:lineRule="auto"/>
        <w:ind w:firstLine="567"/>
        <w:jc w:val="both"/>
        <w:rPr>
          <w:rFonts w:ascii="Times New Roman"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C</m:t>
            </m:r>
          </m:e>
          <m:sub>
            <m:r>
              <w:rPr>
                <w:rFonts w:ascii="Cambria Math" w:hAnsi="Cambria Math" w:cs="Times New Roman"/>
                <w:sz w:val="28"/>
                <w:szCs w:val="28"/>
              </w:rPr>
              <m:t>z</m:t>
            </m:r>
          </m:sub>
        </m:sSub>
      </m:oMath>
      <w:r w:rsidR="00202486" w:rsidRPr="0074479F">
        <w:rPr>
          <w:rFonts w:ascii="Times New Roman" w:hAnsi="Times New Roman" w:cs="Times New Roman"/>
          <w:sz w:val="28"/>
          <w:szCs w:val="28"/>
        </w:rPr>
        <w:t xml:space="preserve"> </w:t>
      </w:r>
      <w:r w:rsidR="00A94D6E">
        <w:rPr>
          <w:rFonts w:ascii="Times New Roman" w:hAnsi="Times New Roman" w:cs="Times New Roman"/>
          <w:sz w:val="28"/>
          <w:szCs w:val="28"/>
        </w:rPr>
        <w:t xml:space="preserve">– </w:t>
      </w:r>
      <w:r w:rsidR="00202486" w:rsidRPr="0074479F">
        <w:rPr>
          <w:rFonts w:ascii="Times New Roman" w:hAnsi="Times New Roman" w:cs="Times New Roman"/>
          <w:sz w:val="28"/>
          <w:szCs w:val="28"/>
        </w:rPr>
        <w:t>коефіцієнт числа зубців (вводиться у формулу при малому числі</w:t>
      </w:r>
      <w:r w:rsidR="00446D48" w:rsidRPr="0074479F">
        <w:rPr>
          <w:rFonts w:ascii="Times New Roman" w:hAnsi="Times New Roman" w:cs="Times New Roman"/>
          <w:sz w:val="28"/>
          <w:szCs w:val="28"/>
        </w:rPr>
        <w:t xml:space="preserve"> </w:t>
      </w:r>
      <w:r w:rsidR="00202486" w:rsidRPr="0074479F">
        <w:rPr>
          <w:rFonts w:ascii="Times New Roman" w:hAnsi="Times New Roman" w:cs="Times New Roman"/>
          <w:sz w:val="28"/>
          <w:szCs w:val="28"/>
        </w:rPr>
        <w:t xml:space="preserve">зубців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z</m:t>
            </m:r>
          </m:e>
          <m:sub>
            <m:r>
              <m:rPr>
                <m:sty m:val="p"/>
              </m:rPr>
              <w:rPr>
                <w:rFonts w:ascii="Cambria Math" w:eastAsia="Times New Roman" w:hAnsi="Cambria Math" w:cs="Times New Roman"/>
                <w:sz w:val="28"/>
                <w:szCs w:val="28"/>
              </w:rPr>
              <m:t>0</m:t>
            </m:r>
          </m:sub>
        </m:sSub>
        <m:r>
          <m:rPr>
            <m:sty m:val="p"/>
          </m:rPr>
          <w:rPr>
            <w:rFonts w:ascii="Cambria Math" w:eastAsia="Times New Roman" w:hAnsi="Cambria Math" w:cs="Times New Roman"/>
            <w:sz w:val="28"/>
            <w:szCs w:val="28"/>
          </w:rPr>
          <m:t>&lt;</m:t>
        </m:r>
        <m:r>
          <w:rPr>
            <w:rFonts w:ascii="Cambria Math" w:eastAsia="Times New Roman" w:hAnsi="Cambria Math" w:cs="Times New Roman"/>
            <w:sz w:val="28"/>
            <w:szCs w:val="28"/>
          </w:rPr>
          <m:t>6</m:t>
        </m:r>
      </m:oMath>
      <w:r w:rsidR="00202486" w:rsidRPr="0074479F">
        <w:rPr>
          <w:rFonts w:ascii="Times New Roman" w:hAnsi="Times New Roman" w:cs="Times New Roman"/>
          <w:sz w:val="28"/>
          <w:szCs w:val="28"/>
        </w:rPr>
        <w:t xml:space="preserve"> в зачепленні на малому шківі)</w:t>
      </w:r>
      <w:r w:rsidR="00A616B6" w:rsidRPr="0074479F">
        <w:rPr>
          <w:rFonts w:ascii="Times New Roman" w:hAnsi="Times New Roman" w:cs="Times New Roman"/>
          <w:sz w:val="28"/>
          <w:szCs w:val="28"/>
        </w:rPr>
        <w:t xml:space="preserve">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C</m:t>
            </m:r>
          </m:e>
          <m:sub>
            <m:r>
              <w:rPr>
                <w:rFonts w:ascii="Cambria Math" w:eastAsia="Times New Roman" w:hAnsi="Cambria Math" w:cs="Times New Roman"/>
                <w:sz w:val="28"/>
                <w:szCs w:val="28"/>
              </w:rPr>
              <m:t>z</m:t>
            </m:r>
          </m:sub>
        </m:sSub>
        <m:r>
          <w:rPr>
            <w:rFonts w:ascii="Cambria Math" w:eastAsia="Times New Roman" w:hAnsi="Cambria Math" w:cs="Times New Roman"/>
            <w:sz w:val="28"/>
            <w:szCs w:val="28"/>
          </w:rPr>
          <m:t>=1-0.2(6-</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z</m:t>
            </m:r>
          </m:e>
          <m:sub>
            <m:r>
              <m:rPr>
                <m:sty m:val="p"/>
              </m:rPr>
              <w:rPr>
                <w:rFonts w:ascii="Cambria Math" w:eastAsia="Times New Roman" w:hAnsi="Cambria Math" w:cs="Times New Roman"/>
                <w:sz w:val="28"/>
                <w:szCs w:val="28"/>
              </w:rPr>
              <m:t>0</m:t>
            </m:r>
          </m:sub>
        </m:sSub>
        <m:r>
          <w:rPr>
            <w:rFonts w:ascii="Cambria Math" w:eastAsia="Times New Roman" w:hAnsi="Cambria Math" w:cs="Times New Roman"/>
            <w:sz w:val="28"/>
            <w:szCs w:val="28"/>
          </w:rPr>
          <m:t>)</m:t>
        </m:r>
      </m:oMath>
      <w:r w:rsidR="00202486" w:rsidRPr="0074479F">
        <w:rPr>
          <w:rFonts w:ascii="Times New Roman" w:hAnsi="Times New Roman" w:cs="Times New Roman"/>
          <w:sz w:val="28"/>
          <w:szCs w:val="28"/>
        </w:rPr>
        <w:t>;</w:t>
      </w:r>
      <w:r w:rsidR="000F74B0" w:rsidRPr="0074479F">
        <w:rPr>
          <w:rFonts w:ascii="Times New Roman" w:hAnsi="Times New Roman" w:cs="Times New Roman"/>
          <w:sz w:val="28"/>
          <w:szCs w:val="28"/>
          <w:lang w:val="ru-RU"/>
        </w:rPr>
        <w:t xml:space="preserve">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C</m:t>
            </m:r>
          </m:e>
          <m:sub>
            <m:r>
              <w:rPr>
                <w:rFonts w:ascii="Cambria Math" w:eastAsia="Times New Roman" w:hAnsi="Cambria Math" w:cs="Times New Roman"/>
                <w:sz w:val="28"/>
                <w:szCs w:val="28"/>
              </w:rPr>
              <m:t>p</m:t>
            </m:r>
          </m:sub>
        </m:sSub>
      </m:oMath>
      <w:r w:rsidR="00A94D6E">
        <w:rPr>
          <w:rFonts w:ascii="Times New Roman" w:hAnsi="Times New Roman" w:cs="Times New Roman"/>
          <w:sz w:val="28"/>
          <w:szCs w:val="28"/>
        </w:rPr>
        <w:t xml:space="preserve"> –</w:t>
      </w:r>
      <w:r w:rsidR="00202486" w:rsidRPr="0074479F">
        <w:rPr>
          <w:rFonts w:ascii="Times New Roman" w:hAnsi="Times New Roman" w:cs="Times New Roman"/>
          <w:sz w:val="28"/>
          <w:szCs w:val="28"/>
        </w:rPr>
        <w:t xml:space="preserve">коефіцієнт, який вводиться при наявності натяжних роликів у передачі,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C</m:t>
            </m:r>
          </m:e>
          <m:sub>
            <m:r>
              <w:rPr>
                <w:rFonts w:ascii="Cambria Math" w:eastAsia="Times New Roman" w:hAnsi="Cambria Math" w:cs="Times New Roman"/>
                <w:sz w:val="28"/>
                <w:szCs w:val="28"/>
              </w:rPr>
              <m:t>p</m:t>
            </m:r>
          </m:sub>
        </m:sSub>
        <m:r>
          <w:rPr>
            <w:rFonts w:ascii="Cambria Math" w:eastAsia="Times New Roman" w:hAnsi="Cambria Math" w:cs="Times New Roman"/>
            <w:sz w:val="28"/>
            <w:szCs w:val="28"/>
          </w:rPr>
          <m:t>=0.9</m:t>
        </m:r>
      </m:oMath>
      <w:r w:rsidR="00202486" w:rsidRPr="0074479F">
        <w:rPr>
          <w:rFonts w:ascii="Times New Roman" w:hAnsi="Times New Roman" w:cs="Times New Roman"/>
          <w:sz w:val="28"/>
          <w:szCs w:val="28"/>
        </w:rPr>
        <w:t xml:space="preserve"> </w:t>
      </w:r>
      <w:r w:rsidR="00A94D6E" w:rsidRPr="0074479F">
        <w:rPr>
          <w:rFonts w:ascii="Times New Roman" w:hAnsi="Times New Roman" w:cs="Times New Roman"/>
          <w:sz w:val="28"/>
          <w:szCs w:val="28"/>
        </w:rPr>
        <w:t>–</w:t>
      </w:r>
      <w:r w:rsidR="00A94D6E">
        <w:rPr>
          <w:rFonts w:ascii="Times New Roman" w:hAnsi="Times New Roman" w:cs="Times New Roman"/>
          <w:sz w:val="28"/>
          <w:szCs w:val="28"/>
        </w:rPr>
        <w:t xml:space="preserve"> </w:t>
      </w:r>
      <w:r w:rsidR="00202486" w:rsidRPr="0074479F">
        <w:rPr>
          <w:rFonts w:ascii="Times New Roman" w:hAnsi="Times New Roman" w:cs="Times New Roman"/>
          <w:sz w:val="28"/>
          <w:szCs w:val="28"/>
        </w:rPr>
        <w:t xml:space="preserve">при 1-му ролику і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C</m:t>
            </m:r>
          </m:e>
          <m:sub>
            <m:r>
              <w:rPr>
                <w:rFonts w:ascii="Cambria Math" w:eastAsia="Times New Roman" w:hAnsi="Cambria Math" w:cs="Times New Roman"/>
                <w:sz w:val="28"/>
                <w:szCs w:val="28"/>
              </w:rPr>
              <m:t>p</m:t>
            </m:r>
          </m:sub>
        </m:sSub>
        <m:r>
          <w:rPr>
            <w:rFonts w:ascii="Cambria Math" w:eastAsia="Times New Roman" w:hAnsi="Cambria Math" w:cs="Times New Roman"/>
            <w:sz w:val="28"/>
            <w:szCs w:val="28"/>
          </w:rPr>
          <m:t>=0.8</m:t>
        </m:r>
      </m:oMath>
      <w:r w:rsidR="00202486" w:rsidRPr="0074479F">
        <w:rPr>
          <w:rFonts w:ascii="Times New Roman" w:hAnsi="Times New Roman" w:cs="Times New Roman"/>
          <w:sz w:val="28"/>
          <w:szCs w:val="28"/>
        </w:rPr>
        <w:t xml:space="preserve"> </w:t>
      </w:r>
      <w:r w:rsidR="00A94D6E" w:rsidRPr="0074479F">
        <w:rPr>
          <w:rFonts w:ascii="Times New Roman" w:hAnsi="Times New Roman" w:cs="Times New Roman"/>
          <w:sz w:val="28"/>
          <w:szCs w:val="28"/>
        </w:rPr>
        <w:t>–</w:t>
      </w:r>
      <w:r w:rsidR="00A94D6E">
        <w:rPr>
          <w:rFonts w:ascii="Times New Roman" w:hAnsi="Times New Roman" w:cs="Times New Roman"/>
          <w:sz w:val="28"/>
          <w:szCs w:val="28"/>
        </w:rPr>
        <w:t xml:space="preserve"> </w:t>
      </w:r>
      <w:r w:rsidR="00202486" w:rsidRPr="0074479F">
        <w:rPr>
          <w:rFonts w:ascii="Times New Roman" w:hAnsi="Times New Roman" w:cs="Times New Roman"/>
          <w:sz w:val="28"/>
          <w:szCs w:val="28"/>
        </w:rPr>
        <w:t>при 2-х роликах всередині</w:t>
      </w:r>
      <w:r w:rsidR="00A616B6" w:rsidRPr="0074479F">
        <w:rPr>
          <w:rFonts w:ascii="Times New Roman" w:hAnsi="Times New Roman" w:cs="Times New Roman"/>
          <w:sz w:val="28"/>
          <w:szCs w:val="28"/>
        </w:rPr>
        <w:t xml:space="preserve"> </w:t>
      </w:r>
      <w:r w:rsidR="00202486" w:rsidRPr="0074479F">
        <w:rPr>
          <w:rFonts w:ascii="Times New Roman" w:hAnsi="Times New Roman" w:cs="Times New Roman"/>
          <w:sz w:val="28"/>
          <w:szCs w:val="28"/>
        </w:rPr>
        <w:t xml:space="preserve">контуру,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C</m:t>
            </m:r>
          </m:e>
          <m:sub>
            <m:r>
              <w:rPr>
                <w:rFonts w:ascii="Cambria Math" w:eastAsia="Times New Roman" w:hAnsi="Cambria Math" w:cs="Times New Roman"/>
                <w:sz w:val="28"/>
                <w:szCs w:val="28"/>
              </w:rPr>
              <m:t>p</m:t>
            </m:r>
          </m:sub>
        </m:sSub>
        <m:r>
          <w:rPr>
            <w:rFonts w:ascii="Cambria Math" w:eastAsia="Times New Roman" w:hAnsi="Cambria Math" w:cs="Times New Roman"/>
            <w:sz w:val="28"/>
            <w:szCs w:val="28"/>
          </w:rPr>
          <m:t>=0.7</m:t>
        </m:r>
      </m:oMath>
      <w:r w:rsidR="00A94D6E">
        <w:rPr>
          <w:rFonts w:ascii="Times New Roman" w:eastAsiaTheme="minorEastAsia" w:hAnsi="Times New Roman" w:cs="Times New Roman"/>
          <w:sz w:val="28"/>
          <w:szCs w:val="28"/>
        </w:rPr>
        <w:t xml:space="preserve"> </w:t>
      </w:r>
      <w:r w:rsidR="00202486" w:rsidRPr="0074479F">
        <w:rPr>
          <w:rFonts w:ascii="Times New Roman" w:hAnsi="Times New Roman" w:cs="Times New Roman"/>
          <w:sz w:val="28"/>
          <w:szCs w:val="28"/>
        </w:rPr>
        <w:t>– при 1-му ролику поза контуром.</w:t>
      </w:r>
    </w:p>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Число зубців у зачепленні на меншому шківі</w:t>
      </w:r>
    </w:p>
    <w:tbl>
      <w:tblPr>
        <w:tblW w:w="0" w:type="auto"/>
        <w:tblLook w:val="04A0"/>
      </w:tblPr>
      <w:tblGrid>
        <w:gridCol w:w="8372"/>
        <w:gridCol w:w="1198"/>
      </w:tblGrid>
      <w:tr w:rsidR="00E72F61" w:rsidRPr="0074479F" w:rsidTr="006E63D3">
        <w:trPr>
          <w:trHeight w:val="707"/>
        </w:trPr>
        <w:tc>
          <w:tcPr>
            <w:tcW w:w="8372" w:type="dxa"/>
            <w:vAlign w:val="center"/>
          </w:tcPr>
          <w:p w:rsidR="00E72F61" w:rsidRPr="001E263F" w:rsidRDefault="00755C15" w:rsidP="008A48F7">
            <w:pPr>
              <w:spacing w:line="276" w:lineRule="auto"/>
              <w:ind w:firstLine="567"/>
              <w:jc w:val="center"/>
              <w:rPr>
                <w:rFonts w:ascii="Times New Roman" w:hAnsi="Times New Roman" w:cs="Times New Roman"/>
                <w:sz w:val="28"/>
                <w:szCs w:val="28"/>
                <w:lang w:val="en-US"/>
              </w:rPr>
            </w:pPr>
            <m:oMathPara>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z</m:t>
                    </m:r>
                  </m:e>
                  <m:sub>
                    <m:r>
                      <m:rPr>
                        <m:sty m:val="p"/>
                      </m:rPr>
                      <w:rPr>
                        <w:rFonts w:ascii="Cambria Math" w:eastAsia="Times New Roman" w:hAnsi="Cambria Math" w:cs="Times New Roman"/>
                        <w:sz w:val="28"/>
                        <w:szCs w:val="28"/>
                      </w:rPr>
                      <m:t>0</m:t>
                    </m:r>
                  </m:sub>
                </m:sSub>
                <m:r>
                  <m:rPr>
                    <m:sty m:val="p"/>
                  </m:rPr>
                  <w:rPr>
                    <w:rFonts w:ascii="Cambria Math" w:eastAsia="Times New Roman" w:hAnsi="Cambria Math" w:cs="Times New Roman"/>
                    <w:sz w:val="28"/>
                    <w:szCs w:val="28"/>
                  </w:rPr>
                  <m:t xml:space="preserve">= </m:t>
                </m:r>
                <m:f>
                  <m:fPr>
                    <m:ctrlPr>
                      <w:rPr>
                        <w:rFonts w:ascii="Cambria Math" w:eastAsia="Times New Roman" w:hAnsi="Cambria Math" w:cs="Times New Roman"/>
                        <w:sz w:val="28"/>
                        <w:szCs w:val="28"/>
                      </w:rPr>
                    </m:ctrlPr>
                  </m:fPr>
                  <m:num>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z</m:t>
                        </m:r>
                      </m:e>
                      <m:sub>
                        <m:r>
                          <m:rPr>
                            <m:sty m:val="p"/>
                          </m:rPr>
                          <w:rPr>
                            <w:rFonts w:ascii="Cambria Math" w:eastAsia="Times New Roman" w:hAnsi="Cambria Math" w:cs="Times New Roman"/>
                            <w:sz w:val="28"/>
                            <w:szCs w:val="28"/>
                          </w:rPr>
                          <m:t>1</m:t>
                        </m:r>
                      </m:sub>
                    </m:sSub>
                    <m:r>
                      <w:rPr>
                        <w:rFonts w:ascii="Cambria Math" w:eastAsia="Times New Roman" w:hAnsi="Cambria Math" w:cs="Times New Roman"/>
                        <w:sz w:val="28"/>
                        <w:szCs w:val="28"/>
                      </w:rPr>
                      <m:t>α</m:t>
                    </m:r>
                  </m:num>
                  <m:den>
                    <m:sSup>
                      <m:sSupPr>
                        <m:ctrlPr>
                          <w:rPr>
                            <w:rFonts w:ascii="Cambria Math" w:eastAsia="Times New Roman" w:hAnsi="Cambria Math" w:cs="Times New Roman"/>
                            <w:sz w:val="28"/>
                            <w:szCs w:val="28"/>
                          </w:rPr>
                        </m:ctrlPr>
                      </m:sSupPr>
                      <m:e>
                        <m:r>
                          <m:rPr>
                            <m:sty m:val="p"/>
                          </m:rPr>
                          <w:rPr>
                            <w:rFonts w:ascii="Cambria Math" w:eastAsia="Times New Roman" w:hAnsi="Cambria Math" w:cs="Times New Roman"/>
                            <w:sz w:val="28"/>
                            <w:szCs w:val="28"/>
                          </w:rPr>
                          <m:t>360</m:t>
                        </m:r>
                      </m:e>
                      <m:sup>
                        <m:r>
                          <m:rPr>
                            <m:sty m:val="p"/>
                          </m:rPr>
                          <w:rPr>
                            <w:rFonts w:ascii="Cambria Math" w:eastAsia="Times New Roman" w:hAnsi="Cambria Math" w:cs="Times New Roman"/>
                            <w:sz w:val="28"/>
                            <w:szCs w:val="28"/>
                          </w:rPr>
                          <m:t>0</m:t>
                        </m:r>
                      </m:sup>
                    </m:sSup>
                  </m:den>
                </m:f>
                <m:r>
                  <m:rPr>
                    <m:sty m:val="p"/>
                  </m:rPr>
                  <w:rPr>
                    <w:rFonts w:ascii="Cambria Math" w:eastAsia="Times New Roman" w:hAnsi="Cambria Math" w:cs="Times New Roman"/>
                    <w:sz w:val="28"/>
                    <w:szCs w:val="28"/>
                  </w:rPr>
                  <m:t>,</m:t>
                </m:r>
              </m:oMath>
            </m:oMathPara>
          </w:p>
        </w:tc>
        <w:tc>
          <w:tcPr>
            <w:tcW w:w="1198" w:type="dxa"/>
            <w:vAlign w:val="center"/>
          </w:tcPr>
          <w:p w:rsidR="00E72F61" w:rsidRPr="0074479F" w:rsidRDefault="00E72F61" w:rsidP="008A48F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A04599" w:rsidRPr="0074479F">
              <w:rPr>
                <w:rFonts w:ascii="Times New Roman" w:hAnsi="Times New Roman" w:cs="Times New Roman"/>
                <w:sz w:val="28"/>
                <w:szCs w:val="28"/>
              </w:rPr>
              <w:t>349</w:t>
            </w:r>
            <w:r w:rsidRPr="0074479F">
              <w:rPr>
                <w:rFonts w:ascii="Times New Roman" w:hAnsi="Times New Roman" w:cs="Times New Roman"/>
                <w:sz w:val="28"/>
                <w:szCs w:val="28"/>
              </w:rPr>
              <w:t>)</w:t>
            </w:r>
          </w:p>
        </w:tc>
      </w:tr>
    </w:tbl>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r>
          <w:rPr>
            <w:rFonts w:ascii="Cambria Math" w:eastAsia="Times New Roman" w:hAnsi="Cambria Math" w:cs="Times New Roman"/>
            <w:sz w:val="28"/>
            <w:szCs w:val="28"/>
          </w:rPr>
          <m:t>α</m:t>
        </m:r>
      </m:oMath>
      <w:r w:rsidRPr="0074479F">
        <w:rPr>
          <w:rFonts w:ascii="Times New Roman" w:hAnsi="Times New Roman" w:cs="Times New Roman"/>
          <w:sz w:val="28"/>
          <w:szCs w:val="28"/>
        </w:rPr>
        <w:t xml:space="preserve"> </w:t>
      </w:r>
      <w:r w:rsidR="00A94D6E" w:rsidRPr="0074479F">
        <w:rPr>
          <w:rFonts w:ascii="Times New Roman" w:hAnsi="Times New Roman" w:cs="Times New Roman"/>
          <w:sz w:val="28"/>
          <w:szCs w:val="28"/>
        </w:rPr>
        <w:t>–</w:t>
      </w:r>
      <w:r w:rsidRPr="0074479F">
        <w:rPr>
          <w:rFonts w:ascii="Times New Roman" w:hAnsi="Times New Roman" w:cs="Times New Roman"/>
          <w:sz w:val="28"/>
          <w:szCs w:val="28"/>
        </w:rPr>
        <w:t xml:space="preserve"> кут обхвату пасом меншого шківа.</w:t>
      </w:r>
    </w:p>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Ширина паса</w:t>
      </w:r>
    </w:p>
    <w:tbl>
      <w:tblPr>
        <w:tblW w:w="0" w:type="auto"/>
        <w:tblLook w:val="04A0"/>
      </w:tblPr>
      <w:tblGrid>
        <w:gridCol w:w="8372"/>
        <w:gridCol w:w="1198"/>
      </w:tblGrid>
      <w:tr w:rsidR="00E72F61" w:rsidRPr="0074479F" w:rsidTr="006E63D3">
        <w:trPr>
          <w:trHeight w:val="707"/>
        </w:trPr>
        <w:tc>
          <w:tcPr>
            <w:tcW w:w="8372" w:type="dxa"/>
            <w:vAlign w:val="center"/>
          </w:tcPr>
          <w:p w:rsidR="00E72F61" w:rsidRPr="001E263F" w:rsidRDefault="002949AD" w:rsidP="008A48F7">
            <w:pPr>
              <w:spacing w:line="276" w:lineRule="auto"/>
              <w:ind w:firstLine="567"/>
              <w:jc w:val="center"/>
              <w:rPr>
                <w:rFonts w:ascii="Times New Roman" w:hAnsi="Times New Roman" w:cs="Times New Roman"/>
                <w:sz w:val="28"/>
                <w:szCs w:val="28"/>
                <w:lang w:val="en-US"/>
              </w:rPr>
            </w:pPr>
            <m:oMathPara>
              <m:oMath>
                <m:r>
                  <w:rPr>
                    <w:rFonts w:ascii="Cambria Math" w:eastAsia="Times New Roman" w:hAnsi="Cambria Math" w:cs="Times New Roman"/>
                    <w:sz w:val="28"/>
                    <w:szCs w:val="28"/>
                  </w:rPr>
                  <m:t>b</m:t>
                </m:r>
                <m:r>
                  <m:rPr>
                    <m:sty m:val="p"/>
                  </m:rP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F</m:t>
                        </m:r>
                      </m:e>
                      <m:sub>
                        <m:r>
                          <w:rPr>
                            <w:rFonts w:ascii="Cambria Math" w:eastAsia="Times New Roman" w:hAnsi="Cambria Math" w:cs="Times New Roman"/>
                            <w:sz w:val="28"/>
                            <w:szCs w:val="28"/>
                          </w:rPr>
                          <m:t>t</m:t>
                        </m:r>
                      </m:sub>
                    </m:sSub>
                  </m:num>
                  <m:den>
                    <m:d>
                      <m:dPr>
                        <m:ctrlPr>
                          <w:rPr>
                            <w:rFonts w:ascii="Cambria Math" w:eastAsia="Times New Roman" w:hAnsi="Cambria Math" w:cs="Times New Roman"/>
                            <w:sz w:val="28"/>
                            <w:szCs w:val="28"/>
                          </w:rPr>
                        </m:ctrlPr>
                      </m:dPr>
                      <m:e>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F</m:t>
                            </m:r>
                          </m:e>
                          <m:sub>
                            <m:r>
                              <w:rPr>
                                <w:rFonts w:ascii="Cambria Math" w:eastAsia="Times New Roman" w:hAnsi="Cambria Math" w:cs="Times New Roman"/>
                                <w:sz w:val="28"/>
                                <w:szCs w:val="28"/>
                              </w:rPr>
                              <m:t>n</m:t>
                            </m:r>
                          </m:sub>
                        </m:sSub>
                        <m:r>
                          <m:rPr>
                            <m:sty m:val="p"/>
                          </m:rPr>
                          <w:rPr>
                            <w:rFonts w:ascii="Cambria Math" w:eastAsia="Times New Roman" w:hAnsi="Cambria Math" w:cs="Times New Roman"/>
                            <w:sz w:val="28"/>
                            <w:szCs w:val="28"/>
                          </w:rPr>
                          <m:t>-</m:t>
                        </m:r>
                        <m:r>
                          <w:rPr>
                            <w:rFonts w:ascii="Cambria Math" w:eastAsia="Times New Roman" w:hAnsi="Cambria Math" w:cs="Times New Roman"/>
                            <w:sz w:val="28"/>
                            <w:szCs w:val="28"/>
                          </w:rPr>
                          <m:t>q</m:t>
                        </m:r>
                        <m:sSup>
                          <m:sSupPr>
                            <m:ctrlPr>
                              <w:rPr>
                                <w:rFonts w:ascii="Cambria Math" w:eastAsia="Times New Roman" w:hAnsi="Cambria Math" w:cs="Times New Roman"/>
                                <w:sz w:val="28"/>
                                <w:szCs w:val="28"/>
                              </w:rPr>
                            </m:ctrlPr>
                          </m:sSupPr>
                          <m:e>
                            <m:r>
                              <w:rPr>
                                <w:rFonts w:ascii="Cambria Math" w:eastAsia="Times New Roman" w:hAnsi="Cambria Math" w:cs="Times New Roman"/>
                                <w:sz w:val="28"/>
                                <w:szCs w:val="28"/>
                              </w:rPr>
                              <m:t>ϑ</m:t>
                            </m:r>
                          </m:e>
                          <m:sup>
                            <m:r>
                              <m:rPr>
                                <m:sty m:val="p"/>
                              </m:rPr>
                              <w:rPr>
                                <w:rFonts w:ascii="Cambria Math" w:eastAsia="Times New Roman" w:hAnsi="Cambria Math" w:cs="Times New Roman"/>
                                <w:sz w:val="28"/>
                                <w:szCs w:val="28"/>
                              </w:rPr>
                              <m:t>2</m:t>
                            </m:r>
                          </m:sup>
                        </m:sSup>
                      </m:e>
                    </m:d>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C</m:t>
                        </m:r>
                      </m:e>
                      <m:sub>
                        <m:r>
                          <m:rPr>
                            <m:sty m:val="p"/>
                          </m:rPr>
                          <w:rPr>
                            <w:rFonts w:ascii="Cambria Math" w:eastAsia="Times New Roman" w:hAnsi="Cambria Math" w:cs="Times New Roman"/>
                            <w:sz w:val="28"/>
                            <w:szCs w:val="28"/>
                          </w:rPr>
                          <m:t>ш</m:t>
                        </m:r>
                      </m:sub>
                    </m:sSub>
                  </m:den>
                </m:f>
                <m:r>
                  <w:rPr>
                    <w:rFonts w:ascii="Cambria Math" w:eastAsiaTheme="minorEastAsia" w:hAnsi="Cambria Math" w:cs="Times New Roman"/>
                    <w:sz w:val="28"/>
                    <w:szCs w:val="28"/>
                  </w:rPr>
                  <m:t>,</m:t>
                </m:r>
              </m:oMath>
            </m:oMathPara>
          </w:p>
        </w:tc>
        <w:tc>
          <w:tcPr>
            <w:tcW w:w="1198" w:type="dxa"/>
            <w:vAlign w:val="center"/>
          </w:tcPr>
          <w:p w:rsidR="00E72F61" w:rsidRPr="0074479F" w:rsidRDefault="00E72F61" w:rsidP="008A48F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A04599" w:rsidRPr="0074479F">
              <w:rPr>
                <w:rFonts w:ascii="Times New Roman" w:hAnsi="Times New Roman" w:cs="Times New Roman"/>
                <w:sz w:val="28"/>
                <w:szCs w:val="28"/>
              </w:rPr>
              <w:t>350</w:t>
            </w:r>
            <w:r w:rsidRPr="0074479F">
              <w:rPr>
                <w:rFonts w:ascii="Times New Roman" w:hAnsi="Times New Roman" w:cs="Times New Roman"/>
                <w:sz w:val="28"/>
                <w:szCs w:val="28"/>
              </w:rPr>
              <w:t>)</w:t>
            </w:r>
          </w:p>
        </w:tc>
      </w:tr>
    </w:tbl>
    <w:p w:rsidR="00423A98"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r>
          <w:rPr>
            <w:rFonts w:ascii="Cambria Math" w:eastAsia="Times New Roman" w:hAnsi="Cambria Math" w:cs="Times New Roman"/>
            <w:sz w:val="28"/>
            <w:szCs w:val="28"/>
          </w:rPr>
          <m:t>q</m:t>
        </m:r>
      </m:oMath>
      <w:r w:rsidRPr="0074479F">
        <w:rPr>
          <w:rFonts w:ascii="Times New Roman" w:hAnsi="Times New Roman" w:cs="Times New Roman"/>
          <w:sz w:val="28"/>
          <w:szCs w:val="28"/>
        </w:rPr>
        <w:t xml:space="preserve"> </w:t>
      </w:r>
      <w:r w:rsidR="00A94D6E" w:rsidRPr="0074479F">
        <w:rPr>
          <w:rFonts w:ascii="Times New Roman" w:hAnsi="Times New Roman" w:cs="Times New Roman"/>
          <w:sz w:val="28"/>
          <w:szCs w:val="28"/>
        </w:rPr>
        <w:t>–</w:t>
      </w:r>
      <w:r w:rsidRPr="0074479F">
        <w:rPr>
          <w:rFonts w:ascii="Times New Roman" w:hAnsi="Times New Roman" w:cs="Times New Roman"/>
          <w:sz w:val="28"/>
          <w:szCs w:val="28"/>
        </w:rPr>
        <w:t xml:space="preserve"> погонна маса паса шириною 1 мм;</w:t>
      </w:r>
      <w:r w:rsidR="000F74B0" w:rsidRPr="0074479F">
        <w:rPr>
          <w:rFonts w:ascii="Times New Roman" w:hAnsi="Times New Roman" w:cs="Times New Roman"/>
          <w:sz w:val="28"/>
          <w:szCs w:val="28"/>
          <w:lang w:val="ru-RU"/>
        </w:rPr>
        <w:t xml:space="preserve">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C</m:t>
            </m:r>
          </m:e>
          <m:sub>
            <m:r>
              <m:rPr>
                <m:sty m:val="p"/>
              </m:rPr>
              <w:rPr>
                <w:rFonts w:ascii="Cambria Math" w:eastAsia="Times New Roman" w:hAnsi="Cambria Math" w:cs="Times New Roman"/>
                <w:sz w:val="28"/>
                <w:szCs w:val="28"/>
              </w:rPr>
              <m:t>ш</m:t>
            </m:r>
          </m:sub>
        </m:sSub>
      </m:oMath>
      <w:r w:rsidRPr="0074479F">
        <w:rPr>
          <w:rFonts w:ascii="Times New Roman" w:hAnsi="Times New Roman" w:cs="Times New Roman"/>
          <w:sz w:val="28"/>
          <w:szCs w:val="28"/>
        </w:rPr>
        <w:t xml:space="preserve"> </w:t>
      </w:r>
      <w:r w:rsidR="00A94D6E" w:rsidRPr="0074479F">
        <w:rPr>
          <w:rFonts w:ascii="Times New Roman" w:hAnsi="Times New Roman" w:cs="Times New Roman"/>
          <w:sz w:val="28"/>
          <w:szCs w:val="28"/>
        </w:rPr>
        <w:t>–</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коефіцієнт, що враховує неповні витки каната біля бічних поверхонь паса.</w:t>
      </w:r>
    </w:p>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Допустимий тиск на зубці паса ( при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z</m:t>
            </m:r>
          </m:e>
          <m:sub>
            <m:r>
              <m:rPr>
                <m:sty m:val="p"/>
              </m:rPr>
              <w:rPr>
                <w:rFonts w:ascii="Cambria Math" w:eastAsia="Times New Roman" w:hAnsi="Cambria Math" w:cs="Times New Roman"/>
                <w:sz w:val="28"/>
                <w:szCs w:val="28"/>
              </w:rPr>
              <m:t>0</m:t>
            </m:r>
          </m:sub>
        </m:sSub>
        <m:r>
          <m:rPr>
            <m:sty m:val="p"/>
          </m:rPr>
          <w:rPr>
            <w:rFonts w:ascii="Cambria Math" w:eastAsia="Times New Roman" w:hAnsi="Cambria Math" w:cs="Times New Roman"/>
            <w:sz w:val="28"/>
            <w:szCs w:val="28"/>
          </w:rPr>
          <m:t>&lt;</m:t>
        </m:r>
        <m:r>
          <w:rPr>
            <w:rFonts w:ascii="Cambria Math" w:eastAsia="Times New Roman" w:hAnsi="Cambria Math" w:cs="Times New Roman"/>
            <w:sz w:val="28"/>
            <w:szCs w:val="28"/>
          </w:rPr>
          <m:t>6</m:t>
        </m:r>
      </m:oMath>
      <w:r w:rsidRPr="0074479F">
        <w:rPr>
          <w:rFonts w:ascii="Times New Roman" w:hAnsi="Times New Roman" w:cs="Times New Roman"/>
          <w:sz w:val="28"/>
          <w:szCs w:val="28"/>
        </w:rPr>
        <w:t>)</w:t>
      </w:r>
    </w:p>
    <w:tbl>
      <w:tblPr>
        <w:tblW w:w="0" w:type="auto"/>
        <w:tblLook w:val="04A0"/>
      </w:tblPr>
      <w:tblGrid>
        <w:gridCol w:w="8372"/>
        <w:gridCol w:w="1198"/>
      </w:tblGrid>
      <w:tr w:rsidR="00E72F61" w:rsidRPr="0074479F" w:rsidTr="006E63D3">
        <w:trPr>
          <w:trHeight w:val="707"/>
        </w:trPr>
        <w:tc>
          <w:tcPr>
            <w:tcW w:w="8372" w:type="dxa"/>
            <w:vAlign w:val="center"/>
          </w:tcPr>
          <w:p w:rsidR="00E72F61" w:rsidRPr="001E263F" w:rsidRDefault="002949AD" w:rsidP="008A48F7">
            <w:pPr>
              <w:spacing w:line="276" w:lineRule="auto"/>
              <w:ind w:firstLine="567"/>
              <w:jc w:val="center"/>
              <w:rPr>
                <w:rFonts w:ascii="Times New Roman" w:hAnsi="Times New Roman" w:cs="Times New Roman"/>
                <w:sz w:val="28"/>
                <w:szCs w:val="28"/>
                <w:lang w:val="en-US"/>
              </w:rPr>
            </w:pPr>
            <m:oMathPara>
              <m:oMath>
                <m:r>
                  <w:rPr>
                    <w:rFonts w:ascii="Cambria Math" w:eastAsia="Times New Roman" w:hAnsi="Cambria Math" w:cs="Times New Roman"/>
                    <w:sz w:val="28"/>
                    <w:szCs w:val="28"/>
                  </w:rPr>
                  <m:t>p</m:t>
                </m:r>
                <m:r>
                  <m:rPr>
                    <m:sty m:val="p"/>
                  </m:rPr>
                  <w:rPr>
                    <w:rFonts w:ascii="Cambria Math" w:eastAsia="Times New Roman" w:hAnsi="Cambria Math" w:cs="Times New Roman"/>
                    <w:sz w:val="28"/>
                    <w:szCs w:val="28"/>
                  </w:rPr>
                  <m:t xml:space="preserve">= </m:t>
                </m:r>
                <m:f>
                  <m:fPr>
                    <m:ctrlPr>
                      <w:rPr>
                        <w:rFonts w:ascii="Cambria Math" w:eastAsia="Times New Roman" w:hAnsi="Cambria Math" w:cs="Times New Roman"/>
                        <w:sz w:val="28"/>
                        <w:szCs w:val="28"/>
                      </w:rPr>
                    </m:ctrlPr>
                  </m:fPr>
                  <m:num>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F</m:t>
                        </m:r>
                      </m:e>
                      <m:sub>
                        <m:r>
                          <w:rPr>
                            <w:rFonts w:ascii="Cambria Math" w:eastAsia="Times New Roman" w:hAnsi="Cambria Math" w:cs="Times New Roman"/>
                            <w:sz w:val="28"/>
                            <w:szCs w:val="28"/>
                          </w:rPr>
                          <m:t>t</m:t>
                        </m:r>
                      </m:sub>
                    </m:sSub>
                    <m:r>
                      <w:rPr>
                        <w:rFonts w:ascii="Cambria Math" w:eastAsia="Times New Roman" w:hAnsi="Cambria Math" w:cs="Times New Roman"/>
                        <w:sz w:val="28"/>
                        <w:szCs w:val="28"/>
                      </w:rPr>
                      <m:t>φ</m:t>
                    </m:r>
                  </m:num>
                  <m:den>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z</m:t>
                        </m:r>
                      </m:e>
                      <m:sub>
                        <m:r>
                          <m:rPr>
                            <m:sty m:val="p"/>
                          </m:rPr>
                          <w:rPr>
                            <w:rFonts w:ascii="Cambria Math" w:eastAsia="Times New Roman" w:hAnsi="Cambria Math" w:cs="Times New Roman"/>
                            <w:sz w:val="28"/>
                            <w:szCs w:val="28"/>
                          </w:rPr>
                          <m:t>0</m:t>
                        </m:r>
                      </m:sub>
                    </m:sSub>
                    <m:r>
                      <w:rPr>
                        <w:rFonts w:ascii="Cambria Math" w:eastAsia="Times New Roman" w:hAnsi="Cambria Math" w:cs="Times New Roman"/>
                        <w:sz w:val="28"/>
                        <w:szCs w:val="28"/>
                      </w:rPr>
                      <m:t>bh</m:t>
                    </m:r>
                  </m:den>
                </m:f>
                <m:r>
                  <m:rPr>
                    <m:sty m:val="p"/>
                  </m:rPr>
                  <w:rPr>
                    <w:rFonts w:ascii="Cambria Math" w:eastAsia="Times New Roman" w:hAnsi="Cambria Math" w:cs="Times New Roman"/>
                    <w:sz w:val="28"/>
                    <w:szCs w:val="28"/>
                  </w:rPr>
                  <m:t>,</m:t>
                </m:r>
              </m:oMath>
            </m:oMathPara>
          </w:p>
        </w:tc>
        <w:tc>
          <w:tcPr>
            <w:tcW w:w="1198" w:type="dxa"/>
            <w:vAlign w:val="center"/>
          </w:tcPr>
          <w:p w:rsidR="00E72F61" w:rsidRPr="0074479F" w:rsidRDefault="00E72F61" w:rsidP="008A48F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A04599" w:rsidRPr="0074479F">
              <w:rPr>
                <w:rFonts w:ascii="Times New Roman" w:hAnsi="Times New Roman" w:cs="Times New Roman"/>
                <w:sz w:val="28"/>
                <w:szCs w:val="28"/>
              </w:rPr>
              <w:t>351</w:t>
            </w:r>
            <w:r w:rsidRPr="0074479F">
              <w:rPr>
                <w:rFonts w:ascii="Times New Roman" w:hAnsi="Times New Roman" w:cs="Times New Roman"/>
                <w:sz w:val="28"/>
                <w:szCs w:val="28"/>
              </w:rPr>
              <w:t>)</w:t>
            </w:r>
          </w:p>
        </w:tc>
      </w:tr>
    </w:tbl>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r>
          <w:rPr>
            <w:rFonts w:ascii="Cambria Math" w:eastAsia="Times New Roman" w:hAnsi="Cambria Math" w:cs="Times New Roman"/>
            <w:sz w:val="28"/>
            <w:szCs w:val="28"/>
          </w:rPr>
          <m:t>φ</m:t>
        </m:r>
        <m:r>
          <m:rPr>
            <m:sty m:val="p"/>
          </m:rPr>
          <w:rPr>
            <w:rFonts w:ascii="Cambria Math" w:eastAsia="Times New Roman" w:hAnsi="Cambria Math" w:cs="Times New Roman"/>
            <w:sz w:val="28"/>
            <w:szCs w:val="28"/>
          </w:rPr>
          <m:t>≈</m:t>
        </m:r>
      </m:oMath>
      <w:r w:rsidRPr="0074479F">
        <w:rPr>
          <w:rFonts w:ascii="Times New Roman" w:hAnsi="Times New Roman" w:cs="Times New Roman"/>
          <w:sz w:val="28"/>
          <w:szCs w:val="28"/>
        </w:rPr>
        <w:t>2 – коефіцієнт концентрації на</w:t>
      </w:r>
      <w:r w:rsidR="00DF1016">
        <w:rPr>
          <w:rFonts w:ascii="Times New Roman" w:hAnsi="Times New Roman" w:cs="Times New Roman"/>
          <w:sz w:val="28"/>
          <w:szCs w:val="28"/>
        </w:rPr>
        <w:t>пру</w:t>
      </w:r>
      <w:r w:rsidRPr="0074479F">
        <w:rPr>
          <w:rFonts w:ascii="Times New Roman" w:hAnsi="Times New Roman" w:cs="Times New Roman"/>
          <w:sz w:val="28"/>
          <w:szCs w:val="28"/>
        </w:rPr>
        <w:t>ження між зубцями по висоті і</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довжині зубця.</w:t>
      </w:r>
    </w:p>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Діаметри вершин зубців коліс</w:t>
      </w:r>
    </w:p>
    <w:tbl>
      <w:tblPr>
        <w:tblW w:w="0" w:type="auto"/>
        <w:tblLook w:val="04A0"/>
      </w:tblPr>
      <w:tblGrid>
        <w:gridCol w:w="8372"/>
        <w:gridCol w:w="1198"/>
      </w:tblGrid>
      <w:tr w:rsidR="00E72F61" w:rsidRPr="0074479F" w:rsidTr="006E63D3">
        <w:trPr>
          <w:trHeight w:val="707"/>
        </w:trPr>
        <w:tc>
          <w:tcPr>
            <w:tcW w:w="8372" w:type="dxa"/>
            <w:vAlign w:val="center"/>
          </w:tcPr>
          <w:p w:rsidR="00E72F61" w:rsidRPr="0074479F" w:rsidRDefault="00755C15" w:rsidP="008A48F7">
            <w:pPr>
              <w:spacing w:line="276" w:lineRule="auto"/>
              <w:ind w:firstLine="567"/>
              <w:jc w:val="center"/>
              <w:rPr>
                <w:rFonts w:ascii="Times New Roman" w:hAnsi="Times New Roman" w:cs="Times New Roman"/>
                <w:sz w:val="28"/>
                <w:szCs w:val="28"/>
              </w:rPr>
            </w:pP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d</m:t>
                  </m:r>
                </m:e>
                <m:sub>
                  <m:r>
                    <w:rPr>
                      <w:rFonts w:ascii="Cambria Math" w:eastAsia="Times New Roman" w:hAnsi="Cambria Math" w:cs="Times New Roman"/>
                      <w:sz w:val="28"/>
                      <w:szCs w:val="28"/>
                    </w:rPr>
                    <m:t>a</m:t>
                  </m:r>
                  <m:r>
                    <m:rPr>
                      <m:sty m:val="p"/>
                    </m:rPr>
                    <w:rPr>
                      <w:rFonts w:ascii="Cambria Math" w:eastAsia="Times New Roman" w:hAnsi="Cambria Math" w:cs="Times New Roman"/>
                      <w:sz w:val="28"/>
                      <w:szCs w:val="28"/>
                    </w:rPr>
                    <m:t>1</m:t>
                  </m:r>
                </m:sub>
              </m:sSub>
              <m:r>
                <m:rPr>
                  <m:sty m:val="p"/>
                </m:rPr>
                <w:rPr>
                  <w:rFonts w:ascii="Cambria Math" w:eastAsia="Times New Roman" w:hAnsi="Cambria Math" w:cs="Times New Roman"/>
                  <w:sz w:val="28"/>
                  <w:szCs w:val="28"/>
                </w:rPr>
                <m:t>=</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d</m:t>
                  </m:r>
                </m:e>
                <m:sub>
                  <m:r>
                    <m:rPr>
                      <m:sty m:val="p"/>
                    </m:rPr>
                    <w:rPr>
                      <w:rFonts w:ascii="Cambria Math" w:eastAsia="Times New Roman" w:hAnsi="Cambria Math" w:cs="Times New Roman"/>
                      <w:sz w:val="28"/>
                      <w:szCs w:val="28"/>
                    </w:rPr>
                    <m:t>1</m:t>
                  </m:r>
                </m:sub>
              </m:sSub>
              <m:r>
                <m:rPr>
                  <m:sty m:val="p"/>
                </m:rPr>
                <w:rPr>
                  <w:rFonts w:ascii="Cambria Math" w:eastAsia="Times New Roman" w:hAnsi="Cambria Math" w:cs="Times New Roman"/>
                  <w:sz w:val="28"/>
                  <w:szCs w:val="28"/>
                </w:rPr>
                <m:t>+ 2</m:t>
              </m:r>
              <m:r>
                <w:rPr>
                  <w:rFonts w:ascii="Cambria Math" w:eastAsia="Times New Roman" w:hAnsi="Cambria Math" w:cs="Times New Roman"/>
                  <w:sz w:val="28"/>
                  <w:szCs w:val="28"/>
                </w:rPr>
                <m:t>δ</m:t>
              </m:r>
              <m:r>
                <m:rPr>
                  <m:sty m:val="p"/>
                </m:rPr>
                <w:rPr>
                  <w:rFonts w:ascii="Cambria Math" w:eastAsia="Times New Roman" w:hAnsi="Cambria Math" w:cs="Times New Roman"/>
                  <w:sz w:val="28"/>
                  <w:szCs w:val="28"/>
                </w:rPr>
                <m:t>+</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k</m:t>
                  </m:r>
                </m:e>
                <m:sub>
                  <m:r>
                    <m:rPr>
                      <m:sty m:val="p"/>
                    </m:rPr>
                    <w:rPr>
                      <w:rFonts w:ascii="Cambria Math" w:eastAsia="Times New Roman" w:hAnsi="Cambria Math" w:cs="Times New Roman"/>
                      <w:sz w:val="28"/>
                      <w:szCs w:val="28"/>
                    </w:rPr>
                    <m:t>1</m:t>
                  </m:r>
                </m:sub>
              </m:sSub>
              <m:r>
                <m:rPr>
                  <m:sty m:val="p"/>
                </m:rPr>
                <w:rPr>
                  <w:rFonts w:ascii="Cambria Math" w:eastAsia="Times New Roman" w:hAnsi="Cambria Math" w:cs="Times New Roman"/>
                  <w:sz w:val="28"/>
                  <w:szCs w:val="28"/>
                </w:rPr>
                <m:t>,</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d</m:t>
                  </m:r>
                </m:e>
                <m:sub>
                  <m:r>
                    <w:rPr>
                      <w:rFonts w:ascii="Cambria Math" w:eastAsia="Times New Roman" w:hAnsi="Cambria Math" w:cs="Times New Roman"/>
                      <w:sz w:val="28"/>
                      <w:szCs w:val="28"/>
                    </w:rPr>
                    <m:t>a</m:t>
                  </m:r>
                  <m:r>
                    <m:rPr>
                      <m:sty m:val="p"/>
                    </m:rPr>
                    <w:rPr>
                      <w:rFonts w:ascii="Cambria Math" w:eastAsia="Times New Roman" w:hAnsi="Cambria Math" w:cs="Times New Roman"/>
                      <w:sz w:val="28"/>
                      <w:szCs w:val="28"/>
                    </w:rPr>
                    <m:t>2</m:t>
                  </m:r>
                </m:sub>
              </m:sSub>
              <m:r>
                <m:rPr>
                  <m:sty m:val="p"/>
                </m:rPr>
                <w:rPr>
                  <w:rFonts w:ascii="Cambria Math" w:eastAsia="Times New Roman" w:hAnsi="Cambria Math" w:cs="Times New Roman"/>
                  <w:sz w:val="28"/>
                  <w:szCs w:val="28"/>
                </w:rPr>
                <m:t>=</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d</m:t>
                  </m:r>
                </m:e>
                <m:sub>
                  <m:r>
                    <m:rPr>
                      <m:sty m:val="p"/>
                    </m:rPr>
                    <w:rPr>
                      <w:rFonts w:ascii="Cambria Math" w:eastAsia="Times New Roman" w:hAnsi="Cambria Math" w:cs="Times New Roman"/>
                      <w:sz w:val="28"/>
                      <w:szCs w:val="28"/>
                    </w:rPr>
                    <m:t>2</m:t>
                  </m:r>
                </m:sub>
              </m:sSub>
              <m:r>
                <m:rPr>
                  <m:sty m:val="p"/>
                </m:rPr>
                <w:rPr>
                  <w:rFonts w:ascii="Cambria Math" w:eastAsia="Times New Roman" w:hAnsi="Cambria Math" w:cs="Times New Roman"/>
                  <w:sz w:val="28"/>
                  <w:szCs w:val="28"/>
                </w:rPr>
                <m:t>+ 2</m:t>
              </m:r>
              <m:r>
                <w:rPr>
                  <w:rFonts w:ascii="Cambria Math" w:eastAsia="Times New Roman" w:hAnsi="Cambria Math" w:cs="Times New Roman"/>
                  <w:sz w:val="28"/>
                  <w:szCs w:val="28"/>
                </w:rPr>
                <m:t>δ</m:t>
              </m:r>
              <m:r>
                <m:rPr>
                  <m:sty m:val="p"/>
                </m:rPr>
                <w:rPr>
                  <w:rFonts w:ascii="Cambria Math" w:eastAsia="Times New Roman" w:hAnsi="Cambria Math" w:cs="Times New Roman"/>
                  <w:sz w:val="28"/>
                  <w:szCs w:val="28"/>
                </w:rPr>
                <m:t>+</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k</m:t>
                  </m:r>
                </m:e>
                <m:sub>
                  <m:r>
                    <m:rPr>
                      <m:sty m:val="p"/>
                    </m:rPr>
                    <w:rPr>
                      <w:rFonts w:ascii="Cambria Math" w:eastAsia="Times New Roman" w:hAnsi="Cambria Math" w:cs="Times New Roman"/>
                      <w:sz w:val="28"/>
                      <w:szCs w:val="28"/>
                    </w:rPr>
                    <m:t>2</m:t>
                  </m:r>
                </m:sub>
              </m:sSub>
            </m:oMath>
            <w:r w:rsidR="00E72F61" w:rsidRPr="0074479F">
              <w:rPr>
                <w:rFonts w:ascii="Times New Roman" w:eastAsiaTheme="minorEastAsia" w:hAnsi="Times New Roman" w:cs="Times New Roman"/>
                <w:sz w:val="28"/>
                <w:szCs w:val="28"/>
              </w:rPr>
              <w:t>,</w:t>
            </w:r>
          </w:p>
        </w:tc>
        <w:tc>
          <w:tcPr>
            <w:tcW w:w="1198" w:type="dxa"/>
            <w:vAlign w:val="center"/>
          </w:tcPr>
          <w:p w:rsidR="00E72F61" w:rsidRPr="0074479F" w:rsidRDefault="00E72F61" w:rsidP="008A48F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A04599" w:rsidRPr="0074479F">
              <w:rPr>
                <w:rFonts w:ascii="Times New Roman" w:hAnsi="Times New Roman" w:cs="Times New Roman"/>
                <w:sz w:val="28"/>
                <w:szCs w:val="28"/>
              </w:rPr>
              <w:t>352</w:t>
            </w:r>
            <w:r w:rsidRPr="0074479F">
              <w:rPr>
                <w:rFonts w:ascii="Times New Roman" w:hAnsi="Times New Roman" w:cs="Times New Roman"/>
                <w:sz w:val="28"/>
                <w:szCs w:val="28"/>
              </w:rPr>
              <w:t>)</w:t>
            </w:r>
          </w:p>
        </w:tc>
      </w:tr>
    </w:tbl>
    <w:p w:rsidR="00202486" w:rsidRPr="0074479F" w:rsidRDefault="00202486" w:rsidP="00A94D6E">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r>
          <w:rPr>
            <w:rFonts w:ascii="Cambria Math" w:eastAsia="Times New Roman" w:hAnsi="Cambria Math" w:cs="Times New Roman"/>
            <w:sz w:val="28"/>
            <w:szCs w:val="28"/>
          </w:rPr>
          <m:t>δ</m:t>
        </m:r>
      </m:oMath>
      <w:r w:rsidRPr="0074479F">
        <w:rPr>
          <w:rFonts w:ascii="Times New Roman" w:hAnsi="Times New Roman" w:cs="Times New Roman"/>
          <w:sz w:val="28"/>
          <w:szCs w:val="28"/>
        </w:rPr>
        <w:t xml:space="preserve"> </w:t>
      </w:r>
      <w:r w:rsidR="00A94D6E" w:rsidRPr="0074479F">
        <w:rPr>
          <w:rFonts w:ascii="Times New Roman" w:hAnsi="Times New Roman" w:cs="Times New Roman"/>
          <w:sz w:val="28"/>
          <w:szCs w:val="28"/>
        </w:rPr>
        <w:t>–</w:t>
      </w:r>
      <w:r w:rsidRPr="0074479F">
        <w:rPr>
          <w:rFonts w:ascii="Times New Roman" w:hAnsi="Times New Roman" w:cs="Times New Roman"/>
          <w:sz w:val="28"/>
          <w:szCs w:val="28"/>
        </w:rPr>
        <w:t xml:space="preserve"> відстань від западин паса до осі каната, мм;</w:t>
      </w:r>
      <w:r w:rsidR="000F74B0" w:rsidRPr="00A94D6E">
        <w:rPr>
          <w:rFonts w:ascii="Times New Roman" w:hAnsi="Times New Roman" w:cs="Times New Roman"/>
          <w:sz w:val="28"/>
          <w:szCs w:val="28"/>
        </w:rPr>
        <w:t xml:space="preserve">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k</m:t>
            </m:r>
          </m:e>
          <m:sub>
            <m:r>
              <m:rPr>
                <m:sty m:val="p"/>
              </m:rPr>
              <w:rPr>
                <w:rFonts w:ascii="Cambria Math" w:eastAsia="Times New Roman" w:hAnsi="Cambria Math" w:cs="Times New Roman"/>
                <w:sz w:val="28"/>
                <w:szCs w:val="28"/>
              </w:rPr>
              <m:t>1</m:t>
            </m:r>
          </m:sub>
        </m:sSub>
        <m:r>
          <m:rPr>
            <m:sty m:val="p"/>
          </m:rPr>
          <w:rPr>
            <w:rFonts w:ascii="Cambria Math" w:eastAsia="Times New Roman" w:hAnsi="Cambria Math" w:cs="Times New Roman"/>
            <w:sz w:val="28"/>
            <w:szCs w:val="28"/>
          </w:rPr>
          <m:t>,</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k</m:t>
            </m:r>
          </m:e>
          <m:sub>
            <m:r>
              <m:rPr>
                <m:sty m:val="p"/>
              </m:rPr>
              <w:rPr>
                <w:rFonts w:ascii="Cambria Math" w:eastAsia="Times New Roman" w:hAnsi="Cambria Math" w:cs="Times New Roman"/>
                <w:sz w:val="28"/>
                <w:szCs w:val="28"/>
              </w:rPr>
              <m:t>2</m:t>
            </m:r>
          </m:sub>
        </m:sSub>
      </m:oMath>
      <w:r w:rsidRPr="0074479F">
        <w:rPr>
          <w:rFonts w:ascii="Times New Roman" w:hAnsi="Times New Roman" w:cs="Times New Roman"/>
          <w:sz w:val="28"/>
          <w:szCs w:val="28"/>
        </w:rPr>
        <w:t xml:space="preserve"> </w:t>
      </w:r>
      <w:r w:rsidR="00A94D6E" w:rsidRPr="0074479F">
        <w:rPr>
          <w:rFonts w:ascii="Times New Roman" w:hAnsi="Times New Roman" w:cs="Times New Roman"/>
          <w:sz w:val="28"/>
          <w:szCs w:val="28"/>
        </w:rPr>
        <w:t>–</w:t>
      </w:r>
      <w:r w:rsidRPr="0074479F">
        <w:rPr>
          <w:rFonts w:ascii="Times New Roman" w:hAnsi="Times New Roman" w:cs="Times New Roman"/>
          <w:sz w:val="28"/>
          <w:szCs w:val="28"/>
        </w:rPr>
        <w:t xml:space="preserve"> поправки до діаметрів шківів, які створюють можливість більш рівномірного розподілу сил між зубцями</w:t>
      </w:r>
    </w:p>
    <w:tbl>
      <w:tblPr>
        <w:tblW w:w="0" w:type="auto"/>
        <w:tblLook w:val="04A0"/>
      </w:tblPr>
      <w:tblGrid>
        <w:gridCol w:w="8372"/>
        <w:gridCol w:w="1198"/>
      </w:tblGrid>
      <w:tr w:rsidR="00E72F61" w:rsidRPr="0074479F" w:rsidTr="006E63D3">
        <w:trPr>
          <w:trHeight w:val="707"/>
        </w:trPr>
        <w:tc>
          <w:tcPr>
            <w:tcW w:w="8372" w:type="dxa"/>
            <w:vAlign w:val="center"/>
          </w:tcPr>
          <w:p w:rsidR="00E72F61" w:rsidRPr="0074479F" w:rsidRDefault="00755C15" w:rsidP="008A48F7">
            <w:pPr>
              <w:spacing w:line="276" w:lineRule="auto"/>
              <w:ind w:firstLine="567"/>
              <w:jc w:val="center"/>
              <w:rPr>
                <w:rFonts w:ascii="Times New Roman" w:hAnsi="Times New Roman" w:cs="Times New Roman"/>
                <w:sz w:val="28"/>
                <w:szCs w:val="28"/>
              </w:rPr>
            </w:pPr>
            <m:oMathPara>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k</m:t>
                    </m:r>
                  </m:e>
                  <m:sub>
                    <m:r>
                      <m:rPr>
                        <m:sty m:val="p"/>
                      </m:rPr>
                      <w:rPr>
                        <w:rFonts w:ascii="Cambria Math" w:eastAsia="Times New Roman" w:hAnsi="Cambria Math" w:cs="Times New Roman"/>
                        <w:sz w:val="28"/>
                        <w:szCs w:val="28"/>
                      </w:rPr>
                      <m:t>1</m:t>
                    </m:r>
                  </m:sub>
                </m:sSub>
                <m:r>
                  <m:rPr>
                    <m:sty m:val="p"/>
                  </m:rPr>
                  <w:rPr>
                    <w:rFonts w:ascii="Cambria Math" w:eastAsia="Times New Roman" w:hAnsi="Cambria Math" w:cs="Times New Roman"/>
                    <w:sz w:val="28"/>
                    <w:szCs w:val="28"/>
                  </w:rPr>
                  <m:t xml:space="preserve">=0.2 </m:t>
                </m:r>
                <m:f>
                  <m:fPr>
                    <m:ctrlPr>
                      <w:rPr>
                        <w:rFonts w:ascii="Cambria Math" w:eastAsia="Times New Roman" w:hAnsi="Cambria Math" w:cs="Times New Roman"/>
                        <w:sz w:val="28"/>
                        <w:szCs w:val="28"/>
                      </w:rPr>
                    </m:ctrlPr>
                  </m:fPr>
                  <m:num>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F</m:t>
                        </m:r>
                      </m:e>
                      <m:sub>
                        <m:r>
                          <w:rPr>
                            <w:rFonts w:ascii="Cambria Math" w:eastAsia="Times New Roman" w:hAnsi="Cambria Math" w:cs="Times New Roman"/>
                            <w:sz w:val="28"/>
                            <w:szCs w:val="28"/>
                          </w:rPr>
                          <m:t>t</m:t>
                        </m:r>
                      </m:sub>
                    </m:sSub>
                  </m:num>
                  <m:den>
                    <m:r>
                      <w:rPr>
                        <w:rFonts w:ascii="Cambria Math" w:eastAsia="Times New Roman" w:hAnsi="Cambria Math" w:cs="Times New Roman"/>
                        <w:sz w:val="28"/>
                        <w:szCs w:val="28"/>
                      </w:rPr>
                      <m:t>b</m:t>
                    </m:r>
                  </m:den>
                </m:f>
                <m:r>
                  <w:rPr>
                    <w:rFonts w:ascii="Cambria Math" w:eastAsia="Times New Roman" w:hAnsi="Cambria Math" w:cs="Times New Roman"/>
                    <w:sz w:val="28"/>
                    <w:szCs w:val="28"/>
                  </w:rPr>
                  <m:t>λ</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z</m:t>
                    </m:r>
                  </m:e>
                  <m:sub>
                    <m:r>
                      <m:rPr>
                        <m:sty m:val="p"/>
                      </m:rPr>
                      <w:rPr>
                        <w:rFonts w:ascii="Cambria Math" w:eastAsia="Times New Roman" w:hAnsi="Cambria Math" w:cs="Times New Roman"/>
                        <w:sz w:val="28"/>
                        <w:szCs w:val="28"/>
                      </w:rPr>
                      <m:t>1</m:t>
                    </m:r>
                  </m:sub>
                </m:sSub>
                <m:r>
                  <m:rPr>
                    <m:sty m:val="p"/>
                  </m:rPr>
                  <w:rPr>
                    <w:rFonts w:ascii="Cambria Math" w:eastAsia="Times New Roman" w:hAnsi="Cambria Math" w:cs="Times New Roman"/>
                    <w:sz w:val="28"/>
                    <w:szCs w:val="28"/>
                  </w:rPr>
                  <m:t xml:space="preserve">; </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k</m:t>
                    </m:r>
                  </m:e>
                  <m:sub>
                    <m:r>
                      <m:rPr>
                        <m:sty m:val="p"/>
                      </m:rPr>
                      <w:rPr>
                        <w:rFonts w:ascii="Cambria Math" w:eastAsia="Times New Roman" w:hAnsi="Cambria Math" w:cs="Times New Roman"/>
                        <w:sz w:val="28"/>
                        <w:szCs w:val="28"/>
                      </w:rPr>
                      <m:t>2</m:t>
                    </m:r>
                  </m:sub>
                </m:sSub>
                <m:r>
                  <m:rPr>
                    <m:sty m:val="p"/>
                  </m:rPr>
                  <w:rPr>
                    <w:rFonts w:ascii="Cambria Math" w:eastAsia="Times New Roman" w:hAnsi="Cambria Math" w:cs="Times New Roman"/>
                    <w:sz w:val="28"/>
                    <w:szCs w:val="28"/>
                  </w:rPr>
                  <m:t xml:space="preserve">=0.2 </m:t>
                </m:r>
                <m:f>
                  <m:fPr>
                    <m:ctrlPr>
                      <w:rPr>
                        <w:rFonts w:ascii="Cambria Math" w:eastAsia="Times New Roman" w:hAnsi="Cambria Math" w:cs="Times New Roman"/>
                        <w:sz w:val="28"/>
                        <w:szCs w:val="28"/>
                      </w:rPr>
                    </m:ctrlPr>
                  </m:fPr>
                  <m:num>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F</m:t>
                        </m:r>
                      </m:e>
                      <m:sub>
                        <m:r>
                          <w:rPr>
                            <w:rFonts w:ascii="Cambria Math" w:eastAsia="Times New Roman" w:hAnsi="Cambria Math" w:cs="Times New Roman"/>
                            <w:sz w:val="28"/>
                            <w:szCs w:val="28"/>
                          </w:rPr>
                          <m:t>t</m:t>
                        </m:r>
                      </m:sub>
                    </m:sSub>
                  </m:num>
                  <m:den>
                    <m:r>
                      <w:rPr>
                        <w:rFonts w:ascii="Cambria Math" w:eastAsia="Times New Roman" w:hAnsi="Cambria Math" w:cs="Times New Roman"/>
                        <w:sz w:val="28"/>
                        <w:szCs w:val="28"/>
                      </w:rPr>
                      <m:t>b</m:t>
                    </m:r>
                  </m:den>
                </m:f>
                <m:r>
                  <w:rPr>
                    <w:rFonts w:ascii="Cambria Math" w:eastAsia="Times New Roman" w:hAnsi="Cambria Math" w:cs="Times New Roman"/>
                    <w:sz w:val="28"/>
                    <w:szCs w:val="28"/>
                  </w:rPr>
                  <m:t>λ</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z</m:t>
                    </m:r>
                  </m:e>
                  <m:sub>
                    <m:r>
                      <m:rPr>
                        <m:sty m:val="p"/>
                      </m:rPr>
                      <w:rPr>
                        <w:rFonts w:ascii="Cambria Math" w:eastAsia="Times New Roman" w:hAnsi="Cambria Math" w:cs="Times New Roman"/>
                        <w:sz w:val="28"/>
                        <w:szCs w:val="28"/>
                      </w:rPr>
                      <m:t>2</m:t>
                    </m:r>
                  </m:sub>
                </m:sSub>
                <m:r>
                  <m:rPr>
                    <m:sty m:val="p"/>
                  </m:rPr>
                  <w:rPr>
                    <w:rFonts w:ascii="Cambria Math" w:eastAsia="Times New Roman" w:hAnsi="Cambria Math" w:cs="Times New Roman"/>
                    <w:sz w:val="28"/>
                    <w:szCs w:val="28"/>
                  </w:rPr>
                  <m:t>,</m:t>
                </m:r>
              </m:oMath>
            </m:oMathPara>
          </w:p>
        </w:tc>
        <w:tc>
          <w:tcPr>
            <w:tcW w:w="1198" w:type="dxa"/>
            <w:vAlign w:val="center"/>
          </w:tcPr>
          <w:p w:rsidR="00E72F61" w:rsidRPr="0074479F" w:rsidRDefault="00E72F61" w:rsidP="008A48F7">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A04599" w:rsidRPr="0074479F">
              <w:rPr>
                <w:rFonts w:ascii="Times New Roman" w:hAnsi="Times New Roman" w:cs="Times New Roman"/>
                <w:sz w:val="28"/>
                <w:szCs w:val="28"/>
              </w:rPr>
              <w:t>353</w:t>
            </w:r>
            <w:r w:rsidRPr="0074479F">
              <w:rPr>
                <w:rFonts w:ascii="Times New Roman" w:hAnsi="Times New Roman" w:cs="Times New Roman"/>
                <w:sz w:val="28"/>
                <w:szCs w:val="28"/>
              </w:rPr>
              <w:t>)</w:t>
            </w:r>
          </w:p>
        </w:tc>
      </w:tr>
    </w:tbl>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r>
          <w:rPr>
            <w:rFonts w:ascii="Cambria Math" w:eastAsia="Times New Roman" w:hAnsi="Cambria Math" w:cs="Times New Roman"/>
            <w:sz w:val="28"/>
            <w:szCs w:val="28"/>
          </w:rPr>
          <m:t>λ</m:t>
        </m:r>
      </m:oMath>
      <w:r w:rsidRPr="0074479F">
        <w:rPr>
          <w:rFonts w:ascii="Times New Roman" w:hAnsi="Times New Roman" w:cs="Times New Roman"/>
          <w:sz w:val="28"/>
          <w:szCs w:val="28"/>
        </w:rPr>
        <w:t xml:space="preserve"> </w:t>
      </w:r>
      <w:r w:rsidR="00A94D6E" w:rsidRPr="0074479F">
        <w:rPr>
          <w:rFonts w:ascii="Times New Roman" w:hAnsi="Times New Roman" w:cs="Times New Roman"/>
          <w:sz w:val="28"/>
          <w:szCs w:val="28"/>
        </w:rPr>
        <w:t>–</w:t>
      </w:r>
      <w:r w:rsidRPr="0074479F">
        <w:rPr>
          <w:rFonts w:ascii="Times New Roman" w:hAnsi="Times New Roman" w:cs="Times New Roman"/>
          <w:sz w:val="28"/>
          <w:szCs w:val="28"/>
        </w:rPr>
        <w:t xml:space="preserve"> податливість металокорду.</w:t>
      </w:r>
    </w:p>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Ширина шківа</w:t>
      </w:r>
      <w:r w:rsidR="00A94D6E">
        <w:rPr>
          <w:rFonts w:ascii="Times New Roman" w:hAnsi="Times New Roman" w:cs="Times New Roman"/>
          <w:sz w:val="28"/>
          <w:szCs w:val="28"/>
        </w:rPr>
        <w:t xml:space="preserve"> </w:t>
      </w:r>
      <w:r w:rsidR="00A94D6E" w:rsidRPr="0074479F">
        <w:rPr>
          <w:rFonts w:ascii="Times New Roman" w:hAnsi="Times New Roman" w:cs="Times New Roman"/>
          <w:sz w:val="28"/>
          <w:szCs w:val="28"/>
        </w:rPr>
        <w:t>–</w:t>
      </w:r>
      <w:r w:rsidRPr="0074479F">
        <w:rPr>
          <w:rFonts w:ascii="Times New Roman" w:hAnsi="Times New Roman" w:cs="Times New Roman"/>
          <w:sz w:val="28"/>
          <w:szCs w:val="28"/>
        </w:rPr>
        <w:t xml:space="preserve">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b</m:t>
            </m:r>
          </m:e>
          <m:sub>
            <m:r>
              <m:rPr>
                <m:sty m:val="p"/>
              </m:rPr>
              <w:rPr>
                <w:rFonts w:ascii="Cambria Math" w:eastAsia="Times New Roman" w:hAnsi="Cambria Math" w:cs="Times New Roman"/>
                <w:sz w:val="28"/>
                <w:szCs w:val="28"/>
              </w:rPr>
              <m:t>ш</m:t>
            </m:r>
          </m:sub>
        </m:sSub>
        <m:r>
          <m:rPr>
            <m:sty m:val="p"/>
          </m:rPr>
          <w:rPr>
            <w:rFonts w:ascii="Cambria Math" w:eastAsia="Times New Roman" w:hAnsi="Cambria Math" w:cs="Times New Roman"/>
            <w:sz w:val="28"/>
            <w:szCs w:val="28"/>
          </w:rPr>
          <m:t>=</m:t>
        </m:r>
        <m:r>
          <w:rPr>
            <w:rFonts w:ascii="Cambria Math" w:eastAsia="Times New Roman" w:hAnsi="Cambria Math" w:cs="Times New Roman"/>
            <w:sz w:val="28"/>
            <w:szCs w:val="28"/>
          </w:rPr>
          <m:t>b</m:t>
        </m:r>
        <m:r>
          <m:rPr>
            <m:sty m:val="p"/>
          </m:rPr>
          <w:rPr>
            <w:rFonts w:ascii="Cambria Math" w:eastAsia="Times New Roman" w:hAnsi="Cambria Math" w:cs="Times New Roman"/>
            <w:sz w:val="28"/>
            <w:szCs w:val="28"/>
          </w:rPr>
          <m:t>+1.0</m:t>
        </m:r>
        <m:r>
          <w:rPr>
            <w:rFonts w:ascii="Cambria Math" w:eastAsia="Times New Roman" w:hAnsi="Cambria Math" w:cs="Times New Roman"/>
            <w:sz w:val="28"/>
            <w:szCs w:val="28"/>
          </w:rPr>
          <m:t>m</m:t>
        </m:r>
        <m:r>
          <m:rPr>
            <m:sty m:val="p"/>
          </m:rPr>
          <w:rPr>
            <w:rFonts w:ascii="Cambria Math" w:eastAsia="Times New Roman" w:hAnsi="Cambria Math" w:cs="Times New Roman"/>
            <w:sz w:val="28"/>
            <w:szCs w:val="28"/>
          </w:rPr>
          <m:t xml:space="preserve"> .</m:t>
        </m:r>
      </m:oMath>
    </w:p>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В передачах з вертикальними осями при </w:t>
      </w:r>
      <m:oMath>
        <m:r>
          <w:rPr>
            <w:rFonts w:ascii="Cambria Math" w:eastAsia="Times New Roman" w:hAnsi="Cambria Math" w:cs="Times New Roman"/>
            <w:sz w:val="28"/>
            <w:szCs w:val="28"/>
          </w:rPr>
          <m:t>u≥3</m:t>
        </m:r>
      </m:oMath>
      <w:r w:rsidRPr="0074479F">
        <w:rPr>
          <w:rFonts w:ascii="Times New Roman" w:hAnsi="Times New Roman" w:cs="Times New Roman"/>
          <w:sz w:val="28"/>
          <w:szCs w:val="28"/>
        </w:rPr>
        <w:t xml:space="preserve"> виконують фланці на обох шківах, в решті передач – лише на менших шківах.</w:t>
      </w:r>
    </w:p>
    <w:p w:rsidR="00202486" w:rsidRDefault="00202486" w:rsidP="008A48F7">
      <w:pPr>
        <w:spacing w:line="276" w:lineRule="auto"/>
        <w:ind w:firstLine="567"/>
        <w:jc w:val="center"/>
        <w:rPr>
          <w:rFonts w:ascii="Times New Roman" w:hAnsi="Times New Roman" w:cs="Times New Roman"/>
          <w:b/>
          <w:sz w:val="28"/>
          <w:szCs w:val="28"/>
        </w:rPr>
      </w:pPr>
    </w:p>
    <w:p w:rsidR="00202486" w:rsidRPr="0074479F" w:rsidRDefault="00D93885" w:rsidP="008A48F7">
      <w:pPr>
        <w:pStyle w:val="2"/>
        <w:numPr>
          <w:ilvl w:val="0"/>
          <w:numId w:val="0"/>
        </w:numPr>
        <w:spacing w:line="276" w:lineRule="auto"/>
        <w:ind w:firstLine="567"/>
      </w:pPr>
      <w:bookmarkStart w:id="55" w:name="_Toc170315917"/>
      <w:r w:rsidRPr="0074479F">
        <w:t>2.4. Ланцюгові передачі</w:t>
      </w:r>
      <w:bookmarkEnd w:id="55"/>
    </w:p>
    <w:p w:rsidR="00F714FB" w:rsidRPr="0074479F" w:rsidRDefault="00F714FB" w:rsidP="008A48F7">
      <w:pPr>
        <w:spacing w:line="276" w:lineRule="auto"/>
        <w:rPr>
          <w:rFonts w:ascii="Times New Roman" w:hAnsi="Times New Roman" w:cs="Times New Roman"/>
        </w:rPr>
      </w:pPr>
    </w:p>
    <w:p w:rsidR="00202486" w:rsidRPr="0074479F" w:rsidRDefault="00F82677" w:rsidP="009D77CF">
      <w:pPr>
        <w:pStyle w:val="3"/>
        <w:numPr>
          <w:ilvl w:val="0"/>
          <w:numId w:val="0"/>
        </w:numPr>
        <w:spacing w:before="0" w:after="120" w:line="276" w:lineRule="auto"/>
        <w:ind w:firstLine="567"/>
        <w:jc w:val="center"/>
        <w:rPr>
          <w:lang w:val="uk-UA"/>
        </w:rPr>
      </w:pPr>
      <w:bookmarkStart w:id="56" w:name="_Toc170315918"/>
      <w:r w:rsidRPr="0074479F">
        <w:rPr>
          <w:lang w:val="uk-UA"/>
        </w:rPr>
        <w:t xml:space="preserve">2.4.1. </w:t>
      </w:r>
      <w:r w:rsidR="00202486" w:rsidRPr="0074479F">
        <w:rPr>
          <w:lang w:val="uk-UA"/>
        </w:rPr>
        <w:t>Загальні відомості</w:t>
      </w:r>
      <w:bookmarkEnd w:id="56"/>
    </w:p>
    <w:p w:rsidR="00202486" w:rsidRPr="0074479F" w:rsidRDefault="00202486" w:rsidP="001E263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Ланцюгова передача складається із встановлених на валах ведучої і веденої зірочок</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та ланцюга, який охоплює зірочки, зачіплюючись при цьому за їх зубці. Крі</w:t>
      </w:r>
      <w:r w:rsidR="005C0D62">
        <w:rPr>
          <w:rFonts w:ascii="Times New Roman" w:hAnsi="Times New Roman" w:cs="Times New Roman"/>
          <w:sz w:val="28"/>
          <w:szCs w:val="28"/>
        </w:rPr>
        <w:t>м</w:t>
      </w:r>
      <w:r w:rsidRPr="0074479F">
        <w:rPr>
          <w:rFonts w:ascii="Times New Roman" w:hAnsi="Times New Roman" w:cs="Times New Roman"/>
          <w:sz w:val="28"/>
          <w:szCs w:val="28"/>
        </w:rPr>
        <w:t xml:space="preserve"> цього передачі вміщують</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натяжні та змащувальні пристрої, захисні огородження (кожухи). Застосовуються також ланцюгові передачі з кількома</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веденими зірочками.</w:t>
      </w:r>
    </w:p>
    <w:p w:rsidR="00202486" w:rsidRPr="0074479F" w:rsidRDefault="00202486" w:rsidP="001E263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Ланцюг складається із шарнірно з’єднаних ланок, чим</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власне забезпечується </w:t>
      </w:r>
      <w:r w:rsidR="005C0D62">
        <w:rPr>
          <w:rFonts w:ascii="Times New Roman" w:hAnsi="Times New Roman" w:cs="Times New Roman"/>
          <w:sz w:val="28"/>
          <w:szCs w:val="28"/>
        </w:rPr>
        <w:t xml:space="preserve">його </w:t>
      </w:r>
      <w:r w:rsidRPr="0074479F">
        <w:rPr>
          <w:rFonts w:ascii="Times New Roman" w:hAnsi="Times New Roman" w:cs="Times New Roman"/>
          <w:sz w:val="28"/>
          <w:szCs w:val="28"/>
        </w:rPr>
        <w:t>рухомість (гнучкість).</w:t>
      </w:r>
    </w:p>
    <w:p w:rsidR="00202486" w:rsidRPr="0074479F" w:rsidRDefault="00202486" w:rsidP="008A48F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Ланцюгові передачі застосовуються для передавання обертального руху між валами: при середніх міжосьових відстанях</w:t>
      </w:r>
      <w:r w:rsidR="005C0D62">
        <w:rPr>
          <w:rFonts w:ascii="Times New Roman" w:hAnsi="Times New Roman" w:cs="Times New Roman"/>
          <w:sz w:val="28"/>
          <w:szCs w:val="28"/>
        </w:rPr>
        <w:t>,</w:t>
      </w:r>
      <w:r w:rsidRPr="0074479F">
        <w:rPr>
          <w:rFonts w:ascii="Times New Roman" w:hAnsi="Times New Roman" w:cs="Times New Roman"/>
          <w:sz w:val="28"/>
          <w:szCs w:val="28"/>
        </w:rPr>
        <w:t xml:space="preserve"> при яких зубчасті передачі потребують застосування проміжних ступенів, або паразитних зубчастих коліс, не обумовленого необхідністю одержання потрібного передаточного відношення; при жорстких вимогах до габаритів: у випадках, коли необхідно передавати рух без проковзування (характерно для пасових та клинопасових передач).</w:t>
      </w:r>
    </w:p>
    <w:p w:rsidR="00202486" w:rsidRPr="0074479F" w:rsidRDefault="00202486" w:rsidP="006E4492">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Крім ланцюгових приводів в машинах застосовують ланцюгові пристрої, тобто ланцюгові передачі з робочими органами (скребками, ковшами, сходинками</w:t>
      </w:r>
      <w:r w:rsidR="005C0D62">
        <w:rPr>
          <w:rFonts w:ascii="Times New Roman" w:hAnsi="Times New Roman" w:cs="Times New Roman"/>
          <w:sz w:val="28"/>
          <w:szCs w:val="28"/>
        </w:rPr>
        <w:t xml:space="preserve"> та ін.</w:t>
      </w:r>
      <w:r w:rsidRPr="0074479F">
        <w:rPr>
          <w:rFonts w:ascii="Times New Roman" w:hAnsi="Times New Roman" w:cs="Times New Roman"/>
          <w:sz w:val="28"/>
          <w:szCs w:val="28"/>
        </w:rPr>
        <w:t>) – в транспортуючих машинах з ланцюговим тяговим органом.</w:t>
      </w:r>
    </w:p>
    <w:p w:rsidR="00202486" w:rsidRPr="005C0D62" w:rsidRDefault="00202486" w:rsidP="006E4492">
      <w:pPr>
        <w:spacing w:line="276" w:lineRule="auto"/>
        <w:ind w:firstLine="567"/>
        <w:jc w:val="both"/>
        <w:rPr>
          <w:rFonts w:ascii="Times New Roman" w:hAnsi="Times New Roman" w:cs="Times New Roman"/>
          <w:bCs/>
          <w:sz w:val="28"/>
          <w:szCs w:val="28"/>
        </w:rPr>
      </w:pPr>
      <w:r w:rsidRPr="005C0D62">
        <w:rPr>
          <w:rFonts w:ascii="Times New Roman" w:hAnsi="Times New Roman" w:cs="Times New Roman"/>
          <w:bCs/>
          <w:sz w:val="28"/>
          <w:szCs w:val="28"/>
        </w:rPr>
        <w:t>Переваги ланцюгових передач:</w:t>
      </w:r>
    </w:p>
    <w:p w:rsidR="00202486" w:rsidRPr="0074479F" w:rsidRDefault="00202486">
      <w:pPr>
        <w:pStyle w:val="a0"/>
        <w:numPr>
          <w:ilvl w:val="0"/>
          <w:numId w:val="68"/>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можливість застосування в значному діапазоні</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міжосьових відстаней;</w:t>
      </w:r>
    </w:p>
    <w:p w:rsidR="00202486" w:rsidRPr="0074479F" w:rsidRDefault="00202486">
      <w:pPr>
        <w:pStyle w:val="a0"/>
        <w:numPr>
          <w:ilvl w:val="0"/>
          <w:numId w:val="68"/>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менші ніж в пасових передачах габарити;</w:t>
      </w:r>
    </w:p>
    <w:p w:rsidR="00202486" w:rsidRPr="0074479F" w:rsidRDefault="00202486">
      <w:pPr>
        <w:pStyle w:val="a0"/>
        <w:numPr>
          <w:ilvl w:val="0"/>
          <w:numId w:val="68"/>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відсутність проковзування;</w:t>
      </w:r>
    </w:p>
    <w:p w:rsidR="00202486" w:rsidRPr="0074479F" w:rsidRDefault="00202486">
      <w:pPr>
        <w:pStyle w:val="a0"/>
        <w:numPr>
          <w:ilvl w:val="0"/>
          <w:numId w:val="68"/>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високий к.к.д.;</w:t>
      </w:r>
    </w:p>
    <w:p w:rsidR="00202486" w:rsidRPr="0074479F" w:rsidRDefault="00202486">
      <w:pPr>
        <w:pStyle w:val="a0"/>
        <w:numPr>
          <w:ilvl w:val="0"/>
          <w:numId w:val="68"/>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відносно невеликі навантаження на вали, так як не</w:t>
      </w:r>
      <w:r w:rsidR="00DF1016">
        <w:rPr>
          <w:rFonts w:ascii="Times New Roman" w:hAnsi="Times New Roman" w:cs="Times New Roman"/>
          <w:sz w:val="28"/>
          <w:szCs w:val="28"/>
        </w:rPr>
        <w:t xml:space="preserve"> </w:t>
      </w:r>
      <w:r w:rsidRPr="0074479F">
        <w:rPr>
          <w:rFonts w:ascii="Times New Roman" w:hAnsi="Times New Roman" w:cs="Times New Roman"/>
          <w:sz w:val="28"/>
          <w:szCs w:val="28"/>
        </w:rPr>
        <w:t>потрібне значне початкове натягування віток ланцюга;</w:t>
      </w:r>
    </w:p>
    <w:p w:rsidR="00202486" w:rsidRPr="0074479F" w:rsidRDefault="00202486">
      <w:pPr>
        <w:pStyle w:val="a0"/>
        <w:numPr>
          <w:ilvl w:val="0"/>
          <w:numId w:val="68"/>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можливість передачі руху кількома зірочками.</w:t>
      </w:r>
    </w:p>
    <w:p w:rsidR="00202486" w:rsidRPr="005C0D62" w:rsidRDefault="00202486" w:rsidP="006E4492">
      <w:pPr>
        <w:spacing w:line="276" w:lineRule="auto"/>
        <w:ind w:firstLine="567"/>
        <w:jc w:val="both"/>
        <w:rPr>
          <w:rFonts w:ascii="Times New Roman" w:hAnsi="Times New Roman" w:cs="Times New Roman"/>
          <w:bCs/>
          <w:sz w:val="28"/>
          <w:szCs w:val="28"/>
        </w:rPr>
      </w:pPr>
      <w:r w:rsidRPr="005C0D62">
        <w:rPr>
          <w:rFonts w:ascii="Times New Roman" w:hAnsi="Times New Roman" w:cs="Times New Roman"/>
          <w:bCs/>
          <w:sz w:val="28"/>
          <w:szCs w:val="28"/>
        </w:rPr>
        <w:t>Недоліки передач:</w:t>
      </w:r>
    </w:p>
    <w:p w:rsidR="00202486" w:rsidRPr="0074479F" w:rsidRDefault="00202486">
      <w:pPr>
        <w:pStyle w:val="a0"/>
        <w:numPr>
          <w:ilvl w:val="0"/>
          <w:numId w:val="69"/>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через практично неможливе створення умов рідинного тертя в шарнірах</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відбувається досить швидкий та інтенсивний знос їх та видовження</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ланцюгів, що викликає необхідність застосування натяжних пристроїв;</w:t>
      </w:r>
    </w:p>
    <w:p w:rsidR="00202486" w:rsidRPr="0074479F" w:rsidRDefault="00202486">
      <w:pPr>
        <w:pStyle w:val="a0"/>
        <w:numPr>
          <w:ilvl w:val="0"/>
          <w:numId w:val="69"/>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передачі потребують більш високої точності монтажу валів, чім,</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наприклад, клинопасові, та більш складного і витратного</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обслуговування</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змащування і регулювання;</w:t>
      </w:r>
    </w:p>
    <w:p w:rsidR="00202486" w:rsidRPr="0074479F" w:rsidRDefault="00202486">
      <w:pPr>
        <w:pStyle w:val="a0"/>
        <w:numPr>
          <w:ilvl w:val="0"/>
          <w:numId w:val="69"/>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 xml:space="preserve">передачі потребують розміщення в картерах; </w:t>
      </w:r>
    </w:p>
    <w:p w:rsidR="00202486" w:rsidRDefault="00202486" w:rsidP="005C0D62">
      <w:pPr>
        <w:pStyle w:val="a0"/>
        <w:numPr>
          <w:ilvl w:val="0"/>
          <w:numId w:val="69"/>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швидкість руху ланцюга, особливо при малих числах зубців зірочок, не постійна, що викликає коливання передаточного відношення (хоч і незначні).</w:t>
      </w:r>
    </w:p>
    <w:p w:rsidR="005C0D62" w:rsidRPr="005C0D62" w:rsidRDefault="005C0D62" w:rsidP="005C0D62">
      <w:pPr>
        <w:spacing w:line="276" w:lineRule="auto"/>
        <w:jc w:val="both"/>
        <w:rPr>
          <w:rFonts w:ascii="Times New Roman" w:hAnsi="Times New Roman" w:cs="Times New Roman"/>
          <w:sz w:val="28"/>
          <w:szCs w:val="28"/>
        </w:rPr>
      </w:pPr>
    </w:p>
    <w:p w:rsidR="00202486" w:rsidRPr="0074479F" w:rsidRDefault="00F82677" w:rsidP="005C0D62">
      <w:pPr>
        <w:pStyle w:val="3"/>
        <w:numPr>
          <w:ilvl w:val="0"/>
          <w:numId w:val="0"/>
        </w:numPr>
        <w:spacing w:before="0" w:line="276" w:lineRule="auto"/>
        <w:ind w:firstLine="567"/>
        <w:jc w:val="center"/>
        <w:rPr>
          <w:lang w:val="uk-UA"/>
        </w:rPr>
      </w:pPr>
      <w:bookmarkStart w:id="57" w:name="_Toc170315919"/>
      <w:r w:rsidRPr="0074479F">
        <w:rPr>
          <w:lang w:val="uk-UA"/>
        </w:rPr>
        <w:t>2.4.2.</w:t>
      </w:r>
      <w:r w:rsidR="00A616B6" w:rsidRPr="0074479F">
        <w:rPr>
          <w:lang w:val="uk-UA"/>
        </w:rPr>
        <w:t xml:space="preserve"> </w:t>
      </w:r>
      <w:r w:rsidRPr="0074479F">
        <w:rPr>
          <w:lang w:val="uk-UA"/>
        </w:rPr>
        <w:t>Ланцюги</w:t>
      </w:r>
      <w:bookmarkEnd w:id="57"/>
    </w:p>
    <w:p w:rsidR="00202486" w:rsidRPr="0074479F" w:rsidRDefault="00202486" w:rsidP="005C0D62">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В залежності від виконуваних функцій ланцюги поділяються на привідні та тягові. Обидва типи ланцюгів стандартизовані.</w:t>
      </w:r>
    </w:p>
    <w:p w:rsidR="00202486" w:rsidRPr="0074479F" w:rsidRDefault="00202486" w:rsidP="005C0D62">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Привідні ланцюги. Поділяються на роликові, втулкові та зубчасті. Вони мають малі кроки і зносостійкі шарніри, відповідно, для зменшення динамічних навантажень та забезпечення довговічності.</w:t>
      </w:r>
    </w:p>
    <w:p w:rsidR="00202486" w:rsidRPr="0074479F" w:rsidRDefault="00202486" w:rsidP="006E4492">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Основні геометричні характеристик ланцюгів – крок і ширина,</w:t>
      </w:r>
      <w:r w:rsidR="009D7DD4" w:rsidRPr="0074479F">
        <w:rPr>
          <w:rFonts w:ascii="Times New Roman" w:hAnsi="Times New Roman" w:cs="Times New Roman"/>
          <w:sz w:val="28"/>
          <w:szCs w:val="28"/>
        </w:rPr>
        <w:t xml:space="preserve"> </w:t>
      </w:r>
      <w:r w:rsidRPr="0074479F">
        <w:rPr>
          <w:rFonts w:ascii="Times New Roman" w:hAnsi="Times New Roman" w:cs="Times New Roman"/>
          <w:sz w:val="28"/>
          <w:szCs w:val="28"/>
        </w:rPr>
        <w:t>основна силова характеристика – розривна сила. визначена дослідним шляхом.</w:t>
      </w:r>
    </w:p>
    <w:p w:rsidR="00202486" w:rsidRPr="0074479F" w:rsidRDefault="00202486" w:rsidP="006E4492">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Відповідно до міжнародних стандартів крок ланцюгів (привідних) кратний 25</w:t>
      </w:r>
      <w:r w:rsidR="005C0D62">
        <w:rPr>
          <w:rFonts w:ascii="Times New Roman" w:hAnsi="Times New Roman" w:cs="Times New Roman"/>
          <w:sz w:val="28"/>
          <w:szCs w:val="28"/>
        </w:rPr>
        <w:t>.</w:t>
      </w:r>
      <w:r w:rsidRPr="0074479F">
        <w:rPr>
          <w:rFonts w:ascii="Times New Roman" w:hAnsi="Times New Roman" w:cs="Times New Roman"/>
          <w:sz w:val="28"/>
          <w:szCs w:val="28"/>
        </w:rPr>
        <w:t>4 мм, тобто 1-му дюйму.</w:t>
      </w:r>
    </w:p>
    <w:p w:rsidR="00F82677" w:rsidRPr="0074479F" w:rsidRDefault="00202486" w:rsidP="006E4492">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Прийняті наступні позначення цих ланцюгів:</w:t>
      </w:r>
    </w:p>
    <w:p w:rsidR="00F82677" w:rsidRPr="0074479F" w:rsidRDefault="00202486" w:rsidP="00F42485">
      <w:pPr>
        <w:pStyle w:val="a0"/>
        <w:numPr>
          <w:ilvl w:val="0"/>
          <w:numId w:val="101"/>
        </w:numPr>
        <w:spacing w:line="276" w:lineRule="auto"/>
        <w:jc w:val="both"/>
        <w:rPr>
          <w:rFonts w:ascii="Times New Roman" w:hAnsi="Times New Roman" w:cs="Times New Roman"/>
          <w:sz w:val="28"/>
          <w:szCs w:val="28"/>
        </w:rPr>
      </w:pPr>
      <w:r w:rsidRPr="0074479F">
        <w:rPr>
          <w:rFonts w:ascii="Times New Roman" w:hAnsi="Times New Roman" w:cs="Times New Roman"/>
          <w:b/>
          <w:sz w:val="28"/>
          <w:szCs w:val="28"/>
        </w:rPr>
        <w:t>ПРЛ</w:t>
      </w:r>
      <w:r w:rsidRPr="0074479F">
        <w:rPr>
          <w:rFonts w:ascii="Times New Roman" w:hAnsi="Times New Roman" w:cs="Times New Roman"/>
          <w:sz w:val="28"/>
          <w:szCs w:val="28"/>
        </w:rPr>
        <w:t xml:space="preserve"> – роликові однорядні нормальної точності;</w:t>
      </w:r>
    </w:p>
    <w:p w:rsidR="00F82677" w:rsidRPr="0074479F" w:rsidRDefault="00202486" w:rsidP="00F42485">
      <w:pPr>
        <w:pStyle w:val="a0"/>
        <w:numPr>
          <w:ilvl w:val="0"/>
          <w:numId w:val="101"/>
        </w:numPr>
        <w:spacing w:line="276" w:lineRule="auto"/>
        <w:jc w:val="both"/>
        <w:rPr>
          <w:rFonts w:ascii="Times New Roman" w:hAnsi="Times New Roman" w:cs="Times New Roman"/>
          <w:sz w:val="28"/>
          <w:szCs w:val="28"/>
        </w:rPr>
      </w:pPr>
      <w:r w:rsidRPr="0074479F">
        <w:rPr>
          <w:rFonts w:ascii="Times New Roman" w:hAnsi="Times New Roman" w:cs="Times New Roman"/>
          <w:b/>
          <w:sz w:val="28"/>
          <w:szCs w:val="28"/>
        </w:rPr>
        <w:t>ПР</w:t>
      </w:r>
      <w:r w:rsidRPr="0074479F">
        <w:rPr>
          <w:rFonts w:ascii="Times New Roman" w:hAnsi="Times New Roman" w:cs="Times New Roman"/>
          <w:sz w:val="28"/>
          <w:szCs w:val="28"/>
        </w:rPr>
        <w:t xml:space="preserve"> – роликові підвищеної точності;</w:t>
      </w:r>
    </w:p>
    <w:p w:rsidR="00F82677" w:rsidRPr="0074479F" w:rsidRDefault="00202486" w:rsidP="00F42485">
      <w:pPr>
        <w:pStyle w:val="a0"/>
        <w:numPr>
          <w:ilvl w:val="0"/>
          <w:numId w:val="101"/>
        </w:numPr>
        <w:spacing w:line="276" w:lineRule="auto"/>
        <w:jc w:val="both"/>
        <w:rPr>
          <w:rFonts w:ascii="Times New Roman" w:hAnsi="Times New Roman" w:cs="Times New Roman"/>
          <w:sz w:val="28"/>
          <w:szCs w:val="28"/>
        </w:rPr>
      </w:pPr>
      <w:r w:rsidRPr="0074479F">
        <w:rPr>
          <w:rFonts w:ascii="Times New Roman" w:hAnsi="Times New Roman" w:cs="Times New Roman"/>
          <w:b/>
          <w:sz w:val="28"/>
          <w:szCs w:val="28"/>
        </w:rPr>
        <w:t>ПРД</w:t>
      </w:r>
      <w:r w:rsidRPr="0074479F">
        <w:rPr>
          <w:rFonts w:ascii="Times New Roman" w:hAnsi="Times New Roman" w:cs="Times New Roman"/>
          <w:sz w:val="28"/>
          <w:szCs w:val="28"/>
        </w:rPr>
        <w:t xml:space="preserve"> – роликові довголанкові;</w:t>
      </w:r>
    </w:p>
    <w:p w:rsidR="00F82677" w:rsidRPr="0074479F" w:rsidRDefault="00202486" w:rsidP="00F42485">
      <w:pPr>
        <w:pStyle w:val="a0"/>
        <w:numPr>
          <w:ilvl w:val="0"/>
          <w:numId w:val="101"/>
        </w:numPr>
        <w:spacing w:line="276" w:lineRule="auto"/>
        <w:jc w:val="both"/>
        <w:rPr>
          <w:rFonts w:ascii="Times New Roman" w:hAnsi="Times New Roman" w:cs="Times New Roman"/>
          <w:sz w:val="28"/>
          <w:szCs w:val="28"/>
        </w:rPr>
      </w:pPr>
      <w:r w:rsidRPr="0074479F">
        <w:rPr>
          <w:rFonts w:ascii="Times New Roman" w:hAnsi="Times New Roman" w:cs="Times New Roman"/>
          <w:b/>
          <w:sz w:val="28"/>
          <w:szCs w:val="28"/>
        </w:rPr>
        <w:t>ПВ</w:t>
      </w:r>
      <w:r w:rsidRPr="0074479F">
        <w:rPr>
          <w:rFonts w:ascii="Times New Roman" w:hAnsi="Times New Roman" w:cs="Times New Roman"/>
          <w:sz w:val="28"/>
          <w:szCs w:val="28"/>
        </w:rPr>
        <w:t xml:space="preserve"> – втулкові;</w:t>
      </w:r>
    </w:p>
    <w:p w:rsidR="00202486" w:rsidRPr="0074479F" w:rsidRDefault="00202486" w:rsidP="00F42485">
      <w:pPr>
        <w:pStyle w:val="a0"/>
        <w:numPr>
          <w:ilvl w:val="0"/>
          <w:numId w:val="101"/>
        </w:numPr>
        <w:spacing w:line="276" w:lineRule="auto"/>
        <w:jc w:val="both"/>
        <w:rPr>
          <w:rFonts w:ascii="Times New Roman" w:hAnsi="Times New Roman" w:cs="Times New Roman"/>
          <w:sz w:val="28"/>
          <w:szCs w:val="28"/>
        </w:rPr>
      </w:pPr>
      <w:r w:rsidRPr="0074479F">
        <w:rPr>
          <w:rFonts w:ascii="Times New Roman" w:hAnsi="Times New Roman" w:cs="Times New Roman"/>
          <w:b/>
          <w:sz w:val="28"/>
          <w:szCs w:val="28"/>
        </w:rPr>
        <w:t>ПРИ</w:t>
      </w:r>
      <w:r w:rsidRPr="0074479F">
        <w:rPr>
          <w:rFonts w:ascii="Times New Roman" w:hAnsi="Times New Roman" w:cs="Times New Roman"/>
          <w:sz w:val="28"/>
          <w:szCs w:val="28"/>
        </w:rPr>
        <w:t xml:space="preserve"> – роликові із зігнутими пластинами.</w:t>
      </w:r>
    </w:p>
    <w:p w:rsidR="00202486" w:rsidRPr="0074479F" w:rsidRDefault="00202486" w:rsidP="006E4492">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Виготовляються також роликові ланцюги для бурових установок (швидкохідних передач).</w:t>
      </w:r>
    </w:p>
    <w:p w:rsidR="009D7DD4" w:rsidRPr="0074479F" w:rsidRDefault="00202486" w:rsidP="006E4492">
      <w:pPr>
        <w:tabs>
          <w:tab w:val="left" w:pos="567"/>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Роликові ланцюги виготовляють одно- та багаторядними. Багаторядні ланцюги застосовують для передачі великих потужностей із великими швидкостями.</w:t>
      </w:r>
    </w:p>
    <w:p w:rsidR="00F714FB" w:rsidRPr="0074479F" w:rsidRDefault="00F714FB" w:rsidP="006E4492">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Багаторядні ланцюги виготовляють з тих же елементів, що і однорядні</w:t>
      </w:r>
      <w:r w:rsidR="005C0D62">
        <w:rPr>
          <w:rFonts w:ascii="Times New Roman" w:hAnsi="Times New Roman" w:cs="Times New Roman"/>
          <w:sz w:val="28"/>
          <w:szCs w:val="28"/>
        </w:rPr>
        <w:t xml:space="preserve"> </w:t>
      </w:r>
      <w:r w:rsidR="005C0D62" w:rsidRPr="005C0D62">
        <w:rPr>
          <w:rFonts w:ascii="Times New Roman" w:hAnsi="Times New Roman" w:cs="Times New Roman"/>
          <w:sz w:val="28"/>
          <w:szCs w:val="28"/>
        </w:rPr>
        <w:t>(</w:t>
      </w:r>
      <w:r w:rsidR="005C0D62" w:rsidRPr="0074479F">
        <w:rPr>
          <w:rFonts w:ascii="Times New Roman" w:hAnsi="Times New Roman" w:cs="Times New Roman"/>
          <w:sz w:val="28"/>
          <w:szCs w:val="28"/>
        </w:rPr>
        <w:t>рис. 2.50)</w:t>
      </w:r>
      <w:r w:rsidRPr="0074479F">
        <w:rPr>
          <w:rFonts w:ascii="Times New Roman" w:hAnsi="Times New Roman" w:cs="Times New Roman"/>
          <w:sz w:val="28"/>
          <w:szCs w:val="28"/>
        </w:rPr>
        <w:t xml:space="preserve">, лише з </w:t>
      </w:r>
      <w:r w:rsidR="00DF1016">
        <w:rPr>
          <w:rFonts w:ascii="Times New Roman" w:hAnsi="Times New Roman" w:cs="Times New Roman"/>
          <w:sz w:val="28"/>
          <w:szCs w:val="28"/>
        </w:rPr>
        <w:t>о</w:t>
      </w:r>
      <w:r w:rsidRPr="0074479F">
        <w:rPr>
          <w:rFonts w:ascii="Times New Roman" w:hAnsi="Times New Roman" w:cs="Times New Roman"/>
          <w:sz w:val="28"/>
          <w:szCs w:val="28"/>
        </w:rPr>
        <w:t>сями збільшеної довжини; потужності, які ними передаються та розривні зусилля майже пропорційні їх рядності.</w:t>
      </w:r>
    </w:p>
    <w:p w:rsidR="00F714FB" w:rsidRPr="0074479F" w:rsidRDefault="00F714FB" w:rsidP="006E4492">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Роликові ланцюги нормальної точності</w:t>
      </w:r>
      <w:r w:rsidR="005C0D62">
        <w:rPr>
          <w:rFonts w:ascii="Times New Roman" w:hAnsi="Times New Roman" w:cs="Times New Roman"/>
          <w:sz w:val="28"/>
          <w:szCs w:val="28"/>
        </w:rPr>
        <w:t>,</w:t>
      </w:r>
      <w:r w:rsidRPr="0074479F">
        <w:rPr>
          <w:rFonts w:ascii="Times New Roman" w:hAnsi="Times New Roman" w:cs="Times New Roman"/>
          <w:sz w:val="28"/>
          <w:szCs w:val="28"/>
        </w:rPr>
        <w:t xml:space="preserve"> ПРЛ</w:t>
      </w:r>
      <w:r w:rsidR="005C0D62">
        <w:rPr>
          <w:rFonts w:ascii="Times New Roman" w:hAnsi="Times New Roman" w:cs="Times New Roman"/>
          <w:sz w:val="28"/>
          <w:szCs w:val="28"/>
        </w:rPr>
        <w:t>,</w:t>
      </w:r>
      <w:r w:rsidRPr="0074479F">
        <w:rPr>
          <w:rFonts w:ascii="Times New Roman" w:hAnsi="Times New Roman" w:cs="Times New Roman"/>
          <w:sz w:val="28"/>
          <w:szCs w:val="28"/>
        </w:rPr>
        <w:t xml:space="preserve"> нормалізовані в діапазоні кроків (15</w:t>
      </w:r>
      <w:r w:rsidR="005C0D62">
        <w:rPr>
          <w:rFonts w:ascii="Times New Roman" w:hAnsi="Times New Roman" w:cs="Times New Roman"/>
          <w:sz w:val="28"/>
          <w:szCs w:val="28"/>
        </w:rPr>
        <w:t>.</w:t>
      </w:r>
      <w:r w:rsidRPr="0074479F">
        <w:rPr>
          <w:rFonts w:ascii="Times New Roman" w:hAnsi="Times New Roman" w:cs="Times New Roman"/>
          <w:sz w:val="28"/>
          <w:szCs w:val="28"/>
        </w:rPr>
        <w:t>875…50</w:t>
      </w:r>
      <w:r w:rsidR="005C0D62">
        <w:rPr>
          <w:rFonts w:ascii="Times New Roman" w:hAnsi="Times New Roman" w:cs="Times New Roman"/>
          <w:sz w:val="28"/>
          <w:szCs w:val="28"/>
        </w:rPr>
        <w:t>.</w:t>
      </w:r>
      <w:r w:rsidRPr="0074479F">
        <w:rPr>
          <w:rFonts w:ascii="Times New Roman" w:hAnsi="Times New Roman" w:cs="Times New Roman"/>
          <w:sz w:val="28"/>
          <w:szCs w:val="28"/>
        </w:rPr>
        <w:t xml:space="preserve">8) мм, їх розривна сила на </w:t>
      </w:r>
      <w:r w:rsidR="00DF1016">
        <w:rPr>
          <w:rFonts w:ascii="Times New Roman" w:hAnsi="Times New Roman" w:cs="Times New Roman"/>
          <w:sz w:val="28"/>
          <w:szCs w:val="28"/>
        </w:rPr>
        <w:t>(</w:t>
      </w:r>
      <w:r w:rsidRPr="0074479F">
        <w:rPr>
          <w:rFonts w:ascii="Times New Roman" w:hAnsi="Times New Roman" w:cs="Times New Roman"/>
          <w:sz w:val="28"/>
          <w:szCs w:val="28"/>
        </w:rPr>
        <w:t>10…30</w:t>
      </w:r>
      <w:r w:rsidR="00DF1016">
        <w:rPr>
          <w:rFonts w:ascii="Times New Roman" w:hAnsi="Times New Roman" w:cs="Times New Roman"/>
          <w:sz w:val="28"/>
          <w:szCs w:val="28"/>
        </w:rPr>
        <w:t xml:space="preserve">) </w:t>
      </w:r>
      <w:r w:rsidRPr="0074479F">
        <w:rPr>
          <w:rFonts w:ascii="Times New Roman" w:hAnsi="Times New Roman" w:cs="Times New Roman"/>
          <w:sz w:val="28"/>
          <w:szCs w:val="28"/>
        </w:rPr>
        <w:t>% менша ніж у ланцюгів підвищеної точності</w:t>
      </w:r>
      <w:r w:rsidR="005C0D62">
        <w:rPr>
          <w:rFonts w:ascii="Times New Roman" w:hAnsi="Times New Roman" w:cs="Times New Roman"/>
          <w:sz w:val="28"/>
          <w:szCs w:val="28"/>
        </w:rPr>
        <w:t>,</w:t>
      </w:r>
      <w:r w:rsidRPr="0074479F">
        <w:rPr>
          <w:rFonts w:ascii="Times New Roman" w:hAnsi="Times New Roman" w:cs="Times New Roman"/>
          <w:sz w:val="28"/>
          <w:szCs w:val="28"/>
        </w:rPr>
        <w:t xml:space="preserve"> ПР.</w:t>
      </w:r>
    </w:p>
    <w:p w:rsidR="00F714FB" w:rsidRPr="0074479F" w:rsidRDefault="00F714FB" w:rsidP="006E4492">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Довголанкові роликові ланцюги</w:t>
      </w:r>
      <w:r w:rsidR="005C0D62">
        <w:rPr>
          <w:rFonts w:ascii="Times New Roman" w:hAnsi="Times New Roman" w:cs="Times New Roman"/>
          <w:sz w:val="28"/>
          <w:szCs w:val="28"/>
        </w:rPr>
        <w:t>,</w:t>
      </w:r>
      <w:r w:rsidRPr="0074479F">
        <w:rPr>
          <w:rFonts w:ascii="Times New Roman" w:hAnsi="Times New Roman" w:cs="Times New Roman"/>
          <w:sz w:val="28"/>
          <w:szCs w:val="28"/>
        </w:rPr>
        <w:t xml:space="preserve"> ПРД</w:t>
      </w:r>
      <w:r w:rsidR="005C0D62">
        <w:rPr>
          <w:rFonts w:ascii="Times New Roman" w:hAnsi="Times New Roman" w:cs="Times New Roman"/>
          <w:sz w:val="28"/>
          <w:szCs w:val="28"/>
        </w:rPr>
        <w:t>,</w:t>
      </w:r>
      <w:r w:rsidRPr="0074479F">
        <w:rPr>
          <w:rFonts w:ascii="Times New Roman" w:hAnsi="Times New Roman" w:cs="Times New Roman"/>
          <w:sz w:val="28"/>
          <w:szCs w:val="28"/>
        </w:rPr>
        <w:t xml:space="preserve"> виготовляють з подвоєним кроком у порівнянні із звичайними роликовими, вони легші та дешевші за звичайні. Застосовуються при малих швидкостях.</w:t>
      </w:r>
    </w:p>
    <w:p w:rsidR="00F714FB" w:rsidRPr="0074479F" w:rsidRDefault="00F714FB" w:rsidP="006E4492">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Втулкові ланцюги</w:t>
      </w:r>
      <w:r w:rsidR="005C0D62">
        <w:rPr>
          <w:rFonts w:ascii="Times New Roman" w:hAnsi="Times New Roman" w:cs="Times New Roman"/>
          <w:sz w:val="28"/>
          <w:szCs w:val="28"/>
        </w:rPr>
        <w:t>,</w:t>
      </w:r>
      <w:r w:rsidRPr="0074479F">
        <w:rPr>
          <w:rFonts w:ascii="Times New Roman" w:hAnsi="Times New Roman" w:cs="Times New Roman"/>
          <w:sz w:val="28"/>
          <w:szCs w:val="28"/>
        </w:rPr>
        <w:t xml:space="preserve"> ПВ</w:t>
      </w:r>
      <w:r w:rsidR="005C0D62">
        <w:rPr>
          <w:rFonts w:ascii="Times New Roman" w:hAnsi="Times New Roman" w:cs="Times New Roman"/>
          <w:sz w:val="28"/>
          <w:szCs w:val="28"/>
        </w:rPr>
        <w:t>,</w:t>
      </w:r>
      <w:r w:rsidRPr="0074479F">
        <w:rPr>
          <w:rFonts w:ascii="Times New Roman" w:hAnsi="Times New Roman" w:cs="Times New Roman"/>
          <w:sz w:val="28"/>
          <w:szCs w:val="28"/>
        </w:rPr>
        <w:t xml:space="preserve"> по конструкції співпадають з роликовими, але не мають роликів, що здешевлює ланцюг, зменшує масу та габарити при збільшеній площі проекції шарніра. Виготовляються з кроком 9</w:t>
      </w:r>
      <w:r w:rsidR="005C0D62">
        <w:rPr>
          <w:rFonts w:ascii="Times New Roman" w:hAnsi="Times New Roman" w:cs="Times New Roman"/>
          <w:sz w:val="28"/>
          <w:szCs w:val="28"/>
        </w:rPr>
        <w:t>.</w:t>
      </w:r>
      <w:r w:rsidRPr="0074479F">
        <w:rPr>
          <w:rFonts w:ascii="Times New Roman" w:hAnsi="Times New Roman" w:cs="Times New Roman"/>
          <w:sz w:val="28"/>
          <w:szCs w:val="28"/>
        </w:rPr>
        <w:t>525 мм, застосовуються в мотоциклах та автомобілях.</w:t>
      </w:r>
    </w:p>
    <w:p w:rsidR="006E01B1" w:rsidRPr="0074479F" w:rsidRDefault="006E01B1" w:rsidP="009D7DD4">
      <w:pPr>
        <w:tabs>
          <w:tab w:val="left" w:pos="567"/>
        </w:tabs>
        <w:ind w:firstLine="567"/>
        <w:jc w:val="both"/>
        <w:rPr>
          <w:rFonts w:ascii="Times New Roman" w:hAnsi="Times New Roman" w:cs="Times New Roman"/>
          <w:sz w:val="28"/>
          <w:szCs w:val="28"/>
        </w:rPr>
      </w:pPr>
    </w:p>
    <w:p w:rsidR="00202486" w:rsidRPr="0074479F" w:rsidRDefault="009D77CF" w:rsidP="009D7DD4">
      <w:pPr>
        <w:tabs>
          <w:tab w:val="left" w:pos="567"/>
        </w:tabs>
        <w:ind w:firstLine="567"/>
        <w:jc w:val="center"/>
        <w:rPr>
          <w:rFonts w:ascii="Times New Roman" w:hAnsi="Times New Roman" w:cs="Times New Roman"/>
          <w:sz w:val="28"/>
          <w:szCs w:val="28"/>
        </w:rPr>
      </w:pPr>
      <w:r w:rsidRPr="0074479F">
        <w:rPr>
          <w:rFonts w:ascii="Times New Roman" w:hAnsi="Times New Roman" w:cs="Times New Roman"/>
        </w:rPr>
        <w:object w:dxaOrig="5930" w:dyaOrig="4770">
          <v:shape id="_x0000_i1072" type="#_x0000_t75" style="width:228.25pt;height:181.35pt" o:ole="">
            <v:imagedata r:id="rId161" o:title=""/>
          </v:shape>
          <o:OLEObject Type="Embed" ProgID="Visio.Drawing.15" ShapeID="_x0000_i1072" DrawAspect="Content" ObjectID="_1780929405" r:id="rId162"/>
        </w:object>
      </w:r>
    </w:p>
    <w:p w:rsidR="00DA0117" w:rsidRPr="0074479F" w:rsidRDefault="00202486" w:rsidP="00477D30">
      <w:pPr>
        <w:ind w:firstLine="567"/>
        <w:jc w:val="center"/>
        <w:rPr>
          <w:rFonts w:ascii="Times New Roman" w:hAnsi="Times New Roman" w:cs="Times New Roman"/>
          <w:sz w:val="24"/>
          <w:szCs w:val="24"/>
        </w:rPr>
      </w:pPr>
      <w:r w:rsidRPr="0074479F">
        <w:rPr>
          <w:rFonts w:ascii="Times New Roman" w:hAnsi="Times New Roman" w:cs="Times New Roman"/>
          <w:sz w:val="24"/>
          <w:szCs w:val="24"/>
        </w:rPr>
        <w:t xml:space="preserve">Рис. </w:t>
      </w:r>
      <w:r w:rsidR="00F82677" w:rsidRPr="0074479F">
        <w:rPr>
          <w:rFonts w:ascii="Times New Roman" w:hAnsi="Times New Roman" w:cs="Times New Roman"/>
          <w:sz w:val="24"/>
          <w:szCs w:val="24"/>
        </w:rPr>
        <w:t>2</w:t>
      </w:r>
      <w:r w:rsidRPr="0074479F">
        <w:rPr>
          <w:rFonts w:ascii="Times New Roman" w:hAnsi="Times New Roman" w:cs="Times New Roman"/>
          <w:sz w:val="24"/>
          <w:szCs w:val="24"/>
        </w:rPr>
        <w:t>.</w:t>
      </w:r>
      <w:r w:rsidR="00B738E3" w:rsidRPr="0074479F">
        <w:rPr>
          <w:rFonts w:ascii="Times New Roman" w:hAnsi="Times New Roman" w:cs="Times New Roman"/>
          <w:sz w:val="24"/>
          <w:szCs w:val="24"/>
        </w:rPr>
        <w:t>50</w:t>
      </w:r>
      <w:r w:rsidR="00F82677" w:rsidRPr="0074479F">
        <w:rPr>
          <w:rFonts w:ascii="Times New Roman" w:hAnsi="Times New Roman" w:cs="Times New Roman"/>
          <w:sz w:val="24"/>
          <w:szCs w:val="24"/>
        </w:rPr>
        <w:t>.</w:t>
      </w:r>
      <w:r w:rsidRPr="0074479F">
        <w:rPr>
          <w:rFonts w:ascii="Times New Roman" w:hAnsi="Times New Roman" w:cs="Times New Roman"/>
          <w:sz w:val="24"/>
          <w:szCs w:val="24"/>
        </w:rPr>
        <w:t xml:space="preserve"> Конструкція роликового </w:t>
      </w:r>
      <w:r w:rsidR="00A91E2D" w:rsidRPr="0074479F">
        <w:rPr>
          <w:rFonts w:ascii="Times New Roman" w:hAnsi="Times New Roman" w:cs="Times New Roman"/>
          <w:sz w:val="24"/>
          <w:szCs w:val="24"/>
        </w:rPr>
        <w:t xml:space="preserve">однорядного </w:t>
      </w:r>
      <w:r w:rsidRPr="0074479F">
        <w:rPr>
          <w:rFonts w:ascii="Times New Roman" w:hAnsi="Times New Roman" w:cs="Times New Roman"/>
          <w:sz w:val="24"/>
          <w:szCs w:val="24"/>
        </w:rPr>
        <w:t>ланцюга</w:t>
      </w:r>
      <w:r w:rsidR="007806E4" w:rsidRPr="0074479F">
        <w:rPr>
          <w:rFonts w:ascii="Times New Roman" w:hAnsi="Times New Roman" w:cs="Times New Roman"/>
          <w:sz w:val="24"/>
          <w:szCs w:val="24"/>
        </w:rPr>
        <w:t>: 1 – зовнішні пластини;</w:t>
      </w:r>
    </w:p>
    <w:p w:rsidR="00202486" w:rsidRPr="00DF1016" w:rsidRDefault="007806E4" w:rsidP="00DF1016">
      <w:pPr>
        <w:ind w:firstLine="567"/>
        <w:jc w:val="center"/>
        <w:rPr>
          <w:rFonts w:ascii="Times New Roman" w:hAnsi="Times New Roman" w:cs="Times New Roman"/>
          <w:sz w:val="24"/>
          <w:szCs w:val="24"/>
          <w:lang w:val="ru-RU"/>
        </w:rPr>
      </w:pPr>
      <w:r w:rsidRPr="0074479F">
        <w:rPr>
          <w:rFonts w:ascii="Times New Roman" w:hAnsi="Times New Roman" w:cs="Times New Roman"/>
          <w:sz w:val="24"/>
          <w:szCs w:val="24"/>
        </w:rPr>
        <w:t xml:space="preserve"> 2 – вісь; 3 – внутрішня </w:t>
      </w:r>
      <w:r w:rsidR="00C028D7">
        <w:rPr>
          <w:rFonts w:ascii="Times New Roman" w:hAnsi="Times New Roman" w:cs="Times New Roman"/>
          <w:sz w:val="24"/>
          <w:szCs w:val="24"/>
        </w:rPr>
        <w:t>пластина; 4 – втулка; 5 – ролик</w:t>
      </w:r>
    </w:p>
    <w:p w:rsidR="00202486" w:rsidRPr="0074479F" w:rsidRDefault="00202486" w:rsidP="006E4492">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Роликові ланцюги із зігнутими пластинами</w:t>
      </w:r>
      <w:r w:rsidR="005C0D62">
        <w:rPr>
          <w:rFonts w:ascii="Times New Roman" w:hAnsi="Times New Roman" w:cs="Times New Roman"/>
          <w:sz w:val="28"/>
          <w:szCs w:val="28"/>
        </w:rPr>
        <w:t xml:space="preserve">, </w:t>
      </w:r>
      <w:r w:rsidRPr="0074479F">
        <w:rPr>
          <w:rFonts w:ascii="Times New Roman" w:hAnsi="Times New Roman" w:cs="Times New Roman"/>
          <w:sz w:val="28"/>
          <w:szCs w:val="28"/>
        </w:rPr>
        <w:t>ПРИ</w:t>
      </w:r>
      <w:r w:rsidR="005C0D62">
        <w:rPr>
          <w:rFonts w:ascii="Times New Roman" w:hAnsi="Times New Roman" w:cs="Times New Roman"/>
          <w:sz w:val="28"/>
          <w:szCs w:val="28"/>
        </w:rPr>
        <w:t>,</w:t>
      </w:r>
      <w:r w:rsidRPr="0074479F">
        <w:rPr>
          <w:rFonts w:ascii="Times New Roman" w:hAnsi="Times New Roman" w:cs="Times New Roman"/>
          <w:sz w:val="28"/>
          <w:szCs w:val="28"/>
        </w:rPr>
        <w:t xml:space="preserve"> мають підвищену податливість, їх застосовують при динамічних навантаженнях.</w:t>
      </w:r>
    </w:p>
    <w:p w:rsidR="00202486" w:rsidRPr="0074479F" w:rsidRDefault="00202486" w:rsidP="006E4492">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В позначенні роликового чи втулкового ланцюга вказують: тип, крок, розривну силу, стандарт, по якому він виготовлений.</w:t>
      </w:r>
    </w:p>
    <w:p w:rsidR="00202486" w:rsidRPr="0074479F" w:rsidRDefault="00202486" w:rsidP="006E4492">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Зубчасті ланцюги складаються із наборів пластин. Кожна пластина має по два зубці із впадиною між ними для розміщення зубця зірочки. Робочі (зовнішні) поверхні зубців цих пластин (поверхні контакту із зірочками) обмежені пластинами і нахилені одна до одної під кутом вклинювання </w:t>
      </w:r>
      <m:oMath>
        <m:r>
          <w:rPr>
            <w:rFonts w:ascii="Cambria Math" w:hAnsi="Cambria Math" w:cs="Times New Roman"/>
            <w:sz w:val="28"/>
            <w:szCs w:val="28"/>
          </w:rPr>
          <m:t>α</m:t>
        </m:r>
        <m:r>
          <m:rPr>
            <m:sty m:val="p"/>
          </m:rPr>
          <w:rPr>
            <w:rFonts w:ascii="Cambria Math" w:hAnsi="Cambria Math" w:cs="Times New Roman"/>
            <w:sz w:val="28"/>
            <w:szCs w:val="28"/>
          </w:rPr>
          <m:t>=</m:t>
        </m:r>
        <m:sSup>
          <m:sSupPr>
            <m:ctrlPr>
              <w:rPr>
                <w:rFonts w:ascii="Cambria Math" w:hAnsi="Cambria Math" w:cs="Times New Roman"/>
                <w:sz w:val="28"/>
                <w:szCs w:val="28"/>
              </w:rPr>
            </m:ctrlPr>
          </m:sSupPr>
          <m:e>
            <m:r>
              <m:rPr>
                <m:sty m:val="p"/>
              </m:rPr>
              <w:rPr>
                <w:rFonts w:ascii="Cambria Math" w:hAnsi="Cambria Math" w:cs="Times New Roman"/>
                <w:sz w:val="28"/>
                <w:szCs w:val="28"/>
              </w:rPr>
              <m:t>60</m:t>
            </m:r>
          </m:e>
          <m:sup>
            <m:r>
              <m:rPr>
                <m:sty m:val="p"/>
              </m:rPr>
              <w:rPr>
                <w:rFonts w:ascii="Cambria Math" w:hAnsi="Cambria Math" w:cs="Times New Roman"/>
                <w:sz w:val="28"/>
                <w:szCs w:val="28"/>
              </w:rPr>
              <m:t>0</m:t>
            </m:r>
          </m:sup>
        </m:sSup>
      </m:oMath>
      <w:r w:rsidRPr="0074479F">
        <w:rPr>
          <w:rFonts w:ascii="Times New Roman" w:hAnsi="Times New Roman" w:cs="Times New Roman"/>
          <w:sz w:val="28"/>
          <w:szCs w:val="28"/>
        </w:rPr>
        <w:t>. Зубці зірочок мають трапецевидний профіль. Пластини в ланках розставлені на товщину однієї або двох пластин спряжених ланок. В основному виготовляють ланцюги із шарнірами кочення, для утворення яких в отвори ланок вставляють призми з циліндричними робочими поверхнями. Призми спираються на лиски. При спеціальному профілюванні отворів пластин і поверхонь призм в шарнірі одержують практично чисте кочення. Центрування ланцюгів на зірочках виконують з допомогою звичайних пластин, які можуть займати центральне (по осі симетрії ланцюга) або бокове положення.</w:t>
      </w:r>
    </w:p>
    <w:p w:rsidR="00202486" w:rsidRPr="0074479F" w:rsidRDefault="00202486" w:rsidP="006E4492">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Під центрально розміщені пластини на поверхні зірочок фрезерують канавку.</w:t>
      </w:r>
    </w:p>
    <w:p w:rsidR="00202486" w:rsidRPr="0074479F" w:rsidRDefault="00202486" w:rsidP="006E4492">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Зубчасті ланцюги створюють менше шуму під час роботи, мають підвищену кінематичну точність та швидкість, вони довговічніші. Однак вони більш масивні, складніші та дорожчі.</w:t>
      </w:r>
    </w:p>
    <w:p w:rsidR="00202486" w:rsidRDefault="00202486" w:rsidP="006E4492">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Тягові ланцюги поділяються на пластинчасті, розбірні і круглоланкові (нормальної та підвищеної точності).</w:t>
      </w:r>
    </w:p>
    <w:p w:rsidR="00DF1016" w:rsidRPr="0074479F" w:rsidRDefault="00DF1016" w:rsidP="006E4492">
      <w:pPr>
        <w:spacing w:line="276" w:lineRule="auto"/>
        <w:ind w:firstLine="567"/>
        <w:jc w:val="both"/>
        <w:rPr>
          <w:rFonts w:ascii="Times New Roman" w:hAnsi="Times New Roman" w:cs="Times New Roman"/>
          <w:sz w:val="28"/>
          <w:szCs w:val="28"/>
        </w:rPr>
      </w:pPr>
    </w:p>
    <w:p w:rsidR="00202486" w:rsidRPr="0074479F" w:rsidRDefault="00F82677" w:rsidP="009D77CF">
      <w:pPr>
        <w:pStyle w:val="3"/>
        <w:numPr>
          <w:ilvl w:val="0"/>
          <w:numId w:val="0"/>
        </w:numPr>
        <w:spacing w:before="0" w:after="120" w:line="276" w:lineRule="auto"/>
        <w:ind w:firstLine="567"/>
        <w:jc w:val="center"/>
        <w:rPr>
          <w:lang w:val="uk-UA"/>
        </w:rPr>
      </w:pPr>
      <w:bookmarkStart w:id="58" w:name="_Toc170315920"/>
      <w:r w:rsidRPr="0074479F">
        <w:rPr>
          <w:lang w:val="uk-UA"/>
        </w:rPr>
        <w:t xml:space="preserve">2.4.3. </w:t>
      </w:r>
      <w:r w:rsidR="00202486" w:rsidRPr="0074479F">
        <w:rPr>
          <w:lang w:val="uk-UA"/>
        </w:rPr>
        <w:t>Основні параметри привідних ланцюгових передач</w:t>
      </w:r>
      <w:bookmarkEnd w:id="58"/>
    </w:p>
    <w:p w:rsidR="00202486" w:rsidRPr="0074479F" w:rsidRDefault="00202486" w:rsidP="00DC5E2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Потужність, яка передається передачами складає від долей до сотень кіловат , в загальному машинобудуванні – до 100 кВт. Міжосьова відстань – до 8 м.</w:t>
      </w:r>
    </w:p>
    <w:p w:rsidR="00202486" w:rsidRPr="0074479F" w:rsidRDefault="00202486" w:rsidP="00DC5E2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Частоти обертання зірочок та швидкість ланцюгів обмежуються ударними навантаженнями між зубцями зірочок і шарнірами ланцюгів. Швидкість руху ланцюгів, зазвичай, не перевищує 15 м/с, однак в передачах з ланцюгами і зірочками високої якості, при ефективному змащуванні може сягати 35 м/с.</w:t>
      </w:r>
    </w:p>
    <w:p w:rsidR="00202486" w:rsidRPr="0074479F" w:rsidRDefault="00202486" w:rsidP="006E4492">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Середня швидкість ланцюга, м/с</w:t>
      </w:r>
    </w:p>
    <w:tbl>
      <w:tblPr>
        <w:tblW w:w="0" w:type="auto"/>
        <w:tblLook w:val="04A0"/>
      </w:tblPr>
      <w:tblGrid>
        <w:gridCol w:w="8372"/>
        <w:gridCol w:w="1198"/>
      </w:tblGrid>
      <w:tr w:rsidR="006F05B3" w:rsidRPr="0074479F" w:rsidTr="006E63D3">
        <w:trPr>
          <w:trHeight w:val="707"/>
        </w:trPr>
        <w:tc>
          <w:tcPr>
            <w:tcW w:w="8372" w:type="dxa"/>
            <w:vAlign w:val="center"/>
          </w:tcPr>
          <w:p w:rsidR="006F05B3" w:rsidRPr="00C028D7" w:rsidRDefault="002949AD" w:rsidP="006E4492">
            <w:pPr>
              <w:spacing w:line="276" w:lineRule="auto"/>
              <w:ind w:firstLine="567"/>
              <w:jc w:val="center"/>
              <w:rPr>
                <w:rFonts w:ascii="Times New Roman" w:hAnsi="Times New Roman" w:cs="Times New Roman"/>
                <w:sz w:val="28"/>
                <w:szCs w:val="28"/>
                <w:lang w:val="en-US"/>
              </w:rPr>
            </w:pPr>
            <m:oMathPara>
              <m:oMath>
                <m:r>
                  <w:rPr>
                    <w:rFonts w:ascii="Cambria Math" w:eastAsia="Times New Roman" w:hAnsi="Cambria Math" w:cs="Times New Roman"/>
                    <w:sz w:val="28"/>
                    <w:szCs w:val="28"/>
                  </w:rPr>
                  <m:t>ϑ</m:t>
                </m:r>
                <m:r>
                  <m:rPr>
                    <m:sty m:val="p"/>
                  </m:rP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znp</m:t>
                    </m:r>
                  </m:num>
                  <m:den>
                    <m:r>
                      <m:rPr>
                        <m:sty m:val="p"/>
                      </m:rPr>
                      <w:rPr>
                        <w:rFonts w:ascii="Cambria Math" w:eastAsia="Times New Roman" w:hAnsi="Cambria Math" w:cs="Times New Roman"/>
                        <w:sz w:val="28"/>
                        <w:szCs w:val="28"/>
                      </w:rPr>
                      <m:t>60</m:t>
                    </m:r>
                  </m:den>
                </m:f>
                <m:r>
                  <m:rPr>
                    <m:sty m:val="p"/>
                  </m:rPr>
                  <w:rPr>
                    <w:rFonts w:ascii="Cambria Math" w:eastAsia="Times New Roman" w:hAnsi="Cambria Math" w:cs="Times New Roman"/>
                    <w:sz w:val="28"/>
                    <w:szCs w:val="28"/>
                  </w:rPr>
                  <m:t>,</m:t>
                </m:r>
              </m:oMath>
            </m:oMathPara>
          </w:p>
        </w:tc>
        <w:tc>
          <w:tcPr>
            <w:tcW w:w="1198" w:type="dxa"/>
            <w:vAlign w:val="center"/>
          </w:tcPr>
          <w:p w:rsidR="006F05B3" w:rsidRPr="0074479F" w:rsidRDefault="006F05B3" w:rsidP="006E4492">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(2.3</w:t>
            </w:r>
            <w:r w:rsidR="00DA0117" w:rsidRPr="0074479F">
              <w:rPr>
                <w:rFonts w:ascii="Times New Roman" w:hAnsi="Times New Roman" w:cs="Times New Roman"/>
                <w:sz w:val="28"/>
                <w:szCs w:val="28"/>
              </w:rPr>
              <w:t>54</w:t>
            </w:r>
            <w:r w:rsidRPr="0074479F">
              <w:rPr>
                <w:rFonts w:ascii="Times New Roman" w:hAnsi="Times New Roman" w:cs="Times New Roman"/>
                <w:sz w:val="28"/>
                <w:szCs w:val="28"/>
              </w:rPr>
              <w:t>)</w:t>
            </w:r>
          </w:p>
        </w:tc>
      </w:tr>
    </w:tbl>
    <w:p w:rsidR="00202486" w:rsidRPr="0074479F" w:rsidRDefault="00202486" w:rsidP="003549D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r>
          <w:rPr>
            <w:rFonts w:ascii="Cambria Math" w:eastAsia="Times New Roman" w:hAnsi="Cambria Math" w:cs="Times New Roman"/>
            <w:sz w:val="28"/>
            <w:szCs w:val="28"/>
          </w:rPr>
          <m:t>z</m:t>
        </m:r>
        <m:r>
          <m:rPr>
            <m:sty m:val="p"/>
          </m:rPr>
          <w:rPr>
            <w:rFonts w:ascii="Cambria Math" w:hAnsi="Cambria Math" w:cs="Times New Roman"/>
            <w:sz w:val="28"/>
            <w:szCs w:val="28"/>
          </w:rPr>
          <m:t>-</m:t>
        </m:r>
      </m:oMath>
      <w:r w:rsidRPr="0074479F">
        <w:rPr>
          <w:rFonts w:ascii="Times New Roman" w:hAnsi="Times New Roman" w:cs="Times New Roman"/>
          <w:sz w:val="28"/>
          <w:szCs w:val="28"/>
        </w:rPr>
        <w:t xml:space="preserve"> число зубців зірочки;</w:t>
      </w:r>
      <w:r w:rsidR="006F642B" w:rsidRPr="0074479F">
        <w:rPr>
          <w:rFonts w:ascii="Times New Roman" w:hAnsi="Times New Roman" w:cs="Times New Roman"/>
          <w:sz w:val="28"/>
          <w:szCs w:val="28"/>
          <w:lang w:val="ru-RU"/>
        </w:rPr>
        <w:t xml:space="preserve"> </w:t>
      </w:r>
      <m:oMath>
        <m:r>
          <w:rPr>
            <w:rFonts w:ascii="Cambria Math" w:eastAsia="Times New Roman" w:hAnsi="Cambria Math" w:cs="Times New Roman"/>
            <w:sz w:val="28"/>
            <w:szCs w:val="28"/>
          </w:rPr>
          <m:t>n</m:t>
        </m:r>
        <m:r>
          <m:rPr>
            <m:sty m:val="p"/>
          </m:rPr>
          <w:rPr>
            <w:rFonts w:ascii="Cambria Math" w:eastAsia="Times New Roman" w:hAnsi="Cambria Math" w:cs="Times New Roman"/>
            <w:sz w:val="28"/>
            <w:szCs w:val="28"/>
          </w:rPr>
          <m:t>-</m:t>
        </m:r>
      </m:oMath>
      <w:r w:rsidR="006F05B3" w:rsidRPr="0074479F">
        <w:rPr>
          <w:rFonts w:ascii="Times New Roman" w:hAnsi="Times New Roman" w:cs="Times New Roman"/>
          <w:sz w:val="28"/>
          <w:szCs w:val="28"/>
        </w:rPr>
        <w:t xml:space="preserve"> </w:t>
      </w:r>
      <w:r w:rsidRPr="0074479F">
        <w:rPr>
          <w:rFonts w:ascii="Times New Roman" w:hAnsi="Times New Roman" w:cs="Times New Roman"/>
          <w:sz w:val="28"/>
          <w:szCs w:val="28"/>
        </w:rPr>
        <w:t>частота обертання зірочки, об/хв.;</w:t>
      </w:r>
      <w:r w:rsidR="006F642B" w:rsidRPr="0074479F">
        <w:rPr>
          <w:rFonts w:ascii="Times New Roman" w:hAnsi="Times New Roman" w:cs="Times New Roman"/>
          <w:sz w:val="28"/>
          <w:szCs w:val="28"/>
          <w:lang w:val="ru-RU"/>
        </w:rPr>
        <w:t xml:space="preserve"> </w:t>
      </w:r>
      <m:oMath>
        <m:r>
          <w:rPr>
            <w:rFonts w:ascii="Cambria Math" w:eastAsia="Times New Roman" w:hAnsi="Cambria Math" w:cs="Times New Roman"/>
            <w:sz w:val="28"/>
            <w:szCs w:val="28"/>
          </w:rPr>
          <m:t>p</m:t>
        </m:r>
        <m:r>
          <m:rPr>
            <m:sty m:val="p"/>
          </m:rPr>
          <w:rPr>
            <w:rFonts w:ascii="Cambria Math" w:eastAsia="Times New Roman" w:hAnsi="Cambria Math" w:cs="Times New Roman"/>
            <w:sz w:val="28"/>
            <w:szCs w:val="28"/>
          </w:rPr>
          <m:t>-</m:t>
        </m:r>
      </m:oMath>
      <w:r w:rsidR="006F05B3" w:rsidRPr="0074479F">
        <w:rPr>
          <w:rFonts w:ascii="Times New Roman" w:hAnsi="Times New Roman" w:cs="Times New Roman"/>
          <w:sz w:val="28"/>
          <w:szCs w:val="28"/>
        </w:rPr>
        <w:t xml:space="preserve"> </w:t>
      </w:r>
      <w:r w:rsidRPr="0074479F">
        <w:rPr>
          <w:rFonts w:ascii="Times New Roman" w:hAnsi="Times New Roman" w:cs="Times New Roman"/>
          <w:sz w:val="28"/>
          <w:szCs w:val="28"/>
        </w:rPr>
        <w:t>крок ланцюга, м.</w:t>
      </w:r>
    </w:p>
    <w:p w:rsidR="00202486" w:rsidRPr="0074479F" w:rsidRDefault="00202486" w:rsidP="003549D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Передаточне відношення (із умови рівності середньої швидкості ланцюга на зірочках)</w:t>
      </w:r>
    </w:p>
    <w:tbl>
      <w:tblPr>
        <w:tblW w:w="0" w:type="auto"/>
        <w:tblLook w:val="04A0"/>
      </w:tblPr>
      <w:tblGrid>
        <w:gridCol w:w="8372"/>
        <w:gridCol w:w="1198"/>
      </w:tblGrid>
      <w:tr w:rsidR="001D4F15" w:rsidRPr="0074479F" w:rsidTr="006E63D3">
        <w:trPr>
          <w:trHeight w:val="707"/>
        </w:trPr>
        <w:tc>
          <w:tcPr>
            <w:tcW w:w="8372" w:type="dxa"/>
            <w:vAlign w:val="center"/>
          </w:tcPr>
          <w:p w:rsidR="001D4F15" w:rsidRPr="00C028D7" w:rsidRDefault="00755C15" w:rsidP="003549DC">
            <w:pPr>
              <w:spacing w:line="276" w:lineRule="auto"/>
              <w:ind w:firstLine="567"/>
              <w:jc w:val="center"/>
              <w:rPr>
                <w:rFonts w:ascii="Times New Roman" w:hAnsi="Times New Roman" w:cs="Times New Roman"/>
                <w:sz w:val="28"/>
                <w:szCs w:val="28"/>
                <w:lang w:val="en-US"/>
              </w:rPr>
            </w:pPr>
            <m:oMath>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w:rPr>
                      <w:rFonts w:ascii="Cambria Math" w:hAnsi="Cambria Math" w:cs="Times New Roman"/>
                      <w:sz w:val="28"/>
                      <w:szCs w:val="28"/>
                    </w:rPr>
                    <m:t>n</m:t>
                  </m:r>
                </m:e>
                <m:sub>
                  <m:r>
                    <m:rPr>
                      <m:sty m:val="p"/>
                    </m:rPr>
                    <w:rPr>
                      <w:rFonts w:ascii="Cambria Math" w:hAnsi="Cambria Math" w:cs="Times New Roman"/>
                      <w:sz w:val="28"/>
                      <w:szCs w:val="28"/>
                    </w:rPr>
                    <m:t>1</m:t>
                  </m:r>
                </m:sub>
              </m:sSub>
              <m:r>
                <w:rPr>
                  <w:rFonts w:ascii="Cambria Math" w:hAnsi="Cambria Math" w:cs="Times New Roman"/>
                  <w:sz w:val="28"/>
                  <w:szCs w:val="28"/>
                </w:rPr>
                <m:t>p</m:t>
              </m:r>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2</m:t>
                  </m:r>
                </m:sub>
              </m:sSub>
              <m:sSub>
                <m:sSubPr>
                  <m:ctrlPr>
                    <w:rPr>
                      <w:rFonts w:ascii="Cambria Math" w:hAnsi="Cambria Math" w:cs="Times New Roman"/>
                      <w:sz w:val="28"/>
                      <w:szCs w:val="28"/>
                    </w:rPr>
                  </m:ctrlPr>
                </m:sSubPr>
                <m:e>
                  <m:r>
                    <w:rPr>
                      <w:rFonts w:ascii="Cambria Math" w:hAnsi="Cambria Math" w:cs="Times New Roman"/>
                      <w:sz w:val="28"/>
                      <w:szCs w:val="28"/>
                    </w:rPr>
                    <m:t>n</m:t>
                  </m:r>
                </m:e>
                <m:sub>
                  <m:r>
                    <m:rPr>
                      <m:sty m:val="p"/>
                    </m:rPr>
                    <w:rPr>
                      <w:rFonts w:ascii="Cambria Math" w:hAnsi="Cambria Math" w:cs="Times New Roman"/>
                      <w:sz w:val="28"/>
                      <w:szCs w:val="28"/>
                    </w:rPr>
                    <m:t>2</m:t>
                  </m:r>
                </m:sub>
              </m:sSub>
              <m:r>
                <w:rPr>
                  <w:rFonts w:ascii="Cambria Math" w:hAnsi="Cambria Math" w:cs="Times New Roman"/>
                  <w:sz w:val="28"/>
                  <w:szCs w:val="28"/>
                </w:rPr>
                <m:t>p</m:t>
              </m:r>
            </m:oMath>
            <w:r w:rsidR="00DC5E2F">
              <w:rPr>
                <w:rFonts w:ascii="Times New Roman" w:eastAsiaTheme="minorEastAsia" w:hAnsi="Times New Roman" w:cs="Times New Roman"/>
                <w:sz w:val="28"/>
                <w:szCs w:val="28"/>
              </w:rPr>
              <w:t>,</w:t>
            </w:r>
          </w:p>
        </w:tc>
        <w:tc>
          <w:tcPr>
            <w:tcW w:w="1198" w:type="dxa"/>
            <w:vAlign w:val="center"/>
          </w:tcPr>
          <w:p w:rsidR="001D4F15" w:rsidRPr="0074479F" w:rsidRDefault="001D4F15" w:rsidP="003549DC">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DA0117" w:rsidRPr="0074479F">
              <w:rPr>
                <w:rFonts w:ascii="Times New Roman" w:hAnsi="Times New Roman" w:cs="Times New Roman"/>
                <w:sz w:val="28"/>
                <w:szCs w:val="28"/>
              </w:rPr>
              <w:t>355</w:t>
            </w:r>
            <w:r w:rsidRPr="0074479F">
              <w:rPr>
                <w:rFonts w:ascii="Times New Roman" w:hAnsi="Times New Roman" w:cs="Times New Roman"/>
                <w:sz w:val="28"/>
                <w:szCs w:val="28"/>
              </w:rPr>
              <w:t>)</w:t>
            </w:r>
          </w:p>
        </w:tc>
      </w:tr>
    </w:tbl>
    <w:p w:rsidR="00202486" w:rsidRPr="0074479F" w:rsidRDefault="001D4F15" w:rsidP="003549D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З</w:t>
      </w:r>
      <w:r w:rsidR="00202486" w:rsidRPr="0074479F">
        <w:rPr>
          <w:rFonts w:ascii="Times New Roman" w:hAnsi="Times New Roman" w:cs="Times New Roman"/>
          <w:sz w:val="28"/>
          <w:szCs w:val="28"/>
        </w:rPr>
        <w:t>відки</w:t>
      </w:r>
    </w:p>
    <w:tbl>
      <w:tblPr>
        <w:tblW w:w="0" w:type="auto"/>
        <w:tblLook w:val="04A0"/>
      </w:tblPr>
      <w:tblGrid>
        <w:gridCol w:w="8372"/>
        <w:gridCol w:w="1198"/>
      </w:tblGrid>
      <w:tr w:rsidR="001D4F15" w:rsidRPr="0074479F" w:rsidTr="006E63D3">
        <w:trPr>
          <w:trHeight w:val="707"/>
        </w:trPr>
        <w:tc>
          <w:tcPr>
            <w:tcW w:w="8372" w:type="dxa"/>
            <w:vAlign w:val="center"/>
          </w:tcPr>
          <w:p w:rsidR="001D4F15" w:rsidRPr="00C028D7" w:rsidRDefault="002949AD" w:rsidP="003549DC">
            <w:pPr>
              <w:spacing w:line="276" w:lineRule="auto"/>
              <w:ind w:firstLine="567"/>
              <w:jc w:val="center"/>
              <w:rPr>
                <w:rFonts w:ascii="Times New Roman" w:hAnsi="Times New Roman" w:cs="Times New Roman"/>
                <w:sz w:val="28"/>
                <w:szCs w:val="28"/>
                <w:lang w:val="en-US"/>
              </w:rPr>
            </w:pPr>
            <m:oMathPara>
              <m:oMath>
                <m:r>
                  <w:rPr>
                    <w:rFonts w:ascii="Cambria Math" w:hAnsi="Cambria Math" w:cs="Times New Roman"/>
                    <w:sz w:val="28"/>
                    <w:szCs w:val="28"/>
                  </w:rPr>
                  <m:t>u</m:t>
                </m:r>
                <m:r>
                  <m:rPr>
                    <m:sty m:val="p"/>
                  </m:rPr>
                  <w:rPr>
                    <w:rFonts w:ascii="Cambria Math" w:hAnsi="Cambria Math" w:cs="Times New Roman"/>
                    <w:sz w:val="28"/>
                    <w:szCs w:val="28"/>
                  </w:rPr>
                  <m:t xml:space="preserve">= </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n</m:t>
                        </m:r>
                      </m:e>
                      <m:sub>
                        <m:r>
                          <m:rPr>
                            <m:sty m:val="p"/>
                          </m:rPr>
                          <w:rPr>
                            <w:rFonts w:ascii="Cambria Math" w:hAnsi="Cambria Math" w:cs="Times New Roman"/>
                            <w:sz w:val="28"/>
                            <w:szCs w:val="28"/>
                          </w:rPr>
                          <m:t>1</m:t>
                        </m:r>
                      </m:sub>
                    </m:sSub>
                  </m:num>
                  <m:den>
                    <m:sSub>
                      <m:sSubPr>
                        <m:ctrlPr>
                          <w:rPr>
                            <w:rFonts w:ascii="Cambria Math" w:hAnsi="Cambria Math" w:cs="Times New Roman"/>
                            <w:sz w:val="28"/>
                            <w:szCs w:val="28"/>
                          </w:rPr>
                        </m:ctrlPr>
                      </m:sSubPr>
                      <m:e>
                        <m:r>
                          <w:rPr>
                            <w:rFonts w:ascii="Cambria Math" w:hAnsi="Cambria Math" w:cs="Times New Roman"/>
                            <w:sz w:val="28"/>
                            <w:szCs w:val="28"/>
                          </w:rPr>
                          <m:t>n</m:t>
                        </m:r>
                      </m:e>
                      <m:sub>
                        <m:r>
                          <m:rPr>
                            <m:sty m:val="p"/>
                          </m:rPr>
                          <w:rPr>
                            <w:rFonts w:ascii="Cambria Math" w:hAnsi="Cambria Math" w:cs="Times New Roman"/>
                            <w:sz w:val="28"/>
                            <w:szCs w:val="28"/>
                          </w:rPr>
                          <m:t>2</m:t>
                        </m:r>
                      </m:sub>
                    </m:sSub>
                  </m:den>
                </m:f>
                <m:r>
                  <m:rPr>
                    <m:sty m:val="p"/>
                  </m:rPr>
                  <w:rPr>
                    <w:rFonts w:ascii="Cambria Math" w:hAnsi="Cambria Math" w:cs="Times New Roman"/>
                    <w:sz w:val="28"/>
                    <w:szCs w:val="28"/>
                  </w:rPr>
                  <m:t xml:space="preserve">= </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2</m:t>
                        </m:r>
                      </m:sub>
                    </m:sSub>
                  </m:num>
                  <m:den>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1</m:t>
                        </m:r>
                      </m:sub>
                    </m:sSub>
                  </m:den>
                </m:f>
                <m:r>
                  <m:rPr>
                    <m:sty m:val="p"/>
                  </m:rPr>
                  <w:rPr>
                    <w:rFonts w:ascii="Cambria Math" w:hAnsi="Cambria Math" w:cs="Times New Roman"/>
                    <w:sz w:val="28"/>
                    <w:szCs w:val="28"/>
                  </w:rPr>
                  <m:t>,</m:t>
                </m:r>
              </m:oMath>
            </m:oMathPara>
          </w:p>
        </w:tc>
        <w:tc>
          <w:tcPr>
            <w:tcW w:w="1198" w:type="dxa"/>
            <w:vAlign w:val="center"/>
          </w:tcPr>
          <w:p w:rsidR="001D4F15" w:rsidRPr="0074479F" w:rsidRDefault="001D4F15" w:rsidP="003549DC">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DA0117" w:rsidRPr="0074479F">
              <w:rPr>
                <w:rFonts w:ascii="Times New Roman" w:hAnsi="Times New Roman" w:cs="Times New Roman"/>
                <w:sz w:val="28"/>
                <w:szCs w:val="28"/>
              </w:rPr>
              <w:t>356</w:t>
            </w:r>
            <w:r w:rsidRPr="0074479F">
              <w:rPr>
                <w:rFonts w:ascii="Times New Roman" w:hAnsi="Times New Roman" w:cs="Times New Roman"/>
                <w:sz w:val="28"/>
                <w:szCs w:val="28"/>
              </w:rPr>
              <w:t>)</w:t>
            </w:r>
          </w:p>
        </w:tc>
      </w:tr>
    </w:tbl>
    <w:p w:rsidR="00202486" w:rsidRPr="0074479F" w:rsidRDefault="00202486" w:rsidP="003549D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hAnsi="Cambria Math" w:cs="Times New Roman"/>
                <w:sz w:val="28"/>
                <w:szCs w:val="28"/>
              </w:rPr>
            </m:ctrlPr>
          </m:sSubPr>
          <m:e>
            <m:r>
              <w:rPr>
                <w:rFonts w:ascii="Cambria Math" w:hAnsi="Cambria Math" w:cs="Times New Roman"/>
                <w:sz w:val="28"/>
                <w:szCs w:val="28"/>
              </w:rPr>
              <m:t>n</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w:rPr>
                <w:rFonts w:ascii="Cambria Math" w:hAnsi="Cambria Math" w:cs="Times New Roman"/>
                <w:sz w:val="28"/>
                <w:szCs w:val="28"/>
              </w:rPr>
              <m:t>n</m:t>
            </m:r>
          </m:e>
          <m:sub>
            <m:r>
              <m:rPr>
                <m:sty m:val="p"/>
              </m:rPr>
              <w:rPr>
                <w:rFonts w:ascii="Cambria Math" w:hAnsi="Cambria Math" w:cs="Times New Roman"/>
                <w:sz w:val="28"/>
                <w:szCs w:val="28"/>
              </w:rPr>
              <m:t>2</m:t>
            </m:r>
          </m:sub>
        </m:sSub>
      </m:oMath>
      <w:r w:rsidRPr="0074479F">
        <w:rPr>
          <w:rFonts w:ascii="Times New Roman" w:hAnsi="Times New Roman" w:cs="Times New Roman"/>
          <w:sz w:val="28"/>
          <w:szCs w:val="28"/>
        </w:rPr>
        <w:t xml:space="preserve"> </w:t>
      </w:r>
      <w:r w:rsidR="00DC5E2F">
        <w:rPr>
          <w:rFonts w:ascii="Times New Roman" w:hAnsi="Times New Roman" w:cs="Times New Roman"/>
          <w:sz w:val="28"/>
          <w:szCs w:val="28"/>
        </w:rPr>
        <w:t xml:space="preserve">– </w:t>
      </w:r>
      <w:r w:rsidRPr="0074479F">
        <w:rPr>
          <w:rFonts w:ascii="Times New Roman" w:hAnsi="Times New Roman" w:cs="Times New Roman"/>
          <w:sz w:val="28"/>
          <w:szCs w:val="28"/>
        </w:rPr>
        <w:t>частоти обертання ведучої та в</w:t>
      </w:r>
      <w:r w:rsidR="00DF1016">
        <w:rPr>
          <w:rFonts w:ascii="Times New Roman" w:hAnsi="Times New Roman" w:cs="Times New Roman"/>
          <w:sz w:val="28"/>
          <w:szCs w:val="28"/>
        </w:rPr>
        <w:t>еден</w:t>
      </w:r>
      <w:r w:rsidRPr="0074479F">
        <w:rPr>
          <w:rFonts w:ascii="Times New Roman" w:hAnsi="Times New Roman" w:cs="Times New Roman"/>
          <w:sz w:val="28"/>
          <w:szCs w:val="28"/>
        </w:rPr>
        <w:t>ої зірочок, об/хв.;</w:t>
      </w:r>
      <w:r w:rsidR="006F642B"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 xml:space="preserve"> </m:t>
        </m:r>
      </m:oMath>
      <w:r w:rsidR="00DC5E2F">
        <w:rPr>
          <w:rFonts w:ascii="Times New Roman" w:hAnsi="Times New Roman" w:cs="Times New Roman"/>
          <w:sz w:val="28"/>
          <w:szCs w:val="28"/>
        </w:rPr>
        <w:t>–</w:t>
      </w:r>
      <w:r w:rsidRPr="0074479F">
        <w:rPr>
          <w:rFonts w:ascii="Times New Roman" w:hAnsi="Times New Roman" w:cs="Times New Roman"/>
          <w:sz w:val="28"/>
          <w:szCs w:val="28"/>
        </w:rPr>
        <w:t xml:space="preserve"> числа зубців ведучої та в</w:t>
      </w:r>
      <w:r w:rsidR="00DF1016">
        <w:rPr>
          <w:rFonts w:ascii="Times New Roman" w:hAnsi="Times New Roman" w:cs="Times New Roman"/>
          <w:sz w:val="28"/>
          <w:szCs w:val="28"/>
        </w:rPr>
        <w:t>еден</w:t>
      </w:r>
      <w:r w:rsidRPr="0074479F">
        <w:rPr>
          <w:rFonts w:ascii="Times New Roman" w:hAnsi="Times New Roman" w:cs="Times New Roman"/>
          <w:sz w:val="28"/>
          <w:szCs w:val="28"/>
        </w:rPr>
        <w:t>ої зірочок.</w:t>
      </w:r>
    </w:p>
    <w:p w:rsidR="00202486" w:rsidRPr="0074479F" w:rsidRDefault="00202486" w:rsidP="003549D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Передаточне відношення передачі обмежується </w:t>
      </w:r>
      <w:r w:rsidR="00DC5E2F">
        <w:rPr>
          <w:rFonts w:ascii="Times New Roman" w:hAnsi="Times New Roman" w:cs="Times New Roman"/>
          <w:sz w:val="28"/>
          <w:szCs w:val="28"/>
        </w:rPr>
        <w:t xml:space="preserve">її </w:t>
      </w:r>
      <w:r w:rsidRPr="0074479F">
        <w:rPr>
          <w:rFonts w:ascii="Times New Roman" w:hAnsi="Times New Roman" w:cs="Times New Roman"/>
          <w:sz w:val="28"/>
          <w:szCs w:val="28"/>
        </w:rPr>
        <w:t xml:space="preserve">габаритами, кутами обхвату зірочок ланцюгом та числами зубців </w:t>
      </w:r>
      <m:oMath>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1</m:t>
            </m:r>
          </m:sub>
        </m:sSub>
      </m:oMath>
      <w:r w:rsidRPr="0074479F">
        <w:rPr>
          <w:rFonts w:ascii="Times New Roman" w:hAnsi="Times New Roman" w:cs="Times New Roman"/>
          <w:sz w:val="28"/>
          <w:szCs w:val="28"/>
        </w:rPr>
        <w:t xml:space="preserve"> і </w:t>
      </w:r>
      <m:oMath>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2</m:t>
            </m:r>
          </m:sub>
        </m:sSub>
      </m:oMath>
      <w:r w:rsidRPr="0074479F">
        <w:rPr>
          <w:rFonts w:ascii="Times New Roman" w:hAnsi="Times New Roman" w:cs="Times New Roman"/>
          <w:sz w:val="28"/>
          <w:szCs w:val="28"/>
        </w:rPr>
        <w:t xml:space="preserve">. Зазвичай </w:t>
      </w:r>
      <m:oMath>
        <m:r>
          <w:rPr>
            <w:rFonts w:ascii="Cambria Math" w:hAnsi="Cambria Math" w:cs="Times New Roman"/>
            <w:sz w:val="28"/>
            <w:szCs w:val="28"/>
          </w:rPr>
          <m:t>u</m:t>
        </m:r>
        <m:r>
          <m:rPr>
            <m:sty m:val="p"/>
          </m:rPr>
          <w:rPr>
            <w:rFonts w:ascii="Cambria Math" w:hAnsi="Cambria Math" w:cs="Times New Roman"/>
            <w:sz w:val="28"/>
            <w:szCs w:val="28"/>
          </w:rPr>
          <m:t>≤7</m:t>
        </m:r>
      </m:oMath>
      <w:r w:rsidR="00DC5E2F">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(в окремих випадках в тихохідних передачах без обмежень габаритів</w:t>
      </w:r>
      <w:r w:rsidR="00DC5E2F">
        <w:rPr>
          <w:rFonts w:ascii="Times New Roman" w:hAnsi="Times New Roman" w:cs="Times New Roman"/>
          <w:sz w:val="28"/>
          <w:szCs w:val="28"/>
        </w:rPr>
        <w:t>,</w:t>
      </w:r>
      <w:r w:rsidRPr="0074479F">
        <w:rPr>
          <w:rFonts w:ascii="Times New Roman" w:hAnsi="Times New Roman" w:cs="Times New Roman"/>
          <w:sz w:val="28"/>
          <w:szCs w:val="28"/>
        </w:rPr>
        <w:t xml:space="preserve"> </w:t>
      </w:r>
      <m:oMath>
        <m:r>
          <w:rPr>
            <w:rFonts w:ascii="Cambria Math" w:hAnsi="Cambria Math" w:cs="Times New Roman"/>
            <w:sz w:val="28"/>
            <w:szCs w:val="28"/>
          </w:rPr>
          <m:t>u</m:t>
        </m:r>
        <m:r>
          <m:rPr>
            <m:sty m:val="p"/>
          </m:rPr>
          <w:rPr>
            <w:rFonts w:ascii="Cambria Math" w:hAnsi="Cambria Math" w:cs="Times New Roman"/>
            <w:sz w:val="28"/>
            <w:szCs w:val="28"/>
          </w:rPr>
          <m:t>≤10</m:t>
        </m:r>
      </m:oMath>
      <w:r w:rsidRPr="0074479F">
        <w:rPr>
          <w:rFonts w:ascii="Times New Roman" w:hAnsi="Times New Roman" w:cs="Times New Roman"/>
          <w:sz w:val="28"/>
          <w:szCs w:val="28"/>
        </w:rPr>
        <w:t>).</w:t>
      </w:r>
    </w:p>
    <w:p w:rsidR="00202486" w:rsidRPr="0074479F" w:rsidRDefault="00202486" w:rsidP="003549D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Мінімальні числа зубців зірочок обмежені зносом шарнірів, динамічними навантаженнями та шумом. Ч</w:t>
      </w:r>
      <w:r w:rsidR="00DC5E2F">
        <w:rPr>
          <w:rFonts w:ascii="Times New Roman" w:hAnsi="Times New Roman" w:cs="Times New Roman"/>
          <w:sz w:val="28"/>
          <w:szCs w:val="28"/>
        </w:rPr>
        <w:t>и</w:t>
      </w:r>
      <w:r w:rsidRPr="0074479F">
        <w:rPr>
          <w:rFonts w:ascii="Times New Roman" w:hAnsi="Times New Roman" w:cs="Times New Roman"/>
          <w:sz w:val="28"/>
          <w:szCs w:val="28"/>
        </w:rPr>
        <w:t xml:space="preserve">м менше число зубців на зірочці тим більший знос, так як кут повороту ланки при набіганні ланцюга на зірочку та збіганні з неї становить </w:t>
      </w:r>
      <m:oMath>
        <m:f>
          <m:fPr>
            <m:ctrlPr>
              <w:rPr>
                <w:rFonts w:ascii="Cambria Math" w:eastAsia="Times New Roman" w:hAnsi="Cambria Math" w:cs="Times New Roman"/>
                <w:sz w:val="28"/>
                <w:szCs w:val="28"/>
              </w:rPr>
            </m:ctrlPr>
          </m:fPr>
          <m:num>
            <m:sSup>
              <m:sSupPr>
                <m:ctrlPr>
                  <w:rPr>
                    <w:rFonts w:ascii="Cambria Math" w:eastAsia="Times New Roman" w:hAnsi="Cambria Math" w:cs="Times New Roman"/>
                    <w:sz w:val="28"/>
                    <w:szCs w:val="28"/>
                  </w:rPr>
                </m:ctrlPr>
              </m:sSupPr>
              <m:e>
                <m:r>
                  <m:rPr>
                    <m:sty m:val="p"/>
                  </m:rPr>
                  <w:rPr>
                    <w:rFonts w:ascii="Cambria Math" w:eastAsia="Times New Roman" w:hAnsi="Cambria Math" w:cs="Times New Roman"/>
                    <w:sz w:val="28"/>
                    <w:szCs w:val="28"/>
                  </w:rPr>
                  <m:t>360</m:t>
                </m:r>
              </m:e>
              <m:sup>
                <m:r>
                  <m:rPr>
                    <m:sty m:val="p"/>
                  </m:rPr>
                  <w:rPr>
                    <w:rFonts w:ascii="Cambria Math" w:eastAsia="Times New Roman" w:hAnsi="Cambria Math" w:cs="Times New Roman"/>
                    <w:sz w:val="28"/>
                    <w:szCs w:val="28"/>
                  </w:rPr>
                  <m:t>0</m:t>
                </m:r>
              </m:sup>
            </m:sSup>
          </m:num>
          <m:den>
            <m:r>
              <w:rPr>
                <w:rFonts w:ascii="Cambria Math" w:hAnsi="Cambria Math" w:cs="Times New Roman"/>
                <w:sz w:val="28"/>
                <w:szCs w:val="28"/>
              </w:rPr>
              <m:t>z</m:t>
            </m:r>
          </m:den>
        </m:f>
      </m:oMath>
      <w:r w:rsidRPr="0074479F">
        <w:rPr>
          <w:rFonts w:ascii="Times New Roman" w:hAnsi="Times New Roman" w:cs="Times New Roman"/>
          <w:sz w:val="28"/>
          <w:szCs w:val="28"/>
        </w:rPr>
        <w:t>. Зі зменшенням числа зубців зірочки</w:t>
      </w:r>
      <w:r w:rsidR="00DC5E2F">
        <w:rPr>
          <w:rFonts w:ascii="Times New Roman" w:hAnsi="Times New Roman" w:cs="Times New Roman"/>
          <w:sz w:val="28"/>
          <w:szCs w:val="28"/>
        </w:rPr>
        <w:t>,</w:t>
      </w:r>
      <w:r w:rsidRPr="0074479F">
        <w:rPr>
          <w:rFonts w:ascii="Times New Roman" w:hAnsi="Times New Roman" w:cs="Times New Roman"/>
          <w:sz w:val="28"/>
          <w:szCs w:val="28"/>
        </w:rPr>
        <w:t xml:space="preserve"> зростає нерівномірність швидкості руху ланцюга, швидкість удару ланцюга об зірочку.</w:t>
      </w:r>
    </w:p>
    <w:p w:rsidR="00202486" w:rsidRPr="0074479F" w:rsidRDefault="00202486" w:rsidP="00DC5E2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Мінімальне число зубців зірочки роликових ланцюгів вибирають по емпіричній залежності</w:t>
      </w:r>
    </w:p>
    <w:tbl>
      <w:tblPr>
        <w:tblW w:w="0" w:type="auto"/>
        <w:tblLook w:val="04A0"/>
      </w:tblPr>
      <w:tblGrid>
        <w:gridCol w:w="8372"/>
        <w:gridCol w:w="1198"/>
      </w:tblGrid>
      <w:tr w:rsidR="006F642B" w:rsidRPr="0074479F" w:rsidTr="006E63D3">
        <w:trPr>
          <w:trHeight w:val="707"/>
        </w:trPr>
        <w:tc>
          <w:tcPr>
            <w:tcW w:w="8372" w:type="dxa"/>
            <w:vAlign w:val="center"/>
          </w:tcPr>
          <w:p w:rsidR="006F642B" w:rsidRPr="0074479F" w:rsidRDefault="00755C15" w:rsidP="00DC5E2F">
            <w:pPr>
              <w:spacing w:line="276" w:lineRule="auto"/>
              <w:ind w:firstLine="567"/>
              <w:jc w:val="center"/>
              <w:rPr>
                <w:rFonts w:ascii="Times New Roman" w:hAnsi="Times New Roman" w:cs="Times New Roman"/>
                <w:sz w:val="28"/>
                <w:szCs w:val="28"/>
              </w:rPr>
            </w:pP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z</m:t>
                  </m:r>
                </m:e>
                <m:sub>
                  <m:r>
                    <m:rPr>
                      <m:sty m:val="p"/>
                    </m:rPr>
                    <w:rPr>
                      <w:rFonts w:ascii="Cambria Math" w:eastAsia="Times New Roman" w:hAnsi="Cambria Math" w:cs="Times New Roman"/>
                      <w:sz w:val="28"/>
                      <w:szCs w:val="28"/>
                    </w:rPr>
                    <m:t>1</m:t>
                  </m:r>
                  <m:r>
                    <w:rPr>
                      <w:rFonts w:ascii="Cambria Math" w:eastAsia="Times New Roman" w:hAnsi="Cambria Math" w:cs="Times New Roman"/>
                      <w:sz w:val="28"/>
                      <w:szCs w:val="28"/>
                    </w:rPr>
                    <m:t>min</m:t>
                  </m:r>
                </m:sub>
              </m:sSub>
              <m:r>
                <m:rPr>
                  <m:sty m:val="p"/>
                </m:rPr>
                <w:rPr>
                  <w:rFonts w:ascii="Cambria Math" w:eastAsia="Times New Roman" w:hAnsi="Cambria Math" w:cs="Times New Roman"/>
                  <w:sz w:val="28"/>
                  <w:szCs w:val="28"/>
                </w:rPr>
                <m:t>=29-2</m:t>
              </m:r>
              <m:r>
                <w:rPr>
                  <w:rFonts w:ascii="Cambria Math" w:eastAsia="Times New Roman" w:hAnsi="Cambria Math" w:cs="Times New Roman"/>
                  <w:sz w:val="28"/>
                  <w:szCs w:val="28"/>
                </w:rPr>
                <m:t>u</m:t>
              </m:r>
              <m:r>
                <m:rPr>
                  <m:sty m:val="p"/>
                </m:rPr>
                <w:rPr>
                  <w:rFonts w:ascii="Cambria Math" w:eastAsia="Times New Roman" w:hAnsi="Cambria Math" w:cs="Times New Roman"/>
                  <w:sz w:val="28"/>
                  <w:szCs w:val="28"/>
                </w:rPr>
                <m:t xml:space="preserve"> ≥13</m:t>
              </m:r>
            </m:oMath>
            <w:r w:rsidR="00DC5E2F">
              <w:rPr>
                <w:rFonts w:ascii="Times New Roman" w:eastAsiaTheme="minorEastAsia" w:hAnsi="Times New Roman" w:cs="Times New Roman"/>
                <w:sz w:val="28"/>
                <w:szCs w:val="28"/>
              </w:rPr>
              <w:t>,</w:t>
            </w:r>
          </w:p>
        </w:tc>
        <w:tc>
          <w:tcPr>
            <w:tcW w:w="1198" w:type="dxa"/>
            <w:vAlign w:val="center"/>
          </w:tcPr>
          <w:p w:rsidR="006F642B" w:rsidRPr="0074479F" w:rsidRDefault="006F642B" w:rsidP="00DC5E2F">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DA0117" w:rsidRPr="0074479F">
              <w:rPr>
                <w:rFonts w:ascii="Times New Roman" w:hAnsi="Times New Roman" w:cs="Times New Roman"/>
                <w:sz w:val="28"/>
                <w:szCs w:val="28"/>
              </w:rPr>
              <w:t>357</w:t>
            </w:r>
            <w:r w:rsidRPr="0074479F">
              <w:rPr>
                <w:rFonts w:ascii="Times New Roman" w:hAnsi="Times New Roman" w:cs="Times New Roman"/>
                <w:sz w:val="28"/>
                <w:szCs w:val="28"/>
              </w:rPr>
              <w:t>)</w:t>
            </w:r>
          </w:p>
        </w:tc>
      </w:tr>
    </w:tbl>
    <w:p w:rsidR="00202486" w:rsidRPr="0074479F" w:rsidRDefault="00202486" w:rsidP="003549D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В залежності від частоти обертання</w:t>
      </w:r>
      <w:r w:rsidR="00DC5E2F">
        <w:rPr>
          <w:rFonts w:ascii="Times New Roman" w:hAnsi="Times New Roman" w:cs="Times New Roman"/>
          <w:sz w:val="28"/>
          <w:szCs w:val="28"/>
        </w:rPr>
        <w:t>,</w:t>
      </w:r>
      <w:r w:rsidR="00A616B6" w:rsidRPr="0074479F">
        <w:rPr>
          <w:rFonts w:ascii="Times New Roman" w:hAnsi="Times New Roman" w:cs="Times New Roman"/>
          <w:sz w:val="28"/>
          <w:szCs w:val="28"/>
        </w:rPr>
        <w:t xml:space="preserve">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z</m:t>
            </m:r>
          </m:e>
          <m:sub>
            <m:r>
              <m:rPr>
                <m:sty m:val="p"/>
              </m:rPr>
              <w:rPr>
                <w:rFonts w:ascii="Cambria Math" w:eastAsia="Times New Roman" w:hAnsi="Cambria Math" w:cs="Times New Roman"/>
                <w:sz w:val="28"/>
                <w:szCs w:val="28"/>
              </w:rPr>
              <m:t>1</m:t>
            </m:r>
            <m:r>
              <w:rPr>
                <w:rFonts w:ascii="Cambria Math" w:eastAsia="Times New Roman" w:hAnsi="Cambria Math" w:cs="Times New Roman"/>
                <w:sz w:val="28"/>
                <w:szCs w:val="28"/>
              </w:rPr>
              <m:t>min</m:t>
            </m:r>
          </m:sub>
        </m:sSub>
      </m:oMath>
      <w:r w:rsidR="00DC5E2F">
        <w:rPr>
          <w:rFonts w:ascii="Times New Roman" w:eastAsiaTheme="minorEastAsia" w:hAnsi="Times New Roman" w:cs="Times New Roman"/>
          <w:sz w:val="28"/>
          <w:szCs w:val="28"/>
        </w:rPr>
        <w:t>,</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вибирають:</w:t>
      </w:r>
    </w:p>
    <w:p w:rsidR="00202486" w:rsidRPr="0074479F" w:rsidRDefault="00202486">
      <w:pPr>
        <w:pStyle w:val="a0"/>
        <w:numPr>
          <w:ilvl w:val="0"/>
          <w:numId w:val="70"/>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при високих частотах</w:t>
      </w:r>
      <w:r w:rsidR="00DC5E2F">
        <w:rPr>
          <w:rFonts w:ascii="Times New Roman" w:hAnsi="Times New Roman" w:cs="Times New Roman"/>
          <w:sz w:val="28"/>
          <w:szCs w:val="28"/>
        </w:rPr>
        <w:t>,</w:t>
      </w:r>
      <w:r w:rsidR="00A616B6" w:rsidRPr="0074479F">
        <w:rPr>
          <w:rFonts w:ascii="Times New Roman" w:hAnsi="Times New Roman" w:cs="Times New Roman"/>
          <w:sz w:val="28"/>
          <w:szCs w:val="28"/>
        </w:rPr>
        <w:t xml:space="preserve">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z</m:t>
            </m:r>
          </m:e>
          <m:sub>
            <m:r>
              <m:rPr>
                <m:sty m:val="p"/>
              </m:rPr>
              <w:rPr>
                <w:rFonts w:ascii="Cambria Math" w:eastAsia="Times New Roman" w:hAnsi="Cambria Math" w:cs="Times New Roman"/>
                <w:sz w:val="28"/>
                <w:szCs w:val="28"/>
              </w:rPr>
              <m:t>1</m:t>
            </m:r>
            <m:r>
              <w:rPr>
                <w:rFonts w:ascii="Cambria Math" w:eastAsia="Times New Roman" w:hAnsi="Cambria Math" w:cs="Times New Roman"/>
                <w:sz w:val="28"/>
                <w:szCs w:val="28"/>
              </w:rPr>
              <m:t>min</m:t>
            </m:r>
          </m:sub>
        </m:sSub>
      </m:oMath>
      <w:r w:rsidRPr="0074479F">
        <w:rPr>
          <w:rFonts w:ascii="Times New Roman" w:hAnsi="Times New Roman" w:cs="Times New Roman"/>
          <w:sz w:val="28"/>
          <w:szCs w:val="28"/>
        </w:rPr>
        <w:t xml:space="preserve"> = 19…23;</w:t>
      </w:r>
    </w:p>
    <w:p w:rsidR="00202486" w:rsidRPr="0074479F" w:rsidRDefault="00202486">
      <w:pPr>
        <w:pStyle w:val="a0"/>
        <w:numPr>
          <w:ilvl w:val="0"/>
          <w:numId w:val="70"/>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при середніх</w:t>
      </w:r>
      <w:r w:rsidR="00DC5E2F">
        <w:rPr>
          <w:rFonts w:ascii="Times New Roman" w:hAnsi="Times New Roman" w:cs="Times New Roman"/>
          <w:sz w:val="28"/>
          <w:szCs w:val="28"/>
        </w:rPr>
        <w:t>,</w:t>
      </w:r>
      <w:r w:rsidR="00A616B6" w:rsidRPr="0074479F">
        <w:rPr>
          <w:rFonts w:ascii="Times New Roman" w:hAnsi="Times New Roman" w:cs="Times New Roman"/>
          <w:sz w:val="28"/>
          <w:szCs w:val="28"/>
        </w:rPr>
        <w:t xml:space="preserve">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z</m:t>
            </m:r>
          </m:e>
          <m:sub>
            <m:r>
              <m:rPr>
                <m:sty m:val="p"/>
              </m:rPr>
              <w:rPr>
                <w:rFonts w:ascii="Cambria Math" w:eastAsia="Times New Roman" w:hAnsi="Cambria Math" w:cs="Times New Roman"/>
                <w:sz w:val="28"/>
                <w:szCs w:val="28"/>
              </w:rPr>
              <m:t>1</m:t>
            </m:r>
            <m:r>
              <w:rPr>
                <w:rFonts w:ascii="Cambria Math" w:eastAsia="Times New Roman" w:hAnsi="Cambria Math" w:cs="Times New Roman"/>
                <w:sz w:val="28"/>
                <w:szCs w:val="28"/>
              </w:rPr>
              <m:t>min</m:t>
            </m:r>
          </m:sub>
        </m:sSub>
      </m:oMath>
      <w:r w:rsidRPr="0074479F">
        <w:rPr>
          <w:rFonts w:ascii="Times New Roman" w:hAnsi="Times New Roman" w:cs="Times New Roman"/>
          <w:sz w:val="28"/>
          <w:szCs w:val="28"/>
        </w:rPr>
        <w:t xml:space="preserve"> = 17…19;</w:t>
      </w:r>
    </w:p>
    <w:p w:rsidR="00202486" w:rsidRPr="0074479F" w:rsidRDefault="00202486">
      <w:pPr>
        <w:pStyle w:val="a0"/>
        <w:numPr>
          <w:ilvl w:val="0"/>
          <w:numId w:val="70"/>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при низьких</w:t>
      </w:r>
      <w:r w:rsidR="00DC5E2F">
        <w:rPr>
          <w:rFonts w:ascii="Times New Roman" w:hAnsi="Times New Roman" w:cs="Times New Roman"/>
          <w:sz w:val="28"/>
          <w:szCs w:val="28"/>
        </w:rPr>
        <w:t>,</w:t>
      </w:r>
      <w:r w:rsidR="00A616B6" w:rsidRPr="0074479F">
        <w:rPr>
          <w:rFonts w:ascii="Times New Roman" w:hAnsi="Times New Roman" w:cs="Times New Roman"/>
          <w:sz w:val="28"/>
          <w:szCs w:val="28"/>
        </w:rPr>
        <w:t xml:space="preserve">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z</m:t>
            </m:r>
          </m:e>
          <m:sub>
            <m:r>
              <m:rPr>
                <m:sty m:val="p"/>
              </m:rPr>
              <w:rPr>
                <w:rFonts w:ascii="Cambria Math" w:eastAsia="Times New Roman" w:hAnsi="Cambria Math" w:cs="Times New Roman"/>
                <w:sz w:val="28"/>
                <w:szCs w:val="28"/>
              </w:rPr>
              <m:t>1</m:t>
            </m:r>
            <m:r>
              <w:rPr>
                <w:rFonts w:ascii="Cambria Math" w:eastAsia="Times New Roman" w:hAnsi="Cambria Math" w:cs="Times New Roman"/>
                <w:sz w:val="28"/>
                <w:szCs w:val="28"/>
              </w:rPr>
              <m:t>min</m:t>
            </m:r>
          </m:sub>
        </m:sSub>
      </m:oMath>
      <w:r w:rsidRPr="0074479F">
        <w:rPr>
          <w:rFonts w:ascii="Times New Roman" w:hAnsi="Times New Roman" w:cs="Times New Roman"/>
          <w:sz w:val="28"/>
          <w:szCs w:val="28"/>
        </w:rPr>
        <w:t xml:space="preserve"> = 13…15.</w:t>
      </w:r>
    </w:p>
    <w:p w:rsidR="00202486" w:rsidRPr="0074479F" w:rsidRDefault="00202486" w:rsidP="003549D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В передачах з зубчастими ланцюгами</w:t>
      </w:r>
      <w:r w:rsidR="00DC5E2F">
        <w:rPr>
          <w:rFonts w:ascii="Times New Roman" w:hAnsi="Times New Roman" w:cs="Times New Roman"/>
          <w:sz w:val="28"/>
          <w:szCs w:val="28"/>
        </w:rPr>
        <w:t>,</w:t>
      </w:r>
      <w:r w:rsidR="00A616B6" w:rsidRPr="0074479F">
        <w:rPr>
          <w:rFonts w:ascii="Times New Roman" w:hAnsi="Times New Roman" w:cs="Times New Roman"/>
          <w:sz w:val="28"/>
          <w:szCs w:val="28"/>
        </w:rPr>
        <w:t xml:space="preserve">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z</m:t>
            </m:r>
          </m:e>
          <m:sub>
            <m:r>
              <m:rPr>
                <m:sty m:val="p"/>
              </m:rPr>
              <w:rPr>
                <w:rFonts w:ascii="Cambria Math" w:eastAsia="Times New Roman" w:hAnsi="Cambria Math" w:cs="Times New Roman"/>
                <w:sz w:val="28"/>
                <w:szCs w:val="28"/>
              </w:rPr>
              <m:t>1</m:t>
            </m:r>
            <m:r>
              <w:rPr>
                <w:rFonts w:ascii="Cambria Math" w:eastAsia="Times New Roman" w:hAnsi="Cambria Math" w:cs="Times New Roman"/>
                <w:sz w:val="28"/>
                <w:szCs w:val="28"/>
              </w:rPr>
              <m:t>min</m:t>
            </m:r>
          </m:sub>
        </m:sSub>
      </m:oMath>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більше на 10…20%.</w:t>
      </w:r>
    </w:p>
    <w:p w:rsidR="00202486" w:rsidRPr="0074479F" w:rsidRDefault="00202486" w:rsidP="003549D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По мірі зношування ланцюга його шарніри піднімаються по профілю зубця від ніжки до вершини, що зрештою призводить до порушення зачеплення. При цьому гранично допустиме збільшення кроку ланцюга тим менше чім більша кількість зубців на зірочці. З цієї причини максимальне число зубців при використанні роликових ланцюгів</w:t>
      </w:r>
      <w:r w:rsidR="00A616B6" w:rsidRPr="0074479F">
        <w:rPr>
          <w:rFonts w:ascii="Times New Roman" w:hAnsi="Times New Roman" w:cs="Times New Roman"/>
          <w:sz w:val="28"/>
          <w:szCs w:val="28"/>
        </w:rPr>
        <w:t xml:space="preserve">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z</m:t>
            </m:r>
          </m:e>
          <m:sub>
            <m:r>
              <w:rPr>
                <w:rFonts w:ascii="Cambria Math" w:eastAsia="Times New Roman" w:hAnsi="Cambria Math" w:cs="Times New Roman"/>
                <w:sz w:val="28"/>
                <w:szCs w:val="28"/>
              </w:rPr>
              <m:t>max</m:t>
            </m:r>
          </m:sub>
        </m:sSub>
        <m:r>
          <m:rPr>
            <m:sty m:val="p"/>
          </m:rPr>
          <w:rPr>
            <w:rFonts w:ascii="Cambria Math" w:eastAsia="Times New Roman" w:hAnsi="Cambria Math" w:cs="Times New Roman"/>
            <w:sz w:val="28"/>
            <w:szCs w:val="28"/>
          </w:rPr>
          <m:t>=100…120</m:t>
        </m:r>
      </m:oMath>
      <w:r w:rsidRPr="0074479F">
        <w:rPr>
          <w:rFonts w:ascii="Times New Roman" w:hAnsi="Times New Roman" w:cs="Times New Roman"/>
          <w:sz w:val="28"/>
          <w:szCs w:val="28"/>
        </w:rPr>
        <w:t xml:space="preserve">, зубчастих –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z</m:t>
            </m:r>
          </m:e>
          <m:sub>
            <m:r>
              <w:rPr>
                <w:rFonts w:ascii="Cambria Math" w:eastAsia="Times New Roman" w:hAnsi="Cambria Math" w:cs="Times New Roman"/>
                <w:sz w:val="28"/>
                <w:szCs w:val="28"/>
              </w:rPr>
              <m:t>max</m:t>
            </m:r>
          </m:sub>
        </m:sSub>
        <m:r>
          <m:rPr>
            <m:sty m:val="p"/>
          </m:rPr>
          <w:rPr>
            <w:rFonts w:ascii="Cambria Math" w:eastAsia="Times New Roman" w:hAnsi="Cambria Math" w:cs="Times New Roman"/>
            <w:sz w:val="28"/>
            <w:szCs w:val="28"/>
          </w:rPr>
          <m:t>=120…140</m:t>
        </m:r>
      </m:oMath>
      <w:r w:rsidRPr="0074479F">
        <w:rPr>
          <w:rFonts w:ascii="Times New Roman" w:hAnsi="Times New Roman" w:cs="Times New Roman"/>
          <w:sz w:val="28"/>
          <w:szCs w:val="28"/>
        </w:rPr>
        <w:t>.</w:t>
      </w:r>
    </w:p>
    <w:p w:rsidR="00202486" w:rsidRPr="0074479F" w:rsidRDefault="00202486" w:rsidP="003549D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Перевагу слід надавати не парним числам зубців, особливо меншої, що у сполученні з парною кількістю ланок ланцюга сприяє рівномірному зношуванню елементів зачеплення. Ще доцільніше, з точки зору зношування</w:t>
      </w:r>
      <w:r w:rsidR="00DC5E2F">
        <w:rPr>
          <w:rFonts w:ascii="Times New Roman" w:hAnsi="Times New Roman" w:cs="Times New Roman"/>
          <w:sz w:val="28"/>
          <w:szCs w:val="28"/>
        </w:rPr>
        <w:t>,</w:t>
      </w:r>
      <w:r w:rsidRPr="0074479F">
        <w:rPr>
          <w:rFonts w:ascii="Times New Roman" w:hAnsi="Times New Roman" w:cs="Times New Roman"/>
          <w:sz w:val="28"/>
          <w:szCs w:val="28"/>
        </w:rPr>
        <w:t xml:space="preserve"> вибирати число зубців меншої зірочки із ряду простих чисел.</w:t>
      </w:r>
    </w:p>
    <w:p w:rsidR="00202486" w:rsidRPr="0074479F" w:rsidRDefault="00202486" w:rsidP="003549D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Мінімальна міжосьова відстань вибирається із умов:</w:t>
      </w:r>
    </w:p>
    <w:p w:rsidR="00202486" w:rsidRPr="0074479F" w:rsidRDefault="00202486">
      <w:pPr>
        <w:pStyle w:val="a0"/>
        <w:numPr>
          <w:ilvl w:val="0"/>
          <w:numId w:val="71"/>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відсутності інтерференції (перекриття зірочок)</w:t>
      </w:r>
    </w:p>
    <w:tbl>
      <w:tblPr>
        <w:tblW w:w="0" w:type="auto"/>
        <w:tblLook w:val="04A0"/>
      </w:tblPr>
      <w:tblGrid>
        <w:gridCol w:w="8372"/>
        <w:gridCol w:w="1198"/>
      </w:tblGrid>
      <w:tr w:rsidR="000921DB" w:rsidRPr="0074479F" w:rsidTr="006E63D3">
        <w:trPr>
          <w:trHeight w:val="707"/>
        </w:trPr>
        <w:tc>
          <w:tcPr>
            <w:tcW w:w="8372" w:type="dxa"/>
            <w:vAlign w:val="center"/>
          </w:tcPr>
          <w:p w:rsidR="000921DB" w:rsidRPr="0074479F" w:rsidRDefault="00755C15" w:rsidP="003549DC">
            <w:pPr>
              <w:spacing w:line="276" w:lineRule="auto"/>
              <w:ind w:firstLine="567"/>
              <w:jc w:val="center"/>
              <w:rPr>
                <w:rFonts w:ascii="Times New Roman"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a</m:t>
                  </m:r>
                </m:e>
                <m:sub>
                  <m:r>
                    <w:rPr>
                      <w:rFonts w:ascii="Cambria Math" w:hAnsi="Cambria Math" w:cs="Times New Roman"/>
                      <w:sz w:val="28"/>
                      <w:szCs w:val="28"/>
                    </w:rPr>
                    <m:t>min</m:t>
                  </m:r>
                </m:sub>
              </m:sSub>
              <m:r>
                <m:rPr>
                  <m:sty m:val="p"/>
                </m:rPr>
                <w:rPr>
                  <w:rFonts w:ascii="Cambria Math" w:hAnsi="Cambria Math" w:cs="Times New Roman"/>
                  <w:sz w:val="28"/>
                  <w:szCs w:val="28"/>
                </w:rPr>
                <m:t>≥0.5</m:t>
              </m:r>
              <m:d>
                <m:dPr>
                  <m:ctrlPr>
                    <w:rPr>
                      <w:rFonts w:ascii="Cambria Math" w:hAnsi="Cambria Math" w:cs="Times New Roman"/>
                      <w:sz w:val="28"/>
                      <w:szCs w:val="28"/>
                    </w:rPr>
                  </m:ctrlPr>
                </m:dPr>
                <m:e>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e</m:t>
                      </m:r>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e</m:t>
                      </m:r>
                      <m:r>
                        <m:rPr>
                          <m:sty m:val="p"/>
                        </m:rPr>
                        <w:rPr>
                          <w:rFonts w:ascii="Cambria Math" w:hAnsi="Cambria Math" w:cs="Times New Roman"/>
                          <w:sz w:val="28"/>
                          <w:szCs w:val="28"/>
                        </w:rPr>
                        <m:t>2</m:t>
                      </m:r>
                    </m:sub>
                  </m:sSub>
                </m:e>
              </m:d>
            </m:oMath>
            <w:r w:rsidR="00DC5E2F">
              <w:rPr>
                <w:rFonts w:ascii="Times New Roman" w:eastAsiaTheme="minorEastAsia" w:hAnsi="Times New Roman" w:cs="Times New Roman"/>
                <w:sz w:val="28"/>
                <w:szCs w:val="28"/>
              </w:rPr>
              <w:t>,</w:t>
            </w:r>
          </w:p>
        </w:tc>
        <w:tc>
          <w:tcPr>
            <w:tcW w:w="1198" w:type="dxa"/>
            <w:vAlign w:val="center"/>
          </w:tcPr>
          <w:p w:rsidR="000921DB" w:rsidRPr="0074479F" w:rsidRDefault="000921DB" w:rsidP="003549DC">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DA0117" w:rsidRPr="0074479F">
              <w:rPr>
                <w:rFonts w:ascii="Times New Roman" w:hAnsi="Times New Roman" w:cs="Times New Roman"/>
                <w:sz w:val="28"/>
                <w:szCs w:val="28"/>
              </w:rPr>
              <w:t>358)</w:t>
            </w:r>
          </w:p>
        </w:tc>
      </w:tr>
    </w:tbl>
    <w:p w:rsidR="00202486" w:rsidRPr="0074479F" w:rsidRDefault="00202486" w:rsidP="003549D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e</m:t>
            </m:r>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e</m:t>
            </m:r>
            <m:r>
              <m:rPr>
                <m:sty m:val="p"/>
              </m:rPr>
              <w:rPr>
                <w:rFonts w:ascii="Cambria Math" w:hAnsi="Cambria Math" w:cs="Times New Roman"/>
                <w:sz w:val="28"/>
                <w:szCs w:val="28"/>
              </w:rPr>
              <m:t>2</m:t>
            </m:r>
          </m:sub>
        </m:sSub>
      </m:oMath>
      <w:r w:rsidRPr="0074479F">
        <w:rPr>
          <w:rFonts w:ascii="Times New Roman" w:hAnsi="Times New Roman" w:cs="Times New Roman"/>
          <w:sz w:val="28"/>
          <w:szCs w:val="28"/>
        </w:rPr>
        <w:t xml:space="preserve"> </w:t>
      </w:r>
      <w:r w:rsidR="00DC5E2F">
        <w:rPr>
          <w:rFonts w:ascii="Times New Roman" w:hAnsi="Times New Roman" w:cs="Times New Roman"/>
          <w:sz w:val="28"/>
          <w:szCs w:val="28"/>
        </w:rPr>
        <w:t>–</w:t>
      </w:r>
      <w:r w:rsidRPr="0074479F">
        <w:rPr>
          <w:rFonts w:ascii="Times New Roman" w:hAnsi="Times New Roman" w:cs="Times New Roman"/>
          <w:sz w:val="28"/>
          <w:szCs w:val="28"/>
        </w:rPr>
        <w:t xml:space="preserve"> зовнішні діаметри зірочок;</w:t>
      </w:r>
    </w:p>
    <w:p w:rsidR="00202486" w:rsidRPr="0074479F" w:rsidRDefault="00202486">
      <w:pPr>
        <w:pStyle w:val="a0"/>
        <w:numPr>
          <w:ilvl w:val="0"/>
          <w:numId w:val="71"/>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забезпечення кута обхвату малої зірочки ланцюгом 120</w:t>
      </w:r>
      <w:r w:rsidRPr="0074479F">
        <w:rPr>
          <w:rFonts w:ascii="Times New Roman" w:hAnsi="Times New Roman" w:cs="Times New Roman"/>
          <w:sz w:val="28"/>
          <w:szCs w:val="28"/>
          <w:vertAlign w:val="superscript"/>
        </w:rPr>
        <w:t>0</w:t>
      </w:r>
      <w:r w:rsidRPr="0074479F">
        <w:rPr>
          <w:rFonts w:ascii="Times New Roman" w:hAnsi="Times New Roman" w:cs="Times New Roman"/>
          <w:sz w:val="28"/>
          <w:szCs w:val="28"/>
        </w:rPr>
        <w:t>, при цьому кут нахилу кожної вітки ланцюга до осі передачі має складати 30</w:t>
      </w:r>
      <w:r w:rsidRPr="0074479F">
        <w:rPr>
          <w:rFonts w:ascii="Times New Roman" w:hAnsi="Times New Roman" w:cs="Times New Roman"/>
          <w:sz w:val="28"/>
          <w:szCs w:val="28"/>
          <w:vertAlign w:val="superscript"/>
        </w:rPr>
        <w:t>0</w:t>
      </w:r>
      <w:r w:rsidRPr="0074479F">
        <w:rPr>
          <w:rFonts w:ascii="Times New Roman" w:hAnsi="Times New Roman" w:cs="Times New Roman"/>
          <w:sz w:val="28"/>
          <w:szCs w:val="28"/>
        </w:rPr>
        <w:t xml:space="preserve"> і менше, а так, як </w:t>
      </w:r>
      <m:oMath>
        <m:func>
          <m:funcPr>
            <m:ctrlPr>
              <w:rPr>
                <w:rFonts w:ascii="Cambria Math" w:hAnsi="Cambria Math" w:cs="Times New Roman"/>
                <w:sz w:val="28"/>
                <w:szCs w:val="28"/>
              </w:rPr>
            </m:ctrlPr>
          </m:funcPr>
          <m:fName>
            <m:r>
              <w:rPr>
                <w:rFonts w:ascii="Cambria Math" w:hAnsi="Cambria Math" w:cs="Times New Roman"/>
                <w:sz w:val="28"/>
                <w:szCs w:val="28"/>
              </w:rPr>
              <m:t>sin</m:t>
            </m:r>
          </m:fName>
          <m:e>
            <m:sSup>
              <m:sSupPr>
                <m:ctrlPr>
                  <w:rPr>
                    <w:rFonts w:ascii="Cambria Math" w:hAnsi="Cambria Math" w:cs="Times New Roman"/>
                    <w:sz w:val="28"/>
                    <w:szCs w:val="28"/>
                  </w:rPr>
                </m:ctrlPr>
              </m:sSupPr>
              <m:e>
                <m:r>
                  <m:rPr>
                    <m:sty m:val="p"/>
                  </m:rPr>
                  <w:rPr>
                    <w:rFonts w:ascii="Cambria Math" w:hAnsi="Cambria Math" w:cs="Times New Roman"/>
                    <w:sz w:val="28"/>
                    <w:szCs w:val="28"/>
                  </w:rPr>
                  <m:t>30</m:t>
                </m:r>
              </m:e>
              <m:sup>
                <m:r>
                  <m:rPr>
                    <m:sty m:val="p"/>
                  </m:rPr>
                  <w:rPr>
                    <w:rFonts w:ascii="Cambria Math" w:hAnsi="Cambria Math" w:cs="Times New Roman"/>
                    <w:sz w:val="28"/>
                    <w:szCs w:val="28"/>
                  </w:rPr>
                  <m:t>0</m:t>
                </m:r>
              </m:sup>
            </m:sSup>
          </m:e>
        </m:func>
      </m:oMath>
      <w:r w:rsidRPr="0074479F">
        <w:rPr>
          <w:rFonts w:ascii="Times New Roman" w:hAnsi="Times New Roman" w:cs="Times New Roman"/>
          <w:sz w:val="28"/>
          <w:szCs w:val="28"/>
        </w:rPr>
        <w:t xml:space="preserve"> = 0</w:t>
      </w:r>
      <w:r w:rsidR="00DC5E2F">
        <w:rPr>
          <w:rFonts w:ascii="Times New Roman" w:hAnsi="Times New Roman" w:cs="Times New Roman"/>
          <w:sz w:val="28"/>
          <w:szCs w:val="28"/>
        </w:rPr>
        <w:t>.</w:t>
      </w:r>
      <w:r w:rsidRPr="0074479F">
        <w:rPr>
          <w:rFonts w:ascii="Times New Roman" w:hAnsi="Times New Roman" w:cs="Times New Roman"/>
          <w:sz w:val="28"/>
          <w:szCs w:val="28"/>
        </w:rPr>
        <w:t>5</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то</w:t>
      </w:r>
    </w:p>
    <w:tbl>
      <w:tblPr>
        <w:tblW w:w="0" w:type="auto"/>
        <w:tblLook w:val="04A0"/>
      </w:tblPr>
      <w:tblGrid>
        <w:gridCol w:w="8372"/>
        <w:gridCol w:w="1198"/>
      </w:tblGrid>
      <w:tr w:rsidR="000921DB" w:rsidRPr="0074479F" w:rsidTr="006E63D3">
        <w:trPr>
          <w:trHeight w:val="707"/>
        </w:trPr>
        <w:tc>
          <w:tcPr>
            <w:tcW w:w="8372" w:type="dxa"/>
            <w:vAlign w:val="center"/>
          </w:tcPr>
          <w:p w:rsidR="000921DB" w:rsidRPr="0074479F" w:rsidRDefault="00755C15" w:rsidP="003549DC">
            <w:pPr>
              <w:spacing w:line="276" w:lineRule="auto"/>
              <w:ind w:firstLine="567"/>
              <w:jc w:val="center"/>
              <w:rPr>
                <w:rFonts w:ascii="Times New Roman"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a</m:t>
                  </m:r>
                </m:e>
                <m:sub>
                  <m:r>
                    <w:rPr>
                      <w:rFonts w:ascii="Cambria Math" w:hAnsi="Cambria Math" w:cs="Times New Roman"/>
                      <w:sz w:val="28"/>
                      <w:szCs w:val="28"/>
                    </w:rPr>
                    <m:t>min</m:t>
                  </m:r>
                </m:sub>
              </m:sSub>
              <m:r>
                <w:rPr>
                  <w:rFonts w:ascii="Cambria Math" w:hAnsi="Cambria Math" w:cs="Times New Roman"/>
                  <w:sz w:val="28"/>
                  <w:szCs w:val="28"/>
                </w:rPr>
                <m:t>&gt;</m:t>
              </m:r>
              <m:d>
                <m:dPr>
                  <m:ctrlPr>
                    <w:rPr>
                      <w:rFonts w:ascii="Cambria Math" w:hAnsi="Cambria Math" w:cs="Times New Roman"/>
                      <w:sz w:val="28"/>
                      <w:szCs w:val="28"/>
                    </w:rPr>
                  </m:ctrlPr>
                </m:dPr>
                <m:e>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1</m:t>
                      </m:r>
                    </m:sub>
                  </m:sSub>
                </m:e>
              </m:d>
            </m:oMath>
            <w:r w:rsidR="000921DB" w:rsidRPr="0074479F">
              <w:rPr>
                <w:rFonts w:ascii="Times New Roman" w:eastAsiaTheme="minorEastAsia" w:hAnsi="Times New Roman" w:cs="Times New Roman"/>
                <w:sz w:val="28"/>
                <w:szCs w:val="28"/>
              </w:rPr>
              <w:t>,</w:t>
            </w:r>
          </w:p>
        </w:tc>
        <w:tc>
          <w:tcPr>
            <w:tcW w:w="1198" w:type="dxa"/>
            <w:vAlign w:val="center"/>
          </w:tcPr>
          <w:p w:rsidR="000921DB" w:rsidRPr="0074479F" w:rsidRDefault="000921DB" w:rsidP="003549DC">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DA0117" w:rsidRPr="0074479F">
              <w:rPr>
                <w:rFonts w:ascii="Times New Roman" w:hAnsi="Times New Roman" w:cs="Times New Roman"/>
                <w:sz w:val="28"/>
                <w:szCs w:val="28"/>
              </w:rPr>
              <w:t>359</w:t>
            </w:r>
            <w:r w:rsidRPr="0074479F">
              <w:rPr>
                <w:rFonts w:ascii="Times New Roman" w:hAnsi="Times New Roman" w:cs="Times New Roman"/>
                <w:sz w:val="28"/>
                <w:szCs w:val="28"/>
              </w:rPr>
              <w:t>)</w:t>
            </w:r>
          </w:p>
        </w:tc>
      </w:tr>
    </w:tbl>
    <w:p w:rsidR="00202486" w:rsidRPr="0074479F" w:rsidRDefault="00202486" w:rsidP="003549D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2</m:t>
            </m:r>
          </m:sub>
        </m:sSub>
      </m:oMath>
      <w:r w:rsidRPr="0074479F">
        <w:rPr>
          <w:rFonts w:ascii="Times New Roman" w:hAnsi="Times New Roman" w:cs="Times New Roman"/>
          <w:sz w:val="28"/>
          <w:szCs w:val="28"/>
        </w:rPr>
        <w:t xml:space="preserve"> - діаметри початкових кіл зірочок.</w:t>
      </w:r>
    </w:p>
    <w:p w:rsidR="00434F9E" w:rsidRPr="0074479F" w:rsidRDefault="00434F9E" w:rsidP="003549D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Оптимальна міжосьова відстань</w:t>
      </w:r>
      <w:r w:rsidRPr="0074479F">
        <w:rPr>
          <w:rFonts w:ascii="Times New Roman" w:eastAsiaTheme="minorEastAsia" w:hAnsi="Times New Roman" w:cs="Times New Roman"/>
          <w:sz w:val="28"/>
          <w:szCs w:val="28"/>
        </w:rPr>
        <w:t xml:space="preserve"> </w:t>
      </w:r>
      <m:oMath>
        <m:r>
          <w:rPr>
            <w:rFonts w:ascii="Cambria Math" w:hAnsi="Cambria Math" w:cs="Times New Roman"/>
            <w:sz w:val="28"/>
            <w:szCs w:val="28"/>
          </w:rPr>
          <m:t>a</m:t>
        </m:r>
        <m:r>
          <m:rPr>
            <m:sty m:val="p"/>
          </m:rPr>
          <w:rPr>
            <w:rFonts w:ascii="Cambria Math" w:hAnsi="Cambria Math" w:cs="Times New Roman"/>
            <w:sz w:val="28"/>
            <w:szCs w:val="28"/>
          </w:rPr>
          <m:t>=</m:t>
        </m:r>
        <m:d>
          <m:dPr>
            <m:ctrlPr>
              <w:rPr>
                <w:rFonts w:ascii="Cambria Math" w:hAnsi="Cambria Math" w:cs="Times New Roman"/>
                <w:sz w:val="28"/>
                <w:szCs w:val="28"/>
              </w:rPr>
            </m:ctrlPr>
          </m:dPr>
          <m:e>
            <m:r>
              <m:rPr>
                <m:sty m:val="p"/>
              </m:rPr>
              <w:rPr>
                <w:rFonts w:ascii="Cambria Math" w:hAnsi="Cambria Math" w:cs="Times New Roman"/>
                <w:sz w:val="28"/>
                <w:szCs w:val="28"/>
              </w:rPr>
              <m:t>30…50</m:t>
            </m:r>
          </m:e>
        </m:d>
        <m:r>
          <w:rPr>
            <w:rFonts w:ascii="Cambria Math" w:hAnsi="Cambria Math" w:cs="Times New Roman"/>
            <w:sz w:val="28"/>
            <w:szCs w:val="28"/>
          </w:rPr>
          <m:t>p</m:t>
        </m:r>
      </m:oMath>
      <w:r w:rsidRPr="0074479F">
        <w:rPr>
          <w:rFonts w:ascii="Times New Roman" w:hAnsi="Times New Roman" w:cs="Times New Roman"/>
          <w:sz w:val="28"/>
          <w:szCs w:val="28"/>
        </w:rPr>
        <w:t>, а граничне значення, зазвичай</w:t>
      </w:r>
      <w:r w:rsidR="00DC5E2F">
        <w:rPr>
          <w:rFonts w:ascii="Times New Roman" w:hAnsi="Times New Roman" w:cs="Times New Roman"/>
          <w:sz w:val="28"/>
          <w:szCs w:val="28"/>
        </w:rPr>
        <w:t>,</w:t>
      </w:r>
      <w:r w:rsidRPr="0074479F">
        <w:rPr>
          <w:rFonts w:ascii="Times New Roman" w:hAnsi="Times New Roman" w:cs="Times New Roman"/>
          <w:sz w:val="28"/>
          <w:szCs w:val="28"/>
        </w:rPr>
        <w:t xml:space="preserve"> складає </w:t>
      </w:r>
      <m:oMath>
        <m:r>
          <w:rPr>
            <w:rFonts w:ascii="Cambria Math" w:hAnsi="Cambria Math" w:cs="Times New Roman"/>
            <w:sz w:val="28"/>
            <w:szCs w:val="28"/>
          </w:rPr>
          <m:t>a</m:t>
        </m:r>
        <m:r>
          <m:rPr>
            <m:sty m:val="p"/>
          </m:rPr>
          <w:rPr>
            <w:rFonts w:ascii="Cambria Math" w:hAnsi="Cambria Math" w:cs="Times New Roman"/>
            <w:sz w:val="28"/>
            <w:szCs w:val="28"/>
          </w:rPr>
          <m:t>=80</m:t>
        </m:r>
        <m:r>
          <w:rPr>
            <w:rFonts w:ascii="Cambria Math" w:hAnsi="Cambria Math" w:cs="Times New Roman"/>
            <w:sz w:val="28"/>
            <w:szCs w:val="28"/>
          </w:rPr>
          <m:t>p</m:t>
        </m:r>
      </m:oMath>
      <w:r w:rsidRPr="0074479F">
        <w:rPr>
          <w:rFonts w:ascii="Times New Roman" w:hAnsi="Times New Roman" w:cs="Times New Roman"/>
          <w:sz w:val="28"/>
          <w:szCs w:val="28"/>
        </w:rPr>
        <w:t>.</w:t>
      </w:r>
    </w:p>
    <w:p w:rsidR="00434F9E" w:rsidRPr="0074479F" w:rsidRDefault="00434F9E" w:rsidP="003549D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Потрібне число ланок ланцюга визначається по попередньо вибраній міжосьовій відстані</w:t>
      </w:r>
      <w:r w:rsidR="00DC5E2F">
        <w:rPr>
          <w:rFonts w:ascii="Times New Roman" w:hAnsi="Times New Roman" w:cs="Times New Roman"/>
          <w:sz w:val="28"/>
          <w:szCs w:val="28"/>
        </w:rPr>
        <w:t>,</w:t>
      </w:r>
      <w:r w:rsidRPr="0074479F">
        <w:rPr>
          <w:rFonts w:ascii="Times New Roman" w:hAnsi="Times New Roman" w:cs="Times New Roman"/>
          <w:sz w:val="28"/>
          <w:szCs w:val="28"/>
        </w:rPr>
        <w:t xml:space="preserve"> </w:t>
      </w:r>
      <w:r w:rsidR="00DC5E2F">
        <w:rPr>
          <w:rFonts w:ascii="Times New Roman" w:hAnsi="Times New Roman" w:cs="Times New Roman"/>
          <w:sz w:val="28"/>
          <w:szCs w:val="28"/>
        </w:rPr>
        <w:t>(</w:t>
      </w:r>
      <w:r w:rsidRPr="00DC5E2F">
        <w:rPr>
          <w:rFonts w:ascii="Times New Roman" w:hAnsi="Times New Roman" w:cs="Times New Roman"/>
          <w:i/>
          <w:iCs/>
          <w:sz w:val="28"/>
          <w:szCs w:val="28"/>
        </w:rPr>
        <w:t>а</w:t>
      </w:r>
      <w:r w:rsidR="00DC5E2F" w:rsidRPr="00DC5E2F">
        <w:rPr>
          <w:rFonts w:ascii="Times New Roman" w:hAnsi="Times New Roman" w:cs="Times New Roman"/>
          <w:sz w:val="28"/>
          <w:szCs w:val="28"/>
        </w:rPr>
        <w:t>)</w:t>
      </w:r>
      <w:r w:rsidRPr="0074479F">
        <w:rPr>
          <w:rFonts w:ascii="Times New Roman" w:hAnsi="Times New Roman" w:cs="Times New Roman"/>
          <w:sz w:val="28"/>
          <w:szCs w:val="28"/>
        </w:rPr>
        <w:t xml:space="preserve">, кроку </w:t>
      </w:r>
      <w:r w:rsidR="00DC5E2F">
        <w:rPr>
          <w:rFonts w:ascii="Times New Roman" w:hAnsi="Times New Roman" w:cs="Times New Roman"/>
          <w:sz w:val="28"/>
          <w:szCs w:val="28"/>
        </w:rPr>
        <w:t>(</w:t>
      </w:r>
      <w:r w:rsidRPr="00DC5E2F">
        <w:rPr>
          <w:rFonts w:ascii="Times New Roman" w:hAnsi="Times New Roman" w:cs="Times New Roman"/>
          <w:i/>
          <w:iCs/>
          <w:sz w:val="28"/>
          <w:szCs w:val="28"/>
        </w:rPr>
        <w:t>р</w:t>
      </w:r>
      <w:r w:rsidR="00DC5E2F" w:rsidRPr="00DC5E2F">
        <w:rPr>
          <w:rFonts w:ascii="Times New Roman" w:hAnsi="Times New Roman" w:cs="Times New Roman"/>
          <w:sz w:val="28"/>
          <w:szCs w:val="28"/>
        </w:rPr>
        <w:t>)</w:t>
      </w:r>
      <w:r w:rsidRPr="0074479F">
        <w:rPr>
          <w:rFonts w:ascii="Times New Roman" w:hAnsi="Times New Roman" w:cs="Times New Roman"/>
          <w:sz w:val="28"/>
          <w:szCs w:val="28"/>
        </w:rPr>
        <w:t xml:space="preserve"> та числа</w:t>
      </w:r>
      <w:r w:rsidR="00DF1016">
        <w:rPr>
          <w:rFonts w:ascii="Times New Roman" w:hAnsi="Times New Roman" w:cs="Times New Roman"/>
          <w:sz w:val="28"/>
          <w:szCs w:val="28"/>
        </w:rPr>
        <w:t>х</w:t>
      </w:r>
      <w:r w:rsidRPr="0074479F">
        <w:rPr>
          <w:rFonts w:ascii="Times New Roman" w:hAnsi="Times New Roman" w:cs="Times New Roman"/>
          <w:sz w:val="28"/>
          <w:szCs w:val="28"/>
        </w:rPr>
        <w:t xml:space="preserve"> зубців </w:t>
      </w:r>
      <w:r w:rsidR="00DC5E2F">
        <w:rPr>
          <w:rFonts w:ascii="Times New Roman" w:hAnsi="Times New Roman" w:cs="Times New Roman"/>
          <w:sz w:val="28"/>
          <w:szCs w:val="28"/>
        </w:rPr>
        <w:t>(</w:t>
      </w:r>
      <m:oMath>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1</m:t>
            </m:r>
          </m:sub>
        </m:sSub>
      </m:oMath>
      <w:r w:rsidR="00DC5E2F">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і </w:t>
      </w:r>
      <w:r w:rsidR="00DC5E2F">
        <w:rPr>
          <w:rFonts w:ascii="Times New Roman" w:hAnsi="Times New Roman" w:cs="Times New Roman"/>
          <w:sz w:val="28"/>
          <w:szCs w:val="28"/>
        </w:rPr>
        <w:t>(</w:t>
      </w:r>
      <m:oMath>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2</m:t>
            </m:r>
          </m:sub>
        </m:sSub>
      </m:oMath>
      <w:r w:rsidR="00DC5E2F">
        <w:rPr>
          <w:rFonts w:ascii="Times New Roman" w:eastAsiaTheme="minorEastAsia" w:hAnsi="Times New Roman" w:cs="Times New Roman"/>
          <w:sz w:val="28"/>
          <w:szCs w:val="28"/>
        </w:rPr>
        <w:t>)</w:t>
      </w:r>
      <w:r w:rsidRPr="0074479F">
        <w:rPr>
          <w:rFonts w:ascii="Times New Roman" w:hAnsi="Times New Roman" w:cs="Times New Roman"/>
          <w:sz w:val="28"/>
          <w:szCs w:val="28"/>
        </w:rPr>
        <w:t>.</w:t>
      </w:r>
    </w:p>
    <w:tbl>
      <w:tblPr>
        <w:tblW w:w="0" w:type="auto"/>
        <w:tblLook w:val="04A0"/>
      </w:tblPr>
      <w:tblGrid>
        <w:gridCol w:w="8372"/>
        <w:gridCol w:w="1198"/>
      </w:tblGrid>
      <w:tr w:rsidR="00434F9E" w:rsidRPr="0074479F" w:rsidTr="006E63D3">
        <w:trPr>
          <w:trHeight w:val="707"/>
        </w:trPr>
        <w:tc>
          <w:tcPr>
            <w:tcW w:w="8372" w:type="dxa"/>
            <w:vAlign w:val="center"/>
          </w:tcPr>
          <w:p w:rsidR="00434F9E" w:rsidRPr="00DC5E2F" w:rsidRDefault="00755C15" w:rsidP="003549DC">
            <w:pPr>
              <w:spacing w:line="276" w:lineRule="auto"/>
              <w:ind w:firstLine="567"/>
              <w:jc w:val="center"/>
              <w:rPr>
                <w:rFonts w:ascii="Times New Roman" w:hAnsi="Times New Roman"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z</m:t>
                    </m:r>
                  </m:e>
                  <m:sub>
                    <m:r>
                      <w:rPr>
                        <w:rFonts w:ascii="Cambria Math" w:hAnsi="Cambria Math" w:cs="Times New Roman"/>
                        <w:sz w:val="28"/>
                        <w:szCs w:val="28"/>
                      </w:rPr>
                      <m:t>n</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1</m:t>
                        </m:r>
                      </m:sub>
                    </m:sSub>
                    <m:r>
                      <m:rPr>
                        <m:sty m:val="p"/>
                      </m:rPr>
                      <w:rPr>
                        <w:rFonts w:ascii="Cambria Math" w:eastAsia="Times New Roman"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2</m:t>
                        </m:r>
                      </m:sub>
                    </m:sSub>
                    <m:r>
                      <m:rPr>
                        <m:sty m:val="p"/>
                      </m:rPr>
                      <w:rPr>
                        <w:rFonts w:ascii="Cambria Math" w:eastAsia="Times New Roman" w:hAnsi="Cambria Math" w:cs="Times New Roman"/>
                        <w:sz w:val="28"/>
                        <w:szCs w:val="28"/>
                      </w:rPr>
                      <m:t xml:space="preserve"> </m:t>
                    </m:r>
                  </m:num>
                  <m:den>
                    <m:r>
                      <m:rPr>
                        <m:sty m:val="p"/>
                      </m:rPr>
                      <w:rPr>
                        <w:rFonts w:ascii="Cambria Math" w:hAnsi="Cambria Math" w:cs="Times New Roman"/>
                        <w:sz w:val="28"/>
                        <w:szCs w:val="28"/>
                      </w:rPr>
                      <m:t>2</m:t>
                    </m:r>
                  </m:den>
                </m:f>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2</m:t>
                    </m:r>
                    <m:r>
                      <w:rPr>
                        <w:rFonts w:ascii="Cambria Math" w:hAnsi="Cambria Math" w:cs="Times New Roman"/>
                        <w:sz w:val="28"/>
                        <w:szCs w:val="28"/>
                      </w:rPr>
                      <m:t>a</m:t>
                    </m:r>
                  </m:num>
                  <m:den>
                    <m:r>
                      <w:rPr>
                        <w:rFonts w:ascii="Cambria Math" w:hAnsi="Cambria Math" w:cs="Times New Roman"/>
                        <w:sz w:val="28"/>
                        <w:szCs w:val="28"/>
                      </w:rPr>
                      <m:t>p</m:t>
                    </m:r>
                  </m:den>
                </m:f>
                <m:r>
                  <m:rPr>
                    <m:sty m:val="p"/>
                  </m:rPr>
                  <w:rPr>
                    <w:rFonts w:ascii="Cambria Math" w:hAnsi="Cambria Math" w:cs="Times New Roman"/>
                    <w:sz w:val="28"/>
                    <w:szCs w:val="28"/>
                  </w:rPr>
                  <m:t>+</m:t>
                </m:r>
                <m:sSup>
                  <m:sSupPr>
                    <m:ctrlPr>
                      <w:rPr>
                        <w:rFonts w:ascii="Cambria Math" w:hAnsi="Cambria Math" w:cs="Times New Roman"/>
                        <w:sz w:val="28"/>
                        <w:szCs w:val="28"/>
                      </w:rPr>
                    </m:ctrlPr>
                  </m:sSupPr>
                  <m:e>
                    <m:d>
                      <m:dPr>
                        <m:ctrlPr>
                          <w:rPr>
                            <w:rFonts w:ascii="Cambria Math" w:hAnsi="Cambria Math" w:cs="Times New Roman"/>
                            <w:sz w:val="28"/>
                            <w:szCs w:val="28"/>
                          </w:rPr>
                        </m:ctrlPr>
                      </m:dPr>
                      <m:e>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2</m:t>
                                </m:r>
                              </m:sub>
                            </m:sSub>
                            <m:r>
                              <m:rPr>
                                <m:sty m:val="p"/>
                              </m:rPr>
                              <w:rPr>
                                <w:rFonts w:ascii="Cambria Math" w:eastAsia="Times New Roman"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1</m:t>
                                </m:r>
                              </m:sub>
                            </m:sSub>
                          </m:num>
                          <m:den>
                            <m:r>
                              <m:rPr>
                                <m:sty m:val="p"/>
                              </m:rPr>
                              <w:rPr>
                                <w:rFonts w:ascii="Cambria Math" w:hAnsi="Cambria Math" w:cs="Times New Roman"/>
                                <w:sz w:val="28"/>
                                <w:szCs w:val="28"/>
                              </w:rPr>
                              <m:t>2</m:t>
                            </m:r>
                            <m:r>
                              <w:rPr>
                                <w:rFonts w:ascii="Cambria Math" w:hAnsi="Cambria Math" w:cs="Times New Roman"/>
                                <w:sz w:val="28"/>
                                <w:szCs w:val="28"/>
                              </w:rPr>
                              <m:t>π</m:t>
                            </m:r>
                          </m:den>
                        </m:f>
                      </m:e>
                    </m:d>
                  </m:e>
                  <m:sup>
                    <m:r>
                      <m:rPr>
                        <m:sty m:val="p"/>
                      </m:rPr>
                      <w:rPr>
                        <w:rFonts w:ascii="Cambria Math" w:hAnsi="Cambria Math" w:cs="Times New Roman"/>
                        <w:sz w:val="28"/>
                        <w:szCs w:val="28"/>
                      </w:rPr>
                      <m:t>2</m:t>
                    </m:r>
                  </m:sup>
                </m:sSup>
                <m:f>
                  <m:fPr>
                    <m:ctrlPr>
                      <w:rPr>
                        <w:rFonts w:ascii="Cambria Math" w:hAnsi="Cambria Math" w:cs="Times New Roman"/>
                        <w:sz w:val="28"/>
                        <w:szCs w:val="28"/>
                      </w:rPr>
                    </m:ctrlPr>
                  </m:fPr>
                  <m:num>
                    <m:r>
                      <w:rPr>
                        <w:rFonts w:ascii="Cambria Math" w:hAnsi="Cambria Math" w:cs="Times New Roman"/>
                        <w:sz w:val="28"/>
                        <w:szCs w:val="28"/>
                      </w:rPr>
                      <m:t>p</m:t>
                    </m:r>
                  </m:num>
                  <m:den>
                    <m:r>
                      <w:rPr>
                        <w:rFonts w:ascii="Cambria Math" w:hAnsi="Cambria Math" w:cs="Times New Roman"/>
                        <w:sz w:val="28"/>
                        <w:szCs w:val="28"/>
                      </w:rPr>
                      <m:t>a</m:t>
                    </m:r>
                  </m:den>
                </m:f>
                <m:r>
                  <m:rPr>
                    <m:sty m:val="p"/>
                  </m:rPr>
                  <w:rPr>
                    <w:rFonts w:ascii="Cambria Math" w:hAnsi="Cambria Math" w:cs="Times New Roman"/>
                    <w:sz w:val="28"/>
                    <w:szCs w:val="28"/>
                  </w:rPr>
                  <m:t>,</m:t>
                </m:r>
              </m:oMath>
            </m:oMathPara>
          </w:p>
        </w:tc>
        <w:tc>
          <w:tcPr>
            <w:tcW w:w="1198" w:type="dxa"/>
            <w:vAlign w:val="center"/>
          </w:tcPr>
          <w:p w:rsidR="00434F9E" w:rsidRPr="0074479F" w:rsidRDefault="00434F9E" w:rsidP="003549DC">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(2.3</w:t>
            </w:r>
            <w:r w:rsidR="00DA0117" w:rsidRPr="0074479F">
              <w:rPr>
                <w:rFonts w:ascii="Times New Roman" w:hAnsi="Times New Roman" w:cs="Times New Roman"/>
                <w:sz w:val="28"/>
                <w:szCs w:val="28"/>
              </w:rPr>
              <w:t>60</w:t>
            </w:r>
            <w:r w:rsidRPr="0074479F">
              <w:rPr>
                <w:rFonts w:ascii="Times New Roman" w:hAnsi="Times New Roman" w:cs="Times New Roman"/>
                <w:sz w:val="28"/>
                <w:szCs w:val="28"/>
              </w:rPr>
              <w:t>)</w:t>
            </w:r>
          </w:p>
        </w:tc>
      </w:tr>
    </w:tbl>
    <w:p w:rsidR="00434F9E" w:rsidRPr="0074479F" w:rsidRDefault="00434F9E" w:rsidP="003549D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Одержане значення округляється до найменшого цілого, бажано парного числа.</w:t>
      </w:r>
    </w:p>
    <w:p w:rsidR="00434F9E" w:rsidRPr="0074479F" w:rsidRDefault="00434F9E" w:rsidP="003549D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Міжосьова відстань по вибраній кількості ланок ланцюга (із попередньої формули)</w:t>
      </w:r>
    </w:p>
    <w:tbl>
      <w:tblPr>
        <w:tblW w:w="0" w:type="auto"/>
        <w:tblLook w:val="04A0"/>
      </w:tblPr>
      <w:tblGrid>
        <w:gridCol w:w="8372"/>
        <w:gridCol w:w="1198"/>
      </w:tblGrid>
      <w:tr w:rsidR="00434F9E" w:rsidRPr="0074479F" w:rsidTr="006E63D3">
        <w:trPr>
          <w:trHeight w:val="707"/>
        </w:trPr>
        <w:tc>
          <w:tcPr>
            <w:tcW w:w="8372" w:type="dxa"/>
            <w:vAlign w:val="center"/>
          </w:tcPr>
          <w:p w:rsidR="00434F9E" w:rsidRPr="00DC5E2F" w:rsidRDefault="002949AD" w:rsidP="00E74244">
            <w:pPr>
              <w:spacing w:line="276" w:lineRule="auto"/>
              <w:ind w:firstLine="567"/>
              <w:jc w:val="center"/>
              <w:rPr>
                <w:rFonts w:ascii="Times New Roman" w:hAnsi="Times New Roman" w:cs="Times New Roman"/>
                <w:sz w:val="28"/>
                <w:szCs w:val="28"/>
              </w:rPr>
            </w:pPr>
            <m:oMathPara>
              <m:oMath>
                <m:r>
                  <w:rPr>
                    <w:rFonts w:ascii="Cambria Math" w:hAnsi="Cambria Math" w:cs="Times New Roman"/>
                    <w:sz w:val="28"/>
                    <w:szCs w:val="28"/>
                  </w:rPr>
                  <m:t>a</m:t>
                </m:r>
                <m:r>
                  <m:rPr>
                    <m:sty m:val="p"/>
                  </m:rPr>
                  <w:rPr>
                    <w:rFonts w:ascii="Cambria Math" w:hAnsi="Cambria Math" w:cs="Times New Roman"/>
                    <w:sz w:val="28"/>
                    <w:szCs w:val="28"/>
                  </w:rPr>
                  <m:t xml:space="preserve">= </m:t>
                </m:r>
                <m:f>
                  <m:fPr>
                    <m:ctrlPr>
                      <w:rPr>
                        <w:rFonts w:ascii="Cambria Math" w:hAnsi="Cambria Math" w:cs="Times New Roman"/>
                        <w:sz w:val="28"/>
                        <w:szCs w:val="28"/>
                      </w:rPr>
                    </m:ctrlPr>
                  </m:fPr>
                  <m:num>
                    <m:r>
                      <w:rPr>
                        <w:rFonts w:ascii="Cambria Math" w:hAnsi="Cambria Math" w:cs="Times New Roman"/>
                        <w:sz w:val="28"/>
                        <w:szCs w:val="28"/>
                      </w:rPr>
                      <m:t>p</m:t>
                    </m:r>
                  </m:num>
                  <m:den>
                    <m:r>
                      <m:rPr>
                        <m:sty m:val="p"/>
                      </m:rPr>
                      <w:rPr>
                        <w:rFonts w:ascii="Cambria Math" w:hAnsi="Cambria Math" w:cs="Times New Roman"/>
                        <w:sz w:val="28"/>
                        <w:szCs w:val="28"/>
                      </w:rPr>
                      <m:t>4</m:t>
                    </m:r>
                  </m:den>
                </m:f>
                <m:r>
                  <m:rPr>
                    <m:sty m:val="p"/>
                  </m:rPr>
                  <w:rPr>
                    <w:rFonts w:ascii="Cambria Math" w:hAnsi="Cambria Math" w:cs="Times New Roman"/>
                    <w:sz w:val="28"/>
                    <w:szCs w:val="28"/>
                  </w:rPr>
                  <m:t xml:space="preserve"> </m:t>
                </m:r>
                <m:d>
                  <m:dPr>
                    <m:begChr m:val="["/>
                    <m:endChr m:val="]"/>
                    <m:ctrlPr>
                      <w:rPr>
                        <w:rFonts w:ascii="Cambria Math" w:hAnsi="Cambria Math" w:cs="Times New Roman"/>
                        <w:sz w:val="28"/>
                        <w:szCs w:val="28"/>
                      </w:rPr>
                    </m:ctrlPr>
                  </m:dPr>
                  <m:e>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л</m:t>
                        </m:r>
                      </m:sub>
                    </m:sSub>
                    <m:r>
                      <m:rPr>
                        <m:sty m:val="p"/>
                      </m:rPr>
                      <w:rPr>
                        <w:rFonts w:ascii="Cambria Math" w:hAnsi="Cambria Math" w:cs="Times New Roman"/>
                        <w:sz w:val="28"/>
                        <w:szCs w:val="28"/>
                      </w:rPr>
                      <m:t xml:space="preserve">- </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1</m:t>
                            </m:r>
                          </m:sub>
                        </m:sSub>
                        <m:r>
                          <m:rPr>
                            <m:sty m:val="p"/>
                          </m:rPr>
                          <w:rPr>
                            <w:rFonts w:ascii="Cambria Math" w:eastAsia="Times New Roman"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2</m:t>
                            </m:r>
                          </m:sub>
                        </m:sSub>
                        <m:r>
                          <m:rPr>
                            <m:sty m:val="p"/>
                          </m:rPr>
                          <w:rPr>
                            <w:rFonts w:ascii="Cambria Math" w:eastAsia="Times New Roman" w:hAnsi="Cambria Math" w:cs="Times New Roman"/>
                            <w:sz w:val="28"/>
                            <w:szCs w:val="28"/>
                          </w:rPr>
                          <m:t xml:space="preserve"> </m:t>
                        </m:r>
                      </m:num>
                      <m:den>
                        <m:r>
                          <m:rPr>
                            <m:sty m:val="p"/>
                          </m:rPr>
                          <w:rPr>
                            <w:rFonts w:ascii="Cambria Math" w:hAnsi="Cambria Math" w:cs="Times New Roman"/>
                            <w:sz w:val="28"/>
                            <w:szCs w:val="28"/>
                          </w:rPr>
                          <m:t>2</m:t>
                        </m:r>
                      </m:den>
                    </m:f>
                    <m:r>
                      <m:rPr>
                        <m:sty m:val="p"/>
                      </m:rPr>
                      <w:rPr>
                        <w:rFonts w:ascii="Cambria Math" w:hAnsi="Cambria Math" w:cs="Times New Roman"/>
                        <w:sz w:val="28"/>
                        <w:szCs w:val="28"/>
                      </w:rPr>
                      <m:t>+</m:t>
                    </m:r>
                    <m:rad>
                      <m:radPr>
                        <m:degHide m:val="on"/>
                        <m:ctrlPr>
                          <w:rPr>
                            <w:rFonts w:ascii="Cambria Math" w:hAnsi="Cambria Math" w:cs="Times New Roman"/>
                            <w:sz w:val="28"/>
                            <w:szCs w:val="28"/>
                          </w:rPr>
                        </m:ctrlPr>
                      </m:radPr>
                      <m:deg/>
                      <m:e>
                        <m:sSup>
                          <m:sSupPr>
                            <m:ctrlPr>
                              <w:rPr>
                                <w:rFonts w:ascii="Cambria Math" w:hAnsi="Cambria Math" w:cs="Times New Roman"/>
                                <w:sz w:val="28"/>
                                <w:szCs w:val="28"/>
                              </w:rPr>
                            </m:ctrlPr>
                          </m:sSupPr>
                          <m:e>
                            <m:d>
                              <m:dPr>
                                <m:ctrlPr>
                                  <w:rPr>
                                    <w:rFonts w:ascii="Cambria Math" w:hAnsi="Cambria Math" w:cs="Times New Roman"/>
                                    <w:sz w:val="28"/>
                                    <w:szCs w:val="28"/>
                                  </w:rPr>
                                </m:ctrlPr>
                              </m:dPr>
                              <m:e>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л</m:t>
                                    </m:r>
                                  </m:sub>
                                </m:sSub>
                                <m:r>
                                  <m:rPr>
                                    <m:sty m:val="p"/>
                                  </m:rPr>
                                  <w:rPr>
                                    <w:rFonts w:ascii="Cambria Math" w:hAnsi="Cambria Math" w:cs="Times New Roman"/>
                                    <w:sz w:val="28"/>
                                    <w:szCs w:val="28"/>
                                  </w:rPr>
                                  <m:t xml:space="preserve">- </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1</m:t>
                                        </m:r>
                                      </m:sub>
                                    </m:sSub>
                                    <m:r>
                                      <m:rPr>
                                        <m:sty m:val="p"/>
                                      </m:rPr>
                                      <w:rPr>
                                        <w:rFonts w:ascii="Cambria Math" w:eastAsia="Times New Roman"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2</m:t>
                                        </m:r>
                                      </m:sub>
                                    </m:sSub>
                                    <m:r>
                                      <m:rPr>
                                        <m:sty m:val="p"/>
                                      </m:rPr>
                                      <w:rPr>
                                        <w:rFonts w:ascii="Cambria Math" w:eastAsia="Times New Roman" w:hAnsi="Cambria Math" w:cs="Times New Roman"/>
                                        <w:sz w:val="28"/>
                                        <w:szCs w:val="28"/>
                                      </w:rPr>
                                      <m:t xml:space="preserve"> </m:t>
                                    </m:r>
                                  </m:num>
                                  <m:den>
                                    <m:r>
                                      <m:rPr>
                                        <m:sty m:val="p"/>
                                      </m:rPr>
                                      <w:rPr>
                                        <w:rFonts w:ascii="Cambria Math" w:hAnsi="Cambria Math" w:cs="Times New Roman"/>
                                        <w:sz w:val="28"/>
                                        <w:szCs w:val="28"/>
                                      </w:rPr>
                                      <m:t>2</m:t>
                                    </m:r>
                                  </m:den>
                                </m:f>
                              </m:e>
                            </m:d>
                          </m:e>
                          <m:sup>
                            <m:r>
                              <m:rPr>
                                <m:sty m:val="p"/>
                              </m:rPr>
                              <w:rPr>
                                <w:rFonts w:ascii="Cambria Math" w:hAnsi="Cambria Math" w:cs="Times New Roman"/>
                                <w:sz w:val="28"/>
                                <w:szCs w:val="28"/>
                              </w:rPr>
                              <m:t>2</m:t>
                            </m:r>
                          </m:sup>
                        </m:sSup>
                        <m:r>
                          <m:rPr>
                            <m:sty m:val="p"/>
                          </m:rPr>
                          <w:rPr>
                            <w:rFonts w:ascii="Cambria Math" w:hAnsi="Cambria Math" w:cs="Times New Roman"/>
                            <w:sz w:val="28"/>
                            <w:szCs w:val="28"/>
                          </w:rPr>
                          <m:t>-8</m:t>
                        </m:r>
                        <m:sSup>
                          <m:sSupPr>
                            <m:ctrlPr>
                              <w:rPr>
                                <w:rFonts w:ascii="Cambria Math" w:hAnsi="Cambria Math" w:cs="Times New Roman"/>
                                <w:sz w:val="28"/>
                                <w:szCs w:val="28"/>
                              </w:rPr>
                            </m:ctrlPr>
                          </m:sSupPr>
                          <m:e>
                            <m:d>
                              <m:dPr>
                                <m:ctrlPr>
                                  <w:rPr>
                                    <w:rFonts w:ascii="Cambria Math" w:hAnsi="Cambria Math" w:cs="Times New Roman"/>
                                    <w:sz w:val="28"/>
                                    <w:szCs w:val="28"/>
                                  </w:rPr>
                                </m:ctrlPr>
                              </m:dPr>
                              <m:e>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2</m:t>
                                        </m:r>
                                      </m:sub>
                                    </m:sSub>
                                    <m:r>
                                      <m:rPr>
                                        <m:sty m:val="p"/>
                                      </m:rPr>
                                      <w:rPr>
                                        <w:rFonts w:ascii="Cambria Math" w:eastAsia="Times New Roman"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1</m:t>
                                        </m:r>
                                      </m:sub>
                                    </m:sSub>
                                    <m:r>
                                      <m:rPr>
                                        <m:sty m:val="p"/>
                                      </m:rPr>
                                      <w:rPr>
                                        <w:rFonts w:ascii="Cambria Math" w:eastAsia="Times New Roman" w:hAnsi="Cambria Math" w:cs="Times New Roman"/>
                                        <w:sz w:val="28"/>
                                        <w:szCs w:val="28"/>
                                      </w:rPr>
                                      <m:t xml:space="preserve"> </m:t>
                                    </m:r>
                                  </m:num>
                                  <m:den>
                                    <m:r>
                                      <m:rPr>
                                        <m:sty m:val="p"/>
                                      </m:rPr>
                                      <w:rPr>
                                        <w:rFonts w:ascii="Cambria Math" w:hAnsi="Cambria Math" w:cs="Times New Roman"/>
                                        <w:sz w:val="28"/>
                                        <w:szCs w:val="28"/>
                                      </w:rPr>
                                      <m:t>2</m:t>
                                    </m:r>
                                    <m:r>
                                      <w:rPr>
                                        <w:rFonts w:ascii="Cambria Math" w:hAnsi="Cambria Math" w:cs="Times New Roman"/>
                                        <w:sz w:val="28"/>
                                        <w:szCs w:val="28"/>
                                      </w:rPr>
                                      <m:t>π</m:t>
                                    </m:r>
                                  </m:den>
                                </m:f>
                              </m:e>
                            </m:d>
                          </m:e>
                          <m:sup>
                            <m:r>
                              <m:rPr>
                                <m:sty m:val="p"/>
                              </m:rPr>
                              <w:rPr>
                                <w:rFonts w:ascii="Cambria Math" w:hAnsi="Cambria Math" w:cs="Times New Roman"/>
                                <w:sz w:val="28"/>
                                <w:szCs w:val="28"/>
                              </w:rPr>
                              <m:t>2</m:t>
                            </m:r>
                          </m:sup>
                        </m:sSup>
                      </m:e>
                    </m:rad>
                    <m:r>
                      <m:rPr>
                        <m:sty m:val="p"/>
                      </m:rPr>
                      <w:rPr>
                        <w:rFonts w:ascii="Cambria Math" w:hAnsi="Cambria Math" w:cs="Times New Roman"/>
                        <w:sz w:val="28"/>
                        <w:szCs w:val="28"/>
                      </w:rPr>
                      <m:t xml:space="preserve"> </m:t>
                    </m:r>
                  </m:e>
                </m:d>
                <m:r>
                  <m:rPr>
                    <m:sty m:val="p"/>
                  </m:rPr>
                  <w:rPr>
                    <w:rFonts w:ascii="Cambria Math" w:hAnsi="Cambria Math" w:cs="Times New Roman"/>
                    <w:sz w:val="28"/>
                    <w:szCs w:val="28"/>
                  </w:rPr>
                  <m:t>.</m:t>
                </m:r>
              </m:oMath>
            </m:oMathPara>
          </w:p>
        </w:tc>
        <w:tc>
          <w:tcPr>
            <w:tcW w:w="1198" w:type="dxa"/>
            <w:vAlign w:val="center"/>
          </w:tcPr>
          <w:p w:rsidR="00434F9E" w:rsidRPr="0074479F" w:rsidRDefault="00434F9E" w:rsidP="003549DC">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(2.3</w:t>
            </w:r>
            <w:r w:rsidR="00DA0117" w:rsidRPr="0074479F">
              <w:rPr>
                <w:rFonts w:ascii="Times New Roman" w:hAnsi="Times New Roman" w:cs="Times New Roman"/>
                <w:sz w:val="28"/>
                <w:szCs w:val="28"/>
              </w:rPr>
              <w:t>61</w:t>
            </w:r>
            <w:r w:rsidRPr="0074479F">
              <w:rPr>
                <w:rFonts w:ascii="Times New Roman" w:hAnsi="Times New Roman" w:cs="Times New Roman"/>
                <w:sz w:val="28"/>
                <w:szCs w:val="28"/>
              </w:rPr>
              <w:t>)</w:t>
            </w:r>
          </w:p>
        </w:tc>
      </w:tr>
    </w:tbl>
    <w:p w:rsidR="00B15013" w:rsidRPr="0074479F" w:rsidRDefault="003549DC" w:rsidP="003549DC">
      <w:pPr>
        <w:spacing w:line="276" w:lineRule="auto"/>
        <w:ind w:firstLine="567"/>
        <w:jc w:val="center"/>
        <w:rPr>
          <w:rFonts w:ascii="Times New Roman" w:hAnsi="Times New Roman" w:cs="Times New Roman"/>
          <w:sz w:val="28"/>
          <w:szCs w:val="28"/>
        </w:rPr>
      </w:pPr>
      <w:r w:rsidRPr="0074479F">
        <w:rPr>
          <w:rFonts w:ascii="Times New Roman" w:hAnsi="Times New Roman" w:cs="Times New Roman"/>
        </w:rPr>
        <w:object w:dxaOrig="6651" w:dyaOrig="4781">
          <v:shape id="_x0000_i1073" type="#_x0000_t75" style="width:285.95pt;height:205.8pt" o:ole="">
            <v:imagedata r:id="rId163" o:title=""/>
          </v:shape>
          <o:OLEObject Type="Embed" ProgID="Visio.Drawing.15" ShapeID="_x0000_i1073" DrawAspect="Content" ObjectID="_1780929406" r:id="rId164"/>
        </w:object>
      </w:r>
    </w:p>
    <w:p w:rsidR="009D618C" w:rsidRPr="00DF1016" w:rsidRDefault="009D618C" w:rsidP="00DF1016">
      <w:pPr>
        <w:spacing w:line="276" w:lineRule="auto"/>
        <w:ind w:firstLine="567"/>
        <w:jc w:val="center"/>
        <w:rPr>
          <w:rFonts w:ascii="Times New Roman" w:hAnsi="Times New Roman" w:cs="Times New Roman"/>
          <w:sz w:val="24"/>
          <w:szCs w:val="24"/>
        </w:rPr>
      </w:pPr>
      <w:r w:rsidRPr="0074479F">
        <w:rPr>
          <w:rFonts w:ascii="Times New Roman" w:hAnsi="Times New Roman" w:cs="Times New Roman"/>
          <w:sz w:val="24"/>
          <w:szCs w:val="24"/>
        </w:rPr>
        <w:t>Рис. 2.</w:t>
      </w:r>
      <w:r w:rsidR="00B738E3" w:rsidRPr="0074479F">
        <w:rPr>
          <w:rFonts w:ascii="Times New Roman" w:hAnsi="Times New Roman" w:cs="Times New Roman"/>
          <w:sz w:val="24"/>
          <w:szCs w:val="24"/>
        </w:rPr>
        <w:t>51</w:t>
      </w:r>
      <w:r w:rsidRPr="0074479F">
        <w:rPr>
          <w:rFonts w:ascii="Times New Roman" w:hAnsi="Times New Roman" w:cs="Times New Roman"/>
          <w:sz w:val="24"/>
          <w:szCs w:val="24"/>
        </w:rPr>
        <w:t xml:space="preserve">. </w:t>
      </w:r>
      <w:r w:rsidR="00C028D7">
        <w:rPr>
          <w:rFonts w:ascii="Times New Roman" w:hAnsi="Times New Roman" w:cs="Times New Roman"/>
          <w:sz w:val="24"/>
          <w:szCs w:val="24"/>
        </w:rPr>
        <w:t>Геометрія ланцюгової передачі</w:t>
      </w:r>
    </w:p>
    <w:p w:rsidR="00202486" w:rsidRPr="0074479F" w:rsidRDefault="00202486" w:rsidP="003549D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Ланцюг повинен мати деяке провисання для запобігання підвищення навантаження від сил тяжіння і радіального биття зірочок; для цього міжосьову відстань зменшують на</w:t>
      </w:r>
      <w:r w:rsidR="0052464D" w:rsidRPr="0074479F">
        <w:rPr>
          <w:rFonts w:ascii="Times New Roman" w:hAnsi="Times New Roman" w:cs="Times New Roman"/>
          <w:sz w:val="28"/>
          <w:szCs w:val="28"/>
        </w:rPr>
        <w:t xml:space="preserve"> </w:t>
      </w:r>
      <m:oMath>
        <m:d>
          <m:dPr>
            <m:ctrlPr>
              <w:rPr>
                <w:rFonts w:ascii="Cambria Math" w:hAnsi="Cambria Math" w:cs="Times New Roman"/>
                <w:sz w:val="28"/>
                <w:szCs w:val="28"/>
              </w:rPr>
            </m:ctrlPr>
          </m:dPr>
          <m:e>
            <m:r>
              <m:rPr>
                <m:sty m:val="p"/>
              </m:rPr>
              <w:rPr>
                <w:rFonts w:ascii="Cambria Math" w:hAnsi="Cambria Math" w:cs="Times New Roman"/>
                <w:sz w:val="28"/>
                <w:szCs w:val="28"/>
              </w:rPr>
              <m:t>0.002…0.004</m:t>
            </m:r>
          </m:e>
        </m:d>
        <m:r>
          <w:rPr>
            <w:rFonts w:ascii="Cambria Math" w:hAnsi="Cambria Math" w:cs="Times New Roman"/>
            <w:sz w:val="28"/>
            <w:szCs w:val="28"/>
          </w:rPr>
          <m:t>a</m:t>
        </m:r>
      </m:oMath>
      <w:r w:rsidRPr="0074479F">
        <w:rPr>
          <w:rFonts w:ascii="Times New Roman" w:hAnsi="Times New Roman" w:cs="Times New Roman"/>
          <w:sz w:val="28"/>
          <w:szCs w:val="28"/>
        </w:rPr>
        <w:t>.</w:t>
      </w:r>
    </w:p>
    <w:p w:rsidR="00202486" w:rsidRPr="0074479F" w:rsidRDefault="00202486" w:rsidP="003549D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Крок ланцюга – основний геометричний параметр передачі. Ланцюги з великими кроками мають більш високу несучу здатність, але допускають значно менші частоти обертання, під час роботи в них виникають великі динамічні навантаження та шум. Потрібно вибирати ланцюг з мінімально допустимими для даного навантаження кроком. Зазвичай </w:t>
      </w:r>
      <m:oMath>
        <m:f>
          <m:fPr>
            <m:ctrlPr>
              <w:rPr>
                <w:rFonts w:ascii="Cambria Math" w:hAnsi="Cambria Math" w:cs="Times New Roman"/>
                <w:sz w:val="28"/>
                <w:szCs w:val="28"/>
              </w:rPr>
            </m:ctrlPr>
          </m:fPr>
          <m:num>
            <m:r>
              <w:rPr>
                <w:rFonts w:ascii="Cambria Math" w:hAnsi="Cambria Math" w:cs="Times New Roman"/>
                <w:sz w:val="28"/>
                <w:szCs w:val="28"/>
              </w:rPr>
              <m:t>a</m:t>
            </m:r>
          </m:num>
          <m:den>
            <m:r>
              <m:rPr>
                <m:sty m:val="p"/>
              </m:rPr>
              <w:rPr>
                <w:rFonts w:ascii="Cambria Math" w:hAnsi="Cambria Math" w:cs="Times New Roman"/>
                <w:sz w:val="28"/>
                <w:szCs w:val="28"/>
              </w:rPr>
              <m:t>80</m:t>
            </m:r>
          </m:den>
        </m:f>
        <m:r>
          <m:rPr>
            <m:sty m:val="p"/>
          </m:rPr>
          <w:rPr>
            <w:rFonts w:ascii="Cambria Math" w:hAnsi="Cambria Math" w:cs="Times New Roman"/>
            <w:sz w:val="28"/>
            <w:szCs w:val="28"/>
          </w:rPr>
          <m:t xml:space="preserve"> ≤</m:t>
        </m:r>
        <m:r>
          <w:rPr>
            <w:rFonts w:ascii="Cambria Math" w:hAnsi="Cambria Math" w:cs="Times New Roman"/>
            <w:sz w:val="28"/>
            <w:szCs w:val="28"/>
          </w:rPr>
          <m:t>p</m:t>
        </m:r>
        <m:r>
          <m:rPr>
            <m:sty m:val="p"/>
          </m:rPr>
          <w:rPr>
            <w:rFonts w:ascii="Cambria Math" w:hAnsi="Cambria Math" w:cs="Times New Roman"/>
            <w:sz w:val="28"/>
            <w:szCs w:val="28"/>
          </w:rPr>
          <m:t xml:space="preserve"> ≤ </m:t>
        </m:r>
        <m:f>
          <m:fPr>
            <m:ctrlPr>
              <w:rPr>
                <w:rFonts w:ascii="Cambria Math" w:hAnsi="Cambria Math" w:cs="Times New Roman"/>
                <w:sz w:val="28"/>
                <w:szCs w:val="28"/>
              </w:rPr>
            </m:ctrlPr>
          </m:fPr>
          <m:num>
            <m:r>
              <w:rPr>
                <w:rFonts w:ascii="Cambria Math" w:hAnsi="Cambria Math" w:cs="Times New Roman"/>
                <w:sz w:val="28"/>
                <w:szCs w:val="28"/>
              </w:rPr>
              <m:t>a</m:t>
            </m:r>
          </m:num>
          <m:den>
            <m:r>
              <m:rPr>
                <m:sty m:val="p"/>
              </m:rPr>
              <w:rPr>
                <w:rFonts w:ascii="Cambria Math" w:hAnsi="Cambria Math" w:cs="Times New Roman"/>
                <w:sz w:val="28"/>
                <w:szCs w:val="28"/>
              </w:rPr>
              <m:t>25</m:t>
            </m:r>
          </m:den>
        </m:f>
      </m:oMath>
      <w:r w:rsidRPr="0074479F">
        <w:rPr>
          <w:rFonts w:ascii="Times New Roman" w:hAnsi="Times New Roman" w:cs="Times New Roman"/>
          <w:sz w:val="28"/>
          <w:szCs w:val="28"/>
        </w:rPr>
        <w:t>; зменшити крок зубчастих ланцюгів при конструюванні передачі можна за рахунок збільшення її ширини, роликових – шляхом застосування багаторядного ланцюга.</w:t>
      </w:r>
    </w:p>
    <w:p w:rsidR="00AB7229" w:rsidRPr="0074479F" w:rsidRDefault="00AB7229" w:rsidP="003549DC">
      <w:pPr>
        <w:spacing w:line="276" w:lineRule="auto"/>
        <w:ind w:firstLine="567"/>
        <w:jc w:val="both"/>
        <w:rPr>
          <w:rFonts w:ascii="Times New Roman" w:hAnsi="Times New Roman" w:cs="Times New Roman"/>
          <w:sz w:val="28"/>
          <w:szCs w:val="28"/>
        </w:rPr>
      </w:pPr>
    </w:p>
    <w:p w:rsidR="00202486" w:rsidRPr="0074479F" w:rsidRDefault="00837D71" w:rsidP="009D77CF">
      <w:pPr>
        <w:pStyle w:val="3"/>
        <w:numPr>
          <w:ilvl w:val="0"/>
          <w:numId w:val="0"/>
        </w:numPr>
        <w:spacing w:before="0" w:after="120" w:line="276" w:lineRule="auto"/>
        <w:ind w:firstLine="567"/>
        <w:jc w:val="center"/>
        <w:rPr>
          <w:lang w:val="uk-UA"/>
        </w:rPr>
      </w:pPr>
      <w:bookmarkStart w:id="59" w:name="_Toc170315921"/>
      <w:r w:rsidRPr="0074479F">
        <w:rPr>
          <w:lang w:val="uk-UA"/>
        </w:rPr>
        <w:t xml:space="preserve">2.4.4. </w:t>
      </w:r>
      <w:r w:rsidR="00202486" w:rsidRPr="0074479F">
        <w:rPr>
          <w:lang w:val="uk-UA"/>
        </w:rPr>
        <w:t>Критерії працездатності і розрахунку ланцюгових передач</w:t>
      </w:r>
      <w:bookmarkEnd w:id="59"/>
    </w:p>
    <w:p w:rsidR="00202486" w:rsidRPr="0074479F" w:rsidRDefault="00202486" w:rsidP="00DC5E2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Причини виходу з ладу ланцюгових передач:</w:t>
      </w:r>
    </w:p>
    <w:p w:rsidR="00202486" w:rsidRPr="0074479F" w:rsidRDefault="00202486" w:rsidP="00DC5E2F">
      <w:pPr>
        <w:pStyle w:val="a0"/>
        <w:numPr>
          <w:ilvl w:val="0"/>
          <w:numId w:val="71"/>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знос шарнірів, внаслідок чого відбувається видовження ланцюга та порушення правильного зачеплення його із зірочками (основний критерій працездатності для більшості передач);</w:t>
      </w:r>
    </w:p>
    <w:p w:rsidR="00202486" w:rsidRPr="0074479F" w:rsidRDefault="00202486">
      <w:pPr>
        <w:pStyle w:val="a0"/>
        <w:numPr>
          <w:ilvl w:val="0"/>
          <w:numId w:val="71"/>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утомне руйнування пластин по провушинах – основний критерій для швидкохідних важко навантажених роликових ланцюгів, які працюють в закритих картерах, в умовах якісного змащування;</w:t>
      </w:r>
    </w:p>
    <w:p w:rsidR="00202486" w:rsidRPr="0074479F" w:rsidRDefault="00202486">
      <w:pPr>
        <w:pStyle w:val="a0"/>
        <w:numPr>
          <w:ilvl w:val="0"/>
          <w:numId w:val="71"/>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прокручування валиків і втулок</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в пластинах в місцях запресовування;</w:t>
      </w:r>
    </w:p>
    <w:p w:rsidR="00202486" w:rsidRPr="0074479F" w:rsidRDefault="00202486">
      <w:pPr>
        <w:pStyle w:val="a0"/>
        <w:numPr>
          <w:ilvl w:val="0"/>
          <w:numId w:val="71"/>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викришування та руйнування роликів;</w:t>
      </w:r>
    </w:p>
    <w:p w:rsidR="00202486" w:rsidRPr="0074479F" w:rsidRDefault="00202486">
      <w:pPr>
        <w:pStyle w:val="a0"/>
        <w:numPr>
          <w:ilvl w:val="0"/>
          <w:numId w:val="71"/>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настання гранично допустимого провисання холостої вітки – критерій характерний для передач з нерегульованою міжосьовою відстанню без натяжних пристроїв;</w:t>
      </w:r>
    </w:p>
    <w:p w:rsidR="00202486" w:rsidRPr="0074479F" w:rsidRDefault="00202486">
      <w:pPr>
        <w:pStyle w:val="a0"/>
        <w:numPr>
          <w:ilvl w:val="0"/>
          <w:numId w:val="71"/>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знос зубців зірочок.</w:t>
      </w:r>
    </w:p>
    <w:p w:rsidR="00202486" w:rsidRPr="0074479F" w:rsidRDefault="009E5C0B" w:rsidP="003549DC">
      <w:pPr>
        <w:spacing w:line="276" w:lineRule="auto"/>
        <w:ind w:firstLine="567"/>
        <w:jc w:val="both"/>
        <w:rPr>
          <w:rFonts w:ascii="Times New Roman" w:hAnsi="Times New Roman" w:cs="Times New Roman"/>
          <w:sz w:val="28"/>
          <w:szCs w:val="28"/>
        </w:rPr>
      </w:pPr>
      <w:r>
        <w:rPr>
          <w:rFonts w:ascii="Times New Roman" w:hAnsi="Times New Roman" w:cs="Times New Roman"/>
          <w:sz w:val="28"/>
          <w:szCs w:val="28"/>
        </w:rPr>
        <w:t>Термін</w:t>
      </w:r>
      <w:r w:rsidR="00202486" w:rsidRPr="0074479F">
        <w:rPr>
          <w:rFonts w:ascii="Times New Roman" w:hAnsi="Times New Roman" w:cs="Times New Roman"/>
          <w:sz w:val="28"/>
          <w:szCs w:val="28"/>
        </w:rPr>
        <w:t xml:space="preserve"> </w:t>
      </w:r>
      <w:r w:rsidR="00F60028">
        <w:rPr>
          <w:rFonts w:ascii="Times New Roman" w:hAnsi="Times New Roman" w:cs="Times New Roman"/>
          <w:sz w:val="28"/>
          <w:szCs w:val="28"/>
        </w:rPr>
        <w:t>експлуатації</w:t>
      </w:r>
      <w:r w:rsidR="00202486" w:rsidRPr="0074479F">
        <w:rPr>
          <w:rFonts w:ascii="Times New Roman" w:hAnsi="Times New Roman" w:cs="Times New Roman"/>
          <w:sz w:val="28"/>
          <w:szCs w:val="28"/>
        </w:rPr>
        <w:t xml:space="preserve"> ланцюгової передачі найчастіше</w:t>
      </w:r>
      <w:r w:rsidR="00A616B6" w:rsidRPr="0074479F">
        <w:rPr>
          <w:rFonts w:ascii="Times New Roman" w:hAnsi="Times New Roman" w:cs="Times New Roman"/>
          <w:sz w:val="28"/>
          <w:szCs w:val="28"/>
        </w:rPr>
        <w:t xml:space="preserve"> </w:t>
      </w:r>
      <w:r w:rsidR="00202486" w:rsidRPr="0074479F">
        <w:rPr>
          <w:rFonts w:ascii="Times New Roman" w:hAnsi="Times New Roman" w:cs="Times New Roman"/>
          <w:sz w:val="28"/>
          <w:szCs w:val="28"/>
        </w:rPr>
        <w:t>обмежується довговічністю ланцюга, а довговічність ланцюга в свою чергу залежить від зносостійкості шарнірів.</w:t>
      </w:r>
    </w:p>
    <w:p w:rsidR="00202486" w:rsidRPr="0074479F" w:rsidRDefault="00202486" w:rsidP="003549DC">
      <w:pPr>
        <w:spacing w:line="276" w:lineRule="auto"/>
        <w:ind w:firstLine="567"/>
        <w:jc w:val="both"/>
        <w:rPr>
          <w:rFonts w:ascii="Times New Roman" w:hAnsi="Times New Roman" w:cs="Times New Roman"/>
          <w:sz w:val="28"/>
          <w:szCs w:val="28"/>
        </w:rPr>
      </w:pPr>
      <w:r w:rsidRPr="0074479F">
        <w:rPr>
          <w:rFonts w:ascii="Times New Roman" w:hAnsi="Times New Roman" w:cs="Times New Roman"/>
          <w:b/>
          <w:sz w:val="28"/>
          <w:szCs w:val="28"/>
        </w:rPr>
        <w:t>Матеріали деталей ланцюга, термообробка</w:t>
      </w:r>
      <w:r w:rsidRPr="0074479F">
        <w:rPr>
          <w:rFonts w:ascii="Times New Roman" w:hAnsi="Times New Roman" w:cs="Times New Roman"/>
          <w:sz w:val="28"/>
          <w:szCs w:val="28"/>
        </w:rPr>
        <w:t>.</w:t>
      </w:r>
    </w:p>
    <w:p w:rsidR="00202486" w:rsidRPr="0074479F" w:rsidRDefault="00202486" w:rsidP="003549D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Пластини виготовляють із загартовуваних </w:t>
      </w:r>
      <w:r w:rsidR="00DF1016">
        <w:rPr>
          <w:rFonts w:ascii="Times New Roman" w:hAnsi="Times New Roman" w:cs="Times New Roman"/>
          <w:sz w:val="28"/>
          <w:szCs w:val="28"/>
        </w:rPr>
        <w:t>марок сталі</w:t>
      </w:r>
      <w:r w:rsidRPr="0074479F">
        <w:rPr>
          <w:rFonts w:ascii="Times New Roman" w:hAnsi="Times New Roman" w:cs="Times New Roman"/>
          <w:sz w:val="28"/>
          <w:szCs w:val="28"/>
        </w:rPr>
        <w:t xml:space="preserve">: сталь 45, 50, 40Х, 4ХН та ін. Твердість після термообробки в залежності від типу ланцюга та кроку складає </w:t>
      </w:r>
      <w:r w:rsidRPr="00F60028">
        <w:rPr>
          <w:rFonts w:ascii="Times New Roman" w:hAnsi="Times New Roman" w:cs="Times New Roman"/>
          <w:i/>
          <w:sz w:val="28"/>
          <w:szCs w:val="28"/>
        </w:rPr>
        <w:t>НRС</w:t>
      </w:r>
      <w:r w:rsidRPr="0074479F">
        <w:rPr>
          <w:rFonts w:ascii="Times New Roman" w:hAnsi="Times New Roman" w:cs="Times New Roman"/>
          <w:sz w:val="28"/>
          <w:szCs w:val="28"/>
        </w:rPr>
        <w:t xml:space="preserve"> </w:t>
      </w:r>
      <w:r w:rsidR="00F60028">
        <w:rPr>
          <w:rFonts w:ascii="Times New Roman" w:hAnsi="Times New Roman" w:cs="Times New Roman"/>
          <w:sz w:val="28"/>
          <w:szCs w:val="28"/>
        </w:rPr>
        <w:t>(</w:t>
      </w:r>
      <w:r w:rsidRPr="0074479F">
        <w:rPr>
          <w:rFonts w:ascii="Times New Roman" w:hAnsi="Times New Roman" w:cs="Times New Roman"/>
          <w:sz w:val="28"/>
          <w:szCs w:val="28"/>
        </w:rPr>
        <w:t>26…45</w:t>
      </w:r>
      <w:r w:rsidR="00F60028">
        <w:rPr>
          <w:rFonts w:ascii="Times New Roman" w:hAnsi="Times New Roman" w:cs="Times New Roman"/>
          <w:sz w:val="28"/>
          <w:szCs w:val="28"/>
        </w:rPr>
        <w:t>)</w:t>
      </w:r>
      <w:r w:rsidRPr="0074479F">
        <w:rPr>
          <w:rFonts w:ascii="Times New Roman" w:hAnsi="Times New Roman" w:cs="Times New Roman"/>
          <w:sz w:val="28"/>
          <w:szCs w:val="28"/>
        </w:rPr>
        <w:t>.</w:t>
      </w:r>
    </w:p>
    <w:p w:rsidR="00202486" w:rsidRPr="0074479F" w:rsidRDefault="00202486" w:rsidP="003549D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Валики</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і втулки для ланцюгів усіх типів, за винятком ланцюгів типу ПРИ, виготовляють із цементованих </w:t>
      </w:r>
      <w:r w:rsidR="00DF1016">
        <w:rPr>
          <w:rFonts w:ascii="Times New Roman" w:hAnsi="Times New Roman" w:cs="Times New Roman"/>
          <w:sz w:val="28"/>
          <w:szCs w:val="28"/>
        </w:rPr>
        <w:t>марок сталі</w:t>
      </w:r>
      <w:r w:rsidRPr="0074479F">
        <w:rPr>
          <w:rFonts w:ascii="Times New Roman" w:hAnsi="Times New Roman" w:cs="Times New Roman"/>
          <w:sz w:val="28"/>
          <w:szCs w:val="28"/>
        </w:rPr>
        <w:t xml:space="preserve">, сталь 15, 20, 15Х, 20Х, 12ХН3 </w:t>
      </w:r>
      <w:r w:rsidR="00063356">
        <w:rPr>
          <w:rFonts w:ascii="Times New Roman" w:hAnsi="Times New Roman" w:cs="Times New Roman"/>
          <w:sz w:val="28"/>
          <w:szCs w:val="28"/>
        </w:rPr>
        <w:t xml:space="preserve"> </w:t>
      </w:r>
      <w:r w:rsidR="00F60028">
        <w:rPr>
          <w:rFonts w:ascii="Times New Roman" w:hAnsi="Times New Roman" w:cs="Times New Roman"/>
          <w:sz w:val="28"/>
          <w:szCs w:val="28"/>
        </w:rPr>
        <w:t>та ін</w:t>
      </w:r>
      <w:r w:rsidR="00063356">
        <w:rPr>
          <w:rFonts w:ascii="Times New Roman" w:hAnsi="Times New Roman" w:cs="Times New Roman"/>
          <w:sz w:val="28"/>
          <w:szCs w:val="28"/>
        </w:rPr>
        <w:t>.</w:t>
      </w:r>
      <w:r w:rsidRPr="0074479F">
        <w:rPr>
          <w:rFonts w:ascii="Times New Roman" w:hAnsi="Times New Roman" w:cs="Times New Roman"/>
          <w:sz w:val="28"/>
          <w:szCs w:val="28"/>
        </w:rPr>
        <w:t xml:space="preserve"> Твердість після цементації та загартування складає</w:t>
      </w:r>
      <w:r w:rsidR="00A616B6" w:rsidRPr="0074479F">
        <w:rPr>
          <w:rFonts w:ascii="Times New Roman" w:hAnsi="Times New Roman" w:cs="Times New Roman"/>
          <w:sz w:val="28"/>
          <w:szCs w:val="28"/>
        </w:rPr>
        <w:t xml:space="preserve"> </w:t>
      </w:r>
      <w:r w:rsidR="00F60028">
        <w:rPr>
          <w:rFonts w:ascii="Times New Roman" w:hAnsi="Times New Roman" w:cs="Times New Roman"/>
          <w:sz w:val="28"/>
          <w:szCs w:val="28"/>
        </w:rPr>
        <w:t xml:space="preserve">– </w:t>
      </w:r>
      <w:r w:rsidRPr="00F60028">
        <w:rPr>
          <w:rFonts w:ascii="Times New Roman" w:hAnsi="Times New Roman" w:cs="Times New Roman"/>
          <w:i/>
          <w:sz w:val="28"/>
          <w:szCs w:val="28"/>
        </w:rPr>
        <w:t>НRС</w:t>
      </w:r>
      <w:r w:rsidRPr="0074479F">
        <w:rPr>
          <w:rFonts w:ascii="Times New Roman" w:hAnsi="Times New Roman" w:cs="Times New Roman"/>
          <w:sz w:val="28"/>
          <w:szCs w:val="28"/>
        </w:rPr>
        <w:t xml:space="preserve"> </w:t>
      </w:r>
      <w:r w:rsidR="00F60028">
        <w:rPr>
          <w:rFonts w:ascii="Times New Roman" w:hAnsi="Times New Roman" w:cs="Times New Roman"/>
          <w:sz w:val="28"/>
          <w:szCs w:val="28"/>
        </w:rPr>
        <w:t>(</w:t>
      </w:r>
      <w:r w:rsidRPr="0074479F">
        <w:rPr>
          <w:rFonts w:ascii="Times New Roman" w:hAnsi="Times New Roman" w:cs="Times New Roman"/>
          <w:sz w:val="28"/>
          <w:szCs w:val="28"/>
        </w:rPr>
        <w:t>54…65</w:t>
      </w:r>
      <w:r w:rsidR="00F60028">
        <w:rPr>
          <w:rFonts w:ascii="Times New Roman" w:hAnsi="Times New Roman" w:cs="Times New Roman"/>
          <w:sz w:val="28"/>
          <w:szCs w:val="28"/>
        </w:rPr>
        <w:t>)</w:t>
      </w:r>
      <w:r w:rsidRPr="0074479F">
        <w:rPr>
          <w:rFonts w:ascii="Times New Roman" w:hAnsi="Times New Roman" w:cs="Times New Roman"/>
          <w:sz w:val="28"/>
          <w:szCs w:val="28"/>
        </w:rPr>
        <w:t xml:space="preserve">. Валики ланцюгів ПРИ виготовляють із загартовуваних </w:t>
      </w:r>
      <w:r w:rsidR="00DF1016">
        <w:rPr>
          <w:rFonts w:ascii="Times New Roman" w:hAnsi="Times New Roman" w:cs="Times New Roman"/>
          <w:sz w:val="28"/>
          <w:szCs w:val="28"/>
        </w:rPr>
        <w:t xml:space="preserve">марок </w:t>
      </w:r>
      <w:r w:rsidRPr="0074479F">
        <w:rPr>
          <w:rFonts w:ascii="Times New Roman" w:hAnsi="Times New Roman" w:cs="Times New Roman"/>
          <w:sz w:val="28"/>
          <w:szCs w:val="28"/>
        </w:rPr>
        <w:t>стал</w:t>
      </w:r>
      <w:r w:rsidR="00DF1016">
        <w:rPr>
          <w:rFonts w:ascii="Times New Roman" w:hAnsi="Times New Roman" w:cs="Times New Roman"/>
          <w:sz w:val="28"/>
          <w:szCs w:val="28"/>
        </w:rPr>
        <w:t>і</w:t>
      </w:r>
      <w:r w:rsidRPr="0074479F">
        <w:rPr>
          <w:rFonts w:ascii="Times New Roman" w:hAnsi="Times New Roman" w:cs="Times New Roman"/>
          <w:sz w:val="28"/>
          <w:szCs w:val="28"/>
        </w:rPr>
        <w:t xml:space="preserve">, надаючи їм твердість </w:t>
      </w:r>
      <w:r w:rsidRPr="00F60028">
        <w:rPr>
          <w:rFonts w:ascii="Times New Roman" w:hAnsi="Times New Roman" w:cs="Times New Roman"/>
          <w:i/>
          <w:sz w:val="28"/>
          <w:szCs w:val="28"/>
        </w:rPr>
        <w:t>НRС</w:t>
      </w:r>
      <w:r w:rsidRPr="0074479F">
        <w:rPr>
          <w:rFonts w:ascii="Times New Roman" w:hAnsi="Times New Roman" w:cs="Times New Roman"/>
          <w:sz w:val="28"/>
          <w:szCs w:val="28"/>
        </w:rPr>
        <w:t xml:space="preserve"> </w:t>
      </w:r>
      <w:r w:rsidR="00F60028">
        <w:rPr>
          <w:rFonts w:ascii="Times New Roman" w:hAnsi="Times New Roman" w:cs="Times New Roman"/>
          <w:sz w:val="28"/>
          <w:szCs w:val="28"/>
        </w:rPr>
        <w:t>(</w:t>
      </w:r>
      <w:r w:rsidRPr="0074479F">
        <w:rPr>
          <w:rFonts w:ascii="Times New Roman" w:hAnsi="Times New Roman" w:cs="Times New Roman"/>
          <w:sz w:val="28"/>
          <w:szCs w:val="28"/>
        </w:rPr>
        <w:t>45…55</w:t>
      </w:r>
      <w:r w:rsidR="00F60028">
        <w:rPr>
          <w:rFonts w:ascii="Times New Roman" w:hAnsi="Times New Roman" w:cs="Times New Roman"/>
          <w:sz w:val="28"/>
          <w:szCs w:val="28"/>
        </w:rPr>
        <w:t>)</w:t>
      </w:r>
      <w:r w:rsidRPr="0074479F">
        <w:rPr>
          <w:rFonts w:ascii="Times New Roman" w:hAnsi="Times New Roman" w:cs="Times New Roman"/>
          <w:sz w:val="28"/>
          <w:szCs w:val="28"/>
        </w:rPr>
        <w:t xml:space="preserve">, а втулки для них виготовляють як із загартовуваних, так і цементованих сталей, при умові забезпечення твердості </w:t>
      </w:r>
      <w:r w:rsidRPr="0074479F">
        <w:rPr>
          <w:rFonts w:ascii="Times New Roman" w:hAnsi="Times New Roman" w:cs="Times New Roman"/>
          <w:iCs/>
          <w:sz w:val="28"/>
          <w:szCs w:val="28"/>
        </w:rPr>
        <w:t>НRС</w:t>
      </w:r>
      <w:r w:rsidRPr="0074479F">
        <w:rPr>
          <w:rFonts w:ascii="Times New Roman" w:hAnsi="Times New Roman" w:cs="Times New Roman"/>
          <w:sz w:val="28"/>
          <w:szCs w:val="28"/>
        </w:rPr>
        <w:t xml:space="preserve"> </w:t>
      </w:r>
      <w:r w:rsidR="00F60028">
        <w:rPr>
          <w:rFonts w:ascii="Times New Roman" w:hAnsi="Times New Roman" w:cs="Times New Roman"/>
          <w:sz w:val="28"/>
          <w:szCs w:val="28"/>
        </w:rPr>
        <w:t>(</w:t>
      </w:r>
      <w:r w:rsidRPr="0074479F">
        <w:rPr>
          <w:rFonts w:ascii="Times New Roman" w:hAnsi="Times New Roman" w:cs="Times New Roman"/>
          <w:sz w:val="28"/>
          <w:szCs w:val="28"/>
        </w:rPr>
        <w:t>45…55</w:t>
      </w:r>
      <w:r w:rsidR="00F60028">
        <w:rPr>
          <w:rFonts w:ascii="Times New Roman" w:hAnsi="Times New Roman" w:cs="Times New Roman"/>
          <w:sz w:val="28"/>
          <w:szCs w:val="28"/>
        </w:rPr>
        <w:t>)</w:t>
      </w:r>
      <w:r w:rsidRPr="0074479F">
        <w:rPr>
          <w:rFonts w:ascii="Times New Roman" w:hAnsi="Times New Roman" w:cs="Times New Roman"/>
          <w:sz w:val="28"/>
          <w:szCs w:val="28"/>
        </w:rPr>
        <w:t>. Ролики ланцюгів усіх типів виготовляють, як із загартовуваних</w:t>
      </w:r>
      <w:r w:rsidR="00837D71" w:rsidRPr="0074479F">
        <w:rPr>
          <w:rFonts w:ascii="Times New Roman" w:hAnsi="Times New Roman" w:cs="Times New Roman"/>
          <w:sz w:val="28"/>
          <w:szCs w:val="28"/>
        </w:rPr>
        <w:t xml:space="preserve"> марок сталі</w:t>
      </w:r>
      <w:r w:rsidRPr="0074479F">
        <w:rPr>
          <w:rFonts w:ascii="Times New Roman" w:hAnsi="Times New Roman" w:cs="Times New Roman"/>
          <w:sz w:val="28"/>
          <w:szCs w:val="28"/>
        </w:rPr>
        <w:t xml:space="preserve">, так і з цементованих, забезпечуючи твердість, у першому випадку </w:t>
      </w:r>
      <w:r w:rsidRPr="00F60028">
        <w:rPr>
          <w:rFonts w:ascii="Times New Roman" w:hAnsi="Times New Roman" w:cs="Times New Roman"/>
          <w:i/>
          <w:sz w:val="28"/>
          <w:szCs w:val="28"/>
        </w:rPr>
        <w:t>НRС</w:t>
      </w:r>
      <w:r w:rsidRPr="0074479F">
        <w:rPr>
          <w:rFonts w:ascii="Times New Roman" w:hAnsi="Times New Roman" w:cs="Times New Roman"/>
          <w:sz w:val="28"/>
          <w:szCs w:val="28"/>
        </w:rPr>
        <w:t xml:space="preserve"> </w:t>
      </w:r>
      <w:r w:rsidR="00F60028">
        <w:rPr>
          <w:rFonts w:ascii="Times New Roman" w:hAnsi="Times New Roman" w:cs="Times New Roman"/>
          <w:sz w:val="28"/>
          <w:szCs w:val="28"/>
        </w:rPr>
        <w:t>(</w:t>
      </w:r>
      <w:r w:rsidRPr="0074479F">
        <w:rPr>
          <w:rFonts w:ascii="Times New Roman" w:hAnsi="Times New Roman" w:cs="Times New Roman"/>
          <w:sz w:val="28"/>
          <w:szCs w:val="28"/>
        </w:rPr>
        <w:t>47…62</w:t>
      </w:r>
      <w:r w:rsidR="00F60028">
        <w:rPr>
          <w:rFonts w:ascii="Times New Roman" w:hAnsi="Times New Roman" w:cs="Times New Roman"/>
          <w:sz w:val="28"/>
          <w:szCs w:val="28"/>
        </w:rPr>
        <w:t>)</w:t>
      </w:r>
      <w:r w:rsidRPr="0074479F">
        <w:rPr>
          <w:rFonts w:ascii="Times New Roman" w:hAnsi="Times New Roman" w:cs="Times New Roman"/>
          <w:sz w:val="28"/>
          <w:szCs w:val="28"/>
        </w:rPr>
        <w:t xml:space="preserve">, в другому – </w:t>
      </w:r>
      <w:r w:rsidRPr="00F60028">
        <w:rPr>
          <w:rFonts w:ascii="Times New Roman" w:hAnsi="Times New Roman" w:cs="Times New Roman"/>
          <w:i/>
          <w:sz w:val="28"/>
          <w:szCs w:val="28"/>
        </w:rPr>
        <w:t>НRС</w:t>
      </w:r>
      <w:r w:rsidRPr="0074479F">
        <w:rPr>
          <w:rFonts w:ascii="Times New Roman" w:hAnsi="Times New Roman" w:cs="Times New Roman"/>
          <w:sz w:val="28"/>
          <w:szCs w:val="28"/>
        </w:rPr>
        <w:t xml:space="preserve"> </w:t>
      </w:r>
      <w:r w:rsidR="00F60028">
        <w:rPr>
          <w:rFonts w:ascii="Times New Roman" w:hAnsi="Times New Roman" w:cs="Times New Roman"/>
          <w:sz w:val="28"/>
          <w:szCs w:val="28"/>
        </w:rPr>
        <w:t>(</w:t>
      </w:r>
      <w:r w:rsidRPr="0074479F">
        <w:rPr>
          <w:rFonts w:ascii="Times New Roman" w:hAnsi="Times New Roman" w:cs="Times New Roman"/>
          <w:sz w:val="28"/>
          <w:szCs w:val="28"/>
        </w:rPr>
        <w:t>42…50</w:t>
      </w:r>
      <w:r w:rsidR="00F60028">
        <w:rPr>
          <w:rFonts w:ascii="Times New Roman" w:hAnsi="Times New Roman" w:cs="Times New Roman"/>
          <w:sz w:val="28"/>
          <w:szCs w:val="28"/>
        </w:rPr>
        <w:t>)</w:t>
      </w:r>
      <w:r w:rsidRPr="0074479F">
        <w:rPr>
          <w:rFonts w:ascii="Times New Roman" w:hAnsi="Times New Roman" w:cs="Times New Roman"/>
          <w:sz w:val="28"/>
          <w:szCs w:val="28"/>
        </w:rPr>
        <w:t>. Ролики ланцюгів</w:t>
      </w:r>
      <w:r w:rsidR="00F60028">
        <w:rPr>
          <w:rFonts w:ascii="Times New Roman" w:hAnsi="Times New Roman" w:cs="Times New Roman"/>
          <w:sz w:val="28"/>
          <w:szCs w:val="28"/>
        </w:rPr>
        <w:t>,</w:t>
      </w:r>
      <w:r w:rsidRPr="0074479F">
        <w:rPr>
          <w:rFonts w:ascii="Times New Roman" w:hAnsi="Times New Roman" w:cs="Times New Roman"/>
          <w:sz w:val="28"/>
          <w:szCs w:val="28"/>
        </w:rPr>
        <w:t xml:space="preserve"> ПРИ</w:t>
      </w:r>
      <w:r w:rsidR="00F60028">
        <w:rPr>
          <w:rFonts w:ascii="Times New Roman" w:hAnsi="Times New Roman" w:cs="Times New Roman"/>
          <w:sz w:val="28"/>
          <w:szCs w:val="28"/>
        </w:rPr>
        <w:t>,</w:t>
      </w:r>
      <w:r w:rsidRPr="0074479F">
        <w:rPr>
          <w:rFonts w:ascii="Times New Roman" w:hAnsi="Times New Roman" w:cs="Times New Roman"/>
          <w:sz w:val="28"/>
          <w:szCs w:val="28"/>
        </w:rPr>
        <w:t xml:space="preserve"> виготовляють із нецементованих </w:t>
      </w:r>
      <w:r w:rsidR="00DF1016">
        <w:rPr>
          <w:rFonts w:ascii="Times New Roman" w:hAnsi="Times New Roman" w:cs="Times New Roman"/>
          <w:sz w:val="28"/>
          <w:szCs w:val="28"/>
        </w:rPr>
        <w:t xml:space="preserve">марок </w:t>
      </w:r>
      <w:r w:rsidRPr="0074479F">
        <w:rPr>
          <w:rFonts w:ascii="Times New Roman" w:hAnsi="Times New Roman" w:cs="Times New Roman"/>
          <w:sz w:val="28"/>
          <w:szCs w:val="28"/>
        </w:rPr>
        <w:t>стал</w:t>
      </w:r>
      <w:r w:rsidR="00DF1016">
        <w:rPr>
          <w:rFonts w:ascii="Times New Roman" w:hAnsi="Times New Roman" w:cs="Times New Roman"/>
          <w:sz w:val="28"/>
          <w:szCs w:val="28"/>
        </w:rPr>
        <w:t>і</w:t>
      </w:r>
      <w:r w:rsidRPr="0074479F">
        <w:rPr>
          <w:rFonts w:ascii="Times New Roman" w:hAnsi="Times New Roman" w:cs="Times New Roman"/>
          <w:sz w:val="28"/>
          <w:szCs w:val="28"/>
        </w:rPr>
        <w:t xml:space="preserve">, надаючи їм твердості </w:t>
      </w:r>
      <w:r w:rsidRPr="00F60028">
        <w:rPr>
          <w:rFonts w:ascii="Times New Roman" w:hAnsi="Times New Roman" w:cs="Times New Roman"/>
          <w:i/>
          <w:sz w:val="28"/>
          <w:szCs w:val="28"/>
        </w:rPr>
        <w:t>НRС</w:t>
      </w:r>
      <w:r w:rsidRPr="0074479F">
        <w:rPr>
          <w:rFonts w:ascii="Times New Roman" w:hAnsi="Times New Roman" w:cs="Times New Roman"/>
          <w:sz w:val="28"/>
          <w:szCs w:val="28"/>
        </w:rPr>
        <w:t xml:space="preserve"> </w:t>
      </w:r>
      <w:r w:rsidR="00F60028">
        <w:rPr>
          <w:rFonts w:ascii="Times New Roman" w:hAnsi="Times New Roman" w:cs="Times New Roman"/>
          <w:sz w:val="28"/>
          <w:szCs w:val="28"/>
        </w:rPr>
        <w:t>(</w:t>
      </w:r>
      <w:r w:rsidRPr="0074479F">
        <w:rPr>
          <w:rFonts w:ascii="Times New Roman" w:hAnsi="Times New Roman" w:cs="Times New Roman"/>
          <w:sz w:val="28"/>
          <w:szCs w:val="28"/>
        </w:rPr>
        <w:t>35…45</w:t>
      </w:r>
      <w:r w:rsidR="00F60028">
        <w:rPr>
          <w:rFonts w:ascii="Times New Roman" w:hAnsi="Times New Roman" w:cs="Times New Roman"/>
          <w:sz w:val="28"/>
          <w:szCs w:val="28"/>
        </w:rPr>
        <w:t>)</w:t>
      </w:r>
      <w:r w:rsidRPr="0074479F">
        <w:rPr>
          <w:rFonts w:ascii="Times New Roman" w:hAnsi="Times New Roman" w:cs="Times New Roman"/>
          <w:sz w:val="28"/>
          <w:szCs w:val="28"/>
        </w:rPr>
        <w:t>.</w:t>
      </w:r>
    </w:p>
    <w:p w:rsidR="00AB7229" w:rsidRPr="0074479F" w:rsidRDefault="00AB7229" w:rsidP="00AB7229">
      <w:pPr>
        <w:ind w:firstLine="567"/>
        <w:jc w:val="both"/>
        <w:rPr>
          <w:rFonts w:ascii="Times New Roman" w:hAnsi="Times New Roman" w:cs="Times New Roman"/>
          <w:sz w:val="28"/>
          <w:szCs w:val="28"/>
        </w:rPr>
      </w:pPr>
    </w:p>
    <w:p w:rsidR="00202486" w:rsidRPr="0074479F" w:rsidRDefault="00837D71" w:rsidP="009D77CF">
      <w:pPr>
        <w:pStyle w:val="3"/>
        <w:numPr>
          <w:ilvl w:val="0"/>
          <w:numId w:val="0"/>
        </w:numPr>
        <w:spacing w:before="0" w:after="120" w:line="276" w:lineRule="auto"/>
        <w:ind w:firstLine="567"/>
        <w:jc w:val="center"/>
        <w:rPr>
          <w:lang w:val="uk-UA"/>
        </w:rPr>
      </w:pPr>
      <w:bookmarkStart w:id="60" w:name="_Toc170315922"/>
      <w:r w:rsidRPr="0074479F">
        <w:rPr>
          <w:lang w:val="uk-UA"/>
        </w:rPr>
        <w:t xml:space="preserve">2.4.5. </w:t>
      </w:r>
      <w:r w:rsidR="00202486" w:rsidRPr="0074479F">
        <w:rPr>
          <w:lang w:val="uk-UA"/>
        </w:rPr>
        <w:t>Несуча здатність та розрахунок ланцюгових передач</w:t>
      </w:r>
      <w:bookmarkEnd w:id="60"/>
    </w:p>
    <w:p w:rsidR="00202486" w:rsidRPr="0074479F" w:rsidRDefault="00202486" w:rsidP="00F60028">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Згідно з основним критерієм працездатності ланцюг</w:t>
      </w:r>
      <w:r w:rsidR="00434F9E" w:rsidRPr="0074479F">
        <w:rPr>
          <w:rFonts w:ascii="Times New Roman" w:hAnsi="Times New Roman" w:cs="Times New Roman"/>
          <w:sz w:val="28"/>
          <w:szCs w:val="28"/>
        </w:rPr>
        <w:t>а</w:t>
      </w:r>
      <w:r w:rsidRPr="0074479F">
        <w:rPr>
          <w:rFonts w:ascii="Times New Roman" w:hAnsi="Times New Roman" w:cs="Times New Roman"/>
          <w:sz w:val="28"/>
          <w:szCs w:val="28"/>
        </w:rPr>
        <w:t>, зносостійкістю шарнірів, несуча здатність ланцюгової передачі може бути визначена умовно, по якій тиск в шарнірах не повинен перевищувати допустимого, в даних умовах експлуатації, рівня.</w:t>
      </w:r>
    </w:p>
    <w:p w:rsidR="00202486" w:rsidRPr="0074479F" w:rsidRDefault="00202486" w:rsidP="00F60028">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В розрахунках ланцюгових передач, зокрема при урахуванні умов експлуатації використовують степеневу</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залежність </w:t>
      </w:r>
      <m:oMath>
        <m:sSup>
          <m:sSupPr>
            <m:ctrlPr>
              <w:rPr>
                <w:rFonts w:ascii="Cambria Math" w:eastAsia="Times New Roman" w:hAnsi="Cambria Math" w:cs="Times New Roman"/>
                <w:sz w:val="28"/>
                <w:szCs w:val="28"/>
              </w:rPr>
            </m:ctrlPr>
          </m:sSupPr>
          <m:e>
            <m:r>
              <w:rPr>
                <w:rFonts w:ascii="Cambria Math" w:eastAsia="Times New Roman" w:hAnsi="Cambria Math" w:cs="Times New Roman"/>
                <w:sz w:val="28"/>
                <w:szCs w:val="28"/>
              </w:rPr>
              <m:t>p</m:t>
            </m:r>
          </m:e>
          <m:sup>
            <m:r>
              <w:rPr>
                <w:rFonts w:ascii="Cambria Math" w:eastAsia="Times New Roman" w:hAnsi="Cambria Math" w:cs="Times New Roman"/>
                <w:sz w:val="28"/>
                <w:szCs w:val="28"/>
              </w:rPr>
              <m:t>m</m:t>
            </m:r>
          </m:sup>
        </m:sSup>
        <m:r>
          <w:rPr>
            <w:rFonts w:ascii="Cambria Math" w:eastAsia="Times New Roman" w:hAnsi="Cambria Math" w:cs="Times New Roman"/>
            <w:sz w:val="28"/>
            <w:szCs w:val="28"/>
          </w:rPr>
          <m:t>S</m:t>
        </m:r>
        <m:r>
          <m:rPr>
            <m:sty m:val="p"/>
          </m:rPr>
          <w:rPr>
            <w:rFonts w:ascii="Cambria Math" w:eastAsia="Times New Roman" w:hAnsi="Cambria Math" w:cs="Times New Roman"/>
            <w:sz w:val="28"/>
            <w:szCs w:val="28"/>
          </w:rPr>
          <m:t>=</m:t>
        </m:r>
        <m:r>
          <w:rPr>
            <w:rFonts w:ascii="Cambria Math" w:eastAsia="Times New Roman" w:hAnsi="Cambria Math" w:cs="Times New Roman"/>
            <w:sz w:val="28"/>
            <w:szCs w:val="28"/>
          </w:rPr>
          <m:t>C</m:t>
        </m:r>
      </m:oMath>
      <w:r w:rsidRPr="0074479F">
        <w:rPr>
          <w:rFonts w:ascii="Times New Roman" w:hAnsi="Times New Roman" w:cs="Times New Roman"/>
          <w:sz w:val="28"/>
          <w:szCs w:val="28"/>
        </w:rPr>
        <w:t xml:space="preserve"> між тиском </w:t>
      </w:r>
      <w:r w:rsidR="00F60028">
        <w:rPr>
          <w:rFonts w:ascii="Times New Roman" w:eastAsiaTheme="minorEastAsia" w:hAnsi="Times New Roman" w:cs="Times New Roman"/>
          <w:sz w:val="28"/>
          <w:szCs w:val="28"/>
        </w:rPr>
        <w:t>(</w:t>
      </w:r>
      <m:oMath>
        <m:r>
          <w:rPr>
            <w:rFonts w:ascii="Cambria Math" w:eastAsia="Times New Roman" w:hAnsi="Cambria Math" w:cs="Times New Roman"/>
            <w:sz w:val="28"/>
            <w:szCs w:val="28"/>
          </w:rPr>
          <m:t>p</m:t>
        </m:r>
      </m:oMath>
      <w:r w:rsidR="00F60028">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і шляхом </w:t>
      </w:r>
      <w:r w:rsidR="00F60028">
        <w:rPr>
          <w:rFonts w:ascii="Times New Roman" w:hAnsi="Times New Roman" w:cs="Times New Roman"/>
          <w:sz w:val="28"/>
          <w:szCs w:val="28"/>
        </w:rPr>
        <w:t>(</w:t>
      </w:r>
      <m:oMath>
        <m:r>
          <w:rPr>
            <w:rFonts w:ascii="Cambria Math" w:eastAsia="Times New Roman" w:hAnsi="Cambria Math" w:cs="Times New Roman"/>
            <w:sz w:val="28"/>
            <w:szCs w:val="28"/>
          </w:rPr>
          <m:t>S</m:t>
        </m:r>
      </m:oMath>
      <w:r w:rsidR="00F60028">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тертя, де </w:t>
      </w:r>
      <w:r w:rsidRPr="00F60028">
        <w:rPr>
          <w:rFonts w:ascii="Times New Roman" w:hAnsi="Times New Roman" w:cs="Times New Roman"/>
          <w:i/>
          <w:iCs/>
          <w:sz w:val="28"/>
          <w:szCs w:val="28"/>
        </w:rPr>
        <w:t>С</w:t>
      </w:r>
      <w:r w:rsidR="00F60028">
        <w:rPr>
          <w:rFonts w:ascii="Times New Roman" w:hAnsi="Times New Roman" w:cs="Times New Roman"/>
          <w:sz w:val="28"/>
          <w:szCs w:val="28"/>
        </w:rPr>
        <w:t xml:space="preserve">, </w:t>
      </w:r>
      <w:r w:rsidRPr="0074479F">
        <w:rPr>
          <w:rFonts w:ascii="Times New Roman" w:hAnsi="Times New Roman" w:cs="Times New Roman"/>
          <w:sz w:val="28"/>
          <w:szCs w:val="28"/>
        </w:rPr>
        <w:t>в даних обмежених умовах</w:t>
      </w:r>
      <w:r w:rsidR="00F60028">
        <w:rPr>
          <w:rFonts w:ascii="Times New Roman" w:hAnsi="Times New Roman" w:cs="Times New Roman"/>
          <w:sz w:val="28"/>
          <w:szCs w:val="28"/>
        </w:rPr>
        <w:t>,</w:t>
      </w:r>
      <w:r w:rsidRPr="0074479F">
        <w:rPr>
          <w:rFonts w:ascii="Times New Roman" w:hAnsi="Times New Roman" w:cs="Times New Roman"/>
          <w:sz w:val="28"/>
          <w:szCs w:val="28"/>
        </w:rPr>
        <w:t xml:space="preserve"> може розглядатися</w:t>
      </w:r>
      <w:r w:rsidR="00F60028">
        <w:rPr>
          <w:rFonts w:ascii="Times New Roman" w:hAnsi="Times New Roman" w:cs="Times New Roman"/>
          <w:sz w:val="28"/>
          <w:szCs w:val="28"/>
        </w:rPr>
        <w:t>,</w:t>
      </w:r>
      <w:r w:rsidRPr="0074479F">
        <w:rPr>
          <w:rFonts w:ascii="Times New Roman" w:hAnsi="Times New Roman" w:cs="Times New Roman"/>
          <w:sz w:val="28"/>
          <w:szCs w:val="28"/>
        </w:rPr>
        <w:t xml:space="preserve"> як постійна величина. Показник </w:t>
      </w:r>
      <w:r w:rsidR="00F60028">
        <w:rPr>
          <w:rFonts w:ascii="Times New Roman" w:eastAsiaTheme="minorEastAsia" w:hAnsi="Times New Roman" w:cs="Times New Roman"/>
          <w:sz w:val="28"/>
          <w:szCs w:val="28"/>
        </w:rPr>
        <w:t>(</w:t>
      </w:r>
      <m:oMath>
        <m:r>
          <w:rPr>
            <w:rFonts w:ascii="Cambria Math" w:eastAsia="Times New Roman" w:hAnsi="Cambria Math" w:cs="Times New Roman"/>
            <w:sz w:val="28"/>
            <w:szCs w:val="28"/>
          </w:rPr>
          <m:t>m</m:t>
        </m:r>
      </m:oMath>
      <w:r w:rsidR="00F60028">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залежить від характеру тертя: при нормальній експлуатації передач із якісним змащуванням </w:t>
      </w:r>
      <m:oMath>
        <m:r>
          <w:rPr>
            <w:rFonts w:ascii="Cambria Math" w:eastAsia="Times New Roman" w:hAnsi="Cambria Math" w:cs="Times New Roman"/>
            <w:sz w:val="28"/>
            <w:szCs w:val="28"/>
          </w:rPr>
          <m:t>m</m:t>
        </m:r>
        <m:r>
          <m:rPr>
            <m:sty m:val="p"/>
          </m:rPr>
          <w:rPr>
            <w:rFonts w:ascii="Cambria Math" w:eastAsia="Times New Roman" w:hAnsi="Cambria Math" w:cs="Times New Roman"/>
            <w:sz w:val="28"/>
            <w:szCs w:val="28"/>
          </w:rPr>
          <m:t>=3,</m:t>
        </m:r>
      </m:oMath>
      <w:r w:rsidRPr="0074479F">
        <w:rPr>
          <w:rFonts w:ascii="Times New Roman" w:hAnsi="Times New Roman" w:cs="Times New Roman"/>
          <w:sz w:val="28"/>
          <w:szCs w:val="28"/>
        </w:rPr>
        <w:t xml:space="preserve"> в умовах недостатнього змащування </w:t>
      </w:r>
      <m:oMath>
        <m:r>
          <w:rPr>
            <w:rFonts w:ascii="Cambria Math" w:eastAsia="Times New Roman" w:hAnsi="Cambria Math" w:cs="Times New Roman"/>
            <w:sz w:val="28"/>
            <w:szCs w:val="28"/>
          </w:rPr>
          <m:t>m</m:t>
        </m:r>
        <m:r>
          <m:rPr>
            <m:sty m:val="p"/>
          </m:rPr>
          <w:rPr>
            <w:rFonts w:ascii="Cambria Math" w:eastAsia="Times New Roman" w:hAnsi="Cambria Math" w:cs="Times New Roman"/>
            <w:sz w:val="28"/>
            <w:szCs w:val="28"/>
          </w:rPr>
          <m:t>=1…2.</m:t>
        </m:r>
      </m:oMath>
    </w:p>
    <w:p w:rsidR="00202486" w:rsidRPr="0074479F" w:rsidRDefault="00202486" w:rsidP="003549D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Допустима корисна сила, яку може передавати ланцюг з шарнірами ковзання </w:t>
      </w:r>
    </w:p>
    <w:tbl>
      <w:tblPr>
        <w:tblW w:w="0" w:type="auto"/>
        <w:tblLook w:val="04A0"/>
      </w:tblPr>
      <w:tblGrid>
        <w:gridCol w:w="8372"/>
        <w:gridCol w:w="1198"/>
      </w:tblGrid>
      <w:tr w:rsidR="00EA0B60" w:rsidRPr="0074479F" w:rsidTr="006E63D3">
        <w:trPr>
          <w:trHeight w:val="707"/>
        </w:trPr>
        <w:tc>
          <w:tcPr>
            <w:tcW w:w="8372" w:type="dxa"/>
            <w:vAlign w:val="center"/>
          </w:tcPr>
          <w:p w:rsidR="00EA0B60" w:rsidRPr="00C028D7" w:rsidRDefault="002949AD" w:rsidP="00E74244">
            <w:pPr>
              <w:spacing w:line="276" w:lineRule="auto"/>
              <w:ind w:left="29" w:firstLine="567"/>
              <w:jc w:val="center"/>
              <w:rPr>
                <w:rFonts w:ascii="Times New Roman" w:hAnsi="Times New Roman" w:cs="Times New Roman"/>
                <w:sz w:val="28"/>
                <w:szCs w:val="28"/>
                <w:lang w:val="en-US"/>
              </w:rPr>
            </w:pPr>
            <m:oMathPara>
              <m:oMath>
                <m:r>
                  <w:rPr>
                    <w:rFonts w:ascii="Cambria Math" w:eastAsia="Times New Roman" w:hAnsi="Cambria Math" w:cs="Times New Roman"/>
                    <w:sz w:val="28"/>
                    <w:szCs w:val="28"/>
                  </w:rPr>
                  <m:t>F</m:t>
                </m:r>
                <m:r>
                  <m:rPr>
                    <m:sty m:val="p"/>
                  </m:rPr>
                  <w:rPr>
                    <w:rFonts w:ascii="Cambria Math" w:eastAsia="Times New Roman" w:hAnsi="Cambria Math" w:cs="Times New Roman"/>
                    <w:sz w:val="28"/>
                    <w:szCs w:val="28"/>
                  </w:rPr>
                  <m:t xml:space="preserve">= </m:t>
                </m:r>
                <m:f>
                  <m:fPr>
                    <m:ctrlPr>
                      <w:rPr>
                        <w:rFonts w:ascii="Cambria Math" w:eastAsia="Times New Roman" w:hAnsi="Cambria Math" w:cs="Times New Roman"/>
                        <w:sz w:val="28"/>
                        <w:szCs w:val="28"/>
                      </w:rPr>
                    </m:ctrlPr>
                  </m:fPr>
                  <m:num>
                    <m:sSub>
                      <m:sSubPr>
                        <m:ctrlPr>
                          <w:rPr>
                            <w:rFonts w:ascii="Cambria Math" w:eastAsia="Times New Roman" w:hAnsi="Cambria Math" w:cs="Times New Roman"/>
                            <w:sz w:val="28"/>
                            <w:szCs w:val="28"/>
                          </w:rPr>
                        </m:ctrlPr>
                      </m:sSubPr>
                      <m:e>
                        <m:d>
                          <m:dPr>
                            <m:begChr m:val="["/>
                            <m:endChr m:val="]"/>
                            <m:ctrlPr>
                              <w:rPr>
                                <w:rFonts w:ascii="Cambria Math" w:eastAsia="Times New Roman" w:hAnsi="Cambria Math" w:cs="Times New Roman"/>
                                <w:sz w:val="28"/>
                                <w:szCs w:val="28"/>
                              </w:rPr>
                            </m:ctrlPr>
                          </m:dPr>
                          <m:e>
                            <m:r>
                              <w:rPr>
                                <w:rFonts w:ascii="Cambria Math" w:eastAsia="Times New Roman" w:hAnsi="Cambria Math" w:cs="Times New Roman"/>
                                <w:sz w:val="28"/>
                                <w:szCs w:val="28"/>
                              </w:rPr>
                              <m:t>P</m:t>
                            </m:r>
                          </m:e>
                        </m:d>
                      </m:e>
                      <m:sub>
                        <m:r>
                          <m:rPr>
                            <m:sty m:val="p"/>
                          </m:rPr>
                          <w:rPr>
                            <w:rFonts w:ascii="Cambria Math" w:eastAsia="Times New Roman" w:hAnsi="Cambria Math" w:cs="Times New Roman"/>
                            <w:sz w:val="28"/>
                            <w:szCs w:val="28"/>
                          </w:rPr>
                          <m:t>0</m:t>
                        </m:r>
                      </m:sub>
                    </m:sSub>
                    <m:r>
                      <w:rPr>
                        <w:rFonts w:ascii="Cambria Math" w:eastAsia="Times New Roman" w:hAnsi="Cambria Math" w:cs="Times New Roman"/>
                        <w:sz w:val="28"/>
                        <w:szCs w:val="28"/>
                      </w:rPr>
                      <m:t>A</m:t>
                    </m:r>
                  </m:num>
                  <m:den>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K</m:t>
                        </m:r>
                      </m:e>
                      <m:sub>
                        <m:r>
                          <w:rPr>
                            <w:rFonts w:ascii="Cambria Math" w:eastAsia="Times New Roman" w:hAnsi="Cambria Math" w:cs="Times New Roman"/>
                            <w:sz w:val="28"/>
                            <w:szCs w:val="28"/>
                          </w:rPr>
                          <m:t>e</m:t>
                        </m:r>
                      </m:sub>
                    </m:sSub>
                  </m:den>
                </m:f>
                <m:r>
                  <m:rPr>
                    <m:sty m:val="p"/>
                  </m:rPr>
                  <w:rPr>
                    <w:rFonts w:ascii="Cambria Math" w:eastAsia="Times New Roman" w:hAnsi="Cambria Math" w:cs="Times New Roman"/>
                    <w:sz w:val="28"/>
                    <w:szCs w:val="28"/>
                  </w:rPr>
                  <m:t>,</m:t>
                </m:r>
              </m:oMath>
            </m:oMathPara>
          </w:p>
        </w:tc>
        <w:tc>
          <w:tcPr>
            <w:tcW w:w="1198" w:type="dxa"/>
            <w:vAlign w:val="center"/>
          </w:tcPr>
          <w:p w:rsidR="00EA0B60" w:rsidRPr="0074479F" w:rsidRDefault="00EA0B60" w:rsidP="003549DC">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(2.3</w:t>
            </w:r>
            <w:r w:rsidR="00DA0117" w:rsidRPr="0074479F">
              <w:rPr>
                <w:rFonts w:ascii="Times New Roman" w:hAnsi="Times New Roman" w:cs="Times New Roman"/>
                <w:sz w:val="28"/>
                <w:szCs w:val="28"/>
              </w:rPr>
              <w:t>62</w:t>
            </w:r>
            <w:r w:rsidRPr="0074479F">
              <w:rPr>
                <w:rFonts w:ascii="Times New Roman" w:hAnsi="Times New Roman" w:cs="Times New Roman"/>
                <w:sz w:val="28"/>
                <w:szCs w:val="28"/>
              </w:rPr>
              <w:t>)</w:t>
            </w:r>
          </w:p>
        </w:tc>
      </w:tr>
    </w:tbl>
    <w:p w:rsidR="00202486" w:rsidRPr="0074479F" w:rsidRDefault="00202486" w:rsidP="003549D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eastAsia="Times New Roman" w:hAnsi="Cambria Math" w:cs="Times New Roman"/>
                <w:sz w:val="28"/>
                <w:szCs w:val="28"/>
              </w:rPr>
            </m:ctrlPr>
          </m:sSubPr>
          <m:e>
            <m:d>
              <m:dPr>
                <m:begChr m:val="["/>
                <m:endChr m:val="]"/>
                <m:ctrlPr>
                  <w:rPr>
                    <w:rFonts w:ascii="Cambria Math" w:eastAsia="Times New Roman" w:hAnsi="Cambria Math" w:cs="Times New Roman"/>
                    <w:sz w:val="28"/>
                    <w:szCs w:val="28"/>
                  </w:rPr>
                </m:ctrlPr>
              </m:dPr>
              <m:e>
                <m:r>
                  <w:rPr>
                    <w:rFonts w:ascii="Cambria Math" w:eastAsia="Times New Roman" w:hAnsi="Cambria Math" w:cs="Times New Roman"/>
                    <w:sz w:val="28"/>
                    <w:szCs w:val="28"/>
                  </w:rPr>
                  <m:t>P</m:t>
                </m:r>
              </m:e>
            </m:d>
          </m:e>
          <m:sub>
            <m:r>
              <m:rPr>
                <m:sty m:val="p"/>
              </m:rPr>
              <w:rPr>
                <w:rFonts w:ascii="Cambria Math" w:eastAsia="Times New Roman" w:hAnsi="Cambria Math" w:cs="Times New Roman"/>
                <w:sz w:val="28"/>
                <w:szCs w:val="28"/>
              </w:rPr>
              <m:t>0</m:t>
            </m:r>
          </m:sub>
        </m:sSub>
      </m:oMath>
      <w:r w:rsidR="00F60028">
        <w:rPr>
          <w:rFonts w:ascii="Times New Roman" w:hAnsi="Times New Roman" w:cs="Times New Roman"/>
          <w:sz w:val="28"/>
          <w:szCs w:val="28"/>
        </w:rPr>
        <w:t xml:space="preserve"> – д</w:t>
      </w:r>
      <w:r w:rsidRPr="0074479F">
        <w:rPr>
          <w:rFonts w:ascii="Times New Roman" w:hAnsi="Times New Roman" w:cs="Times New Roman"/>
          <w:sz w:val="28"/>
          <w:szCs w:val="28"/>
        </w:rPr>
        <w:t xml:space="preserve">опустимий тиск, </w:t>
      </w:r>
      <w:r w:rsidR="00F60028" w:rsidRPr="0074479F">
        <w:rPr>
          <w:rFonts w:ascii="Times New Roman" w:hAnsi="Times New Roman" w:cs="Times New Roman"/>
          <w:sz w:val="28"/>
          <w:szCs w:val="28"/>
        </w:rPr>
        <w:t>в шарнірах</w:t>
      </w:r>
      <w:r w:rsidR="00F60028">
        <w:rPr>
          <w:rFonts w:ascii="Times New Roman" w:hAnsi="Times New Roman" w:cs="Times New Roman"/>
          <w:sz w:val="28"/>
          <w:szCs w:val="28"/>
        </w:rPr>
        <w:t>,</w:t>
      </w:r>
      <w:r w:rsidR="00F60028" w:rsidRPr="0074479F">
        <w:rPr>
          <w:rFonts w:ascii="Times New Roman" w:hAnsi="Times New Roman" w:cs="Times New Roman"/>
          <w:sz w:val="28"/>
          <w:szCs w:val="28"/>
        </w:rPr>
        <w:t xml:space="preserve"> при середніх умовах експлуатації</w:t>
      </w:r>
      <w:r w:rsidR="00F60028">
        <w:rPr>
          <w:rFonts w:ascii="Times New Roman" w:hAnsi="Times New Roman" w:cs="Times New Roman"/>
          <w:sz w:val="28"/>
          <w:szCs w:val="28"/>
        </w:rPr>
        <w:t>,</w:t>
      </w:r>
      <w:r w:rsidR="00F60028" w:rsidRPr="0074479F">
        <w:rPr>
          <w:rFonts w:ascii="Times New Roman" w:hAnsi="Times New Roman" w:cs="Times New Roman"/>
          <w:sz w:val="28"/>
          <w:szCs w:val="28"/>
        </w:rPr>
        <w:t xml:space="preserve"> </w:t>
      </w:r>
      <w:r w:rsidRPr="0074479F">
        <w:rPr>
          <w:rFonts w:ascii="Times New Roman" w:hAnsi="Times New Roman" w:cs="Times New Roman"/>
          <w:sz w:val="28"/>
          <w:szCs w:val="28"/>
        </w:rPr>
        <w:t>МПа;</w:t>
      </w:r>
      <w:r w:rsidR="00AF2C45" w:rsidRPr="0074479F">
        <w:rPr>
          <w:rFonts w:ascii="Times New Roman" w:hAnsi="Times New Roman" w:cs="Times New Roman"/>
          <w:sz w:val="28"/>
          <w:szCs w:val="28"/>
          <w:lang w:val="ru-RU"/>
        </w:rPr>
        <w:t xml:space="preserve"> </w:t>
      </w:r>
      <m:oMath>
        <m:r>
          <w:rPr>
            <w:rFonts w:ascii="Cambria Math" w:eastAsia="Times New Roman" w:hAnsi="Cambria Math" w:cs="Times New Roman"/>
            <w:sz w:val="28"/>
            <w:szCs w:val="28"/>
          </w:rPr>
          <m:t>A</m:t>
        </m:r>
      </m:oMath>
      <w:r w:rsidRPr="0074479F">
        <w:rPr>
          <w:rFonts w:ascii="Times New Roman" w:hAnsi="Times New Roman" w:cs="Times New Roman"/>
          <w:sz w:val="28"/>
          <w:szCs w:val="28"/>
        </w:rPr>
        <w:t xml:space="preserve"> – проекція опорної поверхні шарніра, мм</w:t>
      </w:r>
      <w:r w:rsidRPr="0074479F">
        <w:rPr>
          <w:rFonts w:ascii="Times New Roman" w:hAnsi="Times New Roman" w:cs="Times New Roman"/>
          <w:sz w:val="28"/>
          <w:szCs w:val="28"/>
          <w:vertAlign w:val="superscript"/>
        </w:rPr>
        <w:t>2</w:t>
      </w:r>
    </w:p>
    <w:tbl>
      <w:tblPr>
        <w:tblW w:w="0" w:type="auto"/>
        <w:tblLook w:val="04A0"/>
      </w:tblPr>
      <w:tblGrid>
        <w:gridCol w:w="8372"/>
        <w:gridCol w:w="1198"/>
      </w:tblGrid>
      <w:tr w:rsidR="00FE023C" w:rsidRPr="0074479F" w:rsidTr="006E63D3">
        <w:trPr>
          <w:trHeight w:val="707"/>
        </w:trPr>
        <w:tc>
          <w:tcPr>
            <w:tcW w:w="8372" w:type="dxa"/>
            <w:vAlign w:val="center"/>
          </w:tcPr>
          <w:p w:rsidR="00FE023C" w:rsidRPr="0074479F" w:rsidRDefault="002949AD" w:rsidP="003549DC">
            <w:pPr>
              <w:spacing w:line="276" w:lineRule="auto"/>
              <w:ind w:firstLine="567"/>
              <w:jc w:val="center"/>
              <w:rPr>
                <w:rFonts w:ascii="Times New Roman" w:hAnsi="Times New Roman" w:cs="Times New Roman"/>
                <w:sz w:val="28"/>
                <w:szCs w:val="28"/>
              </w:rPr>
            </w:pPr>
            <m:oMath>
              <m:r>
                <w:rPr>
                  <w:rFonts w:ascii="Cambria Math" w:hAnsi="Cambria Math" w:cs="Times New Roman"/>
                  <w:sz w:val="28"/>
                  <w:szCs w:val="28"/>
                </w:rPr>
                <m:t>A</m:t>
              </m:r>
              <m:r>
                <m:rPr>
                  <m:sty m:val="p"/>
                </m:rPr>
                <w:rPr>
                  <w:rFonts w:ascii="Cambria Math" w:hAnsi="Cambria Math" w:cs="Times New Roman"/>
                  <w:sz w:val="28"/>
                  <w:szCs w:val="28"/>
                </w:rPr>
                <m:t>=</m:t>
              </m:r>
              <m:r>
                <w:rPr>
                  <w:rFonts w:ascii="Cambria Math" w:hAnsi="Cambria Math" w:cs="Times New Roman"/>
                  <w:sz w:val="28"/>
                  <w:szCs w:val="28"/>
                </w:rPr>
                <m:t>d</m:t>
              </m:r>
              <m:sSub>
                <m:sSubPr>
                  <m:ctrlPr>
                    <w:rPr>
                      <w:rFonts w:ascii="Cambria Math" w:hAnsi="Cambria Math" w:cs="Times New Roman"/>
                      <w:sz w:val="28"/>
                      <w:szCs w:val="28"/>
                    </w:rPr>
                  </m:ctrlPr>
                </m:sSubPr>
                <m:e>
                  <m:r>
                    <w:rPr>
                      <w:rFonts w:ascii="Cambria Math" w:hAnsi="Cambria Math" w:cs="Times New Roman"/>
                      <w:sz w:val="28"/>
                      <w:szCs w:val="28"/>
                    </w:rPr>
                    <m:t>B</m:t>
                  </m:r>
                </m:e>
                <m:sub>
                  <m:r>
                    <m:rPr>
                      <m:sty m:val="p"/>
                    </m:rPr>
                    <w:rPr>
                      <w:rFonts w:ascii="Cambria Math" w:hAnsi="Cambria Math" w:cs="Times New Roman"/>
                      <w:sz w:val="28"/>
                      <w:szCs w:val="28"/>
                    </w:rPr>
                    <m:t>вн</m:t>
                  </m:r>
                </m:sub>
              </m:sSub>
            </m:oMath>
            <w:r w:rsidR="00FE023C" w:rsidRPr="0074479F">
              <w:rPr>
                <w:rFonts w:ascii="Times New Roman" w:eastAsiaTheme="minorEastAsia" w:hAnsi="Times New Roman" w:cs="Times New Roman"/>
                <w:sz w:val="28"/>
                <w:szCs w:val="28"/>
              </w:rPr>
              <w:t>,</w:t>
            </w:r>
          </w:p>
        </w:tc>
        <w:tc>
          <w:tcPr>
            <w:tcW w:w="1198" w:type="dxa"/>
            <w:vAlign w:val="center"/>
          </w:tcPr>
          <w:p w:rsidR="00FE023C" w:rsidRPr="0074479F" w:rsidRDefault="00FE023C" w:rsidP="003549DC">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DA0117" w:rsidRPr="0074479F">
              <w:rPr>
                <w:rFonts w:ascii="Times New Roman" w:hAnsi="Times New Roman" w:cs="Times New Roman"/>
                <w:sz w:val="28"/>
                <w:szCs w:val="28"/>
              </w:rPr>
              <w:t>363)</w:t>
            </w:r>
          </w:p>
        </w:tc>
      </w:tr>
    </w:tbl>
    <w:p w:rsidR="00202486" w:rsidRPr="0074479F" w:rsidRDefault="00202486" w:rsidP="003549D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тут </w:t>
      </w:r>
      <m:oMath>
        <m:r>
          <w:rPr>
            <w:rFonts w:ascii="Cambria Math" w:hAnsi="Cambria Math" w:cs="Times New Roman"/>
            <w:sz w:val="28"/>
            <w:szCs w:val="28"/>
          </w:rPr>
          <m:t>d</m:t>
        </m:r>
      </m:oMath>
      <w:r w:rsidRPr="0074479F">
        <w:rPr>
          <w:rFonts w:ascii="Times New Roman" w:hAnsi="Times New Roman" w:cs="Times New Roman"/>
          <w:sz w:val="28"/>
          <w:szCs w:val="28"/>
        </w:rPr>
        <w:t xml:space="preserve"> </w:t>
      </w:r>
      <w:r w:rsidR="00F60028">
        <w:rPr>
          <w:rFonts w:ascii="Times New Roman" w:hAnsi="Times New Roman" w:cs="Times New Roman"/>
          <w:sz w:val="28"/>
          <w:szCs w:val="28"/>
        </w:rPr>
        <w:t>–</w:t>
      </w:r>
      <w:r w:rsidRPr="0074479F">
        <w:rPr>
          <w:rFonts w:ascii="Times New Roman" w:hAnsi="Times New Roman" w:cs="Times New Roman"/>
          <w:sz w:val="28"/>
          <w:szCs w:val="28"/>
        </w:rPr>
        <w:t xml:space="preserve"> діаметр валика, мм;</w:t>
      </w:r>
      <w:r w:rsidR="00AF2C45" w:rsidRPr="0074479F">
        <w:rPr>
          <w:rFonts w:ascii="Times New Roman" w:hAnsi="Times New Roman" w:cs="Times New Roman"/>
          <w:sz w:val="28"/>
          <w:szCs w:val="28"/>
          <w:lang w:val="ru-RU"/>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B</m:t>
            </m:r>
          </m:e>
          <m:sub>
            <m:r>
              <m:rPr>
                <m:sty m:val="p"/>
              </m:rPr>
              <w:rPr>
                <w:rFonts w:ascii="Cambria Math" w:hAnsi="Cambria Math" w:cs="Times New Roman"/>
                <w:sz w:val="28"/>
                <w:szCs w:val="28"/>
              </w:rPr>
              <m:t>вн</m:t>
            </m:r>
          </m:sub>
        </m:sSub>
        <m:r>
          <m:rPr>
            <m:sty m:val="p"/>
          </m:rPr>
          <w:rPr>
            <w:rFonts w:ascii="Cambria Math" w:hAnsi="Cambria Math" w:cs="Times New Roman"/>
            <w:sz w:val="28"/>
            <w:szCs w:val="28"/>
          </w:rPr>
          <m:t>-</m:t>
        </m:r>
      </m:oMath>
      <w:r w:rsidRPr="0074479F">
        <w:rPr>
          <w:rFonts w:ascii="Times New Roman" w:hAnsi="Times New Roman" w:cs="Times New Roman"/>
          <w:sz w:val="28"/>
          <w:szCs w:val="28"/>
        </w:rPr>
        <w:t xml:space="preserve"> внутрішня ширина ланцюга, мм;</w:t>
      </w:r>
      <w:r w:rsidR="00AF2C45" w:rsidRPr="0074479F">
        <w:rPr>
          <w:rFonts w:ascii="Times New Roman" w:hAnsi="Times New Roman" w:cs="Times New Roman"/>
          <w:sz w:val="28"/>
          <w:szCs w:val="28"/>
          <w:lang w:val="ru-RU"/>
        </w:rPr>
        <w:t xml:space="preserve">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K</m:t>
            </m:r>
          </m:e>
          <m:sub>
            <m:r>
              <w:rPr>
                <w:rFonts w:ascii="Cambria Math" w:eastAsia="Times New Roman" w:hAnsi="Cambria Math" w:cs="Times New Roman"/>
                <w:sz w:val="28"/>
                <w:szCs w:val="28"/>
              </w:rPr>
              <m:t>e</m:t>
            </m:r>
          </m:sub>
        </m:sSub>
      </m:oMath>
      <w:r w:rsidRPr="0074479F">
        <w:rPr>
          <w:rFonts w:ascii="Times New Roman" w:hAnsi="Times New Roman" w:cs="Times New Roman"/>
          <w:sz w:val="28"/>
          <w:szCs w:val="28"/>
        </w:rPr>
        <w:t xml:space="preserve"> </w:t>
      </w:r>
      <w:r w:rsidR="00F60028">
        <w:rPr>
          <w:rFonts w:ascii="Times New Roman" w:hAnsi="Times New Roman" w:cs="Times New Roman"/>
          <w:sz w:val="28"/>
          <w:szCs w:val="28"/>
        </w:rPr>
        <w:t>–</w:t>
      </w:r>
      <w:r w:rsidRPr="0074479F">
        <w:rPr>
          <w:rFonts w:ascii="Times New Roman" w:hAnsi="Times New Roman" w:cs="Times New Roman"/>
          <w:sz w:val="28"/>
          <w:szCs w:val="28"/>
        </w:rPr>
        <w:t xml:space="preserve"> коефіцієнт експлуатації:</w:t>
      </w:r>
    </w:p>
    <w:tbl>
      <w:tblPr>
        <w:tblW w:w="0" w:type="auto"/>
        <w:tblLook w:val="04A0"/>
      </w:tblPr>
      <w:tblGrid>
        <w:gridCol w:w="8372"/>
        <w:gridCol w:w="1198"/>
      </w:tblGrid>
      <w:tr w:rsidR="00EA0B60" w:rsidRPr="0074479F" w:rsidTr="006E63D3">
        <w:trPr>
          <w:trHeight w:val="707"/>
        </w:trPr>
        <w:tc>
          <w:tcPr>
            <w:tcW w:w="8372" w:type="dxa"/>
            <w:vAlign w:val="center"/>
          </w:tcPr>
          <w:p w:rsidR="00EA0B60" w:rsidRPr="0074479F" w:rsidRDefault="00755C15" w:rsidP="003549DC">
            <w:pPr>
              <w:spacing w:line="276" w:lineRule="auto"/>
              <w:ind w:firstLine="567"/>
              <w:jc w:val="center"/>
              <w:rPr>
                <w:rFonts w:ascii="Times New Roman" w:hAnsi="Times New Roman" w:cs="Times New Roman"/>
                <w:sz w:val="28"/>
                <w:szCs w:val="28"/>
              </w:rPr>
            </w:pP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K</m:t>
                  </m:r>
                </m:e>
                <m:sub>
                  <m:r>
                    <w:rPr>
                      <w:rFonts w:ascii="Cambria Math" w:eastAsia="Times New Roman" w:hAnsi="Cambria Math" w:cs="Times New Roman"/>
                      <w:sz w:val="28"/>
                      <w:szCs w:val="28"/>
                    </w:rPr>
                    <m:t>e</m:t>
                  </m:r>
                </m:sub>
              </m:sSub>
              <m:r>
                <m:rPr>
                  <m:sty m:val="p"/>
                </m:rPr>
                <w:rPr>
                  <w:rFonts w:ascii="Cambria Math" w:eastAsia="Times New Roman" w:hAnsi="Cambria Math" w:cs="Times New Roman"/>
                  <w:sz w:val="28"/>
                  <w:szCs w:val="28"/>
                </w:rPr>
                <m:t xml:space="preserve">= </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K</m:t>
                  </m:r>
                </m:e>
                <m:sub>
                  <m:r>
                    <m:rPr>
                      <m:sty m:val="p"/>
                    </m:rPr>
                    <w:rPr>
                      <w:rFonts w:ascii="Cambria Math" w:eastAsia="Times New Roman" w:hAnsi="Cambria Math" w:cs="Times New Roman"/>
                      <w:sz w:val="28"/>
                      <w:szCs w:val="28"/>
                    </w:rPr>
                    <m:t>Д</m:t>
                  </m:r>
                </m:sub>
              </m:sSub>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K</m:t>
                  </m:r>
                </m:e>
                <m:sub>
                  <m:r>
                    <m:rPr>
                      <m:sty m:val="p"/>
                    </m:rPr>
                    <w:rPr>
                      <w:rFonts w:ascii="Cambria Math" w:eastAsia="Times New Roman" w:hAnsi="Cambria Math" w:cs="Times New Roman"/>
                      <w:sz w:val="28"/>
                      <w:szCs w:val="28"/>
                    </w:rPr>
                    <m:t>а</m:t>
                  </m:r>
                </m:sub>
              </m:sSub>
              <m:r>
                <m:rPr>
                  <m:sty m:val="p"/>
                </m:rPr>
                <w:rPr>
                  <w:rFonts w:ascii="Cambria Math" w:eastAsia="Times New Roman" w:hAnsi="Cambria Math" w:cs="Times New Roman"/>
                  <w:sz w:val="28"/>
                  <w:szCs w:val="28"/>
                </w:rPr>
                <m:t xml:space="preserve"> </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K</m:t>
                  </m:r>
                </m:e>
                <m:sub>
                  <m:r>
                    <m:rPr>
                      <m:sty m:val="p"/>
                    </m:rPr>
                    <w:rPr>
                      <w:rFonts w:ascii="Cambria Math" w:eastAsia="Times New Roman" w:hAnsi="Cambria Math" w:cs="Times New Roman"/>
                      <w:sz w:val="28"/>
                      <w:szCs w:val="28"/>
                    </w:rPr>
                    <m:t>н</m:t>
                  </m:r>
                </m:sub>
              </m:sSub>
              <m:r>
                <m:rPr>
                  <m:sty m:val="p"/>
                </m:rPr>
                <w:rPr>
                  <w:rFonts w:ascii="Cambria Math" w:eastAsia="Times New Roman" w:hAnsi="Cambria Math" w:cs="Times New Roman"/>
                  <w:sz w:val="28"/>
                  <w:szCs w:val="28"/>
                </w:rPr>
                <m:t xml:space="preserve"> </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K</m:t>
                  </m:r>
                </m:e>
                <m:sub>
                  <m:r>
                    <m:rPr>
                      <m:sty m:val="p"/>
                    </m:rPr>
                    <w:rPr>
                      <w:rFonts w:ascii="Cambria Math" w:eastAsia="Times New Roman" w:hAnsi="Cambria Math" w:cs="Times New Roman"/>
                      <w:sz w:val="28"/>
                      <w:szCs w:val="28"/>
                    </w:rPr>
                    <m:t>рег</m:t>
                  </m:r>
                </m:sub>
              </m:sSub>
              <m:r>
                <m:rPr>
                  <m:sty m:val="p"/>
                </m:rPr>
                <w:rPr>
                  <w:rFonts w:ascii="Cambria Math" w:eastAsia="Times New Roman" w:hAnsi="Cambria Math" w:cs="Times New Roman"/>
                  <w:sz w:val="28"/>
                  <w:szCs w:val="28"/>
                </w:rPr>
                <m:t xml:space="preserve"> </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K</m:t>
                  </m:r>
                </m:e>
                <m:sub>
                  <m:r>
                    <m:rPr>
                      <m:sty m:val="p"/>
                    </m:rPr>
                    <w:rPr>
                      <w:rFonts w:ascii="Cambria Math" w:eastAsia="Times New Roman" w:hAnsi="Cambria Math" w:cs="Times New Roman"/>
                      <w:sz w:val="28"/>
                      <w:szCs w:val="28"/>
                    </w:rPr>
                    <m:t>зм</m:t>
                  </m:r>
                </m:sub>
              </m:sSub>
              <m:r>
                <m:rPr>
                  <m:sty m:val="p"/>
                </m:rPr>
                <w:rPr>
                  <w:rFonts w:ascii="Cambria Math" w:eastAsia="Times New Roman" w:hAnsi="Cambria Math" w:cs="Times New Roman"/>
                  <w:sz w:val="28"/>
                  <w:szCs w:val="28"/>
                </w:rPr>
                <m:t xml:space="preserve"> </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K</m:t>
                  </m:r>
                </m:e>
                <m:sub>
                  <m:r>
                    <m:rPr>
                      <m:sty m:val="p"/>
                    </m:rPr>
                    <w:rPr>
                      <w:rFonts w:ascii="Cambria Math" w:eastAsia="Times New Roman" w:hAnsi="Cambria Math" w:cs="Times New Roman"/>
                      <w:sz w:val="28"/>
                      <w:szCs w:val="28"/>
                    </w:rPr>
                    <m:t>реж</m:t>
                  </m:r>
                </m:sub>
              </m:sSub>
              <m:r>
                <m:rPr>
                  <m:sty m:val="p"/>
                </m:rPr>
                <w:rPr>
                  <w:rFonts w:ascii="Cambria Math" w:eastAsia="Times New Roman" w:hAnsi="Cambria Math" w:cs="Times New Roman"/>
                  <w:sz w:val="28"/>
                  <w:szCs w:val="28"/>
                </w:rPr>
                <m:t xml:space="preserve"> </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K</m:t>
                  </m:r>
                </m:e>
                <m:sub>
                  <m:r>
                    <m:rPr>
                      <m:sty m:val="p"/>
                    </m:rPr>
                    <w:rPr>
                      <w:rFonts w:ascii="Cambria Math" w:eastAsia="Times New Roman" w:hAnsi="Cambria Math" w:cs="Times New Roman"/>
                      <w:sz w:val="28"/>
                      <w:szCs w:val="28"/>
                    </w:rPr>
                    <m:t>т</m:t>
                  </m:r>
                </m:sub>
              </m:sSub>
            </m:oMath>
            <w:r w:rsidR="00FE023C" w:rsidRPr="0074479F">
              <w:rPr>
                <w:rFonts w:ascii="Times New Roman" w:eastAsiaTheme="minorEastAsia" w:hAnsi="Times New Roman" w:cs="Times New Roman"/>
                <w:sz w:val="28"/>
                <w:szCs w:val="28"/>
              </w:rPr>
              <w:t>,</w:t>
            </w:r>
          </w:p>
        </w:tc>
        <w:tc>
          <w:tcPr>
            <w:tcW w:w="1198" w:type="dxa"/>
            <w:vAlign w:val="center"/>
          </w:tcPr>
          <w:p w:rsidR="00EA0B60" w:rsidRPr="0074479F" w:rsidRDefault="00EA0B60" w:rsidP="003549DC">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(2.3</w:t>
            </w:r>
            <w:r w:rsidR="00DA0117" w:rsidRPr="0074479F">
              <w:rPr>
                <w:rFonts w:ascii="Times New Roman" w:hAnsi="Times New Roman" w:cs="Times New Roman"/>
                <w:sz w:val="28"/>
                <w:szCs w:val="28"/>
              </w:rPr>
              <w:t>64</w:t>
            </w:r>
            <w:r w:rsidRPr="0074479F">
              <w:rPr>
                <w:rFonts w:ascii="Times New Roman" w:hAnsi="Times New Roman" w:cs="Times New Roman"/>
                <w:sz w:val="28"/>
                <w:szCs w:val="28"/>
              </w:rPr>
              <w:t>)</w:t>
            </w:r>
          </w:p>
        </w:tc>
      </w:tr>
    </w:tbl>
    <w:p w:rsidR="00AF2C45" w:rsidRPr="0074479F" w:rsidRDefault="00202486" w:rsidP="003549DC">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тут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K</m:t>
            </m:r>
          </m:e>
          <m:sub>
            <m:r>
              <m:rPr>
                <m:sty m:val="p"/>
              </m:rPr>
              <w:rPr>
                <w:rFonts w:ascii="Cambria Math" w:eastAsia="Times New Roman" w:hAnsi="Cambria Math" w:cs="Times New Roman"/>
                <w:sz w:val="28"/>
                <w:szCs w:val="28"/>
              </w:rPr>
              <m:t>Д</m:t>
            </m:r>
          </m:sub>
        </m:sSub>
      </m:oMath>
      <w:r w:rsidRPr="0074479F">
        <w:rPr>
          <w:rFonts w:ascii="Times New Roman" w:hAnsi="Times New Roman" w:cs="Times New Roman"/>
          <w:sz w:val="28"/>
          <w:szCs w:val="28"/>
        </w:rPr>
        <w:t xml:space="preserve"> </w:t>
      </w:r>
      <w:r w:rsidR="00A83C8A" w:rsidRPr="0074479F">
        <w:rPr>
          <w:rFonts w:ascii="Times New Roman" w:hAnsi="Times New Roman" w:cs="Times New Roman"/>
          <w:sz w:val="28"/>
          <w:szCs w:val="28"/>
        </w:rPr>
        <w:t>–</w:t>
      </w:r>
      <w:r w:rsidRPr="0074479F">
        <w:rPr>
          <w:rFonts w:ascii="Times New Roman" w:hAnsi="Times New Roman" w:cs="Times New Roman"/>
          <w:sz w:val="28"/>
          <w:szCs w:val="28"/>
        </w:rPr>
        <w:t xml:space="preserve"> коефіцієнт динамічності: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K</m:t>
            </m:r>
          </m:e>
          <m:sub>
            <m:r>
              <m:rPr>
                <m:sty m:val="p"/>
              </m:rPr>
              <w:rPr>
                <w:rFonts w:ascii="Cambria Math" w:eastAsia="Times New Roman" w:hAnsi="Cambria Math" w:cs="Times New Roman"/>
                <w:sz w:val="28"/>
                <w:szCs w:val="28"/>
              </w:rPr>
              <m:t>Д</m:t>
            </m:r>
          </m:sub>
        </m:sSub>
        <m:r>
          <m:rPr>
            <m:sty m:val="p"/>
          </m:rPr>
          <w:rPr>
            <w:rFonts w:ascii="Cambria Math" w:eastAsia="Times New Roman" w:hAnsi="Cambria Math" w:cs="Times New Roman"/>
            <w:sz w:val="28"/>
            <w:szCs w:val="28"/>
          </w:rPr>
          <m:t>=1.0</m:t>
        </m:r>
      </m:oMath>
      <w:r w:rsidR="00FE023C" w:rsidRPr="0074479F">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 при спокійному характері</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навантаження,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K</m:t>
            </m:r>
          </m:e>
          <m:sub>
            <m:r>
              <m:rPr>
                <m:sty m:val="p"/>
              </m:rPr>
              <w:rPr>
                <w:rFonts w:ascii="Cambria Math" w:eastAsia="Times New Roman" w:hAnsi="Cambria Math" w:cs="Times New Roman"/>
                <w:sz w:val="28"/>
                <w:szCs w:val="28"/>
              </w:rPr>
              <m:t>Д</m:t>
            </m:r>
          </m:sub>
        </m:sSub>
        <m:r>
          <m:rPr>
            <m:sty m:val="p"/>
          </m:rPr>
          <w:rPr>
            <w:rFonts w:ascii="Cambria Math" w:eastAsia="Times New Roman" w:hAnsi="Cambria Math" w:cs="Times New Roman"/>
            <w:sz w:val="28"/>
            <w:szCs w:val="28"/>
          </w:rPr>
          <m:t>=1.2…1.5</m:t>
        </m:r>
      </m:oMath>
      <w:r w:rsidR="0077523F" w:rsidRPr="0074479F">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 xml:space="preserve">– при наявності поштовхів,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K</m:t>
            </m:r>
          </m:e>
          <m:sub>
            <m:r>
              <m:rPr>
                <m:sty m:val="p"/>
              </m:rPr>
              <w:rPr>
                <w:rFonts w:ascii="Cambria Math" w:eastAsia="Times New Roman" w:hAnsi="Cambria Math" w:cs="Times New Roman"/>
                <w:sz w:val="28"/>
                <w:szCs w:val="28"/>
              </w:rPr>
              <m:t>Д</m:t>
            </m:r>
          </m:sub>
        </m:sSub>
        <m:r>
          <m:rPr>
            <m:sty m:val="p"/>
          </m:rPr>
          <w:rPr>
            <w:rFonts w:ascii="Cambria Math" w:eastAsia="Times New Roman" w:hAnsi="Cambria Math" w:cs="Times New Roman"/>
            <w:sz w:val="28"/>
            <w:szCs w:val="28"/>
          </w:rPr>
          <m:t>=1.8</m:t>
        </m:r>
      </m:oMath>
      <w:r w:rsidRPr="0074479F">
        <w:rPr>
          <w:rFonts w:ascii="Times New Roman" w:hAnsi="Times New Roman" w:cs="Times New Roman"/>
          <w:sz w:val="28"/>
          <w:szCs w:val="28"/>
        </w:rPr>
        <w:t xml:space="preserve"> – при сильних ударах;</w:t>
      </w:r>
      <w:r w:rsidR="00AF2C45" w:rsidRPr="0074479F">
        <w:rPr>
          <w:rFonts w:ascii="Times New Roman" w:hAnsi="Times New Roman" w:cs="Times New Roman"/>
          <w:sz w:val="28"/>
          <w:szCs w:val="28"/>
        </w:rPr>
        <w:t xml:space="preserve"> </w:t>
      </w:r>
    </w:p>
    <w:p w:rsidR="00AF2C45" w:rsidRPr="000076DD" w:rsidRDefault="00755C15" w:rsidP="003549DC">
      <w:pPr>
        <w:spacing w:line="276" w:lineRule="auto"/>
        <w:ind w:firstLine="567"/>
        <w:jc w:val="both"/>
        <w:rPr>
          <w:rFonts w:ascii="Times New Roman" w:eastAsiaTheme="minorEastAsia" w:hAnsi="Times New Roman" w:cs="Times New Roman"/>
          <w:sz w:val="28"/>
          <w:szCs w:val="28"/>
        </w:rPr>
      </w:pP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K</m:t>
            </m:r>
          </m:e>
          <m:sub>
            <m:r>
              <m:rPr>
                <m:sty m:val="p"/>
              </m:rPr>
              <w:rPr>
                <w:rFonts w:ascii="Cambria Math" w:eastAsia="Times New Roman" w:hAnsi="Cambria Math" w:cs="Times New Roman"/>
                <w:sz w:val="28"/>
                <w:szCs w:val="28"/>
              </w:rPr>
              <m:t>а</m:t>
            </m:r>
          </m:sub>
        </m:sSub>
      </m:oMath>
      <w:r w:rsidR="00202486" w:rsidRPr="000076DD">
        <w:rPr>
          <w:rFonts w:ascii="Times New Roman" w:hAnsi="Times New Roman" w:cs="Times New Roman"/>
          <w:sz w:val="28"/>
          <w:szCs w:val="28"/>
        </w:rPr>
        <w:t xml:space="preserve"> – коефіцієнт, що залежить від величини міжосьової відстані: при</w:t>
      </w:r>
      <w:r w:rsidR="00A83C8A" w:rsidRPr="000076DD">
        <w:rPr>
          <w:rFonts w:ascii="Times New Roman" w:hAnsi="Times New Roman" w:cs="Times New Roman"/>
          <w:sz w:val="28"/>
          <w:szCs w:val="28"/>
        </w:rPr>
        <w:t xml:space="preserve"> </w:t>
      </w:r>
      <m:oMath>
        <m:r>
          <w:rPr>
            <w:rFonts w:ascii="Cambria Math" w:hAnsi="Cambria Math" w:cs="Times New Roman"/>
            <w:sz w:val="28"/>
            <w:szCs w:val="28"/>
          </w:rPr>
          <m:t>a</m:t>
        </m:r>
        <m:r>
          <m:rPr>
            <m:sty m:val="p"/>
          </m:rPr>
          <w:rPr>
            <w:rFonts w:ascii="Cambria Math" w:hAnsi="Cambria Math" w:cs="Times New Roman"/>
            <w:sz w:val="28"/>
            <w:szCs w:val="28"/>
          </w:rPr>
          <m:t>=</m:t>
        </m:r>
        <m:d>
          <m:dPr>
            <m:ctrlPr>
              <w:rPr>
                <w:rFonts w:ascii="Cambria Math" w:hAnsi="Cambria Math" w:cs="Times New Roman"/>
                <w:sz w:val="28"/>
                <w:szCs w:val="28"/>
              </w:rPr>
            </m:ctrlPr>
          </m:dPr>
          <m:e>
            <m:r>
              <m:rPr>
                <m:sty m:val="p"/>
              </m:rPr>
              <w:rPr>
                <w:rFonts w:ascii="Cambria Math" w:hAnsi="Cambria Math" w:cs="Times New Roman"/>
                <w:sz w:val="28"/>
                <w:szCs w:val="28"/>
              </w:rPr>
              <m:t>30…50</m:t>
            </m:r>
          </m:e>
        </m:d>
        <m:r>
          <w:rPr>
            <w:rFonts w:ascii="Cambria Math" w:hAnsi="Cambria Math" w:cs="Times New Roman"/>
            <w:sz w:val="28"/>
            <w:szCs w:val="28"/>
          </w:rPr>
          <m:t>p</m:t>
        </m:r>
      </m:oMath>
      <w:r w:rsidR="00A83C8A" w:rsidRPr="000076DD">
        <w:rPr>
          <w:rFonts w:ascii="Times New Roman" w:hAnsi="Times New Roman" w:cs="Times New Roman"/>
          <w:sz w:val="28"/>
          <w:szCs w:val="28"/>
        </w:rPr>
        <w:t>,</w:t>
      </w:r>
      <w:r w:rsidR="00202486" w:rsidRPr="000076DD">
        <w:rPr>
          <w:rFonts w:ascii="Times New Roman" w:hAnsi="Times New Roman" w:cs="Times New Roman"/>
          <w:sz w:val="28"/>
          <w:szCs w:val="28"/>
        </w:rPr>
        <w:t xml:space="preserve">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K</m:t>
            </m:r>
          </m:e>
          <m:sub>
            <m:r>
              <m:rPr>
                <m:sty m:val="p"/>
              </m:rPr>
              <w:rPr>
                <w:rFonts w:ascii="Cambria Math" w:eastAsia="Times New Roman" w:hAnsi="Cambria Math" w:cs="Times New Roman"/>
                <w:sz w:val="28"/>
                <w:szCs w:val="28"/>
              </w:rPr>
              <m:t>а</m:t>
            </m:r>
          </m:sub>
        </m:sSub>
        <m:r>
          <m:rPr>
            <m:sty m:val="p"/>
          </m:rPr>
          <w:rPr>
            <w:rFonts w:ascii="Cambria Math" w:eastAsiaTheme="minorEastAsia" w:hAnsi="Cambria Math" w:cs="Times New Roman"/>
            <w:sz w:val="28"/>
            <w:szCs w:val="28"/>
          </w:rPr>
          <m:t>=1</m:t>
        </m:r>
        <m:r>
          <w:rPr>
            <w:rFonts w:ascii="Cambria Math" w:eastAsiaTheme="minorEastAsia" w:hAnsi="Cambria Math" w:cs="Times New Roman"/>
            <w:sz w:val="28"/>
            <w:szCs w:val="28"/>
          </w:rPr>
          <m:t>.</m:t>
        </m:r>
        <m:r>
          <m:rPr>
            <m:sty m:val="p"/>
          </m:rPr>
          <w:rPr>
            <w:rFonts w:ascii="Cambria Math" w:eastAsiaTheme="minorEastAsia" w:hAnsi="Cambria Math" w:cs="Times New Roman"/>
            <w:sz w:val="28"/>
            <w:szCs w:val="28"/>
          </w:rPr>
          <m:t>0</m:t>
        </m:r>
      </m:oMath>
      <w:r w:rsidR="00202486" w:rsidRPr="000076DD">
        <w:rPr>
          <w:rFonts w:ascii="Times New Roman" w:hAnsi="Times New Roman" w:cs="Times New Roman"/>
          <w:sz w:val="28"/>
          <w:szCs w:val="28"/>
        </w:rPr>
        <w:t>; а</w:t>
      </w:r>
      <w:r w:rsidR="00A616B6" w:rsidRPr="000076DD">
        <w:rPr>
          <w:rFonts w:ascii="Times New Roman" w:hAnsi="Times New Roman" w:cs="Times New Roman"/>
          <w:sz w:val="28"/>
          <w:szCs w:val="28"/>
        </w:rPr>
        <w:t xml:space="preserve"> </w:t>
      </w:r>
      <w:r w:rsidR="00202486" w:rsidRPr="000076DD">
        <w:rPr>
          <w:rFonts w:ascii="Times New Roman" w:hAnsi="Times New Roman" w:cs="Times New Roman"/>
          <w:sz w:val="28"/>
          <w:szCs w:val="28"/>
        </w:rPr>
        <w:t xml:space="preserve">при </w:t>
      </w:r>
      <m:oMath>
        <m:r>
          <w:rPr>
            <w:rFonts w:ascii="Cambria Math" w:hAnsi="Cambria Math" w:cs="Times New Roman"/>
            <w:sz w:val="28"/>
            <w:szCs w:val="28"/>
          </w:rPr>
          <m:t>a</m:t>
        </m:r>
        <m:r>
          <m:rPr>
            <m:sty m:val="p"/>
          </m:rPr>
          <w:rPr>
            <w:rFonts w:ascii="Cambria Math" w:hAnsi="Cambria Math" w:cs="Times New Roman"/>
            <w:sz w:val="28"/>
            <w:szCs w:val="28"/>
          </w:rPr>
          <m:t>&lt;</m:t>
        </m:r>
        <m:r>
          <w:rPr>
            <w:rFonts w:ascii="Cambria Math" w:hAnsi="Cambria Math" w:cs="Times New Roman"/>
            <w:sz w:val="28"/>
            <w:szCs w:val="28"/>
          </w:rPr>
          <m:t>25p</m:t>
        </m:r>
      </m:oMath>
      <w:r w:rsidR="00A83C8A" w:rsidRPr="000076DD">
        <w:rPr>
          <w:rFonts w:ascii="Times New Roman" w:hAnsi="Times New Roman" w:cs="Times New Roman"/>
          <w:sz w:val="28"/>
          <w:szCs w:val="28"/>
        </w:rPr>
        <w:t>,</w:t>
      </w:r>
      <w:r w:rsidR="00202486" w:rsidRPr="000076DD">
        <w:rPr>
          <w:rFonts w:ascii="Times New Roman" w:hAnsi="Times New Roman" w:cs="Times New Roman"/>
          <w:sz w:val="28"/>
          <w:szCs w:val="28"/>
        </w:rPr>
        <w:t xml:space="preserve">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K</m:t>
            </m:r>
          </m:e>
          <m:sub>
            <m:r>
              <m:rPr>
                <m:sty m:val="p"/>
              </m:rPr>
              <w:rPr>
                <w:rFonts w:ascii="Cambria Math" w:eastAsia="Times New Roman" w:hAnsi="Cambria Math" w:cs="Times New Roman"/>
                <w:sz w:val="28"/>
                <w:szCs w:val="28"/>
              </w:rPr>
              <m:t>а</m:t>
            </m:r>
          </m:sub>
        </m:sSub>
        <m:r>
          <m:rPr>
            <m:sty m:val="p"/>
          </m:rPr>
          <w:rPr>
            <w:rFonts w:ascii="Cambria Math" w:eastAsia="Times New Roman" w:hAnsi="Cambria Math" w:cs="Times New Roman"/>
            <w:sz w:val="28"/>
            <w:szCs w:val="28"/>
          </w:rPr>
          <m:t>=1.25</m:t>
        </m:r>
      </m:oMath>
      <w:r w:rsidR="00202486" w:rsidRPr="000076DD">
        <w:rPr>
          <w:rFonts w:ascii="Times New Roman" w:hAnsi="Times New Roman" w:cs="Times New Roman"/>
          <w:sz w:val="28"/>
          <w:szCs w:val="28"/>
        </w:rPr>
        <w:t xml:space="preserve">, при </w:t>
      </w:r>
      <m:oMath>
        <m:r>
          <w:rPr>
            <w:rFonts w:ascii="Cambria Math" w:hAnsi="Cambria Math" w:cs="Times New Roman"/>
            <w:sz w:val="28"/>
            <w:szCs w:val="28"/>
          </w:rPr>
          <m:t>a</m:t>
        </m:r>
        <m:r>
          <m:rPr>
            <m:sty m:val="p"/>
          </m:rPr>
          <w:rPr>
            <w:rFonts w:ascii="Cambria Math" w:hAnsi="Cambria Math" w:cs="Times New Roman"/>
            <w:sz w:val="28"/>
            <w:szCs w:val="28"/>
          </w:rPr>
          <m:t>=</m:t>
        </m:r>
        <m:d>
          <m:dPr>
            <m:ctrlPr>
              <w:rPr>
                <w:rFonts w:ascii="Cambria Math" w:hAnsi="Cambria Math" w:cs="Times New Roman"/>
                <w:sz w:val="28"/>
                <w:szCs w:val="28"/>
              </w:rPr>
            </m:ctrlPr>
          </m:dPr>
          <m:e>
            <m:r>
              <m:rPr>
                <m:sty m:val="p"/>
              </m:rPr>
              <w:rPr>
                <w:rFonts w:ascii="Cambria Math" w:hAnsi="Cambria Math" w:cs="Times New Roman"/>
                <w:sz w:val="28"/>
                <w:szCs w:val="28"/>
              </w:rPr>
              <m:t>60…80</m:t>
            </m:r>
          </m:e>
        </m:d>
        <m:r>
          <w:rPr>
            <w:rFonts w:ascii="Cambria Math" w:hAnsi="Cambria Math" w:cs="Times New Roman"/>
            <w:sz w:val="28"/>
            <w:szCs w:val="28"/>
          </w:rPr>
          <m:t>p</m:t>
        </m:r>
      </m:oMath>
      <w:r w:rsidR="00A83C8A" w:rsidRPr="000076DD">
        <w:rPr>
          <w:rFonts w:ascii="Times New Roman" w:hAnsi="Times New Roman" w:cs="Times New Roman"/>
          <w:sz w:val="28"/>
          <w:szCs w:val="28"/>
        </w:rPr>
        <w:t>,,</w:t>
      </w:r>
      <w:r w:rsidR="00A616B6" w:rsidRPr="000076DD">
        <w:rPr>
          <w:rFonts w:ascii="Times New Roman" w:hAnsi="Times New Roman" w:cs="Times New Roman"/>
          <w:sz w:val="28"/>
          <w:szCs w:val="28"/>
        </w:rPr>
        <w:t xml:space="preserve">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K</m:t>
            </m:r>
          </m:e>
          <m:sub>
            <m:r>
              <m:rPr>
                <m:sty m:val="p"/>
              </m:rPr>
              <w:rPr>
                <w:rFonts w:ascii="Cambria Math" w:eastAsia="Times New Roman" w:hAnsi="Cambria Math" w:cs="Times New Roman"/>
                <w:sz w:val="28"/>
                <w:szCs w:val="28"/>
              </w:rPr>
              <m:t>а</m:t>
            </m:r>
          </m:sub>
        </m:sSub>
        <m:r>
          <m:rPr>
            <m:sty m:val="p"/>
          </m:rPr>
          <w:rPr>
            <w:rFonts w:ascii="Cambria Math" w:eastAsia="Times New Roman" w:hAnsi="Cambria Math" w:cs="Times New Roman"/>
            <w:sz w:val="28"/>
            <w:szCs w:val="28"/>
          </w:rPr>
          <m:t>=0.9;</m:t>
        </m:r>
      </m:oMath>
    </w:p>
    <w:p w:rsidR="00AF2C45" w:rsidRPr="0074479F" w:rsidRDefault="00755C15" w:rsidP="003549DC">
      <w:pPr>
        <w:spacing w:line="276" w:lineRule="auto"/>
        <w:ind w:firstLine="567"/>
        <w:jc w:val="both"/>
        <w:rPr>
          <w:rFonts w:ascii="Times New Roman" w:eastAsiaTheme="minorEastAsia" w:hAnsi="Times New Roman" w:cs="Times New Roman"/>
          <w:sz w:val="28"/>
          <w:szCs w:val="28"/>
        </w:rPr>
      </w:pP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K</m:t>
            </m:r>
          </m:e>
          <m:sub>
            <m:r>
              <m:rPr>
                <m:sty m:val="p"/>
              </m:rPr>
              <w:rPr>
                <w:rFonts w:ascii="Cambria Math" w:eastAsia="Times New Roman" w:hAnsi="Cambria Math" w:cs="Times New Roman"/>
                <w:sz w:val="28"/>
                <w:szCs w:val="28"/>
              </w:rPr>
              <m:t>н</m:t>
            </m:r>
          </m:sub>
        </m:sSub>
      </m:oMath>
      <w:r w:rsidR="00A83C8A" w:rsidRPr="000076DD">
        <w:rPr>
          <w:rFonts w:ascii="Times New Roman" w:hAnsi="Times New Roman" w:cs="Times New Roman"/>
          <w:sz w:val="28"/>
          <w:szCs w:val="28"/>
        </w:rPr>
        <w:t>–</w:t>
      </w:r>
      <w:r w:rsidR="00202486" w:rsidRPr="000076DD">
        <w:rPr>
          <w:rFonts w:ascii="Times New Roman" w:hAnsi="Times New Roman" w:cs="Times New Roman"/>
          <w:sz w:val="28"/>
          <w:szCs w:val="28"/>
        </w:rPr>
        <w:t xml:space="preserve"> коефіцієнт, що враховує нахил передачі відносно горизонталі: при</w:t>
      </w:r>
      <w:r w:rsidR="00A83C8A" w:rsidRPr="000076DD">
        <w:rPr>
          <w:rFonts w:ascii="Times New Roman" w:hAnsi="Times New Roman" w:cs="Times New Roman"/>
          <w:sz w:val="28"/>
          <w:szCs w:val="28"/>
        </w:rPr>
        <w:t xml:space="preserve"> </w:t>
      </w:r>
      <m:oMath>
        <m:r>
          <w:rPr>
            <w:rFonts w:ascii="Cambria Math" w:eastAsia="Times New Roman" w:hAnsi="Cambria Math" w:cs="Times New Roman"/>
            <w:sz w:val="28"/>
            <w:szCs w:val="28"/>
          </w:rPr>
          <m:t>ψ</m:t>
        </m:r>
        <m:r>
          <m:rPr>
            <m:sty m:val="p"/>
          </m:rPr>
          <w:rPr>
            <w:rFonts w:ascii="Cambria Math" w:eastAsiaTheme="minorEastAsia" w:hAnsi="Cambria Math" w:cs="Times New Roman"/>
            <w:sz w:val="28"/>
            <w:szCs w:val="28"/>
          </w:rPr>
          <m:t>≤45°</m:t>
        </m:r>
      </m:oMath>
      <w:r w:rsidR="00A83C8A" w:rsidRPr="000076DD">
        <w:rPr>
          <w:rFonts w:ascii="Times New Roman" w:eastAsiaTheme="minorEastAsia" w:hAnsi="Times New Roman" w:cs="Times New Roman"/>
          <w:sz w:val="28"/>
          <w:szCs w:val="28"/>
        </w:rPr>
        <w:t>,</w:t>
      </w:r>
      <w:r w:rsidR="00202486" w:rsidRPr="000076DD">
        <w:rPr>
          <w:rFonts w:ascii="Times New Roman" w:hAnsi="Times New Roman" w:cs="Times New Roman"/>
          <w:sz w:val="28"/>
          <w:szCs w:val="28"/>
        </w:rPr>
        <w:t xml:space="preserve">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K</m:t>
            </m:r>
          </m:e>
          <m:sub>
            <m:r>
              <m:rPr>
                <m:sty m:val="p"/>
              </m:rPr>
              <w:rPr>
                <w:rFonts w:ascii="Cambria Math" w:eastAsia="Times New Roman" w:hAnsi="Cambria Math" w:cs="Times New Roman"/>
                <w:sz w:val="28"/>
                <w:szCs w:val="28"/>
              </w:rPr>
              <m:t>н</m:t>
            </m:r>
          </m:sub>
        </m:sSub>
        <m:r>
          <m:rPr>
            <m:sty m:val="p"/>
          </m:rPr>
          <w:rPr>
            <w:rFonts w:ascii="Cambria Math" w:eastAsia="Times New Roman" w:hAnsi="Cambria Math" w:cs="Times New Roman"/>
            <w:sz w:val="28"/>
            <w:szCs w:val="28"/>
          </w:rPr>
          <m:t>=1.0</m:t>
        </m:r>
      </m:oMath>
      <w:r w:rsidR="00202486" w:rsidRPr="000076DD">
        <w:rPr>
          <w:rFonts w:ascii="Times New Roman" w:hAnsi="Times New Roman" w:cs="Times New Roman"/>
          <w:sz w:val="28"/>
          <w:szCs w:val="28"/>
        </w:rPr>
        <w:t xml:space="preserve"> при </w:t>
      </w:r>
      <m:oMath>
        <m:r>
          <w:rPr>
            <w:rFonts w:ascii="Cambria Math" w:eastAsia="Times New Roman" w:hAnsi="Cambria Math" w:cs="Times New Roman"/>
            <w:sz w:val="28"/>
            <w:szCs w:val="28"/>
          </w:rPr>
          <m:t>ψ</m:t>
        </m:r>
        <m:r>
          <m:rPr>
            <m:sty m:val="p"/>
          </m:rPr>
          <w:rPr>
            <w:rFonts w:ascii="Cambria Math" w:eastAsiaTheme="minorEastAsia" w:hAnsi="Cambria Math" w:cs="Times New Roman"/>
            <w:sz w:val="28"/>
            <w:szCs w:val="28"/>
          </w:rPr>
          <m:t>&gt;</m:t>
        </m:r>
        <m:r>
          <w:rPr>
            <w:rFonts w:ascii="Cambria Math" w:eastAsiaTheme="minorEastAsia" w:hAnsi="Cambria Math" w:cs="Times New Roman"/>
            <w:sz w:val="28"/>
            <w:szCs w:val="28"/>
          </w:rPr>
          <m:t>45°</m:t>
        </m:r>
      </m:oMath>
      <w:r w:rsidR="00A83C8A" w:rsidRPr="000076DD">
        <w:rPr>
          <w:rFonts w:ascii="Times New Roman" w:eastAsiaTheme="minorEastAsia" w:hAnsi="Times New Roman" w:cs="Times New Roman"/>
          <w:sz w:val="28"/>
          <w:szCs w:val="28"/>
        </w:rPr>
        <w:t>,</w:t>
      </w:r>
      <w:r w:rsidR="00A83C8A" w:rsidRPr="000076DD">
        <w:rPr>
          <w:rFonts w:ascii="Times New Roman" w:hAnsi="Times New Roman" w:cs="Times New Roman"/>
          <w:sz w:val="28"/>
          <w:szCs w:val="28"/>
        </w:rPr>
        <w:t xml:space="preserve">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K</m:t>
            </m:r>
          </m:e>
          <m:sub>
            <m:r>
              <m:rPr>
                <m:sty m:val="p"/>
              </m:rPr>
              <w:rPr>
                <w:rFonts w:ascii="Cambria Math" w:eastAsia="Times New Roman" w:hAnsi="Cambria Math" w:cs="Times New Roman"/>
                <w:sz w:val="28"/>
                <w:szCs w:val="28"/>
              </w:rPr>
              <m:t>н</m:t>
            </m:r>
          </m:sub>
        </m:sSub>
        <m:r>
          <m:rPr>
            <m:sty m:val="p"/>
          </m:rPr>
          <w:rPr>
            <w:rFonts w:ascii="Cambria Math" w:eastAsia="Times New Roman" w:hAnsi="Cambria Math" w:cs="Times New Roman"/>
            <w:sz w:val="28"/>
            <w:szCs w:val="28"/>
          </w:rPr>
          <m:t>=0.15</m:t>
        </m:r>
        <m:rad>
          <m:radPr>
            <m:degHide m:val="on"/>
            <m:ctrlPr>
              <w:rPr>
                <w:rFonts w:ascii="Cambria Math" w:eastAsia="Times New Roman" w:hAnsi="Cambria Math" w:cs="Times New Roman"/>
                <w:sz w:val="28"/>
                <w:szCs w:val="28"/>
              </w:rPr>
            </m:ctrlPr>
          </m:radPr>
          <m:deg/>
          <m:e>
            <m:r>
              <w:rPr>
                <w:rFonts w:ascii="Cambria Math" w:eastAsia="Times New Roman" w:hAnsi="Cambria Math" w:cs="Times New Roman"/>
                <w:sz w:val="28"/>
                <w:szCs w:val="28"/>
              </w:rPr>
              <m:t>ψ</m:t>
            </m:r>
          </m:e>
        </m:rad>
      </m:oMath>
      <w:r w:rsidR="00202486" w:rsidRPr="000076DD">
        <w:rPr>
          <w:rFonts w:ascii="Times New Roman" w:hAnsi="Times New Roman" w:cs="Times New Roman"/>
          <w:sz w:val="28"/>
          <w:szCs w:val="28"/>
        </w:rPr>
        <w:t>;</w:t>
      </w:r>
      <w:r w:rsidR="00AF2C45" w:rsidRPr="0074479F">
        <w:rPr>
          <w:rFonts w:ascii="Times New Roman" w:hAnsi="Times New Roman" w:cs="Times New Roman"/>
          <w:sz w:val="28"/>
          <w:szCs w:val="28"/>
        </w:rPr>
        <w:t xml:space="preserve"> </w:t>
      </w:r>
    </w:p>
    <w:p w:rsidR="00AF2C45" w:rsidRPr="0074479F" w:rsidRDefault="00755C15" w:rsidP="003549DC">
      <w:pPr>
        <w:spacing w:line="276" w:lineRule="auto"/>
        <w:ind w:firstLine="567"/>
        <w:jc w:val="both"/>
        <w:rPr>
          <w:rFonts w:ascii="Times New Roman" w:hAnsi="Times New Roman" w:cs="Times New Roman"/>
          <w:sz w:val="28"/>
          <w:szCs w:val="28"/>
        </w:rPr>
      </w:pP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K</m:t>
            </m:r>
          </m:e>
          <m:sub>
            <m:r>
              <m:rPr>
                <m:sty m:val="p"/>
              </m:rPr>
              <w:rPr>
                <w:rFonts w:ascii="Cambria Math" w:eastAsia="Times New Roman" w:hAnsi="Cambria Math" w:cs="Times New Roman"/>
                <w:sz w:val="28"/>
                <w:szCs w:val="28"/>
              </w:rPr>
              <m:t>рег</m:t>
            </m:r>
          </m:sub>
        </m:sSub>
      </m:oMath>
      <w:r w:rsidR="00202486" w:rsidRPr="0074479F">
        <w:rPr>
          <w:rFonts w:ascii="Times New Roman" w:hAnsi="Times New Roman" w:cs="Times New Roman"/>
          <w:sz w:val="28"/>
          <w:szCs w:val="28"/>
        </w:rPr>
        <w:t xml:space="preserve"> </w:t>
      </w:r>
      <w:r w:rsidR="000076DD" w:rsidRPr="000076DD">
        <w:rPr>
          <w:rFonts w:ascii="Times New Roman" w:hAnsi="Times New Roman" w:cs="Times New Roman"/>
          <w:sz w:val="28"/>
          <w:szCs w:val="28"/>
        </w:rPr>
        <w:t>–</w:t>
      </w:r>
      <w:r w:rsidR="00202486" w:rsidRPr="0074479F">
        <w:rPr>
          <w:rFonts w:ascii="Times New Roman" w:hAnsi="Times New Roman" w:cs="Times New Roman"/>
          <w:sz w:val="28"/>
          <w:szCs w:val="28"/>
        </w:rPr>
        <w:t xml:space="preserve"> коефіцієнт, який враховує наявність регулювання: для передач з можливістю регулювання положення осі однієї із зірочок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K</m:t>
            </m:r>
          </m:e>
          <m:sub>
            <m:r>
              <m:rPr>
                <m:sty m:val="p"/>
              </m:rPr>
              <w:rPr>
                <w:rFonts w:ascii="Cambria Math" w:eastAsia="Times New Roman" w:hAnsi="Cambria Math" w:cs="Times New Roman"/>
                <w:sz w:val="28"/>
                <w:szCs w:val="28"/>
              </w:rPr>
              <m:t>рег</m:t>
            </m:r>
          </m:sub>
        </m:sSub>
        <m:r>
          <m:rPr>
            <m:sty m:val="p"/>
          </m:rPr>
          <w:rPr>
            <w:rFonts w:ascii="Cambria Math" w:eastAsiaTheme="minorEastAsia" w:hAnsi="Cambria Math" w:cs="Times New Roman"/>
            <w:sz w:val="28"/>
            <w:szCs w:val="28"/>
          </w:rPr>
          <m:t>=1.0</m:t>
        </m:r>
      </m:oMath>
      <w:r w:rsidR="00202486" w:rsidRPr="0074479F">
        <w:rPr>
          <w:rFonts w:ascii="Times New Roman" w:hAnsi="Times New Roman" w:cs="Times New Roman"/>
          <w:sz w:val="28"/>
          <w:szCs w:val="28"/>
        </w:rPr>
        <w:t xml:space="preserve">, для передач з відтяжними зірочками або натискними роликами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K</m:t>
            </m:r>
          </m:e>
          <m:sub>
            <m:r>
              <m:rPr>
                <m:sty m:val="p"/>
              </m:rPr>
              <w:rPr>
                <w:rFonts w:ascii="Cambria Math" w:eastAsia="Times New Roman" w:hAnsi="Cambria Math" w:cs="Times New Roman"/>
                <w:sz w:val="28"/>
                <w:szCs w:val="28"/>
              </w:rPr>
              <m:t>рег</m:t>
            </m:r>
          </m:sub>
        </m:sSub>
        <m:r>
          <m:rPr>
            <m:sty m:val="p"/>
          </m:rPr>
          <w:rPr>
            <w:rFonts w:ascii="Cambria Math" w:eastAsia="Times New Roman" w:hAnsi="Cambria Math" w:cs="Times New Roman"/>
            <w:sz w:val="28"/>
            <w:szCs w:val="28"/>
          </w:rPr>
          <m:t>=1.1</m:t>
        </m:r>
      </m:oMath>
      <w:r w:rsidR="00202486" w:rsidRPr="0074479F">
        <w:rPr>
          <w:rFonts w:ascii="Times New Roman" w:hAnsi="Times New Roman" w:cs="Times New Roman"/>
          <w:sz w:val="28"/>
          <w:szCs w:val="28"/>
        </w:rPr>
        <w:t xml:space="preserve">, для передач з нерегульованими осями зірочок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K</m:t>
            </m:r>
          </m:e>
          <m:sub>
            <m:r>
              <m:rPr>
                <m:sty m:val="p"/>
              </m:rPr>
              <w:rPr>
                <w:rFonts w:ascii="Cambria Math" w:eastAsia="Times New Roman" w:hAnsi="Cambria Math" w:cs="Times New Roman"/>
                <w:sz w:val="28"/>
                <w:szCs w:val="28"/>
              </w:rPr>
              <m:t>рег</m:t>
            </m:r>
          </m:sub>
        </m:sSub>
        <m:r>
          <m:rPr>
            <m:sty m:val="p"/>
          </m:rPr>
          <w:rPr>
            <w:rFonts w:ascii="Cambria Math" w:eastAsiaTheme="minorEastAsia" w:hAnsi="Cambria Math" w:cs="Times New Roman"/>
            <w:sz w:val="28"/>
            <w:szCs w:val="28"/>
          </w:rPr>
          <m:t>=1.25</m:t>
        </m:r>
      </m:oMath>
      <w:r w:rsidR="00202486" w:rsidRPr="0074479F">
        <w:rPr>
          <w:rFonts w:ascii="Times New Roman" w:hAnsi="Times New Roman" w:cs="Times New Roman"/>
          <w:sz w:val="28"/>
          <w:szCs w:val="28"/>
        </w:rPr>
        <w:t>;</w:t>
      </w:r>
    </w:p>
    <w:p w:rsidR="00AF2C45" w:rsidRPr="0074479F" w:rsidRDefault="00755C15" w:rsidP="003549DC">
      <w:pPr>
        <w:spacing w:line="276" w:lineRule="auto"/>
        <w:ind w:firstLine="567"/>
        <w:jc w:val="both"/>
        <w:rPr>
          <w:rFonts w:ascii="Times New Roman" w:hAnsi="Times New Roman" w:cs="Times New Roman"/>
          <w:sz w:val="28"/>
          <w:szCs w:val="28"/>
        </w:rPr>
      </w:pP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K</m:t>
            </m:r>
          </m:e>
          <m:sub>
            <m:r>
              <m:rPr>
                <m:sty m:val="p"/>
              </m:rPr>
              <w:rPr>
                <w:rFonts w:ascii="Cambria Math" w:eastAsia="Times New Roman" w:hAnsi="Cambria Math" w:cs="Times New Roman"/>
                <w:sz w:val="28"/>
                <w:szCs w:val="28"/>
              </w:rPr>
              <m:t>зм</m:t>
            </m:r>
          </m:sub>
        </m:sSub>
      </m:oMath>
      <w:r w:rsidR="00202486" w:rsidRPr="0074479F">
        <w:rPr>
          <w:rFonts w:ascii="Times New Roman" w:hAnsi="Times New Roman" w:cs="Times New Roman"/>
          <w:sz w:val="28"/>
          <w:szCs w:val="28"/>
        </w:rPr>
        <w:t xml:space="preserve"> </w:t>
      </w:r>
      <w:r w:rsidR="00A83C8A" w:rsidRPr="0074479F">
        <w:rPr>
          <w:rFonts w:ascii="Times New Roman" w:hAnsi="Times New Roman" w:cs="Times New Roman"/>
          <w:sz w:val="28"/>
          <w:szCs w:val="28"/>
        </w:rPr>
        <w:t>–</w:t>
      </w:r>
      <w:r w:rsidR="00202486" w:rsidRPr="0074479F">
        <w:rPr>
          <w:rFonts w:ascii="Times New Roman" w:hAnsi="Times New Roman" w:cs="Times New Roman"/>
          <w:sz w:val="28"/>
          <w:szCs w:val="28"/>
        </w:rPr>
        <w:t xml:space="preserve"> коефіцієнт, що враховує характер змащування: при безперервному змащуванні у ванні або від насосу</w:t>
      </w:r>
      <w:r w:rsidR="00A616B6" w:rsidRPr="0074479F">
        <w:rPr>
          <w:rFonts w:ascii="Times New Roman" w:hAnsi="Times New Roman" w:cs="Times New Roman"/>
          <w:sz w:val="28"/>
          <w:szCs w:val="28"/>
        </w:rPr>
        <w:t xml:space="preserve">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K</m:t>
            </m:r>
          </m:e>
          <m:sub>
            <m:r>
              <m:rPr>
                <m:sty m:val="p"/>
              </m:rPr>
              <w:rPr>
                <w:rFonts w:ascii="Cambria Math" w:eastAsia="Times New Roman" w:hAnsi="Cambria Math" w:cs="Times New Roman"/>
                <w:sz w:val="28"/>
                <w:szCs w:val="28"/>
              </w:rPr>
              <m:t>зм</m:t>
            </m:r>
          </m:sub>
        </m:sSub>
        <m:r>
          <m:rPr>
            <m:sty m:val="p"/>
          </m:rPr>
          <w:rPr>
            <w:rFonts w:ascii="Cambria Math" w:eastAsia="Times New Roman" w:hAnsi="Cambria Math" w:cs="Times New Roman"/>
            <w:sz w:val="28"/>
            <w:szCs w:val="28"/>
          </w:rPr>
          <m:t>=0.8</m:t>
        </m:r>
      </m:oMath>
      <w:r w:rsidR="00202486" w:rsidRPr="0074479F">
        <w:rPr>
          <w:rFonts w:ascii="Times New Roman" w:hAnsi="Times New Roman" w:cs="Times New Roman"/>
          <w:sz w:val="28"/>
          <w:szCs w:val="28"/>
        </w:rPr>
        <w:t>, при регулярному</w:t>
      </w:r>
      <w:r w:rsidR="00A616B6" w:rsidRPr="0074479F">
        <w:rPr>
          <w:rFonts w:ascii="Times New Roman" w:hAnsi="Times New Roman" w:cs="Times New Roman"/>
          <w:sz w:val="28"/>
          <w:szCs w:val="28"/>
        </w:rPr>
        <w:t xml:space="preserve"> </w:t>
      </w:r>
      <w:r w:rsidR="00202486" w:rsidRPr="0074479F">
        <w:rPr>
          <w:rFonts w:ascii="Times New Roman" w:hAnsi="Times New Roman" w:cs="Times New Roman"/>
          <w:sz w:val="28"/>
          <w:szCs w:val="28"/>
        </w:rPr>
        <w:t>к</w:t>
      </w:r>
      <w:r w:rsidR="00DF1016">
        <w:rPr>
          <w:rFonts w:ascii="Times New Roman" w:hAnsi="Times New Roman" w:cs="Times New Roman"/>
          <w:sz w:val="28"/>
          <w:szCs w:val="28"/>
        </w:rPr>
        <w:t>р</w:t>
      </w:r>
      <w:r w:rsidR="00202486" w:rsidRPr="0074479F">
        <w:rPr>
          <w:rFonts w:ascii="Times New Roman" w:hAnsi="Times New Roman" w:cs="Times New Roman"/>
          <w:sz w:val="28"/>
          <w:szCs w:val="28"/>
        </w:rPr>
        <w:t xml:space="preserve">апельному або внутрішньо шарнірному змащуванні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K</m:t>
            </m:r>
          </m:e>
          <m:sub>
            <m:r>
              <m:rPr>
                <m:sty m:val="p"/>
              </m:rPr>
              <w:rPr>
                <w:rFonts w:ascii="Cambria Math" w:eastAsia="Times New Roman" w:hAnsi="Cambria Math" w:cs="Times New Roman"/>
                <w:sz w:val="28"/>
                <w:szCs w:val="28"/>
              </w:rPr>
              <m:t>зм</m:t>
            </m:r>
          </m:sub>
        </m:sSub>
        <m:r>
          <m:rPr>
            <m:sty m:val="p"/>
          </m:rPr>
          <w:rPr>
            <w:rFonts w:ascii="Cambria Math" w:eastAsia="Times New Roman" w:hAnsi="Cambria Math" w:cs="Times New Roman"/>
            <w:sz w:val="28"/>
            <w:szCs w:val="28"/>
          </w:rPr>
          <m:t>=1.0</m:t>
        </m:r>
      </m:oMath>
      <w:r w:rsidR="00202486" w:rsidRPr="0074479F">
        <w:rPr>
          <w:rFonts w:ascii="Times New Roman" w:hAnsi="Times New Roman" w:cs="Times New Roman"/>
          <w:sz w:val="28"/>
          <w:szCs w:val="28"/>
        </w:rPr>
        <w:t xml:space="preserve">, при періодичному змащуванні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K</m:t>
            </m:r>
          </m:e>
          <m:sub>
            <m:r>
              <m:rPr>
                <m:sty m:val="p"/>
              </m:rPr>
              <w:rPr>
                <w:rFonts w:ascii="Cambria Math" w:eastAsia="Times New Roman" w:hAnsi="Cambria Math" w:cs="Times New Roman"/>
                <w:sz w:val="28"/>
                <w:szCs w:val="28"/>
              </w:rPr>
              <m:t>зм</m:t>
            </m:r>
          </m:sub>
        </m:sSub>
        <m:r>
          <m:rPr>
            <m:sty m:val="p"/>
          </m:rPr>
          <w:rPr>
            <w:rFonts w:ascii="Cambria Math" w:eastAsia="Times New Roman" w:hAnsi="Cambria Math" w:cs="Times New Roman"/>
            <w:sz w:val="28"/>
            <w:szCs w:val="28"/>
          </w:rPr>
          <m:t>=1.5</m:t>
        </m:r>
      </m:oMath>
      <w:r w:rsidR="00202486" w:rsidRPr="0074479F">
        <w:rPr>
          <w:rFonts w:ascii="Times New Roman" w:hAnsi="Times New Roman" w:cs="Times New Roman"/>
          <w:sz w:val="28"/>
          <w:szCs w:val="28"/>
        </w:rPr>
        <w:t>;</w:t>
      </w:r>
    </w:p>
    <w:p w:rsidR="00202486" w:rsidRPr="0074479F" w:rsidRDefault="00755C15" w:rsidP="003549DC">
      <w:pPr>
        <w:spacing w:line="276" w:lineRule="auto"/>
        <w:ind w:firstLine="567"/>
        <w:jc w:val="both"/>
        <w:rPr>
          <w:rFonts w:ascii="Times New Roman" w:eastAsiaTheme="minorEastAsia" w:hAnsi="Times New Roman" w:cs="Times New Roman"/>
          <w:sz w:val="28"/>
          <w:szCs w:val="28"/>
        </w:rPr>
      </w:pP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K</m:t>
            </m:r>
          </m:e>
          <m:sub>
            <m:r>
              <m:rPr>
                <m:sty m:val="p"/>
              </m:rPr>
              <w:rPr>
                <w:rFonts w:ascii="Cambria Math" w:eastAsia="Times New Roman" w:hAnsi="Cambria Math" w:cs="Times New Roman"/>
                <w:sz w:val="28"/>
                <w:szCs w:val="28"/>
              </w:rPr>
              <m:t>реж</m:t>
            </m:r>
          </m:sub>
        </m:sSub>
      </m:oMath>
      <w:r w:rsidR="00202486" w:rsidRPr="0074479F">
        <w:rPr>
          <w:rFonts w:ascii="Times New Roman" w:hAnsi="Times New Roman" w:cs="Times New Roman"/>
          <w:sz w:val="28"/>
          <w:szCs w:val="28"/>
        </w:rPr>
        <w:t xml:space="preserve"> – коефіцієнт, що враховує режим роботи передачі</w:t>
      </w:r>
      <w:r w:rsidR="00AF2C45" w:rsidRPr="0074479F">
        <w:rPr>
          <w:rFonts w:ascii="Times New Roman" w:hAnsi="Times New Roman" w:cs="Times New Roman"/>
          <w:sz w:val="28"/>
          <w:szCs w:val="28"/>
        </w:rPr>
        <w:t xml:space="preserve">;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K</m:t>
            </m:r>
          </m:e>
          <m:sub>
            <m:r>
              <m:rPr>
                <m:sty m:val="p"/>
              </m:rPr>
              <w:rPr>
                <w:rFonts w:ascii="Cambria Math" w:eastAsia="Times New Roman" w:hAnsi="Cambria Math" w:cs="Times New Roman"/>
                <w:sz w:val="28"/>
                <w:szCs w:val="28"/>
              </w:rPr>
              <m:t>реж</m:t>
            </m:r>
          </m:sub>
        </m:sSub>
        <m:r>
          <m:rPr>
            <m:sty m:val="p"/>
          </m:rPr>
          <w:rPr>
            <w:rFonts w:ascii="Cambria Math" w:eastAsia="Times New Roman" w:hAnsi="Cambria Math" w:cs="Times New Roman"/>
            <w:sz w:val="28"/>
            <w:szCs w:val="28"/>
          </w:rPr>
          <m:t>=1</m:t>
        </m:r>
      </m:oMath>
      <w:r w:rsidR="001D40F7" w:rsidRPr="0074479F">
        <w:rPr>
          <w:rFonts w:ascii="Times New Roman" w:eastAsiaTheme="minorEastAsia" w:hAnsi="Times New Roman" w:cs="Times New Roman"/>
          <w:sz w:val="28"/>
          <w:szCs w:val="28"/>
        </w:rPr>
        <w:t xml:space="preserve"> – при </w:t>
      </w:r>
      <w:r w:rsidR="00202486" w:rsidRPr="0074479F">
        <w:rPr>
          <w:rFonts w:ascii="Times New Roman" w:hAnsi="Times New Roman" w:cs="Times New Roman"/>
          <w:sz w:val="28"/>
          <w:szCs w:val="28"/>
        </w:rPr>
        <w:t xml:space="preserve">однозмінній роботі,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K</m:t>
            </m:r>
          </m:e>
          <m:sub>
            <m:r>
              <m:rPr>
                <m:sty m:val="p"/>
              </m:rPr>
              <w:rPr>
                <w:rFonts w:ascii="Cambria Math" w:eastAsia="Times New Roman" w:hAnsi="Cambria Math" w:cs="Times New Roman"/>
                <w:sz w:val="28"/>
                <w:szCs w:val="28"/>
              </w:rPr>
              <m:t>реж</m:t>
            </m:r>
          </m:sub>
        </m:sSub>
        <m:r>
          <m:rPr>
            <m:sty m:val="p"/>
          </m:rPr>
          <w:rPr>
            <w:rFonts w:ascii="Cambria Math" w:eastAsia="Times New Roman" w:hAnsi="Cambria Math" w:cs="Times New Roman"/>
            <w:sz w:val="28"/>
            <w:szCs w:val="28"/>
          </w:rPr>
          <m:t xml:space="preserve">= </m:t>
        </m:r>
        <m:rad>
          <m:radPr>
            <m:ctrlPr>
              <w:rPr>
                <w:rFonts w:ascii="Cambria Math" w:eastAsia="Times New Roman" w:hAnsi="Cambria Math" w:cs="Times New Roman"/>
                <w:sz w:val="28"/>
                <w:szCs w:val="28"/>
              </w:rPr>
            </m:ctrlPr>
          </m:radPr>
          <m:deg>
            <m:r>
              <m:rPr>
                <m:sty m:val="p"/>
              </m:rPr>
              <w:rPr>
                <w:rFonts w:ascii="Cambria Math" w:eastAsia="Times New Roman" w:hAnsi="Cambria Math" w:cs="Times New Roman"/>
                <w:sz w:val="28"/>
                <w:szCs w:val="28"/>
              </w:rPr>
              <m:t>3</m:t>
            </m:r>
          </m:deg>
          <m:e>
            <m:r>
              <m:rPr>
                <m:sty m:val="p"/>
              </m:rPr>
              <w:rPr>
                <w:rFonts w:ascii="Cambria Math" w:eastAsia="Times New Roman" w:hAnsi="Cambria Math" w:cs="Times New Roman"/>
                <w:sz w:val="28"/>
                <w:szCs w:val="28"/>
              </w:rPr>
              <m:t>2</m:t>
            </m:r>
          </m:e>
        </m:rad>
        <m:r>
          <m:rPr>
            <m:sty m:val="p"/>
          </m:rPr>
          <w:rPr>
            <w:rFonts w:ascii="Cambria Math" w:eastAsia="Times New Roman" w:hAnsi="Cambria Math" w:cs="Times New Roman"/>
            <w:sz w:val="28"/>
            <w:szCs w:val="28"/>
          </w:rPr>
          <m:t>≅1.25</m:t>
        </m:r>
      </m:oMath>
      <w:r w:rsidR="00202486" w:rsidRPr="0074479F">
        <w:rPr>
          <w:rFonts w:ascii="Times New Roman" w:hAnsi="Times New Roman" w:cs="Times New Roman"/>
          <w:sz w:val="28"/>
          <w:szCs w:val="28"/>
        </w:rPr>
        <w:t xml:space="preserve"> - при 2-х змінній роботі;</w:t>
      </w:r>
      <w:r w:rsidR="00A616B6" w:rsidRPr="0074479F">
        <w:rPr>
          <w:rFonts w:ascii="Times New Roman" w:hAnsi="Times New Roman" w:cs="Times New Roman"/>
          <w:sz w:val="28"/>
          <w:szCs w:val="28"/>
        </w:rPr>
        <w:t xml:space="preserve">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K</m:t>
            </m:r>
          </m:e>
          <m:sub>
            <m:r>
              <m:rPr>
                <m:sty m:val="p"/>
              </m:rPr>
              <w:rPr>
                <w:rFonts w:ascii="Cambria Math" w:eastAsia="Times New Roman" w:hAnsi="Cambria Math" w:cs="Times New Roman"/>
                <w:sz w:val="28"/>
                <w:szCs w:val="28"/>
              </w:rPr>
              <m:t>реж</m:t>
            </m:r>
          </m:sub>
        </m:sSub>
        <m:r>
          <m:rPr>
            <m:sty m:val="p"/>
          </m:rPr>
          <w:rPr>
            <w:rFonts w:ascii="Cambria Math" w:eastAsia="Times New Roman" w:hAnsi="Cambria Math" w:cs="Times New Roman"/>
            <w:sz w:val="28"/>
            <w:szCs w:val="28"/>
          </w:rPr>
          <m:t>=</m:t>
        </m:r>
        <m:rad>
          <m:radPr>
            <m:ctrlPr>
              <w:rPr>
                <w:rFonts w:ascii="Cambria Math" w:eastAsia="Times New Roman" w:hAnsi="Cambria Math" w:cs="Times New Roman"/>
                <w:sz w:val="28"/>
                <w:szCs w:val="28"/>
              </w:rPr>
            </m:ctrlPr>
          </m:radPr>
          <m:deg>
            <m:r>
              <m:rPr>
                <m:sty m:val="p"/>
              </m:rPr>
              <w:rPr>
                <w:rFonts w:ascii="Cambria Math" w:eastAsia="Times New Roman" w:hAnsi="Cambria Math" w:cs="Times New Roman"/>
                <w:sz w:val="28"/>
                <w:szCs w:val="28"/>
              </w:rPr>
              <m:t>3</m:t>
            </m:r>
          </m:deg>
          <m:e>
            <m:r>
              <m:rPr>
                <m:sty m:val="p"/>
              </m:rPr>
              <w:rPr>
                <w:rFonts w:ascii="Cambria Math" w:eastAsia="Times New Roman" w:hAnsi="Cambria Math" w:cs="Times New Roman"/>
                <w:sz w:val="28"/>
                <w:szCs w:val="28"/>
              </w:rPr>
              <m:t>3</m:t>
            </m:r>
          </m:e>
        </m:rad>
        <m:r>
          <m:rPr>
            <m:sty m:val="p"/>
          </m:rPr>
          <w:rPr>
            <w:rFonts w:ascii="Cambria Math" w:eastAsia="Times New Roman" w:hAnsi="Cambria Math" w:cs="Times New Roman"/>
            <w:sz w:val="28"/>
            <w:szCs w:val="28"/>
          </w:rPr>
          <m:t>≅1.45</m:t>
        </m:r>
      </m:oMath>
      <w:r w:rsidR="00202486" w:rsidRPr="0074479F">
        <w:rPr>
          <w:rFonts w:ascii="Times New Roman" w:hAnsi="Times New Roman" w:cs="Times New Roman"/>
          <w:sz w:val="28"/>
          <w:szCs w:val="28"/>
        </w:rPr>
        <w:t xml:space="preserve"> - при 3-х змінній роботі;</w:t>
      </w:r>
    </w:p>
    <w:p w:rsidR="00202486" w:rsidRPr="0074479F" w:rsidRDefault="00A616B6" w:rsidP="003549D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K</m:t>
            </m:r>
          </m:e>
          <m:sub>
            <m:r>
              <m:rPr>
                <m:sty m:val="p"/>
              </m:rPr>
              <w:rPr>
                <w:rFonts w:ascii="Cambria Math" w:eastAsia="Times New Roman" w:hAnsi="Cambria Math" w:cs="Times New Roman"/>
                <w:sz w:val="28"/>
                <w:szCs w:val="28"/>
              </w:rPr>
              <m:t>т</m:t>
            </m:r>
          </m:sub>
        </m:sSub>
      </m:oMath>
      <w:r w:rsidR="00202486" w:rsidRPr="0074479F">
        <w:rPr>
          <w:rFonts w:ascii="Times New Roman" w:hAnsi="Times New Roman" w:cs="Times New Roman"/>
          <w:sz w:val="28"/>
          <w:szCs w:val="28"/>
        </w:rPr>
        <w:t xml:space="preserve"> </w:t>
      </w:r>
      <w:r w:rsidR="00A83C8A" w:rsidRPr="0074479F">
        <w:rPr>
          <w:rFonts w:ascii="Times New Roman" w:hAnsi="Times New Roman" w:cs="Times New Roman"/>
          <w:sz w:val="28"/>
          <w:szCs w:val="28"/>
        </w:rPr>
        <w:t>–</w:t>
      </w:r>
      <w:r w:rsidR="00202486" w:rsidRPr="0074479F">
        <w:rPr>
          <w:rFonts w:ascii="Times New Roman" w:hAnsi="Times New Roman" w:cs="Times New Roman"/>
          <w:sz w:val="28"/>
          <w:szCs w:val="28"/>
        </w:rPr>
        <w:t xml:space="preserve"> температурний коефіцієнт,</w:t>
      </w:r>
      <w:r w:rsidRPr="0074479F">
        <w:rPr>
          <w:rFonts w:ascii="Times New Roman" w:hAnsi="Times New Roman" w:cs="Times New Roman"/>
          <w:sz w:val="28"/>
          <w:szCs w:val="28"/>
        </w:rPr>
        <w:t xml:space="preserve">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K</m:t>
            </m:r>
          </m:e>
          <m:sub>
            <m:r>
              <m:rPr>
                <m:sty m:val="p"/>
              </m:rPr>
              <w:rPr>
                <w:rFonts w:ascii="Cambria Math" w:eastAsia="Times New Roman" w:hAnsi="Cambria Math" w:cs="Times New Roman"/>
                <w:sz w:val="28"/>
                <w:szCs w:val="28"/>
              </w:rPr>
              <m:t>т</m:t>
            </m:r>
          </m:sub>
        </m:sSub>
        <m:r>
          <m:rPr>
            <m:sty m:val="p"/>
          </m:rPr>
          <w:rPr>
            <w:rFonts w:ascii="Cambria Math" w:eastAsia="Times New Roman" w:hAnsi="Cambria Math" w:cs="Times New Roman"/>
            <w:sz w:val="28"/>
            <w:szCs w:val="28"/>
          </w:rPr>
          <m:t>=1.0</m:t>
        </m:r>
      </m:oMath>
      <w:r w:rsidR="001D40F7" w:rsidRPr="0074479F">
        <w:rPr>
          <w:rFonts w:ascii="Times New Roman" w:hAnsi="Times New Roman" w:cs="Times New Roman"/>
          <w:sz w:val="28"/>
          <w:szCs w:val="28"/>
        </w:rPr>
        <w:t xml:space="preserve"> </w:t>
      </w:r>
      <w:r w:rsidR="00202486" w:rsidRPr="0074479F">
        <w:rPr>
          <w:rFonts w:ascii="Times New Roman" w:hAnsi="Times New Roman" w:cs="Times New Roman"/>
          <w:sz w:val="28"/>
          <w:szCs w:val="28"/>
        </w:rPr>
        <w:t>при</w:t>
      </w:r>
      <w:r w:rsidR="006615FB">
        <w:rPr>
          <w:rFonts w:ascii="Times New Roman" w:hAnsi="Times New Roman" w:cs="Times New Roman"/>
          <w:sz w:val="28"/>
          <w:szCs w:val="28"/>
        </w:rPr>
        <w:t xml:space="preserve"> </w:t>
      </w:r>
      <m:oMath>
        <m:r>
          <m:rPr>
            <m:sty m:val="p"/>
          </m:rPr>
          <w:rPr>
            <w:rFonts w:ascii="Cambria Math" w:hAnsi="Cambria Math" w:cs="Times New Roman"/>
            <w:sz w:val="28"/>
            <w:szCs w:val="28"/>
          </w:rPr>
          <m:t>25</m:t>
        </m:r>
        <m:r>
          <m:rPr>
            <m:sty m:val="p"/>
          </m:rPr>
          <w:rPr>
            <w:rFonts w:ascii="Cambria Math" w:hAnsi="Cambria Math" w:cs="Times New Roman"/>
            <w:sz w:val="28"/>
            <w:szCs w:val="28"/>
            <w:vertAlign w:val="superscript"/>
          </w:rPr>
          <m:t>0</m:t>
        </m:r>
        <m:r>
          <m:rPr>
            <m:sty m:val="p"/>
          </m:rPr>
          <w:rPr>
            <w:rFonts w:ascii="Cambria Math" w:hAnsi="Cambria Math" w:cs="Times New Roman"/>
            <w:sz w:val="28"/>
            <w:szCs w:val="28"/>
          </w:rPr>
          <m:t xml:space="preserve"> ℃ </m:t>
        </m:r>
        <m:r>
          <w:rPr>
            <w:rFonts w:ascii="Cambria Math" w:hAnsi="Cambria Math" w:cs="Times New Roman"/>
            <w:sz w:val="28"/>
            <w:szCs w:val="28"/>
          </w:rPr>
          <m:t>&lt;</m:t>
        </m:r>
        <m:r>
          <w:rPr>
            <w:rFonts w:ascii="Cambria Math" w:eastAsia="Times New Roman" w:hAnsi="Cambria Math" w:cs="Times New Roman"/>
            <w:sz w:val="28"/>
            <w:szCs w:val="28"/>
          </w:rPr>
          <m:t>t</m:t>
        </m:r>
        <m:r>
          <m:rPr>
            <m:sty m:val="p"/>
          </m:rPr>
          <w:rPr>
            <w:rFonts w:ascii="Cambria Math" w:hAnsi="Cambria Math" w:cs="Times New Roman"/>
            <w:sz w:val="28"/>
            <w:szCs w:val="28"/>
          </w:rPr>
          <m:t>&lt;</m:t>
        </m:r>
        <m:r>
          <w:rPr>
            <w:rFonts w:ascii="Cambria Math" w:hAnsi="Cambria Math" w:cs="Times New Roman"/>
            <w:sz w:val="28"/>
            <w:szCs w:val="28"/>
          </w:rPr>
          <m:t xml:space="preserve"> 150</m:t>
        </m:r>
        <m:r>
          <m:rPr>
            <m:sty m:val="p"/>
          </m:rPr>
          <w:rPr>
            <w:rFonts w:ascii="Cambria Math" w:hAnsi="Cambria Math" w:cs="Times New Roman"/>
            <w:sz w:val="28"/>
            <w:szCs w:val="28"/>
            <w:vertAlign w:val="superscript"/>
          </w:rPr>
          <m:t>0</m:t>
        </m:r>
        <m:r>
          <m:rPr>
            <m:sty m:val="p"/>
          </m:rPr>
          <w:rPr>
            <w:rFonts w:ascii="Cambria Math" w:hAnsi="Cambria Math" w:cs="Times New Roman"/>
            <w:sz w:val="28"/>
            <w:szCs w:val="28"/>
          </w:rPr>
          <m:t>℃</m:t>
        </m:r>
      </m:oMath>
      <w:r w:rsidR="00202486" w:rsidRPr="0074479F">
        <w:rPr>
          <w:rFonts w:ascii="Times New Roman" w:hAnsi="Times New Roman" w:cs="Times New Roman"/>
          <w:sz w:val="28"/>
          <w:szCs w:val="28"/>
        </w:rPr>
        <w:t xml:space="preserve">, при екстремальних умовах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K</m:t>
            </m:r>
          </m:e>
          <m:sub>
            <m:r>
              <m:rPr>
                <m:sty m:val="p"/>
              </m:rPr>
              <w:rPr>
                <w:rFonts w:ascii="Cambria Math" w:eastAsia="Times New Roman" w:hAnsi="Cambria Math" w:cs="Times New Roman"/>
                <w:sz w:val="28"/>
                <w:szCs w:val="28"/>
              </w:rPr>
              <m:t>т</m:t>
            </m:r>
          </m:sub>
        </m:sSub>
        <m:r>
          <m:rPr>
            <m:sty m:val="p"/>
          </m:rPr>
          <w:rPr>
            <w:rFonts w:ascii="Cambria Math" w:eastAsia="Times New Roman" w:hAnsi="Cambria Math" w:cs="Times New Roman"/>
            <w:sz w:val="28"/>
            <w:szCs w:val="28"/>
          </w:rPr>
          <m:t>&gt;</m:t>
        </m:r>
        <m:r>
          <w:rPr>
            <w:rFonts w:ascii="Cambria Math" w:eastAsia="Times New Roman" w:hAnsi="Cambria Math" w:cs="Times New Roman"/>
            <w:sz w:val="28"/>
            <w:szCs w:val="28"/>
          </w:rPr>
          <m:t>1.0</m:t>
        </m:r>
      </m:oMath>
      <w:r w:rsidR="00202486" w:rsidRPr="0074479F">
        <w:rPr>
          <w:rFonts w:ascii="Times New Roman" w:hAnsi="Times New Roman" w:cs="Times New Roman"/>
          <w:sz w:val="28"/>
          <w:szCs w:val="28"/>
        </w:rPr>
        <w:t>.</w:t>
      </w:r>
    </w:p>
    <w:p w:rsidR="00202486" w:rsidRPr="0074479F" w:rsidRDefault="00202486" w:rsidP="003549D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Привідні</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ланцюги проектуються на основі геометричної подібності, тому площа проекції опорної поверхні шарніра для кожного розмірного ряду ланцюгів може бути представлена співвідношенням </w:t>
      </w:r>
      <m:oMath>
        <m:r>
          <w:rPr>
            <w:rFonts w:ascii="Cambria Math" w:eastAsia="Times New Roman" w:hAnsi="Cambria Math" w:cs="Times New Roman"/>
            <w:sz w:val="28"/>
            <w:szCs w:val="28"/>
          </w:rPr>
          <m:t>A</m:t>
        </m:r>
        <m:r>
          <m:rPr>
            <m:sty m:val="p"/>
          </m:rPr>
          <w:rPr>
            <w:rFonts w:ascii="Cambria Math" w:eastAsia="Times New Roman" w:hAnsi="Cambria Math" w:cs="Times New Roman"/>
            <w:sz w:val="28"/>
            <w:szCs w:val="28"/>
          </w:rPr>
          <m:t>=</m:t>
        </m:r>
        <m:r>
          <w:rPr>
            <w:rFonts w:ascii="Cambria Math" w:eastAsia="Times New Roman" w:hAnsi="Cambria Math" w:cs="Times New Roman"/>
            <w:sz w:val="28"/>
            <w:szCs w:val="28"/>
          </w:rPr>
          <m:t>c</m:t>
        </m:r>
        <m:sSup>
          <m:sSupPr>
            <m:ctrlPr>
              <w:rPr>
                <w:rFonts w:ascii="Cambria Math" w:eastAsia="Times New Roman" w:hAnsi="Cambria Math" w:cs="Times New Roman"/>
                <w:sz w:val="28"/>
                <w:szCs w:val="28"/>
              </w:rPr>
            </m:ctrlPr>
          </m:sSupPr>
          <m:e>
            <m:r>
              <w:rPr>
                <w:rFonts w:ascii="Cambria Math" w:eastAsia="Times New Roman" w:hAnsi="Cambria Math" w:cs="Times New Roman"/>
                <w:sz w:val="28"/>
                <w:szCs w:val="28"/>
              </w:rPr>
              <m:t>p</m:t>
            </m:r>
          </m:e>
          <m:sup>
            <m:r>
              <m:rPr>
                <m:sty m:val="p"/>
              </m:rPr>
              <w:rPr>
                <w:rFonts w:ascii="Cambria Math" w:eastAsia="Times New Roman" w:hAnsi="Cambria Math" w:cs="Times New Roman"/>
                <w:sz w:val="28"/>
                <w:szCs w:val="28"/>
              </w:rPr>
              <m:t>2</m:t>
            </m:r>
          </m:sup>
        </m:sSup>
      </m:oMath>
      <w:r w:rsidRPr="0074479F">
        <w:rPr>
          <w:rFonts w:ascii="Times New Roman" w:hAnsi="Times New Roman" w:cs="Times New Roman"/>
          <w:sz w:val="28"/>
          <w:szCs w:val="28"/>
        </w:rPr>
        <w:t xml:space="preserve">, де </w:t>
      </w:r>
      <m:oMath>
        <m:r>
          <w:rPr>
            <w:rFonts w:ascii="Cambria Math" w:hAnsi="Cambria Math" w:cs="Times New Roman"/>
            <w:sz w:val="28"/>
            <w:szCs w:val="28"/>
          </w:rPr>
          <m:t>c</m:t>
        </m:r>
      </m:oMath>
      <w:r w:rsidRPr="0074479F">
        <w:rPr>
          <w:rFonts w:ascii="Times New Roman" w:hAnsi="Times New Roman" w:cs="Times New Roman"/>
          <w:sz w:val="28"/>
          <w:szCs w:val="28"/>
        </w:rPr>
        <w:t xml:space="preserve"> – коефіцієнт пропорційності, </w:t>
      </w:r>
      <w:r w:rsidR="00837D71" w:rsidRPr="0074479F">
        <w:rPr>
          <w:rFonts w:ascii="Times New Roman" w:hAnsi="Times New Roman" w:cs="Times New Roman"/>
          <w:sz w:val="28"/>
          <w:szCs w:val="28"/>
        </w:rPr>
        <w:t>С</w:t>
      </w:r>
      <m:oMath>
        <m:r>
          <m:rPr>
            <m:sty m:val="p"/>
          </m:rPr>
          <w:rPr>
            <w:rFonts w:ascii="Cambria Math" w:eastAsia="Times New Roman" w:hAnsi="Cambria Math" w:cs="Times New Roman"/>
            <w:sz w:val="28"/>
            <w:szCs w:val="28"/>
          </w:rPr>
          <m:t xml:space="preserve"> ≅</m:t>
        </m:r>
        <m:r>
          <m:rPr>
            <m:sty m:val="p"/>
          </m:rPr>
          <w:rPr>
            <w:rFonts w:ascii="Cambria Math" w:eastAsiaTheme="minorEastAsia" w:hAnsi="Cambria Math" w:cs="Times New Roman"/>
            <w:sz w:val="28"/>
            <w:szCs w:val="28"/>
          </w:rPr>
          <m:t>0,25</m:t>
        </m:r>
      </m:oMath>
      <w:r w:rsidR="001D40F7" w:rsidRPr="0074479F">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 для однорядних ланцюгів.</w:t>
      </w:r>
    </w:p>
    <w:p w:rsidR="00202486" w:rsidRPr="0074479F" w:rsidRDefault="00202486" w:rsidP="003549D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Допустима корисна сила ланцюга з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m</m:t>
            </m:r>
          </m:e>
          <m:sub>
            <m:r>
              <w:rPr>
                <w:rFonts w:ascii="Cambria Math" w:eastAsia="Times New Roman" w:hAnsi="Cambria Math" w:cs="Times New Roman"/>
                <w:sz w:val="28"/>
                <w:szCs w:val="28"/>
              </w:rPr>
              <m:t>p</m:t>
            </m:r>
          </m:sub>
        </m:sSub>
      </m:oMath>
      <w:r w:rsidRPr="0074479F">
        <w:rPr>
          <w:rFonts w:ascii="Times New Roman" w:hAnsi="Times New Roman" w:cs="Times New Roman"/>
          <w:sz w:val="28"/>
          <w:szCs w:val="28"/>
        </w:rPr>
        <w:t xml:space="preserve"> рядами</w:t>
      </w:r>
    </w:p>
    <w:tbl>
      <w:tblPr>
        <w:tblW w:w="0" w:type="auto"/>
        <w:tblLook w:val="04A0"/>
      </w:tblPr>
      <w:tblGrid>
        <w:gridCol w:w="8372"/>
        <w:gridCol w:w="1198"/>
      </w:tblGrid>
      <w:tr w:rsidR="00EA0B60" w:rsidRPr="0074479F" w:rsidTr="006E63D3">
        <w:trPr>
          <w:trHeight w:val="707"/>
        </w:trPr>
        <w:tc>
          <w:tcPr>
            <w:tcW w:w="8372" w:type="dxa"/>
            <w:vAlign w:val="center"/>
          </w:tcPr>
          <w:p w:rsidR="00EA0B60" w:rsidRPr="00C028D7" w:rsidRDefault="002949AD" w:rsidP="003549DC">
            <w:pPr>
              <w:spacing w:line="276" w:lineRule="auto"/>
              <w:ind w:firstLine="567"/>
              <w:jc w:val="center"/>
              <w:rPr>
                <w:rFonts w:ascii="Times New Roman" w:hAnsi="Times New Roman" w:cs="Times New Roman"/>
                <w:sz w:val="28"/>
                <w:szCs w:val="28"/>
                <w:lang w:val="en-US"/>
              </w:rPr>
            </w:pPr>
            <m:oMathPara>
              <m:oMath>
                <m:r>
                  <w:rPr>
                    <w:rFonts w:ascii="Cambria Math" w:eastAsia="Times New Roman" w:hAnsi="Cambria Math" w:cs="Times New Roman"/>
                    <w:sz w:val="28"/>
                    <w:szCs w:val="28"/>
                  </w:rPr>
                  <m:t>F</m:t>
                </m:r>
                <m:r>
                  <m:rPr>
                    <m:sty m:val="p"/>
                  </m:rPr>
                  <w:rPr>
                    <w:rFonts w:ascii="Cambria Math" w:eastAsia="Times New Roman" w:hAnsi="Cambria Math" w:cs="Times New Roman"/>
                    <w:sz w:val="28"/>
                    <w:szCs w:val="28"/>
                  </w:rPr>
                  <m:t xml:space="preserve">= </m:t>
                </m:r>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C</m:t>
                    </m:r>
                    <m:sSup>
                      <m:sSupPr>
                        <m:ctrlPr>
                          <w:rPr>
                            <w:rFonts w:ascii="Cambria Math" w:eastAsia="Times New Roman" w:hAnsi="Cambria Math" w:cs="Times New Roman"/>
                            <w:sz w:val="28"/>
                            <w:szCs w:val="28"/>
                          </w:rPr>
                        </m:ctrlPr>
                      </m:sSupPr>
                      <m:e>
                        <m:r>
                          <w:rPr>
                            <w:rFonts w:ascii="Cambria Math" w:eastAsia="Times New Roman" w:hAnsi="Cambria Math" w:cs="Times New Roman"/>
                            <w:sz w:val="28"/>
                            <w:szCs w:val="28"/>
                          </w:rPr>
                          <m:t>P</m:t>
                        </m:r>
                      </m:e>
                      <m:sup>
                        <m:r>
                          <m:rPr>
                            <m:sty m:val="p"/>
                          </m:rPr>
                          <w:rPr>
                            <w:rFonts w:ascii="Cambria Math" w:eastAsia="Times New Roman" w:hAnsi="Cambria Math" w:cs="Times New Roman"/>
                            <w:sz w:val="28"/>
                            <w:szCs w:val="28"/>
                          </w:rPr>
                          <m:t>2</m:t>
                        </m:r>
                      </m:sup>
                    </m:sSup>
                    <m:sSub>
                      <m:sSubPr>
                        <m:ctrlPr>
                          <w:rPr>
                            <w:rFonts w:ascii="Cambria Math" w:eastAsia="Times New Roman" w:hAnsi="Cambria Math" w:cs="Times New Roman"/>
                            <w:sz w:val="28"/>
                            <w:szCs w:val="28"/>
                          </w:rPr>
                        </m:ctrlPr>
                      </m:sSubPr>
                      <m:e>
                        <m:d>
                          <m:dPr>
                            <m:begChr m:val="["/>
                            <m:endChr m:val="]"/>
                            <m:ctrlPr>
                              <w:rPr>
                                <w:rFonts w:ascii="Cambria Math" w:eastAsia="Times New Roman" w:hAnsi="Cambria Math" w:cs="Times New Roman"/>
                                <w:sz w:val="28"/>
                                <w:szCs w:val="28"/>
                              </w:rPr>
                            </m:ctrlPr>
                          </m:dPr>
                          <m:e>
                            <m:r>
                              <w:rPr>
                                <w:rFonts w:ascii="Cambria Math" w:eastAsia="Times New Roman" w:hAnsi="Cambria Math" w:cs="Times New Roman"/>
                                <w:sz w:val="28"/>
                                <w:szCs w:val="28"/>
                              </w:rPr>
                              <m:t>P</m:t>
                            </m:r>
                          </m:e>
                        </m:d>
                      </m:e>
                      <m:sub>
                        <m:r>
                          <m:rPr>
                            <m:sty m:val="p"/>
                          </m:rPr>
                          <w:rPr>
                            <w:rFonts w:ascii="Cambria Math" w:eastAsia="Times New Roman" w:hAnsi="Cambria Math" w:cs="Times New Roman"/>
                            <w:sz w:val="28"/>
                            <w:szCs w:val="28"/>
                          </w:rPr>
                          <m:t>0</m:t>
                        </m:r>
                      </m:sub>
                    </m:sSub>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m</m:t>
                        </m:r>
                      </m:e>
                      <m:sub>
                        <m:r>
                          <w:rPr>
                            <w:rFonts w:ascii="Cambria Math" w:eastAsia="Times New Roman" w:hAnsi="Cambria Math" w:cs="Times New Roman"/>
                            <w:sz w:val="28"/>
                            <w:szCs w:val="28"/>
                          </w:rPr>
                          <m:t>p</m:t>
                        </m:r>
                      </m:sub>
                    </m:sSub>
                  </m:num>
                  <m:den>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K</m:t>
                        </m:r>
                      </m:e>
                      <m:sub>
                        <m:r>
                          <w:rPr>
                            <w:rFonts w:ascii="Cambria Math" w:eastAsia="Times New Roman" w:hAnsi="Cambria Math" w:cs="Times New Roman"/>
                            <w:sz w:val="28"/>
                            <w:szCs w:val="28"/>
                          </w:rPr>
                          <m:t>e</m:t>
                        </m:r>
                      </m:sub>
                    </m:sSub>
                  </m:den>
                </m:f>
                <m:r>
                  <m:rPr>
                    <m:sty m:val="p"/>
                  </m:rPr>
                  <w:rPr>
                    <w:rFonts w:ascii="Cambria Math" w:eastAsia="Times New Roman" w:hAnsi="Cambria Math" w:cs="Times New Roman"/>
                    <w:sz w:val="28"/>
                    <w:szCs w:val="28"/>
                  </w:rPr>
                  <m:t>,</m:t>
                </m:r>
              </m:oMath>
            </m:oMathPara>
          </w:p>
        </w:tc>
        <w:tc>
          <w:tcPr>
            <w:tcW w:w="1198" w:type="dxa"/>
            <w:vAlign w:val="center"/>
          </w:tcPr>
          <w:p w:rsidR="00EA0B60" w:rsidRPr="0074479F" w:rsidRDefault="00EA0B60" w:rsidP="003549DC">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(2.3</w:t>
            </w:r>
            <w:r w:rsidR="00DA0117" w:rsidRPr="0074479F">
              <w:rPr>
                <w:rFonts w:ascii="Times New Roman" w:hAnsi="Times New Roman" w:cs="Times New Roman"/>
                <w:sz w:val="28"/>
                <w:szCs w:val="28"/>
              </w:rPr>
              <w:t>65</w:t>
            </w:r>
            <w:r w:rsidRPr="0074479F">
              <w:rPr>
                <w:rFonts w:ascii="Times New Roman" w:hAnsi="Times New Roman" w:cs="Times New Roman"/>
                <w:sz w:val="28"/>
                <w:szCs w:val="28"/>
              </w:rPr>
              <w:t>)</w:t>
            </w:r>
          </w:p>
        </w:tc>
      </w:tr>
    </w:tbl>
    <w:p w:rsidR="00202486" w:rsidRPr="0074479F" w:rsidRDefault="00202486" w:rsidP="003549D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m</m:t>
            </m:r>
          </m:e>
          <m:sub>
            <m:r>
              <w:rPr>
                <w:rFonts w:ascii="Cambria Math" w:eastAsia="Times New Roman" w:hAnsi="Cambria Math" w:cs="Times New Roman"/>
                <w:sz w:val="28"/>
                <w:szCs w:val="28"/>
              </w:rPr>
              <m:t>p</m:t>
            </m:r>
          </m:sub>
        </m:sSub>
      </m:oMath>
      <w:r w:rsidRPr="0074479F">
        <w:rPr>
          <w:rFonts w:ascii="Times New Roman" w:hAnsi="Times New Roman" w:cs="Times New Roman"/>
          <w:sz w:val="28"/>
          <w:szCs w:val="28"/>
        </w:rPr>
        <w:t xml:space="preserve"> </w:t>
      </w:r>
      <w:r w:rsidR="000076DD" w:rsidRPr="000076DD">
        <w:rPr>
          <w:rFonts w:ascii="Times New Roman" w:hAnsi="Times New Roman" w:cs="Times New Roman"/>
          <w:sz w:val="28"/>
          <w:szCs w:val="28"/>
        </w:rPr>
        <w:t>–</w:t>
      </w:r>
      <w:r w:rsidRPr="0074479F">
        <w:rPr>
          <w:rFonts w:ascii="Times New Roman" w:hAnsi="Times New Roman" w:cs="Times New Roman"/>
          <w:sz w:val="28"/>
          <w:szCs w:val="28"/>
        </w:rPr>
        <w:t xml:space="preserve"> коефіцієнт рядності ланцюга, який враховує нерівномірність розподілу навантаження по рядах:</w:t>
      </w:r>
      <w:r w:rsidR="00FE6783" w:rsidRPr="0074479F">
        <w:rPr>
          <w:rFonts w:ascii="Times New Roman" w:hAnsi="Times New Roman" w:cs="Times New Roman"/>
          <w:sz w:val="28"/>
          <w:szCs w:val="28"/>
        </w:rPr>
        <w:t xml:space="preserve">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z</m:t>
            </m:r>
          </m:e>
          <m:sub>
            <m:r>
              <w:rPr>
                <w:rFonts w:ascii="Cambria Math" w:eastAsia="Times New Roman" w:hAnsi="Cambria Math" w:cs="Times New Roman"/>
                <w:sz w:val="28"/>
                <w:szCs w:val="28"/>
              </w:rPr>
              <m:t>p</m:t>
            </m:r>
          </m:sub>
        </m:sSub>
        <m:r>
          <m:rPr>
            <m:sty m:val="p"/>
          </m:rPr>
          <w:rPr>
            <w:rFonts w:ascii="Cambria Math" w:eastAsia="Times New Roman" w:hAnsi="Cambria Math" w:cs="Times New Roman"/>
            <w:sz w:val="28"/>
            <w:szCs w:val="28"/>
          </w:rPr>
          <m:t xml:space="preserve">=1, </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m</m:t>
            </m:r>
          </m:e>
          <m:sub>
            <m:r>
              <w:rPr>
                <w:rFonts w:ascii="Cambria Math" w:eastAsia="Times New Roman" w:hAnsi="Cambria Math" w:cs="Times New Roman"/>
                <w:sz w:val="28"/>
                <w:szCs w:val="28"/>
              </w:rPr>
              <m:t>p</m:t>
            </m:r>
          </m:sub>
        </m:sSub>
        <m:r>
          <m:rPr>
            <m:sty m:val="p"/>
          </m:rPr>
          <w:rPr>
            <w:rFonts w:ascii="Cambria Math" w:eastAsia="Times New Roman" w:hAnsi="Cambria Math" w:cs="Times New Roman"/>
            <w:sz w:val="28"/>
            <w:szCs w:val="28"/>
          </w:rPr>
          <m:t xml:space="preserve">=1;  </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z</m:t>
            </m:r>
          </m:e>
          <m:sub>
            <m:r>
              <w:rPr>
                <w:rFonts w:ascii="Cambria Math" w:eastAsia="Times New Roman" w:hAnsi="Cambria Math" w:cs="Times New Roman"/>
                <w:sz w:val="28"/>
                <w:szCs w:val="28"/>
              </w:rPr>
              <m:t>p</m:t>
            </m:r>
          </m:sub>
        </m:sSub>
        <m:r>
          <m:rPr>
            <m:sty m:val="p"/>
          </m:rPr>
          <w:rPr>
            <w:rFonts w:ascii="Cambria Math" w:eastAsia="Times New Roman" w:hAnsi="Cambria Math" w:cs="Times New Roman"/>
            <w:sz w:val="28"/>
            <w:szCs w:val="28"/>
          </w:rPr>
          <m:t xml:space="preserve">=2; </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m</m:t>
            </m:r>
          </m:e>
          <m:sub>
            <m:r>
              <w:rPr>
                <w:rFonts w:ascii="Cambria Math" w:eastAsia="Times New Roman" w:hAnsi="Cambria Math" w:cs="Times New Roman"/>
                <w:sz w:val="28"/>
                <w:szCs w:val="28"/>
              </w:rPr>
              <m:t>p</m:t>
            </m:r>
          </m:sub>
        </m:sSub>
        <m:r>
          <m:rPr>
            <m:sty m:val="p"/>
          </m:rPr>
          <w:rPr>
            <w:rFonts w:ascii="Cambria Math" w:eastAsia="Times New Roman" w:hAnsi="Cambria Math" w:cs="Times New Roman"/>
            <w:sz w:val="28"/>
            <w:szCs w:val="28"/>
          </w:rPr>
          <m:t>=1.7;</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z</m:t>
            </m:r>
          </m:e>
          <m:sub>
            <m:r>
              <w:rPr>
                <w:rFonts w:ascii="Cambria Math" w:eastAsia="Times New Roman" w:hAnsi="Cambria Math" w:cs="Times New Roman"/>
                <w:sz w:val="28"/>
                <w:szCs w:val="28"/>
              </w:rPr>
              <m:t>p</m:t>
            </m:r>
          </m:sub>
        </m:sSub>
        <m:r>
          <m:rPr>
            <m:sty m:val="p"/>
          </m:rPr>
          <w:rPr>
            <w:rFonts w:ascii="Cambria Math" w:eastAsia="Times New Roman" w:hAnsi="Cambria Math" w:cs="Times New Roman"/>
            <w:sz w:val="28"/>
            <w:szCs w:val="28"/>
          </w:rPr>
          <m:t xml:space="preserve">=3.0; </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m</m:t>
            </m:r>
          </m:e>
          <m:sub>
            <m:r>
              <w:rPr>
                <w:rFonts w:ascii="Cambria Math" w:eastAsia="Times New Roman" w:hAnsi="Cambria Math" w:cs="Times New Roman"/>
                <w:sz w:val="28"/>
                <w:szCs w:val="28"/>
              </w:rPr>
              <m:t>p</m:t>
            </m:r>
          </m:sub>
        </m:sSub>
        <m:r>
          <m:rPr>
            <m:sty m:val="p"/>
          </m:rPr>
          <w:rPr>
            <w:rFonts w:ascii="Cambria Math" w:eastAsia="Times New Roman" w:hAnsi="Cambria Math" w:cs="Times New Roman"/>
            <w:sz w:val="28"/>
            <w:szCs w:val="28"/>
          </w:rPr>
          <m:t xml:space="preserve">=2.5. </m:t>
        </m:r>
      </m:oMath>
    </w:p>
    <w:p w:rsidR="00202486" w:rsidRPr="0074479F" w:rsidRDefault="00202486" w:rsidP="003549D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Допустима величина обертального моменту, Нм, на валу малої зірочки</w:t>
      </w:r>
    </w:p>
    <w:tbl>
      <w:tblPr>
        <w:tblW w:w="0" w:type="auto"/>
        <w:tblLook w:val="04A0"/>
      </w:tblPr>
      <w:tblGrid>
        <w:gridCol w:w="8372"/>
        <w:gridCol w:w="1198"/>
      </w:tblGrid>
      <w:tr w:rsidR="00EA0B60" w:rsidRPr="0074479F" w:rsidTr="006E63D3">
        <w:trPr>
          <w:trHeight w:val="707"/>
        </w:trPr>
        <w:tc>
          <w:tcPr>
            <w:tcW w:w="8372" w:type="dxa"/>
            <w:vAlign w:val="center"/>
          </w:tcPr>
          <w:p w:rsidR="00EA0B60" w:rsidRPr="000076DD" w:rsidRDefault="00755C15" w:rsidP="00E74244">
            <w:pPr>
              <w:spacing w:line="276" w:lineRule="auto"/>
              <w:ind w:firstLine="567"/>
              <w:jc w:val="center"/>
              <w:rPr>
                <w:rFonts w:ascii="Times New Roman" w:hAnsi="Times New Roman"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F</m:t>
                    </m:r>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1</m:t>
                        </m:r>
                      </m:sub>
                    </m:sSub>
                  </m:num>
                  <m:den>
                    <m:r>
                      <m:rPr>
                        <m:sty m:val="p"/>
                      </m:rPr>
                      <w:rPr>
                        <w:rFonts w:ascii="Cambria Math" w:hAnsi="Cambria Math" w:cs="Times New Roman"/>
                        <w:sz w:val="28"/>
                        <w:szCs w:val="28"/>
                      </w:rPr>
                      <m:t>2</m:t>
                    </m:r>
                  </m:den>
                </m:f>
                <m:r>
                  <m:rPr>
                    <m:sty m:val="p"/>
                  </m:rPr>
                  <w:rPr>
                    <w:rFonts w:ascii="Cambria Math" w:eastAsia="Times New Roman" w:hAnsi="Cambria Math" w:cs="Times New Roman"/>
                    <w:sz w:val="28"/>
                    <w:szCs w:val="28"/>
                  </w:rPr>
                  <m:t xml:space="preserve">= </m:t>
                </m:r>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Fp</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z</m:t>
                        </m:r>
                      </m:e>
                      <m:sub>
                        <m:r>
                          <m:rPr>
                            <m:sty m:val="p"/>
                          </m:rPr>
                          <w:rPr>
                            <w:rFonts w:ascii="Cambria Math" w:eastAsia="Times New Roman" w:hAnsi="Cambria Math" w:cs="Times New Roman"/>
                            <w:sz w:val="28"/>
                            <w:szCs w:val="28"/>
                          </w:rPr>
                          <m:t>1</m:t>
                        </m:r>
                      </m:sub>
                    </m:sSub>
                  </m:num>
                  <m:den>
                    <m:r>
                      <m:rPr>
                        <m:sty m:val="p"/>
                      </m:rPr>
                      <w:rPr>
                        <w:rFonts w:ascii="Cambria Math" w:eastAsia="Times New Roman" w:hAnsi="Cambria Math" w:cs="Times New Roman"/>
                        <w:sz w:val="28"/>
                        <w:szCs w:val="28"/>
                      </w:rPr>
                      <m:t>2</m:t>
                    </m:r>
                    <m:r>
                      <w:rPr>
                        <w:rFonts w:ascii="Cambria Math" w:eastAsia="Times New Roman" w:hAnsi="Cambria Math" w:cs="Times New Roman"/>
                        <w:sz w:val="28"/>
                        <w:szCs w:val="28"/>
                      </w:rPr>
                      <m:t>π</m:t>
                    </m:r>
                  </m:den>
                </m:f>
                <m:r>
                  <m:rPr>
                    <m:sty m:val="p"/>
                  </m:rPr>
                  <w:rPr>
                    <w:rFonts w:ascii="Cambria Math" w:eastAsia="Times New Roman" w:hAnsi="Cambria Math" w:cs="Times New Roman"/>
                    <w:sz w:val="28"/>
                    <w:szCs w:val="28"/>
                  </w:rPr>
                  <m:t xml:space="preserve">= </m:t>
                </m:r>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c</m:t>
                    </m:r>
                    <m:sSub>
                      <m:sSubPr>
                        <m:ctrlPr>
                          <w:rPr>
                            <w:rFonts w:ascii="Cambria Math" w:eastAsia="Times New Roman" w:hAnsi="Cambria Math" w:cs="Times New Roman"/>
                            <w:sz w:val="28"/>
                            <w:szCs w:val="28"/>
                          </w:rPr>
                        </m:ctrlPr>
                      </m:sSubPr>
                      <m:e>
                        <m:d>
                          <m:dPr>
                            <m:begChr m:val="["/>
                            <m:endChr m:val="]"/>
                            <m:ctrlPr>
                              <w:rPr>
                                <w:rFonts w:ascii="Cambria Math" w:eastAsia="Times New Roman" w:hAnsi="Cambria Math" w:cs="Times New Roman"/>
                                <w:sz w:val="28"/>
                                <w:szCs w:val="28"/>
                              </w:rPr>
                            </m:ctrlPr>
                          </m:dPr>
                          <m:e>
                            <m:r>
                              <w:rPr>
                                <w:rFonts w:ascii="Cambria Math" w:eastAsia="Times New Roman" w:hAnsi="Cambria Math" w:cs="Times New Roman"/>
                                <w:sz w:val="28"/>
                                <w:szCs w:val="28"/>
                              </w:rPr>
                              <m:t>P</m:t>
                            </m:r>
                          </m:e>
                        </m:d>
                      </m:e>
                      <m:sub>
                        <m:r>
                          <m:rPr>
                            <m:sty m:val="p"/>
                          </m:rPr>
                          <w:rPr>
                            <w:rFonts w:ascii="Cambria Math" w:eastAsia="Times New Roman" w:hAnsi="Cambria Math" w:cs="Times New Roman"/>
                            <w:sz w:val="28"/>
                            <w:szCs w:val="28"/>
                          </w:rPr>
                          <m:t>0</m:t>
                        </m:r>
                      </m:sub>
                    </m:sSub>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m</m:t>
                        </m:r>
                      </m:e>
                      <m:sub>
                        <m:r>
                          <w:rPr>
                            <w:rFonts w:ascii="Cambria Math" w:eastAsia="Times New Roman" w:hAnsi="Cambria Math" w:cs="Times New Roman"/>
                            <w:sz w:val="28"/>
                            <w:szCs w:val="28"/>
                          </w:rPr>
                          <m:t>p</m:t>
                        </m:r>
                      </m:sub>
                    </m:sSub>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z</m:t>
                        </m:r>
                      </m:e>
                      <m:sub>
                        <m:r>
                          <m:rPr>
                            <m:sty m:val="p"/>
                          </m:rPr>
                          <w:rPr>
                            <w:rFonts w:ascii="Cambria Math" w:eastAsia="Times New Roman" w:hAnsi="Cambria Math" w:cs="Times New Roman"/>
                            <w:sz w:val="28"/>
                            <w:szCs w:val="28"/>
                          </w:rPr>
                          <m:t>1</m:t>
                        </m:r>
                      </m:sub>
                    </m:sSub>
                  </m:num>
                  <m:den>
                    <m:r>
                      <m:rPr>
                        <m:sty m:val="p"/>
                      </m:rPr>
                      <w:rPr>
                        <w:rFonts w:ascii="Cambria Math" w:eastAsia="Times New Roman" w:hAnsi="Cambria Math" w:cs="Times New Roman"/>
                        <w:sz w:val="28"/>
                        <w:szCs w:val="28"/>
                      </w:rPr>
                      <m:t>2</m:t>
                    </m:r>
                    <m:r>
                      <w:rPr>
                        <w:rFonts w:ascii="Cambria Math" w:eastAsia="Times New Roman" w:hAnsi="Cambria Math" w:cs="Times New Roman"/>
                        <w:sz w:val="28"/>
                        <w:szCs w:val="28"/>
                      </w:rPr>
                      <m:t>π</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K</m:t>
                        </m:r>
                      </m:e>
                      <m:sub>
                        <m:r>
                          <w:rPr>
                            <w:rFonts w:ascii="Cambria Math" w:eastAsia="Times New Roman" w:hAnsi="Cambria Math" w:cs="Times New Roman"/>
                            <w:sz w:val="28"/>
                            <w:szCs w:val="28"/>
                          </w:rPr>
                          <m:t>e</m:t>
                        </m:r>
                      </m:sub>
                    </m:sSub>
                  </m:den>
                </m:f>
                <m:r>
                  <m:rPr>
                    <m:sty m:val="p"/>
                  </m:rPr>
                  <w:rPr>
                    <w:rFonts w:ascii="Cambria Math" w:eastAsia="Times New Roman" w:hAnsi="Cambria Math" w:cs="Times New Roman"/>
                    <w:sz w:val="28"/>
                    <w:szCs w:val="28"/>
                  </w:rPr>
                  <m:t>.</m:t>
                </m:r>
              </m:oMath>
            </m:oMathPara>
          </w:p>
        </w:tc>
        <w:tc>
          <w:tcPr>
            <w:tcW w:w="1198" w:type="dxa"/>
            <w:vAlign w:val="center"/>
          </w:tcPr>
          <w:p w:rsidR="00EA0B60" w:rsidRPr="0074479F" w:rsidRDefault="00EA0B60" w:rsidP="003549DC">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(2.3</w:t>
            </w:r>
            <w:r w:rsidR="00DA0117" w:rsidRPr="0074479F">
              <w:rPr>
                <w:rFonts w:ascii="Times New Roman" w:hAnsi="Times New Roman" w:cs="Times New Roman"/>
                <w:sz w:val="28"/>
                <w:szCs w:val="28"/>
              </w:rPr>
              <w:t>66</w:t>
            </w:r>
            <w:r w:rsidRPr="0074479F">
              <w:rPr>
                <w:rFonts w:ascii="Times New Roman" w:hAnsi="Times New Roman" w:cs="Times New Roman"/>
                <w:sz w:val="28"/>
                <w:szCs w:val="28"/>
              </w:rPr>
              <w:t>)</w:t>
            </w:r>
          </w:p>
        </w:tc>
      </w:tr>
    </w:tbl>
    <w:p w:rsidR="00202486" w:rsidRPr="0074479F" w:rsidRDefault="00FE6783" w:rsidP="003549D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lang w:val="ru-RU"/>
        </w:rPr>
        <w:t>З</w:t>
      </w:r>
      <w:r w:rsidR="00202486" w:rsidRPr="0074479F">
        <w:rPr>
          <w:rFonts w:ascii="Times New Roman" w:hAnsi="Times New Roman" w:cs="Times New Roman"/>
          <w:sz w:val="28"/>
          <w:szCs w:val="28"/>
        </w:rPr>
        <w:t>відки крок ланцюга</w:t>
      </w:r>
    </w:p>
    <w:tbl>
      <w:tblPr>
        <w:tblW w:w="0" w:type="auto"/>
        <w:tblLook w:val="04A0"/>
      </w:tblPr>
      <w:tblGrid>
        <w:gridCol w:w="8372"/>
        <w:gridCol w:w="1198"/>
      </w:tblGrid>
      <w:tr w:rsidR="00EA0B60" w:rsidRPr="0074479F" w:rsidTr="006E63D3">
        <w:trPr>
          <w:trHeight w:val="707"/>
        </w:trPr>
        <w:tc>
          <w:tcPr>
            <w:tcW w:w="8372" w:type="dxa"/>
            <w:vAlign w:val="center"/>
          </w:tcPr>
          <w:p w:rsidR="00EA0B60" w:rsidRPr="000076DD" w:rsidRDefault="002949AD" w:rsidP="00E74244">
            <w:pPr>
              <w:spacing w:line="276" w:lineRule="auto"/>
              <w:ind w:firstLine="567"/>
              <w:jc w:val="center"/>
              <w:rPr>
                <w:rFonts w:ascii="Times New Roman" w:hAnsi="Times New Roman" w:cs="Times New Roman"/>
                <w:sz w:val="28"/>
                <w:szCs w:val="28"/>
              </w:rPr>
            </w:pPr>
            <m:oMathPara>
              <m:oMath>
                <m:r>
                  <w:rPr>
                    <w:rFonts w:ascii="Cambria Math" w:hAnsi="Cambria Math" w:cs="Times New Roman"/>
                    <w:sz w:val="28"/>
                    <w:szCs w:val="28"/>
                  </w:rPr>
                  <m:t>P</m:t>
                </m:r>
                <m:r>
                  <m:rPr>
                    <m:sty m:val="p"/>
                  </m:rPr>
                  <w:rPr>
                    <w:rFonts w:ascii="Cambria Math" w:hAnsi="Cambria Math" w:cs="Times New Roman"/>
                    <w:sz w:val="28"/>
                    <w:szCs w:val="28"/>
                  </w:rPr>
                  <m:t xml:space="preserve">= </m:t>
                </m:r>
                <m:rad>
                  <m:radPr>
                    <m:ctrlPr>
                      <w:rPr>
                        <w:rFonts w:ascii="Cambria Math" w:hAnsi="Cambria Math" w:cs="Times New Roman"/>
                        <w:sz w:val="28"/>
                        <w:szCs w:val="28"/>
                      </w:rPr>
                    </m:ctrlPr>
                  </m:radPr>
                  <m:deg>
                    <m:r>
                      <m:rPr>
                        <m:sty m:val="p"/>
                      </m:rPr>
                      <w:rPr>
                        <w:rFonts w:ascii="Cambria Math" w:hAnsi="Cambria Math" w:cs="Times New Roman"/>
                        <w:sz w:val="28"/>
                        <w:szCs w:val="28"/>
                      </w:rPr>
                      <m:t>3</m:t>
                    </m:r>
                  </m:deg>
                  <m:e>
                    <m:f>
                      <m:fPr>
                        <m:ctrlPr>
                          <w:rPr>
                            <w:rFonts w:ascii="Cambria Math" w:hAnsi="Cambria Math" w:cs="Times New Roman"/>
                            <w:sz w:val="28"/>
                            <w:szCs w:val="28"/>
                          </w:rPr>
                        </m:ctrlPr>
                      </m:fPr>
                      <m:num>
                        <m:r>
                          <m:rPr>
                            <m:sty m:val="p"/>
                          </m:rPr>
                          <w:rPr>
                            <w:rFonts w:ascii="Cambria Math" w:hAnsi="Cambria Math" w:cs="Times New Roman"/>
                            <w:sz w:val="28"/>
                            <w:szCs w:val="28"/>
                          </w:rPr>
                          <m:t>2</m:t>
                        </m:r>
                        <m:r>
                          <w:rPr>
                            <w:rFonts w:ascii="Cambria Math" w:hAnsi="Cambria Math" w:cs="Times New Roman"/>
                            <w:sz w:val="28"/>
                            <w:szCs w:val="28"/>
                          </w:rPr>
                          <m:t>π</m:t>
                        </m:r>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w:rPr>
                                <w:rFonts w:ascii="Cambria Math" w:hAnsi="Cambria Math" w:cs="Times New Roman"/>
                                <w:sz w:val="28"/>
                                <w:szCs w:val="28"/>
                              </w:rPr>
                              <m:t>K</m:t>
                            </m:r>
                          </m:e>
                          <m:sub>
                            <m:r>
                              <w:rPr>
                                <w:rFonts w:ascii="Cambria Math" w:hAnsi="Cambria Math" w:cs="Times New Roman"/>
                                <w:sz w:val="28"/>
                                <w:szCs w:val="28"/>
                              </w:rPr>
                              <m:t>e</m:t>
                            </m:r>
                          </m:sub>
                        </m:sSub>
                      </m:num>
                      <m:den>
                        <m:r>
                          <w:rPr>
                            <w:rFonts w:ascii="Cambria Math" w:hAnsi="Cambria Math" w:cs="Times New Roman"/>
                            <w:sz w:val="28"/>
                            <w:szCs w:val="28"/>
                          </w:rPr>
                          <m:t>c</m:t>
                        </m:r>
                        <m:sSub>
                          <m:sSubPr>
                            <m:ctrlPr>
                              <w:rPr>
                                <w:rFonts w:ascii="Cambria Math" w:hAnsi="Cambria Math" w:cs="Times New Roman"/>
                                <w:sz w:val="28"/>
                                <w:szCs w:val="28"/>
                              </w:rPr>
                            </m:ctrlPr>
                          </m:sSubPr>
                          <m:e>
                            <m:d>
                              <m:dPr>
                                <m:begChr m:val="["/>
                                <m:endChr m:val="]"/>
                                <m:ctrlPr>
                                  <w:rPr>
                                    <w:rFonts w:ascii="Cambria Math" w:hAnsi="Cambria Math" w:cs="Times New Roman"/>
                                    <w:sz w:val="28"/>
                                    <w:szCs w:val="28"/>
                                  </w:rPr>
                                </m:ctrlPr>
                              </m:dPr>
                              <m:e>
                                <m:r>
                                  <w:rPr>
                                    <w:rFonts w:ascii="Cambria Math" w:eastAsia="Times New Roman" w:hAnsi="Cambria Math" w:cs="Times New Roman"/>
                                    <w:sz w:val="28"/>
                                    <w:szCs w:val="28"/>
                                  </w:rPr>
                                  <m:t>P</m:t>
                                </m:r>
                              </m:e>
                            </m:d>
                          </m:e>
                          <m:sub>
                            <m:r>
                              <m:rPr>
                                <m:sty m:val="p"/>
                              </m:rPr>
                              <w:rPr>
                                <w:rFonts w:ascii="Cambria Math" w:hAnsi="Cambria Math" w:cs="Times New Roman"/>
                                <w:sz w:val="28"/>
                                <w:szCs w:val="28"/>
                              </w:rPr>
                              <m:t>0</m:t>
                            </m:r>
                          </m:sub>
                        </m:sSub>
                        <m:sSub>
                          <m:sSubPr>
                            <m:ctrlPr>
                              <w:rPr>
                                <w:rFonts w:ascii="Cambria Math" w:hAnsi="Cambria Math" w:cs="Times New Roman"/>
                                <w:sz w:val="28"/>
                                <w:szCs w:val="28"/>
                              </w:rPr>
                            </m:ctrlPr>
                          </m:sSubPr>
                          <m:e>
                            <m:r>
                              <w:rPr>
                                <w:rFonts w:ascii="Cambria Math" w:hAnsi="Cambria Math" w:cs="Times New Roman"/>
                                <w:sz w:val="28"/>
                                <w:szCs w:val="28"/>
                              </w:rPr>
                              <m:t>m</m:t>
                            </m:r>
                          </m:e>
                          <m:sub>
                            <m:r>
                              <w:rPr>
                                <w:rFonts w:ascii="Cambria Math" w:hAnsi="Cambria Math" w:cs="Times New Roman"/>
                                <w:sz w:val="28"/>
                                <w:szCs w:val="28"/>
                              </w:rPr>
                              <m:t>p</m:t>
                            </m:r>
                          </m:sub>
                        </m:sSub>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1</m:t>
                            </m:r>
                          </m:sub>
                        </m:sSub>
                      </m:den>
                    </m:f>
                  </m:e>
                </m:rad>
                <m:r>
                  <m:rPr>
                    <m:sty m:val="p"/>
                  </m:rPr>
                  <w:rPr>
                    <w:rFonts w:ascii="Cambria Math" w:hAnsi="Cambria Math" w:cs="Times New Roman"/>
                    <w:sz w:val="28"/>
                    <w:szCs w:val="28"/>
                  </w:rPr>
                  <m:t>=1.85</m:t>
                </m:r>
                <m:rad>
                  <m:radPr>
                    <m:ctrlPr>
                      <w:rPr>
                        <w:rFonts w:ascii="Cambria Math" w:hAnsi="Cambria Math" w:cs="Times New Roman"/>
                        <w:sz w:val="28"/>
                        <w:szCs w:val="28"/>
                      </w:rPr>
                    </m:ctrlPr>
                  </m:radPr>
                  <m:deg>
                    <m:r>
                      <m:rPr>
                        <m:sty m:val="p"/>
                      </m:rPr>
                      <w:rPr>
                        <w:rFonts w:ascii="Cambria Math" w:hAnsi="Cambria Math" w:cs="Times New Roman"/>
                        <w:sz w:val="28"/>
                        <w:szCs w:val="28"/>
                      </w:rPr>
                      <m:t>3</m:t>
                    </m:r>
                  </m:deg>
                  <m:e>
                    <m:f>
                      <m:fPr>
                        <m:ctrlPr>
                          <w:rPr>
                            <w:rFonts w:ascii="Cambria Math" w:hAnsi="Cambria Math" w:cs="Times New Roman"/>
                            <w:sz w:val="28"/>
                            <w:szCs w:val="28"/>
                          </w:rPr>
                        </m:ctrlPr>
                      </m:fPr>
                      <m:num>
                        <m:r>
                          <m:rPr>
                            <m:sty m:val="p"/>
                          </m:rPr>
                          <w:rPr>
                            <w:rFonts w:ascii="Cambria Math" w:hAnsi="Cambria Math" w:cs="Times New Roman"/>
                            <w:sz w:val="28"/>
                            <w:szCs w:val="28"/>
                          </w:rPr>
                          <m:t>2</m:t>
                        </m:r>
                        <m:r>
                          <w:rPr>
                            <w:rFonts w:ascii="Cambria Math" w:hAnsi="Cambria Math" w:cs="Times New Roman"/>
                            <w:sz w:val="28"/>
                            <w:szCs w:val="28"/>
                          </w:rPr>
                          <m:t>π</m:t>
                        </m:r>
                        <m:sSub>
                          <m:sSubPr>
                            <m:ctrlPr>
                              <w:rPr>
                                <w:rFonts w:ascii="Cambria Math" w:hAnsi="Cambria Math" w:cs="Times New Roman"/>
                                <w:sz w:val="28"/>
                                <w:szCs w:val="28"/>
                              </w:rPr>
                            </m:ctrlPr>
                          </m:sSubPr>
                          <m:e>
                            <m:r>
                              <w:rPr>
                                <w:rFonts w:ascii="Cambria Math" w:hAnsi="Cambria Math" w:cs="Times New Roman"/>
                                <w:sz w:val="28"/>
                                <w:szCs w:val="28"/>
                              </w:rPr>
                              <m:t>K</m:t>
                            </m:r>
                          </m:e>
                          <m:sub>
                            <m:r>
                              <w:rPr>
                                <w:rFonts w:ascii="Cambria Math" w:hAnsi="Cambria Math" w:cs="Times New Roman"/>
                                <w:sz w:val="28"/>
                                <w:szCs w:val="28"/>
                              </w:rPr>
                              <m:t>e</m:t>
                            </m:r>
                          </m:sub>
                        </m:sSub>
                      </m:num>
                      <m:den>
                        <m:sSub>
                          <m:sSubPr>
                            <m:ctrlPr>
                              <w:rPr>
                                <w:rFonts w:ascii="Cambria Math" w:hAnsi="Cambria Math" w:cs="Times New Roman"/>
                                <w:sz w:val="28"/>
                                <w:szCs w:val="28"/>
                              </w:rPr>
                            </m:ctrlPr>
                          </m:sSubPr>
                          <m:e>
                            <m:d>
                              <m:dPr>
                                <m:begChr m:val="["/>
                                <m:endChr m:val="]"/>
                                <m:ctrlPr>
                                  <w:rPr>
                                    <w:rFonts w:ascii="Cambria Math" w:hAnsi="Cambria Math" w:cs="Times New Roman"/>
                                    <w:sz w:val="28"/>
                                    <w:szCs w:val="28"/>
                                  </w:rPr>
                                </m:ctrlPr>
                              </m:dPr>
                              <m:e>
                                <m:r>
                                  <w:rPr>
                                    <w:rFonts w:ascii="Cambria Math" w:eastAsia="Times New Roman" w:hAnsi="Cambria Math" w:cs="Times New Roman"/>
                                    <w:sz w:val="28"/>
                                    <w:szCs w:val="28"/>
                                  </w:rPr>
                                  <m:t>P</m:t>
                                </m:r>
                              </m:e>
                            </m:d>
                          </m:e>
                          <m:sub>
                            <m:r>
                              <m:rPr>
                                <m:sty m:val="p"/>
                              </m:rPr>
                              <w:rPr>
                                <w:rFonts w:ascii="Cambria Math" w:hAnsi="Cambria Math" w:cs="Times New Roman"/>
                                <w:sz w:val="28"/>
                                <w:szCs w:val="28"/>
                              </w:rPr>
                              <m:t>0</m:t>
                            </m:r>
                          </m:sub>
                        </m:sSub>
                        <m:sSub>
                          <m:sSubPr>
                            <m:ctrlPr>
                              <w:rPr>
                                <w:rFonts w:ascii="Cambria Math" w:hAnsi="Cambria Math" w:cs="Times New Roman"/>
                                <w:sz w:val="28"/>
                                <w:szCs w:val="28"/>
                              </w:rPr>
                            </m:ctrlPr>
                          </m:sSubPr>
                          <m:e>
                            <m:r>
                              <w:rPr>
                                <w:rFonts w:ascii="Cambria Math" w:hAnsi="Cambria Math" w:cs="Times New Roman"/>
                                <w:sz w:val="28"/>
                                <w:szCs w:val="28"/>
                              </w:rPr>
                              <m:t>m</m:t>
                            </m:r>
                          </m:e>
                          <m:sub>
                            <m:r>
                              <w:rPr>
                                <w:rFonts w:ascii="Cambria Math" w:hAnsi="Cambria Math" w:cs="Times New Roman"/>
                                <w:sz w:val="28"/>
                                <w:szCs w:val="28"/>
                              </w:rPr>
                              <m:t>p</m:t>
                            </m:r>
                          </m:sub>
                        </m:sSub>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1</m:t>
                            </m:r>
                          </m:sub>
                        </m:sSub>
                        <m:r>
                          <w:rPr>
                            <w:rFonts w:ascii="Cambria Math" w:hAnsi="Cambria Math" w:cs="Times New Roman"/>
                            <w:sz w:val="28"/>
                            <w:szCs w:val="28"/>
                          </w:rPr>
                          <m:t>c</m:t>
                        </m:r>
                      </m:den>
                    </m:f>
                  </m:e>
                </m:rad>
                <m:r>
                  <m:rPr>
                    <m:sty m:val="p"/>
                  </m:rPr>
                  <w:rPr>
                    <w:rFonts w:ascii="Cambria Math" w:hAnsi="Cambria Math" w:cs="Times New Roman"/>
                    <w:sz w:val="28"/>
                    <w:szCs w:val="28"/>
                  </w:rPr>
                  <m:t>.</m:t>
                </m:r>
              </m:oMath>
            </m:oMathPara>
          </w:p>
        </w:tc>
        <w:tc>
          <w:tcPr>
            <w:tcW w:w="1198" w:type="dxa"/>
            <w:vAlign w:val="center"/>
          </w:tcPr>
          <w:p w:rsidR="00EA0B60" w:rsidRPr="0074479F" w:rsidRDefault="00EA0B60" w:rsidP="003549DC">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(2.3</w:t>
            </w:r>
            <w:r w:rsidR="00DA0117" w:rsidRPr="0074479F">
              <w:rPr>
                <w:rFonts w:ascii="Times New Roman" w:hAnsi="Times New Roman" w:cs="Times New Roman"/>
                <w:sz w:val="28"/>
                <w:szCs w:val="28"/>
              </w:rPr>
              <w:t>67</w:t>
            </w:r>
            <w:r w:rsidRPr="0074479F">
              <w:rPr>
                <w:rFonts w:ascii="Times New Roman" w:hAnsi="Times New Roman" w:cs="Times New Roman"/>
                <w:sz w:val="28"/>
                <w:szCs w:val="28"/>
              </w:rPr>
              <w:t>)</w:t>
            </w:r>
          </w:p>
        </w:tc>
      </w:tr>
    </w:tbl>
    <w:p w:rsidR="00202486" w:rsidRPr="0074479F" w:rsidRDefault="00202486" w:rsidP="003549D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Орієнтовно, крок однорядного ланцюга</w:t>
      </w:r>
    </w:p>
    <w:tbl>
      <w:tblPr>
        <w:tblW w:w="0" w:type="auto"/>
        <w:tblLook w:val="04A0"/>
      </w:tblPr>
      <w:tblGrid>
        <w:gridCol w:w="8372"/>
        <w:gridCol w:w="1198"/>
      </w:tblGrid>
      <w:tr w:rsidR="001D40F7" w:rsidRPr="0074479F" w:rsidTr="006E63D3">
        <w:trPr>
          <w:trHeight w:val="707"/>
        </w:trPr>
        <w:tc>
          <w:tcPr>
            <w:tcW w:w="8372" w:type="dxa"/>
            <w:vAlign w:val="center"/>
          </w:tcPr>
          <w:p w:rsidR="001D40F7" w:rsidRPr="00C028D7" w:rsidRDefault="002949AD" w:rsidP="003549DC">
            <w:pPr>
              <w:spacing w:line="276" w:lineRule="auto"/>
              <w:ind w:firstLine="567"/>
              <w:jc w:val="center"/>
              <w:rPr>
                <w:rFonts w:ascii="Times New Roman" w:hAnsi="Times New Roman" w:cs="Times New Roman"/>
                <w:sz w:val="28"/>
                <w:szCs w:val="28"/>
                <w:lang w:val="en-US"/>
              </w:rPr>
            </w:pPr>
            <m:oMathPara>
              <m:oMath>
                <m:r>
                  <w:rPr>
                    <w:rFonts w:ascii="Cambria Math" w:hAnsi="Cambria Math" w:cs="Times New Roman"/>
                    <w:sz w:val="28"/>
                    <w:szCs w:val="28"/>
                  </w:rPr>
                  <m:t>P</m:t>
                </m:r>
                <m:r>
                  <m:rPr>
                    <m:sty m:val="p"/>
                  </m:rPr>
                  <w:rPr>
                    <w:rFonts w:ascii="Cambria Math" w:hAnsi="Cambria Math" w:cs="Times New Roman"/>
                    <w:sz w:val="28"/>
                    <w:szCs w:val="28"/>
                  </w:rPr>
                  <m:t>=</m:t>
                </m:r>
                <m:d>
                  <m:dPr>
                    <m:ctrlPr>
                      <w:rPr>
                        <w:rFonts w:ascii="Cambria Math" w:hAnsi="Cambria Math" w:cs="Times New Roman"/>
                        <w:sz w:val="28"/>
                        <w:szCs w:val="28"/>
                      </w:rPr>
                    </m:ctrlPr>
                  </m:dPr>
                  <m:e>
                    <m:r>
                      <m:rPr>
                        <m:sty m:val="p"/>
                      </m:rPr>
                      <w:rPr>
                        <w:rFonts w:ascii="Cambria Math" w:hAnsi="Cambria Math" w:cs="Times New Roman"/>
                        <w:sz w:val="28"/>
                        <w:szCs w:val="28"/>
                      </w:rPr>
                      <m:t>12.8…13.5</m:t>
                    </m:r>
                  </m:e>
                </m:d>
                <m:rad>
                  <m:radPr>
                    <m:ctrlPr>
                      <w:rPr>
                        <w:rFonts w:ascii="Cambria Math" w:hAnsi="Cambria Math" w:cs="Times New Roman"/>
                        <w:sz w:val="28"/>
                        <w:szCs w:val="28"/>
                      </w:rPr>
                    </m:ctrlPr>
                  </m:radPr>
                  <m:deg>
                    <m:r>
                      <m:rPr>
                        <m:sty m:val="p"/>
                      </m:rPr>
                      <w:rPr>
                        <w:rFonts w:ascii="Cambria Math" w:hAnsi="Cambria Math" w:cs="Times New Roman"/>
                        <w:sz w:val="28"/>
                        <w:szCs w:val="28"/>
                      </w:rPr>
                      <m:t>3</m:t>
                    </m:r>
                  </m:deg>
                  <m:e>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1</m:t>
                            </m:r>
                          </m:sub>
                        </m:sSub>
                      </m:num>
                      <m:den>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1</m:t>
                            </m:r>
                          </m:sub>
                        </m:sSub>
                      </m:den>
                    </m:f>
                  </m:e>
                </m:rad>
                <m:r>
                  <m:rPr>
                    <m:sty m:val="p"/>
                  </m:rPr>
                  <w:rPr>
                    <w:rFonts w:ascii="Cambria Math" w:hAnsi="Cambria Math" w:cs="Times New Roman"/>
                    <w:sz w:val="28"/>
                    <w:szCs w:val="28"/>
                  </w:rPr>
                  <m:t>,</m:t>
                </m:r>
              </m:oMath>
            </m:oMathPara>
          </w:p>
        </w:tc>
        <w:tc>
          <w:tcPr>
            <w:tcW w:w="1198" w:type="dxa"/>
            <w:vAlign w:val="center"/>
          </w:tcPr>
          <w:p w:rsidR="001D40F7" w:rsidRPr="0074479F" w:rsidRDefault="001D40F7" w:rsidP="003549DC">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DA0117" w:rsidRPr="0074479F">
              <w:rPr>
                <w:rFonts w:ascii="Times New Roman" w:hAnsi="Times New Roman" w:cs="Times New Roman"/>
                <w:sz w:val="28"/>
                <w:szCs w:val="28"/>
              </w:rPr>
              <w:t>368</w:t>
            </w:r>
            <w:r w:rsidRPr="0074479F">
              <w:rPr>
                <w:rFonts w:ascii="Times New Roman" w:hAnsi="Times New Roman" w:cs="Times New Roman"/>
                <w:sz w:val="28"/>
                <w:szCs w:val="28"/>
              </w:rPr>
              <w:t>)</w:t>
            </w:r>
          </w:p>
        </w:tc>
      </w:tr>
    </w:tbl>
    <w:p w:rsidR="00202486" w:rsidRPr="0074479F" w:rsidRDefault="00202486" w:rsidP="003549DC">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де коефіцієнти: 12</w:t>
      </w:r>
      <w:r w:rsidR="000076DD">
        <w:rPr>
          <w:rFonts w:ascii="Times New Roman" w:hAnsi="Times New Roman" w:cs="Times New Roman"/>
          <w:sz w:val="28"/>
          <w:szCs w:val="28"/>
        </w:rPr>
        <w:t>.</w:t>
      </w:r>
      <w:r w:rsidRPr="0074479F">
        <w:rPr>
          <w:rFonts w:ascii="Times New Roman" w:hAnsi="Times New Roman" w:cs="Times New Roman"/>
          <w:sz w:val="28"/>
          <w:szCs w:val="28"/>
        </w:rPr>
        <w:t>8 – для ланцюгів ПР;</w:t>
      </w:r>
      <w:r w:rsidR="001D40F7" w:rsidRPr="0074479F">
        <w:rPr>
          <w:rFonts w:ascii="Times New Roman" w:hAnsi="Times New Roman" w:cs="Times New Roman"/>
          <w:sz w:val="28"/>
          <w:szCs w:val="28"/>
        </w:rPr>
        <w:t xml:space="preserve"> </w:t>
      </w:r>
      <w:r w:rsidRPr="0074479F">
        <w:rPr>
          <w:rFonts w:ascii="Times New Roman" w:hAnsi="Times New Roman" w:cs="Times New Roman"/>
          <w:sz w:val="28"/>
          <w:szCs w:val="28"/>
        </w:rPr>
        <w:t>13</w:t>
      </w:r>
      <w:r w:rsidR="000076DD">
        <w:rPr>
          <w:rFonts w:ascii="Times New Roman" w:hAnsi="Times New Roman" w:cs="Times New Roman"/>
          <w:sz w:val="28"/>
          <w:szCs w:val="28"/>
        </w:rPr>
        <w:t>.</w:t>
      </w:r>
      <w:r w:rsidRPr="0074479F">
        <w:rPr>
          <w:rFonts w:ascii="Times New Roman" w:hAnsi="Times New Roman" w:cs="Times New Roman"/>
          <w:sz w:val="28"/>
          <w:szCs w:val="28"/>
        </w:rPr>
        <w:t>5 – для ланцюгів ПРЛ.</w:t>
      </w:r>
    </w:p>
    <w:p w:rsidR="00202486" w:rsidRPr="0074479F" w:rsidRDefault="00837D71" w:rsidP="009D77CF">
      <w:pPr>
        <w:pStyle w:val="3"/>
        <w:numPr>
          <w:ilvl w:val="0"/>
          <w:numId w:val="0"/>
        </w:numPr>
        <w:spacing w:after="120" w:line="276" w:lineRule="auto"/>
        <w:ind w:firstLine="567"/>
        <w:jc w:val="center"/>
        <w:rPr>
          <w:lang w:val="uk-UA"/>
        </w:rPr>
      </w:pPr>
      <w:bookmarkStart w:id="61" w:name="_Toc170315923"/>
      <w:r w:rsidRPr="0074479F">
        <w:rPr>
          <w:lang w:val="uk-UA"/>
        </w:rPr>
        <w:t xml:space="preserve">2.4.6. </w:t>
      </w:r>
      <w:r w:rsidR="00202486" w:rsidRPr="0074479F">
        <w:rPr>
          <w:lang w:val="uk-UA"/>
        </w:rPr>
        <w:t>Постійні сили у вітках ланцюга та навантаження на вали</w:t>
      </w:r>
      <w:bookmarkEnd w:id="61"/>
    </w:p>
    <w:p w:rsidR="00202486" w:rsidRPr="0074479F" w:rsidRDefault="00202486" w:rsidP="000076D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Ведуча вітка</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ланцюга під час роботи передачі навантажується постійною силою</w:t>
      </w:r>
    </w:p>
    <w:tbl>
      <w:tblPr>
        <w:tblW w:w="0" w:type="auto"/>
        <w:tblLook w:val="04A0"/>
      </w:tblPr>
      <w:tblGrid>
        <w:gridCol w:w="8372"/>
        <w:gridCol w:w="1198"/>
      </w:tblGrid>
      <w:tr w:rsidR="001D40F7" w:rsidRPr="0074479F" w:rsidTr="006E63D3">
        <w:trPr>
          <w:trHeight w:val="707"/>
        </w:trPr>
        <w:tc>
          <w:tcPr>
            <w:tcW w:w="8372" w:type="dxa"/>
            <w:vAlign w:val="center"/>
          </w:tcPr>
          <w:p w:rsidR="001D40F7" w:rsidRPr="0074479F" w:rsidRDefault="00755C15" w:rsidP="000076DD">
            <w:pPr>
              <w:spacing w:line="276" w:lineRule="auto"/>
              <w:ind w:firstLine="567"/>
              <w:jc w:val="center"/>
              <w:rPr>
                <w:rFonts w:ascii="Times New Roman"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r>
                <w:rPr>
                  <w:rFonts w:ascii="Cambria Math" w:hAnsi="Cambria Math" w:cs="Times New Roman"/>
                  <w:sz w:val="28"/>
                  <w:szCs w:val="28"/>
                </w:rPr>
                <m:t>F</m:t>
              </m:r>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2</m:t>
                  </m:r>
                </m:sub>
              </m:sSub>
            </m:oMath>
            <w:r w:rsidR="000076DD">
              <w:rPr>
                <w:rFonts w:ascii="Times New Roman" w:eastAsiaTheme="minorEastAsia" w:hAnsi="Times New Roman" w:cs="Times New Roman"/>
                <w:sz w:val="28"/>
                <w:szCs w:val="28"/>
              </w:rPr>
              <w:t>,</w:t>
            </w:r>
          </w:p>
        </w:tc>
        <w:tc>
          <w:tcPr>
            <w:tcW w:w="1198" w:type="dxa"/>
            <w:vAlign w:val="center"/>
          </w:tcPr>
          <w:p w:rsidR="001D40F7" w:rsidRPr="0074479F" w:rsidRDefault="001D40F7" w:rsidP="000076D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DA0117" w:rsidRPr="0074479F">
              <w:rPr>
                <w:rFonts w:ascii="Times New Roman" w:hAnsi="Times New Roman" w:cs="Times New Roman"/>
                <w:sz w:val="28"/>
                <w:szCs w:val="28"/>
              </w:rPr>
              <w:t>369</w:t>
            </w:r>
            <w:r w:rsidRPr="0074479F">
              <w:rPr>
                <w:rFonts w:ascii="Times New Roman" w:hAnsi="Times New Roman" w:cs="Times New Roman"/>
                <w:sz w:val="28"/>
                <w:szCs w:val="28"/>
              </w:rPr>
              <w:t>)</w:t>
            </w:r>
          </w:p>
        </w:tc>
      </w:tr>
    </w:tbl>
    <w:p w:rsidR="00202486" w:rsidRPr="0074479F" w:rsidRDefault="00202486" w:rsidP="003549DC">
      <w:pPr>
        <w:spacing w:line="276" w:lineRule="auto"/>
        <w:ind w:firstLine="567"/>
        <w:jc w:val="both"/>
        <w:rPr>
          <w:rFonts w:ascii="Times New Roman" w:hAnsi="Times New Roman" w:cs="Times New Roman"/>
          <w:sz w:val="28"/>
          <w:szCs w:val="28"/>
          <w:lang w:val="ru-RU"/>
        </w:rPr>
      </w:pPr>
      <w:r w:rsidRPr="0074479F">
        <w:rPr>
          <w:rFonts w:ascii="Times New Roman" w:hAnsi="Times New Roman" w:cs="Times New Roman"/>
          <w:sz w:val="28"/>
          <w:szCs w:val="28"/>
        </w:rPr>
        <w:t xml:space="preserve">де </w:t>
      </w:r>
      <m:oMath>
        <m:r>
          <w:rPr>
            <w:rFonts w:ascii="Cambria Math" w:hAnsi="Cambria Math" w:cs="Times New Roman"/>
            <w:sz w:val="28"/>
            <w:szCs w:val="28"/>
          </w:rPr>
          <m:t>F</m:t>
        </m:r>
      </m:oMath>
      <w:r w:rsidRPr="0074479F">
        <w:rPr>
          <w:rFonts w:ascii="Times New Roman" w:hAnsi="Times New Roman" w:cs="Times New Roman"/>
          <w:sz w:val="28"/>
          <w:szCs w:val="28"/>
        </w:rPr>
        <w:t xml:space="preserve"> </w:t>
      </w:r>
      <w:r w:rsidR="000076DD" w:rsidRPr="000076DD">
        <w:rPr>
          <w:rFonts w:ascii="Times New Roman" w:hAnsi="Times New Roman" w:cs="Times New Roman"/>
          <w:sz w:val="28"/>
          <w:szCs w:val="28"/>
        </w:rPr>
        <w:t>–</w:t>
      </w:r>
      <w:r w:rsidRPr="0074479F">
        <w:rPr>
          <w:rFonts w:ascii="Times New Roman" w:hAnsi="Times New Roman" w:cs="Times New Roman"/>
          <w:sz w:val="28"/>
          <w:szCs w:val="28"/>
        </w:rPr>
        <w:t xml:space="preserve"> корисна сила</w:t>
      </w:r>
      <w:r w:rsidR="00843507" w:rsidRPr="0074479F">
        <w:rPr>
          <w:rFonts w:ascii="Times New Roman" w:hAnsi="Times New Roman" w:cs="Times New Roman"/>
          <w:sz w:val="28"/>
          <w:szCs w:val="28"/>
          <w:lang w:val="ru-RU"/>
        </w:rPr>
        <w:t>, Н</w:t>
      </w:r>
      <w:r w:rsidR="00FE6783" w:rsidRPr="0074479F">
        <w:rPr>
          <w:rFonts w:ascii="Times New Roman" w:hAnsi="Times New Roman" w:cs="Times New Roman"/>
          <w:sz w:val="28"/>
          <w:szCs w:val="28"/>
          <w:lang w:val="ru-RU"/>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2</m:t>
            </m:r>
          </m:sub>
        </m:sSub>
      </m:oMath>
      <w:r w:rsidRPr="0074479F">
        <w:rPr>
          <w:rFonts w:ascii="Times New Roman" w:hAnsi="Times New Roman" w:cs="Times New Roman"/>
          <w:sz w:val="28"/>
          <w:szCs w:val="28"/>
        </w:rPr>
        <w:t xml:space="preserve"> </w:t>
      </w:r>
      <w:r w:rsidR="000076DD" w:rsidRPr="000076DD">
        <w:rPr>
          <w:rFonts w:ascii="Times New Roman" w:hAnsi="Times New Roman" w:cs="Times New Roman"/>
          <w:sz w:val="28"/>
          <w:szCs w:val="28"/>
        </w:rPr>
        <w:t>–</w:t>
      </w:r>
      <w:r w:rsidRPr="0074479F">
        <w:rPr>
          <w:rFonts w:ascii="Times New Roman" w:hAnsi="Times New Roman" w:cs="Times New Roman"/>
          <w:sz w:val="28"/>
          <w:szCs w:val="28"/>
        </w:rPr>
        <w:t xml:space="preserve"> сила натягу веденої вітки</w:t>
      </w:r>
      <w:r w:rsidR="00843507" w:rsidRPr="0074479F">
        <w:rPr>
          <w:rFonts w:ascii="Times New Roman" w:hAnsi="Times New Roman" w:cs="Times New Roman"/>
          <w:sz w:val="28"/>
          <w:szCs w:val="28"/>
          <w:lang w:val="ru-RU"/>
        </w:rPr>
        <w:t>, Н</w:t>
      </w:r>
    </w:p>
    <w:tbl>
      <w:tblPr>
        <w:tblW w:w="0" w:type="auto"/>
        <w:tblLook w:val="04A0"/>
      </w:tblPr>
      <w:tblGrid>
        <w:gridCol w:w="8372"/>
        <w:gridCol w:w="1198"/>
      </w:tblGrid>
      <w:tr w:rsidR="001D40F7" w:rsidRPr="0074479F" w:rsidTr="006E63D3">
        <w:trPr>
          <w:trHeight w:val="707"/>
        </w:trPr>
        <w:tc>
          <w:tcPr>
            <w:tcW w:w="8372" w:type="dxa"/>
            <w:vAlign w:val="center"/>
          </w:tcPr>
          <w:p w:rsidR="001D40F7" w:rsidRPr="0074479F" w:rsidRDefault="00755C15" w:rsidP="00E74244">
            <w:pPr>
              <w:spacing w:line="276" w:lineRule="auto"/>
              <w:ind w:firstLine="567"/>
              <w:jc w:val="center"/>
              <w:rPr>
                <w:rFonts w:ascii="Times New Roman"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q</m:t>
                  </m:r>
                </m:sub>
              </m:sSub>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вц</m:t>
                  </m:r>
                </m:sub>
              </m:sSub>
            </m:oMath>
            <w:r w:rsidR="001D40F7" w:rsidRPr="0074479F">
              <w:rPr>
                <w:rFonts w:ascii="Times New Roman" w:eastAsiaTheme="minorEastAsia" w:hAnsi="Times New Roman" w:cs="Times New Roman"/>
                <w:sz w:val="28"/>
                <w:szCs w:val="28"/>
              </w:rPr>
              <w:t>,</w:t>
            </w:r>
          </w:p>
        </w:tc>
        <w:tc>
          <w:tcPr>
            <w:tcW w:w="1198" w:type="dxa"/>
            <w:vAlign w:val="center"/>
          </w:tcPr>
          <w:p w:rsidR="001D40F7" w:rsidRPr="0074479F" w:rsidRDefault="001D40F7" w:rsidP="003549DC">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DA0117" w:rsidRPr="0074479F">
              <w:rPr>
                <w:rFonts w:ascii="Times New Roman" w:hAnsi="Times New Roman" w:cs="Times New Roman"/>
                <w:sz w:val="28"/>
                <w:szCs w:val="28"/>
              </w:rPr>
              <w:t>370</w:t>
            </w:r>
            <w:r w:rsidRPr="0074479F">
              <w:rPr>
                <w:rFonts w:ascii="Times New Roman" w:hAnsi="Times New Roman" w:cs="Times New Roman"/>
                <w:sz w:val="28"/>
                <w:szCs w:val="28"/>
              </w:rPr>
              <w:t>)</w:t>
            </w:r>
          </w:p>
        </w:tc>
      </w:tr>
    </w:tbl>
    <w:p w:rsidR="00202486" w:rsidRPr="0074479F" w:rsidRDefault="00202486" w:rsidP="003549D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тут </w:t>
      </w:r>
      <m:oMath>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q</m:t>
            </m:r>
          </m:sub>
        </m:sSub>
      </m:oMath>
      <w:r w:rsidRPr="0074479F">
        <w:rPr>
          <w:rFonts w:ascii="Times New Roman" w:hAnsi="Times New Roman" w:cs="Times New Roman"/>
          <w:sz w:val="28"/>
          <w:szCs w:val="28"/>
        </w:rPr>
        <w:t xml:space="preserve"> </w:t>
      </w:r>
      <w:r w:rsidR="000076DD" w:rsidRPr="000076DD">
        <w:rPr>
          <w:rFonts w:ascii="Times New Roman" w:hAnsi="Times New Roman" w:cs="Times New Roman"/>
          <w:sz w:val="28"/>
          <w:szCs w:val="28"/>
        </w:rPr>
        <w:t>–</w:t>
      </w:r>
      <w:r w:rsidRPr="0074479F">
        <w:rPr>
          <w:rFonts w:ascii="Times New Roman" w:hAnsi="Times New Roman" w:cs="Times New Roman"/>
          <w:sz w:val="28"/>
          <w:szCs w:val="28"/>
        </w:rPr>
        <w:t xml:space="preserve"> натяг від сили тяжіння</w:t>
      </w:r>
      <w:r w:rsidR="00FE6783" w:rsidRPr="0074479F">
        <w:rPr>
          <w:rFonts w:ascii="Times New Roman" w:hAnsi="Times New Roman" w:cs="Times New Roman"/>
          <w:sz w:val="28"/>
          <w:szCs w:val="28"/>
          <w:lang w:val="ru-RU"/>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вц</m:t>
            </m:r>
          </m:sub>
        </m:sSub>
      </m:oMath>
      <w:r w:rsidRPr="0074479F">
        <w:rPr>
          <w:rFonts w:ascii="Times New Roman" w:hAnsi="Times New Roman" w:cs="Times New Roman"/>
          <w:sz w:val="28"/>
          <w:szCs w:val="28"/>
        </w:rPr>
        <w:t xml:space="preserve"> </w:t>
      </w:r>
      <w:r w:rsidR="000076DD" w:rsidRPr="000076DD">
        <w:rPr>
          <w:rFonts w:ascii="Times New Roman" w:hAnsi="Times New Roman" w:cs="Times New Roman"/>
          <w:sz w:val="28"/>
          <w:szCs w:val="28"/>
        </w:rPr>
        <w:t>–</w:t>
      </w:r>
      <w:r w:rsidRPr="0074479F">
        <w:rPr>
          <w:rFonts w:ascii="Times New Roman" w:hAnsi="Times New Roman" w:cs="Times New Roman"/>
          <w:sz w:val="28"/>
          <w:szCs w:val="28"/>
        </w:rPr>
        <w:t xml:space="preserve"> натяг від дії відцентрових сил інерції,</w:t>
      </w:r>
    </w:p>
    <w:tbl>
      <w:tblPr>
        <w:tblW w:w="0" w:type="auto"/>
        <w:tblLook w:val="04A0"/>
      </w:tblPr>
      <w:tblGrid>
        <w:gridCol w:w="8372"/>
        <w:gridCol w:w="1198"/>
      </w:tblGrid>
      <w:tr w:rsidR="001D40F7" w:rsidRPr="0074479F" w:rsidTr="006E63D3">
        <w:trPr>
          <w:trHeight w:val="707"/>
        </w:trPr>
        <w:tc>
          <w:tcPr>
            <w:tcW w:w="8372" w:type="dxa"/>
            <w:vAlign w:val="center"/>
          </w:tcPr>
          <w:p w:rsidR="001D40F7" w:rsidRPr="00C028D7" w:rsidRDefault="00755C15" w:rsidP="00E74244">
            <w:pPr>
              <w:spacing w:line="276" w:lineRule="auto"/>
              <w:ind w:left="29" w:firstLine="567"/>
              <w:jc w:val="center"/>
              <w:rPr>
                <w:rFonts w:ascii="Times New Roman" w:hAnsi="Times New Roman" w:cs="Times New Roman"/>
                <w:sz w:val="28"/>
                <w:szCs w:val="28"/>
                <w:lang w:val="en-US"/>
              </w:rPr>
            </w:pPr>
            <m:oMathPara>
              <m:oMath>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q</m:t>
                    </m:r>
                  </m:sub>
                </m:sSub>
                <m:r>
                  <m:rPr>
                    <m:sty m:val="p"/>
                  </m:rPr>
                  <w:rPr>
                    <w:rFonts w:ascii="Cambria Math" w:hAnsi="Cambria Math" w:cs="Times New Roman"/>
                    <w:sz w:val="28"/>
                    <w:szCs w:val="28"/>
                  </w:rPr>
                  <m:t xml:space="preserve">= </m:t>
                </m:r>
                <m:f>
                  <m:fPr>
                    <m:ctrlPr>
                      <w:rPr>
                        <w:rFonts w:ascii="Cambria Math" w:hAnsi="Cambria Math" w:cs="Times New Roman"/>
                        <w:sz w:val="28"/>
                        <w:szCs w:val="28"/>
                      </w:rPr>
                    </m:ctrlPr>
                  </m:fPr>
                  <m:num>
                    <m:r>
                      <w:rPr>
                        <w:rFonts w:ascii="Cambria Math" w:hAnsi="Cambria Math" w:cs="Times New Roman"/>
                        <w:sz w:val="28"/>
                        <w:szCs w:val="28"/>
                      </w:rPr>
                      <m:t>q</m:t>
                    </m:r>
                    <m:sSup>
                      <m:sSupPr>
                        <m:ctrlPr>
                          <w:rPr>
                            <w:rFonts w:ascii="Cambria Math" w:hAnsi="Cambria Math" w:cs="Times New Roman"/>
                            <w:sz w:val="28"/>
                            <w:szCs w:val="28"/>
                          </w:rPr>
                        </m:ctrlPr>
                      </m:sSupPr>
                      <m:e>
                        <m:r>
                          <w:rPr>
                            <w:rFonts w:ascii="Cambria Math" w:hAnsi="Cambria Math" w:cs="Times New Roman"/>
                            <w:sz w:val="28"/>
                            <w:szCs w:val="28"/>
                          </w:rPr>
                          <m:t>l</m:t>
                        </m:r>
                      </m:e>
                      <m:sup>
                        <m:r>
                          <m:rPr>
                            <m:sty m:val="p"/>
                          </m:rPr>
                          <w:rPr>
                            <w:rFonts w:ascii="Cambria Math" w:hAnsi="Cambria Math" w:cs="Times New Roman"/>
                            <w:sz w:val="28"/>
                            <w:szCs w:val="28"/>
                          </w:rPr>
                          <m:t>2</m:t>
                        </m:r>
                      </m:sup>
                    </m:sSup>
                  </m:num>
                  <m:den>
                    <m:r>
                      <m:rPr>
                        <m:sty m:val="p"/>
                      </m:rPr>
                      <w:rPr>
                        <w:rFonts w:ascii="Cambria Math" w:hAnsi="Cambria Math" w:cs="Times New Roman"/>
                        <w:sz w:val="28"/>
                        <w:szCs w:val="28"/>
                      </w:rPr>
                      <m:t>8</m:t>
                    </m:r>
                    <m:r>
                      <w:rPr>
                        <w:rFonts w:ascii="Cambria Math" w:hAnsi="Cambria Math" w:cs="Times New Roman"/>
                        <w:sz w:val="28"/>
                        <w:szCs w:val="28"/>
                      </w:rPr>
                      <m:t>f</m:t>
                    </m:r>
                  </m:den>
                </m:f>
                <m:r>
                  <w:rPr>
                    <w:rFonts w:ascii="Cambria Math" w:hAnsi="Cambria Math" w:cs="Times New Roman"/>
                    <w:sz w:val="28"/>
                    <w:szCs w:val="28"/>
                  </w:rPr>
                  <m:t>g</m:t>
                </m:r>
                <m:func>
                  <m:funcPr>
                    <m:ctrlPr>
                      <w:rPr>
                        <w:rFonts w:ascii="Cambria Math" w:hAnsi="Cambria Math" w:cs="Times New Roman"/>
                        <w:sz w:val="28"/>
                        <w:szCs w:val="28"/>
                      </w:rPr>
                    </m:ctrlPr>
                  </m:funcPr>
                  <m:fName>
                    <m:r>
                      <w:rPr>
                        <w:rFonts w:ascii="Cambria Math" w:hAnsi="Cambria Math" w:cs="Times New Roman"/>
                        <w:sz w:val="28"/>
                        <w:szCs w:val="28"/>
                      </w:rPr>
                      <m:t>cos</m:t>
                    </m:r>
                  </m:fName>
                  <m:e>
                    <m:r>
                      <w:rPr>
                        <w:rFonts w:ascii="Cambria Math" w:hAnsi="Cambria Math" w:cs="Times New Roman"/>
                        <w:sz w:val="28"/>
                        <w:szCs w:val="28"/>
                      </w:rPr>
                      <m:t>ψ</m:t>
                    </m:r>
                  </m:e>
                </m:func>
                <m:r>
                  <m:rPr>
                    <m:sty m:val="p"/>
                  </m:rPr>
                  <w:rPr>
                    <w:rFonts w:ascii="Cambria Math" w:hAnsi="Cambria Math" w:cs="Times New Roman"/>
                    <w:sz w:val="28"/>
                    <w:szCs w:val="28"/>
                  </w:rPr>
                  <m:t>,</m:t>
                </m:r>
              </m:oMath>
            </m:oMathPara>
          </w:p>
        </w:tc>
        <w:tc>
          <w:tcPr>
            <w:tcW w:w="1198" w:type="dxa"/>
            <w:vAlign w:val="center"/>
          </w:tcPr>
          <w:p w:rsidR="001D40F7" w:rsidRPr="0074479F" w:rsidRDefault="001D40F7" w:rsidP="003549DC">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DA0117" w:rsidRPr="0074479F">
              <w:rPr>
                <w:rFonts w:ascii="Times New Roman" w:hAnsi="Times New Roman" w:cs="Times New Roman"/>
                <w:sz w:val="28"/>
                <w:szCs w:val="28"/>
              </w:rPr>
              <w:t>371</w:t>
            </w:r>
            <w:r w:rsidRPr="0074479F">
              <w:rPr>
                <w:rFonts w:ascii="Times New Roman" w:hAnsi="Times New Roman" w:cs="Times New Roman"/>
                <w:sz w:val="28"/>
                <w:szCs w:val="28"/>
              </w:rPr>
              <w:t>)</w:t>
            </w:r>
          </w:p>
        </w:tc>
      </w:tr>
    </w:tbl>
    <w:p w:rsidR="00202486" w:rsidRPr="0074479F" w:rsidRDefault="00202486" w:rsidP="003549D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r>
          <w:rPr>
            <w:rFonts w:ascii="Cambria Math" w:hAnsi="Cambria Math" w:cs="Times New Roman"/>
            <w:sz w:val="28"/>
            <w:szCs w:val="28"/>
          </w:rPr>
          <m:t>q</m:t>
        </m:r>
        <m:r>
          <m:rPr>
            <m:sty m:val="p"/>
          </m:rPr>
          <w:rPr>
            <w:rFonts w:ascii="Cambria Math" w:hAnsi="Cambria Math" w:cs="Times New Roman"/>
            <w:sz w:val="28"/>
            <w:szCs w:val="28"/>
          </w:rPr>
          <m:t>-</m:t>
        </m:r>
      </m:oMath>
      <w:r w:rsidR="000100D1" w:rsidRPr="0074479F">
        <w:rPr>
          <w:rFonts w:ascii="Times New Roman" w:hAnsi="Times New Roman" w:cs="Times New Roman"/>
          <w:sz w:val="28"/>
          <w:szCs w:val="28"/>
        </w:rPr>
        <w:t xml:space="preserve"> </w:t>
      </w:r>
      <w:r w:rsidRPr="0074479F">
        <w:rPr>
          <w:rFonts w:ascii="Times New Roman" w:hAnsi="Times New Roman" w:cs="Times New Roman"/>
          <w:sz w:val="28"/>
          <w:szCs w:val="28"/>
        </w:rPr>
        <w:t>маса одного метра ланцюга, кг/м;</w:t>
      </w:r>
      <w:r w:rsidR="00FE6783" w:rsidRPr="0074479F">
        <w:rPr>
          <w:rFonts w:ascii="Times New Roman" w:hAnsi="Times New Roman" w:cs="Times New Roman"/>
          <w:sz w:val="28"/>
          <w:szCs w:val="28"/>
        </w:rPr>
        <w:t xml:space="preserve"> </w:t>
      </w:r>
      <m:oMath>
        <m:r>
          <w:rPr>
            <w:rFonts w:ascii="Cambria Math" w:hAnsi="Cambria Math" w:cs="Times New Roman"/>
            <w:sz w:val="28"/>
            <w:szCs w:val="28"/>
          </w:rPr>
          <m:t>l</m:t>
        </m:r>
        <m:r>
          <m:rPr>
            <m:sty m:val="p"/>
          </m:rPr>
          <w:rPr>
            <w:rFonts w:ascii="Cambria Math" w:hAnsi="Cambria Math" w:cs="Times New Roman"/>
            <w:sz w:val="28"/>
            <w:szCs w:val="28"/>
          </w:rPr>
          <m:t>-</m:t>
        </m:r>
      </m:oMath>
      <w:r w:rsidR="000100D1" w:rsidRPr="0074479F">
        <w:rPr>
          <w:rFonts w:ascii="Times New Roman" w:hAnsi="Times New Roman" w:cs="Times New Roman"/>
          <w:sz w:val="28"/>
          <w:szCs w:val="28"/>
        </w:rPr>
        <w:t xml:space="preserve"> </w:t>
      </w:r>
      <w:r w:rsidRPr="0074479F">
        <w:rPr>
          <w:rFonts w:ascii="Times New Roman" w:hAnsi="Times New Roman" w:cs="Times New Roman"/>
          <w:sz w:val="28"/>
          <w:szCs w:val="28"/>
        </w:rPr>
        <w:t>відстань між точками підвісу, м;</w:t>
      </w:r>
      <w:r w:rsidR="00FE6783" w:rsidRPr="0074479F">
        <w:rPr>
          <w:rFonts w:ascii="Times New Roman" w:hAnsi="Times New Roman" w:cs="Times New Roman"/>
          <w:sz w:val="28"/>
          <w:szCs w:val="28"/>
        </w:rPr>
        <w:t xml:space="preserve"> </w:t>
      </w:r>
      <m:oMath>
        <m:r>
          <w:rPr>
            <w:rFonts w:ascii="Cambria Math" w:hAnsi="Cambria Math" w:cs="Times New Roman"/>
            <w:sz w:val="28"/>
            <w:szCs w:val="28"/>
          </w:rPr>
          <m:t>g</m:t>
        </m:r>
        <m:r>
          <m:rPr>
            <m:sty m:val="p"/>
          </m:rPr>
          <w:rPr>
            <w:rFonts w:ascii="Cambria Math" w:eastAsia="Times New Roman" w:hAnsi="Cambria Math" w:cs="Times New Roman"/>
            <w:sz w:val="28"/>
            <w:szCs w:val="28"/>
          </w:rPr>
          <m:t>≅</m:t>
        </m:r>
      </m:oMath>
      <w:r w:rsidRPr="0074479F">
        <w:rPr>
          <w:rFonts w:ascii="Times New Roman" w:hAnsi="Times New Roman" w:cs="Times New Roman"/>
          <w:sz w:val="28"/>
          <w:szCs w:val="28"/>
        </w:rPr>
        <w:t xml:space="preserve"> 9,81 м/с</w:t>
      </w:r>
      <w:r w:rsidRPr="0074479F">
        <w:rPr>
          <w:rFonts w:ascii="Times New Roman" w:hAnsi="Times New Roman" w:cs="Times New Roman"/>
          <w:sz w:val="28"/>
          <w:szCs w:val="28"/>
          <w:vertAlign w:val="superscript"/>
        </w:rPr>
        <w:t>2</w:t>
      </w:r>
      <w:r w:rsidRPr="0074479F">
        <w:rPr>
          <w:rFonts w:ascii="Times New Roman" w:hAnsi="Times New Roman" w:cs="Times New Roman"/>
          <w:sz w:val="28"/>
          <w:szCs w:val="28"/>
        </w:rPr>
        <w:t xml:space="preserve"> – прискорення вільного падіння</w:t>
      </w:r>
      <w:r w:rsidR="00FE6783" w:rsidRPr="0074479F">
        <w:rPr>
          <w:rFonts w:ascii="Times New Roman" w:hAnsi="Times New Roman" w:cs="Times New Roman"/>
          <w:sz w:val="28"/>
          <w:szCs w:val="28"/>
        </w:rPr>
        <w:t xml:space="preserve">; </w:t>
      </w:r>
      <m:oMath>
        <m:r>
          <w:rPr>
            <w:rFonts w:ascii="Cambria Math" w:hAnsi="Cambria Math" w:cs="Times New Roman"/>
            <w:sz w:val="28"/>
            <w:szCs w:val="28"/>
          </w:rPr>
          <m:t>ψ</m:t>
        </m:r>
        <m:r>
          <m:rPr>
            <m:sty m:val="p"/>
          </m:rPr>
          <w:rPr>
            <w:rFonts w:ascii="Cambria Math" w:hAnsi="Cambria Math" w:cs="Times New Roman"/>
            <w:sz w:val="28"/>
            <w:szCs w:val="28"/>
          </w:rPr>
          <m:t>-</m:t>
        </m:r>
      </m:oMath>
      <w:r w:rsidRPr="0074479F">
        <w:rPr>
          <w:rFonts w:ascii="Times New Roman" w:hAnsi="Times New Roman" w:cs="Times New Roman"/>
          <w:sz w:val="28"/>
          <w:szCs w:val="28"/>
        </w:rPr>
        <w:t xml:space="preserve"> кут нахилу до горизонталі лінії, що з’єднує точки підвісу ланцюга, який</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приймають рівним куту нахилу передачі;</w:t>
      </w:r>
      <w:r w:rsidR="00FE6783" w:rsidRPr="0074479F">
        <w:rPr>
          <w:rFonts w:ascii="Times New Roman" w:hAnsi="Times New Roman" w:cs="Times New Roman"/>
          <w:sz w:val="28"/>
          <w:szCs w:val="28"/>
        </w:rPr>
        <w:t xml:space="preserve"> </w:t>
      </w:r>
      <m:oMath>
        <m:r>
          <w:rPr>
            <w:rFonts w:ascii="Cambria Math" w:hAnsi="Cambria Math" w:cs="Times New Roman"/>
            <w:sz w:val="28"/>
            <w:szCs w:val="28"/>
          </w:rPr>
          <m:t>f</m:t>
        </m:r>
      </m:oMath>
      <w:r w:rsidRPr="0074479F">
        <w:rPr>
          <w:rFonts w:ascii="Times New Roman" w:hAnsi="Times New Roman" w:cs="Times New Roman"/>
          <w:sz w:val="28"/>
          <w:szCs w:val="28"/>
        </w:rPr>
        <w:t xml:space="preserve"> – стріла провисання, м</w:t>
      </w:r>
      <w:r w:rsidR="00843507" w:rsidRPr="0074479F">
        <w:rPr>
          <w:rFonts w:ascii="Times New Roman" w:hAnsi="Times New Roman" w:cs="Times New Roman"/>
          <w:sz w:val="28"/>
          <w:szCs w:val="28"/>
        </w:rPr>
        <w:t>.</w:t>
      </w:r>
      <w:r w:rsidRPr="0074479F">
        <w:rPr>
          <w:rFonts w:ascii="Times New Roman" w:hAnsi="Times New Roman" w:cs="Times New Roman"/>
          <w:sz w:val="28"/>
          <w:szCs w:val="28"/>
        </w:rPr>
        <w:t xml:space="preserve"> </w:t>
      </w:r>
    </w:p>
    <w:p w:rsidR="00202486" w:rsidRPr="0074479F" w:rsidRDefault="00843507" w:rsidP="003549D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lang w:val="ru-RU"/>
        </w:rPr>
        <w:t>П</w:t>
      </w:r>
      <w:r w:rsidR="00202486" w:rsidRPr="0074479F">
        <w:rPr>
          <w:rFonts w:ascii="Times New Roman" w:hAnsi="Times New Roman" w:cs="Times New Roman"/>
          <w:sz w:val="28"/>
          <w:szCs w:val="28"/>
        </w:rPr>
        <w:t xml:space="preserve">риймаючи </w:t>
      </w:r>
      <m:oMath>
        <m:r>
          <w:rPr>
            <w:rFonts w:ascii="Cambria Math" w:hAnsi="Cambria Math" w:cs="Times New Roman"/>
            <w:sz w:val="28"/>
            <w:szCs w:val="28"/>
          </w:rPr>
          <m:t>l</m:t>
        </m:r>
        <m:r>
          <m:rPr>
            <m:sty m:val="p"/>
          </m:rPr>
          <w:rPr>
            <w:rFonts w:ascii="Cambria Math" w:hAnsi="Cambria Math" w:cs="Times New Roman"/>
            <w:sz w:val="28"/>
            <w:szCs w:val="28"/>
          </w:rPr>
          <m:t>≅</m:t>
        </m:r>
        <m:r>
          <w:rPr>
            <w:rFonts w:ascii="Cambria Math" w:hAnsi="Cambria Math" w:cs="Times New Roman"/>
            <w:sz w:val="28"/>
            <w:szCs w:val="28"/>
          </w:rPr>
          <m:t>a</m:t>
        </m:r>
      </m:oMath>
      <w:r w:rsidR="00A616B6" w:rsidRPr="0074479F">
        <w:rPr>
          <w:rFonts w:ascii="Times New Roman" w:hAnsi="Times New Roman" w:cs="Times New Roman"/>
          <w:sz w:val="28"/>
          <w:szCs w:val="28"/>
        </w:rPr>
        <w:t xml:space="preserve"> </w:t>
      </w:r>
      <w:r w:rsidR="00202486" w:rsidRPr="0074479F">
        <w:rPr>
          <w:rFonts w:ascii="Times New Roman" w:hAnsi="Times New Roman" w:cs="Times New Roman"/>
          <w:sz w:val="28"/>
          <w:szCs w:val="28"/>
        </w:rPr>
        <w:t>та</w:t>
      </w:r>
      <w:r w:rsidR="00A616B6" w:rsidRPr="0074479F">
        <w:rPr>
          <w:rFonts w:ascii="Times New Roman" w:hAnsi="Times New Roman" w:cs="Times New Roman"/>
          <w:sz w:val="28"/>
          <w:szCs w:val="28"/>
        </w:rPr>
        <w:t xml:space="preserve"> </w:t>
      </w:r>
      <m:oMath>
        <m:r>
          <w:rPr>
            <w:rFonts w:ascii="Cambria Math" w:hAnsi="Cambria Math" w:cs="Times New Roman"/>
            <w:sz w:val="28"/>
            <w:szCs w:val="28"/>
          </w:rPr>
          <m:t>f</m:t>
        </m:r>
        <m:r>
          <m:rPr>
            <m:sty m:val="p"/>
          </m:rPr>
          <w:rPr>
            <w:rFonts w:ascii="Cambria Math" w:hAnsi="Cambria Math" w:cs="Times New Roman"/>
            <w:sz w:val="28"/>
            <w:szCs w:val="28"/>
          </w:rPr>
          <m:t>=0,02</m:t>
        </m:r>
        <m:r>
          <w:rPr>
            <w:rFonts w:ascii="Cambria Math" w:hAnsi="Cambria Math" w:cs="Times New Roman"/>
            <w:sz w:val="28"/>
            <w:szCs w:val="28"/>
          </w:rPr>
          <m:t>a</m:t>
        </m:r>
      </m:oMath>
      <w:r w:rsidR="00A616B6" w:rsidRPr="0074479F">
        <w:rPr>
          <w:rFonts w:ascii="Times New Roman" w:hAnsi="Times New Roman" w:cs="Times New Roman"/>
          <w:sz w:val="28"/>
          <w:szCs w:val="28"/>
        </w:rPr>
        <w:t xml:space="preserve"> </w:t>
      </w:r>
      <w:r w:rsidR="00202486" w:rsidRPr="0074479F">
        <w:rPr>
          <w:rFonts w:ascii="Times New Roman" w:hAnsi="Times New Roman" w:cs="Times New Roman"/>
          <w:sz w:val="28"/>
          <w:szCs w:val="28"/>
        </w:rPr>
        <w:t xml:space="preserve">одержують спрощену формулу </w:t>
      </w:r>
    </w:p>
    <w:tbl>
      <w:tblPr>
        <w:tblW w:w="0" w:type="auto"/>
        <w:tblLook w:val="04A0"/>
      </w:tblPr>
      <w:tblGrid>
        <w:gridCol w:w="8372"/>
        <w:gridCol w:w="1198"/>
      </w:tblGrid>
      <w:tr w:rsidR="004946BE" w:rsidRPr="0074479F" w:rsidTr="006E63D3">
        <w:trPr>
          <w:trHeight w:val="707"/>
        </w:trPr>
        <w:tc>
          <w:tcPr>
            <w:tcW w:w="8372" w:type="dxa"/>
            <w:vAlign w:val="center"/>
          </w:tcPr>
          <w:p w:rsidR="004946BE" w:rsidRPr="0074479F" w:rsidRDefault="00755C15" w:rsidP="00E74244">
            <w:pPr>
              <w:spacing w:line="276" w:lineRule="auto"/>
              <w:ind w:firstLine="567"/>
              <w:jc w:val="center"/>
              <w:rPr>
                <w:rFonts w:ascii="Times New Roman"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q</m:t>
                  </m:r>
                </m:sub>
              </m:sSub>
              <m:r>
                <m:rPr>
                  <m:sty m:val="p"/>
                </m:rPr>
                <w:rPr>
                  <w:rFonts w:ascii="Cambria Math" w:hAnsi="Cambria Math" w:cs="Times New Roman"/>
                  <w:sz w:val="28"/>
                  <w:szCs w:val="28"/>
                </w:rPr>
                <m:t xml:space="preserve">=60 </m:t>
              </m:r>
              <m:r>
                <w:rPr>
                  <w:rFonts w:ascii="Cambria Math" w:hAnsi="Cambria Math" w:cs="Times New Roman"/>
                  <w:sz w:val="28"/>
                  <w:szCs w:val="28"/>
                </w:rPr>
                <m:t>qga</m:t>
              </m:r>
              <m:r>
                <m:rPr>
                  <m:sty m:val="p"/>
                </m:rPr>
                <w:rPr>
                  <w:rFonts w:ascii="Cambria Math" w:hAnsi="Cambria Math" w:cs="Times New Roman"/>
                  <w:sz w:val="28"/>
                  <w:szCs w:val="28"/>
                </w:rPr>
                <m:t xml:space="preserve"> </m:t>
              </m:r>
              <m:r>
                <w:rPr>
                  <w:rFonts w:ascii="Cambria Math" w:hAnsi="Cambria Math" w:cs="Times New Roman"/>
                  <w:sz w:val="28"/>
                  <w:szCs w:val="28"/>
                </w:rPr>
                <m:t>cosψ</m:t>
              </m:r>
              <m:r>
                <m:rPr>
                  <m:sty m:val="p"/>
                </m:rPr>
                <w:rPr>
                  <w:rFonts w:ascii="Cambria Math" w:hAnsi="Cambria Math" w:cs="Times New Roman"/>
                  <w:sz w:val="28"/>
                  <w:szCs w:val="28"/>
                </w:rPr>
                <m:t xml:space="preserve"> ≥10 </m:t>
              </m:r>
              <m:r>
                <w:rPr>
                  <w:rFonts w:ascii="Cambria Math" w:hAnsi="Cambria Math" w:cs="Times New Roman"/>
                  <w:sz w:val="28"/>
                  <w:szCs w:val="28"/>
                </w:rPr>
                <m:t>q</m:t>
              </m:r>
            </m:oMath>
            <w:r w:rsidR="000076DD">
              <w:rPr>
                <w:rFonts w:ascii="Times New Roman" w:eastAsiaTheme="minorEastAsia" w:hAnsi="Times New Roman" w:cs="Times New Roman"/>
                <w:sz w:val="28"/>
                <w:szCs w:val="28"/>
              </w:rPr>
              <w:t>,</w:t>
            </w:r>
          </w:p>
        </w:tc>
        <w:tc>
          <w:tcPr>
            <w:tcW w:w="1198" w:type="dxa"/>
            <w:vAlign w:val="center"/>
          </w:tcPr>
          <w:p w:rsidR="004946BE" w:rsidRPr="0074479F" w:rsidRDefault="004946BE" w:rsidP="003549DC">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DA0117" w:rsidRPr="0074479F">
              <w:rPr>
                <w:rFonts w:ascii="Times New Roman" w:hAnsi="Times New Roman" w:cs="Times New Roman"/>
                <w:sz w:val="28"/>
                <w:szCs w:val="28"/>
              </w:rPr>
              <w:t>372</w:t>
            </w:r>
            <w:r w:rsidRPr="0074479F">
              <w:rPr>
                <w:rFonts w:ascii="Times New Roman" w:hAnsi="Times New Roman" w:cs="Times New Roman"/>
                <w:sz w:val="28"/>
                <w:szCs w:val="28"/>
              </w:rPr>
              <w:t>)</w:t>
            </w:r>
          </w:p>
        </w:tc>
      </w:tr>
      <w:tr w:rsidR="00722203" w:rsidRPr="0074479F" w:rsidTr="006E63D3">
        <w:trPr>
          <w:trHeight w:val="707"/>
        </w:trPr>
        <w:tc>
          <w:tcPr>
            <w:tcW w:w="8372" w:type="dxa"/>
            <w:vAlign w:val="center"/>
          </w:tcPr>
          <w:p w:rsidR="00722203" w:rsidRPr="0074479F" w:rsidRDefault="00755C15" w:rsidP="00E74244">
            <w:pPr>
              <w:spacing w:line="276" w:lineRule="auto"/>
              <w:ind w:firstLine="567"/>
              <w:jc w:val="center"/>
              <w:rPr>
                <w:rFonts w:ascii="Times New Roman"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вц</m:t>
                  </m:r>
                </m:sub>
              </m:sSub>
              <m:r>
                <m:rPr>
                  <m:sty m:val="p"/>
                </m:rPr>
                <w:rPr>
                  <w:rFonts w:ascii="Cambria Math" w:hAnsi="Cambria Math" w:cs="Times New Roman"/>
                  <w:sz w:val="28"/>
                  <w:szCs w:val="28"/>
                </w:rPr>
                <m:t>=</m:t>
              </m:r>
              <m:r>
                <w:rPr>
                  <w:rFonts w:ascii="Cambria Math" w:hAnsi="Cambria Math" w:cs="Times New Roman"/>
                  <w:sz w:val="28"/>
                  <w:szCs w:val="28"/>
                </w:rPr>
                <m:t>q</m:t>
              </m:r>
              <m:r>
                <m:rPr>
                  <m:sty m:val="p"/>
                </m:rPr>
                <w:rPr>
                  <w:rFonts w:ascii="Cambria Math" w:hAnsi="Cambria Math" w:cs="Times New Roman"/>
                  <w:sz w:val="28"/>
                  <w:szCs w:val="28"/>
                </w:rPr>
                <m:t xml:space="preserve"> </m:t>
              </m:r>
              <m:sSup>
                <m:sSupPr>
                  <m:ctrlPr>
                    <w:rPr>
                      <w:rFonts w:ascii="Cambria Math" w:hAnsi="Cambria Math" w:cs="Times New Roman"/>
                      <w:sz w:val="28"/>
                      <w:szCs w:val="28"/>
                    </w:rPr>
                  </m:ctrlPr>
                </m:sSupPr>
                <m:e>
                  <m:r>
                    <w:rPr>
                      <w:rFonts w:ascii="Cambria Math" w:hAnsi="Cambria Math" w:cs="Times New Roman"/>
                      <w:sz w:val="28"/>
                      <w:szCs w:val="28"/>
                    </w:rPr>
                    <m:t>ϑ</m:t>
                  </m:r>
                </m:e>
                <m:sup>
                  <m:r>
                    <m:rPr>
                      <m:sty m:val="p"/>
                    </m:rPr>
                    <w:rPr>
                      <w:rFonts w:ascii="Cambria Math" w:hAnsi="Cambria Math" w:cs="Times New Roman"/>
                      <w:sz w:val="28"/>
                      <w:szCs w:val="28"/>
                    </w:rPr>
                    <m:t>2</m:t>
                  </m:r>
                </m:sup>
              </m:sSup>
            </m:oMath>
            <w:r w:rsidR="000076DD">
              <w:rPr>
                <w:rFonts w:ascii="Times New Roman" w:eastAsiaTheme="minorEastAsia" w:hAnsi="Times New Roman" w:cs="Times New Roman"/>
                <w:sz w:val="28"/>
                <w:szCs w:val="28"/>
              </w:rPr>
              <w:t>,</w:t>
            </w:r>
          </w:p>
        </w:tc>
        <w:tc>
          <w:tcPr>
            <w:tcW w:w="1198" w:type="dxa"/>
            <w:vAlign w:val="center"/>
          </w:tcPr>
          <w:p w:rsidR="00722203" w:rsidRPr="0074479F" w:rsidRDefault="00722203" w:rsidP="000076D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DA0117" w:rsidRPr="0074479F">
              <w:rPr>
                <w:rFonts w:ascii="Times New Roman" w:hAnsi="Times New Roman" w:cs="Times New Roman"/>
                <w:sz w:val="28"/>
                <w:szCs w:val="28"/>
              </w:rPr>
              <w:t>373</w:t>
            </w:r>
            <w:r w:rsidRPr="0074479F">
              <w:rPr>
                <w:rFonts w:ascii="Times New Roman" w:hAnsi="Times New Roman" w:cs="Times New Roman"/>
                <w:sz w:val="28"/>
                <w:szCs w:val="28"/>
              </w:rPr>
              <w:t>)</w:t>
            </w:r>
          </w:p>
        </w:tc>
      </w:tr>
    </w:tbl>
    <w:p w:rsidR="00202486" w:rsidRPr="0074479F" w:rsidRDefault="00202486" w:rsidP="000076D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r>
          <w:rPr>
            <w:rFonts w:ascii="Cambria Math" w:hAnsi="Cambria Math" w:cs="Times New Roman"/>
            <w:sz w:val="28"/>
            <w:szCs w:val="28"/>
          </w:rPr>
          <m:t>ϑ</m:t>
        </m:r>
      </m:oMath>
      <w:r w:rsidRPr="0074479F">
        <w:rPr>
          <w:rFonts w:ascii="Times New Roman" w:hAnsi="Times New Roman" w:cs="Times New Roman"/>
          <w:sz w:val="28"/>
          <w:szCs w:val="28"/>
        </w:rPr>
        <w:t xml:space="preserve"> </w:t>
      </w:r>
      <w:r w:rsidR="000076DD" w:rsidRPr="000076DD">
        <w:rPr>
          <w:rFonts w:ascii="Times New Roman" w:hAnsi="Times New Roman" w:cs="Times New Roman"/>
          <w:sz w:val="28"/>
          <w:szCs w:val="28"/>
        </w:rPr>
        <w:t>–</w:t>
      </w:r>
      <w:r w:rsidRPr="0074479F">
        <w:rPr>
          <w:rFonts w:ascii="Times New Roman" w:hAnsi="Times New Roman" w:cs="Times New Roman"/>
          <w:sz w:val="28"/>
          <w:szCs w:val="28"/>
        </w:rPr>
        <w:t xml:space="preserve"> швидкість ланцюга</w:t>
      </w:r>
      <w:r w:rsidR="00843507" w:rsidRPr="0074479F">
        <w:rPr>
          <w:rFonts w:ascii="Times New Roman" w:hAnsi="Times New Roman" w:cs="Times New Roman"/>
          <w:sz w:val="28"/>
          <w:szCs w:val="28"/>
          <w:lang w:val="ru-RU"/>
        </w:rPr>
        <w:t>,</w:t>
      </w:r>
      <w:r w:rsidR="00843507" w:rsidRPr="0074479F">
        <w:rPr>
          <w:rFonts w:ascii="Times New Roman" w:hAnsi="Times New Roman" w:cs="Times New Roman"/>
          <w:sz w:val="28"/>
          <w:szCs w:val="28"/>
        </w:rPr>
        <w:t xml:space="preserve"> м/с</w:t>
      </w:r>
      <w:r w:rsidRPr="0074479F">
        <w:rPr>
          <w:rFonts w:ascii="Times New Roman" w:hAnsi="Times New Roman" w:cs="Times New Roman"/>
          <w:sz w:val="28"/>
          <w:szCs w:val="28"/>
        </w:rPr>
        <w:t>.</w:t>
      </w:r>
    </w:p>
    <w:p w:rsidR="00202486" w:rsidRPr="0074479F" w:rsidRDefault="00202486" w:rsidP="003549D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Розрахункова сила, яка діє на вали передачі дещо більша за корисну</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пружну силу</w:t>
      </w:r>
    </w:p>
    <w:tbl>
      <w:tblPr>
        <w:tblW w:w="0" w:type="auto"/>
        <w:tblLook w:val="04A0"/>
      </w:tblPr>
      <w:tblGrid>
        <w:gridCol w:w="8372"/>
        <w:gridCol w:w="1198"/>
      </w:tblGrid>
      <w:tr w:rsidR="00722203" w:rsidRPr="0074479F" w:rsidTr="006E63D3">
        <w:trPr>
          <w:trHeight w:val="707"/>
        </w:trPr>
        <w:tc>
          <w:tcPr>
            <w:tcW w:w="8372" w:type="dxa"/>
            <w:vAlign w:val="center"/>
          </w:tcPr>
          <w:p w:rsidR="00722203" w:rsidRPr="0074479F" w:rsidRDefault="00755C15" w:rsidP="00E74244">
            <w:pPr>
              <w:spacing w:line="276" w:lineRule="auto"/>
              <w:ind w:firstLine="567"/>
              <w:jc w:val="center"/>
              <w:rPr>
                <w:rFonts w:ascii="Times New Roman"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в</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м</m:t>
                  </m:r>
                </m:sub>
              </m:sSub>
              <m:r>
                <w:rPr>
                  <w:rFonts w:ascii="Cambria Math" w:hAnsi="Cambria Math" w:cs="Times New Roman"/>
                  <w:sz w:val="28"/>
                  <w:szCs w:val="28"/>
                </w:rPr>
                <m:t>F</m:t>
              </m:r>
            </m:oMath>
            <w:r w:rsidR="00722203" w:rsidRPr="0074479F">
              <w:rPr>
                <w:rFonts w:ascii="Times New Roman" w:eastAsiaTheme="minorEastAsia" w:hAnsi="Times New Roman" w:cs="Times New Roman"/>
                <w:sz w:val="28"/>
                <w:szCs w:val="28"/>
              </w:rPr>
              <w:t>,</w:t>
            </w:r>
          </w:p>
        </w:tc>
        <w:tc>
          <w:tcPr>
            <w:tcW w:w="1198" w:type="dxa"/>
            <w:vAlign w:val="center"/>
          </w:tcPr>
          <w:p w:rsidR="00722203" w:rsidRPr="0074479F" w:rsidRDefault="00722203" w:rsidP="003549DC">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DA0117" w:rsidRPr="0074479F">
              <w:rPr>
                <w:rFonts w:ascii="Times New Roman" w:hAnsi="Times New Roman" w:cs="Times New Roman"/>
                <w:sz w:val="28"/>
                <w:szCs w:val="28"/>
              </w:rPr>
              <w:t>374</w:t>
            </w:r>
            <w:r w:rsidRPr="0074479F">
              <w:rPr>
                <w:rFonts w:ascii="Times New Roman" w:hAnsi="Times New Roman" w:cs="Times New Roman"/>
                <w:sz w:val="28"/>
                <w:szCs w:val="28"/>
              </w:rPr>
              <w:t>)</w:t>
            </w:r>
          </w:p>
        </w:tc>
      </w:tr>
    </w:tbl>
    <w:p w:rsidR="00202486" w:rsidRPr="0074479F" w:rsidRDefault="00202486" w:rsidP="003549D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м</m:t>
            </m:r>
          </m:sub>
        </m:sSub>
      </m:oMath>
      <w:r w:rsidRPr="0074479F">
        <w:rPr>
          <w:rFonts w:ascii="Times New Roman" w:hAnsi="Times New Roman" w:cs="Times New Roman"/>
          <w:sz w:val="28"/>
          <w:szCs w:val="28"/>
        </w:rPr>
        <w:t xml:space="preserve"> – коефіцієнт, який залежить від розташування передачі: </w:t>
      </w:r>
      <m:oMath>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м</m:t>
            </m:r>
          </m:sub>
        </m:sSub>
        <m:r>
          <m:rPr>
            <m:sty m:val="p"/>
          </m:rPr>
          <w:rPr>
            <w:rFonts w:ascii="Cambria Math" w:hAnsi="Cambria Math" w:cs="Times New Roman"/>
            <w:sz w:val="28"/>
            <w:szCs w:val="28"/>
          </w:rPr>
          <m:t>=1.15</m:t>
        </m:r>
      </m:oMath>
      <w:r w:rsidR="00915D9E" w:rsidRPr="0074479F">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 xml:space="preserve">– для горизонтальної передачі; </w:t>
      </w:r>
      <m:oMath>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м</m:t>
            </m:r>
          </m:sub>
        </m:sSub>
        <m:r>
          <m:rPr>
            <m:sty m:val="p"/>
          </m:rPr>
          <w:rPr>
            <w:rFonts w:ascii="Cambria Math" w:hAnsi="Cambria Math" w:cs="Times New Roman"/>
            <w:sz w:val="28"/>
            <w:szCs w:val="28"/>
          </w:rPr>
          <m:t>=1.05</m:t>
        </m:r>
      </m:oMath>
      <w:r w:rsidR="00915D9E" w:rsidRPr="0074479F">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 для вертикальної.</w:t>
      </w:r>
    </w:p>
    <w:p w:rsidR="00915D9E" w:rsidRPr="0074479F" w:rsidRDefault="00202486" w:rsidP="003549D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Ланцюгові передачі перевіряють на міцність по співвідношенню, яке встановлює коефіцієнт</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запасу міцності</w:t>
      </w:r>
    </w:p>
    <w:tbl>
      <w:tblPr>
        <w:tblW w:w="0" w:type="auto"/>
        <w:tblLook w:val="04A0"/>
      </w:tblPr>
      <w:tblGrid>
        <w:gridCol w:w="8372"/>
        <w:gridCol w:w="1198"/>
      </w:tblGrid>
      <w:tr w:rsidR="00915D9E" w:rsidRPr="0074479F" w:rsidTr="006E63D3">
        <w:trPr>
          <w:trHeight w:val="707"/>
        </w:trPr>
        <w:tc>
          <w:tcPr>
            <w:tcW w:w="8372" w:type="dxa"/>
            <w:vAlign w:val="center"/>
          </w:tcPr>
          <w:p w:rsidR="00915D9E" w:rsidRPr="00C028D7" w:rsidRDefault="002949AD" w:rsidP="00E74244">
            <w:pPr>
              <w:spacing w:line="276" w:lineRule="auto"/>
              <w:ind w:firstLine="567"/>
              <w:jc w:val="center"/>
              <w:rPr>
                <w:rFonts w:ascii="Times New Roman" w:hAnsi="Times New Roman" w:cs="Times New Roman"/>
                <w:sz w:val="28"/>
                <w:szCs w:val="28"/>
                <w:lang w:val="en-US"/>
              </w:rPr>
            </w:pPr>
            <m:oMathPara>
              <m:oMath>
                <m:r>
                  <w:rPr>
                    <w:rFonts w:ascii="Cambria Math" w:hAnsi="Cambria Math" w:cs="Times New Roman"/>
                    <w:sz w:val="28"/>
                    <w:szCs w:val="28"/>
                  </w:rPr>
                  <m:t>K</m:t>
                </m:r>
                <m:r>
                  <m:rPr>
                    <m:sty m:val="p"/>
                  </m:rPr>
                  <w:rPr>
                    <w:rFonts w:ascii="Cambria Math" w:hAnsi="Cambria Math" w:cs="Times New Roman"/>
                    <w:sz w:val="28"/>
                    <w:szCs w:val="28"/>
                  </w:rPr>
                  <m:t xml:space="preserve">= </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p</m:t>
                        </m:r>
                      </m:sub>
                    </m:sSub>
                  </m:num>
                  <m:den>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1</m:t>
                        </m:r>
                        <m:r>
                          <w:rPr>
                            <w:rFonts w:ascii="Cambria Math" w:hAnsi="Cambria Math" w:cs="Times New Roman"/>
                            <w:sz w:val="28"/>
                            <w:szCs w:val="28"/>
                          </w:rPr>
                          <m:t>max</m:t>
                        </m:r>
                      </m:sub>
                    </m:sSub>
                  </m:den>
                </m:f>
                <m:r>
                  <m:rPr>
                    <m:sty m:val="p"/>
                  </m:rPr>
                  <w:rPr>
                    <w:rFonts w:ascii="Cambria Math" w:hAnsi="Cambria Math" w:cs="Times New Roman"/>
                    <w:sz w:val="28"/>
                    <w:szCs w:val="28"/>
                  </w:rPr>
                  <m:t>,</m:t>
                </m:r>
              </m:oMath>
            </m:oMathPara>
          </w:p>
        </w:tc>
        <w:tc>
          <w:tcPr>
            <w:tcW w:w="1198" w:type="dxa"/>
            <w:vAlign w:val="center"/>
          </w:tcPr>
          <w:p w:rsidR="00915D9E" w:rsidRPr="0074479F" w:rsidRDefault="00915D9E" w:rsidP="003549DC">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DA0117" w:rsidRPr="0074479F">
              <w:rPr>
                <w:rFonts w:ascii="Times New Roman" w:hAnsi="Times New Roman" w:cs="Times New Roman"/>
                <w:sz w:val="28"/>
                <w:szCs w:val="28"/>
              </w:rPr>
              <w:t>375</w:t>
            </w:r>
            <w:r w:rsidRPr="0074479F">
              <w:rPr>
                <w:rFonts w:ascii="Times New Roman" w:hAnsi="Times New Roman" w:cs="Times New Roman"/>
                <w:sz w:val="28"/>
                <w:szCs w:val="28"/>
              </w:rPr>
              <w:t>)</w:t>
            </w:r>
          </w:p>
        </w:tc>
      </w:tr>
    </w:tbl>
    <w:p w:rsidR="00202486" w:rsidRPr="0074479F" w:rsidRDefault="00202486" w:rsidP="003549DC">
      <w:pPr>
        <w:spacing w:line="276" w:lineRule="auto"/>
        <w:ind w:firstLine="567"/>
        <w:jc w:val="both"/>
        <w:rPr>
          <w:rFonts w:ascii="Times New Roman" w:hAnsi="Times New Roman" w:cs="Times New Roman"/>
          <w:sz w:val="28"/>
          <w:szCs w:val="28"/>
          <w:lang w:val="ru-RU"/>
        </w:rPr>
      </w:pPr>
      <w:r w:rsidRPr="0074479F">
        <w:rPr>
          <w:rFonts w:ascii="Times New Roman" w:hAnsi="Times New Roman" w:cs="Times New Roman"/>
          <w:sz w:val="28"/>
          <w:szCs w:val="28"/>
        </w:rPr>
        <w:t xml:space="preserve">де </w:t>
      </w:r>
      <m:oMath>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p</m:t>
            </m:r>
          </m:sub>
        </m:sSub>
      </m:oMath>
      <w:r w:rsidRPr="0074479F">
        <w:rPr>
          <w:rFonts w:ascii="Times New Roman" w:hAnsi="Times New Roman" w:cs="Times New Roman"/>
          <w:sz w:val="28"/>
          <w:szCs w:val="28"/>
        </w:rPr>
        <w:t xml:space="preserve"> </w:t>
      </w:r>
      <w:r w:rsidR="00A269F3" w:rsidRPr="0074479F">
        <w:rPr>
          <w:rFonts w:ascii="Times New Roman" w:hAnsi="Times New Roman" w:cs="Times New Roman"/>
          <w:sz w:val="28"/>
          <w:szCs w:val="28"/>
        </w:rPr>
        <w:t>–</w:t>
      </w:r>
      <w:r w:rsidRPr="0074479F">
        <w:rPr>
          <w:rFonts w:ascii="Times New Roman" w:hAnsi="Times New Roman" w:cs="Times New Roman"/>
          <w:sz w:val="28"/>
          <w:szCs w:val="28"/>
        </w:rPr>
        <w:t xml:space="preserve"> руйнівна сила</w:t>
      </w:r>
      <w:r w:rsidR="00843507" w:rsidRPr="0074479F">
        <w:rPr>
          <w:rFonts w:ascii="Times New Roman" w:hAnsi="Times New Roman" w:cs="Times New Roman"/>
          <w:sz w:val="28"/>
          <w:szCs w:val="28"/>
          <w:lang w:val="ru-RU"/>
        </w:rPr>
        <w:t xml:space="preserve">, Н; </w:t>
      </w:r>
      <m:oMath>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1</m:t>
            </m:r>
            <m:r>
              <w:rPr>
                <w:rFonts w:ascii="Cambria Math" w:hAnsi="Cambria Math" w:cs="Times New Roman"/>
                <w:sz w:val="28"/>
                <w:szCs w:val="28"/>
              </w:rPr>
              <m:t>max</m:t>
            </m:r>
          </m:sub>
        </m:sSub>
      </m:oMath>
      <w:r w:rsidRPr="0074479F">
        <w:rPr>
          <w:rFonts w:ascii="Times New Roman" w:hAnsi="Times New Roman" w:cs="Times New Roman"/>
          <w:sz w:val="28"/>
          <w:szCs w:val="28"/>
        </w:rPr>
        <w:t xml:space="preserve"> </w:t>
      </w:r>
      <w:r w:rsidR="00E74244" w:rsidRPr="000076DD">
        <w:rPr>
          <w:rFonts w:ascii="Times New Roman" w:hAnsi="Times New Roman" w:cs="Times New Roman"/>
          <w:sz w:val="28"/>
          <w:szCs w:val="28"/>
        </w:rPr>
        <w:t>–</w:t>
      </w:r>
      <w:r w:rsidRPr="0074479F">
        <w:rPr>
          <w:rFonts w:ascii="Times New Roman" w:hAnsi="Times New Roman" w:cs="Times New Roman"/>
          <w:sz w:val="28"/>
          <w:szCs w:val="28"/>
        </w:rPr>
        <w:t xml:space="preserve"> натяг найбільш навантаженої вітки,</w:t>
      </w:r>
      <w:r w:rsidR="00843507" w:rsidRPr="0074479F">
        <w:rPr>
          <w:rFonts w:ascii="Times New Roman" w:hAnsi="Times New Roman" w:cs="Times New Roman"/>
          <w:sz w:val="28"/>
          <w:szCs w:val="28"/>
          <w:lang w:val="ru-RU"/>
        </w:rPr>
        <w:t xml:space="preserve"> Н</w:t>
      </w:r>
    </w:p>
    <w:tbl>
      <w:tblPr>
        <w:tblW w:w="0" w:type="auto"/>
        <w:tblLook w:val="04A0"/>
      </w:tblPr>
      <w:tblGrid>
        <w:gridCol w:w="8372"/>
        <w:gridCol w:w="1198"/>
      </w:tblGrid>
      <w:tr w:rsidR="00915D9E" w:rsidRPr="0074479F" w:rsidTr="006E63D3">
        <w:trPr>
          <w:trHeight w:val="707"/>
        </w:trPr>
        <w:tc>
          <w:tcPr>
            <w:tcW w:w="8372" w:type="dxa"/>
            <w:vAlign w:val="center"/>
          </w:tcPr>
          <w:p w:rsidR="00915D9E" w:rsidRPr="0074479F" w:rsidRDefault="00755C15" w:rsidP="00E74244">
            <w:pPr>
              <w:spacing w:line="276" w:lineRule="auto"/>
              <w:ind w:firstLine="567"/>
              <w:jc w:val="center"/>
              <w:rPr>
                <w:rFonts w:ascii="Times New Roman"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1</m:t>
                  </m:r>
                  <m:r>
                    <w:rPr>
                      <w:rFonts w:ascii="Cambria Math" w:hAnsi="Cambria Math" w:cs="Times New Roman"/>
                      <w:sz w:val="28"/>
                      <w:szCs w:val="28"/>
                    </w:rPr>
                    <m:t>max</m:t>
                  </m:r>
                </m:sub>
              </m:sSub>
              <m:r>
                <m:rPr>
                  <m:sty m:val="p"/>
                </m:rPr>
                <w:rPr>
                  <w:rFonts w:ascii="Cambria Math" w:hAnsi="Cambria Math" w:cs="Times New Roman"/>
                  <w:sz w:val="28"/>
                  <w:szCs w:val="28"/>
                </w:rPr>
                <m:t>=</m:t>
              </m:r>
              <m:r>
                <w:rPr>
                  <w:rFonts w:ascii="Cambria Math" w:hAnsi="Cambria Math" w:cs="Times New Roman"/>
                  <w:sz w:val="28"/>
                  <w:szCs w:val="28"/>
                </w:rPr>
                <m:t>F</m:t>
              </m:r>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q</m:t>
                  </m:r>
                </m:sub>
              </m:sSub>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вц</m:t>
                  </m:r>
                </m:sub>
              </m:sSub>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д</m:t>
                  </m:r>
                </m:sub>
              </m:sSub>
            </m:oMath>
            <w:r w:rsidR="00915D9E" w:rsidRPr="0074479F">
              <w:rPr>
                <w:rFonts w:ascii="Times New Roman" w:eastAsiaTheme="minorEastAsia" w:hAnsi="Times New Roman" w:cs="Times New Roman"/>
                <w:sz w:val="28"/>
                <w:szCs w:val="28"/>
              </w:rPr>
              <w:t>,</w:t>
            </w:r>
          </w:p>
        </w:tc>
        <w:tc>
          <w:tcPr>
            <w:tcW w:w="1198" w:type="dxa"/>
            <w:vAlign w:val="center"/>
          </w:tcPr>
          <w:p w:rsidR="00915D9E" w:rsidRPr="0074479F" w:rsidRDefault="00915D9E" w:rsidP="003549DC">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DA0117" w:rsidRPr="0074479F">
              <w:rPr>
                <w:rFonts w:ascii="Times New Roman" w:hAnsi="Times New Roman" w:cs="Times New Roman"/>
                <w:sz w:val="28"/>
                <w:szCs w:val="28"/>
              </w:rPr>
              <w:t>376</w:t>
            </w:r>
            <w:r w:rsidRPr="0074479F">
              <w:rPr>
                <w:rFonts w:ascii="Times New Roman" w:hAnsi="Times New Roman" w:cs="Times New Roman"/>
                <w:sz w:val="28"/>
                <w:szCs w:val="28"/>
              </w:rPr>
              <w:t>)</w:t>
            </w:r>
          </w:p>
        </w:tc>
      </w:tr>
    </w:tbl>
    <w:p w:rsidR="00202486" w:rsidRPr="0074479F" w:rsidRDefault="00202486" w:rsidP="003549D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тут </w:t>
      </w:r>
      <m:oMath>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д</m:t>
            </m:r>
          </m:sub>
        </m:sSub>
      </m:oMath>
      <w:r w:rsidRPr="0074479F">
        <w:rPr>
          <w:rFonts w:ascii="Times New Roman" w:hAnsi="Times New Roman" w:cs="Times New Roman"/>
          <w:sz w:val="28"/>
          <w:szCs w:val="28"/>
        </w:rPr>
        <w:t xml:space="preserve"> </w:t>
      </w:r>
      <w:r w:rsidR="00A269F3" w:rsidRPr="0074479F">
        <w:rPr>
          <w:rFonts w:ascii="Times New Roman" w:hAnsi="Times New Roman" w:cs="Times New Roman"/>
          <w:sz w:val="28"/>
          <w:szCs w:val="28"/>
        </w:rPr>
        <w:t>–</w:t>
      </w:r>
      <w:r w:rsidRPr="0074479F">
        <w:rPr>
          <w:rFonts w:ascii="Times New Roman" w:hAnsi="Times New Roman" w:cs="Times New Roman"/>
          <w:sz w:val="28"/>
          <w:szCs w:val="28"/>
        </w:rPr>
        <w:t xml:space="preserve"> динамічна сила</w:t>
      </w:r>
      <w:r w:rsidR="00843507" w:rsidRPr="0074479F">
        <w:rPr>
          <w:rFonts w:ascii="Times New Roman" w:hAnsi="Times New Roman" w:cs="Times New Roman"/>
          <w:sz w:val="28"/>
          <w:szCs w:val="28"/>
          <w:lang w:val="ru-RU"/>
        </w:rPr>
        <w:t>, Н</w:t>
      </w:r>
      <w:r w:rsidRPr="0074479F">
        <w:rPr>
          <w:rFonts w:ascii="Times New Roman" w:hAnsi="Times New Roman" w:cs="Times New Roman"/>
          <w:sz w:val="28"/>
          <w:szCs w:val="28"/>
        </w:rPr>
        <w:t>.</w:t>
      </w:r>
    </w:p>
    <w:p w:rsidR="000100D1" w:rsidRPr="0074479F" w:rsidRDefault="00202486" w:rsidP="003549D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При </w:t>
      </w:r>
      <m:oMath>
        <m:r>
          <w:rPr>
            <w:rFonts w:ascii="Cambria Math" w:hAnsi="Cambria Math" w:cs="Times New Roman"/>
            <w:sz w:val="28"/>
            <w:szCs w:val="28"/>
          </w:rPr>
          <m:t>k</m:t>
        </m:r>
        <m:r>
          <m:rPr>
            <m:sty m:val="p"/>
          </m:rPr>
          <w:rPr>
            <w:rFonts w:ascii="Cambria Math" w:hAnsi="Cambria Math" w:cs="Times New Roman"/>
            <w:sz w:val="28"/>
            <w:szCs w:val="28"/>
          </w:rPr>
          <m:t>&gt;</m:t>
        </m:r>
        <m:r>
          <w:rPr>
            <w:rFonts w:ascii="Cambria Math" w:hAnsi="Cambria Math" w:cs="Times New Roman"/>
            <w:sz w:val="28"/>
            <w:szCs w:val="28"/>
          </w:rPr>
          <m:t>5…6</m:t>
        </m:r>
      </m:oMath>
      <w:r w:rsidRPr="0074479F">
        <w:rPr>
          <w:rFonts w:ascii="Times New Roman" w:hAnsi="Times New Roman" w:cs="Times New Roman"/>
          <w:sz w:val="28"/>
          <w:szCs w:val="28"/>
        </w:rPr>
        <w:t xml:space="preserve"> </w:t>
      </w:r>
      <w:r w:rsidR="00E74244" w:rsidRPr="000076DD">
        <w:rPr>
          <w:rFonts w:ascii="Times New Roman" w:hAnsi="Times New Roman" w:cs="Times New Roman"/>
          <w:sz w:val="28"/>
          <w:szCs w:val="28"/>
        </w:rPr>
        <w:t>–</w:t>
      </w:r>
      <w:r w:rsidRPr="0074479F">
        <w:rPr>
          <w:rFonts w:ascii="Times New Roman" w:hAnsi="Times New Roman" w:cs="Times New Roman"/>
          <w:sz w:val="28"/>
          <w:szCs w:val="28"/>
        </w:rPr>
        <w:t xml:space="preserve"> ланцюг задовольняє умовам статичної міцності.</w:t>
      </w:r>
    </w:p>
    <w:p w:rsidR="00AB7229" w:rsidRPr="0074479F" w:rsidRDefault="00AB7229" w:rsidP="003549DC">
      <w:pPr>
        <w:spacing w:line="276" w:lineRule="auto"/>
        <w:ind w:firstLine="567"/>
        <w:jc w:val="both"/>
        <w:rPr>
          <w:rFonts w:ascii="Times New Roman" w:hAnsi="Times New Roman" w:cs="Times New Roman"/>
          <w:sz w:val="28"/>
          <w:szCs w:val="28"/>
        </w:rPr>
      </w:pPr>
    </w:p>
    <w:p w:rsidR="00202486" w:rsidRPr="0074479F" w:rsidRDefault="000100D1" w:rsidP="009D77CF">
      <w:pPr>
        <w:pStyle w:val="3"/>
        <w:numPr>
          <w:ilvl w:val="0"/>
          <w:numId w:val="0"/>
        </w:numPr>
        <w:spacing w:before="0" w:after="120" w:line="276" w:lineRule="auto"/>
        <w:ind w:firstLine="567"/>
        <w:jc w:val="center"/>
        <w:rPr>
          <w:lang w:val="uk-UA"/>
        </w:rPr>
      </w:pPr>
      <w:bookmarkStart w:id="62" w:name="_Toc170315924"/>
      <w:r w:rsidRPr="0074479F">
        <w:rPr>
          <w:lang w:val="uk-UA"/>
        </w:rPr>
        <w:t xml:space="preserve">2.4.7. </w:t>
      </w:r>
      <w:r w:rsidR="00202486" w:rsidRPr="0074479F">
        <w:rPr>
          <w:lang w:val="uk-UA"/>
        </w:rPr>
        <w:t>Коливання передаточного відношення та</w:t>
      </w:r>
      <w:r w:rsidRPr="0074479F">
        <w:rPr>
          <w:lang w:val="uk-UA"/>
        </w:rPr>
        <w:t xml:space="preserve"> </w:t>
      </w:r>
      <w:r w:rsidR="00202486" w:rsidRPr="0074479F">
        <w:rPr>
          <w:lang w:val="uk-UA"/>
        </w:rPr>
        <w:t>динамічні навантаження</w:t>
      </w:r>
      <w:bookmarkEnd w:id="62"/>
    </w:p>
    <w:p w:rsidR="007651BF" w:rsidRDefault="00202486" w:rsidP="00E74244">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Під час роботи передачі рух ланцюга визначається рухом шарніра ланки, який останнім ввійшов</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у зачеплення із зубом ведучої зірочки. Кожна ланка веде ланцюг при повороті зірочки на один кутовий крок, а потім поступається</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місцем наступній ланці. В зв’язку з цим швидкість ланцюга не постійна</w:t>
      </w:r>
      <w:r w:rsidR="001D772C" w:rsidRPr="0074479F">
        <w:rPr>
          <w:rFonts w:ascii="Times New Roman" w:hAnsi="Times New Roman" w:cs="Times New Roman"/>
          <w:sz w:val="28"/>
          <w:szCs w:val="28"/>
        </w:rPr>
        <w:t xml:space="preserve"> (рис.</w:t>
      </w:r>
      <w:r w:rsidR="001D772C" w:rsidRPr="0074479F">
        <w:rPr>
          <w:rFonts w:ascii="Times New Roman" w:hAnsi="Times New Roman" w:cs="Times New Roman"/>
          <w:sz w:val="24"/>
          <w:szCs w:val="24"/>
        </w:rPr>
        <w:t xml:space="preserve"> </w:t>
      </w:r>
      <w:r w:rsidR="001D772C" w:rsidRPr="0074479F">
        <w:rPr>
          <w:rFonts w:ascii="Times New Roman" w:hAnsi="Times New Roman" w:cs="Times New Roman"/>
          <w:sz w:val="28"/>
          <w:szCs w:val="28"/>
        </w:rPr>
        <w:t>2.</w:t>
      </w:r>
      <w:r w:rsidR="00B738E3" w:rsidRPr="0074479F">
        <w:rPr>
          <w:rFonts w:ascii="Times New Roman" w:hAnsi="Times New Roman" w:cs="Times New Roman"/>
          <w:sz w:val="28"/>
          <w:szCs w:val="28"/>
        </w:rPr>
        <w:t>52</w:t>
      </w:r>
      <w:r w:rsidR="001D772C" w:rsidRPr="0074479F">
        <w:rPr>
          <w:rFonts w:ascii="Times New Roman" w:hAnsi="Times New Roman" w:cs="Times New Roman"/>
          <w:sz w:val="28"/>
          <w:szCs w:val="28"/>
        </w:rPr>
        <w:t xml:space="preserve">. </w:t>
      </w:r>
      <w:r w:rsidR="00DA0117" w:rsidRPr="0074479F">
        <w:rPr>
          <w:rFonts w:ascii="Times New Roman" w:hAnsi="Times New Roman" w:cs="Times New Roman"/>
          <w:sz w:val="28"/>
          <w:szCs w:val="28"/>
        </w:rPr>
        <w:t>а,</w:t>
      </w:r>
      <w:r w:rsidR="001D772C" w:rsidRPr="0074479F">
        <w:rPr>
          <w:rFonts w:ascii="Times New Roman" w:hAnsi="Times New Roman" w:cs="Times New Roman"/>
          <w:sz w:val="28"/>
          <w:szCs w:val="28"/>
        </w:rPr>
        <w:t xml:space="preserve"> </w:t>
      </w:r>
      <w:r w:rsidR="00DA0117" w:rsidRPr="0074479F">
        <w:rPr>
          <w:rFonts w:ascii="Times New Roman" w:hAnsi="Times New Roman" w:cs="Times New Roman"/>
          <w:sz w:val="28"/>
          <w:szCs w:val="28"/>
        </w:rPr>
        <w:t>б</w:t>
      </w:r>
      <w:r w:rsidR="001D772C" w:rsidRPr="0074479F">
        <w:rPr>
          <w:rFonts w:ascii="Times New Roman" w:hAnsi="Times New Roman" w:cs="Times New Roman"/>
          <w:sz w:val="24"/>
          <w:szCs w:val="24"/>
        </w:rPr>
        <w:t>)</w:t>
      </w:r>
      <w:r w:rsidRPr="0074479F">
        <w:rPr>
          <w:rFonts w:ascii="Times New Roman" w:hAnsi="Times New Roman" w:cs="Times New Roman"/>
          <w:sz w:val="28"/>
          <w:szCs w:val="28"/>
        </w:rPr>
        <w:t>: вона має найбільше значення в положенні зірочки при якому її радіус,</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проведений через шарнір розміщується перпендикулярно до осі ведучої вітки ланцюга.</w:t>
      </w:r>
    </w:p>
    <w:p w:rsidR="00E74244" w:rsidRPr="00C028D7" w:rsidRDefault="00E74244" w:rsidP="00E74244">
      <w:pPr>
        <w:spacing w:line="276" w:lineRule="auto"/>
        <w:ind w:firstLine="567"/>
        <w:jc w:val="both"/>
        <w:rPr>
          <w:rFonts w:ascii="Times New Roman" w:hAnsi="Times New Roman" w:cs="Times New Roman"/>
          <w:sz w:val="28"/>
          <w:szCs w:val="28"/>
        </w:rPr>
      </w:pPr>
    </w:p>
    <w:p w:rsidR="00801F5D" w:rsidRPr="00BF7B35" w:rsidRDefault="00C028D7" w:rsidP="00E74244">
      <w:pPr>
        <w:jc w:val="center"/>
        <w:rPr>
          <w:rFonts w:ascii="Times New Roman" w:hAnsi="Times New Roman" w:cs="Times New Roman"/>
        </w:rPr>
      </w:pPr>
      <w:r w:rsidRPr="0074479F">
        <w:rPr>
          <w:rFonts w:ascii="Times New Roman" w:hAnsi="Times New Roman" w:cs="Times New Roman"/>
        </w:rPr>
        <w:object w:dxaOrig="12991" w:dyaOrig="3705">
          <v:shape id="_x0000_i1074" type="#_x0000_t75" style="width:468pt;height:136.55pt" o:ole="">
            <v:imagedata r:id="rId165" o:title=""/>
          </v:shape>
          <o:OLEObject Type="Embed" ProgID="Visio.Drawing.15" ShapeID="_x0000_i1074" DrawAspect="Content" ObjectID="_1780929407" r:id="rId166"/>
        </w:object>
      </w:r>
      <w:r w:rsidR="00BF7B35">
        <w:rPr>
          <w:rFonts w:ascii="Times New Roman" w:hAnsi="Times New Roman" w:cs="Times New Roman"/>
        </w:rPr>
        <w:tab/>
      </w:r>
      <w:r w:rsidR="00BF7B35">
        <w:rPr>
          <w:rFonts w:ascii="Times New Roman" w:hAnsi="Times New Roman" w:cs="Times New Roman"/>
        </w:rPr>
        <w:tab/>
      </w:r>
      <w:r w:rsidR="003F3115" w:rsidRPr="00BF7B35">
        <w:rPr>
          <w:rFonts w:ascii="Times New Roman" w:hAnsi="Times New Roman" w:cs="Times New Roman"/>
        </w:rPr>
        <w:t xml:space="preserve">а) </w:t>
      </w:r>
      <w:r w:rsidR="003F3115" w:rsidRPr="00BF7B35">
        <w:rPr>
          <w:rFonts w:ascii="Times New Roman" w:hAnsi="Times New Roman" w:cs="Times New Roman"/>
        </w:rPr>
        <w:tab/>
      </w:r>
      <w:r w:rsidR="003F3115" w:rsidRPr="00BF7B35">
        <w:rPr>
          <w:rFonts w:ascii="Times New Roman" w:hAnsi="Times New Roman" w:cs="Times New Roman"/>
        </w:rPr>
        <w:tab/>
      </w:r>
      <w:r w:rsidR="003F3115" w:rsidRPr="00BF7B35">
        <w:rPr>
          <w:rFonts w:ascii="Times New Roman" w:hAnsi="Times New Roman" w:cs="Times New Roman"/>
        </w:rPr>
        <w:tab/>
      </w:r>
      <w:r w:rsidR="003F3115" w:rsidRPr="00BF7B35">
        <w:rPr>
          <w:rFonts w:ascii="Times New Roman" w:hAnsi="Times New Roman" w:cs="Times New Roman"/>
        </w:rPr>
        <w:tab/>
      </w:r>
      <w:r w:rsidR="003F3115" w:rsidRPr="00BF7B35">
        <w:rPr>
          <w:rFonts w:ascii="Times New Roman" w:hAnsi="Times New Roman" w:cs="Times New Roman"/>
        </w:rPr>
        <w:tab/>
      </w:r>
      <w:r w:rsidR="003F3115" w:rsidRPr="00BF7B35">
        <w:rPr>
          <w:rFonts w:ascii="Times New Roman" w:hAnsi="Times New Roman" w:cs="Times New Roman"/>
        </w:rPr>
        <w:tab/>
        <w:t>б)</w:t>
      </w:r>
    </w:p>
    <w:p w:rsidR="00DA0117" w:rsidRPr="0074479F" w:rsidRDefault="00915D9E" w:rsidP="00915D9E">
      <w:pPr>
        <w:ind w:firstLine="567"/>
        <w:jc w:val="center"/>
        <w:rPr>
          <w:rFonts w:ascii="Times New Roman" w:hAnsi="Times New Roman" w:cs="Times New Roman"/>
          <w:sz w:val="24"/>
          <w:szCs w:val="24"/>
        </w:rPr>
      </w:pPr>
      <w:r w:rsidRPr="0074479F">
        <w:rPr>
          <w:rFonts w:ascii="Times New Roman" w:hAnsi="Times New Roman" w:cs="Times New Roman"/>
          <w:sz w:val="24"/>
          <w:szCs w:val="24"/>
        </w:rPr>
        <w:t>Рис. 2.</w:t>
      </w:r>
      <w:r w:rsidR="00B738E3" w:rsidRPr="0074479F">
        <w:rPr>
          <w:rFonts w:ascii="Times New Roman" w:hAnsi="Times New Roman" w:cs="Times New Roman"/>
          <w:sz w:val="24"/>
          <w:szCs w:val="24"/>
        </w:rPr>
        <w:t>52</w:t>
      </w:r>
      <w:r w:rsidRPr="0074479F">
        <w:rPr>
          <w:rFonts w:ascii="Times New Roman" w:hAnsi="Times New Roman" w:cs="Times New Roman"/>
          <w:sz w:val="24"/>
          <w:szCs w:val="24"/>
        </w:rPr>
        <w:t xml:space="preserve">. </w:t>
      </w:r>
      <w:r w:rsidR="00204859" w:rsidRPr="00BF7B35">
        <w:rPr>
          <w:rFonts w:ascii="Times New Roman" w:hAnsi="Times New Roman" w:cs="Times New Roman"/>
          <w:sz w:val="24"/>
          <w:szCs w:val="24"/>
        </w:rPr>
        <w:t>К</w:t>
      </w:r>
      <w:r w:rsidR="00204859" w:rsidRPr="0074479F">
        <w:rPr>
          <w:rFonts w:ascii="Times New Roman" w:hAnsi="Times New Roman" w:cs="Times New Roman"/>
          <w:sz w:val="24"/>
          <w:szCs w:val="24"/>
        </w:rPr>
        <w:t xml:space="preserve">інематична схема </w:t>
      </w:r>
      <w:r w:rsidR="00077ED4" w:rsidRPr="0074479F">
        <w:rPr>
          <w:rFonts w:ascii="Times New Roman" w:hAnsi="Times New Roman" w:cs="Times New Roman"/>
          <w:sz w:val="24"/>
          <w:szCs w:val="24"/>
        </w:rPr>
        <w:t>ланц</w:t>
      </w:r>
      <w:r w:rsidR="00DA0117" w:rsidRPr="0074479F">
        <w:rPr>
          <w:rFonts w:ascii="Times New Roman" w:hAnsi="Times New Roman" w:cs="Times New Roman"/>
          <w:sz w:val="24"/>
          <w:szCs w:val="24"/>
        </w:rPr>
        <w:t>ю</w:t>
      </w:r>
      <w:r w:rsidR="00077ED4" w:rsidRPr="0074479F">
        <w:rPr>
          <w:rFonts w:ascii="Times New Roman" w:hAnsi="Times New Roman" w:cs="Times New Roman"/>
          <w:sz w:val="24"/>
          <w:szCs w:val="24"/>
        </w:rPr>
        <w:t>гової передачі (а) та</w:t>
      </w:r>
    </w:p>
    <w:p w:rsidR="00915D9E" w:rsidRDefault="00077ED4" w:rsidP="00C028D7">
      <w:pPr>
        <w:ind w:firstLine="567"/>
        <w:jc w:val="center"/>
        <w:rPr>
          <w:rFonts w:ascii="Times New Roman" w:hAnsi="Times New Roman" w:cs="Times New Roman"/>
          <w:sz w:val="24"/>
          <w:szCs w:val="24"/>
        </w:rPr>
      </w:pPr>
      <w:r w:rsidRPr="0074479F">
        <w:rPr>
          <w:rFonts w:ascii="Times New Roman" w:hAnsi="Times New Roman" w:cs="Times New Roman"/>
          <w:sz w:val="24"/>
          <w:szCs w:val="24"/>
        </w:rPr>
        <w:t xml:space="preserve"> графік швидкості ланцюга (б)</w:t>
      </w:r>
    </w:p>
    <w:p w:rsidR="00E74244" w:rsidRPr="00BF7B35" w:rsidRDefault="00E74244" w:rsidP="00C028D7">
      <w:pPr>
        <w:ind w:firstLine="567"/>
        <w:jc w:val="center"/>
        <w:rPr>
          <w:rFonts w:ascii="Times New Roman" w:hAnsi="Times New Roman" w:cs="Times New Roman"/>
          <w:sz w:val="24"/>
          <w:szCs w:val="24"/>
        </w:rPr>
      </w:pPr>
    </w:p>
    <w:p w:rsidR="00202486" w:rsidRPr="0074479F" w:rsidRDefault="00202486" w:rsidP="003549D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Швидкість ланцюга в довільному кутовому положенні зірочки, в якому ведучий шарнір повернений відносно перпендикуляра до осі ведучої ланки під кутом </w:t>
      </w:r>
      <w:r w:rsidR="00E74244">
        <w:rPr>
          <w:rFonts w:ascii="Times New Roman" w:hAnsi="Times New Roman" w:cs="Times New Roman"/>
          <w:sz w:val="28"/>
          <w:szCs w:val="28"/>
        </w:rPr>
        <w:t>(</w:t>
      </w:r>
      <m:oMath>
        <m:r>
          <w:rPr>
            <w:rFonts w:ascii="Cambria Math" w:hAnsi="Cambria Math" w:cs="Times New Roman"/>
            <w:sz w:val="28"/>
            <w:szCs w:val="28"/>
          </w:rPr>
          <m:t>α</m:t>
        </m:r>
      </m:oMath>
      <w:r w:rsidR="00E74244">
        <w:rPr>
          <w:rFonts w:ascii="Times New Roman" w:eastAsiaTheme="minorEastAsia" w:hAnsi="Times New Roman" w:cs="Times New Roman"/>
          <w:sz w:val="28"/>
          <w:szCs w:val="28"/>
        </w:rPr>
        <w:t>)</w:t>
      </w:r>
    </w:p>
    <w:tbl>
      <w:tblPr>
        <w:tblW w:w="0" w:type="auto"/>
        <w:tblLook w:val="04A0"/>
      </w:tblPr>
      <w:tblGrid>
        <w:gridCol w:w="8372"/>
        <w:gridCol w:w="1198"/>
      </w:tblGrid>
      <w:tr w:rsidR="00266107" w:rsidRPr="0074479F" w:rsidTr="006B142F">
        <w:trPr>
          <w:trHeight w:val="543"/>
        </w:trPr>
        <w:tc>
          <w:tcPr>
            <w:tcW w:w="8372" w:type="dxa"/>
            <w:vAlign w:val="center"/>
          </w:tcPr>
          <w:p w:rsidR="00266107" w:rsidRPr="0074479F" w:rsidRDefault="002949AD" w:rsidP="00E74244">
            <w:pPr>
              <w:spacing w:line="276" w:lineRule="auto"/>
              <w:ind w:firstLine="567"/>
              <w:jc w:val="center"/>
              <w:rPr>
                <w:rFonts w:ascii="Times New Roman" w:hAnsi="Times New Roman" w:cs="Times New Roman"/>
                <w:sz w:val="28"/>
                <w:szCs w:val="28"/>
              </w:rPr>
            </w:pPr>
            <m:oMath>
              <m:r>
                <w:rPr>
                  <w:rFonts w:ascii="Cambria Math" w:hAnsi="Cambria Math" w:cs="Times New Roman"/>
                  <w:sz w:val="28"/>
                  <w:szCs w:val="28"/>
                </w:rPr>
                <m:t>ϑ</m:t>
              </m:r>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ϑ</m:t>
                  </m:r>
                </m:e>
                <m:sub>
                  <m:r>
                    <m:rPr>
                      <m:sty m:val="p"/>
                    </m:rPr>
                    <w:rPr>
                      <w:rFonts w:ascii="Cambria Math" w:hAnsi="Cambria Math" w:cs="Times New Roman"/>
                      <w:sz w:val="28"/>
                      <w:szCs w:val="28"/>
                    </w:rPr>
                    <m:t>кр</m:t>
                  </m:r>
                </m:sub>
              </m:sSub>
              <m:func>
                <m:funcPr>
                  <m:ctrlPr>
                    <w:rPr>
                      <w:rFonts w:ascii="Cambria Math" w:hAnsi="Cambria Math" w:cs="Times New Roman"/>
                      <w:sz w:val="28"/>
                      <w:szCs w:val="28"/>
                    </w:rPr>
                  </m:ctrlPr>
                </m:funcPr>
                <m:fName>
                  <m:r>
                    <w:rPr>
                      <w:rFonts w:ascii="Cambria Math" w:hAnsi="Cambria Math" w:cs="Times New Roman"/>
                      <w:sz w:val="28"/>
                      <w:szCs w:val="28"/>
                    </w:rPr>
                    <m:t>cos</m:t>
                  </m:r>
                </m:fName>
                <m:e>
                  <m:r>
                    <w:rPr>
                      <w:rFonts w:ascii="Cambria Math" w:hAnsi="Cambria Math" w:cs="Times New Roman"/>
                      <w:sz w:val="28"/>
                      <w:szCs w:val="28"/>
                    </w:rPr>
                    <m:t>α</m:t>
                  </m:r>
                </m:e>
              </m:func>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w:rPr>
                      <w:rFonts w:ascii="Cambria Math" w:hAnsi="Cambria Math" w:cs="Times New Roman"/>
                      <w:sz w:val="28"/>
                      <w:szCs w:val="28"/>
                    </w:rPr>
                    <m:t>R</m:t>
                  </m:r>
                </m:e>
                <m:sub>
                  <m:r>
                    <m:rPr>
                      <m:sty m:val="p"/>
                    </m:rPr>
                    <w:rPr>
                      <w:rFonts w:ascii="Cambria Math" w:hAnsi="Cambria Math" w:cs="Times New Roman"/>
                      <w:sz w:val="28"/>
                      <w:szCs w:val="28"/>
                    </w:rPr>
                    <m:t>1</m:t>
                  </m:r>
                </m:sub>
              </m:sSub>
              <m:func>
                <m:funcPr>
                  <m:ctrlPr>
                    <w:rPr>
                      <w:rFonts w:ascii="Cambria Math" w:hAnsi="Cambria Math" w:cs="Times New Roman"/>
                      <w:sz w:val="28"/>
                      <w:szCs w:val="28"/>
                    </w:rPr>
                  </m:ctrlPr>
                </m:funcPr>
                <m:fName>
                  <m:r>
                    <w:rPr>
                      <w:rFonts w:ascii="Cambria Math" w:hAnsi="Cambria Math" w:cs="Times New Roman"/>
                      <w:sz w:val="28"/>
                      <w:szCs w:val="28"/>
                    </w:rPr>
                    <m:t>cos</m:t>
                  </m:r>
                </m:fName>
                <m:e>
                  <m:r>
                    <w:rPr>
                      <w:rFonts w:ascii="Cambria Math" w:hAnsi="Cambria Math" w:cs="Times New Roman"/>
                      <w:sz w:val="28"/>
                      <w:szCs w:val="28"/>
                    </w:rPr>
                    <m:t>α</m:t>
                  </m:r>
                </m:e>
              </m:func>
            </m:oMath>
            <w:r w:rsidR="006B142F" w:rsidRPr="0074479F">
              <w:rPr>
                <w:rFonts w:ascii="Times New Roman" w:eastAsiaTheme="minorEastAsia" w:hAnsi="Times New Roman" w:cs="Times New Roman"/>
                <w:sz w:val="28"/>
                <w:szCs w:val="28"/>
              </w:rPr>
              <w:t>,</w:t>
            </w:r>
          </w:p>
        </w:tc>
        <w:tc>
          <w:tcPr>
            <w:tcW w:w="1198" w:type="dxa"/>
            <w:vAlign w:val="center"/>
          </w:tcPr>
          <w:p w:rsidR="00266107" w:rsidRPr="0074479F" w:rsidRDefault="00266107" w:rsidP="003549DC">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DA0117" w:rsidRPr="0074479F">
              <w:rPr>
                <w:rFonts w:ascii="Times New Roman" w:hAnsi="Times New Roman" w:cs="Times New Roman"/>
                <w:sz w:val="28"/>
                <w:szCs w:val="28"/>
              </w:rPr>
              <w:t>377</w:t>
            </w:r>
            <w:r w:rsidRPr="0074479F">
              <w:rPr>
                <w:rFonts w:ascii="Times New Roman" w:hAnsi="Times New Roman" w:cs="Times New Roman"/>
                <w:sz w:val="28"/>
                <w:szCs w:val="28"/>
              </w:rPr>
              <w:t>)</w:t>
            </w:r>
          </w:p>
        </w:tc>
      </w:tr>
    </w:tbl>
    <w:p w:rsidR="000100D1" w:rsidRPr="0074479F" w:rsidRDefault="00202486" w:rsidP="003549D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oMath>
      <w:r w:rsidRPr="0074479F">
        <w:rPr>
          <w:rFonts w:ascii="Times New Roman" w:hAnsi="Times New Roman" w:cs="Times New Roman"/>
          <w:sz w:val="28"/>
          <w:szCs w:val="28"/>
        </w:rPr>
        <w:t xml:space="preserve"> </w:t>
      </w:r>
      <w:r w:rsidR="00A269F3" w:rsidRPr="0074479F">
        <w:rPr>
          <w:rFonts w:ascii="Times New Roman" w:hAnsi="Times New Roman" w:cs="Times New Roman"/>
          <w:sz w:val="28"/>
          <w:szCs w:val="28"/>
        </w:rPr>
        <w:t>–</w:t>
      </w:r>
      <w:r w:rsidRPr="0074479F">
        <w:rPr>
          <w:rFonts w:ascii="Times New Roman" w:hAnsi="Times New Roman" w:cs="Times New Roman"/>
          <w:sz w:val="28"/>
          <w:szCs w:val="28"/>
        </w:rPr>
        <w:t xml:space="preserve"> постійна кутова швидкість обертання ведучої зірочки</w:t>
      </w:r>
      <w:r w:rsidR="0006560F" w:rsidRPr="0074479F">
        <w:rPr>
          <w:rFonts w:ascii="Times New Roman" w:hAnsi="Times New Roman" w:cs="Times New Roman"/>
          <w:sz w:val="28"/>
          <w:szCs w:val="28"/>
          <w:lang w:val="ru-RU"/>
        </w:rPr>
        <w:t>, рад/с</w:t>
      </w:r>
      <w:r w:rsidR="00843507" w:rsidRPr="0074479F">
        <w:rPr>
          <w:rFonts w:ascii="Times New Roman" w:hAnsi="Times New Roman" w:cs="Times New Roman"/>
          <w:sz w:val="28"/>
          <w:szCs w:val="28"/>
          <w:lang w:val="ru-RU"/>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R</m:t>
            </m:r>
          </m:e>
          <m:sub>
            <m:r>
              <m:rPr>
                <m:sty m:val="p"/>
              </m:rPr>
              <w:rPr>
                <w:rFonts w:ascii="Cambria Math" w:hAnsi="Cambria Math" w:cs="Times New Roman"/>
                <w:sz w:val="28"/>
                <w:szCs w:val="28"/>
              </w:rPr>
              <m:t>1</m:t>
            </m:r>
          </m:sub>
        </m:sSub>
      </m:oMath>
      <w:r w:rsidRPr="0074479F">
        <w:rPr>
          <w:rFonts w:ascii="Times New Roman" w:hAnsi="Times New Roman" w:cs="Times New Roman"/>
          <w:sz w:val="28"/>
          <w:szCs w:val="28"/>
        </w:rPr>
        <w:t xml:space="preserve"> </w:t>
      </w:r>
      <w:r w:rsidR="00A269F3" w:rsidRPr="0074479F">
        <w:rPr>
          <w:rFonts w:ascii="Times New Roman" w:hAnsi="Times New Roman" w:cs="Times New Roman"/>
          <w:sz w:val="28"/>
          <w:szCs w:val="28"/>
        </w:rPr>
        <w:t>–</w:t>
      </w:r>
      <w:r w:rsidRPr="0074479F">
        <w:rPr>
          <w:rFonts w:ascii="Times New Roman" w:hAnsi="Times New Roman" w:cs="Times New Roman"/>
          <w:sz w:val="28"/>
          <w:szCs w:val="28"/>
        </w:rPr>
        <w:t xml:space="preserve"> радіус початкового кола зірочки</w:t>
      </w:r>
      <w:r w:rsidR="00843507" w:rsidRPr="0074479F">
        <w:rPr>
          <w:rFonts w:ascii="Times New Roman" w:hAnsi="Times New Roman" w:cs="Times New Roman"/>
          <w:sz w:val="28"/>
          <w:szCs w:val="28"/>
          <w:lang w:val="ru-RU"/>
        </w:rPr>
        <w:t>, м</w:t>
      </w:r>
      <w:r w:rsidRPr="0074479F">
        <w:rPr>
          <w:rFonts w:ascii="Times New Roman" w:hAnsi="Times New Roman" w:cs="Times New Roman"/>
          <w:sz w:val="28"/>
          <w:szCs w:val="28"/>
        </w:rPr>
        <w:t>.</w:t>
      </w:r>
    </w:p>
    <w:p w:rsidR="00202486" w:rsidRPr="0074479F" w:rsidRDefault="00202486" w:rsidP="003549D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Так як кут </w:t>
      </w:r>
      <w:r w:rsidR="00E74244">
        <w:rPr>
          <w:rFonts w:ascii="Times New Roman" w:eastAsiaTheme="minorEastAsia" w:hAnsi="Times New Roman" w:cs="Times New Roman"/>
          <w:sz w:val="28"/>
          <w:szCs w:val="28"/>
        </w:rPr>
        <w:t>(</w:t>
      </w:r>
      <m:oMath>
        <m:r>
          <w:rPr>
            <w:rFonts w:ascii="Cambria Math" w:hAnsi="Cambria Math" w:cs="Times New Roman"/>
            <w:sz w:val="28"/>
            <w:szCs w:val="28"/>
          </w:rPr>
          <m:t>α</m:t>
        </m:r>
      </m:oMath>
      <w:r w:rsidR="00E74244">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змінюється від 0 до </w:t>
      </w:r>
      <m:oMath>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π</m:t>
            </m:r>
          </m:num>
          <m:den>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z</m:t>
                </m:r>
              </m:e>
              <m:sub>
                <m:r>
                  <m:rPr>
                    <m:sty m:val="p"/>
                  </m:rPr>
                  <w:rPr>
                    <w:rFonts w:ascii="Cambria Math" w:eastAsia="Times New Roman" w:hAnsi="Cambria Math" w:cs="Times New Roman"/>
                    <w:sz w:val="28"/>
                    <w:szCs w:val="28"/>
                  </w:rPr>
                  <m:t>1</m:t>
                </m:r>
              </m:sub>
            </m:sSub>
          </m:den>
        </m:f>
        <m:r>
          <m:rPr>
            <m:sty m:val="p"/>
          </m:rPr>
          <w:rPr>
            <w:rFonts w:ascii="Cambria Math" w:eastAsia="Times New Roman" w:hAnsi="Cambria Math" w:cs="Times New Roman"/>
            <w:sz w:val="28"/>
            <w:szCs w:val="28"/>
          </w:rPr>
          <m:t xml:space="preserve">= </m:t>
        </m:r>
        <m:f>
          <m:fPr>
            <m:ctrlPr>
              <w:rPr>
                <w:rFonts w:ascii="Cambria Math" w:eastAsia="Times New Roman" w:hAnsi="Cambria Math" w:cs="Times New Roman"/>
                <w:sz w:val="28"/>
                <w:szCs w:val="28"/>
              </w:rPr>
            </m:ctrlPr>
          </m:fPr>
          <m:num>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φ</m:t>
                </m:r>
              </m:e>
              <m:sub>
                <m:r>
                  <m:rPr>
                    <m:sty m:val="p"/>
                  </m:rPr>
                  <w:rPr>
                    <w:rFonts w:ascii="Cambria Math" w:eastAsia="Times New Roman" w:hAnsi="Cambria Math" w:cs="Times New Roman"/>
                    <w:sz w:val="28"/>
                    <w:szCs w:val="28"/>
                  </w:rPr>
                  <m:t>1</m:t>
                </m:r>
              </m:sub>
            </m:sSub>
          </m:num>
          <m:den>
            <m:r>
              <m:rPr>
                <m:sty m:val="p"/>
              </m:rPr>
              <w:rPr>
                <w:rFonts w:ascii="Cambria Math" w:eastAsia="Times New Roman" w:hAnsi="Cambria Math" w:cs="Times New Roman"/>
                <w:sz w:val="28"/>
                <w:szCs w:val="28"/>
              </w:rPr>
              <m:t>2</m:t>
            </m:r>
          </m:den>
        </m:f>
      </m:oMath>
      <w:r w:rsidRPr="0074479F">
        <w:rPr>
          <w:rFonts w:ascii="Times New Roman" w:hAnsi="Times New Roman" w:cs="Times New Roman"/>
          <w:sz w:val="28"/>
          <w:szCs w:val="28"/>
        </w:rPr>
        <w:t xml:space="preserve"> швидкість ланцюга змінюється від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ϑ</m:t>
            </m:r>
          </m:e>
          <m:sub>
            <m:r>
              <w:rPr>
                <w:rFonts w:ascii="Cambria Math" w:eastAsia="Times New Roman" w:hAnsi="Cambria Math" w:cs="Times New Roman"/>
                <w:sz w:val="28"/>
                <w:szCs w:val="28"/>
              </w:rPr>
              <m:t>max</m:t>
            </m:r>
          </m:sub>
        </m:sSub>
        <m:r>
          <m:rPr>
            <m:sty m:val="p"/>
          </m:rPr>
          <w:rPr>
            <w:rFonts w:ascii="Cambria Math" w:eastAsia="Times New Roman"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w:rPr>
                <w:rFonts w:ascii="Cambria Math" w:hAnsi="Cambria Math" w:cs="Times New Roman"/>
                <w:sz w:val="28"/>
                <w:szCs w:val="28"/>
              </w:rPr>
              <m:t>R</m:t>
            </m:r>
          </m:e>
          <m:sub>
            <m:r>
              <m:rPr>
                <m:sty m:val="p"/>
              </m:rPr>
              <w:rPr>
                <w:rFonts w:ascii="Cambria Math" w:hAnsi="Cambria Math" w:cs="Times New Roman"/>
                <w:sz w:val="28"/>
                <w:szCs w:val="28"/>
              </w:rPr>
              <m:t>1</m:t>
            </m:r>
          </m:sub>
        </m:sSub>
      </m:oMath>
      <w:r w:rsidRPr="0074479F">
        <w:rPr>
          <w:rFonts w:ascii="Times New Roman" w:hAnsi="Times New Roman" w:cs="Times New Roman"/>
          <w:sz w:val="28"/>
          <w:szCs w:val="28"/>
        </w:rPr>
        <w:t xml:space="preserve"> до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ϑ</m:t>
            </m:r>
          </m:e>
          <m:sub>
            <m:r>
              <w:rPr>
                <w:rFonts w:ascii="Cambria Math" w:eastAsia="Times New Roman" w:hAnsi="Cambria Math" w:cs="Times New Roman"/>
                <w:sz w:val="28"/>
                <w:szCs w:val="28"/>
              </w:rPr>
              <m:t>min</m:t>
            </m:r>
          </m:sub>
        </m:sSub>
        <m:r>
          <m:rPr>
            <m:sty m:val="p"/>
          </m:rPr>
          <w:rPr>
            <w:rFonts w:ascii="Cambria Math" w:eastAsia="Times New Roman"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w:rPr>
                <w:rFonts w:ascii="Cambria Math" w:hAnsi="Cambria Math" w:cs="Times New Roman"/>
                <w:sz w:val="28"/>
                <w:szCs w:val="28"/>
              </w:rPr>
              <m:t>R</m:t>
            </m:r>
          </m:e>
          <m:sub>
            <m:r>
              <m:rPr>
                <m:sty m:val="p"/>
              </m:rPr>
              <w:rPr>
                <w:rFonts w:ascii="Cambria Math" w:hAnsi="Cambria Math" w:cs="Times New Roman"/>
                <w:sz w:val="28"/>
                <w:szCs w:val="28"/>
              </w:rPr>
              <m:t>1</m:t>
            </m:r>
          </m:sub>
        </m:sSub>
        <m:func>
          <m:funcPr>
            <m:ctrlPr>
              <w:rPr>
                <w:rFonts w:ascii="Cambria Math" w:hAnsi="Cambria Math" w:cs="Times New Roman"/>
                <w:sz w:val="28"/>
                <w:szCs w:val="28"/>
              </w:rPr>
            </m:ctrlPr>
          </m:funcPr>
          <m:fName>
            <m:r>
              <w:rPr>
                <w:rFonts w:ascii="Cambria Math" w:hAnsi="Cambria Math" w:cs="Times New Roman"/>
                <w:sz w:val="28"/>
                <w:szCs w:val="28"/>
              </w:rPr>
              <m:t>cos</m:t>
            </m:r>
          </m:fName>
          <m:e>
            <m:f>
              <m:fPr>
                <m:ctrlPr>
                  <w:rPr>
                    <w:rFonts w:ascii="Cambria Math" w:hAnsi="Cambria Math" w:cs="Times New Roman"/>
                    <w:sz w:val="28"/>
                    <w:szCs w:val="28"/>
                  </w:rPr>
                </m:ctrlPr>
              </m:fPr>
              <m:num>
                <m:r>
                  <w:rPr>
                    <w:rFonts w:ascii="Cambria Math" w:hAnsi="Cambria Math" w:cs="Times New Roman"/>
                    <w:sz w:val="28"/>
                    <w:szCs w:val="28"/>
                  </w:rPr>
                  <m:t>π</m:t>
                </m:r>
              </m:num>
              <m:den>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z</m:t>
                    </m:r>
                  </m:e>
                  <m:sub>
                    <m:r>
                      <m:rPr>
                        <m:sty m:val="p"/>
                      </m:rPr>
                      <w:rPr>
                        <w:rFonts w:ascii="Cambria Math" w:eastAsia="Times New Roman" w:hAnsi="Cambria Math" w:cs="Times New Roman"/>
                        <w:sz w:val="28"/>
                        <w:szCs w:val="28"/>
                      </w:rPr>
                      <m:t>1</m:t>
                    </m:r>
                  </m:sub>
                </m:sSub>
              </m:den>
            </m:f>
          </m:e>
        </m:func>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w:rPr>
                <w:rFonts w:ascii="Cambria Math" w:hAnsi="Cambria Math" w:cs="Times New Roman"/>
                <w:sz w:val="28"/>
                <w:szCs w:val="28"/>
              </w:rPr>
              <m:t>R</m:t>
            </m:r>
          </m:e>
          <m:sub>
            <m:r>
              <m:rPr>
                <m:sty m:val="p"/>
              </m:rPr>
              <w:rPr>
                <w:rFonts w:ascii="Cambria Math" w:hAnsi="Cambria Math" w:cs="Times New Roman"/>
                <w:sz w:val="28"/>
                <w:szCs w:val="28"/>
              </w:rPr>
              <m:t>1</m:t>
            </m:r>
          </m:sub>
        </m:sSub>
        <m:func>
          <m:funcPr>
            <m:ctrlPr>
              <w:rPr>
                <w:rFonts w:ascii="Cambria Math" w:hAnsi="Cambria Math" w:cs="Times New Roman"/>
                <w:sz w:val="28"/>
                <w:szCs w:val="28"/>
              </w:rPr>
            </m:ctrlPr>
          </m:funcPr>
          <m:fName>
            <m:r>
              <w:rPr>
                <w:rFonts w:ascii="Cambria Math" w:hAnsi="Cambria Math" w:cs="Times New Roman"/>
                <w:sz w:val="28"/>
                <w:szCs w:val="28"/>
              </w:rPr>
              <m:t>cos</m:t>
            </m:r>
          </m:fName>
          <m:e>
            <m:f>
              <m:fPr>
                <m:ctrlPr>
                  <w:rPr>
                    <w:rFonts w:ascii="Cambria Math" w:hAnsi="Cambria Math" w:cs="Times New Roman"/>
                    <w:sz w:val="28"/>
                    <w:szCs w:val="28"/>
                  </w:rPr>
                </m:ctrlPr>
              </m:fPr>
              <m:num>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φ</m:t>
                    </m:r>
                  </m:e>
                  <m:sub>
                    <m:r>
                      <m:rPr>
                        <m:sty m:val="p"/>
                      </m:rPr>
                      <w:rPr>
                        <w:rFonts w:ascii="Cambria Math" w:eastAsia="Times New Roman" w:hAnsi="Cambria Math" w:cs="Times New Roman"/>
                        <w:sz w:val="28"/>
                        <w:szCs w:val="28"/>
                      </w:rPr>
                      <m:t>1</m:t>
                    </m:r>
                  </m:sub>
                </m:sSub>
              </m:num>
              <m:den>
                <m:r>
                  <m:rPr>
                    <m:sty m:val="p"/>
                  </m:rPr>
                  <w:rPr>
                    <w:rFonts w:ascii="Cambria Math" w:hAnsi="Cambria Math" w:cs="Times New Roman"/>
                    <w:sz w:val="28"/>
                    <w:szCs w:val="28"/>
                  </w:rPr>
                  <m:t>2</m:t>
                </m:r>
              </m:den>
            </m:f>
          </m:e>
        </m:func>
        <m:r>
          <m:rPr>
            <m:sty m:val="p"/>
          </m:rPr>
          <w:rPr>
            <w:rFonts w:ascii="Cambria Math" w:hAnsi="Cambria Math" w:cs="Times New Roman"/>
            <w:sz w:val="28"/>
            <w:szCs w:val="28"/>
          </w:rPr>
          <m:t>.</m:t>
        </m:r>
      </m:oMath>
    </w:p>
    <w:p w:rsidR="00202486" w:rsidRPr="0074479F" w:rsidRDefault="00202486" w:rsidP="003549D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Миттєва кутова швидкість веденої зірочки</w:t>
      </w:r>
    </w:p>
    <w:tbl>
      <w:tblPr>
        <w:tblW w:w="0" w:type="auto"/>
        <w:tblLook w:val="04A0"/>
      </w:tblPr>
      <w:tblGrid>
        <w:gridCol w:w="8372"/>
        <w:gridCol w:w="1198"/>
      </w:tblGrid>
      <w:tr w:rsidR="00266107" w:rsidRPr="0074479F" w:rsidTr="006B142F">
        <w:trPr>
          <w:trHeight w:val="607"/>
        </w:trPr>
        <w:tc>
          <w:tcPr>
            <w:tcW w:w="8372" w:type="dxa"/>
            <w:vAlign w:val="center"/>
          </w:tcPr>
          <w:p w:rsidR="00266107" w:rsidRPr="00C028D7" w:rsidRDefault="00755C15" w:rsidP="00E74244">
            <w:pPr>
              <w:spacing w:line="276" w:lineRule="auto"/>
              <w:ind w:firstLine="567"/>
              <w:jc w:val="center"/>
              <w:rPr>
                <w:rFonts w:ascii="Times New Roman" w:hAnsi="Times New Roman" w:cs="Times New Roman"/>
                <w:sz w:val="28"/>
                <w:szCs w:val="28"/>
                <w:lang w:val="en-US"/>
              </w:rPr>
            </w:pPr>
            <m:oMathPara>
              <m:oMath>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 xml:space="preserve">= </m:t>
                </m:r>
                <m:f>
                  <m:fPr>
                    <m:ctrlPr>
                      <w:rPr>
                        <w:rFonts w:ascii="Cambria Math" w:hAnsi="Cambria Math" w:cs="Times New Roman"/>
                        <w:sz w:val="28"/>
                        <w:szCs w:val="28"/>
                      </w:rPr>
                    </m:ctrlPr>
                  </m:fPr>
                  <m:num>
                    <m:r>
                      <w:rPr>
                        <w:rFonts w:ascii="Cambria Math" w:hAnsi="Cambria Math" w:cs="Times New Roman"/>
                        <w:sz w:val="28"/>
                        <w:szCs w:val="28"/>
                      </w:rPr>
                      <m:t>ϑ</m:t>
                    </m:r>
                  </m:num>
                  <m:den>
                    <m:sSub>
                      <m:sSubPr>
                        <m:ctrlPr>
                          <w:rPr>
                            <w:rFonts w:ascii="Cambria Math" w:hAnsi="Cambria Math" w:cs="Times New Roman"/>
                            <w:sz w:val="28"/>
                            <w:szCs w:val="28"/>
                          </w:rPr>
                        </m:ctrlPr>
                      </m:sSubPr>
                      <m:e>
                        <m:r>
                          <w:rPr>
                            <w:rFonts w:ascii="Cambria Math" w:hAnsi="Cambria Math" w:cs="Times New Roman"/>
                            <w:sz w:val="28"/>
                            <w:szCs w:val="28"/>
                          </w:rPr>
                          <m:t>R</m:t>
                        </m:r>
                      </m:e>
                      <m:sub>
                        <m:r>
                          <m:rPr>
                            <m:sty m:val="p"/>
                          </m:rPr>
                          <w:rPr>
                            <w:rFonts w:ascii="Cambria Math" w:hAnsi="Cambria Math" w:cs="Times New Roman"/>
                            <w:sz w:val="28"/>
                            <w:szCs w:val="28"/>
                          </w:rPr>
                          <m:t>2</m:t>
                        </m:r>
                      </m:sub>
                    </m:sSub>
                    <m:func>
                      <m:funcPr>
                        <m:ctrlPr>
                          <w:rPr>
                            <w:rFonts w:ascii="Cambria Math" w:hAnsi="Cambria Math" w:cs="Times New Roman"/>
                            <w:sz w:val="28"/>
                            <w:szCs w:val="28"/>
                          </w:rPr>
                        </m:ctrlPr>
                      </m:funcPr>
                      <m:fName>
                        <m:r>
                          <w:rPr>
                            <w:rFonts w:ascii="Cambria Math" w:hAnsi="Cambria Math" w:cs="Times New Roman"/>
                            <w:sz w:val="28"/>
                            <w:szCs w:val="28"/>
                          </w:rPr>
                          <m:t>cos</m:t>
                        </m:r>
                      </m:fName>
                      <m:e>
                        <m:r>
                          <w:rPr>
                            <w:rFonts w:ascii="Cambria Math" w:hAnsi="Cambria Math" w:cs="Times New Roman"/>
                            <w:sz w:val="28"/>
                            <w:szCs w:val="28"/>
                          </w:rPr>
                          <m:t>β</m:t>
                        </m:r>
                      </m:e>
                    </m:func>
                  </m:den>
                </m:f>
                <m:r>
                  <m:rPr>
                    <m:sty m:val="p"/>
                  </m:rPr>
                  <w:rPr>
                    <w:rFonts w:ascii="Cambria Math" w:hAnsi="Cambria Math" w:cs="Times New Roman"/>
                    <w:sz w:val="28"/>
                    <w:szCs w:val="28"/>
                  </w:rPr>
                  <m:t>,</m:t>
                </m:r>
              </m:oMath>
            </m:oMathPara>
          </w:p>
        </w:tc>
        <w:tc>
          <w:tcPr>
            <w:tcW w:w="1198" w:type="dxa"/>
            <w:vAlign w:val="center"/>
          </w:tcPr>
          <w:p w:rsidR="00266107" w:rsidRPr="0074479F" w:rsidRDefault="00266107" w:rsidP="003549DC">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DA0117" w:rsidRPr="0074479F">
              <w:rPr>
                <w:rFonts w:ascii="Times New Roman" w:hAnsi="Times New Roman" w:cs="Times New Roman"/>
                <w:sz w:val="28"/>
                <w:szCs w:val="28"/>
              </w:rPr>
              <w:t>378</w:t>
            </w:r>
            <w:r w:rsidRPr="0074479F">
              <w:rPr>
                <w:rFonts w:ascii="Times New Roman" w:hAnsi="Times New Roman" w:cs="Times New Roman"/>
                <w:sz w:val="28"/>
                <w:szCs w:val="28"/>
              </w:rPr>
              <w:t>)</w:t>
            </w:r>
          </w:p>
        </w:tc>
      </w:tr>
    </w:tbl>
    <w:p w:rsidR="00202486" w:rsidRPr="0074479F" w:rsidRDefault="00202486" w:rsidP="003549D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hAnsi="Cambria Math" w:cs="Times New Roman"/>
                <w:sz w:val="28"/>
                <w:szCs w:val="28"/>
              </w:rPr>
            </m:ctrlPr>
          </m:sSubPr>
          <m:e>
            <m:r>
              <w:rPr>
                <w:rFonts w:ascii="Cambria Math" w:hAnsi="Cambria Math" w:cs="Times New Roman"/>
                <w:sz w:val="28"/>
                <w:szCs w:val="28"/>
              </w:rPr>
              <m:t>R</m:t>
            </m:r>
          </m:e>
          <m:sub>
            <m:r>
              <m:rPr>
                <m:sty m:val="p"/>
              </m:rPr>
              <w:rPr>
                <w:rFonts w:ascii="Cambria Math" w:hAnsi="Cambria Math" w:cs="Times New Roman"/>
                <w:sz w:val="28"/>
                <w:szCs w:val="28"/>
              </w:rPr>
              <m:t>2</m:t>
            </m:r>
          </m:sub>
        </m:sSub>
      </m:oMath>
      <w:r w:rsidRPr="0074479F">
        <w:rPr>
          <w:rFonts w:ascii="Times New Roman" w:hAnsi="Times New Roman" w:cs="Times New Roman"/>
          <w:sz w:val="28"/>
          <w:szCs w:val="28"/>
        </w:rPr>
        <w:t xml:space="preserve"> </w:t>
      </w:r>
      <w:r w:rsidR="00A269F3" w:rsidRPr="0074479F">
        <w:rPr>
          <w:rFonts w:ascii="Times New Roman" w:hAnsi="Times New Roman" w:cs="Times New Roman"/>
          <w:sz w:val="28"/>
          <w:szCs w:val="28"/>
        </w:rPr>
        <w:t>–</w:t>
      </w:r>
      <w:r w:rsidRPr="0074479F">
        <w:rPr>
          <w:rFonts w:ascii="Times New Roman" w:hAnsi="Times New Roman" w:cs="Times New Roman"/>
          <w:sz w:val="28"/>
          <w:szCs w:val="28"/>
        </w:rPr>
        <w:t xml:space="preserve"> радіус початкового кола веденої зірочки</w:t>
      </w:r>
      <w:r w:rsidR="006B142F" w:rsidRPr="0074479F">
        <w:rPr>
          <w:rFonts w:ascii="Times New Roman" w:hAnsi="Times New Roman" w:cs="Times New Roman"/>
          <w:sz w:val="28"/>
          <w:szCs w:val="28"/>
        </w:rPr>
        <w:t xml:space="preserve">; </w:t>
      </w:r>
      <m:oMath>
        <m:r>
          <w:rPr>
            <w:rFonts w:ascii="Cambria Math" w:hAnsi="Cambria Math" w:cs="Times New Roman"/>
            <w:sz w:val="28"/>
            <w:szCs w:val="28"/>
          </w:rPr>
          <m:t>β</m:t>
        </m:r>
      </m:oMath>
      <w:r w:rsidRPr="0074479F">
        <w:rPr>
          <w:rFonts w:ascii="Times New Roman" w:hAnsi="Times New Roman" w:cs="Times New Roman"/>
          <w:sz w:val="28"/>
          <w:szCs w:val="28"/>
        </w:rPr>
        <w:t xml:space="preserve"> </w:t>
      </w:r>
      <w:r w:rsidR="00A269F3" w:rsidRPr="0074479F">
        <w:rPr>
          <w:rFonts w:ascii="Times New Roman" w:hAnsi="Times New Roman" w:cs="Times New Roman"/>
          <w:sz w:val="28"/>
          <w:szCs w:val="28"/>
        </w:rPr>
        <w:t>–</w:t>
      </w:r>
      <w:r w:rsidRPr="0074479F">
        <w:rPr>
          <w:rFonts w:ascii="Times New Roman" w:hAnsi="Times New Roman" w:cs="Times New Roman"/>
          <w:sz w:val="28"/>
          <w:szCs w:val="28"/>
        </w:rPr>
        <w:t xml:space="preserve"> кут повороту шарніра веденої зірочки, </w:t>
      </w:r>
      <m:oMath>
        <m:r>
          <m:rPr>
            <m:sty m:val="p"/>
          </m:rPr>
          <w:rPr>
            <w:rFonts w:ascii="Cambria Math" w:eastAsia="Times New Roman" w:hAnsi="Cambria Math" w:cs="Times New Roman"/>
            <w:sz w:val="28"/>
            <w:szCs w:val="28"/>
          </w:rPr>
          <m:t>0 ≤</m:t>
        </m:r>
        <m:r>
          <w:rPr>
            <w:rFonts w:ascii="Cambria Math" w:hAnsi="Cambria Math" w:cs="Times New Roman"/>
            <w:sz w:val="28"/>
            <w:szCs w:val="28"/>
          </w:rPr>
          <m:t>β</m:t>
        </m:r>
        <m:r>
          <m:rPr>
            <m:sty m:val="p"/>
          </m:rPr>
          <w:rPr>
            <w:rFonts w:ascii="Cambria Math" w:hAnsi="Cambria Math" w:cs="Times New Roman"/>
            <w:sz w:val="28"/>
            <w:szCs w:val="28"/>
          </w:rPr>
          <m:t xml:space="preserve">≤ </m:t>
        </m:r>
        <m:f>
          <m:fPr>
            <m:ctrlPr>
              <w:rPr>
                <w:rFonts w:ascii="Cambria Math" w:hAnsi="Cambria Math" w:cs="Times New Roman"/>
                <w:sz w:val="28"/>
                <w:szCs w:val="28"/>
              </w:rPr>
            </m:ctrlPr>
          </m:fPr>
          <m:num>
            <m:r>
              <w:rPr>
                <w:rFonts w:ascii="Cambria Math" w:hAnsi="Cambria Math" w:cs="Times New Roman"/>
                <w:sz w:val="28"/>
                <w:szCs w:val="28"/>
              </w:rPr>
              <m:t>π</m:t>
            </m:r>
          </m:num>
          <m:den>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z</m:t>
                </m:r>
              </m:e>
              <m:sub>
                <m:r>
                  <m:rPr>
                    <m:sty m:val="p"/>
                  </m:rPr>
                  <w:rPr>
                    <w:rFonts w:ascii="Cambria Math" w:eastAsia="Times New Roman" w:hAnsi="Cambria Math" w:cs="Times New Roman"/>
                    <w:sz w:val="28"/>
                    <w:szCs w:val="28"/>
                  </w:rPr>
                  <m:t>2</m:t>
                </m:r>
              </m:sub>
            </m:sSub>
          </m:den>
        </m:f>
        <m:r>
          <m:rPr>
            <m:sty m:val="p"/>
          </m:rPr>
          <w:rPr>
            <w:rFonts w:ascii="Cambria Math" w:hAnsi="Cambria Math" w:cs="Times New Roman"/>
            <w:sz w:val="28"/>
            <w:szCs w:val="28"/>
          </w:rPr>
          <m:t xml:space="preserve"> . </m:t>
        </m:r>
      </m:oMath>
    </w:p>
    <w:p w:rsidR="00202486" w:rsidRPr="0074479F" w:rsidRDefault="00202486" w:rsidP="003549D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Миттєве передаточне відношення </w:t>
      </w:r>
    </w:p>
    <w:tbl>
      <w:tblPr>
        <w:tblW w:w="0" w:type="auto"/>
        <w:tblLook w:val="04A0"/>
      </w:tblPr>
      <w:tblGrid>
        <w:gridCol w:w="8372"/>
        <w:gridCol w:w="1198"/>
      </w:tblGrid>
      <w:tr w:rsidR="00266107" w:rsidRPr="0074479F" w:rsidTr="006B142F">
        <w:trPr>
          <w:trHeight w:val="717"/>
        </w:trPr>
        <w:tc>
          <w:tcPr>
            <w:tcW w:w="8372" w:type="dxa"/>
            <w:vAlign w:val="center"/>
          </w:tcPr>
          <w:p w:rsidR="00266107" w:rsidRPr="00E74244" w:rsidRDefault="002949AD" w:rsidP="003549DC">
            <w:pPr>
              <w:spacing w:line="276" w:lineRule="auto"/>
              <w:ind w:firstLine="567"/>
              <w:jc w:val="center"/>
              <w:rPr>
                <w:rFonts w:ascii="Times New Roman" w:hAnsi="Times New Roman" w:cs="Times New Roman"/>
                <w:sz w:val="28"/>
                <w:szCs w:val="28"/>
              </w:rPr>
            </w:pPr>
            <m:oMathPara>
              <m:oMath>
                <m:r>
                  <w:rPr>
                    <w:rFonts w:ascii="Cambria Math" w:eastAsia="Times New Roman" w:hAnsi="Cambria Math" w:cs="Times New Roman"/>
                    <w:sz w:val="28"/>
                    <w:szCs w:val="28"/>
                  </w:rPr>
                  <m:t>u</m:t>
                </m:r>
                <m:r>
                  <m:rPr>
                    <m:sty m:val="p"/>
                  </m:rPr>
                  <w:rPr>
                    <w:rFonts w:ascii="Cambria Math" w:eastAsia="Times New Roman" w:hAnsi="Cambria Math" w:cs="Times New Roman"/>
                    <w:sz w:val="28"/>
                    <w:szCs w:val="28"/>
                  </w:rPr>
                  <m:t xml:space="preserve">= </m:t>
                </m:r>
                <m:f>
                  <m:fPr>
                    <m:ctrlPr>
                      <w:rPr>
                        <w:rFonts w:ascii="Cambria Math" w:eastAsia="Times New Roman" w:hAnsi="Cambria Math" w:cs="Times New Roman"/>
                        <w:sz w:val="28"/>
                        <w:szCs w:val="28"/>
                      </w:rPr>
                    </m:ctrlPr>
                  </m:fPr>
                  <m:num>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ω</m:t>
                        </m:r>
                      </m:e>
                      <m:sub>
                        <m:r>
                          <m:rPr>
                            <m:sty m:val="p"/>
                          </m:rPr>
                          <w:rPr>
                            <w:rFonts w:ascii="Cambria Math" w:eastAsia="Times New Roman" w:hAnsi="Cambria Math" w:cs="Times New Roman"/>
                            <w:sz w:val="28"/>
                            <w:szCs w:val="28"/>
                          </w:rPr>
                          <m:t>1</m:t>
                        </m:r>
                      </m:sub>
                    </m:sSub>
                  </m:num>
                  <m:den>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ω</m:t>
                        </m:r>
                      </m:e>
                      <m:sub>
                        <m:r>
                          <m:rPr>
                            <m:sty m:val="p"/>
                          </m:rPr>
                          <w:rPr>
                            <w:rFonts w:ascii="Cambria Math" w:eastAsia="Times New Roman" w:hAnsi="Cambria Math" w:cs="Times New Roman"/>
                            <w:sz w:val="28"/>
                            <w:szCs w:val="28"/>
                          </w:rPr>
                          <m:t>2</m:t>
                        </m:r>
                      </m:sub>
                    </m:sSub>
                  </m:den>
                </m:f>
                <m:r>
                  <m:rPr>
                    <m:sty m:val="p"/>
                  </m:rPr>
                  <w:rPr>
                    <w:rFonts w:ascii="Cambria Math" w:eastAsia="Times New Roman" w:hAnsi="Cambria Math" w:cs="Times New Roman"/>
                    <w:sz w:val="28"/>
                    <w:szCs w:val="28"/>
                  </w:rPr>
                  <m:t xml:space="preserve">= </m:t>
                </m:r>
                <m:f>
                  <m:fPr>
                    <m:ctrlPr>
                      <w:rPr>
                        <w:rFonts w:ascii="Cambria Math" w:eastAsia="Times New Roman" w:hAnsi="Cambria Math" w:cs="Times New Roman"/>
                        <w:sz w:val="28"/>
                        <w:szCs w:val="28"/>
                      </w:rPr>
                    </m:ctrlPr>
                  </m:fPr>
                  <m:num>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R</m:t>
                        </m:r>
                      </m:e>
                      <m:sub>
                        <m:r>
                          <m:rPr>
                            <m:sty m:val="p"/>
                          </m:rPr>
                          <w:rPr>
                            <w:rFonts w:ascii="Cambria Math" w:eastAsia="Times New Roman" w:hAnsi="Cambria Math" w:cs="Times New Roman"/>
                            <w:sz w:val="28"/>
                            <w:szCs w:val="28"/>
                          </w:rPr>
                          <m:t>2</m:t>
                        </m:r>
                      </m:sub>
                    </m:sSub>
                  </m:num>
                  <m:den>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R</m:t>
                        </m:r>
                      </m:e>
                      <m:sub>
                        <m:r>
                          <m:rPr>
                            <m:sty m:val="p"/>
                          </m:rPr>
                          <w:rPr>
                            <w:rFonts w:ascii="Cambria Math" w:eastAsia="Times New Roman" w:hAnsi="Cambria Math" w:cs="Times New Roman"/>
                            <w:sz w:val="28"/>
                            <w:szCs w:val="28"/>
                          </w:rPr>
                          <m:t>1</m:t>
                        </m:r>
                      </m:sub>
                    </m:sSub>
                  </m:den>
                </m:f>
                <m:r>
                  <m:rPr>
                    <m:sty m:val="p"/>
                  </m:rPr>
                  <w:rPr>
                    <w:rFonts w:ascii="Cambria Math" w:eastAsia="Times New Roman" w:hAnsi="Cambria Math" w:cs="Times New Roman"/>
                    <w:sz w:val="28"/>
                    <w:szCs w:val="28"/>
                  </w:rPr>
                  <m:t xml:space="preserve"> </m:t>
                </m:r>
                <m:f>
                  <m:fPr>
                    <m:ctrlPr>
                      <w:rPr>
                        <w:rFonts w:ascii="Cambria Math" w:eastAsia="Times New Roman" w:hAnsi="Cambria Math" w:cs="Times New Roman"/>
                        <w:sz w:val="28"/>
                        <w:szCs w:val="28"/>
                      </w:rPr>
                    </m:ctrlPr>
                  </m:fPr>
                  <m:num>
                    <m:func>
                      <m:funcPr>
                        <m:ctrlPr>
                          <w:rPr>
                            <w:rFonts w:ascii="Cambria Math" w:eastAsia="Times New Roman" w:hAnsi="Cambria Math" w:cs="Times New Roman"/>
                            <w:sz w:val="28"/>
                            <w:szCs w:val="28"/>
                          </w:rPr>
                        </m:ctrlPr>
                      </m:funcPr>
                      <m:fName>
                        <m:r>
                          <w:rPr>
                            <w:rFonts w:ascii="Cambria Math" w:hAnsi="Cambria Math" w:cs="Times New Roman"/>
                            <w:sz w:val="28"/>
                            <w:szCs w:val="28"/>
                          </w:rPr>
                          <m:t>cos</m:t>
                        </m:r>
                      </m:fName>
                      <m:e>
                        <m:r>
                          <w:rPr>
                            <w:rFonts w:ascii="Cambria Math" w:eastAsia="Times New Roman" w:hAnsi="Cambria Math" w:cs="Times New Roman"/>
                            <w:sz w:val="28"/>
                            <w:szCs w:val="28"/>
                          </w:rPr>
                          <m:t>β</m:t>
                        </m:r>
                      </m:e>
                    </m:func>
                  </m:num>
                  <m:den>
                    <m:func>
                      <m:funcPr>
                        <m:ctrlPr>
                          <w:rPr>
                            <w:rFonts w:ascii="Cambria Math" w:eastAsia="Times New Roman" w:hAnsi="Cambria Math" w:cs="Times New Roman"/>
                            <w:sz w:val="28"/>
                            <w:szCs w:val="28"/>
                          </w:rPr>
                        </m:ctrlPr>
                      </m:funcPr>
                      <m:fName>
                        <m:r>
                          <w:rPr>
                            <w:rFonts w:ascii="Cambria Math" w:hAnsi="Cambria Math" w:cs="Times New Roman"/>
                            <w:sz w:val="28"/>
                            <w:szCs w:val="28"/>
                          </w:rPr>
                          <m:t>cos</m:t>
                        </m:r>
                      </m:fName>
                      <m:e>
                        <m:r>
                          <w:rPr>
                            <w:rFonts w:ascii="Cambria Math" w:eastAsia="Times New Roman" w:hAnsi="Cambria Math" w:cs="Times New Roman"/>
                            <w:sz w:val="28"/>
                            <w:szCs w:val="28"/>
                          </w:rPr>
                          <m:t>α</m:t>
                        </m:r>
                        <m:r>
                          <m:rPr>
                            <m:sty m:val="p"/>
                          </m:rPr>
                          <w:rPr>
                            <w:rFonts w:ascii="Cambria Math" w:eastAsia="Times New Roman" w:hAnsi="Cambria Math" w:cs="Times New Roman"/>
                            <w:sz w:val="28"/>
                            <w:szCs w:val="28"/>
                          </w:rPr>
                          <m:t xml:space="preserve"> </m:t>
                        </m:r>
                      </m:e>
                    </m:func>
                  </m:den>
                </m:f>
                <m:r>
                  <m:rPr>
                    <m:sty m:val="p"/>
                  </m:rPr>
                  <w:rPr>
                    <w:rFonts w:ascii="Cambria Math" w:eastAsia="Times New Roman" w:hAnsi="Cambria Math" w:cs="Times New Roman"/>
                    <w:sz w:val="28"/>
                    <w:szCs w:val="28"/>
                  </w:rPr>
                  <m:t>.</m:t>
                </m:r>
              </m:oMath>
            </m:oMathPara>
          </w:p>
        </w:tc>
        <w:tc>
          <w:tcPr>
            <w:tcW w:w="1198" w:type="dxa"/>
            <w:vAlign w:val="center"/>
          </w:tcPr>
          <w:p w:rsidR="00266107" w:rsidRPr="0074479F" w:rsidRDefault="00266107" w:rsidP="003549DC">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DA0117" w:rsidRPr="0074479F">
              <w:rPr>
                <w:rFonts w:ascii="Times New Roman" w:hAnsi="Times New Roman" w:cs="Times New Roman"/>
                <w:sz w:val="28"/>
                <w:szCs w:val="28"/>
              </w:rPr>
              <w:t>379</w:t>
            </w:r>
            <w:r w:rsidRPr="0074479F">
              <w:rPr>
                <w:rFonts w:ascii="Times New Roman" w:hAnsi="Times New Roman" w:cs="Times New Roman"/>
                <w:sz w:val="28"/>
                <w:szCs w:val="28"/>
              </w:rPr>
              <w:t>)</w:t>
            </w:r>
          </w:p>
        </w:tc>
      </w:tr>
    </w:tbl>
    <w:p w:rsidR="00202486" w:rsidRPr="0074479F" w:rsidRDefault="002D6A41" w:rsidP="00F5560A">
      <w:pPr>
        <w:spacing w:line="276" w:lineRule="auto"/>
        <w:ind w:firstLine="567"/>
        <w:jc w:val="both"/>
        <w:rPr>
          <w:rFonts w:ascii="Times New Roman" w:hAnsi="Times New Roman" w:cs="Times New Roman"/>
          <w:sz w:val="28"/>
          <w:szCs w:val="28"/>
        </w:rPr>
      </w:pPr>
      <w:r w:rsidRPr="0074479F">
        <w:rPr>
          <w:rFonts w:ascii="Times New Roman" w:hAnsi="Times New Roman" w:cs="Times New Roman"/>
          <w:iCs/>
          <w:sz w:val="28"/>
          <w:szCs w:val="28"/>
        </w:rPr>
        <w:t>П</w:t>
      </w:r>
      <w:r w:rsidR="00202486" w:rsidRPr="0074479F">
        <w:rPr>
          <w:rFonts w:ascii="Times New Roman" w:hAnsi="Times New Roman" w:cs="Times New Roman"/>
          <w:iCs/>
          <w:sz w:val="28"/>
          <w:szCs w:val="28"/>
        </w:rPr>
        <w:t>ередаточне</w:t>
      </w:r>
      <w:r w:rsidR="00202486" w:rsidRPr="0074479F">
        <w:rPr>
          <w:rFonts w:ascii="Times New Roman" w:hAnsi="Times New Roman" w:cs="Times New Roman"/>
          <w:sz w:val="28"/>
          <w:szCs w:val="28"/>
        </w:rPr>
        <w:t xml:space="preserve"> відношення не постійне</w:t>
      </w:r>
      <w:r w:rsidR="00E445DE" w:rsidRPr="0074479F">
        <w:rPr>
          <w:rFonts w:ascii="Times New Roman" w:hAnsi="Times New Roman" w:cs="Times New Roman"/>
          <w:sz w:val="28"/>
          <w:szCs w:val="28"/>
        </w:rPr>
        <w:t>:</w:t>
      </w:r>
    </w:p>
    <w:p w:rsidR="00202486" w:rsidRPr="0074479F" w:rsidRDefault="00202486">
      <w:pPr>
        <w:pStyle w:val="a0"/>
        <w:numPr>
          <w:ilvl w:val="0"/>
          <w:numId w:val="72"/>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рівномірність руху тим вища, чім більше зубців мають зірочки</w:t>
      </w:r>
      <w:r w:rsidR="007E750C" w:rsidRPr="0074479F">
        <w:rPr>
          <w:rFonts w:ascii="Times New Roman" w:hAnsi="Times New Roman" w:cs="Times New Roman"/>
          <w:sz w:val="28"/>
          <w:szCs w:val="28"/>
        </w:rPr>
        <w:t xml:space="preserve"> </w:t>
      </w:r>
      <w:r w:rsidRPr="0074479F">
        <w:rPr>
          <w:rFonts w:ascii="Times New Roman" w:hAnsi="Times New Roman" w:cs="Times New Roman"/>
          <w:sz w:val="28"/>
          <w:szCs w:val="28"/>
        </w:rPr>
        <w:t>(</w:t>
      </w:r>
      <m:oMath>
        <m:func>
          <m:funcPr>
            <m:ctrlPr>
              <w:rPr>
                <w:rFonts w:ascii="Cambria Math" w:eastAsia="Times New Roman" w:hAnsi="Cambria Math" w:cs="Times New Roman"/>
                <w:sz w:val="28"/>
                <w:szCs w:val="28"/>
              </w:rPr>
            </m:ctrlPr>
          </m:funcPr>
          <m:fName>
            <m:r>
              <w:rPr>
                <w:rFonts w:ascii="Cambria Math" w:hAnsi="Cambria Math" w:cs="Times New Roman"/>
                <w:sz w:val="28"/>
                <w:szCs w:val="28"/>
              </w:rPr>
              <m:t>cos</m:t>
            </m:r>
          </m:fName>
          <m:e>
            <m:r>
              <w:rPr>
                <w:rFonts w:ascii="Cambria Math" w:eastAsia="Times New Roman" w:hAnsi="Cambria Math" w:cs="Times New Roman"/>
                <w:sz w:val="28"/>
                <w:szCs w:val="28"/>
              </w:rPr>
              <m:t>α</m:t>
            </m:r>
            <m:r>
              <m:rPr>
                <m:sty m:val="p"/>
              </m:rPr>
              <w:rPr>
                <w:rFonts w:ascii="Cambria Math" w:eastAsia="Times New Roman" w:hAnsi="Cambria Math" w:cs="Times New Roman"/>
                <w:sz w:val="28"/>
                <w:szCs w:val="28"/>
              </w:rPr>
              <m:t xml:space="preserve"> </m:t>
            </m:r>
          </m:e>
        </m:func>
      </m:oMath>
      <w:r w:rsidRPr="0074479F">
        <w:rPr>
          <w:rFonts w:ascii="Times New Roman" w:hAnsi="Times New Roman" w:cs="Times New Roman"/>
          <w:sz w:val="28"/>
          <w:szCs w:val="28"/>
        </w:rPr>
        <w:t xml:space="preserve"> і </w:t>
      </w:r>
      <m:oMath>
        <m:func>
          <m:funcPr>
            <m:ctrlPr>
              <w:rPr>
                <w:rFonts w:ascii="Cambria Math" w:eastAsia="Times New Roman" w:hAnsi="Cambria Math" w:cs="Times New Roman"/>
                <w:sz w:val="28"/>
                <w:szCs w:val="28"/>
              </w:rPr>
            </m:ctrlPr>
          </m:funcPr>
          <m:fName>
            <m:r>
              <w:rPr>
                <w:rFonts w:ascii="Cambria Math" w:hAnsi="Cambria Math" w:cs="Times New Roman"/>
                <w:sz w:val="28"/>
                <w:szCs w:val="28"/>
              </w:rPr>
              <m:t>cos</m:t>
            </m:r>
          </m:fName>
          <m:e>
            <m:r>
              <w:rPr>
                <w:rFonts w:ascii="Cambria Math" w:eastAsia="Times New Roman" w:hAnsi="Cambria Math" w:cs="Times New Roman"/>
                <w:sz w:val="28"/>
                <w:szCs w:val="28"/>
              </w:rPr>
              <m:t>β</m:t>
            </m:r>
          </m:e>
        </m:func>
      </m:oMath>
      <w:r w:rsidRPr="0074479F">
        <w:rPr>
          <w:rFonts w:ascii="Times New Roman" w:hAnsi="Times New Roman" w:cs="Times New Roman"/>
          <w:sz w:val="28"/>
          <w:szCs w:val="28"/>
        </w:rPr>
        <w:t xml:space="preserve"> ближчі до одиниці), вирішальним є число зубців</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меншої зірочки;</w:t>
      </w:r>
    </w:p>
    <w:p w:rsidR="00202486" w:rsidRPr="0074479F" w:rsidRDefault="00202486">
      <w:pPr>
        <w:pStyle w:val="a0"/>
        <w:numPr>
          <w:ilvl w:val="0"/>
          <w:numId w:val="72"/>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рівномірність руху значно підвищується, коли у ведучій вітці</w:t>
      </w:r>
      <w:r w:rsidR="007E750C"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ланцюга поміщається ціле число ланок, при виконанні цієї умови рівномірність тим вища, чім менша різниця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z</m:t>
            </m:r>
          </m:e>
          <m:sub>
            <m:r>
              <m:rPr>
                <m:sty m:val="p"/>
              </m:rPr>
              <w:rPr>
                <w:rFonts w:ascii="Cambria Math" w:eastAsia="Times New Roman" w:hAnsi="Cambria Math" w:cs="Times New Roman"/>
                <w:sz w:val="28"/>
                <w:szCs w:val="28"/>
              </w:rPr>
              <m:t>2</m:t>
            </m:r>
          </m:sub>
        </m:sSub>
        <m:r>
          <m:rPr>
            <m:sty m:val="p"/>
          </m:rPr>
          <w:rPr>
            <w:rFonts w:ascii="Cambria Math" w:eastAsia="Times New Roman" w:hAnsi="Cambria Math" w:cs="Times New Roman"/>
            <w:sz w:val="28"/>
            <w:szCs w:val="28"/>
          </w:rPr>
          <m:t>-</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z</m:t>
            </m:r>
          </m:e>
          <m:sub>
            <m:r>
              <m:rPr>
                <m:sty m:val="p"/>
              </m:rPr>
              <w:rPr>
                <w:rFonts w:ascii="Cambria Math" w:eastAsia="Times New Roman" w:hAnsi="Cambria Math" w:cs="Times New Roman"/>
                <w:sz w:val="28"/>
                <w:szCs w:val="28"/>
              </w:rPr>
              <m:t>1</m:t>
            </m:r>
          </m:sub>
        </m:sSub>
        <m:r>
          <m:rPr>
            <m:sty m:val="p"/>
          </m:rPr>
          <w:rPr>
            <w:rFonts w:ascii="Cambria Math" w:eastAsia="Times New Roman" w:hAnsi="Cambria Math" w:cs="Times New Roman"/>
            <w:sz w:val="28"/>
            <w:szCs w:val="28"/>
          </w:rPr>
          <m:t xml:space="preserve">, </m:t>
        </m:r>
      </m:oMath>
      <w:r w:rsidRPr="0074479F">
        <w:rPr>
          <w:rFonts w:ascii="Times New Roman" w:hAnsi="Times New Roman" w:cs="Times New Roman"/>
          <w:sz w:val="28"/>
          <w:szCs w:val="28"/>
        </w:rPr>
        <w:t xml:space="preserve">при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z</m:t>
            </m:r>
          </m:e>
          <m:sub>
            <m:r>
              <m:rPr>
                <m:sty m:val="p"/>
              </m:rPr>
              <w:rPr>
                <w:rFonts w:ascii="Cambria Math" w:eastAsia="Times New Roman" w:hAnsi="Cambria Math" w:cs="Times New Roman"/>
                <w:sz w:val="28"/>
                <w:szCs w:val="28"/>
              </w:rPr>
              <m:t>1</m:t>
            </m:r>
          </m:sub>
        </m:sSub>
        <m:r>
          <m:rPr>
            <m:sty m:val="p"/>
          </m:rPr>
          <w:rPr>
            <w:rFonts w:ascii="Cambria Math" w:eastAsia="Times New Roman" w:hAnsi="Cambria Math" w:cs="Times New Roman"/>
            <w:sz w:val="28"/>
            <w:szCs w:val="28"/>
          </w:rPr>
          <m:t>=</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z</m:t>
            </m:r>
          </m:e>
          <m:sub>
            <m:r>
              <m:rPr>
                <m:sty m:val="p"/>
              </m:rPr>
              <w:rPr>
                <w:rFonts w:ascii="Cambria Math" w:eastAsia="Times New Roman" w:hAnsi="Cambria Math" w:cs="Times New Roman"/>
                <w:sz w:val="28"/>
                <w:szCs w:val="28"/>
              </w:rPr>
              <m:t>2</m:t>
            </m:r>
          </m:sub>
        </m:sSub>
        <m:r>
          <m:rPr>
            <m:sty m:val="p"/>
          </m:rPr>
          <w:rPr>
            <w:rFonts w:ascii="Cambria Math" w:eastAsia="Times New Roman" w:hAnsi="Cambria Math" w:cs="Times New Roman"/>
            <w:sz w:val="28"/>
            <w:szCs w:val="28"/>
          </w:rPr>
          <m:t xml:space="preserve">; </m:t>
        </m:r>
        <m:r>
          <w:rPr>
            <w:rFonts w:ascii="Cambria Math" w:eastAsia="Times New Roman" w:hAnsi="Cambria Math" w:cs="Times New Roman"/>
            <w:sz w:val="28"/>
            <w:szCs w:val="28"/>
          </w:rPr>
          <m:t>u</m:t>
        </m:r>
        <m:r>
          <m:rPr>
            <m:sty m:val="p"/>
          </m:rPr>
          <w:rPr>
            <w:rFonts w:ascii="Cambria Math" w:eastAsia="Times New Roman" w:hAnsi="Cambria Math" w:cs="Times New Roman"/>
            <w:sz w:val="28"/>
            <w:szCs w:val="28"/>
          </w:rPr>
          <m:t>=</m:t>
        </m:r>
        <m:r>
          <w:rPr>
            <w:rFonts w:ascii="Cambria Math" w:eastAsia="Times New Roman" w:hAnsi="Cambria Math" w:cs="Times New Roman"/>
            <w:sz w:val="28"/>
            <w:szCs w:val="28"/>
          </w:rPr>
          <m:t>const</m:t>
        </m:r>
        <m:r>
          <m:rPr>
            <m:sty m:val="p"/>
          </m:rPr>
          <w:rPr>
            <w:rFonts w:ascii="Cambria Math" w:eastAsia="Times New Roman" w:hAnsi="Cambria Math" w:cs="Times New Roman"/>
            <w:sz w:val="28"/>
            <w:szCs w:val="28"/>
          </w:rPr>
          <m:t>.</m:t>
        </m:r>
      </m:oMath>
    </w:p>
    <w:p w:rsidR="00202486" w:rsidRPr="0074479F" w:rsidRDefault="00202486" w:rsidP="00F5560A">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Коефіцієнт нерівномірності руху веденої зірочки при рівномірному обертанні ведучої</w:t>
      </w:r>
    </w:p>
    <w:tbl>
      <w:tblPr>
        <w:tblW w:w="0" w:type="auto"/>
        <w:tblLook w:val="04A0"/>
      </w:tblPr>
      <w:tblGrid>
        <w:gridCol w:w="8372"/>
        <w:gridCol w:w="1198"/>
      </w:tblGrid>
      <w:tr w:rsidR="00E445DE" w:rsidRPr="0074479F" w:rsidTr="006B142F">
        <w:trPr>
          <w:trHeight w:val="566"/>
        </w:trPr>
        <w:tc>
          <w:tcPr>
            <w:tcW w:w="8372" w:type="dxa"/>
            <w:vAlign w:val="center"/>
          </w:tcPr>
          <w:p w:rsidR="00E445DE" w:rsidRPr="00E74244" w:rsidRDefault="002949AD" w:rsidP="00F5560A">
            <w:pPr>
              <w:spacing w:line="276" w:lineRule="auto"/>
              <w:ind w:left="567" w:firstLine="567"/>
              <w:jc w:val="center"/>
              <w:rPr>
                <w:rFonts w:ascii="Times New Roman" w:hAnsi="Times New Roman" w:cs="Times New Roman"/>
                <w:sz w:val="28"/>
                <w:szCs w:val="28"/>
              </w:rPr>
            </w:pPr>
            <m:oMathPara>
              <m:oMath>
                <m:r>
                  <w:rPr>
                    <w:rFonts w:ascii="Cambria Math" w:eastAsia="Times New Roman" w:hAnsi="Cambria Math" w:cs="Times New Roman"/>
                    <w:sz w:val="28"/>
                    <w:szCs w:val="28"/>
                  </w:rPr>
                  <m:t>ε</m:t>
                </m:r>
                <m:r>
                  <m:rPr>
                    <m:sty m:val="p"/>
                  </m:rPr>
                  <w:rPr>
                    <w:rFonts w:ascii="Cambria Math" w:eastAsia="Times New Roman" w:hAnsi="Cambria Math" w:cs="Times New Roman"/>
                    <w:sz w:val="28"/>
                    <w:szCs w:val="28"/>
                  </w:rPr>
                  <m:t xml:space="preserve">= </m:t>
                </m:r>
                <m:f>
                  <m:fPr>
                    <m:ctrlPr>
                      <w:rPr>
                        <w:rFonts w:ascii="Cambria Math" w:eastAsia="Times New Roman" w:hAnsi="Cambria Math" w:cs="Times New Roman"/>
                        <w:sz w:val="28"/>
                        <w:szCs w:val="28"/>
                      </w:rPr>
                    </m:ctrlPr>
                  </m:fPr>
                  <m:num>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ω</m:t>
                        </m:r>
                      </m:e>
                      <m:sub>
                        <m:r>
                          <m:rPr>
                            <m:sty m:val="p"/>
                          </m:rPr>
                          <w:rPr>
                            <w:rFonts w:ascii="Cambria Math" w:eastAsia="Times New Roman" w:hAnsi="Cambria Math" w:cs="Times New Roman"/>
                            <w:sz w:val="28"/>
                            <w:szCs w:val="28"/>
                          </w:rPr>
                          <m:t>2</m:t>
                        </m:r>
                        <m:r>
                          <w:rPr>
                            <w:rFonts w:ascii="Cambria Math" w:eastAsia="Times New Roman" w:hAnsi="Cambria Math" w:cs="Times New Roman"/>
                            <w:sz w:val="28"/>
                            <w:szCs w:val="28"/>
                          </w:rPr>
                          <m:t>max</m:t>
                        </m:r>
                      </m:sub>
                    </m:sSub>
                    <m:r>
                      <m:rPr>
                        <m:sty m:val="p"/>
                      </m:rPr>
                      <w:rPr>
                        <w:rFonts w:ascii="Cambria Math" w:eastAsia="Times New Roman" w:hAnsi="Cambria Math" w:cs="Times New Roman"/>
                        <w:sz w:val="28"/>
                        <w:szCs w:val="28"/>
                      </w:rPr>
                      <m:t>-</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ω</m:t>
                        </m:r>
                      </m:e>
                      <m:sub>
                        <m:r>
                          <m:rPr>
                            <m:sty m:val="p"/>
                          </m:rPr>
                          <w:rPr>
                            <w:rFonts w:ascii="Cambria Math" w:eastAsia="Times New Roman" w:hAnsi="Cambria Math" w:cs="Times New Roman"/>
                            <w:sz w:val="28"/>
                            <w:szCs w:val="28"/>
                          </w:rPr>
                          <m:t>2</m:t>
                        </m:r>
                        <m:r>
                          <w:rPr>
                            <w:rFonts w:ascii="Cambria Math" w:eastAsia="Times New Roman" w:hAnsi="Cambria Math" w:cs="Times New Roman"/>
                            <w:sz w:val="28"/>
                            <w:szCs w:val="28"/>
                          </w:rPr>
                          <m:t>min</m:t>
                        </m:r>
                      </m:sub>
                    </m:sSub>
                  </m:num>
                  <m:den>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ω</m:t>
                        </m:r>
                      </m:e>
                      <m:sub>
                        <m:r>
                          <m:rPr>
                            <m:sty m:val="p"/>
                          </m:rPr>
                          <w:rPr>
                            <w:rFonts w:ascii="Cambria Math" w:eastAsia="Times New Roman" w:hAnsi="Cambria Math" w:cs="Times New Roman"/>
                            <w:sz w:val="28"/>
                            <w:szCs w:val="28"/>
                          </w:rPr>
                          <m:t>2ср</m:t>
                        </m:r>
                      </m:sub>
                    </m:sSub>
                  </m:den>
                </m:f>
                <m:r>
                  <m:rPr>
                    <m:sty m:val="p"/>
                  </m:rPr>
                  <w:rPr>
                    <w:rFonts w:ascii="Cambria Math" w:eastAsia="Times New Roman" w:hAnsi="Cambria Math" w:cs="Times New Roman"/>
                    <w:sz w:val="28"/>
                    <w:szCs w:val="28"/>
                  </w:rPr>
                  <m:t>.</m:t>
                </m:r>
              </m:oMath>
            </m:oMathPara>
          </w:p>
        </w:tc>
        <w:tc>
          <w:tcPr>
            <w:tcW w:w="1198" w:type="dxa"/>
            <w:vAlign w:val="center"/>
          </w:tcPr>
          <w:p w:rsidR="00E445DE" w:rsidRPr="0074479F" w:rsidRDefault="00E445DE" w:rsidP="00F5560A">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DA0117" w:rsidRPr="0074479F">
              <w:rPr>
                <w:rFonts w:ascii="Times New Roman" w:hAnsi="Times New Roman" w:cs="Times New Roman"/>
                <w:sz w:val="28"/>
                <w:szCs w:val="28"/>
              </w:rPr>
              <w:t>380</w:t>
            </w:r>
            <w:r w:rsidRPr="0074479F">
              <w:rPr>
                <w:rFonts w:ascii="Times New Roman" w:hAnsi="Times New Roman" w:cs="Times New Roman"/>
                <w:sz w:val="28"/>
                <w:szCs w:val="28"/>
              </w:rPr>
              <w:t>)</w:t>
            </w:r>
          </w:p>
        </w:tc>
      </w:tr>
    </w:tbl>
    <w:p w:rsidR="00202486" w:rsidRPr="0074479F" w:rsidRDefault="00202486" w:rsidP="00F5560A">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Діапазон зміни (пульсації) швидкості ланцюга</w:t>
      </w:r>
    </w:p>
    <w:tbl>
      <w:tblPr>
        <w:tblW w:w="0" w:type="auto"/>
        <w:tblLook w:val="04A0"/>
      </w:tblPr>
      <w:tblGrid>
        <w:gridCol w:w="8372"/>
        <w:gridCol w:w="1198"/>
      </w:tblGrid>
      <w:tr w:rsidR="00E445DE" w:rsidRPr="0074479F" w:rsidTr="006E63D3">
        <w:trPr>
          <w:trHeight w:val="707"/>
        </w:trPr>
        <w:tc>
          <w:tcPr>
            <w:tcW w:w="8372" w:type="dxa"/>
            <w:vAlign w:val="center"/>
          </w:tcPr>
          <w:p w:rsidR="00E445DE" w:rsidRPr="0074479F" w:rsidRDefault="002949AD" w:rsidP="00E74244">
            <w:pPr>
              <w:spacing w:line="276" w:lineRule="auto"/>
              <w:ind w:firstLine="567"/>
              <w:jc w:val="center"/>
              <w:rPr>
                <w:rFonts w:ascii="Times New Roman" w:hAnsi="Times New Roman" w:cs="Times New Roman"/>
                <w:sz w:val="28"/>
                <w:szCs w:val="28"/>
              </w:rPr>
            </w:pPr>
            <m:oMath>
              <m:r>
                <m:rPr>
                  <m:sty m:val="p"/>
                </m:rPr>
                <w:rPr>
                  <w:rFonts w:ascii="Cambria Math" w:eastAsia="Times New Roman" w:hAnsi="Cambria Math" w:cs="Times New Roman"/>
                  <w:sz w:val="28"/>
                  <w:szCs w:val="28"/>
                </w:rPr>
                <m:t>∆</m:t>
              </m:r>
              <m:r>
                <w:rPr>
                  <w:rFonts w:ascii="Cambria Math" w:eastAsia="Times New Roman" w:hAnsi="Cambria Math" w:cs="Times New Roman"/>
                  <w:sz w:val="28"/>
                  <w:szCs w:val="28"/>
                </w:rPr>
                <m:t>ϑ</m:t>
              </m:r>
              <m:r>
                <m:rPr>
                  <m:sty m:val="p"/>
                </m:rPr>
                <w:rPr>
                  <w:rFonts w:ascii="Cambria Math" w:eastAsia="Times New Roman" w:hAnsi="Cambria Math" w:cs="Times New Roman"/>
                  <w:sz w:val="28"/>
                  <w:szCs w:val="28"/>
                </w:rPr>
                <m:t xml:space="preserve">= </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ϑ</m:t>
                  </m:r>
                </m:e>
                <m:sub>
                  <m:r>
                    <w:rPr>
                      <w:rFonts w:ascii="Cambria Math" w:eastAsia="Times New Roman" w:hAnsi="Cambria Math" w:cs="Times New Roman"/>
                      <w:sz w:val="28"/>
                      <w:szCs w:val="28"/>
                    </w:rPr>
                    <m:t>max</m:t>
                  </m:r>
                </m:sub>
              </m:sSub>
              <m:r>
                <m:rPr>
                  <m:sty m:val="p"/>
                </m:rPr>
                <w:rPr>
                  <w:rFonts w:ascii="Cambria Math" w:eastAsia="Times New Roman" w:hAnsi="Cambria Math" w:cs="Times New Roman"/>
                  <w:sz w:val="28"/>
                  <w:szCs w:val="28"/>
                </w:rPr>
                <m:t xml:space="preserve">- </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ϑ</m:t>
                  </m:r>
                </m:e>
                <m:sub>
                  <m:r>
                    <w:rPr>
                      <w:rFonts w:ascii="Cambria Math" w:eastAsia="Times New Roman" w:hAnsi="Cambria Math" w:cs="Times New Roman"/>
                      <w:sz w:val="28"/>
                      <w:szCs w:val="28"/>
                    </w:rPr>
                    <m:t>min</m:t>
                  </m:r>
                </m:sub>
              </m:sSub>
              <m:r>
                <m:rPr>
                  <m:sty m:val="p"/>
                </m:rPr>
                <w:rPr>
                  <w:rFonts w:ascii="Cambria Math" w:eastAsia="Times New Roman"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w:rPr>
                      <w:rFonts w:ascii="Cambria Math" w:hAnsi="Cambria Math" w:cs="Times New Roman"/>
                      <w:sz w:val="28"/>
                      <w:szCs w:val="28"/>
                    </w:rPr>
                    <m:t>R</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w:rPr>
                      <w:rFonts w:ascii="Cambria Math" w:hAnsi="Cambria Math" w:cs="Times New Roman"/>
                      <w:sz w:val="28"/>
                      <w:szCs w:val="28"/>
                    </w:rPr>
                    <m:t>R</m:t>
                  </m:r>
                </m:e>
                <m:sub>
                  <m:r>
                    <m:rPr>
                      <m:sty m:val="p"/>
                    </m:rPr>
                    <w:rPr>
                      <w:rFonts w:ascii="Cambria Math" w:hAnsi="Cambria Math" w:cs="Times New Roman"/>
                      <w:sz w:val="28"/>
                      <w:szCs w:val="28"/>
                    </w:rPr>
                    <m:t>1</m:t>
                  </m:r>
                </m:sub>
              </m:sSub>
              <m:func>
                <m:funcPr>
                  <m:ctrlPr>
                    <w:rPr>
                      <w:rFonts w:ascii="Cambria Math" w:hAnsi="Cambria Math" w:cs="Times New Roman"/>
                      <w:sz w:val="28"/>
                      <w:szCs w:val="28"/>
                    </w:rPr>
                  </m:ctrlPr>
                </m:funcPr>
                <m:fName>
                  <m:r>
                    <w:rPr>
                      <w:rFonts w:ascii="Cambria Math" w:hAnsi="Cambria Math" w:cs="Times New Roman"/>
                      <w:sz w:val="28"/>
                      <w:szCs w:val="28"/>
                    </w:rPr>
                    <m:t>cos</m:t>
                  </m:r>
                </m:fName>
                <m:e>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φ</m:t>
                          </m:r>
                        </m:e>
                        <m:sub>
                          <m:r>
                            <m:rPr>
                              <m:sty m:val="p"/>
                            </m:rPr>
                            <w:rPr>
                              <w:rFonts w:ascii="Cambria Math" w:hAnsi="Cambria Math" w:cs="Times New Roman"/>
                              <w:sz w:val="28"/>
                              <w:szCs w:val="28"/>
                            </w:rPr>
                            <m:t>1</m:t>
                          </m:r>
                        </m:sub>
                      </m:sSub>
                    </m:num>
                    <m:den>
                      <m:r>
                        <m:rPr>
                          <m:sty m:val="p"/>
                        </m:rPr>
                        <w:rPr>
                          <w:rFonts w:ascii="Cambria Math" w:hAnsi="Cambria Math" w:cs="Times New Roman"/>
                          <w:sz w:val="28"/>
                          <w:szCs w:val="28"/>
                        </w:rPr>
                        <m:t>2</m:t>
                      </m:r>
                    </m:den>
                  </m:f>
                </m:e>
              </m:func>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w:rPr>
                      <w:rFonts w:ascii="Cambria Math" w:hAnsi="Cambria Math" w:cs="Times New Roman"/>
                      <w:sz w:val="28"/>
                      <w:szCs w:val="28"/>
                    </w:rPr>
                    <m:t>R</m:t>
                  </m:r>
                </m:e>
                <m:sub>
                  <m:r>
                    <m:rPr>
                      <m:sty m:val="p"/>
                    </m:rPr>
                    <w:rPr>
                      <w:rFonts w:ascii="Cambria Math" w:hAnsi="Cambria Math" w:cs="Times New Roman"/>
                      <w:sz w:val="28"/>
                      <w:szCs w:val="28"/>
                    </w:rPr>
                    <m:t>1</m:t>
                  </m:r>
                </m:sub>
              </m:sSub>
              <m:d>
                <m:dPr>
                  <m:ctrlPr>
                    <w:rPr>
                      <w:rFonts w:ascii="Cambria Math" w:eastAsia="Times New Roman" w:hAnsi="Cambria Math" w:cs="Times New Roman"/>
                      <w:sz w:val="28"/>
                      <w:szCs w:val="28"/>
                    </w:rPr>
                  </m:ctrlPr>
                </m:dPr>
                <m:e>
                  <m:r>
                    <m:rPr>
                      <m:sty m:val="p"/>
                    </m:rPr>
                    <w:rPr>
                      <w:rFonts w:ascii="Cambria Math" w:eastAsia="Times New Roman" w:hAnsi="Cambria Math" w:cs="Times New Roman"/>
                      <w:sz w:val="28"/>
                      <w:szCs w:val="28"/>
                    </w:rPr>
                    <m:t>1-</m:t>
                  </m:r>
                  <m:rad>
                    <m:radPr>
                      <m:degHide m:val="on"/>
                      <m:ctrlPr>
                        <w:rPr>
                          <w:rFonts w:ascii="Cambria Math" w:eastAsia="Times New Roman" w:hAnsi="Cambria Math" w:cs="Times New Roman"/>
                          <w:sz w:val="28"/>
                          <w:szCs w:val="28"/>
                        </w:rPr>
                      </m:ctrlPr>
                    </m:radPr>
                    <m:deg/>
                    <m:e>
                      <m:r>
                        <m:rPr>
                          <m:sty m:val="p"/>
                        </m:rPr>
                        <w:rPr>
                          <w:rFonts w:ascii="Cambria Math" w:eastAsia="Times New Roman" w:hAnsi="Cambria Math" w:cs="Times New Roman"/>
                          <w:sz w:val="28"/>
                          <w:szCs w:val="28"/>
                        </w:rPr>
                        <m:t>1-</m:t>
                      </m:r>
                      <m:sSup>
                        <m:sSupPr>
                          <m:ctrlPr>
                            <w:rPr>
                              <w:rFonts w:ascii="Cambria Math" w:eastAsia="Times New Roman" w:hAnsi="Cambria Math" w:cs="Times New Roman"/>
                              <w:sz w:val="28"/>
                              <w:szCs w:val="28"/>
                            </w:rPr>
                          </m:ctrlPr>
                        </m:sSupPr>
                        <m:e>
                          <m:r>
                            <w:rPr>
                              <w:rFonts w:ascii="Cambria Math" w:eastAsia="Times New Roman" w:hAnsi="Cambria Math" w:cs="Times New Roman"/>
                              <w:sz w:val="28"/>
                              <w:szCs w:val="28"/>
                            </w:rPr>
                            <m:t>sin</m:t>
                          </m:r>
                        </m:e>
                        <m:sup>
                          <m:r>
                            <m:rPr>
                              <m:sty m:val="p"/>
                            </m:rPr>
                            <w:rPr>
                              <w:rFonts w:ascii="Cambria Math" w:eastAsia="Times New Roman" w:hAnsi="Cambria Math" w:cs="Times New Roman"/>
                              <w:sz w:val="28"/>
                              <w:szCs w:val="28"/>
                            </w:rPr>
                            <m:t>2</m:t>
                          </m:r>
                        </m:sup>
                      </m:sSup>
                      <m:f>
                        <m:fPr>
                          <m:ctrlPr>
                            <w:rPr>
                              <w:rFonts w:ascii="Cambria Math" w:eastAsia="Times New Roman" w:hAnsi="Cambria Math" w:cs="Times New Roman"/>
                              <w:sz w:val="28"/>
                              <w:szCs w:val="28"/>
                            </w:rPr>
                          </m:ctrlPr>
                        </m:fPr>
                        <m:num>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φ</m:t>
                              </m:r>
                            </m:e>
                            <m:sub>
                              <m:r>
                                <m:rPr>
                                  <m:sty m:val="p"/>
                                </m:rPr>
                                <w:rPr>
                                  <w:rFonts w:ascii="Cambria Math" w:eastAsia="Times New Roman" w:hAnsi="Cambria Math" w:cs="Times New Roman"/>
                                  <w:sz w:val="28"/>
                                  <w:szCs w:val="28"/>
                                </w:rPr>
                                <m:t>1</m:t>
                              </m:r>
                            </m:sub>
                          </m:sSub>
                        </m:num>
                        <m:den>
                          <m:r>
                            <m:rPr>
                              <m:sty m:val="p"/>
                            </m:rPr>
                            <w:rPr>
                              <w:rFonts w:ascii="Cambria Math" w:eastAsia="Times New Roman" w:hAnsi="Cambria Math" w:cs="Times New Roman"/>
                              <w:sz w:val="28"/>
                              <w:szCs w:val="28"/>
                            </w:rPr>
                            <m:t>2</m:t>
                          </m:r>
                        </m:den>
                      </m:f>
                    </m:e>
                  </m:rad>
                </m:e>
              </m:d>
              <m:r>
                <m:rPr>
                  <m:sty m:val="p"/>
                </m:rPr>
                <w:rPr>
                  <w:rFonts w:ascii="Cambria Math" w:eastAsia="Times New Roman"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w:rPr>
                      <w:rFonts w:ascii="Cambria Math" w:hAnsi="Cambria Math" w:cs="Times New Roman"/>
                      <w:sz w:val="28"/>
                      <w:szCs w:val="28"/>
                    </w:rPr>
                    <m:t>R</m:t>
                  </m:r>
                </m:e>
                <m:sub>
                  <m:r>
                    <m:rPr>
                      <m:sty m:val="p"/>
                    </m:rPr>
                    <w:rPr>
                      <w:rFonts w:ascii="Cambria Math" w:hAnsi="Cambria Math" w:cs="Times New Roman"/>
                      <w:sz w:val="28"/>
                      <w:szCs w:val="28"/>
                    </w:rPr>
                    <m:t>1</m:t>
                  </m:r>
                </m:sub>
              </m:sSub>
              <m:d>
                <m:dPr>
                  <m:ctrlPr>
                    <w:rPr>
                      <w:rFonts w:ascii="Cambria Math" w:eastAsia="Times New Roman" w:hAnsi="Cambria Math" w:cs="Times New Roman"/>
                      <w:sz w:val="28"/>
                      <w:szCs w:val="28"/>
                    </w:rPr>
                  </m:ctrlPr>
                </m:dPr>
                <m:e>
                  <m:r>
                    <m:rPr>
                      <m:sty m:val="p"/>
                    </m:rPr>
                    <w:rPr>
                      <w:rFonts w:ascii="Cambria Math" w:eastAsia="Times New Roman" w:hAnsi="Cambria Math" w:cs="Times New Roman"/>
                      <w:sz w:val="28"/>
                      <w:szCs w:val="28"/>
                    </w:rPr>
                    <m:t>1-</m:t>
                  </m:r>
                  <m:rad>
                    <m:radPr>
                      <m:degHide m:val="on"/>
                      <m:ctrlPr>
                        <w:rPr>
                          <w:rFonts w:ascii="Cambria Math" w:eastAsia="Times New Roman" w:hAnsi="Cambria Math" w:cs="Times New Roman"/>
                          <w:sz w:val="28"/>
                          <w:szCs w:val="28"/>
                        </w:rPr>
                      </m:ctrlPr>
                    </m:radPr>
                    <m:deg/>
                    <m:e>
                      <m:r>
                        <m:rPr>
                          <m:sty m:val="p"/>
                        </m:rPr>
                        <w:rPr>
                          <w:rFonts w:ascii="Cambria Math" w:eastAsia="Times New Roman" w:hAnsi="Cambria Math" w:cs="Times New Roman"/>
                          <w:sz w:val="28"/>
                          <w:szCs w:val="28"/>
                        </w:rPr>
                        <m:t xml:space="preserve">1- </m:t>
                      </m:r>
                      <m:f>
                        <m:fPr>
                          <m:ctrlPr>
                            <w:rPr>
                              <w:rFonts w:ascii="Cambria Math" w:eastAsia="Times New Roman" w:hAnsi="Cambria Math" w:cs="Times New Roman"/>
                              <w:sz w:val="28"/>
                              <w:szCs w:val="28"/>
                            </w:rPr>
                          </m:ctrlPr>
                        </m:fPr>
                        <m:num>
                          <m:sSup>
                            <m:sSupPr>
                              <m:ctrlPr>
                                <w:rPr>
                                  <w:rFonts w:ascii="Cambria Math" w:eastAsia="Times New Roman" w:hAnsi="Cambria Math" w:cs="Times New Roman"/>
                                  <w:sz w:val="28"/>
                                  <w:szCs w:val="28"/>
                                </w:rPr>
                              </m:ctrlPr>
                            </m:sSupPr>
                            <m:e>
                              <m:r>
                                <w:rPr>
                                  <w:rFonts w:ascii="Cambria Math" w:eastAsia="Times New Roman" w:hAnsi="Cambria Math" w:cs="Times New Roman"/>
                                  <w:sz w:val="28"/>
                                  <w:szCs w:val="28"/>
                                </w:rPr>
                                <m:t>p</m:t>
                              </m:r>
                            </m:e>
                            <m:sup>
                              <m:r>
                                <m:rPr>
                                  <m:sty m:val="p"/>
                                </m:rPr>
                                <w:rPr>
                                  <w:rFonts w:ascii="Cambria Math" w:eastAsia="Times New Roman" w:hAnsi="Cambria Math" w:cs="Times New Roman"/>
                                  <w:sz w:val="28"/>
                                  <w:szCs w:val="28"/>
                                </w:rPr>
                                <m:t>2</m:t>
                              </m:r>
                            </m:sup>
                          </m:sSup>
                        </m:num>
                        <m:den>
                          <m:r>
                            <m:rPr>
                              <m:sty m:val="p"/>
                            </m:rPr>
                            <w:rPr>
                              <w:rFonts w:ascii="Cambria Math" w:eastAsia="Times New Roman" w:hAnsi="Cambria Math" w:cs="Times New Roman"/>
                              <w:sz w:val="28"/>
                              <w:szCs w:val="28"/>
                            </w:rPr>
                            <m:t>4</m:t>
                          </m:r>
                          <m:sSubSup>
                            <m:sSubSupPr>
                              <m:ctrlPr>
                                <w:rPr>
                                  <w:rFonts w:ascii="Cambria Math" w:eastAsia="Times New Roman" w:hAnsi="Cambria Math" w:cs="Times New Roman"/>
                                  <w:sz w:val="28"/>
                                  <w:szCs w:val="28"/>
                                </w:rPr>
                              </m:ctrlPr>
                            </m:sSubSupPr>
                            <m:e>
                              <m:r>
                                <w:rPr>
                                  <w:rFonts w:ascii="Cambria Math" w:eastAsia="Times New Roman" w:hAnsi="Cambria Math" w:cs="Times New Roman"/>
                                  <w:sz w:val="28"/>
                                  <w:szCs w:val="28"/>
                                </w:rPr>
                                <m:t>R</m:t>
                              </m:r>
                            </m:e>
                            <m:sub>
                              <m:r>
                                <m:rPr>
                                  <m:sty m:val="p"/>
                                </m:rPr>
                                <w:rPr>
                                  <w:rFonts w:ascii="Cambria Math" w:eastAsia="Times New Roman" w:hAnsi="Cambria Math" w:cs="Times New Roman"/>
                                  <w:sz w:val="28"/>
                                  <w:szCs w:val="28"/>
                                </w:rPr>
                                <m:t>1</m:t>
                              </m:r>
                            </m:sub>
                            <m:sup>
                              <m:r>
                                <m:rPr>
                                  <m:sty m:val="p"/>
                                </m:rPr>
                                <w:rPr>
                                  <w:rFonts w:ascii="Cambria Math" w:eastAsia="Times New Roman" w:hAnsi="Cambria Math" w:cs="Times New Roman"/>
                                  <w:sz w:val="28"/>
                                  <w:szCs w:val="28"/>
                                </w:rPr>
                                <m:t>2</m:t>
                              </m:r>
                            </m:sup>
                          </m:sSubSup>
                        </m:den>
                      </m:f>
                    </m:e>
                  </m:rad>
                </m:e>
              </m:d>
              <m:r>
                <m:rPr>
                  <m:sty m:val="p"/>
                </m:rPr>
                <w:rPr>
                  <w:rFonts w:ascii="Cambria Math" w:eastAsia="Times New Roman"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w:rPr>
                      <w:rFonts w:ascii="Cambria Math" w:hAnsi="Cambria Math" w:cs="Times New Roman"/>
                      <w:sz w:val="28"/>
                      <w:szCs w:val="28"/>
                    </w:rPr>
                    <m:t>R</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w:rPr>
                      <w:rFonts w:ascii="Cambria Math" w:hAnsi="Cambria Math" w:cs="Times New Roman"/>
                      <w:sz w:val="28"/>
                      <w:szCs w:val="28"/>
                    </w:rPr>
                    <m:t>k</m:t>
                  </m:r>
                </m:e>
                <m:sub>
                  <m:r>
                    <w:rPr>
                      <w:rFonts w:ascii="Cambria Math" w:hAnsi="Cambria Math" w:cs="Times New Roman"/>
                      <w:sz w:val="28"/>
                      <w:szCs w:val="28"/>
                    </w:rPr>
                    <m:t>ϑ</m:t>
                  </m:r>
                </m:sub>
              </m:sSub>
            </m:oMath>
            <w:r w:rsidR="00E74244">
              <w:rPr>
                <w:rFonts w:ascii="Times New Roman" w:eastAsiaTheme="minorEastAsia" w:hAnsi="Times New Roman" w:cs="Times New Roman"/>
                <w:sz w:val="28"/>
                <w:szCs w:val="28"/>
              </w:rPr>
              <w:t>,</w:t>
            </w:r>
          </w:p>
        </w:tc>
        <w:tc>
          <w:tcPr>
            <w:tcW w:w="1198" w:type="dxa"/>
            <w:vAlign w:val="center"/>
          </w:tcPr>
          <w:p w:rsidR="00E445DE" w:rsidRPr="0074479F" w:rsidRDefault="00E445DE" w:rsidP="00F5560A">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DA0117" w:rsidRPr="0074479F">
              <w:rPr>
                <w:rFonts w:ascii="Times New Roman" w:hAnsi="Times New Roman" w:cs="Times New Roman"/>
                <w:sz w:val="28"/>
                <w:szCs w:val="28"/>
              </w:rPr>
              <w:t>381)</w:t>
            </w:r>
          </w:p>
        </w:tc>
      </w:tr>
    </w:tbl>
    <w:p w:rsidR="00202486" w:rsidRPr="0074479F" w:rsidRDefault="00202486" w:rsidP="00F5560A">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 xml:space="preserve">тут </w:t>
      </w:r>
      <m:oMath>
        <m:sSub>
          <m:sSubPr>
            <m:ctrlPr>
              <w:rPr>
                <w:rFonts w:ascii="Cambria Math" w:hAnsi="Cambria Math" w:cs="Times New Roman"/>
                <w:sz w:val="28"/>
                <w:szCs w:val="28"/>
              </w:rPr>
            </m:ctrlPr>
          </m:sSubPr>
          <m:e>
            <m:r>
              <w:rPr>
                <w:rFonts w:ascii="Cambria Math" w:hAnsi="Cambria Math" w:cs="Times New Roman"/>
                <w:sz w:val="28"/>
                <w:szCs w:val="28"/>
              </w:rPr>
              <m:t>k</m:t>
            </m:r>
          </m:e>
          <m:sub>
            <m:r>
              <w:rPr>
                <w:rFonts w:ascii="Cambria Math" w:hAnsi="Cambria Math" w:cs="Times New Roman"/>
                <w:sz w:val="28"/>
                <w:szCs w:val="28"/>
              </w:rPr>
              <m:t>ϑ</m:t>
            </m:r>
          </m:sub>
        </m:sSub>
        <m:r>
          <m:rPr>
            <m:sty m:val="p"/>
          </m:rPr>
          <w:rPr>
            <w:rFonts w:ascii="Cambria Math" w:hAnsi="Cambria Math" w:cs="Times New Roman"/>
            <w:sz w:val="28"/>
            <w:szCs w:val="28"/>
          </w:rPr>
          <m:t>=</m:t>
        </m:r>
        <m:r>
          <m:rPr>
            <m:sty m:val="p"/>
          </m:rPr>
          <w:rPr>
            <w:rFonts w:ascii="Cambria Math" w:eastAsia="Times New Roman" w:hAnsi="Cambria Math" w:cs="Times New Roman"/>
            <w:sz w:val="28"/>
            <w:szCs w:val="28"/>
          </w:rPr>
          <m:t>1-</m:t>
        </m:r>
        <m:rad>
          <m:radPr>
            <m:degHide m:val="on"/>
            <m:ctrlPr>
              <w:rPr>
                <w:rFonts w:ascii="Cambria Math" w:eastAsia="Times New Roman" w:hAnsi="Cambria Math" w:cs="Times New Roman"/>
                <w:sz w:val="28"/>
                <w:szCs w:val="28"/>
              </w:rPr>
            </m:ctrlPr>
          </m:radPr>
          <m:deg/>
          <m:e>
            <m:r>
              <m:rPr>
                <m:sty m:val="p"/>
              </m:rPr>
              <w:rPr>
                <w:rFonts w:ascii="Cambria Math" w:eastAsia="Times New Roman" w:hAnsi="Cambria Math" w:cs="Times New Roman"/>
                <w:sz w:val="28"/>
                <w:szCs w:val="28"/>
              </w:rPr>
              <m:t xml:space="preserve">1- </m:t>
            </m:r>
            <m:f>
              <m:fPr>
                <m:ctrlPr>
                  <w:rPr>
                    <w:rFonts w:ascii="Cambria Math" w:eastAsia="Times New Roman" w:hAnsi="Cambria Math" w:cs="Times New Roman"/>
                    <w:sz w:val="28"/>
                    <w:szCs w:val="28"/>
                  </w:rPr>
                </m:ctrlPr>
              </m:fPr>
              <m:num>
                <m:sSup>
                  <m:sSupPr>
                    <m:ctrlPr>
                      <w:rPr>
                        <w:rFonts w:ascii="Cambria Math" w:eastAsia="Times New Roman" w:hAnsi="Cambria Math" w:cs="Times New Roman"/>
                        <w:sz w:val="28"/>
                        <w:szCs w:val="28"/>
                      </w:rPr>
                    </m:ctrlPr>
                  </m:sSupPr>
                  <m:e>
                    <m:r>
                      <w:rPr>
                        <w:rFonts w:ascii="Cambria Math" w:eastAsia="Times New Roman" w:hAnsi="Cambria Math" w:cs="Times New Roman"/>
                        <w:sz w:val="28"/>
                        <w:szCs w:val="28"/>
                      </w:rPr>
                      <m:t>p</m:t>
                    </m:r>
                  </m:e>
                  <m:sup>
                    <m:r>
                      <m:rPr>
                        <m:sty m:val="p"/>
                      </m:rPr>
                      <w:rPr>
                        <w:rFonts w:ascii="Cambria Math" w:eastAsia="Times New Roman" w:hAnsi="Cambria Math" w:cs="Times New Roman"/>
                        <w:sz w:val="28"/>
                        <w:szCs w:val="28"/>
                      </w:rPr>
                      <m:t>2</m:t>
                    </m:r>
                  </m:sup>
                </m:sSup>
              </m:num>
              <m:den>
                <m:r>
                  <m:rPr>
                    <m:sty m:val="p"/>
                  </m:rPr>
                  <w:rPr>
                    <w:rFonts w:ascii="Cambria Math" w:eastAsia="Times New Roman" w:hAnsi="Cambria Math" w:cs="Times New Roman"/>
                    <w:sz w:val="28"/>
                    <w:szCs w:val="28"/>
                  </w:rPr>
                  <m:t>4</m:t>
                </m:r>
                <m:sSubSup>
                  <m:sSubSupPr>
                    <m:ctrlPr>
                      <w:rPr>
                        <w:rFonts w:ascii="Cambria Math" w:eastAsia="Times New Roman" w:hAnsi="Cambria Math" w:cs="Times New Roman"/>
                        <w:sz w:val="28"/>
                        <w:szCs w:val="28"/>
                      </w:rPr>
                    </m:ctrlPr>
                  </m:sSubSupPr>
                  <m:e>
                    <m:r>
                      <w:rPr>
                        <w:rFonts w:ascii="Cambria Math" w:eastAsia="Times New Roman" w:hAnsi="Cambria Math" w:cs="Times New Roman"/>
                        <w:sz w:val="28"/>
                        <w:szCs w:val="28"/>
                      </w:rPr>
                      <m:t>R</m:t>
                    </m:r>
                  </m:e>
                  <m:sub>
                    <m:r>
                      <m:rPr>
                        <m:sty m:val="p"/>
                      </m:rPr>
                      <w:rPr>
                        <w:rFonts w:ascii="Cambria Math" w:eastAsia="Times New Roman" w:hAnsi="Cambria Math" w:cs="Times New Roman"/>
                        <w:sz w:val="28"/>
                        <w:szCs w:val="28"/>
                      </w:rPr>
                      <m:t>1</m:t>
                    </m:r>
                  </m:sub>
                  <m:sup>
                    <m:r>
                      <m:rPr>
                        <m:sty m:val="p"/>
                      </m:rPr>
                      <w:rPr>
                        <w:rFonts w:ascii="Cambria Math" w:eastAsia="Times New Roman" w:hAnsi="Cambria Math" w:cs="Times New Roman"/>
                        <w:sz w:val="28"/>
                        <w:szCs w:val="28"/>
                      </w:rPr>
                      <m:t>2</m:t>
                    </m:r>
                  </m:sup>
                </m:sSubSup>
              </m:den>
            </m:f>
          </m:e>
        </m:rad>
      </m:oMath>
      <w:r w:rsidR="006615FB">
        <w:rPr>
          <w:rFonts w:ascii="Times New Roman" w:hAnsi="Times New Roman" w:cs="Times New Roman"/>
          <w:sz w:val="28"/>
          <w:szCs w:val="28"/>
        </w:rPr>
        <w:t xml:space="preserve"> </w:t>
      </w:r>
      <w:r w:rsidR="00A269F3" w:rsidRPr="0074479F">
        <w:rPr>
          <w:rFonts w:ascii="Times New Roman" w:hAnsi="Times New Roman" w:cs="Times New Roman"/>
          <w:sz w:val="28"/>
          <w:szCs w:val="28"/>
        </w:rPr>
        <w:t>–</w:t>
      </w:r>
      <w:r w:rsidRPr="0074479F">
        <w:rPr>
          <w:rFonts w:ascii="Times New Roman" w:hAnsi="Times New Roman" w:cs="Times New Roman"/>
          <w:sz w:val="28"/>
          <w:szCs w:val="28"/>
        </w:rPr>
        <w:t xml:space="preserve"> коефіцієнт пульсації швидкості.</w:t>
      </w:r>
    </w:p>
    <w:p w:rsidR="00202486" w:rsidRPr="0074479F" w:rsidRDefault="00202486" w:rsidP="00F5560A">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Коефіцієнт нерівномірності руху ланцюга</w:t>
      </w:r>
    </w:p>
    <w:tbl>
      <w:tblPr>
        <w:tblW w:w="0" w:type="auto"/>
        <w:tblLook w:val="04A0"/>
      </w:tblPr>
      <w:tblGrid>
        <w:gridCol w:w="8372"/>
        <w:gridCol w:w="1198"/>
      </w:tblGrid>
      <w:tr w:rsidR="00987173" w:rsidRPr="0074479F" w:rsidTr="006E63D3">
        <w:trPr>
          <w:trHeight w:val="707"/>
        </w:trPr>
        <w:tc>
          <w:tcPr>
            <w:tcW w:w="8372" w:type="dxa"/>
            <w:vAlign w:val="center"/>
          </w:tcPr>
          <w:p w:rsidR="00987173" w:rsidRPr="00E74244" w:rsidRDefault="002949AD" w:rsidP="00E74244">
            <w:pPr>
              <w:spacing w:line="276" w:lineRule="auto"/>
              <w:ind w:firstLine="567"/>
              <w:jc w:val="center"/>
              <w:rPr>
                <w:rFonts w:ascii="Times New Roman" w:hAnsi="Times New Roman" w:cs="Times New Roman"/>
                <w:sz w:val="28"/>
                <w:szCs w:val="28"/>
              </w:rPr>
            </w:pPr>
            <m:oMathPara>
              <m:oMath>
                <m:r>
                  <w:rPr>
                    <w:rFonts w:ascii="Cambria Math" w:eastAsia="Times New Roman" w:hAnsi="Cambria Math" w:cs="Times New Roman"/>
                    <w:sz w:val="28"/>
                    <w:szCs w:val="28"/>
                  </w:rPr>
                  <m:t>A</m:t>
                </m:r>
                <m:r>
                  <m:rPr>
                    <m:sty m:val="p"/>
                  </m:rPr>
                  <w:rPr>
                    <w:rFonts w:ascii="Cambria Math" w:eastAsia="Times New Roman" w:hAnsi="Cambria Math" w:cs="Times New Roman"/>
                    <w:sz w:val="28"/>
                    <w:szCs w:val="28"/>
                  </w:rPr>
                  <m:t xml:space="preserve">= </m:t>
                </m:r>
                <m:f>
                  <m:fPr>
                    <m:ctrlPr>
                      <w:rPr>
                        <w:rFonts w:ascii="Cambria Math" w:eastAsia="Times New Roman" w:hAnsi="Cambria Math" w:cs="Times New Roman"/>
                        <w:sz w:val="28"/>
                        <w:szCs w:val="28"/>
                      </w:rPr>
                    </m:ctrlPr>
                  </m:fPr>
                  <m:num>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ϑ</m:t>
                        </m:r>
                      </m:e>
                      <m:sub>
                        <m:r>
                          <w:rPr>
                            <w:rFonts w:ascii="Cambria Math" w:eastAsia="Times New Roman" w:hAnsi="Cambria Math" w:cs="Times New Roman"/>
                            <w:sz w:val="28"/>
                            <w:szCs w:val="28"/>
                          </w:rPr>
                          <m:t>max</m:t>
                        </m:r>
                      </m:sub>
                    </m:sSub>
                  </m:num>
                  <m:den>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ϑ</m:t>
                        </m:r>
                      </m:e>
                      <m:sub>
                        <m:r>
                          <w:rPr>
                            <w:rFonts w:ascii="Cambria Math" w:eastAsia="Times New Roman" w:hAnsi="Cambria Math" w:cs="Times New Roman"/>
                            <w:sz w:val="28"/>
                            <w:szCs w:val="28"/>
                          </w:rPr>
                          <m:t>min</m:t>
                        </m:r>
                      </m:sub>
                    </m:sSub>
                  </m:den>
                </m:f>
                <m:r>
                  <m:rPr>
                    <m:sty m:val="p"/>
                  </m:rPr>
                  <w:rPr>
                    <w:rFonts w:ascii="Cambria Math" w:eastAsia="Times New Roman" w:hAnsi="Cambria Math" w:cs="Times New Roman"/>
                    <w:sz w:val="28"/>
                    <w:szCs w:val="28"/>
                  </w:rPr>
                  <m:t xml:space="preserve">= </m:t>
                </m:r>
                <m:f>
                  <m:fPr>
                    <m:ctrlPr>
                      <w:rPr>
                        <w:rFonts w:ascii="Cambria Math" w:eastAsia="Times New Roman" w:hAnsi="Cambria Math" w:cs="Times New Roman"/>
                        <w:sz w:val="28"/>
                        <w:szCs w:val="28"/>
                      </w:rPr>
                    </m:ctrlPr>
                  </m:fPr>
                  <m:num>
                    <m:r>
                      <m:rPr>
                        <m:sty m:val="p"/>
                      </m:rPr>
                      <w:rPr>
                        <w:rFonts w:ascii="Cambria Math" w:eastAsia="Times New Roman" w:hAnsi="Cambria Math" w:cs="Times New Roman"/>
                        <w:sz w:val="28"/>
                        <w:szCs w:val="28"/>
                      </w:rPr>
                      <m:t>1</m:t>
                    </m:r>
                  </m:num>
                  <m:den>
                    <m:r>
                      <m:rPr>
                        <m:sty m:val="p"/>
                      </m:rPr>
                      <w:rPr>
                        <w:rFonts w:ascii="Cambria Math" w:eastAsia="Times New Roman" w:hAnsi="Cambria Math" w:cs="Times New Roman"/>
                        <w:sz w:val="28"/>
                        <w:szCs w:val="28"/>
                      </w:rPr>
                      <m:t>1-</m:t>
                    </m:r>
                    <m:sSub>
                      <m:sSubPr>
                        <m:ctrlPr>
                          <w:rPr>
                            <w:rFonts w:ascii="Cambria Math" w:hAnsi="Cambria Math" w:cs="Times New Roman"/>
                            <w:sz w:val="28"/>
                            <w:szCs w:val="28"/>
                          </w:rPr>
                        </m:ctrlPr>
                      </m:sSubPr>
                      <m:e>
                        <m:r>
                          <w:rPr>
                            <w:rFonts w:ascii="Cambria Math" w:hAnsi="Cambria Math" w:cs="Times New Roman"/>
                            <w:sz w:val="28"/>
                            <w:szCs w:val="28"/>
                          </w:rPr>
                          <m:t>k</m:t>
                        </m:r>
                      </m:e>
                      <m:sub>
                        <m:r>
                          <w:rPr>
                            <w:rFonts w:ascii="Cambria Math" w:hAnsi="Cambria Math" w:cs="Times New Roman"/>
                            <w:sz w:val="28"/>
                            <w:szCs w:val="28"/>
                          </w:rPr>
                          <m:t>ϑ</m:t>
                        </m:r>
                      </m:sub>
                    </m:sSub>
                  </m:den>
                </m:f>
                <m:r>
                  <m:rPr>
                    <m:sty m:val="p"/>
                  </m:rPr>
                  <w:rPr>
                    <w:rFonts w:ascii="Cambria Math" w:eastAsia="Times New Roman" w:hAnsi="Cambria Math" w:cs="Times New Roman"/>
                    <w:sz w:val="28"/>
                    <w:szCs w:val="28"/>
                  </w:rPr>
                  <m:t>,</m:t>
                </m:r>
              </m:oMath>
            </m:oMathPara>
          </w:p>
        </w:tc>
        <w:tc>
          <w:tcPr>
            <w:tcW w:w="1198" w:type="dxa"/>
            <w:vAlign w:val="center"/>
          </w:tcPr>
          <w:p w:rsidR="00987173" w:rsidRPr="0074479F" w:rsidRDefault="00987173" w:rsidP="00F5560A">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DA0117" w:rsidRPr="0074479F">
              <w:rPr>
                <w:rFonts w:ascii="Times New Roman" w:hAnsi="Times New Roman" w:cs="Times New Roman"/>
                <w:sz w:val="28"/>
                <w:szCs w:val="28"/>
              </w:rPr>
              <w:t>382)</w:t>
            </w:r>
          </w:p>
        </w:tc>
      </w:tr>
    </w:tbl>
    <w:p w:rsidR="00202486" w:rsidRPr="0074479F" w:rsidRDefault="00202486" w:rsidP="00F5560A">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Динамічні навантаження в ланцюговій передачі обумовлюються:</w:t>
      </w:r>
    </w:p>
    <w:p w:rsidR="00202486" w:rsidRPr="0074479F" w:rsidRDefault="00202486">
      <w:pPr>
        <w:pStyle w:val="a0"/>
        <w:numPr>
          <w:ilvl w:val="0"/>
          <w:numId w:val="73"/>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перемінним передаточним відношенням;</w:t>
      </w:r>
    </w:p>
    <w:p w:rsidR="00595E01" w:rsidRPr="0074479F" w:rsidRDefault="00202486">
      <w:pPr>
        <w:pStyle w:val="a0"/>
        <w:numPr>
          <w:ilvl w:val="0"/>
          <w:numId w:val="73"/>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ударами шарнірів ланцюга об зубці зірочок при входженні в зачеплення.</w:t>
      </w:r>
    </w:p>
    <w:p w:rsidR="00202486" w:rsidRPr="0074479F" w:rsidRDefault="00202486" w:rsidP="00F5560A">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Швидкість набігання ланцюга на ведучу зірочку в момент часу </w:t>
      </w:r>
      <w:r w:rsidR="00E74244">
        <w:rPr>
          <w:rFonts w:ascii="Times New Roman" w:hAnsi="Times New Roman" w:cs="Times New Roman"/>
          <w:sz w:val="28"/>
          <w:szCs w:val="28"/>
        </w:rPr>
        <w:t>(</w:t>
      </w:r>
      <m:oMath>
        <m:r>
          <w:rPr>
            <w:rFonts w:ascii="Cambria Math" w:eastAsia="Times New Roman" w:hAnsi="Cambria Math" w:cs="Times New Roman"/>
            <w:sz w:val="28"/>
            <w:szCs w:val="28"/>
          </w:rPr>
          <m:t>τ</m:t>
        </m:r>
      </m:oMath>
      <w:r w:rsidR="00E74244">
        <w:rPr>
          <w:rFonts w:ascii="Times New Roman" w:eastAsiaTheme="minorEastAsia" w:hAnsi="Times New Roman" w:cs="Times New Roman"/>
          <w:sz w:val="28"/>
          <w:szCs w:val="28"/>
        </w:rPr>
        <w:t>)</w:t>
      </w:r>
    </w:p>
    <w:tbl>
      <w:tblPr>
        <w:tblW w:w="0" w:type="auto"/>
        <w:tblLook w:val="04A0"/>
      </w:tblPr>
      <w:tblGrid>
        <w:gridCol w:w="8372"/>
        <w:gridCol w:w="1198"/>
      </w:tblGrid>
      <w:tr w:rsidR="00595E01" w:rsidRPr="0074479F" w:rsidTr="006E63D3">
        <w:trPr>
          <w:trHeight w:val="707"/>
        </w:trPr>
        <w:tc>
          <w:tcPr>
            <w:tcW w:w="8372" w:type="dxa"/>
            <w:vAlign w:val="center"/>
          </w:tcPr>
          <w:p w:rsidR="00595E01" w:rsidRPr="0074479F" w:rsidRDefault="002949AD" w:rsidP="00E74244">
            <w:pPr>
              <w:spacing w:line="276" w:lineRule="auto"/>
              <w:ind w:firstLine="567"/>
              <w:jc w:val="center"/>
              <w:rPr>
                <w:rFonts w:ascii="Times New Roman" w:hAnsi="Times New Roman" w:cs="Times New Roman"/>
                <w:sz w:val="28"/>
                <w:szCs w:val="28"/>
              </w:rPr>
            </w:pPr>
            <m:oMath>
              <m:r>
                <w:rPr>
                  <w:rFonts w:ascii="Cambria Math" w:eastAsia="Times New Roman" w:hAnsi="Cambria Math" w:cs="Times New Roman"/>
                  <w:sz w:val="28"/>
                  <w:szCs w:val="28"/>
                </w:rPr>
                <m:t>ϑ</m:t>
              </m:r>
              <m:r>
                <m:rPr>
                  <m:sty m:val="p"/>
                </m:rPr>
                <w:rPr>
                  <w:rFonts w:ascii="Cambria Math" w:eastAsia="Times New Roman"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w:rPr>
                      <w:rFonts w:ascii="Cambria Math" w:hAnsi="Cambria Math" w:cs="Times New Roman"/>
                      <w:sz w:val="28"/>
                      <w:szCs w:val="28"/>
                    </w:rPr>
                    <m:t>R</m:t>
                  </m:r>
                </m:e>
                <m:sub>
                  <m:r>
                    <m:rPr>
                      <m:sty m:val="p"/>
                    </m:rPr>
                    <w:rPr>
                      <w:rFonts w:ascii="Cambria Math" w:hAnsi="Cambria Math" w:cs="Times New Roman"/>
                      <w:sz w:val="28"/>
                      <w:szCs w:val="28"/>
                    </w:rPr>
                    <m:t>1</m:t>
                  </m:r>
                </m:sub>
              </m:sSub>
              <m:func>
                <m:funcPr>
                  <m:ctrlPr>
                    <w:rPr>
                      <w:rFonts w:ascii="Cambria Math" w:hAnsi="Cambria Math" w:cs="Times New Roman"/>
                      <w:sz w:val="28"/>
                      <w:szCs w:val="28"/>
                    </w:rPr>
                  </m:ctrlPr>
                </m:funcPr>
                <m:fName>
                  <m:r>
                    <w:rPr>
                      <w:rFonts w:ascii="Cambria Math" w:hAnsi="Cambria Math" w:cs="Times New Roman"/>
                      <w:sz w:val="28"/>
                      <w:szCs w:val="28"/>
                    </w:rPr>
                    <m:t>cos</m:t>
                  </m:r>
                </m:fName>
                <m:e>
                  <m:r>
                    <w:rPr>
                      <w:rFonts w:ascii="Cambria Math" w:hAnsi="Cambria Math" w:cs="Times New Roman"/>
                      <w:sz w:val="28"/>
                      <w:szCs w:val="28"/>
                    </w:rPr>
                    <m:t>α</m:t>
                  </m:r>
                </m:e>
              </m:func>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w:rPr>
                      <w:rFonts w:ascii="Cambria Math" w:hAnsi="Cambria Math" w:cs="Times New Roman"/>
                      <w:sz w:val="28"/>
                      <w:szCs w:val="28"/>
                    </w:rPr>
                    <m:t>R</m:t>
                  </m:r>
                </m:e>
                <m:sub>
                  <m:r>
                    <m:rPr>
                      <m:sty m:val="p"/>
                    </m:rPr>
                    <w:rPr>
                      <w:rFonts w:ascii="Cambria Math" w:hAnsi="Cambria Math" w:cs="Times New Roman"/>
                      <w:sz w:val="28"/>
                      <w:szCs w:val="28"/>
                    </w:rPr>
                    <m:t>1</m:t>
                  </m:r>
                </m:sub>
              </m:sSub>
              <m:func>
                <m:funcPr>
                  <m:ctrlPr>
                    <w:rPr>
                      <w:rFonts w:ascii="Cambria Math" w:hAnsi="Cambria Math" w:cs="Times New Roman"/>
                      <w:sz w:val="28"/>
                      <w:szCs w:val="28"/>
                    </w:rPr>
                  </m:ctrlPr>
                </m:funcPr>
                <m:fName>
                  <m:r>
                    <w:rPr>
                      <w:rFonts w:ascii="Cambria Math" w:hAnsi="Cambria Math" w:cs="Times New Roman"/>
                      <w:sz w:val="28"/>
                      <w:szCs w:val="28"/>
                    </w:rPr>
                    <m:t>cos</m:t>
                  </m:r>
                </m:fName>
                <m:e>
                  <m:d>
                    <m:dPr>
                      <m:ctrlPr>
                        <w:rPr>
                          <w:rFonts w:ascii="Cambria Math" w:hAnsi="Cambria Math" w:cs="Times New Roman"/>
                          <w:sz w:val="28"/>
                          <w:szCs w:val="28"/>
                        </w:rPr>
                      </m:ctrlPr>
                    </m:dPr>
                    <m:e>
                      <m:f>
                        <m:fPr>
                          <m:ctrlPr>
                            <w:rPr>
                              <w:rFonts w:ascii="Cambria Math" w:hAnsi="Cambria Math" w:cs="Times New Roman"/>
                              <w:sz w:val="28"/>
                              <w:szCs w:val="28"/>
                            </w:rPr>
                          </m:ctrlPr>
                        </m:fPr>
                        <m:num>
                          <m:r>
                            <w:rPr>
                              <w:rFonts w:ascii="Cambria Math" w:hAnsi="Cambria Math" w:cs="Times New Roman"/>
                              <w:sz w:val="28"/>
                              <w:szCs w:val="28"/>
                            </w:rPr>
                            <m:t>π</m:t>
                          </m:r>
                        </m:num>
                        <m:den>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z</m:t>
                              </m:r>
                            </m:e>
                            <m:sub>
                              <m:r>
                                <m:rPr>
                                  <m:sty m:val="p"/>
                                </m:rPr>
                                <w:rPr>
                                  <w:rFonts w:ascii="Cambria Math" w:eastAsia="Times New Roman" w:hAnsi="Cambria Math" w:cs="Times New Roman"/>
                                  <w:sz w:val="28"/>
                                  <w:szCs w:val="28"/>
                                </w:rPr>
                                <m:t>1</m:t>
                              </m:r>
                            </m:sub>
                          </m:sSub>
                        </m:den>
                      </m:f>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r>
                        <w:rPr>
                          <w:rFonts w:ascii="Cambria Math" w:hAnsi="Cambria Math" w:cs="Times New Roman"/>
                          <w:sz w:val="28"/>
                          <w:szCs w:val="28"/>
                        </w:rPr>
                        <m:t>τ</m:t>
                      </m:r>
                    </m:e>
                  </m:d>
                </m:e>
              </m:func>
            </m:oMath>
            <w:r w:rsidR="00E74244">
              <w:rPr>
                <w:rFonts w:ascii="Times New Roman" w:eastAsiaTheme="minorEastAsia" w:hAnsi="Times New Roman" w:cs="Times New Roman"/>
                <w:sz w:val="28"/>
                <w:szCs w:val="28"/>
              </w:rPr>
              <w:t>,</w:t>
            </w:r>
          </w:p>
        </w:tc>
        <w:tc>
          <w:tcPr>
            <w:tcW w:w="1198" w:type="dxa"/>
            <w:vAlign w:val="center"/>
          </w:tcPr>
          <w:p w:rsidR="00595E01" w:rsidRPr="0074479F" w:rsidRDefault="00595E01" w:rsidP="00F5560A">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DA0117" w:rsidRPr="0074479F">
              <w:rPr>
                <w:rFonts w:ascii="Times New Roman" w:hAnsi="Times New Roman" w:cs="Times New Roman"/>
                <w:sz w:val="28"/>
                <w:szCs w:val="28"/>
              </w:rPr>
              <w:t>383</w:t>
            </w:r>
            <w:r w:rsidRPr="0074479F">
              <w:rPr>
                <w:rFonts w:ascii="Times New Roman" w:hAnsi="Times New Roman" w:cs="Times New Roman"/>
                <w:sz w:val="28"/>
                <w:szCs w:val="28"/>
              </w:rPr>
              <w:t>)</w:t>
            </w:r>
          </w:p>
        </w:tc>
      </w:tr>
    </w:tbl>
    <w:p w:rsidR="00202486" w:rsidRPr="0074479F" w:rsidRDefault="00202486" w:rsidP="00F5560A">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r>
          <w:rPr>
            <w:rFonts w:ascii="Cambria Math" w:eastAsia="Times New Roman" w:hAnsi="Cambria Math" w:cs="Times New Roman"/>
            <w:sz w:val="28"/>
            <w:szCs w:val="28"/>
          </w:rPr>
          <m:t>τ</m:t>
        </m:r>
      </m:oMath>
      <w:r w:rsidR="006615FB">
        <w:rPr>
          <w:rFonts w:ascii="Times New Roman" w:hAnsi="Times New Roman" w:cs="Times New Roman"/>
          <w:sz w:val="28"/>
          <w:szCs w:val="28"/>
        </w:rPr>
        <w:t xml:space="preserve"> </w:t>
      </w:r>
      <w:r w:rsidR="00E74244" w:rsidRPr="000076DD">
        <w:rPr>
          <w:rFonts w:ascii="Times New Roman" w:hAnsi="Times New Roman" w:cs="Times New Roman"/>
          <w:sz w:val="28"/>
          <w:szCs w:val="28"/>
        </w:rPr>
        <w:t>–</w:t>
      </w:r>
      <w:r w:rsidR="0006560F" w:rsidRPr="0074479F">
        <w:rPr>
          <w:rFonts w:ascii="Times New Roman" w:hAnsi="Times New Roman" w:cs="Times New Roman"/>
          <w:sz w:val="28"/>
          <w:szCs w:val="28"/>
          <w:lang w:val="ru-RU"/>
        </w:rPr>
        <w:t xml:space="preserve"> </w:t>
      </w:r>
      <w:r w:rsidRPr="0074479F">
        <w:rPr>
          <w:rFonts w:ascii="Times New Roman" w:hAnsi="Times New Roman" w:cs="Times New Roman"/>
          <w:sz w:val="28"/>
          <w:szCs w:val="28"/>
        </w:rPr>
        <w:t>відраховується від моменту входження шарніра</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в зачеплення.</w:t>
      </w:r>
    </w:p>
    <w:p w:rsidR="00202486" w:rsidRPr="0074479F" w:rsidRDefault="00202486" w:rsidP="00F5560A">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Прискорення ланцюга</w:t>
      </w:r>
    </w:p>
    <w:tbl>
      <w:tblPr>
        <w:tblW w:w="0" w:type="auto"/>
        <w:tblLook w:val="04A0"/>
      </w:tblPr>
      <w:tblGrid>
        <w:gridCol w:w="8372"/>
        <w:gridCol w:w="1198"/>
      </w:tblGrid>
      <w:tr w:rsidR="00595E01" w:rsidRPr="0074479F" w:rsidTr="006E63D3">
        <w:trPr>
          <w:trHeight w:val="707"/>
        </w:trPr>
        <w:tc>
          <w:tcPr>
            <w:tcW w:w="8372" w:type="dxa"/>
            <w:vAlign w:val="center"/>
          </w:tcPr>
          <w:p w:rsidR="00595E01" w:rsidRPr="0074479F" w:rsidRDefault="002949AD" w:rsidP="00F5560A">
            <w:pPr>
              <w:spacing w:line="276" w:lineRule="auto"/>
              <w:ind w:firstLine="567"/>
              <w:jc w:val="center"/>
              <w:rPr>
                <w:rFonts w:ascii="Times New Roman" w:hAnsi="Times New Roman" w:cs="Times New Roman"/>
                <w:sz w:val="28"/>
                <w:szCs w:val="28"/>
              </w:rPr>
            </w:pPr>
            <m:oMath>
              <m:r>
                <w:rPr>
                  <w:rFonts w:ascii="Cambria Math" w:eastAsia="Times New Roman" w:hAnsi="Cambria Math" w:cs="Times New Roman"/>
                  <w:sz w:val="28"/>
                  <w:szCs w:val="28"/>
                </w:rPr>
                <m:t>a</m:t>
              </m:r>
              <m:r>
                <m:rPr>
                  <m:sty m:val="p"/>
                </m:rPr>
                <w:rPr>
                  <w:rFonts w:ascii="Cambria Math" w:eastAsia="Times New Roman" w:hAnsi="Cambria Math" w:cs="Times New Roman"/>
                  <w:sz w:val="28"/>
                  <w:szCs w:val="28"/>
                </w:rPr>
                <m:t xml:space="preserve">= </m:t>
              </m:r>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dϑ</m:t>
                  </m:r>
                </m:num>
                <m:den>
                  <m:r>
                    <w:rPr>
                      <w:rFonts w:ascii="Cambria Math" w:eastAsia="Times New Roman" w:hAnsi="Cambria Math" w:cs="Times New Roman"/>
                      <w:sz w:val="28"/>
                      <w:szCs w:val="28"/>
                    </w:rPr>
                    <m:t>dt</m:t>
                  </m:r>
                </m:den>
              </m:f>
              <m:r>
                <m:rPr>
                  <m:sty m:val="p"/>
                </m:rPr>
                <w:rPr>
                  <w:rFonts w:ascii="Cambria Math" w:eastAsia="Times New Roman" w:hAnsi="Cambria Math" w:cs="Times New Roman"/>
                  <w:sz w:val="28"/>
                  <w:szCs w:val="28"/>
                </w:rPr>
                <m:t xml:space="preserve">= </m:t>
              </m:r>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d</m:t>
                  </m:r>
                </m:num>
                <m:den>
                  <m:r>
                    <w:rPr>
                      <w:rFonts w:ascii="Cambria Math" w:eastAsia="Times New Roman" w:hAnsi="Cambria Math" w:cs="Times New Roman"/>
                      <w:sz w:val="28"/>
                      <w:szCs w:val="28"/>
                    </w:rPr>
                    <m:t>dt</m:t>
                  </m:r>
                </m:den>
              </m:f>
              <m:d>
                <m:dPr>
                  <m:begChr m:val="["/>
                  <m:endChr m:val="]"/>
                  <m:ctrlPr>
                    <w:rPr>
                      <w:rFonts w:ascii="Cambria Math" w:eastAsia="Times New Roman" w:hAnsi="Cambria Math" w:cs="Times New Roman"/>
                      <w:sz w:val="28"/>
                      <w:szCs w:val="28"/>
                    </w:rPr>
                  </m:ctrlPr>
                </m:dPr>
                <m:e>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w:rPr>
                          <w:rFonts w:ascii="Cambria Math" w:hAnsi="Cambria Math" w:cs="Times New Roman"/>
                          <w:sz w:val="28"/>
                          <w:szCs w:val="28"/>
                        </w:rPr>
                        <m:t>R</m:t>
                      </m:r>
                    </m:e>
                    <m:sub>
                      <m:r>
                        <m:rPr>
                          <m:sty m:val="p"/>
                        </m:rPr>
                        <w:rPr>
                          <w:rFonts w:ascii="Cambria Math" w:hAnsi="Cambria Math" w:cs="Times New Roman"/>
                          <w:sz w:val="28"/>
                          <w:szCs w:val="28"/>
                        </w:rPr>
                        <m:t>1</m:t>
                      </m:r>
                    </m:sub>
                  </m:sSub>
                  <m:func>
                    <m:funcPr>
                      <m:ctrlPr>
                        <w:rPr>
                          <w:rFonts w:ascii="Cambria Math" w:hAnsi="Cambria Math" w:cs="Times New Roman"/>
                          <w:sz w:val="28"/>
                          <w:szCs w:val="28"/>
                        </w:rPr>
                      </m:ctrlPr>
                    </m:funcPr>
                    <m:fName>
                      <m:r>
                        <w:rPr>
                          <w:rFonts w:ascii="Cambria Math" w:hAnsi="Cambria Math" w:cs="Times New Roman"/>
                          <w:sz w:val="28"/>
                          <w:szCs w:val="28"/>
                        </w:rPr>
                        <m:t>cos</m:t>
                      </m:r>
                    </m:fName>
                    <m:e>
                      <m:d>
                        <m:dPr>
                          <m:ctrlPr>
                            <w:rPr>
                              <w:rFonts w:ascii="Cambria Math" w:hAnsi="Cambria Math" w:cs="Times New Roman"/>
                              <w:sz w:val="28"/>
                              <w:szCs w:val="28"/>
                            </w:rPr>
                          </m:ctrlPr>
                        </m:dPr>
                        <m:e>
                          <m:f>
                            <m:fPr>
                              <m:ctrlPr>
                                <w:rPr>
                                  <w:rFonts w:ascii="Cambria Math" w:hAnsi="Cambria Math" w:cs="Times New Roman"/>
                                  <w:sz w:val="28"/>
                                  <w:szCs w:val="28"/>
                                </w:rPr>
                              </m:ctrlPr>
                            </m:fPr>
                            <m:num>
                              <m:r>
                                <w:rPr>
                                  <w:rFonts w:ascii="Cambria Math" w:hAnsi="Cambria Math" w:cs="Times New Roman"/>
                                  <w:sz w:val="28"/>
                                  <w:szCs w:val="28"/>
                                </w:rPr>
                                <m:t>π</m:t>
                              </m:r>
                            </m:num>
                            <m:den>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z</m:t>
                                  </m:r>
                                </m:e>
                                <m:sub>
                                  <m:r>
                                    <m:rPr>
                                      <m:sty m:val="p"/>
                                    </m:rPr>
                                    <w:rPr>
                                      <w:rFonts w:ascii="Cambria Math" w:eastAsia="Times New Roman" w:hAnsi="Cambria Math" w:cs="Times New Roman"/>
                                      <w:sz w:val="28"/>
                                      <w:szCs w:val="28"/>
                                    </w:rPr>
                                    <m:t>1</m:t>
                                  </m:r>
                                </m:sub>
                              </m:sSub>
                            </m:den>
                          </m:f>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r>
                            <w:rPr>
                              <w:rFonts w:ascii="Cambria Math" w:hAnsi="Cambria Math" w:cs="Times New Roman"/>
                              <w:sz w:val="28"/>
                              <w:szCs w:val="28"/>
                            </w:rPr>
                            <m:t>τ</m:t>
                          </m:r>
                        </m:e>
                      </m:d>
                    </m:e>
                  </m:func>
                </m:e>
              </m:d>
              <m:r>
                <m:rPr>
                  <m:sty m:val="p"/>
                </m:rPr>
                <w:rPr>
                  <w:rFonts w:ascii="Cambria Math" w:eastAsia="Times New Roman" w:hAnsi="Cambria Math" w:cs="Times New Roman"/>
                  <w:sz w:val="28"/>
                  <w:szCs w:val="28"/>
                </w:rPr>
                <m:t>=-</m:t>
              </m:r>
              <m:sSubSup>
                <m:sSubSupPr>
                  <m:ctrlPr>
                    <w:rPr>
                      <w:rFonts w:ascii="Cambria Math" w:eastAsia="Times New Roman" w:hAnsi="Cambria Math" w:cs="Times New Roman"/>
                      <w:sz w:val="28"/>
                      <w:szCs w:val="28"/>
                    </w:rPr>
                  </m:ctrlPr>
                </m:sSubSupPr>
                <m:e>
                  <m:r>
                    <w:rPr>
                      <w:rFonts w:ascii="Cambria Math" w:eastAsia="Times New Roman" w:hAnsi="Cambria Math" w:cs="Times New Roman"/>
                      <w:sz w:val="28"/>
                      <w:szCs w:val="28"/>
                    </w:rPr>
                    <m:t>ω</m:t>
                  </m:r>
                </m:e>
                <m:sub>
                  <m:r>
                    <m:rPr>
                      <m:sty m:val="p"/>
                    </m:rPr>
                    <w:rPr>
                      <w:rFonts w:ascii="Cambria Math" w:eastAsia="Times New Roman" w:hAnsi="Cambria Math" w:cs="Times New Roman"/>
                      <w:sz w:val="28"/>
                      <w:szCs w:val="28"/>
                    </w:rPr>
                    <m:t>1</m:t>
                  </m:r>
                </m:sub>
                <m:sup>
                  <m:r>
                    <m:rPr>
                      <m:sty m:val="p"/>
                    </m:rPr>
                    <w:rPr>
                      <w:rFonts w:ascii="Cambria Math" w:eastAsia="Times New Roman" w:hAnsi="Cambria Math" w:cs="Times New Roman"/>
                      <w:sz w:val="28"/>
                      <w:szCs w:val="28"/>
                    </w:rPr>
                    <m:t>2</m:t>
                  </m:r>
                </m:sup>
              </m:sSubSup>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R</m:t>
                  </m:r>
                </m:e>
                <m:sub>
                  <m:r>
                    <m:rPr>
                      <m:sty m:val="p"/>
                    </m:rPr>
                    <w:rPr>
                      <w:rFonts w:ascii="Cambria Math" w:eastAsia="Times New Roman" w:hAnsi="Cambria Math" w:cs="Times New Roman"/>
                      <w:sz w:val="28"/>
                      <w:szCs w:val="28"/>
                    </w:rPr>
                    <m:t>1</m:t>
                  </m:r>
                </m:sub>
              </m:sSub>
              <m:func>
                <m:funcPr>
                  <m:ctrlPr>
                    <w:rPr>
                      <w:rFonts w:ascii="Cambria Math" w:eastAsia="Times New Roman" w:hAnsi="Cambria Math" w:cs="Times New Roman"/>
                      <w:sz w:val="28"/>
                      <w:szCs w:val="28"/>
                    </w:rPr>
                  </m:ctrlPr>
                </m:funcPr>
                <m:fName>
                  <m:r>
                    <w:rPr>
                      <w:rFonts w:ascii="Cambria Math" w:hAnsi="Cambria Math" w:cs="Times New Roman"/>
                      <w:sz w:val="28"/>
                      <w:szCs w:val="28"/>
                    </w:rPr>
                    <m:t>sin</m:t>
                  </m:r>
                </m:fName>
                <m:e>
                  <m:d>
                    <m:dPr>
                      <m:ctrlPr>
                        <w:rPr>
                          <w:rFonts w:ascii="Cambria Math" w:eastAsia="Times New Roman" w:hAnsi="Cambria Math" w:cs="Times New Roman"/>
                          <w:sz w:val="28"/>
                          <w:szCs w:val="28"/>
                        </w:rPr>
                      </m:ctrlPr>
                    </m:dPr>
                    <m:e>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π</m:t>
                          </m:r>
                        </m:num>
                        <m:den>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z</m:t>
                              </m:r>
                            </m:e>
                            <m:sub>
                              <m:r>
                                <m:rPr>
                                  <m:sty m:val="p"/>
                                </m:rPr>
                                <w:rPr>
                                  <w:rFonts w:ascii="Cambria Math" w:eastAsia="Times New Roman" w:hAnsi="Cambria Math" w:cs="Times New Roman"/>
                                  <w:sz w:val="28"/>
                                  <w:szCs w:val="28"/>
                                </w:rPr>
                                <m:t>1</m:t>
                              </m:r>
                            </m:sub>
                          </m:sSub>
                        </m:den>
                      </m:f>
                      <m:r>
                        <m:rPr>
                          <m:sty m:val="p"/>
                        </m:rPr>
                        <w:rPr>
                          <w:rFonts w:ascii="Cambria Math" w:eastAsia="Times New Roman"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ω</m:t>
                          </m:r>
                        </m:e>
                        <m:sub>
                          <m:r>
                            <m:rPr>
                              <m:sty m:val="p"/>
                            </m:rPr>
                            <w:rPr>
                              <w:rFonts w:ascii="Cambria Math" w:hAnsi="Cambria Math" w:cs="Times New Roman"/>
                              <w:sz w:val="28"/>
                              <w:szCs w:val="28"/>
                            </w:rPr>
                            <m:t>1</m:t>
                          </m:r>
                        </m:sub>
                      </m:sSub>
                      <m:r>
                        <w:rPr>
                          <w:rFonts w:ascii="Cambria Math" w:hAnsi="Cambria Math" w:cs="Times New Roman"/>
                          <w:sz w:val="28"/>
                          <w:szCs w:val="28"/>
                        </w:rPr>
                        <m:t>τ</m:t>
                      </m:r>
                    </m:e>
                  </m:d>
                </m:e>
              </m:func>
            </m:oMath>
            <w:r w:rsidR="00595E01" w:rsidRPr="0074479F">
              <w:rPr>
                <w:rFonts w:ascii="Times New Roman" w:eastAsiaTheme="minorEastAsia" w:hAnsi="Times New Roman" w:cs="Times New Roman"/>
                <w:sz w:val="28"/>
                <w:szCs w:val="28"/>
              </w:rPr>
              <w:t>,</w:t>
            </w:r>
          </w:p>
        </w:tc>
        <w:tc>
          <w:tcPr>
            <w:tcW w:w="1198" w:type="dxa"/>
            <w:vAlign w:val="center"/>
          </w:tcPr>
          <w:p w:rsidR="00595E01" w:rsidRPr="0074479F" w:rsidRDefault="00595E01" w:rsidP="00F5560A">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DA0117" w:rsidRPr="0074479F">
              <w:rPr>
                <w:rFonts w:ascii="Times New Roman" w:hAnsi="Times New Roman" w:cs="Times New Roman"/>
                <w:sz w:val="28"/>
                <w:szCs w:val="28"/>
              </w:rPr>
              <w:t>384</w:t>
            </w:r>
            <w:r w:rsidRPr="0074479F">
              <w:rPr>
                <w:rFonts w:ascii="Times New Roman" w:hAnsi="Times New Roman" w:cs="Times New Roman"/>
                <w:sz w:val="28"/>
                <w:szCs w:val="28"/>
              </w:rPr>
              <w:t>)</w:t>
            </w:r>
          </w:p>
        </w:tc>
      </w:tr>
    </w:tbl>
    <w:p w:rsidR="00202486" w:rsidRPr="0074479F" w:rsidRDefault="00202486" w:rsidP="00F5560A">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Максимальне прискорення, при </w:t>
      </w:r>
      <m:oMath>
        <m:r>
          <w:rPr>
            <w:rFonts w:ascii="Cambria Math" w:eastAsia="Times New Roman" w:hAnsi="Cambria Math" w:cs="Times New Roman"/>
            <w:sz w:val="28"/>
            <w:szCs w:val="28"/>
          </w:rPr>
          <m:t>τ</m:t>
        </m:r>
        <m:r>
          <m:rPr>
            <m:sty m:val="p"/>
          </m:rPr>
          <w:rPr>
            <w:rFonts w:ascii="Cambria Math" w:eastAsia="Times New Roman" w:hAnsi="Cambria Math" w:cs="Times New Roman"/>
            <w:sz w:val="28"/>
            <w:szCs w:val="28"/>
          </w:rPr>
          <m:t>=0</m:t>
        </m:r>
      </m:oMath>
    </w:p>
    <w:tbl>
      <w:tblPr>
        <w:tblW w:w="0" w:type="auto"/>
        <w:tblLook w:val="04A0"/>
      </w:tblPr>
      <w:tblGrid>
        <w:gridCol w:w="8372"/>
        <w:gridCol w:w="1198"/>
      </w:tblGrid>
      <w:tr w:rsidR="00595E01" w:rsidRPr="0074479F" w:rsidTr="006E63D3">
        <w:trPr>
          <w:trHeight w:val="707"/>
        </w:trPr>
        <w:tc>
          <w:tcPr>
            <w:tcW w:w="8372" w:type="dxa"/>
            <w:vAlign w:val="center"/>
          </w:tcPr>
          <w:p w:rsidR="00595E01" w:rsidRPr="0074479F" w:rsidRDefault="00755C15" w:rsidP="00F5560A">
            <w:pPr>
              <w:spacing w:line="276" w:lineRule="auto"/>
              <w:ind w:left="29" w:firstLine="567"/>
              <w:jc w:val="center"/>
              <w:rPr>
                <w:rFonts w:ascii="Times New Roman" w:hAnsi="Times New Roman" w:cs="Times New Roman"/>
                <w:sz w:val="28"/>
                <w:szCs w:val="28"/>
              </w:rPr>
            </w:pP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a</m:t>
                  </m:r>
                </m:e>
                <m:sub>
                  <m:r>
                    <w:rPr>
                      <w:rFonts w:ascii="Cambria Math" w:eastAsia="Times New Roman" w:hAnsi="Cambria Math" w:cs="Times New Roman"/>
                      <w:sz w:val="28"/>
                      <w:szCs w:val="28"/>
                    </w:rPr>
                    <m:t>max</m:t>
                  </m:r>
                </m:sub>
              </m:sSub>
              <m:r>
                <m:rPr>
                  <m:sty m:val="p"/>
                </m:rPr>
                <w:rPr>
                  <w:rFonts w:ascii="Cambria Math" w:eastAsia="Times New Roman" w:hAnsi="Cambria Math" w:cs="Times New Roman"/>
                  <w:sz w:val="28"/>
                  <w:szCs w:val="28"/>
                </w:rPr>
                <m:t>=</m:t>
              </m:r>
              <m:sSubSup>
                <m:sSubSupPr>
                  <m:ctrlPr>
                    <w:rPr>
                      <w:rFonts w:ascii="Cambria Math" w:eastAsia="Times New Roman" w:hAnsi="Cambria Math" w:cs="Times New Roman"/>
                      <w:sz w:val="28"/>
                      <w:szCs w:val="28"/>
                    </w:rPr>
                  </m:ctrlPr>
                </m:sSubSupPr>
                <m:e>
                  <m:r>
                    <w:rPr>
                      <w:rFonts w:ascii="Cambria Math" w:eastAsia="Times New Roman" w:hAnsi="Cambria Math" w:cs="Times New Roman"/>
                      <w:sz w:val="28"/>
                      <w:szCs w:val="28"/>
                    </w:rPr>
                    <m:t>ω</m:t>
                  </m:r>
                </m:e>
                <m:sub>
                  <m:r>
                    <m:rPr>
                      <m:sty m:val="p"/>
                    </m:rPr>
                    <w:rPr>
                      <w:rFonts w:ascii="Cambria Math" w:eastAsia="Times New Roman" w:hAnsi="Cambria Math" w:cs="Times New Roman"/>
                      <w:sz w:val="28"/>
                      <w:szCs w:val="28"/>
                    </w:rPr>
                    <m:t>1</m:t>
                  </m:r>
                </m:sub>
                <m:sup>
                  <m:r>
                    <m:rPr>
                      <m:sty m:val="p"/>
                    </m:rPr>
                    <w:rPr>
                      <w:rFonts w:ascii="Cambria Math" w:eastAsia="Times New Roman" w:hAnsi="Cambria Math" w:cs="Times New Roman"/>
                      <w:sz w:val="28"/>
                      <w:szCs w:val="28"/>
                    </w:rPr>
                    <m:t>2</m:t>
                  </m:r>
                </m:sup>
              </m:sSubSup>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R</m:t>
                  </m:r>
                </m:e>
                <m:sub>
                  <m:r>
                    <m:rPr>
                      <m:sty m:val="p"/>
                    </m:rPr>
                    <w:rPr>
                      <w:rFonts w:ascii="Cambria Math" w:eastAsia="Times New Roman" w:hAnsi="Cambria Math" w:cs="Times New Roman"/>
                      <w:sz w:val="28"/>
                      <w:szCs w:val="28"/>
                    </w:rPr>
                    <m:t>1</m:t>
                  </m:r>
                </m:sub>
              </m:sSub>
              <m:func>
                <m:funcPr>
                  <m:ctrlPr>
                    <w:rPr>
                      <w:rFonts w:ascii="Cambria Math" w:eastAsia="Times New Roman" w:hAnsi="Cambria Math" w:cs="Times New Roman"/>
                      <w:sz w:val="28"/>
                      <w:szCs w:val="28"/>
                    </w:rPr>
                  </m:ctrlPr>
                </m:funcPr>
                <m:fName>
                  <m:r>
                    <w:rPr>
                      <w:rFonts w:ascii="Cambria Math" w:hAnsi="Cambria Math" w:cs="Times New Roman"/>
                      <w:sz w:val="28"/>
                      <w:szCs w:val="28"/>
                    </w:rPr>
                    <m:t>sin</m:t>
                  </m:r>
                </m:fName>
                <m:e>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π</m:t>
                      </m:r>
                    </m:num>
                    <m:den>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z</m:t>
                          </m:r>
                        </m:e>
                        <m:sub>
                          <m:r>
                            <m:rPr>
                              <m:sty m:val="p"/>
                            </m:rPr>
                            <w:rPr>
                              <w:rFonts w:ascii="Cambria Math" w:eastAsia="Times New Roman" w:hAnsi="Cambria Math" w:cs="Times New Roman"/>
                              <w:sz w:val="28"/>
                              <w:szCs w:val="28"/>
                            </w:rPr>
                            <m:t>1</m:t>
                          </m:r>
                        </m:sub>
                      </m:sSub>
                    </m:den>
                  </m:f>
                  <m:r>
                    <m:rPr>
                      <m:sty m:val="p"/>
                    </m:rPr>
                    <w:rPr>
                      <w:rFonts w:ascii="Cambria Math" w:eastAsia="Times New Roman" w:hAnsi="Cambria Math" w:cs="Times New Roman"/>
                      <w:sz w:val="28"/>
                      <w:szCs w:val="28"/>
                    </w:rPr>
                    <m:t>=</m:t>
                  </m:r>
                </m:e>
              </m:func>
              <m:sSubSup>
                <m:sSubSupPr>
                  <m:ctrlPr>
                    <w:rPr>
                      <w:rFonts w:ascii="Cambria Math" w:eastAsia="Times New Roman" w:hAnsi="Cambria Math" w:cs="Times New Roman"/>
                      <w:sz w:val="28"/>
                      <w:szCs w:val="28"/>
                    </w:rPr>
                  </m:ctrlPr>
                </m:sSubSupPr>
                <m:e>
                  <m:r>
                    <w:rPr>
                      <w:rFonts w:ascii="Cambria Math" w:eastAsia="Times New Roman" w:hAnsi="Cambria Math" w:cs="Times New Roman"/>
                      <w:sz w:val="28"/>
                      <w:szCs w:val="28"/>
                    </w:rPr>
                    <m:t>ω</m:t>
                  </m:r>
                </m:e>
                <m:sub>
                  <m:r>
                    <m:rPr>
                      <m:sty m:val="p"/>
                    </m:rPr>
                    <w:rPr>
                      <w:rFonts w:ascii="Cambria Math" w:eastAsia="Times New Roman" w:hAnsi="Cambria Math" w:cs="Times New Roman"/>
                      <w:sz w:val="28"/>
                      <w:szCs w:val="28"/>
                    </w:rPr>
                    <m:t>1</m:t>
                  </m:r>
                </m:sub>
                <m:sup>
                  <m:r>
                    <m:rPr>
                      <m:sty m:val="p"/>
                    </m:rPr>
                    <w:rPr>
                      <w:rFonts w:ascii="Cambria Math" w:eastAsia="Times New Roman" w:hAnsi="Cambria Math" w:cs="Times New Roman"/>
                      <w:sz w:val="28"/>
                      <w:szCs w:val="28"/>
                    </w:rPr>
                    <m:t>2</m:t>
                  </m:r>
                </m:sup>
              </m:sSubSup>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R</m:t>
                  </m:r>
                </m:e>
                <m:sub>
                  <m:r>
                    <m:rPr>
                      <m:sty m:val="p"/>
                    </m:rPr>
                    <w:rPr>
                      <w:rFonts w:ascii="Cambria Math" w:eastAsia="Times New Roman" w:hAnsi="Cambria Math" w:cs="Times New Roman"/>
                      <w:sz w:val="28"/>
                      <w:szCs w:val="28"/>
                    </w:rPr>
                    <m:t>1</m:t>
                  </m:r>
                </m:sub>
              </m:sSub>
              <m:func>
                <m:funcPr>
                  <m:ctrlPr>
                    <w:rPr>
                      <w:rFonts w:ascii="Cambria Math" w:eastAsia="Times New Roman" w:hAnsi="Cambria Math" w:cs="Times New Roman"/>
                      <w:sz w:val="28"/>
                      <w:szCs w:val="28"/>
                    </w:rPr>
                  </m:ctrlPr>
                </m:funcPr>
                <m:fName>
                  <m:r>
                    <w:rPr>
                      <w:rFonts w:ascii="Cambria Math" w:hAnsi="Cambria Math" w:cs="Times New Roman"/>
                      <w:sz w:val="28"/>
                      <w:szCs w:val="28"/>
                    </w:rPr>
                    <m:t>sin</m:t>
                  </m:r>
                </m:fName>
                <m:e>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φ</m:t>
                      </m:r>
                    </m:num>
                    <m:den>
                      <m:r>
                        <m:rPr>
                          <m:sty m:val="p"/>
                        </m:rPr>
                        <w:rPr>
                          <w:rFonts w:ascii="Cambria Math" w:eastAsia="Times New Roman" w:hAnsi="Cambria Math" w:cs="Times New Roman"/>
                          <w:sz w:val="28"/>
                          <w:szCs w:val="28"/>
                        </w:rPr>
                        <m:t>2</m:t>
                      </m:r>
                    </m:den>
                  </m:f>
                  <m:r>
                    <m:rPr>
                      <m:sty m:val="p"/>
                    </m:rPr>
                    <w:rPr>
                      <w:rFonts w:ascii="Cambria Math" w:eastAsia="Times New Roman" w:hAnsi="Cambria Math" w:cs="Times New Roman"/>
                      <w:sz w:val="28"/>
                      <w:szCs w:val="28"/>
                    </w:rPr>
                    <m:t>=</m:t>
                  </m:r>
                </m:e>
              </m:func>
              <m:r>
                <m:rPr>
                  <m:sty m:val="p"/>
                </m:rPr>
                <w:rPr>
                  <w:rFonts w:ascii="Cambria Math" w:eastAsia="Times New Roman" w:hAnsi="Cambria Math" w:cs="Times New Roman"/>
                  <w:sz w:val="28"/>
                  <w:szCs w:val="28"/>
                </w:rPr>
                <m:t xml:space="preserve"> </m:t>
              </m:r>
              <m:sSubSup>
                <m:sSubSupPr>
                  <m:ctrlPr>
                    <w:rPr>
                      <w:rFonts w:ascii="Cambria Math" w:eastAsia="Times New Roman" w:hAnsi="Cambria Math" w:cs="Times New Roman"/>
                      <w:sz w:val="28"/>
                      <w:szCs w:val="28"/>
                    </w:rPr>
                  </m:ctrlPr>
                </m:sSubSupPr>
                <m:e>
                  <m:r>
                    <w:rPr>
                      <w:rFonts w:ascii="Cambria Math" w:eastAsia="Times New Roman" w:hAnsi="Cambria Math" w:cs="Times New Roman"/>
                      <w:sz w:val="28"/>
                      <w:szCs w:val="28"/>
                    </w:rPr>
                    <m:t>ω</m:t>
                  </m:r>
                </m:e>
                <m:sub>
                  <m:r>
                    <m:rPr>
                      <m:sty m:val="p"/>
                    </m:rPr>
                    <w:rPr>
                      <w:rFonts w:ascii="Cambria Math" w:eastAsia="Times New Roman" w:hAnsi="Cambria Math" w:cs="Times New Roman"/>
                      <w:sz w:val="28"/>
                      <w:szCs w:val="28"/>
                    </w:rPr>
                    <m:t>1</m:t>
                  </m:r>
                </m:sub>
                <m:sup>
                  <m:r>
                    <m:rPr>
                      <m:sty m:val="p"/>
                    </m:rPr>
                    <w:rPr>
                      <w:rFonts w:ascii="Cambria Math" w:eastAsia="Times New Roman" w:hAnsi="Cambria Math" w:cs="Times New Roman"/>
                      <w:sz w:val="28"/>
                      <w:szCs w:val="28"/>
                    </w:rPr>
                    <m:t>2</m:t>
                  </m:r>
                </m:sup>
              </m:sSubSup>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p</m:t>
                  </m:r>
                </m:num>
                <m:den>
                  <m:r>
                    <m:rPr>
                      <m:sty m:val="p"/>
                    </m:rPr>
                    <w:rPr>
                      <w:rFonts w:ascii="Cambria Math" w:eastAsia="Times New Roman" w:hAnsi="Cambria Math" w:cs="Times New Roman"/>
                      <w:sz w:val="28"/>
                      <w:szCs w:val="28"/>
                    </w:rPr>
                    <m:t>2</m:t>
                  </m:r>
                </m:den>
              </m:f>
            </m:oMath>
            <w:r w:rsidR="00595E01" w:rsidRPr="0074479F">
              <w:rPr>
                <w:rFonts w:ascii="Times New Roman" w:eastAsiaTheme="minorEastAsia" w:hAnsi="Times New Roman" w:cs="Times New Roman"/>
                <w:sz w:val="28"/>
                <w:szCs w:val="28"/>
              </w:rPr>
              <w:t>,</w:t>
            </w:r>
          </w:p>
        </w:tc>
        <w:tc>
          <w:tcPr>
            <w:tcW w:w="1198" w:type="dxa"/>
            <w:vAlign w:val="center"/>
          </w:tcPr>
          <w:p w:rsidR="00595E01" w:rsidRPr="0074479F" w:rsidRDefault="00595E01" w:rsidP="00F5560A">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DA0117" w:rsidRPr="0074479F">
              <w:rPr>
                <w:rFonts w:ascii="Times New Roman" w:hAnsi="Times New Roman" w:cs="Times New Roman"/>
                <w:sz w:val="28"/>
                <w:szCs w:val="28"/>
              </w:rPr>
              <w:t>385</w:t>
            </w:r>
            <w:r w:rsidRPr="0074479F">
              <w:rPr>
                <w:rFonts w:ascii="Times New Roman" w:hAnsi="Times New Roman" w:cs="Times New Roman"/>
                <w:sz w:val="28"/>
                <w:szCs w:val="28"/>
              </w:rPr>
              <w:t>)</w:t>
            </w:r>
          </w:p>
        </w:tc>
      </w:tr>
    </w:tbl>
    <w:p w:rsidR="00202486" w:rsidRPr="0074479F" w:rsidRDefault="00202486" w:rsidP="00F5560A">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Маса веденої зірочки та приєднаних до неї деталей</w:t>
      </w:r>
    </w:p>
    <w:tbl>
      <w:tblPr>
        <w:tblW w:w="0" w:type="auto"/>
        <w:tblLook w:val="04A0"/>
      </w:tblPr>
      <w:tblGrid>
        <w:gridCol w:w="8372"/>
        <w:gridCol w:w="1198"/>
      </w:tblGrid>
      <w:tr w:rsidR="00BE740C" w:rsidRPr="0074479F" w:rsidTr="006E63D3">
        <w:trPr>
          <w:trHeight w:val="707"/>
        </w:trPr>
        <w:tc>
          <w:tcPr>
            <w:tcW w:w="8372" w:type="dxa"/>
            <w:vAlign w:val="center"/>
          </w:tcPr>
          <w:p w:rsidR="00BE740C" w:rsidRPr="00C028D7" w:rsidRDefault="00755C15" w:rsidP="00E74244">
            <w:pPr>
              <w:spacing w:line="276" w:lineRule="auto"/>
              <w:ind w:left="29" w:firstLine="567"/>
              <w:jc w:val="center"/>
              <w:rPr>
                <w:rFonts w:ascii="Times New Roman" w:hAnsi="Times New Roman" w:cs="Times New Roman"/>
                <w:sz w:val="28"/>
                <w:szCs w:val="28"/>
                <w:lang w:val="en-US"/>
              </w:rPr>
            </w:pPr>
            <m:oMathPara>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m</m:t>
                    </m:r>
                  </m:e>
                  <m:sub>
                    <m:r>
                      <m:rPr>
                        <m:sty m:val="p"/>
                      </m:rPr>
                      <w:rPr>
                        <w:rFonts w:ascii="Cambria Math" w:eastAsia="Times New Roman" w:hAnsi="Cambria Math" w:cs="Times New Roman"/>
                        <w:sz w:val="28"/>
                        <w:szCs w:val="28"/>
                      </w:rPr>
                      <m:t>2</m:t>
                    </m:r>
                  </m:sub>
                </m:sSub>
                <m:r>
                  <m:rPr>
                    <m:sty m:val="p"/>
                  </m:rPr>
                  <w:rPr>
                    <w:rFonts w:ascii="Cambria Math" w:eastAsia="Times New Roman" w:hAnsi="Cambria Math" w:cs="Times New Roman"/>
                    <w:sz w:val="28"/>
                    <w:szCs w:val="28"/>
                  </w:rPr>
                  <m:t xml:space="preserve">= </m:t>
                </m:r>
                <m:f>
                  <m:fPr>
                    <m:ctrlPr>
                      <w:rPr>
                        <w:rFonts w:ascii="Cambria Math" w:eastAsia="Times New Roman" w:hAnsi="Cambria Math" w:cs="Times New Roman"/>
                        <w:sz w:val="28"/>
                        <w:szCs w:val="28"/>
                      </w:rPr>
                    </m:ctrlPr>
                  </m:fPr>
                  <m:num>
                    <m:sSub>
                      <m:sSubPr>
                        <m:ctrlPr>
                          <w:rPr>
                            <w:rFonts w:ascii="Cambria Math" w:eastAsia="Times New Roman" w:hAnsi="Cambria Math" w:cs="Times New Roman"/>
                            <w:sz w:val="28"/>
                            <w:szCs w:val="28"/>
                          </w:rPr>
                        </m:ctrlPr>
                      </m:sSubPr>
                      <m:e>
                        <m:r>
                          <m:rPr>
                            <m:sty m:val="p"/>
                          </m:rPr>
                          <w:rPr>
                            <w:rFonts w:ascii="Cambria Math" w:eastAsia="Times New Roman" w:hAnsi="Cambria Math" w:cs="Times New Roman"/>
                            <w:sz w:val="28"/>
                            <w:szCs w:val="28"/>
                          </w:rPr>
                          <m:t>І</m:t>
                        </m:r>
                      </m:e>
                      <m:sub>
                        <m:r>
                          <m:rPr>
                            <m:sty m:val="p"/>
                          </m:rPr>
                          <w:rPr>
                            <w:rFonts w:ascii="Cambria Math" w:eastAsia="Times New Roman" w:hAnsi="Cambria Math" w:cs="Times New Roman"/>
                            <w:sz w:val="28"/>
                            <w:szCs w:val="28"/>
                          </w:rPr>
                          <m:t>2</m:t>
                        </m:r>
                      </m:sub>
                    </m:sSub>
                  </m:num>
                  <m:den>
                    <m:sSubSup>
                      <m:sSubSupPr>
                        <m:ctrlPr>
                          <w:rPr>
                            <w:rFonts w:ascii="Cambria Math" w:eastAsia="Times New Roman" w:hAnsi="Cambria Math" w:cs="Times New Roman"/>
                            <w:sz w:val="28"/>
                            <w:szCs w:val="28"/>
                          </w:rPr>
                        </m:ctrlPr>
                      </m:sSubSupPr>
                      <m:e>
                        <m:r>
                          <w:rPr>
                            <w:rFonts w:ascii="Cambria Math" w:eastAsia="Times New Roman" w:hAnsi="Cambria Math" w:cs="Times New Roman"/>
                            <w:sz w:val="28"/>
                            <w:szCs w:val="28"/>
                          </w:rPr>
                          <m:t>R</m:t>
                        </m:r>
                      </m:e>
                      <m:sub>
                        <m:r>
                          <m:rPr>
                            <m:sty m:val="p"/>
                          </m:rPr>
                          <w:rPr>
                            <w:rFonts w:ascii="Cambria Math" w:eastAsia="Times New Roman" w:hAnsi="Cambria Math" w:cs="Times New Roman"/>
                            <w:sz w:val="28"/>
                            <w:szCs w:val="28"/>
                          </w:rPr>
                          <m:t>2</m:t>
                        </m:r>
                      </m:sub>
                      <m:sup>
                        <m:r>
                          <m:rPr>
                            <m:sty m:val="p"/>
                          </m:rPr>
                          <w:rPr>
                            <w:rFonts w:ascii="Cambria Math" w:eastAsia="Times New Roman" w:hAnsi="Cambria Math" w:cs="Times New Roman"/>
                            <w:sz w:val="28"/>
                            <w:szCs w:val="28"/>
                          </w:rPr>
                          <m:t>2</m:t>
                        </m:r>
                      </m:sup>
                    </m:sSubSup>
                  </m:den>
                </m:f>
                <m:r>
                  <m:rPr>
                    <m:sty m:val="p"/>
                  </m:rPr>
                  <w:rPr>
                    <w:rFonts w:ascii="Cambria Math" w:eastAsia="Times New Roman" w:hAnsi="Cambria Math" w:cs="Times New Roman"/>
                    <w:sz w:val="28"/>
                    <w:szCs w:val="28"/>
                  </w:rPr>
                  <m:t>,</m:t>
                </m:r>
              </m:oMath>
            </m:oMathPara>
          </w:p>
        </w:tc>
        <w:tc>
          <w:tcPr>
            <w:tcW w:w="1198" w:type="dxa"/>
            <w:vAlign w:val="center"/>
          </w:tcPr>
          <w:p w:rsidR="00BE740C" w:rsidRPr="0074479F" w:rsidRDefault="00BE740C" w:rsidP="00F5560A">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DA0117" w:rsidRPr="0074479F">
              <w:rPr>
                <w:rFonts w:ascii="Times New Roman" w:hAnsi="Times New Roman" w:cs="Times New Roman"/>
                <w:sz w:val="28"/>
                <w:szCs w:val="28"/>
              </w:rPr>
              <w:t>386</w:t>
            </w:r>
            <w:r w:rsidRPr="0074479F">
              <w:rPr>
                <w:rFonts w:ascii="Times New Roman" w:hAnsi="Times New Roman" w:cs="Times New Roman"/>
                <w:sz w:val="28"/>
                <w:szCs w:val="28"/>
              </w:rPr>
              <w:t>)</w:t>
            </w:r>
          </w:p>
        </w:tc>
      </w:tr>
    </w:tbl>
    <w:p w:rsidR="00202486" w:rsidRPr="0074479F" w:rsidRDefault="00202486" w:rsidP="00F5560A">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I</m:t>
            </m:r>
          </m:e>
          <m:sub>
            <m:r>
              <m:rPr>
                <m:sty m:val="p"/>
              </m:rPr>
              <w:rPr>
                <w:rFonts w:ascii="Cambria Math" w:eastAsia="Times New Roman" w:hAnsi="Cambria Math" w:cs="Times New Roman"/>
                <w:sz w:val="28"/>
                <w:szCs w:val="28"/>
              </w:rPr>
              <m:t>2</m:t>
            </m:r>
          </m:sub>
        </m:sSub>
      </m:oMath>
      <w:r w:rsidRPr="0074479F">
        <w:rPr>
          <w:rFonts w:ascii="Times New Roman" w:hAnsi="Times New Roman" w:cs="Times New Roman"/>
          <w:sz w:val="28"/>
          <w:szCs w:val="28"/>
        </w:rPr>
        <w:t xml:space="preserve"> </w:t>
      </w:r>
      <w:r w:rsidR="00E74244" w:rsidRPr="000076DD">
        <w:rPr>
          <w:rFonts w:ascii="Times New Roman" w:hAnsi="Times New Roman" w:cs="Times New Roman"/>
          <w:sz w:val="28"/>
          <w:szCs w:val="28"/>
        </w:rPr>
        <w:t>–</w:t>
      </w:r>
      <w:r w:rsidRPr="0074479F">
        <w:rPr>
          <w:rFonts w:ascii="Times New Roman" w:hAnsi="Times New Roman" w:cs="Times New Roman"/>
          <w:sz w:val="28"/>
          <w:szCs w:val="28"/>
        </w:rPr>
        <w:t xml:space="preserve"> момент інерції веденої зірочки та приєднаних до неї мас, кгм</w:t>
      </w:r>
      <w:r w:rsidRPr="0074479F">
        <w:rPr>
          <w:rFonts w:ascii="Times New Roman" w:hAnsi="Times New Roman" w:cs="Times New Roman"/>
          <w:sz w:val="28"/>
          <w:szCs w:val="28"/>
          <w:vertAlign w:val="superscript"/>
        </w:rPr>
        <w:t>2</w:t>
      </w:r>
      <w:r w:rsidRPr="0074479F">
        <w:rPr>
          <w:rFonts w:ascii="Times New Roman" w:hAnsi="Times New Roman" w:cs="Times New Roman"/>
          <w:sz w:val="28"/>
          <w:szCs w:val="28"/>
        </w:rPr>
        <w:t>;</w:t>
      </w:r>
      <w:r w:rsidR="0006560F" w:rsidRPr="0074479F">
        <w:rPr>
          <w:rFonts w:ascii="Times New Roman" w:hAnsi="Times New Roman" w:cs="Times New Roman"/>
          <w:sz w:val="28"/>
          <w:szCs w:val="28"/>
        </w:rPr>
        <w:t xml:space="preserve">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R</m:t>
            </m:r>
          </m:e>
          <m:sub>
            <m:r>
              <m:rPr>
                <m:sty m:val="p"/>
              </m:rPr>
              <w:rPr>
                <w:rFonts w:ascii="Cambria Math" w:eastAsia="Times New Roman" w:hAnsi="Cambria Math" w:cs="Times New Roman"/>
                <w:sz w:val="28"/>
                <w:szCs w:val="28"/>
              </w:rPr>
              <m:t>2</m:t>
            </m:r>
          </m:sub>
        </m:sSub>
      </m:oMath>
      <w:r w:rsidRPr="0074479F">
        <w:rPr>
          <w:rFonts w:ascii="Times New Roman" w:hAnsi="Times New Roman" w:cs="Times New Roman"/>
          <w:sz w:val="28"/>
          <w:szCs w:val="28"/>
        </w:rPr>
        <w:t xml:space="preserve"> </w:t>
      </w:r>
      <w:r w:rsidR="00E74244" w:rsidRPr="000076DD">
        <w:rPr>
          <w:rFonts w:ascii="Times New Roman" w:hAnsi="Times New Roman" w:cs="Times New Roman"/>
          <w:sz w:val="28"/>
          <w:szCs w:val="28"/>
        </w:rPr>
        <w:t>–</w:t>
      </w:r>
      <w:r w:rsidRPr="0074479F">
        <w:rPr>
          <w:rFonts w:ascii="Times New Roman" w:hAnsi="Times New Roman" w:cs="Times New Roman"/>
          <w:sz w:val="28"/>
          <w:szCs w:val="28"/>
        </w:rPr>
        <w:t xml:space="preserve"> радіус розміщення шарнірів на веденій зірочці</w:t>
      </w:r>
      <w:r w:rsidR="0006560F" w:rsidRPr="0074479F">
        <w:rPr>
          <w:rFonts w:ascii="Times New Roman" w:hAnsi="Times New Roman" w:cs="Times New Roman"/>
          <w:sz w:val="28"/>
          <w:szCs w:val="28"/>
        </w:rPr>
        <w:t>, м</w:t>
      </w:r>
      <w:r w:rsidRPr="0074479F">
        <w:rPr>
          <w:rFonts w:ascii="Times New Roman" w:hAnsi="Times New Roman" w:cs="Times New Roman"/>
          <w:sz w:val="28"/>
          <w:szCs w:val="28"/>
        </w:rPr>
        <w:t>.</w:t>
      </w:r>
    </w:p>
    <w:p w:rsidR="00202486" w:rsidRPr="0074479F" w:rsidRDefault="00202486" w:rsidP="00F5560A">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Найбільше динамічне навантаження </w:t>
      </w:r>
      <w:r w:rsidR="00E74244">
        <w:rPr>
          <w:rFonts w:ascii="Times New Roman" w:hAnsi="Times New Roman" w:cs="Times New Roman"/>
          <w:sz w:val="28"/>
          <w:szCs w:val="28"/>
        </w:rPr>
        <w:t>з урахуванням</w:t>
      </w:r>
      <w:r w:rsidRPr="0074479F">
        <w:rPr>
          <w:rFonts w:ascii="Times New Roman" w:hAnsi="Times New Roman" w:cs="Times New Roman"/>
          <w:sz w:val="28"/>
          <w:szCs w:val="28"/>
        </w:rPr>
        <w:t>,</w:t>
      </w:r>
      <w:r w:rsidR="00500182">
        <w:rPr>
          <w:rFonts w:ascii="Times New Roman" w:hAnsi="Times New Roman" w:cs="Times New Roman"/>
          <w:sz w:val="28"/>
          <w:szCs w:val="28"/>
        </w:rPr>
        <w:t xml:space="preserve"> того</w:t>
      </w:r>
      <w:r w:rsidRPr="0074479F">
        <w:rPr>
          <w:rFonts w:ascii="Times New Roman" w:hAnsi="Times New Roman" w:cs="Times New Roman"/>
          <w:sz w:val="28"/>
          <w:szCs w:val="28"/>
        </w:rPr>
        <w:t xml:space="preserve"> що ланцюг абсолютно жорсткий</w:t>
      </w:r>
    </w:p>
    <w:tbl>
      <w:tblPr>
        <w:tblW w:w="0" w:type="auto"/>
        <w:tblLook w:val="04A0"/>
      </w:tblPr>
      <w:tblGrid>
        <w:gridCol w:w="8372"/>
        <w:gridCol w:w="1198"/>
      </w:tblGrid>
      <w:tr w:rsidR="00BE740C" w:rsidRPr="0074479F" w:rsidTr="006E63D3">
        <w:trPr>
          <w:trHeight w:val="707"/>
        </w:trPr>
        <w:tc>
          <w:tcPr>
            <w:tcW w:w="8372" w:type="dxa"/>
            <w:vAlign w:val="center"/>
          </w:tcPr>
          <w:p w:rsidR="00BE740C" w:rsidRPr="0074479F" w:rsidRDefault="00755C15" w:rsidP="00E74244">
            <w:pPr>
              <w:spacing w:line="276" w:lineRule="auto"/>
              <w:ind w:firstLine="567"/>
              <w:jc w:val="center"/>
              <w:rPr>
                <w:rFonts w:ascii="Times New Roman" w:hAnsi="Times New Roman" w:cs="Times New Roman"/>
                <w:sz w:val="28"/>
                <w:szCs w:val="28"/>
              </w:rPr>
            </w:pP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F</m:t>
                  </m:r>
                </m:e>
                <m:sub>
                  <m:r>
                    <m:rPr>
                      <m:sty m:val="p"/>
                    </m:rPr>
                    <w:rPr>
                      <w:rFonts w:ascii="Cambria Math" w:eastAsia="Times New Roman" w:hAnsi="Cambria Math" w:cs="Times New Roman"/>
                      <w:sz w:val="28"/>
                      <w:szCs w:val="28"/>
                    </w:rPr>
                    <m:t>д</m:t>
                  </m:r>
                </m:sub>
              </m:sSub>
              <m:r>
                <m:rPr>
                  <m:sty m:val="p"/>
                </m:rPr>
                <w:rPr>
                  <w:rFonts w:ascii="Cambria Math" w:eastAsia="Times New Roman" w:hAnsi="Cambria Math" w:cs="Times New Roman"/>
                  <w:sz w:val="28"/>
                  <w:szCs w:val="28"/>
                </w:rPr>
                <m:t>=</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m</m:t>
                  </m:r>
                </m:e>
                <m:sub>
                  <m:r>
                    <m:rPr>
                      <m:sty m:val="p"/>
                    </m:rPr>
                    <w:rPr>
                      <w:rFonts w:ascii="Cambria Math" w:eastAsia="Times New Roman" w:hAnsi="Cambria Math" w:cs="Times New Roman"/>
                      <w:sz w:val="28"/>
                      <w:szCs w:val="28"/>
                    </w:rPr>
                    <m:t>2</m:t>
                  </m:r>
                </m:sub>
              </m:sSub>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a</m:t>
                  </m:r>
                </m:e>
                <m:sub>
                  <m:r>
                    <w:rPr>
                      <w:rFonts w:ascii="Cambria Math" w:eastAsia="Times New Roman" w:hAnsi="Cambria Math" w:cs="Times New Roman"/>
                      <w:sz w:val="28"/>
                      <w:szCs w:val="28"/>
                    </w:rPr>
                    <m:t>max</m:t>
                  </m:r>
                </m:sub>
              </m:sSub>
              <m:r>
                <m:rPr>
                  <m:sty m:val="p"/>
                </m:rPr>
                <w:rPr>
                  <w:rFonts w:ascii="Cambria Math" w:eastAsia="Times New Roman" w:hAnsi="Cambria Math" w:cs="Times New Roman"/>
                  <w:sz w:val="28"/>
                  <w:szCs w:val="28"/>
                </w:rPr>
                <m:t xml:space="preserve">=0,5 </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m</m:t>
                  </m:r>
                </m:e>
                <m:sub>
                  <m:r>
                    <m:rPr>
                      <m:sty m:val="p"/>
                    </m:rPr>
                    <w:rPr>
                      <w:rFonts w:ascii="Cambria Math" w:eastAsia="Times New Roman" w:hAnsi="Cambria Math" w:cs="Times New Roman"/>
                      <w:sz w:val="28"/>
                      <w:szCs w:val="28"/>
                    </w:rPr>
                    <m:t>2</m:t>
                  </m:r>
                </m:sub>
              </m:sSub>
              <m:sSubSup>
                <m:sSubSupPr>
                  <m:ctrlPr>
                    <w:rPr>
                      <w:rFonts w:ascii="Cambria Math" w:eastAsia="Times New Roman" w:hAnsi="Cambria Math" w:cs="Times New Roman"/>
                      <w:sz w:val="28"/>
                      <w:szCs w:val="28"/>
                    </w:rPr>
                  </m:ctrlPr>
                </m:sSubSupPr>
                <m:e>
                  <m:r>
                    <w:rPr>
                      <w:rFonts w:ascii="Cambria Math" w:eastAsia="Times New Roman" w:hAnsi="Cambria Math" w:cs="Times New Roman"/>
                      <w:sz w:val="28"/>
                      <w:szCs w:val="28"/>
                    </w:rPr>
                    <m:t>ω</m:t>
                  </m:r>
                </m:e>
                <m:sub>
                  <m:r>
                    <m:rPr>
                      <m:sty m:val="p"/>
                    </m:rPr>
                    <w:rPr>
                      <w:rFonts w:ascii="Cambria Math" w:eastAsia="Times New Roman" w:hAnsi="Cambria Math" w:cs="Times New Roman"/>
                      <w:sz w:val="28"/>
                      <w:szCs w:val="28"/>
                    </w:rPr>
                    <m:t>1</m:t>
                  </m:r>
                </m:sub>
                <m:sup>
                  <m:r>
                    <m:rPr>
                      <m:sty m:val="p"/>
                    </m:rPr>
                    <w:rPr>
                      <w:rFonts w:ascii="Cambria Math" w:eastAsia="Times New Roman" w:hAnsi="Cambria Math" w:cs="Times New Roman"/>
                      <w:sz w:val="28"/>
                      <w:szCs w:val="28"/>
                    </w:rPr>
                    <m:t>2</m:t>
                  </m:r>
                </m:sup>
              </m:sSubSup>
              <m:r>
                <w:rPr>
                  <w:rFonts w:ascii="Cambria Math" w:eastAsia="Times New Roman" w:hAnsi="Cambria Math" w:cs="Times New Roman"/>
                  <w:sz w:val="28"/>
                  <w:szCs w:val="28"/>
                </w:rPr>
                <m:t>p</m:t>
              </m:r>
            </m:oMath>
            <w:r w:rsidR="00E74244">
              <w:rPr>
                <w:rFonts w:ascii="Times New Roman" w:eastAsiaTheme="minorEastAsia" w:hAnsi="Times New Roman" w:cs="Times New Roman"/>
                <w:sz w:val="28"/>
                <w:szCs w:val="28"/>
              </w:rPr>
              <w:t>.</w:t>
            </w:r>
          </w:p>
        </w:tc>
        <w:tc>
          <w:tcPr>
            <w:tcW w:w="1198" w:type="dxa"/>
            <w:vAlign w:val="center"/>
          </w:tcPr>
          <w:p w:rsidR="00BE740C" w:rsidRPr="0074479F" w:rsidRDefault="00BE740C" w:rsidP="00F5560A">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DA0117" w:rsidRPr="0074479F">
              <w:rPr>
                <w:rFonts w:ascii="Times New Roman" w:hAnsi="Times New Roman" w:cs="Times New Roman"/>
                <w:sz w:val="28"/>
                <w:szCs w:val="28"/>
              </w:rPr>
              <w:t>387</w:t>
            </w:r>
            <w:r w:rsidRPr="0074479F">
              <w:rPr>
                <w:rFonts w:ascii="Times New Roman" w:hAnsi="Times New Roman" w:cs="Times New Roman"/>
                <w:sz w:val="28"/>
                <w:szCs w:val="28"/>
              </w:rPr>
              <w:t>)</w:t>
            </w:r>
          </w:p>
        </w:tc>
      </w:tr>
    </w:tbl>
    <w:p w:rsidR="00202486" w:rsidRPr="0074479F" w:rsidRDefault="00202486" w:rsidP="00F5560A">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З урахуванням податливості ланцюга та коливань, які в цьому збуджуються</w:t>
      </w:r>
    </w:p>
    <w:tbl>
      <w:tblPr>
        <w:tblW w:w="0" w:type="auto"/>
        <w:tblLook w:val="04A0"/>
      </w:tblPr>
      <w:tblGrid>
        <w:gridCol w:w="8372"/>
        <w:gridCol w:w="1198"/>
      </w:tblGrid>
      <w:tr w:rsidR="00E62FFF" w:rsidRPr="0074479F" w:rsidTr="006E63D3">
        <w:trPr>
          <w:trHeight w:val="707"/>
        </w:trPr>
        <w:tc>
          <w:tcPr>
            <w:tcW w:w="8372" w:type="dxa"/>
            <w:vAlign w:val="center"/>
          </w:tcPr>
          <w:p w:rsidR="00E62FFF" w:rsidRPr="0074479F" w:rsidRDefault="00755C15" w:rsidP="00E74244">
            <w:pPr>
              <w:spacing w:line="276" w:lineRule="auto"/>
              <w:ind w:left="29" w:firstLine="567"/>
              <w:jc w:val="center"/>
              <w:rPr>
                <w:rFonts w:ascii="Times New Roman" w:hAnsi="Times New Roman" w:cs="Times New Roman"/>
                <w:sz w:val="28"/>
                <w:szCs w:val="28"/>
              </w:rPr>
            </w:pP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F</m:t>
                  </m:r>
                </m:e>
                <m:sub>
                  <m:r>
                    <m:rPr>
                      <m:sty m:val="p"/>
                    </m:rPr>
                    <w:rPr>
                      <w:rFonts w:ascii="Cambria Math" w:eastAsia="Times New Roman" w:hAnsi="Cambria Math" w:cs="Times New Roman"/>
                      <w:sz w:val="28"/>
                      <w:szCs w:val="28"/>
                    </w:rPr>
                    <m:t>д</m:t>
                  </m:r>
                </m:sub>
              </m:sSub>
              <m:r>
                <m:rPr>
                  <m:sty m:val="p"/>
                </m:rPr>
                <w:rPr>
                  <w:rFonts w:ascii="Cambria Math" w:eastAsia="Times New Roman" w:hAnsi="Cambria Math" w:cs="Times New Roman"/>
                  <w:sz w:val="28"/>
                  <w:szCs w:val="28"/>
                </w:rPr>
                <m:t xml:space="preserve">=0,5 </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m</m:t>
                  </m:r>
                </m:e>
                <m:sub>
                  <m:r>
                    <m:rPr>
                      <m:sty m:val="p"/>
                    </m:rPr>
                    <w:rPr>
                      <w:rFonts w:ascii="Cambria Math" w:eastAsia="Times New Roman" w:hAnsi="Cambria Math" w:cs="Times New Roman"/>
                      <w:sz w:val="28"/>
                      <w:szCs w:val="28"/>
                    </w:rPr>
                    <m:t>2</m:t>
                  </m:r>
                </m:sub>
              </m:sSub>
              <m:sSubSup>
                <m:sSubSupPr>
                  <m:ctrlPr>
                    <w:rPr>
                      <w:rFonts w:ascii="Cambria Math" w:eastAsia="Times New Roman" w:hAnsi="Cambria Math" w:cs="Times New Roman"/>
                      <w:sz w:val="28"/>
                      <w:szCs w:val="28"/>
                    </w:rPr>
                  </m:ctrlPr>
                </m:sSubSupPr>
                <m:e>
                  <m:r>
                    <w:rPr>
                      <w:rFonts w:ascii="Cambria Math" w:eastAsia="Times New Roman" w:hAnsi="Cambria Math" w:cs="Times New Roman"/>
                      <w:sz w:val="28"/>
                      <w:szCs w:val="28"/>
                    </w:rPr>
                    <m:t>ω</m:t>
                  </m:r>
                </m:e>
                <m:sub>
                  <m:r>
                    <m:rPr>
                      <m:sty m:val="p"/>
                    </m:rPr>
                    <w:rPr>
                      <w:rFonts w:ascii="Cambria Math" w:eastAsia="Times New Roman" w:hAnsi="Cambria Math" w:cs="Times New Roman"/>
                      <w:sz w:val="28"/>
                      <w:szCs w:val="28"/>
                    </w:rPr>
                    <m:t>1</m:t>
                  </m:r>
                </m:sub>
                <m:sup>
                  <m:r>
                    <m:rPr>
                      <m:sty m:val="p"/>
                    </m:rPr>
                    <w:rPr>
                      <w:rFonts w:ascii="Cambria Math" w:eastAsia="Times New Roman" w:hAnsi="Cambria Math" w:cs="Times New Roman"/>
                      <w:sz w:val="28"/>
                      <w:szCs w:val="28"/>
                    </w:rPr>
                    <m:t>2</m:t>
                  </m:r>
                </m:sup>
              </m:sSubSup>
              <m:r>
                <w:rPr>
                  <w:rFonts w:ascii="Cambria Math" w:eastAsia="Times New Roman" w:hAnsi="Cambria Math" w:cs="Times New Roman"/>
                  <w:sz w:val="28"/>
                  <w:szCs w:val="28"/>
                </w:rPr>
                <m:t>p</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k</m:t>
                  </m:r>
                </m:e>
                <m:sub>
                  <m:r>
                    <m:rPr>
                      <m:sty m:val="p"/>
                    </m:rPr>
                    <w:rPr>
                      <w:rFonts w:ascii="Cambria Math" w:eastAsia="Times New Roman" w:hAnsi="Cambria Math" w:cs="Times New Roman"/>
                      <w:sz w:val="28"/>
                      <w:szCs w:val="28"/>
                    </w:rPr>
                    <m:t>н</m:t>
                  </m:r>
                </m:sub>
              </m:sSub>
            </m:oMath>
            <w:r w:rsidR="00E62FFF" w:rsidRPr="0074479F">
              <w:rPr>
                <w:rFonts w:ascii="Times New Roman" w:eastAsiaTheme="minorEastAsia" w:hAnsi="Times New Roman" w:cs="Times New Roman"/>
                <w:sz w:val="28"/>
                <w:szCs w:val="28"/>
              </w:rPr>
              <w:t>,</w:t>
            </w:r>
          </w:p>
        </w:tc>
        <w:tc>
          <w:tcPr>
            <w:tcW w:w="1198" w:type="dxa"/>
            <w:vAlign w:val="center"/>
          </w:tcPr>
          <w:p w:rsidR="00E62FFF" w:rsidRPr="0074479F" w:rsidRDefault="00E62FFF" w:rsidP="00F5560A">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DA0117" w:rsidRPr="0074479F">
              <w:rPr>
                <w:rFonts w:ascii="Times New Roman" w:hAnsi="Times New Roman" w:cs="Times New Roman"/>
                <w:sz w:val="28"/>
                <w:szCs w:val="28"/>
              </w:rPr>
              <w:t>388</w:t>
            </w:r>
            <w:r w:rsidRPr="0074479F">
              <w:rPr>
                <w:rFonts w:ascii="Times New Roman" w:hAnsi="Times New Roman" w:cs="Times New Roman"/>
                <w:sz w:val="28"/>
                <w:szCs w:val="28"/>
              </w:rPr>
              <w:t>)</w:t>
            </w:r>
          </w:p>
        </w:tc>
      </w:tr>
    </w:tbl>
    <w:p w:rsidR="00202486" w:rsidRPr="0074479F" w:rsidRDefault="00202486" w:rsidP="00F5560A">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k</m:t>
            </m:r>
          </m:e>
          <m:sub>
            <m:r>
              <m:rPr>
                <m:sty m:val="p"/>
              </m:rPr>
              <w:rPr>
                <w:rFonts w:ascii="Cambria Math" w:eastAsia="Times New Roman" w:hAnsi="Cambria Math" w:cs="Times New Roman"/>
                <w:sz w:val="28"/>
                <w:szCs w:val="28"/>
              </w:rPr>
              <m:t>н</m:t>
            </m:r>
          </m:sub>
        </m:sSub>
      </m:oMath>
      <w:r w:rsidRPr="0074479F">
        <w:rPr>
          <w:rFonts w:ascii="Times New Roman" w:hAnsi="Times New Roman" w:cs="Times New Roman"/>
          <w:sz w:val="28"/>
          <w:szCs w:val="28"/>
        </w:rPr>
        <w:t xml:space="preserve"> </w:t>
      </w:r>
      <w:r w:rsidR="00E74244" w:rsidRPr="000076DD">
        <w:rPr>
          <w:rFonts w:ascii="Times New Roman" w:hAnsi="Times New Roman" w:cs="Times New Roman"/>
          <w:sz w:val="28"/>
          <w:szCs w:val="28"/>
        </w:rPr>
        <w:t>–</w:t>
      </w:r>
      <w:r w:rsidRPr="0074479F">
        <w:rPr>
          <w:rFonts w:ascii="Times New Roman" w:hAnsi="Times New Roman" w:cs="Times New Roman"/>
          <w:sz w:val="28"/>
          <w:szCs w:val="28"/>
        </w:rPr>
        <w:t xml:space="preserve"> коефіцієнт наростання коливань</w:t>
      </w:r>
    </w:p>
    <w:tbl>
      <w:tblPr>
        <w:tblW w:w="0" w:type="auto"/>
        <w:jc w:val="right"/>
        <w:tblLook w:val="04A0"/>
      </w:tblPr>
      <w:tblGrid>
        <w:gridCol w:w="8219"/>
        <w:gridCol w:w="1193"/>
      </w:tblGrid>
      <w:tr w:rsidR="00E62FFF" w:rsidRPr="0074479F" w:rsidTr="00312A11">
        <w:trPr>
          <w:trHeight w:val="707"/>
          <w:jc w:val="right"/>
        </w:trPr>
        <w:tc>
          <w:tcPr>
            <w:tcW w:w="8219" w:type="dxa"/>
            <w:vAlign w:val="center"/>
          </w:tcPr>
          <w:p w:rsidR="00E62FFF" w:rsidRPr="00E74244" w:rsidRDefault="00755C15" w:rsidP="00E74244">
            <w:pPr>
              <w:spacing w:line="276" w:lineRule="auto"/>
              <w:ind w:firstLine="567"/>
              <w:jc w:val="center"/>
              <w:rPr>
                <w:rFonts w:ascii="Times New Roman" w:hAnsi="Times New Roman" w:cs="Times New Roman"/>
                <w:sz w:val="28"/>
                <w:szCs w:val="28"/>
              </w:rPr>
            </w:pPr>
            <m:oMathPara>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k</m:t>
                    </m:r>
                  </m:e>
                  <m:sub>
                    <m:r>
                      <m:rPr>
                        <m:sty m:val="p"/>
                      </m:rPr>
                      <w:rPr>
                        <w:rFonts w:ascii="Cambria Math" w:eastAsia="Times New Roman" w:hAnsi="Cambria Math" w:cs="Times New Roman"/>
                        <w:sz w:val="28"/>
                        <w:szCs w:val="28"/>
                      </w:rPr>
                      <m:t>н</m:t>
                    </m:r>
                  </m:sub>
                </m:sSub>
                <m:r>
                  <m:rPr>
                    <m:sty m:val="p"/>
                  </m:rPr>
                  <w:rPr>
                    <w:rFonts w:ascii="Cambria Math" w:eastAsia="Times New Roman" w:hAnsi="Cambria Math" w:cs="Times New Roman"/>
                    <w:sz w:val="28"/>
                    <w:szCs w:val="28"/>
                  </w:rPr>
                  <m:t xml:space="preserve">= </m:t>
                </m:r>
                <m:f>
                  <m:fPr>
                    <m:ctrlPr>
                      <w:rPr>
                        <w:rFonts w:ascii="Cambria Math" w:eastAsia="Times New Roman" w:hAnsi="Cambria Math" w:cs="Times New Roman"/>
                        <w:sz w:val="28"/>
                        <w:szCs w:val="28"/>
                      </w:rPr>
                    </m:ctrlPr>
                  </m:fPr>
                  <m:num>
                    <m:r>
                      <m:rPr>
                        <m:sty m:val="p"/>
                      </m:rPr>
                      <w:rPr>
                        <w:rFonts w:ascii="Cambria Math" w:eastAsia="Times New Roman" w:hAnsi="Cambria Math" w:cs="Times New Roman"/>
                        <w:sz w:val="28"/>
                        <w:szCs w:val="28"/>
                      </w:rPr>
                      <m:t>1</m:t>
                    </m:r>
                  </m:num>
                  <m:den>
                    <m:r>
                      <m:rPr>
                        <m:sty m:val="p"/>
                      </m:rPr>
                      <w:rPr>
                        <w:rFonts w:ascii="Cambria Math" w:eastAsia="Times New Roman" w:hAnsi="Cambria Math" w:cs="Times New Roman"/>
                        <w:sz w:val="28"/>
                        <w:szCs w:val="28"/>
                      </w:rPr>
                      <m:t>1-</m:t>
                    </m:r>
                    <m:sSup>
                      <m:sSupPr>
                        <m:ctrlPr>
                          <w:rPr>
                            <w:rFonts w:ascii="Cambria Math" w:eastAsia="Times New Roman" w:hAnsi="Cambria Math" w:cs="Times New Roman"/>
                            <w:sz w:val="28"/>
                            <w:szCs w:val="28"/>
                          </w:rPr>
                        </m:ctrlPr>
                      </m:sSupPr>
                      <m:e>
                        <m:d>
                          <m:dPr>
                            <m:ctrlPr>
                              <w:rPr>
                                <w:rFonts w:ascii="Cambria Math" w:eastAsia="Times New Roman" w:hAnsi="Cambria Math" w:cs="Times New Roman"/>
                                <w:sz w:val="28"/>
                                <w:szCs w:val="28"/>
                              </w:rPr>
                            </m:ctrlPr>
                          </m:dPr>
                          <m:e>
                            <m:f>
                              <m:fPr>
                                <m:ctrlPr>
                                  <w:rPr>
                                    <w:rFonts w:ascii="Cambria Math" w:eastAsia="Times New Roman" w:hAnsi="Cambria Math" w:cs="Times New Roman"/>
                                    <w:sz w:val="28"/>
                                    <w:szCs w:val="28"/>
                                  </w:rPr>
                                </m:ctrlPr>
                              </m:fPr>
                              <m:num>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ω</m:t>
                                    </m:r>
                                  </m:e>
                                  <m:sub>
                                    <m:r>
                                      <m:rPr>
                                        <m:sty m:val="p"/>
                                      </m:rPr>
                                      <w:rPr>
                                        <w:rFonts w:ascii="Cambria Math" w:eastAsia="Times New Roman" w:hAnsi="Cambria Math" w:cs="Times New Roman"/>
                                        <w:sz w:val="28"/>
                                        <w:szCs w:val="28"/>
                                      </w:rPr>
                                      <m:t>к</m:t>
                                    </m:r>
                                  </m:sub>
                                </m:sSub>
                              </m:num>
                              <m:den>
                                <m:r>
                                  <w:rPr>
                                    <w:rFonts w:ascii="Cambria Math" w:eastAsia="Times New Roman" w:hAnsi="Cambria Math" w:cs="Times New Roman"/>
                                    <w:sz w:val="28"/>
                                    <w:szCs w:val="28"/>
                                  </w:rPr>
                                  <m:t>ω</m:t>
                                </m:r>
                              </m:den>
                            </m:f>
                          </m:e>
                        </m:d>
                      </m:e>
                      <m:sup>
                        <m:r>
                          <m:rPr>
                            <m:sty m:val="p"/>
                          </m:rPr>
                          <w:rPr>
                            <w:rFonts w:ascii="Cambria Math" w:eastAsia="Times New Roman" w:hAnsi="Cambria Math" w:cs="Times New Roman"/>
                            <w:sz w:val="28"/>
                            <w:szCs w:val="28"/>
                          </w:rPr>
                          <m:t>2</m:t>
                        </m:r>
                      </m:sup>
                    </m:sSup>
                  </m:den>
                </m:f>
                <m:r>
                  <m:rPr>
                    <m:sty m:val="p"/>
                  </m:rP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r>
                      <m:rPr>
                        <m:sty m:val="p"/>
                      </m:rPr>
                      <w:rPr>
                        <w:rFonts w:ascii="Cambria Math" w:eastAsia="Times New Roman" w:hAnsi="Cambria Math" w:cs="Times New Roman"/>
                        <w:sz w:val="28"/>
                        <w:szCs w:val="28"/>
                      </w:rPr>
                      <m:t>1</m:t>
                    </m:r>
                  </m:num>
                  <m:den>
                    <m:r>
                      <m:rPr>
                        <m:sty m:val="p"/>
                      </m:rPr>
                      <w:rPr>
                        <w:rFonts w:ascii="Cambria Math" w:eastAsia="Times New Roman" w:hAnsi="Cambria Math" w:cs="Times New Roman"/>
                        <w:sz w:val="28"/>
                        <w:szCs w:val="28"/>
                      </w:rPr>
                      <m:t>1-</m:t>
                    </m:r>
                    <m:sSubSup>
                      <m:sSubSupPr>
                        <m:ctrlPr>
                          <w:rPr>
                            <w:rFonts w:ascii="Cambria Math" w:eastAsia="Times New Roman" w:hAnsi="Cambria Math" w:cs="Times New Roman"/>
                            <w:sz w:val="28"/>
                            <w:szCs w:val="28"/>
                          </w:rPr>
                        </m:ctrlPr>
                      </m:sSubSupPr>
                      <m:e>
                        <m:r>
                          <w:rPr>
                            <w:rFonts w:ascii="Cambria Math" w:eastAsia="Times New Roman" w:hAnsi="Cambria Math" w:cs="Times New Roman"/>
                            <w:sz w:val="28"/>
                            <w:szCs w:val="28"/>
                          </w:rPr>
                          <m:t>z</m:t>
                        </m:r>
                      </m:e>
                      <m:sub>
                        <m:r>
                          <m:rPr>
                            <m:sty m:val="p"/>
                          </m:rPr>
                          <w:rPr>
                            <w:rFonts w:ascii="Cambria Math" w:eastAsia="Times New Roman" w:hAnsi="Cambria Math" w:cs="Times New Roman"/>
                            <w:sz w:val="28"/>
                            <w:szCs w:val="28"/>
                          </w:rPr>
                          <m:t>1</m:t>
                        </m:r>
                      </m:sub>
                      <m:sup>
                        <m:r>
                          <m:rPr>
                            <m:sty m:val="p"/>
                          </m:rPr>
                          <w:rPr>
                            <w:rFonts w:ascii="Cambria Math" w:eastAsia="Times New Roman" w:hAnsi="Cambria Math" w:cs="Times New Roman"/>
                            <w:sz w:val="28"/>
                            <w:szCs w:val="28"/>
                          </w:rPr>
                          <m:t>2</m:t>
                        </m:r>
                      </m:sup>
                    </m:sSubSup>
                    <m:sSubSup>
                      <m:sSubSupPr>
                        <m:ctrlPr>
                          <w:rPr>
                            <w:rFonts w:ascii="Cambria Math" w:eastAsia="Times New Roman" w:hAnsi="Cambria Math" w:cs="Times New Roman"/>
                            <w:sz w:val="28"/>
                            <w:szCs w:val="28"/>
                          </w:rPr>
                        </m:ctrlPr>
                      </m:sSubSupPr>
                      <m:e>
                        <m:r>
                          <w:rPr>
                            <w:rFonts w:ascii="Cambria Math" w:eastAsia="Times New Roman" w:hAnsi="Cambria Math" w:cs="Times New Roman"/>
                            <w:sz w:val="28"/>
                            <w:szCs w:val="28"/>
                          </w:rPr>
                          <m:t>ω</m:t>
                        </m:r>
                      </m:e>
                      <m:sub>
                        <m:r>
                          <m:rPr>
                            <m:sty m:val="p"/>
                          </m:rPr>
                          <w:rPr>
                            <w:rFonts w:ascii="Cambria Math" w:eastAsia="Times New Roman" w:hAnsi="Cambria Math" w:cs="Times New Roman"/>
                            <w:sz w:val="28"/>
                            <w:szCs w:val="28"/>
                          </w:rPr>
                          <m:t>1</m:t>
                        </m:r>
                      </m:sub>
                      <m:sup>
                        <m:r>
                          <m:rPr>
                            <m:sty m:val="p"/>
                          </m:rPr>
                          <w:rPr>
                            <w:rFonts w:ascii="Cambria Math" w:eastAsia="Times New Roman" w:hAnsi="Cambria Math" w:cs="Times New Roman"/>
                            <w:sz w:val="28"/>
                            <w:szCs w:val="28"/>
                          </w:rPr>
                          <m:t>2</m:t>
                        </m:r>
                      </m:sup>
                    </m:sSubSup>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m</m:t>
                        </m:r>
                      </m:e>
                      <m:sub>
                        <m:r>
                          <m:rPr>
                            <m:sty m:val="p"/>
                          </m:rPr>
                          <w:rPr>
                            <w:rFonts w:ascii="Cambria Math" w:eastAsia="Times New Roman" w:hAnsi="Cambria Math" w:cs="Times New Roman"/>
                            <w:sz w:val="28"/>
                            <w:szCs w:val="28"/>
                          </w:rPr>
                          <m:t>2</m:t>
                        </m:r>
                      </m:sub>
                    </m:sSub>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e</m:t>
                        </m:r>
                      </m:e>
                      <m:sub>
                        <m:r>
                          <m:rPr>
                            <m:sty m:val="p"/>
                          </m:rPr>
                          <w:rPr>
                            <w:rFonts w:ascii="Cambria Math" w:eastAsia="Times New Roman" w:hAnsi="Cambria Math" w:cs="Times New Roman"/>
                            <w:sz w:val="28"/>
                            <w:szCs w:val="28"/>
                          </w:rPr>
                          <m:t>л</m:t>
                        </m:r>
                      </m:sub>
                    </m:sSub>
                  </m:den>
                </m:f>
                <m:r>
                  <m:rPr>
                    <m:sty m:val="p"/>
                  </m:rPr>
                  <w:rPr>
                    <w:rFonts w:ascii="Cambria Math" w:eastAsia="Times New Roman" w:hAnsi="Cambria Math" w:cs="Times New Roman"/>
                    <w:sz w:val="28"/>
                    <w:szCs w:val="28"/>
                  </w:rPr>
                  <m:t>,</m:t>
                </m:r>
              </m:oMath>
            </m:oMathPara>
          </w:p>
        </w:tc>
        <w:tc>
          <w:tcPr>
            <w:tcW w:w="1193" w:type="dxa"/>
            <w:vAlign w:val="center"/>
          </w:tcPr>
          <w:p w:rsidR="00E62FFF" w:rsidRPr="0074479F" w:rsidRDefault="00312A11" w:rsidP="00F5560A">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 xml:space="preserve"> </w:t>
            </w:r>
            <w:r w:rsidR="00E62FFF" w:rsidRPr="0074479F">
              <w:rPr>
                <w:rFonts w:ascii="Times New Roman" w:hAnsi="Times New Roman" w:cs="Times New Roman"/>
                <w:sz w:val="28"/>
                <w:szCs w:val="28"/>
              </w:rPr>
              <w:t>(2.</w:t>
            </w:r>
            <w:r w:rsidR="00DA0117" w:rsidRPr="0074479F">
              <w:rPr>
                <w:rFonts w:ascii="Times New Roman" w:hAnsi="Times New Roman" w:cs="Times New Roman"/>
                <w:sz w:val="28"/>
                <w:szCs w:val="28"/>
              </w:rPr>
              <w:t>389</w:t>
            </w:r>
            <w:r w:rsidR="00E62FFF" w:rsidRPr="0074479F">
              <w:rPr>
                <w:rFonts w:ascii="Times New Roman" w:hAnsi="Times New Roman" w:cs="Times New Roman"/>
                <w:sz w:val="28"/>
                <w:szCs w:val="28"/>
              </w:rPr>
              <w:t>)</w:t>
            </w:r>
          </w:p>
        </w:tc>
      </w:tr>
    </w:tbl>
    <w:p w:rsidR="00202486" w:rsidRPr="0074479F" w:rsidRDefault="00202486" w:rsidP="00F5560A">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ω</m:t>
            </m:r>
          </m:e>
          <m:sub>
            <m:r>
              <m:rPr>
                <m:sty m:val="p"/>
              </m:rPr>
              <w:rPr>
                <w:rFonts w:ascii="Cambria Math" w:eastAsia="Times New Roman" w:hAnsi="Cambria Math" w:cs="Times New Roman"/>
                <w:sz w:val="28"/>
                <w:szCs w:val="28"/>
              </w:rPr>
              <m:t>к</m:t>
            </m:r>
          </m:sub>
        </m:sSub>
        <m:r>
          <m:rPr>
            <m:sty m:val="p"/>
          </m:rPr>
          <w:rPr>
            <w:rFonts w:ascii="Cambria Math" w:eastAsia="Times New Roman" w:hAnsi="Cambria Math" w:cs="Times New Roman"/>
            <w:sz w:val="28"/>
            <w:szCs w:val="28"/>
          </w:rPr>
          <m:t xml:space="preserve">= </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ω</m:t>
            </m:r>
          </m:e>
          <m:sub>
            <m:r>
              <m:rPr>
                <m:sty m:val="p"/>
              </m:rPr>
              <w:rPr>
                <w:rFonts w:ascii="Cambria Math" w:eastAsia="Times New Roman" w:hAnsi="Cambria Math" w:cs="Times New Roman"/>
                <w:sz w:val="28"/>
                <w:szCs w:val="28"/>
              </w:rPr>
              <m:t>1</m:t>
            </m:r>
          </m:sub>
        </m:sSub>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z</m:t>
            </m:r>
          </m:e>
          <m:sub>
            <m:r>
              <m:rPr>
                <m:sty m:val="p"/>
              </m:rPr>
              <w:rPr>
                <w:rFonts w:ascii="Cambria Math" w:eastAsia="Times New Roman" w:hAnsi="Cambria Math" w:cs="Times New Roman"/>
                <w:sz w:val="28"/>
                <w:szCs w:val="28"/>
              </w:rPr>
              <m:t>1</m:t>
            </m:r>
          </m:sub>
        </m:sSub>
        <m:r>
          <m:rPr>
            <m:sty m:val="p"/>
          </m:rPr>
          <w:rPr>
            <w:rFonts w:ascii="Cambria Math" w:eastAsia="Times New Roman" w:hAnsi="Cambria Math" w:cs="Times New Roman"/>
            <w:sz w:val="28"/>
            <w:szCs w:val="28"/>
          </w:rPr>
          <m:t>-</m:t>
        </m:r>
      </m:oMath>
      <w:r w:rsidR="000100D1" w:rsidRPr="0074479F">
        <w:rPr>
          <w:rFonts w:ascii="Times New Roman" w:hAnsi="Times New Roman" w:cs="Times New Roman"/>
          <w:sz w:val="28"/>
          <w:szCs w:val="28"/>
        </w:rPr>
        <w:t xml:space="preserve"> </w:t>
      </w:r>
      <w:r w:rsidRPr="0074479F">
        <w:rPr>
          <w:rFonts w:ascii="Times New Roman" w:hAnsi="Times New Roman" w:cs="Times New Roman"/>
          <w:sz w:val="28"/>
          <w:szCs w:val="28"/>
        </w:rPr>
        <w:t>колова частота вимушених коливань</w:t>
      </w:r>
      <w:r w:rsidR="003712E9" w:rsidRPr="0074479F">
        <w:rPr>
          <w:rFonts w:ascii="Times New Roman" w:hAnsi="Times New Roman" w:cs="Times New Roman"/>
          <w:sz w:val="28"/>
          <w:szCs w:val="28"/>
        </w:rPr>
        <w:t>;</w:t>
      </w:r>
      <w:r w:rsidR="00231D42" w:rsidRPr="0074479F">
        <w:rPr>
          <w:rFonts w:ascii="Times New Roman" w:hAnsi="Times New Roman" w:cs="Times New Roman"/>
          <w:sz w:val="28"/>
          <w:szCs w:val="28"/>
          <w:lang w:val="ru-RU"/>
        </w:rPr>
        <w:t xml:space="preserve"> </w:t>
      </w:r>
      <m:oMath>
        <m:r>
          <w:rPr>
            <w:rFonts w:ascii="Cambria Math" w:eastAsia="Times New Roman" w:hAnsi="Cambria Math" w:cs="Times New Roman"/>
            <w:sz w:val="28"/>
            <w:szCs w:val="28"/>
          </w:rPr>
          <m:t>ω</m:t>
        </m:r>
        <m:r>
          <m:rPr>
            <m:sty m:val="p"/>
          </m:rPr>
          <w:rPr>
            <w:rFonts w:ascii="Cambria Math" w:eastAsia="Times New Roman" w:hAnsi="Cambria Math" w:cs="Times New Roman"/>
            <w:sz w:val="28"/>
            <w:szCs w:val="28"/>
          </w:rPr>
          <m:t xml:space="preserve">= </m:t>
        </m:r>
        <m:rad>
          <m:radPr>
            <m:degHide m:val="on"/>
            <m:ctrlPr>
              <w:rPr>
                <w:rFonts w:ascii="Cambria Math" w:eastAsia="Times New Roman" w:hAnsi="Cambria Math" w:cs="Times New Roman"/>
                <w:sz w:val="28"/>
                <w:szCs w:val="28"/>
              </w:rPr>
            </m:ctrlPr>
          </m:radPr>
          <m:deg/>
          <m:e>
            <m:f>
              <m:fPr>
                <m:ctrlPr>
                  <w:rPr>
                    <w:rFonts w:ascii="Cambria Math" w:eastAsia="Times New Roman" w:hAnsi="Cambria Math" w:cs="Times New Roman"/>
                    <w:sz w:val="28"/>
                    <w:szCs w:val="28"/>
                  </w:rPr>
                </m:ctrlPr>
              </m:fPr>
              <m:num>
                <m:r>
                  <m:rPr>
                    <m:sty m:val="p"/>
                  </m:rPr>
                  <w:rPr>
                    <w:rFonts w:ascii="Cambria Math" w:eastAsia="Times New Roman" w:hAnsi="Cambria Math" w:cs="Times New Roman"/>
                    <w:sz w:val="28"/>
                    <w:szCs w:val="28"/>
                  </w:rPr>
                  <m:t>1</m:t>
                </m:r>
              </m:num>
              <m:den>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e</m:t>
                    </m:r>
                  </m:e>
                  <m:sub>
                    <m:r>
                      <m:rPr>
                        <m:sty m:val="p"/>
                      </m:rPr>
                      <w:rPr>
                        <w:rFonts w:ascii="Cambria Math" w:eastAsia="Times New Roman" w:hAnsi="Cambria Math" w:cs="Times New Roman"/>
                        <w:sz w:val="28"/>
                        <w:szCs w:val="28"/>
                      </w:rPr>
                      <m:t>л</m:t>
                    </m:r>
                  </m:sub>
                </m:sSub>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m</m:t>
                    </m:r>
                  </m:e>
                  <m:sub>
                    <m:r>
                      <m:rPr>
                        <m:sty m:val="p"/>
                      </m:rPr>
                      <w:rPr>
                        <w:rFonts w:ascii="Cambria Math" w:eastAsia="Times New Roman" w:hAnsi="Cambria Math" w:cs="Times New Roman"/>
                        <w:sz w:val="28"/>
                        <w:szCs w:val="28"/>
                      </w:rPr>
                      <m:t>2</m:t>
                    </m:r>
                  </m:sub>
                </m:sSub>
              </m:den>
            </m:f>
          </m:e>
        </m:rad>
      </m:oMath>
      <w:r w:rsidRPr="0074479F">
        <w:rPr>
          <w:rFonts w:ascii="Times New Roman" w:hAnsi="Times New Roman" w:cs="Times New Roman"/>
          <w:sz w:val="28"/>
          <w:szCs w:val="28"/>
        </w:rPr>
        <w:t xml:space="preserve"> – колова частота власних коливань</w:t>
      </w:r>
      <w:r w:rsidR="003712E9" w:rsidRPr="0074479F">
        <w:rPr>
          <w:rFonts w:ascii="Times New Roman" w:hAnsi="Times New Roman" w:cs="Times New Roman"/>
          <w:sz w:val="28"/>
          <w:szCs w:val="28"/>
        </w:rPr>
        <w:t>;</w:t>
      </w:r>
      <w:r w:rsidR="00231D42" w:rsidRPr="0074479F">
        <w:rPr>
          <w:rFonts w:ascii="Times New Roman" w:hAnsi="Times New Roman" w:cs="Times New Roman"/>
          <w:sz w:val="28"/>
          <w:szCs w:val="28"/>
          <w:lang w:val="ru-RU"/>
        </w:rPr>
        <w:t xml:space="preserve">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e</m:t>
            </m:r>
          </m:e>
          <m:sub>
            <m:r>
              <m:rPr>
                <m:sty m:val="p"/>
              </m:rPr>
              <w:rPr>
                <w:rFonts w:ascii="Cambria Math" w:eastAsia="Times New Roman" w:hAnsi="Cambria Math" w:cs="Times New Roman"/>
                <w:sz w:val="28"/>
                <w:szCs w:val="28"/>
              </w:rPr>
              <m:t>л</m:t>
            </m:r>
          </m:sub>
        </m:sSub>
        <m:r>
          <m:rPr>
            <m:sty m:val="p"/>
          </m:rPr>
          <w:rPr>
            <w:rFonts w:ascii="Cambria Math" w:eastAsia="Times New Roman" w:hAnsi="Cambria Math" w:cs="Times New Roman"/>
            <w:sz w:val="28"/>
            <w:szCs w:val="28"/>
          </w:rPr>
          <m:t>-</m:t>
        </m:r>
      </m:oMath>
      <w:r w:rsidR="000100D1" w:rsidRPr="0074479F">
        <w:rPr>
          <w:rFonts w:ascii="Times New Roman" w:hAnsi="Times New Roman" w:cs="Times New Roman"/>
          <w:sz w:val="28"/>
          <w:szCs w:val="28"/>
        </w:rPr>
        <w:t xml:space="preserve"> </w:t>
      </w:r>
      <w:r w:rsidRPr="0074479F">
        <w:rPr>
          <w:rFonts w:ascii="Times New Roman" w:hAnsi="Times New Roman" w:cs="Times New Roman"/>
          <w:sz w:val="28"/>
          <w:szCs w:val="28"/>
        </w:rPr>
        <w:t>податливість ланцюга.</w:t>
      </w:r>
    </w:p>
    <w:p w:rsidR="00AB7229" w:rsidRPr="0074479F" w:rsidRDefault="00AB7229" w:rsidP="00F5560A">
      <w:pPr>
        <w:spacing w:line="276" w:lineRule="auto"/>
        <w:ind w:firstLine="567"/>
        <w:jc w:val="both"/>
        <w:rPr>
          <w:rFonts w:ascii="Times New Roman" w:hAnsi="Times New Roman" w:cs="Times New Roman"/>
          <w:sz w:val="28"/>
          <w:szCs w:val="28"/>
        </w:rPr>
      </w:pPr>
    </w:p>
    <w:p w:rsidR="00202486" w:rsidRPr="0074479F" w:rsidRDefault="000100D1" w:rsidP="009D77CF">
      <w:pPr>
        <w:pStyle w:val="3"/>
        <w:numPr>
          <w:ilvl w:val="0"/>
          <w:numId w:val="0"/>
        </w:numPr>
        <w:spacing w:before="0" w:after="120" w:line="276" w:lineRule="auto"/>
        <w:ind w:firstLine="567"/>
        <w:jc w:val="center"/>
        <w:rPr>
          <w:lang w:val="uk-UA"/>
        </w:rPr>
      </w:pPr>
      <w:bookmarkStart w:id="63" w:name="_Toc170315925"/>
      <w:r w:rsidRPr="0074479F">
        <w:rPr>
          <w:lang w:val="uk-UA"/>
        </w:rPr>
        <w:t xml:space="preserve">2.4.8. </w:t>
      </w:r>
      <w:r w:rsidR="00202486" w:rsidRPr="0074479F">
        <w:rPr>
          <w:lang w:val="uk-UA"/>
        </w:rPr>
        <w:t>Зірочки</w:t>
      </w:r>
      <w:bookmarkEnd w:id="63"/>
    </w:p>
    <w:p w:rsidR="00202486" w:rsidRPr="0074479F" w:rsidRDefault="00202486" w:rsidP="00E74244">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Умови контакту ролика із зубцем зірочки суттєво залежать від форми основного профілю, який значною мірою визначає динамічне навантаження в передачі, строк служби ланцюгів та зірочок.</w:t>
      </w:r>
    </w:p>
    <w:p w:rsidR="006756D9" w:rsidRPr="0074479F" w:rsidRDefault="00202486" w:rsidP="00E74244">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В практиці проектування зірочок для пластинчастих ланцюгів поширені наступні види основних профілів:</w:t>
      </w:r>
    </w:p>
    <w:p w:rsidR="00731AFA" w:rsidRPr="0074479F" w:rsidRDefault="00731AFA" w:rsidP="00F5560A">
      <w:pPr>
        <w:spacing w:line="276" w:lineRule="auto"/>
        <w:ind w:firstLine="567"/>
        <w:jc w:val="center"/>
        <w:rPr>
          <w:rFonts w:ascii="Times New Roman" w:hAnsi="Times New Roman" w:cs="Times New Roman"/>
          <w:sz w:val="28"/>
          <w:szCs w:val="28"/>
        </w:rPr>
      </w:pPr>
      <w:r w:rsidRPr="0074479F">
        <w:rPr>
          <w:rFonts w:ascii="Times New Roman" w:hAnsi="Times New Roman" w:cs="Times New Roman"/>
          <w:noProof/>
          <w:sz w:val="28"/>
          <w:szCs w:val="28"/>
          <w:lang w:val="ru-RU" w:eastAsia="ru-RU"/>
        </w:rPr>
        <w:drawing>
          <wp:inline distT="0" distB="0" distL="0" distR="0">
            <wp:extent cx="1665558" cy="1247775"/>
            <wp:effectExtent l="0" t="0" r="0" b="0"/>
            <wp:docPr id="1316449867" name="Рисунок 13164498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6449867" name=""/>
                    <pic:cNvPicPr/>
                  </pic:nvPicPr>
                  <pic:blipFill>
                    <a:blip r:embed="rId167" cstate="print"/>
                    <a:stretch>
                      <a:fillRect/>
                    </a:stretch>
                  </pic:blipFill>
                  <pic:spPr>
                    <a:xfrm>
                      <a:off x="0" y="0"/>
                      <a:ext cx="1673433" cy="1253674"/>
                    </a:xfrm>
                    <a:prstGeom prst="rect">
                      <a:avLst/>
                    </a:prstGeom>
                  </pic:spPr>
                </pic:pic>
              </a:graphicData>
            </a:graphic>
          </wp:inline>
        </w:drawing>
      </w:r>
    </w:p>
    <w:p w:rsidR="00731AFA" w:rsidRPr="00CB318A" w:rsidRDefault="00731AFA" w:rsidP="00F5560A">
      <w:pPr>
        <w:spacing w:line="276" w:lineRule="auto"/>
        <w:ind w:firstLine="567"/>
        <w:jc w:val="center"/>
        <w:rPr>
          <w:rFonts w:ascii="Times New Roman" w:hAnsi="Times New Roman" w:cs="Times New Roman"/>
          <w:sz w:val="24"/>
          <w:szCs w:val="24"/>
        </w:rPr>
      </w:pPr>
      <w:r w:rsidRPr="0074479F">
        <w:rPr>
          <w:rFonts w:ascii="Times New Roman" w:hAnsi="Times New Roman" w:cs="Times New Roman"/>
          <w:sz w:val="24"/>
          <w:szCs w:val="24"/>
        </w:rPr>
        <w:t>Рис. 2.</w:t>
      </w:r>
      <w:r w:rsidR="00B738E3" w:rsidRPr="0074479F">
        <w:rPr>
          <w:rFonts w:ascii="Times New Roman" w:hAnsi="Times New Roman" w:cs="Times New Roman"/>
          <w:sz w:val="24"/>
          <w:szCs w:val="24"/>
        </w:rPr>
        <w:t>53</w:t>
      </w:r>
      <w:r w:rsidRPr="0074479F">
        <w:rPr>
          <w:rFonts w:ascii="Times New Roman" w:hAnsi="Times New Roman" w:cs="Times New Roman"/>
          <w:sz w:val="24"/>
          <w:szCs w:val="24"/>
        </w:rPr>
        <w:t xml:space="preserve">. </w:t>
      </w:r>
      <w:r w:rsidR="00500182">
        <w:rPr>
          <w:rFonts w:ascii="Times New Roman" w:hAnsi="Times New Roman" w:cs="Times New Roman"/>
          <w:sz w:val="24"/>
          <w:szCs w:val="24"/>
        </w:rPr>
        <w:t>Ввігнутий-опукло</w:t>
      </w:r>
      <w:r w:rsidR="003A6F01">
        <w:rPr>
          <w:rFonts w:ascii="Times New Roman" w:hAnsi="Times New Roman" w:cs="Times New Roman"/>
          <w:sz w:val="24"/>
          <w:szCs w:val="24"/>
        </w:rPr>
        <w:t xml:space="preserve"> профіль зубця</w:t>
      </w:r>
    </w:p>
    <w:p w:rsidR="004113AB" w:rsidRPr="0074479F" w:rsidRDefault="004113AB" w:rsidP="00F5560A">
      <w:pPr>
        <w:spacing w:line="276" w:lineRule="auto"/>
        <w:ind w:firstLine="567"/>
        <w:jc w:val="both"/>
        <w:rPr>
          <w:rFonts w:ascii="Times New Roman" w:hAnsi="Times New Roman" w:cs="Times New Roman"/>
          <w:sz w:val="28"/>
          <w:szCs w:val="28"/>
        </w:rPr>
      </w:pPr>
    </w:p>
    <w:p w:rsidR="000100D1" w:rsidRPr="0074479F" w:rsidRDefault="004113AB" w:rsidP="00F5560A">
      <w:pPr>
        <w:spacing w:line="276" w:lineRule="auto"/>
        <w:ind w:firstLine="567"/>
        <w:jc w:val="both"/>
        <w:rPr>
          <w:rFonts w:ascii="Times New Roman" w:hAnsi="Times New Roman" w:cs="Times New Roman"/>
          <w:sz w:val="28"/>
          <w:szCs w:val="28"/>
        </w:rPr>
      </w:pPr>
      <w:r w:rsidRPr="00E74244">
        <w:rPr>
          <w:rFonts w:ascii="Times New Roman" w:hAnsi="Times New Roman" w:cs="Times New Roman"/>
          <w:i/>
          <w:iCs/>
          <w:sz w:val="28"/>
          <w:szCs w:val="28"/>
        </w:rPr>
        <w:t>В</w:t>
      </w:r>
      <w:r w:rsidR="00202486" w:rsidRPr="00E74244">
        <w:rPr>
          <w:rFonts w:ascii="Times New Roman" w:hAnsi="Times New Roman" w:cs="Times New Roman"/>
          <w:i/>
          <w:iCs/>
          <w:sz w:val="28"/>
          <w:szCs w:val="28"/>
        </w:rPr>
        <w:t>вігнуто-опуклий</w:t>
      </w:r>
      <w:r w:rsidR="00FB3B56" w:rsidRPr="0074479F">
        <w:rPr>
          <w:rFonts w:ascii="Times New Roman" w:hAnsi="Times New Roman" w:cs="Times New Roman"/>
          <w:sz w:val="28"/>
          <w:szCs w:val="28"/>
        </w:rPr>
        <w:t xml:space="preserve"> (рис.2.</w:t>
      </w:r>
      <w:r w:rsidR="00B738E3" w:rsidRPr="0074479F">
        <w:rPr>
          <w:rFonts w:ascii="Times New Roman" w:hAnsi="Times New Roman" w:cs="Times New Roman"/>
          <w:sz w:val="28"/>
          <w:szCs w:val="28"/>
        </w:rPr>
        <w:t>53</w:t>
      </w:r>
      <w:r w:rsidR="00FB3B56" w:rsidRPr="0074479F">
        <w:rPr>
          <w:rFonts w:ascii="Times New Roman" w:hAnsi="Times New Roman" w:cs="Times New Roman"/>
          <w:sz w:val="28"/>
          <w:szCs w:val="28"/>
        </w:rPr>
        <w:t>)</w:t>
      </w:r>
      <w:r w:rsidR="00202486" w:rsidRPr="0074479F">
        <w:rPr>
          <w:rFonts w:ascii="Times New Roman" w:hAnsi="Times New Roman" w:cs="Times New Roman"/>
          <w:sz w:val="28"/>
          <w:szCs w:val="28"/>
        </w:rPr>
        <w:t xml:space="preserve">, складений із 4-х ділянок западини </w:t>
      </w:r>
      <w:r w:rsidR="00202486" w:rsidRPr="00BF7B35">
        <w:rPr>
          <w:rFonts w:ascii="Times New Roman" w:hAnsi="Times New Roman" w:cs="Times New Roman"/>
          <w:i/>
          <w:sz w:val="28"/>
          <w:szCs w:val="28"/>
        </w:rPr>
        <w:t>ab</w:t>
      </w:r>
      <w:r w:rsidR="00202486" w:rsidRPr="0074479F">
        <w:rPr>
          <w:rFonts w:ascii="Times New Roman" w:hAnsi="Times New Roman" w:cs="Times New Roman"/>
          <w:sz w:val="28"/>
          <w:szCs w:val="28"/>
        </w:rPr>
        <w:t xml:space="preserve">, ввігнутої поверхні </w:t>
      </w:r>
      <w:r w:rsidR="00202486" w:rsidRPr="00BF7B35">
        <w:rPr>
          <w:rFonts w:ascii="Times New Roman" w:hAnsi="Times New Roman" w:cs="Times New Roman"/>
          <w:i/>
          <w:sz w:val="28"/>
          <w:szCs w:val="28"/>
        </w:rPr>
        <w:t>bс</w:t>
      </w:r>
      <w:r w:rsidR="00202486" w:rsidRPr="0074479F">
        <w:rPr>
          <w:rFonts w:ascii="Times New Roman" w:hAnsi="Times New Roman" w:cs="Times New Roman"/>
          <w:sz w:val="28"/>
          <w:szCs w:val="28"/>
        </w:rPr>
        <w:t xml:space="preserve">, незначної по довжині прямолінійної поверхні </w:t>
      </w:r>
      <w:r w:rsidR="00202486" w:rsidRPr="00BF7B35">
        <w:rPr>
          <w:rFonts w:ascii="Times New Roman" w:hAnsi="Times New Roman" w:cs="Times New Roman"/>
          <w:i/>
          <w:sz w:val="28"/>
          <w:szCs w:val="28"/>
        </w:rPr>
        <w:t>cd</w:t>
      </w:r>
      <w:r w:rsidR="00202486" w:rsidRPr="0074479F">
        <w:rPr>
          <w:rFonts w:ascii="Times New Roman" w:hAnsi="Times New Roman" w:cs="Times New Roman"/>
          <w:sz w:val="28"/>
          <w:szCs w:val="28"/>
        </w:rPr>
        <w:t xml:space="preserve">, опуклої головки зубця </w:t>
      </w:r>
      <w:r w:rsidR="00202486" w:rsidRPr="00BF7B35">
        <w:rPr>
          <w:rFonts w:ascii="Times New Roman" w:hAnsi="Times New Roman" w:cs="Times New Roman"/>
          <w:i/>
          <w:sz w:val="28"/>
          <w:szCs w:val="28"/>
        </w:rPr>
        <w:t>de</w:t>
      </w:r>
      <w:r w:rsidR="00202486" w:rsidRPr="0074479F">
        <w:rPr>
          <w:rFonts w:ascii="Times New Roman" w:hAnsi="Times New Roman" w:cs="Times New Roman"/>
          <w:sz w:val="28"/>
          <w:szCs w:val="28"/>
        </w:rPr>
        <w:t>.</w:t>
      </w:r>
      <w:r w:rsidR="00FB3B56" w:rsidRPr="0074479F">
        <w:rPr>
          <w:rFonts w:ascii="Times New Roman" w:hAnsi="Times New Roman" w:cs="Times New Roman"/>
          <w:sz w:val="28"/>
          <w:szCs w:val="28"/>
        </w:rPr>
        <w:t xml:space="preserve"> Типи ланцюгів </w:t>
      </w:r>
      <w:r w:rsidR="00E74244" w:rsidRPr="000076DD">
        <w:rPr>
          <w:rFonts w:ascii="Times New Roman" w:hAnsi="Times New Roman" w:cs="Times New Roman"/>
          <w:sz w:val="28"/>
          <w:szCs w:val="28"/>
        </w:rPr>
        <w:t>–</w:t>
      </w:r>
      <w:r w:rsidR="00FB3B56" w:rsidRPr="0074479F">
        <w:rPr>
          <w:rFonts w:ascii="Times New Roman" w:hAnsi="Times New Roman" w:cs="Times New Roman"/>
          <w:sz w:val="28"/>
          <w:szCs w:val="28"/>
        </w:rPr>
        <w:t xml:space="preserve"> ПВ, ПР, 2ПР, 3ПР, 4ПР, ПРИ-78,1-400</w:t>
      </w:r>
      <w:r w:rsidR="00731AFA" w:rsidRPr="0074479F">
        <w:rPr>
          <w:rFonts w:ascii="Times New Roman" w:hAnsi="Times New Roman" w:cs="Times New Roman"/>
          <w:sz w:val="28"/>
          <w:szCs w:val="28"/>
        </w:rPr>
        <w:t>.</w:t>
      </w:r>
    </w:p>
    <w:p w:rsidR="000100D1" w:rsidRPr="0074479F" w:rsidRDefault="000100D1" w:rsidP="00F5560A">
      <w:pPr>
        <w:spacing w:line="276" w:lineRule="auto"/>
        <w:ind w:firstLine="567"/>
        <w:jc w:val="both"/>
        <w:rPr>
          <w:rFonts w:ascii="Times New Roman" w:hAnsi="Times New Roman" w:cs="Times New Roman"/>
          <w:sz w:val="28"/>
          <w:szCs w:val="28"/>
        </w:rPr>
      </w:pPr>
    </w:p>
    <w:p w:rsidR="00731AFA" w:rsidRPr="0074479F" w:rsidRDefault="000100D1" w:rsidP="00731AFA">
      <w:pPr>
        <w:ind w:firstLine="567"/>
        <w:jc w:val="center"/>
        <w:rPr>
          <w:rFonts w:ascii="Times New Roman" w:hAnsi="Times New Roman" w:cs="Times New Roman"/>
          <w:sz w:val="28"/>
          <w:szCs w:val="28"/>
        </w:rPr>
      </w:pPr>
      <w:r w:rsidRPr="0074479F">
        <w:rPr>
          <w:rFonts w:ascii="Times New Roman" w:hAnsi="Times New Roman" w:cs="Times New Roman"/>
          <w:sz w:val="28"/>
          <w:szCs w:val="28"/>
        </w:rPr>
        <w:tab/>
      </w:r>
      <w:r w:rsidR="00731AFA" w:rsidRPr="0074479F">
        <w:rPr>
          <w:rFonts w:ascii="Times New Roman" w:hAnsi="Times New Roman" w:cs="Times New Roman"/>
          <w:noProof/>
          <w:sz w:val="28"/>
          <w:szCs w:val="28"/>
          <w:lang w:val="ru-RU" w:eastAsia="ru-RU"/>
        </w:rPr>
        <w:drawing>
          <wp:inline distT="0" distB="0" distL="0" distR="0">
            <wp:extent cx="1756852" cy="1325000"/>
            <wp:effectExtent l="0" t="0" r="0" b="8890"/>
            <wp:docPr id="701701052" name="Рисунок 7017010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1701052" name=""/>
                    <pic:cNvPicPr/>
                  </pic:nvPicPr>
                  <pic:blipFill>
                    <a:blip r:embed="rId168" cstate="print"/>
                    <a:stretch>
                      <a:fillRect/>
                    </a:stretch>
                  </pic:blipFill>
                  <pic:spPr>
                    <a:xfrm>
                      <a:off x="0" y="0"/>
                      <a:ext cx="1770052" cy="1334955"/>
                    </a:xfrm>
                    <a:prstGeom prst="rect">
                      <a:avLst/>
                    </a:prstGeom>
                  </pic:spPr>
                </pic:pic>
              </a:graphicData>
            </a:graphic>
          </wp:inline>
        </w:drawing>
      </w:r>
    </w:p>
    <w:p w:rsidR="00EA0B60" w:rsidRPr="00CB318A" w:rsidRDefault="00731AFA" w:rsidP="00F5560A">
      <w:pPr>
        <w:ind w:firstLine="567"/>
        <w:jc w:val="center"/>
        <w:rPr>
          <w:rFonts w:ascii="Times New Roman" w:hAnsi="Times New Roman" w:cs="Times New Roman"/>
          <w:sz w:val="24"/>
          <w:szCs w:val="24"/>
        </w:rPr>
      </w:pPr>
      <w:r w:rsidRPr="0074479F">
        <w:rPr>
          <w:rFonts w:ascii="Times New Roman" w:hAnsi="Times New Roman" w:cs="Times New Roman"/>
          <w:sz w:val="24"/>
          <w:szCs w:val="24"/>
        </w:rPr>
        <w:t>Рис. 2.</w:t>
      </w:r>
      <w:r w:rsidR="00B738E3" w:rsidRPr="0074479F">
        <w:rPr>
          <w:rFonts w:ascii="Times New Roman" w:hAnsi="Times New Roman" w:cs="Times New Roman"/>
          <w:sz w:val="24"/>
          <w:szCs w:val="24"/>
        </w:rPr>
        <w:t>54</w:t>
      </w:r>
      <w:r w:rsidRPr="0074479F">
        <w:rPr>
          <w:rFonts w:ascii="Times New Roman" w:hAnsi="Times New Roman" w:cs="Times New Roman"/>
          <w:sz w:val="24"/>
          <w:szCs w:val="24"/>
        </w:rPr>
        <w:t xml:space="preserve">. </w:t>
      </w:r>
      <w:r w:rsidR="003A6F01">
        <w:rPr>
          <w:rFonts w:ascii="Times New Roman" w:hAnsi="Times New Roman" w:cs="Times New Roman"/>
          <w:sz w:val="24"/>
          <w:szCs w:val="24"/>
        </w:rPr>
        <w:t>Прямолінійний профіль зубця</w:t>
      </w:r>
    </w:p>
    <w:p w:rsidR="00F5560A" w:rsidRPr="0074479F" w:rsidRDefault="00F5560A" w:rsidP="00F5560A">
      <w:pPr>
        <w:ind w:firstLine="567"/>
        <w:jc w:val="center"/>
        <w:rPr>
          <w:rFonts w:ascii="Times New Roman" w:hAnsi="Times New Roman" w:cs="Times New Roman"/>
          <w:sz w:val="28"/>
          <w:szCs w:val="28"/>
        </w:rPr>
      </w:pPr>
    </w:p>
    <w:p w:rsidR="00202486" w:rsidRPr="0074479F" w:rsidRDefault="004113AB" w:rsidP="00FB3B56">
      <w:pPr>
        <w:ind w:firstLine="567"/>
        <w:jc w:val="both"/>
        <w:rPr>
          <w:rFonts w:ascii="Times New Roman" w:hAnsi="Times New Roman" w:cs="Times New Roman"/>
          <w:sz w:val="28"/>
          <w:szCs w:val="28"/>
        </w:rPr>
      </w:pPr>
      <w:r w:rsidRPr="00E74244">
        <w:rPr>
          <w:rFonts w:ascii="Times New Roman" w:hAnsi="Times New Roman" w:cs="Times New Roman"/>
          <w:i/>
          <w:iCs/>
          <w:sz w:val="28"/>
          <w:szCs w:val="28"/>
        </w:rPr>
        <w:t>П</w:t>
      </w:r>
      <w:r w:rsidR="00202486" w:rsidRPr="00E74244">
        <w:rPr>
          <w:rFonts w:ascii="Times New Roman" w:hAnsi="Times New Roman" w:cs="Times New Roman"/>
          <w:i/>
          <w:iCs/>
          <w:sz w:val="28"/>
          <w:szCs w:val="28"/>
        </w:rPr>
        <w:t>рямолінійни</w:t>
      </w:r>
      <w:r w:rsidR="00500182">
        <w:rPr>
          <w:rFonts w:ascii="Times New Roman" w:hAnsi="Times New Roman" w:cs="Times New Roman"/>
          <w:i/>
          <w:iCs/>
          <w:sz w:val="28"/>
          <w:szCs w:val="28"/>
        </w:rPr>
        <w:t xml:space="preserve">й </w:t>
      </w:r>
      <w:r w:rsidR="00FB3B56" w:rsidRPr="0074479F">
        <w:rPr>
          <w:rFonts w:ascii="Times New Roman" w:hAnsi="Times New Roman" w:cs="Times New Roman"/>
          <w:sz w:val="28"/>
          <w:szCs w:val="28"/>
        </w:rPr>
        <w:t>(рис.2.</w:t>
      </w:r>
      <w:r w:rsidR="00B738E3" w:rsidRPr="0074479F">
        <w:rPr>
          <w:rFonts w:ascii="Times New Roman" w:hAnsi="Times New Roman" w:cs="Times New Roman"/>
          <w:sz w:val="28"/>
          <w:szCs w:val="28"/>
        </w:rPr>
        <w:t>54</w:t>
      </w:r>
      <w:r w:rsidR="00FB3B56" w:rsidRPr="0074479F">
        <w:rPr>
          <w:rFonts w:ascii="Times New Roman" w:hAnsi="Times New Roman" w:cs="Times New Roman"/>
          <w:sz w:val="28"/>
          <w:szCs w:val="28"/>
        </w:rPr>
        <w:t>)</w:t>
      </w:r>
      <w:r w:rsidR="00202486" w:rsidRPr="0074479F">
        <w:rPr>
          <w:rFonts w:ascii="Times New Roman" w:hAnsi="Times New Roman" w:cs="Times New Roman"/>
          <w:sz w:val="28"/>
          <w:szCs w:val="28"/>
        </w:rPr>
        <w:t xml:space="preserve">, складений із 2-х ділянок западини </w:t>
      </w:r>
      <w:r w:rsidR="00202486" w:rsidRPr="00BF7B35">
        <w:rPr>
          <w:rFonts w:ascii="Times New Roman" w:hAnsi="Times New Roman" w:cs="Times New Roman"/>
          <w:i/>
          <w:sz w:val="28"/>
          <w:szCs w:val="28"/>
        </w:rPr>
        <w:t>ab</w:t>
      </w:r>
      <w:r w:rsidR="00202486" w:rsidRPr="0074479F">
        <w:rPr>
          <w:rFonts w:ascii="Times New Roman" w:hAnsi="Times New Roman" w:cs="Times New Roman"/>
          <w:sz w:val="28"/>
          <w:szCs w:val="28"/>
        </w:rPr>
        <w:t xml:space="preserve"> </w:t>
      </w:r>
      <w:r w:rsidR="000100D1" w:rsidRPr="0074479F">
        <w:rPr>
          <w:rFonts w:ascii="Times New Roman" w:hAnsi="Times New Roman" w:cs="Times New Roman"/>
          <w:sz w:val="28"/>
          <w:szCs w:val="28"/>
        </w:rPr>
        <w:t>і робо</w:t>
      </w:r>
      <w:r w:rsidR="00202486" w:rsidRPr="0074479F">
        <w:rPr>
          <w:rFonts w:ascii="Times New Roman" w:hAnsi="Times New Roman" w:cs="Times New Roman"/>
          <w:sz w:val="28"/>
          <w:szCs w:val="28"/>
        </w:rPr>
        <w:t>чої частини</w:t>
      </w:r>
      <w:r w:rsidR="00202486" w:rsidRPr="00BF7B35">
        <w:rPr>
          <w:rFonts w:ascii="Times New Roman" w:hAnsi="Times New Roman" w:cs="Times New Roman"/>
          <w:i/>
          <w:sz w:val="28"/>
          <w:szCs w:val="28"/>
        </w:rPr>
        <w:t xml:space="preserve"> bс</w:t>
      </w:r>
      <w:r w:rsidR="00202486" w:rsidRPr="0074479F">
        <w:rPr>
          <w:rFonts w:ascii="Times New Roman" w:hAnsi="Times New Roman" w:cs="Times New Roman"/>
          <w:sz w:val="28"/>
          <w:szCs w:val="28"/>
        </w:rPr>
        <w:t xml:space="preserve"> з прямолінійною поверхнею зуба</w:t>
      </w:r>
      <w:r w:rsidR="00FB3B56" w:rsidRPr="0074479F">
        <w:rPr>
          <w:rFonts w:ascii="Times New Roman" w:hAnsi="Times New Roman" w:cs="Times New Roman"/>
          <w:sz w:val="28"/>
          <w:szCs w:val="28"/>
        </w:rPr>
        <w:t>. Типи ланцюгів - ПРИ-78,1-360, ПРИ-103,2-650.</w:t>
      </w:r>
    </w:p>
    <w:p w:rsidR="00731AFA" w:rsidRPr="0074479F" w:rsidRDefault="00731AFA" w:rsidP="00731AFA">
      <w:pPr>
        <w:ind w:firstLine="567"/>
        <w:jc w:val="center"/>
        <w:rPr>
          <w:rFonts w:ascii="Times New Roman" w:hAnsi="Times New Roman" w:cs="Times New Roman"/>
          <w:sz w:val="28"/>
          <w:szCs w:val="28"/>
        </w:rPr>
      </w:pPr>
    </w:p>
    <w:p w:rsidR="006756D9" w:rsidRPr="0074479F" w:rsidRDefault="006756D9" w:rsidP="00731AFA">
      <w:pPr>
        <w:ind w:firstLine="567"/>
        <w:jc w:val="center"/>
        <w:rPr>
          <w:rFonts w:ascii="Times New Roman" w:hAnsi="Times New Roman" w:cs="Times New Roman"/>
          <w:sz w:val="28"/>
          <w:szCs w:val="28"/>
        </w:rPr>
      </w:pPr>
    </w:p>
    <w:p w:rsidR="00731AFA" w:rsidRPr="0074479F" w:rsidRDefault="00731AFA" w:rsidP="00731AFA">
      <w:pPr>
        <w:ind w:firstLine="567"/>
        <w:jc w:val="center"/>
        <w:rPr>
          <w:rFonts w:ascii="Times New Roman" w:hAnsi="Times New Roman" w:cs="Times New Roman"/>
          <w:sz w:val="28"/>
          <w:szCs w:val="28"/>
        </w:rPr>
      </w:pPr>
      <w:r w:rsidRPr="0074479F">
        <w:rPr>
          <w:rFonts w:ascii="Times New Roman" w:hAnsi="Times New Roman" w:cs="Times New Roman"/>
          <w:noProof/>
          <w:sz w:val="28"/>
          <w:szCs w:val="28"/>
          <w:lang w:val="ru-RU" w:eastAsia="ru-RU"/>
        </w:rPr>
        <w:drawing>
          <wp:inline distT="0" distB="0" distL="0" distR="0">
            <wp:extent cx="1586949" cy="1209675"/>
            <wp:effectExtent l="0" t="0" r="0" b="0"/>
            <wp:docPr id="2127636407" name="Рисунок 21276364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7636407" name=""/>
                    <pic:cNvPicPr/>
                  </pic:nvPicPr>
                  <pic:blipFill>
                    <a:blip r:embed="rId169" cstate="print"/>
                    <a:stretch>
                      <a:fillRect/>
                    </a:stretch>
                  </pic:blipFill>
                  <pic:spPr>
                    <a:xfrm>
                      <a:off x="0" y="0"/>
                      <a:ext cx="1588963" cy="1211210"/>
                    </a:xfrm>
                    <a:prstGeom prst="rect">
                      <a:avLst/>
                    </a:prstGeom>
                  </pic:spPr>
                </pic:pic>
              </a:graphicData>
            </a:graphic>
          </wp:inline>
        </w:drawing>
      </w:r>
    </w:p>
    <w:p w:rsidR="00801F5D" w:rsidRPr="0074479F" w:rsidRDefault="00801F5D" w:rsidP="00731AFA">
      <w:pPr>
        <w:ind w:firstLine="567"/>
        <w:jc w:val="center"/>
        <w:rPr>
          <w:rFonts w:ascii="Times New Roman" w:hAnsi="Times New Roman" w:cs="Times New Roman"/>
          <w:sz w:val="24"/>
          <w:szCs w:val="24"/>
        </w:rPr>
      </w:pPr>
    </w:p>
    <w:p w:rsidR="00731AFA" w:rsidRPr="00CB318A" w:rsidRDefault="00731AFA" w:rsidP="00731AFA">
      <w:pPr>
        <w:ind w:firstLine="567"/>
        <w:jc w:val="center"/>
        <w:rPr>
          <w:rFonts w:ascii="Times New Roman" w:hAnsi="Times New Roman" w:cs="Times New Roman"/>
          <w:sz w:val="24"/>
          <w:szCs w:val="24"/>
        </w:rPr>
      </w:pPr>
      <w:r w:rsidRPr="0074479F">
        <w:rPr>
          <w:rFonts w:ascii="Times New Roman" w:hAnsi="Times New Roman" w:cs="Times New Roman"/>
          <w:sz w:val="24"/>
          <w:szCs w:val="24"/>
        </w:rPr>
        <w:t>Рис. 2.</w:t>
      </w:r>
      <w:r w:rsidR="00B738E3" w:rsidRPr="0074479F">
        <w:rPr>
          <w:rFonts w:ascii="Times New Roman" w:hAnsi="Times New Roman" w:cs="Times New Roman"/>
          <w:sz w:val="24"/>
          <w:szCs w:val="24"/>
        </w:rPr>
        <w:t>55</w:t>
      </w:r>
      <w:r w:rsidRPr="0074479F">
        <w:rPr>
          <w:rFonts w:ascii="Times New Roman" w:hAnsi="Times New Roman" w:cs="Times New Roman"/>
          <w:sz w:val="24"/>
          <w:szCs w:val="24"/>
        </w:rPr>
        <w:t xml:space="preserve">. </w:t>
      </w:r>
      <w:r w:rsidR="00801F5D" w:rsidRPr="0074479F">
        <w:rPr>
          <w:rFonts w:ascii="Times New Roman" w:hAnsi="Times New Roman" w:cs="Times New Roman"/>
          <w:sz w:val="24"/>
          <w:szCs w:val="24"/>
        </w:rPr>
        <w:t>Пря</w:t>
      </w:r>
      <w:r w:rsidR="003A6F01">
        <w:rPr>
          <w:rFonts w:ascii="Times New Roman" w:hAnsi="Times New Roman" w:cs="Times New Roman"/>
          <w:sz w:val="24"/>
          <w:szCs w:val="24"/>
        </w:rPr>
        <w:t>молінійно-опуклий профіль зубця</w:t>
      </w:r>
    </w:p>
    <w:p w:rsidR="00202486" w:rsidRPr="0074479F" w:rsidRDefault="00202486" w:rsidP="00477D30">
      <w:pPr>
        <w:ind w:left="2832" w:firstLine="567"/>
        <w:jc w:val="both"/>
        <w:rPr>
          <w:rFonts w:ascii="Times New Roman" w:hAnsi="Times New Roman" w:cs="Times New Roman"/>
          <w:sz w:val="28"/>
          <w:szCs w:val="28"/>
        </w:rPr>
      </w:pPr>
    </w:p>
    <w:p w:rsidR="00202486" w:rsidRPr="0074479F" w:rsidRDefault="003F0294" w:rsidP="00F5560A">
      <w:pPr>
        <w:spacing w:line="276" w:lineRule="auto"/>
        <w:ind w:firstLine="567"/>
        <w:jc w:val="both"/>
        <w:rPr>
          <w:rFonts w:ascii="Times New Roman" w:hAnsi="Times New Roman" w:cs="Times New Roman"/>
          <w:sz w:val="28"/>
          <w:szCs w:val="28"/>
        </w:rPr>
      </w:pPr>
      <w:r w:rsidRPr="00E74244">
        <w:rPr>
          <w:rFonts w:ascii="Times New Roman" w:hAnsi="Times New Roman" w:cs="Times New Roman"/>
          <w:i/>
          <w:iCs/>
          <w:sz w:val="28"/>
          <w:szCs w:val="28"/>
        </w:rPr>
        <w:t>П</w:t>
      </w:r>
      <w:r w:rsidR="00202486" w:rsidRPr="00E74244">
        <w:rPr>
          <w:rFonts w:ascii="Times New Roman" w:hAnsi="Times New Roman" w:cs="Times New Roman"/>
          <w:i/>
          <w:iCs/>
          <w:sz w:val="28"/>
          <w:szCs w:val="28"/>
        </w:rPr>
        <w:t>рямолінійно</w:t>
      </w:r>
      <w:r w:rsidR="00650FA6" w:rsidRPr="00E74244">
        <w:rPr>
          <w:rFonts w:ascii="Times New Roman" w:hAnsi="Times New Roman" w:cs="Times New Roman"/>
          <w:i/>
          <w:iCs/>
          <w:sz w:val="28"/>
          <w:szCs w:val="28"/>
        </w:rPr>
        <w:t>-</w:t>
      </w:r>
      <w:r w:rsidR="00202486" w:rsidRPr="00E74244">
        <w:rPr>
          <w:rFonts w:ascii="Times New Roman" w:hAnsi="Times New Roman" w:cs="Times New Roman"/>
          <w:i/>
          <w:iCs/>
          <w:sz w:val="28"/>
          <w:szCs w:val="28"/>
        </w:rPr>
        <w:t>опуклий</w:t>
      </w:r>
      <w:r w:rsidR="00FB3B56" w:rsidRPr="0074479F">
        <w:rPr>
          <w:rFonts w:ascii="Times New Roman" w:hAnsi="Times New Roman" w:cs="Times New Roman"/>
          <w:sz w:val="28"/>
          <w:szCs w:val="28"/>
        </w:rPr>
        <w:t xml:space="preserve"> (рис.2.</w:t>
      </w:r>
      <w:r w:rsidR="00B738E3" w:rsidRPr="0074479F">
        <w:rPr>
          <w:rFonts w:ascii="Times New Roman" w:hAnsi="Times New Roman" w:cs="Times New Roman"/>
          <w:sz w:val="28"/>
          <w:szCs w:val="28"/>
        </w:rPr>
        <w:t>55</w:t>
      </w:r>
      <w:r w:rsidR="00202486" w:rsidRPr="0074479F">
        <w:rPr>
          <w:rFonts w:ascii="Times New Roman" w:hAnsi="Times New Roman" w:cs="Times New Roman"/>
          <w:sz w:val="28"/>
          <w:szCs w:val="28"/>
        </w:rPr>
        <w:t xml:space="preserve">, складений із 3-х ділянок западини </w:t>
      </w:r>
      <w:r w:rsidR="00202486" w:rsidRPr="00BF7B35">
        <w:rPr>
          <w:rFonts w:ascii="Times New Roman" w:hAnsi="Times New Roman" w:cs="Times New Roman"/>
          <w:i/>
          <w:sz w:val="28"/>
          <w:szCs w:val="28"/>
        </w:rPr>
        <w:t>ab</w:t>
      </w:r>
      <w:r w:rsidR="00202486" w:rsidRPr="0074479F">
        <w:rPr>
          <w:rFonts w:ascii="Times New Roman" w:hAnsi="Times New Roman" w:cs="Times New Roman"/>
          <w:sz w:val="28"/>
          <w:szCs w:val="28"/>
        </w:rPr>
        <w:t>,</w:t>
      </w:r>
      <w:r w:rsidR="00A5433C" w:rsidRPr="0074479F">
        <w:rPr>
          <w:rFonts w:ascii="Times New Roman" w:hAnsi="Times New Roman" w:cs="Times New Roman"/>
          <w:sz w:val="28"/>
          <w:szCs w:val="28"/>
        </w:rPr>
        <w:t xml:space="preserve"> </w:t>
      </w:r>
      <w:r w:rsidR="00202486" w:rsidRPr="0074479F">
        <w:rPr>
          <w:rFonts w:ascii="Times New Roman" w:hAnsi="Times New Roman" w:cs="Times New Roman"/>
          <w:sz w:val="28"/>
          <w:szCs w:val="28"/>
        </w:rPr>
        <w:t>робочої</w:t>
      </w:r>
      <w:r w:rsidR="00A616B6" w:rsidRPr="0074479F">
        <w:rPr>
          <w:rFonts w:ascii="Times New Roman" w:hAnsi="Times New Roman" w:cs="Times New Roman"/>
          <w:sz w:val="28"/>
          <w:szCs w:val="28"/>
        </w:rPr>
        <w:t xml:space="preserve"> </w:t>
      </w:r>
      <w:r w:rsidR="00202486" w:rsidRPr="0074479F">
        <w:rPr>
          <w:rFonts w:ascii="Times New Roman" w:hAnsi="Times New Roman" w:cs="Times New Roman"/>
          <w:sz w:val="28"/>
          <w:szCs w:val="28"/>
        </w:rPr>
        <w:t>частини</w:t>
      </w:r>
      <w:r w:rsidR="00A616B6" w:rsidRPr="0074479F">
        <w:rPr>
          <w:rFonts w:ascii="Times New Roman" w:hAnsi="Times New Roman" w:cs="Times New Roman"/>
          <w:sz w:val="28"/>
          <w:szCs w:val="28"/>
        </w:rPr>
        <w:t xml:space="preserve"> </w:t>
      </w:r>
      <w:r w:rsidR="00202486" w:rsidRPr="00BF7B35">
        <w:rPr>
          <w:rFonts w:ascii="Times New Roman" w:hAnsi="Times New Roman" w:cs="Times New Roman"/>
          <w:i/>
          <w:sz w:val="28"/>
          <w:szCs w:val="28"/>
        </w:rPr>
        <w:t>bс</w:t>
      </w:r>
      <w:r w:rsidR="00202486" w:rsidRPr="0074479F">
        <w:rPr>
          <w:rFonts w:ascii="Times New Roman" w:hAnsi="Times New Roman" w:cs="Times New Roman"/>
          <w:sz w:val="28"/>
          <w:szCs w:val="28"/>
        </w:rPr>
        <w:t xml:space="preserve"> з прямолінійною поверхнею, та головки</w:t>
      </w:r>
      <w:r w:rsidR="00A5433C" w:rsidRPr="0074479F">
        <w:rPr>
          <w:rFonts w:ascii="Times New Roman" w:hAnsi="Times New Roman" w:cs="Times New Roman"/>
          <w:sz w:val="28"/>
          <w:szCs w:val="28"/>
        </w:rPr>
        <w:t xml:space="preserve"> </w:t>
      </w:r>
      <w:r w:rsidR="00202486" w:rsidRPr="0074479F">
        <w:rPr>
          <w:rFonts w:ascii="Times New Roman" w:hAnsi="Times New Roman" w:cs="Times New Roman"/>
          <w:sz w:val="28"/>
          <w:szCs w:val="28"/>
        </w:rPr>
        <w:t xml:space="preserve">зубця (опуклої) </w:t>
      </w:r>
      <w:r w:rsidR="00202486" w:rsidRPr="00BF7B35">
        <w:rPr>
          <w:rFonts w:ascii="Times New Roman" w:hAnsi="Times New Roman" w:cs="Times New Roman"/>
          <w:i/>
          <w:sz w:val="28"/>
          <w:szCs w:val="28"/>
        </w:rPr>
        <w:t>cd</w:t>
      </w:r>
      <w:r w:rsidR="00FB3B56" w:rsidRPr="00BF7B35">
        <w:rPr>
          <w:rFonts w:ascii="Times New Roman" w:hAnsi="Times New Roman" w:cs="Times New Roman"/>
          <w:i/>
          <w:sz w:val="28"/>
          <w:szCs w:val="28"/>
        </w:rPr>
        <w:t>.</w:t>
      </w:r>
      <w:r w:rsidR="00FB3B56" w:rsidRPr="0074479F">
        <w:rPr>
          <w:rFonts w:ascii="Times New Roman" w:hAnsi="Times New Roman" w:cs="Times New Roman"/>
          <w:sz w:val="28"/>
          <w:szCs w:val="28"/>
        </w:rPr>
        <w:t xml:space="preserve"> Типи ланцюгів - ПРИ-140-1200.</w:t>
      </w:r>
    </w:p>
    <w:p w:rsidR="003F0294" w:rsidRPr="0074479F" w:rsidRDefault="003F0294" w:rsidP="00477D30">
      <w:pPr>
        <w:ind w:firstLine="567"/>
        <w:jc w:val="both"/>
        <w:rPr>
          <w:rFonts w:ascii="Times New Roman" w:hAnsi="Times New Roman" w:cs="Times New Roman"/>
          <w:sz w:val="28"/>
          <w:szCs w:val="28"/>
        </w:rPr>
      </w:pPr>
    </w:p>
    <w:p w:rsidR="00731AFA" w:rsidRPr="0074479F" w:rsidRDefault="00731AFA" w:rsidP="00731AFA">
      <w:pPr>
        <w:ind w:firstLine="567"/>
        <w:jc w:val="center"/>
        <w:rPr>
          <w:rFonts w:ascii="Times New Roman" w:hAnsi="Times New Roman" w:cs="Times New Roman"/>
          <w:sz w:val="28"/>
          <w:szCs w:val="28"/>
        </w:rPr>
      </w:pPr>
      <w:r w:rsidRPr="0074479F">
        <w:rPr>
          <w:rFonts w:ascii="Times New Roman" w:hAnsi="Times New Roman" w:cs="Times New Roman"/>
          <w:noProof/>
          <w:sz w:val="28"/>
          <w:szCs w:val="28"/>
          <w:lang w:val="ru-RU" w:eastAsia="ru-RU"/>
        </w:rPr>
        <w:drawing>
          <wp:inline distT="0" distB="0" distL="0" distR="0">
            <wp:extent cx="1685925" cy="1234028"/>
            <wp:effectExtent l="0" t="0" r="0" b="4445"/>
            <wp:docPr id="1105779545" name="Рисунок 11057795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7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687987" cy="1235537"/>
                    </a:xfrm>
                    <a:prstGeom prst="rect">
                      <a:avLst/>
                    </a:prstGeom>
                    <a:noFill/>
                    <a:ln>
                      <a:noFill/>
                    </a:ln>
                  </pic:spPr>
                </pic:pic>
              </a:graphicData>
            </a:graphic>
          </wp:inline>
        </w:drawing>
      </w:r>
    </w:p>
    <w:p w:rsidR="00801F5D" w:rsidRPr="0074479F" w:rsidRDefault="00801F5D" w:rsidP="00731AFA">
      <w:pPr>
        <w:ind w:firstLine="567"/>
        <w:jc w:val="center"/>
        <w:rPr>
          <w:rFonts w:ascii="Times New Roman" w:hAnsi="Times New Roman" w:cs="Times New Roman"/>
          <w:sz w:val="28"/>
          <w:szCs w:val="28"/>
        </w:rPr>
      </w:pPr>
    </w:p>
    <w:p w:rsidR="00731AFA" w:rsidRPr="00CB318A" w:rsidRDefault="00731AFA" w:rsidP="00731AFA">
      <w:pPr>
        <w:ind w:firstLine="567"/>
        <w:jc w:val="center"/>
        <w:rPr>
          <w:rFonts w:ascii="Times New Roman" w:hAnsi="Times New Roman" w:cs="Times New Roman"/>
          <w:sz w:val="24"/>
          <w:szCs w:val="24"/>
          <w:lang w:val="ru-RU"/>
        </w:rPr>
      </w:pPr>
      <w:r w:rsidRPr="0074479F">
        <w:rPr>
          <w:rFonts w:ascii="Times New Roman" w:hAnsi="Times New Roman" w:cs="Times New Roman"/>
          <w:sz w:val="24"/>
          <w:szCs w:val="24"/>
        </w:rPr>
        <w:t>Рис. 2.</w:t>
      </w:r>
      <w:r w:rsidR="00B738E3" w:rsidRPr="0074479F">
        <w:rPr>
          <w:rFonts w:ascii="Times New Roman" w:hAnsi="Times New Roman" w:cs="Times New Roman"/>
          <w:sz w:val="24"/>
          <w:szCs w:val="24"/>
        </w:rPr>
        <w:t>56</w:t>
      </w:r>
      <w:r w:rsidRPr="0074479F">
        <w:rPr>
          <w:rFonts w:ascii="Times New Roman" w:hAnsi="Times New Roman" w:cs="Times New Roman"/>
          <w:sz w:val="24"/>
          <w:szCs w:val="24"/>
        </w:rPr>
        <w:t xml:space="preserve">. </w:t>
      </w:r>
      <w:r w:rsidR="00801F5D" w:rsidRPr="0074479F">
        <w:rPr>
          <w:rFonts w:ascii="Times New Roman" w:hAnsi="Times New Roman" w:cs="Times New Roman"/>
          <w:sz w:val="24"/>
          <w:szCs w:val="24"/>
        </w:rPr>
        <w:t>Опуклий проф</w:t>
      </w:r>
      <w:r w:rsidR="003A6F01">
        <w:rPr>
          <w:rFonts w:ascii="Times New Roman" w:hAnsi="Times New Roman" w:cs="Times New Roman"/>
          <w:sz w:val="24"/>
          <w:szCs w:val="24"/>
        </w:rPr>
        <w:t>іль зубця</w:t>
      </w:r>
    </w:p>
    <w:p w:rsidR="003F0294" w:rsidRPr="0074479F" w:rsidRDefault="003F0294" w:rsidP="00477D30">
      <w:pPr>
        <w:ind w:firstLine="567"/>
        <w:jc w:val="both"/>
        <w:rPr>
          <w:rFonts w:ascii="Times New Roman" w:hAnsi="Times New Roman" w:cs="Times New Roman"/>
          <w:sz w:val="28"/>
          <w:szCs w:val="28"/>
        </w:rPr>
      </w:pPr>
    </w:p>
    <w:p w:rsidR="001C529F" w:rsidRPr="0074479F" w:rsidRDefault="003F0294" w:rsidP="00F5560A">
      <w:pPr>
        <w:spacing w:line="276" w:lineRule="auto"/>
        <w:ind w:firstLine="567"/>
        <w:jc w:val="both"/>
        <w:rPr>
          <w:rFonts w:ascii="Times New Roman" w:hAnsi="Times New Roman" w:cs="Times New Roman"/>
          <w:sz w:val="28"/>
          <w:szCs w:val="28"/>
        </w:rPr>
      </w:pPr>
      <w:r w:rsidRPr="00E74244">
        <w:rPr>
          <w:rFonts w:ascii="Times New Roman" w:hAnsi="Times New Roman" w:cs="Times New Roman"/>
          <w:i/>
          <w:iCs/>
          <w:sz w:val="28"/>
          <w:szCs w:val="28"/>
        </w:rPr>
        <w:t>О</w:t>
      </w:r>
      <w:r w:rsidR="00202486" w:rsidRPr="00E74244">
        <w:rPr>
          <w:rFonts w:ascii="Times New Roman" w:hAnsi="Times New Roman" w:cs="Times New Roman"/>
          <w:i/>
          <w:iCs/>
          <w:sz w:val="28"/>
          <w:szCs w:val="28"/>
        </w:rPr>
        <w:t>пуклий</w:t>
      </w:r>
      <w:r w:rsidR="00202486" w:rsidRPr="0074479F">
        <w:rPr>
          <w:rFonts w:ascii="Times New Roman" w:hAnsi="Times New Roman" w:cs="Times New Roman"/>
          <w:sz w:val="28"/>
          <w:szCs w:val="28"/>
        </w:rPr>
        <w:t xml:space="preserve">, складений із 2-х ділянок западини </w:t>
      </w:r>
      <w:r w:rsidR="00202486" w:rsidRPr="00BF7B35">
        <w:rPr>
          <w:rFonts w:ascii="Times New Roman" w:hAnsi="Times New Roman" w:cs="Times New Roman"/>
          <w:i/>
          <w:sz w:val="28"/>
          <w:szCs w:val="28"/>
        </w:rPr>
        <w:t>ab</w:t>
      </w:r>
      <w:r w:rsidR="00202486" w:rsidRPr="0074479F">
        <w:rPr>
          <w:rFonts w:ascii="Times New Roman" w:hAnsi="Times New Roman" w:cs="Times New Roman"/>
          <w:sz w:val="28"/>
          <w:szCs w:val="28"/>
        </w:rPr>
        <w:t xml:space="preserve"> та робочої</w:t>
      </w:r>
      <w:r w:rsidR="00A616B6" w:rsidRPr="0074479F">
        <w:rPr>
          <w:rFonts w:ascii="Times New Roman" w:hAnsi="Times New Roman" w:cs="Times New Roman"/>
          <w:sz w:val="28"/>
          <w:szCs w:val="28"/>
        </w:rPr>
        <w:t xml:space="preserve"> </w:t>
      </w:r>
      <w:r w:rsidR="00202486" w:rsidRPr="0074479F">
        <w:rPr>
          <w:rFonts w:ascii="Times New Roman" w:hAnsi="Times New Roman" w:cs="Times New Roman"/>
          <w:sz w:val="28"/>
          <w:szCs w:val="28"/>
        </w:rPr>
        <w:t>частини</w:t>
      </w:r>
      <w:r w:rsidR="00A616B6" w:rsidRPr="0074479F">
        <w:rPr>
          <w:rFonts w:ascii="Times New Roman" w:hAnsi="Times New Roman" w:cs="Times New Roman"/>
          <w:sz w:val="28"/>
          <w:szCs w:val="28"/>
        </w:rPr>
        <w:t xml:space="preserve"> </w:t>
      </w:r>
      <w:r w:rsidR="00202486" w:rsidRPr="00BF7B35">
        <w:rPr>
          <w:rFonts w:ascii="Times New Roman" w:hAnsi="Times New Roman" w:cs="Times New Roman"/>
          <w:i/>
          <w:sz w:val="28"/>
          <w:szCs w:val="28"/>
        </w:rPr>
        <w:t>bс</w:t>
      </w:r>
      <w:r w:rsidR="00202486" w:rsidRPr="0074479F">
        <w:rPr>
          <w:rFonts w:ascii="Times New Roman" w:hAnsi="Times New Roman" w:cs="Times New Roman"/>
          <w:sz w:val="28"/>
          <w:szCs w:val="28"/>
        </w:rPr>
        <w:t xml:space="preserve"> з опуклою поверхнею.</w:t>
      </w:r>
    </w:p>
    <w:p w:rsidR="00202486" w:rsidRPr="0074479F" w:rsidRDefault="00202486" w:rsidP="00F5560A">
      <w:pPr>
        <w:spacing w:line="276" w:lineRule="auto"/>
        <w:ind w:firstLine="567"/>
        <w:jc w:val="both"/>
        <w:rPr>
          <w:rFonts w:ascii="Times New Roman" w:hAnsi="Times New Roman" w:cs="Times New Roman"/>
          <w:sz w:val="28"/>
          <w:szCs w:val="28"/>
        </w:rPr>
      </w:pPr>
      <w:r w:rsidRPr="0074479F">
        <w:rPr>
          <w:rFonts w:ascii="Times New Roman" w:hAnsi="Times New Roman" w:cs="Times New Roman"/>
          <w:b/>
          <w:sz w:val="28"/>
          <w:szCs w:val="28"/>
        </w:rPr>
        <w:t>Матеріали зірочок та способи їх зміцнення.</w:t>
      </w:r>
    </w:p>
    <w:p w:rsidR="00202486" w:rsidRPr="0074479F" w:rsidRDefault="00202486" w:rsidP="00F5560A">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За умов</w:t>
      </w:r>
      <w:r w:rsidR="00500182">
        <w:rPr>
          <w:rFonts w:ascii="Times New Roman" w:hAnsi="Times New Roman" w:cs="Times New Roman"/>
          <w:sz w:val="28"/>
          <w:szCs w:val="28"/>
        </w:rPr>
        <w:t>ами</w:t>
      </w:r>
      <w:r w:rsidRPr="0074479F">
        <w:rPr>
          <w:rFonts w:ascii="Times New Roman" w:hAnsi="Times New Roman" w:cs="Times New Roman"/>
          <w:sz w:val="28"/>
          <w:szCs w:val="28"/>
        </w:rPr>
        <w:t xml:space="preserve"> експлуатації ланцюгових передач та пристроїв необхідно забезпечувати довговічність зірочок більшу аніж ланцюгів. Матеріал та спосіб зміцнення потрібно призначити виходячи із умов експлуатації передачі. Зубці зірочок під час роботи піддаються зносу, ударним та циклічним навантаженням, в зв’язку з чим потрібно регламентувати разом з твердістю межу міцності, в окремих випадках структуру металу.</w:t>
      </w:r>
    </w:p>
    <w:p w:rsidR="00202486" w:rsidRPr="0074479F" w:rsidRDefault="00202486" w:rsidP="00F5560A">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Матеріали:</w:t>
      </w:r>
    </w:p>
    <w:p w:rsidR="00202486" w:rsidRPr="0074479F" w:rsidRDefault="00202486" w:rsidP="00F5560A">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ab/>
        <w:t>• метали;</w:t>
      </w:r>
    </w:p>
    <w:p w:rsidR="00202486" w:rsidRPr="0074479F" w:rsidRDefault="00202486" w:rsidP="00F5560A">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ab/>
        <w:t>• пластмаси;</w:t>
      </w:r>
    </w:p>
    <w:p w:rsidR="00202486" w:rsidRPr="0074479F" w:rsidRDefault="00202486" w:rsidP="00F5560A">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ab/>
        <w:t>• комбінації металів та полімерів.</w:t>
      </w:r>
    </w:p>
    <w:p w:rsidR="00202486" w:rsidRPr="0074479F" w:rsidRDefault="00202486" w:rsidP="00F5560A">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Металеві зірочки: чавун (сірий, ковкий, антифрикційний, високоміцний) СЧ18, СЧ30, АЧ81, ВЧ45-5; стал</w:t>
      </w:r>
      <w:r w:rsidR="00500182">
        <w:rPr>
          <w:rFonts w:ascii="Times New Roman" w:hAnsi="Times New Roman" w:cs="Times New Roman"/>
          <w:sz w:val="28"/>
          <w:szCs w:val="28"/>
        </w:rPr>
        <w:t>ь марок</w:t>
      </w:r>
      <w:r w:rsidRPr="0074479F">
        <w:rPr>
          <w:rFonts w:ascii="Times New Roman" w:hAnsi="Times New Roman" w:cs="Times New Roman"/>
          <w:sz w:val="28"/>
          <w:szCs w:val="28"/>
        </w:rPr>
        <w:t xml:space="preserve"> 15, 20; 45, 45Г, 30, 30Г, 40Л, 45Л, 15Х, 20Х; 40Х, 40ХН; 45Х, 45ХН, 45Г2.</w:t>
      </w:r>
    </w:p>
    <w:p w:rsidR="00202486" w:rsidRPr="0074479F" w:rsidRDefault="00202486" w:rsidP="00F5560A">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Твердості поверхонь зубців: після цементації, загартування та відпуск</w:t>
      </w:r>
      <w:r w:rsidR="00500182">
        <w:rPr>
          <w:rFonts w:ascii="Times New Roman" w:hAnsi="Times New Roman" w:cs="Times New Roman"/>
          <w:sz w:val="28"/>
          <w:szCs w:val="28"/>
        </w:rPr>
        <w:t>ання</w:t>
      </w:r>
      <w:r w:rsidRPr="0074479F">
        <w:rPr>
          <w:rFonts w:ascii="Times New Roman" w:hAnsi="Times New Roman" w:cs="Times New Roman"/>
          <w:sz w:val="28"/>
          <w:szCs w:val="28"/>
        </w:rPr>
        <w:t xml:space="preserve"> </w:t>
      </w:r>
      <w:r w:rsidRPr="00E74244">
        <w:rPr>
          <w:rFonts w:ascii="Times New Roman" w:hAnsi="Times New Roman" w:cs="Times New Roman"/>
          <w:i/>
          <w:sz w:val="28"/>
          <w:szCs w:val="28"/>
        </w:rPr>
        <w:t>НRС</w:t>
      </w:r>
      <w:r w:rsidRPr="0074479F">
        <w:rPr>
          <w:rFonts w:ascii="Times New Roman" w:hAnsi="Times New Roman" w:cs="Times New Roman"/>
          <w:sz w:val="28"/>
          <w:szCs w:val="28"/>
        </w:rPr>
        <w:t xml:space="preserve"> </w:t>
      </w:r>
      <w:r w:rsidR="00E74244">
        <w:rPr>
          <w:rFonts w:ascii="Times New Roman" w:hAnsi="Times New Roman" w:cs="Times New Roman"/>
          <w:sz w:val="28"/>
          <w:szCs w:val="28"/>
        </w:rPr>
        <w:t>(</w:t>
      </w:r>
      <w:r w:rsidRPr="0074479F">
        <w:rPr>
          <w:rFonts w:ascii="Times New Roman" w:hAnsi="Times New Roman" w:cs="Times New Roman"/>
          <w:sz w:val="28"/>
          <w:szCs w:val="28"/>
        </w:rPr>
        <w:t>55…60</w:t>
      </w:r>
      <w:r w:rsidR="00E74244">
        <w:rPr>
          <w:rFonts w:ascii="Times New Roman" w:hAnsi="Times New Roman" w:cs="Times New Roman"/>
          <w:sz w:val="28"/>
          <w:szCs w:val="28"/>
        </w:rPr>
        <w:t>)</w:t>
      </w:r>
      <w:r w:rsidRPr="0074479F">
        <w:rPr>
          <w:rFonts w:ascii="Times New Roman" w:hAnsi="Times New Roman" w:cs="Times New Roman"/>
          <w:sz w:val="28"/>
          <w:szCs w:val="28"/>
        </w:rPr>
        <w:t xml:space="preserve">; після загартування та відпускання </w:t>
      </w:r>
      <w:r w:rsidRPr="00E74244">
        <w:rPr>
          <w:rFonts w:ascii="Times New Roman" w:hAnsi="Times New Roman" w:cs="Times New Roman"/>
          <w:i/>
          <w:sz w:val="28"/>
          <w:szCs w:val="28"/>
        </w:rPr>
        <w:t>НRС</w:t>
      </w:r>
      <w:r w:rsidRPr="0074479F">
        <w:rPr>
          <w:rFonts w:ascii="Times New Roman" w:hAnsi="Times New Roman" w:cs="Times New Roman"/>
          <w:sz w:val="28"/>
          <w:szCs w:val="28"/>
        </w:rPr>
        <w:t xml:space="preserve"> </w:t>
      </w:r>
      <w:r w:rsidR="00E74244">
        <w:rPr>
          <w:rFonts w:ascii="Times New Roman" w:hAnsi="Times New Roman" w:cs="Times New Roman"/>
          <w:sz w:val="28"/>
          <w:szCs w:val="28"/>
        </w:rPr>
        <w:t>(</w:t>
      </w:r>
      <w:r w:rsidRPr="0074479F">
        <w:rPr>
          <w:rFonts w:ascii="Times New Roman" w:hAnsi="Times New Roman" w:cs="Times New Roman"/>
          <w:sz w:val="28"/>
          <w:szCs w:val="28"/>
        </w:rPr>
        <w:t>45…50</w:t>
      </w:r>
      <w:r w:rsidR="00E74244">
        <w:rPr>
          <w:rFonts w:ascii="Times New Roman" w:hAnsi="Times New Roman" w:cs="Times New Roman"/>
          <w:sz w:val="28"/>
          <w:szCs w:val="28"/>
        </w:rPr>
        <w:t>)</w:t>
      </w:r>
      <w:r w:rsidRPr="0074479F">
        <w:rPr>
          <w:rFonts w:ascii="Times New Roman" w:hAnsi="Times New Roman" w:cs="Times New Roman"/>
          <w:sz w:val="28"/>
          <w:szCs w:val="28"/>
        </w:rPr>
        <w:t>.</w:t>
      </w:r>
    </w:p>
    <w:p w:rsidR="00202486" w:rsidRPr="0074479F" w:rsidRDefault="00202486" w:rsidP="00F5560A">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Неметалеві: поліетилен, поліпропілен</w:t>
      </w:r>
      <w:r w:rsidR="00721E85" w:rsidRPr="0074479F">
        <w:rPr>
          <w:rFonts w:ascii="Times New Roman" w:hAnsi="Times New Roman" w:cs="Times New Roman"/>
          <w:sz w:val="28"/>
          <w:szCs w:val="28"/>
        </w:rPr>
        <w:t xml:space="preserve"> </w:t>
      </w:r>
      <w:r w:rsidRPr="0074479F">
        <w:rPr>
          <w:rFonts w:ascii="Times New Roman" w:hAnsi="Times New Roman" w:cs="Times New Roman"/>
          <w:sz w:val="28"/>
          <w:szCs w:val="28"/>
        </w:rPr>
        <w:t>(малої міцності); сополімер, капрон первинний, поліамід, капролон; поліформальдегід стабілізований, текстоліт конструкційний (середньої міцності); прес матеріали: деревошаровий пластик (високої міцності).</w:t>
      </w:r>
    </w:p>
    <w:p w:rsidR="00202486" w:rsidRPr="0074479F" w:rsidRDefault="00202486" w:rsidP="00F5560A">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Максимальні контактні напруження:</w:t>
      </w:r>
    </w:p>
    <w:p w:rsidR="00202486" w:rsidRPr="0074479F" w:rsidRDefault="00202486">
      <w:pPr>
        <w:pStyle w:val="a0"/>
        <w:numPr>
          <w:ilvl w:val="0"/>
          <w:numId w:val="74"/>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 xml:space="preserve">при опукло-ввігнутому контакту </w:t>
      </w:r>
    </w:p>
    <w:tbl>
      <w:tblPr>
        <w:tblW w:w="0" w:type="auto"/>
        <w:tblLook w:val="04A0"/>
      </w:tblPr>
      <w:tblGrid>
        <w:gridCol w:w="8372"/>
        <w:gridCol w:w="1198"/>
      </w:tblGrid>
      <w:tr w:rsidR="00890E74" w:rsidRPr="0074479F" w:rsidTr="006E63D3">
        <w:trPr>
          <w:trHeight w:val="707"/>
        </w:trPr>
        <w:tc>
          <w:tcPr>
            <w:tcW w:w="8372" w:type="dxa"/>
            <w:vAlign w:val="center"/>
          </w:tcPr>
          <w:p w:rsidR="00890E74" w:rsidRPr="00E74244" w:rsidRDefault="00755C15" w:rsidP="00F5560A">
            <w:pPr>
              <w:spacing w:line="276" w:lineRule="auto"/>
              <w:ind w:left="567" w:firstLine="567"/>
              <w:jc w:val="center"/>
              <w:rPr>
                <w:rFonts w:ascii="Times New Roman" w:hAnsi="Times New Roman" w:cs="Times New Roman"/>
                <w:sz w:val="28"/>
                <w:szCs w:val="28"/>
              </w:rPr>
            </w:pPr>
            <m:oMathPara>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σ</m:t>
                    </m:r>
                  </m:e>
                  <m:sub>
                    <m:r>
                      <w:rPr>
                        <w:rFonts w:ascii="Cambria Math" w:eastAsia="Times New Roman" w:hAnsi="Cambria Math" w:cs="Times New Roman"/>
                        <w:sz w:val="28"/>
                        <w:szCs w:val="28"/>
                      </w:rPr>
                      <m:t>Hmax</m:t>
                    </m:r>
                  </m:sub>
                </m:sSub>
                <m:r>
                  <m:rPr>
                    <m:sty m:val="p"/>
                  </m:rPr>
                  <w:rPr>
                    <w:rFonts w:ascii="Cambria Math" w:eastAsia="Times New Roman" w:hAnsi="Cambria Math" w:cs="Times New Roman"/>
                    <w:sz w:val="28"/>
                    <w:szCs w:val="28"/>
                  </w:rPr>
                  <m:t xml:space="preserve">=0.591 </m:t>
                </m:r>
                <m:rad>
                  <m:radPr>
                    <m:degHide m:val="on"/>
                    <m:ctrlPr>
                      <w:rPr>
                        <w:rFonts w:ascii="Cambria Math" w:eastAsia="Times New Roman" w:hAnsi="Cambria Math" w:cs="Times New Roman"/>
                        <w:sz w:val="28"/>
                        <w:szCs w:val="28"/>
                      </w:rPr>
                    </m:ctrlPr>
                  </m:radPr>
                  <m:deg/>
                  <m:e>
                    <m:f>
                      <m:fPr>
                        <m:ctrlPr>
                          <w:rPr>
                            <w:rFonts w:ascii="Cambria Math" w:eastAsia="Times New Roman" w:hAnsi="Cambria Math" w:cs="Times New Roman"/>
                            <w:sz w:val="28"/>
                            <w:szCs w:val="28"/>
                          </w:rPr>
                        </m:ctrlPr>
                      </m:fPr>
                      <m:num>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F</m:t>
                            </m:r>
                          </m:e>
                          <m:sub>
                            <m:r>
                              <w:rPr>
                                <w:rFonts w:ascii="Cambria Math" w:eastAsia="Times New Roman" w:hAnsi="Cambria Math" w:cs="Times New Roman"/>
                                <w:sz w:val="28"/>
                                <w:szCs w:val="28"/>
                              </w:rPr>
                              <m:t>kmax</m:t>
                            </m:r>
                          </m:sub>
                        </m:sSub>
                        <m:r>
                          <w:rPr>
                            <w:rFonts w:ascii="Cambria Math" w:eastAsia="Times New Roman" w:hAnsi="Cambria Math" w:cs="Times New Roman"/>
                            <w:sz w:val="28"/>
                            <w:szCs w:val="28"/>
                          </w:rPr>
                          <m:t>E</m:t>
                        </m:r>
                      </m:num>
                      <m:den>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b</m:t>
                            </m:r>
                          </m:e>
                          <m:sub>
                            <m:r>
                              <m:rPr>
                                <m:sty m:val="p"/>
                              </m:rPr>
                              <w:rPr>
                                <w:rFonts w:ascii="Cambria Math" w:eastAsia="Times New Roman" w:hAnsi="Cambria Math" w:cs="Times New Roman"/>
                                <w:sz w:val="28"/>
                                <w:szCs w:val="28"/>
                              </w:rPr>
                              <m:t>1</m:t>
                            </m:r>
                          </m:sub>
                        </m:sSub>
                        <m:r>
                          <w:rPr>
                            <w:rFonts w:ascii="Cambria Math" w:eastAsia="Times New Roman" w:hAnsi="Cambria Math" w:cs="Times New Roman"/>
                            <w:sz w:val="28"/>
                            <w:szCs w:val="28"/>
                          </w:rPr>
                          <m:t>D</m:t>
                        </m:r>
                      </m:den>
                    </m:f>
                    <m:f>
                      <m:fPr>
                        <m:ctrlPr>
                          <w:rPr>
                            <w:rFonts w:ascii="Cambria Math" w:eastAsia="Times New Roman" w:hAnsi="Cambria Math" w:cs="Times New Roman"/>
                            <w:sz w:val="28"/>
                            <w:szCs w:val="28"/>
                          </w:rPr>
                        </m:ctrlPr>
                      </m:fPr>
                      <m:num>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r</m:t>
                            </m:r>
                          </m:e>
                          <m:sub>
                            <m:r>
                              <m:rPr>
                                <m:sty m:val="p"/>
                              </m:rPr>
                              <w:rPr>
                                <w:rFonts w:ascii="Cambria Math" w:eastAsia="Times New Roman" w:hAnsi="Cambria Math" w:cs="Times New Roman"/>
                                <w:sz w:val="28"/>
                                <w:szCs w:val="28"/>
                              </w:rPr>
                              <m:t>1</m:t>
                            </m:r>
                          </m:sub>
                        </m:sSub>
                        <m:r>
                          <m:rPr>
                            <m:sty m:val="p"/>
                          </m:rPr>
                          <w:rPr>
                            <w:rFonts w:ascii="Cambria Math" w:eastAsia="Times New Roman" w:hAnsi="Cambria Math" w:cs="Times New Roman"/>
                            <w:sz w:val="28"/>
                            <w:szCs w:val="28"/>
                          </w:rPr>
                          <m:t>-0.5</m:t>
                        </m:r>
                        <m:r>
                          <w:rPr>
                            <w:rFonts w:ascii="Cambria Math" w:eastAsia="Times New Roman" w:hAnsi="Cambria Math" w:cs="Times New Roman"/>
                            <w:sz w:val="28"/>
                            <w:szCs w:val="28"/>
                          </w:rPr>
                          <m:t>D</m:t>
                        </m:r>
                      </m:num>
                      <m:den>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r</m:t>
                            </m:r>
                          </m:e>
                          <m:sub>
                            <m:r>
                              <m:rPr>
                                <m:sty m:val="p"/>
                              </m:rPr>
                              <w:rPr>
                                <w:rFonts w:ascii="Cambria Math" w:eastAsia="Times New Roman" w:hAnsi="Cambria Math" w:cs="Times New Roman"/>
                                <w:sz w:val="28"/>
                                <w:szCs w:val="28"/>
                              </w:rPr>
                              <m:t>1</m:t>
                            </m:r>
                          </m:sub>
                        </m:sSub>
                      </m:den>
                    </m:f>
                  </m:e>
                </m:rad>
                <m:r>
                  <m:rPr>
                    <m:sty m:val="p"/>
                  </m:rPr>
                  <w:rPr>
                    <w:rFonts w:ascii="Cambria Math" w:eastAsia="Times New Roman" w:hAnsi="Cambria Math" w:cs="Times New Roman"/>
                    <w:sz w:val="28"/>
                    <w:szCs w:val="28"/>
                  </w:rPr>
                  <m:t>,</m:t>
                </m:r>
              </m:oMath>
            </m:oMathPara>
          </w:p>
        </w:tc>
        <w:tc>
          <w:tcPr>
            <w:tcW w:w="1198" w:type="dxa"/>
            <w:vAlign w:val="center"/>
          </w:tcPr>
          <w:p w:rsidR="00890E74" w:rsidRPr="0074479F" w:rsidRDefault="00890E74" w:rsidP="00F5560A">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404821" w:rsidRPr="0074479F">
              <w:rPr>
                <w:rFonts w:ascii="Times New Roman" w:hAnsi="Times New Roman" w:cs="Times New Roman"/>
                <w:sz w:val="28"/>
                <w:szCs w:val="28"/>
              </w:rPr>
              <w:t>390</w:t>
            </w:r>
            <w:r w:rsidRPr="0074479F">
              <w:rPr>
                <w:rFonts w:ascii="Times New Roman" w:hAnsi="Times New Roman" w:cs="Times New Roman"/>
                <w:sz w:val="28"/>
                <w:szCs w:val="28"/>
              </w:rPr>
              <w:t>)</w:t>
            </w:r>
          </w:p>
        </w:tc>
      </w:tr>
    </w:tbl>
    <w:p w:rsidR="00202486" w:rsidRPr="0074479F" w:rsidRDefault="00202486">
      <w:pPr>
        <w:pStyle w:val="a0"/>
        <w:numPr>
          <w:ilvl w:val="0"/>
          <w:numId w:val="74"/>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при опукло-плоскому контакті</w:t>
      </w:r>
    </w:p>
    <w:tbl>
      <w:tblPr>
        <w:tblW w:w="0" w:type="auto"/>
        <w:tblLook w:val="04A0"/>
      </w:tblPr>
      <w:tblGrid>
        <w:gridCol w:w="8372"/>
        <w:gridCol w:w="1198"/>
      </w:tblGrid>
      <w:tr w:rsidR="00890E74" w:rsidRPr="0074479F" w:rsidTr="006E63D3">
        <w:trPr>
          <w:trHeight w:val="707"/>
        </w:trPr>
        <w:tc>
          <w:tcPr>
            <w:tcW w:w="8372" w:type="dxa"/>
            <w:vAlign w:val="center"/>
          </w:tcPr>
          <w:p w:rsidR="00890E74" w:rsidRPr="00E74244" w:rsidRDefault="00755C15" w:rsidP="00F5560A">
            <w:pPr>
              <w:pStyle w:val="a0"/>
              <w:spacing w:line="276" w:lineRule="auto"/>
              <w:jc w:val="center"/>
              <w:rPr>
                <w:rFonts w:ascii="Times New Roman" w:hAnsi="Times New Roman" w:cs="Times New Roman"/>
                <w:sz w:val="28"/>
                <w:szCs w:val="28"/>
              </w:rPr>
            </w:pPr>
            <m:oMathPara>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σ</m:t>
                    </m:r>
                  </m:e>
                  <m:sub>
                    <m:r>
                      <w:rPr>
                        <w:rFonts w:ascii="Cambria Math" w:eastAsia="Times New Roman" w:hAnsi="Cambria Math" w:cs="Times New Roman"/>
                        <w:sz w:val="28"/>
                        <w:szCs w:val="28"/>
                      </w:rPr>
                      <m:t>Hmax</m:t>
                    </m:r>
                  </m:sub>
                </m:sSub>
                <m:r>
                  <m:rPr>
                    <m:sty m:val="p"/>
                  </m:rPr>
                  <w:rPr>
                    <w:rFonts w:ascii="Cambria Math" w:eastAsia="Times New Roman" w:hAnsi="Cambria Math" w:cs="Times New Roman"/>
                    <w:sz w:val="28"/>
                    <w:szCs w:val="28"/>
                  </w:rPr>
                  <m:t xml:space="preserve">=0.591 </m:t>
                </m:r>
                <m:rad>
                  <m:radPr>
                    <m:degHide m:val="on"/>
                    <m:ctrlPr>
                      <w:rPr>
                        <w:rFonts w:ascii="Cambria Math" w:eastAsia="Times New Roman" w:hAnsi="Cambria Math" w:cs="Times New Roman"/>
                        <w:sz w:val="28"/>
                        <w:szCs w:val="28"/>
                      </w:rPr>
                    </m:ctrlPr>
                  </m:radPr>
                  <m:deg/>
                  <m:e>
                    <m:f>
                      <m:fPr>
                        <m:ctrlPr>
                          <w:rPr>
                            <w:rFonts w:ascii="Cambria Math" w:eastAsia="Times New Roman" w:hAnsi="Cambria Math" w:cs="Times New Roman"/>
                            <w:sz w:val="28"/>
                            <w:szCs w:val="28"/>
                          </w:rPr>
                        </m:ctrlPr>
                      </m:fPr>
                      <m:num>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F</m:t>
                            </m:r>
                          </m:e>
                          <m:sub>
                            <m:r>
                              <w:rPr>
                                <w:rFonts w:ascii="Cambria Math" w:eastAsia="Times New Roman" w:hAnsi="Cambria Math" w:cs="Times New Roman"/>
                                <w:sz w:val="28"/>
                                <w:szCs w:val="28"/>
                              </w:rPr>
                              <m:t>kmax</m:t>
                            </m:r>
                          </m:sub>
                        </m:sSub>
                        <m:r>
                          <w:rPr>
                            <w:rFonts w:ascii="Cambria Math" w:eastAsia="Times New Roman" w:hAnsi="Cambria Math" w:cs="Times New Roman"/>
                            <w:sz w:val="28"/>
                            <w:szCs w:val="28"/>
                          </w:rPr>
                          <m:t>E</m:t>
                        </m:r>
                      </m:num>
                      <m:den>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b</m:t>
                            </m:r>
                          </m:e>
                          <m:sub>
                            <m:r>
                              <m:rPr>
                                <m:sty m:val="p"/>
                              </m:rPr>
                              <w:rPr>
                                <w:rFonts w:ascii="Cambria Math" w:eastAsia="Times New Roman" w:hAnsi="Cambria Math" w:cs="Times New Roman"/>
                                <w:sz w:val="28"/>
                                <w:szCs w:val="28"/>
                              </w:rPr>
                              <m:t>1</m:t>
                            </m:r>
                          </m:sub>
                        </m:sSub>
                        <m:r>
                          <w:rPr>
                            <w:rFonts w:ascii="Cambria Math" w:eastAsia="Times New Roman" w:hAnsi="Cambria Math" w:cs="Times New Roman"/>
                            <w:sz w:val="28"/>
                            <w:szCs w:val="28"/>
                          </w:rPr>
                          <m:t>D</m:t>
                        </m:r>
                      </m:den>
                    </m:f>
                  </m:e>
                </m:rad>
                <m:r>
                  <m:rPr>
                    <m:sty m:val="p"/>
                  </m:rPr>
                  <w:rPr>
                    <w:rFonts w:ascii="Cambria Math" w:eastAsia="Times New Roman" w:hAnsi="Cambria Math" w:cs="Times New Roman"/>
                    <w:sz w:val="28"/>
                    <w:szCs w:val="28"/>
                  </w:rPr>
                  <m:t>,</m:t>
                </m:r>
              </m:oMath>
            </m:oMathPara>
          </w:p>
        </w:tc>
        <w:tc>
          <w:tcPr>
            <w:tcW w:w="1198" w:type="dxa"/>
            <w:vAlign w:val="center"/>
          </w:tcPr>
          <w:p w:rsidR="00890E74" w:rsidRPr="0074479F" w:rsidRDefault="00890E74" w:rsidP="00F5560A">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DE368A" w:rsidRPr="0074479F">
              <w:rPr>
                <w:rFonts w:ascii="Times New Roman" w:hAnsi="Times New Roman" w:cs="Times New Roman"/>
                <w:sz w:val="28"/>
                <w:szCs w:val="28"/>
              </w:rPr>
              <w:t>391)</w:t>
            </w:r>
          </w:p>
        </w:tc>
      </w:tr>
    </w:tbl>
    <w:p w:rsidR="00E74244" w:rsidRPr="00E74244" w:rsidRDefault="00E74244" w:rsidP="00E74244">
      <w:pPr>
        <w:spacing w:line="276" w:lineRule="auto"/>
        <w:jc w:val="both"/>
        <w:rPr>
          <w:rFonts w:ascii="Times New Roman" w:hAnsi="Times New Roman" w:cs="Times New Roman"/>
          <w:sz w:val="28"/>
          <w:szCs w:val="28"/>
        </w:rPr>
      </w:pPr>
    </w:p>
    <w:p w:rsidR="00202486" w:rsidRPr="0074479F" w:rsidRDefault="00202486">
      <w:pPr>
        <w:pStyle w:val="a0"/>
        <w:numPr>
          <w:ilvl w:val="0"/>
          <w:numId w:val="74"/>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при опукло-опуклому контакті</w:t>
      </w:r>
    </w:p>
    <w:tbl>
      <w:tblPr>
        <w:tblW w:w="0" w:type="auto"/>
        <w:tblLook w:val="04A0"/>
      </w:tblPr>
      <w:tblGrid>
        <w:gridCol w:w="8372"/>
        <w:gridCol w:w="1198"/>
      </w:tblGrid>
      <w:tr w:rsidR="00890E74" w:rsidRPr="0074479F" w:rsidTr="006E63D3">
        <w:trPr>
          <w:trHeight w:val="707"/>
        </w:trPr>
        <w:tc>
          <w:tcPr>
            <w:tcW w:w="8372" w:type="dxa"/>
            <w:vAlign w:val="center"/>
          </w:tcPr>
          <w:p w:rsidR="00890E74" w:rsidRPr="00E74244" w:rsidRDefault="00755C15" w:rsidP="00F5560A">
            <w:pPr>
              <w:pStyle w:val="a0"/>
              <w:spacing w:line="276" w:lineRule="auto"/>
              <w:jc w:val="center"/>
              <w:rPr>
                <w:rFonts w:ascii="Times New Roman" w:hAnsi="Times New Roman" w:cs="Times New Roman"/>
                <w:sz w:val="28"/>
                <w:szCs w:val="28"/>
              </w:rPr>
            </w:pPr>
            <m:oMathPara>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σ</m:t>
                    </m:r>
                  </m:e>
                  <m:sub>
                    <m:r>
                      <w:rPr>
                        <w:rFonts w:ascii="Cambria Math" w:eastAsia="Times New Roman" w:hAnsi="Cambria Math" w:cs="Times New Roman"/>
                        <w:sz w:val="28"/>
                        <w:szCs w:val="28"/>
                      </w:rPr>
                      <m:t>Hmax</m:t>
                    </m:r>
                  </m:sub>
                </m:sSub>
                <m:r>
                  <m:rPr>
                    <m:sty m:val="p"/>
                  </m:rPr>
                  <w:rPr>
                    <w:rFonts w:ascii="Cambria Math" w:eastAsia="Times New Roman" w:hAnsi="Cambria Math" w:cs="Times New Roman"/>
                    <w:sz w:val="28"/>
                    <w:szCs w:val="28"/>
                  </w:rPr>
                  <m:t xml:space="preserve">=0.591 </m:t>
                </m:r>
                <m:rad>
                  <m:radPr>
                    <m:degHide m:val="on"/>
                    <m:ctrlPr>
                      <w:rPr>
                        <w:rFonts w:ascii="Cambria Math" w:eastAsia="Times New Roman" w:hAnsi="Cambria Math" w:cs="Times New Roman"/>
                        <w:sz w:val="28"/>
                        <w:szCs w:val="28"/>
                      </w:rPr>
                    </m:ctrlPr>
                  </m:radPr>
                  <m:deg/>
                  <m:e>
                    <m:f>
                      <m:fPr>
                        <m:ctrlPr>
                          <w:rPr>
                            <w:rFonts w:ascii="Cambria Math" w:eastAsia="Times New Roman" w:hAnsi="Cambria Math" w:cs="Times New Roman"/>
                            <w:sz w:val="28"/>
                            <w:szCs w:val="28"/>
                          </w:rPr>
                        </m:ctrlPr>
                      </m:fPr>
                      <m:num>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F</m:t>
                            </m:r>
                          </m:e>
                          <m:sub>
                            <m:r>
                              <w:rPr>
                                <w:rFonts w:ascii="Cambria Math" w:eastAsia="Times New Roman" w:hAnsi="Cambria Math" w:cs="Times New Roman"/>
                                <w:sz w:val="28"/>
                                <w:szCs w:val="28"/>
                              </w:rPr>
                              <m:t>kmax</m:t>
                            </m:r>
                          </m:sub>
                        </m:sSub>
                        <m:r>
                          <w:rPr>
                            <w:rFonts w:ascii="Cambria Math" w:eastAsia="Times New Roman" w:hAnsi="Cambria Math" w:cs="Times New Roman"/>
                            <w:sz w:val="28"/>
                            <w:szCs w:val="28"/>
                          </w:rPr>
                          <m:t>E</m:t>
                        </m:r>
                      </m:num>
                      <m:den>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b</m:t>
                            </m:r>
                          </m:e>
                          <m:sub>
                            <m:r>
                              <m:rPr>
                                <m:sty m:val="p"/>
                              </m:rPr>
                              <w:rPr>
                                <w:rFonts w:ascii="Cambria Math" w:eastAsia="Times New Roman" w:hAnsi="Cambria Math" w:cs="Times New Roman"/>
                                <w:sz w:val="28"/>
                                <w:szCs w:val="28"/>
                              </w:rPr>
                              <m:t>1</m:t>
                            </m:r>
                          </m:sub>
                        </m:sSub>
                        <m:r>
                          <w:rPr>
                            <w:rFonts w:ascii="Cambria Math" w:eastAsia="Times New Roman" w:hAnsi="Cambria Math" w:cs="Times New Roman"/>
                            <w:sz w:val="28"/>
                            <w:szCs w:val="28"/>
                          </w:rPr>
                          <m:t>D</m:t>
                        </m:r>
                      </m:den>
                    </m:f>
                    <m:f>
                      <m:fPr>
                        <m:ctrlPr>
                          <w:rPr>
                            <w:rFonts w:ascii="Cambria Math" w:eastAsia="Times New Roman" w:hAnsi="Cambria Math" w:cs="Times New Roman"/>
                            <w:sz w:val="28"/>
                            <w:szCs w:val="28"/>
                          </w:rPr>
                        </m:ctrlPr>
                      </m:fPr>
                      <m:num>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r</m:t>
                            </m:r>
                          </m:e>
                          <m:sub>
                            <m:r>
                              <m:rPr>
                                <m:sty m:val="p"/>
                              </m:rPr>
                              <w:rPr>
                                <w:rFonts w:ascii="Cambria Math" w:eastAsia="Times New Roman" w:hAnsi="Cambria Math" w:cs="Times New Roman"/>
                                <w:sz w:val="28"/>
                                <w:szCs w:val="28"/>
                              </w:rPr>
                              <m:t>2</m:t>
                            </m:r>
                          </m:sub>
                        </m:sSub>
                        <m:r>
                          <m:rPr>
                            <m:sty m:val="p"/>
                          </m:rPr>
                          <w:rPr>
                            <w:rFonts w:ascii="Cambria Math" w:eastAsia="Times New Roman" w:hAnsi="Cambria Math" w:cs="Times New Roman"/>
                            <w:sz w:val="28"/>
                            <w:szCs w:val="28"/>
                          </w:rPr>
                          <m:t>+0.5</m:t>
                        </m:r>
                        <m:r>
                          <w:rPr>
                            <w:rFonts w:ascii="Cambria Math" w:eastAsia="Times New Roman" w:hAnsi="Cambria Math" w:cs="Times New Roman"/>
                            <w:sz w:val="28"/>
                            <w:szCs w:val="28"/>
                          </w:rPr>
                          <m:t>D</m:t>
                        </m:r>
                      </m:num>
                      <m:den>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r</m:t>
                            </m:r>
                          </m:e>
                          <m:sub>
                            <m:r>
                              <m:rPr>
                                <m:sty m:val="p"/>
                              </m:rPr>
                              <w:rPr>
                                <w:rFonts w:ascii="Cambria Math" w:eastAsia="Times New Roman" w:hAnsi="Cambria Math" w:cs="Times New Roman"/>
                                <w:sz w:val="28"/>
                                <w:szCs w:val="28"/>
                              </w:rPr>
                              <m:t>2</m:t>
                            </m:r>
                          </m:sub>
                        </m:sSub>
                      </m:den>
                    </m:f>
                  </m:e>
                </m:rad>
                <m:r>
                  <m:rPr>
                    <m:sty m:val="p"/>
                  </m:rPr>
                  <w:rPr>
                    <w:rFonts w:ascii="Cambria Math" w:eastAsia="Times New Roman" w:hAnsi="Cambria Math" w:cs="Times New Roman"/>
                    <w:sz w:val="28"/>
                    <w:szCs w:val="28"/>
                  </w:rPr>
                  <m:t>,</m:t>
                </m:r>
              </m:oMath>
            </m:oMathPara>
          </w:p>
        </w:tc>
        <w:tc>
          <w:tcPr>
            <w:tcW w:w="1198" w:type="dxa"/>
            <w:vAlign w:val="center"/>
          </w:tcPr>
          <w:p w:rsidR="00890E74" w:rsidRPr="0074479F" w:rsidRDefault="00890E74" w:rsidP="00F5560A">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DE368A" w:rsidRPr="0074479F">
              <w:rPr>
                <w:rFonts w:ascii="Times New Roman" w:hAnsi="Times New Roman" w:cs="Times New Roman"/>
                <w:sz w:val="28"/>
                <w:szCs w:val="28"/>
              </w:rPr>
              <w:t>392</w:t>
            </w:r>
            <w:r w:rsidRPr="0074479F">
              <w:rPr>
                <w:rFonts w:ascii="Times New Roman" w:hAnsi="Times New Roman" w:cs="Times New Roman"/>
                <w:sz w:val="28"/>
                <w:szCs w:val="28"/>
              </w:rPr>
              <w:t>)</w:t>
            </w:r>
          </w:p>
        </w:tc>
      </w:tr>
    </w:tbl>
    <w:p w:rsidR="00890E74" w:rsidRPr="0074479F" w:rsidRDefault="00202486" w:rsidP="00F5560A">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F</m:t>
            </m:r>
          </m:e>
          <m:sub>
            <m:r>
              <w:rPr>
                <w:rFonts w:ascii="Cambria Math" w:eastAsia="Times New Roman" w:hAnsi="Cambria Math" w:cs="Times New Roman"/>
                <w:sz w:val="28"/>
                <w:szCs w:val="28"/>
              </w:rPr>
              <m:t>kmax</m:t>
            </m:r>
          </m:sub>
        </m:sSub>
      </m:oMath>
      <w:r w:rsidRPr="0074479F">
        <w:rPr>
          <w:rFonts w:ascii="Times New Roman" w:hAnsi="Times New Roman" w:cs="Times New Roman"/>
          <w:sz w:val="28"/>
          <w:szCs w:val="28"/>
        </w:rPr>
        <w:t xml:space="preserve"> </w:t>
      </w:r>
      <w:r w:rsidR="00E74244" w:rsidRPr="000076DD">
        <w:rPr>
          <w:rFonts w:ascii="Times New Roman" w:hAnsi="Times New Roman" w:cs="Times New Roman"/>
          <w:sz w:val="28"/>
          <w:szCs w:val="28"/>
        </w:rPr>
        <w:t>–</w:t>
      </w:r>
      <w:r w:rsidRPr="0074479F">
        <w:rPr>
          <w:rFonts w:ascii="Times New Roman" w:hAnsi="Times New Roman" w:cs="Times New Roman"/>
          <w:sz w:val="28"/>
          <w:szCs w:val="28"/>
        </w:rPr>
        <w:t xml:space="preserve"> найбільша сила в контакті</w:t>
      </w:r>
      <w:r w:rsidR="00FF0354" w:rsidRPr="0074479F">
        <w:rPr>
          <w:rFonts w:ascii="Times New Roman" w:hAnsi="Times New Roman" w:cs="Times New Roman"/>
          <w:sz w:val="28"/>
          <w:szCs w:val="28"/>
          <w:lang w:val="ru-RU"/>
        </w:rPr>
        <w:t>, Н.</w:t>
      </w:r>
    </w:p>
    <w:tbl>
      <w:tblPr>
        <w:tblW w:w="0" w:type="auto"/>
        <w:tblLook w:val="04A0"/>
      </w:tblPr>
      <w:tblGrid>
        <w:gridCol w:w="8372"/>
        <w:gridCol w:w="1198"/>
      </w:tblGrid>
      <w:tr w:rsidR="00890E74" w:rsidRPr="0074479F" w:rsidTr="006E63D3">
        <w:trPr>
          <w:trHeight w:val="707"/>
        </w:trPr>
        <w:tc>
          <w:tcPr>
            <w:tcW w:w="8372" w:type="dxa"/>
            <w:vAlign w:val="center"/>
          </w:tcPr>
          <w:p w:rsidR="00890E74" w:rsidRPr="00E74244" w:rsidRDefault="00755C15" w:rsidP="00F5560A">
            <w:pPr>
              <w:pStyle w:val="a0"/>
              <w:spacing w:line="276" w:lineRule="auto"/>
              <w:jc w:val="center"/>
              <w:rPr>
                <w:rFonts w:ascii="Times New Roman" w:hAnsi="Times New Roman" w:cs="Times New Roman"/>
                <w:sz w:val="28"/>
                <w:szCs w:val="28"/>
              </w:rPr>
            </w:pPr>
            <m:oMathPara>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F</m:t>
                    </m:r>
                  </m:e>
                  <m:sub>
                    <m:r>
                      <w:rPr>
                        <w:rFonts w:ascii="Cambria Math" w:eastAsia="Times New Roman" w:hAnsi="Cambria Math" w:cs="Times New Roman"/>
                        <w:sz w:val="28"/>
                        <w:szCs w:val="28"/>
                      </w:rPr>
                      <m:t>kmax</m:t>
                    </m:r>
                  </m:sub>
                </m:sSub>
                <m:r>
                  <m:rPr>
                    <m:sty m:val="p"/>
                  </m:rPr>
                  <w:rPr>
                    <w:rFonts w:ascii="Cambria Math" w:eastAsia="Times New Roman" w:hAnsi="Cambria Math" w:cs="Times New Roman"/>
                    <w:sz w:val="28"/>
                    <w:szCs w:val="28"/>
                  </w:rPr>
                  <m:t>=</m:t>
                </m:r>
                <m:r>
                  <w:rPr>
                    <w:rFonts w:ascii="Cambria Math" w:eastAsia="Times New Roman" w:hAnsi="Cambria Math" w:cs="Times New Roman"/>
                    <w:sz w:val="28"/>
                    <w:szCs w:val="28"/>
                  </w:rPr>
                  <m:t>F</m:t>
                </m:r>
                <m:r>
                  <m:rPr>
                    <m:sty m:val="p"/>
                  </m:rPr>
                  <w:rPr>
                    <w:rFonts w:ascii="Cambria Math" w:eastAsia="Times New Roman" w:hAnsi="Cambria Math" w:cs="Times New Roman"/>
                    <w:sz w:val="28"/>
                    <w:szCs w:val="28"/>
                  </w:rPr>
                  <m:t xml:space="preserve"> </m:t>
                </m:r>
                <m:f>
                  <m:fPr>
                    <m:ctrlPr>
                      <w:rPr>
                        <w:rFonts w:ascii="Cambria Math" w:eastAsia="Times New Roman" w:hAnsi="Cambria Math" w:cs="Times New Roman"/>
                        <w:sz w:val="28"/>
                        <w:szCs w:val="28"/>
                      </w:rPr>
                    </m:ctrlPr>
                  </m:fPr>
                  <m:num>
                    <m:func>
                      <m:funcPr>
                        <m:ctrlPr>
                          <w:rPr>
                            <w:rFonts w:ascii="Cambria Math" w:eastAsia="Times New Roman" w:hAnsi="Cambria Math" w:cs="Times New Roman"/>
                            <w:sz w:val="28"/>
                            <w:szCs w:val="28"/>
                          </w:rPr>
                        </m:ctrlPr>
                      </m:funcPr>
                      <m:fName>
                        <m:r>
                          <w:rPr>
                            <w:rFonts w:ascii="Cambria Math" w:hAnsi="Cambria Math" w:cs="Times New Roman"/>
                            <w:sz w:val="28"/>
                            <w:szCs w:val="28"/>
                          </w:rPr>
                          <m:t>sin</m:t>
                        </m:r>
                      </m:fName>
                      <m:e>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τ</m:t>
                            </m:r>
                          </m:e>
                          <m:sub>
                            <m:r>
                              <w:rPr>
                                <w:rFonts w:ascii="Cambria Math" w:eastAsia="Times New Roman" w:hAnsi="Cambria Math" w:cs="Times New Roman"/>
                                <w:sz w:val="28"/>
                                <w:szCs w:val="28"/>
                              </w:rPr>
                              <m:t>z</m:t>
                            </m:r>
                          </m:sub>
                        </m:sSub>
                      </m:e>
                    </m:func>
                  </m:num>
                  <m:den>
                    <m:func>
                      <m:funcPr>
                        <m:ctrlPr>
                          <w:rPr>
                            <w:rFonts w:ascii="Cambria Math" w:eastAsia="Times New Roman" w:hAnsi="Cambria Math" w:cs="Times New Roman"/>
                            <w:sz w:val="28"/>
                            <w:szCs w:val="28"/>
                          </w:rPr>
                        </m:ctrlPr>
                      </m:funcPr>
                      <m:fName>
                        <m:r>
                          <w:rPr>
                            <w:rFonts w:ascii="Cambria Math" w:hAnsi="Cambria Math" w:cs="Times New Roman"/>
                            <w:sz w:val="28"/>
                            <w:szCs w:val="28"/>
                          </w:rPr>
                          <m:t>sin</m:t>
                        </m:r>
                      </m:fName>
                      <m:e>
                        <m:d>
                          <m:dPr>
                            <m:ctrlPr>
                              <w:rPr>
                                <w:rFonts w:ascii="Cambria Math" w:eastAsia="Times New Roman" w:hAnsi="Cambria Math" w:cs="Times New Roman"/>
                                <w:sz w:val="28"/>
                                <w:szCs w:val="28"/>
                              </w:rPr>
                            </m:ctrlPr>
                          </m:dPr>
                          <m:e>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γ</m:t>
                                </m:r>
                              </m:e>
                              <m:sub>
                                <m:r>
                                  <w:rPr>
                                    <w:rFonts w:ascii="Cambria Math" w:eastAsia="Times New Roman" w:hAnsi="Cambria Math" w:cs="Times New Roman"/>
                                    <w:sz w:val="28"/>
                                    <w:szCs w:val="28"/>
                                  </w:rPr>
                                  <m:t>k</m:t>
                                </m:r>
                              </m:sub>
                            </m:sSub>
                            <m:r>
                              <m:rPr>
                                <m:sty m:val="p"/>
                              </m:rPr>
                              <w:rPr>
                                <w:rFonts w:ascii="Cambria Math" w:eastAsia="Times New Roman" w:hAnsi="Cambria Math" w:cs="Times New Roman"/>
                                <w:sz w:val="28"/>
                                <w:szCs w:val="28"/>
                              </w:rPr>
                              <m:t>+</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τ</m:t>
                                </m:r>
                              </m:e>
                              <m:sub>
                                <m:r>
                                  <w:rPr>
                                    <w:rFonts w:ascii="Cambria Math" w:eastAsia="Times New Roman" w:hAnsi="Cambria Math" w:cs="Times New Roman"/>
                                    <w:sz w:val="28"/>
                                    <w:szCs w:val="28"/>
                                  </w:rPr>
                                  <m:t>z</m:t>
                                </m:r>
                              </m:sub>
                            </m:sSub>
                          </m:e>
                        </m:d>
                      </m:e>
                    </m:func>
                  </m:den>
                </m:f>
                <m:r>
                  <m:rPr>
                    <m:sty m:val="p"/>
                  </m:rPr>
                  <w:rPr>
                    <w:rFonts w:ascii="Cambria Math" w:eastAsia="Times New Roman" w:hAnsi="Cambria Math" w:cs="Times New Roman"/>
                    <w:sz w:val="28"/>
                    <w:szCs w:val="28"/>
                  </w:rPr>
                  <m:t xml:space="preserve">≤0.17 </m:t>
                </m:r>
                <m:r>
                  <w:rPr>
                    <w:rFonts w:ascii="Cambria Math" w:eastAsia="Times New Roman" w:hAnsi="Cambria Math" w:cs="Times New Roman"/>
                    <w:sz w:val="28"/>
                    <w:szCs w:val="28"/>
                  </w:rPr>
                  <m:t>Q,</m:t>
                </m:r>
              </m:oMath>
            </m:oMathPara>
          </w:p>
        </w:tc>
        <w:tc>
          <w:tcPr>
            <w:tcW w:w="1198" w:type="dxa"/>
            <w:vAlign w:val="center"/>
          </w:tcPr>
          <w:p w:rsidR="00890E74" w:rsidRPr="0074479F" w:rsidRDefault="00890E74" w:rsidP="00F5560A">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(2.</w:t>
            </w:r>
            <w:r w:rsidR="00DE368A" w:rsidRPr="0074479F">
              <w:rPr>
                <w:rFonts w:ascii="Times New Roman" w:hAnsi="Times New Roman" w:cs="Times New Roman"/>
                <w:sz w:val="28"/>
                <w:szCs w:val="28"/>
              </w:rPr>
              <w:t>393</w:t>
            </w:r>
            <w:r w:rsidRPr="0074479F">
              <w:rPr>
                <w:rFonts w:ascii="Times New Roman" w:hAnsi="Times New Roman" w:cs="Times New Roman"/>
                <w:sz w:val="28"/>
                <w:szCs w:val="28"/>
              </w:rPr>
              <w:t>)</w:t>
            </w:r>
          </w:p>
        </w:tc>
      </w:tr>
    </w:tbl>
    <w:p w:rsidR="00EA0B60" w:rsidRDefault="00202486" w:rsidP="009D77C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тут</w:t>
      </w:r>
      <m:oMath>
        <m:sSub>
          <m:sSubPr>
            <m:ctrlPr>
              <w:rPr>
                <w:rFonts w:ascii="Cambria Math" w:eastAsia="Times New Roman" w:hAnsi="Cambria Math" w:cs="Times New Roman"/>
                <w:sz w:val="28"/>
                <w:szCs w:val="28"/>
              </w:rPr>
            </m:ctrlPr>
          </m:sSubPr>
          <m:e>
            <m:r>
              <m:rPr>
                <m:sty m:val="p"/>
              </m:rPr>
              <w:rPr>
                <w:rFonts w:ascii="Cambria Math" w:eastAsia="Times New Roman" w:hAnsi="Cambria Math" w:cs="Times New Roman"/>
                <w:sz w:val="28"/>
                <w:szCs w:val="28"/>
              </w:rPr>
              <m:t xml:space="preserve"> </m:t>
            </m:r>
            <m:r>
              <w:rPr>
                <w:rFonts w:ascii="Cambria Math" w:eastAsia="Times New Roman" w:hAnsi="Cambria Math" w:cs="Times New Roman"/>
                <w:sz w:val="28"/>
                <w:szCs w:val="28"/>
              </w:rPr>
              <m:t>τ</m:t>
            </m:r>
          </m:e>
          <m:sub>
            <m:r>
              <w:rPr>
                <w:rFonts w:ascii="Cambria Math" w:eastAsia="Times New Roman" w:hAnsi="Cambria Math" w:cs="Times New Roman"/>
                <w:sz w:val="28"/>
                <w:szCs w:val="28"/>
              </w:rPr>
              <m:t>z</m:t>
            </m:r>
          </m:sub>
        </m:sSub>
        <m:r>
          <m:rPr>
            <m:sty m:val="p"/>
          </m:rP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sSup>
              <m:sSupPr>
                <m:ctrlPr>
                  <w:rPr>
                    <w:rFonts w:ascii="Cambria Math" w:eastAsia="Times New Roman" w:hAnsi="Cambria Math" w:cs="Times New Roman"/>
                    <w:sz w:val="28"/>
                    <w:szCs w:val="28"/>
                  </w:rPr>
                </m:ctrlPr>
              </m:sSupPr>
              <m:e>
                <m:r>
                  <m:rPr>
                    <m:sty m:val="p"/>
                  </m:rPr>
                  <w:rPr>
                    <w:rFonts w:ascii="Cambria Math" w:eastAsia="Times New Roman" w:hAnsi="Cambria Math" w:cs="Times New Roman"/>
                    <w:sz w:val="28"/>
                    <w:szCs w:val="28"/>
                  </w:rPr>
                  <m:t>360</m:t>
                </m:r>
              </m:e>
              <m:sup>
                <m:r>
                  <m:rPr>
                    <m:sty m:val="p"/>
                  </m:rPr>
                  <w:rPr>
                    <w:rFonts w:ascii="Cambria Math" w:eastAsia="Times New Roman" w:hAnsi="Cambria Math" w:cs="Times New Roman"/>
                    <w:sz w:val="28"/>
                    <w:szCs w:val="28"/>
                  </w:rPr>
                  <m:t>0</m:t>
                </m:r>
              </m:sup>
            </m:sSup>
          </m:num>
          <m:den>
            <m:r>
              <w:rPr>
                <w:rFonts w:ascii="Cambria Math" w:eastAsia="Times New Roman" w:hAnsi="Cambria Math" w:cs="Times New Roman"/>
                <w:sz w:val="28"/>
                <w:szCs w:val="28"/>
              </w:rPr>
              <m:t>z</m:t>
            </m:r>
          </m:den>
        </m:f>
        <m:r>
          <m:rPr>
            <m:sty m:val="p"/>
          </m:rPr>
          <w:rPr>
            <w:rFonts w:ascii="Cambria Math" w:eastAsia="Times New Roman" w:hAnsi="Cambria Math" w:cs="Times New Roman"/>
            <w:sz w:val="28"/>
            <w:szCs w:val="28"/>
          </w:rPr>
          <m:t>-</m:t>
        </m:r>
      </m:oMath>
      <w:r w:rsidR="001C529F" w:rsidRPr="0074479F">
        <w:rPr>
          <w:rFonts w:ascii="Times New Roman" w:hAnsi="Times New Roman" w:cs="Times New Roman"/>
          <w:sz w:val="28"/>
          <w:szCs w:val="28"/>
        </w:rPr>
        <w:t xml:space="preserve"> </w:t>
      </w:r>
      <w:r w:rsidRPr="0074479F">
        <w:rPr>
          <w:rFonts w:ascii="Times New Roman" w:hAnsi="Times New Roman" w:cs="Times New Roman"/>
          <w:sz w:val="28"/>
          <w:szCs w:val="28"/>
        </w:rPr>
        <w:t>кутовий крок зірочки;</w:t>
      </w:r>
      <w:r w:rsidR="00231D42" w:rsidRPr="0074479F">
        <w:rPr>
          <w:rFonts w:ascii="Times New Roman" w:hAnsi="Times New Roman" w:cs="Times New Roman"/>
          <w:sz w:val="28"/>
          <w:szCs w:val="28"/>
          <w:lang w:val="ru-RU"/>
        </w:rPr>
        <w:t xml:space="preserve">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γ</m:t>
            </m:r>
          </m:e>
          <m:sub>
            <m:r>
              <w:rPr>
                <w:rFonts w:ascii="Cambria Math" w:eastAsia="Times New Roman" w:hAnsi="Cambria Math" w:cs="Times New Roman"/>
                <w:sz w:val="28"/>
                <w:szCs w:val="28"/>
              </w:rPr>
              <m:t>k</m:t>
            </m:r>
          </m:sub>
        </m:sSub>
        <m:r>
          <m:rPr>
            <m:sty m:val="p"/>
          </m:rPr>
          <w:rPr>
            <w:rFonts w:ascii="Cambria Math" w:eastAsia="Times New Roman" w:hAnsi="Cambria Math" w:cs="Times New Roman"/>
            <w:sz w:val="28"/>
            <w:szCs w:val="28"/>
          </w:rPr>
          <m:t>-</m:t>
        </m:r>
      </m:oMath>
      <w:r w:rsidR="001C529F" w:rsidRPr="0074479F">
        <w:rPr>
          <w:rFonts w:ascii="Times New Roman" w:hAnsi="Times New Roman" w:cs="Times New Roman"/>
          <w:sz w:val="28"/>
          <w:szCs w:val="28"/>
        </w:rPr>
        <w:t xml:space="preserve"> </w:t>
      </w:r>
      <w:r w:rsidRPr="0074479F">
        <w:rPr>
          <w:rFonts w:ascii="Times New Roman" w:hAnsi="Times New Roman" w:cs="Times New Roman"/>
          <w:sz w:val="28"/>
          <w:szCs w:val="28"/>
        </w:rPr>
        <w:t>половина кута зубця в точці контакту;</w:t>
      </w:r>
      <w:r w:rsidR="00231D42" w:rsidRPr="0074479F">
        <w:rPr>
          <w:rFonts w:ascii="Times New Roman" w:hAnsi="Times New Roman" w:cs="Times New Roman"/>
          <w:sz w:val="28"/>
          <w:szCs w:val="28"/>
          <w:lang w:val="ru-RU"/>
        </w:rPr>
        <w:t xml:space="preserve"> </w:t>
      </w:r>
      <m:oMath>
        <m:r>
          <w:rPr>
            <w:rFonts w:ascii="Cambria Math" w:eastAsia="Times New Roman" w:hAnsi="Cambria Math" w:cs="Times New Roman"/>
            <w:sz w:val="28"/>
            <w:szCs w:val="28"/>
          </w:rPr>
          <m:t>E</m:t>
        </m:r>
        <m:r>
          <m:rPr>
            <m:sty m:val="p"/>
          </m:rPr>
          <w:rPr>
            <w:rFonts w:ascii="Cambria Math" w:eastAsia="Times New Roman" w:hAnsi="Cambria Math" w:cs="Times New Roman"/>
            <w:sz w:val="28"/>
            <w:szCs w:val="28"/>
          </w:rPr>
          <m:t>-</m:t>
        </m:r>
      </m:oMath>
      <w:r w:rsidR="001C529F" w:rsidRPr="0074479F">
        <w:rPr>
          <w:rFonts w:ascii="Times New Roman" w:hAnsi="Times New Roman" w:cs="Times New Roman"/>
          <w:sz w:val="28"/>
          <w:szCs w:val="28"/>
        </w:rPr>
        <w:t xml:space="preserve"> </w:t>
      </w:r>
      <w:r w:rsidRPr="0074479F">
        <w:rPr>
          <w:rFonts w:ascii="Times New Roman" w:hAnsi="Times New Roman" w:cs="Times New Roman"/>
          <w:sz w:val="28"/>
          <w:szCs w:val="28"/>
        </w:rPr>
        <w:t>зведений модуль пружності матеріалів зірочки та ролика</w:t>
      </w:r>
      <w:r w:rsidR="00FF0354" w:rsidRPr="0074479F">
        <w:rPr>
          <w:rFonts w:ascii="Times New Roman" w:hAnsi="Times New Roman" w:cs="Times New Roman"/>
          <w:sz w:val="28"/>
          <w:szCs w:val="28"/>
          <w:lang w:val="ru-RU"/>
        </w:rPr>
        <w:t>, МПа</w:t>
      </w:r>
      <w:r w:rsidRPr="0074479F">
        <w:rPr>
          <w:rFonts w:ascii="Times New Roman" w:hAnsi="Times New Roman" w:cs="Times New Roman"/>
          <w:sz w:val="28"/>
          <w:szCs w:val="28"/>
        </w:rPr>
        <w:t>;</w:t>
      </w:r>
      <w:r w:rsidR="00231D42" w:rsidRPr="0074479F">
        <w:rPr>
          <w:rFonts w:ascii="Times New Roman" w:hAnsi="Times New Roman" w:cs="Times New Roman"/>
          <w:sz w:val="28"/>
          <w:szCs w:val="28"/>
          <w:lang w:val="ru-RU"/>
        </w:rPr>
        <w:t xml:space="preserve">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b</m:t>
            </m:r>
          </m:e>
          <m:sub>
            <m:r>
              <m:rPr>
                <m:sty m:val="p"/>
              </m:rPr>
              <w:rPr>
                <w:rFonts w:ascii="Cambria Math" w:eastAsia="Times New Roman" w:hAnsi="Cambria Math" w:cs="Times New Roman"/>
                <w:sz w:val="28"/>
                <w:szCs w:val="28"/>
              </w:rPr>
              <m:t>1</m:t>
            </m:r>
          </m:sub>
        </m:sSub>
      </m:oMath>
      <w:r w:rsidRPr="0074479F">
        <w:rPr>
          <w:rFonts w:ascii="Times New Roman" w:hAnsi="Times New Roman" w:cs="Times New Roman"/>
          <w:sz w:val="28"/>
          <w:szCs w:val="28"/>
        </w:rPr>
        <w:t xml:space="preserve"> – товщина зубця</w:t>
      </w:r>
      <w:r w:rsidR="00231D42" w:rsidRPr="0074479F">
        <w:rPr>
          <w:rFonts w:ascii="Times New Roman" w:hAnsi="Times New Roman" w:cs="Times New Roman"/>
          <w:sz w:val="28"/>
          <w:szCs w:val="28"/>
          <w:lang w:val="ru-RU"/>
        </w:rPr>
        <w:t>, мм</w:t>
      </w:r>
      <w:r w:rsidRPr="0074479F">
        <w:rPr>
          <w:rFonts w:ascii="Times New Roman" w:hAnsi="Times New Roman" w:cs="Times New Roman"/>
          <w:sz w:val="28"/>
          <w:szCs w:val="28"/>
        </w:rPr>
        <w:t>;</w:t>
      </w:r>
      <w:r w:rsidR="006615FB">
        <w:rPr>
          <w:rFonts w:ascii="Times New Roman" w:hAnsi="Times New Roman" w:cs="Times New Roman"/>
          <w:sz w:val="28"/>
          <w:szCs w:val="28"/>
        </w:rPr>
        <w:t xml:space="preserve"> </w:t>
      </w:r>
      <m:oMath>
        <m:r>
          <w:rPr>
            <w:rFonts w:ascii="Cambria Math" w:eastAsia="Times New Roman" w:hAnsi="Cambria Math" w:cs="Times New Roman"/>
            <w:sz w:val="28"/>
            <w:szCs w:val="28"/>
          </w:rPr>
          <m:t>D</m:t>
        </m:r>
        <m:r>
          <m:rPr>
            <m:sty m:val="p"/>
          </m:rPr>
          <w:rPr>
            <w:rFonts w:ascii="Cambria Math" w:eastAsia="Times New Roman" w:hAnsi="Cambria Math" w:cs="Times New Roman"/>
            <w:sz w:val="28"/>
            <w:szCs w:val="28"/>
          </w:rPr>
          <m:t>-</m:t>
        </m:r>
      </m:oMath>
      <w:r w:rsidRPr="0074479F">
        <w:rPr>
          <w:rFonts w:ascii="Times New Roman" w:hAnsi="Times New Roman" w:cs="Times New Roman"/>
          <w:sz w:val="28"/>
          <w:szCs w:val="28"/>
        </w:rPr>
        <w:t>діаметр ролика</w:t>
      </w:r>
      <w:r w:rsidR="00231D42" w:rsidRPr="0074479F">
        <w:rPr>
          <w:rFonts w:ascii="Times New Roman" w:hAnsi="Times New Roman" w:cs="Times New Roman"/>
          <w:sz w:val="28"/>
          <w:szCs w:val="28"/>
          <w:lang w:val="ru-RU"/>
        </w:rPr>
        <w:t>, мм</w:t>
      </w:r>
      <w:r w:rsidRPr="0074479F">
        <w:rPr>
          <w:rFonts w:ascii="Times New Roman" w:hAnsi="Times New Roman" w:cs="Times New Roman"/>
          <w:sz w:val="28"/>
          <w:szCs w:val="28"/>
        </w:rPr>
        <w:t>;</w:t>
      </w:r>
      <w:r w:rsidR="00231D42" w:rsidRPr="0074479F">
        <w:rPr>
          <w:rFonts w:ascii="Times New Roman" w:hAnsi="Times New Roman" w:cs="Times New Roman"/>
          <w:sz w:val="28"/>
          <w:szCs w:val="28"/>
          <w:lang w:val="ru-RU"/>
        </w:rPr>
        <w:t xml:space="preserve">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r</m:t>
            </m:r>
          </m:e>
          <m:sub>
            <m:r>
              <m:rPr>
                <m:sty m:val="p"/>
              </m:rPr>
              <w:rPr>
                <w:rFonts w:ascii="Cambria Math" w:eastAsia="Times New Roman" w:hAnsi="Cambria Math" w:cs="Times New Roman"/>
                <w:sz w:val="28"/>
                <w:szCs w:val="28"/>
              </w:rPr>
              <m:t>1</m:t>
            </m:r>
          </m:sub>
        </m:sSub>
        <m:r>
          <m:rPr>
            <m:sty m:val="p"/>
          </m:rPr>
          <w:rPr>
            <w:rFonts w:ascii="Cambria Math" w:eastAsia="Times New Roman" w:hAnsi="Cambria Math" w:cs="Times New Roman"/>
            <w:sz w:val="28"/>
            <w:szCs w:val="28"/>
          </w:rPr>
          <m:t xml:space="preserve">, </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r</m:t>
            </m:r>
          </m:e>
          <m:sub>
            <m:r>
              <m:rPr>
                <m:sty m:val="p"/>
              </m:rPr>
              <w:rPr>
                <w:rFonts w:ascii="Cambria Math" w:eastAsia="Times New Roman" w:hAnsi="Cambria Math" w:cs="Times New Roman"/>
                <w:sz w:val="28"/>
                <w:szCs w:val="28"/>
              </w:rPr>
              <m:t>2</m:t>
            </m:r>
          </m:sub>
        </m:sSub>
        <m:r>
          <m:rPr>
            <m:sty m:val="p"/>
          </m:rPr>
          <w:rPr>
            <w:rFonts w:ascii="Cambria Math" w:eastAsia="Times New Roman" w:hAnsi="Cambria Math" w:cs="Times New Roman"/>
            <w:sz w:val="28"/>
            <w:szCs w:val="28"/>
          </w:rPr>
          <m:t>-</m:t>
        </m:r>
      </m:oMath>
      <w:r w:rsidR="001C529F" w:rsidRPr="0074479F">
        <w:rPr>
          <w:rFonts w:ascii="Times New Roman" w:hAnsi="Times New Roman" w:cs="Times New Roman"/>
          <w:sz w:val="28"/>
          <w:szCs w:val="28"/>
        </w:rPr>
        <w:t xml:space="preserve"> </w:t>
      </w:r>
      <w:r w:rsidRPr="0074479F">
        <w:rPr>
          <w:rFonts w:ascii="Times New Roman" w:hAnsi="Times New Roman" w:cs="Times New Roman"/>
          <w:sz w:val="28"/>
          <w:szCs w:val="28"/>
        </w:rPr>
        <w:t>радіуси профілю зубця</w:t>
      </w:r>
      <w:r w:rsidR="00231D42" w:rsidRPr="0074479F">
        <w:rPr>
          <w:rFonts w:ascii="Times New Roman" w:hAnsi="Times New Roman" w:cs="Times New Roman"/>
          <w:sz w:val="28"/>
          <w:szCs w:val="28"/>
          <w:lang w:val="ru-RU"/>
        </w:rPr>
        <w:t>, мм</w:t>
      </w:r>
      <w:r w:rsidRPr="0074479F">
        <w:rPr>
          <w:rFonts w:ascii="Times New Roman" w:hAnsi="Times New Roman" w:cs="Times New Roman"/>
          <w:sz w:val="28"/>
          <w:szCs w:val="28"/>
        </w:rPr>
        <w:t>.</w:t>
      </w:r>
    </w:p>
    <w:p w:rsidR="00500182" w:rsidRDefault="00500182" w:rsidP="009D77CF">
      <w:pPr>
        <w:spacing w:line="276" w:lineRule="auto"/>
        <w:ind w:firstLine="567"/>
        <w:jc w:val="both"/>
        <w:rPr>
          <w:rFonts w:ascii="Times New Roman" w:hAnsi="Times New Roman" w:cs="Times New Roman"/>
          <w:sz w:val="28"/>
          <w:szCs w:val="28"/>
        </w:rPr>
      </w:pPr>
    </w:p>
    <w:p w:rsidR="00500182" w:rsidRPr="0074479F" w:rsidRDefault="00500182" w:rsidP="009D77CF">
      <w:pPr>
        <w:spacing w:line="276" w:lineRule="auto"/>
        <w:ind w:firstLine="567"/>
        <w:jc w:val="both"/>
        <w:rPr>
          <w:rFonts w:ascii="Times New Roman" w:hAnsi="Times New Roman" w:cs="Times New Roman"/>
          <w:sz w:val="28"/>
          <w:szCs w:val="28"/>
        </w:rPr>
      </w:pPr>
    </w:p>
    <w:p w:rsidR="003A6F01" w:rsidRPr="009A3CFA" w:rsidRDefault="003A6F01" w:rsidP="003A6F01">
      <w:pPr>
        <w:ind w:firstLine="567"/>
        <w:jc w:val="right"/>
        <w:rPr>
          <w:rFonts w:ascii="Times New Roman" w:eastAsiaTheme="minorEastAsia" w:hAnsi="Times New Roman" w:cs="Times New Roman"/>
          <w:sz w:val="28"/>
          <w:szCs w:val="28"/>
          <w:lang w:val="ru-RU"/>
        </w:rPr>
      </w:pPr>
      <w:r w:rsidRPr="0074479F">
        <w:rPr>
          <w:rFonts w:ascii="Times New Roman" w:eastAsiaTheme="minorEastAsia" w:hAnsi="Times New Roman" w:cs="Times New Roman"/>
          <w:sz w:val="24"/>
          <w:szCs w:val="24"/>
        </w:rPr>
        <w:t>Таблиця. 2.7</w:t>
      </w:r>
      <w:r w:rsidR="009A3CFA">
        <w:rPr>
          <w:rFonts w:ascii="Times New Roman" w:eastAsiaTheme="minorEastAsia" w:hAnsi="Times New Roman" w:cs="Times New Roman"/>
          <w:sz w:val="24"/>
          <w:szCs w:val="24"/>
        </w:rPr>
        <w:t xml:space="preserve"> </w:t>
      </w:r>
      <w:r w:rsidR="009A3CFA" w:rsidRPr="0074479F">
        <w:rPr>
          <w:rFonts w:ascii="Times New Roman" w:hAnsi="Times New Roman" w:cs="Times New Roman"/>
          <w:sz w:val="24"/>
          <w:szCs w:val="24"/>
        </w:rPr>
        <w:t>Кінематичні схеми ланцюгових передач</w:t>
      </w:r>
    </w:p>
    <w:tbl>
      <w:tblPr>
        <w:tblStyle w:val="ab"/>
        <w:tblW w:w="0" w:type="auto"/>
        <w:tblLook w:val="04A0"/>
      </w:tblPr>
      <w:tblGrid>
        <w:gridCol w:w="5504"/>
        <w:gridCol w:w="3877"/>
      </w:tblGrid>
      <w:tr w:rsidR="00202486" w:rsidRPr="0074479F" w:rsidTr="00A76A0B">
        <w:tc>
          <w:tcPr>
            <w:tcW w:w="5504" w:type="dxa"/>
            <w:vAlign w:val="center"/>
          </w:tcPr>
          <w:p w:rsidR="00202486" w:rsidRPr="0074479F" w:rsidRDefault="00202486" w:rsidP="008E2EE1">
            <w:pPr>
              <w:ind w:firstLine="567"/>
              <w:jc w:val="center"/>
              <w:rPr>
                <w:rFonts w:ascii="Times New Roman" w:hAnsi="Times New Roman" w:cs="Times New Roman"/>
                <w:sz w:val="24"/>
                <w:szCs w:val="24"/>
              </w:rPr>
            </w:pPr>
            <w:r w:rsidRPr="0074479F">
              <w:rPr>
                <w:rFonts w:ascii="Times New Roman" w:hAnsi="Times New Roman" w:cs="Times New Roman"/>
                <w:sz w:val="24"/>
                <w:szCs w:val="24"/>
              </w:rPr>
              <w:t>Тип і схема передачі</w:t>
            </w:r>
          </w:p>
        </w:tc>
        <w:tc>
          <w:tcPr>
            <w:tcW w:w="3877" w:type="dxa"/>
            <w:vAlign w:val="center"/>
          </w:tcPr>
          <w:p w:rsidR="00202486" w:rsidRPr="0074479F" w:rsidRDefault="00202486" w:rsidP="008E2EE1">
            <w:pPr>
              <w:ind w:firstLine="567"/>
              <w:jc w:val="center"/>
              <w:rPr>
                <w:rFonts w:ascii="Times New Roman" w:hAnsi="Times New Roman" w:cs="Times New Roman"/>
                <w:sz w:val="24"/>
                <w:szCs w:val="24"/>
              </w:rPr>
            </w:pPr>
            <w:r w:rsidRPr="0074479F">
              <w:rPr>
                <w:rFonts w:ascii="Times New Roman" w:hAnsi="Times New Roman" w:cs="Times New Roman"/>
                <w:sz w:val="24"/>
                <w:szCs w:val="24"/>
              </w:rPr>
              <w:t>Конструктивні особливості передачі</w:t>
            </w:r>
          </w:p>
        </w:tc>
      </w:tr>
      <w:tr w:rsidR="00202486" w:rsidRPr="0074479F" w:rsidTr="00A76A0B">
        <w:trPr>
          <w:trHeight w:val="256"/>
        </w:trPr>
        <w:tc>
          <w:tcPr>
            <w:tcW w:w="9381" w:type="dxa"/>
            <w:gridSpan w:val="2"/>
            <w:tcBorders>
              <w:bottom w:val="single" w:sz="4" w:space="0" w:color="auto"/>
            </w:tcBorders>
            <w:vAlign w:val="center"/>
          </w:tcPr>
          <w:p w:rsidR="00202486" w:rsidRPr="0074479F" w:rsidRDefault="00202486" w:rsidP="008E2EE1">
            <w:pPr>
              <w:ind w:firstLine="567"/>
              <w:jc w:val="center"/>
              <w:rPr>
                <w:rFonts w:ascii="Times New Roman" w:hAnsi="Times New Roman" w:cs="Times New Roman"/>
                <w:sz w:val="24"/>
                <w:szCs w:val="24"/>
              </w:rPr>
            </w:pPr>
            <w:r w:rsidRPr="0074479F">
              <w:rPr>
                <w:rFonts w:ascii="Times New Roman" w:hAnsi="Times New Roman" w:cs="Times New Roman"/>
                <w:sz w:val="24"/>
                <w:szCs w:val="24"/>
              </w:rPr>
              <w:t>Передачі у вертикальній площині</w:t>
            </w:r>
          </w:p>
        </w:tc>
      </w:tr>
      <w:tr w:rsidR="001C529F" w:rsidRPr="0074479F" w:rsidTr="00A76A0B">
        <w:trPr>
          <w:trHeight w:val="403"/>
        </w:trPr>
        <w:tc>
          <w:tcPr>
            <w:tcW w:w="9381" w:type="dxa"/>
            <w:gridSpan w:val="2"/>
            <w:tcBorders>
              <w:top w:val="single" w:sz="4" w:space="0" w:color="auto"/>
              <w:bottom w:val="single" w:sz="4" w:space="0" w:color="auto"/>
            </w:tcBorders>
            <w:vAlign w:val="center"/>
          </w:tcPr>
          <w:p w:rsidR="001C529F" w:rsidRPr="0074479F" w:rsidRDefault="001C529F" w:rsidP="008E2EE1">
            <w:pPr>
              <w:ind w:firstLine="567"/>
              <w:jc w:val="center"/>
              <w:rPr>
                <w:rFonts w:ascii="Times New Roman" w:hAnsi="Times New Roman" w:cs="Times New Roman"/>
                <w:sz w:val="24"/>
                <w:szCs w:val="24"/>
              </w:rPr>
            </w:pPr>
            <w:r w:rsidRPr="0074479F">
              <w:rPr>
                <w:rFonts w:ascii="Times New Roman" w:hAnsi="Times New Roman" w:cs="Times New Roman"/>
                <w:sz w:val="24"/>
                <w:szCs w:val="24"/>
              </w:rPr>
              <w:t>Двозіркові</w:t>
            </w:r>
          </w:p>
        </w:tc>
      </w:tr>
      <w:tr w:rsidR="00202486" w:rsidRPr="0074479F" w:rsidTr="00A76A0B">
        <w:trPr>
          <w:trHeight w:val="2825"/>
        </w:trPr>
        <w:tc>
          <w:tcPr>
            <w:tcW w:w="5504" w:type="dxa"/>
          </w:tcPr>
          <w:p w:rsidR="00F47A52" w:rsidRPr="0074479F" w:rsidRDefault="00202486" w:rsidP="00D7648D">
            <w:pPr>
              <w:ind w:firstLine="567"/>
              <w:rPr>
                <w:rFonts w:ascii="Times New Roman" w:hAnsi="Times New Roman" w:cs="Times New Roman"/>
                <w:sz w:val="24"/>
                <w:szCs w:val="24"/>
              </w:rPr>
            </w:pPr>
            <w:r w:rsidRPr="0074479F">
              <w:rPr>
                <w:rFonts w:ascii="Times New Roman" w:hAnsi="Times New Roman" w:cs="Times New Roman"/>
                <w:sz w:val="24"/>
                <w:szCs w:val="24"/>
              </w:rPr>
              <w:t xml:space="preserve">Горизонтальна </w:t>
            </w:r>
          </w:p>
          <w:p w:rsidR="00202486" w:rsidRPr="0074479F" w:rsidRDefault="00F47A52" w:rsidP="00F47A52">
            <w:pPr>
              <w:ind w:firstLine="567"/>
              <w:jc w:val="center"/>
              <w:rPr>
                <w:rFonts w:ascii="Times New Roman" w:hAnsi="Times New Roman" w:cs="Times New Roman"/>
                <w:sz w:val="24"/>
                <w:szCs w:val="24"/>
              </w:rPr>
            </w:pPr>
            <w:r w:rsidRPr="0074479F">
              <w:rPr>
                <w:rFonts w:ascii="Times New Roman" w:hAnsi="Times New Roman" w:cs="Times New Roman"/>
                <w:sz w:val="24"/>
                <w:szCs w:val="24"/>
              </w:rPr>
              <w:t>Т</w:t>
            </w:r>
            <w:r w:rsidR="00202486" w:rsidRPr="0074479F">
              <w:rPr>
                <w:rFonts w:ascii="Times New Roman" w:hAnsi="Times New Roman" w:cs="Times New Roman"/>
                <w:sz w:val="24"/>
                <w:szCs w:val="24"/>
              </w:rPr>
              <w:t>ип 1</w:t>
            </w:r>
          </w:p>
          <w:p w:rsidR="00202486" w:rsidRPr="0074479F" w:rsidRDefault="009D77CF" w:rsidP="00E41A65">
            <w:pPr>
              <w:jc w:val="center"/>
              <w:rPr>
                <w:rFonts w:ascii="Times New Roman" w:hAnsi="Times New Roman" w:cs="Times New Roman"/>
                <w:sz w:val="24"/>
                <w:szCs w:val="24"/>
              </w:rPr>
            </w:pPr>
            <w:r w:rsidRPr="0074479F">
              <w:rPr>
                <w:rFonts w:ascii="Times New Roman" w:hAnsi="Times New Roman" w:cs="Times New Roman"/>
              </w:rPr>
              <w:object w:dxaOrig="3861" w:dyaOrig="1641">
                <v:shape id="_x0000_i1075" type="#_x0000_t75" style="width:128.4pt;height:53.65pt" o:ole="">
                  <v:imagedata r:id="rId171" o:title=""/>
                </v:shape>
                <o:OLEObject Type="Embed" ProgID="Visio.Drawing.15" ShapeID="_x0000_i1075" DrawAspect="Content" ObjectID="_1780929408" r:id="rId172"/>
              </w:object>
            </w:r>
          </w:p>
          <w:p w:rsidR="00F47A52" w:rsidRPr="0074479F" w:rsidRDefault="00F47A52" w:rsidP="00477D30">
            <w:pPr>
              <w:ind w:firstLine="567"/>
              <w:jc w:val="both"/>
              <w:rPr>
                <w:rFonts w:ascii="Times New Roman" w:hAnsi="Times New Roman" w:cs="Times New Roman"/>
                <w:sz w:val="24"/>
                <w:szCs w:val="24"/>
              </w:rPr>
            </w:pPr>
          </w:p>
          <w:p w:rsidR="00F47A52" w:rsidRPr="0074479F" w:rsidRDefault="00A616B6" w:rsidP="00477D30">
            <w:pPr>
              <w:ind w:firstLine="567"/>
              <w:jc w:val="both"/>
              <w:rPr>
                <w:rFonts w:ascii="Times New Roman" w:hAnsi="Times New Roman" w:cs="Times New Roman"/>
                <w:sz w:val="24"/>
                <w:szCs w:val="24"/>
              </w:rPr>
            </w:pPr>
            <w:r w:rsidRPr="0074479F">
              <w:rPr>
                <w:rFonts w:ascii="Times New Roman" w:hAnsi="Times New Roman" w:cs="Times New Roman"/>
                <w:sz w:val="24"/>
                <w:szCs w:val="24"/>
              </w:rPr>
              <w:t xml:space="preserve"> </w:t>
            </w:r>
            <w:r w:rsidR="00202486" w:rsidRPr="0074479F">
              <w:rPr>
                <w:rFonts w:ascii="Times New Roman" w:hAnsi="Times New Roman" w:cs="Times New Roman"/>
                <w:sz w:val="24"/>
                <w:szCs w:val="24"/>
              </w:rPr>
              <w:t>Похила</w:t>
            </w:r>
            <w:r w:rsidR="00F47A52" w:rsidRPr="0074479F">
              <w:rPr>
                <w:rFonts w:ascii="Times New Roman" w:hAnsi="Times New Roman" w:cs="Times New Roman"/>
                <w:sz w:val="24"/>
                <w:szCs w:val="24"/>
              </w:rPr>
              <w:t>.</w:t>
            </w:r>
          </w:p>
          <w:p w:rsidR="00202486" w:rsidRPr="0074479F" w:rsidRDefault="00F47A52" w:rsidP="00F47A52">
            <w:pPr>
              <w:ind w:firstLine="567"/>
              <w:jc w:val="center"/>
              <w:rPr>
                <w:rFonts w:ascii="Times New Roman" w:hAnsi="Times New Roman" w:cs="Times New Roman"/>
                <w:sz w:val="24"/>
                <w:szCs w:val="24"/>
              </w:rPr>
            </w:pPr>
            <w:r w:rsidRPr="0074479F">
              <w:rPr>
                <w:rFonts w:ascii="Times New Roman" w:hAnsi="Times New Roman" w:cs="Times New Roman"/>
                <w:sz w:val="24"/>
                <w:szCs w:val="24"/>
              </w:rPr>
              <w:t>Т</w:t>
            </w:r>
            <w:r w:rsidR="00202486" w:rsidRPr="0074479F">
              <w:rPr>
                <w:rFonts w:ascii="Times New Roman" w:hAnsi="Times New Roman" w:cs="Times New Roman"/>
                <w:sz w:val="24"/>
                <w:szCs w:val="24"/>
              </w:rPr>
              <w:t>ип 2</w:t>
            </w:r>
          </w:p>
          <w:p w:rsidR="00202486" w:rsidRPr="0074479F" w:rsidRDefault="009D77CF" w:rsidP="001E359E">
            <w:pPr>
              <w:jc w:val="center"/>
              <w:rPr>
                <w:rFonts w:ascii="Times New Roman" w:hAnsi="Times New Roman" w:cs="Times New Roman"/>
              </w:rPr>
            </w:pPr>
            <w:r w:rsidRPr="0074479F">
              <w:rPr>
                <w:rFonts w:ascii="Times New Roman" w:hAnsi="Times New Roman" w:cs="Times New Roman"/>
              </w:rPr>
              <w:object w:dxaOrig="2861" w:dyaOrig="3170">
                <v:shape id="_x0000_i1076" type="#_x0000_t75" style="width:89.65pt;height:99.85pt" o:ole="">
                  <v:imagedata r:id="rId173" o:title=""/>
                </v:shape>
                <o:OLEObject Type="Embed" ProgID="Visio.Drawing.15" ShapeID="_x0000_i1076" DrawAspect="Content" ObjectID="_1780929409" r:id="rId174"/>
              </w:object>
            </w:r>
          </w:p>
          <w:p w:rsidR="00801F5D" w:rsidRPr="0074479F" w:rsidRDefault="00801F5D" w:rsidP="001E359E">
            <w:pPr>
              <w:jc w:val="center"/>
              <w:rPr>
                <w:rFonts w:ascii="Times New Roman" w:hAnsi="Times New Roman" w:cs="Times New Roman"/>
              </w:rPr>
            </w:pPr>
          </w:p>
          <w:p w:rsidR="009D77CF" w:rsidRPr="0074479F" w:rsidRDefault="009D77CF" w:rsidP="001E359E">
            <w:pPr>
              <w:jc w:val="center"/>
              <w:rPr>
                <w:rFonts w:ascii="Times New Roman" w:hAnsi="Times New Roman" w:cs="Times New Roman"/>
                <w:sz w:val="24"/>
                <w:szCs w:val="24"/>
              </w:rPr>
            </w:pPr>
          </w:p>
          <w:p w:rsidR="00202486" w:rsidRPr="0074479F" w:rsidRDefault="00A616B6" w:rsidP="00477D30">
            <w:pPr>
              <w:ind w:firstLine="567"/>
              <w:jc w:val="both"/>
              <w:rPr>
                <w:rFonts w:ascii="Times New Roman" w:hAnsi="Times New Roman" w:cs="Times New Roman"/>
                <w:sz w:val="24"/>
                <w:szCs w:val="24"/>
              </w:rPr>
            </w:pPr>
            <w:r w:rsidRPr="0074479F">
              <w:rPr>
                <w:rFonts w:ascii="Times New Roman" w:hAnsi="Times New Roman" w:cs="Times New Roman"/>
                <w:sz w:val="24"/>
                <w:szCs w:val="24"/>
              </w:rPr>
              <w:t xml:space="preserve"> </w:t>
            </w:r>
            <w:r w:rsidR="00202486" w:rsidRPr="0074479F">
              <w:rPr>
                <w:rFonts w:ascii="Times New Roman" w:hAnsi="Times New Roman" w:cs="Times New Roman"/>
                <w:sz w:val="24"/>
                <w:szCs w:val="24"/>
              </w:rPr>
              <w:t xml:space="preserve">Вертикальні </w:t>
            </w:r>
          </w:p>
          <w:p w:rsidR="00202486" w:rsidRPr="0074479F" w:rsidRDefault="00202486" w:rsidP="00F47A52">
            <w:pPr>
              <w:ind w:firstLine="567"/>
              <w:jc w:val="center"/>
              <w:rPr>
                <w:rFonts w:ascii="Times New Roman" w:hAnsi="Times New Roman" w:cs="Times New Roman"/>
                <w:sz w:val="24"/>
                <w:szCs w:val="24"/>
              </w:rPr>
            </w:pPr>
            <w:r w:rsidRPr="0074479F">
              <w:rPr>
                <w:rFonts w:ascii="Times New Roman" w:hAnsi="Times New Roman" w:cs="Times New Roman"/>
                <w:sz w:val="24"/>
                <w:szCs w:val="24"/>
              </w:rPr>
              <w:t>Тип 3</w:t>
            </w:r>
            <w:r w:rsidR="006615FB">
              <w:rPr>
                <w:rFonts w:ascii="Times New Roman" w:hAnsi="Times New Roman" w:cs="Times New Roman"/>
                <w:sz w:val="24"/>
                <w:szCs w:val="24"/>
              </w:rPr>
              <w:t xml:space="preserve">      </w:t>
            </w:r>
            <w:r w:rsidR="004D0893" w:rsidRPr="0074479F">
              <w:rPr>
                <w:rFonts w:ascii="Times New Roman" w:hAnsi="Times New Roman" w:cs="Times New Roman"/>
                <w:sz w:val="24"/>
                <w:szCs w:val="24"/>
              </w:rPr>
              <w:t xml:space="preserve"> </w:t>
            </w:r>
            <w:r w:rsidRPr="0074479F">
              <w:rPr>
                <w:rFonts w:ascii="Times New Roman" w:hAnsi="Times New Roman" w:cs="Times New Roman"/>
                <w:sz w:val="24"/>
                <w:szCs w:val="24"/>
              </w:rPr>
              <w:t>Тип 4</w:t>
            </w:r>
          </w:p>
          <w:p w:rsidR="00801F5D" w:rsidRPr="0074479F" w:rsidRDefault="00962D2D" w:rsidP="004D0893">
            <w:pPr>
              <w:jc w:val="center"/>
              <w:rPr>
                <w:rFonts w:ascii="Times New Roman" w:hAnsi="Times New Roman" w:cs="Times New Roman"/>
              </w:rPr>
            </w:pPr>
            <w:r w:rsidRPr="0074479F">
              <w:rPr>
                <w:rFonts w:ascii="Times New Roman" w:hAnsi="Times New Roman" w:cs="Times New Roman"/>
              </w:rPr>
              <w:object w:dxaOrig="2970" w:dyaOrig="3401">
                <v:shape id="_x0000_i1077" type="#_x0000_t75" style="width:119.55pt;height:137.2pt" o:ole="">
                  <v:imagedata r:id="rId175" o:title=""/>
                </v:shape>
                <o:OLEObject Type="Embed" ProgID="Visio.Drawing.15" ShapeID="_x0000_i1077" DrawAspect="Content" ObjectID="_1780929410" r:id="rId176"/>
              </w:object>
            </w:r>
          </w:p>
          <w:p w:rsidR="00801F5D" w:rsidRPr="0074479F" w:rsidRDefault="00801F5D" w:rsidP="004D0893">
            <w:pPr>
              <w:jc w:val="center"/>
              <w:rPr>
                <w:rFonts w:ascii="Times New Roman" w:hAnsi="Times New Roman" w:cs="Times New Roman"/>
                <w:sz w:val="24"/>
                <w:szCs w:val="24"/>
              </w:rPr>
            </w:pPr>
          </w:p>
        </w:tc>
        <w:tc>
          <w:tcPr>
            <w:tcW w:w="3877" w:type="dxa"/>
          </w:tcPr>
          <w:p w:rsidR="00202486" w:rsidRPr="0074479F" w:rsidRDefault="00202486" w:rsidP="009A3CFA">
            <w:pPr>
              <w:ind w:firstLine="567"/>
              <w:jc w:val="both"/>
              <w:rPr>
                <w:rFonts w:ascii="Times New Roman" w:hAnsi="Times New Roman" w:cs="Times New Roman"/>
                <w:sz w:val="24"/>
                <w:szCs w:val="24"/>
              </w:rPr>
            </w:pPr>
            <w:r w:rsidRPr="0074479F">
              <w:rPr>
                <w:rFonts w:ascii="Times New Roman" w:hAnsi="Times New Roman" w:cs="Times New Roman"/>
                <w:sz w:val="24"/>
                <w:szCs w:val="24"/>
              </w:rPr>
              <w:t xml:space="preserve">У двозіркових передачах </w:t>
            </w:r>
            <w:r w:rsidRPr="00A76A0B">
              <w:rPr>
                <w:rFonts w:ascii="Times New Roman" w:hAnsi="Times New Roman" w:cs="Times New Roman"/>
                <w:sz w:val="24"/>
                <w:szCs w:val="24"/>
              </w:rPr>
              <w:t>обидві зірочки (П</w:t>
            </w:r>
            <w:r w:rsidR="00E74244" w:rsidRPr="00A76A0B">
              <w:rPr>
                <w:rFonts w:ascii="Times New Roman" w:hAnsi="Times New Roman" w:cs="Times New Roman"/>
                <w:sz w:val="24"/>
                <w:szCs w:val="24"/>
              </w:rPr>
              <w:t xml:space="preserve"> </w:t>
            </w:r>
            <w:r w:rsidRPr="00A76A0B">
              <w:rPr>
                <w:rFonts w:ascii="Times New Roman" w:hAnsi="Times New Roman" w:cs="Times New Roman"/>
                <w:sz w:val="24"/>
                <w:szCs w:val="24"/>
              </w:rPr>
              <w:t xml:space="preserve">– </w:t>
            </w:r>
            <w:r w:rsidR="00A76A0B">
              <w:rPr>
                <w:rFonts w:ascii="Times New Roman" w:hAnsi="Times New Roman" w:cs="Times New Roman"/>
                <w:sz w:val="24"/>
                <w:szCs w:val="24"/>
              </w:rPr>
              <w:t>ведуча</w:t>
            </w:r>
            <w:r w:rsidR="00E74244" w:rsidRPr="00A76A0B">
              <w:rPr>
                <w:rFonts w:ascii="Times New Roman" w:hAnsi="Times New Roman" w:cs="Times New Roman"/>
                <w:sz w:val="24"/>
                <w:szCs w:val="24"/>
              </w:rPr>
              <w:t xml:space="preserve"> та В – ведена</w:t>
            </w:r>
            <w:r w:rsidRPr="00A76A0B">
              <w:rPr>
                <w:rFonts w:ascii="Times New Roman" w:hAnsi="Times New Roman" w:cs="Times New Roman"/>
                <w:sz w:val="24"/>
                <w:szCs w:val="24"/>
              </w:rPr>
              <w:t>)</w:t>
            </w:r>
            <w:r w:rsidR="009A3CFA" w:rsidRPr="00A76A0B">
              <w:rPr>
                <w:rFonts w:ascii="Times New Roman" w:hAnsi="Times New Roman" w:cs="Times New Roman"/>
                <w:sz w:val="24"/>
                <w:szCs w:val="24"/>
              </w:rPr>
              <w:t xml:space="preserve"> о</w:t>
            </w:r>
            <w:r w:rsidRPr="00A76A0B">
              <w:rPr>
                <w:rFonts w:ascii="Times New Roman" w:hAnsi="Times New Roman" w:cs="Times New Roman"/>
                <w:sz w:val="24"/>
                <w:szCs w:val="24"/>
              </w:rPr>
              <w:t>бертаються в одному напрямку</w:t>
            </w:r>
            <w:r w:rsidR="00A76A0B" w:rsidRPr="00A76A0B">
              <w:rPr>
                <w:rFonts w:ascii="Times New Roman" w:hAnsi="Times New Roman" w:cs="Times New Roman"/>
                <w:sz w:val="24"/>
                <w:szCs w:val="24"/>
              </w:rPr>
              <w:t>.</w:t>
            </w:r>
          </w:p>
          <w:p w:rsidR="00A76A0B" w:rsidRDefault="00A76A0B" w:rsidP="00477D30">
            <w:pPr>
              <w:ind w:firstLine="567"/>
              <w:jc w:val="both"/>
              <w:rPr>
                <w:rFonts w:ascii="Times New Roman" w:hAnsi="Times New Roman" w:cs="Times New Roman"/>
                <w:sz w:val="24"/>
                <w:szCs w:val="24"/>
              </w:rPr>
            </w:pPr>
          </w:p>
          <w:p w:rsidR="00A76A0B" w:rsidRDefault="00A76A0B" w:rsidP="00477D30">
            <w:pPr>
              <w:ind w:firstLine="567"/>
              <w:jc w:val="both"/>
              <w:rPr>
                <w:rFonts w:ascii="Times New Roman" w:hAnsi="Times New Roman" w:cs="Times New Roman"/>
                <w:sz w:val="24"/>
                <w:szCs w:val="24"/>
              </w:rPr>
            </w:pPr>
          </w:p>
          <w:p w:rsidR="00A76A0B" w:rsidRDefault="00A76A0B" w:rsidP="00477D30">
            <w:pPr>
              <w:ind w:firstLine="567"/>
              <w:jc w:val="both"/>
              <w:rPr>
                <w:rFonts w:ascii="Times New Roman" w:hAnsi="Times New Roman" w:cs="Times New Roman"/>
                <w:sz w:val="24"/>
                <w:szCs w:val="24"/>
              </w:rPr>
            </w:pPr>
          </w:p>
          <w:p w:rsidR="00202486" w:rsidRPr="0074479F" w:rsidRDefault="00202486" w:rsidP="00477D30">
            <w:pPr>
              <w:ind w:firstLine="567"/>
              <w:jc w:val="both"/>
              <w:rPr>
                <w:rFonts w:ascii="Times New Roman" w:eastAsiaTheme="minorEastAsia" w:hAnsi="Times New Roman" w:cs="Times New Roman"/>
                <w:sz w:val="24"/>
                <w:szCs w:val="24"/>
              </w:rPr>
            </w:pPr>
            <w:r w:rsidRPr="0074479F">
              <w:rPr>
                <w:rFonts w:ascii="Times New Roman" w:hAnsi="Times New Roman" w:cs="Times New Roman"/>
                <w:sz w:val="24"/>
                <w:szCs w:val="24"/>
              </w:rPr>
              <w:t xml:space="preserve">Переважне розташування горизонтальне (тип 1) або з кутом </w:t>
            </w:r>
            <w:r w:rsidR="00F122A3" w:rsidRPr="00F122A3">
              <w:rPr>
                <w:rFonts w:ascii="Times New Roman" w:hAnsi="Times New Roman" w:cs="Times New Roman"/>
                <w:sz w:val="24"/>
                <w:szCs w:val="24"/>
              </w:rPr>
              <w:t>нахилу</w:t>
            </w:r>
            <m:oMath>
              <m:r>
                <m:rPr>
                  <m:sty m:val="p"/>
                </m:rPr>
                <w:rPr>
                  <w:rFonts w:ascii="Cambria Math" w:hAnsi="Cambria Math" w:cs="Times New Roman"/>
                  <w:sz w:val="24"/>
                  <w:szCs w:val="24"/>
                </w:rPr>
                <m:t xml:space="preserve"> </m:t>
              </m:r>
              <m:r>
                <w:rPr>
                  <w:rFonts w:ascii="Cambria Math" w:hAnsi="Cambria Math" w:cs="Times New Roman"/>
                  <w:sz w:val="24"/>
                  <w:szCs w:val="24"/>
                </w:rPr>
                <m:t>Ψ</m:t>
              </m:r>
              <m:r>
                <m:rPr>
                  <m:sty m:val="p"/>
                </m:rPr>
                <w:rPr>
                  <w:rFonts w:ascii="Cambria Math" w:hAnsi="Cambria Math" w:cs="Times New Roman"/>
                  <w:sz w:val="24"/>
                  <w:szCs w:val="24"/>
                </w:rPr>
                <m:t>≤</m:t>
              </m:r>
              <m:sSup>
                <m:sSupPr>
                  <m:ctrlPr>
                    <w:rPr>
                      <w:rFonts w:ascii="Cambria Math" w:hAnsi="Cambria Math" w:cs="Times New Roman"/>
                      <w:sz w:val="24"/>
                      <w:szCs w:val="24"/>
                    </w:rPr>
                  </m:ctrlPr>
                </m:sSupPr>
                <m:e>
                  <m:r>
                    <m:rPr>
                      <m:sty m:val="p"/>
                    </m:rPr>
                    <w:rPr>
                      <w:rFonts w:ascii="Cambria Math" w:hAnsi="Cambria Math" w:cs="Times New Roman"/>
                      <w:sz w:val="24"/>
                      <w:szCs w:val="24"/>
                    </w:rPr>
                    <m:t>45</m:t>
                  </m:r>
                </m:e>
                <m:sup>
                  <m:r>
                    <m:rPr>
                      <m:sty m:val="p"/>
                    </m:rPr>
                    <w:rPr>
                      <w:rFonts w:ascii="Cambria Math" w:hAnsi="Cambria Math" w:cs="Times New Roman"/>
                      <w:sz w:val="24"/>
                      <w:szCs w:val="24"/>
                    </w:rPr>
                    <m:t>0</m:t>
                  </m:r>
                </m:sup>
              </m:sSup>
            </m:oMath>
            <w:r w:rsidRPr="0074479F">
              <w:rPr>
                <w:rFonts w:ascii="Times New Roman" w:eastAsiaTheme="minorEastAsia" w:hAnsi="Times New Roman" w:cs="Times New Roman"/>
                <w:sz w:val="24"/>
                <w:szCs w:val="24"/>
              </w:rPr>
              <w:t xml:space="preserve">(тип 2) </w:t>
            </w:r>
          </w:p>
          <w:p w:rsidR="00F47A52" w:rsidRDefault="00F47A52" w:rsidP="00477D30">
            <w:pPr>
              <w:ind w:firstLine="567"/>
              <w:jc w:val="both"/>
              <w:rPr>
                <w:rFonts w:ascii="Times New Roman" w:eastAsiaTheme="minorEastAsia" w:hAnsi="Times New Roman" w:cs="Times New Roman"/>
                <w:sz w:val="24"/>
                <w:szCs w:val="24"/>
              </w:rPr>
            </w:pPr>
          </w:p>
          <w:p w:rsidR="009A3CFA" w:rsidRDefault="009A3CFA" w:rsidP="00477D30">
            <w:pPr>
              <w:ind w:firstLine="567"/>
              <w:jc w:val="both"/>
              <w:rPr>
                <w:rFonts w:ascii="Times New Roman" w:eastAsiaTheme="minorEastAsia" w:hAnsi="Times New Roman" w:cs="Times New Roman"/>
                <w:sz w:val="24"/>
                <w:szCs w:val="24"/>
              </w:rPr>
            </w:pPr>
          </w:p>
          <w:p w:rsidR="00A76A0B" w:rsidRDefault="00A76A0B" w:rsidP="00477D30">
            <w:pPr>
              <w:ind w:firstLine="567"/>
              <w:jc w:val="both"/>
              <w:rPr>
                <w:rFonts w:ascii="Times New Roman" w:eastAsiaTheme="minorEastAsia" w:hAnsi="Times New Roman" w:cs="Times New Roman"/>
                <w:sz w:val="24"/>
                <w:szCs w:val="24"/>
              </w:rPr>
            </w:pPr>
          </w:p>
          <w:p w:rsidR="00A76A0B" w:rsidRDefault="00A76A0B" w:rsidP="00477D30">
            <w:pPr>
              <w:ind w:firstLine="567"/>
              <w:jc w:val="both"/>
              <w:rPr>
                <w:rFonts w:ascii="Times New Roman" w:eastAsiaTheme="minorEastAsia" w:hAnsi="Times New Roman" w:cs="Times New Roman"/>
                <w:sz w:val="24"/>
                <w:szCs w:val="24"/>
              </w:rPr>
            </w:pPr>
          </w:p>
          <w:p w:rsidR="00A76A0B" w:rsidRDefault="00A76A0B" w:rsidP="00477D30">
            <w:pPr>
              <w:ind w:firstLine="567"/>
              <w:jc w:val="both"/>
              <w:rPr>
                <w:rFonts w:ascii="Times New Roman" w:eastAsiaTheme="minorEastAsia" w:hAnsi="Times New Roman" w:cs="Times New Roman"/>
                <w:sz w:val="24"/>
                <w:szCs w:val="24"/>
              </w:rPr>
            </w:pPr>
          </w:p>
          <w:p w:rsidR="00A76A0B" w:rsidRDefault="00A76A0B" w:rsidP="00477D30">
            <w:pPr>
              <w:ind w:firstLine="567"/>
              <w:jc w:val="both"/>
              <w:rPr>
                <w:rFonts w:ascii="Times New Roman" w:eastAsiaTheme="minorEastAsia" w:hAnsi="Times New Roman" w:cs="Times New Roman"/>
                <w:sz w:val="24"/>
                <w:szCs w:val="24"/>
              </w:rPr>
            </w:pPr>
          </w:p>
          <w:p w:rsidR="00A76A0B" w:rsidRDefault="00A76A0B" w:rsidP="00477D30">
            <w:pPr>
              <w:ind w:firstLine="567"/>
              <w:jc w:val="both"/>
              <w:rPr>
                <w:rFonts w:ascii="Times New Roman" w:eastAsiaTheme="minorEastAsia" w:hAnsi="Times New Roman" w:cs="Times New Roman"/>
                <w:sz w:val="24"/>
                <w:szCs w:val="24"/>
              </w:rPr>
            </w:pPr>
          </w:p>
          <w:p w:rsidR="00A76A0B" w:rsidRDefault="00A76A0B" w:rsidP="00477D30">
            <w:pPr>
              <w:ind w:firstLine="567"/>
              <w:jc w:val="both"/>
              <w:rPr>
                <w:rFonts w:ascii="Times New Roman" w:eastAsiaTheme="minorEastAsia" w:hAnsi="Times New Roman" w:cs="Times New Roman"/>
                <w:sz w:val="24"/>
                <w:szCs w:val="24"/>
              </w:rPr>
            </w:pPr>
          </w:p>
          <w:p w:rsidR="00A76A0B" w:rsidRPr="0074479F" w:rsidRDefault="00A76A0B" w:rsidP="00477D30">
            <w:pPr>
              <w:ind w:firstLine="567"/>
              <w:jc w:val="both"/>
              <w:rPr>
                <w:rFonts w:ascii="Times New Roman" w:eastAsiaTheme="minorEastAsia" w:hAnsi="Times New Roman" w:cs="Times New Roman"/>
                <w:sz w:val="24"/>
                <w:szCs w:val="24"/>
              </w:rPr>
            </w:pPr>
          </w:p>
          <w:p w:rsidR="00A76A0B" w:rsidRDefault="00A76A0B" w:rsidP="00A76A0B">
            <w:pPr>
              <w:ind w:firstLine="567"/>
              <w:jc w:val="both"/>
              <w:rPr>
                <w:rFonts w:ascii="Times New Roman" w:hAnsi="Times New Roman" w:cs="Times New Roman"/>
                <w:sz w:val="24"/>
                <w:szCs w:val="24"/>
              </w:rPr>
            </w:pPr>
          </w:p>
          <w:p w:rsidR="00A76A0B" w:rsidRDefault="00F47A52" w:rsidP="00A76A0B">
            <w:pPr>
              <w:ind w:firstLine="567"/>
              <w:jc w:val="both"/>
              <w:rPr>
                <w:rFonts w:ascii="Times New Roman" w:eastAsiaTheme="minorEastAsia" w:hAnsi="Times New Roman" w:cs="Times New Roman"/>
                <w:sz w:val="24"/>
                <w:szCs w:val="24"/>
              </w:rPr>
            </w:pPr>
            <w:r w:rsidRPr="0074479F">
              <w:rPr>
                <w:rFonts w:ascii="Times New Roman" w:hAnsi="Times New Roman" w:cs="Times New Roman"/>
                <w:sz w:val="24"/>
                <w:szCs w:val="24"/>
              </w:rPr>
              <w:t xml:space="preserve">При </w:t>
            </w:r>
            <m:oMath>
              <m:r>
                <w:rPr>
                  <w:rFonts w:ascii="Cambria Math" w:hAnsi="Cambria Math" w:cs="Times New Roman"/>
                  <w:sz w:val="24"/>
                  <w:szCs w:val="24"/>
                </w:rPr>
                <m:t>Ψ</m:t>
              </m:r>
              <m:r>
                <m:rPr>
                  <m:sty m:val="p"/>
                </m:rPr>
                <w:rPr>
                  <w:rFonts w:ascii="Cambria Math" w:hAnsi="Cambria Math" w:cs="Times New Roman"/>
                  <w:sz w:val="24"/>
                  <w:szCs w:val="24"/>
                </w:rPr>
                <m:t>=90°</m:t>
              </m:r>
            </m:oMath>
            <w:r w:rsidR="009A3CFA">
              <w:rPr>
                <w:rFonts w:ascii="Times New Roman" w:eastAsiaTheme="minorEastAsia" w:hAnsi="Times New Roman" w:cs="Times New Roman"/>
                <w:sz w:val="24"/>
                <w:szCs w:val="24"/>
              </w:rPr>
              <w:t xml:space="preserve"> </w:t>
            </w:r>
            <w:r w:rsidRPr="0074479F">
              <w:rPr>
                <w:rFonts w:ascii="Times New Roman" w:hAnsi="Times New Roman" w:cs="Times New Roman"/>
                <w:sz w:val="24"/>
                <w:szCs w:val="24"/>
              </w:rPr>
              <w:t>(</w:t>
            </w:r>
            <w:r w:rsidRPr="0074479F">
              <w:rPr>
                <w:rFonts w:ascii="Times New Roman" w:eastAsiaTheme="minorEastAsia" w:hAnsi="Times New Roman" w:cs="Times New Roman"/>
                <w:sz w:val="24"/>
                <w:szCs w:val="24"/>
              </w:rPr>
              <w:t>тип 3 ) потрібно постійно регулювати натяг ланцюга.</w:t>
            </w:r>
          </w:p>
          <w:p w:rsidR="00537684" w:rsidRPr="0074479F" w:rsidRDefault="00537684" w:rsidP="00A76A0B">
            <w:pPr>
              <w:ind w:firstLine="567"/>
              <w:jc w:val="both"/>
              <w:rPr>
                <w:rFonts w:ascii="Times New Roman" w:eastAsiaTheme="minorEastAsia" w:hAnsi="Times New Roman" w:cs="Times New Roman"/>
                <w:sz w:val="24"/>
                <w:szCs w:val="24"/>
              </w:rPr>
            </w:pPr>
            <w:r w:rsidRPr="0074479F">
              <w:rPr>
                <w:rFonts w:ascii="Times New Roman" w:eastAsiaTheme="minorEastAsia" w:hAnsi="Times New Roman" w:cs="Times New Roman"/>
                <w:sz w:val="24"/>
                <w:szCs w:val="24"/>
              </w:rPr>
              <w:t>При</w:t>
            </w:r>
            <w:r w:rsidRPr="0074479F">
              <w:rPr>
                <w:rFonts w:ascii="Times New Roman" w:eastAsiaTheme="minorEastAsia" w:hAnsi="Times New Roman" w:cs="Times New Roman"/>
                <w:sz w:val="24"/>
                <w:szCs w:val="24"/>
                <w:lang w:val="ru-RU"/>
              </w:rPr>
              <w:t xml:space="preserve"> </w:t>
            </w:r>
            <w:r w:rsidRPr="0074479F">
              <w:rPr>
                <w:rFonts w:ascii="Times New Roman" w:eastAsiaTheme="minorEastAsia" w:hAnsi="Times New Roman" w:cs="Times New Roman"/>
                <w:sz w:val="24"/>
                <w:szCs w:val="24"/>
              </w:rPr>
              <w:t xml:space="preserve">проектуванні вертикальних передач рекомендується зміщувати вісь однієї із зірочок (тип 4) для отримання кута </w:t>
            </w:r>
            <m:oMath>
              <m:r>
                <w:rPr>
                  <w:rFonts w:ascii="Cambria Math" w:eastAsiaTheme="minorEastAsia" w:hAnsi="Cambria Math" w:cs="Times New Roman"/>
                  <w:sz w:val="24"/>
                  <w:szCs w:val="24"/>
                </w:rPr>
                <m:t>Ψ</m:t>
              </m:r>
              <m:r>
                <m:rPr>
                  <m:sty m:val="p"/>
                </m:rPr>
                <w:rPr>
                  <w:rFonts w:ascii="Cambria Math" w:eastAsiaTheme="minorEastAsia" w:hAnsi="Cambria Math" w:cs="Times New Roman"/>
                  <w:sz w:val="24"/>
                  <w:szCs w:val="24"/>
                </w:rPr>
                <m:t>=75⋅80°</m:t>
              </m:r>
            </m:oMath>
          </w:p>
          <w:p w:rsidR="00202486" w:rsidRPr="0074479F" w:rsidRDefault="00202486" w:rsidP="00537684">
            <w:pPr>
              <w:ind w:firstLine="567"/>
              <w:jc w:val="both"/>
              <w:rPr>
                <w:rFonts w:ascii="Times New Roman" w:hAnsi="Times New Roman" w:cs="Times New Roman"/>
                <w:sz w:val="24"/>
                <w:szCs w:val="24"/>
              </w:rPr>
            </w:pPr>
          </w:p>
        </w:tc>
      </w:tr>
      <w:tr w:rsidR="009227C6" w:rsidRPr="0074479F" w:rsidTr="00A76A0B">
        <w:tblPrEx>
          <w:tblLook w:val="0000"/>
        </w:tblPrEx>
        <w:trPr>
          <w:trHeight w:val="348"/>
        </w:trPr>
        <w:tc>
          <w:tcPr>
            <w:tcW w:w="9381" w:type="dxa"/>
            <w:gridSpan w:val="2"/>
          </w:tcPr>
          <w:p w:rsidR="009227C6" w:rsidRPr="0074479F" w:rsidRDefault="009227C6" w:rsidP="009227C6">
            <w:pPr>
              <w:ind w:firstLine="567"/>
              <w:jc w:val="center"/>
              <w:rPr>
                <w:rFonts w:ascii="Times New Roman" w:hAnsi="Times New Roman" w:cs="Times New Roman"/>
                <w:sz w:val="24"/>
                <w:szCs w:val="24"/>
              </w:rPr>
            </w:pPr>
            <w:r w:rsidRPr="0074479F">
              <w:rPr>
                <w:rFonts w:ascii="Times New Roman" w:hAnsi="Times New Roman" w:cs="Times New Roman"/>
                <w:sz w:val="24"/>
                <w:szCs w:val="24"/>
              </w:rPr>
              <w:t>Тризіркові</w:t>
            </w:r>
          </w:p>
        </w:tc>
      </w:tr>
      <w:tr w:rsidR="009227C6" w:rsidRPr="0074479F" w:rsidTr="00A76A0B">
        <w:tblPrEx>
          <w:tblLook w:val="0000"/>
        </w:tblPrEx>
        <w:trPr>
          <w:trHeight w:val="3251"/>
        </w:trPr>
        <w:tc>
          <w:tcPr>
            <w:tcW w:w="5504" w:type="dxa"/>
          </w:tcPr>
          <w:p w:rsidR="009227C6" w:rsidRPr="0074479F" w:rsidRDefault="009227C6" w:rsidP="009227C6">
            <w:pPr>
              <w:ind w:firstLine="567"/>
              <w:jc w:val="both"/>
              <w:rPr>
                <w:rFonts w:ascii="Times New Roman" w:hAnsi="Times New Roman" w:cs="Times New Roman"/>
                <w:sz w:val="24"/>
                <w:szCs w:val="24"/>
              </w:rPr>
            </w:pPr>
            <w:r w:rsidRPr="0074479F">
              <w:rPr>
                <w:rFonts w:ascii="Times New Roman" w:hAnsi="Times New Roman" w:cs="Times New Roman"/>
                <w:sz w:val="24"/>
                <w:szCs w:val="24"/>
              </w:rPr>
              <w:t xml:space="preserve"> Горизонтальні </w:t>
            </w:r>
          </w:p>
          <w:p w:rsidR="009227C6" w:rsidRPr="0074479F" w:rsidRDefault="009227C6" w:rsidP="00F47A52">
            <w:pPr>
              <w:ind w:firstLine="567"/>
              <w:jc w:val="center"/>
              <w:rPr>
                <w:rFonts w:ascii="Times New Roman" w:hAnsi="Times New Roman" w:cs="Times New Roman"/>
                <w:sz w:val="24"/>
                <w:szCs w:val="24"/>
              </w:rPr>
            </w:pPr>
            <w:r w:rsidRPr="0074479F">
              <w:rPr>
                <w:rFonts w:ascii="Times New Roman" w:hAnsi="Times New Roman" w:cs="Times New Roman"/>
                <w:sz w:val="24"/>
                <w:szCs w:val="24"/>
              </w:rPr>
              <w:t>Тип 5</w:t>
            </w:r>
            <w:r w:rsidR="006615FB">
              <w:rPr>
                <w:rFonts w:ascii="Times New Roman" w:hAnsi="Times New Roman" w:cs="Times New Roman"/>
                <w:sz w:val="24"/>
                <w:szCs w:val="24"/>
              </w:rPr>
              <w:t xml:space="preserve">            </w:t>
            </w:r>
            <w:r w:rsidR="00F47A52" w:rsidRPr="0074479F">
              <w:rPr>
                <w:rFonts w:ascii="Times New Roman" w:hAnsi="Times New Roman" w:cs="Times New Roman"/>
                <w:sz w:val="24"/>
                <w:szCs w:val="24"/>
              </w:rPr>
              <w:t xml:space="preserve"> </w:t>
            </w:r>
            <w:r w:rsidRPr="0074479F">
              <w:rPr>
                <w:rFonts w:ascii="Times New Roman" w:hAnsi="Times New Roman" w:cs="Times New Roman"/>
                <w:sz w:val="24"/>
                <w:szCs w:val="24"/>
              </w:rPr>
              <w:t>Тип 6</w:t>
            </w:r>
          </w:p>
          <w:p w:rsidR="009227C6" w:rsidRPr="0074479F" w:rsidRDefault="00D81273" w:rsidP="00CF5C6F">
            <w:pPr>
              <w:jc w:val="center"/>
              <w:rPr>
                <w:rFonts w:ascii="Times New Roman" w:hAnsi="Times New Roman" w:cs="Times New Roman"/>
                <w:sz w:val="24"/>
                <w:szCs w:val="24"/>
              </w:rPr>
            </w:pPr>
            <w:r w:rsidRPr="0074479F">
              <w:rPr>
                <w:rFonts w:ascii="Times New Roman" w:hAnsi="Times New Roman" w:cs="Times New Roman"/>
              </w:rPr>
              <w:object w:dxaOrig="6591" w:dyaOrig="2000">
                <v:shape id="_x0000_i1078" type="#_x0000_t75" style="width:253.35pt;height:76.75pt" o:ole="">
                  <v:imagedata r:id="rId177" o:title=""/>
                </v:shape>
                <o:OLEObject Type="Embed" ProgID="Visio.Drawing.15" ShapeID="_x0000_i1078" DrawAspect="Content" ObjectID="_1780929411" r:id="rId178"/>
              </w:object>
            </w:r>
          </w:p>
          <w:p w:rsidR="009322F8" w:rsidRDefault="009322F8" w:rsidP="009227C6">
            <w:pPr>
              <w:ind w:firstLine="567"/>
              <w:jc w:val="both"/>
              <w:rPr>
                <w:rFonts w:ascii="Times New Roman" w:hAnsi="Times New Roman" w:cs="Times New Roman"/>
                <w:sz w:val="24"/>
                <w:szCs w:val="24"/>
                <w:lang w:val="ru-RU"/>
              </w:rPr>
            </w:pPr>
          </w:p>
          <w:p w:rsidR="009227C6" w:rsidRPr="0074479F" w:rsidRDefault="009227C6" w:rsidP="009227C6">
            <w:pPr>
              <w:ind w:firstLine="567"/>
              <w:jc w:val="both"/>
              <w:rPr>
                <w:rFonts w:ascii="Times New Roman" w:hAnsi="Times New Roman" w:cs="Times New Roman"/>
                <w:sz w:val="24"/>
                <w:szCs w:val="24"/>
              </w:rPr>
            </w:pPr>
            <w:r w:rsidRPr="0074479F">
              <w:rPr>
                <w:rFonts w:ascii="Times New Roman" w:hAnsi="Times New Roman" w:cs="Times New Roman"/>
                <w:sz w:val="24"/>
                <w:szCs w:val="24"/>
              </w:rPr>
              <w:t xml:space="preserve"> Похилі</w:t>
            </w:r>
          </w:p>
          <w:p w:rsidR="009227C6" w:rsidRPr="0074479F" w:rsidRDefault="009227C6" w:rsidP="00476F74">
            <w:pPr>
              <w:ind w:firstLine="567"/>
              <w:jc w:val="center"/>
              <w:rPr>
                <w:rFonts w:ascii="Times New Roman" w:hAnsi="Times New Roman" w:cs="Times New Roman"/>
                <w:sz w:val="24"/>
                <w:szCs w:val="24"/>
              </w:rPr>
            </w:pPr>
            <w:r w:rsidRPr="0074479F">
              <w:rPr>
                <w:rFonts w:ascii="Times New Roman" w:hAnsi="Times New Roman" w:cs="Times New Roman"/>
                <w:sz w:val="24"/>
                <w:szCs w:val="24"/>
              </w:rPr>
              <w:t>Тип 7</w:t>
            </w:r>
            <w:r w:rsidR="006615FB">
              <w:rPr>
                <w:rFonts w:ascii="Times New Roman" w:hAnsi="Times New Roman" w:cs="Times New Roman"/>
                <w:sz w:val="24"/>
                <w:szCs w:val="24"/>
              </w:rPr>
              <w:t xml:space="preserve">              </w:t>
            </w:r>
            <w:r w:rsidRPr="0074479F">
              <w:rPr>
                <w:rFonts w:ascii="Times New Roman" w:hAnsi="Times New Roman" w:cs="Times New Roman"/>
                <w:sz w:val="24"/>
                <w:szCs w:val="24"/>
              </w:rPr>
              <w:t>Тип 8</w:t>
            </w:r>
          </w:p>
          <w:p w:rsidR="009227C6" w:rsidRPr="0074479F" w:rsidRDefault="00D81273" w:rsidP="00D81273">
            <w:pPr>
              <w:jc w:val="center"/>
              <w:rPr>
                <w:rFonts w:ascii="Times New Roman" w:hAnsi="Times New Roman" w:cs="Times New Roman"/>
                <w:sz w:val="24"/>
                <w:szCs w:val="24"/>
              </w:rPr>
            </w:pPr>
            <w:r w:rsidRPr="0074479F">
              <w:rPr>
                <w:rFonts w:ascii="Times New Roman" w:hAnsi="Times New Roman" w:cs="Times New Roman"/>
              </w:rPr>
              <w:object w:dxaOrig="6750" w:dyaOrig="1921">
                <v:shape id="_x0000_i1079" type="#_x0000_t75" style="width:247.25pt;height:69.95pt" o:ole="">
                  <v:imagedata r:id="rId179" o:title=""/>
                </v:shape>
                <o:OLEObject Type="Embed" ProgID="Visio.Drawing.15" ShapeID="_x0000_i1079" DrawAspect="Content" ObjectID="_1780929412" r:id="rId180"/>
              </w:object>
            </w:r>
          </w:p>
          <w:p w:rsidR="009227C6" w:rsidRPr="0074479F" w:rsidRDefault="009227C6" w:rsidP="009227C6">
            <w:pPr>
              <w:ind w:firstLine="567"/>
              <w:jc w:val="both"/>
              <w:rPr>
                <w:rFonts w:ascii="Times New Roman" w:hAnsi="Times New Roman" w:cs="Times New Roman"/>
                <w:sz w:val="24"/>
                <w:szCs w:val="24"/>
              </w:rPr>
            </w:pPr>
            <w:r w:rsidRPr="0074479F">
              <w:rPr>
                <w:rFonts w:ascii="Times New Roman" w:hAnsi="Times New Roman" w:cs="Times New Roman"/>
                <w:sz w:val="24"/>
                <w:szCs w:val="24"/>
              </w:rPr>
              <w:t xml:space="preserve"> </w:t>
            </w:r>
          </w:p>
          <w:p w:rsidR="009227C6" w:rsidRPr="0074479F" w:rsidRDefault="009227C6" w:rsidP="009227C6">
            <w:pPr>
              <w:ind w:firstLine="567"/>
              <w:jc w:val="both"/>
              <w:rPr>
                <w:rFonts w:ascii="Times New Roman" w:hAnsi="Times New Roman" w:cs="Times New Roman"/>
                <w:sz w:val="24"/>
                <w:szCs w:val="24"/>
              </w:rPr>
            </w:pPr>
            <w:r w:rsidRPr="0074479F">
              <w:rPr>
                <w:rFonts w:ascii="Times New Roman" w:hAnsi="Times New Roman" w:cs="Times New Roman"/>
                <w:sz w:val="24"/>
                <w:szCs w:val="24"/>
              </w:rPr>
              <w:t xml:space="preserve">Вертикальні </w:t>
            </w:r>
          </w:p>
          <w:p w:rsidR="009227C6" w:rsidRPr="0074479F" w:rsidRDefault="009227C6" w:rsidP="001969D0">
            <w:pPr>
              <w:ind w:firstLine="567"/>
              <w:jc w:val="center"/>
              <w:rPr>
                <w:rFonts w:ascii="Times New Roman" w:hAnsi="Times New Roman" w:cs="Times New Roman"/>
                <w:sz w:val="24"/>
                <w:szCs w:val="24"/>
              </w:rPr>
            </w:pPr>
            <w:r w:rsidRPr="0074479F">
              <w:rPr>
                <w:rFonts w:ascii="Times New Roman" w:hAnsi="Times New Roman" w:cs="Times New Roman"/>
                <w:sz w:val="24"/>
                <w:szCs w:val="24"/>
              </w:rPr>
              <w:t>Тип 9</w:t>
            </w:r>
            <w:r w:rsidR="006615FB">
              <w:rPr>
                <w:rFonts w:ascii="Times New Roman" w:hAnsi="Times New Roman" w:cs="Times New Roman"/>
                <w:sz w:val="24"/>
                <w:szCs w:val="24"/>
              </w:rPr>
              <w:t xml:space="preserve">            </w:t>
            </w:r>
            <w:r w:rsidR="001969D0" w:rsidRPr="0074479F">
              <w:rPr>
                <w:rFonts w:ascii="Times New Roman" w:hAnsi="Times New Roman" w:cs="Times New Roman"/>
                <w:sz w:val="24"/>
                <w:szCs w:val="24"/>
              </w:rPr>
              <w:t xml:space="preserve"> </w:t>
            </w:r>
            <w:r w:rsidRPr="0074479F">
              <w:rPr>
                <w:rFonts w:ascii="Times New Roman" w:hAnsi="Times New Roman" w:cs="Times New Roman"/>
                <w:sz w:val="24"/>
                <w:szCs w:val="24"/>
              </w:rPr>
              <w:t>Тип 10</w:t>
            </w:r>
          </w:p>
          <w:p w:rsidR="009227C6" w:rsidRPr="0074479F" w:rsidRDefault="00962D2D" w:rsidP="00C20358">
            <w:pPr>
              <w:jc w:val="center"/>
              <w:rPr>
                <w:rFonts w:ascii="Times New Roman" w:hAnsi="Times New Roman" w:cs="Times New Roman"/>
                <w:sz w:val="24"/>
                <w:szCs w:val="24"/>
              </w:rPr>
            </w:pPr>
            <w:r w:rsidRPr="0074479F">
              <w:rPr>
                <w:rFonts w:ascii="Times New Roman" w:hAnsi="Times New Roman" w:cs="Times New Roman"/>
              </w:rPr>
              <w:object w:dxaOrig="3830" w:dyaOrig="2921">
                <v:shape id="_x0000_i1080" type="#_x0000_t75" style="width:164.4pt;height:126.35pt" o:ole="">
                  <v:imagedata r:id="rId181" o:title=""/>
                </v:shape>
                <o:OLEObject Type="Embed" ProgID="Visio.Drawing.15" ShapeID="_x0000_i1080" DrawAspect="Content" ObjectID="_1780929413" r:id="rId182"/>
              </w:object>
            </w:r>
          </w:p>
        </w:tc>
        <w:tc>
          <w:tcPr>
            <w:tcW w:w="3877" w:type="dxa"/>
          </w:tcPr>
          <w:p w:rsidR="009227C6" w:rsidRPr="009A3CFA" w:rsidRDefault="009227C6" w:rsidP="009227C6">
            <w:pPr>
              <w:ind w:firstLine="567"/>
              <w:jc w:val="both"/>
              <w:rPr>
                <w:rFonts w:ascii="Times New Roman" w:hAnsi="Times New Roman" w:cs="Times New Roman"/>
                <w:sz w:val="24"/>
                <w:szCs w:val="24"/>
              </w:rPr>
            </w:pPr>
            <w:r w:rsidRPr="0074479F">
              <w:rPr>
                <w:rFonts w:ascii="Times New Roman" w:hAnsi="Times New Roman" w:cs="Times New Roman"/>
                <w:sz w:val="24"/>
                <w:szCs w:val="24"/>
              </w:rPr>
              <w:t xml:space="preserve">В передачах </w:t>
            </w:r>
            <w:r w:rsidR="009A3CFA">
              <w:rPr>
                <w:rFonts w:ascii="Times New Roman" w:hAnsi="Times New Roman" w:cs="Times New Roman"/>
                <w:sz w:val="24"/>
                <w:szCs w:val="24"/>
              </w:rPr>
              <w:t>(</w:t>
            </w:r>
            <w:r w:rsidRPr="0074479F">
              <w:rPr>
                <w:rFonts w:ascii="Times New Roman" w:hAnsi="Times New Roman" w:cs="Times New Roman"/>
                <w:sz w:val="24"/>
                <w:szCs w:val="24"/>
              </w:rPr>
              <w:t>типу 5</w:t>
            </w:r>
            <w:r w:rsidR="009A3CFA">
              <w:rPr>
                <w:rFonts w:ascii="Times New Roman" w:hAnsi="Times New Roman" w:cs="Times New Roman"/>
                <w:sz w:val="24"/>
                <w:szCs w:val="24"/>
              </w:rPr>
              <w:t xml:space="preserve"> – </w:t>
            </w:r>
            <w:r w:rsidRPr="0074479F">
              <w:rPr>
                <w:rFonts w:ascii="Times New Roman" w:hAnsi="Times New Roman" w:cs="Times New Roman"/>
                <w:sz w:val="24"/>
                <w:szCs w:val="24"/>
              </w:rPr>
              <w:t>7 та 9</w:t>
            </w:r>
            <w:r w:rsidR="009A3CFA">
              <w:rPr>
                <w:rFonts w:ascii="Times New Roman" w:hAnsi="Times New Roman" w:cs="Times New Roman"/>
                <w:sz w:val="24"/>
                <w:szCs w:val="24"/>
              </w:rPr>
              <w:t>)</w:t>
            </w:r>
            <w:r w:rsidRPr="0074479F">
              <w:rPr>
                <w:rFonts w:ascii="Times New Roman" w:hAnsi="Times New Roman" w:cs="Times New Roman"/>
                <w:sz w:val="24"/>
                <w:szCs w:val="24"/>
              </w:rPr>
              <w:t xml:space="preserve"> ведуча </w:t>
            </w:r>
            <w:r w:rsidR="00A76A0B">
              <w:rPr>
                <w:rFonts w:ascii="Times New Roman" w:hAnsi="Times New Roman" w:cs="Times New Roman"/>
                <w:sz w:val="24"/>
                <w:szCs w:val="24"/>
              </w:rPr>
              <w:t>(</w:t>
            </w:r>
            <w:r w:rsidRPr="0074479F">
              <w:rPr>
                <w:rFonts w:ascii="Times New Roman" w:hAnsi="Times New Roman" w:cs="Times New Roman"/>
                <w:sz w:val="24"/>
                <w:szCs w:val="24"/>
              </w:rPr>
              <w:t>П</w:t>
            </w:r>
            <w:r w:rsidR="00A76A0B">
              <w:rPr>
                <w:rFonts w:ascii="Times New Roman" w:hAnsi="Times New Roman" w:cs="Times New Roman"/>
                <w:sz w:val="24"/>
                <w:szCs w:val="24"/>
              </w:rPr>
              <w:t>)</w:t>
            </w:r>
            <w:r w:rsidRPr="0074479F">
              <w:rPr>
                <w:rFonts w:ascii="Times New Roman" w:hAnsi="Times New Roman" w:cs="Times New Roman"/>
                <w:sz w:val="24"/>
                <w:szCs w:val="24"/>
              </w:rPr>
              <w:t xml:space="preserve"> та ведена </w:t>
            </w:r>
            <w:r w:rsidR="00A76A0B">
              <w:rPr>
                <w:rFonts w:ascii="Times New Roman" w:hAnsi="Times New Roman" w:cs="Times New Roman"/>
                <w:sz w:val="24"/>
                <w:szCs w:val="24"/>
              </w:rPr>
              <w:t>(</w:t>
            </w:r>
            <w:r w:rsidRPr="0074479F">
              <w:rPr>
                <w:rFonts w:ascii="Times New Roman" w:hAnsi="Times New Roman" w:cs="Times New Roman"/>
                <w:sz w:val="24"/>
                <w:szCs w:val="24"/>
              </w:rPr>
              <w:t>В</w:t>
            </w:r>
            <w:r w:rsidR="00A76A0B">
              <w:rPr>
                <w:rFonts w:ascii="Times New Roman" w:hAnsi="Times New Roman" w:cs="Times New Roman"/>
                <w:sz w:val="24"/>
                <w:szCs w:val="24"/>
              </w:rPr>
              <w:t>)</w:t>
            </w:r>
            <w:r w:rsidRPr="0074479F">
              <w:rPr>
                <w:rFonts w:ascii="Times New Roman" w:hAnsi="Times New Roman" w:cs="Times New Roman"/>
                <w:sz w:val="24"/>
                <w:szCs w:val="24"/>
              </w:rPr>
              <w:t xml:space="preserve"> зірочки обертаються в одному напрямку, а в передачах </w:t>
            </w:r>
            <w:r w:rsidR="009A3CFA">
              <w:rPr>
                <w:rFonts w:ascii="Times New Roman" w:hAnsi="Times New Roman" w:cs="Times New Roman"/>
                <w:sz w:val="24"/>
                <w:szCs w:val="24"/>
              </w:rPr>
              <w:t>(</w:t>
            </w:r>
            <w:r w:rsidRPr="0074479F">
              <w:rPr>
                <w:rFonts w:ascii="Times New Roman" w:hAnsi="Times New Roman" w:cs="Times New Roman"/>
                <w:sz w:val="24"/>
                <w:szCs w:val="24"/>
              </w:rPr>
              <w:t>типу 6</w:t>
            </w:r>
            <w:r w:rsidR="009A3CFA">
              <w:rPr>
                <w:rFonts w:ascii="Times New Roman" w:hAnsi="Times New Roman" w:cs="Times New Roman"/>
                <w:sz w:val="24"/>
                <w:szCs w:val="24"/>
              </w:rPr>
              <w:t xml:space="preserve"> – </w:t>
            </w:r>
            <w:r w:rsidRPr="0074479F">
              <w:rPr>
                <w:rFonts w:ascii="Times New Roman" w:hAnsi="Times New Roman" w:cs="Times New Roman"/>
                <w:sz w:val="24"/>
                <w:szCs w:val="24"/>
              </w:rPr>
              <w:t>8 та 10</w:t>
            </w:r>
            <w:r w:rsidR="009A3CFA">
              <w:rPr>
                <w:rFonts w:ascii="Times New Roman" w:hAnsi="Times New Roman" w:cs="Times New Roman"/>
                <w:sz w:val="24"/>
                <w:szCs w:val="24"/>
              </w:rPr>
              <w:t>)</w:t>
            </w:r>
            <w:r w:rsidRPr="0074479F">
              <w:rPr>
                <w:rFonts w:ascii="Times New Roman" w:hAnsi="Times New Roman" w:cs="Times New Roman"/>
                <w:sz w:val="24"/>
                <w:szCs w:val="24"/>
              </w:rPr>
              <w:t xml:space="preserve"> – у різних. При ударних навантаженнях слід приймати найбільші значення діаметрів зірочок в межах, допустимих</w:t>
            </w:r>
            <w:r w:rsidR="009A3CFA">
              <w:rPr>
                <w:rFonts w:ascii="Times New Roman" w:hAnsi="Times New Roman" w:cs="Times New Roman"/>
                <w:sz w:val="24"/>
                <w:szCs w:val="24"/>
              </w:rPr>
              <w:t xml:space="preserve"> </w:t>
            </w:r>
            <w:r w:rsidRPr="0074479F">
              <w:rPr>
                <w:rFonts w:ascii="Times New Roman" w:hAnsi="Times New Roman" w:cs="Times New Roman"/>
                <w:sz w:val="24"/>
                <w:szCs w:val="24"/>
              </w:rPr>
              <w:t>габаритними розмірами передачі, а також застосовувати замість натяжних або відтяжних пружні зірочки із резини або полімерів, вільно вбудовані між гілками.</w:t>
            </w:r>
          </w:p>
          <w:p w:rsidR="00537684" w:rsidRPr="00537684" w:rsidRDefault="00537684" w:rsidP="009227C6">
            <w:pPr>
              <w:ind w:firstLine="567"/>
              <w:jc w:val="both"/>
              <w:rPr>
                <w:rFonts w:ascii="Times New Roman" w:hAnsi="Times New Roman" w:cs="Times New Roman"/>
                <w:sz w:val="24"/>
                <w:szCs w:val="24"/>
                <w:lang w:val="ru-RU"/>
              </w:rPr>
            </w:pPr>
            <w:r w:rsidRPr="0074479F">
              <w:rPr>
                <w:rFonts w:ascii="Times New Roman" w:hAnsi="Times New Roman" w:cs="Times New Roman"/>
                <w:sz w:val="24"/>
                <w:szCs w:val="24"/>
              </w:rPr>
              <w:t xml:space="preserve">При ударних навантаженнях міжцентрова відстань А у передач </w:t>
            </w:r>
            <w:r w:rsidR="009A3CFA">
              <w:rPr>
                <w:rFonts w:ascii="Times New Roman" w:hAnsi="Times New Roman" w:cs="Times New Roman"/>
                <w:sz w:val="24"/>
                <w:szCs w:val="24"/>
              </w:rPr>
              <w:t>(</w:t>
            </w:r>
            <w:r w:rsidRPr="0074479F">
              <w:rPr>
                <w:rFonts w:ascii="Times New Roman" w:hAnsi="Times New Roman" w:cs="Times New Roman"/>
                <w:sz w:val="24"/>
                <w:szCs w:val="24"/>
              </w:rPr>
              <w:t>тип</w:t>
            </w:r>
            <w:r w:rsidR="009A3CFA">
              <w:rPr>
                <w:rFonts w:ascii="Times New Roman" w:hAnsi="Times New Roman" w:cs="Times New Roman"/>
                <w:sz w:val="24"/>
                <w:szCs w:val="24"/>
              </w:rPr>
              <w:t>у</w:t>
            </w:r>
            <w:r w:rsidRPr="0074479F">
              <w:rPr>
                <w:rFonts w:ascii="Times New Roman" w:hAnsi="Times New Roman" w:cs="Times New Roman"/>
                <w:sz w:val="24"/>
                <w:szCs w:val="24"/>
              </w:rPr>
              <w:t xml:space="preserve"> 7 та 8</w:t>
            </w:r>
            <w:r w:rsidR="009A3CFA">
              <w:rPr>
                <w:rFonts w:ascii="Times New Roman" w:hAnsi="Times New Roman" w:cs="Times New Roman"/>
                <w:sz w:val="24"/>
                <w:szCs w:val="24"/>
              </w:rPr>
              <w:t>)</w:t>
            </w:r>
            <w:r w:rsidRPr="0074479F">
              <w:rPr>
                <w:rFonts w:ascii="Times New Roman" w:hAnsi="Times New Roman" w:cs="Times New Roman"/>
                <w:sz w:val="24"/>
                <w:szCs w:val="24"/>
              </w:rPr>
              <w:t xml:space="preserve"> слідує по можливості зменшувати. В передачах всіх типів необхідно передбачувати мастильні пристрої і захисні кожухи.</w:t>
            </w:r>
          </w:p>
        </w:tc>
      </w:tr>
      <w:tr w:rsidR="009227C6" w:rsidRPr="0074479F" w:rsidTr="00A76A0B">
        <w:trPr>
          <w:trHeight w:val="2116"/>
        </w:trPr>
        <w:tc>
          <w:tcPr>
            <w:tcW w:w="5504" w:type="dxa"/>
          </w:tcPr>
          <w:p w:rsidR="009227C6" w:rsidRPr="0074479F" w:rsidRDefault="009227C6" w:rsidP="001715F9">
            <w:pPr>
              <w:ind w:firstLine="567"/>
              <w:jc w:val="center"/>
              <w:rPr>
                <w:rFonts w:ascii="Times New Roman" w:hAnsi="Times New Roman" w:cs="Times New Roman"/>
                <w:sz w:val="24"/>
                <w:szCs w:val="24"/>
              </w:rPr>
            </w:pPr>
            <w:r w:rsidRPr="0074479F">
              <w:rPr>
                <w:rFonts w:ascii="Times New Roman" w:hAnsi="Times New Roman" w:cs="Times New Roman"/>
                <w:sz w:val="24"/>
                <w:szCs w:val="24"/>
              </w:rPr>
              <w:t>Тип 11</w:t>
            </w:r>
            <w:r w:rsidR="006615FB">
              <w:rPr>
                <w:rFonts w:ascii="Times New Roman" w:hAnsi="Times New Roman" w:cs="Times New Roman"/>
                <w:sz w:val="24"/>
                <w:szCs w:val="24"/>
              </w:rPr>
              <w:t xml:space="preserve">                </w:t>
            </w:r>
            <w:r w:rsidR="001715F9" w:rsidRPr="0074479F">
              <w:rPr>
                <w:rFonts w:ascii="Times New Roman" w:hAnsi="Times New Roman" w:cs="Times New Roman"/>
                <w:sz w:val="24"/>
                <w:szCs w:val="24"/>
              </w:rPr>
              <w:t xml:space="preserve"> </w:t>
            </w:r>
            <w:r w:rsidRPr="0074479F">
              <w:rPr>
                <w:rFonts w:ascii="Times New Roman" w:hAnsi="Times New Roman" w:cs="Times New Roman"/>
                <w:sz w:val="24"/>
                <w:szCs w:val="24"/>
              </w:rPr>
              <w:t>Тип 12</w:t>
            </w:r>
          </w:p>
          <w:p w:rsidR="009227C6" w:rsidRPr="0074479F" w:rsidRDefault="000D23B0" w:rsidP="001715F9">
            <w:pPr>
              <w:ind w:firstLine="29"/>
              <w:jc w:val="center"/>
              <w:rPr>
                <w:rFonts w:ascii="Times New Roman" w:hAnsi="Times New Roman" w:cs="Times New Roman"/>
                <w:sz w:val="24"/>
                <w:szCs w:val="24"/>
              </w:rPr>
            </w:pPr>
            <w:r w:rsidRPr="0074479F">
              <w:rPr>
                <w:rFonts w:ascii="Times New Roman" w:hAnsi="Times New Roman" w:cs="Times New Roman"/>
              </w:rPr>
              <w:object w:dxaOrig="4840" w:dyaOrig="2581">
                <v:shape id="_x0000_i1081" type="#_x0000_t75" style="width:213.95pt;height:116.15pt" o:ole="">
                  <v:imagedata r:id="rId183" o:title=""/>
                </v:shape>
                <o:OLEObject Type="Embed" ProgID="Visio.Drawing.15" ShapeID="_x0000_i1081" DrawAspect="Content" ObjectID="_1780929414" r:id="rId184"/>
              </w:object>
            </w:r>
          </w:p>
          <w:p w:rsidR="009227C6" w:rsidRPr="0074479F" w:rsidRDefault="009227C6" w:rsidP="009227C6">
            <w:pPr>
              <w:ind w:firstLine="567"/>
              <w:jc w:val="both"/>
              <w:rPr>
                <w:rFonts w:ascii="Times New Roman" w:hAnsi="Times New Roman" w:cs="Times New Roman"/>
                <w:sz w:val="24"/>
                <w:szCs w:val="24"/>
              </w:rPr>
            </w:pPr>
          </w:p>
          <w:p w:rsidR="009227C6" w:rsidRPr="0074479F" w:rsidRDefault="009227C6" w:rsidP="001715F9">
            <w:pPr>
              <w:ind w:firstLine="567"/>
              <w:jc w:val="center"/>
              <w:rPr>
                <w:rFonts w:ascii="Times New Roman" w:hAnsi="Times New Roman" w:cs="Times New Roman"/>
                <w:sz w:val="24"/>
                <w:szCs w:val="24"/>
              </w:rPr>
            </w:pPr>
            <w:r w:rsidRPr="0074479F">
              <w:rPr>
                <w:rFonts w:ascii="Times New Roman" w:hAnsi="Times New Roman" w:cs="Times New Roman"/>
                <w:sz w:val="24"/>
                <w:szCs w:val="24"/>
              </w:rPr>
              <w:t>Тип 13</w:t>
            </w:r>
            <w:r w:rsidR="006615FB">
              <w:rPr>
                <w:rFonts w:ascii="Times New Roman" w:hAnsi="Times New Roman" w:cs="Times New Roman"/>
                <w:sz w:val="24"/>
                <w:szCs w:val="24"/>
              </w:rPr>
              <w:t xml:space="preserve">               </w:t>
            </w:r>
            <w:r w:rsidR="001715F9" w:rsidRPr="0074479F">
              <w:rPr>
                <w:rFonts w:ascii="Times New Roman" w:hAnsi="Times New Roman" w:cs="Times New Roman"/>
                <w:sz w:val="24"/>
                <w:szCs w:val="24"/>
              </w:rPr>
              <w:t xml:space="preserve"> </w:t>
            </w:r>
            <w:r w:rsidRPr="0074479F">
              <w:rPr>
                <w:rFonts w:ascii="Times New Roman" w:hAnsi="Times New Roman" w:cs="Times New Roman"/>
                <w:sz w:val="24"/>
                <w:szCs w:val="24"/>
              </w:rPr>
              <w:t>Тип 14</w:t>
            </w:r>
          </w:p>
          <w:p w:rsidR="009227C6" w:rsidRPr="0074479F" w:rsidRDefault="00D637B8" w:rsidP="00D637B8">
            <w:pPr>
              <w:jc w:val="center"/>
              <w:rPr>
                <w:rFonts w:ascii="Times New Roman" w:hAnsi="Times New Roman" w:cs="Times New Roman"/>
                <w:sz w:val="24"/>
                <w:szCs w:val="24"/>
              </w:rPr>
            </w:pPr>
            <w:r w:rsidRPr="0074479F">
              <w:rPr>
                <w:rFonts w:ascii="Times New Roman" w:hAnsi="Times New Roman" w:cs="Times New Roman"/>
              </w:rPr>
              <w:object w:dxaOrig="6131" w:dyaOrig="2611">
                <v:shape id="_x0000_i1082" type="#_x0000_t75" style="width:245.2pt;height:104.6pt" o:ole="">
                  <v:imagedata r:id="rId185" o:title=""/>
                </v:shape>
                <o:OLEObject Type="Embed" ProgID="Visio.Drawing.15" ShapeID="_x0000_i1082" DrawAspect="Content" ObjectID="_1780929415" r:id="rId186"/>
              </w:object>
            </w:r>
          </w:p>
        </w:tc>
        <w:tc>
          <w:tcPr>
            <w:tcW w:w="3877" w:type="dxa"/>
          </w:tcPr>
          <w:p w:rsidR="00537684" w:rsidRDefault="00537684" w:rsidP="009227C6">
            <w:pPr>
              <w:ind w:firstLine="567"/>
              <w:jc w:val="both"/>
              <w:rPr>
                <w:rFonts w:ascii="Times New Roman" w:hAnsi="Times New Roman" w:cs="Times New Roman"/>
                <w:sz w:val="24"/>
                <w:szCs w:val="24"/>
                <w:lang w:val="ru-RU"/>
              </w:rPr>
            </w:pPr>
          </w:p>
          <w:p w:rsidR="00A76A0B" w:rsidRPr="0074479F" w:rsidRDefault="00A76A0B" w:rsidP="00A76A0B">
            <w:pPr>
              <w:ind w:left="48" w:firstLine="661"/>
              <w:jc w:val="both"/>
              <w:rPr>
                <w:rFonts w:ascii="Times New Roman" w:hAnsi="Times New Roman" w:cs="Times New Roman"/>
                <w:sz w:val="24"/>
                <w:szCs w:val="24"/>
              </w:rPr>
            </w:pPr>
            <w:r w:rsidRPr="0074479F">
              <w:rPr>
                <w:rFonts w:ascii="Times New Roman" w:hAnsi="Times New Roman" w:cs="Times New Roman"/>
                <w:sz w:val="24"/>
                <w:szCs w:val="24"/>
              </w:rPr>
              <w:t xml:space="preserve">Ведуча і одна ведена зірочки обертаються в одному напрямку , а друга ведуча зірочка </w:t>
            </w:r>
            <w:r>
              <w:rPr>
                <w:rFonts w:ascii="Times New Roman" w:hAnsi="Times New Roman" w:cs="Times New Roman"/>
                <w:sz w:val="24"/>
                <w:szCs w:val="24"/>
              </w:rPr>
              <w:t>(</w:t>
            </w:r>
            <w:r w:rsidRPr="0074479F">
              <w:rPr>
                <w:rFonts w:ascii="Times New Roman" w:hAnsi="Times New Roman" w:cs="Times New Roman"/>
                <w:sz w:val="24"/>
                <w:szCs w:val="24"/>
              </w:rPr>
              <w:t>В</w:t>
            </w:r>
            <w:r w:rsidRPr="0074479F">
              <w:rPr>
                <w:rFonts w:ascii="Times New Roman" w:hAnsi="Times New Roman" w:cs="Times New Roman"/>
                <w:sz w:val="24"/>
                <w:szCs w:val="24"/>
                <w:vertAlign w:val="subscript"/>
              </w:rPr>
              <w:t>2</w:t>
            </w:r>
            <w:r>
              <w:rPr>
                <w:rFonts w:ascii="Times New Roman" w:hAnsi="Times New Roman" w:cs="Times New Roman"/>
                <w:sz w:val="24"/>
                <w:szCs w:val="24"/>
              </w:rPr>
              <w:t>)</w:t>
            </w:r>
            <w:r w:rsidRPr="0074479F">
              <w:rPr>
                <w:rFonts w:ascii="Times New Roman" w:hAnsi="Times New Roman" w:cs="Times New Roman"/>
                <w:sz w:val="24"/>
                <w:szCs w:val="24"/>
              </w:rPr>
              <w:t xml:space="preserve"> – у напрямку, протилежному двом першим.</w:t>
            </w:r>
          </w:p>
          <w:p w:rsidR="00A76A0B" w:rsidRPr="0074479F" w:rsidRDefault="00A76A0B" w:rsidP="00A76A0B">
            <w:pPr>
              <w:ind w:firstLine="567"/>
              <w:jc w:val="both"/>
              <w:rPr>
                <w:rFonts w:ascii="Times New Roman" w:hAnsi="Times New Roman" w:cs="Times New Roman"/>
                <w:sz w:val="24"/>
                <w:szCs w:val="24"/>
              </w:rPr>
            </w:pPr>
            <w:r w:rsidRPr="0074479F">
              <w:rPr>
                <w:rFonts w:ascii="Times New Roman" w:hAnsi="Times New Roman" w:cs="Times New Roman"/>
                <w:sz w:val="24"/>
                <w:szCs w:val="24"/>
              </w:rPr>
              <w:t>Ведуч</w:t>
            </w:r>
            <w:r>
              <w:rPr>
                <w:rFonts w:ascii="Times New Roman" w:hAnsi="Times New Roman" w:cs="Times New Roman"/>
                <w:sz w:val="24"/>
                <w:szCs w:val="24"/>
              </w:rPr>
              <w:t>у</w:t>
            </w:r>
            <w:r w:rsidRPr="0074479F">
              <w:rPr>
                <w:rFonts w:ascii="Times New Roman" w:hAnsi="Times New Roman" w:cs="Times New Roman"/>
                <w:sz w:val="24"/>
                <w:szCs w:val="24"/>
              </w:rPr>
              <w:t xml:space="preserve"> </w:t>
            </w:r>
            <w:r>
              <w:rPr>
                <w:rFonts w:ascii="Times New Roman" w:hAnsi="Times New Roman" w:cs="Times New Roman"/>
                <w:sz w:val="24"/>
                <w:szCs w:val="24"/>
              </w:rPr>
              <w:t>(</w:t>
            </w:r>
            <w:r w:rsidRPr="0074479F">
              <w:rPr>
                <w:rFonts w:ascii="Times New Roman" w:hAnsi="Times New Roman" w:cs="Times New Roman"/>
                <w:sz w:val="24"/>
                <w:szCs w:val="24"/>
              </w:rPr>
              <w:t>П</w:t>
            </w:r>
            <w:r>
              <w:rPr>
                <w:rFonts w:ascii="Times New Roman" w:hAnsi="Times New Roman" w:cs="Times New Roman"/>
                <w:sz w:val="24"/>
                <w:szCs w:val="24"/>
              </w:rPr>
              <w:t>)</w:t>
            </w:r>
            <w:r w:rsidRPr="0074479F">
              <w:rPr>
                <w:rFonts w:ascii="Times New Roman" w:hAnsi="Times New Roman" w:cs="Times New Roman"/>
                <w:sz w:val="24"/>
                <w:szCs w:val="24"/>
              </w:rPr>
              <w:t xml:space="preserve"> та направляючу </w:t>
            </w:r>
            <w:r>
              <w:rPr>
                <w:rFonts w:ascii="Times New Roman" w:hAnsi="Times New Roman" w:cs="Times New Roman"/>
                <w:sz w:val="24"/>
                <w:szCs w:val="24"/>
              </w:rPr>
              <w:t>(</w:t>
            </w:r>
            <w:r w:rsidRPr="0074479F">
              <w:rPr>
                <w:rFonts w:ascii="Times New Roman" w:hAnsi="Times New Roman" w:cs="Times New Roman"/>
                <w:sz w:val="24"/>
                <w:szCs w:val="24"/>
              </w:rPr>
              <w:t>Н</w:t>
            </w:r>
            <w:r>
              <w:rPr>
                <w:rFonts w:ascii="Times New Roman" w:hAnsi="Times New Roman" w:cs="Times New Roman"/>
                <w:sz w:val="24"/>
                <w:szCs w:val="24"/>
              </w:rPr>
              <w:t>)</w:t>
            </w:r>
            <w:r w:rsidRPr="0074479F">
              <w:rPr>
                <w:rFonts w:ascii="Times New Roman" w:hAnsi="Times New Roman" w:cs="Times New Roman"/>
                <w:sz w:val="24"/>
                <w:szCs w:val="24"/>
              </w:rPr>
              <w:t xml:space="preserve"> зірочки можливо змінювати місцями, при цьому всі ведені</w:t>
            </w:r>
            <w:r>
              <w:rPr>
                <w:rFonts w:ascii="Times New Roman" w:hAnsi="Times New Roman" w:cs="Times New Roman"/>
                <w:sz w:val="24"/>
                <w:szCs w:val="24"/>
              </w:rPr>
              <w:t xml:space="preserve"> (В)</w:t>
            </w:r>
            <w:r w:rsidRPr="0074479F">
              <w:rPr>
                <w:rFonts w:ascii="Times New Roman" w:hAnsi="Times New Roman" w:cs="Times New Roman"/>
                <w:sz w:val="24"/>
                <w:szCs w:val="24"/>
              </w:rPr>
              <w:t xml:space="preserve"> зірочки будуть обертатися в одному напрямку.</w:t>
            </w:r>
          </w:p>
          <w:p w:rsidR="00A76A0B" w:rsidRPr="0074479F" w:rsidRDefault="00A76A0B" w:rsidP="009227C6">
            <w:pPr>
              <w:ind w:firstLine="567"/>
              <w:jc w:val="both"/>
              <w:rPr>
                <w:rFonts w:ascii="Times New Roman" w:hAnsi="Times New Roman" w:cs="Times New Roman"/>
                <w:sz w:val="24"/>
                <w:szCs w:val="24"/>
              </w:rPr>
            </w:pPr>
          </w:p>
        </w:tc>
      </w:tr>
    </w:tbl>
    <w:p w:rsidR="00A76A0B" w:rsidRDefault="00A76A0B"/>
    <w:p w:rsidR="00A76A0B" w:rsidRDefault="00A76A0B"/>
    <w:tbl>
      <w:tblPr>
        <w:tblStyle w:val="ab"/>
        <w:tblW w:w="0" w:type="auto"/>
        <w:tblLook w:val="0000"/>
      </w:tblPr>
      <w:tblGrid>
        <w:gridCol w:w="5528"/>
        <w:gridCol w:w="210"/>
        <w:gridCol w:w="3667"/>
        <w:gridCol w:w="8"/>
        <w:gridCol w:w="13"/>
      </w:tblGrid>
      <w:tr w:rsidR="00565274" w:rsidRPr="0074479F" w:rsidTr="00A76A0B">
        <w:trPr>
          <w:gridAfter w:val="2"/>
          <w:wAfter w:w="21" w:type="dxa"/>
          <w:trHeight w:val="420"/>
        </w:trPr>
        <w:tc>
          <w:tcPr>
            <w:tcW w:w="9381" w:type="dxa"/>
            <w:gridSpan w:val="3"/>
          </w:tcPr>
          <w:p w:rsidR="00565274" w:rsidRPr="0074479F" w:rsidRDefault="00565274" w:rsidP="00565274">
            <w:pPr>
              <w:ind w:firstLine="567"/>
              <w:jc w:val="center"/>
              <w:rPr>
                <w:rFonts w:ascii="Times New Roman" w:hAnsi="Times New Roman" w:cs="Times New Roman"/>
                <w:sz w:val="24"/>
                <w:szCs w:val="24"/>
              </w:rPr>
            </w:pPr>
            <w:r w:rsidRPr="0074479F">
              <w:rPr>
                <w:rFonts w:ascii="Times New Roman" w:hAnsi="Times New Roman" w:cs="Times New Roman"/>
                <w:sz w:val="24"/>
                <w:szCs w:val="24"/>
              </w:rPr>
              <w:t>П'ятизіркові</w:t>
            </w:r>
          </w:p>
        </w:tc>
      </w:tr>
      <w:tr w:rsidR="00565274" w:rsidRPr="0074479F" w:rsidTr="00A76A0B">
        <w:trPr>
          <w:gridAfter w:val="1"/>
          <w:wAfter w:w="13" w:type="dxa"/>
          <w:trHeight w:val="2748"/>
        </w:trPr>
        <w:tc>
          <w:tcPr>
            <w:tcW w:w="5504" w:type="dxa"/>
          </w:tcPr>
          <w:p w:rsidR="00565274" w:rsidRPr="0074479F" w:rsidRDefault="00565274" w:rsidP="008F464A">
            <w:pPr>
              <w:ind w:firstLine="567"/>
              <w:jc w:val="center"/>
              <w:rPr>
                <w:rFonts w:ascii="Times New Roman" w:hAnsi="Times New Roman" w:cs="Times New Roman"/>
                <w:sz w:val="24"/>
                <w:szCs w:val="24"/>
              </w:rPr>
            </w:pPr>
            <w:r w:rsidRPr="0074479F">
              <w:rPr>
                <w:rFonts w:ascii="Times New Roman" w:hAnsi="Times New Roman" w:cs="Times New Roman"/>
                <w:sz w:val="24"/>
                <w:szCs w:val="24"/>
              </w:rPr>
              <w:t>Тип 15</w:t>
            </w:r>
            <w:r w:rsidR="006615FB">
              <w:rPr>
                <w:rFonts w:ascii="Times New Roman" w:hAnsi="Times New Roman" w:cs="Times New Roman"/>
                <w:sz w:val="24"/>
                <w:szCs w:val="24"/>
              </w:rPr>
              <w:t xml:space="preserve">              </w:t>
            </w:r>
            <w:r w:rsidRPr="0074479F">
              <w:rPr>
                <w:rFonts w:ascii="Times New Roman" w:hAnsi="Times New Roman" w:cs="Times New Roman"/>
                <w:sz w:val="24"/>
                <w:szCs w:val="24"/>
              </w:rPr>
              <w:t>Тип 16</w:t>
            </w:r>
          </w:p>
          <w:p w:rsidR="00565274" w:rsidRPr="0074479F" w:rsidRDefault="000D23B0" w:rsidP="008F464A">
            <w:pPr>
              <w:ind w:firstLine="29"/>
              <w:jc w:val="center"/>
              <w:rPr>
                <w:rFonts w:ascii="Times New Roman" w:hAnsi="Times New Roman" w:cs="Times New Roman"/>
                <w:sz w:val="24"/>
                <w:szCs w:val="24"/>
              </w:rPr>
            </w:pPr>
            <w:r w:rsidRPr="0074479F">
              <w:rPr>
                <w:rFonts w:ascii="Times New Roman" w:hAnsi="Times New Roman" w:cs="Times New Roman"/>
              </w:rPr>
              <w:object w:dxaOrig="6341" w:dyaOrig="3021">
                <v:shape id="_x0000_i1083" type="#_x0000_t75" style="width:228.25pt;height:108pt" o:ole="">
                  <v:imagedata r:id="rId187" o:title=""/>
                </v:shape>
                <o:OLEObject Type="Embed" ProgID="Visio.Drawing.15" ShapeID="_x0000_i1083" DrawAspect="Content" ObjectID="_1780929416" r:id="rId188"/>
              </w:object>
            </w:r>
          </w:p>
          <w:p w:rsidR="00565274" w:rsidRDefault="00565274" w:rsidP="00565274">
            <w:pPr>
              <w:ind w:firstLine="567"/>
              <w:jc w:val="both"/>
              <w:rPr>
                <w:rFonts w:ascii="Times New Roman" w:hAnsi="Times New Roman" w:cs="Times New Roman"/>
                <w:sz w:val="24"/>
                <w:szCs w:val="24"/>
              </w:rPr>
            </w:pPr>
            <w:r w:rsidRPr="0074479F">
              <w:rPr>
                <w:rFonts w:ascii="Times New Roman" w:hAnsi="Times New Roman" w:cs="Times New Roman"/>
                <w:sz w:val="24"/>
                <w:szCs w:val="24"/>
              </w:rPr>
              <w:t xml:space="preserve"> </w:t>
            </w:r>
          </w:p>
          <w:p w:rsidR="00565274" w:rsidRPr="0074479F" w:rsidRDefault="00565274" w:rsidP="008F464A">
            <w:pPr>
              <w:ind w:firstLine="567"/>
              <w:jc w:val="center"/>
              <w:rPr>
                <w:rFonts w:ascii="Times New Roman" w:hAnsi="Times New Roman" w:cs="Times New Roman"/>
                <w:sz w:val="24"/>
                <w:szCs w:val="24"/>
              </w:rPr>
            </w:pPr>
            <w:r w:rsidRPr="0074479F">
              <w:rPr>
                <w:rFonts w:ascii="Times New Roman" w:hAnsi="Times New Roman" w:cs="Times New Roman"/>
                <w:sz w:val="24"/>
                <w:szCs w:val="24"/>
              </w:rPr>
              <w:t>Тип 17</w:t>
            </w:r>
            <w:r w:rsidR="006615FB">
              <w:rPr>
                <w:rFonts w:ascii="Times New Roman" w:hAnsi="Times New Roman" w:cs="Times New Roman"/>
                <w:sz w:val="24"/>
                <w:szCs w:val="24"/>
              </w:rPr>
              <w:t xml:space="preserve">                </w:t>
            </w:r>
            <w:r w:rsidRPr="0074479F">
              <w:rPr>
                <w:rFonts w:ascii="Times New Roman" w:hAnsi="Times New Roman" w:cs="Times New Roman"/>
                <w:sz w:val="24"/>
                <w:szCs w:val="24"/>
              </w:rPr>
              <w:t>Тип 18</w:t>
            </w:r>
          </w:p>
          <w:p w:rsidR="00565274" w:rsidRPr="0074479F" w:rsidRDefault="00E96F2D" w:rsidP="008F464A">
            <w:pPr>
              <w:ind w:firstLine="29"/>
              <w:jc w:val="center"/>
              <w:rPr>
                <w:rFonts w:ascii="Times New Roman" w:hAnsi="Times New Roman" w:cs="Times New Roman"/>
                <w:sz w:val="24"/>
                <w:szCs w:val="24"/>
              </w:rPr>
            </w:pPr>
            <w:r w:rsidRPr="0074479F">
              <w:rPr>
                <w:rFonts w:ascii="Times New Roman" w:hAnsi="Times New Roman" w:cs="Times New Roman"/>
              </w:rPr>
              <w:object w:dxaOrig="5901" w:dyaOrig="2620">
                <v:shape id="_x0000_i1084" type="#_x0000_t75" style="width:224.15pt;height:98.5pt" o:ole="">
                  <v:imagedata r:id="rId189" o:title=""/>
                </v:shape>
                <o:OLEObject Type="Embed" ProgID="Visio.Drawing.15" ShapeID="_x0000_i1084" DrawAspect="Content" ObjectID="_1780929417" r:id="rId190"/>
              </w:object>
            </w:r>
          </w:p>
          <w:p w:rsidR="00565274" w:rsidRPr="0074479F" w:rsidRDefault="00565274" w:rsidP="008F464A">
            <w:pPr>
              <w:ind w:firstLine="567"/>
              <w:jc w:val="center"/>
              <w:rPr>
                <w:rFonts w:ascii="Times New Roman" w:hAnsi="Times New Roman" w:cs="Times New Roman"/>
                <w:sz w:val="24"/>
                <w:szCs w:val="24"/>
              </w:rPr>
            </w:pPr>
            <w:r w:rsidRPr="0074479F">
              <w:rPr>
                <w:rFonts w:ascii="Times New Roman" w:hAnsi="Times New Roman" w:cs="Times New Roman"/>
                <w:sz w:val="24"/>
                <w:szCs w:val="24"/>
              </w:rPr>
              <w:t>Тип 19</w:t>
            </w:r>
          </w:p>
          <w:p w:rsidR="00565274" w:rsidRPr="0074479F" w:rsidRDefault="00E96F2D" w:rsidP="008F464A">
            <w:pPr>
              <w:jc w:val="center"/>
              <w:rPr>
                <w:rFonts w:ascii="Times New Roman" w:hAnsi="Times New Roman" w:cs="Times New Roman"/>
                <w:sz w:val="24"/>
                <w:szCs w:val="24"/>
              </w:rPr>
            </w:pPr>
            <w:r w:rsidRPr="0074479F">
              <w:rPr>
                <w:rFonts w:ascii="Times New Roman" w:hAnsi="Times New Roman" w:cs="Times New Roman"/>
              </w:rPr>
              <w:object w:dxaOrig="2420" w:dyaOrig="3311">
                <v:shape id="_x0000_i1085" type="#_x0000_t75" style="width:101.2pt;height:139.25pt" o:ole="">
                  <v:imagedata r:id="rId191" o:title=""/>
                </v:shape>
                <o:OLEObject Type="Embed" ProgID="Visio.Drawing.15" ShapeID="_x0000_i1085" DrawAspect="Content" ObjectID="_1780929418" r:id="rId192"/>
              </w:object>
            </w:r>
          </w:p>
        </w:tc>
        <w:tc>
          <w:tcPr>
            <w:tcW w:w="3885" w:type="dxa"/>
            <w:gridSpan w:val="3"/>
          </w:tcPr>
          <w:p w:rsidR="00565274" w:rsidRPr="0074479F" w:rsidRDefault="00565274" w:rsidP="00565274">
            <w:pPr>
              <w:ind w:firstLine="567"/>
              <w:jc w:val="both"/>
              <w:rPr>
                <w:rFonts w:ascii="Times New Roman" w:hAnsi="Times New Roman" w:cs="Times New Roman"/>
                <w:sz w:val="24"/>
                <w:szCs w:val="24"/>
              </w:rPr>
            </w:pPr>
          </w:p>
          <w:p w:rsidR="00565274" w:rsidRPr="0074479F" w:rsidRDefault="00565274" w:rsidP="009A3CFA">
            <w:pPr>
              <w:ind w:firstLine="567"/>
              <w:jc w:val="both"/>
              <w:rPr>
                <w:rFonts w:ascii="Times New Roman" w:hAnsi="Times New Roman" w:cs="Times New Roman"/>
                <w:sz w:val="24"/>
                <w:szCs w:val="24"/>
              </w:rPr>
            </w:pPr>
            <w:r w:rsidRPr="0074479F">
              <w:rPr>
                <w:rFonts w:ascii="Times New Roman" w:hAnsi="Times New Roman" w:cs="Times New Roman"/>
                <w:sz w:val="24"/>
                <w:szCs w:val="24"/>
              </w:rPr>
              <w:t xml:space="preserve">Ведуча та дві ведені зірочки </w:t>
            </w:r>
            <w:r w:rsidR="00A76A0B">
              <w:rPr>
                <w:rFonts w:ascii="Times New Roman" w:hAnsi="Times New Roman" w:cs="Times New Roman"/>
                <w:sz w:val="24"/>
                <w:szCs w:val="24"/>
              </w:rPr>
              <w:t>(</w:t>
            </w:r>
            <w:r w:rsidRPr="0074479F">
              <w:rPr>
                <w:rFonts w:ascii="Times New Roman" w:hAnsi="Times New Roman" w:cs="Times New Roman"/>
                <w:sz w:val="24"/>
                <w:szCs w:val="24"/>
              </w:rPr>
              <w:t>В</w:t>
            </w:r>
            <w:r w:rsidRPr="0074479F">
              <w:rPr>
                <w:rFonts w:ascii="Times New Roman" w:hAnsi="Times New Roman" w:cs="Times New Roman"/>
                <w:sz w:val="24"/>
                <w:szCs w:val="24"/>
                <w:vertAlign w:val="subscript"/>
              </w:rPr>
              <w:t>1</w:t>
            </w:r>
            <w:r w:rsidR="00A76A0B">
              <w:rPr>
                <w:rFonts w:ascii="Times New Roman" w:hAnsi="Times New Roman" w:cs="Times New Roman"/>
                <w:sz w:val="24"/>
                <w:szCs w:val="24"/>
              </w:rPr>
              <w:t>)</w:t>
            </w:r>
            <w:r w:rsidRPr="0074479F">
              <w:rPr>
                <w:rFonts w:ascii="Times New Roman" w:hAnsi="Times New Roman" w:cs="Times New Roman"/>
                <w:sz w:val="24"/>
                <w:szCs w:val="24"/>
              </w:rPr>
              <w:t xml:space="preserve"> і </w:t>
            </w:r>
            <w:r w:rsidR="00A76A0B">
              <w:rPr>
                <w:rFonts w:ascii="Times New Roman" w:hAnsi="Times New Roman" w:cs="Times New Roman"/>
                <w:sz w:val="24"/>
                <w:szCs w:val="24"/>
              </w:rPr>
              <w:t>(</w:t>
            </w:r>
            <w:r w:rsidRPr="0074479F">
              <w:rPr>
                <w:rFonts w:ascii="Times New Roman" w:hAnsi="Times New Roman" w:cs="Times New Roman"/>
                <w:sz w:val="24"/>
                <w:szCs w:val="24"/>
              </w:rPr>
              <w:t>В</w:t>
            </w:r>
            <w:r w:rsidRPr="0074479F">
              <w:rPr>
                <w:rFonts w:ascii="Times New Roman" w:hAnsi="Times New Roman" w:cs="Times New Roman"/>
                <w:sz w:val="24"/>
                <w:szCs w:val="24"/>
                <w:vertAlign w:val="subscript"/>
              </w:rPr>
              <w:t>2</w:t>
            </w:r>
            <w:r w:rsidR="00A76A0B">
              <w:rPr>
                <w:rFonts w:ascii="Times New Roman" w:hAnsi="Times New Roman" w:cs="Times New Roman"/>
                <w:sz w:val="24"/>
                <w:szCs w:val="24"/>
              </w:rPr>
              <w:t>)</w:t>
            </w:r>
            <w:r w:rsidRPr="0074479F">
              <w:rPr>
                <w:rFonts w:ascii="Times New Roman" w:hAnsi="Times New Roman" w:cs="Times New Roman"/>
                <w:sz w:val="24"/>
                <w:szCs w:val="24"/>
              </w:rPr>
              <w:t xml:space="preserve"> обертаються в одному напрямку, а третя ведуча зірочка </w:t>
            </w:r>
            <w:r w:rsidR="00A76A0B">
              <w:rPr>
                <w:rFonts w:ascii="Times New Roman" w:hAnsi="Times New Roman" w:cs="Times New Roman"/>
                <w:sz w:val="24"/>
                <w:szCs w:val="24"/>
              </w:rPr>
              <w:t>(</w:t>
            </w:r>
            <w:r w:rsidRPr="0074479F">
              <w:rPr>
                <w:rFonts w:ascii="Times New Roman" w:hAnsi="Times New Roman" w:cs="Times New Roman"/>
                <w:sz w:val="24"/>
                <w:szCs w:val="24"/>
              </w:rPr>
              <w:t>В</w:t>
            </w:r>
            <w:r w:rsidRPr="0074479F">
              <w:rPr>
                <w:rFonts w:ascii="Times New Roman" w:hAnsi="Times New Roman" w:cs="Times New Roman"/>
                <w:sz w:val="24"/>
                <w:szCs w:val="24"/>
                <w:vertAlign w:val="subscript"/>
              </w:rPr>
              <w:t>3</w:t>
            </w:r>
            <w:r w:rsidR="00A76A0B">
              <w:rPr>
                <w:rFonts w:ascii="Times New Roman" w:hAnsi="Times New Roman" w:cs="Times New Roman"/>
                <w:sz w:val="24"/>
                <w:szCs w:val="24"/>
              </w:rPr>
              <w:t>)</w:t>
            </w:r>
            <w:r w:rsidRPr="0074479F">
              <w:rPr>
                <w:rFonts w:ascii="Times New Roman" w:hAnsi="Times New Roman" w:cs="Times New Roman"/>
                <w:sz w:val="24"/>
                <w:szCs w:val="24"/>
              </w:rPr>
              <w:t xml:space="preserve"> – в</w:t>
            </w:r>
            <w:r w:rsidR="009A3CFA">
              <w:rPr>
                <w:rFonts w:ascii="Times New Roman" w:hAnsi="Times New Roman" w:cs="Times New Roman"/>
                <w:sz w:val="24"/>
                <w:szCs w:val="24"/>
              </w:rPr>
              <w:t xml:space="preserve"> </w:t>
            </w:r>
            <w:r w:rsidRPr="0074479F">
              <w:rPr>
                <w:rFonts w:ascii="Times New Roman" w:hAnsi="Times New Roman" w:cs="Times New Roman"/>
                <w:sz w:val="24"/>
                <w:szCs w:val="24"/>
              </w:rPr>
              <w:t>зворотному напрямку.</w:t>
            </w:r>
          </w:p>
          <w:p w:rsidR="00565274" w:rsidRPr="0074479F" w:rsidRDefault="00565274" w:rsidP="00565274">
            <w:pPr>
              <w:ind w:firstLine="567"/>
              <w:jc w:val="both"/>
              <w:rPr>
                <w:rFonts w:ascii="Times New Roman" w:hAnsi="Times New Roman" w:cs="Times New Roman"/>
                <w:sz w:val="24"/>
                <w:szCs w:val="24"/>
              </w:rPr>
            </w:pPr>
            <w:r w:rsidRPr="0074479F">
              <w:rPr>
                <w:rFonts w:ascii="Times New Roman" w:hAnsi="Times New Roman" w:cs="Times New Roman"/>
                <w:sz w:val="24"/>
                <w:szCs w:val="24"/>
              </w:rPr>
              <w:t xml:space="preserve">В передачах </w:t>
            </w:r>
            <w:r w:rsidR="00537684">
              <w:rPr>
                <w:rFonts w:ascii="Times New Roman" w:hAnsi="Times New Roman" w:cs="Times New Roman"/>
                <w:sz w:val="24"/>
                <w:szCs w:val="24"/>
              </w:rPr>
              <w:t>(</w:t>
            </w:r>
            <w:r w:rsidRPr="0074479F">
              <w:rPr>
                <w:rFonts w:ascii="Times New Roman" w:hAnsi="Times New Roman" w:cs="Times New Roman"/>
                <w:sz w:val="24"/>
                <w:szCs w:val="24"/>
              </w:rPr>
              <w:t>типу 19</w:t>
            </w:r>
            <w:r w:rsidR="00537684">
              <w:rPr>
                <w:rFonts w:ascii="Times New Roman" w:hAnsi="Times New Roman" w:cs="Times New Roman"/>
                <w:sz w:val="24"/>
                <w:szCs w:val="24"/>
              </w:rPr>
              <w:t>)</w:t>
            </w:r>
            <w:r w:rsidRPr="0074479F">
              <w:rPr>
                <w:rFonts w:ascii="Times New Roman" w:hAnsi="Times New Roman" w:cs="Times New Roman"/>
                <w:sz w:val="24"/>
                <w:szCs w:val="24"/>
              </w:rPr>
              <w:t xml:space="preserve"> ведена </w:t>
            </w:r>
            <w:r w:rsidR="00A76A0B">
              <w:rPr>
                <w:rFonts w:ascii="Times New Roman" w:hAnsi="Times New Roman" w:cs="Times New Roman"/>
                <w:sz w:val="24"/>
                <w:szCs w:val="24"/>
              </w:rPr>
              <w:t>(</w:t>
            </w:r>
            <w:r w:rsidRPr="0074479F">
              <w:rPr>
                <w:rFonts w:ascii="Times New Roman" w:hAnsi="Times New Roman" w:cs="Times New Roman"/>
                <w:sz w:val="24"/>
                <w:szCs w:val="24"/>
              </w:rPr>
              <w:t>В</w:t>
            </w:r>
            <w:r w:rsidRPr="0074479F">
              <w:rPr>
                <w:rFonts w:ascii="Times New Roman" w:hAnsi="Times New Roman" w:cs="Times New Roman"/>
                <w:sz w:val="24"/>
                <w:szCs w:val="24"/>
                <w:vertAlign w:val="subscript"/>
              </w:rPr>
              <w:t>3</w:t>
            </w:r>
            <w:r w:rsidR="00A76A0B">
              <w:rPr>
                <w:rFonts w:ascii="Times New Roman" w:hAnsi="Times New Roman" w:cs="Times New Roman"/>
                <w:sz w:val="24"/>
                <w:szCs w:val="24"/>
              </w:rPr>
              <w:t>)</w:t>
            </w:r>
            <w:r w:rsidRPr="0074479F">
              <w:rPr>
                <w:rFonts w:ascii="Times New Roman" w:hAnsi="Times New Roman" w:cs="Times New Roman"/>
                <w:sz w:val="24"/>
                <w:szCs w:val="24"/>
              </w:rPr>
              <w:t xml:space="preserve"> та натяжна </w:t>
            </w:r>
            <w:r w:rsidR="00A76A0B">
              <w:rPr>
                <w:rFonts w:ascii="Times New Roman" w:hAnsi="Times New Roman" w:cs="Times New Roman"/>
                <w:sz w:val="24"/>
                <w:szCs w:val="24"/>
              </w:rPr>
              <w:t>(</w:t>
            </w:r>
            <w:r w:rsidRPr="0074479F">
              <w:rPr>
                <w:rFonts w:ascii="Times New Roman" w:hAnsi="Times New Roman" w:cs="Times New Roman"/>
                <w:sz w:val="24"/>
                <w:szCs w:val="24"/>
              </w:rPr>
              <w:t>Н</w:t>
            </w:r>
            <w:r w:rsidR="00A76A0B">
              <w:rPr>
                <w:rFonts w:ascii="Times New Roman" w:hAnsi="Times New Roman" w:cs="Times New Roman"/>
                <w:sz w:val="24"/>
                <w:szCs w:val="24"/>
              </w:rPr>
              <w:t>)</w:t>
            </w:r>
            <w:r w:rsidRPr="0074479F">
              <w:rPr>
                <w:rFonts w:ascii="Times New Roman" w:hAnsi="Times New Roman" w:cs="Times New Roman"/>
                <w:sz w:val="24"/>
                <w:szCs w:val="24"/>
              </w:rPr>
              <w:t xml:space="preserve"> зірочки можуть мінятися місцями. Тоді всі три ведені зірочки будуть обертатися в одному напрямку.</w:t>
            </w:r>
          </w:p>
        </w:tc>
      </w:tr>
      <w:tr w:rsidR="00565274" w:rsidRPr="0074479F" w:rsidTr="00A76A0B">
        <w:trPr>
          <w:gridAfter w:val="2"/>
          <w:wAfter w:w="21" w:type="dxa"/>
          <w:trHeight w:val="273"/>
        </w:trPr>
        <w:tc>
          <w:tcPr>
            <w:tcW w:w="9381" w:type="dxa"/>
            <w:gridSpan w:val="3"/>
          </w:tcPr>
          <w:p w:rsidR="00565274" w:rsidRPr="0074479F" w:rsidRDefault="00565274" w:rsidP="00565274">
            <w:pPr>
              <w:ind w:firstLine="567"/>
              <w:jc w:val="center"/>
              <w:rPr>
                <w:rFonts w:ascii="Times New Roman" w:hAnsi="Times New Roman" w:cs="Times New Roman"/>
                <w:sz w:val="24"/>
                <w:szCs w:val="24"/>
              </w:rPr>
            </w:pPr>
            <w:r w:rsidRPr="0074479F">
              <w:rPr>
                <w:rFonts w:ascii="Times New Roman" w:hAnsi="Times New Roman" w:cs="Times New Roman"/>
                <w:sz w:val="24"/>
                <w:szCs w:val="24"/>
              </w:rPr>
              <w:t>Багатозіркові</w:t>
            </w:r>
          </w:p>
        </w:tc>
      </w:tr>
      <w:tr w:rsidR="00565274" w:rsidRPr="0074479F" w:rsidTr="00A76A0B">
        <w:trPr>
          <w:trHeight w:val="1560"/>
        </w:trPr>
        <w:tc>
          <w:tcPr>
            <w:tcW w:w="5504" w:type="dxa"/>
          </w:tcPr>
          <w:p w:rsidR="00565274" w:rsidRPr="0074479F" w:rsidRDefault="00565274" w:rsidP="00565274">
            <w:pPr>
              <w:ind w:firstLine="567"/>
              <w:jc w:val="both"/>
              <w:rPr>
                <w:rFonts w:ascii="Times New Roman" w:hAnsi="Times New Roman" w:cs="Times New Roman"/>
                <w:sz w:val="24"/>
                <w:szCs w:val="24"/>
              </w:rPr>
            </w:pPr>
            <w:r w:rsidRPr="0074479F">
              <w:rPr>
                <w:rFonts w:ascii="Times New Roman" w:hAnsi="Times New Roman" w:cs="Times New Roman"/>
                <w:sz w:val="24"/>
                <w:szCs w:val="24"/>
              </w:rPr>
              <w:t>Шестизіркові</w:t>
            </w:r>
          </w:p>
          <w:p w:rsidR="00565274" w:rsidRPr="0074479F" w:rsidRDefault="00565274" w:rsidP="008F464A">
            <w:pPr>
              <w:ind w:firstLine="567"/>
              <w:jc w:val="center"/>
              <w:rPr>
                <w:rFonts w:ascii="Times New Roman" w:hAnsi="Times New Roman" w:cs="Times New Roman"/>
                <w:sz w:val="24"/>
                <w:szCs w:val="24"/>
              </w:rPr>
            </w:pPr>
            <w:r w:rsidRPr="0074479F">
              <w:rPr>
                <w:rFonts w:ascii="Times New Roman" w:hAnsi="Times New Roman" w:cs="Times New Roman"/>
                <w:sz w:val="24"/>
                <w:szCs w:val="24"/>
              </w:rPr>
              <w:t>Тип 20</w:t>
            </w:r>
          </w:p>
          <w:p w:rsidR="00565274" w:rsidRPr="0074479F" w:rsidRDefault="00FD6693" w:rsidP="008F464A">
            <w:pPr>
              <w:ind w:firstLine="567"/>
              <w:jc w:val="center"/>
              <w:rPr>
                <w:rFonts w:ascii="Times New Roman" w:hAnsi="Times New Roman" w:cs="Times New Roman"/>
                <w:sz w:val="24"/>
                <w:szCs w:val="24"/>
              </w:rPr>
            </w:pPr>
            <w:r w:rsidRPr="0074479F">
              <w:rPr>
                <w:rFonts w:ascii="Times New Roman" w:hAnsi="Times New Roman" w:cs="Times New Roman"/>
              </w:rPr>
              <w:object w:dxaOrig="4131" w:dyaOrig="2761">
                <v:shape id="_x0000_i1086" type="#_x0000_t75" style="width:169.15pt;height:111.4pt" o:ole="">
                  <v:imagedata r:id="rId193" o:title=""/>
                </v:shape>
                <o:OLEObject Type="Embed" ProgID="Visio.Drawing.15" ShapeID="_x0000_i1086" DrawAspect="Content" ObjectID="_1780929419" r:id="rId194"/>
              </w:object>
            </w:r>
          </w:p>
          <w:p w:rsidR="008F464A" w:rsidRPr="0074479F" w:rsidRDefault="008F464A" w:rsidP="008F464A">
            <w:pPr>
              <w:ind w:firstLine="567"/>
              <w:jc w:val="center"/>
              <w:rPr>
                <w:rFonts w:ascii="Times New Roman" w:hAnsi="Times New Roman" w:cs="Times New Roman"/>
                <w:sz w:val="24"/>
                <w:szCs w:val="24"/>
              </w:rPr>
            </w:pPr>
          </w:p>
          <w:p w:rsidR="00A76A0B" w:rsidRDefault="00A76A0B" w:rsidP="008F464A">
            <w:pPr>
              <w:ind w:firstLine="567"/>
              <w:jc w:val="center"/>
              <w:rPr>
                <w:rFonts w:ascii="Times New Roman" w:hAnsi="Times New Roman" w:cs="Times New Roman"/>
                <w:sz w:val="24"/>
                <w:szCs w:val="24"/>
              </w:rPr>
            </w:pPr>
          </w:p>
          <w:p w:rsidR="00A76A0B" w:rsidRDefault="00A76A0B" w:rsidP="008F464A">
            <w:pPr>
              <w:ind w:firstLine="567"/>
              <w:jc w:val="center"/>
              <w:rPr>
                <w:rFonts w:ascii="Times New Roman" w:hAnsi="Times New Roman" w:cs="Times New Roman"/>
                <w:sz w:val="24"/>
                <w:szCs w:val="24"/>
              </w:rPr>
            </w:pPr>
          </w:p>
          <w:p w:rsidR="00A76A0B" w:rsidRDefault="00A76A0B" w:rsidP="008F464A">
            <w:pPr>
              <w:ind w:firstLine="567"/>
              <w:jc w:val="center"/>
              <w:rPr>
                <w:rFonts w:ascii="Times New Roman" w:hAnsi="Times New Roman" w:cs="Times New Roman"/>
                <w:sz w:val="24"/>
                <w:szCs w:val="24"/>
              </w:rPr>
            </w:pPr>
          </w:p>
          <w:p w:rsidR="00A76A0B" w:rsidRDefault="00A76A0B" w:rsidP="008F464A">
            <w:pPr>
              <w:ind w:firstLine="567"/>
              <w:jc w:val="center"/>
              <w:rPr>
                <w:rFonts w:ascii="Times New Roman" w:hAnsi="Times New Roman" w:cs="Times New Roman"/>
                <w:sz w:val="24"/>
                <w:szCs w:val="24"/>
              </w:rPr>
            </w:pPr>
          </w:p>
          <w:p w:rsidR="00A76A0B" w:rsidRDefault="00A76A0B" w:rsidP="008F464A">
            <w:pPr>
              <w:ind w:firstLine="567"/>
              <w:jc w:val="center"/>
              <w:rPr>
                <w:rFonts w:ascii="Times New Roman" w:hAnsi="Times New Roman" w:cs="Times New Roman"/>
                <w:sz w:val="24"/>
                <w:szCs w:val="24"/>
              </w:rPr>
            </w:pPr>
          </w:p>
          <w:p w:rsidR="00A76A0B" w:rsidRDefault="00A76A0B" w:rsidP="008F464A">
            <w:pPr>
              <w:ind w:firstLine="567"/>
              <w:jc w:val="center"/>
              <w:rPr>
                <w:rFonts w:ascii="Times New Roman" w:hAnsi="Times New Roman" w:cs="Times New Roman"/>
                <w:sz w:val="24"/>
                <w:szCs w:val="24"/>
              </w:rPr>
            </w:pPr>
          </w:p>
          <w:p w:rsidR="00A76A0B" w:rsidRDefault="00A76A0B" w:rsidP="008F464A">
            <w:pPr>
              <w:ind w:firstLine="567"/>
              <w:jc w:val="center"/>
              <w:rPr>
                <w:rFonts w:ascii="Times New Roman" w:hAnsi="Times New Roman" w:cs="Times New Roman"/>
                <w:sz w:val="24"/>
                <w:szCs w:val="24"/>
              </w:rPr>
            </w:pPr>
          </w:p>
          <w:p w:rsidR="00A76A0B" w:rsidRDefault="00A76A0B" w:rsidP="008F464A">
            <w:pPr>
              <w:ind w:firstLine="567"/>
              <w:jc w:val="center"/>
              <w:rPr>
                <w:rFonts w:ascii="Times New Roman" w:hAnsi="Times New Roman" w:cs="Times New Roman"/>
                <w:sz w:val="24"/>
                <w:szCs w:val="24"/>
              </w:rPr>
            </w:pPr>
          </w:p>
          <w:p w:rsidR="00565274" w:rsidRPr="0074479F" w:rsidRDefault="00565274" w:rsidP="008F464A">
            <w:pPr>
              <w:ind w:firstLine="567"/>
              <w:jc w:val="center"/>
              <w:rPr>
                <w:rFonts w:ascii="Times New Roman" w:hAnsi="Times New Roman" w:cs="Times New Roman"/>
                <w:sz w:val="24"/>
                <w:szCs w:val="24"/>
              </w:rPr>
            </w:pPr>
            <w:r w:rsidRPr="0074479F">
              <w:rPr>
                <w:rFonts w:ascii="Times New Roman" w:hAnsi="Times New Roman" w:cs="Times New Roman"/>
                <w:sz w:val="24"/>
                <w:szCs w:val="24"/>
              </w:rPr>
              <w:t>Тип 21</w:t>
            </w:r>
          </w:p>
          <w:p w:rsidR="00565274" w:rsidRPr="0074479F" w:rsidRDefault="00B20648" w:rsidP="008F464A">
            <w:pPr>
              <w:ind w:firstLine="567"/>
              <w:jc w:val="center"/>
              <w:rPr>
                <w:rFonts w:ascii="Times New Roman" w:hAnsi="Times New Roman" w:cs="Times New Roman"/>
                <w:sz w:val="24"/>
                <w:szCs w:val="24"/>
              </w:rPr>
            </w:pPr>
            <w:r w:rsidRPr="0074479F">
              <w:rPr>
                <w:rFonts w:ascii="Times New Roman" w:hAnsi="Times New Roman" w:cs="Times New Roman"/>
              </w:rPr>
              <w:object w:dxaOrig="3251" w:dyaOrig="2870">
                <v:shape id="_x0000_i1087" type="#_x0000_t75" style="width:155.55pt;height:135.85pt" o:ole="">
                  <v:imagedata r:id="rId195" o:title=""/>
                </v:shape>
                <o:OLEObject Type="Embed" ProgID="Visio.Drawing.15" ShapeID="_x0000_i1087" DrawAspect="Content" ObjectID="_1780929420" r:id="rId196"/>
              </w:object>
            </w:r>
          </w:p>
          <w:p w:rsidR="008F464A" w:rsidRPr="0074479F" w:rsidRDefault="00565274" w:rsidP="00565274">
            <w:pPr>
              <w:ind w:firstLine="567"/>
              <w:jc w:val="both"/>
              <w:rPr>
                <w:rFonts w:ascii="Times New Roman" w:hAnsi="Times New Roman" w:cs="Times New Roman"/>
                <w:sz w:val="24"/>
                <w:szCs w:val="24"/>
              </w:rPr>
            </w:pPr>
            <w:r w:rsidRPr="0074479F">
              <w:rPr>
                <w:rFonts w:ascii="Times New Roman" w:hAnsi="Times New Roman" w:cs="Times New Roman"/>
                <w:sz w:val="24"/>
                <w:szCs w:val="24"/>
              </w:rPr>
              <w:t>Семизіркова</w:t>
            </w:r>
          </w:p>
          <w:p w:rsidR="00565274" w:rsidRPr="0074479F" w:rsidRDefault="008F464A" w:rsidP="008F464A">
            <w:pPr>
              <w:ind w:firstLine="567"/>
              <w:jc w:val="center"/>
              <w:rPr>
                <w:rFonts w:ascii="Times New Roman" w:hAnsi="Times New Roman" w:cs="Times New Roman"/>
                <w:sz w:val="24"/>
                <w:szCs w:val="24"/>
              </w:rPr>
            </w:pPr>
            <w:r w:rsidRPr="0074479F">
              <w:rPr>
                <w:rFonts w:ascii="Times New Roman" w:hAnsi="Times New Roman" w:cs="Times New Roman"/>
                <w:sz w:val="24"/>
                <w:szCs w:val="24"/>
              </w:rPr>
              <w:t>Т</w:t>
            </w:r>
            <w:r w:rsidR="00565274" w:rsidRPr="0074479F">
              <w:rPr>
                <w:rFonts w:ascii="Times New Roman" w:hAnsi="Times New Roman" w:cs="Times New Roman"/>
                <w:sz w:val="24"/>
                <w:szCs w:val="24"/>
              </w:rPr>
              <w:t>ип 22</w:t>
            </w:r>
          </w:p>
          <w:p w:rsidR="00565274" w:rsidRPr="0074479F" w:rsidRDefault="0026755F" w:rsidP="008F464A">
            <w:pPr>
              <w:ind w:firstLine="567"/>
              <w:jc w:val="center"/>
              <w:rPr>
                <w:rFonts w:ascii="Times New Roman" w:hAnsi="Times New Roman" w:cs="Times New Roman"/>
                <w:sz w:val="24"/>
                <w:szCs w:val="24"/>
              </w:rPr>
            </w:pPr>
            <w:r w:rsidRPr="0074479F">
              <w:rPr>
                <w:rFonts w:ascii="Times New Roman" w:hAnsi="Times New Roman" w:cs="Times New Roman"/>
              </w:rPr>
              <w:object w:dxaOrig="2641" w:dyaOrig="3321">
                <v:shape id="_x0000_i1088" type="#_x0000_t75" style="width:146.05pt;height:181.35pt" o:ole="">
                  <v:imagedata r:id="rId197" o:title=""/>
                </v:shape>
                <o:OLEObject Type="Embed" ProgID="Visio.Drawing.15" ShapeID="_x0000_i1088" DrawAspect="Content" ObjectID="_1780929421" r:id="rId198"/>
              </w:object>
            </w:r>
          </w:p>
          <w:p w:rsidR="00537684" w:rsidRDefault="00537684" w:rsidP="008F464A">
            <w:pPr>
              <w:ind w:firstLine="567"/>
              <w:jc w:val="both"/>
              <w:rPr>
                <w:rFonts w:ascii="Times New Roman" w:hAnsi="Times New Roman" w:cs="Times New Roman"/>
                <w:sz w:val="24"/>
                <w:szCs w:val="24"/>
                <w:lang w:val="ru-RU"/>
              </w:rPr>
            </w:pPr>
          </w:p>
          <w:p w:rsidR="00565274" w:rsidRPr="0074479F" w:rsidRDefault="00565274" w:rsidP="008F464A">
            <w:pPr>
              <w:ind w:firstLine="567"/>
              <w:jc w:val="both"/>
              <w:rPr>
                <w:rFonts w:ascii="Times New Roman" w:hAnsi="Times New Roman" w:cs="Times New Roman"/>
                <w:sz w:val="24"/>
                <w:szCs w:val="24"/>
              </w:rPr>
            </w:pPr>
            <w:r w:rsidRPr="0074479F">
              <w:rPr>
                <w:rFonts w:ascii="Times New Roman" w:hAnsi="Times New Roman" w:cs="Times New Roman"/>
                <w:sz w:val="24"/>
                <w:szCs w:val="24"/>
              </w:rPr>
              <w:t>Восьмизіркова</w:t>
            </w:r>
          </w:p>
          <w:p w:rsidR="00565274" w:rsidRPr="0074479F" w:rsidRDefault="00565274" w:rsidP="008F464A">
            <w:pPr>
              <w:ind w:firstLine="567"/>
              <w:jc w:val="center"/>
              <w:rPr>
                <w:rFonts w:ascii="Times New Roman" w:hAnsi="Times New Roman" w:cs="Times New Roman"/>
                <w:sz w:val="24"/>
                <w:szCs w:val="24"/>
              </w:rPr>
            </w:pPr>
            <w:r w:rsidRPr="0074479F">
              <w:rPr>
                <w:rFonts w:ascii="Times New Roman" w:hAnsi="Times New Roman" w:cs="Times New Roman"/>
                <w:sz w:val="24"/>
                <w:szCs w:val="24"/>
              </w:rPr>
              <w:t>Тип 23</w:t>
            </w:r>
          </w:p>
          <w:p w:rsidR="00565274" w:rsidRPr="0074479F" w:rsidRDefault="0026755F" w:rsidP="0026755F">
            <w:pPr>
              <w:jc w:val="center"/>
              <w:rPr>
                <w:rFonts w:ascii="Times New Roman" w:hAnsi="Times New Roman" w:cs="Times New Roman"/>
                <w:sz w:val="24"/>
                <w:szCs w:val="24"/>
              </w:rPr>
            </w:pPr>
            <w:r w:rsidRPr="0074479F">
              <w:rPr>
                <w:rFonts w:ascii="Times New Roman" w:hAnsi="Times New Roman" w:cs="Times New Roman"/>
              </w:rPr>
              <w:object w:dxaOrig="3861" w:dyaOrig="2261">
                <v:shape id="_x0000_i1089" type="#_x0000_t75" style="width:228.9pt;height:133.8pt" o:ole="">
                  <v:imagedata r:id="rId199" o:title=""/>
                </v:shape>
                <o:OLEObject Type="Embed" ProgID="Visio.Drawing.15" ShapeID="_x0000_i1089" DrawAspect="Content" ObjectID="_1780929422" r:id="rId200"/>
              </w:object>
            </w:r>
          </w:p>
          <w:p w:rsidR="00565274" w:rsidRPr="0074479F" w:rsidRDefault="00565274" w:rsidP="00565274">
            <w:pPr>
              <w:ind w:firstLine="567"/>
              <w:jc w:val="both"/>
              <w:rPr>
                <w:rFonts w:ascii="Times New Roman" w:hAnsi="Times New Roman" w:cs="Times New Roman"/>
                <w:sz w:val="24"/>
                <w:szCs w:val="24"/>
              </w:rPr>
            </w:pPr>
            <w:r w:rsidRPr="0074479F">
              <w:rPr>
                <w:rFonts w:ascii="Times New Roman" w:hAnsi="Times New Roman" w:cs="Times New Roman"/>
                <w:sz w:val="24"/>
                <w:szCs w:val="24"/>
              </w:rPr>
              <w:t>Одинадцятизіркова</w:t>
            </w:r>
          </w:p>
          <w:p w:rsidR="00565274" w:rsidRPr="0074479F" w:rsidRDefault="00565274" w:rsidP="008F464A">
            <w:pPr>
              <w:ind w:firstLine="567"/>
              <w:jc w:val="center"/>
              <w:rPr>
                <w:rFonts w:ascii="Times New Roman" w:hAnsi="Times New Roman" w:cs="Times New Roman"/>
                <w:sz w:val="24"/>
                <w:szCs w:val="24"/>
              </w:rPr>
            </w:pPr>
            <w:r w:rsidRPr="0074479F">
              <w:rPr>
                <w:rFonts w:ascii="Times New Roman" w:hAnsi="Times New Roman" w:cs="Times New Roman"/>
                <w:sz w:val="24"/>
                <w:szCs w:val="24"/>
              </w:rPr>
              <w:t>Тип 24</w:t>
            </w:r>
          </w:p>
          <w:p w:rsidR="00565274" w:rsidRPr="0074479F" w:rsidRDefault="00EC387C" w:rsidP="00565274">
            <w:pPr>
              <w:ind w:firstLine="313"/>
              <w:jc w:val="both"/>
              <w:rPr>
                <w:rFonts w:ascii="Times New Roman" w:hAnsi="Times New Roman" w:cs="Times New Roman"/>
                <w:sz w:val="24"/>
                <w:szCs w:val="24"/>
              </w:rPr>
            </w:pPr>
            <w:r>
              <w:object w:dxaOrig="4880" w:dyaOrig="2570">
                <v:shape id="_x0000_i1090" type="#_x0000_t75" style="width:242.5pt;height:127pt" o:ole="">
                  <v:imagedata r:id="rId201" o:title=""/>
                </v:shape>
                <o:OLEObject Type="Embed" ProgID="Visio.Drawing.15" ShapeID="_x0000_i1090" DrawAspect="Content" ObjectID="_1780929423" r:id="rId202"/>
              </w:object>
            </w:r>
          </w:p>
          <w:p w:rsidR="00801F5D" w:rsidRPr="0074479F" w:rsidRDefault="00801F5D" w:rsidP="00A76A0B">
            <w:pPr>
              <w:jc w:val="both"/>
              <w:rPr>
                <w:rFonts w:ascii="Times New Roman" w:hAnsi="Times New Roman" w:cs="Times New Roman"/>
                <w:sz w:val="24"/>
                <w:szCs w:val="24"/>
              </w:rPr>
            </w:pPr>
          </w:p>
        </w:tc>
        <w:tc>
          <w:tcPr>
            <w:tcW w:w="3898" w:type="dxa"/>
            <w:gridSpan w:val="4"/>
          </w:tcPr>
          <w:p w:rsidR="00565274" w:rsidRPr="0074479F" w:rsidRDefault="00565274" w:rsidP="00565274">
            <w:pPr>
              <w:ind w:firstLine="567"/>
              <w:jc w:val="both"/>
              <w:rPr>
                <w:rFonts w:ascii="Times New Roman" w:hAnsi="Times New Roman" w:cs="Times New Roman"/>
                <w:sz w:val="24"/>
                <w:szCs w:val="24"/>
              </w:rPr>
            </w:pPr>
            <w:r w:rsidRPr="0074479F">
              <w:rPr>
                <w:rFonts w:ascii="Times New Roman" w:hAnsi="Times New Roman" w:cs="Times New Roman"/>
                <w:sz w:val="24"/>
                <w:szCs w:val="24"/>
              </w:rPr>
              <w:t xml:space="preserve">В передачі типу 20 ведуча </w:t>
            </w:r>
            <w:r w:rsidR="00A76A0B">
              <w:rPr>
                <w:rFonts w:ascii="Times New Roman" w:hAnsi="Times New Roman" w:cs="Times New Roman"/>
                <w:sz w:val="24"/>
                <w:szCs w:val="24"/>
              </w:rPr>
              <w:t>(</w:t>
            </w:r>
            <w:r w:rsidRPr="0074479F">
              <w:rPr>
                <w:rFonts w:ascii="Times New Roman" w:hAnsi="Times New Roman" w:cs="Times New Roman"/>
                <w:sz w:val="24"/>
                <w:szCs w:val="24"/>
              </w:rPr>
              <w:t>П</w:t>
            </w:r>
            <w:r w:rsidR="00A76A0B">
              <w:rPr>
                <w:rFonts w:ascii="Times New Roman" w:hAnsi="Times New Roman" w:cs="Times New Roman"/>
                <w:sz w:val="24"/>
                <w:szCs w:val="24"/>
              </w:rPr>
              <w:t>)</w:t>
            </w:r>
            <w:r w:rsidRPr="0074479F">
              <w:rPr>
                <w:rFonts w:ascii="Times New Roman" w:hAnsi="Times New Roman" w:cs="Times New Roman"/>
                <w:sz w:val="24"/>
                <w:szCs w:val="24"/>
              </w:rPr>
              <w:t xml:space="preserve"> та дві ведені зірочки обертаються в одному напрямку, третя ведена зірочка </w:t>
            </w:r>
            <w:r w:rsidR="00A76A0B">
              <w:rPr>
                <w:rFonts w:ascii="Times New Roman" w:hAnsi="Times New Roman" w:cs="Times New Roman"/>
                <w:sz w:val="24"/>
                <w:szCs w:val="24"/>
              </w:rPr>
              <w:t>(</w:t>
            </w:r>
            <w:r w:rsidRPr="0074479F">
              <w:rPr>
                <w:rFonts w:ascii="Times New Roman" w:hAnsi="Times New Roman" w:cs="Times New Roman"/>
                <w:sz w:val="24"/>
                <w:szCs w:val="24"/>
              </w:rPr>
              <w:t>В</w:t>
            </w:r>
            <w:r w:rsidRPr="0074479F">
              <w:rPr>
                <w:rFonts w:ascii="Times New Roman" w:hAnsi="Times New Roman" w:cs="Times New Roman"/>
                <w:sz w:val="24"/>
                <w:szCs w:val="24"/>
                <w:vertAlign w:val="subscript"/>
              </w:rPr>
              <w:t>3</w:t>
            </w:r>
            <w:r w:rsidR="00A76A0B">
              <w:rPr>
                <w:rFonts w:ascii="Times New Roman" w:hAnsi="Times New Roman" w:cs="Times New Roman"/>
                <w:sz w:val="24"/>
                <w:szCs w:val="24"/>
              </w:rPr>
              <w:t>)</w:t>
            </w:r>
            <w:r w:rsidRPr="0074479F">
              <w:rPr>
                <w:rFonts w:ascii="Times New Roman" w:hAnsi="Times New Roman" w:cs="Times New Roman"/>
                <w:sz w:val="24"/>
                <w:szCs w:val="24"/>
              </w:rPr>
              <w:t xml:space="preserve"> обертається в протилежному напрямку. Обвідна </w:t>
            </w:r>
            <w:r w:rsidR="00A76A0B">
              <w:rPr>
                <w:rFonts w:ascii="Times New Roman" w:hAnsi="Times New Roman" w:cs="Times New Roman"/>
                <w:sz w:val="24"/>
                <w:szCs w:val="24"/>
              </w:rPr>
              <w:t>(</w:t>
            </w:r>
            <w:r w:rsidRPr="0074479F">
              <w:rPr>
                <w:rFonts w:ascii="Times New Roman" w:hAnsi="Times New Roman" w:cs="Times New Roman"/>
                <w:sz w:val="24"/>
                <w:szCs w:val="24"/>
              </w:rPr>
              <w:t>О</w:t>
            </w:r>
            <w:r w:rsidR="00A76A0B">
              <w:rPr>
                <w:rFonts w:ascii="Times New Roman" w:hAnsi="Times New Roman" w:cs="Times New Roman"/>
                <w:sz w:val="24"/>
                <w:szCs w:val="24"/>
              </w:rPr>
              <w:t>)</w:t>
            </w:r>
            <w:r w:rsidRPr="0074479F">
              <w:rPr>
                <w:rFonts w:ascii="Times New Roman" w:hAnsi="Times New Roman" w:cs="Times New Roman"/>
                <w:sz w:val="24"/>
                <w:szCs w:val="24"/>
              </w:rPr>
              <w:t xml:space="preserve"> зірочка в разі необхідності може бути використана як четверта ведуча зірочка.</w:t>
            </w:r>
          </w:p>
          <w:p w:rsidR="00565274" w:rsidRPr="0074479F" w:rsidRDefault="00565274" w:rsidP="00565274">
            <w:pPr>
              <w:ind w:firstLine="567"/>
              <w:jc w:val="both"/>
              <w:rPr>
                <w:rFonts w:ascii="Times New Roman" w:hAnsi="Times New Roman" w:cs="Times New Roman"/>
                <w:sz w:val="24"/>
                <w:szCs w:val="24"/>
              </w:rPr>
            </w:pPr>
            <w:r w:rsidRPr="0074479F">
              <w:rPr>
                <w:rFonts w:ascii="Times New Roman" w:hAnsi="Times New Roman" w:cs="Times New Roman"/>
                <w:sz w:val="24"/>
                <w:szCs w:val="24"/>
              </w:rPr>
              <w:t xml:space="preserve"> Допускається взаємна перестановка натяжної </w:t>
            </w:r>
            <w:r w:rsidR="00A76A0B">
              <w:rPr>
                <w:rFonts w:ascii="Times New Roman" w:hAnsi="Times New Roman" w:cs="Times New Roman"/>
                <w:sz w:val="24"/>
                <w:szCs w:val="24"/>
              </w:rPr>
              <w:t>(</w:t>
            </w:r>
            <w:r w:rsidRPr="0074479F">
              <w:rPr>
                <w:rFonts w:ascii="Times New Roman" w:hAnsi="Times New Roman" w:cs="Times New Roman"/>
                <w:sz w:val="24"/>
                <w:szCs w:val="24"/>
              </w:rPr>
              <w:t>Н</w:t>
            </w:r>
            <w:r w:rsidR="00A76A0B">
              <w:rPr>
                <w:rFonts w:ascii="Times New Roman" w:hAnsi="Times New Roman" w:cs="Times New Roman"/>
                <w:sz w:val="24"/>
                <w:szCs w:val="24"/>
              </w:rPr>
              <w:t>)</w:t>
            </w:r>
            <w:r w:rsidRPr="0074479F">
              <w:rPr>
                <w:rFonts w:ascii="Times New Roman" w:hAnsi="Times New Roman" w:cs="Times New Roman"/>
                <w:sz w:val="24"/>
                <w:szCs w:val="24"/>
              </w:rPr>
              <w:t xml:space="preserve"> і ведучої </w:t>
            </w:r>
            <w:r w:rsidR="00A76A0B">
              <w:rPr>
                <w:rFonts w:ascii="Times New Roman" w:hAnsi="Times New Roman" w:cs="Times New Roman"/>
                <w:sz w:val="24"/>
                <w:szCs w:val="24"/>
              </w:rPr>
              <w:t>(</w:t>
            </w:r>
            <w:r w:rsidRPr="0074479F">
              <w:rPr>
                <w:rFonts w:ascii="Times New Roman" w:hAnsi="Times New Roman" w:cs="Times New Roman"/>
                <w:sz w:val="24"/>
                <w:szCs w:val="24"/>
              </w:rPr>
              <w:t>В</w:t>
            </w:r>
            <w:r w:rsidRPr="0074479F">
              <w:rPr>
                <w:rFonts w:ascii="Times New Roman" w:hAnsi="Times New Roman" w:cs="Times New Roman"/>
                <w:sz w:val="24"/>
                <w:szCs w:val="24"/>
                <w:vertAlign w:val="subscript"/>
              </w:rPr>
              <w:t>3</w:t>
            </w:r>
            <w:r w:rsidR="00A76A0B">
              <w:rPr>
                <w:rFonts w:ascii="Times New Roman" w:hAnsi="Times New Roman" w:cs="Times New Roman"/>
                <w:sz w:val="24"/>
                <w:szCs w:val="24"/>
              </w:rPr>
              <w:t>)</w:t>
            </w:r>
            <w:r w:rsidRPr="0074479F">
              <w:rPr>
                <w:rFonts w:ascii="Times New Roman" w:hAnsi="Times New Roman" w:cs="Times New Roman"/>
                <w:sz w:val="24"/>
                <w:szCs w:val="24"/>
              </w:rPr>
              <w:t xml:space="preserve"> зірочок.</w:t>
            </w:r>
          </w:p>
          <w:p w:rsidR="00565274" w:rsidRPr="0074479F" w:rsidRDefault="00565274" w:rsidP="00565274">
            <w:pPr>
              <w:ind w:firstLine="567"/>
              <w:jc w:val="both"/>
              <w:rPr>
                <w:rFonts w:ascii="Times New Roman" w:hAnsi="Times New Roman" w:cs="Times New Roman"/>
                <w:sz w:val="24"/>
                <w:szCs w:val="24"/>
              </w:rPr>
            </w:pPr>
            <w:r w:rsidRPr="0074479F">
              <w:rPr>
                <w:rFonts w:ascii="Times New Roman" w:hAnsi="Times New Roman" w:cs="Times New Roman"/>
                <w:sz w:val="24"/>
                <w:szCs w:val="24"/>
              </w:rPr>
              <w:t xml:space="preserve"> При проектуванні необхідно передбачити можливість переміщення тільки натяжної зірочки в указаному напрямку на довжину </w:t>
            </w:r>
            <w:r w:rsidR="00A76A0B">
              <w:rPr>
                <w:rFonts w:ascii="Times New Roman" w:hAnsi="Times New Roman" w:cs="Times New Roman"/>
                <w:sz w:val="24"/>
                <w:szCs w:val="24"/>
              </w:rPr>
              <w:t>(</w:t>
            </w:r>
            <w:r w:rsidRPr="0074479F">
              <w:rPr>
                <w:rFonts w:ascii="Times New Roman" w:hAnsi="Times New Roman" w:cs="Times New Roman"/>
                <w:sz w:val="24"/>
                <w:szCs w:val="24"/>
              </w:rPr>
              <w:t>2</w:t>
            </w:r>
            <w:r w:rsidR="00A76A0B">
              <w:rPr>
                <w:rFonts w:ascii="Times New Roman" w:hAnsi="Times New Roman" w:cs="Times New Roman"/>
                <w:sz w:val="24"/>
                <w:szCs w:val="24"/>
              </w:rPr>
              <w:t>…</w:t>
            </w:r>
            <w:r w:rsidRPr="0074479F">
              <w:rPr>
                <w:rFonts w:ascii="Times New Roman" w:hAnsi="Times New Roman" w:cs="Times New Roman"/>
                <w:sz w:val="24"/>
                <w:szCs w:val="24"/>
              </w:rPr>
              <w:t>4</w:t>
            </w:r>
            <w:r w:rsidR="00A76A0B">
              <w:rPr>
                <w:rFonts w:ascii="Times New Roman" w:hAnsi="Times New Roman" w:cs="Times New Roman"/>
                <w:sz w:val="24"/>
                <w:szCs w:val="24"/>
              </w:rPr>
              <w:t>)</w:t>
            </w:r>
            <w:r w:rsidRPr="0074479F">
              <w:rPr>
                <w:rFonts w:ascii="Times New Roman" w:hAnsi="Times New Roman" w:cs="Times New Roman"/>
                <w:sz w:val="24"/>
                <w:szCs w:val="24"/>
              </w:rPr>
              <w:t xml:space="preserve"> кроки для регулювання натягу ланцюга в процесі роботи.</w:t>
            </w:r>
          </w:p>
          <w:p w:rsidR="00565274" w:rsidRPr="0074479F" w:rsidRDefault="00565274" w:rsidP="00A76A0B">
            <w:pPr>
              <w:ind w:firstLine="567"/>
              <w:jc w:val="both"/>
              <w:rPr>
                <w:rFonts w:ascii="Times New Roman" w:hAnsi="Times New Roman" w:cs="Times New Roman"/>
                <w:sz w:val="24"/>
                <w:szCs w:val="24"/>
              </w:rPr>
            </w:pPr>
            <w:r w:rsidRPr="0074479F">
              <w:rPr>
                <w:rFonts w:ascii="Times New Roman" w:hAnsi="Times New Roman" w:cs="Times New Roman"/>
                <w:sz w:val="24"/>
                <w:szCs w:val="24"/>
              </w:rPr>
              <w:t xml:space="preserve">В передачі </w:t>
            </w:r>
            <w:r w:rsidR="00537684" w:rsidRPr="00A76A0B">
              <w:rPr>
                <w:rFonts w:ascii="Times New Roman" w:hAnsi="Times New Roman" w:cs="Times New Roman"/>
                <w:sz w:val="24"/>
                <w:szCs w:val="24"/>
              </w:rPr>
              <w:t>(</w:t>
            </w:r>
            <w:r w:rsidRPr="0074479F">
              <w:rPr>
                <w:rFonts w:ascii="Times New Roman" w:hAnsi="Times New Roman" w:cs="Times New Roman"/>
                <w:sz w:val="24"/>
                <w:szCs w:val="24"/>
              </w:rPr>
              <w:t>типу 21</w:t>
            </w:r>
            <w:r w:rsidR="00537684" w:rsidRPr="00A76A0B">
              <w:rPr>
                <w:rFonts w:ascii="Times New Roman" w:hAnsi="Times New Roman" w:cs="Times New Roman"/>
                <w:sz w:val="24"/>
                <w:szCs w:val="24"/>
              </w:rPr>
              <w:t>)</w:t>
            </w:r>
            <w:r w:rsidRPr="0074479F">
              <w:rPr>
                <w:rFonts w:ascii="Times New Roman" w:hAnsi="Times New Roman" w:cs="Times New Roman"/>
                <w:sz w:val="24"/>
                <w:szCs w:val="24"/>
              </w:rPr>
              <w:t xml:space="preserve"> ведуча</w:t>
            </w:r>
            <w:r w:rsidR="00A76A0B">
              <w:rPr>
                <w:rFonts w:ascii="Times New Roman" w:hAnsi="Times New Roman" w:cs="Times New Roman"/>
                <w:sz w:val="24"/>
                <w:szCs w:val="24"/>
              </w:rPr>
              <w:t xml:space="preserve"> (</w:t>
            </w:r>
            <w:r w:rsidR="00A76A0B" w:rsidRPr="0074479F">
              <w:rPr>
                <w:rFonts w:ascii="Times New Roman" w:hAnsi="Times New Roman" w:cs="Times New Roman"/>
                <w:sz w:val="24"/>
                <w:szCs w:val="24"/>
              </w:rPr>
              <w:t>П</w:t>
            </w:r>
            <w:r w:rsidR="00A76A0B">
              <w:rPr>
                <w:rFonts w:ascii="Times New Roman" w:hAnsi="Times New Roman" w:cs="Times New Roman"/>
                <w:sz w:val="24"/>
                <w:szCs w:val="24"/>
              </w:rPr>
              <w:t>)</w:t>
            </w:r>
            <w:r w:rsidRPr="0074479F">
              <w:rPr>
                <w:rFonts w:ascii="Times New Roman" w:hAnsi="Times New Roman" w:cs="Times New Roman"/>
                <w:sz w:val="24"/>
                <w:szCs w:val="24"/>
              </w:rPr>
              <w:t xml:space="preserve"> і дві ведені </w:t>
            </w:r>
            <w:r w:rsidR="00A76A0B">
              <w:rPr>
                <w:rFonts w:ascii="Times New Roman" w:hAnsi="Times New Roman" w:cs="Times New Roman"/>
                <w:sz w:val="24"/>
                <w:szCs w:val="24"/>
              </w:rPr>
              <w:t xml:space="preserve">(В) </w:t>
            </w:r>
            <w:r w:rsidRPr="0074479F">
              <w:rPr>
                <w:rFonts w:ascii="Times New Roman" w:hAnsi="Times New Roman" w:cs="Times New Roman"/>
                <w:sz w:val="24"/>
                <w:szCs w:val="24"/>
              </w:rPr>
              <w:t>зірочки, розташовані</w:t>
            </w:r>
            <w:r w:rsidR="00A76A0B">
              <w:rPr>
                <w:rFonts w:ascii="Times New Roman" w:hAnsi="Times New Roman" w:cs="Times New Roman"/>
                <w:sz w:val="24"/>
                <w:szCs w:val="24"/>
              </w:rPr>
              <w:t xml:space="preserve"> </w:t>
            </w:r>
            <w:r w:rsidRPr="0074479F">
              <w:rPr>
                <w:rFonts w:ascii="Times New Roman" w:hAnsi="Times New Roman" w:cs="Times New Roman"/>
                <w:sz w:val="24"/>
                <w:szCs w:val="24"/>
              </w:rPr>
              <w:t>всередині ланцюгового контуру,</w:t>
            </w:r>
            <w:r w:rsidR="00A76A0B">
              <w:rPr>
                <w:rFonts w:ascii="Times New Roman" w:hAnsi="Times New Roman" w:cs="Times New Roman"/>
                <w:sz w:val="24"/>
                <w:szCs w:val="24"/>
              </w:rPr>
              <w:t xml:space="preserve"> о</w:t>
            </w:r>
            <w:r w:rsidRPr="0074479F">
              <w:rPr>
                <w:rFonts w:ascii="Times New Roman" w:hAnsi="Times New Roman" w:cs="Times New Roman"/>
                <w:sz w:val="24"/>
                <w:szCs w:val="24"/>
              </w:rPr>
              <w:t>бертаються в одну сторону</w:t>
            </w:r>
            <w:r w:rsidR="00A76A0B">
              <w:rPr>
                <w:rFonts w:ascii="Times New Roman" w:hAnsi="Times New Roman" w:cs="Times New Roman"/>
                <w:sz w:val="24"/>
                <w:szCs w:val="24"/>
              </w:rPr>
              <w:t>. Д</w:t>
            </w:r>
            <w:r w:rsidRPr="0074479F">
              <w:rPr>
                <w:rFonts w:ascii="Times New Roman" w:hAnsi="Times New Roman" w:cs="Times New Roman"/>
                <w:sz w:val="24"/>
                <w:szCs w:val="24"/>
              </w:rPr>
              <w:t>ві інші ведені</w:t>
            </w:r>
            <w:r w:rsidR="00A76A0B">
              <w:rPr>
                <w:rFonts w:ascii="Times New Roman" w:hAnsi="Times New Roman" w:cs="Times New Roman"/>
                <w:sz w:val="24"/>
                <w:szCs w:val="24"/>
              </w:rPr>
              <w:t xml:space="preserve"> (В)</w:t>
            </w:r>
            <w:r w:rsidRPr="0074479F">
              <w:rPr>
                <w:rFonts w:ascii="Times New Roman" w:hAnsi="Times New Roman" w:cs="Times New Roman"/>
                <w:sz w:val="24"/>
                <w:szCs w:val="24"/>
              </w:rPr>
              <w:t xml:space="preserve"> зірочки, розташовані зовні контуру, обертаються в протилежну сторону.</w:t>
            </w:r>
          </w:p>
          <w:p w:rsidR="00565274" w:rsidRPr="0074479F" w:rsidRDefault="00565274" w:rsidP="00565274">
            <w:pPr>
              <w:ind w:firstLine="567"/>
              <w:jc w:val="both"/>
              <w:rPr>
                <w:rFonts w:ascii="Times New Roman" w:hAnsi="Times New Roman" w:cs="Times New Roman"/>
                <w:sz w:val="24"/>
                <w:szCs w:val="24"/>
              </w:rPr>
            </w:pPr>
            <w:r w:rsidRPr="0074479F">
              <w:rPr>
                <w:rFonts w:ascii="Times New Roman" w:hAnsi="Times New Roman" w:cs="Times New Roman"/>
                <w:sz w:val="24"/>
                <w:szCs w:val="24"/>
              </w:rPr>
              <w:t xml:space="preserve">Ведуча </w:t>
            </w:r>
            <w:r w:rsidR="00A76A0B">
              <w:rPr>
                <w:rFonts w:ascii="Times New Roman" w:hAnsi="Times New Roman" w:cs="Times New Roman"/>
                <w:sz w:val="24"/>
                <w:szCs w:val="24"/>
              </w:rPr>
              <w:t>(</w:t>
            </w:r>
            <w:r w:rsidRPr="0074479F">
              <w:rPr>
                <w:rFonts w:ascii="Times New Roman" w:hAnsi="Times New Roman" w:cs="Times New Roman"/>
                <w:sz w:val="24"/>
                <w:szCs w:val="24"/>
              </w:rPr>
              <w:t>П</w:t>
            </w:r>
            <w:r w:rsidR="00A76A0B">
              <w:rPr>
                <w:rFonts w:ascii="Times New Roman" w:hAnsi="Times New Roman" w:cs="Times New Roman"/>
                <w:sz w:val="24"/>
                <w:szCs w:val="24"/>
              </w:rPr>
              <w:t>)</w:t>
            </w:r>
            <w:r w:rsidRPr="0074479F">
              <w:rPr>
                <w:rFonts w:ascii="Times New Roman" w:hAnsi="Times New Roman" w:cs="Times New Roman"/>
                <w:sz w:val="24"/>
                <w:szCs w:val="24"/>
              </w:rPr>
              <w:t xml:space="preserve"> і чотири ведені</w:t>
            </w:r>
            <w:r w:rsidR="00A76A0B">
              <w:rPr>
                <w:rFonts w:ascii="Times New Roman" w:hAnsi="Times New Roman" w:cs="Times New Roman"/>
                <w:sz w:val="24"/>
                <w:szCs w:val="24"/>
              </w:rPr>
              <w:t xml:space="preserve"> (В)</w:t>
            </w:r>
            <w:r w:rsidRPr="0074479F">
              <w:rPr>
                <w:rFonts w:ascii="Times New Roman" w:hAnsi="Times New Roman" w:cs="Times New Roman"/>
                <w:sz w:val="24"/>
                <w:szCs w:val="24"/>
              </w:rPr>
              <w:t xml:space="preserve"> зірочки, розташовані всередині контуру,</w:t>
            </w:r>
            <w:r w:rsidR="00A76A0B">
              <w:rPr>
                <w:rFonts w:ascii="Times New Roman" w:hAnsi="Times New Roman" w:cs="Times New Roman"/>
                <w:sz w:val="24"/>
                <w:szCs w:val="24"/>
              </w:rPr>
              <w:t xml:space="preserve"> </w:t>
            </w:r>
            <w:r w:rsidRPr="0074479F">
              <w:rPr>
                <w:rFonts w:ascii="Times New Roman" w:hAnsi="Times New Roman" w:cs="Times New Roman"/>
                <w:sz w:val="24"/>
                <w:szCs w:val="24"/>
              </w:rPr>
              <w:t>обертаються в одному напрямку, одна ведена</w:t>
            </w:r>
            <w:r w:rsidR="00A76A0B">
              <w:rPr>
                <w:rFonts w:ascii="Times New Roman" w:hAnsi="Times New Roman" w:cs="Times New Roman"/>
                <w:sz w:val="24"/>
                <w:szCs w:val="24"/>
              </w:rPr>
              <w:t xml:space="preserve"> (В)</w:t>
            </w:r>
            <w:r w:rsidRPr="0074479F">
              <w:rPr>
                <w:rFonts w:ascii="Times New Roman" w:hAnsi="Times New Roman" w:cs="Times New Roman"/>
                <w:sz w:val="24"/>
                <w:szCs w:val="24"/>
              </w:rPr>
              <w:t xml:space="preserve"> зірочка, розташована зовні контуру, обертається в протилежному напрямку.</w:t>
            </w:r>
          </w:p>
          <w:p w:rsidR="00565274" w:rsidRPr="0074479F" w:rsidRDefault="00565274" w:rsidP="00565274">
            <w:pPr>
              <w:ind w:firstLine="567"/>
              <w:jc w:val="both"/>
              <w:rPr>
                <w:rFonts w:ascii="Times New Roman" w:hAnsi="Times New Roman" w:cs="Times New Roman"/>
                <w:sz w:val="24"/>
                <w:szCs w:val="24"/>
              </w:rPr>
            </w:pPr>
            <w:r w:rsidRPr="0074479F">
              <w:rPr>
                <w:rFonts w:ascii="Times New Roman" w:hAnsi="Times New Roman" w:cs="Times New Roman"/>
                <w:sz w:val="24"/>
                <w:szCs w:val="24"/>
              </w:rPr>
              <w:t xml:space="preserve"> При конструюванні у випадку необхідності допускається заміна однієї із ведучих</w:t>
            </w:r>
            <w:r w:rsidR="00A76A0B">
              <w:rPr>
                <w:rFonts w:ascii="Times New Roman" w:hAnsi="Times New Roman" w:cs="Times New Roman"/>
                <w:sz w:val="24"/>
                <w:szCs w:val="24"/>
              </w:rPr>
              <w:t xml:space="preserve"> (</w:t>
            </w:r>
            <w:r w:rsidR="00A76A0B" w:rsidRPr="0074479F">
              <w:rPr>
                <w:rFonts w:ascii="Times New Roman" w:hAnsi="Times New Roman" w:cs="Times New Roman"/>
                <w:sz w:val="24"/>
                <w:szCs w:val="24"/>
              </w:rPr>
              <w:t>П</w:t>
            </w:r>
            <w:r w:rsidR="00A76A0B">
              <w:rPr>
                <w:rFonts w:ascii="Times New Roman" w:hAnsi="Times New Roman" w:cs="Times New Roman"/>
                <w:sz w:val="24"/>
                <w:szCs w:val="24"/>
              </w:rPr>
              <w:t>)</w:t>
            </w:r>
            <w:r w:rsidRPr="0074479F">
              <w:rPr>
                <w:rFonts w:ascii="Times New Roman" w:hAnsi="Times New Roman" w:cs="Times New Roman"/>
                <w:sz w:val="24"/>
                <w:szCs w:val="24"/>
              </w:rPr>
              <w:t xml:space="preserve"> зірочок обвідною (холостою). У цьому випадку немає необхідності передбачувати її переміщення з метою регулювання натягу ланцюга.</w:t>
            </w:r>
          </w:p>
          <w:p w:rsidR="00A76A0B" w:rsidRDefault="00565274" w:rsidP="00565274">
            <w:pPr>
              <w:ind w:firstLine="567"/>
              <w:jc w:val="both"/>
              <w:rPr>
                <w:rFonts w:ascii="Times New Roman" w:hAnsi="Times New Roman" w:cs="Times New Roman"/>
                <w:sz w:val="24"/>
                <w:szCs w:val="24"/>
              </w:rPr>
            </w:pPr>
            <w:r w:rsidRPr="0074479F">
              <w:rPr>
                <w:rFonts w:ascii="Times New Roman" w:hAnsi="Times New Roman" w:cs="Times New Roman"/>
                <w:sz w:val="24"/>
                <w:szCs w:val="24"/>
              </w:rPr>
              <w:t>Основне правило проектування</w:t>
            </w:r>
            <w:r w:rsidRPr="0074479F">
              <w:rPr>
                <w:rFonts w:ascii="Times New Roman" w:hAnsi="Times New Roman" w:cs="Times New Roman"/>
                <w:sz w:val="24"/>
                <w:szCs w:val="24"/>
                <w:lang w:val="ru-RU"/>
              </w:rPr>
              <w:t xml:space="preserve"> </w:t>
            </w:r>
            <w:r w:rsidRPr="0074479F">
              <w:rPr>
                <w:rFonts w:ascii="Times New Roman" w:hAnsi="Times New Roman" w:cs="Times New Roman"/>
                <w:sz w:val="24"/>
                <w:szCs w:val="24"/>
              </w:rPr>
              <w:t>багатозіркової ланцюгової передачі (більш ніж три зірочки)</w:t>
            </w:r>
            <w:r w:rsidR="00537684">
              <w:rPr>
                <w:rFonts w:ascii="Times New Roman" w:hAnsi="Times New Roman" w:cs="Times New Roman"/>
                <w:sz w:val="24"/>
                <w:szCs w:val="24"/>
                <w:lang w:val="ru-RU"/>
              </w:rPr>
              <w:t xml:space="preserve"> </w:t>
            </w:r>
            <w:r w:rsidRPr="0074479F">
              <w:rPr>
                <w:rFonts w:ascii="Times New Roman" w:hAnsi="Times New Roman" w:cs="Times New Roman"/>
                <w:sz w:val="24"/>
                <w:szCs w:val="24"/>
              </w:rPr>
              <w:t>- передбачити у контурі одну натяжну зірочку,</w:t>
            </w:r>
            <w:r w:rsidR="00A76A0B">
              <w:rPr>
                <w:rFonts w:ascii="Times New Roman" w:hAnsi="Times New Roman" w:cs="Times New Roman"/>
                <w:sz w:val="24"/>
                <w:szCs w:val="24"/>
              </w:rPr>
              <w:t xml:space="preserve"> </w:t>
            </w:r>
            <w:r w:rsidRPr="0074479F">
              <w:rPr>
                <w:rFonts w:ascii="Times New Roman" w:hAnsi="Times New Roman" w:cs="Times New Roman"/>
                <w:sz w:val="24"/>
                <w:szCs w:val="24"/>
              </w:rPr>
              <w:t xml:space="preserve">яку можна переміщувати для регулювання натягу ланцюга в процесі роботи передачі. </w:t>
            </w:r>
          </w:p>
          <w:p w:rsidR="00565274" w:rsidRPr="0074479F" w:rsidRDefault="00565274" w:rsidP="00565274">
            <w:pPr>
              <w:ind w:firstLine="567"/>
              <w:jc w:val="both"/>
              <w:rPr>
                <w:rFonts w:ascii="Times New Roman" w:hAnsi="Times New Roman" w:cs="Times New Roman"/>
                <w:sz w:val="24"/>
                <w:szCs w:val="24"/>
              </w:rPr>
            </w:pPr>
            <w:r w:rsidRPr="0074479F">
              <w:rPr>
                <w:rFonts w:ascii="Times New Roman" w:hAnsi="Times New Roman" w:cs="Times New Roman"/>
                <w:sz w:val="24"/>
                <w:szCs w:val="24"/>
              </w:rPr>
              <w:t>В спеціальних передачах інколи число натяжних,</w:t>
            </w:r>
            <w:r w:rsidRPr="0074479F">
              <w:rPr>
                <w:rFonts w:ascii="Times New Roman" w:hAnsi="Times New Roman" w:cs="Times New Roman"/>
                <w:sz w:val="24"/>
                <w:szCs w:val="24"/>
                <w:lang w:val="ru-RU"/>
              </w:rPr>
              <w:t xml:space="preserve"> </w:t>
            </w:r>
            <w:r w:rsidRPr="0074479F">
              <w:rPr>
                <w:rFonts w:ascii="Times New Roman" w:hAnsi="Times New Roman" w:cs="Times New Roman"/>
                <w:sz w:val="24"/>
                <w:szCs w:val="24"/>
              </w:rPr>
              <w:t>відтяжних і обвідних зірочок дорівнює числу робочих зірочок.</w:t>
            </w:r>
          </w:p>
        </w:tc>
      </w:tr>
      <w:tr w:rsidR="00565274" w:rsidRPr="0074479F" w:rsidTr="00A76A0B">
        <w:trPr>
          <w:gridAfter w:val="2"/>
          <w:wAfter w:w="21" w:type="dxa"/>
          <w:trHeight w:val="342"/>
        </w:trPr>
        <w:tc>
          <w:tcPr>
            <w:tcW w:w="9381" w:type="dxa"/>
            <w:gridSpan w:val="3"/>
          </w:tcPr>
          <w:p w:rsidR="00565274" w:rsidRPr="0074479F" w:rsidRDefault="00565274" w:rsidP="00565274">
            <w:pPr>
              <w:ind w:firstLine="567"/>
              <w:jc w:val="center"/>
              <w:rPr>
                <w:rFonts w:ascii="Times New Roman" w:hAnsi="Times New Roman" w:cs="Times New Roman"/>
                <w:sz w:val="24"/>
                <w:szCs w:val="24"/>
              </w:rPr>
            </w:pPr>
            <w:r w:rsidRPr="0074479F">
              <w:rPr>
                <w:rFonts w:ascii="Times New Roman" w:hAnsi="Times New Roman" w:cs="Times New Roman"/>
                <w:sz w:val="24"/>
                <w:szCs w:val="24"/>
              </w:rPr>
              <w:t>Передачі горизонтальної площини</w:t>
            </w:r>
          </w:p>
        </w:tc>
      </w:tr>
      <w:tr w:rsidR="00565274" w:rsidRPr="0074479F" w:rsidTr="00A76A0B">
        <w:trPr>
          <w:gridAfter w:val="2"/>
          <w:wAfter w:w="21" w:type="dxa"/>
          <w:trHeight w:val="1392"/>
        </w:trPr>
        <w:tc>
          <w:tcPr>
            <w:tcW w:w="5504" w:type="dxa"/>
          </w:tcPr>
          <w:p w:rsidR="00565274" w:rsidRPr="0074479F" w:rsidRDefault="00565274" w:rsidP="00565274">
            <w:pPr>
              <w:ind w:firstLine="567"/>
              <w:jc w:val="both"/>
              <w:rPr>
                <w:rFonts w:ascii="Times New Roman" w:hAnsi="Times New Roman" w:cs="Times New Roman"/>
                <w:sz w:val="24"/>
                <w:szCs w:val="24"/>
              </w:rPr>
            </w:pPr>
            <w:r w:rsidRPr="0074479F">
              <w:rPr>
                <w:rFonts w:ascii="Times New Roman" w:hAnsi="Times New Roman" w:cs="Times New Roman"/>
                <w:sz w:val="24"/>
                <w:szCs w:val="24"/>
              </w:rPr>
              <w:t xml:space="preserve">Двозіркова </w:t>
            </w:r>
          </w:p>
          <w:p w:rsidR="005D6A60" w:rsidRPr="0074479F" w:rsidRDefault="005D6A60" w:rsidP="005D6A60">
            <w:pPr>
              <w:ind w:firstLine="29"/>
              <w:jc w:val="center"/>
              <w:rPr>
                <w:rFonts w:ascii="Times New Roman" w:hAnsi="Times New Roman" w:cs="Times New Roman"/>
                <w:sz w:val="24"/>
                <w:szCs w:val="24"/>
              </w:rPr>
            </w:pPr>
            <w:r w:rsidRPr="0074479F">
              <w:rPr>
                <w:rFonts w:ascii="Times New Roman" w:hAnsi="Times New Roman" w:cs="Times New Roman"/>
                <w:sz w:val="24"/>
                <w:szCs w:val="24"/>
              </w:rPr>
              <w:t>Тип 25</w:t>
            </w:r>
          </w:p>
          <w:p w:rsidR="005D6A60" w:rsidRPr="0074479F" w:rsidRDefault="00594D62" w:rsidP="005D6A60">
            <w:pPr>
              <w:ind w:firstLine="29"/>
              <w:jc w:val="center"/>
              <w:rPr>
                <w:rFonts w:ascii="Times New Roman" w:hAnsi="Times New Roman" w:cs="Times New Roman"/>
                <w:sz w:val="24"/>
                <w:szCs w:val="24"/>
              </w:rPr>
            </w:pPr>
            <w:r>
              <w:object w:dxaOrig="2950" w:dyaOrig="1740">
                <v:shape id="_x0000_i1091" type="#_x0000_t75" style="width:162.35pt;height:96.45pt" o:ole="">
                  <v:imagedata r:id="rId203" o:title=""/>
                </v:shape>
                <o:OLEObject Type="Embed" ProgID="Visio.Drawing.15" ShapeID="_x0000_i1091" DrawAspect="Content" ObjectID="_1780929424" r:id="rId204"/>
              </w:object>
            </w:r>
          </w:p>
          <w:p w:rsidR="00565274" w:rsidRPr="0074479F" w:rsidRDefault="00565274" w:rsidP="00565274">
            <w:pPr>
              <w:ind w:firstLine="567"/>
              <w:jc w:val="both"/>
              <w:rPr>
                <w:rFonts w:ascii="Times New Roman" w:hAnsi="Times New Roman" w:cs="Times New Roman"/>
                <w:sz w:val="24"/>
                <w:szCs w:val="24"/>
              </w:rPr>
            </w:pPr>
            <w:r w:rsidRPr="0074479F">
              <w:rPr>
                <w:rFonts w:ascii="Times New Roman" w:hAnsi="Times New Roman" w:cs="Times New Roman"/>
                <w:sz w:val="24"/>
                <w:szCs w:val="24"/>
              </w:rPr>
              <w:t>Передача з числом зірочок більше трьох</w:t>
            </w:r>
          </w:p>
          <w:p w:rsidR="00565274" w:rsidRPr="0074479F" w:rsidRDefault="00565274" w:rsidP="008F464A">
            <w:pPr>
              <w:ind w:firstLine="567"/>
              <w:jc w:val="center"/>
              <w:rPr>
                <w:rFonts w:ascii="Times New Roman" w:hAnsi="Times New Roman" w:cs="Times New Roman"/>
                <w:sz w:val="24"/>
                <w:szCs w:val="24"/>
              </w:rPr>
            </w:pPr>
            <w:r w:rsidRPr="0074479F">
              <w:rPr>
                <w:rFonts w:ascii="Times New Roman" w:hAnsi="Times New Roman" w:cs="Times New Roman"/>
                <w:sz w:val="24"/>
                <w:szCs w:val="24"/>
              </w:rPr>
              <w:t>Тип 26</w:t>
            </w:r>
          </w:p>
          <w:p w:rsidR="00565274" w:rsidRPr="0074479F" w:rsidRDefault="00594D62" w:rsidP="005D6A60">
            <w:pPr>
              <w:jc w:val="center"/>
              <w:rPr>
                <w:rFonts w:ascii="Times New Roman" w:hAnsi="Times New Roman" w:cs="Times New Roman"/>
                <w:sz w:val="24"/>
                <w:szCs w:val="24"/>
              </w:rPr>
            </w:pPr>
            <w:r>
              <w:object w:dxaOrig="3551" w:dyaOrig="1671">
                <v:shape id="_x0000_i1092" type="#_x0000_t75" style="width:189.5pt;height:89.65pt" o:ole="">
                  <v:imagedata r:id="rId205" o:title=""/>
                </v:shape>
                <o:OLEObject Type="Embed" ProgID="Visio.Drawing.15" ShapeID="_x0000_i1092" DrawAspect="Content" ObjectID="_1780929425" r:id="rId206"/>
              </w:object>
            </w:r>
          </w:p>
          <w:p w:rsidR="00565274" w:rsidRPr="0074479F" w:rsidRDefault="00565274" w:rsidP="00565274">
            <w:pPr>
              <w:ind w:firstLine="567"/>
              <w:jc w:val="both"/>
              <w:rPr>
                <w:rFonts w:ascii="Times New Roman" w:hAnsi="Times New Roman" w:cs="Times New Roman"/>
                <w:sz w:val="24"/>
                <w:szCs w:val="24"/>
              </w:rPr>
            </w:pPr>
            <w:r w:rsidRPr="0074479F">
              <w:rPr>
                <w:rFonts w:ascii="Times New Roman" w:hAnsi="Times New Roman" w:cs="Times New Roman"/>
                <w:sz w:val="24"/>
                <w:szCs w:val="24"/>
              </w:rPr>
              <w:t>Складна з спеціальним пристроєм</w:t>
            </w:r>
          </w:p>
          <w:p w:rsidR="00565274" w:rsidRPr="0074479F" w:rsidRDefault="00565274" w:rsidP="008F464A">
            <w:pPr>
              <w:ind w:firstLine="567"/>
              <w:jc w:val="center"/>
              <w:rPr>
                <w:rFonts w:ascii="Times New Roman" w:hAnsi="Times New Roman" w:cs="Times New Roman"/>
                <w:sz w:val="24"/>
                <w:szCs w:val="24"/>
              </w:rPr>
            </w:pPr>
            <w:r w:rsidRPr="0074479F">
              <w:rPr>
                <w:rFonts w:ascii="Times New Roman" w:hAnsi="Times New Roman" w:cs="Times New Roman"/>
                <w:sz w:val="24"/>
                <w:szCs w:val="24"/>
              </w:rPr>
              <w:t>Тип 27</w:t>
            </w:r>
          </w:p>
          <w:p w:rsidR="00565274" w:rsidRPr="0074479F" w:rsidRDefault="00594D62" w:rsidP="00A11292">
            <w:pPr>
              <w:ind w:firstLine="313"/>
              <w:jc w:val="center"/>
              <w:rPr>
                <w:rFonts w:ascii="Times New Roman" w:hAnsi="Times New Roman" w:cs="Times New Roman"/>
                <w:sz w:val="24"/>
                <w:szCs w:val="24"/>
              </w:rPr>
            </w:pPr>
            <w:r>
              <w:object w:dxaOrig="3211" w:dyaOrig="2421">
                <v:shape id="_x0000_i1093" type="#_x0000_t75" style="width:173.2pt;height:131.1pt" o:ole="">
                  <v:imagedata r:id="rId207" o:title=""/>
                </v:shape>
                <o:OLEObject Type="Embed" ProgID="Visio.Drawing.15" ShapeID="_x0000_i1093" DrawAspect="Content" ObjectID="_1780929426" r:id="rId208"/>
              </w:object>
            </w:r>
          </w:p>
          <w:p w:rsidR="00565274" w:rsidRPr="0074479F" w:rsidRDefault="00565274" w:rsidP="00565274">
            <w:pPr>
              <w:ind w:firstLine="567"/>
              <w:jc w:val="both"/>
              <w:rPr>
                <w:rFonts w:ascii="Times New Roman" w:hAnsi="Times New Roman" w:cs="Times New Roman"/>
                <w:sz w:val="24"/>
                <w:szCs w:val="24"/>
              </w:rPr>
            </w:pPr>
            <w:r w:rsidRPr="0074479F">
              <w:rPr>
                <w:rFonts w:ascii="Times New Roman" w:hAnsi="Times New Roman" w:cs="Times New Roman"/>
                <w:sz w:val="24"/>
                <w:szCs w:val="24"/>
              </w:rPr>
              <w:t xml:space="preserve">Спарена </w:t>
            </w:r>
          </w:p>
          <w:p w:rsidR="00565274" w:rsidRPr="0074479F" w:rsidRDefault="00565274" w:rsidP="005D6A60">
            <w:pPr>
              <w:ind w:firstLine="567"/>
              <w:jc w:val="center"/>
              <w:rPr>
                <w:rFonts w:ascii="Times New Roman" w:hAnsi="Times New Roman" w:cs="Times New Roman"/>
                <w:sz w:val="24"/>
                <w:szCs w:val="24"/>
              </w:rPr>
            </w:pPr>
            <w:r w:rsidRPr="0074479F">
              <w:rPr>
                <w:rFonts w:ascii="Times New Roman" w:hAnsi="Times New Roman" w:cs="Times New Roman"/>
                <w:sz w:val="24"/>
                <w:szCs w:val="24"/>
              </w:rPr>
              <w:t>Тип 28</w:t>
            </w:r>
          </w:p>
          <w:p w:rsidR="00565274" w:rsidRPr="0074479F" w:rsidRDefault="00594D62" w:rsidP="008F464A">
            <w:pPr>
              <w:ind w:firstLine="313"/>
              <w:jc w:val="center"/>
              <w:rPr>
                <w:rFonts w:ascii="Times New Roman" w:hAnsi="Times New Roman" w:cs="Times New Roman"/>
                <w:sz w:val="24"/>
                <w:szCs w:val="24"/>
              </w:rPr>
            </w:pPr>
            <w:r>
              <w:object w:dxaOrig="3551" w:dyaOrig="1531">
                <v:shape id="_x0000_i1094" type="#_x0000_t75" style="width:181.35pt;height:76.75pt" o:ole="">
                  <v:imagedata r:id="rId209" o:title=""/>
                </v:shape>
                <o:OLEObject Type="Embed" ProgID="Visio.Drawing.15" ShapeID="_x0000_i1094" DrawAspect="Content" ObjectID="_1780929427" r:id="rId210"/>
              </w:object>
            </w:r>
          </w:p>
        </w:tc>
        <w:tc>
          <w:tcPr>
            <w:tcW w:w="3877" w:type="dxa"/>
            <w:gridSpan w:val="2"/>
          </w:tcPr>
          <w:p w:rsidR="00565274" w:rsidRPr="0074479F" w:rsidRDefault="00565274" w:rsidP="00565274">
            <w:pPr>
              <w:ind w:firstLine="567"/>
              <w:jc w:val="both"/>
              <w:rPr>
                <w:rFonts w:ascii="Times New Roman" w:hAnsi="Times New Roman" w:cs="Times New Roman"/>
                <w:sz w:val="24"/>
                <w:szCs w:val="24"/>
              </w:rPr>
            </w:pPr>
            <w:r w:rsidRPr="0074479F">
              <w:rPr>
                <w:rFonts w:ascii="Times New Roman" w:hAnsi="Times New Roman" w:cs="Times New Roman"/>
                <w:sz w:val="24"/>
                <w:szCs w:val="24"/>
              </w:rPr>
              <w:t>Зірочки розташовані горизонтально в плані. При проектуванні подібної передачі рекомендується приймати найкоротшу міжцентрову відстань. Число зубців меншої зірочки слід приймати не менше ніж 27. Рекомендується застосовувати пружні зірочки з резини або полімерів.</w:t>
            </w:r>
          </w:p>
          <w:p w:rsidR="00565274" w:rsidRPr="00537684" w:rsidRDefault="00565274" w:rsidP="00565274">
            <w:pPr>
              <w:ind w:firstLine="567"/>
              <w:jc w:val="both"/>
              <w:rPr>
                <w:rFonts w:ascii="Times New Roman" w:hAnsi="Times New Roman" w:cs="Times New Roman"/>
                <w:sz w:val="24"/>
                <w:szCs w:val="24"/>
                <w:lang w:val="ru-RU"/>
              </w:rPr>
            </w:pPr>
            <w:r w:rsidRPr="0074479F">
              <w:rPr>
                <w:rFonts w:ascii="Times New Roman" w:hAnsi="Times New Roman" w:cs="Times New Roman"/>
                <w:sz w:val="24"/>
                <w:szCs w:val="24"/>
              </w:rPr>
              <w:t xml:space="preserve">В передачі </w:t>
            </w:r>
            <w:r w:rsidR="00537684">
              <w:rPr>
                <w:rFonts w:ascii="Times New Roman" w:hAnsi="Times New Roman" w:cs="Times New Roman"/>
                <w:sz w:val="24"/>
                <w:szCs w:val="24"/>
                <w:lang w:val="ru-RU"/>
              </w:rPr>
              <w:t xml:space="preserve">(типу </w:t>
            </w:r>
            <w:r w:rsidRPr="0074479F">
              <w:rPr>
                <w:rFonts w:ascii="Times New Roman" w:hAnsi="Times New Roman" w:cs="Times New Roman"/>
                <w:sz w:val="24"/>
                <w:szCs w:val="24"/>
              </w:rPr>
              <w:t>26</w:t>
            </w:r>
            <w:r w:rsidR="00537684">
              <w:rPr>
                <w:rFonts w:ascii="Times New Roman" w:hAnsi="Times New Roman" w:cs="Times New Roman"/>
                <w:sz w:val="24"/>
                <w:szCs w:val="24"/>
                <w:lang w:val="ru-RU"/>
              </w:rPr>
              <w:t>)</w:t>
            </w:r>
            <w:r w:rsidRPr="0074479F">
              <w:rPr>
                <w:rFonts w:ascii="Times New Roman" w:hAnsi="Times New Roman" w:cs="Times New Roman"/>
                <w:sz w:val="24"/>
                <w:szCs w:val="24"/>
              </w:rPr>
              <w:t xml:space="preserve"> зірочки обертаються в одному напрямку. Додаткова натяжна (направляюча) зірочка або ролик з ребордами дає можливість приймати також передачі з міжцентровою відстанню у </w:t>
            </w:r>
            <w:r w:rsidR="00537684">
              <w:rPr>
                <w:rFonts w:ascii="Times New Roman" w:hAnsi="Times New Roman" w:cs="Times New Roman"/>
                <w:sz w:val="24"/>
                <w:szCs w:val="24"/>
                <w:lang w:val="ru-RU"/>
              </w:rPr>
              <w:t>(</w:t>
            </w:r>
            <w:r w:rsidRPr="0074479F">
              <w:rPr>
                <w:rFonts w:ascii="Times New Roman" w:hAnsi="Times New Roman" w:cs="Times New Roman"/>
                <w:sz w:val="24"/>
                <w:szCs w:val="24"/>
              </w:rPr>
              <w:t>1.5</w:t>
            </w:r>
            <w:r w:rsidR="00537684">
              <w:rPr>
                <w:rFonts w:ascii="Times New Roman" w:hAnsi="Times New Roman" w:cs="Times New Roman"/>
                <w:sz w:val="24"/>
                <w:szCs w:val="24"/>
                <w:lang w:val="ru-RU"/>
              </w:rPr>
              <w:t>…</w:t>
            </w:r>
            <w:r w:rsidRPr="0074479F">
              <w:rPr>
                <w:rFonts w:ascii="Times New Roman" w:hAnsi="Times New Roman" w:cs="Times New Roman"/>
                <w:sz w:val="24"/>
                <w:szCs w:val="24"/>
              </w:rPr>
              <w:t>2</w:t>
            </w:r>
            <w:r w:rsidR="00537684">
              <w:rPr>
                <w:rFonts w:ascii="Times New Roman" w:hAnsi="Times New Roman" w:cs="Times New Roman"/>
                <w:sz w:val="24"/>
                <w:szCs w:val="24"/>
                <w:lang w:val="ru-RU"/>
              </w:rPr>
              <w:t>)</w:t>
            </w:r>
            <w:r w:rsidRPr="0074479F">
              <w:rPr>
                <w:rFonts w:ascii="Times New Roman" w:hAnsi="Times New Roman" w:cs="Times New Roman"/>
                <w:sz w:val="24"/>
                <w:szCs w:val="24"/>
              </w:rPr>
              <w:t xml:space="preserve"> рази більшою ніж зазвичай</w:t>
            </w:r>
            <w:r w:rsidR="00537684">
              <w:rPr>
                <w:rFonts w:ascii="Times New Roman" w:hAnsi="Times New Roman" w:cs="Times New Roman"/>
                <w:sz w:val="24"/>
                <w:szCs w:val="24"/>
                <w:lang w:val="ru-RU"/>
              </w:rPr>
              <w:t xml:space="preserve"> </w:t>
            </w:r>
            <w:r w:rsidRPr="0074479F">
              <w:rPr>
                <w:rFonts w:ascii="Times New Roman" w:hAnsi="Times New Roman" w:cs="Times New Roman"/>
                <w:sz w:val="24"/>
                <w:szCs w:val="24"/>
              </w:rPr>
              <w:t>(тип 25)</w:t>
            </w:r>
            <w:r w:rsidR="00537684">
              <w:rPr>
                <w:rFonts w:ascii="Times New Roman" w:hAnsi="Times New Roman" w:cs="Times New Roman"/>
                <w:sz w:val="24"/>
                <w:szCs w:val="24"/>
                <w:lang w:val="ru-RU"/>
              </w:rPr>
              <w:t>.</w:t>
            </w:r>
          </w:p>
          <w:p w:rsidR="00565274" w:rsidRPr="00537684" w:rsidRDefault="00565274" w:rsidP="00565274">
            <w:pPr>
              <w:ind w:firstLine="567"/>
              <w:jc w:val="both"/>
              <w:rPr>
                <w:rFonts w:ascii="Times New Roman" w:hAnsi="Times New Roman" w:cs="Times New Roman"/>
                <w:sz w:val="24"/>
                <w:szCs w:val="24"/>
                <w:lang w:val="ru-RU"/>
              </w:rPr>
            </w:pPr>
            <w:r w:rsidRPr="0074479F">
              <w:rPr>
                <w:rFonts w:ascii="Times New Roman" w:hAnsi="Times New Roman" w:cs="Times New Roman"/>
                <w:sz w:val="24"/>
                <w:szCs w:val="24"/>
              </w:rPr>
              <w:t>Для підтримання потрібних кутів обхвату ведених зірочок, синхронності та направлення руху ланцюга застосовують три натяжні направляючі зірочки з загальним регулювальним</w:t>
            </w:r>
            <w:r w:rsidR="00537684">
              <w:rPr>
                <w:rFonts w:ascii="Times New Roman" w:hAnsi="Times New Roman" w:cs="Times New Roman"/>
                <w:sz w:val="24"/>
                <w:szCs w:val="24"/>
                <w:lang w:val="ru-RU"/>
              </w:rPr>
              <w:t xml:space="preserve"> </w:t>
            </w:r>
            <w:r w:rsidRPr="0074479F">
              <w:rPr>
                <w:rFonts w:ascii="Times New Roman" w:hAnsi="Times New Roman" w:cs="Times New Roman"/>
                <w:sz w:val="24"/>
                <w:szCs w:val="24"/>
              </w:rPr>
              <w:t xml:space="preserve">приладом. Передача допускає реверсивну роботу, найбільшу міжцентрову відстань до </w:t>
            </w:r>
            <w:r w:rsidRPr="00537684">
              <w:rPr>
                <w:rFonts w:ascii="Times New Roman" w:hAnsi="Times New Roman" w:cs="Times New Roman"/>
                <w:i/>
                <w:iCs/>
                <w:sz w:val="24"/>
                <w:szCs w:val="24"/>
              </w:rPr>
              <w:t>40t</w:t>
            </w:r>
            <w:r w:rsidR="00537684">
              <w:rPr>
                <w:rFonts w:ascii="Times New Roman" w:hAnsi="Times New Roman" w:cs="Times New Roman"/>
                <w:i/>
                <w:iCs/>
                <w:sz w:val="24"/>
                <w:szCs w:val="24"/>
                <w:lang w:val="ru-RU"/>
              </w:rPr>
              <w:t>.</w:t>
            </w:r>
          </w:p>
          <w:p w:rsidR="00565274" w:rsidRPr="0074479F" w:rsidRDefault="00565274" w:rsidP="00565274">
            <w:pPr>
              <w:ind w:firstLine="567"/>
              <w:jc w:val="both"/>
              <w:rPr>
                <w:rFonts w:ascii="Times New Roman" w:hAnsi="Times New Roman" w:cs="Times New Roman"/>
                <w:sz w:val="24"/>
                <w:szCs w:val="24"/>
              </w:rPr>
            </w:pPr>
            <w:r w:rsidRPr="0074479F">
              <w:rPr>
                <w:rFonts w:ascii="Times New Roman" w:hAnsi="Times New Roman" w:cs="Times New Roman"/>
                <w:sz w:val="24"/>
                <w:szCs w:val="24"/>
              </w:rPr>
              <w:t xml:space="preserve">Дві ведені зірочки, розташовані в горизонтальній площині, приводяться до одного джерела та обертаються в різних напрямках. Подібні схеми можна проектувати і для передачі обертання в одному напрямку. Найбільша загальна міжцентрова відстань дорівнює </w:t>
            </w:r>
            <w:r w:rsidRPr="00537684">
              <w:rPr>
                <w:rFonts w:ascii="Times New Roman" w:hAnsi="Times New Roman" w:cs="Times New Roman"/>
                <w:i/>
                <w:iCs/>
                <w:sz w:val="24"/>
                <w:szCs w:val="24"/>
              </w:rPr>
              <w:t>40t</w:t>
            </w:r>
            <w:r w:rsidRPr="0074479F">
              <w:rPr>
                <w:rFonts w:ascii="Times New Roman" w:hAnsi="Times New Roman" w:cs="Times New Roman"/>
                <w:sz w:val="24"/>
                <w:szCs w:val="24"/>
              </w:rPr>
              <w:t>. При наявності додаткових натяжних напрямних зірочок ця відстань може бути збільшена в 1.6 рази.</w:t>
            </w:r>
          </w:p>
        </w:tc>
      </w:tr>
      <w:tr w:rsidR="00565274" w:rsidRPr="0074479F" w:rsidTr="00120E0E">
        <w:trPr>
          <w:trHeight w:val="285"/>
        </w:trPr>
        <w:tc>
          <w:tcPr>
            <w:tcW w:w="9402" w:type="dxa"/>
            <w:gridSpan w:val="5"/>
          </w:tcPr>
          <w:p w:rsidR="00565274" w:rsidRPr="0074479F" w:rsidRDefault="00565274" w:rsidP="00565274">
            <w:pPr>
              <w:ind w:firstLine="567"/>
              <w:jc w:val="center"/>
              <w:rPr>
                <w:rFonts w:ascii="Times New Roman" w:hAnsi="Times New Roman" w:cs="Times New Roman"/>
                <w:sz w:val="24"/>
                <w:szCs w:val="24"/>
              </w:rPr>
            </w:pPr>
            <w:r w:rsidRPr="009F6EDA">
              <w:rPr>
                <w:rFonts w:ascii="Times New Roman" w:hAnsi="Times New Roman" w:cs="Times New Roman"/>
                <w:sz w:val="24"/>
                <w:szCs w:val="24"/>
              </w:rPr>
              <w:t>Передачі з великими міжцентровими відстанями</w:t>
            </w:r>
          </w:p>
        </w:tc>
      </w:tr>
      <w:tr w:rsidR="00565274" w:rsidRPr="0074479F" w:rsidTr="00120E0E">
        <w:tblPrEx>
          <w:tblBorders>
            <w:top w:val="single" w:sz="4" w:space="0" w:color="auto"/>
            <w:left w:val="none" w:sz="0" w:space="0" w:color="auto"/>
            <w:bottom w:val="none" w:sz="0" w:space="0" w:color="auto"/>
            <w:right w:val="none" w:sz="0" w:space="0" w:color="auto"/>
            <w:insideH w:val="none" w:sz="0" w:space="0" w:color="auto"/>
            <w:insideV w:val="none" w:sz="0" w:space="0" w:color="auto"/>
          </w:tblBorders>
        </w:tblPrEx>
        <w:trPr>
          <w:trHeight w:val="100"/>
        </w:trPr>
        <w:tc>
          <w:tcPr>
            <w:tcW w:w="5714" w:type="dxa"/>
            <w:gridSpan w:val="2"/>
            <w:tcBorders>
              <w:left w:val="single" w:sz="4" w:space="0" w:color="auto"/>
              <w:bottom w:val="single" w:sz="4" w:space="0" w:color="auto"/>
            </w:tcBorders>
          </w:tcPr>
          <w:p w:rsidR="00565274" w:rsidRPr="0074479F" w:rsidRDefault="00565274" w:rsidP="00565274">
            <w:pPr>
              <w:ind w:firstLine="567"/>
              <w:jc w:val="both"/>
              <w:rPr>
                <w:rFonts w:ascii="Times New Roman" w:hAnsi="Times New Roman" w:cs="Times New Roman"/>
                <w:sz w:val="24"/>
                <w:szCs w:val="24"/>
              </w:rPr>
            </w:pPr>
            <w:r w:rsidRPr="0074479F">
              <w:rPr>
                <w:rFonts w:ascii="Times New Roman" w:hAnsi="Times New Roman" w:cs="Times New Roman"/>
                <w:sz w:val="24"/>
                <w:szCs w:val="24"/>
              </w:rPr>
              <w:t>Групова</w:t>
            </w:r>
          </w:p>
          <w:p w:rsidR="00565274" w:rsidRPr="0074479F" w:rsidRDefault="00565274" w:rsidP="005D6A60">
            <w:pPr>
              <w:ind w:firstLine="567"/>
              <w:jc w:val="center"/>
              <w:rPr>
                <w:rFonts w:ascii="Times New Roman" w:hAnsi="Times New Roman" w:cs="Times New Roman"/>
                <w:sz w:val="24"/>
                <w:szCs w:val="24"/>
              </w:rPr>
            </w:pPr>
            <w:r w:rsidRPr="0074479F">
              <w:rPr>
                <w:rFonts w:ascii="Times New Roman" w:hAnsi="Times New Roman" w:cs="Times New Roman"/>
                <w:sz w:val="24"/>
                <w:szCs w:val="24"/>
              </w:rPr>
              <w:t>Тип 29</w:t>
            </w:r>
          </w:p>
          <w:p w:rsidR="00565274" w:rsidRPr="0074479F" w:rsidRDefault="00120E0E" w:rsidP="007824AF">
            <w:pPr>
              <w:jc w:val="center"/>
              <w:rPr>
                <w:rFonts w:ascii="Times New Roman" w:hAnsi="Times New Roman" w:cs="Times New Roman"/>
                <w:sz w:val="24"/>
                <w:szCs w:val="24"/>
              </w:rPr>
            </w:pPr>
            <w:r>
              <w:object w:dxaOrig="3441" w:dyaOrig="1350">
                <v:shape id="_x0000_i1095" type="#_x0000_t75" style="width:212.6pt;height:84.25pt" o:ole="">
                  <v:imagedata r:id="rId211" o:title=""/>
                </v:shape>
                <o:OLEObject Type="Embed" ProgID="Visio.Drawing.15" ShapeID="_x0000_i1095" DrawAspect="Content" ObjectID="_1780929428" r:id="rId212"/>
              </w:object>
            </w:r>
          </w:p>
        </w:tc>
        <w:tc>
          <w:tcPr>
            <w:tcW w:w="3688" w:type="dxa"/>
            <w:gridSpan w:val="3"/>
            <w:tcBorders>
              <w:left w:val="single" w:sz="4" w:space="0" w:color="auto"/>
              <w:bottom w:val="single" w:sz="4" w:space="0" w:color="auto"/>
              <w:right w:val="single" w:sz="4" w:space="0" w:color="auto"/>
            </w:tcBorders>
          </w:tcPr>
          <w:p w:rsidR="00565274" w:rsidRPr="0074479F" w:rsidRDefault="00565274" w:rsidP="00565274">
            <w:pPr>
              <w:ind w:firstLine="567"/>
              <w:jc w:val="both"/>
              <w:rPr>
                <w:rFonts w:ascii="Times New Roman" w:hAnsi="Times New Roman" w:cs="Times New Roman"/>
                <w:sz w:val="24"/>
                <w:szCs w:val="24"/>
              </w:rPr>
            </w:pPr>
            <w:r w:rsidRPr="0074479F">
              <w:rPr>
                <w:rFonts w:ascii="Times New Roman" w:hAnsi="Times New Roman" w:cs="Times New Roman"/>
                <w:sz w:val="24"/>
                <w:szCs w:val="24"/>
              </w:rPr>
              <w:t xml:space="preserve"> Передачі мають один або два контр привода.</w:t>
            </w:r>
          </w:p>
          <w:p w:rsidR="00565274" w:rsidRPr="0074479F" w:rsidRDefault="00565274" w:rsidP="00565274">
            <w:pPr>
              <w:ind w:firstLine="567"/>
              <w:jc w:val="both"/>
              <w:rPr>
                <w:rFonts w:ascii="Times New Roman" w:hAnsi="Times New Roman" w:cs="Times New Roman"/>
                <w:sz w:val="24"/>
                <w:szCs w:val="24"/>
              </w:rPr>
            </w:pPr>
            <w:r w:rsidRPr="0074479F">
              <w:rPr>
                <w:rFonts w:ascii="Times New Roman" w:hAnsi="Times New Roman" w:cs="Times New Roman"/>
                <w:sz w:val="24"/>
                <w:szCs w:val="24"/>
              </w:rPr>
              <w:t xml:space="preserve"> Їх можна проектувати з використанням ланцюга при міжцентрових відстанях </w:t>
            </w:r>
            <w:r w:rsidRPr="00537684">
              <w:rPr>
                <w:rFonts w:ascii="Times New Roman" w:hAnsi="Times New Roman" w:cs="Times New Roman"/>
                <w:i/>
                <w:iCs/>
                <w:sz w:val="24"/>
                <w:szCs w:val="24"/>
              </w:rPr>
              <w:t>А ≥ 80t</w:t>
            </w:r>
            <w:r w:rsidRPr="0074479F">
              <w:rPr>
                <w:rFonts w:ascii="Times New Roman" w:hAnsi="Times New Roman" w:cs="Times New Roman"/>
                <w:sz w:val="24"/>
                <w:szCs w:val="24"/>
              </w:rPr>
              <w:t>.</w:t>
            </w:r>
          </w:p>
          <w:p w:rsidR="00F301C8" w:rsidRDefault="00565274" w:rsidP="00565274">
            <w:pPr>
              <w:ind w:firstLine="567"/>
              <w:jc w:val="both"/>
              <w:rPr>
                <w:rFonts w:ascii="Times New Roman" w:hAnsi="Times New Roman" w:cs="Times New Roman"/>
                <w:sz w:val="24"/>
                <w:szCs w:val="24"/>
              </w:rPr>
            </w:pPr>
            <w:r w:rsidRPr="0074479F">
              <w:rPr>
                <w:rFonts w:ascii="Times New Roman" w:hAnsi="Times New Roman" w:cs="Times New Roman"/>
                <w:sz w:val="24"/>
                <w:szCs w:val="24"/>
              </w:rPr>
              <w:t xml:space="preserve"> Середня передача виконує роль контр привода. Частота обертання повинна знаходитися в допустимих межах для ланцюга даного</w:t>
            </w:r>
            <w:r w:rsidR="00F301C8">
              <w:rPr>
                <w:rFonts w:ascii="Times New Roman" w:hAnsi="Times New Roman" w:cs="Times New Roman"/>
                <w:sz w:val="24"/>
                <w:szCs w:val="24"/>
              </w:rPr>
              <w:t xml:space="preserve"> </w:t>
            </w:r>
            <w:r w:rsidRPr="0074479F">
              <w:rPr>
                <w:rFonts w:ascii="Times New Roman" w:hAnsi="Times New Roman" w:cs="Times New Roman"/>
                <w:sz w:val="24"/>
                <w:szCs w:val="24"/>
              </w:rPr>
              <w:t>тип</w:t>
            </w:r>
            <w:r w:rsidR="00F301C8">
              <w:rPr>
                <w:rFonts w:ascii="Times New Roman" w:hAnsi="Times New Roman" w:cs="Times New Roman"/>
                <w:sz w:val="24"/>
                <w:szCs w:val="24"/>
              </w:rPr>
              <w:t>о</w:t>
            </w:r>
            <w:r w:rsidRPr="0074479F">
              <w:rPr>
                <w:rFonts w:ascii="Times New Roman" w:hAnsi="Times New Roman" w:cs="Times New Roman"/>
                <w:sz w:val="24"/>
                <w:szCs w:val="24"/>
              </w:rPr>
              <w:t>розміру.</w:t>
            </w:r>
          </w:p>
          <w:p w:rsidR="00565274" w:rsidRPr="0074479F" w:rsidRDefault="00565274" w:rsidP="00565274">
            <w:pPr>
              <w:ind w:firstLine="567"/>
              <w:jc w:val="both"/>
              <w:rPr>
                <w:rFonts w:ascii="Times New Roman" w:hAnsi="Times New Roman" w:cs="Times New Roman"/>
                <w:sz w:val="24"/>
                <w:szCs w:val="24"/>
              </w:rPr>
            </w:pPr>
            <w:r w:rsidRPr="0074479F">
              <w:rPr>
                <w:rFonts w:ascii="Times New Roman" w:hAnsi="Times New Roman" w:cs="Times New Roman"/>
                <w:sz w:val="24"/>
                <w:szCs w:val="24"/>
              </w:rPr>
              <w:t>Рекомендується в одній або двох передачах застосовувати пружні зірочки для підвищення рівномірності роботи.</w:t>
            </w:r>
          </w:p>
        </w:tc>
      </w:tr>
      <w:tr w:rsidR="00565274" w:rsidRPr="0074479F" w:rsidTr="00120E0E">
        <w:trPr>
          <w:trHeight w:val="2052"/>
        </w:trPr>
        <w:tc>
          <w:tcPr>
            <w:tcW w:w="5714" w:type="dxa"/>
            <w:gridSpan w:val="2"/>
          </w:tcPr>
          <w:p w:rsidR="00565274" w:rsidRPr="0074479F" w:rsidRDefault="00565274" w:rsidP="00565274">
            <w:pPr>
              <w:ind w:firstLine="567"/>
              <w:jc w:val="both"/>
              <w:rPr>
                <w:rFonts w:ascii="Times New Roman" w:hAnsi="Times New Roman" w:cs="Times New Roman"/>
                <w:sz w:val="24"/>
                <w:szCs w:val="24"/>
              </w:rPr>
            </w:pPr>
            <w:r w:rsidRPr="0074479F">
              <w:rPr>
                <w:rFonts w:ascii="Times New Roman" w:hAnsi="Times New Roman" w:cs="Times New Roman"/>
                <w:sz w:val="24"/>
                <w:szCs w:val="24"/>
              </w:rPr>
              <w:t xml:space="preserve">Комбінована складна </w:t>
            </w:r>
          </w:p>
          <w:p w:rsidR="00565274" w:rsidRPr="0074479F" w:rsidRDefault="00565274" w:rsidP="005D6A60">
            <w:pPr>
              <w:ind w:firstLine="567"/>
              <w:jc w:val="center"/>
              <w:rPr>
                <w:rFonts w:ascii="Times New Roman" w:hAnsi="Times New Roman" w:cs="Times New Roman"/>
                <w:sz w:val="24"/>
                <w:szCs w:val="24"/>
              </w:rPr>
            </w:pPr>
            <w:r w:rsidRPr="0074479F">
              <w:rPr>
                <w:rFonts w:ascii="Times New Roman" w:hAnsi="Times New Roman" w:cs="Times New Roman"/>
                <w:sz w:val="24"/>
                <w:szCs w:val="24"/>
              </w:rPr>
              <w:t>Тип 30</w:t>
            </w:r>
          </w:p>
          <w:p w:rsidR="00565274" w:rsidRPr="0074479F" w:rsidRDefault="00D934E7" w:rsidP="00565274">
            <w:pPr>
              <w:jc w:val="both"/>
              <w:rPr>
                <w:rFonts w:ascii="Times New Roman" w:hAnsi="Times New Roman" w:cs="Times New Roman"/>
                <w:sz w:val="24"/>
                <w:szCs w:val="24"/>
              </w:rPr>
            </w:pPr>
            <w:r>
              <w:object w:dxaOrig="6021" w:dyaOrig="2940">
                <v:shape id="_x0000_i1096" type="#_x0000_t75" style="width:275.1pt;height:133.8pt" o:ole="">
                  <v:imagedata r:id="rId213" o:title=""/>
                </v:shape>
                <o:OLEObject Type="Embed" ProgID="Visio.Drawing.15" ShapeID="_x0000_i1096" DrawAspect="Content" ObjectID="_1780929429" r:id="rId214"/>
              </w:object>
            </w:r>
          </w:p>
          <w:p w:rsidR="00565274" w:rsidRPr="0074479F" w:rsidRDefault="00565274" w:rsidP="00565274">
            <w:pPr>
              <w:ind w:firstLine="567"/>
              <w:jc w:val="both"/>
              <w:rPr>
                <w:rFonts w:ascii="Times New Roman" w:hAnsi="Times New Roman" w:cs="Times New Roman"/>
                <w:sz w:val="24"/>
                <w:szCs w:val="24"/>
              </w:rPr>
            </w:pPr>
          </w:p>
          <w:p w:rsidR="00565274" w:rsidRPr="0074479F" w:rsidRDefault="00565274" w:rsidP="00565274">
            <w:pPr>
              <w:ind w:firstLine="567"/>
              <w:jc w:val="both"/>
              <w:rPr>
                <w:rFonts w:ascii="Times New Roman" w:hAnsi="Times New Roman" w:cs="Times New Roman"/>
                <w:sz w:val="24"/>
                <w:szCs w:val="24"/>
              </w:rPr>
            </w:pPr>
          </w:p>
        </w:tc>
        <w:tc>
          <w:tcPr>
            <w:tcW w:w="3688" w:type="dxa"/>
            <w:gridSpan w:val="3"/>
          </w:tcPr>
          <w:p w:rsidR="00565274" w:rsidRPr="0074479F" w:rsidRDefault="00565274" w:rsidP="00565274">
            <w:pPr>
              <w:ind w:firstLine="567"/>
              <w:jc w:val="both"/>
              <w:rPr>
                <w:rFonts w:ascii="Times New Roman" w:hAnsi="Times New Roman" w:cs="Times New Roman"/>
                <w:sz w:val="24"/>
                <w:szCs w:val="24"/>
              </w:rPr>
            </w:pPr>
            <w:r w:rsidRPr="0074479F">
              <w:rPr>
                <w:rFonts w:ascii="Times New Roman" w:hAnsi="Times New Roman" w:cs="Times New Roman"/>
                <w:sz w:val="24"/>
                <w:szCs w:val="24"/>
              </w:rPr>
              <w:t xml:space="preserve"> В передачі є один основний привод з трьома веденими зірочками, кожна з яких призводить в рух складну ланцюгову передачу та зв’язані з нею механізми. Для натягу ланцюгів можна застосувати ролики. Переміщення з метою можливості регулювання слід передбачити тільки для однієї натяжної зірочки (ролика) в кожній ланцюговій передачі; вони позначені літерою </w:t>
            </w:r>
            <w:r w:rsidR="005670EF">
              <w:rPr>
                <w:rFonts w:ascii="Times New Roman" w:hAnsi="Times New Roman" w:cs="Times New Roman"/>
                <w:sz w:val="24"/>
                <w:szCs w:val="24"/>
              </w:rPr>
              <w:t>(</w:t>
            </w:r>
            <w:r w:rsidRPr="00D934E7">
              <w:rPr>
                <w:rFonts w:ascii="Times New Roman" w:hAnsi="Times New Roman" w:cs="Times New Roman"/>
                <w:i/>
                <w:iCs/>
                <w:sz w:val="24"/>
                <w:szCs w:val="24"/>
              </w:rPr>
              <w:t>Н</w:t>
            </w:r>
            <w:r w:rsidR="005670EF">
              <w:rPr>
                <w:rFonts w:ascii="Times New Roman" w:hAnsi="Times New Roman" w:cs="Times New Roman"/>
                <w:sz w:val="24"/>
                <w:szCs w:val="24"/>
              </w:rPr>
              <w:t>)</w:t>
            </w:r>
            <w:r w:rsidRPr="0074479F">
              <w:rPr>
                <w:rFonts w:ascii="Times New Roman" w:hAnsi="Times New Roman" w:cs="Times New Roman"/>
                <w:sz w:val="24"/>
                <w:szCs w:val="24"/>
              </w:rPr>
              <w:t xml:space="preserve"> або </w:t>
            </w:r>
            <w:r w:rsidR="005670EF">
              <w:rPr>
                <w:rFonts w:ascii="Times New Roman" w:hAnsi="Times New Roman" w:cs="Times New Roman"/>
                <w:sz w:val="24"/>
                <w:szCs w:val="24"/>
              </w:rPr>
              <w:t>(</w:t>
            </w:r>
            <w:r w:rsidRPr="00D934E7">
              <w:rPr>
                <w:rFonts w:ascii="Times New Roman" w:hAnsi="Times New Roman" w:cs="Times New Roman"/>
                <w:i/>
                <w:iCs/>
                <w:sz w:val="24"/>
                <w:szCs w:val="24"/>
              </w:rPr>
              <w:t>Н</w:t>
            </w:r>
            <w:r w:rsidRPr="00D934E7">
              <w:rPr>
                <w:rFonts w:ascii="Times New Roman" w:hAnsi="Times New Roman" w:cs="Times New Roman"/>
                <w:i/>
                <w:iCs/>
                <w:sz w:val="24"/>
                <w:szCs w:val="24"/>
                <w:vertAlign w:val="subscript"/>
              </w:rPr>
              <w:t>р</w:t>
            </w:r>
            <w:r w:rsidR="005670EF">
              <w:rPr>
                <w:rFonts w:ascii="Times New Roman" w:hAnsi="Times New Roman" w:cs="Times New Roman"/>
                <w:sz w:val="24"/>
                <w:szCs w:val="24"/>
              </w:rPr>
              <w:t>)</w:t>
            </w:r>
            <w:r w:rsidRPr="0074479F">
              <w:rPr>
                <w:rFonts w:ascii="Times New Roman" w:hAnsi="Times New Roman" w:cs="Times New Roman"/>
                <w:sz w:val="24"/>
                <w:szCs w:val="24"/>
              </w:rPr>
              <w:t xml:space="preserve"> вказанням (стрілкою) напрямку переміщення.</w:t>
            </w:r>
          </w:p>
        </w:tc>
      </w:tr>
      <w:tr w:rsidR="00565274" w:rsidRPr="0074479F" w:rsidTr="00120E0E">
        <w:trPr>
          <w:trHeight w:val="408"/>
        </w:trPr>
        <w:tc>
          <w:tcPr>
            <w:tcW w:w="9402" w:type="dxa"/>
            <w:gridSpan w:val="5"/>
          </w:tcPr>
          <w:p w:rsidR="00565274" w:rsidRPr="00537684" w:rsidRDefault="00565274" w:rsidP="00F301C8">
            <w:pPr>
              <w:spacing w:line="276" w:lineRule="auto"/>
              <w:ind w:firstLine="567"/>
              <w:jc w:val="center"/>
              <w:rPr>
                <w:rFonts w:ascii="Times New Roman" w:hAnsi="Times New Roman" w:cs="Times New Roman"/>
                <w:sz w:val="24"/>
                <w:szCs w:val="24"/>
                <w:lang w:val="ru-RU"/>
              </w:rPr>
            </w:pPr>
            <w:r w:rsidRPr="0074479F">
              <w:rPr>
                <w:rFonts w:ascii="Times New Roman" w:hAnsi="Times New Roman" w:cs="Times New Roman"/>
                <w:sz w:val="24"/>
                <w:szCs w:val="24"/>
              </w:rPr>
              <w:t>Передачі з перехресними в просторі осями зірочок</w:t>
            </w:r>
          </w:p>
        </w:tc>
      </w:tr>
      <w:tr w:rsidR="00565274" w:rsidRPr="0074479F" w:rsidTr="00120E0E">
        <w:trPr>
          <w:trHeight w:val="456"/>
        </w:trPr>
        <w:tc>
          <w:tcPr>
            <w:tcW w:w="5714" w:type="dxa"/>
            <w:gridSpan w:val="2"/>
          </w:tcPr>
          <w:p w:rsidR="00565274" w:rsidRPr="0074479F" w:rsidRDefault="00565274" w:rsidP="00565274">
            <w:pPr>
              <w:ind w:firstLine="567"/>
              <w:jc w:val="both"/>
              <w:rPr>
                <w:rFonts w:ascii="Times New Roman" w:hAnsi="Times New Roman" w:cs="Times New Roman"/>
                <w:sz w:val="24"/>
                <w:szCs w:val="24"/>
              </w:rPr>
            </w:pPr>
            <w:r w:rsidRPr="0074479F">
              <w:rPr>
                <w:rFonts w:ascii="Times New Roman" w:hAnsi="Times New Roman" w:cs="Times New Roman"/>
                <w:sz w:val="24"/>
                <w:szCs w:val="24"/>
              </w:rPr>
              <w:t xml:space="preserve">Двозіркова </w:t>
            </w:r>
          </w:p>
          <w:p w:rsidR="00565274" w:rsidRPr="0074479F" w:rsidRDefault="00565274" w:rsidP="00565274">
            <w:pPr>
              <w:ind w:firstLine="567"/>
              <w:jc w:val="both"/>
              <w:rPr>
                <w:rFonts w:ascii="Times New Roman" w:hAnsi="Times New Roman" w:cs="Times New Roman"/>
                <w:sz w:val="24"/>
                <w:szCs w:val="24"/>
                <w:lang w:val="ru-RU"/>
              </w:rPr>
            </w:pPr>
            <w:r w:rsidRPr="0074479F">
              <w:rPr>
                <w:rFonts w:ascii="Times New Roman" w:hAnsi="Times New Roman" w:cs="Times New Roman"/>
                <w:sz w:val="24"/>
                <w:szCs w:val="24"/>
              </w:rPr>
              <w:t xml:space="preserve">Тип 31 </w:t>
            </w:r>
          </w:p>
          <w:p w:rsidR="00565274" w:rsidRPr="0074479F" w:rsidRDefault="00120E0E" w:rsidP="00954ADF">
            <w:pPr>
              <w:jc w:val="center"/>
              <w:rPr>
                <w:rFonts w:ascii="Times New Roman" w:hAnsi="Times New Roman" w:cs="Times New Roman"/>
                <w:sz w:val="24"/>
                <w:szCs w:val="24"/>
              </w:rPr>
            </w:pPr>
            <w:r>
              <w:object w:dxaOrig="2680" w:dyaOrig="1950">
                <v:shape id="_x0000_i1097" type="#_x0000_t75" style="width:2in;height:104.6pt" o:ole="">
                  <v:imagedata r:id="rId215" o:title=""/>
                </v:shape>
                <o:OLEObject Type="Embed" ProgID="Visio.Drawing.15" ShapeID="_x0000_i1097" DrawAspect="Content" ObjectID="_1780929430" r:id="rId216"/>
              </w:object>
            </w:r>
          </w:p>
          <w:p w:rsidR="00565274" w:rsidRPr="0074479F" w:rsidRDefault="00565274" w:rsidP="00565274">
            <w:pPr>
              <w:ind w:firstLine="567"/>
              <w:jc w:val="both"/>
              <w:rPr>
                <w:rFonts w:ascii="Times New Roman" w:hAnsi="Times New Roman" w:cs="Times New Roman"/>
                <w:sz w:val="24"/>
                <w:szCs w:val="24"/>
              </w:rPr>
            </w:pPr>
            <w:r w:rsidRPr="0074479F">
              <w:rPr>
                <w:rFonts w:ascii="Times New Roman" w:hAnsi="Times New Roman" w:cs="Times New Roman"/>
                <w:sz w:val="24"/>
                <w:szCs w:val="24"/>
              </w:rPr>
              <w:t>Багатозіркова</w:t>
            </w:r>
          </w:p>
          <w:p w:rsidR="00565274" w:rsidRPr="0074479F" w:rsidRDefault="00565274" w:rsidP="00565274">
            <w:pPr>
              <w:ind w:firstLine="567"/>
              <w:jc w:val="both"/>
              <w:rPr>
                <w:rFonts w:ascii="Times New Roman" w:hAnsi="Times New Roman" w:cs="Times New Roman"/>
                <w:sz w:val="24"/>
                <w:szCs w:val="24"/>
              </w:rPr>
            </w:pPr>
            <w:r w:rsidRPr="0074479F">
              <w:rPr>
                <w:rFonts w:ascii="Times New Roman" w:hAnsi="Times New Roman" w:cs="Times New Roman"/>
                <w:sz w:val="24"/>
                <w:szCs w:val="24"/>
              </w:rPr>
              <w:t>Тип 32</w:t>
            </w:r>
          </w:p>
          <w:p w:rsidR="00565274" w:rsidRPr="0074479F" w:rsidRDefault="00120E0E" w:rsidP="005D6A60">
            <w:pPr>
              <w:ind w:firstLine="567"/>
              <w:jc w:val="center"/>
              <w:rPr>
                <w:rFonts w:ascii="Times New Roman" w:hAnsi="Times New Roman" w:cs="Times New Roman"/>
                <w:sz w:val="24"/>
                <w:szCs w:val="24"/>
              </w:rPr>
            </w:pPr>
            <w:r>
              <w:object w:dxaOrig="3810" w:dyaOrig="4630">
                <v:shape id="_x0000_i1098" type="#_x0000_t75" style="width:171.85pt;height:208.55pt" o:ole="">
                  <v:imagedata r:id="rId217" o:title=""/>
                </v:shape>
                <o:OLEObject Type="Embed" ProgID="Visio.Drawing.15" ShapeID="_x0000_i1098" DrawAspect="Content" ObjectID="_1780929431" r:id="rId218"/>
              </w:object>
            </w:r>
          </w:p>
          <w:p w:rsidR="00120E0E" w:rsidRDefault="00120E0E" w:rsidP="00565274">
            <w:pPr>
              <w:ind w:firstLine="567"/>
              <w:jc w:val="both"/>
              <w:rPr>
                <w:rFonts w:ascii="Times New Roman" w:hAnsi="Times New Roman" w:cs="Times New Roman"/>
                <w:sz w:val="24"/>
                <w:szCs w:val="24"/>
              </w:rPr>
            </w:pPr>
          </w:p>
          <w:p w:rsidR="00120E0E" w:rsidRDefault="00120E0E" w:rsidP="00565274">
            <w:pPr>
              <w:ind w:firstLine="567"/>
              <w:jc w:val="both"/>
              <w:rPr>
                <w:rFonts w:ascii="Times New Roman" w:hAnsi="Times New Roman" w:cs="Times New Roman"/>
                <w:sz w:val="24"/>
                <w:szCs w:val="24"/>
              </w:rPr>
            </w:pPr>
          </w:p>
          <w:p w:rsidR="00565274" w:rsidRPr="0074479F" w:rsidRDefault="00565274" w:rsidP="00565274">
            <w:pPr>
              <w:ind w:firstLine="567"/>
              <w:jc w:val="both"/>
              <w:rPr>
                <w:rFonts w:ascii="Times New Roman" w:hAnsi="Times New Roman" w:cs="Times New Roman"/>
                <w:sz w:val="24"/>
                <w:szCs w:val="24"/>
              </w:rPr>
            </w:pPr>
            <w:r w:rsidRPr="0074479F">
              <w:rPr>
                <w:rFonts w:ascii="Times New Roman" w:hAnsi="Times New Roman" w:cs="Times New Roman"/>
                <w:sz w:val="24"/>
                <w:szCs w:val="24"/>
              </w:rPr>
              <w:t xml:space="preserve">Тип 33 </w:t>
            </w:r>
          </w:p>
          <w:p w:rsidR="00565274" w:rsidRPr="0074479F" w:rsidRDefault="000113DD" w:rsidP="000113DD">
            <w:pPr>
              <w:ind w:firstLine="567"/>
              <w:jc w:val="center"/>
              <w:rPr>
                <w:rFonts w:ascii="Times New Roman" w:hAnsi="Times New Roman" w:cs="Times New Roman"/>
                <w:sz w:val="24"/>
                <w:szCs w:val="24"/>
              </w:rPr>
            </w:pPr>
            <w:r>
              <w:object w:dxaOrig="2710" w:dyaOrig="2980">
                <v:shape id="_x0000_i1099" type="#_x0000_t75" style="width:164.4pt;height:180pt" o:ole="">
                  <v:imagedata r:id="rId219" o:title=""/>
                </v:shape>
                <o:OLEObject Type="Embed" ProgID="Visio.Drawing.15" ShapeID="_x0000_i1099" DrawAspect="Content" ObjectID="_1780929432" r:id="rId220"/>
              </w:object>
            </w:r>
          </w:p>
        </w:tc>
        <w:tc>
          <w:tcPr>
            <w:tcW w:w="3688" w:type="dxa"/>
            <w:gridSpan w:val="3"/>
          </w:tcPr>
          <w:p w:rsidR="00565274" w:rsidRPr="0074479F" w:rsidRDefault="00565274" w:rsidP="00565274">
            <w:pPr>
              <w:ind w:firstLine="567"/>
              <w:jc w:val="both"/>
              <w:rPr>
                <w:rFonts w:ascii="Times New Roman" w:hAnsi="Times New Roman" w:cs="Times New Roman"/>
                <w:sz w:val="24"/>
                <w:szCs w:val="24"/>
              </w:rPr>
            </w:pPr>
            <w:r w:rsidRPr="0074479F">
              <w:rPr>
                <w:rFonts w:ascii="Times New Roman" w:hAnsi="Times New Roman" w:cs="Times New Roman"/>
                <w:sz w:val="24"/>
                <w:szCs w:val="24"/>
              </w:rPr>
              <w:t xml:space="preserve">Передачі </w:t>
            </w:r>
            <w:r w:rsidR="00E875CA">
              <w:rPr>
                <w:rFonts w:ascii="Times New Roman" w:hAnsi="Times New Roman" w:cs="Times New Roman"/>
                <w:sz w:val="24"/>
                <w:szCs w:val="24"/>
              </w:rPr>
              <w:t>(</w:t>
            </w:r>
            <w:r w:rsidRPr="0074479F">
              <w:rPr>
                <w:rFonts w:ascii="Times New Roman" w:hAnsi="Times New Roman" w:cs="Times New Roman"/>
                <w:sz w:val="24"/>
                <w:szCs w:val="24"/>
              </w:rPr>
              <w:t>типів 31</w:t>
            </w:r>
            <w:r w:rsidR="00E875CA">
              <w:rPr>
                <w:rFonts w:ascii="Times New Roman" w:hAnsi="Times New Roman" w:cs="Times New Roman"/>
                <w:sz w:val="24"/>
                <w:szCs w:val="24"/>
              </w:rPr>
              <w:t>-</w:t>
            </w:r>
            <w:r w:rsidRPr="0074479F">
              <w:rPr>
                <w:rFonts w:ascii="Times New Roman" w:hAnsi="Times New Roman" w:cs="Times New Roman"/>
                <w:sz w:val="24"/>
                <w:szCs w:val="24"/>
              </w:rPr>
              <w:t>32 та 33</w:t>
            </w:r>
            <w:r w:rsidR="00E875CA">
              <w:rPr>
                <w:rFonts w:ascii="Times New Roman" w:hAnsi="Times New Roman" w:cs="Times New Roman"/>
                <w:sz w:val="24"/>
                <w:szCs w:val="24"/>
              </w:rPr>
              <w:t>)</w:t>
            </w:r>
            <w:r w:rsidRPr="0074479F">
              <w:rPr>
                <w:rFonts w:ascii="Times New Roman" w:hAnsi="Times New Roman" w:cs="Times New Roman"/>
                <w:sz w:val="24"/>
                <w:szCs w:val="24"/>
              </w:rPr>
              <w:t xml:space="preserve"> використовують ,якщо необхідно передати обертання зірочкам осі яких перехрещуються в просторі під прямим кутом. Подібні передачі можуть здійснюватися за допомогою ланцюгів, які допускають поворот у чотирьох площинах. До числа таких ланцюгів відносяться пластинчаста роликова з пересічними осями, карданна та </w:t>
            </w:r>
            <w:r w:rsidR="00136CCB">
              <w:rPr>
                <w:rFonts w:ascii="Times New Roman" w:hAnsi="Times New Roman" w:cs="Times New Roman"/>
                <w:sz w:val="24"/>
                <w:szCs w:val="24"/>
              </w:rPr>
              <w:t>круглоланкового</w:t>
            </w:r>
            <w:r w:rsidRPr="00D934E7">
              <w:rPr>
                <w:rFonts w:ascii="Times New Roman" w:hAnsi="Times New Roman" w:cs="Times New Roman"/>
                <w:sz w:val="24"/>
                <w:szCs w:val="24"/>
              </w:rPr>
              <w:t>.</w:t>
            </w:r>
          </w:p>
          <w:p w:rsidR="00565274" w:rsidRPr="0074479F" w:rsidRDefault="00565274" w:rsidP="00565274">
            <w:pPr>
              <w:ind w:firstLine="567"/>
              <w:jc w:val="both"/>
              <w:rPr>
                <w:rFonts w:ascii="Times New Roman" w:eastAsiaTheme="minorEastAsia" w:hAnsi="Times New Roman" w:cs="Times New Roman"/>
                <w:sz w:val="24"/>
                <w:szCs w:val="24"/>
              </w:rPr>
            </w:pPr>
            <w:r w:rsidRPr="0074479F">
              <w:rPr>
                <w:rFonts w:ascii="Times New Roman" w:hAnsi="Times New Roman" w:cs="Times New Roman"/>
                <w:sz w:val="24"/>
                <w:szCs w:val="24"/>
              </w:rPr>
              <w:t xml:space="preserve"> Кут обхвату зірочки ланцюгом не менше ніж </w:t>
            </w:r>
            <m:oMath>
              <m:sSup>
                <m:sSupPr>
                  <m:ctrlPr>
                    <w:rPr>
                      <w:rFonts w:ascii="Cambria Math" w:hAnsi="Cambria Math" w:cs="Times New Roman"/>
                      <w:sz w:val="24"/>
                      <w:szCs w:val="24"/>
                    </w:rPr>
                  </m:ctrlPr>
                </m:sSupPr>
                <m:e>
                  <m:r>
                    <m:rPr>
                      <m:sty m:val="p"/>
                    </m:rPr>
                    <w:rPr>
                      <w:rFonts w:ascii="Cambria Math" w:hAnsi="Cambria Math" w:cs="Times New Roman"/>
                      <w:sz w:val="24"/>
                      <w:szCs w:val="24"/>
                    </w:rPr>
                    <m:t>150</m:t>
                  </m:r>
                </m:e>
                <m:sup>
                  <m:r>
                    <m:rPr>
                      <m:sty m:val="p"/>
                    </m:rPr>
                    <w:rPr>
                      <w:rFonts w:ascii="Cambria Math" w:hAnsi="Cambria Math" w:cs="Times New Roman"/>
                      <w:sz w:val="24"/>
                      <w:szCs w:val="24"/>
                    </w:rPr>
                    <m:t>0</m:t>
                  </m:r>
                </m:sup>
              </m:sSup>
            </m:oMath>
            <w:r w:rsidRPr="0074479F">
              <w:rPr>
                <w:rFonts w:ascii="Times New Roman" w:eastAsiaTheme="minorEastAsia" w:hAnsi="Times New Roman" w:cs="Times New Roman"/>
                <w:sz w:val="24"/>
                <w:szCs w:val="24"/>
              </w:rPr>
              <w:t>.</w:t>
            </w:r>
          </w:p>
          <w:p w:rsidR="00565274" w:rsidRPr="0074479F" w:rsidRDefault="00565274" w:rsidP="00565274">
            <w:pPr>
              <w:ind w:firstLine="567"/>
              <w:jc w:val="both"/>
              <w:rPr>
                <w:rFonts w:ascii="Times New Roman" w:hAnsi="Times New Roman" w:cs="Times New Roman"/>
                <w:sz w:val="24"/>
                <w:szCs w:val="24"/>
              </w:rPr>
            </w:pPr>
            <w:r w:rsidRPr="0074479F">
              <w:rPr>
                <w:rFonts w:ascii="Times New Roman" w:eastAsiaTheme="minorEastAsia" w:hAnsi="Times New Roman" w:cs="Times New Roman"/>
                <w:sz w:val="24"/>
                <w:szCs w:val="24"/>
              </w:rPr>
              <w:t xml:space="preserve"> Найбільша швидкість руху пластинчастого</w:t>
            </w:r>
            <w:r w:rsidR="00B20F1E">
              <w:rPr>
                <w:rFonts w:ascii="Times New Roman" w:eastAsiaTheme="minorEastAsia" w:hAnsi="Times New Roman" w:cs="Times New Roman"/>
                <w:sz w:val="24"/>
                <w:szCs w:val="24"/>
              </w:rPr>
              <w:t xml:space="preserve"> </w:t>
            </w:r>
            <w:r w:rsidRPr="0074479F">
              <w:rPr>
                <w:rFonts w:ascii="Times New Roman" w:eastAsiaTheme="minorEastAsia" w:hAnsi="Times New Roman" w:cs="Times New Roman"/>
                <w:sz w:val="24"/>
                <w:szCs w:val="24"/>
              </w:rPr>
              <w:t xml:space="preserve">роликового ланцюга с пересічними осями – 3 м/с, карданного пластинчастого та </w:t>
            </w:r>
            <w:r w:rsidRPr="00136CCB">
              <w:rPr>
                <w:rFonts w:ascii="Times New Roman" w:eastAsiaTheme="minorEastAsia" w:hAnsi="Times New Roman" w:cs="Times New Roman"/>
                <w:sz w:val="24"/>
                <w:szCs w:val="24"/>
              </w:rPr>
              <w:t>круг</w:t>
            </w:r>
            <w:r w:rsidR="00136CCB" w:rsidRPr="00136CCB">
              <w:rPr>
                <w:rFonts w:ascii="Times New Roman" w:eastAsiaTheme="minorEastAsia" w:hAnsi="Times New Roman" w:cs="Times New Roman"/>
                <w:sz w:val="24"/>
                <w:szCs w:val="24"/>
              </w:rPr>
              <w:t>лолан</w:t>
            </w:r>
            <w:r w:rsidR="00136CCB">
              <w:rPr>
                <w:rFonts w:ascii="Times New Roman" w:eastAsiaTheme="minorEastAsia" w:hAnsi="Times New Roman" w:cs="Times New Roman"/>
                <w:sz w:val="24"/>
                <w:szCs w:val="24"/>
              </w:rPr>
              <w:t>кового</w:t>
            </w:r>
            <w:r w:rsidRPr="0074479F">
              <w:rPr>
                <w:rFonts w:ascii="Times New Roman" w:eastAsiaTheme="minorEastAsia" w:hAnsi="Times New Roman" w:cs="Times New Roman"/>
                <w:sz w:val="24"/>
                <w:szCs w:val="24"/>
              </w:rPr>
              <w:t xml:space="preserve"> ланцюга – 1.2 м/с.</w:t>
            </w:r>
          </w:p>
        </w:tc>
      </w:tr>
    </w:tbl>
    <w:p w:rsidR="00202486" w:rsidRPr="0074479F" w:rsidRDefault="00202486" w:rsidP="009227C6">
      <w:pPr>
        <w:jc w:val="both"/>
        <w:rPr>
          <w:rFonts w:ascii="Times New Roman" w:hAnsi="Times New Roman" w:cs="Times New Roman"/>
          <w:sz w:val="28"/>
          <w:szCs w:val="28"/>
        </w:rPr>
      </w:pPr>
    </w:p>
    <w:tbl>
      <w:tblPr>
        <w:tblW w:w="9484" w:type="dxa"/>
        <w:tblInd w:w="34" w:type="dxa"/>
        <w:tblLook w:val="0000"/>
      </w:tblPr>
      <w:tblGrid>
        <w:gridCol w:w="9484"/>
      </w:tblGrid>
      <w:tr w:rsidR="00202486" w:rsidRPr="0074479F" w:rsidTr="00801F5D">
        <w:trPr>
          <w:trHeight w:val="1272"/>
        </w:trPr>
        <w:tc>
          <w:tcPr>
            <w:tcW w:w="9484" w:type="dxa"/>
          </w:tcPr>
          <w:p w:rsidR="00202486" w:rsidRPr="0074479F" w:rsidRDefault="00D934E7" w:rsidP="00D934E7">
            <w:pPr>
              <w:jc w:val="center"/>
              <w:rPr>
                <w:rFonts w:ascii="Times New Roman" w:hAnsi="Times New Roman" w:cs="Times New Roman"/>
                <w:sz w:val="28"/>
                <w:szCs w:val="28"/>
              </w:rPr>
            </w:pPr>
            <w:r w:rsidRPr="00D934E7">
              <w:rPr>
                <w:rFonts w:ascii="Times New Roman" w:hAnsi="Times New Roman" w:cs="Times New Roman"/>
                <w:noProof/>
                <w:sz w:val="28"/>
                <w:szCs w:val="28"/>
                <w:lang w:val="ru-RU" w:eastAsia="ru-RU"/>
              </w:rPr>
              <w:drawing>
                <wp:inline distT="0" distB="0" distL="0" distR="0">
                  <wp:extent cx="5720423" cy="4583875"/>
                  <wp:effectExtent l="0" t="0" r="0" b="7620"/>
                  <wp:docPr id="135206036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2060364" name=""/>
                          <pic:cNvPicPr/>
                        </pic:nvPicPr>
                        <pic:blipFill>
                          <a:blip r:embed="rId221" cstate="print">
                            <a:biLevel thresh="75000"/>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222">
                                    <a14:imgEffect>
                                      <a14:sharpenSoften amount="50000"/>
                                    </a14:imgEffect>
                                    <a14:imgEffect>
                                      <a14:brightnessContrast bright="20000" contrast="-40000"/>
                                    </a14:imgEffect>
                                  </a14:imgLayer>
                                </a14:imgProps>
                              </a:ext>
                            </a:extLst>
                          </a:blip>
                          <a:stretch>
                            <a:fillRect/>
                          </a:stretch>
                        </pic:blipFill>
                        <pic:spPr>
                          <a:xfrm>
                            <a:off x="0" y="0"/>
                            <a:ext cx="5727044" cy="4589181"/>
                          </a:xfrm>
                          <a:prstGeom prst="rect">
                            <a:avLst/>
                          </a:prstGeom>
                        </pic:spPr>
                      </pic:pic>
                    </a:graphicData>
                  </a:graphic>
                </wp:inline>
              </w:drawing>
            </w:r>
          </w:p>
        </w:tc>
      </w:tr>
    </w:tbl>
    <w:p w:rsidR="00891437" w:rsidRPr="00F122A3" w:rsidRDefault="00891437" w:rsidP="00891437">
      <w:pPr>
        <w:ind w:firstLine="567"/>
        <w:jc w:val="center"/>
        <w:rPr>
          <w:rFonts w:ascii="Times New Roman" w:hAnsi="Times New Roman" w:cs="Times New Roman"/>
          <w:sz w:val="24"/>
          <w:szCs w:val="24"/>
        </w:rPr>
      </w:pPr>
      <w:r w:rsidRPr="00F122A3">
        <w:rPr>
          <w:rFonts w:ascii="Times New Roman" w:hAnsi="Times New Roman" w:cs="Times New Roman"/>
          <w:sz w:val="24"/>
          <w:szCs w:val="24"/>
        </w:rPr>
        <w:t>Рис.2.</w:t>
      </w:r>
      <w:r w:rsidR="00B738E3" w:rsidRPr="00F122A3">
        <w:rPr>
          <w:rFonts w:ascii="Times New Roman" w:hAnsi="Times New Roman" w:cs="Times New Roman"/>
          <w:sz w:val="24"/>
          <w:szCs w:val="24"/>
          <w:lang w:val="ru-RU"/>
        </w:rPr>
        <w:t>57</w:t>
      </w:r>
      <w:r w:rsidRPr="00F122A3">
        <w:rPr>
          <w:rFonts w:ascii="Times New Roman" w:hAnsi="Times New Roman" w:cs="Times New Roman"/>
          <w:sz w:val="24"/>
          <w:szCs w:val="24"/>
        </w:rPr>
        <w:t xml:space="preserve">. </w:t>
      </w:r>
      <w:r w:rsidR="00801F5D" w:rsidRPr="00F122A3">
        <w:rPr>
          <w:rFonts w:ascii="Times New Roman" w:hAnsi="Times New Roman" w:cs="Times New Roman"/>
          <w:sz w:val="24"/>
          <w:szCs w:val="24"/>
        </w:rPr>
        <w:t xml:space="preserve">Варіанти конструктивних рішень </w:t>
      </w:r>
      <w:r w:rsidR="00D934E7" w:rsidRPr="00F122A3">
        <w:rPr>
          <w:rFonts w:ascii="Times New Roman" w:hAnsi="Times New Roman" w:cs="Times New Roman"/>
          <w:sz w:val="24"/>
          <w:szCs w:val="24"/>
        </w:rPr>
        <w:t xml:space="preserve">змащування </w:t>
      </w:r>
      <w:r w:rsidR="00801F5D" w:rsidRPr="00F122A3">
        <w:rPr>
          <w:rFonts w:ascii="Times New Roman" w:hAnsi="Times New Roman" w:cs="Times New Roman"/>
          <w:sz w:val="24"/>
          <w:szCs w:val="24"/>
        </w:rPr>
        <w:t>ланцюгових передач.</w:t>
      </w:r>
    </w:p>
    <w:p w:rsidR="005670EF" w:rsidRDefault="005670EF" w:rsidP="00DE368A">
      <w:pPr>
        <w:jc w:val="right"/>
        <w:rPr>
          <w:rFonts w:ascii="Times New Roman" w:eastAsiaTheme="minorEastAsia" w:hAnsi="Times New Roman" w:cs="Times New Roman"/>
          <w:sz w:val="24"/>
          <w:szCs w:val="24"/>
        </w:rPr>
      </w:pPr>
    </w:p>
    <w:p w:rsidR="00D934E7" w:rsidRDefault="00D934E7" w:rsidP="00DE368A">
      <w:pPr>
        <w:jc w:val="right"/>
        <w:rPr>
          <w:rFonts w:ascii="Times New Roman" w:eastAsiaTheme="minorEastAsia" w:hAnsi="Times New Roman" w:cs="Times New Roman"/>
          <w:sz w:val="24"/>
          <w:szCs w:val="24"/>
        </w:rPr>
      </w:pPr>
    </w:p>
    <w:p w:rsidR="00F122A3" w:rsidRDefault="00F122A3" w:rsidP="00DE368A">
      <w:pPr>
        <w:jc w:val="right"/>
        <w:rPr>
          <w:rFonts w:ascii="Times New Roman" w:eastAsiaTheme="minorEastAsia" w:hAnsi="Times New Roman" w:cs="Times New Roman"/>
          <w:sz w:val="24"/>
          <w:szCs w:val="24"/>
        </w:rPr>
      </w:pPr>
    </w:p>
    <w:p w:rsidR="00F122A3" w:rsidRDefault="00F122A3" w:rsidP="00DE368A">
      <w:pPr>
        <w:jc w:val="right"/>
        <w:rPr>
          <w:rFonts w:ascii="Times New Roman" w:eastAsiaTheme="minorEastAsia" w:hAnsi="Times New Roman" w:cs="Times New Roman"/>
          <w:sz w:val="24"/>
          <w:szCs w:val="24"/>
        </w:rPr>
      </w:pPr>
    </w:p>
    <w:p w:rsidR="00F122A3" w:rsidRDefault="00F122A3" w:rsidP="00DE368A">
      <w:pPr>
        <w:jc w:val="right"/>
        <w:rPr>
          <w:rFonts w:ascii="Times New Roman" w:eastAsiaTheme="minorEastAsia" w:hAnsi="Times New Roman" w:cs="Times New Roman"/>
          <w:sz w:val="24"/>
          <w:szCs w:val="24"/>
        </w:rPr>
      </w:pPr>
    </w:p>
    <w:p w:rsidR="00F122A3" w:rsidRDefault="00F122A3" w:rsidP="00DE368A">
      <w:pPr>
        <w:jc w:val="right"/>
        <w:rPr>
          <w:rFonts w:ascii="Times New Roman" w:eastAsiaTheme="minorEastAsia" w:hAnsi="Times New Roman" w:cs="Times New Roman"/>
          <w:sz w:val="24"/>
          <w:szCs w:val="24"/>
        </w:rPr>
      </w:pPr>
    </w:p>
    <w:p w:rsidR="00F122A3" w:rsidRDefault="00F122A3" w:rsidP="00DE368A">
      <w:pPr>
        <w:jc w:val="right"/>
        <w:rPr>
          <w:rFonts w:ascii="Times New Roman" w:eastAsiaTheme="minorEastAsia" w:hAnsi="Times New Roman" w:cs="Times New Roman"/>
          <w:sz w:val="24"/>
          <w:szCs w:val="24"/>
        </w:rPr>
      </w:pPr>
    </w:p>
    <w:p w:rsidR="00F122A3" w:rsidRDefault="00F122A3" w:rsidP="00DE368A">
      <w:pPr>
        <w:jc w:val="right"/>
        <w:rPr>
          <w:rFonts w:ascii="Times New Roman" w:eastAsiaTheme="minorEastAsia" w:hAnsi="Times New Roman" w:cs="Times New Roman"/>
          <w:sz w:val="24"/>
          <w:szCs w:val="24"/>
        </w:rPr>
      </w:pPr>
    </w:p>
    <w:p w:rsidR="00500182" w:rsidRDefault="00500182" w:rsidP="00DE368A">
      <w:pPr>
        <w:jc w:val="right"/>
        <w:rPr>
          <w:rFonts w:ascii="Times New Roman" w:eastAsiaTheme="minorEastAsia" w:hAnsi="Times New Roman" w:cs="Times New Roman"/>
          <w:sz w:val="24"/>
          <w:szCs w:val="24"/>
        </w:rPr>
      </w:pPr>
    </w:p>
    <w:p w:rsidR="005C3B53" w:rsidRPr="0074479F" w:rsidRDefault="00DE368A" w:rsidP="00DE368A">
      <w:pPr>
        <w:jc w:val="right"/>
        <w:rPr>
          <w:rFonts w:ascii="Times New Roman" w:eastAsiaTheme="minorEastAsia" w:hAnsi="Times New Roman" w:cs="Times New Roman"/>
          <w:sz w:val="24"/>
          <w:szCs w:val="24"/>
        </w:rPr>
      </w:pPr>
      <w:r w:rsidRPr="0074479F">
        <w:rPr>
          <w:rFonts w:ascii="Times New Roman" w:eastAsiaTheme="minorEastAsia" w:hAnsi="Times New Roman" w:cs="Times New Roman"/>
          <w:sz w:val="24"/>
          <w:szCs w:val="24"/>
        </w:rPr>
        <w:t xml:space="preserve">Таблиця. 2.8. </w:t>
      </w:r>
    </w:p>
    <w:tbl>
      <w:tblPr>
        <w:tblW w:w="9293" w:type="dxa"/>
        <w:tblInd w:w="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355"/>
        <w:gridCol w:w="1516"/>
        <w:gridCol w:w="61"/>
        <w:gridCol w:w="47"/>
        <w:gridCol w:w="6314"/>
      </w:tblGrid>
      <w:tr w:rsidR="00202486" w:rsidRPr="0074479F" w:rsidTr="00940EB5">
        <w:trPr>
          <w:trHeight w:val="938"/>
        </w:trPr>
        <w:tc>
          <w:tcPr>
            <w:tcW w:w="1355" w:type="dxa"/>
            <w:vAlign w:val="center"/>
          </w:tcPr>
          <w:p w:rsidR="00202486" w:rsidRPr="0074479F" w:rsidRDefault="00202486" w:rsidP="005670EF">
            <w:pPr>
              <w:jc w:val="center"/>
              <w:rPr>
                <w:rFonts w:ascii="Times New Roman" w:hAnsi="Times New Roman" w:cs="Times New Roman"/>
                <w:sz w:val="24"/>
                <w:szCs w:val="24"/>
              </w:rPr>
            </w:pPr>
            <w:r w:rsidRPr="0074479F">
              <w:rPr>
                <w:rFonts w:ascii="Times New Roman" w:hAnsi="Times New Roman" w:cs="Times New Roman"/>
                <w:sz w:val="24"/>
                <w:szCs w:val="24"/>
              </w:rPr>
              <w:t xml:space="preserve">Швидкість ланцюга </w:t>
            </w:r>
            <w:r w:rsidRPr="00537684">
              <w:rPr>
                <w:rFonts w:ascii="Times New Roman" w:hAnsi="Times New Roman" w:cs="Times New Roman"/>
                <w:i/>
                <w:sz w:val="24"/>
                <w:szCs w:val="24"/>
              </w:rPr>
              <w:t>v</w:t>
            </w:r>
            <w:r w:rsidRPr="0074479F">
              <w:rPr>
                <w:rFonts w:ascii="Times New Roman" w:hAnsi="Times New Roman" w:cs="Times New Roman"/>
                <w:sz w:val="24"/>
                <w:szCs w:val="24"/>
              </w:rPr>
              <w:t>, м/с</w:t>
            </w:r>
          </w:p>
        </w:tc>
        <w:tc>
          <w:tcPr>
            <w:tcW w:w="1516" w:type="dxa"/>
            <w:vAlign w:val="center"/>
          </w:tcPr>
          <w:p w:rsidR="00202486" w:rsidRPr="0074479F" w:rsidRDefault="00202486" w:rsidP="005670EF">
            <w:pPr>
              <w:jc w:val="center"/>
              <w:rPr>
                <w:rFonts w:ascii="Times New Roman" w:hAnsi="Times New Roman" w:cs="Times New Roman"/>
                <w:sz w:val="24"/>
                <w:szCs w:val="24"/>
              </w:rPr>
            </w:pPr>
            <w:r w:rsidRPr="0074479F">
              <w:rPr>
                <w:rFonts w:ascii="Times New Roman" w:hAnsi="Times New Roman" w:cs="Times New Roman"/>
                <w:sz w:val="24"/>
                <w:szCs w:val="24"/>
              </w:rPr>
              <w:t>Діапазон кроків, мм</w:t>
            </w:r>
          </w:p>
        </w:tc>
        <w:tc>
          <w:tcPr>
            <w:tcW w:w="6422" w:type="dxa"/>
            <w:gridSpan w:val="3"/>
            <w:vAlign w:val="center"/>
          </w:tcPr>
          <w:p w:rsidR="00202486" w:rsidRPr="0074479F" w:rsidRDefault="00202486" w:rsidP="005670EF">
            <w:pPr>
              <w:jc w:val="center"/>
              <w:rPr>
                <w:rFonts w:ascii="Times New Roman" w:eastAsiaTheme="minorEastAsia" w:hAnsi="Times New Roman" w:cs="Times New Roman"/>
                <w:sz w:val="24"/>
                <w:szCs w:val="24"/>
              </w:rPr>
            </w:pPr>
            <w:r w:rsidRPr="0074479F">
              <w:rPr>
                <w:rFonts w:ascii="Times New Roman" w:hAnsi="Times New Roman" w:cs="Times New Roman"/>
                <w:sz w:val="24"/>
                <w:szCs w:val="24"/>
              </w:rPr>
              <w:t xml:space="preserve">Оптимальні способи змащення при </w:t>
            </w:r>
            <m:oMath>
              <m:sSub>
                <m:sSubPr>
                  <m:ctrlPr>
                    <w:rPr>
                      <w:rFonts w:ascii="Cambria Math" w:eastAsiaTheme="minorEastAsia" w:hAnsi="Cambria Math" w:cs="Times New Roman"/>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c</m:t>
                  </m:r>
                </m:sub>
              </m:sSub>
              <m:r>
                <m:rPr>
                  <m:sty m:val="p"/>
                </m:rPr>
                <w:rPr>
                  <w:rFonts w:ascii="Cambria Math" w:eastAsiaTheme="minorEastAsia" w:hAnsi="Cambria Math" w:cs="Times New Roman"/>
                  <w:sz w:val="24"/>
                  <w:szCs w:val="24"/>
                </w:rPr>
                <m:t>=1</m:t>
              </m:r>
            </m:oMath>
            <w:r w:rsidR="00410D96" w:rsidRPr="0074479F">
              <w:rPr>
                <w:rFonts w:ascii="Times New Roman" w:eastAsiaTheme="minorEastAsia" w:hAnsi="Times New Roman" w:cs="Times New Roman"/>
                <w:sz w:val="24"/>
                <w:szCs w:val="24"/>
                <w:lang w:val="ru-RU"/>
              </w:rPr>
              <w:t xml:space="preserve"> </w:t>
            </w:r>
            <w:r w:rsidRPr="0074479F">
              <w:rPr>
                <w:rFonts w:ascii="Times New Roman" w:eastAsiaTheme="minorEastAsia" w:hAnsi="Times New Roman" w:cs="Times New Roman"/>
                <w:sz w:val="24"/>
                <w:szCs w:val="24"/>
              </w:rPr>
              <w:t xml:space="preserve">та допускається заміна при </w:t>
            </w:r>
            <m:oMath>
              <m:r>
                <w:rPr>
                  <w:rFonts w:ascii="Cambria Math" w:eastAsiaTheme="minorEastAsia" w:hAnsi="Cambria Math" w:cs="Times New Roman"/>
                  <w:sz w:val="24"/>
                  <w:szCs w:val="24"/>
                  <w:lang w:val="en-US"/>
                </w:rPr>
                <m:t>p</m:t>
              </m:r>
              <m:r>
                <m:rPr>
                  <m:sty m:val="p"/>
                </m:rPr>
                <w:rPr>
                  <w:rFonts w:ascii="Cambria Math" w:eastAsiaTheme="minorEastAsia" w:hAnsi="Cambria Math" w:cs="Times New Roman"/>
                  <w:sz w:val="24"/>
                  <w:szCs w:val="24"/>
                </w:rPr>
                <m:t>≤0.5</m:t>
              </m:r>
              <m:sSub>
                <m:sSubPr>
                  <m:ctrlPr>
                    <w:rPr>
                      <w:rFonts w:ascii="Cambria Math" w:eastAsiaTheme="minorEastAsia" w:hAnsi="Cambria Math" w:cs="Times New Roman"/>
                      <w:sz w:val="24"/>
                      <w:szCs w:val="24"/>
                    </w:rPr>
                  </m:ctrlPr>
                </m:sSubPr>
                <m:e>
                  <m:r>
                    <w:rPr>
                      <w:rFonts w:ascii="Cambria Math" w:eastAsiaTheme="minorEastAsia" w:hAnsi="Cambria Math" w:cs="Times New Roman"/>
                      <w:sz w:val="24"/>
                      <w:szCs w:val="24"/>
                    </w:rPr>
                    <m:t>p</m:t>
                  </m:r>
                </m:e>
                <m:sub>
                  <m:r>
                    <w:rPr>
                      <w:rFonts w:ascii="Cambria Math" w:eastAsiaTheme="minorEastAsia" w:hAnsi="Cambria Math" w:cs="Times New Roman"/>
                      <w:sz w:val="24"/>
                      <w:szCs w:val="24"/>
                    </w:rPr>
                    <m:t>v</m:t>
                  </m:r>
                </m:sub>
              </m:sSub>
            </m:oMath>
          </w:p>
        </w:tc>
      </w:tr>
      <w:tr w:rsidR="00202486" w:rsidRPr="0074479F" w:rsidTr="00940EB5">
        <w:trPr>
          <w:trHeight w:val="405"/>
        </w:trPr>
        <w:tc>
          <w:tcPr>
            <w:tcW w:w="9293" w:type="dxa"/>
            <w:gridSpan w:val="5"/>
          </w:tcPr>
          <w:p w:rsidR="00202486" w:rsidRPr="0074479F" w:rsidRDefault="00202486" w:rsidP="00477D30">
            <w:pPr>
              <w:ind w:firstLine="567"/>
              <w:jc w:val="center"/>
              <w:rPr>
                <w:rFonts w:ascii="Times New Roman" w:hAnsi="Times New Roman" w:cs="Times New Roman"/>
                <w:sz w:val="24"/>
                <w:szCs w:val="24"/>
              </w:rPr>
            </w:pPr>
            <w:r w:rsidRPr="0074479F">
              <w:rPr>
                <w:rFonts w:ascii="Times New Roman" w:hAnsi="Times New Roman" w:cs="Times New Roman"/>
                <w:sz w:val="24"/>
                <w:szCs w:val="24"/>
              </w:rPr>
              <w:t>Періодичне змащування</w:t>
            </w:r>
          </w:p>
        </w:tc>
      </w:tr>
      <w:tr w:rsidR="00202486" w:rsidRPr="0074479F" w:rsidTr="00940EB5">
        <w:tblPrEx>
          <w:tblBorders>
            <w:left w:val="none" w:sz="0" w:space="0" w:color="auto"/>
            <w:bottom w:val="none" w:sz="0" w:space="0" w:color="auto"/>
            <w:right w:val="none" w:sz="0" w:space="0" w:color="auto"/>
            <w:insideH w:val="none" w:sz="0" w:space="0" w:color="auto"/>
            <w:insideV w:val="none" w:sz="0" w:space="0" w:color="auto"/>
          </w:tblBorders>
        </w:tblPrEx>
        <w:trPr>
          <w:trHeight w:val="2156"/>
        </w:trPr>
        <w:tc>
          <w:tcPr>
            <w:tcW w:w="1355" w:type="dxa"/>
            <w:tcBorders>
              <w:left w:val="single" w:sz="4" w:space="0" w:color="auto"/>
              <w:bottom w:val="single" w:sz="4" w:space="0" w:color="auto"/>
              <w:right w:val="single" w:sz="4" w:space="0" w:color="auto"/>
            </w:tcBorders>
          </w:tcPr>
          <w:p w:rsidR="00202486" w:rsidRPr="0074479F" w:rsidRDefault="00202486" w:rsidP="003F4D9D">
            <w:pPr>
              <w:jc w:val="center"/>
              <w:rPr>
                <w:rFonts w:ascii="Times New Roman" w:hAnsi="Times New Roman" w:cs="Times New Roman"/>
                <w:sz w:val="24"/>
                <w:szCs w:val="24"/>
              </w:rPr>
            </w:pPr>
            <w:r w:rsidRPr="0074479F">
              <w:rPr>
                <w:rFonts w:ascii="Times New Roman" w:hAnsi="Times New Roman" w:cs="Times New Roman"/>
                <w:sz w:val="24"/>
                <w:szCs w:val="24"/>
              </w:rPr>
              <w:t>≤ 1.5</w:t>
            </w:r>
          </w:p>
          <w:p w:rsidR="00C348BA" w:rsidRPr="0074479F" w:rsidRDefault="00C348BA" w:rsidP="003F4D9D">
            <w:pPr>
              <w:jc w:val="center"/>
              <w:rPr>
                <w:rFonts w:ascii="Times New Roman" w:hAnsi="Times New Roman" w:cs="Times New Roman"/>
                <w:sz w:val="24"/>
                <w:szCs w:val="24"/>
              </w:rPr>
            </w:pPr>
          </w:p>
          <w:p w:rsidR="00202486" w:rsidRPr="0074479F" w:rsidRDefault="00202486" w:rsidP="003F4D9D">
            <w:pPr>
              <w:jc w:val="center"/>
              <w:rPr>
                <w:rFonts w:ascii="Times New Roman" w:hAnsi="Times New Roman" w:cs="Times New Roman"/>
                <w:sz w:val="24"/>
                <w:szCs w:val="24"/>
              </w:rPr>
            </w:pPr>
            <w:r w:rsidRPr="0074479F">
              <w:rPr>
                <w:rFonts w:ascii="Times New Roman" w:hAnsi="Times New Roman" w:cs="Times New Roman"/>
                <w:sz w:val="24"/>
                <w:szCs w:val="24"/>
              </w:rPr>
              <w:t>≤ 1.0</w:t>
            </w:r>
          </w:p>
          <w:p w:rsidR="00C348BA" w:rsidRPr="0074479F" w:rsidRDefault="00C348BA" w:rsidP="003F4D9D">
            <w:pPr>
              <w:jc w:val="center"/>
              <w:rPr>
                <w:rFonts w:ascii="Times New Roman" w:hAnsi="Times New Roman" w:cs="Times New Roman"/>
                <w:sz w:val="24"/>
                <w:szCs w:val="24"/>
              </w:rPr>
            </w:pPr>
          </w:p>
          <w:p w:rsidR="00202486" w:rsidRPr="0074479F" w:rsidRDefault="00202486" w:rsidP="003F4D9D">
            <w:pPr>
              <w:jc w:val="center"/>
              <w:rPr>
                <w:rFonts w:ascii="Times New Roman" w:hAnsi="Times New Roman" w:cs="Times New Roman"/>
                <w:sz w:val="24"/>
                <w:szCs w:val="24"/>
              </w:rPr>
            </w:pPr>
            <w:r w:rsidRPr="0074479F">
              <w:rPr>
                <w:rFonts w:ascii="Times New Roman" w:hAnsi="Times New Roman" w:cs="Times New Roman"/>
                <w:sz w:val="24"/>
                <w:szCs w:val="24"/>
              </w:rPr>
              <w:t>≤ 0.5</w:t>
            </w:r>
          </w:p>
          <w:p w:rsidR="00C348BA" w:rsidRPr="0074479F" w:rsidRDefault="00C348BA" w:rsidP="003F4D9D">
            <w:pPr>
              <w:jc w:val="center"/>
              <w:rPr>
                <w:rFonts w:ascii="Times New Roman" w:hAnsi="Times New Roman" w:cs="Times New Roman"/>
                <w:sz w:val="24"/>
                <w:szCs w:val="24"/>
              </w:rPr>
            </w:pPr>
          </w:p>
          <w:p w:rsidR="00202486" w:rsidRPr="0074479F" w:rsidRDefault="00202486" w:rsidP="003F4D9D">
            <w:pPr>
              <w:jc w:val="center"/>
              <w:rPr>
                <w:rFonts w:ascii="Times New Roman" w:hAnsi="Times New Roman" w:cs="Times New Roman"/>
                <w:sz w:val="24"/>
                <w:szCs w:val="24"/>
              </w:rPr>
            </w:pPr>
            <w:r w:rsidRPr="0074479F">
              <w:rPr>
                <w:rFonts w:ascii="Times New Roman" w:hAnsi="Times New Roman" w:cs="Times New Roman"/>
                <w:sz w:val="24"/>
                <w:szCs w:val="24"/>
              </w:rPr>
              <w:t>≤ 2</w:t>
            </w:r>
          </w:p>
        </w:tc>
        <w:tc>
          <w:tcPr>
            <w:tcW w:w="1577" w:type="dxa"/>
            <w:gridSpan w:val="2"/>
            <w:tcBorders>
              <w:left w:val="single" w:sz="4" w:space="0" w:color="auto"/>
              <w:bottom w:val="single" w:sz="4" w:space="0" w:color="auto"/>
              <w:right w:val="single" w:sz="4" w:space="0" w:color="auto"/>
            </w:tcBorders>
          </w:tcPr>
          <w:p w:rsidR="00202486" w:rsidRPr="0074479F" w:rsidRDefault="00202486" w:rsidP="003F4D9D">
            <w:pPr>
              <w:jc w:val="center"/>
              <w:rPr>
                <w:rFonts w:ascii="Times New Roman" w:hAnsi="Times New Roman" w:cs="Times New Roman"/>
                <w:sz w:val="24"/>
                <w:szCs w:val="24"/>
              </w:rPr>
            </w:pPr>
            <w:r w:rsidRPr="0074479F">
              <w:rPr>
                <w:rFonts w:ascii="Times New Roman" w:hAnsi="Times New Roman" w:cs="Times New Roman"/>
                <w:sz w:val="24"/>
                <w:szCs w:val="24"/>
              </w:rPr>
              <w:t>9.525-19.05</w:t>
            </w:r>
          </w:p>
          <w:p w:rsidR="00C348BA" w:rsidRPr="0074479F" w:rsidRDefault="00C348BA" w:rsidP="003F4D9D">
            <w:pPr>
              <w:jc w:val="center"/>
              <w:rPr>
                <w:rFonts w:ascii="Times New Roman" w:hAnsi="Times New Roman" w:cs="Times New Roman"/>
                <w:sz w:val="24"/>
                <w:szCs w:val="24"/>
              </w:rPr>
            </w:pPr>
          </w:p>
          <w:p w:rsidR="00202486" w:rsidRPr="0074479F" w:rsidRDefault="00202486" w:rsidP="003F4D9D">
            <w:pPr>
              <w:jc w:val="center"/>
              <w:rPr>
                <w:rFonts w:ascii="Times New Roman" w:hAnsi="Times New Roman" w:cs="Times New Roman"/>
                <w:sz w:val="24"/>
                <w:szCs w:val="24"/>
              </w:rPr>
            </w:pPr>
            <w:r w:rsidRPr="0074479F">
              <w:rPr>
                <w:rFonts w:ascii="Times New Roman" w:hAnsi="Times New Roman" w:cs="Times New Roman"/>
                <w:sz w:val="24"/>
                <w:szCs w:val="24"/>
              </w:rPr>
              <w:t>25.4-38.1</w:t>
            </w:r>
          </w:p>
          <w:p w:rsidR="00C348BA" w:rsidRPr="0074479F" w:rsidRDefault="00C348BA" w:rsidP="003F4D9D">
            <w:pPr>
              <w:jc w:val="center"/>
              <w:rPr>
                <w:rFonts w:ascii="Times New Roman" w:hAnsi="Times New Roman" w:cs="Times New Roman"/>
                <w:sz w:val="24"/>
                <w:szCs w:val="24"/>
              </w:rPr>
            </w:pPr>
          </w:p>
          <w:p w:rsidR="00202486" w:rsidRPr="0074479F" w:rsidRDefault="00202486" w:rsidP="003F4D9D">
            <w:pPr>
              <w:jc w:val="center"/>
              <w:rPr>
                <w:rFonts w:ascii="Times New Roman" w:hAnsi="Times New Roman" w:cs="Times New Roman"/>
                <w:sz w:val="24"/>
                <w:szCs w:val="24"/>
              </w:rPr>
            </w:pPr>
            <w:r w:rsidRPr="0074479F">
              <w:rPr>
                <w:rFonts w:ascii="Times New Roman" w:hAnsi="Times New Roman" w:cs="Times New Roman"/>
                <w:sz w:val="24"/>
                <w:szCs w:val="24"/>
              </w:rPr>
              <w:t>44.45-50.8</w:t>
            </w:r>
          </w:p>
          <w:p w:rsidR="00C348BA" w:rsidRPr="0074479F" w:rsidRDefault="00C348BA" w:rsidP="003F4D9D">
            <w:pPr>
              <w:jc w:val="center"/>
              <w:rPr>
                <w:rFonts w:ascii="Times New Roman" w:hAnsi="Times New Roman" w:cs="Times New Roman"/>
                <w:sz w:val="24"/>
                <w:szCs w:val="24"/>
              </w:rPr>
            </w:pPr>
          </w:p>
          <w:p w:rsidR="00202486" w:rsidRPr="0074479F" w:rsidRDefault="00202486" w:rsidP="003F4D9D">
            <w:pPr>
              <w:jc w:val="center"/>
              <w:rPr>
                <w:rFonts w:ascii="Times New Roman" w:hAnsi="Times New Roman" w:cs="Times New Roman"/>
                <w:sz w:val="24"/>
                <w:szCs w:val="24"/>
              </w:rPr>
            </w:pPr>
            <w:r w:rsidRPr="0074479F">
              <w:rPr>
                <w:rFonts w:ascii="Times New Roman" w:hAnsi="Times New Roman" w:cs="Times New Roman"/>
                <w:sz w:val="24"/>
                <w:szCs w:val="24"/>
              </w:rPr>
              <w:t>19.05-31.75</w:t>
            </w:r>
          </w:p>
        </w:tc>
        <w:tc>
          <w:tcPr>
            <w:tcW w:w="6361" w:type="dxa"/>
            <w:gridSpan w:val="2"/>
            <w:tcBorders>
              <w:left w:val="single" w:sz="4" w:space="0" w:color="auto"/>
              <w:bottom w:val="single" w:sz="4" w:space="0" w:color="auto"/>
              <w:right w:val="single" w:sz="4" w:space="0" w:color="auto"/>
            </w:tcBorders>
          </w:tcPr>
          <w:p w:rsidR="00202486" w:rsidRPr="0074479F" w:rsidRDefault="00202486" w:rsidP="00940EB5">
            <w:pPr>
              <w:ind w:firstLine="455"/>
              <w:rPr>
                <w:rFonts w:ascii="Times New Roman" w:hAnsi="Times New Roman" w:cs="Times New Roman"/>
                <w:sz w:val="24"/>
                <w:szCs w:val="24"/>
              </w:rPr>
            </w:pPr>
            <w:r w:rsidRPr="00136CCB">
              <w:rPr>
                <w:rFonts w:ascii="Times New Roman" w:hAnsi="Times New Roman" w:cs="Times New Roman"/>
                <w:i/>
                <w:iCs/>
                <w:sz w:val="24"/>
                <w:szCs w:val="24"/>
              </w:rPr>
              <w:t>Ручна</w:t>
            </w:r>
            <w:r w:rsidRPr="0074479F">
              <w:rPr>
                <w:rFonts w:ascii="Times New Roman" w:hAnsi="Times New Roman" w:cs="Times New Roman"/>
                <w:sz w:val="24"/>
                <w:szCs w:val="24"/>
              </w:rPr>
              <w:t xml:space="preserve">. </w:t>
            </w:r>
            <w:r w:rsidR="00940EB5">
              <w:rPr>
                <w:rFonts w:ascii="Times New Roman" w:hAnsi="Times New Roman" w:cs="Times New Roman"/>
                <w:sz w:val="24"/>
                <w:szCs w:val="24"/>
              </w:rPr>
              <w:t>Мастило</w:t>
            </w:r>
            <w:r w:rsidRPr="0074479F">
              <w:rPr>
                <w:rFonts w:ascii="Times New Roman" w:hAnsi="Times New Roman" w:cs="Times New Roman"/>
                <w:sz w:val="24"/>
                <w:szCs w:val="24"/>
              </w:rPr>
              <w:t xml:space="preserve"> наносять на ланцюг пензликом кожні </w:t>
            </w:r>
            <w:r w:rsidR="001459C7">
              <w:rPr>
                <w:rFonts w:ascii="Times New Roman" w:hAnsi="Times New Roman" w:cs="Times New Roman"/>
                <w:sz w:val="24"/>
                <w:szCs w:val="24"/>
              </w:rPr>
              <w:t>(</w:t>
            </w:r>
            <w:r w:rsidRPr="0074479F">
              <w:rPr>
                <w:rFonts w:ascii="Times New Roman" w:hAnsi="Times New Roman" w:cs="Times New Roman"/>
                <w:sz w:val="24"/>
                <w:szCs w:val="24"/>
              </w:rPr>
              <w:t>8</w:t>
            </w:r>
            <w:r w:rsidR="001459C7">
              <w:rPr>
                <w:rFonts w:ascii="Times New Roman" w:hAnsi="Times New Roman" w:cs="Times New Roman"/>
                <w:sz w:val="24"/>
                <w:szCs w:val="24"/>
              </w:rPr>
              <w:t>…</w:t>
            </w:r>
            <w:r w:rsidRPr="0074479F">
              <w:rPr>
                <w:rFonts w:ascii="Times New Roman" w:hAnsi="Times New Roman" w:cs="Times New Roman"/>
                <w:sz w:val="24"/>
                <w:szCs w:val="24"/>
              </w:rPr>
              <w:t>10</w:t>
            </w:r>
            <w:r w:rsidR="001459C7">
              <w:rPr>
                <w:rFonts w:ascii="Times New Roman" w:hAnsi="Times New Roman" w:cs="Times New Roman"/>
                <w:sz w:val="24"/>
                <w:szCs w:val="24"/>
              </w:rPr>
              <w:t>)</w:t>
            </w:r>
            <w:r w:rsidRPr="0074479F">
              <w:rPr>
                <w:rFonts w:ascii="Times New Roman" w:hAnsi="Times New Roman" w:cs="Times New Roman"/>
                <w:sz w:val="24"/>
                <w:szCs w:val="24"/>
              </w:rPr>
              <w:t xml:space="preserve"> год</w:t>
            </w:r>
            <w:r w:rsidR="00136CCB">
              <w:rPr>
                <w:rFonts w:ascii="Times New Roman" w:hAnsi="Times New Roman" w:cs="Times New Roman"/>
                <w:sz w:val="24"/>
                <w:szCs w:val="24"/>
              </w:rPr>
              <w:t>.</w:t>
            </w:r>
            <w:r w:rsidRPr="0074479F">
              <w:rPr>
                <w:rFonts w:ascii="Times New Roman" w:hAnsi="Times New Roman" w:cs="Times New Roman"/>
                <w:sz w:val="24"/>
                <w:szCs w:val="24"/>
              </w:rPr>
              <w:t xml:space="preserve"> роботи. Змащування ланцюгів </w:t>
            </w:r>
            <w:r w:rsidR="00F122A3">
              <w:rPr>
                <w:rFonts w:ascii="Times New Roman" w:hAnsi="Times New Roman" w:cs="Times New Roman"/>
                <w:sz w:val="24"/>
                <w:szCs w:val="24"/>
              </w:rPr>
              <w:t>великого</w:t>
            </w:r>
            <w:r w:rsidRPr="001459C7">
              <w:rPr>
                <w:rFonts w:ascii="Times New Roman" w:hAnsi="Times New Roman" w:cs="Times New Roman"/>
                <w:sz w:val="24"/>
                <w:szCs w:val="24"/>
              </w:rPr>
              <w:t xml:space="preserve"> </w:t>
            </w:r>
            <w:r w:rsidRPr="0074479F">
              <w:rPr>
                <w:rFonts w:ascii="Times New Roman" w:hAnsi="Times New Roman" w:cs="Times New Roman"/>
                <w:sz w:val="24"/>
                <w:szCs w:val="24"/>
              </w:rPr>
              <w:t xml:space="preserve">кроку </w:t>
            </w:r>
            <w:r w:rsidR="000113DD">
              <w:rPr>
                <w:rFonts w:ascii="Times New Roman" w:hAnsi="Times New Roman" w:cs="Times New Roman"/>
                <w:sz w:val="24"/>
                <w:szCs w:val="24"/>
              </w:rPr>
              <w:t>виконують</w:t>
            </w:r>
            <w:r w:rsidRPr="000113DD">
              <w:rPr>
                <w:rFonts w:ascii="Times New Roman" w:hAnsi="Times New Roman" w:cs="Times New Roman"/>
                <w:sz w:val="24"/>
                <w:szCs w:val="24"/>
              </w:rPr>
              <w:t xml:space="preserve"> масельничкою</w:t>
            </w:r>
            <w:r w:rsidRPr="0074479F">
              <w:rPr>
                <w:rFonts w:ascii="Times New Roman" w:hAnsi="Times New Roman" w:cs="Times New Roman"/>
                <w:sz w:val="24"/>
                <w:szCs w:val="24"/>
              </w:rPr>
              <w:t xml:space="preserve"> з довгим носиком.</w:t>
            </w:r>
          </w:p>
          <w:p w:rsidR="00202486" w:rsidRPr="0074479F" w:rsidRDefault="00202486" w:rsidP="00940EB5">
            <w:pPr>
              <w:ind w:firstLine="455"/>
              <w:jc w:val="both"/>
              <w:rPr>
                <w:rFonts w:ascii="Times New Roman" w:hAnsi="Times New Roman" w:cs="Times New Roman"/>
                <w:sz w:val="24"/>
                <w:szCs w:val="24"/>
              </w:rPr>
            </w:pPr>
            <w:r w:rsidRPr="0074479F">
              <w:rPr>
                <w:rFonts w:ascii="Times New Roman" w:hAnsi="Times New Roman" w:cs="Times New Roman"/>
                <w:sz w:val="24"/>
                <w:szCs w:val="24"/>
              </w:rPr>
              <w:t xml:space="preserve"> Заміна – періодичне змащування зі збільшеним періодом між змащуванням – до </w:t>
            </w:r>
            <w:r w:rsidR="00136CCB">
              <w:rPr>
                <w:rFonts w:ascii="Times New Roman" w:hAnsi="Times New Roman" w:cs="Times New Roman"/>
                <w:sz w:val="24"/>
                <w:szCs w:val="24"/>
              </w:rPr>
              <w:t>(</w:t>
            </w:r>
            <w:r w:rsidRPr="0074479F">
              <w:rPr>
                <w:rFonts w:ascii="Times New Roman" w:hAnsi="Times New Roman" w:cs="Times New Roman"/>
                <w:sz w:val="24"/>
                <w:szCs w:val="24"/>
              </w:rPr>
              <w:t>15</w:t>
            </w:r>
            <w:r w:rsidR="00136CCB">
              <w:rPr>
                <w:rFonts w:ascii="Times New Roman" w:hAnsi="Times New Roman" w:cs="Times New Roman"/>
                <w:sz w:val="24"/>
                <w:szCs w:val="24"/>
              </w:rPr>
              <w:t>…</w:t>
            </w:r>
            <w:r w:rsidRPr="0074479F">
              <w:rPr>
                <w:rFonts w:ascii="Times New Roman" w:hAnsi="Times New Roman" w:cs="Times New Roman"/>
                <w:sz w:val="24"/>
                <w:szCs w:val="24"/>
              </w:rPr>
              <w:t>25</w:t>
            </w:r>
            <w:r w:rsidR="00136CCB">
              <w:rPr>
                <w:rFonts w:ascii="Times New Roman" w:hAnsi="Times New Roman" w:cs="Times New Roman"/>
                <w:sz w:val="24"/>
                <w:szCs w:val="24"/>
              </w:rPr>
              <w:t>)</w:t>
            </w:r>
            <w:r w:rsidRPr="0074479F">
              <w:rPr>
                <w:rFonts w:ascii="Times New Roman" w:hAnsi="Times New Roman" w:cs="Times New Roman"/>
                <w:sz w:val="24"/>
                <w:szCs w:val="24"/>
              </w:rPr>
              <w:t xml:space="preserve"> го</w:t>
            </w:r>
            <w:r w:rsidR="00136CCB">
              <w:rPr>
                <w:rFonts w:ascii="Times New Roman" w:hAnsi="Times New Roman" w:cs="Times New Roman"/>
                <w:sz w:val="24"/>
                <w:szCs w:val="24"/>
              </w:rPr>
              <w:t>д.</w:t>
            </w:r>
          </w:p>
        </w:tc>
      </w:tr>
      <w:tr w:rsidR="00202486" w:rsidRPr="0074479F" w:rsidTr="00940EB5">
        <w:trPr>
          <w:trHeight w:val="684"/>
        </w:trPr>
        <w:tc>
          <w:tcPr>
            <w:tcW w:w="1355" w:type="dxa"/>
            <w:vAlign w:val="center"/>
          </w:tcPr>
          <w:p w:rsidR="00202486" w:rsidRPr="0074479F" w:rsidRDefault="00202486" w:rsidP="005670EF">
            <w:pPr>
              <w:jc w:val="center"/>
              <w:rPr>
                <w:rFonts w:ascii="Times New Roman" w:hAnsi="Times New Roman" w:cs="Times New Roman"/>
                <w:sz w:val="24"/>
                <w:szCs w:val="24"/>
              </w:rPr>
            </w:pPr>
            <w:r w:rsidRPr="0074479F">
              <w:rPr>
                <w:rFonts w:ascii="Times New Roman" w:hAnsi="Times New Roman" w:cs="Times New Roman"/>
                <w:sz w:val="24"/>
                <w:szCs w:val="24"/>
              </w:rPr>
              <w:t>≤ 1</w:t>
            </w:r>
          </w:p>
        </w:tc>
        <w:tc>
          <w:tcPr>
            <w:tcW w:w="1577" w:type="dxa"/>
            <w:gridSpan w:val="2"/>
            <w:vAlign w:val="center"/>
          </w:tcPr>
          <w:p w:rsidR="00202486" w:rsidRPr="0074479F" w:rsidRDefault="00202486" w:rsidP="005670EF">
            <w:pPr>
              <w:jc w:val="center"/>
              <w:rPr>
                <w:rFonts w:ascii="Times New Roman" w:hAnsi="Times New Roman" w:cs="Times New Roman"/>
                <w:sz w:val="24"/>
                <w:szCs w:val="24"/>
              </w:rPr>
            </w:pPr>
            <w:r w:rsidRPr="0074479F">
              <w:rPr>
                <w:rFonts w:ascii="Times New Roman" w:hAnsi="Times New Roman" w:cs="Times New Roman"/>
                <w:sz w:val="24"/>
                <w:szCs w:val="24"/>
              </w:rPr>
              <w:t>38.1-50.8</w:t>
            </w:r>
          </w:p>
        </w:tc>
        <w:tc>
          <w:tcPr>
            <w:tcW w:w="6361" w:type="dxa"/>
            <w:gridSpan w:val="2"/>
          </w:tcPr>
          <w:p w:rsidR="00202486" w:rsidRPr="0074479F" w:rsidRDefault="00202486" w:rsidP="00940EB5">
            <w:pPr>
              <w:ind w:firstLine="455"/>
              <w:jc w:val="both"/>
              <w:rPr>
                <w:rFonts w:ascii="Times New Roman" w:hAnsi="Times New Roman" w:cs="Times New Roman"/>
                <w:sz w:val="24"/>
                <w:szCs w:val="24"/>
              </w:rPr>
            </w:pPr>
            <w:r w:rsidRPr="00136CCB">
              <w:rPr>
                <w:rFonts w:ascii="Times New Roman" w:hAnsi="Times New Roman" w:cs="Times New Roman"/>
                <w:i/>
                <w:iCs/>
                <w:sz w:val="24"/>
                <w:szCs w:val="24"/>
              </w:rPr>
              <w:t xml:space="preserve">Консистентна – </w:t>
            </w:r>
            <w:r w:rsidR="00DE368A" w:rsidRPr="00136CCB">
              <w:rPr>
                <w:rFonts w:ascii="Times New Roman" w:hAnsi="Times New Roman" w:cs="Times New Roman"/>
                <w:i/>
                <w:iCs/>
                <w:sz w:val="24"/>
                <w:szCs w:val="24"/>
              </w:rPr>
              <w:t>внутрішньо шарнірна</w:t>
            </w:r>
            <w:r w:rsidRPr="00136CCB">
              <w:rPr>
                <w:rFonts w:ascii="Times New Roman" w:hAnsi="Times New Roman" w:cs="Times New Roman"/>
                <w:i/>
                <w:iCs/>
                <w:sz w:val="24"/>
                <w:szCs w:val="24"/>
              </w:rPr>
              <w:t>.</w:t>
            </w:r>
            <w:r w:rsidRPr="0074479F">
              <w:rPr>
                <w:rFonts w:ascii="Times New Roman" w:hAnsi="Times New Roman" w:cs="Times New Roman"/>
                <w:sz w:val="24"/>
                <w:szCs w:val="24"/>
              </w:rPr>
              <w:t xml:space="preserve"> Змащення виконують шляхом занурення очищеного від забруднення ланцюга через відповідні проміжки часу (60</w:t>
            </w:r>
            <w:r w:rsidR="00136CCB">
              <w:rPr>
                <w:rFonts w:ascii="Times New Roman" w:hAnsi="Times New Roman" w:cs="Times New Roman"/>
                <w:sz w:val="24"/>
                <w:szCs w:val="24"/>
              </w:rPr>
              <w:t>…</w:t>
            </w:r>
            <w:r w:rsidRPr="0074479F">
              <w:rPr>
                <w:rFonts w:ascii="Times New Roman" w:hAnsi="Times New Roman" w:cs="Times New Roman"/>
                <w:sz w:val="24"/>
                <w:szCs w:val="24"/>
              </w:rPr>
              <w:t>80</w:t>
            </w:r>
            <w:r w:rsidR="00136CCB">
              <w:rPr>
                <w:rFonts w:ascii="Times New Roman" w:hAnsi="Times New Roman" w:cs="Times New Roman"/>
                <w:sz w:val="24"/>
                <w:szCs w:val="24"/>
              </w:rPr>
              <w:t>)</w:t>
            </w:r>
            <w:r w:rsidRPr="0074479F">
              <w:rPr>
                <w:rFonts w:ascii="Times New Roman" w:hAnsi="Times New Roman" w:cs="Times New Roman"/>
                <w:sz w:val="24"/>
                <w:szCs w:val="24"/>
              </w:rPr>
              <w:t xml:space="preserve"> го</w:t>
            </w:r>
            <w:r w:rsidR="00136CCB">
              <w:rPr>
                <w:rFonts w:ascii="Times New Roman" w:hAnsi="Times New Roman" w:cs="Times New Roman"/>
                <w:sz w:val="24"/>
                <w:szCs w:val="24"/>
              </w:rPr>
              <w:t>д.,</w:t>
            </w:r>
            <w:r w:rsidRPr="0074479F">
              <w:rPr>
                <w:rFonts w:ascii="Times New Roman" w:hAnsi="Times New Roman" w:cs="Times New Roman"/>
                <w:sz w:val="24"/>
                <w:szCs w:val="24"/>
              </w:rPr>
              <w:t xml:space="preserve"> в спеціальний </w:t>
            </w:r>
            <w:r w:rsidR="001459C7">
              <w:rPr>
                <w:rFonts w:ascii="Times New Roman" w:hAnsi="Times New Roman" w:cs="Times New Roman"/>
                <w:sz w:val="24"/>
                <w:szCs w:val="24"/>
              </w:rPr>
              <w:t>склад</w:t>
            </w:r>
            <w:r w:rsidRPr="0074479F">
              <w:rPr>
                <w:rFonts w:ascii="Times New Roman" w:hAnsi="Times New Roman" w:cs="Times New Roman"/>
                <w:sz w:val="24"/>
                <w:szCs w:val="24"/>
              </w:rPr>
              <w:t xml:space="preserve">, нагрітий до температури, здатної зробити більш рідким змащення та забезпечити проникнення його всередину шарнірів. </w:t>
            </w:r>
          </w:p>
        </w:tc>
      </w:tr>
      <w:tr w:rsidR="00202486" w:rsidRPr="0074479F" w:rsidTr="00940EB5">
        <w:trPr>
          <w:trHeight w:val="900"/>
        </w:trPr>
        <w:tc>
          <w:tcPr>
            <w:tcW w:w="1355" w:type="dxa"/>
            <w:vAlign w:val="center"/>
          </w:tcPr>
          <w:p w:rsidR="00202486" w:rsidRPr="0074479F" w:rsidRDefault="00202486" w:rsidP="005670EF">
            <w:pPr>
              <w:jc w:val="center"/>
              <w:rPr>
                <w:rFonts w:ascii="Times New Roman" w:hAnsi="Times New Roman" w:cs="Times New Roman"/>
                <w:sz w:val="24"/>
                <w:szCs w:val="24"/>
              </w:rPr>
            </w:pPr>
            <w:r w:rsidRPr="0074479F">
              <w:rPr>
                <w:rFonts w:ascii="Times New Roman" w:hAnsi="Times New Roman" w:cs="Times New Roman"/>
                <w:sz w:val="24"/>
                <w:szCs w:val="24"/>
              </w:rPr>
              <w:t>≤ 4</w:t>
            </w:r>
          </w:p>
          <w:p w:rsidR="00C348BA" w:rsidRPr="0074479F" w:rsidRDefault="00C348BA" w:rsidP="005670EF">
            <w:pPr>
              <w:jc w:val="center"/>
              <w:rPr>
                <w:rFonts w:ascii="Times New Roman" w:hAnsi="Times New Roman" w:cs="Times New Roman"/>
                <w:sz w:val="24"/>
                <w:szCs w:val="24"/>
              </w:rPr>
            </w:pPr>
          </w:p>
          <w:p w:rsidR="00202486" w:rsidRPr="0074479F" w:rsidRDefault="00202486" w:rsidP="005670EF">
            <w:pPr>
              <w:jc w:val="center"/>
              <w:rPr>
                <w:rFonts w:ascii="Times New Roman" w:hAnsi="Times New Roman" w:cs="Times New Roman"/>
                <w:sz w:val="24"/>
                <w:szCs w:val="24"/>
              </w:rPr>
            </w:pPr>
            <w:r w:rsidRPr="0074479F">
              <w:rPr>
                <w:rFonts w:ascii="Times New Roman" w:hAnsi="Times New Roman" w:cs="Times New Roman"/>
                <w:sz w:val="24"/>
                <w:szCs w:val="24"/>
              </w:rPr>
              <w:t>≤ 3</w:t>
            </w:r>
          </w:p>
          <w:p w:rsidR="00C348BA" w:rsidRPr="0074479F" w:rsidRDefault="00C348BA" w:rsidP="005670EF">
            <w:pPr>
              <w:jc w:val="center"/>
              <w:rPr>
                <w:rFonts w:ascii="Times New Roman" w:hAnsi="Times New Roman" w:cs="Times New Roman"/>
                <w:sz w:val="24"/>
                <w:szCs w:val="24"/>
              </w:rPr>
            </w:pPr>
          </w:p>
          <w:p w:rsidR="00202486" w:rsidRPr="0074479F" w:rsidRDefault="00202486" w:rsidP="005670EF">
            <w:pPr>
              <w:jc w:val="center"/>
              <w:rPr>
                <w:rFonts w:ascii="Times New Roman" w:hAnsi="Times New Roman" w:cs="Times New Roman"/>
                <w:sz w:val="24"/>
                <w:szCs w:val="24"/>
              </w:rPr>
            </w:pPr>
            <w:r w:rsidRPr="0074479F">
              <w:rPr>
                <w:rFonts w:ascii="Times New Roman" w:hAnsi="Times New Roman" w:cs="Times New Roman"/>
                <w:sz w:val="24"/>
                <w:szCs w:val="24"/>
              </w:rPr>
              <w:t>≤ 1.6</w:t>
            </w:r>
          </w:p>
        </w:tc>
        <w:tc>
          <w:tcPr>
            <w:tcW w:w="1577" w:type="dxa"/>
            <w:gridSpan w:val="2"/>
            <w:vAlign w:val="center"/>
          </w:tcPr>
          <w:p w:rsidR="00202486" w:rsidRPr="0074479F" w:rsidRDefault="00202486" w:rsidP="005670EF">
            <w:pPr>
              <w:jc w:val="center"/>
              <w:rPr>
                <w:rFonts w:ascii="Times New Roman" w:hAnsi="Times New Roman" w:cs="Times New Roman"/>
                <w:sz w:val="24"/>
                <w:szCs w:val="24"/>
              </w:rPr>
            </w:pPr>
            <w:r w:rsidRPr="0074479F">
              <w:rPr>
                <w:rFonts w:ascii="Times New Roman" w:hAnsi="Times New Roman" w:cs="Times New Roman"/>
                <w:sz w:val="24"/>
                <w:szCs w:val="24"/>
              </w:rPr>
              <w:t>0.525-15.875</w:t>
            </w:r>
          </w:p>
          <w:p w:rsidR="00C348BA" w:rsidRPr="0074479F" w:rsidRDefault="00C348BA" w:rsidP="005670EF">
            <w:pPr>
              <w:jc w:val="center"/>
              <w:rPr>
                <w:rFonts w:ascii="Times New Roman" w:hAnsi="Times New Roman" w:cs="Times New Roman"/>
                <w:sz w:val="24"/>
                <w:szCs w:val="24"/>
              </w:rPr>
            </w:pPr>
          </w:p>
          <w:p w:rsidR="00202486" w:rsidRPr="0074479F" w:rsidRDefault="00202486" w:rsidP="005670EF">
            <w:pPr>
              <w:jc w:val="center"/>
              <w:rPr>
                <w:rFonts w:ascii="Times New Roman" w:hAnsi="Times New Roman" w:cs="Times New Roman"/>
                <w:sz w:val="24"/>
                <w:szCs w:val="24"/>
              </w:rPr>
            </w:pPr>
            <w:r w:rsidRPr="0074479F">
              <w:rPr>
                <w:rFonts w:ascii="Times New Roman" w:hAnsi="Times New Roman" w:cs="Times New Roman"/>
                <w:sz w:val="24"/>
                <w:szCs w:val="24"/>
              </w:rPr>
              <w:t>19.05-31.75</w:t>
            </w:r>
          </w:p>
          <w:p w:rsidR="00C348BA" w:rsidRPr="0074479F" w:rsidRDefault="00C348BA" w:rsidP="005670EF">
            <w:pPr>
              <w:jc w:val="center"/>
              <w:rPr>
                <w:rFonts w:ascii="Times New Roman" w:hAnsi="Times New Roman" w:cs="Times New Roman"/>
                <w:sz w:val="24"/>
                <w:szCs w:val="24"/>
              </w:rPr>
            </w:pPr>
          </w:p>
          <w:p w:rsidR="00202486" w:rsidRPr="0074479F" w:rsidRDefault="00202486" w:rsidP="005670EF">
            <w:pPr>
              <w:jc w:val="center"/>
              <w:rPr>
                <w:rFonts w:ascii="Times New Roman" w:hAnsi="Times New Roman" w:cs="Times New Roman"/>
                <w:sz w:val="24"/>
                <w:szCs w:val="24"/>
              </w:rPr>
            </w:pPr>
            <w:r w:rsidRPr="0074479F">
              <w:rPr>
                <w:rFonts w:ascii="Times New Roman" w:hAnsi="Times New Roman" w:cs="Times New Roman"/>
                <w:sz w:val="24"/>
                <w:szCs w:val="24"/>
              </w:rPr>
              <w:t>38.1-50.8</w:t>
            </w:r>
          </w:p>
        </w:tc>
        <w:tc>
          <w:tcPr>
            <w:tcW w:w="6361" w:type="dxa"/>
            <w:gridSpan w:val="2"/>
          </w:tcPr>
          <w:p w:rsidR="00202486" w:rsidRPr="0074479F" w:rsidRDefault="00202486" w:rsidP="00940EB5">
            <w:pPr>
              <w:ind w:firstLine="455"/>
              <w:jc w:val="both"/>
              <w:rPr>
                <w:rFonts w:ascii="Times New Roman" w:hAnsi="Times New Roman" w:cs="Times New Roman"/>
                <w:sz w:val="24"/>
                <w:szCs w:val="24"/>
              </w:rPr>
            </w:pPr>
            <w:r w:rsidRPr="00136CCB">
              <w:rPr>
                <w:rFonts w:ascii="Times New Roman" w:hAnsi="Times New Roman" w:cs="Times New Roman"/>
                <w:i/>
                <w:iCs/>
                <w:sz w:val="24"/>
                <w:szCs w:val="24"/>
              </w:rPr>
              <w:t>Крапельне мастило</w:t>
            </w:r>
            <w:r w:rsidRPr="0074479F">
              <w:rPr>
                <w:rFonts w:ascii="Times New Roman" w:hAnsi="Times New Roman" w:cs="Times New Roman"/>
                <w:sz w:val="24"/>
                <w:szCs w:val="24"/>
              </w:rPr>
              <w:t xml:space="preserve"> </w:t>
            </w:r>
            <w:r w:rsidR="00136CCB">
              <w:rPr>
                <w:rFonts w:ascii="Times New Roman" w:hAnsi="Times New Roman" w:cs="Times New Roman"/>
                <w:sz w:val="24"/>
                <w:szCs w:val="24"/>
              </w:rPr>
              <w:t xml:space="preserve">(рис.2.57 </w:t>
            </w:r>
            <w:r w:rsidRPr="0074479F">
              <w:rPr>
                <w:rFonts w:ascii="Times New Roman" w:hAnsi="Times New Roman" w:cs="Times New Roman"/>
                <w:sz w:val="24"/>
                <w:szCs w:val="24"/>
              </w:rPr>
              <w:t>а</w:t>
            </w:r>
            <w:r w:rsidR="00136CCB">
              <w:rPr>
                <w:rFonts w:ascii="Times New Roman" w:hAnsi="Times New Roman" w:cs="Times New Roman"/>
                <w:sz w:val="24"/>
                <w:szCs w:val="24"/>
              </w:rPr>
              <w:t xml:space="preserve">, </w:t>
            </w:r>
            <w:r w:rsidRPr="0074479F">
              <w:rPr>
                <w:rFonts w:ascii="Times New Roman" w:hAnsi="Times New Roman" w:cs="Times New Roman"/>
                <w:sz w:val="24"/>
                <w:szCs w:val="24"/>
              </w:rPr>
              <w:t xml:space="preserve">б). Подачу </w:t>
            </w:r>
            <w:r w:rsidR="001459C7">
              <w:rPr>
                <w:rFonts w:ascii="Times New Roman" w:hAnsi="Times New Roman" w:cs="Times New Roman"/>
                <w:sz w:val="24"/>
                <w:szCs w:val="24"/>
              </w:rPr>
              <w:t>мастила</w:t>
            </w:r>
            <w:r w:rsidRPr="0074479F">
              <w:rPr>
                <w:rFonts w:ascii="Times New Roman" w:hAnsi="Times New Roman" w:cs="Times New Roman"/>
                <w:sz w:val="24"/>
                <w:szCs w:val="24"/>
              </w:rPr>
              <w:t xml:space="preserve"> на ланцюг (5</w:t>
            </w:r>
            <w:r w:rsidR="00136CCB">
              <w:rPr>
                <w:rFonts w:ascii="Times New Roman" w:hAnsi="Times New Roman" w:cs="Times New Roman"/>
                <w:sz w:val="24"/>
                <w:szCs w:val="24"/>
              </w:rPr>
              <w:t>…</w:t>
            </w:r>
            <w:r w:rsidRPr="0074479F">
              <w:rPr>
                <w:rFonts w:ascii="Times New Roman" w:hAnsi="Times New Roman" w:cs="Times New Roman"/>
                <w:sz w:val="24"/>
                <w:szCs w:val="24"/>
              </w:rPr>
              <w:t xml:space="preserve">15 </w:t>
            </w:r>
            <w:r w:rsidR="001459C7">
              <w:rPr>
                <w:rFonts w:ascii="Times New Roman" w:hAnsi="Times New Roman" w:cs="Times New Roman"/>
                <w:sz w:val="24"/>
                <w:szCs w:val="24"/>
              </w:rPr>
              <w:t>кап/хв</w:t>
            </w:r>
            <w:r w:rsidRPr="0074479F">
              <w:rPr>
                <w:rFonts w:ascii="Times New Roman" w:hAnsi="Times New Roman" w:cs="Times New Roman"/>
                <w:sz w:val="24"/>
                <w:szCs w:val="24"/>
              </w:rPr>
              <w:t xml:space="preserve">) виконують за допомогою </w:t>
            </w:r>
            <w:r w:rsidR="000113DD" w:rsidRPr="000113DD">
              <w:rPr>
                <w:rFonts w:ascii="Times New Roman" w:hAnsi="Times New Roman" w:cs="Times New Roman"/>
                <w:sz w:val="24"/>
                <w:szCs w:val="24"/>
              </w:rPr>
              <w:t>масленички</w:t>
            </w:r>
            <w:r w:rsidR="000113DD">
              <w:rPr>
                <w:rFonts w:ascii="Times New Roman" w:hAnsi="Times New Roman" w:cs="Times New Roman"/>
                <w:sz w:val="24"/>
                <w:szCs w:val="24"/>
              </w:rPr>
              <w:t xml:space="preserve"> крапельного типу</w:t>
            </w:r>
            <w:r w:rsidRPr="0074479F">
              <w:rPr>
                <w:rFonts w:ascii="Times New Roman" w:hAnsi="Times New Roman" w:cs="Times New Roman"/>
                <w:sz w:val="24"/>
                <w:szCs w:val="24"/>
              </w:rPr>
              <w:t xml:space="preserve"> та </w:t>
            </w:r>
            <w:r w:rsidRPr="000113DD">
              <w:rPr>
                <w:rFonts w:ascii="Times New Roman" w:hAnsi="Times New Roman" w:cs="Times New Roman"/>
                <w:sz w:val="24"/>
                <w:szCs w:val="24"/>
              </w:rPr>
              <w:t>лубрікаторів</w:t>
            </w:r>
            <w:r w:rsidRPr="0074479F">
              <w:rPr>
                <w:rFonts w:ascii="Times New Roman" w:hAnsi="Times New Roman" w:cs="Times New Roman"/>
                <w:sz w:val="24"/>
                <w:szCs w:val="24"/>
              </w:rPr>
              <w:t xml:space="preserve"> (ручних насосів). На кінці трубопроводу є напрямні відводи для мастила: роликових ланцюгів – в зазори між внутрішніми та зовнішніми пластинами; зубчастих – по всій ширині.</w:t>
            </w:r>
          </w:p>
          <w:p w:rsidR="00202486" w:rsidRPr="0074479F" w:rsidRDefault="00202486" w:rsidP="00940EB5">
            <w:pPr>
              <w:ind w:firstLine="455"/>
              <w:jc w:val="both"/>
              <w:rPr>
                <w:rFonts w:ascii="Times New Roman" w:hAnsi="Times New Roman" w:cs="Times New Roman"/>
                <w:sz w:val="24"/>
                <w:szCs w:val="24"/>
              </w:rPr>
            </w:pPr>
            <w:r w:rsidRPr="0074479F">
              <w:rPr>
                <w:rFonts w:ascii="Times New Roman" w:hAnsi="Times New Roman" w:cs="Times New Roman"/>
                <w:sz w:val="24"/>
                <w:szCs w:val="24"/>
              </w:rPr>
              <w:t xml:space="preserve"> Заміна – консистентне змащення внутрішньо</w:t>
            </w:r>
            <w:r w:rsidR="00136CCB">
              <w:rPr>
                <w:rFonts w:ascii="Times New Roman" w:hAnsi="Times New Roman" w:cs="Times New Roman"/>
                <w:sz w:val="24"/>
                <w:szCs w:val="24"/>
              </w:rPr>
              <w:t>-</w:t>
            </w:r>
            <w:r w:rsidR="00DE368A" w:rsidRPr="0074479F">
              <w:rPr>
                <w:rFonts w:ascii="Times New Roman" w:hAnsi="Times New Roman" w:cs="Times New Roman"/>
                <w:sz w:val="24"/>
                <w:szCs w:val="24"/>
              </w:rPr>
              <w:t>шарнірне</w:t>
            </w:r>
            <w:r w:rsidRPr="0074479F">
              <w:rPr>
                <w:rFonts w:ascii="Times New Roman" w:hAnsi="Times New Roman" w:cs="Times New Roman"/>
                <w:sz w:val="24"/>
                <w:szCs w:val="24"/>
              </w:rPr>
              <w:t xml:space="preserve"> через кожні </w:t>
            </w:r>
            <w:r w:rsidR="00136CCB">
              <w:rPr>
                <w:rFonts w:ascii="Times New Roman" w:hAnsi="Times New Roman" w:cs="Times New Roman"/>
                <w:sz w:val="24"/>
                <w:szCs w:val="24"/>
              </w:rPr>
              <w:t>(</w:t>
            </w:r>
            <w:r w:rsidRPr="0074479F">
              <w:rPr>
                <w:rFonts w:ascii="Times New Roman" w:hAnsi="Times New Roman" w:cs="Times New Roman"/>
                <w:sz w:val="24"/>
                <w:szCs w:val="24"/>
              </w:rPr>
              <w:t>40</w:t>
            </w:r>
            <w:r w:rsidR="00136CCB">
              <w:rPr>
                <w:rFonts w:ascii="Times New Roman" w:hAnsi="Times New Roman" w:cs="Times New Roman"/>
                <w:sz w:val="24"/>
                <w:szCs w:val="24"/>
              </w:rPr>
              <w:t>…</w:t>
            </w:r>
            <w:r w:rsidRPr="0074479F">
              <w:rPr>
                <w:rFonts w:ascii="Times New Roman" w:hAnsi="Times New Roman" w:cs="Times New Roman"/>
                <w:sz w:val="24"/>
                <w:szCs w:val="24"/>
              </w:rPr>
              <w:t>60</w:t>
            </w:r>
            <w:r w:rsidR="005C4F2A">
              <w:rPr>
                <w:rFonts w:ascii="Times New Roman" w:hAnsi="Times New Roman" w:cs="Times New Roman"/>
                <w:sz w:val="24"/>
                <w:szCs w:val="24"/>
              </w:rPr>
              <w:t>)</w:t>
            </w:r>
            <w:r w:rsidRPr="0074479F">
              <w:rPr>
                <w:rFonts w:ascii="Times New Roman" w:hAnsi="Times New Roman" w:cs="Times New Roman"/>
                <w:sz w:val="24"/>
                <w:szCs w:val="24"/>
              </w:rPr>
              <w:t xml:space="preserve"> год</w:t>
            </w:r>
            <w:r w:rsidR="00136CCB">
              <w:rPr>
                <w:rFonts w:ascii="Times New Roman" w:hAnsi="Times New Roman" w:cs="Times New Roman"/>
                <w:sz w:val="24"/>
                <w:szCs w:val="24"/>
              </w:rPr>
              <w:t>.</w:t>
            </w:r>
            <w:r w:rsidRPr="0074479F">
              <w:rPr>
                <w:rFonts w:ascii="Times New Roman" w:hAnsi="Times New Roman" w:cs="Times New Roman"/>
                <w:sz w:val="24"/>
                <w:szCs w:val="24"/>
              </w:rPr>
              <w:t xml:space="preserve"> роботи.</w:t>
            </w:r>
          </w:p>
        </w:tc>
      </w:tr>
      <w:tr w:rsidR="00202486" w:rsidRPr="0074479F" w:rsidTr="00940EB5">
        <w:trPr>
          <w:trHeight w:val="396"/>
        </w:trPr>
        <w:tc>
          <w:tcPr>
            <w:tcW w:w="9293" w:type="dxa"/>
            <w:gridSpan w:val="5"/>
          </w:tcPr>
          <w:p w:rsidR="00202486" w:rsidRPr="0074479F" w:rsidRDefault="00202486" w:rsidP="003F4D9D">
            <w:pPr>
              <w:ind w:firstLine="567"/>
              <w:jc w:val="center"/>
              <w:rPr>
                <w:rFonts w:ascii="Times New Roman" w:hAnsi="Times New Roman" w:cs="Times New Roman"/>
                <w:sz w:val="24"/>
                <w:szCs w:val="24"/>
              </w:rPr>
            </w:pPr>
            <w:r w:rsidRPr="0074479F">
              <w:rPr>
                <w:rFonts w:ascii="Times New Roman" w:hAnsi="Times New Roman" w:cs="Times New Roman"/>
                <w:sz w:val="24"/>
                <w:szCs w:val="24"/>
              </w:rPr>
              <w:t>Неперервне змащення</w:t>
            </w:r>
          </w:p>
        </w:tc>
      </w:tr>
      <w:tr w:rsidR="00202486" w:rsidRPr="0074479F" w:rsidTr="00940EB5">
        <w:trPr>
          <w:trHeight w:val="1260"/>
        </w:trPr>
        <w:tc>
          <w:tcPr>
            <w:tcW w:w="1355" w:type="dxa"/>
            <w:vAlign w:val="center"/>
          </w:tcPr>
          <w:p w:rsidR="00202486" w:rsidRPr="0074479F" w:rsidRDefault="00202486" w:rsidP="005670EF">
            <w:pPr>
              <w:jc w:val="center"/>
              <w:rPr>
                <w:rFonts w:ascii="Times New Roman" w:hAnsi="Times New Roman" w:cs="Times New Roman"/>
                <w:sz w:val="24"/>
                <w:szCs w:val="24"/>
              </w:rPr>
            </w:pPr>
            <w:r w:rsidRPr="0074479F">
              <w:rPr>
                <w:rFonts w:ascii="Times New Roman" w:hAnsi="Times New Roman" w:cs="Times New Roman"/>
                <w:sz w:val="24"/>
                <w:szCs w:val="24"/>
              </w:rPr>
              <w:t>≤ 8</w:t>
            </w:r>
          </w:p>
          <w:p w:rsidR="00C348BA" w:rsidRPr="0074479F" w:rsidRDefault="00C348BA" w:rsidP="005670EF">
            <w:pPr>
              <w:jc w:val="center"/>
              <w:rPr>
                <w:rFonts w:ascii="Times New Roman" w:hAnsi="Times New Roman" w:cs="Times New Roman"/>
                <w:sz w:val="24"/>
                <w:szCs w:val="24"/>
              </w:rPr>
            </w:pPr>
          </w:p>
          <w:p w:rsidR="00202486" w:rsidRPr="0074479F" w:rsidRDefault="00202486" w:rsidP="005670EF">
            <w:pPr>
              <w:jc w:val="center"/>
              <w:rPr>
                <w:rFonts w:ascii="Times New Roman" w:hAnsi="Times New Roman" w:cs="Times New Roman"/>
                <w:sz w:val="24"/>
                <w:szCs w:val="24"/>
              </w:rPr>
            </w:pPr>
            <w:r w:rsidRPr="0074479F">
              <w:rPr>
                <w:rFonts w:ascii="Times New Roman" w:hAnsi="Times New Roman" w:cs="Times New Roman"/>
                <w:sz w:val="24"/>
                <w:szCs w:val="24"/>
              </w:rPr>
              <w:t>≤ 6</w:t>
            </w:r>
          </w:p>
          <w:p w:rsidR="00C348BA" w:rsidRPr="0074479F" w:rsidRDefault="00C348BA" w:rsidP="005670EF">
            <w:pPr>
              <w:jc w:val="center"/>
              <w:rPr>
                <w:rFonts w:ascii="Times New Roman" w:hAnsi="Times New Roman" w:cs="Times New Roman"/>
                <w:sz w:val="24"/>
                <w:szCs w:val="24"/>
              </w:rPr>
            </w:pPr>
          </w:p>
          <w:p w:rsidR="00202486" w:rsidRPr="0074479F" w:rsidRDefault="00202486" w:rsidP="005670EF">
            <w:pPr>
              <w:jc w:val="center"/>
              <w:rPr>
                <w:rFonts w:ascii="Times New Roman" w:hAnsi="Times New Roman" w:cs="Times New Roman"/>
                <w:sz w:val="24"/>
                <w:szCs w:val="24"/>
              </w:rPr>
            </w:pPr>
            <w:r w:rsidRPr="0074479F">
              <w:rPr>
                <w:rFonts w:ascii="Times New Roman" w:hAnsi="Times New Roman" w:cs="Times New Roman"/>
                <w:sz w:val="24"/>
                <w:szCs w:val="24"/>
              </w:rPr>
              <w:t>≤ 4</w:t>
            </w:r>
          </w:p>
        </w:tc>
        <w:tc>
          <w:tcPr>
            <w:tcW w:w="1624" w:type="dxa"/>
            <w:gridSpan w:val="3"/>
            <w:vAlign w:val="center"/>
          </w:tcPr>
          <w:p w:rsidR="00202486" w:rsidRPr="0074479F" w:rsidRDefault="00202486" w:rsidP="005670EF">
            <w:pPr>
              <w:jc w:val="center"/>
              <w:rPr>
                <w:rFonts w:ascii="Times New Roman" w:hAnsi="Times New Roman" w:cs="Times New Roman"/>
                <w:sz w:val="24"/>
                <w:szCs w:val="24"/>
              </w:rPr>
            </w:pPr>
            <w:r w:rsidRPr="0074479F">
              <w:rPr>
                <w:rFonts w:ascii="Times New Roman" w:hAnsi="Times New Roman" w:cs="Times New Roman"/>
                <w:sz w:val="24"/>
                <w:szCs w:val="24"/>
              </w:rPr>
              <w:t>9.525 – 15.875</w:t>
            </w:r>
          </w:p>
          <w:p w:rsidR="00C348BA" w:rsidRPr="0074479F" w:rsidRDefault="00C348BA" w:rsidP="005670EF">
            <w:pPr>
              <w:jc w:val="center"/>
              <w:rPr>
                <w:rFonts w:ascii="Times New Roman" w:hAnsi="Times New Roman" w:cs="Times New Roman"/>
                <w:sz w:val="24"/>
                <w:szCs w:val="24"/>
              </w:rPr>
            </w:pPr>
          </w:p>
          <w:p w:rsidR="00202486" w:rsidRPr="0074479F" w:rsidRDefault="00202486" w:rsidP="005670EF">
            <w:pPr>
              <w:jc w:val="center"/>
              <w:rPr>
                <w:rFonts w:ascii="Times New Roman" w:hAnsi="Times New Roman" w:cs="Times New Roman"/>
                <w:sz w:val="24"/>
                <w:szCs w:val="24"/>
              </w:rPr>
            </w:pPr>
            <w:r w:rsidRPr="0074479F">
              <w:rPr>
                <w:rFonts w:ascii="Times New Roman" w:hAnsi="Times New Roman" w:cs="Times New Roman"/>
                <w:sz w:val="24"/>
                <w:szCs w:val="24"/>
              </w:rPr>
              <w:t>19.05-31.75</w:t>
            </w:r>
          </w:p>
          <w:p w:rsidR="00C348BA" w:rsidRPr="0074479F" w:rsidRDefault="00C348BA" w:rsidP="005670EF">
            <w:pPr>
              <w:jc w:val="center"/>
              <w:rPr>
                <w:rFonts w:ascii="Times New Roman" w:hAnsi="Times New Roman" w:cs="Times New Roman"/>
                <w:sz w:val="24"/>
                <w:szCs w:val="24"/>
              </w:rPr>
            </w:pPr>
          </w:p>
          <w:p w:rsidR="00202486" w:rsidRPr="0074479F" w:rsidRDefault="00202486" w:rsidP="005670EF">
            <w:pPr>
              <w:jc w:val="center"/>
              <w:rPr>
                <w:rFonts w:ascii="Times New Roman" w:hAnsi="Times New Roman" w:cs="Times New Roman"/>
                <w:sz w:val="24"/>
                <w:szCs w:val="24"/>
              </w:rPr>
            </w:pPr>
            <w:r w:rsidRPr="0074479F">
              <w:rPr>
                <w:rFonts w:ascii="Times New Roman" w:hAnsi="Times New Roman" w:cs="Times New Roman"/>
                <w:sz w:val="24"/>
                <w:szCs w:val="24"/>
              </w:rPr>
              <w:t>38.1-50.8</w:t>
            </w:r>
          </w:p>
        </w:tc>
        <w:tc>
          <w:tcPr>
            <w:tcW w:w="6314" w:type="dxa"/>
          </w:tcPr>
          <w:p w:rsidR="00202486" w:rsidRPr="0074479F" w:rsidRDefault="00202486" w:rsidP="00940EB5">
            <w:pPr>
              <w:ind w:firstLine="443"/>
              <w:jc w:val="both"/>
              <w:rPr>
                <w:rFonts w:ascii="Times New Roman" w:hAnsi="Times New Roman" w:cs="Times New Roman"/>
                <w:sz w:val="24"/>
                <w:szCs w:val="24"/>
              </w:rPr>
            </w:pPr>
            <w:r w:rsidRPr="00136CCB">
              <w:rPr>
                <w:rFonts w:ascii="Times New Roman" w:hAnsi="Times New Roman" w:cs="Times New Roman"/>
                <w:i/>
                <w:iCs/>
                <w:sz w:val="24"/>
                <w:szCs w:val="24"/>
              </w:rPr>
              <w:t>Картерна в масляній ванні</w:t>
            </w:r>
            <w:r w:rsidRPr="0074479F">
              <w:rPr>
                <w:rFonts w:ascii="Times New Roman" w:hAnsi="Times New Roman" w:cs="Times New Roman"/>
                <w:sz w:val="24"/>
                <w:szCs w:val="24"/>
              </w:rPr>
              <w:t xml:space="preserve"> (</w:t>
            </w:r>
            <w:r w:rsidR="001459C7">
              <w:rPr>
                <w:rFonts w:ascii="Times New Roman" w:hAnsi="Times New Roman" w:cs="Times New Roman"/>
                <w:sz w:val="24"/>
                <w:szCs w:val="24"/>
              </w:rPr>
              <w:t>рис.5.28. в</w:t>
            </w:r>
            <w:r w:rsidRPr="0074479F">
              <w:rPr>
                <w:rFonts w:ascii="Times New Roman" w:hAnsi="Times New Roman" w:cs="Times New Roman"/>
                <w:sz w:val="24"/>
                <w:szCs w:val="24"/>
              </w:rPr>
              <w:t xml:space="preserve">). Глибина занурення ланцюга в масло в самій низькій точці не повинна перевищувати висоти пластини ланцюга. Використовується змащення в масляній ванні, при якій масло починає </w:t>
            </w:r>
            <w:r w:rsidR="00136CCB">
              <w:rPr>
                <w:rFonts w:ascii="Times New Roman" w:hAnsi="Times New Roman" w:cs="Times New Roman"/>
                <w:sz w:val="24"/>
                <w:szCs w:val="24"/>
              </w:rPr>
              <w:t>«</w:t>
            </w:r>
            <w:r w:rsidRPr="00136CCB">
              <w:rPr>
                <w:rFonts w:ascii="Times New Roman" w:hAnsi="Times New Roman" w:cs="Times New Roman"/>
                <w:sz w:val="24"/>
                <w:szCs w:val="24"/>
              </w:rPr>
              <w:t>збиватися</w:t>
            </w:r>
            <w:r w:rsidR="00136CCB">
              <w:rPr>
                <w:rFonts w:ascii="Times New Roman" w:hAnsi="Times New Roman" w:cs="Times New Roman"/>
                <w:sz w:val="24"/>
                <w:szCs w:val="24"/>
              </w:rPr>
              <w:t>»</w:t>
            </w:r>
            <w:r w:rsidRPr="0074479F">
              <w:rPr>
                <w:rFonts w:ascii="Times New Roman" w:hAnsi="Times New Roman" w:cs="Times New Roman"/>
                <w:sz w:val="24"/>
                <w:szCs w:val="24"/>
              </w:rPr>
              <w:t xml:space="preserve"> та змащення ланцюга погіршується.</w:t>
            </w:r>
          </w:p>
          <w:p w:rsidR="00202486" w:rsidRPr="0074479F" w:rsidRDefault="00202486" w:rsidP="00940EB5">
            <w:pPr>
              <w:ind w:firstLine="443"/>
              <w:jc w:val="both"/>
              <w:rPr>
                <w:rFonts w:ascii="Times New Roman" w:hAnsi="Times New Roman" w:cs="Times New Roman"/>
                <w:sz w:val="24"/>
                <w:szCs w:val="24"/>
              </w:rPr>
            </w:pPr>
            <w:r w:rsidRPr="0074479F">
              <w:rPr>
                <w:rFonts w:ascii="Times New Roman" w:hAnsi="Times New Roman" w:cs="Times New Roman"/>
                <w:sz w:val="24"/>
                <w:szCs w:val="24"/>
              </w:rPr>
              <w:t xml:space="preserve"> Заміна – крапельне змащення при підвищеній подачі масла на ланцюги:</w:t>
            </w:r>
          </w:p>
          <w:p w:rsidR="00202486" w:rsidRPr="00136CCB" w:rsidRDefault="00202486" w:rsidP="00940EB5">
            <w:pPr>
              <w:pStyle w:val="a0"/>
              <w:numPr>
                <w:ilvl w:val="0"/>
                <w:numId w:val="74"/>
              </w:numPr>
              <w:ind w:firstLine="443"/>
              <w:jc w:val="both"/>
              <w:rPr>
                <w:rFonts w:ascii="Times New Roman" w:hAnsi="Times New Roman" w:cs="Times New Roman"/>
                <w:sz w:val="24"/>
                <w:szCs w:val="24"/>
              </w:rPr>
            </w:pPr>
            <w:r w:rsidRPr="00136CCB">
              <w:rPr>
                <w:rFonts w:ascii="Times New Roman" w:hAnsi="Times New Roman" w:cs="Times New Roman"/>
                <w:i/>
                <w:iCs/>
                <w:sz w:val="24"/>
                <w:szCs w:val="24"/>
              </w:rPr>
              <w:t>n</w:t>
            </w:r>
            <w:r w:rsidRPr="00136CCB">
              <w:rPr>
                <w:rFonts w:ascii="Times New Roman" w:hAnsi="Times New Roman" w:cs="Times New Roman"/>
                <w:sz w:val="24"/>
                <w:szCs w:val="24"/>
              </w:rPr>
              <w:t xml:space="preserve"> = 0.2,</w:t>
            </w:r>
            <w:r w:rsidR="00136CCB" w:rsidRPr="00136CCB">
              <w:rPr>
                <w:rFonts w:ascii="Times New Roman" w:hAnsi="Times New Roman" w:cs="Times New Roman"/>
                <w:sz w:val="24"/>
                <w:szCs w:val="24"/>
              </w:rPr>
              <w:t xml:space="preserve"> </w:t>
            </w:r>
            <w:r w:rsidRPr="001459C7">
              <w:rPr>
                <w:rFonts w:ascii="Times New Roman" w:hAnsi="Times New Roman" w:cs="Times New Roman"/>
                <w:sz w:val="24"/>
                <w:szCs w:val="24"/>
              </w:rPr>
              <w:t>кап/</w:t>
            </w:r>
            <w:r w:rsidR="00136CCB" w:rsidRPr="001459C7">
              <w:rPr>
                <w:rFonts w:ascii="Times New Roman" w:hAnsi="Times New Roman" w:cs="Times New Roman"/>
                <w:sz w:val="24"/>
                <w:szCs w:val="24"/>
              </w:rPr>
              <w:t>хв</w:t>
            </w:r>
            <w:r w:rsidRPr="001459C7">
              <w:rPr>
                <w:rFonts w:ascii="Times New Roman" w:hAnsi="Times New Roman" w:cs="Times New Roman"/>
                <w:sz w:val="24"/>
                <w:szCs w:val="24"/>
              </w:rPr>
              <w:t>;</w:t>
            </w:r>
          </w:p>
          <w:p w:rsidR="00202486" w:rsidRPr="00136CCB" w:rsidRDefault="00202486" w:rsidP="00940EB5">
            <w:pPr>
              <w:pStyle w:val="a0"/>
              <w:numPr>
                <w:ilvl w:val="0"/>
                <w:numId w:val="74"/>
              </w:numPr>
              <w:ind w:firstLine="443"/>
              <w:jc w:val="both"/>
              <w:rPr>
                <w:rFonts w:ascii="Times New Roman" w:hAnsi="Times New Roman" w:cs="Times New Roman"/>
                <w:sz w:val="24"/>
                <w:szCs w:val="24"/>
              </w:rPr>
            </w:pPr>
            <w:r w:rsidRPr="00136CCB">
              <w:rPr>
                <w:rFonts w:ascii="Times New Roman" w:hAnsi="Times New Roman" w:cs="Times New Roman"/>
                <w:i/>
                <w:iCs/>
                <w:sz w:val="24"/>
                <w:szCs w:val="24"/>
              </w:rPr>
              <w:t>v</w:t>
            </w:r>
            <w:r w:rsidRPr="00136CCB">
              <w:rPr>
                <w:rFonts w:ascii="Times New Roman" w:hAnsi="Times New Roman" w:cs="Times New Roman"/>
                <w:sz w:val="24"/>
                <w:szCs w:val="24"/>
              </w:rPr>
              <w:t xml:space="preserve"> </w:t>
            </w:r>
            <w:r w:rsidR="00136CCB" w:rsidRPr="00136CCB">
              <w:rPr>
                <w:rFonts w:ascii="Times New Roman" w:hAnsi="Times New Roman" w:cs="Times New Roman"/>
                <w:sz w:val="24"/>
                <w:szCs w:val="24"/>
              </w:rPr>
              <w:t>–</w:t>
            </w:r>
            <w:r w:rsidRPr="00136CCB">
              <w:rPr>
                <w:rFonts w:ascii="Times New Roman" w:hAnsi="Times New Roman" w:cs="Times New Roman"/>
                <w:sz w:val="24"/>
                <w:szCs w:val="24"/>
              </w:rPr>
              <w:t xml:space="preserve"> </w:t>
            </w:r>
            <w:r w:rsidR="00136CCB" w:rsidRPr="00136CCB">
              <w:rPr>
                <w:rFonts w:ascii="Times New Roman" w:hAnsi="Times New Roman" w:cs="Times New Roman"/>
                <w:sz w:val="24"/>
                <w:szCs w:val="24"/>
              </w:rPr>
              <w:t>ш</w:t>
            </w:r>
            <w:r w:rsidRPr="00136CCB">
              <w:rPr>
                <w:rFonts w:ascii="Times New Roman" w:hAnsi="Times New Roman" w:cs="Times New Roman"/>
                <w:sz w:val="24"/>
                <w:szCs w:val="24"/>
              </w:rPr>
              <w:t>видкість руху ланцюга, м/с;</w:t>
            </w:r>
          </w:p>
          <w:p w:rsidR="00202486" w:rsidRPr="00136CCB" w:rsidRDefault="00202486" w:rsidP="00940EB5">
            <w:pPr>
              <w:pStyle w:val="a0"/>
              <w:numPr>
                <w:ilvl w:val="0"/>
                <w:numId w:val="74"/>
              </w:numPr>
              <w:ind w:firstLine="443"/>
              <w:jc w:val="both"/>
              <w:rPr>
                <w:rFonts w:ascii="Times New Roman" w:hAnsi="Times New Roman" w:cs="Times New Roman"/>
                <w:sz w:val="24"/>
                <w:szCs w:val="24"/>
              </w:rPr>
            </w:pPr>
            <w:r w:rsidRPr="00136CCB">
              <w:rPr>
                <w:rFonts w:ascii="Times New Roman" w:hAnsi="Times New Roman" w:cs="Times New Roman"/>
                <w:i/>
                <w:iCs/>
                <w:sz w:val="24"/>
                <w:szCs w:val="24"/>
              </w:rPr>
              <w:t>t</w:t>
            </w:r>
            <w:r w:rsidRPr="00136CCB">
              <w:rPr>
                <w:rFonts w:ascii="Times New Roman" w:hAnsi="Times New Roman" w:cs="Times New Roman"/>
                <w:sz w:val="24"/>
                <w:szCs w:val="24"/>
              </w:rPr>
              <w:t xml:space="preserve"> </w:t>
            </w:r>
            <w:r w:rsidR="00136CCB" w:rsidRPr="00136CCB">
              <w:rPr>
                <w:rFonts w:ascii="Times New Roman" w:hAnsi="Times New Roman" w:cs="Times New Roman"/>
                <w:sz w:val="24"/>
                <w:szCs w:val="24"/>
              </w:rPr>
              <w:t>– к</w:t>
            </w:r>
            <w:r w:rsidRPr="00136CCB">
              <w:rPr>
                <w:rFonts w:ascii="Times New Roman" w:hAnsi="Times New Roman" w:cs="Times New Roman"/>
                <w:sz w:val="24"/>
                <w:szCs w:val="24"/>
              </w:rPr>
              <w:t>рок ланцюга, мм</w:t>
            </w:r>
          </w:p>
        </w:tc>
      </w:tr>
      <w:tr w:rsidR="00202486" w:rsidRPr="0074479F" w:rsidTr="00940EB5">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1355" w:type="dxa"/>
            <w:tcBorders>
              <w:left w:val="single" w:sz="4" w:space="0" w:color="auto"/>
              <w:bottom w:val="single" w:sz="4" w:space="0" w:color="auto"/>
              <w:right w:val="single" w:sz="4" w:space="0" w:color="auto"/>
            </w:tcBorders>
            <w:vAlign w:val="center"/>
          </w:tcPr>
          <w:p w:rsidR="00202486" w:rsidRPr="0074479F" w:rsidRDefault="00202486" w:rsidP="005670EF">
            <w:pPr>
              <w:jc w:val="center"/>
              <w:rPr>
                <w:rFonts w:ascii="Times New Roman" w:hAnsi="Times New Roman" w:cs="Times New Roman"/>
                <w:sz w:val="24"/>
                <w:szCs w:val="24"/>
              </w:rPr>
            </w:pPr>
            <w:r w:rsidRPr="0074479F">
              <w:rPr>
                <w:rFonts w:ascii="Times New Roman" w:hAnsi="Times New Roman" w:cs="Times New Roman"/>
                <w:sz w:val="24"/>
                <w:szCs w:val="24"/>
              </w:rPr>
              <w:t>≤ 12</w:t>
            </w:r>
          </w:p>
          <w:p w:rsidR="00C348BA" w:rsidRPr="0074479F" w:rsidRDefault="00C348BA" w:rsidP="005670EF">
            <w:pPr>
              <w:jc w:val="center"/>
              <w:rPr>
                <w:rFonts w:ascii="Times New Roman" w:hAnsi="Times New Roman" w:cs="Times New Roman"/>
                <w:sz w:val="24"/>
                <w:szCs w:val="24"/>
              </w:rPr>
            </w:pPr>
          </w:p>
          <w:p w:rsidR="00202486" w:rsidRPr="0074479F" w:rsidRDefault="00202486" w:rsidP="005670EF">
            <w:pPr>
              <w:jc w:val="center"/>
              <w:rPr>
                <w:rFonts w:ascii="Times New Roman" w:hAnsi="Times New Roman" w:cs="Times New Roman"/>
                <w:sz w:val="24"/>
                <w:szCs w:val="24"/>
              </w:rPr>
            </w:pPr>
            <w:r w:rsidRPr="0074479F">
              <w:rPr>
                <w:rFonts w:ascii="Times New Roman" w:hAnsi="Times New Roman" w:cs="Times New Roman"/>
                <w:sz w:val="24"/>
                <w:szCs w:val="24"/>
              </w:rPr>
              <w:t>≤ 10</w:t>
            </w:r>
          </w:p>
          <w:p w:rsidR="00C348BA" w:rsidRPr="0074479F" w:rsidRDefault="00C348BA" w:rsidP="005670EF">
            <w:pPr>
              <w:jc w:val="center"/>
              <w:rPr>
                <w:rFonts w:ascii="Times New Roman" w:hAnsi="Times New Roman" w:cs="Times New Roman"/>
                <w:sz w:val="24"/>
                <w:szCs w:val="24"/>
              </w:rPr>
            </w:pPr>
          </w:p>
          <w:p w:rsidR="00202486" w:rsidRPr="0074479F" w:rsidRDefault="00202486" w:rsidP="005670EF">
            <w:pPr>
              <w:jc w:val="center"/>
              <w:rPr>
                <w:rFonts w:ascii="Times New Roman" w:hAnsi="Times New Roman" w:cs="Times New Roman"/>
                <w:sz w:val="24"/>
                <w:szCs w:val="24"/>
              </w:rPr>
            </w:pPr>
            <w:r w:rsidRPr="0074479F">
              <w:rPr>
                <w:rFonts w:ascii="Times New Roman" w:hAnsi="Times New Roman" w:cs="Times New Roman"/>
                <w:sz w:val="24"/>
                <w:szCs w:val="24"/>
              </w:rPr>
              <w:t>≤ 7</w:t>
            </w:r>
          </w:p>
        </w:tc>
        <w:tc>
          <w:tcPr>
            <w:tcW w:w="1624" w:type="dxa"/>
            <w:gridSpan w:val="3"/>
            <w:tcBorders>
              <w:left w:val="single" w:sz="4" w:space="0" w:color="auto"/>
              <w:bottom w:val="single" w:sz="4" w:space="0" w:color="auto"/>
              <w:right w:val="single" w:sz="4" w:space="0" w:color="auto"/>
            </w:tcBorders>
            <w:vAlign w:val="center"/>
          </w:tcPr>
          <w:p w:rsidR="00202486" w:rsidRPr="0074479F" w:rsidRDefault="00202486" w:rsidP="005670EF">
            <w:pPr>
              <w:jc w:val="center"/>
              <w:rPr>
                <w:rFonts w:ascii="Times New Roman" w:hAnsi="Times New Roman" w:cs="Times New Roman"/>
                <w:sz w:val="24"/>
                <w:szCs w:val="24"/>
              </w:rPr>
            </w:pPr>
            <w:r w:rsidRPr="0074479F">
              <w:rPr>
                <w:rFonts w:ascii="Times New Roman" w:hAnsi="Times New Roman" w:cs="Times New Roman"/>
                <w:sz w:val="24"/>
                <w:szCs w:val="24"/>
              </w:rPr>
              <w:t>9.525 – 15.875</w:t>
            </w:r>
          </w:p>
          <w:p w:rsidR="00C348BA" w:rsidRPr="0074479F" w:rsidRDefault="00C348BA" w:rsidP="005670EF">
            <w:pPr>
              <w:jc w:val="center"/>
              <w:rPr>
                <w:rFonts w:ascii="Times New Roman" w:hAnsi="Times New Roman" w:cs="Times New Roman"/>
                <w:sz w:val="24"/>
                <w:szCs w:val="24"/>
              </w:rPr>
            </w:pPr>
          </w:p>
          <w:p w:rsidR="00202486" w:rsidRPr="0074479F" w:rsidRDefault="00202486" w:rsidP="005670EF">
            <w:pPr>
              <w:jc w:val="center"/>
              <w:rPr>
                <w:rFonts w:ascii="Times New Roman" w:hAnsi="Times New Roman" w:cs="Times New Roman"/>
                <w:sz w:val="24"/>
                <w:szCs w:val="24"/>
              </w:rPr>
            </w:pPr>
            <w:r w:rsidRPr="0074479F">
              <w:rPr>
                <w:rFonts w:ascii="Times New Roman" w:hAnsi="Times New Roman" w:cs="Times New Roman"/>
                <w:sz w:val="24"/>
                <w:szCs w:val="24"/>
              </w:rPr>
              <w:t>19.05-31.75</w:t>
            </w:r>
          </w:p>
          <w:p w:rsidR="00C348BA" w:rsidRPr="0074479F" w:rsidRDefault="00C348BA" w:rsidP="005670EF">
            <w:pPr>
              <w:jc w:val="center"/>
              <w:rPr>
                <w:rFonts w:ascii="Times New Roman" w:hAnsi="Times New Roman" w:cs="Times New Roman"/>
                <w:sz w:val="24"/>
                <w:szCs w:val="24"/>
              </w:rPr>
            </w:pPr>
          </w:p>
          <w:p w:rsidR="00202486" w:rsidRPr="0074479F" w:rsidRDefault="00202486" w:rsidP="005670EF">
            <w:pPr>
              <w:jc w:val="center"/>
              <w:rPr>
                <w:rFonts w:ascii="Times New Roman" w:hAnsi="Times New Roman" w:cs="Times New Roman"/>
                <w:sz w:val="24"/>
                <w:szCs w:val="24"/>
              </w:rPr>
            </w:pPr>
            <w:r w:rsidRPr="0074479F">
              <w:rPr>
                <w:rFonts w:ascii="Times New Roman" w:hAnsi="Times New Roman" w:cs="Times New Roman"/>
                <w:sz w:val="24"/>
                <w:szCs w:val="24"/>
              </w:rPr>
              <w:t>38.1-50.8</w:t>
            </w:r>
          </w:p>
        </w:tc>
        <w:tc>
          <w:tcPr>
            <w:tcW w:w="6314" w:type="dxa"/>
            <w:tcBorders>
              <w:left w:val="single" w:sz="4" w:space="0" w:color="auto"/>
              <w:bottom w:val="single" w:sz="4" w:space="0" w:color="auto"/>
              <w:right w:val="single" w:sz="4" w:space="0" w:color="auto"/>
            </w:tcBorders>
          </w:tcPr>
          <w:p w:rsidR="005C4F2A" w:rsidRDefault="00202486" w:rsidP="00940EB5">
            <w:pPr>
              <w:ind w:firstLine="443"/>
              <w:jc w:val="both"/>
              <w:rPr>
                <w:rFonts w:ascii="Times New Roman" w:hAnsi="Times New Roman" w:cs="Times New Roman"/>
                <w:sz w:val="24"/>
                <w:szCs w:val="24"/>
              </w:rPr>
            </w:pPr>
            <w:r w:rsidRPr="0074479F">
              <w:rPr>
                <w:rFonts w:ascii="Times New Roman" w:hAnsi="Times New Roman" w:cs="Times New Roman"/>
                <w:sz w:val="24"/>
                <w:szCs w:val="24"/>
              </w:rPr>
              <w:t>Струменеве (</w:t>
            </w:r>
            <w:r w:rsidR="001459C7">
              <w:rPr>
                <w:rFonts w:ascii="Times New Roman" w:hAnsi="Times New Roman" w:cs="Times New Roman"/>
                <w:sz w:val="24"/>
                <w:szCs w:val="24"/>
              </w:rPr>
              <w:t>рис.2.57</w:t>
            </w:r>
            <w:r w:rsidR="000113DD">
              <w:rPr>
                <w:rFonts w:ascii="Times New Roman" w:hAnsi="Times New Roman" w:cs="Times New Roman"/>
                <w:sz w:val="24"/>
                <w:szCs w:val="24"/>
              </w:rPr>
              <w:t xml:space="preserve"> </w:t>
            </w:r>
            <w:r w:rsidR="001459C7">
              <w:rPr>
                <w:rFonts w:ascii="Times New Roman" w:hAnsi="Times New Roman" w:cs="Times New Roman"/>
                <w:sz w:val="24"/>
                <w:szCs w:val="24"/>
              </w:rPr>
              <w:t>г</w:t>
            </w:r>
            <w:r w:rsidRPr="0074479F">
              <w:rPr>
                <w:rFonts w:ascii="Times New Roman" w:hAnsi="Times New Roman" w:cs="Times New Roman"/>
                <w:sz w:val="24"/>
                <w:szCs w:val="24"/>
              </w:rPr>
              <w:t>) виконується шляхом поливання за допомогою насоса (0.05</w:t>
            </w:r>
            <w:r w:rsidR="001459C7">
              <w:rPr>
                <w:rFonts w:ascii="Times New Roman" w:hAnsi="Times New Roman" w:cs="Times New Roman"/>
                <w:sz w:val="24"/>
                <w:szCs w:val="24"/>
              </w:rPr>
              <w:t>…</w:t>
            </w:r>
            <w:r w:rsidRPr="0074479F">
              <w:rPr>
                <w:rFonts w:ascii="Times New Roman" w:hAnsi="Times New Roman" w:cs="Times New Roman"/>
                <w:sz w:val="24"/>
                <w:szCs w:val="24"/>
              </w:rPr>
              <w:t>0.4</w:t>
            </w:r>
            <w:r w:rsidR="001459C7">
              <w:rPr>
                <w:rFonts w:ascii="Times New Roman" w:hAnsi="Times New Roman" w:cs="Times New Roman"/>
                <w:sz w:val="24"/>
                <w:szCs w:val="24"/>
              </w:rPr>
              <w:t>)</w:t>
            </w:r>
            <w:r w:rsidRPr="0074479F">
              <w:rPr>
                <w:rFonts w:ascii="Times New Roman" w:hAnsi="Times New Roman" w:cs="Times New Roman"/>
                <w:sz w:val="24"/>
                <w:szCs w:val="24"/>
              </w:rPr>
              <w:t xml:space="preserve"> МПа. Масло подається по маслопроводу на </w:t>
            </w:r>
            <w:r w:rsidRPr="005C4F2A">
              <w:rPr>
                <w:rFonts w:ascii="Times New Roman" w:hAnsi="Times New Roman" w:cs="Times New Roman"/>
                <w:sz w:val="24"/>
                <w:szCs w:val="24"/>
              </w:rPr>
              <w:t>ненавантажену</w:t>
            </w:r>
            <w:r w:rsidRPr="0074479F">
              <w:rPr>
                <w:rFonts w:ascii="Times New Roman" w:hAnsi="Times New Roman" w:cs="Times New Roman"/>
                <w:sz w:val="24"/>
                <w:szCs w:val="24"/>
              </w:rPr>
              <w:t xml:space="preserve"> гілку ланцюга. Кінець масловідводної трубки</w:t>
            </w:r>
            <w:r w:rsidRPr="005C4F2A">
              <w:rPr>
                <w:rFonts w:ascii="Times New Roman" w:hAnsi="Times New Roman" w:cs="Times New Roman"/>
                <w:sz w:val="24"/>
                <w:szCs w:val="24"/>
              </w:rPr>
              <w:t>,</w:t>
            </w:r>
            <w:r w:rsidR="005C4F2A">
              <w:rPr>
                <w:rFonts w:ascii="Times New Roman" w:hAnsi="Times New Roman" w:cs="Times New Roman"/>
                <w:sz w:val="24"/>
                <w:szCs w:val="24"/>
              </w:rPr>
              <w:t xml:space="preserve"> </w:t>
            </w:r>
            <w:r w:rsidRPr="0074479F">
              <w:rPr>
                <w:rFonts w:ascii="Times New Roman" w:hAnsi="Times New Roman" w:cs="Times New Roman"/>
                <w:sz w:val="24"/>
                <w:szCs w:val="24"/>
              </w:rPr>
              <w:t>підведеної до ланцюга,</w:t>
            </w:r>
            <w:r w:rsidR="005C4F2A">
              <w:rPr>
                <w:rFonts w:ascii="Times New Roman" w:hAnsi="Times New Roman" w:cs="Times New Roman"/>
                <w:sz w:val="24"/>
                <w:szCs w:val="24"/>
              </w:rPr>
              <w:t xml:space="preserve"> </w:t>
            </w:r>
            <w:r w:rsidRPr="0074479F">
              <w:rPr>
                <w:rFonts w:ascii="Times New Roman" w:hAnsi="Times New Roman" w:cs="Times New Roman"/>
                <w:sz w:val="24"/>
                <w:szCs w:val="24"/>
              </w:rPr>
              <w:t>має отвор</w:t>
            </w:r>
            <w:r w:rsidRPr="005C4F2A">
              <w:rPr>
                <w:rFonts w:ascii="Times New Roman" w:hAnsi="Times New Roman" w:cs="Times New Roman"/>
                <w:sz w:val="24"/>
                <w:szCs w:val="24"/>
              </w:rPr>
              <w:t>и, розташований</w:t>
            </w:r>
            <w:r w:rsidRPr="0074479F">
              <w:rPr>
                <w:rFonts w:ascii="Times New Roman" w:hAnsi="Times New Roman" w:cs="Times New Roman"/>
                <w:sz w:val="24"/>
                <w:szCs w:val="24"/>
              </w:rPr>
              <w:t xml:space="preserve"> проти зазорів між пластинами. </w:t>
            </w:r>
          </w:p>
          <w:p w:rsidR="005C4F2A" w:rsidRDefault="00202486" w:rsidP="00940EB5">
            <w:pPr>
              <w:ind w:firstLine="443"/>
              <w:jc w:val="both"/>
              <w:rPr>
                <w:rFonts w:ascii="Times New Roman" w:hAnsi="Times New Roman" w:cs="Times New Roman"/>
                <w:sz w:val="24"/>
                <w:szCs w:val="24"/>
              </w:rPr>
            </w:pPr>
            <w:r w:rsidRPr="0074479F">
              <w:rPr>
                <w:rFonts w:ascii="Times New Roman" w:hAnsi="Times New Roman" w:cs="Times New Roman"/>
                <w:sz w:val="24"/>
                <w:szCs w:val="24"/>
              </w:rPr>
              <w:t>Рівень масла – нижче ланцюга.</w:t>
            </w:r>
            <w:r w:rsidR="005C4F2A">
              <w:rPr>
                <w:rFonts w:ascii="Times New Roman" w:hAnsi="Times New Roman" w:cs="Times New Roman"/>
                <w:sz w:val="24"/>
                <w:szCs w:val="24"/>
              </w:rPr>
              <w:t xml:space="preserve"> </w:t>
            </w:r>
          </w:p>
          <w:p w:rsidR="00202486" w:rsidRDefault="00202486" w:rsidP="00940EB5">
            <w:pPr>
              <w:ind w:firstLine="443"/>
              <w:jc w:val="both"/>
              <w:rPr>
                <w:rFonts w:ascii="Times New Roman" w:hAnsi="Times New Roman" w:cs="Times New Roman"/>
                <w:sz w:val="24"/>
                <w:szCs w:val="24"/>
              </w:rPr>
            </w:pPr>
            <w:r w:rsidRPr="0074479F">
              <w:rPr>
                <w:rFonts w:ascii="Times New Roman" w:hAnsi="Times New Roman" w:cs="Times New Roman"/>
                <w:sz w:val="24"/>
                <w:szCs w:val="24"/>
              </w:rPr>
              <w:t>Заміна – масляна ванна з зануренням ланцюга в масло на рівні лінії розташування центрів шарнірів ланцюга.</w:t>
            </w:r>
          </w:p>
          <w:p w:rsidR="004C4987" w:rsidRPr="0074479F" w:rsidRDefault="004C4987" w:rsidP="00940EB5">
            <w:pPr>
              <w:ind w:firstLine="443"/>
              <w:jc w:val="both"/>
              <w:rPr>
                <w:rFonts w:ascii="Times New Roman" w:hAnsi="Times New Roman" w:cs="Times New Roman"/>
                <w:sz w:val="24"/>
                <w:szCs w:val="24"/>
              </w:rPr>
            </w:pPr>
          </w:p>
        </w:tc>
      </w:tr>
      <w:tr w:rsidR="00202486" w:rsidRPr="0074479F" w:rsidTr="00940EB5">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1355" w:type="dxa"/>
            <w:tcBorders>
              <w:top w:val="single" w:sz="4" w:space="0" w:color="auto"/>
              <w:left w:val="single" w:sz="4" w:space="0" w:color="auto"/>
              <w:bottom w:val="single" w:sz="4" w:space="0" w:color="auto"/>
              <w:right w:val="single" w:sz="4" w:space="0" w:color="auto"/>
            </w:tcBorders>
            <w:vAlign w:val="center"/>
          </w:tcPr>
          <w:p w:rsidR="00202486" w:rsidRPr="0074479F" w:rsidRDefault="00202486" w:rsidP="005670EF">
            <w:pPr>
              <w:jc w:val="center"/>
              <w:rPr>
                <w:rFonts w:ascii="Times New Roman" w:hAnsi="Times New Roman" w:cs="Times New Roman"/>
                <w:sz w:val="24"/>
                <w:szCs w:val="24"/>
              </w:rPr>
            </w:pPr>
            <w:r w:rsidRPr="0074479F">
              <w:rPr>
                <w:rFonts w:ascii="Times New Roman" w:hAnsi="Times New Roman" w:cs="Times New Roman"/>
                <w:sz w:val="24"/>
                <w:szCs w:val="24"/>
              </w:rPr>
              <w:t>≤ 15</w:t>
            </w:r>
          </w:p>
          <w:p w:rsidR="00C348BA" w:rsidRPr="0074479F" w:rsidRDefault="00C348BA" w:rsidP="005670EF">
            <w:pPr>
              <w:jc w:val="center"/>
              <w:rPr>
                <w:rFonts w:ascii="Times New Roman" w:hAnsi="Times New Roman" w:cs="Times New Roman"/>
                <w:sz w:val="24"/>
                <w:szCs w:val="24"/>
              </w:rPr>
            </w:pPr>
          </w:p>
          <w:p w:rsidR="00202486" w:rsidRPr="0074479F" w:rsidRDefault="00202486" w:rsidP="005670EF">
            <w:pPr>
              <w:jc w:val="center"/>
              <w:rPr>
                <w:rFonts w:ascii="Times New Roman" w:hAnsi="Times New Roman" w:cs="Times New Roman"/>
                <w:sz w:val="24"/>
                <w:szCs w:val="24"/>
              </w:rPr>
            </w:pPr>
            <w:r w:rsidRPr="0074479F">
              <w:rPr>
                <w:rFonts w:ascii="Times New Roman" w:hAnsi="Times New Roman" w:cs="Times New Roman"/>
                <w:sz w:val="24"/>
                <w:szCs w:val="24"/>
              </w:rPr>
              <w:t>≤ 12</w:t>
            </w:r>
          </w:p>
          <w:p w:rsidR="00C348BA" w:rsidRPr="0074479F" w:rsidRDefault="00C348BA" w:rsidP="005670EF">
            <w:pPr>
              <w:jc w:val="center"/>
              <w:rPr>
                <w:rFonts w:ascii="Times New Roman" w:hAnsi="Times New Roman" w:cs="Times New Roman"/>
                <w:sz w:val="24"/>
                <w:szCs w:val="24"/>
              </w:rPr>
            </w:pPr>
          </w:p>
          <w:p w:rsidR="00202486" w:rsidRPr="0074479F" w:rsidRDefault="00202486" w:rsidP="005670EF">
            <w:pPr>
              <w:jc w:val="center"/>
              <w:rPr>
                <w:rFonts w:ascii="Times New Roman" w:hAnsi="Times New Roman" w:cs="Times New Roman"/>
                <w:sz w:val="24"/>
                <w:szCs w:val="24"/>
              </w:rPr>
            </w:pPr>
            <w:r w:rsidRPr="0074479F">
              <w:rPr>
                <w:rFonts w:ascii="Times New Roman" w:hAnsi="Times New Roman" w:cs="Times New Roman"/>
                <w:sz w:val="24"/>
                <w:szCs w:val="24"/>
              </w:rPr>
              <w:t>≤ 9</w:t>
            </w:r>
          </w:p>
        </w:tc>
        <w:tc>
          <w:tcPr>
            <w:tcW w:w="1624" w:type="dxa"/>
            <w:gridSpan w:val="3"/>
            <w:tcBorders>
              <w:top w:val="single" w:sz="4" w:space="0" w:color="auto"/>
              <w:left w:val="single" w:sz="4" w:space="0" w:color="auto"/>
              <w:bottom w:val="single" w:sz="4" w:space="0" w:color="auto"/>
              <w:right w:val="single" w:sz="4" w:space="0" w:color="auto"/>
            </w:tcBorders>
            <w:vAlign w:val="center"/>
          </w:tcPr>
          <w:p w:rsidR="00202486" w:rsidRPr="0074479F" w:rsidRDefault="00202486" w:rsidP="005670EF">
            <w:pPr>
              <w:jc w:val="center"/>
              <w:rPr>
                <w:rFonts w:ascii="Times New Roman" w:hAnsi="Times New Roman" w:cs="Times New Roman"/>
                <w:sz w:val="24"/>
                <w:szCs w:val="24"/>
              </w:rPr>
            </w:pPr>
            <w:r w:rsidRPr="0074479F">
              <w:rPr>
                <w:rFonts w:ascii="Times New Roman" w:hAnsi="Times New Roman" w:cs="Times New Roman"/>
                <w:sz w:val="24"/>
                <w:szCs w:val="24"/>
              </w:rPr>
              <w:t>9.525 – 15.875</w:t>
            </w:r>
          </w:p>
          <w:p w:rsidR="00C348BA" w:rsidRPr="0074479F" w:rsidRDefault="00C348BA" w:rsidP="005670EF">
            <w:pPr>
              <w:jc w:val="center"/>
              <w:rPr>
                <w:rFonts w:ascii="Times New Roman" w:hAnsi="Times New Roman" w:cs="Times New Roman"/>
                <w:sz w:val="24"/>
                <w:szCs w:val="24"/>
              </w:rPr>
            </w:pPr>
          </w:p>
          <w:p w:rsidR="00202486" w:rsidRPr="0074479F" w:rsidRDefault="00202486" w:rsidP="005670EF">
            <w:pPr>
              <w:jc w:val="center"/>
              <w:rPr>
                <w:rFonts w:ascii="Times New Roman" w:hAnsi="Times New Roman" w:cs="Times New Roman"/>
                <w:sz w:val="24"/>
                <w:szCs w:val="24"/>
              </w:rPr>
            </w:pPr>
            <w:r w:rsidRPr="0074479F">
              <w:rPr>
                <w:rFonts w:ascii="Times New Roman" w:hAnsi="Times New Roman" w:cs="Times New Roman"/>
                <w:sz w:val="24"/>
                <w:szCs w:val="24"/>
              </w:rPr>
              <w:t>19.05-31.75</w:t>
            </w:r>
          </w:p>
          <w:p w:rsidR="00C348BA" w:rsidRPr="0074479F" w:rsidRDefault="00C348BA" w:rsidP="005670EF">
            <w:pPr>
              <w:jc w:val="center"/>
              <w:rPr>
                <w:rFonts w:ascii="Times New Roman" w:hAnsi="Times New Roman" w:cs="Times New Roman"/>
                <w:sz w:val="24"/>
                <w:szCs w:val="24"/>
              </w:rPr>
            </w:pPr>
          </w:p>
          <w:p w:rsidR="00202486" w:rsidRPr="0074479F" w:rsidRDefault="00202486" w:rsidP="005670EF">
            <w:pPr>
              <w:jc w:val="center"/>
              <w:rPr>
                <w:rFonts w:ascii="Times New Roman" w:hAnsi="Times New Roman" w:cs="Times New Roman"/>
                <w:sz w:val="24"/>
                <w:szCs w:val="24"/>
              </w:rPr>
            </w:pPr>
            <w:r w:rsidRPr="0074479F">
              <w:rPr>
                <w:rFonts w:ascii="Times New Roman" w:hAnsi="Times New Roman" w:cs="Times New Roman"/>
                <w:sz w:val="24"/>
                <w:szCs w:val="24"/>
              </w:rPr>
              <w:t>38.1-50.8</w:t>
            </w:r>
          </w:p>
        </w:tc>
        <w:tc>
          <w:tcPr>
            <w:tcW w:w="6314" w:type="dxa"/>
            <w:tcBorders>
              <w:top w:val="single" w:sz="4" w:space="0" w:color="auto"/>
              <w:left w:val="single" w:sz="4" w:space="0" w:color="auto"/>
              <w:bottom w:val="single" w:sz="4" w:space="0" w:color="auto"/>
              <w:right w:val="single" w:sz="4" w:space="0" w:color="auto"/>
            </w:tcBorders>
          </w:tcPr>
          <w:p w:rsidR="00202486" w:rsidRPr="0074479F" w:rsidRDefault="00202486" w:rsidP="00940EB5">
            <w:pPr>
              <w:ind w:firstLine="389"/>
              <w:jc w:val="both"/>
              <w:rPr>
                <w:rFonts w:ascii="Times New Roman" w:eastAsiaTheme="minorEastAsia" w:hAnsi="Times New Roman" w:cs="Times New Roman"/>
                <w:sz w:val="24"/>
                <w:szCs w:val="24"/>
              </w:rPr>
            </w:pPr>
            <w:r w:rsidRPr="00940EB5">
              <w:rPr>
                <w:rFonts w:ascii="Times New Roman" w:hAnsi="Times New Roman" w:cs="Times New Roman"/>
                <w:i/>
                <w:iCs/>
                <w:sz w:val="24"/>
                <w:szCs w:val="24"/>
              </w:rPr>
              <w:t>Доцентрове змащення</w:t>
            </w:r>
            <w:r w:rsidRPr="0074479F">
              <w:rPr>
                <w:rFonts w:ascii="Times New Roman" w:hAnsi="Times New Roman" w:cs="Times New Roman"/>
                <w:sz w:val="24"/>
                <w:szCs w:val="24"/>
              </w:rPr>
              <w:t xml:space="preserve"> – розбризкуванням (</w:t>
            </w:r>
            <w:r w:rsidR="000113DD">
              <w:rPr>
                <w:rFonts w:ascii="Times New Roman" w:hAnsi="Times New Roman" w:cs="Times New Roman"/>
                <w:sz w:val="24"/>
                <w:szCs w:val="24"/>
              </w:rPr>
              <w:t>рис.2.57</w:t>
            </w:r>
            <w:r w:rsidRPr="0074479F">
              <w:rPr>
                <w:rFonts w:ascii="Times New Roman" w:hAnsi="Times New Roman" w:cs="Times New Roman"/>
                <w:sz w:val="24"/>
                <w:szCs w:val="24"/>
              </w:rPr>
              <w:t xml:space="preserve"> д). Виконується за допомогою розбризкуючих</w:t>
            </w:r>
            <w:r w:rsidR="00A616B6" w:rsidRPr="0074479F">
              <w:rPr>
                <w:rFonts w:ascii="Times New Roman" w:hAnsi="Times New Roman" w:cs="Times New Roman"/>
                <w:sz w:val="24"/>
                <w:szCs w:val="24"/>
              </w:rPr>
              <w:t xml:space="preserve"> </w:t>
            </w:r>
            <w:r w:rsidRPr="0074479F">
              <w:rPr>
                <w:rFonts w:ascii="Times New Roman" w:hAnsi="Times New Roman" w:cs="Times New Roman"/>
                <w:sz w:val="24"/>
                <w:szCs w:val="24"/>
              </w:rPr>
              <w:t>пристроїв у вигляді кілець, дисків, окремо розташованих на одній із зірочок. При обертанні кільця та дисків відкидає масло на відбиваючий щит,</w:t>
            </w:r>
            <w:r w:rsidR="00940EB5">
              <w:rPr>
                <w:rFonts w:ascii="Times New Roman" w:hAnsi="Times New Roman" w:cs="Times New Roman"/>
                <w:sz w:val="24"/>
                <w:szCs w:val="24"/>
              </w:rPr>
              <w:t xml:space="preserve"> </w:t>
            </w:r>
            <w:r w:rsidRPr="0074479F">
              <w:rPr>
                <w:rFonts w:ascii="Times New Roman" w:hAnsi="Times New Roman" w:cs="Times New Roman"/>
                <w:sz w:val="24"/>
                <w:szCs w:val="24"/>
              </w:rPr>
              <w:t>який направляє масло на ланцюг. Рівень масла в картері має бути нижче ланцюга. Завдяки цій особливості маже використовуватися в ланцюгових передачах з кутом нахилу до горизонту більш ніж</w:t>
            </w:r>
            <w:r w:rsidR="005670EF">
              <w:rPr>
                <w:rFonts w:ascii="Times New Roman" w:hAnsi="Times New Roman" w:cs="Times New Roman"/>
                <w:sz w:val="24"/>
                <w:szCs w:val="24"/>
              </w:rPr>
              <w:t xml:space="preserve"> </w:t>
            </w:r>
            <m:oMath>
              <m:r>
                <m:rPr>
                  <m:sty m:val="p"/>
                </m:rPr>
                <w:rPr>
                  <w:rFonts w:ascii="Cambria Math" w:hAnsi="Cambria Math" w:cs="Times New Roman"/>
                  <w:sz w:val="24"/>
                  <w:szCs w:val="24"/>
                </w:rPr>
                <m:t>45°</m:t>
              </m:r>
            </m:oMath>
            <w:r w:rsidRPr="0074479F">
              <w:rPr>
                <w:rFonts w:ascii="Times New Roman" w:eastAsiaTheme="minorEastAsia" w:hAnsi="Times New Roman" w:cs="Times New Roman"/>
                <w:sz w:val="24"/>
                <w:szCs w:val="24"/>
              </w:rPr>
              <w:t>, а також при великих швидкостях руху.</w:t>
            </w:r>
          </w:p>
          <w:p w:rsidR="00202486" w:rsidRPr="0074479F" w:rsidRDefault="00202486" w:rsidP="00940EB5">
            <w:pPr>
              <w:ind w:firstLine="389"/>
              <w:jc w:val="both"/>
              <w:rPr>
                <w:rFonts w:ascii="Times New Roman" w:hAnsi="Times New Roman" w:cs="Times New Roman"/>
                <w:sz w:val="24"/>
                <w:szCs w:val="24"/>
              </w:rPr>
            </w:pPr>
            <w:r w:rsidRPr="0074479F">
              <w:rPr>
                <w:rFonts w:ascii="Times New Roman" w:eastAsiaTheme="minorEastAsia" w:hAnsi="Times New Roman" w:cs="Times New Roman"/>
                <w:sz w:val="24"/>
                <w:szCs w:val="24"/>
              </w:rPr>
              <w:t>Заміна – струменеве змащення за допомогою насоса.</w:t>
            </w:r>
          </w:p>
        </w:tc>
      </w:tr>
      <w:tr w:rsidR="00202486" w:rsidRPr="0074479F" w:rsidTr="00940EB5">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1355" w:type="dxa"/>
            <w:tcBorders>
              <w:left w:val="single" w:sz="4" w:space="0" w:color="auto"/>
              <w:bottom w:val="single" w:sz="4" w:space="0" w:color="auto"/>
              <w:right w:val="single" w:sz="4" w:space="0" w:color="auto"/>
            </w:tcBorders>
            <w:vAlign w:val="center"/>
          </w:tcPr>
          <w:p w:rsidR="00202486" w:rsidRPr="0074479F" w:rsidRDefault="00202486" w:rsidP="005670EF">
            <w:pPr>
              <w:jc w:val="center"/>
              <w:rPr>
                <w:rFonts w:ascii="Times New Roman" w:hAnsi="Times New Roman" w:cs="Times New Roman"/>
                <w:sz w:val="24"/>
                <w:szCs w:val="24"/>
              </w:rPr>
            </w:pPr>
            <w:r w:rsidRPr="0074479F">
              <w:rPr>
                <w:rFonts w:ascii="Times New Roman" w:hAnsi="Times New Roman" w:cs="Times New Roman"/>
                <w:sz w:val="24"/>
                <w:szCs w:val="24"/>
              </w:rPr>
              <w:t>≤ 15</w:t>
            </w:r>
          </w:p>
          <w:p w:rsidR="00C348BA" w:rsidRPr="0074479F" w:rsidRDefault="00C348BA" w:rsidP="005670EF">
            <w:pPr>
              <w:jc w:val="center"/>
              <w:rPr>
                <w:rFonts w:ascii="Times New Roman" w:hAnsi="Times New Roman" w:cs="Times New Roman"/>
                <w:sz w:val="24"/>
                <w:szCs w:val="24"/>
              </w:rPr>
            </w:pPr>
          </w:p>
          <w:p w:rsidR="00202486" w:rsidRPr="0074479F" w:rsidRDefault="00202486" w:rsidP="005670EF">
            <w:pPr>
              <w:jc w:val="center"/>
              <w:rPr>
                <w:rFonts w:ascii="Times New Roman" w:hAnsi="Times New Roman" w:cs="Times New Roman"/>
                <w:sz w:val="24"/>
                <w:szCs w:val="24"/>
              </w:rPr>
            </w:pPr>
            <w:r w:rsidRPr="0074479F">
              <w:rPr>
                <w:rFonts w:ascii="Times New Roman" w:hAnsi="Times New Roman" w:cs="Times New Roman"/>
                <w:sz w:val="24"/>
                <w:szCs w:val="24"/>
              </w:rPr>
              <w:t>≤ 12</w:t>
            </w:r>
          </w:p>
          <w:p w:rsidR="00C348BA" w:rsidRPr="0074479F" w:rsidRDefault="00C348BA" w:rsidP="005670EF">
            <w:pPr>
              <w:jc w:val="center"/>
              <w:rPr>
                <w:rFonts w:ascii="Times New Roman" w:hAnsi="Times New Roman" w:cs="Times New Roman"/>
                <w:sz w:val="24"/>
                <w:szCs w:val="24"/>
              </w:rPr>
            </w:pPr>
          </w:p>
          <w:p w:rsidR="00202486" w:rsidRPr="0074479F" w:rsidRDefault="00202486" w:rsidP="005670EF">
            <w:pPr>
              <w:jc w:val="center"/>
              <w:rPr>
                <w:rFonts w:ascii="Times New Roman" w:hAnsi="Times New Roman" w:cs="Times New Roman"/>
                <w:sz w:val="24"/>
                <w:szCs w:val="24"/>
              </w:rPr>
            </w:pPr>
            <w:r w:rsidRPr="0074479F">
              <w:rPr>
                <w:rFonts w:ascii="Times New Roman" w:hAnsi="Times New Roman" w:cs="Times New Roman"/>
                <w:sz w:val="24"/>
                <w:szCs w:val="24"/>
              </w:rPr>
              <w:t>≤ 8</w:t>
            </w:r>
          </w:p>
        </w:tc>
        <w:tc>
          <w:tcPr>
            <w:tcW w:w="1624" w:type="dxa"/>
            <w:gridSpan w:val="3"/>
            <w:tcBorders>
              <w:left w:val="single" w:sz="4" w:space="0" w:color="auto"/>
              <w:bottom w:val="single" w:sz="4" w:space="0" w:color="auto"/>
              <w:right w:val="single" w:sz="4" w:space="0" w:color="auto"/>
            </w:tcBorders>
            <w:vAlign w:val="center"/>
          </w:tcPr>
          <w:p w:rsidR="00202486" w:rsidRPr="0074479F" w:rsidRDefault="00202486" w:rsidP="005670EF">
            <w:pPr>
              <w:jc w:val="center"/>
              <w:rPr>
                <w:rFonts w:ascii="Times New Roman" w:hAnsi="Times New Roman" w:cs="Times New Roman"/>
                <w:sz w:val="24"/>
                <w:szCs w:val="24"/>
              </w:rPr>
            </w:pPr>
            <w:r w:rsidRPr="0074479F">
              <w:rPr>
                <w:rFonts w:ascii="Times New Roman" w:hAnsi="Times New Roman" w:cs="Times New Roman"/>
                <w:sz w:val="24"/>
                <w:szCs w:val="24"/>
              </w:rPr>
              <w:t>9.525 – 15.875</w:t>
            </w:r>
          </w:p>
          <w:p w:rsidR="00C348BA" w:rsidRPr="0074479F" w:rsidRDefault="00C348BA" w:rsidP="005670EF">
            <w:pPr>
              <w:jc w:val="center"/>
              <w:rPr>
                <w:rFonts w:ascii="Times New Roman" w:hAnsi="Times New Roman" w:cs="Times New Roman"/>
                <w:sz w:val="24"/>
                <w:szCs w:val="24"/>
              </w:rPr>
            </w:pPr>
          </w:p>
          <w:p w:rsidR="00202486" w:rsidRPr="0074479F" w:rsidRDefault="00202486" w:rsidP="005670EF">
            <w:pPr>
              <w:jc w:val="center"/>
              <w:rPr>
                <w:rFonts w:ascii="Times New Roman" w:hAnsi="Times New Roman" w:cs="Times New Roman"/>
                <w:sz w:val="24"/>
                <w:szCs w:val="24"/>
              </w:rPr>
            </w:pPr>
            <w:r w:rsidRPr="0074479F">
              <w:rPr>
                <w:rFonts w:ascii="Times New Roman" w:hAnsi="Times New Roman" w:cs="Times New Roman"/>
                <w:sz w:val="24"/>
                <w:szCs w:val="24"/>
              </w:rPr>
              <w:t>19.05-31.75</w:t>
            </w:r>
          </w:p>
          <w:p w:rsidR="00C348BA" w:rsidRPr="0074479F" w:rsidRDefault="00C348BA" w:rsidP="005670EF">
            <w:pPr>
              <w:jc w:val="center"/>
              <w:rPr>
                <w:rFonts w:ascii="Times New Roman" w:hAnsi="Times New Roman" w:cs="Times New Roman"/>
                <w:sz w:val="24"/>
                <w:szCs w:val="24"/>
              </w:rPr>
            </w:pPr>
          </w:p>
          <w:p w:rsidR="00202486" w:rsidRPr="0074479F" w:rsidRDefault="00202486" w:rsidP="005670EF">
            <w:pPr>
              <w:jc w:val="center"/>
              <w:rPr>
                <w:rFonts w:ascii="Times New Roman" w:hAnsi="Times New Roman" w:cs="Times New Roman"/>
                <w:sz w:val="24"/>
                <w:szCs w:val="24"/>
              </w:rPr>
            </w:pPr>
            <w:r w:rsidRPr="0074479F">
              <w:rPr>
                <w:rFonts w:ascii="Times New Roman" w:hAnsi="Times New Roman" w:cs="Times New Roman"/>
                <w:sz w:val="24"/>
                <w:szCs w:val="24"/>
              </w:rPr>
              <w:t>38.1-50.8</w:t>
            </w:r>
          </w:p>
        </w:tc>
        <w:tc>
          <w:tcPr>
            <w:tcW w:w="6314" w:type="dxa"/>
            <w:tcBorders>
              <w:left w:val="single" w:sz="4" w:space="0" w:color="auto"/>
              <w:bottom w:val="single" w:sz="4" w:space="0" w:color="auto"/>
              <w:right w:val="single" w:sz="4" w:space="0" w:color="auto"/>
            </w:tcBorders>
          </w:tcPr>
          <w:p w:rsidR="00202486" w:rsidRPr="0074479F" w:rsidRDefault="00202486" w:rsidP="00940EB5">
            <w:pPr>
              <w:ind w:firstLine="389"/>
              <w:jc w:val="both"/>
              <w:rPr>
                <w:rFonts w:ascii="Times New Roman" w:hAnsi="Times New Roman" w:cs="Times New Roman"/>
                <w:sz w:val="24"/>
                <w:szCs w:val="24"/>
              </w:rPr>
            </w:pPr>
            <w:r w:rsidRPr="00940EB5">
              <w:rPr>
                <w:rFonts w:ascii="Times New Roman" w:hAnsi="Times New Roman" w:cs="Times New Roman"/>
                <w:i/>
                <w:iCs/>
                <w:sz w:val="24"/>
                <w:szCs w:val="24"/>
              </w:rPr>
              <w:t>Циркуляційне</w:t>
            </w:r>
            <w:r w:rsidRPr="0074479F">
              <w:rPr>
                <w:rFonts w:ascii="Times New Roman" w:hAnsi="Times New Roman" w:cs="Times New Roman"/>
                <w:sz w:val="24"/>
                <w:szCs w:val="24"/>
              </w:rPr>
              <w:t xml:space="preserve"> – відцентрове (</w:t>
            </w:r>
            <w:r w:rsidR="000113DD">
              <w:rPr>
                <w:rFonts w:ascii="Times New Roman" w:hAnsi="Times New Roman" w:cs="Times New Roman"/>
                <w:sz w:val="24"/>
                <w:szCs w:val="24"/>
              </w:rPr>
              <w:t>рис.2.57</w:t>
            </w:r>
            <w:r w:rsidRPr="0074479F">
              <w:rPr>
                <w:rFonts w:ascii="Times New Roman" w:hAnsi="Times New Roman" w:cs="Times New Roman"/>
                <w:sz w:val="24"/>
                <w:szCs w:val="24"/>
              </w:rPr>
              <w:t xml:space="preserve"> е). Подача масла виконується із масляного резервуара,</w:t>
            </w:r>
            <w:r w:rsidR="00940EB5">
              <w:rPr>
                <w:rFonts w:ascii="Times New Roman" w:hAnsi="Times New Roman" w:cs="Times New Roman"/>
                <w:sz w:val="24"/>
                <w:szCs w:val="24"/>
              </w:rPr>
              <w:t xml:space="preserve"> </w:t>
            </w:r>
            <w:r w:rsidRPr="0074479F">
              <w:rPr>
                <w:rFonts w:ascii="Times New Roman" w:hAnsi="Times New Roman" w:cs="Times New Roman"/>
                <w:sz w:val="24"/>
                <w:szCs w:val="24"/>
              </w:rPr>
              <w:t xml:space="preserve">яким може слугувати корінний підшипник або заправна гільза. Через канавку в валу зірочки масло під тиском та дією доцентрової сили подається прямо в ланцюг (відпрацьоване масло, </w:t>
            </w:r>
            <w:r w:rsidR="00682730">
              <w:rPr>
                <w:rFonts w:ascii="Times New Roman" w:hAnsi="Times New Roman" w:cs="Times New Roman"/>
                <w:sz w:val="24"/>
                <w:szCs w:val="24"/>
              </w:rPr>
              <w:t xml:space="preserve"> </w:t>
            </w:r>
            <w:r w:rsidRPr="0074479F">
              <w:rPr>
                <w:rFonts w:ascii="Times New Roman" w:hAnsi="Times New Roman" w:cs="Times New Roman"/>
                <w:sz w:val="24"/>
                <w:szCs w:val="24"/>
              </w:rPr>
              <w:t>пройшовши фільтр,</w:t>
            </w:r>
            <w:r w:rsidR="00682730">
              <w:rPr>
                <w:rFonts w:ascii="Times New Roman" w:hAnsi="Times New Roman" w:cs="Times New Roman"/>
                <w:sz w:val="24"/>
                <w:szCs w:val="24"/>
              </w:rPr>
              <w:t xml:space="preserve"> </w:t>
            </w:r>
            <w:r w:rsidRPr="0074479F">
              <w:rPr>
                <w:rFonts w:ascii="Times New Roman" w:hAnsi="Times New Roman" w:cs="Times New Roman"/>
                <w:sz w:val="24"/>
                <w:szCs w:val="24"/>
              </w:rPr>
              <w:t>поступає назад в резервуар). Використовується в компактних передачах, де за умовою конструкції неможливо помістити додаткові змащувальні пристрої, особливо широко – в</w:t>
            </w:r>
            <w:r w:rsidR="000113DD">
              <w:rPr>
                <w:rFonts w:ascii="Times New Roman" w:hAnsi="Times New Roman" w:cs="Times New Roman"/>
                <w:sz w:val="24"/>
                <w:szCs w:val="24"/>
              </w:rPr>
              <w:t xml:space="preserve"> автобудуванні</w:t>
            </w:r>
            <w:r w:rsidRPr="0074479F">
              <w:rPr>
                <w:rFonts w:ascii="Times New Roman" w:hAnsi="Times New Roman" w:cs="Times New Roman"/>
                <w:sz w:val="24"/>
                <w:szCs w:val="24"/>
              </w:rPr>
              <w:t>.</w:t>
            </w:r>
          </w:p>
          <w:p w:rsidR="00202486" w:rsidRPr="0074479F" w:rsidRDefault="00202486" w:rsidP="00940EB5">
            <w:pPr>
              <w:ind w:firstLine="389"/>
              <w:jc w:val="both"/>
              <w:rPr>
                <w:rFonts w:ascii="Times New Roman" w:hAnsi="Times New Roman" w:cs="Times New Roman"/>
                <w:sz w:val="24"/>
                <w:szCs w:val="24"/>
              </w:rPr>
            </w:pPr>
            <w:r w:rsidRPr="0074479F">
              <w:rPr>
                <w:rFonts w:ascii="Times New Roman" w:hAnsi="Times New Roman" w:cs="Times New Roman"/>
                <w:sz w:val="24"/>
                <w:szCs w:val="24"/>
              </w:rPr>
              <w:t xml:space="preserve"> Заміна – струменеве змащення за допомогою насоса.</w:t>
            </w:r>
          </w:p>
        </w:tc>
      </w:tr>
      <w:tr w:rsidR="00202486" w:rsidRPr="0074479F" w:rsidTr="00940EB5">
        <w:trPr>
          <w:trHeight w:val="672"/>
        </w:trPr>
        <w:tc>
          <w:tcPr>
            <w:tcW w:w="1355" w:type="dxa"/>
            <w:vAlign w:val="center"/>
          </w:tcPr>
          <w:p w:rsidR="00202486" w:rsidRPr="0074479F" w:rsidRDefault="00202486" w:rsidP="005670EF">
            <w:pPr>
              <w:jc w:val="center"/>
              <w:rPr>
                <w:rFonts w:ascii="Times New Roman" w:hAnsi="Times New Roman" w:cs="Times New Roman"/>
                <w:sz w:val="24"/>
                <w:szCs w:val="24"/>
              </w:rPr>
            </w:pPr>
            <w:r w:rsidRPr="0074479F">
              <w:rPr>
                <w:rFonts w:ascii="Times New Roman" w:hAnsi="Times New Roman" w:cs="Times New Roman"/>
                <w:sz w:val="24"/>
                <w:szCs w:val="24"/>
              </w:rPr>
              <w:t>≤ 12</w:t>
            </w:r>
          </w:p>
          <w:p w:rsidR="00C348BA" w:rsidRPr="0074479F" w:rsidRDefault="00C348BA" w:rsidP="005670EF">
            <w:pPr>
              <w:jc w:val="center"/>
              <w:rPr>
                <w:rFonts w:ascii="Times New Roman" w:hAnsi="Times New Roman" w:cs="Times New Roman"/>
                <w:sz w:val="24"/>
                <w:szCs w:val="24"/>
              </w:rPr>
            </w:pPr>
          </w:p>
          <w:p w:rsidR="00202486" w:rsidRPr="0074479F" w:rsidRDefault="00202486" w:rsidP="005670EF">
            <w:pPr>
              <w:jc w:val="center"/>
              <w:rPr>
                <w:rFonts w:ascii="Times New Roman" w:hAnsi="Times New Roman" w:cs="Times New Roman"/>
                <w:sz w:val="24"/>
                <w:szCs w:val="24"/>
              </w:rPr>
            </w:pPr>
            <w:r w:rsidRPr="0074479F">
              <w:rPr>
                <w:rFonts w:ascii="Times New Roman" w:hAnsi="Times New Roman" w:cs="Times New Roman"/>
                <w:sz w:val="24"/>
                <w:szCs w:val="24"/>
              </w:rPr>
              <w:t>≤ 8</w:t>
            </w:r>
          </w:p>
        </w:tc>
        <w:tc>
          <w:tcPr>
            <w:tcW w:w="1624" w:type="dxa"/>
            <w:gridSpan w:val="3"/>
            <w:vAlign w:val="center"/>
          </w:tcPr>
          <w:p w:rsidR="00202486" w:rsidRPr="0074479F" w:rsidRDefault="00202486" w:rsidP="005670EF">
            <w:pPr>
              <w:jc w:val="center"/>
              <w:rPr>
                <w:rFonts w:ascii="Times New Roman" w:hAnsi="Times New Roman" w:cs="Times New Roman"/>
                <w:sz w:val="24"/>
                <w:szCs w:val="24"/>
              </w:rPr>
            </w:pPr>
            <w:r w:rsidRPr="0074479F">
              <w:rPr>
                <w:rFonts w:ascii="Times New Roman" w:hAnsi="Times New Roman" w:cs="Times New Roman"/>
                <w:sz w:val="24"/>
                <w:szCs w:val="24"/>
              </w:rPr>
              <w:t>9.525 – 15.875</w:t>
            </w:r>
          </w:p>
          <w:p w:rsidR="00C348BA" w:rsidRPr="0074479F" w:rsidRDefault="00C348BA" w:rsidP="005670EF">
            <w:pPr>
              <w:jc w:val="center"/>
              <w:rPr>
                <w:rFonts w:ascii="Times New Roman" w:hAnsi="Times New Roman" w:cs="Times New Roman"/>
                <w:sz w:val="24"/>
                <w:szCs w:val="24"/>
              </w:rPr>
            </w:pPr>
          </w:p>
          <w:p w:rsidR="00202486" w:rsidRPr="0074479F" w:rsidRDefault="00202486" w:rsidP="005670EF">
            <w:pPr>
              <w:jc w:val="center"/>
              <w:rPr>
                <w:rFonts w:ascii="Times New Roman" w:hAnsi="Times New Roman" w:cs="Times New Roman"/>
                <w:sz w:val="24"/>
                <w:szCs w:val="24"/>
              </w:rPr>
            </w:pPr>
            <w:r w:rsidRPr="0074479F">
              <w:rPr>
                <w:rFonts w:ascii="Times New Roman" w:hAnsi="Times New Roman" w:cs="Times New Roman"/>
                <w:sz w:val="24"/>
                <w:szCs w:val="24"/>
              </w:rPr>
              <w:t>38.1-50.8</w:t>
            </w:r>
          </w:p>
        </w:tc>
        <w:tc>
          <w:tcPr>
            <w:tcW w:w="6314" w:type="dxa"/>
          </w:tcPr>
          <w:p w:rsidR="00202486" w:rsidRPr="0074479F" w:rsidRDefault="007F00C2" w:rsidP="00940EB5">
            <w:pPr>
              <w:ind w:firstLine="389"/>
              <w:jc w:val="both"/>
              <w:rPr>
                <w:rFonts w:ascii="Times New Roman" w:hAnsi="Times New Roman" w:cs="Times New Roman"/>
                <w:sz w:val="24"/>
                <w:szCs w:val="24"/>
              </w:rPr>
            </w:pPr>
            <w:r>
              <w:rPr>
                <w:rFonts w:ascii="Times New Roman" w:hAnsi="Times New Roman" w:cs="Times New Roman"/>
                <w:i/>
                <w:iCs/>
                <w:sz w:val="24"/>
                <w:szCs w:val="24"/>
              </w:rPr>
              <w:t>Ци</w:t>
            </w:r>
            <w:r w:rsidR="00202486" w:rsidRPr="00940EB5">
              <w:rPr>
                <w:rFonts w:ascii="Times New Roman" w:hAnsi="Times New Roman" w:cs="Times New Roman"/>
                <w:i/>
                <w:iCs/>
                <w:sz w:val="24"/>
                <w:szCs w:val="24"/>
              </w:rPr>
              <w:t>ркуляційне змащення розпиленням.</w:t>
            </w:r>
            <w:r w:rsidR="00202486" w:rsidRPr="0074479F">
              <w:rPr>
                <w:rFonts w:ascii="Times New Roman" w:hAnsi="Times New Roman" w:cs="Times New Roman"/>
                <w:sz w:val="24"/>
                <w:szCs w:val="24"/>
              </w:rPr>
              <w:t xml:space="preserve"> Спеціальним лубрикатором масло або емульсія виділяється у вигляді краплі, яка подається в </w:t>
            </w:r>
            <w:r>
              <w:rPr>
                <w:rFonts w:ascii="Times New Roman" w:hAnsi="Times New Roman" w:cs="Times New Roman"/>
                <w:sz w:val="24"/>
                <w:szCs w:val="24"/>
              </w:rPr>
              <w:t>струмінь</w:t>
            </w:r>
            <w:r w:rsidR="00A616B6" w:rsidRPr="0074479F">
              <w:rPr>
                <w:rFonts w:ascii="Times New Roman" w:hAnsi="Times New Roman" w:cs="Times New Roman"/>
                <w:sz w:val="24"/>
                <w:szCs w:val="24"/>
              </w:rPr>
              <w:t xml:space="preserve"> </w:t>
            </w:r>
            <w:r w:rsidR="00202486" w:rsidRPr="0074479F">
              <w:rPr>
                <w:rFonts w:ascii="Times New Roman" w:hAnsi="Times New Roman" w:cs="Times New Roman"/>
                <w:sz w:val="24"/>
                <w:szCs w:val="24"/>
              </w:rPr>
              <w:t>повітря під тиском</w:t>
            </w:r>
            <w:r w:rsidR="000113DD">
              <w:rPr>
                <w:rFonts w:ascii="Times New Roman" w:hAnsi="Times New Roman" w:cs="Times New Roman"/>
                <w:sz w:val="24"/>
                <w:szCs w:val="24"/>
              </w:rPr>
              <w:t xml:space="preserve"> (</w:t>
            </w:r>
            <w:r w:rsidR="00202486" w:rsidRPr="0074479F">
              <w:rPr>
                <w:rFonts w:ascii="Times New Roman" w:hAnsi="Times New Roman" w:cs="Times New Roman"/>
                <w:sz w:val="24"/>
                <w:szCs w:val="24"/>
              </w:rPr>
              <w:t>0.05</w:t>
            </w:r>
            <w:r w:rsidR="000113DD">
              <w:rPr>
                <w:rFonts w:ascii="Times New Roman" w:hAnsi="Times New Roman" w:cs="Times New Roman"/>
                <w:sz w:val="24"/>
                <w:szCs w:val="24"/>
              </w:rPr>
              <w:t>…</w:t>
            </w:r>
            <w:r w:rsidR="00202486" w:rsidRPr="0074479F">
              <w:rPr>
                <w:rFonts w:ascii="Times New Roman" w:hAnsi="Times New Roman" w:cs="Times New Roman"/>
                <w:sz w:val="24"/>
                <w:szCs w:val="24"/>
              </w:rPr>
              <w:t>0.15</w:t>
            </w:r>
            <w:r w:rsidR="000113DD">
              <w:rPr>
                <w:rFonts w:ascii="Times New Roman" w:hAnsi="Times New Roman" w:cs="Times New Roman"/>
                <w:sz w:val="24"/>
                <w:szCs w:val="24"/>
              </w:rPr>
              <w:t>)</w:t>
            </w:r>
            <w:r w:rsidR="00202486" w:rsidRPr="0074479F">
              <w:rPr>
                <w:rFonts w:ascii="Times New Roman" w:hAnsi="Times New Roman" w:cs="Times New Roman"/>
                <w:sz w:val="24"/>
                <w:szCs w:val="24"/>
              </w:rPr>
              <w:t xml:space="preserve"> МПа, де розпиляється на маленькі краплі, здатні проникнути </w:t>
            </w:r>
            <w:r>
              <w:rPr>
                <w:rFonts w:ascii="Times New Roman" w:hAnsi="Times New Roman" w:cs="Times New Roman"/>
                <w:sz w:val="24"/>
                <w:szCs w:val="24"/>
              </w:rPr>
              <w:t>через</w:t>
            </w:r>
            <w:r w:rsidR="00202486" w:rsidRPr="0074479F">
              <w:rPr>
                <w:rFonts w:ascii="Times New Roman" w:hAnsi="Times New Roman" w:cs="Times New Roman"/>
                <w:sz w:val="24"/>
                <w:szCs w:val="24"/>
              </w:rPr>
              <w:t xml:space="preserve"> всі зазори ланцюгів та осісти на поверхню зуб</w:t>
            </w:r>
            <w:r w:rsidR="005670EF">
              <w:rPr>
                <w:rFonts w:ascii="Times New Roman" w:hAnsi="Times New Roman" w:cs="Times New Roman"/>
                <w:sz w:val="24"/>
                <w:szCs w:val="24"/>
              </w:rPr>
              <w:t>і</w:t>
            </w:r>
            <w:r w:rsidR="00202486" w:rsidRPr="0074479F">
              <w:rPr>
                <w:rFonts w:ascii="Times New Roman" w:hAnsi="Times New Roman" w:cs="Times New Roman"/>
                <w:sz w:val="24"/>
                <w:szCs w:val="24"/>
              </w:rPr>
              <w:t>в</w:t>
            </w:r>
            <w:r w:rsidR="00A616B6" w:rsidRPr="0074479F">
              <w:rPr>
                <w:rFonts w:ascii="Times New Roman" w:hAnsi="Times New Roman" w:cs="Times New Roman"/>
                <w:sz w:val="24"/>
                <w:szCs w:val="24"/>
              </w:rPr>
              <w:t xml:space="preserve"> </w:t>
            </w:r>
            <w:r w:rsidR="00202486" w:rsidRPr="0074479F">
              <w:rPr>
                <w:rFonts w:ascii="Times New Roman" w:hAnsi="Times New Roman" w:cs="Times New Roman"/>
                <w:sz w:val="24"/>
                <w:szCs w:val="24"/>
              </w:rPr>
              <w:t xml:space="preserve">зірочок. Витрата масла при правильному регулюванні </w:t>
            </w:r>
            <w:r>
              <w:rPr>
                <w:rFonts w:ascii="Times New Roman" w:hAnsi="Times New Roman" w:cs="Times New Roman"/>
                <w:sz w:val="24"/>
                <w:szCs w:val="24"/>
              </w:rPr>
              <w:t>(</w:t>
            </w:r>
            <w:r w:rsidR="00202486" w:rsidRPr="0074479F">
              <w:rPr>
                <w:rFonts w:ascii="Times New Roman" w:hAnsi="Times New Roman" w:cs="Times New Roman"/>
                <w:sz w:val="24"/>
                <w:szCs w:val="24"/>
              </w:rPr>
              <w:t>10</w:t>
            </w:r>
            <w:r>
              <w:rPr>
                <w:rFonts w:ascii="Times New Roman" w:hAnsi="Times New Roman" w:cs="Times New Roman"/>
                <w:sz w:val="24"/>
                <w:szCs w:val="24"/>
              </w:rPr>
              <w:t>…</w:t>
            </w:r>
            <w:r w:rsidR="00202486" w:rsidRPr="0074479F">
              <w:rPr>
                <w:rFonts w:ascii="Times New Roman" w:hAnsi="Times New Roman" w:cs="Times New Roman"/>
                <w:sz w:val="24"/>
                <w:szCs w:val="24"/>
              </w:rPr>
              <w:t>15</w:t>
            </w:r>
            <w:r>
              <w:rPr>
                <w:rFonts w:ascii="Times New Roman" w:hAnsi="Times New Roman" w:cs="Times New Roman"/>
                <w:sz w:val="24"/>
                <w:szCs w:val="24"/>
              </w:rPr>
              <w:t>)</w:t>
            </w:r>
            <w:r w:rsidR="00202486" w:rsidRPr="0074479F">
              <w:rPr>
                <w:rFonts w:ascii="Times New Roman" w:hAnsi="Times New Roman" w:cs="Times New Roman"/>
                <w:sz w:val="24"/>
                <w:szCs w:val="24"/>
              </w:rPr>
              <w:t xml:space="preserve"> кап/</w:t>
            </w:r>
            <w:r w:rsidR="000113DD">
              <w:rPr>
                <w:rFonts w:ascii="Times New Roman" w:hAnsi="Times New Roman" w:cs="Times New Roman"/>
                <w:sz w:val="24"/>
                <w:szCs w:val="24"/>
              </w:rPr>
              <w:t>год</w:t>
            </w:r>
            <w:r w:rsidR="00202486" w:rsidRPr="0074479F">
              <w:rPr>
                <w:rFonts w:ascii="Times New Roman" w:hAnsi="Times New Roman" w:cs="Times New Roman"/>
                <w:sz w:val="24"/>
                <w:szCs w:val="24"/>
              </w:rPr>
              <w:t>. Використовують для змащення стаціонарних ланцюгових передач відповідального призначення.</w:t>
            </w:r>
          </w:p>
          <w:p w:rsidR="00202486" w:rsidRPr="0074479F" w:rsidRDefault="00202486" w:rsidP="00940EB5">
            <w:pPr>
              <w:ind w:firstLine="389"/>
              <w:jc w:val="both"/>
              <w:rPr>
                <w:rFonts w:ascii="Times New Roman" w:hAnsi="Times New Roman" w:cs="Times New Roman"/>
                <w:sz w:val="24"/>
                <w:szCs w:val="24"/>
              </w:rPr>
            </w:pPr>
            <w:r w:rsidRPr="0074479F">
              <w:rPr>
                <w:rFonts w:ascii="Times New Roman" w:hAnsi="Times New Roman" w:cs="Times New Roman"/>
                <w:sz w:val="24"/>
                <w:szCs w:val="24"/>
              </w:rPr>
              <w:t>Заміна – змащення розпиленням.</w:t>
            </w:r>
          </w:p>
        </w:tc>
      </w:tr>
    </w:tbl>
    <w:p w:rsidR="009864BC" w:rsidRPr="0074479F" w:rsidRDefault="009864BC" w:rsidP="00477D30">
      <w:pPr>
        <w:ind w:firstLine="567"/>
        <w:jc w:val="both"/>
        <w:rPr>
          <w:rFonts w:ascii="Times New Roman" w:hAnsi="Times New Roman" w:cs="Times New Roman"/>
          <w:sz w:val="28"/>
          <w:szCs w:val="28"/>
        </w:rPr>
      </w:pPr>
    </w:p>
    <w:p w:rsidR="009864BC" w:rsidRPr="0074479F" w:rsidRDefault="00336915" w:rsidP="005C3B53">
      <w:pPr>
        <w:ind w:firstLine="567"/>
        <w:jc w:val="center"/>
        <w:rPr>
          <w:rFonts w:ascii="Times New Roman" w:hAnsi="Times New Roman" w:cs="Times New Roman"/>
          <w:sz w:val="28"/>
          <w:szCs w:val="28"/>
        </w:rPr>
      </w:pPr>
      <w:r w:rsidRPr="0074479F">
        <w:rPr>
          <w:rFonts w:ascii="Times New Roman" w:hAnsi="Times New Roman" w:cs="Times New Roman"/>
          <w:noProof/>
          <w:sz w:val="28"/>
          <w:szCs w:val="28"/>
          <w:lang w:val="ru-RU" w:eastAsia="ru-RU"/>
        </w:rPr>
        <w:drawing>
          <wp:inline distT="0" distB="0" distL="0" distR="0">
            <wp:extent cx="2240288" cy="2668545"/>
            <wp:effectExtent l="0" t="0" r="7620" b="0"/>
            <wp:docPr id="1296274602" name="Рисунок 12962746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6274602" name=""/>
                    <pic:cNvPicPr/>
                  </pic:nvPicPr>
                  <pic:blipFill rotWithShape="1">
                    <a:blip r:embed="rId223"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224">
                              <a14:imgEffect>
                                <a14:sharpenSoften amount="50000"/>
                              </a14:imgEffect>
                              <a14:imgEffect>
                                <a14:brightnessContrast contrast="40000"/>
                              </a14:imgEffect>
                            </a14:imgLayer>
                          </a14:imgProps>
                        </a:ext>
                      </a:extLst>
                    </a:blip>
                    <a:srcRect r="69700"/>
                    <a:stretch/>
                  </pic:blipFill>
                  <pic:spPr bwMode="auto">
                    <a:xfrm>
                      <a:off x="0" y="0"/>
                      <a:ext cx="2259678" cy="2691641"/>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336915" w:rsidRPr="00F122A3" w:rsidRDefault="00336915" w:rsidP="004200DF">
      <w:pPr>
        <w:ind w:firstLine="567"/>
        <w:jc w:val="center"/>
        <w:rPr>
          <w:rFonts w:ascii="Times New Roman" w:hAnsi="Times New Roman" w:cs="Times New Roman"/>
          <w:sz w:val="24"/>
          <w:szCs w:val="24"/>
          <w:lang w:val="en-US"/>
        </w:rPr>
      </w:pPr>
      <w:r w:rsidRPr="00F122A3">
        <w:rPr>
          <w:rFonts w:ascii="Times New Roman" w:hAnsi="Times New Roman" w:cs="Times New Roman"/>
          <w:sz w:val="24"/>
          <w:szCs w:val="24"/>
        </w:rPr>
        <w:t>Рис.2.</w:t>
      </w:r>
      <w:r w:rsidR="00DE368A" w:rsidRPr="00F122A3">
        <w:rPr>
          <w:rFonts w:ascii="Times New Roman" w:hAnsi="Times New Roman" w:cs="Times New Roman"/>
          <w:sz w:val="24"/>
          <w:szCs w:val="24"/>
        </w:rPr>
        <w:t>5</w:t>
      </w:r>
      <w:r w:rsidR="00B738E3" w:rsidRPr="00F122A3">
        <w:rPr>
          <w:rFonts w:ascii="Times New Roman" w:hAnsi="Times New Roman" w:cs="Times New Roman"/>
          <w:sz w:val="24"/>
          <w:szCs w:val="24"/>
        </w:rPr>
        <w:t>8</w:t>
      </w:r>
      <w:r w:rsidRPr="00F122A3">
        <w:rPr>
          <w:rFonts w:ascii="Times New Roman" w:hAnsi="Times New Roman" w:cs="Times New Roman"/>
          <w:sz w:val="24"/>
          <w:szCs w:val="24"/>
        </w:rPr>
        <w:t xml:space="preserve">. </w:t>
      </w:r>
      <w:r w:rsidR="003A6F01" w:rsidRPr="00F122A3">
        <w:rPr>
          <w:rFonts w:ascii="Times New Roman" w:hAnsi="Times New Roman" w:cs="Times New Roman"/>
          <w:sz w:val="24"/>
          <w:szCs w:val="24"/>
        </w:rPr>
        <w:t>Регулювання натяжними зірочками</w:t>
      </w:r>
    </w:p>
    <w:p w:rsidR="005C3B53" w:rsidRPr="0074479F" w:rsidRDefault="005C3B53" w:rsidP="004200DF">
      <w:pPr>
        <w:ind w:firstLine="567"/>
        <w:jc w:val="center"/>
        <w:rPr>
          <w:rFonts w:ascii="Times New Roman" w:hAnsi="Times New Roman" w:cs="Times New Roman"/>
          <w:sz w:val="24"/>
          <w:szCs w:val="24"/>
          <w:highlight w:val="red"/>
        </w:rPr>
      </w:pPr>
      <w:r w:rsidRPr="0074479F">
        <w:rPr>
          <w:rFonts w:ascii="Times New Roman" w:hAnsi="Times New Roman" w:cs="Times New Roman"/>
          <w:noProof/>
          <w:sz w:val="28"/>
          <w:szCs w:val="28"/>
          <w:lang w:val="ru-RU" w:eastAsia="ru-RU"/>
        </w:rPr>
        <w:drawing>
          <wp:inline distT="0" distB="0" distL="0" distR="0">
            <wp:extent cx="1990725" cy="2353602"/>
            <wp:effectExtent l="0" t="0" r="0" b="8890"/>
            <wp:docPr id="949158944" name="Рисунок 9491589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6274602" name=""/>
                    <pic:cNvPicPr/>
                  </pic:nvPicPr>
                  <pic:blipFill rotWithShape="1">
                    <a:blip r:embed="rId225"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224">
                              <a14:imgEffect>
                                <a14:sharpenSoften amount="50000"/>
                              </a14:imgEffect>
                            </a14:imgLayer>
                          </a14:imgProps>
                        </a:ext>
                      </a:extLst>
                    </a:blip>
                    <a:srcRect l="69473"/>
                    <a:stretch/>
                  </pic:blipFill>
                  <pic:spPr bwMode="auto">
                    <a:xfrm>
                      <a:off x="0" y="0"/>
                      <a:ext cx="1999130" cy="2363539"/>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5C3B53" w:rsidRPr="0074479F" w:rsidRDefault="005C3B53" w:rsidP="005C3B53">
      <w:pPr>
        <w:ind w:firstLine="567"/>
        <w:jc w:val="center"/>
        <w:rPr>
          <w:rFonts w:ascii="Times New Roman" w:hAnsi="Times New Roman" w:cs="Times New Roman"/>
          <w:b/>
          <w:noProof/>
          <w:sz w:val="28"/>
          <w:szCs w:val="28"/>
        </w:rPr>
      </w:pPr>
      <w:r w:rsidRPr="00F122A3">
        <w:rPr>
          <w:rFonts w:ascii="Times New Roman" w:hAnsi="Times New Roman" w:cs="Times New Roman"/>
          <w:sz w:val="24"/>
          <w:szCs w:val="24"/>
        </w:rPr>
        <w:t>Рис. 2.</w:t>
      </w:r>
      <w:r w:rsidR="00B738E3" w:rsidRPr="00F122A3">
        <w:rPr>
          <w:rFonts w:ascii="Times New Roman" w:hAnsi="Times New Roman" w:cs="Times New Roman"/>
          <w:sz w:val="24"/>
          <w:szCs w:val="24"/>
        </w:rPr>
        <w:t>59</w:t>
      </w:r>
      <w:r w:rsidR="003A6F01" w:rsidRPr="00F122A3">
        <w:rPr>
          <w:rFonts w:ascii="Times New Roman" w:hAnsi="Times New Roman" w:cs="Times New Roman"/>
          <w:sz w:val="24"/>
          <w:szCs w:val="24"/>
        </w:rPr>
        <w:t>. Вантажний натяжний пристрій</w:t>
      </w:r>
      <w:r w:rsidRPr="00F122A3">
        <w:rPr>
          <w:rFonts w:ascii="Times New Roman" w:hAnsi="Times New Roman" w:cs="Times New Roman"/>
          <w:sz w:val="24"/>
          <w:szCs w:val="24"/>
        </w:rPr>
        <w:t xml:space="preserve"> </w:t>
      </w:r>
    </w:p>
    <w:p w:rsidR="005C3B53" w:rsidRPr="0074479F" w:rsidRDefault="005C3B53" w:rsidP="004200DF">
      <w:pPr>
        <w:ind w:firstLine="567"/>
        <w:jc w:val="center"/>
        <w:rPr>
          <w:rFonts w:ascii="Times New Roman" w:hAnsi="Times New Roman" w:cs="Times New Roman"/>
          <w:sz w:val="24"/>
          <w:szCs w:val="24"/>
          <w:highlight w:val="red"/>
        </w:rPr>
      </w:pPr>
    </w:p>
    <w:p w:rsidR="00072938" w:rsidRPr="0074479F" w:rsidRDefault="00072938" w:rsidP="004200DF">
      <w:pPr>
        <w:ind w:firstLine="567"/>
        <w:jc w:val="center"/>
        <w:rPr>
          <w:rFonts w:ascii="Times New Roman" w:hAnsi="Times New Roman" w:cs="Times New Roman"/>
          <w:sz w:val="24"/>
          <w:szCs w:val="24"/>
          <w:highlight w:val="red"/>
        </w:rPr>
      </w:pPr>
      <w:r w:rsidRPr="0074479F">
        <w:rPr>
          <w:rFonts w:ascii="Times New Roman" w:hAnsi="Times New Roman" w:cs="Times New Roman"/>
          <w:noProof/>
          <w:sz w:val="24"/>
          <w:szCs w:val="24"/>
          <w:lang w:val="ru-RU" w:eastAsia="ru-RU"/>
        </w:rPr>
        <w:drawing>
          <wp:inline distT="0" distB="0" distL="0" distR="0">
            <wp:extent cx="5269267" cy="2996293"/>
            <wp:effectExtent l="0" t="0" r="7620" b="0"/>
            <wp:docPr id="926776712" name="Рисунок 9267767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6776712" name=""/>
                    <pic:cNvPicPr/>
                  </pic:nvPicPr>
                  <pic:blipFill>
                    <a:blip r:embed="rId226"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227">
                              <a14:imgEffect>
                                <a14:sharpenSoften amount="50000"/>
                              </a14:imgEffect>
                            </a14:imgLayer>
                          </a14:imgProps>
                        </a:ext>
                      </a:extLst>
                    </a:blip>
                    <a:stretch>
                      <a:fillRect/>
                    </a:stretch>
                  </pic:blipFill>
                  <pic:spPr>
                    <a:xfrm>
                      <a:off x="0" y="0"/>
                      <a:ext cx="5277215" cy="3000813"/>
                    </a:xfrm>
                    <a:prstGeom prst="rect">
                      <a:avLst/>
                    </a:prstGeom>
                  </pic:spPr>
                </pic:pic>
              </a:graphicData>
            </a:graphic>
          </wp:inline>
        </w:drawing>
      </w:r>
    </w:p>
    <w:p w:rsidR="001324AB" w:rsidRPr="00F122A3" w:rsidRDefault="00824B1F" w:rsidP="00477D30">
      <w:pPr>
        <w:ind w:firstLine="567"/>
        <w:jc w:val="center"/>
        <w:rPr>
          <w:rFonts w:ascii="Times New Roman" w:hAnsi="Times New Roman" w:cs="Times New Roman"/>
          <w:sz w:val="24"/>
          <w:szCs w:val="24"/>
        </w:rPr>
      </w:pPr>
      <w:r w:rsidRPr="00F122A3">
        <w:rPr>
          <w:rFonts w:ascii="Times New Roman" w:hAnsi="Times New Roman" w:cs="Times New Roman"/>
          <w:sz w:val="24"/>
          <w:szCs w:val="24"/>
        </w:rPr>
        <w:t>Рис. 2.</w:t>
      </w:r>
      <w:r w:rsidR="00B738E3" w:rsidRPr="00F122A3">
        <w:rPr>
          <w:rFonts w:ascii="Times New Roman" w:hAnsi="Times New Roman" w:cs="Times New Roman"/>
          <w:sz w:val="24"/>
          <w:szCs w:val="24"/>
        </w:rPr>
        <w:t>60</w:t>
      </w:r>
      <w:r w:rsidRPr="00F122A3">
        <w:rPr>
          <w:rFonts w:ascii="Times New Roman" w:hAnsi="Times New Roman" w:cs="Times New Roman"/>
          <w:sz w:val="24"/>
          <w:szCs w:val="24"/>
        </w:rPr>
        <w:t>. Схеми регулювальних пристроїв:</w:t>
      </w:r>
    </w:p>
    <w:p w:rsidR="00202486" w:rsidRPr="00F122A3" w:rsidRDefault="001324AB" w:rsidP="00477D30">
      <w:pPr>
        <w:ind w:firstLine="567"/>
        <w:jc w:val="center"/>
        <w:rPr>
          <w:rFonts w:ascii="Times New Roman" w:hAnsi="Times New Roman" w:cs="Times New Roman"/>
          <w:sz w:val="24"/>
          <w:szCs w:val="24"/>
        </w:rPr>
      </w:pPr>
      <w:r w:rsidRPr="00F122A3">
        <w:rPr>
          <w:rStyle w:val="rynqvb"/>
          <w:rFonts w:ascii="Times New Roman" w:hAnsi="Times New Roman" w:cs="Times New Roman"/>
          <w:sz w:val="24"/>
          <w:szCs w:val="24"/>
        </w:rPr>
        <w:t>а</w:t>
      </w:r>
      <w:r w:rsidR="00BB55E8" w:rsidRPr="00F122A3">
        <w:rPr>
          <w:rStyle w:val="rynqvb"/>
          <w:rFonts w:ascii="Times New Roman" w:hAnsi="Times New Roman" w:cs="Times New Roman"/>
          <w:sz w:val="24"/>
          <w:szCs w:val="24"/>
        </w:rPr>
        <w:t>)</w:t>
      </w:r>
      <w:r w:rsidR="00F122A3" w:rsidRPr="00F122A3">
        <w:rPr>
          <w:rStyle w:val="rynqvb"/>
          <w:rFonts w:ascii="Times New Roman" w:hAnsi="Times New Roman" w:cs="Times New Roman"/>
          <w:sz w:val="24"/>
          <w:szCs w:val="24"/>
        </w:rPr>
        <w:t xml:space="preserve"> </w:t>
      </w:r>
      <w:r w:rsidRPr="00F122A3">
        <w:rPr>
          <w:rStyle w:val="rynqvb"/>
          <w:rFonts w:ascii="Times New Roman" w:hAnsi="Times New Roman" w:cs="Times New Roman"/>
          <w:sz w:val="24"/>
          <w:szCs w:val="24"/>
        </w:rPr>
        <w:t>з натяжною зірочкою та гвинтовою пружиною, що працює на стиск;</w:t>
      </w:r>
      <w:r w:rsidRPr="00F122A3">
        <w:rPr>
          <w:rStyle w:val="hwtze"/>
          <w:rFonts w:ascii="Times New Roman" w:hAnsi="Times New Roman" w:cs="Times New Roman"/>
          <w:sz w:val="24"/>
          <w:szCs w:val="24"/>
        </w:rPr>
        <w:t xml:space="preserve"> </w:t>
      </w:r>
      <w:r w:rsidRPr="00F122A3">
        <w:rPr>
          <w:rStyle w:val="rynqvb"/>
          <w:rFonts w:ascii="Times New Roman" w:hAnsi="Times New Roman" w:cs="Times New Roman"/>
          <w:sz w:val="24"/>
          <w:szCs w:val="24"/>
        </w:rPr>
        <w:t>б</w:t>
      </w:r>
      <w:r w:rsidR="00BB55E8" w:rsidRPr="00F122A3">
        <w:rPr>
          <w:rStyle w:val="rynqvb"/>
          <w:rFonts w:ascii="Times New Roman" w:hAnsi="Times New Roman" w:cs="Times New Roman"/>
          <w:sz w:val="24"/>
          <w:szCs w:val="24"/>
        </w:rPr>
        <w:t>)</w:t>
      </w:r>
      <w:r w:rsidR="00F122A3" w:rsidRPr="00F122A3">
        <w:rPr>
          <w:rStyle w:val="rynqvb"/>
          <w:rFonts w:ascii="Times New Roman" w:hAnsi="Times New Roman" w:cs="Times New Roman"/>
          <w:sz w:val="24"/>
          <w:szCs w:val="24"/>
        </w:rPr>
        <w:t xml:space="preserve"> </w:t>
      </w:r>
      <w:r w:rsidRPr="00F122A3">
        <w:rPr>
          <w:rStyle w:val="rynqvb"/>
          <w:rFonts w:ascii="Times New Roman" w:hAnsi="Times New Roman" w:cs="Times New Roman"/>
          <w:sz w:val="24"/>
          <w:szCs w:val="24"/>
        </w:rPr>
        <w:t>з відтяжною зірочкою та гвинтовою пружиною, що працює на розтяг;</w:t>
      </w:r>
      <w:r w:rsidRPr="00F122A3">
        <w:rPr>
          <w:rStyle w:val="hwtze"/>
          <w:rFonts w:ascii="Times New Roman" w:hAnsi="Times New Roman" w:cs="Times New Roman"/>
          <w:sz w:val="24"/>
          <w:szCs w:val="24"/>
        </w:rPr>
        <w:t xml:space="preserve"> </w:t>
      </w:r>
      <w:r w:rsidRPr="00F122A3">
        <w:rPr>
          <w:rStyle w:val="rynqvb"/>
          <w:rFonts w:ascii="Times New Roman" w:hAnsi="Times New Roman" w:cs="Times New Roman"/>
          <w:sz w:val="24"/>
          <w:szCs w:val="24"/>
        </w:rPr>
        <w:t>в</w:t>
      </w:r>
      <w:r w:rsidR="00BB55E8" w:rsidRPr="00F122A3">
        <w:rPr>
          <w:rStyle w:val="rynqvb"/>
          <w:rFonts w:ascii="Times New Roman" w:hAnsi="Times New Roman" w:cs="Times New Roman"/>
          <w:sz w:val="24"/>
          <w:szCs w:val="24"/>
        </w:rPr>
        <w:t>)</w:t>
      </w:r>
      <w:r w:rsidR="00F122A3" w:rsidRPr="00F122A3">
        <w:rPr>
          <w:rStyle w:val="rynqvb"/>
          <w:rFonts w:ascii="Times New Roman" w:hAnsi="Times New Roman" w:cs="Times New Roman"/>
          <w:sz w:val="24"/>
          <w:szCs w:val="24"/>
        </w:rPr>
        <w:t xml:space="preserve"> </w:t>
      </w:r>
      <w:r w:rsidRPr="00F122A3">
        <w:rPr>
          <w:rStyle w:val="rynqvb"/>
          <w:rFonts w:ascii="Times New Roman" w:hAnsi="Times New Roman" w:cs="Times New Roman"/>
          <w:sz w:val="24"/>
          <w:szCs w:val="24"/>
        </w:rPr>
        <w:t>з гвинтовою пружиною та регульованим обмежувачем;</w:t>
      </w:r>
      <w:r w:rsidRPr="00F122A3">
        <w:rPr>
          <w:rStyle w:val="hwtze"/>
          <w:rFonts w:ascii="Times New Roman" w:hAnsi="Times New Roman" w:cs="Times New Roman"/>
          <w:sz w:val="24"/>
          <w:szCs w:val="24"/>
        </w:rPr>
        <w:t xml:space="preserve"> </w:t>
      </w:r>
      <w:r w:rsidRPr="00F122A3">
        <w:rPr>
          <w:rStyle w:val="rynqvb"/>
          <w:rFonts w:ascii="Times New Roman" w:hAnsi="Times New Roman" w:cs="Times New Roman"/>
          <w:sz w:val="24"/>
          <w:szCs w:val="24"/>
        </w:rPr>
        <w:t>г</w:t>
      </w:r>
      <w:r w:rsidR="00BB55E8" w:rsidRPr="00F122A3">
        <w:rPr>
          <w:rStyle w:val="rynqvb"/>
          <w:rFonts w:ascii="Times New Roman" w:hAnsi="Times New Roman" w:cs="Times New Roman"/>
          <w:sz w:val="24"/>
          <w:szCs w:val="24"/>
        </w:rPr>
        <w:t>)</w:t>
      </w:r>
      <w:r w:rsidR="00F122A3" w:rsidRPr="00F122A3">
        <w:rPr>
          <w:rStyle w:val="rynqvb"/>
          <w:rFonts w:ascii="Times New Roman" w:hAnsi="Times New Roman" w:cs="Times New Roman"/>
          <w:sz w:val="24"/>
          <w:szCs w:val="24"/>
        </w:rPr>
        <w:t xml:space="preserve"> </w:t>
      </w:r>
      <w:r w:rsidRPr="00F122A3">
        <w:rPr>
          <w:rStyle w:val="rynqvb"/>
          <w:rFonts w:ascii="Times New Roman" w:hAnsi="Times New Roman" w:cs="Times New Roman"/>
          <w:sz w:val="24"/>
          <w:szCs w:val="24"/>
        </w:rPr>
        <w:t>зі спіральною пружиною</w:t>
      </w:r>
    </w:p>
    <w:p w:rsidR="003F4D9D" w:rsidRPr="0074479F" w:rsidRDefault="003F4D9D">
      <w:pPr>
        <w:rPr>
          <w:rFonts w:ascii="Times New Roman" w:hAnsi="Times New Roman" w:cs="Times New Roman"/>
          <w:b/>
          <w:sz w:val="32"/>
          <w:szCs w:val="32"/>
        </w:rPr>
      </w:pPr>
      <w:r w:rsidRPr="0074479F">
        <w:rPr>
          <w:rFonts w:ascii="Times New Roman" w:hAnsi="Times New Roman" w:cs="Times New Roman"/>
        </w:rPr>
        <w:br w:type="page"/>
      </w:r>
    </w:p>
    <w:p w:rsidR="00202486" w:rsidRPr="0074479F" w:rsidRDefault="00202486" w:rsidP="00C348BA">
      <w:pPr>
        <w:pStyle w:val="2"/>
        <w:numPr>
          <w:ilvl w:val="0"/>
          <w:numId w:val="0"/>
        </w:numPr>
        <w:ind w:firstLine="567"/>
      </w:pPr>
      <w:bookmarkStart w:id="64" w:name="_Toc170315926"/>
      <w:r w:rsidRPr="0074479F">
        <w:t xml:space="preserve">Розділ </w:t>
      </w:r>
      <w:r w:rsidR="0020192F" w:rsidRPr="0074479F">
        <w:t>3</w:t>
      </w:r>
      <w:r w:rsidRPr="0074479F">
        <w:t xml:space="preserve">. Вали </w:t>
      </w:r>
      <w:r w:rsidR="0020192F" w:rsidRPr="0074479F">
        <w:t>та</w:t>
      </w:r>
      <w:r w:rsidRPr="0074479F">
        <w:t xml:space="preserve"> осі</w:t>
      </w:r>
      <w:r w:rsidR="00F51374">
        <w:t>.</w:t>
      </w:r>
      <w:bookmarkEnd w:id="64"/>
    </w:p>
    <w:p w:rsidR="005C5662" w:rsidRPr="0074479F" w:rsidRDefault="005C5662" w:rsidP="00C348BA">
      <w:pPr>
        <w:jc w:val="center"/>
        <w:rPr>
          <w:rFonts w:ascii="Times New Roman" w:hAnsi="Times New Roman" w:cs="Times New Roman"/>
        </w:rPr>
      </w:pPr>
    </w:p>
    <w:p w:rsidR="005C5662" w:rsidRPr="0074479F" w:rsidRDefault="0020192F" w:rsidP="009D77CF">
      <w:pPr>
        <w:pStyle w:val="2"/>
        <w:numPr>
          <w:ilvl w:val="0"/>
          <w:numId w:val="0"/>
        </w:numPr>
        <w:spacing w:after="120"/>
        <w:ind w:firstLine="567"/>
      </w:pPr>
      <w:bookmarkStart w:id="65" w:name="_Toc170315927"/>
      <w:r w:rsidRPr="0074479F">
        <w:t>3.1. Загальні відомості</w:t>
      </w:r>
      <w:r w:rsidR="00F51374">
        <w:t>.</w:t>
      </w:r>
      <w:bookmarkEnd w:id="65"/>
    </w:p>
    <w:p w:rsidR="0020192F" w:rsidRPr="0074479F" w:rsidRDefault="0020192F" w:rsidP="00077DE8">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ab/>
        <w:t xml:space="preserve">Для забезпечення сталого положення геометричних осей деталей машин, які відтворюють обертальні рухи, їх встановлюють </w:t>
      </w:r>
      <w:r w:rsidR="00E82E6D">
        <w:rPr>
          <w:rFonts w:ascii="Times New Roman" w:hAnsi="Times New Roman" w:cs="Times New Roman"/>
          <w:sz w:val="28"/>
          <w:szCs w:val="28"/>
        </w:rPr>
        <w:t>н</w:t>
      </w:r>
      <w:r w:rsidRPr="0074479F">
        <w:rPr>
          <w:rFonts w:ascii="Times New Roman" w:hAnsi="Times New Roman" w:cs="Times New Roman"/>
          <w:sz w:val="28"/>
          <w:szCs w:val="28"/>
        </w:rPr>
        <w:t>а валах або осях.</w:t>
      </w:r>
    </w:p>
    <w:p w:rsidR="0020192F" w:rsidRPr="0074479F" w:rsidRDefault="0020192F" w:rsidP="00077DE8">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ab/>
        <w:t>Вали – деталі, що несуть на собі деталі машин з обертальним характером руху та передають обертальний момент вздовж своєї осі. Опорами для валів слугують підшипники.</w:t>
      </w:r>
    </w:p>
    <w:p w:rsidR="0020192F" w:rsidRPr="0074479F" w:rsidRDefault="0020192F" w:rsidP="002E7ADA">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ab/>
        <w:t>За призначенням вали поділяються на:</w:t>
      </w:r>
    </w:p>
    <w:p w:rsidR="0020192F" w:rsidRPr="0074479F" w:rsidRDefault="0020192F">
      <w:pPr>
        <w:pStyle w:val="a0"/>
        <w:numPr>
          <w:ilvl w:val="0"/>
          <w:numId w:val="74"/>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вали передач, що несуть на собі деталі передач – зубчасті колеса, зірочки, шківи, муфти;</w:t>
      </w:r>
    </w:p>
    <w:p w:rsidR="0020192F" w:rsidRPr="0074479F" w:rsidRDefault="0020192F">
      <w:pPr>
        <w:pStyle w:val="a0"/>
        <w:numPr>
          <w:ilvl w:val="0"/>
          <w:numId w:val="74"/>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корінні вали машин та інші спеціальні вали, які несуть на собі крім деталей передач робочі органи машин – колеса, диски турбін, кривошипи, інструменти, затискачі, патрони</w:t>
      </w:r>
      <w:r w:rsidR="00E82E6D">
        <w:rPr>
          <w:rFonts w:ascii="Times New Roman" w:hAnsi="Times New Roman" w:cs="Times New Roman"/>
          <w:sz w:val="28"/>
          <w:szCs w:val="28"/>
        </w:rPr>
        <w:t>,</w:t>
      </w:r>
      <w:r w:rsidRPr="0074479F">
        <w:rPr>
          <w:rFonts w:ascii="Times New Roman" w:hAnsi="Times New Roman" w:cs="Times New Roman"/>
          <w:sz w:val="28"/>
          <w:szCs w:val="28"/>
        </w:rPr>
        <w:t xml:space="preserve"> </w:t>
      </w:r>
      <w:r w:rsidR="00063356">
        <w:rPr>
          <w:rFonts w:ascii="Times New Roman" w:hAnsi="Times New Roman" w:cs="Times New Roman"/>
          <w:sz w:val="28"/>
          <w:szCs w:val="28"/>
        </w:rPr>
        <w:t xml:space="preserve"> тощо.</w:t>
      </w:r>
    </w:p>
    <w:p w:rsidR="00574853" w:rsidRPr="0074479F" w:rsidRDefault="00574853" w:rsidP="002E7ADA">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ab/>
        <w:t>За формою геометричної осі вали поділяються на прямі та колінчасті, які суміщають функції звичайних, прямолінійних, валів з функціями кривошипів та кривошипно-</w:t>
      </w:r>
      <w:r w:rsidR="00457EA1">
        <w:rPr>
          <w:rFonts w:ascii="Times New Roman" w:hAnsi="Times New Roman" w:cs="Times New Roman"/>
          <w:sz w:val="28"/>
          <w:szCs w:val="28"/>
        </w:rPr>
        <w:t>шат</w:t>
      </w:r>
      <w:r w:rsidRPr="0074479F">
        <w:rPr>
          <w:rFonts w:ascii="Times New Roman" w:hAnsi="Times New Roman" w:cs="Times New Roman"/>
          <w:sz w:val="28"/>
          <w:szCs w:val="28"/>
        </w:rPr>
        <w:t xml:space="preserve">унних механізмів і застосовуються в машинах за необхідності перетворення зворотно-поступального руху в обертальний або навпаки. </w:t>
      </w:r>
    </w:p>
    <w:p w:rsidR="00574853" w:rsidRPr="0074479F" w:rsidRDefault="00574853" w:rsidP="002E7ADA">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ab/>
        <w:t>Окрему групу скидають гнучкі вали, які мають змінну форму геометричної осі.</w:t>
      </w:r>
    </w:p>
    <w:p w:rsidR="00574853" w:rsidRPr="0074479F" w:rsidRDefault="00574853" w:rsidP="002E7ADA">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ab/>
      </w:r>
      <w:r w:rsidR="00AB7C2D" w:rsidRPr="00AB7C2D">
        <w:rPr>
          <w:rFonts w:ascii="Times New Roman" w:hAnsi="Times New Roman" w:cs="Times New Roman"/>
          <w:sz w:val="28"/>
          <w:szCs w:val="28"/>
        </w:rPr>
        <w:t xml:space="preserve">За наявності жорстких вимог до маси валу, при потребі проходження інших деталей через вал або </w:t>
      </w:r>
      <w:r w:rsidR="003B4F5B">
        <w:rPr>
          <w:rFonts w:ascii="Times New Roman" w:hAnsi="Times New Roman" w:cs="Times New Roman"/>
          <w:sz w:val="28"/>
          <w:szCs w:val="28"/>
        </w:rPr>
        <w:t>розміщення їх в середині валу, останній може виконуватися порожнистим</w:t>
      </w:r>
      <w:r w:rsidR="00AB7C2D" w:rsidRPr="00AB7C2D">
        <w:rPr>
          <w:rFonts w:ascii="Times New Roman" w:hAnsi="Times New Roman" w:cs="Times New Roman"/>
          <w:sz w:val="28"/>
          <w:szCs w:val="28"/>
        </w:rPr>
        <w:t>.</w:t>
      </w:r>
      <w:r w:rsidRPr="0074479F">
        <w:rPr>
          <w:rFonts w:ascii="Times New Roman" w:hAnsi="Times New Roman" w:cs="Times New Roman"/>
          <w:sz w:val="28"/>
          <w:szCs w:val="28"/>
        </w:rPr>
        <w:t xml:space="preserve"> При цьому порожнистий вал із співвідношенням діаметра отвору до зовнішнього діаметру 0</w:t>
      </w:r>
      <w:r w:rsidR="00E82E6D">
        <w:rPr>
          <w:rFonts w:ascii="Times New Roman" w:hAnsi="Times New Roman" w:cs="Times New Roman"/>
          <w:sz w:val="28"/>
          <w:szCs w:val="28"/>
        </w:rPr>
        <w:t>.</w:t>
      </w:r>
      <w:r w:rsidRPr="0074479F">
        <w:rPr>
          <w:rFonts w:ascii="Times New Roman" w:hAnsi="Times New Roman" w:cs="Times New Roman"/>
          <w:sz w:val="28"/>
          <w:szCs w:val="28"/>
        </w:rPr>
        <w:t>75 майже в два рази легший за суцільний</w:t>
      </w:r>
      <w:r w:rsidR="00AB7C2D">
        <w:rPr>
          <w:rFonts w:ascii="Times New Roman" w:hAnsi="Times New Roman" w:cs="Times New Roman"/>
          <w:sz w:val="28"/>
          <w:szCs w:val="28"/>
        </w:rPr>
        <w:t xml:space="preserve"> та</w:t>
      </w:r>
      <w:r w:rsidRPr="0074479F">
        <w:rPr>
          <w:rFonts w:ascii="Times New Roman" w:hAnsi="Times New Roman" w:cs="Times New Roman"/>
          <w:sz w:val="28"/>
          <w:szCs w:val="28"/>
        </w:rPr>
        <w:t xml:space="preserve"> рівний йому по міцності.</w:t>
      </w:r>
    </w:p>
    <w:p w:rsidR="00E33B24" w:rsidRPr="0074479F" w:rsidRDefault="00574853" w:rsidP="002E7ADA">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ab/>
        <w:t>Прямолінійні вали поділяються на</w:t>
      </w:r>
      <w:r w:rsidR="00AB7C2D">
        <w:rPr>
          <w:rFonts w:ascii="Times New Roman" w:hAnsi="Times New Roman" w:cs="Times New Roman"/>
          <w:sz w:val="28"/>
          <w:szCs w:val="28"/>
        </w:rPr>
        <w:t>:</w:t>
      </w:r>
      <w:r w:rsidRPr="0074479F">
        <w:rPr>
          <w:rFonts w:ascii="Times New Roman" w:hAnsi="Times New Roman" w:cs="Times New Roman"/>
          <w:sz w:val="28"/>
          <w:szCs w:val="28"/>
        </w:rPr>
        <w:t xml:space="preserve"> вали постійного діаметру (трансмісійні, корабельні багатопорні)</w:t>
      </w:r>
      <w:r w:rsidR="00AB7C2D">
        <w:rPr>
          <w:rFonts w:ascii="Times New Roman" w:hAnsi="Times New Roman" w:cs="Times New Roman"/>
          <w:sz w:val="28"/>
          <w:szCs w:val="28"/>
        </w:rPr>
        <w:t>;</w:t>
      </w:r>
      <w:r w:rsidRPr="0074479F">
        <w:rPr>
          <w:rFonts w:ascii="Times New Roman" w:hAnsi="Times New Roman" w:cs="Times New Roman"/>
          <w:sz w:val="28"/>
          <w:szCs w:val="28"/>
        </w:rPr>
        <w:t xml:space="preserve"> ступінчасті</w:t>
      </w:r>
      <w:r w:rsidR="00AB7C2D">
        <w:rPr>
          <w:rFonts w:ascii="Times New Roman" w:hAnsi="Times New Roman" w:cs="Times New Roman"/>
          <w:sz w:val="28"/>
          <w:szCs w:val="28"/>
        </w:rPr>
        <w:t>;</w:t>
      </w:r>
      <w:r w:rsidRPr="0074479F">
        <w:rPr>
          <w:rFonts w:ascii="Times New Roman" w:hAnsi="Times New Roman" w:cs="Times New Roman"/>
          <w:sz w:val="28"/>
          <w:szCs w:val="28"/>
        </w:rPr>
        <w:t xml:space="preserve"> вали з фланцями на кінцях </w:t>
      </w:r>
      <w:r w:rsidR="00AB7C2D">
        <w:rPr>
          <w:rFonts w:ascii="Times New Roman" w:hAnsi="Times New Roman" w:cs="Times New Roman"/>
          <w:sz w:val="28"/>
          <w:szCs w:val="28"/>
        </w:rPr>
        <w:t>(</w:t>
      </w:r>
      <w:r w:rsidRPr="0074479F">
        <w:rPr>
          <w:rFonts w:ascii="Times New Roman" w:hAnsi="Times New Roman" w:cs="Times New Roman"/>
          <w:sz w:val="28"/>
          <w:szCs w:val="28"/>
        </w:rPr>
        <w:t>для з’єднання по довжині</w:t>
      </w:r>
      <w:r w:rsidR="00AB7C2D">
        <w:rPr>
          <w:rFonts w:ascii="Times New Roman" w:hAnsi="Times New Roman" w:cs="Times New Roman"/>
          <w:sz w:val="28"/>
          <w:szCs w:val="28"/>
        </w:rPr>
        <w:t>);</w:t>
      </w:r>
      <w:r w:rsidRPr="0074479F">
        <w:rPr>
          <w:rFonts w:ascii="Times New Roman" w:hAnsi="Times New Roman" w:cs="Times New Roman"/>
          <w:sz w:val="28"/>
          <w:szCs w:val="28"/>
        </w:rPr>
        <w:t xml:space="preserve"> вали з нарізаними на них шестернями (вали-шестерні). Переважаюча ступінчаста форма валів відповідає характеру розподілу навантажень на нього, вона зручна для виготовлення і складання.</w:t>
      </w:r>
    </w:p>
    <w:p w:rsidR="00574853" w:rsidRPr="0074479F" w:rsidRDefault="00E33B24" w:rsidP="002E7ADA">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ab/>
        <w:t>Осі підтримують (несуть) деталі, що відтворюють обертальний рух і не передають корисного обертального моменту</w:t>
      </w:r>
      <w:r w:rsidR="00AB7C2D">
        <w:rPr>
          <w:rFonts w:ascii="Times New Roman" w:hAnsi="Times New Roman" w:cs="Times New Roman"/>
          <w:sz w:val="28"/>
          <w:szCs w:val="28"/>
        </w:rPr>
        <w:t>.</w:t>
      </w:r>
      <w:r w:rsidRPr="0074479F">
        <w:rPr>
          <w:rFonts w:ascii="Times New Roman" w:hAnsi="Times New Roman" w:cs="Times New Roman"/>
          <w:sz w:val="28"/>
          <w:szCs w:val="28"/>
        </w:rPr>
        <w:t xml:space="preserve"> </w:t>
      </w:r>
      <w:r w:rsidR="00AB7C2D">
        <w:rPr>
          <w:rFonts w:ascii="Times New Roman" w:hAnsi="Times New Roman" w:cs="Times New Roman"/>
          <w:sz w:val="28"/>
          <w:szCs w:val="28"/>
        </w:rPr>
        <w:t>З</w:t>
      </w:r>
      <w:r w:rsidRPr="0074479F">
        <w:rPr>
          <w:rFonts w:ascii="Times New Roman" w:hAnsi="Times New Roman" w:cs="Times New Roman"/>
          <w:sz w:val="28"/>
          <w:szCs w:val="28"/>
        </w:rPr>
        <w:t>азвичай вони сприймають поперечні сили, згинальні моменти та крутні моменти від сил тертя, які в розрахунках не</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враховуються.</w:t>
      </w:r>
    </w:p>
    <w:p w:rsidR="00E33B24" w:rsidRPr="0074479F" w:rsidRDefault="00E33B24" w:rsidP="002E7ADA">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ab/>
        <w:t>Осі поділяються</w:t>
      </w:r>
      <w:r w:rsidR="00AB7C2D">
        <w:rPr>
          <w:rFonts w:ascii="Times New Roman" w:hAnsi="Times New Roman" w:cs="Times New Roman"/>
          <w:sz w:val="28"/>
          <w:szCs w:val="28"/>
        </w:rPr>
        <w:t>:</w:t>
      </w:r>
      <w:r w:rsidRPr="0074479F">
        <w:rPr>
          <w:rFonts w:ascii="Times New Roman" w:hAnsi="Times New Roman" w:cs="Times New Roman"/>
          <w:sz w:val="28"/>
          <w:szCs w:val="28"/>
        </w:rPr>
        <w:t xml:space="preserve"> не обертальні, які покращають роботу підшипників і нерухомі</w:t>
      </w:r>
      <w:r w:rsidR="00AB7C2D">
        <w:rPr>
          <w:rFonts w:ascii="Times New Roman" w:hAnsi="Times New Roman" w:cs="Times New Roman"/>
          <w:sz w:val="28"/>
          <w:szCs w:val="28"/>
        </w:rPr>
        <w:t xml:space="preserve"> та </w:t>
      </w:r>
      <w:r w:rsidRPr="0074479F">
        <w:rPr>
          <w:rFonts w:ascii="Times New Roman" w:hAnsi="Times New Roman" w:cs="Times New Roman"/>
          <w:sz w:val="28"/>
          <w:szCs w:val="28"/>
        </w:rPr>
        <w:t xml:space="preserve">потребують </w:t>
      </w:r>
      <w:r w:rsidR="00AB7C2D">
        <w:rPr>
          <w:rFonts w:ascii="Times New Roman" w:hAnsi="Times New Roman" w:cs="Times New Roman"/>
          <w:sz w:val="28"/>
          <w:szCs w:val="28"/>
        </w:rPr>
        <w:t xml:space="preserve">змонтованих </w:t>
      </w:r>
      <w:r w:rsidRPr="0074479F">
        <w:rPr>
          <w:rFonts w:ascii="Times New Roman" w:hAnsi="Times New Roman" w:cs="Times New Roman"/>
          <w:sz w:val="28"/>
          <w:szCs w:val="28"/>
        </w:rPr>
        <w:t>підшипників в детал</w:t>
      </w:r>
      <w:r w:rsidR="00457EA1">
        <w:rPr>
          <w:rFonts w:ascii="Times New Roman" w:hAnsi="Times New Roman" w:cs="Times New Roman"/>
          <w:sz w:val="28"/>
          <w:szCs w:val="28"/>
        </w:rPr>
        <w:t>ях</w:t>
      </w:r>
      <w:r w:rsidRPr="0074479F">
        <w:rPr>
          <w:rFonts w:ascii="Times New Roman" w:hAnsi="Times New Roman" w:cs="Times New Roman"/>
          <w:sz w:val="28"/>
          <w:szCs w:val="28"/>
        </w:rPr>
        <w:t>, що обертаються на осях.</w:t>
      </w:r>
    </w:p>
    <w:p w:rsidR="00E33B24" w:rsidRPr="0074479F" w:rsidRDefault="00E33B24" w:rsidP="002E7ADA">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ab/>
        <w:t>Вали та осі мають аналогічні форми та спільну функцію – підтримувати (нести) деталі з обертальним рухом.</w:t>
      </w:r>
    </w:p>
    <w:p w:rsidR="00E33B24" w:rsidRPr="0074479F" w:rsidRDefault="00E33B24" w:rsidP="002E7ADA">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ab/>
        <w:t>Опорні частини валів і осей називаються цапфами (шийками). Цапфи (шийки) валів, які працюють в підшипниках ковзання виконують циліндричної, конічної або сферичної форми, при цьому основне застосування мають циліндричні цапфи.</w:t>
      </w:r>
    </w:p>
    <w:p w:rsidR="00E33B24" w:rsidRPr="0074479F" w:rsidRDefault="00E33B24" w:rsidP="002E7ADA">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ab/>
      </w:r>
      <w:r w:rsidR="00835C34" w:rsidRPr="0074479F">
        <w:rPr>
          <w:rFonts w:ascii="Times New Roman" w:hAnsi="Times New Roman" w:cs="Times New Roman"/>
          <w:sz w:val="28"/>
          <w:szCs w:val="28"/>
        </w:rPr>
        <w:t>Цапфи валів, на яких розміщуються підшипники кочення мають меншу довжину порівняно з цапфами для підшипників ковзання (за винятком конструкцій, що мають два підшипника в опорі); як правило вони мають циліндричну форму, доповнюються різьбою або іншими засобами для закріплення кілець підшипників.</w:t>
      </w:r>
    </w:p>
    <w:p w:rsidR="00835C34" w:rsidRPr="0074479F" w:rsidRDefault="00835C34" w:rsidP="002E7ADA">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ab/>
        <w:t>Поверхні валів</w:t>
      </w:r>
      <w:r w:rsidR="00AB7C2D">
        <w:rPr>
          <w:rFonts w:ascii="Times New Roman" w:hAnsi="Times New Roman" w:cs="Times New Roman"/>
          <w:sz w:val="28"/>
          <w:szCs w:val="28"/>
        </w:rPr>
        <w:t>, я</w:t>
      </w:r>
      <w:r w:rsidRPr="0074479F">
        <w:rPr>
          <w:rFonts w:ascii="Times New Roman" w:hAnsi="Times New Roman" w:cs="Times New Roman"/>
          <w:sz w:val="28"/>
          <w:szCs w:val="28"/>
        </w:rPr>
        <w:t>кі охоплюють маточини встановлюваних на них деталей виконують</w:t>
      </w:r>
      <w:r w:rsidR="00AB7C2D">
        <w:rPr>
          <w:rFonts w:ascii="Times New Roman" w:hAnsi="Times New Roman" w:cs="Times New Roman"/>
          <w:sz w:val="28"/>
          <w:szCs w:val="28"/>
        </w:rPr>
        <w:t>ся</w:t>
      </w:r>
      <w:r w:rsidRPr="0074479F">
        <w:rPr>
          <w:rFonts w:ascii="Times New Roman" w:hAnsi="Times New Roman" w:cs="Times New Roman"/>
          <w:sz w:val="28"/>
          <w:szCs w:val="28"/>
        </w:rPr>
        <w:t xml:space="preserve"> циліндричними, рідше конічними.</w:t>
      </w:r>
    </w:p>
    <w:p w:rsidR="00835C34" w:rsidRPr="0074479F" w:rsidRDefault="00835C34" w:rsidP="002E7ADA">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ab/>
        <w:t>Осьове навантаження від насадження на них деталей передаються наступними способами:</w:t>
      </w:r>
    </w:p>
    <w:p w:rsidR="00835C34" w:rsidRPr="0074479F" w:rsidRDefault="00835C34">
      <w:pPr>
        <w:pStyle w:val="a0"/>
        <w:numPr>
          <w:ilvl w:val="0"/>
          <w:numId w:val="74"/>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важкі навантаження – упиранням деталей у виступи на валу, посадкою деталей з натягом;</w:t>
      </w:r>
    </w:p>
    <w:p w:rsidR="00835C34" w:rsidRPr="0074479F" w:rsidRDefault="00835C34">
      <w:pPr>
        <w:pStyle w:val="a0"/>
        <w:numPr>
          <w:ilvl w:val="0"/>
          <w:numId w:val="74"/>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середні навантаження – гайками, штифтами;</w:t>
      </w:r>
    </w:p>
    <w:p w:rsidR="00835C34" w:rsidRPr="0074479F" w:rsidRDefault="00497395">
      <w:pPr>
        <w:pStyle w:val="a0"/>
        <w:numPr>
          <w:ilvl w:val="0"/>
          <w:numId w:val="74"/>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легкі навантаження – стопорними гвинтами, клемовими з’єднаннями, пружинними кільцями.</w:t>
      </w:r>
    </w:p>
    <w:p w:rsidR="00497395" w:rsidRPr="0074479F" w:rsidRDefault="00497395" w:rsidP="002E7ADA">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ab/>
        <w:t>Опір валів утомі визначається відносно малими об’ємами металу в зонах значної концентрації напружень. Різке зменшення опору утомі валів</w:t>
      </w:r>
      <w:r w:rsidR="00AB7C2D">
        <w:rPr>
          <w:rFonts w:ascii="Times New Roman" w:hAnsi="Times New Roman" w:cs="Times New Roman"/>
          <w:sz w:val="28"/>
          <w:szCs w:val="28"/>
        </w:rPr>
        <w:t>,</w:t>
      </w:r>
      <w:r w:rsidRPr="0074479F">
        <w:rPr>
          <w:rFonts w:ascii="Times New Roman" w:hAnsi="Times New Roman" w:cs="Times New Roman"/>
          <w:sz w:val="28"/>
          <w:szCs w:val="28"/>
        </w:rPr>
        <w:t xml:space="preserve"> в місцях посадок</w:t>
      </w:r>
      <w:r w:rsidR="00AB7C2D">
        <w:rPr>
          <w:rFonts w:ascii="Times New Roman" w:hAnsi="Times New Roman" w:cs="Times New Roman"/>
          <w:sz w:val="28"/>
          <w:szCs w:val="28"/>
        </w:rPr>
        <w:t>,</w:t>
      </w:r>
      <w:r w:rsidRPr="0074479F">
        <w:rPr>
          <w:rFonts w:ascii="Times New Roman" w:hAnsi="Times New Roman" w:cs="Times New Roman"/>
          <w:sz w:val="28"/>
          <w:szCs w:val="28"/>
        </w:rPr>
        <w:t xml:space="preserve"> в основному пов’язане з концентрацією тиску та фрет</w:t>
      </w:r>
      <w:r w:rsidR="00AB7C2D" w:rsidRPr="00AB7C2D">
        <w:rPr>
          <w:rFonts w:ascii="Times New Roman" w:hAnsi="Times New Roman" w:cs="Times New Roman"/>
          <w:sz w:val="28"/>
          <w:szCs w:val="28"/>
        </w:rPr>
        <w:t>и</w:t>
      </w:r>
      <w:r w:rsidRPr="0074479F">
        <w:rPr>
          <w:rFonts w:ascii="Times New Roman" w:hAnsi="Times New Roman" w:cs="Times New Roman"/>
          <w:sz w:val="28"/>
          <w:szCs w:val="28"/>
        </w:rPr>
        <w:t xml:space="preserve">нг-корозією, викликаною місцевими проковзуваннями та </w:t>
      </w:r>
      <w:r w:rsidR="00AB7C2D" w:rsidRPr="00AB7C2D">
        <w:rPr>
          <w:rFonts w:ascii="Times New Roman" w:hAnsi="Times New Roman" w:cs="Times New Roman"/>
          <w:sz w:val="28"/>
          <w:szCs w:val="28"/>
        </w:rPr>
        <w:t>кромковими</w:t>
      </w:r>
      <w:r w:rsidRPr="0074479F">
        <w:rPr>
          <w:rFonts w:ascii="Times New Roman" w:hAnsi="Times New Roman" w:cs="Times New Roman"/>
          <w:sz w:val="28"/>
          <w:szCs w:val="28"/>
        </w:rPr>
        <w:t xml:space="preserve"> тисками.</w:t>
      </w:r>
    </w:p>
    <w:p w:rsidR="00497395" w:rsidRPr="0074479F" w:rsidRDefault="00497395" w:rsidP="002E7ADA">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ab/>
        <w:t>До конструктивних засобів підвищення опору утомі валів в місцях посадок відносяться:</w:t>
      </w:r>
    </w:p>
    <w:p w:rsidR="00497395" w:rsidRPr="0074479F" w:rsidRDefault="00497395">
      <w:pPr>
        <w:pStyle w:val="a0"/>
        <w:numPr>
          <w:ilvl w:val="0"/>
          <w:numId w:val="75"/>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потовщення вал</w:t>
      </w:r>
      <w:r w:rsidR="00AF1C57">
        <w:rPr>
          <w:rFonts w:ascii="Times New Roman" w:hAnsi="Times New Roman" w:cs="Times New Roman"/>
          <w:sz w:val="28"/>
          <w:szCs w:val="28"/>
          <w:lang w:val="ru-RU"/>
        </w:rPr>
        <w:t>у</w:t>
      </w:r>
      <w:r w:rsidRPr="0074479F">
        <w:rPr>
          <w:rFonts w:ascii="Times New Roman" w:hAnsi="Times New Roman" w:cs="Times New Roman"/>
          <w:sz w:val="28"/>
          <w:szCs w:val="28"/>
        </w:rPr>
        <w:t xml:space="preserve"> на ділянці посадки на нього деталі;</w:t>
      </w:r>
    </w:p>
    <w:p w:rsidR="00497395" w:rsidRPr="0074479F" w:rsidRDefault="00497395">
      <w:pPr>
        <w:pStyle w:val="a0"/>
        <w:numPr>
          <w:ilvl w:val="0"/>
          <w:numId w:val="75"/>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заокруглення країв маточин;</w:t>
      </w:r>
    </w:p>
    <w:p w:rsidR="00497395" w:rsidRPr="0074479F" w:rsidRDefault="00497395">
      <w:pPr>
        <w:pStyle w:val="a0"/>
        <w:numPr>
          <w:ilvl w:val="0"/>
          <w:numId w:val="75"/>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зменшення товщини маточини;</w:t>
      </w:r>
    </w:p>
    <w:p w:rsidR="00497395" w:rsidRPr="0074479F" w:rsidRDefault="00497395">
      <w:pPr>
        <w:pStyle w:val="a0"/>
        <w:numPr>
          <w:ilvl w:val="0"/>
          <w:numId w:val="75"/>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розвантажувальні проточки;</w:t>
      </w:r>
    </w:p>
    <w:p w:rsidR="00497395" w:rsidRPr="0074479F" w:rsidRDefault="00497395">
      <w:pPr>
        <w:pStyle w:val="a0"/>
        <w:numPr>
          <w:ilvl w:val="0"/>
          <w:numId w:val="75"/>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втулки або заливки в маточині із матеріалу з низьким модулем пружності.</w:t>
      </w:r>
    </w:p>
    <w:p w:rsidR="00497395" w:rsidRPr="0074479F" w:rsidRDefault="00497395" w:rsidP="002E7ADA">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ab/>
        <w:t>До технологічних засобів відноситься</w:t>
      </w:r>
      <w:r w:rsidR="00AF1C57">
        <w:rPr>
          <w:rFonts w:ascii="Times New Roman" w:hAnsi="Times New Roman" w:cs="Times New Roman"/>
          <w:sz w:val="28"/>
          <w:szCs w:val="28"/>
          <w:lang w:val="ru-RU"/>
        </w:rPr>
        <w:t xml:space="preserve"> –</w:t>
      </w:r>
      <w:r w:rsidRPr="0074479F">
        <w:rPr>
          <w:rFonts w:ascii="Times New Roman" w:hAnsi="Times New Roman" w:cs="Times New Roman"/>
          <w:sz w:val="28"/>
          <w:szCs w:val="28"/>
        </w:rPr>
        <w:t xml:space="preserve"> </w:t>
      </w:r>
      <w:r w:rsidRPr="00AF1C57">
        <w:rPr>
          <w:rFonts w:ascii="Times New Roman" w:hAnsi="Times New Roman" w:cs="Times New Roman"/>
          <w:i/>
          <w:iCs/>
          <w:sz w:val="28"/>
          <w:szCs w:val="28"/>
        </w:rPr>
        <w:t>поверхневий наклеп</w:t>
      </w:r>
      <w:r w:rsidRPr="0074479F">
        <w:rPr>
          <w:rFonts w:ascii="Times New Roman" w:hAnsi="Times New Roman" w:cs="Times New Roman"/>
          <w:sz w:val="28"/>
          <w:szCs w:val="28"/>
        </w:rPr>
        <w:t xml:space="preserve"> (обкатка роликами або кульками) посадочної ділянки вал</w:t>
      </w:r>
      <w:r w:rsidR="00AF1C57">
        <w:rPr>
          <w:rFonts w:ascii="Times New Roman" w:hAnsi="Times New Roman" w:cs="Times New Roman"/>
          <w:sz w:val="28"/>
          <w:szCs w:val="28"/>
          <w:lang w:val="ru-RU"/>
        </w:rPr>
        <w:t>у</w:t>
      </w:r>
      <w:r w:rsidRPr="0074479F">
        <w:rPr>
          <w:rFonts w:ascii="Times New Roman" w:hAnsi="Times New Roman" w:cs="Times New Roman"/>
          <w:sz w:val="28"/>
          <w:szCs w:val="28"/>
        </w:rPr>
        <w:t xml:space="preserve">, який дозволяє підвищити межу витривалості валів з концентрацією напружень на </w:t>
      </w:r>
      <w:r w:rsidR="00AF1C57">
        <w:rPr>
          <w:rFonts w:ascii="Times New Roman" w:hAnsi="Times New Roman" w:cs="Times New Roman"/>
          <w:sz w:val="28"/>
          <w:szCs w:val="28"/>
          <w:lang w:val="ru-RU"/>
        </w:rPr>
        <w:t>(</w:t>
      </w:r>
      <w:r w:rsidRPr="0074479F">
        <w:rPr>
          <w:rFonts w:ascii="Times New Roman" w:hAnsi="Times New Roman" w:cs="Times New Roman"/>
          <w:sz w:val="28"/>
          <w:szCs w:val="28"/>
        </w:rPr>
        <w:t>80…100</w:t>
      </w:r>
      <w:r w:rsidR="00AF1C57">
        <w:rPr>
          <w:rFonts w:ascii="Times New Roman" w:hAnsi="Times New Roman" w:cs="Times New Roman"/>
          <w:sz w:val="28"/>
          <w:szCs w:val="28"/>
          <w:lang w:val="ru-RU"/>
        </w:rPr>
        <w:t xml:space="preserve">) </w:t>
      </w:r>
      <w:r w:rsidRPr="0074479F">
        <w:rPr>
          <w:rFonts w:ascii="Times New Roman" w:hAnsi="Times New Roman" w:cs="Times New Roman"/>
          <w:sz w:val="28"/>
          <w:szCs w:val="28"/>
        </w:rPr>
        <w:t xml:space="preserve">% (навіть валів діаметром </w:t>
      </w:r>
      <w:r w:rsidR="00617B6B" w:rsidRPr="0074479F">
        <w:rPr>
          <w:rFonts w:ascii="Times New Roman" w:hAnsi="Times New Roman" w:cs="Times New Roman"/>
          <w:sz w:val="28"/>
          <w:szCs w:val="28"/>
        </w:rPr>
        <w:t>(500…600) мм).</w:t>
      </w:r>
    </w:p>
    <w:p w:rsidR="00617B6B" w:rsidRPr="0074479F" w:rsidRDefault="00617B6B" w:rsidP="002E7ADA">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ab/>
        <w:t>Міцність валів у місцях шпонкових, шліцевих та інших роз’ємних з’єднань із маточиною можна підвищити: за рахунок застосування евольвентних шліцевих з’єднань; шліцевих з’єднань з внутрішнім діаметром, рівним діаметру вал</w:t>
      </w:r>
      <w:r w:rsidR="00AF1C57" w:rsidRPr="00AF1C57">
        <w:rPr>
          <w:rFonts w:ascii="Times New Roman" w:hAnsi="Times New Roman" w:cs="Times New Roman"/>
          <w:sz w:val="28"/>
          <w:szCs w:val="28"/>
        </w:rPr>
        <w:t>у</w:t>
      </w:r>
      <w:r w:rsidRPr="0074479F">
        <w:rPr>
          <w:rFonts w:ascii="Times New Roman" w:hAnsi="Times New Roman" w:cs="Times New Roman"/>
          <w:sz w:val="28"/>
          <w:szCs w:val="28"/>
        </w:rPr>
        <w:t xml:space="preserve"> на сусідніх ділянках.</w:t>
      </w:r>
    </w:p>
    <w:p w:rsidR="000515AA" w:rsidRPr="0074479F" w:rsidRDefault="000515AA" w:rsidP="002E7ADA">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ab/>
        <w:t>Перехідні ділянки валів між двома ступенями різних діаметрів виконують наступними способами:</w:t>
      </w:r>
    </w:p>
    <w:p w:rsidR="000515AA" w:rsidRPr="0074479F" w:rsidRDefault="000515AA">
      <w:pPr>
        <w:pStyle w:val="a0"/>
        <w:numPr>
          <w:ilvl w:val="0"/>
          <w:numId w:val="76"/>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з канавкою для виходу шліфувальних кругів;</w:t>
      </w:r>
    </w:p>
    <w:p w:rsidR="000515AA" w:rsidRPr="0074479F" w:rsidRDefault="000515AA">
      <w:pPr>
        <w:pStyle w:val="a0"/>
        <w:numPr>
          <w:ilvl w:val="0"/>
          <w:numId w:val="76"/>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з перехідною поверхнею – гантеллю постійного радіусу;</w:t>
      </w:r>
    </w:p>
    <w:p w:rsidR="000515AA" w:rsidRPr="0074479F" w:rsidRDefault="000515AA" w:rsidP="00AF1C57">
      <w:pPr>
        <w:pStyle w:val="a0"/>
        <w:numPr>
          <w:ilvl w:val="0"/>
          <w:numId w:val="76"/>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з перехідною поверхнею – гантеллю спеціальної форми.</w:t>
      </w:r>
    </w:p>
    <w:p w:rsidR="00387B1E" w:rsidRPr="0074479F" w:rsidRDefault="00387B1E" w:rsidP="00AF1C57">
      <w:pPr>
        <w:spacing w:line="276" w:lineRule="auto"/>
        <w:jc w:val="both"/>
        <w:rPr>
          <w:rFonts w:ascii="Times New Roman" w:hAnsi="Times New Roman" w:cs="Times New Roman"/>
          <w:sz w:val="28"/>
          <w:szCs w:val="28"/>
        </w:rPr>
      </w:pPr>
    </w:p>
    <w:p w:rsidR="00BD30A7" w:rsidRPr="0074479F" w:rsidRDefault="000515AA" w:rsidP="00AF1C57">
      <w:pPr>
        <w:pStyle w:val="2"/>
        <w:numPr>
          <w:ilvl w:val="0"/>
          <w:numId w:val="0"/>
        </w:numPr>
        <w:spacing w:after="240" w:line="276" w:lineRule="auto"/>
        <w:ind w:firstLine="567"/>
      </w:pPr>
      <w:bookmarkStart w:id="66" w:name="_Toc170315928"/>
      <w:r w:rsidRPr="0074479F">
        <w:t>3.2. Матеріали та обробка валів і осей</w:t>
      </w:r>
      <w:r w:rsidR="00F51374">
        <w:t>.</w:t>
      </w:r>
      <w:bookmarkEnd w:id="66"/>
    </w:p>
    <w:p w:rsidR="000515AA" w:rsidRPr="0074479F" w:rsidRDefault="000515AA" w:rsidP="00AF1C5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Для виготовлення більшості валів застосовують термічно</w:t>
      </w:r>
      <w:r w:rsidR="00AF1C57">
        <w:rPr>
          <w:rFonts w:ascii="Times New Roman" w:hAnsi="Times New Roman" w:cs="Times New Roman"/>
          <w:sz w:val="28"/>
          <w:szCs w:val="28"/>
        </w:rPr>
        <w:t xml:space="preserve"> </w:t>
      </w:r>
      <w:r w:rsidRPr="0074479F">
        <w:rPr>
          <w:rFonts w:ascii="Times New Roman" w:hAnsi="Times New Roman" w:cs="Times New Roman"/>
          <w:sz w:val="28"/>
          <w:szCs w:val="28"/>
        </w:rPr>
        <w:t>оброблені середньо</w:t>
      </w:r>
      <w:r w:rsidR="00AF1C57">
        <w:rPr>
          <w:rFonts w:ascii="Times New Roman" w:hAnsi="Times New Roman" w:cs="Times New Roman"/>
          <w:sz w:val="28"/>
          <w:szCs w:val="28"/>
          <w:lang w:val="ru-RU"/>
        </w:rPr>
        <w:t>-</w:t>
      </w:r>
      <w:r w:rsidRPr="0074479F">
        <w:rPr>
          <w:rFonts w:ascii="Times New Roman" w:hAnsi="Times New Roman" w:cs="Times New Roman"/>
          <w:sz w:val="28"/>
          <w:szCs w:val="28"/>
        </w:rPr>
        <w:t>вуглецев</w:t>
      </w:r>
      <w:r w:rsidR="00457EA1">
        <w:rPr>
          <w:rFonts w:ascii="Times New Roman" w:hAnsi="Times New Roman" w:cs="Times New Roman"/>
          <w:sz w:val="28"/>
          <w:szCs w:val="28"/>
        </w:rPr>
        <w:t>а</w:t>
      </w:r>
      <w:r w:rsidRPr="0074479F">
        <w:rPr>
          <w:rFonts w:ascii="Times New Roman" w:hAnsi="Times New Roman" w:cs="Times New Roman"/>
          <w:sz w:val="28"/>
          <w:szCs w:val="28"/>
        </w:rPr>
        <w:t xml:space="preserve"> і легован</w:t>
      </w:r>
      <w:r w:rsidR="00457EA1">
        <w:rPr>
          <w:rFonts w:ascii="Times New Roman" w:hAnsi="Times New Roman" w:cs="Times New Roman"/>
          <w:sz w:val="28"/>
          <w:szCs w:val="28"/>
        </w:rPr>
        <w:t>а</w:t>
      </w:r>
      <w:r w:rsidRPr="0074479F">
        <w:rPr>
          <w:rFonts w:ascii="Times New Roman" w:hAnsi="Times New Roman" w:cs="Times New Roman"/>
          <w:sz w:val="28"/>
          <w:szCs w:val="28"/>
        </w:rPr>
        <w:t xml:space="preserve"> стал</w:t>
      </w:r>
      <w:r w:rsidR="00457EA1">
        <w:rPr>
          <w:rFonts w:ascii="Times New Roman" w:hAnsi="Times New Roman" w:cs="Times New Roman"/>
          <w:sz w:val="28"/>
          <w:szCs w:val="28"/>
        </w:rPr>
        <w:t>ь</w:t>
      </w:r>
      <w:r w:rsidRPr="0074479F">
        <w:rPr>
          <w:rFonts w:ascii="Times New Roman" w:hAnsi="Times New Roman" w:cs="Times New Roman"/>
          <w:sz w:val="28"/>
          <w:szCs w:val="28"/>
        </w:rPr>
        <w:t xml:space="preserve"> марок</w:t>
      </w:r>
      <w:r w:rsidR="00AF1C57">
        <w:rPr>
          <w:rFonts w:ascii="Times New Roman" w:hAnsi="Times New Roman" w:cs="Times New Roman"/>
          <w:sz w:val="28"/>
          <w:szCs w:val="28"/>
        </w:rPr>
        <w:t xml:space="preserve"> –</w:t>
      </w:r>
      <w:r w:rsidRPr="0074479F">
        <w:rPr>
          <w:rFonts w:ascii="Times New Roman" w:hAnsi="Times New Roman" w:cs="Times New Roman"/>
          <w:sz w:val="28"/>
          <w:szCs w:val="28"/>
        </w:rPr>
        <w:t xml:space="preserve"> 45, 40Х.</w:t>
      </w:r>
    </w:p>
    <w:p w:rsidR="00497395" w:rsidRPr="0074479F" w:rsidRDefault="000515AA" w:rsidP="00AF1C5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ab/>
        <w:t xml:space="preserve">Для </w:t>
      </w:r>
      <w:r w:rsidR="00AF1C57" w:rsidRPr="0074479F">
        <w:rPr>
          <w:rFonts w:ascii="Times New Roman" w:hAnsi="Times New Roman" w:cs="Times New Roman"/>
          <w:sz w:val="28"/>
          <w:szCs w:val="28"/>
        </w:rPr>
        <w:t>високопружних</w:t>
      </w:r>
      <w:r w:rsidRPr="0074479F">
        <w:rPr>
          <w:rFonts w:ascii="Times New Roman" w:hAnsi="Times New Roman" w:cs="Times New Roman"/>
          <w:sz w:val="28"/>
          <w:szCs w:val="28"/>
        </w:rPr>
        <w:t xml:space="preserve"> валів відповідальних машин легована сталь марок</w:t>
      </w:r>
      <w:r w:rsidR="00AF1C57">
        <w:rPr>
          <w:rFonts w:ascii="Times New Roman" w:hAnsi="Times New Roman" w:cs="Times New Roman"/>
          <w:sz w:val="28"/>
          <w:szCs w:val="28"/>
        </w:rPr>
        <w:t xml:space="preserve"> –</w:t>
      </w:r>
      <w:r w:rsidRPr="0074479F">
        <w:rPr>
          <w:rFonts w:ascii="Times New Roman" w:hAnsi="Times New Roman" w:cs="Times New Roman"/>
          <w:sz w:val="28"/>
          <w:szCs w:val="28"/>
        </w:rPr>
        <w:t xml:space="preserve"> 40ХН, 40ХН2МА, 30ХГТ, 30ХГСА.</w:t>
      </w:r>
    </w:p>
    <w:p w:rsidR="000515AA" w:rsidRPr="0074479F" w:rsidRDefault="00F1739F" w:rsidP="00AF1C5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ab/>
        <w:t>Матеріали швидкохідних валів, що обертаються в підшипниках кочення</w:t>
      </w:r>
      <w:r w:rsidR="00AF1C57">
        <w:rPr>
          <w:rFonts w:ascii="Times New Roman" w:hAnsi="Times New Roman" w:cs="Times New Roman"/>
          <w:sz w:val="28"/>
          <w:szCs w:val="28"/>
        </w:rPr>
        <w:t xml:space="preserve"> –</w:t>
      </w:r>
      <w:r w:rsidRPr="0074479F">
        <w:rPr>
          <w:rFonts w:ascii="Times New Roman" w:hAnsi="Times New Roman" w:cs="Times New Roman"/>
          <w:sz w:val="28"/>
          <w:szCs w:val="28"/>
        </w:rPr>
        <w:t xml:space="preserve"> сталь марок</w:t>
      </w:r>
      <w:r w:rsidR="00A616B6" w:rsidRPr="0074479F">
        <w:rPr>
          <w:rFonts w:ascii="Times New Roman" w:hAnsi="Times New Roman" w:cs="Times New Roman"/>
          <w:sz w:val="28"/>
          <w:szCs w:val="28"/>
        </w:rPr>
        <w:t xml:space="preserve"> </w:t>
      </w:r>
      <w:r w:rsidR="00AF1C57">
        <w:rPr>
          <w:rFonts w:ascii="Times New Roman" w:hAnsi="Times New Roman" w:cs="Times New Roman"/>
          <w:sz w:val="28"/>
          <w:szCs w:val="28"/>
        </w:rPr>
        <w:t xml:space="preserve">– </w:t>
      </w:r>
      <w:r w:rsidRPr="0074479F">
        <w:rPr>
          <w:rFonts w:ascii="Times New Roman" w:hAnsi="Times New Roman" w:cs="Times New Roman"/>
          <w:sz w:val="28"/>
          <w:szCs w:val="28"/>
        </w:rPr>
        <w:t>20Х, 12ХНЗА, 18 ХГТ¸ які</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піддаються цементації</w:t>
      </w:r>
      <w:r w:rsidR="00AF1C57">
        <w:rPr>
          <w:rFonts w:ascii="Times New Roman" w:hAnsi="Times New Roman" w:cs="Times New Roman"/>
          <w:sz w:val="28"/>
          <w:szCs w:val="28"/>
        </w:rPr>
        <w:t xml:space="preserve"> та </w:t>
      </w:r>
      <w:r w:rsidR="0092558D" w:rsidRPr="0074479F">
        <w:rPr>
          <w:rFonts w:ascii="Times New Roman" w:hAnsi="Times New Roman" w:cs="Times New Roman"/>
          <w:sz w:val="28"/>
          <w:szCs w:val="28"/>
        </w:rPr>
        <w:t>загартуванню</w:t>
      </w:r>
      <w:r w:rsidRPr="0074479F">
        <w:rPr>
          <w:rFonts w:ascii="Times New Roman" w:hAnsi="Times New Roman" w:cs="Times New Roman"/>
          <w:sz w:val="28"/>
          <w:szCs w:val="28"/>
        </w:rPr>
        <w:t>; азотован</w:t>
      </w:r>
      <w:r w:rsidR="00457EA1">
        <w:rPr>
          <w:rFonts w:ascii="Times New Roman" w:hAnsi="Times New Roman" w:cs="Times New Roman"/>
          <w:sz w:val="28"/>
          <w:szCs w:val="28"/>
        </w:rPr>
        <w:t>а</w:t>
      </w:r>
      <w:r w:rsidRPr="0074479F">
        <w:rPr>
          <w:rFonts w:ascii="Times New Roman" w:hAnsi="Times New Roman" w:cs="Times New Roman"/>
          <w:sz w:val="28"/>
          <w:szCs w:val="28"/>
        </w:rPr>
        <w:t xml:space="preserve"> стал</w:t>
      </w:r>
      <w:r w:rsidR="00457EA1">
        <w:rPr>
          <w:rFonts w:ascii="Times New Roman" w:hAnsi="Times New Roman" w:cs="Times New Roman"/>
          <w:sz w:val="28"/>
          <w:szCs w:val="28"/>
        </w:rPr>
        <w:t>ь</w:t>
      </w:r>
      <w:r w:rsidRPr="0074479F">
        <w:rPr>
          <w:rFonts w:ascii="Times New Roman" w:hAnsi="Times New Roman" w:cs="Times New Roman"/>
          <w:sz w:val="28"/>
          <w:szCs w:val="28"/>
        </w:rPr>
        <w:t xml:space="preserve"> типу</w:t>
      </w:r>
      <w:r w:rsidR="00AF1C57">
        <w:rPr>
          <w:rFonts w:ascii="Times New Roman" w:hAnsi="Times New Roman" w:cs="Times New Roman"/>
          <w:sz w:val="28"/>
          <w:szCs w:val="28"/>
        </w:rPr>
        <w:t xml:space="preserve"> –</w:t>
      </w:r>
      <w:r w:rsidRPr="0074479F">
        <w:rPr>
          <w:rFonts w:ascii="Times New Roman" w:hAnsi="Times New Roman" w:cs="Times New Roman"/>
          <w:sz w:val="28"/>
          <w:szCs w:val="28"/>
        </w:rPr>
        <w:t xml:space="preserve"> 38Х2МЮА. Вали піддають токарній обро</w:t>
      </w:r>
      <w:r w:rsidR="0092558D" w:rsidRPr="0074479F">
        <w:rPr>
          <w:rFonts w:ascii="Times New Roman" w:hAnsi="Times New Roman" w:cs="Times New Roman"/>
          <w:sz w:val="28"/>
          <w:szCs w:val="28"/>
        </w:rPr>
        <w:t>б</w:t>
      </w:r>
      <w:r w:rsidRPr="0074479F">
        <w:rPr>
          <w:rFonts w:ascii="Times New Roman" w:hAnsi="Times New Roman" w:cs="Times New Roman"/>
          <w:sz w:val="28"/>
          <w:szCs w:val="28"/>
        </w:rPr>
        <w:t xml:space="preserve">ці та шліфують посадочні місця; </w:t>
      </w:r>
      <w:r w:rsidR="0092558D" w:rsidRPr="0074479F">
        <w:rPr>
          <w:rFonts w:ascii="Times New Roman" w:hAnsi="Times New Roman" w:cs="Times New Roman"/>
          <w:sz w:val="28"/>
          <w:szCs w:val="28"/>
        </w:rPr>
        <w:t>високонапружені</w:t>
      </w:r>
      <w:r w:rsidRPr="0074479F">
        <w:rPr>
          <w:rFonts w:ascii="Times New Roman" w:hAnsi="Times New Roman" w:cs="Times New Roman"/>
          <w:sz w:val="28"/>
          <w:szCs w:val="28"/>
        </w:rPr>
        <w:t xml:space="preserve"> вали шліфують по всій довжині. Шорсткість поверхні в</w:t>
      </w:r>
      <w:r w:rsidR="0092558D" w:rsidRPr="0074479F">
        <w:rPr>
          <w:rFonts w:ascii="Times New Roman" w:hAnsi="Times New Roman" w:cs="Times New Roman"/>
          <w:sz w:val="28"/>
          <w:szCs w:val="28"/>
        </w:rPr>
        <w:t>а</w:t>
      </w:r>
      <w:r w:rsidRPr="0074479F">
        <w:rPr>
          <w:rFonts w:ascii="Times New Roman" w:hAnsi="Times New Roman" w:cs="Times New Roman"/>
          <w:sz w:val="28"/>
          <w:szCs w:val="28"/>
        </w:rPr>
        <w:t>л</w:t>
      </w:r>
      <w:r w:rsidR="00AF1C57">
        <w:rPr>
          <w:rFonts w:ascii="Times New Roman" w:hAnsi="Times New Roman" w:cs="Times New Roman"/>
          <w:sz w:val="28"/>
          <w:szCs w:val="28"/>
        </w:rPr>
        <w:t>у</w:t>
      </w:r>
      <w:r w:rsidRPr="0074479F">
        <w:rPr>
          <w:rFonts w:ascii="Times New Roman" w:hAnsi="Times New Roman" w:cs="Times New Roman"/>
          <w:sz w:val="28"/>
          <w:szCs w:val="28"/>
        </w:rPr>
        <w:t xml:space="preserve"> під посадку підшипникі</w:t>
      </w:r>
      <w:r w:rsidR="0092558D" w:rsidRPr="0074479F">
        <w:rPr>
          <w:rFonts w:ascii="Times New Roman" w:hAnsi="Times New Roman" w:cs="Times New Roman"/>
          <w:sz w:val="28"/>
          <w:szCs w:val="28"/>
        </w:rPr>
        <w:t>в кочення в залежності від клас</w:t>
      </w:r>
      <w:r w:rsidRPr="0074479F">
        <w:rPr>
          <w:rFonts w:ascii="Times New Roman" w:hAnsi="Times New Roman" w:cs="Times New Roman"/>
          <w:sz w:val="28"/>
          <w:szCs w:val="28"/>
        </w:rPr>
        <w:t>у точності підшипника і діаметра вал</w:t>
      </w:r>
      <w:r w:rsidR="00AF1C57">
        <w:rPr>
          <w:rFonts w:ascii="Times New Roman" w:hAnsi="Times New Roman" w:cs="Times New Roman"/>
          <w:sz w:val="28"/>
          <w:szCs w:val="28"/>
        </w:rPr>
        <w:t>у:</w:t>
      </w:r>
      <w:r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R</m:t>
            </m:r>
          </m:e>
          <m:sub>
            <m:r>
              <w:rPr>
                <w:rFonts w:ascii="Cambria Math" w:hAnsi="Cambria Math" w:cs="Times New Roman"/>
                <w:sz w:val="28"/>
                <w:szCs w:val="28"/>
              </w:rPr>
              <m:t>a</m:t>
            </m:r>
          </m:sub>
        </m:sSub>
        <m:r>
          <m:rPr>
            <m:sty m:val="p"/>
          </m:rPr>
          <w:rPr>
            <w:rFonts w:ascii="Cambria Math" w:hAnsi="Cambria Math" w:cs="Times New Roman"/>
            <w:sz w:val="28"/>
            <w:szCs w:val="28"/>
          </w:rPr>
          <m:t xml:space="preserve">=(0.16…0.32) </m:t>
        </m:r>
      </m:oMath>
      <w:r w:rsidRPr="0074479F">
        <w:rPr>
          <w:rFonts w:ascii="Times New Roman" w:eastAsiaTheme="minorEastAsia" w:hAnsi="Times New Roman" w:cs="Times New Roman"/>
          <w:sz w:val="28"/>
          <w:szCs w:val="28"/>
        </w:rPr>
        <w:t xml:space="preserve">мкм, під підшипники ковзання </w:t>
      </w:r>
      <m:oMath>
        <m:sSub>
          <m:sSubPr>
            <m:ctrlPr>
              <w:rPr>
                <w:rFonts w:ascii="Cambria Math" w:hAnsi="Cambria Math" w:cs="Times New Roman"/>
                <w:sz w:val="28"/>
                <w:szCs w:val="28"/>
              </w:rPr>
            </m:ctrlPr>
          </m:sSubPr>
          <m:e>
            <m:r>
              <w:rPr>
                <w:rFonts w:ascii="Cambria Math" w:hAnsi="Cambria Math" w:cs="Times New Roman"/>
                <w:sz w:val="28"/>
                <w:szCs w:val="28"/>
              </w:rPr>
              <m:t>R</m:t>
            </m:r>
          </m:e>
          <m:sub>
            <m:r>
              <w:rPr>
                <w:rFonts w:ascii="Cambria Math" w:hAnsi="Cambria Math" w:cs="Times New Roman"/>
                <w:sz w:val="28"/>
                <w:szCs w:val="28"/>
              </w:rPr>
              <m:t>a</m:t>
            </m:r>
          </m:sub>
        </m:sSub>
        <m:r>
          <m:rPr>
            <m:sty m:val="p"/>
          </m:rPr>
          <w:rPr>
            <w:rFonts w:ascii="Cambria Math" w:hAnsi="Cambria Math" w:cs="Times New Roman"/>
            <w:sz w:val="28"/>
            <w:szCs w:val="28"/>
          </w:rPr>
          <m:t>=(1.0…0.16)</m:t>
        </m:r>
      </m:oMath>
      <w:r w:rsidRPr="0074479F">
        <w:rPr>
          <w:rFonts w:ascii="Times New Roman" w:eastAsiaTheme="minorEastAsia" w:hAnsi="Times New Roman" w:cs="Times New Roman"/>
          <w:sz w:val="28"/>
          <w:szCs w:val="28"/>
        </w:rPr>
        <w:t xml:space="preserve"> мкм.</w:t>
      </w:r>
    </w:p>
    <w:p w:rsidR="001E382C" w:rsidRPr="0074479F" w:rsidRDefault="00497395" w:rsidP="00AF1C57">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ab/>
      </w:r>
    </w:p>
    <w:p w:rsidR="00387B1E" w:rsidRPr="0074479F" w:rsidRDefault="00777273" w:rsidP="00AF1C57">
      <w:pPr>
        <w:pStyle w:val="2"/>
        <w:numPr>
          <w:ilvl w:val="0"/>
          <w:numId w:val="0"/>
        </w:numPr>
        <w:spacing w:after="240" w:line="276" w:lineRule="auto"/>
        <w:ind w:firstLine="567"/>
        <w:rPr>
          <w:lang w:val="ru-RU"/>
        </w:rPr>
      </w:pPr>
      <w:bookmarkStart w:id="67" w:name="_Toc170315929"/>
      <w:r w:rsidRPr="0074479F">
        <w:t>3.3. Розрахунок валів</w:t>
      </w:r>
      <w:r w:rsidR="00387B1E" w:rsidRPr="0074479F">
        <w:rPr>
          <w:lang w:val="ru-RU"/>
        </w:rPr>
        <w:t>.</w:t>
      </w:r>
      <w:bookmarkEnd w:id="67"/>
    </w:p>
    <w:p w:rsidR="00F122A3" w:rsidRPr="0074479F" w:rsidRDefault="00202486" w:rsidP="00F122A3">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Вихідні дані для розрахунку</w:t>
      </w:r>
      <w:r w:rsidR="00AF1C57">
        <w:rPr>
          <w:rFonts w:ascii="Times New Roman" w:hAnsi="Times New Roman" w:cs="Times New Roman"/>
          <w:sz w:val="28"/>
          <w:szCs w:val="28"/>
        </w:rPr>
        <w:t>:</w:t>
      </w:r>
    </w:p>
    <w:p w:rsidR="00F6605D" w:rsidRPr="0074479F" w:rsidRDefault="004C4987" w:rsidP="00F122A3">
      <w:pPr>
        <w:ind w:firstLine="567"/>
        <w:jc w:val="center"/>
        <w:rPr>
          <w:rFonts w:ascii="Times New Roman" w:hAnsi="Times New Roman" w:cs="Times New Roman"/>
          <w:sz w:val="28"/>
          <w:szCs w:val="28"/>
        </w:rPr>
      </w:pPr>
      <w:r w:rsidRPr="0074479F">
        <w:rPr>
          <w:rFonts w:ascii="Times New Roman" w:hAnsi="Times New Roman" w:cs="Times New Roman"/>
        </w:rPr>
        <w:object w:dxaOrig="4170" w:dyaOrig="3510">
          <v:shape id="_x0000_i1100" type="#_x0000_t75" style="width:220.75pt;height:186.1pt" o:ole="">
            <v:imagedata r:id="rId228" o:title=""/>
          </v:shape>
          <o:OLEObject Type="Embed" ProgID="Visio.Drawing.15" ShapeID="_x0000_i1100" DrawAspect="Content" ObjectID="_1780929433" r:id="rId229"/>
        </w:object>
      </w:r>
    </w:p>
    <w:p w:rsidR="00BC2F94" w:rsidRPr="004C4987" w:rsidRDefault="00BC2F94" w:rsidP="004C4987">
      <w:pPr>
        <w:ind w:firstLine="567"/>
        <w:jc w:val="center"/>
        <w:rPr>
          <w:rFonts w:ascii="Times New Roman" w:hAnsi="Times New Roman" w:cs="Times New Roman"/>
          <w:sz w:val="24"/>
          <w:szCs w:val="24"/>
        </w:rPr>
      </w:pPr>
      <w:r w:rsidRPr="0074479F">
        <w:rPr>
          <w:rFonts w:ascii="Times New Roman" w:hAnsi="Times New Roman" w:cs="Times New Roman"/>
          <w:sz w:val="24"/>
          <w:szCs w:val="24"/>
        </w:rPr>
        <w:t xml:space="preserve">Рис. 3.1. Схема </w:t>
      </w:r>
      <w:r w:rsidR="00077DE8">
        <w:rPr>
          <w:rFonts w:ascii="Times New Roman" w:hAnsi="Times New Roman" w:cs="Times New Roman"/>
          <w:sz w:val="24"/>
          <w:szCs w:val="24"/>
        </w:rPr>
        <w:t>циліндричної косозубої передачі</w:t>
      </w:r>
    </w:p>
    <w:p w:rsidR="00777273" w:rsidRPr="0074479F" w:rsidRDefault="00202486" w:rsidP="0092558D">
      <w:pPr>
        <w:pStyle w:val="a0"/>
        <w:numPr>
          <w:ilvl w:val="0"/>
          <w:numId w:val="5"/>
        </w:numPr>
        <w:spacing w:line="276" w:lineRule="auto"/>
        <w:ind w:left="0" w:firstLine="567"/>
        <w:rPr>
          <w:rFonts w:ascii="Times New Roman" w:hAnsi="Times New Roman" w:cs="Times New Roman"/>
          <w:sz w:val="28"/>
          <w:szCs w:val="28"/>
        </w:rPr>
      </w:pPr>
      <w:r w:rsidRPr="0074479F">
        <w:rPr>
          <w:rFonts w:ascii="Times New Roman" w:hAnsi="Times New Roman" w:cs="Times New Roman"/>
          <w:sz w:val="28"/>
          <w:szCs w:val="28"/>
        </w:rPr>
        <w:t>Схема зачеплення</w:t>
      </w:r>
      <w:r w:rsidR="005A2E15" w:rsidRPr="0074479F">
        <w:rPr>
          <w:rFonts w:ascii="Times New Roman" w:hAnsi="Times New Roman" w:cs="Times New Roman"/>
          <w:sz w:val="28"/>
          <w:szCs w:val="28"/>
          <w:lang w:val="ru-RU"/>
        </w:rPr>
        <w:t>, (рис.3.1)</w:t>
      </w:r>
      <w:r w:rsidR="00FC21A1" w:rsidRPr="0074479F">
        <w:rPr>
          <w:rFonts w:ascii="Times New Roman" w:hAnsi="Times New Roman" w:cs="Times New Roman"/>
          <w:sz w:val="28"/>
          <w:szCs w:val="28"/>
          <w:lang w:val="ru-RU"/>
        </w:rPr>
        <w:t>;</w:t>
      </w:r>
    </w:p>
    <w:p w:rsidR="00777273" w:rsidRPr="0074479F" w:rsidRDefault="00202486" w:rsidP="0092558D">
      <w:pPr>
        <w:pStyle w:val="a0"/>
        <w:numPr>
          <w:ilvl w:val="0"/>
          <w:numId w:val="5"/>
        </w:numPr>
        <w:tabs>
          <w:tab w:val="num" w:pos="-142"/>
        </w:tabs>
        <w:spacing w:line="276" w:lineRule="auto"/>
        <w:ind w:left="0"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Обертальний (крутний) момент на швидкохідному валу, </w:t>
      </w:r>
      <m:oMath>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1</m:t>
            </m:r>
          </m:sub>
        </m:sSub>
      </m:oMath>
      <w:r w:rsidR="00FC21A1" w:rsidRPr="0074479F">
        <w:rPr>
          <w:rFonts w:ascii="Times New Roman" w:eastAsiaTheme="minorEastAsia" w:hAnsi="Times New Roman" w:cs="Times New Roman"/>
          <w:sz w:val="28"/>
          <w:szCs w:val="28"/>
          <w:lang w:val="ru-RU"/>
        </w:rPr>
        <w:t>;</w:t>
      </w:r>
    </w:p>
    <w:p w:rsidR="00202486" w:rsidRPr="0074479F" w:rsidRDefault="00202486" w:rsidP="0092558D">
      <w:pPr>
        <w:pStyle w:val="a0"/>
        <w:numPr>
          <w:ilvl w:val="0"/>
          <w:numId w:val="5"/>
        </w:numPr>
        <w:tabs>
          <w:tab w:val="num" w:pos="-142"/>
        </w:tabs>
        <w:spacing w:line="276" w:lineRule="auto"/>
        <w:ind w:left="0" w:firstLine="567"/>
        <w:jc w:val="both"/>
        <w:rPr>
          <w:rFonts w:ascii="Times New Roman" w:hAnsi="Times New Roman" w:cs="Times New Roman"/>
          <w:sz w:val="28"/>
          <w:szCs w:val="28"/>
        </w:rPr>
      </w:pPr>
      <w:r w:rsidRPr="0074479F">
        <w:rPr>
          <w:rFonts w:ascii="Times New Roman" w:hAnsi="Times New Roman" w:cs="Times New Roman"/>
          <w:sz w:val="28"/>
          <w:szCs w:val="28"/>
        </w:rPr>
        <w:t>Частота обертання швидкохідного вал</w:t>
      </w:r>
      <w:r w:rsidR="00AF1C57">
        <w:rPr>
          <w:rFonts w:ascii="Times New Roman" w:hAnsi="Times New Roman" w:cs="Times New Roman"/>
          <w:sz w:val="28"/>
          <w:szCs w:val="28"/>
        </w:rPr>
        <w:t>у</w:t>
      </w:r>
      <w:r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n</m:t>
            </m:r>
          </m:e>
          <m:sub>
            <m:r>
              <m:rPr>
                <m:sty m:val="p"/>
              </m:rPr>
              <w:rPr>
                <w:rFonts w:ascii="Cambria Math" w:hAnsi="Cambria Math" w:cs="Times New Roman"/>
                <w:sz w:val="28"/>
                <w:szCs w:val="28"/>
              </w:rPr>
              <m:t>1</m:t>
            </m:r>
          </m:sub>
        </m:sSub>
      </m:oMath>
      <w:r w:rsidR="00FC21A1" w:rsidRPr="0074479F">
        <w:rPr>
          <w:rFonts w:ascii="Times New Roman" w:eastAsiaTheme="minorEastAsia" w:hAnsi="Times New Roman" w:cs="Times New Roman"/>
          <w:sz w:val="28"/>
          <w:szCs w:val="28"/>
          <w:lang w:val="ru-RU"/>
        </w:rPr>
        <w:t>;</w:t>
      </w:r>
    </w:p>
    <w:p w:rsidR="00202486" w:rsidRPr="0074479F" w:rsidRDefault="00202486" w:rsidP="0092558D">
      <w:pPr>
        <w:pStyle w:val="a0"/>
        <w:numPr>
          <w:ilvl w:val="0"/>
          <w:numId w:val="5"/>
        </w:numPr>
        <w:tabs>
          <w:tab w:val="num" w:pos="-142"/>
        </w:tabs>
        <w:spacing w:line="276" w:lineRule="auto"/>
        <w:ind w:left="0" w:firstLine="567"/>
        <w:jc w:val="both"/>
        <w:rPr>
          <w:rFonts w:ascii="Times New Roman" w:hAnsi="Times New Roman" w:cs="Times New Roman"/>
          <w:sz w:val="28"/>
          <w:szCs w:val="28"/>
        </w:rPr>
      </w:pPr>
      <w:r w:rsidRPr="0074479F">
        <w:rPr>
          <w:rFonts w:ascii="Times New Roman" w:hAnsi="Times New Roman" w:cs="Times New Roman"/>
          <w:sz w:val="28"/>
          <w:szCs w:val="28"/>
        </w:rPr>
        <w:t>Параметри зачеплення:</w:t>
      </w:r>
    </w:p>
    <w:p w:rsidR="00202486" w:rsidRPr="0074479F" w:rsidRDefault="002949AD" w:rsidP="00F42485">
      <w:pPr>
        <w:pStyle w:val="a0"/>
        <w:numPr>
          <w:ilvl w:val="0"/>
          <w:numId w:val="102"/>
        </w:numPr>
        <w:spacing w:line="276" w:lineRule="auto"/>
        <w:rPr>
          <w:rFonts w:ascii="Times New Roman" w:hAnsi="Times New Roman" w:cs="Times New Roman"/>
          <w:sz w:val="28"/>
          <w:szCs w:val="28"/>
        </w:rPr>
      </w:pPr>
      <m:oMath>
        <m:r>
          <w:rPr>
            <w:rFonts w:ascii="Cambria Math" w:hAnsi="Cambria Math" w:cs="Times New Roman"/>
            <w:sz w:val="28"/>
            <w:szCs w:val="28"/>
          </w:rPr>
          <m:t>m</m:t>
        </m:r>
        <m:r>
          <m:rPr>
            <m:sty m:val="p"/>
          </m:rPr>
          <w:rPr>
            <w:rFonts w:ascii="Cambria Math" w:hAnsi="Cambria Math" w:cs="Times New Roman"/>
            <w:sz w:val="28"/>
            <w:szCs w:val="28"/>
          </w:rPr>
          <m:t>-</m:t>
        </m:r>
      </m:oMath>
      <w:r w:rsidR="00202486" w:rsidRPr="0074479F">
        <w:rPr>
          <w:rFonts w:ascii="Times New Roman" w:hAnsi="Times New Roman" w:cs="Times New Roman"/>
          <w:sz w:val="28"/>
          <w:szCs w:val="28"/>
        </w:rPr>
        <w:t xml:space="preserve"> модуль</w:t>
      </w:r>
      <w:r w:rsidR="00594D62">
        <w:rPr>
          <w:rFonts w:ascii="Times New Roman" w:hAnsi="Times New Roman" w:cs="Times New Roman"/>
          <w:sz w:val="28"/>
          <w:szCs w:val="28"/>
        </w:rPr>
        <w:t>;</w:t>
      </w:r>
    </w:p>
    <w:p w:rsidR="00BC2F94" w:rsidRPr="0074479F" w:rsidRDefault="00755C15" w:rsidP="00F42485">
      <w:pPr>
        <w:pStyle w:val="a0"/>
        <w:numPr>
          <w:ilvl w:val="0"/>
          <w:numId w:val="102"/>
        </w:numPr>
        <w:spacing w:line="276" w:lineRule="auto"/>
        <w:rPr>
          <w:rFonts w:ascii="Times New Roman"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α</m:t>
            </m:r>
          </m:e>
          <m:sub>
            <m:r>
              <w:rPr>
                <w:rFonts w:ascii="Cambria Math" w:hAnsi="Cambria Math" w:cs="Times New Roman"/>
                <w:sz w:val="28"/>
                <w:szCs w:val="28"/>
              </w:rPr>
              <m:t>W</m:t>
            </m:r>
          </m:sub>
        </m:sSub>
      </m:oMath>
      <w:r w:rsidR="00FC21A1" w:rsidRPr="0074479F">
        <w:rPr>
          <w:rFonts w:ascii="Times New Roman" w:eastAsiaTheme="minorEastAsia" w:hAnsi="Times New Roman" w:cs="Times New Roman"/>
          <w:sz w:val="28"/>
          <w:szCs w:val="28"/>
          <w:lang w:val="ru-RU"/>
        </w:rPr>
        <w:t xml:space="preserve"> </w:t>
      </w:r>
      <w:r w:rsidR="00202486" w:rsidRPr="0074479F">
        <w:rPr>
          <w:rFonts w:ascii="Times New Roman" w:hAnsi="Times New Roman" w:cs="Times New Roman"/>
          <w:sz w:val="28"/>
          <w:szCs w:val="28"/>
        </w:rPr>
        <w:t>– кут зачеплення</w:t>
      </w:r>
      <w:r w:rsidR="00594D62">
        <w:rPr>
          <w:rFonts w:ascii="Times New Roman" w:hAnsi="Times New Roman" w:cs="Times New Roman"/>
          <w:sz w:val="28"/>
          <w:szCs w:val="28"/>
        </w:rPr>
        <w:t>;</w:t>
      </w:r>
    </w:p>
    <w:p w:rsidR="00202486" w:rsidRPr="0074479F" w:rsidRDefault="002949AD" w:rsidP="00F42485">
      <w:pPr>
        <w:pStyle w:val="a0"/>
        <w:numPr>
          <w:ilvl w:val="0"/>
          <w:numId w:val="102"/>
        </w:numPr>
        <w:tabs>
          <w:tab w:val="left" w:pos="-142"/>
          <w:tab w:val="left" w:pos="0"/>
          <w:tab w:val="left" w:pos="708"/>
          <w:tab w:val="left" w:pos="1416"/>
          <w:tab w:val="left" w:pos="2124"/>
          <w:tab w:val="left" w:pos="2832"/>
        </w:tabs>
        <w:spacing w:line="276" w:lineRule="auto"/>
        <w:jc w:val="both"/>
        <w:rPr>
          <w:rFonts w:ascii="Times New Roman" w:hAnsi="Times New Roman" w:cs="Times New Roman"/>
          <w:sz w:val="28"/>
          <w:szCs w:val="28"/>
        </w:rPr>
      </w:pPr>
      <m:oMath>
        <m:r>
          <w:rPr>
            <w:rFonts w:ascii="Cambria Math" w:hAnsi="Cambria Math" w:cs="Times New Roman"/>
            <w:sz w:val="28"/>
            <w:szCs w:val="28"/>
          </w:rPr>
          <m:t>β</m:t>
        </m:r>
      </m:oMath>
      <w:r w:rsidR="00FC21A1" w:rsidRPr="0074479F">
        <w:rPr>
          <w:rFonts w:ascii="Times New Roman" w:eastAsiaTheme="minorEastAsia" w:hAnsi="Times New Roman" w:cs="Times New Roman"/>
          <w:sz w:val="28"/>
          <w:szCs w:val="28"/>
          <w:lang w:val="ru-RU"/>
        </w:rPr>
        <w:t xml:space="preserve"> </w:t>
      </w:r>
      <w:r w:rsidR="00202486" w:rsidRPr="0074479F">
        <w:rPr>
          <w:rFonts w:ascii="Times New Roman" w:hAnsi="Times New Roman" w:cs="Times New Roman"/>
          <w:sz w:val="28"/>
          <w:szCs w:val="28"/>
        </w:rPr>
        <w:t>– кут нахилу зубців</w:t>
      </w:r>
      <w:r w:rsidR="00594D62">
        <w:rPr>
          <w:rFonts w:ascii="Times New Roman" w:hAnsi="Times New Roman" w:cs="Times New Roman"/>
          <w:sz w:val="28"/>
          <w:szCs w:val="28"/>
        </w:rPr>
        <w:t>;</w:t>
      </w:r>
      <w:r w:rsidR="00BC2F94" w:rsidRPr="0074479F">
        <w:rPr>
          <w:rFonts w:ascii="Times New Roman" w:hAnsi="Times New Roman" w:cs="Times New Roman"/>
          <w:sz w:val="28"/>
          <w:szCs w:val="28"/>
        </w:rPr>
        <w:tab/>
      </w:r>
    </w:p>
    <w:p w:rsidR="001E3FAD" w:rsidRPr="0074479F" w:rsidRDefault="00755C15" w:rsidP="00F42485">
      <w:pPr>
        <w:pStyle w:val="a0"/>
        <w:numPr>
          <w:ilvl w:val="0"/>
          <w:numId w:val="102"/>
        </w:numPr>
        <w:spacing w:line="276" w:lineRule="auto"/>
        <w:jc w:val="both"/>
        <w:rPr>
          <w:rFonts w:ascii="Times New Roman"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z</m:t>
            </m:r>
          </m:e>
          <m:sub>
            <m:r>
              <m:rPr>
                <m:sty m:val="p"/>
              </m:rPr>
              <w:rPr>
                <w:rFonts w:ascii="Cambria Math" w:hAnsi="Cambria Math" w:cs="Times New Roman"/>
                <w:sz w:val="28"/>
                <w:szCs w:val="28"/>
              </w:rPr>
              <m:t>2</m:t>
            </m:r>
          </m:sub>
        </m:sSub>
      </m:oMath>
      <w:r w:rsidR="00FC21A1" w:rsidRPr="0074479F">
        <w:rPr>
          <w:rFonts w:ascii="Times New Roman" w:eastAsiaTheme="minorEastAsia" w:hAnsi="Times New Roman" w:cs="Times New Roman"/>
          <w:sz w:val="28"/>
          <w:szCs w:val="28"/>
          <w:lang w:val="ru-RU"/>
        </w:rPr>
        <w:t xml:space="preserve"> </w:t>
      </w:r>
      <w:r w:rsidR="00202486" w:rsidRPr="0074479F">
        <w:rPr>
          <w:rFonts w:ascii="Times New Roman" w:hAnsi="Times New Roman" w:cs="Times New Roman"/>
          <w:sz w:val="28"/>
          <w:szCs w:val="28"/>
        </w:rPr>
        <w:t>– числа зубців на шестерні і колесі.</w:t>
      </w:r>
    </w:p>
    <w:p w:rsidR="00290A58" w:rsidRPr="0074479F" w:rsidRDefault="00290A58" w:rsidP="00290A58">
      <w:pPr>
        <w:jc w:val="both"/>
        <w:rPr>
          <w:rFonts w:ascii="Times New Roman" w:hAnsi="Times New Roman" w:cs="Times New Roman"/>
          <w:sz w:val="28"/>
          <w:szCs w:val="28"/>
        </w:rPr>
      </w:pPr>
    </w:p>
    <w:p w:rsidR="00202486" w:rsidRPr="0074479F" w:rsidRDefault="001E3FAD" w:rsidP="00BD30A7">
      <w:pPr>
        <w:pStyle w:val="4"/>
        <w:numPr>
          <w:ilvl w:val="0"/>
          <w:numId w:val="0"/>
        </w:numPr>
        <w:spacing w:before="0"/>
        <w:ind w:firstLine="567"/>
        <w:jc w:val="center"/>
        <w:rPr>
          <w:lang w:val="uk-UA"/>
        </w:rPr>
      </w:pPr>
      <w:r w:rsidRPr="0074479F">
        <w:rPr>
          <w:lang w:val="uk-UA"/>
        </w:rPr>
        <w:t xml:space="preserve">3.3.1. </w:t>
      </w:r>
      <w:r w:rsidR="00202486" w:rsidRPr="0074479F">
        <w:rPr>
          <w:lang w:val="uk-UA"/>
        </w:rPr>
        <w:t>Сили в косо</w:t>
      </w:r>
      <w:r w:rsidR="009D77CF" w:rsidRPr="0074479F">
        <w:rPr>
          <w:lang w:val="uk-UA"/>
        </w:rPr>
        <w:t>зубому евольвентному зачепленні</w:t>
      </w:r>
      <w:r w:rsidR="00F51374">
        <w:rPr>
          <w:lang w:val="uk-UA"/>
        </w:rPr>
        <w:t>.</w:t>
      </w:r>
    </w:p>
    <w:p w:rsidR="00B6632C" w:rsidRPr="0074479F" w:rsidRDefault="00B6632C" w:rsidP="00477D30">
      <w:pPr>
        <w:ind w:firstLine="567"/>
        <w:rPr>
          <w:rFonts w:ascii="Times New Roman" w:hAnsi="Times New Roman" w:cs="Times New Roman"/>
          <w:noProof/>
          <w:sz w:val="28"/>
          <w:szCs w:val="28"/>
          <w:lang w:eastAsia="ru-RU"/>
        </w:rPr>
      </w:pPr>
    </w:p>
    <w:p w:rsidR="00202486" w:rsidRPr="0074479F" w:rsidRDefault="0092558D" w:rsidP="00DB60F6">
      <w:pPr>
        <w:jc w:val="center"/>
        <w:rPr>
          <w:rFonts w:ascii="Times New Roman" w:hAnsi="Times New Roman" w:cs="Times New Roman"/>
          <w:sz w:val="28"/>
          <w:szCs w:val="28"/>
        </w:rPr>
      </w:pPr>
      <w:r w:rsidRPr="0074479F">
        <w:rPr>
          <w:rFonts w:ascii="Times New Roman" w:hAnsi="Times New Roman" w:cs="Times New Roman"/>
        </w:rPr>
        <w:object w:dxaOrig="9481" w:dyaOrig="5261">
          <v:shape id="_x0000_i1101" type="#_x0000_t75" style="width:399.4pt;height:220.75pt" o:ole="">
            <v:imagedata r:id="rId230" o:title=""/>
          </v:shape>
          <o:OLEObject Type="Embed" ProgID="Visio.Drawing.15" ShapeID="_x0000_i1101" DrawAspect="Content" ObjectID="_1780929434" r:id="rId231"/>
        </w:object>
      </w:r>
    </w:p>
    <w:p w:rsidR="001E3FAD" w:rsidRPr="00CB318A" w:rsidRDefault="00077DE8" w:rsidP="00B6632C">
      <w:pPr>
        <w:ind w:firstLine="567"/>
        <w:jc w:val="center"/>
        <w:rPr>
          <w:rFonts w:ascii="Times New Roman" w:hAnsi="Times New Roman" w:cs="Times New Roman"/>
          <w:sz w:val="24"/>
          <w:szCs w:val="24"/>
          <w:lang w:val="ru-RU"/>
        </w:rPr>
      </w:pPr>
      <w:r>
        <w:rPr>
          <w:rFonts w:ascii="Times New Roman" w:hAnsi="Times New Roman" w:cs="Times New Roman"/>
          <w:sz w:val="24"/>
          <w:szCs w:val="24"/>
        </w:rPr>
        <w:t>Рис. 3.2. Сили в зачепленні</w:t>
      </w:r>
    </w:p>
    <w:p w:rsidR="001E3FAD" w:rsidRPr="00CB318A" w:rsidRDefault="001E3FAD" w:rsidP="00477D30">
      <w:pPr>
        <w:ind w:firstLine="567"/>
        <w:rPr>
          <w:rFonts w:ascii="Times New Roman" w:hAnsi="Times New Roman" w:cs="Times New Roman"/>
          <w:sz w:val="28"/>
          <w:szCs w:val="28"/>
          <w:lang w:val="ru-RU"/>
        </w:rPr>
      </w:pPr>
    </w:p>
    <w:p w:rsidR="00202486" w:rsidRPr="0074479F" w:rsidRDefault="00202486" w:rsidP="00477D30">
      <w:pPr>
        <w:ind w:firstLine="567"/>
        <w:rPr>
          <w:rFonts w:ascii="Times New Roman" w:hAnsi="Times New Roman" w:cs="Times New Roman"/>
          <w:sz w:val="28"/>
          <w:szCs w:val="28"/>
        </w:rPr>
      </w:pPr>
      <w:r w:rsidRPr="0074479F">
        <w:rPr>
          <w:rFonts w:ascii="Times New Roman" w:hAnsi="Times New Roman" w:cs="Times New Roman"/>
          <w:sz w:val="28"/>
          <w:szCs w:val="28"/>
        </w:rPr>
        <w:t>Тангенційна (кружна) сила в зачепленні</w:t>
      </w:r>
    </w:p>
    <w:tbl>
      <w:tblPr>
        <w:tblW w:w="0" w:type="auto"/>
        <w:tblLook w:val="04A0"/>
      </w:tblPr>
      <w:tblGrid>
        <w:gridCol w:w="8429"/>
        <w:gridCol w:w="1199"/>
      </w:tblGrid>
      <w:tr w:rsidR="00E511F2" w:rsidRPr="0074479F" w:rsidTr="005A2E15">
        <w:trPr>
          <w:trHeight w:val="685"/>
        </w:trPr>
        <w:tc>
          <w:tcPr>
            <w:tcW w:w="8429" w:type="dxa"/>
            <w:vAlign w:val="center"/>
          </w:tcPr>
          <w:p w:rsidR="00E511F2" w:rsidRPr="00F51374" w:rsidRDefault="00755C15" w:rsidP="00477D30">
            <w:pPr>
              <w:ind w:firstLine="567"/>
              <w:jc w:val="center"/>
              <w:rPr>
                <w:oMath/>
                <w:rFonts w:ascii="Cambria Math" w:hAnsi="Cambria Math"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F</m:t>
                    </m:r>
                  </m:e>
                  <m:sub>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12</m:t>
                        </m:r>
                      </m:sub>
                    </m:sSub>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F</m:t>
                    </m:r>
                  </m:e>
                  <m:sub>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21</m:t>
                        </m:r>
                      </m:sub>
                    </m:sSub>
                  </m:sub>
                </m:sSub>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2</m:t>
                    </m:r>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1</m:t>
                        </m:r>
                      </m:sub>
                    </m:sSub>
                  </m:num>
                  <m:den>
                    <m:sSub>
                      <m:sSubPr>
                        <m:ctrlPr>
                          <w:rPr>
                            <w:rFonts w:ascii="Cambria Math" w:hAnsi="Cambria Math" w:cs="Times New Roman"/>
                            <w:sz w:val="28"/>
                            <w:szCs w:val="28"/>
                          </w:rPr>
                        </m:ctrlPr>
                      </m:sSubPr>
                      <m:e>
                        <m:r>
                          <w:rPr>
                            <w:rFonts w:ascii="Cambria Math" w:hAnsi="Cambria Math" w:cs="Times New Roman"/>
                            <w:sz w:val="28"/>
                            <w:szCs w:val="28"/>
                          </w:rPr>
                          <m:t>d</m:t>
                        </m:r>
                      </m:e>
                      <m:sub>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1</m:t>
                            </m:r>
                          </m:sub>
                        </m:sSub>
                      </m:sub>
                    </m:sSub>
                  </m:den>
                </m:f>
                <m:r>
                  <m:rPr>
                    <m:sty m:val="p"/>
                  </m:rPr>
                  <w:rPr>
                    <w:rFonts w:ascii="Cambria Math" w:hAnsi="Cambria Math" w:cs="Times New Roman"/>
                    <w:sz w:val="28"/>
                    <w:szCs w:val="28"/>
                  </w:rPr>
                  <m:t>.</m:t>
                </m:r>
              </m:oMath>
            </m:oMathPara>
          </w:p>
        </w:tc>
        <w:tc>
          <w:tcPr>
            <w:tcW w:w="1199" w:type="dxa"/>
            <w:vAlign w:val="center"/>
          </w:tcPr>
          <w:p w:rsidR="00E511F2" w:rsidRPr="0074479F" w:rsidRDefault="00E511F2" w:rsidP="00DB60F6">
            <w:pPr>
              <w:jc w:val="right"/>
              <w:rPr>
                <w:rFonts w:ascii="Times New Roman" w:hAnsi="Times New Roman" w:cs="Times New Roman"/>
                <w:sz w:val="28"/>
                <w:szCs w:val="28"/>
              </w:rPr>
            </w:pPr>
            <w:r w:rsidRPr="0074479F">
              <w:rPr>
                <w:rFonts w:ascii="Times New Roman" w:hAnsi="Times New Roman" w:cs="Times New Roman"/>
                <w:sz w:val="28"/>
                <w:szCs w:val="28"/>
              </w:rPr>
              <w:t>(3.1)</w:t>
            </w:r>
          </w:p>
        </w:tc>
      </w:tr>
    </w:tbl>
    <w:p w:rsidR="00202486" w:rsidRPr="0074479F" w:rsidRDefault="00202486" w:rsidP="00477D30">
      <w:pPr>
        <w:ind w:firstLine="567"/>
        <w:jc w:val="both"/>
        <w:rPr>
          <w:rFonts w:ascii="Times New Roman" w:hAnsi="Times New Roman" w:cs="Times New Roman"/>
          <w:sz w:val="28"/>
          <w:szCs w:val="28"/>
        </w:rPr>
      </w:pPr>
      <w:r w:rsidRPr="0074479F">
        <w:rPr>
          <w:rFonts w:ascii="Times New Roman" w:hAnsi="Times New Roman" w:cs="Times New Roman"/>
          <w:sz w:val="28"/>
          <w:szCs w:val="28"/>
        </w:rPr>
        <w:t>Радіальна сила</w:t>
      </w:r>
    </w:p>
    <w:tbl>
      <w:tblPr>
        <w:tblW w:w="0" w:type="auto"/>
        <w:tblLook w:val="04A0"/>
      </w:tblPr>
      <w:tblGrid>
        <w:gridCol w:w="8429"/>
        <w:gridCol w:w="1199"/>
      </w:tblGrid>
      <w:tr w:rsidR="00E511F2" w:rsidRPr="0074479F" w:rsidTr="005A2E15">
        <w:trPr>
          <w:trHeight w:val="529"/>
        </w:trPr>
        <w:tc>
          <w:tcPr>
            <w:tcW w:w="8429" w:type="dxa"/>
            <w:vAlign w:val="center"/>
          </w:tcPr>
          <w:p w:rsidR="00E511F2" w:rsidRPr="00F51374" w:rsidRDefault="00755C15" w:rsidP="00477D30">
            <w:pPr>
              <w:ind w:firstLine="567"/>
              <w:jc w:val="center"/>
              <w:rPr>
                <w:oMath/>
                <w:rFonts w:ascii="Cambria Math" w:hAnsi="Cambria Math"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F</m:t>
                  </m:r>
                </m:e>
                <m:sub>
                  <m:sSub>
                    <m:sSubPr>
                      <m:ctrlPr>
                        <w:rPr>
                          <w:rFonts w:ascii="Cambria Math" w:hAnsi="Cambria Math" w:cs="Times New Roman"/>
                          <w:sz w:val="28"/>
                          <w:szCs w:val="28"/>
                        </w:rPr>
                      </m:ctrlPr>
                    </m:sSubPr>
                    <m:e>
                      <m:r>
                        <w:rPr>
                          <w:rFonts w:ascii="Cambria Math" w:hAnsi="Cambria Math" w:cs="Times New Roman"/>
                          <w:sz w:val="28"/>
                          <w:szCs w:val="28"/>
                        </w:rPr>
                        <m:t>r</m:t>
                      </m:r>
                    </m:e>
                    <m:sub>
                      <m:r>
                        <m:rPr>
                          <m:sty m:val="p"/>
                        </m:rPr>
                        <w:rPr>
                          <w:rFonts w:ascii="Cambria Math" w:hAnsi="Cambria Math" w:cs="Times New Roman"/>
                          <w:sz w:val="28"/>
                          <w:szCs w:val="28"/>
                        </w:rPr>
                        <m:t>12</m:t>
                      </m:r>
                    </m:sub>
                  </m:sSub>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F</m:t>
                  </m:r>
                </m:e>
                <m:sub>
                  <m:sSub>
                    <m:sSubPr>
                      <m:ctrlPr>
                        <w:rPr>
                          <w:rFonts w:ascii="Cambria Math" w:hAnsi="Cambria Math" w:cs="Times New Roman"/>
                          <w:sz w:val="28"/>
                          <w:szCs w:val="28"/>
                        </w:rPr>
                      </m:ctrlPr>
                    </m:sSubPr>
                    <m:e>
                      <m:r>
                        <w:rPr>
                          <w:rFonts w:ascii="Cambria Math" w:hAnsi="Cambria Math" w:cs="Times New Roman"/>
                          <w:sz w:val="28"/>
                          <w:szCs w:val="28"/>
                        </w:rPr>
                        <m:t>r</m:t>
                      </m:r>
                    </m:e>
                    <m:sub>
                      <m:r>
                        <m:rPr>
                          <m:sty m:val="p"/>
                        </m:rPr>
                        <w:rPr>
                          <w:rFonts w:ascii="Cambria Math" w:hAnsi="Cambria Math" w:cs="Times New Roman"/>
                          <w:sz w:val="28"/>
                          <w:szCs w:val="28"/>
                        </w:rPr>
                        <m:t>21</m:t>
                      </m:r>
                    </m:sub>
                  </m:sSub>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t</m:t>
                  </m:r>
                </m:sub>
              </m:sSub>
              <m:f>
                <m:fPr>
                  <m:ctrlPr>
                    <w:rPr>
                      <w:rFonts w:ascii="Cambria Math" w:hAnsi="Cambria Math" w:cs="Times New Roman"/>
                      <w:sz w:val="28"/>
                      <w:szCs w:val="28"/>
                    </w:rPr>
                  </m:ctrlPr>
                </m:fPr>
                <m:num>
                  <m:r>
                    <m:rPr>
                      <m:sty m:val="p"/>
                    </m:rPr>
                    <w:rPr>
                      <w:rFonts w:ascii="Cambria Math" w:hAnsi="Cambria Math" w:cs="Times New Roman"/>
                      <w:sz w:val="28"/>
                      <w:szCs w:val="28"/>
                    </w:rPr>
                    <m:t>t</m:t>
                  </m:r>
                  <m:r>
                    <w:rPr>
                      <w:rFonts w:ascii="Cambria Math" w:hAnsi="Cambria Math" w:cs="Times New Roman"/>
                      <w:sz w:val="28"/>
                      <w:szCs w:val="28"/>
                    </w:rPr>
                    <m:t>g</m:t>
                  </m:r>
                  <m:sSub>
                    <m:sSubPr>
                      <m:ctrlPr>
                        <w:rPr>
                          <w:rFonts w:ascii="Cambria Math" w:hAnsi="Cambria Math" w:cs="Times New Roman"/>
                          <w:sz w:val="28"/>
                          <w:szCs w:val="28"/>
                        </w:rPr>
                      </m:ctrlPr>
                    </m:sSubPr>
                    <m:e>
                      <m:r>
                        <w:rPr>
                          <w:rFonts w:ascii="Cambria Math" w:hAnsi="Cambria Math" w:cs="Times New Roman"/>
                          <w:sz w:val="28"/>
                          <w:szCs w:val="28"/>
                        </w:rPr>
                        <m:t>α</m:t>
                      </m:r>
                    </m:e>
                    <m:sub>
                      <m:r>
                        <w:rPr>
                          <w:rFonts w:ascii="Cambria Math" w:hAnsi="Cambria Math" w:cs="Times New Roman"/>
                          <w:sz w:val="28"/>
                          <w:szCs w:val="28"/>
                        </w:rPr>
                        <m:t>t</m:t>
                      </m:r>
                    </m:sub>
                  </m:sSub>
                </m:num>
                <m:den>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hAnsi="Cambria Math" w:cs="Times New Roman"/>
                              <w:sz w:val="28"/>
                              <w:szCs w:val="28"/>
                            </w:rPr>
                          </m:ctrlPr>
                        </m:sSubPr>
                        <m:e>
                          <m:r>
                            <w:rPr>
                              <w:rFonts w:ascii="Cambria Math" w:hAnsi="Cambria Math" w:cs="Times New Roman"/>
                              <w:sz w:val="28"/>
                              <w:szCs w:val="28"/>
                            </w:rPr>
                            <m:t>β</m:t>
                          </m:r>
                        </m:e>
                        <m:sub>
                          <m:r>
                            <w:rPr>
                              <w:rFonts w:ascii="Cambria Math" w:hAnsi="Cambria Math" w:cs="Times New Roman"/>
                              <w:sz w:val="28"/>
                              <w:szCs w:val="28"/>
                            </w:rPr>
                            <m:t>b</m:t>
                          </m:r>
                        </m:sub>
                      </m:sSub>
                    </m:e>
                  </m:func>
                </m:den>
              </m:f>
            </m:oMath>
            <w:r w:rsidR="00F51374">
              <w:rPr>
                <w:rFonts w:ascii="Times New Roman" w:eastAsiaTheme="minorEastAsia" w:hAnsi="Times New Roman" w:cs="Times New Roman"/>
                <w:sz w:val="28"/>
                <w:szCs w:val="28"/>
              </w:rPr>
              <w:t>.</w:t>
            </w:r>
          </w:p>
        </w:tc>
        <w:tc>
          <w:tcPr>
            <w:tcW w:w="1199" w:type="dxa"/>
            <w:vAlign w:val="center"/>
          </w:tcPr>
          <w:p w:rsidR="00E511F2" w:rsidRPr="0074479F" w:rsidRDefault="00E511F2" w:rsidP="00DB60F6">
            <w:pPr>
              <w:jc w:val="right"/>
              <w:rPr>
                <w:rFonts w:ascii="Times New Roman" w:hAnsi="Times New Roman" w:cs="Times New Roman"/>
                <w:sz w:val="28"/>
                <w:szCs w:val="28"/>
              </w:rPr>
            </w:pPr>
            <w:r w:rsidRPr="0074479F">
              <w:rPr>
                <w:rFonts w:ascii="Times New Roman" w:hAnsi="Times New Roman" w:cs="Times New Roman"/>
                <w:sz w:val="28"/>
                <w:szCs w:val="28"/>
              </w:rPr>
              <w:t>(3.2)</w:t>
            </w:r>
          </w:p>
        </w:tc>
      </w:tr>
    </w:tbl>
    <w:p w:rsidR="00202486" w:rsidRPr="0074479F" w:rsidRDefault="00202486" w:rsidP="00477D30">
      <w:pPr>
        <w:ind w:firstLine="567"/>
        <w:rPr>
          <w:rFonts w:ascii="Times New Roman" w:hAnsi="Times New Roman" w:cs="Times New Roman"/>
          <w:sz w:val="28"/>
          <w:szCs w:val="28"/>
        </w:rPr>
      </w:pPr>
      <w:r w:rsidRPr="0074479F">
        <w:rPr>
          <w:rFonts w:ascii="Times New Roman" w:hAnsi="Times New Roman" w:cs="Times New Roman"/>
          <w:sz w:val="28"/>
          <w:szCs w:val="28"/>
        </w:rPr>
        <w:t>Осьова сила</w:t>
      </w:r>
    </w:p>
    <w:tbl>
      <w:tblPr>
        <w:tblW w:w="0" w:type="auto"/>
        <w:tblLook w:val="04A0"/>
      </w:tblPr>
      <w:tblGrid>
        <w:gridCol w:w="8429"/>
        <w:gridCol w:w="1199"/>
      </w:tblGrid>
      <w:tr w:rsidR="00E511F2" w:rsidRPr="0074479F" w:rsidTr="005A2E15">
        <w:trPr>
          <w:trHeight w:val="527"/>
        </w:trPr>
        <w:tc>
          <w:tcPr>
            <w:tcW w:w="8429" w:type="dxa"/>
            <w:vAlign w:val="center"/>
          </w:tcPr>
          <w:p w:rsidR="00E511F2" w:rsidRPr="0074479F" w:rsidRDefault="00755C15" w:rsidP="00477D30">
            <w:pPr>
              <w:ind w:firstLine="567"/>
              <w:jc w:val="center"/>
              <w:rPr>
                <w:oMath/>
                <w:rFonts w:ascii="Cambria Math" w:hAnsi="Cambria Math"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F</m:t>
                  </m:r>
                </m:e>
                <m:sub>
                  <m:sSub>
                    <m:sSubPr>
                      <m:ctrlPr>
                        <w:rPr>
                          <w:rFonts w:ascii="Cambria Math" w:hAnsi="Cambria Math" w:cs="Times New Roman"/>
                          <w:sz w:val="28"/>
                          <w:szCs w:val="28"/>
                        </w:rPr>
                      </m:ctrlPr>
                    </m:sSubPr>
                    <m:e>
                      <m:r>
                        <w:rPr>
                          <w:rFonts w:ascii="Cambria Math" w:hAnsi="Cambria Math" w:cs="Times New Roman"/>
                          <w:sz w:val="28"/>
                          <w:szCs w:val="28"/>
                        </w:rPr>
                        <m:t>a</m:t>
                      </m:r>
                    </m:e>
                    <m:sub>
                      <m:r>
                        <m:rPr>
                          <m:sty m:val="p"/>
                        </m:rPr>
                        <w:rPr>
                          <w:rFonts w:ascii="Cambria Math" w:hAnsi="Cambria Math" w:cs="Times New Roman"/>
                          <w:sz w:val="28"/>
                          <w:szCs w:val="28"/>
                        </w:rPr>
                        <m:t>12</m:t>
                      </m:r>
                    </m:sub>
                  </m:sSub>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F</m:t>
                  </m:r>
                </m:e>
                <m:sub>
                  <m:sSub>
                    <m:sSubPr>
                      <m:ctrlPr>
                        <w:rPr>
                          <w:rFonts w:ascii="Cambria Math" w:hAnsi="Cambria Math" w:cs="Times New Roman"/>
                          <w:sz w:val="28"/>
                          <w:szCs w:val="28"/>
                        </w:rPr>
                      </m:ctrlPr>
                    </m:sSubPr>
                    <m:e>
                      <m:r>
                        <w:rPr>
                          <w:rFonts w:ascii="Cambria Math" w:hAnsi="Cambria Math" w:cs="Times New Roman"/>
                          <w:sz w:val="28"/>
                          <w:szCs w:val="28"/>
                        </w:rPr>
                        <m:t>a</m:t>
                      </m:r>
                    </m:e>
                    <m:sub>
                      <m:r>
                        <m:rPr>
                          <m:sty m:val="p"/>
                        </m:rPr>
                        <w:rPr>
                          <w:rFonts w:ascii="Cambria Math" w:hAnsi="Cambria Math" w:cs="Times New Roman"/>
                          <w:sz w:val="28"/>
                          <w:szCs w:val="28"/>
                        </w:rPr>
                        <m:t>21</m:t>
                      </m:r>
                    </m:sub>
                  </m:sSub>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t</m:t>
                  </m:r>
                </m:sub>
              </m:sSub>
              <m:r>
                <w:rPr>
                  <w:rFonts w:ascii="Cambria Math" w:hAnsi="Cambria Math" w:cs="Times New Roman"/>
                  <w:sz w:val="28"/>
                  <w:szCs w:val="28"/>
                </w:rPr>
                <m:t>tg</m:t>
              </m:r>
              <m:sSub>
                <m:sSubPr>
                  <m:ctrlPr>
                    <w:rPr>
                      <w:rFonts w:ascii="Cambria Math" w:hAnsi="Cambria Math" w:cs="Times New Roman"/>
                      <w:sz w:val="28"/>
                      <w:szCs w:val="28"/>
                    </w:rPr>
                  </m:ctrlPr>
                </m:sSubPr>
                <m:e>
                  <m:r>
                    <w:rPr>
                      <w:rFonts w:ascii="Cambria Math" w:hAnsi="Cambria Math" w:cs="Times New Roman"/>
                      <w:sz w:val="28"/>
                      <w:szCs w:val="28"/>
                    </w:rPr>
                    <m:t>β</m:t>
                  </m:r>
                </m:e>
                <m:sub>
                  <m:r>
                    <w:rPr>
                      <w:rFonts w:ascii="Cambria Math" w:hAnsi="Cambria Math" w:cs="Times New Roman"/>
                      <w:sz w:val="28"/>
                      <w:szCs w:val="28"/>
                    </w:rPr>
                    <m:t>b</m:t>
                  </m:r>
                </m:sub>
              </m:sSub>
            </m:oMath>
            <w:r w:rsidR="00F51374">
              <w:rPr>
                <w:rFonts w:ascii="Times New Roman" w:eastAsiaTheme="minorEastAsia" w:hAnsi="Times New Roman" w:cs="Times New Roman"/>
                <w:sz w:val="28"/>
                <w:szCs w:val="28"/>
              </w:rPr>
              <w:t>.</w:t>
            </w:r>
          </w:p>
        </w:tc>
        <w:tc>
          <w:tcPr>
            <w:tcW w:w="1199" w:type="dxa"/>
            <w:vAlign w:val="center"/>
          </w:tcPr>
          <w:p w:rsidR="00E511F2" w:rsidRPr="0074479F" w:rsidRDefault="00E511F2" w:rsidP="00DB60F6">
            <w:pPr>
              <w:jc w:val="right"/>
              <w:rPr>
                <w:rFonts w:ascii="Times New Roman" w:hAnsi="Times New Roman" w:cs="Times New Roman"/>
                <w:sz w:val="28"/>
                <w:szCs w:val="28"/>
              </w:rPr>
            </w:pPr>
            <w:r w:rsidRPr="0074479F">
              <w:rPr>
                <w:rFonts w:ascii="Times New Roman" w:hAnsi="Times New Roman" w:cs="Times New Roman"/>
                <w:sz w:val="28"/>
                <w:szCs w:val="28"/>
              </w:rPr>
              <w:t>(3.3)</w:t>
            </w:r>
          </w:p>
        </w:tc>
      </w:tr>
    </w:tbl>
    <w:p w:rsidR="00202486" w:rsidRPr="0074479F" w:rsidRDefault="00202486" w:rsidP="00477D30">
      <w:pPr>
        <w:ind w:firstLine="567"/>
        <w:jc w:val="both"/>
        <w:rPr>
          <w:rFonts w:ascii="Times New Roman" w:hAnsi="Times New Roman" w:cs="Times New Roman"/>
          <w:sz w:val="28"/>
          <w:szCs w:val="28"/>
        </w:rPr>
      </w:pPr>
      <w:r w:rsidRPr="0074479F">
        <w:rPr>
          <w:rFonts w:ascii="Times New Roman" w:hAnsi="Times New Roman" w:cs="Times New Roman"/>
          <w:sz w:val="28"/>
          <w:szCs w:val="28"/>
        </w:rPr>
        <w:t>Нормальна до поверхні зубця сила</w:t>
      </w:r>
    </w:p>
    <w:tbl>
      <w:tblPr>
        <w:tblW w:w="0" w:type="auto"/>
        <w:jc w:val="right"/>
        <w:tblLook w:val="04A0"/>
      </w:tblPr>
      <w:tblGrid>
        <w:gridCol w:w="8226"/>
        <w:gridCol w:w="1186"/>
      </w:tblGrid>
      <w:tr w:rsidR="00E511F2" w:rsidRPr="0074479F" w:rsidTr="0031029B">
        <w:trPr>
          <w:trHeight w:val="681"/>
          <w:jc w:val="right"/>
        </w:trPr>
        <w:tc>
          <w:tcPr>
            <w:tcW w:w="8226" w:type="dxa"/>
            <w:vAlign w:val="center"/>
          </w:tcPr>
          <w:p w:rsidR="00E511F2" w:rsidRPr="00F51374" w:rsidRDefault="00755C15" w:rsidP="00C354B1">
            <w:pPr>
              <w:ind w:firstLine="567"/>
              <w:jc w:val="center"/>
              <w:rPr>
                <w:oMath/>
                <w:rFonts w:ascii="Cambria Math" w:hAnsi="Cambria Math"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F</m:t>
                    </m:r>
                  </m:e>
                  <m:sub>
                    <m:sSub>
                      <m:sSubPr>
                        <m:ctrlPr>
                          <w:rPr>
                            <w:rFonts w:ascii="Cambria Math" w:hAnsi="Cambria Math" w:cs="Times New Roman"/>
                            <w:sz w:val="28"/>
                            <w:szCs w:val="28"/>
                          </w:rPr>
                        </m:ctrlPr>
                      </m:sSubPr>
                      <m:e>
                        <m:r>
                          <w:rPr>
                            <w:rFonts w:ascii="Cambria Math" w:hAnsi="Cambria Math" w:cs="Times New Roman"/>
                            <w:sz w:val="28"/>
                            <w:szCs w:val="28"/>
                          </w:rPr>
                          <m:t>n</m:t>
                        </m:r>
                      </m:e>
                      <m:sub>
                        <m:r>
                          <m:rPr>
                            <m:sty m:val="p"/>
                          </m:rPr>
                          <w:rPr>
                            <w:rFonts w:ascii="Cambria Math" w:hAnsi="Cambria Math" w:cs="Times New Roman"/>
                            <w:sz w:val="28"/>
                            <w:szCs w:val="28"/>
                          </w:rPr>
                          <m:t>12</m:t>
                        </m:r>
                      </m:sub>
                    </m:sSub>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F</m:t>
                    </m:r>
                  </m:e>
                  <m:sub>
                    <m:sSub>
                      <m:sSubPr>
                        <m:ctrlPr>
                          <w:rPr>
                            <w:rFonts w:ascii="Cambria Math" w:hAnsi="Cambria Math" w:cs="Times New Roman"/>
                            <w:sz w:val="28"/>
                            <w:szCs w:val="28"/>
                          </w:rPr>
                        </m:ctrlPr>
                      </m:sSubPr>
                      <m:e>
                        <m:r>
                          <w:rPr>
                            <w:rFonts w:ascii="Cambria Math" w:hAnsi="Cambria Math" w:cs="Times New Roman"/>
                            <w:sz w:val="28"/>
                            <w:szCs w:val="28"/>
                          </w:rPr>
                          <m:t>n</m:t>
                        </m:r>
                      </m:e>
                      <m:sub>
                        <m:r>
                          <m:rPr>
                            <m:sty m:val="p"/>
                          </m:rPr>
                          <w:rPr>
                            <w:rFonts w:ascii="Cambria Math" w:hAnsi="Cambria Math" w:cs="Times New Roman"/>
                            <w:sz w:val="28"/>
                            <w:szCs w:val="28"/>
                          </w:rPr>
                          <m:t>21</m:t>
                        </m:r>
                      </m:sub>
                    </m:sSub>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t</m:t>
                        </m:r>
                      </m:sub>
                    </m:sSub>
                  </m:num>
                  <m:den>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hAnsi="Cambria Math" w:cs="Times New Roman"/>
                                <w:sz w:val="28"/>
                                <w:szCs w:val="28"/>
                              </w:rPr>
                            </m:ctrlPr>
                          </m:sSubPr>
                          <m:e>
                            <m:r>
                              <w:rPr>
                                <w:rFonts w:ascii="Cambria Math" w:hAnsi="Cambria Math" w:cs="Times New Roman"/>
                                <w:sz w:val="28"/>
                                <w:szCs w:val="28"/>
                              </w:rPr>
                              <m:t>α</m:t>
                            </m:r>
                          </m:e>
                          <m:sub>
                            <m:r>
                              <w:rPr>
                                <w:rFonts w:ascii="Cambria Math" w:hAnsi="Cambria Math" w:cs="Times New Roman"/>
                                <w:sz w:val="28"/>
                                <w:szCs w:val="28"/>
                              </w:rPr>
                              <m:t>tW</m:t>
                            </m:r>
                          </m:sub>
                        </m:sSub>
                        <m:r>
                          <m:rPr>
                            <m:sty m:val="p"/>
                          </m:rPr>
                          <w:rPr>
                            <w:rFonts w:ascii="Cambria Math" w:hAnsi="Cambria Math" w:cs="Times New Roman"/>
                            <w:sz w:val="28"/>
                            <w:szCs w:val="28"/>
                          </w:rPr>
                          <m:t>∙</m:t>
                        </m:r>
                        <m:func>
                          <m:funcPr>
                            <m:ctrlPr>
                              <w:rPr>
                                <w:rFonts w:ascii="Cambria Math" w:hAnsi="Cambria Math" w:cs="Times New Roman"/>
                                <w:sz w:val="28"/>
                                <w:szCs w:val="28"/>
                              </w:rPr>
                            </m:ctrlPr>
                          </m:funcPr>
                          <m:fName>
                            <m:r>
                              <w:rPr>
                                <w:rFonts w:ascii="Cambria Math" w:hAnsi="Cambria Math" w:cs="Times New Roman"/>
                                <w:sz w:val="28"/>
                                <w:szCs w:val="28"/>
                              </w:rPr>
                              <m:t>cos</m:t>
                            </m:r>
                          </m:fName>
                          <m:e>
                            <m:sSub>
                              <m:sSubPr>
                                <m:ctrlPr>
                                  <w:rPr>
                                    <w:rFonts w:ascii="Cambria Math" w:hAnsi="Cambria Math" w:cs="Times New Roman"/>
                                    <w:sz w:val="28"/>
                                    <w:szCs w:val="28"/>
                                  </w:rPr>
                                </m:ctrlPr>
                              </m:sSubPr>
                              <m:e>
                                <m:r>
                                  <w:rPr>
                                    <w:rFonts w:ascii="Cambria Math" w:hAnsi="Cambria Math" w:cs="Times New Roman"/>
                                    <w:sz w:val="28"/>
                                    <w:szCs w:val="28"/>
                                  </w:rPr>
                                  <m:t>β</m:t>
                                </m:r>
                              </m:e>
                              <m:sub>
                                <m:r>
                                  <w:rPr>
                                    <w:rFonts w:ascii="Cambria Math" w:hAnsi="Cambria Math" w:cs="Times New Roman"/>
                                    <w:sz w:val="28"/>
                                    <w:szCs w:val="28"/>
                                  </w:rPr>
                                  <m:t>b</m:t>
                                </m:r>
                              </m:sub>
                            </m:sSub>
                          </m:e>
                        </m:func>
                      </m:e>
                    </m:func>
                  </m:den>
                </m:f>
                <m:r>
                  <m:rPr>
                    <m:sty m:val="p"/>
                  </m:rPr>
                  <w:rPr>
                    <w:rFonts w:ascii="Cambria Math" w:hAnsi="Cambria Math" w:cs="Times New Roman"/>
                    <w:sz w:val="28"/>
                    <w:szCs w:val="28"/>
                  </w:rPr>
                  <m:t>.</m:t>
                </m:r>
              </m:oMath>
            </m:oMathPara>
          </w:p>
        </w:tc>
        <w:tc>
          <w:tcPr>
            <w:tcW w:w="1186" w:type="dxa"/>
            <w:vAlign w:val="center"/>
          </w:tcPr>
          <w:p w:rsidR="00E511F2" w:rsidRPr="0074479F" w:rsidRDefault="00E511F2" w:rsidP="0031029B">
            <w:pPr>
              <w:jc w:val="right"/>
              <w:rPr>
                <w:rFonts w:ascii="Times New Roman" w:hAnsi="Times New Roman" w:cs="Times New Roman"/>
                <w:sz w:val="28"/>
                <w:szCs w:val="28"/>
              </w:rPr>
            </w:pPr>
            <w:r w:rsidRPr="0074479F">
              <w:rPr>
                <w:rFonts w:ascii="Times New Roman" w:hAnsi="Times New Roman" w:cs="Times New Roman"/>
                <w:sz w:val="28"/>
                <w:szCs w:val="28"/>
              </w:rPr>
              <w:t>(3.4)</w:t>
            </w:r>
          </w:p>
        </w:tc>
      </w:tr>
    </w:tbl>
    <w:p w:rsidR="00290A58" w:rsidRPr="0074479F" w:rsidRDefault="00290A58" w:rsidP="00C354B1">
      <w:pPr>
        <w:ind w:firstLine="567"/>
        <w:jc w:val="center"/>
        <w:rPr>
          <w:rFonts w:ascii="Times New Roman" w:hAnsi="Times New Roman" w:cs="Times New Roman"/>
        </w:rPr>
      </w:pPr>
    </w:p>
    <w:p w:rsidR="00290A58" w:rsidRDefault="00290A58" w:rsidP="00C354B1">
      <w:pPr>
        <w:ind w:firstLine="567"/>
        <w:jc w:val="center"/>
        <w:rPr>
          <w:rFonts w:ascii="Times New Roman" w:hAnsi="Times New Roman" w:cs="Times New Roman"/>
          <w:lang w:val="en-US"/>
        </w:rPr>
      </w:pPr>
    </w:p>
    <w:p w:rsidR="0038340F" w:rsidRDefault="0038340F" w:rsidP="00C354B1">
      <w:pPr>
        <w:ind w:firstLine="567"/>
        <w:jc w:val="center"/>
        <w:rPr>
          <w:rFonts w:ascii="Times New Roman" w:hAnsi="Times New Roman" w:cs="Times New Roman"/>
          <w:lang w:val="en-US"/>
        </w:rPr>
      </w:pPr>
    </w:p>
    <w:p w:rsidR="0038340F" w:rsidRDefault="0038340F" w:rsidP="00C354B1">
      <w:pPr>
        <w:ind w:firstLine="567"/>
        <w:jc w:val="center"/>
        <w:rPr>
          <w:rFonts w:ascii="Times New Roman" w:hAnsi="Times New Roman" w:cs="Times New Roman"/>
          <w:lang w:val="en-US"/>
        </w:rPr>
      </w:pPr>
    </w:p>
    <w:p w:rsidR="0038340F" w:rsidRPr="0038340F" w:rsidRDefault="0038340F" w:rsidP="00C354B1">
      <w:pPr>
        <w:ind w:firstLine="567"/>
        <w:jc w:val="center"/>
        <w:rPr>
          <w:rFonts w:ascii="Times New Roman" w:hAnsi="Times New Roman" w:cs="Times New Roman"/>
          <w:lang w:val="en-US"/>
        </w:rPr>
      </w:pPr>
    </w:p>
    <w:p w:rsidR="00202486" w:rsidRPr="0074479F" w:rsidRDefault="008F67E8" w:rsidP="00BD30A7">
      <w:pPr>
        <w:pStyle w:val="4"/>
        <w:numPr>
          <w:ilvl w:val="0"/>
          <w:numId w:val="0"/>
        </w:numPr>
        <w:spacing w:before="0"/>
        <w:ind w:firstLine="567"/>
        <w:jc w:val="center"/>
        <w:rPr>
          <w:lang w:val="uk-UA"/>
        </w:rPr>
      </w:pPr>
      <w:r w:rsidRPr="0074479F">
        <w:rPr>
          <w:lang w:val="uk-UA"/>
        </w:rPr>
        <w:t xml:space="preserve">3.3.2. </w:t>
      </w:r>
      <w:r w:rsidR="00202486" w:rsidRPr="0074479F">
        <w:rPr>
          <w:lang w:val="uk-UA"/>
        </w:rPr>
        <w:t>Розрахункова схема швидкохідного вала. Реакції в опорах вала</w:t>
      </w:r>
      <w:r w:rsidRPr="0074479F">
        <w:rPr>
          <w:lang w:val="uk-UA"/>
        </w:rPr>
        <w:t>.</w:t>
      </w:r>
      <w:r w:rsidR="00FF127D" w:rsidRPr="0074479F">
        <w:rPr>
          <w:lang w:val="uk-UA"/>
        </w:rPr>
        <w:t xml:space="preserve"> </w:t>
      </w:r>
      <w:r w:rsidRPr="0074479F">
        <w:rPr>
          <w:lang w:val="uk-UA"/>
        </w:rPr>
        <w:t>Моменти в перетинах вала</w:t>
      </w:r>
      <w:r w:rsidR="00F51374">
        <w:rPr>
          <w:lang w:val="uk-UA"/>
        </w:rPr>
        <w:t>.</w:t>
      </w:r>
    </w:p>
    <w:p w:rsidR="00FF6A42" w:rsidRPr="0074479F" w:rsidRDefault="00FF6A42" w:rsidP="00FF6A42">
      <w:pPr>
        <w:rPr>
          <w:rFonts w:ascii="Times New Roman" w:hAnsi="Times New Roman" w:cs="Times New Roman"/>
          <w:lang w:eastAsia="ru-RU"/>
        </w:rPr>
      </w:pPr>
    </w:p>
    <w:p w:rsidR="009E7104" w:rsidRPr="0074479F" w:rsidRDefault="0092558D" w:rsidP="00477D30">
      <w:pPr>
        <w:ind w:firstLine="567"/>
        <w:jc w:val="center"/>
        <w:rPr>
          <w:rFonts w:ascii="Times New Roman" w:hAnsi="Times New Roman" w:cs="Times New Roman"/>
          <w:sz w:val="28"/>
          <w:szCs w:val="28"/>
        </w:rPr>
      </w:pPr>
      <w:r w:rsidRPr="0074479F">
        <w:rPr>
          <w:rFonts w:ascii="Times New Roman" w:hAnsi="Times New Roman" w:cs="Times New Roman"/>
        </w:rPr>
        <w:object w:dxaOrig="6191" w:dyaOrig="9680">
          <v:shape id="_x0000_i1102" type="#_x0000_t75" style="width:285.3pt;height:447.6pt" o:ole="">
            <v:imagedata r:id="rId232" o:title=""/>
          </v:shape>
          <o:OLEObject Type="Embed" ProgID="Visio.Drawing.15" ShapeID="_x0000_i1102" DrawAspect="Content" ObjectID="_1780929435" r:id="rId233"/>
        </w:object>
      </w:r>
    </w:p>
    <w:p w:rsidR="00B6632C" w:rsidRPr="0074479F" w:rsidRDefault="00801742" w:rsidP="00B6632C">
      <w:pPr>
        <w:ind w:firstLine="567"/>
        <w:jc w:val="center"/>
        <w:rPr>
          <w:rFonts w:ascii="Times New Roman" w:hAnsi="Times New Roman" w:cs="Times New Roman"/>
          <w:sz w:val="24"/>
          <w:szCs w:val="24"/>
        </w:rPr>
      </w:pPr>
      <w:r w:rsidRPr="0074479F">
        <w:rPr>
          <w:rFonts w:ascii="Times New Roman" w:hAnsi="Times New Roman" w:cs="Times New Roman"/>
          <w:sz w:val="24"/>
          <w:szCs w:val="24"/>
        </w:rPr>
        <w:t>Рис. 3.</w:t>
      </w:r>
      <w:r w:rsidR="0031029B" w:rsidRPr="0074479F">
        <w:rPr>
          <w:rFonts w:ascii="Times New Roman" w:hAnsi="Times New Roman" w:cs="Times New Roman"/>
          <w:sz w:val="24"/>
          <w:szCs w:val="24"/>
        </w:rPr>
        <w:t>3</w:t>
      </w:r>
      <w:r w:rsidRPr="0074479F">
        <w:rPr>
          <w:rFonts w:ascii="Times New Roman" w:hAnsi="Times New Roman" w:cs="Times New Roman"/>
          <w:sz w:val="24"/>
          <w:szCs w:val="24"/>
        </w:rPr>
        <w:t xml:space="preserve">. </w:t>
      </w:r>
      <w:r w:rsidR="00801F5D" w:rsidRPr="0074479F">
        <w:rPr>
          <w:rFonts w:ascii="Times New Roman" w:hAnsi="Times New Roman" w:cs="Times New Roman"/>
          <w:sz w:val="24"/>
          <w:szCs w:val="24"/>
        </w:rPr>
        <w:t>Розрахункова схема та епюри сил і моментів швидкохідного вала.</w:t>
      </w:r>
    </w:p>
    <w:p w:rsidR="00353326" w:rsidRPr="0074479F" w:rsidRDefault="00353326" w:rsidP="00B6632C">
      <w:pPr>
        <w:ind w:firstLine="567"/>
        <w:jc w:val="center"/>
        <w:rPr>
          <w:rFonts w:ascii="Times New Roman" w:hAnsi="Times New Roman" w:cs="Times New Roman"/>
          <w:sz w:val="24"/>
          <w:szCs w:val="24"/>
        </w:rPr>
      </w:pPr>
    </w:p>
    <w:p w:rsidR="00202486" w:rsidRPr="0074479F" w:rsidRDefault="00202486" w:rsidP="0092558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Реакції в опорах:</w:t>
      </w:r>
    </w:p>
    <w:p w:rsidR="00202486" w:rsidRPr="0074479F" w:rsidRDefault="002949AD" w:rsidP="0092558D">
      <w:pPr>
        <w:pStyle w:val="a0"/>
        <w:numPr>
          <w:ilvl w:val="0"/>
          <w:numId w:val="10"/>
        </w:numPr>
        <w:spacing w:line="276" w:lineRule="auto"/>
        <w:ind w:left="0" w:firstLine="567"/>
        <w:jc w:val="both"/>
        <w:rPr>
          <w:rFonts w:ascii="Times New Roman" w:hAnsi="Times New Roman" w:cs="Times New Roman"/>
          <w:sz w:val="28"/>
          <w:szCs w:val="28"/>
        </w:rPr>
      </w:pPr>
      <m:oMath>
        <m:r>
          <w:rPr>
            <w:rFonts w:ascii="Cambria Math" w:hAnsi="Cambria Math" w:cs="Times New Roman"/>
            <w:sz w:val="28"/>
            <w:szCs w:val="28"/>
          </w:rPr>
          <m:t>Σ</m:t>
        </m:r>
        <m:sSub>
          <m:sSubPr>
            <m:ctrlPr>
              <w:rPr>
                <w:rFonts w:ascii="Cambria Math" w:hAnsi="Cambria Math" w:cs="Times New Roman"/>
                <w:sz w:val="28"/>
                <w:szCs w:val="28"/>
              </w:rPr>
            </m:ctrlPr>
          </m:sSubPr>
          <m:e>
            <m:r>
              <w:rPr>
                <w:rFonts w:ascii="Cambria Math" w:hAnsi="Cambria Math" w:cs="Times New Roman"/>
                <w:sz w:val="28"/>
                <w:szCs w:val="28"/>
              </w:rPr>
              <m:t>M</m:t>
            </m:r>
          </m:e>
          <m:sub>
            <m:r>
              <m:rPr>
                <m:sty m:val="p"/>
              </m:rPr>
              <w:rPr>
                <w:rFonts w:ascii="Cambria Math" w:hAnsi="Cambria Math" w:cs="Times New Roman"/>
                <w:sz w:val="28"/>
                <w:szCs w:val="28"/>
              </w:rPr>
              <m:t>в</m:t>
            </m:r>
          </m:sub>
        </m:sSub>
        <m:d>
          <m:dPr>
            <m:ctrlPr>
              <w:rPr>
                <w:rFonts w:ascii="Cambria Math" w:hAnsi="Cambria Math" w:cs="Times New Roman"/>
                <w:sz w:val="28"/>
                <w:szCs w:val="28"/>
              </w:rPr>
            </m:ctrlPr>
          </m:dPr>
          <m:e>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і</m:t>
                </m:r>
              </m:sub>
            </m:sSub>
          </m:e>
        </m:d>
        <m:r>
          <w:rPr>
            <w:rFonts w:ascii="Cambria Math" w:hAnsi="Cambria Math" w:cs="Times New Roman"/>
            <w:sz w:val="28"/>
            <w:szCs w:val="28"/>
          </w:rPr>
          <m:t>=0</m:t>
        </m:r>
      </m:oMath>
      <w:r w:rsidR="008530D6" w:rsidRPr="0074479F">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м</m:t>
            </m:r>
          </m:sub>
        </m:sSub>
        <m:d>
          <m:dPr>
            <m:ctrlPr>
              <w:rPr>
                <w:rFonts w:ascii="Cambria Math" w:hAnsi="Cambria Math" w:cs="Times New Roman"/>
                <w:sz w:val="28"/>
                <w:szCs w:val="28"/>
              </w:rPr>
            </m:ctrlPr>
          </m:dPr>
          <m:e>
            <m:r>
              <w:rPr>
                <w:rFonts w:ascii="Cambria Math" w:hAnsi="Cambria Math" w:cs="Times New Roman"/>
                <w:sz w:val="28"/>
                <w:szCs w:val="28"/>
              </w:rPr>
              <m:t>a</m:t>
            </m:r>
            <m:r>
              <m:rPr>
                <m:sty m:val="p"/>
              </m:rPr>
              <w:rPr>
                <w:rFonts w:ascii="Cambria Math" w:hAnsi="Cambria Math" w:cs="Times New Roman"/>
                <w:sz w:val="28"/>
                <w:szCs w:val="28"/>
              </w:rPr>
              <m:t>+</m:t>
            </m:r>
            <m:r>
              <w:rPr>
                <w:rFonts w:ascii="Cambria Math" w:hAnsi="Cambria Math" w:cs="Times New Roman"/>
                <w:sz w:val="28"/>
                <w:szCs w:val="28"/>
              </w:rPr>
              <m:t>b</m:t>
            </m:r>
            <m:r>
              <m:rPr>
                <m:sty m:val="p"/>
              </m:rPr>
              <w:rPr>
                <w:rFonts w:ascii="Cambria Math" w:hAnsi="Cambria Math" w:cs="Times New Roman"/>
                <w:sz w:val="28"/>
                <w:szCs w:val="28"/>
              </w:rPr>
              <m:t>+</m:t>
            </m:r>
            <m:r>
              <w:rPr>
                <w:rFonts w:ascii="Cambria Math" w:hAnsi="Cambria Math" w:cs="Times New Roman"/>
                <w:sz w:val="28"/>
                <w:szCs w:val="28"/>
              </w:rPr>
              <m:t>c</m:t>
            </m:r>
            <m:r>
              <m:rPr>
                <m:sty m:val="p"/>
              </m:rPr>
              <w:rPr>
                <w:rFonts w:ascii="Cambria Math" w:eastAsiaTheme="minorEastAsia" w:hAnsi="Cambria Math" w:cs="Times New Roman"/>
                <w:sz w:val="28"/>
                <w:szCs w:val="28"/>
              </w:rPr>
              <m:t xml:space="preserve"> </m:t>
            </m:r>
          </m:e>
        </m:d>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a</m:t>
                </m:r>
              </m:e>
              <m:sub>
                <m:r>
                  <w:rPr>
                    <w:rFonts w:ascii="Cambria Math" w:hAnsi="Cambria Math" w:cs="Times New Roman"/>
                    <w:sz w:val="28"/>
                    <w:szCs w:val="28"/>
                  </w:rPr>
                  <m:t>b</m:t>
                </m:r>
              </m:sub>
            </m:sSub>
          </m:sub>
        </m:sSub>
        <m:d>
          <m:dPr>
            <m:ctrlPr>
              <w:rPr>
                <w:rFonts w:ascii="Cambria Math" w:hAnsi="Cambria Math" w:cs="Times New Roman"/>
                <w:sz w:val="28"/>
                <w:szCs w:val="28"/>
              </w:rPr>
            </m:ctrlPr>
          </m:dPr>
          <m:e>
            <m:r>
              <w:rPr>
                <w:rFonts w:ascii="Cambria Math" w:hAnsi="Cambria Math" w:cs="Times New Roman"/>
                <w:sz w:val="28"/>
                <w:szCs w:val="28"/>
              </w:rPr>
              <m:t>a</m:t>
            </m:r>
            <m:r>
              <m:rPr>
                <m:sty m:val="p"/>
              </m:rPr>
              <w:rPr>
                <w:rFonts w:ascii="Cambria Math" w:hAnsi="Cambria Math" w:cs="Times New Roman"/>
                <w:sz w:val="28"/>
                <w:szCs w:val="28"/>
              </w:rPr>
              <m:t>+</m:t>
            </m:r>
            <m:r>
              <w:rPr>
                <w:rFonts w:ascii="Cambria Math" w:hAnsi="Cambria Math" w:cs="Times New Roman"/>
                <w:sz w:val="28"/>
                <w:szCs w:val="28"/>
              </w:rPr>
              <m:t>b</m:t>
            </m:r>
          </m:e>
        </m:d>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t</m:t>
            </m:r>
          </m:sub>
        </m:sSub>
        <m:r>
          <w:rPr>
            <w:rFonts w:ascii="Cambria Math" w:hAnsi="Cambria Math" w:cs="Times New Roman"/>
            <w:sz w:val="28"/>
            <w:szCs w:val="28"/>
          </w:rPr>
          <m:t>c</m:t>
        </m:r>
        <m:r>
          <m:rPr>
            <m:sty m:val="p"/>
          </m:rPr>
          <w:rPr>
            <w:rFonts w:ascii="Cambria Math" w:hAnsi="Cambria Math" w:cs="Times New Roman"/>
            <w:sz w:val="28"/>
            <w:szCs w:val="28"/>
          </w:rPr>
          <m:t>=0</m:t>
        </m:r>
      </m:oMath>
      <w:r w:rsidR="00F51374">
        <w:rPr>
          <w:rFonts w:ascii="Times New Roman" w:eastAsiaTheme="minorEastAsia" w:hAnsi="Times New Roman" w:cs="Times New Roman"/>
          <w:sz w:val="28"/>
          <w:szCs w:val="28"/>
        </w:rPr>
        <w:t>;</w:t>
      </w:r>
    </w:p>
    <w:p w:rsidR="00202486" w:rsidRPr="0074479F" w:rsidRDefault="00755C15" w:rsidP="0092558D">
      <w:pPr>
        <w:spacing w:line="276" w:lineRule="auto"/>
        <w:ind w:firstLine="567"/>
        <w:jc w:val="center"/>
        <w:rPr>
          <w:rFonts w:ascii="Times New Roman" w:hAnsi="Times New Roman"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w:rPr>
                      <w:rFonts w:ascii="Cambria Math" w:hAnsi="Cambria Math" w:cs="Times New Roman"/>
                      <w:sz w:val="28"/>
                      <w:szCs w:val="28"/>
                    </w:rPr>
                    <m:t>a</m:t>
                  </m:r>
                </m:e>
                <m:sub>
                  <m:r>
                    <w:rPr>
                      <w:rFonts w:ascii="Cambria Math" w:hAnsi="Cambria Math" w:cs="Times New Roman"/>
                      <w:sz w:val="28"/>
                      <w:szCs w:val="28"/>
                    </w:rPr>
                    <m:t>b</m:t>
                  </m:r>
                </m:sub>
              </m:sSub>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м</m:t>
                  </m:r>
                </m:sub>
              </m:sSub>
              <m:d>
                <m:dPr>
                  <m:ctrlPr>
                    <w:rPr>
                      <w:rFonts w:ascii="Cambria Math" w:hAnsi="Cambria Math" w:cs="Times New Roman"/>
                      <w:sz w:val="28"/>
                      <w:szCs w:val="28"/>
                    </w:rPr>
                  </m:ctrlPr>
                </m:dPr>
                <m:e>
                  <m:r>
                    <w:rPr>
                      <w:rFonts w:ascii="Cambria Math" w:hAnsi="Cambria Math" w:cs="Times New Roman"/>
                      <w:sz w:val="28"/>
                      <w:szCs w:val="28"/>
                    </w:rPr>
                    <m:t>a</m:t>
                  </m:r>
                  <m:r>
                    <m:rPr>
                      <m:sty m:val="p"/>
                    </m:rPr>
                    <w:rPr>
                      <w:rFonts w:ascii="Cambria Math" w:hAnsi="Cambria Math" w:cs="Times New Roman"/>
                      <w:sz w:val="28"/>
                      <w:szCs w:val="28"/>
                    </w:rPr>
                    <m:t>+</m:t>
                  </m:r>
                  <m:r>
                    <w:rPr>
                      <w:rFonts w:ascii="Cambria Math" w:hAnsi="Cambria Math" w:cs="Times New Roman"/>
                      <w:sz w:val="28"/>
                      <w:szCs w:val="28"/>
                    </w:rPr>
                    <m:t>b</m:t>
                  </m:r>
                  <m:r>
                    <m:rPr>
                      <m:sty m:val="p"/>
                    </m:rPr>
                    <w:rPr>
                      <w:rFonts w:ascii="Cambria Math" w:hAnsi="Cambria Math" w:cs="Times New Roman"/>
                      <w:sz w:val="28"/>
                      <w:szCs w:val="28"/>
                    </w:rPr>
                    <m:t>+</m:t>
                  </m:r>
                  <m:r>
                    <w:rPr>
                      <w:rFonts w:ascii="Cambria Math" w:hAnsi="Cambria Math" w:cs="Times New Roman"/>
                      <w:sz w:val="28"/>
                      <w:szCs w:val="28"/>
                    </w:rPr>
                    <m:t>c</m:t>
                  </m:r>
                  <m:r>
                    <m:rPr>
                      <m:sty m:val="p"/>
                    </m:rPr>
                    <w:rPr>
                      <w:rFonts w:ascii="Cambria Math" w:eastAsiaTheme="minorEastAsia" w:hAnsi="Cambria Math" w:cs="Times New Roman"/>
                      <w:sz w:val="28"/>
                      <w:szCs w:val="28"/>
                    </w:rPr>
                    <m:t xml:space="preserve"> </m:t>
                  </m:r>
                </m:e>
              </m:d>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t</m:t>
                  </m:r>
                </m:sub>
              </m:sSub>
              <m:r>
                <w:rPr>
                  <w:rFonts w:ascii="Cambria Math" w:hAnsi="Cambria Math" w:cs="Times New Roman"/>
                  <w:sz w:val="28"/>
                  <w:szCs w:val="28"/>
                </w:rPr>
                <m:t>c</m:t>
              </m:r>
            </m:num>
            <m:den>
              <m:r>
                <w:rPr>
                  <w:rFonts w:ascii="Cambria Math" w:hAnsi="Cambria Math" w:cs="Times New Roman"/>
                  <w:sz w:val="28"/>
                  <w:szCs w:val="28"/>
                </w:rPr>
                <m:t>a</m:t>
              </m:r>
              <m:r>
                <m:rPr>
                  <m:sty m:val="p"/>
                </m:rPr>
                <w:rPr>
                  <w:rFonts w:ascii="Cambria Math" w:hAnsi="Cambria Math" w:cs="Times New Roman"/>
                  <w:sz w:val="28"/>
                  <w:szCs w:val="28"/>
                </w:rPr>
                <m:t>+</m:t>
              </m:r>
              <m:r>
                <w:rPr>
                  <w:rFonts w:ascii="Cambria Math" w:hAnsi="Cambria Math" w:cs="Times New Roman"/>
                  <w:sz w:val="28"/>
                  <w:szCs w:val="28"/>
                </w:rPr>
                <m:t>b</m:t>
              </m:r>
            </m:den>
          </m:f>
          <m:r>
            <m:rPr>
              <m:sty m:val="p"/>
            </m:rPr>
            <w:rPr>
              <w:rFonts w:ascii="Cambria Math" w:hAnsi="Cambria Math" w:cs="Times New Roman"/>
              <w:sz w:val="28"/>
              <w:szCs w:val="28"/>
            </w:rPr>
            <m:t>, Н</m:t>
          </m:r>
        </m:oMath>
      </m:oMathPara>
    </w:p>
    <w:p w:rsidR="008530D6" w:rsidRPr="0074479F" w:rsidRDefault="008530D6" w:rsidP="0092558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д</w:t>
      </w:r>
      <w:r w:rsidR="00202486" w:rsidRPr="0074479F">
        <w:rPr>
          <w:rFonts w:ascii="Times New Roman" w:hAnsi="Times New Roman" w:cs="Times New Roman"/>
          <w:sz w:val="28"/>
          <w:szCs w:val="28"/>
        </w:rPr>
        <w:t>е</w:t>
      </w:r>
      <w:r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м</m:t>
            </m:r>
          </m:sub>
        </m:sSub>
        <m:r>
          <m:rPr>
            <m:sty m:val="p"/>
          </m:rPr>
          <w:rPr>
            <w:rFonts w:ascii="Cambria Math" w:hAnsi="Cambria Math" w:cs="Times New Roman"/>
            <w:sz w:val="28"/>
            <w:szCs w:val="28"/>
          </w:rPr>
          <m:t>=0.25</m:t>
        </m:r>
        <m:sSub>
          <m:sSubPr>
            <m:ctrlPr>
              <w:rPr>
                <w:rFonts w:ascii="Cambria Math" w:hAnsi="Cambria Math" w:cs="Times New Roman"/>
                <w:sz w:val="28"/>
                <w:szCs w:val="28"/>
              </w:rPr>
            </m:ctrlPr>
          </m:sSubPr>
          <m:e>
            <m:r>
              <w:rPr>
                <w:rFonts w:ascii="Cambria Math" w:hAnsi="Cambria Math" w:cs="Times New Roman"/>
                <w:sz w:val="28"/>
                <w:szCs w:val="28"/>
              </w:rPr>
              <m:t>F</m:t>
            </m:r>
          </m:e>
          <m:sub>
            <m:sSub>
              <m:sSubPr>
                <m:ctrlPr>
                  <w:rPr>
                    <w:rFonts w:ascii="Cambria Math" w:hAnsi="Cambria Math" w:cs="Times New Roman"/>
                    <w:sz w:val="28"/>
                    <w:szCs w:val="28"/>
                  </w:rPr>
                </m:ctrlPr>
              </m:sSubPr>
              <m:e>
                <m:r>
                  <w:rPr>
                    <w:rFonts w:ascii="Cambria Math" w:hAnsi="Cambria Math" w:cs="Times New Roman"/>
                    <w:sz w:val="28"/>
                    <w:szCs w:val="28"/>
                  </w:rPr>
                  <m:t>t</m:t>
                </m:r>
              </m:e>
              <m:sub>
                <m:r>
                  <w:rPr>
                    <w:rFonts w:ascii="Cambria Math" w:hAnsi="Cambria Math" w:cs="Times New Roman"/>
                    <w:sz w:val="28"/>
                    <w:szCs w:val="28"/>
                  </w:rPr>
                  <m:t>n</m:t>
                </m:r>
              </m:sub>
            </m:sSub>
          </m:sub>
        </m:sSub>
      </m:oMath>
      <w:r w:rsidR="00A616B6" w:rsidRPr="0074479F">
        <w:rPr>
          <w:rFonts w:ascii="Times New Roman" w:hAnsi="Times New Roman" w:cs="Times New Roman"/>
          <w:b/>
          <w:sz w:val="28"/>
          <w:szCs w:val="28"/>
        </w:rPr>
        <w:t xml:space="preserve"> </w:t>
      </w:r>
      <w:r w:rsidR="00202486" w:rsidRPr="0074479F">
        <w:rPr>
          <w:rFonts w:ascii="Times New Roman" w:hAnsi="Times New Roman" w:cs="Times New Roman"/>
          <w:b/>
          <w:sz w:val="28"/>
          <w:szCs w:val="28"/>
        </w:rPr>
        <w:t>–</w:t>
      </w:r>
      <w:r w:rsidR="00202486" w:rsidRPr="0074479F">
        <w:rPr>
          <w:rFonts w:ascii="Times New Roman" w:hAnsi="Times New Roman" w:cs="Times New Roman"/>
          <w:sz w:val="28"/>
          <w:szCs w:val="28"/>
        </w:rPr>
        <w:t xml:space="preserve"> для втулково-пальцевої муфти</w:t>
      </w:r>
      <w:r w:rsidR="00FA6606" w:rsidRPr="0074479F">
        <w:rPr>
          <w:rFonts w:ascii="Times New Roman" w:hAnsi="Times New Roman" w:cs="Times New Roman"/>
          <w:sz w:val="28"/>
          <w:szCs w:val="28"/>
        </w:rPr>
        <w:t xml:space="preserve">, Н; </w:t>
      </w:r>
      <m:oMath>
        <m:sSub>
          <m:sSubPr>
            <m:ctrlPr>
              <w:rPr>
                <w:rFonts w:ascii="Cambria Math" w:hAnsi="Cambria Math" w:cs="Times New Roman"/>
                <w:sz w:val="28"/>
                <w:szCs w:val="28"/>
              </w:rPr>
            </m:ctrlPr>
          </m:sSubPr>
          <m:e>
            <m:r>
              <w:rPr>
                <w:rFonts w:ascii="Cambria Math" w:hAnsi="Cambria Math" w:cs="Times New Roman"/>
                <w:sz w:val="28"/>
                <w:szCs w:val="28"/>
              </w:rPr>
              <m:t>F</m:t>
            </m:r>
          </m:e>
          <m:sub>
            <m:sSub>
              <m:sSubPr>
                <m:ctrlPr>
                  <w:rPr>
                    <w:rFonts w:ascii="Cambria Math" w:hAnsi="Cambria Math" w:cs="Times New Roman"/>
                    <w:sz w:val="28"/>
                    <w:szCs w:val="28"/>
                  </w:rPr>
                </m:ctrlPr>
              </m:sSubPr>
              <m:e>
                <m:r>
                  <w:rPr>
                    <w:rFonts w:ascii="Cambria Math" w:hAnsi="Cambria Math" w:cs="Times New Roman"/>
                    <w:sz w:val="28"/>
                    <w:szCs w:val="28"/>
                  </w:rPr>
                  <m:t>t</m:t>
                </m:r>
              </m:e>
              <m:sub>
                <m:r>
                  <w:rPr>
                    <w:rFonts w:ascii="Cambria Math" w:hAnsi="Cambria Math" w:cs="Times New Roman"/>
                    <w:sz w:val="28"/>
                    <w:szCs w:val="28"/>
                  </w:rPr>
                  <m:t>n</m:t>
                </m:r>
              </m:sub>
            </m:sSub>
          </m:sub>
        </m:sSub>
      </m:oMath>
      <w:r w:rsidR="00202486" w:rsidRPr="0074479F">
        <w:rPr>
          <w:rFonts w:ascii="Times New Roman" w:hAnsi="Times New Roman" w:cs="Times New Roman"/>
          <w:sz w:val="28"/>
          <w:szCs w:val="28"/>
        </w:rPr>
        <w:t xml:space="preserve"> – кружна с</w:t>
      </w:r>
      <w:r w:rsidRPr="0074479F">
        <w:rPr>
          <w:rFonts w:ascii="Times New Roman" w:hAnsi="Times New Roman" w:cs="Times New Roman"/>
          <w:sz w:val="28"/>
          <w:szCs w:val="28"/>
        </w:rPr>
        <w:t>ила на діаметрі центрів пальців</w:t>
      </w:r>
      <w:r w:rsidR="00FA6606" w:rsidRPr="0074479F">
        <w:rPr>
          <w:rFonts w:ascii="Times New Roman" w:hAnsi="Times New Roman" w:cs="Times New Roman"/>
          <w:sz w:val="28"/>
          <w:szCs w:val="28"/>
        </w:rPr>
        <w:t>, Н</w:t>
      </w:r>
      <w:r w:rsidRPr="0074479F">
        <w:rPr>
          <w:rFonts w:ascii="Times New Roman" w:hAnsi="Times New Roman" w:cs="Times New Roman"/>
          <w:sz w:val="28"/>
          <w:szCs w:val="28"/>
        </w:rPr>
        <w:t>.</w:t>
      </w:r>
    </w:p>
    <w:p w:rsidR="008530D6" w:rsidRPr="0074479F" w:rsidRDefault="008530D6" w:rsidP="0092558D">
      <w:pPr>
        <w:spacing w:line="276" w:lineRule="auto"/>
        <w:ind w:firstLine="567"/>
        <w:rPr>
          <w:rFonts w:ascii="Times New Roman" w:eastAsiaTheme="minorEastAsia" w:hAnsi="Times New Roman" w:cs="Times New Roman"/>
          <w:sz w:val="28"/>
          <w:szCs w:val="28"/>
        </w:rPr>
      </w:pPr>
      <w:r w:rsidRPr="0074479F">
        <w:rPr>
          <w:rFonts w:ascii="Times New Roman" w:hAnsi="Times New Roman" w:cs="Times New Roman"/>
          <w:sz w:val="28"/>
          <w:szCs w:val="28"/>
        </w:rPr>
        <w:t>Д</w:t>
      </w:r>
      <w:r w:rsidR="00202486" w:rsidRPr="0074479F">
        <w:rPr>
          <w:rFonts w:ascii="Times New Roman" w:hAnsi="Times New Roman" w:cs="Times New Roman"/>
          <w:sz w:val="28"/>
          <w:szCs w:val="28"/>
        </w:rPr>
        <w:t>ля зубчатої муфти</w:t>
      </w:r>
      <w:r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M</m:t>
            </m:r>
          </m:e>
          <m:sub>
            <m:r>
              <m:rPr>
                <m:sty m:val="p"/>
              </m:rPr>
              <w:rPr>
                <w:rFonts w:ascii="Cambria Math" w:hAnsi="Cambria Math" w:cs="Times New Roman"/>
                <w:sz w:val="28"/>
                <w:szCs w:val="28"/>
              </w:rPr>
              <m:t>з</m:t>
            </m:r>
          </m:sub>
        </m:sSub>
        <m:r>
          <m:rPr>
            <m:sty m:val="p"/>
          </m:rPr>
          <w:rPr>
            <w:rFonts w:ascii="Cambria Math" w:hAnsi="Cambria Math" w:cs="Times New Roman"/>
            <w:sz w:val="28"/>
            <w:szCs w:val="28"/>
          </w:rPr>
          <m:t>=0.1</m:t>
        </m:r>
        <m:r>
          <w:rPr>
            <w:rFonts w:ascii="Cambria Math" w:hAnsi="Cambria Math" w:cs="Times New Roman"/>
            <w:sz w:val="28"/>
            <w:szCs w:val="28"/>
          </w:rPr>
          <m:t>T</m:t>
        </m:r>
        <m:r>
          <m:rPr>
            <m:sty m:val="p"/>
          </m:rPr>
          <w:rPr>
            <w:rFonts w:ascii="Cambria Math" w:hAnsi="Cambria Math" w:cs="Times New Roman"/>
            <w:sz w:val="28"/>
            <w:szCs w:val="28"/>
          </w:rPr>
          <m:t>.</m:t>
        </m:r>
      </m:oMath>
    </w:p>
    <w:p w:rsidR="008530D6" w:rsidRPr="0074479F" w:rsidRDefault="002949AD" w:rsidP="0092558D">
      <w:pPr>
        <w:pStyle w:val="a0"/>
        <w:numPr>
          <w:ilvl w:val="0"/>
          <w:numId w:val="10"/>
        </w:numPr>
        <w:spacing w:line="276" w:lineRule="auto"/>
        <w:ind w:left="0" w:firstLine="567"/>
        <w:rPr>
          <w:rFonts w:ascii="Times New Roman" w:eastAsiaTheme="minorEastAsia" w:hAnsi="Times New Roman" w:cs="Times New Roman"/>
          <w:sz w:val="28"/>
          <w:szCs w:val="28"/>
        </w:rPr>
      </w:pPr>
      <m:oMath>
        <m:r>
          <w:rPr>
            <w:rFonts w:ascii="Cambria Math" w:hAnsi="Cambria Math" w:cs="Times New Roman"/>
            <w:sz w:val="28"/>
            <w:szCs w:val="28"/>
          </w:rPr>
          <m:t>Σ</m:t>
        </m:r>
        <m:sSub>
          <m:sSubPr>
            <m:ctrlPr>
              <w:rPr>
                <w:rFonts w:ascii="Cambria Math" w:hAnsi="Cambria Math" w:cs="Times New Roman"/>
                <w:sz w:val="28"/>
                <w:szCs w:val="28"/>
              </w:rPr>
            </m:ctrlPr>
          </m:sSubPr>
          <m:e>
            <m:r>
              <w:rPr>
                <w:rFonts w:ascii="Cambria Math" w:hAnsi="Cambria Math" w:cs="Times New Roman"/>
                <w:sz w:val="28"/>
                <w:szCs w:val="28"/>
              </w:rPr>
              <m:t>M</m:t>
            </m:r>
          </m:e>
          <m:sub>
            <m:r>
              <m:rPr>
                <m:sty m:val="p"/>
              </m:rPr>
              <w:rPr>
                <w:rFonts w:ascii="Cambria Math" w:hAnsi="Cambria Math" w:cs="Times New Roman"/>
                <w:sz w:val="28"/>
                <w:szCs w:val="28"/>
              </w:rPr>
              <m:t>А</m:t>
            </m:r>
          </m:sub>
        </m:sSub>
        <m:d>
          <m:dPr>
            <m:ctrlPr>
              <w:rPr>
                <w:rFonts w:ascii="Cambria Math" w:hAnsi="Cambria Math" w:cs="Times New Roman"/>
                <w:sz w:val="28"/>
                <w:szCs w:val="28"/>
              </w:rPr>
            </m:ctrlPr>
          </m:dPr>
          <m:e>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і</m:t>
                </m:r>
              </m:sub>
            </m:sSub>
          </m:e>
        </m:d>
        <m:r>
          <w:rPr>
            <w:rFonts w:ascii="Cambria Math" w:hAnsi="Cambria Math" w:cs="Times New Roman"/>
            <w:sz w:val="28"/>
            <w:szCs w:val="28"/>
          </w:rPr>
          <m:t>=0</m:t>
        </m:r>
      </m:oMath>
      <w:r w:rsidR="003C6F13" w:rsidRPr="0074479F">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м</m:t>
            </m:r>
          </m:sub>
        </m:sSub>
        <m:r>
          <w:rPr>
            <w:rFonts w:ascii="Cambria Math" w:hAnsi="Cambria Math" w:cs="Times New Roman"/>
            <w:sz w:val="28"/>
            <w:szCs w:val="28"/>
          </w:rPr>
          <m:t>a</m:t>
        </m:r>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t</m:t>
            </m:r>
          </m:sub>
        </m:sSub>
        <m:r>
          <w:rPr>
            <w:rFonts w:ascii="Cambria Math" w:hAnsi="Cambria Math" w:cs="Times New Roman"/>
            <w:sz w:val="28"/>
            <w:szCs w:val="28"/>
          </w:rPr>
          <m:t>b</m:t>
        </m:r>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m:rPr>
                    <m:sty m:val="p"/>
                  </m:rPr>
                  <w:rPr>
                    <w:rFonts w:ascii="Cambria Math" w:hAnsi="Cambria Math" w:cs="Times New Roman"/>
                    <w:sz w:val="28"/>
                    <w:szCs w:val="28"/>
                  </w:rPr>
                  <m:t>В</m:t>
                </m:r>
              </m:e>
              <m:sub>
                <m:r>
                  <m:rPr>
                    <m:sty m:val="p"/>
                  </m:rPr>
                  <w:rPr>
                    <w:rFonts w:ascii="Cambria Math" w:hAnsi="Cambria Math" w:cs="Times New Roman"/>
                    <w:sz w:val="28"/>
                    <w:szCs w:val="28"/>
                  </w:rPr>
                  <m:t>в</m:t>
                </m:r>
              </m:sub>
            </m:sSub>
          </m:sub>
        </m:sSub>
        <m:d>
          <m:dPr>
            <m:ctrlPr>
              <w:rPr>
                <w:rFonts w:ascii="Cambria Math" w:hAnsi="Cambria Math" w:cs="Times New Roman"/>
                <w:sz w:val="28"/>
                <w:szCs w:val="28"/>
              </w:rPr>
            </m:ctrlPr>
          </m:dPr>
          <m:e>
            <m:r>
              <w:rPr>
                <w:rFonts w:ascii="Cambria Math" w:hAnsi="Cambria Math" w:cs="Times New Roman"/>
                <w:sz w:val="28"/>
                <w:szCs w:val="28"/>
              </w:rPr>
              <m:t>b</m:t>
            </m:r>
            <m:r>
              <m:rPr>
                <m:sty m:val="p"/>
              </m:rPr>
              <w:rPr>
                <w:rFonts w:ascii="Cambria Math" w:hAnsi="Cambria Math" w:cs="Times New Roman"/>
                <w:sz w:val="28"/>
                <w:szCs w:val="28"/>
              </w:rPr>
              <m:t>+</m:t>
            </m:r>
            <m:r>
              <w:rPr>
                <w:rFonts w:ascii="Cambria Math" w:hAnsi="Cambria Math" w:cs="Times New Roman"/>
                <w:sz w:val="28"/>
                <w:szCs w:val="28"/>
              </w:rPr>
              <m:t>c</m:t>
            </m:r>
            <m:r>
              <m:rPr>
                <m:sty m:val="p"/>
              </m:rPr>
              <w:rPr>
                <w:rFonts w:ascii="Cambria Math" w:eastAsiaTheme="minorEastAsia" w:hAnsi="Cambria Math" w:cs="Times New Roman"/>
                <w:sz w:val="28"/>
                <w:szCs w:val="28"/>
              </w:rPr>
              <m:t xml:space="preserve"> </m:t>
            </m:r>
          </m:e>
        </m:d>
        <m:r>
          <m:rPr>
            <m:sty m:val="p"/>
          </m:rPr>
          <w:rPr>
            <w:rFonts w:ascii="Cambria Math" w:hAnsi="Cambria Math" w:cs="Times New Roman"/>
            <w:sz w:val="28"/>
            <w:szCs w:val="28"/>
          </w:rPr>
          <m:t>=0,</m:t>
        </m:r>
      </m:oMath>
    </w:p>
    <w:p w:rsidR="008530D6" w:rsidRPr="0074479F" w:rsidRDefault="00755C15" w:rsidP="00F51374">
      <w:pPr>
        <w:spacing w:line="276" w:lineRule="auto"/>
        <w:ind w:firstLine="567"/>
        <w:jc w:val="center"/>
        <w:rPr>
          <w:rFonts w:ascii="Times New Roman" w:hAnsi="Times New Roman" w:cs="Times New Roman"/>
          <w:position w:val="-12"/>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R</m:t>
              </m:r>
            </m:e>
            <m:sub>
              <m:sSub>
                <m:sSubPr>
                  <m:ctrlPr>
                    <w:rPr>
                      <w:rFonts w:ascii="Cambria Math" w:hAnsi="Cambria Math" w:cs="Times New Roman"/>
                      <w:sz w:val="28"/>
                      <w:szCs w:val="28"/>
                    </w:rPr>
                  </m:ctrlPr>
                </m:sSubPr>
                <m:e>
                  <m:r>
                    <m:rPr>
                      <m:sty m:val="p"/>
                    </m:rPr>
                    <w:rPr>
                      <w:rFonts w:ascii="Cambria Math" w:hAnsi="Cambria Math" w:cs="Times New Roman"/>
                      <w:sz w:val="28"/>
                      <w:szCs w:val="28"/>
                    </w:rPr>
                    <m:t>В</m:t>
                  </m:r>
                </m:e>
                <m:sub>
                  <m:r>
                    <m:rPr>
                      <m:sty m:val="p"/>
                    </m:rPr>
                    <w:rPr>
                      <w:rFonts w:ascii="Cambria Math" w:hAnsi="Cambria Math" w:cs="Times New Roman"/>
                      <w:sz w:val="28"/>
                      <w:szCs w:val="28"/>
                    </w:rPr>
                    <m:t>в</m:t>
                  </m:r>
                </m:sub>
              </m:sSub>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t</m:t>
                  </m:r>
                </m:sub>
              </m:sSub>
              <m:r>
                <w:rPr>
                  <w:rFonts w:ascii="Cambria Math" w:hAnsi="Cambria Math" w:cs="Times New Roman"/>
                  <w:sz w:val="28"/>
                  <w:szCs w:val="28"/>
                </w:rPr>
                <m:t>b</m:t>
              </m:r>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м</m:t>
                  </m:r>
                </m:sub>
              </m:sSub>
              <m:r>
                <w:rPr>
                  <w:rFonts w:ascii="Cambria Math" w:hAnsi="Cambria Math" w:cs="Times New Roman"/>
                  <w:sz w:val="28"/>
                  <w:szCs w:val="28"/>
                </w:rPr>
                <m:t>a</m:t>
              </m:r>
            </m:num>
            <m:den>
              <m:r>
                <w:rPr>
                  <w:rFonts w:ascii="Cambria Math" w:hAnsi="Cambria Math" w:cs="Times New Roman"/>
                  <w:sz w:val="28"/>
                  <w:szCs w:val="28"/>
                </w:rPr>
                <m:t>b</m:t>
              </m:r>
              <m:r>
                <m:rPr>
                  <m:sty m:val="p"/>
                </m:rPr>
                <w:rPr>
                  <w:rFonts w:ascii="Cambria Math" w:hAnsi="Cambria Math" w:cs="Times New Roman"/>
                  <w:sz w:val="28"/>
                  <w:szCs w:val="28"/>
                </w:rPr>
                <m:t>+</m:t>
              </m:r>
              <m:r>
                <w:rPr>
                  <w:rFonts w:ascii="Cambria Math" w:hAnsi="Cambria Math" w:cs="Times New Roman"/>
                  <w:sz w:val="28"/>
                  <w:szCs w:val="28"/>
                </w:rPr>
                <m:t>c</m:t>
              </m:r>
            </m:den>
          </m:f>
          <m:r>
            <m:rPr>
              <m:sty m:val="p"/>
            </m:rPr>
            <w:rPr>
              <w:rFonts w:ascii="Cambria Math" w:hAnsi="Cambria Math" w:cs="Times New Roman"/>
              <w:sz w:val="28"/>
              <w:szCs w:val="28"/>
            </w:rPr>
            <m:t>, Н.</m:t>
          </m:r>
        </m:oMath>
      </m:oMathPara>
    </w:p>
    <w:p w:rsidR="00202486" w:rsidRPr="0074479F" w:rsidRDefault="00202486" w:rsidP="0092558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Згинаючі моменти в перетинах вала:</w:t>
      </w:r>
    </w:p>
    <w:p w:rsidR="00A51BA9" w:rsidRPr="0074479F" w:rsidRDefault="00755C15" w:rsidP="00F51374">
      <w:pPr>
        <w:spacing w:line="276" w:lineRule="auto"/>
        <w:ind w:firstLine="567"/>
        <w:jc w:val="center"/>
        <w:rPr>
          <w:rFonts w:ascii="Times New Roman"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M</m:t>
            </m:r>
          </m:e>
          <m:sub>
            <m:r>
              <w:rPr>
                <w:rFonts w:ascii="Cambria Math" w:hAnsi="Cambria Math" w:cs="Times New Roman"/>
                <w:sz w:val="28"/>
                <w:szCs w:val="28"/>
              </w:rPr>
              <m:t>I</m:t>
            </m:r>
            <m:r>
              <m:rPr>
                <m:sty m:val="p"/>
              </m:rPr>
              <w:rPr>
                <w:rFonts w:ascii="Cambria Math" w:hAnsi="Cambria Math" w:cs="Times New Roman"/>
                <w:sz w:val="28"/>
                <w:szCs w:val="28"/>
              </w:rPr>
              <m:t>-</m:t>
            </m:r>
            <m:r>
              <w:rPr>
                <w:rFonts w:ascii="Cambria Math" w:hAnsi="Cambria Math" w:cs="Times New Roman"/>
                <w:sz w:val="28"/>
                <w:szCs w:val="28"/>
              </w:rPr>
              <m:t>I</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м</m:t>
            </m:r>
          </m:sub>
        </m:sSub>
        <m:r>
          <w:rPr>
            <w:rFonts w:ascii="Cambria Math" w:hAnsi="Cambria Math" w:cs="Times New Roman"/>
            <w:sz w:val="28"/>
            <w:szCs w:val="28"/>
          </w:rPr>
          <m:t>a</m:t>
        </m:r>
        <m:r>
          <m:rPr>
            <m:sty m:val="p"/>
          </m:rPr>
          <w:rPr>
            <w:rFonts w:ascii="Cambria Math" w:hAnsi="Cambria Math" w:cs="Times New Roman"/>
            <w:sz w:val="28"/>
            <w:szCs w:val="28"/>
          </w:rPr>
          <m:t>, Нм</m:t>
        </m:r>
      </m:oMath>
      <w:r w:rsidR="00F51374">
        <w:rPr>
          <w:rFonts w:ascii="Times New Roman" w:eastAsiaTheme="minorEastAsia" w:hAnsi="Times New Roman" w:cs="Times New Roman"/>
          <w:sz w:val="28"/>
          <w:szCs w:val="28"/>
        </w:rPr>
        <w:t>,</w:t>
      </w:r>
    </w:p>
    <w:p w:rsidR="00A51BA9" w:rsidRPr="0074479F" w:rsidRDefault="00755C15" w:rsidP="00F51374">
      <w:pPr>
        <w:spacing w:line="276" w:lineRule="auto"/>
        <w:ind w:firstLine="567"/>
        <w:jc w:val="center"/>
        <w:rPr>
          <w:rFonts w:ascii="Times New Roman"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M</m:t>
            </m:r>
          </m:e>
          <m:sub>
            <m:r>
              <w:rPr>
                <w:rFonts w:ascii="Cambria Math" w:hAnsi="Cambria Math" w:cs="Times New Roman"/>
                <w:sz w:val="28"/>
                <w:szCs w:val="28"/>
              </w:rPr>
              <m:t>II</m:t>
            </m:r>
            <m:r>
              <m:rPr>
                <m:sty m:val="p"/>
              </m:rPr>
              <w:rPr>
                <w:rFonts w:ascii="Cambria Math" w:hAnsi="Cambria Math" w:cs="Times New Roman"/>
                <w:sz w:val="28"/>
                <w:szCs w:val="28"/>
              </w:rPr>
              <m:t>-</m:t>
            </m:r>
            <m:r>
              <w:rPr>
                <w:rFonts w:ascii="Cambria Math" w:hAnsi="Cambria Math" w:cs="Times New Roman"/>
                <w:sz w:val="28"/>
                <w:szCs w:val="28"/>
              </w:rPr>
              <m:t>II</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R</m:t>
            </m:r>
          </m:e>
          <m:sub>
            <m:r>
              <m:rPr>
                <m:sty m:val="p"/>
              </m:rPr>
              <w:rPr>
                <w:rFonts w:ascii="Cambria Math" w:hAnsi="Cambria Math" w:cs="Times New Roman"/>
                <w:sz w:val="28"/>
                <w:szCs w:val="28"/>
              </w:rPr>
              <m:t>В</m:t>
            </m:r>
          </m:sub>
        </m:sSub>
        <m:r>
          <w:rPr>
            <w:rFonts w:ascii="Cambria Math" w:hAnsi="Cambria Math" w:cs="Times New Roman"/>
            <w:sz w:val="28"/>
            <w:szCs w:val="28"/>
          </w:rPr>
          <m:t>c</m:t>
        </m:r>
        <m:r>
          <m:rPr>
            <m:sty m:val="p"/>
          </m:rPr>
          <w:rPr>
            <w:rFonts w:ascii="Cambria Math" w:hAnsi="Cambria Math" w:cs="Times New Roman"/>
            <w:sz w:val="28"/>
            <w:szCs w:val="28"/>
          </w:rPr>
          <m:t>,Нм</m:t>
        </m:r>
      </m:oMath>
      <w:r w:rsidR="00F51374">
        <w:rPr>
          <w:rFonts w:ascii="Times New Roman" w:eastAsiaTheme="minorEastAsia" w:hAnsi="Times New Roman" w:cs="Times New Roman"/>
          <w:sz w:val="28"/>
          <w:szCs w:val="28"/>
        </w:rPr>
        <w:t>.</w:t>
      </w:r>
    </w:p>
    <w:p w:rsidR="00202486" w:rsidRPr="0074479F" w:rsidRDefault="00202486" w:rsidP="0092558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Горизонтальна площина.</w:t>
      </w:r>
    </w:p>
    <w:p w:rsidR="00202486" w:rsidRPr="0074479F" w:rsidRDefault="00202486" w:rsidP="0092558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Реакції в опорах:</w:t>
      </w:r>
    </w:p>
    <w:p w:rsidR="00202486" w:rsidRPr="0074479F" w:rsidRDefault="002949AD" w:rsidP="0092558D">
      <w:pPr>
        <w:numPr>
          <w:ilvl w:val="0"/>
          <w:numId w:val="6"/>
        </w:numPr>
        <w:tabs>
          <w:tab w:val="clear" w:pos="720"/>
        </w:tabs>
        <w:spacing w:line="276" w:lineRule="auto"/>
        <w:ind w:left="0" w:firstLine="567"/>
        <w:rPr>
          <w:rFonts w:ascii="Times New Roman" w:hAnsi="Times New Roman" w:cs="Times New Roman"/>
          <w:sz w:val="28"/>
          <w:szCs w:val="28"/>
        </w:rPr>
      </w:pPr>
      <m:oMath>
        <m:r>
          <w:rPr>
            <w:rFonts w:ascii="Cambria Math" w:hAnsi="Cambria Math" w:cs="Times New Roman"/>
            <w:sz w:val="28"/>
            <w:szCs w:val="28"/>
          </w:rPr>
          <m:t>Σ</m:t>
        </m:r>
        <m:sSub>
          <m:sSubPr>
            <m:ctrlPr>
              <w:rPr>
                <w:rFonts w:ascii="Cambria Math" w:hAnsi="Cambria Math" w:cs="Times New Roman"/>
                <w:sz w:val="28"/>
                <w:szCs w:val="28"/>
              </w:rPr>
            </m:ctrlPr>
          </m:sSubPr>
          <m:e>
            <m:r>
              <w:rPr>
                <w:rFonts w:ascii="Cambria Math" w:hAnsi="Cambria Math" w:cs="Times New Roman"/>
                <w:sz w:val="28"/>
                <w:szCs w:val="28"/>
              </w:rPr>
              <m:t>M</m:t>
            </m:r>
          </m:e>
          <m:sub>
            <m:r>
              <m:rPr>
                <m:sty m:val="p"/>
              </m:rPr>
              <w:rPr>
                <w:rFonts w:ascii="Cambria Math" w:hAnsi="Cambria Math" w:cs="Times New Roman"/>
                <w:sz w:val="28"/>
                <w:szCs w:val="28"/>
              </w:rPr>
              <m:t>в</m:t>
            </m:r>
          </m:sub>
        </m:sSub>
        <m:d>
          <m:dPr>
            <m:ctrlPr>
              <w:rPr>
                <w:rFonts w:ascii="Cambria Math" w:hAnsi="Cambria Math" w:cs="Times New Roman"/>
                <w:sz w:val="28"/>
                <w:szCs w:val="28"/>
              </w:rPr>
            </m:ctrlPr>
          </m:dPr>
          <m:e>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і</m:t>
                </m:r>
              </m:sub>
            </m:sSub>
          </m:e>
        </m:d>
        <m:r>
          <w:rPr>
            <w:rFonts w:ascii="Cambria Math" w:hAnsi="Cambria Math" w:cs="Times New Roman"/>
            <w:sz w:val="28"/>
            <w:szCs w:val="28"/>
          </w:rPr>
          <m:t>=0</m:t>
        </m:r>
      </m:oMath>
      <w:r w:rsidR="008D7D89" w:rsidRPr="0074479F">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r</m:t>
            </m:r>
          </m:sub>
        </m:sSub>
        <m:r>
          <w:rPr>
            <w:rFonts w:ascii="Cambria Math" w:hAnsi="Cambria Math" w:cs="Times New Roman"/>
            <w:sz w:val="28"/>
            <w:szCs w:val="28"/>
          </w:rPr>
          <m:t>c</m:t>
        </m:r>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R</m:t>
            </m:r>
          </m:e>
          <m:sub>
            <m:r>
              <m:rPr>
                <m:sty m:val="p"/>
              </m:rPr>
              <w:rPr>
                <w:rFonts w:ascii="Cambria Math" w:hAnsi="Cambria Math" w:cs="Times New Roman"/>
                <w:sz w:val="28"/>
                <w:szCs w:val="28"/>
              </w:rPr>
              <m:t>А</m:t>
            </m:r>
          </m:sub>
        </m:sSub>
        <m:d>
          <m:dPr>
            <m:ctrlPr>
              <w:rPr>
                <w:rFonts w:ascii="Cambria Math" w:hAnsi="Cambria Math" w:cs="Times New Roman"/>
                <w:sz w:val="28"/>
                <w:szCs w:val="28"/>
              </w:rPr>
            </m:ctrlPr>
          </m:dPr>
          <m:e>
            <m:r>
              <w:rPr>
                <w:rFonts w:ascii="Cambria Math" w:hAnsi="Cambria Math" w:cs="Times New Roman"/>
                <w:sz w:val="28"/>
                <w:szCs w:val="28"/>
              </w:rPr>
              <m:t>b</m:t>
            </m:r>
            <m:r>
              <m:rPr>
                <m:sty m:val="p"/>
              </m:rPr>
              <w:rPr>
                <w:rFonts w:ascii="Cambria Math" w:hAnsi="Cambria Math" w:cs="Times New Roman"/>
                <w:sz w:val="28"/>
                <w:szCs w:val="28"/>
              </w:rPr>
              <m:t>+</m:t>
            </m:r>
            <m:r>
              <w:rPr>
                <w:rFonts w:ascii="Cambria Math" w:hAnsi="Cambria Math" w:cs="Times New Roman"/>
                <w:sz w:val="28"/>
                <w:szCs w:val="28"/>
              </w:rPr>
              <m:t>c</m:t>
            </m:r>
          </m:e>
        </m:d>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a</m:t>
            </m:r>
          </m:sub>
        </m:sSub>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W</m:t>
                </m:r>
              </m:sub>
            </m:sSub>
          </m:num>
          <m:den>
            <m:r>
              <m:rPr>
                <m:sty m:val="p"/>
              </m:rPr>
              <w:rPr>
                <w:rFonts w:ascii="Cambria Math" w:hAnsi="Cambria Math" w:cs="Times New Roman"/>
                <w:sz w:val="28"/>
                <w:szCs w:val="28"/>
              </w:rPr>
              <m:t>2</m:t>
            </m:r>
          </m:den>
        </m:f>
        <m:r>
          <m:rPr>
            <m:sty m:val="p"/>
          </m:rPr>
          <w:rPr>
            <w:rFonts w:ascii="Cambria Math" w:hAnsi="Cambria Math" w:cs="Times New Roman"/>
            <w:sz w:val="28"/>
            <w:szCs w:val="28"/>
          </w:rPr>
          <m:t>=0</m:t>
        </m:r>
      </m:oMath>
      <w:r w:rsidR="00F51374">
        <w:rPr>
          <w:rFonts w:ascii="Times New Roman" w:eastAsiaTheme="minorEastAsia" w:hAnsi="Times New Roman" w:cs="Times New Roman"/>
          <w:sz w:val="28"/>
          <w:szCs w:val="28"/>
        </w:rPr>
        <w:t>;</w:t>
      </w:r>
    </w:p>
    <w:p w:rsidR="008D7D89" w:rsidRPr="0074479F" w:rsidRDefault="00755C15" w:rsidP="00F51374">
      <w:pPr>
        <w:spacing w:line="276" w:lineRule="auto"/>
        <w:ind w:firstLine="567"/>
        <w:jc w:val="center"/>
        <w:rPr>
          <w:rFonts w:ascii="Times New Roman" w:hAnsi="Times New Roman" w:cs="Times New Roman"/>
          <w:sz w:val="28"/>
          <w:szCs w:val="28"/>
        </w:rPr>
      </w:pPr>
      <m:oMathPara>
        <m:oMath>
          <m:sSubSup>
            <m:sSubSupPr>
              <m:ctrlPr>
                <w:rPr>
                  <w:rFonts w:ascii="Cambria Math" w:hAnsi="Cambria Math" w:cs="Times New Roman"/>
                  <w:sz w:val="28"/>
                  <w:szCs w:val="28"/>
                </w:rPr>
              </m:ctrlPr>
            </m:sSubSupPr>
            <m:e>
              <m:r>
                <w:rPr>
                  <w:rFonts w:ascii="Cambria Math" w:hAnsi="Cambria Math" w:cs="Times New Roman"/>
                  <w:sz w:val="28"/>
                  <w:szCs w:val="28"/>
                </w:rPr>
                <m:t>R</m:t>
              </m:r>
            </m:e>
            <m:sub>
              <m:r>
                <m:rPr>
                  <m:sty m:val="p"/>
                </m:rPr>
                <w:rPr>
                  <w:rFonts w:ascii="Cambria Math" w:hAnsi="Cambria Math" w:cs="Times New Roman"/>
                  <w:sz w:val="28"/>
                  <w:szCs w:val="28"/>
                </w:rPr>
                <m:t>А</m:t>
              </m:r>
            </m:sub>
            <m:sup>
              <m:r>
                <m:rPr>
                  <m:sty m:val="p"/>
                </m:rPr>
                <w:rPr>
                  <w:rFonts w:ascii="Cambria Math" w:hAnsi="Cambria Math" w:cs="Times New Roman"/>
                  <w:sz w:val="28"/>
                  <w:szCs w:val="28"/>
                </w:rPr>
                <m:t>у</m:t>
              </m:r>
            </m:sup>
          </m:sSubSup>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r</m:t>
                  </m:r>
                </m:sub>
              </m:sSub>
              <m:r>
                <w:rPr>
                  <w:rFonts w:ascii="Cambria Math" w:hAnsi="Cambria Math" w:cs="Times New Roman"/>
                  <w:sz w:val="28"/>
                  <w:szCs w:val="28"/>
                </w:rPr>
                <m:t>c</m:t>
              </m:r>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a</m:t>
                  </m:r>
                </m:sub>
              </m:sSub>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W</m:t>
                      </m:r>
                    </m:sub>
                  </m:sSub>
                </m:num>
                <m:den>
                  <m:r>
                    <m:rPr>
                      <m:sty m:val="p"/>
                    </m:rPr>
                    <w:rPr>
                      <w:rFonts w:ascii="Cambria Math" w:hAnsi="Cambria Math" w:cs="Times New Roman"/>
                      <w:sz w:val="28"/>
                      <w:szCs w:val="28"/>
                    </w:rPr>
                    <m:t>2</m:t>
                  </m:r>
                </m:den>
              </m:f>
            </m:num>
            <m:den>
              <m:r>
                <w:rPr>
                  <w:rFonts w:ascii="Cambria Math" w:hAnsi="Cambria Math" w:cs="Times New Roman"/>
                  <w:sz w:val="28"/>
                  <w:szCs w:val="28"/>
                </w:rPr>
                <m:t>b</m:t>
              </m:r>
              <m:r>
                <m:rPr>
                  <m:sty m:val="p"/>
                </m:rPr>
                <w:rPr>
                  <w:rFonts w:ascii="Cambria Math" w:hAnsi="Cambria Math" w:cs="Times New Roman"/>
                  <w:sz w:val="28"/>
                  <w:szCs w:val="28"/>
                </w:rPr>
                <m:t>+</m:t>
              </m:r>
              <m:r>
                <w:rPr>
                  <w:rFonts w:ascii="Cambria Math" w:hAnsi="Cambria Math" w:cs="Times New Roman"/>
                  <w:sz w:val="28"/>
                  <w:szCs w:val="28"/>
                </w:rPr>
                <m:t>c</m:t>
              </m:r>
            </m:den>
          </m:f>
          <m:r>
            <m:rPr>
              <m:sty m:val="p"/>
            </m:rPr>
            <w:rPr>
              <w:rFonts w:ascii="Cambria Math" w:hAnsi="Cambria Math" w:cs="Times New Roman"/>
              <w:sz w:val="28"/>
              <w:szCs w:val="28"/>
            </w:rPr>
            <m:t xml:space="preserve">, Н; </m:t>
          </m:r>
          <m:sSubSup>
            <m:sSubSupPr>
              <m:ctrlPr>
                <w:rPr>
                  <w:rFonts w:ascii="Cambria Math" w:hAnsi="Cambria Math" w:cs="Times New Roman"/>
                  <w:sz w:val="28"/>
                  <w:szCs w:val="28"/>
                </w:rPr>
              </m:ctrlPr>
            </m:sSubSupPr>
            <m:e>
              <m:r>
                <w:rPr>
                  <w:rFonts w:ascii="Cambria Math" w:hAnsi="Cambria Math" w:cs="Times New Roman"/>
                  <w:sz w:val="28"/>
                  <w:szCs w:val="28"/>
                </w:rPr>
                <m:t>R</m:t>
              </m:r>
            </m:e>
            <m:sub>
              <m:r>
                <m:rPr>
                  <m:sty m:val="p"/>
                </m:rPr>
                <w:rPr>
                  <w:rFonts w:ascii="Cambria Math" w:hAnsi="Cambria Math" w:cs="Times New Roman"/>
                  <w:sz w:val="28"/>
                  <w:szCs w:val="28"/>
                </w:rPr>
                <m:t>А</m:t>
              </m:r>
            </m:sub>
            <m:sup>
              <m:r>
                <m:rPr>
                  <m:sty m:val="p"/>
                </m:rPr>
                <w:rPr>
                  <w:rFonts w:ascii="Cambria Math" w:hAnsi="Cambria Math" w:cs="Times New Roman"/>
                  <w:sz w:val="28"/>
                  <w:szCs w:val="28"/>
                </w:rPr>
                <m:t>х</m:t>
              </m:r>
            </m:sup>
          </m:sSubSup>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a</m:t>
              </m:r>
            </m:sub>
          </m:sSub>
          <m:r>
            <m:rPr>
              <m:sty m:val="p"/>
            </m:rPr>
            <w:rPr>
              <w:rFonts w:ascii="Cambria Math" w:hAnsi="Cambria Math" w:cs="Times New Roman"/>
              <w:sz w:val="28"/>
              <w:szCs w:val="28"/>
            </w:rPr>
            <m:t>, Н.</m:t>
          </m:r>
        </m:oMath>
      </m:oMathPara>
    </w:p>
    <w:p w:rsidR="000C05F2" w:rsidRPr="0074479F" w:rsidRDefault="002949AD" w:rsidP="0092558D">
      <w:pPr>
        <w:numPr>
          <w:ilvl w:val="0"/>
          <w:numId w:val="6"/>
        </w:numPr>
        <w:spacing w:line="276" w:lineRule="auto"/>
        <w:ind w:left="0" w:firstLine="567"/>
        <w:rPr>
          <w:rFonts w:ascii="Times New Roman" w:hAnsi="Times New Roman" w:cs="Times New Roman"/>
          <w:sz w:val="28"/>
          <w:szCs w:val="28"/>
        </w:rPr>
      </w:pPr>
      <m:oMath>
        <m:r>
          <w:rPr>
            <w:rFonts w:ascii="Cambria Math" w:hAnsi="Cambria Math" w:cs="Times New Roman"/>
            <w:sz w:val="28"/>
            <w:szCs w:val="28"/>
          </w:rPr>
          <m:t>Σ</m:t>
        </m:r>
        <m:sSub>
          <m:sSubPr>
            <m:ctrlPr>
              <w:rPr>
                <w:rFonts w:ascii="Cambria Math" w:hAnsi="Cambria Math" w:cs="Times New Roman"/>
                <w:sz w:val="28"/>
                <w:szCs w:val="28"/>
              </w:rPr>
            </m:ctrlPr>
          </m:sSubPr>
          <m:e>
            <m:r>
              <w:rPr>
                <w:rFonts w:ascii="Cambria Math" w:hAnsi="Cambria Math" w:cs="Times New Roman"/>
                <w:sz w:val="28"/>
                <w:szCs w:val="28"/>
              </w:rPr>
              <m:t>M</m:t>
            </m:r>
          </m:e>
          <m:sub>
            <m:r>
              <m:rPr>
                <m:sty m:val="p"/>
              </m:rPr>
              <w:rPr>
                <w:rFonts w:ascii="Cambria Math" w:hAnsi="Cambria Math" w:cs="Times New Roman"/>
                <w:sz w:val="28"/>
                <w:szCs w:val="28"/>
              </w:rPr>
              <m:t>А</m:t>
            </m:r>
          </m:sub>
        </m:sSub>
        <m:d>
          <m:dPr>
            <m:ctrlPr>
              <w:rPr>
                <w:rFonts w:ascii="Cambria Math" w:hAnsi="Cambria Math" w:cs="Times New Roman"/>
                <w:sz w:val="28"/>
                <w:szCs w:val="28"/>
              </w:rPr>
            </m:ctrlPr>
          </m:dPr>
          <m:e>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і</m:t>
                </m:r>
              </m:sub>
            </m:sSub>
          </m:e>
        </m:d>
        <m:r>
          <w:rPr>
            <w:rFonts w:ascii="Cambria Math" w:hAnsi="Cambria Math" w:cs="Times New Roman"/>
            <w:sz w:val="28"/>
            <w:szCs w:val="28"/>
          </w:rPr>
          <m:t>=0</m:t>
        </m:r>
      </m:oMath>
      <w:r w:rsidR="000C05F2" w:rsidRPr="0074479F">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R</m:t>
            </m:r>
          </m:e>
          <m:sub>
            <m:r>
              <m:rPr>
                <m:sty m:val="p"/>
              </m:rPr>
              <w:rPr>
                <w:rFonts w:ascii="Cambria Math" w:hAnsi="Cambria Math" w:cs="Times New Roman"/>
                <w:sz w:val="28"/>
                <w:szCs w:val="28"/>
              </w:rPr>
              <m:t>В</m:t>
            </m:r>
          </m:sub>
        </m:sSub>
        <m:d>
          <m:dPr>
            <m:ctrlPr>
              <w:rPr>
                <w:rFonts w:ascii="Cambria Math" w:hAnsi="Cambria Math" w:cs="Times New Roman"/>
                <w:sz w:val="28"/>
                <w:szCs w:val="28"/>
              </w:rPr>
            </m:ctrlPr>
          </m:dPr>
          <m:e>
            <m:r>
              <w:rPr>
                <w:rFonts w:ascii="Cambria Math" w:hAnsi="Cambria Math" w:cs="Times New Roman"/>
                <w:sz w:val="28"/>
                <w:szCs w:val="28"/>
              </w:rPr>
              <m:t>b</m:t>
            </m:r>
            <m:r>
              <m:rPr>
                <m:sty m:val="p"/>
              </m:rPr>
              <w:rPr>
                <w:rFonts w:ascii="Cambria Math" w:hAnsi="Cambria Math" w:cs="Times New Roman"/>
                <w:sz w:val="28"/>
                <w:szCs w:val="28"/>
              </w:rPr>
              <m:t>+</m:t>
            </m:r>
            <m:r>
              <w:rPr>
                <w:rFonts w:ascii="Cambria Math" w:hAnsi="Cambria Math" w:cs="Times New Roman"/>
                <w:sz w:val="28"/>
                <w:szCs w:val="28"/>
              </w:rPr>
              <m:t>c</m:t>
            </m:r>
          </m:e>
        </m:d>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r</m:t>
            </m:r>
          </m:sub>
        </m:sSub>
        <m:r>
          <w:rPr>
            <w:rFonts w:ascii="Cambria Math" w:hAnsi="Cambria Math" w:cs="Times New Roman"/>
            <w:sz w:val="28"/>
            <w:szCs w:val="28"/>
          </w:rPr>
          <m:t>b</m:t>
        </m:r>
        <m:r>
          <m:rPr>
            <m:sty m:val="p"/>
          </m:rPr>
          <w:rPr>
            <w:rFonts w:ascii="Cambria Math" w:eastAsiaTheme="minorEastAsia"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a</m:t>
            </m:r>
          </m:sub>
        </m:sSub>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W</m:t>
                </m:r>
              </m:sub>
            </m:sSub>
          </m:num>
          <m:den>
            <m:r>
              <m:rPr>
                <m:sty m:val="p"/>
              </m:rPr>
              <w:rPr>
                <w:rFonts w:ascii="Cambria Math" w:hAnsi="Cambria Math" w:cs="Times New Roman"/>
                <w:sz w:val="28"/>
                <w:szCs w:val="28"/>
              </w:rPr>
              <m:t>2</m:t>
            </m:r>
          </m:den>
        </m:f>
        <m:r>
          <m:rPr>
            <m:sty m:val="p"/>
          </m:rPr>
          <w:rPr>
            <w:rFonts w:ascii="Cambria Math" w:hAnsi="Cambria Math" w:cs="Times New Roman"/>
            <w:sz w:val="28"/>
            <w:szCs w:val="28"/>
          </w:rPr>
          <m:t>=0</m:t>
        </m:r>
      </m:oMath>
      <w:r w:rsidR="00F51374">
        <w:rPr>
          <w:rFonts w:ascii="Times New Roman" w:eastAsiaTheme="minorEastAsia" w:hAnsi="Times New Roman" w:cs="Times New Roman"/>
          <w:sz w:val="28"/>
          <w:szCs w:val="28"/>
        </w:rPr>
        <w:t>;</w:t>
      </w:r>
    </w:p>
    <w:p w:rsidR="000C05F2" w:rsidRPr="0074479F" w:rsidRDefault="00755C15" w:rsidP="00F51374">
      <w:pPr>
        <w:spacing w:line="276" w:lineRule="auto"/>
        <w:ind w:firstLine="567"/>
        <w:jc w:val="center"/>
        <w:rPr>
          <w:rFonts w:ascii="Times New Roman" w:eastAsiaTheme="minorEastAsia" w:hAnsi="Times New Roman"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R</m:t>
              </m:r>
            </m:e>
            <m:sub>
              <m:r>
                <m:rPr>
                  <m:sty m:val="p"/>
                </m:rPr>
                <w:rPr>
                  <w:rFonts w:ascii="Cambria Math" w:hAnsi="Cambria Math" w:cs="Times New Roman"/>
                  <w:sz w:val="28"/>
                  <w:szCs w:val="28"/>
                </w:rPr>
                <m:t>В</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r</m:t>
                  </m:r>
                </m:sub>
              </m:sSub>
              <m:r>
                <w:rPr>
                  <w:rFonts w:ascii="Cambria Math" w:hAnsi="Cambria Math" w:cs="Times New Roman"/>
                  <w:sz w:val="28"/>
                  <w:szCs w:val="28"/>
                </w:rPr>
                <m:t>b</m:t>
              </m:r>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a</m:t>
                  </m:r>
                </m:sub>
              </m:sSub>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W</m:t>
                      </m:r>
                    </m:sub>
                  </m:sSub>
                </m:num>
                <m:den>
                  <m:r>
                    <m:rPr>
                      <m:sty m:val="p"/>
                    </m:rPr>
                    <w:rPr>
                      <w:rFonts w:ascii="Cambria Math" w:hAnsi="Cambria Math" w:cs="Times New Roman"/>
                      <w:sz w:val="28"/>
                      <w:szCs w:val="28"/>
                    </w:rPr>
                    <m:t>2</m:t>
                  </m:r>
                </m:den>
              </m:f>
            </m:num>
            <m:den>
              <m:r>
                <w:rPr>
                  <w:rFonts w:ascii="Cambria Math" w:hAnsi="Cambria Math" w:cs="Times New Roman"/>
                  <w:sz w:val="28"/>
                  <w:szCs w:val="28"/>
                </w:rPr>
                <m:t>b</m:t>
              </m:r>
              <m:r>
                <m:rPr>
                  <m:sty m:val="p"/>
                </m:rPr>
                <w:rPr>
                  <w:rFonts w:ascii="Cambria Math" w:hAnsi="Cambria Math" w:cs="Times New Roman"/>
                  <w:sz w:val="28"/>
                  <w:szCs w:val="28"/>
                </w:rPr>
                <m:t>+</m:t>
              </m:r>
              <m:r>
                <w:rPr>
                  <w:rFonts w:ascii="Cambria Math" w:hAnsi="Cambria Math" w:cs="Times New Roman"/>
                  <w:sz w:val="28"/>
                  <w:szCs w:val="28"/>
                </w:rPr>
                <m:t>c</m:t>
              </m:r>
            </m:den>
          </m:f>
          <m:r>
            <m:rPr>
              <m:sty m:val="p"/>
            </m:rPr>
            <w:rPr>
              <w:rFonts w:ascii="Cambria Math" w:hAnsi="Cambria Math" w:cs="Times New Roman"/>
              <w:sz w:val="28"/>
              <w:szCs w:val="28"/>
            </w:rPr>
            <m:t>, Н.</m:t>
          </m:r>
        </m:oMath>
      </m:oMathPara>
    </w:p>
    <w:p w:rsidR="00202486" w:rsidRPr="0074479F" w:rsidRDefault="00202486" w:rsidP="0092558D">
      <w:pPr>
        <w:spacing w:line="276" w:lineRule="auto"/>
        <w:ind w:right="-104" w:firstLine="567"/>
        <w:jc w:val="both"/>
        <w:rPr>
          <w:rFonts w:ascii="Times New Roman" w:hAnsi="Times New Roman" w:cs="Times New Roman"/>
          <w:sz w:val="28"/>
          <w:szCs w:val="28"/>
        </w:rPr>
      </w:pPr>
      <w:r w:rsidRPr="0074479F">
        <w:rPr>
          <w:rFonts w:ascii="Times New Roman" w:hAnsi="Times New Roman" w:cs="Times New Roman"/>
          <w:sz w:val="28"/>
          <w:szCs w:val="28"/>
        </w:rPr>
        <w:t>Згинаючі моменти в перетинах вала</w:t>
      </w:r>
    </w:p>
    <w:p w:rsidR="00202486" w:rsidRPr="0074479F" w:rsidRDefault="00755C15" w:rsidP="0092558D">
      <w:pPr>
        <w:spacing w:line="276" w:lineRule="auto"/>
        <w:ind w:firstLine="567"/>
        <w:jc w:val="center"/>
        <w:rPr>
          <w:rFonts w:ascii="Times New Roman"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M</m:t>
            </m:r>
          </m:e>
          <m:sub>
            <m:r>
              <w:rPr>
                <w:rFonts w:ascii="Cambria Math" w:hAnsi="Cambria Math" w:cs="Times New Roman"/>
                <w:sz w:val="28"/>
                <w:szCs w:val="28"/>
              </w:rPr>
              <m:t>I</m:t>
            </m:r>
            <m:r>
              <m:rPr>
                <m:sty m:val="p"/>
              </m:rPr>
              <w:rPr>
                <w:rFonts w:ascii="Cambria Math" w:hAnsi="Cambria Math" w:cs="Times New Roman"/>
                <w:sz w:val="28"/>
                <w:szCs w:val="28"/>
              </w:rPr>
              <m:t>-</m:t>
            </m:r>
            <m:r>
              <w:rPr>
                <w:rFonts w:ascii="Cambria Math" w:hAnsi="Cambria Math" w:cs="Times New Roman"/>
                <w:sz w:val="28"/>
                <w:szCs w:val="28"/>
              </w:rPr>
              <m:t>I</m:t>
            </m:r>
          </m:sub>
        </m:sSub>
        <m:r>
          <m:rPr>
            <m:sty m:val="p"/>
          </m:rPr>
          <w:rPr>
            <w:rFonts w:ascii="Cambria Math" w:hAnsi="Cambria Math" w:cs="Times New Roman"/>
            <w:sz w:val="28"/>
            <w:szCs w:val="28"/>
          </w:rPr>
          <m:t>=0</m:t>
        </m:r>
      </m:oMath>
      <w:r w:rsidR="00F51374">
        <w:rPr>
          <w:rFonts w:ascii="Times New Roman" w:eastAsiaTheme="minorEastAsia" w:hAnsi="Times New Roman" w:cs="Times New Roman"/>
          <w:sz w:val="28"/>
          <w:szCs w:val="28"/>
        </w:rPr>
        <w:t>;</w:t>
      </w:r>
    </w:p>
    <w:p w:rsidR="00202486" w:rsidRPr="0074479F" w:rsidRDefault="00755C15" w:rsidP="0092558D">
      <w:pPr>
        <w:spacing w:line="276" w:lineRule="auto"/>
        <w:ind w:firstLine="567"/>
        <w:jc w:val="center"/>
        <w:rPr>
          <w:rFonts w:ascii="Times New Roman"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M</m:t>
            </m:r>
          </m:e>
          <m:sub>
            <m:r>
              <w:rPr>
                <w:rFonts w:ascii="Cambria Math" w:hAnsi="Cambria Math" w:cs="Times New Roman"/>
                <w:sz w:val="28"/>
                <w:szCs w:val="28"/>
              </w:rPr>
              <m:t>II</m:t>
            </m:r>
            <m:r>
              <m:rPr>
                <m:sty m:val="p"/>
              </m:rPr>
              <w:rPr>
                <w:rFonts w:ascii="Cambria Math" w:hAnsi="Cambria Math" w:cs="Times New Roman"/>
                <w:sz w:val="28"/>
                <w:szCs w:val="28"/>
              </w:rPr>
              <m:t>-</m:t>
            </m:r>
            <m:r>
              <w:rPr>
                <w:rFonts w:ascii="Cambria Math" w:hAnsi="Cambria Math" w:cs="Times New Roman"/>
                <w:sz w:val="28"/>
                <w:szCs w:val="28"/>
              </w:rPr>
              <m:t>II</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R</m:t>
            </m:r>
          </m:e>
          <m:sub>
            <m:r>
              <m:rPr>
                <m:sty m:val="p"/>
              </m:rPr>
              <w:rPr>
                <w:rFonts w:ascii="Cambria Math" w:hAnsi="Cambria Math" w:cs="Times New Roman"/>
                <w:sz w:val="28"/>
                <w:szCs w:val="28"/>
              </w:rPr>
              <m:t>А</m:t>
            </m:r>
          </m:sub>
        </m:sSub>
        <m:r>
          <w:rPr>
            <w:rFonts w:ascii="Cambria Math" w:hAnsi="Cambria Math" w:cs="Times New Roman"/>
            <w:sz w:val="28"/>
            <w:szCs w:val="28"/>
          </w:rPr>
          <m:t>b</m:t>
        </m:r>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a</m:t>
            </m:r>
          </m:sub>
        </m:sSub>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W</m:t>
                </m:r>
              </m:sub>
            </m:sSub>
          </m:num>
          <m:den>
            <m:r>
              <m:rPr>
                <m:sty m:val="p"/>
              </m:rPr>
              <w:rPr>
                <w:rFonts w:ascii="Cambria Math" w:hAnsi="Cambria Math" w:cs="Times New Roman"/>
                <w:sz w:val="28"/>
                <w:szCs w:val="28"/>
              </w:rPr>
              <m:t>2</m:t>
            </m:r>
          </m:den>
        </m:f>
      </m:oMath>
      <w:r w:rsidR="00F51374">
        <w:rPr>
          <w:rFonts w:ascii="Times New Roman" w:eastAsiaTheme="minorEastAsia" w:hAnsi="Times New Roman" w:cs="Times New Roman"/>
          <w:sz w:val="28"/>
          <w:szCs w:val="28"/>
        </w:rPr>
        <w:t>.</w:t>
      </w:r>
    </w:p>
    <w:p w:rsidR="00202486" w:rsidRPr="0074479F" w:rsidRDefault="00202486" w:rsidP="0092558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Сумарний згинаючий момент (максимальний)</w:t>
      </w:r>
    </w:p>
    <w:tbl>
      <w:tblPr>
        <w:tblW w:w="0" w:type="auto"/>
        <w:tblLook w:val="04A0"/>
      </w:tblPr>
      <w:tblGrid>
        <w:gridCol w:w="8429"/>
        <w:gridCol w:w="1199"/>
      </w:tblGrid>
      <w:tr w:rsidR="00E80BF9" w:rsidRPr="0074479F" w:rsidTr="005A2E15">
        <w:trPr>
          <w:trHeight w:val="577"/>
        </w:trPr>
        <w:tc>
          <w:tcPr>
            <w:tcW w:w="8429" w:type="dxa"/>
            <w:vAlign w:val="center"/>
          </w:tcPr>
          <w:p w:rsidR="00E80BF9" w:rsidRPr="0074479F" w:rsidRDefault="002949AD" w:rsidP="0092558D">
            <w:pPr>
              <w:spacing w:line="276" w:lineRule="auto"/>
              <w:ind w:firstLine="567"/>
              <w:jc w:val="center"/>
              <w:rPr>
                <w:oMath/>
                <w:rFonts w:ascii="Cambria Math" w:hAnsi="Cambria Math" w:cs="Times New Roman"/>
                <w:sz w:val="28"/>
                <w:szCs w:val="28"/>
              </w:rPr>
            </w:pPr>
            <m:oMath>
              <m:r>
                <w:rPr>
                  <w:rFonts w:ascii="Cambria Math" w:hAnsi="Cambria Math" w:cs="Times New Roman"/>
                  <w:sz w:val="28"/>
                  <w:szCs w:val="28"/>
                </w:rPr>
                <m:t>M</m:t>
              </m:r>
              <m:r>
                <m:rPr>
                  <m:sty m:val="p"/>
                </m:rPr>
                <w:rPr>
                  <w:rFonts w:ascii="Cambria Math" w:hAnsi="Cambria Math" w:cs="Times New Roman"/>
                  <w:sz w:val="28"/>
                  <w:szCs w:val="28"/>
                </w:rPr>
                <m:t>=</m:t>
              </m:r>
              <m:rad>
                <m:radPr>
                  <m:degHide m:val="on"/>
                  <m:ctrlPr>
                    <w:rPr>
                      <w:rFonts w:ascii="Cambria Math" w:hAnsi="Cambria Math" w:cs="Times New Roman"/>
                      <w:sz w:val="28"/>
                      <w:szCs w:val="28"/>
                    </w:rPr>
                  </m:ctrlPr>
                </m:radPr>
                <m:deg/>
                <m:e>
                  <m:sSubSup>
                    <m:sSubSupPr>
                      <m:ctrlPr>
                        <w:rPr>
                          <w:rFonts w:ascii="Cambria Math" w:hAnsi="Cambria Math" w:cs="Times New Roman"/>
                          <w:sz w:val="28"/>
                          <w:szCs w:val="28"/>
                        </w:rPr>
                      </m:ctrlPr>
                    </m:sSubSupPr>
                    <m:e>
                      <m:r>
                        <w:rPr>
                          <w:rFonts w:ascii="Cambria Math" w:hAnsi="Cambria Math" w:cs="Times New Roman"/>
                          <w:sz w:val="28"/>
                          <w:szCs w:val="28"/>
                        </w:rPr>
                        <m:t>M</m:t>
                      </m:r>
                    </m:e>
                    <m:sub>
                      <m:r>
                        <m:rPr>
                          <m:sty m:val="p"/>
                        </m:rPr>
                        <w:rPr>
                          <w:rFonts w:ascii="Cambria Math" w:hAnsi="Cambria Math" w:cs="Times New Roman"/>
                          <w:sz w:val="28"/>
                          <w:szCs w:val="28"/>
                        </w:rPr>
                        <m:t>В</m:t>
                      </m:r>
                    </m:sub>
                    <m:sup>
                      <m:r>
                        <m:rPr>
                          <m:sty m:val="p"/>
                        </m:rPr>
                        <w:rPr>
                          <w:rFonts w:ascii="Cambria Math" w:hAnsi="Cambria Math" w:cs="Times New Roman"/>
                          <w:sz w:val="28"/>
                          <w:szCs w:val="28"/>
                        </w:rPr>
                        <m:t>2</m:t>
                      </m:r>
                    </m:sup>
                  </m:sSubSup>
                  <m:r>
                    <m:rPr>
                      <m:sty m:val="p"/>
                    </m:rPr>
                    <w:rPr>
                      <w:rFonts w:ascii="Cambria Math" w:hAnsi="Cambria Math" w:cs="Times New Roman"/>
                      <w:sz w:val="28"/>
                      <w:szCs w:val="28"/>
                    </w:rPr>
                    <m:t>+</m:t>
                  </m:r>
                  <m:sSubSup>
                    <m:sSubSupPr>
                      <m:ctrlPr>
                        <w:rPr>
                          <w:rFonts w:ascii="Cambria Math" w:hAnsi="Cambria Math" w:cs="Times New Roman"/>
                          <w:sz w:val="28"/>
                          <w:szCs w:val="28"/>
                        </w:rPr>
                      </m:ctrlPr>
                    </m:sSubSupPr>
                    <m:e>
                      <m:r>
                        <w:rPr>
                          <w:rFonts w:ascii="Cambria Math" w:hAnsi="Cambria Math" w:cs="Times New Roman"/>
                          <w:sz w:val="28"/>
                          <w:szCs w:val="28"/>
                        </w:rPr>
                        <m:t>M</m:t>
                      </m:r>
                    </m:e>
                    <m:sub>
                      <m:r>
                        <m:rPr>
                          <m:sty m:val="p"/>
                        </m:rPr>
                        <w:rPr>
                          <w:rFonts w:ascii="Cambria Math" w:hAnsi="Cambria Math" w:cs="Times New Roman"/>
                          <w:sz w:val="28"/>
                          <w:szCs w:val="28"/>
                        </w:rPr>
                        <m:t>Г</m:t>
                      </m:r>
                    </m:sub>
                    <m:sup>
                      <m:r>
                        <m:rPr>
                          <m:sty m:val="p"/>
                        </m:rPr>
                        <w:rPr>
                          <w:rFonts w:ascii="Cambria Math" w:hAnsi="Cambria Math" w:cs="Times New Roman"/>
                          <w:sz w:val="28"/>
                          <w:szCs w:val="28"/>
                        </w:rPr>
                        <m:t>2</m:t>
                      </m:r>
                    </m:sup>
                  </m:sSubSup>
                </m:e>
              </m:rad>
              <m:r>
                <m:rPr>
                  <m:sty m:val="p"/>
                </m:rPr>
                <w:rPr>
                  <w:rFonts w:ascii="Cambria Math" w:hAnsi="Cambria Math" w:cs="Times New Roman"/>
                  <w:sz w:val="28"/>
                  <w:szCs w:val="28"/>
                </w:rPr>
                <m:t>, Нм</m:t>
              </m:r>
            </m:oMath>
            <w:r w:rsidR="00F51374">
              <w:rPr>
                <w:rFonts w:ascii="Times New Roman" w:eastAsiaTheme="minorEastAsia" w:hAnsi="Times New Roman" w:cs="Times New Roman"/>
                <w:sz w:val="28"/>
                <w:szCs w:val="28"/>
              </w:rPr>
              <w:t>.</w:t>
            </w:r>
          </w:p>
        </w:tc>
        <w:tc>
          <w:tcPr>
            <w:tcW w:w="1199" w:type="dxa"/>
            <w:vAlign w:val="center"/>
          </w:tcPr>
          <w:p w:rsidR="00E80BF9" w:rsidRPr="0074479F" w:rsidRDefault="00E80BF9" w:rsidP="0092558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(3.5)</w:t>
            </w:r>
          </w:p>
        </w:tc>
      </w:tr>
    </w:tbl>
    <w:p w:rsidR="00202486" w:rsidRPr="0074479F" w:rsidRDefault="00202486" w:rsidP="0092558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Зведений момент</w:t>
      </w:r>
    </w:p>
    <w:tbl>
      <w:tblPr>
        <w:tblW w:w="0" w:type="auto"/>
        <w:tblLook w:val="04A0"/>
      </w:tblPr>
      <w:tblGrid>
        <w:gridCol w:w="8429"/>
        <w:gridCol w:w="1199"/>
      </w:tblGrid>
      <w:tr w:rsidR="00E80BF9" w:rsidRPr="0074479F" w:rsidTr="005A2E15">
        <w:trPr>
          <w:trHeight w:val="675"/>
        </w:trPr>
        <w:tc>
          <w:tcPr>
            <w:tcW w:w="8429" w:type="dxa"/>
            <w:vAlign w:val="center"/>
          </w:tcPr>
          <w:p w:rsidR="00E80BF9" w:rsidRPr="0074479F" w:rsidRDefault="00755C15" w:rsidP="0092558D">
            <w:pPr>
              <w:spacing w:line="276" w:lineRule="auto"/>
              <w:ind w:firstLine="567"/>
              <w:jc w:val="center"/>
              <w:rPr>
                <w:oMath/>
                <w:rFonts w:ascii="Cambria Math" w:hAnsi="Cambria Math"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M</m:t>
                  </m:r>
                </m:e>
                <m:sub>
                  <m:r>
                    <m:rPr>
                      <m:sty m:val="p"/>
                    </m:rPr>
                    <w:rPr>
                      <w:rFonts w:ascii="Cambria Math" w:hAnsi="Cambria Math" w:cs="Times New Roman"/>
                      <w:sz w:val="28"/>
                      <w:szCs w:val="28"/>
                    </w:rPr>
                    <m:t>з</m:t>
                  </m:r>
                </m:sub>
              </m:sSub>
              <m:r>
                <m:rPr>
                  <m:sty m:val="p"/>
                </m:rPr>
                <w:rPr>
                  <w:rFonts w:ascii="Cambria Math" w:hAnsi="Cambria Math" w:cs="Times New Roman"/>
                  <w:sz w:val="28"/>
                  <w:szCs w:val="28"/>
                </w:rPr>
                <m:t>=</m:t>
              </m:r>
              <m:rad>
                <m:radPr>
                  <m:degHide m:val="on"/>
                  <m:ctrlPr>
                    <w:rPr>
                      <w:rFonts w:ascii="Cambria Math" w:hAnsi="Cambria Math" w:cs="Times New Roman"/>
                      <w:sz w:val="28"/>
                      <w:szCs w:val="28"/>
                    </w:rPr>
                  </m:ctrlPr>
                </m:radPr>
                <m:deg/>
                <m:e>
                  <m:r>
                    <w:rPr>
                      <w:rFonts w:ascii="Cambria Math" w:hAnsi="Cambria Math" w:cs="Times New Roman"/>
                      <w:sz w:val="28"/>
                      <w:szCs w:val="28"/>
                    </w:rPr>
                    <m:t>M</m:t>
                  </m:r>
                  <m:r>
                    <m:rPr>
                      <m:sty m:val="p"/>
                    </m:rPr>
                    <w:rPr>
                      <w:rFonts w:ascii="Cambria Math" w:hAnsi="Cambria Math" w:cs="Times New Roman"/>
                      <w:sz w:val="28"/>
                      <w:szCs w:val="28"/>
                    </w:rPr>
                    <m:t>+</m:t>
                  </m:r>
                  <m:sSup>
                    <m:sSupPr>
                      <m:ctrlPr>
                        <w:rPr>
                          <w:rFonts w:ascii="Cambria Math" w:hAnsi="Cambria Math" w:cs="Times New Roman"/>
                          <w:sz w:val="28"/>
                          <w:szCs w:val="28"/>
                        </w:rPr>
                      </m:ctrlPr>
                    </m:sSupPr>
                    <m:e>
                      <m:d>
                        <m:dPr>
                          <m:ctrlPr>
                            <w:rPr>
                              <w:rFonts w:ascii="Cambria Math" w:hAnsi="Cambria Math" w:cs="Times New Roman"/>
                              <w:sz w:val="28"/>
                              <w:szCs w:val="28"/>
                            </w:rPr>
                          </m:ctrlPr>
                        </m:dPr>
                        <m:e>
                          <m:r>
                            <w:rPr>
                              <w:rFonts w:ascii="Cambria Math" w:hAnsi="Cambria Math" w:cs="Times New Roman"/>
                              <w:sz w:val="28"/>
                              <w:szCs w:val="28"/>
                            </w:rPr>
                            <m:t>αT</m:t>
                          </m:r>
                        </m:e>
                      </m:d>
                    </m:e>
                    <m:sup>
                      <m:r>
                        <m:rPr>
                          <m:sty m:val="p"/>
                        </m:rPr>
                        <w:rPr>
                          <w:rFonts w:ascii="Cambria Math" w:hAnsi="Cambria Math" w:cs="Times New Roman"/>
                          <w:sz w:val="28"/>
                          <w:szCs w:val="28"/>
                        </w:rPr>
                        <m:t>2</m:t>
                      </m:r>
                    </m:sup>
                  </m:sSup>
                </m:e>
              </m:rad>
            </m:oMath>
            <w:r w:rsidR="00F51374">
              <w:rPr>
                <w:rFonts w:ascii="Times New Roman" w:eastAsiaTheme="minorEastAsia" w:hAnsi="Times New Roman" w:cs="Times New Roman"/>
                <w:sz w:val="28"/>
                <w:szCs w:val="28"/>
              </w:rPr>
              <w:t>,</w:t>
            </w:r>
          </w:p>
        </w:tc>
        <w:tc>
          <w:tcPr>
            <w:tcW w:w="1199" w:type="dxa"/>
            <w:vAlign w:val="center"/>
          </w:tcPr>
          <w:p w:rsidR="00E80BF9" w:rsidRPr="0074479F" w:rsidRDefault="00E80BF9" w:rsidP="0092558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(3.</w:t>
            </w:r>
            <w:r w:rsidR="0075431B" w:rsidRPr="0074479F">
              <w:rPr>
                <w:rFonts w:ascii="Times New Roman" w:hAnsi="Times New Roman" w:cs="Times New Roman"/>
                <w:sz w:val="28"/>
                <w:szCs w:val="28"/>
              </w:rPr>
              <w:t>6</w:t>
            </w:r>
            <w:r w:rsidRPr="0074479F">
              <w:rPr>
                <w:rFonts w:ascii="Times New Roman" w:hAnsi="Times New Roman" w:cs="Times New Roman"/>
                <w:sz w:val="28"/>
                <w:szCs w:val="28"/>
              </w:rPr>
              <w:t>)</w:t>
            </w:r>
          </w:p>
        </w:tc>
      </w:tr>
    </w:tbl>
    <w:p w:rsidR="00202486" w:rsidRPr="0074479F" w:rsidRDefault="00202486" w:rsidP="0092558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де</w:t>
      </w:r>
      <m:oMath>
        <m:r>
          <m:rPr>
            <m:sty m:val="p"/>
          </m:rPr>
          <w:rPr>
            <w:rFonts w:ascii="Cambria Math" w:hAnsi="Cambria Math" w:cs="Times New Roman"/>
            <w:sz w:val="28"/>
            <w:szCs w:val="28"/>
          </w:rPr>
          <m:t xml:space="preserve"> </m:t>
        </m:r>
        <m:r>
          <w:rPr>
            <w:rFonts w:ascii="Cambria Math" w:hAnsi="Cambria Math" w:cs="Times New Roman"/>
            <w:sz w:val="28"/>
            <w:szCs w:val="28"/>
          </w:rPr>
          <m:t>α</m:t>
        </m:r>
      </m:oMath>
      <w:r w:rsidR="00F51374">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 коефіцієнт, який враховує різницю в характеристиках циклів напружень від згинання і скручування:</w:t>
      </w:r>
    </w:p>
    <w:p w:rsidR="00202486" w:rsidRPr="0074479F" w:rsidRDefault="00202486" w:rsidP="00543EA7">
      <w:pPr>
        <w:pStyle w:val="a0"/>
        <w:numPr>
          <w:ilvl w:val="0"/>
          <w:numId w:val="7"/>
        </w:numPr>
        <w:tabs>
          <w:tab w:val="clear" w:pos="720"/>
          <w:tab w:val="left" w:pos="851"/>
        </w:tabs>
        <w:spacing w:line="276" w:lineRule="auto"/>
        <w:ind w:left="0" w:firstLine="567"/>
        <w:jc w:val="both"/>
        <w:rPr>
          <w:rFonts w:ascii="Times New Roman" w:hAnsi="Times New Roman" w:cs="Times New Roman"/>
          <w:sz w:val="28"/>
          <w:szCs w:val="28"/>
        </w:rPr>
      </w:pPr>
      <w:r w:rsidRPr="0074479F">
        <w:rPr>
          <w:rFonts w:ascii="Times New Roman" w:hAnsi="Times New Roman" w:cs="Times New Roman"/>
          <w:sz w:val="28"/>
          <w:szCs w:val="28"/>
        </w:rPr>
        <w:t>напруження від згинання в матеріалі вала знакоперемінне, симетричне з характеристикою циклу</w:t>
      </w:r>
      <w:r w:rsidR="0075431B"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r</m:t>
            </m:r>
          </m:e>
          <m:sub>
            <m:r>
              <w:rPr>
                <w:rFonts w:ascii="Cambria Math" w:hAnsi="Cambria Math" w:cs="Times New Roman"/>
                <w:sz w:val="28"/>
                <w:szCs w:val="28"/>
              </w:rPr>
              <m:t>σ</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min</m:t>
                </m:r>
              </m:sub>
            </m:sSub>
          </m:num>
          <m:den>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max</m:t>
                </m:r>
              </m:sub>
            </m:sSub>
          </m:den>
        </m:f>
        <m:r>
          <m:rPr>
            <m:sty m:val="p"/>
          </m:rPr>
          <w:rPr>
            <w:rFonts w:ascii="Cambria Math" w:hAnsi="Cambria Math" w:cs="Times New Roman"/>
            <w:sz w:val="28"/>
            <w:szCs w:val="28"/>
          </w:rPr>
          <m:t>=-1</m:t>
        </m:r>
      </m:oMath>
      <w:r w:rsidRPr="0074479F">
        <w:rPr>
          <w:rFonts w:ascii="Times New Roman" w:hAnsi="Times New Roman" w:cs="Times New Roman"/>
          <w:sz w:val="28"/>
          <w:szCs w:val="28"/>
        </w:rPr>
        <w:t>;</w:t>
      </w:r>
    </w:p>
    <w:p w:rsidR="00202486" w:rsidRPr="0074479F" w:rsidRDefault="00202486" w:rsidP="00543EA7">
      <w:pPr>
        <w:pStyle w:val="a0"/>
        <w:numPr>
          <w:ilvl w:val="0"/>
          <w:numId w:val="7"/>
        </w:numPr>
        <w:tabs>
          <w:tab w:val="clear" w:pos="720"/>
          <w:tab w:val="left" w:pos="851"/>
        </w:tabs>
        <w:spacing w:line="276" w:lineRule="auto"/>
        <w:ind w:left="0" w:firstLine="567"/>
        <w:jc w:val="both"/>
        <w:rPr>
          <w:rFonts w:ascii="Times New Roman" w:hAnsi="Times New Roman" w:cs="Times New Roman"/>
          <w:sz w:val="28"/>
          <w:szCs w:val="28"/>
        </w:rPr>
      </w:pPr>
      <w:r w:rsidRPr="0074479F">
        <w:rPr>
          <w:rFonts w:ascii="Times New Roman" w:hAnsi="Times New Roman" w:cs="Times New Roman"/>
          <w:sz w:val="28"/>
          <w:szCs w:val="28"/>
        </w:rPr>
        <w:t>в реверсивній передачі напруження від скручування умовно вважається також знакоперемінним, хоча зміна його знака відбувається не за кожну половину оберта, а при реверсі;</w:t>
      </w:r>
    </w:p>
    <w:p w:rsidR="00202486" w:rsidRPr="0074479F" w:rsidRDefault="00202486" w:rsidP="00543EA7">
      <w:pPr>
        <w:pStyle w:val="a0"/>
        <w:numPr>
          <w:ilvl w:val="0"/>
          <w:numId w:val="7"/>
        </w:numPr>
        <w:tabs>
          <w:tab w:val="clear" w:pos="720"/>
          <w:tab w:val="left" w:pos="993"/>
        </w:tabs>
        <w:spacing w:line="276" w:lineRule="auto"/>
        <w:ind w:left="0" w:firstLine="567"/>
        <w:jc w:val="both"/>
        <w:rPr>
          <w:rFonts w:ascii="Times New Roman" w:hAnsi="Times New Roman" w:cs="Times New Roman"/>
          <w:sz w:val="28"/>
          <w:szCs w:val="28"/>
        </w:rPr>
      </w:pPr>
      <w:r w:rsidRPr="0074479F">
        <w:rPr>
          <w:rFonts w:ascii="Times New Roman" w:hAnsi="Times New Roman" w:cs="Times New Roman"/>
          <w:sz w:val="28"/>
          <w:szCs w:val="28"/>
        </w:rPr>
        <w:t>за цих допущень обидва напруження мають однакову характеристику циклу,</w:t>
      </w:r>
      <m:oMath>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r</m:t>
            </m:r>
          </m:e>
          <m:sub>
            <m:r>
              <w:rPr>
                <w:rFonts w:ascii="Cambria Math" w:hAnsi="Cambria Math" w:cs="Times New Roman"/>
                <w:sz w:val="28"/>
                <w:szCs w:val="28"/>
              </w:rPr>
              <m:t>σ</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r</m:t>
            </m:r>
          </m:e>
          <m:sub>
            <m:r>
              <w:rPr>
                <w:rFonts w:ascii="Cambria Math" w:hAnsi="Cambria Math" w:cs="Times New Roman"/>
                <w:sz w:val="28"/>
                <w:szCs w:val="28"/>
              </w:rPr>
              <m:t>τ</m:t>
            </m:r>
          </m:sub>
        </m:sSub>
      </m:oMath>
      <w:r w:rsidRPr="0074479F">
        <w:rPr>
          <w:rFonts w:ascii="Times New Roman" w:hAnsi="Times New Roman" w:cs="Times New Roman"/>
          <w:sz w:val="28"/>
          <w:szCs w:val="28"/>
        </w:rPr>
        <w:t xml:space="preserve"> , при цьому</w:t>
      </w:r>
      <w:r w:rsidR="0075431B" w:rsidRPr="0074479F">
        <w:rPr>
          <w:rFonts w:ascii="Times New Roman" w:hAnsi="Times New Roman" w:cs="Times New Roman"/>
          <w:position w:val="-6"/>
          <w:sz w:val="28"/>
          <w:szCs w:val="28"/>
        </w:rPr>
        <w:t xml:space="preserve"> </w:t>
      </w:r>
      <m:oMath>
        <m:r>
          <w:rPr>
            <w:rFonts w:ascii="Cambria Math" w:hAnsi="Cambria Math" w:cs="Times New Roman"/>
            <w:sz w:val="28"/>
            <w:szCs w:val="28"/>
          </w:rPr>
          <m:t>α</m:t>
        </m:r>
        <m:r>
          <m:rPr>
            <m:sty m:val="p"/>
          </m:rPr>
          <w:rPr>
            <w:rFonts w:ascii="Cambria Math" w:hAnsi="Cambria Math" w:cs="Times New Roman"/>
            <w:sz w:val="28"/>
            <w:szCs w:val="28"/>
          </w:rPr>
          <m:t>=1</m:t>
        </m:r>
      </m:oMath>
      <w:r w:rsidRPr="0074479F">
        <w:rPr>
          <w:rFonts w:ascii="Times New Roman" w:hAnsi="Times New Roman" w:cs="Times New Roman"/>
          <w:sz w:val="28"/>
          <w:szCs w:val="28"/>
        </w:rPr>
        <w:t>;</w:t>
      </w:r>
    </w:p>
    <w:p w:rsidR="00202486" w:rsidRPr="0074479F" w:rsidRDefault="00202486" w:rsidP="00543EA7">
      <w:pPr>
        <w:pStyle w:val="a0"/>
        <w:numPr>
          <w:ilvl w:val="0"/>
          <w:numId w:val="7"/>
        </w:numPr>
        <w:tabs>
          <w:tab w:val="clear" w:pos="720"/>
          <w:tab w:val="left" w:pos="851"/>
        </w:tabs>
        <w:spacing w:line="276" w:lineRule="auto"/>
        <w:ind w:left="0" w:firstLine="567"/>
        <w:jc w:val="both"/>
        <w:rPr>
          <w:rFonts w:ascii="Times New Roman" w:hAnsi="Times New Roman" w:cs="Times New Roman"/>
          <w:sz w:val="28"/>
          <w:szCs w:val="28"/>
        </w:rPr>
      </w:pPr>
      <w:r w:rsidRPr="0074479F">
        <w:rPr>
          <w:rFonts w:ascii="Times New Roman" w:hAnsi="Times New Roman" w:cs="Times New Roman"/>
          <w:sz w:val="28"/>
          <w:szCs w:val="28"/>
        </w:rPr>
        <w:t>в нереверсивній передачі напруження від скручування має</w:t>
      </w:r>
      <w:r w:rsidR="00543EA7">
        <w:rPr>
          <w:rFonts w:ascii="Times New Roman" w:hAnsi="Times New Roman" w:cs="Times New Roman"/>
          <w:sz w:val="28"/>
          <w:szCs w:val="28"/>
        </w:rPr>
        <w:t xml:space="preserve"> </w:t>
      </w:r>
      <w:r w:rsidRPr="0074479F">
        <w:rPr>
          <w:rFonts w:ascii="Times New Roman" w:hAnsi="Times New Roman" w:cs="Times New Roman"/>
          <w:sz w:val="28"/>
          <w:szCs w:val="28"/>
        </w:rPr>
        <w:t>пульсуючий від нуля характер,</w:t>
      </w:r>
      <m:oMath>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r</m:t>
            </m:r>
          </m:e>
          <m:sub>
            <m:r>
              <w:rPr>
                <w:rFonts w:ascii="Cambria Math" w:hAnsi="Cambria Math" w:cs="Times New Roman"/>
                <w:sz w:val="28"/>
                <w:szCs w:val="28"/>
              </w:rPr>
              <m:t>τ</m:t>
            </m:r>
          </m:sub>
        </m:sSub>
        <m:r>
          <m:rPr>
            <m:sty m:val="p"/>
          </m:rPr>
          <w:rPr>
            <w:rFonts w:ascii="Cambria Math" w:hAnsi="Cambria Math" w:cs="Times New Roman"/>
            <w:sz w:val="28"/>
            <w:szCs w:val="28"/>
          </w:rPr>
          <m:t>=0</m:t>
        </m:r>
      </m:oMath>
      <w:r w:rsidRPr="0074479F">
        <w:rPr>
          <w:rFonts w:ascii="Times New Roman" w:hAnsi="Times New Roman" w:cs="Times New Roman"/>
          <w:sz w:val="28"/>
          <w:szCs w:val="28"/>
        </w:rPr>
        <w:t>, в цьому випадку</w:t>
      </w:r>
      <w:r w:rsidR="0075431B" w:rsidRPr="0074479F">
        <w:rPr>
          <w:rFonts w:ascii="Times New Roman" w:hAnsi="Times New Roman" w:cs="Times New Roman"/>
          <w:sz w:val="28"/>
          <w:szCs w:val="28"/>
        </w:rPr>
        <w:t xml:space="preserve"> </w:t>
      </w:r>
      <m:oMath>
        <m:r>
          <w:rPr>
            <w:rFonts w:ascii="Cambria Math" w:hAnsi="Cambria Math" w:cs="Times New Roman"/>
            <w:sz w:val="28"/>
            <w:szCs w:val="28"/>
          </w:rPr>
          <m:t>α</m:t>
        </m:r>
        <m:r>
          <m:rPr>
            <m:sty m:val="p"/>
          </m:rPr>
          <w:rPr>
            <w:rFonts w:ascii="Cambria Math" w:hAnsi="Cambria Math" w:cs="Times New Roman"/>
            <w:sz w:val="28"/>
            <w:szCs w:val="28"/>
          </w:rPr>
          <m:t>=</m:t>
        </m:r>
        <m:f>
          <m:fPr>
            <m:ctrlPr>
              <w:rPr>
                <w:rFonts w:ascii="Cambria Math" w:hAnsi="Cambria Math" w:cs="Times New Roman"/>
                <w:sz w:val="28"/>
                <w:szCs w:val="28"/>
              </w:rPr>
            </m:ctrlPr>
          </m:fPr>
          <m:num>
            <m:d>
              <m:dPr>
                <m:begChr m:val="["/>
                <m:endChr m:val="]"/>
                <m:ctrlPr>
                  <w:rPr>
                    <w:rFonts w:ascii="Cambria Math" w:hAnsi="Cambria Math" w:cs="Times New Roman"/>
                    <w:sz w:val="28"/>
                    <w:szCs w:val="28"/>
                  </w:rPr>
                </m:ctrlPr>
              </m:dPr>
              <m:e>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-1</m:t>
                    </m:r>
                  </m:sub>
                </m:sSub>
              </m:e>
            </m:d>
          </m:num>
          <m:den>
            <m:d>
              <m:dPr>
                <m:begChr m:val="["/>
                <m:endChr m:val="]"/>
                <m:ctrlPr>
                  <w:rPr>
                    <w:rFonts w:ascii="Cambria Math" w:hAnsi="Cambria Math" w:cs="Times New Roman"/>
                    <w:sz w:val="28"/>
                    <w:szCs w:val="28"/>
                  </w:rPr>
                </m:ctrlPr>
              </m:dPr>
              <m:e>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0</m:t>
                    </m:r>
                  </m:sub>
                </m:sSub>
              </m:e>
            </m:d>
          </m:den>
        </m:f>
      </m:oMath>
      <w:r w:rsidRPr="0074479F">
        <w:rPr>
          <w:rFonts w:ascii="Times New Roman" w:hAnsi="Times New Roman" w:cs="Times New Roman"/>
          <w:sz w:val="28"/>
          <w:szCs w:val="28"/>
        </w:rPr>
        <w:t>,</w:t>
      </w:r>
    </w:p>
    <w:p w:rsidR="0075431B" w:rsidRPr="0074479F" w:rsidRDefault="00202486" w:rsidP="0092558D">
      <w:pPr>
        <w:tabs>
          <w:tab w:val="left" w:pos="720"/>
        </w:tabs>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де</w:t>
      </w:r>
      <w:r w:rsidR="0075431B" w:rsidRPr="0074479F">
        <w:rPr>
          <w:rFonts w:ascii="Times New Roman" w:hAnsi="Times New Roman" w:cs="Times New Roman"/>
          <w:sz w:val="28"/>
          <w:szCs w:val="28"/>
        </w:rPr>
        <w:t xml:space="preserve"> </w:t>
      </w:r>
      <m:oMath>
        <m:d>
          <m:dPr>
            <m:begChr m:val="["/>
            <m:endChr m:val="]"/>
            <m:ctrlPr>
              <w:rPr>
                <w:rFonts w:ascii="Cambria Math" w:hAnsi="Cambria Math" w:cs="Times New Roman"/>
                <w:sz w:val="28"/>
                <w:szCs w:val="28"/>
              </w:rPr>
            </m:ctrlPr>
          </m:dPr>
          <m:e>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-1</m:t>
                </m:r>
              </m:sub>
            </m:sSub>
          </m:e>
        </m:d>
      </m:oMath>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допустиме знакоперемінне напруження для матеріал</w:t>
      </w:r>
      <w:r w:rsidR="00543EA7">
        <w:rPr>
          <w:rFonts w:ascii="Times New Roman" w:hAnsi="Times New Roman" w:cs="Times New Roman"/>
          <w:sz w:val="28"/>
          <w:szCs w:val="28"/>
        </w:rPr>
        <w:t>у</w:t>
      </w:r>
      <w:r w:rsidRPr="0074479F">
        <w:rPr>
          <w:rFonts w:ascii="Times New Roman" w:hAnsi="Times New Roman" w:cs="Times New Roman"/>
          <w:sz w:val="28"/>
          <w:szCs w:val="28"/>
        </w:rPr>
        <w:t xml:space="preserve"> вала, МПа;</w:t>
      </w:r>
    </w:p>
    <w:p w:rsidR="00202486" w:rsidRPr="0074479F" w:rsidRDefault="00755C15" w:rsidP="0092558D">
      <w:pPr>
        <w:tabs>
          <w:tab w:val="left" w:pos="720"/>
        </w:tabs>
        <w:spacing w:line="276" w:lineRule="auto"/>
        <w:ind w:firstLine="567"/>
        <w:rPr>
          <w:rFonts w:ascii="Times New Roman" w:hAnsi="Times New Roman" w:cs="Times New Roman"/>
          <w:sz w:val="28"/>
          <w:szCs w:val="28"/>
        </w:rPr>
      </w:pPr>
      <m:oMath>
        <m:d>
          <m:dPr>
            <m:begChr m:val="["/>
            <m:endChr m:val="]"/>
            <m:ctrlPr>
              <w:rPr>
                <w:rFonts w:ascii="Cambria Math" w:hAnsi="Cambria Math" w:cs="Times New Roman"/>
                <w:sz w:val="28"/>
                <w:szCs w:val="28"/>
              </w:rPr>
            </m:ctrlPr>
          </m:dPr>
          <m:e>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0</m:t>
                </m:r>
              </m:sub>
            </m:sSub>
          </m:e>
        </m:d>
        <m:r>
          <m:rPr>
            <m:sty m:val="p"/>
          </m:rPr>
          <w:rPr>
            <w:rFonts w:ascii="Cambria Math" w:hAnsi="Cambria Math" w:cs="Times New Roman"/>
            <w:sz w:val="28"/>
            <w:szCs w:val="28"/>
          </w:rPr>
          <m:t xml:space="preserve"> </m:t>
        </m:r>
      </m:oMath>
      <w:r w:rsidR="00202486" w:rsidRPr="0074479F">
        <w:rPr>
          <w:rFonts w:ascii="Times New Roman" w:hAnsi="Times New Roman" w:cs="Times New Roman"/>
          <w:sz w:val="28"/>
          <w:szCs w:val="28"/>
        </w:rPr>
        <w:t>– допустиме пульсуюче від нуля напруження для матеріалу вала, МПа.</w:t>
      </w:r>
    </w:p>
    <w:p w:rsidR="00202486" w:rsidRPr="0074479F" w:rsidRDefault="00202486" w:rsidP="0092558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Розрахунковий діаметр вала</w:t>
      </w:r>
    </w:p>
    <w:tbl>
      <w:tblPr>
        <w:tblW w:w="0" w:type="auto"/>
        <w:tblLook w:val="04A0"/>
      </w:tblPr>
      <w:tblGrid>
        <w:gridCol w:w="8429"/>
        <w:gridCol w:w="1199"/>
      </w:tblGrid>
      <w:tr w:rsidR="0075431B" w:rsidRPr="0074479F" w:rsidTr="00475242">
        <w:tc>
          <w:tcPr>
            <w:tcW w:w="8429" w:type="dxa"/>
            <w:vAlign w:val="center"/>
          </w:tcPr>
          <w:p w:rsidR="0075431B" w:rsidRPr="0074479F" w:rsidRDefault="002949AD" w:rsidP="0092558D">
            <w:pPr>
              <w:spacing w:line="276" w:lineRule="auto"/>
              <w:ind w:firstLine="567"/>
              <w:jc w:val="center"/>
              <w:rPr>
                <w:oMath/>
                <w:rFonts w:ascii="Cambria Math" w:hAnsi="Cambria Math" w:cs="Times New Roman"/>
                <w:sz w:val="28"/>
                <w:szCs w:val="28"/>
                <w:lang w:val="ru-RU"/>
              </w:rPr>
            </w:pPr>
            <m:oMathPara>
              <m:oMath>
                <m:r>
                  <w:rPr>
                    <w:rFonts w:ascii="Cambria Math" w:hAnsi="Cambria Math" w:cs="Times New Roman"/>
                    <w:sz w:val="28"/>
                    <w:szCs w:val="28"/>
                  </w:rPr>
                  <m:t>d</m:t>
                </m:r>
                <m:r>
                  <m:rPr>
                    <m:sty m:val="p"/>
                  </m:rPr>
                  <w:rPr>
                    <w:rFonts w:ascii="Cambria Math" w:hAnsi="Cambria Math" w:cs="Times New Roman"/>
                    <w:sz w:val="28"/>
                    <w:szCs w:val="28"/>
                  </w:rPr>
                  <m:t>=</m:t>
                </m:r>
                <m:rad>
                  <m:radPr>
                    <m:ctrlPr>
                      <w:rPr>
                        <w:rFonts w:ascii="Cambria Math" w:hAnsi="Cambria Math" w:cs="Times New Roman"/>
                        <w:sz w:val="28"/>
                        <w:szCs w:val="28"/>
                      </w:rPr>
                    </m:ctrlPr>
                  </m:radPr>
                  <m:deg>
                    <m:r>
                      <m:rPr>
                        <m:sty m:val="p"/>
                      </m:rPr>
                      <w:rPr>
                        <w:rFonts w:ascii="Cambria Math" w:hAnsi="Cambria Math" w:cs="Times New Roman"/>
                        <w:sz w:val="28"/>
                        <w:szCs w:val="28"/>
                      </w:rPr>
                      <m:t>3</m:t>
                    </m:r>
                  </m:deg>
                  <m:e>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M</m:t>
                            </m:r>
                          </m:e>
                          <m:sub>
                            <m:r>
                              <m:rPr>
                                <m:sty m:val="p"/>
                              </m:rPr>
                              <w:rPr>
                                <w:rFonts w:ascii="Cambria Math" w:hAnsi="Cambria Math" w:cs="Times New Roman"/>
                                <w:sz w:val="28"/>
                                <w:szCs w:val="28"/>
                              </w:rPr>
                              <m:t>зв</m:t>
                            </m:r>
                          </m:sub>
                        </m:sSub>
                      </m:num>
                      <m:den>
                        <m:r>
                          <m:rPr>
                            <m:sty m:val="p"/>
                          </m:rPr>
                          <w:rPr>
                            <w:rFonts w:ascii="Cambria Math" w:hAnsi="Cambria Math" w:cs="Times New Roman"/>
                            <w:sz w:val="28"/>
                            <w:szCs w:val="28"/>
                          </w:rPr>
                          <m:t>0,1</m:t>
                        </m:r>
                        <m:d>
                          <m:dPr>
                            <m:begChr m:val="["/>
                            <m:endChr m:val="]"/>
                            <m:ctrlPr>
                              <w:rPr>
                                <w:rFonts w:ascii="Cambria Math" w:hAnsi="Cambria Math" w:cs="Times New Roman"/>
                                <w:sz w:val="28"/>
                                <w:szCs w:val="28"/>
                              </w:rPr>
                            </m:ctrlPr>
                          </m:dPr>
                          <m:e>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-1</m:t>
                                </m:r>
                              </m:sub>
                            </m:sSub>
                          </m:e>
                        </m:d>
                      </m:den>
                    </m:f>
                  </m:e>
                </m:rad>
                <m:r>
                  <m:rPr>
                    <m:sty m:val="p"/>
                  </m:rPr>
                  <w:rPr>
                    <w:rFonts w:ascii="Cambria Math" w:hAnsi="Cambria Math" w:cs="Times New Roman"/>
                    <w:sz w:val="28"/>
                    <w:szCs w:val="28"/>
                  </w:rPr>
                  <m:t>, мм</m:t>
                </m:r>
              </m:oMath>
            </m:oMathPara>
          </w:p>
        </w:tc>
        <w:tc>
          <w:tcPr>
            <w:tcW w:w="1199" w:type="dxa"/>
            <w:vAlign w:val="center"/>
          </w:tcPr>
          <w:p w:rsidR="0075431B" w:rsidRPr="0074479F" w:rsidRDefault="0075431B" w:rsidP="0092558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(3.7)</w:t>
            </w:r>
          </w:p>
        </w:tc>
      </w:tr>
    </w:tbl>
    <w:p w:rsidR="00202486" w:rsidRPr="0074479F" w:rsidRDefault="008912F9" w:rsidP="0092558D">
      <w:pPr>
        <w:tabs>
          <w:tab w:val="left" w:pos="2454"/>
        </w:tabs>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т</w:t>
      </w:r>
      <w:r w:rsidR="00202486" w:rsidRPr="0074479F">
        <w:rPr>
          <w:rFonts w:ascii="Times New Roman" w:hAnsi="Times New Roman" w:cs="Times New Roman"/>
          <w:sz w:val="28"/>
          <w:szCs w:val="28"/>
        </w:rPr>
        <w:t>ут</w:t>
      </w:r>
      <w:r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M</m:t>
            </m:r>
          </m:e>
          <m:sub>
            <m:r>
              <m:rPr>
                <m:sty m:val="p"/>
              </m:rPr>
              <w:rPr>
                <w:rFonts w:ascii="Cambria Math" w:hAnsi="Cambria Math" w:cs="Times New Roman"/>
                <w:sz w:val="28"/>
                <w:szCs w:val="28"/>
              </w:rPr>
              <m:t>зв</m:t>
            </m:r>
          </m:sub>
        </m:sSub>
      </m:oMath>
      <w:r w:rsidR="00202486" w:rsidRPr="0074479F">
        <w:rPr>
          <w:rFonts w:ascii="Times New Roman" w:hAnsi="Times New Roman" w:cs="Times New Roman"/>
          <w:sz w:val="28"/>
          <w:szCs w:val="28"/>
        </w:rPr>
        <w:t>,</w:t>
      </w:r>
      <w:r w:rsidR="00A616B6" w:rsidRPr="0074479F">
        <w:rPr>
          <w:rFonts w:ascii="Times New Roman" w:hAnsi="Times New Roman" w:cs="Times New Roman"/>
          <w:sz w:val="28"/>
          <w:szCs w:val="28"/>
        </w:rPr>
        <w:t xml:space="preserve"> </w:t>
      </w:r>
      <w:r w:rsidR="00202486" w:rsidRPr="0074479F">
        <w:rPr>
          <w:rFonts w:ascii="Times New Roman" w:hAnsi="Times New Roman" w:cs="Times New Roman"/>
          <w:sz w:val="28"/>
          <w:szCs w:val="28"/>
        </w:rPr>
        <w:t>Нмм</w:t>
      </w:r>
      <w:r w:rsidR="00D44760" w:rsidRPr="0074479F">
        <w:rPr>
          <w:rFonts w:ascii="Times New Roman" w:hAnsi="Times New Roman" w:cs="Times New Roman"/>
          <w:sz w:val="28"/>
          <w:szCs w:val="28"/>
        </w:rPr>
        <w:t xml:space="preserve"> </w:t>
      </w:r>
      <w:r w:rsidR="00284E7F" w:rsidRPr="0074479F">
        <w:rPr>
          <w:rFonts w:ascii="Times New Roman" w:hAnsi="Times New Roman" w:cs="Times New Roman"/>
          <w:sz w:val="28"/>
          <w:szCs w:val="28"/>
        </w:rPr>
        <w:t>–</w:t>
      </w:r>
      <w:r w:rsidR="00D44760" w:rsidRPr="0074479F">
        <w:rPr>
          <w:rFonts w:ascii="Times New Roman" w:hAnsi="Times New Roman" w:cs="Times New Roman"/>
          <w:sz w:val="28"/>
          <w:szCs w:val="28"/>
        </w:rPr>
        <w:t xml:space="preserve"> </w:t>
      </w:r>
      <w:r w:rsidR="00284E7F" w:rsidRPr="0074479F">
        <w:rPr>
          <w:rFonts w:ascii="Times New Roman" w:hAnsi="Times New Roman" w:cs="Times New Roman"/>
          <w:sz w:val="28"/>
          <w:szCs w:val="28"/>
        </w:rPr>
        <w:t>зведений момент</w:t>
      </w:r>
      <w:r w:rsidR="00202486" w:rsidRPr="0074479F">
        <w:rPr>
          <w:rFonts w:ascii="Times New Roman" w:hAnsi="Times New Roman" w:cs="Times New Roman"/>
          <w:sz w:val="28"/>
          <w:szCs w:val="28"/>
        </w:rPr>
        <w:t>.</w:t>
      </w:r>
      <w:r w:rsidRPr="0074479F">
        <w:rPr>
          <w:rFonts w:ascii="Times New Roman" w:hAnsi="Times New Roman" w:cs="Times New Roman"/>
          <w:sz w:val="28"/>
          <w:szCs w:val="28"/>
        </w:rPr>
        <w:tab/>
      </w:r>
    </w:p>
    <w:p w:rsidR="00202486" w:rsidRPr="0074479F" w:rsidRDefault="00202486" w:rsidP="00C354B1">
      <w:pPr>
        <w:ind w:firstLine="567"/>
        <w:rPr>
          <w:rFonts w:ascii="Times New Roman" w:hAnsi="Times New Roman" w:cs="Times New Roman"/>
          <w:sz w:val="28"/>
          <w:szCs w:val="28"/>
        </w:rPr>
      </w:pPr>
    </w:p>
    <w:p w:rsidR="00C121AD" w:rsidRDefault="00C121AD" w:rsidP="00C121AD">
      <w:pPr>
        <w:keepNext/>
        <w:ind w:firstLine="567"/>
        <w:jc w:val="center"/>
      </w:pPr>
      <w:r>
        <w:rPr>
          <w:rFonts w:ascii="Times New Roman" w:hAnsi="Times New Roman" w:cs="Times New Roman"/>
          <w:noProof/>
          <w:lang w:val="ru-RU" w:eastAsia="ru-RU"/>
        </w:rPr>
        <w:drawing>
          <wp:inline distT="0" distB="0" distL="0" distR="0">
            <wp:extent cx="5236210" cy="2406650"/>
            <wp:effectExtent l="19050" t="0" r="2540" b="0"/>
            <wp:docPr id="113"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234" cstate="print"/>
                    <a:srcRect/>
                    <a:stretch>
                      <a:fillRect/>
                    </a:stretch>
                  </pic:blipFill>
                  <pic:spPr bwMode="auto">
                    <a:xfrm>
                      <a:off x="0" y="0"/>
                      <a:ext cx="5240523" cy="2406770"/>
                    </a:xfrm>
                    <a:prstGeom prst="rect">
                      <a:avLst/>
                    </a:prstGeom>
                    <a:noFill/>
                    <a:ln w="9525">
                      <a:noFill/>
                      <a:miter lim="800000"/>
                      <a:headEnd/>
                      <a:tailEnd/>
                    </a:ln>
                  </pic:spPr>
                </pic:pic>
              </a:graphicData>
            </a:graphic>
          </wp:inline>
        </w:drawing>
      </w:r>
    </w:p>
    <w:p w:rsidR="00202486" w:rsidRPr="0074479F" w:rsidRDefault="006508E3" w:rsidP="00BD30A7">
      <w:pPr>
        <w:ind w:firstLine="567"/>
        <w:jc w:val="center"/>
        <w:rPr>
          <w:rFonts w:ascii="Times New Roman" w:hAnsi="Times New Roman" w:cs="Times New Roman"/>
          <w:sz w:val="24"/>
          <w:szCs w:val="24"/>
        </w:rPr>
      </w:pPr>
      <w:r w:rsidRPr="0074479F">
        <w:rPr>
          <w:rFonts w:ascii="Times New Roman" w:hAnsi="Times New Roman" w:cs="Times New Roman"/>
          <w:sz w:val="24"/>
          <w:szCs w:val="24"/>
        </w:rPr>
        <w:t>Рис. 3.</w:t>
      </w:r>
      <w:r w:rsidR="0031029B" w:rsidRPr="0074479F">
        <w:rPr>
          <w:rFonts w:ascii="Times New Roman" w:hAnsi="Times New Roman" w:cs="Times New Roman"/>
          <w:sz w:val="24"/>
          <w:szCs w:val="24"/>
        </w:rPr>
        <w:t>4</w:t>
      </w:r>
      <w:r w:rsidRPr="0074479F">
        <w:rPr>
          <w:rFonts w:ascii="Times New Roman" w:hAnsi="Times New Roman" w:cs="Times New Roman"/>
          <w:sz w:val="24"/>
          <w:szCs w:val="24"/>
        </w:rPr>
        <w:t xml:space="preserve">. </w:t>
      </w:r>
      <w:r w:rsidR="00202486" w:rsidRPr="0074479F">
        <w:rPr>
          <w:rFonts w:ascii="Times New Roman" w:hAnsi="Times New Roman" w:cs="Times New Roman"/>
          <w:sz w:val="24"/>
          <w:szCs w:val="24"/>
        </w:rPr>
        <w:t>Ескізна компоновка</w:t>
      </w:r>
      <w:r w:rsidR="003277BC" w:rsidRPr="0074479F">
        <w:rPr>
          <w:rFonts w:ascii="Times New Roman" w:hAnsi="Times New Roman" w:cs="Times New Roman"/>
          <w:sz w:val="24"/>
          <w:szCs w:val="24"/>
          <w:lang w:val="ru-RU"/>
        </w:rPr>
        <w:t xml:space="preserve"> </w:t>
      </w:r>
      <w:r w:rsidR="00202486" w:rsidRPr="0074479F">
        <w:rPr>
          <w:rFonts w:ascii="Times New Roman" w:hAnsi="Times New Roman" w:cs="Times New Roman"/>
          <w:sz w:val="24"/>
          <w:szCs w:val="24"/>
        </w:rPr>
        <w:t>вала.</w:t>
      </w:r>
    </w:p>
    <w:p w:rsidR="00BD30A7" w:rsidRPr="0074479F" w:rsidRDefault="00BD30A7" w:rsidP="00BD30A7">
      <w:pPr>
        <w:ind w:firstLine="567"/>
        <w:jc w:val="center"/>
        <w:rPr>
          <w:rFonts w:ascii="Times New Roman" w:hAnsi="Times New Roman" w:cs="Times New Roman"/>
          <w:sz w:val="24"/>
          <w:szCs w:val="24"/>
        </w:rPr>
      </w:pPr>
    </w:p>
    <w:p w:rsidR="00202486" w:rsidRPr="0074479F" w:rsidRDefault="009821DC" w:rsidP="009D77CF">
      <w:pPr>
        <w:pStyle w:val="4"/>
        <w:numPr>
          <w:ilvl w:val="0"/>
          <w:numId w:val="0"/>
        </w:numPr>
        <w:spacing w:before="0" w:after="120" w:line="276" w:lineRule="auto"/>
        <w:ind w:firstLine="567"/>
        <w:jc w:val="center"/>
        <w:rPr>
          <w:lang w:val="uk-UA"/>
        </w:rPr>
      </w:pPr>
      <w:r w:rsidRPr="0074479F">
        <w:rPr>
          <w:lang w:val="uk-UA"/>
        </w:rPr>
        <w:t xml:space="preserve">3.3.3. </w:t>
      </w:r>
      <w:r w:rsidR="00202486" w:rsidRPr="0074479F">
        <w:rPr>
          <w:lang w:val="uk-UA"/>
        </w:rPr>
        <w:t>Перевірка ва</w:t>
      </w:r>
      <w:r w:rsidRPr="0074479F">
        <w:rPr>
          <w:lang w:val="uk-UA"/>
        </w:rPr>
        <w:t>ла на витривалість і жорсткість</w:t>
      </w:r>
    </w:p>
    <w:p w:rsidR="00202486" w:rsidRPr="0074479F" w:rsidRDefault="00202486" w:rsidP="00543EA7">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Перевіряються найбільш небезпечні перетини з точки зору концентрації напружень.</w:t>
      </w:r>
    </w:p>
    <w:p w:rsidR="00C121AD" w:rsidRDefault="00202486" w:rsidP="00C121A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Коефіцієнт запасу</w:t>
      </w:r>
      <w:r w:rsidR="00C121AD">
        <w:rPr>
          <w:rFonts w:ascii="Times New Roman" w:hAnsi="Times New Roman" w:cs="Times New Roman"/>
          <w:sz w:val="28"/>
          <w:szCs w:val="28"/>
        </w:rPr>
        <w:t>:</w:t>
      </w:r>
    </w:p>
    <w:p w:rsidR="00202486" w:rsidRPr="00C121AD" w:rsidRDefault="00202486" w:rsidP="00C121AD">
      <w:pPr>
        <w:spacing w:line="276" w:lineRule="auto"/>
        <w:ind w:firstLine="567"/>
        <w:rPr>
          <w:rFonts w:ascii="Times New Roman" w:hAnsi="Times New Roman" w:cs="Times New Roman"/>
          <w:sz w:val="28"/>
          <w:szCs w:val="28"/>
        </w:rPr>
      </w:pPr>
      <w:r w:rsidRPr="00C121AD">
        <w:rPr>
          <w:rFonts w:ascii="Times New Roman" w:hAnsi="Times New Roman" w:cs="Times New Roman"/>
          <w:sz w:val="28"/>
          <w:szCs w:val="28"/>
        </w:rPr>
        <w:t xml:space="preserve"> по нормальних напруженнях</w:t>
      </w:r>
    </w:p>
    <w:tbl>
      <w:tblPr>
        <w:tblW w:w="0" w:type="auto"/>
        <w:tblLook w:val="04A0"/>
      </w:tblPr>
      <w:tblGrid>
        <w:gridCol w:w="8429"/>
        <w:gridCol w:w="1199"/>
      </w:tblGrid>
      <w:tr w:rsidR="009821DC" w:rsidRPr="0074479F" w:rsidTr="007B3B6C">
        <w:trPr>
          <w:trHeight w:val="805"/>
        </w:trPr>
        <w:tc>
          <w:tcPr>
            <w:tcW w:w="8429" w:type="dxa"/>
            <w:vAlign w:val="center"/>
          </w:tcPr>
          <w:p w:rsidR="009821DC" w:rsidRPr="00543EA7" w:rsidRDefault="00755C15" w:rsidP="0092558D">
            <w:pPr>
              <w:spacing w:line="276" w:lineRule="auto"/>
              <w:ind w:firstLine="567"/>
              <w:jc w:val="center"/>
              <w:rPr>
                <w:oMath/>
                <w:rFonts w:ascii="Cambria Math" w:hAnsi="Cambria Math"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n</m:t>
                    </m:r>
                  </m:e>
                  <m:sub>
                    <m:r>
                      <w:rPr>
                        <w:rFonts w:ascii="Cambria Math" w:hAnsi="Cambria Math" w:cs="Times New Roman"/>
                        <w:sz w:val="28"/>
                        <w:szCs w:val="28"/>
                      </w:rPr>
                      <m:t>σ</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-1</m:t>
                        </m:r>
                      </m:sub>
                    </m:sSub>
                  </m:num>
                  <m:den>
                    <m:sSub>
                      <m:sSubPr>
                        <m:ctrlPr>
                          <w:rPr>
                            <w:rFonts w:ascii="Cambria Math" w:hAnsi="Cambria Math" w:cs="Times New Roman"/>
                            <w:sz w:val="28"/>
                            <w:szCs w:val="28"/>
                          </w:rPr>
                        </m:ctrlPr>
                      </m:sSubPr>
                      <m:e>
                        <m:r>
                          <w:rPr>
                            <w:rFonts w:ascii="Cambria Math" w:hAnsi="Cambria Math" w:cs="Times New Roman"/>
                            <w:sz w:val="28"/>
                            <w:szCs w:val="28"/>
                          </w:rPr>
                          <m:t>K</m:t>
                        </m:r>
                      </m:e>
                      <m:sub>
                        <m:r>
                          <w:rPr>
                            <w:rFonts w:ascii="Cambria Math" w:hAnsi="Cambria Math" w:cs="Times New Roman"/>
                            <w:sz w:val="28"/>
                            <w:szCs w:val="28"/>
                          </w:rPr>
                          <m:t>σD</m:t>
                        </m:r>
                      </m:sub>
                    </m:sSub>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a</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ψ</m:t>
                        </m:r>
                      </m:e>
                      <m:sub>
                        <m:r>
                          <w:rPr>
                            <w:rFonts w:ascii="Cambria Math" w:hAnsi="Cambria Math" w:cs="Times New Roman"/>
                            <w:sz w:val="28"/>
                            <w:szCs w:val="28"/>
                          </w:rPr>
                          <m:t>σ</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m</m:t>
                        </m:r>
                      </m:sub>
                    </m:sSub>
                  </m:den>
                </m:f>
                <m:r>
                  <m:rPr>
                    <m:sty m:val="p"/>
                  </m:rPr>
                  <w:rPr>
                    <w:rFonts w:ascii="Cambria Math" w:hAnsi="Cambria Math" w:cs="Times New Roman"/>
                    <w:sz w:val="28"/>
                    <w:szCs w:val="28"/>
                  </w:rPr>
                  <m:t>≥</m:t>
                </m:r>
                <m:d>
                  <m:dPr>
                    <m:begChr m:val="["/>
                    <m:endChr m:val="]"/>
                    <m:ctrlPr>
                      <w:rPr>
                        <w:rFonts w:ascii="Cambria Math" w:hAnsi="Cambria Math" w:cs="Times New Roman"/>
                        <w:sz w:val="28"/>
                        <w:szCs w:val="28"/>
                      </w:rPr>
                    </m:ctrlPr>
                  </m:dPr>
                  <m:e>
                    <m:r>
                      <w:rPr>
                        <w:rFonts w:ascii="Cambria Math" w:hAnsi="Cambria Math" w:cs="Times New Roman"/>
                        <w:sz w:val="28"/>
                        <w:szCs w:val="28"/>
                      </w:rPr>
                      <m:t>n</m:t>
                    </m:r>
                  </m:e>
                </m:d>
                <m:r>
                  <m:rPr>
                    <m:sty m:val="p"/>
                  </m:rPr>
                  <w:rPr>
                    <w:rFonts w:ascii="Cambria Math" w:hAnsi="Cambria Math" w:cs="Times New Roman"/>
                    <w:sz w:val="28"/>
                    <w:szCs w:val="28"/>
                  </w:rPr>
                  <m:t>,</m:t>
                </m:r>
              </m:oMath>
            </m:oMathPara>
          </w:p>
        </w:tc>
        <w:tc>
          <w:tcPr>
            <w:tcW w:w="1199" w:type="dxa"/>
            <w:vAlign w:val="center"/>
          </w:tcPr>
          <w:p w:rsidR="009821DC" w:rsidRPr="0074479F" w:rsidRDefault="009821DC" w:rsidP="0092558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(3.8)</w:t>
            </w:r>
          </w:p>
        </w:tc>
      </w:tr>
    </w:tbl>
    <w:p w:rsidR="00202486" w:rsidRPr="0074479F" w:rsidRDefault="00202486" w:rsidP="0092558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 xml:space="preserve"> по дотичних напруженнях</w:t>
      </w:r>
    </w:p>
    <w:tbl>
      <w:tblPr>
        <w:tblW w:w="0" w:type="auto"/>
        <w:tblLook w:val="04A0"/>
      </w:tblPr>
      <w:tblGrid>
        <w:gridCol w:w="8429"/>
        <w:gridCol w:w="1199"/>
      </w:tblGrid>
      <w:tr w:rsidR="009821DC" w:rsidRPr="0074479F" w:rsidTr="007B3B6C">
        <w:trPr>
          <w:trHeight w:val="665"/>
        </w:trPr>
        <w:tc>
          <w:tcPr>
            <w:tcW w:w="8429" w:type="dxa"/>
            <w:vAlign w:val="center"/>
          </w:tcPr>
          <w:p w:rsidR="009821DC" w:rsidRPr="00543EA7" w:rsidRDefault="00755C15" w:rsidP="0092558D">
            <w:pPr>
              <w:spacing w:line="276" w:lineRule="auto"/>
              <w:ind w:firstLine="567"/>
              <w:jc w:val="center"/>
              <w:rPr>
                <w:oMath/>
                <w:rFonts w:ascii="Cambria Math" w:hAnsi="Cambria Math"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n</m:t>
                    </m:r>
                  </m:e>
                  <m:sub>
                    <m:r>
                      <w:rPr>
                        <w:rFonts w:ascii="Cambria Math" w:hAnsi="Cambria Math" w:cs="Times New Roman"/>
                        <w:sz w:val="28"/>
                        <w:szCs w:val="28"/>
                      </w:rPr>
                      <m:t>τ</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τ</m:t>
                        </m:r>
                      </m:e>
                      <m:sub>
                        <m:r>
                          <m:rPr>
                            <m:sty m:val="p"/>
                          </m:rPr>
                          <w:rPr>
                            <w:rFonts w:ascii="Cambria Math" w:hAnsi="Cambria Math" w:cs="Times New Roman"/>
                            <w:sz w:val="28"/>
                            <w:szCs w:val="28"/>
                          </w:rPr>
                          <m:t>-1</m:t>
                        </m:r>
                      </m:sub>
                    </m:sSub>
                  </m:num>
                  <m:den>
                    <m:sSub>
                      <m:sSubPr>
                        <m:ctrlPr>
                          <w:rPr>
                            <w:rFonts w:ascii="Cambria Math" w:hAnsi="Cambria Math" w:cs="Times New Roman"/>
                            <w:sz w:val="28"/>
                            <w:szCs w:val="28"/>
                          </w:rPr>
                        </m:ctrlPr>
                      </m:sSubPr>
                      <m:e>
                        <m:r>
                          <w:rPr>
                            <w:rFonts w:ascii="Cambria Math" w:hAnsi="Cambria Math" w:cs="Times New Roman"/>
                            <w:sz w:val="28"/>
                            <w:szCs w:val="28"/>
                          </w:rPr>
                          <m:t>K</m:t>
                        </m:r>
                      </m:e>
                      <m:sub>
                        <m:r>
                          <w:rPr>
                            <w:rFonts w:ascii="Cambria Math" w:hAnsi="Cambria Math" w:cs="Times New Roman"/>
                            <w:sz w:val="28"/>
                            <w:szCs w:val="28"/>
                          </w:rPr>
                          <m:t>τD</m:t>
                        </m:r>
                      </m:sub>
                    </m:sSub>
                    <m:sSub>
                      <m:sSubPr>
                        <m:ctrlPr>
                          <w:rPr>
                            <w:rFonts w:ascii="Cambria Math" w:hAnsi="Cambria Math" w:cs="Times New Roman"/>
                            <w:sz w:val="28"/>
                            <w:szCs w:val="28"/>
                          </w:rPr>
                        </m:ctrlPr>
                      </m:sSubPr>
                      <m:e>
                        <m:r>
                          <w:rPr>
                            <w:rFonts w:ascii="Cambria Math" w:hAnsi="Cambria Math" w:cs="Times New Roman"/>
                            <w:sz w:val="28"/>
                            <w:szCs w:val="28"/>
                          </w:rPr>
                          <m:t>τ</m:t>
                        </m:r>
                      </m:e>
                      <m:sub>
                        <m:r>
                          <w:rPr>
                            <w:rFonts w:ascii="Cambria Math" w:hAnsi="Cambria Math" w:cs="Times New Roman"/>
                            <w:sz w:val="28"/>
                            <w:szCs w:val="28"/>
                          </w:rPr>
                          <m:t>a</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ψ</m:t>
                        </m:r>
                      </m:e>
                      <m:sub>
                        <m:r>
                          <w:rPr>
                            <w:rFonts w:ascii="Cambria Math" w:hAnsi="Cambria Math" w:cs="Times New Roman"/>
                            <w:sz w:val="28"/>
                            <w:szCs w:val="28"/>
                          </w:rPr>
                          <m:t>τ</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τ</m:t>
                        </m:r>
                      </m:e>
                      <m:sub>
                        <m:r>
                          <w:rPr>
                            <w:rFonts w:ascii="Cambria Math" w:hAnsi="Cambria Math" w:cs="Times New Roman"/>
                            <w:sz w:val="28"/>
                            <w:szCs w:val="28"/>
                          </w:rPr>
                          <m:t>m</m:t>
                        </m:r>
                      </m:sub>
                    </m:sSub>
                  </m:den>
                </m:f>
                <m:r>
                  <m:rPr>
                    <m:sty m:val="p"/>
                  </m:rPr>
                  <w:rPr>
                    <w:rFonts w:ascii="Cambria Math" w:hAnsi="Cambria Math" w:cs="Times New Roman"/>
                    <w:sz w:val="28"/>
                    <w:szCs w:val="28"/>
                  </w:rPr>
                  <m:t>≥</m:t>
                </m:r>
                <m:d>
                  <m:dPr>
                    <m:begChr m:val="["/>
                    <m:endChr m:val="]"/>
                    <m:ctrlPr>
                      <w:rPr>
                        <w:rFonts w:ascii="Cambria Math" w:hAnsi="Cambria Math" w:cs="Times New Roman"/>
                        <w:sz w:val="28"/>
                        <w:szCs w:val="28"/>
                      </w:rPr>
                    </m:ctrlPr>
                  </m:dPr>
                  <m:e>
                    <m:r>
                      <w:rPr>
                        <w:rFonts w:ascii="Cambria Math" w:hAnsi="Cambria Math" w:cs="Times New Roman"/>
                        <w:sz w:val="28"/>
                        <w:szCs w:val="28"/>
                      </w:rPr>
                      <m:t>n</m:t>
                    </m:r>
                  </m:e>
                </m:d>
                <m:r>
                  <m:rPr>
                    <m:sty m:val="p"/>
                  </m:rPr>
                  <w:rPr>
                    <w:rFonts w:ascii="Cambria Math" w:hAnsi="Cambria Math" w:cs="Times New Roman"/>
                    <w:sz w:val="28"/>
                    <w:szCs w:val="28"/>
                  </w:rPr>
                  <m:t>,</m:t>
                </m:r>
              </m:oMath>
            </m:oMathPara>
          </w:p>
        </w:tc>
        <w:tc>
          <w:tcPr>
            <w:tcW w:w="1199" w:type="dxa"/>
            <w:vAlign w:val="center"/>
          </w:tcPr>
          <w:p w:rsidR="009821DC" w:rsidRPr="0074479F" w:rsidRDefault="009821DC" w:rsidP="0092558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(3.8)′</w:t>
            </w:r>
          </w:p>
        </w:tc>
      </w:tr>
    </w:tbl>
    <w:p w:rsidR="00202486" w:rsidRPr="0074479F" w:rsidRDefault="00C121AD" w:rsidP="0092558D">
      <w:pPr>
        <w:spacing w:line="276" w:lineRule="auto"/>
        <w:ind w:firstLine="567"/>
        <w:rPr>
          <w:rFonts w:ascii="Times New Roman" w:hAnsi="Times New Roman" w:cs="Times New Roman"/>
          <w:sz w:val="28"/>
          <w:szCs w:val="28"/>
        </w:rPr>
      </w:pPr>
      <w:r>
        <w:rPr>
          <w:rFonts w:ascii="Times New Roman" w:hAnsi="Times New Roman" w:cs="Times New Roman"/>
          <w:sz w:val="28"/>
          <w:szCs w:val="28"/>
        </w:rPr>
        <w:t>п</w:t>
      </w:r>
      <w:r w:rsidR="00202486" w:rsidRPr="0074479F">
        <w:rPr>
          <w:rFonts w:ascii="Times New Roman" w:hAnsi="Times New Roman" w:cs="Times New Roman"/>
          <w:sz w:val="28"/>
          <w:szCs w:val="28"/>
        </w:rPr>
        <w:t>ри одночасній дії нормальних і дотичних напружень</w:t>
      </w:r>
    </w:p>
    <w:tbl>
      <w:tblPr>
        <w:tblW w:w="0" w:type="auto"/>
        <w:tblLook w:val="04A0"/>
      </w:tblPr>
      <w:tblGrid>
        <w:gridCol w:w="8429"/>
        <w:gridCol w:w="1199"/>
      </w:tblGrid>
      <w:tr w:rsidR="009821DC" w:rsidRPr="0074479F" w:rsidTr="007B3B6C">
        <w:trPr>
          <w:trHeight w:val="679"/>
        </w:trPr>
        <w:tc>
          <w:tcPr>
            <w:tcW w:w="8429" w:type="dxa"/>
            <w:vAlign w:val="center"/>
          </w:tcPr>
          <w:p w:rsidR="009821DC" w:rsidRPr="00543EA7" w:rsidRDefault="002949AD" w:rsidP="0092558D">
            <w:pPr>
              <w:spacing w:line="276" w:lineRule="auto"/>
              <w:ind w:firstLine="567"/>
              <w:jc w:val="center"/>
              <w:rPr>
                <w:oMath/>
                <w:rFonts w:ascii="Cambria Math" w:hAnsi="Cambria Math" w:cs="Times New Roman"/>
                <w:sz w:val="28"/>
                <w:szCs w:val="28"/>
              </w:rPr>
            </w:pPr>
            <m:oMathPara>
              <m:oMath>
                <m:r>
                  <w:rPr>
                    <w:rFonts w:ascii="Cambria Math" w:hAnsi="Cambria Math" w:cs="Times New Roman"/>
                    <w:sz w:val="28"/>
                    <w:szCs w:val="28"/>
                  </w:rPr>
                  <m:t>n</m:t>
                </m:r>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n</m:t>
                        </m:r>
                      </m:e>
                      <m:sub>
                        <m:r>
                          <w:rPr>
                            <w:rFonts w:ascii="Cambria Math" w:hAnsi="Cambria Math" w:cs="Times New Roman"/>
                            <w:sz w:val="28"/>
                            <w:szCs w:val="28"/>
                          </w:rPr>
                          <m:t>σ</m:t>
                        </m:r>
                      </m:sub>
                    </m:sSub>
                    <m:sSub>
                      <m:sSubPr>
                        <m:ctrlPr>
                          <w:rPr>
                            <w:rFonts w:ascii="Cambria Math" w:hAnsi="Cambria Math" w:cs="Times New Roman"/>
                            <w:sz w:val="28"/>
                            <w:szCs w:val="28"/>
                          </w:rPr>
                        </m:ctrlPr>
                      </m:sSubPr>
                      <m:e>
                        <m:r>
                          <w:rPr>
                            <w:rFonts w:ascii="Cambria Math" w:hAnsi="Cambria Math" w:cs="Times New Roman"/>
                            <w:sz w:val="28"/>
                            <w:szCs w:val="28"/>
                          </w:rPr>
                          <m:t>n</m:t>
                        </m:r>
                      </m:e>
                      <m:sub>
                        <m:r>
                          <w:rPr>
                            <w:rFonts w:ascii="Cambria Math" w:hAnsi="Cambria Math" w:cs="Times New Roman"/>
                            <w:sz w:val="28"/>
                            <w:szCs w:val="28"/>
                          </w:rPr>
                          <m:t>τ</m:t>
                        </m:r>
                      </m:sub>
                    </m:sSub>
                  </m:num>
                  <m:den>
                    <m:rad>
                      <m:radPr>
                        <m:degHide m:val="on"/>
                        <m:ctrlPr>
                          <w:rPr>
                            <w:rFonts w:ascii="Cambria Math" w:hAnsi="Cambria Math" w:cs="Times New Roman"/>
                            <w:sz w:val="28"/>
                            <w:szCs w:val="28"/>
                          </w:rPr>
                        </m:ctrlPr>
                      </m:radPr>
                      <m:deg/>
                      <m:e>
                        <m:sSubSup>
                          <m:sSubSupPr>
                            <m:ctrlPr>
                              <w:rPr>
                                <w:rFonts w:ascii="Cambria Math" w:hAnsi="Cambria Math" w:cs="Times New Roman"/>
                                <w:sz w:val="28"/>
                                <w:szCs w:val="28"/>
                              </w:rPr>
                            </m:ctrlPr>
                          </m:sSubSupPr>
                          <m:e>
                            <m:r>
                              <w:rPr>
                                <w:rFonts w:ascii="Cambria Math" w:hAnsi="Cambria Math" w:cs="Times New Roman"/>
                                <w:sz w:val="28"/>
                                <w:szCs w:val="28"/>
                              </w:rPr>
                              <m:t>n</m:t>
                            </m:r>
                          </m:e>
                          <m:sub>
                            <m:r>
                              <w:rPr>
                                <w:rFonts w:ascii="Cambria Math" w:hAnsi="Cambria Math" w:cs="Times New Roman"/>
                                <w:sz w:val="28"/>
                                <w:szCs w:val="28"/>
                              </w:rPr>
                              <m:t>σ</m:t>
                            </m:r>
                          </m:sub>
                          <m:sup>
                            <m:r>
                              <m:rPr>
                                <m:sty m:val="p"/>
                              </m:rPr>
                              <w:rPr>
                                <w:rFonts w:ascii="Cambria Math" w:hAnsi="Cambria Math" w:cs="Times New Roman"/>
                                <w:sz w:val="28"/>
                                <w:szCs w:val="28"/>
                              </w:rPr>
                              <m:t>2</m:t>
                            </m:r>
                          </m:sup>
                        </m:sSubSup>
                        <m:r>
                          <m:rPr>
                            <m:sty m:val="p"/>
                          </m:rPr>
                          <w:rPr>
                            <w:rFonts w:ascii="Cambria Math" w:hAnsi="Cambria Math" w:cs="Times New Roman"/>
                            <w:sz w:val="28"/>
                            <w:szCs w:val="28"/>
                          </w:rPr>
                          <m:t>+</m:t>
                        </m:r>
                        <m:sSubSup>
                          <m:sSubSupPr>
                            <m:ctrlPr>
                              <w:rPr>
                                <w:rFonts w:ascii="Cambria Math" w:hAnsi="Cambria Math" w:cs="Times New Roman"/>
                                <w:sz w:val="28"/>
                                <w:szCs w:val="28"/>
                              </w:rPr>
                            </m:ctrlPr>
                          </m:sSubSupPr>
                          <m:e>
                            <m:r>
                              <w:rPr>
                                <w:rFonts w:ascii="Cambria Math" w:hAnsi="Cambria Math" w:cs="Times New Roman"/>
                                <w:sz w:val="28"/>
                                <w:szCs w:val="28"/>
                              </w:rPr>
                              <m:t>n</m:t>
                            </m:r>
                          </m:e>
                          <m:sub>
                            <m:r>
                              <w:rPr>
                                <w:rFonts w:ascii="Cambria Math" w:hAnsi="Cambria Math" w:cs="Times New Roman"/>
                                <w:sz w:val="28"/>
                                <w:szCs w:val="28"/>
                              </w:rPr>
                              <m:t>τ</m:t>
                            </m:r>
                          </m:sub>
                          <m:sup>
                            <m:r>
                              <m:rPr>
                                <m:sty m:val="p"/>
                              </m:rPr>
                              <w:rPr>
                                <w:rFonts w:ascii="Cambria Math" w:hAnsi="Cambria Math" w:cs="Times New Roman"/>
                                <w:sz w:val="28"/>
                                <w:szCs w:val="28"/>
                              </w:rPr>
                              <m:t>2</m:t>
                            </m:r>
                          </m:sup>
                        </m:sSubSup>
                      </m:e>
                    </m:rad>
                  </m:den>
                </m:f>
                <m:r>
                  <m:rPr>
                    <m:sty m:val="p"/>
                  </m:rPr>
                  <w:rPr>
                    <w:rFonts w:ascii="Cambria Math" w:hAnsi="Cambria Math" w:cs="Times New Roman"/>
                    <w:sz w:val="28"/>
                    <w:szCs w:val="28"/>
                  </w:rPr>
                  <m:t>≥</m:t>
                </m:r>
                <m:d>
                  <m:dPr>
                    <m:begChr m:val="["/>
                    <m:endChr m:val="]"/>
                    <m:ctrlPr>
                      <w:rPr>
                        <w:rFonts w:ascii="Cambria Math" w:hAnsi="Cambria Math" w:cs="Times New Roman"/>
                        <w:sz w:val="28"/>
                        <w:szCs w:val="28"/>
                      </w:rPr>
                    </m:ctrlPr>
                  </m:dPr>
                  <m:e>
                    <m:r>
                      <w:rPr>
                        <w:rFonts w:ascii="Cambria Math" w:hAnsi="Cambria Math" w:cs="Times New Roman"/>
                        <w:sz w:val="28"/>
                        <w:szCs w:val="28"/>
                      </w:rPr>
                      <m:t>n</m:t>
                    </m:r>
                  </m:e>
                </m:d>
                <m:r>
                  <m:rPr>
                    <m:sty m:val="p"/>
                  </m:rPr>
                  <w:rPr>
                    <w:rFonts w:ascii="Cambria Math" w:hAnsi="Cambria Math" w:cs="Times New Roman"/>
                    <w:sz w:val="28"/>
                    <w:szCs w:val="28"/>
                  </w:rPr>
                  <m:t>,</m:t>
                </m:r>
              </m:oMath>
            </m:oMathPara>
          </w:p>
        </w:tc>
        <w:tc>
          <w:tcPr>
            <w:tcW w:w="1199" w:type="dxa"/>
            <w:vAlign w:val="center"/>
          </w:tcPr>
          <w:p w:rsidR="009821DC" w:rsidRPr="0074479F" w:rsidRDefault="009821DC" w:rsidP="0092558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(3.9)</w:t>
            </w:r>
          </w:p>
        </w:tc>
      </w:tr>
    </w:tbl>
    <w:p w:rsidR="00202486" w:rsidRPr="0074479F" w:rsidRDefault="00755C15" w:rsidP="0092558D">
      <w:pPr>
        <w:spacing w:line="276" w:lineRule="auto"/>
        <w:ind w:firstLine="567"/>
        <w:jc w:val="both"/>
        <w:rPr>
          <w:rFonts w:ascii="Times New Roman"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-1</m:t>
            </m:r>
          </m:sub>
        </m:sSub>
      </m:oMath>
      <w:r w:rsidR="00202486" w:rsidRPr="0074479F">
        <w:rPr>
          <w:rFonts w:ascii="Times New Roman" w:hAnsi="Times New Roman" w:cs="Times New Roman"/>
          <w:sz w:val="28"/>
          <w:szCs w:val="28"/>
        </w:rPr>
        <w:t xml:space="preserve"> – межа витривалості гладкого зразка при симетричному циклі напружень згинання</w:t>
      </w:r>
      <w:r w:rsidR="00F86CEB" w:rsidRPr="0074479F">
        <w:rPr>
          <w:rFonts w:ascii="Times New Roman" w:hAnsi="Times New Roman" w:cs="Times New Roman"/>
          <w:sz w:val="28"/>
          <w:szCs w:val="28"/>
        </w:rPr>
        <w:t>, МПа</w:t>
      </w:r>
      <w:r w:rsidR="00202486" w:rsidRPr="0074479F">
        <w:rPr>
          <w:rFonts w:ascii="Times New Roman" w:hAnsi="Times New Roman" w:cs="Times New Roman"/>
          <w:sz w:val="28"/>
          <w:szCs w:val="28"/>
        </w:rPr>
        <w:t>;</w:t>
      </w:r>
      <w:r w:rsidR="005A2E15"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τ</m:t>
            </m:r>
          </m:e>
          <m:sub>
            <m:r>
              <m:rPr>
                <m:sty m:val="p"/>
              </m:rPr>
              <w:rPr>
                <w:rFonts w:ascii="Cambria Math" w:hAnsi="Cambria Math" w:cs="Times New Roman"/>
                <w:sz w:val="28"/>
                <w:szCs w:val="28"/>
              </w:rPr>
              <m:t>-1</m:t>
            </m:r>
          </m:sub>
        </m:sSub>
      </m:oMath>
      <w:r w:rsidR="00202486" w:rsidRPr="0074479F">
        <w:rPr>
          <w:rFonts w:ascii="Times New Roman" w:hAnsi="Times New Roman" w:cs="Times New Roman"/>
          <w:sz w:val="28"/>
          <w:szCs w:val="28"/>
        </w:rPr>
        <w:t xml:space="preserve"> – межа витривалості гладкого зразка при симетричному циклі напружень кручення</w:t>
      </w:r>
      <w:r w:rsidR="00F86CEB" w:rsidRPr="0074479F">
        <w:rPr>
          <w:rFonts w:ascii="Times New Roman" w:hAnsi="Times New Roman" w:cs="Times New Roman"/>
          <w:sz w:val="28"/>
          <w:szCs w:val="28"/>
        </w:rPr>
        <w:t>, МПа</w:t>
      </w:r>
      <w:r w:rsidR="00202486" w:rsidRPr="0074479F">
        <w:rPr>
          <w:rFonts w:ascii="Times New Roman" w:hAnsi="Times New Roman" w:cs="Times New Roman"/>
          <w:sz w:val="28"/>
          <w:szCs w:val="28"/>
        </w:rPr>
        <w:t>;</w:t>
      </w:r>
      <w:r w:rsidR="005A2E15"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a</m:t>
            </m:r>
          </m:sub>
        </m:sSub>
      </m:oMath>
      <w:r w:rsidR="00202486"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τ</m:t>
            </m:r>
          </m:e>
          <m:sub>
            <m:r>
              <w:rPr>
                <w:rFonts w:ascii="Cambria Math" w:hAnsi="Cambria Math" w:cs="Times New Roman"/>
                <w:sz w:val="28"/>
                <w:szCs w:val="28"/>
              </w:rPr>
              <m:t>a</m:t>
            </m:r>
          </m:sub>
        </m:sSub>
      </m:oMath>
      <w:r w:rsidR="00202486" w:rsidRPr="0074479F">
        <w:rPr>
          <w:rFonts w:ascii="Times New Roman" w:hAnsi="Times New Roman" w:cs="Times New Roman"/>
          <w:sz w:val="28"/>
          <w:szCs w:val="28"/>
        </w:rPr>
        <w:t xml:space="preserve"> – амплітуда номінальних напружень, відповідно від згинання і кручення</w:t>
      </w:r>
      <w:r w:rsidR="00F86CEB" w:rsidRPr="0074479F">
        <w:rPr>
          <w:rFonts w:ascii="Times New Roman" w:hAnsi="Times New Roman" w:cs="Times New Roman"/>
          <w:sz w:val="28"/>
          <w:szCs w:val="28"/>
        </w:rPr>
        <w:t>, МПа</w:t>
      </w:r>
      <w:r w:rsidR="00202486" w:rsidRPr="0074479F">
        <w:rPr>
          <w:rFonts w:ascii="Times New Roman" w:hAnsi="Times New Roman" w:cs="Times New Roman"/>
          <w:sz w:val="28"/>
          <w:szCs w:val="28"/>
        </w:rPr>
        <w:t>;</w:t>
      </w:r>
      <w:r w:rsidR="005A2E15"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m</m:t>
            </m:r>
          </m:sub>
        </m:sSub>
      </m:oMath>
      <w:r w:rsidR="00202486"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τ</m:t>
            </m:r>
          </m:e>
          <m:sub>
            <m:r>
              <w:rPr>
                <w:rFonts w:ascii="Cambria Math" w:hAnsi="Cambria Math" w:cs="Times New Roman"/>
                <w:sz w:val="28"/>
                <w:szCs w:val="28"/>
              </w:rPr>
              <m:t>m</m:t>
            </m:r>
          </m:sub>
        </m:sSub>
      </m:oMath>
      <w:r w:rsidR="00202486" w:rsidRPr="0074479F">
        <w:rPr>
          <w:rFonts w:ascii="Times New Roman" w:hAnsi="Times New Roman" w:cs="Times New Roman"/>
          <w:sz w:val="28"/>
          <w:szCs w:val="28"/>
        </w:rPr>
        <w:t xml:space="preserve"> – середні значення номінальних напружень</w:t>
      </w:r>
      <w:r w:rsidR="00F86CEB" w:rsidRPr="0074479F">
        <w:rPr>
          <w:rFonts w:ascii="Times New Roman" w:hAnsi="Times New Roman" w:cs="Times New Roman"/>
          <w:sz w:val="28"/>
          <w:szCs w:val="28"/>
        </w:rPr>
        <w:t>, МПа</w:t>
      </w:r>
      <w:r w:rsidR="00202486" w:rsidRPr="0074479F">
        <w:rPr>
          <w:rFonts w:ascii="Times New Roman" w:hAnsi="Times New Roman" w:cs="Times New Roman"/>
          <w:sz w:val="28"/>
          <w:szCs w:val="28"/>
        </w:rPr>
        <w:t>;</w:t>
      </w:r>
      <w:r w:rsidR="005A2E15"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ψ</m:t>
            </m:r>
          </m:e>
          <m:sub>
            <m:r>
              <w:rPr>
                <w:rFonts w:ascii="Cambria Math" w:hAnsi="Cambria Math" w:cs="Times New Roman"/>
                <w:sz w:val="28"/>
                <w:szCs w:val="28"/>
              </w:rPr>
              <m:t>σ</m:t>
            </m:r>
          </m:sub>
        </m:sSub>
      </m:oMath>
      <w:r w:rsidR="00202486" w:rsidRPr="0074479F">
        <w:rPr>
          <w:rFonts w:ascii="Times New Roman" w:hAnsi="Times New Roman" w:cs="Times New Roman"/>
          <w:sz w:val="28"/>
          <w:szCs w:val="28"/>
        </w:rPr>
        <w:t xml:space="preserve"> , </w:t>
      </w:r>
      <m:oMath>
        <m:sSub>
          <m:sSubPr>
            <m:ctrlPr>
              <w:rPr>
                <w:rFonts w:ascii="Cambria Math" w:hAnsi="Cambria Math" w:cs="Times New Roman"/>
                <w:sz w:val="28"/>
                <w:szCs w:val="28"/>
              </w:rPr>
            </m:ctrlPr>
          </m:sSubPr>
          <m:e>
            <m:r>
              <w:rPr>
                <w:rFonts w:ascii="Cambria Math" w:hAnsi="Cambria Math" w:cs="Times New Roman"/>
                <w:sz w:val="28"/>
                <w:szCs w:val="28"/>
              </w:rPr>
              <m:t>ψ</m:t>
            </m:r>
          </m:e>
          <m:sub>
            <m:r>
              <w:rPr>
                <w:rFonts w:ascii="Cambria Math" w:hAnsi="Cambria Math" w:cs="Times New Roman"/>
                <w:sz w:val="28"/>
                <w:szCs w:val="28"/>
              </w:rPr>
              <m:t>τ</m:t>
            </m:r>
          </m:sub>
        </m:sSub>
      </m:oMath>
      <w:r w:rsidR="00202486" w:rsidRPr="0074479F">
        <w:rPr>
          <w:rFonts w:ascii="Times New Roman" w:hAnsi="Times New Roman" w:cs="Times New Roman"/>
          <w:sz w:val="28"/>
          <w:szCs w:val="28"/>
        </w:rPr>
        <w:t xml:space="preserve"> – коефіцієнти чутливості матеріалу вала до асиметрії циклу напружень при згинанні і крученні,</w:t>
      </w:r>
    </w:p>
    <w:tbl>
      <w:tblPr>
        <w:tblW w:w="0" w:type="auto"/>
        <w:tblLook w:val="04A0"/>
      </w:tblPr>
      <w:tblGrid>
        <w:gridCol w:w="8429"/>
        <w:gridCol w:w="1199"/>
      </w:tblGrid>
      <w:tr w:rsidR="00CB788A" w:rsidRPr="0074479F" w:rsidTr="003277BC">
        <w:trPr>
          <w:trHeight w:val="679"/>
        </w:trPr>
        <w:tc>
          <w:tcPr>
            <w:tcW w:w="8429" w:type="dxa"/>
            <w:vAlign w:val="center"/>
          </w:tcPr>
          <w:p w:rsidR="00CB788A" w:rsidRPr="00543EA7" w:rsidRDefault="00755C15" w:rsidP="0092558D">
            <w:pPr>
              <w:spacing w:line="276" w:lineRule="auto"/>
              <w:ind w:firstLine="567"/>
              <w:jc w:val="center"/>
              <w:rPr>
                <w:oMath/>
                <w:rFonts w:ascii="Cambria Math" w:hAnsi="Cambria Math"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ψ</m:t>
                    </m:r>
                  </m:e>
                  <m:sub>
                    <m:r>
                      <w:rPr>
                        <w:rFonts w:ascii="Cambria Math" w:hAnsi="Cambria Math" w:cs="Times New Roman"/>
                        <w:sz w:val="28"/>
                        <w:szCs w:val="28"/>
                      </w:rPr>
                      <m:t>σ</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2</m:t>
                    </m:r>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0</m:t>
                        </m:r>
                      </m:sub>
                    </m:sSub>
                  </m:num>
                  <m:den>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0</m:t>
                        </m:r>
                      </m:sub>
                    </m:sSub>
                  </m:den>
                </m:f>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ψ</m:t>
                    </m:r>
                  </m:e>
                  <m:sub>
                    <m:r>
                      <w:rPr>
                        <w:rFonts w:ascii="Cambria Math" w:hAnsi="Cambria Math" w:cs="Times New Roman"/>
                        <w:sz w:val="28"/>
                        <w:szCs w:val="28"/>
                      </w:rPr>
                      <m:t>τ</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2</m:t>
                    </m:r>
                    <m:sSub>
                      <m:sSubPr>
                        <m:ctrlPr>
                          <w:rPr>
                            <w:rFonts w:ascii="Cambria Math" w:hAnsi="Cambria Math" w:cs="Times New Roman"/>
                            <w:sz w:val="28"/>
                            <w:szCs w:val="28"/>
                          </w:rPr>
                        </m:ctrlPr>
                      </m:sSubPr>
                      <m:e>
                        <m:r>
                          <w:rPr>
                            <w:rFonts w:ascii="Cambria Math" w:hAnsi="Cambria Math" w:cs="Times New Roman"/>
                            <w:sz w:val="28"/>
                            <w:szCs w:val="28"/>
                          </w:rPr>
                          <m:t>τ</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τ</m:t>
                        </m:r>
                      </m:e>
                      <m:sub>
                        <m:r>
                          <m:rPr>
                            <m:sty m:val="p"/>
                          </m:rPr>
                          <w:rPr>
                            <w:rFonts w:ascii="Cambria Math" w:hAnsi="Cambria Math" w:cs="Times New Roman"/>
                            <w:sz w:val="28"/>
                            <w:szCs w:val="28"/>
                          </w:rPr>
                          <m:t>0</m:t>
                        </m:r>
                      </m:sub>
                    </m:sSub>
                  </m:num>
                  <m:den>
                    <m:sSub>
                      <m:sSubPr>
                        <m:ctrlPr>
                          <w:rPr>
                            <w:rFonts w:ascii="Cambria Math" w:hAnsi="Cambria Math" w:cs="Times New Roman"/>
                            <w:sz w:val="28"/>
                            <w:szCs w:val="28"/>
                          </w:rPr>
                        </m:ctrlPr>
                      </m:sSubPr>
                      <m:e>
                        <m:r>
                          <w:rPr>
                            <w:rFonts w:ascii="Cambria Math" w:hAnsi="Cambria Math" w:cs="Times New Roman"/>
                            <w:sz w:val="28"/>
                            <w:szCs w:val="28"/>
                          </w:rPr>
                          <m:t>τ</m:t>
                        </m:r>
                      </m:e>
                      <m:sub>
                        <m:r>
                          <m:rPr>
                            <m:sty m:val="p"/>
                          </m:rPr>
                          <w:rPr>
                            <w:rFonts w:ascii="Cambria Math" w:hAnsi="Cambria Math" w:cs="Times New Roman"/>
                            <w:sz w:val="28"/>
                            <w:szCs w:val="28"/>
                          </w:rPr>
                          <m:t>0</m:t>
                        </m:r>
                      </m:sub>
                    </m:sSub>
                  </m:den>
                </m:f>
                <m:r>
                  <m:rPr>
                    <m:sty m:val="p"/>
                  </m:rPr>
                  <w:rPr>
                    <w:rFonts w:ascii="Cambria Math" w:hAnsi="Cambria Math" w:cs="Times New Roman"/>
                    <w:sz w:val="28"/>
                    <w:szCs w:val="28"/>
                  </w:rPr>
                  <m:t>,</m:t>
                </m:r>
              </m:oMath>
            </m:oMathPara>
          </w:p>
        </w:tc>
        <w:tc>
          <w:tcPr>
            <w:tcW w:w="1199" w:type="dxa"/>
            <w:vAlign w:val="center"/>
          </w:tcPr>
          <w:p w:rsidR="00CB788A" w:rsidRPr="0074479F" w:rsidRDefault="00CB788A" w:rsidP="0092558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(3.10)</w:t>
            </w:r>
          </w:p>
        </w:tc>
      </w:tr>
    </w:tbl>
    <w:p w:rsidR="00202486" w:rsidRPr="0074479F" w:rsidRDefault="00A616B6" w:rsidP="0092558D">
      <w:pPr>
        <w:spacing w:line="276" w:lineRule="auto"/>
        <w:ind w:firstLine="567"/>
        <w:rPr>
          <w:rFonts w:ascii="Times New Roman" w:hAnsi="Times New Roman" w:cs="Times New Roman"/>
          <w:sz w:val="28"/>
          <w:szCs w:val="28"/>
        </w:rPr>
      </w:pPr>
      <w:r w:rsidRPr="0074479F">
        <w:rPr>
          <w:rFonts w:ascii="Times New Roman" w:hAnsi="Times New Roman" w:cs="Times New Roman"/>
          <w:position w:val="-30"/>
          <w:sz w:val="28"/>
          <w:szCs w:val="28"/>
        </w:rPr>
        <w:t xml:space="preserve"> </w:t>
      </w:r>
      <w:r w:rsidR="00202486" w:rsidRPr="0074479F">
        <w:rPr>
          <w:rFonts w:ascii="Times New Roman" w:hAnsi="Times New Roman" w:cs="Times New Roman"/>
          <w:sz w:val="28"/>
          <w:szCs w:val="28"/>
        </w:rPr>
        <w:t xml:space="preserve">де </w:t>
      </w:r>
      <m:oMath>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0</m:t>
            </m:r>
          </m:sub>
        </m:sSub>
      </m:oMath>
      <w:r w:rsidR="00202486"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τ</m:t>
            </m:r>
          </m:e>
          <m:sub>
            <m:r>
              <m:rPr>
                <m:sty m:val="p"/>
              </m:rPr>
              <w:rPr>
                <w:rFonts w:ascii="Cambria Math" w:hAnsi="Cambria Math" w:cs="Times New Roman"/>
                <w:sz w:val="28"/>
                <w:szCs w:val="28"/>
              </w:rPr>
              <m:t>0</m:t>
            </m:r>
          </m:sub>
        </m:sSub>
      </m:oMath>
      <w:r w:rsidR="00202486" w:rsidRPr="0074479F">
        <w:rPr>
          <w:rFonts w:ascii="Times New Roman" w:hAnsi="Times New Roman" w:cs="Times New Roman"/>
          <w:sz w:val="28"/>
          <w:szCs w:val="28"/>
        </w:rPr>
        <w:t xml:space="preserve"> – межі витривалості при пульсуючих від нуля напруженнях при згинанні і скручуванні</w:t>
      </w:r>
      <w:r w:rsidR="00F86CEB" w:rsidRPr="0074479F">
        <w:rPr>
          <w:rFonts w:ascii="Times New Roman" w:hAnsi="Times New Roman" w:cs="Times New Roman"/>
          <w:sz w:val="28"/>
          <w:szCs w:val="28"/>
        </w:rPr>
        <w:t>, МПа</w:t>
      </w:r>
      <w:r w:rsidR="00202486" w:rsidRPr="0074479F">
        <w:rPr>
          <w:rFonts w:ascii="Times New Roman" w:hAnsi="Times New Roman" w:cs="Times New Roman"/>
          <w:sz w:val="28"/>
          <w:szCs w:val="28"/>
        </w:rPr>
        <w:t>.</w:t>
      </w:r>
    </w:p>
    <w:p w:rsidR="00FA6C1A" w:rsidRPr="0074479F" w:rsidRDefault="00202486" w:rsidP="0092558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Зважаючи на те, що напруження від згинання в валах змінюється по симетричному знакоперемінному циклу</w:t>
      </w:r>
    </w:p>
    <w:tbl>
      <w:tblPr>
        <w:tblW w:w="0" w:type="auto"/>
        <w:tblLook w:val="04A0"/>
      </w:tblPr>
      <w:tblGrid>
        <w:gridCol w:w="8429"/>
        <w:gridCol w:w="1199"/>
      </w:tblGrid>
      <w:tr w:rsidR="00FA6C1A" w:rsidRPr="0074479F" w:rsidTr="003277BC">
        <w:trPr>
          <w:trHeight w:val="424"/>
        </w:trPr>
        <w:tc>
          <w:tcPr>
            <w:tcW w:w="8429" w:type="dxa"/>
            <w:vAlign w:val="center"/>
          </w:tcPr>
          <w:p w:rsidR="00FA6C1A" w:rsidRPr="0038340F" w:rsidRDefault="00755C15" w:rsidP="0092558D">
            <w:pPr>
              <w:spacing w:line="276" w:lineRule="auto"/>
              <w:ind w:firstLine="567"/>
              <w:jc w:val="center"/>
              <w:rPr>
                <w:oMath/>
                <w:rFonts w:ascii="Cambria Math" w:hAnsi="Cambria Math" w:cs="Times New Roman"/>
                <w:sz w:val="28"/>
                <w:szCs w:val="28"/>
                <w:lang w:val="en-US"/>
              </w:rPr>
            </w:pPr>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a</m:t>
                  </m:r>
                </m:sub>
              </m:sSub>
              <m:r>
                <m:rPr>
                  <m:sty m:val="p"/>
                </m:rPr>
                <w:rPr>
                  <w:rFonts w:ascii="Cambria Math" w:hAnsi="Cambria Math" w:cs="Times New Roman"/>
                  <w:sz w:val="28"/>
                  <w:szCs w:val="28"/>
                </w:rPr>
                <m:t>=</m:t>
              </m:r>
              <m:r>
                <w:rPr>
                  <w:rFonts w:ascii="Cambria Math" w:hAnsi="Cambria Math" w:cs="Times New Roman"/>
                  <w:sz w:val="28"/>
                  <w:szCs w:val="28"/>
                </w:rPr>
                <m:t>σ</m:t>
              </m:r>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m</m:t>
                  </m:r>
                </m:sub>
              </m:sSub>
              <m:r>
                <m:rPr>
                  <m:sty m:val="p"/>
                </m:rPr>
                <w:rPr>
                  <w:rFonts w:ascii="Cambria Math" w:hAnsi="Cambria Math" w:cs="Times New Roman"/>
                  <w:sz w:val="28"/>
                  <w:szCs w:val="28"/>
                </w:rPr>
                <m:t>=0</m:t>
              </m:r>
            </m:oMath>
            <w:r w:rsidR="00543EA7">
              <w:rPr>
                <w:rFonts w:ascii="Times New Roman" w:eastAsiaTheme="minorEastAsia" w:hAnsi="Times New Roman" w:cs="Times New Roman"/>
                <w:sz w:val="28"/>
                <w:szCs w:val="28"/>
              </w:rPr>
              <w:t>.</w:t>
            </w:r>
          </w:p>
        </w:tc>
        <w:tc>
          <w:tcPr>
            <w:tcW w:w="1199" w:type="dxa"/>
            <w:vAlign w:val="center"/>
          </w:tcPr>
          <w:p w:rsidR="00FA6C1A" w:rsidRPr="0074479F" w:rsidRDefault="00FA6C1A" w:rsidP="0092558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(3.11)</w:t>
            </w:r>
          </w:p>
        </w:tc>
      </w:tr>
    </w:tbl>
    <w:p w:rsidR="00202486" w:rsidRPr="0074479F" w:rsidRDefault="00202486" w:rsidP="0092558D">
      <w:pPr>
        <w:spacing w:line="276" w:lineRule="auto"/>
        <w:ind w:firstLine="567"/>
        <w:jc w:val="both"/>
        <w:rPr>
          <w:rFonts w:ascii="Times New Roman" w:hAnsi="Times New Roman" w:cs="Times New Roman"/>
          <w:sz w:val="28"/>
          <w:szCs w:val="28"/>
        </w:rPr>
      </w:pPr>
      <w:r w:rsidRPr="0074479F">
        <w:rPr>
          <w:rFonts w:ascii="Times New Roman" w:hAnsi="Times New Roman" w:cs="Times New Roman"/>
          <w:position w:val="-12"/>
          <w:sz w:val="28"/>
          <w:szCs w:val="28"/>
        </w:rPr>
        <w:t xml:space="preserve"> </w:t>
      </w:r>
      <w:r w:rsidRPr="0074479F">
        <w:rPr>
          <w:rFonts w:ascii="Times New Roman" w:hAnsi="Times New Roman" w:cs="Times New Roman"/>
          <w:sz w:val="28"/>
          <w:szCs w:val="28"/>
        </w:rPr>
        <w:t>Для вала нереверсивної передачі наближено приймається, що напруження при крученні змінюються по пульсуючому віднульовому циклу, при цьому</w:t>
      </w:r>
    </w:p>
    <w:tbl>
      <w:tblPr>
        <w:tblW w:w="0" w:type="auto"/>
        <w:tblLook w:val="04A0"/>
      </w:tblPr>
      <w:tblGrid>
        <w:gridCol w:w="8429"/>
        <w:gridCol w:w="1199"/>
      </w:tblGrid>
      <w:tr w:rsidR="00FA6C1A" w:rsidRPr="0074479F" w:rsidTr="003277BC">
        <w:trPr>
          <w:trHeight w:val="573"/>
        </w:trPr>
        <w:tc>
          <w:tcPr>
            <w:tcW w:w="8429" w:type="dxa"/>
            <w:vAlign w:val="center"/>
          </w:tcPr>
          <w:p w:rsidR="00FA6C1A" w:rsidRPr="0038340F" w:rsidRDefault="00755C15" w:rsidP="0092558D">
            <w:pPr>
              <w:spacing w:line="276" w:lineRule="auto"/>
              <w:ind w:firstLine="567"/>
              <w:jc w:val="center"/>
              <w:rPr>
                <w:oMath/>
                <w:rFonts w:ascii="Cambria Math" w:hAnsi="Cambria Math" w:cs="Times New Roman"/>
                <w:sz w:val="28"/>
                <w:szCs w:val="28"/>
                <w:lang w:val="en-US"/>
              </w:rPr>
            </w:pPr>
            <m:oMathPara>
              <m:oMath>
                <m:sSub>
                  <m:sSubPr>
                    <m:ctrlPr>
                      <w:rPr>
                        <w:rFonts w:ascii="Cambria Math" w:hAnsi="Cambria Math" w:cs="Times New Roman"/>
                        <w:sz w:val="28"/>
                        <w:szCs w:val="28"/>
                      </w:rPr>
                    </m:ctrlPr>
                  </m:sSubPr>
                  <m:e>
                    <m:r>
                      <w:rPr>
                        <w:rFonts w:ascii="Cambria Math" w:hAnsi="Cambria Math" w:cs="Times New Roman"/>
                        <w:sz w:val="28"/>
                        <w:szCs w:val="28"/>
                      </w:rPr>
                      <m:t>τ</m:t>
                    </m:r>
                  </m:e>
                  <m:sub>
                    <m:r>
                      <w:rPr>
                        <w:rFonts w:ascii="Cambria Math" w:hAnsi="Cambria Math" w:cs="Times New Roman"/>
                        <w:sz w:val="28"/>
                        <w:szCs w:val="28"/>
                      </w:rPr>
                      <m:t>a</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τ</m:t>
                    </m:r>
                  </m:e>
                  <m:sub>
                    <m:r>
                      <w:rPr>
                        <w:rFonts w:ascii="Cambria Math" w:hAnsi="Cambria Math" w:cs="Times New Roman"/>
                        <w:sz w:val="28"/>
                        <w:szCs w:val="28"/>
                      </w:rPr>
                      <m:t>m</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τ</m:t>
                    </m:r>
                  </m:num>
                  <m:den>
                    <m:r>
                      <m:rPr>
                        <m:sty m:val="p"/>
                      </m:rPr>
                      <w:rPr>
                        <w:rFonts w:ascii="Cambria Math" w:hAnsi="Cambria Math" w:cs="Times New Roman"/>
                        <w:sz w:val="28"/>
                        <w:szCs w:val="28"/>
                      </w:rPr>
                      <m:t>2</m:t>
                    </m:r>
                  </m:den>
                </m:f>
                <m:r>
                  <m:rPr>
                    <m:sty m:val="p"/>
                  </m:rPr>
                  <w:rPr>
                    <w:rFonts w:ascii="Cambria Math" w:hAnsi="Cambria Math" w:cs="Times New Roman"/>
                    <w:sz w:val="28"/>
                    <w:szCs w:val="28"/>
                  </w:rPr>
                  <m:t>.</m:t>
                </m:r>
              </m:oMath>
            </m:oMathPara>
          </w:p>
        </w:tc>
        <w:tc>
          <w:tcPr>
            <w:tcW w:w="1199" w:type="dxa"/>
            <w:vAlign w:val="center"/>
          </w:tcPr>
          <w:p w:rsidR="00FA6C1A" w:rsidRPr="0074479F" w:rsidRDefault="00FA6C1A" w:rsidP="0092558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(3.12)</w:t>
            </w:r>
          </w:p>
        </w:tc>
      </w:tr>
    </w:tbl>
    <w:p w:rsidR="00FA6C1A" w:rsidRPr="0074479F" w:rsidRDefault="00202486" w:rsidP="0092558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Для реверсивної передачі вважається, що напруження від кручення ― симетричні знакоперемінні, тобто </w:t>
      </w:r>
    </w:p>
    <w:tbl>
      <w:tblPr>
        <w:tblW w:w="0" w:type="auto"/>
        <w:tblLook w:val="04A0"/>
      </w:tblPr>
      <w:tblGrid>
        <w:gridCol w:w="8429"/>
        <w:gridCol w:w="1199"/>
      </w:tblGrid>
      <w:tr w:rsidR="00FA6C1A" w:rsidRPr="0074479F" w:rsidTr="003277BC">
        <w:trPr>
          <w:trHeight w:val="491"/>
        </w:trPr>
        <w:tc>
          <w:tcPr>
            <w:tcW w:w="8429" w:type="dxa"/>
            <w:vAlign w:val="center"/>
          </w:tcPr>
          <w:p w:rsidR="00FA6C1A" w:rsidRPr="0038340F" w:rsidRDefault="00755C15" w:rsidP="0092558D">
            <w:pPr>
              <w:spacing w:line="276" w:lineRule="auto"/>
              <w:ind w:firstLine="567"/>
              <w:jc w:val="center"/>
              <w:rPr>
                <w:oMath/>
                <w:rFonts w:ascii="Cambria Math" w:hAnsi="Cambria Math" w:cs="Times New Roman"/>
                <w:sz w:val="28"/>
                <w:szCs w:val="28"/>
                <w:lang w:val="en-US"/>
              </w:rPr>
            </w:pPr>
            <m:oMath>
              <m:sSub>
                <m:sSubPr>
                  <m:ctrlPr>
                    <w:rPr>
                      <w:rFonts w:ascii="Cambria Math" w:hAnsi="Cambria Math" w:cs="Times New Roman"/>
                      <w:sz w:val="28"/>
                      <w:szCs w:val="28"/>
                    </w:rPr>
                  </m:ctrlPr>
                </m:sSubPr>
                <m:e>
                  <m:r>
                    <w:rPr>
                      <w:rFonts w:ascii="Cambria Math" w:hAnsi="Cambria Math" w:cs="Times New Roman"/>
                      <w:sz w:val="28"/>
                      <w:szCs w:val="28"/>
                    </w:rPr>
                    <m:t>τ</m:t>
                  </m:r>
                </m:e>
                <m:sub>
                  <m:r>
                    <w:rPr>
                      <w:rFonts w:ascii="Cambria Math" w:hAnsi="Cambria Math" w:cs="Times New Roman"/>
                      <w:sz w:val="28"/>
                      <w:szCs w:val="28"/>
                    </w:rPr>
                    <m:t>a</m:t>
                  </m:r>
                </m:sub>
              </m:sSub>
              <m:r>
                <m:rPr>
                  <m:sty m:val="p"/>
                </m:rPr>
                <w:rPr>
                  <w:rFonts w:ascii="Cambria Math" w:hAnsi="Cambria Math" w:cs="Times New Roman"/>
                  <w:sz w:val="28"/>
                  <w:szCs w:val="28"/>
                </w:rPr>
                <m:t>=</m:t>
              </m:r>
              <m:r>
                <w:rPr>
                  <w:rFonts w:ascii="Cambria Math" w:hAnsi="Cambria Math" w:cs="Times New Roman"/>
                  <w:sz w:val="28"/>
                  <w:szCs w:val="28"/>
                </w:rPr>
                <m:t>τ</m:t>
              </m:r>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τ</m:t>
                  </m:r>
                </m:e>
                <m:sub>
                  <m:r>
                    <w:rPr>
                      <w:rFonts w:ascii="Cambria Math" w:hAnsi="Cambria Math" w:cs="Times New Roman"/>
                      <w:sz w:val="28"/>
                      <w:szCs w:val="28"/>
                    </w:rPr>
                    <m:t>m</m:t>
                  </m:r>
                </m:sub>
              </m:sSub>
              <m:r>
                <m:rPr>
                  <m:sty m:val="p"/>
                </m:rPr>
                <w:rPr>
                  <w:rFonts w:ascii="Cambria Math" w:hAnsi="Cambria Math" w:cs="Times New Roman"/>
                  <w:sz w:val="28"/>
                  <w:szCs w:val="28"/>
                </w:rPr>
                <m:t>=0</m:t>
              </m:r>
            </m:oMath>
            <w:r w:rsidR="00543EA7">
              <w:rPr>
                <w:rFonts w:ascii="Times New Roman" w:eastAsiaTheme="minorEastAsia" w:hAnsi="Times New Roman" w:cs="Times New Roman"/>
                <w:sz w:val="28"/>
                <w:szCs w:val="28"/>
              </w:rPr>
              <w:t>.</w:t>
            </w:r>
          </w:p>
        </w:tc>
        <w:tc>
          <w:tcPr>
            <w:tcW w:w="1199" w:type="dxa"/>
            <w:vAlign w:val="center"/>
          </w:tcPr>
          <w:p w:rsidR="00FA6C1A" w:rsidRPr="0074479F" w:rsidRDefault="00FA6C1A" w:rsidP="0092558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(3.13)</w:t>
            </w:r>
          </w:p>
        </w:tc>
      </w:tr>
    </w:tbl>
    <w:p w:rsidR="00202486" w:rsidRPr="0074479F" w:rsidRDefault="00202486" w:rsidP="0092558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Напруження від згинання і скручування</w:t>
      </w:r>
    </w:p>
    <w:tbl>
      <w:tblPr>
        <w:tblW w:w="0" w:type="auto"/>
        <w:tblLook w:val="04A0"/>
      </w:tblPr>
      <w:tblGrid>
        <w:gridCol w:w="8429"/>
        <w:gridCol w:w="1199"/>
      </w:tblGrid>
      <w:tr w:rsidR="000254CB" w:rsidRPr="0074479F" w:rsidTr="003277BC">
        <w:trPr>
          <w:trHeight w:val="673"/>
        </w:trPr>
        <w:tc>
          <w:tcPr>
            <w:tcW w:w="8429" w:type="dxa"/>
            <w:vAlign w:val="center"/>
          </w:tcPr>
          <w:p w:rsidR="000254CB" w:rsidRPr="00543EA7" w:rsidRDefault="002949AD" w:rsidP="0092558D">
            <w:pPr>
              <w:spacing w:line="276" w:lineRule="auto"/>
              <w:ind w:firstLine="567"/>
              <w:jc w:val="center"/>
              <w:rPr>
                <w:oMath/>
                <w:rFonts w:ascii="Cambria Math" w:hAnsi="Cambria Math" w:cs="Times New Roman"/>
                <w:sz w:val="28"/>
                <w:szCs w:val="28"/>
              </w:rPr>
            </w:pPr>
            <m:oMathPara>
              <m:oMath>
                <m:r>
                  <w:rPr>
                    <w:rFonts w:ascii="Cambria Math" w:hAnsi="Cambria Math" w:cs="Times New Roman"/>
                    <w:sz w:val="28"/>
                    <w:szCs w:val="28"/>
                  </w:rPr>
                  <m:t>σ</m:t>
                </m:r>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M</m:t>
                    </m:r>
                  </m:num>
                  <m:den>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0</m:t>
                        </m:r>
                      </m:sub>
                    </m:sSub>
                  </m:den>
                </m:f>
                <m:r>
                  <m:rPr>
                    <m:sty m:val="p"/>
                  </m:rPr>
                  <w:rPr>
                    <w:rFonts w:ascii="Cambria Math" w:hAnsi="Cambria Math" w:cs="Times New Roman"/>
                    <w:sz w:val="28"/>
                    <w:szCs w:val="28"/>
                  </w:rPr>
                  <m:t xml:space="preserve">, МПа; </m:t>
                </m:r>
                <m:r>
                  <w:rPr>
                    <w:rFonts w:ascii="Cambria Math" w:hAnsi="Cambria Math" w:cs="Times New Roman"/>
                    <w:sz w:val="28"/>
                    <w:szCs w:val="28"/>
                  </w:rPr>
                  <m:t>τ</m:t>
                </m:r>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T</m:t>
                    </m:r>
                  </m:num>
                  <m:den>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р</m:t>
                        </m:r>
                      </m:sub>
                    </m:sSub>
                  </m:den>
                </m:f>
                <m:r>
                  <m:rPr>
                    <m:sty m:val="p"/>
                  </m:rPr>
                  <w:rPr>
                    <w:rFonts w:ascii="Cambria Math" w:hAnsi="Cambria Math" w:cs="Times New Roman"/>
                    <w:sz w:val="28"/>
                    <w:szCs w:val="28"/>
                  </w:rPr>
                  <m:t>, МПа,</m:t>
                </m:r>
              </m:oMath>
            </m:oMathPara>
          </w:p>
        </w:tc>
        <w:tc>
          <w:tcPr>
            <w:tcW w:w="1199" w:type="dxa"/>
            <w:vAlign w:val="center"/>
          </w:tcPr>
          <w:p w:rsidR="000254CB" w:rsidRPr="0074479F" w:rsidRDefault="000254CB" w:rsidP="0092558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(3.13)</w:t>
            </w:r>
          </w:p>
        </w:tc>
      </w:tr>
    </w:tbl>
    <w:p w:rsidR="00E80976" w:rsidRPr="0074479F" w:rsidRDefault="00202486" w:rsidP="0092558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r>
          <w:rPr>
            <w:rFonts w:ascii="Cambria Math" w:hAnsi="Cambria Math" w:cs="Times New Roman"/>
            <w:sz w:val="28"/>
            <w:szCs w:val="28"/>
            <w:lang w:val="en-US"/>
          </w:rPr>
          <m:t>M</m:t>
        </m:r>
      </m:oMath>
      <w:r w:rsidRPr="0074479F">
        <w:rPr>
          <w:rFonts w:ascii="Times New Roman" w:hAnsi="Times New Roman" w:cs="Times New Roman"/>
          <w:sz w:val="28"/>
          <w:szCs w:val="28"/>
        </w:rPr>
        <w:t xml:space="preserve"> і </w:t>
      </w:r>
      <m:oMath>
        <m:r>
          <w:rPr>
            <w:rFonts w:ascii="Cambria Math" w:hAnsi="Cambria Math" w:cs="Times New Roman"/>
            <w:sz w:val="28"/>
            <w:szCs w:val="28"/>
          </w:rPr>
          <m:t>T</m:t>
        </m:r>
      </m:oMath>
      <w:r w:rsidR="000254CB" w:rsidRPr="0074479F">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 згинаючий і скручуючий моменти</w:t>
      </w:r>
      <w:r w:rsidR="00F86CEB" w:rsidRPr="0074479F">
        <w:rPr>
          <w:rFonts w:ascii="Times New Roman" w:hAnsi="Times New Roman" w:cs="Times New Roman"/>
          <w:sz w:val="28"/>
          <w:szCs w:val="28"/>
        </w:rPr>
        <w:t>, МПа</w:t>
      </w:r>
      <w:r w:rsidR="002853A2" w:rsidRPr="0074479F">
        <w:rPr>
          <w:rFonts w:ascii="Times New Roman" w:hAnsi="Times New Roman" w:cs="Times New Roman"/>
          <w:sz w:val="28"/>
          <w:szCs w:val="28"/>
          <w:lang w:val="ru-RU"/>
        </w:rPr>
        <w:t>;</w:t>
      </w:r>
      <w:r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0</m:t>
            </m:r>
          </m:sub>
        </m:sSub>
      </m:oMath>
      <w:r w:rsidRPr="0074479F">
        <w:rPr>
          <w:rFonts w:ascii="Times New Roman" w:hAnsi="Times New Roman" w:cs="Times New Roman"/>
          <w:sz w:val="28"/>
          <w:szCs w:val="28"/>
        </w:rPr>
        <w:t xml:space="preserve"> і </w:t>
      </w:r>
      <m:oMath>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р</m:t>
            </m:r>
          </m:sub>
        </m:sSub>
      </m:oMath>
      <w:r w:rsidRPr="0074479F">
        <w:rPr>
          <w:rFonts w:ascii="Times New Roman" w:hAnsi="Times New Roman" w:cs="Times New Roman"/>
          <w:sz w:val="28"/>
          <w:szCs w:val="28"/>
        </w:rPr>
        <w:t xml:space="preserve"> – осьовий і полярний моменти опору перетину вала</w:t>
      </w:r>
      <w:r w:rsidR="002853A2" w:rsidRPr="0074479F">
        <w:rPr>
          <w:rFonts w:ascii="Times New Roman" w:hAnsi="Times New Roman" w:cs="Times New Roman"/>
          <w:sz w:val="28"/>
          <w:szCs w:val="28"/>
          <w:lang w:val="ru-RU"/>
        </w:rPr>
        <w:t xml:space="preserve">, </w:t>
      </w:r>
      <w:r w:rsidR="00426288" w:rsidRPr="0074479F">
        <w:rPr>
          <w:rFonts w:ascii="Times New Roman" w:hAnsi="Times New Roman" w:cs="Times New Roman"/>
          <w:sz w:val="28"/>
          <w:szCs w:val="28"/>
          <w:lang w:val="ru-RU"/>
        </w:rPr>
        <w:t>м</w:t>
      </w:r>
      <w:r w:rsidR="00477FE2" w:rsidRPr="0074479F">
        <w:rPr>
          <w:rFonts w:ascii="Times New Roman" w:hAnsi="Times New Roman" w:cs="Times New Roman"/>
          <w:sz w:val="28"/>
          <w:szCs w:val="28"/>
          <w:vertAlign w:val="superscript"/>
          <w:lang w:val="ru-RU"/>
        </w:rPr>
        <w:t>3</w:t>
      </w:r>
      <w:r w:rsidRPr="0074479F">
        <w:rPr>
          <w:rFonts w:ascii="Times New Roman" w:hAnsi="Times New Roman" w:cs="Times New Roman"/>
          <w:sz w:val="28"/>
          <w:szCs w:val="28"/>
        </w:rPr>
        <w:t>:</w:t>
      </w:r>
    </w:p>
    <w:p w:rsidR="00202486" w:rsidRPr="0074479F" w:rsidRDefault="00202486" w:rsidP="00F42485">
      <w:pPr>
        <w:pStyle w:val="a0"/>
        <w:numPr>
          <w:ilvl w:val="0"/>
          <w:numId w:val="112"/>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 xml:space="preserve">для вала суцільного при діаметрі </w:t>
      </w:r>
      <m:oMath>
        <m:r>
          <w:rPr>
            <w:rFonts w:ascii="Cambria Math" w:hAnsi="Cambria Math" w:cs="Times New Roman"/>
            <w:sz w:val="28"/>
            <w:szCs w:val="28"/>
          </w:rPr>
          <m:t>d</m:t>
        </m:r>
      </m:oMath>
      <w:r w:rsidR="00477FE2" w:rsidRPr="0074479F">
        <w:rPr>
          <w:rFonts w:ascii="Times New Roman" w:eastAsiaTheme="minorEastAsia" w:hAnsi="Times New Roman" w:cs="Times New Roman"/>
          <w:sz w:val="28"/>
          <w:szCs w:val="28"/>
          <w:lang w:val="ru-RU"/>
        </w:rPr>
        <w:t>, м</w:t>
      </w:r>
      <w:r w:rsidRPr="0074479F">
        <w:rPr>
          <w:rFonts w:ascii="Times New Roman" w:hAnsi="Times New Roman" w:cs="Times New Roman"/>
          <w:sz w:val="28"/>
          <w:szCs w:val="28"/>
        </w:rPr>
        <w:t xml:space="preserve"> </w:t>
      </w:r>
    </w:p>
    <w:tbl>
      <w:tblPr>
        <w:tblW w:w="0" w:type="auto"/>
        <w:tblLook w:val="04A0"/>
      </w:tblPr>
      <w:tblGrid>
        <w:gridCol w:w="8429"/>
        <w:gridCol w:w="1199"/>
      </w:tblGrid>
      <w:tr w:rsidR="00E80976" w:rsidRPr="0074479F" w:rsidTr="003277BC">
        <w:trPr>
          <w:trHeight w:val="809"/>
        </w:trPr>
        <w:tc>
          <w:tcPr>
            <w:tcW w:w="8429" w:type="dxa"/>
            <w:vAlign w:val="center"/>
          </w:tcPr>
          <w:p w:rsidR="00E80976" w:rsidRPr="0074479F" w:rsidRDefault="00755C15" w:rsidP="0092558D">
            <w:pPr>
              <w:spacing w:line="276" w:lineRule="auto"/>
              <w:ind w:firstLine="567"/>
              <w:jc w:val="center"/>
              <w:rPr>
                <w:oMath/>
                <w:rFonts w:ascii="Cambria Math" w:hAnsi="Cambria Math"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0</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π</m:t>
                    </m:r>
                    <m:sSup>
                      <m:sSupPr>
                        <m:ctrlPr>
                          <w:rPr>
                            <w:rFonts w:ascii="Cambria Math" w:hAnsi="Cambria Math" w:cs="Times New Roman"/>
                            <w:sz w:val="28"/>
                            <w:szCs w:val="28"/>
                          </w:rPr>
                        </m:ctrlPr>
                      </m:sSupPr>
                      <m:e>
                        <m:r>
                          <w:rPr>
                            <w:rFonts w:ascii="Cambria Math" w:hAnsi="Cambria Math" w:cs="Times New Roman"/>
                            <w:sz w:val="28"/>
                            <w:szCs w:val="28"/>
                          </w:rPr>
                          <m:t>d</m:t>
                        </m:r>
                      </m:e>
                      <m:sup>
                        <m:r>
                          <m:rPr>
                            <m:sty m:val="p"/>
                          </m:rPr>
                          <w:rPr>
                            <w:rFonts w:ascii="Cambria Math" w:hAnsi="Cambria Math" w:cs="Times New Roman"/>
                            <w:sz w:val="28"/>
                            <w:szCs w:val="28"/>
                          </w:rPr>
                          <m:t>3</m:t>
                        </m:r>
                      </m:sup>
                    </m:sSup>
                  </m:num>
                  <m:den>
                    <m:r>
                      <m:rPr>
                        <m:sty m:val="p"/>
                      </m:rPr>
                      <w:rPr>
                        <w:rFonts w:ascii="Cambria Math" w:hAnsi="Cambria Math" w:cs="Times New Roman"/>
                        <w:sz w:val="28"/>
                        <w:szCs w:val="28"/>
                      </w:rPr>
                      <m:t>32</m:t>
                    </m:r>
                  </m:den>
                </m:f>
                <m:r>
                  <m:rPr>
                    <m:sty m:val="p"/>
                  </m:rPr>
                  <w:rPr>
                    <w:rFonts w:ascii="Cambria Math" w:hAnsi="Cambria Math" w:cs="Times New Roman"/>
                    <w:sz w:val="28"/>
                    <w:szCs w:val="28"/>
                  </w:rPr>
                  <m:t>≅0,1</m:t>
                </m:r>
                <m:sSup>
                  <m:sSupPr>
                    <m:ctrlPr>
                      <w:rPr>
                        <w:rFonts w:ascii="Cambria Math" w:hAnsi="Cambria Math" w:cs="Times New Roman"/>
                        <w:sz w:val="28"/>
                        <w:szCs w:val="28"/>
                      </w:rPr>
                    </m:ctrlPr>
                  </m:sSupPr>
                  <m:e>
                    <m:r>
                      <w:rPr>
                        <w:rFonts w:ascii="Cambria Math" w:hAnsi="Cambria Math" w:cs="Times New Roman"/>
                        <w:sz w:val="28"/>
                        <w:szCs w:val="28"/>
                      </w:rPr>
                      <m:t>d</m:t>
                    </m:r>
                  </m:e>
                  <m:sup>
                    <m:r>
                      <m:rPr>
                        <m:sty m:val="p"/>
                      </m:rPr>
                      <w:rPr>
                        <w:rFonts w:ascii="Cambria Math" w:hAnsi="Cambria Math" w:cs="Times New Roman"/>
                        <w:sz w:val="28"/>
                        <w:szCs w:val="28"/>
                      </w:rPr>
                      <m:t>3</m:t>
                    </m:r>
                  </m:sup>
                </m:sSup>
                <m:r>
                  <m:rPr>
                    <m:sty m:val="p"/>
                  </m:rPr>
                  <w:rPr>
                    <w:rFonts w:ascii="Cambria Math" w:hAnsi="Cambria Math" w:cs="Times New Roman"/>
                    <w:sz w:val="28"/>
                    <w:szCs w:val="28"/>
                  </w:rPr>
                  <m:t>;</m:t>
                </m:r>
              </m:oMath>
            </m:oMathPara>
          </w:p>
        </w:tc>
        <w:tc>
          <w:tcPr>
            <w:tcW w:w="1199" w:type="dxa"/>
            <w:vAlign w:val="center"/>
          </w:tcPr>
          <w:p w:rsidR="00E80976" w:rsidRPr="0074479F" w:rsidRDefault="00E80976" w:rsidP="0092558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(3.14)</w:t>
            </w:r>
          </w:p>
        </w:tc>
      </w:tr>
      <w:tr w:rsidR="00E80976" w:rsidRPr="0074479F" w:rsidTr="003277BC">
        <w:trPr>
          <w:trHeight w:val="849"/>
        </w:trPr>
        <w:tc>
          <w:tcPr>
            <w:tcW w:w="8429" w:type="dxa"/>
            <w:vAlign w:val="center"/>
          </w:tcPr>
          <w:p w:rsidR="00E80976" w:rsidRPr="0074479F" w:rsidRDefault="00755C15" w:rsidP="0092558D">
            <w:pPr>
              <w:spacing w:line="276" w:lineRule="auto"/>
              <w:ind w:firstLine="567"/>
              <w:jc w:val="center"/>
              <w:rPr>
                <w:oMath/>
                <w:rFonts w:ascii="Cambria Math" w:hAnsi="Cambria Math"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р</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π</m:t>
                    </m:r>
                    <m:sSup>
                      <m:sSupPr>
                        <m:ctrlPr>
                          <w:rPr>
                            <w:rFonts w:ascii="Cambria Math" w:hAnsi="Cambria Math" w:cs="Times New Roman"/>
                            <w:sz w:val="28"/>
                            <w:szCs w:val="28"/>
                          </w:rPr>
                        </m:ctrlPr>
                      </m:sSupPr>
                      <m:e>
                        <m:r>
                          <w:rPr>
                            <w:rFonts w:ascii="Cambria Math" w:hAnsi="Cambria Math" w:cs="Times New Roman"/>
                            <w:sz w:val="28"/>
                            <w:szCs w:val="28"/>
                          </w:rPr>
                          <m:t>d</m:t>
                        </m:r>
                      </m:e>
                      <m:sup>
                        <m:r>
                          <m:rPr>
                            <m:sty m:val="p"/>
                          </m:rPr>
                          <w:rPr>
                            <w:rFonts w:ascii="Cambria Math" w:hAnsi="Cambria Math" w:cs="Times New Roman"/>
                            <w:sz w:val="28"/>
                            <w:szCs w:val="28"/>
                          </w:rPr>
                          <m:t>3</m:t>
                        </m:r>
                      </m:sup>
                    </m:sSup>
                  </m:num>
                  <m:den>
                    <m:r>
                      <m:rPr>
                        <m:sty m:val="p"/>
                      </m:rPr>
                      <w:rPr>
                        <w:rFonts w:ascii="Cambria Math" w:hAnsi="Cambria Math" w:cs="Times New Roman"/>
                        <w:sz w:val="28"/>
                        <w:szCs w:val="28"/>
                      </w:rPr>
                      <m:t>16</m:t>
                    </m:r>
                  </m:den>
                </m:f>
                <m:r>
                  <m:rPr>
                    <m:sty m:val="p"/>
                  </m:rPr>
                  <w:rPr>
                    <w:rFonts w:ascii="Cambria Math" w:hAnsi="Cambria Math" w:cs="Times New Roman"/>
                    <w:sz w:val="28"/>
                    <w:szCs w:val="28"/>
                  </w:rPr>
                  <m:t>≅0,2</m:t>
                </m:r>
                <m:sSup>
                  <m:sSupPr>
                    <m:ctrlPr>
                      <w:rPr>
                        <w:rFonts w:ascii="Cambria Math" w:hAnsi="Cambria Math" w:cs="Times New Roman"/>
                        <w:sz w:val="28"/>
                        <w:szCs w:val="28"/>
                      </w:rPr>
                    </m:ctrlPr>
                  </m:sSupPr>
                  <m:e>
                    <m:r>
                      <w:rPr>
                        <w:rFonts w:ascii="Cambria Math" w:hAnsi="Cambria Math" w:cs="Times New Roman"/>
                        <w:sz w:val="28"/>
                        <w:szCs w:val="28"/>
                      </w:rPr>
                      <m:t>d</m:t>
                    </m:r>
                  </m:e>
                  <m:sup>
                    <m:r>
                      <m:rPr>
                        <m:sty m:val="p"/>
                      </m:rPr>
                      <w:rPr>
                        <w:rFonts w:ascii="Cambria Math" w:hAnsi="Cambria Math" w:cs="Times New Roman"/>
                        <w:sz w:val="28"/>
                        <w:szCs w:val="28"/>
                      </w:rPr>
                      <m:t>3</m:t>
                    </m:r>
                  </m:sup>
                </m:sSup>
                <m:r>
                  <m:rPr>
                    <m:sty m:val="p"/>
                  </m:rPr>
                  <w:rPr>
                    <w:rFonts w:ascii="Cambria Math" w:hAnsi="Cambria Math" w:cs="Times New Roman"/>
                    <w:sz w:val="28"/>
                    <w:szCs w:val="28"/>
                  </w:rPr>
                  <m:t>;</m:t>
                </m:r>
              </m:oMath>
            </m:oMathPara>
          </w:p>
        </w:tc>
        <w:tc>
          <w:tcPr>
            <w:tcW w:w="1199" w:type="dxa"/>
            <w:vAlign w:val="center"/>
          </w:tcPr>
          <w:p w:rsidR="00E80976" w:rsidRPr="0074479F" w:rsidRDefault="00E80976" w:rsidP="0092558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(3.15)</w:t>
            </w:r>
          </w:p>
        </w:tc>
      </w:tr>
    </w:tbl>
    <w:p w:rsidR="00202486" w:rsidRPr="0074479F" w:rsidRDefault="00202486" w:rsidP="00F42485">
      <w:pPr>
        <w:pStyle w:val="a0"/>
        <w:numPr>
          <w:ilvl w:val="0"/>
          <w:numId w:val="112"/>
        </w:numPr>
        <w:spacing w:line="276" w:lineRule="auto"/>
        <w:rPr>
          <w:rFonts w:ascii="Times New Roman" w:hAnsi="Times New Roman" w:cs="Times New Roman"/>
          <w:sz w:val="28"/>
          <w:szCs w:val="28"/>
        </w:rPr>
      </w:pPr>
      <w:r w:rsidRPr="0074479F">
        <w:rPr>
          <w:rFonts w:ascii="Times New Roman" w:hAnsi="Times New Roman" w:cs="Times New Roman"/>
          <w:sz w:val="28"/>
          <w:szCs w:val="28"/>
        </w:rPr>
        <w:t>для порожнистого вала з діаметрами зовнішньому</w:t>
      </w:r>
      <w:r w:rsidR="00E80976" w:rsidRPr="0074479F">
        <w:rPr>
          <w:rFonts w:ascii="Times New Roman" w:hAnsi="Times New Roman" w:cs="Times New Roman"/>
          <w:sz w:val="28"/>
          <w:szCs w:val="28"/>
        </w:rPr>
        <w:t xml:space="preserve"> </w:t>
      </w:r>
      <m:oMath>
        <m:r>
          <w:rPr>
            <w:rFonts w:ascii="Cambria Math" w:hAnsi="Cambria Math" w:cs="Times New Roman"/>
            <w:sz w:val="28"/>
            <w:szCs w:val="28"/>
          </w:rPr>
          <m:t>d</m:t>
        </m:r>
      </m:oMath>
      <w:r w:rsidRPr="0074479F">
        <w:rPr>
          <w:rFonts w:ascii="Times New Roman" w:hAnsi="Times New Roman" w:cs="Times New Roman"/>
          <w:sz w:val="28"/>
          <w:szCs w:val="28"/>
        </w:rPr>
        <w:t xml:space="preserve"> і внутрішньому</w:t>
      </w:r>
      <w:r w:rsidR="00E80976"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1</m:t>
            </m:r>
          </m:sub>
        </m:sSub>
      </m:oMath>
    </w:p>
    <w:tbl>
      <w:tblPr>
        <w:tblW w:w="0" w:type="auto"/>
        <w:tblLook w:val="04A0"/>
      </w:tblPr>
      <w:tblGrid>
        <w:gridCol w:w="8429"/>
        <w:gridCol w:w="1199"/>
      </w:tblGrid>
      <w:tr w:rsidR="00E80976" w:rsidRPr="0074479F" w:rsidTr="00475242">
        <w:tc>
          <w:tcPr>
            <w:tcW w:w="8429" w:type="dxa"/>
            <w:vAlign w:val="center"/>
          </w:tcPr>
          <w:p w:rsidR="00E80976" w:rsidRPr="0074479F" w:rsidRDefault="00755C15" w:rsidP="0092558D">
            <w:pPr>
              <w:spacing w:line="276" w:lineRule="auto"/>
              <w:ind w:firstLine="567"/>
              <w:jc w:val="center"/>
              <w:rPr>
                <w:oMath/>
                <w:rFonts w:ascii="Cambria Math" w:hAnsi="Cambria Math"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0</m:t>
                  </m:r>
                </m:sub>
              </m:sSub>
              <m:r>
                <m:rPr>
                  <m:sty m:val="p"/>
                </m:rPr>
                <w:rPr>
                  <w:rFonts w:ascii="Cambria Math" w:hAnsi="Cambria Math" w:cs="Times New Roman"/>
                  <w:sz w:val="28"/>
                  <w:szCs w:val="28"/>
                </w:rPr>
                <m:t>=0.1</m:t>
              </m:r>
              <m:sSup>
                <m:sSupPr>
                  <m:ctrlPr>
                    <w:rPr>
                      <w:rFonts w:ascii="Cambria Math" w:hAnsi="Cambria Math" w:cs="Times New Roman"/>
                      <w:sz w:val="28"/>
                      <w:szCs w:val="28"/>
                    </w:rPr>
                  </m:ctrlPr>
                </m:sSupPr>
                <m:e>
                  <m:r>
                    <w:rPr>
                      <w:rFonts w:ascii="Cambria Math" w:hAnsi="Cambria Math" w:cs="Times New Roman"/>
                      <w:sz w:val="28"/>
                      <w:szCs w:val="28"/>
                    </w:rPr>
                    <m:t>d</m:t>
                  </m:r>
                </m:e>
                <m:sup>
                  <m:r>
                    <m:rPr>
                      <m:sty m:val="p"/>
                    </m:rPr>
                    <w:rPr>
                      <w:rFonts w:ascii="Cambria Math" w:hAnsi="Cambria Math" w:cs="Times New Roman"/>
                      <w:sz w:val="28"/>
                      <w:szCs w:val="28"/>
                    </w:rPr>
                    <m:t>3</m:t>
                  </m:r>
                </m:sup>
              </m:sSup>
              <m:d>
                <m:dPr>
                  <m:ctrlPr>
                    <w:rPr>
                      <w:rFonts w:ascii="Cambria Math" w:hAnsi="Cambria Math" w:cs="Times New Roman"/>
                      <w:sz w:val="28"/>
                      <w:szCs w:val="28"/>
                    </w:rPr>
                  </m:ctrlPr>
                </m:dPr>
                <m:e>
                  <m:r>
                    <m:rPr>
                      <m:sty m:val="p"/>
                    </m:rPr>
                    <w:rPr>
                      <w:rFonts w:ascii="Cambria Math" w:hAnsi="Cambria Math" w:cs="Times New Roman"/>
                      <w:sz w:val="28"/>
                      <w:szCs w:val="28"/>
                    </w:rPr>
                    <m:t>1-</m:t>
                  </m:r>
                  <m:sSup>
                    <m:sSupPr>
                      <m:ctrlPr>
                        <w:rPr>
                          <w:rFonts w:ascii="Cambria Math" w:hAnsi="Cambria Math" w:cs="Times New Roman"/>
                          <w:sz w:val="28"/>
                          <w:szCs w:val="28"/>
                        </w:rPr>
                      </m:ctrlPr>
                    </m:sSupPr>
                    <m:e>
                      <m:r>
                        <w:rPr>
                          <w:rFonts w:ascii="Cambria Math" w:hAnsi="Cambria Math" w:cs="Times New Roman"/>
                          <w:sz w:val="28"/>
                          <w:szCs w:val="28"/>
                        </w:rPr>
                        <m:t>α</m:t>
                      </m:r>
                    </m:e>
                    <m:sup>
                      <m:r>
                        <m:rPr>
                          <m:sty m:val="p"/>
                        </m:rPr>
                        <w:rPr>
                          <w:rFonts w:ascii="Cambria Math" w:hAnsi="Cambria Math" w:cs="Times New Roman"/>
                          <w:sz w:val="28"/>
                          <w:szCs w:val="28"/>
                        </w:rPr>
                        <m:t>4</m:t>
                      </m:r>
                    </m:sup>
                  </m:sSup>
                </m:e>
              </m:d>
            </m:oMath>
            <w:r w:rsidR="00543EA7">
              <w:rPr>
                <w:rFonts w:ascii="Times New Roman" w:eastAsiaTheme="minorEastAsia" w:hAnsi="Times New Roman" w:cs="Times New Roman"/>
                <w:sz w:val="28"/>
                <w:szCs w:val="28"/>
              </w:rPr>
              <w:t>,</w:t>
            </w:r>
          </w:p>
        </w:tc>
        <w:tc>
          <w:tcPr>
            <w:tcW w:w="1199" w:type="dxa"/>
            <w:vAlign w:val="center"/>
          </w:tcPr>
          <w:p w:rsidR="00E80976" w:rsidRPr="0074479F" w:rsidRDefault="00E80976" w:rsidP="0092558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(3.16)</w:t>
            </w:r>
          </w:p>
        </w:tc>
      </w:tr>
      <w:tr w:rsidR="00E80976" w:rsidRPr="0074479F" w:rsidTr="00E80976">
        <w:tc>
          <w:tcPr>
            <w:tcW w:w="8429" w:type="dxa"/>
            <w:vAlign w:val="center"/>
          </w:tcPr>
          <w:p w:rsidR="00E80976" w:rsidRPr="0074479F" w:rsidRDefault="00755C15" w:rsidP="0092558D">
            <w:pPr>
              <w:spacing w:line="276" w:lineRule="auto"/>
              <w:ind w:firstLine="567"/>
              <w:jc w:val="center"/>
              <w:rPr>
                <w:oMath/>
                <w:rFonts w:ascii="Cambria Math" w:hAnsi="Cambria Math"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р</m:t>
                  </m:r>
                </m:sub>
              </m:sSub>
              <m:r>
                <m:rPr>
                  <m:sty m:val="p"/>
                </m:rPr>
                <w:rPr>
                  <w:rFonts w:ascii="Cambria Math" w:hAnsi="Cambria Math" w:cs="Times New Roman"/>
                  <w:sz w:val="28"/>
                  <w:szCs w:val="28"/>
                </w:rPr>
                <m:t>=0.2</m:t>
              </m:r>
              <m:sSup>
                <m:sSupPr>
                  <m:ctrlPr>
                    <w:rPr>
                      <w:rFonts w:ascii="Cambria Math" w:hAnsi="Cambria Math" w:cs="Times New Roman"/>
                      <w:sz w:val="28"/>
                      <w:szCs w:val="28"/>
                    </w:rPr>
                  </m:ctrlPr>
                </m:sSupPr>
                <m:e>
                  <m:r>
                    <w:rPr>
                      <w:rFonts w:ascii="Cambria Math" w:hAnsi="Cambria Math" w:cs="Times New Roman"/>
                      <w:sz w:val="28"/>
                      <w:szCs w:val="28"/>
                    </w:rPr>
                    <m:t>d</m:t>
                  </m:r>
                </m:e>
                <m:sup>
                  <m:r>
                    <m:rPr>
                      <m:sty m:val="p"/>
                    </m:rPr>
                    <w:rPr>
                      <w:rFonts w:ascii="Cambria Math" w:hAnsi="Cambria Math" w:cs="Times New Roman"/>
                      <w:sz w:val="28"/>
                      <w:szCs w:val="28"/>
                    </w:rPr>
                    <m:t>3</m:t>
                  </m:r>
                </m:sup>
              </m:sSup>
              <m:d>
                <m:dPr>
                  <m:ctrlPr>
                    <w:rPr>
                      <w:rFonts w:ascii="Cambria Math" w:hAnsi="Cambria Math" w:cs="Times New Roman"/>
                      <w:sz w:val="28"/>
                      <w:szCs w:val="28"/>
                    </w:rPr>
                  </m:ctrlPr>
                </m:dPr>
                <m:e>
                  <m:r>
                    <m:rPr>
                      <m:sty m:val="p"/>
                    </m:rPr>
                    <w:rPr>
                      <w:rFonts w:ascii="Cambria Math" w:hAnsi="Cambria Math" w:cs="Times New Roman"/>
                      <w:sz w:val="28"/>
                      <w:szCs w:val="28"/>
                    </w:rPr>
                    <m:t>1-</m:t>
                  </m:r>
                  <m:sSup>
                    <m:sSupPr>
                      <m:ctrlPr>
                        <w:rPr>
                          <w:rFonts w:ascii="Cambria Math" w:hAnsi="Cambria Math" w:cs="Times New Roman"/>
                          <w:sz w:val="28"/>
                          <w:szCs w:val="28"/>
                        </w:rPr>
                      </m:ctrlPr>
                    </m:sSupPr>
                    <m:e>
                      <m:r>
                        <w:rPr>
                          <w:rFonts w:ascii="Cambria Math" w:hAnsi="Cambria Math" w:cs="Times New Roman"/>
                          <w:sz w:val="28"/>
                          <w:szCs w:val="28"/>
                        </w:rPr>
                        <m:t>α</m:t>
                      </m:r>
                    </m:e>
                    <m:sup>
                      <m:r>
                        <m:rPr>
                          <m:sty m:val="p"/>
                        </m:rPr>
                        <w:rPr>
                          <w:rFonts w:ascii="Cambria Math" w:hAnsi="Cambria Math" w:cs="Times New Roman"/>
                          <w:sz w:val="28"/>
                          <w:szCs w:val="28"/>
                        </w:rPr>
                        <m:t>4</m:t>
                      </m:r>
                    </m:sup>
                  </m:sSup>
                </m:e>
              </m:d>
            </m:oMath>
            <w:r w:rsidR="00543EA7">
              <w:rPr>
                <w:rFonts w:eastAsiaTheme="minorEastAsia"/>
                <w:sz w:val="28"/>
                <w:szCs w:val="28"/>
              </w:rPr>
              <w:t>,</w:t>
            </w:r>
          </w:p>
        </w:tc>
        <w:tc>
          <w:tcPr>
            <w:tcW w:w="1199" w:type="dxa"/>
            <w:vAlign w:val="center"/>
          </w:tcPr>
          <w:p w:rsidR="00E80976" w:rsidRPr="0074479F" w:rsidRDefault="00E80976" w:rsidP="0092558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(3.17)</w:t>
            </w:r>
          </w:p>
        </w:tc>
      </w:tr>
    </w:tbl>
    <w:p w:rsidR="00602BBF" w:rsidRPr="0074479F" w:rsidRDefault="00A545C2" w:rsidP="0092558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д</w:t>
      </w:r>
      <w:r w:rsidR="00202486" w:rsidRPr="0074479F">
        <w:rPr>
          <w:rFonts w:ascii="Times New Roman" w:hAnsi="Times New Roman" w:cs="Times New Roman"/>
          <w:sz w:val="28"/>
          <w:szCs w:val="28"/>
        </w:rPr>
        <w:t>е</w:t>
      </w:r>
      <w:r w:rsidRPr="0074479F">
        <w:rPr>
          <w:rFonts w:ascii="Times New Roman" w:hAnsi="Times New Roman" w:cs="Times New Roman"/>
          <w:sz w:val="28"/>
          <w:szCs w:val="28"/>
        </w:rPr>
        <w:t xml:space="preserve"> </w:t>
      </w:r>
      <m:oMath>
        <m:r>
          <w:rPr>
            <w:rFonts w:ascii="Cambria Math" w:hAnsi="Cambria Math" w:cs="Times New Roman"/>
            <w:sz w:val="28"/>
            <w:szCs w:val="28"/>
          </w:rPr>
          <m:t>α</m:t>
        </m:r>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1</m:t>
                </m:r>
              </m:sub>
            </m:sSub>
          </m:num>
          <m:den>
            <m:r>
              <w:rPr>
                <w:rFonts w:ascii="Cambria Math" w:hAnsi="Cambria Math" w:cs="Times New Roman"/>
                <w:sz w:val="28"/>
                <w:szCs w:val="28"/>
              </w:rPr>
              <m:t>d</m:t>
            </m:r>
          </m:den>
        </m:f>
      </m:oMath>
      <w:r w:rsidR="00202486" w:rsidRPr="0074479F">
        <w:rPr>
          <w:rFonts w:ascii="Times New Roman" w:hAnsi="Times New Roman" w:cs="Times New Roman"/>
          <w:sz w:val="28"/>
          <w:szCs w:val="28"/>
        </w:rPr>
        <w:t>;</w:t>
      </w:r>
    </w:p>
    <w:p w:rsidR="00202486" w:rsidRPr="0074479F" w:rsidRDefault="00202486" w:rsidP="00F42485">
      <w:pPr>
        <w:pStyle w:val="a0"/>
        <w:numPr>
          <w:ilvl w:val="0"/>
          <w:numId w:val="112"/>
        </w:numPr>
        <w:spacing w:line="276" w:lineRule="auto"/>
        <w:rPr>
          <w:rFonts w:ascii="Times New Roman" w:hAnsi="Times New Roman" w:cs="Times New Roman"/>
          <w:sz w:val="28"/>
          <w:szCs w:val="28"/>
        </w:rPr>
      </w:pPr>
      <w:r w:rsidRPr="0074479F">
        <w:rPr>
          <w:rFonts w:ascii="Times New Roman" w:hAnsi="Times New Roman" w:cs="Times New Roman"/>
          <w:sz w:val="28"/>
          <w:szCs w:val="28"/>
        </w:rPr>
        <w:t>для перетину суцільного вала по шпоночному пазу</w:t>
      </w:r>
    </w:p>
    <w:tbl>
      <w:tblPr>
        <w:tblW w:w="0" w:type="auto"/>
        <w:tblLook w:val="04A0"/>
      </w:tblPr>
      <w:tblGrid>
        <w:gridCol w:w="8373"/>
        <w:gridCol w:w="1197"/>
      </w:tblGrid>
      <w:tr w:rsidR="00A545C2" w:rsidRPr="0074479F" w:rsidTr="003277BC">
        <w:trPr>
          <w:trHeight w:val="717"/>
        </w:trPr>
        <w:tc>
          <w:tcPr>
            <w:tcW w:w="8373" w:type="dxa"/>
            <w:vAlign w:val="center"/>
          </w:tcPr>
          <w:p w:rsidR="00A545C2" w:rsidRPr="0038340F" w:rsidRDefault="00755C15" w:rsidP="0092558D">
            <w:pPr>
              <w:spacing w:line="276" w:lineRule="auto"/>
              <w:ind w:firstLine="567"/>
              <w:jc w:val="center"/>
              <w:rPr>
                <w:oMath/>
                <w:rFonts w:ascii="Cambria Math" w:hAnsi="Cambria Math" w:cs="Times New Roman"/>
                <w:sz w:val="28"/>
                <w:szCs w:val="28"/>
                <w:lang w:val="en-US"/>
              </w:rPr>
            </w:pPr>
            <m:oMathPara>
              <m:oMath>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0</m:t>
                    </m:r>
                  </m:sub>
                </m:sSub>
                <m:r>
                  <m:rPr>
                    <m:sty m:val="p"/>
                  </m:rPr>
                  <w:rPr>
                    <w:rFonts w:ascii="Cambria Math" w:hAnsi="Cambria Math" w:cs="Times New Roman"/>
                    <w:sz w:val="28"/>
                    <w:szCs w:val="28"/>
                  </w:rPr>
                  <m:t>=0.1</m:t>
                </m:r>
                <m:sSup>
                  <m:sSupPr>
                    <m:ctrlPr>
                      <w:rPr>
                        <w:rFonts w:ascii="Cambria Math" w:hAnsi="Cambria Math" w:cs="Times New Roman"/>
                        <w:sz w:val="28"/>
                        <w:szCs w:val="28"/>
                      </w:rPr>
                    </m:ctrlPr>
                  </m:sSupPr>
                  <m:e>
                    <m:r>
                      <w:rPr>
                        <w:rFonts w:ascii="Cambria Math" w:hAnsi="Cambria Math" w:cs="Times New Roman"/>
                        <w:sz w:val="28"/>
                        <w:szCs w:val="28"/>
                      </w:rPr>
                      <m:t>d</m:t>
                    </m:r>
                  </m:e>
                  <m:sup>
                    <m:r>
                      <m:rPr>
                        <m:sty m:val="p"/>
                      </m:rPr>
                      <w:rPr>
                        <w:rFonts w:ascii="Cambria Math" w:hAnsi="Cambria Math" w:cs="Times New Roman"/>
                        <w:sz w:val="28"/>
                        <w:szCs w:val="28"/>
                      </w:rPr>
                      <m:t>3</m:t>
                    </m:r>
                  </m:sup>
                </m:sSup>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b</m:t>
                    </m:r>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1</m:t>
                        </m:r>
                      </m:sub>
                    </m:sSub>
                    <m:sSup>
                      <m:sSupPr>
                        <m:ctrlPr>
                          <w:rPr>
                            <w:rFonts w:ascii="Cambria Math" w:hAnsi="Cambria Math" w:cs="Times New Roman"/>
                            <w:sz w:val="28"/>
                            <w:szCs w:val="28"/>
                          </w:rPr>
                        </m:ctrlPr>
                      </m:sSupPr>
                      <m:e>
                        <m:d>
                          <m:dPr>
                            <m:ctrlPr>
                              <w:rPr>
                                <w:rFonts w:ascii="Cambria Math" w:hAnsi="Cambria Math" w:cs="Times New Roman"/>
                                <w:sz w:val="28"/>
                                <w:szCs w:val="28"/>
                              </w:rPr>
                            </m:ctrlPr>
                          </m:dPr>
                          <m:e>
                            <m:r>
                              <w:rPr>
                                <w:rFonts w:ascii="Cambria Math" w:hAnsi="Cambria Math" w:cs="Times New Roman"/>
                                <w:sz w:val="28"/>
                                <w:szCs w:val="28"/>
                              </w:rPr>
                              <m:t>d</m:t>
                            </m:r>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1</m:t>
                                </m:r>
                              </m:sub>
                            </m:sSub>
                          </m:e>
                        </m:d>
                      </m:e>
                      <m:sup>
                        <m:r>
                          <m:rPr>
                            <m:sty m:val="p"/>
                          </m:rPr>
                          <w:rPr>
                            <w:rFonts w:ascii="Cambria Math" w:hAnsi="Cambria Math" w:cs="Times New Roman"/>
                            <w:sz w:val="28"/>
                            <w:szCs w:val="28"/>
                          </w:rPr>
                          <m:t>2</m:t>
                        </m:r>
                      </m:sup>
                    </m:sSup>
                  </m:num>
                  <m:den>
                    <m:r>
                      <m:rPr>
                        <m:sty m:val="p"/>
                      </m:rPr>
                      <w:rPr>
                        <w:rFonts w:ascii="Cambria Math" w:hAnsi="Cambria Math" w:cs="Times New Roman"/>
                        <w:sz w:val="28"/>
                        <w:szCs w:val="28"/>
                      </w:rPr>
                      <m:t>2</m:t>
                    </m:r>
                    <m:r>
                      <w:rPr>
                        <w:rFonts w:ascii="Cambria Math" w:hAnsi="Cambria Math" w:cs="Times New Roman"/>
                        <w:sz w:val="28"/>
                        <w:szCs w:val="28"/>
                      </w:rPr>
                      <m:t>d</m:t>
                    </m:r>
                  </m:den>
                </m:f>
                <m:r>
                  <m:rPr>
                    <m:sty m:val="p"/>
                  </m:rPr>
                  <w:rPr>
                    <w:rFonts w:ascii="Cambria Math" w:hAnsi="Cambria Math" w:cs="Times New Roman"/>
                    <w:sz w:val="28"/>
                    <w:szCs w:val="28"/>
                  </w:rPr>
                  <m:t>,</m:t>
                </m:r>
              </m:oMath>
            </m:oMathPara>
          </w:p>
        </w:tc>
        <w:tc>
          <w:tcPr>
            <w:tcW w:w="1197" w:type="dxa"/>
            <w:vAlign w:val="center"/>
          </w:tcPr>
          <w:p w:rsidR="00A545C2" w:rsidRPr="0074479F" w:rsidRDefault="00A545C2" w:rsidP="0092558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(3.18)</w:t>
            </w:r>
          </w:p>
        </w:tc>
      </w:tr>
      <w:tr w:rsidR="00A545C2" w:rsidRPr="0074479F" w:rsidTr="003277BC">
        <w:trPr>
          <w:trHeight w:val="713"/>
        </w:trPr>
        <w:tc>
          <w:tcPr>
            <w:tcW w:w="8373" w:type="dxa"/>
            <w:vAlign w:val="center"/>
          </w:tcPr>
          <w:p w:rsidR="00A545C2" w:rsidRPr="0038340F" w:rsidRDefault="00755C15" w:rsidP="0092558D">
            <w:pPr>
              <w:spacing w:line="276" w:lineRule="auto"/>
              <w:ind w:firstLine="567"/>
              <w:jc w:val="center"/>
              <w:rPr>
                <w:oMath/>
                <w:rFonts w:ascii="Cambria Math" w:hAnsi="Cambria Math" w:cs="Times New Roman"/>
                <w:sz w:val="28"/>
                <w:szCs w:val="28"/>
                <w:lang w:val="en-US"/>
              </w:rPr>
            </w:pPr>
            <m:oMathPara>
              <m:oMath>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р</m:t>
                    </m:r>
                  </m:sub>
                </m:sSub>
                <m:r>
                  <m:rPr>
                    <m:sty m:val="p"/>
                  </m:rPr>
                  <w:rPr>
                    <w:rFonts w:ascii="Cambria Math" w:hAnsi="Cambria Math" w:cs="Times New Roman"/>
                    <w:sz w:val="28"/>
                    <w:szCs w:val="28"/>
                  </w:rPr>
                  <m:t>=0.2</m:t>
                </m:r>
                <m:sSup>
                  <m:sSupPr>
                    <m:ctrlPr>
                      <w:rPr>
                        <w:rFonts w:ascii="Cambria Math" w:hAnsi="Cambria Math" w:cs="Times New Roman"/>
                        <w:sz w:val="28"/>
                        <w:szCs w:val="28"/>
                      </w:rPr>
                    </m:ctrlPr>
                  </m:sSupPr>
                  <m:e>
                    <m:r>
                      <w:rPr>
                        <w:rFonts w:ascii="Cambria Math" w:hAnsi="Cambria Math" w:cs="Times New Roman"/>
                        <w:sz w:val="28"/>
                        <w:szCs w:val="28"/>
                      </w:rPr>
                      <m:t>d</m:t>
                    </m:r>
                  </m:e>
                  <m:sup>
                    <m:r>
                      <m:rPr>
                        <m:sty m:val="p"/>
                      </m:rPr>
                      <w:rPr>
                        <w:rFonts w:ascii="Cambria Math" w:hAnsi="Cambria Math" w:cs="Times New Roman"/>
                        <w:sz w:val="28"/>
                        <w:szCs w:val="28"/>
                      </w:rPr>
                      <m:t>3</m:t>
                    </m:r>
                  </m:sup>
                </m:sSup>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b</m:t>
                    </m:r>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1</m:t>
                        </m:r>
                      </m:sub>
                    </m:sSub>
                    <m:sSup>
                      <m:sSupPr>
                        <m:ctrlPr>
                          <w:rPr>
                            <w:rFonts w:ascii="Cambria Math" w:hAnsi="Cambria Math" w:cs="Times New Roman"/>
                            <w:sz w:val="28"/>
                            <w:szCs w:val="28"/>
                          </w:rPr>
                        </m:ctrlPr>
                      </m:sSupPr>
                      <m:e>
                        <m:d>
                          <m:dPr>
                            <m:ctrlPr>
                              <w:rPr>
                                <w:rFonts w:ascii="Cambria Math" w:hAnsi="Cambria Math" w:cs="Times New Roman"/>
                                <w:sz w:val="28"/>
                                <w:szCs w:val="28"/>
                              </w:rPr>
                            </m:ctrlPr>
                          </m:dPr>
                          <m:e>
                            <m:r>
                              <w:rPr>
                                <w:rFonts w:ascii="Cambria Math" w:hAnsi="Cambria Math" w:cs="Times New Roman"/>
                                <w:sz w:val="28"/>
                                <w:szCs w:val="28"/>
                              </w:rPr>
                              <m:t>d</m:t>
                            </m:r>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1</m:t>
                                </m:r>
                              </m:sub>
                            </m:sSub>
                          </m:e>
                        </m:d>
                      </m:e>
                      <m:sup>
                        <m:r>
                          <m:rPr>
                            <m:sty m:val="p"/>
                          </m:rPr>
                          <w:rPr>
                            <w:rFonts w:ascii="Cambria Math" w:hAnsi="Cambria Math" w:cs="Times New Roman"/>
                            <w:sz w:val="28"/>
                            <w:szCs w:val="28"/>
                          </w:rPr>
                          <m:t>2</m:t>
                        </m:r>
                      </m:sup>
                    </m:sSup>
                  </m:num>
                  <m:den>
                    <m:r>
                      <m:rPr>
                        <m:sty m:val="p"/>
                      </m:rPr>
                      <w:rPr>
                        <w:rFonts w:ascii="Cambria Math" w:hAnsi="Cambria Math" w:cs="Times New Roman"/>
                        <w:sz w:val="28"/>
                        <w:szCs w:val="28"/>
                      </w:rPr>
                      <m:t>2</m:t>
                    </m:r>
                    <m:r>
                      <w:rPr>
                        <w:rFonts w:ascii="Cambria Math" w:hAnsi="Cambria Math" w:cs="Times New Roman"/>
                        <w:sz w:val="28"/>
                        <w:szCs w:val="28"/>
                      </w:rPr>
                      <m:t>d</m:t>
                    </m:r>
                  </m:den>
                </m:f>
                <m:r>
                  <m:rPr>
                    <m:sty m:val="p"/>
                  </m:rPr>
                  <w:rPr>
                    <w:rFonts w:ascii="Cambria Math" w:hAnsi="Cambria Math" w:cs="Times New Roman"/>
                    <w:sz w:val="28"/>
                    <w:szCs w:val="28"/>
                    <w:lang w:val="en-US"/>
                  </w:rPr>
                  <m:t>,</m:t>
                </m:r>
              </m:oMath>
            </m:oMathPara>
          </w:p>
        </w:tc>
        <w:tc>
          <w:tcPr>
            <w:tcW w:w="1197" w:type="dxa"/>
            <w:vAlign w:val="center"/>
          </w:tcPr>
          <w:p w:rsidR="00A545C2" w:rsidRPr="0074479F" w:rsidRDefault="00A545C2" w:rsidP="0092558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(3.19)</w:t>
            </w:r>
          </w:p>
        </w:tc>
      </w:tr>
    </w:tbl>
    <w:p w:rsidR="00202486" w:rsidRPr="0074479F" w:rsidRDefault="00202486" w:rsidP="0092558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 xml:space="preserve">де </w:t>
      </w:r>
      <m:oMath>
        <m:r>
          <w:rPr>
            <w:rFonts w:ascii="Cambria Math" w:hAnsi="Cambria Math" w:cs="Times New Roman"/>
            <w:sz w:val="28"/>
            <w:szCs w:val="28"/>
          </w:rPr>
          <m:t>b</m:t>
        </m:r>
      </m:oMath>
      <w:r w:rsidRPr="0074479F">
        <w:rPr>
          <w:rFonts w:ascii="Times New Roman" w:hAnsi="Times New Roman" w:cs="Times New Roman"/>
          <w:sz w:val="28"/>
          <w:szCs w:val="28"/>
        </w:rPr>
        <w:t xml:space="preserve"> і </w:t>
      </w:r>
      <m:oMath>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1</m:t>
            </m:r>
          </m:sub>
        </m:sSub>
      </m:oMath>
      <w:r w:rsidRPr="0074479F">
        <w:rPr>
          <w:rFonts w:ascii="Times New Roman" w:hAnsi="Times New Roman" w:cs="Times New Roman"/>
          <w:sz w:val="28"/>
          <w:szCs w:val="28"/>
        </w:rPr>
        <w:t xml:space="preserve"> – ширина і глибина</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шпоночного паза на валу</w:t>
      </w:r>
      <w:r w:rsidR="00477FE2" w:rsidRPr="0074479F">
        <w:rPr>
          <w:rFonts w:ascii="Times New Roman" w:hAnsi="Times New Roman" w:cs="Times New Roman"/>
          <w:sz w:val="28"/>
          <w:szCs w:val="28"/>
          <w:lang w:val="ru-RU"/>
        </w:rPr>
        <w:t>, м</w:t>
      </w:r>
      <w:r w:rsidRPr="0074479F">
        <w:rPr>
          <w:rFonts w:ascii="Times New Roman" w:hAnsi="Times New Roman" w:cs="Times New Roman"/>
          <w:sz w:val="28"/>
          <w:szCs w:val="28"/>
        </w:rPr>
        <w:t>;</w:t>
      </w:r>
    </w:p>
    <w:p w:rsidR="00202486" w:rsidRPr="0074479F" w:rsidRDefault="00202486" w:rsidP="00F42485">
      <w:pPr>
        <w:pStyle w:val="a0"/>
        <w:numPr>
          <w:ilvl w:val="0"/>
          <w:numId w:val="112"/>
        </w:numPr>
        <w:spacing w:line="276" w:lineRule="auto"/>
        <w:rPr>
          <w:rFonts w:ascii="Times New Roman" w:hAnsi="Times New Roman" w:cs="Times New Roman"/>
          <w:sz w:val="28"/>
          <w:szCs w:val="28"/>
        </w:rPr>
      </w:pPr>
      <w:r w:rsidRPr="0074479F">
        <w:rPr>
          <w:rFonts w:ascii="Times New Roman" w:hAnsi="Times New Roman" w:cs="Times New Roman"/>
          <w:sz w:val="28"/>
          <w:szCs w:val="28"/>
        </w:rPr>
        <w:t>для шліцьового вала з евольвентними шліцами</w:t>
      </w:r>
    </w:p>
    <w:tbl>
      <w:tblPr>
        <w:tblW w:w="0" w:type="auto"/>
        <w:tblLook w:val="04A0"/>
      </w:tblPr>
      <w:tblGrid>
        <w:gridCol w:w="8429"/>
        <w:gridCol w:w="1199"/>
      </w:tblGrid>
      <w:tr w:rsidR="00A545C2" w:rsidRPr="0074479F" w:rsidTr="00475242">
        <w:tc>
          <w:tcPr>
            <w:tcW w:w="8429" w:type="dxa"/>
            <w:vAlign w:val="center"/>
          </w:tcPr>
          <w:p w:rsidR="00A545C2" w:rsidRPr="0074479F" w:rsidRDefault="00755C15" w:rsidP="0092558D">
            <w:pPr>
              <w:spacing w:line="276" w:lineRule="auto"/>
              <w:ind w:firstLine="567"/>
              <w:jc w:val="center"/>
              <w:rPr>
                <w:oMath/>
                <w:rFonts w:ascii="Cambria Math" w:hAnsi="Cambria Math"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0</m:t>
                    </m:r>
                  </m:sub>
                </m:sSub>
                <m:r>
                  <m:rPr>
                    <m:sty m:val="p"/>
                  </m:rPr>
                  <w:rPr>
                    <w:rFonts w:ascii="Cambria Math" w:hAnsi="Cambria Math" w:cs="Times New Roman"/>
                    <w:sz w:val="28"/>
                    <w:szCs w:val="28"/>
                  </w:rPr>
                  <m:t>=0.1</m:t>
                </m:r>
                <m:sSup>
                  <m:sSupPr>
                    <m:ctrlPr>
                      <w:rPr>
                        <w:rFonts w:ascii="Cambria Math" w:hAnsi="Cambria Math" w:cs="Times New Roman"/>
                        <w:sz w:val="28"/>
                        <w:szCs w:val="28"/>
                      </w:rPr>
                    </m:ctrlPr>
                  </m:sSupPr>
                  <m:e>
                    <m:d>
                      <m:dPr>
                        <m:ctrlPr>
                          <w:rPr>
                            <w:rFonts w:ascii="Cambria Math" w:hAnsi="Cambria Math" w:cs="Times New Roman"/>
                            <w:sz w:val="28"/>
                            <w:szCs w:val="28"/>
                          </w:rPr>
                        </m:ctrlPr>
                      </m:dPr>
                      <m:e>
                        <m:f>
                          <m:fPr>
                            <m:ctrlPr>
                              <w:rPr>
                                <w:rFonts w:ascii="Cambria Math" w:hAnsi="Cambria Math" w:cs="Times New Roman"/>
                                <w:sz w:val="28"/>
                                <w:szCs w:val="28"/>
                              </w:rPr>
                            </m:ctrlPr>
                          </m:fPr>
                          <m:num>
                            <m:r>
                              <w:rPr>
                                <w:rFonts w:ascii="Cambria Math" w:hAnsi="Cambria Math" w:cs="Times New Roman"/>
                                <w:sz w:val="28"/>
                                <w:szCs w:val="28"/>
                              </w:rPr>
                              <m:t>D</m:t>
                            </m:r>
                            <m:r>
                              <m:rPr>
                                <m:sty m:val="p"/>
                              </m:rPr>
                              <w:rPr>
                                <w:rFonts w:ascii="Cambria Math" w:hAnsi="Cambria Math" w:cs="Times New Roman"/>
                                <w:sz w:val="28"/>
                                <w:szCs w:val="28"/>
                              </w:rPr>
                              <m:t>+</m:t>
                            </m:r>
                            <m:r>
                              <w:rPr>
                                <w:rFonts w:ascii="Cambria Math" w:hAnsi="Cambria Math" w:cs="Times New Roman"/>
                                <w:sz w:val="28"/>
                                <w:szCs w:val="28"/>
                              </w:rPr>
                              <m:t>d</m:t>
                            </m:r>
                          </m:num>
                          <m:den>
                            <m:r>
                              <m:rPr>
                                <m:sty m:val="p"/>
                              </m:rPr>
                              <w:rPr>
                                <w:rFonts w:ascii="Cambria Math" w:hAnsi="Cambria Math" w:cs="Times New Roman"/>
                                <w:sz w:val="28"/>
                                <w:szCs w:val="28"/>
                              </w:rPr>
                              <m:t>2</m:t>
                            </m:r>
                          </m:den>
                        </m:f>
                      </m:e>
                    </m:d>
                  </m:e>
                  <m:sup>
                    <m:r>
                      <m:rPr>
                        <m:sty m:val="p"/>
                      </m:rPr>
                      <w:rPr>
                        <w:rFonts w:ascii="Cambria Math" w:hAnsi="Cambria Math" w:cs="Times New Roman"/>
                        <w:sz w:val="28"/>
                        <w:szCs w:val="28"/>
                      </w:rPr>
                      <m:t>3</m:t>
                    </m:r>
                  </m:sup>
                </m:sSup>
                <m:r>
                  <m:rPr>
                    <m:sty m:val="p"/>
                  </m:rPr>
                  <w:rPr>
                    <w:rFonts w:ascii="Cambria Math" w:hAnsi="Cambria Math" w:cs="Times New Roman"/>
                    <w:sz w:val="28"/>
                    <w:szCs w:val="28"/>
                  </w:rPr>
                  <m:t>,</m:t>
                </m:r>
              </m:oMath>
            </m:oMathPara>
          </w:p>
        </w:tc>
        <w:tc>
          <w:tcPr>
            <w:tcW w:w="1199" w:type="dxa"/>
            <w:vAlign w:val="center"/>
          </w:tcPr>
          <w:p w:rsidR="00A545C2" w:rsidRPr="0074479F" w:rsidRDefault="00A545C2" w:rsidP="0092558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(3.20)</w:t>
            </w:r>
          </w:p>
        </w:tc>
      </w:tr>
      <w:tr w:rsidR="00A545C2" w:rsidRPr="0074479F" w:rsidTr="00A545C2">
        <w:tc>
          <w:tcPr>
            <w:tcW w:w="8429" w:type="dxa"/>
            <w:vAlign w:val="center"/>
          </w:tcPr>
          <w:p w:rsidR="00A545C2" w:rsidRPr="0074479F" w:rsidRDefault="00755C15" w:rsidP="0092558D">
            <w:pPr>
              <w:spacing w:line="276" w:lineRule="auto"/>
              <w:ind w:firstLine="567"/>
              <w:jc w:val="center"/>
              <w:rPr>
                <w:oMath/>
                <w:rFonts w:ascii="Cambria Math" w:hAnsi="Cambria Math"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р</m:t>
                  </m:r>
                </m:sub>
              </m:sSub>
              <m:r>
                <m:rPr>
                  <m:sty m:val="p"/>
                </m:rPr>
                <w:rPr>
                  <w:rFonts w:ascii="Cambria Math" w:hAnsi="Cambria Math" w:cs="Times New Roman"/>
                  <w:sz w:val="28"/>
                  <w:szCs w:val="28"/>
                </w:rPr>
                <m:t>≅0.2</m:t>
              </m:r>
              <m:sSup>
                <m:sSupPr>
                  <m:ctrlPr>
                    <w:rPr>
                      <w:rFonts w:ascii="Cambria Math" w:hAnsi="Cambria Math" w:cs="Times New Roman"/>
                      <w:sz w:val="28"/>
                      <w:szCs w:val="28"/>
                    </w:rPr>
                  </m:ctrlPr>
                </m:sSupPr>
                <m:e>
                  <m:r>
                    <w:rPr>
                      <w:rFonts w:ascii="Cambria Math" w:hAnsi="Cambria Math" w:cs="Times New Roman"/>
                      <w:sz w:val="28"/>
                      <w:szCs w:val="28"/>
                    </w:rPr>
                    <m:t>d</m:t>
                  </m:r>
                </m:e>
                <m:sup>
                  <m:r>
                    <m:rPr>
                      <m:sty m:val="p"/>
                    </m:rPr>
                    <w:rPr>
                      <w:rFonts w:ascii="Cambria Math" w:hAnsi="Cambria Math" w:cs="Times New Roman"/>
                      <w:sz w:val="28"/>
                      <w:szCs w:val="28"/>
                    </w:rPr>
                    <m:t>3</m:t>
                  </m:r>
                </m:sup>
              </m:sSup>
            </m:oMath>
            <w:r w:rsidR="00543EA7">
              <w:rPr>
                <w:rFonts w:eastAsiaTheme="minorEastAsia"/>
                <w:sz w:val="28"/>
                <w:szCs w:val="28"/>
              </w:rPr>
              <w:t>,</w:t>
            </w:r>
          </w:p>
        </w:tc>
        <w:tc>
          <w:tcPr>
            <w:tcW w:w="1199" w:type="dxa"/>
            <w:vAlign w:val="center"/>
          </w:tcPr>
          <w:p w:rsidR="00A545C2" w:rsidRPr="0074479F" w:rsidRDefault="00A545C2" w:rsidP="0092558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(3.21)</w:t>
            </w:r>
          </w:p>
        </w:tc>
      </w:tr>
    </w:tbl>
    <w:p w:rsidR="00202486" w:rsidRPr="0074479F" w:rsidRDefault="00202486" w:rsidP="0092558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 xml:space="preserve">де </w:t>
      </w:r>
      <m:oMath>
        <m:r>
          <w:rPr>
            <w:rFonts w:ascii="Cambria Math" w:hAnsi="Cambria Math" w:cs="Times New Roman"/>
            <w:sz w:val="28"/>
            <w:szCs w:val="28"/>
          </w:rPr>
          <m:t>D</m:t>
        </m:r>
      </m:oMath>
      <w:r w:rsidRPr="0074479F">
        <w:rPr>
          <w:rFonts w:ascii="Times New Roman" w:hAnsi="Times New Roman" w:cs="Times New Roman"/>
          <w:sz w:val="28"/>
          <w:szCs w:val="28"/>
        </w:rPr>
        <w:t xml:space="preserve"> і </w:t>
      </w:r>
      <m:oMath>
        <m:r>
          <w:rPr>
            <w:rFonts w:ascii="Cambria Math" w:hAnsi="Cambria Math" w:cs="Times New Roman"/>
            <w:sz w:val="28"/>
            <w:szCs w:val="28"/>
          </w:rPr>
          <m:t>d</m:t>
        </m:r>
      </m:oMath>
      <w:r w:rsidRPr="0074479F">
        <w:rPr>
          <w:rFonts w:ascii="Times New Roman" w:hAnsi="Times New Roman" w:cs="Times New Roman"/>
          <w:sz w:val="28"/>
          <w:szCs w:val="28"/>
        </w:rPr>
        <w:t xml:space="preserve"> – зовнішній і внутрішній діаметри шліців</w:t>
      </w:r>
      <w:r w:rsidR="00477FE2" w:rsidRPr="0074479F">
        <w:rPr>
          <w:rFonts w:ascii="Times New Roman" w:hAnsi="Times New Roman" w:cs="Times New Roman"/>
          <w:sz w:val="28"/>
          <w:szCs w:val="28"/>
        </w:rPr>
        <w:t>, м</w:t>
      </w:r>
      <w:r w:rsidRPr="0074479F">
        <w:rPr>
          <w:rFonts w:ascii="Times New Roman" w:hAnsi="Times New Roman" w:cs="Times New Roman"/>
          <w:sz w:val="28"/>
          <w:szCs w:val="28"/>
        </w:rPr>
        <w:t>.</w:t>
      </w:r>
    </w:p>
    <w:p w:rsidR="00202486" w:rsidRPr="0074479F" w:rsidRDefault="00202486" w:rsidP="0092558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Ефективний коефіцієнт напружень:</w:t>
      </w:r>
    </w:p>
    <w:p w:rsidR="00202486" w:rsidRPr="0074479F" w:rsidRDefault="00202486" w:rsidP="00F42485">
      <w:pPr>
        <w:pStyle w:val="a0"/>
        <w:numPr>
          <w:ilvl w:val="0"/>
          <w:numId w:val="113"/>
        </w:numPr>
        <w:spacing w:line="276" w:lineRule="auto"/>
        <w:rPr>
          <w:rFonts w:ascii="Times New Roman" w:hAnsi="Times New Roman" w:cs="Times New Roman"/>
          <w:sz w:val="28"/>
          <w:szCs w:val="28"/>
        </w:rPr>
      </w:pPr>
      <w:r w:rsidRPr="0074479F">
        <w:rPr>
          <w:rFonts w:ascii="Times New Roman" w:hAnsi="Times New Roman" w:cs="Times New Roman"/>
          <w:sz w:val="28"/>
          <w:szCs w:val="28"/>
        </w:rPr>
        <w:t>за відсутності технологічного зміцнення</w:t>
      </w:r>
    </w:p>
    <w:tbl>
      <w:tblPr>
        <w:tblW w:w="0" w:type="auto"/>
        <w:tblLook w:val="04A0"/>
      </w:tblPr>
      <w:tblGrid>
        <w:gridCol w:w="8429"/>
        <w:gridCol w:w="1199"/>
      </w:tblGrid>
      <w:tr w:rsidR="000F4E75" w:rsidRPr="0074479F" w:rsidTr="003277BC">
        <w:trPr>
          <w:trHeight w:val="703"/>
        </w:trPr>
        <w:tc>
          <w:tcPr>
            <w:tcW w:w="8429" w:type="dxa"/>
            <w:vAlign w:val="center"/>
          </w:tcPr>
          <w:p w:rsidR="000F4E75" w:rsidRPr="00543EA7" w:rsidRDefault="00755C15" w:rsidP="0092558D">
            <w:pPr>
              <w:spacing w:line="276" w:lineRule="auto"/>
              <w:ind w:firstLine="567"/>
              <w:jc w:val="center"/>
              <w:rPr>
                <w:oMath/>
                <w:rFonts w:ascii="Cambria Math" w:hAnsi="Cambria Math"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K</m:t>
                    </m:r>
                  </m:e>
                  <m:sub>
                    <m:r>
                      <w:rPr>
                        <w:rFonts w:ascii="Cambria Math" w:hAnsi="Cambria Math" w:cs="Times New Roman"/>
                        <w:sz w:val="28"/>
                        <w:szCs w:val="28"/>
                      </w:rPr>
                      <m:t>σD</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K</m:t>
                        </m:r>
                      </m:e>
                      <m:sub>
                        <m:r>
                          <w:rPr>
                            <w:rFonts w:ascii="Cambria Math" w:hAnsi="Cambria Math" w:cs="Times New Roman"/>
                            <w:sz w:val="28"/>
                            <w:szCs w:val="28"/>
                          </w:rPr>
                          <m:t>σ</m:t>
                        </m:r>
                      </m:sub>
                    </m:sSub>
                    <m:r>
                      <m:rPr>
                        <m:sty m:val="p"/>
                      </m:rPr>
                      <w:rPr>
                        <w:rFonts w:ascii="Cambria Math" w:hAnsi="Cambria Math" w:cs="Times New Roman"/>
                        <w:sz w:val="28"/>
                        <w:szCs w:val="28"/>
                      </w:rPr>
                      <m:t>+</m:t>
                    </m:r>
                    <m:sSubSup>
                      <m:sSubSupPr>
                        <m:ctrlPr>
                          <w:rPr>
                            <w:rFonts w:ascii="Cambria Math" w:hAnsi="Cambria Math" w:cs="Times New Roman"/>
                            <w:sz w:val="28"/>
                            <w:szCs w:val="28"/>
                          </w:rPr>
                        </m:ctrlPr>
                      </m:sSubSupPr>
                      <m:e>
                        <m:r>
                          <w:rPr>
                            <w:rFonts w:ascii="Cambria Math" w:hAnsi="Cambria Math" w:cs="Times New Roman"/>
                            <w:sz w:val="28"/>
                            <w:szCs w:val="28"/>
                          </w:rPr>
                          <m:t>K</m:t>
                        </m:r>
                      </m:e>
                      <m:sub>
                        <m:r>
                          <w:rPr>
                            <w:rFonts w:ascii="Cambria Math" w:hAnsi="Cambria Math" w:cs="Times New Roman"/>
                            <w:sz w:val="28"/>
                            <w:szCs w:val="28"/>
                          </w:rPr>
                          <m:t>σ</m:t>
                        </m:r>
                      </m:sub>
                      <m:sup>
                        <m:r>
                          <w:rPr>
                            <w:rFonts w:ascii="Cambria Math" w:hAnsi="Cambria Math" w:cs="Times New Roman"/>
                            <w:sz w:val="28"/>
                            <w:szCs w:val="28"/>
                          </w:rPr>
                          <m:t>n</m:t>
                        </m:r>
                      </m:sup>
                    </m:sSubSup>
                    <m:r>
                      <m:rPr>
                        <m:sty m:val="p"/>
                      </m:rPr>
                      <w:rPr>
                        <w:rFonts w:ascii="Cambria Math" w:hAnsi="Cambria Math" w:cs="Times New Roman"/>
                        <w:sz w:val="28"/>
                        <w:szCs w:val="28"/>
                      </w:rPr>
                      <m:t>-1</m:t>
                    </m:r>
                  </m:num>
                  <m:den>
                    <m:sSub>
                      <m:sSubPr>
                        <m:ctrlPr>
                          <w:rPr>
                            <w:rFonts w:ascii="Cambria Math" w:hAnsi="Cambria Math" w:cs="Times New Roman"/>
                            <w:sz w:val="28"/>
                            <w:szCs w:val="28"/>
                          </w:rPr>
                        </m:ctrlPr>
                      </m:sSubPr>
                      <m:e>
                        <m:r>
                          <w:rPr>
                            <w:rFonts w:ascii="Cambria Math" w:hAnsi="Cambria Math" w:cs="Times New Roman"/>
                            <w:sz w:val="28"/>
                            <w:szCs w:val="28"/>
                          </w:rPr>
                          <m:t>ξ</m:t>
                        </m:r>
                      </m:e>
                      <m:sub>
                        <m:r>
                          <w:rPr>
                            <w:rFonts w:ascii="Cambria Math" w:hAnsi="Cambria Math" w:cs="Times New Roman"/>
                            <w:sz w:val="28"/>
                            <w:szCs w:val="28"/>
                          </w:rPr>
                          <m:t>σ</m:t>
                        </m:r>
                      </m:sub>
                    </m:sSub>
                  </m:den>
                </m:f>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K</m:t>
                    </m:r>
                  </m:e>
                  <m:sub>
                    <m:r>
                      <w:rPr>
                        <w:rFonts w:ascii="Cambria Math" w:hAnsi="Cambria Math" w:cs="Times New Roman"/>
                        <w:sz w:val="28"/>
                        <w:szCs w:val="28"/>
                      </w:rPr>
                      <m:t>τD</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K</m:t>
                        </m:r>
                      </m:e>
                      <m:sub>
                        <m:r>
                          <w:rPr>
                            <w:rFonts w:ascii="Cambria Math" w:hAnsi="Cambria Math" w:cs="Times New Roman"/>
                            <w:sz w:val="28"/>
                            <w:szCs w:val="28"/>
                          </w:rPr>
                          <m:t>τ</m:t>
                        </m:r>
                      </m:sub>
                    </m:sSub>
                    <m:r>
                      <m:rPr>
                        <m:sty m:val="p"/>
                      </m:rPr>
                      <w:rPr>
                        <w:rFonts w:ascii="Cambria Math" w:hAnsi="Cambria Math" w:cs="Times New Roman"/>
                        <w:sz w:val="28"/>
                        <w:szCs w:val="28"/>
                      </w:rPr>
                      <m:t>+</m:t>
                    </m:r>
                    <m:sSubSup>
                      <m:sSubSupPr>
                        <m:ctrlPr>
                          <w:rPr>
                            <w:rFonts w:ascii="Cambria Math" w:hAnsi="Cambria Math" w:cs="Times New Roman"/>
                            <w:sz w:val="28"/>
                            <w:szCs w:val="28"/>
                          </w:rPr>
                        </m:ctrlPr>
                      </m:sSubSupPr>
                      <m:e>
                        <m:r>
                          <w:rPr>
                            <w:rFonts w:ascii="Cambria Math" w:hAnsi="Cambria Math" w:cs="Times New Roman"/>
                            <w:sz w:val="28"/>
                            <w:szCs w:val="28"/>
                          </w:rPr>
                          <m:t>K</m:t>
                        </m:r>
                      </m:e>
                      <m:sub>
                        <m:r>
                          <w:rPr>
                            <w:rFonts w:ascii="Cambria Math" w:hAnsi="Cambria Math" w:cs="Times New Roman"/>
                            <w:sz w:val="28"/>
                            <w:szCs w:val="28"/>
                          </w:rPr>
                          <m:t>τ</m:t>
                        </m:r>
                      </m:sub>
                      <m:sup>
                        <m:r>
                          <w:rPr>
                            <w:rFonts w:ascii="Cambria Math" w:hAnsi="Cambria Math" w:cs="Times New Roman"/>
                            <w:sz w:val="28"/>
                            <w:szCs w:val="28"/>
                          </w:rPr>
                          <m:t>n</m:t>
                        </m:r>
                      </m:sup>
                    </m:sSubSup>
                    <m:r>
                      <m:rPr>
                        <m:sty m:val="p"/>
                      </m:rPr>
                      <w:rPr>
                        <w:rFonts w:ascii="Cambria Math" w:hAnsi="Cambria Math" w:cs="Times New Roman"/>
                        <w:sz w:val="28"/>
                        <w:szCs w:val="28"/>
                      </w:rPr>
                      <m:t>-1</m:t>
                    </m:r>
                  </m:num>
                  <m:den>
                    <m:sSub>
                      <m:sSubPr>
                        <m:ctrlPr>
                          <w:rPr>
                            <w:rFonts w:ascii="Cambria Math" w:hAnsi="Cambria Math" w:cs="Times New Roman"/>
                            <w:sz w:val="28"/>
                            <w:szCs w:val="28"/>
                          </w:rPr>
                        </m:ctrlPr>
                      </m:sSubPr>
                      <m:e>
                        <m:r>
                          <w:rPr>
                            <w:rFonts w:ascii="Cambria Math" w:hAnsi="Cambria Math" w:cs="Times New Roman"/>
                            <w:sz w:val="28"/>
                            <w:szCs w:val="28"/>
                          </w:rPr>
                          <m:t>ξ</m:t>
                        </m:r>
                      </m:e>
                      <m:sub>
                        <m:r>
                          <w:rPr>
                            <w:rFonts w:ascii="Cambria Math" w:hAnsi="Cambria Math" w:cs="Times New Roman"/>
                            <w:sz w:val="28"/>
                            <w:szCs w:val="28"/>
                          </w:rPr>
                          <m:t>τ</m:t>
                        </m:r>
                      </m:sub>
                    </m:sSub>
                  </m:den>
                </m:f>
                <m:r>
                  <m:rPr>
                    <m:sty m:val="p"/>
                  </m:rPr>
                  <w:rPr>
                    <w:rFonts w:ascii="Cambria Math" w:hAnsi="Cambria Math" w:cs="Times New Roman"/>
                    <w:sz w:val="28"/>
                    <w:szCs w:val="28"/>
                  </w:rPr>
                  <m:t>;</m:t>
                </m:r>
              </m:oMath>
            </m:oMathPara>
          </w:p>
        </w:tc>
        <w:tc>
          <w:tcPr>
            <w:tcW w:w="1199" w:type="dxa"/>
            <w:vAlign w:val="center"/>
          </w:tcPr>
          <w:p w:rsidR="000F4E75" w:rsidRPr="0074479F" w:rsidRDefault="000F4E75" w:rsidP="0092558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(3.23)</w:t>
            </w:r>
          </w:p>
        </w:tc>
      </w:tr>
    </w:tbl>
    <w:p w:rsidR="00202486" w:rsidRPr="0074479F" w:rsidRDefault="00202486" w:rsidP="00F42485">
      <w:pPr>
        <w:pStyle w:val="a0"/>
        <w:numPr>
          <w:ilvl w:val="0"/>
          <w:numId w:val="113"/>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після</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технологічного зміцнення (</w:t>
      </w:r>
      <w:r w:rsidR="00543EA7">
        <w:rPr>
          <w:rFonts w:ascii="Times New Roman" w:hAnsi="Times New Roman" w:cs="Times New Roman"/>
          <w:sz w:val="28"/>
          <w:szCs w:val="28"/>
        </w:rPr>
        <w:t>гартування з нагрівом СВЧ, азотування, цементація, дробостуминний наклеп, накатка роликом</w:t>
      </w:r>
      <w:r w:rsidRPr="0074479F">
        <w:rPr>
          <w:rFonts w:ascii="Times New Roman" w:hAnsi="Times New Roman" w:cs="Times New Roman"/>
          <w:sz w:val="28"/>
          <w:szCs w:val="28"/>
        </w:rPr>
        <w:t>)</w:t>
      </w:r>
    </w:p>
    <w:tbl>
      <w:tblPr>
        <w:tblW w:w="0" w:type="auto"/>
        <w:tblLook w:val="04A0"/>
      </w:tblPr>
      <w:tblGrid>
        <w:gridCol w:w="8429"/>
        <w:gridCol w:w="1199"/>
      </w:tblGrid>
      <w:tr w:rsidR="000F4E75" w:rsidRPr="0074479F" w:rsidTr="00560673">
        <w:trPr>
          <w:trHeight w:val="707"/>
        </w:trPr>
        <w:tc>
          <w:tcPr>
            <w:tcW w:w="8429" w:type="dxa"/>
            <w:vAlign w:val="center"/>
          </w:tcPr>
          <w:p w:rsidR="000F4E75" w:rsidRPr="009D23E8" w:rsidRDefault="00755C15" w:rsidP="0092558D">
            <w:pPr>
              <w:spacing w:line="276" w:lineRule="auto"/>
              <w:ind w:firstLine="567"/>
              <w:jc w:val="center"/>
              <w:rPr>
                <w:oMath/>
                <w:rFonts w:ascii="Cambria Math" w:hAnsi="Cambria Math"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K</m:t>
                    </m:r>
                  </m:e>
                  <m:sub>
                    <m:r>
                      <w:rPr>
                        <w:rFonts w:ascii="Cambria Math" w:hAnsi="Cambria Math" w:cs="Times New Roman"/>
                        <w:sz w:val="28"/>
                        <w:szCs w:val="28"/>
                      </w:rPr>
                      <m:t>σD</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K</m:t>
                        </m:r>
                      </m:e>
                      <m:sub>
                        <m:r>
                          <w:rPr>
                            <w:rFonts w:ascii="Cambria Math" w:hAnsi="Cambria Math" w:cs="Times New Roman"/>
                            <w:sz w:val="28"/>
                            <w:szCs w:val="28"/>
                          </w:rPr>
                          <m:t>σ</m:t>
                        </m:r>
                      </m:sub>
                    </m:sSub>
                  </m:num>
                  <m:den>
                    <m:r>
                      <w:rPr>
                        <w:rFonts w:ascii="Cambria Math" w:hAnsi="Cambria Math" w:cs="Times New Roman"/>
                        <w:sz w:val="28"/>
                        <w:szCs w:val="28"/>
                      </w:rPr>
                      <m:t>β</m:t>
                    </m:r>
                    <m:sSub>
                      <m:sSubPr>
                        <m:ctrlPr>
                          <w:rPr>
                            <w:rFonts w:ascii="Cambria Math" w:hAnsi="Cambria Math" w:cs="Times New Roman"/>
                            <w:sz w:val="28"/>
                            <w:szCs w:val="28"/>
                          </w:rPr>
                        </m:ctrlPr>
                      </m:sSubPr>
                      <m:e>
                        <m:r>
                          <w:rPr>
                            <w:rFonts w:ascii="Cambria Math" w:hAnsi="Cambria Math" w:cs="Times New Roman"/>
                            <w:sz w:val="28"/>
                            <w:szCs w:val="28"/>
                          </w:rPr>
                          <m:t>ξ</m:t>
                        </m:r>
                      </m:e>
                      <m:sub>
                        <m:r>
                          <w:rPr>
                            <w:rFonts w:ascii="Cambria Math" w:hAnsi="Cambria Math" w:cs="Times New Roman"/>
                            <w:sz w:val="28"/>
                            <w:szCs w:val="28"/>
                          </w:rPr>
                          <m:t>σ</m:t>
                        </m:r>
                      </m:sub>
                    </m:sSub>
                  </m:den>
                </m:f>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K</m:t>
                    </m:r>
                  </m:e>
                  <m:sub>
                    <m:r>
                      <w:rPr>
                        <w:rFonts w:ascii="Cambria Math" w:hAnsi="Cambria Math" w:cs="Times New Roman"/>
                        <w:sz w:val="28"/>
                        <w:szCs w:val="28"/>
                      </w:rPr>
                      <m:t>τD</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K</m:t>
                        </m:r>
                      </m:e>
                      <m:sub>
                        <m:r>
                          <w:rPr>
                            <w:rFonts w:ascii="Cambria Math" w:hAnsi="Cambria Math" w:cs="Times New Roman"/>
                            <w:sz w:val="28"/>
                            <w:szCs w:val="28"/>
                          </w:rPr>
                          <m:t>τ</m:t>
                        </m:r>
                      </m:sub>
                    </m:sSub>
                  </m:num>
                  <m:den>
                    <m:r>
                      <w:rPr>
                        <w:rFonts w:ascii="Cambria Math" w:hAnsi="Cambria Math" w:cs="Times New Roman"/>
                        <w:sz w:val="28"/>
                        <w:szCs w:val="28"/>
                      </w:rPr>
                      <m:t>β</m:t>
                    </m:r>
                    <m:sSub>
                      <m:sSubPr>
                        <m:ctrlPr>
                          <w:rPr>
                            <w:rFonts w:ascii="Cambria Math" w:hAnsi="Cambria Math" w:cs="Times New Roman"/>
                            <w:sz w:val="28"/>
                            <w:szCs w:val="28"/>
                          </w:rPr>
                        </m:ctrlPr>
                      </m:sSubPr>
                      <m:e>
                        <m:r>
                          <w:rPr>
                            <w:rFonts w:ascii="Cambria Math" w:hAnsi="Cambria Math" w:cs="Times New Roman"/>
                            <w:sz w:val="28"/>
                            <w:szCs w:val="28"/>
                          </w:rPr>
                          <m:t>ξ</m:t>
                        </m:r>
                      </m:e>
                      <m:sub>
                        <m:r>
                          <w:rPr>
                            <w:rFonts w:ascii="Cambria Math" w:hAnsi="Cambria Math" w:cs="Times New Roman"/>
                            <w:sz w:val="28"/>
                            <w:szCs w:val="28"/>
                          </w:rPr>
                          <m:t>τ</m:t>
                        </m:r>
                      </m:sub>
                    </m:sSub>
                  </m:den>
                </m:f>
                <m:r>
                  <m:rPr>
                    <m:sty m:val="p"/>
                  </m:rPr>
                  <w:rPr>
                    <w:rFonts w:ascii="Cambria Math" w:hAnsi="Cambria Math" w:cs="Times New Roman"/>
                    <w:sz w:val="28"/>
                    <w:szCs w:val="28"/>
                  </w:rPr>
                  <m:t>,</m:t>
                </m:r>
              </m:oMath>
            </m:oMathPara>
          </w:p>
        </w:tc>
        <w:tc>
          <w:tcPr>
            <w:tcW w:w="1199" w:type="dxa"/>
            <w:vAlign w:val="center"/>
          </w:tcPr>
          <w:p w:rsidR="000F4E75" w:rsidRPr="0074479F" w:rsidRDefault="000F4E75" w:rsidP="0092558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(3.24)</w:t>
            </w:r>
          </w:p>
        </w:tc>
      </w:tr>
    </w:tbl>
    <w:p w:rsidR="00202486" w:rsidRPr="0074479F" w:rsidRDefault="00202486" w:rsidP="0092558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hAnsi="Cambria Math" w:cs="Times New Roman"/>
                <w:sz w:val="28"/>
                <w:szCs w:val="28"/>
              </w:rPr>
            </m:ctrlPr>
          </m:sSubPr>
          <m:e>
            <m:r>
              <w:rPr>
                <w:rFonts w:ascii="Cambria Math" w:hAnsi="Cambria Math" w:cs="Times New Roman"/>
                <w:sz w:val="28"/>
                <w:szCs w:val="28"/>
              </w:rPr>
              <m:t>K</m:t>
            </m:r>
          </m:e>
          <m:sub>
            <m:r>
              <w:rPr>
                <w:rFonts w:ascii="Cambria Math" w:hAnsi="Cambria Math" w:cs="Times New Roman"/>
                <w:sz w:val="28"/>
                <w:szCs w:val="28"/>
              </w:rPr>
              <m:t>σ</m:t>
            </m:r>
          </m:sub>
        </m:sSub>
      </m:oMath>
      <w:r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K</m:t>
            </m:r>
          </m:e>
          <m:sub>
            <m:r>
              <w:rPr>
                <w:rFonts w:ascii="Cambria Math" w:hAnsi="Cambria Math" w:cs="Times New Roman"/>
                <w:sz w:val="28"/>
                <w:szCs w:val="28"/>
              </w:rPr>
              <m:t>τ</m:t>
            </m:r>
          </m:sub>
        </m:sSub>
      </m:oMath>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ефективний коефіцієнт концентрації напружень для полірованого зразка;</w:t>
      </w:r>
      <w:r w:rsidR="002853A2" w:rsidRPr="0074479F">
        <w:rPr>
          <w:rFonts w:ascii="Times New Roman" w:hAnsi="Times New Roman" w:cs="Times New Roman"/>
          <w:sz w:val="28"/>
          <w:szCs w:val="28"/>
        </w:rPr>
        <w:t xml:space="preserve"> </w:t>
      </w:r>
      <m:oMath>
        <m:sSubSup>
          <m:sSubSupPr>
            <m:ctrlPr>
              <w:rPr>
                <w:rFonts w:ascii="Cambria Math" w:hAnsi="Cambria Math" w:cs="Times New Roman"/>
                <w:sz w:val="28"/>
                <w:szCs w:val="28"/>
              </w:rPr>
            </m:ctrlPr>
          </m:sSubSupPr>
          <m:e>
            <m:r>
              <w:rPr>
                <w:rFonts w:ascii="Cambria Math" w:hAnsi="Cambria Math" w:cs="Times New Roman"/>
                <w:sz w:val="28"/>
                <w:szCs w:val="28"/>
              </w:rPr>
              <m:t>K</m:t>
            </m:r>
          </m:e>
          <m:sub>
            <m:r>
              <w:rPr>
                <w:rFonts w:ascii="Cambria Math" w:hAnsi="Cambria Math" w:cs="Times New Roman"/>
                <w:sz w:val="28"/>
                <w:szCs w:val="28"/>
              </w:rPr>
              <m:t>σ</m:t>
            </m:r>
          </m:sub>
          <m:sup>
            <m:r>
              <w:rPr>
                <w:rFonts w:ascii="Cambria Math" w:hAnsi="Cambria Math" w:cs="Times New Roman"/>
                <w:sz w:val="28"/>
                <w:szCs w:val="28"/>
              </w:rPr>
              <m:t>n</m:t>
            </m:r>
          </m:sup>
        </m:sSubSup>
      </m:oMath>
      <w:r w:rsidRPr="0074479F">
        <w:rPr>
          <w:rFonts w:ascii="Times New Roman" w:hAnsi="Times New Roman" w:cs="Times New Roman"/>
          <w:sz w:val="28"/>
          <w:szCs w:val="28"/>
        </w:rPr>
        <w:t xml:space="preserve">, </w:t>
      </w:r>
      <m:oMath>
        <m:sSubSup>
          <m:sSubSupPr>
            <m:ctrlPr>
              <w:rPr>
                <w:rFonts w:ascii="Cambria Math" w:hAnsi="Cambria Math" w:cs="Times New Roman"/>
                <w:sz w:val="28"/>
                <w:szCs w:val="28"/>
              </w:rPr>
            </m:ctrlPr>
          </m:sSubSupPr>
          <m:e>
            <m:r>
              <w:rPr>
                <w:rFonts w:ascii="Cambria Math" w:hAnsi="Cambria Math" w:cs="Times New Roman"/>
                <w:sz w:val="28"/>
                <w:szCs w:val="28"/>
              </w:rPr>
              <m:t>K</m:t>
            </m:r>
          </m:e>
          <m:sub>
            <m:r>
              <w:rPr>
                <w:rFonts w:ascii="Cambria Math" w:hAnsi="Cambria Math" w:cs="Times New Roman"/>
                <w:sz w:val="28"/>
                <w:szCs w:val="28"/>
              </w:rPr>
              <m:t>τ</m:t>
            </m:r>
          </m:sub>
          <m:sup>
            <m:r>
              <w:rPr>
                <w:rFonts w:ascii="Cambria Math" w:hAnsi="Cambria Math" w:cs="Times New Roman"/>
                <w:sz w:val="28"/>
                <w:szCs w:val="28"/>
              </w:rPr>
              <m:t>n</m:t>
            </m:r>
          </m:sup>
        </m:sSubSup>
      </m:oMath>
      <w:r w:rsidRPr="0074479F">
        <w:rPr>
          <w:rFonts w:ascii="Times New Roman" w:hAnsi="Times New Roman" w:cs="Times New Roman"/>
          <w:sz w:val="28"/>
          <w:szCs w:val="28"/>
        </w:rPr>
        <w:t xml:space="preserve"> – коефіцієнт стану поверхні;</w:t>
      </w:r>
      <w:r w:rsidR="002853A2"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ξ</m:t>
            </m:r>
          </m:e>
          <m:sub>
            <m:r>
              <w:rPr>
                <w:rFonts w:ascii="Cambria Math" w:hAnsi="Cambria Math" w:cs="Times New Roman"/>
                <w:sz w:val="28"/>
                <w:szCs w:val="28"/>
              </w:rPr>
              <m:t>σ</m:t>
            </m:r>
          </m:sub>
        </m:sSub>
      </m:oMath>
      <w:r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ξ</m:t>
            </m:r>
          </m:e>
          <m:sub>
            <m:r>
              <w:rPr>
                <w:rFonts w:ascii="Cambria Math" w:hAnsi="Cambria Math" w:cs="Times New Roman"/>
                <w:sz w:val="28"/>
                <w:szCs w:val="28"/>
              </w:rPr>
              <m:t>τ</m:t>
            </m:r>
          </m:sub>
        </m:sSub>
      </m:oMath>
      <w:r w:rsidRPr="0074479F">
        <w:rPr>
          <w:rFonts w:ascii="Times New Roman" w:hAnsi="Times New Roman" w:cs="Times New Roman"/>
          <w:sz w:val="28"/>
          <w:szCs w:val="28"/>
        </w:rPr>
        <w:t xml:space="preserve"> – коефіцієнт впливу абсолютних розмірів деталі (масштабний коефіцієнт);</w:t>
      </w:r>
      <w:r w:rsidR="002853A2" w:rsidRPr="0074479F">
        <w:rPr>
          <w:rFonts w:ascii="Times New Roman" w:hAnsi="Times New Roman" w:cs="Times New Roman"/>
          <w:sz w:val="28"/>
          <w:szCs w:val="28"/>
        </w:rPr>
        <w:t xml:space="preserve"> </w:t>
      </w:r>
      <m:oMath>
        <m:r>
          <w:rPr>
            <w:rFonts w:ascii="Cambria Math" w:hAnsi="Cambria Math" w:cs="Times New Roman"/>
            <w:sz w:val="28"/>
            <w:szCs w:val="28"/>
          </w:rPr>
          <m:t>β</m:t>
        </m:r>
      </m:oMath>
      <w:r w:rsidRPr="0074479F">
        <w:rPr>
          <w:rFonts w:ascii="Times New Roman" w:hAnsi="Times New Roman" w:cs="Times New Roman"/>
          <w:sz w:val="28"/>
          <w:szCs w:val="28"/>
        </w:rPr>
        <w:t xml:space="preserve"> – коефіцієнт впливу поверхневого зміцнення.</w:t>
      </w:r>
    </w:p>
    <w:p w:rsidR="00EB1BFB" w:rsidRPr="0074479F" w:rsidRDefault="00202486" w:rsidP="0027047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Якщо вал працює при перемінних </w:t>
      </w:r>
      <w:r w:rsidR="00270479">
        <w:rPr>
          <w:rFonts w:ascii="Times New Roman" w:hAnsi="Times New Roman" w:cs="Times New Roman"/>
          <w:sz w:val="28"/>
          <w:szCs w:val="28"/>
        </w:rPr>
        <w:t xml:space="preserve">циклічних </w:t>
      </w:r>
      <w:r w:rsidRPr="0074479F">
        <w:rPr>
          <w:rFonts w:ascii="Times New Roman" w:hAnsi="Times New Roman" w:cs="Times New Roman"/>
          <w:sz w:val="28"/>
          <w:szCs w:val="28"/>
        </w:rPr>
        <w:t>навантаженнях, необхідно побудувати діаграму цих навантажень</w:t>
      </w:r>
      <w:r w:rsidR="00EF0E4E" w:rsidRPr="0074479F">
        <w:rPr>
          <w:rFonts w:ascii="Times New Roman" w:hAnsi="Times New Roman" w:cs="Times New Roman"/>
          <w:sz w:val="28"/>
          <w:szCs w:val="28"/>
        </w:rPr>
        <w:t xml:space="preserve"> (рис.3.</w:t>
      </w:r>
      <w:r w:rsidR="0031029B" w:rsidRPr="0074479F">
        <w:rPr>
          <w:rFonts w:ascii="Times New Roman" w:hAnsi="Times New Roman" w:cs="Times New Roman"/>
          <w:sz w:val="28"/>
          <w:szCs w:val="28"/>
        </w:rPr>
        <w:t>5</w:t>
      </w:r>
      <w:r w:rsidR="00EF0E4E" w:rsidRPr="0074479F">
        <w:rPr>
          <w:rFonts w:ascii="Times New Roman" w:hAnsi="Times New Roman" w:cs="Times New Roman"/>
          <w:sz w:val="28"/>
          <w:szCs w:val="28"/>
        </w:rPr>
        <w:t>.)</w:t>
      </w:r>
      <w:r w:rsidRPr="0074479F">
        <w:rPr>
          <w:rFonts w:ascii="Times New Roman" w:hAnsi="Times New Roman" w:cs="Times New Roman"/>
          <w:sz w:val="28"/>
          <w:szCs w:val="28"/>
        </w:rPr>
        <w:t xml:space="preserve">: </w:t>
      </w:r>
      <w:r w:rsidR="00270479">
        <w:rPr>
          <w:rFonts w:ascii="Times New Roman" w:hAnsi="Times New Roman" w:cs="Times New Roman"/>
          <w:sz w:val="28"/>
          <w:szCs w:val="28"/>
        </w:rPr>
        <w:t xml:space="preserve">визначити </w:t>
      </w:r>
      <w:r w:rsidRPr="0074479F">
        <w:rPr>
          <w:rFonts w:ascii="Times New Roman" w:hAnsi="Times New Roman" w:cs="Times New Roman"/>
          <w:sz w:val="28"/>
          <w:szCs w:val="28"/>
        </w:rPr>
        <w:t>діючі згинаючі чи скручуючі моменти і відповідні числа циклів навантажень.</w:t>
      </w:r>
    </w:p>
    <w:p w:rsidR="000F4E75" w:rsidRPr="0074479F" w:rsidRDefault="00A76198" w:rsidP="00EB1BFB">
      <w:pPr>
        <w:ind w:firstLine="567"/>
        <w:jc w:val="center"/>
        <w:rPr>
          <w:rFonts w:ascii="Times New Roman" w:hAnsi="Times New Roman" w:cs="Times New Roman"/>
          <w:sz w:val="28"/>
          <w:szCs w:val="28"/>
        </w:rPr>
      </w:pPr>
      <w:r w:rsidRPr="0074479F">
        <w:rPr>
          <w:rFonts w:ascii="Times New Roman" w:hAnsi="Times New Roman" w:cs="Times New Roman"/>
        </w:rPr>
        <w:object w:dxaOrig="5901" w:dyaOrig="5220">
          <v:shape id="_x0000_i1103" type="#_x0000_t75" style="width:292.1pt;height:263.55pt" o:ole="">
            <v:imagedata r:id="rId235" o:title=""/>
          </v:shape>
          <o:OLEObject Type="Embed" ProgID="Visio.Drawing.15" ShapeID="_x0000_i1103" DrawAspect="Content" ObjectID="_1780929436" r:id="rId236"/>
        </w:object>
      </w:r>
    </w:p>
    <w:p w:rsidR="00EB1BFB" w:rsidRPr="00CB318A" w:rsidRDefault="00EB1BFB" w:rsidP="00EB1BFB">
      <w:pPr>
        <w:ind w:firstLine="567"/>
        <w:jc w:val="center"/>
        <w:rPr>
          <w:rFonts w:ascii="Times New Roman" w:hAnsi="Times New Roman" w:cs="Times New Roman"/>
          <w:sz w:val="24"/>
          <w:szCs w:val="24"/>
          <w:lang w:val="ru-RU"/>
        </w:rPr>
      </w:pPr>
      <w:r w:rsidRPr="0074479F">
        <w:rPr>
          <w:rFonts w:ascii="Times New Roman" w:hAnsi="Times New Roman" w:cs="Times New Roman"/>
          <w:sz w:val="24"/>
          <w:szCs w:val="24"/>
        </w:rPr>
        <w:t>Рис. 3.</w:t>
      </w:r>
      <w:r w:rsidR="0031029B" w:rsidRPr="0074479F">
        <w:rPr>
          <w:rFonts w:ascii="Times New Roman" w:hAnsi="Times New Roman" w:cs="Times New Roman"/>
          <w:sz w:val="24"/>
          <w:szCs w:val="24"/>
        </w:rPr>
        <w:t>5.</w:t>
      </w:r>
      <w:r w:rsidR="008E5C7C" w:rsidRPr="0074479F">
        <w:rPr>
          <w:rFonts w:ascii="Times New Roman" w:hAnsi="Times New Roman" w:cs="Times New Roman"/>
          <w:sz w:val="24"/>
          <w:szCs w:val="24"/>
        </w:rPr>
        <w:t xml:space="preserve"> Ц</w:t>
      </w:r>
      <w:r w:rsidR="0038340F">
        <w:rPr>
          <w:rFonts w:ascii="Times New Roman" w:hAnsi="Times New Roman" w:cs="Times New Roman"/>
          <w:sz w:val="24"/>
          <w:szCs w:val="24"/>
        </w:rPr>
        <w:t>иклограма моментів навантаження</w:t>
      </w:r>
    </w:p>
    <w:p w:rsidR="000F4E75" w:rsidRPr="0074479F" w:rsidRDefault="000F4E75" w:rsidP="00477D30">
      <w:pPr>
        <w:ind w:firstLine="567"/>
        <w:rPr>
          <w:rFonts w:ascii="Times New Roman" w:hAnsi="Times New Roman" w:cs="Times New Roman"/>
          <w:sz w:val="28"/>
          <w:szCs w:val="28"/>
        </w:rPr>
      </w:pPr>
    </w:p>
    <w:p w:rsidR="00202486" w:rsidRPr="0074479F" w:rsidRDefault="00202486" w:rsidP="0092558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Розрахунок діючих напружень ведеться по максимальному довготривалому навантаженню, але величина межі витривалості визначається при еквівалентному числі циклів навантаження:</w:t>
      </w:r>
    </w:p>
    <w:tbl>
      <w:tblPr>
        <w:tblW w:w="0" w:type="auto"/>
        <w:tblLook w:val="04A0"/>
      </w:tblPr>
      <w:tblGrid>
        <w:gridCol w:w="8429"/>
        <w:gridCol w:w="1199"/>
      </w:tblGrid>
      <w:tr w:rsidR="007C38DF" w:rsidRPr="0074479F" w:rsidTr="00556DF8">
        <w:trPr>
          <w:trHeight w:val="795"/>
        </w:trPr>
        <w:tc>
          <w:tcPr>
            <w:tcW w:w="8429" w:type="dxa"/>
            <w:vAlign w:val="center"/>
          </w:tcPr>
          <w:p w:rsidR="007C38DF" w:rsidRPr="00543EA7" w:rsidRDefault="00755C15" w:rsidP="0092558D">
            <w:pPr>
              <w:spacing w:line="276" w:lineRule="auto"/>
              <w:ind w:firstLine="567"/>
              <w:jc w:val="center"/>
              <w:rPr>
                <w:rFonts w:ascii="Times New Roman" w:eastAsiaTheme="minorEastAsia" w:hAnsi="Times New Roman" w:cs="Times New Roman"/>
                <w:sz w:val="28"/>
                <w:szCs w:val="28"/>
              </w:rPr>
            </w:pPr>
            <m:oMath>
              <m:d>
                <m:dPr>
                  <m:begChr m:val=""/>
                  <m:endChr m:val="}"/>
                  <m:ctrlPr>
                    <w:rPr>
                      <w:rFonts w:ascii="Cambria Math" w:hAnsi="Cambria Math" w:cs="Times New Roman"/>
                      <w:sz w:val="28"/>
                      <w:szCs w:val="28"/>
                    </w:rPr>
                  </m:ctrlPr>
                </m:dPr>
                <m:e>
                  <m:eqArr>
                    <m:eqArrPr>
                      <m:ctrlPr>
                        <w:rPr>
                          <w:rFonts w:ascii="Cambria Math" w:hAnsi="Cambria Math" w:cs="Times New Roman"/>
                          <w:sz w:val="28"/>
                          <w:szCs w:val="28"/>
                        </w:rPr>
                      </m:ctrlPr>
                    </m:eqArrPr>
                    <m:e>
                      <m:sSub>
                        <m:sSubPr>
                          <m:ctrlPr>
                            <w:rPr>
                              <w:rFonts w:ascii="Cambria Math" w:hAnsi="Cambria Math" w:cs="Times New Roman"/>
                              <w:sz w:val="28"/>
                              <w:szCs w:val="28"/>
                            </w:rPr>
                          </m:ctrlPr>
                        </m:sSubPr>
                        <m:e>
                          <m:r>
                            <w:rPr>
                              <w:rFonts w:ascii="Cambria Math" w:hAnsi="Cambria Math" w:cs="Times New Roman"/>
                              <w:sz w:val="28"/>
                              <w:szCs w:val="28"/>
                            </w:rPr>
                            <m:t>σ</m:t>
                          </m:r>
                        </m:e>
                        <m:sub>
                          <m:sSub>
                            <m:sSubPr>
                              <m:ctrlPr>
                                <w:rPr>
                                  <w:rFonts w:ascii="Cambria Math" w:hAnsi="Cambria Math" w:cs="Times New Roman"/>
                                  <w:sz w:val="28"/>
                                  <w:szCs w:val="28"/>
                                </w:rPr>
                              </m:ctrlPr>
                            </m:sSubPr>
                            <m:e>
                              <m:r>
                                <m:rPr>
                                  <m:sty m:val="p"/>
                                </m:rPr>
                                <w:rPr>
                                  <w:rFonts w:ascii="Cambria Math" w:hAnsi="Cambria Math" w:cs="Times New Roman"/>
                                  <w:sz w:val="28"/>
                                  <w:szCs w:val="28"/>
                                </w:rPr>
                                <m:t>-1</m:t>
                              </m:r>
                            </m:e>
                            <m:sub>
                              <m:r>
                                <w:rPr>
                                  <w:rFonts w:ascii="Cambria Math" w:hAnsi="Cambria Math" w:cs="Times New Roman"/>
                                  <w:sz w:val="28"/>
                                  <w:szCs w:val="28"/>
                                </w:rPr>
                                <m:t>e</m:t>
                              </m:r>
                            </m:sub>
                          </m:sSub>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w:rPr>
                              <w:rFonts w:ascii="Cambria Math" w:hAnsi="Cambria Math" w:cs="Times New Roman"/>
                              <w:sz w:val="28"/>
                              <w:szCs w:val="28"/>
                            </w:rPr>
                            <m:t>K</m:t>
                          </m:r>
                        </m:e>
                        <m:sub>
                          <m:r>
                            <w:rPr>
                              <w:rFonts w:ascii="Cambria Math" w:hAnsi="Cambria Math" w:cs="Times New Roman"/>
                              <w:sz w:val="28"/>
                              <w:szCs w:val="28"/>
                            </w:rPr>
                            <m:t>L</m:t>
                          </m:r>
                        </m:sub>
                      </m:sSub>
                      <m:r>
                        <m:rPr>
                          <m:sty m:val="p"/>
                        </m:rPr>
                        <w:rPr>
                          <w:rFonts w:ascii="Cambria Math" w:hAnsi="Cambria Math" w:cs="Times New Roman"/>
                          <w:sz w:val="28"/>
                          <w:szCs w:val="28"/>
                        </w:rPr>
                        <m:t>,</m:t>
                      </m:r>
                    </m:e>
                    <m:e>
                      <m:sSub>
                        <m:sSubPr>
                          <m:ctrlPr>
                            <w:rPr>
                              <w:rFonts w:ascii="Cambria Math" w:hAnsi="Cambria Math" w:cs="Times New Roman"/>
                              <w:sz w:val="28"/>
                              <w:szCs w:val="28"/>
                            </w:rPr>
                          </m:ctrlPr>
                        </m:sSubPr>
                        <m:e>
                          <m:r>
                            <w:rPr>
                              <w:rFonts w:ascii="Cambria Math" w:hAnsi="Cambria Math" w:cs="Times New Roman"/>
                              <w:sz w:val="28"/>
                              <w:szCs w:val="28"/>
                            </w:rPr>
                            <m:t>τ</m:t>
                          </m:r>
                        </m:e>
                        <m:sub>
                          <m:sSub>
                            <m:sSubPr>
                              <m:ctrlPr>
                                <w:rPr>
                                  <w:rFonts w:ascii="Cambria Math" w:hAnsi="Cambria Math" w:cs="Times New Roman"/>
                                  <w:sz w:val="28"/>
                                  <w:szCs w:val="28"/>
                                </w:rPr>
                              </m:ctrlPr>
                            </m:sSubPr>
                            <m:e>
                              <m:r>
                                <m:rPr>
                                  <m:sty m:val="p"/>
                                </m:rPr>
                                <w:rPr>
                                  <w:rFonts w:ascii="Cambria Math" w:hAnsi="Cambria Math" w:cs="Times New Roman"/>
                                  <w:sz w:val="28"/>
                                  <w:szCs w:val="28"/>
                                </w:rPr>
                                <m:t>-1</m:t>
                              </m:r>
                            </m:e>
                            <m:sub>
                              <m:r>
                                <w:rPr>
                                  <w:rFonts w:ascii="Cambria Math" w:hAnsi="Cambria Math" w:cs="Times New Roman"/>
                                  <w:sz w:val="28"/>
                                  <w:szCs w:val="28"/>
                                </w:rPr>
                                <m:t>e</m:t>
                              </m:r>
                            </m:sub>
                          </m:sSub>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τ</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w:rPr>
                              <w:rFonts w:ascii="Cambria Math" w:hAnsi="Cambria Math" w:cs="Times New Roman"/>
                              <w:sz w:val="28"/>
                              <w:szCs w:val="28"/>
                            </w:rPr>
                            <m:t>K</m:t>
                          </m:r>
                        </m:e>
                        <m:sub>
                          <m:r>
                            <w:rPr>
                              <w:rFonts w:ascii="Cambria Math" w:hAnsi="Cambria Math" w:cs="Times New Roman"/>
                              <w:sz w:val="28"/>
                              <w:szCs w:val="28"/>
                            </w:rPr>
                            <m:t>L</m:t>
                          </m:r>
                        </m:sub>
                      </m:sSub>
                      <m:r>
                        <m:rPr>
                          <m:sty m:val="p"/>
                        </m:rPr>
                        <w:rPr>
                          <w:rFonts w:ascii="Cambria Math" w:hAnsi="Cambria Math" w:cs="Times New Roman"/>
                          <w:sz w:val="28"/>
                          <w:szCs w:val="28"/>
                        </w:rPr>
                        <m:t>,</m:t>
                      </m:r>
                    </m:e>
                  </m:eqArr>
                </m:e>
              </m:d>
            </m:oMath>
            <w:r w:rsidR="00543EA7">
              <w:rPr>
                <w:rFonts w:ascii="Times New Roman" w:eastAsiaTheme="minorEastAsia" w:hAnsi="Times New Roman" w:cs="Times New Roman"/>
                <w:sz w:val="28"/>
                <w:szCs w:val="28"/>
              </w:rPr>
              <w:t>,</w:t>
            </w:r>
          </w:p>
        </w:tc>
        <w:tc>
          <w:tcPr>
            <w:tcW w:w="1199" w:type="dxa"/>
            <w:vAlign w:val="center"/>
          </w:tcPr>
          <w:p w:rsidR="007C38DF" w:rsidRPr="0074479F" w:rsidRDefault="007C38DF" w:rsidP="0092558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(3.25)</w:t>
            </w:r>
          </w:p>
        </w:tc>
      </w:tr>
    </w:tbl>
    <w:p w:rsidR="00202486" w:rsidRPr="0074479F" w:rsidRDefault="00202486" w:rsidP="0092558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-1</m:t>
            </m:r>
          </m:sub>
        </m:sSub>
      </m:oMath>
      <w:r w:rsidRPr="0074479F">
        <w:rPr>
          <w:rFonts w:ascii="Times New Roman" w:hAnsi="Times New Roman" w:cs="Times New Roman"/>
          <w:sz w:val="28"/>
          <w:szCs w:val="28"/>
        </w:rPr>
        <w:t xml:space="preserve"> і </w:t>
      </w:r>
      <m:oMath>
        <m:sSub>
          <m:sSubPr>
            <m:ctrlPr>
              <w:rPr>
                <w:rFonts w:ascii="Cambria Math" w:hAnsi="Cambria Math" w:cs="Times New Roman"/>
                <w:sz w:val="28"/>
                <w:szCs w:val="28"/>
              </w:rPr>
            </m:ctrlPr>
          </m:sSubPr>
          <m:e>
            <m:r>
              <w:rPr>
                <w:rFonts w:ascii="Cambria Math" w:hAnsi="Cambria Math" w:cs="Times New Roman"/>
                <w:sz w:val="28"/>
                <w:szCs w:val="28"/>
              </w:rPr>
              <m:t>τ</m:t>
            </m:r>
          </m:e>
          <m:sub>
            <m:r>
              <m:rPr>
                <m:sty m:val="p"/>
              </m:rPr>
              <w:rPr>
                <w:rFonts w:ascii="Cambria Math" w:hAnsi="Cambria Math" w:cs="Times New Roman"/>
                <w:sz w:val="28"/>
                <w:szCs w:val="28"/>
              </w:rPr>
              <m:t>-1</m:t>
            </m:r>
          </m:sub>
        </m:sSub>
      </m:oMath>
      <w:r w:rsidRPr="0074479F">
        <w:rPr>
          <w:rFonts w:ascii="Times New Roman" w:hAnsi="Times New Roman" w:cs="Times New Roman"/>
          <w:sz w:val="28"/>
          <w:szCs w:val="28"/>
        </w:rPr>
        <w:t xml:space="preserve"> – довготривалі межі витривалості</w:t>
      </w:r>
      <w:r w:rsidR="00151DE5" w:rsidRPr="0074479F">
        <w:rPr>
          <w:rFonts w:ascii="Times New Roman" w:hAnsi="Times New Roman" w:cs="Times New Roman"/>
          <w:sz w:val="28"/>
          <w:szCs w:val="28"/>
        </w:rPr>
        <w:t>, МПа</w:t>
      </w:r>
      <w:r w:rsidR="002853A2"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K</m:t>
            </m:r>
          </m:e>
          <m:sub>
            <m:r>
              <w:rPr>
                <w:rFonts w:ascii="Cambria Math" w:hAnsi="Cambria Math" w:cs="Times New Roman"/>
                <w:sz w:val="28"/>
                <w:szCs w:val="28"/>
              </w:rPr>
              <m:t>L</m:t>
            </m:r>
          </m:sub>
        </m:sSub>
      </m:oMath>
      <w:r w:rsidRPr="0074479F">
        <w:rPr>
          <w:rFonts w:ascii="Times New Roman" w:hAnsi="Times New Roman" w:cs="Times New Roman"/>
          <w:sz w:val="28"/>
          <w:szCs w:val="28"/>
        </w:rPr>
        <w:t xml:space="preserve"> – коефіцієнт довговічності,</w:t>
      </w:r>
    </w:p>
    <w:tbl>
      <w:tblPr>
        <w:tblW w:w="0" w:type="auto"/>
        <w:tblLook w:val="04A0"/>
      </w:tblPr>
      <w:tblGrid>
        <w:gridCol w:w="8429"/>
        <w:gridCol w:w="1199"/>
      </w:tblGrid>
      <w:tr w:rsidR="007C38DF" w:rsidRPr="0074479F" w:rsidTr="00475242">
        <w:tc>
          <w:tcPr>
            <w:tcW w:w="8429" w:type="dxa"/>
            <w:vAlign w:val="center"/>
          </w:tcPr>
          <w:p w:rsidR="007C38DF" w:rsidRPr="0038340F" w:rsidRDefault="00755C15" w:rsidP="0092558D">
            <w:pPr>
              <w:spacing w:line="276" w:lineRule="auto"/>
              <w:ind w:firstLine="567"/>
              <w:jc w:val="center"/>
              <w:rPr>
                <w:rFonts w:ascii="Times New Roman" w:eastAsiaTheme="minorEastAsia" w:hAnsi="Times New Roman" w:cs="Times New Roman"/>
                <w:sz w:val="28"/>
                <w:szCs w:val="28"/>
                <w:lang w:val="en-US"/>
              </w:rPr>
            </w:pPr>
            <m:oMathPara>
              <m:oMath>
                <m:sSub>
                  <m:sSubPr>
                    <m:ctrlPr>
                      <w:rPr>
                        <w:rFonts w:ascii="Cambria Math" w:hAnsi="Cambria Math" w:cs="Times New Roman"/>
                        <w:sz w:val="28"/>
                        <w:szCs w:val="28"/>
                      </w:rPr>
                    </m:ctrlPr>
                  </m:sSubPr>
                  <m:e>
                    <m:r>
                      <w:rPr>
                        <w:rFonts w:ascii="Cambria Math" w:hAnsi="Cambria Math" w:cs="Times New Roman"/>
                        <w:sz w:val="28"/>
                        <w:szCs w:val="28"/>
                      </w:rPr>
                      <m:t>K</m:t>
                    </m:r>
                  </m:e>
                  <m:sub>
                    <m:r>
                      <w:rPr>
                        <w:rFonts w:ascii="Cambria Math" w:hAnsi="Cambria Math" w:cs="Times New Roman"/>
                        <w:sz w:val="28"/>
                        <w:szCs w:val="28"/>
                      </w:rPr>
                      <m:t>L</m:t>
                    </m:r>
                  </m:sub>
                </m:sSub>
                <m:r>
                  <m:rPr>
                    <m:sty m:val="p"/>
                  </m:rPr>
                  <w:rPr>
                    <w:rFonts w:ascii="Cambria Math" w:hAnsi="Cambria Math" w:cs="Times New Roman"/>
                    <w:sz w:val="28"/>
                    <w:szCs w:val="28"/>
                  </w:rPr>
                  <m:t>=</m:t>
                </m:r>
                <m:rad>
                  <m:radPr>
                    <m:ctrlPr>
                      <w:rPr>
                        <w:rFonts w:ascii="Cambria Math" w:hAnsi="Cambria Math" w:cs="Times New Roman"/>
                        <w:sz w:val="28"/>
                        <w:szCs w:val="28"/>
                      </w:rPr>
                    </m:ctrlPr>
                  </m:radPr>
                  <m:deg>
                    <m:r>
                      <w:rPr>
                        <w:rFonts w:ascii="Cambria Math" w:hAnsi="Cambria Math" w:cs="Times New Roman"/>
                        <w:sz w:val="28"/>
                        <w:szCs w:val="28"/>
                      </w:rPr>
                      <m:t>m</m:t>
                    </m:r>
                  </m:deg>
                  <m:e>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N</m:t>
                            </m:r>
                          </m:e>
                          <m:sub>
                            <m:r>
                              <m:rPr>
                                <m:sty m:val="p"/>
                              </m:rPr>
                              <w:rPr>
                                <w:rFonts w:ascii="Cambria Math" w:hAnsi="Cambria Math" w:cs="Times New Roman"/>
                                <w:sz w:val="28"/>
                                <w:szCs w:val="28"/>
                              </w:rPr>
                              <m:t>0</m:t>
                            </m:r>
                          </m:sub>
                        </m:sSub>
                      </m:num>
                      <m:den>
                        <m:sSub>
                          <m:sSubPr>
                            <m:ctrlPr>
                              <w:rPr>
                                <w:rFonts w:ascii="Cambria Math" w:hAnsi="Cambria Math" w:cs="Times New Roman"/>
                                <w:sz w:val="28"/>
                                <w:szCs w:val="28"/>
                              </w:rPr>
                            </m:ctrlPr>
                          </m:sSubPr>
                          <m:e>
                            <m:r>
                              <w:rPr>
                                <w:rFonts w:ascii="Cambria Math" w:hAnsi="Cambria Math" w:cs="Times New Roman"/>
                                <w:sz w:val="28"/>
                                <w:szCs w:val="28"/>
                              </w:rPr>
                              <m:t>N</m:t>
                            </m:r>
                          </m:e>
                          <m:sub>
                            <m:r>
                              <w:rPr>
                                <w:rFonts w:ascii="Cambria Math" w:hAnsi="Cambria Math" w:cs="Times New Roman"/>
                                <w:sz w:val="28"/>
                                <w:szCs w:val="28"/>
                              </w:rPr>
                              <m:t>E</m:t>
                            </m:r>
                          </m:sub>
                        </m:sSub>
                      </m:den>
                    </m:f>
                  </m:e>
                </m:rad>
                <m:r>
                  <m:rPr>
                    <m:sty m:val="p"/>
                  </m:rPr>
                  <w:rPr>
                    <w:rFonts w:ascii="Cambria Math" w:hAnsi="Cambria Math" w:cs="Times New Roman"/>
                    <w:sz w:val="28"/>
                    <w:szCs w:val="28"/>
                  </w:rPr>
                  <m:t>,</m:t>
                </m:r>
              </m:oMath>
            </m:oMathPara>
          </w:p>
        </w:tc>
        <w:tc>
          <w:tcPr>
            <w:tcW w:w="1199" w:type="dxa"/>
            <w:vAlign w:val="center"/>
          </w:tcPr>
          <w:p w:rsidR="007C38DF" w:rsidRPr="0074479F" w:rsidRDefault="007C38DF" w:rsidP="0092558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(3.26)</w:t>
            </w:r>
          </w:p>
        </w:tc>
      </w:tr>
    </w:tbl>
    <w:p w:rsidR="00202486" w:rsidRPr="0074479F" w:rsidRDefault="00202486" w:rsidP="009D23E8">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де</w:t>
      </w:r>
      <w:r w:rsidR="00A616B6"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N</m:t>
            </m:r>
          </m:e>
          <m:sub>
            <m:r>
              <m:rPr>
                <m:sty m:val="p"/>
              </m:rPr>
              <w:rPr>
                <w:rFonts w:ascii="Cambria Math" w:hAnsi="Cambria Math" w:cs="Times New Roman"/>
                <w:sz w:val="28"/>
                <w:szCs w:val="28"/>
              </w:rPr>
              <m:t>0</m:t>
            </m:r>
          </m:sub>
        </m:sSub>
      </m:oMath>
      <w:r w:rsidRPr="0074479F">
        <w:rPr>
          <w:rFonts w:ascii="Times New Roman" w:hAnsi="Times New Roman" w:cs="Times New Roman"/>
          <w:sz w:val="28"/>
          <w:szCs w:val="28"/>
        </w:rPr>
        <w:t xml:space="preserve"> – базове число циклів навантаження:</w:t>
      </w:r>
      <w:r w:rsidR="009D23E8">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N</m:t>
            </m:r>
          </m:e>
          <m:sub>
            <m:r>
              <m:rPr>
                <m:sty m:val="p"/>
              </m:rPr>
              <w:rPr>
                <w:rFonts w:ascii="Cambria Math" w:hAnsi="Cambria Math" w:cs="Times New Roman"/>
                <w:sz w:val="28"/>
                <w:szCs w:val="28"/>
              </w:rPr>
              <m:t>0</m:t>
            </m:r>
          </m:sub>
        </m:sSub>
        <m:r>
          <m:rPr>
            <m:sty m:val="p"/>
          </m:rPr>
          <w:rPr>
            <w:rFonts w:ascii="Cambria Math" w:hAnsi="Cambria Math" w:cs="Times New Roman"/>
            <w:sz w:val="28"/>
            <w:szCs w:val="28"/>
          </w:rPr>
          <m:t>=5∙</m:t>
        </m:r>
        <m:sSup>
          <m:sSupPr>
            <m:ctrlPr>
              <w:rPr>
                <w:rFonts w:ascii="Cambria Math" w:hAnsi="Cambria Math" w:cs="Times New Roman"/>
                <w:sz w:val="28"/>
                <w:szCs w:val="28"/>
              </w:rPr>
            </m:ctrlPr>
          </m:sSupPr>
          <m:e>
            <m:r>
              <m:rPr>
                <m:sty m:val="p"/>
              </m:rPr>
              <w:rPr>
                <w:rFonts w:ascii="Cambria Math" w:hAnsi="Cambria Math" w:cs="Times New Roman"/>
                <w:sz w:val="28"/>
                <w:szCs w:val="28"/>
              </w:rPr>
              <m:t>10</m:t>
            </m:r>
          </m:e>
          <m:sup>
            <m:r>
              <m:rPr>
                <m:sty m:val="p"/>
              </m:rPr>
              <w:rPr>
                <w:rFonts w:ascii="Cambria Math" w:hAnsi="Cambria Math" w:cs="Times New Roman"/>
                <w:sz w:val="28"/>
                <w:szCs w:val="28"/>
              </w:rPr>
              <m:t>6</m:t>
            </m:r>
          </m:sup>
        </m:sSup>
      </m:oMath>
      <w:r w:rsidR="00FE4CC6" w:rsidRPr="009D23E8">
        <w:rPr>
          <w:rFonts w:ascii="Times New Roman" w:hAnsi="Times New Roman" w:cs="Times New Roman"/>
          <w:sz w:val="28"/>
          <w:szCs w:val="28"/>
          <w:lang w:val="ru-RU"/>
        </w:rPr>
        <w:t xml:space="preserve"> </w:t>
      </w:r>
      <w:r w:rsidR="00FE4CC6" w:rsidRPr="009D23E8">
        <w:rPr>
          <w:rFonts w:ascii="Times New Roman" w:hAnsi="Times New Roman" w:cs="Times New Roman"/>
          <w:sz w:val="28"/>
          <w:szCs w:val="28"/>
        </w:rPr>
        <w:t>– для малих і середніх розмірів валів</w:t>
      </w:r>
      <w:r w:rsidR="00FE4CC6" w:rsidRPr="009D23E8">
        <w:rPr>
          <w:rFonts w:ascii="Times New Roman" w:hAnsi="Times New Roman" w:cs="Times New Roman"/>
          <w:sz w:val="28"/>
          <w:szCs w:val="28"/>
          <w:lang w:val="ru-RU"/>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N</m:t>
            </m:r>
          </m:e>
          <m:sub>
            <m:r>
              <m:rPr>
                <m:sty m:val="p"/>
              </m:rPr>
              <w:rPr>
                <w:rFonts w:ascii="Cambria Math" w:hAnsi="Cambria Math" w:cs="Times New Roman"/>
                <w:sz w:val="28"/>
                <w:szCs w:val="28"/>
              </w:rPr>
              <m:t>0</m:t>
            </m:r>
          </m:sub>
        </m:sSub>
        <m:r>
          <m:rPr>
            <m:sty m:val="p"/>
          </m:rPr>
          <w:rPr>
            <w:rFonts w:ascii="Cambria Math" w:hAnsi="Cambria Math" w:cs="Times New Roman"/>
            <w:sz w:val="28"/>
            <w:szCs w:val="28"/>
          </w:rPr>
          <m:t>=5∙</m:t>
        </m:r>
        <m:sSup>
          <m:sSupPr>
            <m:ctrlPr>
              <w:rPr>
                <w:rFonts w:ascii="Cambria Math" w:hAnsi="Cambria Math" w:cs="Times New Roman"/>
                <w:sz w:val="28"/>
                <w:szCs w:val="28"/>
              </w:rPr>
            </m:ctrlPr>
          </m:sSupPr>
          <m:e>
            <m:r>
              <m:rPr>
                <m:sty m:val="p"/>
              </m:rPr>
              <w:rPr>
                <w:rFonts w:ascii="Cambria Math" w:hAnsi="Cambria Math" w:cs="Times New Roman"/>
                <w:sz w:val="28"/>
                <w:szCs w:val="28"/>
              </w:rPr>
              <m:t>10</m:t>
            </m:r>
          </m:e>
          <m:sup>
            <m:r>
              <m:rPr>
                <m:sty m:val="p"/>
              </m:rPr>
              <w:rPr>
                <w:rFonts w:ascii="Cambria Math" w:hAnsi="Cambria Math" w:cs="Times New Roman"/>
                <w:sz w:val="28"/>
                <w:szCs w:val="28"/>
              </w:rPr>
              <m:t>7</m:t>
            </m:r>
          </m:sup>
        </m:sSup>
      </m:oMath>
      <w:r w:rsidR="00FE4CC6" w:rsidRPr="009D23E8">
        <w:rPr>
          <w:rFonts w:ascii="Times New Roman" w:hAnsi="Times New Roman" w:cs="Times New Roman"/>
          <w:sz w:val="28"/>
          <w:szCs w:val="28"/>
          <w:lang w:val="ru-RU"/>
        </w:rPr>
        <w:t xml:space="preserve"> </w:t>
      </w:r>
      <w:r w:rsidR="00FE4CC6" w:rsidRPr="009D23E8">
        <w:rPr>
          <w:rFonts w:ascii="Times New Roman" w:hAnsi="Times New Roman" w:cs="Times New Roman"/>
          <w:sz w:val="28"/>
          <w:szCs w:val="28"/>
        </w:rPr>
        <w:t>– для великих</w:t>
      </w:r>
      <w:r w:rsidR="00FE4CC6" w:rsidRPr="009D23E8">
        <w:rPr>
          <w:rFonts w:ascii="Times New Roman" w:hAnsi="Times New Roman" w:cs="Times New Roman"/>
          <w:sz w:val="28"/>
          <w:szCs w:val="28"/>
          <w:lang w:val="ru-RU"/>
        </w:rPr>
        <w:t>;</w:t>
      </w:r>
      <w:r w:rsidR="009D23E8">
        <w:rPr>
          <w:rFonts w:ascii="Times New Roman" w:hAnsi="Times New Roman" w:cs="Times New Roman"/>
          <w:sz w:val="28"/>
          <w:szCs w:val="28"/>
        </w:rPr>
        <w:t xml:space="preserve"> </w:t>
      </w:r>
      <m:oMath>
        <m:r>
          <w:rPr>
            <w:rFonts w:ascii="Cambria Math" w:hAnsi="Cambria Math" w:cs="Times New Roman"/>
            <w:sz w:val="28"/>
            <w:szCs w:val="28"/>
          </w:rPr>
          <m:t>m</m:t>
        </m:r>
      </m:oMath>
      <w:r w:rsidRPr="0074479F">
        <w:rPr>
          <w:rFonts w:ascii="Times New Roman" w:hAnsi="Times New Roman" w:cs="Times New Roman"/>
          <w:sz w:val="28"/>
          <w:szCs w:val="28"/>
        </w:rPr>
        <w:t xml:space="preserve"> – показник нахилу утомної кривої:</w:t>
      </w:r>
      <w:r w:rsidR="009D23E8">
        <w:rPr>
          <w:rFonts w:ascii="Times New Roman" w:hAnsi="Times New Roman" w:cs="Times New Roman"/>
          <w:sz w:val="28"/>
          <w:szCs w:val="28"/>
        </w:rPr>
        <w:t xml:space="preserve"> </w:t>
      </w:r>
      <m:oMath>
        <m:r>
          <w:rPr>
            <w:rFonts w:ascii="Cambria Math" w:hAnsi="Cambria Math" w:cs="Times New Roman"/>
            <w:sz w:val="28"/>
            <w:szCs w:val="28"/>
          </w:rPr>
          <m:t>m</m:t>
        </m:r>
      </m:oMath>
      <w:r w:rsidR="007C38DF" w:rsidRPr="009D23E8">
        <w:rPr>
          <w:rFonts w:ascii="Times New Roman" w:hAnsi="Times New Roman" w:cs="Times New Roman"/>
          <w:sz w:val="28"/>
          <w:szCs w:val="28"/>
        </w:rPr>
        <w:t xml:space="preserve"> = 6 </w:t>
      </w:r>
      <w:r w:rsidRPr="009D23E8">
        <w:rPr>
          <w:rFonts w:ascii="Times New Roman" w:hAnsi="Times New Roman" w:cs="Times New Roman"/>
          <w:sz w:val="28"/>
          <w:szCs w:val="28"/>
        </w:rPr>
        <w:t>– при наявності посадок з гарантованим натягом;</w:t>
      </w:r>
      <w:r w:rsidR="009D23E8">
        <w:rPr>
          <w:rFonts w:ascii="Times New Roman" w:hAnsi="Times New Roman" w:cs="Times New Roman"/>
          <w:sz w:val="28"/>
          <w:szCs w:val="28"/>
        </w:rPr>
        <w:t xml:space="preserve"> </w:t>
      </w:r>
      <m:oMath>
        <m:r>
          <w:rPr>
            <w:rFonts w:ascii="Cambria Math" w:hAnsi="Cambria Math" w:cs="Times New Roman"/>
            <w:sz w:val="28"/>
            <w:szCs w:val="28"/>
          </w:rPr>
          <m:t>m</m:t>
        </m:r>
      </m:oMath>
      <w:r w:rsidR="007C38DF" w:rsidRPr="009D23E8">
        <w:rPr>
          <w:rFonts w:ascii="Times New Roman" w:hAnsi="Times New Roman" w:cs="Times New Roman"/>
          <w:sz w:val="28"/>
          <w:szCs w:val="28"/>
        </w:rPr>
        <w:t xml:space="preserve"> = 9 </w:t>
      </w:r>
      <w:r w:rsidRPr="009D23E8">
        <w:rPr>
          <w:rFonts w:ascii="Times New Roman" w:hAnsi="Times New Roman" w:cs="Times New Roman"/>
          <w:sz w:val="28"/>
          <w:szCs w:val="28"/>
        </w:rPr>
        <w:t>– в інших випадках;</w:t>
      </w:r>
      <w:r w:rsidR="009D23E8">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N</m:t>
            </m:r>
          </m:e>
          <m:sub>
            <m:r>
              <w:rPr>
                <w:rFonts w:ascii="Cambria Math" w:hAnsi="Cambria Math" w:cs="Times New Roman"/>
                <w:sz w:val="28"/>
                <w:szCs w:val="28"/>
              </w:rPr>
              <m:t>E</m:t>
            </m:r>
          </m:sub>
        </m:sSub>
      </m:oMath>
      <w:r w:rsidRPr="0074479F">
        <w:rPr>
          <w:rFonts w:ascii="Times New Roman" w:hAnsi="Times New Roman" w:cs="Times New Roman"/>
          <w:sz w:val="28"/>
          <w:szCs w:val="28"/>
        </w:rPr>
        <w:t xml:space="preserve"> – еквівалентне число циклів навантаження, для ступінчатої діаграми та розрахунку на скручування</w:t>
      </w:r>
    </w:p>
    <w:tbl>
      <w:tblPr>
        <w:tblW w:w="0" w:type="auto"/>
        <w:tblLook w:val="04A0"/>
      </w:tblPr>
      <w:tblGrid>
        <w:gridCol w:w="8429"/>
        <w:gridCol w:w="1199"/>
      </w:tblGrid>
      <w:tr w:rsidR="00475242" w:rsidRPr="0074479F" w:rsidTr="00556DF8">
        <w:trPr>
          <w:trHeight w:val="707"/>
        </w:trPr>
        <w:tc>
          <w:tcPr>
            <w:tcW w:w="8429" w:type="dxa"/>
            <w:vAlign w:val="center"/>
          </w:tcPr>
          <w:p w:rsidR="00475242" w:rsidRPr="009D23E8" w:rsidRDefault="00755C15" w:rsidP="0092558D">
            <w:pPr>
              <w:spacing w:line="276" w:lineRule="auto"/>
              <w:ind w:firstLine="567"/>
              <w:jc w:val="center"/>
              <w:rPr>
                <w:rFonts w:ascii="Times New Roman" w:eastAsiaTheme="minorEastAsia" w:hAnsi="Times New Roman"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N</m:t>
                    </m:r>
                  </m:e>
                  <m:sub>
                    <m:r>
                      <w:rPr>
                        <w:rFonts w:ascii="Cambria Math" w:hAnsi="Cambria Math" w:cs="Times New Roman"/>
                        <w:sz w:val="28"/>
                        <w:szCs w:val="28"/>
                      </w:rPr>
                      <m:t>E</m:t>
                    </m:r>
                  </m:sub>
                </m:sSub>
                <m:r>
                  <m:rPr>
                    <m:sty m:val="p"/>
                  </m:rPr>
                  <w:rPr>
                    <w:rFonts w:ascii="Cambria Math" w:hAnsi="Cambria Math" w:cs="Times New Roman"/>
                    <w:sz w:val="28"/>
                    <w:szCs w:val="28"/>
                  </w:rPr>
                  <m:t>=</m:t>
                </m:r>
                <m:nary>
                  <m:naryPr>
                    <m:chr m:val="∑"/>
                    <m:limLoc m:val="undOvr"/>
                    <m:ctrlPr>
                      <w:rPr>
                        <w:rFonts w:ascii="Cambria Math" w:hAnsi="Cambria Math" w:cs="Times New Roman"/>
                        <w:sz w:val="28"/>
                        <w:szCs w:val="28"/>
                      </w:rPr>
                    </m:ctrlPr>
                  </m:naryPr>
                  <m:sub>
                    <m:r>
                      <w:rPr>
                        <w:rFonts w:ascii="Cambria Math" w:hAnsi="Cambria Math" w:cs="Times New Roman"/>
                        <w:sz w:val="28"/>
                        <w:szCs w:val="28"/>
                      </w:rPr>
                      <m:t>i</m:t>
                    </m:r>
                    <m:r>
                      <m:rPr>
                        <m:sty m:val="p"/>
                      </m:rPr>
                      <w:rPr>
                        <w:rFonts w:ascii="Cambria Math" w:hAnsi="Cambria Math" w:cs="Times New Roman"/>
                        <w:sz w:val="28"/>
                        <w:szCs w:val="28"/>
                      </w:rPr>
                      <m:t>=1</m:t>
                    </m:r>
                  </m:sub>
                  <m:sup>
                    <m:r>
                      <w:rPr>
                        <w:rFonts w:ascii="Cambria Math" w:hAnsi="Cambria Math" w:cs="Times New Roman"/>
                        <w:sz w:val="28"/>
                        <w:szCs w:val="28"/>
                      </w:rPr>
                      <m:t>n</m:t>
                    </m:r>
                  </m:sup>
                  <m:e>
                    <m:sSub>
                      <m:sSubPr>
                        <m:ctrlPr>
                          <w:rPr>
                            <w:rFonts w:ascii="Cambria Math" w:hAnsi="Cambria Math" w:cs="Times New Roman"/>
                            <w:sz w:val="28"/>
                            <w:szCs w:val="28"/>
                          </w:rPr>
                        </m:ctrlPr>
                      </m:sSubPr>
                      <m:e>
                        <m:r>
                          <w:rPr>
                            <w:rFonts w:ascii="Cambria Math" w:hAnsi="Cambria Math" w:cs="Times New Roman"/>
                            <w:sz w:val="28"/>
                            <w:szCs w:val="28"/>
                          </w:rPr>
                          <m:t>n</m:t>
                        </m:r>
                      </m:e>
                      <m:sub>
                        <m:r>
                          <m:rPr>
                            <m:sty m:val="p"/>
                          </m:rPr>
                          <w:rPr>
                            <w:rFonts w:ascii="Cambria Math" w:hAnsi="Cambria Math" w:cs="Times New Roman"/>
                            <w:sz w:val="28"/>
                            <w:szCs w:val="28"/>
                          </w:rPr>
                          <m:t>ці</m:t>
                        </m:r>
                      </m:sub>
                    </m:sSub>
                    <m:sSup>
                      <m:sSupPr>
                        <m:ctrlPr>
                          <w:rPr>
                            <w:rFonts w:ascii="Cambria Math" w:hAnsi="Cambria Math" w:cs="Times New Roman"/>
                            <w:sz w:val="28"/>
                            <w:szCs w:val="28"/>
                          </w:rPr>
                        </m:ctrlPr>
                      </m:sSupPr>
                      <m:e>
                        <m:d>
                          <m:dPr>
                            <m:ctrlPr>
                              <w:rPr>
                                <w:rFonts w:ascii="Cambria Math" w:hAnsi="Cambria Math" w:cs="Times New Roman"/>
                                <w:sz w:val="28"/>
                                <w:szCs w:val="28"/>
                              </w:rPr>
                            </m:ctrlPr>
                          </m:dPr>
                          <m:e>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T</m:t>
                                    </m:r>
                                  </m:e>
                                  <m:sub>
                                    <m:r>
                                      <w:rPr>
                                        <w:rFonts w:ascii="Cambria Math" w:hAnsi="Cambria Math" w:cs="Times New Roman"/>
                                        <w:sz w:val="28"/>
                                        <w:szCs w:val="28"/>
                                      </w:rPr>
                                      <m:t>i</m:t>
                                    </m:r>
                                  </m:sub>
                                </m:sSub>
                              </m:num>
                              <m:den>
                                <m:sSub>
                                  <m:sSubPr>
                                    <m:ctrlPr>
                                      <w:rPr>
                                        <w:rFonts w:ascii="Cambria Math" w:hAnsi="Cambria Math" w:cs="Times New Roman"/>
                                        <w:sz w:val="28"/>
                                        <w:szCs w:val="28"/>
                                      </w:rPr>
                                    </m:ctrlPr>
                                  </m:sSubPr>
                                  <m:e>
                                    <m:r>
                                      <w:rPr>
                                        <w:rFonts w:ascii="Cambria Math" w:hAnsi="Cambria Math" w:cs="Times New Roman"/>
                                        <w:sz w:val="28"/>
                                        <w:szCs w:val="28"/>
                                      </w:rPr>
                                      <m:t>T</m:t>
                                    </m:r>
                                  </m:e>
                                  <m:sub>
                                    <m:r>
                                      <w:rPr>
                                        <w:rFonts w:ascii="Cambria Math" w:hAnsi="Cambria Math" w:cs="Times New Roman"/>
                                        <w:sz w:val="28"/>
                                        <w:szCs w:val="28"/>
                                      </w:rPr>
                                      <m:t>max</m:t>
                                    </m:r>
                                  </m:sub>
                                </m:sSub>
                              </m:den>
                            </m:f>
                          </m:e>
                        </m:d>
                      </m:e>
                      <m:sup>
                        <m:r>
                          <w:rPr>
                            <w:rFonts w:ascii="Cambria Math" w:hAnsi="Cambria Math" w:cs="Times New Roman"/>
                            <w:sz w:val="28"/>
                            <w:szCs w:val="28"/>
                          </w:rPr>
                          <m:t>m</m:t>
                        </m:r>
                      </m:sup>
                    </m:sSup>
                  </m:e>
                </m:nary>
                <m:r>
                  <m:rPr>
                    <m:sty m:val="p"/>
                  </m:rPr>
                  <w:rPr>
                    <w:rFonts w:ascii="Cambria Math" w:hAnsi="Cambria Math" w:cs="Times New Roman"/>
                    <w:sz w:val="28"/>
                    <w:szCs w:val="28"/>
                  </w:rPr>
                  <m:t>,</m:t>
                </m:r>
              </m:oMath>
            </m:oMathPara>
          </w:p>
        </w:tc>
        <w:tc>
          <w:tcPr>
            <w:tcW w:w="1199" w:type="dxa"/>
            <w:vAlign w:val="center"/>
          </w:tcPr>
          <w:p w:rsidR="00475242" w:rsidRPr="0074479F" w:rsidRDefault="00475242" w:rsidP="0092558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(3.27)</w:t>
            </w:r>
          </w:p>
        </w:tc>
      </w:tr>
    </w:tbl>
    <w:p w:rsidR="00202486" w:rsidRPr="0074479F" w:rsidRDefault="00202486" w:rsidP="0092558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тут</w:t>
      </w:r>
      <m:oMath>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T</m:t>
            </m:r>
          </m:e>
          <m:sub>
            <m:r>
              <w:rPr>
                <w:rFonts w:ascii="Cambria Math" w:hAnsi="Cambria Math" w:cs="Times New Roman"/>
                <w:sz w:val="28"/>
                <w:szCs w:val="28"/>
              </w:rPr>
              <m:t>i</m:t>
            </m:r>
          </m:sub>
        </m:sSub>
      </m:oMath>
      <w:r w:rsidRPr="0074479F">
        <w:rPr>
          <w:rFonts w:ascii="Times New Roman" w:hAnsi="Times New Roman" w:cs="Times New Roman"/>
          <w:sz w:val="28"/>
          <w:szCs w:val="28"/>
        </w:rPr>
        <w:t xml:space="preserve"> і </w:t>
      </w:r>
      <m:oMath>
        <m:sSub>
          <m:sSubPr>
            <m:ctrlPr>
              <w:rPr>
                <w:rFonts w:ascii="Cambria Math" w:hAnsi="Cambria Math" w:cs="Times New Roman"/>
                <w:sz w:val="28"/>
                <w:szCs w:val="28"/>
              </w:rPr>
            </m:ctrlPr>
          </m:sSubPr>
          <m:e>
            <m:r>
              <w:rPr>
                <w:rFonts w:ascii="Cambria Math" w:hAnsi="Cambria Math" w:cs="Times New Roman"/>
                <w:sz w:val="28"/>
                <w:szCs w:val="28"/>
              </w:rPr>
              <m:t>n</m:t>
            </m:r>
          </m:e>
          <m:sub>
            <m:r>
              <m:rPr>
                <m:sty m:val="p"/>
              </m:rPr>
              <w:rPr>
                <w:rFonts w:ascii="Cambria Math" w:hAnsi="Cambria Math" w:cs="Times New Roman"/>
                <w:sz w:val="28"/>
                <w:szCs w:val="28"/>
              </w:rPr>
              <m:t>ці</m:t>
            </m:r>
          </m:sub>
        </m:sSub>
      </m:oMath>
      <w:r w:rsidRPr="0074479F">
        <w:rPr>
          <w:rFonts w:ascii="Times New Roman" w:hAnsi="Times New Roman" w:cs="Times New Roman"/>
          <w:sz w:val="28"/>
          <w:szCs w:val="28"/>
        </w:rPr>
        <w:t xml:space="preserve"> – скручуючий момент на кожному ступені навантаження і відповідне йому число циклів навантаження;</w:t>
      </w:r>
      <w:r w:rsidR="00FE4CC6" w:rsidRPr="0074479F">
        <w:rPr>
          <w:rFonts w:ascii="Times New Roman" w:hAnsi="Times New Roman" w:cs="Times New Roman"/>
          <w:sz w:val="28"/>
          <w:szCs w:val="28"/>
          <w:lang w:val="ru-RU"/>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T</m:t>
            </m:r>
          </m:e>
          <m:sub>
            <m:r>
              <w:rPr>
                <w:rFonts w:ascii="Cambria Math" w:hAnsi="Cambria Math" w:cs="Times New Roman"/>
                <w:sz w:val="28"/>
                <w:szCs w:val="28"/>
              </w:rPr>
              <m:t>max</m:t>
            </m:r>
          </m:sub>
        </m:sSub>
      </m:oMath>
      <w:r w:rsidRPr="0074479F">
        <w:rPr>
          <w:rFonts w:ascii="Times New Roman" w:hAnsi="Times New Roman" w:cs="Times New Roman"/>
          <w:sz w:val="28"/>
          <w:szCs w:val="28"/>
        </w:rPr>
        <w:t xml:space="preserve"> – найбільший довготривалий момент, по якому визначались номінальні напруження</w:t>
      </w:r>
      <w:r w:rsidR="00151DE5" w:rsidRPr="0074479F">
        <w:rPr>
          <w:rFonts w:ascii="Times New Roman" w:hAnsi="Times New Roman" w:cs="Times New Roman"/>
          <w:sz w:val="28"/>
          <w:szCs w:val="28"/>
        </w:rPr>
        <w:t>, Нм</w:t>
      </w:r>
      <w:r w:rsidRPr="0074479F">
        <w:rPr>
          <w:rFonts w:ascii="Times New Roman" w:hAnsi="Times New Roman" w:cs="Times New Roman"/>
          <w:sz w:val="28"/>
          <w:szCs w:val="28"/>
        </w:rPr>
        <w:t xml:space="preserve">. </w:t>
      </w:r>
    </w:p>
    <w:p w:rsidR="00202486" w:rsidRPr="0074479F" w:rsidRDefault="00202486" w:rsidP="0092558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При розрахунках на згинання у формули замість скручуючих моментів підставляються моменти згинаючі.</w:t>
      </w:r>
    </w:p>
    <w:p w:rsidR="002651CD" w:rsidRPr="0074479F" w:rsidRDefault="00202486" w:rsidP="0092558D">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 xml:space="preserve">У випадку, коли </w:t>
      </w:r>
      <m:oMath>
        <m:sSub>
          <m:sSubPr>
            <m:ctrlPr>
              <w:rPr>
                <w:rFonts w:ascii="Cambria Math" w:hAnsi="Cambria Math" w:cs="Times New Roman"/>
                <w:sz w:val="28"/>
                <w:szCs w:val="28"/>
              </w:rPr>
            </m:ctrlPr>
          </m:sSubPr>
          <m:e>
            <m:r>
              <w:rPr>
                <w:rFonts w:ascii="Cambria Math" w:hAnsi="Cambria Math" w:cs="Times New Roman"/>
                <w:sz w:val="28"/>
                <w:szCs w:val="28"/>
              </w:rPr>
              <m:t>N</m:t>
            </m:r>
          </m:e>
          <m:sub>
            <m:r>
              <w:rPr>
                <w:rFonts w:ascii="Cambria Math" w:hAnsi="Cambria Math" w:cs="Times New Roman"/>
                <w:sz w:val="28"/>
                <w:szCs w:val="28"/>
              </w:rPr>
              <m:t>E</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N</m:t>
            </m:r>
          </m:e>
          <m:sub>
            <m:r>
              <m:rPr>
                <m:sty m:val="p"/>
              </m:rPr>
              <w:rPr>
                <w:rFonts w:ascii="Cambria Math" w:hAnsi="Cambria Math" w:cs="Times New Roman"/>
                <w:sz w:val="28"/>
                <w:szCs w:val="28"/>
              </w:rPr>
              <m:t>0</m:t>
            </m:r>
          </m:sub>
        </m:sSub>
      </m:oMath>
      <w:r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m:rPr>
                <m:sty m:val="p"/>
              </m:rPr>
              <w:rPr>
                <w:rFonts w:ascii="Cambria Math" w:hAnsi="Cambria Math" w:cs="Times New Roman"/>
                <w:sz w:val="28"/>
                <w:szCs w:val="28"/>
              </w:rPr>
              <m:t>K</m:t>
            </m:r>
          </m:e>
          <m:sub>
            <m:r>
              <w:rPr>
                <w:rFonts w:ascii="Cambria Math" w:hAnsi="Cambria Math" w:cs="Times New Roman"/>
                <w:sz w:val="28"/>
                <w:szCs w:val="28"/>
              </w:rPr>
              <m:t>L</m:t>
            </m:r>
          </m:sub>
        </m:sSub>
        <m:r>
          <m:rPr>
            <m:sty m:val="p"/>
          </m:rPr>
          <w:rPr>
            <w:rFonts w:ascii="Cambria Math" w:hAnsi="Cambria Math" w:cs="Times New Roman"/>
            <w:sz w:val="28"/>
            <w:szCs w:val="28"/>
          </w:rPr>
          <m:t>=1</m:t>
        </m:r>
      </m:oMath>
      <w:r w:rsidRPr="0074479F">
        <w:rPr>
          <w:rFonts w:ascii="Times New Roman" w:hAnsi="Times New Roman" w:cs="Times New Roman"/>
          <w:sz w:val="28"/>
          <w:szCs w:val="28"/>
        </w:rPr>
        <w:t>.</w:t>
      </w:r>
    </w:p>
    <w:p w:rsidR="00BD30A7" w:rsidRPr="0074479F" w:rsidRDefault="00BD30A7" w:rsidP="0092558D">
      <w:pPr>
        <w:spacing w:line="276" w:lineRule="auto"/>
        <w:ind w:firstLine="567"/>
        <w:rPr>
          <w:rFonts w:ascii="Times New Roman" w:hAnsi="Times New Roman" w:cs="Times New Roman"/>
          <w:sz w:val="28"/>
          <w:szCs w:val="28"/>
        </w:rPr>
      </w:pPr>
    </w:p>
    <w:p w:rsidR="002651CD" w:rsidRDefault="00ED10E5" w:rsidP="009D77CF">
      <w:pPr>
        <w:pStyle w:val="4"/>
        <w:numPr>
          <w:ilvl w:val="0"/>
          <w:numId w:val="0"/>
        </w:numPr>
        <w:spacing w:before="0" w:after="120" w:line="276" w:lineRule="auto"/>
        <w:ind w:left="864" w:firstLine="567"/>
        <w:jc w:val="center"/>
        <w:rPr>
          <w:lang w:val="uk-UA"/>
        </w:rPr>
      </w:pPr>
      <w:r w:rsidRPr="0074479F">
        <w:rPr>
          <w:lang w:val="uk-UA"/>
        </w:rPr>
        <w:t>3.3.</w:t>
      </w:r>
      <w:r w:rsidR="002651CD" w:rsidRPr="0074479F">
        <w:rPr>
          <w:lang w:val="uk-UA"/>
        </w:rPr>
        <w:t xml:space="preserve">4. </w:t>
      </w:r>
      <w:r w:rsidR="00183BAC" w:rsidRPr="0074479F">
        <w:rPr>
          <w:lang w:val="uk-UA"/>
        </w:rPr>
        <w:t>З</w:t>
      </w:r>
      <w:r w:rsidR="002651CD" w:rsidRPr="0074479F">
        <w:rPr>
          <w:lang w:val="uk-UA"/>
        </w:rPr>
        <w:t xml:space="preserve">’єднання </w:t>
      </w:r>
      <w:r w:rsidR="00183BAC" w:rsidRPr="0074479F">
        <w:rPr>
          <w:lang w:val="uk-UA"/>
        </w:rPr>
        <w:t xml:space="preserve">деталей </w:t>
      </w:r>
      <w:r w:rsidR="002651CD" w:rsidRPr="0074479F">
        <w:rPr>
          <w:lang w:val="uk-UA"/>
        </w:rPr>
        <w:t>на валах</w:t>
      </w:r>
    </w:p>
    <w:p w:rsidR="002651CD" w:rsidRPr="0074479F" w:rsidRDefault="00270479" w:rsidP="00270479">
      <w:pPr>
        <w:jc w:val="both"/>
        <w:rPr>
          <w:rFonts w:ascii="Times New Roman" w:hAnsi="Times New Roman" w:cs="Times New Roman"/>
          <w:sz w:val="28"/>
          <w:szCs w:val="28"/>
          <w:lang w:eastAsia="ru-RU"/>
        </w:rPr>
      </w:pPr>
      <w:r>
        <w:rPr>
          <w:lang w:eastAsia="ru-RU"/>
        </w:rPr>
        <w:tab/>
      </w:r>
      <w:r w:rsidRPr="00270479">
        <w:rPr>
          <w:rFonts w:ascii="Times New Roman" w:hAnsi="Times New Roman" w:cs="Times New Roman"/>
          <w:sz w:val="28"/>
          <w:szCs w:val="28"/>
          <w:lang w:eastAsia="ru-RU"/>
        </w:rPr>
        <w:t>Шпонкові з’єднання</w:t>
      </w:r>
      <w:r>
        <w:rPr>
          <w:rFonts w:ascii="Times New Roman" w:hAnsi="Times New Roman" w:cs="Times New Roman"/>
          <w:sz w:val="28"/>
          <w:szCs w:val="28"/>
          <w:lang w:eastAsia="ru-RU"/>
        </w:rPr>
        <w:t>.</w:t>
      </w:r>
      <w:r w:rsidRPr="00270479">
        <w:rPr>
          <w:rFonts w:ascii="Times New Roman" w:hAnsi="Times New Roman" w:cs="Times New Roman"/>
          <w:sz w:val="28"/>
          <w:szCs w:val="28"/>
          <w:lang w:eastAsia="ru-RU"/>
        </w:rPr>
        <w:t xml:space="preserve"> </w:t>
      </w:r>
      <w:r w:rsidR="002651CD" w:rsidRPr="0074479F">
        <w:rPr>
          <w:rFonts w:ascii="Times New Roman" w:hAnsi="Times New Roman" w:cs="Times New Roman"/>
          <w:sz w:val="28"/>
          <w:szCs w:val="28"/>
        </w:rPr>
        <w:t>Шпонка – деталь, яка вставляється в пази 2-х з’єднуваних взаємоохоплюючих деталей для попередження відносного повороту або зсуву цих деталей. Переважно застосовуються для передачі обертального моменту від вала до ступиці або навпаки.</w:t>
      </w:r>
    </w:p>
    <w:p w:rsidR="009D23E8" w:rsidRDefault="002651CD" w:rsidP="009D23E8">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Шпонкові з’єднання поділяються на:</w:t>
      </w:r>
    </w:p>
    <w:p w:rsidR="009D23E8" w:rsidRPr="009D23E8" w:rsidRDefault="002651CD" w:rsidP="00F42485">
      <w:pPr>
        <w:pStyle w:val="a0"/>
        <w:numPr>
          <w:ilvl w:val="0"/>
          <w:numId w:val="112"/>
        </w:numPr>
        <w:spacing w:line="276" w:lineRule="auto"/>
        <w:jc w:val="both"/>
        <w:rPr>
          <w:rFonts w:ascii="Times New Roman" w:hAnsi="Times New Roman" w:cs="Times New Roman"/>
          <w:sz w:val="28"/>
          <w:szCs w:val="28"/>
        </w:rPr>
      </w:pPr>
      <w:r w:rsidRPr="009D23E8">
        <w:rPr>
          <w:rFonts w:ascii="Times New Roman" w:hAnsi="Times New Roman" w:cs="Times New Roman"/>
          <w:sz w:val="28"/>
          <w:szCs w:val="28"/>
        </w:rPr>
        <w:t>ненапружені, які реалізуються призматичними або сегментними</w:t>
      </w:r>
      <w:r w:rsidR="00126C12" w:rsidRPr="009D23E8">
        <w:rPr>
          <w:rFonts w:ascii="Times New Roman" w:hAnsi="Times New Roman" w:cs="Times New Roman"/>
          <w:sz w:val="28"/>
          <w:szCs w:val="28"/>
        </w:rPr>
        <w:t xml:space="preserve"> </w:t>
      </w:r>
      <w:r w:rsidRPr="009D23E8">
        <w:rPr>
          <w:rFonts w:ascii="Times New Roman" w:hAnsi="Times New Roman" w:cs="Times New Roman"/>
          <w:sz w:val="28"/>
          <w:szCs w:val="28"/>
        </w:rPr>
        <w:t>шпонками;</w:t>
      </w:r>
    </w:p>
    <w:p w:rsidR="002651CD" w:rsidRPr="009D23E8" w:rsidRDefault="002651CD" w:rsidP="00F42485">
      <w:pPr>
        <w:pStyle w:val="a0"/>
        <w:numPr>
          <w:ilvl w:val="0"/>
          <w:numId w:val="112"/>
        </w:numPr>
        <w:spacing w:line="276" w:lineRule="auto"/>
        <w:jc w:val="both"/>
        <w:rPr>
          <w:rFonts w:ascii="Times New Roman" w:hAnsi="Times New Roman" w:cs="Times New Roman"/>
          <w:sz w:val="28"/>
          <w:szCs w:val="28"/>
        </w:rPr>
      </w:pPr>
      <w:r w:rsidRPr="009D23E8">
        <w:rPr>
          <w:rFonts w:ascii="Times New Roman" w:hAnsi="Times New Roman" w:cs="Times New Roman"/>
          <w:sz w:val="28"/>
          <w:szCs w:val="28"/>
        </w:rPr>
        <w:t>напружені, які реалізуються клиновими шпонками або штифтами.</w:t>
      </w:r>
    </w:p>
    <w:p w:rsidR="002651CD" w:rsidRPr="0074479F" w:rsidRDefault="002651CD" w:rsidP="009D23E8">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Переважають ненапружені з’єднання, в яких для забезпечення необхідно</w:t>
      </w:r>
      <w:r w:rsidR="009D23E8">
        <w:rPr>
          <w:rFonts w:ascii="Times New Roman" w:hAnsi="Times New Roman" w:cs="Times New Roman"/>
          <w:sz w:val="28"/>
          <w:szCs w:val="28"/>
        </w:rPr>
        <w:t xml:space="preserve">го центрування </w:t>
      </w:r>
      <w:r w:rsidRPr="0074479F">
        <w:rPr>
          <w:rFonts w:ascii="Times New Roman" w:hAnsi="Times New Roman" w:cs="Times New Roman"/>
          <w:sz w:val="28"/>
          <w:szCs w:val="28"/>
        </w:rPr>
        <w:t>та уникнення контактної корозії, ступиці на вали встановлюють з натягом.</w:t>
      </w:r>
    </w:p>
    <w:p w:rsidR="00C86A4C" w:rsidRPr="00270479" w:rsidRDefault="002651CD" w:rsidP="00270479">
      <w:pPr>
        <w:spacing w:line="276" w:lineRule="auto"/>
        <w:ind w:firstLine="567"/>
        <w:jc w:val="both"/>
        <w:rPr>
          <w:rFonts w:ascii="Times New Roman" w:hAnsi="Times New Roman" w:cs="Times New Roman"/>
          <w:b/>
          <w:sz w:val="28"/>
          <w:szCs w:val="28"/>
        </w:rPr>
      </w:pPr>
      <w:r w:rsidRPr="0074479F">
        <w:rPr>
          <w:rFonts w:ascii="Times New Roman" w:hAnsi="Times New Roman" w:cs="Times New Roman"/>
          <w:b/>
          <w:sz w:val="28"/>
          <w:szCs w:val="28"/>
        </w:rPr>
        <w:t>Призматичні шпонки</w:t>
      </w:r>
      <w:r w:rsidR="00BD30A7" w:rsidRPr="0074479F">
        <w:rPr>
          <w:rFonts w:ascii="Times New Roman" w:hAnsi="Times New Roman" w:cs="Times New Roman"/>
          <w:b/>
          <w:sz w:val="28"/>
          <w:szCs w:val="28"/>
        </w:rPr>
        <w:t>.</w:t>
      </w:r>
      <w:r w:rsidRPr="0074479F">
        <w:rPr>
          <w:rFonts w:ascii="Times New Roman" w:hAnsi="Times New Roman" w:cs="Times New Roman"/>
          <w:b/>
          <w:sz w:val="28"/>
          <w:szCs w:val="28"/>
        </w:rPr>
        <w:t xml:space="preserve"> </w:t>
      </w:r>
      <w:r w:rsidR="00711522" w:rsidRPr="0074479F">
        <w:rPr>
          <w:rFonts w:ascii="Times New Roman" w:hAnsi="Times New Roman" w:cs="Times New Roman"/>
          <w:iCs/>
          <w:sz w:val="28"/>
          <w:szCs w:val="28"/>
        </w:rPr>
        <w:t>Конструкція з’єднання і основні розміри</w:t>
      </w:r>
      <w:r w:rsidR="00270479">
        <w:rPr>
          <w:rFonts w:ascii="Times New Roman" w:hAnsi="Times New Roman" w:cs="Times New Roman"/>
          <w:iCs/>
          <w:sz w:val="28"/>
          <w:szCs w:val="28"/>
        </w:rPr>
        <w:t xml:space="preserve"> (рис. 3.6)</w:t>
      </w:r>
      <w:r w:rsidR="00366191" w:rsidRPr="0074479F">
        <w:rPr>
          <w:rFonts w:ascii="Times New Roman" w:hAnsi="Times New Roman" w:cs="Times New Roman"/>
          <w:iCs/>
          <w:sz w:val="28"/>
          <w:szCs w:val="28"/>
        </w:rPr>
        <w:t>.</w:t>
      </w:r>
    </w:p>
    <w:p w:rsidR="00C86A4C" w:rsidRPr="0074479F" w:rsidRDefault="005D3862" w:rsidP="0092558D">
      <w:pPr>
        <w:spacing w:line="276" w:lineRule="auto"/>
        <w:ind w:firstLine="567"/>
        <w:jc w:val="center"/>
        <w:rPr>
          <w:rFonts w:ascii="Times New Roman" w:hAnsi="Times New Roman" w:cs="Times New Roman"/>
          <w:sz w:val="24"/>
          <w:szCs w:val="24"/>
        </w:rPr>
      </w:pPr>
      <w:r w:rsidRPr="0074479F">
        <w:rPr>
          <w:rFonts w:ascii="Times New Roman" w:hAnsi="Times New Roman" w:cs="Times New Roman"/>
          <w:noProof/>
          <w:sz w:val="24"/>
          <w:szCs w:val="24"/>
          <w:lang w:val="ru-RU" w:eastAsia="ru-RU"/>
        </w:rPr>
        <w:drawing>
          <wp:inline distT="0" distB="0" distL="0" distR="0">
            <wp:extent cx="5124890" cy="2562446"/>
            <wp:effectExtent l="19050" t="0" r="0" b="0"/>
            <wp:docPr id="1433680357" name="Рисунок 1433680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2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124890" cy="2562446"/>
                    </a:xfrm>
                    <a:prstGeom prst="rect">
                      <a:avLst/>
                    </a:prstGeom>
                    <a:noFill/>
                    <a:ln>
                      <a:noFill/>
                    </a:ln>
                  </pic:spPr>
                </pic:pic>
              </a:graphicData>
            </a:graphic>
          </wp:inline>
        </w:drawing>
      </w:r>
    </w:p>
    <w:p w:rsidR="00142B5F" w:rsidRPr="0074479F" w:rsidRDefault="00142B5F" w:rsidP="0092558D">
      <w:pPr>
        <w:spacing w:line="276" w:lineRule="auto"/>
        <w:ind w:firstLine="567"/>
        <w:jc w:val="center"/>
        <w:rPr>
          <w:rFonts w:ascii="Times New Roman" w:hAnsi="Times New Roman" w:cs="Times New Roman"/>
          <w:sz w:val="24"/>
          <w:szCs w:val="24"/>
        </w:rPr>
      </w:pPr>
      <w:r w:rsidRPr="0074479F">
        <w:rPr>
          <w:rFonts w:ascii="Times New Roman" w:hAnsi="Times New Roman" w:cs="Times New Roman"/>
          <w:sz w:val="24"/>
          <w:szCs w:val="24"/>
        </w:rPr>
        <w:t xml:space="preserve">Рис. </w:t>
      </w:r>
      <w:r w:rsidR="005A5367" w:rsidRPr="0074479F">
        <w:rPr>
          <w:rFonts w:ascii="Times New Roman" w:hAnsi="Times New Roman" w:cs="Times New Roman"/>
          <w:sz w:val="24"/>
          <w:szCs w:val="24"/>
        </w:rPr>
        <w:t>3.</w:t>
      </w:r>
      <w:r w:rsidR="0031029B" w:rsidRPr="0074479F">
        <w:rPr>
          <w:rFonts w:ascii="Times New Roman" w:hAnsi="Times New Roman" w:cs="Times New Roman"/>
          <w:sz w:val="24"/>
          <w:szCs w:val="24"/>
        </w:rPr>
        <w:t>6</w:t>
      </w:r>
      <w:r w:rsidRPr="0074479F">
        <w:rPr>
          <w:rFonts w:ascii="Times New Roman" w:hAnsi="Times New Roman" w:cs="Times New Roman"/>
          <w:sz w:val="24"/>
          <w:szCs w:val="24"/>
        </w:rPr>
        <w:t>. Конструкції шпонок: а</w:t>
      </w:r>
      <w:r w:rsidR="00FA64CB" w:rsidRPr="0074479F">
        <w:rPr>
          <w:rFonts w:ascii="Times New Roman" w:hAnsi="Times New Roman" w:cs="Times New Roman"/>
          <w:sz w:val="24"/>
          <w:szCs w:val="24"/>
        </w:rPr>
        <w:t>)</w:t>
      </w:r>
      <w:r w:rsidRPr="0074479F">
        <w:rPr>
          <w:rFonts w:ascii="Times New Roman" w:hAnsi="Times New Roman" w:cs="Times New Roman"/>
          <w:sz w:val="24"/>
          <w:szCs w:val="24"/>
        </w:rPr>
        <w:t xml:space="preserve"> – з плоским и торцями; </w:t>
      </w:r>
    </w:p>
    <w:p w:rsidR="00E03E12" w:rsidRPr="00CB318A" w:rsidRDefault="00142B5F" w:rsidP="009D23E8">
      <w:pPr>
        <w:spacing w:line="276" w:lineRule="auto"/>
        <w:ind w:firstLine="567"/>
        <w:jc w:val="center"/>
        <w:rPr>
          <w:rFonts w:ascii="Times New Roman" w:hAnsi="Times New Roman" w:cs="Times New Roman"/>
          <w:sz w:val="24"/>
          <w:szCs w:val="24"/>
          <w:lang w:val="ru-RU"/>
        </w:rPr>
      </w:pPr>
      <w:r w:rsidRPr="0074479F">
        <w:rPr>
          <w:rFonts w:ascii="Times New Roman" w:hAnsi="Times New Roman" w:cs="Times New Roman"/>
          <w:sz w:val="24"/>
          <w:szCs w:val="24"/>
        </w:rPr>
        <w:t>б</w:t>
      </w:r>
      <w:r w:rsidR="00FA64CB" w:rsidRPr="0074479F">
        <w:rPr>
          <w:rFonts w:ascii="Times New Roman" w:hAnsi="Times New Roman" w:cs="Times New Roman"/>
          <w:sz w:val="24"/>
          <w:szCs w:val="24"/>
        </w:rPr>
        <w:t>)</w:t>
      </w:r>
      <w:r w:rsidR="0038340F">
        <w:rPr>
          <w:rFonts w:ascii="Times New Roman" w:hAnsi="Times New Roman" w:cs="Times New Roman"/>
          <w:sz w:val="24"/>
          <w:szCs w:val="24"/>
        </w:rPr>
        <w:t xml:space="preserve"> – із заокругленими торцями</w:t>
      </w:r>
    </w:p>
    <w:p w:rsidR="00093552" w:rsidRPr="0074479F" w:rsidRDefault="00093552" w:rsidP="009D23E8">
      <w:pPr>
        <w:spacing w:line="276" w:lineRule="auto"/>
        <w:ind w:firstLine="567"/>
        <w:jc w:val="center"/>
        <w:rPr>
          <w:rFonts w:ascii="Times New Roman" w:hAnsi="Times New Roman" w:cs="Times New Roman"/>
          <w:sz w:val="24"/>
          <w:szCs w:val="24"/>
        </w:rPr>
      </w:pPr>
    </w:p>
    <w:p w:rsidR="00142B5F" w:rsidRPr="0074479F" w:rsidRDefault="00142B5F" w:rsidP="009D23E8">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Співвідношення розмірів:</w:t>
      </w:r>
    </w:p>
    <w:p w:rsidR="00142B5F" w:rsidRPr="0074479F" w:rsidRDefault="00755C15" w:rsidP="00F42485">
      <w:pPr>
        <w:pStyle w:val="a0"/>
        <w:numPr>
          <w:ilvl w:val="0"/>
          <w:numId w:val="103"/>
        </w:numPr>
        <w:spacing w:line="276" w:lineRule="auto"/>
        <w:jc w:val="both"/>
        <w:rPr>
          <w:rFonts w:ascii="Times New Roman" w:hAnsi="Times New Roman" w:cs="Times New Roman"/>
          <w:sz w:val="28"/>
          <w:szCs w:val="28"/>
        </w:rPr>
      </w:pPr>
      <m:oMath>
        <m:f>
          <m:fPr>
            <m:ctrlPr>
              <w:rPr>
                <w:rFonts w:ascii="Cambria Math" w:hAnsi="Cambria Math" w:cs="Times New Roman"/>
                <w:sz w:val="28"/>
                <w:szCs w:val="28"/>
              </w:rPr>
            </m:ctrlPr>
          </m:fPr>
          <m:num>
            <m:r>
              <w:rPr>
                <w:rFonts w:ascii="Cambria Math" w:hAnsi="Cambria Math" w:cs="Times New Roman"/>
                <w:sz w:val="28"/>
                <w:szCs w:val="28"/>
              </w:rPr>
              <m:t>h</m:t>
            </m:r>
          </m:num>
          <m:den>
            <m:r>
              <w:rPr>
                <w:rFonts w:ascii="Cambria Math" w:hAnsi="Cambria Math" w:cs="Times New Roman"/>
                <w:sz w:val="28"/>
                <w:szCs w:val="28"/>
              </w:rPr>
              <m:t>b</m:t>
            </m:r>
          </m:den>
        </m:f>
        <m:r>
          <m:rPr>
            <m:sty m:val="p"/>
          </m:rPr>
          <w:rPr>
            <w:rFonts w:ascii="Cambria Math" w:hAnsi="Cambria Math" w:cs="Times New Roman"/>
            <w:sz w:val="28"/>
            <w:szCs w:val="28"/>
          </w:rPr>
          <m:t xml:space="preserve">=1- </m:t>
        </m:r>
      </m:oMath>
      <w:r w:rsidR="00142B5F" w:rsidRPr="0074479F">
        <w:rPr>
          <w:rFonts w:ascii="Times New Roman" w:hAnsi="Times New Roman" w:cs="Times New Roman"/>
          <w:sz w:val="28"/>
          <w:szCs w:val="28"/>
        </w:rPr>
        <w:t>для валів малих діаметрів;</w:t>
      </w:r>
    </w:p>
    <w:p w:rsidR="00142B5F" w:rsidRPr="0074479F" w:rsidRDefault="00755C15" w:rsidP="00F42485">
      <w:pPr>
        <w:pStyle w:val="a0"/>
        <w:numPr>
          <w:ilvl w:val="0"/>
          <w:numId w:val="103"/>
        </w:numPr>
        <w:spacing w:line="276" w:lineRule="auto"/>
        <w:jc w:val="both"/>
        <w:rPr>
          <w:rFonts w:ascii="Times New Roman" w:hAnsi="Times New Roman" w:cs="Times New Roman"/>
          <w:sz w:val="28"/>
          <w:szCs w:val="28"/>
        </w:rPr>
      </w:pPr>
      <m:oMath>
        <m:f>
          <m:fPr>
            <m:ctrlPr>
              <w:rPr>
                <w:rFonts w:ascii="Cambria Math" w:hAnsi="Cambria Math" w:cs="Times New Roman"/>
                <w:sz w:val="28"/>
                <w:szCs w:val="28"/>
              </w:rPr>
            </m:ctrlPr>
          </m:fPr>
          <m:num>
            <m:r>
              <w:rPr>
                <w:rFonts w:ascii="Cambria Math" w:hAnsi="Cambria Math" w:cs="Times New Roman"/>
                <w:sz w:val="28"/>
                <w:szCs w:val="28"/>
              </w:rPr>
              <m:t>h</m:t>
            </m:r>
          </m:num>
          <m:den>
            <m:r>
              <w:rPr>
                <w:rFonts w:ascii="Cambria Math" w:hAnsi="Cambria Math" w:cs="Times New Roman"/>
                <w:sz w:val="28"/>
                <w:szCs w:val="28"/>
              </w:rPr>
              <m:t>b</m:t>
            </m:r>
          </m:den>
        </m:f>
        <m:r>
          <m:rPr>
            <m:sty m:val="p"/>
          </m:rPr>
          <w:rPr>
            <w:rFonts w:ascii="Cambria Math" w:hAnsi="Cambria Math" w:cs="Times New Roman"/>
            <w:sz w:val="28"/>
            <w:szCs w:val="28"/>
          </w:rPr>
          <m:t xml:space="preserve">=0.5- </m:t>
        </m:r>
      </m:oMath>
      <w:r w:rsidR="00142B5F" w:rsidRPr="0074479F">
        <w:rPr>
          <w:rFonts w:ascii="Times New Roman" w:hAnsi="Times New Roman" w:cs="Times New Roman"/>
          <w:sz w:val="28"/>
          <w:szCs w:val="28"/>
        </w:rPr>
        <w:t>для валів великих діаметрів</w:t>
      </w:r>
      <w:r w:rsidR="00DA4CBC" w:rsidRPr="0074479F">
        <w:rPr>
          <w:rFonts w:ascii="Times New Roman" w:hAnsi="Times New Roman" w:cs="Times New Roman"/>
          <w:sz w:val="28"/>
          <w:szCs w:val="28"/>
        </w:rPr>
        <w:t>.</w:t>
      </w:r>
    </w:p>
    <w:p w:rsidR="00142B5F" w:rsidRPr="0074479F" w:rsidRDefault="00142B5F" w:rsidP="0092558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У високих шпонках з підвищеною </w:t>
      </w:r>
      <w:r w:rsidR="00270479">
        <w:rPr>
          <w:rFonts w:ascii="Times New Roman" w:hAnsi="Times New Roman" w:cs="Times New Roman"/>
          <w:sz w:val="28"/>
          <w:szCs w:val="28"/>
        </w:rPr>
        <w:t>тримальн</w:t>
      </w:r>
      <w:r w:rsidRPr="0074479F">
        <w:rPr>
          <w:rFonts w:ascii="Times New Roman" w:hAnsi="Times New Roman" w:cs="Times New Roman"/>
          <w:sz w:val="28"/>
          <w:szCs w:val="28"/>
        </w:rPr>
        <w:t xml:space="preserve">ою здатністю </w:t>
      </w:r>
      <m:oMath>
        <m:f>
          <m:fPr>
            <m:ctrlPr>
              <w:rPr>
                <w:rFonts w:ascii="Cambria Math" w:hAnsi="Cambria Math" w:cs="Times New Roman"/>
                <w:sz w:val="28"/>
                <w:szCs w:val="28"/>
              </w:rPr>
            </m:ctrlPr>
          </m:fPr>
          <m:num>
            <m:r>
              <w:rPr>
                <w:rFonts w:ascii="Cambria Math" w:hAnsi="Cambria Math" w:cs="Times New Roman"/>
                <w:sz w:val="28"/>
                <w:szCs w:val="28"/>
              </w:rPr>
              <m:t>b</m:t>
            </m:r>
          </m:num>
          <m:den>
            <m:r>
              <w:rPr>
                <w:rFonts w:ascii="Cambria Math" w:hAnsi="Cambria Math" w:cs="Times New Roman"/>
                <w:sz w:val="28"/>
                <w:szCs w:val="28"/>
              </w:rPr>
              <m:t>h</m:t>
            </m:r>
          </m:den>
        </m:f>
        <m:r>
          <m:rPr>
            <m:sty m:val="p"/>
          </m:rPr>
          <w:rPr>
            <w:rFonts w:ascii="Cambria Math" w:hAnsi="Cambria Math" w:cs="Times New Roman"/>
            <w:sz w:val="28"/>
            <w:szCs w:val="28"/>
          </w:rPr>
          <m:t>≅0.9;</m:t>
        </m:r>
      </m:oMath>
    </w:p>
    <w:p w:rsidR="00142B5F" w:rsidRPr="0074479F" w:rsidRDefault="00142B5F" w:rsidP="0092558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Ширина шпонки:</w:t>
      </w:r>
    </w:p>
    <w:p w:rsidR="00142B5F" w:rsidRPr="0074479F" w:rsidRDefault="002949AD" w:rsidP="00F42485">
      <w:pPr>
        <w:pStyle w:val="a0"/>
        <w:numPr>
          <w:ilvl w:val="0"/>
          <w:numId w:val="104"/>
        </w:numPr>
        <w:spacing w:line="276" w:lineRule="auto"/>
        <w:jc w:val="both"/>
        <w:rPr>
          <w:rFonts w:ascii="Times New Roman" w:hAnsi="Times New Roman" w:cs="Times New Roman"/>
          <w:sz w:val="28"/>
          <w:szCs w:val="28"/>
        </w:rPr>
      </w:pPr>
      <m:oMath>
        <m:r>
          <w:rPr>
            <w:rFonts w:ascii="Cambria Math" w:hAnsi="Cambria Math" w:cs="Times New Roman"/>
            <w:sz w:val="28"/>
            <w:szCs w:val="28"/>
          </w:rPr>
          <m:t>b</m:t>
        </m:r>
        <m:r>
          <m:rPr>
            <m:sty m:val="p"/>
          </m:rPr>
          <w:rPr>
            <w:rFonts w:ascii="Cambria Math" w:hAnsi="Cambria Math" w:cs="Times New Roman"/>
            <w:sz w:val="28"/>
            <w:szCs w:val="28"/>
          </w:rPr>
          <m:t>=</m:t>
        </m:r>
        <m:d>
          <m:dPr>
            <m:ctrlPr>
              <w:rPr>
                <w:rFonts w:ascii="Cambria Math" w:hAnsi="Cambria Math" w:cs="Times New Roman"/>
                <w:sz w:val="28"/>
                <w:szCs w:val="28"/>
              </w:rPr>
            </m:ctrlPr>
          </m:dPr>
          <m:e>
            <m:r>
              <m:rPr>
                <m:sty m:val="p"/>
              </m:rPr>
              <w:rPr>
                <w:rFonts w:ascii="Cambria Math" w:hAnsi="Cambria Math" w:cs="Times New Roman"/>
                <w:sz w:val="28"/>
                <w:szCs w:val="28"/>
              </w:rPr>
              <m:t>0.25…0.3</m:t>
            </m:r>
          </m:e>
        </m:d>
        <m:r>
          <w:rPr>
            <w:rFonts w:ascii="Cambria Math" w:hAnsi="Cambria Math" w:cs="Times New Roman"/>
            <w:sz w:val="28"/>
            <w:szCs w:val="28"/>
          </w:rPr>
          <m:t>d</m:t>
        </m:r>
      </m:oMath>
      <w:r w:rsidR="00142B5F" w:rsidRPr="0074479F">
        <w:rPr>
          <w:rFonts w:ascii="Times New Roman" w:hAnsi="Times New Roman" w:cs="Times New Roman"/>
          <w:sz w:val="28"/>
          <w:szCs w:val="28"/>
        </w:rPr>
        <w:t xml:space="preserve"> – для валів малих і середніх діаметрів;</w:t>
      </w:r>
    </w:p>
    <w:p w:rsidR="00142B5F" w:rsidRPr="0074479F" w:rsidRDefault="002949AD" w:rsidP="00F42485">
      <w:pPr>
        <w:pStyle w:val="a0"/>
        <w:numPr>
          <w:ilvl w:val="0"/>
          <w:numId w:val="104"/>
        </w:numPr>
        <w:spacing w:line="276" w:lineRule="auto"/>
        <w:jc w:val="both"/>
        <w:rPr>
          <w:rFonts w:ascii="Times New Roman" w:hAnsi="Times New Roman" w:cs="Times New Roman"/>
          <w:sz w:val="28"/>
          <w:szCs w:val="28"/>
        </w:rPr>
      </w:pPr>
      <m:oMath>
        <m:r>
          <w:rPr>
            <w:rFonts w:ascii="Cambria Math" w:hAnsi="Cambria Math" w:cs="Times New Roman"/>
            <w:sz w:val="28"/>
            <w:szCs w:val="28"/>
          </w:rPr>
          <m:t>b</m:t>
        </m:r>
        <m:r>
          <m:rPr>
            <m:sty m:val="p"/>
          </m:rPr>
          <w:rPr>
            <w:rFonts w:ascii="Cambria Math" w:hAnsi="Cambria Math" w:cs="Times New Roman"/>
            <w:sz w:val="28"/>
            <w:szCs w:val="28"/>
          </w:rPr>
          <m:t>=0.2</m:t>
        </m:r>
        <m:r>
          <w:rPr>
            <w:rFonts w:ascii="Cambria Math" w:hAnsi="Cambria Math" w:cs="Times New Roman"/>
            <w:sz w:val="28"/>
            <w:szCs w:val="28"/>
          </w:rPr>
          <m:t>d</m:t>
        </m:r>
        <m:r>
          <m:rPr>
            <m:sty m:val="p"/>
          </m:rPr>
          <w:rPr>
            <w:rFonts w:ascii="Cambria Math" w:hAnsi="Cambria Math" w:cs="Times New Roman"/>
            <w:sz w:val="28"/>
            <w:szCs w:val="28"/>
          </w:rPr>
          <m:t xml:space="preserve"> </m:t>
        </m:r>
      </m:oMath>
      <w:r w:rsidR="00142B5F" w:rsidRPr="0074479F">
        <w:rPr>
          <w:rFonts w:ascii="Times New Roman" w:hAnsi="Times New Roman" w:cs="Times New Roman"/>
          <w:sz w:val="28"/>
          <w:szCs w:val="28"/>
        </w:rPr>
        <w:t>– для валів найбільшого діаметру.</w:t>
      </w:r>
    </w:p>
    <w:p w:rsidR="00142B5F" w:rsidRPr="0074479F" w:rsidRDefault="00142B5F" w:rsidP="0092558D">
      <w:pPr>
        <w:spacing w:line="276" w:lineRule="auto"/>
        <w:ind w:firstLine="567"/>
        <w:jc w:val="both"/>
        <w:rPr>
          <w:rFonts w:ascii="Times New Roman" w:hAnsi="Times New Roman" w:cs="Times New Roman"/>
          <w:b/>
          <w:sz w:val="28"/>
          <w:szCs w:val="28"/>
        </w:rPr>
      </w:pPr>
      <w:r w:rsidRPr="0074479F">
        <w:rPr>
          <w:rFonts w:ascii="Times New Roman" w:hAnsi="Times New Roman" w:cs="Times New Roman"/>
          <w:b/>
          <w:sz w:val="28"/>
          <w:szCs w:val="28"/>
        </w:rPr>
        <w:t>Розрахунок призматичних шпонок на міцність</w:t>
      </w:r>
      <w:r w:rsidR="00BD30A7" w:rsidRPr="0074479F">
        <w:rPr>
          <w:rFonts w:ascii="Times New Roman" w:hAnsi="Times New Roman" w:cs="Times New Roman"/>
          <w:b/>
          <w:sz w:val="28"/>
          <w:szCs w:val="28"/>
        </w:rPr>
        <w:t>.</w:t>
      </w:r>
    </w:p>
    <w:p w:rsidR="002935EF" w:rsidRPr="0074479F" w:rsidRDefault="00981300" w:rsidP="00284E7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Розміри в перерізі</w:t>
      </w:r>
      <w:r w:rsidR="009D23E8">
        <w:rPr>
          <w:rFonts w:ascii="Times New Roman" w:hAnsi="Times New Roman" w:cs="Times New Roman"/>
          <w:sz w:val="28"/>
          <w:szCs w:val="28"/>
        </w:rPr>
        <w:t>,</w:t>
      </w:r>
      <w:r w:rsidRPr="0074479F">
        <w:rPr>
          <w:rFonts w:ascii="Times New Roman" w:hAnsi="Times New Roman" w:cs="Times New Roman"/>
          <w:sz w:val="28"/>
          <w:szCs w:val="28"/>
        </w:rPr>
        <w:t xml:space="preserve"> </w:t>
      </w:r>
      <w:r w:rsidR="009D23E8">
        <w:rPr>
          <w:rFonts w:ascii="Times New Roman" w:hAnsi="Times New Roman" w:cs="Times New Roman"/>
          <w:sz w:val="28"/>
          <w:szCs w:val="28"/>
        </w:rPr>
        <w:t>(</w:t>
      </w:r>
      <m:oMath>
        <m:r>
          <w:rPr>
            <w:rFonts w:ascii="Cambria Math" w:hAnsi="Cambria Math" w:cs="Times New Roman"/>
            <w:sz w:val="28"/>
            <w:szCs w:val="28"/>
          </w:rPr>
          <m:t>b</m:t>
        </m:r>
        <m:r>
          <m:rPr>
            <m:sty m:val="p"/>
          </m:rPr>
          <w:rPr>
            <w:rFonts w:ascii="Cambria Math" w:hAnsi="Cambria Math" w:cs="Times New Roman"/>
            <w:sz w:val="28"/>
            <w:szCs w:val="28"/>
          </w:rPr>
          <m:t xml:space="preserve"> </m:t>
        </m:r>
        <m:r>
          <w:rPr>
            <w:rFonts w:ascii="Cambria Math" w:hAnsi="Cambria Math" w:cs="Times New Roman"/>
            <w:sz w:val="28"/>
            <w:szCs w:val="28"/>
          </w:rPr>
          <m:t>x</m:t>
        </m:r>
        <m:r>
          <m:rPr>
            <m:sty m:val="p"/>
          </m:rPr>
          <w:rPr>
            <w:rFonts w:ascii="Cambria Math" w:hAnsi="Cambria Math" w:cs="Times New Roman"/>
            <w:sz w:val="28"/>
            <w:szCs w:val="28"/>
          </w:rPr>
          <m:t xml:space="preserve"> </m:t>
        </m:r>
        <m:r>
          <w:rPr>
            <w:rFonts w:ascii="Cambria Math" w:hAnsi="Cambria Math" w:cs="Times New Roman"/>
            <w:sz w:val="28"/>
            <w:szCs w:val="28"/>
          </w:rPr>
          <m:t>h</m:t>
        </m:r>
      </m:oMath>
      <w:r w:rsidR="009D23E8">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 xml:space="preserve">стандартизованих призматичних шпонок вибираються (по довідкових таблицях) у відповідності з діаметром вала </w:t>
      </w:r>
      <w:r w:rsidR="009D23E8">
        <w:rPr>
          <w:rFonts w:ascii="Times New Roman" w:eastAsiaTheme="minorEastAsia" w:hAnsi="Times New Roman" w:cs="Times New Roman"/>
          <w:sz w:val="28"/>
          <w:szCs w:val="28"/>
        </w:rPr>
        <w:t>(</w:t>
      </w:r>
      <m:oMath>
        <m:r>
          <w:rPr>
            <w:rFonts w:ascii="Cambria Math" w:hAnsi="Cambria Math" w:cs="Times New Roman"/>
            <w:sz w:val="28"/>
            <w:szCs w:val="28"/>
          </w:rPr>
          <m:t>d</m:t>
        </m:r>
      </m:oMath>
      <w:r w:rsidR="009D23E8">
        <w:rPr>
          <w:rFonts w:ascii="Times New Roman" w:eastAsiaTheme="minorEastAsia" w:hAnsi="Times New Roman" w:cs="Times New Roman"/>
          <w:sz w:val="28"/>
          <w:szCs w:val="28"/>
        </w:rPr>
        <w:t>), (рис.3.7. а)</w:t>
      </w:r>
      <w:r w:rsidRPr="0074479F">
        <w:rPr>
          <w:rFonts w:ascii="Times New Roman" w:hAnsi="Times New Roman" w:cs="Times New Roman"/>
          <w:sz w:val="28"/>
          <w:szCs w:val="28"/>
        </w:rPr>
        <w:t>.</w:t>
      </w:r>
    </w:p>
    <w:p w:rsidR="00C766AD" w:rsidRPr="0074479F" w:rsidRDefault="00270479" w:rsidP="00477D30">
      <w:pPr>
        <w:ind w:firstLine="567"/>
        <w:jc w:val="center"/>
        <w:rPr>
          <w:rFonts w:ascii="Times New Roman" w:hAnsi="Times New Roman" w:cs="Times New Roman"/>
          <w:b/>
          <w:sz w:val="28"/>
          <w:szCs w:val="28"/>
        </w:rPr>
      </w:pPr>
      <w:r w:rsidRPr="0074479F">
        <w:rPr>
          <w:rFonts w:ascii="Times New Roman" w:hAnsi="Times New Roman" w:cs="Times New Roman"/>
        </w:rPr>
        <w:object w:dxaOrig="3481" w:dyaOrig="3951">
          <v:shape id="_x0000_i1104" type="#_x0000_t75" style="width:131.1pt;height:145.35pt" o:ole="">
            <v:imagedata r:id="rId238" o:title=""/>
          </v:shape>
          <o:OLEObject Type="Embed" ProgID="Visio.Drawing.15" ShapeID="_x0000_i1104" DrawAspect="Content" ObjectID="_1780929437" r:id="rId239"/>
        </w:object>
      </w:r>
      <w:r w:rsidR="00C766AD" w:rsidRPr="0074479F">
        <w:rPr>
          <w:rFonts w:ascii="Times New Roman" w:hAnsi="Times New Roman" w:cs="Times New Roman"/>
          <w:b/>
          <w:noProof/>
          <w:sz w:val="28"/>
          <w:szCs w:val="28"/>
          <w:lang w:val="ru-RU" w:eastAsia="ru-RU"/>
        </w:rPr>
        <w:drawing>
          <wp:inline distT="0" distB="0" distL="0" distR="0">
            <wp:extent cx="2277373" cy="1677954"/>
            <wp:effectExtent l="19050" t="0" r="8627" b="0"/>
            <wp:docPr id="1446120295" name="Рисунок 1446120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rotWithShape="1">
                    <a:blip r:embed="rId240"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242">
                              <a14:imgEffect>
                                <a14:sharpenSoften amount="50000"/>
                              </a14:imgEffect>
                              <a14:imgEffect>
                                <a14:saturation sat="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48623"/>
                    <a:stretch/>
                  </pic:blipFill>
                  <pic:spPr bwMode="auto">
                    <a:xfrm>
                      <a:off x="0" y="0"/>
                      <a:ext cx="2292077" cy="1688787"/>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9D23E8" w:rsidRDefault="009D23E8" w:rsidP="00477D30">
      <w:pPr>
        <w:ind w:firstLine="567"/>
        <w:jc w:val="center"/>
        <w:rPr>
          <w:rFonts w:ascii="Times New Roman" w:hAnsi="Times New Roman" w:cs="Times New Roman"/>
          <w:sz w:val="24"/>
          <w:szCs w:val="24"/>
        </w:rPr>
      </w:pPr>
      <w:r>
        <w:rPr>
          <w:rFonts w:ascii="Times New Roman" w:hAnsi="Times New Roman" w:cs="Times New Roman"/>
          <w:sz w:val="24"/>
          <w:szCs w:val="24"/>
        </w:rPr>
        <w:t>а)                                                                   б)</w:t>
      </w:r>
    </w:p>
    <w:p w:rsidR="00ED10E5" w:rsidRPr="0038340F" w:rsidRDefault="00ED10E5" w:rsidP="00477D30">
      <w:pPr>
        <w:ind w:firstLine="567"/>
        <w:jc w:val="center"/>
        <w:rPr>
          <w:rFonts w:ascii="Times New Roman" w:hAnsi="Times New Roman" w:cs="Times New Roman"/>
          <w:sz w:val="24"/>
          <w:szCs w:val="24"/>
          <w:lang w:val="ru-RU"/>
        </w:rPr>
      </w:pPr>
      <w:r w:rsidRPr="0074479F">
        <w:rPr>
          <w:rFonts w:ascii="Times New Roman" w:hAnsi="Times New Roman" w:cs="Times New Roman"/>
          <w:sz w:val="24"/>
          <w:szCs w:val="24"/>
        </w:rPr>
        <w:t>Рис. 3.</w:t>
      </w:r>
      <w:r w:rsidR="0031029B" w:rsidRPr="0074479F">
        <w:rPr>
          <w:rFonts w:ascii="Times New Roman" w:hAnsi="Times New Roman" w:cs="Times New Roman"/>
          <w:sz w:val="24"/>
          <w:szCs w:val="24"/>
        </w:rPr>
        <w:t>7</w:t>
      </w:r>
      <w:r w:rsidRPr="0074479F">
        <w:rPr>
          <w:rFonts w:ascii="Times New Roman" w:hAnsi="Times New Roman" w:cs="Times New Roman"/>
          <w:sz w:val="24"/>
          <w:szCs w:val="24"/>
        </w:rPr>
        <w:t>. Розрахункова схема (умовна)</w:t>
      </w:r>
      <w:r w:rsidR="009D23E8">
        <w:rPr>
          <w:rFonts w:ascii="Times New Roman" w:hAnsi="Times New Roman" w:cs="Times New Roman"/>
          <w:sz w:val="24"/>
          <w:szCs w:val="24"/>
        </w:rPr>
        <w:t xml:space="preserve"> – а)</w:t>
      </w:r>
      <w:r w:rsidRPr="0074479F">
        <w:rPr>
          <w:rFonts w:ascii="Times New Roman" w:hAnsi="Times New Roman" w:cs="Times New Roman"/>
          <w:sz w:val="24"/>
          <w:szCs w:val="24"/>
        </w:rPr>
        <w:t xml:space="preserve"> і дійсний характер </w:t>
      </w:r>
      <w:r w:rsidR="0038340F">
        <w:rPr>
          <w:rFonts w:ascii="Times New Roman" w:hAnsi="Times New Roman" w:cs="Times New Roman"/>
          <w:sz w:val="24"/>
          <w:szCs w:val="24"/>
        </w:rPr>
        <w:t>розподілу напружень в з’єднанні</w:t>
      </w:r>
      <w:r w:rsidR="009D23E8">
        <w:rPr>
          <w:rFonts w:ascii="Times New Roman" w:hAnsi="Times New Roman" w:cs="Times New Roman"/>
          <w:sz w:val="24"/>
          <w:szCs w:val="24"/>
        </w:rPr>
        <w:t xml:space="preserve"> – б)</w:t>
      </w:r>
    </w:p>
    <w:p w:rsidR="00ED10E5" w:rsidRPr="0074479F" w:rsidRDefault="00ED10E5" w:rsidP="0092558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Основним перевірним розрахунком для призматичних шпонок являється умовний розрахунок на змикання в передбаченні рівномірного розподілу тиску на поверхнях контакту бокових граней шпонки з валом і ступицею</w:t>
      </w:r>
      <w:r w:rsidR="009D23E8">
        <w:rPr>
          <w:rFonts w:ascii="Times New Roman" w:hAnsi="Times New Roman" w:cs="Times New Roman"/>
          <w:sz w:val="28"/>
          <w:szCs w:val="28"/>
        </w:rPr>
        <w:t xml:space="preserve"> </w:t>
      </w:r>
      <w:r w:rsidR="00270479">
        <w:rPr>
          <w:rFonts w:ascii="Times New Roman" w:eastAsiaTheme="minorEastAsia" w:hAnsi="Times New Roman" w:cs="Times New Roman"/>
          <w:sz w:val="28"/>
          <w:szCs w:val="28"/>
        </w:rPr>
        <w:t>(рис.3.7,</w:t>
      </w:r>
      <w:r w:rsidR="009D23E8">
        <w:rPr>
          <w:rFonts w:ascii="Times New Roman" w:eastAsiaTheme="minorEastAsia" w:hAnsi="Times New Roman" w:cs="Times New Roman"/>
          <w:sz w:val="28"/>
          <w:szCs w:val="28"/>
        </w:rPr>
        <w:t xml:space="preserve"> </w:t>
      </w:r>
      <w:r w:rsidR="00270479">
        <w:rPr>
          <w:rFonts w:ascii="Times New Roman" w:eastAsiaTheme="minorEastAsia" w:hAnsi="Times New Roman" w:cs="Times New Roman"/>
          <w:sz w:val="28"/>
          <w:szCs w:val="28"/>
        </w:rPr>
        <w:t>а</w:t>
      </w:r>
      <w:r w:rsidR="009D23E8">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Плече сил, діючих на шпонку приймають рівним </w:t>
      </w:r>
      <m:oMath>
        <m:r>
          <m:rPr>
            <m:sty m:val="p"/>
          </m:rPr>
          <w:rPr>
            <w:rFonts w:ascii="Cambria Math" w:eastAsiaTheme="minorEastAsia" w:hAnsi="Cambria Math" w:cs="Times New Roman"/>
            <w:sz w:val="28"/>
            <w:szCs w:val="28"/>
          </w:rPr>
          <m:t>0.5</m:t>
        </m:r>
        <m:r>
          <w:rPr>
            <w:rFonts w:ascii="Cambria Math" w:hAnsi="Cambria Math" w:cs="Times New Roman"/>
            <w:sz w:val="28"/>
            <w:szCs w:val="28"/>
          </w:rPr>
          <m:t>d</m:t>
        </m:r>
      </m:oMath>
      <w:r w:rsidRPr="0074479F">
        <w:rPr>
          <w:rFonts w:ascii="Times New Roman" w:hAnsi="Times New Roman" w:cs="Times New Roman"/>
          <w:sz w:val="28"/>
          <w:szCs w:val="28"/>
        </w:rPr>
        <w:t>.</w:t>
      </w:r>
    </w:p>
    <w:p w:rsidR="00ED10E5" w:rsidRPr="0074479F" w:rsidRDefault="00ED10E5" w:rsidP="0092558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Умова міцності шпонки на змикання</w:t>
      </w:r>
      <w:r w:rsidRPr="0074479F">
        <w:rPr>
          <w:rFonts w:ascii="Times New Roman" w:hAnsi="Times New Roman" w:cs="Times New Roman"/>
          <w:sz w:val="28"/>
          <w:szCs w:val="28"/>
        </w:rPr>
        <w:tab/>
      </w:r>
    </w:p>
    <w:tbl>
      <w:tblPr>
        <w:tblW w:w="0" w:type="auto"/>
        <w:tblLook w:val="04A0"/>
      </w:tblPr>
      <w:tblGrid>
        <w:gridCol w:w="8429"/>
        <w:gridCol w:w="1199"/>
      </w:tblGrid>
      <w:tr w:rsidR="00ED10E5" w:rsidRPr="0074479F" w:rsidTr="002E12F5">
        <w:tc>
          <w:tcPr>
            <w:tcW w:w="8429" w:type="dxa"/>
            <w:vAlign w:val="center"/>
          </w:tcPr>
          <w:p w:rsidR="00ED10E5" w:rsidRPr="0074479F" w:rsidRDefault="00755C15" w:rsidP="0092558D">
            <w:pPr>
              <w:spacing w:line="276" w:lineRule="auto"/>
              <w:ind w:firstLine="567"/>
              <w:jc w:val="center"/>
              <w:rPr>
                <w:rFonts w:ascii="Times New Roman" w:eastAsiaTheme="minorEastAsia" w:hAnsi="Times New Roman"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зм</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2</m:t>
                    </m:r>
                    <m:r>
                      <w:rPr>
                        <w:rFonts w:ascii="Cambria Math" w:hAnsi="Cambria Math" w:cs="Times New Roman"/>
                        <w:sz w:val="28"/>
                        <w:szCs w:val="28"/>
                      </w:rPr>
                      <m:t>T</m:t>
                    </m:r>
                    <m:r>
                      <m:rPr>
                        <m:sty m:val="p"/>
                      </m:rPr>
                      <w:rPr>
                        <w:rFonts w:ascii="Cambria Math" w:hAnsi="Cambria Math" w:cs="Times New Roman"/>
                        <w:sz w:val="28"/>
                        <w:szCs w:val="28"/>
                      </w:rPr>
                      <m:t>∙</m:t>
                    </m:r>
                    <m:sSup>
                      <m:sSupPr>
                        <m:ctrlPr>
                          <w:rPr>
                            <w:rFonts w:ascii="Cambria Math" w:hAnsi="Cambria Math" w:cs="Times New Roman"/>
                            <w:sz w:val="28"/>
                            <w:szCs w:val="28"/>
                          </w:rPr>
                        </m:ctrlPr>
                      </m:sSupPr>
                      <m:e>
                        <m:r>
                          <m:rPr>
                            <m:sty m:val="p"/>
                          </m:rPr>
                          <w:rPr>
                            <w:rFonts w:ascii="Cambria Math" w:hAnsi="Cambria Math" w:cs="Times New Roman"/>
                            <w:sz w:val="28"/>
                            <w:szCs w:val="28"/>
                          </w:rPr>
                          <m:t>10</m:t>
                        </m:r>
                      </m:e>
                      <m:sup>
                        <m:r>
                          <m:rPr>
                            <m:sty m:val="p"/>
                          </m:rPr>
                          <w:rPr>
                            <w:rFonts w:ascii="Cambria Math" w:hAnsi="Cambria Math" w:cs="Times New Roman"/>
                            <w:sz w:val="28"/>
                            <w:szCs w:val="28"/>
                          </w:rPr>
                          <m:t>3</m:t>
                        </m:r>
                      </m:sup>
                    </m:sSup>
                  </m:num>
                  <m:den>
                    <m:r>
                      <w:rPr>
                        <w:rFonts w:ascii="Cambria Math" w:hAnsi="Cambria Math" w:cs="Times New Roman"/>
                        <w:sz w:val="28"/>
                        <w:szCs w:val="28"/>
                      </w:rPr>
                      <m:t>d</m:t>
                    </m:r>
                    <m:sSub>
                      <m:sSubPr>
                        <m:ctrlPr>
                          <w:rPr>
                            <w:rFonts w:ascii="Cambria Math" w:hAnsi="Cambria Math" w:cs="Times New Roman"/>
                            <w:sz w:val="28"/>
                            <w:szCs w:val="28"/>
                          </w:rPr>
                        </m:ctrlPr>
                      </m:sSubPr>
                      <m:e>
                        <m:r>
                          <w:rPr>
                            <w:rFonts w:ascii="Cambria Math" w:hAnsi="Cambria Math" w:cs="Times New Roman"/>
                            <w:sz w:val="28"/>
                            <w:szCs w:val="28"/>
                          </w:rPr>
                          <m:t>l</m:t>
                        </m:r>
                      </m:e>
                      <m:sub>
                        <m:r>
                          <w:rPr>
                            <w:rFonts w:ascii="Cambria Math" w:hAnsi="Cambria Math" w:cs="Times New Roman"/>
                            <w:sz w:val="28"/>
                            <w:szCs w:val="28"/>
                          </w:rPr>
                          <m:t>p</m:t>
                        </m:r>
                      </m:sub>
                    </m:sSub>
                    <m:d>
                      <m:dPr>
                        <m:ctrlPr>
                          <w:rPr>
                            <w:rFonts w:ascii="Cambria Math" w:hAnsi="Cambria Math" w:cs="Times New Roman"/>
                            <w:sz w:val="28"/>
                            <w:szCs w:val="28"/>
                          </w:rPr>
                        </m:ctrlPr>
                      </m:dPr>
                      <m:e>
                        <m:r>
                          <w:rPr>
                            <w:rFonts w:ascii="Cambria Math" w:hAnsi="Cambria Math" w:cs="Times New Roman"/>
                            <w:sz w:val="28"/>
                            <w:szCs w:val="28"/>
                          </w:rPr>
                          <m:t>h</m:t>
                        </m:r>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1</m:t>
                            </m:r>
                          </m:sub>
                        </m:sSub>
                      </m:e>
                    </m:d>
                  </m:den>
                </m:f>
                <m:r>
                  <m:rPr>
                    <m:sty m:val="p"/>
                  </m:rPr>
                  <w:rPr>
                    <w:rFonts w:ascii="Cambria Math" w:hAnsi="Cambria Math" w:cs="Times New Roman"/>
                    <w:sz w:val="28"/>
                    <w:szCs w:val="28"/>
                  </w:rPr>
                  <m:t>≤</m:t>
                </m:r>
                <m:d>
                  <m:dPr>
                    <m:begChr m:val="["/>
                    <m:endChr m:val="]"/>
                    <m:ctrlPr>
                      <w:rPr>
                        <w:rFonts w:ascii="Cambria Math" w:hAnsi="Cambria Math" w:cs="Times New Roman"/>
                        <w:sz w:val="28"/>
                        <w:szCs w:val="28"/>
                      </w:rPr>
                    </m:ctrlPr>
                  </m:dPr>
                  <m:e>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зм</m:t>
                        </m:r>
                      </m:sub>
                    </m:sSub>
                  </m:e>
                </m:d>
                <m:r>
                  <m:rPr>
                    <m:sty m:val="p"/>
                  </m:rPr>
                  <w:rPr>
                    <w:rFonts w:ascii="Cambria Math" w:hAnsi="Cambria Math" w:cs="Times New Roman"/>
                    <w:sz w:val="28"/>
                    <w:szCs w:val="28"/>
                  </w:rPr>
                  <m:t>,</m:t>
                </m:r>
              </m:oMath>
            </m:oMathPara>
          </w:p>
        </w:tc>
        <w:tc>
          <w:tcPr>
            <w:tcW w:w="1199" w:type="dxa"/>
            <w:vAlign w:val="center"/>
          </w:tcPr>
          <w:p w:rsidR="00ED10E5" w:rsidRPr="0074479F" w:rsidRDefault="00ED10E5" w:rsidP="0092558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(3.28)</w:t>
            </w:r>
          </w:p>
        </w:tc>
      </w:tr>
    </w:tbl>
    <w:p w:rsidR="00ED10E5" w:rsidRPr="0074479F" w:rsidRDefault="00ED10E5" w:rsidP="0092558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r>
          <w:rPr>
            <w:rFonts w:ascii="Cambria Math" w:hAnsi="Cambria Math" w:cs="Times New Roman"/>
            <w:sz w:val="28"/>
            <w:szCs w:val="28"/>
          </w:rPr>
          <m:t>T</m:t>
        </m:r>
      </m:oMath>
      <w:r w:rsidRPr="0074479F">
        <w:rPr>
          <w:rFonts w:ascii="Times New Roman" w:hAnsi="Times New Roman" w:cs="Times New Roman"/>
          <w:sz w:val="28"/>
          <w:szCs w:val="28"/>
        </w:rPr>
        <w:t>, Нм – момент , який передається з’єднанням</w:t>
      </w:r>
      <w:r w:rsidR="00FE4CC6" w:rsidRPr="0074479F">
        <w:rPr>
          <w:rFonts w:ascii="Times New Roman" w:hAnsi="Times New Roman" w:cs="Times New Roman"/>
          <w:sz w:val="28"/>
          <w:szCs w:val="28"/>
          <w:lang w:val="ru-RU"/>
        </w:rPr>
        <w:t xml:space="preserve">; </w:t>
      </w:r>
      <m:oMath>
        <m:r>
          <w:rPr>
            <w:rFonts w:ascii="Cambria Math" w:hAnsi="Cambria Math" w:cs="Times New Roman"/>
            <w:sz w:val="28"/>
            <w:szCs w:val="28"/>
          </w:rPr>
          <m:t>d</m:t>
        </m:r>
      </m:oMath>
      <w:r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l</m:t>
            </m:r>
          </m:e>
          <m:sub>
            <m:r>
              <w:rPr>
                <w:rFonts w:ascii="Cambria Math" w:hAnsi="Cambria Math" w:cs="Times New Roman"/>
                <w:sz w:val="28"/>
                <w:szCs w:val="28"/>
              </w:rPr>
              <m:t>p</m:t>
            </m:r>
          </m:sub>
        </m:sSub>
      </m:oMath>
      <w:r w:rsidRPr="0074479F">
        <w:rPr>
          <w:rFonts w:ascii="Times New Roman" w:hAnsi="Times New Roman" w:cs="Times New Roman"/>
          <w:sz w:val="28"/>
          <w:szCs w:val="28"/>
        </w:rPr>
        <w:t xml:space="preserve">, </w:t>
      </w:r>
      <m:oMath>
        <m:r>
          <w:rPr>
            <w:rFonts w:ascii="Cambria Math" w:hAnsi="Cambria Math" w:cs="Times New Roman"/>
            <w:sz w:val="28"/>
            <w:szCs w:val="28"/>
          </w:rPr>
          <m:t>h</m:t>
        </m:r>
      </m:oMath>
      <w:r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1</m:t>
            </m:r>
          </m:sub>
        </m:sSub>
      </m:oMath>
      <w:r w:rsidRPr="0074479F">
        <w:rPr>
          <w:rFonts w:ascii="Times New Roman" w:hAnsi="Times New Roman" w:cs="Times New Roman"/>
          <w:sz w:val="28"/>
          <w:szCs w:val="28"/>
        </w:rPr>
        <w:t xml:space="preserve">, мм – розміри </w:t>
      </w:r>
      <w:r w:rsidR="00270479">
        <w:rPr>
          <w:rFonts w:ascii="Times New Roman" w:hAnsi="Times New Roman" w:cs="Times New Roman"/>
          <w:sz w:val="28"/>
          <w:szCs w:val="28"/>
        </w:rPr>
        <w:t xml:space="preserve">вала і </w:t>
      </w:r>
      <w:r w:rsidRPr="0074479F">
        <w:rPr>
          <w:rFonts w:ascii="Times New Roman" w:hAnsi="Times New Roman" w:cs="Times New Roman"/>
          <w:sz w:val="28"/>
          <w:szCs w:val="28"/>
        </w:rPr>
        <w:t>шпонки.</w:t>
      </w:r>
    </w:p>
    <w:p w:rsidR="00ED10E5" w:rsidRPr="0074479F" w:rsidRDefault="00ED10E5" w:rsidP="0092558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Довжина шпонки </w:t>
      </w:r>
      <w:r w:rsidR="009D23E8">
        <w:rPr>
          <w:rFonts w:ascii="Times New Roman" w:hAnsi="Times New Roman" w:cs="Times New Roman"/>
          <w:sz w:val="28"/>
          <w:szCs w:val="28"/>
        </w:rPr>
        <w:t>(</w:t>
      </w:r>
      <m:oMath>
        <m:r>
          <w:rPr>
            <w:rFonts w:ascii="Cambria Math" w:hAnsi="Cambria Math" w:cs="Times New Roman"/>
            <w:sz w:val="28"/>
            <w:szCs w:val="28"/>
          </w:rPr>
          <m:t>l</m:t>
        </m:r>
      </m:oMath>
      <w:r w:rsidR="009D23E8">
        <w:rPr>
          <w:rFonts w:ascii="Times New Roman" w:eastAsiaTheme="minorEastAsia" w:hAnsi="Times New Roman" w:cs="Times New Roman"/>
          <w:sz w:val="28"/>
          <w:szCs w:val="28"/>
        </w:rPr>
        <w:t>)</w:t>
      </w:r>
      <w:r w:rsidR="008C42A0" w:rsidRPr="0074479F">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w:t>
      </w:r>
      <m:oMath>
        <m:sSub>
          <m:sSubPr>
            <m:ctrlPr>
              <w:rPr>
                <w:rFonts w:ascii="Cambria Math" w:hAnsi="Cambria Math" w:cs="Times New Roman"/>
                <w:sz w:val="28"/>
                <w:szCs w:val="28"/>
              </w:rPr>
            </m:ctrlPr>
          </m:sSubPr>
          <m:e>
            <m:r>
              <w:rPr>
                <w:rFonts w:ascii="Cambria Math" w:hAnsi="Cambria Math" w:cs="Times New Roman"/>
                <w:sz w:val="28"/>
                <w:szCs w:val="28"/>
              </w:rPr>
              <m:t>l</m:t>
            </m:r>
          </m:e>
          <m:sub>
            <m:r>
              <w:rPr>
                <w:rFonts w:ascii="Cambria Math" w:hAnsi="Cambria Math" w:cs="Times New Roman"/>
                <w:sz w:val="28"/>
                <w:szCs w:val="28"/>
              </w:rPr>
              <m:t>p</m:t>
            </m:r>
          </m:sub>
        </m:sSub>
      </m:oMath>
      <w:r w:rsidRPr="0074479F">
        <w:rPr>
          <w:rFonts w:ascii="Times New Roman" w:hAnsi="Times New Roman" w:cs="Times New Roman"/>
          <w:sz w:val="28"/>
          <w:szCs w:val="28"/>
        </w:rPr>
        <w:t xml:space="preserve">, відповідно) узгоджується з довжиною ступиці </w:t>
      </w:r>
      <w:r w:rsidR="009D23E8">
        <w:rPr>
          <w:rFonts w:ascii="Times New Roman" w:hAnsi="Times New Roman" w:cs="Times New Roman"/>
          <w:sz w:val="28"/>
          <w:szCs w:val="28"/>
        </w:rPr>
        <w:t>(</w:t>
      </w:r>
      <m:oMath>
        <m:sSub>
          <m:sSubPr>
            <m:ctrlPr>
              <w:rPr>
                <w:rFonts w:ascii="Cambria Math" w:hAnsi="Cambria Math" w:cs="Times New Roman"/>
                <w:sz w:val="28"/>
                <w:szCs w:val="28"/>
              </w:rPr>
            </m:ctrlPr>
          </m:sSubPr>
          <m:e>
            <m:r>
              <w:rPr>
                <w:rFonts w:ascii="Cambria Math" w:hAnsi="Cambria Math" w:cs="Times New Roman"/>
                <w:sz w:val="28"/>
                <w:szCs w:val="28"/>
              </w:rPr>
              <m:t>l</m:t>
            </m:r>
          </m:e>
          <m:sub>
            <m:r>
              <m:rPr>
                <m:sty m:val="p"/>
              </m:rPr>
              <w:rPr>
                <w:rFonts w:ascii="Cambria Math" w:hAnsi="Cambria Math" w:cs="Times New Roman"/>
                <w:sz w:val="28"/>
                <w:szCs w:val="28"/>
              </w:rPr>
              <m:t>ст</m:t>
            </m:r>
          </m:sub>
        </m:sSub>
      </m:oMath>
      <w:r w:rsidR="009D23E8">
        <w:rPr>
          <w:rFonts w:ascii="Times New Roman" w:eastAsiaTheme="minorEastAsia" w:hAnsi="Times New Roman" w:cs="Times New Roman"/>
          <w:sz w:val="28"/>
          <w:szCs w:val="28"/>
        </w:rPr>
        <w:t>)</w:t>
      </w:r>
      <w:r w:rsidRPr="0074479F">
        <w:rPr>
          <w:rFonts w:ascii="Times New Roman" w:hAnsi="Times New Roman" w:cs="Times New Roman"/>
          <w:sz w:val="28"/>
          <w:szCs w:val="28"/>
        </w:rPr>
        <w:t>.</w:t>
      </w:r>
    </w:p>
    <w:p w:rsidR="00B71160" w:rsidRPr="0074479F" w:rsidRDefault="00ED10E5" w:rsidP="0092558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В інших випадках довжина шпонки визначається із (3.28)</w:t>
      </w:r>
    </w:p>
    <w:tbl>
      <w:tblPr>
        <w:tblW w:w="0" w:type="auto"/>
        <w:tblLook w:val="04A0"/>
      </w:tblPr>
      <w:tblGrid>
        <w:gridCol w:w="8429"/>
        <w:gridCol w:w="1199"/>
      </w:tblGrid>
      <w:tr w:rsidR="00B71160" w:rsidRPr="0074479F" w:rsidTr="002E12F5">
        <w:tc>
          <w:tcPr>
            <w:tcW w:w="8429" w:type="dxa"/>
            <w:vAlign w:val="center"/>
          </w:tcPr>
          <w:p w:rsidR="00B71160" w:rsidRPr="0038340F" w:rsidRDefault="00755C15" w:rsidP="0092558D">
            <w:pPr>
              <w:spacing w:line="276" w:lineRule="auto"/>
              <w:ind w:firstLine="567"/>
              <w:jc w:val="center"/>
              <w:rPr>
                <w:rFonts w:ascii="Times New Roman" w:eastAsiaTheme="minorEastAsia" w:hAnsi="Times New Roman" w:cs="Times New Roman"/>
                <w:sz w:val="28"/>
                <w:szCs w:val="28"/>
                <w:lang w:val="en-US"/>
              </w:rPr>
            </w:pPr>
            <m:oMathPara>
              <m:oMath>
                <m:sSub>
                  <m:sSubPr>
                    <m:ctrlPr>
                      <w:rPr>
                        <w:rFonts w:ascii="Cambria Math" w:hAnsi="Cambria Math" w:cs="Times New Roman"/>
                        <w:sz w:val="28"/>
                        <w:szCs w:val="28"/>
                      </w:rPr>
                    </m:ctrlPr>
                  </m:sSubPr>
                  <m:e>
                    <m:r>
                      <w:rPr>
                        <w:rFonts w:ascii="Cambria Math" w:hAnsi="Cambria Math" w:cs="Times New Roman"/>
                        <w:sz w:val="28"/>
                        <w:szCs w:val="28"/>
                      </w:rPr>
                      <m:t>l</m:t>
                    </m:r>
                  </m:e>
                  <m:sub>
                    <m:r>
                      <w:rPr>
                        <w:rFonts w:ascii="Cambria Math" w:hAnsi="Cambria Math" w:cs="Times New Roman"/>
                        <w:sz w:val="28"/>
                        <w:szCs w:val="28"/>
                      </w:rPr>
                      <m:t>p</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2</m:t>
                    </m:r>
                    <m:r>
                      <w:rPr>
                        <w:rFonts w:ascii="Cambria Math" w:hAnsi="Cambria Math" w:cs="Times New Roman"/>
                        <w:sz w:val="28"/>
                        <w:szCs w:val="28"/>
                      </w:rPr>
                      <m:t>T</m:t>
                    </m:r>
                    <m:r>
                      <m:rPr>
                        <m:sty m:val="p"/>
                      </m:rPr>
                      <w:rPr>
                        <w:rFonts w:ascii="Cambria Math" w:hAnsi="Cambria Math" w:cs="Times New Roman"/>
                        <w:sz w:val="28"/>
                        <w:szCs w:val="28"/>
                      </w:rPr>
                      <m:t>∙</m:t>
                    </m:r>
                    <m:sSup>
                      <m:sSupPr>
                        <m:ctrlPr>
                          <w:rPr>
                            <w:rFonts w:ascii="Cambria Math" w:hAnsi="Cambria Math" w:cs="Times New Roman"/>
                            <w:sz w:val="28"/>
                            <w:szCs w:val="28"/>
                          </w:rPr>
                        </m:ctrlPr>
                      </m:sSupPr>
                      <m:e>
                        <m:r>
                          <m:rPr>
                            <m:sty m:val="p"/>
                          </m:rPr>
                          <w:rPr>
                            <w:rFonts w:ascii="Cambria Math" w:hAnsi="Cambria Math" w:cs="Times New Roman"/>
                            <w:sz w:val="28"/>
                            <w:szCs w:val="28"/>
                          </w:rPr>
                          <m:t>10</m:t>
                        </m:r>
                      </m:e>
                      <m:sup>
                        <m:r>
                          <m:rPr>
                            <m:sty m:val="p"/>
                          </m:rPr>
                          <w:rPr>
                            <w:rFonts w:ascii="Cambria Math" w:hAnsi="Cambria Math" w:cs="Times New Roman"/>
                            <w:sz w:val="28"/>
                            <w:szCs w:val="28"/>
                          </w:rPr>
                          <m:t>3</m:t>
                        </m:r>
                      </m:sup>
                    </m:sSup>
                  </m:num>
                  <m:den>
                    <m:r>
                      <w:rPr>
                        <w:rFonts w:ascii="Cambria Math" w:hAnsi="Cambria Math" w:cs="Times New Roman"/>
                        <w:sz w:val="28"/>
                        <w:szCs w:val="28"/>
                      </w:rPr>
                      <m:t>d</m:t>
                    </m:r>
                    <m:d>
                      <m:dPr>
                        <m:ctrlPr>
                          <w:rPr>
                            <w:rFonts w:ascii="Cambria Math" w:hAnsi="Cambria Math" w:cs="Times New Roman"/>
                            <w:sz w:val="28"/>
                            <w:szCs w:val="28"/>
                          </w:rPr>
                        </m:ctrlPr>
                      </m:dPr>
                      <m:e>
                        <m:r>
                          <w:rPr>
                            <w:rFonts w:ascii="Cambria Math" w:hAnsi="Cambria Math" w:cs="Times New Roman"/>
                            <w:sz w:val="28"/>
                            <w:szCs w:val="28"/>
                          </w:rPr>
                          <m:t>h</m:t>
                        </m:r>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1</m:t>
                            </m:r>
                          </m:sub>
                        </m:sSub>
                        <m:d>
                          <m:dPr>
                            <m:begChr m:val="["/>
                            <m:endChr m:val="]"/>
                            <m:ctrlPr>
                              <w:rPr>
                                <w:rFonts w:ascii="Cambria Math" w:hAnsi="Cambria Math" w:cs="Times New Roman"/>
                                <w:sz w:val="28"/>
                                <w:szCs w:val="28"/>
                              </w:rPr>
                            </m:ctrlPr>
                          </m:dPr>
                          <m:e>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зм</m:t>
                                </m:r>
                              </m:sub>
                            </m:sSub>
                          </m:e>
                        </m:d>
                      </m:e>
                    </m:d>
                  </m:den>
                </m:f>
                <m:r>
                  <m:rPr>
                    <m:sty m:val="p"/>
                  </m:rPr>
                  <w:rPr>
                    <w:rFonts w:ascii="Cambria Math" w:hAnsi="Cambria Math" w:cs="Times New Roman"/>
                    <w:sz w:val="28"/>
                    <w:szCs w:val="28"/>
                  </w:rPr>
                  <m:t>,</m:t>
                </m:r>
              </m:oMath>
            </m:oMathPara>
          </w:p>
        </w:tc>
        <w:tc>
          <w:tcPr>
            <w:tcW w:w="1199" w:type="dxa"/>
            <w:vAlign w:val="center"/>
          </w:tcPr>
          <w:p w:rsidR="00B71160" w:rsidRPr="0074479F" w:rsidRDefault="00B71160" w:rsidP="0092558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(3.29)</w:t>
            </w:r>
          </w:p>
        </w:tc>
      </w:tr>
    </w:tbl>
    <w:p w:rsidR="00ED10E5" w:rsidRPr="0074479F" w:rsidRDefault="00ED10E5" w:rsidP="0092558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при цьому </w:t>
      </w:r>
      <m:oMath>
        <m:r>
          <w:rPr>
            <w:rFonts w:ascii="Cambria Math" w:hAnsi="Cambria Math" w:cs="Times New Roman"/>
            <w:sz w:val="28"/>
            <w:szCs w:val="28"/>
          </w:rPr>
          <m:t>h</m:t>
        </m:r>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≅0.4</m:t>
        </m:r>
        <m:r>
          <w:rPr>
            <w:rFonts w:ascii="Cambria Math" w:hAnsi="Cambria Math" w:cs="Times New Roman"/>
            <w:sz w:val="28"/>
            <w:szCs w:val="28"/>
          </w:rPr>
          <m:t>h</m:t>
        </m:r>
      </m:oMath>
      <w:r w:rsidRPr="0074479F">
        <w:rPr>
          <w:rFonts w:ascii="Times New Roman" w:hAnsi="Times New Roman" w:cs="Times New Roman"/>
          <w:sz w:val="28"/>
          <w:szCs w:val="28"/>
        </w:rPr>
        <w:t xml:space="preserve"> глибина врізання шпонки в ступицю.</w:t>
      </w:r>
    </w:p>
    <w:p w:rsidR="00B71160" w:rsidRPr="0074479F" w:rsidRDefault="00ED10E5" w:rsidP="0092558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При наближених розрахунках приймають </w:t>
      </w:r>
      <m:oMath>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h</m:t>
            </m:r>
          </m:num>
          <m:den>
            <m:r>
              <m:rPr>
                <m:sty m:val="p"/>
              </m:rPr>
              <w:rPr>
                <w:rFonts w:ascii="Cambria Math" w:hAnsi="Cambria Math" w:cs="Times New Roman"/>
                <w:sz w:val="28"/>
                <w:szCs w:val="28"/>
              </w:rPr>
              <m:t>2</m:t>
            </m:r>
          </m:den>
        </m:f>
      </m:oMath>
      <w:r w:rsidRPr="0074479F">
        <w:rPr>
          <w:rFonts w:ascii="Times New Roman" w:hAnsi="Times New Roman" w:cs="Times New Roman"/>
          <w:sz w:val="28"/>
          <w:szCs w:val="28"/>
        </w:rPr>
        <w:t xml:space="preserve"> тоді</w:t>
      </w:r>
    </w:p>
    <w:tbl>
      <w:tblPr>
        <w:tblW w:w="0" w:type="auto"/>
        <w:tblLook w:val="04A0"/>
      </w:tblPr>
      <w:tblGrid>
        <w:gridCol w:w="8429"/>
        <w:gridCol w:w="1199"/>
      </w:tblGrid>
      <w:tr w:rsidR="00B71160" w:rsidRPr="0074479F" w:rsidTr="002E12F5">
        <w:tc>
          <w:tcPr>
            <w:tcW w:w="8429" w:type="dxa"/>
            <w:vAlign w:val="center"/>
          </w:tcPr>
          <w:p w:rsidR="00B71160" w:rsidRPr="009D23E8" w:rsidRDefault="00755C15" w:rsidP="0092558D">
            <w:pPr>
              <w:spacing w:line="276" w:lineRule="auto"/>
              <w:ind w:firstLine="567"/>
              <w:jc w:val="center"/>
              <w:rPr>
                <w:rFonts w:ascii="Times New Roman" w:eastAsiaTheme="minorEastAsia" w:hAnsi="Times New Roman"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зм</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4</m:t>
                    </m:r>
                    <m:r>
                      <w:rPr>
                        <w:rFonts w:ascii="Cambria Math" w:hAnsi="Cambria Math" w:cs="Times New Roman"/>
                        <w:sz w:val="28"/>
                        <w:szCs w:val="28"/>
                      </w:rPr>
                      <m:t>T</m:t>
                    </m:r>
                    <m:r>
                      <m:rPr>
                        <m:sty m:val="p"/>
                      </m:rPr>
                      <w:rPr>
                        <w:rFonts w:ascii="Cambria Math" w:hAnsi="Cambria Math" w:cs="Times New Roman"/>
                        <w:sz w:val="28"/>
                        <w:szCs w:val="28"/>
                      </w:rPr>
                      <m:t>∙</m:t>
                    </m:r>
                    <m:sSup>
                      <m:sSupPr>
                        <m:ctrlPr>
                          <w:rPr>
                            <w:rFonts w:ascii="Cambria Math" w:hAnsi="Cambria Math" w:cs="Times New Roman"/>
                            <w:sz w:val="28"/>
                            <w:szCs w:val="28"/>
                          </w:rPr>
                        </m:ctrlPr>
                      </m:sSupPr>
                      <m:e>
                        <m:r>
                          <m:rPr>
                            <m:sty m:val="p"/>
                          </m:rPr>
                          <w:rPr>
                            <w:rFonts w:ascii="Cambria Math" w:hAnsi="Cambria Math" w:cs="Times New Roman"/>
                            <w:sz w:val="28"/>
                            <w:szCs w:val="28"/>
                          </w:rPr>
                          <m:t>10</m:t>
                        </m:r>
                      </m:e>
                      <m:sup>
                        <m:r>
                          <m:rPr>
                            <m:sty m:val="p"/>
                          </m:rPr>
                          <w:rPr>
                            <w:rFonts w:ascii="Cambria Math" w:hAnsi="Cambria Math" w:cs="Times New Roman"/>
                            <w:sz w:val="28"/>
                            <w:szCs w:val="28"/>
                          </w:rPr>
                          <m:t>3</m:t>
                        </m:r>
                      </m:sup>
                    </m:sSup>
                  </m:num>
                  <m:den>
                    <m:r>
                      <w:rPr>
                        <w:rFonts w:ascii="Cambria Math" w:hAnsi="Cambria Math" w:cs="Times New Roman"/>
                        <w:sz w:val="28"/>
                        <w:szCs w:val="28"/>
                      </w:rPr>
                      <m:t>d</m:t>
                    </m:r>
                    <m:sSub>
                      <m:sSubPr>
                        <m:ctrlPr>
                          <w:rPr>
                            <w:rFonts w:ascii="Cambria Math" w:hAnsi="Cambria Math" w:cs="Times New Roman"/>
                            <w:sz w:val="28"/>
                            <w:szCs w:val="28"/>
                          </w:rPr>
                        </m:ctrlPr>
                      </m:sSubPr>
                      <m:e>
                        <m:r>
                          <w:rPr>
                            <w:rFonts w:ascii="Cambria Math" w:hAnsi="Cambria Math" w:cs="Times New Roman"/>
                            <w:sz w:val="28"/>
                            <w:szCs w:val="28"/>
                          </w:rPr>
                          <m:t>l</m:t>
                        </m:r>
                      </m:e>
                      <m:sub>
                        <m:r>
                          <w:rPr>
                            <w:rFonts w:ascii="Cambria Math" w:hAnsi="Cambria Math" w:cs="Times New Roman"/>
                            <w:sz w:val="28"/>
                            <w:szCs w:val="28"/>
                          </w:rPr>
                          <m:t>p</m:t>
                        </m:r>
                      </m:sub>
                    </m:sSub>
                    <m:r>
                      <w:rPr>
                        <w:rFonts w:ascii="Cambria Math" w:hAnsi="Cambria Math" w:cs="Times New Roman"/>
                        <w:sz w:val="28"/>
                        <w:szCs w:val="28"/>
                      </w:rPr>
                      <m:t>h</m:t>
                    </m:r>
                  </m:den>
                </m:f>
                <m:r>
                  <m:rPr>
                    <m:sty m:val="p"/>
                  </m:rPr>
                  <w:rPr>
                    <w:rFonts w:ascii="Cambria Math" w:hAnsi="Cambria Math" w:cs="Times New Roman"/>
                    <w:sz w:val="28"/>
                    <w:szCs w:val="28"/>
                  </w:rPr>
                  <m:t>≤</m:t>
                </m:r>
                <m:d>
                  <m:dPr>
                    <m:begChr m:val="["/>
                    <m:endChr m:val="]"/>
                    <m:ctrlPr>
                      <w:rPr>
                        <w:rFonts w:ascii="Cambria Math" w:hAnsi="Cambria Math" w:cs="Times New Roman"/>
                        <w:sz w:val="28"/>
                        <w:szCs w:val="28"/>
                      </w:rPr>
                    </m:ctrlPr>
                  </m:dPr>
                  <m:e>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зм</m:t>
                        </m:r>
                      </m:sub>
                    </m:sSub>
                  </m:e>
                </m:d>
                <m:r>
                  <m:rPr>
                    <m:sty m:val="p"/>
                  </m:rPr>
                  <w:rPr>
                    <w:rFonts w:ascii="Cambria Math" w:hAnsi="Cambria Math" w:cs="Times New Roman"/>
                    <w:sz w:val="28"/>
                    <w:szCs w:val="28"/>
                  </w:rPr>
                  <m:t>,</m:t>
                </m:r>
              </m:oMath>
            </m:oMathPara>
          </w:p>
        </w:tc>
        <w:tc>
          <w:tcPr>
            <w:tcW w:w="1199" w:type="dxa"/>
            <w:vAlign w:val="center"/>
          </w:tcPr>
          <w:p w:rsidR="00B71160" w:rsidRPr="0074479F" w:rsidRDefault="00B71160" w:rsidP="0092558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(3.30)</w:t>
            </w:r>
          </w:p>
        </w:tc>
      </w:tr>
      <w:tr w:rsidR="00B71160" w:rsidRPr="0074479F" w:rsidTr="00981300">
        <w:trPr>
          <w:trHeight w:val="688"/>
        </w:trPr>
        <w:tc>
          <w:tcPr>
            <w:tcW w:w="8429" w:type="dxa"/>
            <w:vAlign w:val="center"/>
          </w:tcPr>
          <w:p w:rsidR="00B71160" w:rsidRPr="0038340F" w:rsidRDefault="00755C15" w:rsidP="0092558D">
            <w:pPr>
              <w:spacing w:line="276" w:lineRule="auto"/>
              <w:ind w:firstLine="567"/>
              <w:jc w:val="center"/>
              <w:rPr>
                <w:rFonts w:ascii="Times New Roman" w:eastAsiaTheme="minorEastAsia" w:hAnsi="Times New Roman" w:cs="Times New Roman"/>
                <w:sz w:val="28"/>
                <w:szCs w:val="28"/>
                <w:lang w:val="en-US"/>
              </w:rPr>
            </w:pPr>
            <m:oMathPara>
              <m:oMath>
                <m:sSub>
                  <m:sSubPr>
                    <m:ctrlPr>
                      <w:rPr>
                        <w:rFonts w:ascii="Cambria Math" w:hAnsi="Cambria Math" w:cs="Times New Roman"/>
                        <w:sz w:val="28"/>
                        <w:szCs w:val="28"/>
                      </w:rPr>
                    </m:ctrlPr>
                  </m:sSubPr>
                  <m:e>
                    <m:r>
                      <w:rPr>
                        <w:rFonts w:ascii="Cambria Math" w:hAnsi="Cambria Math" w:cs="Times New Roman"/>
                        <w:sz w:val="28"/>
                        <w:szCs w:val="28"/>
                      </w:rPr>
                      <m:t>l</m:t>
                    </m:r>
                  </m:e>
                  <m:sub>
                    <m:r>
                      <w:rPr>
                        <w:rFonts w:ascii="Cambria Math" w:hAnsi="Cambria Math" w:cs="Times New Roman"/>
                        <w:sz w:val="28"/>
                        <w:szCs w:val="28"/>
                      </w:rPr>
                      <m:t>p</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4</m:t>
                    </m:r>
                    <m:r>
                      <w:rPr>
                        <w:rFonts w:ascii="Cambria Math" w:hAnsi="Cambria Math" w:cs="Times New Roman"/>
                        <w:sz w:val="28"/>
                        <w:szCs w:val="28"/>
                      </w:rPr>
                      <m:t>T</m:t>
                    </m:r>
                    <m:r>
                      <m:rPr>
                        <m:sty m:val="p"/>
                      </m:rPr>
                      <w:rPr>
                        <w:rFonts w:ascii="Cambria Math" w:hAnsi="Cambria Math" w:cs="Times New Roman"/>
                        <w:sz w:val="28"/>
                        <w:szCs w:val="28"/>
                      </w:rPr>
                      <m:t>∙</m:t>
                    </m:r>
                    <m:sSup>
                      <m:sSupPr>
                        <m:ctrlPr>
                          <w:rPr>
                            <w:rFonts w:ascii="Cambria Math" w:hAnsi="Cambria Math" w:cs="Times New Roman"/>
                            <w:sz w:val="28"/>
                            <w:szCs w:val="28"/>
                          </w:rPr>
                        </m:ctrlPr>
                      </m:sSupPr>
                      <m:e>
                        <m:r>
                          <m:rPr>
                            <m:sty m:val="p"/>
                          </m:rPr>
                          <w:rPr>
                            <w:rFonts w:ascii="Cambria Math" w:hAnsi="Cambria Math" w:cs="Times New Roman"/>
                            <w:sz w:val="28"/>
                            <w:szCs w:val="28"/>
                          </w:rPr>
                          <m:t>10</m:t>
                        </m:r>
                      </m:e>
                      <m:sup>
                        <m:r>
                          <m:rPr>
                            <m:sty m:val="p"/>
                          </m:rPr>
                          <w:rPr>
                            <w:rFonts w:ascii="Cambria Math" w:hAnsi="Cambria Math" w:cs="Times New Roman"/>
                            <w:sz w:val="28"/>
                            <w:szCs w:val="28"/>
                          </w:rPr>
                          <m:t>3</m:t>
                        </m:r>
                      </m:sup>
                    </m:sSup>
                  </m:num>
                  <m:den>
                    <m:r>
                      <w:rPr>
                        <w:rFonts w:ascii="Cambria Math" w:hAnsi="Cambria Math" w:cs="Times New Roman"/>
                        <w:sz w:val="28"/>
                        <w:szCs w:val="28"/>
                      </w:rPr>
                      <m:t>dh</m:t>
                    </m:r>
                    <m:d>
                      <m:dPr>
                        <m:begChr m:val="["/>
                        <m:endChr m:val="]"/>
                        <m:ctrlPr>
                          <w:rPr>
                            <w:rFonts w:ascii="Cambria Math" w:hAnsi="Cambria Math" w:cs="Times New Roman"/>
                            <w:sz w:val="28"/>
                            <w:szCs w:val="28"/>
                          </w:rPr>
                        </m:ctrlPr>
                      </m:dPr>
                      <m:e>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зм</m:t>
                            </m:r>
                          </m:sub>
                        </m:sSub>
                      </m:e>
                    </m:d>
                  </m:den>
                </m:f>
                <m:r>
                  <m:rPr>
                    <m:sty m:val="p"/>
                  </m:rPr>
                  <w:rPr>
                    <w:rFonts w:ascii="Cambria Math" w:hAnsi="Cambria Math" w:cs="Times New Roman"/>
                    <w:sz w:val="28"/>
                    <w:szCs w:val="28"/>
                  </w:rPr>
                  <m:t>.</m:t>
                </m:r>
              </m:oMath>
            </m:oMathPara>
          </w:p>
        </w:tc>
        <w:tc>
          <w:tcPr>
            <w:tcW w:w="1199" w:type="dxa"/>
            <w:vAlign w:val="center"/>
          </w:tcPr>
          <w:p w:rsidR="00B71160" w:rsidRPr="0074479F" w:rsidRDefault="00B71160" w:rsidP="0092558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(3.31)</w:t>
            </w:r>
          </w:p>
        </w:tc>
      </w:tr>
    </w:tbl>
    <w:p w:rsidR="00ED10E5" w:rsidRPr="0074479F" w:rsidRDefault="00ED10E5" w:rsidP="0092558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Умова міцності на зрізання (по перерізу </w:t>
      </w:r>
      <w:r w:rsidRPr="009D23E8">
        <w:rPr>
          <w:rFonts w:ascii="Times New Roman" w:hAnsi="Times New Roman" w:cs="Times New Roman"/>
          <w:i/>
          <w:iCs/>
          <w:sz w:val="28"/>
          <w:szCs w:val="28"/>
        </w:rPr>
        <w:t>А-А</w:t>
      </w:r>
      <w:r w:rsidRPr="0074479F">
        <w:rPr>
          <w:rFonts w:ascii="Times New Roman" w:hAnsi="Times New Roman" w:cs="Times New Roman"/>
          <w:sz w:val="28"/>
          <w:szCs w:val="28"/>
        </w:rPr>
        <w:t>) шпонки забезпечується при стандартизації.</w:t>
      </w:r>
    </w:p>
    <w:p w:rsidR="00B71160" w:rsidRPr="0074479F" w:rsidRDefault="00ED10E5" w:rsidP="0092558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Вибрана схема р</w:t>
      </w:r>
      <w:r w:rsidR="00CF2942" w:rsidRPr="0074479F">
        <w:rPr>
          <w:rFonts w:ascii="Times New Roman" w:hAnsi="Times New Roman" w:cs="Times New Roman"/>
          <w:sz w:val="28"/>
          <w:szCs w:val="28"/>
        </w:rPr>
        <w:t xml:space="preserve">івномірного розподілу тиску на </w:t>
      </w:r>
      <w:r w:rsidRPr="0074479F">
        <w:rPr>
          <w:rFonts w:ascii="Times New Roman" w:hAnsi="Times New Roman" w:cs="Times New Roman"/>
          <w:sz w:val="28"/>
          <w:szCs w:val="28"/>
        </w:rPr>
        <w:t>бічних поверхнях шпонки умовна з тієї причини, що насправді в результаті перекосу шпонки в з’єднанні тиск, а відповідно і напруження, розподіляються по бічних контактних поверхнях нерівномірно</w:t>
      </w:r>
      <w:r w:rsidR="00270479">
        <w:rPr>
          <w:rFonts w:ascii="Times New Roman" w:hAnsi="Times New Roman" w:cs="Times New Roman"/>
          <w:sz w:val="28"/>
          <w:szCs w:val="28"/>
        </w:rPr>
        <w:t xml:space="preserve"> (рис. 3.7, б)</w:t>
      </w:r>
      <w:r w:rsidRPr="0074479F">
        <w:rPr>
          <w:rFonts w:ascii="Times New Roman" w:hAnsi="Times New Roman" w:cs="Times New Roman"/>
          <w:sz w:val="28"/>
          <w:szCs w:val="28"/>
        </w:rPr>
        <w:t>.</w:t>
      </w:r>
    </w:p>
    <w:p w:rsidR="00B71160" w:rsidRPr="0074479F" w:rsidRDefault="00B71160" w:rsidP="0092558D">
      <w:pPr>
        <w:spacing w:line="276" w:lineRule="auto"/>
        <w:ind w:firstLine="567"/>
        <w:jc w:val="both"/>
        <w:rPr>
          <w:rFonts w:ascii="Times New Roman" w:hAnsi="Times New Roman" w:cs="Times New Roman"/>
          <w:b/>
          <w:sz w:val="28"/>
          <w:szCs w:val="28"/>
        </w:rPr>
      </w:pPr>
      <w:r w:rsidRPr="0074479F">
        <w:rPr>
          <w:rFonts w:ascii="Times New Roman" w:hAnsi="Times New Roman" w:cs="Times New Roman"/>
          <w:b/>
          <w:sz w:val="28"/>
          <w:szCs w:val="28"/>
        </w:rPr>
        <w:t>Сегментні шпонки</w:t>
      </w:r>
      <w:r w:rsidR="00BD30A7" w:rsidRPr="0074479F">
        <w:rPr>
          <w:rFonts w:ascii="Times New Roman" w:hAnsi="Times New Roman" w:cs="Times New Roman"/>
          <w:b/>
          <w:sz w:val="28"/>
          <w:szCs w:val="28"/>
        </w:rPr>
        <w:t>.</w:t>
      </w:r>
    </w:p>
    <w:p w:rsidR="009D23E8" w:rsidRPr="0074479F" w:rsidRDefault="00CD1DFD" w:rsidP="00284E7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До переваг з’єднання слід занести його технологічність, стійке положення шпонки на валу, що зменшує її перекос і концентрацію тиску на бічних поверхнях.</w:t>
      </w:r>
    </w:p>
    <w:p w:rsidR="00284E7F" w:rsidRPr="0074479F" w:rsidRDefault="00E1362A" w:rsidP="008C42A0">
      <w:pPr>
        <w:ind w:firstLine="567"/>
        <w:jc w:val="center"/>
        <w:rPr>
          <w:rFonts w:ascii="Times New Roman" w:hAnsi="Times New Roman" w:cs="Times New Roman"/>
        </w:rPr>
      </w:pPr>
      <w:r w:rsidRPr="0074479F">
        <w:rPr>
          <w:rFonts w:ascii="Times New Roman" w:hAnsi="Times New Roman" w:cs="Times New Roman"/>
        </w:rPr>
        <w:object w:dxaOrig="5211" w:dyaOrig="3311">
          <v:shape id="_x0000_i1136" type="#_x0000_t75" style="width:177.95pt;height:113.45pt" o:ole="">
            <v:imagedata r:id="rId243" o:title=""/>
          </v:shape>
          <o:OLEObject Type="Embed" ProgID="Visio.Drawing.15" ShapeID="_x0000_i1136" DrawAspect="Content" ObjectID="_1780929438" r:id="rId244"/>
        </w:object>
      </w:r>
    </w:p>
    <w:p w:rsidR="0038340F" w:rsidRPr="00CB318A" w:rsidRDefault="00761E7D" w:rsidP="008C42A0">
      <w:pPr>
        <w:ind w:firstLine="567"/>
        <w:jc w:val="center"/>
        <w:rPr>
          <w:rFonts w:ascii="Times New Roman" w:hAnsi="Times New Roman" w:cs="Times New Roman"/>
          <w:sz w:val="24"/>
          <w:szCs w:val="24"/>
        </w:rPr>
      </w:pPr>
      <w:r w:rsidRPr="0074479F">
        <w:rPr>
          <w:rFonts w:ascii="Times New Roman" w:hAnsi="Times New Roman" w:cs="Times New Roman"/>
          <w:sz w:val="24"/>
          <w:szCs w:val="24"/>
        </w:rPr>
        <w:t>Рис. 3</w:t>
      </w:r>
      <w:r w:rsidR="0031029B" w:rsidRPr="0074479F">
        <w:rPr>
          <w:rFonts w:ascii="Times New Roman" w:hAnsi="Times New Roman" w:cs="Times New Roman"/>
          <w:sz w:val="24"/>
          <w:szCs w:val="24"/>
        </w:rPr>
        <w:t>.8.</w:t>
      </w:r>
      <w:r w:rsidR="0038340F">
        <w:rPr>
          <w:rFonts w:ascii="Times New Roman" w:hAnsi="Times New Roman" w:cs="Times New Roman"/>
          <w:sz w:val="24"/>
          <w:szCs w:val="24"/>
        </w:rPr>
        <w:t xml:space="preserve"> З’єднання з сегментною шпонкою</w:t>
      </w:r>
    </w:p>
    <w:p w:rsidR="00B71160" w:rsidRPr="0074479F" w:rsidRDefault="00B71160" w:rsidP="0092558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Співвідношення розмірів</w:t>
      </w:r>
      <w:r w:rsidR="00CD1DFD" w:rsidRPr="00CB318A">
        <w:rPr>
          <w:rFonts w:ascii="Times New Roman" w:hAnsi="Times New Roman" w:cs="Times New Roman"/>
          <w:sz w:val="28"/>
          <w:szCs w:val="28"/>
        </w:rPr>
        <w:t xml:space="preserve"> (</w:t>
      </w:r>
      <w:r w:rsidR="00CD1DFD" w:rsidRPr="0074479F">
        <w:rPr>
          <w:rFonts w:ascii="Times New Roman" w:hAnsi="Times New Roman" w:cs="Times New Roman"/>
          <w:sz w:val="28"/>
          <w:szCs w:val="28"/>
        </w:rPr>
        <w:t>рис.3.</w:t>
      </w:r>
      <w:r w:rsidR="0031029B" w:rsidRPr="0074479F">
        <w:rPr>
          <w:rFonts w:ascii="Times New Roman" w:hAnsi="Times New Roman" w:cs="Times New Roman"/>
          <w:sz w:val="28"/>
          <w:szCs w:val="28"/>
        </w:rPr>
        <w:t>8</w:t>
      </w:r>
      <w:r w:rsidR="00CD1DFD" w:rsidRPr="0074479F">
        <w:rPr>
          <w:rFonts w:ascii="Times New Roman" w:hAnsi="Times New Roman" w:cs="Times New Roman"/>
          <w:sz w:val="28"/>
          <w:szCs w:val="28"/>
        </w:rPr>
        <w:t>)</w:t>
      </w:r>
      <w:r w:rsidRPr="0074479F">
        <w:rPr>
          <w:rFonts w:ascii="Times New Roman" w:hAnsi="Times New Roman" w:cs="Times New Roman"/>
          <w:sz w:val="28"/>
          <w:szCs w:val="28"/>
        </w:rPr>
        <w:t>:</w:t>
      </w:r>
    </w:p>
    <w:tbl>
      <w:tblPr>
        <w:tblW w:w="0" w:type="auto"/>
        <w:tblLook w:val="04A0"/>
      </w:tblPr>
      <w:tblGrid>
        <w:gridCol w:w="8429"/>
        <w:gridCol w:w="1199"/>
      </w:tblGrid>
      <w:tr w:rsidR="00FE4CC6" w:rsidRPr="0074479F" w:rsidTr="006E63D3">
        <w:tc>
          <w:tcPr>
            <w:tcW w:w="8429" w:type="dxa"/>
            <w:vAlign w:val="center"/>
          </w:tcPr>
          <w:p w:rsidR="00FE4CC6" w:rsidRPr="0074479F" w:rsidRDefault="002949AD" w:rsidP="0092558D">
            <w:pPr>
              <w:spacing w:line="276" w:lineRule="auto"/>
              <w:ind w:firstLine="567"/>
              <w:jc w:val="center"/>
              <w:rPr>
                <w:rFonts w:ascii="Times New Roman" w:eastAsiaTheme="minorEastAsia" w:hAnsi="Times New Roman" w:cs="Times New Roman"/>
                <w:sz w:val="28"/>
                <w:szCs w:val="28"/>
                <w:lang w:val="ru-RU"/>
              </w:rPr>
            </w:pPr>
            <m:oMath>
              <m:r>
                <w:rPr>
                  <w:rFonts w:ascii="Cambria Math" w:hAnsi="Cambria Math" w:cs="Times New Roman"/>
                  <w:sz w:val="28"/>
                  <w:szCs w:val="28"/>
                </w:rPr>
                <m:t>h</m:t>
              </m:r>
              <m:r>
                <m:rPr>
                  <m:sty m:val="p"/>
                </m:rPr>
                <w:rPr>
                  <w:rFonts w:ascii="Cambria Math" w:hAnsi="Cambria Math" w:cs="Times New Roman"/>
                  <w:sz w:val="28"/>
                  <w:szCs w:val="28"/>
                </w:rPr>
                <m:t>≅0.4</m:t>
              </m:r>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1</m:t>
                  </m:r>
                </m:sub>
              </m:sSub>
            </m:oMath>
            <w:r w:rsidR="009D23E8">
              <w:rPr>
                <w:rFonts w:ascii="Times New Roman" w:eastAsiaTheme="minorEastAsia" w:hAnsi="Times New Roman" w:cs="Times New Roman"/>
                <w:sz w:val="28"/>
                <w:szCs w:val="28"/>
              </w:rPr>
              <w:t>,</w:t>
            </w:r>
          </w:p>
          <w:p w:rsidR="00FE4CC6" w:rsidRPr="0074479F" w:rsidRDefault="002949AD" w:rsidP="0092558D">
            <w:pPr>
              <w:spacing w:line="276" w:lineRule="auto"/>
              <w:ind w:firstLine="567"/>
              <w:jc w:val="center"/>
              <w:rPr>
                <w:rFonts w:ascii="Times New Roman" w:eastAsiaTheme="minorEastAsia" w:hAnsi="Times New Roman" w:cs="Times New Roman"/>
                <w:sz w:val="28"/>
                <w:szCs w:val="28"/>
                <w:lang w:val="ru-RU"/>
              </w:rPr>
            </w:pPr>
            <m:oMath>
              <m:r>
                <w:rPr>
                  <w:rFonts w:ascii="Cambria Math" w:hAnsi="Cambria Math" w:cs="Times New Roman"/>
                  <w:sz w:val="28"/>
                  <w:szCs w:val="28"/>
                </w:rPr>
                <m:t>l</m:t>
              </m:r>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l</m:t>
                  </m:r>
                </m:e>
                <m:sub>
                  <m:r>
                    <w:rPr>
                      <w:rFonts w:ascii="Cambria Math" w:hAnsi="Cambria Math" w:cs="Times New Roman"/>
                      <w:sz w:val="28"/>
                      <w:szCs w:val="28"/>
                    </w:rPr>
                    <m:t>p</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1</m:t>
                  </m:r>
                </m:sub>
              </m:sSub>
            </m:oMath>
            <w:r w:rsidR="00FE4CC6" w:rsidRPr="0074479F">
              <w:rPr>
                <w:rFonts w:ascii="Times New Roman" w:eastAsiaTheme="minorEastAsia" w:hAnsi="Times New Roman" w:cs="Times New Roman"/>
                <w:sz w:val="28"/>
                <w:szCs w:val="28"/>
                <w:lang w:val="ru-RU"/>
              </w:rPr>
              <w:t>,</w:t>
            </w:r>
          </w:p>
        </w:tc>
        <w:tc>
          <w:tcPr>
            <w:tcW w:w="1199" w:type="dxa"/>
            <w:vAlign w:val="center"/>
          </w:tcPr>
          <w:p w:rsidR="00FE4CC6" w:rsidRPr="0074479F" w:rsidRDefault="00FE4CC6" w:rsidP="0092558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(3.</w:t>
            </w:r>
            <w:r w:rsidR="0031029B" w:rsidRPr="0074479F">
              <w:rPr>
                <w:rFonts w:ascii="Times New Roman" w:hAnsi="Times New Roman" w:cs="Times New Roman"/>
                <w:sz w:val="28"/>
                <w:szCs w:val="28"/>
                <w:lang w:val="ru-RU"/>
              </w:rPr>
              <w:t>32</w:t>
            </w:r>
            <w:r w:rsidRPr="0074479F">
              <w:rPr>
                <w:rFonts w:ascii="Times New Roman" w:hAnsi="Times New Roman" w:cs="Times New Roman"/>
                <w:sz w:val="28"/>
                <w:szCs w:val="28"/>
              </w:rPr>
              <w:t>)</w:t>
            </w:r>
          </w:p>
        </w:tc>
      </w:tr>
    </w:tbl>
    <w:p w:rsidR="00B71160" w:rsidRPr="0074479F" w:rsidRDefault="00B71160" w:rsidP="0092558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1</m:t>
            </m:r>
          </m:sub>
        </m:sSub>
      </m:oMath>
      <w:r w:rsidRPr="0074479F">
        <w:rPr>
          <w:rFonts w:ascii="Times New Roman" w:hAnsi="Times New Roman" w:cs="Times New Roman"/>
          <w:sz w:val="28"/>
          <w:szCs w:val="28"/>
        </w:rPr>
        <w:t xml:space="preserve"> – діаметр заготовки шпонки.</w:t>
      </w:r>
    </w:p>
    <w:p w:rsidR="00B71160" w:rsidRPr="0074479F" w:rsidRDefault="00B71160" w:rsidP="0092558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Розрахунок сегментних шпонок аналогічний розрахунку призматичних.</w:t>
      </w:r>
    </w:p>
    <w:p w:rsidR="00B71160" w:rsidRPr="0074479F" w:rsidRDefault="00B71160" w:rsidP="0092558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Недолік – глибокий паз на валу.</w:t>
      </w:r>
    </w:p>
    <w:p w:rsidR="00B71160" w:rsidRPr="0074479F" w:rsidRDefault="00B71160" w:rsidP="0092558D">
      <w:pPr>
        <w:spacing w:line="276" w:lineRule="auto"/>
        <w:ind w:firstLine="567"/>
        <w:jc w:val="both"/>
        <w:rPr>
          <w:rFonts w:ascii="Times New Roman" w:hAnsi="Times New Roman" w:cs="Times New Roman"/>
          <w:b/>
          <w:sz w:val="28"/>
          <w:szCs w:val="28"/>
        </w:rPr>
      </w:pPr>
      <w:r w:rsidRPr="0074479F">
        <w:rPr>
          <w:rFonts w:ascii="Times New Roman" w:hAnsi="Times New Roman" w:cs="Times New Roman"/>
          <w:b/>
          <w:sz w:val="28"/>
          <w:szCs w:val="28"/>
        </w:rPr>
        <w:t>Циліндричні шпонки-штіфти</w:t>
      </w:r>
      <w:r w:rsidR="00BD30A7" w:rsidRPr="0074479F">
        <w:rPr>
          <w:rFonts w:ascii="Times New Roman" w:hAnsi="Times New Roman" w:cs="Times New Roman"/>
          <w:b/>
          <w:sz w:val="28"/>
          <w:szCs w:val="28"/>
        </w:rPr>
        <w:t>.</w:t>
      </w:r>
    </w:p>
    <w:p w:rsidR="00981300" w:rsidRPr="0074479F" w:rsidRDefault="00981300" w:rsidP="0092558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Шпонка з натягом (</w:t>
      </w:r>
      <w:r w:rsidRPr="009D23E8">
        <w:rPr>
          <w:rFonts w:ascii="Times New Roman" w:hAnsi="Times New Roman" w:cs="Times New Roman"/>
          <w:i/>
          <w:iCs/>
          <w:sz w:val="28"/>
          <w:szCs w:val="28"/>
          <w:lang w:val="en-US"/>
        </w:rPr>
        <w:t>H</w:t>
      </w:r>
      <w:r w:rsidRPr="009D23E8">
        <w:rPr>
          <w:rFonts w:ascii="Times New Roman" w:hAnsi="Times New Roman" w:cs="Times New Roman"/>
          <w:i/>
          <w:iCs/>
          <w:sz w:val="28"/>
          <w:szCs w:val="28"/>
          <w:lang w:val="ru-RU"/>
        </w:rPr>
        <w:t>7</w:t>
      </w:r>
      <w:r w:rsidRPr="0074479F">
        <w:rPr>
          <w:rFonts w:ascii="Times New Roman" w:hAnsi="Times New Roman" w:cs="Times New Roman"/>
          <w:sz w:val="28"/>
          <w:szCs w:val="28"/>
          <w:lang w:val="ru-RU"/>
        </w:rPr>
        <w:t>/</w:t>
      </w:r>
      <w:r w:rsidRPr="009D23E8">
        <w:rPr>
          <w:rFonts w:ascii="Times New Roman" w:hAnsi="Times New Roman" w:cs="Times New Roman"/>
          <w:i/>
          <w:iCs/>
          <w:sz w:val="28"/>
          <w:szCs w:val="28"/>
          <w:lang w:val="en-US"/>
        </w:rPr>
        <w:t>r</w:t>
      </w:r>
      <w:r w:rsidRPr="009D23E8">
        <w:rPr>
          <w:rFonts w:ascii="Times New Roman" w:hAnsi="Times New Roman" w:cs="Times New Roman"/>
          <w:i/>
          <w:iCs/>
          <w:sz w:val="28"/>
          <w:szCs w:val="28"/>
          <w:lang w:val="ru-RU"/>
        </w:rPr>
        <w:t>6</w:t>
      </w:r>
      <w:r w:rsidRPr="0074479F">
        <w:rPr>
          <w:rFonts w:ascii="Times New Roman" w:hAnsi="Times New Roman" w:cs="Times New Roman"/>
          <w:sz w:val="28"/>
          <w:szCs w:val="28"/>
          <w:lang w:val="ru-RU"/>
        </w:rPr>
        <w:t xml:space="preserve">) </w:t>
      </w:r>
      <w:r w:rsidRPr="0074479F">
        <w:rPr>
          <w:rFonts w:ascii="Times New Roman" w:hAnsi="Times New Roman" w:cs="Times New Roman"/>
          <w:sz w:val="28"/>
          <w:szCs w:val="28"/>
        </w:rPr>
        <w:t>вставляється у отвір</w:t>
      </w:r>
      <w:r w:rsidR="009D23E8">
        <w:rPr>
          <w:rFonts w:ascii="Times New Roman" w:hAnsi="Times New Roman" w:cs="Times New Roman"/>
          <w:sz w:val="28"/>
          <w:szCs w:val="28"/>
        </w:rPr>
        <w:t>,</w:t>
      </w:r>
      <w:r w:rsidRPr="0074479F">
        <w:rPr>
          <w:rFonts w:ascii="Times New Roman" w:hAnsi="Times New Roman" w:cs="Times New Roman"/>
          <w:sz w:val="28"/>
          <w:szCs w:val="28"/>
        </w:rPr>
        <w:t xml:space="preserve"> висвердлений у зібраному з’єднанні</w:t>
      </w:r>
      <w:r w:rsidR="009D23E8">
        <w:rPr>
          <w:rFonts w:ascii="Times New Roman" w:hAnsi="Times New Roman" w:cs="Times New Roman"/>
          <w:sz w:val="28"/>
          <w:szCs w:val="28"/>
        </w:rPr>
        <w:t>,</w:t>
      </w:r>
      <w:r w:rsidRPr="0074479F">
        <w:rPr>
          <w:rFonts w:ascii="Times New Roman" w:hAnsi="Times New Roman" w:cs="Times New Roman"/>
          <w:sz w:val="28"/>
          <w:szCs w:val="28"/>
        </w:rPr>
        <w:t xml:space="preserve"> паралельно осі вала – половина діаметра у валу, половина в ступиці.</w:t>
      </w:r>
    </w:p>
    <w:tbl>
      <w:tblPr>
        <w:tblW w:w="0" w:type="auto"/>
        <w:tblLook w:val="04A0"/>
      </w:tblPr>
      <w:tblGrid>
        <w:gridCol w:w="8429"/>
        <w:gridCol w:w="1199"/>
      </w:tblGrid>
      <w:tr w:rsidR="00981300" w:rsidRPr="0074479F" w:rsidTr="006E63D3">
        <w:tc>
          <w:tcPr>
            <w:tcW w:w="8429" w:type="dxa"/>
            <w:vAlign w:val="center"/>
          </w:tcPr>
          <w:p w:rsidR="00981300" w:rsidRPr="0074479F" w:rsidRDefault="00755C15" w:rsidP="0092558D">
            <w:pPr>
              <w:spacing w:line="276" w:lineRule="auto"/>
              <w:ind w:firstLine="567"/>
              <w:jc w:val="center"/>
              <w:rPr>
                <w:rFonts w:ascii="Times New Roman" w:eastAsiaTheme="minorEastAsia"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ш</m:t>
                  </m:r>
                </m:sub>
              </m:sSub>
              <m:r>
                <m:rPr>
                  <m:sty m:val="p"/>
                </m:rPr>
                <w:rPr>
                  <w:rFonts w:ascii="Cambria Math" w:hAnsi="Cambria Math" w:cs="Times New Roman"/>
                  <w:sz w:val="28"/>
                  <w:szCs w:val="28"/>
                </w:rPr>
                <m:t>=</m:t>
              </m:r>
              <m:d>
                <m:dPr>
                  <m:ctrlPr>
                    <w:rPr>
                      <w:rFonts w:ascii="Cambria Math" w:hAnsi="Cambria Math" w:cs="Times New Roman"/>
                      <w:sz w:val="28"/>
                      <w:szCs w:val="28"/>
                    </w:rPr>
                  </m:ctrlPr>
                </m:dPr>
                <m:e>
                  <m:r>
                    <m:rPr>
                      <m:sty m:val="p"/>
                    </m:rPr>
                    <w:rPr>
                      <w:rFonts w:ascii="Cambria Math" w:hAnsi="Cambria Math" w:cs="Times New Roman"/>
                      <w:sz w:val="28"/>
                      <w:szCs w:val="28"/>
                    </w:rPr>
                    <m:t>0.13…0.16</m:t>
                  </m:r>
                </m:e>
              </m:d>
              <m:r>
                <w:rPr>
                  <w:rFonts w:ascii="Cambria Math" w:hAnsi="Cambria Math" w:cs="Times New Roman"/>
                  <w:sz w:val="28"/>
                  <w:szCs w:val="28"/>
                </w:rPr>
                <m:t>d</m:t>
              </m:r>
            </m:oMath>
            <w:r w:rsidR="00981300" w:rsidRPr="0074479F">
              <w:rPr>
                <w:rFonts w:ascii="Times New Roman" w:eastAsiaTheme="minorEastAsia" w:hAnsi="Times New Roman" w:cs="Times New Roman"/>
                <w:sz w:val="28"/>
                <w:szCs w:val="28"/>
              </w:rPr>
              <w:t>,</w:t>
            </w:r>
          </w:p>
          <w:p w:rsidR="00981300" w:rsidRPr="0074479F" w:rsidRDefault="002949AD" w:rsidP="0092558D">
            <w:pPr>
              <w:spacing w:line="276" w:lineRule="auto"/>
              <w:ind w:firstLine="567"/>
              <w:jc w:val="center"/>
              <w:rPr>
                <w:rFonts w:ascii="Times New Roman" w:eastAsiaTheme="minorEastAsia" w:hAnsi="Times New Roman" w:cs="Times New Roman"/>
                <w:sz w:val="28"/>
                <w:szCs w:val="28"/>
              </w:rPr>
            </w:pPr>
            <m:oMath>
              <m:r>
                <w:rPr>
                  <w:rFonts w:ascii="Cambria Math" w:hAnsi="Cambria Math" w:cs="Times New Roman"/>
                  <w:sz w:val="28"/>
                  <w:szCs w:val="28"/>
                </w:rPr>
                <m:t>l</m:t>
              </m:r>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l</m:t>
                  </m:r>
                </m:e>
                <m:sub>
                  <m:r>
                    <w:rPr>
                      <w:rFonts w:ascii="Cambria Math" w:hAnsi="Cambria Math" w:cs="Times New Roman"/>
                      <w:sz w:val="28"/>
                      <w:szCs w:val="28"/>
                    </w:rPr>
                    <m:t>p</m:t>
                  </m:r>
                </m:sub>
              </m:sSub>
              <m:r>
                <m:rPr>
                  <m:sty m:val="p"/>
                </m:rPr>
                <w:rPr>
                  <w:rFonts w:ascii="Cambria Math" w:hAnsi="Cambria Math" w:cs="Times New Roman"/>
                  <w:sz w:val="28"/>
                  <w:szCs w:val="28"/>
                </w:rPr>
                <m:t>=</m:t>
              </m:r>
              <m:d>
                <m:dPr>
                  <m:ctrlPr>
                    <w:rPr>
                      <w:rFonts w:ascii="Cambria Math" w:hAnsi="Cambria Math" w:cs="Times New Roman"/>
                      <w:sz w:val="28"/>
                      <w:szCs w:val="28"/>
                    </w:rPr>
                  </m:ctrlPr>
                </m:dPr>
                <m:e>
                  <m:r>
                    <m:rPr>
                      <m:sty m:val="p"/>
                    </m:rPr>
                    <w:rPr>
                      <w:rFonts w:ascii="Cambria Math" w:hAnsi="Cambria Math" w:cs="Times New Roman"/>
                      <w:sz w:val="28"/>
                      <w:szCs w:val="28"/>
                    </w:rPr>
                    <m:t>3…4</m:t>
                  </m:r>
                </m:e>
              </m:d>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ш</m:t>
                  </m:r>
                </m:sub>
              </m:sSub>
            </m:oMath>
            <w:r w:rsidR="00981300" w:rsidRPr="0074479F">
              <w:rPr>
                <w:rFonts w:ascii="Times New Roman" w:eastAsiaTheme="minorEastAsia" w:hAnsi="Times New Roman" w:cs="Times New Roman"/>
                <w:sz w:val="28"/>
                <w:szCs w:val="28"/>
              </w:rPr>
              <w:t>.</w:t>
            </w:r>
          </w:p>
        </w:tc>
        <w:tc>
          <w:tcPr>
            <w:tcW w:w="1199" w:type="dxa"/>
            <w:vAlign w:val="center"/>
          </w:tcPr>
          <w:p w:rsidR="00981300" w:rsidRPr="0074479F" w:rsidRDefault="00981300" w:rsidP="0092558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(3.</w:t>
            </w:r>
            <w:r w:rsidR="0031029B" w:rsidRPr="0074479F">
              <w:rPr>
                <w:rFonts w:ascii="Times New Roman" w:hAnsi="Times New Roman" w:cs="Times New Roman"/>
                <w:sz w:val="28"/>
                <w:szCs w:val="28"/>
                <w:lang w:val="ru-RU"/>
              </w:rPr>
              <w:t>33</w:t>
            </w:r>
            <w:r w:rsidRPr="0074479F">
              <w:rPr>
                <w:rFonts w:ascii="Times New Roman" w:hAnsi="Times New Roman" w:cs="Times New Roman"/>
                <w:sz w:val="28"/>
                <w:szCs w:val="28"/>
              </w:rPr>
              <w:t>)</w:t>
            </w:r>
          </w:p>
        </w:tc>
      </w:tr>
    </w:tbl>
    <w:p w:rsidR="00981300" w:rsidRPr="0074479F" w:rsidRDefault="00981300" w:rsidP="00BD30A7">
      <w:pPr>
        <w:ind w:firstLine="567"/>
        <w:jc w:val="both"/>
        <w:rPr>
          <w:rFonts w:ascii="Times New Roman" w:hAnsi="Times New Roman" w:cs="Times New Roman"/>
          <w:b/>
          <w:sz w:val="28"/>
          <w:szCs w:val="28"/>
        </w:rPr>
      </w:pPr>
    </w:p>
    <w:p w:rsidR="00761E7D" w:rsidRPr="0074479F" w:rsidRDefault="005824AC" w:rsidP="00A90E83">
      <w:pPr>
        <w:ind w:firstLine="567"/>
        <w:jc w:val="center"/>
        <w:rPr>
          <w:rFonts w:ascii="Times New Roman" w:hAnsi="Times New Roman" w:cs="Times New Roman"/>
          <w:b/>
          <w:sz w:val="28"/>
          <w:szCs w:val="28"/>
        </w:rPr>
      </w:pPr>
      <w:r w:rsidRPr="0074479F">
        <w:rPr>
          <w:rFonts w:ascii="Times New Roman" w:hAnsi="Times New Roman" w:cs="Times New Roman"/>
          <w:noProof/>
          <w:lang w:val="ru-RU" w:eastAsia="ru-RU"/>
        </w:rPr>
        <w:drawing>
          <wp:inline distT="0" distB="0" distL="0" distR="0">
            <wp:extent cx="3094074" cy="2054937"/>
            <wp:effectExtent l="19050" t="0" r="0" b="0"/>
            <wp:docPr id="1077080672" name="Рисунок 10770806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245"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246">
                              <a14:imgEffect>
                                <a14:sharpenSoften amount="5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127626" cy="2077220"/>
                    </a:xfrm>
                    <a:prstGeom prst="rect">
                      <a:avLst/>
                    </a:prstGeom>
                    <a:noFill/>
                    <a:ln>
                      <a:noFill/>
                    </a:ln>
                  </pic:spPr>
                </pic:pic>
              </a:graphicData>
            </a:graphic>
          </wp:inline>
        </w:drawing>
      </w:r>
    </w:p>
    <w:p w:rsidR="00761E7D" w:rsidRPr="00CB318A" w:rsidRDefault="00761E7D" w:rsidP="00761E7D">
      <w:pPr>
        <w:ind w:firstLine="567"/>
        <w:jc w:val="center"/>
        <w:rPr>
          <w:rFonts w:ascii="Times New Roman" w:hAnsi="Times New Roman" w:cs="Times New Roman"/>
          <w:sz w:val="24"/>
          <w:szCs w:val="24"/>
        </w:rPr>
      </w:pPr>
      <w:r w:rsidRPr="0074479F">
        <w:rPr>
          <w:rFonts w:ascii="Times New Roman" w:hAnsi="Times New Roman" w:cs="Times New Roman"/>
          <w:sz w:val="24"/>
          <w:szCs w:val="24"/>
        </w:rPr>
        <w:t>Рис. 3</w:t>
      </w:r>
      <w:r w:rsidR="0031029B" w:rsidRPr="0074479F">
        <w:rPr>
          <w:rFonts w:ascii="Times New Roman" w:hAnsi="Times New Roman" w:cs="Times New Roman"/>
          <w:sz w:val="24"/>
          <w:szCs w:val="24"/>
        </w:rPr>
        <w:t>.9.</w:t>
      </w:r>
      <w:r w:rsidR="0038340F">
        <w:rPr>
          <w:rFonts w:ascii="Times New Roman" w:hAnsi="Times New Roman" w:cs="Times New Roman"/>
          <w:sz w:val="24"/>
          <w:szCs w:val="24"/>
        </w:rPr>
        <w:t xml:space="preserve"> З’єднання штифтовими шпонками</w:t>
      </w:r>
    </w:p>
    <w:p w:rsidR="00761E7D" w:rsidRPr="0074479F" w:rsidRDefault="00761E7D" w:rsidP="00477D30">
      <w:pPr>
        <w:ind w:firstLine="567"/>
        <w:jc w:val="center"/>
        <w:rPr>
          <w:rFonts w:ascii="Times New Roman" w:hAnsi="Times New Roman" w:cs="Times New Roman"/>
          <w:noProof/>
          <w:sz w:val="28"/>
          <w:szCs w:val="28"/>
          <w:lang w:eastAsia="ru-RU"/>
        </w:rPr>
      </w:pPr>
    </w:p>
    <w:p w:rsidR="005A5367" w:rsidRPr="0074479F" w:rsidRDefault="00B71160" w:rsidP="0092558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Необхідна кількість шпонок у з’єднанні </w:t>
      </w:r>
      <w:r w:rsidR="009D23E8">
        <w:rPr>
          <w:rFonts w:ascii="Times New Roman" w:hAnsi="Times New Roman" w:cs="Times New Roman"/>
          <w:sz w:val="28"/>
          <w:szCs w:val="28"/>
        </w:rPr>
        <w:t>(</w:t>
      </w:r>
      <w:r w:rsidRPr="009D23E8">
        <w:rPr>
          <w:rFonts w:ascii="Times New Roman" w:hAnsi="Times New Roman" w:cs="Times New Roman"/>
          <w:i/>
          <w:iCs/>
          <w:sz w:val="28"/>
          <w:szCs w:val="28"/>
        </w:rPr>
        <w:t>z</w:t>
      </w:r>
      <w:r w:rsidR="009D23E8">
        <w:rPr>
          <w:rFonts w:ascii="Times New Roman" w:hAnsi="Times New Roman" w:cs="Times New Roman"/>
          <w:sz w:val="28"/>
          <w:szCs w:val="28"/>
        </w:rPr>
        <w:t>)</w:t>
      </w:r>
      <w:r w:rsidRPr="0074479F">
        <w:rPr>
          <w:rFonts w:ascii="Times New Roman" w:hAnsi="Times New Roman" w:cs="Times New Roman"/>
          <w:sz w:val="28"/>
          <w:szCs w:val="28"/>
        </w:rPr>
        <w:t xml:space="preserve"> (або довжина шпонки </w:t>
      </w:r>
      <m:oMath>
        <m:r>
          <w:rPr>
            <w:rFonts w:ascii="Cambria Math" w:hAnsi="Cambria Math" w:cs="Times New Roman"/>
            <w:sz w:val="28"/>
            <w:szCs w:val="28"/>
          </w:rPr>
          <m:t>l</m:t>
        </m:r>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l</m:t>
            </m:r>
          </m:e>
          <m:sub>
            <m:r>
              <w:rPr>
                <w:rFonts w:ascii="Cambria Math" w:hAnsi="Cambria Math" w:cs="Times New Roman"/>
                <w:sz w:val="28"/>
                <w:szCs w:val="28"/>
              </w:rPr>
              <m:t>p</m:t>
            </m:r>
          </m:sub>
        </m:sSub>
      </m:oMath>
      <w:r w:rsidRPr="0074479F">
        <w:rPr>
          <w:rFonts w:ascii="Times New Roman" w:hAnsi="Times New Roman" w:cs="Times New Roman"/>
          <w:sz w:val="28"/>
          <w:szCs w:val="28"/>
        </w:rPr>
        <w:t>) визначається із умови міцності на змикання</w:t>
      </w:r>
    </w:p>
    <w:tbl>
      <w:tblPr>
        <w:tblW w:w="0" w:type="auto"/>
        <w:tblLook w:val="04A0"/>
      </w:tblPr>
      <w:tblGrid>
        <w:gridCol w:w="8429"/>
        <w:gridCol w:w="1199"/>
      </w:tblGrid>
      <w:tr w:rsidR="005A5367" w:rsidRPr="0074479F" w:rsidTr="009D4EB2">
        <w:trPr>
          <w:trHeight w:val="743"/>
        </w:trPr>
        <w:tc>
          <w:tcPr>
            <w:tcW w:w="8429" w:type="dxa"/>
            <w:vAlign w:val="center"/>
          </w:tcPr>
          <w:p w:rsidR="005A5367" w:rsidRPr="009D23E8" w:rsidRDefault="002949AD" w:rsidP="0092558D">
            <w:pPr>
              <w:spacing w:line="276" w:lineRule="auto"/>
              <w:ind w:firstLine="567"/>
              <w:jc w:val="center"/>
              <w:rPr>
                <w:rFonts w:ascii="Times New Roman" w:eastAsiaTheme="minorEastAsia" w:hAnsi="Times New Roman" w:cs="Times New Roman"/>
                <w:sz w:val="28"/>
                <w:szCs w:val="28"/>
              </w:rPr>
            </w:pPr>
            <m:oMathPara>
              <m:oMath>
                <m:r>
                  <w:rPr>
                    <w:rFonts w:ascii="Cambria Math" w:hAnsi="Cambria Math" w:cs="Times New Roman"/>
                    <w:sz w:val="28"/>
                    <w:szCs w:val="28"/>
                  </w:rPr>
                  <m:t>z</m:t>
                </m:r>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16</m:t>
                    </m:r>
                    <m:r>
                      <w:rPr>
                        <w:rFonts w:ascii="Cambria Math" w:hAnsi="Cambria Math" w:cs="Times New Roman"/>
                        <w:sz w:val="28"/>
                        <w:szCs w:val="28"/>
                      </w:rPr>
                      <m:t>T</m:t>
                    </m:r>
                    <m:r>
                      <m:rPr>
                        <m:sty m:val="p"/>
                      </m:rPr>
                      <w:rPr>
                        <w:rFonts w:ascii="Cambria Math" w:hAnsi="Cambria Math" w:cs="Times New Roman"/>
                        <w:sz w:val="28"/>
                        <w:szCs w:val="28"/>
                      </w:rPr>
                      <m:t>∙</m:t>
                    </m:r>
                    <m:sSup>
                      <m:sSupPr>
                        <m:ctrlPr>
                          <w:rPr>
                            <w:rFonts w:ascii="Cambria Math" w:hAnsi="Cambria Math" w:cs="Times New Roman"/>
                            <w:sz w:val="28"/>
                            <w:szCs w:val="28"/>
                          </w:rPr>
                        </m:ctrlPr>
                      </m:sSupPr>
                      <m:e>
                        <m:r>
                          <m:rPr>
                            <m:sty m:val="p"/>
                          </m:rPr>
                          <w:rPr>
                            <w:rFonts w:ascii="Cambria Math" w:hAnsi="Cambria Math" w:cs="Times New Roman"/>
                            <w:sz w:val="28"/>
                            <w:szCs w:val="28"/>
                          </w:rPr>
                          <m:t>10</m:t>
                        </m:r>
                      </m:e>
                      <m:sup>
                        <m:r>
                          <m:rPr>
                            <m:sty m:val="p"/>
                          </m:rPr>
                          <w:rPr>
                            <w:rFonts w:ascii="Cambria Math" w:hAnsi="Cambria Math" w:cs="Times New Roman"/>
                            <w:sz w:val="28"/>
                            <w:szCs w:val="28"/>
                          </w:rPr>
                          <m:t>3</m:t>
                        </m:r>
                      </m:sup>
                    </m:sSup>
                  </m:num>
                  <m:den>
                    <m:r>
                      <w:rPr>
                        <w:rFonts w:ascii="Cambria Math" w:hAnsi="Cambria Math" w:cs="Times New Roman"/>
                        <w:sz w:val="28"/>
                        <w:szCs w:val="28"/>
                      </w:rPr>
                      <m:t>πd</m:t>
                    </m:r>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ш</m:t>
                        </m:r>
                      </m:sub>
                    </m:sSub>
                    <m:r>
                      <w:rPr>
                        <w:rFonts w:ascii="Cambria Math" w:hAnsi="Cambria Math" w:cs="Times New Roman"/>
                        <w:sz w:val="28"/>
                        <w:szCs w:val="28"/>
                      </w:rPr>
                      <m:t>l</m:t>
                    </m:r>
                    <m:d>
                      <m:dPr>
                        <m:begChr m:val="["/>
                        <m:endChr m:val="]"/>
                        <m:ctrlPr>
                          <w:rPr>
                            <w:rFonts w:ascii="Cambria Math" w:hAnsi="Cambria Math" w:cs="Times New Roman"/>
                            <w:sz w:val="28"/>
                            <w:szCs w:val="28"/>
                          </w:rPr>
                        </m:ctrlPr>
                      </m:dPr>
                      <m:e>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зм</m:t>
                            </m:r>
                          </m:sub>
                        </m:sSub>
                      </m:e>
                    </m:d>
                  </m:den>
                </m:f>
                <m:r>
                  <m:rPr>
                    <m:sty m:val="p"/>
                  </m:rPr>
                  <w:rPr>
                    <w:rFonts w:ascii="Cambria Math" w:hAnsi="Cambria Math" w:cs="Times New Roman"/>
                    <w:sz w:val="28"/>
                    <w:szCs w:val="28"/>
                  </w:rPr>
                  <m:t>.</m:t>
                </m:r>
              </m:oMath>
            </m:oMathPara>
          </w:p>
        </w:tc>
        <w:tc>
          <w:tcPr>
            <w:tcW w:w="1199" w:type="dxa"/>
            <w:vAlign w:val="center"/>
          </w:tcPr>
          <w:p w:rsidR="005A5367" w:rsidRPr="0074479F" w:rsidRDefault="005A5367" w:rsidP="0092558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(3.3</w:t>
            </w:r>
            <w:r w:rsidR="0031029B" w:rsidRPr="0074479F">
              <w:rPr>
                <w:rFonts w:ascii="Times New Roman" w:hAnsi="Times New Roman" w:cs="Times New Roman"/>
                <w:sz w:val="28"/>
                <w:szCs w:val="28"/>
              </w:rPr>
              <w:t>4</w:t>
            </w:r>
            <w:r w:rsidRPr="0074479F">
              <w:rPr>
                <w:rFonts w:ascii="Times New Roman" w:hAnsi="Times New Roman" w:cs="Times New Roman"/>
                <w:sz w:val="28"/>
                <w:szCs w:val="28"/>
              </w:rPr>
              <w:t>)</w:t>
            </w:r>
          </w:p>
        </w:tc>
      </w:tr>
    </w:tbl>
    <w:p w:rsidR="00B71160" w:rsidRPr="0074479F" w:rsidRDefault="00B71160" w:rsidP="0092558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Установка циліндричних шпонок призводить до появи розп</w:t>
      </w:r>
      <w:r w:rsidR="009E2F15" w:rsidRPr="0074479F">
        <w:rPr>
          <w:rFonts w:ascii="Times New Roman" w:hAnsi="Times New Roman" w:cs="Times New Roman"/>
          <w:sz w:val="28"/>
          <w:szCs w:val="28"/>
        </w:rPr>
        <w:t>і</w:t>
      </w:r>
      <w:r w:rsidRPr="0074479F">
        <w:rPr>
          <w:rFonts w:ascii="Times New Roman" w:hAnsi="Times New Roman" w:cs="Times New Roman"/>
          <w:sz w:val="28"/>
          <w:szCs w:val="28"/>
        </w:rPr>
        <w:t xml:space="preserve">рної радіальної сили в з’єднанні. </w:t>
      </w:r>
    </w:p>
    <w:p w:rsidR="009D23E8" w:rsidRPr="0074479F" w:rsidRDefault="00B71160" w:rsidP="00284E7F">
      <w:pPr>
        <w:spacing w:line="276" w:lineRule="auto"/>
        <w:ind w:firstLine="567"/>
        <w:jc w:val="both"/>
        <w:rPr>
          <w:rFonts w:ascii="Times New Roman" w:hAnsi="Times New Roman" w:cs="Times New Roman"/>
          <w:b/>
          <w:sz w:val="28"/>
          <w:szCs w:val="28"/>
        </w:rPr>
      </w:pPr>
      <w:r w:rsidRPr="0074479F">
        <w:rPr>
          <w:rFonts w:ascii="Times New Roman" w:hAnsi="Times New Roman" w:cs="Times New Roman"/>
          <w:b/>
          <w:sz w:val="28"/>
          <w:szCs w:val="28"/>
        </w:rPr>
        <w:t>Торцеві призматичні шпонки</w:t>
      </w:r>
      <w:r w:rsidR="00BD30A7" w:rsidRPr="0074479F">
        <w:rPr>
          <w:rFonts w:ascii="Times New Roman" w:hAnsi="Times New Roman" w:cs="Times New Roman"/>
          <w:b/>
          <w:sz w:val="28"/>
          <w:szCs w:val="28"/>
        </w:rPr>
        <w:t>.</w:t>
      </w:r>
    </w:p>
    <w:p w:rsidR="0073323B" w:rsidRPr="0074479F" w:rsidRDefault="0073323B" w:rsidP="0073323B">
      <w:pPr>
        <w:ind w:firstLine="567"/>
        <w:jc w:val="center"/>
        <w:rPr>
          <w:rFonts w:ascii="Times New Roman" w:hAnsi="Times New Roman" w:cs="Times New Roman"/>
          <w:b/>
          <w:sz w:val="28"/>
          <w:szCs w:val="28"/>
        </w:rPr>
      </w:pPr>
      <w:r w:rsidRPr="0074479F">
        <w:rPr>
          <w:rFonts w:ascii="Times New Roman" w:hAnsi="Times New Roman" w:cs="Times New Roman"/>
          <w:noProof/>
          <w:lang w:val="ru-RU" w:eastAsia="ru-RU"/>
        </w:rPr>
        <w:drawing>
          <wp:inline distT="0" distB="0" distL="0" distR="0">
            <wp:extent cx="3249878" cy="1587260"/>
            <wp:effectExtent l="19050" t="0" r="7672" b="0"/>
            <wp:docPr id="13411177" name="Рисунок 13411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247"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248">
                              <a14:imgEffect>
                                <a14:sharpenSoften amount="5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261379" cy="1592877"/>
                    </a:xfrm>
                    <a:prstGeom prst="rect">
                      <a:avLst/>
                    </a:prstGeom>
                    <a:noFill/>
                    <a:ln>
                      <a:noFill/>
                    </a:ln>
                  </pic:spPr>
                </pic:pic>
              </a:graphicData>
            </a:graphic>
          </wp:inline>
        </w:drawing>
      </w:r>
    </w:p>
    <w:p w:rsidR="0038340F" w:rsidRPr="00CB318A" w:rsidRDefault="00761E7D" w:rsidP="00284E7F">
      <w:pPr>
        <w:ind w:firstLine="567"/>
        <w:jc w:val="center"/>
        <w:rPr>
          <w:rFonts w:ascii="Times New Roman" w:hAnsi="Times New Roman" w:cs="Times New Roman"/>
          <w:sz w:val="24"/>
          <w:szCs w:val="24"/>
          <w:lang w:val="ru-RU"/>
        </w:rPr>
      </w:pPr>
      <w:r w:rsidRPr="0074479F">
        <w:rPr>
          <w:rFonts w:ascii="Times New Roman" w:hAnsi="Times New Roman" w:cs="Times New Roman"/>
          <w:sz w:val="24"/>
          <w:szCs w:val="24"/>
        </w:rPr>
        <w:t>Рис. 3</w:t>
      </w:r>
      <w:r w:rsidR="0031029B" w:rsidRPr="0074479F">
        <w:rPr>
          <w:rFonts w:ascii="Times New Roman" w:hAnsi="Times New Roman" w:cs="Times New Roman"/>
          <w:sz w:val="24"/>
          <w:szCs w:val="24"/>
        </w:rPr>
        <w:t>.10.</w:t>
      </w:r>
      <w:r w:rsidR="00284E7F" w:rsidRPr="0074479F">
        <w:rPr>
          <w:rFonts w:ascii="Times New Roman" w:hAnsi="Times New Roman" w:cs="Times New Roman"/>
          <w:sz w:val="24"/>
          <w:szCs w:val="24"/>
        </w:rPr>
        <w:t xml:space="preserve"> З’єднання </w:t>
      </w:r>
      <w:r w:rsidR="0038340F">
        <w:rPr>
          <w:rFonts w:ascii="Times New Roman" w:hAnsi="Times New Roman" w:cs="Times New Roman"/>
          <w:sz w:val="24"/>
          <w:szCs w:val="24"/>
        </w:rPr>
        <w:t>з призматичною торцевою шпонкою</w:t>
      </w:r>
    </w:p>
    <w:p w:rsidR="00353326" w:rsidRPr="0074479F" w:rsidRDefault="00B71160" w:rsidP="00284E7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Застосовуються для з’єднання 2-х тіл, які відтворюють обертальний рух, по торцевій поверхні при передачі між цими тілами значних моментів: фланцеві з’єднання</w:t>
      </w:r>
      <w:r w:rsidR="009D23E8">
        <w:rPr>
          <w:rFonts w:ascii="Times New Roman" w:hAnsi="Times New Roman" w:cs="Times New Roman"/>
          <w:sz w:val="28"/>
          <w:szCs w:val="28"/>
        </w:rPr>
        <w:t>;</w:t>
      </w:r>
      <w:r w:rsidRPr="0074479F">
        <w:rPr>
          <w:rFonts w:ascii="Times New Roman" w:hAnsi="Times New Roman" w:cs="Times New Roman"/>
          <w:sz w:val="28"/>
          <w:szCs w:val="28"/>
        </w:rPr>
        <w:t xml:space="preserve"> шп</w:t>
      </w:r>
      <w:r w:rsidR="009E2F15" w:rsidRPr="0074479F">
        <w:rPr>
          <w:rFonts w:ascii="Times New Roman" w:hAnsi="Times New Roman" w:cs="Times New Roman"/>
          <w:sz w:val="28"/>
          <w:szCs w:val="28"/>
        </w:rPr>
        <w:t>и</w:t>
      </w:r>
      <w:r w:rsidRPr="0074479F">
        <w:rPr>
          <w:rFonts w:ascii="Times New Roman" w:hAnsi="Times New Roman" w:cs="Times New Roman"/>
          <w:sz w:val="28"/>
          <w:szCs w:val="28"/>
        </w:rPr>
        <w:t>нделі верстатів з інструментальними головками.</w:t>
      </w:r>
    </w:p>
    <w:p w:rsidR="00B71160" w:rsidRPr="0074479F" w:rsidRDefault="00B71160" w:rsidP="00BD30A7">
      <w:pPr>
        <w:ind w:firstLine="567"/>
        <w:jc w:val="both"/>
        <w:rPr>
          <w:rFonts w:ascii="Times New Roman" w:hAnsi="Times New Roman" w:cs="Times New Roman"/>
          <w:b/>
          <w:sz w:val="28"/>
          <w:szCs w:val="28"/>
        </w:rPr>
      </w:pPr>
      <w:r w:rsidRPr="0074479F">
        <w:rPr>
          <w:rFonts w:ascii="Times New Roman" w:hAnsi="Times New Roman" w:cs="Times New Roman"/>
          <w:b/>
          <w:sz w:val="28"/>
          <w:szCs w:val="28"/>
        </w:rPr>
        <w:t>Клинові шпонки</w:t>
      </w:r>
      <w:r w:rsidR="00BD30A7" w:rsidRPr="0074479F">
        <w:rPr>
          <w:rFonts w:ascii="Times New Roman" w:hAnsi="Times New Roman" w:cs="Times New Roman"/>
          <w:b/>
          <w:sz w:val="28"/>
          <w:szCs w:val="28"/>
        </w:rPr>
        <w:t>.</w:t>
      </w:r>
    </w:p>
    <w:p w:rsidR="003373B2" w:rsidRPr="0074479F" w:rsidRDefault="003373B2" w:rsidP="00477D30">
      <w:pPr>
        <w:ind w:firstLine="567"/>
        <w:jc w:val="center"/>
        <w:rPr>
          <w:rFonts w:ascii="Times New Roman" w:hAnsi="Times New Roman" w:cs="Times New Roman"/>
          <w:b/>
          <w:sz w:val="28"/>
          <w:szCs w:val="28"/>
        </w:rPr>
      </w:pPr>
    </w:p>
    <w:p w:rsidR="00BA0E83" w:rsidRPr="0074479F" w:rsidRDefault="00BA0E83" w:rsidP="00477D30">
      <w:pPr>
        <w:ind w:firstLine="567"/>
        <w:jc w:val="center"/>
        <w:rPr>
          <w:rFonts w:ascii="Times New Roman" w:hAnsi="Times New Roman" w:cs="Times New Roman"/>
          <w:b/>
          <w:sz w:val="28"/>
          <w:szCs w:val="28"/>
        </w:rPr>
      </w:pPr>
      <w:r w:rsidRPr="0074479F">
        <w:rPr>
          <w:rFonts w:ascii="Times New Roman" w:hAnsi="Times New Roman" w:cs="Times New Roman"/>
          <w:noProof/>
          <w:lang w:val="ru-RU" w:eastAsia="ru-RU"/>
        </w:rPr>
        <w:drawing>
          <wp:inline distT="0" distB="0" distL="0" distR="0">
            <wp:extent cx="3647635" cy="2263689"/>
            <wp:effectExtent l="0" t="0" r="0" b="3810"/>
            <wp:docPr id="1379819958" name="Рисунок 13798199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24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67390" cy="2275949"/>
                    </a:xfrm>
                    <a:prstGeom prst="rect">
                      <a:avLst/>
                    </a:prstGeom>
                    <a:noFill/>
                    <a:ln>
                      <a:noFill/>
                    </a:ln>
                  </pic:spPr>
                </pic:pic>
              </a:graphicData>
            </a:graphic>
          </wp:inline>
        </w:drawing>
      </w:r>
    </w:p>
    <w:p w:rsidR="00761E7D" w:rsidRPr="00CB318A" w:rsidRDefault="00761E7D" w:rsidP="00761E7D">
      <w:pPr>
        <w:ind w:firstLine="567"/>
        <w:jc w:val="center"/>
        <w:rPr>
          <w:rFonts w:ascii="Times New Roman" w:hAnsi="Times New Roman" w:cs="Times New Roman"/>
          <w:sz w:val="24"/>
          <w:szCs w:val="24"/>
          <w:lang w:val="ru-RU"/>
        </w:rPr>
      </w:pPr>
      <w:r w:rsidRPr="0074479F">
        <w:rPr>
          <w:rFonts w:ascii="Times New Roman" w:hAnsi="Times New Roman" w:cs="Times New Roman"/>
          <w:sz w:val="24"/>
          <w:szCs w:val="24"/>
        </w:rPr>
        <w:t>Рис. 3</w:t>
      </w:r>
      <w:r w:rsidR="0031029B" w:rsidRPr="0074479F">
        <w:rPr>
          <w:rFonts w:ascii="Times New Roman" w:hAnsi="Times New Roman" w:cs="Times New Roman"/>
          <w:sz w:val="24"/>
          <w:szCs w:val="24"/>
        </w:rPr>
        <w:t>.11.</w:t>
      </w:r>
      <w:r w:rsidR="0038340F">
        <w:rPr>
          <w:rFonts w:ascii="Times New Roman" w:hAnsi="Times New Roman" w:cs="Times New Roman"/>
          <w:sz w:val="24"/>
          <w:szCs w:val="24"/>
        </w:rPr>
        <w:t xml:space="preserve"> З’єднання з клиновою шпонкою</w:t>
      </w:r>
    </w:p>
    <w:p w:rsidR="00A90E83" w:rsidRPr="0074479F" w:rsidRDefault="00A90E83" w:rsidP="00477D30">
      <w:pPr>
        <w:ind w:firstLine="567"/>
        <w:jc w:val="both"/>
        <w:rPr>
          <w:rFonts w:ascii="Times New Roman" w:hAnsi="Times New Roman" w:cs="Times New Roman"/>
          <w:sz w:val="28"/>
          <w:szCs w:val="28"/>
        </w:rPr>
      </w:pPr>
    </w:p>
    <w:p w:rsidR="00B71160" w:rsidRPr="0074479F" w:rsidRDefault="00B71160" w:rsidP="0064616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Робочими поверхнями в клинових шпонках являються широкі (верхня та нижня) поверхні. Клинові шпонки створюють напружене з’єднання, здатне передавати обертальний момент, осьову силу і ударні навантаження.</w:t>
      </w:r>
    </w:p>
    <w:p w:rsidR="00B71160" w:rsidRPr="0074479F" w:rsidRDefault="00B71160" w:rsidP="0064616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Недоліки:</w:t>
      </w:r>
      <w:r w:rsidRPr="0074479F">
        <w:rPr>
          <w:rFonts w:ascii="Times New Roman" w:hAnsi="Times New Roman" w:cs="Times New Roman"/>
          <w:sz w:val="28"/>
          <w:szCs w:val="28"/>
          <w:u w:val="single"/>
        </w:rPr>
        <w:t xml:space="preserve"> </w:t>
      </w:r>
      <w:r w:rsidRPr="0074479F">
        <w:rPr>
          <w:rFonts w:ascii="Times New Roman" w:hAnsi="Times New Roman" w:cs="Times New Roman"/>
          <w:sz w:val="28"/>
          <w:szCs w:val="28"/>
        </w:rPr>
        <w:t xml:space="preserve">установка шпонки супроводжується радіальним зміщенням осі ступиці відносно осі вала на величину радіального посадочного </w:t>
      </w:r>
      <w:r w:rsidR="0031029B" w:rsidRPr="0074479F">
        <w:rPr>
          <w:rFonts w:ascii="Times New Roman" w:hAnsi="Times New Roman" w:cs="Times New Roman"/>
          <w:sz w:val="28"/>
          <w:szCs w:val="28"/>
        </w:rPr>
        <w:t>зазору</w:t>
      </w:r>
      <w:r w:rsidRPr="0074479F">
        <w:rPr>
          <w:rFonts w:ascii="Times New Roman" w:hAnsi="Times New Roman" w:cs="Times New Roman"/>
          <w:sz w:val="28"/>
          <w:szCs w:val="28"/>
        </w:rPr>
        <w:t xml:space="preserve"> та появою значних контактних деформацій у з’єднанні. </w:t>
      </w:r>
    </w:p>
    <w:p w:rsidR="00876B62" w:rsidRPr="0074479F" w:rsidRDefault="00B71160" w:rsidP="0064616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Розміри перерізів клинових шпонок такі ж, як і у призматичних.</w:t>
      </w:r>
    </w:p>
    <w:p w:rsidR="00BD30A7" w:rsidRPr="0074479F" w:rsidRDefault="00BD30A7" w:rsidP="0064616D">
      <w:pPr>
        <w:spacing w:line="276" w:lineRule="auto"/>
        <w:ind w:firstLine="567"/>
        <w:jc w:val="both"/>
        <w:rPr>
          <w:rFonts w:ascii="Times New Roman" w:hAnsi="Times New Roman" w:cs="Times New Roman"/>
          <w:sz w:val="28"/>
          <w:szCs w:val="28"/>
        </w:rPr>
      </w:pPr>
    </w:p>
    <w:p w:rsidR="00202486" w:rsidRPr="0074479F" w:rsidRDefault="00A03DD1" w:rsidP="009D77CF">
      <w:pPr>
        <w:pStyle w:val="4"/>
        <w:numPr>
          <w:ilvl w:val="0"/>
          <w:numId w:val="0"/>
        </w:numPr>
        <w:spacing w:before="0" w:after="120" w:line="276" w:lineRule="auto"/>
        <w:ind w:firstLine="567"/>
        <w:jc w:val="center"/>
        <w:rPr>
          <w:lang w:val="uk-UA"/>
        </w:rPr>
      </w:pPr>
      <w:r w:rsidRPr="0074479F">
        <w:rPr>
          <w:lang w:val="uk-UA"/>
        </w:rPr>
        <w:t xml:space="preserve">3.3.5. </w:t>
      </w:r>
      <w:r w:rsidR="00202486" w:rsidRPr="0074479F">
        <w:rPr>
          <w:lang w:val="uk-UA"/>
        </w:rPr>
        <w:t>Шліц</w:t>
      </w:r>
      <w:r w:rsidRPr="0074479F">
        <w:rPr>
          <w:lang w:val="uk-UA"/>
        </w:rPr>
        <w:t>е</w:t>
      </w:r>
      <w:r w:rsidR="00202486" w:rsidRPr="0074479F">
        <w:rPr>
          <w:lang w:val="uk-UA"/>
        </w:rPr>
        <w:t>ві з’єднання</w:t>
      </w:r>
    </w:p>
    <w:p w:rsidR="00C0611B" w:rsidRPr="0074479F" w:rsidRDefault="00C0611B" w:rsidP="009D23E8">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Шліцеві з’єднання вал-ступиця утворюються шляхом входження виступів (зубців) на валу в западини (шліци) відповідної форми в ступиці. Таке з’єднання можна уявити, як багато шпонкове, в якому шпонки виготовлені за одне ціле з валом.</w:t>
      </w:r>
    </w:p>
    <w:p w:rsidR="00C0611B" w:rsidRPr="0074479F" w:rsidRDefault="00C0611B" w:rsidP="009D23E8">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Переваги шліцевих з’єднань в порівнянні зі шпонковими:</w:t>
      </w:r>
    </w:p>
    <w:p w:rsidR="00C0611B" w:rsidRPr="0074479F" w:rsidRDefault="00C0611B" w:rsidP="00F42485">
      <w:pPr>
        <w:pStyle w:val="a0"/>
        <w:numPr>
          <w:ilvl w:val="0"/>
          <w:numId w:val="114"/>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при однакових габаритах забезпечують більшу несучу здатність завдяки значно більшій робочій поверхні та рівномірному розподілу тиску по висоті зубців;</w:t>
      </w:r>
    </w:p>
    <w:p w:rsidR="00C0611B" w:rsidRPr="0074479F" w:rsidRDefault="00C0611B" w:rsidP="00F42485">
      <w:pPr>
        <w:pStyle w:val="a0"/>
        <w:numPr>
          <w:ilvl w:val="0"/>
          <w:numId w:val="114"/>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забезпечують більшу утомну міцність вала;</w:t>
      </w:r>
    </w:p>
    <w:p w:rsidR="00C0611B" w:rsidRPr="0074479F" w:rsidRDefault="00C0611B" w:rsidP="00F42485">
      <w:pPr>
        <w:pStyle w:val="a0"/>
        <w:numPr>
          <w:ilvl w:val="0"/>
          <w:numId w:val="114"/>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 xml:space="preserve">забезпечують більш високий рівень </w:t>
      </w:r>
      <w:r w:rsidR="009D23E8">
        <w:rPr>
          <w:rFonts w:ascii="Times New Roman" w:hAnsi="Times New Roman" w:cs="Times New Roman"/>
          <w:sz w:val="28"/>
          <w:szCs w:val="28"/>
        </w:rPr>
        <w:t>центрування</w:t>
      </w:r>
      <w:r w:rsidRPr="0074479F">
        <w:rPr>
          <w:rFonts w:ascii="Times New Roman" w:hAnsi="Times New Roman" w:cs="Times New Roman"/>
          <w:sz w:val="28"/>
          <w:szCs w:val="28"/>
        </w:rPr>
        <w:t xml:space="preserve"> з’єднуваних деталей та кращі умови їх відносного осьового переміщення.</w:t>
      </w:r>
    </w:p>
    <w:p w:rsidR="00C0611B" w:rsidRPr="0074479F" w:rsidRDefault="00C0611B" w:rsidP="0064616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Застосовуються: як нерухомі, без відносного осьового зміщення ступиці і вала, для їх жорсткого з’єднання;</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для з’єднання з компенсацією незначної не співвісності; для рухомого, з осьовим переміщенням з’єднання вала і ступиці. </w:t>
      </w:r>
    </w:p>
    <w:p w:rsidR="00C0611B" w:rsidRPr="0074479F" w:rsidRDefault="00C0611B" w:rsidP="0064616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Конструктивно поділяються на:</w:t>
      </w:r>
    </w:p>
    <w:p w:rsidR="00C0611B" w:rsidRPr="0074479F" w:rsidRDefault="00C0611B" w:rsidP="00F42485">
      <w:pPr>
        <w:pStyle w:val="a0"/>
        <w:numPr>
          <w:ilvl w:val="0"/>
          <w:numId w:val="115"/>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прямобічні</w:t>
      </w:r>
      <w:r w:rsidR="00A90E83" w:rsidRPr="0074479F">
        <w:rPr>
          <w:rFonts w:ascii="Times New Roman" w:hAnsi="Times New Roman" w:cs="Times New Roman"/>
          <w:sz w:val="28"/>
          <w:szCs w:val="28"/>
        </w:rPr>
        <w:t>;</w:t>
      </w:r>
    </w:p>
    <w:p w:rsidR="00C0611B" w:rsidRPr="0074479F" w:rsidRDefault="00C0611B" w:rsidP="00F42485">
      <w:pPr>
        <w:pStyle w:val="a0"/>
        <w:numPr>
          <w:ilvl w:val="0"/>
          <w:numId w:val="115"/>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евольвентні</w:t>
      </w:r>
      <w:r w:rsidR="00A90E83" w:rsidRPr="0074479F">
        <w:rPr>
          <w:rFonts w:ascii="Times New Roman" w:hAnsi="Times New Roman" w:cs="Times New Roman"/>
          <w:sz w:val="28"/>
          <w:szCs w:val="28"/>
        </w:rPr>
        <w:t>;</w:t>
      </w:r>
    </w:p>
    <w:p w:rsidR="005C5662" w:rsidRPr="0074479F" w:rsidRDefault="00C0611B" w:rsidP="00F42485">
      <w:pPr>
        <w:pStyle w:val="a0"/>
        <w:numPr>
          <w:ilvl w:val="0"/>
          <w:numId w:val="115"/>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з трикутним профілем.</w:t>
      </w:r>
    </w:p>
    <w:p w:rsidR="00202486" w:rsidRPr="0074479F" w:rsidRDefault="00202486" w:rsidP="0064616D">
      <w:pPr>
        <w:spacing w:line="276" w:lineRule="auto"/>
        <w:ind w:firstLine="567"/>
        <w:jc w:val="both"/>
        <w:rPr>
          <w:rFonts w:ascii="Times New Roman" w:hAnsi="Times New Roman" w:cs="Times New Roman"/>
          <w:b/>
          <w:sz w:val="28"/>
          <w:szCs w:val="28"/>
        </w:rPr>
      </w:pPr>
      <w:r w:rsidRPr="0074479F">
        <w:rPr>
          <w:rFonts w:ascii="Times New Roman" w:hAnsi="Times New Roman" w:cs="Times New Roman"/>
          <w:b/>
          <w:sz w:val="28"/>
          <w:szCs w:val="28"/>
        </w:rPr>
        <w:t>Прямобічн</w:t>
      </w:r>
      <w:r w:rsidR="00182BF3" w:rsidRPr="0074479F">
        <w:rPr>
          <w:rFonts w:ascii="Times New Roman" w:hAnsi="Times New Roman" w:cs="Times New Roman"/>
          <w:b/>
          <w:sz w:val="28"/>
          <w:szCs w:val="28"/>
        </w:rPr>
        <w:t>е</w:t>
      </w:r>
      <w:r w:rsidRPr="0074479F">
        <w:rPr>
          <w:rFonts w:ascii="Times New Roman" w:hAnsi="Times New Roman" w:cs="Times New Roman"/>
          <w:b/>
          <w:sz w:val="28"/>
          <w:szCs w:val="28"/>
        </w:rPr>
        <w:t xml:space="preserve"> шліцев</w:t>
      </w:r>
      <w:r w:rsidR="00182BF3" w:rsidRPr="0074479F">
        <w:rPr>
          <w:rFonts w:ascii="Times New Roman" w:hAnsi="Times New Roman" w:cs="Times New Roman"/>
          <w:b/>
          <w:sz w:val="28"/>
          <w:szCs w:val="28"/>
        </w:rPr>
        <w:t>е</w:t>
      </w:r>
      <w:r w:rsidRPr="0074479F">
        <w:rPr>
          <w:rFonts w:ascii="Times New Roman" w:hAnsi="Times New Roman" w:cs="Times New Roman"/>
          <w:b/>
          <w:sz w:val="28"/>
          <w:szCs w:val="28"/>
        </w:rPr>
        <w:t xml:space="preserve"> з’єднання</w:t>
      </w:r>
      <w:r w:rsidR="00BD30A7" w:rsidRPr="0074479F">
        <w:rPr>
          <w:rFonts w:ascii="Times New Roman" w:hAnsi="Times New Roman" w:cs="Times New Roman"/>
          <w:b/>
          <w:sz w:val="28"/>
          <w:szCs w:val="28"/>
        </w:rPr>
        <w:t>.</w:t>
      </w:r>
    </w:p>
    <w:p w:rsidR="00191A57" w:rsidRPr="0074479F" w:rsidRDefault="00191A57" w:rsidP="0064616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Профіль окреслюється колами виступів </w:t>
      </w:r>
      <w:r w:rsidR="004528A2">
        <w:rPr>
          <w:rFonts w:ascii="Times New Roman" w:hAnsi="Times New Roman" w:cs="Times New Roman"/>
          <w:sz w:val="28"/>
          <w:szCs w:val="28"/>
        </w:rPr>
        <w:t>(</w:t>
      </w:r>
      <m:oMath>
        <m:r>
          <w:rPr>
            <w:rFonts w:ascii="Cambria Math" w:hAnsi="Cambria Math" w:cs="Times New Roman"/>
            <w:sz w:val="28"/>
            <w:szCs w:val="28"/>
          </w:rPr>
          <m:t>D</m:t>
        </m:r>
      </m:oMath>
      <w:r w:rsidR="004528A2">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западин </w:t>
      </w:r>
      <w:r w:rsidR="004528A2">
        <w:rPr>
          <w:rFonts w:ascii="Times New Roman" w:hAnsi="Times New Roman" w:cs="Times New Roman"/>
          <w:sz w:val="28"/>
          <w:szCs w:val="28"/>
        </w:rPr>
        <w:t>(</w:t>
      </w:r>
      <m:oMath>
        <m:r>
          <w:rPr>
            <w:rFonts w:ascii="Cambria Math" w:hAnsi="Cambria Math" w:cs="Times New Roman"/>
            <w:sz w:val="28"/>
            <w:szCs w:val="28"/>
          </w:rPr>
          <m:t>d</m:t>
        </m:r>
      </m:oMath>
      <w:r w:rsidR="004528A2">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та прямими, які утворюють на валу виступи – зубці</w:t>
      </w:r>
      <w:r w:rsidRPr="0074479F">
        <w:rPr>
          <w:rFonts w:ascii="Times New Roman" w:hAnsi="Times New Roman" w:cs="Times New Roman"/>
          <w:sz w:val="28"/>
          <w:szCs w:val="28"/>
          <w:lang w:val="ru-RU"/>
        </w:rPr>
        <w:t xml:space="preserve"> (рис.3.</w:t>
      </w:r>
      <w:r w:rsidR="0031029B" w:rsidRPr="0074479F">
        <w:rPr>
          <w:rFonts w:ascii="Times New Roman" w:hAnsi="Times New Roman" w:cs="Times New Roman"/>
          <w:sz w:val="28"/>
          <w:szCs w:val="28"/>
          <w:lang w:val="ru-RU"/>
        </w:rPr>
        <w:t>12</w:t>
      </w:r>
      <w:r w:rsidRPr="0074479F">
        <w:rPr>
          <w:rFonts w:ascii="Times New Roman" w:hAnsi="Times New Roman" w:cs="Times New Roman"/>
          <w:sz w:val="28"/>
          <w:szCs w:val="28"/>
          <w:lang w:val="ru-RU"/>
        </w:rPr>
        <w:t>)</w:t>
      </w:r>
      <w:r w:rsidRPr="0074479F">
        <w:rPr>
          <w:rFonts w:ascii="Times New Roman" w:hAnsi="Times New Roman" w:cs="Times New Roman"/>
          <w:sz w:val="28"/>
          <w:szCs w:val="28"/>
        </w:rPr>
        <w:t xml:space="preserve">. Центрування ступиці на валу може здійснюватись: I – по зовнішньому діаметру </w:t>
      </w:r>
      <w:r w:rsidR="004528A2">
        <w:rPr>
          <w:rFonts w:ascii="Times New Roman" w:hAnsi="Times New Roman" w:cs="Times New Roman"/>
          <w:sz w:val="28"/>
          <w:szCs w:val="28"/>
        </w:rPr>
        <w:t>(</w:t>
      </w:r>
      <m:oMath>
        <m:r>
          <w:rPr>
            <w:rFonts w:ascii="Cambria Math" w:hAnsi="Cambria Math" w:cs="Times New Roman"/>
            <w:sz w:val="28"/>
            <w:szCs w:val="28"/>
          </w:rPr>
          <m:t>D</m:t>
        </m:r>
      </m:oMath>
      <w:r w:rsidR="004528A2">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II – по внутрішньому діаметру </w:t>
      </w:r>
      <w:r w:rsidR="004528A2">
        <w:rPr>
          <w:rFonts w:ascii="Times New Roman" w:hAnsi="Times New Roman" w:cs="Times New Roman"/>
          <w:sz w:val="28"/>
          <w:szCs w:val="28"/>
        </w:rPr>
        <w:t>(</w:t>
      </w:r>
      <m:oMath>
        <m:r>
          <w:rPr>
            <w:rFonts w:ascii="Cambria Math" w:hAnsi="Cambria Math" w:cs="Times New Roman"/>
            <w:sz w:val="28"/>
            <w:szCs w:val="28"/>
          </w:rPr>
          <m:t>d</m:t>
        </m:r>
      </m:oMath>
      <w:r w:rsidR="004528A2">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III – по бічних гранях або по допоміжних циліндричних чи конічних поверхнях. </w:t>
      </w:r>
    </w:p>
    <w:p w:rsidR="00A90E83" w:rsidRPr="0074479F" w:rsidRDefault="00A90E83" w:rsidP="00477D30">
      <w:pPr>
        <w:ind w:left="705" w:firstLine="567"/>
        <w:jc w:val="center"/>
        <w:rPr>
          <w:rFonts w:ascii="Times New Roman" w:hAnsi="Times New Roman" w:cs="Times New Roman"/>
          <w:b/>
          <w:sz w:val="28"/>
          <w:szCs w:val="28"/>
        </w:rPr>
      </w:pPr>
    </w:p>
    <w:p w:rsidR="000B6231" w:rsidRPr="0074479F" w:rsidRDefault="000B6231" w:rsidP="000B6231">
      <w:pPr>
        <w:ind w:firstLine="567"/>
        <w:rPr>
          <w:rFonts w:ascii="Times New Roman" w:hAnsi="Times New Roman" w:cs="Times New Roman"/>
          <w:b/>
          <w:sz w:val="28"/>
          <w:szCs w:val="28"/>
        </w:rPr>
      </w:pPr>
      <w:r w:rsidRPr="0074479F">
        <w:rPr>
          <w:rFonts w:ascii="Times New Roman" w:hAnsi="Times New Roman" w:cs="Times New Roman"/>
          <w:noProof/>
          <w:lang w:val="ru-RU" w:eastAsia="ru-RU"/>
        </w:rPr>
        <w:drawing>
          <wp:inline distT="0" distB="0" distL="0" distR="0">
            <wp:extent cx="4991100" cy="1826934"/>
            <wp:effectExtent l="19050" t="0" r="0" b="0"/>
            <wp:docPr id="1828738216" name="Рисунок 1828738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rotWithShape="1">
                    <a:blip r:embed="rId250"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251">
                              <a14:imgEffect>
                                <a14:sharpenSoften amount="5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11821"/>
                    <a:stretch/>
                  </pic:blipFill>
                  <pic:spPr bwMode="auto">
                    <a:xfrm>
                      <a:off x="0" y="0"/>
                      <a:ext cx="4991349" cy="182702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0B6231" w:rsidRPr="0074479F" w:rsidRDefault="000B6231" w:rsidP="0038340F">
      <w:pPr>
        <w:ind w:left="1416" w:firstLine="708"/>
        <w:rPr>
          <w:rFonts w:ascii="Times New Roman" w:hAnsi="Times New Roman" w:cs="Times New Roman"/>
          <w:sz w:val="24"/>
          <w:szCs w:val="24"/>
        </w:rPr>
      </w:pPr>
      <w:r w:rsidRPr="0074479F">
        <w:rPr>
          <w:rFonts w:ascii="Times New Roman" w:hAnsi="Times New Roman" w:cs="Times New Roman"/>
          <w:sz w:val="24"/>
          <w:szCs w:val="24"/>
          <w:lang w:val="en-US"/>
        </w:rPr>
        <w:t>I</w:t>
      </w:r>
      <w:r w:rsidRPr="0074479F">
        <w:rPr>
          <w:rFonts w:ascii="Times New Roman" w:hAnsi="Times New Roman" w:cs="Times New Roman"/>
          <w:sz w:val="24"/>
          <w:szCs w:val="24"/>
        </w:rPr>
        <w:t xml:space="preserve">) </w:t>
      </w:r>
      <w:r w:rsidRPr="0074479F">
        <w:rPr>
          <w:rFonts w:ascii="Times New Roman" w:hAnsi="Times New Roman" w:cs="Times New Roman"/>
          <w:sz w:val="24"/>
          <w:szCs w:val="24"/>
        </w:rPr>
        <w:tab/>
      </w:r>
      <w:r w:rsidRPr="0074479F">
        <w:rPr>
          <w:rFonts w:ascii="Times New Roman" w:hAnsi="Times New Roman" w:cs="Times New Roman"/>
          <w:sz w:val="24"/>
          <w:szCs w:val="24"/>
        </w:rPr>
        <w:tab/>
      </w:r>
      <w:r w:rsidRPr="0074479F">
        <w:rPr>
          <w:rFonts w:ascii="Times New Roman" w:hAnsi="Times New Roman" w:cs="Times New Roman"/>
          <w:sz w:val="24"/>
          <w:szCs w:val="24"/>
        </w:rPr>
        <w:tab/>
      </w:r>
      <w:r w:rsidRPr="0074479F">
        <w:rPr>
          <w:rFonts w:ascii="Times New Roman" w:hAnsi="Times New Roman" w:cs="Times New Roman"/>
          <w:sz w:val="24"/>
          <w:szCs w:val="24"/>
        </w:rPr>
        <w:tab/>
      </w:r>
      <w:r w:rsidRPr="0074479F">
        <w:rPr>
          <w:rFonts w:ascii="Times New Roman" w:hAnsi="Times New Roman" w:cs="Times New Roman"/>
          <w:sz w:val="24"/>
          <w:szCs w:val="24"/>
          <w:lang w:val="en-US"/>
        </w:rPr>
        <w:t>II</w:t>
      </w:r>
      <w:r w:rsidRPr="0074479F">
        <w:rPr>
          <w:rFonts w:ascii="Times New Roman" w:hAnsi="Times New Roman" w:cs="Times New Roman"/>
          <w:sz w:val="24"/>
          <w:szCs w:val="24"/>
        </w:rPr>
        <w:t>)</w:t>
      </w:r>
      <w:r w:rsidRPr="0074479F">
        <w:rPr>
          <w:rFonts w:ascii="Times New Roman" w:hAnsi="Times New Roman" w:cs="Times New Roman"/>
          <w:sz w:val="24"/>
          <w:szCs w:val="24"/>
        </w:rPr>
        <w:tab/>
      </w:r>
      <w:r w:rsidRPr="0074479F">
        <w:rPr>
          <w:rFonts w:ascii="Times New Roman" w:hAnsi="Times New Roman" w:cs="Times New Roman"/>
          <w:sz w:val="24"/>
          <w:szCs w:val="24"/>
        </w:rPr>
        <w:tab/>
      </w:r>
      <w:r w:rsidRPr="0074479F">
        <w:rPr>
          <w:rFonts w:ascii="Times New Roman" w:hAnsi="Times New Roman" w:cs="Times New Roman"/>
          <w:sz w:val="24"/>
          <w:szCs w:val="24"/>
        </w:rPr>
        <w:tab/>
        <w:t xml:space="preserve"> </w:t>
      </w:r>
      <w:r w:rsidRPr="0074479F">
        <w:rPr>
          <w:rFonts w:ascii="Times New Roman" w:hAnsi="Times New Roman" w:cs="Times New Roman"/>
          <w:sz w:val="24"/>
          <w:szCs w:val="24"/>
          <w:lang w:val="en-US"/>
        </w:rPr>
        <w:t>III</w:t>
      </w:r>
      <w:r w:rsidRPr="0074479F">
        <w:rPr>
          <w:rFonts w:ascii="Times New Roman" w:hAnsi="Times New Roman" w:cs="Times New Roman"/>
          <w:sz w:val="24"/>
          <w:szCs w:val="24"/>
        </w:rPr>
        <w:t>)</w:t>
      </w:r>
    </w:p>
    <w:p w:rsidR="00761E7D" w:rsidRPr="0038340F" w:rsidRDefault="00761E7D" w:rsidP="00761E7D">
      <w:pPr>
        <w:ind w:firstLine="567"/>
        <w:jc w:val="center"/>
        <w:rPr>
          <w:rFonts w:ascii="Times New Roman" w:hAnsi="Times New Roman" w:cs="Times New Roman"/>
          <w:sz w:val="24"/>
          <w:szCs w:val="24"/>
          <w:lang w:val="ru-RU"/>
        </w:rPr>
      </w:pPr>
      <w:r w:rsidRPr="0074479F">
        <w:rPr>
          <w:rFonts w:ascii="Times New Roman" w:hAnsi="Times New Roman" w:cs="Times New Roman"/>
          <w:sz w:val="24"/>
          <w:szCs w:val="24"/>
        </w:rPr>
        <w:t>Рис. 3</w:t>
      </w:r>
      <w:r w:rsidR="0031029B" w:rsidRPr="0074479F">
        <w:rPr>
          <w:rFonts w:ascii="Times New Roman" w:hAnsi="Times New Roman" w:cs="Times New Roman"/>
          <w:sz w:val="24"/>
          <w:szCs w:val="24"/>
        </w:rPr>
        <w:t>.12.</w:t>
      </w:r>
      <w:r w:rsidR="00284E7F" w:rsidRPr="0074479F">
        <w:rPr>
          <w:rFonts w:ascii="Times New Roman" w:hAnsi="Times New Roman" w:cs="Times New Roman"/>
          <w:sz w:val="24"/>
          <w:szCs w:val="24"/>
        </w:rPr>
        <w:t xml:space="preserve"> Способи центрування деталей у п</w:t>
      </w:r>
      <w:r w:rsidR="0038340F">
        <w:rPr>
          <w:rFonts w:ascii="Times New Roman" w:hAnsi="Times New Roman" w:cs="Times New Roman"/>
          <w:sz w:val="24"/>
          <w:szCs w:val="24"/>
        </w:rPr>
        <w:t>рямобічному шліцевому з’єднанні</w:t>
      </w:r>
    </w:p>
    <w:p w:rsidR="00191A57" w:rsidRPr="0074479F" w:rsidRDefault="00191A57" w:rsidP="00191A57">
      <w:pPr>
        <w:ind w:firstLine="567"/>
        <w:jc w:val="both"/>
        <w:rPr>
          <w:rFonts w:ascii="Times New Roman" w:hAnsi="Times New Roman" w:cs="Times New Roman"/>
          <w:sz w:val="28"/>
          <w:szCs w:val="28"/>
        </w:rPr>
      </w:pPr>
    </w:p>
    <w:p w:rsidR="00202486" w:rsidRPr="0074479F" w:rsidRDefault="00191A57" w:rsidP="0064616D">
      <w:pPr>
        <w:spacing w:line="276" w:lineRule="auto"/>
        <w:ind w:firstLine="567"/>
        <w:jc w:val="both"/>
        <w:rPr>
          <w:rFonts w:ascii="Times New Roman" w:hAnsi="Times New Roman" w:cs="Times New Roman"/>
          <w:sz w:val="28"/>
          <w:szCs w:val="28"/>
        </w:rPr>
      </w:pPr>
      <w:r w:rsidRPr="004528A2">
        <w:rPr>
          <w:rFonts w:ascii="Times New Roman" w:hAnsi="Times New Roman" w:cs="Times New Roman"/>
          <w:sz w:val="28"/>
          <w:szCs w:val="28"/>
        </w:rPr>
        <w:t>Центрування по зовнішньому чи внутрішньому діаметрах застосовують в з’єднаннях де необхідно забезпечити високий рівень співвісності осей ступиці</w:t>
      </w:r>
      <w:r w:rsidRPr="0074479F">
        <w:rPr>
          <w:rFonts w:ascii="Times New Roman" w:hAnsi="Times New Roman" w:cs="Times New Roman"/>
          <w:sz w:val="28"/>
          <w:szCs w:val="28"/>
        </w:rPr>
        <w:t xml:space="preserve"> і вала, найвищу точність при цьому забезпечує центрування по внутрішньому діаметру. Центрування по бічних гранях </w:t>
      </w:r>
      <w:r w:rsidR="004528A2">
        <w:rPr>
          <w:rFonts w:ascii="Times New Roman" w:hAnsi="Times New Roman" w:cs="Times New Roman"/>
          <w:sz w:val="28"/>
          <w:szCs w:val="28"/>
        </w:rPr>
        <w:t>(</w:t>
      </w:r>
      <m:oMath>
        <m:r>
          <w:rPr>
            <w:rFonts w:ascii="Cambria Math" w:hAnsi="Cambria Math" w:cs="Times New Roman"/>
            <w:sz w:val="28"/>
            <w:szCs w:val="28"/>
          </w:rPr>
          <m:t>b</m:t>
        </m:r>
      </m:oMath>
      <w:r w:rsidR="004528A2">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не забезпечує точної співвісності, зате сприяє найбільш рівномірному розподілу сил між гранями зубців – застосовується в з’єднаннях, які передають великі моменти і не вимагають точної співвісності ступиці і вала, наприклад, рухомі шліцові з’єднання карданних валів.</w:t>
      </w:r>
    </w:p>
    <w:p w:rsidR="00202486" w:rsidRPr="0074479F" w:rsidRDefault="00202486" w:rsidP="0064616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Центрування по бічних гранях застосовується в з’єднаннях з числом зубців</w:t>
      </w:r>
      <w:r w:rsidR="004528A2">
        <w:rPr>
          <w:rFonts w:ascii="Times New Roman" w:hAnsi="Times New Roman" w:cs="Times New Roman"/>
          <w:sz w:val="28"/>
          <w:szCs w:val="28"/>
        </w:rPr>
        <w:t>,</w:t>
      </w:r>
      <w:r w:rsidRPr="0074479F">
        <w:rPr>
          <w:rFonts w:ascii="Times New Roman" w:hAnsi="Times New Roman" w:cs="Times New Roman"/>
          <w:sz w:val="28"/>
          <w:szCs w:val="28"/>
        </w:rPr>
        <w:t xml:space="preserve"> </w:t>
      </w:r>
      <m:oMath>
        <m:r>
          <w:rPr>
            <w:rFonts w:ascii="Cambria Math" w:eastAsiaTheme="minorEastAsia" w:hAnsi="Cambria Math" w:cs="Times New Roman"/>
            <w:sz w:val="28"/>
            <w:szCs w:val="28"/>
            <w:lang w:val="en-US"/>
          </w:rPr>
          <m:t>z</m:t>
        </m:r>
        <m:r>
          <w:rPr>
            <w:rFonts w:ascii="Cambria Math" w:eastAsiaTheme="minorEastAsia" w:hAnsi="Cambria Math" w:cs="Times New Roman"/>
            <w:sz w:val="28"/>
            <w:szCs w:val="28"/>
            <w:lang w:val="ru-RU"/>
          </w:rPr>
          <m:t>=10</m:t>
        </m:r>
      </m:oMath>
      <w:r w:rsidRPr="0074479F">
        <w:rPr>
          <w:rFonts w:ascii="Times New Roman" w:hAnsi="Times New Roman" w:cs="Times New Roman"/>
          <w:sz w:val="28"/>
          <w:szCs w:val="28"/>
        </w:rPr>
        <w:t xml:space="preserve"> і діаметрами</w:t>
      </w:r>
      <w:r w:rsidR="004528A2">
        <w:rPr>
          <w:rFonts w:ascii="Times New Roman" w:hAnsi="Times New Roman" w:cs="Times New Roman"/>
          <w:sz w:val="28"/>
          <w:szCs w:val="28"/>
        </w:rPr>
        <w:t>,</w:t>
      </w:r>
      <w:r w:rsidRPr="0074479F">
        <w:rPr>
          <w:rFonts w:ascii="Times New Roman" w:hAnsi="Times New Roman" w:cs="Times New Roman"/>
          <w:sz w:val="28"/>
          <w:szCs w:val="28"/>
        </w:rPr>
        <w:t xml:space="preserve"> </w:t>
      </w:r>
      <m:oMath>
        <m:r>
          <w:rPr>
            <w:rFonts w:ascii="Cambria Math" w:hAnsi="Cambria Math" w:cs="Times New Roman"/>
            <w:sz w:val="28"/>
            <w:szCs w:val="28"/>
          </w:rPr>
          <m:t>D=</m:t>
        </m:r>
        <m:r>
          <w:rPr>
            <w:rFonts w:ascii="Cambria Math" w:hAnsi="Cambria Math" w:cs="Times New Roman"/>
            <w:sz w:val="28"/>
            <w:szCs w:val="28"/>
            <w:lang w:val="ru-RU"/>
          </w:rPr>
          <m:t>(25…90)</m:t>
        </m:r>
      </m:oMath>
      <w:r w:rsidRPr="0074479F">
        <w:rPr>
          <w:rFonts w:ascii="Times New Roman" w:hAnsi="Times New Roman" w:cs="Times New Roman"/>
          <w:sz w:val="28"/>
          <w:szCs w:val="28"/>
        </w:rPr>
        <w:t xml:space="preserve"> мм.</w:t>
      </w:r>
    </w:p>
    <w:p w:rsidR="00202486" w:rsidRPr="0074479F" w:rsidRDefault="00202486" w:rsidP="0064616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Стандарт регламентує прямо бічні з’єднання трьох серій:</w:t>
      </w:r>
    </w:p>
    <w:p w:rsidR="00202486" w:rsidRPr="0074479F" w:rsidRDefault="00202486" w:rsidP="00F42485">
      <w:pPr>
        <w:pStyle w:val="a0"/>
        <w:numPr>
          <w:ilvl w:val="0"/>
          <w:numId w:val="105"/>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 xml:space="preserve">легкої при </w:t>
      </w:r>
      <m:oMath>
        <m:r>
          <w:rPr>
            <w:rFonts w:ascii="Cambria Math" w:hAnsi="Cambria Math" w:cs="Times New Roman"/>
            <w:sz w:val="28"/>
            <w:szCs w:val="28"/>
          </w:rPr>
          <m:t>D</m:t>
        </m:r>
      </m:oMath>
      <w:r w:rsidRPr="0074479F">
        <w:rPr>
          <w:rFonts w:ascii="Times New Roman" w:hAnsi="Times New Roman" w:cs="Times New Roman"/>
          <w:sz w:val="28"/>
          <w:szCs w:val="28"/>
        </w:rPr>
        <w:t xml:space="preserve"> = (26…120) мм та </w:t>
      </w:r>
      <w:r w:rsidRPr="004528A2">
        <w:rPr>
          <w:rFonts w:ascii="Times New Roman" w:hAnsi="Times New Roman" w:cs="Times New Roman"/>
          <w:i/>
          <w:iCs/>
          <w:sz w:val="28"/>
          <w:szCs w:val="28"/>
        </w:rPr>
        <w:t xml:space="preserve">z </w:t>
      </w:r>
      <w:r w:rsidRPr="0074479F">
        <w:rPr>
          <w:rFonts w:ascii="Times New Roman" w:hAnsi="Times New Roman" w:cs="Times New Roman"/>
          <w:sz w:val="28"/>
          <w:szCs w:val="28"/>
        </w:rPr>
        <w:t>= 6, 8 і 10;</w:t>
      </w:r>
    </w:p>
    <w:p w:rsidR="00202486" w:rsidRPr="0074479F" w:rsidRDefault="00202486" w:rsidP="00F42485">
      <w:pPr>
        <w:pStyle w:val="a0"/>
        <w:numPr>
          <w:ilvl w:val="0"/>
          <w:numId w:val="105"/>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 xml:space="preserve">середньої при </w:t>
      </w:r>
      <m:oMath>
        <m:r>
          <w:rPr>
            <w:rFonts w:ascii="Cambria Math" w:hAnsi="Cambria Math" w:cs="Times New Roman"/>
            <w:sz w:val="28"/>
            <w:szCs w:val="28"/>
          </w:rPr>
          <m:t>D</m:t>
        </m:r>
      </m:oMath>
      <w:r w:rsidRPr="0074479F">
        <w:rPr>
          <w:rFonts w:ascii="Times New Roman" w:hAnsi="Times New Roman" w:cs="Times New Roman"/>
          <w:sz w:val="28"/>
          <w:szCs w:val="28"/>
        </w:rPr>
        <w:t xml:space="preserve"> = (14…125) мм та </w:t>
      </w:r>
      <w:r w:rsidRPr="004528A2">
        <w:rPr>
          <w:rFonts w:ascii="Times New Roman" w:hAnsi="Times New Roman" w:cs="Times New Roman"/>
          <w:i/>
          <w:iCs/>
          <w:sz w:val="28"/>
          <w:szCs w:val="28"/>
        </w:rPr>
        <w:t>z</w:t>
      </w:r>
      <w:r w:rsidRPr="0074479F">
        <w:rPr>
          <w:rFonts w:ascii="Times New Roman" w:hAnsi="Times New Roman" w:cs="Times New Roman"/>
          <w:sz w:val="28"/>
          <w:szCs w:val="28"/>
        </w:rPr>
        <w:t xml:space="preserve"> = 6, 8 і 10;</w:t>
      </w:r>
    </w:p>
    <w:p w:rsidR="00202486" w:rsidRPr="0074479F" w:rsidRDefault="00202486" w:rsidP="00F42485">
      <w:pPr>
        <w:pStyle w:val="a0"/>
        <w:numPr>
          <w:ilvl w:val="0"/>
          <w:numId w:val="105"/>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 xml:space="preserve">важкої при </w:t>
      </w:r>
      <m:oMath>
        <m:r>
          <w:rPr>
            <w:rFonts w:ascii="Cambria Math" w:hAnsi="Cambria Math" w:cs="Times New Roman"/>
            <w:sz w:val="28"/>
            <w:szCs w:val="28"/>
          </w:rPr>
          <m:t>D</m:t>
        </m:r>
      </m:oMath>
      <w:r w:rsidRPr="0074479F">
        <w:rPr>
          <w:rFonts w:ascii="Times New Roman" w:hAnsi="Times New Roman" w:cs="Times New Roman"/>
          <w:sz w:val="28"/>
          <w:szCs w:val="28"/>
        </w:rPr>
        <w:t xml:space="preserve"> = (20…125) мм та </w:t>
      </w:r>
      <w:r w:rsidRPr="004528A2">
        <w:rPr>
          <w:rFonts w:ascii="Times New Roman" w:hAnsi="Times New Roman" w:cs="Times New Roman"/>
          <w:i/>
          <w:iCs/>
          <w:sz w:val="28"/>
          <w:szCs w:val="28"/>
        </w:rPr>
        <w:t>z</w:t>
      </w:r>
      <w:r w:rsidRPr="0074479F">
        <w:rPr>
          <w:rFonts w:ascii="Times New Roman" w:hAnsi="Times New Roman" w:cs="Times New Roman"/>
          <w:sz w:val="28"/>
          <w:szCs w:val="28"/>
        </w:rPr>
        <w:t xml:space="preserve"> = 10, 16 і 20.</w:t>
      </w:r>
    </w:p>
    <w:p w:rsidR="00124F8F" w:rsidRPr="0074479F" w:rsidRDefault="00202486" w:rsidP="0064616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Приклад позначення прямобічного з’єднання (на кресленні)</w:t>
      </w:r>
      <w:r w:rsidR="00193C22" w:rsidRPr="0074479F">
        <w:rPr>
          <w:rFonts w:ascii="Times New Roman" w:hAnsi="Times New Roman" w:cs="Times New Roman"/>
          <w:sz w:val="28"/>
          <w:szCs w:val="28"/>
        </w:rPr>
        <w:t xml:space="preserve"> - </w:t>
      </w:r>
      <m:oMath>
        <m:r>
          <w:rPr>
            <w:rFonts w:ascii="Cambria Math" w:hAnsi="Cambria Math" w:cs="Times New Roman"/>
            <w:sz w:val="28"/>
            <w:szCs w:val="28"/>
          </w:rPr>
          <m:t>d</m:t>
        </m:r>
        <m:r>
          <m:rPr>
            <m:sty m:val="p"/>
          </m:rPr>
          <w:rPr>
            <w:rFonts w:ascii="Cambria Math" w:hAnsi="Cambria Math" w:cs="Times New Roman"/>
            <w:sz w:val="28"/>
            <w:szCs w:val="28"/>
          </w:rPr>
          <m:t>6∙28</m:t>
        </m:r>
        <m:f>
          <m:fPr>
            <m:ctrlPr>
              <w:rPr>
                <w:rFonts w:ascii="Cambria Math" w:hAnsi="Cambria Math" w:cs="Times New Roman"/>
                <w:sz w:val="28"/>
                <w:szCs w:val="28"/>
              </w:rPr>
            </m:ctrlPr>
          </m:fPr>
          <m:num>
            <m:r>
              <w:rPr>
                <w:rFonts w:ascii="Cambria Math" w:hAnsi="Cambria Math" w:cs="Times New Roman"/>
                <w:sz w:val="28"/>
                <w:szCs w:val="28"/>
              </w:rPr>
              <m:t>H</m:t>
            </m:r>
            <m:r>
              <m:rPr>
                <m:sty m:val="p"/>
              </m:rPr>
              <w:rPr>
                <w:rFonts w:ascii="Cambria Math" w:hAnsi="Cambria Math" w:cs="Times New Roman"/>
                <w:sz w:val="28"/>
                <w:szCs w:val="28"/>
              </w:rPr>
              <m:t>7</m:t>
            </m:r>
          </m:num>
          <m:den>
            <m:r>
              <w:rPr>
                <w:rFonts w:ascii="Cambria Math" w:hAnsi="Cambria Math" w:cs="Times New Roman"/>
                <w:sz w:val="28"/>
                <w:szCs w:val="28"/>
              </w:rPr>
              <m:t>g</m:t>
            </m:r>
            <m:r>
              <m:rPr>
                <m:sty m:val="p"/>
              </m:rPr>
              <w:rPr>
                <w:rFonts w:ascii="Cambria Math" w:hAnsi="Cambria Math" w:cs="Times New Roman"/>
                <w:sz w:val="28"/>
                <w:szCs w:val="28"/>
              </w:rPr>
              <m:t>6</m:t>
            </m:r>
          </m:den>
        </m:f>
        <m:r>
          <m:rPr>
            <m:sty m:val="p"/>
          </m:rPr>
          <w:rPr>
            <w:rFonts w:ascii="Cambria Math" w:hAnsi="Cambria Math" w:cs="Times New Roman"/>
            <w:sz w:val="28"/>
            <w:szCs w:val="28"/>
          </w:rPr>
          <m:t>∙34</m:t>
        </m:r>
      </m:oMath>
      <w:r w:rsidR="004528A2">
        <w:rPr>
          <w:rFonts w:ascii="Times New Roman" w:eastAsiaTheme="minorEastAsia" w:hAnsi="Times New Roman" w:cs="Times New Roman"/>
          <w:sz w:val="28"/>
          <w:szCs w:val="28"/>
        </w:rPr>
        <w:t>.</w:t>
      </w:r>
    </w:p>
    <w:p w:rsidR="00284E7F" w:rsidRPr="0038340F" w:rsidRDefault="00202486" w:rsidP="0038340F">
      <w:pPr>
        <w:spacing w:line="276" w:lineRule="auto"/>
        <w:ind w:firstLine="567"/>
        <w:jc w:val="both"/>
        <w:rPr>
          <w:rFonts w:ascii="Times New Roman" w:hAnsi="Times New Roman" w:cs="Times New Roman"/>
          <w:sz w:val="28"/>
          <w:szCs w:val="28"/>
          <w:lang w:val="ru-RU"/>
        </w:rPr>
      </w:pPr>
      <w:r w:rsidRPr="0074479F">
        <w:rPr>
          <w:rFonts w:ascii="Times New Roman" w:hAnsi="Times New Roman" w:cs="Times New Roman"/>
          <w:sz w:val="28"/>
          <w:szCs w:val="28"/>
        </w:rPr>
        <w:t>(</w:t>
      </w:r>
      <w:r w:rsidR="00124F8F" w:rsidRPr="004528A2">
        <w:rPr>
          <w:rFonts w:ascii="Times New Roman" w:hAnsi="Times New Roman" w:cs="Times New Roman"/>
          <w:i/>
          <w:iCs/>
          <w:sz w:val="28"/>
          <w:szCs w:val="28"/>
        </w:rPr>
        <w:t>z</w:t>
      </w:r>
      <w:r w:rsidRPr="0074479F">
        <w:rPr>
          <w:rFonts w:ascii="Times New Roman" w:hAnsi="Times New Roman" w:cs="Times New Roman"/>
          <w:sz w:val="28"/>
          <w:szCs w:val="28"/>
        </w:rPr>
        <w:t xml:space="preserve"> = 6, </w:t>
      </w:r>
      <m:oMath>
        <m:r>
          <w:rPr>
            <w:rFonts w:ascii="Cambria Math" w:hAnsi="Cambria Math" w:cs="Times New Roman"/>
            <w:sz w:val="28"/>
            <w:szCs w:val="28"/>
          </w:rPr>
          <m:t>d</m:t>
        </m:r>
      </m:oMath>
      <w:r w:rsidRPr="0074479F">
        <w:rPr>
          <w:rFonts w:ascii="Times New Roman" w:hAnsi="Times New Roman" w:cs="Times New Roman"/>
          <w:sz w:val="28"/>
          <w:szCs w:val="28"/>
        </w:rPr>
        <w:t xml:space="preserve"> – центр</w:t>
      </w:r>
      <w:r w:rsidR="00124F8F" w:rsidRPr="0074479F">
        <w:rPr>
          <w:rFonts w:ascii="Times New Roman" w:hAnsi="Times New Roman" w:cs="Times New Roman"/>
          <w:sz w:val="28"/>
          <w:szCs w:val="28"/>
        </w:rPr>
        <w:t>o</w:t>
      </w:r>
      <w:r w:rsidRPr="0074479F">
        <w:rPr>
          <w:rFonts w:ascii="Times New Roman" w:hAnsi="Times New Roman" w:cs="Times New Roman"/>
          <w:sz w:val="28"/>
          <w:szCs w:val="28"/>
        </w:rPr>
        <w:t xml:space="preserve">вка по внутрішньому діаметру, </w:t>
      </w:r>
      <m:oMath>
        <m:r>
          <w:rPr>
            <w:rFonts w:ascii="Cambria Math" w:hAnsi="Cambria Math" w:cs="Times New Roman"/>
            <w:sz w:val="28"/>
            <w:szCs w:val="28"/>
          </w:rPr>
          <m:t>d</m:t>
        </m:r>
      </m:oMath>
      <w:r w:rsidRPr="0074479F">
        <w:rPr>
          <w:rFonts w:ascii="Times New Roman" w:hAnsi="Times New Roman" w:cs="Times New Roman"/>
          <w:sz w:val="28"/>
          <w:szCs w:val="28"/>
        </w:rPr>
        <w:t xml:space="preserve"> = 28; </w:t>
      </w:r>
      <m:oMath>
        <m:r>
          <w:rPr>
            <w:rFonts w:ascii="Cambria Math" w:hAnsi="Cambria Math" w:cs="Times New Roman"/>
            <w:sz w:val="28"/>
            <w:szCs w:val="28"/>
          </w:rPr>
          <m:t>D</m:t>
        </m:r>
      </m:oMath>
      <w:r w:rsidRPr="0074479F">
        <w:rPr>
          <w:rFonts w:ascii="Times New Roman" w:hAnsi="Times New Roman" w:cs="Times New Roman"/>
          <w:sz w:val="28"/>
          <w:szCs w:val="28"/>
        </w:rPr>
        <w:t xml:space="preserve"> = 34).</w:t>
      </w:r>
    </w:p>
    <w:p w:rsidR="00202486" w:rsidRPr="0074479F" w:rsidRDefault="00202486" w:rsidP="00BD30A7">
      <w:pPr>
        <w:ind w:firstLine="567"/>
        <w:jc w:val="both"/>
        <w:rPr>
          <w:rFonts w:ascii="Times New Roman" w:hAnsi="Times New Roman" w:cs="Times New Roman"/>
          <w:b/>
          <w:sz w:val="28"/>
          <w:szCs w:val="28"/>
        </w:rPr>
      </w:pPr>
      <w:r w:rsidRPr="0074479F">
        <w:rPr>
          <w:rFonts w:ascii="Times New Roman" w:hAnsi="Times New Roman" w:cs="Times New Roman"/>
          <w:b/>
          <w:sz w:val="28"/>
          <w:szCs w:val="28"/>
        </w:rPr>
        <w:t>Евольвентн</w:t>
      </w:r>
      <w:r w:rsidR="009478BB" w:rsidRPr="0074479F">
        <w:rPr>
          <w:rFonts w:ascii="Times New Roman" w:hAnsi="Times New Roman" w:cs="Times New Roman"/>
          <w:b/>
          <w:sz w:val="28"/>
          <w:szCs w:val="28"/>
        </w:rPr>
        <w:t>е</w:t>
      </w:r>
      <w:r w:rsidRPr="0074479F">
        <w:rPr>
          <w:rFonts w:ascii="Times New Roman" w:hAnsi="Times New Roman" w:cs="Times New Roman"/>
          <w:b/>
          <w:sz w:val="28"/>
          <w:szCs w:val="28"/>
        </w:rPr>
        <w:t xml:space="preserve"> шліц</w:t>
      </w:r>
      <w:r w:rsidR="009478BB" w:rsidRPr="0074479F">
        <w:rPr>
          <w:rFonts w:ascii="Times New Roman" w:hAnsi="Times New Roman" w:cs="Times New Roman"/>
          <w:b/>
          <w:sz w:val="28"/>
          <w:szCs w:val="28"/>
        </w:rPr>
        <w:t>е</w:t>
      </w:r>
      <w:r w:rsidRPr="0074479F">
        <w:rPr>
          <w:rFonts w:ascii="Times New Roman" w:hAnsi="Times New Roman" w:cs="Times New Roman"/>
          <w:b/>
          <w:sz w:val="28"/>
          <w:szCs w:val="28"/>
        </w:rPr>
        <w:t>в</w:t>
      </w:r>
      <w:r w:rsidR="009478BB" w:rsidRPr="0074479F">
        <w:rPr>
          <w:rFonts w:ascii="Times New Roman" w:hAnsi="Times New Roman" w:cs="Times New Roman"/>
          <w:b/>
          <w:sz w:val="28"/>
          <w:szCs w:val="28"/>
        </w:rPr>
        <w:t>е</w:t>
      </w:r>
      <w:r w:rsidRPr="0074479F">
        <w:rPr>
          <w:rFonts w:ascii="Times New Roman" w:hAnsi="Times New Roman" w:cs="Times New Roman"/>
          <w:b/>
          <w:sz w:val="28"/>
          <w:szCs w:val="28"/>
        </w:rPr>
        <w:t xml:space="preserve"> з’єднання</w:t>
      </w:r>
      <w:r w:rsidR="00BD30A7" w:rsidRPr="0074479F">
        <w:rPr>
          <w:rFonts w:ascii="Times New Roman" w:hAnsi="Times New Roman" w:cs="Times New Roman"/>
          <w:b/>
          <w:sz w:val="28"/>
          <w:szCs w:val="28"/>
        </w:rPr>
        <w:t>.</w:t>
      </w:r>
    </w:p>
    <w:p w:rsidR="00A90E83" w:rsidRPr="0074479F" w:rsidRDefault="00A90E83" w:rsidP="00477D30">
      <w:pPr>
        <w:ind w:firstLine="567"/>
        <w:jc w:val="center"/>
        <w:rPr>
          <w:rFonts w:ascii="Times New Roman" w:hAnsi="Times New Roman" w:cs="Times New Roman"/>
          <w:b/>
          <w:sz w:val="28"/>
          <w:szCs w:val="28"/>
        </w:rPr>
      </w:pPr>
    </w:p>
    <w:p w:rsidR="00B76FFE" w:rsidRPr="0074479F" w:rsidRDefault="00520F90" w:rsidP="00477D30">
      <w:pPr>
        <w:ind w:firstLine="567"/>
        <w:jc w:val="center"/>
        <w:rPr>
          <w:rFonts w:ascii="Times New Roman" w:hAnsi="Times New Roman" w:cs="Times New Roman"/>
        </w:rPr>
      </w:pPr>
      <w:r w:rsidRPr="0074479F">
        <w:rPr>
          <w:rFonts w:ascii="Times New Roman" w:hAnsi="Times New Roman" w:cs="Times New Roman"/>
          <w:noProof/>
          <w:lang w:val="ru-RU" w:eastAsia="ru-RU"/>
        </w:rPr>
        <w:drawing>
          <wp:inline distT="0" distB="0" distL="0" distR="0">
            <wp:extent cx="4438650" cy="1684321"/>
            <wp:effectExtent l="19050" t="0" r="0" b="0"/>
            <wp:docPr id="370330690" name="Рисунок 370330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rotWithShape="1">
                    <a:blip r:embed="rId25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10987" t="8521" r="9124" b="71630"/>
                    <a:stretch/>
                  </pic:blipFill>
                  <pic:spPr bwMode="auto">
                    <a:xfrm>
                      <a:off x="0" y="0"/>
                      <a:ext cx="4442222" cy="1685676"/>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571578" w:rsidRPr="0074479F" w:rsidRDefault="009E33BC" w:rsidP="00520F90">
      <w:pPr>
        <w:ind w:firstLine="567"/>
        <w:jc w:val="center"/>
        <w:rPr>
          <w:rFonts w:ascii="Times New Roman" w:hAnsi="Times New Roman" w:cs="Times New Roman"/>
        </w:rPr>
      </w:pPr>
      <w:r w:rsidRPr="0074479F">
        <w:rPr>
          <w:rFonts w:ascii="Times New Roman" w:hAnsi="Times New Roman" w:cs="Times New Roman"/>
        </w:rPr>
        <w:t>а)</w:t>
      </w:r>
      <w:r w:rsidR="00520F90" w:rsidRPr="0074479F">
        <w:rPr>
          <w:rFonts w:ascii="Times New Roman" w:hAnsi="Times New Roman" w:cs="Times New Roman"/>
        </w:rPr>
        <w:t xml:space="preserve"> </w:t>
      </w:r>
      <w:r w:rsidR="00520F90" w:rsidRPr="0074479F">
        <w:rPr>
          <w:rFonts w:ascii="Times New Roman" w:hAnsi="Times New Roman" w:cs="Times New Roman"/>
        </w:rPr>
        <w:tab/>
      </w:r>
      <w:r w:rsidR="00520F90" w:rsidRPr="0074479F">
        <w:rPr>
          <w:rFonts w:ascii="Times New Roman" w:hAnsi="Times New Roman" w:cs="Times New Roman"/>
        </w:rPr>
        <w:tab/>
      </w:r>
      <w:r w:rsidR="00520F90" w:rsidRPr="0074479F">
        <w:rPr>
          <w:rFonts w:ascii="Times New Roman" w:hAnsi="Times New Roman" w:cs="Times New Roman"/>
        </w:rPr>
        <w:tab/>
      </w:r>
      <w:r w:rsidR="00520F90" w:rsidRPr="0074479F">
        <w:rPr>
          <w:rFonts w:ascii="Times New Roman" w:hAnsi="Times New Roman" w:cs="Times New Roman"/>
        </w:rPr>
        <w:tab/>
      </w:r>
      <w:r w:rsidR="00520F90" w:rsidRPr="0074479F">
        <w:rPr>
          <w:rFonts w:ascii="Times New Roman" w:hAnsi="Times New Roman" w:cs="Times New Roman"/>
        </w:rPr>
        <w:tab/>
      </w:r>
      <w:r w:rsidR="00571578" w:rsidRPr="0074479F">
        <w:rPr>
          <w:rFonts w:ascii="Times New Roman" w:hAnsi="Times New Roman" w:cs="Times New Roman"/>
        </w:rPr>
        <w:t>б)</w:t>
      </w:r>
    </w:p>
    <w:p w:rsidR="00761E7D" w:rsidRPr="00CB318A" w:rsidRDefault="00761E7D" w:rsidP="00761E7D">
      <w:pPr>
        <w:ind w:firstLine="567"/>
        <w:jc w:val="center"/>
        <w:rPr>
          <w:rFonts w:ascii="Times New Roman" w:hAnsi="Times New Roman" w:cs="Times New Roman"/>
          <w:sz w:val="24"/>
          <w:szCs w:val="24"/>
          <w:lang w:val="ru-RU"/>
        </w:rPr>
      </w:pPr>
      <w:r w:rsidRPr="0074479F">
        <w:rPr>
          <w:rFonts w:ascii="Times New Roman" w:hAnsi="Times New Roman" w:cs="Times New Roman"/>
          <w:sz w:val="24"/>
          <w:szCs w:val="24"/>
        </w:rPr>
        <w:t>Рис. 3</w:t>
      </w:r>
      <w:r w:rsidR="0031029B" w:rsidRPr="0074479F">
        <w:rPr>
          <w:rFonts w:ascii="Times New Roman" w:hAnsi="Times New Roman" w:cs="Times New Roman"/>
          <w:sz w:val="24"/>
          <w:szCs w:val="24"/>
        </w:rPr>
        <w:t>.13.</w:t>
      </w:r>
      <w:r w:rsidR="0038340F">
        <w:rPr>
          <w:rFonts w:ascii="Times New Roman" w:hAnsi="Times New Roman" w:cs="Times New Roman"/>
          <w:sz w:val="24"/>
          <w:szCs w:val="24"/>
        </w:rPr>
        <w:t xml:space="preserve"> Геометрія шліцевих з’єднань</w:t>
      </w:r>
    </w:p>
    <w:p w:rsidR="00124F8F" w:rsidRPr="0074479F" w:rsidRDefault="00124F8F" w:rsidP="00477D30">
      <w:pPr>
        <w:ind w:firstLine="567"/>
        <w:jc w:val="center"/>
        <w:rPr>
          <w:rFonts w:ascii="Times New Roman" w:hAnsi="Times New Roman" w:cs="Times New Roman"/>
          <w:sz w:val="28"/>
          <w:szCs w:val="28"/>
        </w:rPr>
      </w:pPr>
    </w:p>
    <w:p w:rsidR="00202486" w:rsidRPr="0074479F" w:rsidRDefault="00202486" w:rsidP="0064616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Профіль окреслюється колами вершин, западин і евольвентами в якості твірних бічних поверхонь зубців. Кут профілю</w:t>
      </w:r>
      <w:r w:rsidR="004528A2">
        <w:rPr>
          <w:rFonts w:ascii="Times New Roman" w:eastAsiaTheme="minorEastAsia" w:hAnsi="Times New Roman" w:cs="Times New Roman"/>
          <w:sz w:val="28"/>
          <w:szCs w:val="28"/>
        </w:rPr>
        <w:t xml:space="preserve"> - </w:t>
      </w:r>
      <m:oMath>
        <m:r>
          <w:rPr>
            <w:rFonts w:ascii="Cambria Math" w:hAnsi="Cambria Math" w:cs="Times New Roman"/>
            <w:sz w:val="28"/>
            <w:szCs w:val="28"/>
          </w:rPr>
          <m:t>α</m:t>
        </m:r>
        <m:r>
          <m:rPr>
            <m:sty m:val="p"/>
          </m:rPr>
          <w:rPr>
            <w:rFonts w:ascii="Cambria Math" w:hAnsi="Cambria Math" w:cs="Times New Roman"/>
            <w:sz w:val="28"/>
            <w:szCs w:val="28"/>
          </w:rPr>
          <m:t>=30°</m:t>
        </m:r>
      </m:oMath>
      <w:r w:rsidRPr="0074479F">
        <w:rPr>
          <w:rFonts w:ascii="Times New Roman" w:hAnsi="Times New Roman" w:cs="Times New Roman"/>
          <w:sz w:val="28"/>
          <w:szCs w:val="28"/>
        </w:rPr>
        <w:t>.</w:t>
      </w:r>
    </w:p>
    <w:p w:rsidR="00202486" w:rsidRPr="0074479F" w:rsidRDefault="00202486" w:rsidP="0064616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Переваги евольвентного</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з’єднання:</w:t>
      </w:r>
    </w:p>
    <w:p w:rsidR="00202486" w:rsidRPr="0074479F" w:rsidRDefault="00202486">
      <w:pPr>
        <w:pStyle w:val="a0"/>
        <w:numPr>
          <w:ilvl w:val="0"/>
          <w:numId w:val="77"/>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підвищена міцність;</w:t>
      </w:r>
    </w:p>
    <w:p w:rsidR="00202486" w:rsidRPr="0074479F" w:rsidRDefault="00202486">
      <w:pPr>
        <w:pStyle w:val="a0"/>
        <w:numPr>
          <w:ilvl w:val="0"/>
          <w:numId w:val="77"/>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технологічність.</w:t>
      </w:r>
    </w:p>
    <w:p w:rsidR="00202486" w:rsidRPr="0074479F" w:rsidRDefault="00202486" w:rsidP="0064616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Міцність збільшується за рахунок більшої кількості зубців та потовщеннях зубця біля основи. Для виготовлення можна застосовувати технологічну базу, яка застосовується при нарізанні зубчастих коліс.</w:t>
      </w:r>
    </w:p>
    <w:p w:rsidR="00A47E5E" w:rsidRPr="0074479F" w:rsidRDefault="00202486" w:rsidP="0064616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Основні параметри з’єднання зв’язані залежністю </w:t>
      </w:r>
    </w:p>
    <w:tbl>
      <w:tblPr>
        <w:tblW w:w="0" w:type="auto"/>
        <w:tblLook w:val="04A0"/>
      </w:tblPr>
      <w:tblGrid>
        <w:gridCol w:w="8429"/>
        <w:gridCol w:w="1199"/>
      </w:tblGrid>
      <w:tr w:rsidR="00A47E5E" w:rsidRPr="0074479F" w:rsidTr="006A5FF2">
        <w:tc>
          <w:tcPr>
            <w:tcW w:w="8429" w:type="dxa"/>
            <w:vAlign w:val="center"/>
          </w:tcPr>
          <w:p w:rsidR="00A47E5E" w:rsidRPr="0074479F" w:rsidRDefault="002949AD" w:rsidP="0064616D">
            <w:pPr>
              <w:spacing w:line="276" w:lineRule="auto"/>
              <w:ind w:firstLine="567"/>
              <w:jc w:val="center"/>
              <w:rPr>
                <w:rFonts w:ascii="Times New Roman" w:eastAsiaTheme="minorEastAsia" w:hAnsi="Times New Roman" w:cs="Times New Roman"/>
                <w:sz w:val="28"/>
                <w:szCs w:val="28"/>
              </w:rPr>
            </w:pPr>
            <m:oMath>
              <m:r>
                <w:rPr>
                  <w:rFonts w:ascii="Cambria Math" w:hAnsi="Cambria Math" w:cs="Times New Roman"/>
                  <w:sz w:val="28"/>
                  <w:szCs w:val="28"/>
                </w:rPr>
                <m:t>D</m:t>
              </m:r>
              <m:r>
                <m:rPr>
                  <m:sty m:val="p"/>
                </m:rPr>
                <w:rPr>
                  <w:rFonts w:ascii="Cambria Math" w:hAnsi="Cambria Math" w:cs="Times New Roman"/>
                  <w:sz w:val="28"/>
                  <w:szCs w:val="28"/>
                </w:rPr>
                <m:t>=</m:t>
              </m:r>
              <m:r>
                <w:rPr>
                  <w:rFonts w:ascii="Cambria Math" w:hAnsi="Cambria Math" w:cs="Times New Roman"/>
                  <w:sz w:val="28"/>
                  <w:szCs w:val="28"/>
                </w:rPr>
                <m:t>m</m:t>
              </m:r>
              <m:d>
                <m:dPr>
                  <m:ctrlPr>
                    <w:rPr>
                      <w:rFonts w:ascii="Cambria Math" w:hAnsi="Cambria Math" w:cs="Times New Roman"/>
                      <w:sz w:val="28"/>
                      <w:szCs w:val="28"/>
                    </w:rPr>
                  </m:ctrlPr>
                </m:dPr>
                <m:e>
                  <m:r>
                    <w:rPr>
                      <w:rFonts w:ascii="Cambria Math" w:hAnsi="Cambria Math" w:cs="Times New Roman"/>
                      <w:sz w:val="28"/>
                      <w:szCs w:val="28"/>
                    </w:rPr>
                    <m:t>z</m:t>
                  </m:r>
                  <m:r>
                    <m:rPr>
                      <m:sty m:val="p"/>
                    </m:rPr>
                    <w:rPr>
                      <w:rFonts w:ascii="Cambria Math" w:hAnsi="Cambria Math" w:cs="Times New Roman"/>
                      <w:sz w:val="28"/>
                      <w:szCs w:val="28"/>
                    </w:rPr>
                    <m:t>+1+2</m:t>
                  </m:r>
                  <m:r>
                    <w:rPr>
                      <w:rFonts w:ascii="Cambria Math" w:hAnsi="Cambria Math" w:cs="Times New Roman"/>
                      <w:sz w:val="28"/>
                      <w:szCs w:val="28"/>
                    </w:rPr>
                    <m:t>x</m:t>
                  </m:r>
                </m:e>
              </m:d>
            </m:oMath>
            <w:r w:rsidR="00A90E83" w:rsidRPr="0074479F">
              <w:rPr>
                <w:rFonts w:ascii="Times New Roman" w:eastAsiaTheme="minorEastAsia" w:hAnsi="Times New Roman" w:cs="Times New Roman"/>
                <w:sz w:val="28"/>
                <w:szCs w:val="28"/>
              </w:rPr>
              <w:t>,</w:t>
            </w:r>
          </w:p>
        </w:tc>
        <w:tc>
          <w:tcPr>
            <w:tcW w:w="1199" w:type="dxa"/>
            <w:vAlign w:val="center"/>
          </w:tcPr>
          <w:p w:rsidR="00A47E5E" w:rsidRPr="0074479F" w:rsidRDefault="00A47E5E" w:rsidP="0064616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(3.3</w:t>
            </w:r>
            <w:r w:rsidR="0031029B" w:rsidRPr="0074479F">
              <w:rPr>
                <w:rFonts w:ascii="Times New Roman" w:hAnsi="Times New Roman" w:cs="Times New Roman"/>
                <w:sz w:val="28"/>
                <w:szCs w:val="28"/>
              </w:rPr>
              <w:t>5</w:t>
            </w:r>
            <w:r w:rsidRPr="0074479F">
              <w:rPr>
                <w:rFonts w:ascii="Times New Roman" w:hAnsi="Times New Roman" w:cs="Times New Roman"/>
                <w:sz w:val="28"/>
                <w:szCs w:val="28"/>
              </w:rPr>
              <w:t>)</w:t>
            </w:r>
          </w:p>
        </w:tc>
      </w:tr>
    </w:tbl>
    <w:p w:rsidR="00202486" w:rsidRPr="0074479F" w:rsidRDefault="00202486" w:rsidP="0064616D">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де</w:t>
      </w:r>
      <w:r w:rsidR="00A616B6" w:rsidRPr="0074479F">
        <w:rPr>
          <w:rFonts w:ascii="Times New Roman" w:hAnsi="Times New Roman" w:cs="Times New Roman"/>
          <w:sz w:val="28"/>
          <w:szCs w:val="28"/>
        </w:rPr>
        <w:t xml:space="preserve"> </w:t>
      </w:r>
      <m:oMath>
        <m:r>
          <w:rPr>
            <w:rFonts w:ascii="Cambria Math" w:hAnsi="Cambria Math" w:cs="Times New Roman"/>
            <w:sz w:val="28"/>
            <w:szCs w:val="28"/>
          </w:rPr>
          <m:t>m</m:t>
        </m:r>
        <m:r>
          <m:rPr>
            <m:sty m:val="p"/>
          </m:rPr>
          <w:rPr>
            <w:rFonts w:ascii="Cambria Math" w:hAnsi="Cambria Math" w:cs="Times New Roman"/>
            <w:sz w:val="28"/>
            <w:szCs w:val="28"/>
          </w:rPr>
          <m:t>=</m:t>
        </m:r>
        <m:d>
          <m:dPr>
            <m:ctrlPr>
              <w:rPr>
                <w:rFonts w:ascii="Cambria Math" w:hAnsi="Cambria Math" w:cs="Times New Roman"/>
                <w:sz w:val="28"/>
                <w:szCs w:val="28"/>
              </w:rPr>
            </m:ctrlPr>
          </m:dPr>
          <m:e>
            <m:r>
              <m:rPr>
                <m:sty m:val="p"/>
              </m:rPr>
              <w:rPr>
                <w:rFonts w:ascii="Cambria Math" w:hAnsi="Cambria Math" w:cs="Times New Roman"/>
                <w:sz w:val="28"/>
                <w:szCs w:val="28"/>
              </w:rPr>
              <m:t>0.5…10</m:t>
            </m:r>
          </m:e>
        </m:d>
        <m:r>
          <m:rPr>
            <m:sty m:val="p"/>
          </m:rPr>
          <w:rPr>
            <w:rFonts w:ascii="Cambria Math" w:hAnsi="Cambria Math" w:cs="Times New Roman"/>
            <w:sz w:val="28"/>
            <w:szCs w:val="28"/>
          </w:rPr>
          <m:t>, мм-</m:t>
        </m:r>
      </m:oMath>
      <w:r w:rsidR="004528A2">
        <w:rPr>
          <w:rFonts w:ascii="Times New Roman" w:eastAsiaTheme="minorEastAsia" w:hAnsi="Times New Roman" w:cs="Times New Roman"/>
          <w:sz w:val="28"/>
          <w:szCs w:val="28"/>
        </w:rPr>
        <w:t xml:space="preserve"> </w:t>
      </w:r>
      <w:r w:rsidR="00A47E5E" w:rsidRPr="0074479F">
        <w:rPr>
          <w:rFonts w:ascii="Times New Roman" w:eastAsiaTheme="minorEastAsia" w:hAnsi="Times New Roman" w:cs="Times New Roman"/>
          <w:sz w:val="28"/>
          <w:szCs w:val="28"/>
        </w:rPr>
        <w:t>модуль зачеплення шліців;</w:t>
      </w:r>
      <w:r w:rsidR="00AB3634" w:rsidRPr="0074479F">
        <w:rPr>
          <w:rFonts w:ascii="Times New Roman" w:eastAsiaTheme="minorEastAsia" w:hAnsi="Times New Roman" w:cs="Times New Roman"/>
          <w:sz w:val="28"/>
          <w:szCs w:val="28"/>
        </w:rPr>
        <w:t xml:space="preserve"> </w:t>
      </w:r>
      <m:oMath>
        <m:r>
          <w:rPr>
            <w:rFonts w:ascii="Cambria Math" w:hAnsi="Cambria Math" w:cs="Times New Roman"/>
            <w:sz w:val="28"/>
            <w:szCs w:val="28"/>
          </w:rPr>
          <m:t>z</m:t>
        </m:r>
        <m:r>
          <m:rPr>
            <m:sty m:val="p"/>
          </m:rPr>
          <w:rPr>
            <w:rFonts w:ascii="Cambria Math" w:hAnsi="Cambria Math" w:cs="Times New Roman"/>
            <w:sz w:val="28"/>
            <w:szCs w:val="28"/>
          </w:rPr>
          <m:t>=(6…82)-</m:t>
        </m:r>
      </m:oMath>
      <w:r w:rsidR="00A47E5E" w:rsidRPr="0074479F">
        <w:rPr>
          <w:rFonts w:ascii="Times New Roman" w:eastAsiaTheme="minorEastAsia" w:hAnsi="Times New Roman" w:cs="Times New Roman"/>
          <w:sz w:val="28"/>
          <w:szCs w:val="28"/>
        </w:rPr>
        <w:t xml:space="preserve"> кількість шліців;</w:t>
      </w:r>
      <w:r w:rsidR="00AB3634" w:rsidRPr="0074479F">
        <w:rPr>
          <w:rFonts w:ascii="Times New Roman" w:eastAsiaTheme="minorEastAsia" w:hAnsi="Times New Roman" w:cs="Times New Roman"/>
          <w:sz w:val="28"/>
          <w:szCs w:val="28"/>
        </w:rPr>
        <w:t xml:space="preserve"> </w:t>
      </w:r>
      <m:oMath>
        <m:r>
          <w:rPr>
            <w:rFonts w:ascii="Cambria Math" w:hAnsi="Cambria Math" w:cs="Times New Roman"/>
            <w:sz w:val="28"/>
            <w:szCs w:val="28"/>
          </w:rPr>
          <m:t>x</m:t>
        </m:r>
      </m:oMath>
      <w:r w:rsidRPr="0074479F">
        <w:rPr>
          <w:rFonts w:ascii="Times New Roman" w:hAnsi="Times New Roman" w:cs="Times New Roman"/>
          <w:sz w:val="28"/>
          <w:szCs w:val="28"/>
        </w:rPr>
        <w:t xml:space="preserve"> – коефіцієнт зміщення.</w:t>
      </w:r>
    </w:p>
    <w:p w:rsidR="009D77CF" w:rsidRPr="0038340F" w:rsidRDefault="00A47E5E" w:rsidP="0038340F">
      <w:pPr>
        <w:spacing w:line="276" w:lineRule="auto"/>
        <w:ind w:firstLine="567"/>
        <w:jc w:val="both"/>
        <w:rPr>
          <w:rFonts w:ascii="Times New Roman" w:eastAsiaTheme="minorEastAsia" w:hAnsi="Times New Roman" w:cs="Times New Roman"/>
          <w:sz w:val="28"/>
          <w:szCs w:val="28"/>
          <w:lang w:val="ru-RU"/>
        </w:rPr>
      </w:pPr>
      <w:r w:rsidRPr="0074479F">
        <w:rPr>
          <w:rFonts w:ascii="Times New Roman" w:hAnsi="Times New Roman" w:cs="Times New Roman"/>
          <w:sz w:val="28"/>
          <w:szCs w:val="28"/>
        </w:rPr>
        <w:t xml:space="preserve">Центрування з’єднання – по зовнішньому діаметру </w:t>
      </w:r>
      <w:r w:rsidR="004528A2">
        <w:rPr>
          <w:rFonts w:ascii="Times New Roman" w:hAnsi="Times New Roman" w:cs="Times New Roman"/>
          <w:sz w:val="28"/>
          <w:szCs w:val="28"/>
        </w:rPr>
        <w:t>(</w:t>
      </w:r>
      <m:oMath>
        <m:r>
          <w:rPr>
            <w:rFonts w:ascii="Cambria Math" w:hAnsi="Cambria Math" w:cs="Times New Roman"/>
            <w:sz w:val="28"/>
            <w:szCs w:val="28"/>
          </w:rPr>
          <m:t>D</m:t>
        </m:r>
      </m:oMath>
      <w:r w:rsidR="004528A2">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або по бічних поверхнях.</w:t>
      </w:r>
    </w:p>
    <w:p w:rsidR="004528A2" w:rsidRPr="0074479F" w:rsidRDefault="00202486" w:rsidP="00284E7F">
      <w:pPr>
        <w:spacing w:line="276" w:lineRule="auto"/>
        <w:ind w:firstLine="567"/>
        <w:rPr>
          <w:rFonts w:ascii="Times New Roman" w:hAnsi="Times New Roman" w:cs="Times New Roman"/>
          <w:b/>
          <w:sz w:val="28"/>
          <w:szCs w:val="28"/>
        </w:rPr>
      </w:pPr>
      <w:r w:rsidRPr="0074479F">
        <w:rPr>
          <w:rFonts w:ascii="Times New Roman" w:hAnsi="Times New Roman" w:cs="Times New Roman"/>
          <w:b/>
          <w:sz w:val="28"/>
          <w:szCs w:val="28"/>
        </w:rPr>
        <w:t>Шліцев</w:t>
      </w:r>
      <w:r w:rsidR="001A585A" w:rsidRPr="0074479F">
        <w:rPr>
          <w:rFonts w:ascii="Times New Roman" w:hAnsi="Times New Roman" w:cs="Times New Roman"/>
          <w:b/>
          <w:sz w:val="28"/>
          <w:szCs w:val="28"/>
          <w:lang w:val="ru-RU"/>
        </w:rPr>
        <w:t>е</w:t>
      </w:r>
      <w:r w:rsidR="00A47E5E" w:rsidRPr="0074479F">
        <w:rPr>
          <w:rFonts w:ascii="Times New Roman" w:hAnsi="Times New Roman" w:cs="Times New Roman"/>
          <w:b/>
          <w:sz w:val="28"/>
          <w:szCs w:val="28"/>
        </w:rPr>
        <w:t xml:space="preserve"> з’єднання трикутного профілю</w:t>
      </w:r>
      <w:r w:rsidR="00BD30A7" w:rsidRPr="0074479F">
        <w:rPr>
          <w:rFonts w:ascii="Times New Roman" w:hAnsi="Times New Roman" w:cs="Times New Roman"/>
          <w:b/>
          <w:sz w:val="28"/>
          <w:szCs w:val="28"/>
        </w:rPr>
        <w:t>.</w:t>
      </w:r>
    </w:p>
    <w:p w:rsidR="00202486" w:rsidRPr="0074479F" w:rsidRDefault="00E1362A" w:rsidP="00477D30">
      <w:pPr>
        <w:ind w:firstLine="567"/>
        <w:jc w:val="center"/>
        <w:rPr>
          <w:rFonts w:ascii="Times New Roman" w:hAnsi="Times New Roman" w:cs="Times New Roman"/>
          <w:b/>
          <w:sz w:val="28"/>
          <w:szCs w:val="28"/>
        </w:rPr>
      </w:pPr>
      <w:r w:rsidRPr="0074479F">
        <w:rPr>
          <w:rFonts w:ascii="Times New Roman" w:hAnsi="Times New Roman" w:cs="Times New Roman"/>
        </w:rPr>
        <w:object w:dxaOrig="5240" w:dyaOrig="4481">
          <v:shape id="_x0000_i1147" type="#_x0000_t75" style="width:161pt;height:137.2pt" o:ole="">
            <v:imagedata r:id="rId253" o:title=""/>
          </v:shape>
          <o:OLEObject Type="Embed" ProgID="Visio.Drawing.15" ShapeID="_x0000_i1147" DrawAspect="Content" ObjectID="_1780929439" r:id="rId254"/>
        </w:object>
      </w:r>
    </w:p>
    <w:p w:rsidR="00284E7F" w:rsidRPr="00E1362A" w:rsidRDefault="00761E7D" w:rsidP="00761E7D">
      <w:pPr>
        <w:ind w:firstLine="567"/>
        <w:jc w:val="center"/>
        <w:rPr>
          <w:rFonts w:ascii="Times New Roman" w:hAnsi="Times New Roman" w:cs="Times New Roman"/>
          <w:sz w:val="24"/>
          <w:szCs w:val="24"/>
          <w:lang w:val="ru-RU"/>
        </w:rPr>
      </w:pPr>
      <w:r w:rsidRPr="0074479F">
        <w:rPr>
          <w:rFonts w:ascii="Times New Roman" w:hAnsi="Times New Roman" w:cs="Times New Roman"/>
          <w:sz w:val="24"/>
          <w:szCs w:val="24"/>
        </w:rPr>
        <w:t>Рис. 3</w:t>
      </w:r>
      <w:r w:rsidR="0031029B" w:rsidRPr="0074479F">
        <w:rPr>
          <w:rFonts w:ascii="Times New Roman" w:hAnsi="Times New Roman" w:cs="Times New Roman"/>
          <w:sz w:val="24"/>
          <w:szCs w:val="24"/>
        </w:rPr>
        <w:t>.14.</w:t>
      </w:r>
      <w:r w:rsidR="00763715" w:rsidRPr="0074479F">
        <w:rPr>
          <w:rFonts w:ascii="Times New Roman" w:hAnsi="Times New Roman" w:cs="Times New Roman"/>
          <w:sz w:val="24"/>
          <w:szCs w:val="24"/>
        </w:rPr>
        <w:t xml:space="preserve"> </w:t>
      </w:r>
      <w:r w:rsidR="00491B6E" w:rsidRPr="0074479F">
        <w:rPr>
          <w:rFonts w:ascii="Times New Roman" w:hAnsi="Times New Roman" w:cs="Times New Roman"/>
          <w:sz w:val="24"/>
          <w:szCs w:val="24"/>
        </w:rPr>
        <w:t>Схема шліцевого з’єднання з шліцами трикутного п</w:t>
      </w:r>
      <w:r w:rsidR="0038340F">
        <w:rPr>
          <w:rFonts w:ascii="Times New Roman" w:hAnsi="Times New Roman" w:cs="Times New Roman"/>
          <w:sz w:val="24"/>
          <w:szCs w:val="24"/>
        </w:rPr>
        <w:t>рофілю</w:t>
      </w:r>
    </w:p>
    <w:p w:rsidR="00202486" w:rsidRPr="0074479F" w:rsidRDefault="00202486"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З’єднання (як правило</w:t>
      </w:r>
      <w:r w:rsidR="004528A2">
        <w:rPr>
          <w:rFonts w:ascii="Times New Roman" w:hAnsi="Times New Roman" w:cs="Times New Roman"/>
          <w:sz w:val="28"/>
          <w:szCs w:val="28"/>
        </w:rPr>
        <w:t>,</w:t>
      </w:r>
      <w:r w:rsidRPr="0074479F">
        <w:rPr>
          <w:rFonts w:ascii="Times New Roman" w:hAnsi="Times New Roman" w:cs="Times New Roman"/>
          <w:sz w:val="28"/>
          <w:szCs w:val="28"/>
        </w:rPr>
        <w:t xml:space="preserve"> нерухомі) застосовуються при обмежених габаритах. Кут профілю зубця на ступиці </w:t>
      </w:r>
      <m:oMath>
        <m:sSub>
          <m:sSubPr>
            <m:ctrlPr>
              <w:rPr>
                <w:rFonts w:ascii="Cambria Math" w:hAnsi="Cambria Math" w:cs="Times New Roman"/>
                <w:sz w:val="28"/>
                <w:szCs w:val="28"/>
              </w:rPr>
            </m:ctrlPr>
          </m:sSubPr>
          <m:e>
            <m:r>
              <w:rPr>
                <w:rFonts w:ascii="Cambria Math" w:hAnsi="Cambria Math" w:cs="Times New Roman"/>
                <w:sz w:val="28"/>
                <w:szCs w:val="28"/>
              </w:rPr>
              <m:t>α</m:t>
            </m:r>
          </m:e>
          <m:sub>
            <m:r>
              <m:rPr>
                <m:sty m:val="p"/>
              </m:rPr>
              <w:rPr>
                <w:rFonts w:ascii="Cambria Math" w:hAnsi="Cambria Math" w:cs="Times New Roman"/>
                <w:sz w:val="28"/>
                <w:szCs w:val="28"/>
                <w:vertAlign w:val="subscript"/>
              </w:rPr>
              <m:t>2</m:t>
            </m:r>
          </m:sub>
        </m:sSub>
        <m:r>
          <w:rPr>
            <w:rFonts w:ascii="Cambria Math" w:hAnsi="Cambria Math" w:cs="Times New Roman"/>
            <w:sz w:val="28"/>
            <w:szCs w:val="28"/>
          </w:rPr>
          <m:t>=30°</m:t>
        </m:r>
        <m:r>
          <w:rPr>
            <w:rFonts w:ascii="Cambria Math" w:eastAsiaTheme="minorEastAsia" w:hAnsi="Cambria Math" w:cs="Times New Roman"/>
            <w:sz w:val="28"/>
            <w:szCs w:val="28"/>
          </w:rPr>
          <m:t>;36°;45°</m:t>
        </m:r>
      </m:oMath>
      <w:r w:rsidR="00A47E5E" w:rsidRPr="0074479F">
        <w:rPr>
          <w:rFonts w:ascii="Times New Roman" w:hAnsi="Times New Roman" w:cs="Times New Roman"/>
          <w:sz w:val="28"/>
          <w:szCs w:val="28"/>
        </w:rPr>
        <w:t>.</w:t>
      </w:r>
    </w:p>
    <w:p w:rsidR="00202486" w:rsidRPr="0074479F" w:rsidRDefault="00202486"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Кут профілю зубця на валу</w:t>
      </w:r>
    </w:p>
    <w:tbl>
      <w:tblPr>
        <w:tblW w:w="0" w:type="auto"/>
        <w:tblLook w:val="04A0"/>
      </w:tblPr>
      <w:tblGrid>
        <w:gridCol w:w="8222"/>
        <w:gridCol w:w="1190"/>
      </w:tblGrid>
      <w:tr w:rsidR="00E84D68" w:rsidRPr="0074479F" w:rsidTr="00E84D68">
        <w:trPr>
          <w:trHeight w:val="594"/>
        </w:trPr>
        <w:tc>
          <w:tcPr>
            <w:tcW w:w="8222" w:type="dxa"/>
            <w:vAlign w:val="center"/>
          </w:tcPr>
          <w:p w:rsidR="00E84D68" w:rsidRPr="0038340F" w:rsidRDefault="00755C15" w:rsidP="001D5059">
            <w:pPr>
              <w:spacing w:line="276" w:lineRule="auto"/>
              <w:ind w:firstLine="567"/>
              <w:jc w:val="center"/>
              <w:rPr>
                <w:rFonts w:ascii="Times New Roman" w:eastAsiaTheme="minorEastAsia" w:hAnsi="Times New Roman" w:cs="Times New Roman"/>
                <w:sz w:val="28"/>
                <w:szCs w:val="28"/>
                <w:lang w:val="en-US"/>
              </w:rPr>
            </w:pPr>
            <m:oMathPara>
              <m:oMath>
                <m:sSub>
                  <m:sSubPr>
                    <m:ctrlPr>
                      <w:rPr>
                        <w:rFonts w:ascii="Cambria Math" w:hAnsi="Cambria Math" w:cs="Times New Roman"/>
                        <w:sz w:val="28"/>
                        <w:szCs w:val="28"/>
                      </w:rPr>
                    </m:ctrlPr>
                  </m:sSubPr>
                  <m:e>
                    <m:r>
                      <w:rPr>
                        <w:rFonts w:ascii="Cambria Math" w:hAnsi="Cambria Math" w:cs="Times New Roman"/>
                        <w:sz w:val="28"/>
                        <w:szCs w:val="28"/>
                      </w:rPr>
                      <m:t>α</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α</m:t>
                    </m:r>
                  </m:e>
                  <m:sub>
                    <m:r>
                      <m:rPr>
                        <m:sty m:val="p"/>
                      </m:rPr>
                      <w:rPr>
                        <w:rFonts w:ascii="Cambria Math" w:hAnsi="Cambria Math" w:cs="Times New Roman"/>
                        <w:sz w:val="28"/>
                        <w:szCs w:val="28"/>
                        <w:vertAlign w:val="subscript"/>
                      </w:rPr>
                      <m:t>2</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p>
                      <m:sSupPr>
                        <m:ctrlPr>
                          <w:rPr>
                            <w:rFonts w:ascii="Cambria Math" w:hAnsi="Cambria Math" w:cs="Times New Roman"/>
                            <w:sz w:val="28"/>
                            <w:szCs w:val="28"/>
                          </w:rPr>
                        </m:ctrlPr>
                      </m:sSupPr>
                      <m:e>
                        <m:r>
                          <m:rPr>
                            <m:sty m:val="p"/>
                          </m:rPr>
                          <w:rPr>
                            <w:rFonts w:ascii="Cambria Math" w:hAnsi="Cambria Math" w:cs="Times New Roman"/>
                            <w:sz w:val="28"/>
                            <w:szCs w:val="28"/>
                          </w:rPr>
                          <m:t>180</m:t>
                        </m:r>
                      </m:e>
                      <m:sup>
                        <m:r>
                          <m:rPr>
                            <m:sty m:val="p"/>
                          </m:rPr>
                          <w:rPr>
                            <w:rFonts w:ascii="Cambria Math" w:hAnsi="Cambria Math" w:cs="Times New Roman"/>
                            <w:sz w:val="28"/>
                            <w:szCs w:val="28"/>
                          </w:rPr>
                          <m:t>0</m:t>
                        </m:r>
                      </m:sup>
                    </m:sSup>
                  </m:num>
                  <m:den>
                    <m:r>
                      <w:rPr>
                        <w:rFonts w:ascii="Cambria Math" w:hAnsi="Cambria Math" w:cs="Times New Roman"/>
                        <w:sz w:val="28"/>
                        <w:szCs w:val="28"/>
                      </w:rPr>
                      <m:t>z</m:t>
                    </m:r>
                  </m:den>
                </m:f>
                <m:r>
                  <m:rPr>
                    <m:sty m:val="p"/>
                  </m:rPr>
                  <w:rPr>
                    <w:rFonts w:ascii="Cambria Math" w:hAnsi="Cambria Math" w:cs="Times New Roman"/>
                    <w:sz w:val="28"/>
                    <w:szCs w:val="28"/>
                  </w:rPr>
                  <m:t>.</m:t>
                </m:r>
              </m:oMath>
            </m:oMathPara>
          </w:p>
        </w:tc>
        <w:tc>
          <w:tcPr>
            <w:tcW w:w="1190" w:type="dxa"/>
            <w:vAlign w:val="center"/>
          </w:tcPr>
          <w:p w:rsidR="00E84D68" w:rsidRPr="0074479F" w:rsidRDefault="00E84D68" w:rsidP="001D5059">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(3.</w:t>
            </w:r>
            <w:r w:rsidR="0031029B" w:rsidRPr="0074479F">
              <w:rPr>
                <w:rFonts w:ascii="Times New Roman" w:hAnsi="Times New Roman" w:cs="Times New Roman"/>
                <w:sz w:val="28"/>
                <w:szCs w:val="28"/>
                <w:lang w:val="ru-RU"/>
              </w:rPr>
              <w:t>36</w:t>
            </w:r>
            <w:r w:rsidRPr="0074479F">
              <w:rPr>
                <w:rFonts w:ascii="Times New Roman" w:hAnsi="Times New Roman" w:cs="Times New Roman"/>
                <w:sz w:val="28"/>
                <w:szCs w:val="28"/>
              </w:rPr>
              <w:t>)</w:t>
            </w:r>
          </w:p>
        </w:tc>
      </w:tr>
    </w:tbl>
    <w:p w:rsidR="00E84D68" w:rsidRPr="0074479F" w:rsidRDefault="0078674C"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Опис величин</w:t>
      </w:r>
      <w:r w:rsidRPr="0074479F">
        <w:rPr>
          <w:rFonts w:ascii="Times New Roman" w:hAnsi="Times New Roman" w:cs="Times New Roman"/>
          <w:sz w:val="28"/>
          <w:szCs w:val="28"/>
          <w:lang w:val="ru-RU"/>
        </w:rPr>
        <w:t xml:space="preserve"> →</w:t>
      </w:r>
      <w:r w:rsidRPr="0074479F">
        <w:rPr>
          <w:rFonts w:ascii="Times New Roman" w:eastAsiaTheme="minorEastAsia" w:hAnsi="Times New Roman" w:cs="Times New Roman"/>
          <w:sz w:val="28"/>
          <w:szCs w:val="28"/>
          <w:lang w:val="ru-RU"/>
        </w:rPr>
        <w:t xml:space="preserve"> </w:t>
      </w:r>
      <m:oMath>
        <m:r>
          <w:rPr>
            <w:rFonts w:ascii="Cambria Math" w:hAnsi="Cambria Math" w:cs="Times New Roman"/>
            <w:sz w:val="28"/>
            <w:szCs w:val="28"/>
          </w:rPr>
          <m:t>m</m:t>
        </m:r>
        <m:r>
          <m:rPr>
            <m:sty m:val="p"/>
          </m:rPr>
          <w:rPr>
            <w:rFonts w:ascii="Cambria Math" w:hAnsi="Cambria Math" w:cs="Times New Roman"/>
            <w:sz w:val="28"/>
            <w:szCs w:val="28"/>
          </w:rPr>
          <m:t>=</m:t>
        </m:r>
        <m:d>
          <m:dPr>
            <m:ctrlPr>
              <w:rPr>
                <w:rFonts w:ascii="Cambria Math" w:hAnsi="Cambria Math" w:cs="Times New Roman"/>
                <w:sz w:val="28"/>
                <w:szCs w:val="28"/>
              </w:rPr>
            </m:ctrlPr>
          </m:dPr>
          <m:e>
            <m:r>
              <m:rPr>
                <m:sty m:val="p"/>
              </m:rPr>
              <w:rPr>
                <w:rFonts w:ascii="Cambria Math" w:hAnsi="Cambria Math" w:cs="Times New Roman"/>
                <w:sz w:val="28"/>
                <w:szCs w:val="28"/>
              </w:rPr>
              <m:t>0.2…1.6</m:t>
            </m:r>
          </m:e>
        </m:d>
        <m:r>
          <m:rPr>
            <m:sty m:val="p"/>
          </m:rPr>
          <w:rPr>
            <w:rFonts w:ascii="Cambria Math" w:hAnsi="Cambria Math" w:cs="Times New Roman"/>
            <w:sz w:val="28"/>
            <w:szCs w:val="28"/>
          </w:rPr>
          <m:t>,мм;</m:t>
        </m:r>
      </m:oMath>
      <w:r w:rsidR="00E84D68" w:rsidRPr="0074479F">
        <w:rPr>
          <w:rFonts w:ascii="Times New Roman" w:eastAsiaTheme="minorEastAsia" w:hAnsi="Times New Roman" w:cs="Times New Roman"/>
          <w:sz w:val="28"/>
          <w:szCs w:val="28"/>
        </w:rPr>
        <w:t xml:space="preserve"> </w:t>
      </w:r>
      <m:oMath>
        <m:r>
          <w:rPr>
            <w:rFonts w:ascii="Cambria Math" w:hAnsi="Cambria Math" w:cs="Times New Roman"/>
            <w:sz w:val="28"/>
            <w:szCs w:val="28"/>
          </w:rPr>
          <m:t>z</m:t>
        </m:r>
        <m:r>
          <m:rPr>
            <m:sty m:val="p"/>
          </m:rPr>
          <w:rPr>
            <w:rFonts w:ascii="Cambria Math" w:hAnsi="Cambria Math" w:cs="Times New Roman"/>
            <w:sz w:val="28"/>
            <w:szCs w:val="28"/>
          </w:rPr>
          <m:t>=(15…70);</m:t>
        </m:r>
      </m:oMath>
      <w:r w:rsidR="00E84D68" w:rsidRPr="0074479F">
        <w:rPr>
          <w:rFonts w:ascii="Times New Roman" w:eastAsiaTheme="minorEastAsia" w:hAnsi="Times New Roman" w:cs="Times New Roman"/>
          <w:sz w:val="28"/>
          <w:szCs w:val="28"/>
        </w:rPr>
        <w:t xml:space="preserve"> </w:t>
      </w:r>
      <m:oMath>
        <m:r>
          <w:rPr>
            <w:rFonts w:ascii="Cambria Math" w:hAnsi="Cambria Math" w:cs="Times New Roman"/>
            <w:sz w:val="28"/>
            <w:szCs w:val="28"/>
          </w:rPr>
          <m:t>D</m:t>
        </m:r>
        <m:r>
          <m:rPr>
            <m:sty m:val="p"/>
          </m:rPr>
          <w:rPr>
            <w:rFonts w:ascii="Cambria Math" w:hAnsi="Cambria Math" w:cs="Times New Roman"/>
            <w:sz w:val="28"/>
            <w:szCs w:val="28"/>
          </w:rPr>
          <m:t>=</m:t>
        </m:r>
        <m:d>
          <m:dPr>
            <m:ctrlPr>
              <w:rPr>
                <w:rFonts w:ascii="Cambria Math" w:hAnsi="Cambria Math" w:cs="Times New Roman"/>
                <w:sz w:val="28"/>
                <w:szCs w:val="28"/>
              </w:rPr>
            </m:ctrlPr>
          </m:dPr>
          <m:e>
            <m:r>
              <m:rPr>
                <m:sty m:val="p"/>
              </m:rPr>
              <w:rPr>
                <w:rFonts w:ascii="Cambria Math" w:hAnsi="Cambria Math" w:cs="Times New Roman"/>
                <w:sz w:val="28"/>
                <w:szCs w:val="28"/>
              </w:rPr>
              <m:t>5…100</m:t>
            </m:r>
          </m:e>
        </m:d>
        <m:r>
          <m:rPr>
            <m:sty m:val="p"/>
          </m:rPr>
          <w:rPr>
            <w:rFonts w:ascii="Cambria Math" w:hAnsi="Cambria Math" w:cs="Times New Roman"/>
            <w:sz w:val="28"/>
            <w:szCs w:val="28"/>
          </w:rPr>
          <m:t xml:space="preserve"> мм</m:t>
        </m:r>
      </m:oMath>
      <w:r w:rsidR="00E84D68" w:rsidRPr="0074479F">
        <w:rPr>
          <w:rFonts w:ascii="Times New Roman" w:eastAsiaTheme="minorEastAsia" w:hAnsi="Times New Roman" w:cs="Times New Roman"/>
          <w:sz w:val="28"/>
          <w:szCs w:val="28"/>
        </w:rPr>
        <w:t>.</w:t>
      </w:r>
    </w:p>
    <w:p w:rsidR="00202486" w:rsidRPr="0074479F" w:rsidRDefault="00202486" w:rsidP="001D5059">
      <w:pPr>
        <w:spacing w:line="276" w:lineRule="auto"/>
        <w:ind w:firstLine="567"/>
        <w:jc w:val="both"/>
        <w:rPr>
          <w:rFonts w:ascii="Times New Roman" w:hAnsi="Times New Roman" w:cs="Times New Roman"/>
          <w:b/>
          <w:bCs/>
          <w:sz w:val="28"/>
          <w:szCs w:val="28"/>
        </w:rPr>
      </w:pPr>
      <w:r w:rsidRPr="0074479F">
        <w:rPr>
          <w:rFonts w:ascii="Times New Roman" w:hAnsi="Times New Roman" w:cs="Times New Roman"/>
          <w:b/>
          <w:bCs/>
          <w:sz w:val="28"/>
          <w:szCs w:val="28"/>
        </w:rPr>
        <w:t>Розрахунок шліцевих з’єднань.</w:t>
      </w:r>
    </w:p>
    <w:p w:rsidR="006D4628" w:rsidRPr="0074479F" w:rsidRDefault="00202486"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Умова зносостійкості по напруженню змикання</w:t>
      </w:r>
    </w:p>
    <w:tbl>
      <w:tblPr>
        <w:tblW w:w="0" w:type="auto"/>
        <w:tblLook w:val="04A0"/>
      </w:tblPr>
      <w:tblGrid>
        <w:gridCol w:w="8429"/>
        <w:gridCol w:w="1199"/>
      </w:tblGrid>
      <w:tr w:rsidR="006D4628" w:rsidRPr="0074479F" w:rsidTr="006A5FF2">
        <w:tc>
          <w:tcPr>
            <w:tcW w:w="8429" w:type="dxa"/>
            <w:vAlign w:val="center"/>
          </w:tcPr>
          <w:p w:rsidR="006D4628" w:rsidRPr="0074479F" w:rsidRDefault="00755C15" w:rsidP="001D5059">
            <w:pPr>
              <w:spacing w:line="276" w:lineRule="auto"/>
              <w:ind w:firstLine="567"/>
              <w:jc w:val="center"/>
              <w:rPr>
                <w:rFonts w:ascii="Times New Roman" w:eastAsiaTheme="minorEastAsia" w:hAnsi="Times New Roman"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зм</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2</m:t>
                    </m:r>
                    <m:r>
                      <w:rPr>
                        <w:rFonts w:ascii="Cambria Math" w:hAnsi="Cambria Math" w:cs="Times New Roman"/>
                        <w:sz w:val="28"/>
                        <w:szCs w:val="28"/>
                      </w:rPr>
                      <m:t>T</m:t>
                    </m:r>
                  </m:num>
                  <m:den>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m</m:t>
                        </m:r>
                      </m:sub>
                    </m:sSub>
                    <m:r>
                      <w:rPr>
                        <w:rFonts w:ascii="Cambria Math" w:hAnsi="Cambria Math" w:cs="Times New Roman"/>
                        <w:sz w:val="28"/>
                        <w:szCs w:val="28"/>
                      </w:rPr>
                      <m:t>hlψz</m:t>
                    </m:r>
                  </m:den>
                </m:f>
                <m:r>
                  <m:rPr>
                    <m:sty m:val="p"/>
                  </m:rPr>
                  <w:rPr>
                    <w:rFonts w:ascii="Cambria Math" w:hAnsi="Cambria Math" w:cs="Times New Roman"/>
                    <w:sz w:val="28"/>
                    <w:szCs w:val="28"/>
                  </w:rPr>
                  <m:t>≤</m:t>
                </m:r>
                <m:sSub>
                  <m:sSubPr>
                    <m:ctrlPr>
                      <w:rPr>
                        <w:rFonts w:ascii="Cambria Math" w:hAnsi="Cambria Math" w:cs="Times New Roman"/>
                        <w:sz w:val="28"/>
                        <w:szCs w:val="28"/>
                      </w:rPr>
                    </m:ctrlPr>
                  </m:sSubPr>
                  <m:e>
                    <m:d>
                      <m:dPr>
                        <m:begChr m:val="["/>
                        <m:endChr m:val="]"/>
                        <m:ctrlPr>
                          <w:rPr>
                            <w:rFonts w:ascii="Cambria Math" w:hAnsi="Cambria Math" w:cs="Times New Roman"/>
                            <w:sz w:val="28"/>
                            <w:szCs w:val="28"/>
                          </w:rPr>
                        </m:ctrlPr>
                      </m:dPr>
                      <m:e>
                        <m:r>
                          <w:rPr>
                            <w:rFonts w:ascii="Cambria Math" w:hAnsi="Cambria Math" w:cs="Times New Roman"/>
                            <w:sz w:val="28"/>
                            <w:szCs w:val="28"/>
                          </w:rPr>
                          <m:t>σ</m:t>
                        </m:r>
                      </m:e>
                    </m:d>
                  </m:e>
                  <m:sub>
                    <m:r>
                      <m:rPr>
                        <m:sty m:val="p"/>
                      </m:rPr>
                      <w:rPr>
                        <w:rFonts w:ascii="Cambria Math" w:hAnsi="Cambria Math" w:cs="Times New Roman"/>
                        <w:sz w:val="28"/>
                        <w:szCs w:val="28"/>
                      </w:rPr>
                      <m:t>зм</m:t>
                    </m:r>
                  </m:sub>
                </m:sSub>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зм</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2</m:t>
                    </m:r>
                    <m:r>
                      <w:rPr>
                        <w:rFonts w:ascii="Cambria Math" w:hAnsi="Cambria Math" w:cs="Times New Roman"/>
                        <w:sz w:val="28"/>
                        <w:szCs w:val="28"/>
                      </w:rPr>
                      <m:t>T</m:t>
                    </m:r>
                  </m:num>
                  <m:den>
                    <m:sSub>
                      <m:sSubPr>
                        <m:ctrlPr>
                          <w:rPr>
                            <w:rFonts w:ascii="Cambria Math" w:hAnsi="Cambria Math" w:cs="Times New Roman"/>
                            <w:sz w:val="28"/>
                            <w:szCs w:val="28"/>
                          </w:rPr>
                        </m:ctrlPr>
                      </m:sSubPr>
                      <m:e>
                        <m:r>
                          <w:rPr>
                            <w:rFonts w:ascii="Cambria Math" w:hAnsi="Cambria Math" w:cs="Times New Roman"/>
                            <w:sz w:val="28"/>
                            <w:szCs w:val="28"/>
                          </w:rPr>
                          <m:t>S</m:t>
                        </m:r>
                      </m:e>
                      <m:sub>
                        <m:r>
                          <w:rPr>
                            <w:rFonts w:ascii="Cambria Math" w:hAnsi="Cambria Math" w:cs="Times New Roman"/>
                            <w:sz w:val="28"/>
                            <w:szCs w:val="28"/>
                          </w:rPr>
                          <m:t>A</m:t>
                        </m:r>
                      </m:sub>
                    </m:sSub>
                    <m:r>
                      <w:rPr>
                        <w:rFonts w:ascii="Cambria Math" w:hAnsi="Cambria Math" w:cs="Times New Roman"/>
                        <w:sz w:val="28"/>
                        <w:szCs w:val="28"/>
                      </w:rPr>
                      <m:t>l</m:t>
                    </m:r>
                  </m:den>
                </m:f>
                <m:r>
                  <m:rPr>
                    <m:sty m:val="p"/>
                  </m:rPr>
                  <w:rPr>
                    <w:rFonts w:ascii="Cambria Math" w:hAnsi="Cambria Math" w:cs="Times New Roman"/>
                    <w:sz w:val="28"/>
                    <w:szCs w:val="28"/>
                  </w:rPr>
                  <m:t>≤</m:t>
                </m:r>
                <m:sSub>
                  <m:sSubPr>
                    <m:ctrlPr>
                      <w:rPr>
                        <w:rFonts w:ascii="Cambria Math" w:hAnsi="Cambria Math" w:cs="Times New Roman"/>
                        <w:sz w:val="28"/>
                        <w:szCs w:val="28"/>
                      </w:rPr>
                    </m:ctrlPr>
                  </m:sSubPr>
                  <m:e>
                    <m:d>
                      <m:dPr>
                        <m:begChr m:val="["/>
                        <m:endChr m:val="]"/>
                        <m:ctrlPr>
                          <w:rPr>
                            <w:rFonts w:ascii="Cambria Math" w:hAnsi="Cambria Math" w:cs="Times New Roman"/>
                            <w:sz w:val="28"/>
                            <w:szCs w:val="28"/>
                          </w:rPr>
                        </m:ctrlPr>
                      </m:dPr>
                      <m:e>
                        <m:r>
                          <w:rPr>
                            <w:rFonts w:ascii="Cambria Math" w:hAnsi="Cambria Math" w:cs="Times New Roman"/>
                            <w:sz w:val="28"/>
                            <w:szCs w:val="28"/>
                          </w:rPr>
                          <m:t>σ</m:t>
                        </m:r>
                      </m:e>
                    </m:d>
                  </m:e>
                  <m:sub>
                    <m:r>
                      <m:rPr>
                        <m:sty m:val="p"/>
                      </m:rPr>
                      <w:rPr>
                        <w:rFonts w:ascii="Cambria Math" w:hAnsi="Cambria Math" w:cs="Times New Roman"/>
                        <w:sz w:val="28"/>
                        <w:szCs w:val="28"/>
                      </w:rPr>
                      <m:t>зм</m:t>
                    </m:r>
                  </m:sub>
                </m:sSub>
                <m:r>
                  <m:rPr>
                    <m:sty m:val="p"/>
                  </m:rPr>
                  <w:rPr>
                    <w:rFonts w:ascii="Cambria Math" w:hAnsi="Cambria Math" w:cs="Times New Roman"/>
                    <w:sz w:val="28"/>
                    <w:szCs w:val="28"/>
                  </w:rPr>
                  <m:t>;</m:t>
                </m:r>
              </m:oMath>
            </m:oMathPara>
          </w:p>
        </w:tc>
        <w:tc>
          <w:tcPr>
            <w:tcW w:w="1199" w:type="dxa"/>
            <w:vAlign w:val="center"/>
          </w:tcPr>
          <w:p w:rsidR="006D4628" w:rsidRPr="0074479F" w:rsidRDefault="006D4628" w:rsidP="001D5059">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(3.3</w:t>
            </w:r>
            <w:r w:rsidR="0031029B" w:rsidRPr="0074479F">
              <w:rPr>
                <w:rFonts w:ascii="Times New Roman" w:hAnsi="Times New Roman" w:cs="Times New Roman"/>
                <w:sz w:val="28"/>
                <w:szCs w:val="28"/>
              </w:rPr>
              <w:t>7</w:t>
            </w:r>
            <w:r w:rsidRPr="0074479F">
              <w:rPr>
                <w:rFonts w:ascii="Times New Roman" w:hAnsi="Times New Roman" w:cs="Times New Roman"/>
                <w:sz w:val="28"/>
                <w:szCs w:val="28"/>
              </w:rPr>
              <w:t>)</w:t>
            </w:r>
          </w:p>
        </w:tc>
      </w:tr>
    </w:tbl>
    <w:p w:rsidR="006C6D73" w:rsidRPr="0074479F" w:rsidRDefault="00202486"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r>
          <w:rPr>
            <w:rFonts w:ascii="Cambria Math" w:hAnsi="Cambria Math" w:cs="Times New Roman"/>
            <w:sz w:val="28"/>
            <w:szCs w:val="28"/>
          </w:rPr>
          <m:t>T</m:t>
        </m:r>
      </m:oMath>
      <w:r w:rsidR="00AB3634" w:rsidRPr="0074479F">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 скручуючий момент</w:t>
      </w:r>
      <w:r w:rsidR="00AB3634" w:rsidRPr="0074479F">
        <w:rPr>
          <w:rFonts w:ascii="Times New Roman" w:hAnsi="Times New Roman" w:cs="Times New Roman"/>
          <w:sz w:val="28"/>
          <w:szCs w:val="28"/>
        </w:rPr>
        <w:t>, Нм</w:t>
      </w:r>
      <w:r w:rsidR="00AF4EB3" w:rsidRPr="0074479F">
        <w:rPr>
          <w:rFonts w:ascii="Times New Roman" w:hAnsi="Times New Roman" w:cs="Times New Roman"/>
          <w:sz w:val="28"/>
          <w:szCs w:val="28"/>
        </w:rPr>
        <w:t>м</w:t>
      </w:r>
      <w:r w:rsidR="00AB3634" w:rsidRPr="0074479F">
        <w:rPr>
          <w:rFonts w:ascii="Times New Roman" w:hAnsi="Times New Roman" w:cs="Times New Roman"/>
          <w:sz w:val="28"/>
          <w:szCs w:val="28"/>
        </w:rPr>
        <w:t xml:space="preserve">; </w:t>
      </w:r>
      <m:oMath>
        <m:r>
          <w:rPr>
            <w:rFonts w:ascii="Cambria Math" w:hAnsi="Cambria Math" w:cs="Times New Roman"/>
            <w:sz w:val="28"/>
            <w:szCs w:val="28"/>
          </w:rPr>
          <m:t>l</m:t>
        </m:r>
      </m:oMath>
      <w:r w:rsidRPr="0074479F">
        <w:rPr>
          <w:rFonts w:ascii="Times New Roman" w:hAnsi="Times New Roman" w:cs="Times New Roman"/>
          <w:sz w:val="28"/>
          <w:szCs w:val="28"/>
        </w:rPr>
        <w:t xml:space="preserve"> – довжина з’єднання</w:t>
      </w:r>
      <w:r w:rsidR="00AF4EB3" w:rsidRPr="0074479F">
        <w:rPr>
          <w:rFonts w:ascii="Times New Roman" w:hAnsi="Times New Roman" w:cs="Times New Roman"/>
          <w:sz w:val="28"/>
          <w:szCs w:val="28"/>
        </w:rPr>
        <w:t>, мм</w:t>
      </w:r>
      <w:r w:rsidRPr="0074479F">
        <w:rPr>
          <w:rFonts w:ascii="Times New Roman" w:hAnsi="Times New Roman" w:cs="Times New Roman"/>
          <w:sz w:val="28"/>
          <w:szCs w:val="28"/>
        </w:rPr>
        <w:t>;</w:t>
      </w:r>
      <w:r w:rsidR="006615FB">
        <w:rPr>
          <w:rFonts w:ascii="Times New Roman" w:hAnsi="Times New Roman" w:cs="Times New Roman"/>
          <w:sz w:val="28"/>
          <w:szCs w:val="28"/>
        </w:rPr>
        <w:t xml:space="preserve"> </w:t>
      </w:r>
      <m:oMath>
        <m:r>
          <w:rPr>
            <w:rFonts w:ascii="Cambria Math" w:hAnsi="Cambria Math" w:cs="Times New Roman"/>
            <w:sz w:val="28"/>
            <w:szCs w:val="28"/>
          </w:rPr>
          <m:t>h</m:t>
        </m:r>
        <m:r>
          <m:rPr>
            <m:sty m:val="p"/>
          </m:rPr>
          <w:rPr>
            <w:rFonts w:ascii="Cambria Math" w:hAnsi="Cambria Math" w:cs="Times New Roman"/>
            <w:sz w:val="28"/>
            <w:szCs w:val="28"/>
          </w:rPr>
          <m:t>=0.5</m:t>
        </m:r>
        <m:d>
          <m:dPr>
            <m:ctrlPr>
              <w:rPr>
                <w:rFonts w:ascii="Cambria Math" w:hAnsi="Cambria Math" w:cs="Times New Roman"/>
                <w:sz w:val="28"/>
                <w:szCs w:val="28"/>
              </w:rPr>
            </m:ctrlPr>
          </m:dPr>
          <m:e>
            <m:r>
              <w:rPr>
                <w:rFonts w:ascii="Cambria Math" w:hAnsi="Cambria Math" w:cs="Times New Roman"/>
                <w:sz w:val="28"/>
                <w:szCs w:val="28"/>
              </w:rPr>
              <m:t>D</m:t>
            </m:r>
            <m:r>
              <m:rPr>
                <m:sty m:val="p"/>
              </m:rPr>
              <w:rPr>
                <w:rFonts w:ascii="Cambria Math" w:hAnsi="Cambria Math" w:cs="Times New Roman"/>
                <w:sz w:val="28"/>
                <w:szCs w:val="28"/>
              </w:rPr>
              <m:t>-</m:t>
            </m:r>
            <m:r>
              <w:rPr>
                <w:rFonts w:ascii="Cambria Math" w:hAnsi="Cambria Math" w:cs="Times New Roman"/>
                <w:sz w:val="28"/>
                <w:szCs w:val="28"/>
              </w:rPr>
              <m:t>d</m:t>
            </m:r>
          </m:e>
        </m:d>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B</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m</m:t>
            </m:r>
          </m:sub>
        </m:sSub>
        <m:r>
          <m:rPr>
            <m:sty m:val="p"/>
          </m:rPr>
          <w:rPr>
            <w:rFonts w:ascii="Cambria Math" w:hAnsi="Cambria Math" w:cs="Times New Roman"/>
            <w:sz w:val="28"/>
            <w:szCs w:val="28"/>
          </w:rPr>
          <m:t>-</m:t>
        </m:r>
      </m:oMath>
      <w:r w:rsidR="00616D8E" w:rsidRPr="0074479F">
        <w:rPr>
          <w:rFonts w:ascii="Times New Roman" w:eastAsiaTheme="minorEastAsia" w:hAnsi="Times New Roman" w:cs="Times New Roman"/>
          <w:sz w:val="28"/>
          <w:szCs w:val="28"/>
        </w:rPr>
        <w:t xml:space="preserve"> висота поверхні контакту</w:t>
      </w:r>
      <w:r w:rsidR="00AF4EB3" w:rsidRPr="0074479F">
        <w:rPr>
          <w:rFonts w:ascii="Times New Roman" w:eastAsiaTheme="minorEastAsia" w:hAnsi="Times New Roman" w:cs="Times New Roman"/>
          <w:sz w:val="28"/>
          <w:szCs w:val="28"/>
        </w:rPr>
        <w:t>, мм;</w:t>
      </w:r>
      <w:r w:rsidR="006615FB">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B</m:t>
            </m:r>
          </m:sub>
        </m:sSub>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m</m:t>
            </m:r>
          </m:sub>
        </m:sSub>
        <m:r>
          <m:rPr>
            <m:sty m:val="p"/>
          </m:rPr>
          <w:rPr>
            <w:rFonts w:ascii="Cambria Math" w:hAnsi="Cambria Math" w:cs="Times New Roman"/>
            <w:sz w:val="28"/>
            <w:szCs w:val="28"/>
          </w:rPr>
          <m:t>-</m:t>
        </m:r>
      </m:oMath>
      <w:r w:rsidR="002D5BB2" w:rsidRPr="0074479F">
        <w:rPr>
          <w:rFonts w:ascii="Times New Roman" w:eastAsiaTheme="minorEastAsia" w:hAnsi="Times New Roman" w:cs="Times New Roman"/>
          <w:sz w:val="28"/>
          <w:szCs w:val="28"/>
        </w:rPr>
        <w:t xml:space="preserve"> розміри ф</w:t>
      </w:r>
      <w:r w:rsidR="00107F8B" w:rsidRPr="0074479F">
        <w:rPr>
          <w:rFonts w:ascii="Times New Roman" w:eastAsiaTheme="minorEastAsia" w:hAnsi="Times New Roman" w:cs="Times New Roman"/>
          <w:sz w:val="28"/>
          <w:szCs w:val="28"/>
        </w:rPr>
        <w:t>ас</w:t>
      </w:r>
      <w:r w:rsidR="002D5BB2" w:rsidRPr="0074479F">
        <w:rPr>
          <w:rFonts w:ascii="Times New Roman" w:eastAsiaTheme="minorEastAsia" w:hAnsi="Times New Roman" w:cs="Times New Roman"/>
          <w:sz w:val="28"/>
          <w:szCs w:val="28"/>
        </w:rPr>
        <w:t>ок на виступах шліців</w:t>
      </w:r>
      <w:r w:rsidR="00AF4EB3" w:rsidRPr="0074479F">
        <w:rPr>
          <w:rFonts w:ascii="Times New Roman" w:eastAsiaTheme="minorEastAsia" w:hAnsi="Times New Roman" w:cs="Times New Roman"/>
          <w:sz w:val="28"/>
          <w:szCs w:val="28"/>
        </w:rPr>
        <w:t>, мм</w:t>
      </w:r>
      <w:r w:rsidR="002D5BB2" w:rsidRPr="0074479F">
        <w:rPr>
          <w:rFonts w:ascii="Times New Roman" w:eastAsiaTheme="minorEastAsia" w:hAnsi="Times New Roman" w:cs="Times New Roman"/>
          <w:sz w:val="28"/>
          <w:szCs w:val="28"/>
        </w:rPr>
        <w:t>;</w:t>
      </w:r>
      <w:r w:rsidR="00AF4EB3" w:rsidRPr="0074479F">
        <w:rPr>
          <w:rFonts w:ascii="Times New Roman" w:eastAsiaTheme="minorEastAsia" w:hAnsi="Times New Roman" w:cs="Times New Roman"/>
          <w:sz w:val="28"/>
          <w:szCs w:val="28"/>
        </w:rPr>
        <w:t xml:space="preserve"> </w:t>
      </w:r>
      <m:oMath>
        <m:r>
          <w:rPr>
            <w:rFonts w:ascii="Cambria Math" w:hAnsi="Cambria Math" w:cs="Times New Roman"/>
            <w:sz w:val="28"/>
            <w:szCs w:val="28"/>
          </w:rPr>
          <m:t>ψ</m:t>
        </m:r>
        <m:r>
          <m:rPr>
            <m:sty m:val="p"/>
          </m:rPr>
          <w:rPr>
            <w:rFonts w:ascii="Cambria Math" w:hAnsi="Cambria Math" w:cs="Times New Roman"/>
            <w:sz w:val="28"/>
            <w:szCs w:val="28"/>
          </w:rPr>
          <m:t xml:space="preserve">=0.7…0.8- </m:t>
        </m:r>
      </m:oMath>
      <w:r w:rsidR="002D5BB2" w:rsidRPr="0074479F">
        <w:rPr>
          <w:rFonts w:ascii="Times New Roman" w:eastAsiaTheme="minorEastAsia" w:hAnsi="Times New Roman" w:cs="Times New Roman"/>
          <w:sz w:val="28"/>
          <w:szCs w:val="28"/>
        </w:rPr>
        <w:t>коефіцієнт нерівномірності розподілу навантажень між шліцами;</w:t>
      </w:r>
      <w:r w:rsidR="00AF4EB3" w:rsidRPr="0074479F">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S</m:t>
            </m:r>
          </m:e>
          <m:sub>
            <m:r>
              <w:rPr>
                <w:rFonts w:ascii="Cambria Math" w:hAnsi="Cambria Math" w:cs="Times New Roman"/>
                <w:sz w:val="28"/>
                <w:szCs w:val="28"/>
              </w:rPr>
              <m:t>A</m:t>
            </m:r>
          </m:sub>
        </m:sSub>
      </m:oMath>
      <w:r w:rsidRPr="0074479F">
        <w:rPr>
          <w:rFonts w:ascii="Times New Roman" w:hAnsi="Times New Roman" w:cs="Times New Roman"/>
          <w:sz w:val="28"/>
          <w:szCs w:val="28"/>
        </w:rPr>
        <w:t xml:space="preserve"> – статичний момент одиниці довжини робочої поверхні шліців відносно осі вала</w:t>
      </w:r>
      <w:r w:rsidR="004528A2">
        <w:rPr>
          <w:rFonts w:ascii="Times New Roman" w:hAnsi="Times New Roman" w:cs="Times New Roman"/>
          <w:sz w:val="28"/>
          <w:szCs w:val="28"/>
        </w:rPr>
        <w:t xml:space="preserve">, </w:t>
      </w:r>
      <w:r w:rsidR="004528A2" w:rsidRPr="0074479F">
        <w:rPr>
          <w:rFonts w:ascii="Times New Roman" w:hAnsi="Times New Roman" w:cs="Times New Roman"/>
          <w:sz w:val="28"/>
          <w:szCs w:val="28"/>
        </w:rPr>
        <w:t>мм</w:t>
      </w:r>
      <w:r w:rsidR="004528A2" w:rsidRPr="0074479F">
        <w:rPr>
          <w:rFonts w:ascii="Times New Roman" w:hAnsi="Times New Roman" w:cs="Times New Roman"/>
          <w:sz w:val="28"/>
          <w:szCs w:val="28"/>
          <w:vertAlign w:val="superscript"/>
        </w:rPr>
        <w:t>2</w:t>
      </w:r>
      <w:r w:rsidR="004528A2">
        <w:rPr>
          <w:rFonts w:ascii="Times New Roman" w:hAnsi="Times New Roman" w:cs="Times New Roman"/>
          <w:sz w:val="28"/>
          <w:szCs w:val="28"/>
        </w:rPr>
        <w:t>.</w:t>
      </w:r>
    </w:p>
    <w:tbl>
      <w:tblPr>
        <w:tblW w:w="0" w:type="auto"/>
        <w:tblLook w:val="04A0"/>
      </w:tblPr>
      <w:tblGrid>
        <w:gridCol w:w="8429"/>
        <w:gridCol w:w="1199"/>
      </w:tblGrid>
      <w:tr w:rsidR="006C6D73" w:rsidRPr="0074479F" w:rsidTr="006A5FF2">
        <w:tc>
          <w:tcPr>
            <w:tcW w:w="8429" w:type="dxa"/>
            <w:vAlign w:val="center"/>
          </w:tcPr>
          <w:p w:rsidR="006C6D73" w:rsidRPr="0074479F" w:rsidRDefault="00755C15" w:rsidP="001D5059">
            <w:pPr>
              <w:spacing w:line="276" w:lineRule="auto"/>
              <w:ind w:firstLine="567"/>
              <w:jc w:val="center"/>
              <w:rPr>
                <w:rFonts w:ascii="Times New Roman" w:eastAsiaTheme="minorEastAsia"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S</m:t>
                  </m:r>
                </m:e>
                <m:sub>
                  <m:r>
                    <w:rPr>
                      <w:rFonts w:ascii="Cambria Math" w:hAnsi="Cambria Math" w:cs="Times New Roman"/>
                      <w:sz w:val="28"/>
                      <w:szCs w:val="28"/>
                    </w:rPr>
                    <m:t>A</m:t>
                  </m:r>
                </m:sub>
              </m:sSub>
              <m:r>
                <m:rPr>
                  <m:sty m:val="p"/>
                </m:rPr>
                <w:rPr>
                  <w:rFonts w:ascii="Cambria Math" w:hAnsi="Cambria Math" w:cs="Times New Roman"/>
                  <w:sz w:val="28"/>
                  <w:szCs w:val="28"/>
                </w:rPr>
                <m:t>=0.5</m:t>
              </m:r>
              <m:r>
                <w:rPr>
                  <w:rFonts w:ascii="Cambria Math" w:hAnsi="Cambria Math" w:cs="Times New Roman"/>
                  <w:sz w:val="28"/>
                  <w:szCs w:val="28"/>
                </w:rPr>
                <m:t>zh</m:t>
              </m:r>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ср</m:t>
                  </m:r>
                </m:sub>
              </m:sSub>
            </m:oMath>
            <w:r w:rsidR="003F3BD9" w:rsidRPr="0074479F">
              <w:rPr>
                <w:rFonts w:ascii="Times New Roman" w:eastAsiaTheme="minorEastAsia" w:hAnsi="Times New Roman" w:cs="Times New Roman"/>
                <w:sz w:val="28"/>
                <w:szCs w:val="28"/>
              </w:rPr>
              <w:t>,</w:t>
            </w:r>
          </w:p>
        </w:tc>
        <w:tc>
          <w:tcPr>
            <w:tcW w:w="1199" w:type="dxa"/>
            <w:vAlign w:val="center"/>
          </w:tcPr>
          <w:p w:rsidR="006C6D73" w:rsidRPr="0074479F" w:rsidRDefault="006C6D73" w:rsidP="001D5059">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(3.3</w:t>
            </w:r>
            <w:r w:rsidR="0031029B" w:rsidRPr="0074479F">
              <w:rPr>
                <w:rFonts w:ascii="Times New Roman" w:hAnsi="Times New Roman" w:cs="Times New Roman"/>
                <w:sz w:val="28"/>
                <w:szCs w:val="28"/>
              </w:rPr>
              <w:t>8</w:t>
            </w:r>
            <w:r w:rsidRPr="0074479F">
              <w:rPr>
                <w:rFonts w:ascii="Times New Roman" w:hAnsi="Times New Roman" w:cs="Times New Roman"/>
                <w:sz w:val="28"/>
                <w:szCs w:val="28"/>
              </w:rPr>
              <w:t>)</w:t>
            </w:r>
          </w:p>
        </w:tc>
      </w:tr>
    </w:tbl>
    <w:p w:rsidR="00202486" w:rsidRPr="0074479F" w:rsidRDefault="00202486"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тут </w:t>
      </w:r>
      <m:oMath>
        <m:r>
          <w:rPr>
            <w:rFonts w:ascii="Cambria Math" w:hAnsi="Cambria Math" w:cs="Times New Roman"/>
            <w:sz w:val="28"/>
            <w:szCs w:val="28"/>
          </w:rPr>
          <m:t>z</m:t>
        </m:r>
      </m:oMath>
      <w:r w:rsidRPr="0074479F">
        <w:rPr>
          <w:rFonts w:ascii="Times New Roman" w:hAnsi="Times New Roman" w:cs="Times New Roman"/>
          <w:sz w:val="28"/>
          <w:szCs w:val="28"/>
        </w:rPr>
        <w:t xml:space="preserve"> – кількість зубців</w:t>
      </w:r>
      <w:r w:rsidR="00103FF5" w:rsidRPr="0074479F">
        <w:rPr>
          <w:rFonts w:ascii="Times New Roman" w:hAnsi="Times New Roman" w:cs="Times New Roman"/>
          <w:sz w:val="28"/>
          <w:szCs w:val="28"/>
        </w:rPr>
        <w:t xml:space="preserve">; </w:t>
      </w:r>
      <m:oMath>
        <m:r>
          <w:rPr>
            <w:rFonts w:ascii="Cambria Math" w:hAnsi="Cambria Math" w:cs="Times New Roman"/>
            <w:sz w:val="28"/>
            <w:szCs w:val="28"/>
          </w:rPr>
          <m:t>h</m:t>
        </m:r>
      </m:oMath>
      <w:r w:rsidRPr="0074479F">
        <w:rPr>
          <w:rFonts w:ascii="Times New Roman" w:hAnsi="Times New Roman" w:cs="Times New Roman"/>
          <w:sz w:val="28"/>
          <w:szCs w:val="28"/>
        </w:rPr>
        <w:t xml:space="preserve"> – робоча висота зубця</w:t>
      </w:r>
      <w:r w:rsidR="00103FF5" w:rsidRPr="0074479F">
        <w:rPr>
          <w:rFonts w:ascii="Times New Roman" w:hAnsi="Times New Roman" w:cs="Times New Roman"/>
          <w:sz w:val="28"/>
          <w:szCs w:val="28"/>
          <w:lang w:val="ru-RU"/>
        </w:rPr>
        <w:t>, мм</w:t>
      </w:r>
      <w:r w:rsidR="00103FF5"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ср</m:t>
            </m:r>
          </m:sub>
        </m:sSub>
      </m:oMath>
      <w:r w:rsidRPr="0074479F">
        <w:rPr>
          <w:rFonts w:ascii="Times New Roman" w:hAnsi="Times New Roman" w:cs="Times New Roman"/>
          <w:sz w:val="28"/>
          <w:szCs w:val="28"/>
        </w:rPr>
        <w:t xml:space="preserve"> – середній по висоті зубця діаметр</w:t>
      </w:r>
      <w:r w:rsidR="00103FF5" w:rsidRPr="0074479F">
        <w:rPr>
          <w:rFonts w:ascii="Times New Roman" w:hAnsi="Times New Roman" w:cs="Times New Roman"/>
          <w:sz w:val="28"/>
          <w:szCs w:val="28"/>
          <w:lang w:val="ru-RU"/>
        </w:rPr>
        <w:t xml:space="preserve">, мм; </w:t>
      </w:r>
      <m:oMath>
        <m:sSub>
          <m:sSubPr>
            <m:ctrlPr>
              <w:rPr>
                <w:rFonts w:ascii="Cambria Math" w:hAnsi="Cambria Math" w:cs="Times New Roman"/>
                <w:sz w:val="28"/>
                <w:szCs w:val="28"/>
              </w:rPr>
            </m:ctrlPr>
          </m:sSubPr>
          <m:e>
            <m:d>
              <m:dPr>
                <m:begChr m:val="["/>
                <m:endChr m:val="]"/>
                <m:ctrlPr>
                  <w:rPr>
                    <w:rFonts w:ascii="Cambria Math" w:hAnsi="Cambria Math" w:cs="Times New Roman"/>
                    <w:sz w:val="28"/>
                    <w:szCs w:val="28"/>
                  </w:rPr>
                </m:ctrlPr>
              </m:dPr>
              <m:e>
                <m:r>
                  <w:rPr>
                    <w:rFonts w:ascii="Cambria Math" w:hAnsi="Cambria Math" w:cs="Times New Roman"/>
                    <w:sz w:val="28"/>
                    <w:szCs w:val="28"/>
                  </w:rPr>
                  <m:t>σ</m:t>
                </m:r>
              </m:e>
            </m:d>
          </m:e>
          <m:sub>
            <m:r>
              <m:rPr>
                <m:sty m:val="p"/>
              </m:rPr>
              <w:rPr>
                <w:rFonts w:ascii="Cambria Math" w:hAnsi="Cambria Math" w:cs="Times New Roman"/>
                <w:sz w:val="28"/>
                <w:szCs w:val="28"/>
                <w:vertAlign w:val="subscript"/>
              </w:rPr>
              <m:t>ум</m:t>
            </m:r>
          </m:sub>
        </m:sSub>
        <m:r>
          <m:rPr>
            <m:sty m:val="p"/>
          </m:rPr>
          <w:rPr>
            <w:rFonts w:ascii="Cambria Math" w:hAnsi="Cambria Math" w:cs="Times New Roman"/>
            <w:sz w:val="28"/>
            <w:szCs w:val="28"/>
          </w:rPr>
          <m:t>-</m:t>
        </m:r>
      </m:oMath>
      <w:r w:rsidR="006C6D73" w:rsidRPr="0074479F">
        <w:rPr>
          <w:rFonts w:ascii="Times New Roman" w:hAnsi="Times New Roman" w:cs="Times New Roman"/>
          <w:sz w:val="28"/>
          <w:szCs w:val="28"/>
        </w:rPr>
        <w:t xml:space="preserve"> </w:t>
      </w:r>
      <w:r w:rsidRPr="0074479F">
        <w:rPr>
          <w:rFonts w:ascii="Times New Roman" w:hAnsi="Times New Roman" w:cs="Times New Roman"/>
          <w:sz w:val="28"/>
          <w:szCs w:val="28"/>
        </w:rPr>
        <w:t>умовний допустимий тиск, МПа.</w:t>
      </w:r>
    </w:p>
    <w:p w:rsidR="00202486" w:rsidRPr="0074479F" w:rsidRDefault="00202486"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Для прямобічного профілю</w:t>
      </w:r>
    </w:p>
    <w:tbl>
      <w:tblPr>
        <w:tblW w:w="0" w:type="auto"/>
        <w:tblLook w:val="04A0"/>
      </w:tblPr>
      <w:tblGrid>
        <w:gridCol w:w="8429"/>
        <w:gridCol w:w="1199"/>
      </w:tblGrid>
      <w:tr w:rsidR="003E2895" w:rsidRPr="0074479F" w:rsidTr="00103FF5">
        <w:trPr>
          <w:trHeight w:val="571"/>
        </w:trPr>
        <w:tc>
          <w:tcPr>
            <w:tcW w:w="8429" w:type="dxa"/>
            <w:vAlign w:val="center"/>
          </w:tcPr>
          <w:p w:rsidR="003E2895" w:rsidRPr="0074479F" w:rsidRDefault="002949AD" w:rsidP="001D5059">
            <w:pPr>
              <w:spacing w:line="276" w:lineRule="auto"/>
              <w:ind w:firstLine="567"/>
              <w:jc w:val="center"/>
              <w:rPr>
                <w:rFonts w:ascii="Times New Roman" w:eastAsiaTheme="minorEastAsia" w:hAnsi="Times New Roman" w:cs="Times New Roman"/>
                <w:sz w:val="28"/>
                <w:szCs w:val="28"/>
              </w:rPr>
            </w:pPr>
            <m:oMath>
              <m:r>
                <w:rPr>
                  <w:rFonts w:ascii="Cambria Math" w:hAnsi="Cambria Math" w:cs="Times New Roman"/>
                  <w:sz w:val="28"/>
                  <w:szCs w:val="28"/>
                </w:rPr>
                <m:t>h</m:t>
              </m:r>
              <m:r>
                <m:rPr>
                  <m:sty m:val="p"/>
                </m:rPr>
                <w:rPr>
                  <w:rFonts w:ascii="Cambria Math" w:hAnsi="Cambria Math" w:cs="Times New Roman"/>
                  <w:sz w:val="28"/>
                  <w:szCs w:val="28"/>
                </w:rPr>
                <m:t>=0.5</m:t>
              </m:r>
              <m:d>
                <m:dPr>
                  <m:ctrlPr>
                    <w:rPr>
                      <w:rFonts w:ascii="Cambria Math" w:hAnsi="Cambria Math" w:cs="Times New Roman"/>
                      <w:sz w:val="28"/>
                      <w:szCs w:val="28"/>
                    </w:rPr>
                  </m:ctrlPr>
                </m:dPr>
                <m:e>
                  <m:r>
                    <w:rPr>
                      <w:rFonts w:ascii="Cambria Math" w:hAnsi="Cambria Math" w:cs="Times New Roman"/>
                      <w:sz w:val="28"/>
                      <w:szCs w:val="28"/>
                    </w:rPr>
                    <m:t>D</m:t>
                  </m:r>
                  <m:r>
                    <m:rPr>
                      <m:sty m:val="p"/>
                    </m:rPr>
                    <w:rPr>
                      <w:rFonts w:ascii="Cambria Math" w:hAnsi="Cambria Math" w:cs="Times New Roman"/>
                      <w:sz w:val="28"/>
                      <w:szCs w:val="28"/>
                    </w:rPr>
                    <m:t>-</m:t>
                  </m:r>
                  <m:r>
                    <w:rPr>
                      <w:rFonts w:ascii="Cambria Math" w:hAnsi="Cambria Math" w:cs="Times New Roman"/>
                      <w:sz w:val="28"/>
                      <w:szCs w:val="28"/>
                    </w:rPr>
                    <m:t>d</m:t>
                  </m:r>
                </m:e>
              </m:d>
              <m:r>
                <m:rPr>
                  <m:sty m:val="p"/>
                </m:rPr>
                <w:rPr>
                  <w:rFonts w:ascii="Cambria Math" w:hAnsi="Cambria Math" w:cs="Times New Roman"/>
                  <w:sz w:val="28"/>
                  <w:szCs w:val="28"/>
                </w:rPr>
                <m:t xml:space="preserve">-2с; </m:t>
              </m:r>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m</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D</m:t>
                  </m:r>
                  <m:r>
                    <m:rPr>
                      <m:sty m:val="p"/>
                    </m:rPr>
                    <w:rPr>
                      <w:rFonts w:ascii="Cambria Math" w:hAnsi="Cambria Math" w:cs="Times New Roman"/>
                      <w:sz w:val="28"/>
                      <w:szCs w:val="28"/>
                    </w:rPr>
                    <m:t>+</m:t>
                  </m:r>
                  <m:r>
                    <w:rPr>
                      <w:rFonts w:ascii="Cambria Math" w:hAnsi="Cambria Math" w:cs="Times New Roman"/>
                      <w:sz w:val="28"/>
                      <w:szCs w:val="28"/>
                    </w:rPr>
                    <m:t>d</m:t>
                  </m:r>
                </m:num>
                <m:den>
                  <m:r>
                    <m:rPr>
                      <m:sty m:val="p"/>
                    </m:rPr>
                    <w:rPr>
                      <w:rFonts w:ascii="Cambria Math" w:hAnsi="Cambria Math" w:cs="Times New Roman"/>
                      <w:sz w:val="28"/>
                      <w:szCs w:val="28"/>
                    </w:rPr>
                    <m:t>2</m:t>
                  </m:r>
                </m:den>
              </m:f>
            </m:oMath>
            <w:r w:rsidR="003E2895" w:rsidRPr="0074479F">
              <w:rPr>
                <w:rFonts w:ascii="Times New Roman" w:eastAsiaTheme="minorEastAsia" w:hAnsi="Times New Roman" w:cs="Times New Roman"/>
                <w:sz w:val="28"/>
                <w:szCs w:val="28"/>
              </w:rPr>
              <w:t>,</w:t>
            </w:r>
          </w:p>
        </w:tc>
        <w:tc>
          <w:tcPr>
            <w:tcW w:w="1199" w:type="dxa"/>
            <w:vAlign w:val="center"/>
          </w:tcPr>
          <w:p w:rsidR="003E2895" w:rsidRPr="0074479F" w:rsidRDefault="003E2895" w:rsidP="001D5059">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(3.</w:t>
            </w:r>
            <w:r w:rsidR="0031029B" w:rsidRPr="0074479F">
              <w:rPr>
                <w:rFonts w:ascii="Times New Roman" w:hAnsi="Times New Roman" w:cs="Times New Roman"/>
                <w:sz w:val="28"/>
                <w:szCs w:val="28"/>
              </w:rPr>
              <w:t>39)</w:t>
            </w:r>
          </w:p>
        </w:tc>
      </w:tr>
    </w:tbl>
    <w:p w:rsidR="00202486" w:rsidRPr="0074479F" w:rsidRDefault="00202486"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тут </w:t>
      </w:r>
      <m:oMath>
        <m:r>
          <w:rPr>
            <w:rFonts w:ascii="Cambria Math" w:hAnsi="Cambria Math" w:cs="Times New Roman"/>
            <w:sz w:val="28"/>
            <w:szCs w:val="28"/>
          </w:rPr>
          <m:t>c</m:t>
        </m:r>
      </m:oMath>
      <w:r w:rsidRPr="0074479F">
        <w:rPr>
          <w:rFonts w:ascii="Times New Roman" w:hAnsi="Times New Roman" w:cs="Times New Roman"/>
          <w:sz w:val="28"/>
          <w:szCs w:val="28"/>
        </w:rPr>
        <w:t xml:space="preserve"> – висота фаски</w:t>
      </w:r>
      <w:r w:rsidR="00103FF5" w:rsidRPr="0074479F">
        <w:rPr>
          <w:rFonts w:ascii="Times New Roman" w:hAnsi="Times New Roman" w:cs="Times New Roman"/>
          <w:sz w:val="28"/>
          <w:szCs w:val="28"/>
          <w:lang w:val="ru-RU"/>
        </w:rPr>
        <w:t>, мм</w:t>
      </w:r>
      <w:r w:rsidR="009041B2" w:rsidRPr="0074479F">
        <w:rPr>
          <w:rFonts w:ascii="Times New Roman" w:hAnsi="Times New Roman" w:cs="Times New Roman"/>
          <w:sz w:val="28"/>
          <w:szCs w:val="28"/>
        </w:rPr>
        <w:t>.</w:t>
      </w:r>
    </w:p>
    <w:p w:rsidR="00202486" w:rsidRPr="0074479F" w:rsidRDefault="009041B2"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w:t>
      </w:r>
      <w:r w:rsidR="00202486" w:rsidRPr="0074479F">
        <w:rPr>
          <w:rFonts w:ascii="Times New Roman" w:hAnsi="Times New Roman" w:cs="Times New Roman"/>
          <w:sz w:val="28"/>
          <w:szCs w:val="28"/>
        </w:rPr>
        <w:t>ля евольвентного</w:t>
      </w:r>
    </w:p>
    <w:tbl>
      <w:tblPr>
        <w:tblW w:w="0" w:type="auto"/>
        <w:tblLook w:val="04A0"/>
      </w:tblPr>
      <w:tblGrid>
        <w:gridCol w:w="8429"/>
        <w:gridCol w:w="1199"/>
      </w:tblGrid>
      <w:tr w:rsidR="003E2895" w:rsidRPr="0074479F" w:rsidTr="006E63D3">
        <w:tc>
          <w:tcPr>
            <w:tcW w:w="8429" w:type="dxa"/>
            <w:vAlign w:val="center"/>
          </w:tcPr>
          <w:p w:rsidR="003E2895" w:rsidRPr="0074479F" w:rsidRDefault="002949AD" w:rsidP="001D5059">
            <w:pPr>
              <w:spacing w:line="276" w:lineRule="auto"/>
              <w:ind w:firstLine="567"/>
              <w:jc w:val="center"/>
              <w:rPr>
                <w:rFonts w:ascii="Times New Roman" w:eastAsiaTheme="minorEastAsia" w:hAnsi="Times New Roman" w:cs="Times New Roman"/>
                <w:sz w:val="28"/>
                <w:szCs w:val="28"/>
              </w:rPr>
            </w:pPr>
            <m:oMath>
              <m:r>
                <w:rPr>
                  <w:rFonts w:ascii="Cambria Math" w:hAnsi="Cambria Math" w:cs="Times New Roman"/>
                  <w:sz w:val="28"/>
                  <w:szCs w:val="28"/>
                </w:rPr>
                <m:t>h</m:t>
              </m:r>
              <m:r>
                <m:rPr>
                  <m:sty m:val="p"/>
                </m:rPr>
                <w:rPr>
                  <w:rFonts w:ascii="Cambria Math" w:hAnsi="Cambria Math" w:cs="Times New Roman"/>
                  <w:sz w:val="28"/>
                  <w:szCs w:val="28"/>
                </w:rPr>
                <m:t>=0.8</m:t>
              </m:r>
              <m:r>
                <w:rPr>
                  <w:rFonts w:ascii="Cambria Math" w:hAnsi="Cambria Math" w:cs="Times New Roman"/>
                  <w:sz w:val="28"/>
                  <w:szCs w:val="28"/>
                </w:rPr>
                <m:t>m</m:t>
              </m:r>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m</m:t>
                  </m:r>
                </m:sub>
              </m:sSub>
              <m:r>
                <m:rPr>
                  <m:sty m:val="p"/>
                </m:rPr>
                <w:rPr>
                  <w:rFonts w:ascii="Cambria Math" w:hAnsi="Cambria Math" w:cs="Times New Roman"/>
                  <w:sz w:val="28"/>
                  <w:szCs w:val="28"/>
                </w:rPr>
                <m:t>=</m:t>
              </m:r>
              <m:r>
                <w:rPr>
                  <w:rFonts w:ascii="Cambria Math" w:hAnsi="Cambria Math" w:cs="Times New Roman"/>
                  <w:sz w:val="28"/>
                  <w:szCs w:val="28"/>
                </w:rPr>
                <m:t>D</m:t>
              </m:r>
              <m:r>
                <m:rPr>
                  <m:sty m:val="p"/>
                </m:rPr>
                <w:rPr>
                  <w:rFonts w:ascii="Cambria Math" w:hAnsi="Cambria Math" w:cs="Times New Roman"/>
                  <w:sz w:val="28"/>
                  <w:szCs w:val="28"/>
                </w:rPr>
                <m:t>-1</m:t>
              </m:r>
              <m:r>
                <w:rPr>
                  <w:rFonts w:ascii="Cambria Math" w:hAnsi="Cambria Math" w:cs="Times New Roman"/>
                  <w:sz w:val="28"/>
                  <w:szCs w:val="28"/>
                </w:rPr>
                <m:t>.</m:t>
              </m:r>
              <m:r>
                <m:rPr>
                  <m:sty m:val="p"/>
                </m:rPr>
                <w:rPr>
                  <w:rFonts w:ascii="Cambria Math" w:hAnsi="Cambria Math" w:cs="Times New Roman"/>
                  <w:sz w:val="28"/>
                  <w:szCs w:val="28"/>
                </w:rPr>
                <m:t>1</m:t>
              </m:r>
              <m:r>
                <w:rPr>
                  <w:rFonts w:ascii="Cambria Math" w:hAnsi="Cambria Math" w:cs="Times New Roman"/>
                  <w:sz w:val="28"/>
                  <w:szCs w:val="28"/>
                </w:rPr>
                <m:t>m</m:t>
              </m:r>
            </m:oMath>
            <w:r w:rsidR="003E2895" w:rsidRPr="0074479F">
              <w:rPr>
                <w:rFonts w:ascii="Times New Roman" w:eastAsiaTheme="minorEastAsia" w:hAnsi="Times New Roman" w:cs="Times New Roman"/>
                <w:sz w:val="28"/>
                <w:szCs w:val="28"/>
              </w:rPr>
              <w:t>,</w:t>
            </w:r>
          </w:p>
        </w:tc>
        <w:tc>
          <w:tcPr>
            <w:tcW w:w="1199" w:type="dxa"/>
            <w:vAlign w:val="center"/>
          </w:tcPr>
          <w:p w:rsidR="003E2895" w:rsidRPr="0074479F" w:rsidRDefault="003E2895" w:rsidP="001D5059">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(3.</w:t>
            </w:r>
            <w:r w:rsidR="0031029B" w:rsidRPr="0074479F">
              <w:rPr>
                <w:rFonts w:ascii="Times New Roman" w:hAnsi="Times New Roman" w:cs="Times New Roman"/>
                <w:sz w:val="28"/>
                <w:szCs w:val="28"/>
              </w:rPr>
              <w:t>40</w:t>
            </w:r>
            <w:r w:rsidRPr="0074479F">
              <w:rPr>
                <w:rFonts w:ascii="Times New Roman" w:hAnsi="Times New Roman" w:cs="Times New Roman"/>
                <w:sz w:val="28"/>
                <w:szCs w:val="28"/>
              </w:rPr>
              <w:t>)</w:t>
            </w:r>
          </w:p>
        </w:tc>
      </w:tr>
    </w:tbl>
    <w:p w:rsidR="00202486" w:rsidRPr="0074479F" w:rsidRDefault="00202486"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Для трикутного профілю з діаметрами кіл виступів зубців на валу </w:t>
      </w:r>
      <w:r w:rsidR="004528A2">
        <w:rPr>
          <w:rFonts w:ascii="Times New Roman" w:hAnsi="Times New Roman" w:cs="Times New Roman"/>
          <w:sz w:val="28"/>
          <w:szCs w:val="28"/>
        </w:rPr>
        <w:t>(</w:t>
      </w:r>
      <m:oMath>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1</m:t>
            </m:r>
          </m:sub>
        </m:sSub>
        <m:r>
          <w:rPr>
            <w:rFonts w:ascii="Cambria Math" w:hAnsi="Cambria Math" w:cs="Times New Roman"/>
            <w:sz w:val="28"/>
            <w:szCs w:val="28"/>
          </w:rPr>
          <m:t>)</m:t>
        </m:r>
      </m:oMath>
      <w:r w:rsidR="004528A2">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 xml:space="preserve">та ступиці </w:t>
      </w:r>
      <w:r w:rsidR="004528A2">
        <w:rPr>
          <w:rFonts w:ascii="Times New Roman" w:hAnsi="Times New Roman" w:cs="Times New Roman"/>
          <w:sz w:val="28"/>
          <w:szCs w:val="28"/>
        </w:rPr>
        <w:t>(</w:t>
      </w:r>
      <m:oMath>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1</m:t>
            </m:r>
          </m:sub>
        </m:sSub>
      </m:oMath>
      <w:r w:rsidR="004528A2">
        <w:rPr>
          <w:rFonts w:ascii="Times New Roman" w:eastAsiaTheme="minorEastAsia" w:hAnsi="Times New Roman" w:cs="Times New Roman"/>
          <w:sz w:val="28"/>
          <w:szCs w:val="28"/>
        </w:rPr>
        <w:t>)</w:t>
      </w:r>
    </w:p>
    <w:tbl>
      <w:tblPr>
        <w:tblW w:w="0" w:type="auto"/>
        <w:tblLook w:val="04A0"/>
      </w:tblPr>
      <w:tblGrid>
        <w:gridCol w:w="8429"/>
        <w:gridCol w:w="1199"/>
      </w:tblGrid>
      <w:tr w:rsidR="003E2895" w:rsidRPr="0074479F" w:rsidTr="006E63D3">
        <w:tc>
          <w:tcPr>
            <w:tcW w:w="8429" w:type="dxa"/>
            <w:vAlign w:val="center"/>
          </w:tcPr>
          <w:p w:rsidR="00023FE0" w:rsidRPr="0074479F" w:rsidRDefault="002949AD" w:rsidP="001D5059">
            <w:pPr>
              <w:spacing w:line="276" w:lineRule="auto"/>
              <w:ind w:firstLine="567"/>
              <w:jc w:val="center"/>
              <w:rPr>
                <w:rFonts w:ascii="Times New Roman" w:eastAsiaTheme="minorEastAsia" w:hAnsi="Times New Roman" w:cs="Times New Roman"/>
                <w:sz w:val="28"/>
                <w:szCs w:val="28"/>
                <w:lang w:val="ru-RU"/>
              </w:rPr>
            </w:pPr>
            <m:oMath>
              <m:r>
                <w:rPr>
                  <w:rFonts w:ascii="Cambria Math" w:hAnsi="Cambria Math" w:cs="Times New Roman"/>
                  <w:sz w:val="28"/>
                  <w:szCs w:val="28"/>
                </w:rPr>
                <m:t>h</m:t>
              </m:r>
              <m:r>
                <m:rPr>
                  <m:sty m:val="p"/>
                </m:rPr>
                <w:rPr>
                  <w:rFonts w:ascii="Cambria Math" w:hAnsi="Cambria Math" w:cs="Times New Roman"/>
                  <w:sz w:val="28"/>
                  <w:szCs w:val="28"/>
                </w:rPr>
                <m:t>=0.5</m:t>
              </m:r>
              <m:d>
                <m:dPr>
                  <m:ctrlPr>
                    <w:rPr>
                      <w:rFonts w:ascii="Cambria Math" w:hAnsi="Cambria Math" w:cs="Times New Roman"/>
                      <w:sz w:val="28"/>
                      <w:szCs w:val="28"/>
                    </w:rPr>
                  </m:ctrlPr>
                </m:dPr>
                <m:e>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1</m:t>
                      </m:r>
                    </m:sub>
                  </m:sSub>
                </m:e>
              </m:d>
            </m:oMath>
            <w:r w:rsidR="00023FE0" w:rsidRPr="0074479F">
              <w:rPr>
                <w:rFonts w:ascii="Times New Roman" w:eastAsiaTheme="minorEastAsia" w:hAnsi="Times New Roman" w:cs="Times New Roman"/>
                <w:sz w:val="28"/>
                <w:szCs w:val="28"/>
                <w:lang w:val="ru-RU"/>
              </w:rPr>
              <w:t>,</w:t>
            </w:r>
          </w:p>
          <w:p w:rsidR="003E2895" w:rsidRPr="0074479F" w:rsidRDefault="00755C15" w:rsidP="001D5059">
            <w:pPr>
              <w:spacing w:line="276" w:lineRule="auto"/>
              <w:ind w:firstLine="567"/>
              <w:jc w:val="center"/>
              <w:rPr>
                <w:rFonts w:ascii="Times New Roman" w:eastAsiaTheme="minorEastAsia" w:hAnsi="Times New Roman" w:cs="Times New Roman"/>
                <w:sz w:val="28"/>
                <w:szCs w:val="28"/>
                <w:lang w:val="ru-RU"/>
              </w:rPr>
            </w:pPr>
            <m:oMath>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m</m:t>
                  </m:r>
                </m:sub>
              </m:sSub>
              <m:r>
                <m:rPr>
                  <m:sty m:val="p"/>
                </m:rPr>
                <w:rPr>
                  <w:rFonts w:ascii="Cambria Math" w:hAnsi="Cambria Math" w:cs="Times New Roman"/>
                  <w:sz w:val="28"/>
                  <w:szCs w:val="28"/>
                </w:rPr>
                <m:t>=</m:t>
              </m:r>
              <m:r>
                <w:rPr>
                  <w:rFonts w:ascii="Cambria Math" w:hAnsi="Cambria Math" w:cs="Times New Roman"/>
                  <w:sz w:val="28"/>
                  <w:szCs w:val="28"/>
                </w:rPr>
                <m:t>d</m:t>
              </m:r>
              <m:r>
                <m:rPr>
                  <m:sty m:val="p"/>
                </m:rPr>
                <w:rPr>
                  <w:rFonts w:ascii="Cambria Math" w:hAnsi="Cambria Math" w:cs="Times New Roman"/>
                  <w:sz w:val="28"/>
                  <w:szCs w:val="28"/>
                </w:rPr>
                <m:t>=</m:t>
              </m:r>
              <m:r>
                <w:rPr>
                  <w:rFonts w:ascii="Cambria Math" w:hAnsi="Cambria Math" w:cs="Times New Roman"/>
                  <w:sz w:val="28"/>
                  <w:szCs w:val="28"/>
                </w:rPr>
                <m:t>mz</m:t>
              </m:r>
            </m:oMath>
            <w:r w:rsidR="00023FE0" w:rsidRPr="0074479F">
              <w:rPr>
                <w:rFonts w:ascii="Times New Roman" w:hAnsi="Times New Roman" w:cs="Times New Roman"/>
                <w:sz w:val="28"/>
                <w:szCs w:val="28"/>
              </w:rPr>
              <w:t>,</w:t>
            </w:r>
          </w:p>
        </w:tc>
        <w:tc>
          <w:tcPr>
            <w:tcW w:w="1199" w:type="dxa"/>
            <w:vAlign w:val="center"/>
          </w:tcPr>
          <w:p w:rsidR="003E2895" w:rsidRPr="0074479F" w:rsidRDefault="003E2895" w:rsidP="001D5059">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(3.</w:t>
            </w:r>
            <w:r w:rsidR="0031029B" w:rsidRPr="0074479F">
              <w:rPr>
                <w:rFonts w:ascii="Times New Roman" w:hAnsi="Times New Roman" w:cs="Times New Roman"/>
                <w:sz w:val="28"/>
                <w:szCs w:val="28"/>
              </w:rPr>
              <w:t>41</w:t>
            </w:r>
            <w:r w:rsidRPr="0074479F">
              <w:rPr>
                <w:rFonts w:ascii="Times New Roman" w:hAnsi="Times New Roman" w:cs="Times New Roman"/>
                <w:sz w:val="28"/>
                <w:szCs w:val="28"/>
              </w:rPr>
              <w:t>)</w:t>
            </w:r>
          </w:p>
        </w:tc>
      </w:tr>
    </w:tbl>
    <w:p w:rsidR="00202486" w:rsidRPr="0074479F" w:rsidRDefault="00202486"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Комплексний розрахунок по ГОСТ 2125-75 прямобічних шліцевих з’єднань.</w:t>
      </w:r>
    </w:p>
    <w:p w:rsidR="00202486" w:rsidRPr="0074479F" w:rsidRDefault="00202486"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При спрощеному розрахунку</w:t>
      </w:r>
      <w:r w:rsidR="004528A2">
        <w:rPr>
          <w:rFonts w:ascii="Times New Roman" w:hAnsi="Times New Roman" w:cs="Times New Roman"/>
          <w:sz w:val="28"/>
          <w:szCs w:val="28"/>
        </w:rPr>
        <w:t xml:space="preserve"> -</w:t>
      </w:r>
      <w:r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d>
              <m:dPr>
                <m:begChr m:val="["/>
                <m:endChr m:val="]"/>
                <m:ctrlPr>
                  <w:rPr>
                    <w:rFonts w:ascii="Cambria Math" w:hAnsi="Cambria Math" w:cs="Times New Roman"/>
                    <w:sz w:val="28"/>
                    <w:szCs w:val="28"/>
                  </w:rPr>
                </m:ctrlPr>
              </m:dPr>
              <m:e>
                <m:r>
                  <w:rPr>
                    <w:rFonts w:ascii="Cambria Math" w:hAnsi="Cambria Math" w:cs="Times New Roman"/>
                    <w:sz w:val="28"/>
                    <w:szCs w:val="28"/>
                  </w:rPr>
                  <m:t>σ</m:t>
                </m:r>
              </m:e>
            </m:d>
          </m:e>
          <m:sub>
            <m:r>
              <m:rPr>
                <m:sty m:val="p"/>
              </m:rPr>
              <w:rPr>
                <w:rFonts w:ascii="Cambria Math" w:hAnsi="Cambria Math" w:cs="Times New Roman"/>
                <w:sz w:val="28"/>
                <w:szCs w:val="28"/>
                <w:vertAlign w:val="subscript"/>
              </w:rPr>
              <m:t>ум</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d>
              <m:dPr>
                <m:begChr m:val="["/>
                <m:endChr m:val="]"/>
                <m:ctrlPr>
                  <w:rPr>
                    <w:rFonts w:ascii="Cambria Math" w:hAnsi="Cambria Math" w:cs="Times New Roman"/>
                    <w:sz w:val="28"/>
                    <w:szCs w:val="28"/>
                  </w:rPr>
                </m:ctrlPr>
              </m:dPr>
              <m:e>
                <m:r>
                  <w:rPr>
                    <w:rFonts w:ascii="Cambria Math" w:hAnsi="Cambria Math" w:cs="Times New Roman"/>
                    <w:sz w:val="28"/>
                    <w:szCs w:val="28"/>
                  </w:rPr>
                  <m:t>σ</m:t>
                </m:r>
              </m:e>
            </m:d>
          </m:e>
          <m:sub>
            <m:r>
              <w:rPr>
                <w:rFonts w:ascii="Cambria Math" w:hAnsi="Cambria Math" w:cs="Times New Roman"/>
                <w:sz w:val="28"/>
                <w:szCs w:val="28"/>
                <w:vertAlign w:val="subscript"/>
              </w:rPr>
              <m:t>TFe</m:t>
            </m:r>
          </m:sub>
        </m:sSub>
        <m:r>
          <m:rPr>
            <m:sty m:val="p"/>
          </m:rPr>
          <w:rPr>
            <w:rFonts w:ascii="Cambria Math" w:hAnsi="Cambria Math" w:cs="Times New Roman"/>
            <w:sz w:val="28"/>
            <w:szCs w:val="28"/>
          </w:rPr>
          <m:t>,</m:t>
        </m:r>
      </m:oMath>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де </w:t>
      </w:r>
      <m:oMath>
        <m:sSub>
          <m:sSubPr>
            <m:ctrlPr>
              <w:rPr>
                <w:rFonts w:ascii="Cambria Math" w:hAnsi="Cambria Math" w:cs="Times New Roman"/>
                <w:sz w:val="28"/>
                <w:szCs w:val="28"/>
              </w:rPr>
            </m:ctrlPr>
          </m:sSubPr>
          <m:e>
            <m:d>
              <m:dPr>
                <m:begChr m:val="["/>
                <m:endChr m:val="]"/>
                <m:ctrlPr>
                  <w:rPr>
                    <w:rFonts w:ascii="Cambria Math" w:hAnsi="Cambria Math" w:cs="Times New Roman"/>
                    <w:sz w:val="28"/>
                    <w:szCs w:val="28"/>
                  </w:rPr>
                </m:ctrlPr>
              </m:dPr>
              <m:e>
                <m:r>
                  <w:rPr>
                    <w:rFonts w:ascii="Cambria Math" w:hAnsi="Cambria Math" w:cs="Times New Roman"/>
                    <w:sz w:val="28"/>
                    <w:szCs w:val="28"/>
                  </w:rPr>
                  <m:t>σ</m:t>
                </m:r>
              </m:e>
            </m:d>
          </m:e>
          <m:sub>
            <m:r>
              <w:rPr>
                <w:rFonts w:ascii="Cambria Math" w:hAnsi="Cambria Math" w:cs="Times New Roman"/>
                <w:sz w:val="28"/>
                <w:szCs w:val="28"/>
                <w:vertAlign w:val="subscript"/>
              </w:rPr>
              <m:t>TFe</m:t>
            </m:r>
          </m:sub>
        </m:sSub>
        <m:r>
          <m:rPr>
            <m:sty m:val="p"/>
          </m:rPr>
          <w:rPr>
            <w:rFonts w:ascii="Cambria Math" w:hAnsi="Cambria Math" w:cs="Times New Roman"/>
            <w:sz w:val="28"/>
            <w:szCs w:val="28"/>
          </w:rPr>
          <m:t>-</m:t>
        </m:r>
      </m:oMath>
      <w:r w:rsidRPr="0074479F">
        <w:rPr>
          <w:rFonts w:ascii="Times New Roman" w:hAnsi="Times New Roman" w:cs="Times New Roman"/>
          <w:sz w:val="28"/>
          <w:szCs w:val="28"/>
        </w:rPr>
        <w:t xml:space="preserve"> допустимий тиск, який враховує напруження від моменту </w:t>
      </w:r>
      <w:r w:rsidRPr="004528A2">
        <w:rPr>
          <w:rFonts w:ascii="Times New Roman" w:hAnsi="Times New Roman" w:cs="Times New Roman"/>
          <w:i/>
          <w:iCs/>
          <w:sz w:val="28"/>
          <w:szCs w:val="28"/>
        </w:rPr>
        <w:t>Т</w:t>
      </w:r>
      <w:r w:rsidR="004528A2">
        <w:rPr>
          <w:rFonts w:ascii="Times New Roman" w:hAnsi="Times New Roman" w:cs="Times New Roman"/>
          <w:sz w:val="28"/>
          <w:szCs w:val="28"/>
        </w:rPr>
        <w:t>, Нм</w:t>
      </w:r>
      <w:r w:rsidR="0043698C" w:rsidRPr="0074479F">
        <w:rPr>
          <w:rFonts w:ascii="Times New Roman" w:hAnsi="Times New Roman" w:cs="Times New Roman"/>
          <w:sz w:val="28"/>
          <w:szCs w:val="28"/>
        </w:rPr>
        <w:t>,</w:t>
      </w:r>
      <w:r w:rsidRPr="0074479F">
        <w:rPr>
          <w:rFonts w:ascii="Times New Roman" w:hAnsi="Times New Roman" w:cs="Times New Roman"/>
          <w:sz w:val="28"/>
          <w:szCs w:val="28"/>
        </w:rPr>
        <w:t xml:space="preserve"> радіальної сили </w:t>
      </w:r>
      <m:oMath>
        <m:r>
          <w:rPr>
            <w:rFonts w:ascii="Cambria Math" w:hAnsi="Cambria Math" w:cs="Times New Roman"/>
            <w:sz w:val="28"/>
            <w:szCs w:val="28"/>
            <w:vertAlign w:val="subscript"/>
          </w:rPr>
          <m:t>F</m:t>
        </m:r>
      </m:oMath>
      <w:r w:rsidR="004528A2">
        <w:rPr>
          <w:rFonts w:ascii="Times New Roman" w:eastAsiaTheme="minorEastAsia" w:hAnsi="Times New Roman" w:cs="Times New Roman"/>
          <w:sz w:val="28"/>
          <w:szCs w:val="28"/>
        </w:rPr>
        <w:t>, Н</w:t>
      </w:r>
      <w:r w:rsidRPr="0074479F">
        <w:rPr>
          <w:rFonts w:ascii="Times New Roman" w:hAnsi="Times New Roman" w:cs="Times New Roman"/>
          <w:sz w:val="28"/>
          <w:szCs w:val="28"/>
        </w:rPr>
        <w:t xml:space="preserve"> і зміщення </w:t>
      </w:r>
      <w:r w:rsidR="004528A2">
        <w:rPr>
          <w:rFonts w:ascii="Times New Roman" w:hAnsi="Times New Roman" w:cs="Times New Roman"/>
          <w:sz w:val="28"/>
          <w:szCs w:val="28"/>
        </w:rPr>
        <w:t>(</w:t>
      </w:r>
      <m:oMath>
        <m:r>
          <w:rPr>
            <w:rFonts w:ascii="Cambria Math" w:hAnsi="Cambria Math" w:cs="Times New Roman"/>
            <w:sz w:val="28"/>
            <w:szCs w:val="28"/>
            <w:vertAlign w:val="subscript"/>
          </w:rPr>
          <m:t>e</m:t>
        </m:r>
      </m:oMath>
      <w:r w:rsidR="004528A2">
        <w:rPr>
          <w:rFonts w:ascii="Times New Roman" w:eastAsiaTheme="minorEastAsia" w:hAnsi="Times New Roman" w:cs="Times New Roman"/>
          <w:sz w:val="28"/>
          <w:szCs w:val="28"/>
        </w:rPr>
        <w:t>),</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середини вінця зубчастого колеса від середини шліцевої ділянки ступиці.</w:t>
      </w:r>
    </w:p>
    <w:p w:rsidR="00202486" w:rsidRPr="0074479F" w:rsidRDefault="00202486"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При уточнених розрахунках</w:t>
      </w:r>
    </w:p>
    <w:tbl>
      <w:tblPr>
        <w:tblW w:w="0" w:type="auto"/>
        <w:tblLook w:val="04A0"/>
      </w:tblPr>
      <w:tblGrid>
        <w:gridCol w:w="8429"/>
        <w:gridCol w:w="1199"/>
      </w:tblGrid>
      <w:tr w:rsidR="003E2895" w:rsidRPr="0074479F" w:rsidTr="003228BA">
        <w:trPr>
          <w:trHeight w:val="709"/>
        </w:trPr>
        <w:tc>
          <w:tcPr>
            <w:tcW w:w="8429" w:type="dxa"/>
            <w:vAlign w:val="center"/>
          </w:tcPr>
          <w:p w:rsidR="003E2895" w:rsidRPr="004528A2" w:rsidRDefault="00755C15" w:rsidP="001D5059">
            <w:pPr>
              <w:spacing w:line="276" w:lineRule="auto"/>
              <w:ind w:firstLine="567"/>
              <w:jc w:val="center"/>
              <w:rPr>
                <w:rFonts w:ascii="Times New Roman" w:eastAsiaTheme="minorEastAsia" w:hAnsi="Times New Roman" w:cs="Times New Roman"/>
                <w:sz w:val="28"/>
                <w:szCs w:val="28"/>
              </w:rPr>
            </w:pPr>
            <m:oMathPara>
              <m:oMath>
                <m:sSub>
                  <m:sSubPr>
                    <m:ctrlPr>
                      <w:rPr>
                        <w:rFonts w:ascii="Cambria Math" w:hAnsi="Cambria Math" w:cs="Times New Roman"/>
                        <w:sz w:val="28"/>
                        <w:szCs w:val="28"/>
                      </w:rPr>
                    </m:ctrlPr>
                  </m:sSubPr>
                  <m:e>
                    <m:d>
                      <m:dPr>
                        <m:begChr m:val="["/>
                        <m:endChr m:val="]"/>
                        <m:ctrlPr>
                          <w:rPr>
                            <w:rFonts w:ascii="Cambria Math" w:hAnsi="Cambria Math" w:cs="Times New Roman"/>
                            <w:sz w:val="28"/>
                            <w:szCs w:val="28"/>
                          </w:rPr>
                        </m:ctrlPr>
                      </m:dPr>
                      <m:e>
                        <m:r>
                          <w:rPr>
                            <w:rFonts w:ascii="Cambria Math" w:hAnsi="Cambria Math" w:cs="Times New Roman"/>
                            <w:sz w:val="28"/>
                            <w:szCs w:val="28"/>
                          </w:rPr>
                          <m:t>σ</m:t>
                        </m:r>
                      </m:e>
                    </m:d>
                  </m:e>
                  <m:sub>
                    <m:r>
                      <m:rPr>
                        <m:sty m:val="p"/>
                      </m:rPr>
                      <w:rPr>
                        <w:rFonts w:ascii="Cambria Math" w:hAnsi="Cambria Math" w:cs="Times New Roman"/>
                        <w:sz w:val="28"/>
                        <w:szCs w:val="28"/>
                        <w:vertAlign w:val="subscript"/>
                      </w:rPr>
                      <m:t>ум</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d>
                          <m:dPr>
                            <m:begChr m:val="["/>
                            <m:endChr m:val="]"/>
                            <m:ctrlPr>
                              <w:rPr>
                                <w:rFonts w:ascii="Cambria Math" w:hAnsi="Cambria Math" w:cs="Times New Roman"/>
                                <w:sz w:val="28"/>
                                <w:szCs w:val="28"/>
                              </w:rPr>
                            </m:ctrlPr>
                          </m:dPr>
                          <m:e>
                            <m:r>
                              <w:rPr>
                                <w:rFonts w:ascii="Cambria Math" w:hAnsi="Cambria Math" w:cs="Times New Roman"/>
                                <w:sz w:val="28"/>
                                <w:szCs w:val="28"/>
                              </w:rPr>
                              <m:t>σ</m:t>
                            </m:r>
                          </m:e>
                        </m:d>
                      </m:e>
                      <m:sub>
                        <m:r>
                          <w:rPr>
                            <w:rFonts w:ascii="Cambria Math" w:hAnsi="Cambria Math" w:cs="Times New Roman"/>
                            <w:sz w:val="28"/>
                            <w:szCs w:val="28"/>
                            <w:vertAlign w:val="subscript"/>
                          </w:rPr>
                          <m:t>max</m:t>
                        </m:r>
                      </m:sub>
                    </m:sSub>
                  </m:num>
                  <m:den>
                    <m:r>
                      <w:rPr>
                        <w:rFonts w:ascii="Cambria Math" w:hAnsi="Cambria Math" w:cs="Times New Roman"/>
                        <w:sz w:val="28"/>
                        <w:szCs w:val="28"/>
                      </w:rPr>
                      <m:t>K</m:t>
                    </m:r>
                    <m:sSub>
                      <m:sSubPr>
                        <m:ctrlPr>
                          <w:rPr>
                            <w:rFonts w:ascii="Cambria Math" w:hAnsi="Cambria Math" w:cs="Times New Roman"/>
                            <w:sz w:val="28"/>
                            <w:szCs w:val="28"/>
                          </w:rPr>
                        </m:ctrlPr>
                      </m:sSubPr>
                      <m:e>
                        <m:r>
                          <w:rPr>
                            <w:rFonts w:ascii="Cambria Math" w:hAnsi="Cambria Math" w:cs="Times New Roman"/>
                            <w:sz w:val="28"/>
                            <w:szCs w:val="28"/>
                          </w:rPr>
                          <m:t>K</m:t>
                        </m:r>
                      </m:e>
                      <m:sub>
                        <m:r>
                          <w:rPr>
                            <w:rFonts w:ascii="Cambria Math" w:hAnsi="Cambria Math" w:cs="Times New Roman"/>
                            <w:sz w:val="28"/>
                            <w:szCs w:val="28"/>
                          </w:rPr>
                          <m:t>D</m:t>
                        </m:r>
                      </m:sub>
                    </m:sSub>
                  </m:den>
                </m:f>
                <m:r>
                  <m:rPr>
                    <m:sty m:val="p"/>
                  </m:rPr>
                  <w:rPr>
                    <w:rFonts w:ascii="Cambria Math" w:hAnsi="Cambria Math" w:cs="Times New Roman"/>
                    <w:sz w:val="28"/>
                    <w:szCs w:val="28"/>
                  </w:rPr>
                  <m:t>,</m:t>
                </m:r>
              </m:oMath>
            </m:oMathPara>
          </w:p>
        </w:tc>
        <w:tc>
          <w:tcPr>
            <w:tcW w:w="1199" w:type="dxa"/>
            <w:vAlign w:val="center"/>
          </w:tcPr>
          <w:p w:rsidR="003E2895" w:rsidRPr="0074479F" w:rsidRDefault="003E2895" w:rsidP="001D5059">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(3.</w:t>
            </w:r>
            <w:r w:rsidR="0031029B" w:rsidRPr="0074479F">
              <w:rPr>
                <w:rFonts w:ascii="Times New Roman" w:hAnsi="Times New Roman" w:cs="Times New Roman"/>
                <w:sz w:val="28"/>
                <w:szCs w:val="28"/>
              </w:rPr>
              <w:t>42</w:t>
            </w:r>
            <w:r w:rsidRPr="0074479F">
              <w:rPr>
                <w:rFonts w:ascii="Times New Roman" w:hAnsi="Times New Roman" w:cs="Times New Roman"/>
                <w:sz w:val="28"/>
                <w:szCs w:val="28"/>
              </w:rPr>
              <w:t>)</w:t>
            </w:r>
          </w:p>
        </w:tc>
      </w:tr>
    </w:tbl>
    <w:p w:rsidR="00202486" w:rsidRPr="0074479F" w:rsidRDefault="00202486"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hAnsi="Cambria Math" w:cs="Times New Roman"/>
                <w:sz w:val="28"/>
                <w:szCs w:val="28"/>
              </w:rPr>
            </m:ctrlPr>
          </m:sSubPr>
          <m:e>
            <m:d>
              <m:dPr>
                <m:begChr m:val="["/>
                <m:endChr m:val="]"/>
                <m:ctrlPr>
                  <w:rPr>
                    <w:rFonts w:ascii="Cambria Math" w:hAnsi="Cambria Math" w:cs="Times New Roman"/>
                    <w:sz w:val="28"/>
                    <w:szCs w:val="28"/>
                  </w:rPr>
                </m:ctrlPr>
              </m:dPr>
              <m:e>
                <m:r>
                  <w:rPr>
                    <w:rFonts w:ascii="Cambria Math" w:hAnsi="Cambria Math" w:cs="Times New Roman"/>
                    <w:sz w:val="28"/>
                    <w:szCs w:val="28"/>
                  </w:rPr>
                  <m:t>σ</m:t>
                </m:r>
              </m:e>
            </m:d>
          </m:e>
          <m:sub>
            <m:r>
              <w:rPr>
                <w:rFonts w:ascii="Cambria Math" w:hAnsi="Cambria Math" w:cs="Times New Roman"/>
                <w:sz w:val="28"/>
                <w:szCs w:val="28"/>
                <w:vertAlign w:val="subscript"/>
              </w:rPr>
              <m:t>max</m:t>
            </m:r>
          </m:sub>
        </m:sSub>
        <m:r>
          <m:rPr>
            <m:sty m:val="p"/>
          </m:rPr>
          <w:rPr>
            <w:rFonts w:ascii="Cambria Math" w:hAnsi="Cambria Math" w:cs="Times New Roman"/>
            <w:sz w:val="28"/>
            <w:szCs w:val="28"/>
          </w:rPr>
          <m:t xml:space="preserve"> </m:t>
        </m:r>
      </m:oMath>
      <w:r w:rsidRPr="0074479F">
        <w:rPr>
          <w:rFonts w:ascii="Times New Roman" w:hAnsi="Times New Roman" w:cs="Times New Roman"/>
          <w:sz w:val="28"/>
          <w:szCs w:val="28"/>
        </w:rPr>
        <w:t>– максимальний допустимий тиск</w:t>
      </w:r>
      <w:r w:rsidR="004528A2">
        <w:rPr>
          <w:rFonts w:ascii="Times New Roman" w:hAnsi="Times New Roman" w:cs="Times New Roman"/>
          <w:sz w:val="28"/>
          <w:szCs w:val="28"/>
        </w:rPr>
        <w:t>, МПа</w:t>
      </w:r>
      <w:r w:rsidR="003228BA" w:rsidRPr="0074479F">
        <w:rPr>
          <w:rFonts w:ascii="Times New Roman" w:hAnsi="Times New Roman" w:cs="Times New Roman"/>
          <w:sz w:val="28"/>
          <w:szCs w:val="28"/>
        </w:rPr>
        <w:t xml:space="preserve">; </w:t>
      </w:r>
      <m:oMath>
        <m:r>
          <w:rPr>
            <w:rFonts w:ascii="Cambria Math" w:hAnsi="Cambria Math" w:cs="Times New Roman"/>
            <w:sz w:val="28"/>
            <w:szCs w:val="28"/>
          </w:rPr>
          <m:t>K</m:t>
        </m:r>
      </m:oMath>
      <w:r w:rsidRPr="0074479F">
        <w:rPr>
          <w:rFonts w:ascii="Times New Roman" w:hAnsi="Times New Roman" w:cs="Times New Roman"/>
          <w:sz w:val="28"/>
          <w:szCs w:val="28"/>
        </w:rPr>
        <w:t xml:space="preserve"> – коефіцієнт навантаження, </w:t>
      </w:r>
      <m:oMath>
        <m:r>
          <w:rPr>
            <w:rFonts w:ascii="Cambria Math" w:hAnsi="Cambria Math" w:cs="Times New Roman"/>
            <w:sz w:val="28"/>
            <w:szCs w:val="28"/>
          </w:rPr>
          <m:t>K</m:t>
        </m:r>
      </m:oMath>
      <w:r w:rsidRPr="0074479F">
        <w:rPr>
          <w:rFonts w:ascii="Times New Roman" w:hAnsi="Times New Roman" w:cs="Times New Roman"/>
          <w:sz w:val="28"/>
          <w:szCs w:val="28"/>
        </w:rPr>
        <w:t xml:space="preserve"> = </w:t>
      </w:r>
      <m:oMath>
        <m:r>
          <w:rPr>
            <w:rFonts w:ascii="Cambria Math" w:hAnsi="Cambria Math" w:cs="Times New Roman"/>
            <w:sz w:val="28"/>
            <w:szCs w:val="28"/>
          </w:rPr>
          <m:t>K</m:t>
        </m:r>
      </m:oMath>
      <w:r w:rsidRPr="0074479F">
        <w:rPr>
          <w:rFonts w:ascii="Times New Roman" w:hAnsi="Times New Roman" w:cs="Times New Roman"/>
          <w:sz w:val="28"/>
          <w:szCs w:val="28"/>
          <w:vertAlign w:val="subscript"/>
        </w:rPr>
        <w:t xml:space="preserve">зт </w:t>
      </w:r>
      <m:oMath>
        <m:r>
          <w:rPr>
            <w:rFonts w:ascii="Cambria Math" w:hAnsi="Cambria Math" w:cs="Times New Roman"/>
            <w:sz w:val="28"/>
            <w:szCs w:val="28"/>
          </w:rPr>
          <m:t>K</m:t>
        </m:r>
      </m:oMath>
      <w:r w:rsidRPr="0074479F">
        <w:rPr>
          <w:rFonts w:ascii="Times New Roman" w:hAnsi="Times New Roman" w:cs="Times New Roman"/>
          <w:sz w:val="28"/>
          <w:szCs w:val="28"/>
          <w:vertAlign w:val="subscript"/>
        </w:rPr>
        <w:t>п</w:t>
      </w:r>
      <w:r w:rsidR="0043698C" w:rsidRPr="0074479F">
        <w:rPr>
          <w:rFonts w:ascii="Times New Roman" w:hAnsi="Times New Roman" w:cs="Times New Roman"/>
          <w:sz w:val="28"/>
          <w:szCs w:val="28"/>
          <w:vertAlign w:val="subscript"/>
        </w:rPr>
        <w:t>з</w:t>
      </w:r>
      <w:r w:rsidR="0043698C"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 при цьому </w:t>
      </w:r>
      <m:oMath>
        <m:r>
          <w:rPr>
            <w:rFonts w:ascii="Cambria Math" w:hAnsi="Cambria Math" w:cs="Times New Roman"/>
            <w:sz w:val="28"/>
            <w:szCs w:val="28"/>
          </w:rPr>
          <m:t>K</m:t>
        </m:r>
      </m:oMath>
      <w:r w:rsidRPr="0074479F">
        <w:rPr>
          <w:rFonts w:ascii="Times New Roman" w:hAnsi="Times New Roman" w:cs="Times New Roman"/>
          <w:sz w:val="28"/>
          <w:szCs w:val="28"/>
          <w:vertAlign w:val="subscript"/>
        </w:rPr>
        <w:t>зт</w:t>
      </w:r>
      <w:r w:rsidRPr="0074479F">
        <w:rPr>
          <w:rFonts w:ascii="Times New Roman" w:hAnsi="Times New Roman" w:cs="Times New Roman"/>
          <w:sz w:val="28"/>
          <w:szCs w:val="28"/>
        </w:rPr>
        <w:t xml:space="preserve"> – коефіцієнт , який враховує нерівномірне навантаження зубців радіальними силами і ковзання робочих поверхонь; </w:t>
      </w:r>
      <m:oMath>
        <m:r>
          <w:rPr>
            <w:rFonts w:ascii="Cambria Math" w:hAnsi="Cambria Math" w:cs="Times New Roman"/>
            <w:sz w:val="28"/>
            <w:szCs w:val="28"/>
          </w:rPr>
          <m:t>K</m:t>
        </m:r>
      </m:oMath>
      <w:r w:rsidR="0043698C" w:rsidRPr="0074479F">
        <w:rPr>
          <w:rFonts w:ascii="Times New Roman" w:hAnsi="Times New Roman" w:cs="Times New Roman"/>
          <w:sz w:val="28"/>
          <w:szCs w:val="28"/>
          <w:vertAlign w:val="subscript"/>
        </w:rPr>
        <w:t>пз</w:t>
      </w:r>
      <w:r w:rsidRPr="0074479F">
        <w:rPr>
          <w:rFonts w:ascii="Times New Roman" w:hAnsi="Times New Roman" w:cs="Times New Roman"/>
          <w:sz w:val="28"/>
          <w:szCs w:val="28"/>
        </w:rPr>
        <w:t xml:space="preserve"> – коефіцієнт поздовжньої концентрації навантаження:</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при підводі і передачі обертального моменту з одного боку ступиці </w:t>
      </w:r>
      <m:oMath>
        <m:r>
          <w:rPr>
            <w:rFonts w:ascii="Cambria Math" w:hAnsi="Cambria Math" w:cs="Times New Roman"/>
            <w:sz w:val="28"/>
            <w:szCs w:val="28"/>
          </w:rPr>
          <m:t>K</m:t>
        </m:r>
      </m:oMath>
      <w:r w:rsidR="0043698C" w:rsidRPr="0074479F">
        <w:rPr>
          <w:rFonts w:ascii="Times New Roman" w:hAnsi="Times New Roman" w:cs="Times New Roman"/>
          <w:sz w:val="28"/>
          <w:szCs w:val="28"/>
          <w:vertAlign w:val="subscript"/>
        </w:rPr>
        <w:t>пз</w:t>
      </w:r>
      <w:r w:rsidRPr="0074479F">
        <w:rPr>
          <w:rFonts w:ascii="Times New Roman" w:hAnsi="Times New Roman" w:cs="Times New Roman"/>
          <w:sz w:val="28"/>
          <w:szCs w:val="28"/>
          <w:vertAlign w:val="subscript"/>
        </w:rPr>
        <w:t xml:space="preserve"> </w:t>
      </w:r>
      <w:r w:rsidRPr="0074479F">
        <w:rPr>
          <w:rFonts w:ascii="Times New Roman" w:hAnsi="Times New Roman" w:cs="Times New Roman"/>
          <w:sz w:val="28"/>
          <w:szCs w:val="28"/>
        </w:rPr>
        <w:t xml:space="preserve">= </w:t>
      </w:r>
      <m:oMath>
        <m:r>
          <w:rPr>
            <w:rFonts w:ascii="Cambria Math" w:hAnsi="Cambria Math" w:cs="Times New Roman"/>
            <w:sz w:val="28"/>
            <w:szCs w:val="28"/>
          </w:rPr>
          <m:t>K</m:t>
        </m:r>
      </m:oMath>
      <w:r w:rsidRPr="0074479F">
        <w:rPr>
          <w:rFonts w:ascii="Times New Roman" w:hAnsi="Times New Roman" w:cs="Times New Roman"/>
          <w:sz w:val="28"/>
          <w:szCs w:val="28"/>
          <w:vertAlign w:val="subscript"/>
        </w:rPr>
        <w:t xml:space="preserve">кр </w:t>
      </w:r>
      <w:r w:rsidRPr="0074479F">
        <w:rPr>
          <w:rFonts w:ascii="Times New Roman" w:hAnsi="Times New Roman" w:cs="Times New Roman"/>
          <w:sz w:val="28"/>
          <w:szCs w:val="28"/>
        </w:rPr>
        <w:t xml:space="preserve">+ </w:t>
      </w:r>
      <m:oMath>
        <m:r>
          <w:rPr>
            <w:rFonts w:ascii="Cambria Math" w:hAnsi="Cambria Math" w:cs="Times New Roman"/>
            <w:sz w:val="28"/>
            <w:szCs w:val="28"/>
          </w:rPr>
          <m:t>K</m:t>
        </m:r>
      </m:oMath>
      <w:r w:rsidR="0043698C" w:rsidRPr="0074479F">
        <w:rPr>
          <w:rFonts w:ascii="Times New Roman" w:hAnsi="Times New Roman" w:cs="Times New Roman"/>
          <w:sz w:val="28"/>
          <w:szCs w:val="28"/>
          <w:vertAlign w:val="subscript"/>
        </w:rPr>
        <w:t>e</w:t>
      </w:r>
      <w:r w:rsidRPr="0074479F">
        <w:rPr>
          <w:rFonts w:ascii="Times New Roman" w:hAnsi="Times New Roman" w:cs="Times New Roman"/>
          <w:sz w:val="28"/>
          <w:szCs w:val="28"/>
          <w:vertAlign w:val="subscript"/>
        </w:rPr>
        <w:t xml:space="preserve"> </w:t>
      </w:r>
      <w:r w:rsidRPr="0074479F">
        <w:rPr>
          <w:rFonts w:ascii="Times New Roman" w:hAnsi="Times New Roman" w:cs="Times New Roman"/>
          <w:sz w:val="28"/>
          <w:szCs w:val="28"/>
        </w:rPr>
        <w:t>– 1, при пі</w:t>
      </w:r>
      <w:r w:rsidR="0043698C" w:rsidRPr="0074479F">
        <w:rPr>
          <w:rFonts w:ascii="Times New Roman" w:hAnsi="Times New Roman" w:cs="Times New Roman"/>
          <w:sz w:val="28"/>
          <w:szCs w:val="28"/>
        </w:rPr>
        <w:t>дводі моменту з різних боків с</w:t>
      </w:r>
      <w:r w:rsidRPr="0074479F">
        <w:rPr>
          <w:rFonts w:ascii="Times New Roman" w:hAnsi="Times New Roman" w:cs="Times New Roman"/>
          <w:sz w:val="28"/>
          <w:szCs w:val="28"/>
        </w:rPr>
        <w:t xml:space="preserve">тупиці вибирається рівним більшому із значень </w:t>
      </w:r>
      <m:oMath>
        <m:r>
          <w:rPr>
            <w:rFonts w:ascii="Cambria Math" w:hAnsi="Cambria Math" w:cs="Times New Roman"/>
            <w:sz w:val="28"/>
            <w:szCs w:val="28"/>
          </w:rPr>
          <m:t>K</m:t>
        </m:r>
      </m:oMath>
      <w:r w:rsidR="0043698C" w:rsidRPr="0074479F">
        <w:rPr>
          <w:rFonts w:ascii="Times New Roman" w:hAnsi="Times New Roman" w:cs="Times New Roman"/>
          <w:sz w:val="28"/>
          <w:szCs w:val="28"/>
          <w:vertAlign w:val="subscript"/>
        </w:rPr>
        <w:t>кр</w:t>
      </w:r>
      <w:r w:rsidRPr="0074479F">
        <w:rPr>
          <w:rFonts w:ascii="Times New Roman" w:hAnsi="Times New Roman" w:cs="Times New Roman"/>
          <w:sz w:val="28"/>
          <w:szCs w:val="28"/>
        </w:rPr>
        <w:t xml:space="preserve"> і </w:t>
      </w:r>
      <m:oMath>
        <m:r>
          <w:rPr>
            <w:rFonts w:ascii="Cambria Math" w:hAnsi="Cambria Math" w:cs="Times New Roman"/>
            <w:sz w:val="28"/>
            <w:szCs w:val="28"/>
          </w:rPr>
          <m:t>K</m:t>
        </m:r>
      </m:oMath>
      <w:r w:rsidR="0043698C" w:rsidRPr="0074479F">
        <w:rPr>
          <w:rFonts w:ascii="Times New Roman" w:hAnsi="Times New Roman" w:cs="Times New Roman"/>
          <w:sz w:val="28"/>
          <w:szCs w:val="28"/>
          <w:vertAlign w:val="subscript"/>
        </w:rPr>
        <w:t>e</w:t>
      </w:r>
      <w:r w:rsidR="00516F90" w:rsidRPr="0074479F">
        <w:rPr>
          <w:rFonts w:ascii="Times New Roman" w:hAnsi="Times New Roman" w:cs="Times New Roman"/>
          <w:sz w:val="28"/>
          <w:szCs w:val="28"/>
        </w:rPr>
        <w:t>;</w:t>
      </w:r>
      <w:r w:rsidR="00BD30A7" w:rsidRPr="0074479F">
        <w:rPr>
          <w:rFonts w:ascii="Times New Roman" w:hAnsi="Times New Roman" w:cs="Times New Roman"/>
          <w:sz w:val="28"/>
          <w:szCs w:val="28"/>
        </w:rPr>
        <w:t xml:space="preserve"> </w:t>
      </w:r>
      <m:oMath>
        <m:r>
          <w:rPr>
            <w:rFonts w:ascii="Cambria Math" w:hAnsi="Cambria Math" w:cs="Times New Roman"/>
            <w:sz w:val="28"/>
            <w:szCs w:val="28"/>
          </w:rPr>
          <m:t>K</m:t>
        </m:r>
      </m:oMath>
      <w:r w:rsidR="0071527F" w:rsidRPr="0074479F">
        <w:rPr>
          <w:rFonts w:ascii="Times New Roman" w:hAnsi="Times New Roman" w:cs="Times New Roman"/>
          <w:sz w:val="28"/>
          <w:szCs w:val="28"/>
          <w:vertAlign w:val="subscript"/>
        </w:rPr>
        <w:t>кр</w:t>
      </w:r>
      <w:r w:rsidR="0071527F" w:rsidRPr="0074479F">
        <w:rPr>
          <w:rFonts w:ascii="Times New Roman" w:hAnsi="Times New Roman" w:cs="Times New Roman"/>
          <w:sz w:val="28"/>
          <w:szCs w:val="28"/>
        </w:rPr>
        <w:t xml:space="preserve"> </w:t>
      </w:r>
      <w:r w:rsidRPr="0074479F">
        <w:rPr>
          <w:rFonts w:ascii="Times New Roman" w:hAnsi="Times New Roman" w:cs="Times New Roman"/>
          <w:sz w:val="28"/>
          <w:szCs w:val="28"/>
        </w:rPr>
        <w:t>– коефіцієнт, який враховує закручування вала в з’єднанні</w:t>
      </w:r>
      <w:r w:rsidR="00516F90" w:rsidRPr="0074479F">
        <w:rPr>
          <w:rFonts w:ascii="Times New Roman" w:hAnsi="Times New Roman" w:cs="Times New Roman"/>
          <w:sz w:val="28"/>
          <w:szCs w:val="28"/>
        </w:rPr>
        <w:t>;</w:t>
      </w:r>
      <w:r w:rsidRPr="0074479F">
        <w:rPr>
          <w:rFonts w:ascii="Times New Roman" w:hAnsi="Times New Roman" w:cs="Times New Roman"/>
          <w:sz w:val="28"/>
          <w:szCs w:val="28"/>
        </w:rPr>
        <w:t xml:space="preserve"> </w:t>
      </w:r>
      <m:oMath>
        <m:r>
          <w:rPr>
            <w:rFonts w:ascii="Cambria Math" w:hAnsi="Cambria Math" w:cs="Times New Roman"/>
            <w:sz w:val="28"/>
            <w:szCs w:val="28"/>
          </w:rPr>
          <m:t>K</m:t>
        </m:r>
      </m:oMath>
      <w:r w:rsidR="0071527F" w:rsidRPr="0074479F">
        <w:rPr>
          <w:rFonts w:ascii="Times New Roman" w:hAnsi="Times New Roman" w:cs="Times New Roman"/>
          <w:sz w:val="28"/>
          <w:szCs w:val="28"/>
          <w:vertAlign w:val="subscript"/>
        </w:rPr>
        <w:t>e</w:t>
      </w:r>
      <w:r w:rsidRPr="0074479F">
        <w:rPr>
          <w:rFonts w:ascii="Times New Roman" w:hAnsi="Times New Roman" w:cs="Times New Roman"/>
          <w:sz w:val="28"/>
          <w:szCs w:val="28"/>
          <w:vertAlign w:val="subscript"/>
        </w:rPr>
        <w:t xml:space="preserve"> </w:t>
      </w:r>
      <w:r w:rsidRPr="0074479F">
        <w:rPr>
          <w:rFonts w:ascii="Times New Roman" w:hAnsi="Times New Roman" w:cs="Times New Roman"/>
          <w:sz w:val="28"/>
          <w:szCs w:val="28"/>
        </w:rPr>
        <w:t>– коефіцієнт, який враховує зміщення середини вінця зубчастого колеса відносно середини шліцевої ділянки вала;</w:t>
      </w:r>
      <w:r w:rsidR="00BD30A7" w:rsidRPr="0074479F">
        <w:rPr>
          <w:rFonts w:ascii="Times New Roman" w:hAnsi="Times New Roman" w:cs="Times New Roman"/>
          <w:sz w:val="28"/>
          <w:szCs w:val="28"/>
        </w:rPr>
        <w:t xml:space="preserve"> </w:t>
      </w:r>
      <m:oMath>
        <m:r>
          <w:rPr>
            <w:rFonts w:ascii="Cambria Math" w:hAnsi="Cambria Math" w:cs="Times New Roman"/>
            <w:sz w:val="28"/>
            <w:szCs w:val="28"/>
          </w:rPr>
          <m:t>K</m:t>
        </m:r>
      </m:oMath>
      <w:r w:rsidRPr="0074479F">
        <w:rPr>
          <w:rFonts w:ascii="Times New Roman" w:hAnsi="Times New Roman" w:cs="Times New Roman"/>
          <w:sz w:val="28"/>
          <w:szCs w:val="28"/>
          <w:vertAlign w:val="subscript"/>
        </w:rPr>
        <w:t>д</w:t>
      </w:r>
      <w:r w:rsidRPr="0074479F">
        <w:rPr>
          <w:rFonts w:ascii="Times New Roman" w:hAnsi="Times New Roman" w:cs="Times New Roman"/>
          <w:sz w:val="28"/>
          <w:szCs w:val="28"/>
        </w:rPr>
        <w:t xml:space="preserve"> – коефіцієнт допустимого тиску,</w:t>
      </w:r>
    </w:p>
    <w:tbl>
      <w:tblPr>
        <w:tblW w:w="0" w:type="auto"/>
        <w:tblLook w:val="04A0"/>
      </w:tblPr>
      <w:tblGrid>
        <w:gridCol w:w="8429"/>
        <w:gridCol w:w="1199"/>
      </w:tblGrid>
      <w:tr w:rsidR="003E2895" w:rsidRPr="0074479F" w:rsidTr="003228BA">
        <w:trPr>
          <w:trHeight w:val="490"/>
        </w:trPr>
        <w:tc>
          <w:tcPr>
            <w:tcW w:w="8429" w:type="dxa"/>
            <w:vAlign w:val="center"/>
          </w:tcPr>
          <w:p w:rsidR="003E2895" w:rsidRPr="0074479F" w:rsidRDefault="00755C15" w:rsidP="001D5059">
            <w:pPr>
              <w:spacing w:line="276" w:lineRule="auto"/>
              <w:ind w:firstLine="567"/>
              <w:jc w:val="center"/>
              <w:rPr>
                <w:rFonts w:ascii="Times New Roman" w:eastAsiaTheme="minorEastAsia"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K</m:t>
                  </m:r>
                </m:e>
                <m:sub>
                  <m:r>
                    <w:rPr>
                      <w:rFonts w:ascii="Cambria Math" w:hAnsi="Cambria Math" w:cs="Times New Roman"/>
                      <w:sz w:val="28"/>
                      <w:szCs w:val="28"/>
                    </w:rPr>
                    <m:t>∂</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K</m:t>
                  </m:r>
                </m:e>
                <m:sub>
                  <m:r>
                    <w:rPr>
                      <w:rFonts w:ascii="Cambria Math" w:hAnsi="Cambria Math" w:cs="Times New Roman"/>
                      <w:sz w:val="28"/>
                      <w:szCs w:val="28"/>
                    </w:rPr>
                    <m:t>N</m:t>
                  </m:r>
                </m:sub>
              </m:sSub>
              <m:sSub>
                <m:sSubPr>
                  <m:ctrlPr>
                    <w:rPr>
                      <w:rFonts w:ascii="Cambria Math" w:hAnsi="Cambria Math" w:cs="Times New Roman"/>
                      <w:sz w:val="28"/>
                      <w:szCs w:val="28"/>
                    </w:rPr>
                  </m:ctrlPr>
                </m:sSubPr>
                <m:e>
                  <m:r>
                    <w:rPr>
                      <w:rFonts w:ascii="Cambria Math" w:hAnsi="Cambria Math" w:cs="Times New Roman"/>
                      <w:sz w:val="28"/>
                      <w:szCs w:val="28"/>
                    </w:rPr>
                    <m:t>K</m:t>
                  </m:r>
                </m:e>
                <m:sub>
                  <m:r>
                    <w:rPr>
                      <w:rFonts w:ascii="Cambria Math" w:hAnsi="Cambria Math" w:cs="Times New Roman"/>
                      <w:sz w:val="28"/>
                      <w:szCs w:val="28"/>
                    </w:rPr>
                    <m:t>n</m:t>
                  </m:r>
                </m:sub>
              </m:sSub>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зм</m:t>
                  </m:r>
                </m:sub>
              </m:sSub>
            </m:oMath>
            <w:r w:rsidR="003E2895" w:rsidRPr="0074479F">
              <w:rPr>
                <w:rFonts w:ascii="Times New Roman" w:eastAsiaTheme="minorEastAsia" w:hAnsi="Times New Roman" w:cs="Times New Roman"/>
                <w:sz w:val="28"/>
                <w:szCs w:val="28"/>
              </w:rPr>
              <w:t>,</w:t>
            </w:r>
          </w:p>
        </w:tc>
        <w:tc>
          <w:tcPr>
            <w:tcW w:w="1199" w:type="dxa"/>
            <w:vAlign w:val="center"/>
          </w:tcPr>
          <w:p w:rsidR="003E2895" w:rsidRPr="0074479F" w:rsidRDefault="003E2895" w:rsidP="001D5059">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(3.</w:t>
            </w:r>
            <w:r w:rsidR="0031029B" w:rsidRPr="0074479F">
              <w:rPr>
                <w:rFonts w:ascii="Times New Roman" w:hAnsi="Times New Roman" w:cs="Times New Roman"/>
                <w:sz w:val="28"/>
                <w:szCs w:val="28"/>
              </w:rPr>
              <w:t>43</w:t>
            </w:r>
            <w:r w:rsidRPr="0074479F">
              <w:rPr>
                <w:rFonts w:ascii="Times New Roman" w:hAnsi="Times New Roman" w:cs="Times New Roman"/>
                <w:sz w:val="28"/>
                <w:szCs w:val="28"/>
              </w:rPr>
              <w:t>)</w:t>
            </w:r>
          </w:p>
        </w:tc>
      </w:tr>
    </w:tbl>
    <w:p w:rsidR="00202486" w:rsidRPr="0074479F" w:rsidRDefault="00202486"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hAnsi="Cambria Math" w:cs="Times New Roman"/>
                <w:sz w:val="28"/>
                <w:szCs w:val="28"/>
              </w:rPr>
            </m:ctrlPr>
          </m:sSubPr>
          <m:e>
            <m:r>
              <w:rPr>
                <w:rFonts w:ascii="Cambria Math" w:hAnsi="Cambria Math" w:cs="Times New Roman"/>
                <w:sz w:val="28"/>
                <w:szCs w:val="28"/>
              </w:rPr>
              <m:t>K</m:t>
            </m:r>
          </m:e>
          <m:sub>
            <m:r>
              <w:rPr>
                <w:rFonts w:ascii="Cambria Math" w:hAnsi="Cambria Math" w:cs="Times New Roman"/>
                <w:sz w:val="28"/>
                <w:szCs w:val="28"/>
              </w:rPr>
              <m:t>N</m:t>
            </m:r>
          </m:sub>
        </m:sSub>
        <m:r>
          <m:rPr>
            <m:sty m:val="p"/>
          </m:rPr>
          <w:rPr>
            <w:rFonts w:ascii="Cambria Math" w:hAnsi="Cambria Math" w:cs="Times New Roman"/>
            <w:sz w:val="28"/>
            <w:szCs w:val="28"/>
          </w:rPr>
          <m:t>=</m:t>
        </m:r>
        <m:rad>
          <m:radPr>
            <m:degHide m:val="on"/>
            <m:ctrlPr>
              <w:rPr>
                <w:rFonts w:ascii="Cambria Math" w:hAnsi="Cambria Math" w:cs="Times New Roman"/>
                <w:sz w:val="28"/>
                <w:szCs w:val="28"/>
              </w:rPr>
            </m:ctrlPr>
          </m:radPr>
          <m:deg/>
          <m:e>
            <m:f>
              <m:fPr>
                <m:ctrlPr>
                  <w:rPr>
                    <w:rFonts w:ascii="Cambria Math" w:hAnsi="Cambria Math" w:cs="Times New Roman"/>
                    <w:sz w:val="28"/>
                    <w:szCs w:val="28"/>
                  </w:rPr>
                </m:ctrlPr>
              </m:fPr>
              <m:num>
                <m:r>
                  <w:rPr>
                    <w:rFonts w:ascii="Cambria Math" w:hAnsi="Cambria Math" w:cs="Times New Roman"/>
                    <w:sz w:val="28"/>
                    <w:szCs w:val="28"/>
                  </w:rPr>
                  <m:t>N</m:t>
                </m:r>
              </m:num>
              <m:den>
                <m:sSup>
                  <m:sSupPr>
                    <m:ctrlPr>
                      <w:rPr>
                        <w:rFonts w:ascii="Cambria Math" w:hAnsi="Cambria Math" w:cs="Times New Roman"/>
                        <w:sz w:val="28"/>
                        <w:szCs w:val="28"/>
                      </w:rPr>
                    </m:ctrlPr>
                  </m:sSupPr>
                  <m:e>
                    <m:r>
                      <m:rPr>
                        <m:sty m:val="p"/>
                      </m:rPr>
                      <w:rPr>
                        <w:rFonts w:ascii="Cambria Math" w:hAnsi="Cambria Math" w:cs="Times New Roman"/>
                        <w:sz w:val="28"/>
                        <w:szCs w:val="28"/>
                      </w:rPr>
                      <m:t>10</m:t>
                    </m:r>
                  </m:e>
                  <m:sup>
                    <m:r>
                      <m:rPr>
                        <m:sty m:val="p"/>
                      </m:rPr>
                      <w:rPr>
                        <w:rFonts w:ascii="Cambria Math" w:hAnsi="Cambria Math" w:cs="Times New Roman"/>
                        <w:sz w:val="28"/>
                        <w:szCs w:val="28"/>
                      </w:rPr>
                      <m:t>8</m:t>
                    </m:r>
                  </m:sup>
                </m:sSup>
              </m:den>
            </m:f>
          </m:e>
        </m:rad>
        <m:r>
          <m:rPr>
            <m:sty m:val="p"/>
          </m:rPr>
          <w:rPr>
            <w:rFonts w:ascii="Cambria Math" w:hAnsi="Cambria Math" w:cs="Times New Roman"/>
            <w:sz w:val="28"/>
            <w:szCs w:val="28"/>
          </w:rPr>
          <m:t>-</m:t>
        </m:r>
      </m:oMath>
      <w:r w:rsidRPr="0074479F">
        <w:rPr>
          <w:rFonts w:ascii="Times New Roman" w:hAnsi="Times New Roman" w:cs="Times New Roman"/>
          <w:sz w:val="28"/>
          <w:szCs w:val="28"/>
        </w:rPr>
        <w:t xml:space="preserve"> коефіцієнт, який враховує загальне число циклів навантаження</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(обертання) </w:t>
      </w:r>
      <m:oMath>
        <m:r>
          <w:rPr>
            <w:rFonts w:ascii="Cambria Math" w:hAnsi="Cambria Math" w:cs="Times New Roman"/>
            <w:sz w:val="28"/>
            <w:szCs w:val="28"/>
          </w:rPr>
          <m:t>N</m:t>
        </m:r>
      </m:oMath>
      <w:r w:rsidR="0071527F" w:rsidRPr="0074479F">
        <w:rPr>
          <w:rFonts w:ascii="Times New Roman" w:hAnsi="Times New Roman" w:cs="Times New Roman"/>
          <w:sz w:val="28"/>
          <w:szCs w:val="28"/>
        </w:rPr>
        <w:t xml:space="preserve"> </w:t>
      </w:r>
      <w:r w:rsidRPr="0074479F">
        <w:rPr>
          <w:rFonts w:ascii="Times New Roman" w:hAnsi="Times New Roman" w:cs="Times New Roman"/>
          <w:sz w:val="28"/>
          <w:szCs w:val="28"/>
        </w:rPr>
        <w:t>з’єднання</w:t>
      </w:r>
      <w:r w:rsidR="003E2895" w:rsidRPr="0074479F">
        <w:rPr>
          <w:rFonts w:ascii="Times New Roman" w:hAnsi="Times New Roman" w:cs="Times New Roman"/>
          <w:sz w:val="28"/>
          <w:szCs w:val="28"/>
        </w:rPr>
        <w:t>;</w:t>
      </w:r>
      <w:r w:rsidR="00A616B6"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K</m:t>
            </m:r>
          </m:e>
          <m:sub>
            <m:r>
              <w:rPr>
                <w:rFonts w:ascii="Cambria Math" w:hAnsi="Cambria Math" w:cs="Times New Roman"/>
                <w:sz w:val="28"/>
                <w:szCs w:val="28"/>
              </w:rPr>
              <m:t>n</m:t>
            </m:r>
          </m:sub>
        </m:sSub>
      </m:oMath>
      <w:r w:rsidRPr="0074479F">
        <w:rPr>
          <w:rFonts w:ascii="Times New Roman" w:hAnsi="Times New Roman" w:cs="Times New Roman"/>
          <w:sz w:val="28"/>
          <w:szCs w:val="28"/>
          <w:vertAlign w:val="subscript"/>
        </w:rPr>
        <w:t xml:space="preserve"> </w:t>
      </w:r>
      <w:r w:rsidRPr="0074479F">
        <w:rPr>
          <w:rFonts w:ascii="Times New Roman" w:hAnsi="Times New Roman" w:cs="Times New Roman"/>
          <w:sz w:val="28"/>
          <w:szCs w:val="28"/>
        </w:rPr>
        <w:t>– коефіцієнт перемінності режиму навантаження</w:t>
      </w:r>
      <w:r w:rsidR="003E2895" w:rsidRPr="0074479F">
        <w:rPr>
          <w:rFonts w:ascii="Times New Roman" w:hAnsi="Times New Roman" w:cs="Times New Roman"/>
          <w:sz w:val="28"/>
          <w:szCs w:val="28"/>
        </w:rPr>
        <w:t>;</w:t>
      </w:r>
      <w:r w:rsidR="00BD30A7"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зм</m:t>
            </m:r>
          </m:sub>
        </m:sSub>
      </m:oMath>
      <w:r w:rsidRPr="0074479F">
        <w:rPr>
          <w:rFonts w:ascii="Times New Roman" w:hAnsi="Times New Roman" w:cs="Times New Roman"/>
          <w:sz w:val="28"/>
          <w:szCs w:val="28"/>
        </w:rPr>
        <w:t xml:space="preserve"> – коефіцієнт, який враховує умови змащення з’єднання.</w:t>
      </w:r>
    </w:p>
    <w:p w:rsidR="00202486" w:rsidRPr="0074479F" w:rsidRDefault="0071527F"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Перевірку</w:t>
      </w:r>
      <w:r w:rsidR="00202486" w:rsidRPr="0074479F">
        <w:rPr>
          <w:rFonts w:ascii="Times New Roman" w:hAnsi="Times New Roman" w:cs="Times New Roman"/>
          <w:sz w:val="28"/>
          <w:szCs w:val="28"/>
        </w:rPr>
        <w:t xml:space="preserve"> на зм</w:t>
      </w:r>
      <w:r w:rsidRPr="0074479F">
        <w:rPr>
          <w:rFonts w:ascii="Times New Roman" w:hAnsi="Times New Roman" w:cs="Times New Roman"/>
          <w:sz w:val="28"/>
          <w:szCs w:val="28"/>
        </w:rPr>
        <w:t>ина</w:t>
      </w:r>
      <w:r w:rsidR="00202486" w:rsidRPr="0074479F">
        <w:rPr>
          <w:rFonts w:ascii="Times New Roman" w:hAnsi="Times New Roman" w:cs="Times New Roman"/>
          <w:sz w:val="28"/>
          <w:szCs w:val="28"/>
        </w:rPr>
        <w:t>ння виконують для високонапружених шліцевих з’єднань з малим загальним числом циклів переміни навантаження (при якому знос не проявляється). В розрахунку враховується динамічне навантаження (</w:t>
      </w:r>
      <m:oMath>
        <m:sSub>
          <m:sSubPr>
            <m:ctrlPr>
              <w:rPr>
                <w:rFonts w:ascii="Cambria Math" w:hAnsi="Cambria Math" w:cs="Times New Roman"/>
                <w:sz w:val="28"/>
                <w:szCs w:val="28"/>
              </w:rPr>
            </m:ctrlPr>
          </m:sSubPr>
          <m:e>
            <m:r>
              <w:rPr>
                <w:rFonts w:ascii="Cambria Math" w:hAnsi="Cambria Math" w:cs="Times New Roman"/>
                <w:sz w:val="28"/>
                <w:szCs w:val="28"/>
              </w:rPr>
              <m:t>K</m:t>
            </m:r>
          </m:e>
          <m:sub>
            <m:r>
              <w:rPr>
                <w:rFonts w:ascii="Cambria Math" w:hAnsi="Cambria Math" w:cs="Times New Roman"/>
                <w:sz w:val="28"/>
                <w:szCs w:val="28"/>
              </w:rPr>
              <m:t>∂</m:t>
            </m:r>
          </m:sub>
        </m:sSub>
        <m:r>
          <m:rPr>
            <m:sty m:val="p"/>
          </m:rPr>
          <w:rPr>
            <w:rFonts w:ascii="Cambria Math" w:hAnsi="Cambria Math" w:cs="Times New Roman"/>
            <w:sz w:val="28"/>
            <w:szCs w:val="28"/>
          </w:rPr>
          <m:t>=(2…2.5</m:t>
        </m:r>
        <m:r>
          <w:rPr>
            <w:rFonts w:ascii="Cambria Math" w:eastAsiaTheme="minorEastAsia" w:hAnsi="Cambria Math" w:cs="Times New Roman"/>
            <w:sz w:val="28"/>
            <w:szCs w:val="28"/>
          </w:rPr>
          <m:t>)</m:t>
        </m:r>
      </m:oMath>
      <w:r w:rsidR="003E2895" w:rsidRPr="0074479F">
        <w:rPr>
          <w:rFonts w:ascii="Times New Roman" w:eastAsiaTheme="minorEastAsia" w:hAnsi="Times New Roman" w:cs="Times New Roman"/>
          <w:sz w:val="28"/>
          <w:szCs w:val="28"/>
        </w:rPr>
        <w:t xml:space="preserve"> </w:t>
      </w:r>
      <w:r w:rsidR="00202486" w:rsidRPr="0074479F">
        <w:rPr>
          <w:rFonts w:ascii="Times New Roman" w:hAnsi="Times New Roman" w:cs="Times New Roman"/>
          <w:sz w:val="28"/>
          <w:szCs w:val="28"/>
        </w:rPr>
        <w:t>– при реверсивній роботі з’єднання), та</w:t>
      </w:r>
      <w:r w:rsidR="00A616B6" w:rsidRPr="0074479F">
        <w:rPr>
          <w:rFonts w:ascii="Times New Roman" w:hAnsi="Times New Roman" w:cs="Times New Roman"/>
          <w:sz w:val="28"/>
          <w:szCs w:val="28"/>
        </w:rPr>
        <w:t xml:space="preserve"> </w:t>
      </w:r>
      <w:r w:rsidR="00202486" w:rsidRPr="0074479F">
        <w:rPr>
          <w:rFonts w:ascii="Times New Roman" w:hAnsi="Times New Roman" w:cs="Times New Roman"/>
          <w:sz w:val="28"/>
          <w:szCs w:val="28"/>
        </w:rPr>
        <w:t xml:space="preserve">нерівномірність розподілу навантаження між зубцями (коефіцієнтом </w:t>
      </w:r>
      <m:oMath>
        <m:r>
          <w:rPr>
            <w:rFonts w:ascii="Cambria Math" w:hAnsi="Cambria Math" w:cs="Times New Roman"/>
            <w:sz w:val="28"/>
            <w:szCs w:val="28"/>
          </w:rPr>
          <m:t>K</m:t>
        </m:r>
      </m:oMath>
      <w:r w:rsidR="00202486" w:rsidRPr="0074479F">
        <w:rPr>
          <w:rFonts w:ascii="Times New Roman" w:hAnsi="Times New Roman" w:cs="Times New Roman"/>
          <w:sz w:val="28"/>
          <w:szCs w:val="28"/>
          <w:vertAlign w:val="subscript"/>
        </w:rPr>
        <w:t>з</w:t>
      </w:r>
      <w:r w:rsidR="00202486" w:rsidRPr="0074479F">
        <w:rPr>
          <w:rFonts w:ascii="Times New Roman" w:hAnsi="Times New Roman" w:cs="Times New Roman"/>
          <w:sz w:val="28"/>
          <w:szCs w:val="28"/>
        </w:rPr>
        <w:t xml:space="preserve">). Допустимий тиск вибирають по межі текучості з коефіцієнтом безпеки </w:t>
      </w:r>
      <m:oMath>
        <m:sSub>
          <m:sSubPr>
            <m:ctrlPr>
              <w:rPr>
                <w:rFonts w:ascii="Cambria Math" w:hAnsi="Cambria Math" w:cs="Times New Roman"/>
                <w:sz w:val="28"/>
                <w:szCs w:val="28"/>
              </w:rPr>
            </m:ctrlPr>
          </m:sSubPr>
          <m:e>
            <m:r>
              <w:rPr>
                <w:rFonts w:ascii="Cambria Math" w:hAnsi="Cambria Math" w:cs="Times New Roman"/>
                <w:sz w:val="28"/>
                <w:szCs w:val="28"/>
              </w:rPr>
              <m:t>K</m:t>
            </m:r>
          </m:e>
          <m:sub>
            <m:r>
              <w:rPr>
                <w:rFonts w:ascii="Cambria Math" w:hAnsi="Cambria Math" w:cs="Times New Roman"/>
                <w:sz w:val="28"/>
                <w:szCs w:val="28"/>
              </w:rPr>
              <m:t>δ</m:t>
            </m:r>
          </m:sub>
        </m:sSub>
        <m:r>
          <m:rPr>
            <m:sty m:val="p"/>
          </m:rPr>
          <w:rPr>
            <w:rFonts w:ascii="Cambria Math" w:hAnsi="Cambria Math" w:cs="Times New Roman"/>
            <w:sz w:val="28"/>
            <w:szCs w:val="28"/>
          </w:rPr>
          <m:t>=(1.25…1.4</m:t>
        </m:r>
        <m:r>
          <w:rPr>
            <w:rFonts w:ascii="Cambria Math" w:eastAsiaTheme="minorEastAsia" w:hAnsi="Cambria Math" w:cs="Times New Roman"/>
            <w:sz w:val="28"/>
            <w:szCs w:val="28"/>
          </w:rPr>
          <m:t>)</m:t>
        </m:r>
      </m:oMath>
      <w:r w:rsidR="00202486" w:rsidRPr="0074479F">
        <w:rPr>
          <w:rFonts w:ascii="Times New Roman" w:hAnsi="Times New Roman" w:cs="Times New Roman"/>
          <w:sz w:val="28"/>
          <w:szCs w:val="28"/>
        </w:rPr>
        <w:t xml:space="preserve"> (більше значення для загартованих поверхонь).</w:t>
      </w:r>
    </w:p>
    <w:p w:rsidR="00202486" w:rsidRPr="0074479F" w:rsidRDefault="00202486" w:rsidP="004528A2">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Евольвентні шліцеві та трикутні з’єднання переважно розраховують по умовному допустимому тиску, вставленому з досвіду експлуатації відповідних машин.</w:t>
      </w:r>
    </w:p>
    <w:p w:rsidR="00C55CDF" w:rsidRPr="00CB318A" w:rsidRDefault="00C55CDF" w:rsidP="004528A2">
      <w:pPr>
        <w:spacing w:line="276" w:lineRule="auto"/>
        <w:rPr>
          <w:rFonts w:ascii="Times New Roman" w:hAnsi="Times New Roman" w:cs="Times New Roman"/>
          <w:sz w:val="28"/>
          <w:szCs w:val="28"/>
          <w:lang w:val="ru-RU"/>
        </w:rPr>
      </w:pPr>
    </w:p>
    <w:p w:rsidR="00202486" w:rsidRPr="0074479F" w:rsidRDefault="00202486" w:rsidP="00594D62">
      <w:pPr>
        <w:pStyle w:val="2"/>
        <w:numPr>
          <w:ilvl w:val="0"/>
          <w:numId w:val="0"/>
        </w:numPr>
        <w:spacing w:after="240" w:line="276" w:lineRule="auto"/>
        <w:ind w:firstLine="567"/>
      </w:pPr>
      <w:bookmarkStart w:id="68" w:name="_Toc170315930"/>
      <w:r w:rsidRPr="0074479F">
        <w:t xml:space="preserve">Розділ </w:t>
      </w:r>
      <w:r w:rsidR="00853222" w:rsidRPr="0074479F">
        <w:t>4. Підшипники</w:t>
      </w:r>
      <w:bookmarkEnd w:id="68"/>
    </w:p>
    <w:p w:rsidR="00202486" w:rsidRPr="0074479F" w:rsidRDefault="00202486"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Підшипники виконують роль універсальних опор для валів і осей, забезпечуючи їм можливість відтворювати обертальний або коливальний рух, сприймають діючі на них навантаження.</w:t>
      </w:r>
    </w:p>
    <w:p w:rsidR="00202486" w:rsidRDefault="00202486"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По виду тертя, яку в них переважає, підшипники поділяються на підшипники кочення </w:t>
      </w:r>
      <w:r w:rsidR="00201CC0" w:rsidRPr="0074479F">
        <w:rPr>
          <w:rFonts w:ascii="Times New Roman" w:hAnsi="Times New Roman" w:cs="Times New Roman"/>
          <w:sz w:val="28"/>
          <w:szCs w:val="28"/>
          <w:lang w:val="ru-RU"/>
        </w:rPr>
        <w:t>та</w:t>
      </w:r>
      <w:r w:rsidRPr="0074479F">
        <w:rPr>
          <w:rFonts w:ascii="Times New Roman" w:hAnsi="Times New Roman" w:cs="Times New Roman"/>
          <w:sz w:val="28"/>
          <w:szCs w:val="28"/>
        </w:rPr>
        <w:t xml:space="preserve"> підшипники ковзання.</w:t>
      </w:r>
    </w:p>
    <w:p w:rsidR="00E1362A" w:rsidRDefault="00E1362A" w:rsidP="001D5059">
      <w:pPr>
        <w:spacing w:line="276" w:lineRule="auto"/>
        <w:ind w:firstLine="567"/>
        <w:jc w:val="both"/>
        <w:rPr>
          <w:rFonts w:ascii="Times New Roman" w:hAnsi="Times New Roman" w:cs="Times New Roman"/>
          <w:sz w:val="28"/>
          <w:szCs w:val="28"/>
        </w:rPr>
      </w:pPr>
    </w:p>
    <w:p w:rsidR="00E1362A" w:rsidRDefault="00E1362A" w:rsidP="001D5059">
      <w:pPr>
        <w:spacing w:line="276" w:lineRule="auto"/>
        <w:ind w:firstLine="567"/>
        <w:jc w:val="both"/>
        <w:rPr>
          <w:rFonts w:ascii="Times New Roman" w:hAnsi="Times New Roman" w:cs="Times New Roman"/>
          <w:sz w:val="28"/>
          <w:szCs w:val="28"/>
        </w:rPr>
      </w:pPr>
    </w:p>
    <w:p w:rsidR="00E1362A" w:rsidRPr="0074479F" w:rsidRDefault="00E1362A" w:rsidP="001D5059">
      <w:pPr>
        <w:spacing w:line="276" w:lineRule="auto"/>
        <w:ind w:firstLine="567"/>
        <w:jc w:val="both"/>
        <w:rPr>
          <w:rFonts w:ascii="Times New Roman" w:hAnsi="Times New Roman" w:cs="Times New Roman"/>
          <w:sz w:val="28"/>
          <w:szCs w:val="28"/>
        </w:rPr>
      </w:pPr>
    </w:p>
    <w:p w:rsidR="005C5662" w:rsidRPr="0074479F" w:rsidRDefault="005C5662" w:rsidP="001D5059">
      <w:pPr>
        <w:spacing w:line="276" w:lineRule="auto"/>
        <w:ind w:firstLine="567"/>
        <w:jc w:val="both"/>
        <w:rPr>
          <w:rFonts w:ascii="Times New Roman" w:hAnsi="Times New Roman" w:cs="Times New Roman"/>
          <w:sz w:val="28"/>
          <w:szCs w:val="28"/>
        </w:rPr>
      </w:pPr>
    </w:p>
    <w:p w:rsidR="00BD30A7" w:rsidRPr="0074479F" w:rsidRDefault="00853222" w:rsidP="009D77CF">
      <w:pPr>
        <w:pStyle w:val="2"/>
        <w:numPr>
          <w:ilvl w:val="0"/>
          <w:numId w:val="0"/>
        </w:numPr>
        <w:spacing w:after="120" w:line="276" w:lineRule="auto"/>
        <w:ind w:firstLine="567"/>
      </w:pPr>
      <w:bookmarkStart w:id="69" w:name="_Toc170315931"/>
      <w:r w:rsidRPr="0074479F">
        <w:t xml:space="preserve">4.1. </w:t>
      </w:r>
      <w:r w:rsidR="00202486" w:rsidRPr="0074479F">
        <w:t>Підшипники кочення</w:t>
      </w:r>
      <w:bookmarkEnd w:id="69"/>
    </w:p>
    <w:p w:rsidR="00202486" w:rsidRPr="0074479F" w:rsidRDefault="00202486" w:rsidP="004528A2">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Підшипники кочення – це універсальні опори, в яких використовуються елементи кочення, кульки або ролики, завдяки чому підшипники працюють на основі тертя кочення твердих тіл.</w:t>
      </w:r>
    </w:p>
    <w:p w:rsidR="00202486" w:rsidRPr="0074479F" w:rsidRDefault="00202486" w:rsidP="004528A2">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В загальному випадку конструкція підшипника кочення складається з внутрішнього і зовнішнього кілець з доріжками кочення, тіл кочення (кульок або роликів) та сепаратора, який розділяє і направляє тіла кочення.</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В окремих конструкціях</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підшипників одне або обоє кілець можуть бути відсутніми: тіла кочення в таких підшипниках котяться по доріжках, нарізаних безпосередньо на валу або корпусі.</w:t>
      </w:r>
    </w:p>
    <w:p w:rsidR="00202486" w:rsidRPr="0074479F" w:rsidRDefault="00202486"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Підшипникові вузли, крім власне підшипників, комплектуються корпусами, кришками, пристроями для кріплення підшипників на валах і в корпусах, захисними і змащувальними пристроями.</w:t>
      </w:r>
    </w:p>
    <w:p w:rsidR="00202486" w:rsidRPr="0074479F" w:rsidRDefault="00202486"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Порівняно з підшипниками ковзання, підшипники кочення вигідно відрізняються: меншими моментами сил тертя, в тому числі в пусковий період в </w:t>
      </w:r>
      <w:r w:rsidR="004528A2">
        <w:rPr>
          <w:rFonts w:ascii="Times New Roman" w:hAnsi="Times New Roman" w:cs="Times New Roman"/>
          <w:sz w:val="28"/>
          <w:szCs w:val="28"/>
        </w:rPr>
        <w:t>(</w:t>
      </w:r>
      <w:r w:rsidRPr="0074479F">
        <w:rPr>
          <w:rFonts w:ascii="Times New Roman" w:hAnsi="Times New Roman" w:cs="Times New Roman"/>
          <w:sz w:val="28"/>
          <w:szCs w:val="28"/>
        </w:rPr>
        <w:t>5</w:t>
      </w:r>
      <w:r w:rsidR="00853222" w:rsidRPr="0074479F">
        <w:rPr>
          <w:rFonts w:ascii="Times New Roman" w:hAnsi="Times New Roman" w:cs="Times New Roman"/>
          <w:sz w:val="28"/>
          <w:szCs w:val="28"/>
        </w:rPr>
        <w:t>…</w:t>
      </w:r>
      <w:r w:rsidRPr="0074479F">
        <w:rPr>
          <w:rFonts w:ascii="Times New Roman" w:hAnsi="Times New Roman" w:cs="Times New Roman"/>
          <w:sz w:val="28"/>
          <w:szCs w:val="28"/>
        </w:rPr>
        <w:t>10</w:t>
      </w:r>
      <w:r w:rsidR="004528A2">
        <w:rPr>
          <w:rFonts w:ascii="Times New Roman" w:hAnsi="Times New Roman" w:cs="Times New Roman"/>
          <w:sz w:val="28"/>
          <w:szCs w:val="28"/>
        </w:rPr>
        <w:t>)</w:t>
      </w:r>
      <w:r w:rsidRPr="0074479F">
        <w:rPr>
          <w:rFonts w:ascii="Times New Roman" w:hAnsi="Times New Roman" w:cs="Times New Roman"/>
          <w:sz w:val="28"/>
          <w:szCs w:val="28"/>
        </w:rPr>
        <w:t xml:space="preserve"> разів; незначною залежністю моментів сил тертя від швидкості; меншим теплоутворенням; більшою несучою здатністю на одиницю довжини підшипника; простотою обслуговування і меншою втратою змащувального матеріалу; меншими витратами кольорових металів та нижчими вимогами до якості і стану (термообробки) матеріалу валів.</w:t>
      </w:r>
    </w:p>
    <w:p w:rsidR="00202486" w:rsidRPr="0074479F" w:rsidRDefault="00202486"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До недоліків підшипників кочення слід віднести: відносно великий діаметральний габарит; високий рівень контактних напружень і як недолік – о</w:t>
      </w:r>
      <w:r w:rsidRPr="00594D62">
        <w:rPr>
          <w:rFonts w:ascii="Times New Roman" w:hAnsi="Times New Roman" w:cs="Times New Roman"/>
          <w:sz w:val="28"/>
          <w:szCs w:val="28"/>
        </w:rPr>
        <w:t>бмежений строк служби при великому розсіянні; велика вартість унікальних підшипників при дрібносерійному виробництві; менша здатність демпфірувань коливань ніж у підшипниках ковзання; підвищений рівень шуму при високих частотах обертання.</w:t>
      </w:r>
    </w:p>
    <w:p w:rsidR="00202486" w:rsidRPr="0074479F" w:rsidRDefault="00202486"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В діапазоні діаметрів внутрішнього кільця від 3 до 10 мм підшипники нормалізовані</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через 1 мм, до 20 мм – через 2</w:t>
      </w:r>
      <w:r w:rsidR="00853222" w:rsidRPr="0074479F">
        <w:rPr>
          <w:rFonts w:ascii="Times New Roman" w:hAnsi="Times New Roman" w:cs="Times New Roman"/>
          <w:sz w:val="28"/>
          <w:szCs w:val="28"/>
        </w:rPr>
        <w:t>…</w:t>
      </w:r>
      <w:r w:rsidRPr="0074479F">
        <w:rPr>
          <w:rFonts w:ascii="Times New Roman" w:hAnsi="Times New Roman" w:cs="Times New Roman"/>
          <w:sz w:val="28"/>
          <w:szCs w:val="28"/>
        </w:rPr>
        <w:t>3 мм, до 110 мм – через 5 мм, до 200 мм – через 10 мм, до 500 мм – через 20 мм.</w:t>
      </w:r>
    </w:p>
    <w:p w:rsidR="00202486" w:rsidRPr="0074479F" w:rsidRDefault="00202486"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За напрямком навантаження, яке вони сприймають, підшипники кочення поділяються на:</w:t>
      </w:r>
    </w:p>
    <w:p w:rsidR="00202486" w:rsidRPr="0074479F" w:rsidRDefault="00853222" w:rsidP="00F42485">
      <w:pPr>
        <w:pStyle w:val="a0"/>
        <w:numPr>
          <w:ilvl w:val="0"/>
          <w:numId w:val="116"/>
        </w:numPr>
        <w:spacing w:line="276" w:lineRule="auto"/>
        <w:ind w:left="567"/>
        <w:jc w:val="both"/>
        <w:rPr>
          <w:rFonts w:ascii="Times New Roman" w:hAnsi="Times New Roman" w:cs="Times New Roman"/>
          <w:sz w:val="28"/>
          <w:szCs w:val="28"/>
        </w:rPr>
      </w:pPr>
      <w:r w:rsidRPr="0074479F">
        <w:rPr>
          <w:rFonts w:ascii="Times New Roman" w:hAnsi="Times New Roman" w:cs="Times New Roman"/>
          <w:sz w:val="28"/>
          <w:szCs w:val="28"/>
        </w:rPr>
        <w:t>р</w:t>
      </w:r>
      <w:r w:rsidR="00202486" w:rsidRPr="0074479F">
        <w:rPr>
          <w:rFonts w:ascii="Times New Roman" w:hAnsi="Times New Roman" w:cs="Times New Roman"/>
          <w:sz w:val="28"/>
          <w:szCs w:val="28"/>
        </w:rPr>
        <w:t>адіальні, призначені для сприймання чисто радіального навантаження, або радіального і незначного осьового;</w:t>
      </w:r>
    </w:p>
    <w:p w:rsidR="00202486" w:rsidRPr="0074479F" w:rsidRDefault="00853222" w:rsidP="00F42485">
      <w:pPr>
        <w:pStyle w:val="a0"/>
        <w:numPr>
          <w:ilvl w:val="0"/>
          <w:numId w:val="116"/>
        </w:numPr>
        <w:spacing w:line="276" w:lineRule="auto"/>
        <w:ind w:left="567"/>
        <w:jc w:val="both"/>
        <w:rPr>
          <w:rFonts w:ascii="Times New Roman" w:hAnsi="Times New Roman" w:cs="Times New Roman"/>
          <w:sz w:val="28"/>
          <w:szCs w:val="28"/>
        </w:rPr>
      </w:pPr>
      <w:r w:rsidRPr="0074479F">
        <w:rPr>
          <w:rFonts w:ascii="Times New Roman" w:hAnsi="Times New Roman" w:cs="Times New Roman"/>
          <w:sz w:val="28"/>
          <w:szCs w:val="28"/>
        </w:rPr>
        <w:t>р</w:t>
      </w:r>
      <w:r w:rsidR="00202486" w:rsidRPr="0074479F">
        <w:rPr>
          <w:rFonts w:ascii="Times New Roman" w:hAnsi="Times New Roman" w:cs="Times New Roman"/>
          <w:sz w:val="28"/>
          <w:szCs w:val="28"/>
        </w:rPr>
        <w:t>адіально-упорні, призначені для сприймання комбінованого радіально-осьового навантаження;</w:t>
      </w:r>
    </w:p>
    <w:p w:rsidR="00202486" w:rsidRPr="0074479F" w:rsidRDefault="00853222" w:rsidP="00F42485">
      <w:pPr>
        <w:pStyle w:val="a0"/>
        <w:numPr>
          <w:ilvl w:val="0"/>
          <w:numId w:val="116"/>
        </w:numPr>
        <w:spacing w:line="276" w:lineRule="auto"/>
        <w:ind w:left="567"/>
        <w:jc w:val="both"/>
        <w:rPr>
          <w:rFonts w:ascii="Times New Roman" w:hAnsi="Times New Roman" w:cs="Times New Roman"/>
          <w:sz w:val="28"/>
          <w:szCs w:val="28"/>
        </w:rPr>
      </w:pPr>
      <w:r w:rsidRPr="0074479F">
        <w:rPr>
          <w:rFonts w:ascii="Times New Roman" w:hAnsi="Times New Roman" w:cs="Times New Roman"/>
          <w:sz w:val="28"/>
          <w:szCs w:val="28"/>
        </w:rPr>
        <w:t>у</w:t>
      </w:r>
      <w:r w:rsidR="00202486" w:rsidRPr="0074479F">
        <w:rPr>
          <w:rFonts w:ascii="Times New Roman" w:hAnsi="Times New Roman" w:cs="Times New Roman"/>
          <w:sz w:val="28"/>
          <w:szCs w:val="28"/>
        </w:rPr>
        <w:t>порні, призначені для сприймання чисто осьового навантаження;</w:t>
      </w:r>
    </w:p>
    <w:p w:rsidR="00202486" w:rsidRPr="0074479F" w:rsidRDefault="00853222" w:rsidP="00F42485">
      <w:pPr>
        <w:pStyle w:val="a0"/>
        <w:numPr>
          <w:ilvl w:val="0"/>
          <w:numId w:val="116"/>
        </w:numPr>
        <w:spacing w:line="276" w:lineRule="auto"/>
        <w:ind w:left="567"/>
        <w:jc w:val="both"/>
        <w:rPr>
          <w:rFonts w:ascii="Times New Roman" w:hAnsi="Times New Roman" w:cs="Times New Roman"/>
          <w:sz w:val="28"/>
          <w:szCs w:val="28"/>
        </w:rPr>
      </w:pPr>
      <w:r w:rsidRPr="0074479F">
        <w:rPr>
          <w:rFonts w:ascii="Times New Roman" w:hAnsi="Times New Roman" w:cs="Times New Roman"/>
          <w:sz w:val="28"/>
          <w:szCs w:val="28"/>
        </w:rPr>
        <w:t>у</w:t>
      </w:r>
      <w:r w:rsidR="00202486" w:rsidRPr="0074479F">
        <w:rPr>
          <w:rFonts w:ascii="Times New Roman" w:hAnsi="Times New Roman" w:cs="Times New Roman"/>
          <w:sz w:val="28"/>
          <w:szCs w:val="28"/>
        </w:rPr>
        <w:t>порно-радіальні, призначені для сприймання осьового і</w:t>
      </w:r>
      <w:r w:rsidR="00A616B6" w:rsidRPr="0074479F">
        <w:rPr>
          <w:rFonts w:ascii="Times New Roman" w:hAnsi="Times New Roman" w:cs="Times New Roman"/>
          <w:sz w:val="28"/>
          <w:szCs w:val="28"/>
        </w:rPr>
        <w:t xml:space="preserve"> </w:t>
      </w:r>
      <w:r w:rsidR="00202486" w:rsidRPr="0074479F">
        <w:rPr>
          <w:rFonts w:ascii="Times New Roman" w:hAnsi="Times New Roman" w:cs="Times New Roman"/>
          <w:sz w:val="28"/>
          <w:szCs w:val="28"/>
        </w:rPr>
        <w:t>незначного радіального навантажень.</w:t>
      </w:r>
    </w:p>
    <w:p w:rsidR="00202486" w:rsidRPr="0074479F" w:rsidRDefault="00202486"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По формі тіл кочення підшипники поділяються на кулькові і роликові.</w:t>
      </w:r>
    </w:p>
    <w:p w:rsidR="00CF0313" w:rsidRPr="0074479F" w:rsidRDefault="00CF0313" w:rsidP="001D5059">
      <w:pPr>
        <w:spacing w:line="276" w:lineRule="auto"/>
        <w:ind w:firstLine="567"/>
        <w:jc w:val="both"/>
        <w:rPr>
          <w:rFonts w:ascii="Times New Roman" w:hAnsi="Times New Roman" w:cs="Times New Roman"/>
          <w:sz w:val="28"/>
          <w:szCs w:val="28"/>
        </w:rPr>
      </w:pPr>
    </w:p>
    <w:p w:rsidR="001D5059" w:rsidRPr="0074479F" w:rsidRDefault="000667C0" w:rsidP="00690213">
      <w:pPr>
        <w:ind w:firstLine="567"/>
        <w:jc w:val="center"/>
        <w:rPr>
          <w:rFonts w:ascii="Times New Roman" w:hAnsi="Times New Roman" w:cs="Times New Roman"/>
          <w:sz w:val="28"/>
          <w:szCs w:val="28"/>
        </w:rPr>
      </w:pPr>
      <w:r w:rsidRPr="0074479F">
        <w:rPr>
          <w:rFonts w:ascii="Times New Roman" w:hAnsi="Times New Roman" w:cs="Times New Roman"/>
          <w:noProof/>
          <w:lang w:val="ru-RU" w:eastAsia="ru-RU"/>
        </w:rPr>
        <w:drawing>
          <wp:inline distT="0" distB="0" distL="0" distR="0">
            <wp:extent cx="4786686" cy="774602"/>
            <wp:effectExtent l="19050" t="0" r="0" b="0"/>
            <wp:docPr id="74200038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rotWithShape="1">
                    <a:blip r:embed="rId255" cstate="print">
                      <a:biLevel thresh="75000"/>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256">
                              <a14:imgEffect>
                                <a14:sharpenSoften amount="50000"/>
                              </a14:imgEffect>
                              <a14:imgEffect>
                                <a14:saturation sat="40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3632" t="8937" r="2306" b="53588"/>
                    <a:stretch/>
                  </pic:blipFill>
                  <pic:spPr bwMode="auto">
                    <a:xfrm>
                      <a:off x="0" y="0"/>
                      <a:ext cx="4810296" cy="778423"/>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EC1AF0" w:rsidRPr="0074479F" w:rsidRDefault="00690213" w:rsidP="00594D62">
      <w:pPr>
        <w:ind w:firstLine="567"/>
        <w:jc w:val="center"/>
        <w:rPr>
          <w:rFonts w:ascii="Times New Roman" w:hAnsi="Times New Roman" w:cs="Times New Roman"/>
          <w:sz w:val="28"/>
          <w:szCs w:val="28"/>
        </w:rPr>
      </w:pPr>
      <w:r w:rsidRPr="0074479F">
        <w:rPr>
          <w:rFonts w:ascii="Times New Roman" w:hAnsi="Times New Roman" w:cs="Times New Roman"/>
          <w:sz w:val="24"/>
          <w:szCs w:val="24"/>
          <w:lang w:val="ru-RU"/>
        </w:rPr>
        <w:t xml:space="preserve">а) </w:t>
      </w:r>
      <w:r w:rsidR="001D5059" w:rsidRPr="0074479F">
        <w:rPr>
          <w:rFonts w:ascii="Times New Roman" w:hAnsi="Times New Roman" w:cs="Times New Roman"/>
          <w:sz w:val="24"/>
          <w:szCs w:val="24"/>
          <w:lang w:val="ru-RU"/>
        </w:rPr>
        <w:tab/>
      </w:r>
      <w:r w:rsidR="006615FB">
        <w:rPr>
          <w:rFonts w:ascii="Times New Roman" w:hAnsi="Times New Roman" w:cs="Times New Roman"/>
          <w:sz w:val="24"/>
          <w:szCs w:val="24"/>
          <w:lang w:val="ru-RU"/>
        </w:rPr>
        <w:t xml:space="preserve">      </w:t>
      </w:r>
      <w:r w:rsidR="00594D62">
        <w:rPr>
          <w:rFonts w:ascii="Times New Roman" w:hAnsi="Times New Roman" w:cs="Times New Roman"/>
          <w:sz w:val="24"/>
          <w:szCs w:val="24"/>
          <w:lang w:val="en-US"/>
        </w:rPr>
        <w:tab/>
      </w:r>
      <w:r w:rsidR="006615FB">
        <w:rPr>
          <w:rFonts w:ascii="Times New Roman" w:hAnsi="Times New Roman" w:cs="Times New Roman"/>
          <w:sz w:val="24"/>
          <w:szCs w:val="24"/>
          <w:lang w:val="ru-RU"/>
        </w:rPr>
        <w:t xml:space="preserve">    </w:t>
      </w:r>
      <w:r w:rsidR="001D5059" w:rsidRPr="0074479F">
        <w:rPr>
          <w:rFonts w:ascii="Times New Roman" w:hAnsi="Times New Roman" w:cs="Times New Roman"/>
          <w:sz w:val="24"/>
          <w:szCs w:val="24"/>
          <w:lang w:val="ru-RU"/>
        </w:rPr>
        <w:t xml:space="preserve"> </w:t>
      </w:r>
      <w:r w:rsidRPr="0074479F">
        <w:rPr>
          <w:rFonts w:ascii="Times New Roman" w:hAnsi="Times New Roman" w:cs="Times New Roman"/>
          <w:sz w:val="24"/>
          <w:szCs w:val="24"/>
          <w:lang w:val="ru-RU"/>
        </w:rPr>
        <w:t>б)</w:t>
      </w:r>
      <w:r w:rsidR="001D5059" w:rsidRPr="0074479F">
        <w:rPr>
          <w:rFonts w:ascii="Times New Roman" w:hAnsi="Times New Roman" w:cs="Times New Roman"/>
          <w:sz w:val="24"/>
          <w:szCs w:val="24"/>
          <w:lang w:val="ru-RU"/>
        </w:rPr>
        <w:tab/>
      </w:r>
      <w:r w:rsidR="00594D62">
        <w:rPr>
          <w:rFonts w:ascii="Times New Roman" w:hAnsi="Times New Roman" w:cs="Times New Roman"/>
          <w:sz w:val="24"/>
          <w:szCs w:val="24"/>
          <w:lang w:val="en-US"/>
        </w:rPr>
        <w:tab/>
      </w:r>
      <w:r w:rsidR="001D5059" w:rsidRPr="0074479F">
        <w:rPr>
          <w:rFonts w:ascii="Times New Roman" w:hAnsi="Times New Roman" w:cs="Times New Roman"/>
          <w:sz w:val="24"/>
          <w:szCs w:val="24"/>
          <w:lang w:val="ru-RU"/>
        </w:rPr>
        <w:tab/>
      </w:r>
      <w:r w:rsidR="006615FB">
        <w:rPr>
          <w:rFonts w:ascii="Times New Roman" w:hAnsi="Times New Roman" w:cs="Times New Roman"/>
          <w:sz w:val="24"/>
          <w:szCs w:val="24"/>
          <w:lang w:val="ru-RU"/>
        </w:rPr>
        <w:t xml:space="preserve">   </w:t>
      </w:r>
      <w:r w:rsidRPr="0074479F">
        <w:rPr>
          <w:rFonts w:ascii="Times New Roman" w:hAnsi="Times New Roman" w:cs="Times New Roman"/>
          <w:sz w:val="24"/>
          <w:szCs w:val="24"/>
          <w:lang w:val="ru-RU"/>
        </w:rPr>
        <w:t>в)</w:t>
      </w:r>
      <w:r w:rsidR="001D5059" w:rsidRPr="0074479F">
        <w:rPr>
          <w:rFonts w:ascii="Times New Roman" w:hAnsi="Times New Roman" w:cs="Times New Roman"/>
          <w:sz w:val="24"/>
          <w:szCs w:val="24"/>
          <w:lang w:val="ru-RU"/>
        </w:rPr>
        <w:tab/>
      </w:r>
      <w:r w:rsidR="00594D62">
        <w:rPr>
          <w:rFonts w:ascii="Times New Roman" w:hAnsi="Times New Roman" w:cs="Times New Roman"/>
          <w:sz w:val="24"/>
          <w:szCs w:val="24"/>
          <w:lang w:val="en-US"/>
        </w:rPr>
        <w:tab/>
      </w:r>
      <w:r w:rsidR="001D5059" w:rsidRPr="0074479F">
        <w:rPr>
          <w:rFonts w:ascii="Times New Roman" w:hAnsi="Times New Roman" w:cs="Times New Roman"/>
          <w:sz w:val="24"/>
          <w:szCs w:val="24"/>
          <w:lang w:val="ru-RU"/>
        </w:rPr>
        <w:tab/>
      </w:r>
      <w:r w:rsidR="006615FB">
        <w:rPr>
          <w:rFonts w:ascii="Times New Roman" w:hAnsi="Times New Roman" w:cs="Times New Roman"/>
          <w:sz w:val="24"/>
          <w:szCs w:val="24"/>
          <w:lang w:val="ru-RU"/>
        </w:rPr>
        <w:t xml:space="preserve">       </w:t>
      </w:r>
      <w:r w:rsidRPr="0074479F">
        <w:rPr>
          <w:rFonts w:ascii="Times New Roman" w:hAnsi="Times New Roman" w:cs="Times New Roman"/>
          <w:sz w:val="24"/>
          <w:szCs w:val="24"/>
          <w:lang w:val="ru-RU"/>
        </w:rPr>
        <w:t xml:space="preserve"> г)</w:t>
      </w:r>
    </w:p>
    <w:p w:rsidR="00690213" w:rsidRPr="0074479F" w:rsidRDefault="00690213" w:rsidP="00690213">
      <w:pPr>
        <w:ind w:firstLine="567"/>
        <w:jc w:val="center"/>
        <w:rPr>
          <w:rFonts w:ascii="Times New Roman" w:hAnsi="Times New Roman" w:cs="Times New Roman"/>
          <w:sz w:val="28"/>
          <w:szCs w:val="28"/>
          <w:lang w:val="ru-RU"/>
        </w:rPr>
      </w:pPr>
      <w:r w:rsidRPr="0074479F">
        <w:rPr>
          <w:rFonts w:ascii="Times New Roman" w:hAnsi="Times New Roman" w:cs="Times New Roman"/>
          <w:noProof/>
          <w:lang w:val="ru-RU" w:eastAsia="ru-RU"/>
        </w:rPr>
        <w:drawing>
          <wp:inline distT="0" distB="0" distL="0" distR="0">
            <wp:extent cx="4746929" cy="723793"/>
            <wp:effectExtent l="19050" t="0" r="0" b="0"/>
            <wp:docPr id="60214361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rotWithShape="1">
                    <a:blip r:embed="rId255" cstate="print">
                      <a:biLevel thresh="75000"/>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256">
                              <a14:imgEffect>
                                <a14:sharpenSoften amount="50000"/>
                              </a14:imgEffect>
                              <a14:imgEffect>
                                <a14:saturation sat="40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3632" t="55354" r="2306" b="9336"/>
                    <a:stretch/>
                  </pic:blipFill>
                  <pic:spPr bwMode="auto">
                    <a:xfrm>
                      <a:off x="0" y="0"/>
                      <a:ext cx="4767185" cy="726882"/>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690213" w:rsidRPr="0074479F" w:rsidRDefault="00861423" w:rsidP="00594D62">
      <w:pPr>
        <w:ind w:firstLine="567"/>
        <w:jc w:val="center"/>
        <w:rPr>
          <w:rFonts w:ascii="Times New Roman" w:hAnsi="Times New Roman" w:cs="Times New Roman"/>
          <w:sz w:val="24"/>
          <w:szCs w:val="24"/>
          <w:lang w:val="ru-RU"/>
        </w:rPr>
      </w:pPr>
      <w:r w:rsidRPr="0074479F">
        <w:rPr>
          <w:rFonts w:ascii="Times New Roman" w:hAnsi="Times New Roman" w:cs="Times New Roman"/>
          <w:sz w:val="24"/>
          <w:szCs w:val="24"/>
          <w:lang w:val="ru-RU"/>
        </w:rPr>
        <w:t xml:space="preserve">д) </w:t>
      </w:r>
      <w:r w:rsidRPr="0074479F">
        <w:rPr>
          <w:rFonts w:ascii="Times New Roman" w:hAnsi="Times New Roman" w:cs="Times New Roman"/>
          <w:sz w:val="24"/>
          <w:szCs w:val="24"/>
          <w:lang w:val="ru-RU"/>
        </w:rPr>
        <w:tab/>
      </w:r>
      <w:r w:rsidR="006615FB">
        <w:rPr>
          <w:rFonts w:ascii="Times New Roman" w:hAnsi="Times New Roman" w:cs="Times New Roman"/>
          <w:sz w:val="24"/>
          <w:szCs w:val="24"/>
          <w:lang w:val="ru-RU"/>
        </w:rPr>
        <w:t xml:space="preserve">     </w:t>
      </w:r>
      <w:r w:rsidR="00594D62">
        <w:rPr>
          <w:rFonts w:ascii="Times New Roman" w:hAnsi="Times New Roman" w:cs="Times New Roman"/>
          <w:sz w:val="24"/>
          <w:szCs w:val="24"/>
          <w:lang w:val="en-US"/>
        </w:rPr>
        <w:tab/>
      </w:r>
      <w:r w:rsidR="006615FB">
        <w:rPr>
          <w:rFonts w:ascii="Times New Roman" w:hAnsi="Times New Roman" w:cs="Times New Roman"/>
          <w:sz w:val="24"/>
          <w:szCs w:val="24"/>
          <w:lang w:val="ru-RU"/>
        </w:rPr>
        <w:t xml:space="preserve">  </w:t>
      </w:r>
      <w:r w:rsidR="001D5059" w:rsidRPr="0074479F">
        <w:rPr>
          <w:rFonts w:ascii="Times New Roman" w:hAnsi="Times New Roman" w:cs="Times New Roman"/>
          <w:sz w:val="24"/>
          <w:szCs w:val="24"/>
          <w:lang w:val="ru-RU"/>
        </w:rPr>
        <w:t xml:space="preserve"> </w:t>
      </w:r>
      <w:r w:rsidRPr="0074479F">
        <w:rPr>
          <w:rFonts w:ascii="Times New Roman" w:hAnsi="Times New Roman" w:cs="Times New Roman"/>
          <w:sz w:val="24"/>
          <w:szCs w:val="24"/>
          <w:lang w:val="ru-RU"/>
        </w:rPr>
        <w:t>е)</w:t>
      </w:r>
      <w:r w:rsidR="004328AE" w:rsidRPr="0074479F">
        <w:rPr>
          <w:rFonts w:ascii="Times New Roman" w:hAnsi="Times New Roman" w:cs="Times New Roman"/>
          <w:sz w:val="24"/>
          <w:szCs w:val="24"/>
          <w:lang w:val="ru-RU"/>
        </w:rPr>
        <w:tab/>
      </w:r>
      <w:r w:rsidR="00594D62">
        <w:rPr>
          <w:rFonts w:ascii="Times New Roman" w:hAnsi="Times New Roman" w:cs="Times New Roman"/>
          <w:sz w:val="24"/>
          <w:szCs w:val="24"/>
          <w:lang w:val="en-US"/>
        </w:rPr>
        <w:t xml:space="preserve">   </w:t>
      </w:r>
      <w:r w:rsidR="001D5059" w:rsidRPr="0074479F">
        <w:rPr>
          <w:rFonts w:ascii="Times New Roman" w:hAnsi="Times New Roman" w:cs="Times New Roman"/>
          <w:sz w:val="24"/>
          <w:szCs w:val="24"/>
          <w:lang w:val="ru-RU"/>
        </w:rPr>
        <w:tab/>
      </w:r>
      <w:r w:rsidR="00594D62">
        <w:rPr>
          <w:rFonts w:ascii="Times New Roman" w:hAnsi="Times New Roman" w:cs="Times New Roman"/>
          <w:sz w:val="24"/>
          <w:szCs w:val="24"/>
          <w:lang w:val="en-US"/>
        </w:rPr>
        <w:tab/>
      </w:r>
      <w:r w:rsidR="006615FB">
        <w:rPr>
          <w:rFonts w:ascii="Times New Roman" w:hAnsi="Times New Roman" w:cs="Times New Roman"/>
          <w:sz w:val="24"/>
          <w:szCs w:val="24"/>
          <w:lang w:val="ru-RU"/>
        </w:rPr>
        <w:t xml:space="preserve">  </w:t>
      </w:r>
      <w:r w:rsidR="001D5059" w:rsidRPr="0074479F">
        <w:rPr>
          <w:rFonts w:ascii="Times New Roman" w:hAnsi="Times New Roman" w:cs="Times New Roman"/>
          <w:sz w:val="24"/>
          <w:szCs w:val="24"/>
          <w:lang w:val="ru-RU"/>
        </w:rPr>
        <w:t xml:space="preserve"> ж)</w:t>
      </w:r>
      <w:r w:rsidR="001D5059" w:rsidRPr="0074479F">
        <w:rPr>
          <w:rFonts w:ascii="Times New Roman" w:hAnsi="Times New Roman" w:cs="Times New Roman"/>
          <w:sz w:val="24"/>
          <w:szCs w:val="24"/>
          <w:lang w:val="ru-RU"/>
        </w:rPr>
        <w:tab/>
      </w:r>
      <w:r w:rsidR="00594D62">
        <w:rPr>
          <w:rFonts w:ascii="Times New Roman" w:hAnsi="Times New Roman" w:cs="Times New Roman"/>
          <w:sz w:val="24"/>
          <w:szCs w:val="24"/>
          <w:lang w:val="en-US"/>
        </w:rPr>
        <w:tab/>
      </w:r>
      <w:r w:rsidR="001D5059" w:rsidRPr="0074479F">
        <w:rPr>
          <w:rFonts w:ascii="Times New Roman" w:hAnsi="Times New Roman" w:cs="Times New Roman"/>
          <w:sz w:val="24"/>
          <w:szCs w:val="24"/>
          <w:lang w:val="ru-RU"/>
        </w:rPr>
        <w:tab/>
      </w:r>
      <w:r w:rsidR="006615FB">
        <w:rPr>
          <w:rFonts w:ascii="Times New Roman" w:hAnsi="Times New Roman" w:cs="Times New Roman"/>
          <w:sz w:val="24"/>
          <w:szCs w:val="24"/>
          <w:lang w:val="ru-RU"/>
        </w:rPr>
        <w:t xml:space="preserve">        </w:t>
      </w:r>
      <w:r w:rsidRPr="0074479F">
        <w:rPr>
          <w:rFonts w:ascii="Times New Roman" w:hAnsi="Times New Roman" w:cs="Times New Roman"/>
          <w:sz w:val="24"/>
          <w:szCs w:val="24"/>
          <w:lang w:val="ru-RU"/>
        </w:rPr>
        <w:t>з)</w:t>
      </w:r>
    </w:p>
    <w:p w:rsidR="00CF0313" w:rsidRPr="006C5B7C" w:rsidRDefault="00202486" w:rsidP="0038340F">
      <w:pPr>
        <w:ind w:firstLine="567"/>
        <w:jc w:val="center"/>
        <w:rPr>
          <w:rFonts w:ascii="Times New Roman" w:hAnsi="Times New Roman" w:cs="Times New Roman"/>
          <w:sz w:val="24"/>
          <w:szCs w:val="24"/>
          <w:lang w:val="ru-RU"/>
        </w:rPr>
      </w:pPr>
      <w:r w:rsidRPr="0074479F">
        <w:rPr>
          <w:rFonts w:ascii="Times New Roman" w:hAnsi="Times New Roman" w:cs="Times New Roman"/>
          <w:sz w:val="24"/>
          <w:szCs w:val="24"/>
        </w:rPr>
        <w:t xml:space="preserve">Рис. </w:t>
      </w:r>
      <w:r w:rsidR="00853222" w:rsidRPr="0074479F">
        <w:rPr>
          <w:rFonts w:ascii="Times New Roman" w:hAnsi="Times New Roman" w:cs="Times New Roman"/>
          <w:sz w:val="24"/>
          <w:szCs w:val="24"/>
        </w:rPr>
        <w:t>4</w:t>
      </w:r>
      <w:r w:rsidRPr="0074479F">
        <w:rPr>
          <w:rFonts w:ascii="Times New Roman" w:hAnsi="Times New Roman" w:cs="Times New Roman"/>
          <w:sz w:val="24"/>
          <w:szCs w:val="24"/>
        </w:rPr>
        <w:t>.1.</w:t>
      </w:r>
      <w:r w:rsidR="006C5B7C" w:rsidRPr="006C5B7C">
        <w:rPr>
          <w:rFonts w:ascii="Times New Roman" w:hAnsi="Times New Roman" w:cs="Times New Roman"/>
          <w:sz w:val="24"/>
          <w:szCs w:val="24"/>
          <w:lang w:val="ru-RU"/>
        </w:rPr>
        <w:t xml:space="preserve"> </w:t>
      </w:r>
      <w:r w:rsidR="006A5FF2" w:rsidRPr="0074479F">
        <w:rPr>
          <w:rFonts w:ascii="Times New Roman" w:hAnsi="Times New Roman" w:cs="Times New Roman"/>
          <w:sz w:val="24"/>
          <w:szCs w:val="24"/>
        </w:rPr>
        <w:t>Основні типи тіл кочення: а</w:t>
      </w:r>
      <w:r w:rsidR="004328AE" w:rsidRPr="0074479F">
        <w:rPr>
          <w:rFonts w:ascii="Times New Roman" w:hAnsi="Times New Roman" w:cs="Times New Roman"/>
          <w:sz w:val="24"/>
          <w:szCs w:val="24"/>
          <w:lang w:val="ru-RU"/>
        </w:rPr>
        <w:t>)</w:t>
      </w:r>
      <w:r w:rsidR="006A5FF2" w:rsidRPr="0074479F">
        <w:rPr>
          <w:rFonts w:ascii="Times New Roman" w:hAnsi="Times New Roman" w:cs="Times New Roman"/>
          <w:sz w:val="24"/>
          <w:szCs w:val="24"/>
        </w:rPr>
        <w:t xml:space="preserve"> – кулька; б</w:t>
      </w:r>
      <w:r w:rsidR="004328AE" w:rsidRPr="0074479F">
        <w:rPr>
          <w:rFonts w:ascii="Times New Roman" w:hAnsi="Times New Roman" w:cs="Times New Roman"/>
          <w:sz w:val="24"/>
          <w:szCs w:val="24"/>
          <w:lang w:val="ru-RU"/>
        </w:rPr>
        <w:t>)</w:t>
      </w:r>
      <w:r w:rsidR="006A5FF2" w:rsidRPr="0074479F">
        <w:rPr>
          <w:rFonts w:ascii="Times New Roman" w:hAnsi="Times New Roman" w:cs="Times New Roman"/>
          <w:sz w:val="24"/>
          <w:szCs w:val="24"/>
        </w:rPr>
        <w:t xml:space="preserve"> – ролик циліндричний; в</w:t>
      </w:r>
      <w:r w:rsidR="004328AE" w:rsidRPr="0074479F">
        <w:rPr>
          <w:rFonts w:ascii="Times New Roman" w:hAnsi="Times New Roman" w:cs="Times New Roman"/>
          <w:sz w:val="24"/>
          <w:szCs w:val="24"/>
          <w:lang w:val="ru-RU"/>
        </w:rPr>
        <w:t>)</w:t>
      </w:r>
      <w:r w:rsidR="006A5FF2" w:rsidRPr="0074479F">
        <w:rPr>
          <w:rFonts w:ascii="Times New Roman" w:hAnsi="Times New Roman" w:cs="Times New Roman"/>
          <w:sz w:val="24"/>
          <w:szCs w:val="24"/>
        </w:rPr>
        <w:t xml:space="preserve"> – ролик циліндричний довгий; г</w:t>
      </w:r>
      <w:r w:rsidR="004328AE" w:rsidRPr="0074479F">
        <w:rPr>
          <w:rFonts w:ascii="Times New Roman" w:hAnsi="Times New Roman" w:cs="Times New Roman"/>
          <w:sz w:val="24"/>
          <w:szCs w:val="24"/>
          <w:lang w:val="ru-RU"/>
        </w:rPr>
        <w:t>)</w:t>
      </w:r>
      <w:r w:rsidR="006A5FF2" w:rsidRPr="0074479F">
        <w:rPr>
          <w:rFonts w:ascii="Times New Roman" w:hAnsi="Times New Roman" w:cs="Times New Roman"/>
          <w:sz w:val="24"/>
          <w:szCs w:val="24"/>
        </w:rPr>
        <w:t xml:space="preserve"> – ролик циліндричний довгий з витою канавкою; д</w:t>
      </w:r>
      <w:r w:rsidR="004328AE" w:rsidRPr="0074479F">
        <w:rPr>
          <w:rFonts w:ascii="Times New Roman" w:hAnsi="Times New Roman" w:cs="Times New Roman"/>
          <w:sz w:val="24"/>
          <w:szCs w:val="24"/>
          <w:lang w:val="ru-RU"/>
        </w:rPr>
        <w:t>)</w:t>
      </w:r>
      <w:r w:rsidR="006A5FF2" w:rsidRPr="0074479F">
        <w:rPr>
          <w:rFonts w:ascii="Times New Roman" w:hAnsi="Times New Roman" w:cs="Times New Roman"/>
          <w:sz w:val="24"/>
          <w:szCs w:val="24"/>
        </w:rPr>
        <w:t xml:space="preserve"> – ролик конічний; е</w:t>
      </w:r>
      <w:r w:rsidR="004328AE" w:rsidRPr="0074479F">
        <w:rPr>
          <w:rFonts w:ascii="Times New Roman" w:hAnsi="Times New Roman" w:cs="Times New Roman"/>
          <w:sz w:val="24"/>
          <w:szCs w:val="24"/>
          <w:lang w:val="ru-RU"/>
        </w:rPr>
        <w:t>)</w:t>
      </w:r>
      <w:r w:rsidR="006A5FF2" w:rsidRPr="0074479F">
        <w:rPr>
          <w:rFonts w:ascii="Times New Roman" w:hAnsi="Times New Roman" w:cs="Times New Roman"/>
          <w:sz w:val="24"/>
          <w:szCs w:val="24"/>
        </w:rPr>
        <w:t xml:space="preserve"> – ролик бочкоподібний; ж</w:t>
      </w:r>
      <w:r w:rsidR="004328AE" w:rsidRPr="0074479F">
        <w:rPr>
          <w:rFonts w:ascii="Times New Roman" w:hAnsi="Times New Roman" w:cs="Times New Roman"/>
          <w:sz w:val="24"/>
          <w:szCs w:val="24"/>
          <w:lang w:val="ru-RU"/>
        </w:rPr>
        <w:t>)</w:t>
      </w:r>
      <w:r w:rsidR="006A5FF2" w:rsidRPr="0074479F">
        <w:rPr>
          <w:rFonts w:ascii="Times New Roman" w:hAnsi="Times New Roman" w:cs="Times New Roman"/>
          <w:sz w:val="24"/>
          <w:szCs w:val="24"/>
        </w:rPr>
        <w:t xml:space="preserve"> – ролик бочкоподібний конічний; з</w:t>
      </w:r>
      <w:r w:rsidR="003C2CB8" w:rsidRPr="0074479F">
        <w:rPr>
          <w:rFonts w:ascii="Times New Roman" w:hAnsi="Times New Roman" w:cs="Times New Roman"/>
          <w:sz w:val="24"/>
          <w:szCs w:val="24"/>
          <w:lang w:val="ru-RU"/>
        </w:rPr>
        <w:t>)</w:t>
      </w:r>
      <w:r w:rsidR="006A5FF2" w:rsidRPr="0074479F">
        <w:rPr>
          <w:rFonts w:ascii="Times New Roman" w:hAnsi="Times New Roman" w:cs="Times New Roman"/>
          <w:sz w:val="24"/>
          <w:szCs w:val="24"/>
        </w:rPr>
        <w:t xml:space="preserve"> – голка</w:t>
      </w:r>
    </w:p>
    <w:p w:rsidR="00594D62" w:rsidRPr="006C5B7C" w:rsidRDefault="00594D62" w:rsidP="0038340F">
      <w:pPr>
        <w:ind w:firstLine="567"/>
        <w:jc w:val="center"/>
        <w:rPr>
          <w:rFonts w:ascii="Times New Roman" w:hAnsi="Times New Roman" w:cs="Times New Roman"/>
          <w:sz w:val="28"/>
          <w:szCs w:val="28"/>
          <w:lang w:val="ru-RU"/>
        </w:rPr>
      </w:pPr>
    </w:p>
    <w:p w:rsidR="006A5FF2" w:rsidRPr="0074479F" w:rsidRDefault="006A5FF2"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Кулькові</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підшипники виготовляють для всіх груп підшипників, встановлених за напрямком навантажень, які вони можуть сприймати.</w:t>
      </w:r>
    </w:p>
    <w:p w:rsidR="006A5FF2" w:rsidRPr="0074479F" w:rsidRDefault="006A5FF2"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Роликові підшипники виготовляють наступних типів:</w:t>
      </w:r>
    </w:p>
    <w:p w:rsidR="006A5FF2" w:rsidRPr="0074479F" w:rsidRDefault="006A5FF2" w:rsidP="00F42485">
      <w:pPr>
        <w:pStyle w:val="a0"/>
        <w:numPr>
          <w:ilvl w:val="0"/>
          <w:numId w:val="117"/>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циліндричні з короткими циліндричними роликами, сферичні з бочкоподібними роликами та голкові – всі радіальні;</w:t>
      </w:r>
    </w:p>
    <w:p w:rsidR="006A5FF2" w:rsidRPr="0074479F" w:rsidRDefault="006A5FF2" w:rsidP="00F42485">
      <w:pPr>
        <w:pStyle w:val="a0"/>
        <w:numPr>
          <w:ilvl w:val="0"/>
          <w:numId w:val="117"/>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конічні з конічними роликами – радіально-упорні; упорні з циліндричними, конічними або бочкоподібними роликами.</w:t>
      </w:r>
    </w:p>
    <w:p w:rsidR="006A5FF2" w:rsidRPr="0074479F" w:rsidRDefault="006A5FF2"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Кулькові підшипники усереднено більш швидкохідні; роликові</w:t>
      </w:r>
      <w:r w:rsidR="005633B1" w:rsidRPr="0074479F">
        <w:rPr>
          <w:rFonts w:ascii="Times New Roman" w:hAnsi="Times New Roman" w:cs="Times New Roman"/>
          <w:sz w:val="28"/>
          <w:szCs w:val="28"/>
        </w:rPr>
        <w:t xml:space="preserve"> мають ви</w:t>
      </w:r>
      <w:r w:rsidRPr="0074479F">
        <w:rPr>
          <w:rFonts w:ascii="Times New Roman" w:hAnsi="Times New Roman" w:cs="Times New Roman"/>
          <w:sz w:val="28"/>
          <w:szCs w:val="28"/>
        </w:rPr>
        <w:t xml:space="preserve">щу </w:t>
      </w:r>
      <w:r w:rsidR="005633B1" w:rsidRPr="0074479F">
        <w:rPr>
          <w:rFonts w:ascii="Times New Roman" w:hAnsi="Times New Roman" w:cs="Times New Roman"/>
          <w:sz w:val="28"/>
          <w:szCs w:val="28"/>
        </w:rPr>
        <w:t>(в середньому на 50…70%) вантажопідйомність.</w:t>
      </w:r>
    </w:p>
    <w:p w:rsidR="005633B1" w:rsidRPr="0074479F" w:rsidRDefault="005633B1"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За кількістю рядів тіл кочення підшипники поділяються на однорядні (найбільш поширені), двох- і багаторядні.</w:t>
      </w:r>
    </w:p>
    <w:p w:rsidR="005633B1" w:rsidRPr="0074479F" w:rsidRDefault="005633B1"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За ознакою самовстановлюваності підшипники поділяються на:</w:t>
      </w:r>
    </w:p>
    <w:p w:rsidR="005633B1" w:rsidRPr="0074479F" w:rsidRDefault="005633B1" w:rsidP="00F42485">
      <w:pPr>
        <w:pStyle w:val="a0"/>
        <w:numPr>
          <w:ilvl w:val="0"/>
          <w:numId w:val="118"/>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не</w:t>
      </w:r>
      <w:r w:rsidR="006C5B7C" w:rsidRPr="006C5B7C">
        <w:rPr>
          <w:rFonts w:ascii="Times New Roman" w:hAnsi="Times New Roman" w:cs="Times New Roman"/>
          <w:sz w:val="28"/>
          <w:szCs w:val="28"/>
          <w:lang w:val="ru-RU"/>
        </w:rPr>
        <w:t xml:space="preserve"> </w:t>
      </w:r>
      <w:r w:rsidRPr="0074479F">
        <w:rPr>
          <w:rFonts w:ascii="Times New Roman" w:hAnsi="Times New Roman" w:cs="Times New Roman"/>
          <w:sz w:val="28"/>
          <w:szCs w:val="28"/>
        </w:rPr>
        <w:t>самовстановлювані – всі кулькові і роликові, крім сферичних; серед них однорядні кулькові з двох точковим контактом</w:t>
      </w:r>
      <w:r w:rsidR="006C5B7C">
        <w:rPr>
          <w:rFonts w:ascii="Times New Roman" w:hAnsi="Times New Roman" w:cs="Times New Roman"/>
          <w:sz w:val="28"/>
          <w:szCs w:val="28"/>
        </w:rPr>
        <w:t>,</w:t>
      </w:r>
      <w:r w:rsidRPr="0074479F">
        <w:rPr>
          <w:rFonts w:ascii="Times New Roman" w:hAnsi="Times New Roman" w:cs="Times New Roman"/>
          <w:sz w:val="28"/>
          <w:szCs w:val="28"/>
        </w:rPr>
        <w:t xml:space="preserve"> можна вважати обмежено самовстановлюваними;</w:t>
      </w:r>
    </w:p>
    <w:p w:rsidR="005633B1" w:rsidRPr="0074479F" w:rsidRDefault="005633B1" w:rsidP="00F42485">
      <w:pPr>
        <w:pStyle w:val="a0"/>
        <w:numPr>
          <w:ilvl w:val="0"/>
          <w:numId w:val="118"/>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самовстановлювані сферичні.</w:t>
      </w:r>
    </w:p>
    <w:p w:rsidR="003E2895" w:rsidRPr="0074479F" w:rsidRDefault="005633B1"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Підшипники кочення виготовлять в стандартних габаритах. </w:t>
      </w:r>
    </w:p>
    <w:p w:rsidR="001C7484" w:rsidRPr="0074479F" w:rsidRDefault="001C7484" w:rsidP="003E2895">
      <w:pPr>
        <w:ind w:firstLine="567"/>
        <w:jc w:val="center"/>
        <w:rPr>
          <w:rFonts w:ascii="Times New Roman" w:hAnsi="Times New Roman" w:cs="Times New Roman"/>
          <w:sz w:val="28"/>
          <w:szCs w:val="28"/>
        </w:rPr>
      </w:pPr>
    </w:p>
    <w:p w:rsidR="00BB3AB7" w:rsidRPr="0074479F" w:rsidRDefault="00BB3AB7" w:rsidP="003E2895">
      <w:pPr>
        <w:ind w:firstLine="567"/>
        <w:jc w:val="center"/>
        <w:rPr>
          <w:rFonts w:ascii="Times New Roman" w:hAnsi="Times New Roman" w:cs="Times New Roman"/>
          <w:sz w:val="28"/>
          <w:szCs w:val="28"/>
        </w:rPr>
      </w:pPr>
      <w:r w:rsidRPr="0074479F">
        <w:rPr>
          <w:rFonts w:ascii="Times New Roman" w:hAnsi="Times New Roman" w:cs="Times New Roman"/>
          <w:noProof/>
          <w:lang w:val="ru-RU" w:eastAsia="ru-RU"/>
        </w:rPr>
        <w:drawing>
          <wp:inline distT="0" distB="0" distL="0" distR="0">
            <wp:extent cx="3559037" cy="1542250"/>
            <wp:effectExtent l="19050" t="0" r="3313" b="0"/>
            <wp:docPr id="1637055420"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rotWithShape="1">
                    <a:blip r:embed="rId25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11489"/>
                    <a:stretch/>
                  </pic:blipFill>
                  <pic:spPr bwMode="auto">
                    <a:xfrm>
                      <a:off x="0" y="0"/>
                      <a:ext cx="3589936" cy="155564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6F0EF0" w:rsidRPr="0074479F" w:rsidRDefault="006615FB" w:rsidP="003E2895">
      <w:pPr>
        <w:ind w:firstLine="567"/>
        <w:jc w:val="center"/>
        <w:rPr>
          <w:rFonts w:ascii="Times New Roman" w:hAnsi="Times New Roman" w:cs="Times New Roman"/>
          <w:sz w:val="24"/>
          <w:szCs w:val="24"/>
          <w:lang w:val="ru-RU"/>
        </w:rPr>
      </w:pPr>
      <w:r>
        <w:rPr>
          <w:rFonts w:ascii="Times New Roman" w:hAnsi="Times New Roman" w:cs="Times New Roman"/>
          <w:sz w:val="24"/>
          <w:szCs w:val="24"/>
          <w:lang w:val="ru-RU"/>
        </w:rPr>
        <w:t xml:space="preserve">     </w:t>
      </w:r>
      <w:r w:rsidR="006F0EF0" w:rsidRPr="0074479F">
        <w:rPr>
          <w:rFonts w:ascii="Times New Roman" w:hAnsi="Times New Roman" w:cs="Times New Roman"/>
          <w:sz w:val="24"/>
          <w:szCs w:val="24"/>
          <w:lang w:val="ru-RU"/>
        </w:rPr>
        <w:t>а)</w:t>
      </w:r>
      <w:r w:rsidR="006F0EF0" w:rsidRPr="0074479F">
        <w:rPr>
          <w:rFonts w:ascii="Times New Roman" w:hAnsi="Times New Roman" w:cs="Times New Roman"/>
          <w:sz w:val="24"/>
          <w:szCs w:val="24"/>
          <w:lang w:val="ru-RU"/>
        </w:rPr>
        <w:tab/>
      </w:r>
      <w:r>
        <w:rPr>
          <w:rFonts w:ascii="Times New Roman" w:hAnsi="Times New Roman" w:cs="Times New Roman"/>
          <w:sz w:val="24"/>
          <w:szCs w:val="24"/>
          <w:lang w:val="ru-RU"/>
        </w:rPr>
        <w:t xml:space="preserve">   </w:t>
      </w:r>
      <w:r w:rsidR="001D5059" w:rsidRPr="0074479F">
        <w:rPr>
          <w:rFonts w:ascii="Times New Roman" w:hAnsi="Times New Roman" w:cs="Times New Roman"/>
          <w:sz w:val="24"/>
          <w:szCs w:val="24"/>
          <w:lang w:val="ru-RU"/>
        </w:rPr>
        <w:t xml:space="preserve"> </w:t>
      </w:r>
      <w:r w:rsidR="006F0EF0" w:rsidRPr="0074479F">
        <w:rPr>
          <w:rFonts w:ascii="Times New Roman" w:hAnsi="Times New Roman" w:cs="Times New Roman"/>
          <w:sz w:val="24"/>
          <w:szCs w:val="24"/>
          <w:lang w:val="ru-RU"/>
        </w:rPr>
        <w:t>б)</w:t>
      </w:r>
      <w:r w:rsidR="006F0EF0" w:rsidRPr="0074479F">
        <w:rPr>
          <w:rFonts w:ascii="Times New Roman" w:hAnsi="Times New Roman" w:cs="Times New Roman"/>
          <w:sz w:val="24"/>
          <w:szCs w:val="24"/>
          <w:lang w:val="ru-RU"/>
        </w:rPr>
        <w:tab/>
      </w:r>
      <w:r>
        <w:rPr>
          <w:rFonts w:ascii="Times New Roman" w:hAnsi="Times New Roman" w:cs="Times New Roman"/>
          <w:sz w:val="24"/>
          <w:szCs w:val="24"/>
          <w:lang w:val="ru-RU"/>
        </w:rPr>
        <w:t xml:space="preserve">  </w:t>
      </w:r>
      <w:r w:rsidR="001D5059" w:rsidRPr="0074479F">
        <w:rPr>
          <w:rFonts w:ascii="Times New Roman" w:hAnsi="Times New Roman" w:cs="Times New Roman"/>
          <w:sz w:val="24"/>
          <w:szCs w:val="24"/>
          <w:lang w:val="ru-RU"/>
        </w:rPr>
        <w:t xml:space="preserve"> </w:t>
      </w:r>
      <w:r w:rsidR="006F0EF0" w:rsidRPr="0074479F">
        <w:rPr>
          <w:rFonts w:ascii="Times New Roman" w:hAnsi="Times New Roman" w:cs="Times New Roman"/>
          <w:sz w:val="24"/>
          <w:szCs w:val="24"/>
          <w:lang w:val="ru-RU"/>
        </w:rPr>
        <w:t>в)</w:t>
      </w:r>
      <w:r w:rsidR="006F0EF0" w:rsidRPr="0074479F">
        <w:rPr>
          <w:rFonts w:ascii="Times New Roman" w:hAnsi="Times New Roman" w:cs="Times New Roman"/>
          <w:sz w:val="24"/>
          <w:szCs w:val="24"/>
          <w:lang w:val="ru-RU"/>
        </w:rPr>
        <w:tab/>
      </w:r>
      <w:r>
        <w:rPr>
          <w:rFonts w:ascii="Times New Roman" w:hAnsi="Times New Roman" w:cs="Times New Roman"/>
          <w:sz w:val="24"/>
          <w:szCs w:val="24"/>
          <w:lang w:val="ru-RU"/>
        </w:rPr>
        <w:t xml:space="preserve">  </w:t>
      </w:r>
      <w:r w:rsidR="00103DDA" w:rsidRPr="0074479F">
        <w:rPr>
          <w:rFonts w:ascii="Times New Roman" w:hAnsi="Times New Roman" w:cs="Times New Roman"/>
          <w:sz w:val="24"/>
          <w:szCs w:val="24"/>
          <w:lang w:val="ru-RU"/>
        </w:rPr>
        <w:t xml:space="preserve"> </w:t>
      </w:r>
      <w:r w:rsidR="006F0EF0" w:rsidRPr="0074479F">
        <w:rPr>
          <w:rFonts w:ascii="Times New Roman" w:hAnsi="Times New Roman" w:cs="Times New Roman"/>
          <w:sz w:val="24"/>
          <w:szCs w:val="24"/>
          <w:lang w:val="ru-RU"/>
        </w:rPr>
        <w:t>г)</w:t>
      </w:r>
      <w:r w:rsidR="006F0EF0" w:rsidRPr="0074479F">
        <w:rPr>
          <w:rFonts w:ascii="Times New Roman" w:hAnsi="Times New Roman" w:cs="Times New Roman"/>
          <w:sz w:val="24"/>
          <w:szCs w:val="24"/>
          <w:lang w:val="ru-RU"/>
        </w:rPr>
        <w:tab/>
      </w:r>
      <w:r>
        <w:rPr>
          <w:rFonts w:ascii="Times New Roman" w:hAnsi="Times New Roman" w:cs="Times New Roman"/>
          <w:sz w:val="24"/>
          <w:szCs w:val="24"/>
          <w:lang w:val="ru-RU"/>
        </w:rPr>
        <w:t xml:space="preserve">  </w:t>
      </w:r>
      <w:r w:rsidR="006F0EF0" w:rsidRPr="0074479F">
        <w:rPr>
          <w:rFonts w:ascii="Times New Roman" w:hAnsi="Times New Roman" w:cs="Times New Roman"/>
          <w:sz w:val="24"/>
          <w:szCs w:val="24"/>
          <w:lang w:val="ru-RU"/>
        </w:rPr>
        <w:t>д)</w:t>
      </w:r>
      <w:r w:rsidR="001D5059" w:rsidRPr="0074479F">
        <w:rPr>
          <w:rFonts w:ascii="Times New Roman" w:hAnsi="Times New Roman" w:cs="Times New Roman"/>
          <w:sz w:val="24"/>
          <w:szCs w:val="24"/>
          <w:lang w:val="ru-RU"/>
        </w:rPr>
        <w:tab/>
      </w:r>
      <w:r>
        <w:rPr>
          <w:rFonts w:ascii="Times New Roman" w:hAnsi="Times New Roman" w:cs="Times New Roman"/>
          <w:sz w:val="24"/>
          <w:szCs w:val="24"/>
          <w:lang w:val="ru-RU"/>
        </w:rPr>
        <w:t xml:space="preserve">   </w:t>
      </w:r>
      <w:r w:rsidR="001D5059" w:rsidRPr="0074479F">
        <w:rPr>
          <w:rFonts w:ascii="Times New Roman" w:hAnsi="Times New Roman" w:cs="Times New Roman"/>
          <w:sz w:val="24"/>
          <w:szCs w:val="24"/>
          <w:lang w:val="ru-RU"/>
        </w:rPr>
        <w:t xml:space="preserve"> </w:t>
      </w:r>
      <w:r w:rsidR="006F0EF0" w:rsidRPr="0074479F">
        <w:rPr>
          <w:rFonts w:ascii="Times New Roman" w:hAnsi="Times New Roman" w:cs="Times New Roman"/>
          <w:sz w:val="24"/>
          <w:szCs w:val="24"/>
          <w:lang w:val="ru-RU"/>
        </w:rPr>
        <w:t>е)</w:t>
      </w:r>
    </w:p>
    <w:p w:rsidR="00491B6E" w:rsidRPr="0074479F" w:rsidRDefault="00491B6E" w:rsidP="003E2895">
      <w:pPr>
        <w:ind w:firstLine="567"/>
        <w:jc w:val="center"/>
        <w:rPr>
          <w:rFonts w:ascii="Times New Roman" w:hAnsi="Times New Roman" w:cs="Times New Roman"/>
          <w:sz w:val="24"/>
          <w:szCs w:val="24"/>
          <w:lang w:val="ru-RU"/>
        </w:rPr>
      </w:pPr>
    </w:p>
    <w:p w:rsidR="001C7484" w:rsidRPr="0038340F" w:rsidRDefault="001C7484" w:rsidP="00477D30">
      <w:pPr>
        <w:ind w:firstLine="567"/>
        <w:jc w:val="center"/>
        <w:rPr>
          <w:rFonts w:ascii="Times New Roman" w:hAnsi="Times New Roman" w:cs="Times New Roman"/>
          <w:sz w:val="24"/>
          <w:szCs w:val="24"/>
          <w:lang w:val="ru-RU"/>
        </w:rPr>
      </w:pPr>
      <w:r w:rsidRPr="0074479F">
        <w:rPr>
          <w:rFonts w:ascii="Times New Roman" w:hAnsi="Times New Roman" w:cs="Times New Roman"/>
          <w:sz w:val="24"/>
          <w:szCs w:val="24"/>
        </w:rPr>
        <w:t>Рис. 4.2. Розміри серії підшипників кочення: а</w:t>
      </w:r>
      <w:r w:rsidR="006C5B7C">
        <w:rPr>
          <w:rFonts w:ascii="Times New Roman" w:hAnsi="Times New Roman" w:cs="Times New Roman"/>
          <w:sz w:val="24"/>
          <w:szCs w:val="24"/>
        </w:rPr>
        <w:t>)</w:t>
      </w:r>
      <w:r w:rsidRPr="0074479F">
        <w:rPr>
          <w:rFonts w:ascii="Times New Roman" w:hAnsi="Times New Roman" w:cs="Times New Roman"/>
          <w:sz w:val="24"/>
          <w:szCs w:val="24"/>
        </w:rPr>
        <w:t xml:space="preserve"> – особливо легка; б</w:t>
      </w:r>
      <w:r w:rsidR="006C5B7C">
        <w:rPr>
          <w:rFonts w:ascii="Times New Roman" w:hAnsi="Times New Roman" w:cs="Times New Roman"/>
          <w:sz w:val="24"/>
          <w:szCs w:val="24"/>
        </w:rPr>
        <w:t>)</w:t>
      </w:r>
      <w:r w:rsidRPr="0074479F">
        <w:rPr>
          <w:rFonts w:ascii="Times New Roman" w:hAnsi="Times New Roman" w:cs="Times New Roman"/>
          <w:sz w:val="24"/>
          <w:szCs w:val="24"/>
        </w:rPr>
        <w:t xml:space="preserve"> – легка; в</w:t>
      </w:r>
      <w:r w:rsidR="006C5B7C">
        <w:rPr>
          <w:rFonts w:ascii="Times New Roman" w:hAnsi="Times New Roman" w:cs="Times New Roman"/>
          <w:sz w:val="24"/>
          <w:szCs w:val="24"/>
        </w:rPr>
        <w:t>)</w:t>
      </w:r>
      <w:r w:rsidRPr="0074479F">
        <w:rPr>
          <w:rFonts w:ascii="Times New Roman" w:hAnsi="Times New Roman" w:cs="Times New Roman"/>
          <w:sz w:val="24"/>
          <w:szCs w:val="24"/>
        </w:rPr>
        <w:t xml:space="preserve"> – легка широка; г</w:t>
      </w:r>
      <w:r w:rsidR="006C5B7C">
        <w:rPr>
          <w:rFonts w:ascii="Times New Roman" w:hAnsi="Times New Roman" w:cs="Times New Roman"/>
          <w:sz w:val="24"/>
          <w:szCs w:val="24"/>
        </w:rPr>
        <w:t>)</w:t>
      </w:r>
      <w:r w:rsidRPr="0074479F">
        <w:rPr>
          <w:rFonts w:ascii="Times New Roman" w:hAnsi="Times New Roman" w:cs="Times New Roman"/>
          <w:sz w:val="24"/>
          <w:szCs w:val="24"/>
        </w:rPr>
        <w:t xml:space="preserve"> – середня;</w:t>
      </w:r>
      <w:r w:rsidR="0038340F">
        <w:rPr>
          <w:rFonts w:ascii="Times New Roman" w:hAnsi="Times New Roman" w:cs="Times New Roman"/>
          <w:sz w:val="24"/>
          <w:szCs w:val="24"/>
        </w:rPr>
        <w:t xml:space="preserve"> д</w:t>
      </w:r>
      <w:r w:rsidR="006C5B7C">
        <w:rPr>
          <w:rFonts w:ascii="Times New Roman" w:hAnsi="Times New Roman" w:cs="Times New Roman"/>
          <w:sz w:val="24"/>
          <w:szCs w:val="24"/>
        </w:rPr>
        <w:t>)</w:t>
      </w:r>
      <w:r w:rsidR="0038340F">
        <w:rPr>
          <w:rFonts w:ascii="Times New Roman" w:hAnsi="Times New Roman" w:cs="Times New Roman"/>
          <w:sz w:val="24"/>
          <w:szCs w:val="24"/>
        </w:rPr>
        <w:t xml:space="preserve"> – середні широка; е</w:t>
      </w:r>
      <w:r w:rsidR="006C5B7C">
        <w:rPr>
          <w:rFonts w:ascii="Times New Roman" w:hAnsi="Times New Roman" w:cs="Times New Roman"/>
          <w:sz w:val="24"/>
          <w:szCs w:val="24"/>
        </w:rPr>
        <w:t>)</w:t>
      </w:r>
      <w:r w:rsidR="0038340F">
        <w:rPr>
          <w:rFonts w:ascii="Times New Roman" w:hAnsi="Times New Roman" w:cs="Times New Roman"/>
          <w:sz w:val="24"/>
          <w:szCs w:val="24"/>
        </w:rPr>
        <w:t xml:space="preserve"> – важка</w:t>
      </w:r>
    </w:p>
    <w:p w:rsidR="0038340F" w:rsidRPr="0038340F" w:rsidRDefault="0038340F" w:rsidP="00477D30">
      <w:pPr>
        <w:ind w:firstLine="567"/>
        <w:jc w:val="center"/>
        <w:rPr>
          <w:rFonts w:ascii="Times New Roman" w:hAnsi="Times New Roman" w:cs="Times New Roman"/>
          <w:sz w:val="24"/>
          <w:szCs w:val="24"/>
          <w:lang w:val="ru-RU"/>
        </w:rPr>
      </w:pPr>
    </w:p>
    <w:p w:rsidR="007349DA" w:rsidRPr="0074479F" w:rsidRDefault="005633B1"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Розміри підшипників кочення</w:t>
      </w:r>
      <w:r w:rsidR="007349DA" w:rsidRPr="0074479F">
        <w:rPr>
          <w:rFonts w:ascii="Times New Roman" w:hAnsi="Times New Roman" w:cs="Times New Roman"/>
          <w:sz w:val="28"/>
          <w:szCs w:val="28"/>
        </w:rPr>
        <w:t>, мм:</w:t>
      </w:r>
    </w:p>
    <w:p w:rsidR="007349DA" w:rsidRPr="0074479F" w:rsidRDefault="002949AD" w:rsidP="00F42485">
      <w:pPr>
        <w:pStyle w:val="a0"/>
        <w:numPr>
          <w:ilvl w:val="0"/>
          <w:numId w:val="121"/>
        </w:numPr>
        <w:spacing w:line="276" w:lineRule="auto"/>
        <w:jc w:val="both"/>
        <w:rPr>
          <w:rFonts w:ascii="Times New Roman" w:eastAsiaTheme="minorEastAsia" w:hAnsi="Times New Roman" w:cs="Times New Roman"/>
          <w:sz w:val="28"/>
          <w:szCs w:val="28"/>
        </w:rPr>
      </w:pPr>
      <m:oMath>
        <m:r>
          <w:rPr>
            <w:rFonts w:ascii="Cambria Math" w:hAnsi="Cambria Math" w:cs="Times New Roman"/>
            <w:sz w:val="28"/>
            <w:szCs w:val="28"/>
          </w:rPr>
          <m:t>d</m:t>
        </m:r>
        <m:r>
          <m:rPr>
            <m:sty m:val="p"/>
          </m:rPr>
          <w:rPr>
            <w:rFonts w:ascii="Cambria Math" w:hAnsi="Cambria Math" w:cs="Times New Roman"/>
            <w:sz w:val="28"/>
            <w:szCs w:val="28"/>
          </w:rPr>
          <m:t xml:space="preserve">, </m:t>
        </m:r>
        <m:r>
          <w:rPr>
            <w:rFonts w:ascii="Cambria Math" w:hAnsi="Cambria Math" w:cs="Times New Roman"/>
            <w:sz w:val="28"/>
            <w:szCs w:val="28"/>
          </w:rPr>
          <m:t>D</m:t>
        </m:r>
      </m:oMath>
      <w:r w:rsidR="006C5B7C" w:rsidRPr="006C5B7C">
        <w:rPr>
          <w:rFonts w:ascii="Times New Roman" w:eastAsiaTheme="minorEastAsia" w:hAnsi="Times New Roman" w:cs="Times New Roman"/>
          <w:sz w:val="28"/>
          <w:szCs w:val="28"/>
        </w:rPr>
        <w:t xml:space="preserve"> – </w:t>
      </w:r>
      <w:r w:rsidR="007349DA" w:rsidRPr="0074479F">
        <w:rPr>
          <w:rFonts w:ascii="Times New Roman" w:eastAsiaTheme="minorEastAsia" w:hAnsi="Times New Roman" w:cs="Times New Roman"/>
          <w:sz w:val="28"/>
          <w:szCs w:val="28"/>
        </w:rPr>
        <w:t>діаметри внутрішнього і зовнішнього кілець;</w:t>
      </w:r>
    </w:p>
    <w:p w:rsidR="007349DA" w:rsidRPr="0074479F" w:rsidRDefault="006C5B7C" w:rsidP="00F42485">
      <w:pPr>
        <w:pStyle w:val="a0"/>
        <w:numPr>
          <w:ilvl w:val="0"/>
          <w:numId w:val="121"/>
        </w:numPr>
        <w:spacing w:line="276" w:lineRule="auto"/>
        <w:jc w:val="both"/>
        <w:rPr>
          <w:rFonts w:ascii="Times New Roman" w:eastAsiaTheme="minorEastAsia" w:hAnsi="Times New Roman" w:cs="Times New Roman"/>
          <w:sz w:val="28"/>
          <w:szCs w:val="28"/>
        </w:rPr>
      </w:pPr>
      <m:oMath>
        <m:r>
          <w:rPr>
            <w:rFonts w:ascii="Cambria Math" w:hAnsi="Cambria Math" w:cs="Times New Roman"/>
            <w:sz w:val="28"/>
            <w:szCs w:val="28"/>
          </w:rPr>
          <m:t>B</m:t>
        </m:r>
      </m:oMath>
      <w:r>
        <w:rPr>
          <w:rFonts w:ascii="Times New Roman" w:eastAsiaTheme="minorEastAsia" w:hAnsi="Times New Roman" w:cs="Times New Roman"/>
          <w:sz w:val="28"/>
          <w:szCs w:val="28"/>
          <w:lang w:val="en-US"/>
        </w:rPr>
        <w:t xml:space="preserve"> – </w:t>
      </w:r>
      <w:r w:rsidR="007349DA" w:rsidRPr="0074479F">
        <w:rPr>
          <w:rFonts w:ascii="Times New Roman" w:eastAsiaTheme="minorEastAsia" w:hAnsi="Times New Roman" w:cs="Times New Roman"/>
          <w:sz w:val="28"/>
          <w:szCs w:val="28"/>
        </w:rPr>
        <w:t>ширина</w:t>
      </w:r>
      <w:r>
        <w:rPr>
          <w:rFonts w:ascii="Times New Roman" w:eastAsiaTheme="minorEastAsia" w:hAnsi="Times New Roman" w:cs="Times New Roman"/>
          <w:sz w:val="28"/>
          <w:szCs w:val="28"/>
          <w:lang w:val="en-US"/>
        </w:rPr>
        <w:t xml:space="preserve"> </w:t>
      </w:r>
      <w:r w:rsidR="007349DA" w:rsidRPr="0074479F">
        <w:rPr>
          <w:rFonts w:ascii="Times New Roman" w:eastAsiaTheme="minorEastAsia" w:hAnsi="Times New Roman" w:cs="Times New Roman"/>
          <w:sz w:val="28"/>
          <w:szCs w:val="28"/>
        </w:rPr>
        <w:t xml:space="preserve"> підшипника.</w:t>
      </w:r>
    </w:p>
    <w:p w:rsidR="007349DA" w:rsidRPr="0074479F" w:rsidRDefault="007349DA" w:rsidP="001D5059">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За габаритами </w:t>
      </w:r>
      <m:oMath>
        <m:r>
          <w:rPr>
            <w:rFonts w:ascii="Cambria Math" w:hAnsi="Cambria Math" w:cs="Times New Roman"/>
            <w:sz w:val="28"/>
            <w:szCs w:val="28"/>
          </w:rPr>
          <m:t>d</m:t>
        </m:r>
        <m:r>
          <m:rPr>
            <m:sty m:val="p"/>
          </m:rPr>
          <w:rPr>
            <w:rFonts w:ascii="Cambria Math" w:hAnsi="Cambria Math" w:cs="Times New Roman"/>
            <w:sz w:val="28"/>
            <w:szCs w:val="28"/>
          </w:rPr>
          <m:t xml:space="preserve">, </m:t>
        </m:r>
        <m:r>
          <w:rPr>
            <w:rFonts w:ascii="Cambria Math" w:hAnsi="Cambria Math" w:cs="Times New Roman"/>
            <w:sz w:val="28"/>
            <w:szCs w:val="28"/>
          </w:rPr>
          <m:t>D</m:t>
        </m:r>
      </m:oMath>
      <w:r w:rsidRPr="0074479F">
        <w:rPr>
          <w:rFonts w:ascii="Times New Roman" w:eastAsiaTheme="minorEastAsia" w:hAnsi="Times New Roman" w:cs="Times New Roman"/>
          <w:sz w:val="28"/>
          <w:szCs w:val="28"/>
        </w:rPr>
        <w:t xml:space="preserve"> і </w:t>
      </w:r>
      <m:oMath>
        <m:r>
          <w:rPr>
            <w:rFonts w:ascii="Cambria Math" w:eastAsiaTheme="minorEastAsia" w:hAnsi="Cambria Math" w:cs="Times New Roman"/>
            <w:sz w:val="28"/>
            <w:szCs w:val="28"/>
          </w:rPr>
          <m:t>B</m:t>
        </m:r>
      </m:oMath>
      <w:r w:rsidRPr="0074479F">
        <w:rPr>
          <w:rFonts w:ascii="Times New Roman" w:eastAsiaTheme="minorEastAsia" w:hAnsi="Times New Roman" w:cs="Times New Roman"/>
          <w:sz w:val="28"/>
          <w:szCs w:val="28"/>
        </w:rPr>
        <w:t xml:space="preserve"> підшипники поділені на розмірні серії:</w:t>
      </w:r>
    </w:p>
    <w:p w:rsidR="007349DA" w:rsidRPr="0074479F" w:rsidRDefault="007349DA" w:rsidP="00F42485">
      <w:pPr>
        <w:pStyle w:val="a0"/>
        <w:numPr>
          <w:ilvl w:val="0"/>
          <w:numId w:val="119"/>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за радіальними розмірами</w:t>
      </w:r>
      <w:r w:rsidR="006C5B7C">
        <w:rPr>
          <w:rFonts w:ascii="Times New Roman" w:hAnsi="Times New Roman" w:cs="Times New Roman"/>
          <w:sz w:val="28"/>
          <w:szCs w:val="28"/>
        </w:rPr>
        <w:t>:</w:t>
      </w:r>
      <w:r w:rsidRPr="0074479F">
        <w:rPr>
          <w:rFonts w:ascii="Times New Roman" w:hAnsi="Times New Roman" w:cs="Times New Roman"/>
          <w:sz w:val="28"/>
          <w:szCs w:val="28"/>
        </w:rPr>
        <w:t xml:space="preserve"> надлегкі (</w:t>
      </w:r>
      <w:r w:rsidR="006C5B7C">
        <w:rPr>
          <w:rFonts w:ascii="Times New Roman" w:hAnsi="Times New Roman" w:cs="Times New Roman"/>
          <w:sz w:val="28"/>
          <w:szCs w:val="28"/>
        </w:rPr>
        <w:t>2</w:t>
      </w:r>
      <w:r w:rsidRPr="0074479F">
        <w:rPr>
          <w:rFonts w:ascii="Times New Roman" w:hAnsi="Times New Roman" w:cs="Times New Roman"/>
          <w:sz w:val="28"/>
          <w:szCs w:val="28"/>
        </w:rPr>
        <w:t xml:space="preserve"> серії)</w:t>
      </w:r>
      <w:r w:rsidR="006C5B7C">
        <w:rPr>
          <w:rFonts w:ascii="Times New Roman" w:hAnsi="Times New Roman" w:cs="Times New Roman"/>
          <w:sz w:val="28"/>
          <w:szCs w:val="28"/>
        </w:rPr>
        <w:t>;</w:t>
      </w:r>
      <w:r w:rsidRPr="0074479F">
        <w:rPr>
          <w:rFonts w:ascii="Times New Roman" w:hAnsi="Times New Roman" w:cs="Times New Roman"/>
          <w:sz w:val="28"/>
          <w:szCs w:val="28"/>
        </w:rPr>
        <w:t xml:space="preserve"> особливо легкі (</w:t>
      </w:r>
      <w:r w:rsidR="006C5B7C">
        <w:rPr>
          <w:rFonts w:ascii="Times New Roman" w:hAnsi="Times New Roman" w:cs="Times New Roman"/>
          <w:sz w:val="28"/>
          <w:szCs w:val="28"/>
        </w:rPr>
        <w:t>2</w:t>
      </w:r>
      <w:r w:rsidRPr="0074479F">
        <w:rPr>
          <w:rFonts w:ascii="Times New Roman" w:hAnsi="Times New Roman" w:cs="Times New Roman"/>
          <w:sz w:val="28"/>
          <w:szCs w:val="28"/>
        </w:rPr>
        <w:t xml:space="preserve"> серії)</w:t>
      </w:r>
      <w:r w:rsidR="006C5B7C">
        <w:rPr>
          <w:rFonts w:ascii="Times New Roman" w:hAnsi="Times New Roman" w:cs="Times New Roman"/>
          <w:sz w:val="28"/>
          <w:szCs w:val="28"/>
        </w:rPr>
        <w:t>;</w:t>
      </w:r>
      <w:r w:rsidRPr="0074479F">
        <w:rPr>
          <w:rFonts w:ascii="Times New Roman" w:hAnsi="Times New Roman" w:cs="Times New Roman"/>
          <w:sz w:val="28"/>
          <w:szCs w:val="28"/>
        </w:rPr>
        <w:t xml:space="preserve"> легкі</w:t>
      </w:r>
      <w:r w:rsidR="006C5B7C">
        <w:rPr>
          <w:rFonts w:ascii="Times New Roman" w:hAnsi="Times New Roman" w:cs="Times New Roman"/>
          <w:sz w:val="28"/>
          <w:szCs w:val="28"/>
        </w:rPr>
        <w:t>;</w:t>
      </w:r>
      <w:r w:rsidRPr="0074479F">
        <w:rPr>
          <w:rFonts w:ascii="Times New Roman" w:hAnsi="Times New Roman" w:cs="Times New Roman"/>
          <w:sz w:val="28"/>
          <w:szCs w:val="28"/>
        </w:rPr>
        <w:t xml:space="preserve"> середні і важкі (всього </w:t>
      </w:r>
      <w:r w:rsidR="006C5B7C">
        <w:rPr>
          <w:rFonts w:ascii="Times New Roman" w:hAnsi="Times New Roman" w:cs="Times New Roman"/>
          <w:sz w:val="28"/>
          <w:szCs w:val="28"/>
        </w:rPr>
        <w:t>7</w:t>
      </w:r>
      <w:r w:rsidRPr="0074479F">
        <w:rPr>
          <w:rFonts w:ascii="Times New Roman" w:hAnsi="Times New Roman" w:cs="Times New Roman"/>
          <w:sz w:val="28"/>
          <w:szCs w:val="28"/>
        </w:rPr>
        <w:t xml:space="preserve"> серій);</w:t>
      </w:r>
    </w:p>
    <w:p w:rsidR="007349DA" w:rsidRPr="0074479F" w:rsidRDefault="007349DA" w:rsidP="00F42485">
      <w:pPr>
        <w:pStyle w:val="a0"/>
        <w:numPr>
          <w:ilvl w:val="0"/>
          <w:numId w:val="119"/>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за шириною</w:t>
      </w:r>
      <w:r w:rsidR="00A616B6" w:rsidRPr="0074479F">
        <w:rPr>
          <w:rFonts w:ascii="Times New Roman" w:hAnsi="Times New Roman" w:cs="Times New Roman"/>
          <w:sz w:val="28"/>
          <w:szCs w:val="28"/>
        </w:rPr>
        <w:t xml:space="preserve"> </w:t>
      </w:r>
      <w:r w:rsidR="006C5B7C" w:rsidRPr="006C5B7C">
        <w:rPr>
          <w:rFonts w:ascii="Times New Roman" w:eastAsiaTheme="minorEastAsia" w:hAnsi="Times New Roman" w:cs="Times New Roman"/>
          <w:sz w:val="28"/>
          <w:szCs w:val="28"/>
          <w:lang w:val="ru-RU"/>
        </w:rPr>
        <w:t>(</w:t>
      </w:r>
      <m:oMath>
        <m:r>
          <w:rPr>
            <w:rFonts w:ascii="Cambria Math" w:eastAsiaTheme="minorEastAsia" w:hAnsi="Cambria Math" w:cs="Times New Roman"/>
            <w:sz w:val="28"/>
            <w:szCs w:val="28"/>
          </w:rPr>
          <m:t>B</m:t>
        </m:r>
      </m:oMath>
      <w:r w:rsidR="006C5B7C" w:rsidRPr="006C5B7C">
        <w:rPr>
          <w:rFonts w:ascii="Times New Roman" w:eastAsiaTheme="minorEastAsia" w:hAnsi="Times New Roman" w:cs="Times New Roman"/>
          <w:sz w:val="28"/>
          <w:szCs w:val="28"/>
          <w:lang w:val="ru-RU"/>
        </w:rPr>
        <w:t>)</w:t>
      </w:r>
      <w:r w:rsidR="006C5B7C">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вузькі</w:t>
      </w:r>
      <w:r w:rsidR="006C5B7C">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нормальні</w:t>
      </w:r>
      <w:r w:rsidR="006C5B7C">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широкі і особливо широкі.</w:t>
      </w:r>
    </w:p>
    <w:p w:rsidR="006C5B7C" w:rsidRDefault="007349DA" w:rsidP="0038340F">
      <w:pPr>
        <w:pStyle w:val="a0"/>
        <w:spacing w:line="276" w:lineRule="auto"/>
        <w:ind w:left="0"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ab/>
        <w:t>Основне застосування мають підшипники особливо легкої, легкої і середньої серій.</w:t>
      </w:r>
    </w:p>
    <w:p w:rsidR="006C5B7C" w:rsidRPr="0038340F" w:rsidRDefault="006C5B7C" w:rsidP="0038340F">
      <w:pPr>
        <w:pStyle w:val="a0"/>
        <w:spacing w:line="276" w:lineRule="auto"/>
        <w:ind w:left="0" w:firstLine="567"/>
        <w:jc w:val="both"/>
        <w:rPr>
          <w:rFonts w:ascii="Times New Roman" w:eastAsiaTheme="minorEastAsia" w:hAnsi="Times New Roman" w:cs="Times New Roman"/>
          <w:sz w:val="28"/>
          <w:szCs w:val="28"/>
        </w:rPr>
      </w:pPr>
    </w:p>
    <w:p w:rsidR="00BD30A7" w:rsidRPr="0074479F" w:rsidRDefault="007349DA" w:rsidP="009D77CF">
      <w:pPr>
        <w:pStyle w:val="2"/>
        <w:numPr>
          <w:ilvl w:val="0"/>
          <w:numId w:val="0"/>
        </w:numPr>
        <w:spacing w:after="120"/>
        <w:ind w:firstLine="567"/>
      </w:pPr>
      <w:bookmarkStart w:id="70" w:name="_Toc170315932"/>
      <w:r w:rsidRPr="0074479F">
        <w:t>4.2. Конструкції і характеристики підшипників кочення</w:t>
      </w:r>
      <w:bookmarkEnd w:id="70"/>
    </w:p>
    <w:p w:rsidR="00804115" w:rsidRPr="00753BDF" w:rsidRDefault="00202486" w:rsidP="00753BDF">
      <w:pPr>
        <w:spacing w:after="120"/>
        <w:ind w:firstLine="567"/>
        <w:jc w:val="both"/>
        <w:rPr>
          <w:rFonts w:ascii="Times New Roman" w:hAnsi="Times New Roman" w:cs="Times New Roman"/>
          <w:b/>
          <w:bCs/>
          <w:sz w:val="28"/>
          <w:szCs w:val="28"/>
        </w:rPr>
      </w:pPr>
      <w:r w:rsidRPr="00753BDF">
        <w:rPr>
          <w:rFonts w:ascii="Times New Roman" w:hAnsi="Times New Roman" w:cs="Times New Roman"/>
          <w:b/>
          <w:bCs/>
          <w:sz w:val="28"/>
          <w:szCs w:val="28"/>
        </w:rPr>
        <w:t>Кульковий радіальний однорядний</w:t>
      </w:r>
      <w:r w:rsidRPr="006C5B7C">
        <w:rPr>
          <w:rFonts w:ascii="Times New Roman" w:hAnsi="Times New Roman" w:cs="Times New Roman"/>
          <w:b/>
          <w:bCs/>
          <w:sz w:val="28"/>
          <w:szCs w:val="28"/>
        </w:rPr>
        <w:t>.</w:t>
      </w:r>
    </w:p>
    <w:p w:rsidR="00A47C6C" w:rsidRPr="0074479F" w:rsidRDefault="00753BDF" w:rsidP="00A47C6C">
      <w:pPr>
        <w:ind w:firstLine="567"/>
        <w:jc w:val="center"/>
        <w:rPr>
          <w:rFonts w:ascii="Times New Roman" w:hAnsi="Times New Roman" w:cs="Times New Roman"/>
          <w:sz w:val="28"/>
          <w:szCs w:val="28"/>
        </w:rPr>
      </w:pPr>
      <w:r w:rsidRPr="0074479F">
        <w:rPr>
          <w:rFonts w:ascii="Times New Roman" w:hAnsi="Times New Roman" w:cs="Times New Roman"/>
        </w:rPr>
        <w:object w:dxaOrig="4620" w:dyaOrig="3241">
          <v:shape id="_x0000_i1107" type="#_x0000_t75" style="width:177.95pt;height:125pt" o:ole="">
            <v:imagedata r:id="rId258" o:title=""/>
          </v:shape>
          <o:OLEObject Type="Embed" ProgID="Visio.Drawing.15" ShapeID="_x0000_i1107" DrawAspect="Content" ObjectID="_1780929440" r:id="rId259"/>
        </w:object>
      </w:r>
    </w:p>
    <w:p w:rsidR="0072625B" w:rsidRPr="0074479F" w:rsidRDefault="0072625B" w:rsidP="00753BDF">
      <w:pPr>
        <w:pStyle w:val="a0"/>
        <w:ind w:left="0" w:firstLine="567"/>
        <w:jc w:val="center"/>
        <w:rPr>
          <w:rFonts w:ascii="Times New Roman" w:hAnsi="Times New Roman" w:cs="Times New Roman"/>
          <w:sz w:val="24"/>
          <w:szCs w:val="24"/>
        </w:rPr>
      </w:pPr>
      <w:r w:rsidRPr="0074479F">
        <w:rPr>
          <w:rFonts w:ascii="Times New Roman" w:hAnsi="Times New Roman" w:cs="Times New Roman"/>
          <w:sz w:val="24"/>
          <w:szCs w:val="24"/>
        </w:rPr>
        <w:t xml:space="preserve">Рис. 4.3. Кульковий радіальний однорядний підшипник: 1, 2 – кільця зовнішнє і внутрішнє, </w:t>
      </w:r>
      <w:r w:rsidR="0038340F">
        <w:rPr>
          <w:rFonts w:ascii="Times New Roman" w:hAnsi="Times New Roman" w:cs="Times New Roman"/>
          <w:sz w:val="24"/>
          <w:szCs w:val="24"/>
        </w:rPr>
        <w:t>3 – тіла кочення, 4 – сепаратор</w:t>
      </w:r>
    </w:p>
    <w:p w:rsidR="0072625B" w:rsidRPr="0074479F" w:rsidRDefault="0072625B" w:rsidP="001D5059">
      <w:pPr>
        <w:pStyle w:val="a0"/>
        <w:spacing w:line="276" w:lineRule="auto"/>
        <w:ind w:left="0"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Підшипники нерозбірні, найбільш прості</w:t>
      </w:r>
      <w:r w:rsidR="00202486" w:rsidRPr="0074479F">
        <w:rPr>
          <w:rFonts w:ascii="Times New Roman" w:hAnsi="Times New Roman" w:cs="Times New Roman"/>
          <w:sz w:val="28"/>
          <w:szCs w:val="28"/>
        </w:rPr>
        <w:t xml:space="preserve"> </w:t>
      </w:r>
      <w:r w:rsidRPr="0074479F">
        <w:rPr>
          <w:rFonts w:ascii="Times New Roman" w:hAnsi="Times New Roman" w:cs="Times New Roman"/>
          <w:sz w:val="28"/>
          <w:szCs w:val="28"/>
        </w:rPr>
        <w:t>та дешеві у виготовленні і експлуатації. Призначені для сприймання радіальних навантажень</w:t>
      </w:r>
      <w:r w:rsidR="006C5B7C">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r</m:t>
            </m:r>
          </m:sub>
        </m:sSub>
      </m:oMath>
      <w:r w:rsidR="006C5B7C">
        <w:rPr>
          <w:rFonts w:ascii="Times New Roman" w:eastAsiaTheme="minorEastAsia" w:hAnsi="Times New Roman" w:cs="Times New Roman"/>
          <w:sz w:val="28"/>
          <w:szCs w:val="28"/>
        </w:rPr>
        <w:t xml:space="preserve">) </w:t>
      </w:r>
      <w:r w:rsidRPr="0074479F">
        <w:rPr>
          <w:rFonts w:ascii="Times New Roman" w:eastAsiaTheme="minorEastAsia" w:hAnsi="Times New Roman" w:cs="Times New Roman"/>
          <w:sz w:val="28"/>
          <w:szCs w:val="28"/>
        </w:rPr>
        <w:t xml:space="preserve">при високих частотах обертання та осьових </w:t>
      </w:r>
      <w:r w:rsidR="006C5B7C">
        <w:rPr>
          <w:rFonts w:ascii="Times New Roman" w:eastAsiaTheme="minorEastAsia" w:hAnsi="Times New Roman" w:cs="Times New Roman"/>
          <w:sz w:val="28"/>
          <w:szCs w:val="28"/>
        </w:rPr>
        <w:t>(</w:t>
      </w:r>
      <m:oMath>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a</m:t>
            </m:r>
          </m:sub>
        </m:sSub>
      </m:oMath>
      <w:r w:rsidR="006C5B7C">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в межах до 70% від невикористаних радіальних. Допустимий перекос кілець складає </w:t>
      </w:r>
      <m:oMath>
        <m:r>
          <m:rPr>
            <m:sty m:val="p"/>
          </m:rPr>
          <w:rPr>
            <w:rFonts w:ascii="Cambria Math" w:eastAsiaTheme="minorEastAsia" w:hAnsi="Cambria Math" w:cs="Times New Roman"/>
            <w:sz w:val="28"/>
            <w:szCs w:val="28"/>
          </w:rPr>
          <m:t xml:space="preserve">≅ </m:t>
        </m:r>
        <m:sSup>
          <m:sSupPr>
            <m:ctrlPr>
              <w:rPr>
                <w:rFonts w:ascii="Cambria Math" w:eastAsiaTheme="minorEastAsia" w:hAnsi="Cambria Math" w:cs="Times New Roman"/>
                <w:sz w:val="28"/>
                <w:szCs w:val="28"/>
              </w:rPr>
            </m:ctrlPr>
          </m:sSupPr>
          <m:e>
            <m:r>
              <m:rPr>
                <m:sty m:val="p"/>
              </m:rPr>
              <w:rPr>
                <w:rFonts w:ascii="Cambria Math" w:eastAsiaTheme="minorEastAsia" w:hAnsi="Cambria Math" w:cs="Times New Roman"/>
                <w:sz w:val="28"/>
                <w:szCs w:val="28"/>
              </w:rPr>
              <m:t>8</m:t>
            </m:r>
          </m:e>
          <m:sup>
            <m:r>
              <m:rPr>
                <m:sty m:val="p"/>
              </m:rPr>
              <w:rPr>
                <w:rFonts w:ascii="Cambria Math" w:eastAsiaTheme="minorEastAsia" w:hAnsi="Cambria Math" w:cs="Times New Roman"/>
                <w:sz w:val="28"/>
                <w:szCs w:val="28"/>
              </w:rPr>
              <m:t>'</m:t>
            </m:r>
          </m:sup>
        </m:sSup>
      </m:oMath>
      <w:r w:rsidRPr="0074479F">
        <w:rPr>
          <w:rFonts w:ascii="Times New Roman" w:eastAsiaTheme="minorEastAsia" w:hAnsi="Times New Roman" w:cs="Times New Roman"/>
          <w:sz w:val="28"/>
          <w:szCs w:val="28"/>
        </w:rPr>
        <w:t>.</w:t>
      </w:r>
    </w:p>
    <w:p w:rsidR="0072625B" w:rsidRPr="0074479F" w:rsidRDefault="0072625B" w:rsidP="001D5059">
      <w:pPr>
        <w:pStyle w:val="a0"/>
        <w:spacing w:line="276" w:lineRule="auto"/>
        <w:ind w:left="0" w:firstLine="567"/>
        <w:jc w:val="both"/>
        <w:rPr>
          <w:rFonts w:ascii="Times New Roman" w:hAnsi="Times New Roman" w:cs="Times New Roman"/>
          <w:sz w:val="28"/>
          <w:szCs w:val="28"/>
        </w:rPr>
      </w:pPr>
      <w:r w:rsidRPr="0074479F">
        <w:rPr>
          <w:rFonts w:ascii="Times New Roman" w:hAnsi="Times New Roman" w:cs="Times New Roman"/>
          <w:sz w:val="28"/>
          <w:szCs w:val="28"/>
        </w:rPr>
        <w:t>Розмірні співвідношення, мм:</w:t>
      </w:r>
    </w:p>
    <w:p w:rsidR="0072625B" w:rsidRPr="0074479F" w:rsidRDefault="0072625B" w:rsidP="00F42485">
      <w:pPr>
        <w:pStyle w:val="a0"/>
        <w:numPr>
          <w:ilvl w:val="0"/>
          <w:numId w:val="120"/>
        </w:numPr>
        <w:spacing w:line="276" w:lineRule="auto"/>
        <w:jc w:val="both"/>
        <w:rPr>
          <w:rFonts w:ascii="Times New Roman" w:eastAsiaTheme="minorEastAsia" w:hAnsi="Times New Roman" w:cs="Times New Roman"/>
          <w:sz w:val="28"/>
          <w:szCs w:val="28"/>
        </w:rPr>
      </w:pPr>
      <w:r w:rsidRPr="0074479F">
        <w:rPr>
          <w:rFonts w:ascii="Times New Roman" w:hAnsi="Times New Roman" w:cs="Times New Roman"/>
          <w:sz w:val="28"/>
          <w:szCs w:val="28"/>
        </w:rPr>
        <w:t>діаметр тіл кочення (кульок)</w:t>
      </w:r>
      <w:r w:rsidR="006C5B7C">
        <w:rPr>
          <w:rFonts w:ascii="Times New Roman" w:hAnsi="Times New Roman" w:cs="Times New Roman"/>
          <w:sz w:val="28"/>
          <w:szCs w:val="28"/>
        </w:rPr>
        <w:t>,</w:t>
      </w:r>
      <w:r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к</m:t>
            </m:r>
          </m:sub>
        </m:sSub>
        <m:r>
          <m:rPr>
            <m:sty m:val="p"/>
          </m:rPr>
          <w:rPr>
            <w:rFonts w:ascii="Cambria Math" w:hAnsi="Cambria Math" w:cs="Times New Roman"/>
            <w:sz w:val="28"/>
            <w:szCs w:val="28"/>
          </w:rPr>
          <m:t>=</m:t>
        </m:r>
        <m:d>
          <m:dPr>
            <m:ctrlPr>
              <w:rPr>
                <w:rFonts w:ascii="Cambria Math" w:hAnsi="Cambria Math" w:cs="Times New Roman"/>
                <w:sz w:val="28"/>
                <w:szCs w:val="28"/>
              </w:rPr>
            </m:ctrlPr>
          </m:dPr>
          <m:e>
            <m:r>
              <m:rPr>
                <m:sty m:val="p"/>
              </m:rPr>
              <w:rPr>
                <w:rFonts w:ascii="Cambria Math" w:hAnsi="Cambria Math" w:cs="Times New Roman"/>
                <w:sz w:val="28"/>
                <w:szCs w:val="28"/>
              </w:rPr>
              <m:t>0.275…0.315</m:t>
            </m:r>
          </m:e>
        </m:d>
        <m:d>
          <m:dPr>
            <m:ctrlPr>
              <w:rPr>
                <w:rFonts w:ascii="Cambria Math" w:hAnsi="Cambria Math" w:cs="Times New Roman"/>
                <w:sz w:val="28"/>
                <w:szCs w:val="28"/>
              </w:rPr>
            </m:ctrlPr>
          </m:dPr>
          <m:e>
            <m:r>
              <w:rPr>
                <w:rFonts w:ascii="Cambria Math" w:hAnsi="Cambria Math" w:cs="Times New Roman"/>
                <w:sz w:val="28"/>
                <w:szCs w:val="28"/>
              </w:rPr>
              <m:t>D</m:t>
            </m:r>
            <m:r>
              <m:rPr>
                <m:sty m:val="p"/>
              </m:rPr>
              <w:rPr>
                <w:rFonts w:ascii="Cambria Math" w:hAnsi="Cambria Math" w:cs="Times New Roman"/>
                <w:sz w:val="28"/>
                <w:szCs w:val="28"/>
              </w:rPr>
              <m:t>-</m:t>
            </m:r>
            <m:r>
              <w:rPr>
                <w:rFonts w:ascii="Cambria Math" w:hAnsi="Cambria Math" w:cs="Times New Roman"/>
                <w:sz w:val="28"/>
                <w:szCs w:val="28"/>
              </w:rPr>
              <m:t>d</m:t>
            </m:r>
          </m:e>
        </m:d>
        <m:r>
          <m:rPr>
            <m:sty m:val="p"/>
          </m:rPr>
          <w:rPr>
            <w:rFonts w:ascii="Cambria Math" w:hAnsi="Cambria Math" w:cs="Times New Roman"/>
            <w:sz w:val="28"/>
            <w:szCs w:val="28"/>
          </w:rPr>
          <m:t>;</m:t>
        </m:r>
      </m:oMath>
    </w:p>
    <w:p w:rsidR="006C5B7C" w:rsidRPr="006C5B7C" w:rsidRDefault="0072625B" w:rsidP="00F42485">
      <w:pPr>
        <w:pStyle w:val="a0"/>
        <w:numPr>
          <w:ilvl w:val="0"/>
          <w:numId w:val="120"/>
        </w:numPr>
        <w:spacing w:line="276" w:lineRule="auto"/>
        <w:jc w:val="both"/>
        <w:rPr>
          <w:rFonts w:ascii="Times New Roman" w:eastAsiaTheme="minorEastAsia" w:hAnsi="Times New Roman" w:cs="Times New Roman"/>
          <w:sz w:val="28"/>
          <w:szCs w:val="28"/>
        </w:rPr>
      </w:pPr>
      <w:r w:rsidRPr="0074479F">
        <w:rPr>
          <w:rFonts w:ascii="Times New Roman" w:hAnsi="Times New Roman" w:cs="Times New Roman"/>
          <w:sz w:val="28"/>
          <w:szCs w:val="28"/>
        </w:rPr>
        <w:t>радіус доріжки кочення кульок</w:t>
      </w:r>
      <w:r w:rsidR="006C5B7C">
        <w:rPr>
          <w:rFonts w:ascii="Times New Roman" w:hAnsi="Times New Roman" w:cs="Times New Roman"/>
          <w:sz w:val="28"/>
          <w:szCs w:val="28"/>
        </w:rPr>
        <w:t>,</w:t>
      </w:r>
      <w:r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ρ</m:t>
            </m:r>
          </m:e>
          <m:sub>
            <m:r>
              <m:rPr>
                <m:sty m:val="p"/>
              </m:rPr>
              <w:rPr>
                <w:rFonts w:ascii="Cambria Math" w:hAnsi="Cambria Math" w:cs="Times New Roman"/>
                <w:sz w:val="28"/>
                <w:szCs w:val="28"/>
              </w:rPr>
              <m:t>вн</m:t>
            </m:r>
          </m:sub>
        </m:sSub>
        <m:r>
          <m:rPr>
            <m:sty m:val="p"/>
          </m:rPr>
          <w:rPr>
            <w:rFonts w:ascii="Cambria Math" w:hAnsi="Cambria Math" w:cs="Times New Roman"/>
            <w:sz w:val="28"/>
            <w:szCs w:val="28"/>
          </w:rPr>
          <m:t>=0.515</m:t>
        </m:r>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к</m:t>
            </m:r>
          </m:sub>
        </m:sSub>
        <m:r>
          <m:rPr>
            <m:sty m:val="p"/>
          </m:rPr>
          <w:rPr>
            <w:rFonts w:ascii="Cambria Math" w:hAnsi="Cambria Math" w:cs="Times New Roman"/>
            <w:sz w:val="28"/>
            <w:szCs w:val="28"/>
          </w:rPr>
          <m:t>.</m:t>
        </m:r>
      </m:oMath>
    </w:p>
    <w:p w:rsidR="0072625B" w:rsidRPr="006C5B7C" w:rsidRDefault="006C5B7C" w:rsidP="00F42485">
      <w:pPr>
        <w:pStyle w:val="a0"/>
        <w:numPr>
          <w:ilvl w:val="0"/>
          <w:numId w:val="120"/>
        </w:numPr>
        <w:spacing w:line="276" w:lineRule="auto"/>
        <w:jc w:val="both"/>
        <w:rPr>
          <w:rFonts w:ascii="Times New Roman" w:eastAsiaTheme="minorEastAsia" w:hAnsi="Times New Roman" w:cs="Times New Roman"/>
          <w:sz w:val="28"/>
          <w:szCs w:val="28"/>
        </w:rPr>
      </w:pPr>
      <w:r w:rsidRPr="006C5B7C">
        <w:rPr>
          <w:rFonts w:ascii="Times New Roman" w:eastAsiaTheme="minorEastAsia" w:hAnsi="Times New Roman" w:cs="Times New Roman"/>
          <w:sz w:val="28"/>
          <w:szCs w:val="28"/>
        </w:rPr>
        <w:t>к</w:t>
      </w:r>
      <w:r w:rsidR="00CD6D83" w:rsidRPr="006C5B7C">
        <w:rPr>
          <w:rFonts w:ascii="Times New Roman" w:eastAsiaTheme="minorEastAsia" w:hAnsi="Times New Roman" w:cs="Times New Roman"/>
          <w:sz w:val="28"/>
          <w:szCs w:val="28"/>
        </w:rPr>
        <w:t xml:space="preserve">ількість кульок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z</m:t>
            </m:r>
          </m:e>
          <m:sub>
            <m:r>
              <m:rPr>
                <m:sty m:val="p"/>
              </m:rPr>
              <w:rPr>
                <w:rFonts w:ascii="Cambria Math" w:hAnsi="Cambria Math" w:cs="Times New Roman"/>
                <w:sz w:val="28"/>
                <w:szCs w:val="28"/>
              </w:rPr>
              <m:t>к</m:t>
            </m:r>
          </m:sub>
        </m:sSub>
        <m:r>
          <m:rPr>
            <m:sty m:val="p"/>
          </m:rPr>
          <w:rPr>
            <w:rFonts w:ascii="Cambria Math" w:eastAsiaTheme="minorEastAsia" w:hAnsi="Cambria Math" w:cs="Times New Roman"/>
            <w:sz w:val="28"/>
            <w:szCs w:val="28"/>
          </w:rPr>
          <m:t>=2.9</m:t>
        </m:r>
        <m:f>
          <m:fPr>
            <m:ctrlPr>
              <w:rPr>
                <w:rFonts w:ascii="Cambria Math" w:eastAsiaTheme="minorEastAsia" w:hAnsi="Cambria Math" w:cs="Times New Roman"/>
                <w:sz w:val="28"/>
                <w:szCs w:val="28"/>
              </w:rPr>
            </m:ctrlPr>
          </m:fPr>
          <m:num>
            <m:r>
              <w:rPr>
                <w:rFonts w:ascii="Cambria Math" w:eastAsiaTheme="minorEastAsia" w:hAnsi="Cambria Math" w:cs="Times New Roman"/>
                <w:sz w:val="28"/>
                <w:szCs w:val="28"/>
              </w:rPr>
              <m:t>D</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d</m:t>
            </m:r>
          </m:num>
          <m:den>
            <m:r>
              <w:rPr>
                <w:rFonts w:ascii="Cambria Math" w:eastAsiaTheme="minorEastAsia" w:hAnsi="Cambria Math" w:cs="Times New Roman"/>
                <w:sz w:val="28"/>
                <w:szCs w:val="28"/>
              </w:rPr>
              <m:t>D</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d</m:t>
            </m:r>
          </m:den>
        </m:f>
      </m:oMath>
      <w:r w:rsidRPr="006C5B7C">
        <w:rPr>
          <w:rFonts w:ascii="Times New Roman" w:eastAsiaTheme="minorEastAsia" w:hAnsi="Times New Roman" w:cs="Times New Roman"/>
          <w:sz w:val="28"/>
          <w:szCs w:val="28"/>
        </w:rPr>
        <w:t>.</w:t>
      </w:r>
    </w:p>
    <w:p w:rsidR="00804115" w:rsidRPr="006C5B7C" w:rsidRDefault="00202486" w:rsidP="00491B6E">
      <w:pPr>
        <w:spacing w:line="276" w:lineRule="auto"/>
        <w:ind w:firstLine="567"/>
        <w:jc w:val="both"/>
        <w:rPr>
          <w:rFonts w:ascii="Times New Roman" w:hAnsi="Times New Roman" w:cs="Times New Roman"/>
          <w:b/>
          <w:bCs/>
          <w:sz w:val="28"/>
          <w:szCs w:val="28"/>
        </w:rPr>
      </w:pPr>
      <w:r w:rsidRPr="006C5B7C">
        <w:rPr>
          <w:rFonts w:ascii="Times New Roman" w:hAnsi="Times New Roman" w:cs="Times New Roman"/>
          <w:b/>
          <w:bCs/>
          <w:sz w:val="28"/>
          <w:szCs w:val="28"/>
        </w:rPr>
        <w:t>Кульковий радіально-упорний.</w:t>
      </w:r>
    </w:p>
    <w:p w:rsidR="0084732F" w:rsidRPr="0074479F" w:rsidRDefault="00753BDF" w:rsidP="0084732F">
      <w:pPr>
        <w:ind w:firstLine="567"/>
        <w:jc w:val="center"/>
        <w:rPr>
          <w:rFonts w:ascii="Times New Roman" w:hAnsi="Times New Roman" w:cs="Times New Roman"/>
          <w:sz w:val="28"/>
          <w:szCs w:val="28"/>
        </w:rPr>
      </w:pPr>
      <w:r w:rsidRPr="0074479F">
        <w:rPr>
          <w:rFonts w:ascii="Times New Roman" w:hAnsi="Times New Roman" w:cs="Times New Roman"/>
        </w:rPr>
        <w:object w:dxaOrig="5541" w:dyaOrig="3241">
          <v:shape id="_x0000_i1108" type="#_x0000_t75" style="width:244.55pt;height:141.3pt" o:ole="">
            <v:imagedata r:id="rId260" o:title=""/>
          </v:shape>
          <o:OLEObject Type="Embed" ProgID="Visio.Drawing.15" ShapeID="_x0000_i1108" DrawAspect="Content" ObjectID="_1780929441" r:id="rId261"/>
        </w:object>
      </w:r>
    </w:p>
    <w:p w:rsidR="00CD6D83" w:rsidRPr="00CB318A" w:rsidRDefault="00816A46" w:rsidP="00477D30">
      <w:pPr>
        <w:ind w:firstLine="567"/>
        <w:jc w:val="center"/>
        <w:rPr>
          <w:rFonts w:ascii="Times New Roman" w:hAnsi="Times New Roman" w:cs="Times New Roman"/>
          <w:sz w:val="24"/>
          <w:szCs w:val="24"/>
          <w:lang w:val="ru-RU"/>
        </w:rPr>
      </w:pPr>
      <w:r w:rsidRPr="0074479F">
        <w:rPr>
          <w:rFonts w:ascii="Times New Roman" w:hAnsi="Times New Roman" w:cs="Times New Roman"/>
          <w:sz w:val="24"/>
          <w:szCs w:val="24"/>
        </w:rPr>
        <w:t>Рис. 4.4. Кулько</w:t>
      </w:r>
      <w:r w:rsidR="0038340F">
        <w:rPr>
          <w:rFonts w:ascii="Times New Roman" w:hAnsi="Times New Roman" w:cs="Times New Roman"/>
          <w:sz w:val="24"/>
          <w:szCs w:val="24"/>
        </w:rPr>
        <w:t>вий радіально-упорний підшипник</w:t>
      </w:r>
    </w:p>
    <w:p w:rsidR="00816A46" w:rsidRPr="0074479F" w:rsidRDefault="00816A46" w:rsidP="00477D30">
      <w:pPr>
        <w:ind w:firstLine="567"/>
        <w:jc w:val="center"/>
        <w:rPr>
          <w:rFonts w:ascii="Times New Roman" w:hAnsi="Times New Roman" w:cs="Times New Roman"/>
          <w:sz w:val="24"/>
          <w:szCs w:val="24"/>
        </w:rPr>
      </w:pPr>
    </w:p>
    <w:p w:rsidR="00816A46" w:rsidRPr="0074479F" w:rsidRDefault="00816A46"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Підшипники цього типу призначені для одночасного сприймання комбінації навантажень: радіального </w:t>
      </w:r>
      <w:r w:rsidR="006C5B7C">
        <w:rPr>
          <w:rFonts w:ascii="Times New Roman" w:hAnsi="Times New Roman" w:cs="Times New Roman"/>
          <w:sz w:val="28"/>
          <w:szCs w:val="28"/>
        </w:rPr>
        <w:t>(</w:t>
      </w:r>
      <m:oMath>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r</m:t>
            </m:r>
          </m:sub>
        </m:sSub>
      </m:oMath>
      <w:r w:rsidR="006C5B7C">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і однобічного осьового </w:t>
      </w:r>
      <w:r w:rsidR="006C5B7C">
        <w:rPr>
          <w:rFonts w:ascii="Times New Roman" w:eastAsiaTheme="minorEastAsia" w:hAnsi="Times New Roman" w:cs="Times New Roman"/>
          <w:sz w:val="28"/>
          <w:szCs w:val="28"/>
        </w:rPr>
        <w:t>(</w:t>
      </w:r>
      <m:oMath>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a</m:t>
            </m:r>
          </m:sub>
        </m:sSub>
      </m:oMath>
      <w:r w:rsidR="006C5B7C">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w:t>
      </w:r>
    </w:p>
    <w:p w:rsidR="00CD58B0" w:rsidRPr="00753BDF" w:rsidRDefault="00202486" w:rsidP="00753BDF">
      <w:pPr>
        <w:spacing w:line="276" w:lineRule="auto"/>
        <w:ind w:firstLine="567"/>
        <w:jc w:val="both"/>
        <w:rPr>
          <w:rFonts w:ascii="Times New Roman" w:hAnsi="Times New Roman" w:cs="Times New Roman"/>
          <w:b/>
          <w:bCs/>
          <w:sz w:val="28"/>
          <w:szCs w:val="28"/>
        </w:rPr>
      </w:pPr>
      <w:r w:rsidRPr="006C5B7C">
        <w:rPr>
          <w:rFonts w:ascii="Times New Roman" w:hAnsi="Times New Roman" w:cs="Times New Roman"/>
          <w:b/>
          <w:bCs/>
          <w:sz w:val="28"/>
          <w:szCs w:val="28"/>
        </w:rPr>
        <w:t xml:space="preserve">Кульковий радіальний </w:t>
      </w:r>
      <w:r w:rsidR="00816A46" w:rsidRPr="006C5B7C">
        <w:rPr>
          <w:rFonts w:ascii="Times New Roman" w:hAnsi="Times New Roman" w:cs="Times New Roman"/>
          <w:b/>
          <w:bCs/>
          <w:sz w:val="28"/>
          <w:szCs w:val="28"/>
        </w:rPr>
        <w:t>двох</w:t>
      </w:r>
      <w:r w:rsidRPr="006C5B7C">
        <w:rPr>
          <w:rFonts w:ascii="Times New Roman" w:hAnsi="Times New Roman" w:cs="Times New Roman"/>
          <w:b/>
          <w:bCs/>
          <w:sz w:val="28"/>
          <w:szCs w:val="28"/>
        </w:rPr>
        <w:t>рядний сферичний.</w:t>
      </w:r>
    </w:p>
    <w:p w:rsidR="00804115" w:rsidRPr="0074479F" w:rsidRDefault="00753BDF" w:rsidP="00CD58B0">
      <w:pPr>
        <w:ind w:firstLine="567"/>
        <w:jc w:val="center"/>
        <w:rPr>
          <w:rFonts w:ascii="Times New Roman" w:hAnsi="Times New Roman" w:cs="Times New Roman"/>
          <w:sz w:val="28"/>
          <w:szCs w:val="28"/>
        </w:rPr>
      </w:pPr>
      <w:r w:rsidRPr="0074479F">
        <w:rPr>
          <w:rFonts w:ascii="Times New Roman" w:hAnsi="Times New Roman" w:cs="Times New Roman"/>
        </w:rPr>
        <w:object w:dxaOrig="6730" w:dyaOrig="3280">
          <v:shape id="_x0000_i1109" type="#_x0000_t75" style="width:275.1pt;height:134.5pt" o:ole="">
            <v:imagedata r:id="rId262" o:title=""/>
          </v:shape>
          <o:OLEObject Type="Embed" ProgID="Visio.Drawing.15" ShapeID="_x0000_i1109" DrawAspect="Content" ObjectID="_1780929442" r:id="rId263"/>
        </w:object>
      </w:r>
    </w:p>
    <w:p w:rsidR="00816A46" w:rsidRPr="0038340F" w:rsidRDefault="00816A46" w:rsidP="00477D30">
      <w:pPr>
        <w:ind w:firstLine="567"/>
        <w:jc w:val="center"/>
        <w:rPr>
          <w:rFonts w:ascii="Times New Roman" w:hAnsi="Times New Roman" w:cs="Times New Roman"/>
          <w:sz w:val="24"/>
          <w:szCs w:val="24"/>
          <w:lang w:val="ru-RU"/>
        </w:rPr>
      </w:pPr>
      <w:r w:rsidRPr="0074479F">
        <w:rPr>
          <w:rFonts w:ascii="Times New Roman" w:hAnsi="Times New Roman" w:cs="Times New Roman"/>
          <w:sz w:val="24"/>
          <w:szCs w:val="24"/>
        </w:rPr>
        <w:t>Рис. 4.5. Кульковий радіальний</w:t>
      </w:r>
      <w:r w:rsidR="0038340F">
        <w:rPr>
          <w:rFonts w:ascii="Times New Roman" w:hAnsi="Times New Roman" w:cs="Times New Roman"/>
          <w:sz w:val="24"/>
          <w:szCs w:val="24"/>
        </w:rPr>
        <w:t xml:space="preserve"> 2-х рядний сферичний підшипник</w:t>
      </w:r>
    </w:p>
    <w:p w:rsidR="00816A46" w:rsidRPr="0074479F" w:rsidRDefault="00816A46" w:rsidP="00477D30">
      <w:pPr>
        <w:ind w:firstLine="567"/>
        <w:jc w:val="both"/>
        <w:rPr>
          <w:rFonts w:ascii="Times New Roman" w:hAnsi="Times New Roman" w:cs="Times New Roman"/>
          <w:sz w:val="28"/>
          <w:szCs w:val="28"/>
        </w:rPr>
      </w:pPr>
    </w:p>
    <w:p w:rsidR="00816A46" w:rsidRPr="0074479F" w:rsidRDefault="00816A46"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Внутрішня поверхня зовнішніх кілець підшипників оброблюється по сфері, що забезпечує нормальну роботу при перекосах кілець</w:t>
      </w:r>
      <w:r w:rsidR="006C5B7C">
        <w:rPr>
          <w:rFonts w:ascii="Times New Roman" w:hAnsi="Times New Roman" w:cs="Times New Roman"/>
          <w:sz w:val="28"/>
          <w:szCs w:val="28"/>
        </w:rPr>
        <w:t>, (</w:t>
      </w:r>
      <w:r w:rsidRPr="0074479F">
        <w:rPr>
          <w:rFonts w:ascii="Times New Roman" w:hAnsi="Times New Roman" w:cs="Times New Roman"/>
          <w:sz w:val="28"/>
          <w:szCs w:val="28"/>
        </w:rPr>
        <w:t>1</w:t>
      </w:r>
      <w:r w:rsidR="006C5B7C">
        <w:rPr>
          <w:rFonts w:ascii="Times New Roman" w:hAnsi="Times New Roman" w:cs="Times New Roman"/>
          <w:sz w:val="28"/>
          <w:szCs w:val="28"/>
        </w:rPr>
        <w:t>.</w:t>
      </w:r>
      <w:r w:rsidRPr="0074479F">
        <w:rPr>
          <w:rFonts w:ascii="Times New Roman" w:hAnsi="Times New Roman" w:cs="Times New Roman"/>
          <w:sz w:val="28"/>
          <w:szCs w:val="28"/>
        </w:rPr>
        <w:t>5</w:t>
      </w:r>
      <w:r w:rsidRPr="0074479F">
        <w:rPr>
          <w:rFonts w:ascii="Times New Roman" w:hAnsi="Times New Roman" w:cs="Times New Roman"/>
          <w:sz w:val="28"/>
          <w:szCs w:val="28"/>
          <w:vertAlign w:val="superscript"/>
        </w:rPr>
        <w:t>0</w:t>
      </w:r>
      <w:r w:rsidRPr="0074479F">
        <w:rPr>
          <w:rFonts w:ascii="Times New Roman" w:hAnsi="Times New Roman" w:cs="Times New Roman"/>
          <w:sz w:val="28"/>
          <w:szCs w:val="28"/>
        </w:rPr>
        <w:t>…4</w:t>
      </w:r>
      <w:r w:rsidRPr="0074479F">
        <w:rPr>
          <w:rFonts w:ascii="Times New Roman" w:hAnsi="Times New Roman" w:cs="Times New Roman"/>
          <w:sz w:val="28"/>
          <w:szCs w:val="28"/>
          <w:vertAlign w:val="superscript"/>
        </w:rPr>
        <w:t>0</w:t>
      </w:r>
      <w:r w:rsidR="006C5B7C">
        <w:rPr>
          <w:rFonts w:ascii="Times New Roman" w:hAnsi="Times New Roman" w:cs="Times New Roman"/>
          <w:sz w:val="28"/>
          <w:szCs w:val="28"/>
        </w:rPr>
        <w:t>)</w:t>
      </w:r>
      <w:r w:rsidRPr="0074479F">
        <w:rPr>
          <w:rFonts w:ascii="Times New Roman" w:hAnsi="Times New Roman" w:cs="Times New Roman"/>
          <w:sz w:val="28"/>
          <w:szCs w:val="28"/>
        </w:rPr>
        <w:t>.</w:t>
      </w:r>
    </w:p>
    <w:p w:rsidR="00753BDF" w:rsidRPr="0074479F" w:rsidRDefault="00816A46" w:rsidP="001D5059">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Підшипники призначені для сприймання радіального навантаження </w:t>
      </w:r>
      <w:r w:rsidR="006C5B7C">
        <w:rPr>
          <w:rFonts w:ascii="Times New Roman" w:hAnsi="Times New Roman" w:cs="Times New Roman"/>
          <w:sz w:val="28"/>
          <w:szCs w:val="28"/>
        </w:rPr>
        <w:t>(</w:t>
      </w:r>
      <m:oMath>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r</m:t>
            </m:r>
          </m:sub>
        </m:sSub>
      </m:oMath>
      <w:r w:rsidR="006C5B7C">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та реверсивного осьового </w:t>
      </w:r>
      <w:r w:rsidR="006C5B7C">
        <w:rPr>
          <w:rFonts w:ascii="Times New Roman" w:eastAsiaTheme="minorEastAsia" w:hAnsi="Times New Roman" w:cs="Times New Roman"/>
          <w:sz w:val="28"/>
          <w:szCs w:val="28"/>
        </w:rPr>
        <w:t>(</w:t>
      </w:r>
      <m:oMath>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a</m:t>
            </m:r>
          </m:sub>
        </m:sSub>
      </m:oMath>
      <w:r w:rsidR="006C5B7C">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в межах до 20% від невикористаного радіального.</w:t>
      </w:r>
    </w:p>
    <w:p w:rsidR="006C5B7C" w:rsidRPr="006C5B7C" w:rsidRDefault="00202486" w:rsidP="00491B6E">
      <w:pPr>
        <w:spacing w:line="276" w:lineRule="auto"/>
        <w:ind w:firstLine="567"/>
        <w:jc w:val="both"/>
        <w:rPr>
          <w:rFonts w:ascii="Times New Roman" w:hAnsi="Times New Roman" w:cs="Times New Roman"/>
          <w:b/>
          <w:bCs/>
          <w:sz w:val="28"/>
          <w:szCs w:val="28"/>
        </w:rPr>
      </w:pPr>
      <w:r w:rsidRPr="006C5B7C">
        <w:rPr>
          <w:rFonts w:ascii="Times New Roman" w:hAnsi="Times New Roman" w:cs="Times New Roman"/>
          <w:b/>
          <w:bCs/>
          <w:sz w:val="28"/>
          <w:szCs w:val="28"/>
        </w:rPr>
        <w:t>Кульковий упорний.</w:t>
      </w:r>
    </w:p>
    <w:p w:rsidR="004B31A2" w:rsidRPr="0074479F" w:rsidRDefault="006C5B7C" w:rsidP="004B31A2">
      <w:pPr>
        <w:ind w:firstLine="567"/>
        <w:jc w:val="center"/>
        <w:rPr>
          <w:rFonts w:ascii="Times New Roman" w:hAnsi="Times New Roman" w:cs="Times New Roman"/>
          <w:b/>
          <w:sz w:val="28"/>
          <w:szCs w:val="28"/>
        </w:rPr>
      </w:pPr>
      <w:r w:rsidRPr="0074479F">
        <w:rPr>
          <w:rFonts w:ascii="Times New Roman" w:hAnsi="Times New Roman" w:cs="Times New Roman"/>
        </w:rPr>
        <w:object w:dxaOrig="6761" w:dyaOrig="2021">
          <v:shape id="_x0000_i1110" type="#_x0000_t75" style="width:357.95pt;height:103.9pt" o:ole="">
            <v:imagedata r:id="rId264" o:title=""/>
          </v:shape>
          <o:OLEObject Type="Embed" ProgID="Visio.Drawing.15" ShapeID="_x0000_i1110" DrawAspect="Content" ObjectID="_1780929443" r:id="rId265"/>
        </w:object>
      </w:r>
    </w:p>
    <w:p w:rsidR="000334C5" w:rsidRPr="00CB318A" w:rsidRDefault="000334C5" w:rsidP="00477D30">
      <w:pPr>
        <w:ind w:firstLine="567"/>
        <w:jc w:val="center"/>
        <w:rPr>
          <w:rFonts w:ascii="Times New Roman" w:hAnsi="Times New Roman" w:cs="Times New Roman"/>
          <w:sz w:val="24"/>
          <w:szCs w:val="24"/>
          <w:lang w:val="ru-RU"/>
        </w:rPr>
      </w:pPr>
      <w:r w:rsidRPr="0074479F">
        <w:rPr>
          <w:rFonts w:ascii="Times New Roman" w:hAnsi="Times New Roman" w:cs="Times New Roman"/>
          <w:sz w:val="24"/>
          <w:szCs w:val="24"/>
        </w:rPr>
        <w:t>Рис. 4</w:t>
      </w:r>
      <w:r w:rsidR="0038340F">
        <w:rPr>
          <w:rFonts w:ascii="Times New Roman" w:hAnsi="Times New Roman" w:cs="Times New Roman"/>
          <w:sz w:val="24"/>
          <w:szCs w:val="24"/>
        </w:rPr>
        <w:t>.6. Кульковий упорний підшипник</w:t>
      </w:r>
    </w:p>
    <w:p w:rsidR="000334C5" w:rsidRPr="0074479F" w:rsidRDefault="000334C5" w:rsidP="00477D30">
      <w:pPr>
        <w:ind w:firstLine="567"/>
        <w:jc w:val="both"/>
        <w:rPr>
          <w:rFonts w:ascii="Times New Roman" w:hAnsi="Times New Roman" w:cs="Times New Roman"/>
          <w:b/>
          <w:sz w:val="16"/>
          <w:szCs w:val="16"/>
        </w:rPr>
      </w:pPr>
    </w:p>
    <w:p w:rsidR="000334C5" w:rsidRPr="0074479F" w:rsidRDefault="000334C5" w:rsidP="001D5059">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Підшипники призначені для сприймання одностороннього осьового навантаження </w:t>
      </w:r>
      <w:r w:rsidR="006C5B7C">
        <w:rPr>
          <w:rFonts w:ascii="Times New Roman" w:hAnsi="Times New Roman" w:cs="Times New Roman"/>
          <w:sz w:val="28"/>
          <w:szCs w:val="28"/>
        </w:rPr>
        <w:t>(</w:t>
      </w:r>
      <m:oMath>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r</m:t>
            </m:r>
          </m:sub>
        </m:sSub>
      </m:oMath>
      <w:r w:rsidR="006C5B7C">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w:t>
      </w:r>
    </w:p>
    <w:p w:rsidR="000334C5" w:rsidRPr="0074479F" w:rsidRDefault="000334C5" w:rsidP="001D5059">
      <w:pPr>
        <w:spacing w:line="276" w:lineRule="auto"/>
        <w:ind w:firstLine="567"/>
        <w:jc w:val="both"/>
        <w:rPr>
          <w:rFonts w:ascii="Times New Roman" w:hAnsi="Times New Roman" w:cs="Times New Roman"/>
          <w:sz w:val="28"/>
          <w:szCs w:val="28"/>
        </w:rPr>
      </w:pPr>
      <w:r w:rsidRPr="0074479F">
        <w:rPr>
          <w:rFonts w:ascii="Times New Roman" w:eastAsiaTheme="minorEastAsia" w:hAnsi="Times New Roman" w:cs="Times New Roman"/>
          <w:sz w:val="28"/>
          <w:szCs w:val="28"/>
        </w:rPr>
        <w:t>Задовільно працюють при швидкостях (5…6) м/с.</w:t>
      </w:r>
    </w:p>
    <w:p w:rsidR="006C5B7C" w:rsidRPr="006C5B7C" w:rsidRDefault="00202486" w:rsidP="001D5059">
      <w:pPr>
        <w:spacing w:line="276" w:lineRule="auto"/>
        <w:ind w:firstLine="567"/>
        <w:jc w:val="both"/>
        <w:rPr>
          <w:rFonts w:ascii="Times New Roman" w:hAnsi="Times New Roman" w:cs="Times New Roman"/>
          <w:b/>
          <w:bCs/>
          <w:sz w:val="28"/>
          <w:szCs w:val="28"/>
        </w:rPr>
      </w:pPr>
      <w:r w:rsidRPr="006C5B7C">
        <w:rPr>
          <w:rFonts w:ascii="Times New Roman" w:hAnsi="Times New Roman" w:cs="Times New Roman"/>
          <w:b/>
          <w:bCs/>
          <w:sz w:val="28"/>
          <w:szCs w:val="28"/>
        </w:rPr>
        <w:t xml:space="preserve">Роликовий </w:t>
      </w:r>
      <w:r w:rsidR="000334C5" w:rsidRPr="006C5B7C">
        <w:rPr>
          <w:rFonts w:ascii="Times New Roman" w:hAnsi="Times New Roman" w:cs="Times New Roman"/>
          <w:b/>
          <w:bCs/>
          <w:sz w:val="28"/>
          <w:szCs w:val="28"/>
        </w:rPr>
        <w:t xml:space="preserve">радіальний </w:t>
      </w:r>
      <w:r w:rsidRPr="006C5B7C">
        <w:rPr>
          <w:rFonts w:ascii="Times New Roman" w:hAnsi="Times New Roman" w:cs="Times New Roman"/>
          <w:b/>
          <w:bCs/>
          <w:sz w:val="28"/>
          <w:szCs w:val="28"/>
        </w:rPr>
        <w:t xml:space="preserve">однорядний </w:t>
      </w:r>
      <w:r w:rsidR="000334C5" w:rsidRPr="006C5B7C">
        <w:rPr>
          <w:rFonts w:ascii="Times New Roman" w:hAnsi="Times New Roman" w:cs="Times New Roman"/>
          <w:b/>
          <w:bCs/>
          <w:sz w:val="28"/>
          <w:szCs w:val="28"/>
        </w:rPr>
        <w:t>підшипник з короткими циліндричними роликами</w:t>
      </w:r>
      <w:r w:rsidRPr="006C5B7C">
        <w:rPr>
          <w:rFonts w:ascii="Times New Roman" w:hAnsi="Times New Roman" w:cs="Times New Roman"/>
          <w:b/>
          <w:bCs/>
          <w:sz w:val="28"/>
          <w:szCs w:val="28"/>
        </w:rPr>
        <w:t>.</w:t>
      </w:r>
    </w:p>
    <w:p w:rsidR="00AF4FE3" w:rsidRPr="0074479F" w:rsidRDefault="00753BDF" w:rsidP="00AF4FE3">
      <w:pPr>
        <w:ind w:firstLine="567"/>
        <w:jc w:val="center"/>
        <w:rPr>
          <w:rFonts w:ascii="Times New Roman" w:hAnsi="Times New Roman" w:cs="Times New Roman"/>
          <w:b/>
          <w:sz w:val="28"/>
          <w:szCs w:val="28"/>
        </w:rPr>
      </w:pPr>
      <w:r w:rsidRPr="0074479F">
        <w:rPr>
          <w:rFonts w:ascii="Times New Roman" w:hAnsi="Times New Roman" w:cs="Times New Roman"/>
        </w:rPr>
        <w:object w:dxaOrig="5660" w:dyaOrig="2811">
          <v:shape id="_x0000_i1111" type="#_x0000_t75" style="width:277.15pt;height:134.5pt" o:ole="">
            <v:imagedata r:id="rId266" o:title=""/>
          </v:shape>
          <o:OLEObject Type="Embed" ProgID="Visio.Drawing.15" ShapeID="_x0000_i1111" DrawAspect="Content" ObjectID="_1780929444" r:id="rId267"/>
        </w:object>
      </w:r>
    </w:p>
    <w:p w:rsidR="000334C5" w:rsidRPr="00CB318A" w:rsidRDefault="000334C5" w:rsidP="00477D30">
      <w:pPr>
        <w:ind w:firstLine="567"/>
        <w:jc w:val="center"/>
        <w:rPr>
          <w:rFonts w:ascii="Times New Roman" w:hAnsi="Times New Roman" w:cs="Times New Roman"/>
          <w:sz w:val="24"/>
          <w:szCs w:val="24"/>
          <w:lang w:val="ru-RU"/>
        </w:rPr>
      </w:pPr>
      <w:r w:rsidRPr="0074479F">
        <w:rPr>
          <w:rFonts w:ascii="Times New Roman" w:hAnsi="Times New Roman" w:cs="Times New Roman"/>
          <w:sz w:val="24"/>
          <w:szCs w:val="24"/>
        </w:rPr>
        <w:t xml:space="preserve">Рис. 4.7. Роликовий </w:t>
      </w:r>
      <w:r w:rsidR="00E160D9">
        <w:rPr>
          <w:rFonts w:ascii="Times New Roman" w:hAnsi="Times New Roman" w:cs="Times New Roman"/>
          <w:sz w:val="24"/>
          <w:szCs w:val="24"/>
        </w:rPr>
        <w:t>радіальний однорядний підшипник</w:t>
      </w:r>
    </w:p>
    <w:p w:rsidR="00202486" w:rsidRPr="0074479F" w:rsidRDefault="000334C5"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Підшипники призначені для сприймання значних радіальних навантажень </w:t>
      </w:r>
      <w:r w:rsidR="006C5B7C">
        <w:rPr>
          <w:rFonts w:ascii="Times New Roman" w:hAnsi="Times New Roman" w:cs="Times New Roman"/>
          <w:sz w:val="28"/>
          <w:szCs w:val="28"/>
        </w:rPr>
        <w:t>(</w:t>
      </w:r>
      <m:oMath>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r</m:t>
            </m:r>
          </m:sub>
        </m:sSub>
      </m:oMath>
      <w:r w:rsidR="006C5B7C">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w:t>
      </w:r>
    </w:p>
    <w:p w:rsidR="00804115" w:rsidRPr="00753BDF" w:rsidRDefault="00202486" w:rsidP="00753BDF">
      <w:pPr>
        <w:spacing w:line="276" w:lineRule="auto"/>
        <w:ind w:firstLine="567"/>
        <w:jc w:val="both"/>
        <w:rPr>
          <w:rFonts w:ascii="Times New Roman" w:hAnsi="Times New Roman" w:cs="Times New Roman"/>
          <w:b/>
          <w:bCs/>
          <w:sz w:val="28"/>
          <w:szCs w:val="28"/>
        </w:rPr>
      </w:pPr>
      <w:r w:rsidRPr="006C5B7C">
        <w:rPr>
          <w:rFonts w:ascii="Times New Roman" w:hAnsi="Times New Roman" w:cs="Times New Roman"/>
          <w:b/>
          <w:bCs/>
          <w:sz w:val="28"/>
          <w:szCs w:val="28"/>
        </w:rPr>
        <w:t>Роликовий радіально-упорний конічний</w:t>
      </w:r>
      <w:r w:rsidR="000334C5" w:rsidRPr="006C5B7C">
        <w:rPr>
          <w:rFonts w:ascii="Times New Roman" w:hAnsi="Times New Roman" w:cs="Times New Roman"/>
          <w:b/>
          <w:bCs/>
          <w:sz w:val="28"/>
          <w:szCs w:val="28"/>
        </w:rPr>
        <w:t xml:space="preserve"> підшипник</w:t>
      </w:r>
      <w:r w:rsidRPr="006C5B7C">
        <w:rPr>
          <w:rFonts w:ascii="Times New Roman" w:hAnsi="Times New Roman" w:cs="Times New Roman"/>
          <w:b/>
          <w:bCs/>
          <w:sz w:val="28"/>
          <w:szCs w:val="28"/>
        </w:rPr>
        <w:t>.</w:t>
      </w:r>
    </w:p>
    <w:p w:rsidR="000850F7" w:rsidRPr="0074479F" w:rsidRDefault="000850F7" w:rsidP="000850F7">
      <w:pPr>
        <w:ind w:firstLine="567"/>
        <w:jc w:val="center"/>
        <w:rPr>
          <w:rFonts w:ascii="Times New Roman" w:hAnsi="Times New Roman" w:cs="Times New Roman"/>
          <w:sz w:val="28"/>
          <w:szCs w:val="28"/>
        </w:rPr>
      </w:pPr>
      <w:r w:rsidRPr="0074479F">
        <w:rPr>
          <w:rFonts w:ascii="Times New Roman" w:hAnsi="Times New Roman" w:cs="Times New Roman"/>
          <w:noProof/>
          <w:sz w:val="28"/>
          <w:szCs w:val="28"/>
          <w:lang w:val="ru-RU" w:eastAsia="ru-RU"/>
        </w:rPr>
        <w:drawing>
          <wp:inline distT="0" distB="0" distL="0" distR="0">
            <wp:extent cx="3336625" cy="1690646"/>
            <wp:effectExtent l="19050" t="0" r="0" b="0"/>
            <wp:docPr id="39720211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7202111" name=""/>
                    <pic:cNvPicPr/>
                  </pic:nvPicPr>
                  <pic:blipFill>
                    <a:blip r:embed="rId268" cstate="print"/>
                    <a:stretch>
                      <a:fillRect/>
                    </a:stretch>
                  </pic:blipFill>
                  <pic:spPr>
                    <a:xfrm>
                      <a:off x="0" y="0"/>
                      <a:ext cx="3359007" cy="1701987"/>
                    </a:xfrm>
                    <a:prstGeom prst="rect">
                      <a:avLst/>
                    </a:prstGeom>
                  </pic:spPr>
                </pic:pic>
              </a:graphicData>
            </a:graphic>
          </wp:inline>
        </w:drawing>
      </w:r>
    </w:p>
    <w:p w:rsidR="00B35576" w:rsidRPr="00CB318A" w:rsidRDefault="00B35576" w:rsidP="00477D30">
      <w:pPr>
        <w:ind w:firstLine="567"/>
        <w:jc w:val="center"/>
        <w:rPr>
          <w:rFonts w:ascii="Times New Roman" w:hAnsi="Times New Roman" w:cs="Times New Roman"/>
          <w:sz w:val="24"/>
          <w:szCs w:val="24"/>
          <w:lang w:val="ru-RU"/>
        </w:rPr>
      </w:pPr>
      <w:r w:rsidRPr="0074479F">
        <w:rPr>
          <w:rFonts w:ascii="Times New Roman" w:hAnsi="Times New Roman" w:cs="Times New Roman"/>
          <w:sz w:val="24"/>
          <w:szCs w:val="24"/>
        </w:rPr>
        <w:t>Рис. 4.8. Роликовий</w:t>
      </w:r>
      <w:r w:rsidRPr="0074479F">
        <w:rPr>
          <w:rFonts w:ascii="Times New Roman" w:hAnsi="Times New Roman" w:cs="Times New Roman"/>
          <w:sz w:val="24"/>
          <w:szCs w:val="24"/>
          <w:lang w:val="ru-RU"/>
        </w:rPr>
        <w:t xml:space="preserve"> </w:t>
      </w:r>
      <w:r w:rsidR="000850F7" w:rsidRPr="0074479F">
        <w:rPr>
          <w:rFonts w:ascii="Times New Roman" w:hAnsi="Times New Roman" w:cs="Times New Roman"/>
          <w:sz w:val="24"/>
          <w:szCs w:val="24"/>
          <w:lang w:val="ru-RU"/>
        </w:rPr>
        <w:t>(ко</w:t>
      </w:r>
      <w:r w:rsidR="000850F7" w:rsidRPr="0074479F">
        <w:rPr>
          <w:rFonts w:ascii="Times New Roman" w:hAnsi="Times New Roman" w:cs="Times New Roman"/>
          <w:sz w:val="24"/>
          <w:szCs w:val="24"/>
        </w:rPr>
        <w:t>нічний)</w:t>
      </w:r>
      <w:r w:rsidR="00E160D9">
        <w:rPr>
          <w:rFonts w:ascii="Times New Roman" w:hAnsi="Times New Roman" w:cs="Times New Roman"/>
          <w:sz w:val="24"/>
          <w:szCs w:val="24"/>
        </w:rPr>
        <w:t xml:space="preserve"> радіально-упорний підшипник</w:t>
      </w:r>
    </w:p>
    <w:p w:rsidR="001D5059" w:rsidRPr="0074479F" w:rsidRDefault="001D5059" w:rsidP="00477D30">
      <w:pPr>
        <w:ind w:firstLine="567"/>
        <w:jc w:val="center"/>
        <w:rPr>
          <w:rFonts w:ascii="Times New Roman" w:hAnsi="Times New Roman" w:cs="Times New Roman"/>
          <w:sz w:val="24"/>
          <w:szCs w:val="24"/>
        </w:rPr>
      </w:pPr>
    </w:p>
    <w:p w:rsidR="00B35576" w:rsidRDefault="00B35576"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Підшипники призначені для сприймання радіальних </w:t>
      </w:r>
      <w:r w:rsidR="006C5B7C">
        <w:rPr>
          <w:rFonts w:ascii="Times New Roman" w:hAnsi="Times New Roman" w:cs="Times New Roman"/>
          <w:sz w:val="28"/>
          <w:szCs w:val="28"/>
        </w:rPr>
        <w:t>(</w:t>
      </w:r>
      <m:oMath>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r</m:t>
            </m:r>
          </m:sub>
        </m:sSub>
      </m:oMath>
      <w:r w:rsidR="006C5B7C">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та односторонніх осьових </w:t>
      </w:r>
      <w:r w:rsidR="006C5B7C">
        <w:rPr>
          <w:rFonts w:ascii="Times New Roman" w:eastAsiaTheme="minorEastAsia" w:hAnsi="Times New Roman" w:cs="Times New Roman"/>
          <w:sz w:val="28"/>
          <w:szCs w:val="28"/>
        </w:rPr>
        <w:t>(</w:t>
      </w:r>
      <m:oMath>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a</m:t>
            </m:r>
          </m:sub>
        </m:sSub>
      </m:oMath>
      <w:r w:rsidR="006C5B7C">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навантажень.</w:t>
      </w:r>
    </w:p>
    <w:p w:rsidR="00753BDF" w:rsidRPr="0074479F" w:rsidRDefault="00753BDF" w:rsidP="001D5059">
      <w:pPr>
        <w:spacing w:line="276" w:lineRule="auto"/>
        <w:ind w:firstLine="567"/>
        <w:jc w:val="both"/>
        <w:rPr>
          <w:rFonts w:ascii="Times New Roman" w:hAnsi="Times New Roman" w:cs="Times New Roman"/>
          <w:sz w:val="28"/>
          <w:szCs w:val="28"/>
        </w:rPr>
      </w:pPr>
    </w:p>
    <w:p w:rsidR="00202486" w:rsidRPr="0074479F" w:rsidRDefault="00202486" w:rsidP="001D5059">
      <w:pPr>
        <w:spacing w:line="276" w:lineRule="auto"/>
        <w:ind w:firstLine="567"/>
        <w:jc w:val="both"/>
        <w:rPr>
          <w:rFonts w:ascii="Times New Roman" w:hAnsi="Times New Roman" w:cs="Times New Roman"/>
          <w:b/>
          <w:sz w:val="28"/>
          <w:szCs w:val="28"/>
        </w:rPr>
      </w:pPr>
      <w:r w:rsidRPr="0074479F">
        <w:rPr>
          <w:rFonts w:ascii="Times New Roman" w:hAnsi="Times New Roman" w:cs="Times New Roman"/>
          <w:b/>
          <w:sz w:val="28"/>
          <w:szCs w:val="28"/>
        </w:rPr>
        <w:t>Вибір підшипників.</w:t>
      </w:r>
    </w:p>
    <w:p w:rsidR="00202486" w:rsidRPr="0074479F" w:rsidRDefault="00202486"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При частот</w:t>
      </w:r>
      <w:r w:rsidR="00D73BFB" w:rsidRPr="0074479F">
        <w:rPr>
          <w:rFonts w:ascii="Times New Roman" w:hAnsi="Times New Roman" w:cs="Times New Roman"/>
          <w:sz w:val="28"/>
          <w:szCs w:val="28"/>
        </w:rPr>
        <w:t>ах</w:t>
      </w:r>
      <w:r w:rsidRPr="0074479F">
        <w:rPr>
          <w:rFonts w:ascii="Times New Roman" w:hAnsi="Times New Roman" w:cs="Times New Roman"/>
          <w:sz w:val="28"/>
          <w:szCs w:val="28"/>
        </w:rPr>
        <w:t xml:space="preserve"> обертання </w:t>
      </w:r>
      <w:r w:rsidR="00D73BFB" w:rsidRPr="0074479F">
        <w:rPr>
          <w:rFonts w:ascii="Times New Roman" w:hAnsi="Times New Roman" w:cs="Times New Roman"/>
          <w:sz w:val="28"/>
          <w:szCs w:val="28"/>
        </w:rPr>
        <w:t xml:space="preserve">рухомого кільця </w:t>
      </w:r>
      <m:oMath>
        <m:r>
          <w:rPr>
            <w:rFonts w:ascii="Cambria Math" w:hAnsi="Cambria Math" w:cs="Times New Roman"/>
            <w:sz w:val="28"/>
            <w:szCs w:val="28"/>
          </w:rPr>
          <m:t>n</m:t>
        </m:r>
        <m:r>
          <m:rPr>
            <m:sty m:val="p"/>
          </m:rPr>
          <w:rPr>
            <w:rFonts w:ascii="Cambria Math" w:hAnsi="Cambria Math" w:cs="Times New Roman"/>
            <w:sz w:val="28"/>
            <w:szCs w:val="28"/>
          </w:rPr>
          <m:t>≤</m:t>
        </m:r>
      </m:oMath>
      <w:r w:rsidRPr="0074479F">
        <w:rPr>
          <w:rFonts w:ascii="Times New Roman" w:hAnsi="Times New Roman" w:cs="Times New Roman"/>
          <w:sz w:val="28"/>
          <w:szCs w:val="28"/>
        </w:rPr>
        <w:t>1</w:t>
      </w:r>
      <w:r w:rsidR="006C5B7C">
        <w:rPr>
          <w:rFonts w:ascii="Times New Roman" w:hAnsi="Times New Roman" w:cs="Times New Roman"/>
          <w:sz w:val="28"/>
          <w:szCs w:val="28"/>
        </w:rPr>
        <w:t>,</w:t>
      </w:r>
      <w:r w:rsidRPr="0074479F">
        <w:rPr>
          <w:rFonts w:ascii="Times New Roman" w:hAnsi="Times New Roman" w:cs="Times New Roman"/>
          <w:sz w:val="28"/>
          <w:szCs w:val="28"/>
        </w:rPr>
        <w:t xml:space="preserve"> об/хв</w:t>
      </w:r>
      <w:r w:rsidR="00220F9F">
        <w:rPr>
          <w:rFonts w:ascii="Times New Roman" w:hAnsi="Times New Roman" w:cs="Times New Roman"/>
          <w:sz w:val="28"/>
          <w:szCs w:val="28"/>
        </w:rPr>
        <w:t>.,</w:t>
      </w:r>
      <w:r w:rsidRPr="0074479F">
        <w:rPr>
          <w:rFonts w:ascii="Times New Roman" w:hAnsi="Times New Roman" w:cs="Times New Roman"/>
          <w:sz w:val="28"/>
          <w:szCs w:val="28"/>
        </w:rPr>
        <w:t xml:space="preserve"> підшипники вибирають по статичній</w:t>
      </w:r>
      <w:r w:rsidR="00220F9F">
        <w:rPr>
          <w:rFonts w:ascii="Times New Roman" w:hAnsi="Times New Roman" w:cs="Times New Roman"/>
          <w:sz w:val="28"/>
          <w:szCs w:val="28"/>
        </w:rPr>
        <w:t>,</w:t>
      </w:r>
      <w:r w:rsidR="00A616B6"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C</m:t>
            </m:r>
          </m:e>
          <m:sub>
            <m:r>
              <m:rPr>
                <m:sty m:val="p"/>
              </m:rPr>
              <w:rPr>
                <w:rFonts w:ascii="Cambria Math" w:hAnsi="Cambria Math" w:cs="Times New Roman"/>
                <w:sz w:val="28"/>
                <w:szCs w:val="28"/>
              </w:rPr>
              <m:t>0</m:t>
            </m:r>
          </m:sub>
        </m:sSub>
        <m:r>
          <m:rPr>
            <m:sty m:val="p"/>
          </m:rPr>
          <w:rPr>
            <w:rFonts w:ascii="Cambria Math" w:hAnsi="Cambria Math" w:cs="Times New Roman"/>
            <w:sz w:val="28"/>
            <w:szCs w:val="28"/>
          </w:rPr>
          <m:t>,Н</m:t>
        </m:r>
      </m:oMath>
      <w:r w:rsidR="00220F9F">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в</w:t>
      </w:r>
      <w:r w:rsidR="0053016E" w:rsidRPr="0074479F">
        <w:rPr>
          <w:rFonts w:ascii="Times New Roman" w:hAnsi="Times New Roman" w:cs="Times New Roman"/>
          <w:sz w:val="28"/>
          <w:szCs w:val="28"/>
        </w:rPr>
        <w:t>антажопідйомності:</w:t>
      </w:r>
      <w:r w:rsidRPr="0074479F">
        <w:rPr>
          <w:rFonts w:ascii="Times New Roman" w:hAnsi="Times New Roman" w:cs="Times New Roman"/>
          <w:sz w:val="28"/>
          <w:szCs w:val="28"/>
        </w:rPr>
        <w:t xml:space="preserve"> при</w:t>
      </w:r>
      <w:r w:rsidR="00A616B6" w:rsidRPr="0074479F">
        <w:rPr>
          <w:rFonts w:ascii="Times New Roman" w:hAnsi="Times New Roman" w:cs="Times New Roman"/>
          <w:sz w:val="28"/>
          <w:szCs w:val="28"/>
        </w:rPr>
        <w:t xml:space="preserve"> </w:t>
      </w:r>
      <m:oMath>
        <m:r>
          <w:rPr>
            <w:rFonts w:ascii="Cambria Math" w:hAnsi="Cambria Math" w:cs="Times New Roman"/>
            <w:sz w:val="28"/>
            <w:szCs w:val="28"/>
          </w:rPr>
          <m:t>n</m:t>
        </m:r>
      </m:oMath>
      <w:r w:rsidR="0053016E" w:rsidRPr="0074479F">
        <w:rPr>
          <w:rFonts w:ascii="Times New Roman" w:hAnsi="Times New Roman" w:cs="Times New Roman"/>
          <w:sz w:val="28"/>
          <w:szCs w:val="28"/>
        </w:rPr>
        <w:t xml:space="preserve"> </w:t>
      </w:r>
      <w:r w:rsidRPr="0074479F">
        <w:rPr>
          <w:rFonts w:ascii="Times New Roman" w:hAnsi="Times New Roman" w:cs="Times New Roman"/>
          <w:sz w:val="28"/>
          <w:szCs w:val="28"/>
        </w:rPr>
        <w:t>&gt;1</w:t>
      </w:r>
      <w:r w:rsidR="00220F9F">
        <w:rPr>
          <w:rFonts w:ascii="Times New Roman" w:hAnsi="Times New Roman" w:cs="Times New Roman"/>
          <w:sz w:val="28"/>
          <w:szCs w:val="28"/>
        </w:rPr>
        <w:t>,</w:t>
      </w:r>
      <w:r w:rsidRPr="0074479F">
        <w:rPr>
          <w:rFonts w:ascii="Times New Roman" w:hAnsi="Times New Roman" w:cs="Times New Roman"/>
          <w:sz w:val="28"/>
          <w:szCs w:val="28"/>
        </w:rPr>
        <w:t xml:space="preserve"> об/хв</w:t>
      </w:r>
      <w:r w:rsidR="00220F9F">
        <w:rPr>
          <w:rFonts w:ascii="Times New Roman" w:hAnsi="Times New Roman" w:cs="Times New Roman"/>
          <w:sz w:val="28"/>
          <w:szCs w:val="28"/>
        </w:rPr>
        <w:t>.</w:t>
      </w:r>
      <w:r w:rsidRPr="0074479F">
        <w:rPr>
          <w:rFonts w:ascii="Times New Roman" w:hAnsi="Times New Roman" w:cs="Times New Roman"/>
          <w:sz w:val="28"/>
          <w:szCs w:val="28"/>
        </w:rPr>
        <w:t xml:space="preserve"> – по динамічній</w:t>
      </w:r>
      <w:r w:rsidR="00220F9F">
        <w:rPr>
          <w:rFonts w:ascii="Times New Roman" w:hAnsi="Times New Roman" w:cs="Times New Roman"/>
          <w:sz w:val="28"/>
          <w:szCs w:val="28"/>
        </w:rPr>
        <w:t>,</w:t>
      </w:r>
      <w:r w:rsidR="0053016E" w:rsidRPr="0074479F">
        <w:rPr>
          <w:rFonts w:ascii="Times New Roman" w:hAnsi="Times New Roman" w:cs="Times New Roman"/>
          <w:sz w:val="28"/>
          <w:szCs w:val="28"/>
        </w:rPr>
        <w:t xml:space="preserve"> </w:t>
      </w:r>
      <m:oMath>
        <m:r>
          <w:rPr>
            <w:rFonts w:ascii="Cambria Math" w:hAnsi="Cambria Math" w:cs="Times New Roman"/>
            <w:sz w:val="28"/>
            <w:szCs w:val="28"/>
          </w:rPr>
          <m:t>C</m:t>
        </m:r>
      </m:oMath>
      <w:r w:rsidR="0053016E" w:rsidRPr="0074479F">
        <w:rPr>
          <w:rFonts w:ascii="Times New Roman" w:hAnsi="Times New Roman" w:cs="Times New Roman"/>
          <w:sz w:val="28"/>
          <w:szCs w:val="28"/>
        </w:rPr>
        <w:t>, Н.</w:t>
      </w:r>
    </w:p>
    <w:p w:rsidR="0053016E" w:rsidRPr="0074479F" w:rsidRDefault="00202486"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Вибір підшипника по динамічній вантажопідйомності</w:t>
      </w:r>
      <w:r w:rsidR="00220F9F">
        <w:rPr>
          <w:rFonts w:ascii="Times New Roman" w:hAnsi="Times New Roman" w:cs="Times New Roman"/>
          <w:sz w:val="28"/>
          <w:szCs w:val="28"/>
        </w:rPr>
        <w:t>,</w:t>
      </w:r>
      <w:r w:rsidRPr="0074479F">
        <w:rPr>
          <w:rFonts w:ascii="Times New Roman" w:hAnsi="Times New Roman" w:cs="Times New Roman"/>
          <w:sz w:val="28"/>
          <w:szCs w:val="28"/>
        </w:rPr>
        <w:t xml:space="preserve"> </w:t>
      </w:r>
      <m:oMath>
        <m:r>
          <w:rPr>
            <w:rFonts w:ascii="Cambria Math" w:hAnsi="Cambria Math" w:cs="Times New Roman"/>
            <w:sz w:val="28"/>
            <w:szCs w:val="28"/>
          </w:rPr>
          <m:t>C</m:t>
        </m:r>
      </m:oMath>
      <w:r w:rsidR="0053016E" w:rsidRPr="0074479F">
        <w:rPr>
          <w:rFonts w:ascii="Times New Roman" w:hAnsi="Times New Roman" w:cs="Times New Roman"/>
          <w:sz w:val="28"/>
          <w:szCs w:val="28"/>
        </w:rPr>
        <w:t>,</w:t>
      </w:r>
      <w:r w:rsidR="00982CA8" w:rsidRPr="0074479F">
        <w:rPr>
          <w:rFonts w:ascii="Times New Roman" w:hAnsi="Times New Roman" w:cs="Times New Roman"/>
          <w:sz w:val="28"/>
          <w:szCs w:val="28"/>
        </w:rPr>
        <w:t xml:space="preserve"> </w:t>
      </w:r>
      <w:r w:rsidR="0053016E" w:rsidRPr="0074479F">
        <w:rPr>
          <w:rFonts w:ascii="Times New Roman" w:hAnsi="Times New Roman" w:cs="Times New Roman"/>
          <w:sz w:val="28"/>
          <w:szCs w:val="28"/>
        </w:rPr>
        <w:t xml:space="preserve">Н </w:t>
      </w:r>
      <w:r w:rsidRPr="0074479F">
        <w:rPr>
          <w:rFonts w:ascii="Times New Roman" w:hAnsi="Times New Roman" w:cs="Times New Roman"/>
          <w:sz w:val="28"/>
          <w:szCs w:val="28"/>
        </w:rPr>
        <w:t xml:space="preserve">полягає </w:t>
      </w:r>
      <w:r w:rsidR="0053016E" w:rsidRPr="0074479F">
        <w:rPr>
          <w:rFonts w:ascii="Times New Roman" w:hAnsi="Times New Roman" w:cs="Times New Roman"/>
          <w:sz w:val="28"/>
          <w:szCs w:val="28"/>
        </w:rPr>
        <w:t>у</w:t>
      </w:r>
      <w:r w:rsidRPr="0074479F">
        <w:rPr>
          <w:rFonts w:ascii="Times New Roman" w:hAnsi="Times New Roman" w:cs="Times New Roman"/>
          <w:sz w:val="28"/>
          <w:szCs w:val="28"/>
        </w:rPr>
        <w:t xml:space="preserve"> перевірці розрахункової довговічності</w:t>
      </w:r>
      <w:r w:rsidR="0053016E" w:rsidRPr="0074479F">
        <w:rPr>
          <w:rFonts w:ascii="Times New Roman" w:hAnsi="Times New Roman" w:cs="Times New Roman"/>
          <w:sz w:val="28"/>
          <w:szCs w:val="28"/>
        </w:rPr>
        <w:t xml:space="preserve"> (ресурсу)</w:t>
      </w:r>
      <w:r w:rsidR="00220F9F">
        <w:rPr>
          <w:rFonts w:ascii="Times New Roman" w:hAnsi="Times New Roman" w:cs="Times New Roman"/>
          <w:sz w:val="28"/>
          <w:szCs w:val="28"/>
        </w:rPr>
        <w:t>,</w:t>
      </w:r>
      <w:r w:rsidR="0053016E" w:rsidRPr="0074479F">
        <w:rPr>
          <w:rFonts w:ascii="Times New Roman" w:hAnsi="Times New Roman" w:cs="Times New Roman"/>
          <w:sz w:val="28"/>
          <w:szCs w:val="28"/>
        </w:rPr>
        <w:t xml:space="preserve"> </w:t>
      </w:r>
      <m:oMath>
        <m:r>
          <w:rPr>
            <w:rFonts w:ascii="Cambria Math" w:hAnsi="Cambria Math" w:cs="Times New Roman"/>
            <w:sz w:val="28"/>
            <w:szCs w:val="28"/>
          </w:rPr>
          <m:t>L</m:t>
        </m:r>
      </m:oMath>
      <w:r w:rsidR="0053016E" w:rsidRPr="0074479F">
        <w:rPr>
          <w:rFonts w:ascii="Times New Roman" w:hAnsi="Times New Roman" w:cs="Times New Roman"/>
          <w:sz w:val="28"/>
          <w:szCs w:val="28"/>
        </w:rPr>
        <w:t>, млн.об</w:t>
      </w:r>
      <w:r w:rsidR="00220F9F">
        <w:rPr>
          <w:rFonts w:ascii="Times New Roman" w:hAnsi="Times New Roman" w:cs="Times New Roman"/>
          <w:sz w:val="28"/>
          <w:szCs w:val="28"/>
        </w:rPr>
        <w:t>.,</w:t>
      </w:r>
      <w:r w:rsidRPr="0074479F">
        <w:rPr>
          <w:rFonts w:ascii="Times New Roman" w:hAnsi="Times New Roman" w:cs="Times New Roman"/>
          <w:sz w:val="28"/>
          <w:szCs w:val="28"/>
        </w:rPr>
        <w:t xml:space="preserve"> </w:t>
      </w:r>
      <w:r w:rsidR="0053016E" w:rsidRPr="0074479F">
        <w:rPr>
          <w:rFonts w:ascii="Times New Roman" w:hAnsi="Times New Roman" w:cs="Times New Roman"/>
          <w:sz w:val="28"/>
          <w:szCs w:val="28"/>
        </w:rPr>
        <w:t>вибраного попередньо (із конструктивних) умов підшипника.</w:t>
      </w:r>
    </w:p>
    <w:p w:rsidR="0053016E" w:rsidRPr="0074479F" w:rsidRDefault="0053016E"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 </w:t>
      </w:r>
      <w:r w:rsidR="00202486" w:rsidRPr="0074479F">
        <w:rPr>
          <w:rFonts w:ascii="Times New Roman" w:hAnsi="Times New Roman" w:cs="Times New Roman"/>
          <w:sz w:val="28"/>
          <w:szCs w:val="28"/>
        </w:rPr>
        <w:t xml:space="preserve">Номінальна довговічність </w:t>
      </w:r>
      <w:r w:rsidRPr="0074479F">
        <w:rPr>
          <w:rFonts w:ascii="Times New Roman" w:hAnsi="Times New Roman" w:cs="Times New Roman"/>
          <w:sz w:val="28"/>
          <w:szCs w:val="28"/>
        </w:rPr>
        <w:t xml:space="preserve">підшипника, </w:t>
      </w:r>
      <w:r w:rsidR="00202486" w:rsidRPr="0074479F">
        <w:rPr>
          <w:rFonts w:ascii="Times New Roman" w:hAnsi="Times New Roman" w:cs="Times New Roman"/>
          <w:sz w:val="28"/>
          <w:szCs w:val="28"/>
        </w:rPr>
        <w:t>млн. об</w:t>
      </w:r>
      <w:r w:rsidR="00A616B6" w:rsidRPr="0074479F">
        <w:rPr>
          <w:rFonts w:ascii="Times New Roman" w:hAnsi="Times New Roman" w:cs="Times New Roman"/>
          <w:sz w:val="28"/>
          <w:szCs w:val="28"/>
        </w:rPr>
        <w:t xml:space="preserve"> </w:t>
      </w:r>
    </w:p>
    <w:tbl>
      <w:tblPr>
        <w:tblW w:w="0" w:type="auto"/>
        <w:tblLook w:val="04A0"/>
      </w:tblPr>
      <w:tblGrid>
        <w:gridCol w:w="8429"/>
        <w:gridCol w:w="1199"/>
      </w:tblGrid>
      <w:tr w:rsidR="0053016E" w:rsidRPr="0074479F" w:rsidTr="00185121">
        <w:tc>
          <w:tcPr>
            <w:tcW w:w="8429" w:type="dxa"/>
            <w:vAlign w:val="center"/>
          </w:tcPr>
          <w:p w:rsidR="0053016E" w:rsidRPr="0074479F" w:rsidRDefault="002949AD" w:rsidP="001D5059">
            <w:pPr>
              <w:spacing w:line="276" w:lineRule="auto"/>
              <w:ind w:firstLine="567"/>
              <w:jc w:val="center"/>
              <w:rPr>
                <w:rFonts w:ascii="Times New Roman" w:eastAsiaTheme="minorEastAsia" w:hAnsi="Times New Roman" w:cs="Times New Roman"/>
                <w:sz w:val="28"/>
                <w:szCs w:val="28"/>
              </w:rPr>
            </w:pPr>
            <m:oMathPara>
              <m:oMath>
                <m:r>
                  <w:rPr>
                    <w:rFonts w:ascii="Cambria Math" w:hAnsi="Cambria Math" w:cs="Times New Roman"/>
                    <w:sz w:val="28"/>
                    <w:szCs w:val="28"/>
                  </w:rPr>
                  <m:t>L</m:t>
                </m:r>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α</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w:rPr>
                        <w:rFonts w:ascii="Cambria Math" w:hAnsi="Cambria Math" w:cs="Times New Roman"/>
                        <w:sz w:val="28"/>
                        <w:szCs w:val="28"/>
                      </w:rPr>
                      <m:t>α</m:t>
                    </m:r>
                  </m:e>
                  <m:sub>
                    <m:r>
                      <m:rPr>
                        <m:sty m:val="p"/>
                      </m:rPr>
                      <w:rPr>
                        <w:rFonts w:ascii="Cambria Math" w:hAnsi="Cambria Math" w:cs="Times New Roman"/>
                        <w:sz w:val="28"/>
                        <w:szCs w:val="28"/>
                      </w:rPr>
                      <m:t>23</m:t>
                    </m:r>
                  </m:sub>
                </m:sSub>
                <m:sSup>
                  <m:sSupPr>
                    <m:ctrlPr>
                      <w:rPr>
                        <w:rFonts w:ascii="Cambria Math" w:hAnsi="Cambria Math" w:cs="Times New Roman"/>
                        <w:sz w:val="28"/>
                        <w:szCs w:val="28"/>
                      </w:rPr>
                    </m:ctrlPr>
                  </m:sSupPr>
                  <m:e>
                    <m:d>
                      <m:dPr>
                        <m:ctrlPr>
                          <w:rPr>
                            <w:rFonts w:ascii="Cambria Math" w:hAnsi="Cambria Math" w:cs="Times New Roman"/>
                            <w:sz w:val="28"/>
                            <w:szCs w:val="28"/>
                          </w:rPr>
                        </m:ctrlPr>
                      </m:dPr>
                      <m:e>
                        <m:f>
                          <m:fPr>
                            <m:ctrlPr>
                              <w:rPr>
                                <w:rFonts w:ascii="Cambria Math" w:hAnsi="Cambria Math" w:cs="Times New Roman"/>
                                <w:sz w:val="28"/>
                                <w:szCs w:val="28"/>
                              </w:rPr>
                            </m:ctrlPr>
                          </m:fPr>
                          <m:num>
                            <m:r>
                              <w:rPr>
                                <w:rFonts w:ascii="Cambria Math" w:hAnsi="Cambria Math" w:cs="Times New Roman"/>
                                <w:sz w:val="28"/>
                                <w:szCs w:val="28"/>
                              </w:rPr>
                              <m:t>C</m:t>
                            </m:r>
                          </m:num>
                          <m:den>
                            <m:r>
                              <w:rPr>
                                <w:rFonts w:ascii="Cambria Math" w:hAnsi="Cambria Math" w:cs="Times New Roman"/>
                                <w:sz w:val="28"/>
                                <w:szCs w:val="28"/>
                              </w:rPr>
                              <m:t>P</m:t>
                            </m:r>
                          </m:den>
                        </m:f>
                      </m:e>
                    </m:d>
                  </m:e>
                  <m:sup>
                    <m:r>
                      <w:rPr>
                        <w:rFonts w:ascii="Cambria Math" w:hAnsi="Cambria Math" w:cs="Times New Roman"/>
                        <w:sz w:val="28"/>
                        <w:szCs w:val="28"/>
                      </w:rPr>
                      <m:t>p</m:t>
                    </m:r>
                  </m:sup>
                </m:sSup>
                <m:r>
                  <m:rPr>
                    <m:sty m:val="p"/>
                  </m:rPr>
                  <w:rPr>
                    <w:rFonts w:ascii="Cambria Math" w:hAnsi="Cambria Math" w:cs="Times New Roman"/>
                    <w:sz w:val="28"/>
                    <w:szCs w:val="28"/>
                  </w:rPr>
                  <m:t>.</m:t>
                </m:r>
              </m:oMath>
            </m:oMathPara>
          </w:p>
        </w:tc>
        <w:tc>
          <w:tcPr>
            <w:tcW w:w="1199" w:type="dxa"/>
            <w:vAlign w:val="center"/>
          </w:tcPr>
          <w:p w:rsidR="0053016E" w:rsidRPr="0074479F" w:rsidRDefault="0053016E" w:rsidP="001D5059">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(4.1)</w:t>
            </w:r>
          </w:p>
        </w:tc>
      </w:tr>
    </w:tbl>
    <w:p w:rsidR="00202486" w:rsidRPr="0074479F" w:rsidRDefault="00202486" w:rsidP="001D5059">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hAnsi="Cambria Math" w:cs="Times New Roman"/>
                <w:sz w:val="28"/>
                <w:szCs w:val="28"/>
              </w:rPr>
            </m:ctrlPr>
          </m:sSubPr>
          <m:e>
            <m:r>
              <w:rPr>
                <w:rFonts w:ascii="Cambria Math" w:hAnsi="Cambria Math" w:cs="Times New Roman"/>
                <w:sz w:val="28"/>
                <w:szCs w:val="28"/>
              </w:rPr>
              <m:t>α</m:t>
            </m:r>
          </m:e>
          <m:sub>
            <m:r>
              <m:rPr>
                <m:sty m:val="p"/>
              </m:rPr>
              <w:rPr>
                <w:rFonts w:ascii="Cambria Math" w:hAnsi="Cambria Math" w:cs="Times New Roman"/>
                <w:sz w:val="28"/>
                <w:szCs w:val="28"/>
              </w:rPr>
              <m:t>1</m:t>
            </m:r>
          </m:sub>
        </m:sSub>
      </m:oMath>
      <w:r w:rsidR="00220F9F">
        <w:rPr>
          <w:rFonts w:ascii="Times New Roman" w:eastAsiaTheme="minorEastAsia" w:hAnsi="Times New Roman" w:cs="Times New Roman"/>
          <w:sz w:val="28"/>
          <w:szCs w:val="28"/>
        </w:rPr>
        <w:t xml:space="preserve"> – </w:t>
      </w:r>
      <w:r w:rsidR="0053016E" w:rsidRPr="0074479F">
        <w:rPr>
          <w:rFonts w:ascii="Times New Roman" w:eastAsiaTheme="minorEastAsia" w:hAnsi="Times New Roman" w:cs="Times New Roman"/>
          <w:sz w:val="28"/>
          <w:szCs w:val="28"/>
        </w:rPr>
        <w:t>коефіцієнт, яким враховують підвищену надійність підшипника (&gt; 90%);</w:t>
      </w:r>
      <w:r w:rsidR="00BD30A7" w:rsidRPr="0074479F">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α</m:t>
            </m:r>
          </m:e>
          <m:sub>
            <m:r>
              <m:rPr>
                <m:sty m:val="p"/>
              </m:rPr>
              <w:rPr>
                <w:rFonts w:ascii="Cambria Math" w:hAnsi="Cambria Math" w:cs="Times New Roman"/>
                <w:sz w:val="28"/>
                <w:szCs w:val="28"/>
              </w:rPr>
              <m:t>23</m:t>
            </m:r>
          </m:sub>
        </m:sSub>
      </m:oMath>
      <w:r w:rsidR="0053016E" w:rsidRPr="0074479F">
        <w:rPr>
          <w:rFonts w:ascii="Times New Roman" w:eastAsiaTheme="minorEastAsia" w:hAnsi="Times New Roman" w:cs="Times New Roman"/>
          <w:sz w:val="28"/>
          <w:szCs w:val="28"/>
        </w:rPr>
        <w:t xml:space="preserve"> </w:t>
      </w:r>
      <w:r w:rsidR="00220F9F">
        <w:rPr>
          <w:rFonts w:ascii="Times New Roman" w:eastAsiaTheme="minorEastAsia" w:hAnsi="Times New Roman" w:cs="Times New Roman"/>
          <w:sz w:val="28"/>
          <w:szCs w:val="28"/>
        </w:rPr>
        <w:t xml:space="preserve">– </w:t>
      </w:r>
      <w:r w:rsidR="0053016E" w:rsidRPr="0074479F">
        <w:rPr>
          <w:rFonts w:ascii="Times New Roman" w:eastAsiaTheme="minorEastAsia" w:hAnsi="Times New Roman" w:cs="Times New Roman"/>
          <w:sz w:val="28"/>
          <w:szCs w:val="28"/>
        </w:rPr>
        <w:t>коефіцієнт, яким враховують умови експлуатації;</w:t>
      </w:r>
      <w:r w:rsidR="00BD30A7" w:rsidRPr="0074479F">
        <w:rPr>
          <w:rFonts w:ascii="Times New Roman" w:eastAsiaTheme="minorEastAsia" w:hAnsi="Times New Roman" w:cs="Times New Roman"/>
          <w:sz w:val="28"/>
          <w:szCs w:val="28"/>
        </w:rPr>
        <w:t xml:space="preserve"> </w:t>
      </w:r>
      <m:oMath>
        <m:r>
          <w:rPr>
            <w:rFonts w:ascii="Cambria Math" w:hAnsi="Cambria Math" w:cs="Times New Roman"/>
            <w:sz w:val="28"/>
            <w:szCs w:val="28"/>
          </w:rPr>
          <m:t>C</m:t>
        </m:r>
      </m:oMath>
      <w:r w:rsidR="0053016E" w:rsidRPr="0074479F">
        <w:rPr>
          <w:rFonts w:ascii="Times New Roman" w:hAnsi="Times New Roman" w:cs="Times New Roman"/>
          <w:sz w:val="28"/>
          <w:szCs w:val="28"/>
        </w:rPr>
        <w:t>,</w:t>
      </w:r>
      <w:r w:rsidR="00982CA8" w:rsidRPr="0074479F">
        <w:rPr>
          <w:rFonts w:ascii="Times New Roman" w:hAnsi="Times New Roman" w:cs="Times New Roman"/>
          <w:sz w:val="28"/>
          <w:szCs w:val="28"/>
        </w:rPr>
        <w:t xml:space="preserve"> </w:t>
      </w:r>
      <w:r w:rsidR="0053016E" w:rsidRPr="0074479F">
        <w:rPr>
          <w:rFonts w:ascii="Times New Roman" w:hAnsi="Times New Roman" w:cs="Times New Roman"/>
          <w:sz w:val="28"/>
          <w:szCs w:val="28"/>
        </w:rPr>
        <w:t>Н</w:t>
      </w:r>
      <w:r w:rsidRPr="0074479F">
        <w:rPr>
          <w:rFonts w:ascii="Times New Roman" w:hAnsi="Times New Roman" w:cs="Times New Roman"/>
          <w:sz w:val="28"/>
          <w:szCs w:val="28"/>
        </w:rPr>
        <w:t xml:space="preserve"> – таблична </w:t>
      </w:r>
      <w:r w:rsidR="0053016E" w:rsidRPr="0074479F">
        <w:rPr>
          <w:rFonts w:ascii="Times New Roman" w:hAnsi="Times New Roman" w:cs="Times New Roman"/>
          <w:sz w:val="28"/>
          <w:szCs w:val="28"/>
        </w:rPr>
        <w:t xml:space="preserve">(номінальна) </w:t>
      </w:r>
      <w:r w:rsidRPr="0074479F">
        <w:rPr>
          <w:rFonts w:ascii="Times New Roman" w:hAnsi="Times New Roman" w:cs="Times New Roman"/>
          <w:sz w:val="28"/>
          <w:szCs w:val="28"/>
        </w:rPr>
        <w:t xml:space="preserve">динамічна </w:t>
      </w:r>
      <w:r w:rsidR="0053016E" w:rsidRPr="0074479F">
        <w:rPr>
          <w:rFonts w:ascii="Times New Roman" w:hAnsi="Times New Roman" w:cs="Times New Roman"/>
          <w:sz w:val="28"/>
          <w:szCs w:val="28"/>
        </w:rPr>
        <w:t>вантажопідйомність підшипника;</w:t>
      </w:r>
      <w:r w:rsidR="00BD30A7" w:rsidRPr="0074479F">
        <w:rPr>
          <w:rFonts w:ascii="Times New Roman" w:eastAsiaTheme="minorEastAsia" w:hAnsi="Times New Roman" w:cs="Times New Roman"/>
          <w:sz w:val="28"/>
          <w:szCs w:val="28"/>
        </w:rPr>
        <w:t xml:space="preserve"> </w:t>
      </w:r>
      <m:oMath>
        <m:r>
          <w:rPr>
            <w:rFonts w:ascii="Cambria Math" w:hAnsi="Cambria Math" w:cs="Times New Roman"/>
            <w:sz w:val="28"/>
            <w:szCs w:val="28"/>
          </w:rPr>
          <m:t>P</m:t>
        </m:r>
        <m:r>
          <m:rPr>
            <m:sty m:val="p"/>
          </m:rPr>
          <w:rPr>
            <w:rFonts w:ascii="Cambria Math" w:hAnsi="Cambria Math" w:cs="Times New Roman"/>
            <w:sz w:val="28"/>
            <w:szCs w:val="28"/>
          </w:rPr>
          <m:t xml:space="preserve">, Н- </m:t>
        </m:r>
      </m:oMath>
      <w:r w:rsidR="0053016E" w:rsidRPr="0074479F">
        <w:rPr>
          <w:rFonts w:ascii="Times New Roman" w:eastAsiaTheme="minorEastAsia" w:hAnsi="Times New Roman" w:cs="Times New Roman"/>
          <w:sz w:val="28"/>
          <w:szCs w:val="28"/>
        </w:rPr>
        <w:t>еквівалентне розрахункове навантаження на підшипник;</w:t>
      </w:r>
      <w:r w:rsidR="00BD30A7" w:rsidRPr="0074479F">
        <w:rPr>
          <w:rFonts w:ascii="Times New Roman" w:eastAsiaTheme="minorEastAsia" w:hAnsi="Times New Roman" w:cs="Times New Roman"/>
          <w:sz w:val="28"/>
          <w:szCs w:val="28"/>
        </w:rPr>
        <w:t xml:space="preserve"> </w:t>
      </w:r>
      <m:oMath>
        <m:r>
          <w:rPr>
            <w:rFonts w:ascii="Cambria Math" w:hAnsi="Cambria Math" w:cs="Times New Roman"/>
            <w:sz w:val="28"/>
            <w:szCs w:val="28"/>
          </w:rPr>
          <m:t>p</m:t>
        </m:r>
      </m:oMath>
      <w:r w:rsidR="0053016E" w:rsidRPr="0074479F">
        <w:rPr>
          <w:rFonts w:ascii="Times New Roman" w:hAnsi="Times New Roman" w:cs="Times New Roman"/>
          <w:sz w:val="28"/>
          <w:szCs w:val="28"/>
        </w:rPr>
        <w:t xml:space="preserve"> – показник степеня кривої утоми</w:t>
      </w:r>
      <w:r w:rsidRPr="0074479F">
        <w:rPr>
          <w:rFonts w:ascii="Times New Roman" w:hAnsi="Times New Roman" w:cs="Times New Roman"/>
          <w:sz w:val="28"/>
          <w:szCs w:val="28"/>
        </w:rPr>
        <w:t xml:space="preserve">: </w:t>
      </w:r>
      <m:oMath>
        <m:r>
          <w:rPr>
            <w:rFonts w:ascii="Cambria Math" w:hAnsi="Cambria Math" w:cs="Times New Roman"/>
            <w:sz w:val="28"/>
            <w:szCs w:val="28"/>
          </w:rPr>
          <m:t>p</m:t>
        </m:r>
        <m:r>
          <m:rPr>
            <m:sty m:val="p"/>
          </m:rPr>
          <w:rPr>
            <w:rFonts w:ascii="Cambria Math" w:hAnsi="Cambria Math" w:cs="Times New Roman"/>
            <w:sz w:val="28"/>
            <w:szCs w:val="28"/>
          </w:rPr>
          <m:t>=3.0</m:t>
        </m:r>
      </m:oMath>
      <w:r w:rsidR="00220F9F">
        <w:rPr>
          <w:rFonts w:ascii="Times New Roman" w:eastAsiaTheme="minorEastAsia" w:hAnsi="Times New Roman" w:cs="Times New Roman"/>
          <w:sz w:val="28"/>
          <w:szCs w:val="28"/>
        </w:rPr>
        <w:t xml:space="preserve"> – </w:t>
      </w:r>
      <w:r w:rsidR="003078EE" w:rsidRPr="0074479F">
        <w:rPr>
          <w:rFonts w:ascii="Times New Roman" w:eastAsiaTheme="minorEastAsia" w:hAnsi="Times New Roman" w:cs="Times New Roman"/>
          <w:sz w:val="28"/>
          <w:szCs w:val="28"/>
        </w:rPr>
        <w:t xml:space="preserve">для кулькових, </w:t>
      </w:r>
      <m:oMath>
        <m:r>
          <w:rPr>
            <w:rFonts w:ascii="Cambria Math" w:hAnsi="Cambria Math" w:cs="Times New Roman"/>
            <w:sz w:val="28"/>
            <w:szCs w:val="28"/>
          </w:rPr>
          <m:t>p</m:t>
        </m:r>
        <m:r>
          <m:rPr>
            <m:sty m:val="p"/>
          </m:rPr>
          <w:rPr>
            <w:rFonts w:ascii="Cambria Math" w:hAnsi="Cambria Math" w:cs="Times New Roman"/>
            <w:sz w:val="28"/>
            <w:szCs w:val="28"/>
          </w:rPr>
          <m:t>=3.33</m:t>
        </m:r>
      </m:oMath>
      <w:r w:rsidR="00220F9F">
        <w:rPr>
          <w:rFonts w:ascii="Times New Roman" w:eastAsiaTheme="minorEastAsia" w:hAnsi="Times New Roman" w:cs="Times New Roman"/>
          <w:sz w:val="28"/>
          <w:szCs w:val="28"/>
        </w:rPr>
        <w:t xml:space="preserve"> – </w:t>
      </w:r>
      <w:r w:rsidR="003078EE" w:rsidRPr="0074479F">
        <w:rPr>
          <w:rFonts w:ascii="Times New Roman" w:eastAsiaTheme="minorEastAsia" w:hAnsi="Times New Roman" w:cs="Times New Roman"/>
          <w:sz w:val="28"/>
          <w:szCs w:val="28"/>
        </w:rPr>
        <w:t>для роликових підшипників.</w:t>
      </w:r>
    </w:p>
    <w:p w:rsidR="00202486" w:rsidRPr="0074479F" w:rsidRDefault="00202486" w:rsidP="001D5059">
      <w:pPr>
        <w:tabs>
          <w:tab w:val="right" w:pos="9639"/>
        </w:tabs>
        <w:spacing w:line="276" w:lineRule="auto"/>
        <w:ind w:firstLine="567"/>
        <w:jc w:val="both"/>
        <w:rPr>
          <w:rFonts w:ascii="Times New Roman" w:hAnsi="Times New Roman" w:cs="Times New Roman"/>
          <w:sz w:val="28"/>
          <w:szCs w:val="28"/>
          <w:vertAlign w:val="superscript"/>
        </w:rPr>
      </w:pPr>
      <w:r w:rsidRPr="00220F9F">
        <w:rPr>
          <w:rFonts w:ascii="Times New Roman" w:hAnsi="Times New Roman" w:cs="Times New Roman"/>
          <w:i/>
          <w:iCs/>
          <w:sz w:val="28"/>
          <w:szCs w:val="28"/>
        </w:rPr>
        <w:t>Номінальна довговічність підшипника</w:t>
      </w:r>
      <w:r w:rsidR="003078EE" w:rsidRPr="0074479F">
        <w:rPr>
          <w:rFonts w:ascii="Times New Roman" w:hAnsi="Times New Roman" w:cs="Times New Roman"/>
          <w:sz w:val="28"/>
          <w:szCs w:val="28"/>
        </w:rPr>
        <w:t xml:space="preserve"> – це кількість обертів або годин (при заданій постійній частоті обертання), які підшипник повинен відпрацювати до появи</w:t>
      </w:r>
      <w:r w:rsidRPr="0074479F">
        <w:rPr>
          <w:rFonts w:ascii="Times New Roman" w:hAnsi="Times New Roman" w:cs="Times New Roman"/>
          <w:sz w:val="28"/>
          <w:szCs w:val="28"/>
        </w:rPr>
        <w:t xml:space="preserve"> </w:t>
      </w:r>
      <w:r w:rsidR="003078EE" w:rsidRPr="0074479F">
        <w:rPr>
          <w:rFonts w:ascii="Times New Roman" w:hAnsi="Times New Roman" w:cs="Times New Roman"/>
          <w:sz w:val="28"/>
          <w:szCs w:val="28"/>
        </w:rPr>
        <w:t xml:space="preserve">ознак утоми матеріалу доріжки кочення будь-якого з кілець або тіл кочення, </w:t>
      </w:r>
      <w:r w:rsidRPr="0074479F">
        <w:rPr>
          <w:rFonts w:ascii="Times New Roman" w:hAnsi="Times New Roman" w:cs="Times New Roman"/>
          <w:sz w:val="28"/>
          <w:szCs w:val="28"/>
        </w:rPr>
        <w:t>в годинах</w:t>
      </w:r>
      <w:r w:rsidRPr="0074479F">
        <w:rPr>
          <w:rFonts w:ascii="Times New Roman" w:hAnsi="Times New Roman" w:cs="Times New Roman"/>
          <w:sz w:val="28"/>
          <w:szCs w:val="28"/>
        </w:rPr>
        <w:tab/>
      </w:r>
    </w:p>
    <w:tbl>
      <w:tblPr>
        <w:tblW w:w="0" w:type="auto"/>
        <w:tblLook w:val="04A0"/>
      </w:tblPr>
      <w:tblGrid>
        <w:gridCol w:w="8429"/>
        <w:gridCol w:w="1199"/>
      </w:tblGrid>
      <w:tr w:rsidR="003078EE" w:rsidRPr="0074479F" w:rsidTr="000A1BCB">
        <w:trPr>
          <w:trHeight w:val="583"/>
        </w:trPr>
        <w:tc>
          <w:tcPr>
            <w:tcW w:w="8429" w:type="dxa"/>
            <w:vAlign w:val="center"/>
          </w:tcPr>
          <w:p w:rsidR="003078EE" w:rsidRPr="00E160D9" w:rsidRDefault="00755C15" w:rsidP="001D5059">
            <w:pPr>
              <w:spacing w:line="276" w:lineRule="auto"/>
              <w:ind w:firstLine="567"/>
              <w:jc w:val="center"/>
              <w:rPr>
                <w:rFonts w:ascii="Times New Roman" w:eastAsiaTheme="minorEastAsia" w:hAnsi="Times New Roman" w:cs="Times New Roman"/>
                <w:sz w:val="28"/>
                <w:szCs w:val="28"/>
                <w:lang w:val="en-US"/>
              </w:rPr>
            </w:pPr>
            <m:oMathPara>
              <m:oMath>
                <m:sSub>
                  <m:sSubPr>
                    <m:ctrlPr>
                      <w:rPr>
                        <w:rFonts w:ascii="Cambria Math" w:hAnsi="Cambria Math" w:cs="Times New Roman"/>
                        <w:sz w:val="28"/>
                        <w:szCs w:val="28"/>
                      </w:rPr>
                    </m:ctrlPr>
                  </m:sSubPr>
                  <m:e>
                    <m:r>
                      <w:rPr>
                        <w:rFonts w:ascii="Cambria Math" w:hAnsi="Cambria Math" w:cs="Times New Roman"/>
                        <w:sz w:val="28"/>
                        <w:szCs w:val="28"/>
                      </w:rPr>
                      <m:t>L</m:t>
                    </m:r>
                  </m:e>
                  <m:sub>
                    <m:r>
                      <w:rPr>
                        <w:rFonts w:ascii="Cambria Math" w:hAnsi="Cambria Math" w:cs="Times New Roman"/>
                        <w:sz w:val="28"/>
                        <w:szCs w:val="28"/>
                      </w:rPr>
                      <m:t>h</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p>
                      <m:sSupPr>
                        <m:ctrlPr>
                          <w:rPr>
                            <w:rFonts w:ascii="Cambria Math" w:hAnsi="Cambria Math" w:cs="Times New Roman"/>
                            <w:sz w:val="28"/>
                            <w:szCs w:val="28"/>
                          </w:rPr>
                        </m:ctrlPr>
                      </m:sSupPr>
                      <m:e>
                        <m:r>
                          <m:rPr>
                            <m:sty m:val="p"/>
                          </m:rPr>
                          <w:rPr>
                            <w:rFonts w:ascii="Cambria Math" w:hAnsi="Cambria Math" w:cs="Times New Roman"/>
                            <w:sz w:val="28"/>
                            <w:szCs w:val="28"/>
                          </w:rPr>
                          <m:t>10</m:t>
                        </m:r>
                      </m:e>
                      <m:sup>
                        <m:r>
                          <m:rPr>
                            <m:sty m:val="p"/>
                          </m:rPr>
                          <w:rPr>
                            <w:rFonts w:ascii="Cambria Math" w:hAnsi="Cambria Math" w:cs="Times New Roman"/>
                            <w:sz w:val="28"/>
                            <w:szCs w:val="28"/>
                          </w:rPr>
                          <m:t>6</m:t>
                        </m:r>
                      </m:sup>
                    </m:sSup>
                    <m:r>
                      <w:rPr>
                        <w:rFonts w:ascii="Cambria Math" w:hAnsi="Cambria Math" w:cs="Times New Roman"/>
                        <w:sz w:val="28"/>
                        <w:szCs w:val="28"/>
                      </w:rPr>
                      <m:t>L</m:t>
                    </m:r>
                  </m:num>
                  <m:den>
                    <m:r>
                      <m:rPr>
                        <m:sty m:val="p"/>
                      </m:rPr>
                      <w:rPr>
                        <w:rFonts w:ascii="Cambria Math" w:hAnsi="Cambria Math" w:cs="Times New Roman"/>
                        <w:sz w:val="28"/>
                        <w:szCs w:val="28"/>
                      </w:rPr>
                      <m:t>60</m:t>
                    </m:r>
                    <m:r>
                      <w:rPr>
                        <w:rFonts w:ascii="Cambria Math" w:hAnsi="Cambria Math" w:cs="Times New Roman"/>
                        <w:sz w:val="28"/>
                        <w:szCs w:val="28"/>
                      </w:rPr>
                      <m:t>n</m:t>
                    </m:r>
                  </m:den>
                </m:f>
                <m:r>
                  <m:rPr>
                    <m:sty m:val="p"/>
                  </m:rPr>
                  <w:rPr>
                    <w:rFonts w:ascii="Cambria Math" w:hAnsi="Cambria Math" w:cs="Times New Roman"/>
                    <w:sz w:val="28"/>
                    <w:szCs w:val="28"/>
                  </w:rPr>
                  <m:t>,</m:t>
                </m:r>
              </m:oMath>
            </m:oMathPara>
          </w:p>
        </w:tc>
        <w:tc>
          <w:tcPr>
            <w:tcW w:w="1199" w:type="dxa"/>
            <w:vAlign w:val="center"/>
          </w:tcPr>
          <w:p w:rsidR="003078EE" w:rsidRPr="0074479F" w:rsidRDefault="003078EE" w:rsidP="001D5059">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(4.2)</w:t>
            </w:r>
          </w:p>
        </w:tc>
      </w:tr>
    </w:tbl>
    <w:p w:rsidR="003078EE" w:rsidRPr="0074479F" w:rsidRDefault="003078EE"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тут </w:t>
      </w:r>
      <m:oMath>
        <m:r>
          <w:rPr>
            <w:rFonts w:ascii="Cambria Math" w:hAnsi="Cambria Math" w:cs="Times New Roman"/>
            <w:sz w:val="28"/>
            <w:szCs w:val="28"/>
          </w:rPr>
          <m:t>n</m:t>
        </m:r>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об</m:t>
            </m:r>
          </m:num>
          <m:den>
            <m:r>
              <m:rPr>
                <m:sty m:val="p"/>
              </m:rPr>
              <w:rPr>
                <w:rFonts w:ascii="Cambria Math" w:hAnsi="Cambria Math" w:cs="Times New Roman"/>
                <w:sz w:val="28"/>
                <w:szCs w:val="28"/>
              </w:rPr>
              <m:t>хв</m:t>
            </m:r>
          </m:den>
        </m:f>
      </m:oMath>
      <w:r w:rsidR="00220F9F">
        <w:rPr>
          <w:rFonts w:ascii="Times New Roman" w:eastAsiaTheme="minorEastAsia" w:hAnsi="Times New Roman" w:cs="Times New Roman"/>
          <w:sz w:val="28"/>
          <w:szCs w:val="28"/>
        </w:rPr>
        <w:t xml:space="preserve"> – </w:t>
      </w:r>
      <w:r w:rsidRPr="0074479F">
        <w:rPr>
          <w:rFonts w:ascii="Times New Roman" w:eastAsiaTheme="minorEastAsia" w:hAnsi="Times New Roman" w:cs="Times New Roman"/>
          <w:sz w:val="28"/>
          <w:szCs w:val="28"/>
        </w:rPr>
        <w:t>частота обертання рухомого кільця.</w:t>
      </w:r>
    </w:p>
    <w:p w:rsidR="003078EE" w:rsidRPr="0074479F" w:rsidRDefault="00202486"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Еквівалентне навантаження</w:t>
      </w:r>
      <w:r w:rsidR="003078EE" w:rsidRPr="0074479F">
        <w:rPr>
          <w:rFonts w:ascii="Times New Roman" w:hAnsi="Times New Roman" w:cs="Times New Roman"/>
          <w:sz w:val="28"/>
          <w:szCs w:val="28"/>
        </w:rPr>
        <w:t>, Н:</w:t>
      </w:r>
    </w:p>
    <w:p w:rsidR="003078EE" w:rsidRPr="0074479F" w:rsidRDefault="006666E6">
      <w:pPr>
        <w:pStyle w:val="a0"/>
        <w:numPr>
          <w:ilvl w:val="0"/>
          <w:numId w:val="78"/>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д</w:t>
      </w:r>
      <w:r w:rsidR="003078EE" w:rsidRPr="0074479F">
        <w:rPr>
          <w:rFonts w:ascii="Times New Roman" w:hAnsi="Times New Roman" w:cs="Times New Roman"/>
          <w:sz w:val="28"/>
          <w:szCs w:val="28"/>
        </w:rPr>
        <w:t>ля радіальних і радіально-упорних підшипників</w:t>
      </w:r>
      <w:r w:rsidR="00A616B6" w:rsidRPr="0074479F">
        <w:rPr>
          <w:rFonts w:ascii="Times New Roman" w:hAnsi="Times New Roman" w:cs="Times New Roman"/>
          <w:sz w:val="28"/>
          <w:szCs w:val="28"/>
        </w:rPr>
        <w:t xml:space="preserve"> </w:t>
      </w:r>
    </w:p>
    <w:tbl>
      <w:tblPr>
        <w:tblW w:w="0" w:type="auto"/>
        <w:tblLook w:val="04A0"/>
      </w:tblPr>
      <w:tblGrid>
        <w:gridCol w:w="8429"/>
        <w:gridCol w:w="1199"/>
      </w:tblGrid>
      <w:tr w:rsidR="003078EE" w:rsidRPr="0074479F" w:rsidTr="000A1BCB">
        <w:trPr>
          <w:trHeight w:val="465"/>
        </w:trPr>
        <w:tc>
          <w:tcPr>
            <w:tcW w:w="8429" w:type="dxa"/>
            <w:vAlign w:val="center"/>
          </w:tcPr>
          <w:p w:rsidR="003078EE" w:rsidRPr="0074479F" w:rsidRDefault="002949AD" w:rsidP="001D5059">
            <w:pPr>
              <w:spacing w:line="276" w:lineRule="auto"/>
              <w:ind w:firstLine="567"/>
              <w:jc w:val="center"/>
              <w:rPr>
                <w:rFonts w:ascii="Times New Roman" w:eastAsiaTheme="minorEastAsia" w:hAnsi="Times New Roman" w:cs="Times New Roman"/>
                <w:sz w:val="28"/>
                <w:szCs w:val="28"/>
              </w:rPr>
            </w:pPr>
            <m:oMath>
              <m:r>
                <w:rPr>
                  <w:rFonts w:ascii="Cambria Math" w:hAnsi="Cambria Math" w:cs="Times New Roman"/>
                  <w:sz w:val="28"/>
                  <w:szCs w:val="28"/>
                </w:rPr>
                <m:t>P</m:t>
              </m:r>
              <m:r>
                <m:rPr>
                  <m:sty m:val="p"/>
                </m:rPr>
                <w:rPr>
                  <w:rFonts w:ascii="Cambria Math" w:hAnsi="Cambria Math" w:cs="Times New Roman"/>
                  <w:sz w:val="28"/>
                  <w:szCs w:val="28"/>
                </w:rPr>
                <m:t>=</m:t>
              </m:r>
              <m:d>
                <m:dPr>
                  <m:ctrlPr>
                    <w:rPr>
                      <w:rFonts w:ascii="Cambria Math" w:hAnsi="Cambria Math" w:cs="Times New Roman"/>
                      <w:sz w:val="28"/>
                      <w:szCs w:val="28"/>
                    </w:rPr>
                  </m:ctrlPr>
                </m:dPr>
                <m:e>
                  <m:r>
                    <w:rPr>
                      <w:rFonts w:ascii="Cambria Math" w:hAnsi="Cambria Math" w:cs="Times New Roman"/>
                      <w:sz w:val="28"/>
                      <w:szCs w:val="28"/>
                    </w:rPr>
                    <m:t>XV</m:t>
                  </m:r>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r</m:t>
                      </m:r>
                    </m:sub>
                  </m:sSub>
                  <m:r>
                    <m:rPr>
                      <m:sty m:val="p"/>
                    </m:rPr>
                    <w:rPr>
                      <w:rFonts w:ascii="Cambria Math" w:hAnsi="Cambria Math" w:cs="Times New Roman"/>
                      <w:sz w:val="28"/>
                      <w:szCs w:val="28"/>
                    </w:rPr>
                    <m:t>+</m:t>
                  </m:r>
                  <m:r>
                    <w:rPr>
                      <w:rFonts w:ascii="Cambria Math" w:hAnsi="Cambria Math" w:cs="Times New Roman"/>
                      <w:sz w:val="28"/>
                      <w:szCs w:val="28"/>
                    </w:rPr>
                    <m:t>Y</m:t>
                  </m:r>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a</m:t>
                      </m:r>
                    </m:sub>
                  </m:sSub>
                </m:e>
              </m:d>
              <m:sSub>
                <m:sSubPr>
                  <m:ctrlPr>
                    <w:rPr>
                      <w:rFonts w:ascii="Cambria Math" w:hAnsi="Cambria Math" w:cs="Times New Roman"/>
                      <w:sz w:val="28"/>
                      <w:szCs w:val="28"/>
                    </w:rPr>
                  </m:ctrlPr>
                </m:sSubPr>
                <m:e>
                  <m:r>
                    <w:rPr>
                      <w:rFonts w:ascii="Cambria Math" w:hAnsi="Cambria Math" w:cs="Times New Roman"/>
                      <w:sz w:val="28"/>
                      <w:szCs w:val="28"/>
                    </w:rPr>
                    <m:t>k</m:t>
                  </m:r>
                </m:e>
                <m:sub>
                  <m:r>
                    <w:rPr>
                      <w:rFonts w:ascii="Cambria Math" w:hAnsi="Cambria Math" w:cs="Times New Roman"/>
                      <w:sz w:val="28"/>
                      <w:szCs w:val="28"/>
                    </w:rPr>
                    <m:t>δ</m:t>
                  </m:r>
                </m:sub>
              </m:sSub>
              <m:sSub>
                <m:sSubPr>
                  <m:ctrlPr>
                    <w:rPr>
                      <w:rFonts w:ascii="Cambria Math" w:hAnsi="Cambria Math" w:cs="Times New Roman"/>
                      <w:sz w:val="28"/>
                      <w:szCs w:val="28"/>
                    </w:rPr>
                  </m:ctrlPr>
                </m:sSubPr>
                <m:e>
                  <m:r>
                    <w:rPr>
                      <w:rFonts w:ascii="Cambria Math" w:hAnsi="Cambria Math" w:cs="Times New Roman"/>
                      <w:sz w:val="28"/>
                      <w:szCs w:val="28"/>
                    </w:rPr>
                    <m:t>k</m:t>
                  </m:r>
                </m:e>
                <m:sub>
                  <m:r>
                    <w:rPr>
                      <w:rFonts w:ascii="Cambria Math" w:hAnsi="Cambria Math" w:cs="Times New Roman"/>
                      <w:sz w:val="28"/>
                      <w:szCs w:val="28"/>
                    </w:rPr>
                    <m:t>t</m:t>
                  </m:r>
                </m:sub>
              </m:sSub>
            </m:oMath>
            <w:r w:rsidR="00804115" w:rsidRPr="0074479F">
              <w:rPr>
                <w:rFonts w:ascii="Times New Roman" w:eastAsiaTheme="minorEastAsia" w:hAnsi="Times New Roman" w:cs="Times New Roman"/>
                <w:sz w:val="28"/>
                <w:szCs w:val="28"/>
              </w:rPr>
              <w:t>,</w:t>
            </w:r>
          </w:p>
        </w:tc>
        <w:tc>
          <w:tcPr>
            <w:tcW w:w="1199" w:type="dxa"/>
            <w:vAlign w:val="center"/>
          </w:tcPr>
          <w:p w:rsidR="003078EE" w:rsidRPr="0074479F" w:rsidRDefault="003078EE" w:rsidP="001D5059">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(4.3)</w:t>
            </w:r>
          </w:p>
        </w:tc>
      </w:tr>
    </w:tbl>
    <w:p w:rsidR="006666E6" w:rsidRPr="0074479F" w:rsidRDefault="006666E6">
      <w:pPr>
        <w:pStyle w:val="a0"/>
        <w:numPr>
          <w:ilvl w:val="0"/>
          <w:numId w:val="78"/>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д</w:t>
      </w:r>
      <w:r w:rsidR="00202486" w:rsidRPr="0074479F">
        <w:rPr>
          <w:rFonts w:ascii="Times New Roman" w:hAnsi="Times New Roman" w:cs="Times New Roman"/>
          <w:sz w:val="28"/>
          <w:szCs w:val="28"/>
        </w:rPr>
        <w:t>ля підшипників</w:t>
      </w:r>
      <w:r w:rsidR="00A616B6" w:rsidRPr="0074479F">
        <w:rPr>
          <w:rFonts w:ascii="Times New Roman" w:hAnsi="Times New Roman" w:cs="Times New Roman"/>
          <w:sz w:val="28"/>
          <w:szCs w:val="28"/>
        </w:rPr>
        <w:t xml:space="preserve"> </w:t>
      </w:r>
      <w:r w:rsidR="00202486" w:rsidRPr="0074479F">
        <w:rPr>
          <w:rFonts w:ascii="Times New Roman" w:hAnsi="Times New Roman" w:cs="Times New Roman"/>
          <w:sz w:val="28"/>
          <w:szCs w:val="28"/>
        </w:rPr>
        <w:t xml:space="preserve">з короткими циліндричними роликами </w:t>
      </w:r>
    </w:p>
    <w:tbl>
      <w:tblPr>
        <w:tblW w:w="0" w:type="auto"/>
        <w:tblLook w:val="04A0"/>
      </w:tblPr>
      <w:tblGrid>
        <w:gridCol w:w="8429"/>
        <w:gridCol w:w="1199"/>
      </w:tblGrid>
      <w:tr w:rsidR="006666E6" w:rsidRPr="0074479F" w:rsidTr="000A1BCB">
        <w:trPr>
          <w:trHeight w:val="465"/>
        </w:trPr>
        <w:tc>
          <w:tcPr>
            <w:tcW w:w="8429" w:type="dxa"/>
            <w:vAlign w:val="center"/>
          </w:tcPr>
          <w:p w:rsidR="006666E6" w:rsidRPr="00E160D9" w:rsidRDefault="002949AD" w:rsidP="001D5059">
            <w:pPr>
              <w:spacing w:line="276" w:lineRule="auto"/>
              <w:ind w:firstLine="567"/>
              <w:jc w:val="center"/>
              <w:rPr>
                <w:rFonts w:ascii="Times New Roman" w:eastAsiaTheme="minorEastAsia" w:hAnsi="Times New Roman" w:cs="Times New Roman"/>
                <w:sz w:val="28"/>
                <w:szCs w:val="28"/>
                <w:lang w:val="en-US"/>
              </w:rPr>
            </w:pPr>
            <m:oMath>
              <m:r>
                <w:rPr>
                  <w:rFonts w:ascii="Cambria Math" w:hAnsi="Cambria Math" w:cs="Times New Roman"/>
                  <w:sz w:val="28"/>
                  <w:szCs w:val="28"/>
                </w:rPr>
                <m:t>P</m:t>
              </m:r>
              <m:r>
                <m:rPr>
                  <m:sty m:val="p"/>
                </m:rPr>
                <w:rPr>
                  <w:rFonts w:ascii="Cambria Math" w:hAnsi="Cambria Math" w:cs="Times New Roman"/>
                  <w:sz w:val="28"/>
                  <w:szCs w:val="28"/>
                </w:rPr>
                <m:t>=</m:t>
              </m:r>
              <m:r>
                <w:rPr>
                  <w:rFonts w:ascii="Cambria Math" w:hAnsi="Cambria Math" w:cs="Times New Roman"/>
                  <w:sz w:val="28"/>
                  <w:szCs w:val="28"/>
                </w:rPr>
                <m:t>V</m:t>
              </m:r>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r</m:t>
                  </m:r>
                </m:sub>
              </m:sSub>
              <m:sSub>
                <m:sSubPr>
                  <m:ctrlPr>
                    <w:rPr>
                      <w:rFonts w:ascii="Cambria Math" w:hAnsi="Cambria Math" w:cs="Times New Roman"/>
                      <w:sz w:val="28"/>
                      <w:szCs w:val="28"/>
                    </w:rPr>
                  </m:ctrlPr>
                </m:sSubPr>
                <m:e>
                  <m:r>
                    <w:rPr>
                      <w:rFonts w:ascii="Cambria Math" w:hAnsi="Cambria Math" w:cs="Times New Roman"/>
                      <w:sz w:val="28"/>
                      <w:szCs w:val="28"/>
                    </w:rPr>
                    <m:t>k</m:t>
                  </m:r>
                </m:e>
                <m:sub>
                  <m:r>
                    <w:rPr>
                      <w:rFonts w:ascii="Cambria Math" w:hAnsi="Cambria Math" w:cs="Times New Roman"/>
                      <w:sz w:val="28"/>
                      <w:szCs w:val="28"/>
                    </w:rPr>
                    <m:t>δ</m:t>
                  </m:r>
                </m:sub>
              </m:sSub>
              <m:sSub>
                <m:sSubPr>
                  <m:ctrlPr>
                    <w:rPr>
                      <w:rFonts w:ascii="Cambria Math" w:hAnsi="Cambria Math" w:cs="Times New Roman"/>
                      <w:sz w:val="28"/>
                      <w:szCs w:val="28"/>
                    </w:rPr>
                  </m:ctrlPr>
                </m:sSubPr>
                <m:e>
                  <m:r>
                    <w:rPr>
                      <w:rFonts w:ascii="Cambria Math" w:hAnsi="Cambria Math" w:cs="Times New Roman"/>
                      <w:sz w:val="28"/>
                      <w:szCs w:val="28"/>
                    </w:rPr>
                    <m:t>k</m:t>
                  </m:r>
                </m:e>
                <m:sub>
                  <m:r>
                    <w:rPr>
                      <w:rFonts w:ascii="Cambria Math" w:hAnsi="Cambria Math" w:cs="Times New Roman"/>
                      <w:sz w:val="28"/>
                      <w:szCs w:val="28"/>
                    </w:rPr>
                    <m:t>t</m:t>
                  </m:r>
                </m:sub>
              </m:sSub>
            </m:oMath>
            <w:r w:rsidR="00220F9F">
              <w:rPr>
                <w:rFonts w:ascii="Times New Roman" w:eastAsiaTheme="minorEastAsia" w:hAnsi="Times New Roman" w:cs="Times New Roman"/>
                <w:sz w:val="28"/>
                <w:szCs w:val="28"/>
              </w:rPr>
              <w:t>,</w:t>
            </w:r>
          </w:p>
        </w:tc>
        <w:tc>
          <w:tcPr>
            <w:tcW w:w="1199" w:type="dxa"/>
            <w:vAlign w:val="center"/>
          </w:tcPr>
          <w:p w:rsidR="006666E6" w:rsidRPr="0074479F" w:rsidRDefault="006666E6" w:rsidP="001D5059">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(4.4)</w:t>
            </w:r>
          </w:p>
        </w:tc>
      </w:tr>
    </w:tbl>
    <w:p w:rsidR="006666E6" w:rsidRPr="0074479F" w:rsidRDefault="006666E6">
      <w:pPr>
        <w:pStyle w:val="a0"/>
        <w:numPr>
          <w:ilvl w:val="0"/>
          <w:numId w:val="78"/>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для упорно-</w:t>
      </w:r>
      <w:r w:rsidR="00202486" w:rsidRPr="0074479F">
        <w:rPr>
          <w:rFonts w:ascii="Times New Roman" w:hAnsi="Times New Roman" w:cs="Times New Roman"/>
          <w:sz w:val="28"/>
          <w:szCs w:val="28"/>
        </w:rPr>
        <w:t>радіальних</w:t>
      </w:r>
      <w:r w:rsidR="00A616B6" w:rsidRPr="0074479F">
        <w:rPr>
          <w:rFonts w:ascii="Times New Roman" w:hAnsi="Times New Roman" w:cs="Times New Roman"/>
          <w:sz w:val="28"/>
          <w:szCs w:val="28"/>
        </w:rPr>
        <w:t xml:space="preserve"> </w:t>
      </w:r>
    </w:p>
    <w:tbl>
      <w:tblPr>
        <w:tblW w:w="0" w:type="auto"/>
        <w:tblLook w:val="04A0"/>
      </w:tblPr>
      <w:tblGrid>
        <w:gridCol w:w="8429"/>
        <w:gridCol w:w="1199"/>
      </w:tblGrid>
      <w:tr w:rsidR="006666E6" w:rsidRPr="0074479F" w:rsidTr="000A1BCB">
        <w:trPr>
          <w:trHeight w:val="375"/>
        </w:trPr>
        <w:tc>
          <w:tcPr>
            <w:tcW w:w="8429" w:type="dxa"/>
            <w:vAlign w:val="center"/>
          </w:tcPr>
          <w:p w:rsidR="006666E6" w:rsidRPr="0074479F" w:rsidRDefault="002949AD" w:rsidP="001D5059">
            <w:pPr>
              <w:spacing w:line="276" w:lineRule="auto"/>
              <w:ind w:firstLine="567"/>
              <w:jc w:val="center"/>
              <w:rPr>
                <w:rFonts w:ascii="Times New Roman" w:eastAsiaTheme="minorEastAsia" w:hAnsi="Times New Roman" w:cs="Times New Roman"/>
                <w:sz w:val="28"/>
                <w:szCs w:val="28"/>
              </w:rPr>
            </w:pPr>
            <m:oMath>
              <m:r>
                <w:rPr>
                  <w:rFonts w:ascii="Cambria Math" w:hAnsi="Cambria Math" w:cs="Times New Roman"/>
                  <w:sz w:val="28"/>
                  <w:szCs w:val="28"/>
                </w:rPr>
                <m:t>P</m:t>
              </m:r>
              <m:r>
                <m:rPr>
                  <m:sty m:val="p"/>
                </m:rPr>
                <w:rPr>
                  <w:rFonts w:ascii="Cambria Math" w:hAnsi="Cambria Math" w:cs="Times New Roman"/>
                  <w:sz w:val="28"/>
                  <w:szCs w:val="28"/>
                </w:rPr>
                <m:t>=</m:t>
              </m:r>
              <m:d>
                <m:dPr>
                  <m:ctrlPr>
                    <w:rPr>
                      <w:rFonts w:ascii="Cambria Math" w:hAnsi="Cambria Math" w:cs="Times New Roman"/>
                      <w:sz w:val="28"/>
                      <w:szCs w:val="28"/>
                    </w:rPr>
                  </m:ctrlPr>
                </m:dPr>
                <m:e>
                  <m:r>
                    <w:rPr>
                      <w:rFonts w:ascii="Cambria Math" w:hAnsi="Cambria Math" w:cs="Times New Roman"/>
                      <w:sz w:val="28"/>
                      <w:szCs w:val="28"/>
                    </w:rPr>
                    <m:t>X</m:t>
                  </m:r>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r</m:t>
                      </m:r>
                    </m:sub>
                  </m:sSub>
                  <m:r>
                    <m:rPr>
                      <m:sty m:val="p"/>
                    </m:rPr>
                    <w:rPr>
                      <w:rFonts w:ascii="Cambria Math" w:hAnsi="Cambria Math" w:cs="Times New Roman"/>
                      <w:sz w:val="28"/>
                      <w:szCs w:val="28"/>
                    </w:rPr>
                    <m:t>+</m:t>
                  </m:r>
                  <m:r>
                    <w:rPr>
                      <w:rFonts w:ascii="Cambria Math" w:hAnsi="Cambria Math" w:cs="Times New Roman"/>
                      <w:sz w:val="28"/>
                      <w:szCs w:val="28"/>
                    </w:rPr>
                    <m:t>Y</m:t>
                  </m:r>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a</m:t>
                      </m:r>
                    </m:sub>
                  </m:sSub>
                </m:e>
              </m:d>
              <m:sSub>
                <m:sSubPr>
                  <m:ctrlPr>
                    <w:rPr>
                      <w:rFonts w:ascii="Cambria Math" w:hAnsi="Cambria Math" w:cs="Times New Roman"/>
                      <w:sz w:val="28"/>
                      <w:szCs w:val="28"/>
                    </w:rPr>
                  </m:ctrlPr>
                </m:sSubPr>
                <m:e>
                  <m:r>
                    <w:rPr>
                      <w:rFonts w:ascii="Cambria Math" w:hAnsi="Cambria Math" w:cs="Times New Roman"/>
                      <w:sz w:val="28"/>
                      <w:szCs w:val="28"/>
                    </w:rPr>
                    <m:t>k</m:t>
                  </m:r>
                </m:e>
                <m:sub>
                  <m:r>
                    <w:rPr>
                      <w:rFonts w:ascii="Cambria Math" w:hAnsi="Cambria Math" w:cs="Times New Roman"/>
                      <w:sz w:val="28"/>
                      <w:szCs w:val="28"/>
                    </w:rPr>
                    <m:t>δ</m:t>
                  </m:r>
                </m:sub>
              </m:sSub>
              <m:sSub>
                <m:sSubPr>
                  <m:ctrlPr>
                    <w:rPr>
                      <w:rFonts w:ascii="Cambria Math" w:hAnsi="Cambria Math" w:cs="Times New Roman"/>
                      <w:sz w:val="28"/>
                      <w:szCs w:val="28"/>
                    </w:rPr>
                  </m:ctrlPr>
                </m:sSubPr>
                <m:e>
                  <m:r>
                    <w:rPr>
                      <w:rFonts w:ascii="Cambria Math" w:hAnsi="Cambria Math" w:cs="Times New Roman"/>
                      <w:sz w:val="28"/>
                      <w:szCs w:val="28"/>
                    </w:rPr>
                    <m:t>k</m:t>
                  </m:r>
                </m:e>
                <m:sub>
                  <m:r>
                    <w:rPr>
                      <w:rFonts w:ascii="Cambria Math" w:hAnsi="Cambria Math" w:cs="Times New Roman"/>
                      <w:sz w:val="28"/>
                      <w:szCs w:val="28"/>
                    </w:rPr>
                    <m:t>t</m:t>
                  </m:r>
                </m:sub>
              </m:sSub>
            </m:oMath>
            <w:r w:rsidR="00220F9F">
              <w:rPr>
                <w:rFonts w:ascii="Times New Roman" w:eastAsiaTheme="minorEastAsia" w:hAnsi="Times New Roman" w:cs="Times New Roman"/>
                <w:sz w:val="28"/>
                <w:szCs w:val="28"/>
              </w:rPr>
              <w:t>,</w:t>
            </w:r>
          </w:p>
        </w:tc>
        <w:tc>
          <w:tcPr>
            <w:tcW w:w="1199" w:type="dxa"/>
            <w:vAlign w:val="center"/>
          </w:tcPr>
          <w:p w:rsidR="006666E6" w:rsidRPr="0074479F" w:rsidRDefault="006666E6" w:rsidP="001D5059">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(4.5)</w:t>
            </w:r>
          </w:p>
        </w:tc>
      </w:tr>
    </w:tbl>
    <w:p w:rsidR="00AB7BED" w:rsidRPr="0074479F" w:rsidRDefault="00AB7BED">
      <w:pPr>
        <w:pStyle w:val="a0"/>
        <w:numPr>
          <w:ilvl w:val="0"/>
          <w:numId w:val="78"/>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д</w:t>
      </w:r>
      <w:r w:rsidR="00202486" w:rsidRPr="0074479F">
        <w:rPr>
          <w:rFonts w:ascii="Times New Roman" w:hAnsi="Times New Roman" w:cs="Times New Roman"/>
          <w:sz w:val="28"/>
          <w:szCs w:val="28"/>
        </w:rPr>
        <w:t>ля упорн</w:t>
      </w:r>
      <w:r w:rsidRPr="0074479F">
        <w:rPr>
          <w:rFonts w:ascii="Times New Roman" w:hAnsi="Times New Roman" w:cs="Times New Roman"/>
          <w:sz w:val="28"/>
          <w:szCs w:val="28"/>
        </w:rPr>
        <w:t>и</w:t>
      </w:r>
      <w:r w:rsidR="00202486" w:rsidRPr="0074479F">
        <w:rPr>
          <w:rFonts w:ascii="Times New Roman" w:hAnsi="Times New Roman" w:cs="Times New Roman"/>
          <w:sz w:val="28"/>
          <w:szCs w:val="28"/>
        </w:rPr>
        <w:t>х</w:t>
      </w:r>
      <w:r w:rsidR="00A616B6" w:rsidRPr="0074479F">
        <w:rPr>
          <w:rFonts w:ascii="Times New Roman" w:hAnsi="Times New Roman" w:cs="Times New Roman"/>
          <w:sz w:val="28"/>
          <w:szCs w:val="28"/>
        </w:rPr>
        <w:t xml:space="preserve"> </w:t>
      </w:r>
    </w:p>
    <w:tbl>
      <w:tblPr>
        <w:tblW w:w="0" w:type="auto"/>
        <w:tblLook w:val="04A0"/>
      </w:tblPr>
      <w:tblGrid>
        <w:gridCol w:w="8226"/>
        <w:gridCol w:w="1186"/>
      </w:tblGrid>
      <w:tr w:rsidR="00AB7BED" w:rsidRPr="0074479F" w:rsidTr="00AF6C4B">
        <w:trPr>
          <w:trHeight w:val="448"/>
        </w:trPr>
        <w:tc>
          <w:tcPr>
            <w:tcW w:w="8226" w:type="dxa"/>
            <w:vAlign w:val="center"/>
          </w:tcPr>
          <w:p w:rsidR="00AB7BED" w:rsidRPr="0074479F" w:rsidRDefault="002949AD" w:rsidP="001D5059">
            <w:pPr>
              <w:spacing w:line="276" w:lineRule="auto"/>
              <w:ind w:firstLine="567"/>
              <w:jc w:val="center"/>
              <w:rPr>
                <w:rFonts w:ascii="Times New Roman" w:eastAsiaTheme="minorEastAsia" w:hAnsi="Times New Roman" w:cs="Times New Roman"/>
                <w:sz w:val="28"/>
                <w:szCs w:val="28"/>
              </w:rPr>
            </w:pPr>
            <m:oMathPara>
              <m:oMath>
                <m:r>
                  <w:rPr>
                    <w:rFonts w:ascii="Cambria Math" w:hAnsi="Cambria Math" w:cs="Times New Roman"/>
                    <w:sz w:val="28"/>
                    <w:szCs w:val="28"/>
                  </w:rPr>
                  <m:t>P</m:t>
                </m:r>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a</m:t>
                    </m:r>
                  </m:sub>
                </m:sSub>
                <m:sSub>
                  <m:sSubPr>
                    <m:ctrlPr>
                      <w:rPr>
                        <w:rFonts w:ascii="Cambria Math" w:hAnsi="Cambria Math" w:cs="Times New Roman"/>
                        <w:sz w:val="28"/>
                        <w:szCs w:val="28"/>
                      </w:rPr>
                    </m:ctrlPr>
                  </m:sSubPr>
                  <m:e>
                    <m:r>
                      <w:rPr>
                        <w:rFonts w:ascii="Cambria Math" w:hAnsi="Cambria Math" w:cs="Times New Roman"/>
                        <w:sz w:val="28"/>
                        <w:szCs w:val="28"/>
                      </w:rPr>
                      <m:t>k</m:t>
                    </m:r>
                  </m:e>
                  <m:sub>
                    <m:r>
                      <w:rPr>
                        <w:rFonts w:ascii="Cambria Math" w:hAnsi="Cambria Math" w:cs="Times New Roman"/>
                        <w:sz w:val="28"/>
                        <w:szCs w:val="28"/>
                      </w:rPr>
                      <m:t>δ</m:t>
                    </m:r>
                  </m:sub>
                </m:sSub>
                <m:sSub>
                  <m:sSubPr>
                    <m:ctrlPr>
                      <w:rPr>
                        <w:rFonts w:ascii="Cambria Math" w:hAnsi="Cambria Math" w:cs="Times New Roman"/>
                        <w:sz w:val="28"/>
                        <w:szCs w:val="28"/>
                      </w:rPr>
                    </m:ctrlPr>
                  </m:sSubPr>
                  <m:e>
                    <m:r>
                      <w:rPr>
                        <w:rFonts w:ascii="Cambria Math" w:hAnsi="Cambria Math" w:cs="Times New Roman"/>
                        <w:sz w:val="28"/>
                        <w:szCs w:val="28"/>
                      </w:rPr>
                      <m:t>k</m:t>
                    </m:r>
                  </m:e>
                  <m:sub>
                    <m:r>
                      <w:rPr>
                        <w:rFonts w:ascii="Cambria Math" w:hAnsi="Cambria Math" w:cs="Times New Roman"/>
                        <w:sz w:val="28"/>
                        <w:szCs w:val="28"/>
                      </w:rPr>
                      <m:t>t</m:t>
                    </m:r>
                  </m:sub>
                </m:sSub>
                <m:r>
                  <m:rPr>
                    <m:sty m:val="p"/>
                  </m:rPr>
                  <w:rPr>
                    <w:rFonts w:ascii="Cambria Math" w:hAnsi="Cambria Math" w:cs="Times New Roman"/>
                    <w:sz w:val="28"/>
                    <w:szCs w:val="28"/>
                  </w:rPr>
                  <m:t>.</m:t>
                </m:r>
              </m:oMath>
            </m:oMathPara>
          </w:p>
        </w:tc>
        <w:tc>
          <w:tcPr>
            <w:tcW w:w="1186" w:type="dxa"/>
            <w:vAlign w:val="center"/>
          </w:tcPr>
          <w:p w:rsidR="00AB7BED" w:rsidRPr="0074479F" w:rsidRDefault="00AB7BED" w:rsidP="001D5059">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(4.6)</w:t>
            </w:r>
          </w:p>
        </w:tc>
      </w:tr>
    </w:tbl>
    <w:p w:rsidR="00AF6C4B" w:rsidRPr="00E160D9" w:rsidRDefault="00AF6C4B" w:rsidP="00E160D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r</m:t>
            </m:r>
          </m:sub>
        </m:sSub>
      </m:oMath>
      <w:r w:rsidRPr="0074479F">
        <w:rPr>
          <w:rFonts w:ascii="Times New Roman" w:hAnsi="Times New Roman" w:cs="Times New Roman"/>
          <w:sz w:val="28"/>
          <w:szCs w:val="28"/>
        </w:rPr>
        <w:t xml:space="preserve"> і </w:t>
      </w:r>
      <m:oMath>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a</m:t>
            </m:r>
          </m:sub>
        </m:sSub>
      </m:oMath>
      <w:r w:rsidR="001F6E12" w:rsidRPr="0074479F">
        <w:rPr>
          <w:rFonts w:ascii="Times New Roman" w:eastAsiaTheme="minorEastAsia" w:hAnsi="Times New Roman" w:cs="Times New Roman"/>
          <w:sz w:val="28"/>
          <w:szCs w:val="28"/>
        </w:rPr>
        <w:t>, Н</w:t>
      </w:r>
      <w:r w:rsidRPr="0074479F">
        <w:rPr>
          <w:rFonts w:ascii="Times New Roman" w:hAnsi="Times New Roman" w:cs="Times New Roman"/>
          <w:sz w:val="28"/>
          <w:szCs w:val="28"/>
        </w:rPr>
        <w:t xml:space="preserve"> – радіальне та осьове навантаження на підшипник; </w:t>
      </w:r>
      <m:oMath>
        <m:r>
          <w:rPr>
            <w:rFonts w:ascii="Cambria Math" w:hAnsi="Cambria Math" w:cs="Times New Roman"/>
            <w:sz w:val="28"/>
            <w:szCs w:val="28"/>
          </w:rPr>
          <m:t>X</m:t>
        </m:r>
        <m:r>
          <m:rPr>
            <m:sty m:val="p"/>
          </m:rPr>
          <w:rPr>
            <w:rFonts w:ascii="Cambria Math" w:hAnsi="Cambria Math" w:cs="Times New Roman"/>
            <w:sz w:val="28"/>
            <w:szCs w:val="28"/>
          </w:rPr>
          <m:t>,</m:t>
        </m:r>
        <m:r>
          <w:rPr>
            <w:rFonts w:ascii="Cambria Math" w:hAnsi="Cambria Math" w:cs="Times New Roman"/>
            <w:sz w:val="28"/>
            <w:szCs w:val="28"/>
          </w:rPr>
          <m:t>Y</m:t>
        </m:r>
      </m:oMath>
      <w:r w:rsidRPr="0074479F">
        <w:rPr>
          <w:rFonts w:ascii="Times New Roman" w:hAnsi="Times New Roman" w:cs="Times New Roman"/>
          <w:sz w:val="28"/>
          <w:szCs w:val="28"/>
        </w:rPr>
        <w:t xml:space="preserve"> –коефіцієнти радіального та осьового навантаження; </w:t>
      </w:r>
      <m:oMath>
        <m:r>
          <w:rPr>
            <w:rFonts w:ascii="Cambria Math" w:hAnsi="Cambria Math" w:cs="Times New Roman"/>
            <w:sz w:val="28"/>
            <w:szCs w:val="28"/>
          </w:rPr>
          <m:t>V</m:t>
        </m:r>
      </m:oMath>
      <w:r w:rsidRPr="0074479F">
        <w:rPr>
          <w:rFonts w:ascii="Times New Roman" w:hAnsi="Times New Roman" w:cs="Times New Roman"/>
          <w:sz w:val="28"/>
          <w:szCs w:val="28"/>
        </w:rPr>
        <w:t xml:space="preserve"> – коефіцієнт обертання: </w:t>
      </w:r>
      <m:oMath>
        <m:r>
          <w:rPr>
            <w:rFonts w:ascii="Cambria Math" w:hAnsi="Cambria Math" w:cs="Times New Roman"/>
            <w:sz w:val="28"/>
            <w:szCs w:val="28"/>
          </w:rPr>
          <m:t>V</m:t>
        </m:r>
        <m:r>
          <m:rPr>
            <m:sty m:val="p"/>
          </m:rPr>
          <w:rPr>
            <w:rFonts w:ascii="Cambria Math" w:hAnsi="Cambria Math" w:cs="Times New Roman"/>
            <w:sz w:val="28"/>
            <w:szCs w:val="28"/>
          </w:rPr>
          <m:t>=1</m:t>
        </m:r>
      </m:oMath>
      <w:r w:rsidRPr="0074479F">
        <w:rPr>
          <w:rFonts w:ascii="Times New Roman" w:hAnsi="Times New Roman" w:cs="Times New Roman"/>
          <w:sz w:val="28"/>
          <w:szCs w:val="28"/>
        </w:rPr>
        <w:t xml:space="preserve"> – при обертанні внутрішнього кільця; </w:t>
      </w:r>
      <m:oMath>
        <m:r>
          <w:rPr>
            <w:rFonts w:ascii="Cambria Math" w:hAnsi="Cambria Math" w:cs="Times New Roman"/>
            <w:sz w:val="28"/>
            <w:szCs w:val="28"/>
          </w:rPr>
          <m:t>V</m:t>
        </m:r>
        <m:r>
          <m:rPr>
            <m:sty m:val="p"/>
          </m:rPr>
          <w:rPr>
            <w:rFonts w:ascii="Cambria Math" w:hAnsi="Cambria Math" w:cs="Times New Roman"/>
            <w:sz w:val="28"/>
            <w:szCs w:val="28"/>
          </w:rPr>
          <m:t>=1.2</m:t>
        </m:r>
      </m:oMath>
      <w:r w:rsidRPr="0074479F">
        <w:rPr>
          <w:rFonts w:ascii="Times New Roman" w:hAnsi="Times New Roman" w:cs="Times New Roman"/>
          <w:sz w:val="28"/>
          <w:szCs w:val="28"/>
        </w:rPr>
        <w:t xml:space="preserve"> – при обертанні зовнішнього кільця; </w:t>
      </w:r>
      <m:oMath>
        <m:sSub>
          <m:sSubPr>
            <m:ctrlPr>
              <w:rPr>
                <w:rFonts w:ascii="Cambria Math" w:hAnsi="Cambria Math" w:cs="Times New Roman"/>
                <w:sz w:val="28"/>
                <w:szCs w:val="28"/>
              </w:rPr>
            </m:ctrlPr>
          </m:sSubPr>
          <m:e>
            <m:r>
              <w:rPr>
                <w:rFonts w:ascii="Cambria Math" w:hAnsi="Cambria Math" w:cs="Times New Roman"/>
                <w:sz w:val="28"/>
                <w:szCs w:val="28"/>
              </w:rPr>
              <m:t>k</m:t>
            </m:r>
          </m:e>
          <m:sub>
            <m:r>
              <w:rPr>
                <w:rFonts w:ascii="Cambria Math" w:hAnsi="Cambria Math" w:cs="Times New Roman"/>
                <w:sz w:val="28"/>
                <w:szCs w:val="28"/>
              </w:rPr>
              <m:t>δ</m:t>
            </m:r>
          </m:sub>
        </m:sSub>
      </m:oMath>
      <w:r w:rsidR="00220F9F">
        <w:rPr>
          <w:rFonts w:ascii="Times New Roman" w:hAnsi="Times New Roman" w:cs="Times New Roman"/>
          <w:sz w:val="28"/>
          <w:szCs w:val="28"/>
        </w:rPr>
        <w:t xml:space="preserve"> </w:t>
      </w:r>
      <w:r w:rsidR="00220F9F">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коефіцієнт безпеки (запасу); </w:t>
      </w:r>
      <m:oMath>
        <m:sSub>
          <m:sSubPr>
            <m:ctrlPr>
              <w:rPr>
                <w:rFonts w:ascii="Cambria Math" w:hAnsi="Cambria Math" w:cs="Times New Roman"/>
                <w:sz w:val="28"/>
                <w:szCs w:val="28"/>
              </w:rPr>
            </m:ctrlPr>
          </m:sSubPr>
          <m:e>
            <m:r>
              <w:rPr>
                <w:rFonts w:ascii="Cambria Math" w:hAnsi="Cambria Math" w:cs="Times New Roman"/>
                <w:sz w:val="28"/>
                <w:szCs w:val="28"/>
              </w:rPr>
              <m:t>k</m:t>
            </m:r>
          </m:e>
          <m:sub>
            <m:r>
              <w:rPr>
                <w:rFonts w:ascii="Cambria Math" w:hAnsi="Cambria Math" w:cs="Times New Roman"/>
                <w:sz w:val="28"/>
                <w:szCs w:val="28"/>
              </w:rPr>
              <m:t>t</m:t>
            </m:r>
          </m:sub>
        </m:sSub>
      </m:oMath>
      <w:r w:rsidRPr="0074479F">
        <w:rPr>
          <w:rFonts w:ascii="Times New Roman" w:hAnsi="Times New Roman" w:cs="Times New Roman"/>
          <w:sz w:val="28"/>
          <w:szCs w:val="28"/>
        </w:rPr>
        <w:t xml:space="preserve"> – температурний коефіцієнт</w:t>
      </w:r>
      <w:r w:rsidR="00220F9F">
        <w:rPr>
          <w:rFonts w:ascii="Times New Roman" w:hAnsi="Times New Roman" w:cs="Times New Roman"/>
          <w:sz w:val="28"/>
          <w:szCs w:val="28"/>
        </w:rPr>
        <w:t>.</w:t>
      </w:r>
    </w:p>
    <w:p w:rsidR="00202486" w:rsidRPr="0074479F" w:rsidRDefault="00202486"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При ступінчастому характері </w:t>
      </w:r>
      <w:r w:rsidR="00AB7BED" w:rsidRPr="0074479F">
        <w:rPr>
          <w:rFonts w:ascii="Times New Roman" w:hAnsi="Times New Roman" w:cs="Times New Roman"/>
          <w:sz w:val="28"/>
          <w:szCs w:val="28"/>
        </w:rPr>
        <w:t xml:space="preserve">циклограми </w:t>
      </w:r>
      <w:r w:rsidRPr="0074479F">
        <w:rPr>
          <w:rFonts w:ascii="Times New Roman" w:hAnsi="Times New Roman" w:cs="Times New Roman"/>
          <w:sz w:val="28"/>
          <w:szCs w:val="28"/>
        </w:rPr>
        <w:t>навантаження</w:t>
      </w:r>
      <w:r w:rsidR="00AB7BED" w:rsidRPr="0074479F">
        <w:rPr>
          <w:rFonts w:ascii="Times New Roman" w:hAnsi="Times New Roman" w:cs="Times New Roman"/>
          <w:sz w:val="28"/>
          <w:szCs w:val="28"/>
        </w:rPr>
        <w:t xml:space="preserve"> визначають еквівалентні навантаження </w:t>
      </w:r>
      <m:oMath>
        <m:sSub>
          <m:sSubPr>
            <m:ctrlPr>
              <w:rPr>
                <w:rFonts w:ascii="Cambria Math" w:hAnsi="Cambria Math" w:cs="Times New Roman"/>
                <w:sz w:val="28"/>
                <w:szCs w:val="28"/>
              </w:rPr>
            </m:ctrlPr>
          </m:sSubPr>
          <m:e>
            <m:r>
              <w:rPr>
                <w:rFonts w:ascii="Cambria Math" w:hAnsi="Cambria Math" w:cs="Times New Roman"/>
                <w:sz w:val="28"/>
                <w:szCs w:val="28"/>
              </w:rPr>
              <m:t>P</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P</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P</m:t>
            </m:r>
          </m:e>
          <m:sub>
            <m:r>
              <w:rPr>
                <w:rFonts w:ascii="Cambria Math" w:hAnsi="Cambria Math" w:cs="Times New Roman"/>
                <w:sz w:val="28"/>
                <w:szCs w:val="28"/>
              </w:rPr>
              <m:t>n</m:t>
            </m:r>
          </m:sub>
        </m:sSub>
      </m:oMath>
      <w:r w:rsidR="00A616B6" w:rsidRPr="0074479F">
        <w:rPr>
          <w:rFonts w:ascii="Times New Roman" w:hAnsi="Times New Roman" w:cs="Times New Roman"/>
          <w:sz w:val="28"/>
          <w:szCs w:val="28"/>
        </w:rPr>
        <w:t xml:space="preserve"> </w:t>
      </w:r>
      <w:r w:rsidR="00AB7BED" w:rsidRPr="0074479F">
        <w:rPr>
          <w:rFonts w:ascii="Times New Roman" w:hAnsi="Times New Roman" w:cs="Times New Roman"/>
          <w:sz w:val="28"/>
          <w:szCs w:val="28"/>
        </w:rPr>
        <w:t>при кожному ступені циклограми, після чого</w:t>
      </w:r>
    </w:p>
    <w:tbl>
      <w:tblPr>
        <w:tblW w:w="0" w:type="auto"/>
        <w:tblLook w:val="04A0"/>
      </w:tblPr>
      <w:tblGrid>
        <w:gridCol w:w="8429"/>
        <w:gridCol w:w="1199"/>
      </w:tblGrid>
      <w:tr w:rsidR="00AB7BED" w:rsidRPr="0074479F" w:rsidTr="00185121">
        <w:tc>
          <w:tcPr>
            <w:tcW w:w="8429" w:type="dxa"/>
            <w:vAlign w:val="center"/>
          </w:tcPr>
          <w:p w:rsidR="00AB7BED" w:rsidRPr="00220F9F" w:rsidRDefault="002949AD" w:rsidP="001D5059">
            <w:pPr>
              <w:spacing w:line="276" w:lineRule="auto"/>
              <w:ind w:firstLine="567"/>
              <w:jc w:val="center"/>
              <w:rPr>
                <w:rFonts w:ascii="Times New Roman" w:eastAsiaTheme="minorEastAsia" w:hAnsi="Times New Roman" w:cs="Times New Roman"/>
                <w:sz w:val="28"/>
                <w:szCs w:val="28"/>
              </w:rPr>
            </w:pPr>
            <m:oMathPara>
              <m:oMath>
                <m:r>
                  <w:rPr>
                    <w:rFonts w:ascii="Cambria Math" w:hAnsi="Cambria Math" w:cs="Times New Roman"/>
                    <w:sz w:val="28"/>
                    <w:szCs w:val="28"/>
                  </w:rPr>
                  <m:t>P</m:t>
                </m:r>
                <m:r>
                  <m:rPr>
                    <m:sty m:val="p"/>
                  </m:rPr>
                  <w:rPr>
                    <w:rFonts w:ascii="Cambria Math" w:hAnsi="Cambria Math" w:cs="Times New Roman"/>
                    <w:sz w:val="28"/>
                    <w:szCs w:val="28"/>
                  </w:rPr>
                  <m:t>=</m:t>
                </m:r>
                <m:rad>
                  <m:radPr>
                    <m:ctrlPr>
                      <w:rPr>
                        <w:rFonts w:ascii="Cambria Math" w:hAnsi="Cambria Math" w:cs="Times New Roman"/>
                        <w:sz w:val="28"/>
                        <w:szCs w:val="28"/>
                      </w:rPr>
                    </m:ctrlPr>
                  </m:radPr>
                  <m:deg>
                    <m:r>
                      <m:rPr>
                        <m:sty m:val="p"/>
                      </m:rPr>
                      <w:rPr>
                        <w:rFonts w:ascii="Cambria Math" w:hAnsi="Cambria Math" w:cs="Times New Roman"/>
                        <w:sz w:val="28"/>
                        <w:szCs w:val="28"/>
                      </w:rPr>
                      <m:t>3</m:t>
                    </m:r>
                  </m:deg>
                  <m:e>
                    <m:f>
                      <m:fPr>
                        <m:ctrlPr>
                          <w:rPr>
                            <w:rFonts w:ascii="Cambria Math" w:hAnsi="Cambria Math" w:cs="Times New Roman"/>
                            <w:sz w:val="28"/>
                            <w:szCs w:val="28"/>
                          </w:rPr>
                        </m:ctrlPr>
                      </m:fPr>
                      <m:num>
                        <m:sSubSup>
                          <m:sSubSupPr>
                            <m:ctrlPr>
                              <w:rPr>
                                <w:rFonts w:ascii="Cambria Math" w:hAnsi="Cambria Math" w:cs="Times New Roman"/>
                                <w:sz w:val="28"/>
                                <w:szCs w:val="28"/>
                              </w:rPr>
                            </m:ctrlPr>
                          </m:sSubSupPr>
                          <m:e>
                            <m:r>
                              <w:rPr>
                                <w:rFonts w:ascii="Cambria Math" w:hAnsi="Cambria Math" w:cs="Times New Roman"/>
                                <w:sz w:val="28"/>
                                <w:szCs w:val="28"/>
                              </w:rPr>
                              <m:t>P</m:t>
                            </m:r>
                          </m:e>
                          <m:sub>
                            <m:r>
                              <m:rPr>
                                <m:sty m:val="p"/>
                              </m:rPr>
                              <w:rPr>
                                <w:rFonts w:ascii="Cambria Math" w:hAnsi="Cambria Math" w:cs="Times New Roman"/>
                                <w:sz w:val="28"/>
                                <w:szCs w:val="28"/>
                              </w:rPr>
                              <m:t>1</m:t>
                            </m:r>
                          </m:sub>
                          <m:sup>
                            <m:r>
                              <m:rPr>
                                <m:sty m:val="p"/>
                              </m:rPr>
                              <w:rPr>
                                <w:rFonts w:ascii="Cambria Math" w:hAnsi="Cambria Math" w:cs="Times New Roman"/>
                                <w:sz w:val="28"/>
                                <w:szCs w:val="28"/>
                              </w:rPr>
                              <m:t>3</m:t>
                            </m:r>
                          </m:sup>
                        </m:sSubSup>
                        <m:sSub>
                          <m:sSubPr>
                            <m:ctrlPr>
                              <w:rPr>
                                <w:rFonts w:ascii="Cambria Math" w:hAnsi="Cambria Math" w:cs="Times New Roman"/>
                                <w:sz w:val="28"/>
                                <w:szCs w:val="28"/>
                              </w:rPr>
                            </m:ctrlPr>
                          </m:sSubPr>
                          <m:e>
                            <m:r>
                              <w:rPr>
                                <w:rFonts w:ascii="Cambria Math" w:hAnsi="Cambria Math" w:cs="Times New Roman"/>
                                <w:sz w:val="28"/>
                                <w:szCs w:val="28"/>
                              </w:rPr>
                              <m:t>L</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Sup>
                          <m:sSubSupPr>
                            <m:ctrlPr>
                              <w:rPr>
                                <w:rFonts w:ascii="Cambria Math" w:hAnsi="Cambria Math" w:cs="Times New Roman"/>
                                <w:sz w:val="28"/>
                                <w:szCs w:val="28"/>
                              </w:rPr>
                            </m:ctrlPr>
                          </m:sSubSupPr>
                          <m:e>
                            <m:r>
                              <w:rPr>
                                <w:rFonts w:ascii="Cambria Math" w:hAnsi="Cambria Math" w:cs="Times New Roman"/>
                                <w:sz w:val="28"/>
                                <w:szCs w:val="28"/>
                              </w:rPr>
                              <m:t>P</m:t>
                            </m:r>
                          </m:e>
                          <m:sub>
                            <m:r>
                              <m:rPr>
                                <m:sty m:val="p"/>
                              </m:rPr>
                              <w:rPr>
                                <w:rFonts w:ascii="Cambria Math" w:hAnsi="Cambria Math" w:cs="Times New Roman"/>
                                <w:sz w:val="28"/>
                                <w:szCs w:val="28"/>
                              </w:rPr>
                              <m:t>2</m:t>
                            </m:r>
                          </m:sub>
                          <m:sup>
                            <m:r>
                              <m:rPr>
                                <m:sty m:val="p"/>
                              </m:rPr>
                              <w:rPr>
                                <w:rFonts w:ascii="Cambria Math" w:hAnsi="Cambria Math" w:cs="Times New Roman"/>
                                <w:sz w:val="28"/>
                                <w:szCs w:val="28"/>
                              </w:rPr>
                              <m:t>3</m:t>
                            </m:r>
                          </m:sup>
                        </m:sSubSup>
                        <m:sSub>
                          <m:sSubPr>
                            <m:ctrlPr>
                              <w:rPr>
                                <w:rFonts w:ascii="Cambria Math" w:hAnsi="Cambria Math" w:cs="Times New Roman"/>
                                <w:sz w:val="28"/>
                                <w:szCs w:val="28"/>
                              </w:rPr>
                            </m:ctrlPr>
                          </m:sSubPr>
                          <m:e>
                            <m:r>
                              <w:rPr>
                                <w:rFonts w:ascii="Cambria Math" w:hAnsi="Cambria Math" w:cs="Times New Roman"/>
                                <w:sz w:val="28"/>
                                <w:szCs w:val="28"/>
                              </w:rPr>
                              <m:t>L</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m:t>
                        </m:r>
                        <m:sSubSup>
                          <m:sSubSupPr>
                            <m:ctrlPr>
                              <w:rPr>
                                <w:rFonts w:ascii="Cambria Math" w:hAnsi="Cambria Math" w:cs="Times New Roman"/>
                                <w:sz w:val="28"/>
                                <w:szCs w:val="28"/>
                              </w:rPr>
                            </m:ctrlPr>
                          </m:sSubSupPr>
                          <m:e>
                            <m:r>
                              <w:rPr>
                                <w:rFonts w:ascii="Cambria Math" w:hAnsi="Cambria Math" w:cs="Times New Roman"/>
                                <w:sz w:val="28"/>
                                <w:szCs w:val="28"/>
                              </w:rPr>
                              <m:t>P</m:t>
                            </m:r>
                          </m:e>
                          <m:sub>
                            <m:r>
                              <w:rPr>
                                <w:rFonts w:ascii="Cambria Math" w:hAnsi="Cambria Math" w:cs="Times New Roman"/>
                                <w:sz w:val="28"/>
                                <w:szCs w:val="28"/>
                              </w:rPr>
                              <m:t>n</m:t>
                            </m:r>
                          </m:sub>
                          <m:sup>
                            <m:r>
                              <m:rPr>
                                <m:sty m:val="p"/>
                              </m:rPr>
                              <w:rPr>
                                <w:rFonts w:ascii="Cambria Math" w:hAnsi="Cambria Math" w:cs="Times New Roman"/>
                                <w:sz w:val="28"/>
                                <w:szCs w:val="28"/>
                              </w:rPr>
                              <m:t>3</m:t>
                            </m:r>
                          </m:sup>
                        </m:sSubSup>
                        <m:sSub>
                          <m:sSubPr>
                            <m:ctrlPr>
                              <w:rPr>
                                <w:rFonts w:ascii="Cambria Math" w:hAnsi="Cambria Math" w:cs="Times New Roman"/>
                                <w:sz w:val="28"/>
                                <w:szCs w:val="28"/>
                              </w:rPr>
                            </m:ctrlPr>
                          </m:sSubPr>
                          <m:e>
                            <m:r>
                              <w:rPr>
                                <w:rFonts w:ascii="Cambria Math" w:hAnsi="Cambria Math" w:cs="Times New Roman"/>
                                <w:sz w:val="28"/>
                                <w:szCs w:val="28"/>
                              </w:rPr>
                              <m:t>L</m:t>
                            </m:r>
                          </m:e>
                          <m:sub>
                            <m:r>
                              <w:rPr>
                                <w:rFonts w:ascii="Cambria Math" w:hAnsi="Cambria Math" w:cs="Times New Roman"/>
                                <w:sz w:val="28"/>
                                <w:szCs w:val="28"/>
                              </w:rPr>
                              <m:t>n</m:t>
                            </m:r>
                          </m:sub>
                        </m:sSub>
                      </m:num>
                      <m:den>
                        <m:r>
                          <w:rPr>
                            <w:rFonts w:ascii="Cambria Math" w:hAnsi="Cambria Math" w:cs="Times New Roman"/>
                            <w:sz w:val="28"/>
                            <w:szCs w:val="28"/>
                          </w:rPr>
                          <m:t>L</m:t>
                        </m:r>
                      </m:den>
                    </m:f>
                  </m:e>
                </m:rad>
                <m:r>
                  <m:rPr>
                    <m:sty m:val="p"/>
                  </m:rPr>
                  <w:rPr>
                    <w:rFonts w:ascii="Cambria Math" w:hAnsi="Cambria Math" w:cs="Times New Roman"/>
                    <w:sz w:val="28"/>
                    <w:szCs w:val="28"/>
                  </w:rPr>
                  <m:t>,</m:t>
                </m:r>
              </m:oMath>
            </m:oMathPara>
          </w:p>
        </w:tc>
        <w:tc>
          <w:tcPr>
            <w:tcW w:w="1199" w:type="dxa"/>
            <w:vAlign w:val="center"/>
          </w:tcPr>
          <w:p w:rsidR="00AB7BED" w:rsidRPr="0074479F" w:rsidRDefault="00AB7BED" w:rsidP="001D5059">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(4.7)</w:t>
            </w:r>
          </w:p>
        </w:tc>
      </w:tr>
    </w:tbl>
    <w:p w:rsidR="0008728F" w:rsidRPr="0074479F" w:rsidRDefault="00AB7BED" w:rsidP="001D5059">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тут </w:t>
      </w:r>
      <m:oMath>
        <m:sSub>
          <m:sSubPr>
            <m:ctrlPr>
              <w:rPr>
                <w:rFonts w:ascii="Cambria Math" w:hAnsi="Cambria Math" w:cs="Times New Roman"/>
                <w:sz w:val="28"/>
                <w:szCs w:val="28"/>
              </w:rPr>
            </m:ctrlPr>
          </m:sSubPr>
          <m:e>
            <m:r>
              <w:rPr>
                <w:rFonts w:ascii="Cambria Math" w:hAnsi="Cambria Math" w:cs="Times New Roman"/>
                <w:sz w:val="28"/>
                <w:szCs w:val="28"/>
              </w:rPr>
              <m:t>L</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L</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L</m:t>
            </m:r>
          </m:e>
          <m:sub>
            <m:r>
              <w:rPr>
                <w:rFonts w:ascii="Cambria Math" w:hAnsi="Cambria Math" w:cs="Times New Roman"/>
                <w:sz w:val="28"/>
                <w:szCs w:val="28"/>
              </w:rPr>
              <m:t>n</m:t>
            </m:r>
          </m:sub>
        </m:sSub>
        <m:r>
          <m:rPr>
            <m:sty m:val="p"/>
          </m:rPr>
          <w:rPr>
            <w:rFonts w:ascii="Cambria Math" w:hAnsi="Cambria Math" w:cs="Times New Roman"/>
            <w:sz w:val="28"/>
            <w:szCs w:val="28"/>
          </w:rPr>
          <m:t>-</m:t>
        </m:r>
      </m:oMath>
      <w:r w:rsidR="00671E4D" w:rsidRPr="0074479F">
        <w:rPr>
          <w:rFonts w:ascii="Times New Roman" w:eastAsiaTheme="minorEastAsia" w:hAnsi="Times New Roman" w:cs="Times New Roman"/>
          <w:sz w:val="28"/>
          <w:szCs w:val="28"/>
        </w:rPr>
        <w:t xml:space="preserve"> тривалість, млн. об</w:t>
      </w:r>
      <w:r w:rsidR="00A633BE" w:rsidRPr="0074479F">
        <w:rPr>
          <w:rFonts w:ascii="Times New Roman" w:eastAsiaTheme="minorEastAsia" w:hAnsi="Times New Roman" w:cs="Times New Roman"/>
          <w:sz w:val="28"/>
          <w:szCs w:val="28"/>
        </w:rPr>
        <w:t>.</w:t>
      </w:r>
    </w:p>
    <w:p w:rsidR="00202486" w:rsidRPr="0074479F" w:rsidRDefault="00671E4D" w:rsidP="001D5059">
      <w:pPr>
        <w:spacing w:line="276" w:lineRule="auto"/>
        <w:ind w:firstLine="567"/>
        <w:jc w:val="both"/>
        <w:rPr>
          <w:rFonts w:ascii="Times New Roman" w:hAnsi="Times New Roman" w:cs="Times New Roman"/>
          <w:sz w:val="28"/>
          <w:szCs w:val="28"/>
        </w:rPr>
      </w:pPr>
      <w:r w:rsidRPr="0074479F">
        <w:rPr>
          <w:rFonts w:ascii="Times New Roman" w:eastAsiaTheme="minorEastAsia" w:hAnsi="Times New Roman" w:cs="Times New Roman"/>
          <w:sz w:val="28"/>
          <w:szCs w:val="28"/>
        </w:rPr>
        <w:t>Роботи підшипника при відповідних рівнях навантаження (зовнішнього);</w:t>
      </w:r>
      <w:r w:rsidR="00BE3728" w:rsidRPr="0074479F">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п</w:t>
      </w:r>
      <w:r w:rsidR="00202486" w:rsidRPr="0074479F">
        <w:rPr>
          <w:rFonts w:ascii="Times New Roman" w:hAnsi="Times New Roman" w:cs="Times New Roman"/>
          <w:sz w:val="28"/>
          <w:szCs w:val="28"/>
        </w:rPr>
        <w:t xml:space="preserve">ри лінійній зміні навантаження від </w:t>
      </w:r>
      <m:oMath>
        <m:sSub>
          <m:sSubPr>
            <m:ctrlPr>
              <w:rPr>
                <w:rFonts w:ascii="Cambria Math" w:hAnsi="Cambria Math" w:cs="Times New Roman"/>
                <w:sz w:val="28"/>
                <w:szCs w:val="28"/>
              </w:rPr>
            </m:ctrlPr>
          </m:sSubPr>
          <m:e>
            <m:r>
              <w:rPr>
                <w:rFonts w:ascii="Cambria Math" w:hAnsi="Cambria Math" w:cs="Times New Roman"/>
                <w:sz w:val="28"/>
                <w:szCs w:val="28"/>
              </w:rPr>
              <m:t>P</m:t>
            </m:r>
          </m:e>
          <m:sub>
            <m:r>
              <w:rPr>
                <w:rFonts w:ascii="Cambria Math" w:hAnsi="Cambria Math" w:cs="Times New Roman"/>
                <w:sz w:val="28"/>
                <w:szCs w:val="28"/>
              </w:rPr>
              <m:t>min</m:t>
            </m:r>
          </m:sub>
        </m:sSub>
      </m:oMath>
      <w:r w:rsidR="00202486" w:rsidRPr="0074479F">
        <w:rPr>
          <w:rFonts w:ascii="Times New Roman" w:hAnsi="Times New Roman" w:cs="Times New Roman"/>
          <w:sz w:val="28"/>
          <w:szCs w:val="28"/>
        </w:rPr>
        <w:t xml:space="preserve"> до</w:t>
      </w:r>
      <w:r w:rsidR="00A616B6"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P</m:t>
            </m:r>
          </m:e>
          <m:sub>
            <m:r>
              <w:rPr>
                <w:rFonts w:ascii="Cambria Math" w:hAnsi="Cambria Math" w:cs="Times New Roman"/>
                <w:sz w:val="28"/>
                <w:szCs w:val="28"/>
              </w:rPr>
              <m:t>max</m:t>
            </m:r>
          </m:sub>
        </m:sSub>
      </m:oMath>
    </w:p>
    <w:tbl>
      <w:tblPr>
        <w:tblW w:w="0" w:type="auto"/>
        <w:tblLook w:val="04A0"/>
      </w:tblPr>
      <w:tblGrid>
        <w:gridCol w:w="8429"/>
        <w:gridCol w:w="1199"/>
      </w:tblGrid>
      <w:tr w:rsidR="00671E4D" w:rsidRPr="0074479F" w:rsidTr="000A1BCB">
        <w:trPr>
          <w:trHeight w:val="605"/>
        </w:trPr>
        <w:tc>
          <w:tcPr>
            <w:tcW w:w="8429" w:type="dxa"/>
            <w:vAlign w:val="center"/>
          </w:tcPr>
          <w:p w:rsidR="00671E4D" w:rsidRPr="00E160D9" w:rsidRDefault="002949AD" w:rsidP="001D5059">
            <w:pPr>
              <w:spacing w:line="276" w:lineRule="auto"/>
              <w:ind w:firstLine="567"/>
              <w:jc w:val="center"/>
              <w:rPr>
                <w:rFonts w:ascii="Times New Roman" w:eastAsiaTheme="minorEastAsia" w:hAnsi="Times New Roman" w:cs="Times New Roman"/>
                <w:sz w:val="28"/>
                <w:szCs w:val="28"/>
                <w:lang w:val="en-US"/>
              </w:rPr>
            </w:pPr>
            <m:oMathPara>
              <m:oMath>
                <m:r>
                  <w:rPr>
                    <w:rFonts w:ascii="Cambria Math" w:hAnsi="Cambria Math" w:cs="Times New Roman"/>
                    <w:sz w:val="28"/>
                    <w:szCs w:val="28"/>
                  </w:rPr>
                  <m:t>P</m:t>
                </m:r>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P</m:t>
                        </m:r>
                      </m:e>
                      <m:sub>
                        <m:r>
                          <w:rPr>
                            <w:rFonts w:ascii="Cambria Math" w:hAnsi="Cambria Math" w:cs="Times New Roman"/>
                            <w:sz w:val="28"/>
                            <w:szCs w:val="28"/>
                          </w:rPr>
                          <m:t>min</m:t>
                        </m:r>
                      </m:sub>
                    </m:sSub>
                    <m:r>
                      <m:rPr>
                        <m:sty m:val="p"/>
                      </m:rPr>
                      <w:rPr>
                        <w:rFonts w:ascii="Cambria Math" w:hAnsi="Cambria Math" w:cs="Times New Roman"/>
                        <w:sz w:val="28"/>
                        <w:szCs w:val="28"/>
                      </w:rPr>
                      <m:t>+2</m:t>
                    </m:r>
                    <m:sSub>
                      <m:sSubPr>
                        <m:ctrlPr>
                          <w:rPr>
                            <w:rFonts w:ascii="Cambria Math" w:hAnsi="Cambria Math" w:cs="Times New Roman"/>
                            <w:sz w:val="28"/>
                            <w:szCs w:val="28"/>
                          </w:rPr>
                        </m:ctrlPr>
                      </m:sSubPr>
                      <m:e>
                        <m:r>
                          <w:rPr>
                            <w:rFonts w:ascii="Cambria Math" w:hAnsi="Cambria Math" w:cs="Times New Roman"/>
                            <w:sz w:val="28"/>
                            <w:szCs w:val="28"/>
                          </w:rPr>
                          <m:t>P</m:t>
                        </m:r>
                      </m:e>
                      <m:sub>
                        <m:r>
                          <w:rPr>
                            <w:rFonts w:ascii="Cambria Math" w:hAnsi="Cambria Math" w:cs="Times New Roman"/>
                            <w:sz w:val="28"/>
                            <w:szCs w:val="28"/>
                          </w:rPr>
                          <m:t>max</m:t>
                        </m:r>
                      </m:sub>
                    </m:sSub>
                  </m:num>
                  <m:den>
                    <m:r>
                      <m:rPr>
                        <m:sty m:val="p"/>
                      </m:rPr>
                      <w:rPr>
                        <w:rFonts w:ascii="Cambria Math" w:hAnsi="Cambria Math" w:cs="Times New Roman"/>
                        <w:sz w:val="28"/>
                        <w:szCs w:val="28"/>
                      </w:rPr>
                      <m:t>3</m:t>
                    </m:r>
                  </m:den>
                </m:f>
                <m:r>
                  <m:rPr>
                    <m:sty m:val="p"/>
                  </m:rPr>
                  <w:rPr>
                    <w:rFonts w:ascii="Cambria Math" w:hAnsi="Cambria Math" w:cs="Times New Roman"/>
                    <w:sz w:val="28"/>
                    <w:szCs w:val="28"/>
                  </w:rPr>
                  <m:t>.</m:t>
                </m:r>
              </m:oMath>
            </m:oMathPara>
          </w:p>
        </w:tc>
        <w:tc>
          <w:tcPr>
            <w:tcW w:w="1199" w:type="dxa"/>
            <w:vAlign w:val="center"/>
          </w:tcPr>
          <w:p w:rsidR="00671E4D" w:rsidRPr="0074479F" w:rsidRDefault="00671E4D" w:rsidP="001D5059">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(4.8)</w:t>
            </w:r>
          </w:p>
        </w:tc>
      </w:tr>
    </w:tbl>
    <w:p w:rsidR="00202486" w:rsidRPr="0074479F" w:rsidRDefault="00202486"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Коефіцієнти </w:t>
      </w:r>
      <m:oMath>
        <m:r>
          <w:rPr>
            <w:rFonts w:ascii="Cambria Math" w:hAnsi="Cambria Math" w:cs="Times New Roman"/>
            <w:sz w:val="28"/>
            <w:szCs w:val="28"/>
          </w:rPr>
          <m:t>X</m:t>
        </m:r>
      </m:oMath>
      <w:r w:rsidRPr="0074479F">
        <w:rPr>
          <w:rFonts w:ascii="Times New Roman" w:hAnsi="Times New Roman" w:cs="Times New Roman"/>
          <w:sz w:val="28"/>
          <w:szCs w:val="28"/>
        </w:rPr>
        <w:t xml:space="preserve"> і </w:t>
      </w:r>
      <m:oMath>
        <m:r>
          <w:rPr>
            <w:rFonts w:ascii="Cambria Math" w:hAnsi="Cambria Math" w:cs="Times New Roman"/>
            <w:sz w:val="28"/>
            <w:szCs w:val="28"/>
          </w:rPr>
          <m:t>Y</m:t>
        </m:r>
      </m:oMath>
      <w:r w:rsidR="00671E4D" w:rsidRPr="0074479F">
        <w:rPr>
          <w:rFonts w:ascii="Times New Roman" w:hAnsi="Times New Roman" w:cs="Times New Roman"/>
          <w:sz w:val="28"/>
          <w:szCs w:val="28"/>
        </w:rPr>
        <w:t xml:space="preserve"> при р</w:t>
      </w:r>
      <w:r w:rsidRPr="0074479F">
        <w:rPr>
          <w:rFonts w:ascii="Times New Roman" w:hAnsi="Times New Roman" w:cs="Times New Roman"/>
          <w:sz w:val="28"/>
          <w:szCs w:val="28"/>
        </w:rPr>
        <w:t xml:space="preserve">озрахунку еквівалентного навантаження на радіальний шариковий однорядний підшипник спочатку визначається допоміжний параметр </w:t>
      </w:r>
      <m:oMath>
        <m:r>
          <m:rPr>
            <m:sty m:val="p"/>
          </m:rPr>
          <w:rPr>
            <w:rFonts w:ascii="Cambria Math" w:hAnsi="Cambria Math" w:cs="Times New Roman"/>
            <w:sz w:val="28"/>
            <w:szCs w:val="28"/>
          </w:rPr>
          <m:t>е</m:t>
        </m:r>
      </m:oMath>
      <w:r w:rsidRPr="0074479F">
        <w:rPr>
          <w:rFonts w:ascii="Times New Roman" w:hAnsi="Times New Roman" w:cs="Times New Roman"/>
          <w:sz w:val="28"/>
          <w:szCs w:val="28"/>
        </w:rPr>
        <w:t xml:space="preserve"> по співвідношенню </w:t>
      </w:r>
      <m:oMath>
        <m:r>
          <w:rPr>
            <w:rFonts w:ascii="Cambria Math" w:hAnsi="Cambria Math" w:cs="Times New Roman"/>
            <w:sz w:val="28"/>
            <w:szCs w:val="28"/>
          </w:rPr>
          <m:t>e</m:t>
        </m:r>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a</m:t>
                </m:r>
              </m:sub>
            </m:sSub>
          </m:num>
          <m:den>
            <m:sSub>
              <m:sSubPr>
                <m:ctrlPr>
                  <w:rPr>
                    <w:rFonts w:ascii="Cambria Math" w:hAnsi="Cambria Math" w:cs="Times New Roman"/>
                    <w:sz w:val="28"/>
                    <w:szCs w:val="28"/>
                  </w:rPr>
                </m:ctrlPr>
              </m:sSubPr>
              <m:e>
                <m:r>
                  <w:rPr>
                    <w:rFonts w:ascii="Cambria Math" w:hAnsi="Cambria Math" w:cs="Times New Roman"/>
                    <w:sz w:val="28"/>
                    <w:szCs w:val="28"/>
                  </w:rPr>
                  <m:t>C</m:t>
                </m:r>
              </m:e>
              <m:sub>
                <m:r>
                  <w:rPr>
                    <w:rFonts w:ascii="Cambria Math" w:hAnsi="Cambria Math" w:cs="Times New Roman"/>
                    <w:sz w:val="28"/>
                    <w:szCs w:val="28"/>
                  </w:rPr>
                  <m:t>o</m:t>
                </m:r>
              </m:sub>
            </m:sSub>
          </m:den>
        </m:f>
      </m:oMath>
      <w:r w:rsidRPr="0074479F">
        <w:rPr>
          <w:rFonts w:ascii="Times New Roman" w:hAnsi="Times New Roman" w:cs="Times New Roman"/>
          <w:sz w:val="28"/>
          <w:szCs w:val="28"/>
        </w:rPr>
        <w:t xml:space="preserve"> , після чого із співвідношень </w:t>
      </w:r>
      <m:oMath>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a</m:t>
                </m:r>
              </m:sub>
            </m:sSub>
          </m:num>
          <m:den>
            <m:r>
              <w:rPr>
                <w:rFonts w:ascii="Cambria Math" w:hAnsi="Cambria Math" w:cs="Times New Roman"/>
                <w:sz w:val="28"/>
                <w:szCs w:val="28"/>
              </w:rPr>
              <m:t>V</m:t>
            </m:r>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r</m:t>
                </m:r>
              </m:sub>
            </m:sSub>
          </m:den>
        </m:f>
        <m:r>
          <m:rPr>
            <m:sty m:val="p"/>
          </m:rPr>
          <w:rPr>
            <w:rFonts w:ascii="Cambria Math" w:hAnsi="Cambria Math" w:cs="Times New Roman"/>
            <w:sz w:val="28"/>
            <w:szCs w:val="28"/>
          </w:rPr>
          <m:t>≤</m:t>
        </m:r>
        <m:r>
          <w:rPr>
            <w:rFonts w:ascii="Cambria Math" w:hAnsi="Cambria Math" w:cs="Times New Roman"/>
            <w:sz w:val="28"/>
            <w:szCs w:val="28"/>
          </w:rPr>
          <m:t>C</m:t>
        </m:r>
      </m:oMath>
      <w:r w:rsidRPr="0074479F">
        <w:rPr>
          <w:rFonts w:ascii="Times New Roman" w:hAnsi="Times New Roman" w:cs="Times New Roman"/>
          <w:sz w:val="28"/>
          <w:szCs w:val="28"/>
        </w:rPr>
        <w:t xml:space="preserve"> або </w:t>
      </w:r>
      <m:oMath>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a</m:t>
                </m:r>
              </m:sub>
            </m:sSub>
          </m:num>
          <m:den>
            <m:r>
              <w:rPr>
                <w:rFonts w:ascii="Cambria Math" w:hAnsi="Cambria Math" w:cs="Times New Roman"/>
                <w:sz w:val="28"/>
                <w:szCs w:val="28"/>
              </w:rPr>
              <m:t>V</m:t>
            </m:r>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r</m:t>
                </m:r>
              </m:sub>
            </m:sSub>
          </m:den>
        </m:f>
        <m:r>
          <m:rPr>
            <m:sty m:val="p"/>
          </m:rPr>
          <w:rPr>
            <w:rFonts w:ascii="Cambria Math" w:hAnsi="Cambria Math" w:cs="Times New Roman"/>
            <w:sz w:val="28"/>
            <w:szCs w:val="28"/>
          </w:rPr>
          <m:t>&gt;</m:t>
        </m:r>
        <m:r>
          <w:rPr>
            <w:rFonts w:ascii="Cambria Math" w:hAnsi="Cambria Math" w:cs="Times New Roman"/>
            <w:sz w:val="28"/>
            <w:szCs w:val="28"/>
          </w:rPr>
          <m:t>C</m:t>
        </m:r>
      </m:oMath>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визначаються </w:t>
      </w:r>
      <m:oMath>
        <m:r>
          <w:rPr>
            <w:rFonts w:ascii="Cambria Math" w:hAnsi="Cambria Math" w:cs="Times New Roman"/>
            <w:sz w:val="28"/>
            <w:szCs w:val="28"/>
          </w:rPr>
          <m:t>X</m:t>
        </m:r>
      </m:oMath>
      <w:r w:rsidR="00772E72" w:rsidRPr="0074479F">
        <w:rPr>
          <w:rFonts w:ascii="Times New Roman" w:hAnsi="Times New Roman" w:cs="Times New Roman"/>
          <w:sz w:val="28"/>
          <w:szCs w:val="28"/>
        </w:rPr>
        <w:t xml:space="preserve"> і </w:t>
      </w:r>
      <m:oMath>
        <m:r>
          <w:rPr>
            <w:rFonts w:ascii="Cambria Math" w:hAnsi="Cambria Math" w:cs="Times New Roman"/>
            <w:sz w:val="28"/>
            <w:szCs w:val="28"/>
          </w:rPr>
          <m:t>Y</m:t>
        </m:r>
      </m:oMath>
      <w:r w:rsidRPr="0074479F">
        <w:rPr>
          <w:rFonts w:ascii="Times New Roman" w:hAnsi="Times New Roman" w:cs="Times New Roman"/>
          <w:sz w:val="28"/>
          <w:szCs w:val="28"/>
        </w:rPr>
        <w:t>.</w:t>
      </w:r>
    </w:p>
    <w:p w:rsidR="00202486" w:rsidRPr="0074479F" w:rsidRDefault="00202486" w:rsidP="001D5059">
      <w:pPr>
        <w:spacing w:line="276" w:lineRule="auto"/>
        <w:ind w:firstLine="567"/>
        <w:jc w:val="both"/>
        <w:rPr>
          <w:rFonts w:ascii="Times New Roman" w:eastAsiaTheme="minorEastAsia" w:hAnsi="Times New Roman" w:cs="Times New Roman"/>
          <w:sz w:val="28"/>
          <w:szCs w:val="28"/>
        </w:rPr>
      </w:pPr>
      <w:r w:rsidRPr="0074479F">
        <w:rPr>
          <w:rFonts w:ascii="Times New Roman" w:hAnsi="Times New Roman" w:cs="Times New Roman"/>
          <w:sz w:val="28"/>
          <w:szCs w:val="28"/>
        </w:rPr>
        <w:t>Наприклад,</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якщо в шарикових радіальних, однорядних шарикових або роликових конічних радіальних конічних радіально-упорних підшипниках </w:t>
      </w:r>
      <m:oMath>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a</m:t>
                </m:r>
              </m:sub>
            </m:sSub>
          </m:num>
          <m:den>
            <m:r>
              <w:rPr>
                <w:rFonts w:ascii="Cambria Math" w:hAnsi="Cambria Math" w:cs="Times New Roman"/>
                <w:sz w:val="28"/>
                <w:szCs w:val="28"/>
              </w:rPr>
              <m:t>V</m:t>
            </m:r>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r</m:t>
                </m:r>
              </m:sub>
            </m:sSub>
          </m:den>
        </m:f>
        <m:r>
          <m:rPr>
            <m:sty m:val="p"/>
          </m:rPr>
          <w:rPr>
            <w:rFonts w:ascii="Cambria Math" w:hAnsi="Cambria Math" w:cs="Times New Roman"/>
            <w:sz w:val="28"/>
            <w:szCs w:val="28"/>
          </w:rPr>
          <m:t>≤</m:t>
        </m:r>
        <m:r>
          <w:rPr>
            <w:rFonts w:ascii="Cambria Math" w:hAnsi="Cambria Math" w:cs="Times New Roman"/>
            <w:sz w:val="28"/>
            <w:szCs w:val="28"/>
          </w:rPr>
          <m:t>C</m:t>
        </m:r>
      </m:oMath>
      <w:r w:rsidRPr="0074479F">
        <w:rPr>
          <w:rFonts w:ascii="Times New Roman" w:hAnsi="Times New Roman" w:cs="Times New Roman"/>
          <w:sz w:val="28"/>
          <w:szCs w:val="28"/>
        </w:rPr>
        <w:t>, осьове навантаження не враховується</w:t>
      </w:r>
      <w:r w:rsidR="00772E72"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a</m:t>
            </m:r>
          </m:sub>
        </m:sSub>
        <m:r>
          <m:rPr>
            <m:sty m:val="p"/>
          </m:rPr>
          <w:rPr>
            <w:rFonts w:ascii="Cambria Math" w:hAnsi="Cambria Math" w:cs="Times New Roman"/>
            <w:sz w:val="28"/>
            <w:szCs w:val="28"/>
          </w:rPr>
          <m:t>=0</m:t>
        </m:r>
        <m:d>
          <m:dPr>
            <m:ctrlPr>
              <w:rPr>
                <w:rFonts w:ascii="Cambria Math" w:hAnsi="Cambria Math" w:cs="Times New Roman"/>
                <w:sz w:val="28"/>
                <w:szCs w:val="28"/>
              </w:rPr>
            </m:ctrlPr>
          </m:dPr>
          <m:e>
            <m:r>
              <w:rPr>
                <w:rFonts w:ascii="Cambria Math" w:hAnsi="Cambria Math" w:cs="Times New Roman"/>
                <w:sz w:val="28"/>
                <w:szCs w:val="28"/>
              </w:rPr>
              <m:t>Y</m:t>
            </m:r>
            <m:r>
              <m:rPr>
                <m:sty m:val="p"/>
              </m:rPr>
              <w:rPr>
                <w:rFonts w:ascii="Cambria Math" w:hAnsi="Cambria Math" w:cs="Times New Roman"/>
                <w:sz w:val="28"/>
                <w:szCs w:val="28"/>
              </w:rPr>
              <m:t>=0</m:t>
            </m:r>
          </m:e>
        </m:d>
      </m:oMath>
      <w:r w:rsidR="00772E72" w:rsidRPr="0074479F">
        <w:rPr>
          <w:rFonts w:ascii="Times New Roman" w:hAnsi="Times New Roman" w:cs="Times New Roman"/>
          <w:sz w:val="28"/>
          <w:szCs w:val="28"/>
        </w:rPr>
        <w:t>,</w:t>
      </w:r>
      <w:r w:rsidR="00953D83" w:rsidRPr="0074479F">
        <w:rPr>
          <w:rFonts w:ascii="Times New Roman" w:eastAsiaTheme="minorEastAsia" w:hAnsi="Times New Roman" w:cs="Times New Roman"/>
          <w:sz w:val="28"/>
          <w:szCs w:val="28"/>
        </w:rPr>
        <w:t xml:space="preserve"> </w:t>
      </w:r>
      <m:oMath>
        <m:r>
          <w:rPr>
            <w:rFonts w:ascii="Cambria Math" w:hAnsi="Cambria Math" w:cs="Times New Roman"/>
            <w:sz w:val="28"/>
            <w:szCs w:val="28"/>
          </w:rPr>
          <m:t>X</m:t>
        </m:r>
        <m:r>
          <m:rPr>
            <m:sty m:val="p"/>
          </m:rPr>
          <w:rPr>
            <w:rFonts w:ascii="Cambria Math" w:hAnsi="Cambria Math" w:cs="Times New Roman"/>
            <w:sz w:val="28"/>
            <w:szCs w:val="28"/>
          </w:rPr>
          <m:t>=1.</m:t>
        </m:r>
      </m:oMath>
    </w:p>
    <w:p w:rsidR="00772E72" w:rsidRPr="0074479F" w:rsidRDefault="00772E72" w:rsidP="001D5059">
      <w:pPr>
        <w:spacing w:line="276" w:lineRule="auto"/>
        <w:ind w:firstLine="567"/>
        <w:jc w:val="both"/>
        <w:rPr>
          <w:rFonts w:ascii="Times New Roman" w:hAnsi="Times New Roman" w:cs="Times New Roman"/>
          <w:sz w:val="28"/>
          <w:szCs w:val="28"/>
        </w:rPr>
      </w:pPr>
      <w:r w:rsidRPr="0074479F">
        <w:rPr>
          <w:rFonts w:ascii="Times New Roman" w:eastAsiaTheme="minorEastAsia" w:hAnsi="Times New Roman" w:cs="Times New Roman"/>
          <w:sz w:val="28"/>
          <w:szCs w:val="28"/>
        </w:rPr>
        <w:t>Розрахункова динамічна вантажопідйомність</w:t>
      </w:r>
      <w:r w:rsidR="00A616B6" w:rsidRPr="0074479F">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C</m:t>
            </m:r>
          </m:e>
          <m:sub>
            <m:r>
              <m:rPr>
                <m:sty m:val="p"/>
              </m:rPr>
              <w:rPr>
                <w:rFonts w:ascii="Cambria Math" w:hAnsi="Cambria Math" w:cs="Times New Roman"/>
                <w:sz w:val="28"/>
                <w:szCs w:val="28"/>
              </w:rPr>
              <m:t>р</m:t>
            </m:r>
          </m:sub>
        </m:sSub>
        <m:r>
          <m:rPr>
            <m:sty m:val="p"/>
          </m:rPr>
          <w:rPr>
            <w:rFonts w:ascii="Cambria Math" w:hAnsi="Cambria Math" w:cs="Times New Roman"/>
            <w:sz w:val="28"/>
            <w:szCs w:val="28"/>
          </w:rPr>
          <m:t>=</m:t>
        </m:r>
        <m:r>
          <w:rPr>
            <w:rFonts w:ascii="Cambria Math" w:hAnsi="Cambria Math" w:cs="Times New Roman"/>
            <w:sz w:val="28"/>
            <w:szCs w:val="28"/>
          </w:rPr>
          <m:t>P</m:t>
        </m:r>
        <m:sSup>
          <m:sSupPr>
            <m:ctrlPr>
              <w:rPr>
                <w:rFonts w:ascii="Cambria Math" w:hAnsi="Cambria Math" w:cs="Times New Roman"/>
                <w:sz w:val="28"/>
                <w:szCs w:val="28"/>
              </w:rPr>
            </m:ctrlPr>
          </m:sSupPr>
          <m:e>
            <m:d>
              <m:dPr>
                <m:ctrlPr>
                  <w:rPr>
                    <w:rFonts w:ascii="Cambria Math" w:hAnsi="Cambria Math" w:cs="Times New Roman"/>
                    <w:sz w:val="28"/>
                    <w:szCs w:val="28"/>
                  </w:rPr>
                </m:ctrlPr>
              </m:dPr>
              <m:e>
                <m:f>
                  <m:fPr>
                    <m:ctrlPr>
                      <w:rPr>
                        <w:rFonts w:ascii="Cambria Math" w:hAnsi="Cambria Math" w:cs="Times New Roman"/>
                        <w:sz w:val="28"/>
                        <w:szCs w:val="28"/>
                      </w:rPr>
                    </m:ctrlPr>
                  </m:fPr>
                  <m:num>
                    <m:r>
                      <w:rPr>
                        <w:rFonts w:ascii="Cambria Math" w:hAnsi="Cambria Math" w:cs="Times New Roman"/>
                        <w:sz w:val="28"/>
                        <w:szCs w:val="28"/>
                      </w:rPr>
                      <m:t>L</m:t>
                    </m:r>
                  </m:num>
                  <m:den>
                    <m:sSub>
                      <m:sSubPr>
                        <m:ctrlPr>
                          <w:rPr>
                            <w:rFonts w:ascii="Cambria Math" w:hAnsi="Cambria Math" w:cs="Times New Roman"/>
                            <w:sz w:val="28"/>
                            <w:szCs w:val="28"/>
                          </w:rPr>
                        </m:ctrlPr>
                      </m:sSubPr>
                      <m:e>
                        <m:r>
                          <w:rPr>
                            <w:rFonts w:ascii="Cambria Math" w:hAnsi="Cambria Math" w:cs="Times New Roman"/>
                            <w:sz w:val="28"/>
                            <w:szCs w:val="28"/>
                          </w:rPr>
                          <m:t>α</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w:rPr>
                            <w:rFonts w:ascii="Cambria Math" w:hAnsi="Cambria Math" w:cs="Times New Roman"/>
                            <w:sz w:val="28"/>
                            <w:szCs w:val="28"/>
                          </w:rPr>
                          <m:t>α</m:t>
                        </m:r>
                      </m:e>
                      <m:sub>
                        <m:r>
                          <m:rPr>
                            <m:sty m:val="p"/>
                          </m:rPr>
                          <w:rPr>
                            <w:rFonts w:ascii="Cambria Math" w:hAnsi="Cambria Math" w:cs="Times New Roman"/>
                            <w:sz w:val="28"/>
                            <w:szCs w:val="28"/>
                          </w:rPr>
                          <m:t>23</m:t>
                        </m:r>
                      </m:sub>
                    </m:sSub>
                  </m:den>
                </m:f>
              </m:e>
            </m:d>
          </m:e>
          <m:sup>
            <m:r>
              <m:rPr>
                <m:sty m:val="p"/>
              </m:rPr>
              <w:rPr>
                <w:rFonts w:ascii="Cambria Math" w:hAnsi="Cambria Math" w:cs="Times New Roman"/>
                <w:sz w:val="28"/>
                <w:szCs w:val="28"/>
              </w:rPr>
              <m:t>1/</m:t>
            </m:r>
            <m:r>
              <w:rPr>
                <w:rFonts w:ascii="Cambria Math" w:hAnsi="Cambria Math" w:cs="Times New Roman"/>
                <w:sz w:val="28"/>
                <w:szCs w:val="28"/>
              </w:rPr>
              <m:t>p</m:t>
            </m:r>
          </m:sup>
        </m:sSup>
        <m:r>
          <m:rPr>
            <m:sty m:val="p"/>
          </m:rPr>
          <w:rPr>
            <w:rFonts w:ascii="Cambria Math" w:hAnsi="Cambria Math" w:cs="Times New Roman"/>
            <w:sz w:val="28"/>
            <w:szCs w:val="28"/>
          </w:rPr>
          <m:t xml:space="preserve">, </m:t>
        </m:r>
      </m:oMath>
      <w:r w:rsidRPr="0074479F">
        <w:rPr>
          <w:rFonts w:ascii="Times New Roman" w:eastAsiaTheme="minorEastAsia" w:hAnsi="Times New Roman" w:cs="Times New Roman"/>
          <w:sz w:val="28"/>
          <w:szCs w:val="28"/>
        </w:rPr>
        <w:t>Н.</w:t>
      </w:r>
    </w:p>
    <w:p w:rsidR="00202486" w:rsidRPr="0074479F" w:rsidRDefault="00202486" w:rsidP="001D5059">
      <w:pPr>
        <w:spacing w:line="276" w:lineRule="auto"/>
        <w:ind w:firstLine="567"/>
        <w:jc w:val="both"/>
        <w:rPr>
          <w:rFonts w:ascii="Times New Roman" w:hAnsi="Times New Roman" w:cs="Times New Roman"/>
          <w:b/>
          <w:sz w:val="28"/>
          <w:szCs w:val="28"/>
        </w:rPr>
      </w:pPr>
      <w:r w:rsidRPr="0074479F">
        <w:rPr>
          <w:rFonts w:ascii="Times New Roman" w:hAnsi="Times New Roman" w:cs="Times New Roman"/>
          <w:b/>
          <w:sz w:val="28"/>
          <w:szCs w:val="28"/>
        </w:rPr>
        <w:t>Вибір підшипників на статичній вантажопідйомності.</w:t>
      </w:r>
    </w:p>
    <w:p w:rsidR="00202486" w:rsidRPr="0074479F" w:rsidRDefault="00202486"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По статичній вантажопідйомності підшипники вибирають у випадках:</w:t>
      </w:r>
    </w:p>
    <w:p w:rsidR="00202486" w:rsidRPr="0074479F" w:rsidRDefault="00772E72" w:rsidP="001D5059">
      <w:pPr>
        <w:pStyle w:val="a0"/>
        <w:numPr>
          <w:ilvl w:val="0"/>
          <w:numId w:val="8"/>
        </w:numPr>
        <w:tabs>
          <w:tab w:val="clear" w:pos="1065"/>
          <w:tab w:val="num" w:pos="1276"/>
        </w:tabs>
        <w:spacing w:line="276" w:lineRule="auto"/>
        <w:ind w:left="0" w:firstLine="567"/>
        <w:jc w:val="both"/>
        <w:rPr>
          <w:rFonts w:ascii="Times New Roman" w:hAnsi="Times New Roman" w:cs="Times New Roman"/>
          <w:sz w:val="28"/>
          <w:szCs w:val="28"/>
        </w:rPr>
      </w:pPr>
      <w:r w:rsidRPr="0074479F">
        <w:rPr>
          <w:rFonts w:ascii="Times New Roman" w:hAnsi="Times New Roman" w:cs="Times New Roman"/>
          <w:sz w:val="28"/>
          <w:szCs w:val="28"/>
        </w:rPr>
        <w:t>з</w:t>
      </w:r>
      <w:r w:rsidR="00202486" w:rsidRPr="0074479F">
        <w:rPr>
          <w:rFonts w:ascii="Times New Roman" w:hAnsi="Times New Roman" w:cs="Times New Roman"/>
          <w:sz w:val="28"/>
          <w:szCs w:val="28"/>
        </w:rPr>
        <w:t>овнішнє навантаження сприймає нерухомий підшипник;</w:t>
      </w:r>
    </w:p>
    <w:p w:rsidR="00202486" w:rsidRPr="0074479F" w:rsidRDefault="00772E72" w:rsidP="001D5059">
      <w:pPr>
        <w:pStyle w:val="a0"/>
        <w:numPr>
          <w:ilvl w:val="0"/>
          <w:numId w:val="8"/>
        </w:numPr>
        <w:tabs>
          <w:tab w:val="clear" w:pos="1065"/>
          <w:tab w:val="num" w:pos="1276"/>
        </w:tabs>
        <w:spacing w:line="276" w:lineRule="auto"/>
        <w:ind w:left="0" w:firstLine="567"/>
        <w:jc w:val="both"/>
        <w:rPr>
          <w:rFonts w:ascii="Times New Roman" w:hAnsi="Times New Roman" w:cs="Times New Roman"/>
          <w:sz w:val="28"/>
          <w:szCs w:val="28"/>
        </w:rPr>
      </w:pPr>
      <w:r w:rsidRPr="0074479F">
        <w:rPr>
          <w:rFonts w:ascii="Times New Roman" w:hAnsi="Times New Roman" w:cs="Times New Roman"/>
          <w:sz w:val="28"/>
          <w:szCs w:val="28"/>
        </w:rPr>
        <w:t>ч</w:t>
      </w:r>
      <w:r w:rsidR="00202486" w:rsidRPr="0074479F">
        <w:rPr>
          <w:rFonts w:ascii="Times New Roman" w:hAnsi="Times New Roman" w:cs="Times New Roman"/>
          <w:sz w:val="28"/>
          <w:szCs w:val="28"/>
        </w:rPr>
        <w:t>астота обертання рухомого кільця</w:t>
      </w:r>
      <w:r w:rsidR="00B0444E" w:rsidRPr="0074479F">
        <w:rPr>
          <w:rFonts w:ascii="Times New Roman" w:hAnsi="Times New Roman" w:cs="Times New Roman"/>
          <w:sz w:val="28"/>
          <w:szCs w:val="28"/>
        </w:rPr>
        <w:t xml:space="preserve"> </w:t>
      </w:r>
      <m:oMath>
        <m:r>
          <w:rPr>
            <w:rFonts w:ascii="Cambria Math" w:hAnsi="Cambria Math" w:cs="Times New Roman"/>
            <w:sz w:val="28"/>
            <w:szCs w:val="28"/>
          </w:rPr>
          <m:t>n</m:t>
        </m:r>
        <m:r>
          <m:rPr>
            <m:sty m:val="p"/>
          </m:rPr>
          <w:rPr>
            <w:rFonts w:ascii="Cambria Math" w:hAnsi="Cambria Math" w:cs="Times New Roman"/>
            <w:sz w:val="28"/>
            <w:szCs w:val="28"/>
          </w:rPr>
          <m:t>&lt;</m:t>
        </m:r>
        <m:r>
          <w:rPr>
            <w:rFonts w:ascii="Cambria Math" w:hAnsi="Cambria Math" w:cs="Times New Roman"/>
            <w:sz w:val="28"/>
            <w:szCs w:val="28"/>
          </w:rPr>
          <m:t>1 об/хв</m:t>
        </m:r>
      </m:oMath>
      <w:r w:rsidR="00202486" w:rsidRPr="0074479F">
        <w:rPr>
          <w:rFonts w:ascii="Times New Roman" w:hAnsi="Times New Roman" w:cs="Times New Roman"/>
          <w:sz w:val="28"/>
          <w:szCs w:val="28"/>
        </w:rPr>
        <w:t>;</w:t>
      </w:r>
    </w:p>
    <w:p w:rsidR="00202486" w:rsidRPr="0074479F" w:rsidRDefault="00772E72" w:rsidP="001D5059">
      <w:pPr>
        <w:pStyle w:val="a0"/>
        <w:numPr>
          <w:ilvl w:val="0"/>
          <w:numId w:val="8"/>
        </w:numPr>
        <w:tabs>
          <w:tab w:val="clear" w:pos="1065"/>
          <w:tab w:val="num" w:pos="1276"/>
        </w:tabs>
        <w:spacing w:line="276" w:lineRule="auto"/>
        <w:ind w:left="0" w:firstLine="567"/>
        <w:jc w:val="both"/>
        <w:rPr>
          <w:rFonts w:ascii="Times New Roman" w:hAnsi="Times New Roman" w:cs="Times New Roman"/>
          <w:sz w:val="28"/>
          <w:szCs w:val="28"/>
        </w:rPr>
      </w:pPr>
      <w:r w:rsidRPr="0074479F">
        <w:rPr>
          <w:rFonts w:ascii="Times New Roman" w:hAnsi="Times New Roman" w:cs="Times New Roman"/>
          <w:sz w:val="28"/>
          <w:szCs w:val="28"/>
        </w:rPr>
        <w:t>п</w:t>
      </w:r>
      <w:r w:rsidR="00202486" w:rsidRPr="0074479F">
        <w:rPr>
          <w:rFonts w:ascii="Times New Roman" w:hAnsi="Times New Roman" w:cs="Times New Roman"/>
          <w:sz w:val="28"/>
          <w:szCs w:val="28"/>
        </w:rPr>
        <w:t>ідшипник здійсню коливний рух;</w:t>
      </w:r>
    </w:p>
    <w:p w:rsidR="00202486" w:rsidRPr="0074479F" w:rsidRDefault="00772E72" w:rsidP="001D5059">
      <w:pPr>
        <w:pStyle w:val="a0"/>
        <w:numPr>
          <w:ilvl w:val="0"/>
          <w:numId w:val="8"/>
        </w:numPr>
        <w:tabs>
          <w:tab w:val="clear" w:pos="1065"/>
          <w:tab w:val="num" w:pos="1276"/>
        </w:tabs>
        <w:spacing w:line="276" w:lineRule="auto"/>
        <w:ind w:left="0" w:firstLine="567"/>
        <w:jc w:val="both"/>
        <w:rPr>
          <w:rFonts w:ascii="Times New Roman" w:hAnsi="Times New Roman" w:cs="Times New Roman"/>
          <w:sz w:val="28"/>
          <w:szCs w:val="28"/>
        </w:rPr>
      </w:pPr>
      <w:r w:rsidRPr="0074479F">
        <w:rPr>
          <w:rFonts w:ascii="Times New Roman" w:hAnsi="Times New Roman" w:cs="Times New Roman"/>
          <w:sz w:val="28"/>
          <w:szCs w:val="28"/>
        </w:rPr>
        <w:t>п</w:t>
      </w:r>
      <w:r w:rsidR="00202486" w:rsidRPr="0074479F">
        <w:rPr>
          <w:rFonts w:ascii="Times New Roman" w:hAnsi="Times New Roman" w:cs="Times New Roman"/>
          <w:sz w:val="28"/>
          <w:szCs w:val="28"/>
        </w:rPr>
        <w:t>ідшипник сприймає великі короткочасні навантаження.</w:t>
      </w:r>
    </w:p>
    <w:p w:rsidR="00202486" w:rsidRPr="0074479F" w:rsidRDefault="00202486"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Статичною вантажопідйомністю вважається таке навантаження </w:t>
      </w:r>
      <w:r w:rsidR="00220F9F">
        <w:rPr>
          <w:rFonts w:ascii="Times New Roman" w:hAnsi="Times New Roman" w:cs="Times New Roman"/>
          <w:sz w:val="28"/>
          <w:szCs w:val="28"/>
        </w:rPr>
        <w:t>(</w:t>
      </w:r>
      <m:oMath>
        <m:sSub>
          <m:sSubPr>
            <m:ctrlPr>
              <w:rPr>
                <w:rFonts w:ascii="Cambria Math" w:hAnsi="Cambria Math" w:cs="Times New Roman"/>
                <w:sz w:val="28"/>
                <w:szCs w:val="28"/>
              </w:rPr>
            </m:ctrlPr>
          </m:sSubPr>
          <m:e>
            <m:r>
              <w:rPr>
                <w:rFonts w:ascii="Cambria Math" w:hAnsi="Cambria Math" w:cs="Times New Roman"/>
                <w:sz w:val="28"/>
                <w:szCs w:val="28"/>
              </w:rPr>
              <m:t>C</m:t>
            </m:r>
          </m:e>
          <m:sub>
            <m:r>
              <m:rPr>
                <m:sty m:val="p"/>
              </m:rPr>
              <w:rPr>
                <w:rFonts w:ascii="Cambria Math" w:hAnsi="Cambria Math" w:cs="Times New Roman"/>
                <w:sz w:val="28"/>
                <w:szCs w:val="28"/>
              </w:rPr>
              <m:t>0</m:t>
            </m:r>
          </m:sub>
        </m:sSub>
      </m:oMath>
      <w:r w:rsidR="00220F9F">
        <w:rPr>
          <w:rFonts w:ascii="Times New Roman" w:eastAsiaTheme="minorEastAsia" w:hAnsi="Times New Roman" w:cs="Times New Roman"/>
          <w:sz w:val="28"/>
          <w:szCs w:val="28"/>
        </w:rPr>
        <w:t>)</w:t>
      </w:r>
      <w:r w:rsidRPr="0074479F">
        <w:rPr>
          <w:rFonts w:ascii="Times New Roman" w:hAnsi="Times New Roman" w:cs="Times New Roman"/>
          <w:sz w:val="28"/>
          <w:szCs w:val="28"/>
        </w:rPr>
        <w:t>, при якому сумарна залишкова деформація</w:t>
      </w:r>
      <w:r w:rsidR="00220F9F">
        <w:rPr>
          <w:rFonts w:ascii="Times New Roman" w:hAnsi="Times New Roman" w:cs="Times New Roman"/>
          <w:sz w:val="28"/>
          <w:szCs w:val="28"/>
        </w:rPr>
        <w:t>,</w:t>
      </w:r>
      <w:r w:rsidRPr="0074479F">
        <w:rPr>
          <w:rFonts w:ascii="Times New Roman" w:hAnsi="Times New Roman" w:cs="Times New Roman"/>
          <w:sz w:val="28"/>
          <w:szCs w:val="28"/>
        </w:rPr>
        <w:t xml:space="preserve"> в підшипнику</w:t>
      </w:r>
      <w:r w:rsidR="00220F9F">
        <w:rPr>
          <w:rFonts w:ascii="Times New Roman" w:hAnsi="Times New Roman" w:cs="Times New Roman"/>
          <w:sz w:val="28"/>
          <w:szCs w:val="28"/>
        </w:rPr>
        <w:t>,</w:t>
      </w:r>
      <w:r w:rsidRPr="0074479F">
        <w:rPr>
          <w:rFonts w:ascii="Times New Roman" w:hAnsi="Times New Roman" w:cs="Times New Roman"/>
          <w:sz w:val="28"/>
          <w:szCs w:val="28"/>
        </w:rPr>
        <w:t xml:space="preserve"> не перевищує 0</w:t>
      </w:r>
      <w:r w:rsidR="00220F9F">
        <w:rPr>
          <w:rFonts w:ascii="Times New Roman" w:hAnsi="Times New Roman" w:cs="Times New Roman"/>
          <w:sz w:val="28"/>
          <w:szCs w:val="28"/>
        </w:rPr>
        <w:t>.</w:t>
      </w:r>
      <w:r w:rsidRPr="0074479F">
        <w:rPr>
          <w:rFonts w:ascii="Times New Roman" w:hAnsi="Times New Roman" w:cs="Times New Roman"/>
          <w:sz w:val="28"/>
          <w:szCs w:val="28"/>
        </w:rPr>
        <w:t>0001 діаметра тіла кочення.</w:t>
      </w:r>
    </w:p>
    <w:p w:rsidR="00202486" w:rsidRPr="0074479F" w:rsidRDefault="00202486"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При дії комбінованого статичного навантаження еквівалентне навантаження для радіальних шарикопідшипників і радіально-упорних </w:t>
      </w:r>
      <w:r w:rsidR="00220F9F">
        <w:rPr>
          <w:rFonts w:ascii="Times New Roman" w:hAnsi="Times New Roman" w:cs="Times New Roman"/>
          <w:sz w:val="28"/>
          <w:szCs w:val="28"/>
        </w:rPr>
        <w:t>кульково</w:t>
      </w:r>
      <w:r w:rsidRPr="0074479F">
        <w:rPr>
          <w:rFonts w:ascii="Times New Roman" w:hAnsi="Times New Roman" w:cs="Times New Roman"/>
          <w:sz w:val="28"/>
          <w:szCs w:val="28"/>
        </w:rPr>
        <w:t>- і роликопідшипників знаходиться як більше значення із 2-х</w:t>
      </w:r>
    </w:p>
    <w:tbl>
      <w:tblPr>
        <w:tblW w:w="0" w:type="auto"/>
        <w:tblLook w:val="04A0"/>
      </w:tblPr>
      <w:tblGrid>
        <w:gridCol w:w="8429"/>
        <w:gridCol w:w="1199"/>
      </w:tblGrid>
      <w:tr w:rsidR="000A1BCB" w:rsidRPr="0074479F" w:rsidTr="00682558">
        <w:trPr>
          <w:trHeight w:val="447"/>
        </w:trPr>
        <w:tc>
          <w:tcPr>
            <w:tcW w:w="8429" w:type="dxa"/>
            <w:vAlign w:val="center"/>
          </w:tcPr>
          <w:p w:rsidR="000A1BCB" w:rsidRPr="0074479F" w:rsidRDefault="00755C15" w:rsidP="001D5059">
            <w:pPr>
              <w:spacing w:line="276" w:lineRule="auto"/>
              <w:ind w:firstLine="567"/>
              <w:jc w:val="center"/>
              <w:rPr>
                <w:rFonts w:ascii="Times New Roman"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P</m:t>
                  </m:r>
                </m:e>
                <m:sub>
                  <m:r>
                    <m:rPr>
                      <m:sty m:val="p"/>
                    </m:rPr>
                    <w:rPr>
                      <w:rFonts w:ascii="Cambria Math" w:hAnsi="Cambria Math" w:cs="Times New Roman"/>
                      <w:sz w:val="28"/>
                      <w:szCs w:val="28"/>
                    </w:rPr>
                    <m:t>0</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X</m:t>
                  </m:r>
                </m:e>
                <m:sub>
                  <m:r>
                    <m:rPr>
                      <m:sty m:val="p"/>
                    </m:rPr>
                    <w:rPr>
                      <w:rFonts w:ascii="Cambria Math" w:hAnsi="Cambria Math" w:cs="Times New Roman"/>
                      <w:sz w:val="28"/>
                      <w:szCs w:val="28"/>
                    </w:rPr>
                    <m:t>0</m:t>
                  </m:r>
                </m:sub>
              </m:sSub>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r</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Y</m:t>
                  </m:r>
                </m:e>
                <m:sub>
                  <m:r>
                    <m:rPr>
                      <m:sty m:val="p"/>
                    </m:rPr>
                    <w:rPr>
                      <w:rFonts w:ascii="Cambria Math" w:hAnsi="Cambria Math" w:cs="Times New Roman"/>
                      <w:sz w:val="28"/>
                      <w:szCs w:val="28"/>
                    </w:rPr>
                    <m:t>0</m:t>
                  </m:r>
                </m:sub>
              </m:sSub>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a</m:t>
                  </m:r>
                </m:sub>
              </m:sSub>
            </m:oMath>
            <w:r w:rsidR="000A1BCB" w:rsidRPr="0074479F">
              <w:rPr>
                <w:rFonts w:ascii="Times New Roman" w:eastAsiaTheme="minorEastAsia" w:hAnsi="Times New Roman" w:cs="Times New Roman"/>
                <w:sz w:val="28"/>
                <w:szCs w:val="28"/>
              </w:rPr>
              <w:t xml:space="preserve">, або </w:t>
            </w:r>
            <m:oMath>
              <m:sSub>
                <m:sSubPr>
                  <m:ctrlPr>
                    <w:rPr>
                      <w:rFonts w:ascii="Cambria Math" w:hAnsi="Cambria Math" w:cs="Times New Roman"/>
                      <w:sz w:val="28"/>
                      <w:szCs w:val="28"/>
                    </w:rPr>
                  </m:ctrlPr>
                </m:sSubPr>
                <m:e>
                  <m:r>
                    <w:rPr>
                      <w:rFonts w:ascii="Cambria Math" w:hAnsi="Cambria Math" w:cs="Times New Roman"/>
                      <w:sz w:val="28"/>
                      <w:szCs w:val="28"/>
                    </w:rPr>
                    <m:t>P</m:t>
                  </m:r>
                </m:e>
                <m:sub>
                  <m:r>
                    <m:rPr>
                      <m:sty m:val="p"/>
                    </m:rPr>
                    <w:rPr>
                      <w:rFonts w:ascii="Cambria Math" w:hAnsi="Cambria Math" w:cs="Times New Roman"/>
                      <w:sz w:val="28"/>
                      <w:szCs w:val="28"/>
                    </w:rPr>
                    <m:t>0</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r</m:t>
                  </m:r>
                </m:sub>
              </m:sSub>
            </m:oMath>
            <w:r w:rsidR="00220F9F">
              <w:rPr>
                <w:rFonts w:ascii="Times New Roman" w:eastAsiaTheme="minorEastAsia" w:hAnsi="Times New Roman" w:cs="Times New Roman"/>
                <w:sz w:val="28"/>
                <w:szCs w:val="28"/>
              </w:rPr>
              <w:t>,</w:t>
            </w:r>
          </w:p>
        </w:tc>
        <w:tc>
          <w:tcPr>
            <w:tcW w:w="1199" w:type="dxa"/>
            <w:vAlign w:val="center"/>
          </w:tcPr>
          <w:p w:rsidR="000A1BCB" w:rsidRPr="0074479F" w:rsidRDefault="000A1BCB" w:rsidP="001D5059">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(4.</w:t>
            </w:r>
            <w:r w:rsidR="00610928" w:rsidRPr="0074479F">
              <w:rPr>
                <w:rFonts w:ascii="Times New Roman" w:hAnsi="Times New Roman" w:cs="Times New Roman"/>
                <w:sz w:val="28"/>
                <w:szCs w:val="28"/>
              </w:rPr>
              <w:t>9</w:t>
            </w:r>
            <w:r w:rsidRPr="0074479F">
              <w:rPr>
                <w:rFonts w:ascii="Times New Roman" w:hAnsi="Times New Roman" w:cs="Times New Roman"/>
                <w:sz w:val="28"/>
                <w:szCs w:val="28"/>
              </w:rPr>
              <w:t>)</w:t>
            </w:r>
          </w:p>
        </w:tc>
      </w:tr>
    </w:tbl>
    <w:p w:rsidR="00202486" w:rsidRPr="0074479F" w:rsidRDefault="00202486"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hAnsi="Cambria Math" w:cs="Times New Roman"/>
                <w:sz w:val="28"/>
                <w:szCs w:val="28"/>
              </w:rPr>
            </m:ctrlPr>
          </m:sSubPr>
          <m:e>
            <m:r>
              <w:rPr>
                <w:rFonts w:ascii="Cambria Math" w:hAnsi="Cambria Math" w:cs="Times New Roman"/>
                <w:sz w:val="28"/>
                <w:szCs w:val="28"/>
              </w:rPr>
              <m:t>X</m:t>
            </m:r>
          </m:e>
          <m:sub>
            <m:r>
              <m:rPr>
                <m:sty m:val="p"/>
              </m:rPr>
              <w:rPr>
                <w:rFonts w:ascii="Cambria Math" w:hAnsi="Cambria Math" w:cs="Times New Roman"/>
                <w:sz w:val="28"/>
                <w:szCs w:val="28"/>
              </w:rPr>
              <m:t>0</m:t>
            </m:r>
          </m:sub>
        </m:sSub>
      </m:oMath>
      <w:r w:rsidRPr="0074479F">
        <w:rPr>
          <w:rFonts w:ascii="Times New Roman" w:hAnsi="Times New Roman" w:cs="Times New Roman"/>
          <w:sz w:val="28"/>
          <w:szCs w:val="28"/>
        </w:rPr>
        <w:t xml:space="preserve"> та</w:t>
      </w:r>
      <w:r w:rsidR="00A616B6"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Y</m:t>
            </m:r>
          </m:e>
          <m:sub>
            <m:r>
              <m:rPr>
                <m:sty m:val="p"/>
              </m:rPr>
              <w:rPr>
                <w:rFonts w:ascii="Cambria Math" w:hAnsi="Cambria Math" w:cs="Times New Roman"/>
                <w:sz w:val="28"/>
                <w:szCs w:val="28"/>
              </w:rPr>
              <m:t>0</m:t>
            </m:r>
          </m:sub>
        </m:sSub>
      </m:oMath>
      <w:r w:rsidRPr="0074479F">
        <w:rPr>
          <w:rFonts w:ascii="Times New Roman" w:hAnsi="Times New Roman" w:cs="Times New Roman"/>
          <w:sz w:val="28"/>
          <w:szCs w:val="28"/>
        </w:rPr>
        <w:t xml:space="preserve"> – коефіцієнти радіального та осьового статичного навантаження</w:t>
      </w:r>
      <w:r w:rsidR="000A1BCB" w:rsidRPr="0074479F">
        <w:rPr>
          <w:rFonts w:ascii="Times New Roman" w:hAnsi="Times New Roman" w:cs="Times New Roman"/>
          <w:sz w:val="28"/>
          <w:szCs w:val="28"/>
        </w:rPr>
        <w:t>.</w:t>
      </w:r>
    </w:p>
    <w:p w:rsidR="00202486" w:rsidRPr="0074479F" w:rsidRDefault="000A1BCB"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w:t>
      </w:r>
      <w:r w:rsidR="00202486" w:rsidRPr="0074479F">
        <w:rPr>
          <w:rFonts w:ascii="Times New Roman" w:hAnsi="Times New Roman" w:cs="Times New Roman"/>
          <w:sz w:val="28"/>
          <w:szCs w:val="28"/>
        </w:rPr>
        <w:t>ля правильно вибраного підшипника</w:t>
      </w:r>
    </w:p>
    <w:tbl>
      <w:tblPr>
        <w:tblW w:w="0" w:type="auto"/>
        <w:tblLook w:val="04A0"/>
      </w:tblPr>
      <w:tblGrid>
        <w:gridCol w:w="8429"/>
        <w:gridCol w:w="1199"/>
      </w:tblGrid>
      <w:tr w:rsidR="00185121" w:rsidRPr="0074479F" w:rsidTr="00682558">
        <w:trPr>
          <w:trHeight w:val="423"/>
        </w:trPr>
        <w:tc>
          <w:tcPr>
            <w:tcW w:w="8429" w:type="dxa"/>
            <w:vAlign w:val="center"/>
          </w:tcPr>
          <w:p w:rsidR="00185121" w:rsidRPr="0074479F" w:rsidRDefault="00185121" w:rsidP="001D5059">
            <w:pPr>
              <w:spacing w:line="276" w:lineRule="auto"/>
              <w:ind w:firstLine="567"/>
              <w:jc w:val="center"/>
              <w:rPr>
                <w:rFonts w:ascii="Times New Roman" w:eastAsiaTheme="minorEastAsia" w:hAnsi="Times New Roman" w:cs="Times New Roman"/>
                <w:sz w:val="28"/>
                <w:szCs w:val="28"/>
              </w:rPr>
            </w:pPr>
            <w:r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C</m:t>
                  </m:r>
                </m:e>
                <m:sub>
                  <m:r>
                    <m:rPr>
                      <m:sty m:val="p"/>
                    </m:rPr>
                    <w:rPr>
                      <w:rFonts w:ascii="Cambria Math" w:hAnsi="Cambria Math" w:cs="Times New Roman"/>
                      <w:sz w:val="28"/>
                      <w:szCs w:val="28"/>
                    </w:rPr>
                    <m:t>0</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P</m:t>
                  </m:r>
                </m:e>
                <m:sub>
                  <m:r>
                    <m:rPr>
                      <m:sty m:val="p"/>
                    </m:rPr>
                    <w:rPr>
                      <w:rFonts w:ascii="Cambria Math" w:hAnsi="Cambria Math" w:cs="Times New Roman"/>
                      <w:sz w:val="28"/>
                      <w:szCs w:val="28"/>
                    </w:rPr>
                    <m:t>0</m:t>
                  </m:r>
                </m:sub>
              </m:sSub>
              <m:sSub>
                <m:sSubPr>
                  <m:ctrlPr>
                    <w:rPr>
                      <w:rFonts w:ascii="Cambria Math" w:hAnsi="Cambria Math" w:cs="Times New Roman"/>
                      <w:sz w:val="28"/>
                      <w:szCs w:val="28"/>
                    </w:rPr>
                  </m:ctrlPr>
                </m:sSubPr>
                <m:e>
                  <m:r>
                    <w:rPr>
                      <w:rFonts w:ascii="Cambria Math" w:hAnsi="Cambria Math" w:cs="Times New Roman"/>
                      <w:sz w:val="28"/>
                      <w:szCs w:val="28"/>
                    </w:rPr>
                    <m:t>k</m:t>
                  </m:r>
                </m:e>
                <m:sub>
                  <m:r>
                    <w:rPr>
                      <w:rFonts w:ascii="Cambria Math" w:hAnsi="Cambria Math" w:cs="Times New Roman"/>
                      <w:sz w:val="28"/>
                      <w:szCs w:val="28"/>
                    </w:rPr>
                    <m:t>δ</m:t>
                  </m:r>
                </m:sub>
              </m:sSub>
              <m:sSub>
                <m:sSubPr>
                  <m:ctrlPr>
                    <w:rPr>
                      <w:rFonts w:ascii="Cambria Math" w:hAnsi="Cambria Math" w:cs="Times New Roman"/>
                      <w:sz w:val="28"/>
                      <w:szCs w:val="28"/>
                    </w:rPr>
                  </m:ctrlPr>
                </m:sSubPr>
                <m:e>
                  <m:r>
                    <w:rPr>
                      <w:rFonts w:ascii="Cambria Math" w:hAnsi="Cambria Math" w:cs="Times New Roman"/>
                      <w:sz w:val="28"/>
                      <w:szCs w:val="28"/>
                    </w:rPr>
                    <m:t>k</m:t>
                  </m:r>
                </m:e>
                <m:sub>
                  <m:r>
                    <w:rPr>
                      <w:rFonts w:ascii="Cambria Math" w:hAnsi="Cambria Math" w:cs="Times New Roman"/>
                      <w:sz w:val="28"/>
                      <w:szCs w:val="28"/>
                    </w:rPr>
                    <m:t>t</m:t>
                  </m:r>
                </m:sub>
              </m:sSub>
            </m:oMath>
            <w:r w:rsidR="00220F9F">
              <w:rPr>
                <w:rFonts w:ascii="Times New Roman" w:eastAsiaTheme="minorEastAsia" w:hAnsi="Times New Roman" w:cs="Times New Roman"/>
                <w:sz w:val="28"/>
                <w:szCs w:val="28"/>
              </w:rPr>
              <w:t>.</w:t>
            </w:r>
          </w:p>
        </w:tc>
        <w:tc>
          <w:tcPr>
            <w:tcW w:w="1199" w:type="dxa"/>
            <w:vAlign w:val="center"/>
          </w:tcPr>
          <w:p w:rsidR="00CF0313" w:rsidRPr="0074479F" w:rsidRDefault="00185121" w:rsidP="001D5059">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(4.</w:t>
            </w:r>
            <w:r w:rsidR="00610928" w:rsidRPr="0074479F">
              <w:rPr>
                <w:rFonts w:ascii="Times New Roman" w:hAnsi="Times New Roman" w:cs="Times New Roman"/>
                <w:sz w:val="28"/>
                <w:szCs w:val="28"/>
              </w:rPr>
              <w:t>10</w:t>
            </w:r>
            <w:r w:rsidR="00B0444E" w:rsidRPr="0074479F">
              <w:rPr>
                <w:rFonts w:ascii="Times New Roman" w:hAnsi="Times New Roman" w:cs="Times New Roman"/>
                <w:sz w:val="28"/>
                <w:szCs w:val="28"/>
              </w:rPr>
              <w:t>)</w:t>
            </w:r>
          </w:p>
        </w:tc>
      </w:tr>
    </w:tbl>
    <w:p w:rsidR="00185121" w:rsidRPr="0074479F" w:rsidRDefault="00185121" w:rsidP="001D5059">
      <w:pPr>
        <w:spacing w:line="276" w:lineRule="auto"/>
        <w:ind w:firstLine="567"/>
        <w:jc w:val="both"/>
        <w:rPr>
          <w:rFonts w:ascii="Times New Roman" w:hAnsi="Times New Roman" w:cs="Times New Roman"/>
          <w:b/>
          <w:sz w:val="28"/>
          <w:szCs w:val="28"/>
        </w:rPr>
      </w:pPr>
      <w:r w:rsidRPr="0074479F">
        <w:rPr>
          <w:rFonts w:ascii="Times New Roman" w:hAnsi="Times New Roman" w:cs="Times New Roman"/>
          <w:b/>
          <w:sz w:val="28"/>
          <w:szCs w:val="28"/>
        </w:rPr>
        <w:t>Точність підшипників.</w:t>
      </w:r>
    </w:p>
    <w:p w:rsidR="00185121" w:rsidRPr="0074479F" w:rsidRDefault="00185121"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Точність підшипників кочення визначається:</w:t>
      </w:r>
    </w:p>
    <w:p w:rsidR="00185121" w:rsidRPr="0074479F" w:rsidRDefault="00185121">
      <w:pPr>
        <w:pStyle w:val="a0"/>
        <w:numPr>
          <w:ilvl w:val="0"/>
          <w:numId w:val="79"/>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точністю основних розмірів – геометричний критерій;</w:t>
      </w:r>
    </w:p>
    <w:p w:rsidR="00185121" w:rsidRPr="0074479F" w:rsidRDefault="00185121">
      <w:pPr>
        <w:pStyle w:val="a0"/>
        <w:numPr>
          <w:ilvl w:val="0"/>
          <w:numId w:val="79"/>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точністю обертання – кінематичний критерій.</w:t>
      </w:r>
    </w:p>
    <w:p w:rsidR="00185121" w:rsidRPr="0074479F" w:rsidRDefault="00185121" w:rsidP="001D5059">
      <w:pPr>
        <w:spacing w:line="276" w:lineRule="auto"/>
        <w:ind w:firstLine="567"/>
        <w:jc w:val="both"/>
        <w:rPr>
          <w:rFonts w:ascii="Times New Roman" w:eastAsiaTheme="minorEastAsia" w:hAnsi="Times New Roman" w:cs="Times New Roman"/>
          <w:sz w:val="28"/>
          <w:szCs w:val="28"/>
        </w:rPr>
      </w:pPr>
      <w:r w:rsidRPr="00220F9F">
        <w:rPr>
          <w:rFonts w:ascii="Times New Roman" w:hAnsi="Times New Roman" w:cs="Times New Roman"/>
          <w:i/>
          <w:iCs/>
          <w:sz w:val="28"/>
          <w:szCs w:val="28"/>
        </w:rPr>
        <w:t>Геометрична точність</w:t>
      </w:r>
      <w:r w:rsidRPr="0074479F">
        <w:rPr>
          <w:rFonts w:ascii="Times New Roman" w:hAnsi="Times New Roman" w:cs="Times New Roman"/>
          <w:sz w:val="28"/>
          <w:szCs w:val="28"/>
        </w:rPr>
        <w:t xml:space="preserve"> (точність основних розмірів деталей підшипників) визначається відхиленнями по внутрішньому </w:t>
      </w:r>
      <w:r w:rsidR="00220F9F">
        <w:rPr>
          <w:rFonts w:ascii="Times New Roman" w:hAnsi="Times New Roman" w:cs="Times New Roman"/>
          <w:sz w:val="28"/>
          <w:szCs w:val="28"/>
        </w:rPr>
        <w:t>(</w:t>
      </w:r>
      <m:oMath>
        <m:r>
          <w:rPr>
            <w:rFonts w:ascii="Cambria Math" w:eastAsiaTheme="minorEastAsia" w:hAnsi="Cambria Math" w:cs="Times New Roman"/>
            <w:sz w:val="28"/>
            <w:szCs w:val="28"/>
          </w:rPr>
          <m:t>d</m:t>
        </m:r>
      </m:oMath>
      <w:r w:rsidR="00220F9F">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і зовнішньому </w:t>
      </w:r>
      <w:r w:rsidR="00220F9F">
        <w:rPr>
          <w:rFonts w:ascii="Times New Roman" w:eastAsiaTheme="minorEastAsia" w:hAnsi="Times New Roman" w:cs="Times New Roman"/>
          <w:sz w:val="28"/>
          <w:szCs w:val="28"/>
        </w:rPr>
        <w:t>(</w:t>
      </w:r>
      <m:oMath>
        <m:r>
          <w:rPr>
            <w:rFonts w:ascii="Cambria Math" w:hAnsi="Cambria Math" w:cs="Times New Roman"/>
            <w:sz w:val="28"/>
            <w:szCs w:val="28"/>
          </w:rPr>
          <m:t>D</m:t>
        </m:r>
      </m:oMath>
      <w:r w:rsidR="00220F9F">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діаметрах та ширині кілець </w:t>
      </w:r>
      <w:r w:rsidR="00220F9F" w:rsidRPr="00220F9F">
        <w:rPr>
          <w:rFonts w:ascii="Times New Roman" w:eastAsiaTheme="minorEastAsia" w:hAnsi="Times New Roman" w:cs="Times New Roman"/>
          <w:sz w:val="28"/>
          <w:szCs w:val="28"/>
        </w:rPr>
        <w:t>(</w:t>
      </w:r>
      <m:oMath>
        <m:r>
          <w:rPr>
            <w:rFonts w:ascii="Cambria Math" w:hAnsi="Cambria Math" w:cs="Times New Roman"/>
            <w:sz w:val="28"/>
            <w:szCs w:val="28"/>
          </w:rPr>
          <m:t>B</m:t>
        </m:r>
      </m:oMath>
      <w:r w:rsidR="00220F9F" w:rsidRPr="00220F9F">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для радіально-упорних підшипників – по загальній монтажній висоті. Основними є відхилення по діаметрах </w:t>
      </w:r>
      <m:oMath>
        <m:r>
          <w:rPr>
            <w:rFonts w:ascii="Cambria Math" w:eastAsiaTheme="minorEastAsia" w:hAnsi="Cambria Math" w:cs="Times New Roman"/>
            <w:sz w:val="28"/>
            <w:szCs w:val="28"/>
          </w:rPr>
          <m:t>d</m:t>
        </m:r>
      </m:oMath>
      <w:r w:rsidRPr="0074479F">
        <w:rPr>
          <w:rFonts w:ascii="Times New Roman" w:eastAsiaTheme="minorEastAsia" w:hAnsi="Times New Roman" w:cs="Times New Roman"/>
          <w:sz w:val="28"/>
          <w:szCs w:val="28"/>
        </w:rPr>
        <w:t xml:space="preserve"> і </w:t>
      </w:r>
      <m:oMath>
        <m:r>
          <w:rPr>
            <w:rFonts w:ascii="Cambria Math" w:hAnsi="Cambria Math" w:cs="Times New Roman"/>
            <w:sz w:val="28"/>
            <w:szCs w:val="28"/>
          </w:rPr>
          <m:t>D</m:t>
        </m:r>
      </m:oMath>
      <w:r w:rsidRPr="0074479F">
        <w:rPr>
          <w:rFonts w:ascii="Times New Roman" w:eastAsiaTheme="minorEastAsia" w:hAnsi="Times New Roman" w:cs="Times New Roman"/>
          <w:sz w:val="28"/>
          <w:szCs w:val="28"/>
        </w:rPr>
        <w:t>, які визначають характер посадки підшипника на валу і в корпусі.</w:t>
      </w:r>
    </w:p>
    <w:p w:rsidR="00185121" w:rsidRPr="0074479F" w:rsidRDefault="00185121" w:rsidP="001D5059">
      <w:pPr>
        <w:spacing w:line="276" w:lineRule="auto"/>
        <w:ind w:firstLine="567"/>
        <w:jc w:val="both"/>
        <w:rPr>
          <w:rFonts w:ascii="Times New Roman" w:eastAsiaTheme="minorEastAsia" w:hAnsi="Times New Roman" w:cs="Times New Roman"/>
          <w:sz w:val="28"/>
          <w:szCs w:val="28"/>
        </w:rPr>
      </w:pPr>
      <w:r w:rsidRPr="00220F9F">
        <w:rPr>
          <w:rFonts w:ascii="Times New Roman" w:eastAsiaTheme="minorEastAsia" w:hAnsi="Times New Roman" w:cs="Times New Roman"/>
          <w:i/>
          <w:iCs/>
          <w:sz w:val="28"/>
          <w:szCs w:val="28"/>
        </w:rPr>
        <w:t>Кінематична точність</w:t>
      </w:r>
      <w:r w:rsidRPr="0074479F">
        <w:rPr>
          <w:rFonts w:ascii="Times New Roman" w:eastAsiaTheme="minorEastAsia" w:hAnsi="Times New Roman" w:cs="Times New Roman"/>
          <w:sz w:val="28"/>
          <w:szCs w:val="28"/>
        </w:rPr>
        <w:t xml:space="preserve"> (точність обертання) підшипників оцінюється радіальним і боковим биттям доріжок кочення. Визначальною є точність обертання </w:t>
      </w:r>
      <w:r w:rsidR="001435D7" w:rsidRPr="0074479F">
        <w:rPr>
          <w:rFonts w:ascii="Times New Roman" w:eastAsiaTheme="minorEastAsia" w:hAnsi="Times New Roman" w:cs="Times New Roman"/>
          <w:sz w:val="28"/>
          <w:szCs w:val="28"/>
        </w:rPr>
        <w:t>рухомого кільця, тобто в більшості випадків – внутрішнього. Биття кільця, що обертається, безпосередньо сприймається валом</w:t>
      </w:r>
      <w:r w:rsidR="00D16F91" w:rsidRPr="0074479F">
        <w:rPr>
          <w:rFonts w:ascii="Times New Roman" w:eastAsiaTheme="minorEastAsia" w:hAnsi="Times New Roman" w:cs="Times New Roman"/>
          <w:sz w:val="28"/>
          <w:szCs w:val="28"/>
        </w:rPr>
        <w:t xml:space="preserve"> (таб</w:t>
      </w:r>
      <w:r w:rsidR="00220F9F">
        <w:rPr>
          <w:rFonts w:ascii="Times New Roman" w:eastAsiaTheme="minorEastAsia" w:hAnsi="Times New Roman" w:cs="Times New Roman"/>
          <w:sz w:val="28"/>
          <w:szCs w:val="28"/>
        </w:rPr>
        <w:t>.</w:t>
      </w:r>
      <w:r w:rsidR="00D16F91" w:rsidRPr="0074479F">
        <w:rPr>
          <w:rFonts w:ascii="Times New Roman" w:eastAsiaTheme="minorEastAsia" w:hAnsi="Times New Roman" w:cs="Times New Roman"/>
          <w:sz w:val="28"/>
          <w:szCs w:val="28"/>
        </w:rPr>
        <w:t xml:space="preserve"> 4.1)</w:t>
      </w:r>
      <w:r w:rsidR="001435D7" w:rsidRPr="0074479F">
        <w:rPr>
          <w:rFonts w:ascii="Times New Roman" w:eastAsiaTheme="minorEastAsia" w:hAnsi="Times New Roman" w:cs="Times New Roman"/>
          <w:sz w:val="28"/>
          <w:szCs w:val="28"/>
        </w:rPr>
        <w:t>.</w:t>
      </w:r>
    </w:p>
    <w:p w:rsidR="006C430A" w:rsidRPr="0074479F" w:rsidRDefault="001435D7" w:rsidP="001D5059">
      <w:pPr>
        <w:spacing w:line="276" w:lineRule="auto"/>
        <w:ind w:firstLine="567"/>
        <w:jc w:val="both"/>
        <w:rPr>
          <w:rFonts w:ascii="Times New Roman" w:eastAsiaTheme="minorEastAsia" w:hAnsi="Times New Roman" w:cs="Times New Roman"/>
          <w:sz w:val="28"/>
          <w:szCs w:val="28"/>
        </w:rPr>
      </w:pPr>
      <w:r w:rsidRPr="0074479F">
        <w:rPr>
          <w:rFonts w:ascii="Times New Roman" w:eastAsiaTheme="minorEastAsia" w:hAnsi="Times New Roman" w:cs="Times New Roman"/>
          <w:sz w:val="28"/>
          <w:szCs w:val="28"/>
        </w:rPr>
        <w:t xml:space="preserve">Радіальне биття внутрішніх кілець підшипників в діапазоні діаметрів </w:t>
      </w:r>
      <m:oMath>
        <m:r>
          <w:rPr>
            <w:rFonts w:ascii="Cambria Math" w:eastAsiaTheme="minorEastAsia" w:hAnsi="Cambria Math" w:cs="Times New Roman"/>
            <w:sz w:val="28"/>
            <w:szCs w:val="28"/>
          </w:rPr>
          <m:t>d</m:t>
        </m:r>
        <m:r>
          <m:rPr>
            <m:sty m:val="p"/>
          </m:rPr>
          <w:rPr>
            <w:rFonts w:ascii="Cambria Math" w:eastAsiaTheme="minorEastAsia" w:hAnsi="Cambria Math" w:cs="Times New Roman"/>
            <w:sz w:val="28"/>
            <w:szCs w:val="28"/>
          </w:rPr>
          <m:t>=(50…80)</m:t>
        </m:r>
      </m:oMath>
      <w:r w:rsidR="00220F9F">
        <w:rPr>
          <w:rFonts w:ascii="Times New Roman" w:eastAsiaTheme="minorEastAsia" w:hAnsi="Times New Roman" w:cs="Times New Roman"/>
          <w:sz w:val="28"/>
          <w:szCs w:val="28"/>
        </w:rPr>
        <w:t>,</w:t>
      </w:r>
      <w:r w:rsidRPr="0074479F">
        <w:rPr>
          <w:rFonts w:ascii="Times New Roman" w:eastAsiaTheme="minorEastAsia" w:hAnsi="Times New Roman" w:cs="Times New Roman"/>
          <w:sz w:val="28"/>
          <w:szCs w:val="28"/>
        </w:rPr>
        <w:t xml:space="preserve"> мм</w:t>
      </w:r>
      <w:r w:rsidR="001D5059" w:rsidRPr="0074479F">
        <w:rPr>
          <w:rFonts w:ascii="Times New Roman" w:eastAsiaTheme="minorEastAsia" w:hAnsi="Times New Roman" w:cs="Times New Roman"/>
          <w:sz w:val="28"/>
          <w:szCs w:val="28"/>
        </w:rPr>
        <w:t>.</w:t>
      </w:r>
    </w:p>
    <w:p w:rsidR="00F328DA" w:rsidRPr="0074479F" w:rsidRDefault="003E3956" w:rsidP="00610928">
      <w:pPr>
        <w:ind w:firstLine="567"/>
        <w:jc w:val="right"/>
        <w:rPr>
          <w:rFonts w:ascii="Times New Roman" w:eastAsiaTheme="minorEastAsia" w:hAnsi="Times New Roman" w:cs="Times New Roman"/>
          <w:sz w:val="24"/>
          <w:szCs w:val="24"/>
        </w:rPr>
      </w:pPr>
      <w:r w:rsidRPr="0074479F">
        <w:rPr>
          <w:rFonts w:ascii="Times New Roman" w:eastAsiaTheme="minorEastAsia" w:hAnsi="Times New Roman" w:cs="Times New Roman"/>
          <w:sz w:val="24"/>
          <w:szCs w:val="24"/>
        </w:rPr>
        <w:t>Таб</w:t>
      </w:r>
      <w:r w:rsidR="00E160D9">
        <w:rPr>
          <w:rFonts w:ascii="Times New Roman" w:eastAsiaTheme="minorEastAsia" w:hAnsi="Times New Roman" w:cs="Times New Roman"/>
          <w:sz w:val="24"/>
          <w:szCs w:val="24"/>
        </w:rPr>
        <w:t>лиця. 4.1</w:t>
      </w:r>
      <w:r w:rsidR="00220F9F">
        <w:rPr>
          <w:rFonts w:ascii="Times New Roman" w:eastAsiaTheme="minorEastAsia" w:hAnsi="Times New Roman" w:cs="Times New Roman"/>
          <w:sz w:val="24"/>
          <w:szCs w:val="24"/>
        </w:rPr>
        <w:t>.</w:t>
      </w:r>
    </w:p>
    <w:tbl>
      <w:tblPr>
        <w:tblStyle w:val="ab"/>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518"/>
        <w:gridCol w:w="1422"/>
        <w:gridCol w:w="1422"/>
        <w:gridCol w:w="1422"/>
        <w:gridCol w:w="1422"/>
        <w:gridCol w:w="1422"/>
      </w:tblGrid>
      <w:tr w:rsidR="001435D7" w:rsidRPr="0074479F" w:rsidTr="001D5059">
        <w:tc>
          <w:tcPr>
            <w:tcW w:w="2518" w:type="dxa"/>
          </w:tcPr>
          <w:p w:rsidR="001435D7" w:rsidRPr="0074479F" w:rsidRDefault="00FC34E3" w:rsidP="00477D30">
            <w:pPr>
              <w:ind w:firstLine="567"/>
              <w:jc w:val="both"/>
              <w:rPr>
                <w:rFonts w:ascii="Times New Roman" w:hAnsi="Times New Roman" w:cs="Times New Roman"/>
                <w:sz w:val="24"/>
                <w:szCs w:val="24"/>
              </w:rPr>
            </w:pPr>
            <w:r w:rsidRPr="0074479F">
              <w:rPr>
                <w:rFonts w:ascii="Times New Roman" w:hAnsi="Times New Roman" w:cs="Times New Roman"/>
                <w:sz w:val="24"/>
                <w:szCs w:val="24"/>
              </w:rPr>
              <w:t>К</w:t>
            </w:r>
            <w:r w:rsidR="001435D7" w:rsidRPr="0074479F">
              <w:rPr>
                <w:rFonts w:ascii="Times New Roman" w:hAnsi="Times New Roman" w:cs="Times New Roman"/>
                <w:sz w:val="24"/>
                <w:szCs w:val="24"/>
              </w:rPr>
              <w:t>лас точності</w:t>
            </w:r>
          </w:p>
        </w:tc>
        <w:tc>
          <w:tcPr>
            <w:tcW w:w="1422" w:type="dxa"/>
            <w:vAlign w:val="center"/>
          </w:tcPr>
          <w:p w:rsidR="001435D7" w:rsidRPr="0074479F" w:rsidRDefault="001435D7" w:rsidP="00B0444E">
            <w:pPr>
              <w:ind w:firstLine="567"/>
              <w:rPr>
                <w:rFonts w:ascii="Times New Roman" w:hAnsi="Times New Roman" w:cs="Times New Roman"/>
                <w:sz w:val="24"/>
                <w:szCs w:val="24"/>
              </w:rPr>
            </w:pPr>
            <w:r w:rsidRPr="0074479F">
              <w:rPr>
                <w:rFonts w:ascii="Times New Roman" w:hAnsi="Times New Roman" w:cs="Times New Roman"/>
                <w:sz w:val="24"/>
                <w:szCs w:val="24"/>
              </w:rPr>
              <w:t>0</w:t>
            </w:r>
          </w:p>
        </w:tc>
        <w:tc>
          <w:tcPr>
            <w:tcW w:w="1422" w:type="dxa"/>
            <w:vAlign w:val="center"/>
          </w:tcPr>
          <w:p w:rsidR="001435D7" w:rsidRPr="0074479F" w:rsidRDefault="001435D7" w:rsidP="00B0444E">
            <w:pPr>
              <w:ind w:firstLine="567"/>
              <w:rPr>
                <w:rFonts w:ascii="Times New Roman" w:hAnsi="Times New Roman" w:cs="Times New Roman"/>
                <w:sz w:val="24"/>
                <w:szCs w:val="24"/>
              </w:rPr>
            </w:pPr>
            <w:r w:rsidRPr="0074479F">
              <w:rPr>
                <w:rFonts w:ascii="Times New Roman" w:hAnsi="Times New Roman" w:cs="Times New Roman"/>
                <w:sz w:val="24"/>
                <w:szCs w:val="24"/>
              </w:rPr>
              <w:t>6</w:t>
            </w:r>
          </w:p>
        </w:tc>
        <w:tc>
          <w:tcPr>
            <w:tcW w:w="1422" w:type="dxa"/>
            <w:vAlign w:val="center"/>
          </w:tcPr>
          <w:p w:rsidR="001435D7" w:rsidRPr="0074479F" w:rsidRDefault="001435D7" w:rsidP="00B0444E">
            <w:pPr>
              <w:ind w:firstLine="567"/>
              <w:rPr>
                <w:rFonts w:ascii="Times New Roman" w:hAnsi="Times New Roman" w:cs="Times New Roman"/>
                <w:sz w:val="24"/>
                <w:szCs w:val="24"/>
              </w:rPr>
            </w:pPr>
            <w:r w:rsidRPr="0074479F">
              <w:rPr>
                <w:rFonts w:ascii="Times New Roman" w:hAnsi="Times New Roman" w:cs="Times New Roman"/>
                <w:sz w:val="24"/>
                <w:szCs w:val="24"/>
              </w:rPr>
              <w:t>5</w:t>
            </w:r>
          </w:p>
        </w:tc>
        <w:tc>
          <w:tcPr>
            <w:tcW w:w="1422" w:type="dxa"/>
            <w:vAlign w:val="center"/>
          </w:tcPr>
          <w:p w:rsidR="001435D7" w:rsidRPr="0074479F" w:rsidRDefault="001435D7" w:rsidP="00B0444E">
            <w:pPr>
              <w:ind w:firstLine="567"/>
              <w:rPr>
                <w:rFonts w:ascii="Times New Roman" w:hAnsi="Times New Roman" w:cs="Times New Roman"/>
                <w:sz w:val="24"/>
                <w:szCs w:val="24"/>
              </w:rPr>
            </w:pPr>
            <w:r w:rsidRPr="0074479F">
              <w:rPr>
                <w:rFonts w:ascii="Times New Roman" w:hAnsi="Times New Roman" w:cs="Times New Roman"/>
                <w:sz w:val="24"/>
                <w:szCs w:val="24"/>
              </w:rPr>
              <w:t>4</w:t>
            </w:r>
          </w:p>
        </w:tc>
        <w:tc>
          <w:tcPr>
            <w:tcW w:w="1422" w:type="dxa"/>
            <w:vAlign w:val="center"/>
          </w:tcPr>
          <w:p w:rsidR="001435D7" w:rsidRPr="0074479F" w:rsidRDefault="001435D7" w:rsidP="00B0444E">
            <w:pPr>
              <w:ind w:firstLine="567"/>
              <w:rPr>
                <w:rFonts w:ascii="Times New Roman" w:hAnsi="Times New Roman" w:cs="Times New Roman"/>
                <w:sz w:val="24"/>
                <w:szCs w:val="24"/>
              </w:rPr>
            </w:pPr>
            <w:r w:rsidRPr="0074479F">
              <w:rPr>
                <w:rFonts w:ascii="Times New Roman" w:hAnsi="Times New Roman" w:cs="Times New Roman"/>
                <w:sz w:val="24"/>
                <w:szCs w:val="24"/>
              </w:rPr>
              <w:t>2</w:t>
            </w:r>
          </w:p>
        </w:tc>
      </w:tr>
      <w:tr w:rsidR="001435D7" w:rsidRPr="0074479F" w:rsidTr="001D5059">
        <w:tc>
          <w:tcPr>
            <w:tcW w:w="2518" w:type="dxa"/>
          </w:tcPr>
          <w:p w:rsidR="001435D7" w:rsidRPr="0074479F" w:rsidRDefault="00FC34E3" w:rsidP="00477D30">
            <w:pPr>
              <w:ind w:firstLine="567"/>
              <w:jc w:val="both"/>
              <w:rPr>
                <w:rFonts w:ascii="Times New Roman" w:hAnsi="Times New Roman" w:cs="Times New Roman"/>
                <w:sz w:val="24"/>
                <w:szCs w:val="24"/>
              </w:rPr>
            </w:pPr>
            <w:r w:rsidRPr="0074479F">
              <w:rPr>
                <w:rFonts w:ascii="Times New Roman" w:hAnsi="Times New Roman" w:cs="Times New Roman"/>
                <w:sz w:val="24"/>
                <w:szCs w:val="24"/>
              </w:rPr>
              <w:t>Б</w:t>
            </w:r>
            <w:r w:rsidR="001435D7" w:rsidRPr="0074479F">
              <w:rPr>
                <w:rFonts w:ascii="Times New Roman" w:hAnsi="Times New Roman" w:cs="Times New Roman"/>
                <w:sz w:val="24"/>
                <w:szCs w:val="24"/>
              </w:rPr>
              <w:t>иття, мкм</w:t>
            </w:r>
          </w:p>
        </w:tc>
        <w:tc>
          <w:tcPr>
            <w:tcW w:w="1422" w:type="dxa"/>
            <w:vAlign w:val="center"/>
          </w:tcPr>
          <w:p w:rsidR="001435D7" w:rsidRPr="0074479F" w:rsidRDefault="001435D7" w:rsidP="00B0444E">
            <w:pPr>
              <w:ind w:firstLine="567"/>
              <w:rPr>
                <w:rFonts w:ascii="Times New Roman" w:hAnsi="Times New Roman" w:cs="Times New Roman"/>
                <w:sz w:val="24"/>
                <w:szCs w:val="24"/>
              </w:rPr>
            </w:pPr>
            <w:r w:rsidRPr="0074479F">
              <w:rPr>
                <w:rFonts w:ascii="Times New Roman" w:hAnsi="Times New Roman" w:cs="Times New Roman"/>
                <w:sz w:val="24"/>
                <w:szCs w:val="24"/>
              </w:rPr>
              <w:t>20</w:t>
            </w:r>
          </w:p>
        </w:tc>
        <w:tc>
          <w:tcPr>
            <w:tcW w:w="1422" w:type="dxa"/>
            <w:vAlign w:val="center"/>
          </w:tcPr>
          <w:p w:rsidR="001435D7" w:rsidRPr="0074479F" w:rsidRDefault="001435D7" w:rsidP="00B0444E">
            <w:pPr>
              <w:ind w:firstLine="567"/>
              <w:rPr>
                <w:rFonts w:ascii="Times New Roman" w:hAnsi="Times New Roman" w:cs="Times New Roman"/>
                <w:sz w:val="24"/>
                <w:szCs w:val="24"/>
              </w:rPr>
            </w:pPr>
            <w:r w:rsidRPr="0074479F">
              <w:rPr>
                <w:rFonts w:ascii="Times New Roman" w:hAnsi="Times New Roman" w:cs="Times New Roman"/>
                <w:sz w:val="24"/>
                <w:szCs w:val="24"/>
              </w:rPr>
              <w:t>10</w:t>
            </w:r>
          </w:p>
        </w:tc>
        <w:tc>
          <w:tcPr>
            <w:tcW w:w="1422" w:type="dxa"/>
            <w:vAlign w:val="center"/>
          </w:tcPr>
          <w:p w:rsidR="001435D7" w:rsidRPr="0074479F" w:rsidRDefault="001435D7" w:rsidP="00B0444E">
            <w:pPr>
              <w:ind w:firstLine="567"/>
              <w:rPr>
                <w:rFonts w:ascii="Times New Roman" w:hAnsi="Times New Roman" w:cs="Times New Roman"/>
                <w:sz w:val="24"/>
                <w:szCs w:val="24"/>
              </w:rPr>
            </w:pPr>
            <w:r w:rsidRPr="0074479F">
              <w:rPr>
                <w:rFonts w:ascii="Times New Roman" w:hAnsi="Times New Roman" w:cs="Times New Roman"/>
                <w:sz w:val="24"/>
                <w:szCs w:val="24"/>
              </w:rPr>
              <w:t>5</w:t>
            </w:r>
          </w:p>
        </w:tc>
        <w:tc>
          <w:tcPr>
            <w:tcW w:w="1422" w:type="dxa"/>
            <w:vAlign w:val="center"/>
          </w:tcPr>
          <w:p w:rsidR="001435D7" w:rsidRPr="0074479F" w:rsidRDefault="001435D7" w:rsidP="00B0444E">
            <w:pPr>
              <w:ind w:firstLine="567"/>
              <w:rPr>
                <w:rFonts w:ascii="Times New Roman" w:hAnsi="Times New Roman" w:cs="Times New Roman"/>
                <w:sz w:val="24"/>
                <w:szCs w:val="24"/>
              </w:rPr>
            </w:pPr>
            <w:r w:rsidRPr="0074479F">
              <w:rPr>
                <w:rFonts w:ascii="Times New Roman" w:hAnsi="Times New Roman" w:cs="Times New Roman"/>
                <w:sz w:val="24"/>
                <w:szCs w:val="24"/>
              </w:rPr>
              <w:t>4</w:t>
            </w:r>
          </w:p>
        </w:tc>
        <w:tc>
          <w:tcPr>
            <w:tcW w:w="1422" w:type="dxa"/>
            <w:vAlign w:val="center"/>
          </w:tcPr>
          <w:p w:rsidR="001435D7" w:rsidRPr="0074479F" w:rsidRDefault="001435D7" w:rsidP="00B0444E">
            <w:pPr>
              <w:ind w:firstLine="567"/>
              <w:rPr>
                <w:rFonts w:ascii="Times New Roman" w:hAnsi="Times New Roman" w:cs="Times New Roman"/>
                <w:sz w:val="24"/>
                <w:szCs w:val="24"/>
              </w:rPr>
            </w:pPr>
            <w:r w:rsidRPr="0074479F">
              <w:rPr>
                <w:rFonts w:ascii="Times New Roman" w:hAnsi="Times New Roman" w:cs="Times New Roman"/>
                <w:sz w:val="24"/>
                <w:szCs w:val="24"/>
              </w:rPr>
              <w:t>2,5</w:t>
            </w:r>
          </w:p>
        </w:tc>
      </w:tr>
    </w:tbl>
    <w:p w:rsidR="004C4987" w:rsidRPr="00E1362A" w:rsidRDefault="00A616B6" w:rsidP="00E160D9">
      <w:pPr>
        <w:ind w:firstLine="567"/>
        <w:jc w:val="right"/>
        <w:rPr>
          <w:rFonts w:ascii="Times New Roman" w:hAnsi="Times New Roman" w:cs="Times New Roman"/>
          <w:sz w:val="28"/>
          <w:szCs w:val="28"/>
        </w:rPr>
      </w:pPr>
      <w:r w:rsidRPr="0074479F">
        <w:rPr>
          <w:rFonts w:ascii="Times New Roman" w:hAnsi="Times New Roman" w:cs="Times New Roman"/>
          <w:sz w:val="28"/>
          <w:szCs w:val="28"/>
        </w:rPr>
        <w:t xml:space="preserve"> </w:t>
      </w:r>
    </w:p>
    <w:p w:rsidR="004C4987" w:rsidRDefault="004C4987" w:rsidP="00523F79">
      <w:pPr>
        <w:ind w:firstLine="567"/>
        <w:jc w:val="right"/>
        <w:rPr>
          <w:rFonts w:ascii="Times New Roman" w:eastAsiaTheme="minorEastAsia" w:hAnsi="Times New Roman" w:cs="Times New Roman"/>
          <w:sz w:val="24"/>
          <w:szCs w:val="24"/>
        </w:rPr>
      </w:pPr>
    </w:p>
    <w:p w:rsidR="00E160D9" w:rsidRPr="00523F79" w:rsidRDefault="00753BDF" w:rsidP="00753BDF">
      <w:pPr>
        <w:ind w:firstLine="567"/>
        <w:jc w:val="center"/>
        <w:rPr>
          <w:rFonts w:ascii="Times New Roman" w:eastAsiaTheme="minorEastAsia"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74479F">
        <w:rPr>
          <w:rFonts w:ascii="Times New Roman" w:hAnsi="Times New Roman" w:cs="Times New Roman"/>
          <w:sz w:val="24"/>
          <w:szCs w:val="24"/>
        </w:rPr>
        <w:t>Поля допусків отворів під підшипник</w:t>
      </w:r>
      <w:r w:rsidRPr="0074479F">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t xml:space="preserve">     </w:t>
      </w:r>
      <w:r w:rsidR="00E160D9" w:rsidRPr="0074479F">
        <w:rPr>
          <w:rFonts w:ascii="Times New Roman" w:eastAsiaTheme="minorEastAsia" w:hAnsi="Times New Roman" w:cs="Times New Roman"/>
          <w:sz w:val="24"/>
          <w:szCs w:val="24"/>
        </w:rPr>
        <w:t>Таблиця. 4.2</w:t>
      </w:r>
    </w:p>
    <w:tbl>
      <w:tblPr>
        <w:tblStyle w:val="ab"/>
        <w:tblW w:w="0" w:type="auto"/>
        <w:tblLook w:val="04A0"/>
      </w:tblPr>
      <w:tblGrid>
        <w:gridCol w:w="2376"/>
        <w:gridCol w:w="7252"/>
      </w:tblGrid>
      <w:tr w:rsidR="00F328DA" w:rsidRPr="0074479F" w:rsidTr="00F328DA">
        <w:tc>
          <w:tcPr>
            <w:tcW w:w="2376" w:type="dxa"/>
          </w:tcPr>
          <w:p w:rsidR="00F328DA" w:rsidRPr="0074479F" w:rsidRDefault="00F328DA" w:rsidP="003E3956">
            <w:pPr>
              <w:jc w:val="center"/>
              <w:rPr>
                <w:rFonts w:ascii="Times New Roman" w:hAnsi="Times New Roman" w:cs="Times New Roman"/>
                <w:sz w:val="24"/>
                <w:szCs w:val="24"/>
              </w:rPr>
            </w:pPr>
            <w:r w:rsidRPr="0074479F">
              <w:rPr>
                <w:rFonts w:ascii="Times New Roman" w:hAnsi="Times New Roman" w:cs="Times New Roman"/>
                <w:sz w:val="24"/>
                <w:szCs w:val="24"/>
              </w:rPr>
              <w:t>Поля допуску</w:t>
            </w:r>
          </w:p>
        </w:tc>
        <w:tc>
          <w:tcPr>
            <w:tcW w:w="7252" w:type="dxa"/>
          </w:tcPr>
          <w:p w:rsidR="00F328DA" w:rsidRPr="0074479F" w:rsidRDefault="00287191" w:rsidP="00477D30">
            <w:pPr>
              <w:ind w:firstLine="567"/>
              <w:jc w:val="center"/>
              <w:rPr>
                <w:rFonts w:ascii="Times New Roman" w:hAnsi="Times New Roman" w:cs="Times New Roman"/>
                <w:sz w:val="24"/>
                <w:szCs w:val="24"/>
              </w:rPr>
            </w:pPr>
            <w:r w:rsidRPr="0074479F">
              <w:rPr>
                <w:rFonts w:ascii="Times New Roman" w:hAnsi="Times New Roman" w:cs="Times New Roman"/>
                <w:sz w:val="24"/>
                <w:szCs w:val="24"/>
              </w:rPr>
              <w:tab/>
              <w:t>Умови роботи і сфера застосування</w:t>
            </w:r>
          </w:p>
        </w:tc>
      </w:tr>
      <w:tr w:rsidR="00F328DA" w:rsidRPr="0074479F" w:rsidTr="00D16F91">
        <w:tc>
          <w:tcPr>
            <w:tcW w:w="2376" w:type="dxa"/>
            <w:vAlign w:val="center"/>
          </w:tcPr>
          <w:p w:rsidR="00F328DA" w:rsidRPr="0074479F" w:rsidRDefault="00D16F91" w:rsidP="00D16F91">
            <w:pPr>
              <w:jc w:val="center"/>
              <w:rPr>
                <w:rFonts w:ascii="Times New Roman" w:hAnsi="Times New Roman" w:cs="Times New Roman"/>
                <w:iCs/>
                <w:sz w:val="24"/>
                <w:szCs w:val="24"/>
              </w:rPr>
            </w:pPr>
            <w:r w:rsidRPr="006C430A">
              <w:rPr>
                <w:rFonts w:ascii="Times New Roman" w:hAnsi="Times New Roman" w:cs="Times New Roman"/>
                <w:i/>
                <w:sz w:val="24"/>
                <w:szCs w:val="24"/>
              </w:rPr>
              <w:t>K</w:t>
            </w:r>
            <w:r w:rsidR="00F328DA" w:rsidRPr="0074479F">
              <w:rPr>
                <w:rFonts w:ascii="Times New Roman" w:hAnsi="Times New Roman" w:cs="Times New Roman"/>
                <w:iCs/>
                <w:sz w:val="24"/>
                <w:szCs w:val="24"/>
              </w:rPr>
              <w:t>7</w:t>
            </w:r>
          </w:p>
        </w:tc>
        <w:tc>
          <w:tcPr>
            <w:tcW w:w="7252" w:type="dxa"/>
          </w:tcPr>
          <w:p w:rsidR="00F328DA" w:rsidRPr="0074479F" w:rsidRDefault="00F328DA" w:rsidP="00610928">
            <w:pPr>
              <w:ind w:firstLine="34"/>
              <w:jc w:val="both"/>
              <w:rPr>
                <w:rFonts w:ascii="Times New Roman" w:hAnsi="Times New Roman" w:cs="Times New Roman"/>
                <w:sz w:val="24"/>
                <w:szCs w:val="24"/>
              </w:rPr>
            </w:pPr>
            <w:r w:rsidRPr="0074479F">
              <w:rPr>
                <w:rFonts w:ascii="Times New Roman" w:hAnsi="Times New Roman" w:cs="Times New Roman"/>
                <w:sz w:val="24"/>
                <w:szCs w:val="24"/>
              </w:rPr>
              <w:t>Обертається вал (місцеве навантаження).</w:t>
            </w:r>
          </w:p>
        </w:tc>
      </w:tr>
      <w:tr w:rsidR="00F328DA" w:rsidRPr="0074479F" w:rsidTr="00D16F91">
        <w:tc>
          <w:tcPr>
            <w:tcW w:w="2376" w:type="dxa"/>
            <w:vAlign w:val="center"/>
          </w:tcPr>
          <w:p w:rsidR="00F328DA" w:rsidRPr="0074479F" w:rsidRDefault="00755C15" w:rsidP="00D16F91">
            <w:pPr>
              <w:jc w:val="center"/>
              <w:rPr>
                <w:rFonts w:ascii="Times New Roman" w:hAnsi="Times New Roman" w:cs="Times New Roman"/>
                <w:sz w:val="24"/>
                <w:szCs w:val="24"/>
              </w:rPr>
            </w:pPr>
            <m:oMathPara>
              <m:oMath>
                <m:sSub>
                  <m:sSubPr>
                    <m:ctrlPr>
                      <w:rPr>
                        <w:rFonts w:ascii="Cambria Math" w:hAnsi="Cambria Math" w:cs="Times New Roman"/>
                        <w:sz w:val="24"/>
                        <w:szCs w:val="24"/>
                      </w:rPr>
                    </m:ctrlPr>
                  </m:sSubPr>
                  <m:e>
                    <m:r>
                      <w:rPr>
                        <w:rFonts w:ascii="Cambria Math" w:hAnsi="Cambria Math" w:cs="Times New Roman"/>
                        <w:sz w:val="24"/>
                        <w:szCs w:val="24"/>
                      </w:rPr>
                      <m:t>I</m:t>
                    </m:r>
                  </m:e>
                  <m:sub>
                    <m:r>
                      <w:rPr>
                        <w:rFonts w:ascii="Cambria Math" w:hAnsi="Cambria Math" w:cs="Times New Roman"/>
                        <w:sz w:val="24"/>
                        <w:szCs w:val="24"/>
                      </w:rPr>
                      <m:t>s</m:t>
                    </m:r>
                  </m:sub>
                </m:sSub>
                <m:r>
                  <m:rPr>
                    <m:sty m:val="p"/>
                  </m:rPr>
                  <w:rPr>
                    <w:rFonts w:ascii="Cambria Math" w:hAnsi="Cambria Math" w:cs="Times New Roman"/>
                    <w:sz w:val="24"/>
                    <w:szCs w:val="24"/>
                  </w:rPr>
                  <m:t xml:space="preserve">7; </m:t>
                </m:r>
                <m:sSub>
                  <m:sSubPr>
                    <m:ctrlPr>
                      <w:rPr>
                        <w:rFonts w:ascii="Cambria Math" w:hAnsi="Cambria Math" w:cs="Times New Roman"/>
                        <w:sz w:val="24"/>
                        <w:szCs w:val="24"/>
                      </w:rPr>
                    </m:ctrlPr>
                  </m:sSubPr>
                  <m:e>
                    <m:r>
                      <w:rPr>
                        <w:rFonts w:ascii="Cambria Math" w:hAnsi="Cambria Math" w:cs="Times New Roman"/>
                        <w:sz w:val="24"/>
                        <w:szCs w:val="24"/>
                      </w:rPr>
                      <m:t>I</m:t>
                    </m:r>
                  </m:e>
                  <m:sub>
                    <m:r>
                      <w:rPr>
                        <w:rFonts w:ascii="Cambria Math" w:hAnsi="Cambria Math" w:cs="Times New Roman"/>
                        <w:sz w:val="24"/>
                        <w:szCs w:val="24"/>
                      </w:rPr>
                      <m:t>s</m:t>
                    </m:r>
                  </m:sub>
                </m:sSub>
                <m:r>
                  <m:rPr>
                    <m:sty m:val="p"/>
                  </m:rPr>
                  <w:rPr>
                    <w:rFonts w:ascii="Cambria Math" w:hAnsi="Cambria Math" w:cs="Times New Roman"/>
                    <w:sz w:val="24"/>
                    <w:szCs w:val="24"/>
                  </w:rPr>
                  <m:t>6</m:t>
                </m:r>
              </m:oMath>
            </m:oMathPara>
          </w:p>
        </w:tc>
        <w:tc>
          <w:tcPr>
            <w:tcW w:w="7252" w:type="dxa"/>
          </w:tcPr>
          <w:p w:rsidR="00F328DA" w:rsidRPr="0074479F" w:rsidRDefault="00F328DA" w:rsidP="00610928">
            <w:pPr>
              <w:jc w:val="both"/>
              <w:rPr>
                <w:rFonts w:ascii="Times New Roman" w:hAnsi="Times New Roman" w:cs="Times New Roman"/>
                <w:sz w:val="24"/>
                <w:szCs w:val="24"/>
              </w:rPr>
            </w:pPr>
            <w:r w:rsidRPr="0074479F">
              <w:rPr>
                <w:rFonts w:ascii="Times New Roman" w:hAnsi="Times New Roman" w:cs="Times New Roman"/>
                <w:sz w:val="24"/>
                <w:szCs w:val="24"/>
              </w:rPr>
              <w:t xml:space="preserve">Важкі і нормальні навантаження; високі </w:t>
            </w:r>
            <w:r w:rsidR="00610928" w:rsidRPr="0074479F">
              <w:rPr>
                <w:rFonts w:ascii="Times New Roman" w:hAnsi="Times New Roman" w:cs="Times New Roman"/>
                <w:sz w:val="24"/>
                <w:szCs w:val="24"/>
              </w:rPr>
              <w:t>частоти</w:t>
            </w:r>
            <w:r w:rsidRPr="0074479F">
              <w:rPr>
                <w:rFonts w:ascii="Times New Roman" w:hAnsi="Times New Roman" w:cs="Times New Roman"/>
                <w:sz w:val="24"/>
                <w:szCs w:val="24"/>
              </w:rPr>
              <w:t xml:space="preserve"> обертання.</w:t>
            </w:r>
          </w:p>
        </w:tc>
      </w:tr>
      <w:tr w:rsidR="00F328DA" w:rsidRPr="0074479F" w:rsidTr="00D16F91">
        <w:tc>
          <w:tcPr>
            <w:tcW w:w="2376" w:type="dxa"/>
            <w:vAlign w:val="center"/>
          </w:tcPr>
          <w:p w:rsidR="00F328DA" w:rsidRPr="006C430A" w:rsidRDefault="00F328DA" w:rsidP="00D16F91">
            <w:pPr>
              <w:jc w:val="center"/>
              <w:rPr>
                <w:rFonts w:ascii="Times New Roman" w:hAnsi="Times New Roman" w:cs="Times New Roman"/>
                <w:i/>
                <w:sz w:val="24"/>
                <w:szCs w:val="24"/>
              </w:rPr>
            </w:pPr>
            <w:r w:rsidRPr="006C430A">
              <w:rPr>
                <w:rFonts w:ascii="Times New Roman" w:hAnsi="Times New Roman" w:cs="Times New Roman"/>
                <w:i/>
                <w:sz w:val="24"/>
                <w:szCs w:val="24"/>
              </w:rPr>
              <w:t>Н7</w:t>
            </w:r>
            <w:r w:rsidR="006C430A">
              <w:rPr>
                <w:rFonts w:ascii="Times New Roman" w:hAnsi="Times New Roman" w:cs="Times New Roman"/>
                <w:i/>
                <w:sz w:val="24"/>
                <w:szCs w:val="24"/>
              </w:rPr>
              <w:t>;</w:t>
            </w:r>
            <w:r w:rsidRPr="006C430A">
              <w:rPr>
                <w:rFonts w:ascii="Times New Roman" w:hAnsi="Times New Roman" w:cs="Times New Roman"/>
                <w:i/>
                <w:sz w:val="24"/>
                <w:szCs w:val="24"/>
              </w:rPr>
              <w:t xml:space="preserve"> Н6</w:t>
            </w:r>
          </w:p>
        </w:tc>
        <w:tc>
          <w:tcPr>
            <w:tcW w:w="7252" w:type="dxa"/>
          </w:tcPr>
          <w:p w:rsidR="00F328DA" w:rsidRPr="0074479F" w:rsidRDefault="00F328DA" w:rsidP="00610928">
            <w:pPr>
              <w:ind w:firstLine="34"/>
              <w:jc w:val="both"/>
              <w:rPr>
                <w:rFonts w:ascii="Times New Roman" w:hAnsi="Times New Roman" w:cs="Times New Roman"/>
                <w:sz w:val="24"/>
                <w:szCs w:val="24"/>
              </w:rPr>
            </w:pPr>
            <w:r w:rsidRPr="0074479F">
              <w:rPr>
                <w:rFonts w:ascii="Times New Roman" w:hAnsi="Times New Roman" w:cs="Times New Roman"/>
                <w:sz w:val="24"/>
                <w:szCs w:val="24"/>
              </w:rPr>
              <w:t>Нормальні та легкі навантаження; зокрема в умовах необхідності регулювання осьовим зміщенням зазорів у радіально-упорних підшипниках для компенсації температурних деформацій; основні в загальному машинобудуванні.</w:t>
            </w:r>
          </w:p>
        </w:tc>
      </w:tr>
      <w:tr w:rsidR="00F328DA" w:rsidRPr="0074479F" w:rsidTr="00D16F91">
        <w:tc>
          <w:tcPr>
            <w:tcW w:w="2376" w:type="dxa"/>
            <w:vAlign w:val="center"/>
          </w:tcPr>
          <w:p w:rsidR="00F328DA" w:rsidRPr="0074479F" w:rsidRDefault="00F328DA" w:rsidP="00D16F91">
            <w:pPr>
              <w:jc w:val="center"/>
              <w:rPr>
                <w:rFonts w:ascii="Times New Roman" w:hAnsi="Times New Roman" w:cs="Times New Roman"/>
                <w:sz w:val="24"/>
                <w:szCs w:val="24"/>
              </w:rPr>
            </w:pPr>
          </w:p>
        </w:tc>
        <w:tc>
          <w:tcPr>
            <w:tcW w:w="7252" w:type="dxa"/>
          </w:tcPr>
          <w:p w:rsidR="00F328DA" w:rsidRPr="0074479F" w:rsidRDefault="00F328DA" w:rsidP="00610928">
            <w:pPr>
              <w:jc w:val="both"/>
              <w:rPr>
                <w:rFonts w:ascii="Times New Roman" w:hAnsi="Times New Roman" w:cs="Times New Roman"/>
                <w:sz w:val="24"/>
                <w:szCs w:val="24"/>
              </w:rPr>
            </w:pPr>
            <w:r w:rsidRPr="0074479F">
              <w:rPr>
                <w:rFonts w:ascii="Times New Roman" w:hAnsi="Times New Roman" w:cs="Times New Roman"/>
                <w:sz w:val="24"/>
                <w:szCs w:val="24"/>
              </w:rPr>
              <w:t>Обертається корпус (циркуляційні навантаження).</w:t>
            </w:r>
          </w:p>
        </w:tc>
      </w:tr>
      <w:tr w:rsidR="00F328DA" w:rsidRPr="0074479F" w:rsidTr="00D16F91">
        <w:tc>
          <w:tcPr>
            <w:tcW w:w="2376" w:type="dxa"/>
            <w:vAlign w:val="center"/>
          </w:tcPr>
          <w:p w:rsidR="00F328DA" w:rsidRPr="006C430A" w:rsidRDefault="00020B6D" w:rsidP="00D16F91">
            <w:pPr>
              <w:jc w:val="center"/>
              <w:rPr>
                <w:rFonts w:ascii="Times New Roman" w:hAnsi="Times New Roman" w:cs="Times New Roman"/>
                <w:i/>
                <w:sz w:val="24"/>
                <w:szCs w:val="24"/>
              </w:rPr>
            </w:pPr>
            <w:r w:rsidRPr="006C430A">
              <w:rPr>
                <w:rFonts w:ascii="Times New Roman" w:hAnsi="Times New Roman" w:cs="Times New Roman"/>
                <w:i/>
                <w:sz w:val="24"/>
                <w:szCs w:val="24"/>
              </w:rPr>
              <w:t>Р7</w:t>
            </w:r>
          </w:p>
        </w:tc>
        <w:tc>
          <w:tcPr>
            <w:tcW w:w="7252" w:type="dxa"/>
          </w:tcPr>
          <w:p w:rsidR="00F328DA" w:rsidRPr="0074479F" w:rsidRDefault="00020B6D" w:rsidP="00610928">
            <w:pPr>
              <w:ind w:firstLine="34"/>
              <w:jc w:val="both"/>
              <w:rPr>
                <w:rFonts w:ascii="Times New Roman" w:hAnsi="Times New Roman" w:cs="Times New Roman"/>
                <w:sz w:val="24"/>
                <w:szCs w:val="24"/>
              </w:rPr>
            </w:pPr>
            <w:r w:rsidRPr="0074479F">
              <w:rPr>
                <w:rFonts w:ascii="Times New Roman" w:hAnsi="Times New Roman" w:cs="Times New Roman"/>
                <w:sz w:val="24"/>
                <w:szCs w:val="24"/>
              </w:rPr>
              <w:t>Важкі і нормальні навантаження; робота з поштовхами і ударами; тонкостінні корпуси.</w:t>
            </w:r>
          </w:p>
        </w:tc>
      </w:tr>
      <w:tr w:rsidR="00F328DA" w:rsidRPr="0074479F" w:rsidTr="00D16F91">
        <w:tc>
          <w:tcPr>
            <w:tcW w:w="2376" w:type="dxa"/>
            <w:vAlign w:val="center"/>
          </w:tcPr>
          <w:p w:rsidR="00F328DA" w:rsidRPr="006C430A" w:rsidRDefault="00020B6D" w:rsidP="00D16F91">
            <w:pPr>
              <w:jc w:val="center"/>
              <w:rPr>
                <w:rFonts w:ascii="Times New Roman" w:hAnsi="Times New Roman" w:cs="Times New Roman"/>
                <w:i/>
                <w:sz w:val="24"/>
                <w:szCs w:val="24"/>
              </w:rPr>
            </w:pPr>
            <w:r w:rsidRPr="006C430A">
              <w:rPr>
                <w:rFonts w:ascii="Times New Roman" w:hAnsi="Times New Roman" w:cs="Times New Roman"/>
                <w:i/>
                <w:sz w:val="24"/>
                <w:szCs w:val="24"/>
              </w:rPr>
              <w:t>N7</w:t>
            </w:r>
          </w:p>
        </w:tc>
        <w:tc>
          <w:tcPr>
            <w:tcW w:w="7252" w:type="dxa"/>
          </w:tcPr>
          <w:p w:rsidR="00F328DA" w:rsidRPr="0074479F" w:rsidRDefault="00020B6D" w:rsidP="00610928">
            <w:pPr>
              <w:ind w:firstLine="34"/>
              <w:jc w:val="both"/>
              <w:rPr>
                <w:rFonts w:ascii="Times New Roman" w:hAnsi="Times New Roman" w:cs="Times New Roman"/>
                <w:sz w:val="24"/>
                <w:szCs w:val="24"/>
              </w:rPr>
            </w:pPr>
            <w:r w:rsidRPr="0074479F">
              <w:rPr>
                <w:rFonts w:ascii="Times New Roman" w:hAnsi="Times New Roman" w:cs="Times New Roman"/>
                <w:sz w:val="24"/>
                <w:szCs w:val="24"/>
              </w:rPr>
              <w:t>Нормальні навантаження; важкі в умовах необхідності полегшеного перемонтажу.</w:t>
            </w:r>
          </w:p>
        </w:tc>
      </w:tr>
      <w:tr w:rsidR="00F328DA" w:rsidRPr="0074479F" w:rsidTr="00D16F91">
        <w:tc>
          <w:tcPr>
            <w:tcW w:w="2376" w:type="dxa"/>
            <w:vAlign w:val="center"/>
          </w:tcPr>
          <w:p w:rsidR="00F328DA" w:rsidRPr="006C430A" w:rsidRDefault="00020B6D" w:rsidP="00D16F91">
            <w:pPr>
              <w:jc w:val="center"/>
              <w:rPr>
                <w:rFonts w:ascii="Times New Roman" w:hAnsi="Times New Roman" w:cs="Times New Roman"/>
                <w:i/>
                <w:sz w:val="24"/>
                <w:szCs w:val="24"/>
              </w:rPr>
            </w:pPr>
            <w:r w:rsidRPr="006C430A">
              <w:rPr>
                <w:rFonts w:ascii="Times New Roman" w:hAnsi="Times New Roman" w:cs="Times New Roman"/>
                <w:i/>
                <w:sz w:val="24"/>
                <w:szCs w:val="24"/>
              </w:rPr>
              <w:t>М7</w:t>
            </w:r>
          </w:p>
        </w:tc>
        <w:tc>
          <w:tcPr>
            <w:tcW w:w="7252" w:type="dxa"/>
          </w:tcPr>
          <w:p w:rsidR="00F328DA" w:rsidRPr="0074479F" w:rsidRDefault="00020B6D" w:rsidP="00610928">
            <w:pPr>
              <w:ind w:firstLine="34"/>
              <w:rPr>
                <w:rFonts w:ascii="Times New Roman" w:hAnsi="Times New Roman" w:cs="Times New Roman"/>
                <w:sz w:val="24"/>
                <w:szCs w:val="24"/>
              </w:rPr>
            </w:pPr>
            <w:r w:rsidRPr="0074479F">
              <w:rPr>
                <w:rFonts w:ascii="Times New Roman" w:hAnsi="Times New Roman" w:cs="Times New Roman"/>
                <w:sz w:val="24"/>
                <w:szCs w:val="24"/>
              </w:rPr>
              <w:t>Нормальні і легкі навантаження; потреба полегшеного перемонтажу.</w:t>
            </w:r>
          </w:p>
        </w:tc>
      </w:tr>
      <w:tr w:rsidR="00020B6D" w:rsidRPr="0074479F" w:rsidTr="00D16F91">
        <w:tc>
          <w:tcPr>
            <w:tcW w:w="2376" w:type="dxa"/>
            <w:vAlign w:val="center"/>
          </w:tcPr>
          <w:p w:rsidR="00020B6D" w:rsidRPr="006C430A" w:rsidRDefault="00020B6D" w:rsidP="00D16F91">
            <w:pPr>
              <w:jc w:val="center"/>
              <w:rPr>
                <w:rFonts w:ascii="Times New Roman" w:hAnsi="Times New Roman" w:cs="Times New Roman"/>
                <w:i/>
                <w:sz w:val="24"/>
                <w:szCs w:val="24"/>
              </w:rPr>
            </w:pPr>
            <w:r w:rsidRPr="006C430A">
              <w:rPr>
                <w:rFonts w:ascii="Times New Roman" w:hAnsi="Times New Roman" w:cs="Times New Roman"/>
                <w:i/>
                <w:sz w:val="24"/>
                <w:szCs w:val="24"/>
              </w:rPr>
              <w:t>К7</w:t>
            </w:r>
          </w:p>
        </w:tc>
        <w:tc>
          <w:tcPr>
            <w:tcW w:w="7252" w:type="dxa"/>
          </w:tcPr>
          <w:p w:rsidR="00020B6D" w:rsidRPr="0074479F" w:rsidRDefault="00020B6D" w:rsidP="00610928">
            <w:pPr>
              <w:ind w:firstLine="34"/>
              <w:jc w:val="both"/>
              <w:rPr>
                <w:rFonts w:ascii="Times New Roman" w:hAnsi="Times New Roman" w:cs="Times New Roman"/>
                <w:sz w:val="24"/>
                <w:szCs w:val="24"/>
              </w:rPr>
            </w:pPr>
            <w:r w:rsidRPr="0074479F">
              <w:rPr>
                <w:rFonts w:ascii="Times New Roman" w:hAnsi="Times New Roman" w:cs="Times New Roman"/>
                <w:sz w:val="24"/>
                <w:szCs w:val="24"/>
              </w:rPr>
              <w:t>Високі частоти обертання; потреба додаткового закріплення від прокручування кільця в корпусі.</w:t>
            </w:r>
          </w:p>
        </w:tc>
      </w:tr>
    </w:tbl>
    <w:p w:rsidR="00523F79" w:rsidRDefault="00523F79" w:rsidP="00523F79">
      <w:pPr>
        <w:tabs>
          <w:tab w:val="left" w:pos="2792"/>
        </w:tabs>
        <w:jc w:val="right"/>
        <w:rPr>
          <w:rFonts w:ascii="Times New Roman" w:eastAsiaTheme="minorEastAsia" w:hAnsi="Times New Roman" w:cs="Times New Roman"/>
          <w:sz w:val="24"/>
          <w:szCs w:val="24"/>
        </w:rPr>
      </w:pPr>
    </w:p>
    <w:p w:rsidR="00F328DA" w:rsidRPr="00523F79" w:rsidRDefault="00753BDF" w:rsidP="00753BDF">
      <w:pPr>
        <w:tabs>
          <w:tab w:val="left" w:pos="2792"/>
        </w:tabs>
        <w:jc w:val="center"/>
        <w:rPr>
          <w:rFonts w:ascii="Times New Roman" w:hAnsi="Times New Roman" w:cs="Times New Roman"/>
          <w:b/>
          <w:sz w:val="28"/>
          <w:szCs w:val="28"/>
          <w:lang w:val="ru-RU"/>
        </w:rPr>
      </w:pPr>
      <w:r>
        <w:rPr>
          <w:rFonts w:ascii="Times New Roman" w:hAnsi="Times New Roman" w:cs="Times New Roman"/>
          <w:sz w:val="24"/>
          <w:szCs w:val="24"/>
        </w:rPr>
        <w:t xml:space="preserve">                                        </w:t>
      </w:r>
      <w:r w:rsidRPr="0074479F">
        <w:rPr>
          <w:rFonts w:ascii="Times New Roman" w:hAnsi="Times New Roman" w:cs="Times New Roman"/>
          <w:sz w:val="24"/>
          <w:szCs w:val="24"/>
        </w:rPr>
        <w:t>Поля допусків валів під підшипник</w:t>
      </w:r>
      <w:r>
        <w:rPr>
          <w:rFonts w:ascii="Times New Roman" w:eastAsiaTheme="minorEastAsia" w:hAnsi="Times New Roman" w:cs="Times New Roman"/>
          <w:sz w:val="24"/>
          <w:szCs w:val="24"/>
        </w:rPr>
        <w:t xml:space="preserve">                         </w:t>
      </w:r>
      <w:r w:rsidR="00E160D9">
        <w:rPr>
          <w:rFonts w:ascii="Times New Roman" w:eastAsiaTheme="minorEastAsia" w:hAnsi="Times New Roman" w:cs="Times New Roman"/>
          <w:sz w:val="24"/>
          <w:szCs w:val="24"/>
        </w:rPr>
        <w:t>Таблиця. 4.3</w:t>
      </w:r>
    </w:p>
    <w:tbl>
      <w:tblPr>
        <w:tblStyle w:val="ab"/>
        <w:tblW w:w="0" w:type="auto"/>
        <w:tblLook w:val="04A0"/>
      </w:tblPr>
      <w:tblGrid>
        <w:gridCol w:w="2376"/>
        <w:gridCol w:w="7252"/>
      </w:tblGrid>
      <w:tr w:rsidR="00020B6D" w:rsidRPr="0074479F" w:rsidTr="005A1AC4">
        <w:tc>
          <w:tcPr>
            <w:tcW w:w="2376" w:type="dxa"/>
          </w:tcPr>
          <w:p w:rsidR="00020B6D" w:rsidRPr="0074479F" w:rsidRDefault="00020B6D" w:rsidP="00287191">
            <w:pPr>
              <w:jc w:val="center"/>
              <w:rPr>
                <w:rFonts w:ascii="Times New Roman" w:hAnsi="Times New Roman" w:cs="Times New Roman"/>
                <w:sz w:val="24"/>
                <w:szCs w:val="24"/>
              </w:rPr>
            </w:pPr>
            <w:r w:rsidRPr="0074479F">
              <w:rPr>
                <w:rFonts w:ascii="Times New Roman" w:hAnsi="Times New Roman" w:cs="Times New Roman"/>
                <w:sz w:val="24"/>
                <w:szCs w:val="24"/>
              </w:rPr>
              <w:t>Поля допуску</w:t>
            </w:r>
          </w:p>
        </w:tc>
        <w:tc>
          <w:tcPr>
            <w:tcW w:w="7252" w:type="dxa"/>
          </w:tcPr>
          <w:p w:rsidR="00020B6D" w:rsidRPr="0074479F" w:rsidRDefault="00020B6D" w:rsidP="00287191">
            <w:pPr>
              <w:tabs>
                <w:tab w:val="left" w:pos="225"/>
              </w:tabs>
              <w:ind w:firstLine="567"/>
              <w:jc w:val="center"/>
              <w:rPr>
                <w:rFonts w:ascii="Times New Roman" w:hAnsi="Times New Roman" w:cs="Times New Roman"/>
                <w:sz w:val="24"/>
                <w:szCs w:val="24"/>
              </w:rPr>
            </w:pPr>
            <w:r w:rsidRPr="0074479F">
              <w:rPr>
                <w:rFonts w:ascii="Times New Roman" w:hAnsi="Times New Roman" w:cs="Times New Roman"/>
                <w:sz w:val="24"/>
                <w:szCs w:val="24"/>
              </w:rPr>
              <w:t>Умови роботи і сфера застосування</w:t>
            </w:r>
          </w:p>
        </w:tc>
      </w:tr>
      <w:tr w:rsidR="00020B6D" w:rsidRPr="0074479F" w:rsidTr="00961647">
        <w:tc>
          <w:tcPr>
            <w:tcW w:w="2376" w:type="dxa"/>
            <w:vAlign w:val="center"/>
          </w:tcPr>
          <w:p w:rsidR="00020B6D" w:rsidRPr="006C430A" w:rsidRDefault="00020B6D" w:rsidP="00287191">
            <w:pPr>
              <w:jc w:val="center"/>
              <w:rPr>
                <w:rFonts w:ascii="Times New Roman" w:hAnsi="Times New Roman" w:cs="Times New Roman"/>
                <w:i/>
                <w:sz w:val="24"/>
                <w:szCs w:val="24"/>
              </w:rPr>
            </w:pPr>
            <w:r w:rsidRPr="006C430A">
              <w:rPr>
                <w:rFonts w:ascii="Times New Roman" w:hAnsi="Times New Roman" w:cs="Times New Roman"/>
                <w:i/>
                <w:sz w:val="24"/>
                <w:szCs w:val="24"/>
              </w:rPr>
              <w:t>n6</w:t>
            </w:r>
          </w:p>
        </w:tc>
        <w:tc>
          <w:tcPr>
            <w:tcW w:w="7252" w:type="dxa"/>
          </w:tcPr>
          <w:p w:rsidR="00020B6D" w:rsidRPr="006C430A" w:rsidRDefault="00020B6D" w:rsidP="00610928">
            <w:pPr>
              <w:jc w:val="both"/>
              <w:rPr>
                <w:rFonts w:ascii="Times New Roman" w:hAnsi="Times New Roman" w:cs="Times New Roman"/>
                <w:sz w:val="24"/>
                <w:szCs w:val="24"/>
              </w:rPr>
            </w:pPr>
            <w:r w:rsidRPr="006C430A">
              <w:rPr>
                <w:rFonts w:ascii="Times New Roman" w:hAnsi="Times New Roman" w:cs="Times New Roman"/>
                <w:sz w:val="24"/>
                <w:szCs w:val="24"/>
              </w:rPr>
              <w:t>Обертається вал (циркуляційні навантаження) особливо важкі і важкі ударні навантаження; застосовується переважно для роликопідшипників у важкому машинобудуванні</w:t>
            </w:r>
            <w:r w:rsidR="00892155" w:rsidRPr="006C430A">
              <w:rPr>
                <w:rFonts w:ascii="Times New Roman" w:hAnsi="Times New Roman" w:cs="Times New Roman"/>
                <w:sz w:val="24"/>
                <w:szCs w:val="24"/>
              </w:rPr>
              <w:t>.</w:t>
            </w:r>
          </w:p>
        </w:tc>
      </w:tr>
      <w:tr w:rsidR="00020B6D" w:rsidRPr="0074479F" w:rsidTr="00961647">
        <w:tc>
          <w:tcPr>
            <w:tcW w:w="2376" w:type="dxa"/>
            <w:vAlign w:val="center"/>
          </w:tcPr>
          <w:p w:rsidR="00020B6D" w:rsidRPr="006C430A" w:rsidRDefault="00020B6D" w:rsidP="00287191">
            <w:pPr>
              <w:jc w:val="center"/>
              <w:rPr>
                <w:rFonts w:ascii="Times New Roman" w:hAnsi="Times New Roman" w:cs="Times New Roman"/>
                <w:i/>
                <w:sz w:val="24"/>
                <w:szCs w:val="24"/>
              </w:rPr>
            </w:pPr>
            <w:r w:rsidRPr="006C430A">
              <w:rPr>
                <w:rFonts w:ascii="Times New Roman" w:hAnsi="Times New Roman" w:cs="Times New Roman"/>
                <w:i/>
                <w:sz w:val="24"/>
                <w:szCs w:val="24"/>
              </w:rPr>
              <w:t>m6</w:t>
            </w:r>
          </w:p>
        </w:tc>
        <w:tc>
          <w:tcPr>
            <w:tcW w:w="7252" w:type="dxa"/>
          </w:tcPr>
          <w:p w:rsidR="00020B6D" w:rsidRPr="006C430A" w:rsidRDefault="00020B6D" w:rsidP="00610928">
            <w:pPr>
              <w:jc w:val="both"/>
              <w:rPr>
                <w:rFonts w:ascii="Times New Roman" w:hAnsi="Times New Roman" w:cs="Times New Roman"/>
                <w:sz w:val="24"/>
                <w:szCs w:val="24"/>
              </w:rPr>
            </w:pPr>
            <w:r w:rsidRPr="006C430A">
              <w:rPr>
                <w:rFonts w:ascii="Times New Roman" w:hAnsi="Times New Roman" w:cs="Times New Roman"/>
                <w:sz w:val="24"/>
                <w:szCs w:val="24"/>
              </w:rPr>
              <w:t>Важкі навантаження, робота з поштовхами і ударами; застосовується для роликових і крупних кулькових підшипників</w:t>
            </w:r>
            <w:r w:rsidR="00892155" w:rsidRPr="006C430A">
              <w:rPr>
                <w:rFonts w:ascii="Times New Roman" w:hAnsi="Times New Roman" w:cs="Times New Roman"/>
                <w:sz w:val="24"/>
                <w:szCs w:val="24"/>
              </w:rPr>
              <w:t>.</w:t>
            </w:r>
          </w:p>
        </w:tc>
      </w:tr>
      <w:tr w:rsidR="00020B6D" w:rsidRPr="0074479F" w:rsidTr="00961647">
        <w:tc>
          <w:tcPr>
            <w:tcW w:w="2376" w:type="dxa"/>
            <w:vAlign w:val="center"/>
          </w:tcPr>
          <w:p w:rsidR="00020B6D" w:rsidRPr="006C430A" w:rsidRDefault="00020B6D" w:rsidP="00287191">
            <w:pPr>
              <w:jc w:val="center"/>
              <w:rPr>
                <w:rFonts w:ascii="Times New Roman" w:hAnsi="Times New Roman" w:cs="Times New Roman"/>
                <w:i/>
                <w:sz w:val="24"/>
                <w:szCs w:val="24"/>
              </w:rPr>
            </w:pPr>
            <w:r w:rsidRPr="006C430A">
              <w:rPr>
                <w:rFonts w:ascii="Times New Roman" w:hAnsi="Times New Roman" w:cs="Times New Roman"/>
                <w:i/>
                <w:sz w:val="24"/>
                <w:szCs w:val="24"/>
              </w:rPr>
              <w:t>k6</w:t>
            </w:r>
            <w:r w:rsidR="006C430A">
              <w:rPr>
                <w:rFonts w:ascii="Times New Roman" w:hAnsi="Times New Roman" w:cs="Times New Roman"/>
                <w:i/>
                <w:sz w:val="24"/>
                <w:szCs w:val="24"/>
              </w:rPr>
              <w:t>;</w:t>
            </w:r>
            <w:r w:rsidRPr="006C430A">
              <w:rPr>
                <w:rFonts w:ascii="Times New Roman" w:hAnsi="Times New Roman" w:cs="Times New Roman"/>
                <w:i/>
                <w:sz w:val="24"/>
                <w:szCs w:val="24"/>
              </w:rPr>
              <w:t xml:space="preserve"> k5</w:t>
            </w:r>
          </w:p>
        </w:tc>
        <w:tc>
          <w:tcPr>
            <w:tcW w:w="7252" w:type="dxa"/>
          </w:tcPr>
          <w:p w:rsidR="00020B6D" w:rsidRPr="006C430A" w:rsidRDefault="00020B6D" w:rsidP="00610928">
            <w:pPr>
              <w:ind w:firstLine="34"/>
              <w:jc w:val="both"/>
              <w:rPr>
                <w:rFonts w:ascii="Times New Roman" w:hAnsi="Times New Roman" w:cs="Times New Roman"/>
                <w:sz w:val="24"/>
                <w:szCs w:val="24"/>
              </w:rPr>
            </w:pPr>
            <w:r w:rsidRPr="006C430A">
              <w:rPr>
                <w:rFonts w:ascii="Times New Roman" w:hAnsi="Times New Roman" w:cs="Times New Roman"/>
                <w:sz w:val="24"/>
                <w:szCs w:val="24"/>
              </w:rPr>
              <w:t xml:space="preserve">Середні навантаження; важкі навантаження в умовах частого перемонтажу; застосовуються для усіх типів підшипників, </w:t>
            </w:r>
            <w:r w:rsidRPr="006C430A">
              <w:rPr>
                <w:rFonts w:ascii="Times New Roman" w:hAnsi="Times New Roman" w:cs="Times New Roman"/>
                <w:iCs/>
                <w:sz w:val="24"/>
                <w:szCs w:val="24"/>
              </w:rPr>
              <w:t>k6</w:t>
            </w:r>
            <w:r w:rsidRPr="006C430A">
              <w:rPr>
                <w:rFonts w:ascii="Times New Roman" w:hAnsi="Times New Roman" w:cs="Times New Roman"/>
                <w:sz w:val="24"/>
                <w:szCs w:val="24"/>
              </w:rPr>
              <w:t xml:space="preserve"> –</w:t>
            </w:r>
            <w:r w:rsidR="00314964" w:rsidRPr="006C430A">
              <w:rPr>
                <w:rFonts w:ascii="Times New Roman" w:hAnsi="Times New Roman" w:cs="Times New Roman"/>
                <w:sz w:val="24"/>
                <w:szCs w:val="24"/>
              </w:rPr>
              <w:t xml:space="preserve"> ос</w:t>
            </w:r>
            <w:r w:rsidRPr="006C430A">
              <w:rPr>
                <w:rFonts w:ascii="Times New Roman" w:hAnsi="Times New Roman" w:cs="Times New Roman"/>
                <w:sz w:val="24"/>
                <w:szCs w:val="24"/>
              </w:rPr>
              <w:t>новне поле допуску в загальному машинобудуванні</w:t>
            </w:r>
            <w:r w:rsidR="00892155" w:rsidRPr="006C430A">
              <w:rPr>
                <w:rFonts w:ascii="Times New Roman" w:hAnsi="Times New Roman" w:cs="Times New Roman"/>
                <w:sz w:val="24"/>
                <w:szCs w:val="24"/>
              </w:rPr>
              <w:t>.</w:t>
            </w:r>
          </w:p>
        </w:tc>
      </w:tr>
      <w:tr w:rsidR="00020B6D" w:rsidRPr="0074479F" w:rsidTr="00961647">
        <w:tc>
          <w:tcPr>
            <w:tcW w:w="2376" w:type="dxa"/>
            <w:vAlign w:val="center"/>
          </w:tcPr>
          <w:p w:rsidR="00020B6D" w:rsidRPr="006C430A" w:rsidRDefault="00755C15" w:rsidP="00287191">
            <w:pPr>
              <w:jc w:val="center"/>
              <w:rPr>
                <w:rFonts w:ascii="Times New Roman" w:hAnsi="Times New Roman" w:cs="Times New Roman"/>
                <w:i/>
                <w:iCs/>
                <w:sz w:val="24"/>
                <w:szCs w:val="24"/>
              </w:rPr>
            </w:pPr>
            <m:oMathPara>
              <m:oMath>
                <m:sSub>
                  <m:sSubPr>
                    <m:ctrlPr>
                      <w:rPr>
                        <w:rFonts w:ascii="Cambria Math" w:hAnsi="Cambria Math" w:cs="Times New Roman"/>
                        <w:i/>
                        <w:iCs/>
                        <w:sz w:val="24"/>
                        <w:szCs w:val="24"/>
                      </w:rPr>
                    </m:ctrlPr>
                  </m:sSubPr>
                  <m:e>
                    <m:r>
                      <w:rPr>
                        <w:rFonts w:ascii="Cambria Math" w:hAnsi="Cambria Math" w:cs="Times New Roman"/>
                        <w:sz w:val="24"/>
                        <w:szCs w:val="24"/>
                      </w:rPr>
                      <m:t>j</m:t>
                    </m:r>
                  </m:e>
                  <m:sub>
                    <m:r>
                      <w:rPr>
                        <w:rFonts w:ascii="Cambria Math" w:hAnsi="Cambria Math" w:cs="Times New Roman"/>
                        <w:sz w:val="24"/>
                        <w:szCs w:val="24"/>
                      </w:rPr>
                      <m:t>s</m:t>
                    </m:r>
                  </m:sub>
                </m:sSub>
                <m:r>
                  <w:rPr>
                    <w:rFonts w:ascii="Cambria Math" w:hAnsi="Cambria Math" w:cs="Times New Roman"/>
                    <w:sz w:val="24"/>
                    <w:szCs w:val="24"/>
                  </w:rPr>
                  <m:t>6</m:t>
                </m:r>
              </m:oMath>
            </m:oMathPara>
          </w:p>
        </w:tc>
        <w:tc>
          <w:tcPr>
            <w:tcW w:w="7252" w:type="dxa"/>
          </w:tcPr>
          <w:p w:rsidR="00020B6D" w:rsidRPr="006C430A" w:rsidRDefault="00314964" w:rsidP="00610928">
            <w:pPr>
              <w:jc w:val="both"/>
              <w:rPr>
                <w:rFonts w:ascii="Times New Roman" w:hAnsi="Times New Roman" w:cs="Times New Roman"/>
                <w:sz w:val="24"/>
                <w:szCs w:val="24"/>
              </w:rPr>
            </w:pPr>
            <w:r w:rsidRPr="006C430A">
              <w:rPr>
                <w:rFonts w:ascii="Times New Roman" w:hAnsi="Times New Roman" w:cs="Times New Roman"/>
                <w:sz w:val="24"/>
                <w:szCs w:val="24"/>
              </w:rPr>
              <w:t>Легкі навантаження і високі частоти обертання; потреба легкого перемонтажу і регулювання; застосовується для всіх типів підшипників</w:t>
            </w:r>
            <w:r w:rsidR="00892155" w:rsidRPr="006C430A">
              <w:rPr>
                <w:rFonts w:ascii="Times New Roman" w:hAnsi="Times New Roman" w:cs="Times New Roman"/>
                <w:sz w:val="24"/>
                <w:szCs w:val="24"/>
              </w:rPr>
              <w:t>.</w:t>
            </w:r>
          </w:p>
        </w:tc>
      </w:tr>
      <w:tr w:rsidR="00020B6D" w:rsidRPr="0074479F" w:rsidTr="00961647">
        <w:tc>
          <w:tcPr>
            <w:tcW w:w="2376" w:type="dxa"/>
            <w:vAlign w:val="center"/>
          </w:tcPr>
          <w:p w:rsidR="00020B6D" w:rsidRPr="006C430A" w:rsidRDefault="00314964" w:rsidP="00287191">
            <w:pPr>
              <w:jc w:val="center"/>
              <w:rPr>
                <w:rFonts w:ascii="Times New Roman" w:hAnsi="Times New Roman" w:cs="Times New Roman"/>
                <w:i/>
                <w:sz w:val="24"/>
                <w:szCs w:val="24"/>
              </w:rPr>
            </w:pPr>
            <w:r w:rsidRPr="006C430A">
              <w:rPr>
                <w:rFonts w:ascii="Times New Roman" w:hAnsi="Times New Roman" w:cs="Times New Roman"/>
                <w:i/>
                <w:sz w:val="24"/>
                <w:szCs w:val="24"/>
              </w:rPr>
              <w:t>h6</w:t>
            </w:r>
          </w:p>
        </w:tc>
        <w:tc>
          <w:tcPr>
            <w:tcW w:w="7252" w:type="dxa"/>
          </w:tcPr>
          <w:p w:rsidR="00020B6D" w:rsidRPr="006C430A" w:rsidRDefault="00314964" w:rsidP="00610928">
            <w:pPr>
              <w:ind w:firstLine="34"/>
              <w:jc w:val="both"/>
              <w:rPr>
                <w:rFonts w:ascii="Times New Roman" w:hAnsi="Times New Roman" w:cs="Times New Roman"/>
                <w:sz w:val="24"/>
                <w:szCs w:val="24"/>
              </w:rPr>
            </w:pPr>
            <w:r w:rsidRPr="006C430A">
              <w:rPr>
                <w:rFonts w:ascii="Times New Roman" w:hAnsi="Times New Roman" w:cs="Times New Roman"/>
                <w:sz w:val="24"/>
                <w:szCs w:val="24"/>
              </w:rPr>
              <w:t>Обертається корпус (місцеве навантаження)</w:t>
            </w:r>
            <w:r w:rsidR="00892155" w:rsidRPr="006C430A">
              <w:rPr>
                <w:rFonts w:ascii="Times New Roman" w:hAnsi="Times New Roman" w:cs="Times New Roman"/>
                <w:sz w:val="24"/>
                <w:szCs w:val="24"/>
              </w:rPr>
              <w:t>.</w:t>
            </w:r>
          </w:p>
          <w:p w:rsidR="00314964" w:rsidRPr="006C430A" w:rsidRDefault="00314964" w:rsidP="00610928">
            <w:pPr>
              <w:jc w:val="both"/>
              <w:rPr>
                <w:rFonts w:ascii="Times New Roman" w:hAnsi="Times New Roman" w:cs="Times New Roman"/>
                <w:sz w:val="24"/>
                <w:szCs w:val="24"/>
              </w:rPr>
            </w:pPr>
            <w:r w:rsidRPr="006C430A">
              <w:rPr>
                <w:rFonts w:ascii="Times New Roman" w:hAnsi="Times New Roman" w:cs="Times New Roman"/>
                <w:sz w:val="24"/>
                <w:szCs w:val="24"/>
              </w:rPr>
              <w:t>Важкі і нормальні навантаження, зокрема потреба регулювання зазорів осьовим переміщенням внутрішнього кільця</w:t>
            </w:r>
            <w:r w:rsidR="00892155" w:rsidRPr="006C430A">
              <w:rPr>
                <w:rFonts w:ascii="Times New Roman" w:hAnsi="Times New Roman" w:cs="Times New Roman"/>
                <w:sz w:val="24"/>
                <w:szCs w:val="24"/>
              </w:rPr>
              <w:t>.</w:t>
            </w:r>
          </w:p>
        </w:tc>
      </w:tr>
      <w:tr w:rsidR="00020B6D" w:rsidRPr="0074479F" w:rsidTr="00961647">
        <w:tc>
          <w:tcPr>
            <w:tcW w:w="2376" w:type="dxa"/>
            <w:vAlign w:val="center"/>
          </w:tcPr>
          <w:p w:rsidR="00020B6D" w:rsidRPr="006C430A" w:rsidRDefault="00314964" w:rsidP="00287191">
            <w:pPr>
              <w:jc w:val="center"/>
              <w:rPr>
                <w:rFonts w:ascii="Times New Roman" w:hAnsi="Times New Roman" w:cs="Times New Roman"/>
                <w:i/>
                <w:sz w:val="24"/>
                <w:szCs w:val="24"/>
              </w:rPr>
            </w:pPr>
            <w:r w:rsidRPr="006C430A">
              <w:rPr>
                <w:rFonts w:ascii="Times New Roman" w:hAnsi="Times New Roman" w:cs="Times New Roman"/>
                <w:i/>
                <w:sz w:val="24"/>
                <w:szCs w:val="24"/>
              </w:rPr>
              <w:t>g6</w:t>
            </w:r>
          </w:p>
        </w:tc>
        <w:tc>
          <w:tcPr>
            <w:tcW w:w="7252" w:type="dxa"/>
          </w:tcPr>
          <w:p w:rsidR="00020B6D" w:rsidRPr="006C430A" w:rsidRDefault="00314964" w:rsidP="00610928">
            <w:pPr>
              <w:jc w:val="both"/>
              <w:rPr>
                <w:rFonts w:ascii="Times New Roman" w:hAnsi="Times New Roman" w:cs="Times New Roman"/>
                <w:sz w:val="24"/>
                <w:szCs w:val="24"/>
              </w:rPr>
            </w:pPr>
            <w:r w:rsidRPr="006C430A">
              <w:rPr>
                <w:rFonts w:ascii="Times New Roman" w:hAnsi="Times New Roman" w:cs="Times New Roman"/>
                <w:sz w:val="24"/>
                <w:szCs w:val="24"/>
              </w:rPr>
              <w:t>Нормальні і легкі навантаження; застосовується для всіх типів підшипників при невисоких вимогах до точності</w:t>
            </w:r>
            <w:r w:rsidR="00892155" w:rsidRPr="006C430A">
              <w:rPr>
                <w:rFonts w:ascii="Times New Roman" w:hAnsi="Times New Roman" w:cs="Times New Roman"/>
                <w:sz w:val="24"/>
                <w:szCs w:val="24"/>
              </w:rPr>
              <w:t>.</w:t>
            </w:r>
          </w:p>
        </w:tc>
      </w:tr>
    </w:tbl>
    <w:p w:rsidR="00F122A3" w:rsidRDefault="00F122A3" w:rsidP="006C430A">
      <w:pPr>
        <w:ind w:firstLine="567"/>
        <w:jc w:val="center"/>
      </w:pPr>
    </w:p>
    <w:p w:rsidR="00202486" w:rsidRPr="00F122A3" w:rsidRDefault="00202486" w:rsidP="00F122A3">
      <w:pPr>
        <w:pStyle w:val="2"/>
        <w:numPr>
          <w:ilvl w:val="0"/>
          <w:numId w:val="0"/>
        </w:numPr>
        <w:spacing w:line="276" w:lineRule="auto"/>
        <w:ind w:firstLine="567"/>
      </w:pPr>
      <w:bookmarkStart w:id="71" w:name="_Toc170315933"/>
      <w:r w:rsidRPr="00F122A3">
        <w:t xml:space="preserve">Розділ </w:t>
      </w:r>
      <w:r w:rsidR="00C17FBC" w:rsidRPr="00F122A3">
        <w:t>5</w:t>
      </w:r>
      <w:r w:rsidRPr="00F122A3">
        <w:t xml:space="preserve">. </w:t>
      </w:r>
      <w:r w:rsidR="00C17FBC" w:rsidRPr="00F122A3">
        <w:t>З’єднання</w:t>
      </w:r>
      <w:bookmarkEnd w:id="71"/>
    </w:p>
    <w:p w:rsidR="00202486" w:rsidRPr="00753BDF" w:rsidRDefault="00202486" w:rsidP="00477D30">
      <w:pPr>
        <w:ind w:firstLine="567"/>
        <w:jc w:val="center"/>
        <w:rPr>
          <w:rFonts w:ascii="Times New Roman" w:hAnsi="Times New Roman" w:cs="Times New Roman"/>
          <w:b/>
          <w:sz w:val="20"/>
          <w:szCs w:val="20"/>
        </w:rPr>
      </w:pPr>
    </w:p>
    <w:p w:rsidR="00202486" w:rsidRPr="0074479F" w:rsidRDefault="00202486"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Окремі деталі в механізмах і машинах взаємно контактують, утворюючи при цьому рухомі або нерухомі з’єднання.</w:t>
      </w:r>
    </w:p>
    <w:p w:rsidR="00202486" w:rsidRPr="0074479F" w:rsidRDefault="00202486"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Рухоме з’єднання </w:t>
      </w:r>
      <w:r w:rsidR="00C17FBC" w:rsidRPr="0074479F">
        <w:rPr>
          <w:rFonts w:ascii="Times New Roman" w:hAnsi="Times New Roman" w:cs="Times New Roman"/>
          <w:sz w:val="28"/>
          <w:szCs w:val="28"/>
        </w:rPr>
        <w:t xml:space="preserve">двох деталей, яке допускає їх відносний рух при умові збереження </w:t>
      </w:r>
      <w:r w:rsidRPr="0074479F">
        <w:rPr>
          <w:rFonts w:ascii="Times New Roman" w:hAnsi="Times New Roman" w:cs="Times New Roman"/>
          <w:sz w:val="28"/>
          <w:szCs w:val="28"/>
        </w:rPr>
        <w:t>постійн</w:t>
      </w:r>
      <w:r w:rsidR="00C17FBC" w:rsidRPr="0074479F">
        <w:rPr>
          <w:rFonts w:ascii="Times New Roman" w:hAnsi="Times New Roman" w:cs="Times New Roman"/>
          <w:sz w:val="28"/>
          <w:szCs w:val="28"/>
        </w:rPr>
        <w:t>ого безпосереднього контакту ланок</w:t>
      </w:r>
      <w:r w:rsidR="00A616B6" w:rsidRPr="0074479F">
        <w:rPr>
          <w:rFonts w:ascii="Times New Roman" w:hAnsi="Times New Roman" w:cs="Times New Roman"/>
          <w:sz w:val="28"/>
          <w:szCs w:val="28"/>
        </w:rPr>
        <w:t xml:space="preserve"> </w:t>
      </w:r>
      <w:r w:rsidR="00C17FBC" w:rsidRPr="0074479F">
        <w:rPr>
          <w:rFonts w:ascii="Times New Roman" w:hAnsi="Times New Roman" w:cs="Times New Roman"/>
          <w:sz w:val="28"/>
          <w:szCs w:val="28"/>
        </w:rPr>
        <w:t xml:space="preserve">в </w:t>
      </w:r>
      <w:r w:rsidR="003C1B69" w:rsidRPr="0074479F">
        <w:rPr>
          <w:rFonts w:ascii="Times New Roman" w:hAnsi="Times New Roman" w:cs="Times New Roman"/>
          <w:sz w:val="28"/>
          <w:szCs w:val="28"/>
        </w:rPr>
        <w:t>теорії механізмів і машин</w:t>
      </w:r>
      <w:r w:rsidR="00C17FBC" w:rsidRPr="0074479F">
        <w:rPr>
          <w:rFonts w:ascii="Times New Roman" w:hAnsi="Times New Roman" w:cs="Times New Roman"/>
          <w:sz w:val="28"/>
          <w:szCs w:val="28"/>
        </w:rPr>
        <w:t xml:space="preserve"> визначається як кінематична пара.</w:t>
      </w:r>
      <w:r w:rsidRPr="0074479F">
        <w:rPr>
          <w:rFonts w:ascii="Times New Roman" w:hAnsi="Times New Roman" w:cs="Times New Roman"/>
          <w:sz w:val="28"/>
          <w:szCs w:val="28"/>
        </w:rPr>
        <w:t xml:space="preserve"> </w:t>
      </w:r>
    </w:p>
    <w:p w:rsidR="00C17FBC" w:rsidRPr="0074479F" w:rsidRDefault="00C17FBC"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Нерухоме з’єднання (просто з’єднання) забезпечує постійний нерухомий контакт деталей.</w:t>
      </w:r>
    </w:p>
    <w:p w:rsidR="00202486" w:rsidRPr="0074479F" w:rsidRDefault="00202486"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За ознакою можливості розбирання з’єднання поділяють на роз’ємні, конструкція яких передбачає</w:t>
      </w:r>
      <w:r w:rsidR="00C17FBC" w:rsidRPr="0074479F">
        <w:rPr>
          <w:rFonts w:ascii="Times New Roman" w:hAnsi="Times New Roman" w:cs="Times New Roman"/>
          <w:sz w:val="28"/>
          <w:szCs w:val="28"/>
        </w:rPr>
        <w:t xml:space="preserve"> повторне збирання-розбирання і</w:t>
      </w:r>
      <w:r w:rsidRPr="0074479F">
        <w:rPr>
          <w:rFonts w:ascii="Times New Roman" w:hAnsi="Times New Roman" w:cs="Times New Roman"/>
          <w:sz w:val="28"/>
          <w:szCs w:val="28"/>
        </w:rPr>
        <w:t xml:space="preserve"> нероз’ємні, які неможливо розібрати без руйнування або пошкодження окремих елементів.</w:t>
      </w:r>
    </w:p>
    <w:p w:rsidR="00202486" w:rsidRPr="0074479F" w:rsidRDefault="00202486"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Основний критерій працездатності з’єднання визначається його міцністю, максимально наближеною до міцності з’єднаних деталей (рівно</w:t>
      </w:r>
      <w:r w:rsidR="00C17FBC" w:rsidRPr="0074479F">
        <w:rPr>
          <w:rFonts w:ascii="Times New Roman" w:hAnsi="Times New Roman" w:cs="Times New Roman"/>
          <w:sz w:val="28"/>
          <w:szCs w:val="28"/>
        </w:rPr>
        <w:t>міц</w:t>
      </w:r>
      <w:r w:rsidRPr="0074479F">
        <w:rPr>
          <w:rFonts w:ascii="Times New Roman" w:hAnsi="Times New Roman" w:cs="Times New Roman"/>
          <w:sz w:val="28"/>
          <w:szCs w:val="28"/>
        </w:rPr>
        <w:t>ність).</w:t>
      </w:r>
    </w:p>
    <w:p w:rsidR="00202486" w:rsidRPr="0074479F" w:rsidRDefault="00202486"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З’єднання елементів посудин і трубопроводів для рідин і газів повинні відповідати умовам щільності (герметичності).</w:t>
      </w:r>
    </w:p>
    <w:p w:rsidR="00C17FBC" w:rsidRPr="0074479F" w:rsidRDefault="00C17FBC" w:rsidP="006C430A">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В</w:t>
      </w:r>
      <w:r w:rsidR="00202486" w:rsidRPr="0074479F">
        <w:rPr>
          <w:rFonts w:ascii="Times New Roman" w:hAnsi="Times New Roman" w:cs="Times New Roman"/>
          <w:sz w:val="28"/>
          <w:szCs w:val="28"/>
        </w:rPr>
        <w:t xml:space="preserve"> зв’язку з необхідністю збереження точності під дією навантаження з’єднання повинні задовольняти умови жорсткості.</w:t>
      </w:r>
    </w:p>
    <w:p w:rsidR="005C5662" w:rsidRPr="00CB318A" w:rsidRDefault="005C5662" w:rsidP="006C430A">
      <w:pPr>
        <w:spacing w:line="276" w:lineRule="auto"/>
        <w:rPr>
          <w:rFonts w:ascii="Times New Roman" w:hAnsi="Times New Roman" w:cs="Times New Roman"/>
          <w:sz w:val="28"/>
          <w:szCs w:val="28"/>
        </w:rPr>
      </w:pPr>
    </w:p>
    <w:p w:rsidR="00491B6E" w:rsidRPr="0074479F" w:rsidRDefault="00C17FBC" w:rsidP="0034591F">
      <w:pPr>
        <w:pStyle w:val="2"/>
        <w:numPr>
          <w:ilvl w:val="0"/>
          <w:numId w:val="0"/>
        </w:numPr>
        <w:spacing w:after="120" w:line="276" w:lineRule="auto"/>
        <w:ind w:firstLine="567"/>
      </w:pPr>
      <w:bookmarkStart w:id="72" w:name="_Toc170315934"/>
      <w:r w:rsidRPr="0074479F">
        <w:t>5.1. Різьбові з′єднання</w:t>
      </w:r>
      <w:bookmarkEnd w:id="72"/>
    </w:p>
    <w:p w:rsidR="00202486" w:rsidRPr="0074479F" w:rsidRDefault="00202486" w:rsidP="00523F79">
      <w:pPr>
        <w:spacing w:line="276" w:lineRule="auto"/>
        <w:ind w:firstLine="567"/>
        <w:jc w:val="both"/>
        <w:rPr>
          <w:rFonts w:ascii="Times New Roman" w:hAnsi="Times New Roman" w:cs="Times New Roman"/>
          <w:sz w:val="28"/>
          <w:szCs w:val="28"/>
        </w:rPr>
      </w:pPr>
      <w:r w:rsidRPr="006C430A">
        <w:rPr>
          <w:rFonts w:ascii="Times New Roman" w:hAnsi="Times New Roman" w:cs="Times New Roman"/>
          <w:i/>
          <w:iCs/>
          <w:sz w:val="28"/>
          <w:szCs w:val="28"/>
        </w:rPr>
        <w:t>Різьбовими</w:t>
      </w:r>
      <w:r w:rsidRPr="0074479F">
        <w:rPr>
          <w:rFonts w:ascii="Times New Roman" w:hAnsi="Times New Roman" w:cs="Times New Roman"/>
          <w:sz w:val="28"/>
          <w:szCs w:val="28"/>
        </w:rPr>
        <w:t xml:space="preserve"> називають роз’ємні з’єднання деталей з допомогою різьби або різьбових кріпильних деталей: гвинт</w:t>
      </w:r>
      <w:r w:rsidR="006C430A">
        <w:rPr>
          <w:rFonts w:ascii="Times New Roman" w:hAnsi="Times New Roman" w:cs="Times New Roman"/>
          <w:sz w:val="28"/>
          <w:szCs w:val="28"/>
        </w:rPr>
        <w:t>ів</w:t>
      </w:r>
      <w:r w:rsidRPr="0074479F">
        <w:rPr>
          <w:rFonts w:ascii="Times New Roman" w:hAnsi="Times New Roman" w:cs="Times New Roman"/>
          <w:sz w:val="28"/>
          <w:szCs w:val="28"/>
        </w:rPr>
        <w:t>, болтів, шпильок, гайок.</w:t>
      </w:r>
    </w:p>
    <w:p w:rsidR="00202486" w:rsidRPr="0074479F" w:rsidRDefault="00202486" w:rsidP="00523F7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Різьба утворюється шляхом нарізання на поверхні деталей (гвинтів або гайок) гвинтових канавок, профіль яких відповідає профілю різьби.</w:t>
      </w:r>
    </w:p>
    <w:p w:rsidR="00202486" w:rsidRPr="0074479F" w:rsidRDefault="00202486"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Основна поверхня – зовнішня поверхня гвинта або внутрішня поверхня гайки, на яких нарізана різьба.</w:t>
      </w:r>
    </w:p>
    <w:p w:rsidR="00202486" w:rsidRPr="0074479F" w:rsidRDefault="00202486"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Про форми основної поверхні різьба поділяється на циліндричну і конічну.</w:t>
      </w:r>
    </w:p>
    <w:p w:rsidR="00202486" w:rsidRPr="0074479F" w:rsidRDefault="00202486"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По формі профілю – на трикутну, прямокутну, трапе</w:t>
      </w:r>
      <w:r w:rsidR="00DF43DF" w:rsidRPr="0074479F">
        <w:rPr>
          <w:rFonts w:ascii="Times New Roman" w:hAnsi="Times New Roman" w:cs="Times New Roman"/>
          <w:sz w:val="28"/>
          <w:szCs w:val="28"/>
        </w:rPr>
        <w:t>ци</w:t>
      </w:r>
      <w:r w:rsidRPr="0074479F">
        <w:rPr>
          <w:rFonts w:ascii="Times New Roman" w:hAnsi="Times New Roman" w:cs="Times New Roman"/>
          <w:sz w:val="28"/>
          <w:szCs w:val="28"/>
        </w:rPr>
        <w:t>їдальну</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(упорну), к</w:t>
      </w:r>
      <w:r w:rsidR="00C17FBC" w:rsidRPr="0074479F">
        <w:rPr>
          <w:rFonts w:ascii="Times New Roman" w:hAnsi="Times New Roman" w:cs="Times New Roman"/>
          <w:sz w:val="28"/>
          <w:szCs w:val="28"/>
        </w:rPr>
        <w:t>р</w:t>
      </w:r>
      <w:r w:rsidRPr="0074479F">
        <w:rPr>
          <w:rFonts w:ascii="Times New Roman" w:hAnsi="Times New Roman" w:cs="Times New Roman"/>
          <w:sz w:val="28"/>
          <w:szCs w:val="28"/>
        </w:rPr>
        <w:t>углу.</w:t>
      </w:r>
    </w:p>
    <w:p w:rsidR="00202486" w:rsidRPr="0074479F" w:rsidRDefault="00202486"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За напрямком гвинтової лінії – на праву і ліву.</w:t>
      </w:r>
    </w:p>
    <w:p w:rsidR="00202486" w:rsidRPr="0074479F" w:rsidRDefault="00202486"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За функціональними призначеннями – на </w:t>
      </w:r>
      <w:r w:rsidR="00C17FBC" w:rsidRPr="0074479F">
        <w:rPr>
          <w:rFonts w:ascii="Times New Roman" w:hAnsi="Times New Roman" w:cs="Times New Roman"/>
          <w:sz w:val="28"/>
          <w:szCs w:val="28"/>
        </w:rPr>
        <w:t>кріпильну</w:t>
      </w:r>
      <w:r w:rsidRPr="0074479F">
        <w:rPr>
          <w:rFonts w:ascii="Times New Roman" w:hAnsi="Times New Roman" w:cs="Times New Roman"/>
          <w:sz w:val="28"/>
          <w:szCs w:val="28"/>
        </w:rPr>
        <w:t xml:space="preserve"> і ходову.</w:t>
      </w:r>
    </w:p>
    <w:p w:rsidR="00202486" w:rsidRDefault="00202486"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За кількістю заходів гвинтової лінії – на одно- і багатозах</w:t>
      </w:r>
      <w:r w:rsidR="006C430A">
        <w:rPr>
          <w:rFonts w:ascii="Times New Roman" w:hAnsi="Times New Roman" w:cs="Times New Roman"/>
          <w:sz w:val="28"/>
          <w:szCs w:val="28"/>
        </w:rPr>
        <w:t>і</w:t>
      </w:r>
      <w:r w:rsidRPr="0074479F">
        <w:rPr>
          <w:rFonts w:ascii="Times New Roman" w:hAnsi="Times New Roman" w:cs="Times New Roman"/>
          <w:sz w:val="28"/>
          <w:szCs w:val="28"/>
        </w:rPr>
        <w:t>дну.</w:t>
      </w:r>
    </w:p>
    <w:p w:rsidR="00F122A3" w:rsidRDefault="00F122A3" w:rsidP="006C430A">
      <w:pPr>
        <w:spacing w:line="276" w:lineRule="auto"/>
        <w:ind w:firstLine="567"/>
        <w:jc w:val="both"/>
        <w:rPr>
          <w:rFonts w:ascii="Times New Roman" w:hAnsi="Times New Roman" w:cs="Times New Roman"/>
          <w:sz w:val="28"/>
          <w:szCs w:val="28"/>
        </w:rPr>
      </w:pPr>
    </w:p>
    <w:p w:rsidR="00E1362A" w:rsidRDefault="00E1362A" w:rsidP="006C430A">
      <w:pPr>
        <w:spacing w:line="276" w:lineRule="auto"/>
        <w:ind w:firstLine="567"/>
        <w:jc w:val="both"/>
        <w:rPr>
          <w:rFonts w:ascii="Times New Roman" w:hAnsi="Times New Roman" w:cs="Times New Roman"/>
          <w:sz w:val="28"/>
          <w:szCs w:val="28"/>
        </w:rPr>
      </w:pPr>
    </w:p>
    <w:p w:rsidR="00E1362A" w:rsidRPr="0074479F" w:rsidRDefault="00E1362A" w:rsidP="006C430A">
      <w:pPr>
        <w:spacing w:line="276" w:lineRule="auto"/>
        <w:ind w:firstLine="567"/>
        <w:jc w:val="both"/>
        <w:rPr>
          <w:rFonts w:ascii="Times New Roman" w:hAnsi="Times New Roman" w:cs="Times New Roman"/>
          <w:sz w:val="28"/>
          <w:szCs w:val="28"/>
        </w:rPr>
      </w:pPr>
    </w:p>
    <w:p w:rsidR="00202486" w:rsidRPr="0074479F" w:rsidRDefault="005A1AC4" w:rsidP="00BE3728">
      <w:pPr>
        <w:pStyle w:val="4"/>
        <w:numPr>
          <w:ilvl w:val="0"/>
          <w:numId w:val="0"/>
        </w:numPr>
        <w:spacing w:before="0"/>
        <w:ind w:firstLine="567"/>
        <w:jc w:val="center"/>
        <w:rPr>
          <w:lang w:val="uk-UA"/>
        </w:rPr>
      </w:pPr>
      <w:r w:rsidRPr="0074479F">
        <w:rPr>
          <w:lang w:val="uk-UA"/>
        </w:rPr>
        <w:t xml:space="preserve">5.1.1. </w:t>
      </w:r>
      <w:r w:rsidR="00202486" w:rsidRPr="0074479F">
        <w:rPr>
          <w:lang w:val="uk-UA"/>
        </w:rPr>
        <w:t>Геометр</w:t>
      </w:r>
      <w:r w:rsidRPr="0074479F">
        <w:rPr>
          <w:lang w:val="uk-UA"/>
        </w:rPr>
        <w:t>ичні параметри метричної різьби</w:t>
      </w:r>
    </w:p>
    <w:p w:rsidR="00254BE8" w:rsidRPr="0074479F" w:rsidRDefault="00254BE8" w:rsidP="00254BE8">
      <w:pPr>
        <w:rPr>
          <w:rFonts w:ascii="Times New Roman" w:hAnsi="Times New Roman" w:cs="Times New Roman"/>
          <w:lang w:eastAsia="ru-RU"/>
        </w:rPr>
      </w:pPr>
    </w:p>
    <w:p w:rsidR="00287191" w:rsidRPr="0074479F" w:rsidRDefault="006C430A" w:rsidP="00254BE8">
      <w:pPr>
        <w:ind w:firstLine="567"/>
        <w:jc w:val="center"/>
        <w:rPr>
          <w:rFonts w:ascii="Times New Roman" w:hAnsi="Times New Roman" w:cs="Times New Roman"/>
          <w:lang w:eastAsia="ru-RU"/>
        </w:rPr>
      </w:pPr>
      <w:r w:rsidRPr="0074479F">
        <w:rPr>
          <w:rFonts w:ascii="Times New Roman" w:hAnsi="Times New Roman" w:cs="Times New Roman"/>
        </w:rPr>
        <w:object w:dxaOrig="6330" w:dyaOrig="3690">
          <v:shape id="_x0000_i1112" type="#_x0000_t75" style="width:407.55pt;height:240.45pt" o:ole="">
            <v:imagedata r:id="rId269" o:title=""/>
          </v:shape>
          <o:OLEObject Type="Embed" ProgID="Visio.Drawing.15" ShapeID="_x0000_i1112" DrawAspect="Content" ObjectID="_1780929445" r:id="rId270"/>
        </w:object>
      </w:r>
    </w:p>
    <w:p w:rsidR="00287191" w:rsidRPr="00CB318A" w:rsidRDefault="00287191" w:rsidP="00287191">
      <w:pPr>
        <w:ind w:firstLine="567"/>
        <w:jc w:val="center"/>
        <w:rPr>
          <w:rFonts w:ascii="Times New Roman" w:hAnsi="Times New Roman" w:cs="Times New Roman"/>
          <w:sz w:val="24"/>
          <w:szCs w:val="24"/>
        </w:rPr>
      </w:pPr>
      <w:r w:rsidRPr="0074479F">
        <w:rPr>
          <w:rFonts w:ascii="Times New Roman" w:hAnsi="Times New Roman" w:cs="Times New Roman"/>
          <w:sz w:val="24"/>
          <w:szCs w:val="24"/>
        </w:rPr>
        <w:t xml:space="preserve">Рис. 5.1. </w:t>
      </w:r>
      <w:r w:rsidR="00337A28">
        <w:rPr>
          <w:rFonts w:ascii="Times New Roman" w:hAnsi="Times New Roman" w:cs="Times New Roman"/>
          <w:sz w:val="24"/>
          <w:szCs w:val="24"/>
        </w:rPr>
        <w:t>Геометрія метричної різьби</w:t>
      </w:r>
    </w:p>
    <w:p w:rsidR="005E696B" w:rsidRPr="0074479F" w:rsidRDefault="005E696B" w:rsidP="00477D30">
      <w:pPr>
        <w:ind w:firstLine="567"/>
        <w:rPr>
          <w:rFonts w:ascii="Times New Roman" w:hAnsi="Times New Roman" w:cs="Times New Roman"/>
          <w:sz w:val="28"/>
          <w:szCs w:val="28"/>
        </w:rPr>
      </w:pPr>
    </w:p>
    <w:p w:rsidR="00202486" w:rsidRPr="0074479F" w:rsidRDefault="005E696B" w:rsidP="001D5059">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Діаметри</w:t>
      </w:r>
      <w:r w:rsidR="00202486" w:rsidRPr="0074479F">
        <w:rPr>
          <w:rFonts w:ascii="Times New Roman" w:hAnsi="Times New Roman" w:cs="Times New Roman"/>
          <w:sz w:val="28"/>
          <w:szCs w:val="28"/>
        </w:rPr>
        <w:t xml:space="preserve"> різьби гвинта</w:t>
      </w:r>
      <w:r w:rsidR="00AE471B" w:rsidRPr="0074479F">
        <w:rPr>
          <w:rFonts w:ascii="Times New Roman" w:hAnsi="Times New Roman" w:cs="Times New Roman"/>
          <w:sz w:val="28"/>
          <w:szCs w:val="28"/>
        </w:rPr>
        <w:t>, мм</w:t>
      </w:r>
      <w:r w:rsidR="00351193" w:rsidRPr="0074479F">
        <w:rPr>
          <w:rFonts w:ascii="Times New Roman" w:hAnsi="Times New Roman" w:cs="Times New Roman"/>
          <w:sz w:val="28"/>
          <w:szCs w:val="28"/>
        </w:rPr>
        <w:t xml:space="preserve"> (рис. 5.1)</w:t>
      </w:r>
      <w:r w:rsidR="00202486" w:rsidRPr="0074479F">
        <w:rPr>
          <w:rFonts w:ascii="Times New Roman" w:hAnsi="Times New Roman" w:cs="Times New Roman"/>
          <w:sz w:val="28"/>
          <w:szCs w:val="28"/>
        </w:rPr>
        <w:t>:</w:t>
      </w:r>
    </w:p>
    <w:p w:rsidR="00AE471B" w:rsidRPr="0074479F" w:rsidRDefault="002949AD" w:rsidP="00F42485">
      <w:pPr>
        <w:pStyle w:val="a0"/>
        <w:numPr>
          <w:ilvl w:val="0"/>
          <w:numId w:val="122"/>
        </w:numPr>
        <w:spacing w:line="276" w:lineRule="auto"/>
        <w:jc w:val="both"/>
        <w:rPr>
          <w:rFonts w:ascii="Times New Roman" w:hAnsi="Times New Roman" w:cs="Times New Roman"/>
          <w:sz w:val="28"/>
          <w:szCs w:val="28"/>
        </w:rPr>
      </w:pPr>
      <m:oMath>
        <m:r>
          <w:rPr>
            <w:rFonts w:ascii="Cambria Math" w:eastAsiaTheme="minorEastAsia" w:hAnsi="Cambria Math" w:cs="Times New Roman"/>
            <w:sz w:val="28"/>
            <w:szCs w:val="28"/>
          </w:rPr>
          <m:t>d</m:t>
        </m:r>
      </m:oMath>
      <w:r w:rsidR="00202486" w:rsidRPr="0074479F">
        <w:rPr>
          <w:rFonts w:ascii="Times New Roman" w:hAnsi="Times New Roman" w:cs="Times New Roman"/>
          <w:sz w:val="28"/>
          <w:szCs w:val="28"/>
        </w:rPr>
        <w:t xml:space="preserve"> </w:t>
      </w:r>
      <w:r w:rsidR="00AE471B" w:rsidRPr="0074479F">
        <w:rPr>
          <w:rFonts w:ascii="Times New Roman" w:hAnsi="Times New Roman" w:cs="Times New Roman"/>
          <w:sz w:val="28"/>
          <w:szCs w:val="28"/>
        </w:rPr>
        <w:t>–</w:t>
      </w:r>
      <w:r w:rsidR="00202486" w:rsidRPr="0074479F">
        <w:rPr>
          <w:rFonts w:ascii="Times New Roman" w:hAnsi="Times New Roman" w:cs="Times New Roman"/>
          <w:sz w:val="28"/>
          <w:szCs w:val="28"/>
        </w:rPr>
        <w:t xml:space="preserve"> зовнішній</w:t>
      </w:r>
      <w:r w:rsidR="00AE471B" w:rsidRPr="0074479F">
        <w:rPr>
          <w:rFonts w:ascii="Times New Roman" w:hAnsi="Times New Roman" w:cs="Times New Roman"/>
          <w:sz w:val="28"/>
          <w:szCs w:val="28"/>
        </w:rPr>
        <w:t>;</w:t>
      </w:r>
    </w:p>
    <w:p w:rsidR="00AE471B" w:rsidRPr="0074479F" w:rsidRDefault="00755C15" w:rsidP="00F42485">
      <w:pPr>
        <w:pStyle w:val="a0"/>
        <w:numPr>
          <w:ilvl w:val="0"/>
          <w:numId w:val="122"/>
        </w:numPr>
        <w:spacing w:line="276" w:lineRule="auto"/>
        <w:jc w:val="both"/>
        <w:rPr>
          <w:rFonts w:ascii="Times New Roman"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vertAlign w:val="subscript"/>
              </w:rPr>
              <m:t>1</m:t>
            </m:r>
          </m:sub>
        </m:sSub>
      </m:oMath>
      <w:r w:rsidR="00202486" w:rsidRPr="0074479F">
        <w:rPr>
          <w:rFonts w:ascii="Times New Roman" w:hAnsi="Times New Roman" w:cs="Times New Roman"/>
          <w:sz w:val="28"/>
          <w:szCs w:val="28"/>
        </w:rPr>
        <w:t xml:space="preserve"> – внутрішній</w:t>
      </w:r>
      <w:r w:rsidR="00AE471B" w:rsidRPr="0074479F">
        <w:rPr>
          <w:rFonts w:ascii="Times New Roman" w:hAnsi="Times New Roman" w:cs="Times New Roman"/>
          <w:sz w:val="28"/>
          <w:szCs w:val="28"/>
        </w:rPr>
        <w:t>;</w:t>
      </w:r>
    </w:p>
    <w:p w:rsidR="00202486" w:rsidRPr="0074479F" w:rsidRDefault="00755C15" w:rsidP="00F42485">
      <w:pPr>
        <w:pStyle w:val="a0"/>
        <w:numPr>
          <w:ilvl w:val="0"/>
          <w:numId w:val="122"/>
        </w:numPr>
        <w:spacing w:line="276" w:lineRule="auto"/>
        <w:jc w:val="both"/>
        <w:rPr>
          <w:rFonts w:ascii="Times New Roman"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vertAlign w:val="subscript"/>
              </w:rPr>
              <m:t>2</m:t>
            </m:r>
          </m:sub>
        </m:sSub>
      </m:oMath>
      <w:r w:rsidR="00202486" w:rsidRPr="0074479F">
        <w:rPr>
          <w:rFonts w:ascii="Times New Roman" w:hAnsi="Times New Roman" w:cs="Times New Roman"/>
          <w:sz w:val="28"/>
          <w:szCs w:val="28"/>
        </w:rPr>
        <w:t xml:space="preserve"> – середній.</w:t>
      </w:r>
    </w:p>
    <w:p w:rsidR="00202486" w:rsidRPr="0074479F" w:rsidRDefault="00202486" w:rsidP="001D5059">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Діаметри різьби гайки</w:t>
      </w:r>
      <w:r w:rsidR="00AE471B" w:rsidRPr="0074479F">
        <w:rPr>
          <w:rFonts w:ascii="Times New Roman" w:hAnsi="Times New Roman" w:cs="Times New Roman"/>
          <w:sz w:val="28"/>
          <w:szCs w:val="28"/>
        </w:rPr>
        <w:t>, мм</w:t>
      </w:r>
      <w:r w:rsidR="00351193" w:rsidRPr="0074479F">
        <w:rPr>
          <w:rFonts w:ascii="Times New Roman" w:hAnsi="Times New Roman" w:cs="Times New Roman"/>
          <w:sz w:val="28"/>
          <w:szCs w:val="28"/>
        </w:rPr>
        <w:t xml:space="preserve"> (рис. 5.1)</w:t>
      </w:r>
      <w:r w:rsidRPr="0074479F">
        <w:rPr>
          <w:rFonts w:ascii="Times New Roman" w:hAnsi="Times New Roman" w:cs="Times New Roman"/>
          <w:sz w:val="28"/>
          <w:szCs w:val="28"/>
        </w:rPr>
        <w:t>:</w:t>
      </w:r>
    </w:p>
    <w:p w:rsidR="00AE471B" w:rsidRPr="0074479F" w:rsidRDefault="00202486" w:rsidP="00F42485">
      <w:pPr>
        <w:pStyle w:val="a0"/>
        <w:numPr>
          <w:ilvl w:val="0"/>
          <w:numId w:val="123"/>
        </w:numPr>
        <w:spacing w:line="276" w:lineRule="auto"/>
        <w:rPr>
          <w:rFonts w:ascii="Times New Roman" w:hAnsi="Times New Roman" w:cs="Times New Roman"/>
          <w:sz w:val="28"/>
          <w:szCs w:val="28"/>
        </w:rPr>
      </w:pPr>
      <w:r w:rsidRPr="00F122A3">
        <w:rPr>
          <w:rFonts w:ascii="Times New Roman" w:hAnsi="Times New Roman" w:cs="Times New Roman"/>
          <w:i/>
          <w:iCs/>
          <w:sz w:val="28"/>
          <w:szCs w:val="28"/>
        </w:rPr>
        <w:t>D</w:t>
      </w:r>
      <w:r w:rsidRPr="0074479F">
        <w:rPr>
          <w:rFonts w:ascii="Times New Roman" w:hAnsi="Times New Roman" w:cs="Times New Roman"/>
          <w:sz w:val="28"/>
          <w:szCs w:val="28"/>
        </w:rPr>
        <w:t xml:space="preserve"> – внутрішній</w:t>
      </w:r>
      <w:r w:rsidR="00AE471B" w:rsidRPr="0074479F">
        <w:rPr>
          <w:rFonts w:ascii="Times New Roman" w:hAnsi="Times New Roman" w:cs="Times New Roman"/>
          <w:sz w:val="28"/>
          <w:szCs w:val="28"/>
        </w:rPr>
        <w:t>;</w:t>
      </w:r>
    </w:p>
    <w:p w:rsidR="00AE471B" w:rsidRPr="0074479F" w:rsidRDefault="00202486" w:rsidP="00F42485">
      <w:pPr>
        <w:pStyle w:val="a0"/>
        <w:numPr>
          <w:ilvl w:val="0"/>
          <w:numId w:val="123"/>
        </w:numPr>
        <w:spacing w:line="276" w:lineRule="auto"/>
        <w:rPr>
          <w:rFonts w:ascii="Times New Roman" w:hAnsi="Times New Roman" w:cs="Times New Roman"/>
          <w:sz w:val="28"/>
          <w:szCs w:val="28"/>
        </w:rPr>
      </w:pPr>
      <w:r w:rsidRPr="00F122A3">
        <w:rPr>
          <w:rFonts w:ascii="Times New Roman" w:hAnsi="Times New Roman" w:cs="Times New Roman"/>
          <w:i/>
          <w:iCs/>
          <w:sz w:val="28"/>
          <w:szCs w:val="28"/>
        </w:rPr>
        <w:t>D</w:t>
      </w:r>
      <w:r w:rsidRPr="00F122A3">
        <w:rPr>
          <w:rFonts w:ascii="Times New Roman" w:hAnsi="Times New Roman" w:cs="Times New Roman"/>
          <w:i/>
          <w:iCs/>
          <w:sz w:val="28"/>
          <w:szCs w:val="28"/>
          <w:vertAlign w:val="subscript"/>
        </w:rPr>
        <w:t>1</w:t>
      </w:r>
      <w:r w:rsidRPr="0074479F">
        <w:rPr>
          <w:rFonts w:ascii="Times New Roman" w:hAnsi="Times New Roman" w:cs="Times New Roman"/>
          <w:sz w:val="28"/>
          <w:szCs w:val="28"/>
        </w:rPr>
        <w:t xml:space="preserve"> – зовнішній</w:t>
      </w:r>
      <w:r w:rsidR="00AE471B" w:rsidRPr="0074479F">
        <w:rPr>
          <w:rFonts w:ascii="Times New Roman" w:hAnsi="Times New Roman" w:cs="Times New Roman"/>
          <w:sz w:val="28"/>
          <w:szCs w:val="28"/>
        </w:rPr>
        <w:t>;</w:t>
      </w:r>
    </w:p>
    <w:p w:rsidR="00202486" w:rsidRPr="0074479F" w:rsidRDefault="00202486" w:rsidP="00F42485">
      <w:pPr>
        <w:pStyle w:val="a0"/>
        <w:numPr>
          <w:ilvl w:val="0"/>
          <w:numId w:val="123"/>
        </w:numPr>
        <w:spacing w:line="276" w:lineRule="auto"/>
        <w:rPr>
          <w:rFonts w:ascii="Times New Roman" w:hAnsi="Times New Roman" w:cs="Times New Roman"/>
          <w:sz w:val="28"/>
          <w:szCs w:val="28"/>
        </w:rPr>
      </w:pPr>
      <w:r w:rsidRPr="00F122A3">
        <w:rPr>
          <w:rFonts w:ascii="Times New Roman" w:hAnsi="Times New Roman" w:cs="Times New Roman"/>
          <w:i/>
          <w:iCs/>
          <w:sz w:val="28"/>
          <w:szCs w:val="28"/>
        </w:rPr>
        <w:t>D</w:t>
      </w:r>
      <w:r w:rsidRPr="00F122A3">
        <w:rPr>
          <w:rFonts w:ascii="Times New Roman" w:hAnsi="Times New Roman" w:cs="Times New Roman"/>
          <w:i/>
          <w:iCs/>
          <w:sz w:val="28"/>
          <w:szCs w:val="28"/>
          <w:vertAlign w:val="subscript"/>
        </w:rPr>
        <w:t>2</w:t>
      </w:r>
      <w:r w:rsidRPr="0074479F">
        <w:rPr>
          <w:rFonts w:ascii="Times New Roman" w:hAnsi="Times New Roman" w:cs="Times New Roman"/>
          <w:sz w:val="28"/>
          <w:szCs w:val="28"/>
        </w:rPr>
        <w:t xml:space="preserve"> – середній.</w:t>
      </w:r>
    </w:p>
    <w:p w:rsidR="00202486" w:rsidRPr="0074479F" w:rsidRDefault="00202486"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При цьому середні діаметри гвинта і гайки рівні</w:t>
      </w:r>
      <w:r w:rsidR="006C430A">
        <w:rPr>
          <w:rFonts w:ascii="Times New Roman" w:hAnsi="Times New Roman" w:cs="Times New Roman"/>
          <w:sz w:val="28"/>
          <w:szCs w:val="28"/>
        </w:rPr>
        <w:t>,</w:t>
      </w:r>
      <w:r w:rsidR="00A616B6"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vertAlign w:val="subscript"/>
              </w:rPr>
              <m:t>2</m:t>
            </m:r>
          </m:sub>
        </m:sSub>
        <m:r>
          <m:rPr>
            <m:sty m:val="p"/>
          </m:rPr>
          <w:rPr>
            <w:rFonts w:ascii="Cambria Math" w:eastAsiaTheme="minorEastAsia"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vertAlign w:val="subscript"/>
              </w:rPr>
              <m:t>2</m:t>
            </m:r>
          </m:sub>
        </m:sSub>
      </m:oMath>
      <w:r w:rsidR="005E696B" w:rsidRPr="0074479F">
        <w:rPr>
          <w:rFonts w:ascii="Times New Roman" w:hAnsi="Times New Roman" w:cs="Times New Roman"/>
          <w:sz w:val="28"/>
          <w:szCs w:val="28"/>
        </w:rPr>
        <w:t>, н</w:t>
      </w:r>
      <w:r w:rsidRPr="0074479F">
        <w:rPr>
          <w:rFonts w:ascii="Times New Roman" w:hAnsi="Times New Roman" w:cs="Times New Roman"/>
          <w:sz w:val="28"/>
          <w:szCs w:val="28"/>
        </w:rPr>
        <w:t>а середньому діаметрі</w:t>
      </w:r>
      <w:r w:rsidR="006C430A">
        <w:rPr>
          <w:rFonts w:ascii="Times New Roman" w:hAnsi="Times New Roman" w:cs="Times New Roman"/>
          <w:sz w:val="28"/>
          <w:szCs w:val="28"/>
        </w:rPr>
        <w:t>,</w:t>
      </w:r>
      <w:r w:rsidRPr="0074479F">
        <w:rPr>
          <w:rFonts w:ascii="Times New Roman" w:hAnsi="Times New Roman" w:cs="Times New Roman"/>
          <w:sz w:val="28"/>
          <w:szCs w:val="28"/>
        </w:rPr>
        <w:t xml:space="preserve"> ширина відступу дорівнює ширині з</w:t>
      </w:r>
      <w:r w:rsidR="005E696B" w:rsidRPr="0074479F">
        <w:rPr>
          <w:rFonts w:ascii="Times New Roman" w:hAnsi="Times New Roman" w:cs="Times New Roman"/>
          <w:sz w:val="28"/>
          <w:szCs w:val="28"/>
        </w:rPr>
        <w:t>а</w:t>
      </w:r>
      <w:r w:rsidRPr="0074479F">
        <w:rPr>
          <w:rFonts w:ascii="Times New Roman" w:hAnsi="Times New Roman" w:cs="Times New Roman"/>
          <w:sz w:val="28"/>
          <w:szCs w:val="28"/>
        </w:rPr>
        <w:t>падини.</w:t>
      </w:r>
    </w:p>
    <w:p w:rsidR="00202486" w:rsidRPr="0074479F" w:rsidRDefault="00202486" w:rsidP="001D5059">
      <w:pPr>
        <w:spacing w:line="276" w:lineRule="auto"/>
        <w:ind w:firstLine="567"/>
        <w:jc w:val="both"/>
        <w:rPr>
          <w:rFonts w:ascii="Times New Roman" w:hAnsi="Times New Roman" w:cs="Times New Roman"/>
          <w:sz w:val="28"/>
          <w:szCs w:val="28"/>
        </w:rPr>
      </w:pPr>
      <w:r w:rsidRPr="006C430A">
        <w:rPr>
          <w:rFonts w:ascii="Times New Roman" w:hAnsi="Times New Roman" w:cs="Times New Roman"/>
          <w:i/>
          <w:iCs/>
          <w:sz w:val="28"/>
          <w:szCs w:val="28"/>
        </w:rPr>
        <w:t>Крок різьби</w:t>
      </w:r>
      <w:r w:rsidRPr="0074479F">
        <w:rPr>
          <w:rFonts w:ascii="Times New Roman" w:hAnsi="Times New Roman" w:cs="Times New Roman"/>
          <w:sz w:val="28"/>
          <w:szCs w:val="28"/>
        </w:rPr>
        <w:t xml:space="preserve"> </w:t>
      </w:r>
      <w:r w:rsidR="006C430A" w:rsidRPr="006C430A">
        <w:rPr>
          <w:rFonts w:ascii="Times New Roman" w:hAnsi="Times New Roman" w:cs="Times New Roman"/>
          <w:sz w:val="28"/>
          <w:szCs w:val="28"/>
          <w:lang w:val="ru-RU"/>
        </w:rPr>
        <w:t>(</w:t>
      </w:r>
      <m:oMath>
        <m:r>
          <w:rPr>
            <w:rFonts w:ascii="Cambria Math" w:hAnsi="Cambria Math" w:cs="Times New Roman"/>
            <w:sz w:val="28"/>
            <w:szCs w:val="28"/>
          </w:rPr>
          <m:t>p</m:t>
        </m:r>
      </m:oMath>
      <w:r w:rsidR="006C430A" w:rsidRPr="006C430A">
        <w:rPr>
          <w:rFonts w:ascii="Times New Roman" w:eastAsiaTheme="minorEastAsia" w:hAnsi="Times New Roman" w:cs="Times New Roman"/>
          <w:sz w:val="28"/>
          <w:szCs w:val="28"/>
          <w:lang w:val="ru-RU"/>
        </w:rPr>
        <w:t>)</w:t>
      </w:r>
      <w:r w:rsidRPr="0074479F">
        <w:rPr>
          <w:rFonts w:ascii="Times New Roman" w:hAnsi="Times New Roman" w:cs="Times New Roman"/>
          <w:sz w:val="28"/>
          <w:szCs w:val="28"/>
        </w:rPr>
        <w:t xml:space="preserve"> – відстань між однойменними бічними сторонами профілю різьби,</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виміряна в порядку, паралельному до осі різьби.</w:t>
      </w:r>
    </w:p>
    <w:p w:rsidR="00202486" w:rsidRPr="0074479F" w:rsidRDefault="006C430A" w:rsidP="001D5059">
      <w:pPr>
        <w:spacing w:line="276" w:lineRule="auto"/>
        <w:ind w:firstLine="567"/>
        <w:jc w:val="both"/>
        <w:rPr>
          <w:rFonts w:ascii="Times New Roman" w:hAnsi="Times New Roman" w:cs="Times New Roman"/>
          <w:sz w:val="28"/>
          <w:szCs w:val="28"/>
        </w:rPr>
      </w:pPr>
      <w:r w:rsidRPr="006C430A">
        <w:rPr>
          <w:rFonts w:ascii="Times New Roman" w:hAnsi="Times New Roman" w:cs="Times New Roman"/>
          <w:i/>
          <w:iCs/>
          <w:sz w:val="28"/>
          <w:szCs w:val="28"/>
        </w:rPr>
        <w:t>Хід різьби</w:t>
      </w:r>
      <w:r>
        <w:rPr>
          <w:rFonts w:ascii="Times New Roman" w:hAnsi="Times New Roman" w:cs="Times New Roman"/>
          <w:i/>
          <w:iCs/>
          <w:sz w:val="28"/>
          <w:szCs w:val="28"/>
        </w:rPr>
        <w:t xml:space="preserve"> </w:t>
      </w:r>
      <w:r w:rsidRPr="006C430A">
        <w:rPr>
          <w:rFonts w:ascii="Times New Roman" w:eastAsiaTheme="minorEastAsia" w:hAnsi="Times New Roman" w:cs="Times New Roman"/>
          <w:iCs/>
          <w:sz w:val="28"/>
          <w:szCs w:val="28"/>
        </w:rPr>
        <w:t>(</w:t>
      </w:r>
      <m:oMath>
        <m:sSub>
          <m:sSubPr>
            <m:ctrlPr>
              <w:rPr>
                <w:rFonts w:ascii="Cambria Math" w:hAnsi="Cambria Math" w:cs="Times New Roman"/>
                <w:i/>
                <w:sz w:val="28"/>
                <w:szCs w:val="28"/>
              </w:rPr>
            </m:ctrlPr>
          </m:sSubPr>
          <m:e>
            <m:r>
              <w:rPr>
                <w:rFonts w:ascii="Cambria Math" w:hAnsi="Cambria Math" w:cs="Times New Roman"/>
                <w:sz w:val="28"/>
                <w:szCs w:val="28"/>
                <w:lang w:val="en-US"/>
              </w:rPr>
              <m:t>p</m:t>
            </m:r>
          </m:e>
          <m:sub>
            <m:r>
              <w:rPr>
                <w:rFonts w:ascii="Cambria Math" w:hAnsi="Cambria Math" w:cs="Times New Roman"/>
                <w:sz w:val="28"/>
                <w:szCs w:val="28"/>
                <w:vertAlign w:val="subscript"/>
              </w:rPr>
              <m:t>1</m:t>
            </m:r>
          </m:sub>
        </m:sSub>
      </m:oMath>
      <w:r w:rsidRPr="006C430A">
        <w:rPr>
          <w:rFonts w:ascii="Times New Roman" w:eastAsiaTheme="minorEastAsia" w:hAnsi="Times New Roman" w:cs="Times New Roman"/>
          <w:iCs/>
          <w:sz w:val="28"/>
          <w:szCs w:val="28"/>
        </w:rPr>
        <w:t>)</w:t>
      </w:r>
      <w:r w:rsidRPr="0074479F">
        <w:rPr>
          <w:rFonts w:ascii="Times New Roman" w:hAnsi="Times New Roman" w:cs="Times New Roman"/>
          <w:sz w:val="28"/>
          <w:szCs w:val="28"/>
        </w:rPr>
        <w:t xml:space="preserve"> – це величина відповідного осьового переміщення гвинта (гайки) за один оберт</w:t>
      </w:r>
      <w:r w:rsidRPr="006C430A">
        <w:rPr>
          <w:rFonts w:ascii="Times New Roman" w:hAnsi="Times New Roman" w:cs="Times New Roman"/>
          <w:sz w:val="28"/>
          <w:szCs w:val="28"/>
        </w:rPr>
        <w:t xml:space="preserve">. </w:t>
      </w:r>
      <w:r w:rsidR="00202486" w:rsidRPr="006C430A">
        <w:rPr>
          <w:rFonts w:ascii="Times New Roman" w:hAnsi="Times New Roman" w:cs="Times New Roman"/>
          <w:i/>
          <w:iCs/>
          <w:sz w:val="28"/>
          <w:szCs w:val="28"/>
        </w:rPr>
        <w:t>Хід різьби</w:t>
      </w:r>
      <w:r w:rsidRPr="006C430A">
        <w:rPr>
          <w:rFonts w:ascii="Times New Roman" w:hAnsi="Times New Roman" w:cs="Times New Roman"/>
          <w:i/>
          <w:iCs/>
          <w:sz w:val="28"/>
          <w:szCs w:val="28"/>
        </w:rPr>
        <w:t xml:space="preserve"> </w:t>
      </w:r>
      <w:r w:rsidR="00202486" w:rsidRPr="006C430A">
        <w:rPr>
          <w:rFonts w:ascii="Times New Roman" w:hAnsi="Times New Roman" w:cs="Times New Roman"/>
          <w:i/>
          <w:iCs/>
          <w:sz w:val="28"/>
          <w:szCs w:val="28"/>
        </w:rPr>
        <w:t>в багатозах</w:t>
      </w:r>
      <w:r>
        <w:rPr>
          <w:rFonts w:ascii="Times New Roman" w:hAnsi="Times New Roman" w:cs="Times New Roman"/>
          <w:i/>
          <w:iCs/>
          <w:sz w:val="28"/>
          <w:szCs w:val="28"/>
        </w:rPr>
        <w:t>і</w:t>
      </w:r>
      <w:r w:rsidR="00202486" w:rsidRPr="006C430A">
        <w:rPr>
          <w:rFonts w:ascii="Times New Roman" w:hAnsi="Times New Roman" w:cs="Times New Roman"/>
          <w:i/>
          <w:iCs/>
          <w:sz w:val="28"/>
          <w:szCs w:val="28"/>
        </w:rPr>
        <w:t>дній різьбі</w:t>
      </w:r>
      <w:r w:rsidRPr="006C430A">
        <w:rPr>
          <w:rFonts w:ascii="Times New Roman" w:hAnsi="Times New Roman" w:cs="Times New Roman"/>
          <w:sz w:val="28"/>
          <w:szCs w:val="28"/>
        </w:rPr>
        <w:t xml:space="preserve"> </w:t>
      </w:r>
      <w:r>
        <w:rPr>
          <w:rFonts w:ascii="Times New Roman" w:hAnsi="Times New Roman" w:cs="Times New Roman"/>
          <w:sz w:val="28"/>
          <w:szCs w:val="28"/>
        </w:rPr>
        <w:t>–</w:t>
      </w:r>
      <w:r w:rsidRPr="006C430A">
        <w:rPr>
          <w:rFonts w:ascii="Times New Roman" w:hAnsi="Times New Roman" w:cs="Times New Roman"/>
          <w:sz w:val="28"/>
          <w:szCs w:val="28"/>
        </w:rPr>
        <w:t xml:space="preserve"> </w:t>
      </w:r>
      <w:r w:rsidR="00202486" w:rsidRPr="0074479F">
        <w:rPr>
          <w:rFonts w:ascii="Times New Roman" w:hAnsi="Times New Roman" w:cs="Times New Roman"/>
          <w:sz w:val="28"/>
          <w:szCs w:val="28"/>
        </w:rPr>
        <w:t xml:space="preserve">відстань між найближчими боковими сторонами профілю, який належить одній і тій же гвинтовій поверхні, виміряна в напрямку, паралельному до осі різьби. В однозахідній різьбі </w:t>
      </w:r>
      <m:oMath>
        <m:sSub>
          <m:sSubPr>
            <m:ctrlPr>
              <w:rPr>
                <w:rFonts w:ascii="Cambria Math" w:hAnsi="Cambria Math" w:cs="Times New Roman"/>
                <w:sz w:val="28"/>
                <w:szCs w:val="28"/>
              </w:rPr>
            </m:ctrlPr>
          </m:sSubPr>
          <m:e>
            <m:r>
              <w:rPr>
                <w:rFonts w:ascii="Cambria Math" w:hAnsi="Cambria Math" w:cs="Times New Roman"/>
                <w:sz w:val="28"/>
                <w:szCs w:val="28"/>
              </w:rPr>
              <m:t>p</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r>
          <w:rPr>
            <w:rFonts w:ascii="Cambria Math" w:hAnsi="Cambria Math" w:cs="Times New Roman"/>
            <w:sz w:val="28"/>
            <w:szCs w:val="28"/>
          </w:rPr>
          <m:t>p</m:t>
        </m:r>
      </m:oMath>
      <w:r w:rsidR="00202486" w:rsidRPr="0074479F">
        <w:rPr>
          <w:rFonts w:ascii="Times New Roman" w:hAnsi="Times New Roman" w:cs="Times New Roman"/>
          <w:sz w:val="28"/>
          <w:szCs w:val="28"/>
        </w:rPr>
        <w:t xml:space="preserve">, в багатозаходній </w:t>
      </w:r>
      <m:oMath>
        <m:sSub>
          <m:sSubPr>
            <m:ctrlPr>
              <w:rPr>
                <w:rFonts w:ascii="Cambria Math" w:hAnsi="Cambria Math" w:cs="Times New Roman"/>
                <w:sz w:val="28"/>
                <w:szCs w:val="28"/>
              </w:rPr>
            </m:ctrlPr>
          </m:sSubPr>
          <m:e>
            <m:r>
              <w:rPr>
                <w:rFonts w:ascii="Cambria Math" w:hAnsi="Cambria Math" w:cs="Times New Roman"/>
                <w:sz w:val="28"/>
                <w:szCs w:val="28"/>
              </w:rPr>
              <m:t>p</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r>
          <w:rPr>
            <w:rFonts w:ascii="Cambria Math" w:hAnsi="Cambria Math" w:cs="Times New Roman"/>
            <w:sz w:val="28"/>
            <w:szCs w:val="28"/>
          </w:rPr>
          <m:t>np</m:t>
        </m:r>
      </m:oMath>
      <w:r w:rsidR="00202486" w:rsidRPr="0074479F">
        <w:rPr>
          <w:rFonts w:ascii="Times New Roman" w:hAnsi="Times New Roman" w:cs="Times New Roman"/>
          <w:sz w:val="28"/>
          <w:szCs w:val="28"/>
        </w:rPr>
        <w:t xml:space="preserve">, де </w:t>
      </w:r>
      <m:oMath>
        <m:r>
          <w:rPr>
            <w:rFonts w:ascii="Cambria Math" w:hAnsi="Cambria Math" w:cs="Times New Roman"/>
            <w:sz w:val="28"/>
            <w:szCs w:val="28"/>
          </w:rPr>
          <m:t>n</m:t>
        </m:r>
      </m:oMath>
      <w:r w:rsidR="00202486" w:rsidRPr="0074479F">
        <w:rPr>
          <w:rFonts w:ascii="Times New Roman" w:hAnsi="Times New Roman" w:cs="Times New Roman"/>
          <w:sz w:val="28"/>
          <w:szCs w:val="28"/>
        </w:rPr>
        <w:t xml:space="preserve"> – кількість заходів різьби.</w:t>
      </w:r>
    </w:p>
    <w:p w:rsidR="00202486" w:rsidRPr="0074479F" w:rsidRDefault="00202486" w:rsidP="00A624EE">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Теоретична висота профілю</w:t>
      </w:r>
      <w:r w:rsidR="00287191" w:rsidRPr="0074479F">
        <w:rPr>
          <w:rFonts w:ascii="Times New Roman" w:hAnsi="Times New Roman" w:cs="Times New Roman"/>
          <w:sz w:val="28"/>
          <w:szCs w:val="28"/>
        </w:rPr>
        <w:t xml:space="preserve"> –</w:t>
      </w:r>
      <w:r w:rsidRPr="006C430A">
        <w:rPr>
          <w:rFonts w:ascii="Times New Roman" w:hAnsi="Times New Roman" w:cs="Times New Roman"/>
          <w:i/>
          <w:iCs/>
          <w:sz w:val="28"/>
          <w:szCs w:val="28"/>
        </w:rPr>
        <w:t xml:space="preserve"> </w:t>
      </w:r>
      <m:oMath>
        <m:r>
          <w:rPr>
            <w:rFonts w:ascii="Cambria Math" w:hAnsi="Cambria Math" w:cs="Times New Roman"/>
            <w:sz w:val="28"/>
            <w:szCs w:val="28"/>
          </w:rPr>
          <m:t>H=0.8</m:t>
        </m:r>
        <m:r>
          <w:rPr>
            <w:rFonts w:ascii="Cambria Math" w:hAnsi="Cambria Math" w:cs="Times New Roman"/>
            <w:sz w:val="28"/>
            <w:szCs w:val="28"/>
            <w:lang w:val="ru-RU"/>
          </w:rPr>
          <m:t>66025</m:t>
        </m:r>
        <m:r>
          <w:rPr>
            <w:rFonts w:ascii="Cambria Math" w:hAnsi="Cambria Math" w:cs="Times New Roman"/>
            <w:sz w:val="28"/>
            <w:szCs w:val="28"/>
            <w:lang w:val="en-US"/>
          </w:rPr>
          <m:t>p</m:t>
        </m:r>
      </m:oMath>
      <w:r w:rsidRPr="0074479F">
        <w:rPr>
          <w:rFonts w:ascii="Times New Roman" w:hAnsi="Times New Roman" w:cs="Times New Roman"/>
          <w:sz w:val="28"/>
          <w:szCs w:val="28"/>
        </w:rPr>
        <w:t>.</w:t>
      </w:r>
    </w:p>
    <w:p w:rsidR="00202486" w:rsidRPr="0074479F" w:rsidRDefault="00202486" w:rsidP="00A624EE">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Висота профілю</w:t>
      </w:r>
      <w:r w:rsidR="00287191"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H</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5</m:t>
            </m:r>
          </m:num>
          <m:den>
            <m:r>
              <m:rPr>
                <m:sty m:val="p"/>
              </m:rPr>
              <w:rPr>
                <w:rFonts w:ascii="Cambria Math" w:hAnsi="Cambria Math" w:cs="Times New Roman"/>
                <w:sz w:val="28"/>
                <w:szCs w:val="28"/>
              </w:rPr>
              <m:t>8</m:t>
            </m:r>
          </m:den>
        </m:f>
        <m:r>
          <w:rPr>
            <w:rFonts w:ascii="Cambria Math" w:hAnsi="Cambria Math" w:cs="Times New Roman"/>
            <w:sz w:val="28"/>
            <w:szCs w:val="28"/>
          </w:rPr>
          <m:t>H</m:t>
        </m:r>
        <m:r>
          <m:rPr>
            <m:sty m:val="p"/>
          </m:rPr>
          <w:rPr>
            <w:rFonts w:ascii="Cambria Math" w:hAnsi="Cambria Math" w:cs="Times New Roman"/>
            <w:sz w:val="28"/>
            <w:szCs w:val="28"/>
          </w:rPr>
          <m:t>=0.541266</m:t>
        </m:r>
        <m:r>
          <w:rPr>
            <w:rFonts w:ascii="Cambria Math" w:hAnsi="Cambria Math" w:cs="Times New Roman"/>
            <w:sz w:val="28"/>
            <w:szCs w:val="28"/>
          </w:rPr>
          <m:t>p</m:t>
        </m:r>
        <m:r>
          <m:rPr>
            <m:sty m:val="p"/>
          </m:rPr>
          <w:rPr>
            <w:rFonts w:ascii="Cambria Math" w:hAnsi="Cambria Math" w:cs="Times New Roman"/>
            <w:sz w:val="28"/>
            <w:szCs w:val="28"/>
          </w:rPr>
          <m:t>.</m:t>
        </m:r>
      </m:oMath>
    </w:p>
    <w:p w:rsidR="00202486" w:rsidRPr="0074479F" w:rsidRDefault="00202486" w:rsidP="00A624EE">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Радіус за окруження западин (вершин) профілю</w:t>
      </w:r>
      <w:r w:rsidR="00287191"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 </w:t>
      </w:r>
      <m:oMath>
        <m:r>
          <w:rPr>
            <w:rFonts w:ascii="Cambria Math" w:hAnsi="Cambria Math" w:cs="Times New Roman"/>
            <w:sz w:val="28"/>
            <w:szCs w:val="28"/>
          </w:rPr>
          <m:t>R</m:t>
        </m:r>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H</m:t>
            </m:r>
          </m:num>
          <m:den>
            <m:r>
              <m:rPr>
                <m:sty m:val="p"/>
              </m:rPr>
              <w:rPr>
                <w:rFonts w:ascii="Cambria Math" w:hAnsi="Cambria Math" w:cs="Times New Roman"/>
                <w:sz w:val="28"/>
                <w:szCs w:val="28"/>
              </w:rPr>
              <m:t>6</m:t>
            </m:r>
          </m:den>
        </m:f>
        <m:r>
          <m:rPr>
            <m:sty m:val="p"/>
          </m:rPr>
          <w:rPr>
            <w:rFonts w:ascii="Cambria Math" w:hAnsi="Cambria Math" w:cs="Times New Roman"/>
            <w:sz w:val="28"/>
            <w:szCs w:val="28"/>
          </w:rPr>
          <m:t>=0,144</m:t>
        </m:r>
        <m:r>
          <w:rPr>
            <w:rFonts w:ascii="Cambria Math" w:hAnsi="Cambria Math" w:cs="Times New Roman"/>
            <w:sz w:val="28"/>
            <w:szCs w:val="28"/>
          </w:rPr>
          <m:t>p</m:t>
        </m:r>
        <m:r>
          <m:rPr>
            <m:sty m:val="p"/>
          </m:rPr>
          <w:rPr>
            <w:rFonts w:ascii="Cambria Math" w:hAnsi="Cambria Math" w:cs="Times New Roman"/>
            <w:sz w:val="28"/>
            <w:szCs w:val="28"/>
          </w:rPr>
          <m:t>.</m:t>
        </m:r>
      </m:oMath>
    </w:p>
    <w:p w:rsidR="00202486" w:rsidRPr="0074479F" w:rsidRDefault="00202486" w:rsidP="001D505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Кут підйому різьби </w:t>
      </w:r>
      <w:r w:rsidR="00F122A3">
        <w:rPr>
          <w:rFonts w:ascii="Times New Roman" w:hAnsi="Times New Roman" w:cs="Times New Roman"/>
          <w:sz w:val="28"/>
          <w:szCs w:val="28"/>
        </w:rPr>
        <w:t>(</w:t>
      </w:r>
      <m:oMath>
        <m:r>
          <w:rPr>
            <w:rFonts w:ascii="Cambria Math" w:hAnsi="Cambria Math" w:cs="Times New Roman"/>
            <w:sz w:val="28"/>
            <w:szCs w:val="28"/>
          </w:rPr>
          <m:t>ψ</m:t>
        </m:r>
      </m:oMath>
      <w:r w:rsidR="00F122A3">
        <w:rPr>
          <w:rFonts w:ascii="Times New Roman" w:eastAsiaTheme="minorEastAsia" w:hAnsi="Times New Roman" w:cs="Times New Roman"/>
          <w:sz w:val="28"/>
          <w:szCs w:val="28"/>
        </w:rPr>
        <w:t>)</w:t>
      </w:r>
      <w:r w:rsidR="009001BF" w:rsidRPr="0074479F">
        <w:rPr>
          <w:rFonts w:ascii="Times New Roman" w:hAnsi="Times New Roman" w:cs="Times New Roman"/>
          <w:sz w:val="28"/>
          <w:szCs w:val="28"/>
        </w:rPr>
        <w:t xml:space="preserve"> (рис. 5.2)</w:t>
      </w:r>
      <w:r w:rsidRPr="0074479F">
        <w:rPr>
          <w:rFonts w:ascii="Times New Roman" w:hAnsi="Times New Roman" w:cs="Times New Roman"/>
          <w:sz w:val="28"/>
          <w:szCs w:val="28"/>
        </w:rPr>
        <w:t>, утворений дотичн</w:t>
      </w:r>
      <w:r w:rsidR="005E696B" w:rsidRPr="0074479F">
        <w:rPr>
          <w:rFonts w:ascii="Times New Roman" w:hAnsi="Times New Roman" w:cs="Times New Roman"/>
          <w:sz w:val="28"/>
          <w:szCs w:val="28"/>
        </w:rPr>
        <w:t>ою</w:t>
      </w:r>
      <w:r w:rsidRPr="0074479F">
        <w:rPr>
          <w:rFonts w:ascii="Times New Roman" w:hAnsi="Times New Roman" w:cs="Times New Roman"/>
          <w:sz w:val="28"/>
          <w:szCs w:val="28"/>
        </w:rPr>
        <w:t xml:space="preserve"> до гвинтової лінії в точці, яка лежить на середньому діаметрі різьби і площиною, перпендикулярної до осі різьби</w:t>
      </w:r>
    </w:p>
    <w:tbl>
      <w:tblPr>
        <w:tblW w:w="0" w:type="auto"/>
        <w:tblLook w:val="04A0"/>
      </w:tblPr>
      <w:tblGrid>
        <w:gridCol w:w="8429"/>
        <w:gridCol w:w="1199"/>
      </w:tblGrid>
      <w:tr w:rsidR="004145A3" w:rsidRPr="0074479F" w:rsidTr="00164C8E">
        <w:trPr>
          <w:trHeight w:val="653"/>
        </w:trPr>
        <w:tc>
          <w:tcPr>
            <w:tcW w:w="8429" w:type="dxa"/>
            <w:vAlign w:val="center"/>
          </w:tcPr>
          <w:p w:rsidR="004145A3" w:rsidRPr="0074479F" w:rsidRDefault="002949AD" w:rsidP="001D5059">
            <w:pPr>
              <w:spacing w:line="276" w:lineRule="auto"/>
              <w:ind w:firstLine="567"/>
              <w:jc w:val="center"/>
              <w:rPr>
                <w:rFonts w:ascii="Times New Roman" w:eastAsiaTheme="minorEastAsia" w:hAnsi="Times New Roman" w:cs="Times New Roman"/>
                <w:sz w:val="28"/>
                <w:szCs w:val="28"/>
              </w:rPr>
            </w:pPr>
            <m:oMathPara>
              <m:oMath>
                <m:r>
                  <w:rPr>
                    <w:rFonts w:ascii="Cambria Math" w:hAnsi="Cambria Math" w:cs="Times New Roman"/>
                    <w:sz w:val="28"/>
                    <w:szCs w:val="28"/>
                  </w:rPr>
                  <m:t>tg</m:t>
                </m:r>
                <m:r>
                  <m:rPr>
                    <m:sty m:val="p"/>
                  </m:rPr>
                  <w:rPr>
                    <w:rFonts w:ascii="Cambria Math" w:hAnsi="Cambria Math" w:cs="Times New Roman"/>
                    <w:sz w:val="28"/>
                    <w:szCs w:val="28"/>
                    <w:vertAlign w:val="subscript"/>
                  </w:rPr>
                  <m:t xml:space="preserve"> </m:t>
                </m:r>
                <m:r>
                  <w:rPr>
                    <w:rFonts w:ascii="Cambria Math" w:hAnsi="Cambria Math" w:cs="Times New Roman"/>
                    <w:sz w:val="28"/>
                    <w:szCs w:val="28"/>
                    <w:vertAlign w:val="subscript"/>
                  </w:rPr>
                  <m:t>ψ</m:t>
                </m:r>
                <m:r>
                  <m:rPr>
                    <m:sty m:val="p"/>
                  </m:rPr>
                  <w:rPr>
                    <w:rFonts w:ascii="Cambria Math" w:hAnsi="Cambria Math" w:cs="Times New Roman"/>
                    <w:sz w:val="28"/>
                    <w:szCs w:val="28"/>
                    <w:vertAlign w:val="subscript"/>
                  </w:rPr>
                  <m:t>=</m:t>
                </m:r>
                <m:f>
                  <m:fPr>
                    <m:ctrlPr>
                      <w:rPr>
                        <w:rFonts w:ascii="Cambria Math" w:hAnsi="Cambria Math" w:cs="Times New Roman"/>
                        <w:sz w:val="28"/>
                        <w:szCs w:val="28"/>
                        <w:vertAlign w:val="subscript"/>
                      </w:rPr>
                    </m:ctrlPr>
                  </m:fPr>
                  <m:num>
                    <m:sSub>
                      <m:sSubPr>
                        <m:ctrlPr>
                          <w:rPr>
                            <w:rFonts w:ascii="Cambria Math" w:hAnsi="Cambria Math" w:cs="Times New Roman"/>
                            <w:sz w:val="28"/>
                            <w:szCs w:val="28"/>
                            <w:vertAlign w:val="subscript"/>
                          </w:rPr>
                        </m:ctrlPr>
                      </m:sSubPr>
                      <m:e>
                        <m:r>
                          <w:rPr>
                            <w:rFonts w:ascii="Cambria Math" w:hAnsi="Cambria Math" w:cs="Times New Roman"/>
                            <w:sz w:val="28"/>
                            <w:szCs w:val="28"/>
                            <w:vertAlign w:val="subscript"/>
                          </w:rPr>
                          <m:t>p</m:t>
                        </m:r>
                      </m:e>
                      <m:sub>
                        <m:r>
                          <m:rPr>
                            <m:sty m:val="p"/>
                          </m:rPr>
                          <w:rPr>
                            <w:rFonts w:ascii="Cambria Math" w:hAnsi="Cambria Math" w:cs="Times New Roman"/>
                            <w:sz w:val="28"/>
                            <w:szCs w:val="28"/>
                            <w:vertAlign w:val="subscript"/>
                          </w:rPr>
                          <m:t>1</m:t>
                        </m:r>
                      </m:sub>
                    </m:sSub>
                  </m:num>
                  <m:den>
                    <m:r>
                      <w:rPr>
                        <w:rFonts w:ascii="Cambria Math" w:hAnsi="Cambria Math" w:cs="Times New Roman"/>
                        <w:sz w:val="28"/>
                        <w:szCs w:val="28"/>
                        <w:vertAlign w:val="subscript"/>
                      </w:rPr>
                      <m:t>π</m:t>
                    </m:r>
                    <m:sSub>
                      <m:sSubPr>
                        <m:ctrlPr>
                          <w:rPr>
                            <w:rFonts w:ascii="Cambria Math" w:hAnsi="Cambria Math" w:cs="Times New Roman"/>
                            <w:sz w:val="28"/>
                            <w:szCs w:val="28"/>
                            <w:vertAlign w:val="subscript"/>
                          </w:rPr>
                        </m:ctrlPr>
                      </m:sSubPr>
                      <m:e>
                        <m:r>
                          <w:rPr>
                            <w:rFonts w:ascii="Cambria Math" w:hAnsi="Cambria Math" w:cs="Times New Roman"/>
                            <w:sz w:val="28"/>
                            <w:szCs w:val="28"/>
                            <w:vertAlign w:val="subscript"/>
                          </w:rPr>
                          <m:t>d</m:t>
                        </m:r>
                      </m:e>
                      <m:sub>
                        <m:r>
                          <m:rPr>
                            <m:sty m:val="p"/>
                          </m:rPr>
                          <w:rPr>
                            <w:rFonts w:ascii="Cambria Math" w:hAnsi="Cambria Math" w:cs="Times New Roman"/>
                            <w:sz w:val="28"/>
                            <w:szCs w:val="28"/>
                            <w:vertAlign w:val="subscript"/>
                          </w:rPr>
                          <m:t>2</m:t>
                        </m:r>
                      </m:sub>
                    </m:sSub>
                  </m:den>
                </m:f>
                <m:r>
                  <m:rPr>
                    <m:sty m:val="p"/>
                  </m:rPr>
                  <w:rPr>
                    <w:rFonts w:ascii="Cambria Math" w:hAnsi="Cambria Math" w:cs="Times New Roman"/>
                    <w:sz w:val="28"/>
                    <w:szCs w:val="28"/>
                    <w:vertAlign w:val="subscript"/>
                  </w:rPr>
                  <m:t>=</m:t>
                </m:r>
                <m:f>
                  <m:fPr>
                    <m:ctrlPr>
                      <w:rPr>
                        <w:rFonts w:ascii="Cambria Math" w:hAnsi="Cambria Math" w:cs="Times New Roman"/>
                        <w:sz w:val="28"/>
                        <w:szCs w:val="28"/>
                        <w:vertAlign w:val="subscript"/>
                      </w:rPr>
                    </m:ctrlPr>
                  </m:fPr>
                  <m:num>
                    <m:r>
                      <w:rPr>
                        <w:rFonts w:ascii="Cambria Math" w:hAnsi="Cambria Math" w:cs="Times New Roman"/>
                        <w:sz w:val="28"/>
                        <w:szCs w:val="28"/>
                        <w:vertAlign w:val="subscript"/>
                      </w:rPr>
                      <m:t>np</m:t>
                    </m:r>
                  </m:num>
                  <m:den>
                    <m:r>
                      <w:rPr>
                        <w:rFonts w:ascii="Cambria Math" w:hAnsi="Cambria Math" w:cs="Times New Roman"/>
                        <w:sz w:val="28"/>
                        <w:szCs w:val="28"/>
                        <w:vertAlign w:val="subscript"/>
                      </w:rPr>
                      <m:t>π</m:t>
                    </m:r>
                    <m:sSub>
                      <m:sSubPr>
                        <m:ctrlPr>
                          <w:rPr>
                            <w:rFonts w:ascii="Cambria Math" w:hAnsi="Cambria Math" w:cs="Times New Roman"/>
                            <w:sz w:val="28"/>
                            <w:szCs w:val="28"/>
                            <w:vertAlign w:val="subscript"/>
                          </w:rPr>
                        </m:ctrlPr>
                      </m:sSubPr>
                      <m:e>
                        <m:r>
                          <w:rPr>
                            <w:rFonts w:ascii="Cambria Math" w:hAnsi="Cambria Math" w:cs="Times New Roman"/>
                            <w:sz w:val="28"/>
                            <w:szCs w:val="28"/>
                            <w:vertAlign w:val="subscript"/>
                          </w:rPr>
                          <m:t>d</m:t>
                        </m:r>
                      </m:e>
                      <m:sub>
                        <m:r>
                          <m:rPr>
                            <m:sty m:val="p"/>
                          </m:rPr>
                          <w:rPr>
                            <w:rFonts w:ascii="Cambria Math" w:hAnsi="Cambria Math" w:cs="Times New Roman"/>
                            <w:sz w:val="28"/>
                            <w:szCs w:val="28"/>
                            <w:vertAlign w:val="subscript"/>
                          </w:rPr>
                          <m:t>2</m:t>
                        </m:r>
                      </m:sub>
                    </m:sSub>
                  </m:den>
                </m:f>
                <m:r>
                  <m:rPr>
                    <m:sty m:val="p"/>
                  </m:rPr>
                  <w:rPr>
                    <w:rFonts w:ascii="Cambria Math" w:hAnsi="Cambria Math" w:cs="Times New Roman"/>
                    <w:sz w:val="28"/>
                    <w:szCs w:val="28"/>
                    <w:vertAlign w:val="subscript"/>
                  </w:rPr>
                  <m:t>.</m:t>
                </m:r>
              </m:oMath>
            </m:oMathPara>
          </w:p>
        </w:tc>
        <w:tc>
          <w:tcPr>
            <w:tcW w:w="1199" w:type="dxa"/>
            <w:vAlign w:val="center"/>
          </w:tcPr>
          <w:p w:rsidR="004145A3" w:rsidRPr="0074479F" w:rsidRDefault="004145A3" w:rsidP="001D5059">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(5.1)</w:t>
            </w:r>
          </w:p>
        </w:tc>
      </w:tr>
    </w:tbl>
    <w:p w:rsidR="00202486" w:rsidRPr="0074479F" w:rsidRDefault="00202486" w:rsidP="00477D30">
      <w:pPr>
        <w:ind w:firstLine="567"/>
        <w:rPr>
          <w:rFonts w:ascii="Times New Roman" w:hAnsi="Times New Roman" w:cs="Times New Roman"/>
          <w:sz w:val="28"/>
          <w:szCs w:val="28"/>
        </w:rPr>
      </w:pPr>
    </w:p>
    <w:p w:rsidR="00D45A83" w:rsidRPr="0074479F" w:rsidRDefault="0039740E" w:rsidP="00287191">
      <w:pPr>
        <w:ind w:firstLine="567"/>
        <w:jc w:val="center"/>
        <w:rPr>
          <w:rFonts w:ascii="Times New Roman" w:hAnsi="Times New Roman" w:cs="Times New Roman"/>
          <w:sz w:val="28"/>
          <w:szCs w:val="28"/>
          <w:lang w:eastAsia="ru-RU"/>
        </w:rPr>
      </w:pPr>
      <w:r w:rsidRPr="0074479F">
        <w:rPr>
          <w:rFonts w:ascii="Times New Roman" w:hAnsi="Times New Roman" w:cs="Times New Roman"/>
        </w:rPr>
        <w:object w:dxaOrig="5521" w:dyaOrig="2741">
          <v:shape id="_x0000_i1113" type="#_x0000_t75" style="width:302.25pt;height:148.75pt" o:ole="">
            <v:imagedata r:id="rId271" o:title=""/>
          </v:shape>
          <o:OLEObject Type="Embed" ProgID="Visio.Drawing.15" ShapeID="_x0000_i1113" DrawAspect="Content" ObjectID="_1780929446" r:id="rId272"/>
        </w:object>
      </w:r>
    </w:p>
    <w:p w:rsidR="00287191" w:rsidRDefault="00287191" w:rsidP="00F122A3">
      <w:pPr>
        <w:ind w:firstLine="567"/>
        <w:jc w:val="center"/>
        <w:rPr>
          <w:rFonts w:ascii="Times New Roman" w:hAnsi="Times New Roman" w:cs="Times New Roman"/>
          <w:sz w:val="24"/>
          <w:szCs w:val="24"/>
        </w:rPr>
      </w:pPr>
      <w:r w:rsidRPr="0074479F">
        <w:rPr>
          <w:rFonts w:ascii="Times New Roman" w:hAnsi="Times New Roman" w:cs="Times New Roman"/>
          <w:sz w:val="24"/>
          <w:szCs w:val="24"/>
        </w:rPr>
        <w:t>Рис. 5.2.</w:t>
      </w:r>
      <w:r w:rsidR="003C1B69" w:rsidRPr="0074479F">
        <w:rPr>
          <w:rFonts w:ascii="Times New Roman" w:hAnsi="Times New Roman" w:cs="Times New Roman"/>
          <w:sz w:val="24"/>
          <w:szCs w:val="24"/>
        </w:rPr>
        <w:t xml:space="preserve"> </w:t>
      </w:r>
      <w:r w:rsidR="00337A28">
        <w:rPr>
          <w:rFonts w:ascii="Times New Roman" w:hAnsi="Times New Roman" w:cs="Times New Roman"/>
          <w:sz w:val="24"/>
          <w:szCs w:val="24"/>
        </w:rPr>
        <w:t>Геометрія гвинтової лінії</w:t>
      </w:r>
      <w:r w:rsidR="00F122A3">
        <w:rPr>
          <w:rFonts w:ascii="Times New Roman" w:hAnsi="Times New Roman" w:cs="Times New Roman"/>
          <w:sz w:val="24"/>
          <w:szCs w:val="24"/>
        </w:rPr>
        <w:t>.</w:t>
      </w:r>
    </w:p>
    <w:p w:rsidR="00F122A3" w:rsidRPr="00CB318A" w:rsidRDefault="00F122A3" w:rsidP="00F122A3">
      <w:pPr>
        <w:ind w:firstLine="567"/>
        <w:jc w:val="center"/>
        <w:rPr>
          <w:rFonts w:ascii="Times New Roman" w:hAnsi="Times New Roman" w:cs="Times New Roman"/>
          <w:sz w:val="24"/>
          <w:szCs w:val="24"/>
        </w:rPr>
      </w:pPr>
    </w:p>
    <w:p w:rsidR="00D45A83" w:rsidRPr="0074479F" w:rsidRDefault="00D45A83" w:rsidP="00F122A3">
      <w:pPr>
        <w:pStyle w:val="4"/>
        <w:numPr>
          <w:ilvl w:val="0"/>
          <w:numId w:val="0"/>
        </w:numPr>
        <w:spacing w:before="0" w:line="276" w:lineRule="auto"/>
        <w:ind w:firstLine="567"/>
        <w:jc w:val="center"/>
        <w:rPr>
          <w:lang w:val="uk-UA"/>
        </w:rPr>
      </w:pPr>
      <w:r w:rsidRPr="0074479F">
        <w:rPr>
          <w:lang w:val="uk-UA"/>
        </w:rPr>
        <w:t>5.1.2. Теорія гвинтової пари</w:t>
      </w:r>
    </w:p>
    <w:p w:rsidR="00287191" w:rsidRDefault="00D45A83" w:rsidP="00F122A3">
      <w:pPr>
        <w:spacing w:line="276" w:lineRule="auto"/>
        <w:ind w:firstLine="567"/>
        <w:jc w:val="both"/>
        <w:rPr>
          <w:rFonts w:ascii="Times New Roman" w:hAnsi="Times New Roman" w:cs="Times New Roman"/>
          <w:b/>
          <w:bCs/>
          <w:sz w:val="28"/>
          <w:szCs w:val="28"/>
        </w:rPr>
      </w:pPr>
      <w:r w:rsidRPr="00A624EE">
        <w:rPr>
          <w:rFonts w:ascii="Times New Roman" w:hAnsi="Times New Roman" w:cs="Times New Roman"/>
          <w:b/>
          <w:bCs/>
          <w:sz w:val="28"/>
          <w:szCs w:val="28"/>
        </w:rPr>
        <w:t>Залежність між моментом, прикладеним до гайки і осьовою силою, яка виникає в гвинті.</w:t>
      </w:r>
    </w:p>
    <w:p w:rsidR="00523F79" w:rsidRPr="00337A28" w:rsidRDefault="00A624EE" w:rsidP="00F122A3">
      <w:pPr>
        <w:spacing w:line="276" w:lineRule="auto"/>
        <w:ind w:firstLine="567"/>
        <w:jc w:val="both"/>
        <w:rPr>
          <w:rFonts w:ascii="Times New Roman" w:hAnsi="Times New Roman" w:cs="Times New Roman"/>
          <w:sz w:val="28"/>
          <w:szCs w:val="28"/>
          <w:lang w:val="ru-RU"/>
        </w:rPr>
      </w:pPr>
      <w:r w:rsidRPr="00A624EE">
        <w:rPr>
          <w:rFonts w:ascii="Times New Roman" w:hAnsi="Times New Roman" w:cs="Times New Roman"/>
          <w:sz w:val="28"/>
          <w:szCs w:val="28"/>
          <w:lang w:val="ru-RU"/>
        </w:rPr>
        <w:t>Прикладений до гайки момент</w:t>
      </w:r>
      <w:r>
        <w:rPr>
          <w:rFonts w:ascii="Times New Roman" w:hAnsi="Times New Roman" w:cs="Times New Roman"/>
          <w:sz w:val="28"/>
          <w:szCs w:val="28"/>
          <w:lang w:val="ru-RU"/>
        </w:rPr>
        <w:t xml:space="preserve"> затяжки (рис.5.3)</w:t>
      </w:r>
      <w:r w:rsidRPr="00A624EE">
        <w:rPr>
          <w:rFonts w:ascii="Times New Roman" w:hAnsi="Times New Roman" w:cs="Times New Roman"/>
          <w:sz w:val="28"/>
          <w:szCs w:val="28"/>
          <w:lang w:val="ru-RU"/>
        </w:rPr>
        <w:t>, що створюється ключем робітника, переборює два реактивні моменти</w:t>
      </w:r>
      <w:r>
        <w:rPr>
          <w:rFonts w:ascii="Times New Roman" w:hAnsi="Times New Roman" w:cs="Times New Roman"/>
          <w:sz w:val="28"/>
          <w:szCs w:val="28"/>
          <w:lang w:val="ru-RU"/>
        </w:rPr>
        <w:t>.</w:t>
      </w:r>
    </w:p>
    <w:p w:rsidR="00FD45FD" w:rsidRPr="0074479F" w:rsidRDefault="00523F79" w:rsidP="00287191">
      <w:pPr>
        <w:ind w:firstLine="567"/>
        <w:jc w:val="center"/>
        <w:rPr>
          <w:rFonts w:ascii="Times New Roman" w:hAnsi="Times New Roman" w:cs="Times New Roman"/>
          <w:lang w:eastAsia="ru-RU"/>
        </w:rPr>
      </w:pPr>
      <w:r w:rsidRPr="0074479F">
        <w:rPr>
          <w:rFonts w:ascii="Times New Roman" w:hAnsi="Times New Roman" w:cs="Times New Roman"/>
        </w:rPr>
        <w:object w:dxaOrig="5601" w:dyaOrig="3241">
          <v:shape id="_x0000_i1114" type="#_x0000_t75" style="width:318.55pt;height:184.1pt" o:ole="">
            <v:imagedata r:id="rId273" o:title=""/>
          </v:shape>
          <o:OLEObject Type="Embed" ProgID="Visio.Drawing.15" ShapeID="_x0000_i1114" DrawAspect="Content" ObjectID="_1780929447" r:id="rId274"/>
        </w:object>
      </w:r>
    </w:p>
    <w:p w:rsidR="00287191" w:rsidRPr="0074479F" w:rsidRDefault="00287191" w:rsidP="00287191">
      <w:pPr>
        <w:ind w:firstLine="567"/>
        <w:jc w:val="center"/>
        <w:rPr>
          <w:rFonts w:ascii="Times New Roman" w:hAnsi="Times New Roman" w:cs="Times New Roman"/>
          <w:sz w:val="24"/>
          <w:szCs w:val="24"/>
        </w:rPr>
      </w:pPr>
      <w:r w:rsidRPr="0074479F">
        <w:rPr>
          <w:rFonts w:ascii="Times New Roman" w:hAnsi="Times New Roman" w:cs="Times New Roman"/>
          <w:sz w:val="24"/>
          <w:szCs w:val="24"/>
        </w:rPr>
        <w:t>Рис. 5.3.</w:t>
      </w:r>
      <w:r w:rsidR="003C1B69" w:rsidRPr="0074479F">
        <w:rPr>
          <w:rFonts w:ascii="Times New Roman" w:hAnsi="Times New Roman" w:cs="Times New Roman"/>
          <w:sz w:val="24"/>
          <w:szCs w:val="24"/>
        </w:rPr>
        <w:t xml:space="preserve"> </w:t>
      </w:r>
      <w:r w:rsidR="00630139" w:rsidRPr="0074479F">
        <w:rPr>
          <w:rFonts w:ascii="Times New Roman" w:hAnsi="Times New Roman" w:cs="Times New Roman"/>
          <w:sz w:val="24"/>
          <w:szCs w:val="24"/>
        </w:rPr>
        <w:t xml:space="preserve">Схема дії сил в різьбовому </w:t>
      </w:r>
      <w:r w:rsidR="00337A28">
        <w:rPr>
          <w:rFonts w:ascii="Times New Roman" w:hAnsi="Times New Roman" w:cs="Times New Roman"/>
          <w:sz w:val="24"/>
          <w:szCs w:val="24"/>
        </w:rPr>
        <w:t>з’єднанні при затягуванні</w:t>
      </w:r>
      <w:r w:rsidR="0031127A" w:rsidRPr="0074479F">
        <w:rPr>
          <w:rFonts w:ascii="Times New Roman" w:hAnsi="Times New Roman" w:cs="Times New Roman"/>
          <w:sz w:val="24"/>
          <w:szCs w:val="24"/>
        </w:rPr>
        <w:t xml:space="preserve"> </w:t>
      </w:r>
    </w:p>
    <w:p w:rsidR="00FD45FD" w:rsidRPr="0074479F" w:rsidRDefault="00FD45FD" w:rsidP="00477D30">
      <w:pPr>
        <w:ind w:firstLine="567"/>
        <w:rPr>
          <w:rFonts w:ascii="Times New Roman" w:hAnsi="Times New Roman" w:cs="Times New Roman"/>
          <w:lang w:eastAsia="ru-RU"/>
        </w:rPr>
      </w:pPr>
    </w:p>
    <w:p w:rsidR="00FD45FD" w:rsidRPr="0074479F" w:rsidRDefault="00FD45FD" w:rsidP="000A0C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Момент затяжки</w:t>
      </w:r>
    </w:p>
    <w:tbl>
      <w:tblPr>
        <w:tblW w:w="0" w:type="auto"/>
        <w:tblLook w:val="04A0"/>
      </w:tblPr>
      <w:tblGrid>
        <w:gridCol w:w="8429"/>
        <w:gridCol w:w="1199"/>
      </w:tblGrid>
      <w:tr w:rsidR="004145A3" w:rsidRPr="0074479F" w:rsidTr="00B4277D">
        <w:tc>
          <w:tcPr>
            <w:tcW w:w="8429" w:type="dxa"/>
            <w:vAlign w:val="center"/>
          </w:tcPr>
          <w:p w:rsidR="004145A3" w:rsidRPr="0074479F" w:rsidRDefault="00755C15" w:rsidP="000A0C7D">
            <w:pPr>
              <w:spacing w:line="276" w:lineRule="auto"/>
              <w:ind w:firstLine="567"/>
              <w:jc w:val="center"/>
              <w:rPr>
                <w:rFonts w:ascii="Times New Roman"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з</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T</m:t>
                  </m:r>
                </m:e>
                <m:sub>
                  <m:r>
                    <w:rPr>
                      <w:rFonts w:ascii="Cambria Math" w:hAnsi="Cambria Math" w:cs="Times New Roman"/>
                      <w:sz w:val="28"/>
                      <w:szCs w:val="28"/>
                    </w:rPr>
                    <m:t>m</m:t>
                  </m:r>
                </m:sub>
              </m:sSub>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р</m:t>
                  </m:r>
                </m:sub>
              </m:sSub>
            </m:oMath>
            <w:r w:rsidR="00287191" w:rsidRPr="0074479F">
              <w:rPr>
                <w:rFonts w:ascii="Times New Roman" w:eastAsiaTheme="minorEastAsia" w:hAnsi="Times New Roman" w:cs="Times New Roman"/>
                <w:sz w:val="28"/>
                <w:szCs w:val="28"/>
              </w:rPr>
              <w:t>,</w:t>
            </w:r>
          </w:p>
        </w:tc>
        <w:tc>
          <w:tcPr>
            <w:tcW w:w="1199" w:type="dxa"/>
            <w:vAlign w:val="center"/>
          </w:tcPr>
          <w:p w:rsidR="004145A3" w:rsidRPr="0074479F" w:rsidRDefault="004145A3" w:rsidP="000A0C7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(5.2)</w:t>
            </w:r>
          </w:p>
        </w:tc>
      </w:tr>
    </w:tbl>
    <w:p w:rsidR="00FD45FD" w:rsidRPr="0074479F" w:rsidRDefault="00FD45FD" w:rsidP="000A0C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де</w:t>
      </w:r>
      <m:oMath>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m</m:t>
            </m:r>
          </m:sub>
        </m:sSub>
      </m:oMath>
      <w:r w:rsidRPr="0074479F">
        <w:rPr>
          <w:rFonts w:ascii="Times New Roman" w:hAnsi="Times New Roman" w:cs="Times New Roman"/>
          <w:sz w:val="28"/>
          <w:szCs w:val="28"/>
        </w:rPr>
        <w:t xml:space="preserve"> – момент сил тертя на торці гайки</w:t>
      </w:r>
      <w:r w:rsidR="00287191" w:rsidRPr="0074479F">
        <w:rPr>
          <w:rFonts w:ascii="Times New Roman" w:hAnsi="Times New Roman" w:cs="Times New Roman"/>
          <w:sz w:val="28"/>
          <w:szCs w:val="28"/>
        </w:rPr>
        <w:t>, Нм</w:t>
      </w:r>
      <w:r w:rsidR="00D07F38"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р</m:t>
            </m:r>
          </m:sub>
        </m:sSub>
        <m:r>
          <m:rPr>
            <m:sty m:val="p"/>
          </m:rPr>
          <w:rPr>
            <w:rFonts w:ascii="Cambria Math" w:hAnsi="Cambria Math" w:cs="Times New Roman"/>
            <w:sz w:val="28"/>
            <w:szCs w:val="28"/>
          </w:rPr>
          <m:t xml:space="preserve"> </m:t>
        </m:r>
      </m:oMath>
      <w:r w:rsidRPr="0074479F">
        <w:rPr>
          <w:rFonts w:ascii="Times New Roman" w:hAnsi="Times New Roman" w:cs="Times New Roman"/>
          <w:sz w:val="28"/>
          <w:szCs w:val="28"/>
        </w:rPr>
        <w:t>– момент сил тертя в різьбі</w:t>
      </w:r>
      <w:r w:rsidR="00287191" w:rsidRPr="0074479F">
        <w:rPr>
          <w:rFonts w:ascii="Times New Roman" w:hAnsi="Times New Roman" w:cs="Times New Roman"/>
          <w:sz w:val="28"/>
          <w:szCs w:val="28"/>
        </w:rPr>
        <w:t>, Нм</w:t>
      </w:r>
      <w:r w:rsidRPr="0074479F">
        <w:rPr>
          <w:rFonts w:ascii="Times New Roman" w:hAnsi="Times New Roman" w:cs="Times New Roman"/>
          <w:sz w:val="28"/>
          <w:szCs w:val="28"/>
        </w:rPr>
        <w:t>.</w:t>
      </w:r>
    </w:p>
    <w:tbl>
      <w:tblPr>
        <w:tblW w:w="0" w:type="auto"/>
        <w:tblLook w:val="04A0"/>
      </w:tblPr>
      <w:tblGrid>
        <w:gridCol w:w="8429"/>
        <w:gridCol w:w="1199"/>
      </w:tblGrid>
      <w:tr w:rsidR="004145A3" w:rsidRPr="0074479F" w:rsidTr="002D6675">
        <w:tc>
          <w:tcPr>
            <w:tcW w:w="8429" w:type="dxa"/>
            <w:vAlign w:val="center"/>
          </w:tcPr>
          <w:p w:rsidR="004145A3" w:rsidRPr="00A624EE" w:rsidRDefault="00755C15" w:rsidP="00A624EE">
            <w:pPr>
              <w:spacing w:line="276" w:lineRule="auto"/>
              <w:ind w:firstLine="567"/>
              <w:jc w:val="center"/>
              <w:rPr>
                <w:rFonts w:ascii="Times New Roman" w:hAnsi="Times New Roman" w:cs="Times New Roman"/>
                <w:i/>
                <w:sz w:val="28"/>
                <w:szCs w:val="28"/>
                <w:lang w:val="en-US"/>
              </w:rPr>
            </w:pPr>
            <m:oMathPara>
              <m:oMath>
                <m:sSub>
                  <m:sSubPr>
                    <m:ctrlPr>
                      <w:rPr>
                        <w:rFonts w:ascii="Cambria Math" w:hAnsi="Cambria Math" w:cs="Times New Roman"/>
                        <w:sz w:val="28"/>
                        <w:szCs w:val="28"/>
                      </w:rPr>
                    </m:ctrlPr>
                  </m:sSubPr>
                  <m:e>
                    <m:r>
                      <w:rPr>
                        <w:rFonts w:ascii="Cambria Math" w:hAnsi="Cambria Math" w:cs="Times New Roman"/>
                        <w:sz w:val="28"/>
                        <w:szCs w:val="28"/>
                      </w:rPr>
                      <m:t>T</m:t>
                    </m:r>
                  </m:e>
                  <m:sub>
                    <m:r>
                      <w:rPr>
                        <w:rFonts w:ascii="Cambria Math" w:hAnsi="Cambria Math" w:cs="Times New Roman"/>
                        <w:sz w:val="28"/>
                        <w:szCs w:val="28"/>
                      </w:rPr>
                      <m:t>m</m:t>
                    </m:r>
                  </m:sub>
                </m:sSub>
                <m:r>
                  <m:rPr>
                    <m:sty m:val="p"/>
                  </m:rPr>
                  <w:rPr>
                    <w:rFonts w:ascii="Cambria Math" w:hAnsi="Cambria Math" w:cs="Times New Roman"/>
                    <w:sz w:val="28"/>
                    <w:szCs w:val="28"/>
                  </w:rPr>
                  <m:t>=</m:t>
                </m:r>
                <m:r>
                  <w:rPr>
                    <w:rFonts w:ascii="Cambria Math" w:hAnsi="Cambria Math" w:cs="Times New Roman"/>
                    <w:sz w:val="28"/>
                    <w:szCs w:val="28"/>
                  </w:rPr>
                  <m:t>Ff</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cp</m:t>
                        </m:r>
                      </m:sub>
                    </m:sSub>
                  </m:num>
                  <m:den>
                    <m:r>
                      <m:rPr>
                        <m:sty m:val="p"/>
                      </m:rPr>
                      <w:rPr>
                        <w:rFonts w:ascii="Cambria Math" w:hAnsi="Cambria Math" w:cs="Times New Roman"/>
                        <w:sz w:val="28"/>
                        <w:szCs w:val="28"/>
                      </w:rPr>
                      <m:t>2</m:t>
                    </m:r>
                  </m:den>
                </m:f>
                <m:r>
                  <m:rPr>
                    <m:sty m:val="p"/>
                  </m:rPr>
                  <w:rPr>
                    <w:rFonts w:ascii="Cambria Math" w:hAnsi="Cambria Math" w:cs="Times New Roman"/>
                    <w:sz w:val="28"/>
                    <w:szCs w:val="28"/>
                  </w:rPr>
                  <m:t>.</m:t>
                </m:r>
              </m:oMath>
            </m:oMathPara>
          </w:p>
        </w:tc>
        <w:tc>
          <w:tcPr>
            <w:tcW w:w="1199" w:type="dxa"/>
            <w:vAlign w:val="center"/>
          </w:tcPr>
          <w:p w:rsidR="004145A3" w:rsidRPr="0074479F" w:rsidRDefault="004145A3" w:rsidP="000A0C7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(5.3)</w:t>
            </w:r>
          </w:p>
        </w:tc>
      </w:tr>
    </w:tbl>
    <w:p w:rsidR="00FD45FD" w:rsidRPr="0074479F" w:rsidRDefault="00FD45FD" w:rsidP="000A0C7D">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де</w:t>
      </w:r>
      <w:r w:rsidR="00A616B6" w:rsidRPr="0074479F">
        <w:rPr>
          <w:rFonts w:ascii="Times New Roman" w:hAnsi="Times New Roman" w:cs="Times New Roman"/>
          <w:sz w:val="28"/>
          <w:szCs w:val="28"/>
        </w:rPr>
        <w:t xml:space="preserve"> </w:t>
      </w:r>
      <m:oMath>
        <m:r>
          <w:rPr>
            <w:rFonts w:ascii="Cambria Math" w:hAnsi="Cambria Math" w:cs="Times New Roman"/>
            <w:sz w:val="28"/>
            <w:szCs w:val="28"/>
          </w:rPr>
          <m:t>f</m:t>
        </m:r>
      </m:oMath>
      <w:r w:rsidRPr="0074479F">
        <w:rPr>
          <w:rFonts w:ascii="Times New Roman" w:hAnsi="Times New Roman" w:cs="Times New Roman"/>
          <w:sz w:val="28"/>
          <w:szCs w:val="28"/>
        </w:rPr>
        <w:t xml:space="preserve"> – коефіцієнт тертя;</w:t>
      </w:r>
      <w:r w:rsidR="00D07F38" w:rsidRPr="0074479F">
        <w:rPr>
          <w:rFonts w:ascii="Times New Roman" w:hAnsi="Times New Roman" w:cs="Times New Roman"/>
          <w:sz w:val="28"/>
          <w:szCs w:val="28"/>
        </w:rPr>
        <w:t xml:space="preserve"> </w:t>
      </w:r>
      <m:oMath>
        <m:r>
          <w:rPr>
            <w:rFonts w:ascii="Cambria Math" w:hAnsi="Cambria Math" w:cs="Times New Roman"/>
            <w:sz w:val="28"/>
            <w:szCs w:val="28"/>
          </w:rPr>
          <m:t>F</m:t>
        </m:r>
      </m:oMath>
      <w:r w:rsidRPr="0074479F">
        <w:rPr>
          <w:rFonts w:ascii="Times New Roman" w:hAnsi="Times New Roman" w:cs="Times New Roman"/>
          <w:sz w:val="28"/>
          <w:szCs w:val="28"/>
        </w:rPr>
        <w:t xml:space="preserve"> – осьова сила в гвинті</w:t>
      </w:r>
      <w:r w:rsidR="00D07F38" w:rsidRPr="0074479F">
        <w:rPr>
          <w:rFonts w:ascii="Times New Roman" w:hAnsi="Times New Roman" w:cs="Times New Roman"/>
          <w:sz w:val="28"/>
          <w:szCs w:val="28"/>
        </w:rPr>
        <w:t>, Н</w:t>
      </w:r>
      <w:r w:rsidRPr="0074479F">
        <w:rPr>
          <w:rFonts w:ascii="Times New Roman" w:hAnsi="Times New Roman" w:cs="Times New Roman"/>
          <w:sz w:val="28"/>
          <w:szCs w:val="28"/>
        </w:rPr>
        <w:t>;</w:t>
      </w:r>
      <w:r w:rsidR="00D07F38"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cp</m:t>
            </m:r>
          </m:sub>
        </m:sSub>
      </m:oMath>
      <w:r w:rsidRPr="0074479F">
        <w:rPr>
          <w:rFonts w:ascii="Times New Roman" w:hAnsi="Times New Roman" w:cs="Times New Roman"/>
          <w:sz w:val="28"/>
          <w:szCs w:val="28"/>
        </w:rPr>
        <w:t xml:space="preserve"> – середній діаметр опорної поверхні на торці гайки</w:t>
      </w:r>
      <w:r w:rsidR="00D07F38" w:rsidRPr="0074479F">
        <w:rPr>
          <w:rFonts w:ascii="Times New Roman" w:hAnsi="Times New Roman" w:cs="Times New Roman"/>
          <w:sz w:val="28"/>
          <w:szCs w:val="28"/>
        </w:rPr>
        <w:t>, мм</w:t>
      </w:r>
      <w:r w:rsidRPr="0074479F">
        <w:rPr>
          <w:rFonts w:ascii="Times New Roman" w:hAnsi="Times New Roman" w:cs="Times New Roman"/>
          <w:sz w:val="28"/>
          <w:szCs w:val="28"/>
        </w:rPr>
        <w:t>.</w:t>
      </w:r>
    </w:p>
    <w:tbl>
      <w:tblPr>
        <w:tblW w:w="0" w:type="auto"/>
        <w:tblLook w:val="04A0"/>
      </w:tblPr>
      <w:tblGrid>
        <w:gridCol w:w="8429"/>
        <w:gridCol w:w="1199"/>
      </w:tblGrid>
      <w:tr w:rsidR="006D65EF" w:rsidRPr="0074479F" w:rsidTr="00B4277D">
        <w:tc>
          <w:tcPr>
            <w:tcW w:w="8429" w:type="dxa"/>
            <w:vAlign w:val="center"/>
          </w:tcPr>
          <w:p w:rsidR="006D65EF" w:rsidRPr="0074479F" w:rsidRDefault="00755C15" w:rsidP="00A624EE">
            <w:pPr>
              <w:spacing w:line="276" w:lineRule="auto"/>
              <w:ind w:firstLine="567"/>
              <w:jc w:val="center"/>
              <w:rPr>
                <w:rFonts w:ascii="Times New Roman" w:hAnsi="Times New Roman"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cp</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отв</m:t>
                        </m:r>
                      </m:sub>
                    </m:sSub>
                  </m:num>
                  <m:den>
                    <m:r>
                      <m:rPr>
                        <m:sty m:val="p"/>
                      </m:rPr>
                      <w:rPr>
                        <w:rFonts w:ascii="Cambria Math" w:hAnsi="Cambria Math" w:cs="Times New Roman"/>
                        <w:sz w:val="28"/>
                        <w:szCs w:val="28"/>
                      </w:rPr>
                      <m:t>2</m:t>
                    </m:r>
                  </m:den>
                </m:f>
                <m:r>
                  <m:rPr>
                    <m:sty m:val="p"/>
                  </m:rPr>
                  <w:rPr>
                    <w:rFonts w:ascii="Cambria Math" w:hAnsi="Cambria Math" w:cs="Times New Roman"/>
                    <w:sz w:val="28"/>
                    <w:szCs w:val="28"/>
                  </w:rPr>
                  <m:t>,</m:t>
                </m:r>
              </m:oMath>
            </m:oMathPara>
          </w:p>
        </w:tc>
        <w:tc>
          <w:tcPr>
            <w:tcW w:w="1199" w:type="dxa"/>
            <w:vAlign w:val="center"/>
          </w:tcPr>
          <w:p w:rsidR="006D65EF" w:rsidRPr="0074479F" w:rsidRDefault="006D65EF" w:rsidP="000A0C7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(5.4)</w:t>
            </w:r>
          </w:p>
        </w:tc>
      </w:tr>
    </w:tbl>
    <w:p w:rsidR="00FD45FD" w:rsidRPr="0074479F" w:rsidRDefault="00D84EE4" w:rsidP="000A0C7D">
      <w:pPr>
        <w:tabs>
          <w:tab w:val="left" w:pos="567"/>
        </w:tabs>
        <w:spacing w:line="276" w:lineRule="auto"/>
        <w:rPr>
          <w:rFonts w:ascii="Times New Roman" w:hAnsi="Times New Roman" w:cs="Times New Roman"/>
          <w:sz w:val="28"/>
          <w:szCs w:val="28"/>
        </w:rPr>
      </w:pPr>
      <w:r w:rsidRPr="0074479F">
        <w:rPr>
          <w:rFonts w:ascii="Times New Roman" w:hAnsi="Times New Roman" w:cs="Times New Roman"/>
          <w:sz w:val="28"/>
          <w:szCs w:val="28"/>
        </w:rPr>
        <w:tab/>
      </w:r>
      <w:r w:rsidR="00FD45FD" w:rsidRPr="0074479F">
        <w:rPr>
          <w:rFonts w:ascii="Times New Roman" w:hAnsi="Times New Roman" w:cs="Times New Roman"/>
          <w:sz w:val="28"/>
          <w:szCs w:val="28"/>
        </w:rPr>
        <w:t>при цьому</w:t>
      </w:r>
      <w:r w:rsidR="00A624EE">
        <w:rPr>
          <w:rFonts w:ascii="Times New Roman" w:hAnsi="Times New Roman" w:cs="Times New Roman"/>
          <w:sz w:val="28"/>
          <w:szCs w:val="28"/>
        </w:rPr>
        <w:t>,</w:t>
      </w:r>
      <w:r w:rsidR="00A616B6"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1</m:t>
            </m:r>
          </m:sub>
        </m:sSub>
      </m:oMath>
      <w:r w:rsidR="00A624EE">
        <w:rPr>
          <w:rFonts w:ascii="Times New Roman" w:eastAsiaTheme="minorEastAsia" w:hAnsi="Times New Roman" w:cs="Times New Roman"/>
          <w:sz w:val="28"/>
          <w:szCs w:val="28"/>
        </w:rPr>
        <w:t xml:space="preserve"> </w:t>
      </w:r>
      <w:r w:rsidR="00FD45FD" w:rsidRPr="0074479F">
        <w:rPr>
          <w:rFonts w:ascii="Times New Roman" w:hAnsi="Times New Roman" w:cs="Times New Roman"/>
          <w:sz w:val="28"/>
          <w:szCs w:val="28"/>
        </w:rPr>
        <w:t>– зовнішній діаметр опорної поверхні на торці гайки</w:t>
      </w:r>
      <w:r w:rsidR="00D07F38" w:rsidRPr="0074479F">
        <w:rPr>
          <w:rFonts w:ascii="Times New Roman" w:hAnsi="Times New Roman" w:cs="Times New Roman"/>
          <w:sz w:val="28"/>
          <w:szCs w:val="28"/>
        </w:rPr>
        <w:t xml:space="preserve">, мм; </w:t>
      </w:r>
      <m:oMath>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отв</m:t>
            </m:r>
          </m:sub>
        </m:sSub>
      </m:oMath>
      <w:r w:rsidR="00FD45FD" w:rsidRPr="0074479F">
        <w:rPr>
          <w:rFonts w:ascii="Times New Roman" w:hAnsi="Times New Roman" w:cs="Times New Roman"/>
          <w:sz w:val="28"/>
          <w:szCs w:val="28"/>
        </w:rPr>
        <w:t xml:space="preserve"> – діаметр отвору</w:t>
      </w:r>
      <w:r w:rsidR="00D07F38" w:rsidRPr="0074479F">
        <w:rPr>
          <w:rFonts w:ascii="Times New Roman" w:hAnsi="Times New Roman" w:cs="Times New Roman"/>
          <w:sz w:val="28"/>
          <w:szCs w:val="28"/>
        </w:rPr>
        <w:t>, мм</w:t>
      </w:r>
      <w:r w:rsidR="00FD45FD" w:rsidRPr="0074479F">
        <w:rPr>
          <w:rFonts w:ascii="Times New Roman" w:hAnsi="Times New Roman" w:cs="Times New Roman"/>
          <w:sz w:val="28"/>
          <w:szCs w:val="28"/>
        </w:rPr>
        <w:t>.</w:t>
      </w:r>
    </w:p>
    <w:p w:rsidR="00523F79" w:rsidRPr="00753BDF" w:rsidRDefault="00FD45FD" w:rsidP="00337A28">
      <w:pPr>
        <w:tabs>
          <w:tab w:val="left" w:pos="105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Гайка розглядається, як повзун, який піднімається по витках різьби, як по похилій площині</w:t>
      </w:r>
      <w:r w:rsidR="00A624EE">
        <w:rPr>
          <w:rFonts w:ascii="Times New Roman" w:hAnsi="Times New Roman" w:cs="Times New Roman"/>
          <w:sz w:val="28"/>
          <w:szCs w:val="28"/>
        </w:rPr>
        <w:t>, (рис.5.4.)</w:t>
      </w:r>
      <w:r w:rsidRPr="0074479F">
        <w:rPr>
          <w:rFonts w:ascii="Times New Roman" w:hAnsi="Times New Roman" w:cs="Times New Roman"/>
          <w:sz w:val="28"/>
          <w:szCs w:val="28"/>
        </w:rPr>
        <w:t>.</w:t>
      </w:r>
    </w:p>
    <w:p w:rsidR="00FC64C5" w:rsidRPr="0074479F" w:rsidRDefault="00523F79" w:rsidP="00D84EE4">
      <w:pPr>
        <w:ind w:firstLine="567"/>
        <w:jc w:val="center"/>
        <w:rPr>
          <w:rFonts w:ascii="Times New Roman" w:hAnsi="Times New Roman" w:cs="Times New Roman"/>
          <w:lang w:eastAsia="ru-RU"/>
        </w:rPr>
      </w:pPr>
      <w:r w:rsidRPr="0074479F">
        <w:rPr>
          <w:rFonts w:ascii="Times New Roman" w:hAnsi="Times New Roman" w:cs="Times New Roman"/>
        </w:rPr>
        <w:object w:dxaOrig="6220" w:dyaOrig="2890">
          <v:shape id="_x0000_i1115" type="#_x0000_t75" style="width:363.4pt;height:167.1pt" o:ole="">
            <v:imagedata r:id="rId275" o:title=""/>
          </v:shape>
          <o:OLEObject Type="Embed" ProgID="Visio.Drawing.15" ShapeID="_x0000_i1115" DrawAspect="Content" ObjectID="_1780929448" r:id="rId276"/>
        </w:object>
      </w:r>
    </w:p>
    <w:p w:rsidR="00D84EE4" w:rsidRPr="00337A28" w:rsidRDefault="00D84EE4" w:rsidP="00D84EE4">
      <w:pPr>
        <w:ind w:firstLine="567"/>
        <w:jc w:val="center"/>
        <w:rPr>
          <w:rFonts w:ascii="Times New Roman" w:hAnsi="Times New Roman" w:cs="Times New Roman"/>
          <w:sz w:val="24"/>
          <w:szCs w:val="24"/>
        </w:rPr>
      </w:pPr>
      <w:r w:rsidRPr="0074479F">
        <w:rPr>
          <w:rFonts w:ascii="Times New Roman" w:hAnsi="Times New Roman" w:cs="Times New Roman"/>
          <w:sz w:val="24"/>
          <w:szCs w:val="24"/>
        </w:rPr>
        <w:t xml:space="preserve">Рис. 5.4. </w:t>
      </w:r>
      <w:r w:rsidR="00491B6E" w:rsidRPr="0074479F">
        <w:rPr>
          <w:rFonts w:ascii="Times New Roman" w:hAnsi="Times New Roman" w:cs="Times New Roman"/>
          <w:sz w:val="24"/>
          <w:szCs w:val="24"/>
        </w:rPr>
        <w:t>Модель взаємодії витків</w:t>
      </w:r>
      <w:r w:rsidR="00337A28">
        <w:rPr>
          <w:rFonts w:ascii="Times New Roman" w:hAnsi="Times New Roman" w:cs="Times New Roman"/>
          <w:sz w:val="24"/>
          <w:szCs w:val="24"/>
        </w:rPr>
        <w:t xml:space="preserve"> різьби у з’єднанні гвинт-гайка</w:t>
      </w:r>
    </w:p>
    <w:p w:rsidR="00D84EE4" w:rsidRPr="0074479F" w:rsidRDefault="00D84EE4" w:rsidP="00477D30">
      <w:pPr>
        <w:tabs>
          <w:tab w:val="left" w:pos="1050"/>
        </w:tabs>
        <w:ind w:firstLine="567"/>
        <w:jc w:val="both"/>
        <w:rPr>
          <w:rFonts w:ascii="Times New Roman" w:hAnsi="Times New Roman" w:cs="Times New Roman"/>
          <w:sz w:val="28"/>
          <w:szCs w:val="28"/>
        </w:rPr>
      </w:pPr>
    </w:p>
    <w:p w:rsidR="00FC64C5" w:rsidRPr="0074479F" w:rsidRDefault="00FC64C5" w:rsidP="000A0C7D">
      <w:pPr>
        <w:tabs>
          <w:tab w:val="left" w:pos="105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Повзун (гайка) перебуватиме в рівновазі, якщо рівнодійна зовнішніх сил </w:t>
      </w:r>
      <w:r w:rsidR="00A624EE">
        <w:rPr>
          <w:rFonts w:ascii="Times New Roman" w:hAnsi="Times New Roman" w:cs="Times New Roman"/>
          <w:sz w:val="28"/>
          <w:szCs w:val="28"/>
        </w:rPr>
        <w:t>(</w:t>
      </w:r>
      <m:oMath>
        <m:sSub>
          <m:sSubPr>
            <m:ctrlPr>
              <w:rPr>
                <w:rFonts w:ascii="Cambria Math" w:hAnsi="Cambria Math" w:cs="Times New Roman"/>
                <w:sz w:val="28"/>
                <w:szCs w:val="28"/>
                <w:vertAlign w:val="subscript"/>
              </w:rPr>
            </m:ctrlPr>
          </m:sSubPr>
          <m:e>
            <m:r>
              <w:rPr>
                <w:rFonts w:ascii="Cambria Math" w:hAnsi="Cambria Math" w:cs="Times New Roman"/>
                <w:sz w:val="28"/>
                <w:szCs w:val="28"/>
                <w:vertAlign w:val="subscript"/>
              </w:rPr>
              <m:t>F</m:t>
            </m:r>
          </m:e>
          <m:sub>
            <m:r>
              <w:rPr>
                <w:rFonts w:ascii="Cambria Math" w:hAnsi="Cambria Math" w:cs="Times New Roman"/>
                <w:sz w:val="28"/>
                <w:szCs w:val="28"/>
                <w:vertAlign w:val="subscript"/>
              </w:rPr>
              <m:t>n</m:t>
            </m:r>
          </m:sub>
        </m:sSub>
      </m:oMath>
      <w:r w:rsidR="00A624EE">
        <w:rPr>
          <w:rFonts w:ascii="Times New Roman" w:eastAsiaTheme="minorEastAsia" w:hAnsi="Times New Roman" w:cs="Times New Roman"/>
          <w:sz w:val="28"/>
          <w:szCs w:val="28"/>
        </w:rPr>
        <w:t>)</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буде відхилена від нормалі </w:t>
      </w:r>
      <w:r w:rsidR="00A624EE">
        <w:rPr>
          <w:rFonts w:ascii="Times New Roman" w:hAnsi="Times New Roman" w:cs="Times New Roman"/>
          <w:sz w:val="28"/>
          <w:szCs w:val="28"/>
        </w:rPr>
        <w:t>(</w:t>
      </w:r>
      <m:oMath>
        <m:r>
          <w:rPr>
            <w:rFonts w:ascii="Cambria Math" w:eastAsiaTheme="minorEastAsia" w:hAnsi="Cambria Math" w:cs="Times New Roman"/>
            <w:sz w:val="28"/>
            <w:szCs w:val="28"/>
          </w:rPr>
          <m:t>n</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n</m:t>
        </m:r>
      </m:oMath>
      <w:r w:rsidR="00A624EE">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до площини руху на кут тертя</w:t>
      </w:r>
      <w:r w:rsidR="00A624EE">
        <w:rPr>
          <w:rFonts w:ascii="Times New Roman" w:eastAsiaTheme="minorEastAsia" w:hAnsi="Times New Roman" w:cs="Times New Roman"/>
          <w:sz w:val="28"/>
          <w:szCs w:val="28"/>
        </w:rPr>
        <w:t xml:space="preserve"> (</w:t>
      </w:r>
      <m:oMath>
        <m:r>
          <w:rPr>
            <w:rFonts w:ascii="Cambria Math" w:hAnsi="Cambria Math" w:cs="Times New Roman"/>
            <w:sz w:val="28"/>
            <w:szCs w:val="28"/>
          </w:rPr>
          <m:t>φ</m:t>
        </m:r>
      </m:oMath>
      <w:r w:rsidR="00A624EE">
        <w:rPr>
          <w:rFonts w:ascii="Times New Roman" w:eastAsiaTheme="minorEastAsia" w:hAnsi="Times New Roman" w:cs="Times New Roman"/>
          <w:sz w:val="28"/>
          <w:szCs w:val="28"/>
        </w:rPr>
        <w:t>)</w:t>
      </w:r>
      <w:r w:rsidRPr="0074479F">
        <w:rPr>
          <w:rFonts w:ascii="Times New Roman" w:hAnsi="Times New Roman" w:cs="Times New Roman"/>
          <w:sz w:val="28"/>
          <w:szCs w:val="28"/>
        </w:rPr>
        <w:t>. Зовнішніми при цьому є осьова сила</w:t>
      </w:r>
      <w:r w:rsidR="00A616B6" w:rsidRPr="0074479F">
        <w:rPr>
          <w:rFonts w:ascii="Times New Roman" w:hAnsi="Times New Roman" w:cs="Times New Roman"/>
          <w:sz w:val="28"/>
          <w:szCs w:val="28"/>
        </w:rPr>
        <w:t xml:space="preserve"> </w:t>
      </w:r>
      <w:r w:rsidR="00A624EE">
        <w:rPr>
          <w:rFonts w:ascii="Times New Roman" w:hAnsi="Times New Roman" w:cs="Times New Roman"/>
          <w:sz w:val="28"/>
          <w:szCs w:val="28"/>
        </w:rPr>
        <w:t>(</w:t>
      </w:r>
      <m:oMath>
        <m:r>
          <w:rPr>
            <w:rFonts w:ascii="Cambria Math" w:hAnsi="Cambria Math" w:cs="Times New Roman"/>
            <w:sz w:val="28"/>
            <w:szCs w:val="28"/>
          </w:rPr>
          <m:t>F</m:t>
        </m:r>
      </m:oMath>
      <w:r w:rsidR="00A624EE">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та пружна сила </w:t>
      </w:r>
      <w:r w:rsidR="00A624EE">
        <w:rPr>
          <w:rFonts w:ascii="Times New Roman" w:hAnsi="Times New Roman" w:cs="Times New Roman"/>
          <w:sz w:val="28"/>
          <w:szCs w:val="28"/>
        </w:rPr>
        <w:t>(</w:t>
      </w:r>
      <m:oMath>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vertAlign w:val="subscript"/>
              </w:rPr>
              <m:t>t</m:t>
            </m:r>
          </m:sub>
        </m:sSub>
      </m:oMath>
      <w:r w:rsidR="00A624EE" w:rsidRPr="00A624EE">
        <w:rPr>
          <w:rFonts w:ascii="Times New Roman" w:eastAsiaTheme="minorEastAsia" w:hAnsi="Times New Roman" w:cs="Times New Roman"/>
          <w:sz w:val="28"/>
          <w:szCs w:val="28"/>
          <w:lang w:val="ru-RU"/>
        </w:rPr>
        <w:t>)</w:t>
      </w:r>
      <w:r w:rsidRPr="0074479F">
        <w:rPr>
          <w:rFonts w:ascii="Times New Roman" w:hAnsi="Times New Roman" w:cs="Times New Roman"/>
          <w:sz w:val="28"/>
          <w:szCs w:val="28"/>
        </w:rPr>
        <w:t xml:space="preserve">, яка з моментом </w:t>
      </w:r>
      <w:r w:rsidR="00A624EE" w:rsidRPr="00A624EE">
        <w:rPr>
          <w:rFonts w:ascii="Times New Roman" w:eastAsiaTheme="minorEastAsia" w:hAnsi="Times New Roman" w:cs="Times New Roman"/>
          <w:sz w:val="28"/>
          <w:szCs w:val="28"/>
          <w:lang w:val="ru-RU"/>
        </w:rPr>
        <w:t>(</w:t>
      </w:r>
      <m:oMath>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р</m:t>
            </m:r>
          </m:sub>
        </m:sSub>
      </m:oMath>
      <w:r w:rsidR="00A624EE" w:rsidRPr="00A624EE">
        <w:rPr>
          <w:rFonts w:ascii="Times New Roman" w:eastAsiaTheme="minorEastAsia" w:hAnsi="Times New Roman" w:cs="Times New Roman"/>
          <w:sz w:val="28"/>
          <w:szCs w:val="28"/>
          <w:lang w:val="ru-RU"/>
        </w:rPr>
        <w:t>)</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і осьовою силою</w:t>
      </w:r>
      <w:r w:rsidR="00A616B6" w:rsidRPr="0074479F">
        <w:rPr>
          <w:rFonts w:ascii="Times New Roman" w:hAnsi="Times New Roman" w:cs="Times New Roman"/>
          <w:sz w:val="28"/>
          <w:szCs w:val="28"/>
        </w:rPr>
        <w:t xml:space="preserve"> </w:t>
      </w:r>
      <w:r w:rsidR="00A624EE">
        <w:rPr>
          <w:rFonts w:ascii="Times New Roman" w:eastAsiaTheme="minorEastAsia" w:hAnsi="Times New Roman" w:cs="Times New Roman"/>
          <w:sz w:val="28"/>
          <w:szCs w:val="28"/>
          <w:lang w:val="en-US"/>
        </w:rPr>
        <w:t>(</w:t>
      </w:r>
      <m:oMath>
        <m:r>
          <w:rPr>
            <w:rFonts w:ascii="Cambria Math" w:hAnsi="Cambria Math" w:cs="Times New Roman"/>
            <w:sz w:val="28"/>
            <w:szCs w:val="28"/>
          </w:rPr>
          <m:t>F</m:t>
        </m:r>
      </m:oMath>
      <w:r w:rsidR="00A624EE">
        <w:rPr>
          <w:rFonts w:ascii="Times New Roman" w:eastAsiaTheme="minorEastAsia" w:hAnsi="Times New Roman" w:cs="Times New Roman"/>
          <w:sz w:val="28"/>
          <w:szCs w:val="28"/>
          <w:lang w:val="en-US"/>
        </w:rPr>
        <w:t>)</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зв’язана співвідношеннями</w:t>
      </w:r>
    </w:p>
    <w:tbl>
      <w:tblPr>
        <w:tblW w:w="0" w:type="auto"/>
        <w:tblLook w:val="04A0"/>
      </w:tblPr>
      <w:tblGrid>
        <w:gridCol w:w="8429"/>
        <w:gridCol w:w="1199"/>
      </w:tblGrid>
      <w:tr w:rsidR="006D65EF" w:rsidRPr="0074479F" w:rsidTr="008A0BD9">
        <w:trPr>
          <w:trHeight w:val="739"/>
        </w:trPr>
        <w:tc>
          <w:tcPr>
            <w:tcW w:w="8429" w:type="dxa"/>
            <w:vAlign w:val="center"/>
          </w:tcPr>
          <w:p w:rsidR="006D65EF" w:rsidRPr="00A624EE" w:rsidRDefault="00755C15" w:rsidP="000A0C7D">
            <w:pPr>
              <w:tabs>
                <w:tab w:val="left" w:pos="1050"/>
              </w:tabs>
              <w:spacing w:line="276" w:lineRule="auto"/>
              <w:ind w:firstLine="567"/>
              <w:jc w:val="center"/>
              <w:rPr>
                <w:rFonts w:ascii="Times New Roman" w:hAnsi="Times New Roman" w:cs="Times New Roman"/>
                <w:i/>
                <w:sz w:val="28"/>
                <w:szCs w:val="28"/>
                <w:lang w:val="en-US"/>
              </w:rPr>
            </w:pPr>
            <m:oMathPara>
              <m:oMath>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vertAlign w:val="subscript"/>
                      </w:rPr>
                      <m:t>t</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2</m:t>
                    </m:r>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р</m:t>
                        </m:r>
                      </m:sub>
                    </m:sSub>
                  </m:num>
                  <m:den>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vertAlign w:val="subscript"/>
                          </w:rPr>
                          <m:t>2</m:t>
                        </m:r>
                      </m:sub>
                    </m:sSub>
                  </m:den>
                </m:f>
                <m:r>
                  <m:rPr>
                    <m:sty m:val="p"/>
                  </m:rPr>
                  <w:rPr>
                    <w:rFonts w:ascii="Cambria Math" w:hAnsi="Cambria Math" w:cs="Times New Roman"/>
                    <w:sz w:val="28"/>
                    <w:szCs w:val="28"/>
                  </w:rPr>
                  <m:t>.</m:t>
                </m:r>
              </m:oMath>
            </m:oMathPara>
          </w:p>
        </w:tc>
        <w:tc>
          <w:tcPr>
            <w:tcW w:w="1199" w:type="dxa"/>
            <w:vAlign w:val="center"/>
          </w:tcPr>
          <w:p w:rsidR="006D65EF" w:rsidRPr="0074479F" w:rsidRDefault="006D65EF" w:rsidP="000A0C7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(5.5)</w:t>
            </w:r>
          </w:p>
        </w:tc>
      </w:tr>
    </w:tbl>
    <w:p w:rsidR="0090096C" w:rsidRPr="0074479F" w:rsidRDefault="006E5E28" w:rsidP="000A0C7D">
      <w:pPr>
        <w:tabs>
          <w:tab w:val="left" w:pos="105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З</w:t>
      </w:r>
      <w:r w:rsidR="00FC64C5" w:rsidRPr="0074479F">
        <w:rPr>
          <w:rFonts w:ascii="Times New Roman" w:hAnsi="Times New Roman" w:cs="Times New Roman"/>
          <w:sz w:val="28"/>
          <w:szCs w:val="28"/>
        </w:rPr>
        <w:t xml:space="preserve"> рис</w:t>
      </w:r>
      <w:r w:rsidR="00D84EE4" w:rsidRPr="0074479F">
        <w:rPr>
          <w:rFonts w:ascii="Times New Roman" w:hAnsi="Times New Roman" w:cs="Times New Roman"/>
          <w:sz w:val="28"/>
          <w:szCs w:val="28"/>
        </w:rPr>
        <w:t>. 5.4.</w:t>
      </w:r>
      <w:r w:rsidR="00EB5CE2"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vertAlign w:val="subscript"/>
              </w:rPr>
              <m:t>t</m:t>
            </m:r>
          </m:sub>
        </m:sSub>
        <m:r>
          <m:rPr>
            <m:sty m:val="p"/>
          </m:rPr>
          <w:rPr>
            <w:rFonts w:ascii="Cambria Math" w:hAnsi="Cambria Math" w:cs="Times New Roman"/>
            <w:sz w:val="28"/>
            <w:szCs w:val="28"/>
          </w:rPr>
          <m:t>=</m:t>
        </m:r>
        <m:r>
          <w:rPr>
            <w:rFonts w:ascii="Cambria Math" w:hAnsi="Cambria Math" w:cs="Times New Roman"/>
            <w:sz w:val="28"/>
            <w:szCs w:val="28"/>
          </w:rPr>
          <m:t>Ftg</m:t>
        </m:r>
        <m:d>
          <m:dPr>
            <m:ctrlPr>
              <w:rPr>
                <w:rFonts w:ascii="Cambria Math" w:hAnsi="Cambria Math" w:cs="Times New Roman"/>
                <w:sz w:val="28"/>
                <w:szCs w:val="28"/>
              </w:rPr>
            </m:ctrlPr>
          </m:dPr>
          <m:e>
            <m:r>
              <w:rPr>
                <w:rFonts w:ascii="Cambria Math" w:hAnsi="Cambria Math" w:cs="Times New Roman"/>
                <w:sz w:val="28"/>
                <w:szCs w:val="28"/>
              </w:rPr>
              <m:t>φ</m:t>
            </m:r>
            <m:r>
              <m:rPr>
                <m:sty m:val="p"/>
              </m:rPr>
              <w:rPr>
                <w:rFonts w:ascii="Cambria Math" w:hAnsi="Cambria Math" w:cs="Times New Roman"/>
                <w:sz w:val="28"/>
                <w:szCs w:val="28"/>
              </w:rPr>
              <m:t>-</m:t>
            </m:r>
            <m:r>
              <w:rPr>
                <w:rFonts w:ascii="Cambria Math" w:hAnsi="Cambria Math" w:cs="Times New Roman"/>
                <w:sz w:val="28"/>
                <w:szCs w:val="28"/>
              </w:rPr>
              <m:t>ψ</m:t>
            </m:r>
          </m:e>
        </m:d>
      </m:oMath>
      <w:r w:rsidR="00FC64C5" w:rsidRPr="0074479F">
        <w:rPr>
          <w:rFonts w:ascii="Times New Roman" w:hAnsi="Times New Roman" w:cs="Times New Roman"/>
          <w:sz w:val="28"/>
          <w:szCs w:val="28"/>
        </w:rPr>
        <w:t>,</w:t>
      </w:r>
      <w:r w:rsidR="006D65EF" w:rsidRPr="0074479F">
        <w:rPr>
          <w:rFonts w:ascii="Times New Roman" w:hAnsi="Times New Roman" w:cs="Times New Roman"/>
          <w:sz w:val="28"/>
          <w:szCs w:val="28"/>
        </w:rPr>
        <w:t xml:space="preserve"> </w:t>
      </w:r>
      <w:r w:rsidR="00FC64C5" w:rsidRPr="0074479F">
        <w:rPr>
          <w:rFonts w:ascii="Times New Roman" w:hAnsi="Times New Roman" w:cs="Times New Roman"/>
          <w:sz w:val="28"/>
          <w:szCs w:val="28"/>
        </w:rPr>
        <w:t>звідки знаходимо</w:t>
      </w:r>
    </w:p>
    <w:tbl>
      <w:tblPr>
        <w:tblW w:w="0" w:type="auto"/>
        <w:tblLook w:val="04A0"/>
      </w:tblPr>
      <w:tblGrid>
        <w:gridCol w:w="8429"/>
        <w:gridCol w:w="1199"/>
      </w:tblGrid>
      <w:tr w:rsidR="0090096C" w:rsidRPr="0074479F" w:rsidTr="006E63D3">
        <w:tc>
          <w:tcPr>
            <w:tcW w:w="8429" w:type="dxa"/>
            <w:vAlign w:val="center"/>
          </w:tcPr>
          <w:p w:rsidR="0090096C" w:rsidRPr="0074479F" w:rsidRDefault="00755C15" w:rsidP="000A0C7D">
            <w:pPr>
              <w:tabs>
                <w:tab w:val="left" w:pos="1050"/>
              </w:tabs>
              <w:spacing w:line="276" w:lineRule="auto"/>
              <w:ind w:firstLine="567"/>
              <w:jc w:val="center"/>
              <w:rPr>
                <w:rFonts w:ascii="Times New Roman"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T</m:t>
                  </m:r>
                </m:e>
                <m:sub>
                  <m:r>
                    <w:rPr>
                      <w:rFonts w:ascii="Cambria Math" w:hAnsi="Cambria Math" w:cs="Times New Roman"/>
                      <w:sz w:val="28"/>
                      <w:szCs w:val="28"/>
                    </w:rPr>
                    <m:t>p</m:t>
                  </m:r>
                </m:sub>
              </m:sSub>
              <m:r>
                <m:rPr>
                  <m:sty m:val="p"/>
                </m:rPr>
                <w:rPr>
                  <w:rFonts w:ascii="Cambria Math" w:hAnsi="Cambria Math" w:cs="Times New Roman"/>
                  <w:sz w:val="28"/>
                  <w:szCs w:val="28"/>
                </w:rPr>
                <m:t>=0.5</m:t>
              </m:r>
              <m:r>
                <w:rPr>
                  <w:rFonts w:ascii="Cambria Math" w:hAnsi="Cambria Math" w:cs="Times New Roman"/>
                  <w:sz w:val="28"/>
                  <w:szCs w:val="28"/>
                </w:rPr>
                <m:t>F</m:t>
              </m:r>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vertAlign w:val="subscript"/>
                    </w:rPr>
                    <m:t>2</m:t>
                  </m:r>
                </m:sub>
              </m:sSub>
              <m:r>
                <w:rPr>
                  <w:rFonts w:ascii="Cambria Math" w:hAnsi="Cambria Math" w:cs="Times New Roman"/>
                  <w:sz w:val="28"/>
                  <w:szCs w:val="28"/>
                </w:rPr>
                <m:t>tg</m:t>
              </m:r>
              <m:d>
                <m:dPr>
                  <m:ctrlPr>
                    <w:rPr>
                      <w:rFonts w:ascii="Cambria Math" w:hAnsi="Cambria Math" w:cs="Times New Roman"/>
                      <w:sz w:val="28"/>
                      <w:szCs w:val="28"/>
                    </w:rPr>
                  </m:ctrlPr>
                </m:dPr>
                <m:e>
                  <m:r>
                    <w:rPr>
                      <w:rFonts w:ascii="Cambria Math" w:hAnsi="Cambria Math" w:cs="Times New Roman"/>
                      <w:sz w:val="28"/>
                      <w:szCs w:val="28"/>
                    </w:rPr>
                    <m:t>φ</m:t>
                  </m:r>
                  <m:r>
                    <m:rPr>
                      <m:sty m:val="p"/>
                    </m:rPr>
                    <w:rPr>
                      <w:rFonts w:ascii="Cambria Math" w:hAnsi="Cambria Math" w:cs="Times New Roman"/>
                      <w:sz w:val="28"/>
                      <w:szCs w:val="28"/>
                    </w:rPr>
                    <m:t>-</m:t>
                  </m:r>
                  <m:r>
                    <w:rPr>
                      <w:rFonts w:ascii="Cambria Math" w:hAnsi="Cambria Math" w:cs="Times New Roman"/>
                      <w:sz w:val="28"/>
                      <w:szCs w:val="28"/>
                    </w:rPr>
                    <m:t>ψ</m:t>
                  </m:r>
                </m:e>
              </m:d>
            </m:oMath>
            <w:r w:rsidR="00A624EE">
              <w:rPr>
                <w:rFonts w:ascii="Times New Roman" w:eastAsiaTheme="minorEastAsia" w:hAnsi="Times New Roman" w:cs="Times New Roman"/>
                <w:sz w:val="28"/>
                <w:szCs w:val="28"/>
              </w:rPr>
              <w:t>.</w:t>
            </w:r>
          </w:p>
        </w:tc>
        <w:tc>
          <w:tcPr>
            <w:tcW w:w="1199" w:type="dxa"/>
            <w:vAlign w:val="center"/>
          </w:tcPr>
          <w:p w:rsidR="0090096C" w:rsidRPr="0074479F" w:rsidRDefault="0090096C" w:rsidP="000A0C7D">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(5.</w:t>
            </w:r>
            <w:r w:rsidR="003C1B69" w:rsidRPr="0074479F">
              <w:rPr>
                <w:rFonts w:ascii="Times New Roman" w:hAnsi="Times New Roman" w:cs="Times New Roman"/>
                <w:sz w:val="28"/>
                <w:szCs w:val="28"/>
              </w:rPr>
              <w:t>6</w:t>
            </w:r>
            <w:r w:rsidRPr="0074479F">
              <w:rPr>
                <w:rFonts w:ascii="Times New Roman" w:hAnsi="Times New Roman" w:cs="Times New Roman"/>
                <w:sz w:val="28"/>
                <w:szCs w:val="28"/>
              </w:rPr>
              <w:t>)</w:t>
            </w:r>
          </w:p>
        </w:tc>
      </w:tr>
    </w:tbl>
    <w:p w:rsidR="00523F79" w:rsidRPr="0074479F" w:rsidRDefault="00FC64C5" w:rsidP="00491B6E">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r>
          <w:rPr>
            <w:rFonts w:ascii="Cambria Math" w:hAnsi="Cambria Math" w:cs="Times New Roman"/>
            <w:sz w:val="28"/>
            <w:szCs w:val="28"/>
          </w:rPr>
          <m:t>ψ</m:t>
        </m:r>
      </m:oMath>
      <w:r w:rsidR="00A624EE">
        <w:rPr>
          <w:rFonts w:ascii="Times New Roman" w:hAnsi="Times New Roman" w:cs="Times New Roman"/>
          <w:sz w:val="28"/>
          <w:szCs w:val="28"/>
        </w:rPr>
        <w:t xml:space="preserve"> – </w:t>
      </w:r>
      <w:r w:rsidRPr="0074479F">
        <w:rPr>
          <w:rFonts w:ascii="Times New Roman" w:hAnsi="Times New Roman" w:cs="Times New Roman"/>
          <w:sz w:val="28"/>
          <w:szCs w:val="28"/>
        </w:rPr>
        <w:t>кут підйому гвинтової лінії;</w:t>
      </w:r>
      <w:r w:rsidR="00A616B6" w:rsidRPr="0074479F">
        <w:rPr>
          <w:rFonts w:ascii="Times New Roman" w:hAnsi="Times New Roman" w:cs="Times New Roman"/>
          <w:sz w:val="28"/>
          <w:szCs w:val="28"/>
        </w:rPr>
        <w:t xml:space="preserve"> </w:t>
      </w:r>
      <m:oMath>
        <m:r>
          <w:rPr>
            <w:rFonts w:ascii="Cambria Math" w:hAnsi="Cambria Math" w:cs="Times New Roman"/>
            <w:sz w:val="28"/>
            <w:szCs w:val="28"/>
          </w:rPr>
          <m:t>φ</m:t>
        </m:r>
      </m:oMath>
      <w:r w:rsidR="00A616B6" w:rsidRPr="0074479F">
        <w:rPr>
          <w:rFonts w:ascii="Times New Roman" w:hAnsi="Times New Roman" w:cs="Times New Roman"/>
          <w:sz w:val="28"/>
          <w:szCs w:val="28"/>
        </w:rPr>
        <w:t xml:space="preserve"> </w:t>
      </w:r>
      <w:r w:rsidR="00A624EE">
        <w:rPr>
          <w:rFonts w:ascii="Times New Roman" w:hAnsi="Times New Roman" w:cs="Times New Roman"/>
          <w:sz w:val="28"/>
          <w:szCs w:val="28"/>
        </w:rPr>
        <w:t>–</w:t>
      </w:r>
      <w:r w:rsidRPr="0074479F">
        <w:rPr>
          <w:rFonts w:ascii="Times New Roman" w:hAnsi="Times New Roman" w:cs="Times New Roman"/>
          <w:sz w:val="28"/>
          <w:szCs w:val="28"/>
        </w:rPr>
        <w:t xml:space="preserve"> кут тертя в різьбі.</w:t>
      </w:r>
    </w:p>
    <w:p w:rsidR="00FC64C5" w:rsidRPr="0074479F" w:rsidRDefault="00CD318A" w:rsidP="00D84EE4">
      <w:pPr>
        <w:tabs>
          <w:tab w:val="left" w:pos="1050"/>
        </w:tabs>
        <w:ind w:firstLine="567"/>
        <w:jc w:val="center"/>
        <w:rPr>
          <w:rFonts w:ascii="Times New Roman" w:hAnsi="Times New Roman" w:cs="Times New Roman"/>
          <w:noProof/>
          <w:sz w:val="28"/>
          <w:szCs w:val="28"/>
          <w:lang w:eastAsia="ru-RU"/>
        </w:rPr>
      </w:pPr>
      <w:r w:rsidRPr="0074479F">
        <w:rPr>
          <w:rFonts w:ascii="Times New Roman" w:hAnsi="Times New Roman" w:cs="Times New Roman"/>
        </w:rPr>
        <w:object w:dxaOrig="3861" w:dyaOrig="2991">
          <v:shape id="_x0000_i1116" type="#_x0000_t75" style="width:175.9pt;height:139.25pt" o:ole="">
            <v:imagedata r:id="rId277" o:title=""/>
          </v:shape>
          <o:OLEObject Type="Embed" ProgID="Visio.Drawing.15" ShapeID="_x0000_i1116" DrawAspect="Content" ObjectID="_1780929449" r:id="rId278"/>
        </w:object>
      </w:r>
    </w:p>
    <w:p w:rsidR="00EB5CE2" w:rsidRDefault="00D84EE4" w:rsidP="00337A28">
      <w:pPr>
        <w:ind w:firstLine="567"/>
        <w:jc w:val="center"/>
        <w:rPr>
          <w:rFonts w:ascii="Times New Roman" w:hAnsi="Times New Roman" w:cs="Times New Roman"/>
          <w:sz w:val="24"/>
          <w:szCs w:val="24"/>
        </w:rPr>
      </w:pPr>
      <w:r w:rsidRPr="0074479F">
        <w:rPr>
          <w:rFonts w:ascii="Times New Roman" w:hAnsi="Times New Roman" w:cs="Times New Roman"/>
          <w:sz w:val="24"/>
          <w:szCs w:val="24"/>
        </w:rPr>
        <w:t xml:space="preserve">Рис. 5.5. </w:t>
      </w:r>
      <w:r w:rsidR="00337A28">
        <w:rPr>
          <w:rFonts w:ascii="Times New Roman" w:hAnsi="Times New Roman" w:cs="Times New Roman"/>
          <w:sz w:val="24"/>
          <w:szCs w:val="24"/>
        </w:rPr>
        <w:t>Навантаження на різьбу</w:t>
      </w:r>
    </w:p>
    <w:p w:rsidR="00523F79" w:rsidRPr="00CB318A" w:rsidRDefault="00523F79" w:rsidP="00337A28">
      <w:pPr>
        <w:ind w:firstLine="567"/>
        <w:jc w:val="center"/>
        <w:rPr>
          <w:rFonts w:ascii="Times New Roman" w:hAnsi="Times New Roman" w:cs="Times New Roman"/>
          <w:sz w:val="24"/>
          <w:szCs w:val="24"/>
          <w:lang w:val="ru-RU"/>
        </w:rPr>
      </w:pPr>
    </w:p>
    <w:p w:rsidR="00FC64C5" w:rsidRPr="0074479F" w:rsidRDefault="00EB5CE2" w:rsidP="00D43575">
      <w:pPr>
        <w:tabs>
          <w:tab w:val="left" w:pos="105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К</w:t>
      </w:r>
      <w:r w:rsidR="00FC64C5" w:rsidRPr="0074479F">
        <w:rPr>
          <w:rFonts w:ascii="Times New Roman" w:hAnsi="Times New Roman" w:cs="Times New Roman"/>
          <w:sz w:val="28"/>
          <w:szCs w:val="28"/>
        </w:rPr>
        <w:t xml:space="preserve">ружна сила тертя на витку прямокутного профілю (в горизонтальному положенні, при </w:t>
      </w:r>
      <m:oMath>
        <m:r>
          <w:rPr>
            <w:rFonts w:ascii="Cambria Math" w:hAnsi="Cambria Math" w:cs="Times New Roman"/>
            <w:sz w:val="28"/>
            <w:szCs w:val="28"/>
          </w:rPr>
          <m:t>ψ</m:t>
        </m:r>
        <m:r>
          <m:rPr>
            <m:sty m:val="p"/>
          </m:rPr>
          <w:rPr>
            <w:rFonts w:ascii="Cambria Math" w:hAnsi="Cambria Math" w:cs="Times New Roman"/>
            <w:sz w:val="28"/>
            <w:szCs w:val="28"/>
          </w:rPr>
          <m:t>=0</m:t>
        </m:r>
      </m:oMath>
      <w:r w:rsidR="00FC64C5" w:rsidRPr="0074479F">
        <w:rPr>
          <w:rFonts w:ascii="Times New Roman" w:hAnsi="Times New Roman" w:cs="Times New Roman"/>
          <w:sz w:val="28"/>
          <w:szCs w:val="28"/>
        </w:rPr>
        <w:t>)</w:t>
      </w:r>
    </w:p>
    <w:tbl>
      <w:tblPr>
        <w:tblW w:w="0" w:type="auto"/>
        <w:tblLook w:val="04A0"/>
      </w:tblPr>
      <w:tblGrid>
        <w:gridCol w:w="8429"/>
        <w:gridCol w:w="1199"/>
      </w:tblGrid>
      <w:tr w:rsidR="006D65EF" w:rsidRPr="0074479F" w:rsidTr="00B4277D">
        <w:tc>
          <w:tcPr>
            <w:tcW w:w="8429" w:type="dxa"/>
            <w:vAlign w:val="center"/>
          </w:tcPr>
          <w:p w:rsidR="006D65EF" w:rsidRPr="0074479F" w:rsidRDefault="00755C15" w:rsidP="00D43575">
            <w:pPr>
              <w:tabs>
                <w:tab w:val="left" w:pos="1050"/>
              </w:tabs>
              <w:spacing w:line="276" w:lineRule="auto"/>
              <w:ind w:firstLine="567"/>
              <w:jc w:val="center"/>
              <w:rPr>
                <w:rFonts w:ascii="Times New Roman"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vertAlign w:val="subscript"/>
                    </w:rPr>
                    <m:t>t</m:t>
                  </m:r>
                </m:sub>
              </m:sSub>
              <m:r>
                <m:rPr>
                  <m:sty m:val="p"/>
                </m:rPr>
                <w:rPr>
                  <w:rFonts w:ascii="Cambria Math" w:hAnsi="Cambria Math" w:cs="Times New Roman"/>
                  <w:sz w:val="28"/>
                  <w:szCs w:val="28"/>
                </w:rPr>
                <m:t>=</m:t>
              </m:r>
              <m:r>
                <w:rPr>
                  <w:rFonts w:ascii="Cambria Math" w:hAnsi="Cambria Math" w:cs="Times New Roman"/>
                  <w:sz w:val="28"/>
                  <w:szCs w:val="28"/>
                </w:rPr>
                <m:t>Nf</m:t>
              </m:r>
              <m:r>
                <m:rPr>
                  <m:sty m:val="p"/>
                </m:rPr>
                <w:rPr>
                  <w:rFonts w:ascii="Cambria Math" w:hAnsi="Cambria Math" w:cs="Times New Roman"/>
                  <w:sz w:val="28"/>
                  <w:szCs w:val="28"/>
                </w:rPr>
                <m:t>=</m:t>
              </m:r>
              <m:r>
                <w:rPr>
                  <w:rFonts w:ascii="Cambria Math" w:hAnsi="Cambria Math" w:cs="Times New Roman"/>
                  <w:sz w:val="28"/>
                  <w:szCs w:val="28"/>
                </w:rPr>
                <m:t>Ff</m:t>
              </m:r>
            </m:oMath>
            <w:r w:rsidR="00D84EE4" w:rsidRPr="0074479F">
              <w:rPr>
                <w:rFonts w:ascii="Times New Roman" w:eastAsiaTheme="minorEastAsia" w:hAnsi="Times New Roman" w:cs="Times New Roman"/>
                <w:sz w:val="28"/>
                <w:szCs w:val="28"/>
              </w:rPr>
              <w:t>,</w:t>
            </w:r>
          </w:p>
        </w:tc>
        <w:tc>
          <w:tcPr>
            <w:tcW w:w="1199" w:type="dxa"/>
            <w:vAlign w:val="center"/>
          </w:tcPr>
          <w:p w:rsidR="006D65EF" w:rsidRPr="0074479F" w:rsidRDefault="006D65EF" w:rsidP="00D43575">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(5.</w:t>
            </w:r>
            <w:r w:rsidR="003C1B69" w:rsidRPr="0074479F">
              <w:rPr>
                <w:rFonts w:ascii="Times New Roman" w:hAnsi="Times New Roman" w:cs="Times New Roman"/>
                <w:sz w:val="28"/>
                <w:szCs w:val="28"/>
              </w:rPr>
              <w:t>7</w:t>
            </w:r>
            <w:r w:rsidRPr="0074479F">
              <w:rPr>
                <w:rFonts w:ascii="Times New Roman" w:hAnsi="Times New Roman" w:cs="Times New Roman"/>
                <w:sz w:val="28"/>
                <w:szCs w:val="28"/>
              </w:rPr>
              <w:t>)</w:t>
            </w:r>
          </w:p>
        </w:tc>
      </w:tr>
    </w:tbl>
    <w:p w:rsidR="006D65EF" w:rsidRPr="0074479F" w:rsidRDefault="00EB5CE2" w:rsidP="00D43575">
      <w:pPr>
        <w:tabs>
          <w:tab w:val="left" w:pos="-709"/>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т</w:t>
      </w:r>
      <w:r w:rsidR="00FC64C5" w:rsidRPr="0074479F">
        <w:rPr>
          <w:rFonts w:ascii="Times New Roman" w:hAnsi="Times New Roman" w:cs="Times New Roman"/>
          <w:sz w:val="28"/>
          <w:szCs w:val="28"/>
        </w:rPr>
        <w:t>еж саме на витку трикутного профі</w:t>
      </w:r>
      <w:r w:rsidR="006D65EF" w:rsidRPr="0074479F">
        <w:rPr>
          <w:rFonts w:ascii="Times New Roman" w:hAnsi="Times New Roman" w:cs="Times New Roman"/>
          <w:sz w:val="28"/>
          <w:szCs w:val="28"/>
        </w:rPr>
        <w:t>лю</w:t>
      </w:r>
    </w:p>
    <w:tbl>
      <w:tblPr>
        <w:tblW w:w="0" w:type="auto"/>
        <w:tblLook w:val="04A0"/>
      </w:tblPr>
      <w:tblGrid>
        <w:gridCol w:w="8429"/>
        <w:gridCol w:w="1199"/>
      </w:tblGrid>
      <w:tr w:rsidR="006D65EF" w:rsidRPr="0074479F" w:rsidTr="00B85097">
        <w:trPr>
          <w:trHeight w:val="683"/>
        </w:trPr>
        <w:tc>
          <w:tcPr>
            <w:tcW w:w="8429" w:type="dxa"/>
            <w:vAlign w:val="center"/>
          </w:tcPr>
          <w:p w:rsidR="006D65EF" w:rsidRPr="00961F49" w:rsidRDefault="00755C15" w:rsidP="00D43575">
            <w:pPr>
              <w:tabs>
                <w:tab w:val="left" w:pos="-709"/>
              </w:tabs>
              <w:spacing w:line="276" w:lineRule="auto"/>
              <w:ind w:firstLine="567"/>
              <w:jc w:val="center"/>
              <w:rPr>
                <w:rFonts w:ascii="Times New Roman" w:hAnsi="Times New Roman"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vertAlign w:val="subscript"/>
                      </w:rPr>
                      <m:t>t</m:t>
                    </m:r>
                  </m:sub>
                </m:sSub>
                <m:r>
                  <m:rPr>
                    <m:sty m:val="p"/>
                  </m:rPr>
                  <w:rPr>
                    <w:rFonts w:ascii="Cambria Math" w:hAnsi="Cambria Math" w:cs="Times New Roman"/>
                    <w:sz w:val="28"/>
                    <w:szCs w:val="28"/>
                  </w:rPr>
                  <m:t>=</m:t>
                </m:r>
                <m:r>
                  <w:rPr>
                    <w:rFonts w:ascii="Cambria Math" w:hAnsi="Cambria Math" w:cs="Times New Roman"/>
                    <w:sz w:val="28"/>
                    <w:szCs w:val="28"/>
                  </w:rPr>
                  <m:t>Nf</m:t>
                </m:r>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Ff</m:t>
                    </m:r>
                  </m:num>
                  <m:den>
                    <m:func>
                      <m:funcPr>
                        <m:ctrlPr>
                          <w:rPr>
                            <w:rFonts w:ascii="Cambria Math" w:hAnsi="Cambria Math" w:cs="Times New Roman"/>
                            <w:sz w:val="28"/>
                            <w:szCs w:val="28"/>
                          </w:rPr>
                        </m:ctrlPr>
                      </m:funcPr>
                      <m:fName>
                        <m:r>
                          <w:rPr>
                            <w:rFonts w:ascii="Cambria Math" w:hAnsi="Cambria Math" w:cs="Times New Roman"/>
                            <w:sz w:val="28"/>
                            <w:szCs w:val="28"/>
                          </w:rPr>
                          <m:t>cos</m:t>
                        </m:r>
                      </m:fName>
                      <m:e>
                        <m:f>
                          <m:fPr>
                            <m:ctrlPr>
                              <w:rPr>
                                <w:rFonts w:ascii="Cambria Math" w:hAnsi="Cambria Math" w:cs="Times New Roman"/>
                                <w:sz w:val="28"/>
                                <w:szCs w:val="28"/>
                              </w:rPr>
                            </m:ctrlPr>
                          </m:fPr>
                          <m:num>
                            <m:r>
                              <w:rPr>
                                <w:rFonts w:ascii="Cambria Math" w:hAnsi="Cambria Math" w:cs="Times New Roman"/>
                                <w:sz w:val="28"/>
                                <w:szCs w:val="28"/>
                              </w:rPr>
                              <m:t>α</m:t>
                            </m:r>
                          </m:num>
                          <m:den>
                            <m:r>
                              <m:rPr>
                                <m:sty m:val="p"/>
                              </m:rPr>
                              <w:rPr>
                                <w:rFonts w:ascii="Cambria Math" w:hAnsi="Cambria Math" w:cs="Times New Roman"/>
                                <w:sz w:val="28"/>
                                <w:szCs w:val="28"/>
                              </w:rPr>
                              <m:t>2</m:t>
                            </m:r>
                          </m:den>
                        </m:f>
                      </m:e>
                    </m:func>
                  </m:den>
                </m:f>
                <m:r>
                  <m:rPr>
                    <m:sty m:val="p"/>
                  </m:rPr>
                  <w:rPr>
                    <w:rFonts w:ascii="Cambria Math" w:hAnsi="Cambria Math" w:cs="Times New Roman"/>
                    <w:sz w:val="28"/>
                    <w:szCs w:val="28"/>
                  </w:rPr>
                  <m:t>=</m:t>
                </m:r>
                <m:r>
                  <w:rPr>
                    <w:rFonts w:ascii="Cambria Math" w:hAnsi="Cambria Math" w:cs="Times New Roman"/>
                    <w:sz w:val="28"/>
                    <w:szCs w:val="28"/>
                  </w:rPr>
                  <m:t>F</m:t>
                </m:r>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oMath>
            </m:oMathPara>
          </w:p>
        </w:tc>
        <w:tc>
          <w:tcPr>
            <w:tcW w:w="1199" w:type="dxa"/>
            <w:vAlign w:val="center"/>
          </w:tcPr>
          <w:p w:rsidR="006D65EF" w:rsidRPr="0074479F" w:rsidRDefault="006D65EF" w:rsidP="00D43575">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(5.</w:t>
            </w:r>
            <w:r w:rsidR="003C1B69" w:rsidRPr="0074479F">
              <w:rPr>
                <w:rFonts w:ascii="Times New Roman" w:hAnsi="Times New Roman" w:cs="Times New Roman"/>
                <w:sz w:val="28"/>
                <w:szCs w:val="28"/>
              </w:rPr>
              <w:t>8</w:t>
            </w:r>
            <w:r w:rsidRPr="0074479F">
              <w:rPr>
                <w:rFonts w:ascii="Times New Roman" w:hAnsi="Times New Roman" w:cs="Times New Roman"/>
                <w:sz w:val="28"/>
                <w:szCs w:val="28"/>
              </w:rPr>
              <w:t>)</w:t>
            </w:r>
          </w:p>
        </w:tc>
      </w:tr>
    </w:tbl>
    <w:p w:rsidR="00FC64C5" w:rsidRPr="0074479F" w:rsidRDefault="00FC64C5" w:rsidP="00D43575">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де</w:t>
      </w:r>
      <w:r w:rsidR="00A616B6"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f</m:t>
            </m:r>
          </m:num>
          <m:den>
            <m:func>
              <m:funcPr>
                <m:ctrlPr>
                  <w:rPr>
                    <w:rFonts w:ascii="Cambria Math" w:hAnsi="Cambria Math" w:cs="Times New Roman"/>
                    <w:sz w:val="28"/>
                    <w:szCs w:val="28"/>
                  </w:rPr>
                </m:ctrlPr>
              </m:funcPr>
              <m:fName>
                <m:r>
                  <w:rPr>
                    <w:rFonts w:ascii="Cambria Math" w:hAnsi="Cambria Math" w:cs="Times New Roman"/>
                    <w:sz w:val="28"/>
                    <w:szCs w:val="28"/>
                  </w:rPr>
                  <m:t>cos</m:t>
                </m:r>
              </m:fName>
              <m:e>
                <m:f>
                  <m:fPr>
                    <m:ctrlPr>
                      <w:rPr>
                        <w:rFonts w:ascii="Cambria Math" w:hAnsi="Cambria Math" w:cs="Times New Roman"/>
                        <w:sz w:val="28"/>
                        <w:szCs w:val="28"/>
                      </w:rPr>
                    </m:ctrlPr>
                  </m:fPr>
                  <m:num>
                    <m:r>
                      <w:rPr>
                        <w:rFonts w:ascii="Cambria Math" w:hAnsi="Cambria Math" w:cs="Times New Roman"/>
                        <w:sz w:val="28"/>
                        <w:szCs w:val="28"/>
                      </w:rPr>
                      <m:t>α</m:t>
                    </m:r>
                  </m:num>
                  <m:den>
                    <m:r>
                      <m:rPr>
                        <m:sty m:val="p"/>
                      </m:rPr>
                      <w:rPr>
                        <w:rFonts w:ascii="Cambria Math" w:hAnsi="Cambria Math" w:cs="Times New Roman"/>
                        <w:sz w:val="28"/>
                        <w:szCs w:val="28"/>
                      </w:rPr>
                      <m:t>2</m:t>
                    </m:r>
                  </m:den>
                </m:f>
              </m:e>
            </m:func>
          </m:den>
        </m:f>
      </m:oMath>
      <w:r w:rsidR="00961F49">
        <w:rPr>
          <w:rFonts w:ascii="Times New Roman" w:eastAsiaTheme="minorEastAsia" w:hAnsi="Times New Roman" w:cs="Times New Roman"/>
          <w:sz w:val="28"/>
          <w:szCs w:val="28"/>
        </w:rPr>
        <w:t xml:space="preserve"> –</w:t>
      </w:r>
      <w:r w:rsidR="00EB5CE2"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зведений коефіцієнт тертя, відповідно </w:t>
      </w:r>
      <m:oMath>
        <m:sSub>
          <m:sSubPr>
            <m:ctrlPr>
              <w:rPr>
                <w:rFonts w:ascii="Cambria Math" w:hAnsi="Cambria Math" w:cs="Times New Roman"/>
                <w:sz w:val="28"/>
                <w:szCs w:val="28"/>
              </w:rPr>
            </m:ctrlPr>
          </m:sSubPr>
          <m:e>
            <m:r>
              <w:rPr>
                <w:rFonts w:ascii="Cambria Math" w:hAnsi="Cambria Math" w:cs="Times New Roman"/>
                <w:sz w:val="28"/>
                <w:szCs w:val="28"/>
              </w:rPr>
              <m:t>φ</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φ</m:t>
            </m:r>
          </m:num>
          <m:den>
            <m:func>
              <m:funcPr>
                <m:ctrlPr>
                  <w:rPr>
                    <w:rFonts w:ascii="Cambria Math" w:hAnsi="Cambria Math" w:cs="Times New Roman"/>
                    <w:sz w:val="28"/>
                    <w:szCs w:val="28"/>
                  </w:rPr>
                </m:ctrlPr>
              </m:funcPr>
              <m:fName>
                <m:r>
                  <w:rPr>
                    <w:rFonts w:ascii="Cambria Math" w:hAnsi="Cambria Math" w:cs="Times New Roman"/>
                    <w:sz w:val="28"/>
                    <w:szCs w:val="28"/>
                  </w:rPr>
                  <m:t>cos</m:t>
                </m:r>
              </m:fName>
              <m:e>
                <m:f>
                  <m:fPr>
                    <m:ctrlPr>
                      <w:rPr>
                        <w:rFonts w:ascii="Cambria Math" w:hAnsi="Cambria Math" w:cs="Times New Roman"/>
                        <w:sz w:val="28"/>
                        <w:szCs w:val="28"/>
                      </w:rPr>
                    </m:ctrlPr>
                  </m:fPr>
                  <m:num>
                    <m:r>
                      <w:rPr>
                        <w:rFonts w:ascii="Cambria Math" w:hAnsi="Cambria Math" w:cs="Times New Roman"/>
                        <w:sz w:val="28"/>
                        <w:szCs w:val="28"/>
                      </w:rPr>
                      <m:t>α</m:t>
                    </m:r>
                  </m:num>
                  <m:den>
                    <m:r>
                      <m:rPr>
                        <m:sty m:val="p"/>
                      </m:rPr>
                      <w:rPr>
                        <w:rFonts w:ascii="Cambria Math" w:hAnsi="Cambria Math" w:cs="Times New Roman"/>
                        <w:sz w:val="28"/>
                        <w:szCs w:val="28"/>
                      </w:rPr>
                      <m:t>2</m:t>
                    </m:r>
                  </m:den>
                </m:f>
              </m:e>
            </m:func>
          </m:den>
        </m:f>
      </m:oMath>
      <w:r w:rsidRPr="0074479F">
        <w:rPr>
          <w:rFonts w:ascii="Times New Roman" w:hAnsi="Times New Roman" w:cs="Times New Roman"/>
          <w:sz w:val="28"/>
          <w:szCs w:val="28"/>
        </w:rPr>
        <w:t xml:space="preserve"> </w:t>
      </w:r>
      <w:r w:rsidR="00961F49">
        <w:rPr>
          <w:rFonts w:ascii="Times New Roman" w:hAnsi="Times New Roman" w:cs="Times New Roman"/>
          <w:sz w:val="28"/>
          <w:szCs w:val="28"/>
        </w:rPr>
        <w:t xml:space="preserve">– </w:t>
      </w:r>
      <w:r w:rsidRPr="0074479F">
        <w:rPr>
          <w:rFonts w:ascii="Times New Roman" w:hAnsi="Times New Roman" w:cs="Times New Roman"/>
          <w:sz w:val="28"/>
          <w:szCs w:val="28"/>
        </w:rPr>
        <w:t xml:space="preserve">зведений коефіцієнт тертя; для </w:t>
      </w:r>
      <m:oMath>
        <m:f>
          <m:fPr>
            <m:ctrlPr>
              <w:rPr>
                <w:rFonts w:ascii="Cambria Math" w:hAnsi="Cambria Math" w:cs="Times New Roman"/>
                <w:sz w:val="28"/>
                <w:szCs w:val="28"/>
              </w:rPr>
            </m:ctrlPr>
          </m:fPr>
          <m:num>
            <m:r>
              <w:rPr>
                <w:rFonts w:ascii="Cambria Math" w:hAnsi="Cambria Math" w:cs="Times New Roman"/>
                <w:sz w:val="28"/>
                <w:szCs w:val="28"/>
              </w:rPr>
              <m:t>α</m:t>
            </m:r>
          </m:num>
          <m:den>
            <m:r>
              <m:rPr>
                <m:sty m:val="p"/>
              </m:rPr>
              <w:rPr>
                <w:rFonts w:ascii="Cambria Math" w:hAnsi="Cambria Math" w:cs="Times New Roman"/>
                <w:sz w:val="28"/>
                <w:szCs w:val="28"/>
              </w:rPr>
              <m:t>2</m:t>
            </m:r>
          </m:den>
        </m:f>
        <m:r>
          <m:rPr>
            <m:sty m:val="p"/>
          </m:rPr>
          <w:rPr>
            <w:rFonts w:ascii="Cambria Math" w:hAnsi="Cambria Math" w:cs="Times New Roman"/>
            <w:sz w:val="28"/>
            <w:szCs w:val="28"/>
          </w:rPr>
          <m:t>=</m:t>
        </m:r>
        <m:sSup>
          <m:sSupPr>
            <m:ctrlPr>
              <w:rPr>
                <w:rFonts w:ascii="Cambria Math" w:hAnsi="Cambria Math" w:cs="Times New Roman"/>
                <w:sz w:val="28"/>
                <w:szCs w:val="28"/>
              </w:rPr>
            </m:ctrlPr>
          </m:sSupPr>
          <m:e>
            <m:r>
              <m:rPr>
                <m:sty m:val="p"/>
              </m:rPr>
              <w:rPr>
                <w:rFonts w:ascii="Cambria Math" w:hAnsi="Cambria Math" w:cs="Times New Roman"/>
                <w:sz w:val="28"/>
                <w:szCs w:val="28"/>
              </w:rPr>
              <m:t>30</m:t>
            </m:r>
          </m:e>
          <m:sup>
            <m:r>
              <m:rPr>
                <m:sty m:val="p"/>
              </m:rPr>
              <w:rPr>
                <w:rFonts w:ascii="Cambria Math" w:hAnsi="Cambria Math" w:cs="Times New Roman"/>
                <w:sz w:val="28"/>
                <w:szCs w:val="28"/>
              </w:rPr>
              <m:t>0</m:t>
            </m:r>
          </m:sup>
        </m:sSup>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≅1.15</m:t>
        </m:r>
        <m:r>
          <w:rPr>
            <w:rFonts w:ascii="Cambria Math" w:hAnsi="Cambria Math" w:cs="Times New Roman"/>
            <w:sz w:val="28"/>
            <w:szCs w:val="28"/>
          </w:rPr>
          <m:t>f</m:t>
        </m:r>
      </m:oMath>
      <w:r w:rsidRPr="0074479F">
        <w:rPr>
          <w:rFonts w:ascii="Times New Roman" w:hAnsi="Times New Roman" w:cs="Times New Roman"/>
          <w:sz w:val="28"/>
          <w:szCs w:val="28"/>
        </w:rPr>
        <w:t>,</w:t>
      </w:r>
      <w:r w:rsidR="00A616B6"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φ</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≅1.15</m:t>
        </m:r>
        <m:r>
          <w:rPr>
            <w:rFonts w:ascii="Cambria Math" w:hAnsi="Cambria Math" w:cs="Times New Roman"/>
            <w:sz w:val="28"/>
            <w:szCs w:val="28"/>
          </w:rPr>
          <m:t>φ</m:t>
        </m:r>
      </m:oMath>
      <w:r w:rsidRPr="0074479F">
        <w:rPr>
          <w:rFonts w:ascii="Times New Roman" w:hAnsi="Times New Roman" w:cs="Times New Roman"/>
          <w:sz w:val="28"/>
          <w:szCs w:val="28"/>
        </w:rPr>
        <w:t>.</w:t>
      </w:r>
    </w:p>
    <w:p w:rsidR="00FC64C5" w:rsidRPr="0074479F" w:rsidRDefault="00FC64C5" w:rsidP="00D43575">
      <w:pPr>
        <w:tabs>
          <w:tab w:val="left" w:pos="105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Момент затяжки</w:t>
      </w:r>
    </w:p>
    <w:tbl>
      <w:tblPr>
        <w:tblW w:w="0" w:type="auto"/>
        <w:tblLook w:val="04A0"/>
      </w:tblPr>
      <w:tblGrid>
        <w:gridCol w:w="8429"/>
        <w:gridCol w:w="1199"/>
      </w:tblGrid>
      <w:tr w:rsidR="002D6675" w:rsidRPr="0074479F" w:rsidTr="00B4277D">
        <w:tc>
          <w:tcPr>
            <w:tcW w:w="8429" w:type="dxa"/>
            <w:vAlign w:val="center"/>
          </w:tcPr>
          <w:p w:rsidR="002D6675" w:rsidRPr="00961F49" w:rsidRDefault="00755C15" w:rsidP="00D43575">
            <w:pPr>
              <w:tabs>
                <w:tab w:val="left" w:pos="-709"/>
              </w:tabs>
              <w:spacing w:line="276" w:lineRule="auto"/>
              <w:ind w:firstLine="567"/>
              <w:jc w:val="center"/>
              <w:rPr>
                <w:rFonts w:ascii="Times New Roman"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з</m:t>
                  </m:r>
                </m:sub>
              </m:sSub>
              <m:r>
                <m:rPr>
                  <m:sty m:val="p"/>
                </m:rPr>
                <w:rPr>
                  <w:rFonts w:ascii="Cambria Math" w:hAnsi="Cambria Math" w:cs="Times New Roman"/>
                  <w:sz w:val="28"/>
                  <w:szCs w:val="28"/>
                </w:rPr>
                <m:t>=0.5(</m:t>
              </m:r>
              <m:r>
                <w:rPr>
                  <w:rFonts w:ascii="Cambria Math" w:hAnsi="Cambria Math" w:cs="Times New Roman"/>
                  <w:sz w:val="28"/>
                  <w:szCs w:val="28"/>
                </w:rPr>
                <m:t>Ff</m:t>
              </m:r>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cp</m:t>
                  </m:r>
                </m:sub>
              </m:sSub>
              <m:r>
                <m:rPr>
                  <m:sty m:val="p"/>
                </m:rPr>
                <w:rPr>
                  <w:rFonts w:ascii="Cambria Math" w:hAnsi="Cambria Math" w:cs="Times New Roman"/>
                  <w:sz w:val="28"/>
                  <w:szCs w:val="28"/>
                </w:rPr>
                <m:t>+</m:t>
              </m:r>
              <m:r>
                <w:rPr>
                  <w:rFonts w:ascii="Cambria Math" w:hAnsi="Cambria Math" w:cs="Times New Roman"/>
                  <w:sz w:val="28"/>
                  <w:szCs w:val="28"/>
                </w:rPr>
                <m:t>F</m:t>
              </m:r>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vertAlign w:val="subscript"/>
                    </w:rPr>
                    <m:t>2</m:t>
                  </m:r>
                </m:sub>
              </m:sSub>
              <m:r>
                <w:rPr>
                  <w:rFonts w:ascii="Cambria Math" w:hAnsi="Cambria Math" w:cs="Times New Roman"/>
                  <w:sz w:val="28"/>
                  <w:szCs w:val="28"/>
                </w:rPr>
                <m:t>tg</m:t>
              </m:r>
              <m:d>
                <m:dPr>
                  <m:ctrlPr>
                    <w:rPr>
                      <w:rFonts w:ascii="Cambria Math" w:hAnsi="Cambria Math" w:cs="Times New Roman"/>
                      <w:sz w:val="28"/>
                      <w:szCs w:val="28"/>
                    </w:rPr>
                  </m:ctrlPr>
                </m:dPr>
                <m:e>
                  <m:r>
                    <w:rPr>
                      <w:rFonts w:ascii="Cambria Math" w:hAnsi="Cambria Math" w:cs="Times New Roman"/>
                      <w:sz w:val="28"/>
                      <w:szCs w:val="28"/>
                    </w:rPr>
                    <m:t>φ</m:t>
                  </m:r>
                  <m:r>
                    <m:rPr>
                      <m:sty m:val="p"/>
                    </m:rPr>
                    <w:rPr>
                      <w:rFonts w:ascii="Cambria Math" w:hAnsi="Cambria Math" w:cs="Times New Roman"/>
                      <w:sz w:val="28"/>
                      <w:szCs w:val="28"/>
                    </w:rPr>
                    <m:t>+</m:t>
                  </m:r>
                  <m:r>
                    <w:rPr>
                      <w:rFonts w:ascii="Cambria Math" w:hAnsi="Cambria Math" w:cs="Times New Roman"/>
                      <w:sz w:val="28"/>
                      <w:szCs w:val="28"/>
                    </w:rPr>
                    <m:t>ψ</m:t>
                  </m:r>
                </m:e>
              </m:d>
              <m:r>
                <m:rPr>
                  <m:sty m:val="p"/>
                </m:rPr>
                <w:rPr>
                  <w:rFonts w:ascii="Cambria Math" w:hAnsi="Cambria Math" w:cs="Times New Roman"/>
                  <w:sz w:val="28"/>
                  <w:szCs w:val="28"/>
                </w:rPr>
                <m:t>)=0,5</m:t>
              </m:r>
              <m:r>
                <w:rPr>
                  <w:rFonts w:ascii="Cambria Math" w:hAnsi="Cambria Math" w:cs="Times New Roman"/>
                  <w:sz w:val="28"/>
                  <w:szCs w:val="28"/>
                </w:rPr>
                <m:t>F</m:t>
              </m:r>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vertAlign w:val="subscript"/>
                    </w:rPr>
                    <m:t>2</m:t>
                  </m:r>
                </m:sub>
              </m:sSub>
              <m:d>
                <m:dPr>
                  <m:begChr m:val="["/>
                  <m:endChr m:val="]"/>
                  <m:ctrlPr>
                    <w:rPr>
                      <w:rFonts w:ascii="Cambria Math" w:hAnsi="Cambria Math" w:cs="Times New Roman"/>
                      <w:sz w:val="28"/>
                      <w:szCs w:val="28"/>
                    </w:rPr>
                  </m:ctrlPr>
                </m:dPr>
                <m:e>
                  <m:r>
                    <w:rPr>
                      <w:rFonts w:ascii="Cambria Math" w:hAnsi="Cambria Math" w:cs="Times New Roman"/>
                      <w:sz w:val="28"/>
                      <w:szCs w:val="28"/>
                    </w:rPr>
                    <m:t>f</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cp</m:t>
                          </m:r>
                        </m:sub>
                      </m:sSub>
                    </m:num>
                    <m:den>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vertAlign w:val="subscript"/>
                            </w:rPr>
                            <m:t>2</m:t>
                          </m:r>
                        </m:sub>
                      </m:sSub>
                    </m:den>
                  </m:f>
                  <m:r>
                    <m:rPr>
                      <m:sty m:val="p"/>
                    </m:rPr>
                    <w:rPr>
                      <w:rFonts w:ascii="Cambria Math" w:hAnsi="Cambria Math" w:cs="Times New Roman"/>
                      <w:sz w:val="28"/>
                      <w:szCs w:val="28"/>
                    </w:rPr>
                    <m:t>+</m:t>
                  </m:r>
                  <m:r>
                    <w:rPr>
                      <w:rFonts w:ascii="Cambria Math" w:hAnsi="Cambria Math" w:cs="Times New Roman"/>
                      <w:sz w:val="28"/>
                      <w:szCs w:val="28"/>
                    </w:rPr>
                    <m:t>tg</m:t>
                  </m:r>
                  <m:d>
                    <m:dPr>
                      <m:ctrlPr>
                        <w:rPr>
                          <w:rFonts w:ascii="Cambria Math" w:hAnsi="Cambria Math" w:cs="Times New Roman"/>
                          <w:sz w:val="28"/>
                          <w:szCs w:val="28"/>
                        </w:rPr>
                      </m:ctrlPr>
                    </m:dPr>
                    <m:e>
                      <m:r>
                        <w:rPr>
                          <w:rFonts w:ascii="Cambria Math" w:hAnsi="Cambria Math" w:cs="Times New Roman"/>
                          <w:sz w:val="28"/>
                          <w:szCs w:val="28"/>
                        </w:rPr>
                        <m:t>φ</m:t>
                      </m:r>
                      <m:r>
                        <m:rPr>
                          <m:sty m:val="p"/>
                        </m:rPr>
                        <w:rPr>
                          <w:rFonts w:ascii="Cambria Math" w:hAnsi="Cambria Math" w:cs="Times New Roman"/>
                          <w:sz w:val="28"/>
                          <w:szCs w:val="28"/>
                        </w:rPr>
                        <m:t>+</m:t>
                      </m:r>
                      <m:r>
                        <w:rPr>
                          <w:rFonts w:ascii="Cambria Math" w:hAnsi="Cambria Math" w:cs="Times New Roman"/>
                          <w:sz w:val="28"/>
                          <w:szCs w:val="28"/>
                        </w:rPr>
                        <m:t>ψ</m:t>
                      </m:r>
                    </m:e>
                  </m:d>
                </m:e>
              </m:d>
            </m:oMath>
            <w:r w:rsidR="00961F49">
              <w:rPr>
                <w:rFonts w:ascii="Times New Roman" w:eastAsiaTheme="minorEastAsia" w:hAnsi="Times New Roman" w:cs="Times New Roman"/>
                <w:sz w:val="28"/>
                <w:szCs w:val="28"/>
              </w:rPr>
              <w:t>.</w:t>
            </w:r>
          </w:p>
        </w:tc>
        <w:tc>
          <w:tcPr>
            <w:tcW w:w="1199" w:type="dxa"/>
            <w:vAlign w:val="center"/>
          </w:tcPr>
          <w:p w:rsidR="002D6675" w:rsidRPr="0074479F" w:rsidRDefault="002D6675" w:rsidP="00D43575">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(5.</w:t>
            </w:r>
            <w:r w:rsidR="003C1B69" w:rsidRPr="0074479F">
              <w:rPr>
                <w:rFonts w:ascii="Times New Roman" w:hAnsi="Times New Roman" w:cs="Times New Roman"/>
                <w:sz w:val="28"/>
                <w:szCs w:val="28"/>
              </w:rPr>
              <w:t>9</w:t>
            </w:r>
            <w:r w:rsidRPr="0074479F">
              <w:rPr>
                <w:rFonts w:ascii="Times New Roman" w:hAnsi="Times New Roman" w:cs="Times New Roman"/>
                <w:sz w:val="28"/>
                <w:szCs w:val="28"/>
              </w:rPr>
              <w:t>)</w:t>
            </w:r>
          </w:p>
        </w:tc>
      </w:tr>
    </w:tbl>
    <w:p w:rsidR="00FC64C5" w:rsidRPr="0074479F" w:rsidRDefault="00B20701" w:rsidP="00D43575">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ab/>
      </w:r>
      <w:r w:rsidR="00FC64C5" w:rsidRPr="0074479F">
        <w:rPr>
          <w:rFonts w:ascii="Times New Roman" w:hAnsi="Times New Roman" w:cs="Times New Roman"/>
          <w:sz w:val="28"/>
          <w:szCs w:val="28"/>
        </w:rPr>
        <w:t xml:space="preserve">При відкручуванні гайки сили </w:t>
      </w:r>
      <w:r w:rsidR="00961F49" w:rsidRPr="00961F49">
        <w:rPr>
          <w:rFonts w:ascii="Times New Roman" w:hAnsi="Times New Roman" w:cs="Times New Roman"/>
          <w:sz w:val="28"/>
          <w:szCs w:val="28"/>
          <w:lang w:val="ru-RU"/>
        </w:rPr>
        <w:t>(</w:t>
      </w:r>
      <m:oMath>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vertAlign w:val="subscript"/>
              </w:rPr>
              <m:t>t</m:t>
            </m:r>
          </m:sub>
        </m:sSub>
      </m:oMath>
      <w:r w:rsidR="00961F49" w:rsidRPr="00961F49">
        <w:rPr>
          <w:rFonts w:ascii="Times New Roman" w:eastAsiaTheme="minorEastAsia" w:hAnsi="Times New Roman" w:cs="Times New Roman"/>
          <w:sz w:val="28"/>
          <w:szCs w:val="28"/>
          <w:lang w:val="ru-RU"/>
        </w:rPr>
        <w:t>)</w:t>
      </w:r>
      <w:r w:rsidR="00FC64C5" w:rsidRPr="0074479F">
        <w:rPr>
          <w:rFonts w:ascii="Times New Roman" w:hAnsi="Times New Roman" w:cs="Times New Roman"/>
          <w:sz w:val="28"/>
          <w:szCs w:val="28"/>
        </w:rPr>
        <w:t xml:space="preserve"> і </w:t>
      </w:r>
      <w:r w:rsidR="00961F49" w:rsidRPr="00961F49">
        <w:rPr>
          <w:rFonts w:ascii="Times New Roman" w:hAnsi="Times New Roman" w:cs="Times New Roman"/>
          <w:sz w:val="28"/>
          <w:szCs w:val="28"/>
          <w:lang w:val="ru-RU"/>
        </w:rPr>
        <w:t>(</w:t>
      </w:r>
      <m:oMath>
        <m:r>
          <w:rPr>
            <w:rFonts w:ascii="Cambria Math" w:hAnsi="Cambria Math" w:cs="Times New Roman"/>
            <w:sz w:val="28"/>
            <w:szCs w:val="28"/>
          </w:rPr>
          <m:t>F</m:t>
        </m:r>
      </m:oMath>
      <w:r w:rsidR="00961F49" w:rsidRPr="00961F49">
        <w:rPr>
          <w:rFonts w:ascii="Times New Roman" w:eastAsiaTheme="minorEastAsia" w:hAnsi="Times New Roman" w:cs="Times New Roman"/>
          <w:sz w:val="28"/>
          <w:szCs w:val="28"/>
          <w:lang w:val="ru-RU"/>
        </w:rPr>
        <w:t xml:space="preserve">) </w:t>
      </w:r>
      <w:r w:rsidR="00FC64C5" w:rsidRPr="0074479F">
        <w:rPr>
          <w:rFonts w:ascii="Times New Roman" w:hAnsi="Times New Roman" w:cs="Times New Roman"/>
          <w:sz w:val="28"/>
          <w:szCs w:val="28"/>
        </w:rPr>
        <w:t>змінюють напрямки:</w:t>
      </w:r>
    </w:p>
    <w:tbl>
      <w:tblPr>
        <w:tblW w:w="0" w:type="auto"/>
        <w:tblLook w:val="04A0"/>
      </w:tblPr>
      <w:tblGrid>
        <w:gridCol w:w="8429"/>
        <w:gridCol w:w="1199"/>
      </w:tblGrid>
      <w:tr w:rsidR="00B20701" w:rsidRPr="0074479F" w:rsidTr="00B20701">
        <w:tc>
          <w:tcPr>
            <w:tcW w:w="8429" w:type="dxa"/>
            <w:vAlign w:val="center"/>
          </w:tcPr>
          <w:p w:rsidR="00B20701" w:rsidRPr="0074479F" w:rsidRDefault="00755C15" w:rsidP="00D43575">
            <w:pPr>
              <w:tabs>
                <w:tab w:val="left" w:pos="-709"/>
              </w:tabs>
              <w:spacing w:line="276" w:lineRule="auto"/>
              <w:ind w:firstLine="567"/>
              <w:jc w:val="center"/>
              <w:rPr>
                <w:rFonts w:ascii="Times New Roman" w:eastAsiaTheme="minorEastAsia"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vertAlign w:val="subscript"/>
                    </w:rPr>
                    <m:t>t</m:t>
                  </m:r>
                </m:sub>
              </m:sSub>
              <m:r>
                <m:rPr>
                  <m:sty m:val="p"/>
                </m:rPr>
                <w:rPr>
                  <w:rFonts w:ascii="Cambria Math" w:hAnsi="Cambria Math" w:cs="Times New Roman"/>
                  <w:sz w:val="28"/>
                  <w:szCs w:val="28"/>
                </w:rPr>
                <m:t>=</m:t>
              </m:r>
              <m:r>
                <w:rPr>
                  <w:rFonts w:ascii="Cambria Math" w:hAnsi="Cambria Math" w:cs="Times New Roman"/>
                  <w:sz w:val="28"/>
                  <w:szCs w:val="28"/>
                </w:rPr>
                <m:t>Ftg</m:t>
              </m:r>
              <m:d>
                <m:dPr>
                  <m:ctrlPr>
                    <w:rPr>
                      <w:rFonts w:ascii="Cambria Math" w:hAnsi="Cambria Math" w:cs="Times New Roman"/>
                      <w:sz w:val="28"/>
                      <w:szCs w:val="28"/>
                    </w:rPr>
                  </m:ctrlPr>
                </m:dPr>
                <m:e>
                  <m:r>
                    <w:rPr>
                      <w:rFonts w:ascii="Cambria Math" w:hAnsi="Cambria Math" w:cs="Times New Roman"/>
                      <w:sz w:val="28"/>
                      <w:szCs w:val="28"/>
                    </w:rPr>
                    <m:t>φ</m:t>
                  </m:r>
                  <m:r>
                    <m:rPr>
                      <m:sty m:val="p"/>
                    </m:rPr>
                    <w:rPr>
                      <w:rFonts w:ascii="Cambria Math" w:hAnsi="Cambria Math" w:cs="Times New Roman"/>
                      <w:sz w:val="28"/>
                      <w:szCs w:val="28"/>
                    </w:rPr>
                    <m:t>-</m:t>
                  </m:r>
                  <m:r>
                    <w:rPr>
                      <w:rFonts w:ascii="Cambria Math" w:hAnsi="Cambria Math" w:cs="Times New Roman"/>
                      <w:sz w:val="28"/>
                      <w:szCs w:val="28"/>
                    </w:rPr>
                    <m:t>ψ</m:t>
                  </m:r>
                </m:e>
              </m:d>
            </m:oMath>
            <w:r w:rsidR="00D84EE4" w:rsidRPr="0074479F">
              <w:rPr>
                <w:rFonts w:ascii="Times New Roman" w:eastAsiaTheme="minorEastAsia" w:hAnsi="Times New Roman" w:cs="Times New Roman"/>
                <w:sz w:val="28"/>
                <w:szCs w:val="28"/>
              </w:rPr>
              <w:t>,</w:t>
            </w:r>
          </w:p>
        </w:tc>
        <w:tc>
          <w:tcPr>
            <w:tcW w:w="1199" w:type="dxa"/>
            <w:vAlign w:val="center"/>
          </w:tcPr>
          <w:p w:rsidR="00B20701" w:rsidRPr="0074479F" w:rsidRDefault="00B20701" w:rsidP="00D43575">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(5.</w:t>
            </w:r>
            <w:r w:rsidR="003C1B69" w:rsidRPr="0074479F">
              <w:rPr>
                <w:rFonts w:ascii="Times New Roman" w:hAnsi="Times New Roman" w:cs="Times New Roman"/>
                <w:sz w:val="28"/>
                <w:szCs w:val="28"/>
              </w:rPr>
              <w:t>10</w:t>
            </w:r>
            <w:r w:rsidRPr="0074479F">
              <w:rPr>
                <w:rFonts w:ascii="Times New Roman" w:hAnsi="Times New Roman" w:cs="Times New Roman"/>
                <w:sz w:val="28"/>
                <w:szCs w:val="28"/>
              </w:rPr>
              <w:t>)</w:t>
            </w:r>
          </w:p>
        </w:tc>
      </w:tr>
      <w:tr w:rsidR="00B20701" w:rsidRPr="0074479F" w:rsidTr="00B20701">
        <w:tc>
          <w:tcPr>
            <w:tcW w:w="8429" w:type="dxa"/>
            <w:vAlign w:val="center"/>
          </w:tcPr>
          <w:p w:rsidR="00B20701" w:rsidRPr="00961F49" w:rsidRDefault="00755C15" w:rsidP="00D43575">
            <w:pPr>
              <w:tabs>
                <w:tab w:val="left" w:pos="-709"/>
              </w:tabs>
              <w:spacing w:line="276" w:lineRule="auto"/>
              <w:ind w:firstLine="567"/>
              <w:jc w:val="center"/>
              <w:rPr>
                <w:oMath/>
                <w:rFonts w:ascii="Cambria Math" w:hAnsi="Cambria Math"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вкр</m:t>
                  </m:r>
                </m:sub>
              </m:sSub>
              <m:r>
                <m:rPr>
                  <m:sty m:val="p"/>
                </m:rPr>
                <w:rPr>
                  <w:rFonts w:ascii="Cambria Math" w:hAnsi="Cambria Math" w:cs="Times New Roman"/>
                  <w:sz w:val="28"/>
                  <w:szCs w:val="28"/>
                </w:rPr>
                <m:t>=0.5</m:t>
              </m:r>
              <m:r>
                <w:rPr>
                  <w:rFonts w:ascii="Cambria Math" w:hAnsi="Cambria Math" w:cs="Times New Roman"/>
                  <w:sz w:val="28"/>
                  <w:szCs w:val="28"/>
                </w:rPr>
                <m:t>F</m:t>
              </m:r>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vertAlign w:val="subscript"/>
                    </w:rPr>
                    <m:t>2</m:t>
                  </m:r>
                </m:sub>
              </m:sSub>
              <m:d>
                <m:dPr>
                  <m:begChr m:val="["/>
                  <m:endChr m:val="]"/>
                  <m:ctrlPr>
                    <w:rPr>
                      <w:rFonts w:ascii="Cambria Math" w:hAnsi="Cambria Math" w:cs="Times New Roman"/>
                      <w:sz w:val="28"/>
                      <w:szCs w:val="28"/>
                    </w:rPr>
                  </m:ctrlPr>
                </m:dPr>
                <m:e>
                  <m:r>
                    <w:rPr>
                      <w:rFonts w:ascii="Cambria Math" w:hAnsi="Cambria Math" w:cs="Times New Roman"/>
                      <w:sz w:val="28"/>
                      <w:szCs w:val="28"/>
                    </w:rPr>
                    <m:t>f</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cp</m:t>
                          </m:r>
                        </m:sub>
                      </m:sSub>
                    </m:num>
                    <m:den>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vertAlign w:val="subscript"/>
                            </w:rPr>
                            <m:t>2</m:t>
                          </m:r>
                        </m:sub>
                      </m:sSub>
                    </m:den>
                  </m:f>
                  <m:r>
                    <m:rPr>
                      <m:sty m:val="p"/>
                    </m:rPr>
                    <w:rPr>
                      <w:rFonts w:ascii="Cambria Math" w:hAnsi="Cambria Math" w:cs="Times New Roman"/>
                      <w:sz w:val="28"/>
                      <w:szCs w:val="28"/>
                    </w:rPr>
                    <m:t>+</m:t>
                  </m:r>
                  <m:r>
                    <w:rPr>
                      <w:rFonts w:ascii="Cambria Math" w:hAnsi="Cambria Math" w:cs="Times New Roman"/>
                      <w:sz w:val="28"/>
                      <w:szCs w:val="28"/>
                    </w:rPr>
                    <m:t>tg</m:t>
                  </m:r>
                  <m:d>
                    <m:dPr>
                      <m:ctrlPr>
                        <w:rPr>
                          <w:rFonts w:ascii="Cambria Math" w:hAnsi="Cambria Math" w:cs="Times New Roman"/>
                          <w:sz w:val="28"/>
                          <w:szCs w:val="28"/>
                        </w:rPr>
                      </m:ctrlPr>
                    </m:dPr>
                    <m:e>
                      <m:r>
                        <w:rPr>
                          <w:rFonts w:ascii="Cambria Math" w:hAnsi="Cambria Math" w:cs="Times New Roman"/>
                          <w:sz w:val="28"/>
                          <w:szCs w:val="28"/>
                        </w:rPr>
                        <m:t>φ</m:t>
                      </m:r>
                      <m:r>
                        <m:rPr>
                          <m:sty m:val="p"/>
                        </m:rPr>
                        <w:rPr>
                          <w:rFonts w:ascii="Cambria Math" w:hAnsi="Cambria Math" w:cs="Times New Roman"/>
                          <w:sz w:val="28"/>
                          <w:szCs w:val="28"/>
                        </w:rPr>
                        <m:t>-</m:t>
                      </m:r>
                      <m:r>
                        <w:rPr>
                          <w:rFonts w:ascii="Cambria Math" w:hAnsi="Cambria Math" w:cs="Times New Roman"/>
                          <w:sz w:val="28"/>
                          <w:szCs w:val="28"/>
                        </w:rPr>
                        <m:t>ψ</m:t>
                      </m:r>
                    </m:e>
                  </m:d>
                </m:e>
              </m:d>
            </m:oMath>
            <w:r w:rsidR="00961F49" w:rsidRPr="00961F49">
              <w:rPr>
                <w:rFonts w:eastAsiaTheme="minorEastAsia"/>
                <w:sz w:val="28"/>
                <w:szCs w:val="28"/>
              </w:rPr>
              <w:t>.</w:t>
            </w:r>
          </w:p>
        </w:tc>
        <w:tc>
          <w:tcPr>
            <w:tcW w:w="1199" w:type="dxa"/>
            <w:vAlign w:val="center"/>
          </w:tcPr>
          <w:p w:rsidR="00B20701" w:rsidRPr="0074479F" w:rsidRDefault="00B20701" w:rsidP="00D43575">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(5.1</w:t>
            </w:r>
            <w:r w:rsidR="003C1B69" w:rsidRPr="0074479F">
              <w:rPr>
                <w:rFonts w:ascii="Times New Roman" w:hAnsi="Times New Roman" w:cs="Times New Roman"/>
                <w:sz w:val="28"/>
                <w:szCs w:val="28"/>
              </w:rPr>
              <w:t>1</w:t>
            </w:r>
            <w:r w:rsidRPr="0074479F">
              <w:rPr>
                <w:rFonts w:ascii="Times New Roman" w:hAnsi="Times New Roman" w:cs="Times New Roman"/>
                <w:sz w:val="28"/>
                <w:szCs w:val="28"/>
              </w:rPr>
              <w:t>)</w:t>
            </w:r>
          </w:p>
        </w:tc>
      </w:tr>
    </w:tbl>
    <w:p w:rsidR="00FC64C5" w:rsidRPr="00961F49" w:rsidRDefault="00FC64C5" w:rsidP="00D43575">
      <w:pPr>
        <w:tabs>
          <w:tab w:val="left" w:pos="1050"/>
        </w:tabs>
        <w:spacing w:line="276" w:lineRule="auto"/>
        <w:ind w:firstLine="567"/>
        <w:jc w:val="both"/>
        <w:rPr>
          <w:rFonts w:ascii="Times New Roman" w:hAnsi="Times New Roman" w:cs="Times New Roman"/>
          <w:b/>
          <w:bCs/>
          <w:sz w:val="28"/>
          <w:szCs w:val="28"/>
        </w:rPr>
      </w:pPr>
      <w:r w:rsidRPr="00961F49">
        <w:rPr>
          <w:rFonts w:ascii="Times New Roman" w:hAnsi="Times New Roman" w:cs="Times New Roman"/>
          <w:b/>
          <w:bCs/>
          <w:sz w:val="28"/>
          <w:szCs w:val="28"/>
        </w:rPr>
        <w:t>Самогальмування і коефіцієнт корисної дії гвинтової пари.</w:t>
      </w:r>
    </w:p>
    <w:p w:rsidR="00FC64C5" w:rsidRPr="0074479F" w:rsidRDefault="00FC64C5" w:rsidP="00D43575">
      <w:pPr>
        <w:tabs>
          <w:tab w:val="left" w:pos="105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Умова самогальмування</w:t>
      </w:r>
      <w:r w:rsidR="00961F49" w:rsidRPr="00961F49">
        <w:rPr>
          <w:rFonts w:ascii="Times New Roman" w:hAnsi="Times New Roman" w:cs="Times New Roman"/>
          <w:sz w:val="28"/>
          <w:szCs w:val="28"/>
          <w:lang w:val="ru-RU"/>
        </w:rPr>
        <w:t xml:space="preserve"> </w:t>
      </w:r>
      <w:r w:rsidR="00961F49">
        <w:rPr>
          <w:rFonts w:ascii="Times New Roman" w:hAnsi="Times New Roman" w:cs="Times New Roman"/>
          <w:sz w:val="28"/>
          <w:szCs w:val="28"/>
        </w:rPr>
        <w:t>–</w:t>
      </w:r>
      <w:r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вкр</m:t>
            </m:r>
          </m:sub>
        </m:sSub>
        <m:r>
          <m:rPr>
            <m:sty m:val="p"/>
          </m:rPr>
          <w:rPr>
            <w:rFonts w:ascii="Cambria Math" w:hAnsi="Cambria Math" w:cs="Times New Roman"/>
            <w:sz w:val="28"/>
            <w:szCs w:val="28"/>
          </w:rPr>
          <m:t>&gt;</m:t>
        </m:r>
        <m:r>
          <w:rPr>
            <w:rFonts w:ascii="Cambria Math" w:hAnsi="Cambria Math" w:cs="Times New Roman"/>
            <w:sz w:val="28"/>
            <w:szCs w:val="28"/>
          </w:rPr>
          <m:t>0</m:t>
        </m:r>
      </m:oMath>
      <w:r w:rsidR="00B20701" w:rsidRPr="0074479F">
        <w:rPr>
          <w:rFonts w:ascii="Times New Roman" w:hAnsi="Times New Roman" w:cs="Times New Roman"/>
          <w:sz w:val="28"/>
          <w:szCs w:val="28"/>
        </w:rPr>
        <w:t>,</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або без урахування сил тертя на торці гайки</w:t>
      </w:r>
      <w:r w:rsidR="00961F49" w:rsidRPr="00961F49">
        <w:rPr>
          <w:rFonts w:ascii="Times New Roman" w:hAnsi="Times New Roman" w:cs="Times New Roman"/>
          <w:sz w:val="28"/>
          <w:szCs w:val="28"/>
          <w:lang w:val="ru-RU"/>
        </w:rPr>
        <w:t xml:space="preserve"> </w:t>
      </w:r>
      <w:r w:rsidR="00961F49">
        <w:rPr>
          <w:rFonts w:ascii="Times New Roman" w:hAnsi="Times New Roman" w:cs="Times New Roman"/>
          <w:sz w:val="28"/>
          <w:szCs w:val="28"/>
        </w:rPr>
        <w:t>–</w:t>
      </w:r>
      <w:r w:rsidR="00A616B6" w:rsidRPr="0074479F">
        <w:rPr>
          <w:rFonts w:ascii="Times New Roman" w:hAnsi="Times New Roman" w:cs="Times New Roman"/>
          <w:sz w:val="28"/>
          <w:szCs w:val="28"/>
        </w:rPr>
        <w:t xml:space="preserve"> </w:t>
      </w:r>
      <m:oMath>
        <m:r>
          <w:rPr>
            <w:rFonts w:ascii="Cambria Math" w:hAnsi="Cambria Math" w:cs="Times New Roman"/>
            <w:sz w:val="28"/>
            <w:szCs w:val="28"/>
          </w:rPr>
          <m:t>tg</m:t>
        </m:r>
        <m:d>
          <m:dPr>
            <m:ctrlPr>
              <w:rPr>
                <w:rFonts w:ascii="Cambria Math" w:hAnsi="Cambria Math" w:cs="Times New Roman"/>
                <w:sz w:val="28"/>
                <w:szCs w:val="28"/>
              </w:rPr>
            </m:ctrlPr>
          </m:dPr>
          <m:e>
            <m:r>
              <w:rPr>
                <w:rFonts w:ascii="Cambria Math" w:hAnsi="Cambria Math" w:cs="Times New Roman"/>
                <w:sz w:val="28"/>
                <w:szCs w:val="28"/>
              </w:rPr>
              <m:t>φ</m:t>
            </m:r>
            <m:r>
              <m:rPr>
                <m:sty m:val="p"/>
              </m:rPr>
              <w:rPr>
                <w:rFonts w:ascii="Cambria Math" w:hAnsi="Cambria Math" w:cs="Times New Roman"/>
                <w:sz w:val="28"/>
                <w:szCs w:val="28"/>
              </w:rPr>
              <m:t>-</m:t>
            </m:r>
            <m:r>
              <w:rPr>
                <w:rFonts w:ascii="Cambria Math" w:hAnsi="Cambria Math" w:cs="Times New Roman"/>
                <w:sz w:val="28"/>
                <w:szCs w:val="28"/>
              </w:rPr>
              <m:t>ψ</m:t>
            </m:r>
          </m:e>
        </m:d>
        <m:r>
          <m:rPr>
            <m:sty m:val="p"/>
          </m:rPr>
          <w:rPr>
            <w:rFonts w:ascii="Cambria Math" w:hAnsi="Cambria Math" w:cs="Times New Roman"/>
            <w:sz w:val="28"/>
            <w:szCs w:val="28"/>
          </w:rPr>
          <m:t>&gt;</m:t>
        </m:r>
        <m:r>
          <w:rPr>
            <w:rFonts w:ascii="Cambria Math" w:hAnsi="Cambria Math" w:cs="Times New Roman"/>
            <w:sz w:val="28"/>
            <w:szCs w:val="28"/>
          </w:rPr>
          <m:t xml:space="preserve"> 0</m:t>
        </m:r>
      </m:oMath>
      <w:r w:rsidR="00B20701" w:rsidRPr="0074479F">
        <w:rPr>
          <w:rFonts w:ascii="Times New Roman" w:hAnsi="Times New Roman" w:cs="Times New Roman"/>
          <w:sz w:val="28"/>
          <w:szCs w:val="28"/>
        </w:rPr>
        <w:t>,</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або </w:t>
      </w:r>
      <m:oMath>
        <m:r>
          <w:rPr>
            <w:rFonts w:ascii="Cambria Math" w:hAnsi="Cambria Math" w:cs="Times New Roman"/>
            <w:sz w:val="28"/>
            <w:szCs w:val="28"/>
          </w:rPr>
          <m:t>φ</m:t>
        </m:r>
        <m:r>
          <m:rPr>
            <m:sty m:val="p"/>
          </m:rPr>
          <w:rPr>
            <w:rFonts w:ascii="Cambria Math" w:hAnsi="Cambria Math" w:cs="Times New Roman"/>
            <w:sz w:val="28"/>
            <w:szCs w:val="28"/>
          </w:rPr>
          <m:t>&gt;</m:t>
        </m:r>
        <m:r>
          <w:rPr>
            <w:rFonts w:ascii="Cambria Math" w:hAnsi="Cambria Math" w:cs="Times New Roman"/>
            <w:sz w:val="28"/>
            <w:szCs w:val="28"/>
          </w:rPr>
          <m:t>ψ</m:t>
        </m:r>
      </m:oMath>
      <w:r w:rsidRPr="0074479F">
        <w:rPr>
          <w:rFonts w:ascii="Times New Roman" w:hAnsi="Times New Roman" w:cs="Times New Roman"/>
          <w:sz w:val="28"/>
          <w:szCs w:val="28"/>
        </w:rPr>
        <w:t>.</w:t>
      </w:r>
    </w:p>
    <w:p w:rsidR="00FC64C5" w:rsidRPr="0074479F" w:rsidRDefault="00FC64C5" w:rsidP="00D43575">
      <w:pPr>
        <w:tabs>
          <w:tab w:val="left" w:pos="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Коефіцієнт корисної дії</w:t>
      </w:r>
      <w:r w:rsidR="00961F49" w:rsidRPr="00961F49">
        <w:rPr>
          <w:rFonts w:ascii="Times New Roman" w:hAnsi="Times New Roman" w:cs="Times New Roman"/>
          <w:sz w:val="28"/>
          <w:szCs w:val="28"/>
        </w:rPr>
        <w:t xml:space="preserve"> (</w:t>
      </w:r>
      <w:r w:rsidR="00961F49">
        <w:rPr>
          <w:rFonts w:ascii="Times New Roman" w:hAnsi="Times New Roman" w:cs="Times New Roman"/>
          <w:sz w:val="28"/>
          <w:szCs w:val="28"/>
        </w:rPr>
        <w:t>к.к.д)</w:t>
      </w:r>
      <w:r w:rsidRPr="0074479F">
        <w:rPr>
          <w:rFonts w:ascii="Times New Roman" w:hAnsi="Times New Roman" w:cs="Times New Roman"/>
          <w:sz w:val="28"/>
          <w:szCs w:val="28"/>
        </w:rPr>
        <w:t xml:space="preserve"> можна визначити як співвідношення роботи затраченої на затяжку гайки моментом</w:t>
      </w:r>
      <w:r w:rsidR="00A616B6" w:rsidRPr="0074479F">
        <w:rPr>
          <w:rFonts w:ascii="Times New Roman" w:hAnsi="Times New Roman" w:cs="Times New Roman"/>
          <w:sz w:val="28"/>
          <w:szCs w:val="28"/>
        </w:rPr>
        <w:t xml:space="preserve"> </w:t>
      </w:r>
      <w:r w:rsidR="00961F49" w:rsidRPr="00961F49">
        <w:rPr>
          <w:rFonts w:ascii="Times New Roman" w:hAnsi="Times New Roman" w:cs="Times New Roman"/>
          <w:sz w:val="28"/>
          <w:szCs w:val="28"/>
        </w:rPr>
        <w:t>(</w:t>
      </w:r>
      <m:oMath>
        <m:sSubSup>
          <m:sSubSupPr>
            <m:ctrlPr>
              <w:rPr>
                <w:rFonts w:ascii="Cambria Math" w:hAnsi="Cambria Math" w:cs="Times New Roman"/>
                <w:sz w:val="28"/>
                <w:szCs w:val="28"/>
              </w:rPr>
            </m:ctrlPr>
          </m:sSubSupPr>
          <m:e>
            <m:r>
              <w:rPr>
                <w:rFonts w:ascii="Cambria Math" w:hAnsi="Cambria Math" w:cs="Times New Roman"/>
                <w:sz w:val="28"/>
                <w:szCs w:val="28"/>
              </w:rPr>
              <m:t>T</m:t>
            </m:r>
          </m:e>
          <m:sub>
            <m:r>
              <m:rPr>
                <m:sty m:val="p"/>
              </m:rPr>
              <w:rPr>
                <w:rFonts w:ascii="Cambria Math" w:hAnsi="Cambria Math" w:cs="Times New Roman"/>
                <w:sz w:val="28"/>
                <w:szCs w:val="28"/>
              </w:rPr>
              <m:t>з</m:t>
            </m:r>
          </m:sub>
          <m:sup>
            <m:r>
              <m:rPr>
                <m:sty m:val="p"/>
              </m:rPr>
              <w:rPr>
                <w:rFonts w:ascii="Cambria Math" w:hAnsi="Cambria Math" w:cs="Times New Roman"/>
                <w:sz w:val="28"/>
                <w:szCs w:val="28"/>
              </w:rPr>
              <m:t>'</m:t>
            </m:r>
          </m:sup>
        </m:sSubSup>
      </m:oMath>
      <w:r w:rsidR="00961F49" w:rsidRPr="00961F49">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без урахування сил тертя, до тієї ж роботи, виконаної моментом з урахуванням сил тертя </w:t>
      </w:r>
      <w:r w:rsidR="00961F49" w:rsidRPr="00961F49">
        <w:rPr>
          <w:rFonts w:ascii="Times New Roman" w:eastAsiaTheme="minorEastAsia" w:hAnsi="Times New Roman" w:cs="Times New Roman"/>
          <w:sz w:val="28"/>
          <w:szCs w:val="28"/>
        </w:rPr>
        <w:t>(</w:t>
      </w:r>
      <m:oMath>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m</m:t>
            </m:r>
          </m:sub>
        </m:sSub>
      </m:oMath>
      <w:r w:rsidR="00961F49" w:rsidRPr="00961F49">
        <w:rPr>
          <w:rFonts w:ascii="Times New Roman" w:eastAsiaTheme="minorEastAsia" w:hAnsi="Times New Roman" w:cs="Times New Roman"/>
          <w:sz w:val="28"/>
          <w:szCs w:val="28"/>
        </w:rPr>
        <w:t>)</w:t>
      </w:r>
      <w:r w:rsidRPr="0074479F">
        <w:rPr>
          <w:rFonts w:ascii="Times New Roman" w:hAnsi="Times New Roman" w:cs="Times New Roman"/>
          <w:sz w:val="28"/>
          <w:szCs w:val="28"/>
        </w:rPr>
        <w:t>. При цьому роботу затяжки визначимо як</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добуток </w:t>
      </w:r>
      <w:r w:rsidR="00B20701" w:rsidRPr="0074479F">
        <w:rPr>
          <w:rFonts w:ascii="Times New Roman" w:hAnsi="Times New Roman" w:cs="Times New Roman"/>
          <w:sz w:val="28"/>
          <w:szCs w:val="28"/>
        </w:rPr>
        <w:t>моменту</w:t>
      </w:r>
      <w:r w:rsidRPr="0074479F">
        <w:rPr>
          <w:rFonts w:ascii="Times New Roman" w:hAnsi="Times New Roman" w:cs="Times New Roman"/>
          <w:sz w:val="28"/>
          <w:szCs w:val="28"/>
        </w:rPr>
        <w:t xml:space="preserve"> сил затяжки </w:t>
      </w:r>
      <w:r w:rsidR="00961F49" w:rsidRPr="00961F49">
        <w:rPr>
          <w:rFonts w:ascii="Times New Roman" w:hAnsi="Times New Roman" w:cs="Times New Roman"/>
          <w:sz w:val="28"/>
          <w:szCs w:val="28"/>
          <w:lang w:val="ru-RU"/>
        </w:rPr>
        <w:t>(</w:t>
      </w:r>
      <m:oMath>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з</m:t>
            </m:r>
          </m:sub>
        </m:sSub>
      </m:oMath>
      <w:r w:rsidR="00961F49" w:rsidRPr="00961F49">
        <w:rPr>
          <w:rFonts w:ascii="Times New Roman" w:eastAsiaTheme="minorEastAsia" w:hAnsi="Times New Roman" w:cs="Times New Roman"/>
          <w:sz w:val="28"/>
          <w:szCs w:val="28"/>
          <w:lang w:val="ru-RU"/>
        </w:rPr>
        <w:t>)</w:t>
      </w:r>
      <w:r w:rsidRPr="0074479F">
        <w:rPr>
          <w:rFonts w:ascii="Times New Roman" w:hAnsi="Times New Roman" w:cs="Times New Roman"/>
          <w:sz w:val="28"/>
          <w:szCs w:val="28"/>
        </w:rPr>
        <w:t xml:space="preserve"> на кут повороту гайки, однаковий</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в обох випадках (при затяжці і відкручуванні). Тоді маємо:</w:t>
      </w:r>
    </w:p>
    <w:tbl>
      <w:tblPr>
        <w:tblW w:w="0" w:type="auto"/>
        <w:tblLook w:val="04A0"/>
      </w:tblPr>
      <w:tblGrid>
        <w:gridCol w:w="8429"/>
        <w:gridCol w:w="1199"/>
      </w:tblGrid>
      <w:tr w:rsidR="00B20701" w:rsidRPr="0074479F" w:rsidTr="00324CD1">
        <w:trPr>
          <w:trHeight w:val="642"/>
        </w:trPr>
        <w:tc>
          <w:tcPr>
            <w:tcW w:w="8429" w:type="dxa"/>
            <w:vAlign w:val="center"/>
          </w:tcPr>
          <w:p w:rsidR="00B20701" w:rsidRPr="00753BDF" w:rsidRDefault="002949AD" w:rsidP="00D43575">
            <w:pPr>
              <w:tabs>
                <w:tab w:val="left" w:pos="-709"/>
              </w:tabs>
              <w:spacing w:line="276" w:lineRule="auto"/>
              <w:ind w:firstLine="567"/>
              <w:jc w:val="center"/>
              <w:rPr>
                <w:oMath/>
                <w:rFonts w:ascii="Cambria Math" w:hAnsi="Cambria Math" w:cs="Times New Roman"/>
                <w:sz w:val="28"/>
                <w:szCs w:val="28"/>
              </w:rPr>
            </w:pPr>
            <m:oMathPara>
              <m:oMath>
                <m:r>
                  <w:rPr>
                    <w:rFonts w:ascii="Cambria Math" w:hAnsi="Cambria Math" w:cs="Times New Roman"/>
                    <w:sz w:val="28"/>
                    <w:szCs w:val="28"/>
                  </w:rPr>
                  <m:t>η</m:t>
                </m:r>
                <m:r>
                  <m:rPr>
                    <m:sty m:val="p"/>
                  </m:rPr>
                  <w:rPr>
                    <w:rFonts w:ascii="Cambria Math" w:hAnsi="Cambria Math" w:cs="Times New Roman"/>
                    <w:sz w:val="28"/>
                    <w:szCs w:val="28"/>
                  </w:rPr>
                  <m:t>=</m:t>
                </m:r>
                <m:f>
                  <m:fPr>
                    <m:ctrlPr>
                      <w:rPr>
                        <w:rFonts w:ascii="Cambria Math" w:hAnsi="Cambria Math" w:cs="Times New Roman"/>
                        <w:sz w:val="28"/>
                        <w:szCs w:val="28"/>
                      </w:rPr>
                    </m:ctrlPr>
                  </m:fPr>
                  <m:num>
                    <m:sSubSup>
                      <m:sSubSupPr>
                        <m:ctrlPr>
                          <w:rPr>
                            <w:rFonts w:ascii="Cambria Math" w:hAnsi="Cambria Math" w:cs="Times New Roman"/>
                            <w:sz w:val="28"/>
                            <w:szCs w:val="28"/>
                          </w:rPr>
                        </m:ctrlPr>
                      </m:sSubSupPr>
                      <m:e>
                        <m:r>
                          <w:rPr>
                            <w:rFonts w:ascii="Cambria Math" w:hAnsi="Cambria Math" w:cs="Times New Roman"/>
                            <w:sz w:val="28"/>
                            <w:szCs w:val="28"/>
                          </w:rPr>
                          <m:t>T</m:t>
                        </m:r>
                      </m:e>
                      <m:sub>
                        <m:r>
                          <m:rPr>
                            <m:sty m:val="p"/>
                          </m:rPr>
                          <w:rPr>
                            <w:rFonts w:ascii="Cambria Math" w:hAnsi="Cambria Math" w:cs="Times New Roman"/>
                            <w:sz w:val="28"/>
                            <w:szCs w:val="28"/>
                          </w:rPr>
                          <m:t>з</m:t>
                        </m:r>
                      </m:sub>
                      <m:sup>
                        <m:r>
                          <m:rPr>
                            <m:sty m:val="p"/>
                          </m:rPr>
                          <w:rPr>
                            <w:rFonts w:ascii="Cambria Math" w:hAnsi="Cambria Math" w:cs="Times New Roman"/>
                            <w:sz w:val="28"/>
                            <w:szCs w:val="28"/>
                          </w:rPr>
                          <m:t>'</m:t>
                        </m:r>
                      </m:sup>
                    </m:sSubSup>
                  </m:num>
                  <m:den>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з</m:t>
                        </m:r>
                      </m:sub>
                    </m:sSub>
                  </m:den>
                </m:f>
                <m:r>
                  <m:rPr>
                    <m:sty m:val="p"/>
                  </m:rPr>
                  <w:rPr>
                    <w:rFonts w:ascii="Cambria Math" w:hAnsi="Cambria Math" w:cs="Times New Roman"/>
                    <w:sz w:val="28"/>
                    <w:szCs w:val="28"/>
                  </w:rPr>
                  <m:t>.</m:t>
                </m:r>
              </m:oMath>
            </m:oMathPara>
          </w:p>
        </w:tc>
        <w:tc>
          <w:tcPr>
            <w:tcW w:w="1199" w:type="dxa"/>
            <w:vAlign w:val="center"/>
          </w:tcPr>
          <w:p w:rsidR="00B20701" w:rsidRPr="0074479F" w:rsidRDefault="00B20701" w:rsidP="00D43575">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(5.1</w:t>
            </w:r>
            <w:r w:rsidR="003C1B69" w:rsidRPr="0074479F">
              <w:rPr>
                <w:rFonts w:ascii="Times New Roman" w:hAnsi="Times New Roman" w:cs="Times New Roman"/>
                <w:sz w:val="28"/>
                <w:szCs w:val="28"/>
              </w:rPr>
              <w:t>2</w:t>
            </w:r>
            <w:r w:rsidRPr="0074479F">
              <w:rPr>
                <w:rFonts w:ascii="Times New Roman" w:hAnsi="Times New Roman" w:cs="Times New Roman"/>
                <w:sz w:val="28"/>
                <w:szCs w:val="28"/>
              </w:rPr>
              <w:t>)</w:t>
            </w:r>
          </w:p>
        </w:tc>
      </w:tr>
    </w:tbl>
    <w:p w:rsidR="00FC64C5" w:rsidRPr="0074479F" w:rsidRDefault="00755C15" w:rsidP="00D43575">
      <w:pPr>
        <w:tabs>
          <w:tab w:val="left" w:pos="1050"/>
        </w:tabs>
        <w:spacing w:line="276" w:lineRule="auto"/>
        <w:ind w:firstLine="567"/>
        <w:jc w:val="both"/>
        <w:rPr>
          <w:rFonts w:ascii="Times New Roman" w:hAnsi="Times New Roman" w:cs="Times New Roman"/>
          <w:sz w:val="28"/>
          <w:szCs w:val="28"/>
        </w:rPr>
      </w:pPr>
      <m:oMath>
        <m:sSubSup>
          <m:sSubSupPr>
            <m:ctrlPr>
              <w:rPr>
                <w:rFonts w:ascii="Cambria Math" w:hAnsi="Cambria Math" w:cs="Times New Roman"/>
                <w:sz w:val="28"/>
                <w:szCs w:val="28"/>
              </w:rPr>
            </m:ctrlPr>
          </m:sSubSupPr>
          <m:e>
            <m:r>
              <w:rPr>
                <w:rFonts w:ascii="Cambria Math" w:hAnsi="Cambria Math" w:cs="Times New Roman"/>
                <w:sz w:val="28"/>
                <w:szCs w:val="28"/>
              </w:rPr>
              <m:t>T</m:t>
            </m:r>
          </m:e>
          <m:sub>
            <m:r>
              <m:rPr>
                <m:sty m:val="p"/>
              </m:rPr>
              <w:rPr>
                <w:rFonts w:ascii="Cambria Math" w:hAnsi="Cambria Math" w:cs="Times New Roman"/>
                <w:sz w:val="28"/>
                <w:szCs w:val="28"/>
              </w:rPr>
              <m:t>з</m:t>
            </m:r>
          </m:sub>
          <m:sup>
            <m:r>
              <m:rPr>
                <m:sty m:val="p"/>
              </m:rPr>
              <w:rPr>
                <w:rFonts w:ascii="Cambria Math" w:hAnsi="Cambria Math" w:cs="Times New Roman"/>
                <w:sz w:val="28"/>
                <w:szCs w:val="28"/>
              </w:rPr>
              <m:t>'</m:t>
            </m:r>
          </m:sup>
        </m:sSubSup>
      </m:oMath>
      <w:r w:rsidR="00FC64C5" w:rsidRPr="0074479F">
        <w:rPr>
          <w:rFonts w:ascii="Times New Roman" w:hAnsi="Times New Roman" w:cs="Times New Roman"/>
          <w:sz w:val="28"/>
          <w:szCs w:val="28"/>
        </w:rPr>
        <w:t xml:space="preserve"> - визначається по тій же формулі, що і </w:t>
      </w:r>
      <m:oMath>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з</m:t>
            </m:r>
          </m:sub>
        </m:sSub>
      </m:oMath>
      <w:r w:rsidR="00961F49" w:rsidRPr="00961F49">
        <w:rPr>
          <w:rFonts w:ascii="Times New Roman" w:eastAsiaTheme="minorEastAsia" w:hAnsi="Times New Roman" w:cs="Times New Roman"/>
          <w:sz w:val="28"/>
          <w:szCs w:val="28"/>
          <w:lang w:val="ru-RU"/>
        </w:rPr>
        <w:t xml:space="preserve"> </w:t>
      </w:r>
      <w:r w:rsidR="00FC64C5" w:rsidRPr="0074479F">
        <w:rPr>
          <w:rFonts w:ascii="Times New Roman" w:hAnsi="Times New Roman" w:cs="Times New Roman"/>
          <w:sz w:val="28"/>
          <w:szCs w:val="28"/>
        </w:rPr>
        <w:t xml:space="preserve">за умови </w:t>
      </w:r>
      <m:oMath>
        <m:r>
          <w:rPr>
            <w:rFonts w:ascii="Cambria Math" w:hAnsi="Cambria Math" w:cs="Times New Roman"/>
            <w:sz w:val="28"/>
            <w:szCs w:val="28"/>
          </w:rPr>
          <m:t>f</m:t>
        </m:r>
      </m:oMath>
      <w:r w:rsidR="00FC64C5" w:rsidRPr="0074479F">
        <w:rPr>
          <w:rFonts w:ascii="Times New Roman" w:hAnsi="Times New Roman" w:cs="Times New Roman"/>
          <w:sz w:val="28"/>
          <w:szCs w:val="28"/>
        </w:rPr>
        <w:t xml:space="preserve"> = 0 i </w:t>
      </w:r>
      <m:oMath>
        <m:r>
          <w:rPr>
            <w:rFonts w:ascii="Cambria Math" w:hAnsi="Cambria Math" w:cs="Times New Roman"/>
            <w:sz w:val="28"/>
            <w:szCs w:val="28"/>
          </w:rPr>
          <m:t>φ</m:t>
        </m:r>
      </m:oMath>
      <w:r w:rsidR="00FC64C5" w:rsidRPr="0074479F">
        <w:rPr>
          <w:rFonts w:ascii="Times New Roman" w:hAnsi="Times New Roman" w:cs="Times New Roman"/>
          <w:sz w:val="28"/>
          <w:szCs w:val="28"/>
        </w:rPr>
        <w:t xml:space="preserve"> = 0</w:t>
      </w:r>
      <w:r w:rsidR="00CD63BB" w:rsidRPr="0074479F">
        <w:rPr>
          <w:rFonts w:ascii="Times New Roman" w:hAnsi="Times New Roman" w:cs="Times New Roman"/>
          <w:sz w:val="28"/>
          <w:szCs w:val="28"/>
        </w:rPr>
        <w:t xml:space="preserve">, </w:t>
      </w:r>
      <w:r w:rsidR="00FC64C5" w:rsidRPr="0074479F">
        <w:rPr>
          <w:rFonts w:ascii="Times New Roman" w:hAnsi="Times New Roman" w:cs="Times New Roman"/>
          <w:sz w:val="28"/>
          <w:szCs w:val="28"/>
        </w:rPr>
        <w:t>з урахуванням:</w:t>
      </w:r>
    </w:p>
    <w:tbl>
      <w:tblPr>
        <w:tblW w:w="0" w:type="auto"/>
        <w:tblLook w:val="04A0"/>
      </w:tblPr>
      <w:tblGrid>
        <w:gridCol w:w="8429"/>
        <w:gridCol w:w="1199"/>
      </w:tblGrid>
      <w:tr w:rsidR="00CD63BB" w:rsidRPr="0074479F" w:rsidTr="00324CD1">
        <w:trPr>
          <w:trHeight w:val="619"/>
        </w:trPr>
        <w:tc>
          <w:tcPr>
            <w:tcW w:w="8429" w:type="dxa"/>
            <w:vAlign w:val="center"/>
          </w:tcPr>
          <w:p w:rsidR="00CD63BB" w:rsidRPr="00753BDF" w:rsidRDefault="002949AD" w:rsidP="00D43575">
            <w:pPr>
              <w:tabs>
                <w:tab w:val="left" w:pos="-709"/>
              </w:tabs>
              <w:spacing w:line="276" w:lineRule="auto"/>
              <w:ind w:firstLine="567"/>
              <w:jc w:val="center"/>
              <w:rPr>
                <w:oMath/>
                <w:rFonts w:ascii="Cambria Math" w:hAnsi="Cambria Math" w:cs="Times New Roman"/>
                <w:sz w:val="28"/>
                <w:szCs w:val="28"/>
              </w:rPr>
            </w:pPr>
            <m:oMathPara>
              <m:oMath>
                <m:r>
                  <w:rPr>
                    <w:rFonts w:ascii="Cambria Math" w:hAnsi="Cambria Math" w:cs="Times New Roman"/>
                    <w:sz w:val="28"/>
                    <w:szCs w:val="28"/>
                  </w:rPr>
                  <m:t>η</m:t>
                </m:r>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tgψ</m:t>
                    </m:r>
                  </m:num>
                  <m:den>
                    <m:r>
                      <w:rPr>
                        <w:rFonts w:ascii="Cambria Math" w:hAnsi="Cambria Math" w:cs="Times New Roman"/>
                        <w:sz w:val="28"/>
                        <w:szCs w:val="28"/>
                      </w:rPr>
                      <m:t>tg</m:t>
                    </m:r>
                    <m:d>
                      <m:dPr>
                        <m:ctrlPr>
                          <w:rPr>
                            <w:rFonts w:ascii="Cambria Math" w:hAnsi="Cambria Math" w:cs="Times New Roman"/>
                            <w:sz w:val="28"/>
                            <w:szCs w:val="28"/>
                          </w:rPr>
                        </m:ctrlPr>
                      </m:dPr>
                      <m:e>
                        <m:r>
                          <w:rPr>
                            <w:rFonts w:ascii="Cambria Math" w:hAnsi="Cambria Math" w:cs="Times New Roman"/>
                            <w:sz w:val="28"/>
                            <w:szCs w:val="28"/>
                          </w:rPr>
                          <m:t>φ</m:t>
                        </m:r>
                        <m:r>
                          <m:rPr>
                            <m:sty m:val="p"/>
                          </m:rPr>
                          <w:rPr>
                            <w:rFonts w:ascii="Cambria Math" w:hAnsi="Cambria Math" w:cs="Times New Roman"/>
                            <w:sz w:val="28"/>
                            <w:szCs w:val="28"/>
                          </w:rPr>
                          <m:t>+</m:t>
                        </m:r>
                        <m:r>
                          <w:rPr>
                            <w:rFonts w:ascii="Cambria Math" w:hAnsi="Cambria Math" w:cs="Times New Roman"/>
                            <w:sz w:val="28"/>
                            <w:szCs w:val="28"/>
                          </w:rPr>
                          <m:t>ψ</m:t>
                        </m:r>
                      </m:e>
                    </m:d>
                  </m:den>
                </m:f>
                <m:r>
                  <m:rPr>
                    <m:sty m:val="p"/>
                  </m:rPr>
                  <w:rPr>
                    <w:rFonts w:ascii="Cambria Math" w:hAnsi="Cambria Math" w:cs="Times New Roman"/>
                    <w:sz w:val="28"/>
                    <w:szCs w:val="28"/>
                  </w:rPr>
                  <m:t>.</m:t>
                </m:r>
              </m:oMath>
            </m:oMathPara>
          </w:p>
        </w:tc>
        <w:tc>
          <w:tcPr>
            <w:tcW w:w="1199" w:type="dxa"/>
            <w:vAlign w:val="center"/>
          </w:tcPr>
          <w:p w:rsidR="00CD63BB" w:rsidRPr="0074479F" w:rsidRDefault="00CD63BB" w:rsidP="00D43575">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(5.1</w:t>
            </w:r>
            <w:r w:rsidR="003C1B69" w:rsidRPr="0074479F">
              <w:rPr>
                <w:rFonts w:ascii="Times New Roman" w:hAnsi="Times New Roman" w:cs="Times New Roman"/>
                <w:sz w:val="28"/>
                <w:szCs w:val="28"/>
              </w:rPr>
              <w:t>3</w:t>
            </w:r>
            <w:r w:rsidRPr="0074479F">
              <w:rPr>
                <w:rFonts w:ascii="Times New Roman" w:hAnsi="Times New Roman" w:cs="Times New Roman"/>
                <w:sz w:val="28"/>
                <w:szCs w:val="28"/>
              </w:rPr>
              <w:t>)</w:t>
            </w:r>
          </w:p>
        </w:tc>
      </w:tr>
    </w:tbl>
    <w:p w:rsidR="00523596" w:rsidRPr="00961F49" w:rsidRDefault="00523596" w:rsidP="00961F49">
      <w:pPr>
        <w:tabs>
          <w:tab w:val="left" w:pos="0"/>
        </w:tabs>
        <w:spacing w:line="276" w:lineRule="auto"/>
        <w:ind w:firstLine="567"/>
        <w:jc w:val="both"/>
        <w:rPr>
          <w:lang w:val="en-US"/>
        </w:rPr>
      </w:pPr>
    </w:p>
    <w:p w:rsidR="00FC64C5" w:rsidRPr="0074479F" w:rsidRDefault="00CD63BB" w:rsidP="0034591F">
      <w:pPr>
        <w:pStyle w:val="4"/>
        <w:numPr>
          <w:ilvl w:val="0"/>
          <w:numId w:val="0"/>
        </w:numPr>
        <w:spacing w:before="0" w:after="120" w:line="276" w:lineRule="auto"/>
        <w:ind w:firstLine="567"/>
        <w:jc w:val="center"/>
        <w:rPr>
          <w:lang w:val="uk-UA"/>
        </w:rPr>
      </w:pPr>
      <w:r w:rsidRPr="0074479F">
        <w:rPr>
          <w:lang w:val="uk-UA"/>
        </w:rPr>
        <w:t>5</w:t>
      </w:r>
      <w:r w:rsidR="00FC64C5" w:rsidRPr="0074479F">
        <w:rPr>
          <w:lang w:val="uk-UA"/>
        </w:rPr>
        <w:t>.1.3</w:t>
      </w:r>
      <w:r w:rsidR="0034591F" w:rsidRPr="0074479F">
        <w:rPr>
          <w:lang w:val="uk-UA"/>
        </w:rPr>
        <w:t>. Розрахунок різьби на міцність</w:t>
      </w:r>
    </w:p>
    <w:p w:rsidR="00FC64C5" w:rsidRPr="0074479F" w:rsidRDefault="007369BE" w:rsidP="00F122A3">
      <w:pPr>
        <w:tabs>
          <w:tab w:val="left" w:pos="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ab/>
      </w:r>
      <w:r w:rsidR="00FC64C5" w:rsidRPr="0074479F">
        <w:rPr>
          <w:rFonts w:ascii="Times New Roman" w:hAnsi="Times New Roman" w:cs="Times New Roman"/>
          <w:sz w:val="28"/>
          <w:szCs w:val="28"/>
        </w:rPr>
        <w:t xml:space="preserve">Основні види руйнування різьб: </w:t>
      </w:r>
      <w:r w:rsidRPr="0074479F">
        <w:rPr>
          <w:rFonts w:ascii="Times New Roman" w:hAnsi="Times New Roman" w:cs="Times New Roman"/>
          <w:sz w:val="28"/>
          <w:szCs w:val="28"/>
        </w:rPr>
        <w:t>к</w:t>
      </w:r>
      <w:r w:rsidR="00FC64C5" w:rsidRPr="0074479F">
        <w:rPr>
          <w:rFonts w:ascii="Times New Roman" w:hAnsi="Times New Roman" w:cs="Times New Roman"/>
          <w:sz w:val="28"/>
          <w:szCs w:val="28"/>
        </w:rPr>
        <w:t>ріпильних – зрізання витків</w:t>
      </w:r>
      <w:r w:rsidR="00B82448" w:rsidRPr="0074479F">
        <w:rPr>
          <w:rFonts w:ascii="Times New Roman" w:hAnsi="Times New Roman" w:cs="Times New Roman"/>
          <w:sz w:val="28"/>
          <w:szCs w:val="28"/>
        </w:rPr>
        <w:t>;</w:t>
      </w:r>
      <w:r w:rsidRPr="0074479F">
        <w:rPr>
          <w:rFonts w:ascii="Times New Roman" w:hAnsi="Times New Roman" w:cs="Times New Roman"/>
          <w:sz w:val="28"/>
          <w:szCs w:val="28"/>
        </w:rPr>
        <w:t xml:space="preserve"> х</w:t>
      </w:r>
      <w:r w:rsidR="00FC64C5" w:rsidRPr="0074479F">
        <w:rPr>
          <w:rFonts w:ascii="Times New Roman" w:hAnsi="Times New Roman" w:cs="Times New Roman"/>
          <w:sz w:val="28"/>
          <w:szCs w:val="28"/>
        </w:rPr>
        <w:t>одових – знос витків.</w:t>
      </w:r>
    </w:p>
    <w:p w:rsidR="007369BE" w:rsidRPr="0074479F" w:rsidRDefault="007369BE" w:rsidP="00F122A3">
      <w:pPr>
        <w:tabs>
          <w:tab w:val="left" w:pos="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ab/>
      </w:r>
      <w:r w:rsidR="00FC64C5" w:rsidRPr="0074479F">
        <w:rPr>
          <w:rFonts w:ascii="Times New Roman" w:hAnsi="Times New Roman" w:cs="Times New Roman"/>
          <w:sz w:val="28"/>
          <w:szCs w:val="28"/>
        </w:rPr>
        <w:t>Критерії працездатності і розрахунку:</w:t>
      </w:r>
    </w:p>
    <w:p w:rsidR="007369BE" w:rsidRPr="00961F49" w:rsidRDefault="00FC64C5" w:rsidP="00F42485">
      <w:pPr>
        <w:pStyle w:val="a0"/>
        <w:numPr>
          <w:ilvl w:val="0"/>
          <w:numId w:val="140"/>
        </w:numPr>
        <w:tabs>
          <w:tab w:val="left" w:pos="0"/>
        </w:tabs>
        <w:spacing w:line="276" w:lineRule="auto"/>
        <w:jc w:val="both"/>
        <w:rPr>
          <w:rFonts w:ascii="Times New Roman" w:hAnsi="Times New Roman" w:cs="Times New Roman"/>
          <w:sz w:val="28"/>
          <w:szCs w:val="28"/>
        </w:rPr>
      </w:pPr>
      <w:r w:rsidRPr="00961F49">
        <w:rPr>
          <w:rFonts w:ascii="Times New Roman" w:hAnsi="Times New Roman" w:cs="Times New Roman"/>
          <w:sz w:val="28"/>
          <w:szCs w:val="28"/>
        </w:rPr>
        <w:t xml:space="preserve">для кріпильних розрахунок на міцність пов'язаний з визначенням напружень </w:t>
      </w:r>
      <w:r w:rsidR="00961F49" w:rsidRPr="00961F49">
        <w:rPr>
          <w:rFonts w:ascii="Times New Roman" w:eastAsiaTheme="minorEastAsia" w:hAnsi="Times New Roman" w:cs="Times New Roman"/>
          <w:sz w:val="28"/>
          <w:szCs w:val="28"/>
          <w:lang w:val="ru-RU"/>
        </w:rPr>
        <w:t>(</w:t>
      </w:r>
      <m:oMath>
        <m:r>
          <w:rPr>
            <w:rFonts w:ascii="Cambria Math" w:hAnsi="Cambria Math" w:cs="Times New Roman"/>
            <w:sz w:val="28"/>
            <w:szCs w:val="28"/>
          </w:rPr>
          <m:t>τ</m:t>
        </m:r>
      </m:oMath>
      <w:r w:rsidR="00961F49" w:rsidRPr="00961F49">
        <w:rPr>
          <w:rFonts w:ascii="Times New Roman" w:eastAsiaTheme="minorEastAsia" w:hAnsi="Times New Roman" w:cs="Times New Roman"/>
          <w:sz w:val="28"/>
          <w:szCs w:val="28"/>
          <w:lang w:val="ru-RU"/>
        </w:rPr>
        <w:t>)</w:t>
      </w:r>
      <w:r w:rsidRPr="00961F49">
        <w:rPr>
          <w:rFonts w:ascii="Times New Roman" w:hAnsi="Times New Roman" w:cs="Times New Roman"/>
          <w:sz w:val="28"/>
          <w:szCs w:val="28"/>
        </w:rPr>
        <w:t>, які виникають при зрізанні витків</w:t>
      </w:r>
      <w:r w:rsidR="00961F49">
        <w:rPr>
          <w:rFonts w:ascii="Times New Roman" w:hAnsi="Times New Roman" w:cs="Times New Roman"/>
          <w:sz w:val="28"/>
          <w:szCs w:val="28"/>
        </w:rPr>
        <w:t>;</w:t>
      </w:r>
    </w:p>
    <w:p w:rsidR="007369BE" w:rsidRPr="00961F49" w:rsidRDefault="00FC64C5" w:rsidP="00F42485">
      <w:pPr>
        <w:pStyle w:val="a0"/>
        <w:numPr>
          <w:ilvl w:val="0"/>
          <w:numId w:val="140"/>
        </w:numPr>
        <w:tabs>
          <w:tab w:val="left" w:pos="0"/>
        </w:tabs>
        <w:spacing w:line="276" w:lineRule="auto"/>
        <w:jc w:val="both"/>
        <w:rPr>
          <w:rFonts w:ascii="Times New Roman" w:hAnsi="Times New Roman" w:cs="Times New Roman"/>
          <w:sz w:val="28"/>
          <w:szCs w:val="28"/>
        </w:rPr>
      </w:pPr>
      <w:r w:rsidRPr="00961F49">
        <w:rPr>
          <w:rFonts w:ascii="Times New Roman" w:hAnsi="Times New Roman" w:cs="Times New Roman"/>
          <w:sz w:val="28"/>
          <w:szCs w:val="28"/>
        </w:rPr>
        <w:t>для ходових – зносостійкість, пов’язана з визначенням напружень зминання</w:t>
      </w:r>
      <w:r w:rsidR="00961F49" w:rsidRPr="00961F49">
        <w:rPr>
          <w:rFonts w:ascii="Times New Roman" w:hAnsi="Times New Roman" w:cs="Times New Roman"/>
          <w:sz w:val="28"/>
          <w:szCs w:val="28"/>
        </w:rPr>
        <w:t>,</w:t>
      </w:r>
      <w:r w:rsidR="007369BE" w:rsidRPr="00961F49">
        <w:rPr>
          <w:rFonts w:ascii="Times New Roman" w:hAnsi="Times New Roman" w:cs="Times New Roman"/>
          <w:sz w:val="28"/>
          <w:szCs w:val="28"/>
        </w:rPr>
        <w:t xml:space="preserve"> </w:t>
      </w:r>
      <w:r w:rsidR="00961F49" w:rsidRPr="00961F49">
        <w:rPr>
          <w:rFonts w:ascii="Times New Roman" w:hAnsi="Times New Roman" w:cs="Times New Roman"/>
          <w:sz w:val="28"/>
          <w:szCs w:val="28"/>
        </w:rPr>
        <w:t>(</w:t>
      </w:r>
      <m:oMath>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зм</m:t>
            </m:r>
          </m:sub>
        </m:sSub>
      </m:oMath>
      <w:r w:rsidR="00961F49" w:rsidRPr="00961F49">
        <w:rPr>
          <w:rFonts w:ascii="Times New Roman" w:eastAsiaTheme="minorEastAsia" w:hAnsi="Times New Roman" w:cs="Times New Roman"/>
          <w:sz w:val="28"/>
          <w:szCs w:val="28"/>
        </w:rPr>
        <w:t>)</w:t>
      </w:r>
      <w:r w:rsidRPr="00961F49">
        <w:rPr>
          <w:rFonts w:ascii="Times New Roman" w:hAnsi="Times New Roman" w:cs="Times New Roman"/>
          <w:sz w:val="28"/>
          <w:szCs w:val="28"/>
        </w:rPr>
        <w:t>.</w:t>
      </w:r>
    </w:p>
    <w:p w:rsidR="007369BE" w:rsidRPr="0074479F" w:rsidRDefault="00635FCF" w:rsidP="00D84EE4">
      <w:pPr>
        <w:tabs>
          <w:tab w:val="left" w:pos="1050"/>
        </w:tabs>
        <w:ind w:firstLine="567"/>
        <w:jc w:val="center"/>
        <w:rPr>
          <w:rFonts w:ascii="Times New Roman" w:hAnsi="Times New Roman" w:cs="Times New Roman"/>
          <w:sz w:val="28"/>
          <w:szCs w:val="28"/>
        </w:rPr>
      </w:pPr>
      <w:r w:rsidRPr="0074479F">
        <w:rPr>
          <w:rFonts w:ascii="Times New Roman" w:hAnsi="Times New Roman" w:cs="Times New Roman"/>
        </w:rPr>
        <w:object w:dxaOrig="4281" w:dyaOrig="5641">
          <v:shape id="_x0000_i1117" type="#_x0000_t75" style="width:180pt;height:240.45pt" o:ole="">
            <v:imagedata r:id="rId279" o:title=""/>
          </v:shape>
          <o:OLEObject Type="Embed" ProgID="Visio.Drawing.15" ShapeID="_x0000_i1117" DrawAspect="Content" ObjectID="_1780929450" r:id="rId280"/>
        </w:object>
      </w:r>
    </w:p>
    <w:p w:rsidR="00D84EE4" w:rsidRPr="00CB318A" w:rsidRDefault="00D84EE4" w:rsidP="00D84EE4">
      <w:pPr>
        <w:ind w:firstLine="567"/>
        <w:jc w:val="center"/>
        <w:rPr>
          <w:rFonts w:ascii="Times New Roman" w:hAnsi="Times New Roman" w:cs="Times New Roman"/>
          <w:sz w:val="24"/>
          <w:szCs w:val="24"/>
        </w:rPr>
      </w:pPr>
      <w:r w:rsidRPr="0074479F">
        <w:rPr>
          <w:rFonts w:ascii="Times New Roman" w:hAnsi="Times New Roman" w:cs="Times New Roman"/>
          <w:sz w:val="24"/>
          <w:szCs w:val="24"/>
        </w:rPr>
        <w:t xml:space="preserve">Рис. 5.6. </w:t>
      </w:r>
      <w:r w:rsidR="00337A28">
        <w:rPr>
          <w:rFonts w:ascii="Times New Roman" w:hAnsi="Times New Roman" w:cs="Times New Roman"/>
          <w:sz w:val="24"/>
          <w:szCs w:val="24"/>
        </w:rPr>
        <w:t>Розподілення напружень у різьбі</w:t>
      </w:r>
    </w:p>
    <w:p w:rsidR="007369BE" w:rsidRPr="0074479F" w:rsidRDefault="007369BE" w:rsidP="00477D30">
      <w:pPr>
        <w:tabs>
          <w:tab w:val="left" w:pos="1050"/>
        </w:tabs>
        <w:ind w:firstLine="567"/>
        <w:jc w:val="both"/>
        <w:rPr>
          <w:rFonts w:ascii="Times New Roman" w:hAnsi="Times New Roman" w:cs="Times New Roman"/>
          <w:sz w:val="28"/>
          <w:szCs w:val="28"/>
        </w:rPr>
      </w:pPr>
    </w:p>
    <w:p w:rsidR="005B314F" w:rsidRPr="0074479F" w:rsidRDefault="005B314F" w:rsidP="00961F49">
      <w:pPr>
        <w:tabs>
          <w:tab w:val="left" w:pos="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ab/>
      </w:r>
      <w:r w:rsidR="00FC64C5" w:rsidRPr="0074479F">
        <w:rPr>
          <w:rFonts w:ascii="Times New Roman" w:hAnsi="Times New Roman" w:cs="Times New Roman"/>
          <w:sz w:val="28"/>
          <w:szCs w:val="28"/>
        </w:rPr>
        <w:t>Умови міцності при зрізанні:</w:t>
      </w:r>
    </w:p>
    <w:p w:rsidR="00FC64C5" w:rsidRPr="0074479F" w:rsidRDefault="00FC64C5" w:rsidP="00D43575">
      <w:pPr>
        <w:pStyle w:val="a0"/>
        <w:numPr>
          <w:ilvl w:val="0"/>
          <w:numId w:val="8"/>
        </w:numPr>
        <w:tabs>
          <w:tab w:val="clear" w:pos="1065"/>
          <w:tab w:val="left" w:pos="1418"/>
        </w:tabs>
        <w:spacing w:line="276" w:lineRule="auto"/>
        <w:ind w:left="0" w:firstLine="567"/>
        <w:jc w:val="both"/>
        <w:rPr>
          <w:rFonts w:ascii="Times New Roman" w:hAnsi="Times New Roman" w:cs="Times New Roman"/>
          <w:sz w:val="28"/>
          <w:szCs w:val="28"/>
        </w:rPr>
      </w:pPr>
      <w:r w:rsidRPr="0074479F">
        <w:rPr>
          <w:rFonts w:ascii="Times New Roman" w:hAnsi="Times New Roman" w:cs="Times New Roman"/>
          <w:sz w:val="28"/>
          <w:szCs w:val="28"/>
        </w:rPr>
        <w:t>витків гвинта</w:t>
      </w:r>
      <w:r w:rsidR="00AA2071">
        <w:rPr>
          <w:rFonts w:ascii="Times New Roman" w:hAnsi="Times New Roman" w:cs="Times New Roman"/>
          <w:sz w:val="28"/>
          <w:szCs w:val="28"/>
        </w:rPr>
        <w:t>:</w:t>
      </w:r>
    </w:p>
    <w:tbl>
      <w:tblPr>
        <w:tblW w:w="0" w:type="auto"/>
        <w:tblLook w:val="04A0"/>
      </w:tblPr>
      <w:tblGrid>
        <w:gridCol w:w="8429"/>
        <w:gridCol w:w="1199"/>
      </w:tblGrid>
      <w:tr w:rsidR="005B314F" w:rsidRPr="0074479F" w:rsidTr="00DD0F2D">
        <w:trPr>
          <w:trHeight w:val="763"/>
        </w:trPr>
        <w:tc>
          <w:tcPr>
            <w:tcW w:w="8429" w:type="dxa"/>
            <w:vAlign w:val="center"/>
          </w:tcPr>
          <w:p w:rsidR="005B314F" w:rsidRPr="00961F49" w:rsidRDefault="002949AD" w:rsidP="00D43575">
            <w:pPr>
              <w:tabs>
                <w:tab w:val="left" w:pos="-709"/>
              </w:tabs>
              <w:spacing w:line="276" w:lineRule="auto"/>
              <w:ind w:firstLine="567"/>
              <w:jc w:val="center"/>
              <w:rPr>
                <w:oMath/>
                <w:rFonts w:ascii="Cambria Math" w:hAnsi="Cambria Math" w:cs="Times New Roman"/>
                <w:sz w:val="28"/>
                <w:szCs w:val="28"/>
              </w:rPr>
            </w:pPr>
            <m:oMathPara>
              <m:oMath>
                <m:r>
                  <w:rPr>
                    <w:rFonts w:ascii="Cambria Math" w:hAnsi="Cambria Math" w:cs="Times New Roman"/>
                    <w:sz w:val="28"/>
                    <w:szCs w:val="28"/>
                  </w:rPr>
                  <m:t>τ</m:t>
                </m:r>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F</m:t>
                    </m:r>
                  </m:num>
                  <m:den>
                    <m:r>
                      <w:rPr>
                        <w:rFonts w:ascii="Cambria Math" w:hAnsi="Cambria Math" w:cs="Times New Roman"/>
                        <w:sz w:val="28"/>
                        <w:szCs w:val="28"/>
                      </w:rPr>
                      <m:t>π</m:t>
                    </m:r>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m:rPr>
                            <m:sty m:val="p"/>
                          </m:rPr>
                          <w:rPr>
                            <w:rFonts w:ascii="Cambria Math" w:hAnsi="Cambria Math" w:cs="Times New Roman"/>
                            <w:sz w:val="28"/>
                            <w:szCs w:val="28"/>
                          </w:rPr>
                          <m:t>Н</m:t>
                        </m:r>
                      </m:e>
                      <m:sub>
                        <m:r>
                          <m:rPr>
                            <m:sty m:val="p"/>
                          </m:rPr>
                          <w:rPr>
                            <w:rFonts w:ascii="Cambria Math" w:hAnsi="Cambria Math" w:cs="Times New Roman"/>
                            <w:sz w:val="28"/>
                            <w:szCs w:val="28"/>
                          </w:rPr>
                          <m:t>г</m:t>
                        </m:r>
                      </m:sub>
                    </m:sSub>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w:rPr>
                            <w:rFonts w:ascii="Cambria Math" w:hAnsi="Cambria Math" w:cs="Times New Roman"/>
                            <w:sz w:val="28"/>
                            <w:szCs w:val="28"/>
                          </w:rPr>
                          <m:t>k</m:t>
                        </m:r>
                      </m:e>
                      <m:sub>
                        <m:r>
                          <w:rPr>
                            <w:rFonts w:ascii="Cambria Math" w:hAnsi="Cambria Math" w:cs="Times New Roman"/>
                            <w:sz w:val="28"/>
                            <w:szCs w:val="28"/>
                          </w:rPr>
                          <m:t>m</m:t>
                        </m:r>
                      </m:sub>
                    </m:sSub>
                  </m:den>
                </m:f>
                <m:r>
                  <m:rPr>
                    <m:sty m:val="p"/>
                  </m:rPr>
                  <w:rPr>
                    <w:rFonts w:ascii="Cambria Math" w:hAnsi="Cambria Math" w:cs="Times New Roman"/>
                    <w:sz w:val="28"/>
                    <w:szCs w:val="28"/>
                  </w:rPr>
                  <m:t>≤</m:t>
                </m:r>
                <m:d>
                  <m:dPr>
                    <m:begChr m:val="["/>
                    <m:endChr m:val="]"/>
                    <m:ctrlPr>
                      <w:rPr>
                        <w:rFonts w:ascii="Cambria Math" w:hAnsi="Cambria Math" w:cs="Times New Roman"/>
                        <w:sz w:val="28"/>
                        <w:szCs w:val="28"/>
                      </w:rPr>
                    </m:ctrlPr>
                  </m:dPr>
                  <m:e>
                    <m:r>
                      <w:rPr>
                        <w:rFonts w:ascii="Cambria Math" w:hAnsi="Cambria Math" w:cs="Times New Roman"/>
                        <w:sz w:val="28"/>
                        <w:szCs w:val="28"/>
                      </w:rPr>
                      <m:t>τ</m:t>
                    </m:r>
                  </m:e>
                </m:d>
                <m:r>
                  <m:rPr>
                    <m:sty m:val="p"/>
                  </m:rPr>
                  <w:rPr>
                    <w:rFonts w:ascii="Cambria Math" w:hAnsi="Cambria Math" w:cs="Times New Roman"/>
                    <w:sz w:val="28"/>
                    <w:szCs w:val="28"/>
                  </w:rPr>
                  <m:t>,</m:t>
                </m:r>
              </m:oMath>
            </m:oMathPara>
          </w:p>
        </w:tc>
        <w:tc>
          <w:tcPr>
            <w:tcW w:w="1199" w:type="dxa"/>
            <w:vAlign w:val="center"/>
          </w:tcPr>
          <w:p w:rsidR="005B314F" w:rsidRPr="0074479F" w:rsidRDefault="005B314F" w:rsidP="00D43575">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(5.1</w:t>
            </w:r>
            <w:r w:rsidR="00CC342E" w:rsidRPr="0074479F">
              <w:rPr>
                <w:rFonts w:ascii="Times New Roman" w:hAnsi="Times New Roman" w:cs="Times New Roman"/>
                <w:sz w:val="28"/>
                <w:szCs w:val="28"/>
              </w:rPr>
              <w:t>4</w:t>
            </w:r>
            <w:r w:rsidRPr="0074479F">
              <w:rPr>
                <w:rFonts w:ascii="Times New Roman" w:hAnsi="Times New Roman" w:cs="Times New Roman"/>
                <w:sz w:val="28"/>
                <w:szCs w:val="28"/>
              </w:rPr>
              <w:t>)</w:t>
            </w:r>
          </w:p>
        </w:tc>
      </w:tr>
    </w:tbl>
    <w:p w:rsidR="00FC64C5" w:rsidRPr="0074479F" w:rsidRDefault="00FC64C5" w:rsidP="00D43575">
      <w:pPr>
        <w:pStyle w:val="a0"/>
        <w:numPr>
          <w:ilvl w:val="0"/>
          <w:numId w:val="8"/>
        </w:numPr>
        <w:tabs>
          <w:tab w:val="clear" w:pos="1065"/>
          <w:tab w:val="left" w:pos="1418"/>
        </w:tabs>
        <w:spacing w:line="276" w:lineRule="auto"/>
        <w:ind w:left="0" w:firstLine="567"/>
        <w:jc w:val="both"/>
        <w:rPr>
          <w:rFonts w:ascii="Times New Roman" w:hAnsi="Times New Roman" w:cs="Times New Roman"/>
          <w:sz w:val="28"/>
          <w:szCs w:val="28"/>
        </w:rPr>
      </w:pPr>
      <w:r w:rsidRPr="0074479F">
        <w:rPr>
          <w:rFonts w:ascii="Times New Roman" w:hAnsi="Times New Roman" w:cs="Times New Roman"/>
          <w:sz w:val="28"/>
          <w:szCs w:val="28"/>
        </w:rPr>
        <w:t>витків гайки</w:t>
      </w:r>
      <w:r w:rsidR="00AA2071">
        <w:rPr>
          <w:rFonts w:ascii="Times New Roman" w:hAnsi="Times New Roman" w:cs="Times New Roman"/>
          <w:sz w:val="28"/>
          <w:szCs w:val="28"/>
        </w:rPr>
        <w:t>:</w:t>
      </w:r>
    </w:p>
    <w:tbl>
      <w:tblPr>
        <w:tblW w:w="0" w:type="auto"/>
        <w:tblLook w:val="04A0"/>
      </w:tblPr>
      <w:tblGrid>
        <w:gridCol w:w="8429"/>
        <w:gridCol w:w="1199"/>
      </w:tblGrid>
      <w:tr w:rsidR="005B314F" w:rsidRPr="0074479F" w:rsidTr="00DD0F2D">
        <w:trPr>
          <w:trHeight w:val="679"/>
        </w:trPr>
        <w:tc>
          <w:tcPr>
            <w:tcW w:w="8429" w:type="dxa"/>
            <w:vAlign w:val="center"/>
          </w:tcPr>
          <w:p w:rsidR="005B314F" w:rsidRPr="00961F49" w:rsidRDefault="002949AD" w:rsidP="00D43575">
            <w:pPr>
              <w:tabs>
                <w:tab w:val="left" w:pos="-709"/>
              </w:tabs>
              <w:spacing w:line="276" w:lineRule="auto"/>
              <w:ind w:firstLine="567"/>
              <w:jc w:val="center"/>
              <w:rPr>
                <w:oMath/>
                <w:rFonts w:ascii="Cambria Math" w:hAnsi="Cambria Math" w:cs="Times New Roman"/>
                <w:sz w:val="28"/>
                <w:szCs w:val="28"/>
              </w:rPr>
            </w:pPr>
            <m:oMathPara>
              <m:oMath>
                <m:r>
                  <w:rPr>
                    <w:rFonts w:ascii="Cambria Math" w:hAnsi="Cambria Math" w:cs="Times New Roman"/>
                    <w:sz w:val="28"/>
                    <w:szCs w:val="28"/>
                  </w:rPr>
                  <m:t>τ</m:t>
                </m:r>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F</m:t>
                    </m:r>
                  </m:num>
                  <m:den>
                    <m:r>
                      <w:rPr>
                        <w:rFonts w:ascii="Cambria Math" w:hAnsi="Cambria Math" w:cs="Times New Roman"/>
                        <w:sz w:val="28"/>
                        <w:szCs w:val="28"/>
                      </w:rPr>
                      <m:t>πd</m:t>
                    </m:r>
                    <m:sSub>
                      <m:sSubPr>
                        <m:ctrlPr>
                          <w:rPr>
                            <w:rFonts w:ascii="Cambria Math" w:hAnsi="Cambria Math" w:cs="Times New Roman"/>
                            <w:sz w:val="28"/>
                            <w:szCs w:val="28"/>
                          </w:rPr>
                        </m:ctrlPr>
                      </m:sSubPr>
                      <m:e>
                        <m:r>
                          <m:rPr>
                            <m:sty m:val="p"/>
                          </m:rPr>
                          <w:rPr>
                            <w:rFonts w:ascii="Cambria Math" w:hAnsi="Cambria Math" w:cs="Times New Roman"/>
                            <w:sz w:val="28"/>
                            <w:szCs w:val="28"/>
                          </w:rPr>
                          <m:t>Н</m:t>
                        </m:r>
                      </m:e>
                      <m:sub>
                        <m:r>
                          <m:rPr>
                            <m:sty m:val="p"/>
                          </m:rPr>
                          <w:rPr>
                            <w:rFonts w:ascii="Cambria Math" w:hAnsi="Cambria Math" w:cs="Times New Roman"/>
                            <w:sz w:val="28"/>
                            <w:szCs w:val="28"/>
                          </w:rPr>
                          <m:t>г</m:t>
                        </m:r>
                      </m:sub>
                    </m:sSub>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2</m:t>
                        </m:r>
                      </m:sub>
                    </m:sSub>
                    <m:sSub>
                      <m:sSubPr>
                        <m:ctrlPr>
                          <w:rPr>
                            <w:rFonts w:ascii="Cambria Math" w:hAnsi="Cambria Math" w:cs="Times New Roman"/>
                            <w:sz w:val="28"/>
                            <w:szCs w:val="28"/>
                          </w:rPr>
                        </m:ctrlPr>
                      </m:sSubPr>
                      <m:e>
                        <m:r>
                          <w:rPr>
                            <w:rFonts w:ascii="Cambria Math" w:hAnsi="Cambria Math" w:cs="Times New Roman"/>
                            <w:sz w:val="28"/>
                            <w:szCs w:val="28"/>
                          </w:rPr>
                          <m:t>k</m:t>
                        </m:r>
                      </m:e>
                      <m:sub>
                        <m:r>
                          <w:rPr>
                            <w:rFonts w:ascii="Cambria Math" w:hAnsi="Cambria Math" w:cs="Times New Roman"/>
                            <w:sz w:val="28"/>
                            <w:szCs w:val="28"/>
                          </w:rPr>
                          <m:t>m</m:t>
                        </m:r>
                      </m:sub>
                    </m:sSub>
                  </m:den>
                </m:f>
                <m:r>
                  <m:rPr>
                    <m:sty m:val="p"/>
                  </m:rPr>
                  <w:rPr>
                    <w:rFonts w:ascii="Cambria Math" w:hAnsi="Cambria Math" w:cs="Times New Roman"/>
                    <w:sz w:val="28"/>
                    <w:szCs w:val="28"/>
                  </w:rPr>
                  <m:t>≤</m:t>
                </m:r>
                <m:d>
                  <m:dPr>
                    <m:begChr m:val="["/>
                    <m:endChr m:val="]"/>
                    <m:ctrlPr>
                      <w:rPr>
                        <w:rFonts w:ascii="Cambria Math" w:hAnsi="Cambria Math" w:cs="Times New Roman"/>
                        <w:sz w:val="28"/>
                        <w:szCs w:val="28"/>
                      </w:rPr>
                    </m:ctrlPr>
                  </m:dPr>
                  <m:e>
                    <m:r>
                      <w:rPr>
                        <w:rFonts w:ascii="Cambria Math" w:hAnsi="Cambria Math" w:cs="Times New Roman"/>
                        <w:sz w:val="28"/>
                        <w:szCs w:val="28"/>
                      </w:rPr>
                      <m:t>τ</m:t>
                    </m:r>
                  </m:e>
                </m:d>
                <m:r>
                  <m:rPr>
                    <m:sty m:val="p"/>
                  </m:rPr>
                  <w:rPr>
                    <w:rFonts w:ascii="Cambria Math" w:hAnsi="Cambria Math" w:cs="Times New Roman"/>
                    <w:sz w:val="28"/>
                    <w:szCs w:val="28"/>
                  </w:rPr>
                  <m:t>,</m:t>
                </m:r>
              </m:oMath>
            </m:oMathPara>
          </w:p>
        </w:tc>
        <w:tc>
          <w:tcPr>
            <w:tcW w:w="1199" w:type="dxa"/>
            <w:vAlign w:val="center"/>
          </w:tcPr>
          <w:p w:rsidR="005B314F" w:rsidRPr="0074479F" w:rsidRDefault="005B314F" w:rsidP="00D43575">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(5.1</w:t>
            </w:r>
            <w:r w:rsidR="00CC342E" w:rsidRPr="0074479F">
              <w:rPr>
                <w:rFonts w:ascii="Times New Roman" w:hAnsi="Times New Roman" w:cs="Times New Roman"/>
                <w:sz w:val="28"/>
                <w:szCs w:val="28"/>
              </w:rPr>
              <w:t>5</w:t>
            </w:r>
            <w:r w:rsidRPr="0074479F">
              <w:rPr>
                <w:rFonts w:ascii="Times New Roman" w:hAnsi="Times New Roman" w:cs="Times New Roman"/>
                <w:sz w:val="28"/>
                <w:szCs w:val="28"/>
              </w:rPr>
              <w:t>)</w:t>
            </w:r>
          </w:p>
        </w:tc>
      </w:tr>
    </w:tbl>
    <w:p w:rsidR="00FC64C5" w:rsidRPr="0074479F" w:rsidRDefault="00FC64C5" w:rsidP="00D43575">
      <w:pPr>
        <w:tabs>
          <w:tab w:val="left" w:pos="105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hAnsi="Cambria Math" w:cs="Times New Roman"/>
                <w:sz w:val="28"/>
                <w:szCs w:val="28"/>
              </w:rPr>
            </m:ctrlPr>
          </m:sSubPr>
          <m:e>
            <m:r>
              <w:rPr>
                <w:rFonts w:ascii="Cambria Math" w:hAnsi="Cambria Math" w:cs="Times New Roman"/>
                <w:sz w:val="28"/>
                <w:szCs w:val="28"/>
              </w:rPr>
              <m:t>H</m:t>
            </m:r>
          </m:e>
          <m:sub>
            <m:r>
              <m:rPr>
                <m:sty m:val="p"/>
              </m:rPr>
              <w:rPr>
                <w:rFonts w:ascii="Cambria Math" w:hAnsi="Cambria Math" w:cs="Times New Roman"/>
                <w:sz w:val="28"/>
                <w:szCs w:val="28"/>
              </w:rPr>
              <m:t>г</m:t>
            </m:r>
          </m:sub>
        </m:sSub>
        <m:r>
          <m:rPr>
            <m:sty m:val="p"/>
          </m:rPr>
          <w:rPr>
            <w:rFonts w:ascii="Cambria Math" w:hAnsi="Cambria Math" w:cs="Times New Roman"/>
            <w:sz w:val="28"/>
            <w:szCs w:val="28"/>
          </w:rPr>
          <m:t xml:space="preserve">- </m:t>
        </m:r>
      </m:oMath>
      <w:r w:rsidRPr="0074479F">
        <w:rPr>
          <w:rFonts w:ascii="Times New Roman" w:hAnsi="Times New Roman" w:cs="Times New Roman"/>
          <w:sz w:val="28"/>
          <w:szCs w:val="28"/>
        </w:rPr>
        <w:t>висота гайки</w:t>
      </w:r>
      <w:r w:rsidR="00DD0F2D" w:rsidRPr="0074479F">
        <w:rPr>
          <w:rFonts w:ascii="Times New Roman" w:hAnsi="Times New Roman" w:cs="Times New Roman"/>
          <w:sz w:val="28"/>
          <w:szCs w:val="28"/>
        </w:rPr>
        <w:t>, мм</w:t>
      </w:r>
      <w:r w:rsidR="00961F49">
        <w:rPr>
          <w:rFonts w:ascii="Times New Roman" w:hAnsi="Times New Roman" w:cs="Times New Roman"/>
          <w:sz w:val="28"/>
          <w:szCs w:val="28"/>
        </w:rPr>
        <w:t>;</w:t>
      </w:r>
      <w:r w:rsidR="00A616B6"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ab</m:t>
            </m:r>
          </m:num>
          <m:den>
            <m:r>
              <w:rPr>
                <w:rFonts w:ascii="Cambria Math" w:hAnsi="Cambria Math" w:cs="Times New Roman"/>
                <w:sz w:val="28"/>
                <w:szCs w:val="28"/>
              </w:rPr>
              <m:t>p</m:t>
            </m:r>
          </m:den>
        </m:f>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ce</m:t>
            </m:r>
          </m:num>
          <m:den>
            <m:r>
              <w:rPr>
                <w:rFonts w:ascii="Cambria Math" w:hAnsi="Cambria Math" w:cs="Times New Roman"/>
                <w:sz w:val="28"/>
                <w:szCs w:val="28"/>
              </w:rPr>
              <m:t>p</m:t>
            </m:r>
          </m:den>
        </m:f>
      </m:oMath>
      <w:r w:rsidR="00961F49">
        <w:rPr>
          <w:rFonts w:ascii="Times New Roman" w:eastAsiaTheme="minorEastAsia" w:hAnsi="Times New Roman" w:cs="Times New Roman"/>
          <w:sz w:val="28"/>
          <w:szCs w:val="28"/>
        </w:rPr>
        <w:t xml:space="preserve"> – </w:t>
      </w:r>
      <w:r w:rsidRPr="0074479F">
        <w:rPr>
          <w:rFonts w:ascii="Times New Roman" w:hAnsi="Times New Roman" w:cs="Times New Roman"/>
          <w:sz w:val="28"/>
          <w:szCs w:val="28"/>
        </w:rPr>
        <w:t>коефіцієнти повноти різьби</w:t>
      </w:r>
      <w:r w:rsidR="00523596"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k</m:t>
            </m:r>
          </m:e>
          <m:sub>
            <m:r>
              <w:rPr>
                <w:rFonts w:ascii="Cambria Math" w:hAnsi="Cambria Math" w:cs="Times New Roman"/>
                <w:sz w:val="28"/>
                <w:szCs w:val="28"/>
              </w:rPr>
              <m:t>m</m:t>
            </m:r>
          </m:sub>
        </m:sSub>
      </m:oMath>
      <w:r w:rsidR="00961F49">
        <w:rPr>
          <w:rFonts w:ascii="Times New Roman" w:eastAsiaTheme="minorEastAsia" w:hAnsi="Times New Roman" w:cs="Times New Roman"/>
          <w:sz w:val="28"/>
          <w:szCs w:val="28"/>
        </w:rPr>
        <w:t xml:space="preserve"> – </w:t>
      </w:r>
      <w:r w:rsidRPr="0074479F">
        <w:rPr>
          <w:rFonts w:ascii="Times New Roman" w:hAnsi="Times New Roman" w:cs="Times New Roman"/>
          <w:sz w:val="28"/>
          <w:szCs w:val="28"/>
        </w:rPr>
        <w:t>коефіцієнт нерівномірності розподілу навантаження між</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витками різьби.</w:t>
      </w:r>
    </w:p>
    <w:p w:rsidR="00FC64C5" w:rsidRPr="0074479F" w:rsidRDefault="00FC64C5" w:rsidP="00D43575">
      <w:pPr>
        <w:tabs>
          <w:tab w:val="left" w:pos="1050"/>
        </w:tabs>
        <w:spacing w:line="276" w:lineRule="auto"/>
        <w:ind w:firstLine="567"/>
        <w:jc w:val="both"/>
        <w:rPr>
          <w:rFonts w:ascii="Times New Roman" w:hAnsi="Times New Roman" w:cs="Times New Roman"/>
          <w:position w:val="-30"/>
          <w:sz w:val="28"/>
          <w:szCs w:val="28"/>
        </w:rPr>
      </w:pPr>
      <w:r w:rsidRPr="0074479F">
        <w:rPr>
          <w:rFonts w:ascii="Times New Roman" w:hAnsi="Times New Roman" w:cs="Times New Roman"/>
          <w:sz w:val="28"/>
          <w:szCs w:val="28"/>
        </w:rPr>
        <w:t>Напруження зминання витків:</w:t>
      </w:r>
      <w:r w:rsidR="005B314F" w:rsidRPr="0074479F">
        <w:rPr>
          <w:rFonts w:ascii="Times New Roman" w:hAnsi="Times New Roman" w:cs="Times New Roman"/>
          <w:position w:val="-30"/>
          <w:sz w:val="28"/>
          <w:szCs w:val="28"/>
        </w:rPr>
        <w:t xml:space="preserve"> </w:t>
      </w:r>
    </w:p>
    <w:tbl>
      <w:tblPr>
        <w:tblW w:w="0" w:type="auto"/>
        <w:tblLook w:val="04A0"/>
      </w:tblPr>
      <w:tblGrid>
        <w:gridCol w:w="8374"/>
        <w:gridCol w:w="1196"/>
      </w:tblGrid>
      <w:tr w:rsidR="005B314F" w:rsidRPr="0074479F" w:rsidTr="00DD0F2D">
        <w:trPr>
          <w:trHeight w:val="677"/>
        </w:trPr>
        <w:tc>
          <w:tcPr>
            <w:tcW w:w="8374" w:type="dxa"/>
            <w:vAlign w:val="center"/>
          </w:tcPr>
          <w:p w:rsidR="005B314F" w:rsidRPr="00961F49" w:rsidRDefault="00755C15" w:rsidP="00D43575">
            <w:pPr>
              <w:tabs>
                <w:tab w:val="left" w:pos="-709"/>
              </w:tabs>
              <w:spacing w:line="276" w:lineRule="auto"/>
              <w:ind w:firstLine="567"/>
              <w:jc w:val="center"/>
              <w:rPr>
                <w:oMath/>
                <w:rFonts w:ascii="Cambria Math" w:hAnsi="Cambria Math"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зм</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F</m:t>
                    </m:r>
                  </m:num>
                  <m:den>
                    <m:r>
                      <w:rPr>
                        <w:rFonts w:ascii="Cambria Math" w:hAnsi="Cambria Math" w:cs="Times New Roman"/>
                        <w:sz w:val="28"/>
                        <w:szCs w:val="28"/>
                      </w:rPr>
                      <m:t>π</m:t>
                    </m:r>
                    <m:d>
                      <m:dPr>
                        <m:ctrlPr>
                          <w:rPr>
                            <w:rFonts w:ascii="Cambria Math" w:hAnsi="Cambria Math" w:cs="Times New Roman"/>
                            <w:sz w:val="28"/>
                            <w:szCs w:val="28"/>
                          </w:rPr>
                        </m:ctrlPr>
                      </m:dPr>
                      <m:e>
                        <m:sSup>
                          <m:sSupPr>
                            <m:ctrlPr>
                              <w:rPr>
                                <w:rFonts w:ascii="Cambria Math" w:hAnsi="Cambria Math" w:cs="Times New Roman"/>
                                <w:sz w:val="28"/>
                                <w:szCs w:val="28"/>
                              </w:rPr>
                            </m:ctrlPr>
                          </m:sSupPr>
                          <m:e>
                            <m:r>
                              <w:rPr>
                                <w:rFonts w:ascii="Cambria Math" w:hAnsi="Cambria Math" w:cs="Times New Roman"/>
                                <w:sz w:val="28"/>
                                <w:szCs w:val="28"/>
                              </w:rPr>
                              <m:t>d</m:t>
                            </m:r>
                          </m:e>
                          <m:sup>
                            <m:r>
                              <m:rPr>
                                <m:sty m:val="p"/>
                              </m:rPr>
                              <w:rPr>
                                <w:rFonts w:ascii="Cambria Math" w:hAnsi="Cambria Math" w:cs="Times New Roman"/>
                                <w:sz w:val="28"/>
                                <w:szCs w:val="28"/>
                              </w:rPr>
                              <m:t>2</m:t>
                            </m:r>
                          </m:sup>
                        </m:sSup>
                        <m:r>
                          <m:rPr>
                            <m:sty m:val="p"/>
                          </m:rPr>
                          <w:rPr>
                            <w:rFonts w:ascii="Cambria Math" w:hAnsi="Cambria Math" w:cs="Times New Roman"/>
                            <w:sz w:val="28"/>
                            <w:szCs w:val="28"/>
                          </w:rPr>
                          <m:t>-</m:t>
                        </m:r>
                        <m:sSubSup>
                          <m:sSubSupPr>
                            <m:ctrlPr>
                              <w:rPr>
                                <w:rFonts w:ascii="Cambria Math" w:hAnsi="Cambria Math" w:cs="Times New Roman"/>
                                <w:sz w:val="28"/>
                                <w:szCs w:val="28"/>
                              </w:rPr>
                            </m:ctrlPr>
                          </m:sSubSupPr>
                          <m:e>
                            <m:r>
                              <w:rPr>
                                <w:rFonts w:ascii="Cambria Math" w:hAnsi="Cambria Math" w:cs="Times New Roman"/>
                                <w:sz w:val="28"/>
                                <w:szCs w:val="28"/>
                              </w:rPr>
                              <m:t>D</m:t>
                            </m:r>
                          </m:e>
                          <m:sub>
                            <m:r>
                              <m:rPr>
                                <m:sty m:val="p"/>
                              </m:rPr>
                              <w:rPr>
                                <w:rFonts w:ascii="Cambria Math" w:hAnsi="Cambria Math" w:cs="Times New Roman"/>
                                <w:sz w:val="28"/>
                                <w:szCs w:val="28"/>
                              </w:rPr>
                              <m:t>1</m:t>
                            </m:r>
                          </m:sub>
                          <m:sup>
                            <m:r>
                              <m:rPr>
                                <m:sty m:val="p"/>
                              </m:rPr>
                              <w:rPr>
                                <w:rFonts w:ascii="Cambria Math" w:hAnsi="Cambria Math" w:cs="Times New Roman"/>
                                <w:sz w:val="28"/>
                                <w:szCs w:val="28"/>
                              </w:rPr>
                              <m:t>2</m:t>
                            </m:r>
                          </m:sup>
                        </m:sSubSup>
                      </m:e>
                    </m:d>
                    <m:sSub>
                      <m:sSubPr>
                        <m:ctrlPr>
                          <w:rPr>
                            <w:rFonts w:ascii="Cambria Math" w:hAnsi="Cambria Math" w:cs="Times New Roman"/>
                            <w:sz w:val="28"/>
                            <w:szCs w:val="28"/>
                          </w:rPr>
                        </m:ctrlPr>
                      </m:sSubPr>
                      <m:e>
                        <m:r>
                          <w:rPr>
                            <w:rFonts w:ascii="Cambria Math" w:hAnsi="Cambria Math" w:cs="Times New Roman"/>
                            <w:sz w:val="28"/>
                            <w:szCs w:val="28"/>
                          </w:rPr>
                          <m:t>k</m:t>
                        </m:r>
                      </m:e>
                      <m:sub>
                        <m:r>
                          <w:rPr>
                            <w:rFonts w:ascii="Cambria Math" w:hAnsi="Cambria Math" w:cs="Times New Roman"/>
                            <w:sz w:val="28"/>
                            <w:szCs w:val="28"/>
                          </w:rPr>
                          <m:t>m</m:t>
                        </m:r>
                      </m:sub>
                    </m:sSub>
                    <m:r>
                      <w:rPr>
                        <w:rFonts w:ascii="Cambria Math" w:hAnsi="Cambria Math" w:cs="Times New Roman"/>
                        <w:sz w:val="28"/>
                        <w:szCs w:val="28"/>
                      </w:rPr>
                      <m:t>z</m:t>
                    </m:r>
                  </m:den>
                </m:f>
                <m:r>
                  <m:rPr>
                    <m:sty m:val="p"/>
                  </m:rPr>
                  <w:rPr>
                    <w:rFonts w:ascii="Cambria Math" w:hAnsi="Cambria Math" w:cs="Times New Roman"/>
                    <w:sz w:val="28"/>
                    <w:szCs w:val="28"/>
                  </w:rPr>
                  <m:t>≤</m:t>
                </m:r>
                <m:sSub>
                  <m:sSubPr>
                    <m:ctrlPr>
                      <w:rPr>
                        <w:rFonts w:ascii="Cambria Math" w:hAnsi="Cambria Math" w:cs="Times New Roman"/>
                        <w:sz w:val="28"/>
                        <w:szCs w:val="28"/>
                      </w:rPr>
                    </m:ctrlPr>
                  </m:sSubPr>
                  <m:e>
                    <m:d>
                      <m:dPr>
                        <m:begChr m:val="["/>
                        <m:endChr m:val="]"/>
                        <m:ctrlPr>
                          <w:rPr>
                            <w:rFonts w:ascii="Cambria Math" w:hAnsi="Cambria Math" w:cs="Times New Roman"/>
                            <w:sz w:val="28"/>
                            <w:szCs w:val="28"/>
                          </w:rPr>
                        </m:ctrlPr>
                      </m:dPr>
                      <m:e>
                        <m:r>
                          <w:rPr>
                            <w:rFonts w:ascii="Cambria Math" w:hAnsi="Cambria Math" w:cs="Times New Roman"/>
                            <w:sz w:val="28"/>
                            <w:szCs w:val="28"/>
                          </w:rPr>
                          <m:t>σ</m:t>
                        </m:r>
                      </m:e>
                    </m:d>
                  </m:e>
                  <m:sub>
                    <m:r>
                      <m:rPr>
                        <m:sty m:val="p"/>
                      </m:rPr>
                      <w:rPr>
                        <w:rFonts w:ascii="Cambria Math" w:hAnsi="Cambria Math" w:cs="Times New Roman"/>
                        <w:sz w:val="28"/>
                        <w:szCs w:val="28"/>
                      </w:rPr>
                      <m:t>зм</m:t>
                    </m:r>
                  </m:sub>
                </m:sSub>
                <m:r>
                  <m:rPr>
                    <m:sty m:val="p"/>
                  </m:rPr>
                  <w:rPr>
                    <w:rFonts w:ascii="Cambria Math" w:hAnsi="Cambria Math" w:cs="Times New Roman"/>
                    <w:sz w:val="28"/>
                    <w:szCs w:val="28"/>
                  </w:rPr>
                  <m:t>,</m:t>
                </m:r>
              </m:oMath>
            </m:oMathPara>
          </w:p>
        </w:tc>
        <w:tc>
          <w:tcPr>
            <w:tcW w:w="1196" w:type="dxa"/>
            <w:vAlign w:val="center"/>
          </w:tcPr>
          <w:p w:rsidR="005B314F" w:rsidRPr="0074479F" w:rsidRDefault="005B314F" w:rsidP="00D43575">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(5.1</w:t>
            </w:r>
            <w:r w:rsidR="00CC342E" w:rsidRPr="0074479F">
              <w:rPr>
                <w:rFonts w:ascii="Times New Roman" w:hAnsi="Times New Roman" w:cs="Times New Roman"/>
                <w:sz w:val="28"/>
                <w:szCs w:val="28"/>
              </w:rPr>
              <w:t>6</w:t>
            </w:r>
            <w:r w:rsidRPr="0074479F">
              <w:rPr>
                <w:rFonts w:ascii="Times New Roman" w:hAnsi="Times New Roman" w:cs="Times New Roman"/>
                <w:sz w:val="28"/>
                <w:szCs w:val="28"/>
              </w:rPr>
              <w:t>)</w:t>
            </w:r>
          </w:p>
        </w:tc>
      </w:tr>
    </w:tbl>
    <w:p w:rsidR="00FC64C5" w:rsidRPr="0074479F" w:rsidRDefault="00FC64C5" w:rsidP="00523F7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r>
          <w:rPr>
            <w:rFonts w:ascii="Cambria Math" w:hAnsi="Cambria Math" w:cs="Times New Roman"/>
            <w:sz w:val="28"/>
            <w:szCs w:val="28"/>
          </w:rPr>
          <m:t>z</m:t>
        </m:r>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H</m:t>
                </m:r>
              </m:e>
              <m:sub>
                <m:r>
                  <m:rPr>
                    <m:sty m:val="p"/>
                  </m:rPr>
                  <w:rPr>
                    <w:rFonts w:ascii="Cambria Math" w:hAnsi="Cambria Math" w:cs="Times New Roman"/>
                    <w:sz w:val="28"/>
                    <w:szCs w:val="28"/>
                  </w:rPr>
                  <m:t>г</m:t>
                </m:r>
              </m:sub>
            </m:sSub>
          </m:num>
          <m:den>
            <m:r>
              <w:rPr>
                <w:rFonts w:ascii="Cambria Math" w:hAnsi="Cambria Math" w:cs="Times New Roman"/>
                <w:sz w:val="28"/>
                <w:szCs w:val="28"/>
              </w:rPr>
              <m:t>p</m:t>
            </m:r>
          </m:den>
        </m:f>
      </m:oMath>
      <w:r w:rsidR="00961F49">
        <w:rPr>
          <w:rFonts w:ascii="Times New Roman" w:eastAsiaTheme="minorEastAsia" w:hAnsi="Times New Roman" w:cs="Times New Roman"/>
          <w:sz w:val="28"/>
          <w:szCs w:val="28"/>
        </w:rPr>
        <w:t xml:space="preserve"> – </w:t>
      </w:r>
      <w:r w:rsidRPr="0074479F">
        <w:rPr>
          <w:rFonts w:ascii="Times New Roman" w:hAnsi="Times New Roman" w:cs="Times New Roman"/>
          <w:sz w:val="28"/>
          <w:szCs w:val="28"/>
        </w:rPr>
        <w:t>кількість витків різьби в г</w:t>
      </w:r>
      <w:r w:rsidR="00DD0C6B" w:rsidRPr="0074479F">
        <w:rPr>
          <w:rFonts w:ascii="Times New Roman" w:hAnsi="Times New Roman" w:cs="Times New Roman"/>
          <w:sz w:val="28"/>
          <w:szCs w:val="28"/>
        </w:rPr>
        <w:t>a</w:t>
      </w:r>
      <w:r w:rsidRPr="0074479F">
        <w:rPr>
          <w:rFonts w:ascii="Times New Roman" w:hAnsi="Times New Roman" w:cs="Times New Roman"/>
          <w:sz w:val="28"/>
          <w:szCs w:val="28"/>
        </w:rPr>
        <w:t>йці.</w:t>
      </w:r>
    </w:p>
    <w:p w:rsidR="00523596" w:rsidRPr="0074479F" w:rsidRDefault="00523596" w:rsidP="00523F79">
      <w:pPr>
        <w:spacing w:line="276" w:lineRule="auto"/>
        <w:ind w:firstLine="567"/>
        <w:jc w:val="both"/>
        <w:rPr>
          <w:rFonts w:ascii="Times New Roman" w:hAnsi="Times New Roman" w:cs="Times New Roman"/>
          <w:sz w:val="28"/>
          <w:szCs w:val="28"/>
        </w:rPr>
      </w:pPr>
    </w:p>
    <w:p w:rsidR="00FC64C5" w:rsidRPr="0074479F" w:rsidRDefault="00DD0C6B" w:rsidP="00961F49">
      <w:pPr>
        <w:pStyle w:val="4"/>
        <w:numPr>
          <w:ilvl w:val="0"/>
          <w:numId w:val="0"/>
        </w:numPr>
        <w:spacing w:before="0" w:line="276" w:lineRule="auto"/>
        <w:ind w:firstLine="567"/>
        <w:jc w:val="center"/>
        <w:rPr>
          <w:lang w:val="uk-UA"/>
        </w:rPr>
      </w:pPr>
      <w:r w:rsidRPr="0074479F">
        <w:rPr>
          <w:lang w:val="uk-UA"/>
        </w:rPr>
        <w:t>5</w:t>
      </w:r>
      <w:r w:rsidR="00FC64C5" w:rsidRPr="0074479F">
        <w:rPr>
          <w:lang w:val="uk-UA"/>
        </w:rPr>
        <w:t>.1.4. Розрахунки на міцніст</w:t>
      </w:r>
      <w:r w:rsidRPr="0074479F">
        <w:rPr>
          <w:lang w:val="uk-UA"/>
        </w:rPr>
        <w:t>ь гвинтових (болтових) з’єднань</w:t>
      </w:r>
    </w:p>
    <w:p w:rsidR="00FC64C5" w:rsidRPr="0074479F" w:rsidRDefault="00FC64C5" w:rsidP="00AA2071">
      <w:pPr>
        <w:tabs>
          <w:tab w:val="left" w:pos="105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Стержень гвинта навантажений осьовою силою </w:t>
      </w:r>
      <w:r w:rsidR="00961F49">
        <w:rPr>
          <w:rFonts w:ascii="Times New Roman" w:hAnsi="Times New Roman" w:cs="Times New Roman"/>
          <w:sz w:val="28"/>
          <w:szCs w:val="28"/>
        </w:rPr>
        <w:t>(</w:t>
      </w:r>
      <m:oMath>
        <m:r>
          <w:rPr>
            <w:rFonts w:ascii="Cambria Math" w:hAnsi="Cambria Math" w:cs="Times New Roman"/>
            <w:sz w:val="28"/>
            <w:szCs w:val="28"/>
          </w:rPr>
          <m:t>F</m:t>
        </m:r>
      </m:oMath>
      <w:r w:rsidR="00961F49">
        <w:rPr>
          <w:rFonts w:ascii="Times New Roman" w:eastAsiaTheme="minorEastAsia" w:hAnsi="Times New Roman" w:cs="Times New Roman"/>
          <w:sz w:val="28"/>
          <w:szCs w:val="28"/>
        </w:rPr>
        <w:t>)</w:t>
      </w:r>
      <w:r w:rsidR="00DD0C6B" w:rsidRPr="0074479F">
        <w:rPr>
          <w:rFonts w:ascii="Times New Roman" w:hAnsi="Times New Roman" w:cs="Times New Roman"/>
          <w:sz w:val="28"/>
          <w:szCs w:val="28"/>
        </w:rPr>
        <w:t xml:space="preserve"> </w:t>
      </w:r>
      <w:r w:rsidRPr="0074479F">
        <w:rPr>
          <w:rFonts w:ascii="Times New Roman" w:hAnsi="Times New Roman" w:cs="Times New Roman"/>
          <w:sz w:val="28"/>
          <w:szCs w:val="28"/>
        </w:rPr>
        <w:t>(без початкової затяжки). Напруження в тілі гвинта (умова міцності)</w:t>
      </w:r>
      <w:r w:rsidR="00AA2071">
        <w:rPr>
          <w:rFonts w:ascii="Times New Roman" w:hAnsi="Times New Roman" w:cs="Times New Roman"/>
          <w:sz w:val="28"/>
          <w:szCs w:val="28"/>
        </w:rPr>
        <w:t>:</w:t>
      </w:r>
    </w:p>
    <w:tbl>
      <w:tblPr>
        <w:tblW w:w="0" w:type="auto"/>
        <w:tblLook w:val="04A0"/>
      </w:tblPr>
      <w:tblGrid>
        <w:gridCol w:w="8429"/>
        <w:gridCol w:w="1199"/>
      </w:tblGrid>
      <w:tr w:rsidR="00DD0C6B" w:rsidRPr="0074479F" w:rsidTr="00EE4F7C">
        <w:trPr>
          <w:trHeight w:val="685"/>
        </w:trPr>
        <w:tc>
          <w:tcPr>
            <w:tcW w:w="8429" w:type="dxa"/>
            <w:vAlign w:val="center"/>
          </w:tcPr>
          <w:p w:rsidR="00DD0C6B" w:rsidRPr="00337A28" w:rsidRDefault="00755C15" w:rsidP="00AA2071">
            <w:pPr>
              <w:tabs>
                <w:tab w:val="left" w:pos="-709"/>
              </w:tabs>
              <w:spacing w:line="276" w:lineRule="auto"/>
              <w:ind w:firstLine="567"/>
              <w:jc w:val="center"/>
              <w:rPr>
                <w:oMath/>
                <w:rFonts w:ascii="Cambria Math" w:hAnsi="Cambria Math" w:cs="Times New Roman"/>
                <w:sz w:val="28"/>
                <w:szCs w:val="28"/>
                <w:lang w:val="en-US"/>
              </w:rPr>
            </w:pPr>
            <m:oMathPara>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p</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4</m:t>
                    </m:r>
                    <m:r>
                      <w:rPr>
                        <w:rFonts w:ascii="Cambria Math" w:hAnsi="Cambria Math" w:cs="Times New Roman"/>
                        <w:sz w:val="28"/>
                        <w:szCs w:val="28"/>
                      </w:rPr>
                      <m:t>F</m:t>
                    </m:r>
                  </m:num>
                  <m:den>
                    <m:r>
                      <w:rPr>
                        <w:rFonts w:ascii="Cambria Math" w:hAnsi="Cambria Math" w:cs="Times New Roman"/>
                        <w:sz w:val="28"/>
                        <w:szCs w:val="28"/>
                      </w:rPr>
                      <m:t>π</m:t>
                    </m:r>
                    <m:sSubSup>
                      <m:sSubSupPr>
                        <m:ctrlPr>
                          <w:rPr>
                            <w:rFonts w:ascii="Cambria Math" w:hAnsi="Cambria Math" w:cs="Times New Roman"/>
                            <w:sz w:val="28"/>
                            <w:szCs w:val="28"/>
                          </w:rPr>
                        </m:ctrlPr>
                      </m:sSubSupPr>
                      <m:e>
                        <m:r>
                          <w:rPr>
                            <w:rFonts w:ascii="Cambria Math" w:hAnsi="Cambria Math" w:cs="Times New Roman"/>
                            <w:sz w:val="28"/>
                            <w:szCs w:val="28"/>
                          </w:rPr>
                          <m:t>d</m:t>
                        </m:r>
                      </m:e>
                      <m:sub>
                        <m:r>
                          <m:rPr>
                            <m:sty m:val="p"/>
                          </m:rPr>
                          <w:rPr>
                            <w:rFonts w:ascii="Cambria Math" w:hAnsi="Cambria Math" w:cs="Times New Roman"/>
                            <w:sz w:val="28"/>
                            <w:szCs w:val="28"/>
                          </w:rPr>
                          <m:t>1</m:t>
                        </m:r>
                      </m:sub>
                      <m:sup>
                        <m:r>
                          <m:rPr>
                            <m:sty m:val="p"/>
                          </m:rPr>
                          <w:rPr>
                            <w:rFonts w:ascii="Cambria Math" w:hAnsi="Cambria Math" w:cs="Times New Roman"/>
                            <w:sz w:val="28"/>
                            <w:szCs w:val="28"/>
                          </w:rPr>
                          <m:t>2</m:t>
                        </m:r>
                      </m:sup>
                    </m:sSubSup>
                  </m:den>
                </m:f>
                <m:r>
                  <m:rPr>
                    <m:sty m:val="p"/>
                  </m:rPr>
                  <w:rPr>
                    <w:rFonts w:ascii="Cambria Math" w:hAnsi="Cambria Math" w:cs="Times New Roman"/>
                    <w:sz w:val="28"/>
                    <w:szCs w:val="28"/>
                  </w:rPr>
                  <m:t>≤</m:t>
                </m:r>
                <m:sSub>
                  <m:sSubPr>
                    <m:ctrlPr>
                      <w:rPr>
                        <w:rFonts w:ascii="Cambria Math" w:hAnsi="Cambria Math" w:cs="Times New Roman"/>
                        <w:sz w:val="28"/>
                        <w:szCs w:val="28"/>
                      </w:rPr>
                    </m:ctrlPr>
                  </m:sSubPr>
                  <m:e>
                    <m:d>
                      <m:dPr>
                        <m:begChr m:val="["/>
                        <m:endChr m:val="]"/>
                        <m:ctrlPr>
                          <w:rPr>
                            <w:rFonts w:ascii="Cambria Math" w:hAnsi="Cambria Math" w:cs="Times New Roman"/>
                            <w:sz w:val="28"/>
                            <w:szCs w:val="28"/>
                          </w:rPr>
                        </m:ctrlPr>
                      </m:dPr>
                      <m:e>
                        <m:r>
                          <w:rPr>
                            <w:rFonts w:ascii="Cambria Math" w:hAnsi="Cambria Math" w:cs="Times New Roman"/>
                            <w:sz w:val="28"/>
                            <w:szCs w:val="28"/>
                          </w:rPr>
                          <m:t>σ</m:t>
                        </m:r>
                      </m:e>
                    </m:d>
                  </m:e>
                  <m:sub>
                    <m:r>
                      <m:rPr>
                        <m:sty m:val="p"/>
                      </m:rPr>
                      <w:rPr>
                        <w:rFonts w:ascii="Cambria Math" w:hAnsi="Cambria Math" w:cs="Times New Roman"/>
                        <w:sz w:val="28"/>
                        <w:szCs w:val="28"/>
                      </w:rPr>
                      <m:t>р</m:t>
                    </m:r>
                  </m:sub>
                </m:sSub>
                <m:r>
                  <m:rPr>
                    <m:sty m:val="p"/>
                  </m:rPr>
                  <w:rPr>
                    <w:rFonts w:ascii="Cambria Math" w:hAnsi="Cambria Math" w:cs="Times New Roman"/>
                    <w:sz w:val="28"/>
                    <w:szCs w:val="28"/>
                  </w:rPr>
                  <m:t>,</m:t>
                </m:r>
              </m:oMath>
            </m:oMathPara>
          </w:p>
        </w:tc>
        <w:tc>
          <w:tcPr>
            <w:tcW w:w="1199" w:type="dxa"/>
            <w:vAlign w:val="center"/>
          </w:tcPr>
          <w:p w:rsidR="00DD0C6B" w:rsidRPr="0074479F" w:rsidRDefault="00DD0C6B" w:rsidP="00AA2071">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(5.1</w:t>
            </w:r>
            <w:r w:rsidR="00CC342E" w:rsidRPr="0074479F">
              <w:rPr>
                <w:rFonts w:ascii="Times New Roman" w:hAnsi="Times New Roman" w:cs="Times New Roman"/>
                <w:sz w:val="28"/>
                <w:szCs w:val="28"/>
              </w:rPr>
              <w:t>7</w:t>
            </w:r>
            <w:r w:rsidRPr="0074479F">
              <w:rPr>
                <w:rFonts w:ascii="Times New Roman" w:hAnsi="Times New Roman" w:cs="Times New Roman"/>
                <w:sz w:val="28"/>
                <w:szCs w:val="28"/>
              </w:rPr>
              <w:t>)</w:t>
            </w:r>
          </w:p>
        </w:tc>
      </w:tr>
    </w:tbl>
    <w:p w:rsidR="00FC64C5" w:rsidRPr="0074479F" w:rsidRDefault="00FC64C5" w:rsidP="00D43575">
      <w:pPr>
        <w:tabs>
          <w:tab w:val="left" w:pos="105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hAnsi="Cambria Math" w:cs="Times New Roman"/>
                <w:sz w:val="28"/>
                <w:szCs w:val="28"/>
              </w:rPr>
            </m:ctrlPr>
          </m:sSubPr>
          <m:e>
            <m:d>
              <m:dPr>
                <m:begChr m:val="["/>
                <m:endChr m:val="]"/>
                <m:ctrlPr>
                  <w:rPr>
                    <w:rFonts w:ascii="Cambria Math" w:hAnsi="Cambria Math" w:cs="Times New Roman"/>
                    <w:sz w:val="28"/>
                    <w:szCs w:val="28"/>
                  </w:rPr>
                </m:ctrlPr>
              </m:dPr>
              <m:e>
                <m:r>
                  <w:rPr>
                    <w:rFonts w:ascii="Cambria Math" w:hAnsi="Cambria Math" w:cs="Times New Roman"/>
                    <w:sz w:val="28"/>
                    <w:szCs w:val="28"/>
                  </w:rPr>
                  <m:t>σ</m:t>
                </m:r>
              </m:e>
            </m:d>
          </m:e>
          <m:sub>
            <m:r>
              <m:rPr>
                <m:sty m:val="p"/>
              </m:rPr>
              <w:rPr>
                <w:rFonts w:ascii="Cambria Math" w:hAnsi="Cambria Math" w:cs="Times New Roman"/>
                <w:sz w:val="28"/>
                <w:szCs w:val="28"/>
              </w:rPr>
              <m:t>р</m:t>
            </m:r>
          </m:sub>
        </m:sSub>
        <m:r>
          <m:rPr>
            <m:sty m:val="p"/>
          </m:rPr>
          <w:rPr>
            <w:rFonts w:ascii="Cambria Math" w:hAnsi="Cambria Math" w:cs="Times New Roman"/>
            <w:sz w:val="28"/>
            <w:szCs w:val="28"/>
          </w:rPr>
          <m:t xml:space="preserve">- </m:t>
        </m:r>
      </m:oMath>
      <w:r w:rsidRPr="0074479F">
        <w:rPr>
          <w:rFonts w:ascii="Times New Roman" w:hAnsi="Times New Roman" w:cs="Times New Roman"/>
          <w:sz w:val="28"/>
          <w:szCs w:val="28"/>
        </w:rPr>
        <w:t>допустиме напруження при розтягуванні</w:t>
      </w:r>
      <w:r w:rsidR="009700FA" w:rsidRPr="0074479F">
        <w:rPr>
          <w:rFonts w:ascii="Times New Roman" w:hAnsi="Times New Roman" w:cs="Times New Roman"/>
          <w:sz w:val="28"/>
          <w:szCs w:val="28"/>
        </w:rPr>
        <w:t>, МПа</w:t>
      </w:r>
      <w:r w:rsidRPr="0074479F">
        <w:rPr>
          <w:rFonts w:ascii="Times New Roman" w:hAnsi="Times New Roman" w:cs="Times New Roman"/>
          <w:sz w:val="28"/>
          <w:szCs w:val="28"/>
        </w:rPr>
        <w:t>.</w:t>
      </w:r>
    </w:p>
    <w:p w:rsidR="00FC64C5" w:rsidRPr="0074479F" w:rsidRDefault="00FC64C5" w:rsidP="00D43575">
      <w:pPr>
        <w:tabs>
          <w:tab w:val="left" w:pos="105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Розрахунковий внутрішній діаметр гвинта:</w:t>
      </w:r>
    </w:p>
    <w:tbl>
      <w:tblPr>
        <w:tblW w:w="0" w:type="auto"/>
        <w:tblLook w:val="04A0"/>
      </w:tblPr>
      <w:tblGrid>
        <w:gridCol w:w="8429"/>
        <w:gridCol w:w="1199"/>
      </w:tblGrid>
      <w:tr w:rsidR="00DD0C6B" w:rsidRPr="0074479F" w:rsidTr="0091243F">
        <w:tc>
          <w:tcPr>
            <w:tcW w:w="8429" w:type="dxa"/>
            <w:vAlign w:val="center"/>
          </w:tcPr>
          <w:p w:rsidR="00DD0C6B" w:rsidRPr="00337A28" w:rsidRDefault="00755C15" w:rsidP="00D43575">
            <w:pPr>
              <w:tabs>
                <w:tab w:val="left" w:pos="-709"/>
              </w:tabs>
              <w:spacing w:line="276" w:lineRule="auto"/>
              <w:ind w:firstLine="567"/>
              <w:jc w:val="center"/>
              <w:rPr>
                <w:oMath/>
                <w:rFonts w:ascii="Cambria Math" w:hAnsi="Cambria Math" w:cs="Times New Roman"/>
                <w:sz w:val="28"/>
                <w:szCs w:val="28"/>
                <w:lang w:val="en-US"/>
              </w:rPr>
            </w:pPr>
            <m:oMathPara>
              <m:oMath>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rad>
                  <m:radPr>
                    <m:degHide m:val="on"/>
                    <m:ctrlPr>
                      <w:rPr>
                        <w:rFonts w:ascii="Cambria Math" w:hAnsi="Cambria Math" w:cs="Times New Roman"/>
                        <w:sz w:val="28"/>
                        <w:szCs w:val="28"/>
                      </w:rPr>
                    </m:ctrlPr>
                  </m:radPr>
                  <m:deg/>
                  <m:e>
                    <m:f>
                      <m:fPr>
                        <m:ctrlPr>
                          <w:rPr>
                            <w:rFonts w:ascii="Cambria Math" w:hAnsi="Cambria Math" w:cs="Times New Roman"/>
                            <w:sz w:val="28"/>
                            <w:szCs w:val="28"/>
                          </w:rPr>
                        </m:ctrlPr>
                      </m:fPr>
                      <m:num>
                        <m:r>
                          <m:rPr>
                            <m:sty m:val="p"/>
                          </m:rPr>
                          <w:rPr>
                            <w:rFonts w:ascii="Cambria Math" w:hAnsi="Cambria Math" w:cs="Times New Roman"/>
                            <w:sz w:val="28"/>
                            <w:szCs w:val="28"/>
                          </w:rPr>
                          <m:t>4</m:t>
                        </m:r>
                        <m:r>
                          <w:rPr>
                            <w:rFonts w:ascii="Cambria Math" w:hAnsi="Cambria Math" w:cs="Times New Roman"/>
                            <w:sz w:val="28"/>
                            <w:szCs w:val="28"/>
                          </w:rPr>
                          <m:t>F</m:t>
                        </m:r>
                      </m:num>
                      <m:den>
                        <m:r>
                          <w:rPr>
                            <w:rFonts w:ascii="Cambria Math" w:hAnsi="Cambria Math" w:cs="Times New Roman"/>
                            <w:sz w:val="28"/>
                            <w:szCs w:val="28"/>
                          </w:rPr>
                          <m:t>π</m:t>
                        </m:r>
                        <m:sSub>
                          <m:sSubPr>
                            <m:ctrlPr>
                              <w:rPr>
                                <w:rFonts w:ascii="Cambria Math" w:hAnsi="Cambria Math" w:cs="Times New Roman"/>
                                <w:sz w:val="28"/>
                                <w:szCs w:val="28"/>
                              </w:rPr>
                            </m:ctrlPr>
                          </m:sSubPr>
                          <m:e>
                            <m:d>
                              <m:dPr>
                                <m:begChr m:val="["/>
                                <m:endChr m:val="]"/>
                                <m:ctrlPr>
                                  <w:rPr>
                                    <w:rFonts w:ascii="Cambria Math" w:hAnsi="Cambria Math" w:cs="Times New Roman"/>
                                    <w:sz w:val="28"/>
                                    <w:szCs w:val="28"/>
                                  </w:rPr>
                                </m:ctrlPr>
                              </m:dPr>
                              <m:e>
                                <m:r>
                                  <w:rPr>
                                    <w:rFonts w:ascii="Cambria Math" w:hAnsi="Cambria Math" w:cs="Times New Roman"/>
                                    <w:sz w:val="28"/>
                                    <w:szCs w:val="28"/>
                                  </w:rPr>
                                  <m:t>σ</m:t>
                                </m:r>
                              </m:e>
                            </m:d>
                          </m:e>
                          <m:sub>
                            <m:r>
                              <m:rPr>
                                <m:sty m:val="p"/>
                              </m:rPr>
                              <w:rPr>
                                <w:rFonts w:ascii="Cambria Math" w:hAnsi="Cambria Math" w:cs="Times New Roman"/>
                                <w:sz w:val="28"/>
                                <w:szCs w:val="28"/>
                              </w:rPr>
                              <m:t>р</m:t>
                            </m:r>
                          </m:sub>
                        </m:sSub>
                      </m:den>
                    </m:f>
                  </m:e>
                </m:rad>
                <m:r>
                  <m:rPr>
                    <m:sty m:val="p"/>
                  </m:rPr>
                  <w:rPr>
                    <w:rFonts w:ascii="Cambria Math" w:hAnsi="Cambria Math" w:cs="Times New Roman"/>
                    <w:sz w:val="28"/>
                    <w:szCs w:val="28"/>
                  </w:rPr>
                  <m:t>.</m:t>
                </m:r>
              </m:oMath>
            </m:oMathPara>
          </w:p>
        </w:tc>
        <w:tc>
          <w:tcPr>
            <w:tcW w:w="1199" w:type="dxa"/>
            <w:vAlign w:val="center"/>
          </w:tcPr>
          <w:p w:rsidR="00DD0C6B" w:rsidRPr="0074479F" w:rsidRDefault="00DD0C6B" w:rsidP="00D43575">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(5.1</w:t>
            </w:r>
            <w:r w:rsidR="00CC342E" w:rsidRPr="0074479F">
              <w:rPr>
                <w:rFonts w:ascii="Times New Roman" w:hAnsi="Times New Roman" w:cs="Times New Roman"/>
                <w:sz w:val="28"/>
                <w:szCs w:val="28"/>
              </w:rPr>
              <w:t>8</w:t>
            </w:r>
            <w:r w:rsidRPr="0074479F">
              <w:rPr>
                <w:rFonts w:ascii="Times New Roman" w:hAnsi="Times New Roman" w:cs="Times New Roman"/>
                <w:sz w:val="28"/>
                <w:szCs w:val="28"/>
              </w:rPr>
              <w:t>)</w:t>
            </w:r>
          </w:p>
        </w:tc>
      </w:tr>
    </w:tbl>
    <w:p w:rsidR="00FC64C5" w:rsidRPr="00AA2071" w:rsidRDefault="00FC64C5" w:rsidP="00AA2071">
      <w:pPr>
        <w:tabs>
          <w:tab w:val="left" w:pos="0"/>
        </w:tabs>
        <w:spacing w:line="276" w:lineRule="auto"/>
        <w:ind w:firstLine="567"/>
        <w:jc w:val="both"/>
        <w:rPr>
          <w:rFonts w:ascii="Times New Roman" w:hAnsi="Times New Roman" w:cs="Times New Roman"/>
          <w:sz w:val="28"/>
          <w:szCs w:val="28"/>
          <w:vertAlign w:val="subscript"/>
        </w:rPr>
      </w:pPr>
      <w:r w:rsidRPr="0074479F">
        <w:rPr>
          <w:rFonts w:ascii="Times New Roman" w:hAnsi="Times New Roman" w:cs="Times New Roman"/>
          <w:sz w:val="28"/>
          <w:szCs w:val="28"/>
        </w:rPr>
        <w:t xml:space="preserve">Стержень гвинта навантажений осьовою силою </w:t>
      </w:r>
      <w:r w:rsidR="00AA2071">
        <w:rPr>
          <w:rFonts w:ascii="Times New Roman" w:hAnsi="Times New Roman" w:cs="Times New Roman"/>
          <w:sz w:val="28"/>
          <w:szCs w:val="28"/>
        </w:rPr>
        <w:t>(</w:t>
      </w:r>
      <m:oMath>
        <m:r>
          <w:rPr>
            <w:rFonts w:ascii="Cambria Math" w:hAnsi="Cambria Math" w:cs="Times New Roman"/>
            <w:sz w:val="28"/>
            <w:szCs w:val="28"/>
          </w:rPr>
          <m:t>F</m:t>
        </m:r>
      </m:oMath>
      <w:r w:rsidR="00AA2071">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і скручуючим моментом</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затяжки </w:t>
      </w:r>
      <w:r w:rsidR="00AA2071">
        <w:rPr>
          <w:rFonts w:ascii="Times New Roman" w:eastAsiaTheme="minorEastAsia" w:hAnsi="Times New Roman" w:cs="Times New Roman"/>
          <w:sz w:val="28"/>
          <w:szCs w:val="28"/>
        </w:rPr>
        <w:t>(</w:t>
      </w:r>
      <m:oMath>
        <m:sSub>
          <m:sSubPr>
            <m:ctrlPr>
              <w:rPr>
                <w:rFonts w:ascii="Cambria Math" w:hAnsi="Cambria Math" w:cs="Times New Roman"/>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з</m:t>
            </m:r>
          </m:sub>
        </m:sSub>
      </m:oMath>
      <w:r w:rsidR="00AA2071">
        <w:rPr>
          <w:rFonts w:ascii="Times New Roman" w:eastAsiaTheme="minorEastAsia" w:hAnsi="Times New Roman" w:cs="Times New Roman"/>
          <w:sz w:val="28"/>
          <w:szCs w:val="28"/>
        </w:rPr>
        <w:t>)</w:t>
      </w:r>
      <w:r w:rsidRPr="0074479F">
        <w:rPr>
          <w:rFonts w:ascii="Times New Roman" w:hAnsi="Times New Roman" w:cs="Times New Roman"/>
          <w:sz w:val="28"/>
          <w:szCs w:val="28"/>
          <w:vertAlign w:val="subscript"/>
        </w:rPr>
        <w:t>.</w:t>
      </w:r>
      <w:r w:rsidR="00AA2071">
        <w:rPr>
          <w:rFonts w:ascii="Times New Roman" w:hAnsi="Times New Roman" w:cs="Times New Roman"/>
          <w:sz w:val="28"/>
          <w:szCs w:val="28"/>
          <w:vertAlign w:val="subscript"/>
        </w:rPr>
        <w:t xml:space="preserve"> </w:t>
      </w:r>
      <w:r w:rsidRPr="0074479F">
        <w:rPr>
          <w:rFonts w:ascii="Times New Roman" w:hAnsi="Times New Roman" w:cs="Times New Roman"/>
          <w:sz w:val="28"/>
          <w:szCs w:val="28"/>
        </w:rPr>
        <w:t>Для більшості гвинтів момент, який скручує стержень дорівнює моменту тертя</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в різьбі </w:t>
      </w:r>
      <w:r w:rsidR="00AA2071">
        <w:rPr>
          <w:rFonts w:ascii="Times New Roman" w:hAnsi="Times New Roman" w:cs="Times New Roman"/>
          <w:sz w:val="28"/>
          <w:szCs w:val="28"/>
        </w:rPr>
        <w:t>(</w:t>
      </w:r>
      <m:oMath>
        <m:sSub>
          <m:sSubPr>
            <m:ctrlPr>
              <w:rPr>
                <w:rFonts w:ascii="Cambria Math" w:hAnsi="Cambria Math" w:cs="Times New Roman"/>
                <w:sz w:val="28"/>
                <w:szCs w:val="28"/>
              </w:rPr>
            </m:ctrlPr>
          </m:sSubPr>
          <m:e>
            <m:r>
              <w:rPr>
                <w:rFonts w:ascii="Cambria Math" w:hAnsi="Cambria Math" w:cs="Times New Roman"/>
                <w:sz w:val="28"/>
                <w:szCs w:val="28"/>
                <w:lang w:val="en-US"/>
              </w:rPr>
              <m:t>T</m:t>
            </m:r>
          </m:e>
          <m:sub>
            <m:r>
              <w:rPr>
                <w:rFonts w:ascii="Cambria Math" w:hAnsi="Cambria Math" w:cs="Times New Roman"/>
                <w:sz w:val="28"/>
                <w:szCs w:val="28"/>
              </w:rPr>
              <m:t>p</m:t>
            </m:r>
          </m:sub>
        </m:sSub>
      </m:oMath>
      <w:r w:rsidR="00AA2071">
        <w:rPr>
          <w:rFonts w:ascii="Times New Roman" w:eastAsiaTheme="minorEastAsia" w:hAnsi="Times New Roman" w:cs="Times New Roman"/>
          <w:sz w:val="28"/>
          <w:szCs w:val="28"/>
        </w:rPr>
        <w:t>)</w:t>
      </w:r>
      <w:r w:rsidRPr="0074479F">
        <w:rPr>
          <w:rFonts w:ascii="Times New Roman" w:hAnsi="Times New Roman" w:cs="Times New Roman"/>
          <w:sz w:val="28"/>
          <w:szCs w:val="28"/>
        </w:rPr>
        <w:t>.</w:t>
      </w:r>
    </w:p>
    <w:p w:rsidR="00FC64C5" w:rsidRPr="0074479F" w:rsidRDefault="00FC64C5" w:rsidP="00AA2071">
      <w:pPr>
        <w:tabs>
          <w:tab w:val="left" w:pos="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Еквівалентне номінальне напруження в гвинті </w:t>
      </w:r>
      <w:r w:rsidR="00DD0C6B" w:rsidRPr="0074479F">
        <w:rPr>
          <w:rFonts w:ascii="Times New Roman" w:hAnsi="Times New Roman" w:cs="Times New Roman"/>
          <w:sz w:val="28"/>
          <w:szCs w:val="28"/>
        </w:rPr>
        <w:t>від розтягування</w:t>
      </w:r>
      <w:r w:rsidR="00A616B6" w:rsidRPr="0074479F">
        <w:rPr>
          <w:rFonts w:ascii="Times New Roman" w:hAnsi="Times New Roman" w:cs="Times New Roman"/>
          <w:sz w:val="28"/>
          <w:szCs w:val="28"/>
        </w:rPr>
        <w:t xml:space="preserve"> </w:t>
      </w:r>
      <w:r w:rsidR="00DD0C6B" w:rsidRPr="0074479F">
        <w:rPr>
          <w:rFonts w:ascii="Times New Roman" w:hAnsi="Times New Roman" w:cs="Times New Roman"/>
          <w:sz w:val="28"/>
          <w:szCs w:val="28"/>
        </w:rPr>
        <w:t>і скручування</w:t>
      </w:r>
      <w:r w:rsidR="00AA2071">
        <w:rPr>
          <w:rFonts w:ascii="Times New Roman" w:hAnsi="Times New Roman" w:cs="Times New Roman"/>
          <w:sz w:val="28"/>
          <w:szCs w:val="28"/>
        </w:rPr>
        <w:t>:</w:t>
      </w:r>
    </w:p>
    <w:tbl>
      <w:tblPr>
        <w:tblW w:w="0" w:type="auto"/>
        <w:tblLook w:val="04A0"/>
      </w:tblPr>
      <w:tblGrid>
        <w:gridCol w:w="8429"/>
        <w:gridCol w:w="1199"/>
      </w:tblGrid>
      <w:tr w:rsidR="00DD0C6B" w:rsidRPr="0074479F" w:rsidTr="00EE4F7C">
        <w:trPr>
          <w:trHeight w:val="1865"/>
        </w:trPr>
        <w:tc>
          <w:tcPr>
            <w:tcW w:w="8429" w:type="dxa"/>
            <w:vAlign w:val="center"/>
          </w:tcPr>
          <w:p w:rsidR="00DD0C6B" w:rsidRPr="00AA2071" w:rsidRDefault="00755C15" w:rsidP="00AA2071">
            <w:pPr>
              <w:tabs>
                <w:tab w:val="left" w:pos="-709"/>
              </w:tabs>
              <w:spacing w:line="276" w:lineRule="auto"/>
              <w:jc w:val="center"/>
              <w:rPr>
                <w:rFonts w:ascii="Times New Roman" w:eastAsiaTheme="minorEastAsia"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e</m:t>
                  </m:r>
                </m:sub>
              </m:sSub>
              <m:r>
                <m:rPr>
                  <m:sty m:val="p"/>
                </m:rPr>
                <w:rPr>
                  <w:rFonts w:ascii="Cambria Math" w:hAnsi="Cambria Math" w:cs="Times New Roman"/>
                  <w:sz w:val="28"/>
                  <w:szCs w:val="28"/>
                </w:rPr>
                <m:t>=</m:t>
              </m:r>
              <m:rad>
                <m:radPr>
                  <m:degHide m:val="on"/>
                  <m:ctrlPr>
                    <w:rPr>
                      <w:rFonts w:ascii="Cambria Math" w:hAnsi="Cambria Math" w:cs="Times New Roman"/>
                      <w:sz w:val="28"/>
                      <w:szCs w:val="28"/>
                    </w:rPr>
                  </m:ctrlPr>
                </m:radPr>
                <m:deg/>
                <m:e>
                  <m:sSup>
                    <m:sSupPr>
                      <m:ctrlPr>
                        <w:rPr>
                          <w:rFonts w:ascii="Cambria Math" w:hAnsi="Cambria Math" w:cs="Times New Roman"/>
                          <w:sz w:val="28"/>
                          <w:szCs w:val="28"/>
                        </w:rPr>
                      </m:ctrlPr>
                    </m:sSupPr>
                    <m:e>
                      <m:r>
                        <w:rPr>
                          <w:rFonts w:ascii="Cambria Math" w:hAnsi="Cambria Math" w:cs="Times New Roman"/>
                          <w:sz w:val="28"/>
                          <w:szCs w:val="28"/>
                        </w:rPr>
                        <m:t>σ</m:t>
                      </m:r>
                    </m:e>
                    <m:sup>
                      <m:r>
                        <m:rPr>
                          <m:sty m:val="p"/>
                        </m:rPr>
                        <w:rPr>
                          <w:rFonts w:ascii="Cambria Math" w:hAnsi="Cambria Math" w:cs="Times New Roman"/>
                          <w:sz w:val="28"/>
                          <w:szCs w:val="28"/>
                        </w:rPr>
                        <m:t>2</m:t>
                      </m:r>
                    </m:sup>
                  </m:sSup>
                  <m:r>
                    <m:rPr>
                      <m:sty m:val="p"/>
                    </m:rPr>
                    <w:rPr>
                      <w:rFonts w:ascii="Cambria Math" w:hAnsi="Cambria Math" w:cs="Times New Roman"/>
                      <w:sz w:val="28"/>
                      <w:szCs w:val="28"/>
                    </w:rPr>
                    <m:t>+</m:t>
                  </m:r>
                  <m:sSup>
                    <m:sSupPr>
                      <m:ctrlPr>
                        <w:rPr>
                          <w:rFonts w:ascii="Cambria Math" w:hAnsi="Cambria Math" w:cs="Times New Roman"/>
                          <w:sz w:val="28"/>
                          <w:szCs w:val="28"/>
                        </w:rPr>
                      </m:ctrlPr>
                    </m:sSupPr>
                    <m:e>
                      <m:d>
                        <m:dPr>
                          <m:ctrlPr>
                            <w:rPr>
                              <w:rFonts w:ascii="Cambria Math" w:hAnsi="Cambria Math" w:cs="Times New Roman"/>
                              <w:sz w:val="28"/>
                              <w:szCs w:val="28"/>
                            </w:rPr>
                          </m:ctrlPr>
                        </m:dPr>
                        <m:e>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m</m:t>
                                  </m:r>
                                </m:sub>
                              </m:sSub>
                            </m:num>
                            <m:den>
                              <m:sSub>
                                <m:sSubPr>
                                  <m:ctrlPr>
                                    <w:rPr>
                                      <w:rFonts w:ascii="Cambria Math" w:hAnsi="Cambria Math" w:cs="Times New Roman"/>
                                      <w:sz w:val="28"/>
                                      <w:szCs w:val="28"/>
                                    </w:rPr>
                                  </m:ctrlPr>
                                </m:sSubPr>
                                <m:e>
                                  <m:r>
                                    <w:rPr>
                                      <w:rFonts w:ascii="Cambria Math" w:hAnsi="Cambria Math" w:cs="Times New Roman"/>
                                      <w:sz w:val="28"/>
                                      <w:szCs w:val="28"/>
                                    </w:rPr>
                                    <m:t>τ</m:t>
                                  </m:r>
                                </m:e>
                                <m:sub>
                                  <m:r>
                                    <w:rPr>
                                      <w:rFonts w:ascii="Cambria Math" w:hAnsi="Cambria Math" w:cs="Times New Roman"/>
                                      <w:sz w:val="28"/>
                                      <w:szCs w:val="28"/>
                                    </w:rPr>
                                    <m:t>m</m:t>
                                  </m:r>
                                </m:sub>
                              </m:sSub>
                            </m:den>
                          </m:f>
                        </m:e>
                      </m:d>
                    </m:e>
                    <m:sup>
                      <m:r>
                        <m:rPr>
                          <m:sty m:val="p"/>
                        </m:rPr>
                        <w:rPr>
                          <w:rFonts w:ascii="Cambria Math" w:hAnsi="Cambria Math" w:cs="Times New Roman"/>
                          <w:sz w:val="28"/>
                          <w:szCs w:val="28"/>
                        </w:rPr>
                        <m:t>2</m:t>
                      </m:r>
                    </m:sup>
                  </m:sSup>
                  <m:sSup>
                    <m:sSupPr>
                      <m:ctrlPr>
                        <w:rPr>
                          <w:rFonts w:ascii="Cambria Math" w:hAnsi="Cambria Math" w:cs="Times New Roman"/>
                          <w:sz w:val="28"/>
                          <w:szCs w:val="28"/>
                        </w:rPr>
                      </m:ctrlPr>
                    </m:sSupPr>
                    <m:e>
                      <m:r>
                        <w:rPr>
                          <w:rFonts w:ascii="Cambria Math" w:hAnsi="Cambria Math" w:cs="Times New Roman"/>
                          <w:sz w:val="28"/>
                          <w:szCs w:val="28"/>
                        </w:rPr>
                        <m:t>τ</m:t>
                      </m:r>
                    </m:e>
                    <m:sup>
                      <m:r>
                        <m:rPr>
                          <m:sty m:val="p"/>
                        </m:rPr>
                        <w:rPr>
                          <w:rFonts w:ascii="Cambria Math" w:hAnsi="Cambria Math" w:cs="Times New Roman"/>
                          <w:sz w:val="28"/>
                          <w:szCs w:val="28"/>
                        </w:rPr>
                        <m:t>2</m:t>
                      </m:r>
                    </m:sup>
                  </m:sSup>
                  <m:r>
                    <m:rPr>
                      <m:sty m:val="p"/>
                    </m:rPr>
                    <w:rPr>
                      <w:rFonts w:ascii="Cambria Math" w:hAnsi="Cambria Math" w:cs="Times New Roman"/>
                      <w:sz w:val="28"/>
                      <w:szCs w:val="28"/>
                    </w:rPr>
                    <m:t>≅</m:t>
                  </m:r>
                  <m:rad>
                    <m:radPr>
                      <m:degHide m:val="on"/>
                      <m:ctrlPr>
                        <w:rPr>
                          <w:rFonts w:ascii="Cambria Math" w:hAnsi="Cambria Math" w:cs="Times New Roman"/>
                          <w:sz w:val="28"/>
                          <w:szCs w:val="28"/>
                        </w:rPr>
                      </m:ctrlPr>
                    </m:radPr>
                    <m:deg/>
                    <m:e>
                      <m:sSup>
                        <m:sSupPr>
                          <m:ctrlPr>
                            <w:rPr>
                              <w:rFonts w:ascii="Cambria Math" w:hAnsi="Cambria Math" w:cs="Times New Roman"/>
                              <w:sz w:val="28"/>
                              <w:szCs w:val="28"/>
                            </w:rPr>
                          </m:ctrlPr>
                        </m:sSupPr>
                        <m:e>
                          <m:r>
                            <w:rPr>
                              <w:rFonts w:ascii="Cambria Math" w:hAnsi="Cambria Math" w:cs="Times New Roman"/>
                              <w:sz w:val="28"/>
                              <w:szCs w:val="28"/>
                            </w:rPr>
                            <m:t>σ</m:t>
                          </m:r>
                        </m:e>
                        <m:sup>
                          <m:r>
                            <m:rPr>
                              <m:sty m:val="p"/>
                            </m:rPr>
                            <w:rPr>
                              <w:rFonts w:ascii="Cambria Math" w:hAnsi="Cambria Math" w:cs="Times New Roman"/>
                              <w:sz w:val="28"/>
                              <w:szCs w:val="28"/>
                            </w:rPr>
                            <m:t>2</m:t>
                          </m:r>
                        </m:sup>
                      </m:sSup>
                      <m:r>
                        <m:rPr>
                          <m:sty m:val="p"/>
                        </m:rPr>
                        <w:rPr>
                          <w:rFonts w:ascii="Cambria Math" w:hAnsi="Cambria Math" w:cs="Times New Roman"/>
                          <w:sz w:val="28"/>
                          <w:szCs w:val="28"/>
                        </w:rPr>
                        <m:t>+3</m:t>
                      </m:r>
                      <m:sSup>
                        <m:sSupPr>
                          <m:ctrlPr>
                            <w:rPr>
                              <w:rFonts w:ascii="Cambria Math" w:hAnsi="Cambria Math" w:cs="Times New Roman"/>
                              <w:sz w:val="28"/>
                              <w:szCs w:val="28"/>
                            </w:rPr>
                          </m:ctrlPr>
                        </m:sSupPr>
                        <m:e>
                          <m:r>
                            <w:rPr>
                              <w:rFonts w:ascii="Cambria Math" w:hAnsi="Cambria Math" w:cs="Times New Roman"/>
                              <w:sz w:val="28"/>
                              <w:szCs w:val="28"/>
                            </w:rPr>
                            <m:t>τ</m:t>
                          </m:r>
                        </m:e>
                        <m:sup>
                          <m:r>
                            <m:rPr>
                              <m:sty m:val="p"/>
                            </m:rPr>
                            <w:rPr>
                              <w:rFonts w:ascii="Cambria Math" w:hAnsi="Cambria Math" w:cs="Times New Roman"/>
                              <w:sz w:val="28"/>
                              <w:szCs w:val="28"/>
                            </w:rPr>
                            <m:t>2</m:t>
                          </m:r>
                        </m:sup>
                      </m:sSup>
                    </m:e>
                  </m:rad>
                </m:e>
              </m:rad>
              <m:r>
                <m:rPr>
                  <m:sty m:val="p"/>
                </m:rPr>
                <w:rPr>
                  <w:rFonts w:ascii="Cambria Math" w:hAnsi="Cambria Math" w:cs="Times New Roman"/>
                  <w:sz w:val="28"/>
                  <w:szCs w:val="28"/>
                </w:rPr>
                <m:t>=</m:t>
              </m:r>
              <m:rad>
                <m:radPr>
                  <m:degHide m:val="on"/>
                  <m:ctrlPr>
                    <w:rPr>
                      <w:rFonts w:ascii="Cambria Math" w:hAnsi="Cambria Math" w:cs="Times New Roman"/>
                      <w:sz w:val="28"/>
                      <w:szCs w:val="28"/>
                    </w:rPr>
                  </m:ctrlPr>
                </m:radPr>
                <m:deg/>
                <m:e>
                  <m:sSup>
                    <m:sSupPr>
                      <m:ctrlPr>
                        <w:rPr>
                          <w:rFonts w:ascii="Cambria Math" w:hAnsi="Cambria Math" w:cs="Times New Roman"/>
                          <w:sz w:val="28"/>
                          <w:szCs w:val="28"/>
                        </w:rPr>
                      </m:ctrlPr>
                    </m:sSupPr>
                    <m:e>
                      <m:d>
                        <m:dPr>
                          <m:ctrlPr>
                            <w:rPr>
                              <w:rFonts w:ascii="Cambria Math" w:hAnsi="Cambria Math" w:cs="Times New Roman"/>
                              <w:sz w:val="28"/>
                              <w:szCs w:val="28"/>
                            </w:rPr>
                          </m:ctrlPr>
                        </m:dPr>
                        <m:e>
                          <m:f>
                            <m:fPr>
                              <m:ctrlPr>
                                <w:rPr>
                                  <w:rFonts w:ascii="Cambria Math" w:hAnsi="Cambria Math" w:cs="Times New Roman"/>
                                  <w:sz w:val="28"/>
                                  <w:szCs w:val="28"/>
                                </w:rPr>
                              </m:ctrlPr>
                            </m:fPr>
                            <m:num>
                              <m:r>
                                <w:rPr>
                                  <w:rFonts w:ascii="Cambria Math" w:hAnsi="Cambria Math" w:cs="Times New Roman"/>
                                  <w:sz w:val="28"/>
                                  <w:szCs w:val="28"/>
                                </w:rPr>
                                <m:t>F</m:t>
                              </m:r>
                            </m:num>
                            <m:den>
                              <m:r>
                                <w:rPr>
                                  <w:rFonts w:ascii="Cambria Math" w:hAnsi="Cambria Math" w:cs="Times New Roman"/>
                                  <w:sz w:val="28"/>
                                  <w:szCs w:val="28"/>
                                </w:rPr>
                                <m:t>A</m:t>
                              </m:r>
                            </m:den>
                          </m:f>
                        </m:e>
                      </m:d>
                    </m:e>
                    <m:sup>
                      <m:r>
                        <m:rPr>
                          <m:sty m:val="p"/>
                        </m:rPr>
                        <w:rPr>
                          <w:rFonts w:ascii="Cambria Math" w:hAnsi="Cambria Math" w:cs="Times New Roman"/>
                          <w:sz w:val="28"/>
                          <w:szCs w:val="28"/>
                        </w:rPr>
                        <m:t>2</m:t>
                      </m:r>
                    </m:sup>
                  </m:sSup>
                  <m:r>
                    <m:rPr>
                      <m:sty m:val="p"/>
                    </m:rPr>
                    <w:rPr>
                      <w:rFonts w:ascii="Cambria Math" w:hAnsi="Cambria Math" w:cs="Times New Roman"/>
                      <w:sz w:val="28"/>
                      <w:szCs w:val="28"/>
                    </w:rPr>
                    <m:t>+3</m:t>
                  </m:r>
                  <m:sSup>
                    <m:sSupPr>
                      <m:ctrlPr>
                        <w:rPr>
                          <w:rFonts w:ascii="Cambria Math" w:hAnsi="Cambria Math" w:cs="Times New Roman"/>
                          <w:sz w:val="28"/>
                          <w:szCs w:val="28"/>
                        </w:rPr>
                      </m:ctrlPr>
                    </m:sSupPr>
                    <m:e>
                      <m:d>
                        <m:dPr>
                          <m:ctrlPr>
                            <w:rPr>
                              <w:rFonts w:ascii="Cambria Math" w:hAnsi="Cambria Math" w:cs="Times New Roman"/>
                              <w:sz w:val="28"/>
                              <w:szCs w:val="28"/>
                            </w:rPr>
                          </m:ctrlPr>
                        </m:dPr>
                        <m:e>
                          <m:f>
                            <m:fPr>
                              <m:ctrlPr>
                                <w:rPr>
                                  <w:rFonts w:ascii="Cambria Math" w:hAnsi="Cambria Math" w:cs="Times New Roman"/>
                                  <w:sz w:val="28"/>
                                  <w:szCs w:val="28"/>
                                </w:rPr>
                              </m:ctrlPr>
                            </m:fPr>
                            <m:num>
                              <m:sSub>
                                <m:sSubPr>
                                  <m:ctrlPr>
                                    <w:rPr>
                                      <w:rFonts w:ascii="Cambria Math" w:hAnsi="Cambria Math" w:cs="Times New Roman"/>
                                      <w:sz w:val="28"/>
                                      <w:szCs w:val="28"/>
                                    </w:rPr>
                                  </m:ctrlPr>
                                </m:sSubPr>
                                <m:e>
                                  <m:r>
                                    <m:rPr>
                                      <m:sty m:val="p"/>
                                    </m:rPr>
                                    <w:rPr>
                                      <w:rFonts w:ascii="Cambria Math" w:hAnsi="Cambria Math" w:cs="Times New Roman"/>
                                      <w:sz w:val="28"/>
                                      <w:szCs w:val="28"/>
                                    </w:rPr>
                                    <m:t>Т</m:t>
                                  </m:r>
                                </m:e>
                                <m:sub>
                                  <m:r>
                                    <w:rPr>
                                      <w:rFonts w:ascii="Cambria Math" w:hAnsi="Cambria Math" w:cs="Times New Roman"/>
                                      <w:sz w:val="28"/>
                                      <w:szCs w:val="28"/>
                                    </w:rPr>
                                    <m:t>p</m:t>
                                  </m:r>
                                </m:sub>
                              </m:sSub>
                            </m:num>
                            <m:den>
                              <m:sSub>
                                <m:sSubPr>
                                  <m:ctrlPr>
                                    <w:rPr>
                                      <w:rFonts w:ascii="Cambria Math" w:hAnsi="Cambria Math" w:cs="Times New Roman"/>
                                      <w:sz w:val="28"/>
                                      <w:szCs w:val="28"/>
                                    </w:rPr>
                                  </m:ctrlPr>
                                </m:sSubPr>
                                <m:e>
                                  <m:r>
                                    <w:rPr>
                                      <w:rFonts w:ascii="Cambria Math" w:hAnsi="Cambria Math" w:cs="Times New Roman"/>
                                      <w:sz w:val="28"/>
                                      <w:szCs w:val="28"/>
                                    </w:rPr>
                                    <m:t>W</m:t>
                                  </m:r>
                                </m:e>
                                <m:sub>
                                  <m:r>
                                    <w:rPr>
                                      <w:rFonts w:ascii="Cambria Math" w:hAnsi="Cambria Math" w:cs="Times New Roman"/>
                                      <w:sz w:val="28"/>
                                      <w:szCs w:val="28"/>
                                    </w:rPr>
                                    <m:t>p</m:t>
                                  </m:r>
                                </m:sub>
                              </m:sSub>
                            </m:den>
                          </m:f>
                        </m:e>
                      </m:d>
                    </m:e>
                    <m:sup>
                      <m:r>
                        <m:rPr>
                          <m:sty m:val="p"/>
                        </m:rPr>
                        <w:rPr>
                          <w:rFonts w:ascii="Cambria Math" w:hAnsi="Cambria Math" w:cs="Times New Roman"/>
                          <w:sz w:val="28"/>
                          <w:szCs w:val="28"/>
                        </w:rPr>
                        <m:t>2</m:t>
                      </m:r>
                    </m:sup>
                  </m:sSup>
                </m:e>
              </m:rad>
              <m:r>
                <w:rPr>
                  <w:rFonts w:ascii="Cambria Math" w:hAnsi="Cambria Math" w:cs="Times New Roman"/>
                  <w:sz w:val="28"/>
                  <w:szCs w:val="28"/>
                </w:rPr>
                <m:t>=</m:t>
              </m:r>
              <m:rad>
                <m:radPr>
                  <m:degHide m:val="on"/>
                  <m:ctrlPr>
                    <w:rPr>
                      <w:rFonts w:ascii="Cambria Math" w:hAnsi="Cambria Math" w:cs="Times New Roman"/>
                      <w:sz w:val="28"/>
                      <w:szCs w:val="28"/>
                    </w:rPr>
                  </m:ctrlPr>
                </m:radPr>
                <m:deg/>
                <m:e>
                  <m:sSup>
                    <m:sSupPr>
                      <m:ctrlPr>
                        <w:rPr>
                          <w:rFonts w:ascii="Cambria Math" w:hAnsi="Cambria Math" w:cs="Times New Roman"/>
                          <w:sz w:val="28"/>
                          <w:szCs w:val="28"/>
                        </w:rPr>
                      </m:ctrlPr>
                    </m:sSupPr>
                    <m:e>
                      <m:d>
                        <m:dPr>
                          <m:ctrlPr>
                            <w:rPr>
                              <w:rFonts w:ascii="Cambria Math" w:hAnsi="Cambria Math" w:cs="Times New Roman"/>
                              <w:sz w:val="28"/>
                              <w:szCs w:val="28"/>
                            </w:rPr>
                          </m:ctrlPr>
                        </m:dPr>
                        <m:e>
                          <m:f>
                            <m:fPr>
                              <m:ctrlPr>
                                <w:rPr>
                                  <w:rFonts w:ascii="Cambria Math" w:hAnsi="Cambria Math" w:cs="Times New Roman"/>
                                  <w:sz w:val="28"/>
                                  <w:szCs w:val="28"/>
                                </w:rPr>
                              </m:ctrlPr>
                            </m:fPr>
                            <m:num>
                              <m:r>
                                <m:rPr>
                                  <m:sty m:val="p"/>
                                </m:rPr>
                                <w:rPr>
                                  <w:rFonts w:ascii="Cambria Math" w:hAnsi="Cambria Math" w:cs="Times New Roman"/>
                                  <w:sz w:val="28"/>
                                  <w:szCs w:val="28"/>
                                </w:rPr>
                                <m:t>4</m:t>
                              </m:r>
                              <m:r>
                                <w:rPr>
                                  <w:rFonts w:ascii="Cambria Math" w:hAnsi="Cambria Math" w:cs="Times New Roman"/>
                                  <w:sz w:val="28"/>
                                  <w:szCs w:val="28"/>
                                </w:rPr>
                                <m:t>F</m:t>
                              </m:r>
                            </m:num>
                            <m:den>
                              <m:r>
                                <w:rPr>
                                  <w:rFonts w:ascii="Cambria Math" w:hAnsi="Cambria Math" w:cs="Times New Roman"/>
                                  <w:sz w:val="28"/>
                                  <w:szCs w:val="28"/>
                                </w:rPr>
                                <m:t>π</m:t>
                              </m:r>
                              <m:sSubSup>
                                <m:sSubSupPr>
                                  <m:ctrlPr>
                                    <w:rPr>
                                      <w:rFonts w:ascii="Cambria Math" w:hAnsi="Cambria Math" w:cs="Times New Roman"/>
                                      <w:sz w:val="28"/>
                                      <w:szCs w:val="28"/>
                                    </w:rPr>
                                  </m:ctrlPr>
                                </m:sSubSupPr>
                                <m:e>
                                  <m:r>
                                    <w:rPr>
                                      <w:rFonts w:ascii="Cambria Math" w:hAnsi="Cambria Math" w:cs="Times New Roman"/>
                                      <w:sz w:val="28"/>
                                      <w:szCs w:val="28"/>
                                    </w:rPr>
                                    <m:t>d</m:t>
                                  </m:r>
                                </m:e>
                                <m:sub>
                                  <m:r>
                                    <m:rPr>
                                      <m:sty m:val="p"/>
                                    </m:rPr>
                                    <w:rPr>
                                      <w:rFonts w:ascii="Cambria Math" w:hAnsi="Cambria Math" w:cs="Times New Roman"/>
                                      <w:sz w:val="28"/>
                                      <w:szCs w:val="28"/>
                                    </w:rPr>
                                    <m:t>1</m:t>
                                  </m:r>
                                </m:sub>
                                <m:sup>
                                  <m:r>
                                    <m:rPr>
                                      <m:sty m:val="p"/>
                                    </m:rPr>
                                    <w:rPr>
                                      <w:rFonts w:ascii="Cambria Math" w:hAnsi="Cambria Math" w:cs="Times New Roman"/>
                                      <w:sz w:val="28"/>
                                      <w:szCs w:val="28"/>
                                    </w:rPr>
                                    <m:t>2</m:t>
                                  </m:r>
                                </m:sup>
                              </m:sSubSup>
                            </m:den>
                          </m:f>
                        </m:e>
                      </m:d>
                    </m:e>
                    <m:sup>
                      <m:r>
                        <m:rPr>
                          <m:sty m:val="p"/>
                        </m:rPr>
                        <w:rPr>
                          <w:rFonts w:ascii="Cambria Math" w:hAnsi="Cambria Math" w:cs="Times New Roman"/>
                          <w:sz w:val="28"/>
                          <w:szCs w:val="28"/>
                        </w:rPr>
                        <m:t>2</m:t>
                      </m:r>
                    </m:sup>
                  </m:sSup>
                  <m:r>
                    <m:rPr>
                      <m:sty m:val="p"/>
                    </m:rPr>
                    <w:rPr>
                      <w:rFonts w:ascii="Cambria Math" w:hAnsi="Cambria Math" w:cs="Times New Roman"/>
                      <w:sz w:val="28"/>
                      <w:szCs w:val="28"/>
                    </w:rPr>
                    <m:t>+3</m:t>
                  </m:r>
                  <m:sSup>
                    <m:sSupPr>
                      <m:ctrlPr>
                        <w:rPr>
                          <w:rFonts w:ascii="Cambria Math" w:hAnsi="Cambria Math" w:cs="Times New Roman"/>
                          <w:sz w:val="28"/>
                          <w:szCs w:val="28"/>
                        </w:rPr>
                      </m:ctrlPr>
                    </m:sSupPr>
                    <m:e>
                      <m:d>
                        <m:dPr>
                          <m:ctrlPr>
                            <w:rPr>
                              <w:rFonts w:ascii="Cambria Math" w:hAnsi="Cambria Math" w:cs="Times New Roman"/>
                              <w:sz w:val="28"/>
                              <w:szCs w:val="28"/>
                            </w:rPr>
                          </m:ctrlPr>
                        </m:dPr>
                        <m:e>
                          <m:f>
                            <m:fPr>
                              <m:ctrlPr>
                                <w:rPr>
                                  <w:rFonts w:ascii="Cambria Math" w:hAnsi="Cambria Math" w:cs="Times New Roman"/>
                                  <w:sz w:val="28"/>
                                  <w:szCs w:val="28"/>
                                </w:rPr>
                              </m:ctrlPr>
                            </m:fPr>
                            <m:num>
                              <m:r>
                                <m:rPr>
                                  <m:sty m:val="p"/>
                                </m:rPr>
                                <w:rPr>
                                  <w:rFonts w:ascii="Cambria Math" w:hAnsi="Cambria Math" w:cs="Times New Roman"/>
                                  <w:sz w:val="28"/>
                                  <w:szCs w:val="28"/>
                                </w:rPr>
                                <m:t>8</m:t>
                              </m:r>
                              <m:r>
                                <w:rPr>
                                  <w:rFonts w:ascii="Cambria Math" w:hAnsi="Cambria Math" w:cs="Times New Roman"/>
                                  <w:sz w:val="28"/>
                                  <w:szCs w:val="28"/>
                                </w:rPr>
                                <m:t>F</m:t>
                              </m:r>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2</m:t>
                                  </m:r>
                                </m:sub>
                              </m:sSub>
                              <m:r>
                                <w:rPr>
                                  <w:rFonts w:ascii="Cambria Math" w:hAnsi="Cambria Math" w:cs="Times New Roman"/>
                                  <w:sz w:val="28"/>
                                  <w:szCs w:val="28"/>
                                </w:rPr>
                                <m:t>tg</m:t>
                              </m:r>
                              <m:d>
                                <m:dPr>
                                  <m:ctrlPr>
                                    <w:rPr>
                                      <w:rFonts w:ascii="Cambria Math" w:hAnsi="Cambria Math" w:cs="Times New Roman"/>
                                      <w:sz w:val="28"/>
                                      <w:szCs w:val="28"/>
                                    </w:rPr>
                                  </m:ctrlPr>
                                </m:dPr>
                                <m:e>
                                  <m:r>
                                    <w:rPr>
                                      <w:rFonts w:ascii="Cambria Math" w:hAnsi="Cambria Math" w:cs="Times New Roman"/>
                                      <w:sz w:val="28"/>
                                      <w:szCs w:val="28"/>
                                    </w:rPr>
                                    <m:t>φ</m:t>
                                  </m:r>
                                  <m:r>
                                    <m:rPr>
                                      <m:sty m:val="p"/>
                                    </m:rPr>
                                    <w:rPr>
                                      <w:rFonts w:ascii="Cambria Math" w:hAnsi="Cambria Math" w:cs="Times New Roman"/>
                                      <w:sz w:val="28"/>
                                      <w:szCs w:val="28"/>
                                    </w:rPr>
                                    <m:t>+</m:t>
                                  </m:r>
                                  <m:r>
                                    <w:rPr>
                                      <w:rFonts w:ascii="Cambria Math" w:hAnsi="Cambria Math" w:cs="Times New Roman"/>
                                      <w:sz w:val="28"/>
                                      <w:szCs w:val="28"/>
                                    </w:rPr>
                                    <m:t>ψ</m:t>
                                  </m:r>
                                </m:e>
                              </m:d>
                            </m:num>
                            <m:den>
                              <m:r>
                                <w:rPr>
                                  <w:rFonts w:ascii="Cambria Math" w:hAnsi="Cambria Math" w:cs="Times New Roman"/>
                                  <w:sz w:val="28"/>
                                  <w:szCs w:val="28"/>
                                </w:rPr>
                                <m:t>π</m:t>
                              </m:r>
                              <m:sSubSup>
                                <m:sSubSupPr>
                                  <m:ctrlPr>
                                    <w:rPr>
                                      <w:rFonts w:ascii="Cambria Math" w:hAnsi="Cambria Math" w:cs="Times New Roman"/>
                                      <w:sz w:val="28"/>
                                      <w:szCs w:val="28"/>
                                    </w:rPr>
                                  </m:ctrlPr>
                                </m:sSubSupPr>
                                <m:e>
                                  <m:r>
                                    <w:rPr>
                                      <w:rFonts w:ascii="Cambria Math" w:hAnsi="Cambria Math" w:cs="Times New Roman"/>
                                      <w:sz w:val="28"/>
                                      <w:szCs w:val="28"/>
                                    </w:rPr>
                                    <m:t>d</m:t>
                                  </m:r>
                                </m:e>
                                <m:sub>
                                  <m:r>
                                    <m:rPr>
                                      <m:sty m:val="p"/>
                                    </m:rPr>
                                    <w:rPr>
                                      <w:rFonts w:ascii="Cambria Math" w:hAnsi="Cambria Math" w:cs="Times New Roman"/>
                                      <w:sz w:val="28"/>
                                      <w:szCs w:val="28"/>
                                    </w:rPr>
                                    <m:t>1</m:t>
                                  </m:r>
                                </m:sub>
                                <m:sup>
                                  <m:r>
                                    <m:rPr>
                                      <m:sty m:val="p"/>
                                    </m:rPr>
                                    <w:rPr>
                                      <w:rFonts w:ascii="Cambria Math" w:hAnsi="Cambria Math" w:cs="Times New Roman"/>
                                      <w:sz w:val="28"/>
                                      <w:szCs w:val="28"/>
                                    </w:rPr>
                                    <m:t>3</m:t>
                                  </m:r>
                                </m:sup>
                              </m:sSubSup>
                            </m:den>
                          </m:f>
                        </m:e>
                      </m:d>
                    </m:e>
                    <m:sup>
                      <m:r>
                        <m:rPr>
                          <m:sty m:val="p"/>
                        </m:rPr>
                        <w:rPr>
                          <w:rFonts w:ascii="Cambria Math" w:hAnsi="Cambria Math" w:cs="Times New Roman"/>
                          <w:sz w:val="28"/>
                          <w:szCs w:val="28"/>
                        </w:rPr>
                        <m:t>2</m:t>
                      </m:r>
                    </m:sup>
                  </m:sSup>
                </m:e>
              </m:rad>
            </m:oMath>
            <w:r w:rsidR="00AA2071">
              <w:rPr>
                <w:rFonts w:ascii="Times New Roman" w:eastAsiaTheme="minorEastAsia" w:hAnsi="Times New Roman" w:cs="Times New Roman"/>
                <w:sz w:val="28"/>
                <w:szCs w:val="28"/>
              </w:rPr>
              <w:t>.</w:t>
            </w:r>
          </w:p>
        </w:tc>
        <w:tc>
          <w:tcPr>
            <w:tcW w:w="1199" w:type="dxa"/>
            <w:vAlign w:val="center"/>
          </w:tcPr>
          <w:p w:rsidR="00DD0C6B" w:rsidRPr="0074479F" w:rsidRDefault="00DD0C6B" w:rsidP="00D43575">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(5.1</w:t>
            </w:r>
            <w:r w:rsidR="00CC342E" w:rsidRPr="0074479F">
              <w:rPr>
                <w:rFonts w:ascii="Times New Roman" w:hAnsi="Times New Roman" w:cs="Times New Roman"/>
                <w:sz w:val="28"/>
                <w:szCs w:val="28"/>
              </w:rPr>
              <w:t>9</w:t>
            </w:r>
            <w:r w:rsidRPr="0074479F">
              <w:rPr>
                <w:rFonts w:ascii="Times New Roman" w:hAnsi="Times New Roman" w:cs="Times New Roman"/>
                <w:sz w:val="28"/>
                <w:szCs w:val="28"/>
              </w:rPr>
              <w:t>)</w:t>
            </w:r>
          </w:p>
        </w:tc>
      </w:tr>
    </w:tbl>
    <w:p w:rsidR="00FC64C5" w:rsidRPr="0074479F" w:rsidRDefault="00162FF7" w:rsidP="00D43575">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ab/>
      </w:r>
      <w:r w:rsidR="00FC64C5" w:rsidRPr="0074479F">
        <w:rPr>
          <w:rFonts w:ascii="Times New Roman" w:hAnsi="Times New Roman" w:cs="Times New Roman"/>
          <w:sz w:val="28"/>
          <w:szCs w:val="28"/>
        </w:rPr>
        <w:t xml:space="preserve">Розглянемо найбільш несприятливий випадок, коли сила початкової затяжки дорівнює розрахунковій осьовій силі, тобто </w:t>
      </w:r>
      <m:oMath>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з</m:t>
            </m:r>
          </m:sub>
        </m:sSub>
        <m:r>
          <m:rPr>
            <m:sty m:val="p"/>
          </m:rPr>
          <w:rPr>
            <w:rFonts w:ascii="Cambria Math" w:hAnsi="Cambria Math" w:cs="Times New Roman"/>
            <w:sz w:val="28"/>
            <w:szCs w:val="28"/>
          </w:rPr>
          <m:t>=</m:t>
        </m:r>
        <m:r>
          <w:rPr>
            <w:rFonts w:ascii="Cambria Math" w:hAnsi="Cambria Math" w:cs="Times New Roman"/>
            <w:sz w:val="28"/>
            <w:szCs w:val="28"/>
          </w:rPr>
          <m:t>F</m:t>
        </m:r>
      </m:oMath>
      <w:r w:rsidR="00FC64C5" w:rsidRPr="0074479F">
        <w:rPr>
          <w:rFonts w:ascii="Times New Roman" w:hAnsi="Times New Roman" w:cs="Times New Roman"/>
          <w:sz w:val="28"/>
          <w:szCs w:val="28"/>
        </w:rPr>
        <w:t xml:space="preserve">. У формулу </w:t>
      </w:r>
      <w:r w:rsidR="00AA2071">
        <w:rPr>
          <w:rFonts w:ascii="Times New Roman" w:hAnsi="Times New Roman" w:cs="Times New Roman"/>
          <w:sz w:val="28"/>
          <w:szCs w:val="28"/>
        </w:rPr>
        <w:t>(5.19)</w:t>
      </w:r>
      <w:r w:rsidR="00FC64C5" w:rsidRPr="0074479F">
        <w:rPr>
          <w:rFonts w:ascii="Times New Roman" w:hAnsi="Times New Roman" w:cs="Times New Roman"/>
          <w:sz w:val="28"/>
          <w:szCs w:val="28"/>
        </w:rPr>
        <w:t xml:space="preserve"> значення моменту</w:t>
      </w:r>
      <w:r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T</m:t>
            </m:r>
          </m:e>
          <m:sub>
            <m:r>
              <w:rPr>
                <w:rFonts w:ascii="Cambria Math" w:hAnsi="Cambria Math" w:cs="Times New Roman"/>
                <w:sz w:val="28"/>
                <w:szCs w:val="28"/>
              </w:rPr>
              <m:t>p</m:t>
            </m:r>
          </m:sub>
        </m:sSub>
        <m:r>
          <m:rPr>
            <m:sty m:val="p"/>
          </m:rPr>
          <w:rPr>
            <w:rFonts w:ascii="Cambria Math" w:hAnsi="Cambria Math" w:cs="Times New Roman"/>
            <w:sz w:val="28"/>
            <w:szCs w:val="28"/>
          </w:rPr>
          <m:t>=0.5</m:t>
        </m:r>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з</m:t>
            </m:r>
          </m:sub>
        </m:sSub>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2</m:t>
            </m:r>
          </m:sub>
        </m:sSub>
        <m:r>
          <w:rPr>
            <w:rFonts w:ascii="Cambria Math" w:hAnsi="Cambria Math" w:cs="Times New Roman"/>
            <w:sz w:val="28"/>
            <w:szCs w:val="28"/>
          </w:rPr>
          <m:t>tg</m:t>
        </m:r>
        <m:d>
          <m:dPr>
            <m:ctrlPr>
              <w:rPr>
                <w:rFonts w:ascii="Cambria Math" w:hAnsi="Cambria Math" w:cs="Times New Roman"/>
                <w:sz w:val="28"/>
                <w:szCs w:val="28"/>
              </w:rPr>
            </m:ctrlPr>
          </m:dPr>
          <m:e>
            <m:r>
              <w:rPr>
                <w:rFonts w:ascii="Cambria Math" w:hAnsi="Cambria Math" w:cs="Times New Roman"/>
                <w:sz w:val="28"/>
                <w:szCs w:val="28"/>
              </w:rPr>
              <m:t>φ</m:t>
            </m:r>
            <m:r>
              <m:rPr>
                <m:sty m:val="p"/>
              </m:rPr>
              <w:rPr>
                <w:rFonts w:ascii="Cambria Math" w:hAnsi="Cambria Math" w:cs="Times New Roman"/>
                <w:sz w:val="28"/>
                <w:szCs w:val="28"/>
              </w:rPr>
              <m:t>+</m:t>
            </m:r>
            <m:r>
              <w:rPr>
                <w:rFonts w:ascii="Cambria Math" w:hAnsi="Cambria Math" w:cs="Times New Roman"/>
                <w:sz w:val="28"/>
                <w:szCs w:val="28"/>
              </w:rPr>
              <m:t>ψ</m:t>
            </m:r>
          </m:e>
        </m:d>
      </m:oMath>
      <w:r w:rsidR="00AA2071">
        <w:rPr>
          <w:rFonts w:ascii="Times New Roman" w:eastAsiaTheme="minorEastAsia" w:hAnsi="Times New Roman" w:cs="Times New Roman"/>
          <w:sz w:val="28"/>
          <w:szCs w:val="28"/>
        </w:rPr>
        <w:t>:</w:t>
      </w:r>
    </w:p>
    <w:tbl>
      <w:tblPr>
        <w:tblW w:w="0" w:type="auto"/>
        <w:tblLook w:val="04A0"/>
      </w:tblPr>
      <w:tblGrid>
        <w:gridCol w:w="8429"/>
        <w:gridCol w:w="1199"/>
      </w:tblGrid>
      <w:tr w:rsidR="00162FF7" w:rsidRPr="0074479F" w:rsidTr="00EE4F7C">
        <w:trPr>
          <w:trHeight w:val="1537"/>
        </w:trPr>
        <w:tc>
          <w:tcPr>
            <w:tcW w:w="8429" w:type="dxa"/>
            <w:vAlign w:val="center"/>
          </w:tcPr>
          <w:p w:rsidR="00162FF7" w:rsidRPr="00AA2071" w:rsidRDefault="00755C15" w:rsidP="00AA2071">
            <w:pPr>
              <w:tabs>
                <w:tab w:val="left" w:pos="-709"/>
              </w:tabs>
              <w:spacing w:line="276" w:lineRule="auto"/>
              <w:ind w:firstLine="31"/>
              <w:jc w:val="center"/>
              <w:rPr>
                <w:rFonts w:ascii="Times New Roman" w:eastAsiaTheme="minorEastAsia"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e</m:t>
                  </m:r>
                </m:sub>
              </m:sSub>
              <m:r>
                <m:rPr>
                  <m:sty m:val="p"/>
                </m:rPr>
                <w:rPr>
                  <w:rFonts w:ascii="Cambria Math" w:hAnsi="Cambria Math" w:cs="Times New Roman"/>
                  <w:sz w:val="28"/>
                  <w:szCs w:val="28"/>
                </w:rPr>
                <m:t>=</m:t>
              </m:r>
              <m:rad>
                <m:radPr>
                  <m:degHide m:val="on"/>
                  <m:ctrlPr>
                    <w:rPr>
                      <w:rFonts w:ascii="Cambria Math" w:hAnsi="Cambria Math" w:cs="Times New Roman"/>
                      <w:sz w:val="28"/>
                      <w:szCs w:val="28"/>
                    </w:rPr>
                  </m:ctrlPr>
                </m:radPr>
                <m:deg/>
                <m:e>
                  <m:sSup>
                    <m:sSupPr>
                      <m:ctrlPr>
                        <w:rPr>
                          <w:rFonts w:ascii="Cambria Math" w:hAnsi="Cambria Math" w:cs="Times New Roman"/>
                          <w:sz w:val="28"/>
                          <w:szCs w:val="28"/>
                        </w:rPr>
                      </m:ctrlPr>
                    </m:sSupPr>
                    <m:e>
                      <m:d>
                        <m:dPr>
                          <m:ctrlPr>
                            <w:rPr>
                              <w:rFonts w:ascii="Cambria Math" w:hAnsi="Cambria Math" w:cs="Times New Roman"/>
                              <w:sz w:val="28"/>
                              <w:szCs w:val="28"/>
                            </w:rPr>
                          </m:ctrlPr>
                        </m:dPr>
                        <m:e>
                          <m:f>
                            <m:fPr>
                              <m:ctrlPr>
                                <w:rPr>
                                  <w:rFonts w:ascii="Cambria Math" w:hAnsi="Cambria Math" w:cs="Times New Roman"/>
                                  <w:sz w:val="28"/>
                                  <w:szCs w:val="28"/>
                                </w:rPr>
                              </m:ctrlPr>
                            </m:fPr>
                            <m:num>
                              <m:r>
                                <m:rPr>
                                  <m:sty m:val="p"/>
                                </m:rPr>
                                <w:rPr>
                                  <w:rFonts w:ascii="Cambria Math" w:hAnsi="Cambria Math" w:cs="Times New Roman"/>
                                  <w:sz w:val="28"/>
                                  <w:szCs w:val="28"/>
                                </w:rPr>
                                <m:t>4</m:t>
                              </m:r>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з</m:t>
                                  </m:r>
                                </m:sub>
                              </m:sSub>
                            </m:num>
                            <m:den>
                              <m:r>
                                <w:rPr>
                                  <w:rFonts w:ascii="Cambria Math" w:hAnsi="Cambria Math" w:cs="Times New Roman"/>
                                  <w:sz w:val="28"/>
                                  <w:szCs w:val="28"/>
                                </w:rPr>
                                <m:t>π</m:t>
                              </m:r>
                              <m:sSubSup>
                                <m:sSubSupPr>
                                  <m:ctrlPr>
                                    <w:rPr>
                                      <w:rFonts w:ascii="Cambria Math" w:hAnsi="Cambria Math" w:cs="Times New Roman"/>
                                      <w:sz w:val="28"/>
                                      <w:szCs w:val="28"/>
                                    </w:rPr>
                                  </m:ctrlPr>
                                </m:sSubSupPr>
                                <m:e>
                                  <m:r>
                                    <w:rPr>
                                      <w:rFonts w:ascii="Cambria Math" w:hAnsi="Cambria Math" w:cs="Times New Roman"/>
                                      <w:sz w:val="28"/>
                                      <w:szCs w:val="28"/>
                                    </w:rPr>
                                    <m:t>d</m:t>
                                  </m:r>
                                </m:e>
                                <m:sub>
                                  <m:r>
                                    <m:rPr>
                                      <m:sty m:val="p"/>
                                    </m:rPr>
                                    <w:rPr>
                                      <w:rFonts w:ascii="Cambria Math" w:hAnsi="Cambria Math" w:cs="Times New Roman"/>
                                      <w:sz w:val="28"/>
                                      <w:szCs w:val="28"/>
                                    </w:rPr>
                                    <m:t>1</m:t>
                                  </m:r>
                                </m:sub>
                                <m:sup>
                                  <m:r>
                                    <m:rPr>
                                      <m:sty m:val="p"/>
                                    </m:rPr>
                                    <w:rPr>
                                      <w:rFonts w:ascii="Cambria Math" w:hAnsi="Cambria Math" w:cs="Times New Roman"/>
                                      <w:sz w:val="28"/>
                                      <w:szCs w:val="28"/>
                                    </w:rPr>
                                    <m:t>2</m:t>
                                  </m:r>
                                </m:sup>
                              </m:sSubSup>
                            </m:den>
                          </m:f>
                        </m:e>
                      </m:d>
                    </m:e>
                    <m:sup>
                      <m:r>
                        <m:rPr>
                          <m:sty m:val="p"/>
                        </m:rPr>
                        <w:rPr>
                          <w:rFonts w:ascii="Cambria Math" w:hAnsi="Cambria Math" w:cs="Times New Roman"/>
                          <w:sz w:val="28"/>
                          <w:szCs w:val="28"/>
                        </w:rPr>
                        <m:t>2</m:t>
                      </m:r>
                    </m:sup>
                  </m:sSup>
                  <m:r>
                    <m:rPr>
                      <m:sty m:val="p"/>
                    </m:rPr>
                    <w:rPr>
                      <w:rFonts w:ascii="Cambria Math" w:hAnsi="Cambria Math" w:cs="Times New Roman"/>
                      <w:sz w:val="28"/>
                      <w:szCs w:val="28"/>
                    </w:rPr>
                    <m:t>+3</m:t>
                  </m:r>
                  <m:sSup>
                    <m:sSupPr>
                      <m:ctrlPr>
                        <w:rPr>
                          <w:rFonts w:ascii="Cambria Math" w:hAnsi="Cambria Math" w:cs="Times New Roman"/>
                          <w:sz w:val="28"/>
                          <w:szCs w:val="28"/>
                        </w:rPr>
                      </m:ctrlPr>
                    </m:sSupPr>
                    <m:e>
                      <m:d>
                        <m:dPr>
                          <m:ctrlPr>
                            <w:rPr>
                              <w:rFonts w:ascii="Cambria Math" w:hAnsi="Cambria Math" w:cs="Times New Roman"/>
                              <w:sz w:val="28"/>
                              <w:szCs w:val="28"/>
                            </w:rPr>
                          </m:ctrlPr>
                        </m:dPr>
                        <m:e>
                          <m:f>
                            <m:fPr>
                              <m:ctrlPr>
                                <w:rPr>
                                  <w:rFonts w:ascii="Cambria Math" w:hAnsi="Cambria Math" w:cs="Times New Roman"/>
                                  <w:sz w:val="28"/>
                                  <w:szCs w:val="28"/>
                                </w:rPr>
                              </m:ctrlPr>
                            </m:fPr>
                            <m:num>
                              <m:r>
                                <m:rPr>
                                  <m:sty m:val="p"/>
                                </m:rPr>
                                <w:rPr>
                                  <w:rFonts w:ascii="Cambria Math" w:hAnsi="Cambria Math" w:cs="Times New Roman"/>
                                  <w:sz w:val="28"/>
                                  <w:szCs w:val="28"/>
                                </w:rPr>
                                <m:t>8</m:t>
                              </m:r>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з</m:t>
                                  </m:r>
                                </m:sub>
                              </m:sSub>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2</m:t>
                                  </m:r>
                                </m:sub>
                              </m:sSub>
                              <m:r>
                                <w:rPr>
                                  <w:rFonts w:ascii="Cambria Math" w:hAnsi="Cambria Math" w:cs="Times New Roman"/>
                                  <w:sz w:val="28"/>
                                  <w:szCs w:val="28"/>
                                </w:rPr>
                                <m:t>tg</m:t>
                              </m:r>
                              <m:d>
                                <m:dPr>
                                  <m:ctrlPr>
                                    <w:rPr>
                                      <w:rFonts w:ascii="Cambria Math" w:hAnsi="Cambria Math" w:cs="Times New Roman"/>
                                      <w:sz w:val="28"/>
                                      <w:szCs w:val="28"/>
                                    </w:rPr>
                                  </m:ctrlPr>
                                </m:dPr>
                                <m:e>
                                  <m:r>
                                    <w:rPr>
                                      <w:rFonts w:ascii="Cambria Math" w:hAnsi="Cambria Math" w:cs="Times New Roman"/>
                                      <w:sz w:val="28"/>
                                      <w:szCs w:val="28"/>
                                    </w:rPr>
                                    <m:t>φ</m:t>
                                  </m:r>
                                  <m:r>
                                    <m:rPr>
                                      <m:sty m:val="p"/>
                                    </m:rPr>
                                    <w:rPr>
                                      <w:rFonts w:ascii="Cambria Math" w:hAnsi="Cambria Math" w:cs="Times New Roman"/>
                                      <w:sz w:val="28"/>
                                      <w:szCs w:val="28"/>
                                    </w:rPr>
                                    <m:t>+</m:t>
                                  </m:r>
                                  <m:r>
                                    <w:rPr>
                                      <w:rFonts w:ascii="Cambria Math" w:hAnsi="Cambria Math" w:cs="Times New Roman"/>
                                      <w:sz w:val="28"/>
                                      <w:szCs w:val="28"/>
                                    </w:rPr>
                                    <m:t>ψ</m:t>
                                  </m:r>
                                </m:e>
                              </m:d>
                            </m:num>
                            <m:den>
                              <m:r>
                                <w:rPr>
                                  <w:rFonts w:ascii="Cambria Math" w:hAnsi="Cambria Math" w:cs="Times New Roman"/>
                                  <w:sz w:val="28"/>
                                  <w:szCs w:val="28"/>
                                </w:rPr>
                                <m:t>π</m:t>
                              </m:r>
                              <m:sSubSup>
                                <m:sSubSupPr>
                                  <m:ctrlPr>
                                    <w:rPr>
                                      <w:rFonts w:ascii="Cambria Math" w:hAnsi="Cambria Math" w:cs="Times New Roman"/>
                                      <w:sz w:val="28"/>
                                      <w:szCs w:val="28"/>
                                    </w:rPr>
                                  </m:ctrlPr>
                                </m:sSubSupPr>
                                <m:e>
                                  <m:r>
                                    <w:rPr>
                                      <w:rFonts w:ascii="Cambria Math" w:hAnsi="Cambria Math" w:cs="Times New Roman"/>
                                      <w:sz w:val="28"/>
                                      <w:szCs w:val="28"/>
                                    </w:rPr>
                                    <m:t>d</m:t>
                                  </m:r>
                                </m:e>
                                <m:sub>
                                  <m:r>
                                    <m:rPr>
                                      <m:sty m:val="p"/>
                                    </m:rPr>
                                    <w:rPr>
                                      <w:rFonts w:ascii="Cambria Math" w:hAnsi="Cambria Math" w:cs="Times New Roman"/>
                                      <w:sz w:val="28"/>
                                      <w:szCs w:val="28"/>
                                    </w:rPr>
                                    <m:t>1</m:t>
                                  </m:r>
                                </m:sub>
                                <m:sup>
                                  <m:r>
                                    <m:rPr>
                                      <m:sty m:val="p"/>
                                    </m:rPr>
                                    <w:rPr>
                                      <w:rFonts w:ascii="Cambria Math" w:hAnsi="Cambria Math" w:cs="Times New Roman"/>
                                      <w:sz w:val="28"/>
                                      <w:szCs w:val="28"/>
                                    </w:rPr>
                                    <m:t>3</m:t>
                                  </m:r>
                                </m:sup>
                              </m:sSubSup>
                            </m:den>
                          </m:f>
                        </m:e>
                      </m:d>
                    </m:e>
                    <m:sup>
                      <m:r>
                        <m:rPr>
                          <m:sty m:val="p"/>
                        </m:rPr>
                        <w:rPr>
                          <w:rFonts w:ascii="Cambria Math" w:hAnsi="Cambria Math" w:cs="Times New Roman"/>
                          <w:sz w:val="28"/>
                          <w:szCs w:val="28"/>
                        </w:rPr>
                        <m:t>2</m:t>
                      </m:r>
                    </m:sup>
                  </m:sSup>
                </m:e>
              </m:rad>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4</m:t>
                  </m:r>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з</m:t>
                      </m:r>
                    </m:sub>
                  </m:sSub>
                </m:num>
                <m:den>
                  <m:r>
                    <w:rPr>
                      <w:rFonts w:ascii="Cambria Math" w:hAnsi="Cambria Math" w:cs="Times New Roman"/>
                      <w:sz w:val="28"/>
                      <w:szCs w:val="28"/>
                    </w:rPr>
                    <m:t>π</m:t>
                  </m:r>
                  <m:sSubSup>
                    <m:sSubSupPr>
                      <m:ctrlPr>
                        <w:rPr>
                          <w:rFonts w:ascii="Cambria Math" w:hAnsi="Cambria Math" w:cs="Times New Roman"/>
                          <w:sz w:val="28"/>
                          <w:szCs w:val="28"/>
                        </w:rPr>
                      </m:ctrlPr>
                    </m:sSubSupPr>
                    <m:e>
                      <m:r>
                        <w:rPr>
                          <w:rFonts w:ascii="Cambria Math" w:hAnsi="Cambria Math" w:cs="Times New Roman"/>
                          <w:sz w:val="28"/>
                          <w:szCs w:val="28"/>
                        </w:rPr>
                        <m:t>d</m:t>
                      </m:r>
                    </m:e>
                    <m:sub>
                      <m:r>
                        <m:rPr>
                          <m:sty m:val="p"/>
                        </m:rPr>
                        <w:rPr>
                          <w:rFonts w:ascii="Cambria Math" w:hAnsi="Cambria Math" w:cs="Times New Roman"/>
                          <w:sz w:val="28"/>
                          <w:szCs w:val="28"/>
                        </w:rPr>
                        <m:t>1</m:t>
                      </m:r>
                    </m:sub>
                    <m:sup>
                      <m:r>
                        <m:rPr>
                          <m:sty m:val="p"/>
                        </m:rPr>
                        <w:rPr>
                          <w:rFonts w:ascii="Cambria Math" w:hAnsi="Cambria Math" w:cs="Times New Roman"/>
                          <w:sz w:val="28"/>
                          <w:szCs w:val="28"/>
                        </w:rPr>
                        <m:t>2</m:t>
                      </m:r>
                    </m:sup>
                  </m:sSubSup>
                </m:den>
              </m:f>
              <m:rad>
                <m:radPr>
                  <m:degHide m:val="on"/>
                  <m:ctrlPr>
                    <w:rPr>
                      <w:rFonts w:ascii="Cambria Math" w:hAnsi="Cambria Math" w:cs="Times New Roman"/>
                      <w:sz w:val="28"/>
                      <w:szCs w:val="28"/>
                    </w:rPr>
                  </m:ctrlPr>
                </m:radPr>
                <m:deg/>
                <m:e>
                  <m:r>
                    <m:rPr>
                      <m:sty m:val="p"/>
                    </m:rPr>
                    <w:rPr>
                      <w:rFonts w:ascii="Cambria Math" w:hAnsi="Cambria Math" w:cs="Times New Roman"/>
                      <w:sz w:val="28"/>
                      <w:szCs w:val="28"/>
                    </w:rPr>
                    <m:t>1+12</m:t>
                  </m:r>
                  <m:sSup>
                    <m:sSupPr>
                      <m:ctrlPr>
                        <w:rPr>
                          <w:rFonts w:ascii="Cambria Math" w:hAnsi="Cambria Math" w:cs="Times New Roman"/>
                          <w:sz w:val="28"/>
                          <w:szCs w:val="28"/>
                        </w:rPr>
                      </m:ctrlPr>
                    </m:sSupPr>
                    <m:e>
                      <m:d>
                        <m:dPr>
                          <m:begChr m:val="["/>
                          <m:endChr m:val="]"/>
                          <m:ctrlPr>
                            <w:rPr>
                              <w:rFonts w:ascii="Cambria Math" w:hAnsi="Cambria Math" w:cs="Times New Roman"/>
                              <w:sz w:val="28"/>
                              <w:szCs w:val="28"/>
                            </w:rPr>
                          </m:ctrlPr>
                        </m:dPr>
                        <m:e>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2</m:t>
                                  </m:r>
                                </m:sub>
                              </m:sSub>
                            </m:num>
                            <m:den>
                              <m:sSub>
                                <m:sSubPr>
                                  <m:ctrlPr>
                                    <w:rPr>
                                      <w:rFonts w:ascii="Cambria Math" w:hAnsi="Cambria Math" w:cs="Times New Roman"/>
                                      <w:sz w:val="28"/>
                                      <w:szCs w:val="28"/>
                                    </w:rPr>
                                  </m:ctrlPr>
                                </m:sSubPr>
                                <m:e>
                                  <m:r>
                                    <w:rPr>
                                      <w:rFonts w:ascii="Cambria Math" w:hAnsi="Cambria Math" w:cs="Times New Roman"/>
                                      <w:sz w:val="28"/>
                                      <w:szCs w:val="28"/>
                                    </w:rPr>
                                    <m:t>d</m:t>
                                  </m:r>
                                </m:e>
                                <m:sub>
                                  <m:r>
                                    <m:rPr>
                                      <m:sty m:val="p"/>
                                    </m:rPr>
                                    <w:rPr>
                                      <w:rFonts w:ascii="Cambria Math" w:hAnsi="Cambria Math" w:cs="Times New Roman"/>
                                      <w:sz w:val="28"/>
                                      <w:szCs w:val="28"/>
                                    </w:rPr>
                                    <m:t>1</m:t>
                                  </m:r>
                                </m:sub>
                              </m:sSub>
                            </m:den>
                          </m:f>
                          <m:r>
                            <w:rPr>
                              <w:rFonts w:ascii="Cambria Math" w:hAnsi="Cambria Math" w:cs="Times New Roman"/>
                              <w:sz w:val="28"/>
                              <w:szCs w:val="28"/>
                            </w:rPr>
                            <m:t>tg</m:t>
                          </m:r>
                          <m:d>
                            <m:dPr>
                              <m:ctrlPr>
                                <w:rPr>
                                  <w:rFonts w:ascii="Cambria Math" w:hAnsi="Cambria Math" w:cs="Times New Roman"/>
                                  <w:sz w:val="28"/>
                                  <w:szCs w:val="28"/>
                                </w:rPr>
                              </m:ctrlPr>
                            </m:dPr>
                            <m:e>
                              <m:r>
                                <w:rPr>
                                  <w:rFonts w:ascii="Cambria Math" w:hAnsi="Cambria Math" w:cs="Times New Roman"/>
                                  <w:sz w:val="28"/>
                                  <w:szCs w:val="28"/>
                                </w:rPr>
                                <m:t>φ</m:t>
                              </m:r>
                              <m:r>
                                <m:rPr>
                                  <m:sty m:val="p"/>
                                </m:rPr>
                                <w:rPr>
                                  <w:rFonts w:ascii="Cambria Math" w:hAnsi="Cambria Math" w:cs="Times New Roman"/>
                                  <w:sz w:val="28"/>
                                  <w:szCs w:val="28"/>
                                </w:rPr>
                                <m:t>+</m:t>
                              </m:r>
                              <m:r>
                                <w:rPr>
                                  <w:rFonts w:ascii="Cambria Math" w:hAnsi="Cambria Math" w:cs="Times New Roman"/>
                                  <w:sz w:val="28"/>
                                  <w:szCs w:val="28"/>
                                </w:rPr>
                                <m:t>ψ</m:t>
                              </m:r>
                            </m:e>
                          </m:d>
                        </m:e>
                      </m:d>
                    </m:e>
                    <m:sup>
                      <m:r>
                        <m:rPr>
                          <m:sty m:val="p"/>
                        </m:rPr>
                        <w:rPr>
                          <w:rFonts w:ascii="Cambria Math" w:hAnsi="Cambria Math" w:cs="Times New Roman"/>
                          <w:sz w:val="28"/>
                          <w:szCs w:val="28"/>
                        </w:rPr>
                        <m:t>2</m:t>
                      </m:r>
                    </m:sup>
                  </m:sSup>
                </m:e>
              </m:rad>
            </m:oMath>
            <w:r w:rsidR="00AA2071">
              <w:rPr>
                <w:rFonts w:ascii="Times New Roman" w:eastAsiaTheme="minorEastAsia" w:hAnsi="Times New Roman" w:cs="Times New Roman"/>
                <w:sz w:val="28"/>
                <w:szCs w:val="28"/>
              </w:rPr>
              <w:t>.</w:t>
            </w:r>
          </w:p>
        </w:tc>
        <w:tc>
          <w:tcPr>
            <w:tcW w:w="1199" w:type="dxa"/>
            <w:vAlign w:val="center"/>
          </w:tcPr>
          <w:p w:rsidR="00162FF7" w:rsidRPr="0074479F" w:rsidRDefault="00162FF7" w:rsidP="00D43575">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(5.</w:t>
            </w:r>
            <w:r w:rsidR="00CC342E" w:rsidRPr="0074479F">
              <w:rPr>
                <w:rFonts w:ascii="Times New Roman" w:hAnsi="Times New Roman" w:cs="Times New Roman"/>
                <w:sz w:val="28"/>
                <w:szCs w:val="28"/>
              </w:rPr>
              <w:t>20</w:t>
            </w:r>
            <w:r w:rsidRPr="0074479F">
              <w:rPr>
                <w:rFonts w:ascii="Times New Roman" w:hAnsi="Times New Roman" w:cs="Times New Roman"/>
                <w:sz w:val="28"/>
                <w:szCs w:val="28"/>
              </w:rPr>
              <w:t>)</w:t>
            </w:r>
          </w:p>
        </w:tc>
      </w:tr>
    </w:tbl>
    <w:p w:rsidR="00FC64C5" w:rsidRDefault="00840412" w:rsidP="00D43575">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ab/>
      </w:r>
      <w:r w:rsidR="00FC64C5" w:rsidRPr="0074479F">
        <w:rPr>
          <w:rFonts w:ascii="Times New Roman" w:hAnsi="Times New Roman" w:cs="Times New Roman"/>
          <w:sz w:val="28"/>
          <w:szCs w:val="28"/>
        </w:rPr>
        <w:t xml:space="preserve">Беручи до уваги, що </w:t>
      </w:r>
      <m:oMath>
        <m:f>
          <m:fPr>
            <m:ctrlPr>
              <w:rPr>
                <w:rFonts w:ascii="Cambria Math" w:hAnsi="Cambria Math" w:cs="Times New Roman"/>
                <w:sz w:val="28"/>
                <w:szCs w:val="28"/>
              </w:rPr>
            </m:ctrlPr>
          </m:fPr>
          <m:num>
            <m:r>
              <m:rPr>
                <m:sty m:val="p"/>
              </m:rPr>
              <w:rPr>
                <w:rFonts w:ascii="Cambria Math" w:hAnsi="Cambria Math" w:cs="Times New Roman"/>
                <w:sz w:val="28"/>
                <w:szCs w:val="28"/>
              </w:rPr>
              <m:t>4</m:t>
            </m:r>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з</m:t>
                </m:r>
              </m:sub>
            </m:sSub>
          </m:num>
          <m:den>
            <m:r>
              <w:rPr>
                <w:rFonts w:ascii="Cambria Math" w:hAnsi="Cambria Math" w:cs="Times New Roman"/>
                <w:sz w:val="28"/>
                <w:szCs w:val="28"/>
              </w:rPr>
              <m:t>π</m:t>
            </m:r>
            <m:sSubSup>
              <m:sSubSupPr>
                <m:ctrlPr>
                  <w:rPr>
                    <w:rFonts w:ascii="Cambria Math" w:hAnsi="Cambria Math" w:cs="Times New Roman"/>
                    <w:sz w:val="28"/>
                    <w:szCs w:val="28"/>
                  </w:rPr>
                </m:ctrlPr>
              </m:sSubSupPr>
              <m:e>
                <m:r>
                  <w:rPr>
                    <w:rFonts w:ascii="Cambria Math" w:hAnsi="Cambria Math" w:cs="Times New Roman"/>
                    <w:sz w:val="28"/>
                    <w:szCs w:val="28"/>
                  </w:rPr>
                  <m:t>d</m:t>
                </m:r>
              </m:e>
              <m:sub>
                <m:r>
                  <m:rPr>
                    <m:sty m:val="p"/>
                  </m:rPr>
                  <w:rPr>
                    <w:rFonts w:ascii="Cambria Math" w:hAnsi="Cambria Math" w:cs="Times New Roman"/>
                    <w:sz w:val="28"/>
                    <w:szCs w:val="28"/>
                  </w:rPr>
                  <m:t>1</m:t>
                </m:r>
              </m:sub>
              <m:sup>
                <m:r>
                  <m:rPr>
                    <m:sty m:val="p"/>
                  </m:rPr>
                  <w:rPr>
                    <w:rFonts w:ascii="Cambria Math" w:hAnsi="Cambria Math" w:cs="Times New Roman"/>
                    <w:sz w:val="28"/>
                    <w:szCs w:val="28"/>
                  </w:rPr>
                  <m:t>2</m:t>
                </m:r>
              </m:sup>
            </m:sSubSup>
          </m:den>
        </m:f>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р</m:t>
            </m:r>
          </m:sub>
        </m:sSub>
      </m:oMath>
      <w:r w:rsidR="002B4803" w:rsidRPr="0074479F">
        <w:rPr>
          <w:rFonts w:ascii="Times New Roman" w:eastAsiaTheme="minorEastAsia" w:hAnsi="Times New Roman" w:cs="Times New Roman"/>
          <w:sz w:val="28"/>
          <w:szCs w:val="28"/>
        </w:rPr>
        <w:t xml:space="preserve"> </w:t>
      </w:r>
      <w:r w:rsidR="00FC64C5" w:rsidRPr="0074479F">
        <w:rPr>
          <w:rFonts w:ascii="Times New Roman" w:hAnsi="Times New Roman" w:cs="Times New Roman"/>
          <w:sz w:val="28"/>
          <w:szCs w:val="28"/>
        </w:rPr>
        <w:t xml:space="preserve">та приймаючи </w:t>
      </w:r>
      <m:oMath>
        <m:r>
          <w:rPr>
            <w:rFonts w:ascii="Cambria Math" w:hAnsi="Cambria Math" w:cs="Times New Roman"/>
            <w:sz w:val="28"/>
            <w:szCs w:val="28"/>
          </w:rPr>
          <m:t>f</m:t>
        </m:r>
        <m:r>
          <m:rPr>
            <m:sty m:val="p"/>
          </m:rPr>
          <w:rPr>
            <w:rFonts w:ascii="Cambria Math" w:hAnsi="Cambria Math" w:cs="Times New Roman"/>
            <w:sz w:val="28"/>
            <w:szCs w:val="28"/>
          </w:rPr>
          <m:t>=0.15</m:t>
        </m:r>
      </m:oMath>
      <w:r w:rsidR="00EE4F7C" w:rsidRPr="0074479F">
        <w:rPr>
          <w:rFonts w:ascii="Times New Roman" w:eastAsiaTheme="minorEastAsia" w:hAnsi="Times New Roman" w:cs="Times New Roman"/>
          <w:sz w:val="28"/>
          <w:szCs w:val="28"/>
          <w:lang w:val="ru-RU"/>
        </w:rPr>
        <w:t xml:space="preserve"> </w:t>
      </w:r>
      <w:r w:rsidR="00FC64C5" w:rsidRPr="0074479F">
        <w:rPr>
          <w:rFonts w:ascii="Times New Roman" w:hAnsi="Times New Roman" w:cs="Times New Roman"/>
          <w:sz w:val="28"/>
          <w:szCs w:val="28"/>
        </w:rPr>
        <w:t xml:space="preserve">остаточно одержуємо </w:t>
      </w:r>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e</m:t>
            </m:r>
          </m:sub>
        </m:sSub>
        <m:r>
          <m:rPr>
            <m:sty m:val="p"/>
          </m:rPr>
          <w:rPr>
            <w:rFonts w:ascii="Cambria Math" w:hAnsi="Cambria Math" w:cs="Times New Roman"/>
            <w:sz w:val="28"/>
            <w:szCs w:val="28"/>
          </w:rPr>
          <m:t>≅1.3</m:t>
        </m:r>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р</m:t>
            </m:r>
          </m:sub>
        </m:sSub>
      </m:oMath>
      <w:r w:rsidR="00D84EE4" w:rsidRPr="0074479F">
        <w:rPr>
          <w:rFonts w:ascii="Times New Roman" w:eastAsiaTheme="minorEastAsia" w:hAnsi="Times New Roman" w:cs="Times New Roman"/>
          <w:sz w:val="28"/>
          <w:szCs w:val="28"/>
        </w:rPr>
        <w:t xml:space="preserve"> </w:t>
      </w:r>
      <w:r w:rsidR="00FC64C5" w:rsidRPr="0074479F">
        <w:rPr>
          <w:rFonts w:ascii="Times New Roman" w:hAnsi="Times New Roman" w:cs="Times New Roman"/>
          <w:sz w:val="28"/>
          <w:szCs w:val="28"/>
        </w:rPr>
        <w:t>або</w:t>
      </w:r>
      <w:r w:rsidR="00A616B6"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e</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5,2</m:t>
            </m:r>
            <m:r>
              <w:rPr>
                <w:rFonts w:ascii="Cambria Math" w:hAnsi="Cambria Math" w:cs="Times New Roman"/>
                <w:sz w:val="28"/>
                <w:szCs w:val="28"/>
              </w:rPr>
              <m:t>F</m:t>
            </m:r>
          </m:num>
          <m:den>
            <m:r>
              <w:rPr>
                <w:rFonts w:ascii="Cambria Math" w:hAnsi="Cambria Math" w:cs="Times New Roman"/>
                <w:sz w:val="28"/>
                <w:szCs w:val="28"/>
              </w:rPr>
              <m:t>π</m:t>
            </m:r>
            <m:sSubSup>
              <m:sSubSupPr>
                <m:ctrlPr>
                  <w:rPr>
                    <w:rFonts w:ascii="Cambria Math" w:hAnsi="Cambria Math" w:cs="Times New Roman"/>
                    <w:sz w:val="28"/>
                    <w:szCs w:val="28"/>
                  </w:rPr>
                </m:ctrlPr>
              </m:sSubSupPr>
              <m:e>
                <m:r>
                  <w:rPr>
                    <w:rFonts w:ascii="Cambria Math" w:hAnsi="Cambria Math" w:cs="Times New Roman"/>
                    <w:sz w:val="28"/>
                    <w:szCs w:val="28"/>
                  </w:rPr>
                  <m:t>d</m:t>
                </m:r>
              </m:e>
              <m:sub>
                <m:r>
                  <m:rPr>
                    <m:sty m:val="p"/>
                  </m:rPr>
                  <w:rPr>
                    <w:rFonts w:ascii="Cambria Math" w:hAnsi="Cambria Math" w:cs="Times New Roman"/>
                    <w:sz w:val="28"/>
                    <w:szCs w:val="28"/>
                  </w:rPr>
                  <m:t>1</m:t>
                </m:r>
              </m:sub>
              <m:sup>
                <m:r>
                  <m:rPr>
                    <m:sty m:val="p"/>
                  </m:rPr>
                  <w:rPr>
                    <w:rFonts w:ascii="Cambria Math" w:hAnsi="Cambria Math" w:cs="Times New Roman"/>
                    <w:sz w:val="28"/>
                    <w:szCs w:val="28"/>
                  </w:rPr>
                  <m:t>2</m:t>
                </m:r>
              </m:sup>
            </m:sSubSup>
          </m:den>
        </m:f>
        <m:r>
          <m:rPr>
            <m:sty m:val="p"/>
          </m:rPr>
          <w:rPr>
            <w:rFonts w:ascii="Cambria Math" w:hAnsi="Cambria Math" w:cs="Times New Roman"/>
            <w:sz w:val="28"/>
            <w:szCs w:val="28"/>
          </w:rPr>
          <m:t>≤</m:t>
        </m:r>
        <m:sSub>
          <m:sSubPr>
            <m:ctrlPr>
              <w:rPr>
                <w:rFonts w:ascii="Cambria Math" w:hAnsi="Cambria Math" w:cs="Times New Roman"/>
                <w:sz w:val="28"/>
                <w:szCs w:val="28"/>
              </w:rPr>
            </m:ctrlPr>
          </m:sSubPr>
          <m:e>
            <m:d>
              <m:dPr>
                <m:begChr m:val="["/>
                <m:endChr m:val="]"/>
                <m:ctrlPr>
                  <w:rPr>
                    <w:rFonts w:ascii="Cambria Math" w:hAnsi="Cambria Math" w:cs="Times New Roman"/>
                    <w:sz w:val="28"/>
                    <w:szCs w:val="28"/>
                  </w:rPr>
                </m:ctrlPr>
              </m:dPr>
              <m:e>
                <m:r>
                  <w:rPr>
                    <w:rFonts w:ascii="Cambria Math" w:hAnsi="Cambria Math" w:cs="Times New Roman"/>
                    <w:sz w:val="28"/>
                    <w:szCs w:val="28"/>
                  </w:rPr>
                  <m:t>σ</m:t>
                </m:r>
              </m:e>
            </m:d>
          </m:e>
          <m:sub>
            <m:r>
              <m:rPr>
                <m:sty m:val="p"/>
              </m:rPr>
              <w:rPr>
                <w:rFonts w:ascii="Cambria Math" w:hAnsi="Cambria Math" w:cs="Times New Roman"/>
                <w:sz w:val="28"/>
                <w:szCs w:val="28"/>
              </w:rPr>
              <m:t>р</m:t>
            </m:r>
          </m:sub>
        </m:sSub>
        <m:r>
          <m:rPr>
            <m:sty m:val="p"/>
          </m:rPr>
          <w:rPr>
            <w:rFonts w:ascii="Cambria Math" w:hAnsi="Cambria Math" w:cs="Times New Roman"/>
            <w:sz w:val="28"/>
            <w:szCs w:val="28"/>
          </w:rPr>
          <m:t>.</m:t>
        </m:r>
      </m:oMath>
      <w:r w:rsidR="00A616B6" w:rsidRPr="0074479F">
        <w:rPr>
          <w:rFonts w:ascii="Times New Roman" w:hAnsi="Times New Roman" w:cs="Times New Roman"/>
          <w:sz w:val="28"/>
          <w:szCs w:val="28"/>
        </w:rPr>
        <w:t xml:space="preserve"> </w:t>
      </w:r>
    </w:p>
    <w:p w:rsidR="00E1362A" w:rsidRPr="0074479F" w:rsidRDefault="00E1362A" w:rsidP="00D43575">
      <w:pPr>
        <w:spacing w:line="276" w:lineRule="auto"/>
        <w:ind w:firstLine="567"/>
        <w:jc w:val="both"/>
        <w:rPr>
          <w:rFonts w:ascii="Times New Roman" w:hAnsi="Times New Roman" w:cs="Times New Roman"/>
          <w:sz w:val="28"/>
          <w:szCs w:val="28"/>
        </w:rPr>
      </w:pPr>
    </w:p>
    <w:p w:rsidR="00FC64C5" w:rsidRPr="00AA2071" w:rsidRDefault="002B4803" w:rsidP="00D43575">
      <w:pPr>
        <w:spacing w:line="276" w:lineRule="auto"/>
        <w:ind w:firstLine="567"/>
        <w:jc w:val="both"/>
        <w:rPr>
          <w:rFonts w:ascii="Times New Roman" w:hAnsi="Times New Roman" w:cs="Times New Roman"/>
          <w:b/>
          <w:bCs/>
          <w:sz w:val="28"/>
          <w:szCs w:val="28"/>
        </w:rPr>
      </w:pPr>
      <w:r w:rsidRPr="0074479F">
        <w:rPr>
          <w:rFonts w:ascii="Times New Roman" w:hAnsi="Times New Roman" w:cs="Times New Roman"/>
          <w:sz w:val="28"/>
          <w:szCs w:val="28"/>
        </w:rPr>
        <w:tab/>
      </w:r>
      <w:r w:rsidR="00FC64C5" w:rsidRPr="00AA2071">
        <w:rPr>
          <w:rFonts w:ascii="Times New Roman" w:hAnsi="Times New Roman" w:cs="Times New Roman"/>
          <w:b/>
          <w:bCs/>
          <w:sz w:val="28"/>
          <w:szCs w:val="28"/>
        </w:rPr>
        <w:t>Болтове з’єднання навантажене силами, які зсовують деталі в стику.</w:t>
      </w:r>
    </w:p>
    <w:p w:rsidR="00D84EE4" w:rsidRDefault="002B4803" w:rsidP="00D43575">
      <w:pPr>
        <w:tabs>
          <w:tab w:val="left" w:pos="-284"/>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ab/>
      </w:r>
      <w:r w:rsidR="00FC64C5" w:rsidRPr="0074479F">
        <w:rPr>
          <w:rFonts w:ascii="Times New Roman" w:hAnsi="Times New Roman" w:cs="Times New Roman"/>
          <w:b/>
          <w:bCs/>
          <w:sz w:val="28"/>
          <w:szCs w:val="28"/>
        </w:rPr>
        <w:t>Випадок 1.</w:t>
      </w:r>
      <w:r w:rsidR="00A616B6" w:rsidRPr="0074479F">
        <w:rPr>
          <w:rFonts w:ascii="Times New Roman" w:hAnsi="Times New Roman" w:cs="Times New Roman"/>
          <w:sz w:val="28"/>
          <w:szCs w:val="28"/>
        </w:rPr>
        <w:t xml:space="preserve"> </w:t>
      </w:r>
      <w:r w:rsidR="00FC64C5" w:rsidRPr="0074479F">
        <w:rPr>
          <w:rFonts w:ascii="Times New Roman" w:hAnsi="Times New Roman" w:cs="Times New Roman"/>
          <w:sz w:val="28"/>
          <w:szCs w:val="28"/>
        </w:rPr>
        <w:t>Болт в отворах деталей розміщується з зазор</w:t>
      </w:r>
      <w:r w:rsidRPr="0074479F">
        <w:rPr>
          <w:rFonts w:ascii="Times New Roman" w:hAnsi="Times New Roman" w:cs="Times New Roman"/>
          <w:sz w:val="28"/>
          <w:szCs w:val="28"/>
        </w:rPr>
        <w:t>ом</w:t>
      </w:r>
      <w:r w:rsidR="00AA2071">
        <w:rPr>
          <w:rFonts w:ascii="Times New Roman" w:hAnsi="Times New Roman" w:cs="Times New Roman"/>
          <w:sz w:val="28"/>
          <w:szCs w:val="28"/>
        </w:rPr>
        <w:t xml:space="preserve"> (рис.5.8.)</w:t>
      </w:r>
      <w:r w:rsidR="00FC64C5" w:rsidRPr="0074479F">
        <w:rPr>
          <w:rFonts w:ascii="Times New Roman" w:hAnsi="Times New Roman" w:cs="Times New Roman"/>
          <w:sz w:val="28"/>
          <w:szCs w:val="28"/>
        </w:rPr>
        <w:t>, при цьому зовнішня сила, яка зсовує деталі зрівноважується</w:t>
      </w:r>
      <w:r w:rsidR="00A616B6" w:rsidRPr="0074479F">
        <w:rPr>
          <w:rFonts w:ascii="Times New Roman" w:hAnsi="Times New Roman" w:cs="Times New Roman"/>
          <w:sz w:val="28"/>
          <w:szCs w:val="28"/>
        </w:rPr>
        <w:t xml:space="preserve"> </w:t>
      </w:r>
      <w:r w:rsidR="00FC64C5" w:rsidRPr="0074479F">
        <w:rPr>
          <w:rFonts w:ascii="Times New Roman" w:hAnsi="Times New Roman" w:cs="Times New Roman"/>
          <w:sz w:val="28"/>
          <w:szCs w:val="28"/>
        </w:rPr>
        <w:t xml:space="preserve">силами тертя, </w:t>
      </w:r>
      <w:r w:rsidRPr="0074479F">
        <w:rPr>
          <w:rFonts w:ascii="Times New Roman" w:hAnsi="Times New Roman" w:cs="Times New Roman"/>
          <w:sz w:val="28"/>
          <w:szCs w:val="28"/>
        </w:rPr>
        <w:t xml:space="preserve">що </w:t>
      </w:r>
      <w:r w:rsidR="00FC64C5" w:rsidRPr="0074479F">
        <w:rPr>
          <w:rFonts w:ascii="Times New Roman" w:hAnsi="Times New Roman" w:cs="Times New Roman"/>
          <w:sz w:val="28"/>
          <w:szCs w:val="28"/>
        </w:rPr>
        <w:t>виникають в стику в результаті затяжки.</w:t>
      </w:r>
    </w:p>
    <w:p w:rsidR="00AA2071" w:rsidRPr="0074479F" w:rsidRDefault="00AA2071" w:rsidP="00D43575">
      <w:pPr>
        <w:tabs>
          <w:tab w:val="left" w:pos="-284"/>
        </w:tabs>
        <w:spacing w:line="276" w:lineRule="auto"/>
        <w:ind w:firstLine="567"/>
        <w:jc w:val="both"/>
        <w:rPr>
          <w:rFonts w:ascii="Times New Roman" w:hAnsi="Times New Roman" w:cs="Times New Roman"/>
          <w:sz w:val="28"/>
          <w:szCs w:val="28"/>
        </w:rPr>
      </w:pPr>
    </w:p>
    <w:p w:rsidR="00FC64C5" w:rsidRPr="0074479F" w:rsidRDefault="00E833A5" w:rsidP="00477D30">
      <w:pPr>
        <w:tabs>
          <w:tab w:val="left" w:pos="1050"/>
        </w:tabs>
        <w:ind w:firstLine="567"/>
        <w:jc w:val="center"/>
        <w:rPr>
          <w:rFonts w:ascii="Times New Roman" w:hAnsi="Times New Roman" w:cs="Times New Roman"/>
          <w:noProof/>
          <w:sz w:val="28"/>
          <w:szCs w:val="28"/>
          <w:lang w:eastAsia="ru-RU"/>
        </w:rPr>
      </w:pPr>
      <w:r w:rsidRPr="0074479F">
        <w:rPr>
          <w:rFonts w:ascii="Times New Roman" w:hAnsi="Times New Roman" w:cs="Times New Roman"/>
          <w:noProof/>
          <w:sz w:val="28"/>
          <w:szCs w:val="28"/>
          <w:lang w:val="ru-RU" w:eastAsia="ru-RU"/>
        </w:rPr>
        <w:drawing>
          <wp:inline distT="0" distB="0" distL="0" distR="0">
            <wp:extent cx="2044936" cy="1960590"/>
            <wp:effectExtent l="0" t="0" r="0" b="1905"/>
            <wp:docPr id="376478679"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pic:cNvPicPr>
                      <a:picLocks noChangeAspect="1" noChangeArrowheads="1"/>
                    </pic:cNvPicPr>
                  </pic:nvPicPr>
                  <pic:blipFill>
                    <a:blip r:embed="rId28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052907" cy="1968232"/>
                    </a:xfrm>
                    <a:prstGeom prst="rect">
                      <a:avLst/>
                    </a:prstGeom>
                    <a:noFill/>
                    <a:ln>
                      <a:noFill/>
                    </a:ln>
                  </pic:spPr>
                </pic:pic>
              </a:graphicData>
            </a:graphic>
          </wp:inline>
        </w:drawing>
      </w:r>
    </w:p>
    <w:p w:rsidR="00D84EE4" w:rsidRPr="00CB318A" w:rsidRDefault="00D84EE4" w:rsidP="00D84EE4">
      <w:pPr>
        <w:ind w:firstLine="567"/>
        <w:jc w:val="center"/>
        <w:rPr>
          <w:rFonts w:ascii="Times New Roman" w:hAnsi="Times New Roman" w:cs="Times New Roman"/>
          <w:sz w:val="24"/>
          <w:szCs w:val="24"/>
          <w:lang w:val="ru-RU"/>
        </w:rPr>
      </w:pPr>
      <w:r w:rsidRPr="0074479F">
        <w:rPr>
          <w:rFonts w:ascii="Times New Roman" w:hAnsi="Times New Roman" w:cs="Times New Roman"/>
          <w:sz w:val="24"/>
          <w:szCs w:val="24"/>
        </w:rPr>
        <w:t xml:space="preserve">Рис. 5.7. </w:t>
      </w:r>
      <w:r w:rsidR="00337A28">
        <w:rPr>
          <w:rFonts w:ascii="Times New Roman" w:hAnsi="Times New Roman" w:cs="Times New Roman"/>
          <w:sz w:val="24"/>
          <w:szCs w:val="24"/>
        </w:rPr>
        <w:t>Болтове з’єднання із зазорами</w:t>
      </w:r>
    </w:p>
    <w:p w:rsidR="002B4803" w:rsidRDefault="002B4803" w:rsidP="00477D30">
      <w:pPr>
        <w:ind w:firstLine="567"/>
        <w:jc w:val="center"/>
        <w:rPr>
          <w:rFonts w:ascii="Times New Roman" w:hAnsi="Times New Roman" w:cs="Times New Roman"/>
          <w:sz w:val="28"/>
          <w:szCs w:val="28"/>
        </w:rPr>
      </w:pPr>
    </w:p>
    <w:p w:rsidR="00FC64C5" w:rsidRPr="0074479F" w:rsidRDefault="00DA3299" w:rsidP="00D43575">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ab/>
      </w:r>
      <w:r w:rsidR="00FC64C5" w:rsidRPr="0074479F">
        <w:rPr>
          <w:rFonts w:ascii="Times New Roman" w:hAnsi="Times New Roman" w:cs="Times New Roman"/>
          <w:sz w:val="28"/>
          <w:szCs w:val="28"/>
        </w:rPr>
        <w:t xml:space="preserve">Величина </w:t>
      </w:r>
      <w:r w:rsidR="00AA2071">
        <w:rPr>
          <w:rFonts w:ascii="Times New Roman" w:hAnsi="Times New Roman" w:cs="Times New Roman"/>
          <w:sz w:val="28"/>
          <w:szCs w:val="28"/>
        </w:rPr>
        <w:t>зсувної</w:t>
      </w:r>
      <w:r w:rsidR="00FC64C5" w:rsidRPr="0074479F">
        <w:rPr>
          <w:rFonts w:ascii="Times New Roman" w:hAnsi="Times New Roman" w:cs="Times New Roman"/>
          <w:sz w:val="28"/>
          <w:szCs w:val="28"/>
        </w:rPr>
        <w:t xml:space="preserve"> сили:</w:t>
      </w:r>
    </w:p>
    <w:tbl>
      <w:tblPr>
        <w:tblW w:w="0" w:type="auto"/>
        <w:tblLook w:val="04A0"/>
      </w:tblPr>
      <w:tblGrid>
        <w:gridCol w:w="8429"/>
        <w:gridCol w:w="1199"/>
      </w:tblGrid>
      <w:tr w:rsidR="00DA3299" w:rsidRPr="0074479F" w:rsidTr="0091243F">
        <w:tc>
          <w:tcPr>
            <w:tcW w:w="8429" w:type="dxa"/>
            <w:vAlign w:val="center"/>
          </w:tcPr>
          <w:p w:rsidR="00DA3299" w:rsidRPr="00AA2071" w:rsidRDefault="002949AD" w:rsidP="00AA2071">
            <w:pPr>
              <w:tabs>
                <w:tab w:val="left" w:pos="-709"/>
              </w:tabs>
              <w:spacing w:line="276" w:lineRule="auto"/>
              <w:ind w:firstLine="567"/>
              <w:jc w:val="center"/>
              <w:rPr>
                <w:rFonts w:ascii="Times New Roman" w:eastAsiaTheme="minorEastAsia" w:hAnsi="Times New Roman" w:cs="Times New Roman"/>
                <w:sz w:val="28"/>
                <w:szCs w:val="28"/>
                <w:lang w:val="ru-RU"/>
              </w:rPr>
            </w:pPr>
            <m:oMath>
              <m:r>
                <w:rPr>
                  <w:rFonts w:ascii="Cambria Math" w:hAnsi="Cambria Math" w:cs="Times New Roman"/>
                  <w:sz w:val="28"/>
                  <w:szCs w:val="28"/>
                </w:rPr>
                <m:t>F</m:t>
              </m:r>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т</m:t>
                  </m:r>
                </m:sub>
              </m:sSub>
              <m:r>
                <w:rPr>
                  <w:rFonts w:ascii="Cambria Math" w:hAnsi="Cambria Math" w:cs="Times New Roman"/>
                  <w:sz w:val="28"/>
                  <w:szCs w:val="28"/>
                </w:rPr>
                <m:t>i</m:t>
              </m:r>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з</m:t>
                  </m:r>
                </m:sub>
              </m:sSub>
              <m:r>
                <w:rPr>
                  <w:rFonts w:ascii="Cambria Math" w:hAnsi="Cambria Math" w:cs="Times New Roman"/>
                  <w:sz w:val="28"/>
                  <w:szCs w:val="28"/>
                </w:rPr>
                <m:t xml:space="preserve">fi </m:t>
              </m:r>
            </m:oMath>
            <w:r w:rsidR="003F6607" w:rsidRPr="0074479F">
              <w:rPr>
                <w:rFonts w:ascii="Times New Roman" w:eastAsiaTheme="minorEastAsia" w:hAnsi="Times New Roman" w:cs="Times New Roman"/>
                <w:sz w:val="28"/>
                <w:szCs w:val="28"/>
              </w:rPr>
              <w:t>або</w:t>
            </w:r>
            <w:r w:rsidR="00AA2071">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з</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kF</m:t>
                  </m:r>
                </m:num>
                <m:den>
                  <m:r>
                    <w:rPr>
                      <w:rFonts w:ascii="Cambria Math" w:hAnsi="Cambria Math" w:cs="Times New Roman"/>
                      <w:sz w:val="28"/>
                      <w:szCs w:val="28"/>
                    </w:rPr>
                    <m:t>if</m:t>
                  </m:r>
                </m:den>
              </m:f>
            </m:oMath>
            <w:r w:rsidR="00AA2071">
              <w:rPr>
                <w:rFonts w:ascii="Times New Roman" w:eastAsiaTheme="minorEastAsia" w:hAnsi="Times New Roman" w:cs="Times New Roman"/>
                <w:sz w:val="28"/>
                <w:szCs w:val="28"/>
              </w:rPr>
              <w:t>,</w:t>
            </w:r>
          </w:p>
        </w:tc>
        <w:tc>
          <w:tcPr>
            <w:tcW w:w="1199" w:type="dxa"/>
            <w:vAlign w:val="center"/>
          </w:tcPr>
          <w:p w:rsidR="00DA3299" w:rsidRPr="0074479F" w:rsidRDefault="00DA3299" w:rsidP="00D43575">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(5.</w:t>
            </w:r>
            <w:r w:rsidR="00CC342E" w:rsidRPr="0074479F">
              <w:rPr>
                <w:rFonts w:ascii="Times New Roman" w:hAnsi="Times New Roman" w:cs="Times New Roman"/>
                <w:sz w:val="28"/>
                <w:szCs w:val="28"/>
              </w:rPr>
              <w:t>21</w:t>
            </w:r>
            <w:r w:rsidRPr="0074479F">
              <w:rPr>
                <w:rFonts w:ascii="Times New Roman" w:hAnsi="Times New Roman" w:cs="Times New Roman"/>
                <w:sz w:val="28"/>
                <w:szCs w:val="28"/>
              </w:rPr>
              <w:t>)</w:t>
            </w:r>
          </w:p>
        </w:tc>
      </w:tr>
    </w:tbl>
    <w:p w:rsidR="00FC64C5" w:rsidRPr="0074479F" w:rsidRDefault="00FC64C5" w:rsidP="00D43575">
      <w:pPr>
        <w:tabs>
          <w:tab w:val="left" w:pos="105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r>
          <w:rPr>
            <w:rFonts w:ascii="Cambria Math" w:hAnsi="Cambria Math" w:cs="Times New Roman"/>
            <w:sz w:val="28"/>
            <w:szCs w:val="28"/>
          </w:rPr>
          <m:t>k</m:t>
        </m:r>
        <m:r>
          <m:rPr>
            <m:sty m:val="p"/>
          </m:rPr>
          <w:rPr>
            <w:rFonts w:ascii="Cambria Math" w:hAnsi="Cambria Math" w:cs="Times New Roman"/>
            <w:sz w:val="28"/>
            <w:szCs w:val="28"/>
          </w:rPr>
          <m:t>-</m:t>
        </m:r>
      </m:oMath>
      <w:r w:rsidRPr="0074479F">
        <w:rPr>
          <w:rFonts w:ascii="Times New Roman" w:hAnsi="Times New Roman" w:cs="Times New Roman"/>
          <w:sz w:val="28"/>
          <w:szCs w:val="28"/>
        </w:rPr>
        <w:t xml:space="preserve"> коефіцієнт запасу</w:t>
      </w:r>
      <w:r w:rsidR="003F6607" w:rsidRPr="0074479F">
        <w:rPr>
          <w:rFonts w:ascii="Times New Roman" w:hAnsi="Times New Roman" w:cs="Times New Roman"/>
          <w:sz w:val="28"/>
          <w:szCs w:val="28"/>
        </w:rPr>
        <w:t>;</w:t>
      </w:r>
      <w:r w:rsidR="009700FA" w:rsidRPr="0074479F">
        <w:rPr>
          <w:rFonts w:ascii="Times New Roman" w:hAnsi="Times New Roman" w:cs="Times New Roman"/>
          <w:sz w:val="28"/>
          <w:szCs w:val="28"/>
          <w:lang w:val="ru-RU"/>
        </w:rPr>
        <w:t xml:space="preserve"> </w:t>
      </w:r>
      <m:oMath>
        <m:r>
          <w:rPr>
            <w:rFonts w:ascii="Cambria Math" w:hAnsi="Cambria Math" w:cs="Times New Roman"/>
            <w:sz w:val="28"/>
            <w:szCs w:val="28"/>
          </w:rPr>
          <m:t>k=(1.3…1.5)</m:t>
        </m:r>
      </m:oMath>
      <w:r w:rsidRPr="0074479F">
        <w:rPr>
          <w:rFonts w:ascii="Times New Roman" w:hAnsi="Times New Roman" w:cs="Times New Roman"/>
          <w:sz w:val="28"/>
          <w:szCs w:val="28"/>
        </w:rPr>
        <w:t xml:space="preserve"> – при статичному навантаженні</w:t>
      </w:r>
      <w:r w:rsidR="003F6607" w:rsidRPr="0074479F">
        <w:rPr>
          <w:rFonts w:ascii="Times New Roman" w:hAnsi="Times New Roman" w:cs="Times New Roman"/>
          <w:sz w:val="28"/>
          <w:szCs w:val="28"/>
        </w:rPr>
        <w:t>;</w:t>
      </w:r>
      <w:r w:rsidR="009700FA" w:rsidRPr="0074479F">
        <w:rPr>
          <w:rFonts w:ascii="Times New Roman" w:hAnsi="Times New Roman" w:cs="Times New Roman"/>
          <w:sz w:val="28"/>
          <w:szCs w:val="28"/>
          <w:lang w:val="ru-RU"/>
        </w:rPr>
        <w:t xml:space="preserve"> </w:t>
      </w:r>
      <m:oMath>
        <m:r>
          <w:rPr>
            <w:rFonts w:ascii="Cambria Math" w:hAnsi="Cambria Math" w:cs="Times New Roman"/>
            <w:sz w:val="28"/>
            <w:szCs w:val="28"/>
          </w:rPr>
          <m:t>k=(1.8…2.0)</m:t>
        </m:r>
      </m:oMath>
      <w:r w:rsidRPr="0074479F">
        <w:rPr>
          <w:rFonts w:ascii="Times New Roman" w:hAnsi="Times New Roman" w:cs="Times New Roman"/>
          <w:sz w:val="28"/>
          <w:szCs w:val="28"/>
        </w:rPr>
        <w:t xml:space="preserve"> – при перемінному.</w:t>
      </w:r>
    </w:p>
    <w:p w:rsidR="00FC64C5" w:rsidRPr="0074479F" w:rsidRDefault="00D47729" w:rsidP="00D43575">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ab/>
      </w:r>
      <w:r w:rsidR="00FC64C5" w:rsidRPr="0074479F">
        <w:rPr>
          <w:rFonts w:ascii="Times New Roman" w:hAnsi="Times New Roman" w:cs="Times New Roman"/>
          <w:b/>
          <w:bCs/>
          <w:sz w:val="28"/>
          <w:szCs w:val="28"/>
        </w:rPr>
        <w:t>Випадок 2.</w:t>
      </w:r>
      <w:r w:rsidR="00A616B6" w:rsidRPr="0074479F">
        <w:rPr>
          <w:rFonts w:ascii="Times New Roman" w:hAnsi="Times New Roman" w:cs="Times New Roman"/>
          <w:sz w:val="28"/>
          <w:szCs w:val="28"/>
        </w:rPr>
        <w:t xml:space="preserve"> </w:t>
      </w:r>
      <w:r w:rsidR="00FC64C5" w:rsidRPr="0074479F">
        <w:rPr>
          <w:rFonts w:ascii="Times New Roman" w:hAnsi="Times New Roman" w:cs="Times New Roman"/>
          <w:sz w:val="28"/>
          <w:szCs w:val="28"/>
        </w:rPr>
        <w:t>Болт в отворах деталей розміщується без зазору (прецезійно)</w:t>
      </w:r>
      <w:r w:rsidR="00AA2071">
        <w:rPr>
          <w:rFonts w:ascii="Times New Roman" w:hAnsi="Times New Roman" w:cs="Times New Roman"/>
          <w:sz w:val="28"/>
          <w:szCs w:val="28"/>
        </w:rPr>
        <w:t xml:space="preserve"> (рис.5.8.)</w:t>
      </w:r>
      <w:r w:rsidR="00FC64C5" w:rsidRPr="0074479F">
        <w:rPr>
          <w:rFonts w:ascii="Times New Roman" w:hAnsi="Times New Roman" w:cs="Times New Roman"/>
          <w:sz w:val="28"/>
          <w:szCs w:val="28"/>
        </w:rPr>
        <w:t xml:space="preserve"> стержень болта розраховується на міцність по напруженнях зрізання і зминання.</w:t>
      </w:r>
    </w:p>
    <w:p w:rsidR="001F0710" w:rsidRPr="0074479F" w:rsidRDefault="00E6077D" w:rsidP="001F0710">
      <w:pPr>
        <w:ind w:firstLine="567"/>
        <w:jc w:val="center"/>
        <w:rPr>
          <w:rFonts w:ascii="Times New Roman" w:hAnsi="Times New Roman" w:cs="Times New Roman"/>
          <w:sz w:val="28"/>
          <w:szCs w:val="28"/>
        </w:rPr>
      </w:pPr>
      <w:r w:rsidRPr="00E6077D">
        <w:rPr>
          <w:noProof/>
          <w:lang w:val="ru-RU" w:eastAsia="ru-RU"/>
        </w:rPr>
        <w:drawing>
          <wp:inline distT="0" distB="0" distL="0" distR="0">
            <wp:extent cx="2596736" cy="2457841"/>
            <wp:effectExtent l="0" t="0" r="0" b="0"/>
            <wp:docPr id="3790486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904869" name=""/>
                    <pic:cNvPicPr/>
                  </pic:nvPicPr>
                  <pic:blipFill>
                    <a:blip r:embed="rId282" cstate="print">
                      <a:biLevel thresh="75000"/>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283">
                              <a14:imgEffect>
                                <a14:sharpenSoften amount="50000"/>
                              </a14:imgEffect>
                            </a14:imgLayer>
                          </a14:imgProps>
                        </a:ext>
                      </a:extLst>
                    </a:blip>
                    <a:stretch>
                      <a:fillRect/>
                    </a:stretch>
                  </pic:blipFill>
                  <pic:spPr>
                    <a:xfrm>
                      <a:off x="0" y="0"/>
                      <a:ext cx="2600317" cy="2461231"/>
                    </a:xfrm>
                    <a:prstGeom prst="rect">
                      <a:avLst/>
                    </a:prstGeom>
                  </pic:spPr>
                </pic:pic>
              </a:graphicData>
            </a:graphic>
          </wp:inline>
        </w:drawing>
      </w:r>
    </w:p>
    <w:p w:rsidR="003F6607" w:rsidRPr="0074479F" w:rsidRDefault="003F6607" w:rsidP="003F6607">
      <w:pPr>
        <w:ind w:firstLine="567"/>
        <w:jc w:val="center"/>
        <w:rPr>
          <w:rFonts w:ascii="Times New Roman" w:hAnsi="Times New Roman" w:cs="Times New Roman"/>
          <w:sz w:val="24"/>
          <w:szCs w:val="24"/>
        </w:rPr>
      </w:pPr>
      <w:r w:rsidRPr="0074479F">
        <w:rPr>
          <w:rFonts w:ascii="Times New Roman" w:hAnsi="Times New Roman" w:cs="Times New Roman"/>
          <w:sz w:val="24"/>
          <w:szCs w:val="24"/>
        </w:rPr>
        <w:t xml:space="preserve">Рис. 5.8. </w:t>
      </w:r>
      <w:r w:rsidR="00491B6E" w:rsidRPr="0074479F">
        <w:rPr>
          <w:rFonts w:ascii="Times New Roman" w:hAnsi="Times New Roman" w:cs="Times New Roman"/>
          <w:sz w:val="24"/>
          <w:szCs w:val="24"/>
        </w:rPr>
        <w:t>Схема болтового з’єднання без зазорів.</w:t>
      </w:r>
    </w:p>
    <w:p w:rsidR="005F6B3C" w:rsidRPr="0074479F" w:rsidRDefault="005F6B3C" w:rsidP="00477D30">
      <w:pPr>
        <w:ind w:firstLine="567"/>
        <w:jc w:val="both"/>
        <w:rPr>
          <w:rFonts w:ascii="Times New Roman" w:hAnsi="Times New Roman" w:cs="Times New Roman"/>
          <w:sz w:val="28"/>
          <w:szCs w:val="28"/>
        </w:rPr>
      </w:pPr>
    </w:p>
    <w:p w:rsidR="00FC64C5" w:rsidRPr="0074479F" w:rsidRDefault="00FC64C5" w:rsidP="001770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Умова міцності стержня болта при зрізанні:</w:t>
      </w:r>
    </w:p>
    <w:tbl>
      <w:tblPr>
        <w:tblW w:w="0" w:type="auto"/>
        <w:tblLook w:val="04A0"/>
      </w:tblPr>
      <w:tblGrid>
        <w:gridCol w:w="8429"/>
        <w:gridCol w:w="1199"/>
      </w:tblGrid>
      <w:tr w:rsidR="0091243F" w:rsidRPr="0074479F" w:rsidTr="00CF0784">
        <w:trPr>
          <w:trHeight w:val="629"/>
        </w:trPr>
        <w:tc>
          <w:tcPr>
            <w:tcW w:w="8429" w:type="dxa"/>
            <w:vAlign w:val="center"/>
          </w:tcPr>
          <w:p w:rsidR="0091243F" w:rsidRPr="00337A28" w:rsidRDefault="002949AD" w:rsidP="0017700F">
            <w:pPr>
              <w:tabs>
                <w:tab w:val="left" w:pos="1050"/>
              </w:tabs>
              <w:spacing w:line="276" w:lineRule="auto"/>
              <w:ind w:firstLine="567"/>
              <w:jc w:val="center"/>
              <w:rPr>
                <w:rFonts w:ascii="Times New Roman" w:hAnsi="Times New Roman" w:cs="Times New Roman"/>
                <w:sz w:val="28"/>
                <w:szCs w:val="28"/>
                <w:lang w:val="en-US"/>
              </w:rPr>
            </w:pPr>
            <m:oMathPara>
              <m:oMath>
                <m:r>
                  <w:rPr>
                    <w:rFonts w:ascii="Cambria Math" w:hAnsi="Cambria Math" w:cs="Times New Roman"/>
                    <w:sz w:val="28"/>
                    <w:szCs w:val="28"/>
                  </w:rPr>
                  <m:t>τ</m:t>
                </m:r>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4</m:t>
                    </m:r>
                    <m:r>
                      <w:rPr>
                        <w:rFonts w:ascii="Cambria Math" w:hAnsi="Cambria Math" w:cs="Times New Roman"/>
                        <w:sz w:val="28"/>
                        <w:szCs w:val="28"/>
                      </w:rPr>
                      <m:t>F</m:t>
                    </m:r>
                  </m:num>
                  <m:den>
                    <m:r>
                      <w:rPr>
                        <w:rFonts w:ascii="Cambria Math" w:hAnsi="Cambria Math" w:cs="Times New Roman"/>
                        <w:sz w:val="28"/>
                        <w:szCs w:val="28"/>
                      </w:rPr>
                      <m:t>π</m:t>
                    </m:r>
                    <m:sSup>
                      <m:sSupPr>
                        <m:ctrlPr>
                          <w:rPr>
                            <w:rFonts w:ascii="Cambria Math" w:hAnsi="Cambria Math" w:cs="Times New Roman"/>
                            <w:sz w:val="28"/>
                            <w:szCs w:val="28"/>
                          </w:rPr>
                        </m:ctrlPr>
                      </m:sSupPr>
                      <m:e>
                        <m:r>
                          <w:rPr>
                            <w:rFonts w:ascii="Cambria Math" w:hAnsi="Cambria Math" w:cs="Times New Roman"/>
                            <w:sz w:val="28"/>
                            <w:szCs w:val="28"/>
                          </w:rPr>
                          <m:t>d</m:t>
                        </m:r>
                      </m:e>
                      <m:sup>
                        <m:r>
                          <m:rPr>
                            <m:sty m:val="p"/>
                          </m:rPr>
                          <w:rPr>
                            <w:rFonts w:ascii="Cambria Math" w:hAnsi="Cambria Math" w:cs="Times New Roman"/>
                            <w:sz w:val="28"/>
                            <w:szCs w:val="28"/>
                          </w:rPr>
                          <m:t>2</m:t>
                        </m:r>
                      </m:sup>
                    </m:sSup>
                    <m:r>
                      <w:rPr>
                        <w:rFonts w:ascii="Cambria Math" w:hAnsi="Cambria Math" w:cs="Times New Roman"/>
                        <w:sz w:val="28"/>
                        <w:szCs w:val="28"/>
                      </w:rPr>
                      <m:t>i</m:t>
                    </m:r>
                  </m:den>
                </m:f>
                <m:r>
                  <m:rPr>
                    <m:sty m:val="p"/>
                  </m:rPr>
                  <w:rPr>
                    <w:rFonts w:ascii="Cambria Math" w:hAnsi="Cambria Math" w:cs="Times New Roman"/>
                    <w:sz w:val="28"/>
                    <w:szCs w:val="28"/>
                  </w:rPr>
                  <m:t>≤</m:t>
                </m:r>
                <m:d>
                  <m:dPr>
                    <m:begChr m:val="["/>
                    <m:endChr m:val="]"/>
                    <m:ctrlPr>
                      <w:rPr>
                        <w:rFonts w:ascii="Cambria Math" w:hAnsi="Cambria Math" w:cs="Times New Roman"/>
                        <w:sz w:val="28"/>
                        <w:szCs w:val="28"/>
                      </w:rPr>
                    </m:ctrlPr>
                  </m:dPr>
                  <m:e>
                    <m:r>
                      <w:rPr>
                        <w:rFonts w:ascii="Cambria Math" w:hAnsi="Cambria Math" w:cs="Times New Roman"/>
                        <w:sz w:val="28"/>
                        <w:szCs w:val="28"/>
                      </w:rPr>
                      <m:t>τ</m:t>
                    </m:r>
                  </m:e>
                </m:d>
                <m:r>
                  <m:rPr>
                    <m:sty m:val="p"/>
                  </m:rPr>
                  <w:rPr>
                    <w:rFonts w:ascii="Cambria Math" w:hAnsi="Cambria Math" w:cs="Times New Roman"/>
                    <w:sz w:val="28"/>
                    <w:szCs w:val="28"/>
                  </w:rPr>
                  <m:t>,</m:t>
                </m:r>
              </m:oMath>
            </m:oMathPara>
          </w:p>
        </w:tc>
        <w:tc>
          <w:tcPr>
            <w:tcW w:w="1199" w:type="dxa"/>
            <w:vAlign w:val="center"/>
          </w:tcPr>
          <w:p w:rsidR="0091243F" w:rsidRPr="0074479F" w:rsidRDefault="0091243F" w:rsidP="0017700F">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(5.</w:t>
            </w:r>
            <w:r w:rsidR="00CC342E" w:rsidRPr="0074479F">
              <w:rPr>
                <w:rFonts w:ascii="Times New Roman" w:hAnsi="Times New Roman" w:cs="Times New Roman"/>
                <w:sz w:val="28"/>
                <w:szCs w:val="28"/>
              </w:rPr>
              <w:t>22</w:t>
            </w:r>
            <w:r w:rsidRPr="0074479F">
              <w:rPr>
                <w:rFonts w:ascii="Times New Roman" w:hAnsi="Times New Roman" w:cs="Times New Roman"/>
                <w:sz w:val="28"/>
                <w:szCs w:val="28"/>
              </w:rPr>
              <w:t>)</w:t>
            </w:r>
          </w:p>
        </w:tc>
      </w:tr>
    </w:tbl>
    <w:p w:rsidR="00FC64C5" w:rsidRPr="0074479F" w:rsidRDefault="00FC64C5" w:rsidP="001770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w:r w:rsidRPr="00AA2071">
        <w:rPr>
          <w:rFonts w:ascii="Times New Roman" w:hAnsi="Times New Roman" w:cs="Times New Roman"/>
          <w:i/>
          <w:iCs/>
          <w:sz w:val="28"/>
          <w:szCs w:val="28"/>
        </w:rPr>
        <w:t>і</w:t>
      </w:r>
      <w:r w:rsidRPr="0074479F">
        <w:rPr>
          <w:rFonts w:ascii="Times New Roman" w:hAnsi="Times New Roman" w:cs="Times New Roman"/>
          <w:sz w:val="28"/>
          <w:szCs w:val="28"/>
        </w:rPr>
        <w:t xml:space="preserve"> – кількість площин, по яких відбувається зрізання.</w:t>
      </w:r>
    </w:p>
    <w:p w:rsidR="00FC64C5" w:rsidRPr="0074479F" w:rsidRDefault="00FC64C5" w:rsidP="001770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Умова міцності контактуючих поверхонь при зминанні:</w:t>
      </w:r>
    </w:p>
    <w:p w:rsidR="0091243F" w:rsidRPr="0074479F" w:rsidRDefault="00FC64C5">
      <w:pPr>
        <w:pStyle w:val="a0"/>
        <w:numPr>
          <w:ilvl w:val="0"/>
          <w:numId w:val="26"/>
        </w:numPr>
        <w:tabs>
          <w:tab w:val="left" w:pos="1050"/>
        </w:tabs>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для крайніх деталей</w:t>
      </w:r>
      <w:r w:rsidR="003F6607" w:rsidRPr="0074479F">
        <w:rPr>
          <w:rFonts w:ascii="Times New Roman" w:hAnsi="Times New Roman" w:cs="Times New Roman"/>
          <w:sz w:val="28"/>
          <w:szCs w:val="28"/>
        </w:rPr>
        <w:t xml:space="preserve"> –</w:t>
      </w:r>
      <w:r w:rsidR="00A616B6"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зм</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F</m:t>
            </m:r>
          </m:num>
          <m:den>
            <m:r>
              <m:rPr>
                <m:sty m:val="p"/>
              </m:rPr>
              <w:rPr>
                <w:rFonts w:ascii="Cambria Math" w:hAnsi="Cambria Math" w:cs="Times New Roman"/>
                <w:sz w:val="28"/>
                <w:szCs w:val="28"/>
              </w:rPr>
              <m:t>2</m:t>
            </m:r>
            <m:r>
              <w:rPr>
                <w:rFonts w:ascii="Cambria Math" w:hAnsi="Cambria Math" w:cs="Times New Roman"/>
                <w:sz w:val="28"/>
                <w:szCs w:val="28"/>
              </w:rPr>
              <m:t>d</m:t>
            </m:r>
            <m:sSub>
              <m:sSubPr>
                <m:ctrlPr>
                  <w:rPr>
                    <w:rFonts w:ascii="Cambria Math" w:hAnsi="Cambria Math" w:cs="Times New Roman"/>
                    <w:sz w:val="28"/>
                    <w:szCs w:val="28"/>
                  </w:rPr>
                </m:ctrlPr>
              </m:sSubPr>
              <m:e>
                <m:r>
                  <w:rPr>
                    <w:rFonts w:ascii="Cambria Math" w:hAnsi="Cambria Math" w:cs="Times New Roman"/>
                    <w:sz w:val="28"/>
                    <w:szCs w:val="28"/>
                  </w:rPr>
                  <m:t>δ</m:t>
                </m:r>
              </m:e>
              <m:sub>
                <m:r>
                  <m:rPr>
                    <m:sty m:val="p"/>
                  </m:rPr>
                  <w:rPr>
                    <w:rFonts w:ascii="Cambria Math" w:hAnsi="Cambria Math" w:cs="Times New Roman"/>
                    <w:sz w:val="28"/>
                    <w:szCs w:val="28"/>
                  </w:rPr>
                  <m:t>1</m:t>
                </m:r>
              </m:sub>
            </m:sSub>
          </m:den>
        </m:f>
        <m:r>
          <m:rPr>
            <m:sty m:val="p"/>
          </m:rPr>
          <w:rPr>
            <w:rFonts w:ascii="Cambria Math" w:hAnsi="Cambria Math" w:cs="Times New Roman"/>
            <w:sz w:val="28"/>
            <w:szCs w:val="28"/>
          </w:rPr>
          <m:t>≤</m:t>
        </m:r>
        <m:sSub>
          <m:sSubPr>
            <m:ctrlPr>
              <w:rPr>
                <w:rFonts w:ascii="Cambria Math" w:hAnsi="Cambria Math" w:cs="Times New Roman"/>
                <w:sz w:val="28"/>
                <w:szCs w:val="28"/>
              </w:rPr>
            </m:ctrlPr>
          </m:sSubPr>
          <m:e>
            <m:d>
              <m:dPr>
                <m:begChr m:val="["/>
                <m:endChr m:val="]"/>
                <m:ctrlPr>
                  <w:rPr>
                    <w:rFonts w:ascii="Cambria Math" w:hAnsi="Cambria Math" w:cs="Times New Roman"/>
                    <w:sz w:val="28"/>
                    <w:szCs w:val="28"/>
                  </w:rPr>
                </m:ctrlPr>
              </m:dPr>
              <m:e>
                <m:r>
                  <w:rPr>
                    <w:rFonts w:ascii="Cambria Math" w:hAnsi="Cambria Math" w:cs="Times New Roman"/>
                    <w:sz w:val="28"/>
                    <w:szCs w:val="28"/>
                  </w:rPr>
                  <m:t>σ</m:t>
                </m:r>
              </m:e>
            </m:d>
          </m:e>
          <m:sub>
            <m:r>
              <m:rPr>
                <m:sty m:val="p"/>
              </m:rPr>
              <w:rPr>
                <w:rFonts w:ascii="Cambria Math" w:hAnsi="Cambria Math" w:cs="Times New Roman"/>
                <w:sz w:val="28"/>
                <w:szCs w:val="28"/>
              </w:rPr>
              <m:t>зм</m:t>
            </m:r>
          </m:sub>
        </m:sSub>
      </m:oMath>
      <w:r w:rsidR="003F6607" w:rsidRPr="0074479F">
        <w:rPr>
          <w:rFonts w:ascii="Times New Roman" w:eastAsiaTheme="minorEastAsia" w:hAnsi="Times New Roman" w:cs="Times New Roman"/>
          <w:sz w:val="28"/>
          <w:szCs w:val="28"/>
        </w:rPr>
        <w:t>;</w:t>
      </w:r>
    </w:p>
    <w:p w:rsidR="00FC64C5" w:rsidRPr="0074479F" w:rsidRDefault="00FC64C5">
      <w:pPr>
        <w:pStyle w:val="a0"/>
        <w:numPr>
          <w:ilvl w:val="0"/>
          <w:numId w:val="26"/>
        </w:numPr>
        <w:tabs>
          <w:tab w:val="left" w:pos="1050"/>
        </w:tabs>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для внутрішньої деталі</w:t>
      </w:r>
      <w:r w:rsidR="003F6607" w:rsidRPr="0074479F">
        <w:rPr>
          <w:rFonts w:ascii="Times New Roman" w:hAnsi="Times New Roman" w:cs="Times New Roman"/>
          <w:sz w:val="28"/>
          <w:szCs w:val="28"/>
        </w:rPr>
        <w:t xml:space="preserve"> –</w:t>
      </w:r>
      <w:r w:rsidR="00A616B6"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зм</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F</m:t>
            </m:r>
          </m:num>
          <m:den>
            <m:r>
              <w:rPr>
                <w:rFonts w:ascii="Cambria Math" w:hAnsi="Cambria Math" w:cs="Times New Roman"/>
                <w:sz w:val="28"/>
                <w:szCs w:val="28"/>
              </w:rPr>
              <m:t>d</m:t>
            </m:r>
            <m:sSub>
              <m:sSubPr>
                <m:ctrlPr>
                  <w:rPr>
                    <w:rFonts w:ascii="Cambria Math" w:hAnsi="Cambria Math" w:cs="Times New Roman"/>
                    <w:sz w:val="28"/>
                    <w:szCs w:val="28"/>
                  </w:rPr>
                </m:ctrlPr>
              </m:sSubPr>
              <m:e>
                <m:r>
                  <w:rPr>
                    <w:rFonts w:ascii="Cambria Math" w:hAnsi="Cambria Math" w:cs="Times New Roman"/>
                    <w:sz w:val="28"/>
                    <w:szCs w:val="28"/>
                  </w:rPr>
                  <m:t>δ</m:t>
                </m:r>
              </m:e>
              <m:sub>
                <m:r>
                  <m:rPr>
                    <m:sty m:val="p"/>
                  </m:rPr>
                  <w:rPr>
                    <w:rFonts w:ascii="Cambria Math" w:hAnsi="Cambria Math" w:cs="Times New Roman"/>
                    <w:sz w:val="28"/>
                    <w:szCs w:val="28"/>
                  </w:rPr>
                  <m:t>1</m:t>
                </m:r>
              </m:sub>
            </m:sSub>
          </m:den>
        </m:f>
        <m:r>
          <m:rPr>
            <m:sty m:val="p"/>
          </m:rPr>
          <w:rPr>
            <w:rFonts w:ascii="Cambria Math" w:hAnsi="Cambria Math" w:cs="Times New Roman"/>
            <w:sz w:val="28"/>
            <w:szCs w:val="28"/>
          </w:rPr>
          <m:t>≤</m:t>
        </m:r>
        <m:sSub>
          <m:sSubPr>
            <m:ctrlPr>
              <w:rPr>
                <w:rFonts w:ascii="Cambria Math" w:hAnsi="Cambria Math" w:cs="Times New Roman"/>
                <w:sz w:val="28"/>
                <w:szCs w:val="28"/>
              </w:rPr>
            </m:ctrlPr>
          </m:sSubPr>
          <m:e>
            <m:d>
              <m:dPr>
                <m:begChr m:val="["/>
                <m:endChr m:val="]"/>
                <m:ctrlPr>
                  <w:rPr>
                    <w:rFonts w:ascii="Cambria Math" w:hAnsi="Cambria Math" w:cs="Times New Roman"/>
                    <w:sz w:val="28"/>
                    <w:szCs w:val="28"/>
                  </w:rPr>
                </m:ctrlPr>
              </m:dPr>
              <m:e>
                <m:r>
                  <w:rPr>
                    <w:rFonts w:ascii="Cambria Math" w:hAnsi="Cambria Math" w:cs="Times New Roman"/>
                    <w:sz w:val="28"/>
                    <w:szCs w:val="28"/>
                  </w:rPr>
                  <m:t>σ</m:t>
                </m:r>
              </m:e>
            </m:d>
          </m:e>
          <m:sub>
            <m:r>
              <m:rPr>
                <m:sty m:val="p"/>
              </m:rPr>
              <w:rPr>
                <w:rFonts w:ascii="Cambria Math" w:hAnsi="Cambria Math" w:cs="Times New Roman"/>
                <w:sz w:val="28"/>
                <w:szCs w:val="28"/>
              </w:rPr>
              <m:t>зм</m:t>
            </m:r>
          </m:sub>
        </m:sSub>
      </m:oMath>
      <w:r w:rsidR="003F6607" w:rsidRPr="0074479F">
        <w:rPr>
          <w:rFonts w:ascii="Times New Roman" w:eastAsiaTheme="minorEastAsia" w:hAnsi="Times New Roman" w:cs="Times New Roman"/>
          <w:sz w:val="28"/>
          <w:szCs w:val="28"/>
        </w:rPr>
        <w:t>.</w:t>
      </w:r>
    </w:p>
    <w:p w:rsidR="00FC64C5" w:rsidRPr="00AA2071" w:rsidRDefault="00FC64C5" w:rsidP="0017700F">
      <w:pPr>
        <w:spacing w:line="276" w:lineRule="auto"/>
        <w:ind w:firstLine="567"/>
        <w:jc w:val="both"/>
        <w:rPr>
          <w:rFonts w:ascii="Times New Roman" w:hAnsi="Times New Roman" w:cs="Times New Roman"/>
          <w:b/>
          <w:bCs/>
          <w:sz w:val="28"/>
          <w:szCs w:val="28"/>
        </w:rPr>
      </w:pPr>
      <w:r w:rsidRPr="00AA2071">
        <w:rPr>
          <w:rFonts w:ascii="Times New Roman" w:hAnsi="Times New Roman" w:cs="Times New Roman"/>
          <w:b/>
          <w:bCs/>
          <w:sz w:val="28"/>
          <w:szCs w:val="28"/>
        </w:rPr>
        <w:t>Допустимі напруження в гвинтах та коефіцієнти безпеки при постійних навантаженнях.</w:t>
      </w:r>
    </w:p>
    <w:p w:rsidR="00FC64C5" w:rsidRPr="0074479F" w:rsidRDefault="00FC64C5" w:rsidP="0017700F">
      <w:pPr>
        <w:tabs>
          <w:tab w:val="left" w:pos="105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Допустиме напруження при розтягуванні стержня гвинта</w:t>
      </w:r>
      <w:r w:rsidR="00AA2071">
        <w:rPr>
          <w:rFonts w:ascii="Times New Roman" w:hAnsi="Times New Roman" w:cs="Times New Roman"/>
          <w:sz w:val="28"/>
          <w:szCs w:val="28"/>
        </w:rPr>
        <w:t>:</w:t>
      </w:r>
    </w:p>
    <w:tbl>
      <w:tblPr>
        <w:tblW w:w="0" w:type="auto"/>
        <w:tblLook w:val="04A0"/>
      </w:tblPr>
      <w:tblGrid>
        <w:gridCol w:w="8429"/>
        <w:gridCol w:w="1199"/>
      </w:tblGrid>
      <w:tr w:rsidR="0091243F" w:rsidRPr="0074479F" w:rsidTr="00CF0784">
        <w:trPr>
          <w:trHeight w:val="633"/>
        </w:trPr>
        <w:tc>
          <w:tcPr>
            <w:tcW w:w="8429" w:type="dxa"/>
            <w:vAlign w:val="center"/>
          </w:tcPr>
          <w:p w:rsidR="0091243F" w:rsidRPr="00337A28" w:rsidRDefault="00755C15" w:rsidP="0017700F">
            <w:pPr>
              <w:tabs>
                <w:tab w:val="left" w:pos="1050"/>
              </w:tabs>
              <w:spacing w:line="276" w:lineRule="auto"/>
              <w:ind w:firstLine="567"/>
              <w:jc w:val="center"/>
              <w:rPr>
                <w:rFonts w:ascii="Times New Roman" w:hAnsi="Times New Roman" w:cs="Times New Roman"/>
                <w:sz w:val="28"/>
                <w:szCs w:val="28"/>
                <w:lang w:val="en-US"/>
              </w:rPr>
            </w:pPr>
            <m:oMathPara>
              <m:oMath>
                <m:sSub>
                  <m:sSubPr>
                    <m:ctrlPr>
                      <w:rPr>
                        <w:rFonts w:ascii="Cambria Math" w:hAnsi="Cambria Math" w:cs="Times New Roman"/>
                        <w:sz w:val="28"/>
                        <w:szCs w:val="28"/>
                      </w:rPr>
                    </m:ctrlPr>
                  </m:sSubPr>
                  <m:e>
                    <m:d>
                      <m:dPr>
                        <m:begChr m:val="["/>
                        <m:endChr m:val="]"/>
                        <m:ctrlPr>
                          <w:rPr>
                            <w:rFonts w:ascii="Cambria Math" w:hAnsi="Cambria Math" w:cs="Times New Roman"/>
                            <w:sz w:val="28"/>
                            <w:szCs w:val="28"/>
                          </w:rPr>
                        </m:ctrlPr>
                      </m:dPr>
                      <m:e>
                        <m:r>
                          <w:rPr>
                            <w:rFonts w:ascii="Cambria Math" w:hAnsi="Cambria Math" w:cs="Times New Roman"/>
                            <w:sz w:val="28"/>
                            <w:szCs w:val="28"/>
                          </w:rPr>
                          <m:t>σ</m:t>
                        </m:r>
                      </m:e>
                    </m:d>
                  </m:e>
                  <m:sub>
                    <m:r>
                      <m:rPr>
                        <m:sty m:val="p"/>
                      </m:rPr>
                      <w:rPr>
                        <w:rFonts w:ascii="Cambria Math" w:hAnsi="Cambria Math" w:cs="Times New Roman"/>
                        <w:sz w:val="28"/>
                        <w:szCs w:val="28"/>
                      </w:rPr>
                      <m:t>р</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m</m:t>
                        </m:r>
                      </m:sub>
                    </m:sSub>
                  </m:num>
                  <m:den>
                    <m:r>
                      <w:rPr>
                        <w:rFonts w:ascii="Cambria Math" w:hAnsi="Cambria Math" w:cs="Times New Roman"/>
                        <w:sz w:val="28"/>
                        <w:szCs w:val="28"/>
                      </w:rPr>
                      <m:t>k</m:t>
                    </m:r>
                  </m:den>
                </m:f>
                <m:r>
                  <m:rPr>
                    <m:sty m:val="p"/>
                  </m:rPr>
                  <w:rPr>
                    <w:rFonts w:ascii="Cambria Math" w:hAnsi="Cambria Math" w:cs="Times New Roman"/>
                    <w:sz w:val="28"/>
                    <w:szCs w:val="28"/>
                  </w:rPr>
                  <m:t>,</m:t>
                </m:r>
              </m:oMath>
            </m:oMathPara>
          </w:p>
        </w:tc>
        <w:tc>
          <w:tcPr>
            <w:tcW w:w="1199" w:type="dxa"/>
            <w:vAlign w:val="center"/>
          </w:tcPr>
          <w:p w:rsidR="0091243F" w:rsidRPr="0074479F" w:rsidRDefault="0091243F" w:rsidP="0017700F">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(5.2</w:t>
            </w:r>
            <w:r w:rsidR="00CC342E" w:rsidRPr="0074479F">
              <w:rPr>
                <w:rFonts w:ascii="Times New Roman" w:hAnsi="Times New Roman" w:cs="Times New Roman"/>
                <w:sz w:val="28"/>
                <w:szCs w:val="28"/>
              </w:rPr>
              <w:t>3</w:t>
            </w:r>
            <w:r w:rsidRPr="0074479F">
              <w:rPr>
                <w:rFonts w:ascii="Times New Roman" w:hAnsi="Times New Roman" w:cs="Times New Roman"/>
                <w:sz w:val="28"/>
                <w:szCs w:val="28"/>
              </w:rPr>
              <w:t>)</w:t>
            </w:r>
          </w:p>
        </w:tc>
      </w:tr>
    </w:tbl>
    <w:p w:rsidR="00FC64C5" w:rsidRPr="0074479F" w:rsidRDefault="00FC64C5" w:rsidP="001770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m</m:t>
            </m:r>
          </m:sub>
        </m:sSub>
      </m:oMath>
      <w:r w:rsidRPr="0074479F">
        <w:rPr>
          <w:rFonts w:ascii="Times New Roman" w:hAnsi="Times New Roman" w:cs="Times New Roman"/>
          <w:sz w:val="28"/>
          <w:szCs w:val="28"/>
        </w:rPr>
        <w:t xml:space="preserve"> – межа </w:t>
      </w:r>
      <w:r w:rsidR="006E3DFA" w:rsidRPr="0074479F">
        <w:rPr>
          <w:rFonts w:ascii="Times New Roman" w:hAnsi="Times New Roman" w:cs="Times New Roman"/>
          <w:sz w:val="28"/>
          <w:szCs w:val="28"/>
        </w:rPr>
        <w:t>п</w:t>
      </w:r>
      <w:r w:rsidRPr="0074479F">
        <w:rPr>
          <w:rFonts w:ascii="Times New Roman" w:hAnsi="Times New Roman" w:cs="Times New Roman"/>
          <w:sz w:val="28"/>
          <w:szCs w:val="28"/>
        </w:rPr>
        <w:t>лас</w:t>
      </w:r>
      <w:r w:rsidR="006E3DFA" w:rsidRPr="0074479F">
        <w:rPr>
          <w:rFonts w:ascii="Times New Roman" w:hAnsi="Times New Roman" w:cs="Times New Roman"/>
          <w:sz w:val="28"/>
          <w:szCs w:val="28"/>
        </w:rPr>
        <w:t>т</w:t>
      </w:r>
      <w:r w:rsidRPr="0074479F">
        <w:rPr>
          <w:rFonts w:ascii="Times New Roman" w:hAnsi="Times New Roman" w:cs="Times New Roman"/>
          <w:sz w:val="28"/>
          <w:szCs w:val="28"/>
        </w:rPr>
        <w:t>ичності матеріалу гвинта</w:t>
      </w:r>
      <w:r w:rsidR="00AA2071">
        <w:rPr>
          <w:rFonts w:ascii="Times New Roman" w:hAnsi="Times New Roman" w:cs="Times New Roman"/>
          <w:sz w:val="28"/>
          <w:szCs w:val="28"/>
        </w:rPr>
        <w:t>, МПа</w:t>
      </w:r>
      <w:r w:rsidR="009700FA" w:rsidRPr="0074479F">
        <w:rPr>
          <w:rFonts w:ascii="Times New Roman" w:hAnsi="Times New Roman" w:cs="Times New Roman"/>
          <w:sz w:val="28"/>
          <w:szCs w:val="28"/>
        </w:rPr>
        <w:t xml:space="preserve">; </w:t>
      </w:r>
      <w:r w:rsidRPr="00AA2071">
        <w:rPr>
          <w:rFonts w:ascii="Times New Roman" w:hAnsi="Times New Roman" w:cs="Times New Roman"/>
          <w:i/>
          <w:iCs/>
          <w:sz w:val="28"/>
          <w:szCs w:val="28"/>
        </w:rPr>
        <w:t>k</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коефіцієнт безпеки, при точних розрахунках по найбільших діючих навантаженнях з урахуванням попередньої затяжки приймають</w:t>
      </w:r>
      <w:r w:rsidR="00AA2071">
        <w:rPr>
          <w:rFonts w:ascii="Times New Roman" w:hAnsi="Times New Roman" w:cs="Times New Roman"/>
          <w:sz w:val="28"/>
          <w:szCs w:val="28"/>
        </w:rPr>
        <w:t xml:space="preserve"> </w:t>
      </w:r>
      <m:oMath>
        <m:r>
          <w:rPr>
            <w:rFonts w:ascii="Cambria Math" w:hAnsi="Cambria Math" w:cs="Times New Roman"/>
            <w:sz w:val="28"/>
            <w:szCs w:val="28"/>
          </w:rPr>
          <m:t>k=(1.5…2.5)</m:t>
        </m:r>
      </m:oMath>
      <w:r w:rsidRPr="0074479F">
        <w:rPr>
          <w:rFonts w:ascii="Times New Roman" w:hAnsi="Times New Roman" w:cs="Times New Roman"/>
          <w:sz w:val="28"/>
          <w:szCs w:val="28"/>
        </w:rPr>
        <w:t>.</w:t>
      </w:r>
    </w:p>
    <w:p w:rsidR="00FC64C5" w:rsidRPr="0074479F" w:rsidRDefault="00FC64C5" w:rsidP="0017700F">
      <w:pPr>
        <w:tabs>
          <w:tab w:val="left" w:pos="105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Допустимі напруження при розрахунках стержнів гвинтів і гайок на зрізання приймають </w:t>
      </w:r>
      <m:oMath>
        <m:d>
          <m:dPr>
            <m:begChr m:val="["/>
            <m:endChr m:val="]"/>
            <m:ctrlPr>
              <w:rPr>
                <w:rFonts w:ascii="Cambria Math" w:hAnsi="Cambria Math" w:cs="Times New Roman"/>
                <w:sz w:val="28"/>
                <w:szCs w:val="28"/>
              </w:rPr>
            </m:ctrlPr>
          </m:dPr>
          <m:e>
            <m:r>
              <w:rPr>
                <w:rFonts w:ascii="Cambria Math" w:hAnsi="Cambria Math" w:cs="Times New Roman"/>
                <w:sz w:val="28"/>
                <w:szCs w:val="28"/>
              </w:rPr>
              <m:t>τ</m:t>
            </m:r>
          </m:e>
        </m:d>
        <m:r>
          <m:rPr>
            <m:sty m:val="p"/>
          </m:rPr>
          <w:rPr>
            <w:rFonts w:ascii="Cambria Math" w:hAnsi="Cambria Math" w:cs="Times New Roman"/>
            <w:sz w:val="28"/>
            <w:szCs w:val="28"/>
          </w:rPr>
          <m:t>=</m:t>
        </m:r>
        <m:d>
          <m:dPr>
            <m:ctrlPr>
              <w:rPr>
                <w:rFonts w:ascii="Cambria Math" w:hAnsi="Cambria Math" w:cs="Times New Roman"/>
                <w:sz w:val="28"/>
                <w:szCs w:val="28"/>
              </w:rPr>
            </m:ctrlPr>
          </m:dPr>
          <m:e>
            <m:r>
              <m:rPr>
                <m:sty m:val="p"/>
              </m:rPr>
              <w:rPr>
                <w:rFonts w:ascii="Cambria Math" w:hAnsi="Cambria Math" w:cs="Times New Roman"/>
                <w:sz w:val="28"/>
                <w:szCs w:val="28"/>
              </w:rPr>
              <m:t>0,2…0,3</m:t>
            </m:r>
          </m:e>
        </m:d>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m</m:t>
            </m:r>
          </m:sub>
        </m:sSub>
      </m:oMath>
      <w:r w:rsidR="00AA2071">
        <w:rPr>
          <w:rFonts w:ascii="Times New Roman" w:eastAsiaTheme="minorEastAsia" w:hAnsi="Times New Roman" w:cs="Times New Roman"/>
          <w:sz w:val="28"/>
          <w:szCs w:val="28"/>
        </w:rPr>
        <w:t>, МПа</w:t>
      </w:r>
      <w:r w:rsidRPr="0074479F">
        <w:rPr>
          <w:rFonts w:ascii="Times New Roman" w:hAnsi="Times New Roman" w:cs="Times New Roman"/>
          <w:sz w:val="28"/>
          <w:szCs w:val="28"/>
        </w:rPr>
        <w:t>.</w:t>
      </w:r>
    </w:p>
    <w:p w:rsidR="006E3DFA" w:rsidRPr="0074479F" w:rsidRDefault="00FC64C5" w:rsidP="0017700F">
      <w:pPr>
        <w:tabs>
          <w:tab w:val="left" w:pos="105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Допустиме зминаюче напруження можна приймати рівним допустимому напруженню при розтягуванні, </w:t>
      </w:r>
      <m:oMath>
        <m:sSub>
          <m:sSubPr>
            <m:ctrlPr>
              <w:rPr>
                <w:rFonts w:ascii="Cambria Math" w:hAnsi="Cambria Math" w:cs="Times New Roman"/>
                <w:sz w:val="28"/>
                <w:szCs w:val="28"/>
              </w:rPr>
            </m:ctrlPr>
          </m:sSubPr>
          <m:e>
            <m:d>
              <m:dPr>
                <m:begChr m:val="["/>
                <m:endChr m:val="]"/>
                <m:ctrlPr>
                  <w:rPr>
                    <w:rFonts w:ascii="Cambria Math" w:hAnsi="Cambria Math" w:cs="Times New Roman"/>
                    <w:sz w:val="28"/>
                    <w:szCs w:val="28"/>
                  </w:rPr>
                </m:ctrlPr>
              </m:dPr>
              <m:e>
                <m:r>
                  <w:rPr>
                    <w:rFonts w:ascii="Cambria Math" w:hAnsi="Cambria Math" w:cs="Times New Roman"/>
                    <w:sz w:val="28"/>
                    <w:szCs w:val="28"/>
                  </w:rPr>
                  <m:t>σ</m:t>
                </m:r>
              </m:e>
            </m:d>
          </m:e>
          <m:sub>
            <m:r>
              <m:rPr>
                <m:sty m:val="p"/>
              </m:rPr>
              <w:rPr>
                <w:rFonts w:ascii="Cambria Math" w:hAnsi="Cambria Math" w:cs="Times New Roman"/>
                <w:sz w:val="28"/>
                <w:szCs w:val="28"/>
              </w:rPr>
              <m:t>зм</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d>
              <m:dPr>
                <m:begChr m:val="["/>
                <m:endChr m:val="]"/>
                <m:ctrlPr>
                  <w:rPr>
                    <w:rFonts w:ascii="Cambria Math" w:hAnsi="Cambria Math" w:cs="Times New Roman"/>
                    <w:sz w:val="28"/>
                    <w:szCs w:val="28"/>
                  </w:rPr>
                </m:ctrlPr>
              </m:dPr>
              <m:e>
                <m:r>
                  <w:rPr>
                    <w:rFonts w:ascii="Cambria Math" w:hAnsi="Cambria Math" w:cs="Times New Roman"/>
                    <w:sz w:val="28"/>
                    <w:szCs w:val="28"/>
                  </w:rPr>
                  <m:t>σ</m:t>
                </m:r>
              </m:e>
            </m:d>
          </m:e>
          <m:sub>
            <m:r>
              <m:rPr>
                <m:sty m:val="p"/>
              </m:rPr>
              <w:rPr>
                <w:rFonts w:ascii="Cambria Math" w:hAnsi="Cambria Math" w:cs="Times New Roman"/>
                <w:sz w:val="28"/>
                <w:szCs w:val="28"/>
              </w:rPr>
              <m:t>р</m:t>
            </m:r>
          </m:sub>
        </m:sSub>
      </m:oMath>
      <w:r w:rsidRPr="0074479F">
        <w:rPr>
          <w:rFonts w:ascii="Times New Roman" w:hAnsi="Times New Roman" w:cs="Times New Roman"/>
          <w:sz w:val="28"/>
          <w:szCs w:val="28"/>
        </w:rPr>
        <w:t xml:space="preserve">, при частому закручуванні–відкручуванні </w:t>
      </w:r>
      <m:oMath>
        <m:sSub>
          <m:sSubPr>
            <m:ctrlPr>
              <w:rPr>
                <w:rFonts w:ascii="Cambria Math" w:hAnsi="Cambria Math" w:cs="Times New Roman"/>
                <w:sz w:val="28"/>
                <w:szCs w:val="28"/>
              </w:rPr>
            </m:ctrlPr>
          </m:sSubPr>
          <m:e>
            <m:d>
              <m:dPr>
                <m:begChr m:val="["/>
                <m:endChr m:val="]"/>
                <m:ctrlPr>
                  <w:rPr>
                    <w:rFonts w:ascii="Cambria Math" w:hAnsi="Cambria Math" w:cs="Times New Roman"/>
                    <w:sz w:val="28"/>
                    <w:szCs w:val="28"/>
                  </w:rPr>
                </m:ctrlPr>
              </m:dPr>
              <m:e>
                <m:r>
                  <w:rPr>
                    <w:rFonts w:ascii="Cambria Math" w:hAnsi="Cambria Math" w:cs="Times New Roman"/>
                    <w:sz w:val="28"/>
                    <w:szCs w:val="28"/>
                  </w:rPr>
                  <m:t>σ</m:t>
                </m:r>
              </m:e>
            </m:d>
          </m:e>
          <m:sub>
            <m:r>
              <m:rPr>
                <m:sty m:val="p"/>
              </m:rPr>
              <w:rPr>
                <w:rFonts w:ascii="Cambria Math" w:hAnsi="Cambria Math" w:cs="Times New Roman"/>
                <w:sz w:val="28"/>
                <w:szCs w:val="28"/>
              </w:rPr>
              <m:t>зм</m:t>
            </m:r>
          </m:sub>
        </m:sSub>
        <m:r>
          <m:rPr>
            <m:sty m:val="p"/>
          </m:rPr>
          <w:rPr>
            <w:rFonts w:ascii="Cambria Math" w:hAnsi="Cambria Math" w:cs="Times New Roman"/>
            <w:sz w:val="28"/>
            <w:szCs w:val="28"/>
          </w:rPr>
          <m:t>≅</m:t>
        </m:r>
        <m:d>
          <m:dPr>
            <m:ctrlPr>
              <w:rPr>
                <w:rFonts w:ascii="Cambria Math" w:hAnsi="Cambria Math" w:cs="Times New Roman"/>
                <w:sz w:val="28"/>
                <w:szCs w:val="28"/>
              </w:rPr>
            </m:ctrlPr>
          </m:dPr>
          <m:e>
            <m:r>
              <m:rPr>
                <m:sty m:val="p"/>
              </m:rPr>
              <w:rPr>
                <w:rFonts w:ascii="Cambria Math" w:hAnsi="Cambria Math" w:cs="Times New Roman"/>
                <w:sz w:val="28"/>
                <w:szCs w:val="28"/>
              </w:rPr>
              <m:t>0.5…0.6</m:t>
            </m:r>
          </m:e>
        </m:d>
        <m:sSub>
          <m:sSubPr>
            <m:ctrlPr>
              <w:rPr>
                <w:rFonts w:ascii="Cambria Math" w:hAnsi="Cambria Math" w:cs="Times New Roman"/>
                <w:sz w:val="28"/>
                <w:szCs w:val="28"/>
              </w:rPr>
            </m:ctrlPr>
          </m:sSubPr>
          <m:e>
            <m:d>
              <m:dPr>
                <m:begChr m:val="["/>
                <m:endChr m:val="]"/>
                <m:ctrlPr>
                  <w:rPr>
                    <w:rFonts w:ascii="Cambria Math" w:hAnsi="Cambria Math" w:cs="Times New Roman"/>
                    <w:sz w:val="28"/>
                    <w:szCs w:val="28"/>
                  </w:rPr>
                </m:ctrlPr>
              </m:dPr>
              <m:e>
                <m:r>
                  <w:rPr>
                    <w:rFonts w:ascii="Cambria Math" w:hAnsi="Cambria Math" w:cs="Times New Roman"/>
                    <w:sz w:val="28"/>
                    <w:szCs w:val="28"/>
                  </w:rPr>
                  <m:t>σ</m:t>
                </m:r>
              </m:e>
            </m:d>
          </m:e>
          <m:sub>
            <m:r>
              <m:rPr>
                <m:sty m:val="p"/>
              </m:rPr>
              <w:rPr>
                <w:rFonts w:ascii="Cambria Math" w:hAnsi="Cambria Math" w:cs="Times New Roman"/>
                <w:sz w:val="28"/>
                <w:szCs w:val="28"/>
              </w:rPr>
              <m:t>р</m:t>
            </m:r>
          </m:sub>
        </m:sSub>
      </m:oMath>
      <w:r w:rsidR="00AA2071">
        <w:rPr>
          <w:rFonts w:ascii="Times New Roman" w:eastAsiaTheme="minorEastAsia" w:hAnsi="Times New Roman" w:cs="Times New Roman"/>
          <w:sz w:val="28"/>
          <w:szCs w:val="28"/>
        </w:rPr>
        <w:t>, МПа</w:t>
      </w:r>
      <w:r w:rsidRPr="0074479F">
        <w:rPr>
          <w:rFonts w:ascii="Times New Roman" w:hAnsi="Times New Roman" w:cs="Times New Roman"/>
          <w:sz w:val="28"/>
          <w:szCs w:val="28"/>
        </w:rPr>
        <w:t>.</w:t>
      </w:r>
    </w:p>
    <w:p w:rsidR="005C5662" w:rsidRPr="0074479F" w:rsidRDefault="005C5662" w:rsidP="0017700F">
      <w:pPr>
        <w:tabs>
          <w:tab w:val="left" w:pos="1050"/>
        </w:tabs>
        <w:spacing w:line="276" w:lineRule="auto"/>
        <w:ind w:firstLine="567"/>
        <w:jc w:val="both"/>
        <w:rPr>
          <w:rFonts w:ascii="Times New Roman" w:hAnsi="Times New Roman" w:cs="Times New Roman"/>
          <w:sz w:val="28"/>
          <w:szCs w:val="28"/>
        </w:rPr>
      </w:pPr>
    </w:p>
    <w:p w:rsidR="009700FA" w:rsidRPr="0074479F" w:rsidRDefault="006E3DFA" w:rsidP="0034591F">
      <w:pPr>
        <w:pStyle w:val="2"/>
        <w:numPr>
          <w:ilvl w:val="0"/>
          <w:numId w:val="0"/>
        </w:numPr>
        <w:spacing w:after="120" w:line="276" w:lineRule="auto"/>
        <w:ind w:firstLine="567"/>
      </w:pPr>
      <w:bookmarkStart w:id="73" w:name="_Toc170315935"/>
      <w:r w:rsidRPr="0074479F">
        <w:t>5.2. Заклепкові з’єднання</w:t>
      </w:r>
      <w:bookmarkEnd w:id="73"/>
    </w:p>
    <w:p w:rsidR="00FC64C5" w:rsidRPr="0074479F" w:rsidRDefault="00FC64C5" w:rsidP="00AA2071">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Сфера застосування з’єднань деталей за допомогою заклепок:</w:t>
      </w:r>
    </w:p>
    <w:p w:rsidR="00FC64C5" w:rsidRPr="00AA2071" w:rsidRDefault="000273EE" w:rsidP="00F42485">
      <w:pPr>
        <w:pStyle w:val="a0"/>
        <w:numPr>
          <w:ilvl w:val="0"/>
          <w:numId w:val="141"/>
        </w:numPr>
        <w:spacing w:line="276" w:lineRule="auto"/>
        <w:jc w:val="both"/>
        <w:rPr>
          <w:rFonts w:ascii="Times New Roman" w:hAnsi="Times New Roman" w:cs="Times New Roman"/>
          <w:sz w:val="28"/>
          <w:szCs w:val="28"/>
        </w:rPr>
      </w:pPr>
      <w:r w:rsidRPr="00AA2071">
        <w:rPr>
          <w:rFonts w:ascii="Times New Roman" w:hAnsi="Times New Roman" w:cs="Times New Roman"/>
          <w:sz w:val="28"/>
          <w:szCs w:val="28"/>
        </w:rPr>
        <w:t>з</w:t>
      </w:r>
      <w:r w:rsidR="00FC64C5" w:rsidRPr="00AA2071">
        <w:rPr>
          <w:rFonts w:ascii="Times New Roman" w:hAnsi="Times New Roman" w:cs="Times New Roman"/>
          <w:sz w:val="28"/>
          <w:szCs w:val="28"/>
        </w:rPr>
        <w:t>’єднання, в яких не допускається нагрівання деталей при їх зварюванні через</w:t>
      </w:r>
      <w:r w:rsidR="00AA2071" w:rsidRPr="00AA2071">
        <w:rPr>
          <w:rFonts w:ascii="Times New Roman" w:hAnsi="Times New Roman" w:cs="Times New Roman"/>
          <w:sz w:val="28"/>
          <w:szCs w:val="28"/>
        </w:rPr>
        <w:t xml:space="preserve"> </w:t>
      </w:r>
      <w:r w:rsidR="00FC64C5" w:rsidRPr="00AA2071">
        <w:rPr>
          <w:rFonts w:ascii="Times New Roman" w:hAnsi="Times New Roman" w:cs="Times New Roman"/>
          <w:sz w:val="28"/>
          <w:szCs w:val="28"/>
        </w:rPr>
        <w:t>можливість їх відпуску, короблення та поводки ;</w:t>
      </w:r>
    </w:p>
    <w:p w:rsidR="00FC64C5" w:rsidRPr="00AA2071" w:rsidRDefault="000273EE" w:rsidP="00F42485">
      <w:pPr>
        <w:pStyle w:val="a0"/>
        <w:numPr>
          <w:ilvl w:val="0"/>
          <w:numId w:val="141"/>
        </w:numPr>
        <w:spacing w:line="276" w:lineRule="auto"/>
        <w:jc w:val="both"/>
        <w:rPr>
          <w:rFonts w:ascii="Times New Roman" w:hAnsi="Times New Roman" w:cs="Times New Roman"/>
          <w:sz w:val="28"/>
          <w:szCs w:val="28"/>
        </w:rPr>
      </w:pPr>
      <w:r w:rsidRPr="00AA2071">
        <w:rPr>
          <w:rFonts w:ascii="Times New Roman" w:hAnsi="Times New Roman" w:cs="Times New Roman"/>
          <w:sz w:val="28"/>
          <w:szCs w:val="28"/>
        </w:rPr>
        <w:t>з</w:t>
      </w:r>
      <w:r w:rsidR="00FC64C5" w:rsidRPr="00AA2071">
        <w:rPr>
          <w:rFonts w:ascii="Times New Roman" w:hAnsi="Times New Roman" w:cs="Times New Roman"/>
          <w:sz w:val="28"/>
          <w:szCs w:val="28"/>
        </w:rPr>
        <w:t>’єднання деталей із матеріалів, які не піддаються зварюванню;</w:t>
      </w:r>
    </w:p>
    <w:p w:rsidR="00FC64C5" w:rsidRPr="00AA2071" w:rsidRDefault="000273EE" w:rsidP="00F42485">
      <w:pPr>
        <w:pStyle w:val="a0"/>
        <w:numPr>
          <w:ilvl w:val="0"/>
          <w:numId w:val="141"/>
        </w:numPr>
        <w:spacing w:line="276" w:lineRule="auto"/>
        <w:jc w:val="both"/>
        <w:rPr>
          <w:rFonts w:ascii="Times New Roman" w:hAnsi="Times New Roman" w:cs="Times New Roman"/>
          <w:sz w:val="28"/>
          <w:szCs w:val="28"/>
        </w:rPr>
      </w:pPr>
      <w:r w:rsidRPr="00AA2071">
        <w:rPr>
          <w:rFonts w:ascii="Times New Roman" w:hAnsi="Times New Roman" w:cs="Times New Roman"/>
          <w:sz w:val="28"/>
          <w:szCs w:val="28"/>
        </w:rPr>
        <w:t>з</w:t>
      </w:r>
      <w:r w:rsidR="00FC64C5" w:rsidRPr="00AA2071">
        <w:rPr>
          <w:rFonts w:ascii="Times New Roman" w:hAnsi="Times New Roman" w:cs="Times New Roman"/>
          <w:sz w:val="28"/>
          <w:szCs w:val="28"/>
        </w:rPr>
        <w:t>’єднання в літаках;</w:t>
      </w:r>
    </w:p>
    <w:p w:rsidR="00FC64C5" w:rsidRPr="00AA2071" w:rsidRDefault="000273EE" w:rsidP="00F42485">
      <w:pPr>
        <w:pStyle w:val="a0"/>
        <w:numPr>
          <w:ilvl w:val="0"/>
          <w:numId w:val="141"/>
        </w:numPr>
        <w:spacing w:line="276" w:lineRule="auto"/>
        <w:jc w:val="both"/>
        <w:rPr>
          <w:rFonts w:ascii="Times New Roman" w:hAnsi="Times New Roman" w:cs="Times New Roman"/>
          <w:sz w:val="28"/>
          <w:szCs w:val="28"/>
        </w:rPr>
      </w:pPr>
      <w:r w:rsidRPr="00AA2071">
        <w:rPr>
          <w:rFonts w:ascii="Times New Roman" w:hAnsi="Times New Roman" w:cs="Times New Roman"/>
          <w:sz w:val="28"/>
          <w:szCs w:val="28"/>
        </w:rPr>
        <w:t>з</w:t>
      </w:r>
      <w:r w:rsidR="00FC64C5" w:rsidRPr="00AA2071">
        <w:rPr>
          <w:rFonts w:ascii="Times New Roman" w:hAnsi="Times New Roman" w:cs="Times New Roman"/>
          <w:sz w:val="28"/>
          <w:szCs w:val="28"/>
        </w:rPr>
        <w:t>’єднання рам автомобілів.</w:t>
      </w:r>
    </w:p>
    <w:p w:rsidR="000273EE" w:rsidRPr="0074479F" w:rsidRDefault="00FC64C5" w:rsidP="001770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З допомогою заклепок з’єднують переважно листові конструкції.</w:t>
      </w:r>
    </w:p>
    <w:p w:rsidR="00FC64C5" w:rsidRPr="0074479F" w:rsidRDefault="00FC64C5" w:rsidP="001770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За призначенням заклепкові з’єднання поділяють на :</w:t>
      </w:r>
    </w:p>
    <w:p w:rsidR="00FC64C5" w:rsidRPr="00AA2071" w:rsidRDefault="00FC64C5" w:rsidP="00F42485">
      <w:pPr>
        <w:pStyle w:val="a0"/>
        <w:numPr>
          <w:ilvl w:val="0"/>
          <w:numId w:val="142"/>
        </w:numPr>
        <w:spacing w:line="276" w:lineRule="auto"/>
        <w:jc w:val="both"/>
        <w:rPr>
          <w:rFonts w:ascii="Times New Roman" w:hAnsi="Times New Roman" w:cs="Times New Roman"/>
          <w:sz w:val="28"/>
          <w:szCs w:val="28"/>
        </w:rPr>
      </w:pPr>
      <w:r w:rsidRPr="00AA2071">
        <w:rPr>
          <w:rFonts w:ascii="Times New Roman" w:hAnsi="Times New Roman" w:cs="Times New Roman"/>
          <w:sz w:val="28"/>
          <w:szCs w:val="28"/>
        </w:rPr>
        <w:t>силові (міцні) з’єднання, які переважно застосовуються в металевих конструкціях машин і споруд;</w:t>
      </w:r>
    </w:p>
    <w:p w:rsidR="00FC64C5" w:rsidRPr="00AA2071" w:rsidRDefault="00FC64C5" w:rsidP="00F42485">
      <w:pPr>
        <w:pStyle w:val="a0"/>
        <w:numPr>
          <w:ilvl w:val="0"/>
          <w:numId w:val="142"/>
        </w:numPr>
        <w:spacing w:line="276" w:lineRule="auto"/>
        <w:jc w:val="both"/>
        <w:rPr>
          <w:rFonts w:ascii="Times New Roman" w:hAnsi="Times New Roman" w:cs="Times New Roman"/>
          <w:sz w:val="28"/>
          <w:szCs w:val="28"/>
        </w:rPr>
      </w:pPr>
      <w:r w:rsidRPr="00AA2071">
        <w:rPr>
          <w:rFonts w:ascii="Times New Roman" w:hAnsi="Times New Roman" w:cs="Times New Roman"/>
          <w:sz w:val="28"/>
          <w:szCs w:val="28"/>
        </w:rPr>
        <w:t>силові ущільнюючі (міцно-щільні), які застосовуються при виготовленні котлів, трубопроводів та резервуарів, що працюють під високим тиском;</w:t>
      </w:r>
    </w:p>
    <w:p w:rsidR="00FC64C5" w:rsidRPr="00AA2071" w:rsidRDefault="00FC64C5" w:rsidP="00F42485">
      <w:pPr>
        <w:pStyle w:val="a0"/>
        <w:numPr>
          <w:ilvl w:val="0"/>
          <w:numId w:val="142"/>
        </w:numPr>
        <w:spacing w:line="276" w:lineRule="auto"/>
        <w:jc w:val="both"/>
        <w:rPr>
          <w:rFonts w:ascii="Times New Roman" w:hAnsi="Times New Roman" w:cs="Times New Roman"/>
          <w:sz w:val="28"/>
          <w:szCs w:val="28"/>
        </w:rPr>
      </w:pPr>
      <w:r w:rsidRPr="00AA2071">
        <w:rPr>
          <w:rFonts w:ascii="Times New Roman" w:hAnsi="Times New Roman" w:cs="Times New Roman"/>
          <w:sz w:val="28"/>
          <w:szCs w:val="28"/>
        </w:rPr>
        <w:t>щільні, для резервуарів низького тиску.</w:t>
      </w:r>
    </w:p>
    <w:p w:rsidR="00681E5D" w:rsidRPr="0074479F" w:rsidRDefault="00FC64C5" w:rsidP="001770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Способи виконання</w:t>
      </w:r>
      <w:r w:rsidR="00AA2071">
        <w:rPr>
          <w:rFonts w:ascii="Times New Roman" w:hAnsi="Times New Roman" w:cs="Times New Roman"/>
          <w:sz w:val="28"/>
          <w:szCs w:val="28"/>
        </w:rPr>
        <w:t xml:space="preserve"> –</w:t>
      </w:r>
      <w:r w:rsidRPr="0074479F">
        <w:rPr>
          <w:rFonts w:ascii="Times New Roman" w:hAnsi="Times New Roman" w:cs="Times New Roman"/>
          <w:sz w:val="28"/>
          <w:szCs w:val="28"/>
        </w:rPr>
        <w:t xml:space="preserve"> ручний та машинний.</w:t>
      </w:r>
    </w:p>
    <w:p w:rsidR="00681E5D" w:rsidRPr="0074479F" w:rsidRDefault="00FC64C5" w:rsidP="001770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Заклепки виготовляють з прутиків на висадочних автоматах.</w:t>
      </w:r>
    </w:p>
    <w:p w:rsidR="00FC64C5" w:rsidRPr="0074479F" w:rsidRDefault="00FC64C5" w:rsidP="001770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Матеріали заклепок</w:t>
      </w:r>
      <w:r w:rsidR="00AA2071">
        <w:rPr>
          <w:rFonts w:ascii="Times New Roman" w:hAnsi="Times New Roman" w:cs="Times New Roman"/>
          <w:sz w:val="28"/>
          <w:szCs w:val="28"/>
        </w:rPr>
        <w:t xml:space="preserve"> –</w:t>
      </w:r>
      <w:r w:rsidRPr="0074479F">
        <w:rPr>
          <w:rFonts w:ascii="Times New Roman" w:hAnsi="Times New Roman" w:cs="Times New Roman"/>
          <w:sz w:val="28"/>
          <w:szCs w:val="28"/>
        </w:rPr>
        <w:t xml:space="preserve"> сталі</w:t>
      </w:r>
      <w:r w:rsidR="00AA2071">
        <w:rPr>
          <w:rFonts w:ascii="Times New Roman" w:hAnsi="Times New Roman" w:cs="Times New Roman"/>
          <w:sz w:val="28"/>
          <w:szCs w:val="28"/>
        </w:rPr>
        <w:t xml:space="preserve">: </w:t>
      </w:r>
      <w:r w:rsidRPr="0074479F">
        <w:rPr>
          <w:rFonts w:ascii="Times New Roman" w:hAnsi="Times New Roman" w:cs="Times New Roman"/>
          <w:sz w:val="28"/>
          <w:szCs w:val="28"/>
        </w:rPr>
        <w:t xml:space="preserve"> Ст2, Ст3, 09Г2; легкі сплави В65, Д15 та інші.</w:t>
      </w:r>
      <w:r w:rsidR="00681E5D" w:rsidRPr="0074479F">
        <w:rPr>
          <w:rFonts w:ascii="Times New Roman" w:hAnsi="Times New Roman" w:cs="Times New Roman"/>
          <w:sz w:val="28"/>
          <w:szCs w:val="28"/>
        </w:rPr>
        <w:t xml:space="preserve"> </w:t>
      </w:r>
      <w:r w:rsidRPr="0074479F">
        <w:rPr>
          <w:rFonts w:ascii="Times New Roman" w:hAnsi="Times New Roman" w:cs="Times New Roman"/>
          <w:sz w:val="28"/>
          <w:szCs w:val="28"/>
        </w:rPr>
        <w:t>Основні вимоги до матеріалу заклепки: достатня пластичність для формування головки та однорідність з матеріалом з’єднуваних деталей.</w:t>
      </w:r>
    </w:p>
    <w:p w:rsidR="00FC64C5" w:rsidRPr="0074479F" w:rsidRDefault="00FC64C5" w:rsidP="001770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Клепку деталей сталевими заклепками діаметром </w:t>
      </w:r>
      <w:r w:rsidR="00AC1B68">
        <w:rPr>
          <w:rFonts w:ascii="Times New Roman" w:hAnsi="Times New Roman" w:cs="Times New Roman"/>
          <w:sz w:val="28"/>
          <w:szCs w:val="28"/>
        </w:rPr>
        <w:t>(</w:t>
      </w:r>
      <w:r w:rsidRPr="0074479F">
        <w:rPr>
          <w:rFonts w:ascii="Times New Roman" w:hAnsi="Times New Roman" w:cs="Times New Roman"/>
          <w:sz w:val="28"/>
          <w:szCs w:val="28"/>
        </w:rPr>
        <w:t>8…10</w:t>
      </w:r>
      <w:r w:rsidR="00AC1B68">
        <w:rPr>
          <w:rFonts w:ascii="Times New Roman" w:hAnsi="Times New Roman" w:cs="Times New Roman"/>
          <w:sz w:val="28"/>
          <w:szCs w:val="28"/>
        </w:rPr>
        <w:t>),</w:t>
      </w:r>
      <w:r w:rsidRPr="0074479F">
        <w:rPr>
          <w:rFonts w:ascii="Times New Roman" w:hAnsi="Times New Roman" w:cs="Times New Roman"/>
          <w:sz w:val="28"/>
          <w:szCs w:val="28"/>
        </w:rPr>
        <w:t xml:space="preserve"> мм та заклепками з латуні, міді і легких сплавів всіх діаметрів виконують холодним способом, решта заклепок – гарячим способом.</w:t>
      </w:r>
    </w:p>
    <w:p w:rsidR="00FC64C5" w:rsidRPr="0074479F" w:rsidRDefault="00FC64C5" w:rsidP="001770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Конструктивні типи заклепок та їх застосування:</w:t>
      </w:r>
    </w:p>
    <w:p w:rsidR="00797F0D" w:rsidRPr="0074479F" w:rsidRDefault="00797F0D">
      <w:pPr>
        <w:pStyle w:val="a0"/>
        <w:numPr>
          <w:ilvl w:val="0"/>
          <w:numId w:val="80"/>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Заклепки із суцільним стержнем</w:t>
      </w:r>
      <w:r w:rsidR="006A4871" w:rsidRPr="0074479F">
        <w:rPr>
          <w:rFonts w:ascii="Times New Roman" w:hAnsi="Times New Roman" w:cs="Times New Roman"/>
          <w:sz w:val="28"/>
          <w:szCs w:val="28"/>
        </w:rPr>
        <w:t xml:space="preserve"> (рис. 5.9)</w:t>
      </w:r>
    </w:p>
    <w:p w:rsidR="00797F0D" w:rsidRPr="0074479F" w:rsidRDefault="00797F0D" w:rsidP="0017700F">
      <w:pPr>
        <w:spacing w:line="276" w:lineRule="auto"/>
        <w:ind w:firstLine="567"/>
        <w:jc w:val="both"/>
        <w:rPr>
          <w:rFonts w:ascii="Times New Roman" w:hAnsi="Times New Roman" w:cs="Times New Roman"/>
          <w:sz w:val="28"/>
          <w:szCs w:val="28"/>
        </w:rPr>
      </w:pPr>
    </w:p>
    <w:p w:rsidR="00797F0D" w:rsidRPr="0074479F" w:rsidRDefault="00797F0D" w:rsidP="00337A28">
      <w:pPr>
        <w:jc w:val="center"/>
        <w:rPr>
          <w:rFonts w:ascii="Times New Roman" w:hAnsi="Times New Roman" w:cs="Times New Roman"/>
          <w:sz w:val="28"/>
          <w:szCs w:val="28"/>
        </w:rPr>
      </w:pPr>
      <w:r w:rsidRPr="0074479F">
        <w:rPr>
          <w:rFonts w:ascii="Times New Roman" w:hAnsi="Times New Roman" w:cs="Times New Roman"/>
          <w:noProof/>
          <w:lang w:val="ru-RU" w:eastAsia="ru-RU"/>
        </w:rPr>
        <w:drawing>
          <wp:inline distT="0" distB="0" distL="0" distR="0">
            <wp:extent cx="5804452" cy="826281"/>
            <wp:effectExtent l="0" t="0" r="6350" b="0"/>
            <wp:docPr id="61284608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rotWithShape="1">
                    <a:blip r:embed="rId284"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285">
                              <a14:imgEffect>
                                <a14:sharpenSoften amount="5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16311" b="64720"/>
                    <a:stretch/>
                  </pic:blipFill>
                  <pic:spPr bwMode="auto">
                    <a:xfrm>
                      <a:off x="0" y="0"/>
                      <a:ext cx="5816944" cy="828059"/>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797F0D" w:rsidRPr="0074479F" w:rsidRDefault="006615FB" w:rsidP="00C5050E">
      <w:pPr>
        <w:ind w:firstLine="567"/>
        <w:rPr>
          <w:rFonts w:ascii="Times New Roman" w:hAnsi="Times New Roman" w:cs="Times New Roman"/>
          <w:sz w:val="24"/>
          <w:szCs w:val="24"/>
        </w:rPr>
      </w:pPr>
      <w:r>
        <w:rPr>
          <w:rFonts w:ascii="Times New Roman" w:hAnsi="Times New Roman" w:cs="Times New Roman"/>
          <w:sz w:val="24"/>
          <w:szCs w:val="24"/>
          <w:lang w:val="ru-RU"/>
        </w:rPr>
        <w:t xml:space="preserve">   </w:t>
      </w:r>
      <w:r w:rsidR="00C5050E">
        <w:rPr>
          <w:rFonts w:ascii="Times New Roman" w:hAnsi="Times New Roman" w:cs="Times New Roman"/>
          <w:sz w:val="24"/>
          <w:szCs w:val="24"/>
        </w:rPr>
        <w:t xml:space="preserve">а) </w:t>
      </w:r>
      <w:r w:rsidR="00C5050E">
        <w:rPr>
          <w:rFonts w:ascii="Times New Roman" w:hAnsi="Times New Roman" w:cs="Times New Roman"/>
          <w:sz w:val="24"/>
          <w:szCs w:val="24"/>
        </w:rPr>
        <w:tab/>
      </w:r>
      <w:r w:rsidR="00C5050E">
        <w:rPr>
          <w:rFonts w:ascii="Times New Roman" w:hAnsi="Times New Roman" w:cs="Times New Roman"/>
          <w:sz w:val="24"/>
          <w:szCs w:val="24"/>
        </w:rPr>
        <w:tab/>
      </w:r>
      <w:r>
        <w:rPr>
          <w:rFonts w:ascii="Times New Roman" w:hAnsi="Times New Roman" w:cs="Times New Roman"/>
          <w:sz w:val="24"/>
          <w:szCs w:val="24"/>
          <w:lang w:val="ru-RU"/>
        </w:rPr>
        <w:t xml:space="preserve">    </w:t>
      </w:r>
      <w:r w:rsidR="00C5050E" w:rsidRPr="00CB318A">
        <w:rPr>
          <w:rFonts w:ascii="Times New Roman" w:hAnsi="Times New Roman" w:cs="Times New Roman"/>
          <w:sz w:val="24"/>
          <w:szCs w:val="24"/>
          <w:lang w:val="ru-RU"/>
        </w:rPr>
        <w:t xml:space="preserve"> </w:t>
      </w:r>
      <w:r w:rsidR="00797F0D" w:rsidRPr="0074479F">
        <w:rPr>
          <w:rFonts w:ascii="Times New Roman" w:hAnsi="Times New Roman" w:cs="Times New Roman"/>
          <w:sz w:val="24"/>
          <w:szCs w:val="24"/>
        </w:rPr>
        <w:t>б)</w:t>
      </w:r>
      <w:r w:rsidR="00797F0D" w:rsidRPr="0074479F">
        <w:rPr>
          <w:rFonts w:ascii="Times New Roman" w:hAnsi="Times New Roman" w:cs="Times New Roman"/>
          <w:sz w:val="24"/>
          <w:szCs w:val="24"/>
        </w:rPr>
        <w:tab/>
      </w:r>
      <w:r w:rsidR="00797F0D" w:rsidRPr="0074479F">
        <w:rPr>
          <w:rFonts w:ascii="Times New Roman" w:hAnsi="Times New Roman" w:cs="Times New Roman"/>
          <w:sz w:val="24"/>
          <w:szCs w:val="24"/>
        </w:rPr>
        <w:tab/>
      </w:r>
      <w:r>
        <w:rPr>
          <w:rFonts w:ascii="Times New Roman" w:hAnsi="Times New Roman" w:cs="Times New Roman"/>
          <w:sz w:val="24"/>
          <w:szCs w:val="24"/>
          <w:lang w:val="ru-RU"/>
        </w:rPr>
        <w:t xml:space="preserve"> </w:t>
      </w:r>
      <w:r w:rsidR="00AC1B68">
        <w:rPr>
          <w:rFonts w:ascii="Times New Roman" w:hAnsi="Times New Roman" w:cs="Times New Roman"/>
          <w:sz w:val="24"/>
          <w:szCs w:val="24"/>
          <w:lang w:val="ru-RU"/>
        </w:rPr>
        <w:tab/>
      </w:r>
      <w:r>
        <w:rPr>
          <w:rFonts w:ascii="Times New Roman" w:hAnsi="Times New Roman" w:cs="Times New Roman"/>
          <w:sz w:val="24"/>
          <w:szCs w:val="24"/>
          <w:lang w:val="ru-RU"/>
        </w:rPr>
        <w:t xml:space="preserve"> </w:t>
      </w:r>
      <w:r w:rsidR="00C5050E" w:rsidRPr="00CB318A">
        <w:rPr>
          <w:rFonts w:ascii="Times New Roman" w:hAnsi="Times New Roman" w:cs="Times New Roman"/>
          <w:sz w:val="24"/>
          <w:szCs w:val="24"/>
          <w:lang w:val="ru-RU"/>
        </w:rPr>
        <w:t xml:space="preserve"> </w:t>
      </w:r>
      <w:r w:rsidR="00797F0D" w:rsidRPr="0074479F">
        <w:rPr>
          <w:rFonts w:ascii="Times New Roman" w:hAnsi="Times New Roman" w:cs="Times New Roman"/>
          <w:sz w:val="24"/>
          <w:szCs w:val="24"/>
        </w:rPr>
        <w:t>в)</w:t>
      </w:r>
      <w:r w:rsidR="00797F0D" w:rsidRPr="0074479F">
        <w:rPr>
          <w:rFonts w:ascii="Times New Roman" w:hAnsi="Times New Roman" w:cs="Times New Roman"/>
          <w:sz w:val="24"/>
          <w:szCs w:val="24"/>
        </w:rPr>
        <w:tab/>
      </w:r>
      <w:r w:rsidR="00797F0D" w:rsidRPr="0074479F">
        <w:rPr>
          <w:rFonts w:ascii="Times New Roman" w:hAnsi="Times New Roman" w:cs="Times New Roman"/>
          <w:sz w:val="24"/>
          <w:szCs w:val="24"/>
        </w:rPr>
        <w:tab/>
      </w:r>
      <w:r>
        <w:rPr>
          <w:rFonts w:ascii="Times New Roman" w:hAnsi="Times New Roman" w:cs="Times New Roman"/>
          <w:sz w:val="24"/>
          <w:szCs w:val="24"/>
          <w:lang w:val="ru-RU"/>
        </w:rPr>
        <w:t xml:space="preserve">      </w:t>
      </w:r>
      <w:r w:rsidR="00797F0D" w:rsidRPr="0074479F">
        <w:rPr>
          <w:rFonts w:ascii="Times New Roman" w:hAnsi="Times New Roman" w:cs="Times New Roman"/>
          <w:sz w:val="24"/>
          <w:szCs w:val="24"/>
        </w:rPr>
        <w:t xml:space="preserve"> г)</w:t>
      </w:r>
      <w:r w:rsidR="00797F0D" w:rsidRPr="0074479F">
        <w:rPr>
          <w:rFonts w:ascii="Times New Roman" w:hAnsi="Times New Roman" w:cs="Times New Roman"/>
          <w:sz w:val="24"/>
          <w:szCs w:val="24"/>
        </w:rPr>
        <w:tab/>
      </w:r>
      <w:r w:rsidR="006A2A1A" w:rsidRPr="0074479F">
        <w:rPr>
          <w:rFonts w:ascii="Times New Roman" w:hAnsi="Times New Roman" w:cs="Times New Roman"/>
          <w:sz w:val="24"/>
          <w:szCs w:val="24"/>
        </w:rPr>
        <w:tab/>
      </w:r>
      <w:r w:rsidR="00797F0D" w:rsidRPr="0074479F">
        <w:rPr>
          <w:rFonts w:ascii="Times New Roman" w:hAnsi="Times New Roman" w:cs="Times New Roman"/>
          <w:sz w:val="24"/>
          <w:szCs w:val="24"/>
        </w:rPr>
        <w:tab/>
        <w:t xml:space="preserve"> </w:t>
      </w:r>
      <w:r w:rsidR="00E61E50" w:rsidRPr="0074479F">
        <w:rPr>
          <w:rFonts w:ascii="Times New Roman" w:hAnsi="Times New Roman" w:cs="Times New Roman"/>
          <w:sz w:val="24"/>
          <w:szCs w:val="24"/>
        </w:rPr>
        <w:t>д</w:t>
      </w:r>
      <w:r w:rsidR="00797F0D" w:rsidRPr="0074479F">
        <w:rPr>
          <w:rFonts w:ascii="Times New Roman" w:hAnsi="Times New Roman" w:cs="Times New Roman"/>
          <w:sz w:val="24"/>
          <w:szCs w:val="24"/>
        </w:rPr>
        <w:t>)</w:t>
      </w:r>
    </w:p>
    <w:p w:rsidR="00797F0D" w:rsidRPr="00337A28" w:rsidRDefault="00797F0D" w:rsidP="00797F0D">
      <w:pPr>
        <w:ind w:firstLine="567"/>
        <w:jc w:val="center"/>
        <w:rPr>
          <w:rFonts w:ascii="Times New Roman" w:hAnsi="Times New Roman" w:cs="Times New Roman"/>
          <w:sz w:val="28"/>
          <w:szCs w:val="28"/>
          <w:lang w:val="ru-RU"/>
        </w:rPr>
      </w:pPr>
      <w:r w:rsidRPr="0074479F">
        <w:rPr>
          <w:rFonts w:ascii="Times New Roman" w:hAnsi="Times New Roman" w:cs="Times New Roman"/>
          <w:sz w:val="24"/>
          <w:szCs w:val="24"/>
        </w:rPr>
        <w:t xml:space="preserve">Рис. 5.9. Заклепки з суцільним стержнем: а) </w:t>
      </w:r>
      <w:r w:rsidR="00E61E50" w:rsidRPr="0074479F">
        <w:rPr>
          <w:rFonts w:ascii="Times New Roman" w:hAnsi="Times New Roman" w:cs="Times New Roman"/>
          <w:sz w:val="24"/>
          <w:szCs w:val="24"/>
        </w:rPr>
        <w:t>з напівкруглою головкою</w:t>
      </w:r>
      <w:r w:rsidRPr="0074479F">
        <w:rPr>
          <w:rFonts w:ascii="Times New Roman" w:hAnsi="Times New Roman" w:cs="Times New Roman"/>
          <w:sz w:val="24"/>
          <w:szCs w:val="24"/>
        </w:rPr>
        <w:t>; б)</w:t>
      </w:r>
      <w:r w:rsidR="00E61E50" w:rsidRPr="0074479F">
        <w:rPr>
          <w:rFonts w:ascii="Times New Roman" w:hAnsi="Times New Roman" w:cs="Times New Roman"/>
          <w:sz w:val="24"/>
          <w:szCs w:val="24"/>
        </w:rPr>
        <w:t xml:space="preserve"> з </w:t>
      </w:r>
      <w:r w:rsidR="006A4871" w:rsidRPr="0074479F">
        <w:rPr>
          <w:rFonts w:ascii="Times New Roman" w:hAnsi="Times New Roman" w:cs="Times New Roman"/>
          <w:sz w:val="24"/>
          <w:szCs w:val="24"/>
        </w:rPr>
        <w:t>плоскою</w:t>
      </w:r>
      <w:r w:rsidR="00E61E50" w:rsidRPr="0074479F">
        <w:rPr>
          <w:rFonts w:ascii="Times New Roman" w:hAnsi="Times New Roman" w:cs="Times New Roman"/>
          <w:sz w:val="24"/>
          <w:szCs w:val="24"/>
        </w:rPr>
        <w:t xml:space="preserve"> головкою</w:t>
      </w:r>
      <w:r w:rsidRPr="0074479F">
        <w:rPr>
          <w:rFonts w:ascii="Times New Roman" w:hAnsi="Times New Roman" w:cs="Times New Roman"/>
          <w:sz w:val="24"/>
          <w:szCs w:val="24"/>
        </w:rPr>
        <w:t>; в)</w:t>
      </w:r>
      <w:r w:rsidR="00E61E50" w:rsidRPr="0074479F">
        <w:rPr>
          <w:rFonts w:ascii="Times New Roman" w:hAnsi="Times New Roman" w:cs="Times New Roman"/>
          <w:sz w:val="24"/>
          <w:szCs w:val="24"/>
        </w:rPr>
        <w:t xml:space="preserve"> з конічною головкою</w:t>
      </w:r>
      <w:r w:rsidRPr="0074479F">
        <w:rPr>
          <w:rFonts w:ascii="Times New Roman" w:hAnsi="Times New Roman" w:cs="Times New Roman"/>
          <w:sz w:val="24"/>
          <w:szCs w:val="24"/>
        </w:rPr>
        <w:t>; г)</w:t>
      </w:r>
      <w:r w:rsidR="00E61E50" w:rsidRPr="0074479F">
        <w:rPr>
          <w:rFonts w:ascii="Times New Roman" w:hAnsi="Times New Roman" w:cs="Times New Roman"/>
          <w:sz w:val="24"/>
          <w:szCs w:val="24"/>
        </w:rPr>
        <w:t xml:space="preserve"> </w:t>
      </w:r>
      <w:r w:rsidR="006A4871" w:rsidRPr="0074479F">
        <w:rPr>
          <w:rFonts w:ascii="Times New Roman" w:hAnsi="Times New Roman" w:cs="Times New Roman"/>
          <w:sz w:val="24"/>
          <w:szCs w:val="24"/>
        </w:rPr>
        <w:t>з</w:t>
      </w:r>
      <w:r w:rsidR="00E61E50" w:rsidRPr="0074479F">
        <w:rPr>
          <w:rFonts w:ascii="Times New Roman" w:hAnsi="Times New Roman" w:cs="Times New Roman"/>
          <w:sz w:val="24"/>
          <w:szCs w:val="24"/>
        </w:rPr>
        <w:t xml:space="preserve"> </w:t>
      </w:r>
      <w:r w:rsidR="006F743A" w:rsidRPr="0074479F">
        <w:rPr>
          <w:rFonts w:ascii="Times New Roman" w:hAnsi="Times New Roman" w:cs="Times New Roman"/>
          <w:sz w:val="24"/>
          <w:szCs w:val="24"/>
        </w:rPr>
        <w:t>потайною головкою</w:t>
      </w:r>
      <w:r w:rsidR="00E61E50" w:rsidRPr="0074479F">
        <w:rPr>
          <w:rFonts w:ascii="Times New Roman" w:hAnsi="Times New Roman" w:cs="Times New Roman"/>
          <w:sz w:val="24"/>
          <w:szCs w:val="24"/>
        </w:rPr>
        <w:t xml:space="preserve">; д) </w:t>
      </w:r>
      <w:r w:rsidR="006F743A" w:rsidRPr="0074479F">
        <w:rPr>
          <w:rFonts w:ascii="Times New Roman" w:hAnsi="Times New Roman" w:cs="Times New Roman"/>
          <w:sz w:val="24"/>
          <w:szCs w:val="24"/>
        </w:rPr>
        <w:t>з напівпотайною головкою</w:t>
      </w:r>
    </w:p>
    <w:p w:rsidR="00FC64C5" w:rsidRPr="0074479F" w:rsidRDefault="00FC64C5" w:rsidP="00477D30">
      <w:pPr>
        <w:ind w:firstLine="567"/>
        <w:jc w:val="both"/>
        <w:rPr>
          <w:rFonts w:ascii="Times New Roman" w:hAnsi="Times New Roman" w:cs="Times New Roman"/>
          <w:sz w:val="28"/>
          <w:szCs w:val="28"/>
        </w:rPr>
      </w:pPr>
    </w:p>
    <w:p w:rsidR="00FC64C5" w:rsidRPr="0074479F" w:rsidRDefault="00FC64C5" w:rsidP="001770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З напівкруглою</w:t>
      </w:r>
      <w:r w:rsidR="006615FB">
        <w:rPr>
          <w:rFonts w:ascii="Times New Roman" w:hAnsi="Times New Roman" w:cs="Times New Roman"/>
          <w:sz w:val="28"/>
          <w:szCs w:val="28"/>
        </w:rPr>
        <w:t xml:space="preserve"> </w:t>
      </w:r>
      <w:r w:rsidR="00031CA1" w:rsidRPr="0074479F">
        <w:rPr>
          <w:rFonts w:ascii="Times New Roman" w:hAnsi="Times New Roman" w:cs="Times New Roman"/>
          <w:sz w:val="28"/>
          <w:szCs w:val="28"/>
        </w:rPr>
        <w:t>(рис. 5.9.</w:t>
      </w:r>
      <w:r w:rsidR="00AC1B68">
        <w:rPr>
          <w:rFonts w:ascii="Times New Roman" w:hAnsi="Times New Roman" w:cs="Times New Roman"/>
          <w:sz w:val="28"/>
          <w:szCs w:val="28"/>
        </w:rPr>
        <w:t xml:space="preserve"> </w:t>
      </w:r>
      <w:r w:rsidR="00031CA1" w:rsidRPr="0074479F">
        <w:rPr>
          <w:rFonts w:ascii="Times New Roman" w:hAnsi="Times New Roman" w:cs="Times New Roman"/>
          <w:sz w:val="28"/>
          <w:szCs w:val="28"/>
        </w:rPr>
        <w:t xml:space="preserve">а) </w:t>
      </w:r>
      <w:r w:rsidRPr="0074479F">
        <w:rPr>
          <w:rFonts w:ascii="Times New Roman" w:hAnsi="Times New Roman" w:cs="Times New Roman"/>
          <w:sz w:val="28"/>
          <w:szCs w:val="28"/>
        </w:rPr>
        <w:t>головкою для силових</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і щільних швів.</w:t>
      </w:r>
      <w:r w:rsidR="006A2A1A" w:rsidRPr="0074479F">
        <w:rPr>
          <w:rFonts w:ascii="Times New Roman" w:hAnsi="Times New Roman" w:cs="Times New Roman"/>
          <w:sz w:val="28"/>
          <w:szCs w:val="28"/>
        </w:rPr>
        <w:t xml:space="preserve"> </w:t>
      </w:r>
      <w:r w:rsidRPr="0074479F">
        <w:rPr>
          <w:rFonts w:ascii="Times New Roman" w:hAnsi="Times New Roman" w:cs="Times New Roman"/>
          <w:sz w:val="28"/>
          <w:szCs w:val="28"/>
        </w:rPr>
        <w:t>З плоскою головкою</w:t>
      </w:r>
      <w:r w:rsidR="00031CA1" w:rsidRPr="0074479F">
        <w:rPr>
          <w:rFonts w:ascii="Times New Roman" w:hAnsi="Times New Roman" w:cs="Times New Roman"/>
          <w:sz w:val="28"/>
          <w:szCs w:val="28"/>
        </w:rPr>
        <w:t xml:space="preserve"> (рис. 5.9.</w:t>
      </w:r>
      <w:r w:rsidR="00AC1B68">
        <w:rPr>
          <w:rFonts w:ascii="Times New Roman" w:hAnsi="Times New Roman" w:cs="Times New Roman"/>
          <w:sz w:val="28"/>
          <w:szCs w:val="28"/>
        </w:rPr>
        <w:t xml:space="preserve"> </w:t>
      </w:r>
      <w:r w:rsidR="00031CA1" w:rsidRPr="0074479F">
        <w:rPr>
          <w:rFonts w:ascii="Times New Roman" w:hAnsi="Times New Roman" w:cs="Times New Roman"/>
          <w:sz w:val="28"/>
          <w:szCs w:val="28"/>
        </w:rPr>
        <w:t>б)</w:t>
      </w:r>
      <w:r w:rsidR="006615FB">
        <w:rPr>
          <w:rFonts w:ascii="Times New Roman" w:hAnsi="Times New Roman" w:cs="Times New Roman"/>
          <w:sz w:val="28"/>
          <w:szCs w:val="28"/>
        </w:rPr>
        <w:t xml:space="preserve"> </w:t>
      </w:r>
      <w:r w:rsidRPr="0074479F">
        <w:rPr>
          <w:rFonts w:ascii="Times New Roman" w:hAnsi="Times New Roman" w:cs="Times New Roman"/>
          <w:sz w:val="28"/>
          <w:szCs w:val="28"/>
        </w:rPr>
        <w:t>для швів, які знаходяться в корозійних середовищах.</w:t>
      </w:r>
      <w:r w:rsidR="006A2A1A" w:rsidRPr="0074479F">
        <w:rPr>
          <w:rFonts w:ascii="Times New Roman" w:hAnsi="Times New Roman" w:cs="Times New Roman"/>
          <w:sz w:val="28"/>
          <w:szCs w:val="28"/>
        </w:rPr>
        <w:t xml:space="preserve"> </w:t>
      </w:r>
      <w:r w:rsidRPr="0074479F">
        <w:rPr>
          <w:rFonts w:ascii="Times New Roman" w:hAnsi="Times New Roman" w:cs="Times New Roman"/>
          <w:sz w:val="28"/>
          <w:szCs w:val="28"/>
        </w:rPr>
        <w:t>З потайною</w:t>
      </w:r>
      <w:r w:rsidR="00031CA1" w:rsidRPr="0074479F">
        <w:rPr>
          <w:rFonts w:ascii="Times New Roman" w:hAnsi="Times New Roman" w:cs="Times New Roman"/>
          <w:sz w:val="28"/>
          <w:szCs w:val="28"/>
        </w:rPr>
        <w:t xml:space="preserve"> та на</w:t>
      </w:r>
      <w:r w:rsidR="00AA59C2" w:rsidRPr="0074479F">
        <w:rPr>
          <w:rFonts w:ascii="Times New Roman" w:hAnsi="Times New Roman" w:cs="Times New Roman"/>
          <w:sz w:val="28"/>
          <w:szCs w:val="28"/>
        </w:rPr>
        <w:t>півпотайною</w:t>
      </w:r>
      <w:r w:rsidRPr="0074479F">
        <w:rPr>
          <w:rFonts w:ascii="Times New Roman" w:hAnsi="Times New Roman" w:cs="Times New Roman"/>
          <w:sz w:val="28"/>
          <w:szCs w:val="28"/>
        </w:rPr>
        <w:t xml:space="preserve"> головкою</w:t>
      </w:r>
      <w:r w:rsidR="00031CA1" w:rsidRPr="0074479F">
        <w:rPr>
          <w:rFonts w:ascii="Times New Roman" w:hAnsi="Times New Roman" w:cs="Times New Roman"/>
          <w:sz w:val="28"/>
          <w:szCs w:val="28"/>
        </w:rPr>
        <w:t xml:space="preserve"> (рис. 5.9.</w:t>
      </w:r>
      <w:r w:rsidR="00AC1B68">
        <w:rPr>
          <w:rFonts w:ascii="Times New Roman" w:hAnsi="Times New Roman" w:cs="Times New Roman"/>
          <w:sz w:val="28"/>
          <w:szCs w:val="28"/>
        </w:rPr>
        <w:t xml:space="preserve"> </w:t>
      </w:r>
      <w:r w:rsidR="00031CA1" w:rsidRPr="0074479F">
        <w:rPr>
          <w:rFonts w:ascii="Times New Roman" w:hAnsi="Times New Roman" w:cs="Times New Roman"/>
          <w:sz w:val="28"/>
          <w:szCs w:val="28"/>
        </w:rPr>
        <w:t>в</w:t>
      </w:r>
      <w:r w:rsidR="00D93E7D" w:rsidRPr="0074479F">
        <w:rPr>
          <w:rFonts w:ascii="Times New Roman" w:hAnsi="Times New Roman" w:cs="Times New Roman"/>
          <w:sz w:val="28"/>
          <w:szCs w:val="28"/>
        </w:rPr>
        <w:t xml:space="preserve"> - д</w:t>
      </w:r>
      <w:r w:rsidR="00031CA1" w:rsidRPr="0074479F">
        <w:rPr>
          <w:rFonts w:ascii="Times New Roman" w:hAnsi="Times New Roman" w:cs="Times New Roman"/>
          <w:sz w:val="28"/>
          <w:szCs w:val="28"/>
        </w:rPr>
        <w:t>)</w:t>
      </w:r>
      <w:r w:rsidRPr="0074479F">
        <w:rPr>
          <w:rFonts w:ascii="Times New Roman" w:hAnsi="Times New Roman" w:cs="Times New Roman"/>
          <w:sz w:val="28"/>
          <w:szCs w:val="28"/>
        </w:rPr>
        <w:t>, для застосування в конструкціях літаків.</w:t>
      </w:r>
    </w:p>
    <w:p w:rsidR="00797F0D" w:rsidRPr="0074479F" w:rsidRDefault="00FC64C5">
      <w:pPr>
        <w:pStyle w:val="a0"/>
        <w:numPr>
          <w:ilvl w:val="0"/>
          <w:numId w:val="81"/>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Напівпустотілі</w:t>
      </w:r>
      <w:r w:rsidR="006A4871" w:rsidRPr="0074479F">
        <w:rPr>
          <w:rFonts w:ascii="Times New Roman" w:hAnsi="Times New Roman" w:cs="Times New Roman"/>
          <w:sz w:val="28"/>
          <w:szCs w:val="28"/>
        </w:rPr>
        <w:t xml:space="preserve"> (рис. 5.10)</w:t>
      </w:r>
    </w:p>
    <w:p w:rsidR="006A4871" w:rsidRPr="0074479F" w:rsidRDefault="006A4871" w:rsidP="00797F0D">
      <w:pPr>
        <w:jc w:val="both"/>
        <w:rPr>
          <w:rFonts w:ascii="Times New Roman" w:hAnsi="Times New Roman" w:cs="Times New Roman"/>
          <w:sz w:val="28"/>
          <w:szCs w:val="28"/>
        </w:rPr>
      </w:pPr>
    </w:p>
    <w:p w:rsidR="00681E5D" w:rsidRPr="0074479F" w:rsidRDefault="00797F0D" w:rsidP="006A4871">
      <w:pPr>
        <w:ind w:firstLine="567"/>
        <w:jc w:val="center"/>
        <w:rPr>
          <w:rFonts w:ascii="Times New Roman" w:hAnsi="Times New Roman" w:cs="Times New Roman"/>
          <w:noProof/>
          <w:sz w:val="28"/>
          <w:szCs w:val="28"/>
          <w:lang w:eastAsia="ru-RU"/>
        </w:rPr>
      </w:pPr>
      <w:r w:rsidRPr="0074479F">
        <w:rPr>
          <w:rFonts w:ascii="Times New Roman" w:hAnsi="Times New Roman" w:cs="Times New Roman"/>
          <w:noProof/>
          <w:lang w:val="ru-RU" w:eastAsia="ru-RU"/>
        </w:rPr>
        <w:drawing>
          <wp:inline distT="0" distB="0" distL="0" distR="0">
            <wp:extent cx="5976620" cy="850265"/>
            <wp:effectExtent l="0" t="0" r="5080" b="6985"/>
            <wp:docPr id="2097506180" name="Рисунок 2097506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rotWithShape="1">
                    <a:blip r:embed="rId284"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285">
                              <a14:imgEffect>
                                <a14:sharpenSoften amount="5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49483" b="31548"/>
                    <a:stretch/>
                  </pic:blipFill>
                  <pic:spPr bwMode="auto">
                    <a:xfrm>
                      <a:off x="0" y="0"/>
                      <a:ext cx="5976620" cy="85026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34591F" w:rsidRPr="0074479F" w:rsidRDefault="0034591F" w:rsidP="0034591F">
      <w:pPr>
        <w:ind w:firstLine="567"/>
        <w:jc w:val="center"/>
        <w:rPr>
          <w:rFonts w:ascii="Times New Roman" w:hAnsi="Times New Roman" w:cs="Times New Roman"/>
          <w:sz w:val="24"/>
          <w:szCs w:val="24"/>
        </w:rPr>
      </w:pPr>
      <w:r w:rsidRPr="0074479F">
        <w:rPr>
          <w:rFonts w:ascii="Times New Roman" w:hAnsi="Times New Roman" w:cs="Times New Roman"/>
          <w:sz w:val="24"/>
          <w:szCs w:val="24"/>
        </w:rPr>
        <w:t xml:space="preserve">а) </w:t>
      </w:r>
      <w:r w:rsidRPr="0074479F">
        <w:rPr>
          <w:rFonts w:ascii="Times New Roman" w:hAnsi="Times New Roman" w:cs="Times New Roman"/>
          <w:sz w:val="24"/>
          <w:szCs w:val="24"/>
        </w:rPr>
        <w:tab/>
      </w:r>
      <w:r w:rsidRPr="0074479F">
        <w:rPr>
          <w:rFonts w:ascii="Times New Roman" w:hAnsi="Times New Roman" w:cs="Times New Roman"/>
          <w:sz w:val="24"/>
          <w:szCs w:val="24"/>
        </w:rPr>
        <w:tab/>
      </w:r>
      <w:r w:rsidRPr="0074479F">
        <w:rPr>
          <w:rFonts w:ascii="Times New Roman" w:hAnsi="Times New Roman" w:cs="Times New Roman"/>
          <w:sz w:val="24"/>
          <w:szCs w:val="24"/>
        </w:rPr>
        <w:tab/>
        <w:t>б)</w:t>
      </w:r>
      <w:r w:rsidRPr="0074479F">
        <w:rPr>
          <w:rFonts w:ascii="Times New Roman" w:hAnsi="Times New Roman" w:cs="Times New Roman"/>
          <w:sz w:val="24"/>
          <w:szCs w:val="24"/>
        </w:rPr>
        <w:tab/>
      </w:r>
      <w:r w:rsidRPr="0074479F">
        <w:rPr>
          <w:rFonts w:ascii="Times New Roman" w:hAnsi="Times New Roman" w:cs="Times New Roman"/>
          <w:sz w:val="24"/>
          <w:szCs w:val="24"/>
        </w:rPr>
        <w:tab/>
      </w:r>
      <w:r w:rsidRPr="0074479F">
        <w:rPr>
          <w:rFonts w:ascii="Times New Roman" w:hAnsi="Times New Roman" w:cs="Times New Roman"/>
          <w:sz w:val="24"/>
          <w:szCs w:val="24"/>
        </w:rPr>
        <w:tab/>
        <w:t xml:space="preserve"> в)</w:t>
      </w:r>
      <w:r w:rsidRPr="0074479F">
        <w:rPr>
          <w:rFonts w:ascii="Times New Roman" w:hAnsi="Times New Roman" w:cs="Times New Roman"/>
          <w:sz w:val="24"/>
          <w:szCs w:val="24"/>
        </w:rPr>
        <w:tab/>
      </w:r>
      <w:r w:rsidRPr="0074479F">
        <w:rPr>
          <w:rFonts w:ascii="Times New Roman" w:hAnsi="Times New Roman" w:cs="Times New Roman"/>
          <w:sz w:val="24"/>
          <w:szCs w:val="24"/>
        </w:rPr>
        <w:tab/>
        <w:t xml:space="preserve"> г)</w:t>
      </w:r>
      <w:r w:rsidRPr="0074479F">
        <w:rPr>
          <w:rFonts w:ascii="Times New Roman" w:hAnsi="Times New Roman" w:cs="Times New Roman"/>
          <w:sz w:val="24"/>
          <w:szCs w:val="24"/>
        </w:rPr>
        <w:tab/>
      </w:r>
      <w:r w:rsidRPr="0074479F">
        <w:rPr>
          <w:rFonts w:ascii="Times New Roman" w:hAnsi="Times New Roman" w:cs="Times New Roman"/>
          <w:sz w:val="24"/>
          <w:szCs w:val="24"/>
        </w:rPr>
        <w:tab/>
      </w:r>
      <w:r w:rsidRPr="0074479F">
        <w:rPr>
          <w:rFonts w:ascii="Times New Roman" w:hAnsi="Times New Roman" w:cs="Times New Roman"/>
          <w:sz w:val="24"/>
          <w:szCs w:val="24"/>
        </w:rPr>
        <w:tab/>
        <w:t xml:space="preserve"> д)</w:t>
      </w:r>
    </w:p>
    <w:p w:rsidR="006A2A1A" w:rsidRPr="00C5050E" w:rsidRDefault="006A2A1A" w:rsidP="006A2A1A">
      <w:pPr>
        <w:ind w:firstLine="567"/>
        <w:jc w:val="center"/>
        <w:rPr>
          <w:rFonts w:ascii="Times New Roman" w:hAnsi="Times New Roman" w:cs="Times New Roman"/>
          <w:sz w:val="28"/>
          <w:szCs w:val="28"/>
        </w:rPr>
      </w:pPr>
      <w:r w:rsidRPr="0074479F">
        <w:rPr>
          <w:rFonts w:ascii="Times New Roman" w:hAnsi="Times New Roman" w:cs="Times New Roman"/>
          <w:sz w:val="24"/>
          <w:szCs w:val="24"/>
        </w:rPr>
        <w:t xml:space="preserve">Рис. 5.10. Заклепки з напівпустотілі: а) з напівкруглою головкою; б) з </w:t>
      </w:r>
      <w:r w:rsidR="006A4871" w:rsidRPr="0074479F">
        <w:rPr>
          <w:rFonts w:ascii="Times New Roman" w:hAnsi="Times New Roman" w:cs="Times New Roman"/>
          <w:sz w:val="24"/>
          <w:szCs w:val="24"/>
        </w:rPr>
        <w:t xml:space="preserve">плоскою </w:t>
      </w:r>
      <w:r w:rsidRPr="0074479F">
        <w:rPr>
          <w:rFonts w:ascii="Times New Roman" w:hAnsi="Times New Roman" w:cs="Times New Roman"/>
          <w:sz w:val="24"/>
          <w:szCs w:val="24"/>
        </w:rPr>
        <w:t xml:space="preserve">головкою; в) з конічною головкою; г) </w:t>
      </w:r>
      <w:r w:rsidR="006A4871" w:rsidRPr="0074479F">
        <w:rPr>
          <w:rFonts w:ascii="Times New Roman" w:hAnsi="Times New Roman" w:cs="Times New Roman"/>
          <w:sz w:val="24"/>
          <w:szCs w:val="24"/>
        </w:rPr>
        <w:t>з</w:t>
      </w:r>
      <w:r w:rsidRPr="0074479F">
        <w:rPr>
          <w:rFonts w:ascii="Times New Roman" w:hAnsi="Times New Roman" w:cs="Times New Roman"/>
          <w:sz w:val="24"/>
          <w:szCs w:val="24"/>
        </w:rPr>
        <w:t xml:space="preserve"> потайною головкою; д) з напівпотайною головкою</w:t>
      </w:r>
    </w:p>
    <w:p w:rsidR="00681E5D" w:rsidRPr="0074479F" w:rsidRDefault="00681E5D" w:rsidP="00477D30">
      <w:pPr>
        <w:ind w:firstLine="567"/>
        <w:jc w:val="both"/>
        <w:rPr>
          <w:rFonts w:ascii="Times New Roman" w:hAnsi="Times New Roman" w:cs="Times New Roman"/>
          <w:sz w:val="28"/>
          <w:szCs w:val="28"/>
        </w:rPr>
      </w:pPr>
    </w:p>
    <w:p w:rsidR="00FC64C5" w:rsidRPr="0074479F" w:rsidRDefault="00FC64C5">
      <w:pPr>
        <w:pStyle w:val="a0"/>
        <w:numPr>
          <w:ilvl w:val="0"/>
          <w:numId w:val="82"/>
        </w:numPr>
        <w:jc w:val="both"/>
        <w:rPr>
          <w:rFonts w:ascii="Times New Roman" w:hAnsi="Times New Roman" w:cs="Times New Roman"/>
          <w:sz w:val="28"/>
          <w:szCs w:val="28"/>
        </w:rPr>
      </w:pPr>
      <w:r w:rsidRPr="0074479F">
        <w:rPr>
          <w:rFonts w:ascii="Times New Roman" w:hAnsi="Times New Roman" w:cs="Times New Roman"/>
          <w:sz w:val="28"/>
          <w:szCs w:val="28"/>
        </w:rPr>
        <w:t>Пустотілі</w:t>
      </w:r>
      <w:r w:rsidR="006A4871" w:rsidRPr="0074479F">
        <w:rPr>
          <w:rFonts w:ascii="Times New Roman" w:hAnsi="Times New Roman" w:cs="Times New Roman"/>
          <w:sz w:val="28"/>
          <w:szCs w:val="28"/>
        </w:rPr>
        <w:t xml:space="preserve"> (рис. 5.11)</w:t>
      </w:r>
    </w:p>
    <w:p w:rsidR="00797F0D" w:rsidRPr="0074479F" w:rsidRDefault="00797F0D" w:rsidP="00797F0D">
      <w:pPr>
        <w:ind w:left="1069"/>
        <w:jc w:val="both"/>
        <w:rPr>
          <w:rFonts w:ascii="Times New Roman" w:hAnsi="Times New Roman" w:cs="Times New Roman"/>
          <w:sz w:val="28"/>
          <w:szCs w:val="28"/>
        </w:rPr>
      </w:pPr>
    </w:p>
    <w:p w:rsidR="00797F0D" w:rsidRPr="0074479F" w:rsidRDefault="00797F0D" w:rsidP="006A2A1A">
      <w:pPr>
        <w:ind w:firstLine="567"/>
        <w:jc w:val="center"/>
        <w:rPr>
          <w:rFonts w:ascii="Times New Roman" w:hAnsi="Times New Roman" w:cs="Times New Roman"/>
          <w:sz w:val="28"/>
          <w:szCs w:val="28"/>
        </w:rPr>
      </w:pPr>
      <w:r w:rsidRPr="0074479F">
        <w:rPr>
          <w:rFonts w:ascii="Times New Roman" w:hAnsi="Times New Roman" w:cs="Times New Roman"/>
          <w:noProof/>
          <w:lang w:val="ru-RU" w:eastAsia="ru-RU"/>
        </w:rPr>
        <w:drawing>
          <wp:inline distT="0" distB="0" distL="0" distR="0">
            <wp:extent cx="4714847" cy="850221"/>
            <wp:effectExtent l="0" t="0" r="0" b="7620"/>
            <wp:docPr id="989034694" name="Рисунок 9890346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rotWithShape="1">
                    <a:blip r:embed="rId284"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285">
                              <a14:imgEffect>
                                <a14:sharpenSoften amount="5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9447" t="81031" r="11660"/>
                    <a:stretch/>
                  </pic:blipFill>
                  <pic:spPr bwMode="auto">
                    <a:xfrm>
                      <a:off x="0" y="0"/>
                      <a:ext cx="4715093" cy="85026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6A2A1A" w:rsidRPr="00C5050E" w:rsidRDefault="006615FB" w:rsidP="006A2A1A">
      <w:pPr>
        <w:ind w:firstLine="567"/>
        <w:jc w:val="center"/>
        <w:rPr>
          <w:rFonts w:ascii="Times New Roman" w:hAnsi="Times New Roman" w:cs="Times New Roman"/>
          <w:sz w:val="24"/>
          <w:szCs w:val="24"/>
          <w:lang w:val="ru-RU"/>
        </w:rPr>
      </w:pPr>
      <w:r>
        <w:rPr>
          <w:rFonts w:ascii="Times New Roman" w:hAnsi="Times New Roman" w:cs="Times New Roman"/>
          <w:sz w:val="24"/>
          <w:szCs w:val="24"/>
        </w:rPr>
        <w:t xml:space="preserve">        </w:t>
      </w:r>
      <w:r w:rsidR="00C4198A">
        <w:rPr>
          <w:rFonts w:ascii="Times New Roman" w:hAnsi="Times New Roman" w:cs="Times New Roman"/>
          <w:sz w:val="24"/>
          <w:szCs w:val="24"/>
        </w:rPr>
        <w:tab/>
      </w:r>
      <w:r>
        <w:rPr>
          <w:rFonts w:ascii="Times New Roman" w:hAnsi="Times New Roman" w:cs="Times New Roman"/>
          <w:sz w:val="24"/>
          <w:szCs w:val="24"/>
        </w:rPr>
        <w:t xml:space="preserve"> </w:t>
      </w:r>
      <w:r w:rsidR="00C4198A">
        <w:rPr>
          <w:rFonts w:ascii="Times New Roman" w:hAnsi="Times New Roman" w:cs="Times New Roman"/>
          <w:sz w:val="24"/>
          <w:szCs w:val="24"/>
        </w:rPr>
        <w:tab/>
      </w:r>
      <w:r>
        <w:rPr>
          <w:rFonts w:ascii="Times New Roman" w:hAnsi="Times New Roman" w:cs="Times New Roman"/>
          <w:sz w:val="24"/>
          <w:szCs w:val="24"/>
        </w:rPr>
        <w:t xml:space="preserve"> </w:t>
      </w:r>
      <w:r w:rsidR="0034591F" w:rsidRPr="0074479F">
        <w:rPr>
          <w:rFonts w:ascii="Times New Roman" w:hAnsi="Times New Roman" w:cs="Times New Roman"/>
          <w:sz w:val="24"/>
          <w:szCs w:val="24"/>
        </w:rPr>
        <w:t xml:space="preserve">а) </w:t>
      </w:r>
      <w:r w:rsidR="0034591F" w:rsidRPr="0074479F">
        <w:rPr>
          <w:rFonts w:ascii="Times New Roman" w:hAnsi="Times New Roman" w:cs="Times New Roman"/>
          <w:sz w:val="24"/>
          <w:szCs w:val="24"/>
        </w:rPr>
        <w:tab/>
      </w:r>
      <w:r w:rsidR="0034591F" w:rsidRPr="0074479F">
        <w:rPr>
          <w:rFonts w:ascii="Times New Roman" w:hAnsi="Times New Roman" w:cs="Times New Roman"/>
          <w:sz w:val="24"/>
          <w:szCs w:val="24"/>
        </w:rPr>
        <w:tab/>
      </w:r>
      <w:r w:rsidR="0034591F" w:rsidRPr="0074479F">
        <w:rPr>
          <w:rFonts w:ascii="Times New Roman" w:hAnsi="Times New Roman" w:cs="Times New Roman"/>
          <w:sz w:val="24"/>
          <w:szCs w:val="24"/>
        </w:rPr>
        <w:tab/>
      </w:r>
      <w:r>
        <w:rPr>
          <w:rFonts w:ascii="Times New Roman" w:hAnsi="Times New Roman" w:cs="Times New Roman"/>
          <w:sz w:val="24"/>
          <w:szCs w:val="24"/>
        </w:rPr>
        <w:t xml:space="preserve">         </w:t>
      </w:r>
      <w:r w:rsidR="0034591F" w:rsidRPr="0074479F">
        <w:rPr>
          <w:rFonts w:ascii="Times New Roman" w:hAnsi="Times New Roman" w:cs="Times New Roman"/>
          <w:sz w:val="24"/>
          <w:szCs w:val="24"/>
        </w:rPr>
        <w:t>б)</w:t>
      </w:r>
      <w:r w:rsidR="0034591F" w:rsidRPr="0074479F">
        <w:rPr>
          <w:rFonts w:ascii="Times New Roman" w:hAnsi="Times New Roman" w:cs="Times New Roman"/>
          <w:sz w:val="24"/>
          <w:szCs w:val="24"/>
        </w:rPr>
        <w:tab/>
      </w:r>
      <w:r w:rsidR="0034591F" w:rsidRPr="0074479F">
        <w:rPr>
          <w:rFonts w:ascii="Times New Roman" w:hAnsi="Times New Roman" w:cs="Times New Roman"/>
          <w:sz w:val="24"/>
          <w:szCs w:val="24"/>
        </w:rPr>
        <w:tab/>
      </w:r>
      <w:r w:rsidR="0034591F" w:rsidRPr="0074479F">
        <w:rPr>
          <w:rFonts w:ascii="Times New Roman" w:hAnsi="Times New Roman" w:cs="Times New Roman"/>
          <w:sz w:val="24"/>
          <w:szCs w:val="24"/>
        </w:rPr>
        <w:tab/>
      </w:r>
      <w:r>
        <w:rPr>
          <w:rFonts w:ascii="Times New Roman" w:hAnsi="Times New Roman" w:cs="Times New Roman"/>
          <w:sz w:val="24"/>
          <w:szCs w:val="24"/>
        </w:rPr>
        <w:t xml:space="preserve">        </w:t>
      </w:r>
      <w:r w:rsidR="0034591F" w:rsidRPr="0074479F">
        <w:rPr>
          <w:rFonts w:ascii="Times New Roman" w:hAnsi="Times New Roman" w:cs="Times New Roman"/>
          <w:sz w:val="24"/>
          <w:szCs w:val="24"/>
        </w:rPr>
        <w:t xml:space="preserve"> в)</w:t>
      </w:r>
      <w:r w:rsidR="0034591F" w:rsidRPr="0074479F">
        <w:rPr>
          <w:rFonts w:ascii="Times New Roman" w:hAnsi="Times New Roman" w:cs="Times New Roman"/>
          <w:sz w:val="24"/>
          <w:szCs w:val="24"/>
        </w:rPr>
        <w:tab/>
      </w:r>
      <w:r w:rsidR="0034591F" w:rsidRPr="0074479F">
        <w:rPr>
          <w:rFonts w:ascii="Times New Roman" w:hAnsi="Times New Roman" w:cs="Times New Roman"/>
          <w:sz w:val="24"/>
          <w:szCs w:val="24"/>
        </w:rPr>
        <w:tab/>
      </w:r>
      <w:r w:rsidR="0034591F" w:rsidRPr="0074479F">
        <w:rPr>
          <w:rFonts w:ascii="Times New Roman" w:hAnsi="Times New Roman" w:cs="Times New Roman"/>
          <w:sz w:val="24"/>
          <w:szCs w:val="24"/>
        </w:rPr>
        <w:tab/>
      </w:r>
      <w:r w:rsidR="006A2A1A" w:rsidRPr="0074479F">
        <w:rPr>
          <w:rFonts w:ascii="Times New Roman" w:hAnsi="Times New Roman" w:cs="Times New Roman"/>
          <w:sz w:val="24"/>
          <w:szCs w:val="24"/>
        </w:rPr>
        <w:t>Рис. 5.11. Заклепки пустотілі: а) з скругленою головкою; б) з плоскою г</w:t>
      </w:r>
      <w:r w:rsidR="00C5050E">
        <w:rPr>
          <w:rFonts w:ascii="Times New Roman" w:hAnsi="Times New Roman" w:cs="Times New Roman"/>
          <w:sz w:val="24"/>
          <w:szCs w:val="24"/>
        </w:rPr>
        <w:t>оловкою; в) з потайною головкою</w:t>
      </w:r>
    </w:p>
    <w:p w:rsidR="00C5050E" w:rsidRPr="00C5050E" w:rsidRDefault="00C5050E" w:rsidP="006A2A1A">
      <w:pPr>
        <w:ind w:firstLine="567"/>
        <w:jc w:val="center"/>
        <w:rPr>
          <w:rFonts w:ascii="Times New Roman" w:hAnsi="Times New Roman" w:cs="Times New Roman"/>
          <w:sz w:val="24"/>
          <w:szCs w:val="24"/>
          <w:lang w:val="ru-RU"/>
        </w:rPr>
      </w:pPr>
    </w:p>
    <w:p w:rsidR="00FC64C5" w:rsidRPr="0074479F" w:rsidRDefault="00FC64C5" w:rsidP="001770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При конструюванні заклепкових з’єднань потрібно дотримуватись наступних правил:</w:t>
      </w:r>
    </w:p>
    <w:p w:rsidR="00FC64C5" w:rsidRPr="0074479F" w:rsidRDefault="00FC64C5" w:rsidP="0017700F">
      <w:pPr>
        <w:pStyle w:val="a0"/>
        <w:numPr>
          <w:ilvl w:val="0"/>
          <w:numId w:val="8"/>
        </w:numPr>
        <w:tabs>
          <w:tab w:val="clear" w:pos="1065"/>
          <w:tab w:val="num" w:pos="-426"/>
        </w:tabs>
        <w:spacing w:line="276" w:lineRule="auto"/>
        <w:ind w:left="0" w:firstLine="567"/>
        <w:jc w:val="both"/>
        <w:rPr>
          <w:rFonts w:ascii="Times New Roman" w:hAnsi="Times New Roman" w:cs="Times New Roman"/>
          <w:sz w:val="28"/>
          <w:szCs w:val="28"/>
        </w:rPr>
      </w:pPr>
      <w:r w:rsidRPr="0074479F">
        <w:rPr>
          <w:rFonts w:ascii="Times New Roman" w:hAnsi="Times New Roman" w:cs="Times New Roman"/>
          <w:sz w:val="28"/>
          <w:szCs w:val="28"/>
        </w:rPr>
        <w:t>в елементах, які піддаються розтягуванню або стисканню для зменшення їх згинання заклепки необхідно розміщувати як найближче до осі, яка проходить через центр маси перерізів або симетрично відносно неї;</w:t>
      </w:r>
    </w:p>
    <w:p w:rsidR="00FC64C5" w:rsidRPr="0074479F" w:rsidRDefault="00FC64C5" w:rsidP="0017700F">
      <w:pPr>
        <w:pStyle w:val="a0"/>
        <w:numPr>
          <w:ilvl w:val="0"/>
          <w:numId w:val="8"/>
        </w:numPr>
        <w:tabs>
          <w:tab w:val="clear" w:pos="1065"/>
        </w:tabs>
        <w:spacing w:line="276" w:lineRule="auto"/>
        <w:ind w:left="0" w:firstLine="567"/>
        <w:jc w:val="both"/>
        <w:rPr>
          <w:rFonts w:ascii="Times New Roman" w:hAnsi="Times New Roman" w:cs="Times New Roman"/>
          <w:sz w:val="28"/>
          <w:szCs w:val="28"/>
        </w:rPr>
      </w:pPr>
      <w:r w:rsidRPr="0074479F">
        <w:rPr>
          <w:rFonts w:ascii="Times New Roman" w:hAnsi="Times New Roman" w:cs="Times New Roman"/>
          <w:sz w:val="28"/>
          <w:szCs w:val="28"/>
        </w:rPr>
        <w:t>в кожному з’єднанні для попередження можливого відносного повороту з’єднуваних деталей необхідно</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використовувати не менше двох заклепок;</w:t>
      </w:r>
    </w:p>
    <w:p w:rsidR="00FC64C5" w:rsidRPr="0074479F" w:rsidRDefault="00FC64C5" w:rsidP="0017700F">
      <w:pPr>
        <w:pStyle w:val="a0"/>
        <w:numPr>
          <w:ilvl w:val="0"/>
          <w:numId w:val="8"/>
        </w:numPr>
        <w:tabs>
          <w:tab w:val="clear" w:pos="1065"/>
        </w:tabs>
        <w:spacing w:line="276" w:lineRule="auto"/>
        <w:ind w:left="0" w:firstLine="567"/>
        <w:jc w:val="both"/>
        <w:rPr>
          <w:rFonts w:ascii="Times New Roman" w:hAnsi="Times New Roman" w:cs="Times New Roman"/>
          <w:sz w:val="28"/>
          <w:szCs w:val="28"/>
        </w:rPr>
      </w:pPr>
      <w:r w:rsidRPr="0074479F">
        <w:rPr>
          <w:rFonts w:ascii="Times New Roman" w:hAnsi="Times New Roman" w:cs="Times New Roman"/>
          <w:sz w:val="28"/>
          <w:szCs w:val="28"/>
        </w:rPr>
        <w:t>заклепки необхідно розміщувати так, щоб з’єднувані елементи послаблювались як найменше</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і їх матеріал використовувався якомога повніше, тобто в шаховому порядку.</w:t>
      </w:r>
    </w:p>
    <w:p w:rsidR="00FC64C5" w:rsidRPr="0074479F" w:rsidRDefault="00FC64C5" w:rsidP="001770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При проектуванні металоконструкцій необхідно забезпечувати перетин осей з’єднуваних елементів в одній точці та не застосовувати в силових конструкціях плоских елементів (смуг).</w:t>
      </w:r>
    </w:p>
    <w:p w:rsidR="009F05A7" w:rsidRPr="0074479F" w:rsidRDefault="00FC64C5" w:rsidP="001770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Діаметр заклепок</w:t>
      </w:r>
      <w:r w:rsidR="009F05A7" w:rsidRPr="0074479F">
        <w:rPr>
          <w:rFonts w:ascii="Times New Roman" w:hAnsi="Times New Roman" w:cs="Times New Roman"/>
          <w:sz w:val="28"/>
          <w:szCs w:val="28"/>
        </w:rPr>
        <w:t>:</w:t>
      </w:r>
    </w:p>
    <w:p w:rsidR="00FC64C5" w:rsidRPr="0074479F" w:rsidRDefault="00FC64C5">
      <w:pPr>
        <w:pStyle w:val="a0"/>
        <w:numPr>
          <w:ilvl w:val="0"/>
          <w:numId w:val="78"/>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в</w:t>
      </w:r>
      <w:r w:rsidR="00A4689D" w:rsidRPr="0074479F">
        <w:rPr>
          <w:rFonts w:ascii="Times New Roman" w:hAnsi="Times New Roman" w:cs="Times New Roman"/>
          <w:sz w:val="28"/>
          <w:szCs w:val="28"/>
        </w:rPr>
        <w:t xml:space="preserve"> однозрізних силових з’єднаннях</w:t>
      </w:r>
      <w:r w:rsidR="002D38D8" w:rsidRPr="0074479F">
        <w:rPr>
          <w:rFonts w:ascii="Times New Roman" w:hAnsi="Times New Roman" w:cs="Times New Roman"/>
          <w:sz w:val="28"/>
          <w:szCs w:val="28"/>
        </w:rPr>
        <w:t xml:space="preserve"> </w:t>
      </w:r>
      <w:r w:rsidR="00C4198A" w:rsidRPr="0074479F">
        <w:rPr>
          <w:rFonts w:ascii="Times New Roman" w:hAnsi="Times New Roman" w:cs="Times New Roman"/>
          <w:sz w:val="28"/>
          <w:szCs w:val="28"/>
        </w:rPr>
        <w:t>–</w:t>
      </w:r>
      <w:r w:rsidR="002D38D8" w:rsidRPr="0074479F">
        <w:rPr>
          <w:rFonts w:ascii="Times New Roman" w:hAnsi="Times New Roman" w:cs="Times New Roman"/>
          <w:sz w:val="28"/>
          <w:szCs w:val="28"/>
        </w:rPr>
        <w:t xml:space="preserve"> </w:t>
      </w:r>
      <m:oMath>
        <m:r>
          <w:rPr>
            <w:rFonts w:ascii="Cambria Math" w:hAnsi="Cambria Math" w:cs="Times New Roman"/>
            <w:sz w:val="28"/>
            <w:szCs w:val="28"/>
          </w:rPr>
          <m:t>d</m:t>
        </m:r>
        <m:r>
          <m:rPr>
            <m:sty m:val="p"/>
          </m:rPr>
          <w:rPr>
            <w:rFonts w:ascii="Cambria Math" w:hAnsi="Cambria Math" w:cs="Times New Roman"/>
            <w:sz w:val="28"/>
            <w:szCs w:val="28"/>
          </w:rPr>
          <m:t>=</m:t>
        </m:r>
        <m:d>
          <m:dPr>
            <m:ctrlPr>
              <w:rPr>
                <w:rFonts w:ascii="Cambria Math" w:hAnsi="Cambria Math" w:cs="Times New Roman"/>
                <w:sz w:val="28"/>
                <w:szCs w:val="28"/>
              </w:rPr>
            </m:ctrlPr>
          </m:dPr>
          <m:e>
            <m:r>
              <m:rPr>
                <m:sty m:val="p"/>
              </m:rPr>
              <w:rPr>
                <w:rFonts w:ascii="Cambria Math" w:hAnsi="Cambria Math" w:cs="Times New Roman"/>
                <w:sz w:val="28"/>
                <w:szCs w:val="28"/>
              </w:rPr>
              <m:t>1.8…2.0</m:t>
            </m:r>
          </m:e>
        </m:d>
        <m:r>
          <w:rPr>
            <w:rFonts w:ascii="Cambria Math" w:hAnsi="Cambria Math" w:cs="Times New Roman"/>
            <w:sz w:val="28"/>
            <w:szCs w:val="28"/>
          </w:rPr>
          <m:t>δ</m:t>
        </m:r>
      </m:oMath>
      <w:r w:rsidR="009F05A7" w:rsidRPr="0074479F">
        <w:rPr>
          <w:rFonts w:ascii="Times New Roman" w:eastAsiaTheme="minorEastAsia" w:hAnsi="Times New Roman" w:cs="Times New Roman"/>
          <w:sz w:val="28"/>
          <w:szCs w:val="28"/>
        </w:rPr>
        <w:t>;</w:t>
      </w:r>
    </w:p>
    <w:p w:rsidR="00A4689D" w:rsidRPr="0074479F" w:rsidRDefault="00A4689D">
      <w:pPr>
        <w:pStyle w:val="a0"/>
        <w:numPr>
          <w:ilvl w:val="0"/>
          <w:numId w:val="78"/>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в двозрізних</w:t>
      </w:r>
      <w:r w:rsidR="002D38D8" w:rsidRPr="0074479F">
        <w:rPr>
          <w:rFonts w:ascii="Times New Roman" w:hAnsi="Times New Roman" w:cs="Times New Roman"/>
          <w:sz w:val="28"/>
          <w:szCs w:val="28"/>
        </w:rPr>
        <w:t xml:space="preserve"> </w:t>
      </w:r>
      <w:r w:rsidR="00C4198A">
        <w:rPr>
          <w:rFonts w:ascii="Times New Roman" w:hAnsi="Times New Roman" w:cs="Times New Roman"/>
          <w:sz w:val="28"/>
          <w:szCs w:val="28"/>
        </w:rPr>
        <w:t xml:space="preserve"> </w:t>
      </w:r>
      <w:r w:rsidR="00C4198A" w:rsidRPr="0074479F">
        <w:rPr>
          <w:rFonts w:ascii="Times New Roman" w:hAnsi="Times New Roman" w:cs="Times New Roman"/>
          <w:sz w:val="28"/>
          <w:szCs w:val="28"/>
        </w:rPr>
        <w:t>–</w:t>
      </w:r>
      <w:r w:rsidR="00C4198A">
        <w:rPr>
          <w:rFonts w:ascii="Times New Roman" w:hAnsi="Times New Roman" w:cs="Times New Roman"/>
          <w:sz w:val="28"/>
          <w:szCs w:val="28"/>
        </w:rPr>
        <w:t xml:space="preserve"> </w:t>
      </w:r>
      <m:oMath>
        <m:r>
          <w:rPr>
            <w:rFonts w:ascii="Cambria Math" w:hAnsi="Cambria Math" w:cs="Times New Roman"/>
            <w:sz w:val="28"/>
            <w:szCs w:val="28"/>
          </w:rPr>
          <m:t>d</m:t>
        </m:r>
        <m:r>
          <m:rPr>
            <m:sty m:val="p"/>
          </m:rPr>
          <w:rPr>
            <w:rFonts w:ascii="Cambria Math" w:hAnsi="Cambria Math" w:cs="Times New Roman"/>
            <w:sz w:val="28"/>
            <w:szCs w:val="28"/>
          </w:rPr>
          <m:t>=</m:t>
        </m:r>
        <m:d>
          <m:dPr>
            <m:ctrlPr>
              <w:rPr>
                <w:rFonts w:ascii="Cambria Math" w:hAnsi="Cambria Math" w:cs="Times New Roman"/>
                <w:sz w:val="28"/>
                <w:szCs w:val="28"/>
              </w:rPr>
            </m:ctrlPr>
          </m:dPr>
          <m:e>
            <m:r>
              <m:rPr>
                <m:sty m:val="p"/>
              </m:rPr>
              <w:rPr>
                <w:rFonts w:ascii="Cambria Math" w:hAnsi="Cambria Math" w:cs="Times New Roman"/>
                <w:sz w:val="28"/>
                <w:szCs w:val="28"/>
              </w:rPr>
              <m:t>1.2…1.8</m:t>
            </m:r>
          </m:e>
        </m:d>
        <m:r>
          <w:rPr>
            <w:rFonts w:ascii="Cambria Math" w:hAnsi="Cambria Math" w:cs="Times New Roman"/>
            <w:sz w:val="28"/>
            <w:szCs w:val="28"/>
          </w:rPr>
          <m:t>δ</m:t>
        </m:r>
      </m:oMath>
      <w:r w:rsidR="009F05A7" w:rsidRPr="0074479F">
        <w:rPr>
          <w:rFonts w:ascii="Times New Roman" w:eastAsiaTheme="minorEastAsia" w:hAnsi="Times New Roman" w:cs="Times New Roman"/>
          <w:sz w:val="28"/>
          <w:szCs w:val="28"/>
        </w:rPr>
        <w:t>;</w:t>
      </w:r>
    </w:p>
    <w:p w:rsidR="00FC64C5" w:rsidRPr="0074479F" w:rsidRDefault="00A4689D">
      <w:pPr>
        <w:pStyle w:val="a0"/>
        <w:numPr>
          <w:ilvl w:val="0"/>
          <w:numId w:val="78"/>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в авіабудуванні</w:t>
      </w:r>
      <w:r w:rsidR="002D38D8" w:rsidRPr="0074479F">
        <w:rPr>
          <w:rFonts w:ascii="Times New Roman" w:hAnsi="Times New Roman" w:cs="Times New Roman"/>
          <w:sz w:val="28"/>
          <w:szCs w:val="28"/>
        </w:rPr>
        <w:t xml:space="preserve"> </w:t>
      </w:r>
      <w:r w:rsidR="00C4198A" w:rsidRPr="0074479F">
        <w:rPr>
          <w:rFonts w:ascii="Times New Roman" w:hAnsi="Times New Roman" w:cs="Times New Roman"/>
          <w:sz w:val="28"/>
          <w:szCs w:val="28"/>
        </w:rPr>
        <w:t>–</w:t>
      </w:r>
      <w:r w:rsidR="002D38D8" w:rsidRPr="0074479F">
        <w:rPr>
          <w:rFonts w:ascii="Times New Roman" w:hAnsi="Times New Roman" w:cs="Times New Roman"/>
          <w:sz w:val="28"/>
          <w:szCs w:val="28"/>
        </w:rPr>
        <w:t xml:space="preserve"> </w:t>
      </w:r>
      <m:oMath>
        <m:r>
          <w:rPr>
            <w:rFonts w:ascii="Cambria Math" w:hAnsi="Cambria Math" w:cs="Times New Roman"/>
            <w:sz w:val="28"/>
            <w:szCs w:val="28"/>
          </w:rPr>
          <m:t>d</m:t>
        </m:r>
        <m:r>
          <m:rPr>
            <m:sty m:val="p"/>
          </m:rPr>
          <w:rPr>
            <w:rFonts w:ascii="Cambria Math" w:hAnsi="Cambria Math" w:cs="Times New Roman"/>
            <w:sz w:val="28"/>
            <w:szCs w:val="28"/>
          </w:rPr>
          <m:t>=2</m:t>
        </m:r>
        <m:rad>
          <m:radPr>
            <m:degHide m:val="on"/>
            <m:ctrlPr>
              <w:rPr>
                <w:rFonts w:ascii="Cambria Math" w:hAnsi="Cambria Math" w:cs="Times New Roman"/>
                <w:sz w:val="28"/>
                <w:szCs w:val="28"/>
              </w:rPr>
            </m:ctrlPr>
          </m:radPr>
          <m:deg/>
          <m:e>
            <m:r>
              <w:rPr>
                <w:rFonts w:ascii="Cambria Math" w:hAnsi="Cambria Math" w:cs="Times New Roman"/>
                <w:sz w:val="28"/>
                <w:szCs w:val="28"/>
              </w:rPr>
              <m:t>δ</m:t>
            </m:r>
          </m:e>
        </m:rad>
      </m:oMath>
      <w:r w:rsidR="009F05A7" w:rsidRPr="0074479F">
        <w:rPr>
          <w:rFonts w:ascii="Times New Roman" w:eastAsiaTheme="minorEastAsia" w:hAnsi="Times New Roman" w:cs="Times New Roman"/>
          <w:sz w:val="28"/>
          <w:szCs w:val="28"/>
        </w:rPr>
        <w:t>,</w:t>
      </w:r>
    </w:p>
    <w:p w:rsidR="00FC64C5" w:rsidRPr="0074479F" w:rsidRDefault="00FC64C5" w:rsidP="001770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r>
          <w:rPr>
            <w:rFonts w:ascii="Cambria Math" w:hAnsi="Cambria Math" w:cs="Times New Roman"/>
            <w:sz w:val="28"/>
            <w:szCs w:val="28"/>
          </w:rPr>
          <m:t>δ</m:t>
        </m:r>
      </m:oMath>
      <w:r w:rsidRPr="0074479F">
        <w:rPr>
          <w:rFonts w:ascii="Times New Roman" w:hAnsi="Times New Roman" w:cs="Times New Roman"/>
          <w:sz w:val="28"/>
          <w:szCs w:val="28"/>
        </w:rPr>
        <w:t xml:space="preserve"> – товщина з’єднуваних елементів, більші значення</w:t>
      </w:r>
      <w:r w:rsidR="00C4198A">
        <w:rPr>
          <w:rFonts w:ascii="Times New Roman" w:hAnsi="Times New Roman" w:cs="Times New Roman"/>
          <w:sz w:val="28"/>
          <w:szCs w:val="28"/>
        </w:rPr>
        <w:t xml:space="preserve"> діаметру</w:t>
      </w:r>
      <w:r w:rsidR="00A616B6" w:rsidRPr="0074479F">
        <w:rPr>
          <w:rFonts w:ascii="Times New Roman" w:hAnsi="Times New Roman" w:cs="Times New Roman"/>
          <w:sz w:val="28"/>
          <w:szCs w:val="28"/>
        </w:rPr>
        <w:t xml:space="preserve"> </w:t>
      </w:r>
      <w:r w:rsidR="00C4198A">
        <w:rPr>
          <w:rFonts w:ascii="Times New Roman" w:hAnsi="Times New Roman" w:cs="Times New Roman"/>
          <w:sz w:val="28"/>
          <w:szCs w:val="28"/>
        </w:rPr>
        <w:t>(</w:t>
      </w:r>
      <m:oMath>
        <m:r>
          <w:rPr>
            <w:rFonts w:ascii="Cambria Math" w:hAnsi="Cambria Math" w:cs="Times New Roman"/>
            <w:sz w:val="28"/>
            <w:szCs w:val="28"/>
          </w:rPr>
          <m:t>d</m:t>
        </m:r>
      </m:oMath>
      <w:r w:rsidR="00C4198A">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відповідають меншим товщина </w:t>
      </w:r>
      <w:r w:rsidR="00C4198A">
        <w:rPr>
          <w:rFonts w:ascii="Times New Roman" w:hAnsi="Times New Roman" w:cs="Times New Roman"/>
          <w:sz w:val="28"/>
          <w:szCs w:val="28"/>
        </w:rPr>
        <w:t>(</w:t>
      </w:r>
      <m:oMath>
        <m:r>
          <w:rPr>
            <w:rFonts w:ascii="Cambria Math" w:hAnsi="Cambria Math" w:cs="Times New Roman"/>
            <w:sz w:val="28"/>
            <w:szCs w:val="28"/>
          </w:rPr>
          <m:t>δ</m:t>
        </m:r>
      </m:oMath>
      <w:r w:rsidR="00C4198A">
        <w:rPr>
          <w:rFonts w:ascii="Times New Roman" w:eastAsiaTheme="minorEastAsia" w:hAnsi="Times New Roman" w:cs="Times New Roman"/>
          <w:sz w:val="28"/>
          <w:szCs w:val="28"/>
        </w:rPr>
        <w:t>)</w:t>
      </w:r>
      <w:r w:rsidRPr="0074479F">
        <w:rPr>
          <w:rFonts w:ascii="Times New Roman" w:hAnsi="Times New Roman" w:cs="Times New Roman"/>
          <w:sz w:val="28"/>
          <w:szCs w:val="28"/>
        </w:rPr>
        <w:t>.</w:t>
      </w:r>
    </w:p>
    <w:p w:rsidR="00FC64C5" w:rsidRPr="0074479F" w:rsidRDefault="00FC64C5" w:rsidP="001770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Основні конструкційні типи заклепкових з’єднань:</w:t>
      </w:r>
    </w:p>
    <w:p w:rsidR="000A4047" w:rsidRDefault="00C4198A">
      <w:pPr>
        <w:pStyle w:val="a0"/>
        <w:numPr>
          <w:ilvl w:val="0"/>
          <w:numId w:val="83"/>
        </w:numPr>
        <w:spacing w:line="276" w:lineRule="auto"/>
        <w:jc w:val="both"/>
        <w:rPr>
          <w:rFonts w:ascii="Times New Roman" w:hAnsi="Times New Roman" w:cs="Times New Roman"/>
          <w:sz w:val="28"/>
          <w:szCs w:val="28"/>
        </w:rPr>
      </w:pPr>
      <w:r>
        <w:rPr>
          <w:rFonts w:ascii="Times New Roman" w:hAnsi="Times New Roman" w:cs="Times New Roman"/>
          <w:sz w:val="28"/>
          <w:szCs w:val="28"/>
        </w:rPr>
        <w:t>з</w:t>
      </w:r>
      <w:r w:rsidR="000A4047" w:rsidRPr="0074479F">
        <w:rPr>
          <w:rFonts w:ascii="Times New Roman" w:hAnsi="Times New Roman" w:cs="Times New Roman"/>
          <w:sz w:val="28"/>
          <w:szCs w:val="28"/>
        </w:rPr>
        <w:t>’єднання деталей накладним способом (внакладку)</w:t>
      </w:r>
      <w:r>
        <w:rPr>
          <w:rFonts w:ascii="Times New Roman" w:hAnsi="Times New Roman" w:cs="Times New Roman"/>
          <w:sz w:val="28"/>
          <w:szCs w:val="28"/>
        </w:rPr>
        <w:t>,</w:t>
      </w:r>
      <w:r w:rsidR="000A4047" w:rsidRPr="0074479F">
        <w:rPr>
          <w:rFonts w:ascii="Times New Roman" w:hAnsi="Times New Roman" w:cs="Times New Roman"/>
          <w:sz w:val="28"/>
          <w:szCs w:val="28"/>
        </w:rPr>
        <w:t xml:space="preserve"> (рис. 5.12)</w:t>
      </w:r>
      <w:r>
        <w:rPr>
          <w:rFonts w:ascii="Times New Roman" w:hAnsi="Times New Roman" w:cs="Times New Roman"/>
          <w:sz w:val="28"/>
          <w:szCs w:val="28"/>
        </w:rPr>
        <w:t>;</w:t>
      </w:r>
    </w:p>
    <w:p w:rsidR="00C4198A" w:rsidRPr="00C4198A" w:rsidRDefault="00C4198A" w:rsidP="00C4198A">
      <w:pPr>
        <w:spacing w:line="276" w:lineRule="auto"/>
        <w:jc w:val="both"/>
        <w:rPr>
          <w:rFonts w:ascii="Times New Roman" w:hAnsi="Times New Roman" w:cs="Times New Roman"/>
          <w:sz w:val="28"/>
          <w:szCs w:val="28"/>
        </w:rPr>
      </w:pPr>
    </w:p>
    <w:p w:rsidR="00FC64C5" w:rsidRPr="0074479F" w:rsidRDefault="0017700F" w:rsidP="009F05A7">
      <w:pPr>
        <w:ind w:firstLine="567"/>
        <w:jc w:val="center"/>
        <w:rPr>
          <w:rFonts w:ascii="Times New Roman" w:hAnsi="Times New Roman" w:cs="Times New Roman"/>
          <w:sz w:val="28"/>
          <w:szCs w:val="28"/>
        </w:rPr>
      </w:pPr>
      <w:r w:rsidRPr="0074479F">
        <w:rPr>
          <w:rFonts w:ascii="Times New Roman" w:hAnsi="Times New Roman" w:cs="Times New Roman"/>
        </w:rPr>
        <w:object w:dxaOrig="5990" w:dyaOrig="3321">
          <v:shape id="_x0000_i1118" type="#_x0000_t75" style="width:222.8pt;height:123.6pt" o:ole="">
            <v:imagedata r:id="rId286" o:title=""/>
          </v:shape>
          <o:OLEObject Type="Embed" ProgID="Visio.Drawing.15" ShapeID="_x0000_i1118" DrawAspect="Content" ObjectID="_1780929451" r:id="rId287"/>
        </w:object>
      </w:r>
    </w:p>
    <w:p w:rsidR="001601FE" w:rsidRPr="0074479F" w:rsidRDefault="001601FE" w:rsidP="001601FE">
      <w:pPr>
        <w:ind w:firstLine="567"/>
        <w:jc w:val="center"/>
        <w:rPr>
          <w:rFonts w:ascii="Times New Roman" w:hAnsi="Times New Roman" w:cs="Times New Roman"/>
          <w:sz w:val="24"/>
          <w:szCs w:val="24"/>
        </w:rPr>
      </w:pPr>
      <w:r w:rsidRPr="0074479F">
        <w:rPr>
          <w:rFonts w:ascii="Times New Roman" w:hAnsi="Times New Roman" w:cs="Times New Roman"/>
          <w:sz w:val="24"/>
          <w:szCs w:val="24"/>
        </w:rPr>
        <w:t>Рис. 5.</w:t>
      </w:r>
      <w:r w:rsidR="000A4047" w:rsidRPr="0074479F">
        <w:rPr>
          <w:rFonts w:ascii="Times New Roman" w:hAnsi="Times New Roman" w:cs="Times New Roman"/>
          <w:sz w:val="24"/>
          <w:szCs w:val="24"/>
        </w:rPr>
        <w:t>12</w:t>
      </w:r>
      <w:r w:rsidRPr="0074479F">
        <w:rPr>
          <w:rFonts w:ascii="Times New Roman" w:hAnsi="Times New Roman" w:cs="Times New Roman"/>
          <w:sz w:val="24"/>
          <w:szCs w:val="24"/>
        </w:rPr>
        <w:t xml:space="preserve">. </w:t>
      </w:r>
      <w:r w:rsidR="00C5050E">
        <w:rPr>
          <w:rFonts w:ascii="Times New Roman" w:hAnsi="Times New Roman" w:cs="Times New Roman"/>
          <w:sz w:val="24"/>
          <w:szCs w:val="24"/>
        </w:rPr>
        <w:t>Накладне з’єднання</w:t>
      </w:r>
      <w:r w:rsidR="00491B6E" w:rsidRPr="0074479F">
        <w:rPr>
          <w:rFonts w:ascii="Times New Roman" w:hAnsi="Times New Roman" w:cs="Times New Roman"/>
          <w:sz w:val="24"/>
          <w:szCs w:val="24"/>
        </w:rPr>
        <w:t xml:space="preserve"> </w:t>
      </w:r>
    </w:p>
    <w:p w:rsidR="001601FE" w:rsidRPr="0074479F" w:rsidRDefault="001601FE" w:rsidP="001601FE">
      <w:pPr>
        <w:pStyle w:val="a0"/>
        <w:ind w:left="1287"/>
        <w:jc w:val="both"/>
        <w:rPr>
          <w:rFonts w:ascii="Times New Roman" w:hAnsi="Times New Roman" w:cs="Times New Roman"/>
          <w:sz w:val="28"/>
          <w:szCs w:val="28"/>
        </w:rPr>
      </w:pPr>
    </w:p>
    <w:p w:rsidR="005B0A60" w:rsidRDefault="000A4047">
      <w:pPr>
        <w:pStyle w:val="a0"/>
        <w:numPr>
          <w:ilvl w:val="0"/>
          <w:numId w:val="83"/>
        </w:numPr>
        <w:jc w:val="both"/>
        <w:rPr>
          <w:rFonts w:ascii="Times New Roman" w:hAnsi="Times New Roman" w:cs="Times New Roman"/>
          <w:sz w:val="28"/>
          <w:szCs w:val="28"/>
        </w:rPr>
      </w:pPr>
      <w:r w:rsidRPr="0074479F">
        <w:rPr>
          <w:rFonts w:ascii="Times New Roman" w:hAnsi="Times New Roman" w:cs="Times New Roman"/>
          <w:sz w:val="28"/>
          <w:szCs w:val="28"/>
        </w:rPr>
        <w:t>З’єднання деталей встик з однією накладкою</w:t>
      </w:r>
      <w:r w:rsidR="00C4198A">
        <w:rPr>
          <w:rFonts w:ascii="Times New Roman" w:hAnsi="Times New Roman" w:cs="Times New Roman"/>
          <w:sz w:val="28"/>
          <w:szCs w:val="28"/>
        </w:rPr>
        <w:t>,</w:t>
      </w:r>
      <w:r w:rsidRPr="0074479F">
        <w:rPr>
          <w:rFonts w:ascii="Times New Roman" w:hAnsi="Times New Roman" w:cs="Times New Roman"/>
          <w:sz w:val="28"/>
          <w:szCs w:val="28"/>
        </w:rPr>
        <w:t xml:space="preserve"> (рис. 5.13)</w:t>
      </w:r>
      <w:r w:rsidR="00C4198A">
        <w:rPr>
          <w:rFonts w:ascii="Times New Roman" w:hAnsi="Times New Roman" w:cs="Times New Roman"/>
          <w:sz w:val="28"/>
          <w:szCs w:val="28"/>
        </w:rPr>
        <w:t>;</w:t>
      </w:r>
    </w:p>
    <w:p w:rsidR="00C4198A" w:rsidRPr="00C4198A" w:rsidRDefault="00C4198A" w:rsidP="00C4198A">
      <w:pPr>
        <w:jc w:val="both"/>
        <w:rPr>
          <w:rFonts w:ascii="Times New Roman" w:hAnsi="Times New Roman" w:cs="Times New Roman"/>
          <w:sz w:val="28"/>
          <w:szCs w:val="28"/>
        </w:rPr>
      </w:pPr>
    </w:p>
    <w:p w:rsidR="005B0A60" w:rsidRPr="0074479F" w:rsidRDefault="006B56BA" w:rsidP="006B56BA">
      <w:pPr>
        <w:ind w:firstLine="567"/>
        <w:jc w:val="center"/>
        <w:rPr>
          <w:rFonts w:ascii="Times New Roman" w:hAnsi="Times New Roman" w:cs="Times New Roman"/>
          <w:sz w:val="28"/>
          <w:szCs w:val="28"/>
        </w:rPr>
      </w:pPr>
      <w:r w:rsidRPr="0074479F">
        <w:rPr>
          <w:rFonts w:ascii="Times New Roman" w:hAnsi="Times New Roman" w:cs="Times New Roman"/>
        </w:rPr>
        <w:object w:dxaOrig="6030" w:dyaOrig="2061">
          <v:shape id="_x0000_i1119" type="#_x0000_t75" style="width:342.35pt;height:119.55pt" o:ole="">
            <v:imagedata r:id="rId288" o:title=""/>
          </v:shape>
          <o:OLEObject Type="Embed" ProgID="Visio.Drawing.15" ShapeID="_x0000_i1119" DrawAspect="Content" ObjectID="_1780929452" r:id="rId289"/>
        </w:object>
      </w:r>
    </w:p>
    <w:p w:rsidR="00FC64C5" w:rsidRPr="00C5050E" w:rsidRDefault="001601FE" w:rsidP="00491B6E">
      <w:pPr>
        <w:ind w:firstLine="567"/>
        <w:jc w:val="center"/>
        <w:rPr>
          <w:rFonts w:ascii="Times New Roman" w:hAnsi="Times New Roman" w:cs="Times New Roman"/>
          <w:sz w:val="24"/>
          <w:szCs w:val="24"/>
          <w:lang w:val="ru-RU"/>
        </w:rPr>
      </w:pPr>
      <w:r w:rsidRPr="0074479F">
        <w:rPr>
          <w:rFonts w:ascii="Times New Roman" w:hAnsi="Times New Roman" w:cs="Times New Roman"/>
          <w:sz w:val="24"/>
          <w:szCs w:val="24"/>
        </w:rPr>
        <w:t>Рис. 5.</w:t>
      </w:r>
      <w:r w:rsidR="000A4047" w:rsidRPr="0074479F">
        <w:rPr>
          <w:rFonts w:ascii="Times New Roman" w:hAnsi="Times New Roman" w:cs="Times New Roman"/>
          <w:sz w:val="24"/>
          <w:szCs w:val="24"/>
        </w:rPr>
        <w:t>13</w:t>
      </w:r>
      <w:r w:rsidRPr="0074479F">
        <w:rPr>
          <w:rFonts w:ascii="Times New Roman" w:hAnsi="Times New Roman" w:cs="Times New Roman"/>
          <w:sz w:val="24"/>
          <w:szCs w:val="24"/>
        </w:rPr>
        <w:t xml:space="preserve">. </w:t>
      </w:r>
      <w:r w:rsidR="00491B6E" w:rsidRPr="0074479F">
        <w:rPr>
          <w:rFonts w:ascii="Times New Roman" w:hAnsi="Times New Roman" w:cs="Times New Roman"/>
          <w:sz w:val="24"/>
          <w:szCs w:val="24"/>
        </w:rPr>
        <w:t>Стикове з’єднан</w:t>
      </w:r>
      <w:r w:rsidR="00C5050E">
        <w:rPr>
          <w:rFonts w:ascii="Times New Roman" w:hAnsi="Times New Roman" w:cs="Times New Roman"/>
          <w:sz w:val="24"/>
          <w:szCs w:val="24"/>
        </w:rPr>
        <w:t>ня з однією накладною пластиною</w:t>
      </w:r>
    </w:p>
    <w:p w:rsidR="00C5050E" w:rsidRPr="00C5050E" w:rsidRDefault="00C5050E" w:rsidP="00491B6E">
      <w:pPr>
        <w:ind w:firstLine="567"/>
        <w:jc w:val="center"/>
        <w:rPr>
          <w:rFonts w:ascii="Times New Roman" w:hAnsi="Times New Roman" w:cs="Times New Roman"/>
          <w:sz w:val="24"/>
          <w:szCs w:val="24"/>
          <w:lang w:val="ru-RU"/>
        </w:rPr>
      </w:pPr>
    </w:p>
    <w:p w:rsidR="000A4047" w:rsidRPr="0074479F" w:rsidRDefault="000A4047">
      <w:pPr>
        <w:pStyle w:val="a0"/>
        <w:numPr>
          <w:ilvl w:val="0"/>
          <w:numId w:val="83"/>
        </w:numPr>
        <w:jc w:val="both"/>
        <w:rPr>
          <w:rFonts w:ascii="Times New Roman" w:hAnsi="Times New Roman" w:cs="Times New Roman"/>
          <w:sz w:val="28"/>
          <w:szCs w:val="28"/>
        </w:rPr>
      </w:pPr>
      <w:r w:rsidRPr="0074479F">
        <w:rPr>
          <w:rFonts w:ascii="Times New Roman" w:hAnsi="Times New Roman" w:cs="Times New Roman"/>
          <w:sz w:val="28"/>
          <w:szCs w:val="28"/>
        </w:rPr>
        <w:t>З’єднання деталей встик з двома накладками</w:t>
      </w:r>
      <w:r w:rsidR="00C4198A">
        <w:rPr>
          <w:rFonts w:ascii="Times New Roman" w:hAnsi="Times New Roman" w:cs="Times New Roman"/>
          <w:sz w:val="28"/>
          <w:szCs w:val="28"/>
        </w:rPr>
        <w:t>,</w:t>
      </w:r>
      <w:r w:rsidRPr="0074479F">
        <w:rPr>
          <w:rFonts w:ascii="Times New Roman" w:hAnsi="Times New Roman" w:cs="Times New Roman"/>
          <w:sz w:val="28"/>
          <w:szCs w:val="28"/>
        </w:rPr>
        <w:t xml:space="preserve"> (рис. 5.14).</w:t>
      </w:r>
    </w:p>
    <w:p w:rsidR="00861305" w:rsidRPr="0074479F" w:rsidRDefault="00861305" w:rsidP="00861305">
      <w:pPr>
        <w:jc w:val="both"/>
        <w:rPr>
          <w:rFonts w:ascii="Times New Roman" w:hAnsi="Times New Roman" w:cs="Times New Roman"/>
          <w:sz w:val="28"/>
          <w:szCs w:val="28"/>
        </w:rPr>
      </w:pPr>
    </w:p>
    <w:p w:rsidR="00FC64C5" w:rsidRPr="0074479F" w:rsidRDefault="000A4047" w:rsidP="001601FE">
      <w:pPr>
        <w:ind w:firstLine="567"/>
        <w:jc w:val="center"/>
        <w:rPr>
          <w:rFonts w:ascii="Times New Roman" w:hAnsi="Times New Roman" w:cs="Times New Roman"/>
          <w:sz w:val="28"/>
          <w:szCs w:val="28"/>
        </w:rPr>
      </w:pPr>
      <w:r w:rsidRPr="0074479F">
        <w:rPr>
          <w:rFonts w:ascii="Times New Roman" w:hAnsi="Times New Roman" w:cs="Times New Roman"/>
        </w:rPr>
        <w:object w:dxaOrig="5081" w:dyaOrig="2761">
          <v:shape id="_x0000_i1120" type="#_x0000_t75" style="width:296.85pt;height:159.6pt" o:ole="">
            <v:imagedata r:id="rId290" o:title=""/>
          </v:shape>
          <o:OLEObject Type="Embed" ProgID="Visio.Drawing.15" ShapeID="_x0000_i1120" DrawAspect="Content" ObjectID="_1780929453" r:id="rId291"/>
        </w:object>
      </w:r>
    </w:p>
    <w:p w:rsidR="00084AA7" w:rsidRPr="00CB318A" w:rsidRDefault="00084AA7" w:rsidP="00084AA7">
      <w:pPr>
        <w:ind w:firstLine="567"/>
        <w:jc w:val="center"/>
        <w:rPr>
          <w:rFonts w:ascii="Times New Roman" w:hAnsi="Times New Roman" w:cs="Times New Roman"/>
          <w:sz w:val="24"/>
          <w:szCs w:val="24"/>
          <w:lang w:val="ru-RU"/>
        </w:rPr>
      </w:pPr>
      <w:r w:rsidRPr="0074479F">
        <w:rPr>
          <w:rFonts w:ascii="Times New Roman" w:hAnsi="Times New Roman" w:cs="Times New Roman"/>
          <w:sz w:val="24"/>
          <w:szCs w:val="24"/>
        </w:rPr>
        <w:t>Рис. 5.1</w:t>
      </w:r>
      <w:r w:rsidR="000A4047" w:rsidRPr="0074479F">
        <w:rPr>
          <w:rFonts w:ascii="Times New Roman" w:hAnsi="Times New Roman" w:cs="Times New Roman"/>
          <w:sz w:val="24"/>
          <w:szCs w:val="24"/>
        </w:rPr>
        <w:t>4</w:t>
      </w:r>
      <w:r w:rsidRPr="0074479F">
        <w:rPr>
          <w:rFonts w:ascii="Times New Roman" w:hAnsi="Times New Roman" w:cs="Times New Roman"/>
          <w:sz w:val="24"/>
          <w:szCs w:val="24"/>
        </w:rPr>
        <w:t xml:space="preserve">. </w:t>
      </w:r>
      <w:r w:rsidR="00491B6E" w:rsidRPr="0074479F">
        <w:rPr>
          <w:rFonts w:ascii="Times New Roman" w:hAnsi="Times New Roman" w:cs="Times New Roman"/>
          <w:sz w:val="24"/>
          <w:szCs w:val="24"/>
        </w:rPr>
        <w:t>З’єд</w:t>
      </w:r>
      <w:r w:rsidR="00C5050E">
        <w:rPr>
          <w:rFonts w:ascii="Times New Roman" w:hAnsi="Times New Roman" w:cs="Times New Roman"/>
          <w:sz w:val="24"/>
          <w:szCs w:val="24"/>
        </w:rPr>
        <w:t>нання пластин з 2-ма накладками</w:t>
      </w:r>
    </w:p>
    <w:p w:rsidR="00FC64C5" w:rsidRPr="0074479F" w:rsidRDefault="00FC64C5" w:rsidP="00477D30">
      <w:pPr>
        <w:ind w:firstLine="567"/>
        <w:jc w:val="both"/>
        <w:rPr>
          <w:rFonts w:ascii="Times New Roman" w:hAnsi="Times New Roman" w:cs="Times New Roman"/>
          <w:sz w:val="28"/>
          <w:szCs w:val="28"/>
        </w:rPr>
      </w:pPr>
    </w:p>
    <w:p w:rsidR="00FC64C5" w:rsidRPr="0074479F" w:rsidRDefault="00FC64C5" w:rsidP="0034591F">
      <w:pPr>
        <w:spacing w:line="276" w:lineRule="auto"/>
        <w:ind w:firstLine="567"/>
        <w:jc w:val="both"/>
        <w:rPr>
          <w:rFonts w:ascii="Times New Roman" w:hAnsi="Times New Roman" w:cs="Times New Roman"/>
          <w:b/>
          <w:bCs/>
          <w:sz w:val="28"/>
          <w:szCs w:val="28"/>
        </w:rPr>
      </w:pPr>
      <w:r w:rsidRPr="0074479F">
        <w:rPr>
          <w:rFonts w:ascii="Times New Roman" w:hAnsi="Times New Roman" w:cs="Times New Roman"/>
          <w:b/>
          <w:bCs/>
          <w:sz w:val="28"/>
          <w:szCs w:val="28"/>
        </w:rPr>
        <w:t>Розрахунок на міцність</w:t>
      </w:r>
      <w:r w:rsidR="00A4689D" w:rsidRPr="0074479F">
        <w:rPr>
          <w:rFonts w:ascii="Times New Roman" w:hAnsi="Times New Roman" w:cs="Times New Roman"/>
          <w:b/>
          <w:bCs/>
          <w:sz w:val="28"/>
          <w:szCs w:val="28"/>
        </w:rPr>
        <w:t>.</w:t>
      </w:r>
    </w:p>
    <w:p w:rsidR="00FC64C5" w:rsidRPr="0074479F" w:rsidRDefault="00FC64C5" w:rsidP="001770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Основний вид навантаження в заклепкових з’єднаннях</w:t>
      </w:r>
      <w:r w:rsidR="00A616B6" w:rsidRPr="0074479F">
        <w:rPr>
          <w:rFonts w:ascii="Times New Roman" w:hAnsi="Times New Roman" w:cs="Times New Roman"/>
          <w:sz w:val="28"/>
          <w:szCs w:val="28"/>
        </w:rPr>
        <w:t xml:space="preserve"> </w:t>
      </w:r>
      <w:r w:rsidR="00C4198A">
        <w:rPr>
          <w:rFonts w:ascii="Times New Roman" w:hAnsi="Times New Roman" w:cs="Times New Roman"/>
          <w:sz w:val="28"/>
          <w:szCs w:val="28"/>
        </w:rPr>
        <w:t xml:space="preserve">– </w:t>
      </w:r>
      <w:r w:rsidRPr="0074479F">
        <w:rPr>
          <w:rFonts w:ascii="Times New Roman" w:hAnsi="Times New Roman" w:cs="Times New Roman"/>
          <w:sz w:val="28"/>
          <w:szCs w:val="28"/>
        </w:rPr>
        <w:t xml:space="preserve">зсовуючі з’єднані деталі сили </w:t>
      </w:r>
      <w:r w:rsidR="00C4198A">
        <w:rPr>
          <w:rFonts w:ascii="Times New Roman" w:hAnsi="Times New Roman" w:cs="Times New Roman"/>
          <w:sz w:val="28"/>
          <w:szCs w:val="28"/>
        </w:rPr>
        <w:t>(</w:t>
      </w:r>
      <m:oMath>
        <m:r>
          <w:rPr>
            <w:rFonts w:ascii="Cambria Math" w:hAnsi="Cambria Math" w:cs="Times New Roman"/>
            <w:sz w:val="28"/>
            <w:szCs w:val="28"/>
          </w:rPr>
          <m:t>F</m:t>
        </m:r>
      </m:oMath>
      <w:r w:rsidR="00C4198A">
        <w:rPr>
          <w:rFonts w:ascii="Times New Roman" w:eastAsiaTheme="minorEastAsia" w:hAnsi="Times New Roman" w:cs="Times New Roman"/>
          <w:sz w:val="28"/>
          <w:szCs w:val="28"/>
        </w:rPr>
        <w:t>)</w:t>
      </w:r>
      <w:r w:rsidRPr="0074479F">
        <w:rPr>
          <w:rFonts w:ascii="Times New Roman" w:hAnsi="Times New Roman" w:cs="Times New Roman"/>
          <w:sz w:val="28"/>
          <w:szCs w:val="28"/>
        </w:rPr>
        <w:t>.</w:t>
      </w:r>
    </w:p>
    <w:p w:rsidR="00FC64C5" w:rsidRPr="0074479F" w:rsidRDefault="00FC64C5" w:rsidP="001770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При навантаженні заклепкового з’єднання повздовжніми силами (в межах сил тертя на поверхнях тертя)</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навантаження передаються силами тертя, які в з’єднаннях гарячою клепкою без чеканки відповідають умовному напруженню заклепки при зрізанні </w:t>
      </w:r>
      <w:r w:rsidR="00C4198A">
        <w:rPr>
          <w:rFonts w:ascii="Times New Roman" w:hAnsi="Times New Roman" w:cs="Times New Roman"/>
          <w:sz w:val="28"/>
          <w:szCs w:val="28"/>
        </w:rPr>
        <w:t>(</w:t>
      </w:r>
      <w:r w:rsidRPr="0074479F">
        <w:rPr>
          <w:rFonts w:ascii="Times New Roman" w:hAnsi="Times New Roman" w:cs="Times New Roman"/>
          <w:sz w:val="28"/>
          <w:szCs w:val="28"/>
        </w:rPr>
        <w:t>80…90</w:t>
      </w:r>
      <w:r w:rsidR="00C4198A">
        <w:rPr>
          <w:rFonts w:ascii="Times New Roman" w:hAnsi="Times New Roman" w:cs="Times New Roman"/>
          <w:sz w:val="28"/>
          <w:szCs w:val="28"/>
        </w:rPr>
        <w:t>),</w:t>
      </w:r>
      <w:r w:rsidRPr="0074479F">
        <w:rPr>
          <w:rFonts w:ascii="Times New Roman" w:hAnsi="Times New Roman" w:cs="Times New Roman"/>
          <w:sz w:val="28"/>
          <w:szCs w:val="28"/>
        </w:rPr>
        <w:t xml:space="preserve"> МПа. При збільшенні навантаження починає працювати тіло заклепки, сприймаючи деформації згинання, зминання і здвигу.</w:t>
      </w:r>
    </w:p>
    <w:p w:rsidR="00FC64C5" w:rsidRPr="0074479F" w:rsidRDefault="00FC64C5" w:rsidP="001770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В щільних точних з’єднаннях все навантаження повинне сприйматися силами тертя для попередження місцевих зсувів деталей.</w:t>
      </w:r>
    </w:p>
    <w:p w:rsidR="00FC64C5" w:rsidRPr="0074479F" w:rsidRDefault="00FC64C5" w:rsidP="001770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Заклепки в з’єднаннях навантажених повздовжніми силами розраховуються на зріз.</w:t>
      </w:r>
    </w:p>
    <w:p w:rsidR="00FC64C5" w:rsidRPr="0074479F" w:rsidRDefault="00FC64C5" w:rsidP="001770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Допустиме навантаження віднесене до однієї заклепки (із умови міцності при зрізанні):</w:t>
      </w:r>
    </w:p>
    <w:tbl>
      <w:tblPr>
        <w:tblW w:w="0" w:type="auto"/>
        <w:tblLook w:val="04A0"/>
      </w:tblPr>
      <w:tblGrid>
        <w:gridCol w:w="8429"/>
        <w:gridCol w:w="1199"/>
      </w:tblGrid>
      <w:tr w:rsidR="000B6CDA" w:rsidRPr="0074479F" w:rsidTr="00AA6217">
        <w:tc>
          <w:tcPr>
            <w:tcW w:w="8429" w:type="dxa"/>
            <w:vAlign w:val="center"/>
          </w:tcPr>
          <w:p w:rsidR="000B6CDA" w:rsidRPr="00C5050E" w:rsidRDefault="00755C15" w:rsidP="0017700F">
            <w:pPr>
              <w:tabs>
                <w:tab w:val="left" w:pos="1050"/>
              </w:tabs>
              <w:spacing w:line="276" w:lineRule="auto"/>
              <w:ind w:firstLine="567"/>
              <w:jc w:val="center"/>
              <w:rPr>
                <w:rFonts w:ascii="Times New Roman" w:hAnsi="Times New Roman" w:cs="Times New Roman"/>
                <w:sz w:val="28"/>
                <w:szCs w:val="28"/>
                <w:lang w:val="en-US"/>
              </w:rPr>
            </w:pPr>
            <m:oMathPara>
              <m:oMath>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π</m:t>
                    </m:r>
                    <m:sSup>
                      <m:sSupPr>
                        <m:ctrlPr>
                          <w:rPr>
                            <w:rFonts w:ascii="Cambria Math" w:hAnsi="Cambria Math" w:cs="Times New Roman"/>
                            <w:sz w:val="28"/>
                            <w:szCs w:val="28"/>
                          </w:rPr>
                        </m:ctrlPr>
                      </m:sSupPr>
                      <m:e>
                        <m:r>
                          <w:rPr>
                            <w:rFonts w:ascii="Cambria Math" w:hAnsi="Cambria Math" w:cs="Times New Roman"/>
                            <w:sz w:val="28"/>
                            <w:szCs w:val="28"/>
                          </w:rPr>
                          <m:t>d</m:t>
                        </m:r>
                      </m:e>
                      <m:sup>
                        <m:r>
                          <m:rPr>
                            <m:sty m:val="p"/>
                          </m:rPr>
                          <w:rPr>
                            <w:rFonts w:ascii="Cambria Math" w:hAnsi="Cambria Math" w:cs="Times New Roman"/>
                            <w:sz w:val="28"/>
                            <w:szCs w:val="28"/>
                          </w:rPr>
                          <m:t>2</m:t>
                        </m:r>
                      </m:sup>
                    </m:sSup>
                  </m:num>
                  <m:den>
                    <m:r>
                      <m:rPr>
                        <m:sty m:val="p"/>
                      </m:rPr>
                      <w:rPr>
                        <w:rFonts w:ascii="Cambria Math" w:hAnsi="Cambria Math" w:cs="Times New Roman"/>
                        <w:sz w:val="28"/>
                        <w:szCs w:val="28"/>
                      </w:rPr>
                      <m:t>4</m:t>
                    </m:r>
                  </m:den>
                </m:f>
                <m:d>
                  <m:dPr>
                    <m:begChr m:val="["/>
                    <m:endChr m:val="]"/>
                    <m:ctrlPr>
                      <w:rPr>
                        <w:rFonts w:ascii="Cambria Math" w:hAnsi="Cambria Math" w:cs="Times New Roman"/>
                        <w:sz w:val="28"/>
                        <w:szCs w:val="28"/>
                      </w:rPr>
                    </m:ctrlPr>
                  </m:dPr>
                  <m:e>
                    <m:r>
                      <w:rPr>
                        <w:rFonts w:ascii="Cambria Math" w:hAnsi="Cambria Math" w:cs="Times New Roman"/>
                        <w:sz w:val="28"/>
                        <w:szCs w:val="28"/>
                      </w:rPr>
                      <m:t>τ</m:t>
                    </m:r>
                  </m:e>
                </m:d>
                <m:r>
                  <w:rPr>
                    <w:rFonts w:ascii="Cambria Math" w:hAnsi="Cambria Math" w:cs="Times New Roman"/>
                    <w:sz w:val="28"/>
                    <w:szCs w:val="28"/>
                  </w:rPr>
                  <m:t>i,</m:t>
                </m:r>
              </m:oMath>
            </m:oMathPara>
          </w:p>
        </w:tc>
        <w:tc>
          <w:tcPr>
            <w:tcW w:w="1199" w:type="dxa"/>
            <w:vAlign w:val="center"/>
          </w:tcPr>
          <w:p w:rsidR="000B6CDA" w:rsidRPr="0074479F" w:rsidRDefault="000B6CDA" w:rsidP="0017700F">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(5.2</w:t>
            </w:r>
            <w:r w:rsidR="00CC342E" w:rsidRPr="0074479F">
              <w:rPr>
                <w:rFonts w:ascii="Times New Roman" w:hAnsi="Times New Roman" w:cs="Times New Roman"/>
                <w:sz w:val="28"/>
                <w:szCs w:val="28"/>
              </w:rPr>
              <w:t>4</w:t>
            </w:r>
            <w:r w:rsidRPr="0074479F">
              <w:rPr>
                <w:rFonts w:ascii="Times New Roman" w:hAnsi="Times New Roman" w:cs="Times New Roman"/>
                <w:sz w:val="28"/>
                <w:szCs w:val="28"/>
              </w:rPr>
              <w:t>)</w:t>
            </w:r>
          </w:p>
        </w:tc>
      </w:tr>
    </w:tbl>
    <w:p w:rsidR="000B6CDA" w:rsidRPr="0074479F" w:rsidRDefault="00FC64C5" w:rsidP="001770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r>
          <w:rPr>
            <w:rFonts w:ascii="Cambria Math" w:hAnsi="Cambria Math" w:cs="Times New Roman"/>
            <w:sz w:val="28"/>
            <w:szCs w:val="28"/>
          </w:rPr>
          <m:t>d</m:t>
        </m:r>
      </m:oMath>
      <w:r w:rsidRPr="0074479F">
        <w:rPr>
          <w:rFonts w:ascii="Times New Roman" w:hAnsi="Times New Roman" w:cs="Times New Roman"/>
          <w:sz w:val="28"/>
          <w:szCs w:val="28"/>
        </w:rPr>
        <w:t xml:space="preserve"> – діаметр заклепки</w:t>
      </w:r>
      <w:r w:rsidR="00383D22" w:rsidRPr="0074479F">
        <w:rPr>
          <w:rFonts w:ascii="Times New Roman" w:hAnsi="Times New Roman" w:cs="Times New Roman"/>
          <w:sz w:val="28"/>
          <w:szCs w:val="28"/>
        </w:rPr>
        <w:t xml:space="preserve">, мм; </w:t>
      </w:r>
      <m:oMath>
        <m:d>
          <m:dPr>
            <m:begChr m:val="["/>
            <m:endChr m:val="]"/>
            <m:ctrlPr>
              <w:rPr>
                <w:rFonts w:ascii="Cambria Math" w:hAnsi="Cambria Math" w:cs="Times New Roman"/>
                <w:sz w:val="28"/>
                <w:szCs w:val="28"/>
              </w:rPr>
            </m:ctrlPr>
          </m:dPr>
          <m:e>
            <m:r>
              <w:rPr>
                <w:rFonts w:ascii="Cambria Math" w:hAnsi="Cambria Math" w:cs="Times New Roman"/>
                <w:sz w:val="28"/>
                <w:szCs w:val="28"/>
              </w:rPr>
              <m:t>τ</m:t>
            </m:r>
          </m:e>
        </m:d>
      </m:oMath>
      <w:r w:rsidR="00015AC8">
        <w:rPr>
          <w:rFonts w:ascii="Times New Roman" w:eastAsiaTheme="minorEastAsia" w:hAnsi="Times New Roman" w:cs="Times New Roman"/>
          <w:sz w:val="28"/>
          <w:szCs w:val="28"/>
        </w:rPr>
        <w:t xml:space="preserve"> </w:t>
      </w:r>
      <w:r w:rsidRPr="0074479F">
        <w:rPr>
          <w:rFonts w:ascii="Times New Roman" w:hAnsi="Times New Roman" w:cs="Times New Roman"/>
          <w:sz w:val="28"/>
          <w:szCs w:val="28"/>
        </w:rPr>
        <w:t>– допустиме напруження матеріалу заклепки при зрізанні,</w:t>
      </w:r>
      <w:r w:rsidR="00383D22" w:rsidRPr="0074479F">
        <w:rPr>
          <w:rFonts w:ascii="Times New Roman" w:hAnsi="Times New Roman" w:cs="Times New Roman"/>
          <w:sz w:val="28"/>
          <w:szCs w:val="28"/>
        </w:rPr>
        <w:t xml:space="preserve"> МПа; </w:t>
      </w:r>
      <m:oMath>
        <m:r>
          <w:rPr>
            <w:rFonts w:ascii="Cambria Math" w:hAnsi="Cambria Math" w:cs="Times New Roman"/>
            <w:sz w:val="28"/>
            <w:szCs w:val="28"/>
          </w:rPr>
          <m:t>i</m:t>
        </m:r>
      </m:oMath>
      <w:r w:rsidRPr="0074479F">
        <w:rPr>
          <w:rFonts w:ascii="Times New Roman" w:hAnsi="Times New Roman" w:cs="Times New Roman"/>
          <w:sz w:val="28"/>
          <w:szCs w:val="28"/>
        </w:rPr>
        <w:t xml:space="preserve"> – кількість зрізів.</w:t>
      </w:r>
    </w:p>
    <w:p w:rsidR="00FC64C5" w:rsidRPr="0074479F" w:rsidRDefault="00FC64C5" w:rsidP="0017700F">
      <w:pPr>
        <w:tabs>
          <w:tab w:val="left" w:pos="5245"/>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При центрально діючому навантаженні </w:t>
      </w:r>
      <w:r w:rsidR="00015AC8">
        <w:rPr>
          <w:rFonts w:ascii="Times New Roman" w:hAnsi="Times New Roman" w:cs="Times New Roman"/>
          <w:sz w:val="28"/>
          <w:szCs w:val="28"/>
        </w:rPr>
        <w:t>(</w:t>
      </w:r>
      <m:oMath>
        <m:r>
          <w:rPr>
            <w:rFonts w:ascii="Cambria Math" w:hAnsi="Cambria Math" w:cs="Times New Roman"/>
            <w:sz w:val="28"/>
            <w:szCs w:val="28"/>
          </w:rPr>
          <m:t>F</m:t>
        </m:r>
      </m:oMath>
      <w:r w:rsidR="00015AC8">
        <w:rPr>
          <w:rFonts w:ascii="Times New Roman" w:eastAsiaTheme="minorEastAsia" w:hAnsi="Times New Roman" w:cs="Times New Roman"/>
          <w:sz w:val="28"/>
          <w:szCs w:val="28"/>
        </w:rPr>
        <w:t>)</w:t>
      </w:r>
      <w:r w:rsidR="000B6CDA" w:rsidRPr="0074479F">
        <w:rPr>
          <w:rFonts w:ascii="Times New Roman" w:hAnsi="Times New Roman" w:cs="Times New Roman"/>
          <w:sz w:val="28"/>
          <w:szCs w:val="28"/>
        </w:rPr>
        <w:t xml:space="preserve"> необхідна кількість заклепок</w:t>
      </w:r>
    </w:p>
    <w:tbl>
      <w:tblPr>
        <w:tblW w:w="0" w:type="auto"/>
        <w:tblLook w:val="04A0"/>
      </w:tblPr>
      <w:tblGrid>
        <w:gridCol w:w="8429"/>
        <w:gridCol w:w="1199"/>
      </w:tblGrid>
      <w:tr w:rsidR="000B6CDA" w:rsidRPr="0074479F" w:rsidTr="00AA6217">
        <w:tc>
          <w:tcPr>
            <w:tcW w:w="8429" w:type="dxa"/>
            <w:vAlign w:val="center"/>
          </w:tcPr>
          <w:p w:rsidR="000B6CDA" w:rsidRPr="00C5050E" w:rsidRDefault="002949AD" w:rsidP="0017700F">
            <w:pPr>
              <w:spacing w:line="276" w:lineRule="auto"/>
              <w:ind w:firstLine="567"/>
              <w:jc w:val="center"/>
              <w:rPr>
                <w:rFonts w:ascii="Times New Roman" w:hAnsi="Times New Roman" w:cs="Times New Roman"/>
                <w:sz w:val="28"/>
                <w:szCs w:val="28"/>
                <w:lang w:val="en-US"/>
              </w:rPr>
            </w:pPr>
            <m:oMathPara>
              <m:oMath>
                <m:r>
                  <w:rPr>
                    <w:rFonts w:ascii="Cambria Math" w:hAnsi="Cambria Math" w:cs="Times New Roman"/>
                    <w:sz w:val="28"/>
                    <w:szCs w:val="28"/>
                  </w:rPr>
                  <m:t>z</m:t>
                </m:r>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F</m:t>
                    </m:r>
                  </m:num>
                  <m:den>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1</m:t>
                        </m:r>
                      </m:sub>
                    </m:sSub>
                  </m:den>
                </m:f>
                <m:r>
                  <m:rPr>
                    <m:sty m:val="p"/>
                  </m:rPr>
                  <w:rPr>
                    <w:rFonts w:ascii="Cambria Math" w:hAnsi="Cambria Math" w:cs="Times New Roman"/>
                    <w:sz w:val="28"/>
                    <w:szCs w:val="28"/>
                  </w:rPr>
                  <m:t>,</m:t>
                </m:r>
              </m:oMath>
            </m:oMathPara>
          </w:p>
        </w:tc>
        <w:tc>
          <w:tcPr>
            <w:tcW w:w="1199" w:type="dxa"/>
            <w:vAlign w:val="center"/>
          </w:tcPr>
          <w:p w:rsidR="000B6CDA" w:rsidRPr="0074479F" w:rsidRDefault="000B6CDA" w:rsidP="0017700F">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(5.2</w:t>
            </w:r>
            <w:r w:rsidR="00CC342E" w:rsidRPr="0074479F">
              <w:rPr>
                <w:rFonts w:ascii="Times New Roman" w:hAnsi="Times New Roman" w:cs="Times New Roman"/>
                <w:sz w:val="28"/>
                <w:szCs w:val="28"/>
              </w:rPr>
              <w:t>5</w:t>
            </w:r>
            <w:r w:rsidRPr="0074479F">
              <w:rPr>
                <w:rFonts w:ascii="Times New Roman" w:hAnsi="Times New Roman" w:cs="Times New Roman"/>
                <w:sz w:val="28"/>
                <w:szCs w:val="28"/>
              </w:rPr>
              <w:t>)</w:t>
            </w:r>
          </w:p>
        </w:tc>
      </w:tr>
    </w:tbl>
    <w:p w:rsidR="00FC64C5" w:rsidRPr="0074479F" w:rsidRDefault="000B6CDA" w:rsidP="001770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ab/>
      </w:r>
      <w:r w:rsidR="00FC64C5" w:rsidRPr="0074479F">
        <w:rPr>
          <w:rFonts w:ascii="Times New Roman" w:hAnsi="Times New Roman" w:cs="Times New Roman"/>
          <w:sz w:val="28"/>
          <w:szCs w:val="28"/>
        </w:rPr>
        <w:t>Допустиме осьову навантаження із умови міцності при з</w:t>
      </w:r>
      <w:r w:rsidRPr="0074479F">
        <w:rPr>
          <w:rFonts w:ascii="Times New Roman" w:hAnsi="Times New Roman" w:cs="Times New Roman"/>
          <w:sz w:val="28"/>
          <w:szCs w:val="28"/>
        </w:rPr>
        <w:t>минання, діюче на одну заклепку</w:t>
      </w:r>
    </w:p>
    <w:tbl>
      <w:tblPr>
        <w:tblW w:w="0" w:type="auto"/>
        <w:tblLook w:val="04A0"/>
      </w:tblPr>
      <w:tblGrid>
        <w:gridCol w:w="8429"/>
        <w:gridCol w:w="1199"/>
      </w:tblGrid>
      <w:tr w:rsidR="000B6CDA" w:rsidRPr="0074479F" w:rsidTr="00AA6217">
        <w:tc>
          <w:tcPr>
            <w:tcW w:w="8429" w:type="dxa"/>
            <w:vAlign w:val="center"/>
          </w:tcPr>
          <w:p w:rsidR="000B6CDA" w:rsidRPr="00C5050E" w:rsidRDefault="00755C15" w:rsidP="0017700F">
            <w:pPr>
              <w:spacing w:line="276" w:lineRule="auto"/>
              <w:ind w:firstLine="567"/>
              <w:jc w:val="center"/>
              <w:rPr>
                <w:rFonts w:ascii="Times New Roman" w:hAnsi="Times New Roman" w:cs="Times New Roman"/>
                <w:sz w:val="28"/>
                <w:szCs w:val="28"/>
                <w:lang w:val="en-US"/>
              </w:rPr>
            </w:pPr>
            <m:oMath>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d>
                    <m:dPr>
                      <m:begChr m:val="["/>
                      <m:endChr m:val="]"/>
                      <m:ctrlPr>
                        <w:rPr>
                          <w:rFonts w:ascii="Cambria Math" w:hAnsi="Cambria Math" w:cs="Times New Roman"/>
                          <w:sz w:val="28"/>
                          <w:szCs w:val="28"/>
                        </w:rPr>
                      </m:ctrlPr>
                    </m:dPr>
                    <m:e>
                      <m:r>
                        <w:rPr>
                          <w:rFonts w:ascii="Cambria Math" w:hAnsi="Cambria Math" w:cs="Times New Roman"/>
                          <w:sz w:val="28"/>
                          <w:szCs w:val="28"/>
                        </w:rPr>
                        <m:t>σ</m:t>
                      </m:r>
                    </m:e>
                  </m:d>
                </m:e>
                <m:sub>
                  <m:r>
                    <m:rPr>
                      <m:sty m:val="p"/>
                    </m:rPr>
                    <w:rPr>
                      <w:rFonts w:ascii="Cambria Math" w:hAnsi="Cambria Math" w:cs="Times New Roman"/>
                      <w:sz w:val="28"/>
                      <w:szCs w:val="28"/>
                    </w:rPr>
                    <m:t>зм</m:t>
                  </m:r>
                </m:sub>
              </m:sSub>
              <m:r>
                <w:rPr>
                  <w:rFonts w:ascii="Cambria Math" w:hAnsi="Cambria Math" w:cs="Times New Roman"/>
                  <w:sz w:val="28"/>
                  <w:szCs w:val="28"/>
                </w:rPr>
                <m:t>δd</m:t>
              </m:r>
            </m:oMath>
            <w:r w:rsidR="00015AC8">
              <w:rPr>
                <w:rFonts w:ascii="Times New Roman" w:eastAsiaTheme="minorEastAsia" w:hAnsi="Times New Roman" w:cs="Times New Roman"/>
                <w:sz w:val="28"/>
                <w:szCs w:val="28"/>
              </w:rPr>
              <w:t>,</w:t>
            </w:r>
          </w:p>
        </w:tc>
        <w:tc>
          <w:tcPr>
            <w:tcW w:w="1199" w:type="dxa"/>
            <w:vAlign w:val="center"/>
          </w:tcPr>
          <w:p w:rsidR="000B6CDA" w:rsidRPr="0074479F" w:rsidRDefault="000B6CDA" w:rsidP="0017700F">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(5.2</w:t>
            </w:r>
            <w:r w:rsidR="00CC342E" w:rsidRPr="0074479F">
              <w:rPr>
                <w:rFonts w:ascii="Times New Roman" w:hAnsi="Times New Roman" w:cs="Times New Roman"/>
                <w:sz w:val="28"/>
                <w:szCs w:val="28"/>
              </w:rPr>
              <w:t>6</w:t>
            </w:r>
            <w:r w:rsidRPr="0074479F">
              <w:rPr>
                <w:rFonts w:ascii="Times New Roman" w:hAnsi="Times New Roman" w:cs="Times New Roman"/>
                <w:sz w:val="28"/>
                <w:szCs w:val="28"/>
              </w:rPr>
              <w:t>)</w:t>
            </w:r>
          </w:p>
        </w:tc>
      </w:tr>
    </w:tbl>
    <w:p w:rsidR="00FC64C5" w:rsidRPr="0074479F" w:rsidRDefault="00FC64C5" w:rsidP="001770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r>
          <w:rPr>
            <w:rFonts w:ascii="Cambria Math" w:hAnsi="Cambria Math" w:cs="Times New Roman"/>
            <w:sz w:val="28"/>
            <w:szCs w:val="28"/>
          </w:rPr>
          <m:t>δ</m:t>
        </m:r>
      </m:oMath>
      <w:r w:rsidRPr="0074479F">
        <w:rPr>
          <w:rFonts w:ascii="Times New Roman" w:hAnsi="Times New Roman" w:cs="Times New Roman"/>
          <w:sz w:val="28"/>
          <w:szCs w:val="28"/>
        </w:rPr>
        <w:t xml:space="preserve"> – товщина з’єднуваних деталей (менше значення)</w:t>
      </w:r>
      <w:r w:rsidR="00383D22" w:rsidRPr="0074479F">
        <w:rPr>
          <w:rFonts w:ascii="Times New Roman" w:hAnsi="Times New Roman" w:cs="Times New Roman"/>
          <w:sz w:val="28"/>
          <w:szCs w:val="28"/>
        </w:rPr>
        <w:t>, мм</w:t>
      </w:r>
      <w:r w:rsidRPr="0074479F">
        <w:rPr>
          <w:rFonts w:ascii="Times New Roman" w:hAnsi="Times New Roman" w:cs="Times New Roman"/>
          <w:sz w:val="28"/>
          <w:szCs w:val="28"/>
        </w:rPr>
        <w:t>.</w:t>
      </w:r>
    </w:p>
    <w:p w:rsidR="00FC64C5" w:rsidRPr="0074479F" w:rsidRDefault="00FC64C5" w:rsidP="001770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Перевірка на зминання заклепок в щільних з’єднаннях не виконується, в них все повздовжнє навантаження сприймається силами тертя.</w:t>
      </w:r>
    </w:p>
    <w:p w:rsidR="00FC64C5" w:rsidRPr="0074479F" w:rsidRDefault="00FC64C5" w:rsidP="001770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З’єднувані елементи перевіряються на міцність в перерізах ослаблених заклепками</w:t>
      </w:r>
    </w:p>
    <w:tbl>
      <w:tblPr>
        <w:tblW w:w="0" w:type="auto"/>
        <w:tblLook w:val="04A0"/>
      </w:tblPr>
      <w:tblGrid>
        <w:gridCol w:w="8429"/>
        <w:gridCol w:w="1199"/>
      </w:tblGrid>
      <w:tr w:rsidR="000B6CDA" w:rsidRPr="0074479F" w:rsidTr="00302207">
        <w:trPr>
          <w:trHeight w:val="611"/>
        </w:trPr>
        <w:tc>
          <w:tcPr>
            <w:tcW w:w="8429" w:type="dxa"/>
            <w:vAlign w:val="center"/>
          </w:tcPr>
          <w:p w:rsidR="000B6CDA" w:rsidRPr="00C5050E" w:rsidRDefault="002949AD" w:rsidP="0017700F">
            <w:pPr>
              <w:spacing w:line="276" w:lineRule="auto"/>
              <w:ind w:firstLine="567"/>
              <w:jc w:val="center"/>
              <w:rPr>
                <w:rFonts w:ascii="Times New Roman" w:hAnsi="Times New Roman" w:cs="Times New Roman"/>
                <w:sz w:val="28"/>
                <w:szCs w:val="28"/>
                <w:lang w:val="en-US"/>
              </w:rPr>
            </w:pPr>
            <m:oMathPara>
              <m:oMath>
                <m:r>
                  <w:rPr>
                    <w:rFonts w:ascii="Cambria Math" w:hAnsi="Cambria Math" w:cs="Times New Roman"/>
                    <w:sz w:val="28"/>
                    <w:szCs w:val="28"/>
                  </w:rPr>
                  <m:t>σ</m:t>
                </m:r>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F</m:t>
                    </m:r>
                  </m:num>
                  <m:den>
                    <m:sSub>
                      <m:sSubPr>
                        <m:ctrlPr>
                          <w:rPr>
                            <w:rFonts w:ascii="Cambria Math" w:hAnsi="Cambria Math" w:cs="Times New Roman"/>
                            <w:sz w:val="28"/>
                            <w:szCs w:val="28"/>
                          </w:rPr>
                        </m:ctrlPr>
                      </m:sSubPr>
                      <m:e>
                        <m:r>
                          <w:rPr>
                            <w:rFonts w:ascii="Cambria Math" w:hAnsi="Cambria Math" w:cs="Times New Roman"/>
                            <w:sz w:val="28"/>
                            <w:szCs w:val="28"/>
                          </w:rPr>
                          <m:t>A</m:t>
                        </m:r>
                      </m:e>
                      <m:sub>
                        <m:r>
                          <m:rPr>
                            <m:sty m:val="p"/>
                          </m:rPr>
                          <w:rPr>
                            <w:rFonts w:ascii="Cambria Math" w:hAnsi="Cambria Math" w:cs="Times New Roman"/>
                            <w:sz w:val="28"/>
                            <w:szCs w:val="28"/>
                          </w:rPr>
                          <m:t>н</m:t>
                        </m:r>
                      </m:sub>
                    </m:sSub>
                  </m:den>
                </m:f>
                <m:r>
                  <m:rPr>
                    <m:sty m:val="p"/>
                  </m:rPr>
                  <w:rPr>
                    <w:rFonts w:ascii="Cambria Math" w:hAnsi="Cambria Math" w:cs="Times New Roman"/>
                    <w:sz w:val="28"/>
                    <w:szCs w:val="28"/>
                  </w:rPr>
                  <m:t>≤</m:t>
                </m:r>
                <m:sSub>
                  <m:sSubPr>
                    <m:ctrlPr>
                      <w:rPr>
                        <w:rFonts w:ascii="Cambria Math" w:hAnsi="Cambria Math" w:cs="Times New Roman"/>
                        <w:sz w:val="28"/>
                        <w:szCs w:val="28"/>
                      </w:rPr>
                    </m:ctrlPr>
                  </m:sSubPr>
                  <m:e>
                    <m:d>
                      <m:dPr>
                        <m:begChr m:val="["/>
                        <m:endChr m:val="]"/>
                        <m:ctrlPr>
                          <w:rPr>
                            <w:rFonts w:ascii="Cambria Math" w:hAnsi="Cambria Math" w:cs="Times New Roman"/>
                            <w:sz w:val="28"/>
                            <w:szCs w:val="28"/>
                          </w:rPr>
                        </m:ctrlPr>
                      </m:dPr>
                      <m:e>
                        <m:r>
                          <w:rPr>
                            <w:rFonts w:ascii="Cambria Math" w:hAnsi="Cambria Math" w:cs="Times New Roman"/>
                            <w:sz w:val="28"/>
                            <w:szCs w:val="28"/>
                          </w:rPr>
                          <m:t>σ</m:t>
                        </m:r>
                      </m:e>
                    </m:d>
                  </m:e>
                  <m:sub>
                    <m:r>
                      <m:rPr>
                        <m:sty m:val="p"/>
                      </m:rPr>
                      <w:rPr>
                        <w:rFonts w:ascii="Cambria Math" w:hAnsi="Cambria Math" w:cs="Times New Roman"/>
                        <w:sz w:val="28"/>
                        <w:szCs w:val="28"/>
                      </w:rPr>
                      <m:t>р</m:t>
                    </m:r>
                  </m:sub>
                </m:sSub>
                <m:r>
                  <m:rPr>
                    <m:sty m:val="p"/>
                  </m:rPr>
                  <w:rPr>
                    <w:rFonts w:ascii="Cambria Math" w:hAnsi="Cambria Math" w:cs="Times New Roman"/>
                    <w:sz w:val="28"/>
                    <w:szCs w:val="28"/>
                  </w:rPr>
                  <m:t>,</m:t>
                </m:r>
              </m:oMath>
            </m:oMathPara>
          </w:p>
        </w:tc>
        <w:tc>
          <w:tcPr>
            <w:tcW w:w="1199" w:type="dxa"/>
            <w:vAlign w:val="center"/>
          </w:tcPr>
          <w:p w:rsidR="000B6CDA" w:rsidRPr="0074479F" w:rsidRDefault="000B6CDA" w:rsidP="0017700F">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(5.2</w:t>
            </w:r>
            <w:r w:rsidR="00CC342E" w:rsidRPr="0074479F">
              <w:rPr>
                <w:rFonts w:ascii="Times New Roman" w:hAnsi="Times New Roman" w:cs="Times New Roman"/>
                <w:sz w:val="28"/>
                <w:szCs w:val="28"/>
              </w:rPr>
              <w:t>7</w:t>
            </w:r>
            <w:r w:rsidRPr="0074479F">
              <w:rPr>
                <w:rFonts w:ascii="Times New Roman" w:hAnsi="Times New Roman" w:cs="Times New Roman"/>
                <w:sz w:val="28"/>
                <w:szCs w:val="28"/>
              </w:rPr>
              <w:t>)</w:t>
            </w:r>
          </w:p>
        </w:tc>
      </w:tr>
    </w:tbl>
    <w:p w:rsidR="00FC64C5" w:rsidRPr="0074479F" w:rsidRDefault="00FC64C5" w:rsidP="001770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r>
          <w:rPr>
            <w:rFonts w:ascii="Cambria Math" w:hAnsi="Cambria Math" w:cs="Times New Roman"/>
            <w:sz w:val="28"/>
            <w:szCs w:val="28"/>
          </w:rPr>
          <m:t>A</m:t>
        </m:r>
      </m:oMath>
      <w:r w:rsidRPr="0074479F">
        <w:rPr>
          <w:rFonts w:ascii="Times New Roman" w:hAnsi="Times New Roman" w:cs="Times New Roman"/>
          <w:sz w:val="28"/>
          <w:szCs w:val="28"/>
        </w:rPr>
        <w:t xml:space="preserve"> – площа живого перерізу деталей (нетто)</w:t>
      </w:r>
      <w:r w:rsidR="00383D22" w:rsidRPr="0074479F">
        <w:rPr>
          <w:rFonts w:ascii="Times New Roman" w:hAnsi="Times New Roman" w:cs="Times New Roman"/>
          <w:sz w:val="28"/>
          <w:szCs w:val="28"/>
        </w:rPr>
        <w:t>, мм</w:t>
      </w:r>
      <w:r w:rsidR="00383D22" w:rsidRPr="0074479F">
        <w:rPr>
          <w:rFonts w:ascii="Times New Roman" w:hAnsi="Times New Roman" w:cs="Times New Roman"/>
          <w:sz w:val="28"/>
          <w:szCs w:val="28"/>
          <w:vertAlign w:val="superscript"/>
        </w:rPr>
        <w:t>2</w:t>
      </w:r>
      <w:r w:rsidRPr="0074479F">
        <w:rPr>
          <w:rFonts w:ascii="Times New Roman" w:hAnsi="Times New Roman" w:cs="Times New Roman"/>
          <w:sz w:val="28"/>
          <w:szCs w:val="28"/>
        </w:rPr>
        <w:t>.</w:t>
      </w:r>
    </w:p>
    <w:p w:rsidR="000B6CDA" w:rsidRPr="0074479F" w:rsidRDefault="00FC64C5" w:rsidP="001770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Допустимі напруженні для з’єднань сталевих деталей заклепками із сталей Ст2 і Ст3 при розрахунках по основних навантаженнях:</w:t>
      </w:r>
    </w:p>
    <w:p w:rsidR="00F05914" w:rsidRPr="0074479F" w:rsidRDefault="000B6CDA">
      <w:pPr>
        <w:pStyle w:val="a0"/>
        <w:numPr>
          <w:ilvl w:val="0"/>
          <w:numId w:val="82"/>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з</w:t>
      </w:r>
      <w:r w:rsidR="00FC64C5" w:rsidRPr="0074479F">
        <w:rPr>
          <w:rFonts w:ascii="Times New Roman" w:hAnsi="Times New Roman" w:cs="Times New Roman"/>
          <w:sz w:val="28"/>
          <w:szCs w:val="28"/>
        </w:rPr>
        <w:t>різання</w:t>
      </w:r>
      <w:r w:rsidR="00015AC8">
        <w:rPr>
          <w:rFonts w:ascii="Times New Roman" w:hAnsi="Times New Roman" w:cs="Times New Roman"/>
          <w:sz w:val="28"/>
          <w:szCs w:val="28"/>
        </w:rPr>
        <w:t xml:space="preserve"> </w:t>
      </w:r>
      <w:r w:rsidR="00015AC8" w:rsidRPr="0074479F">
        <w:rPr>
          <w:rFonts w:ascii="Times New Roman" w:hAnsi="Times New Roman" w:cs="Times New Roman"/>
          <w:sz w:val="28"/>
          <w:szCs w:val="28"/>
        </w:rPr>
        <w:t>–</w:t>
      </w:r>
      <w:r w:rsidRPr="0074479F">
        <w:rPr>
          <w:rFonts w:ascii="Times New Roman" w:hAnsi="Times New Roman" w:cs="Times New Roman"/>
          <w:sz w:val="28"/>
          <w:szCs w:val="28"/>
        </w:rPr>
        <w:t xml:space="preserve"> </w:t>
      </w:r>
      <m:oMath>
        <m:d>
          <m:dPr>
            <m:begChr m:val="["/>
            <m:endChr m:val="]"/>
            <m:ctrlPr>
              <w:rPr>
                <w:rFonts w:ascii="Cambria Math" w:hAnsi="Cambria Math" w:cs="Times New Roman"/>
                <w:sz w:val="28"/>
                <w:szCs w:val="28"/>
              </w:rPr>
            </m:ctrlPr>
          </m:dPr>
          <m:e>
            <m:r>
              <m:rPr>
                <m:sty m:val="p"/>
              </m:rPr>
              <w:rPr>
                <w:rFonts w:ascii="Cambria Math" w:hAnsi="Cambria Math" w:cs="Times New Roman"/>
                <w:sz w:val="28"/>
                <w:szCs w:val="28"/>
              </w:rPr>
              <m:t>τ</m:t>
            </m:r>
          </m:e>
        </m:d>
        <m:r>
          <w:rPr>
            <w:rFonts w:ascii="Cambria Math" w:hAnsi="Cambria Math" w:cs="Times New Roman"/>
            <w:sz w:val="28"/>
            <w:szCs w:val="28"/>
          </w:rPr>
          <m:t>=140</m:t>
        </m:r>
      </m:oMath>
      <w:r w:rsidR="00015AC8">
        <w:rPr>
          <w:rFonts w:ascii="Times New Roman" w:eastAsiaTheme="minorEastAsia" w:hAnsi="Times New Roman" w:cs="Times New Roman"/>
          <w:sz w:val="28"/>
          <w:szCs w:val="28"/>
        </w:rPr>
        <w:t xml:space="preserve">, </w:t>
      </w:r>
      <w:r w:rsidR="00FC64C5" w:rsidRPr="0074479F">
        <w:rPr>
          <w:rFonts w:ascii="Times New Roman" w:hAnsi="Times New Roman" w:cs="Times New Roman"/>
          <w:sz w:val="28"/>
          <w:szCs w:val="28"/>
        </w:rPr>
        <w:t>М</w:t>
      </w:r>
      <w:r w:rsidR="00F05914" w:rsidRPr="0074479F">
        <w:rPr>
          <w:rFonts w:ascii="Times New Roman" w:hAnsi="Times New Roman" w:cs="Times New Roman"/>
          <w:sz w:val="28"/>
          <w:szCs w:val="28"/>
        </w:rPr>
        <w:t>П</w:t>
      </w:r>
      <w:r w:rsidR="00FC64C5" w:rsidRPr="0074479F">
        <w:rPr>
          <w:rFonts w:ascii="Times New Roman" w:hAnsi="Times New Roman" w:cs="Times New Roman"/>
          <w:sz w:val="28"/>
          <w:szCs w:val="28"/>
        </w:rPr>
        <w:t>а</w:t>
      </w:r>
      <w:r w:rsidR="00015AC8">
        <w:rPr>
          <w:rFonts w:ascii="Times New Roman" w:hAnsi="Times New Roman" w:cs="Times New Roman"/>
          <w:sz w:val="28"/>
          <w:szCs w:val="28"/>
        </w:rPr>
        <w:t>;</w:t>
      </w:r>
      <w:r w:rsidR="00F05914" w:rsidRPr="0074479F">
        <w:rPr>
          <w:rFonts w:ascii="Times New Roman" w:hAnsi="Times New Roman" w:cs="Times New Roman"/>
          <w:sz w:val="28"/>
          <w:szCs w:val="28"/>
        </w:rPr>
        <w:t xml:space="preserve"> </w:t>
      </w:r>
    </w:p>
    <w:p w:rsidR="00FC64C5" w:rsidRPr="0074479F" w:rsidRDefault="00F05914">
      <w:pPr>
        <w:pStyle w:val="a0"/>
        <w:numPr>
          <w:ilvl w:val="0"/>
          <w:numId w:val="82"/>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з</w:t>
      </w:r>
      <w:r w:rsidR="00FC64C5" w:rsidRPr="0074479F">
        <w:rPr>
          <w:rFonts w:ascii="Times New Roman" w:hAnsi="Times New Roman" w:cs="Times New Roman"/>
          <w:sz w:val="28"/>
          <w:szCs w:val="28"/>
        </w:rPr>
        <w:t>минання</w:t>
      </w:r>
      <w:r w:rsidR="00383D22" w:rsidRPr="0074479F">
        <w:rPr>
          <w:rFonts w:ascii="Times New Roman" w:hAnsi="Times New Roman" w:cs="Times New Roman"/>
          <w:sz w:val="28"/>
          <w:szCs w:val="28"/>
        </w:rPr>
        <w:t xml:space="preserve"> </w:t>
      </w:r>
      <w:r w:rsidR="00015AC8" w:rsidRPr="0074479F">
        <w:rPr>
          <w:rFonts w:ascii="Times New Roman" w:hAnsi="Times New Roman" w:cs="Times New Roman"/>
          <w:sz w:val="28"/>
          <w:szCs w:val="28"/>
        </w:rPr>
        <w:t>–</w:t>
      </w:r>
      <m:oMath>
        <m:sSub>
          <m:sSubPr>
            <m:ctrlPr>
              <w:rPr>
                <w:rFonts w:ascii="Cambria Math" w:hAnsi="Cambria Math" w:cs="Times New Roman"/>
                <w:sz w:val="28"/>
                <w:szCs w:val="28"/>
              </w:rPr>
            </m:ctrlPr>
          </m:sSubPr>
          <m:e>
            <m:r>
              <m:rPr>
                <m:sty m:val="p"/>
              </m:rPr>
              <w:rPr>
                <w:rFonts w:ascii="Cambria Math" w:hAnsi="Cambria Math" w:cs="Times New Roman"/>
                <w:sz w:val="28"/>
                <w:szCs w:val="28"/>
              </w:rPr>
              <m:t xml:space="preserve"> </m:t>
            </m:r>
            <m:d>
              <m:dPr>
                <m:begChr m:val="["/>
                <m:endChr m:val="]"/>
                <m:ctrlPr>
                  <w:rPr>
                    <w:rFonts w:ascii="Cambria Math" w:hAnsi="Cambria Math" w:cs="Times New Roman"/>
                    <w:sz w:val="28"/>
                    <w:szCs w:val="28"/>
                  </w:rPr>
                </m:ctrlPr>
              </m:dPr>
              <m:e>
                <m:r>
                  <w:rPr>
                    <w:rFonts w:ascii="Cambria Math" w:hAnsi="Cambria Math" w:cs="Times New Roman"/>
                    <w:sz w:val="28"/>
                    <w:szCs w:val="28"/>
                  </w:rPr>
                  <m:t>σ</m:t>
                </m:r>
              </m:e>
            </m:d>
          </m:e>
          <m:sub>
            <m:r>
              <m:rPr>
                <m:sty m:val="p"/>
              </m:rPr>
              <w:rPr>
                <w:rFonts w:ascii="Cambria Math" w:hAnsi="Cambria Math" w:cs="Times New Roman"/>
                <w:sz w:val="28"/>
                <w:szCs w:val="28"/>
              </w:rPr>
              <m:t>зм</m:t>
            </m:r>
          </m:sub>
        </m:sSub>
        <m:r>
          <m:rPr>
            <m:sty m:val="p"/>
          </m:rPr>
          <w:rPr>
            <w:rFonts w:ascii="Cambria Math" w:hAnsi="Cambria Math" w:cs="Times New Roman"/>
            <w:sz w:val="28"/>
            <w:szCs w:val="28"/>
          </w:rPr>
          <m:t>=</m:t>
        </m:r>
        <m:d>
          <m:dPr>
            <m:ctrlPr>
              <w:rPr>
                <w:rFonts w:ascii="Cambria Math" w:hAnsi="Cambria Math" w:cs="Times New Roman"/>
                <w:sz w:val="28"/>
                <w:szCs w:val="28"/>
              </w:rPr>
            </m:ctrlPr>
          </m:dPr>
          <m:e>
            <m:r>
              <m:rPr>
                <m:sty m:val="p"/>
              </m:rPr>
              <w:rPr>
                <w:rFonts w:ascii="Cambria Math" w:hAnsi="Cambria Math" w:cs="Times New Roman"/>
                <w:sz w:val="28"/>
                <w:szCs w:val="28"/>
              </w:rPr>
              <m:t>280…320</m:t>
            </m:r>
          </m:e>
        </m:d>
      </m:oMath>
      <w:r w:rsidR="00015AC8">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w:t>
      </w:r>
      <w:r w:rsidR="00FC64C5" w:rsidRPr="0074479F">
        <w:rPr>
          <w:rFonts w:ascii="Times New Roman" w:hAnsi="Times New Roman" w:cs="Times New Roman"/>
          <w:sz w:val="28"/>
          <w:szCs w:val="28"/>
        </w:rPr>
        <w:t>М</w:t>
      </w:r>
      <w:r w:rsidRPr="0074479F">
        <w:rPr>
          <w:rFonts w:ascii="Times New Roman" w:hAnsi="Times New Roman" w:cs="Times New Roman"/>
          <w:sz w:val="28"/>
          <w:szCs w:val="28"/>
        </w:rPr>
        <w:t>П</w:t>
      </w:r>
      <w:r w:rsidR="00FC64C5" w:rsidRPr="0074479F">
        <w:rPr>
          <w:rFonts w:ascii="Times New Roman" w:hAnsi="Times New Roman" w:cs="Times New Roman"/>
          <w:sz w:val="28"/>
          <w:szCs w:val="28"/>
        </w:rPr>
        <w:t>а.</w:t>
      </w:r>
    </w:p>
    <w:p w:rsidR="00FC64C5" w:rsidRPr="0074479F" w:rsidRDefault="00FC64C5" w:rsidP="001770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Необхідна площа елементів, які працюють в умовах розтягування під дією сили </w:t>
      </w:r>
      <m:oMath>
        <m:r>
          <w:rPr>
            <w:rFonts w:ascii="Cambria Math" w:hAnsi="Cambria Math" w:cs="Times New Roman"/>
            <w:sz w:val="28"/>
            <w:szCs w:val="28"/>
          </w:rPr>
          <m:t>F</m:t>
        </m:r>
      </m:oMath>
      <w:r w:rsidR="00A233A5" w:rsidRPr="0074479F">
        <w:rPr>
          <w:rFonts w:ascii="Times New Roman" w:eastAsiaTheme="minorEastAsia" w:hAnsi="Times New Roman" w:cs="Times New Roman"/>
          <w:sz w:val="28"/>
          <w:szCs w:val="28"/>
        </w:rPr>
        <w:t>, Н</w:t>
      </w:r>
      <w:r w:rsidRPr="0074479F">
        <w:rPr>
          <w:rFonts w:ascii="Times New Roman" w:hAnsi="Times New Roman" w:cs="Times New Roman"/>
          <w:sz w:val="28"/>
          <w:szCs w:val="28"/>
        </w:rPr>
        <w:t>:</w:t>
      </w:r>
    </w:p>
    <w:tbl>
      <w:tblPr>
        <w:tblW w:w="0" w:type="auto"/>
        <w:tblLook w:val="04A0"/>
      </w:tblPr>
      <w:tblGrid>
        <w:gridCol w:w="8429"/>
        <w:gridCol w:w="1199"/>
      </w:tblGrid>
      <w:tr w:rsidR="00F05914" w:rsidRPr="0074479F" w:rsidTr="00302207">
        <w:trPr>
          <w:trHeight w:val="694"/>
        </w:trPr>
        <w:tc>
          <w:tcPr>
            <w:tcW w:w="8429" w:type="dxa"/>
            <w:vAlign w:val="center"/>
          </w:tcPr>
          <w:p w:rsidR="00F05914" w:rsidRPr="00C5050E" w:rsidRDefault="00755C15" w:rsidP="0017700F">
            <w:pPr>
              <w:spacing w:line="276" w:lineRule="auto"/>
              <w:ind w:firstLine="567"/>
              <w:jc w:val="center"/>
              <w:rPr>
                <w:rFonts w:ascii="Times New Roman" w:hAnsi="Times New Roman" w:cs="Times New Roman"/>
                <w:sz w:val="28"/>
                <w:szCs w:val="28"/>
                <w:lang w:val="en-US"/>
              </w:rPr>
            </w:pPr>
            <m:oMathPara>
              <m:oMath>
                <m:sSub>
                  <m:sSubPr>
                    <m:ctrlPr>
                      <w:rPr>
                        <w:rFonts w:ascii="Cambria Math" w:hAnsi="Cambria Math" w:cs="Times New Roman"/>
                        <w:sz w:val="28"/>
                        <w:szCs w:val="28"/>
                      </w:rPr>
                    </m:ctrlPr>
                  </m:sSubPr>
                  <m:e>
                    <m:r>
                      <w:rPr>
                        <w:rFonts w:ascii="Cambria Math" w:hAnsi="Cambria Math" w:cs="Times New Roman"/>
                        <w:sz w:val="28"/>
                        <w:szCs w:val="28"/>
                      </w:rPr>
                      <m:t>A</m:t>
                    </m:r>
                  </m:e>
                  <m:sub>
                    <m:r>
                      <w:rPr>
                        <w:rFonts w:ascii="Cambria Math" w:hAnsi="Cambria Math" w:cs="Times New Roman"/>
                        <w:sz w:val="28"/>
                        <w:szCs w:val="28"/>
                      </w:rPr>
                      <m:t>δ</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A</m:t>
                        </m:r>
                      </m:e>
                      <m:sub>
                        <m:r>
                          <m:rPr>
                            <m:sty m:val="p"/>
                          </m:rPr>
                          <w:rPr>
                            <w:rFonts w:ascii="Cambria Math" w:hAnsi="Cambria Math" w:cs="Times New Roman"/>
                            <w:sz w:val="28"/>
                            <w:szCs w:val="28"/>
                          </w:rPr>
                          <m:t>н</m:t>
                        </m:r>
                      </m:sub>
                    </m:sSub>
                  </m:num>
                  <m:den>
                    <m:r>
                      <w:rPr>
                        <w:rFonts w:ascii="Cambria Math" w:hAnsi="Cambria Math" w:cs="Times New Roman"/>
                        <w:sz w:val="28"/>
                        <w:szCs w:val="28"/>
                      </w:rPr>
                      <m:t>φ</m:t>
                    </m:r>
                  </m:den>
                </m:f>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F</m:t>
                    </m:r>
                  </m:num>
                  <m:den>
                    <m:sSub>
                      <m:sSubPr>
                        <m:ctrlPr>
                          <w:rPr>
                            <w:rFonts w:ascii="Cambria Math" w:hAnsi="Cambria Math" w:cs="Times New Roman"/>
                            <w:sz w:val="28"/>
                            <w:szCs w:val="28"/>
                          </w:rPr>
                        </m:ctrlPr>
                      </m:sSubPr>
                      <m:e>
                        <m:d>
                          <m:dPr>
                            <m:begChr m:val="["/>
                            <m:endChr m:val="]"/>
                            <m:ctrlPr>
                              <w:rPr>
                                <w:rFonts w:ascii="Cambria Math" w:hAnsi="Cambria Math" w:cs="Times New Roman"/>
                                <w:sz w:val="28"/>
                                <w:szCs w:val="28"/>
                              </w:rPr>
                            </m:ctrlPr>
                          </m:dPr>
                          <m:e>
                            <m:r>
                              <w:rPr>
                                <w:rFonts w:ascii="Cambria Math" w:hAnsi="Cambria Math" w:cs="Times New Roman"/>
                                <w:sz w:val="28"/>
                                <w:szCs w:val="28"/>
                              </w:rPr>
                              <m:t>σ</m:t>
                            </m:r>
                          </m:e>
                        </m:d>
                      </m:e>
                      <m:sub>
                        <m:r>
                          <m:rPr>
                            <m:sty m:val="p"/>
                          </m:rPr>
                          <w:rPr>
                            <w:rFonts w:ascii="Cambria Math" w:hAnsi="Cambria Math" w:cs="Times New Roman"/>
                            <w:sz w:val="28"/>
                            <w:szCs w:val="28"/>
                          </w:rPr>
                          <m:t>р</m:t>
                        </m:r>
                      </m:sub>
                    </m:sSub>
                    <m:r>
                      <w:rPr>
                        <w:rFonts w:ascii="Cambria Math" w:hAnsi="Cambria Math" w:cs="Times New Roman"/>
                        <w:sz w:val="28"/>
                        <w:szCs w:val="28"/>
                      </w:rPr>
                      <m:t>φ</m:t>
                    </m:r>
                  </m:den>
                </m:f>
                <m:r>
                  <m:rPr>
                    <m:sty m:val="p"/>
                  </m:rPr>
                  <w:rPr>
                    <w:rFonts w:ascii="Cambria Math" w:hAnsi="Cambria Math" w:cs="Times New Roman"/>
                    <w:sz w:val="28"/>
                    <w:szCs w:val="28"/>
                  </w:rPr>
                  <m:t>,</m:t>
                </m:r>
              </m:oMath>
            </m:oMathPara>
          </w:p>
        </w:tc>
        <w:tc>
          <w:tcPr>
            <w:tcW w:w="1199" w:type="dxa"/>
            <w:vAlign w:val="center"/>
          </w:tcPr>
          <w:p w:rsidR="00F05914" w:rsidRPr="0074479F" w:rsidRDefault="00F05914" w:rsidP="0017700F">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(5.2</w:t>
            </w:r>
            <w:r w:rsidR="00CC342E" w:rsidRPr="0074479F">
              <w:rPr>
                <w:rFonts w:ascii="Times New Roman" w:hAnsi="Times New Roman" w:cs="Times New Roman"/>
                <w:sz w:val="28"/>
                <w:szCs w:val="28"/>
              </w:rPr>
              <w:t>8</w:t>
            </w:r>
            <w:r w:rsidRPr="0074479F">
              <w:rPr>
                <w:rFonts w:ascii="Times New Roman" w:hAnsi="Times New Roman" w:cs="Times New Roman"/>
                <w:sz w:val="28"/>
                <w:szCs w:val="28"/>
              </w:rPr>
              <w:t>)</w:t>
            </w:r>
          </w:p>
        </w:tc>
      </w:tr>
    </w:tbl>
    <w:p w:rsidR="00FC64C5" w:rsidRDefault="00FC64C5" w:rsidP="001770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r>
          <w:rPr>
            <w:rFonts w:ascii="Cambria Math" w:hAnsi="Cambria Math" w:cs="Times New Roman"/>
            <w:sz w:val="28"/>
            <w:szCs w:val="28"/>
          </w:rPr>
          <m:t>φ</m:t>
        </m:r>
      </m:oMath>
      <w:r w:rsidRPr="0074479F">
        <w:rPr>
          <w:rFonts w:ascii="Times New Roman" w:hAnsi="Times New Roman" w:cs="Times New Roman"/>
          <w:sz w:val="28"/>
          <w:szCs w:val="28"/>
        </w:rPr>
        <w:t xml:space="preserve"> </w:t>
      </w:r>
      <w:r w:rsidR="00015AC8" w:rsidRPr="0074479F">
        <w:rPr>
          <w:rFonts w:ascii="Times New Roman" w:hAnsi="Times New Roman" w:cs="Times New Roman"/>
          <w:sz w:val="28"/>
          <w:szCs w:val="28"/>
        </w:rPr>
        <w:t>–</w:t>
      </w:r>
      <w:r w:rsidRPr="0074479F">
        <w:rPr>
          <w:rFonts w:ascii="Times New Roman" w:hAnsi="Times New Roman" w:cs="Times New Roman"/>
          <w:sz w:val="28"/>
          <w:szCs w:val="28"/>
        </w:rPr>
        <w:t xml:space="preserve"> коефіцієнт міцності шва,</w:t>
      </w:r>
      <m:oMath>
        <m:r>
          <m:rPr>
            <m:sty m:val="p"/>
          </m:rPr>
          <w:rPr>
            <w:rFonts w:ascii="Cambria Math" w:hAnsi="Cambria Math" w:cs="Times New Roman"/>
            <w:sz w:val="28"/>
            <w:szCs w:val="28"/>
          </w:rPr>
          <m:t xml:space="preserve"> </m:t>
        </m:r>
        <m:r>
          <w:rPr>
            <w:rFonts w:ascii="Cambria Math" w:hAnsi="Cambria Math" w:cs="Times New Roman"/>
            <w:sz w:val="28"/>
            <w:szCs w:val="28"/>
          </w:rPr>
          <m:t>φ</m:t>
        </m:r>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p</m:t>
            </m:r>
            <m:r>
              <m:rPr>
                <m:sty m:val="p"/>
              </m:rPr>
              <w:rPr>
                <w:rFonts w:ascii="Cambria Math" w:hAnsi="Cambria Math" w:cs="Times New Roman"/>
                <w:sz w:val="28"/>
                <w:szCs w:val="28"/>
              </w:rPr>
              <m:t>-</m:t>
            </m:r>
            <m:r>
              <w:rPr>
                <w:rFonts w:ascii="Cambria Math" w:hAnsi="Cambria Math" w:cs="Times New Roman"/>
                <w:sz w:val="28"/>
                <w:szCs w:val="28"/>
              </w:rPr>
              <m:t>d</m:t>
            </m:r>
          </m:num>
          <m:den>
            <m:r>
              <w:rPr>
                <w:rFonts w:ascii="Cambria Math" w:hAnsi="Cambria Math" w:cs="Times New Roman"/>
                <w:sz w:val="28"/>
                <w:szCs w:val="28"/>
              </w:rPr>
              <m:t>p</m:t>
            </m:r>
          </m:den>
        </m:f>
      </m:oMath>
      <w:r w:rsidR="009F5507" w:rsidRPr="0074479F">
        <w:rPr>
          <w:rFonts w:ascii="Times New Roman" w:eastAsiaTheme="minorEastAsia" w:hAnsi="Times New Roman" w:cs="Times New Roman"/>
          <w:sz w:val="28"/>
          <w:szCs w:val="28"/>
          <w:lang w:val="ru-RU"/>
        </w:rPr>
        <w:t>;</w:t>
      </w:r>
      <w:r w:rsidR="006615FB">
        <w:rPr>
          <w:rFonts w:ascii="Times New Roman" w:eastAsiaTheme="minorEastAsia" w:hAnsi="Times New Roman" w:cs="Times New Roman"/>
          <w:sz w:val="28"/>
          <w:szCs w:val="28"/>
          <w:lang w:val="ru-RU"/>
        </w:rPr>
        <w:t xml:space="preserve"> </w:t>
      </w:r>
      <m:oMath>
        <m:r>
          <w:rPr>
            <w:rFonts w:ascii="Cambria Math" w:hAnsi="Cambria Math" w:cs="Times New Roman"/>
            <w:sz w:val="28"/>
            <w:szCs w:val="28"/>
          </w:rPr>
          <m:t>p</m:t>
        </m:r>
      </m:oMath>
      <w:r w:rsidRPr="0074479F">
        <w:rPr>
          <w:rFonts w:ascii="Times New Roman" w:hAnsi="Times New Roman" w:cs="Times New Roman"/>
          <w:sz w:val="28"/>
          <w:szCs w:val="28"/>
        </w:rPr>
        <w:t xml:space="preserve"> – крок </w:t>
      </w:r>
      <w:r w:rsidR="00015AC8">
        <w:rPr>
          <w:rFonts w:ascii="Times New Roman" w:hAnsi="Times New Roman" w:cs="Times New Roman"/>
          <w:sz w:val="28"/>
          <w:szCs w:val="28"/>
        </w:rPr>
        <w:t>встановлення заклепок</w:t>
      </w:r>
      <w:r w:rsidRPr="0074479F">
        <w:rPr>
          <w:rFonts w:ascii="Times New Roman" w:hAnsi="Times New Roman" w:cs="Times New Roman"/>
          <w:sz w:val="28"/>
          <w:szCs w:val="28"/>
        </w:rPr>
        <w:t>.</w:t>
      </w:r>
    </w:p>
    <w:p w:rsidR="00337337" w:rsidRPr="0074479F" w:rsidRDefault="00337337" w:rsidP="0017700F">
      <w:pPr>
        <w:spacing w:line="276" w:lineRule="auto"/>
        <w:ind w:firstLine="567"/>
        <w:jc w:val="both"/>
        <w:rPr>
          <w:rFonts w:ascii="Times New Roman" w:hAnsi="Times New Roman" w:cs="Times New Roman"/>
          <w:sz w:val="28"/>
          <w:szCs w:val="28"/>
        </w:rPr>
      </w:pPr>
    </w:p>
    <w:p w:rsidR="00383D22" w:rsidRPr="00CB318A" w:rsidRDefault="00AA6217" w:rsidP="00C5050E">
      <w:pPr>
        <w:pStyle w:val="2"/>
        <w:numPr>
          <w:ilvl w:val="0"/>
          <w:numId w:val="0"/>
        </w:numPr>
        <w:spacing w:line="276" w:lineRule="auto"/>
        <w:ind w:firstLine="567"/>
      </w:pPr>
      <w:bookmarkStart w:id="74" w:name="_Toc170315936"/>
      <w:r w:rsidRPr="0074479F">
        <w:t>5.3. Зварні з'єднання</w:t>
      </w:r>
      <w:bookmarkEnd w:id="74"/>
    </w:p>
    <w:p w:rsidR="00AA6217" w:rsidRPr="0074479F" w:rsidRDefault="00AA6217" w:rsidP="0017700F">
      <w:pPr>
        <w:spacing w:line="276" w:lineRule="auto"/>
        <w:ind w:firstLine="567"/>
        <w:jc w:val="both"/>
        <w:rPr>
          <w:rFonts w:ascii="Times New Roman" w:hAnsi="Times New Roman" w:cs="Times New Roman"/>
          <w:sz w:val="28"/>
          <w:szCs w:val="28"/>
        </w:rPr>
      </w:pPr>
      <w:r w:rsidRPr="007F712E">
        <w:rPr>
          <w:rFonts w:ascii="Times New Roman" w:hAnsi="Times New Roman" w:cs="Times New Roman"/>
          <w:i/>
          <w:iCs/>
          <w:sz w:val="28"/>
          <w:szCs w:val="28"/>
        </w:rPr>
        <w:t>Зварювання</w:t>
      </w:r>
      <w:r w:rsidRPr="0074479F">
        <w:rPr>
          <w:rFonts w:ascii="Times New Roman" w:hAnsi="Times New Roman" w:cs="Times New Roman"/>
          <w:sz w:val="28"/>
          <w:szCs w:val="28"/>
        </w:rPr>
        <w:t xml:space="preserve"> – процес утворення нероз'ємного з'єднання деталей машин, конструкцій та споруд шляхом наведення міжатомних зв'язків між елементами, які зварюються при їх місцевому або загальному нагріві, пластичному деформуванні або при спільній дії п</w:t>
      </w:r>
      <w:r w:rsidR="00D019FC" w:rsidRPr="0074479F">
        <w:rPr>
          <w:rFonts w:ascii="Times New Roman" w:hAnsi="Times New Roman" w:cs="Times New Roman"/>
          <w:sz w:val="28"/>
          <w:szCs w:val="28"/>
        </w:rPr>
        <w:t>ер</w:t>
      </w:r>
      <w:r w:rsidRPr="0074479F">
        <w:rPr>
          <w:rFonts w:ascii="Times New Roman" w:hAnsi="Times New Roman" w:cs="Times New Roman"/>
          <w:sz w:val="28"/>
          <w:szCs w:val="28"/>
        </w:rPr>
        <w:t>шого і другого. Зварюють деталі із металів, керамічних матері</w:t>
      </w:r>
      <w:r w:rsidR="00D019FC" w:rsidRPr="0074479F">
        <w:rPr>
          <w:rFonts w:ascii="Times New Roman" w:hAnsi="Times New Roman" w:cs="Times New Roman"/>
          <w:sz w:val="28"/>
          <w:szCs w:val="28"/>
        </w:rPr>
        <w:t>а</w:t>
      </w:r>
      <w:r w:rsidRPr="0074479F">
        <w:rPr>
          <w:rFonts w:ascii="Times New Roman" w:hAnsi="Times New Roman" w:cs="Times New Roman"/>
          <w:sz w:val="28"/>
          <w:szCs w:val="28"/>
        </w:rPr>
        <w:t>лів, пластмас, скла, біологічної тканини</w:t>
      </w:r>
      <w:r w:rsidR="006615FB">
        <w:rPr>
          <w:rFonts w:ascii="Times New Roman" w:hAnsi="Times New Roman" w:cs="Times New Roman"/>
          <w:sz w:val="28"/>
          <w:szCs w:val="28"/>
        </w:rPr>
        <w:t xml:space="preserve"> </w:t>
      </w:r>
      <w:r w:rsidR="00D0700A" w:rsidRPr="0074479F">
        <w:rPr>
          <w:rFonts w:ascii="Times New Roman" w:hAnsi="Times New Roman" w:cs="Times New Roman"/>
          <w:sz w:val="28"/>
          <w:szCs w:val="28"/>
        </w:rPr>
        <w:t>т</w:t>
      </w:r>
      <w:r w:rsidR="0066511A">
        <w:rPr>
          <w:rFonts w:ascii="Times New Roman" w:hAnsi="Times New Roman" w:cs="Times New Roman"/>
          <w:sz w:val="28"/>
          <w:szCs w:val="28"/>
        </w:rPr>
        <w:t xml:space="preserve">а </w:t>
      </w:r>
      <w:r w:rsidR="00D0700A" w:rsidRPr="0074479F">
        <w:rPr>
          <w:rFonts w:ascii="Times New Roman" w:hAnsi="Times New Roman" w:cs="Times New Roman"/>
          <w:sz w:val="28"/>
          <w:szCs w:val="28"/>
        </w:rPr>
        <w:t>ін.</w:t>
      </w:r>
      <w:r w:rsidRPr="0074479F">
        <w:rPr>
          <w:rFonts w:ascii="Times New Roman" w:hAnsi="Times New Roman" w:cs="Times New Roman"/>
          <w:sz w:val="28"/>
          <w:szCs w:val="28"/>
        </w:rPr>
        <w:t>, в однорідних чи різнорідних сполученнях. Існує більше 60 способів зварювання, при яких матеріал в місці з'єднання розплавляється. Найпоширеніші в сучасному виробництві з цих способів</w:t>
      </w:r>
      <w:r w:rsidR="007F712E">
        <w:rPr>
          <w:rFonts w:ascii="Times New Roman" w:hAnsi="Times New Roman" w:cs="Times New Roman"/>
          <w:sz w:val="28"/>
          <w:szCs w:val="28"/>
        </w:rPr>
        <w:t>:</w:t>
      </w:r>
    </w:p>
    <w:p w:rsidR="00AA6217" w:rsidRPr="007F712E" w:rsidRDefault="00AA6217" w:rsidP="00F42485">
      <w:pPr>
        <w:pStyle w:val="a0"/>
        <w:numPr>
          <w:ilvl w:val="0"/>
          <w:numId w:val="143"/>
        </w:numPr>
        <w:spacing w:line="276" w:lineRule="auto"/>
        <w:ind w:left="0" w:firstLine="567"/>
        <w:jc w:val="both"/>
        <w:rPr>
          <w:rFonts w:ascii="Times New Roman" w:hAnsi="Times New Roman" w:cs="Times New Roman"/>
          <w:sz w:val="28"/>
          <w:szCs w:val="28"/>
        </w:rPr>
      </w:pPr>
      <w:r w:rsidRPr="000F7D17">
        <w:rPr>
          <w:rFonts w:ascii="Times New Roman" w:hAnsi="Times New Roman" w:cs="Times New Roman"/>
          <w:bCs/>
          <w:i/>
          <w:iCs/>
          <w:sz w:val="28"/>
          <w:szCs w:val="28"/>
        </w:rPr>
        <w:t>Електродугова зварка</w:t>
      </w:r>
      <w:r w:rsidRPr="007F712E">
        <w:rPr>
          <w:rFonts w:ascii="Times New Roman" w:hAnsi="Times New Roman" w:cs="Times New Roman"/>
          <w:b/>
          <w:sz w:val="28"/>
          <w:szCs w:val="28"/>
        </w:rPr>
        <w:t xml:space="preserve"> –</w:t>
      </w:r>
      <w:r w:rsidR="009B6AD1" w:rsidRPr="007F712E">
        <w:rPr>
          <w:rFonts w:ascii="Times New Roman" w:hAnsi="Times New Roman" w:cs="Times New Roman"/>
          <w:sz w:val="28"/>
          <w:szCs w:val="28"/>
        </w:rPr>
        <w:t xml:space="preserve"> </w:t>
      </w:r>
      <w:r w:rsidRPr="007F712E">
        <w:rPr>
          <w:rFonts w:ascii="Times New Roman" w:hAnsi="Times New Roman" w:cs="Times New Roman"/>
          <w:sz w:val="28"/>
          <w:szCs w:val="28"/>
        </w:rPr>
        <w:t>зварка способом плавлення, при якій нагрів з'єднуваних деталей здійснюється електричною дугою. Дуговий розряд при цьому виникає</w:t>
      </w:r>
      <w:r w:rsidR="007F712E" w:rsidRPr="007F712E">
        <w:rPr>
          <w:rFonts w:ascii="Times New Roman" w:hAnsi="Times New Roman" w:cs="Times New Roman"/>
          <w:sz w:val="28"/>
          <w:szCs w:val="28"/>
        </w:rPr>
        <w:t>:</w:t>
      </w:r>
      <w:r w:rsidRPr="007F712E">
        <w:rPr>
          <w:rFonts w:ascii="Times New Roman" w:hAnsi="Times New Roman" w:cs="Times New Roman"/>
          <w:sz w:val="28"/>
          <w:szCs w:val="28"/>
        </w:rPr>
        <w:t xml:space="preserve"> між зварюваним (основним) металом і електродом (дуга прямої дії); між двома електродами без включення основного металу в ланцюг зварювального струму (дуга опосередкованої дії); між двома електродами і основним металом (комбінована дуга). Розрізняють дугову зварку з електродом (металевим), який плавиться і дає додатковий, електродний метал для заповнення шва та з електродом (вугільним, графітовим, вольфрамовий), який не плавиться, а в зону дії дуги вводиться додатковий присадний метал, який плавиться і заповнює шов. Основні способи дугової зварки: покритим електродом (в ручному режимі)</w:t>
      </w:r>
      <w:r w:rsidR="007F712E" w:rsidRPr="007F712E">
        <w:rPr>
          <w:rFonts w:ascii="Times New Roman" w:hAnsi="Times New Roman" w:cs="Times New Roman"/>
          <w:sz w:val="28"/>
          <w:szCs w:val="28"/>
          <w:lang w:val="ru-RU"/>
        </w:rPr>
        <w:t>;</w:t>
      </w:r>
      <w:r w:rsidRPr="007F712E">
        <w:rPr>
          <w:rFonts w:ascii="Times New Roman" w:hAnsi="Times New Roman" w:cs="Times New Roman"/>
          <w:sz w:val="28"/>
          <w:szCs w:val="28"/>
        </w:rPr>
        <w:t xml:space="preserve"> під флюсом</w:t>
      </w:r>
      <w:r w:rsidR="007F712E" w:rsidRPr="007F712E">
        <w:rPr>
          <w:rFonts w:ascii="Times New Roman" w:hAnsi="Times New Roman" w:cs="Times New Roman"/>
          <w:sz w:val="28"/>
          <w:szCs w:val="28"/>
          <w:lang w:val="ru-RU"/>
        </w:rPr>
        <w:t>;</w:t>
      </w:r>
      <w:r w:rsidRPr="007F712E">
        <w:rPr>
          <w:rFonts w:ascii="Times New Roman" w:hAnsi="Times New Roman" w:cs="Times New Roman"/>
          <w:sz w:val="28"/>
          <w:szCs w:val="28"/>
        </w:rPr>
        <w:t xml:space="preserve"> в захисному газовому середовищі – в автоматичному і напівавтоматичному режимах.</w:t>
      </w:r>
    </w:p>
    <w:p w:rsidR="00AA6217" w:rsidRPr="0074479F" w:rsidRDefault="00CC342E" w:rsidP="00F42485">
      <w:pPr>
        <w:pStyle w:val="a0"/>
        <w:numPr>
          <w:ilvl w:val="0"/>
          <w:numId w:val="143"/>
        </w:numPr>
        <w:spacing w:line="276" w:lineRule="auto"/>
        <w:ind w:left="0" w:firstLine="567"/>
        <w:jc w:val="both"/>
        <w:rPr>
          <w:rFonts w:ascii="Times New Roman" w:hAnsi="Times New Roman" w:cs="Times New Roman"/>
          <w:sz w:val="28"/>
          <w:szCs w:val="28"/>
        </w:rPr>
      </w:pPr>
      <w:r w:rsidRPr="000F7D17">
        <w:rPr>
          <w:rFonts w:ascii="Times New Roman" w:hAnsi="Times New Roman" w:cs="Times New Roman"/>
          <w:bCs/>
          <w:i/>
          <w:iCs/>
          <w:sz w:val="28"/>
          <w:szCs w:val="28"/>
        </w:rPr>
        <w:t>Електрошлакова</w:t>
      </w:r>
      <w:r w:rsidR="00AA6217" w:rsidRPr="000F7D17">
        <w:rPr>
          <w:rFonts w:ascii="Times New Roman" w:hAnsi="Times New Roman" w:cs="Times New Roman"/>
          <w:bCs/>
          <w:i/>
          <w:iCs/>
          <w:sz w:val="28"/>
          <w:szCs w:val="28"/>
        </w:rPr>
        <w:t xml:space="preserve"> зварка</w:t>
      </w:r>
      <w:r w:rsidR="00AA6217" w:rsidRPr="0074479F">
        <w:rPr>
          <w:rFonts w:ascii="Times New Roman" w:hAnsi="Times New Roman" w:cs="Times New Roman"/>
          <w:sz w:val="28"/>
          <w:szCs w:val="28"/>
        </w:rPr>
        <w:t xml:space="preserve"> -</w:t>
      </w:r>
      <w:r w:rsidR="00A616B6" w:rsidRPr="0074479F">
        <w:rPr>
          <w:rFonts w:ascii="Times New Roman" w:hAnsi="Times New Roman" w:cs="Times New Roman"/>
          <w:sz w:val="28"/>
          <w:szCs w:val="28"/>
        </w:rPr>
        <w:t xml:space="preserve"> </w:t>
      </w:r>
      <w:r w:rsidR="00AA6217" w:rsidRPr="0074479F">
        <w:rPr>
          <w:rFonts w:ascii="Times New Roman" w:hAnsi="Times New Roman" w:cs="Times New Roman"/>
          <w:sz w:val="28"/>
          <w:szCs w:val="28"/>
        </w:rPr>
        <w:t xml:space="preserve">зварка, при якій для плавлення основного металу і електрода використовується тепло, яке виділяється при проходженні струму через </w:t>
      </w:r>
      <w:r w:rsidRPr="0074479F">
        <w:rPr>
          <w:rFonts w:ascii="Times New Roman" w:hAnsi="Times New Roman" w:cs="Times New Roman"/>
          <w:sz w:val="28"/>
          <w:szCs w:val="28"/>
        </w:rPr>
        <w:t>шлакову</w:t>
      </w:r>
      <w:r w:rsidR="00AA6217" w:rsidRPr="0074479F">
        <w:rPr>
          <w:rFonts w:ascii="Times New Roman" w:hAnsi="Times New Roman" w:cs="Times New Roman"/>
          <w:sz w:val="28"/>
          <w:szCs w:val="28"/>
        </w:rPr>
        <w:t xml:space="preserve"> ванну, утворену розплавленим флюсом. Зварку виконують електродною проволокою</w:t>
      </w:r>
      <w:r w:rsidR="007F712E">
        <w:rPr>
          <w:rFonts w:ascii="Times New Roman" w:hAnsi="Times New Roman" w:cs="Times New Roman"/>
          <w:sz w:val="28"/>
          <w:szCs w:val="28"/>
          <w:lang w:val="ru-RU"/>
        </w:rPr>
        <w:t>, – для</w:t>
      </w:r>
      <w:r w:rsidR="00AA6217" w:rsidRPr="0074479F">
        <w:rPr>
          <w:rFonts w:ascii="Times New Roman" w:hAnsi="Times New Roman" w:cs="Times New Roman"/>
          <w:sz w:val="28"/>
          <w:szCs w:val="28"/>
        </w:rPr>
        <w:t xml:space="preserve"> утворення шва необмеженої довжини при товщині металу до </w:t>
      </w:r>
      <w:smartTag w:uri="urn:schemas-microsoft-com:office:smarttags" w:element="metricconverter">
        <w:smartTagPr>
          <w:attr w:name="ProductID" w:val="500 мм"/>
        </w:smartTagPr>
        <w:r w:rsidR="00AA6217" w:rsidRPr="0074479F">
          <w:rPr>
            <w:rFonts w:ascii="Times New Roman" w:hAnsi="Times New Roman" w:cs="Times New Roman"/>
            <w:sz w:val="28"/>
            <w:szCs w:val="28"/>
          </w:rPr>
          <w:t>500 мм</w:t>
        </w:r>
      </w:smartTag>
      <w:r w:rsidR="00AA6217" w:rsidRPr="0074479F">
        <w:rPr>
          <w:rFonts w:ascii="Times New Roman" w:hAnsi="Times New Roman" w:cs="Times New Roman"/>
          <w:sz w:val="28"/>
          <w:szCs w:val="28"/>
        </w:rPr>
        <w:t>; пластинчастим електродом</w:t>
      </w:r>
      <w:r w:rsidR="007F712E">
        <w:rPr>
          <w:rFonts w:ascii="Times New Roman" w:hAnsi="Times New Roman" w:cs="Times New Roman"/>
          <w:sz w:val="28"/>
          <w:szCs w:val="28"/>
          <w:lang w:val="ru-RU"/>
        </w:rPr>
        <w:t xml:space="preserve">, – </w:t>
      </w:r>
      <w:r w:rsidR="00AA6217" w:rsidRPr="0074479F">
        <w:rPr>
          <w:rFonts w:ascii="Times New Roman" w:hAnsi="Times New Roman" w:cs="Times New Roman"/>
          <w:sz w:val="28"/>
          <w:szCs w:val="28"/>
        </w:rPr>
        <w:t>д</w:t>
      </w:r>
      <w:r w:rsidR="009B6AD1" w:rsidRPr="0074479F">
        <w:rPr>
          <w:rFonts w:ascii="Times New Roman" w:hAnsi="Times New Roman" w:cs="Times New Roman"/>
          <w:sz w:val="28"/>
          <w:szCs w:val="28"/>
        </w:rPr>
        <w:t>ля утворення швів довжиною до 1</w:t>
      </w:r>
      <w:r w:rsidR="007F712E">
        <w:rPr>
          <w:rFonts w:ascii="Times New Roman" w:hAnsi="Times New Roman" w:cs="Times New Roman"/>
          <w:sz w:val="28"/>
          <w:szCs w:val="28"/>
          <w:lang w:val="ru-RU"/>
        </w:rPr>
        <w:t>.</w:t>
      </w:r>
      <w:r w:rsidR="00AA6217" w:rsidRPr="0074479F">
        <w:rPr>
          <w:rFonts w:ascii="Times New Roman" w:hAnsi="Times New Roman" w:cs="Times New Roman"/>
          <w:sz w:val="28"/>
          <w:szCs w:val="28"/>
        </w:rPr>
        <w:t>5</w:t>
      </w:r>
      <w:r w:rsidR="007F712E">
        <w:rPr>
          <w:rFonts w:ascii="Times New Roman" w:hAnsi="Times New Roman" w:cs="Times New Roman"/>
          <w:sz w:val="28"/>
          <w:szCs w:val="28"/>
          <w:lang w:val="ru-RU"/>
        </w:rPr>
        <w:t xml:space="preserve"> </w:t>
      </w:r>
      <w:r w:rsidR="00AA6217" w:rsidRPr="0074479F">
        <w:rPr>
          <w:rFonts w:ascii="Times New Roman" w:hAnsi="Times New Roman" w:cs="Times New Roman"/>
          <w:sz w:val="28"/>
          <w:szCs w:val="28"/>
        </w:rPr>
        <w:t xml:space="preserve">м; </w:t>
      </w:r>
      <w:r w:rsidRPr="0074479F">
        <w:rPr>
          <w:rFonts w:ascii="Times New Roman" w:hAnsi="Times New Roman" w:cs="Times New Roman"/>
          <w:sz w:val="28"/>
          <w:szCs w:val="28"/>
        </w:rPr>
        <w:t>мундштуком</w:t>
      </w:r>
      <w:r w:rsidR="00AA6217" w:rsidRPr="0074479F">
        <w:rPr>
          <w:rFonts w:ascii="Times New Roman" w:hAnsi="Times New Roman" w:cs="Times New Roman"/>
          <w:sz w:val="28"/>
          <w:szCs w:val="28"/>
        </w:rPr>
        <w:t>, який плавиться</w:t>
      </w:r>
      <w:r w:rsidR="007F712E">
        <w:rPr>
          <w:rFonts w:ascii="Times New Roman" w:hAnsi="Times New Roman" w:cs="Times New Roman"/>
          <w:sz w:val="28"/>
          <w:szCs w:val="28"/>
          <w:lang w:val="ru-RU"/>
        </w:rPr>
        <w:t>,</w:t>
      </w:r>
      <w:r w:rsidR="00AA6217" w:rsidRPr="0074479F">
        <w:rPr>
          <w:rFonts w:ascii="Times New Roman" w:hAnsi="Times New Roman" w:cs="Times New Roman"/>
          <w:sz w:val="28"/>
          <w:szCs w:val="28"/>
        </w:rPr>
        <w:t xml:space="preserve"> – для утворення швів на заготовках, товщиною більше </w:t>
      </w:r>
      <w:smartTag w:uri="urn:schemas-microsoft-com:office:smarttags" w:element="metricconverter">
        <w:smartTagPr>
          <w:attr w:name="ProductID" w:val="500 мм"/>
        </w:smartTagPr>
        <w:r w:rsidR="00AA6217" w:rsidRPr="0074479F">
          <w:rPr>
            <w:rFonts w:ascii="Times New Roman" w:hAnsi="Times New Roman" w:cs="Times New Roman"/>
            <w:sz w:val="28"/>
            <w:szCs w:val="28"/>
          </w:rPr>
          <w:t>500 мм</w:t>
        </w:r>
      </w:smartTag>
      <w:r w:rsidR="00AA6217" w:rsidRPr="0074479F">
        <w:rPr>
          <w:rFonts w:ascii="Times New Roman" w:hAnsi="Times New Roman" w:cs="Times New Roman"/>
          <w:sz w:val="28"/>
          <w:szCs w:val="28"/>
        </w:rPr>
        <w:t xml:space="preserve">, та для з'єднання деталей складної форми. </w:t>
      </w:r>
    </w:p>
    <w:p w:rsidR="00AA6217" w:rsidRPr="0074479F" w:rsidRDefault="00AA6217" w:rsidP="00F42485">
      <w:pPr>
        <w:pStyle w:val="a0"/>
        <w:numPr>
          <w:ilvl w:val="0"/>
          <w:numId w:val="143"/>
        </w:numPr>
        <w:spacing w:line="276" w:lineRule="auto"/>
        <w:ind w:left="0" w:firstLine="567"/>
        <w:jc w:val="both"/>
        <w:rPr>
          <w:rFonts w:ascii="Times New Roman" w:hAnsi="Times New Roman" w:cs="Times New Roman"/>
          <w:sz w:val="28"/>
          <w:szCs w:val="28"/>
        </w:rPr>
      </w:pPr>
      <w:r w:rsidRPr="000F7D17">
        <w:rPr>
          <w:rFonts w:ascii="Times New Roman" w:hAnsi="Times New Roman" w:cs="Times New Roman"/>
          <w:bCs/>
          <w:i/>
          <w:iCs/>
          <w:sz w:val="28"/>
          <w:szCs w:val="28"/>
        </w:rPr>
        <w:t>Плазмова зварка</w:t>
      </w:r>
      <w:r w:rsidRPr="0074479F">
        <w:rPr>
          <w:rFonts w:ascii="Times New Roman" w:hAnsi="Times New Roman" w:cs="Times New Roman"/>
          <w:sz w:val="28"/>
          <w:szCs w:val="28"/>
        </w:rPr>
        <w:t xml:space="preserve"> – зварка, при якій нагрів з'єднуваних деталей здійснюється дугою, стиснутою потоком газу або зовнішнім магнітним полем. При стисканні дуги підвищується концентрація енергії, температури стовбура та зменшується зона нагріву в порівн</w:t>
      </w:r>
      <w:r w:rsidR="007F712E">
        <w:rPr>
          <w:rFonts w:ascii="Times New Roman" w:hAnsi="Times New Roman" w:cs="Times New Roman"/>
          <w:sz w:val="28"/>
          <w:szCs w:val="28"/>
        </w:rPr>
        <w:t>янні</w:t>
      </w:r>
      <w:r w:rsidRPr="0074479F">
        <w:rPr>
          <w:rFonts w:ascii="Times New Roman" w:hAnsi="Times New Roman" w:cs="Times New Roman"/>
          <w:sz w:val="28"/>
          <w:szCs w:val="28"/>
        </w:rPr>
        <w:t xml:space="preserve"> </w:t>
      </w:r>
      <w:r w:rsidR="007F712E">
        <w:rPr>
          <w:rFonts w:ascii="Times New Roman" w:hAnsi="Times New Roman" w:cs="Times New Roman"/>
          <w:sz w:val="28"/>
          <w:szCs w:val="28"/>
        </w:rPr>
        <w:t>і</w:t>
      </w:r>
      <w:r w:rsidRPr="0074479F">
        <w:rPr>
          <w:rFonts w:ascii="Times New Roman" w:hAnsi="Times New Roman" w:cs="Times New Roman"/>
          <w:sz w:val="28"/>
          <w:szCs w:val="28"/>
        </w:rPr>
        <w:t xml:space="preserve">з дугою, яка вільно горить. </w:t>
      </w:r>
    </w:p>
    <w:p w:rsidR="00AA6217" w:rsidRPr="0074479F" w:rsidRDefault="00AA6217" w:rsidP="00F42485">
      <w:pPr>
        <w:pStyle w:val="a0"/>
        <w:numPr>
          <w:ilvl w:val="0"/>
          <w:numId w:val="143"/>
        </w:numPr>
        <w:spacing w:line="276" w:lineRule="auto"/>
        <w:ind w:left="0" w:firstLine="567"/>
        <w:jc w:val="both"/>
        <w:rPr>
          <w:rFonts w:ascii="Times New Roman" w:hAnsi="Times New Roman" w:cs="Times New Roman"/>
          <w:sz w:val="28"/>
          <w:szCs w:val="28"/>
        </w:rPr>
      </w:pPr>
      <w:r w:rsidRPr="000F7D17">
        <w:rPr>
          <w:rFonts w:ascii="Times New Roman" w:hAnsi="Times New Roman" w:cs="Times New Roman"/>
          <w:bCs/>
          <w:i/>
          <w:iCs/>
          <w:sz w:val="28"/>
          <w:szCs w:val="28"/>
        </w:rPr>
        <w:t>Електронно-променева зварка</w:t>
      </w:r>
      <w:r w:rsidRPr="0074479F">
        <w:rPr>
          <w:rFonts w:ascii="Times New Roman" w:hAnsi="Times New Roman" w:cs="Times New Roman"/>
          <w:sz w:val="28"/>
          <w:szCs w:val="28"/>
        </w:rPr>
        <w:t xml:space="preserve"> – зварка, при якій для нагріву основного металу використовується енергія направленого концентрованого потоку електродів з електронної гармати. Операцію виконують, як правило, в герметичній</w:t>
      </w:r>
      <w:r w:rsidR="009B6AD1" w:rsidRPr="0074479F">
        <w:rPr>
          <w:rFonts w:ascii="Times New Roman" w:hAnsi="Times New Roman" w:cs="Times New Roman"/>
          <w:sz w:val="28"/>
          <w:szCs w:val="28"/>
        </w:rPr>
        <w:t xml:space="preserve"> камері з тиском </w:t>
      </w:r>
      <w:r w:rsidR="007F712E">
        <w:rPr>
          <w:rFonts w:ascii="Times New Roman" w:hAnsi="Times New Roman" w:cs="Times New Roman"/>
          <w:sz w:val="28"/>
          <w:szCs w:val="28"/>
        </w:rPr>
        <w:t>(</w:t>
      </w:r>
      <w:r w:rsidR="009B6AD1" w:rsidRPr="0074479F">
        <w:rPr>
          <w:rFonts w:ascii="Times New Roman" w:hAnsi="Times New Roman" w:cs="Times New Roman"/>
          <w:sz w:val="28"/>
          <w:szCs w:val="28"/>
        </w:rPr>
        <w:t>10…0,</w:t>
      </w:r>
      <w:r w:rsidRPr="0074479F">
        <w:rPr>
          <w:rFonts w:ascii="Times New Roman" w:hAnsi="Times New Roman" w:cs="Times New Roman"/>
          <w:sz w:val="28"/>
          <w:szCs w:val="28"/>
        </w:rPr>
        <w:t>1</w:t>
      </w:r>
      <w:r w:rsidR="007F712E">
        <w:rPr>
          <w:rFonts w:ascii="Times New Roman" w:hAnsi="Times New Roman" w:cs="Times New Roman"/>
          <w:sz w:val="28"/>
          <w:szCs w:val="28"/>
        </w:rPr>
        <w:t>),</w:t>
      </w:r>
      <w:r w:rsidRPr="0074479F">
        <w:rPr>
          <w:rFonts w:ascii="Times New Roman" w:hAnsi="Times New Roman" w:cs="Times New Roman"/>
          <w:sz w:val="28"/>
          <w:szCs w:val="28"/>
        </w:rPr>
        <w:t xml:space="preserve"> </w:t>
      </w:r>
      <w:r w:rsidR="009B6AD1" w:rsidRPr="0074479F">
        <w:rPr>
          <w:rFonts w:ascii="Times New Roman" w:hAnsi="Times New Roman" w:cs="Times New Roman"/>
          <w:sz w:val="28"/>
          <w:szCs w:val="28"/>
        </w:rPr>
        <w:t>МП</w:t>
      </w:r>
      <w:r w:rsidRPr="0074479F">
        <w:rPr>
          <w:rFonts w:ascii="Times New Roman" w:hAnsi="Times New Roman" w:cs="Times New Roman"/>
          <w:sz w:val="28"/>
          <w:szCs w:val="28"/>
        </w:rPr>
        <w:t>а. Цим способом зварюють тугоплавкі метали, різнорідні метали із значною різницею по товщині, надтонкі вироби, товщиною до 10 мкм, наплавляють поверхні, пропалюють отвори, випаровують метал.</w:t>
      </w:r>
    </w:p>
    <w:p w:rsidR="00AA6217" w:rsidRPr="0074479F" w:rsidRDefault="00AA6217" w:rsidP="00F42485">
      <w:pPr>
        <w:pStyle w:val="a0"/>
        <w:numPr>
          <w:ilvl w:val="0"/>
          <w:numId w:val="143"/>
        </w:numPr>
        <w:spacing w:line="276" w:lineRule="auto"/>
        <w:ind w:left="0" w:firstLine="567"/>
        <w:jc w:val="both"/>
        <w:rPr>
          <w:rFonts w:ascii="Times New Roman" w:hAnsi="Times New Roman" w:cs="Times New Roman"/>
          <w:sz w:val="28"/>
          <w:szCs w:val="28"/>
        </w:rPr>
      </w:pPr>
      <w:r w:rsidRPr="000F7D17">
        <w:rPr>
          <w:rFonts w:ascii="Times New Roman" w:hAnsi="Times New Roman" w:cs="Times New Roman"/>
          <w:bCs/>
          <w:i/>
          <w:iCs/>
          <w:sz w:val="28"/>
          <w:szCs w:val="28"/>
        </w:rPr>
        <w:t>Лазерна зварка</w:t>
      </w:r>
      <w:r w:rsidRPr="0074479F">
        <w:rPr>
          <w:rFonts w:ascii="Times New Roman" w:hAnsi="Times New Roman" w:cs="Times New Roman"/>
          <w:sz w:val="28"/>
          <w:szCs w:val="28"/>
        </w:rPr>
        <w:t xml:space="preserve"> </w:t>
      </w:r>
      <w:r w:rsidR="007F712E" w:rsidRPr="0074479F">
        <w:rPr>
          <w:rFonts w:ascii="Times New Roman" w:hAnsi="Times New Roman" w:cs="Times New Roman"/>
          <w:sz w:val="28"/>
          <w:szCs w:val="28"/>
        </w:rPr>
        <w:t>–</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зварка, в якій джерелом теплоти є потужний концентрований світловий промінь лазера. Застосовується для з'єднання деталей </w:t>
      </w:r>
      <w:r w:rsidR="000F7D17">
        <w:rPr>
          <w:rFonts w:ascii="Times New Roman" w:hAnsi="Times New Roman" w:cs="Times New Roman"/>
          <w:sz w:val="28"/>
          <w:szCs w:val="28"/>
          <w:lang w:val="ru-RU"/>
        </w:rPr>
        <w:t>у</w:t>
      </w:r>
      <w:r w:rsidRPr="0074479F">
        <w:rPr>
          <w:rFonts w:ascii="Times New Roman" w:hAnsi="Times New Roman" w:cs="Times New Roman"/>
          <w:sz w:val="28"/>
          <w:szCs w:val="28"/>
        </w:rPr>
        <w:t xml:space="preserve"> </w:t>
      </w:r>
      <w:r w:rsidR="000F7D17">
        <w:rPr>
          <w:rFonts w:ascii="Times New Roman" w:hAnsi="Times New Roman" w:cs="Times New Roman"/>
          <w:sz w:val="28"/>
          <w:szCs w:val="28"/>
          <w:lang w:val="ru-RU"/>
        </w:rPr>
        <w:t>важкодоступних</w:t>
      </w:r>
      <w:r w:rsidRPr="0074479F">
        <w:rPr>
          <w:rFonts w:ascii="Times New Roman" w:hAnsi="Times New Roman" w:cs="Times New Roman"/>
          <w:sz w:val="28"/>
          <w:szCs w:val="28"/>
        </w:rPr>
        <w:t xml:space="preserve"> місцях, малогабаритних, керамічних виробів.</w:t>
      </w:r>
    </w:p>
    <w:p w:rsidR="00AA6217" w:rsidRPr="0074479F" w:rsidRDefault="00AA6217" w:rsidP="00F42485">
      <w:pPr>
        <w:pStyle w:val="a0"/>
        <w:numPr>
          <w:ilvl w:val="0"/>
          <w:numId w:val="143"/>
        </w:numPr>
        <w:spacing w:line="276" w:lineRule="auto"/>
        <w:ind w:left="0" w:firstLine="567"/>
        <w:jc w:val="both"/>
        <w:rPr>
          <w:rFonts w:ascii="Times New Roman" w:hAnsi="Times New Roman" w:cs="Times New Roman"/>
          <w:sz w:val="28"/>
          <w:szCs w:val="28"/>
        </w:rPr>
      </w:pPr>
      <w:r w:rsidRPr="000F7D17">
        <w:rPr>
          <w:rFonts w:ascii="Times New Roman" w:hAnsi="Times New Roman" w:cs="Times New Roman"/>
          <w:bCs/>
          <w:i/>
          <w:iCs/>
          <w:sz w:val="28"/>
          <w:szCs w:val="28"/>
        </w:rPr>
        <w:t>Газова зварка</w:t>
      </w:r>
      <w:r w:rsidRPr="0074479F">
        <w:rPr>
          <w:rFonts w:ascii="Times New Roman" w:hAnsi="Times New Roman" w:cs="Times New Roman"/>
          <w:sz w:val="28"/>
          <w:szCs w:val="28"/>
        </w:rPr>
        <w:t xml:space="preserve"> – зварка, при якій для нагріву основного і присад</w:t>
      </w:r>
      <w:r w:rsidR="000F7D17">
        <w:rPr>
          <w:rFonts w:ascii="Times New Roman" w:hAnsi="Times New Roman" w:cs="Times New Roman"/>
          <w:sz w:val="28"/>
          <w:szCs w:val="28"/>
          <w:lang w:val="ru-RU"/>
        </w:rPr>
        <w:t>н</w:t>
      </w:r>
      <w:r w:rsidRPr="0074479F">
        <w:rPr>
          <w:rFonts w:ascii="Times New Roman" w:hAnsi="Times New Roman" w:cs="Times New Roman"/>
          <w:sz w:val="28"/>
          <w:szCs w:val="28"/>
        </w:rPr>
        <w:t>ого металу використовується теплота полум'я суміші горючого газу (ацетилену, водню, бензи</w:t>
      </w:r>
      <w:r w:rsidR="009B6AD1" w:rsidRPr="0074479F">
        <w:rPr>
          <w:rFonts w:ascii="Times New Roman" w:hAnsi="Times New Roman" w:cs="Times New Roman"/>
          <w:sz w:val="28"/>
          <w:szCs w:val="28"/>
        </w:rPr>
        <w:t>н</w:t>
      </w:r>
      <w:r w:rsidRPr="0074479F">
        <w:rPr>
          <w:rFonts w:ascii="Times New Roman" w:hAnsi="Times New Roman" w:cs="Times New Roman"/>
          <w:sz w:val="28"/>
          <w:szCs w:val="28"/>
        </w:rPr>
        <w:t>ової пари</w:t>
      </w:r>
      <w:r w:rsidR="000F7D17">
        <w:rPr>
          <w:rFonts w:ascii="Times New Roman" w:hAnsi="Times New Roman" w:cs="Times New Roman"/>
          <w:sz w:val="28"/>
          <w:szCs w:val="28"/>
          <w:lang w:val="ru-RU"/>
        </w:rPr>
        <w:t xml:space="preserve"> та </w:t>
      </w:r>
      <w:r w:rsidR="000F7D17">
        <w:rPr>
          <w:rFonts w:ascii="Times New Roman" w:hAnsi="Times New Roman" w:cs="Times New Roman"/>
          <w:sz w:val="28"/>
          <w:szCs w:val="28"/>
        </w:rPr>
        <w:t>ін.</w:t>
      </w:r>
      <w:r w:rsidRPr="0074479F">
        <w:rPr>
          <w:rFonts w:ascii="Times New Roman" w:hAnsi="Times New Roman" w:cs="Times New Roman"/>
          <w:sz w:val="28"/>
          <w:szCs w:val="28"/>
        </w:rPr>
        <w:t>) з киснем, яка спалюється з</w:t>
      </w:r>
      <w:r w:rsidR="000F7D17">
        <w:rPr>
          <w:rFonts w:ascii="Times New Roman" w:hAnsi="Times New Roman" w:cs="Times New Roman"/>
          <w:sz w:val="28"/>
          <w:szCs w:val="28"/>
        </w:rPr>
        <w:t>а</w:t>
      </w:r>
      <w:r w:rsidRPr="0074479F">
        <w:rPr>
          <w:rFonts w:ascii="Times New Roman" w:hAnsi="Times New Roman" w:cs="Times New Roman"/>
          <w:sz w:val="28"/>
          <w:szCs w:val="28"/>
        </w:rPr>
        <w:t xml:space="preserve"> допомогою </w:t>
      </w:r>
      <w:r w:rsidR="000F7D17">
        <w:rPr>
          <w:rFonts w:ascii="Times New Roman" w:hAnsi="Times New Roman" w:cs="Times New Roman"/>
          <w:sz w:val="28"/>
          <w:szCs w:val="28"/>
        </w:rPr>
        <w:t>газового п</w:t>
      </w:r>
      <w:r w:rsidR="003B4F5B">
        <w:rPr>
          <w:rFonts w:ascii="Times New Roman" w:hAnsi="Times New Roman" w:cs="Times New Roman"/>
          <w:sz w:val="28"/>
          <w:szCs w:val="28"/>
        </w:rPr>
        <w:t>а</w:t>
      </w:r>
      <w:r w:rsidR="000F7D17">
        <w:rPr>
          <w:rFonts w:ascii="Times New Roman" w:hAnsi="Times New Roman" w:cs="Times New Roman"/>
          <w:sz w:val="28"/>
          <w:szCs w:val="28"/>
        </w:rPr>
        <w:t>льника</w:t>
      </w:r>
      <w:r w:rsidRPr="0074479F">
        <w:rPr>
          <w:rFonts w:ascii="Times New Roman" w:hAnsi="Times New Roman" w:cs="Times New Roman"/>
          <w:sz w:val="28"/>
          <w:szCs w:val="28"/>
        </w:rPr>
        <w:t>. Найвищу температуру</w:t>
      </w:r>
      <w:r w:rsidR="000F7D17">
        <w:rPr>
          <w:rFonts w:ascii="Times New Roman" w:hAnsi="Times New Roman" w:cs="Times New Roman"/>
          <w:sz w:val="28"/>
          <w:szCs w:val="28"/>
        </w:rPr>
        <w:t>,</w:t>
      </w:r>
      <w:r w:rsidRPr="0074479F">
        <w:rPr>
          <w:rFonts w:ascii="Times New Roman" w:hAnsi="Times New Roman" w:cs="Times New Roman"/>
          <w:sz w:val="28"/>
          <w:szCs w:val="28"/>
        </w:rPr>
        <w:t xml:space="preserve"> близько </w:t>
      </w:r>
      <w:smartTag w:uri="urn:schemas-microsoft-com:office:smarttags" w:element="metricconverter">
        <w:smartTagPr>
          <w:attr w:name="ProductID" w:val="3200 ﾰC"/>
        </w:smartTagPr>
        <w:r w:rsidRPr="0074479F">
          <w:rPr>
            <w:rFonts w:ascii="Times New Roman" w:hAnsi="Times New Roman" w:cs="Times New Roman"/>
            <w:sz w:val="28"/>
            <w:szCs w:val="28"/>
          </w:rPr>
          <w:t>3200 °C</w:t>
        </w:r>
      </w:smartTag>
      <w:r w:rsidR="000F7D17">
        <w:rPr>
          <w:rFonts w:ascii="Times New Roman" w:hAnsi="Times New Roman" w:cs="Times New Roman"/>
          <w:sz w:val="28"/>
          <w:szCs w:val="28"/>
        </w:rPr>
        <w:t>,</w:t>
      </w:r>
      <w:r w:rsidRPr="0074479F">
        <w:rPr>
          <w:rFonts w:ascii="Times New Roman" w:hAnsi="Times New Roman" w:cs="Times New Roman"/>
          <w:sz w:val="28"/>
          <w:szCs w:val="28"/>
        </w:rPr>
        <w:t xml:space="preserve"> має ацетиленово-кисневе полум'я. Зварюються деталі товщиною (1</w:t>
      </w:r>
      <w:r w:rsidR="009B6AD1" w:rsidRPr="0074479F">
        <w:rPr>
          <w:rFonts w:ascii="Times New Roman" w:hAnsi="Times New Roman" w:cs="Times New Roman"/>
          <w:sz w:val="28"/>
          <w:szCs w:val="28"/>
        </w:rPr>
        <w:t>…</w:t>
      </w:r>
      <w:r w:rsidRPr="0074479F">
        <w:rPr>
          <w:rFonts w:ascii="Times New Roman" w:hAnsi="Times New Roman" w:cs="Times New Roman"/>
          <w:sz w:val="28"/>
          <w:szCs w:val="28"/>
        </w:rPr>
        <w:t>5)</w:t>
      </w:r>
      <w:r w:rsidR="009B6AD1"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мм із сталі кольорових металів і сплавів, для наплавки твердих сплавів. </w:t>
      </w:r>
    </w:p>
    <w:p w:rsidR="00AA6217" w:rsidRPr="0074479F" w:rsidRDefault="00AA6217" w:rsidP="00F42485">
      <w:pPr>
        <w:pStyle w:val="a0"/>
        <w:numPr>
          <w:ilvl w:val="0"/>
          <w:numId w:val="143"/>
        </w:numPr>
        <w:spacing w:line="276" w:lineRule="auto"/>
        <w:ind w:left="0" w:firstLine="567"/>
        <w:jc w:val="both"/>
        <w:rPr>
          <w:rFonts w:ascii="Times New Roman" w:hAnsi="Times New Roman" w:cs="Times New Roman"/>
          <w:sz w:val="28"/>
          <w:szCs w:val="28"/>
        </w:rPr>
      </w:pPr>
      <w:r w:rsidRPr="000F7D17">
        <w:rPr>
          <w:rFonts w:ascii="Times New Roman" w:hAnsi="Times New Roman" w:cs="Times New Roman"/>
          <w:bCs/>
          <w:i/>
          <w:iCs/>
          <w:sz w:val="28"/>
          <w:szCs w:val="28"/>
        </w:rPr>
        <w:t>Зварка контактна</w:t>
      </w:r>
      <w:r w:rsidRPr="0074479F">
        <w:rPr>
          <w:rFonts w:ascii="Times New Roman" w:hAnsi="Times New Roman" w:cs="Times New Roman"/>
          <w:sz w:val="28"/>
          <w:szCs w:val="28"/>
        </w:rPr>
        <w:t xml:space="preserve"> – зварка, при якій зварювані деталі нагріваються струмом, який проходить в місці контакту і стискаються (осаджуються). В залежності від методів нагріву розрізняють зварку опором і оплавленням. По виду зварного з'єдна</w:t>
      </w:r>
      <w:r w:rsidR="009B6AD1" w:rsidRPr="0074479F">
        <w:rPr>
          <w:rFonts w:ascii="Times New Roman" w:hAnsi="Times New Roman" w:cs="Times New Roman"/>
          <w:sz w:val="28"/>
          <w:szCs w:val="28"/>
        </w:rPr>
        <w:t>ння зварка може бути</w:t>
      </w:r>
      <w:r w:rsidR="000F7D17">
        <w:rPr>
          <w:rFonts w:ascii="Times New Roman" w:hAnsi="Times New Roman" w:cs="Times New Roman"/>
          <w:sz w:val="28"/>
          <w:szCs w:val="28"/>
        </w:rPr>
        <w:t>:</w:t>
      </w:r>
      <w:r w:rsidR="009B6AD1" w:rsidRPr="0074479F">
        <w:rPr>
          <w:rFonts w:ascii="Times New Roman" w:hAnsi="Times New Roman" w:cs="Times New Roman"/>
          <w:sz w:val="28"/>
          <w:szCs w:val="28"/>
        </w:rPr>
        <w:t xml:space="preserve"> точковою</w:t>
      </w:r>
      <w:r w:rsidR="000F7D17">
        <w:rPr>
          <w:rFonts w:ascii="Times New Roman" w:hAnsi="Times New Roman" w:cs="Times New Roman"/>
          <w:sz w:val="28"/>
          <w:szCs w:val="28"/>
        </w:rPr>
        <w:t>,</w:t>
      </w:r>
      <w:r w:rsidR="009B6AD1" w:rsidRPr="0074479F">
        <w:rPr>
          <w:rFonts w:ascii="Times New Roman" w:hAnsi="Times New Roman" w:cs="Times New Roman"/>
          <w:sz w:val="28"/>
          <w:szCs w:val="28"/>
        </w:rPr>
        <w:t xml:space="preserve"> с</w:t>
      </w:r>
      <w:r w:rsidRPr="0074479F">
        <w:rPr>
          <w:rFonts w:ascii="Times New Roman" w:hAnsi="Times New Roman" w:cs="Times New Roman"/>
          <w:sz w:val="28"/>
          <w:szCs w:val="28"/>
        </w:rPr>
        <w:t>ти</w:t>
      </w:r>
      <w:r w:rsidR="009B6AD1" w:rsidRPr="0074479F">
        <w:rPr>
          <w:rFonts w:ascii="Times New Roman" w:hAnsi="Times New Roman" w:cs="Times New Roman"/>
          <w:sz w:val="28"/>
          <w:szCs w:val="28"/>
        </w:rPr>
        <w:t>к</w:t>
      </w:r>
      <w:r w:rsidRPr="0074479F">
        <w:rPr>
          <w:rFonts w:ascii="Times New Roman" w:hAnsi="Times New Roman" w:cs="Times New Roman"/>
          <w:sz w:val="28"/>
          <w:szCs w:val="28"/>
        </w:rPr>
        <w:t>овою</w:t>
      </w:r>
      <w:r w:rsidR="000F7D17">
        <w:rPr>
          <w:rFonts w:ascii="Times New Roman" w:hAnsi="Times New Roman" w:cs="Times New Roman"/>
          <w:sz w:val="28"/>
          <w:szCs w:val="28"/>
        </w:rPr>
        <w:t>,</w:t>
      </w:r>
      <w:r w:rsidRPr="0074479F">
        <w:rPr>
          <w:rFonts w:ascii="Times New Roman" w:hAnsi="Times New Roman" w:cs="Times New Roman"/>
          <w:sz w:val="28"/>
          <w:szCs w:val="28"/>
        </w:rPr>
        <w:t xml:space="preserve"> рельєфною і шовною.</w:t>
      </w:r>
    </w:p>
    <w:p w:rsidR="00AA6217" w:rsidRPr="0074479F" w:rsidRDefault="00AA6217" w:rsidP="00F42485">
      <w:pPr>
        <w:pStyle w:val="a0"/>
        <w:numPr>
          <w:ilvl w:val="0"/>
          <w:numId w:val="143"/>
        </w:numPr>
        <w:spacing w:line="276" w:lineRule="auto"/>
        <w:ind w:left="0" w:firstLine="567"/>
        <w:jc w:val="both"/>
        <w:rPr>
          <w:rFonts w:ascii="Times New Roman" w:hAnsi="Times New Roman" w:cs="Times New Roman"/>
          <w:sz w:val="28"/>
          <w:szCs w:val="28"/>
        </w:rPr>
      </w:pPr>
      <w:r w:rsidRPr="000F7D17">
        <w:rPr>
          <w:rFonts w:ascii="Times New Roman" w:hAnsi="Times New Roman" w:cs="Times New Roman"/>
          <w:bCs/>
          <w:i/>
          <w:iCs/>
          <w:sz w:val="28"/>
          <w:szCs w:val="28"/>
        </w:rPr>
        <w:t>Зварка тертям</w:t>
      </w:r>
      <w:r w:rsidRPr="0074479F">
        <w:rPr>
          <w:rFonts w:ascii="Times New Roman" w:hAnsi="Times New Roman" w:cs="Times New Roman"/>
          <w:sz w:val="28"/>
          <w:szCs w:val="28"/>
        </w:rPr>
        <w:t xml:space="preserve"> – зварка, при якій поверхні з'єднуваних деталей нагріваються в результаті взає</w:t>
      </w:r>
      <w:r w:rsidR="009B6AD1" w:rsidRPr="0074479F">
        <w:rPr>
          <w:rFonts w:ascii="Times New Roman" w:hAnsi="Times New Roman" w:cs="Times New Roman"/>
          <w:sz w:val="28"/>
          <w:szCs w:val="28"/>
        </w:rPr>
        <w:t>м</w:t>
      </w:r>
      <w:r w:rsidRPr="0074479F">
        <w:rPr>
          <w:rFonts w:ascii="Times New Roman" w:hAnsi="Times New Roman" w:cs="Times New Roman"/>
          <w:sz w:val="28"/>
          <w:szCs w:val="28"/>
        </w:rPr>
        <w:t>ного тертя та стис</w:t>
      </w:r>
      <w:r w:rsidR="000F7D17">
        <w:rPr>
          <w:rFonts w:ascii="Times New Roman" w:hAnsi="Times New Roman" w:cs="Times New Roman"/>
          <w:sz w:val="28"/>
          <w:szCs w:val="28"/>
        </w:rPr>
        <w:t>кання</w:t>
      </w:r>
      <w:r w:rsidRPr="0074479F">
        <w:rPr>
          <w:rFonts w:ascii="Times New Roman" w:hAnsi="Times New Roman" w:cs="Times New Roman"/>
          <w:sz w:val="28"/>
          <w:szCs w:val="28"/>
        </w:rPr>
        <w:t xml:space="preserve">. Застосовується для з'єднання частин валів, штоків з поршнями, виробів із різнорідних металів і сплавів. </w:t>
      </w:r>
    </w:p>
    <w:p w:rsidR="00AA6217" w:rsidRPr="0074479F" w:rsidRDefault="00AA6217" w:rsidP="00F42485">
      <w:pPr>
        <w:pStyle w:val="a0"/>
        <w:numPr>
          <w:ilvl w:val="0"/>
          <w:numId w:val="143"/>
        </w:numPr>
        <w:spacing w:line="276" w:lineRule="auto"/>
        <w:ind w:left="0" w:firstLine="567"/>
        <w:jc w:val="both"/>
        <w:rPr>
          <w:rFonts w:ascii="Times New Roman" w:hAnsi="Times New Roman" w:cs="Times New Roman"/>
          <w:sz w:val="28"/>
          <w:szCs w:val="28"/>
        </w:rPr>
      </w:pPr>
      <w:r w:rsidRPr="000F7D17">
        <w:rPr>
          <w:rFonts w:ascii="Times New Roman" w:hAnsi="Times New Roman" w:cs="Times New Roman"/>
          <w:bCs/>
          <w:i/>
          <w:iCs/>
          <w:sz w:val="28"/>
          <w:szCs w:val="28"/>
        </w:rPr>
        <w:t>Зварка ультразвукова</w:t>
      </w:r>
      <w:r w:rsidRPr="0074479F">
        <w:rPr>
          <w:rFonts w:ascii="Times New Roman" w:hAnsi="Times New Roman" w:cs="Times New Roman"/>
          <w:sz w:val="28"/>
          <w:szCs w:val="28"/>
        </w:rPr>
        <w:t xml:space="preserve"> – зварка тиском, основана на застосуванні ультразвукових коливань, частотою до 20 кГц. Деталі п</w:t>
      </w:r>
      <w:r w:rsidR="009B6AD1" w:rsidRPr="0074479F">
        <w:rPr>
          <w:rFonts w:ascii="Times New Roman" w:hAnsi="Times New Roman" w:cs="Times New Roman"/>
          <w:sz w:val="28"/>
          <w:szCs w:val="28"/>
        </w:rPr>
        <w:t>опередньо стискають силою</w:t>
      </w:r>
      <w:r w:rsidR="000F7D17">
        <w:rPr>
          <w:rFonts w:ascii="Times New Roman" w:hAnsi="Times New Roman" w:cs="Times New Roman"/>
          <w:sz w:val="28"/>
          <w:szCs w:val="28"/>
        </w:rPr>
        <w:t xml:space="preserve"> від </w:t>
      </w:r>
      <w:r w:rsidR="009B6AD1" w:rsidRPr="0074479F">
        <w:rPr>
          <w:rFonts w:ascii="Times New Roman" w:hAnsi="Times New Roman" w:cs="Times New Roman"/>
          <w:sz w:val="28"/>
          <w:szCs w:val="28"/>
        </w:rPr>
        <w:t>0</w:t>
      </w:r>
      <w:r w:rsidR="000F7D17">
        <w:rPr>
          <w:rFonts w:ascii="Times New Roman" w:hAnsi="Times New Roman" w:cs="Times New Roman"/>
          <w:sz w:val="28"/>
          <w:szCs w:val="28"/>
        </w:rPr>
        <w:t xml:space="preserve">.1 до </w:t>
      </w:r>
      <w:r w:rsidR="009B6AD1" w:rsidRPr="0074479F">
        <w:rPr>
          <w:rFonts w:ascii="Times New Roman" w:hAnsi="Times New Roman" w:cs="Times New Roman"/>
          <w:sz w:val="28"/>
          <w:szCs w:val="28"/>
        </w:rPr>
        <w:t>2</w:t>
      </w:r>
      <w:r w:rsidR="000F7D17">
        <w:rPr>
          <w:rFonts w:ascii="Times New Roman" w:hAnsi="Times New Roman" w:cs="Times New Roman"/>
          <w:sz w:val="28"/>
          <w:szCs w:val="28"/>
        </w:rPr>
        <w:t>.</w:t>
      </w:r>
      <w:r w:rsidRPr="0074479F">
        <w:rPr>
          <w:rFonts w:ascii="Times New Roman" w:hAnsi="Times New Roman" w:cs="Times New Roman"/>
          <w:sz w:val="28"/>
          <w:szCs w:val="28"/>
        </w:rPr>
        <w:t>0</w:t>
      </w:r>
      <w:r w:rsidR="000F7D17">
        <w:rPr>
          <w:rFonts w:ascii="Times New Roman" w:hAnsi="Times New Roman" w:cs="Times New Roman"/>
          <w:sz w:val="28"/>
          <w:szCs w:val="28"/>
        </w:rPr>
        <w:t>,</w:t>
      </w:r>
      <w:r w:rsidRPr="0074479F">
        <w:rPr>
          <w:rFonts w:ascii="Times New Roman" w:hAnsi="Times New Roman" w:cs="Times New Roman"/>
          <w:sz w:val="28"/>
          <w:szCs w:val="28"/>
        </w:rPr>
        <w:t xml:space="preserve"> кН. В тонких шарах контактуючих поверхонь при незначному нагріванні металу і стисканні відбувається пластична деформація. При зближенні деталей</w:t>
      </w:r>
      <w:r w:rsidR="000F7D17">
        <w:rPr>
          <w:rFonts w:ascii="Times New Roman" w:hAnsi="Times New Roman" w:cs="Times New Roman"/>
          <w:sz w:val="28"/>
          <w:szCs w:val="28"/>
        </w:rPr>
        <w:t>,</w:t>
      </w:r>
      <w:r w:rsidRPr="0074479F">
        <w:rPr>
          <w:rFonts w:ascii="Times New Roman" w:hAnsi="Times New Roman" w:cs="Times New Roman"/>
          <w:sz w:val="28"/>
          <w:szCs w:val="28"/>
        </w:rPr>
        <w:t xml:space="preserve"> на відстань дії міжатомних сил</w:t>
      </w:r>
      <w:r w:rsidR="000F7D17">
        <w:rPr>
          <w:rFonts w:ascii="Times New Roman" w:hAnsi="Times New Roman" w:cs="Times New Roman"/>
          <w:sz w:val="28"/>
          <w:szCs w:val="28"/>
        </w:rPr>
        <w:t>,</w:t>
      </w:r>
      <w:r w:rsidRPr="0074479F">
        <w:rPr>
          <w:rFonts w:ascii="Times New Roman" w:hAnsi="Times New Roman" w:cs="Times New Roman"/>
          <w:sz w:val="28"/>
          <w:szCs w:val="28"/>
        </w:rPr>
        <w:t xml:space="preserve"> між деталями виникає міцний зв'язок. При цьому виді зварки структура металу деталей змінюється мінімально. Зварка застосовується для</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з'єднання деталей із різнорідних металів, різнотовщинних, деталей із пластмас. </w:t>
      </w:r>
    </w:p>
    <w:p w:rsidR="00AA6217" w:rsidRPr="0074479F" w:rsidRDefault="00AA6217" w:rsidP="00F42485">
      <w:pPr>
        <w:pStyle w:val="a0"/>
        <w:numPr>
          <w:ilvl w:val="0"/>
          <w:numId w:val="143"/>
        </w:numPr>
        <w:spacing w:line="276" w:lineRule="auto"/>
        <w:ind w:left="0" w:firstLine="567"/>
        <w:jc w:val="both"/>
        <w:rPr>
          <w:rFonts w:ascii="Times New Roman" w:hAnsi="Times New Roman" w:cs="Times New Roman"/>
          <w:sz w:val="28"/>
          <w:szCs w:val="28"/>
        </w:rPr>
      </w:pPr>
      <w:r w:rsidRPr="000F7D17">
        <w:rPr>
          <w:rFonts w:ascii="Times New Roman" w:hAnsi="Times New Roman" w:cs="Times New Roman"/>
          <w:bCs/>
          <w:i/>
          <w:iCs/>
          <w:sz w:val="28"/>
          <w:szCs w:val="28"/>
        </w:rPr>
        <w:t>Ковальська зварка</w:t>
      </w:r>
      <w:r w:rsidRPr="0074479F">
        <w:rPr>
          <w:rFonts w:ascii="Times New Roman" w:hAnsi="Times New Roman" w:cs="Times New Roman"/>
          <w:sz w:val="28"/>
          <w:szCs w:val="28"/>
        </w:rPr>
        <w:t xml:space="preserve"> – зварка тиском, при якій нагрів металу в зоні з'єднання здійснюється в печі або в горні, а пластична деформація, осадка, - ударами молота, прокаткою або вдавлюванням.</w:t>
      </w:r>
    </w:p>
    <w:p w:rsidR="000F7D17" w:rsidRDefault="00AA6217" w:rsidP="0017700F">
      <w:pPr>
        <w:spacing w:line="276" w:lineRule="auto"/>
        <w:ind w:firstLine="567"/>
        <w:jc w:val="both"/>
        <w:rPr>
          <w:rFonts w:ascii="Times New Roman" w:hAnsi="Times New Roman" w:cs="Times New Roman"/>
          <w:sz w:val="28"/>
          <w:szCs w:val="28"/>
        </w:rPr>
      </w:pPr>
      <w:r w:rsidRPr="000F7D17">
        <w:rPr>
          <w:rFonts w:ascii="Times New Roman" w:hAnsi="Times New Roman" w:cs="Times New Roman"/>
          <w:b/>
          <w:bCs/>
          <w:sz w:val="28"/>
          <w:szCs w:val="28"/>
        </w:rPr>
        <w:t>Конструкції і розрахунок міцності зварних з'єднань.</w:t>
      </w:r>
      <w:r w:rsidRPr="0074479F">
        <w:rPr>
          <w:rFonts w:ascii="Times New Roman" w:hAnsi="Times New Roman" w:cs="Times New Roman"/>
          <w:sz w:val="28"/>
          <w:szCs w:val="28"/>
        </w:rPr>
        <w:t xml:space="preserve"> </w:t>
      </w:r>
    </w:p>
    <w:p w:rsidR="009B6AD1" w:rsidRPr="0074479F" w:rsidRDefault="00AA6217" w:rsidP="001770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В залежності від взаємного розміщення деталей, які з'єднуються, зварні з'єднання поділяються на: </w:t>
      </w:r>
    </w:p>
    <w:p w:rsidR="00AA6217" w:rsidRPr="0074479F" w:rsidRDefault="009B6AD1">
      <w:pPr>
        <w:pStyle w:val="a0"/>
        <w:numPr>
          <w:ilvl w:val="0"/>
          <w:numId w:val="78"/>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стискові</w:t>
      </w:r>
      <w:r w:rsidR="00203A56" w:rsidRPr="0074479F">
        <w:rPr>
          <w:rFonts w:ascii="Times New Roman" w:hAnsi="Times New Roman" w:cs="Times New Roman"/>
          <w:sz w:val="28"/>
          <w:szCs w:val="28"/>
        </w:rPr>
        <w:t xml:space="preserve"> (рис. 5.15)</w:t>
      </w:r>
      <w:r w:rsidRPr="0074479F">
        <w:rPr>
          <w:rFonts w:ascii="Times New Roman" w:hAnsi="Times New Roman" w:cs="Times New Roman"/>
          <w:sz w:val="28"/>
          <w:szCs w:val="28"/>
        </w:rPr>
        <w:t>, в яких деталі</w:t>
      </w:r>
      <w:r w:rsidR="00A616B6" w:rsidRPr="0074479F">
        <w:rPr>
          <w:rFonts w:ascii="Times New Roman" w:hAnsi="Times New Roman" w:cs="Times New Roman"/>
          <w:sz w:val="28"/>
          <w:szCs w:val="28"/>
        </w:rPr>
        <w:t xml:space="preserve"> </w:t>
      </w:r>
      <w:r w:rsidR="00AA6217" w:rsidRPr="0074479F">
        <w:rPr>
          <w:rFonts w:ascii="Times New Roman" w:hAnsi="Times New Roman" w:cs="Times New Roman"/>
          <w:sz w:val="28"/>
          <w:szCs w:val="28"/>
        </w:rPr>
        <w:t>з'єднують торцями і вони стають продовженням одна іншої;</w:t>
      </w:r>
    </w:p>
    <w:p w:rsidR="00DE0B37" w:rsidRPr="0074479F" w:rsidRDefault="00AA6217">
      <w:pPr>
        <w:pStyle w:val="a0"/>
        <w:numPr>
          <w:ilvl w:val="0"/>
          <w:numId w:val="78"/>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накладні, в яких бокові поверхні з'єднуваних елеме</w:t>
      </w:r>
      <w:r w:rsidR="009B6AD1" w:rsidRPr="0074479F">
        <w:rPr>
          <w:rFonts w:ascii="Times New Roman" w:hAnsi="Times New Roman" w:cs="Times New Roman"/>
          <w:sz w:val="28"/>
          <w:szCs w:val="28"/>
        </w:rPr>
        <w:t>нтів частково перекривають</w:t>
      </w:r>
      <w:r w:rsidR="00C21490" w:rsidRPr="0074479F">
        <w:rPr>
          <w:rFonts w:ascii="Times New Roman" w:hAnsi="Times New Roman" w:cs="Times New Roman"/>
          <w:sz w:val="28"/>
          <w:szCs w:val="28"/>
        </w:rPr>
        <w:t xml:space="preserve"> </w:t>
      </w:r>
      <w:r w:rsidR="009B6AD1" w:rsidRPr="0074479F">
        <w:rPr>
          <w:rFonts w:ascii="Times New Roman" w:hAnsi="Times New Roman" w:cs="Times New Roman"/>
          <w:sz w:val="28"/>
          <w:szCs w:val="28"/>
        </w:rPr>
        <w:t xml:space="preserve">одна </w:t>
      </w:r>
      <w:r w:rsidRPr="0074479F">
        <w:rPr>
          <w:rFonts w:ascii="Times New Roman" w:hAnsi="Times New Roman" w:cs="Times New Roman"/>
          <w:sz w:val="28"/>
          <w:szCs w:val="28"/>
        </w:rPr>
        <w:t>одну;</w:t>
      </w:r>
      <w:r w:rsidR="00DE0B37" w:rsidRPr="0074479F">
        <w:rPr>
          <w:rFonts w:ascii="Times New Roman" w:hAnsi="Times New Roman" w:cs="Times New Roman"/>
          <w:sz w:val="28"/>
          <w:szCs w:val="28"/>
        </w:rPr>
        <w:t xml:space="preserve"> </w:t>
      </w:r>
    </w:p>
    <w:p w:rsidR="00DE0B37" w:rsidRPr="0074479F" w:rsidRDefault="00AA6217">
      <w:pPr>
        <w:pStyle w:val="a0"/>
        <w:numPr>
          <w:ilvl w:val="0"/>
          <w:numId w:val="78"/>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таврові, в яких одна деталь торцем приварюється до боков</w:t>
      </w:r>
      <w:r w:rsidR="009B6AD1" w:rsidRPr="0074479F">
        <w:rPr>
          <w:rFonts w:ascii="Times New Roman" w:hAnsi="Times New Roman" w:cs="Times New Roman"/>
          <w:sz w:val="28"/>
          <w:szCs w:val="28"/>
        </w:rPr>
        <w:t>о</w:t>
      </w:r>
      <w:r w:rsidRPr="0074479F">
        <w:rPr>
          <w:rFonts w:ascii="Times New Roman" w:hAnsi="Times New Roman" w:cs="Times New Roman"/>
          <w:sz w:val="28"/>
          <w:szCs w:val="28"/>
        </w:rPr>
        <w:t>ї поверхні іншої, при цьому з'єднувані елементи</w:t>
      </w:r>
      <w:r w:rsidR="009B6AD1" w:rsidRPr="0074479F">
        <w:rPr>
          <w:rFonts w:ascii="Times New Roman" w:hAnsi="Times New Roman" w:cs="Times New Roman"/>
          <w:sz w:val="28"/>
          <w:szCs w:val="28"/>
        </w:rPr>
        <w:t xml:space="preserve"> -</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взаємно</w:t>
      </w:r>
      <w:r w:rsidR="009B6AD1" w:rsidRPr="0074479F">
        <w:rPr>
          <w:rFonts w:ascii="Times New Roman" w:hAnsi="Times New Roman" w:cs="Times New Roman"/>
          <w:sz w:val="28"/>
          <w:szCs w:val="28"/>
        </w:rPr>
        <w:t xml:space="preserve"> </w:t>
      </w:r>
      <w:r w:rsidRPr="0074479F">
        <w:rPr>
          <w:rFonts w:ascii="Times New Roman" w:hAnsi="Times New Roman" w:cs="Times New Roman"/>
          <w:sz w:val="28"/>
          <w:szCs w:val="28"/>
        </w:rPr>
        <w:t>перпендикулярні (рідше-нахилені) один до одної;</w:t>
      </w:r>
    </w:p>
    <w:p w:rsidR="00B371C9" w:rsidRPr="0074479F" w:rsidRDefault="00AA6217">
      <w:pPr>
        <w:pStyle w:val="a0"/>
        <w:numPr>
          <w:ilvl w:val="0"/>
          <w:numId w:val="78"/>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кутові – деталі приварюються одна до одної по кро</w:t>
      </w:r>
      <w:r w:rsidR="009B6AD1" w:rsidRPr="0074479F">
        <w:rPr>
          <w:rFonts w:ascii="Times New Roman" w:hAnsi="Times New Roman" w:cs="Times New Roman"/>
          <w:sz w:val="28"/>
          <w:szCs w:val="28"/>
        </w:rPr>
        <w:t>м</w:t>
      </w:r>
      <w:r w:rsidRPr="0074479F">
        <w:rPr>
          <w:rFonts w:ascii="Times New Roman" w:hAnsi="Times New Roman" w:cs="Times New Roman"/>
          <w:sz w:val="28"/>
          <w:szCs w:val="28"/>
        </w:rPr>
        <w:t>ках, з'єднувані елементи</w:t>
      </w:r>
      <w:r w:rsidR="009B6AD1"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 взаємно</w:t>
      </w:r>
      <w:r w:rsidR="009B6AD1"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перпендикулярні або нахилені. </w:t>
      </w:r>
    </w:p>
    <w:p w:rsidR="009B6AD1" w:rsidRDefault="00AA6217" w:rsidP="003B4F5B">
      <w:pPr>
        <w:ind w:firstLine="567"/>
        <w:jc w:val="both"/>
        <w:rPr>
          <w:rFonts w:ascii="Times New Roman" w:hAnsi="Times New Roman" w:cs="Times New Roman"/>
          <w:b/>
          <w:sz w:val="28"/>
          <w:szCs w:val="28"/>
        </w:rPr>
      </w:pPr>
      <w:r w:rsidRPr="0074479F">
        <w:rPr>
          <w:rFonts w:ascii="Times New Roman" w:hAnsi="Times New Roman" w:cs="Times New Roman"/>
          <w:b/>
          <w:sz w:val="28"/>
          <w:szCs w:val="28"/>
        </w:rPr>
        <w:t>Стикові з’єднання</w:t>
      </w:r>
      <w:r w:rsidR="003B4F5B">
        <w:rPr>
          <w:rFonts w:ascii="Times New Roman" w:hAnsi="Times New Roman" w:cs="Times New Roman"/>
          <w:b/>
          <w:sz w:val="28"/>
          <w:szCs w:val="28"/>
        </w:rPr>
        <w:t>.</w:t>
      </w:r>
    </w:p>
    <w:p w:rsidR="003B4F5B" w:rsidRPr="0074479F" w:rsidRDefault="003B4F5B" w:rsidP="003B4F5B">
      <w:pPr>
        <w:ind w:firstLine="567"/>
        <w:jc w:val="both"/>
        <w:rPr>
          <w:rFonts w:ascii="Times New Roman" w:hAnsi="Times New Roman" w:cs="Times New Roman"/>
          <w:b/>
          <w:sz w:val="28"/>
          <w:szCs w:val="28"/>
        </w:rPr>
      </w:pP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85"/>
        <w:gridCol w:w="4785"/>
      </w:tblGrid>
      <w:tr w:rsidR="0091188C" w:rsidRPr="0074479F" w:rsidTr="00383D22">
        <w:tc>
          <w:tcPr>
            <w:tcW w:w="4785" w:type="dxa"/>
          </w:tcPr>
          <w:p w:rsidR="00A24943" w:rsidRPr="0074479F" w:rsidRDefault="00A24943" w:rsidP="00446C99">
            <w:pPr>
              <w:ind w:firstLine="567"/>
              <w:jc w:val="center"/>
              <w:rPr>
                <w:rFonts w:ascii="Times New Roman" w:hAnsi="Times New Roman" w:cs="Times New Roman"/>
                <w:sz w:val="24"/>
                <w:szCs w:val="24"/>
              </w:rPr>
            </w:pPr>
          </w:p>
          <w:p w:rsidR="00E108A1" w:rsidRPr="0074479F" w:rsidRDefault="006C42B4" w:rsidP="00F259C9">
            <w:pPr>
              <w:ind w:firstLine="29"/>
              <w:jc w:val="center"/>
              <w:rPr>
                <w:rFonts w:ascii="Times New Roman" w:hAnsi="Times New Roman" w:cs="Times New Roman"/>
                <w:sz w:val="24"/>
                <w:szCs w:val="24"/>
              </w:rPr>
            </w:pPr>
            <w:r w:rsidRPr="0074479F">
              <w:rPr>
                <w:rFonts w:ascii="Times New Roman" w:hAnsi="Times New Roman" w:cs="Times New Roman"/>
                <w:noProof/>
                <w:sz w:val="24"/>
                <w:szCs w:val="24"/>
                <w:lang w:val="ru-RU" w:eastAsia="ru-RU"/>
              </w:rPr>
              <w:drawing>
                <wp:inline distT="0" distB="0" distL="0" distR="0">
                  <wp:extent cx="1926709" cy="701293"/>
                  <wp:effectExtent l="19050" t="0" r="0" b="0"/>
                  <wp:docPr id="213273553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2735535" name=""/>
                          <pic:cNvPicPr/>
                        </pic:nvPicPr>
                        <pic:blipFill>
                          <a:blip r:embed="rId292" cstate="print"/>
                          <a:stretch>
                            <a:fillRect/>
                          </a:stretch>
                        </pic:blipFill>
                        <pic:spPr>
                          <a:xfrm>
                            <a:off x="0" y="0"/>
                            <a:ext cx="1958097" cy="712718"/>
                          </a:xfrm>
                          <a:prstGeom prst="rect">
                            <a:avLst/>
                          </a:prstGeom>
                        </pic:spPr>
                      </pic:pic>
                    </a:graphicData>
                  </a:graphic>
                </wp:inline>
              </w:drawing>
            </w:r>
          </w:p>
          <w:p w:rsidR="00B371C9" w:rsidRPr="0074479F" w:rsidRDefault="00B51021" w:rsidP="00CC342E">
            <w:pPr>
              <w:ind w:firstLine="567"/>
              <w:jc w:val="center"/>
              <w:rPr>
                <w:rFonts w:ascii="Times New Roman" w:hAnsi="Times New Roman" w:cs="Times New Roman"/>
                <w:sz w:val="24"/>
                <w:szCs w:val="24"/>
              </w:rPr>
            </w:pPr>
            <w:r w:rsidRPr="0074479F">
              <w:rPr>
                <w:rFonts w:ascii="Times New Roman" w:hAnsi="Times New Roman" w:cs="Times New Roman"/>
                <w:sz w:val="24"/>
                <w:szCs w:val="24"/>
              </w:rPr>
              <w:t>а)</w:t>
            </w:r>
            <w:r w:rsidR="00CF607D" w:rsidRPr="0074479F">
              <w:rPr>
                <w:rFonts w:ascii="Times New Roman" w:hAnsi="Times New Roman" w:cs="Times New Roman"/>
                <w:sz w:val="24"/>
                <w:szCs w:val="24"/>
              </w:rPr>
              <w:t xml:space="preserve"> </w:t>
            </w:r>
          </w:p>
        </w:tc>
        <w:tc>
          <w:tcPr>
            <w:tcW w:w="4785" w:type="dxa"/>
          </w:tcPr>
          <w:p w:rsidR="0091188C" w:rsidRPr="0074479F" w:rsidRDefault="0091188C" w:rsidP="00446C99">
            <w:pPr>
              <w:ind w:firstLine="567"/>
              <w:jc w:val="center"/>
              <w:rPr>
                <w:rFonts w:ascii="Times New Roman" w:hAnsi="Times New Roman" w:cs="Times New Roman"/>
                <w:noProof/>
                <w:sz w:val="24"/>
                <w:szCs w:val="24"/>
                <w:lang w:eastAsia="ru-RU"/>
              </w:rPr>
            </w:pPr>
          </w:p>
          <w:p w:rsidR="00A27B14" w:rsidRPr="0074479F" w:rsidRDefault="00A24943" w:rsidP="00446C99">
            <w:pPr>
              <w:ind w:firstLine="567"/>
              <w:jc w:val="center"/>
              <w:rPr>
                <w:rFonts w:ascii="Times New Roman" w:hAnsi="Times New Roman" w:cs="Times New Roman"/>
                <w:sz w:val="24"/>
                <w:szCs w:val="24"/>
              </w:rPr>
            </w:pPr>
            <w:r w:rsidRPr="0074479F">
              <w:rPr>
                <w:rFonts w:ascii="Times New Roman" w:hAnsi="Times New Roman" w:cs="Times New Roman"/>
                <w:noProof/>
                <w:sz w:val="24"/>
                <w:szCs w:val="24"/>
                <w:lang w:val="ru-RU" w:eastAsia="ru-RU"/>
              </w:rPr>
              <w:drawing>
                <wp:inline distT="0" distB="0" distL="0" distR="0">
                  <wp:extent cx="1288755" cy="882391"/>
                  <wp:effectExtent l="19050" t="0" r="6645" b="0"/>
                  <wp:docPr id="88244112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2441120" name=""/>
                          <pic:cNvPicPr/>
                        </pic:nvPicPr>
                        <pic:blipFill>
                          <a:blip r:embed="rId293" cstate="print"/>
                          <a:stretch>
                            <a:fillRect/>
                          </a:stretch>
                        </pic:blipFill>
                        <pic:spPr>
                          <a:xfrm>
                            <a:off x="0" y="0"/>
                            <a:ext cx="1297698" cy="888514"/>
                          </a:xfrm>
                          <a:prstGeom prst="rect">
                            <a:avLst/>
                          </a:prstGeom>
                        </pic:spPr>
                      </pic:pic>
                    </a:graphicData>
                  </a:graphic>
                </wp:inline>
              </w:drawing>
            </w:r>
          </w:p>
          <w:p w:rsidR="00A27B14" w:rsidRPr="0074479F" w:rsidRDefault="00B51021" w:rsidP="00B51021">
            <w:pPr>
              <w:ind w:firstLine="567"/>
              <w:jc w:val="center"/>
              <w:rPr>
                <w:rFonts w:ascii="Times New Roman" w:hAnsi="Times New Roman" w:cs="Times New Roman"/>
                <w:sz w:val="24"/>
                <w:szCs w:val="24"/>
              </w:rPr>
            </w:pPr>
            <w:r w:rsidRPr="0074479F">
              <w:rPr>
                <w:rFonts w:ascii="Times New Roman" w:hAnsi="Times New Roman" w:cs="Times New Roman"/>
                <w:sz w:val="24"/>
                <w:szCs w:val="24"/>
              </w:rPr>
              <w:t>г)</w:t>
            </w:r>
          </w:p>
        </w:tc>
      </w:tr>
      <w:tr w:rsidR="0091188C" w:rsidRPr="0074479F" w:rsidTr="00383D22">
        <w:tc>
          <w:tcPr>
            <w:tcW w:w="4785" w:type="dxa"/>
          </w:tcPr>
          <w:p w:rsidR="000F7D17" w:rsidRDefault="000F7D17" w:rsidP="00F259C9">
            <w:pPr>
              <w:jc w:val="center"/>
              <w:rPr>
                <w:rFonts w:ascii="Times New Roman" w:hAnsi="Times New Roman" w:cs="Times New Roman"/>
                <w:sz w:val="28"/>
                <w:szCs w:val="28"/>
              </w:rPr>
            </w:pPr>
          </w:p>
          <w:p w:rsidR="00E108A1" w:rsidRPr="0074479F" w:rsidRDefault="00B371C9" w:rsidP="00F259C9">
            <w:pPr>
              <w:jc w:val="center"/>
              <w:rPr>
                <w:rFonts w:ascii="Times New Roman" w:hAnsi="Times New Roman" w:cs="Times New Roman"/>
                <w:sz w:val="28"/>
                <w:szCs w:val="28"/>
              </w:rPr>
            </w:pPr>
            <w:r w:rsidRPr="0074479F">
              <w:rPr>
                <w:rFonts w:ascii="Times New Roman" w:hAnsi="Times New Roman" w:cs="Times New Roman"/>
                <w:noProof/>
                <w:sz w:val="28"/>
                <w:szCs w:val="28"/>
                <w:lang w:val="ru-RU" w:eastAsia="ru-RU"/>
              </w:rPr>
              <w:drawing>
                <wp:inline distT="0" distB="0" distL="0" distR="0">
                  <wp:extent cx="2104213" cy="966159"/>
                  <wp:effectExtent l="19050" t="0" r="0" b="0"/>
                  <wp:docPr id="75576787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5767871" name=""/>
                          <pic:cNvPicPr/>
                        </pic:nvPicPr>
                        <pic:blipFill>
                          <a:blip r:embed="rId294" cstate="print"/>
                          <a:stretch>
                            <a:fillRect/>
                          </a:stretch>
                        </pic:blipFill>
                        <pic:spPr>
                          <a:xfrm>
                            <a:off x="0" y="0"/>
                            <a:ext cx="2144930" cy="984854"/>
                          </a:xfrm>
                          <a:prstGeom prst="rect">
                            <a:avLst/>
                          </a:prstGeom>
                        </pic:spPr>
                      </pic:pic>
                    </a:graphicData>
                  </a:graphic>
                </wp:inline>
              </w:drawing>
            </w:r>
          </w:p>
          <w:p w:rsidR="00A27B14" w:rsidRPr="0074479F" w:rsidRDefault="00B51021" w:rsidP="00B51021">
            <w:pPr>
              <w:ind w:firstLine="567"/>
              <w:jc w:val="center"/>
              <w:rPr>
                <w:rFonts w:ascii="Times New Roman" w:hAnsi="Times New Roman" w:cs="Times New Roman"/>
                <w:sz w:val="24"/>
                <w:szCs w:val="24"/>
              </w:rPr>
            </w:pPr>
            <w:r w:rsidRPr="0074479F">
              <w:rPr>
                <w:rFonts w:ascii="Times New Roman" w:hAnsi="Times New Roman" w:cs="Times New Roman"/>
                <w:sz w:val="24"/>
                <w:szCs w:val="24"/>
              </w:rPr>
              <w:t>б)</w:t>
            </w:r>
          </w:p>
        </w:tc>
        <w:tc>
          <w:tcPr>
            <w:tcW w:w="4785" w:type="dxa"/>
          </w:tcPr>
          <w:p w:rsidR="00E063F0" w:rsidRPr="0074479F" w:rsidRDefault="00F259C9" w:rsidP="00446C99">
            <w:pPr>
              <w:ind w:firstLine="567"/>
              <w:jc w:val="center"/>
              <w:rPr>
                <w:rFonts w:ascii="Times New Roman" w:hAnsi="Times New Roman" w:cs="Times New Roman"/>
                <w:noProof/>
                <w:sz w:val="28"/>
                <w:szCs w:val="28"/>
                <w:lang w:eastAsia="ru-RU"/>
              </w:rPr>
            </w:pPr>
            <w:r w:rsidRPr="0074479F">
              <w:rPr>
                <w:rFonts w:ascii="Times New Roman" w:hAnsi="Times New Roman" w:cs="Times New Roman"/>
                <w:noProof/>
                <w:sz w:val="28"/>
                <w:szCs w:val="28"/>
                <w:lang w:val="ru-RU" w:eastAsia="ru-RU"/>
              </w:rPr>
              <w:drawing>
                <wp:inline distT="0" distB="0" distL="0" distR="0">
                  <wp:extent cx="1828413" cy="1426502"/>
                  <wp:effectExtent l="0" t="0" r="635" b="254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8794064" name=""/>
                          <pic:cNvPicPr/>
                        </pic:nvPicPr>
                        <pic:blipFill>
                          <a:blip r:embed="rId295" cstate="print"/>
                          <a:stretch>
                            <a:fillRect/>
                          </a:stretch>
                        </pic:blipFill>
                        <pic:spPr>
                          <a:xfrm>
                            <a:off x="0" y="0"/>
                            <a:ext cx="1831914" cy="1429234"/>
                          </a:xfrm>
                          <a:prstGeom prst="rect">
                            <a:avLst/>
                          </a:prstGeom>
                        </pic:spPr>
                      </pic:pic>
                    </a:graphicData>
                  </a:graphic>
                </wp:inline>
              </w:drawing>
            </w:r>
          </w:p>
          <w:p w:rsidR="00A27B14" w:rsidRPr="0074479F" w:rsidRDefault="00B51021" w:rsidP="00B51021">
            <w:pPr>
              <w:ind w:firstLine="567"/>
              <w:jc w:val="center"/>
              <w:rPr>
                <w:rFonts w:ascii="Times New Roman" w:hAnsi="Times New Roman" w:cs="Times New Roman"/>
                <w:sz w:val="24"/>
                <w:szCs w:val="24"/>
              </w:rPr>
            </w:pPr>
            <w:r w:rsidRPr="0074479F">
              <w:rPr>
                <w:rFonts w:ascii="Times New Roman" w:hAnsi="Times New Roman" w:cs="Times New Roman"/>
                <w:sz w:val="24"/>
                <w:szCs w:val="24"/>
              </w:rPr>
              <w:t>д)</w:t>
            </w:r>
          </w:p>
        </w:tc>
      </w:tr>
      <w:tr w:rsidR="0091188C" w:rsidRPr="0074479F" w:rsidTr="00383D22">
        <w:tc>
          <w:tcPr>
            <w:tcW w:w="4785" w:type="dxa"/>
          </w:tcPr>
          <w:p w:rsidR="00A27B14" w:rsidRPr="0074479F" w:rsidRDefault="00A27B14" w:rsidP="00446C99">
            <w:pPr>
              <w:ind w:firstLine="567"/>
              <w:jc w:val="center"/>
              <w:rPr>
                <w:rFonts w:ascii="Times New Roman" w:hAnsi="Times New Roman" w:cs="Times New Roman"/>
                <w:noProof/>
                <w:sz w:val="28"/>
                <w:szCs w:val="28"/>
                <w:lang w:eastAsia="ru-RU"/>
              </w:rPr>
            </w:pPr>
          </w:p>
          <w:p w:rsidR="00E108A1" w:rsidRPr="0074479F" w:rsidRDefault="0091188C" w:rsidP="000441D6">
            <w:pPr>
              <w:ind w:firstLine="567"/>
              <w:jc w:val="center"/>
              <w:rPr>
                <w:rFonts w:ascii="Times New Roman" w:hAnsi="Times New Roman" w:cs="Times New Roman"/>
                <w:sz w:val="28"/>
                <w:szCs w:val="28"/>
              </w:rPr>
            </w:pPr>
            <w:r w:rsidRPr="0074479F">
              <w:rPr>
                <w:rFonts w:ascii="Times New Roman" w:hAnsi="Times New Roman" w:cs="Times New Roman"/>
                <w:noProof/>
                <w:sz w:val="28"/>
                <w:szCs w:val="28"/>
                <w:lang w:val="ru-RU" w:eastAsia="ru-RU"/>
              </w:rPr>
              <w:drawing>
                <wp:inline distT="0" distB="0" distL="0" distR="0">
                  <wp:extent cx="1818167" cy="895515"/>
                  <wp:effectExtent l="19050" t="0" r="0" b="0"/>
                  <wp:docPr id="197855415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8554159" name=""/>
                          <pic:cNvPicPr/>
                        </pic:nvPicPr>
                        <pic:blipFill>
                          <a:blip r:embed="rId296" cstate="print"/>
                          <a:stretch>
                            <a:fillRect/>
                          </a:stretch>
                        </pic:blipFill>
                        <pic:spPr>
                          <a:xfrm>
                            <a:off x="0" y="0"/>
                            <a:ext cx="1820122" cy="896478"/>
                          </a:xfrm>
                          <a:prstGeom prst="rect">
                            <a:avLst/>
                          </a:prstGeom>
                        </pic:spPr>
                      </pic:pic>
                    </a:graphicData>
                  </a:graphic>
                </wp:inline>
              </w:drawing>
            </w:r>
          </w:p>
          <w:p w:rsidR="00B51021" w:rsidRPr="0074479F" w:rsidRDefault="00B51021" w:rsidP="000441D6">
            <w:pPr>
              <w:ind w:firstLine="567"/>
              <w:jc w:val="center"/>
              <w:rPr>
                <w:rFonts w:ascii="Times New Roman" w:hAnsi="Times New Roman" w:cs="Times New Roman"/>
                <w:sz w:val="24"/>
                <w:szCs w:val="24"/>
              </w:rPr>
            </w:pPr>
            <w:r w:rsidRPr="0074479F">
              <w:rPr>
                <w:rFonts w:ascii="Times New Roman" w:hAnsi="Times New Roman" w:cs="Times New Roman"/>
                <w:sz w:val="24"/>
                <w:szCs w:val="24"/>
              </w:rPr>
              <w:t>в)</w:t>
            </w:r>
          </w:p>
        </w:tc>
        <w:tc>
          <w:tcPr>
            <w:tcW w:w="4785" w:type="dxa"/>
          </w:tcPr>
          <w:p w:rsidR="00A27B14" w:rsidRPr="0074479F" w:rsidRDefault="00A27B14" w:rsidP="00446C99">
            <w:pPr>
              <w:ind w:firstLine="567"/>
              <w:jc w:val="center"/>
              <w:rPr>
                <w:rFonts w:ascii="Times New Roman" w:hAnsi="Times New Roman" w:cs="Times New Roman"/>
                <w:noProof/>
                <w:sz w:val="28"/>
                <w:szCs w:val="28"/>
                <w:lang w:eastAsia="ru-RU"/>
              </w:rPr>
            </w:pPr>
          </w:p>
          <w:p w:rsidR="004E5C9B" w:rsidRPr="0074479F" w:rsidRDefault="004E5C9B" w:rsidP="00446C99">
            <w:pPr>
              <w:ind w:firstLine="567"/>
              <w:jc w:val="center"/>
              <w:rPr>
                <w:rFonts w:ascii="Times New Roman" w:hAnsi="Times New Roman" w:cs="Times New Roman"/>
                <w:sz w:val="28"/>
                <w:szCs w:val="28"/>
              </w:rPr>
            </w:pPr>
            <w:r w:rsidRPr="0074479F">
              <w:rPr>
                <w:rFonts w:ascii="Times New Roman" w:hAnsi="Times New Roman" w:cs="Times New Roman"/>
                <w:noProof/>
                <w:sz w:val="28"/>
                <w:szCs w:val="28"/>
                <w:lang w:val="ru-RU" w:eastAsia="ru-RU"/>
              </w:rPr>
              <w:drawing>
                <wp:inline distT="0" distB="0" distL="0" distR="0">
                  <wp:extent cx="1467293" cy="1027105"/>
                  <wp:effectExtent l="19050" t="0" r="0" b="0"/>
                  <wp:docPr id="156055367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0553673" name=""/>
                          <pic:cNvPicPr/>
                        </pic:nvPicPr>
                        <pic:blipFill>
                          <a:blip r:embed="rId297" cstate="print"/>
                          <a:stretch>
                            <a:fillRect/>
                          </a:stretch>
                        </pic:blipFill>
                        <pic:spPr>
                          <a:xfrm>
                            <a:off x="0" y="0"/>
                            <a:ext cx="1478831" cy="1035182"/>
                          </a:xfrm>
                          <a:prstGeom prst="rect">
                            <a:avLst/>
                          </a:prstGeom>
                        </pic:spPr>
                      </pic:pic>
                    </a:graphicData>
                  </a:graphic>
                </wp:inline>
              </w:drawing>
            </w:r>
          </w:p>
          <w:p w:rsidR="00F259C9" w:rsidRPr="0074479F" w:rsidRDefault="00B51021" w:rsidP="003B4F5B">
            <w:pPr>
              <w:ind w:firstLine="567"/>
              <w:jc w:val="center"/>
              <w:rPr>
                <w:rFonts w:ascii="Times New Roman" w:hAnsi="Times New Roman" w:cs="Times New Roman"/>
                <w:sz w:val="24"/>
                <w:szCs w:val="24"/>
              </w:rPr>
            </w:pPr>
            <w:r w:rsidRPr="0074479F">
              <w:rPr>
                <w:rFonts w:ascii="Times New Roman" w:hAnsi="Times New Roman" w:cs="Times New Roman"/>
                <w:sz w:val="24"/>
                <w:szCs w:val="24"/>
              </w:rPr>
              <w:t>е)</w:t>
            </w:r>
          </w:p>
        </w:tc>
      </w:tr>
    </w:tbl>
    <w:p w:rsidR="00A27B14" w:rsidRPr="00C5050E" w:rsidRDefault="00A27B14" w:rsidP="000441D6">
      <w:pPr>
        <w:jc w:val="center"/>
        <w:rPr>
          <w:rFonts w:ascii="Times New Roman" w:hAnsi="Times New Roman" w:cs="Times New Roman"/>
          <w:sz w:val="24"/>
          <w:szCs w:val="24"/>
        </w:rPr>
      </w:pPr>
      <w:r w:rsidRPr="0074479F">
        <w:rPr>
          <w:rFonts w:ascii="Times New Roman" w:hAnsi="Times New Roman" w:cs="Times New Roman"/>
          <w:sz w:val="24"/>
          <w:szCs w:val="24"/>
        </w:rPr>
        <w:t>Рис. 5.1</w:t>
      </w:r>
      <w:r w:rsidR="00203A56" w:rsidRPr="0074479F">
        <w:rPr>
          <w:rFonts w:ascii="Times New Roman" w:hAnsi="Times New Roman" w:cs="Times New Roman"/>
          <w:sz w:val="24"/>
          <w:szCs w:val="24"/>
        </w:rPr>
        <w:t>5</w:t>
      </w:r>
      <w:r w:rsidRPr="0074479F">
        <w:rPr>
          <w:rFonts w:ascii="Times New Roman" w:hAnsi="Times New Roman" w:cs="Times New Roman"/>
          <w:sz w:val="24"/>
          <w:szCs w:val="24"/>
        </w:rPr>
        <w:t>.</w:t>
      </w:r>
      <w:r w:rsidR="00FE2A3B" w:rsidRPr="0074479F">
        <w:rPr>
          <w:rFonts w:ascii="Times New Roman" w:hAnsi="Times New Roman" w:cs="Times New Roman"/>
          <w:sz w:val="24"/>
          <w:szCs w:val="24"/>
        </w:rPr>
        <w:t xml:space="preserve"> </w:t>
      </w:r>
      <w:r w:rsidR="004D5629" w:rsidRPr="0074479F">
        <w:rPr>
          <w:rFonts w:ascii="Times New Roman" w:hAnsi="Times New Roman" w:cs="Times New Roman"/>
          <w:sz w:val="24"/>
          <w:szCs w:val="24"/>
        </w:rPr>
        <w:t>а)</w:t>
      </w:r>
      <w:r w:rsidR="000F7D17">
        <w:rPr>
          <w:rFonts w:ascii="Times New Roman" w:hAnsi="Times New Roman" w:cs="Times New Roman"/>
          <w:sz w:val="24"/>
          <w:szCs w:val="24"/>
        </w:rPr>
        <w:t xml:space="preserve"> </w:t>
      </w:r>
      <w:r w:rsidR="004D5629" w:rsidRPr="0074479F">
        <w:rPr>
          <w:rFonts w:ascii="Times New Roman" w:hAnsi="Times New Roman" w:cs="Times New Roman"/>
          <w:sz w:val="24"/>
          <w:szCs w:val="24"/>
        </w:rPr>
        <w:t>з відбортовкою кромок δ = (1</w:t>
      </w:r>
      <w:r w:rsidR="003B4F5B">
        <w:rPr>
          <w:rFonts w:ascii="Times New Roman" w:hAnsi="Times New Roman" w:cs="Times New Roman"/>
          <w:sz w:val="24"/>
          <w:szCs w:val="24"/>
        </w:rPr>
        <w:t>.</w:t>
      </w:r>
      <w:r w:rsidR="004D5629" w:rsidRPr="0074479F">
        <w:rPr>
          <w:rFonts w:ascii="Times New Roman" w:hAnsi="Times New Roman" w:cs="Times New Roman"/>
          <w:sz w:val="24"/>
          <w:szCs w:val="24"/>
        </w:rPr>
        <w:t>5…3) мм; б)</w:t>
      </w:r>
      <w:r w:rsidR="000F7D17">
        <w:rPr>
          <w:rFonts w:ascii="Times New Roman" w:hAnsi="Times New Roman" w:cs="Times New Roman"/>
          <w:sz w:val="24"/>
          <w:szCs w:val="24"/>
        </w:rPr>
        <w:t xml:space="preserve"> </w:t>
      </w:r>
      <w:r w:rsidR="004D5629" w:rsidRPr="0074479F">
        <w:rPr>
          <w:rFonts w:ascii="Times New Roman" w:hAnsi="Times New Roman" w:cs="Times New Roman"/>
          <w:sz w:val="24"/>
          <w:szCs w:val="24"/>
        </w:rPr>
        <w:t>без скосу кромок 2-х стороннім швом δ = (2…20) мм; в)</w:t>
      </w:r>
      <w:r w:rsidR="000F7D17">
        <w:rPr>
          <w:rFonts w:ascii="Times New Roman" w:hAnsi="Times New Roman" w:cs="Times New Roman"/>
          <w:sz w:val="24"/>
          <w:szCs w:val="24"/>
        </w:rPr>
        <w:t xml:space="preserve"> </w:t>
      </w:r>
      <w:r w:rsidR="004D5629" w:rsidRPr="0074479F">
        <w:rPr>
          <w:rFonts w:ascii="Times New Roman" w:hAnsi="Times New Roman" w:cs="Times New Roman"/>
          <w:sz w:val="24"/>
          <w:szCs w:val="24"/>
        </w:rPr>
        <w:t xml:space="preserve">одностороннім швом на флюсовій підкладці δ = (4…10) мм; </w:t>
      </w:r>
      <w:r w:rsidR="000441D6" w:rsidRPr="0074479F">
        <w:rPr>
          <w:rFonts w:ascii="Times New Roman" w:hAnsi="Times New Roman" w:cs="Times New Roman"/>
          <w:sz w:val="24"/>
          <w:szCs w:val="24"/>
        </w:rPr>
        <w:t>г) 2-х стороннім швом скосами кромок δ = (14…24) мм; д) 2-х сторонній зі криволінійними скосами кромок δ = (24…160) мм; е) 2-х стороннім з чотирм</w:t>
      </w:r>
      <w:r w:rsidR="00C5050E">
        <w:rPr>
          <w:rFonts w:ascii="Times New Roman" w:hAnsi="Times New Roman" w:cs="Times New Roman"/>
          <w:sz w:val="24"/>
          <w:szCs w:val="24"/>
        </w:rPr>
        <w:t>а скосами кромок δ = (20…60) мм</w:t>
      </w:r>
    </w:p>
    <w:p w:rsidR="00BB6FED" w:rsidRPr="0074479F" w:rsidRDefault="00BB6FED" w:rsidP="00477D30">
      <w:pPr>
        <w:ind w:firstLine="567"/>
        <w:jc w:val="both"/>
        <w:rPr>
          <w:rFonts w:ascii="Times New Roman" w:hAnsi="Times New Roman" w:cs="Times New Roman"/>
          <w:sz w:val="28"/>
          <w:szCs w:val="28"/>
        </w:rPr>
      </w:pPr>
    </w:p>
    <w:p w:rsidR="00AA6217" w:rsidRPr="0074479F" w:rsidRDefault="00AA6217" w:rsidP="0017700F">
      <w:pPr>
        <w:spacing w:line="276" w:lineRule="auto"/>
        <w:ind w:firstLine="567"/>
        <w:jc w:val="both"/>
        <w:rPr>
          <w:rFonts w:ascii="Times New Roman" w:hAnsi="Times New Roman" w:cs="Times New Roman"/>
          <w:sz w:val="28"/>
          <w:szCs w:val="28"/>
        </w:rPr>
      </w:pPr>
      <w:r w:rsidRPr="00204720">
        <w:rPr>
          <w:rFonts w:ascii="Times New Roman" w:hAnsi="Times New Roman" w:cs="Times New Roman"/>
          <w:sz w:val="28"/>
          <w:szCs w:val="28"/>
        </w:rPr>
        <w:t>Потовщення стикових швів (посилення) не повинне перевищувати (1</w:t>
      </w:r>
      <w:r w:rsidR="003B4F5B" w:rsidRPr="00204720">
        <w:rPr>
          <w:rFonts w:ascii="Times New Roman" w:hAnsi="Times New Roman" w:cs="Times New Roman"/>
          <w:sz w:val="28"/>
          <w:szCs w:val="28"/>
        </w:rPr>
        <w:t>.</w:t>
      </w:r>
      <w:r w:rsidRPr="00204720">
        <w:rPr>
          <w:rFonts w:ascii="Times New Roman" w:hAnsi="Times New Roman" w:cs="Times New Roman"/>
          <w:sz w:val="28"/>
          <w:szCs w:val="28"/>
        </w:rPr>
        <w:t>0…1</w:t>
      </w:r>
      <w:r w:rsidR="003B4F5B" w:rsidRPr="00204720">
        <w:rPr>
          <w:rFonts w:ascii="Times New Roman" w:hAnsi="Times New Roman" w:cs="Times New Roman"/>
          <w:sz w:val="28"/>
          <w:szCs w:val="28"/>
        </w:rPr>
        <w:t>.</w:t>
      </w:r>
      <w:r w:rsidRPr="00204720">
        <w:rPr>
          <w:rFonts w:ascii="Times New Roman" w:hAnsi="Times New Roman" w:cs="Times New Roman"/>
          <w:sz w:val="28"/>
          <w:szCs w:val="28"/>
        </w:rPr>
        <w:t>5) мм для запобігання концентрації напружень.</w:t>
      </w:r>
    </w:p>
    <w:p w:rsidR="00AA6217" w:rsidRPr="0074479F" w:rsidRDefault="00AA6217" w:rsidP="001770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Для більшості зварних конструкцій переважаючими є навантаження з малим загальним числом циклів. В зв’язку з цим основним для зварних з’єднань є розрахунок по номінальних напруженнях. Харак</w:t>
      </w:r>
      <w:r w:rsidR="00846929" w:rsidRPr="0074479F">
        <w:rPr>
          <w:rFonts w:ascii="Times New Roman" w:hAnsi="Times New Roman" w:cs="Times New Roman"/>
          <w:sz w:val="28"/>
          <w:szCs w:val="28"/>
        </w:rPr>
        <w:t>те</w:t>
      </w:r>
      <w:r w:rsidRPr="0074479F">
        <w:rPr>
          <w:rFonts w:ascii="Times New Roman" w:hAnsi="Times New Roman" w:cs="Times New Roman"/>
          <w:sz w:val="28"/>
          <w:szCs w:val="28"/>
        </w:rPr>
        <w:t>р навантаження враховується при виборі допустимого напруження.</w:t>
      </w:r>
    </w:p>
    <w:p w:rsidR="005F6B3C" w:rsidRDefault="00AA6217" w:rsidP="001770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Хоча зварні з’єднання з поміж інших нерухомих з’єднань виділяються найвищою рівноміцністю металів шва і основного, в ньому можна виділити зони, в яких метал відрізняється хімічним складом, структурою і, відповід</w:t>
      </w:r>
      <w:r w:rsidR="00846929" w:rsidRPr="0074479F">
        <w:rPr>
          <w:rFonts w:ascii="Times New Roman" w:hAnsi="Times New Roman" w:cs="Times New Roman"/>
          <w:sz w:val="28"/>
          <w:szCs w:val="28"/>
        </w:rPr>
        <w:t>н</w:t>
      </w:r>
      <w:r w:rsidRPr="0074479F">
        <w:rPr>
          <w:rFonts w:ascii="Times New Roman" w:hAnsi="Times New Roman" w:cs="Times New Roman"/>
          <w:sz w:val="28"/>
          <w:szCs w:val="28"/>
        </w:rPr>
        <w:t>о, міцністю. Це власне сам шов, лінія сплавлення металів і основного, зона термічного впливу, і основний метал в первинному етапі.</w:t>
      </w:r>
    </w:p>
    <w:p w:rsidR="00204720" w:rsidRPr="0074479F" w:rsidRDefault="00204720" w:rsidP="0017700F">
      <w:pPr>
        <w:spacing w:line="276" w:lineRule="auto"/>
        <w:ind w:firstLine="567"/>
        <w:jc w:val="both"/>
        <w:rPr>
          <w:rFonts w:ascii="Times New Roman" w:hAnsi="Times New Roman" w:cs="Times New Roman"/>
          <w:sz w:val="28"/>
          <w:szCs w:val="28"/>
        </w:rPr>
      </w:pPr>
    </w:p>
    <w:p w:rsidR="008D3061" w:rsidRPr="0074479F" w:rsidRDefault="008D3061" w:rsidP="008D3061">
      <w:pPr>
        <w:ind w:firstLine="567"/>
        <w:jc w:val="center"/>
        <w:rPr>
          <w:rFonts w:ascii="Times New Roman" w:hAnsi="Times New Roman" w:cs="Times New Roman"/>
          <w:sz w:val="28"/>
          <w:szCs w:val="28"/>
        </w:rPr>
      </w:pPr>
      <w:r w:rsidRPr="0074479F">
        <w:rPr>
          <w:rFonts w:ascii="Times New Roman" w:hAnsi="Times New Roman" w:cs="Times New Roman"/>
          <w:noProof/>
          <w:sz w:val="28"/>
          <w:szCs w:val="28"/>
          <w:lang w:val="ru-RU" w:eastAsia="ru-RU"/>
        </w:rPr>
        <w:drawing>
          <wp:inline distT="0" distB="0" distL="0" distR="0">
            <wp:extent cx="2710083" cy="2895916"/>
            <wp:effectExtent l="0" t="0" r="0" b="0"/>
            <wp:docPr id="2010442476"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29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716566" cy="2902843"/>
                    </a:xfrm>
                    <a:prstGeom prst="rect">
                      <a:avLst/>
                    </a:prstGeom>
                    <a:noFill/>
                  </pic:spPr>
                </pic:pic>
              </a:graphicData>
            </a:graphic>
          </wp:inline>
        </w:drawing>
      </w:r>
    </w:p>
    <w:p w:rsidR="008D3061" w:rsidRPr="00C5050E" w:rsidRDefault="008D3061" w:rsidP="008D3061">
      <w:pPr>
        <w:ind w:firstLine="567"/>
        <w:jc w:val="center"/>
        <w:rPr>
          <w:rFonts w:ascii="Times New Roman" w:hAnsi="Times New Roman" w:cs="Times New Roman"/>
          <w:sz w:val="24"/>
          <w:szCs w:val="24"/>
          <w:lang w:val="ru-RU"/>
        </w:rPr>
      </w:pPr>
      <w:r w:rsidRPr="0074479F">
        <w:rPr>
          <w:rFonts w:ascii="Times New Roman" w:hAnsi="Times New Roman" w:cs="Times New Roman"/>
          <w:sz w:val="24"/>
          <w:szCs w:val="24"/>
        </w:rPr>
        <w:t xml:space="preserve">Рис. 5.16. </w:t>
      </w:r>
      <w:r w:rsidR="00F90DA0" w:rsidRPr="0074479F">
        <w:rPr>
          <w:rFonts w:ascii="Times New Roman" w:hAnsi="Times New Roman" w:cs="Times New Roman"/>
          <w:sz w:val="24"/>
          <w:szCs w:val="24"/>
        </w:rPr>
        <w:t xml:space="preserve">Характерні зони зварних швів: </w:t>
      </w:r>
      <w:r w:rsidR="00AE2F09" w:rsidRPr="0074479F">
        <w:rPr>
          <w:rFonts w:ascii="Times New Roman" w:hAnsi="Times New Roman" w:cs="Times New Roman"/>
          <w:sz w:val="24"/>
          <w:szCs w:val="24"/>
        </w:rPr>
        <w:t xml:space="preserve">1 – шов; 2 – зона термічного впливу; 3 – основний метал; 4 околошовна зона термічного впливу; 5 – зона сплавлення; </w:t>
      </w:r>
      <m:oMath>
        <m:sSub>
          <m:sSubPr>
            <m:ctrlPr>
              <w:rPr>
                <w:rFonts w:ascii="Cambria Math" w:hAnsi="Cambria Math" w:cs="Times New Roman"/>
                <w:sz w:val="24"/>
                <w:szCs w:val="24"/>
              </w:rPr>
            </m:ctrlPr>
          </m:sSubPr>
          <m:e>
            <m:r>
              <w:rPr>
                <w:rFonts w:ascii="Cambria Math" w:hAnsi="Cambria Math" w:cs="Times New Roman"/>
                <w:sz w:val="24"/>
                <w:szCs w:val="24"/>
              </w:rPr>
              <m:t>T</m:t>
            </m:r>
          </m:e>
          <m:sub>
            <m:r>
              <m:rPr>
                <m:sty m:val="p"/>
              </m:rPr>
              <w:rPr>
                <w:rFonts w:ascii="Cambria Math" w:hAnsi="Cambria Math" w:cs="Times New Roman"/>
                <w:sz w:val="24"/>
                <w:szCs w:val="24"/>
              </w:rPr>
              <m:t>л</m:t>
            </m:r>
          </m:sub>
        </m:sSub>
        <m:r>
          <m:rPr>
            <m:sty m:val="p"/>
          </m:rPr>
          <w:rPr>
            <w:rFonts w:ascii="Cambria Math" w:hAnsi="Cambria Math" w:cs="Times New Roman"/>
            <w:sz w:val="24"/>
            <w:szCs w:val="24"/>
          </w:rPr>
          <m:t xml:space="preserve">; </m:t>
        </m:r>
        <m:sSub>
          <m:sSubPr>
            <m:ctrlPr>
              <w:rPr>
                <w:rFonts w:ascii="Cambria Math" w:hAnsi="Cambria Math" w:cs="Times New Roman"/>
                <w:sz w:val="24"/>
                <w:szCs w:val="24"/>
              </w:rPr>
            </m:ctrlPr>
          </m:sSubPr>
          <m:e>
            <m:r>
              <w:rPr>
                <w:rFonts w:ascii="Cambria Math" w:hAnsi="Cambria Math" w:cs="Times New Roman"/>
                <w:sz w:val="24"/>
                <w:szCs w:val="24"/>
              </w:rPr>
              <m:t>T</m:t>
            </m:r>
          </m:e>
          <m:sub>
            <m:r>
              <m:rPr>
                <m:sty m:val="p"/>
              </m:rPr>
              <w:rPr>
                <w:rFonts w:ascii="Cambria Math" w:hAnsi="Cambria Math" w:cs="Times New Roman"/>
                <w:sz w:val="24"/>
                <w:szCs w:val="24"/>
              </w:rPr>
              <m:t>с</m:t>
            </m:r>
          </m:sub>
        </m:sSub>
        <m:r>
          <m:rPr>
            <m:sty m:val="p"/>
          </m:rPr>
          <w:rPr>
            <w:rFonts w:ascii="Cambria Math" w:hAnsi="Cambria Math" w:cs="Times New Roman"/>
            <w:sz w:val="24"/>
            <w:szCs w:val="24"/>
          </w:rPr>
          <m:t xml:space="preserve">; </m:t>
        </m:r>
        <m:sSub>
          <m:sSubPr>
            <m:ctrlPr>
              <w:rPr>
                <w:rFonts w:ascii="Cambria Math" w:hAnsi="Cambria Math" w:cs="Times New Roman"/>
                <w:sz w:val="24"/>
                <w:szCs w:val="24"/>
              </w:rPr>
            </m:ctrlPr>
          </m:sSubPr>
          <m:e>
            <m:r>
              <w:rPr>
                <w:rFonts w:ascii="Cambria Math" w:hAnsi="Cambria Math" w:cs="Times New Roman"/>
                <w:sz w:val="24"/>
                <w:szCs w:val="24"/>
              </w:rPr>
              <m:t>T</m:t>
            </m:r>
          </m:e>
          <m:sub>
            <m:r>
              <m:rPr>
                <m:sty m:val="p"/>
              </m:rPr>
              <w:rPr>
                <w:rFonts w:ascii="Cambria Math" w:hAnsi="Cambria Math" w:cs="Times New Roman"/>
                <w:sz w:val="24"/>
                <w:szCs w:val="24"/>
              </w:rPr>
              <m:t>п</m:t>
            </m:r>
          </m:sub>
        </m:sSub>
      </m:oMath>
      <w:r w:rsidR="00F90DA0" w:rsidRPr="0074479F">
        <w:rPr>
          <w:rFonts w:ascii="Times New Roman" w:hAnsi="Times New Roman" w:cs="Times New Roman"/>
          <w:sz w:val="24"/>
          <w:szCs w:val="24"/>
        </w:rPr>
        <w:t xml:space="preserve"> – температури ліквідуса, солідуса та початку фа</w:t>
      </w:r>
      <w:r w:rsidR="00C5050E">
        <w:rPr>
          <w:rFonts w:ascii="Times New Roman" w:hAnsi="Times New Roman" w:cs="Times New Roman"/>
          <w:sz w:val="24"/>
          <w:szCs w:val="24"/>
        </w:rPr>
        <w:t>зових і структурних перетворень</w:t>
      </w:r>
    </w:p>
    <w:p w:rsidR="00204720" w:rsidRDefault="00204720" w:rsidP="0017700F">
      <w:pPr>
        <w:spacing w:line="276" w:lineRule="auto"/>
        <w:ind w:firstLine="567"/>
        <w:jc w:val="both"/>
        <w:rPr>
          <w:rFonts w:ascii="Times New Roman" w:hAnsi="Times New Roman" w:cs="Times New Roman"/>
          <w:sz w:val="28"/>
          <w:szCs w:val="28"/>
        </w:rPr>
      </w:pPr>
    </w:p>
    <w:p w:rsidR="00AA6217" w:rsidRPr="0074479F" w:rsidRDefault="00AA6217" w:rsidP="001770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За умови якісного виконання шва руйнування з’єднання відбувається в зоні термічного впливу.</w:t>
      </w:r>
    </w:p>
    <w:p w:rsidR="00AA6217" w:rsidRPr="0074479F" w:rsidRDefault="00AA6217" w:rsidP="001770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Напруження в з’єднанні</w:t>
      </w:r>
      <w:r w:rsidR="00B11399" w:rsidRPr="0074479F">
        <w:rPr>
          <w:rFonts w:ascii="Times New Roman" w:hAnsi="Times New Roman" w:cs="Times New Roman"/>
          <w:sz w:val="28"/>
          <w:szCs w:val="28"/>
        </w:rPr>
        <w:t>, МПа</w:t>
      </w:r>
    </w:p>
    <w:tbl>
      <w:tblPr>
        <w:tblW w:w="0" w:type="auto"/>
        <w:tblLook w:val="04A0"/>
      </w:tblPr>
      <w:tblGrid>
        <w:gridCol w:w="8429"/>
        <w:gridCol w:w="1199"/>
      </w:tblGrid>
      <w:tr w:rsidR="00A27B14" w:rsidRPr="0074479F" w:rsidTr="00A27B14">
        <w:tc>
          <w:tcPr>
            <w:tcW w:w="8429" w:type="dxa"/>
            <w:vAlign w:val="center"/>
          </w:tcPr>
          <w:p w:rsidR="00A27B14" w:rsidRPr="00C5050E" w:rsidRDefault="00755C15" w:rsidP="0017700F">
            <w:pPr>
              <w:spacing w:line="276" w:lineRule="auto"/>
              <w:ind w:firstLine="567"/>
              <w:jc w:val="center"/>
              <w:rPr>
                <w:oMath/>
                <w:rFonts w:ascii="Cambria Math" w:hAnsi="Cambria Math" w:cs="Times New Roman"/>
                <w:sz w:val="28"/>
                <w:szCs w:val="28"/>
                <w:lang w:val="en-US"/>
              </w:rPr>
            </w:pPr>
            <m:oMathPara>
              <m:oMath>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F</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F</m:t>
                    </m:r>
                  </m:num>
                  <m:den>
                    <m:r>
                      <w:rPr>
                        <w:rFonts w:ascii="Cambria Math" w:hAnsi="Cambria Math" w:cs="Times New Roman"/>
                        <w:sz w:val="28"/>
                        <w:szCs w:val="28"/>
                      </w:rPr>
                      <m:t>A</m:t>
                    </m:r>
                  </m:den>
                </m:f>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F</m:t>
                    </m:r>
                  </m:num>
                  <m:den>
                    <m:r>
                      <w:rPr>
                        <w:rFonts w:ascii="Cambria Math" w:hAnsi="Cambria Math" w:cs="Times New Roman"/>
                        <w:sz w:val="28"/>
                        <w:szCs w:val="28"/>
                      </w:rPr>
                      <m:t>δb</m:t>
                    </m:r>
                  </m:den>
                </m:f>
                <m:r>
                  <m:rPr>
                    <m:sty m:val="p"/>
                  </m:rPr>
                  <w:rPr>
                    <w:rFonts w:ascii="Cambria Math" w:hAnsi="Cambria Math" w:cs="Times New Roman"/>
                    <w:sz w:val="28"/>
                    <w:szCs w:val="28"/>
                  </w:rPr>
                  <m:t>≤</m:t>
                </m:r>
                <m:d>
                  <m:dPr>
                    <m:begChr m:val="["/>
                    <m:endChr m:val="]"/>
                    <m:ctrlPr>
                      <w:rPr>
                        <w:rFonts w:ascii="Cambria Math" w:hAnsi="Cambria Math" w:cs="Times New Roman"/>
                        <w:sz w:val="28"/>
                        <w:szCs w:val="28"/>
                      </w:rPr>
                    </m:ctrlPr>
                  </m:dPr>
                  <m:e>
                    <m:sSup>
                      <m:sSupPr>
                        <m:ctrlPr>
                          <w:rPr>
                            <w:rFonts w:ascii="Cambria Math" w:hAnsi="Cambria Math" w:cs="Times New Roman"/>
                            <w:sz w:val="28"/>
                            <w:szCs w:val="28"/>
                          </w:rPr>
                        </m:ctrlPr>
                      </m:sSupPr>
                      <m:e>
                        <m:r>
                          <w:rPr>
                            <w:rFonts w:ascii="Cambria Math" w:hAnsi="Cambria Math" w:cs="Times New Roman"/>
                            <w:sz w:val="28"/>
                            <w:szCs w:val="28"/>
                          </w:rPr>
                          <m:t>σ</m:t>
                        </m:r>
                      </m:e>
                      <m:sup>
                        <m:r>
                          <m:rPr>
                            <m:sty m:val="p"/>
                          </m:rPr>
                          <w:rPr>
                            <w:rFonts w:ascii="Cambria Math" w:hAnsi="Cambria Math" w:cs="Times New Roman"/>
                            <w:sz w:val="28"/>
                            <w:szCs w:val="28"/>
                          </w:rPr>
                          <m:t>'</m:t>
                        </m:r>
                      </m:sup>
                    </m:sSup>
                  </m:e>
                </m:d>
                <m:r>
                  <m:rPr>
                    <m:sty m:val="p"/>
                  </m:rPr>
                  <w:rPr>
                    <w:rFonts w:ascii="Cambria Math" w:hAnsi="Cambria Math" w:cs="Times New Roman"/>
                    <w:sz w:val="28"/>
                    <w:szCs w:val="28"/>
                  </w:rPr>
                  <m:t>;</m:t>
                </m:r>
              </m:oMath>
            </m:oMathPara>
          </w:p>
        </w:tc>
        <w:tc>
          <w:tcPr>
            <w:tcW w:w="1199" w:type="dxa"/>
            <w:vAlign w:val="center"/>
          </w:tcPr>
          <w:p w:rsidR="00A27B14" w:rsidRPr="0074479F" w:rsidRDefault="00A27B14" w:rsidP="0017700F">
            <w:pPr>
              <w:spacing w:line="276" w:lineRule="auto"/>
              <w:ind w:left="708" w:hanging="708"/>
              <w:jc w:val="right"/>
              <w:rPr>
                <w:rFonts w:ascii="Times New Roman" w:hAnsi="Times New Roman" w:cs="Times New Roman"/>
                <w:sz w:val="28"/>
                <w:szCs w:val="28"/>
              </w:rPr>
            </w:pPr>
            <w:r w:rsidRPr="0074479F">
              <w:rPr>
                <w:rFonts w:ascii="Times New Roman" w:hAnsi="Times New Roman" w:cs="Times New Roman"/>
                <w:sz w:val="28"/>
                <w:szCs w:val="28"/>
              </w:rPr>
              <w:t>(5.2</w:t>
            </w:r>
            <w:r w:rsidR="00CC342E" w:rsidRPr="0074479F">
              <w:rPr>
                <w:rFonts w:ascii="Times New Roman" w:hAnsi="Times New Roman" w:cs="Times New Roman"/>
                <w:sz w:val="28"/>
                <w:szCs w:val="28"/>
              </w:rPr>
              <w:t>9</w:t>
            </w:r>
            <w:r w:rsidRPr="0074479F">
              <w:rPr>
                <w:rFonts w:ascii="Times New Roman" w:hAnsi="Times New Roman" w:cs="Times New Roman"/>
                <w:sz w:val="28"/>
                <w:szCs w:val="28"/>
              </w:rPr>
              <w:t>)</w:t>
            </w:r>
          </w:p>
        </w:tc>
      </w:tr>
      <w:tr w:rsidR="00846929" w:rsidRPr="0074479F" w:rsidTr="005648DA">
        <w:tc>
          <w:tcPr>
            <w:tcW w:w="8429" w:type="dxa"/>
            <w:vAlign w:val="center"/>
          </w:tcPr>
          <w:p w:rsidR="00846929" w:rsidRPr="00204720" w:rsidRDefault="00755C15" w:rsidP="0017700F">
            <w:pPr>
              <w:spacing w:line="276" w:lineRule="auto"/>
              <w:ind w:firstLine="567"/>
              <w:jc w:val="center"/>
              <w:rPr>
                <w:rFonts w:ascii="Times New Roman" w:hAnsi="Times New Roman"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Му</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m:rPr>
                            <m:sty m:val="p"/>
                          </m:rPr>
                          <w:rPr>
                            <w:rFonts w:ascii="Cambria Math" w:hAnsi="Cambria Math" w:cs="Times New Roman"/>
                            <w:sz w:val="28"/>
                            <w:szCs w:val="28"/>
                          </w:rPr>
                          <m:t>М</m:t>
                        </m:r>
                      </m:e>
                      <m:sub>
                        <m:r>
                          <m:rPr>
                            <m:sty m:val="p"/>
                          </m:rPr>
                          <w:rPr>
                            <w:rFonts w:ascii="Cambria Math" w:hAnsi="Cambria Math" w:cs="Times New Roman"/>
                            <w:sz w:val="28"/>
                            <w:szCs w:val="28"/>
                          </w:rPr>
                          <m:t>у</m:t>
                        </m:r>
                      </m:sub>
                    </m:sSub>
                  </m:num>
                  <m:den>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у</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6</m:t>
                    </m:r>
                    <m:sSub>
                      <m:sSubPr>
                        <m:ctrlPr>
                          <w:rPr>
                            <w:rFonts w:ascii="Cambria Math" w:hAnsi="Cambria Math" w:cs="Times New Roman"/>
                            <w:sz w:val="28"/>
                            <w:szCs w:val="28"/>
                          </w:rPr>
                        </m:ctrlPr>
                      </m:sSubPr>
                      <m:e>
                        <m:r>
                          <m:rPr>
                            <m:sty m:val="p"/>
                          </m:rPr>
                          <w:rPr>
                            <w:rFonts w:ascii="Cambria Math" w:hAnsi="Cambria Math" w:cs="Times New Roman"/>
                            <w:sz w:val="28"/>
                            <w:szCs w:val="28"/>
                          </w:rPr>
                          <m:t>М</m:t>
                        </m:r>
                      </m:e>
                      <m:sub>
                        <m:r>
                          <m:rPr>
                            <m:sty m:val="p"/>
                          </m:rPr>
                          <w:rPr>
                            <w:rFonts w:ascii="Cambria Math" w:hAnsi="Cambria Math" w:cs="Times New Roman"/>
                            <w:sz w:val="28"/>
                            <w:szCs w:val="28"/>
                          </w:rPr>
                          <m:t>у</m:t>
                        </m:r>
                      </m:sub>
                    </m:sSub>
                  </m:num>
                  <m:den>
                    <m:sSup>
                      <m:sSupPr>
                        <m:ctrlPr>
                          <w:rPr>
                            <w:rFonts w:ascii="Cambria Math" w:hAnsi="Cambria Math" w:cs="Times New Roman"/>
                            <w:sz w:val="28"/>
                            <w:szCs w:val="28"/>
                          </w:rPr>
                        </m:ctrlPr>
                      </m:sSupPr>
                      <m:e>
                        <m:r>
                          <w:rPr>
                            <w:rFonts w:ascii="Cambria Math" w:hAnsi="Cambria Math" w:cs="Times New Roman"/>
                            <w:sz w:val="28"/>
                            <w:szCs w:val="28"/>
                          </w:rPr>
                          <m:t>δ</m:t>
                        </m:r>
                      </m:e>
                      <m:sup>
                        <m:r>
                          <m:rPr>
                            <m:sty m:val="p"/>
                          </m:rPr>
                          <w:rPr>
                            <w:rFonts w:ascii="Cambria Math" w:hAnsi="Cambria Math" w:cs="Times New Roman"/>
                            <w:sz w:val="28"/>
                            <w:szCs w:val="28"/>
                          </w:rPr>
                          <m:t>2</m:t>
                        </m:r>
                      </m:sup>
                    </m:sSup>
                    <m:r>
                      <w:rPr>
                        <w:rFonts w:ascii="Cambria Math" w:hAnsi="Cambria Math" w:cs="Times New Roman"/>
                        <w:sz w:val="28"/>
                        <w:szCs w:val="28"/>
                      </w:rPr>
                      <m:t>b</m:t>
                    </m:r>
                  </m:den>
                </m:f>
                <m:r>
                  <m:rPr>
                    <m:sty m:val="p"/>
                  </m:rPr>
                  <w:rPr>
                    <w:rFonts w:ascii="Cambria Math" w:hAnsi="Cambria Math" w:cs="Times New Roman"/>
                    <w:sz w:val="28"/>
                    <w:szCs w:val="28"/>
                  </w:rPr>
                  <m:t>≤</m:t>
                </m:r>
                <m:d>
                  <m:dPr>
                    <m:begChr m:val="["/>
                    <m:endChr m:val="]"/>
                    <m:ctrlPr>
                      <w:rPr>
                        <w:rFonts w:ascii="Cambria Math" w:hAnsi="Cambria Math" w:cs="Times New Roman"/>
                        <w:sz w:val="28"/>
                        <w:szCs w:val="28"/>
                      </w:rPr>
                    </m:ctrlPr>
                  </m:dPr>
                  <m:e>
                    <m:sSup>
                      <m:sSupPr>
                        <m:ctrlPr>
                          <w:rPr>
                            <w:rFonts w:ascii="Cambria Math" w:hAnsi="Cambria Math" w:cs="Times New Roman"/>
                            <w:sz w:val="28"/>
                            <w:szCs w:val="28"/>
                          </w:rPr>
                        </m:ctrlPr>
                      </m:sSupPr>
                      <m:e>
                        <m:r>
                          <w:rPr>
                            <w:rFonts w:ascii="Cambria Math" w:hAnsi="Cambria Math" w:cs="Times New Roman"/>
                            <w:sz w:val="28"/>
                            <w:szCs w:val="28"/>
                          </w:rPr>
                          <m:t>σ</m:t>
                        </m:r>
                      </m:e>
                      <m:sup>
                        <m:r>
                          <m:rPr>
                            <m:sty m:val="p"/>
                          </m:rPr>
                          <w:rPr>
                            <w:rFonts w:ascii="Cambria Math" w:hAnsi="Cambria Math" w:cs="Times New Roman"/>
                            <w:sz w:val="28"/>
                            <w:szCs w:val="28"/>
                          </w:rPr>
                          <m:t>'</m:t>
                        </m:r>
                      </m:sup>
                    </m:sSup>
                  </m:e>
                </m:d>
                <m:r>
                  <m:rPr>
                    <m:sty m:val="p"/>
                  </m:rPr>
                  <w:rPr>
                    <w:rFonts w:ascii="Cambria Math" w:hAnsi="Cambria Math" w:cs="Times New Roman"/>
                    <w:sz w:val="28"/>
                    <w:szCs w:val="28"/>
                  </w:rPr>
                  <m:t>;</m:t>
                </m:r>
              </m:oMath>
            </m:oMathPara>
          </w:p>
        </w:tc>
        <w:tc>
          <w:tcPr>
            <w:tcW w:w="1199" w:type="dxa"/>
            <w:vAlign w:val="center"/>
          </w:tcPr>
          <w:p w:rsidR="00846929" w:rsidRPr="0074479F" w:rsidRDefault="00846929" w:rsidP="0017700F">
            <w:pPr>
              <w:spacing w:line="276" w:lineRule="auto"/>
              <w:ind w:left="708" w:hanging="708"/>
              <w:jc w:val="right"/>
              <w:rPr>
                <w:rFonts w:ascii="Times New Roman" w:hAnsi="Times New Roman" w:cs="Times New Roman"/>
                <w:sz w:val="28"/>
                <w:szCs w:val="28"/>
              </w:rPr>
            </w:pPr>
            <w:r w:rsidRPr="0074479F">
              <w:rPr>
                <w:rFonts w:ascii="Times New Roman" w:hAnsi="Times New Roman" w:cs="Times New Roman"/>
                <w:sz w:val="28"/>
                <w:szCs w:val="28"/>
              </w:rPr>
              <w:t>(5.</w:t>
            </w:r>
            <w:r w:rsidR="00CC342E" w:rsidRPr="0074479F">
              <w:rPr>
                <w:rFonts w:ascii="Times New Roman" w:hAnsi="Times New Roman" w:cs="Times New Roman"/>
                <w:sz w:val="28"/>
                <w:szCs w:val="28"/>
              </w:rPr>
              <w:t>30</w:t>
            </w:r>
            <w:r w:rsidRPr="0074479F">
              <w:rPr>
                <w:rFonts w:ascii="Times New Roman" w:hAnsi="Times New Roman" w:cs="Times New Roman"/>
                <w:sz w:val="28"/>
                <w:szCs w:val="28"/>
              </w:rPr>
              <w:t>)</w:t>
            </w:r>
          </w:p>
        </w:tc>
      </w:tr>
      <w:tr w:rsidR="0008095C" w:rsidRPr="0074479F" w:rsidTr="0008095C">
        <w:tc>
          <w:tcPr>
            <w:tcW w:w="8429" w:type="dxa"/>
            <w:vAlign w:val="center"/>
          </w:tcPr>
          <w:p w:rsidR="0008095C" w:rsidRPr="00204720" w:rsidRDefault="00755C15" w:rsidP="0017700F">
            <w:pPr>
              <w:spacing w:line="276" w:lineRule="auto"/>
              <w:ind w:firstLine="567"/>
              <w:jc w:val="center"/>
              <w:rPr>
                <w:oMath/>
                <w:rFonts w:ascii="Cambria Math" w:hAnsi="Cambria Math"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М</m:t>
                    </m:r>
                    <m:r>
                      <w:rPr>
                        <w:rFonts w:ascii="Cambria Math" w:hAnsi="Cambria Math" w:cs="Times New Roman"/>
                        <w:sz w:val="28"/>
                        <w:szCs w:val="28"/>
                      </w:rPr>
                      <m:t>z</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m:rPr>
                            <m:sty m:val="p"/>
                          </m:rPr>
                          <w:rPr>
                            <w:rFonts w:ascii="Cambria Math" w:hAnsi="Cambria Math" w:cs="Times New Roman"/>
                            <w:sz w:val="28"/>
                            <w:szCs w:val="28"/>
                          </w:rPr>
                          <m:t>М</m:t>
                        </m:r>
                      </m:e>
                      <m:sub>
                        <m:r>
                          <w:rPr>
                            <w:rFonts w:ascii="Cambria Math" w:hAnsi="Cambria Math" w:cs="Times New Roman"/>
                            <w:sz w:val="28"/>
                            <w:szCs w:val="28"/>
                          </w:rPr>
                          <m:t>z</m:t>
                        </m:r>
                      </m:sub>
                    </m:sSub>
                  </m:num>
                  <m:den>
                    <m:sSub>
                      <m:sSubPr>
                        <m:ctrlPr>
                          <w:rPr>
                            <w:rFonts w:ascii="Cambria Math" w:hAnsi="Cambria Math" w:cs="Times New Roman"/>
                            <w:sz w:val="28"/>
                            <w:szCs w:val="28"/>
                          </w:rPr>
                        </m:ctrlPr>
                      </m:sSubPr>
                      <m:e>
                        <m:r>
                          <w:rPr>
                            <w:rFonts w:ascii="Cambria Math" w:hAnsi="Cambria Math" w:cs="Times New Roman"/>
                            <w:sz w:val="28"/>
                            <w:szCs w:val="28"/>
                          </w:rPr>
                          <m:t>W</m:t>
                        </m:r>
                      </m:e>
                      <m:sub>
                        <m:r>
                          <w:rPr>
                            <w:rFonts w:ascii="Cambria Math" w:hAnsi="Cambria Math" w:cs="Times New Roman"/>
                            <w:sz w:val="28"/>
                            <w:szCs w:val="28"/>
                          </w:rPr>
                          <m:t>z</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6</m:t>
                    </m:r>
                    <m:sSub>
                      <m:sSubPr>
                        <m:ctrlPr>
                          <w:rPr>
                            <w:rFonts w:ascii="Cambria Math" w:hAnsi="Cambria Math" w:cs="Times New Roman"/>
                            <w:sz w:val="28"/>
                            <w:szCs w:val="28"/>
                          </w:rPr>
                        </m:ctrlPr>
                      </m:sSubPr>
                      <m:e>
                        <m:r>
                          <m:rPr>
                            <m:sty m:val="p"/>
                          </m:rPr>
                          <w:rPr>
                            <w:rFonts w:ascii="Cambria Math" w:hAnsi="Cambria Math" w:cs="Times New Roman"/>
                            <w:sz w:val="28"/>
                            <w:szCs w:val="28"/>
                          </w:rPr>
                          <m:t>М</m:t>
                        </m:r>
                      </m:e>
                      <m:sub>
                        <m:r>
                          <w:rPr>
                            <w:rFonts w:ascii="Cambria Math" w:hAnsi="Cambria Math" w:cs="Times New Roman"/>
                            <w:sz w:val="28"/>
                            <w:szCs w:val="28"/>
                          </w:rPr>
                          <m:t>z</m:t>
                        </m:r>
                      </m:sub>
                    </m:sSub>
                  </m:num>
                  <m:den>
                    <m:r>
                      <w:rPr>
                        <w:rFonts w:ascii="Cambria Math" w:hAnsi="Cambria Math" w:cs="Times New Roman"/>
                        <w:sz w:val="28"/>
                        <w:szCs w:val="28"/>
                      </w:rPr>
                      <m:t>δ</m:t>
                    </m:r>
                    <m:sSup>
                      <m:sSupPr>
                        <m:ctrlPr>
                          <w:rPr>
                            <w:rFonts w:ascii="Cambria Math" w:hAnsi="Cambria Math" w:cs="Times New Roman"/>
                            <w:sz w:val="28"/>
                            <w:szCs w:val="28"/>
                          </w:rPr>
                        </m:ctrlPr>
                      </m:sSupPr>
                      <m:e>
                        <m:r>
                          <w:rPr>
                            <w:rFonts w:ascii="Cambria Math" w:hAnsi="Cambria Math" w:cs="Times New Roman"/>
                            <w:sz w:val="28"/>
                            <w:szCs w:val="28"/>
                          </w:rPr>
                          <m:t>b</m:t>
                        </m:r>
                      </m:e>
                      <m:sup>
                        <m:r>
                          <m:rPr>
                            <m:sty m:val="p"/>
                          </m:rPr>
                          <w:rPr>
                            <w:rFonts w:ascii="Cambria Math" w:hAnsi="Cambria Math" w:cs="Times New Roman"/>
                            <w:sz w:val="28"/>
                            <w:szCs w:val="28"/>
                          </w:rPr>
                          <m:t>2</m:t>
                        </m:r>
                      </m:sup>
                    </m:sSup>
                  </m:den>
                </m:f>
                <m:r>
                  <m:rPr>
                    <m:sty m:val="p"/>
                  </m:rPr>
                  <w:rPr>
                    <w:rFonts w:ascii="Cambria Math" w:hAnsi="Cambria Math" w:cs="Times New Roman"/>
                    <w:sz w:val="28"/>
                    <w:szCs w:val="28"/>
                  </w:rPr>
                  <m:t>≤</m:t>
                </m:r>
                <m:d>
                  <m:dPr>
                    <m:begChr m:val="["/>
                    <m:endChr m:val="]"/>
                    <m:ctrlPr>
                      <w:rPr>
                        <w:rFonts w:ascii="Cambria Math" w:hAnsi="Cambria Math" w:cs="Times New Roman"/>
                        <w:sz w:val="28"/>
                        <w:szCs w:val="28"/>
                      </w:rPr>
                    </m:ctrlPr>
                  </m:dPr>
                  <m:e>
                    <m:sSup>
                      <m:sSupPr>
                        <m:ctrlPr>
                          <w:rPr>
                            <w:rFonts w:ascii="Cambria Math" w:hAnsi="Cambria Math" w:cs="Times New Roman"/>
                            <w:sz w:val="28"/>
                            <w:szCs w:val="28"/>
                          </w:rPr>
                        </m:ctrlPr>
                      </m:sSupPr>
                      <m:e>
                        <m:r>
                          <w:rPr>
                            <w:rFonts w:ascii="Cambria Math" w:hAnsi="Cambria Math" w:cs="Times New Roman"/>
                            <w:sz w:val="28"/>
                            <w:szCs w:val="28"/>
                          </w:rPr>
                          <m:t>σ</m:t>
                        </m:r>
                      </m:e>
                      <m:sup>
                        <m:r>
                          <m:rPr>
                            <m:sty m:val="p"/>
                          </m:rPr>
                          <w:rPr>
                            <w:rFonts w:ascii="Cambria Math" w:hAnsi="Cambria Math" w:cs="Times New Roman"/>
                            <w:sz w:val="28"/>
                            <w:szCs w:val="28"/>
                          </w:rPr>
                          <m:t>'</m:t>
                        </m:r>
                      </m:sup>
                    </m:sSup>
                  </m:e>
                </m:d>
                <m:r>
                  <m:rPr>
                    <m:sty m:val="p"/>
                  </m:rPr>
                  <w:rPr>
                    <w:rFonts w:ascii="Cambria Math" w:hAnsi="Cambria Math" w:cs="Times New Roman"/>
                    <w:sz w:val="28"/>
                    <w:szCs w:val="28"/>
                  </w:rPr>
                  <m:t>;</m:t>
                </m:r>
              </m:oMath>
            </m:oMathPara>
          </w:p>
        </w:tc>
        <w:tc>
          <w:tcPr>
            <w:tcW w:w="1199" w:type="dxa"/>
            <w:vAlign w:val="center"/>
          </w:tcPr>
          <w:p w:rsidR="0008095C" w:rsidRPr="0074479F" w:rsidRDefault="0008095C" w:rsidP="0017700F">
            <w:pPr>
              <w:spacing w:line="276" w:lineRule="auto"/>
              <w:ind w:left="708" w:hanging="708"/>
              <w:jc w:val="right"/>
              <w:rPr>
                <w:rFonts w:ascii="Times New Roman" w:hAnsi="Times New Roman" w:cs="Times New Roman"/>
                <w:sz w:val="28"/>
                <w:szCs w:val="28"/>
              </w:rPr>
            </w:pPr>
            <w:r w:rsidRPr="0074479F">
              <w:rPr>
                <w:rFonts w:ascii="Times New Roman" w:hAnsi="Times New Roman" w:cs="Times New Roman"/>
                <w:sz w:val="28"/>
                <w:szCs w:val="28"/>
              </w:rPr>
              <w:t>(5.</w:t>
            </w:r>
            <w:r w:rsidR="00CC342E" w:rsidRPr="0074479F">
              <w:rPr>
                <w:rFonts w:ascii="Times New Roman" w:hAnsi="Times New Roman" w:cs="Times New Roman"/>
                <w:sz w:val="28"/>
                <w:szCs w:val="28"/>
              </w:rPr>
              <w:t>31</w:t>
            </w:r>
            <w:r w:rsidRPr="0074479F">
              <w:rPr>
                <w:rFonts w:ascii="Times New Roman" w:hAnsi="Times New Roman" w:cs="Times New Roman"/>
                <w:sz w:val="28"/>
                <w:szCs w:val="28"/>
              </w:rPr>
              <w:t>)</w:t>
            </w:r>
          </w:p>
        </w:tc>
      </w:tr>
      <w:tr w:rsidR="0008095C" w:rsidRPr="0074479F" w:rsidTr="0008095C">
        <w:tc>
          <w:tcPr>
            <w:tcW w:w="8429" w:type="dxa"/>
            <w:vAlign w:val="center"/>
          </w:tcPr>
          <w:p w:rsidR="0008095C" w:rsidRPr="00204720" w:rsidRDefault="002949AD" w:rsidP="0017700F">
            <w:pPr>
              <w:spacing w:line="276" w:lineRule="auto"/>
              <w:ind w:firstLine="567"/>
              <w:jc w:val="center"/>
              <w:rPr>
                <w:oMath/>
                <w:rFonts w:ascii="Cambria Math" w:hAnsi="Cambria Math" w:cs="Times New Roman"/>
                <w:sz w:val="28"/>
                <w:szCs w:val="28"/>
              </w:rPr>
            </w:pPr>
            <m:oMathPara>
              <m:oMath>
                <m:r>
                  <w:rPr>
                    <w:rFonts w:ascii="Cambria Math" w:hAnsi="Cambria Math" w:cs="Times New Roman"/>
                    <w:sz w:val="28"/>
                    <w:szCs w:val="28"/>
                  </w:rPr>
                  <m:t>τ</m:t>
                </m:r>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T</m:t>
                    </m:r>
                  </m:num>
                  <m:den>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кр</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T</m:t>
                    </m:r>
                  </m:num>
                  <m:den>
                    <m:r>
                      <w:rPr>
                        <w:rFonts w:ascii="Cambria Math" w:hAnsi="Cambria Math" w:cs="Times New Roman"/>
                        <w:sz w:val="28"/>
                        <w:szCs w:val="28"/>
                      </w:rPr>
                      <m:t>αb</m:t>
                    </m:r>
                    <m:sSup>
                      <m:sSupPr>
                        <m:ctrlPr>
                          <w:rPr>
                            <w:rFonts w:ascii="Cambria Math" w:hAnsi="Cambria Math" w:cs="Times New Roman"/>
                            <w:sz w:val="28"/>
                            <w:szCs w:val="28"/>
                          </w:rPr>
                        </m:ctrlPr>
                      </m:sSupPr>
                      <m:e>
                        <m:r>
                          <w:rPr>
                            <w:rFonts w:ascii="Cambria Math" w:hAnsi="Cambria Math" w:cs="Times New Roman"/>
                            <w:sz w:val="28"/>
                            <w:szCs w:val="28"/>
                          </w:rPr>
                          <m:t>δ</m:t>
                        </m:r>
                      </m:e>
                      <m:sup>
                        <m:r>
                          <m:rPr>
                            <m:sty m:val="p"/>
                          </m:rPr>
                          <w:rPr>
                            <w:rFonts w:ascii="Cambria Math" w:hAnsi="Cambria Math" w:cs="Times New Roman"/>
                            <w:sz w:val="28"/>
                            <w:szCs w:val="28"/>
                          </w:rPr>
                          <m:t>2</m:t>
                        </m:r>
                      </m:sup>
                    </m:sSup>
                  </m:den>
                </m:f>
                <m:r>
                  <m:rPr>
                    <m:sty m:val="p"/>
                  </m:rPr>
                  <w:rPr>
                    <w:rFonts w:ascii="Cambria Math" w:hAnsi="Cambria Math" w:cs="Times New Roman"/>
                    <w:sz w:val="28"/>
                    <w:szCs w:val="28"/>
                  </w:rPr>
                  <m:t>≤</m:t>
                </m:r>
                <m:d>
                  <m:dPr>
                    <m:begChr m:val="["/>
                    <m:endChr m:val="]"/>
                    <m:ctrlPr>
                      <w:rPr>
                        <w:rFonts w:ascii="Cambria Math" w:hAnsi="Cambria Math" w:cs="Times New Roman"/>
                        <w:sz w:val="28"/>
                        <w:szCs w:val="28"/>
                      </w:rPr>
                    </m:ctrlPr>
                  </m:dPr>
                  <m:e>
                    <m:sSup>
                      <m:sSupPr>
                        <m:ctrlPr>
                          <w:rPr>
                            <w:rFonts w:ascii="Cambria Math" w:hAnsi="Cambria Math" w:cs="Times New Roman"/>
                            <w:sz w:val="28"/>
                            <w:szCs w:val="28"/>
                          </w:rPr>
                        </m:ctrlPr>
                      </m:sSupPr>
                      <m:e>
                        <m:r>
                          <w:rPr>
                            <w:rFonts w:ascii="Cambria Math" w:hAnsi="Cambria Math" w:cs="Times New Roman"/>
                            <w:sz w:val="28"/>
                            <w:szCs w:val="28"/>
                          </w:rPr>
                          <m:t>τ</m:t>
                        </m:r>
                      </m:e>
                      <m:sup>
                        <m:r>
                          <m:rPr>
                            <m:sty m:val="p"/>
                          </m:rPr>
                          <w:rPr>
                            <w:rFonts w:ascii="Cambria Math" w:hAnsi="Cambria Math" w:cs="Times New Roman"/>
                            <w:sz w:val="28"/>
                            <w:szCs w:val="28"/>
                          </w:rPr>
                          <m:t>'</m:t>
                        </m:r>
                      </m:sup>
                    </m:sSup>
                  </m:e>
                </m:d>
                <m:r>
                  <m:rPr>
                    <m:sty m:val="p"/>
                  </m:rPr>
                  <w:rPr>
                    <w:rFonts w:ascii="Cambria Math" w:hAnsi="Cambria Math" w:cs="Times New Roman"/>
                    <w:sz w:val="28"/>
                    <w:szCs w:val="28"/>
                  </w:rPr>
                  <m:t>,</m:t>
                </m:r>
              </m:oMath>
            </m:oMathPara>
          </w:p>
        </w:tc>
        <w:tc>
          <w:tcPr>
            <w:tcW w:w="1199" w:type="dxa"/>
            <w:vAlign w:val="center"/>
          </w:tcPr>
          <w:p w:rsidR="0008095C" w:rsidRPr="0074479F" w:rsidRDefault="0008095C" w:rsidP="0017700F">
            <w:pPr>
              <w:spacing w:line="276" w:lineRule="auto"/>
              <w:ind w:left="708" w:hanging="708"/>
              <w:jc w:val="right"/>
              <w:rPr>
                <w:rFonts w:ascii="Times New Roman" w:hAnsi="Times New Roman" w:cs="Times New Roman"/>
                <w:sz w:val="28"/>
                <w:szCs w:val="28"/>
              </w:rPr>
            </w:pPr>
            <w:r w:rsidRPr="0074479F">
              <w:rPr>
                <w:rFonts w:ascii="Times New Roman" w:hAnsi="Times New Roman" w:cs="Times New Roman"/>
                <w:sz w:val="28"/>
                <w:szCs w:val="28"/>
              </w:rPr>
              <w:t>(5.</w:t>
            </w:r>
            <w:r w:rsidR="00CC342E" w:rsidRPr="0074479F">
              <w:rPr>
                <w:rFonts w:ascii="Times New Roman" w:hAnsi="Times New Roman" w:cs="Times New Roman"/>
                <w:sz w:val="28"/>
                <w:szCs w:val="28"/>
              </w:rPr>
              <w:t>32</w:t>
            </w:r>
            <w:r w:rsidRPr="0074479F">
              <w:rPr>
                <w:rFonts w:ascii="Times New Roman" w:hAnsi="Times New Roman" w:cs="Times New Roman"/>
                <w:sz w:val="28"/>
                <w:szCs w:val="28"/>
              </w:rPr>
              <w:t>)</w:t>
            </w:r>
          </w:p>
        </w:tc>
      </w:tr>
    </w:tbl>
    <w:p w:rsidR="0008095C" w:rsidRPr="0074479F" w:rsidRDefault="00AA6217" w:rsidP="001770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r>
          <w:rPr>
            <w:rFonts w:ascii="Cambria Math" w:hAnsi="Cambria Math" w:cs="Times New Roman"/>
            <w:sz w:val="28"/>
            <w:szCs w:val="28"/>
          </w:rPr>
          <m:t>F</m:t>
        </m:r>
      </m:oMath>
      <w:r w:rsidRPr="0074479F">
        <w:rPr>
          <w:rFonts w:ascii="Times New Roman" w:hAnsi="Times New Roman" w:cs="Times New Roman"/>
          <w:sz w:val="28"/>
          <w:szCs w:val="28"/>
        </w:rPr>
        <w:t xml:space="preserve"> – осьова сила</w:t>
      </w:r>
      <w:r w:rsidR="00A27B14" w:rsidRPr="0074479F">
        <w:rPr>
          <w:rFonts w:ascii="Times New Roman" w:hAnsi="Times New Roman" w:cs="Times New Roman"/>
          <w:sz w:val="28"/>
          <w:szCs w:val="28"/>
        </w:rPr>
        <w:t>, Н</w:t>
      </w:r>
      <w:r w:rsidR="000441D6"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m:rPr>
                <m:sty m:val="p"/>
              </m:rPr>
              <w:rPr>
                <w:rFonts w:ascii="Cambria Math" w:hAnsi="Cambria Math" w:cs="Times New Roman"/>
                <w:sz w:val="28"/>
                <w:szCs w:val="28"/>
              </w:rPr>
              <m:t>М</m:t>
            </m:r>
          </m:e>
          <m:sub>
            <m:r>
              <m:rPr>
                <m:sty m:val="p"/>
              </m:rPr>
              <w:rPr>
                <w:rFonts w:ascii="Cambria Math" w:hAnsi="Cambria Math" w:cs="Times New Roman"/>
                <w:sz w:val="28"/>
                <w:szCs w:val="28"/>
              </w:rPr>
              <m:t>у</m:t>
            </m:r>
          </m:sub>
        </m:sSub>
      </m:oMath>
      <w:r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m:rPr>
                <m:sty m:val="p"/>
              </m:rPr>
              <w:rPr>
                <w:rFonts w:ascii="Cambria Math" w:hAnsi="Cambria Math" w:cs="Times New Roman"/>
                <w:sz w:val="28"/>
                <w:szCs w:val="28"/>
              </w:rPr>
              <m:t>М</m:t>
            </m:r>
          </m:e>
          <m:sub>
            <m:r>
              <w:rPr>
                <w:rFonts w:ascii="Cambria Math" w:hAnsi="Cambria Math" w:cs="Times New Roman"/>
                <w:sz w:val="28"/>
                <w:szCs w:val="28"/>
              </w:rPr>
              <m:t>z</m:t>
            </m:r>
          </m:sub>
        </m:sSub>
      </m:oMath>
      <w:r w:rsidRPr="0074479F">
        <w:rPr>
          <w:rFonts w:ascii="Times New Roman" w:hAnsi="Times New Roman" w:cs="Times New Roman"/>
          <w:sz w:val="28"/>
          <w:szCs w:val="28"/>
        </w:rPr>
        <w:t xml:space="preserve"> – згинаючі моменти</w:t>
      </w:r>
      <w:r w:rsidR="00A27B14" w:rsidRPr="0074479F">
        <w:rPr>
          <w:rFonts w:ascii="Times New Roman" w:hAnsi="Times New Roman" w:cs="Times New Roman"/>
          <w:sz w:val="28"/>
          <w:szCs w:val="28"/>
        </w:rPr>
        <w:t>, Нм</w:t>
      </w:r>
      <w:r w:rsidR="000441D6" w:rsidRPr="0074479F">
        <w:rPr>
          <w:rFonts w:ascii="Times New Roman" w:hAnsi="Times New Roman" w:cs="Times New Roman"/>
          <w:sz w:val="28"/>
          <w:szCs w:val="28"/>
        </w:rPr>
        <w:t xml:space="preserve">; </w:t>
      </w:r>
      <m:oMath>
        <m:r>
          <w:rPr>
            <w:rFonts w:ascii="Cambria Math" w:hAnsi="Cambria Math" w:cs="Times New Roman"/>
            <w:sz w:val="28"/>
            <w:szCs w:val="28"/>
          </w:rPr>
          <m:t>T</m:t>
        </m:r>
      </m:oMath>
      <w:r w:rsidRPr="0074479F">
        <w:rPr>
          <w:rFonts w:ascii="Times New Roman" w:hAnsi="Times New Roman" w:cs="Times New Roman"/>
          <w:sz w:val="28"/>
          <w:szCs w:val="28"/>
        </w:rPr>
        <w:t xml:space="preserve"> – скручуючий момент</w:t>
      </w:r>
      <w:r w:rsidR="00A27B14" w:rsidRPr="0074479F">
        <w:rPr>
          <w:rFonts w:ascii="Times New Roman" w:hAnsi="Times New Roman" w:cs="Times New Roman"/>
          <w:sz w:val="28"/>
          <w:szCs w:val="28"/>
        </w:rPr>
        <w:t>, Нм</w:t>
      </w:r>
      <w:r w:rsidR="000441D6" w:rsidRPr="0074479F">
        <w:rPr>
          <w:rFonts w:ascii="Times New Roman" w:hAnsi="Times New Roman" w:cs="Times New Roman"/>
          <w:sz w:val="28"/>
          <w:szCs w:val="28"/>
        </w:rPr>
        <w:t xml:space="preserve">; </w:t>
      </w:r>
      <m:oMath>
        <m:r>
          <w:rPr>
            <w:rFonts w:ascii="Cambria Math" w:hAnsi="Cambria Math" w:cs="Times New Roman"/>
            <w:sz w:val="28"/>
            <w:szCs w:val="28"/>
          </w:rPr>
          <m:t>δ</m:t>
        </m:r>
        <m:r>
          <m:rPr>
            <m:sty m:val="p"/>
          </m:rPr>
          <w:rPr>
            <w:rFonts w:ascii="Cambria Math" w:hAnsi="Cambria Math" w:cs="Times New Roman"/>
            <w:sz w:val="28"/>
            <w:szCs w:val="28"/>
          </w:rPr>
          <m:t xml:space="preserve">,  </m:t>
        </m:r>
        <m:r>
          <w:rPr>
            <w:rFonts w:ascii="Cambria Math" w:hAnsi="Cambria Math" w:cs="Times New Roman"/>
            <w:sz w:val="28"/>
            <w:szCs w:val="28"/>
          </w:rPr>
          <m:t>b</m:t>
        </m:r>
      </m:oMath>
      <w:r w:rsidRPr="0074479F">
        <w:rPr>
          <w:rFonts w:ascii="Times New Roman" w:hAnsi="Times New Roman" w:cs="Times New Roman"/>
          <w:sz w:val="28"/>
          <w:szCs w:val="28"/>
        </w:rPr>
        <w:t xml:space="preserve"> – розміри перерізу деталі</w:t>
      </w:r>
      <w:r w:rsidR="00A27B14" w:rsidRPr="0074479F">
        <w:rPr>
          <w:rFonts w:ascii="Times New Roman" w:hAnsi="Times New Roman" w:cs="Times New Roman"/>
          <w:sz w:val="28"/>
          <w:szCs w:val="28"/>
        </w:rPr>
        <w:t>, мм</w:t>
      </w:r>
      <w:r w:rsidR="000441D6" w:rsidRPr="0074479F">
        <w:rPr>
          <w:rFonts w:ascii="Times New Roman" w:hAnsi="Times New Roman" w:cs="Times New Roman"/>
          <w:sz w:val="28"/>
          <w:szCs w:val="28"/>
        </w:rPr>
        <w:t xml:space="preserve">; </w:t>
      </w:r>
      <m:oMath>
        <m:r>
          <w:rPr>
            <w:rFonts w:ascii="Cambria Math" w:hAnsi="Cambria Math" w:cs="Times New Roman"/>
            <w:sz w:val="28"/>
            <w:szCs w:val="28"/>
          </w:rPr>
          <m:t>α</m:t>
        </m:r>
      </m:oMath>
      <w:r w:rsidRPr="0074479F">
        <w:rPr>
          <w:rFonts w:ascii="Times New Roman" w:hAnsi="Times New Roman" w:cs="Times New Roman"/>
          <w:sz w:val="28"/>
          <w:szCs w:val="28"/>
        </w:rPr>
        <w:t xml:space="preserve"> </w:t>
      </w:r>
      <w:r w:rsidR="00204720" w:rsidRPr="0074479F">
        <w:rPr>
          <w:rFonts w:ascii="Times New Roman" w:hAnsi="Times New Roman" w:cs="Times New Roman"/>
          <w:sz w:val="28"/>
          <w:szCs w:val="28"/>
        </w:rPr>
        <w:t>–</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коефіцієнт, який визначається в залежності від співвідношення</w:t>
      </w:r>
      <w:r w:rsidR="00204720">
        <w:rPr>
          <w:rFonts w:ascii="Times New Roman" w:hAnsi="Times New Roman" w:cs="Times New Roman"/>
          <w:sz w:val="28"/>
          <w:szCs w:val="28"/>
        </w:rPr>
        <w:t>,</w:t>
      </w:r>
      <w:r w:rsidRPr="0074479F">
        <w:rPr>
          <w:rFonts w:ascii="Times New Roman" w:hAnsi="Times New Roman" w:cs="Times New Roman"/>
          <w:sz w:val="28"/>
          <w:szCs w:val="28"/>
        </w:rPr>
        <w:t xml:space="preserve"> </w:t>
      </w:r>
      <m:oMath>
        <m:f>
          <m:fPr>
            <m:ctrlPr>
              <w:rPr>
                <w:rFonts w:ascii="Cambria Math" w:hAnsi="Cambria Math" w:cs="Times New Roman"/>
                <w:sz w:val="28"/>
                <w:szCs w:val="28"/>
              </w:rPr>
            </m:ctrlPr>
          </m:fPr>
          <m:num>
            <m:r>
              <w:rPr>
                <w:rFonts w:ascii="Cambria Math" w:hAnsi="Cambria Math" w:cs="Times New Roman"/>
                <w:sz w:val="28"/>
                <w:szCs w:val="28"/>
              </w:rPr>
              <m:t>b</m:t>
            </m:r>
          </m:num>
          <m:den>
            <m:r>
              <w:rPr>
                <w:rFonts w:ascii="Cambria Math" w:hAnsi="Cambria Math" w:cs="Times New Roman"/>
                <w:sz w:val="28"/>
                <w:szCs w:val="28"/>
              </w:rPr>
              <m:t>δ</m:t>
            </m:r>
          </m:den>
        </m:f>
      </m:oMath>
      <w:r w:rsidR="000441D6" w:rsidRPr="0074479F">
        <w:rPr>
          <w:rFonts w:ascii="Times New Roman" w:hAnsi="Times New Roman" w:cs="Times New Roman"/>
          <w:sz w:val="28"/>
          <w:szCs w:val="28"/>
        </w:rPr>
        <w:t xml:space="preserve">; </w:t>
      </w:r>
      <m:oMath>
        <m:d>
          <m:dPr>
            <m:begChr m:val="["/>
            <m:endChr m:val="]"/>
            <m:ctrlPr>
              <w:rPr>
                <w:rFonts w:ascii="Cambria Math" w:hAnsi="Cambria Math" w:cs="Times New Roman"/>
                <w:sz w:val="28"/>
                <w:szCs w:val="28"/>
              </w:rPr>
            </m:ctrlPr>
          </m:dPr>
          <m:e>
            <m:sSup>
              <m:sSupPr>
                <m:ctrlPr>
                  <w:rPr>
                    <w:rFonts w:ascii="Cambria Math" w:hAnsi="Cambria Math" w:cs="Times New Roman"/>
                    <w:sz w:val="28"/>
                    <w:szCs w:val="28"/>
                  </w:rPr>
                </m:ctrlPr>
              </m:sSupPr>
              <m:e>
                <m:r>
                  <w:rPr>
                    <w:rFonts w:ascii="Cambria Math" w:hAnsi="Cambria Math" w:cs="Times New Roman"/>
                    <w:sz w:val="28"/>
                    <w:szCs w:val="28"/>
                  </w:rPr>
                  <m:t>σ</m:t>
                </m:r>
              </m:e>
              <m:sup>
                <m:r>
                  <m:rPr>
                    <m:sty m:val="p"/>
                  </m:rPr>
                  <w:rPr>
                    <w:rFonts w:ascii="Cambria Math" w:hAnsi="Cambria Math" w:cs="Times New Roman"/>
                    <w:sz w:val="28"/>
                    <w:szCs w:val="28"/>
                  </w:rPr>
                  <m:t>'</m:t>
                </m:r>
              </m:sup>
            </m:sSup>
          </m:e>
        </m:d>
      </m:oMath>
      <w:r w:rsidRPr="0074479F">
        <w:rPr>
          <w:rFonts w:ascii="Times New Roman" w:hAnsi="Times New Roman" w:cs="Times New Roman"/>
          <w:sz w:val="28"/>
          <w:szCs w:val="28"/>
        </w:rPr>
        <w:t xml:space="preserve">, </w:t>
      </w:r>
      <m:oMath>
        <m:d>
          <m:dPr>
            <m:begChr m:val="["/>
            <m:endChr m:val="]"/>
            <m:ctrlPr>
              <w:rPr>
                <w:rFonts w:ascii="Cambria Math" w:hAnsi="Cambria Math" w:cs="Times New Roman"/>
                <w:sz w:val="28"/>
                <w:szCs w:val="28"/>
              </w:rPr>
            </m:ctrlPr>
          </m:dPr>
          <m:e>
            <m:sSup>
              <m:sSupPr>
                <m:ctrlPr>
                  <w:rPr>
                    <w:rFonts w:ascii="Cambria Math" w:hAnsi="Cambria Math" w:cs="Times New Roman"/>
                    <w:sz w:val="28"/>
                    <w:szCs w:val="28"/>
                  </w:rPr>
                </m:ctrlPr>
              </m:sSupPr>
              <m:e>
                <m:r>
                  <w:rPr>
                    <w:rFonts w:ascii="Cambria Math" w:hAnsi="Cambria Math" w:cs="Times New Roman"/>
                    <w:sz w:val="28"/>
                    <w:szCs w:val="28"/>
                  </w:rPr>
                  <m:t>τ</m:t>
                </m:r>
              </m:e>
              <m:sup>
                <m:r>
                  <m:rPr>
                    <m:sty m:val="p"/>
                  </m:rPr>
                  <w:rPr>
                    <w:rFonts w:ascii="Cambria Math" w:hAnsi="Cambria Math" w:cs="Times New Roman"/>
                    <w:sz w:val="28"/>
                    <w:szCs w:val="28"/>
                  </w:rPr>
                  <m:t>'</m:t>
                </m:r>
              </m:sup>
            </m:sSup>
          </m:e>
        </m:d>
      </m:oMath>
      <w:r w:rsidRPr="0074479F">
        <w:rPr>
          <w:rFonts w:ascii="Times New Roman" w:hAnsi="Times New Roman" w:cs="Times New Roman"/>
          <w:sz w:val="28"/>
          <w:szCs w:val="28"/>
        </w:rPr>
        <w:t xml:space="preserve"> </w:t>
      </w:r>
      <w:r w:rsidR="00204720" w:rsidRPr="0074479F">
        <w:rPr>
          <w:rFonts w:ascii="Times New Roman" w:hAnsi="Times New Roman" w:cs="Times New Roman"/>
          <w:sz w:val="28"/>
          <w:szCs w:val="28"/>
        </w:rPr>
        <w:t>–</w:t>
      </w:r>
      <w:r w:rsidRPr="0074479F">
        <w:rPr>
          <w:rFonts w:ascii="Times New Roman" w:hAnsi="Times New Roman" w:cs="Times New Roman"/>
          <w:sz w:val="28"/>
          <w:szCs w:val="28"/>
        </w:rPr>
        <w:t xml:space="preserve"> допустимі напруження для зварних з’єднань</w:t>
      </w:r>
      <w:r w:rsidR="00A27B14" w:rsidRPr="0074479F">
        <w:rPr>
          <w:rFonts w:ascii="Times New Roman" w:hAnsi="Times New Roman" w:cs="Times New Roman"/>
          <w:sz w:val="28"/>
          <w:szCs w:val="28"/>
        </w:rPr>
        <w:t>, МПа</w:t>
      </w:r>
      <w:r w:rsidRPr="0074479F">
        <w:rPr>
          <w:rFonts w:ascii="Times New Roman" w:hAnsi="Times New Roman" w:cs="Times New Roman"/>
          <w:sz w:val="28"/>
          <w:szCs w:val="28"/>
        </w:rPr>
        <w:t xml:space="preserve">, </w:t>
      </w:r>
    </w:p>
    <w:tbl>
      <w:tblPr>
        <w:tblW w:w="0" w:type="auto"/>
        <w:tblLook w:val="04A0"/>
      </w:tblPr>
      <w:tblGrid>
        <w:gridCol w:w="8429"/>
        <w:gridCol w:w="1199"/>
      </w:tblGrid>
      <w:tr w:rsidR="00446C99" w:rsidRPr="0074479F" w:rsidTr="006E63D3">
        <w:tc>
          <w:tcPr>
            <w:tcW w:w="8429" w:type="dxa"/>
            <w:vAlign w:val="center"/>
          </w:tcPr>
          <w:p w:rsidR="00446C99" w:rsidRPr="0074479F" w:rsidRDefault="00755C15" w:rsidP="0017700F">
            <w:pPr>
              <w:spacing w:line="276" w:lineRule="auto"/>
              <w:ind w:firstLine="567"/>
              <w:jc w:val="center"/>
              <w:rPr>
                <w:rFonts w:ascii="Times New Roman" w:hAnsi="Times New Roman" w:cs="Times New Roman"/>
                <w:sz w:val="28"/>
                <w:szCs w:val="28"/>
              </w:rPr>
            </w:pPr>
            <m:oMath>
              <m:d>
                <m:dPr>
                  <m:begChr m:val="["/>
                  <m:endChr m:val="]"/>
                  <m:ctrlPr>
                    <w:rPr>
                      <w:rFonts w:ascii="Cambria Math" w:hAnsi="Cambria Math" w:cs="Times New Roman"/>
                      <w:sz w:val="28"/>
                      <w:szCs w:val="28"/>
                    </w:rPr>
                  </m:ctrlPr>
                </m:dPr>
                <m:e>
                  <m:sSup>
                    <m:sSupPr>
                      <m:ctrlPr>
                        <w:rPr>
                          <w:rFonts w:ascii="Cambria Math" w:hAnsi="Cambria Math" w:cs="Times New Roman"/>
                          <w:sz w:val="28"/>
                          <w:szCs w:val="28"/>
                        </w:rPr>
                      </m:ctrlPr>
                    </m:sSupPr>
                    <m:e>
                      <m:r>
                        <w:rPr>
                          <w:rFonts w:ascii="Cambria Math" w:hAnsi="Cambria Math" w:cs="Times New Roman"/>
                          <w:sz w:val="28"/>
                          <w:szCs w:val="28"/>
                        </w:rPr>
                        <m:t>σ</m:t>
                      </m:r>
                    </m:e>
                    <m:sup>
                      <m:r>
                        <m:rPr>
                          <m:sty m:val="p"/>
                        </m:rPr>
                        <w:rPr>
                          <w:rFonts w:ascii="Cambria Math" w:hAnsi="Cambria Math" w:cs="Times New Roman"/>
                          <w:sz w:val="28"/>
                          <w:szCs w:val="28"/>
                        </w:rPr>
                        <m:t>'</m:t>
                      </m:r>
                    </m:sup>
                  </m:sSup>
                </m:e>
              </m:d>
              <m:r>
                <m:rPr>
                  <m:sty m:val="p"/>
                </m:rPr>
                <w:rPr>
                  <w:rFonts w:ascii="Cambria Math" w:hAnsi="Cambria Math" w:cs="Times New Roman"/>
                  <w:sz w:val="28"/>
                  <w:szCs w:val="28"/>
                </w:rPr>
                <m:t>=</m:t>
              </m:r>
              <m:r>
                <w:rPr>
                  <w:rFonts w:ascii="Cambria Math" w:hAnsi="Cambria Math" w:cs="Times New Roman"/>
                  <w:sz w:val="28"/>
                  <w:szCs w:val="28"/>
                </w:rPr>
                <m:t>φ</m:t>
              </m:r>
              <m:d>
                <m:dPr>
                  <m:begChr m:val="["/>
                  <m:endChr m:val="]"/>
                  <m:ctrlPr>
                    <w:rPr>
                      <w:rFonts w:ascii="Cambria Math" w:hAnsi="Cambria Math" w:cs="Times New Roman"/>
                      <w:sz w:val="28"/>
                      <w:szCs w:val="28"/>
                    </w:rPr>
                  </m:ctrlPr>
                </m:dPr>
                <m:e>
                  <m:r>
                    <w:rPr>
                      <w:rFonts w:ascii="Cambria Math" w:hAnsi="Cambria Math" w:cs="Times New Roman"/>
                      <w:sz w:val="28"/>
                      <w:szCs w:val="28"/>
                    </w:rPr>
                    <m:t>σ</m:t>
                  </m:r>
                </m:e>
              </m:d>
            </m:oMath>
            <w:r w:rsidR="00204720">
              <w:rPr>
                <w:rFonts w:ascii="Times New Roman" w:eastAsiaTheme="minorEastAsia" w:hAnsi="Times New Roman" w:cs="Times New Roman"/>
                <w:sz w:val="28"/>
                <w:szCs w:val="28"/>
              </w:rPr>
              <w:t>;</w:t>
            </w:r>
            <w:r w:rsidR="00472B8D">
              <w:rPr>
                <w:rFonts w:ascii="Cambria Math" w:hAnsi="Cambria Math" w:cs="Times New Roman"/>
                <w:sz w:val="28"/>
                <w:szCs w:val="28"/>
              </w:rPr>
              <w:br/>
            </w:r>
            <m:oMath>
              <m:d>
                <m:dPr>
                  <m:begChr m:val="["/>
                  <m:endChr m:val="]"/>
                  <m:ctrlPr>
                    <w:rPr>
                      <w:rFonts w:ascii="Cambria Math" w:hAnsi="Cambria Math" w:cs="Times New Roman"/>
                      <w:sz w:val="28"/>
                      <w:szCs w:val="28"/>
                    </w:rPr>
                  </m:ctrlPr>
                </m:dPr>
                <m:e>
                  <m:sSup>
                    <m:sSupPr>
                      <m:ctrlPr>
                        <w:rPr>
                          <w:rFonts w:ascii="Cambria Math" w:hAnsi="Cambria Math" w:cs="Times New Roman"/>
                          <w:sz w:val="28"/>
                          <w:szCs w:val="28"/>
                        </w:rPr>
                      </m:ctrlPr>
                    </m:sSupPr>
                    <m:e>
                      <m:r>
                        <w:rPr>
                          <w:rFonts w:ascii="Cambria Math" w:hAnsi="Cambria Math" w:cs="Times New Roman"/>
                          <w:sz w:val="28"/>
                          <w:szCs w:val="28"/>
                        </w:rPr>
                        <m:t>τ</m:t>
                      </m:r>
                    </m:e>
                    <m:sup>
                      <m:r>
                        <m:rPr>
                          <m:sty m:val="p"/>
                        </m:rPr>
                        <w:rPr>
                          <w:rFonts w:ascii="Cambria Math" w:hAnsi="Cambria Math" w:cs="Times New Roman"/>
                          <w:sz w:val="28"/>
                          <w:szCs w:val="28"/>
                        </w:rPr>
                        <m:t>'</m:t>
                      </m:r>
                    </m:sup>
                  </m:sSup>
                </m:e>
              </m:d>
              <m:r>
                <m:rPr>
                  <m:sty m:val="p"/>
                </m:rPr>
                <w:rPr>
                  <w:rFonts w:ascii="Cambria Math" w:hAnsi="Cambria Math" w:cs="Times New Roman"/>
                  <w:sz w:val="28"/>
                  <w:szCs w:val="28"/>
                </w:rPr>
                <m:t>=</m:t>
              </m:r>
              <m:r>
                <w:rPr>
                  <w:rFonts w:ascii="Cambria Math" w:hAnsi="Cambria Math" w:cs="Times New Roman"/>
                  <w:sz w:val="28"/>
                  <w:szCs w:val="28"/>
                </w:rPr>
                <m:t>φ</m:t>
              </m:r>
              <m:d>
                <m:dPr>
                  <m:begChr m:val="["/>
                  <m:endChr m:val="]"/>
                  <m:ctrlPr>
                    <w:rPr>
                      <w:rFonts w:ascii="Cambria Math" w:hAnsi="Cambria Math" w:cs="Times New Roman"/>
                      <w:sz w:val="28"/>
                      <w:szCs w:val="28"/>
                    </w:rPr>
                  </m:ctrlPr>
                </m:dPr>
                <m:e>
                  <m:r>
                    <w:rPr>
                      <w:rFonts w:ascii="Cambria Math" w:hAnsi="Cambria Math" w:cs="Times New Roman"/>
                      <w:sz w:val="28"/>
                      <w:szCs w:val="28"/>
                    </w:rPr>
                    <m:t>τ</m:t>
                  </m:r>
                </m:e>
              </m:d>
            </m:oMath>
            <w:r w:rsidR="00446C99" w:rsidRPr="0074479F">
              <w:rPr>
                <w:rFonts w:ascii="Times New Roman" w:eastAsiaTheme="minorEastAsia" w:hAnsi="Times New Roman" w:cs="Times New Roman"/>
                <w:sz w:val="28"/>
                <w:szCs w:val="28"/>
              </w:rPr>
              <w:t>,</w:t>
            </w:r>
          </w:p>
        </w:tc>
        <w:tc>
          <w:tcPr>
            <w:tcW w:w="1199" w:type="dxa"/>
            <w:vAlign w:val="center"/>
          </w:tcPr>
          <w:p w:rsidR="00446C99" w:rsidRPr="0074479F" w:rsidRDefault="00446C99" w:rsidP="0017700F">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(5.</w:t>
            </w:r>
            <w:r w:rsidR="00CC342E" w:rsidRPr="0074479F">
              <w:rPr>
                <w:rFonts w:ascii="Times New Roman" w:hAnsi="Times New Roman" w:cs="Times New Roman"/>
                <w:sz w:val="28"/>
                <w:szCs w:val="28"/>
              </w:rPr>
              <w:t>33</w:t>
            </w:r>
            <w:r w:rsidRPr="0074479F">
              <w:rPr>
                <w:rFonts w:ascii="Times New Roman" w:hAnsi="Times New Roman" w:cs="Times New Roman"/>
                <w:sz w:val="28"/>
                <w:szCs w:val="28"/>
              </w:rPr>
              <w:t>)</w:t>
            </w:r>
          </w:p>
        </w:tc>
      </w:tr>
    </w:tbl>
    <w:p w:rsidR="00AA6217" w:rsidRPr="0074479F" w:rsidRDefault="0008095C" w:rsidP="001770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т</w:t>
      </w:r>
      <w:r w:rsidR="00AA6217" w:rsidRPr="0074479F">
        <w:rPr>
          <w:rFonts w:ascii="Times New Roman" w:hAnsi="Times New Roman" w:cs="Times New Roman"/>
          <w:sz w:val="28"/>
          <w:szCs w:val="28"/>
        </w:rPr>
        <w:t xml:space="preserve">ут </w:t>
      </w:r>
      <m:oMath>
        <m:r>
          <w:rPr>
            <w:rFonts w:ascii="Cambria Math" w:hAnsi="Cambria Math" w:cs="Times New Roman"/>
            <w:sz w:val="28"/>
            <w:szCs w:val="28"/>
          </w:rPr>
          <m:t>φ</m:t>
        </m:r>
      </m:oMath>
      <w:r w:rsidR="00E31A44" w:rsidRPr="0074479F">
        <w:rPr>
          <w:rFonts w:ascii="Times New Roman" w:hAnsi="Times New Roman" w:cs="Times New Roman"/>
          <w:sz w:val="28"/>
          <w:szCs w:val="28"/>
        </w:rPr>
        <w:t xml:space="preserve"> </w:t>
      </w:r>
      <w:r w:rsidR="00204720" w:rsidRPr="0074479F">
        <w:rPr>
          <w:rFonts w:ascii="Times New Roman" w:hAnsi="Times New Roman" w:cs="Times New Roman"/>
          <w:sz w:val="28"/>
          <w:szCs w:val="28"/>
        </w:rPr>
        <w:t>–</w:t>
      </w:r>
      <w:r w:rsidR="00AA6217" w:rsidRPr="0074479F">
        <w:rPr>
          <w:rFonts w:ascii="Times New Roman" w:hAnsi="Times New Roman" w:cs="Times New Roman"/>
          <w:sz w:val="28"/>
          <w:szCs w:val="28"/>
        </w:rPr>
        <w:t xml:space="preserve"> коефіцієнт міцності зварного з’єднання, </w:t>
      </w:r>
      <m:oMath>
        <m:r>
          <w:rPr>
            <w:rFonts w:ascii="Cambria Math" w:hAnsi="Cambria Math" w:cs="Times New Roman"/>
            <w:sz w:val="28"/>
            <w:szCs w:val="28"/>
          </w:rPr>
          <m:t>φ</m:t>
        </m:r>
        <m:r>
          <m:rPr>
            <m:sty m:val="p"/>
          </m:rPr>
          <w:rPr>
            <w:rFonts w:ascii="Cambria Math" w:hAnsi="Cambria Math" w:cs="Times New Roman"/>
            <w:sz w:val="28"/>
            <w:szCs w:val="28"/>
          </w:rPr>
          <m:t>=(0.1…0.9)</m:t>
        </m:r>
      </m:oMath>
      <w:r w:rsidR="00AA6217" w:rsidRPr="0074479F">
        <w:rPr>
          <w:rFonts w:ascii="Times New Roman" w:hAnsi="Times New Roman" w:cs="Times New Roman"/>
          <w:sz w:val="28"/>
          <w:szCs w:val="28"/>
        </w:rPr>
        <w:t>.</w:t>
      </w:r>
    </w:p>
    <w:p w:rsidR="00AA6217" w:rsidRPr="0074479F" w:rsidRDefault="00AA6217" w:rsidP="001770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Сумарне напруження від дії розтягуючої (стискаючої) сили та зникаючого моменту</w:t>
      </w:r>
    </w:p>
    <w:tbl>
      <w:tblPr>
        <w:tblW w:w="0" w:type="auto"/>
        <w:tblLook w:val="04A0"/>
      </w:tblPr>
      <w:tblGrid>
        <w:gridCol w:w="8429"/>
        <w:gridCol w:w="1199"/>
      </w:tblGrid>
      <w:tr w:rsidR="00E31A44" w:rsidRPr="0074479F" w:rsidTr="005648DA">
        <w:tc>
          <w:tcPr>
            <w:tcW w:w="8429" w:type="dxa"/>
            <w:vAlign w:val="center"/>
          </w:tcPr>
          <w:p w:rsidR="00E31A44" w:rsidRPr="00C5050E" w:rsidRDefault="002949AD" w:rsidP="0017700F">
            <w:pPr>
              <w:spacing w:line="276" w:lineRule="auto"/>
              <w:ind w:firstLine="567"/>
              <w:jc w:val="center"/>
              <w:rPr>
                <w:oMath/>
                <w:rFonts w:ascii="Cambria Math" w:hAnsi="Cambria Math" w:cs="Times New Roman"/>
                <w:sz w:val="28"/>
                <w:szCs w:val="28"/>
                <w:lang w:val="en-US"/>
              </w:rPr>
            </w:pPr>
            <m:oMathPara>
              <m:oMath>
                <m:r>
                  <w:rPr>
                    <w:rFonts w:ascii="Cambria Math" w:hAnsi="Cambria Math" w:cs="Times New Roman"/>
                    <w:sz w:val="28"/>
                    <w:szCs w:val="28"/>
                  </w:rPr>
                  <m:t>σ</m:t>
                </m:r>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М</m:t>
                    </m:r>
                  </m:num>
                  <m:den>
                    <m:r>
                      <w:rPr>
                        <w:rFonts w:ascii="Cambria Math" w:hAnsi="Cambria Math" w:cs="Times New Roman"/>
                        <w:sz w:val="28"/>
                        <w:szCs w:val="28"/>
                      </w:rPr>
                      <m:t>W</m:t>
                    </m:r>
                  </m:den>
                </m:f>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F</m:t>
                    </m:r>
                  </m:num>
                  <m:den>
                    <m:r>
                      <w:rPr>
                        <w:rFonts w:ascii="Cambria Math" w:hAnsi="Cambria Math" w:cs="Times New Roman"/>
                        <w:sz w:val="28"/>
                        <w:szCs w:val="28"/>
                      </w:rPr>
                      <m:t>A</m:t>
                    </m:r>
                  </m:den>
                </m:f>
                <m:r>
                  <m:rPr>
                    <m:sty m:val="p"/>
                  </m:rPr>
                  <w:rPr>
                    <w:rFonts w:ascii="Cambria Math" w:hAnsi="Cambria Math" w:cs="Times New Roman"/>
                    <w:sz w:val="28"/>
                    <w:szCs w:val="28"/>
                  </w:rPr>
                  <m:t>≤</m:t>
                </m:r>
                <m:sSub>
                  <m:sSubPr>
                    <m:ctrlPr>
                      <w:rPr>
                        <w:rFonts w:ascii="Cambria Math" w:hAnsi="Cambria Math" w:cs="Times New Roman"/>
                        <w:sz w:val="28"/>
                        <w:szCs w:val="28"/>
                      </w:rPr>
                    </m:ctrlPr>
                  </m:sSubPr>
                  <m:e>
                    <m:d>
                      <m:dPr>
                        <m:begChr m:val="["/>
                        <m:endChr m:val="]"/>
                        <m:ctrlPr>
                          <w:rPr>
                            <w:rFonts w:ascii="Cambria Math" w:hAnsi="Cambria Math" w:cs="Times New Roman"/>
                            <w:sz w:val="28"/>
                            <w:szCs w:val="28"/>
                          </w:rPr>
                        </m:ctrlPr>
                      </m:dPr>
                      <m:e>
                        <m:sSup>
                          <m:sSupPr>
                            <m:ctrlPr>
                              <w:rPr>
                                <w:rFonts w:ascii="Cambria Math" w:hAnsi="Cambria Math" w:cs="Times New Roman"/>
                                <w:sz w:val="28"/>
                                <w:szCs w:val="28"/>
                              </w:rPr>
                            </m:ctrlPr>
                          </m:sSupPr>
                          <m:e>
                            <m:r>
                              <w:rPr>
                                <w:rFonts w:ascii="Cambria Math" w:hAnsi="Cambria Math" w:cs="Times New Roman"/>
                                <w:sz w:val="28"/>
                                <w:szCs w:val="28"/>
                              </w:rPr>
                              <m:t>σ</m:t>
                            </m:r>
                          </m:e>
                          <m:sup>
                            <m:r>
                              <m:rPr>
                                <m:sty m:val="p"/>
                              </m:rPr>
                              <w:rPr>
                                <w:rFonts w:ascii="Cambria Math" w:hAnsi="Cambria Math" w:cs="Times New Roman"/>
                                <w:sz w:val="28"/>
                                <w:szCs w:val="28"/>
                              </w:rPr>
                              <m:t>'</m:t>
                            </m:r>
                          </m:sup>
                        </m:sSup>
                      </m:e>
                    </m:d>
                  </m:e>
                  <m:sub>
                    <m:r>
                      <m:rPr>
                        <m:sty m:val="p"/>
                      </m:rPr>
                      <w:rPr>
                        <w:rFonts w:ascii="Cambria Math" w:hAnsi="Cambria Math" w:cs="Times New Roman"/>
                        <w:sz w:val="28"/>
                        <w:szCs w:val="28"/>
                      </w:rPr>
                      <m:t>р</m:t>
                    </m:r>
                  </m:sub>
                </m:sSub>
                <m:r>
                  <m:rPr>
                    <m:sty m:val="p"/>
                  </m:rPr>
                  <w:rPr>
                    <w:rFonts w:ascii="Cambria Math" w:hAnsi="Cambria Math" w:cs="Times New Roman"/>
                    <w:sz w:val="28"/>
                    <w:szCs w:val="28"/>
                  </w:rPr>
                  <m:t>.</m:t>
                </m:r>
              </m:oMath>
            </m:oMathPara>
          </w:p>
        </w:tc>
        <w:tc>
          <w:tcPr>
            <w:tcW w:w="1199" w:type="dxa"/>
            <w:vAlign w:val="center"/>
          </w:tcPr>
          <w:p w:rsidR="00E31A44" w:rsidRPr="0074479F" w:rsidRDefault="00E31A44" w:rsidP="0017700F">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(5.3</w:t>
            </w:r>
            <w:r w:rsidR="00CC342E" w:rsidRPr="0074479F">
              <w:rPr>
                <w:rFonts w:ascii="Times New Roman" w:hAnsi="Times New Roman" w:cs="Times New Roman"/>
                <w:sz w:val="28"/>
                <w:szCs w:val="28"/>
              </w:rPr>
              <w:t>4</w:t>
            </w:r>
            <w:r w:rsidRPr="0074479F">
              <w:rPr>
                <w:rFonts w:ascii="Times New Roman" w:hAnsi="Times New Roman" w:cs="Times New Roman"/>
                <w:sz w:val="28"/>
                <w:szCs w:val="28"/>
              </w:rPr>
              <w:t>)</w:t>
            </w:r>
          </w:p>
        </w:tc>
      </w:tr>
    </w:tbl>
    <w:p w:rsidR="00AA6217" w:rsidRPr="0074479F" w:rsidRDefault="00E31A44" w:rsidP="001770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ab/>
      </w:r>
      <w:r w:rsidR="00AA6217" w:rsidRPr="0074479F">
        <w:rPr>
          <w:rFonts w:ascii="Times New Roman" w:hAnsi="Times New Roman" w:cs="Times New Roman"/>
          <w:sz w:val="28"/>
          <w:szCs w:val="28"/>
        </w:rPr>
        <w:t>Якщо посилення шва знято механічним способом, а сам шов зварений якісно (без включень, не проварів і підрізів), то концентрації напружень в ньому практично не буває. В швах із значним посиленням коефіцієнт концентрації досягає 1</w:t>
      </w:r>
      <w:r w:rsidR="00204720">
        <w:rPr>
          <w:rFonts w:ascii="Times New Roman" w:hAnsi="Times New Roman" w:cs="Times New Roman"/>
          <w:sz w:val="28"/>
          <w:szCs w:val="28"/>
        </w:rPr>
        <w:t>.</w:t>
      </w:r>
      <w:r w:rsidR="00AA6217" w:rsidRPr="0074479F">
        <w:rPr>
          <w:rFonts w:ascii="Times New Roman" w:hAnsi="Times New Roman" w:cs="Times New Roman"/>
          <w:sz w:val="28"/>
          <w:szCs w:val="28"/>
        </w:rPr>
        <w:t>6</w:t>
      </w:r>
      <w:r w:rsidR="005F6B3C" w:rsidRPr="0074479F">
        <w:rPr>
          <w:rFonts w:ascii="Times New Roman" w:hAnsi="Times New Roman" w:cs="Times New Roman"/>
          <w:sz w:val="28"/>
          <w:szCs w:val="28"/>
        </w:rPr>
        <w:t>.</w:t>
      </w:r>
    </w:p>
    <w:p w:rsidR="00AA6217" w:rsidRPr="0074479F" w:rsidRDefault="00AA6217" w:rsidP="0034591F">
      <w:pPr>
        <w:spacing w:line="276" w:lineRule="auto"/>
        <w:ind w:firstLine="567"/>
        <w:jc w:val="both"/>
        <w:rPr>
          <w:rFonts w:ascii="Times New Roman" w:hAnsi="Times New Roman" w:cs="Times New Roman"/>
          <w:b/>
          <w:sz w:val="28"/>
          <w:szCs w:val="28"/>
        </w:rPr>
      </w:pPr>
      <w:r w:rsidRPr="0074479F">
        <w:rPr>
          <w:rFonts w:ascii="Times New Roman" w:hAnsi="Times New Roman" w:cs="Times New Roman"/>
          <w:b/>
          <w:sz w:val="28"/>
          <w:szCs w:val="28"/>
        </w:rPr>
        <w:t>Накладні з’єднання</w:t>
      </w:r>
      <w:r w:rsidR="00F259C9" w:rsidRPr="0074479F">
        <w:rPr>
          <w:rFonts w:ascii="Times New Roman" w:hAnsi="Times New Roman" w:cs="Times New Roman"/>
          <w:b/>
          <w:sz w:val="28"/>
          <w:szCs w:val="28"/>
        </w:rPr>
        <w:t>.</w:t>
      </w:r>
    </w:p>
    <w:p w:rsidR="00204720" w:rsidRPr="0074479F" w:rsidRDefault="00AA6217" w:rsidP="00F259C9">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Накладні з’єднання</w:t>
      </w:r>
      <w:r w:rsidR="0058334E">
        <w:rPr>
          <w:rFonts w:ascii="Times New Roman" w:hAnsi="Times New Roman" w:cs="Times New Roman"/>
          <w:sz w:val="28"/>
          <w:szCs w:val="28"/>
        </w:rPr>
        <w:t xml:space="preserve"> (в напуск)</w:t>
      </w:r>
      <w:r w:rsidRPr="0074479F">
        <w:rPr>
          <w:rFonts w:ascii="Times New Roman" w:hAnsi="Times New Roman" w:cs="Times New Roman"/>
          <w:sz w:val="28"/>
          <w:szCs w:val="28"/>
        </w:rPr>
        <w:t xml:space="preserve"> виконують з допомогою кутових швів</w:t>
      </w:r>
      <w:r w:rsidR="00F15275" w:rsidRPr="0074479F">
        <w:rPr>
          <w:rFonts w:ascii="Times New Roman" w:hAnsi="Times New Roman" w:cs="Times New Roman"/>
          <w:sz w:val="28"/>
          <w:szCs w:val="28"/>
        </w:rPr>
        <w:t xml:space="preserve"> (рис.5.17)</w:t>
      </w:r>
      <w:r w:rsidRPr="0074479F">
        <w:rPr>
          <w:rFonts w:ascii="Times New Roman" w:hAnsi="Times New Roman" w:cs="Times New Roman"/>
          <w:sz w:val="28"/>
          <w:szCs w:val="28"/>
        </w:rPr>
        <w:t>.</w:t>
      </w:r>
    </w:p>
    <w:p w:rsidR="004F72EA" w:rsidRPr="0074479F" w:rsidRDefault="004F72EA" w:rsidP="00D57970">
      <w:pPr>
        <w:ind w:firstLine="567"/>
        <w:jc w:val="center"/>
        <w:rPr>
          <w:rFonts w:ascii="Times New Roman" w:hAnsi="Times New Roman" w:cs="Times New Roman"/>
          <w:sz w:val="28"/>
          <w:szCs w:val="28"/>
        </w:rPr>
      </w:pPr>
      <w:r w:rsidRPr="0074479F">
        <w:rPr>
          <w:rFonts w:ascii="Times New Roman" w:hAnsi="Times New Roman" w:cs="Times New Roman"/>
          <w:noProof/>
          <w:sz w:val="28"/>
          <w:szCs w:val="28"/>
          <w:lang w:val="ru-RU" w:eastAsia="ru-RU"/>
        </w:rPr>
        <w:drawing>
          <wp:inline distT="0" distB="0" distL="0" distR="0">
            <wp:extent cx="2567264" cy="911491"/>
            <wp:effectExtent l="0" t="0" r="5080" b="3175"/>
            <wp:docPr id="160861185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8611851" name=""/>
                    <pic:cNvPicPr/>
                  </pic:nvPicPr>
                  <pic:blipFill rotWithShape="1">
                    <a:blip r:embed="rId299" cstate="print"/>
                    <a:srcRect t="4551"/>
                    <a:stretch/>
                  </pic:blipFill>
                  <pic:spPr bwMode="auto">
                    <a:xfrm>
                      <a:off x="0" y="0"/>
                      <a:ext cx="2597897" cy="922367"/>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r w:rsidRPr="0074479F">
        <w:rPr>
          <w:rFonts w:ascii="Times New Roman" w:hAnsi="Times New Roman" w:cs="Times New Roman"/>
          <w:sz w:val="28"/>
          <w:szCs w:val="28"/>
        </w:rPr>
        <w:t xml:space="preserve"> </w:t>
      </w:r>
      <w:r w:rsidRPr="0074479F">
        <w:rPr>
          <w:rFonts w:ascii="Times New Roman" w:hAnsi="Times New Roman" w:cs="Times New Roman"/>
          <w:noProof/>
          <w:sz w:val="28"/>
          <w:szCs w:val="28"/>
          <w:lang w:val="ru-RU" w:eastAsia="ru-RU"/>
        </w:rPr>
        <w:drawing>
          <wp:inline distT="0" distB="0" distL="0" distR="0">
            <wp:extent cx="1603967" cy="1527107"/>
            <wp:effectExtent l="0" t="0" r="0" b="0"/>
            <wp:docPr id="89180119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1801190" name=""/>
                    <pic:cNvPicPr/>
                  </pic:nvPicPr>
                  <pic:blipFill>
                    <a:blip r:embed="rId300" cstate="print"/>
                    <a:stretch>
                      <a:fillRect/>
                    </a:stretch>
                  </pic:blipFill>
                  <pic:spPr>
                    <a:xfrm>
                      <a:off x="0" y="0"/>
                      <a:ext cx="1624453" cy="1546611"/>
                    </a:xfrm>
                    <a:prstGeom prst="rect">
                      <a:avLst/>
                    </a:prstGeom>
                  </pic:spPr>
                </pic:pic>
              </a:graphicData>
            </a:graphic>
          </wp:inline>
        </w:drawing>
      </w:r>
    </w:p>
    <w:p w:rsidR="00D57970" w:rsidRPr="0074479F" w:rsidRDefault="00D57970" w:rsidP="00D57970">
      <w:pPr>
        <w:jc w:val="center"/>
        <w:rPr>
          <w:rFonts w:ascii="Times New Roman" w:hAnsi="Times New Roman" w:cs="Times New Roman"/>
          <w:sz w:val="24"/>
          <w:szCs w:val="24"/>
        </w:rPr>
      </w:pPr>
      <w:r w:rsidRPr="0074479F">
        <w:rPr>
          <w:rFonts w:ascii="Times New Roman" w:hAnsi="Times New Roman" w:cs="Times New Roman"/>
          <w:sz w:val="24"/>
          <w:szCs w:val="24"/>
        </w:rPr>
        <w:t>Рис. 5.1</w:t>
      </w:r>
      <w:r w:rsidR="004F72EA" w:rsidRPr="0074479F">
        <w:rPr>
          <w:rFonts w:ascii="Times New Roman" w:hAnsi="Times New Roman" w:cs="Times New Roman"/>
          <w:sz w:val="24"/>
          <w:szCs w:val="24"/>
        </w:rPr>
        <w:t>7</w:t>
      </w:r>
      <w:r w:rsidRPr="0074479F">
        <w:rPr>
          <w:rFonts w:ascii="Times New Roman" w:hAnsi="Times New Roman" w:cs="Times New Roman"/>
          <w:sz w:val="24"/>
          <w:szCs w:val="24"/>
        </w:rPr>
        <w:t xml:space="preserve">. </w:t>
      </w:r>
      <w:r w:rsidR="00C5050E">
        <w:rPr>
          <w:rFonts w:ascii="Times New Roman" w:hAnsi="Times New Roman" w:cs="Times New Roman"/>
          <w:sz w:val="24"/>
          <w:szCs w:val="24"/>
        </w:rPr>
        <w:t>Схема накладного з’єднання</w:t>
      </w:r>
      <w:r w:rsidR="00F259C9" w:rsidRPr="0074479F">
        <w:rPr>
          <w:rFonts w:ascii="Times New Roman" w:hAnsi="Times New Roman" w:cs="Times New Roman"/>
          <w:sz w:val="24"/>
          <w:szCs w:val="24"/>
        </w:rPr>
        <w:t xml:space="preserve"> </w:t>
      </w:r>
    </w:p>
    <w:p w:rsidR="00AA6217" w:rsidRPr="0074479F" w:rsidRDefault="00AA6217" w:rsidP="00477D30">
      <w:pPr>
        <w:ind w:firstLine="567"/>
        <w:jc w:val="center"/>
        <w:rPr>
          <w:rFonts w:ascii="Times New Roman" w:hAnsi="Times New Roman" w:cs="Times New Roman"/>
          <w:sz w:val="28"/>
          <w:szCs w:val="28"/>
        </w:rPr>
      </w:pPr>
    </w:p>
    <w:p w:rsidR="00AA6217" w:rsidRPr="0074479F" w:rsidRDefault="00AA6217" w:rsidP="001770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В залежності від розміщення відносно діючого навантаження кутові шви поділяються на:</w:t>
      </w:r>
    </w:p>
    <w:p w:rsidR="00AA6217" w:rsidRPr="0074479F" w:rsidRDefault="00AA6217">
      <w:pPr>
        <w:pStyle w:val="a0"/>
        <w:numPr>
          <w:ilvl w:val="0"/>
          <w:numId w:val="84"/>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поперечні (лобові) – розміщені перпендикулярно до напрямку дії сили;</w:t>
      </w:r>
    </w:p>
    <w:p w:rsidR="00AA6217" w:rsidRPr="0074479F" w:rsidRDefault="00AA6217">
      <w:pPr>
        <w:pStyle w:val="a0"/>
        <w:numPr>
          <w:ilvl w:val="0"/>
          <w:numId w:val="84"/>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повздовжні (флангові) – розміщені паралельно напрямку дії сили;</w:t>
      </w:r>
    </w:p>
    <w:p w:rsidR="00AA6217" w:rsidRPr="0074479F" w:rsidRDefault="00AA6217">
      <w:pPr>
        <w:pStyle w:val="a0"/>
        <w:numPr>
          <w:ilvl w:val="0"/>
          <w:numId w:val="84"/>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косі – розміщені під кутом до напрямку дії сили;</w:t>
      </w:r>
    </w:p>
    <w:p w:rsidR="00AA6217" w:rsidRPr="0074479F" w:rsidRDefault="00AA6217">
      <w:pPr>
        <w:pStyle w:val="a0"/>
        <w:numPr>
          <w:ilvl w:val="0"/>
          <w:numId w:val="84"/>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комбіновані – у вигляді поєднання перших двох, або всіх трьох типів.</w:t>
      </w:r>
    </w:p>
    <w:p w:rsidR="004F72EA" w:rsidRPr="0074479F" w:rsidRDefault="00AA6217" w:rsidP="001770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Лобові шви для запобігання виникненню підвищених згинаючих напружень з двох сторін, при цьому з’єднувані елементи перекриваються на довжині не менше 4б. Довжина лобових і косих швів не обмежується. </w:t>
      </w:r>
    </w:p>
    <w:p w:rsidR="00AA6217" w:rsidRPr="0074479F" w:rsidRDefault="00AA6217" w:rsidP="0058334E">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Довжина флангових вибирається в межах</w:t>
      </w:r>
      <w:r w:rsidR="00204720">
        <w:rPr>
          <w:rFonts w:ascii="Times New Roman" w:hAnsi="Times New Roman" w:cs="Times New Roman"/>
          <w:sz w:val="28"/>
          <w:szCs w:val="28"/>
        </w:rPr>
        <w:t>,</w:t>
      </w:r>
      <w:r w:rsidR="00B062BD"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l</m:t>
            </m:r>
          </m:e>
          <m:sub>
            <m:r>
              <m:rPr>
                <m:sty m:val="p"/>
              </m:rPr>
              <w:rPr>
                <w:rFonts w:ascii="Cambria Math" w:hAnsi="Cambria Math" w:cs="Times New Roman"/>
                <w:sz w:val="28"/>
                <w:szCs w:val="28"/>
              </w:rPr>
              <m:t>ф</m:t>
            </m:r>
          </m:sub>
        </m:sSub>
        <m:r>
          <m:rPr>
            <m:sty m:val="p"/>
          </m:rPr>
          <w:rPr>
            <w:rFonts w:ascii="Cambria Math" w:hAnsi="Cambria Math" w:cs="Times New Roman"/>
            <w:sz w:val="28"/>
            <w:szCs w:val="28"/>
          </w:rPr>
          <m:t>≤</m:t>
        </m:r>
        <m:d>
          <m:dPr>
            <m:ctrlPr>
              <w:rPr>
                <w:rFonts w:ascii="Cambria Math" w:hAnsi="Cambria Math" w:cs="Times New Roman"/>
                <w:sz w:val="28"/>
                <w:szCs w:val="28"/>
              </w:rPr>
            </m:ctrlPr>
          </m:dPr>
          <m:e>
            <m:r>
              <m:rPr>
                <m:sty m:val="p"/>
              </m:rPr>
              <w:rPr>
                <w:rFonts w:ascii="Cambria Math" w:hAnsi="Cambria Math" w:cs="Times New Roman"/>
                <w:sz w:val="28"/>
                <w:szCs w:val="28"/>
              </w:rPr>
              <m:t>50…60</m:t>
            </m:r>
          </m:e>
        </m:d>
        <m:r>
          <w:rPr>
            <w:rFonts w:ascii="Cambria Math" w:hAnsi="Cambria Math" w:cs="Times New Roman"/>
            <w:sz w:val="28"/>
            <w:szCs w:val="28"/>
          </w:rPr>
          <m:t>k</m:t>
        </m:r>
      </m:oMath>
      <w:r w:rsidRPr="0074479F">
        <w:rPr>
          <w:rFonts w:ascii="Times New Roman" w:hAnsi="Times New Roman" w:cs="Times New Roman"/>
          <w:sz w:val="28"/>
          <w:szCs w:val="28"/>
        </w:rPr>
        <w:t xml:space="preserve">, де </w:t>
      </w:r>
      <m:oMath>
        <m:r>
          <w:rPr>
            <w:rFonts w:ascii="Cambria Math" w:hAnsi="Cambria Math" w:cs="Times New Roman"/>
            <w:sz w:val="28"/>
            <w:szCs w:val="28"/>
          </w:rPr>
          <m:t>k</m:t>
        </m:r>
      </m:oMath>
      <w:r w:rsidR="00B062BD" w:rsidRPr="0074479F">
        <w:rPr>
          <w:rFonts w:ascii="Times New Roman" w:hAnsi="Times New Roman" w:cs="Times New Roman"/>
          <w:sz w:val="28"/>
          <w:szCs w:val="28"/>
        </w:rPr>
        <w:t xml:space="preserve"> </w:t>
      </w:r>
      <w:r w:rsidR="00204720" w:rsidRPr="0074479F">
        <w:rPr>
          <w:rFonts w:ascii="Times New Roman" w:hAnsi="Times New Roman" w:cs="Times New Roman"/>
          <w:sz w:val="28"/>
          <w:szCs w:val="28"/>
        </w:rPr>
        <w:t>–</w:t>
      </w:r>
      <w:r w:rsidRPr="0074479F">
        <w:rPr>
          <w:rFonts w:ascii="Times New Roman" w:hAnsi="Times New Roman" w:cs="Times New Roman"/>
          <w:sz w:val="28"/>
          <w:szCs w:val="28"/>
        </w:rPr>
        <w:t xml:space="preserve"> катет трикутника в поперечному перерізі шва. </w:t>
      </w:r>
    </w:p>
    <w:p w:rsidR="00AA6217" w:rsidRPr="0074479F" w:rsidRDefault="00AA6217" w:rsidP="001770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ab/>
        <w:t>По формі перерізу кутові шви поділяються на:</w:t>
      </w:r>
    </w:p>
    <w:p w:rsidR="00AA6217" w:rsidRPr="0074479F" w:rsidRDefault="00AA6217">
      <w:pPr>
        <w:pStyle w:val="a0"/>
        <w:numPr>
          <w:ilvl w:val="0"/>
          <w:numId w:val="85"/>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нормальні з перерізом у вигляді рівнобедреного трикутника;</w:t>
      </w:r>
    </w:p>
    <w:p w:rsidR="00AA6217" w:rsidRPr="0074479F" w:rsidRDefault="00AA6217">
      <w:pPr>
        <w:pStyle w:val="a0"/>
        <w:numPr>
          <w:ilvl w:val="0"/>
          <w:numId w:val="85"/>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у виді прямокутного трикутника із співвідношенням катетів</w:t>
      </w:r>
      <w:r w:rsidR="0058334E">
        <w:rPr>
          <w:rFonts w:ascii="Times New Roman" w:hAnsi="Times New Roman" w:cs="Times New Roman"/>
          <w:sz w:val="28"/>
          <w:szCs w:val="28"/>
        </w:rPr>
        <w:t>,</w:t>
      </w:r>
      <w:r w:rsidRPr="0074479F">
        <w:rPr>
          <w:rFonts w:ascii="Times New Roman" w:hAnsi="Times New Roman" w:cs="Times New Roman"/>
          <w:sz w:val="28"/>
          <w:szCs w:val="28"/>
        </w:rPr>
        <w:t xml:space="preserve"> </w:t>
      </w:r>
      <m:oMath>
        <m:r>
          <w:rPr>
            <w:rFonts w:ascii="Cambria Math" w:hAnsi="Cambria Math" w:cs="Times New Roman"/>
            <w:sz w:val="28"/>
            <w:szCs w:val="28"/>
          </w:rPr>
          <m:t>k</m:t>
        </m:r>
      </m:oMath>
      <w:r w:rsidR="00D57970" w:rsidRPr="0074479F">
        <w:rPr>
          <w:rFonts w:ascii="Times New Roman" w:eastAsiaTheme="minorEastAsia" w:hAnsi="Times New Roman" w:cs="Times New Roman"/>
          <w:sz w:val="28"/>
          <w:szCs w:val="28"/>
        </w:rPr>
        <w:t xml:space="preserve"> </w:t>
      </w:r>
      <w:r w:rsidR="00D57970"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k</m:t>
            </m:r>
          </m:e>
          <m:sub>
            <m:r>
              <m:rPr>
                <m:sty m:val="p"/>
              </m:rPr>
              <w:rPr>
                <w:rFonts w:ascii="Cambria Math" w:hAnsi="Cambria Math" w:cs="Times New Roman"/>
                <w:sz w:val="28"/>
                <w:szCs w:val="28"/>
              </w:rPr>
              <m:t>1</m:t>
            </m:r>
          </m:sub>
        </m:sSub>
        <m:r>
          <w:rPr>
            <w:rFonts w:ascii="Cambria Math" w:hAnsi="Cambria Math" w:cs="Times New Roman"/>
            <w:sz w:val="28"/>
            <w:szCs w:val="28"/>
          </w:rPr>
          <m:t>=1:1.5</m:t>
        </m:r>
      </m:oMath>
      <w:r w:rsidRPr="0074479F">
        <w:rPr>
          <w:rFonts w:ascii="Times New Roman" w:hAnsi="Times New Roman" w:cs="Times New Roman"/>
          <w:sz w:val="28"/>
          <w:szCs w:val="28"/>
        </w:rPr>
        <w:t xml:space="preserve"> або </w:t>
      </w:r>
      <m:oMath>
        <m:r>
          <w:rPr>
            <w:rFonts w:ascii="Cambria Math" w:hAnsi="Cambria Math" w:cs="Times New Roman"/>
            <w:sz w:val="28"/>
            <w:szCs w:val="28"/>
          </w:rPr>
          <m:t>1:2</m:t>
        </m:r>
      </m:oMath>
      <w:r w:rsidRPr="0074479F">
        <w:rPr>
          <w:rFonts w:ascii="Times New Roman" w:hAnsi="Times New Roman" w:cs="Times New Roman"/>
          <w:sz w:val="28"/>
          <w:szCs w:val="28"/>
        </w:rPr>
        <w:t>.</w:t>
      </w:r>
    </w:p>
    <w:p w:rsidR="00D57970" w:rsidRPr="0074479F" w:rsidRDefault="00AA6217" w:rsidP="001770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Поверхня шва може бути плоскою, ввігнутою (не більше як </w:t>
      </w:r>
      <w:smartTag w:uri="urn:schemas-microsoft-com:office:smarttags" w:element="metricconverter">
        <w:smartTagPr>
          <w:attr w:name="ProductID" w:val="2 мм"/>
        </w:smartTagPr>
        <w:r w:rsidRPr="0074479F">
          <w:rPr>
            <w:rFonts w:ascii="Times New Roman" w:hAnsi="Times New Roman" w:cs="Times New Roman"/>
            <w:sz w:val="28"/>
            <w:szCs w:val="28"/>
          </w:rPr>
          <w:t>2 мм</w:t>
        </w:r>
      </w:smartTag>
      <w:r w:rsidRPr="0074479F">
        <w:rPr>
          <w:rFonts w:ascii="Times New Roman" w:hAnsi="Times New Roman" w:cs="Times New Roman"/>
          <w:sz w:val="28"/>
          <w:szCs w:val="28"/>
        </w:rPr>
        <w:t xml:space="preserve">) або опуклою (не більше, як на </w:t>
      </w:r>
      <w:smartTag w:uri="urn:schemas-microsoft-com:office:smarttags" w:element="metricconverter">
        <w:smartTagPr>
          <w:attr w:name="ProductID" w:val="3 мм"/>
        </w:smartTagPr>
        <w:r w:rsidRPr="0074479F">
          <w:rPr>
            <w:rFonts w:ascii="Times New Roman" w:hAnsi="Times New Roman" w:cs="Times New Roman"/>
            <w:sz w:val="28"/>
            <w:szCs w:val="28"/>
          </w:rPr>
          <w:t>3 мм</w:t>
        </w:r>
      </w:smartTag>
      <w:r w:rsidRPr="0074479F">
        <w:rPr>
          <w:rFonts w:ascii="Times New Roman" w:hAnsi="Times New Roman" w:cs="Times New Roman"/>
          <w:sz w:val="28"/>
          <w:szCs w:val="28"/>
        </w:rPr>
        <w:t>). Величина катета шва, як правило вибирається рівною товщині листів, які з’єднуються, тобто,</w:t>
      </w:r>
      <w:r w:rsidR="004F72EA" w:rsidRPr="0074479F">
        <w:rPr>
          <w:rFonts w:ascii="Times New Roman" w:hAnsi="Times New Roman" w:cs="Times New Roman"/>
          <w:sz w:val="28"/>
          <w:szCs w:val="28"/>
        </w:rPr>
        <w:t xml:space="preserve"> </w:t>
      </w:r>
      <m:oMath>
        <m:r>
          <w:rPr>
            <w:rFonts w:ascii="Cambria Math" w:hAnsi="Cambria Math" w:cs="Times New Roman"/>
            <w:sz w:val="28"/>
            <w:szCs w:val="28"/>
          </w:rPr>
          <m:t>k</m:t>
        </m:r>
        <m:r>
          <m:rPr>
            <m:sty m:val="p"/>
          </m:rPr>
          <w:rPr>
            <w:rFonts w:ascii="Cambria Math" w:hAnsi="Cambria Math" w:cs="Times New Roman"/>
            <w:sz w:val="28"/>
            <w:szCs w:val="28"/>
          </w:rPr>
          <m:t>=</m:t>
        </m:r>
        <m:r>
          <w:rPr>
            <w:rFonts w:ascii="Cambria Math" w:hAnsi="Cambria Math" w:cs="Times New Roman"/>
            <w:sz w:val="28"/>
            <w:szCs w:val="28"/>
          </w:rPr>
          <m:t>δ</m:t>
        </m:r>
      </m:oMath>
      <w:r w:rsidRPr="0074479F">
        <w:rPr>
          <w:rFonts w:ascii="Times New Roman" w:hAnsi="Times New Roman" w:cs="Times New Roman"/>
          <w:sz w:val="28"/>
          <w:szCs w:val="28"/>
        </w:rPr>
        <w:t xml:space="preserve">; згідно з розрахунками може бути </w:t>
      </w:r>
      <m:oMath>
        <m:r>
          <w:rPr>
            <w:rFonts w:ascii="Cambria Math" w:hAnsi="Cambria Math" w:cs="Times New Roman"/>
            <w:sz w:val="28"/>
            <w:szCs w:val="28"/>
          </w:rPr>
          <m:t>k</m:t>
        </m:r>
        <m:r>
          <m:rPr>
            <m:sty m:val="p"/>
          </m:rPr>
          <w:rPr>
            <w:rFonts w:ascii="Cambria Math" w:hAnsi="Cambria Math" w:cs="Times New Roman"/>
            <w:sz w:val="28"/>
            <w:szCs w:val="28"/>
          </w:rPr>
          <m:t>&lt;</m:t>
        </m:r>
        <m:r>
          <w:rPr>
            <w:rFonts w:ascii="Cambria Math" w:hAnsi="Cambria Math" w:cs="Times New Roman"/>
            <w:sz w:val="28"/>
            <w:szCs w:val="28"/>
          </w:rPr>
          <m:t xml:space="preserve"> δ</m:t>
        </m:r>
      </m:oMath>
      <w:r w:rsidRPr="0074479F">
        <w:rPr>
          <w:rFonts w:ascii="Times New Roman" w:hAnsi="Times New Roman" w:cs="Times New Roman"/>
          <w:sz w:val="28"/>
          <w:szCs w:val="28"/>
        </w:rPr>
        <w:t xml:space="preserve">, але при </w:t>
      </w:r>
      <m:oMath>
        <m:r>
          <m:rPr>
            <m:sty m:val="p"/>
          </m:rPr>
          <w:rPr>
            <w:rFonts w:ascii="Cambria Math" w:hAnsi="Cambria Math" w:cs="Times New Roman"/>
            <w:sz w:val="28"/>
            <w:szCs w:val="28"/>
          </w:rPr>
          <m:t>δ≥</m:t>
        </m:r>
      </m:oMath>
      <w:r w:rsidR="004F72EA" w:rsidRPr="0074479F">
        <w:rPr>
          <w:rFonts w:ascii="Times New Roman" w:hAnsi="Times New Roman" w:cs="Times New Roman"/>
          <w:sz w:val="28"/>
          <w:szCs w:val="28"/>
        </w:rPr>
        <w:t xml:space="preserve"> 3</w:t>
      </w:r>
      <w:r w:rsidR="006615FB">
        <w:rPr>
          <w:rFonts w:ascii="Times New Roman" w:hAnsi="Times New Roman" w:cs="Times New Roman"/>
          <w:sz w:val="28"/>
          <w:szCs w:val="28"/>
        </w:rPr>
        <w:t xml:space="preserve"> </w:t>
      </w:r>
      <w:r w:rsidRPr="0074479F">
        <w:rPr>
          <w:rFonts w:ascii="Times New Roman" w:hAnsi="Times New Roman" w:cs="Times New Roman"/>
          <w:sz w:val="28"/>
          <w:szCs w:val="28"/>
        </w:rPr>
        <w:t xml:space="preserve">мм </w:t>
      </w:r>
      <m:oMath>
        <m:sSub>
          <m:sSubPr>
            <m:ctrlPr>
              <w:rPr>
                <w:rFonts w:ascii="Cambria Math" w:eastAsiaTheme="minorEastAsia" w:hAnsi="Cambria Math" w:cs="Times New Roman"/>
                <w:sz w:val="28"/>
                <w:szCs w:val="28"/>
              </w:rPr>
            </m:ctrlPr>
          </m:sSubPr>
          <m:e>
            <m:r>
              <w:rPr>
                <w:rFonts w:ascii="Cambria Math" w:hAnsi="Cambria Math" w:cs="Times New Roman"/>
                <w:sz w:val="28"/>
                <w:szCs w:val="28"/>
              </w:rPr>
              <m:t>k</m:t>
            </m:r>
          </m:e>
          <m:sub>
            <m:r>
              <w:rPr>
                <w:rFonts w:ascii="Cambria Math" w:eastAsiaTheme="minorEastAsia" w:hAnsi="Cambria Math" w:cs="Times New Roman"/>
                <w:sz w:val="28"/>
                <w:szCs w:val="28"/>
                <w:vertAlign w:val="subscript"/>
              </w:rPr>
              <m:t>min</m:t>
            </m:r>
          </m:sub>
        </m:sSub>
        <m:r>
          <m:rPr>
            <m:sty m:val="p"/>
          </m:rPr>
          <w:rPr>
            <w:rFonts w:ascii="Cambria Math" w:eastAsiaTheme="minorEastAsia" w:hAnsi="Cambria Math" w:cs="Times New Roman"/>
            <w:sz w:val="28"/>
            <w:szCs w:val="28"/>
          </w:rPr>
          <m:t>=3</m:t>
        </m:r>
        <m:r>
          <m:rPr>
            <m:sty m:val="p"/>
          </m:rPr>
          <w:rPr>
            <w:rFonts w:ascii="Cambria Math" w:hAnsi="Cambria Math" w:cs="Times New Roman"/>
            <w:sz w:val="28"/>
            <w:szCs w:val="28"/>
          </w:rPr>
          <m:t xml:space="preserve"> </m:t>
        </m:r>
      </m:oMath>
      <w:r w:rsidRPr="0074479F">
        <w:rPr>
          <w:rFonts w:ascii="Times New Roman" w:hAnsi="Times New Roman" w:cs="Times New Roman"/>
          <w:sz w:val="28"/>
          <w:szCs w:val="28"/>
        </w:rPr>
        <w:t xml:space="preserve">мм. </w:t>
      </w:r>
    </w:p>
    <w:p w:rsidR="00D57970" w:rsidRPr="0074479F" w:rsidRDefault="00AA6217" w:rsidP="001770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Площу розрахованого перерізу шва (по лінії дії напружень n-n) приймають</w:t>
      </w:r>
    </w:p>
    <w:tbl>
      <w:tblPr>
        <w:tblW w:w="0" w:type="auto"/>
        <w:tblLook w:val="04A0"/>
      </w:tblPr>
      <w:tblGrid>
        <w:gridCol w:w="8429"/>
        <w:gridCol w:w="1199"/>
      </w:tblGrid>
      <w:tr w:rsidR="00D57970" w:rsidRPr="0074479F" w:rsidTr="006E63D3">
        <w:tc>
          <w:tcPr>
            <w:tcW w:w="8429" w:type="dxa"/>
            <w:vAlign w:val="center"/>
          </w:tcPr>
          <w:p w:rsidR="00D57970" w:rsidRPr="0074479F" w:rsidRDefault="00755C15" w:rsidP="0017700F">
            <w:pPr>
              <w:spacing w:line="276" w:lineRule="auto"/>
              <w:ind w:firstLine="567"/>
              <w:jc w:val="center"/>
              <w:rPr>
                <w:rFonts w:ascii="Times New Roman"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A</m:t>
                  </m:r>
                </m:e>
                <m:sub>
                  <m:r>
                    <m:rPr>
                      <m:sty m:val="p"/>
                    </m:rPr>
                    <w:rPr>
                      <w:rFonts w:ascii="Cambria Math" w:hAnsi="Cambria Math" w:cs="Times New Roman"/>
                      <w:sz w:val="28"/>
                      <w:szCs w:val="28"/>
                    </w:rPr>
                    <m:t>М</m:t>
                  </m:r>
                </m:sub>
              </m:sSub>
              <m:r>
                <m:rPr>
                  <m:sty m:val="p"/>
                </m:rPr>
                <w:rPr>
                  <w:rFonts w:ascii="Cambria Math" w:hAnsi="Cambria Math" w:cs="Times New Roman"/>
                  <w:sz w:val="28"/>
                  <w:szCs w:val="28"/>
                </w:rPr>
                <m:t>=</m:t>
              </m:r>
              <m:r>
                <w:rPr>
                  <w:rFonts w:ascii="Cambria Math" w:hAnsi="Cambria Math" w:cs="Times New Roman"/>
                  <w:sz w:val="28"/>
                  <w:szCs w:val="28"/>
                </w:rPr>
                <m:t>βkl</m:t>
              </m:r>
            </m:oMath>
            <w:r w:rsidR="00D57970" w:rsidRPr="0074479F">
              <w:rPr>
                <w:rFonts w:ascii="Times New Roman" w:eastAsiaTheme="minorEastAsia" w:hAnsi="Times New Roman" w:cs="Times New Roman"/>
                <w:sz w:val="28"/>
                <w:szCs w:val="28"/>
              </w:rPr>
              <w:t>,</w:t>
            </w:r>
          </w:p>
        </w:tc>
        <w:tc>
          <w:tcPr>
            <w:tcW w:w="1199" w:type="dxa"/>
            <w:vAlign w:val="center"/>
          </w:tcPr>
          <w:p w:rsidR="00D57970" w:rsidRPr="0074479F" w:rsidRDefault="00D57970" w:rsidP="0017700F">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(5.</w:t>
            </w:r>
            <w:r w:rsidR="00CC342E" w:rsidRPr="0074479F">
              <w:rPr>
                <w:rFonts w:ascii="Times New Roman" w:hAnsi="Times New Roman" w:cs="Times New Roman"/>
                <w:sz w:val="28"/>
                <w:szCs w:val="28"/>
              </w:rPr>
              <w:t>35</w:t>
            </w:r>
            <w:r w:rsidRPr="0074479F">
              <w:rPr>
                <w:rFonts w:ascii="Times New Roman" w:hAnsi="Times New Roman" w:cs="Times New Roman"/>
                <w:sz w:val="28"/>
                <w:szCs w:val="28"/>
              </w:rPr>
              <w:t>)</w:t>
            </w:r>
          </w:p>
        </w:tc>
      </w:tr>
    </w:tbl>
    <w:p w:rsidR="00AA6217" w:rsidRPr="0074479F" w:rsidRDefault="00AA6217" w:rsidP="001770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r>
          <w:rPr>
            <w:rFonts w:ascii="Cambria Math" w:hAnsi="Cambria Math" w:cs="Times New Roman"/>
            <w:sz w:val="28"/>
            <w:szCs w:val="28"/>
          </w:rPr>
          <m:t>l</m:t>
        </m:r>
      </m:oMath>
      <w:r w:rsidR="003411B7" w:rsidRPr="0074479F">
        <w:rPr>
          <w:rFonts w:ascii="Times New Roman" w:hAnsi="Times New Roman" w:cs="Times New Roman"/>
          <w:sz w:val="28"/>
          <w:szCs w:val="28"/>
        </w:rPr>
        <w:t xml:space="preserve"> </w:t>
      </w:r>
      <w:r w:rsidR="0058334E">
        <w:rPr>
          <w:rFonts w:ascii="Times New Roman" w:hAnsi="Times New Roman" w:cs="Times New Roman"/>
          <w:sz w:val="28"/>
          <w:szCs w:val="28"/>
        </w:rPr>
        <w:t xml:space="preserve">– </w:t>
      </w:r>
      <w:r w:rsidRPr="0074479F">
        <w:rPr>
          <w:rFonts w:ascii="Times New Roman" w:hAnsi="Times New Roman" w:cs="Times New Roman"/>
          <w:sz w:val="28"/>
          <w:szCs w:val="28"/>
        </w:rPr>
        <w:t>довжина шва</w:t>
      </w:r>
      <w:r w:rsidR="00491EFF" w:rsidRPr="0074479F">
        <w:rPr>
          <w:rFonts w:ascii="Times New Roman" w:hAnsi="Times New Roman" w:cs="Times New Roman"/>
          <w:sz w:val="28"/>
          <w:szCs w:val="28"/>
        </w:rPr>
        <w:t xml:space="preserve">; </w:t>
      </w:r>
      <m:oMath>
        <m:r>
          <w:rPr>
            <w:rFonts w:ascii="Cambria Math" w:hAnsi="Cambria Math" w:cs="Times New Roman"/>
            <w:sz w:val="28"/>
            <w:szCs w:val="28"/>
          </w:rPr>
          <m:t>β</m:t>
        </m:r>
      </m:oMath>
      <w:r w:rsidRPr="0074479F">
        <w:rPr>
          <w:rFonts w:ascii="Times New Roman" w:hAnsi="Times New Roman" w:cs="Times New Roman"/>
          <w:sz w:val="28"/>
          <w:szCs w:val="28"/>
        </w:rPr>
        <w:t xml:space="preserve"> </w:t>
      </w:r>
      <w:r w:rsidR="0058334E">
        <w:rPr>
          <w:rFonts w:ascii="Times New Roman" w:hAnsi="Times New Roman" w:cs="Times New Roman"/>
          <w:sz w:val="28"/>
          <w:szCs w:val="28"/>
        </w:rPr>
        <w:t>–</w:t>
      </w:r>
      <w:r w:rsidRPr="0074479F">
        <w:rPr>
          <w:rFonts w:ascii="Times New Roman" w:hAnsi="Times New Roman" w:cs="Times New Roman"/>
          <w:sz w:val="28"/>
          <w:szCs w:val="28"/>
        </w:rPr>
        <w:t xml:space="preserve"> коефіцієнт, який характеризує глибину проплавки: </w:t>
      </w:r>
    </w:p>
    <w:p w:rsidR="00AA6217" w:rsidRPr="0074479F" w:rsidRDefault="00AA6217">
      <w:pPr>
        <w:pStyle w:val="a0"/>
        <w:numPr>
          <w:ilvl w:val="0"/>
          <w:numId w:val="86"/>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при багато прохідній автоматичній і напівавтоматичній, та при ручній зварці</w:t>
      </w:r>
      <w:r w:rsidR="0058334E">
        <w:rPr>
          <w:rFonts w:ascii="Times New Roman" w:hAnsi="Times New Roman" w:cs="Times New Roman"/>
          <w:sz w:val="28"/>
          <w:szCs w:val="28"/>
        </w:rPr>
        <w:t>,</w:t>
      </w:r>
      <w:r w:rsidRPr="0074479F">
        <w:rPr>
          <w:rFonts w:ascii="Times New Roman" w:hAnsi="Times New Roman" w:cs="Times New Roman"/>
          <w:sz w:val="28"/>
          <w:szCs w:val="28"/>
        </w:rPr>
        <w:t xml:space="preserve"> </w:t>
      </w:r>
      <m:oMath>
        <m:r>
          <w:rPr>
            <w:rFonts w:ascii="Cambria Math" w:hAnsi="Cambria Math" w:cs="Times New Roman"/>
            <w:sz w:val="28"/>
            <w:szCs w:val="28"/>
          </w:rPr>
          <m:t>β</m:t>
        </m:r>
        <m:r>
          <m:rPr>
            <m:sty m:val="p"/>
          </m:rPr>
          <w:rPr>
            <w:rFonts w:ascii="Cambria Math" w:hAnsi="Cambria Math" w:cs="Times New Roman"/>
            <w:sz w:val="28"/>
            <w:szCs w:val="28"/>
          </w:rPr>
          <m:t>=0,7</m:t>
        </m:r>
      </m:oMath>
      <w:r w:rsidRPr="0074479F">
        <w:rPr>
          <w:rFonts w:ascii="Times New Roman" w:hAnsi="Times New Roman" w:cs="Times New Roman"/>
          <w:sz w:val="28"/>
          <w:szCs w:val="28"/>
        </w:rPr>
        <w:t>;</w:t>
      </w:r>
    </w:p>
    <w:p w:rsidR="00AA6217" w:rsidRPr="0074479F" w:rsidRDefault="00AA6217">
      <w:pPr>
        <w:pStyle w:val="a0"/>
        <w:numPr>
          <w:ilvl w:val="0"/>
          <w:numId w:val="86"/>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для двох</w:t>
      </w:r>
      <w:r w:rsidR="003411B7" w:rsidRPr="0074479F">
        <w:rPr>
          <w:rFonts w:ascii="Times New Roman" w:hAnsi="Times New Roman" w:cs="Times New Roman"/>
          <w:sz w:val="28"/>
          <w:szCs w:val="28"/>
        </w:rPr>
        <w:t xml:space="preserve"> </w:t>
      </w:r>
      <w:r w:rsidRPr="0074479F">
        <w:rPr>
          <w:rFonts w:ascii="Times New Roman" w:hAnsi="Times New Roman" w:cs="Times New Roman"/>
          <w:sz w:val="28"/>
          <w:szCs w:val="28"/>
        </w:rPr>
        <w:t>- і трьох прохідної напівавтоматичної</w:t>
      </w:r>
      <w:r w:rsidR="0058334E">
        <w:rPr>
          <w:rFonts w:ascii="Times New Roman" w:hAnsi="Times New Roman" w:cs="Times New Roman"/>
          <w:sz w:val="28"/>
          <w:szCs w:val="28"/>
        </w:rPr>
        <w:t>,</w:t>
      </w:r>
      <w:r w:rsidRPr="0074479F">
        <w:rPr>
          <w:rFonts w:ascii="Times New Roman" w:hAnsi="Times New Roman" w:cs="Times New Roman"/>
          <w:sz w:val="28"/>
          <w:szCs w:val="28"/>
        </w:rPr>
        <w:t xml:space="preserve"> </w:t>
      </w:r>
      <w:r w:rsidRPr="0074479F">
        <w:rPr>
          <w:rFonts w:ascii="Times New Roman" w:hAnsi="Times New Roman" w:cs="Times New Roman"/>
          <w:position w:val="-10"/>
        </w:rPr>
        <w:object w:dxaOrig="780" w:dyaOrig="320">
          <v:shape id="_x0000_i1121" type="#_x0000_t75" style="width:40.75pt;height:15.6pt" o:ole="">
            <v:imagedata r:id="rId301" o:title=""/>
          </v:shape>
          <o:OLEObject Type="Embed" ProgID="Equation.3" ShapeID="_x0000_i1121" DrawAspect="Content" ObjectID="_1780929454" r:id="rId302"/>
        </w:object>
      </w:r>
      <w:r w:rsidRPr="0074479F">
        <w:rPr>
          <w:rFonts w:ascii="Times New Roman" w:hAnsi="Times New Roman" w:cs="Times New Roman"/>
          <w:sz w:val="28"/>
          <w:szCs w:val="28"/>
        </w:rPr>
        <w:t xml:space="preserve">; </w:t>
      </w:r>
    </w:p>
    <w:p w:rsidR="00AA6217" w:rsidRPr="0074479F" w:rsidRDefault="00AA6217">
      <w:pPr>
        <w:pStyle w:val="a0"/>
        <w:numPr>
          <w:ilvl w:val="0"/>
          <w:numId w:val="86"/>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для такої ж автоматичної</w:t>
      </w:r>
      <w:r w:rsidR="0058334E">
        <w:rPr>
          <w:rFonts w:ascii="Times New Roman" w:hAnsi="Times New Roman" w:cs="Times New Roman"/>
          <w:sz w:val="28"/>
          <w:szCs w:val="28"/>
        </w:rPr>
        <w:t>,</w:t>
      </w:r>
      <w:r w:rsidRPr="0074479F">
        <w:rPr>
          <w:rFonts w:ascii="Times New Roman" w:hAnsi="Times New Roman" w:cs="Times New Roman"/>
          <w:sz w:val="28"/>
          <w:szCs w:val="28"/>
        </w:rPr>
        <w:t xml:space="preserve"> </w:t>
      </w:r>
      <m:oMath>
        <m:r>
          <w:rPr>
            <w:rFonts w:ascii="Cambria Math" w:hAnsi="Cambria Math" w:cs="Times New Roman"/>
            <w:sz w:val="28"/>
            <w:szCs w:val="28"/>
          </w:rPr>
          <m:t>β</m:t>
        </m:r>
        <m:r>
          <m:rPr>
            <m:sty m:val="p"/>
          </m:rPr>
          <w:rPr>
            <w:rFonts w:ascii="Cambria Math" w:hAnsi="Cambria Math" w:cs="Times New Roman"/>
            <w:sz w:val="28"/>
            <w:szCs w:val="28"/>
          </w:rPr>
          <m:t>=0,9</m:t>
        </m:r>
      </m:oMath>
      <w:r w:rsidRPr="0074479F">
        <w:rPr>
          <w:rFonts w:ascii="Times New Roman" w:hAnsi="Times New Roman" w:cs="Times New Roman"/>
          <w:sz w:val="28"/>
          <w:szCs w:val="28"/>
        </w:rPr>
        <w:t>;</w:t>
      </w:r>
    </w:p>
    <w:p w:rsidR="00AA6217" w:rsidRPr="0074479F" w:rsidRDefault="00AA6217">
      <w:pPr>
        <w:pStyle w:val="a0"/>
        <w:numPr>
          <w:ilvl w:val="0"/>
          <w:numId w:val="86"/>
        </w:numPr>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для однопрохідної автоматичної</w:t>
      </w:r>
      <w:r w:rsidR="0058334E">
        <w:rPr>
          <w:rFonts w:ascii="Times New Roman" w:hAnsi="Times New Roman" w:cs="Times New Roman"/>
          <w:sz w:val="28"/>
          <w:szCs w:val="28"/>
        </w:rPr>
        <w:t>,</w:t>
      </w:r>
      <w:r w:rsidRPr="0074479F">
        <w:rPr>
          <w:rFonts w:ascii="Times New Roman" w:hAnsi="Times New Roman" w:cs="Times New Roman"/>
          <w:sz w:val="28"/>
          <w:szCs w:val="28"/>
        </w:rPr>
        <w:t xml:space="preserve"> </w:t>
      </w:r>
      <m:oMath>
        <m:r>
          <w:rPr>
            <w:rFonts w:ascii="Cambria Math" w:hAnsi="Cambria Math" w:cs="Times New Roman"/>
            <w:sz w:val="28"/>
            <w:szCs w:val="28"/>
          </w:rPr>
          <m:t>β</m:t>
        </m:r>
        <m:r>
          <m:rPr>
            <m:sty m:val="p"/>
          </m:rPr>
          <w:rPr>
            <w:rFonts w:ascii="Cambria Math" w:hAnsi="Cambria Math" w:cs="Times New Roman"/>
            <w:sz w:val="28"/>
            <w:szCs w:val="28"/>
          </w:rPr>
          <m:t>=1,1</m:t>
        </m:r>
      </m:oMath>
      <w:r w:rsidRPr="0074479F">
        <w:rPr>
          <w:rFonts w:ascii="Times New Roman" w:hAnsi="Times New Roman" w:cs="Times New Roman"/>
          <w:sz w:val="28"/>
          <w:szCs w:val="28"/>
        </w:rPr>
        <w:t>.</w:t>
      </w:r>
    </w:p>
    <w:p w:rsidR="00AA6217" w:rsidRPr="0074479F" w:rsidRDefault="00AA6217" w:rsidP="001770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Розрахунки кутових швів усіх типів уніфіковано і виконується по формулі</w:t>
      </w:r>
    </w:p>
    <w:tbl>
      <w:tblPr>
        <w:tblW w:w="0" w:type="auto"/>
        <w:tblLook w:val="04A0"/>
      </w:tblPr>
      <w:tblGrid>
        <w:gridCol w:w="8429"/>
        <w:gridCol w:w="1199"/>
      </w:tblGrid>
      <w:tr w:rsidR="003411B7" w:rsidRPr="0074479F" w:rsidTr="005648DA">
        <w:tc>
          <w:tcPr>
            <w:tcW w:w="8429" w:type="dxa"/>
            <w:vAlign w:val="center"/>
          </w:tcPr>
          <w:p w:rsidR="003411B7" w:rsidRPr="00C5050E" w:rsidRDefault="002949AD" w:rsidP="0017700F">
            <w:pPr>
              <w:spacing w:line="276" w:lineRule="auto"/>
              <w:ind w:firstLine="567"/>
              <w:jc w:val="center"/>
              <w:rPr>
                <w:oMath/>
                <w:rFonts w:ascii="Cambria Math" w:hAnsi="Cambria Math" w:cs="Times New Roman"/>
                <w:sz w:val="28"/>
                <w:szCs w:val="28"/>
                <w:lang w:val="en-US"/>
              </w:rPr>
            </w:pPr>
            <m:oMathPara>
              <m:oMath>
                <m:r>
                  <w:rPr>
                    <w:rFonts w:ascii="Cambria Math" w:hAnsi="Cambria Math" w:cs="Times New Roman"/>
                    <w:sz w:val="28"/>
                    <w:szCs w:val="28"/>
                  </w:rPr>
                  <m:t>τ</m:t>
                </m:r>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F</m:t>
                    </m:r>
                  </m:num>
                  <m:den>
                    <m:sSub>
                      <m:sSubPr>
                        <m:ctrlPr>
                          <w:rPr>
                            <w:rFonts w:ascii="Cambria Math" w:hAnsi="Cambria Math" w:cs="Times New Roman"/>
                            <w:sz w:val="28"/>
                            <w:szCs w:val="28"/>
                          </w:rPr>
                        </m:ctrlPr>
                      </m:sSubPr>
                      <m:e>
                        <m:r>
                          <w:rPr>
                            <w:rFonts w:ascii="Cambria Math" w:hAnsi="Cambria Math" w:cs="Times New Roman"/>
                            <w:sz w:val="28"/>
                            <w:szCs w:val="28"/>
                          </w:rPr>
                          <m:t>A</m:t>
                        </m:r>
                      </m:e>
                      <m:sub>
                        <m:r>
                          <m:rPr>
                            <m:sty m:val="p"/>
                          </m:rPr>
                          <w:rPr>
                            <w:rFonts w:ascii="Cambria Math" w:hAnsi="Cambria Math" w:cs="Times New Roman"/>
                            <w:sz w:val="28"/>
                            <w:szCs w:val="28"/>
                          </w:rPr>
                          <m:t>М</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F</m:t>
                    </m:r>
                  </m:num>
                  <m:den>
                    <m:r>
                      <w:rPr>
                        <w:rFonts w:ascii="Cambria Math" w:hAnsi="Cambria Math" w:cs="Times New Roman"/>
                        <w:sz w:val="28"/>
                        <w:szCs w:val="28"/>
                      </w:rPr>
                      <m:t>βkl</m:t>
                    </m:r>
                  </m:den>
                </m:f>
                <m:r>
                  <m:rPr>
                    <m:sty m:val="p"/>
                  </m:rPr>
                  <w:rPr>
                    <w:rFonts w:ascii="Cambria Math" w:hAnsi="Cambria Math" w:cs="Times New Roman"/>
                    <w:sz w:val="28"/>
                    <w:szCs w:val="28"/>
                  </w:rPr>
                  <m:t>≤</m:t>
                </m:r>
                <m:d>
                  <m:dPr>
                    <m:begChr m:val="["/>
                    <m:endChr m:val="]"/>
                    <m:ctrlPr>
                      <w:rPr>
                        <w:rFonts w:ascii="Cambria Math" w:hAnsi="Cambria Math" w:cs="Times New Roman"/>
                        <w:sz w:val="28"/>
                        <w:szCs w:val="28"/>
                      </w:rPr>
                    </m:ctrlPr>
                  </m:dPr>
                  <m:e>
                    <m:sSup>
                      <m:sSupPr>
                        <m:ctrlPr>
                          <w:rPr>
                            <w:rFonts w:ascii="Cambria Math" w:hAnsi="Cambria Math" w:cs="Times New Roman"/>
                            <w:sz w:val="28"/>
                            <w:szCs w:val="28"/>
                          </w:rPr>
                        </m:ctrlPr>
                      </m:sSupPr>
                      <m:e>
                        <m:r>
                          <w:rPr>
                            <w:rFonts w:ascii="Cambria Math" w:hAnsi="Cambria Math" w:cs="Times New Roman"/>
                            <w:sz w:val="28"/>
                            <w:szCs w:val="28"/>
                          </w:rPr>
                          <m:t>τ</m:t>
                        </m:r>
                      </m:e>
                      <m:sup>
                        <m:r>
                          <m:rPr>
                            <m:sty m:val="p"/>
                          </m:rPr>
                          <w:rPr>
                            <w:rFonts w:ascii="Cambria Math" w:hAnsi="Cambria Math" w:cs="Times New Roman"/>
                            <w:sz w:val="28"/>
                            <w:szCs w:val="28"/>
                          </w:rPr>
                          <m:t>'</m:t>
                        </m:r>
                      </m:sup>
                    </m:sSup>
                  </m:e>
                </m:d>
                <m:r>
                  <m:rPr>
                    <m:sty m:val="p"/>
                  </m:rPr>
                  <w:rPr>
                    <w:rFonts w:ascii="Cambria Math" w:hAnsi="Cambria Math" w:cs="Times New Roman"/>
                    <w:sz w:val="28"/>
                    <w:szCs w:val="28"/>
                  </w:rPr>
                  <m:t>,</m:t>
                </m:r>
              </m:oMath>
            </m:oMathPara>
          </w:p>
        </w:tc>
        <w:tc>
          <w:tcPr>
            <w:tcW w:w="1199" w:type="dxa"/>
            <w:vAlign w:val="center"/>
          </w:tcPr>
          <w:p w:rsidR="003411B7" w:rsidRPr="0074479F" w:rsidRDefault="003411B7" w:rsidP="0017700F">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(5.3</w:t>
            </w:r>
            <w:r w:rsidR="00CC342E" w:rsidRPr="0074479F">
              <w:rPr>
                <w:rFonts w:ascii="Times New Roman" w:hAnsi="Times New Roman" w:cs="Times New Roman"/>
                <w:sz w:val="28"/>
                <w:szCs w:val="28"/>
              </w:rPr>
              <w:t>6</w:t>
            </w:r>
            <w:r w:rsidRPr="0074479F">
              <w:rPr>
                <w:rFonts w:ascii="Times New Roman" w:hAnsi="Times New Roman" w:cs="Times New Roman"/>
                <w:sz w:val="28"/>
                <w:szCs w:val="28"/>
              </w:rPr>
              <w:t>)</w:t>
            </w:r>
          </w:p>
        </w:tc>
      </w:tr>
    </w:tbl>
    <w:p w:rsidR="00AA6217" w:rsidRPr="0074479F" w:rsidRDefault="00AA6217" w:rsidP="0017700F">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 xml:space="preserve"> або</w:t>
      </w:r>
    </w:p>
    <w:tbl>
      <w:tblPr>
        <w:tblW w:w="0" w:type="auto"/>
        <w:tblLook w:val="04A0"/>
      </w:tblPr>
      <w:tblGrid>
        <w:gridCol w:w="8429"/>
        <w:gridCol w:w="1199"/>
      </w:tblGrid>
      <w:tr w:rsidR="003411B7" w:rsidRPr="0074479F" w:rsidTr="005648DA">
        <w:tc>
          <w:tcPr>
            <w:tcW w:w="8429" w:type="dxa"/>
            <w:vAlign w:val="center"/>
          </w:tcPr>
          <w:p w:rsidR="003411B7" w:rsidRPr="00C5050E" w:rsidRDefault="002949AD" w:rsidP="0017700F">
            <w:pPr>
              <w:spacing w:line="276" w:lineRule="auto"/>
              <w:ind w:firstLine="567"/>
              <w:jc w:val="center"/>
              <w:rPr>
                <w:oMath/>
                <w:rFonts w:ascii="Cambria Math" w:hAnsi="Cambria Math" w:cs="Times New Roman"/>
                <w:sz w:val="28"/>
                <w:szCs w:val="28"/>
                <w:lang w:val="en-US"/>
              </w:rPr>
            </w:pPr>
            <m:oMath>
              <m:r>
                <w:rPr>
                  <w:rFonts w:ascii="Cambria Math" w:hAnsi="Cambria Math" w:cs="Times New Roman"/>
                  <w:sz w:val="28"/>
                  <w:szCs w:val="28"/>
                </w:rPr>
                <m:t>F</m:t>
              </m:r>
              <m:r>
                <m:rPr>
                  <m:sty m:val="p"/>
                </m:rPr>
                <w:rPr>
                  <w:rFonts w:ascii="Cambria Math" w:hAnsi="Cambria Math" w:cs="Times New Roman"/>
                  <w:sz w:val="28"/>
                  <w:szCs w:val="28"/>
                </w:rPr>
                <m:t>≤</m:t>
              </m:r>
              <m:r>
                <w:rPr>
                  <w:rFonts w:ascii="Cambria Math" w:hAnsi="Cambria Math" w:cs="Times New Roman"/>
                  <w:sz w:val="28"/>
                  <w:szCs w:val="28"/>
                </w:rPr>
                <m:t>βkl</m:t>
              </m:r>
              <m:d>
                <m:dPr>
                  <m:begChr m:val="["/>
                  <m:endChr m:val="]"/>
                  <m:ctrlPr>
                    <w:rPr>
                      <w:rFonts w:ascii="Cambria Math" w:hAnsi="Cambria Math" w:cs="Times New Roman"/>
                      <w:sz w:val="28"/>
                      <w:szCs w:val="28"/>
                    </w:rPr>
                  </m:ctrlPr>
                </m:dPr>
                <m:e>
                  <m:sSup>
                    <m:sSupPr>
                      <m:ctrlPr>
                        <w:rPr>
                          <w:rFonts w:ascii="Cambria Math" w:hAnsi="Cambria Math" w:cs="Times New Roman"/>
                          <w:sz w:val="28"/>
                          <w:szCs w:val="28"/>
                        </w:rPr>
                      </m:ctrlPr>
                    </m:sSupPr>
                    <m:e>
                      <m:r>
                        <w:rPr>
                          <w:rFonts w:ascii="Cambria Math" w:hAnsi="Cambria Math" w:cs="Times New Roman"/>
                          <w:sz w:val="28"/>
                          <w:szCs w:val="28"/>
                        </w:rPr>
                        <m:t>τ</m:t>
                      </m:r>
                    </m:e>
                    <m:sup>
                      <m:r>
                        <m:rPr>
                          <m:sty m:val="p"/>
                        </m:rPr>
                        <w:rPr>
                          <w:rFonts w:ascii="Cambria Math" w:hAnsi="Cambria Math" w:cs="Times New Roman"/>
                          <w:sz w:val="28"/>
                          <w:szCs w:val="28"/>
                        </w:rPr>
                        <m:t>'</m:t>
                      </m:r>
                    </m:sup>
                  </m:sSup>
                </m:e>
              </m:d>
            </m:oMath>
            <w:r w:rsidR="0058334E">
              <w:rPr>
                <w:rFonts w:ascii="Times New Roman" w:eastAsiaTheme="minorEastAsia" w:hAnsi="Times New Roman" w:cs="Times New Roman"/>
                <w:sz w:val="28"/>
                <w:szCs w:val="28"/>
              </w:rPr>
              <w:t>,</w:t>
            </w:r>
          </w:p>
        </w:tc>
        <w:tc>
          <w:tcPr>
            <w:tcW w:w="1199" w:type="dxa"/>
            <w:vAlign w:val="center"/>
          </w:tcPr>
          <w:p w:rsidR="003411B7" w:rsidRPr="0074479F" w:rsidRDefault="003411B7" w:rsidP="0017700F">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(5.3</w:t>
            </w:r>
            <w:r w:rsidR="00CC342E" w:rsidRPr="0074479F">
              <w:rPr>
                <w:rFonts w:ascii="Times New Roman" w:hAnsi="Times New Roman" w:cs="Times New Roman"/>
                <w:sz w:val="28"/>
                <w:szCs w:val="28"/>
              </w:rPr>
              <w:t>7</w:t>
            </w:r>
            <w:r w:rsidRPr="0074479F">
              <w:rPr>
                <w:rFonts w:ascii="Times New Roman" w:hAnsi="Times New Roman" w:cs="Times New Roman"/>
                <w:sz w:val="28"/>
                <w:szCs w:val="28"/>
              </w:rPr>
              <w:t>)</w:t>
            </w:r>
          </w:p>
        </w:tc>
      </w:tr>
    </w:tbl>
    <w:p w:rsidR="00AA6217" w:rsidRPr="0074479F" w:rsidRDefault="00A616B6" w:rsidP="001770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 </w:t>
      </w:r>
      <w:r w:rsidR="00AA6217" w:rsidRPr="0074479F">
        <w:rPr>
          <w:rFonts w:ascii="Times New Roman" w:hAnsi="Times New Roman" w:cs="Times New Roman"/>
          <w:sz w:val="28"/>
          <w:szCs w:val="28"/>
        </w:rPr>
        <w:t xml:space="preserve">Ця формула безпосередньо відноситься до флангових швів, а </w:t>
      </w:r>
      <w:r w:rsidR="003411B7" w:rsidRPr="0074479F">
        <w:rPr>
          <w:rFonts w:ascii="Times New Roman" w:hAnsi="Times New Roman" w:cs="Times New Roman"/>
          <w:sz w:val="28"/>
          <w:szCs w:val="28"/>
        </w:rPr>
        <w:t xml:space="preserve">до лобових </w:t>
      </w:r>
      <w:r w:rsidR="00AA6217" w:rsidRPr="0074479F">
        <w:rPr>
          <w:rFonts w:ascii="Times New Roman" w:hAnsi="Times New Roman" w:cs="Times New Roman"/>
          <w:sz w:val="28"/>
          <w:szCs w:val="28"/>
        </w:rPr>
        <w:t>застосовуються умовно</w:t>
      </w:r>
      <w:r w:rsidR="0058334E">
        <w:rPr>
          <w:rFonts w:ascii="Times New Roman" w:hAnsi="Times New Roman" w:cs="Times New Roman"/>
          <w:sz w:val="28"/>
          <w:szCs w:val="28"/>
        </w:rPr>
        <w:t>.</w:t>
      </w:r>
      <w:r w:rsidR="00AA6217" w:rsidRPr="0074479F">
        <w:rPr>
          <w:rFonts w:ascii="Times New Roman" w:hAnsi="Times New Roman" w:cs="Times New Roman"/>
          <w:sz w:val="28"/>
          <w:szCs w:val="28"/>
        </w:rPr>
        <w:t xml:space="preserve"> </w:t>
      </w:r>
      <w:r w:rsidR="0058334E">
        <w:rPr>
          <w:rFonts w:ascii="Times New Roman" w:hAnsi="Times New Roman" w:cs="Times New Roman"/>
          <w:sz w:val="28"/>
          <w:szCs w:val="28"/>
        </w:rPr>
        <w:t>В</w:t>
      </w:r>
      <w:r w:rsidR="00AA6217" w:rsidRPr="0074479F">
        <w:rPr>
          <w:rFonts w:ascii="Times New Roman" w:hAnsi="Times New Roman" w:cs="Times New Roman"/>
          <w:sz w:val="28"/>
          <w:szCs w:val="28"/>
        </w:rPr>
        <w:t xml:space="preserve"> небезпечному перерізі лобового шва здвигаючи сила</w:t>
      </w:r>
      <w:r w:rsidR="0058334E">
        <w:rPr>
          <w:rFonts w:ascii="Times New Roman" w:hAnsi="Times New Roman" w:cs="Times New Roman"/>
          <w:sz w:val="28"/>
          <w:szCs w:val="28"/>
        </w:rPr>
        <w:t>,</w:t>
      </w:r>
      <w:r w:rsidR="003411B7"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3</m:t>
            </m:r>
          </m:sub>
        </m:sSub>
        <m:r>
          <m:rPr>
            <m:sty m:val="p"/>
          </m:rPr>
          <w:rPr>
            <w:rFonts w:ascii="Cambria Math" w:hAnsi="Cambria Math" w:cs="Times New Roman"/>
            <w:sz w:val="28"/>
            <w:szCs w:val="28"/>
          </w:rPr>
          <m:t>=</m:t>
        </m:r>
        <m:r>
          <w:rPr>
            <w:rFonts w:ascii="Cambria Math" w:hAnsi="Cambria Math" w:cs="Times New Roman"/>
            <w:sz w:val="28"/>
            <w:szCs w:val="28"/>
          </w:rPr>
          <m:t>F</m:t>
        </m:r>
        <m:func>
          <m:funcPr>
            <m:ctrlPr>
              <w:rPr>
                <w:rFonts w:ascii="Cambria Math" w:hAnsi="Cambria Math" w:cs="Times New Roman"/>
                <w:sz w:val="28"/>
                <w:szCs w:val="28"/>
              </w:rPr>
            </m:ctrlPr>
          </m:funcPr>
          <m:fName>
            <m:r>
              <w:rPr>
                <w:rFonts w:ascii="Cambria Math" w:hAnsi="Cambria Math" w:cs="Times New Roman"/>
                <w:sz w:val="28"/>
                <w:szCs w:val="28"/>
              </w:rPr>
              <m:t>cos</m:t>
            </m:r>
          </m:fName>
          <m:e>
            <m:sSup>
              <m:sSupPr>
                <m:ctrlPr>
                  <w:rPr>
                    <w:rFonts w:ascii="Cambria Math" w:hAnsi="Cambria Math" w:cs="Times New Roman"/>
                    <w:sz w:val="28"/>
                    <w:szCs w:val="28"/>
                  </w:rPr>
                </m:ctrlPr>
              </m:sSupPr>
              <m:e>
                <m:r>
                  <m:rPr>
                    <m:sty m:val="p"/>
                  </m:rPr>
                  <w:rPr>
                    <w:rFonts w:ascii="Cambria Math" w:hAnsi="Cambria Math" w:cs="Times New Roman"/>
                    <w:sz w:val="28"/>
                    <w:szCs w:val="28"/>
                  </w:rPr>
                  <m:t>45</m:t>
                </m:r>
              </m:e>
              <m:sup>
                <m:r>
                  <m:rPr>
                    <m:sty m:val="p"/>
                  </m:rPr>
                  <w:rPr>
                    <w:rFonts w:ascii="Cambria Math" w:hAnsi="Cambria Math" w:cs="Times New Roman"/>
                    <w:sz w:val="28"/>
                    <w:szCs w:val="28"/>
                  </w:rPr>
                  <m:t>0</m:t>
                </m:r>
              </m:sup>
            </m:sSup>
          </m:e>
        </m:func>
      </m:oMath>
      <w:r w:rsidR="00AA6217" w:rsidRPr="0074479F">
        <w:rPr>
          <w:rFonts w:ascii="Times New Roman" w:hAnsi="Times New Roman" w:cs="Times New Roman"/>
          <w:sz w:val="28"/>
          <w:szCs w:val="28"/>
        </w:rPr>
        <w:t>, зате діє така ж сама розтягуюча</w:t>
      </w:r>
      <w:r w:rsidR="0058334E">
        <w:rPr>
          <w:rFonts w:ascii="Times New Roman" w:hAnsi="Times New Roman" w:cs="Times New Roman"/>
          <w:sz w:val="28"/>
          <w:szCs w:val="28"/>
        </w:rPr>
        <w:t>,</w:t>
      </w:r>
      <w:r w:rsidR="00AA6217"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p</m:t>
            </m:r>
          </m:sub>
        </m:sSub>
        <m:r>
          <m:rPr>
            <m:sty m:val="p"/>
          </m:rPr>
          <w:rPr>
            <w:rFonts w:ascii="Cambria Math" w:hAnsi="Cambria Math" w:cs="Times New Roman"/>
            <w:sz w:val="28"/>
            <w:szCs w:val="28"/>
          </w:rPr>
          <m:t>=</m:t>
        </m:r>
        <m:r>
          <w:rPr>
            <w:rFonts w:ascii="Cambria Math" w:hAnsi="Cambria Math" w:cs="Times New Roman"/>
            <w:sz w:val="28"/>
            <w:szCs w:val="28"/>
          </w:rPr>
          <m:t>F</m:t>
        </m:r>
        <m:func>
          <m:funcPr>
            <m:ctrlPr>
              <w:rPr>
                <w:rFonts w:ascii="Cambria Math" w:hAnsi="Cambria Math" w:cs="Times New Roman"/>
                <w:sz w:val="28"/>
                <w:szCs w:val="28"/>
              </w:rPr>
            </m:ctrlPr>
          </m:funcPr>
          <m:fName>
            <m:r>
              <w:rPr>
                <w:rFonts w:ascii="Cambria Math" w:hAnsi="Cambria Math" w:cs="Times New Roman"/>
                <w:sz w:val="28"/>
                <w:szCs w:val="28"/>
              </w:rPr>
              <m:t>cos</m:t>
            </m:r>
          </m:fName>
          <m:e>
            <m:sSup>
              <m:sSupPr>
                <m:ctrlPr>
                  <w:rPr>
                    <w:rFonts w:ascii="Cambria Math" w:hAnsi="Cambria Math" w:cs="Times New Roman"/>
                    <w:sz w:val="28"/>
                    <w:szCs w:val="28"/>
                  </w:rPr>
                </m:ctrlPr>
              </m:sSupPr>
              <m:e>
                <m:r>
                  <m:rPr>
                    <m:sty m:val="p"/>
                  </m:rPr>
                  <w:rPr>
                    <w:rFonts w:ascii="Cambria Math" w:hAnsi="Cambria Math" w:cs="Times New Roman"/>
                    <w:sz w:val="28"/>
                    <w:szCs w:val="28"/>
                  </w:rPr>
                  <m:t>45</m:t>
                </m:r>
              </m:e>
              <m:sup>
                <m:r>
                  <m:rPr>
                    <m:sty m:val="p"/>
                  </m:rPr>
                  <w:rPr>
                    <w:rFonts w:ascii="Cambria Math" w:hAnsi="Cambria Math" w:cs="Times New Roman"/>
                    <w:sz w:val="28"/>
                    <w:szCs w:val="28"/>
                  </w:rPr>
                  <m:t>0</m:t>
                </m:r>
              </m:sup>
            </m:sSup>
          </m:e>
        </m:func>
      </m:oMath>
      <w:r w:rsidR="00AA6217" w:rsidRPr="0074479F">
        <w:rPr>
          <w:rFonts w:ascii="Times New Roman" w:hAnsi="Times New Roman" w:cs="Times New Roman"/>
          <w:sz w:val="28"/>
          <w:szCs w:val="28"/>
        </w:rPr>
        <w:t xml:space="preserve"> і тільки повне напруження, тобто, рівнодійна </w:t>
      </w:r>
      <m:oMath>
        <m:r>
          <w:rPr>
            <w:rFonts w:ascii="Cambria Math" w:hAnsi="Cambria Math" w:cs="Times New Roman"/>
            <w:sz w:val="28"/>
            <w:szCs w:val="28"/>
          </w:rPr>
          <m:t>σ=τ=</m:t>
        </m:r>
        <m:f>
          <m:fPr>
            <m:ctrlPr>
              <w:rPr>
                <w:rFonts w:ascii="Cambria Math" w:hAnsi="Cambria Math" w:cs="Times New Roman"/>
                <w:sz w:val="28"/>
                <w:szCs w:val="28"/>
              </w:rPr>
            </m:ctrlPr>
          </m:fPr>
          <m:num>
            <m:r>
              <w:rPr>
                <w:rFonts w:ascii="Cambria Math" w:hAnsi="Cambria Math" w:cs="Times New Roman"/>
                <w:sz w:val="28"/>
                <w:szCs w:val="28"/>
              </w:rPr>
              <m:t>F</m:t>
            </m:r>
          </m:num>
          <m:den>
            <m:r>
              <w:rPr>
                <w:rFonts w:ascii="Cambria Math" w:hAnsi="Cambria Math" w:cs="Times New Roman"/>
                <w:sz w:val="28"/>
                <w:szCs w:val="28"/>
              </w:rPr>
              <m:t>βkl</m:t>
            </m:r>
          </m:den>
        </m:f>
      </m:oMath>
      <w:r w:rsidR="00AA6217" w:rsidRPr="0074479F">
        <w:rPr>
          <w:rFonts w:ascii="Times New Roman" w:hAnsi="Times New Roman" w:cs="Times New Roman"/>
          <w:sz w:val="28"/>
          <w:szCs w:val="28"/>
        </w:rPr>
        <w:t>.</w:t>
      </w:r>
    </w:p>
    <w:p w:rsidR="00AA6217" w:rsidRPr="0074479F" w:rsidRDefault="00AA6217" w:rsidP="001770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ab/>
        <w:t>Розп</w:t>
      </w:r>
      <w:r w:rsidR="003411B7" w:rsidRPr="0074479F">
        <w:rPr>
          <w:rFonts w:ascii="Times New Roman" w:hAnsi="Times New Roman" w:cs="Times New Roman"/>
          <w:sz w:val="28"/>
          <w:szCs w:val="28"/>
        </w:rPr>
        <w:t>o</w:t>
      </w:r>
      <w:r w:rsidRPr="0074479F">
        <w:rPr>
          <w:rFonts w:ascii="Times New Roman" w:hAnsi="Times New Roman" w:cs="Times New Roman"/>
          <w:sz w:val="28"/>
          <w:szCs w:val="28"/>
        </w:rPr>
        <w:t>діл напружень у лобових швах має досить складний характер. Теоретично цей розподіл вивчався на моделі шва у вигляді клина, навантаженого рівномірним нормальним навантаженням по одній. Теоретично коефіцієнт концентрації напруження в нормальних швах, підрахований відносно нормального напруження в небезпечному перерізі шва становить приблизно 3</w:t>
      </w:r>
      <w:r w:rsidR="0058334E">
        <w:rPr>
          <w:rFonts w:ascii="Times New Roman" w:hAnsi="Times New Roman" w:cs="Times New Roman"/>
          <w:sz w:val="28"/>
          <w:szCs w:val="28"/>
        </w:rPr>
        <w:t>.</w:t>
      </w:r>
      <w:r w:rsidRPr="0074479F">
        <w:rPr>
          <w:rFonts w:ascii="Times New Roman" w:hAnsi="Times New Roman" w:cs="Times New Roman"/>
          <w:sz w:val="28"/>
          <w:szCs w:val="28"/>
        </w:rPr>
        <w:t>3. Концентрація напружень різко зменшується зі збільшенням кута клина: для моделі шва з кутом при вершині 60</w:t>
      </w:r>
      <w:r w:rsidRPr="0074479F">
        <w:rPr>
          <w:rFonts w:ascii="Times New Roman" w:hAnsi="Times New Roman" w:cs="Times New Roman"/>
          <w:sz w:val="28"/>
          <w:szCs w:val="28"/>
          <w:vertAlign w:val="superscript"/>
        </w:rPr>
        <w:t>0</w:t>
      </w:r>
      <w:r w:rsidRPr="0074479F">
        <w:rPr>
          <w:rFonts w:ascii="Times New Roman" w:hAnsi="Times New Roman" w:cs="Times New Roman"/>
          <w:sz w:val="28"/>
          <w:szCs w:val="28"/>
        </w:rPr>
        <w:t xml:space="preserve"> максимальні місцеві напруження майже в 2 рази менші при звичайному значені цього кута 45</w:t>
      </w:r>
      <w:r w:rsidRPr="0074479F">
        <w:rPr>
          <w:rFonts w:ascii="Times New Roman" w:hAnsi="Times New Roman" w:cs="Times New Roman"/>
          <w:sz w:val="28"/>
          <w:szCs w:val="28"/>
          <w:vertAlign w:val="superscript"/>
        </w:rPr>
        <w:t>0</w:t>
      </w:r>
      <w:r w:rsidRPr="0074479F">
        <w:rPr>
          <w:rFonts w:ascii="Times New Roman" w:hAnsi="Times New Roman" w:cs="Times New Roman"/>
          <w:sz w:val="28"/>
          <w:szCs w:val="28"/>
        </w:rPr>
        <w:t>. У флангових швах спостерігається концентрація напружень по довжині могла б бути, якби шов був значно податливішим за з’єднувані елементи, чого не існує насправді. Природа концентрації напружень по довжині шва аналогічна явищ у концентрації по витках різьби.</w:t>
      </w:r>
      <w:r w:rsidR="00F331FC" w:rsidRPr="0074479F">
        <w:rPr>
          <w:rFonts w:ascii="Times New Roman" w:hAnsi="Times New Roman" w:cs="Times New Roman"/>
          <w:sz w:val="28"/>
          <w:szCs w:val="28"/>
        </w:rPr>
        <w:t xml:space="preserve"> </w:t>
      </w:r>
      <w:r w:rsidRPr="0074479F">
        <w:rPr>
          <w:rFonts w:ascii="Times New Roman" w:hAnsi="Times New Roman" w:cs="Times New Roman"/>
          <w:sz w:val="28"/>
          <w:szCs w:val="28"/>
        </w:rPr>
        <w:t>Напруження (середні) в швах і перерізі пластини</w:t>
      </w:r>
    </w:p>
    <w:tbl>
      <w:tblPr>
        <w:tblW w:w="0" w:type="auto"/>
        <w:tblLook w:val="04A0"/>
      </w:tblPr>
      <w:tblGrid>
        <w:gridCol w:w="8429"/>
        <w:gridCol w:w="1199"/>
      </w:tblGrid>
      <w:tr w:rsidR="00F551B8" w:rsidRPr="0074479F" w:rsidTr="005648DA">
        <w:tc>
          <w:tcPr>
            <w:tcW w:w="8429" w:type="dxa"/>
            <w:vAlign w:val="center"/>
          </w:tcPr>
          <w:p w:rsidR="00F551B8" w:rsidRPr="0058334E" w:rsidRDefault="00755C15" w:rsidP="0017700F">
            <w:pPr>
              <w:spacing w:line="276" w:lineRule="auto"/>
              <w:ind w:firstLine="567"/>
              <w:jc w:val="center"/>
              <w:rPr>
                <w:oMath/>
                <w:rFonts w:ascii="Cambria Math" w:hAnsi="Cambria Math"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τ</m:t>
                    </m:r>
                  </m:e>
                  <m:sub>
                    <m:r>
                      <w:rPr>
                        <w:rFonts w:ascii="Cambria Math" w:hAnsi="Cambria Math" w:cs="Times New Roman"/>
                        <w:sz w:val="28"/>
                        <w:szCs w:val="28"/>
                      </w:rPr>
                      <m:t>cp</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F</m:t>
                    </m:r>
                  </m:num>
                  <m:den>
                    <m:r>
                      <m:rPr>
                        <m:sty m:val="p"/>
                      </m:rPr>
                      <w:rPr>
                        <w:rFonts w:ascii="Cambria Math" w:hAnsi="Cambria Math" w:cs="Times New Roman"/>
                        <w:sz w:val="28"/>
                        <w:szCs w:val="28"/>
                      </w:rPr>
                      <m:t>2</m:t>
                    </m:r>
                    <m:r>
                      <w:rPr>
                        <w:rFonts w:ascii="Cambria Math" w:hAnsi="Cambria Math" w:cs="Times New Roman"/>
                        <w:sz w:val="28"/>
                        <w:szCs w:val="28"/>
                      </w:rPr>
                      <m:t>bk</m:t>
                    </m:r>
                    <m:sSub>
                      <m:sSubPr>
                        <m:ctrlPr>
                          <w:rPr>
                            <w:rFonts w:ascii="Cambria Math" w:hAnsi="Cambria Math" w:cs="Times New Roman"/>
                            <w:sz w:val="28"/>
                            <w:szCs w:val="28"/>
                          </w:rPr>
                        </m:ctrlPr>
                      </m:sSubPr>
                      <m:e>
                        <m:r>
                          <w:rPr>
                            <w:rFonts w:ascii="Cambria Math" w:hAnsi="Cambria Math" w:cs="Times New Roman"/>
                            <w:sz w:val="28"/>
                            <w:szCs w:val="28"/>
                          </w:rPr>
                          <m:t>l</m:t>
                        </m:r>
                      </m:e>
                      <m:sub>
                        <m:r>
                          <m:rPr>
                            <m:sty m:val="p"/>
                          </m:rPr>
                          <w:rPr>
                            <w:rFonts w:ascii="Cambria Math" w:hAnsi="Cambria Math" w:cs="Times New Roman"/>
                            <w:sz w:val="28"/>
                            <w:szCs w:val="28"/>
                          </w:rPr>
                          <m:t>ф</m:t>
                        </m:r>
                      </m:sub>
                    </m:sSub>
                  </m:den>
                </m:f>
                <m:r>
                  <m:rPr>
                    <m:sty m:val="p"/>
                  </m:rPr>
                  <w:rPr>
                    <w:rFonts w:ascii="Cambria Math" w:hAnsi="Cambria Math" w:cs="Times New Roman"/>
                    <w:sz w:val="28"/>
                    <w:szCs w:val="28"/>
                  </w:rPr>
                  <m:t>≤</m:t>
                </m:r>
                <m:d>
                  <m:dPr>
                    <m:begChr m:val="["/>
                    <m:endChr m:val="]"/>
                    <m:ctrlPr>
                      <w:rPr>
                        <w:rFonts w:ascii="Cambria Math" w:hAnsi="Cambria Math" w:cs="Times New Roman"/>
                        <w:sz w:val="28"/>
                        <w:szCs w:val="28"/>
                      </w:rPr>
                    </m:ctrlPr>
                  </m:dPr>
                  <m:e>
                    <m:sSup>
                      <m:sSupPr>
                        <m:ctrlPr>
                          <w:rPr>
                            <w:rFonts w:ascii="Cambria Math" w:hAnsi="Cambria Math" w:cs="Times New Roman"/>
                            <w:sz w:val="28"/>
                            <w:szCs w:val="28"/>
                          </w:rPr>
                        </m:ctrlPr>
                      </m:sSupPr>
                      <m:e>
                        <m:r>
                          <w:rPr>
                            <w:rFonts w:ascii="Cambria Math" w:hAnsi="Cambria Math" w:cs="Times New Roman"/>
                            <w:sz w:val="28"/>
                            <w:szCs w:val="28"/>
                          </w:rPr>
                          <m:t>τ</m:t>
                        </m:r>
                      </m:e>
                      <m:sup>
                        <m:r>
                          <m:rPr>
                            <m:sty m:val="p"/>
                          </m:rPr>
                          <w:rPr>
                            <w:rFonts w:ascii="Cambria Math" w:hAnsi="Cambria Math" w:cs="Times New Roman"/>
                            <w:sz w:val="28"/>
                            <w:szCs w:val="28"/>
                          </w:rPr>
                          <m:t>'</m:t>
                        </m:r>
                      </m:sup>
                    </m:sSup>
                  </m:e>
                </m:d>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cp</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F</m:t>
                    </m:r>
                  </m:num>
                  <m:den>
                    <m:r>
                      <w:rPr>
                        <w:rFonts w:ascii="Cambria Math" w:hAnsi="Cambria Math" w:cs="Times New Roman"/>
                        <w:sz w:val="28"/>
                        <w:szCs w:val="28"/>
                      </w:rPr>
                      <m:t>δb</m:t>
                    </m:r>
                  </m:den>
                </m:f>
                <m:r>
                  <m:rPr>
                    <m:sty m:val="p"/>
                  </m:rPr>
                  <w:rPr>
                    <w:rFonts w:ascii="Cambria Math" w:hAnsi="Cambria Math" w:cs="Times New Roman"/>
                    <w:sz w:val="28"/>
                    <w:szCs w:val="28"/>
                  </w:rPr>
                  <m:t>≤</m:t>
                </m:r>
                <m:sSub>
                  <m:sSubPr>
                    <m:ctrlPr>
                      <w:rPr>
                        <w:rFonts w:ascii="Cambria Math" w:hAnsi="Cambria Math" w:cs="Times New Roman"/>
                        <w:sz w:val="28"/>
                        <w:szCs w:val="28"/>
                      </w:rPr>
                    </m:ctrlPr>
                  </m:sSubPr>
                  <m:e>
                    <m:d>
                      <m:dPr>
                        <m:begChr m:val="["/>
                        <m:endChr m:val="]"/>
                        <m:ctrlPr>
                          <w:rPr>
                            <w:rFonts w:ascii="Cambria Math" w:hAnsi="Cambria Math" w:cs="Times New Roman"/>
                            <w:sz w:val="28"/>
                            <w:szCs w:val="28"/>
                          </w:rPr>
                        </m:ctrlPr>
                      </m:dPr>
                      <m:e>
                        <m:sSup>
                          <m:sSupPr>
                            <m:ctrlPr>
                              <w:rPr>
                                <w:rFonts w:ascii="Cambria Math" w:hAnsi="Cambria Math" w:cs="Times New Roman"/>
                                <w:sz w:val="28"/>
                                <w:szCs w:val="28"/>
                              </w:rPr>
                            </m:ctrlPr>
                          </m:sSupPr>
                          <m:e>
                            <m:r>
                              <w:rPr>
                                <w:rFonts w:ascii="Cambria Math" w:hAnsi="Cambria Math" w:cs="Times New Roman"/>
                                <w:sz w:val="28"/>
                                <w:szCs w:val="28"/>
                              </w:rPr>
                              <m:t>σ</m:t>
                            </m:r>
                          </m:e>
                          <m:sup>
                            <m:r>
                              <m:rPr>
                                <m:sty m:val="p"/>
                              </m:rPr>
                              <w:rPr>
                                <w:rFonts w:ascii="Cambria Math" w:hAnsi="Cambria Math" w:cs="Times New Roman"/>
                                <w:sz w:val="28"/>
                                <w:szCs w:val="28"/>
                              </w:rPr>
                              <m:t>'</m:t>
                            </m:r>
                          </m:sup>
                        </m:sSup>
                      </m:e>
                    </m:d>
                  </m:e>
                  <m:sub>
                    <m:r>
                      <m:rPr>
                        <m:sty m:val="p"/>
                      </m:rPr>
                      <w:rPr>
                        <w:rFonts w:ascii="Cambria Math" w:hAnsi="Cambria Math" w:cs="Times New Roman"/>
                        <w:sz w:val="28"/>
                        <w:szCs w:val="28"/>
                      </w:rPr>
                      <m:t>р</m:t>
                    </m:r>
                  </m:sub>
                </m:sSub>
                <m:r>
                  <w:rPr>
                    <w:rFonts w:ascii="Cambria Math" w:eastAsiaTheme="minorEastAsia" w:hAnsi="Cambria Math" w:cs="Times New Roman"/>
                    <w:sz w:val="28"/>
                    <w:szCs w:val="28"/>
                  </w:rPr>
                  <m:t>.</m:t>
                </m:r>
              </m:oMath>
            </m:oMathPara>
          </w:p>
        </w:tc>
        <w:tc>
          <w:tcPr>
            <w:tcW w:w="1199" w:type="dxa"/>
            <w:vAlign w:val="center"/>
          </w:tcPr>
          <w:p w:rsidR="00F551B8" w:rsidRPr="0074479F" w:rsidRDefault="00F551B8" w:rsidP="0017700F">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(5.3</w:t>
            </w:r>
            <w:r w:rsidR="00CC342E" w:rsidRPr="0074479F">
              <w:rPr>
                <w:rFonts w:ascii="Times New Roman" w:hAnsi="Times New Roman" w:cs="Times New Roman"/>
                <w:sz w:val="28"/>
                <w:szCs w:val="28"/>
              </w:rPr>
              <w:t>8</w:t>
            </w:r>
            <w:r w:rsidRPr="0074479F">
              <w:rPr>
                <w:rFonts w:ascii="Times New Roman" w:hAnsi="Times New Roman" w:cs="Times New Roman"/>
                <w:sz w:val="28"/>
                <w:szCs w:val="28"/>
              </w:rPr>
              <w:t>)</w:t>
            </w:r>
          </w:p>
        </w:tc>
      </w:tr>
    </w:tbl>
    <w:p w:rsidR="00D57970" w:rsidRPr="0074479F" w:rsidRDefault="00D57970" w:rsidP="00477D30">
      <w:pPr>
        <w:ind w:left="360" w:firstLine="567"/>
        <w:jc w:val="center"/>
        <w:rPr>
          <w:rFonts w:ascii="Times New Roman" w:hAnsi="Times New Roman" w:cs="Times New Roman"/>
          <w:sz w:val="28"/>
          <w:szCs w:val="28"/>
        </w:rPr>
      </w:pPr>
    </w:p>
    <w:p w:rsidR="00AA6217" w:rsidRPr="0074479F" w:rsidRDefault="008604DB" w:rsidP="00477D30">
      <w:pPr>
        <w:ind w:left="360" w:firstLine="567"/>
        <w:jc w:val="center"/>
        <w:rPr>
          <w:rFonts w:ascii="Times New Roman" w:hAnsi="Times New Roman" w:cs="Times New Roman"/>
          <w:noProof/>
          <w:sz w:val="28"/>
          <w:szCs w:val="28"/>
          <w:lang w:eastAsia="ru-RU"/>
        </w:rPr>
      </w:pPr>
      <w:r w:rsidRPr="0074479F">
        <w:rPr>
          <w:rFonts w:ascii="Times New Roman" w:hAnsi="Times New Roman" w:cs="Times New Roman"/>
        </w:rPr>
        <w:object w:dxaOrig="7371" w:dyaOrig="4120">
          <v:shape id="_x0000_i1122" type="#_x0000_t75" style="width:298.2pt;height:165.75pt" o:ole="">
            <v:imagedata r:id="rId303" o:title=""/>
          </v:shape>
          <o:OLEObject Type="Embed" ProgID="Visio.Drawing.15" ShapeID="_x0000_i1122" DrawAspect="Content" ObjectID="_1780929455" r:id="rId304"/>
        </w:object>
      </w:r>
      <w:r w:rsidR="00A616B6" w:rsidRPr="0074479F">
        <w:rPr>
          <w:rFonts w:ascii="Times New Roman" w:hAnsi="Times New Roman" w:cs="Times New Roman"/>
          <w:sz w:val="28"/>
          <w:szCs w:val="28"/>
        </w:rPr>
        <w:t xml:space="preserve"> </w:t>
      </w:r>
    </w:p>
    <w:p w:rsidR="008D6941" w:rsidRPr="00C5050E" w:rsidRDefault="00D57970" w:rsidP="00477D30">
      <w:pPr>
        <w:ind w:left="360" w:firstLine="567"/>
        <w:jc w:val="center"/>
        <w:rPr>
          <w:rFonts w:ascii="Times New Roman" w:hAnsi="Times New Roman" w:cs="Times New Roman"/>
          <w:sz w:val="24"/>
          <w:szCs w:val="24"/>
          <w:lang w:val="ru-RU"/>
        </w:rPr>
      </w:pPr>
      <w:r w:rsidRPr="0074479F">
        <w:rPr>
          <w:rFonts w:ascii="Times New Roman" w:hAnsi="Times New Roman" w:cs="Times New Roman"/>
          <w:sz w:val="24"/>
          <w:szCs w:val="24"/>
        </w:rPr>
        <w:t>Рис. 5.1</w:t>
      </w:r>
      <w:r w:rsidR="004F72EA" w:rsidRPr="0074479F">
        <w:rPr>
          <w:rFonts w:ascii="Times New Roman" w:hAnsi="Times New Roman" w:cs="Times New Roman"/>
          <w:sz w:val="24"/>
          <w:szCs w:val="24"/>
        </w:rPr>
        <w:t>8</w:t>
      </w:r>
      <w:r w:rsidRPr="0074479F">
        <w:rPr>
          <w:rFonts w:ascii="Times New Roman" w:hAnsi="Times New Roman" w:cs="Times New Roman"/>
          <w:sz w:val="24"/>
          <w:szCs w:val="24"/>
        </w:rPr>
        <w:t xml:space="preserve">. </w:t>
      </w:r>
      <w:r w:rsidR="00F259C9" w:rsidRPr="0074479F">
        <w:rPr>
          <w:rFonts w:ascii="Times New Roman" w:hAnsi="Times New Roman" w:cs="Times New Roman"/>
          <w:sz w:val="24"/>
          <w:szCs w:val="24"/>
        </w:rPr>
        <w:t>Розподіл напружень у флангових швах при зв</w:t>
      </w:r>
      <w:r w:rsidR="00C5050E">
        <w:rPr>
          <w:rFonts w:ascii="Times New Roman" w:hAnsi="Times New Roman" w:cs="Times New Roman"/>
          <w:sz w:val="24"/>
          <w:szCs w:val="24"/>
        </w:rPr>
        <w:t>арюванні 2-х пластин (стержнів)</w:t>
      </w:r>
    </w:p>
    <w:p w:rsidR="0017700F" w:rsidRPr="0074479F" w:rsidRDefault="0017700F" w:rsidP="00477D30">
      <w:pPr>
        <w:ind w:left="360" w:firstLine="567"/>
        <w:jc w:val="center"/>
        <w:rPr>
          <w:rFonts w:ascii="Times New Roman" w:hAnsi="Times New Roman" w:cs="Times New Roman"/>
          <w:noProof/>
          <w:sz w:val="28"/>
          <w:szCs w:val="28"/>
          <w:lang w:eastAsia="ru-RU"/>
        </w:rPr>
      </w:pPr>
    </w:p>
    <w:p w:rsidR="00AA6217" w:rsidRPr="0074479F" w:rsidRDefault="008D6941" w:rsidP="0017700F">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ab/>
      </w:r>
      <w:r w:rsidR="00AA6217" w:rsidRPr="0074479F">
        <w:rPr>
          <w:rFonts w:ascii="Times New Roman" w:hAnsi="Times New Roman" w:cs="Times New Roman"/>
          <w:sz w:val="28"/>
          <w:szCs w:val="28"/>
        </w:rPr>
        <w:t xml:space="preserve">При зварюванні двох стержнів або смуг з кінченою жорсткістю напруження </w:t>
      </w:r>
      <w:r w:rsidR="0058334E">
        <w:rPr>
          <w:rFonts w:ascii="Times New Roman" w:hAnsi="Times New Roman" w:cs="Times New Roman"/>
          <w:sz w:val="28"/>
          <w:szCs w:val="28"/>
        </w:rPr>
        <w:t>(</w:t>
      </w:r>
      <m:oMath>
        <m:r>
          <w:rPr>
            <w:rFonts w:ascii="Cambria Math" w:hAnsi="Cambria Math" w:cs="Times New Roman"/>
            <w:sz w:val="28"/>
            <w:szCs w:val="28"/>
          </w:rPr>
          <m:t>τ</m:t>
        </m:r>
      </m:oMath>
      <w:r w:rsidR="0058334E">
        <w:rPr>
          <w:rFonts w:ascii="Times New Roman" w:eastAsiaTheme="minorEastAsia" w:hAnsi="Times New Roman" w:cs="Times New Roman"/>
          <w:sz w:val="28"/>
          <w:szCs w:val="28"/>
        </w:rPr>
        <w:t>)</w:t>
      </w:r>
      <w:r w:rsidR="00AA6217" w:rsidRPr="0074479F">
        <w:rPr>
          <w:rFonts w:ascii="Times New Roman" w:hAnsi="Times New Roman" w:cs="Times New Roman"/>
          <w:sz w:val="28"/>
          <w:szCs w:val="28"/>
        </w:rPr>
        <w:t xml:space="preserve"> в шві має мінімальне значення в його середній частині і максимальні – на кінцях</w:t>
      </w:r>
      <w:r w:rsidR="00D711F7" w:rsidRPr="0074479F">
        <w:rPr>
          <w:rFonts w:ascii="Times New Roman" w:hAnsi="Times New Roman" w:cs="Times New Roman"/>
          <w:sz w:val="28"/>
          <w:szCs w:val="28"/>
        </w:rPr>
        <w:t xml:space="preserve"> (рис. 5.18)</w:t>
      </w:r>
      <w:r w:rsidR="00AA6217" w:rsidRPr="0074479F">
        <w:rPr>
          <w:rFonts w:ascii="Times New Roman" w:hAnsi="Times New Roman" w:cs="Times New Roman"/>
          <w:sz w:val="28"/>
          <w:szCs w:val="28"/>
        </w:rPr>
        <w:t xml:space="preserve">. Напруження </w:t>
      </w:r>
      <w:r w:rsidR="0058334E">
        <w:rPr>
          <w:rFonts w:ascii="Times New Roman" w:hAnsi="Times New Roman" w:cs="Times New Roman"/>
          <w:sz w:val="28"/>
          <w:szCs w:val="28"/>
        </w:rPr>
        <w:t>(</w:t>
      </w:r>
      <m:oMath>
        <m:r>
          <w:rPr>
            <w:rFonts w:ascii="Cambria Math" w:hAnsi="Cambria Math" w:cs="Times New Roman"/>
            <w:sz w:val="28"/>
            <w:szCs w:val="28"/>
          </w:rPr>
          <m:t>σ</m:t>
        </m:r>
      </m:oMath>
      <w:r w:rsidR="0058334E">
        <w:rPr>
          <w:rFonts w:ascii="Times New Roman" w:eastAsiaTheme="minorEastAsia" w:hAnsi="Times New Roman" w:cs="Times New Roman"/>
          <w:sz w:val="28"/>
          <w:szCs w:val="28"/>
        </w:rPr>
        <w:t>)</w:t>
      </w:r>
      <w:r w:rsidR="00AA6217" w:rsidRPr="0074479F">
        <w:rPr>
          <w:rFonts w:ascii="Times New Roman" w:hAnsi="Times New Roman" w:cs="Times New Roman"/>
          <w:sz w:val="28"/>
          <w:szCs w:val="28"/>
        </w:rPr>
        <w:t xml:space="preserve"> в поперечному перерізі смуги також розподіляється не рівномірно. Шви в з’єднанні необхідно розміщувати так, щоб навантаження на них розподілились якомога рівномірніше: приварку елементарних елементів необхідно здійснювати симетрично розміщеними швами; приварку несиметричних профілів слід виконувати швами, довжина яких визначається пропорційно до навантажень, які вони сприймають. Наприклад, при проектуванні вузла приварки кутового профілю</w:t>
      </w:r>
      <w:r w:rsidR="00F15275" w:rsidRPr="0074479F">
        <w:rPr>
          <w:rFonts w:ascii="Times New Roman" w:hAnsi="Times New Roman" w:cs="Times New Roman"/>
          <w:sz w:val="28"/>
          <w:szCs w:val="28"/>
        </w:rPr>
        <w:t xml:space="preserve"> (рис. 5.19)</w:t>
      </w:r>
      <w:r w:rsidR="00AA6217" w:rsidRPr="0074479F">
        <w:rPr>
          <w:rFonts w:ascii="Times New Roman" w:hAnsi="Times New Roman" w:cs="Times New Roman"/>
          <w:sz w:val="28"/>
          <w:szCs w:val="28"/>
        </w:rPr>
        <w:t xml:space="preserve"> передбачається, зовнішня сила проходить через центр маси перерізу профілю. Навантаження на флангові шви розподіляється по правилу важеля:</w:t>
      </w:r>
    </w:p>
    <w:tbl>
      <w:tblPr>
        <w:tblW w:w="0" w:type="auto"/>
        <w:tblLook w:val="04A0"/>
      </w:tblPr>
      <w:tblGrid>
        <w:gridCol w:w="8429"/>
        <w:gridCol w:w="1199"/>
      </w:tblGrid>
      <w:tr w:rsidR="008D6941" w:rsidRPr="0074479F" w:rsidTr="005648DA">
        <w:tc>
          <w:tcPr>
            <w:tcW w:w="8429" w:type="dxa"/>
            <w:vAlign w:val="center"/>
          </w:tcPr>
          <w:p w:rsidR="008D6941" w:rsidRPr="0058334E" w:rsidRDefault="00755C15" w:rsidP="0017700F">
            <w:pPr>
              <w:spacing w:line="276" w:lineRule="auto"/>
              <w:ind w:firstLine="567"/>
              <w:jc w:val="center"/>
              <w:rPr>
                <w:oMath/>
                <w:rFonts w:ascii="Cambria Math" w:hAnsi="Cambria Math"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l</m:t>
                        </m:r>
                      </m:e>
                      <m:sub>
                        <m:r>
                          <m:rPr>
                            <m:sty m:val="p"/>
                          </m:rPr>
                          <w:rPr>
                            <w:rFonts w:ascii="Cambria Math" w:hAnsi="Cambria Math" w:cs="Times New Roman"/>
                            <w:sz w:val="28"/>
                            <w:szCs w:val="28"/>
                          </w:rPr>
                          <m:t>2</m:t>
                        </m:r>
                      </m:sub>
                    </m:sSub>
                  </m:num>
                  <m:den>
                    <m:sSub>
                      <m:sSubPr>
                        <m:ctrlPr>
                          <w:rPr>
                            <w:rFonts w:ascii="Cambria Math" w:hAnsi="Cambria Math" w:cs="Times New Roman"/>
                            <w:sz w:val="28"/>
                            <w:szCs w:val="28"/>
                          </w:rPr>
                        </m:ctrlPr>
                      </m:sSubPr>
                      <m:e>
                        <m:r>
                          <w:rPr>
                            <w:rFonts w:ascii="Cambria Math" w:hAnsi="Cambria Math" w:cs="Times New Roman"/>
                            <w:sz w:val="28"/>
                            <w:szCs w:val="28"/>
                          </w:rPr>
                          <m:t>l</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l</m:t>
                        </m:r>
                      </m:e>
                      <m:sub>
                        <m:r>
                          <m:rPr>
                            <m:sty m:val="p"/>
                          </m:rPr>
                          <w:rPr>
                            <w:rFonts w:ascii="Cambria Math" w:hAnsi="Cambria Math" w:cs="Times New Roman"/>
                            <w:sz w:val="28"/>
                            <w:szCs w:val="28"/>
                          </w:rPr>
                          <m:t>2</m:t>
                        </m:r>
                      </m:sub>
                    </m:sSub>
                  </m:den>
                </m:f>
                <m:r>
                  <w:rPr>
                    <w:rFonts w:ascii="Cambria Math" w:hAnsi="Cambria Math" w:cs="Times New Roman"/>
                    <w:sz w:val="28"/>
                    <w:szCs w:val="28"/>
                  </w:rPr>
                  <m:t xml:space="preserve">F; </m:t>
                </m:r>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l</m:t>
                        </m:r>
                      </m:e>
                      <m:sub>
                        <m:r>
                          <m:rPr>
                            <m:sty m:val="p"/>
                          </m:rPr>
                          <w:rPr>
                            <w:rFonts w:ascii="Cambria Math" w:hAnsi="Cambria Math" w:cs="Times New Roman"/>
                            <w:sz w:val="28"/>
                            <w:szCs w:val="28"/>
                          </w:rPr>
                          <m:t>1</m:t>
                        </m:r>
                      </m:sub>
                    </m:sSub>
                  </m:num>
                  <m:den>
                    <m:sSub>
                      <m:sSubPr>
                        <m:ctrlPr>
                          <w:rPr>
                            <w:rFonts w:ascii="Cambria Math" w:hAnsi="Cambria Math" w:cs="Times New Roman"/>
                            <w:sz w:val="28"/>
                            <w:szCs w:val="28"/>
                          </w:rPr>
                        </m:ctrlPr>
                      </m:sSubPr>
                      <m:e>
                        <m:r>
                          <w:rPr>
                            <w:rFonts w:ascii="Cambria Math" w:hAnsi="Cambria Math" w:cs="Times New Roman"/>
                            <w:sz w:val="28"/>
                            <w:szCs w:val="28"/>
                          </w:rPr>
                          <m:t>l</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l</m:t>
                        </m:r>
                      </m:e>
                      <m:sub>
                        <m:r>
                          <m:rPr>
                            <m:sty m:val="p"/>
                          </m:rPr>
                          <w:rPr>
                            <w:rFonts w:ascii="Cambria Math" w:hAnsi="Cambria Math" w:cs="Times New Roman"/>
                            <w:sz w:val="28"/>
                            <w:szCs w:val="28"/>
                          </w:rPr>
                          <m:t>2</m:t>
                        </m:r>
                      </m:sub>
                    </m:sSub>
                  </m:den>
                </m:f>
                <m:r>
                  <w:rPr>
                    <w:rFonts w:ascii="Cambria Math" w:hAnsi="Cambria Math" w:cs="Times New Roman"/>
                    <w:sz w:val="28"/>
                    <w:szCs w:val="28"/>
                  </w:rPr>
                  <m:t>F</m:t>
                </m:r>
                <m:r>
                  <w:rPr>
                    <w:rFonts w:ascii="Cambria Math" w:eastAsiaTheme="minorEastAsia" w:hAnsi="Cambria Math" w:cs="Times New Roman"/>
                    <w:sz w:val="28"/>
                    <w:szCs w:val="28"/>
                  </w:rPr>
                  <m:t>,</m:t>
                </m:r>
              </m:oMath>
            </m:oMathPara>
          </w:p>
        </w:tc>
        <w:tc>
          <w:tcPr>
            <w:tcW w:w="1199" w:type="dxa"/>
            <w:vAlign w:val="center"/>
          </w:tcPr>
          <w:p w:rsidR="008D6941" w:rsidRPr="0074479F" w:rsidRDefault="008D6941" w:rsidP="0017700F">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(5.3</w:t>
            </w:r>
            <w:r w:rsidR="00CC342E" w:rsidRPr="0074479F">
              <w:rPr>
                <w:rFonts w:ascii="Times New Roman" w:hAnsi="Times New Roman" w:cs="Times New Roman"/>
                <w:sz w:val="28"/>
                <w:szCs w:val="28"/>
              </w:rPr>
              <w:t>9</w:t>
            </w:r>
            <w:r w:rsidRPr="0074479F">
              <w:rPr>
                <w:rFonts w:ascii="Times New Roman" w:hAnsi="Times New Roman" w:cs="Times New Roman"/>
                <w:sz w:val="28"/>
                <w:szCs w:val="28"/>
              </w:rPr>
              <w:t>)</w:t>
            </w:r>
          </w:p>
        </w:tc>
      </w:tr>
    </w:tbl>
    <w:p w:rsidR="00F259C9" w:rsidRDefault="00AA6217" w:rsidP="00F259C9">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де </w:t>
      </w:r>
      <m:oMath>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2</m:t>
            </m:r>
          </m:sub>
        </m:sSub>
      </m:oMath>
      <w:r w:rsidRPr="0074479F">
        <w:rPr>
          <w:rFonts w:ascii="Times New Roman" w:hAnsi="Times New Roman" w:cs="Times New Roman"/>
          <w:sz w:val="28"/>
          <w:szCs w:val="28"/>
        </w:rPr>
        <w:t xml:space="preserve"> –</w:t>
      </w:r>
      <w:r w:rsidR="008D6941"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навантаження на шви, </w:t>
      </w:r>
      <m:oMath>
        <m:sSub>
          <m:sSubPr>
            <m:ctrlPr>
              <w:rPr>
                <w:rFonts w:ascii="Cambria Math" w:hAnsi="Cambria Math" w:cs="Times New Roman"/>
                <w:sz w:val="28"/>
                <w:szCs w:val="28"/>
              </w:rPr>
            </m:ctrlPr>
          </m:sSubPr>
          <m:e>
            <m:r>
              <w:rPr>
                <w:rFonts w:ascii="Cambria Math" w:hAnsi="Cambria Math" w:cs="Times New Roman"/>
                <w:sz w:val="28"/>
                <w:szCs w:val="28"/>
              </w:rPr>
              <m:t>l</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l</m:t>
            </m:r>
          </m:e>
          <m:sub>
            <m:r>
              <m:rPr>
                <m:sty m:val="p"/>
              </m:rPr>
              <w:rPr>
                <w:rFonts w:ascii="Cambria Math" w:hAnsi="Cambria Math" w:cs="Times New Roman"/>
                <w:sz w:val="28"/>
                <w:szCs w:val="28"/>
              </w:rPr>
              <m:t>2</m:t>
            </m:r>
          </m:sub>
        </m:sSub>
      </m:oMath>
      <w:r w:rsidRPr="0074479F">
        <w:rPr>
          <w:rFonts w:ascii="Times New Roman" w:hAnsi="Times New Roman" w:cs="Times New Roman"/>
          <w:sz w:val="28"/>
          <w:szCs w:val="28"/>
        </w:rPr>
        <w:t xml:space="preserve"> –</w:t>
      </w:r>
      <w:r w:rsidR="008D6941"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відстань між центрами тяжіння перерізу </w:t>
      </w:r>
      <w:r w:rsidR="00BB605C" w:rsidRPr="0074479F">
        <w:rPr>
          <w:rFonts w:ascii="Times New Roman" w:hAnsi="Times New Roman" w:cs="Times New Roman"/>
          <w:sz w:val="28"/>
          <w:szCs w:val="28"/>
        </w:rPr>
        <w:t>профілю</w:t>
      </w:r>
      <w:r w:rsidRPr="0074479F">
        <w:rPr>
          <w:rFonts w:ascii="Times New Roman" w:hAnsi="Times New Roman" w:cs="Times New Roman"/>
          <w:sz w:val="28"/>
          <w:szCs w:val="28"/>
        </w:rPr>
        <w:t xml:space="preserve"> і швів.</w:t>
      </w:r>
    </w:p>
    <w:p w:rsidR="00337337" w:rsidRPr="0074479F" w:rsidRDefault="00337337" w:rsidP="00F259C9">
      <w:pPr>
        <w:spacing w:line="276" w:lineRule="auto"/>
        <w:ind w:firstLine="567"/>
        <w:jc w:val="both"/>
        <w:rPr>
          <w:rFonts w:ascii="Times New Roman" w:hAnsi="Times New Roman" w:cs="Times New Roman"/>
          <w:sz w:val="28"/>
          <w:szCs w:val="28"/>
        </w:rPr>
      </w:pPr>
    </w:p>
    <w:p w:rsidR="00D57970" w:rsidRPr="0074479F" w:rsidRDefault="008A6C47" w:rsidP="008A6C47">
      <w:pPr>
        <w:ind w:firstLine="567"/>
        <w:jc w:val="center"/>
        <w:rPr>
          <w:rFonts w:ascii="Times New Roman" w:hAnsi="Times New Roman" w:cs="Times New Roman"/>
          <w:sz w:val="28"/>
          <w:szCs w:val="28"/>
        </w:rPr>
      </w:pPr>
      <w:r w:rsidRPr="0074479F">
        <w:rPr>
          <w:rFonts w:ascii="Times New Roman" w:hAnsi="Times New Roman" w:cs="Times New Roman"/>
          <w:noProof/>
          <w:lang w:val="ru-RU" w:eastAsia="ru-RU"/>
        </w:rPr>
        <w:drawing>
          <wp:inline distT="0" distB="0" distL="0" distR="0">
            <wp:extent cx="2743200" cy="1622261"/>
            <wp:effectExtent l="19050" t="0" r="0" b="0"/>
            <wp:docPr id="867984028" name="Рисунок 1" descr="images (292×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images (292×173)"/>
                    <pic:cNvPicPr>
                      <a:picLocks noChangeAspect="1" noChangeArrowheads="1"/>
                    </pic:cNvPicPr>
                  </pic:nvPicPr>
                  <pic:blipFill>
                    <a:blip r:embed="rId305"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306">
                              <a14:imgEffect>
                                <a14:sharpenSoften amount="5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754720" cy="1629074"/>
                    </a:xfrm>
                    <a:prstGeom prst="rect">
                      <a:avLst/>
                    </a:prstGeom>
                    <a:noFill/>
                    <a:ln>
                      <a:noFill/>
                    </a:ln>
                  </pic:spPr>
                </pic:pic>
              </a:graphicData>
            </a:graphic>
          </wp:inline>
        </w:drawing>
      </w:r>
    </w:p>
    <w:p w:rsidR="00F259C9" w:rsidRPr="0074479F" w:rsidRDefault="00F259C9" w:rsidP="00D57970">
      <w:pPr>
        <w:ind w:left="360" w:firstLine="567"/>
        <w:jc w:val="center"/>
        <w:rPr>
          <w:rFonts w:ascii="Times New Roman" w:hAnsi="Times New Roman" w:cs="Times New Roman"/>
          <w:sz w:val="24"/>
          <w:szCs w:val="24"/>
        </w:rPr>
      </w:pPr>
    </w:p>
    <w:p w:rsidR="00D57970" w:rsidRPr="00C5050E" w:rsidRDefault="00D57970" w:rsidP="00D57970">
      <w:pPr>
        <w:ind w:left="360" w:firstLine="567"/>
        <w:jc w:val="center"/>
        <w:rPr>
          <w:rFonts w:ascii="Times New Roman" w:hAnsi="Times New Roman" w:cs="Times New Roman"/>
          <w:noProof/>
          <w:sz w:val="28"/>
          <w:szCs w:val="28"/>
          <w:lang w:val="ru-RU" w:eastAsia="ru-RU"/>
        </w:rPr>
      </w:pPr>
      <w:r w:rsidRPr="0074479F">
        <w:rPr>
          <w:rFonts w:ascii="Times New Roman" w:hAnsi="Times New Roman" w:cs="Times New Roman"/>
          <w:sz w:val="24"/>
          <w:szCs w:val="24"/>
        </w:rPr>
        <w:t>Рис. 5.1</w:t>
      </w:r>
      <w:r w:rsidR="004F72EA" w:rsidRPr="0074479F">
        <w:rPr>
          <w:rFonts w:ascii="Times New Roman" w:hAnsi="Times New Roman" w:cs="Times New Roman"/>
          <w:sz w:val="24"/>
          <w:szCs w:val="24"/>
        </w:rPr>
        <w:t>9</w:t>
      </w:r>
      <w:r w:rsidRPr="0074479F">
        <w:rPr>
          <w:rFonts w:ascii="Times New Roman" w:hAnsi="Times New Roman" w:cs="Times New Roman"/>
          <w:sz w:val="24"/>
          <w:szCs w:val="24"/>
        </w:rPr>
        <w:t xml:space="preserve">. </w:t>
      </w:r>
      <w:r w:rsidR="00F259C9" w:rsidRPr="0074479F">
        <w:rPr>
          <w:rFonts w:ascii="Times New Roman" w:hAnsi="Times New Roman" w:cs="Times New Roman"/>
          <w:sz w:val="24"/>
          <w:szCs w:val="24"/>
        </w:rPr>
        <w:t>Схема з’єднання кутового профілю з пластиною фланговими швами</w:t>
      </w:r>
    </w:p>
    <w:p w:rsidR="00D57970" w:rsidRPr="0074479F" w:rsidRDefault="00D57970" w:rsidP="00477D30">
      <w:pPr>
        <w:ind w:firstLine="567"/>
        <w:rPr>
          <w:rFonts w:ascii="Times New Roman" w:hAnsi="Times New Roman" w:cs="Times New Roman"/>
          <w:sz w:val="28"/>
          <w:szCs w:val="28"/>
        </w:rPr>
      </w:pPr>
    </w:p>
    <w:p w:rsidR="00AA6217" w:rsidRPr="0074479F" w:rsidRDefault="005648DA" w:rsidP="00BB605C">
      <w:pPr>
        <w:spacing w:line="276" w:lineRule="auto"/>
        <w:ind w:firstLine="567"/>
        <w:rPr>
          <w:rFonts w:ascii="Times New Roman" w:hAnsi="Times New Roman" w:cs="Times New Roman"/>
          <w:sz w:val="28"/>
          <w:szCs w:val="28"/>
        </w:rPr>
      </w:pPr>
      <w:r w:rsidRPr="0074479F">
        <w:rPr>
          <w:rFonts w:ascii="Times New Roman" w:hAnsi="Times New Roman" w:cs="Times New Roman"/>
          <w:sz w:val="28"/>
          <w:szCs w:val="28"/>
        </w:rPr>
        <w:tab/>
      </w:r>
      <w:r w:rsidR="00AA6217" w:rsidRPr="0074479F">
        <w:rPr>
          <w:rFonts w:ascii="Times New Roman" w:hAnsi="Times New Roman" w:cs="Times New Roman"/>
          <w:sz w:val="28"/>
          <w:szCs w:val="28"/>
        </w:rPr>
        <w:t>Умова міцності (рівноміцності) швів</w:t>
      </w:r>
    </w:p>
    <w:tbl>
      <w:tblPr>
        <w:tblW w:w="0" w:type="auto"/>
        <w:tblLook w:val="04A0"/>
      </w:tblPr>
      <w:tblGrid>
        <w:gridCol w:w="8429"/>
        <w:gridCol w:w="1199"/>
      </w:tblGrid>
      <w:tr w:rsidR="005648DA" w:rsidRPr="0074479F" w:rsidTr="005648DA">
        <w:tc>
          <w:tcPr>
            <w:tcW w:w="8429" w:type="dxa"/>
            <w:vAlign w:val="center"/>
          </w:tcPr>
          <w:p w:rsidR="005648DA" w:rsidRPr="0058334E" w:rsidRDefault="00755C15" w:rsidP="00BB605C">
            <w:pPr>
              <w:spacing w:line="276" w:lineRule="auto"/>
              <w:ind w:firstLine="567"/>
              <w:jc w:val="center"/>
              <w:rPr>
                <w:oMath/>
                <w:rFonts w:ascii="Cambria Math" w:hAnsi="Cambria Math"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τ</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τ</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1</m:t>
                        </m:r>
                      </m:sub>
                    </m:sSub>
                  </m:num>
                  <m:den>
                    <m:r>
                      <w:rPr>
                        <w:rFonts w:ascii="Cambria Math" w:hAnsi="Cambria Math" w:cs="Times New Roman"/>
                        <w:sz w:val="28"/>
                        <w:szCs w:val="28"/>
                      </w:rPr>
                      <m:t>βk</m:t>
                    </m:r>
                    <m:sSub>
                      <m:sSubPr>
                        <m:ctrlPr>
                          <w:rPr>
                            <w:rFonts w:ascii="Cambria Math" w:hAnsi="Cambria Math" w:cs="Times New Roman"/>
                            <w:sz w:val="28"/>
                            <w:szCs w:val="28"/>
                          </w:rPr>
                        </m:ctrlPr>
                      </m:sSubPr>
                      <m:e>
                        <m:r>
                          <w:rPr>
                            <w:rFonts w:ascii="Cambria Math" w:hAnsi="Cambria Math" w:cs="Times New Roman"/>
                            <w:sz w:val="28"/>
                            <w:szCs w:val="28"/>
                          </w:rPr>
                          <m:t>l</m:t>
                        </m:r>
                      </m:e>
                      <m:sub>
                        <m:r>
                          <m:rPr>
                            <m:sty m:val="p"/>
                          </m:rPr>
                          <w:rPr>
                            <w:rFonts w:ascii="Cambria Math" w:hAnsi="Cambria Math" w:cs="Times New Roman"/>
                            <w:sz w:val="28"/>
                            <w:szCs w:val="28"/>
                          </w:rPr>
                          <m:t>1</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2</m:t>
                        </m:r>
                      </m:sub>
                    </m:sSub>
                  </m:num>
                  <m:den>
                    <m:r>
                      <w:rPr>
                        <w:rFonts w:ascii="Cambria Math" w:hAnsi="Cambria Math" w:cs="Times New Roman"/>
                        <w:sz w:val="28"/>
                        <w:szCs w:val="28"/>
                      </w:rPr>
                      <m:t>βk</m:t>
                    </m:r>
                    <m:sSub>
                      <m:sSubPr>
                        <m:ctrlPr>
                          <w:rPr>
                            <w:rFonts w:ascii="Cambria Math" w:hAnsi="Cambria Math" w:cs="Times New Roman"/>
                            <w:sz w:val="28"/>
                            <w:szCs w:val="28"/>
                          </w:rPr>
                        </m:ctrlPr>
                      </m:sSubPr>
                      <m:e>
                        <m:r>
                          <w:rPr>
                            <w:rFonts w:ascii="Cambria Math" w:hAnsi="Cambria Math" w:cs="Times New Roman"/>
                            <w:sz w:val="28"/>
                            <w:szCs w:val="28"/>
                          </w:rPr>
                          <m:t>l</m:t>
                        </m:r>
                      </m:e>
                      <m:sub>
                        <m:r>
                          <m:rPr>
                            <m:sty m:val="p"/>
                          </m:rPr>
                          <w:rPr>
                            <w:rFonts w:ascii="Cambria Math" w:hAnsi="Cambria Math" w:cs="Times New Roman"/>
                            <w:sz w:val="28"/>
                            <w:szCs w:val="28"/>
                          </w:rPr>
                          <m:t>2</m:t>
                        </m:r>
                      </m:sub>
                    </m:sSub>
                  </m:den>
                </m:f>
                <m:r>
                  <m:rPr>
                    <m:sty m:val="p"/>
                  </m:rPr>
                  <w:rPr>
                    <w:rFonts w:ascii="Cambria Math" w:hAnsi="Cambria Math" w:cs="Times New Roman"/>
                    <w:sz w:val="28"/>
                    <w:szCs w:val="28"/>
                  </w:rPr>
                  <m:t>≤</m:t>
                </m:r>
                <m:d>
                  <m:dPr>
                    <m:begChr m:val="["/>
                    <m:endChr m:val="]"/>
                    <m:ctrlPr>
                      <w:rPr>
                        <w:rFonts w:ascii="Cambria Math" w:hAnsi="Cambria Math" w:cs="Times New Roman"/>
                        <w:sz w:val="28"/>
                        <w:szCs w:val="28"/>
                      </w:rPr>
                    </m:ctrlPr>
                  </m:dPr>
                  <m:e>
                    <m:sSup>
                      <m:sSupPr>
                        <m:ctrlPr>
                          <w:rPr>
                            <w:rFonts w:ascii="Cambria Math" w:hAnsi="Cambria Math" w:cs="Times New Roman"/>
                            <w:sz w:val="28"/>
                            <w:szCs w:val="28"/>
                          </w:rPr>
                        </m:ctrlPr>
                      </m:sSupPr>
                      <m:e>
                        <m:r>
                          <w:rPr>
                            <w:rFonts w:ascii="Cambria Math" w:hAnsi="Cambria Math" w:cs="Times New Roman"/>
                            <w:sz w:val="28"/>
                            <w:szCs w:val="28"/>
                          </w:rPr>
                          <m:t>τ</m:t>
                        </m:r>
                      </m:e>
                      <m:sup>
                        <m:r>
                          <m:rPr>
                            <m:sty m:val="p"/>
                          </m:rPr>
                          <w:rPr>
                            <w:rFonts w:ascii="Cambria Math" w:hAnsi="Cambria Math" w:cs="Times New Roman"/>
                            <w:sz w:val="28"/>
                            <w:szCs w:val="28"/>
                          </w:rPr>
                          <m:t>'</m:t>
                        </m:r>
                      </m:sup>
                    </m:sSup>
                  </m:e>
                </m:d>
                <m:r>
                  <w:rPr>
                    <w:rFonts w:ascii="Cambria Math" w:eastAsiaTheme="minorEastAsia" w:hAnsi="Cambria Math" w:cs="Times New Roman"/>
                    <w:sz w:val="28"/>
                    <w:szCs w:val="28"/>
                  </w:rPr>
                  <m:t>.</m:t>
                </m:r>
              </m:oMath>
            </m:oMathPara>
          </w:p>
        </w:tc>
        <w:tc>
          <w:tcPr>
            <w:tcW w:w="1199" w:type="dxa"/>
            <w:vAlign w:val="center"/>
          </w:tcPr>
          <w:p w:rsidR="005648DA" w:rsidRPr="0074479F" w:rsidRDefault="005648DA" w:rsidP="00BB605C">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(5.</w:t>
            </w:r>
            <w:r w:rsidR="00CC342E" w:rsidRPr="0074479F">
              <w:rPr>
                <w:rFonts w:ascii="Times New Roman" w:hAnsi="Times New Roman" w:cs="Times New Roman"/>
                <w:sz w:val="28"/>
                <w:szCs w:val="28"/>
              </w:rPr>
              <w:t>40</w:t>
            </w:r>
            <w:r w:rsidRPr="0074479F">
              <w:rPr>
                <w:rFonts w:ascii="Times New Roman" w:hAnsi="Times New Roman" w:cs="Times New Roman"/>
                <w:sz w:val="28"/>
                <w:szCs w:val="28"/>
              </w:rPr>
              <w:t>)</w:t>
            </w:r>
          </w:p>
        </w:tc>
      </w:tr>
    </w:tbl>
    <w:p w:rsidR="00AA6217" w:rsidRPr="0074479F" w:rsidRDefault="00AA6217" w:rsidP="00BB605C">
      <w:pPr>
        <w:tabs>
          <w:tab w:val="left" w:pos="6135"/>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 </w:t>
      </w:r>
      <w:r w:rsidR="0058334E">
        <w:rPr>
          <w:rFonts w:ascii="Times New Roman" w:hAnsi="Times New Roman" w:cs="Times New Roman"/>
          <w:sz w:val="28"/>
          <w:szCs w:val="28"/>
        </w:rPr>
        <w:t>З</w:t>
      </w:r>
      <w:r w:rsidRPr="0074479F">
        <w:rPr>
          <w:rFonts w:ascii="Times New Roman" w:hAnsi="Times New Roman" w:cs="Times New Roman"/>
          <w:sz w:val="28"/>
          <w:szCs w:val="28"/>
        </w:rPr>
        <w:t>відки знаходимо</w:t>
      </w:r>
    </w:p>
    <w:tbl>
      <w:tblPr>
        <w:tblW w:w="0" w:type="auto"/>
        <w:tblLook w:val="04A0"/>
      </w:tblPr>
      <w:tblGrid>
        <w:gridCol w:w="8429"/>
        <w:gridCol w:w="1199"/>
      </w:tblGrid>
      <w:tr w:rsidR="005648DA" w:rsidRPr="0074479F" w:rsidTr="005648DA">
        <w:tc>
          <w:tcPr>
            <w:tcW w:w="8429" w:type="dxa"/>
            <w:vAlign w:val="center"/>
          </w:tcPr>
          <w:p w:rsidR="005648DA" w:rsidRPr="0058334E" w:rsidRDefault="00755C15" w:rsidP="00BB605C">
            <w:pPr>
              <w:spacing w:line="276" w:lineRule="auto"/>
              <w:ind w:firstLine="567"/>
              <w:jc w:val="center"/>
              <w:rPr>
                <w:oMath/>
                <w:rFonts w:ascii="Cambria Math" w:hAnsi="Cambria Math"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l</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m:rPr>
                            <m:sty m:val="p"/>
                          </m:rPr>
                          <w:rPr>
                            <w:rFonts w:ascii="Cambria Math" w:hAnsi="Cambria Math" w:cs="Times New Roman"/>
                            <w:sz w:val="28"/>
                            <w:szCs w:val="28"/>
                          </w:rPr>
                          <m:t>F</m:t>
                        </m:r>
                      </m:e>
                      <m:sub>
                        <m:r>
                          <m:rPr>
                            <m:sty m:val="p"/>
                          </m:rPr>
                          <w:rPr>
                            <w:rFonts w:ascii="Cambria Math" w:hAnsi="Cambria Math" w:cs="Times New Roman"/>
                            <w:sz w:val="28"/>
                            <w:szCs w:val="28"/>
                          </w:rPr>
                          <m:t>1</m:t>
                        </m:r>
                      </m:sub>
                    </m:sSub>
                  </m:num>
                  <m:den>
                    <m:r>
                      <w:rPr>
                        <w:rFonts w:ascii="Cambria Math" w:hAnsi="Cambria Math" w:cs="Times New Roman"/>
                        <w:sz w:val="28"/>
                        <w:szCs w:val="28"/>
                      </w:rPr>
                      <m:t>βk</m:t>
                    </m:r>
                    <m:d>
                      <m:dPr>
                        <m:begChr m:val="["/>
                        <m:endChr m:val="]"/>
                        <m:ctrlPr>
                          <w:rPr>
                            <w:rFonts w:ascii="Cambria Math" w:hAnsi="Cambria Math" w:cs="Times New Roman"/>
                            <w:sz w:val="28"/>
                            <w:szCs w:val="28"/>
                          </w:rPr>
                        </m:ctrlPr>
                      </m:dPr>
                      <m:e>
                        <m:sSup>
                          <m:sSupPr>
                            <m:ctrlPr>
                              <w:rPr>
                                <w:rFonts w:ascii="Cambria Math" w:hAnsi="Cambria Math" w:cs="Times New Roman"/>
                                <w:sz w:val="28"/>
                                <w:szCs w:val="28"/>
                              </w:rPr>
                            </m:ctrlPr>
                          </m:sSupPr>
                          <m:e>
                            <m:r>
                              <w:rPr>
                                <w:rFonts w:ascii="Cambria Math" w:hAnsi="Cambria Math" w:cs="Times New Roman"/>
                                <w:sz w:val="28"/>
                                <w:szCs w:val="28"/>
                              </w:rPr>
                              <m:t>τ</m:t>
                            </m:r>
                          </m:e>
                          <m:sup>
                            <m:r>
                              <m:rPr>
                                <m:sty m:val="p"/>
                              </m:rPr>
                              <w:rPr>
                                <w:rFonts w:ascii="Cambria Math" w:hAnsi="Cambria Math" w:cs="Times New Roman"/>
                                <w:sz w:val="28"/>
                                <w:szCs w:val="28"/>
                              </w:rPr>
                              <m:t>'</m:t>
                            </m:r>
                          </m:sup>
                        </m:sSup>
                      </m:e>
                    </m:d>
                  </m:den>
                </m:f>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l</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2</m:t>
                        </m:r>
                      </m:sub>
                    </m:sSub>
                  </m:num>
                  <m:den>
                    <m:r>
                      <w:rPr>
                        <w:rFonts w:ascii="Cambria Math" w:hAnsi="Cambria Math" w:cs="Times New Roman"/>
                        <w:sz w:val="28"/>
                        <w:szCs w:val="28"/>
                      </w:rPr>
                      <m:t>βk</m:t>
                    </m:r>
                    <m:d>
                      <m:dPr>
                        <m:begChr m:val="["/>
                        <m:endChr m:val="]"/>
                        <m:ctrlPr>
                          <w:rPr>
                            <w:rFonts w:ascii="Cambria Math" w:hAnsi="Cambria Math" w:cs="Times New Roman"/>
                            <w:sz w:val="28"/>
                            <w:szCs w:val="28"/>
                          </w:rPr>
                        </m:ctrlPr>
                      </m:dPr>
                      <m:e>
                        <m:sSup>
                          <m:sSupPr>
                            <m:ctrlPr>
                              <w:rPr>
                                <w:rFonts w:ascii="Cambria Math" w:hAnsi="Cambria Math" w:cs="Times New Roman"/>
                                <w:sz w:val="28"/>
                                <w:szCs w:val="28"/>
                              </w:rPr>
                            </m:ctrlPr>
                          </m:sSupPr>
                          <m:e>
                            <m:r>
                              <w:rPr>
                                <w:rFonts w:ascii="Cambria Math" w:hAnsi="Cambria Math" w:cs="Times New Roman"/>
                                <w:sz w:val="28"/>
                                <w:szCs w:val="28"/>
                              </w:rPr>
                              <m:t>τ</m:t>
                            </m:r>
                          </m:e>
                          <m:sup>
                            <m:r>
                              <m:rPr>
                                <m:sty m:val="p"/>
                              </m:rPr>
                              <w:rPr>
                                <w:rFonts w:ascii="Cambria Math" w:hAnsi="Cambria Math" w:cs="Times New Roman"/>
                                <w:sz w:val="28"/>
                                <w:szCs w:val="28"/>
                              </w:rPr>
                              <m:t>'</m:t>
                            </m:r>
                          </m:sup>
                        </m:sSup>
                      </m:e>
                    </m:d>
                  </m:den>
                </m:f>
                <m:r>
                  <w:rPr>
                    <w:rFonts w:ascii="Cambria Math" w:eastAsiaTheme="minorEastAsia" w:hAnsi="Cambria Math" w:cs="Times New Roman"/>
                    <w:sz w:val="28"/>
                    <w:szCs w:val="28"/>
                  </w:rPr>
                  <m:t>.</m:t>
                </m:r>
              </m:oMath>
            </m:oMathPara>
          </w:p>
        </w:tc>
        <w:tc>
          <w:tcPr>
            <w:tcW w:w="1199" w:type="dxa"/>
            <w:vAlign w:val="center"/>
          </w:tcPr>
          <w:p w:rsidR="005648DA" w:rsidRPr="0074479F" w:rsidRDefault="005648DA" w:rsidP="00BB605C">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(5.</w:t>
            </w:r>
            <w:r w:rsidR="00CC342E" w:rsidRPr="0074479F">
              <w:rPr>
                <w:rFonts w:ascii="Times New Roman" w:hAnsi="Times New Roman" w:cs="Times New Roman"/>
                <w:sz w:val="28"/>
                <w:szCs w:val="28"/>
              </w:rPr>
              <w:t>41</w:t>
            </w:r>
            <w:r w:rsidRPr="0074479F">
              <w:rPr>
                <w:rFonts w:ascii="Times New Roman" w:hAnsi="Times New Roman" w:cs="Times New Roman"/>
                <w:sz w:val="28"/>
                <w:szCs w:val="28"/>
              </w:rPr>
              <w:t>)</w:t>
            </w:r>
          </w:p>
        </w:tc>
      </w:tr>
    </w:tbl>
    <w:p w:rsidR="00AA6217" w:rsidRPr="0074479F" w:rsidRDefault="00AA6217" w:rsidP="00BB605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Для рівнобічних кутових профілів:</w:t>
      </w:r>
    </w:p>
    <w:p w:rsidR="00AA6217" w:rsidRPr="0074479F" w:rsidRDefault="00755C15" w:rsidP="0058334E">
      <w:pPr>
        <w:tabs>
          <w:tab w:val="left" w:pos="6135"/>
        </w:tabs>
        <w:spacing w:line="276" w:lineRule="auto"/>
        <w:ind w:firstLine="567"/>
        <w:jc w:val="both"/>
        <w:rPr>
          <w:rFonts w:ascii="Times New Roman"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≅0.7</m:t>
        </m:r>
        <m:r>
          <w:rPr>
            <w:rFonts w:ascii="Cambria Math" w:hAnsi="Cambria Math" w:cs="Times New Roman"/>
            <w:sz w:val="28"/>
            <w:szCs w:val="28"/>
          </w:rPr>
          <m:t>F</m:t>
        </m:r>
      </m:oMath>
      <w:r w:rsidR="00AA6217" w:rsidRPr="0074479F">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w:rPr>
                <w:rFonts w:ascii="Cambria Math" w:hAnsi="Cambria Math" w:cs="Times New Roman"/>
                <w:sz w:val="28"/>
                <w:szCs w:val="28"/>
              </w:rPr>
              <m:t>F</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≅0.3</m:t>
        </m:r>
        <m:r>
          <w:rPr>
            <w:rFonts w:ascii="Cambria Math" w:hAnsi="Cambria Math" w:cs="Times New Roman"/>
            <w:sz w:val="28"/>
            <w:szCs w:val="28"/>
          </w:rPr>
          <m:t>F</m:t>
        </m:r>
      </m:oMath>
      <w:r w:rsidR="00AA6217" w:rsidRPr="0074479F">
        <w:rPr>
          <w:rFonts w:ascii="Times New Roman" w:hAnsi="Times New Roman" w:cs="Times New Roman"/>
          <w:sz w:val="28"/>
          <w:szCs w:val="28"/>
        </w:rPr>
        <w:t>;</w:t>
      </w:r>
      <w:r w:rsidR="00A616B6" w:rsidRPr="0074479F">
        <w:rPr>
          <w:rFonts w:ascii="Times New Roman" w:hAnsi="Times New Roman" w:cs="Times New Roman"/>
          <w:sz w:val="28"/>
          <w:szCs w:val="28"/>
        </w:rPr>
        <w:t xml:space="preserve"> </w:t>
      </w:r>
      <w:r w:rsidR="00AA6217" w:rsidRPr="0074479F">
        <w:rPr>
          <w:rFonts w:ascii="Times New Roman" w:hAnsi="Times New Roman" w:cs="Times New Roman"/>
          <w:sz w:val="28"/>
          <w:szCs w:val="28"/>
        </w:rPr>
        <w:t xml:space="preserve">відповідно, </w:t>
      </w:r>
      <m:oMath>
        <m:sSub>
          <m:sSubPr>
            <m:ctrlPr>
              <w:rPr>
                <w:rFonts w:ascii="Cambria Math" w:hAnsi="Cambria Math" w:cs="Times New Roman"/>
                <w:sz w:val="28"/>
                <w:szCs w:val="28"/>
              </w:rPr>
            </m:ctrlPr>
          </m:sSubPr>
          <m:e>
            <m:r>
              <w:rPr>
                <w:rFonts w:ascii="Cambria Math" w:hAnsi="Cambria Math" w:cs="Times New Roman"/>
                <w:sz w:val="28"/>
                <w:szCs w:val="28"/>
              </w:rPr>
              <m:t>l</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 xml:space="preserve">≅0.7 </m:t>
        </m:r>
        <m:sSub>
          <m:sSubPr>
            <m:ctrlPr>
              <w:rPr>
                <w:rFonts w:ascii="Cambria Math" w:hAnsi="Cambria Math" w:cs="Times New Roman"/>
                <w:sz w:val="28"/>
                <w:szCs w:val="28"/>
              </w:rPr>
            </m:ctrlPr>
          </m:sSubPr>
          <m:e>
            <m:r>
              <w:rPr>
                <w:rFonts w:ascii="Cambria Math" w:hAnsi="Cambria Math" w:cs="Times New Roman"/>
                <w:sz w:val="28"/>
                <w:szCs w:val="28"/>
              </w:rPr>
              <m:t>l</m:t>
            </m:r>
          </m:e>
          <m:sub>
            <m:r>
              <m:rPr>
                <m:sty m:val="p"/>
              </m:rPr>
              <w:rPr>
                <w:rFonts w:ascii="Cambria Math" w:hAnsi="Cambria Math" w:cs="Times New Roman"/>
                <w:sz w:val="28"/>
                <w:szCs w:val="28"/>
              </w:rPr>
              <m:t>ф</m:t>
            </m:r>
          </m:sub>
        </m:sSub>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l</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≅0.3</m:t>
        </m:r>
        <m:sSub>
          <m:sSubPr>
            <m:ctrlPr>
              <w:rPr>
                <w:rFonts w:ascii="Cambria Math" w:hAnsi="Cambria Math" w:cs="Times New Roman"/>
                <w:sz w:val="28"/>
                <w:szCs w:val="28"/>
              </w:rPr>
            </m:ctrlPr>
          </m:sSubPr>
          <m:e>
            <m:r>
              <w:rPr>
                <w:rFonts w:ascii="Cambria Math" w:hAnsi="Cambria Math" w:cs="Times New Roman"/>
                <w:sz w:val="28"/>
                <w:szCs w:val="28"/>
              </w:rPr>
              <m:t>l</m:t>
            </m:r>
          </m:e>
          <m:sub>
            <m:r>
              <m:rPr>
                <m:sty m:val="p"/>
              </m:rPr>
              <w:rPr>
                <w:rFonts w:ascii="Cambria Math" w:hAnsi="Cambria Math" w:cs="Times New Roman"/>
                <w:sz w:val="28"/>
                <w:szCs w:val="28"/>
              </w:rPr>
              <m:t>ф</m:t>
            </m:r>
          </m:sub>
        </m:sSub>
      </m:oMath>
      <w:r w:rsidR="00AA6217" w:rsidRPr="0074479F">
        <w:rPr>
          <w:rFonts w:ascii="Times New Roman" w:hAnsi="Times New Roman" w:cs="Times New Roman"/>
          <w:sz w:val="28"/>
          <w:szCs w:val="28"/>
        </w:rPr>
        <w:t>,</w:t>
      </w:r>
      <w:r w:rsidR="0058334E">
        <w:rPr>
          <w:rFonts w:ascii="Times New Roman" w:hAnsi="Times New Roman" w:cs="Times New Roman"/>
          <w:sz w:val="28"/>
          <w:szCs w:val="28"/>
        </w:rPr>
        <w:t xml:space="preserve"> </w:t>
      </w:r>
      <w:r w:rsidR="00AA6217" w:rsidRPr="0074479F">
        <w:rPr>
          <w:rFonts w:ascii="Times New Roman" w:hAnsi="Times New Roman" w:cs="Times New Roman"/>
          <w:sz w:val="28"/>
          <w:szCs w:val="28"/>
        </w:rPr>
        <w:t xml:space="preserve">де </w:t>
      </w:r>
      <m:oMath>
        <m:sSub>
          <m:sSubPr>
            <m:ctrlPr>
              <w:rPr>
                <w:rFonts w:ascii="Cambria Math" w:hAnsi="Cambria Math" w:cs="Times New Roman"/>
                <w:sz w:val="28"/>
                <w:szCs w:val="28"/>
              </w:rPr>
            </m:ctrlPr>
          </m:sSubPr>
          <m:e>
            <m:r>
              <w:rPr>
                <w:rFonts w:ascii="Cambria Math" w:hAnsi="Cambria Math" w:cs="Times New Roman"/>
                <w:sz w:val="28"/>
                <w:szCs w:val="28"/>
              </w:rPr>
              <m:t>l</m:t>
            </m:r>
          </m:e>
          <m:sub>
            <m:r>
              <m:rPr>
                <m:sty m:val="p"/>
              </m:rPr>
              <w:rPr>
                <w:rFonts w:ascii="Cambria Math" w:hAnsi="Cambria Math" w:cs="Times New Roman"/>
                <w:sz w:val="28"/>
                <w:szCs w:val="28"/>
              </w:rPr>
              <m:t>ф</m:t>
            </m:r>
          </m:sub>
        </m:sSub>
      </m:oMath>
      <w:r w:rsidR="00AA6217" w:rsidRPr="0074479F">
        <w:rPr>
          <w:rFonts w:ascii="Times New Roman" w:hAnsi="Times New Roman" w:cs="Times New Roman"/>
          <w:sz w:val="28"/>
          <w:szCs w:val="28"/>
        </w:rPr>
        <w:t xml:space="preserve"> </w:t>
      </w:r>
      <w:r w:rsidR="0058334E">
        <w:rPr>
          <w:rFonts w:ascii="Times New Roman" w:hAnsi="Times New Roman" w:cs="Times New Roman"/>
          <w:sz w:val="28"/>
          <w:szCs w:val="28"/>
        </w:rPr>
        <w:t xml:space="preserve">– </w:t>
      </w:r>
      <w:r w:rsidR="00AA6217" w:rsidRPr="0074479F">
        <w:rPr>
          <w:rFonts w:ascii="Times New Roman" w:hAnsi="Times New Roman" w:cs="Times New Roman"/>
          <w:sz w:val="28"/>
          <w:szCs w:val="28"/>
        </w:rPr>
        <w:t>загальна довжина флангових швів, визначають</w:t>
      </w:r>
      <w:r w:rsidR="00AC53E3" w:rsidRPr="0074479F">
        <w:rPr>
          <w:rFonts w:ascii="Times New Roman" w:hAnsi="Times New Roman" w:cs="Times New Roman"/>
          <w:sz w:val="28"/>
          <w:szCs w:val="28"/>
        </w:rPr>
        <w:t>ся із</w:t>
      </w:r>
      <w:r w:rsidR="00A616B6" w:rsidRPr="0074479F">
        <w:rPr>
          <w:rFonts w:ascii="Times New Roman" w:hAnsi="Times New Roman" w:cs="Times New Roman"/>
          <w:sz w:val="28"/>
          <w:szCs w:val="28"/>
        </w:rPr>
        <w:t xml:space="preserve"> </w:t>
      </w:r>
      <w:r w:rsidR="00AC53E3" w:rsidRPr="0074479F">
        <w:rPr>
          <w:rFonts w:ascii="Times New Roman" w:hAnsi="Times New Roman" w:cs="Times New Roman"/>
          <w:sz w:val="28"/>
          <w:szCs w:val="28"/>
        </w:rPr>
        <w:t>умови міцності з’єднання</w:t>
      </w:r>
    </w:p>
    <w:tbl>
      <w:tblPr>
        <w:tblW w:w="0" w:type="auto"/>
        <w:tblLook w:val="04A0"/>
      </w:tblPr>
      <w:tblGrid>
        <w:gridCol w:w="8429"/>
        <w:gridCol w:w="1199"/>
      </w:tblGrid>
      <w:tr w:rsidR="00AC53E3" w:rsidRPr="0074479F" w:rsidTr="00BE6FE2">
        <w:tc>
          <w:tcPr>
            <w:tcW w:w="8429" w:type="dxa"/>
            <w:vAlign w:val="center"/>
          </w:tcPr>
          <w:p w:rsidR="00AC53E3" w:rsidRPr="0058334E" w:rsidRDefault="002949AD" w:rsidP="00BB605C">
            <w:pPr>
              <w:spacing w:line="276" w:lineRule="auto"/>
              <w:ind w:firstLine="567"/>
              <w:jc w:val="center"/>
              <w:rPr>
                <w:oMath/>
                <w:rFonts w:ascii="Cambria Math" w:hAnsi="Cambria Math" w:cs="Times New Roman"/>
                <w:sz w:val="28"/>
                <w:szCs w:val="28"/>
              </w:rPr>
            </w:pPr>
            <m:oMathPara>
              <m:oMath>
                <m:r>
                  <w:rPr>
                    <w:rFonts w:ascii="Cambria Math" w:hAnsi="Cambria Math" w:cs="Times New Roman"/>
                    <w:sz w:val="28"/>
                    <w:szCs w:val="28"/>
                  </w:rPr>
                  <m:t>τ</m:t>
                </m:r>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F</m:t>
                    </m:r>
                  </m:num>
                  <m:den>
                    <m:r>
                      <w:rPr>
                        <w:rFonts w:ascii="Cambria Math" w:hAnsi="Cambria Math" w:cs="Times New Roman"/>
                        <w:sz w:val="28"/>
                        <w:szCs w:val="28"/>
                      </w:rPr>
                      <m:t>βk</m:t>
                    </m:r>
                    <m:sSub>
                      <m:sSubPr>
                        <m:ctrlPr>
                          <w:rPr>
                            <w:rFonts w:ascii="Cambria Math" w:hAnsi="Cambria Math" w:cs="Times New Roman"/>
                            <w:sz w:val="28"/>
                            <w:szCs w:val="28"/>
                          </w:rPr>
                        </m:ctrlPr>
                      </m:sSubPr>
                      <m:e>
                        <m:r>
                          <w:rPr>
                            <w:rFonts w:ascii="Cambria Math" w:hAnsi="Cambria Math" w:cs="Times New Roman"/>
                            <w:sz w:val="28"/>
                            <w:szCs w:val="28"/>
                          </w:rPr>
                          <m:t>l</m:t>
                        </m:r>
                      </m:e>
                      <m:sub>
                        <m:r>
                          <m:rPr>
                            <m:sty m:val="p"/>
                          </m:rPr>
                          <w:rPr>
                            <w:rFonts w:ascii="Cambria Math" w:hAnsi="Cambria Math" w:cs="Times New Roman"/>
                            <w:sz w:val="28"/>
                            <w:szCs w:val="28"/>
                          </w:rPr>
                          <m:t>ф</m:t>
                        </m:r>
                      </m:sub>
                    </m:sSub>
                  </m:den>
                </m:f>
                <m:r>
                  <m:rPr>
                    <m:sty m:val="p"/>
                  </m:rPr>
                  <w:rPr>
                    <w:rFonts w:ascii="Cambria Math" w:hAnsi="Cambria Math" w:cs="Times New Roman"/>
                    <w:sz w:val="28"/>
                    <w:szCs w:val="28"/>
                  </w:rPr>
                  <m:t>≤</m:t>
                </m:r>
                <m:d>
                  <m:dPr>
                    <m:begChr m:val="["/>
                    <m:endChr m:val="]"/>
                    <m:ctrlPr>
                      <w:rPr>
                        <w:rFonts w:ascii="Cambria Math" w:hAnsi="Cambria Math" w:cs="Times New Roman"/>
                        <w:sz w:val="28"/>
                        <w:szCs w:val="28"/>
                      </w:rPr>
                    </m:ctrlPr>
                  </m:dPr>
                  <m:e>
                    <m:sSup>
                      <m:sSupPr>
                        <m:ctrlPr>
                          <w:rPr>
                            <w:rFonts w:ascii="Cambria Math" w:hAnsi="Cambria Math" w:cs="Times New Roman"/>
                            <w:sz w:val="28"/>
                            <w:szCs w:val="28"/>
                          </w:rPr>
                        </m:ctrlPr>
                      </m:sSupPr>
                      <m:e>
                        <m:r>
                          <w:rPr>
                            <w:rFonts w:ascii="Cambria Math" w:hAnsi="Cambria Math" w:cs="Times New Roman"/>
                            <w:sz w:val="28"/>
                            <w:szCs w:val="28"/>
                          </w:rPr>
                          <m:t>τ</m:t>
                        </m:r>
                      </m:e>
                      <m:sup>
                        <m:r>
                          <m:rPr>
                            <m:sty m:val="p"/>
                          </m:rPr>
                          <w:rPr>
                            <w:rFonts w:ascii="Cambria Math" w:hAnsi="Cambria Math" w:cs="Times New Roman"/>
                            <w:sz w:val="28"/>
                            <w:szCs w:val="28"/>
                          </w:rPr>
                          <m:t>'</m:t>
                        </m:r>
                      </m:sup>
                    </m:sSup>
                  </m:e>
                </m:d>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l</m:t>
                    </m:r>
                  </m:e>
                  <m:sub>
                    <m:r>
                      <m:rPr>
                        <m:sty m:val="p"/>
                      </m:rPr>
                      <w:rPr>
                        <w:rFonts w:ascii="Cambria Math" w:hAnsi="Cambria Math" w:cs="Times New Roman"/>
                        <w:sz w:val="28"/>
                        <w:szCs w:val="28"/>
                      </w:rPr>
                      <m:t>ф</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F</m:t>
                    </m:r>
                  </m:num>
                  <m:den>
                    <m:r>
                      <w:rPr>
                        <w:rFonts w:ascii="Cambria Math" w:hAnsi="Cambria Math" w:cs="Times New Roman"/>
                        <w:sz w:val="28"/>
                        <w:szCs w:val="28"/>
                      </w:rPr>
                      <m:t>βk</m:t>
                    </m:r>
                    <m:d>
                      <m:dPr>
                        <m:begChr m:val="["/>
                        <m:endChr m:val="]"/>
                        <m:ctrlPr>
                          <w:rPr>
                            <w:rFonts w:ascii="Cambria Math" w:hAnsi="Cambria Math" w:cs="Times New Roman"/>
                            <w:sz w:val="28"/>
                            <w:szCs w:val="28"/>
                          </w:rPr>
                        </m:ctrlPr>
                      </m:dPr>
                      <m:e>
                        <m:sSup>
                          <m:sSupPr>
                            <m:ctrlPr>
                              <w:rPr>
                                <w:rFonts w:ascii="Cambria Math" w:hAnsi="Cambria Math" w:cs="Times New Roman"/>
                                <w:sz w:val="28"/>
                                <w:szCs w:val="28"/>
                              </w:rPr>
                            </m:ctrlPr>
                          </m:sSupPr>
                          <m:e>
                            <m:r>
                              <w:rPr>
                                <w:rFonts w:ascii="Cambria Math" w:hAnsi="Cambria Math" w:cs="Times New Roman"/>
                                <w:sz w:val="28"/>
                                <w:szCs w:val="28"/>
                              </w:rPr>
                              <m:t>τ</m:t>
                            </m:r>
                          </m:e>
                          <m:sup>
                            <m:r>
                              <m:rPr>
                                <m:sty m:val="p"/>
                              </m:rPr>
                              <w:rPr>
                                <w:rFonts w:ascii="Cambria Math" w:hAnsi="Cambria Math" w:cs="Times New Roman"/>
                                <w:sz w:val="28"/>
                                <w:szCs w:val="28"/>
                              </w:rPr>
                              <m:t>'</m:t>
                            </m:r>
                          </m:sup>
                        </m:sSup>
                      </m:e>
                    </m:d>
                  </m:den>
                </m:f>
                <m:r>
                  <w:rPr>
                    <w:rFonts w:ascii="Cambria Math" w:eastAsiaTheme="minorEastAsia" w:hAnsi="Cambria Math" w:cs="Times New Roman"/>
                    <w:sz w:val="28"/>
                    <w:szCs w:val="28"/>
                  </w:rPr>
                  <m:t>.</m:t>
                </m:r>
              </m:oMath>
            </m:oMathPara>
          </w:p>
        </w:tc>
        <w:tc>
          <w:tcPr>
            <w:tcW w:w="1199" w:type="dxa"/>
            <w:vAlign w:val="center"/>
          </w:tcPr>
          <w:p w:rsidR="00AC53E3" w:rsidRPr="0074479F" w:rsidRDefault="00AC53E3" w:rsidP="00BB605C">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(5.</w:t>
            </w:r>
            <w:r w:rsidR="00CC342E" w:rsidRPr="0074479F">
              <w:rPr>
                <w:rFonts w:ascii="Times New Roman" w:hAnsi="Times New Roman" w:cs="Times New Roman"/>
                <w:sz w:val="28"/>
                <w:szCs w:val="28"/>
              </w:rPr>
              <w:t>42</w:t>
            </w:r>
            <w:r w:rsidRPr="0074479F">
              <w:rPr>
                <w:rFonts w:ascii="Times New Roman" w:hAnsi="Times New Roman" w:cs="Times New Roman"/>
                <w:sz w:val="28"/>
                <w:szCs w:val="28"/>
              </w:rPr>
              <w:t>)</w:t>
            </w:r>
          </w:p>
        </w:tc>
      </w:tr>
    </w:tbl>
    <w:p w:rsidR="00AA6217" w:rsidRPr="0074479F" w:rsidRDefault="00AA6217" w:rsidP="0058334E">
      <w:pPr>
        <w:tabs>
          <w:tab w:val="left" w:pos="0"/>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Розглянемо окремі випадки розрахунку з’єднань.</w:t>
      </w:r>
      <w:r w:rsidR="0058334E">
        <w:rPr>
          <w:rFonts w:ascii="Times New Roman" w:hAnsi="Times New Roman" w:cs="Times New Roman"/>
          <w:sz w:val="28"/>
          <w:szCs w:val="28"/>
        </w:rPr>
        <w:t xml:space="preserve"> </w:t>
      </w:r>
      <w:r w:rsidRPr="0074479F">
        <w:rPr>
          <w:rFonts w:ascii="Times New Roman" w:hAnsi="Times New Roman" w:cs="Times New Roman"/>
          <w:sz w:val="28"/>
          <w:szCs w:val="28"/>
        </w:rPr>
        <w:t>З’єднання, виконане фланговими і лобовими швами, навантажене повздовжн</w:t>
      </w:r>
      <w:r w:rsidR="00AC53E3" w:rsidRPr="0074479F">
        <w:rPr>
          <w:rFonts w:ascii="Times New Roman" w:hAnsi="Times New Roman" w:cs="Times New Roman"/>
          <w:sz w:val="28"/>
          <w:szCs w:val="28"/>
        </w:rPr>
        <w:t>і</w:t>
      </w:r>
      <w:r w:rsidRPr="0074479F">
        <w:rPr>
          <w:rFonts w:ascii="Times New Roman" w:hAnsi="Times New Roman" w:cs="Times New Roman"/>
          <w:sz w:val="28"/>
          <w:szCs w:val="28"/>
        </w:rPr>
        <w:t xml:space="preserve">ми осьовими силами </w:t>
      </w:r>
      <w:r w:rsidR="0058334E">
        <w:rPr>
          <w:rFonts w:ascii="Times New Roman" w:hAnsi="Times New Roman" w:cs="Times New Roman"/>
          <w:sz w:val="28"/>
          <w:szCs w:val="28"/>
        </w:rPr>
        <w:t>(</w:t>
      </w:r>
      <m:oMath>
        <m:r>
          <w:rPr>
            <w:rFonts w:ascii="Cambria Math" w:hAnsi="Cambria Math" w:cs="Times New Roman"/>
            <w:sz w:val="28"/>
            <w:szCs w:val="28"/>
          </w:rPr>
          <m:t>F</m:t>
        </m:r>
      </m:oMath>
      <w:r w:rsidR="0058334E">
        <w:rPr>
          <w:rFonts w:ascii="Times New Roman" w:eastAsiaTheme="minorEastAsia" w:hAnsi="Times New Roman" w:cs="Times New Roman"/>
          <w:sz w:val="28"/>
          <w:szCs w:val="28"/>
        </w:rPr>
        <w:t>),</w:t>
      </w:r>
      <w:r w:rsidR="00F15275" w:rsidRPr="0074479F">
        <w:rPr>
          <w:rFonts w:ascii="Times New Roman" w:eastAsiaTheme="minorEastAsia" w:hAnsi="Times New Roman" w:cs="Times New Roman"/>
          <w:sz w:val="28"/>
          <w:szCs w:val="28"/>
        </w:rPr>
        <w:t xml:space="preserve"> (рис. 5.20)</w:t>
      </w:r>
      <w:r w:rsidRPr="0074479F">
        <w:rPr>
          <w:rFonts w:ascii="Times New Roman" w:hAnsi="Times New Roman" w:cs="Times New Roman"/>
          <w:sz w:val="28"/>
          <w:szCs w:val="28"/>
        </w:rPr>
        <w:t>.</w:t>
      </w:r>
    </w:p>
    <w:p w:rsidR="00AA6217" w:rsidRPr="0074479F" w:rsidRDefault="00AA6217" w:rsidP="00BB605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Умова міцності </w:t>
      </w:r>
      <w:r w:rsidR="00AC53E3" w:rsidRPr="0074479F">
        <w:rPr>
          <w:rFonts w:ascii="Times New Roman" w:hAnsi="Times New Roman" w:cs="Times New Roman"/>
          <w:sz w:val="28"/>
          <w:szCs w:val="28"/>
        </w:rPr>
        <w:t>з’єднання</w:t>
      </w:r>
      <w:r w:rsidR="0058334E">
        <w:rPr>
          <w:rFonts w:ascii="Times New Roman" w:hAnsi="Times New Roman" w:cs="Times New Roman"/>
          <w:sz w:val="28"/>
          <w:szCs w:val="28"/>
        </w:rPr>
        <w:t>:</w:t>
      </w:r>
    </w:p>
    <w:tbl>
      <w:tblPr>
        <w:tblW w:w="0" w:type="auto"/>
        <w:tblLook w:val="04A0"/>
      </w:tblPr>
      <w:tblGrid>
        <w:gridCol w:w="8429"/>
        <w:gridCol w:w="1199"/>
      </w:tblGrid>
      <w:tr w:rsidR="00341605" w:rsidRPr="0074479F" w:rsidTr="00BE6FE2">
        <w:tc>
          <w:tcPr>
            <w:tcW w:w="8429" w:type="dxa"/>
            <w:vAlign w:val="center"/>
          </w:tcPr>
          <w:p w:rsidR="00341605" w:rsidRPr="0058334E" w:rsidRDefault="002949AD" w:rsidP="00BB605C">
            <w:pPr>
              <w:spacing w:line="276" w:lineRule="auto"/>
              <w:ind w:firstLine="567"/>
              <w:jc w:val="center"/>
              <w:rPr>
                <w:oMath/>
                <w:rFonts w:ascii="Cambria Math" w:hAnsi="Cambria Math" w:cs="Times New Roman"/>
                <w:sz w:val="28"/>
                <w:szCs w:val="28"/>
              </w:rPr>
            </w:pPr>
            <m:oMathPara>
              <m:oMath>
                <m:r>
                  <w:rPr>
                    <w:rFonts w:ascii="Cambria Math" w:hAnsi="Cambria Math" w:cs="Times New Roman"/>
                    <w:sz w:val="28"/>
                    <w:szCs w:val="28"/>
                  </w:rPr>
                  <m:t>τ</m:t>
                </m:r>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F</m:t>
                    </m:r>
                  </m:num>
                  <m:den>
                    <m:sSub>
                      <m:sSubPr>
                        <m:ctrlPr>
                          <w:rPr>
                            <w:rFonts w:ascii="Cambria Math" w:hAnsi="Cambria Math" w:cs="Times New Roman"/>
                            <w:sz w:val="28"/>
                            <w:szCs w:val="28"/>
                          </w:rPr>
                        </m:ctrlPr>
                      </m:sSubPr>
                      <m:e>
                        <m:r>
                          <w:rPr>
                            <w:rFonts w:ascii="Cambria Math" w:hAnsi="Cambria Math" w:cs="Times New Roman"/>
                            <w:sz w:val="28"/>
                            <w:szCs w:val="28"/>
                          </w:rPr>
                          <m:t>A</m:t>
                        </m:r>
                      </m:e>
                      <m:sub>
                        <m:r>
                          <w:rPr>
                            <w:rFonts w:ascii="Cambria Math" w:hAnsi="Cambria Math" w:cs="Times New Roman"/>
                            <w:sz w:val="28"/>
                            <w:szCs w:val="28"/>
                          </w:rPr>
                          <m:t>cp</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A</m:t>
                        </m:r>
                      </m:e>
                      <m:sub>
                        <m:r>
                          <m:rPr>
                            <m:sty m:val="p"/>
                          </m:rPr>
                          <w:rPr>
                            <w:rFonts w:ascii="Cambria Math" w:hAnsi="Cambria Math" w:cs="Times New Roman"/>
                            <w:sz w:val="28"/>
                            <w:szCs w:val="28"/>
                          </w:rPr>
                          <m:t>л</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F</m:t>
                    </m:r>
                  </m:num>
                  <m:den>
                    <m:r>
                      <w:rPr>
                        <w:rFonts w:ascii="Cambria Math" w:hAnsi="Cambria Math" w:cs="Times New Roman"/>
                        <w:sz w:val="28"/>
                        <w:szCs w:val="28"/>
                      </w:rPr>
                      <m:t>βk</m:t>
                    </m:r>
                    <m:d>
                      <m:dPr>
                        <m:ctrlPr>
                          <w:rPr>
                            <w:rFonts w:ascii="Cambria Math" w:hAnsi="Cambria Math" w:cs="Times New Roman"/>
                            <w:sz w:val="28"/>
                            <w:szCs w:val="28"/>
                          </w:rPr>
                        </m:ctrlPr>
                      </m:dPr>
                      <m:e>
                        <m:r>
                          <m:rPr>
                            <m:sty m:val="p"/>
                          </m:rPr>
                          <w:rPr>
                            <w:rFonts w:ascii="Cambria Math" w:hAnsi="Cambria Math" w:cs="Times New Roman"/>
                            <w:sz w:val="28"/>
                            <w:szCs w:val="28"/>
                          </w:rPr>
                          <m:t>2</m:t>
                        </m:r>
                        <m:sSub>
                          <m:sSubPr>
                            <m:ctrlPr>
                              <w:rPr>
                                <w:rFonts w:ascii="Cambria Math" w:hAnsi="Cambria Math" w:cs="Times New Roman"/>
                                <w:sz w:val="28"/>
                                <w:szCs w:val="28"/>
                              </w:rPr>
                            </m:ctrlPr>
                          </m:sSubPr>
                          <m:e>
                            <m:r>
                              <w:rPr>
                                <w:rFonts w:ascii="Cambria Math" w:hAnsi="Cambria Math" w:cs="Times New Roman"/>
                                <w:sz w:val="28"/>
                                <w:szCs w:val="28"/>
                              </w:rPr>
                              <m:t>l</m:t>
                            </m:r>
                          </m:e>
                          <m:sub>
                            <m:r>
                              <m:rPr>
                                <m:sty m:val="p"/>
                              </m:rPr>
                              <w:rPr>
                                <w:rFonts w:ascii="Cambria Math" w:hAnsi="Cambria Math" w:cs="Times New Roman"/>
                                <w:sz w:val="28"/>
                                <w:szCs w:val="28"/>
                              </w:rPr>
                              <m:t>ф</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l</m:t>
                            </m:r>
                          </m:e>
                          <m:sub>
                            <m:r>
                              <m:rPr>
                                <m:sty m:val="p"/>
                              </m:rPr>
                              <w:rPr>
                                <w:rFonts w:ascii="Cambria Math" w:hAnsi="Cambria Math" w:cs="Times New Roman"/>
                                <w:sz w:val="28"/>
                                <w:szCs w:val="28"/>
                              </w:rPr>
                              <m:t>л</m:t>
                            </m:r>
                          </m:sub>
                        </m:sSub>
                      </m:e>
                    </m:d>
                  </m:den>
                </m:f>
                <m:r>
                  <m:rPr>
                    <m:sty m:val="p"/>
                  </m:rPr>
                  <w:rPr>
                    <w:rFonts w:ascii="Cambria Math" w:hAnsi="Cambria Math" w:cs="Times New Roman"/>
                    <w:sz w:val="28"/>
                    <w:szCs w:val="28"/>
                  </w:rPr>
                  <m:t>≤</m:t>
                </m:r>
                <m:d>
                  <m:dPr>
                    <m:begChr m:val="["/>
                    <m:endChr m:val="]"/>
                    <m:ctrlPr>
                      <w:rPr>
                        <w:rFonts w:ascii="Cambria Math" w:hAnsi="Cambria Math" w:cs="Times New Roman"/>
                        <w:sz w:val="28"/>
                        <w:szCs w:val="28"/>
                      </w:rPr>
                    </m:ctrlPr>
                  </m:dPr>
                  <m:e>
                    <m:sSup>
                      <m:sSupPr>
                        <m:ctrlPr>
                          <w:rPr>
                            <w:rFonts w:ascii="Cambria Math" w:hAnsi="Cambria Math" w:cs="Times New Roman"/>
                            <w:sz w:val="28"/>
                            <w:szCs w:val="28"/>
                          </w:rPr>
                        </m:ctrlPr>
                      </m:sSupPr>
                      <m:e>
                        <m:r>
                          <w:rPr>
                            <w:rFonts w:ascii="Cambria Math" w:hAnsi="Cambria Math" w:cs="Times New Roman"/>
                            <w:sz w:val="28"/>
                            <w:szCs w:val="28"/>
                          </w:rPr>
                          <m:t>τ</m:t>
                        </m:r>
                      </m:e>
                      <m:sup>
                        <m:r>
                          <m:rPr>
                            <m:sty m:val="p"/>
                          </m:rPr>
                          <w:rPr>
                            <w:rFonts w:ascii="Cambria Math" w:hAnsi="Cambria Math" w:cs="Times New Roman"/>
                            <w:sz w:val="28"/>
                            <w:szCs w:val="28"/>
                          </w:rPr>
                          <m:t>'</m:t>
                        </m:r>
                      </m:sup>
                    </m:sSup>
                  </m:e>
                </m:d>
                <m:r>
                  <w:rPr>
                    <w:rFonts w:ascii="Cambria Math" w:eastAsiaTheme="minorEastAsia" w:hAnsi="Cambria Math" w:cs="Times New Roman"/>
                    <w:sz w:val="28"/>
                    <w:szCs w:val="28"/>
                  </w:rPr>
                  <m:t>.</m:t>
                </m:r>
              </m:oMath>
            </m:oMathPara>
          </w:p>
        </w:tc>
        <w:tc>
          <w:tcPr>
            <w:tcW w:w="1199" w:type="dxa"/>
            <w:vAlign w:val="center"/>
          </w:tcPr>
          <w:p w:rsidR="00341605" w:rsidRPr="0074479F" w:rsidRDefault="00341605" w:rsidP="00BB605C">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(5.</w:t>
            </w:r>
            <w:r w:rsidR="00CC342E" w:rsidRPr="0074479F">
              <w:rPr>
                <w:rFonts w:ascii="Times New Roman" w:hAnsi="Times New Roman" w:cs="Times New Roman"/>
                <w:sz w:val="28"/>
                <w:szCs w:val="28"/>
              </w:rPr>
              <w:t>43</w:t>
            </w:r>
            <w:r w:rsidRPr="0074479F">
              <w:rPr>
                <w:rFonts w:ascii="Times New Roman" w:hAnsi="Times New Roman" w:cs="Times New Roman"/>
                <w:sz w:val="28"/>
                <w:szCs w:val="28"/>
              </w:rPr>
              <w:t>)</w:t>
            </w:r>
          </w:p>
        </w:tc>
      </w:tr>
    </w:tbl>
    <w:p w:rsidR="00E0579F" w:rsidRPr="0074479F" w:rsidRDefault="00E0579F" w:rsidP="00E0579F">
      <w:pPr>
        <w:tabs>
          <w:tab w:val="left" w:pos="6135"/>
        </w:tabs>
        <w:ind w:firstLine="567"/>
        <w:jc w:val="center"/>
        <w:rPr>
          <w:rFonts w:ascii="Times New Roman" w:hAnsi="Times New Roman" w:cs="Times New Roman"/>
          <w:noProof/>
          <w:sz w:val="28"/>
          <w:szCs w:val="28"/>
          <w:lang w:eastAsia="ru-RU"/>
        </w:rPr>
      </w:pPr>
    </w:p>
    <w:p w:rsidR="00E0579F" w:rsidRPr="0074479F" w:rsidRDefault="008604DB" w:rsidP="00E0579F">
      <w:pPr>
        <w:tabs>
          <w:tab w:val="left" w:pos="6135"/>
        </w:tabs>
        <w:ind w:firstLine="567"/>
        <w:jc w:val="center"/>
        <w:rPr>
          <w:rFonts w:ascii="Times New Roman" w:hAnsi="Times New Roman" w:cs="Times New Roman"/>
          <w:sz w:val="28"/>
          <w:szCs w:val="28"/>
        </w:rPr>
      </w:pPr>
      <w:r w:rsidRPr="0074479F">
        <w:rPr>
          <w:rFonts w:ascii="Times New Roman" w:hAnsi="Times New Roman" w:cs="Times New Roman"/>
        </w:rPr>
        <w:object w:dxaOrig="4471" w:dyaOrig="2761">
          <v:shape id="_x0000_i1123" type="#_x0000_t75" style="width:223.45pt;height:137.2pt" o:ole="">
            <v:imagedata r:id="rId307" o:title=""/>
          </v:shape>
          <o:OLEObject Type="Embed" ProgID="Visio.Drawing.15" ShapeID="_x0000_i1123" DrawAspect="Content" ObjectID="_1780929456" r:id="rId308"/>
        </w:object>
      </w:r>
    </w:p>
    <w:p w:rsidR="00E0579F" w:rsidRPr="00C5050E" w:rsidRDefault="00E0579F" w:rsidP="00E0579F">
      <w:pPr>
        <w:ind w:left="360" w:firstLine="567"/>
        <w:jc w:val="center"/>
        <w:rPr>
          <w:rFonts w:ascii="Times New Roman" w:hAnsi="Times New Roman" w:cs="Times New Roman"/>
          <w:noProof/>
          <w:sz w:val="28"/>
          <w:szCs w:val="28"/>
          <w:lang w:eastAsia="ru-RU"/>
        </w:rPr>
      </w:pPr>
      <w:r w:rsidRPr="0074479F">
        <w:rPr>
          <w:rFonts w:ascii="Times New Roman" w:hAnsi="Times New Roman" w:cs="Times New Roman"/>
          <w:sz w:val="24"/>
          <w:szCs w:val="24"/>
        </w:rPr>
        <w:t>Рис. 5.</w:t>
      </w:r>
      <w:r w:rsidR="004F72EA" w:rsidRPr="0074479F">
        <w:rPr>
          <w:rFonts w:ascii="Times New Roman" w:hAnsi="Times New Roman" w:cs="Times New Roman"/>
          <w:sz w:val="24"/>
          <w:szCs w:val="24"/>
        </w:rPr>
        <w:t>20</w:t>
      </w:r>
      <w:r w:rsidRPr="0074479F">
        <w:rPr>
          <w:rFonts w:ascii="Times New Roman" w:hAnsi="Times New Roman" w:cs="Times New Roman"/>
          <w:sz w:val="24"/>
          <w:szCs w:val="24"/>
        </w:rPr>
        <w:t xml:space="preserve">. </w:t>
      </w:r>
      <w:r w:rsidR="00F259C9" w:rsidRPr="0074479F">
        <w:rPr>
          <w:rFonts w:ascii="Times New Roman" w:hAnsi="Times New Roman" w:cs="Times New Roman"/>
          <w:sz w:val="24"/>
          <w:szCs w:val="24"/>
        </w:rPr>
        <w:t>Схема з’єднання лобовим і фланговими швами</w:t>
      </w:r>
    </w:p>
    <w:p w:rsidR="00E0579F" w:rsidRPr="0074479F" w:rsidRDefault="00E0579F" w:rsidP="00477D30">
      <w:pPr>
        <w:ind w:firstLine="567"/>
        <w:jc w:val="both"/>
        <w:rPr>
          <w:rFonts w:ascii="Times New Roman" w:hAnsi="Times New Roman" w:cs="Times New Roman"/>
          <w:sz w:val="28"/>
          <w:szCs w:val="28"/>
        </w:rPr>
      </w:pPr>
    </w:p>
    <w:p w:rsidR="008604DB" w:rsidRPr="0074479F" w:rsidRDefault="00AA6217" w:rsidP="00BB605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З’єднання лобовим швом, навантажене повздовжньою (осьовою) силою </w:t>
      </w:r>
      <w:r w:rsidR="0058334E">
        <w:rPr>
          <w:rFonts w:ascii="Times New Roman" w:hAnsi="Times New Roman" w:cs="Times New Roman"/>
          <w:sz w:val="28"/>
          <w:szCs w:val="28"/>
        </w:rPr>
        <w:t>(</w:t>
      </w:r>
      <m:oMath>
        <m:r>
          <w:rPr>
            <w:rFonts w:ascii="Cambria Math" w:hAnsi="Cambria Math" w:cs="Times New Roman"/>
            <w:sz w:val="28"/>
            <w:szCs w:val="28"/>
          </w:rPr>
          <m:t>F</m:t>
        </m:r>
      </m:oMath>
      <w:r w:rsidR="0058334E">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і моментом </w:t>
      </w:r>
      <w:r w:rsidR="0058334E">
        <w:rPr>
          <w:rFonts w:ascii="Times New Roman" w:hAnsi="Times New Roman" w:cs="Times New Roman"/>
          <w:sz w:val="28"/>
          <w:szCs w:val="28"/>
        </w:rPr>
        <w:t>(</w:t>
      </w:r>
      <w:r w:rsidRPr="00F122A3">
        <w:rPr>
          <w:rFonts w:ascii="Times New Roman" w:hAnsi="Times New Roman" w:cs="Times New Roman"/>
          <w:i/>
          <w:sz w:val="28"/>
          <w:szCs w:val="28"/>
        </w:rPr>
        <w:t>М</w:t>
      </w:r>
      <w:r w:rsidR="0058334E">
        <w:rPr>
          <w:rFonts w:ascii="Times New Roman" w:hAnsi="Times New Roman" w:cs="Times New Roman"/>
          <w:i/>
          <w:sz w:val="28"/>
          <w:szCs w:val="28"/>
        </w:rPr>
        <w:t>)</w:t>
      </w:r>
      <w:r w:rsidRPr="0074479F">
        <w:rPr>
          <w:rFonts w:ascii="Times New Roman" w:hAnsi="Times New Roman" w:cs="Times New Roman"/>
          <w:sz w:val="28"/>
          <w:szCs w:val="28"/>
        </w:rPr>
        <w:t xml:space="preserve">. </w:t>
      </w:r>
    </w:p>
    <w:p w:rsidR="00E0579F" w:rsidRPr="0074479F" w:rsidRDefault="00870834" w:rsidP="00E0579F">
      <w:pPr>
        <w:ind w:firstLine="567"/>
        <w:jc w:val="center"/>
        <w:rPr>
          <w:rFonts w:ascii="Times New Roman" w:hAnsi="Times New Roman" w:cs="Times New Roman"/>
          <w:sz w:val="28"/>
          <w:szCs w:val="28"/>
        </w:rPr>
      </w:pPr>
      <w:r w:rsidRPr="0074479F">
        <w:rPr>
          <w:rFonts w:ascii="Times New Roman" w:hAnsi="Times New Roman" w:cs="Times New Roman"/>
        </w:rPr>
        <w:object w:dxaOrig="5090" w:dyaOrig="2441">
          <v:shape id="_x0000_i1124" type="#_x0000_t75" style="width:266.95pt;height:128.4pt" o:ole="">
            <v:imagedata r:id="rId309" o:title=""/>
          </v:shape>
          <o:OLEObject Type="Embed" ProgID="Visio.Drawing.15" ShapeID="_x0000_i1124" DrawAspect="Content" ObjectID="_1780929457" r:id="rId310"/>
        </w:object>
      </w:r>
    </w:p>
    <w:p w:rsidR="00E0579F" w:rsidRPr="00C5050E" w:rsidRDefault="00E0579F" w:rsidP="00BB605C">
      <w:pPr>
        <w:ind w:left="360" w:firstLine="567"/>
        <w:jc w:val="center"/>
        <w:rPr>
          <w:rFonts w:ascii="Times New Roman" w:hAnsi="Times New Roman" w:cs="Times New Roman"/>
          <w:sz w:val="24"/>
          <w:szCs w:val="24"/>
          <w:lang w:val="ru-RU"/>
        </w:rPr>
      </w:pPr>
      <w:r w:rsidRPr="0074479F">
        <w:rPr>
          <w:rFonts w:ascii="Times New Roman" w:hAnsi="Times New Roman" w:cs="Times New Roman"/>
          <w:sz w:val="24"/>
          <w:szCs w:val="24"/>
        </w:rPr>
        <w:t>Рис. 5.</w:t>
      </w:r>
      <w:r w:rsidR="004F72EA" w:rsidRPr="0074479F">
        <w:rPr>
          <w:rFonts w:ascii="Times New Roman" w:hAnsi="Times New Roman" w:cs="Times New Roman"/>
          <w:sz w:val="24"/>
          <w:szCs w:val="24"/>
        </w:rPr>
        <w:t>21</w:t>
      </w:r>
      <w:r w:rsidRPr="0074479F">
        <w:rPr>
          <w:rFonts w:ascii="Times New Roman" w:hAnsi="Times New Roman" w:cs="Times New Roman"/>
          <w:sz w:val="24"/>
          <w:szCs w:val="24"/>
        </w:rPr>
        <w:t xml:space="preserve">. </w:t>
      </w:r>
      <w:r w:rsidR="00F259C9" w:rsidRPr="0074479F">
        <w:rPr>
          <w:rFonts w:ascii="Times New Roman" w:hAnsi="Times New Roman" w:cs="Times New Roman"/>
          <w:sz w:val="24"/>
          <w:szCs w:val="24"/>
        </w:rPr>
        <w:t>Розподіл нап</w:t>
      </w:r>
      <w:r w:rsidR="00C5050E">
        <w:rPr>
          <w:rFonts w:ascii="Times New Roman" w:hAnsi="Times New Roman" w:cs="Times New Roman"/>
          <w:sz w:val="24"/>
          <w:szCs w:val="24"/>
        </w:rPr>
        <w:t>ружень у з’єднанні лобовим швом</w:t>
      </w:r>
    </w:p>
    <w:p w:rsidR="00BB605C" w:rsidRPr="0074479F" w:rsidRDefault="00BB605C" w:rsidP="00BB605C">
      <w:pPr>
        <w:ind w:left="360" w:firstLine="567"/>
        <w:jc w:val="center"/>
        <w:rPr>
          <w:rFonts w:ascii="Times New Roman" w:hAnsi="Times New Roman" w:cs="Times New Roman"/>
          <w:sz w:val="28"/>
          <w:szCs w:val="28"/>
        </w:rPr>
      </w:pPr>
    </w:p>
    <w:p w:rsidR="00341605" w:rsidRPr="0074479F" w:rsidRDefault="00AA6217" w:rsidP="00BB605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Умова міцності з’єднання</w:t>
      </w:r>
    </w:p>
    <w:tbl>
      <w:tblPr>
        <w:tblW w:w="0" w:type="auto"/>
        <w:tblLook w:val="04A0"/>
      </w:tblPr>
      <w:tblGrid>
        <w:gridCol w:w="8429"/>
        <w:gridCol w:w="1199"/>
      </w:tblGrid>
      <w:tr w:rsidR="00341605" w:rsidRPr="0074479F" w:rsidTr="00BE6FE2">
        <w:tc>
          <w:tcPr>
            <w:tcW w:w="8429" w:type="dxa"/>
            <w:vAlign w:val="center"/>
          </w:tcPr>
          <w:p w:rsidR="00341605" w:rsidRPr="0058334E" w:rsidRDefault="002949AD" w:rsidP="00BB605C">
            <w:pPr>
              <w:spacing w:line="276" w:lineRule="auto"/>
              <w:ind w:firstLine="567"/>
              <w:jc w:val="center"/>
              <w:rPr>
                <w:oMath/>
                <w:rFonts w:ascii="Cambria Math" w:hAnsi="Cambria Math" w:cs="Times New Roman"/>
                <w:sz w:val="28"/>
                <w:szCs w:val="28"/>
              </w:rPr>
            </w:pPr>
            <m:oMath>
              <m:r>
                <w:rPr>
                  <w:rFonts w:ascii="Cambria Math" w:hAnsi="Cambria Math" w:cs="Times New Roman"/>
                  <w:sz w:val="28"/>
                  <w:szCs w:val="28"/>
                </w:rPr>
                <m:t>τ</m:t>
              </m:r>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τ</m:t>
                  </m:r>
                </m:e>
                <m:sub>
                  <m:r>
                    <w:rPr>
                      <w:rFonts w:ascii="Cambria Math" w:hAnsi="Cambria Math" w:cs="Times New Roman"/>
                      <w:sz w:val="28"/>
                      <w:szCs w:val="28"/>
                    </w:rPr>
                    <m:t>F</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τ</m:t>
                  </m:r>
                </m:e>
                <m:sub>
                  <m:r>
                    <m:rPr>
                      <m:sty m:val="p"/>
                    </m:rPr>
                    <w:rPr>
                      <w:rFonts w:ascii="Cambria Math" w:hAnsi="Cambria Math" w:cs="Times New Roman"/>
                      <w:sz w:val="28"/>
                      <w:szCs w:val="28"/>
                    </w:rPr>
                    <m:t>М</m:t>
                  </m:r>
                </m:sub>
              </m:sSub>
              <m:r>
                <m:rPr>
                  <m:sty m:val="p"/>
                </m:rPr>
                <w:rPr>
                  <w:rFonts w:ascii="Cambria Math" w:hAnsi="Cambria Math" w:cs="Times New Roman"/>
                  <w:sz w:val="28"/>
                  <w:szCs w:val="28"/>
                </w:rPr>
                <m:t>≤</m:t>
              </m:r>
              <m:d>
                <m:dPr>
                  <m:begChr m:val="["/>
                  <m:endChr m:val="]"/>
                  <m:ctrlPr>
                    <w:rPr>
                      <w:rFonts w:ascii="Cambria Math" w:hAnsi="Cambria Math" w:cs="Times New Roman"/>
                      <w:sz w:val="28"/>
                      <w:szCs w:val="28"/>
                    </w:rPr>
                  </m:ctrlPr>
                </m:dPr>
                <m:e>
                  <m:sSup>
                    <m:sSupPr>
                      <m:ctrlPr>
                        <w:rPr>
                          <w:rFonts w:ascii="Cambria Math" w:hAnsi="Cambria Math" w:cs="Times New Roman"/>
                          <w:sz w:val="28"/>
                          <w:szCs w:val="28"/>
                        </w:rPr>
                      </m:ctrlPr>
                    </m:sSupPr>
                    <m:e>
                      <m:r>
                        <w:rPr>
                          <w:rFonts w:ascii="Cambria Math" w:hAnsi="Cambria Math" w:cs="Times New Roman"/>
                          <w:sz w:val="28"/>
                          <w:szCs w:val="28"/>
                        </w:rPr>
                        <m:t>τ</m:t>
                      </m:r>
                    </m:e>
                    <m:sup>
                      <m:r>
                        <m:rPr>
                          <m:sty m:val="p"/>
                        </m:rPr>
                        <w:rPr>
                          <w:rFonts w:ascii="Cambria Math" w:hAnsi="Cambria Math" w:cs="Times New Roman"/>
                          <w:sz w:val="28"/>
                          <w:szCs w:val="28"/>
                        </w:rPr>
                        <m:t>'</m:t>
                      </m:r>
                    </m:sup>
                  </m:sSup>
                </m:e>
              </m:d>
            </m:oMath>
            <w:r w:rsidR="0058334E">
              <w:rPr>
                <w:rFonts w:ascii="Times New Roman" w:eastAsiaTheme="minorEastAsia" w:hAnsi="Times New Roman" w:cs="Times New Roman"/>
                <w:sz w:val="28"/>
                <w:szCs w:val="28"/>
              </w:rPr>
              <w:t>.</w:t>
            </w:r>
          </w:p>
        </w:tc>
        <w:tc>
          <w:tcPr>
            <w:tcW w:w="1199" w:type="dxa"/>
            <w:vAlign w:val="center"/>
          </w:tcPr>
          <w:p w:rsidR="00341605" w:rsidRPr="0074479F" w:rsidRDefault="00341605" w:rsidP="00BB605C">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(5.</w:t>
            </w:r>
            <w:r w:rsidR="00CC342E" w:rsidRPr="0074479F">
              <w:rPr>
                <w:rFonts w:ascii="Times New Roman" w:hAnsi="Times New Roman" w:cs="Times New Roman"/>
                <w:sz w:val="28"/>
                <w:szCs w:val="28"/>
              </w:rPr>
              <w:t>44</w:t>
            </w:r>
            <w:r w:rsidRPr="0074479F">
              <w:rPr>
                <w:rFonts w:ascii="Times New Roman" w:hAnsi="Times New Roman" w:cs="Times New Roman"/>
                <w:sz w:val="28"/>
                <w:szCs w:val="28"/>
              </w:rPr>
              <w:t>)</w:t>
            </w:r>
          </w:p>
        </w:tc>
      </w:tr>
    </w:tbl>
    <w:p w:rsidR="00341605" w:rsidRPr="0074479F" w:rsidRDefault="00AA6217" w:rsidP="00BB605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 або </w:t>
      </w:r>
    </w:p>
    <w:tbl>
      <w:tblPr>
        <w:tblW w:w="0" w:type="auto"/>
        <w:tblLook w:val="04A0"/>
      </w:tblPr>
      <w:tblGrid>
        <w:gridCol w:w="8429"/>
        <w:gridCol w:w="1199"/>
      </w:tblGrid>
      <w:tr w:rsidR="00341605" w:rsidRPr="0074479F" w:rsidTr="00BE6FE2">
        <w:tc>
          <w:tcPr>
            <w:tcW w:w="8429" w:type="dxa"/>
            <w:vAlign w:val="center"/>
          </w:tcPr>
          <w:p w:rsidR="00341605" w:rsidRPr="0058334E" w:rsidRDefault="002949AD" w:rsidP="00BB605C">
            <w:pPr>
              <w:spacing w:line="276" w:lineRule="auto"/>
              <w:ind w:firstLine="567"/>
              <w:jc w:val="center"/>
              <w:rPr>
                <w:oMath/>
                <w:rFonts w:ascii="Cambria Math" w:hAnsi="Cambria Math" w:cs="Times New Roman"/>
                <w:sz w:val="28"/>
                <w:szCs w:val="28"/>
              </w:rPr>
            </w:pPr>
            <m:oMathPara>
              <m:oMath>
                <m:r>
                  <w:rPr>
                    <w:rFonts w:ascii="Cambria Math" w:hAnsi="Cambria Math" w:cs="Times New Roman"/>
                    <w:sz w:val="28"/>
                    <w:szCs w:val="28"/>
                  </w:rPr>
                  <m:t>τ</m:t>
                </m:r>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F</m:t>
                    </m:r>
                  </m:num>
                  <m:den>
                    <m:sSub>
                      <m:sSubPr>
                        <m:ctrlPr>
                          <w:rPr>
                            <w:rFonts w:ascii="Cambria Math" w:hAnsi="Cambria Math" w:cs="Times New Roman"/>
                            <w:sz w:val="28"/>
                            <w:szCs w:val="28"/>
                          </w:rPr>
                        </m:ctrlPr>
                      </m:sSubPr>
                      <m:e>
                        <m:r>
                          <w:rPr>
                            <w:rFonts w:ascii="Cambria Math" w:hAnsi="Cambria Math" w:cs="Times New Roman"/>
                            <w:sz w:val="28"/>
                            <w:szCs w:val="28"/>
                          </w:rPr>
                          <m:t>A</m:t>
                        </m:r>
                      </m:e>
                      <m:sub>
                        <m:r>
                          <m:rPr>
                            <m:sty m:val="p"/>
                          </m:rPr>
                          <w:rPr>
                            <w:rFonts w:ascii="Cambria Math" w:hAnsi="Cambria Math" w:cs="Times New Roman"/>
                            <w:sz w:val="28"/>
                            <w:szCs w:val="28"/>
                          </w:rPr>
                          <m:t>л</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М</m:t>
                    </m:r>
                  </m:num>
                  <m:den>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л</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F</m:t>
                    </m:r>
                  </m:num>
                  <m:den>
                    <m:r>
                      <w:rPr>
                        <w:rFonts w:ascii="Cambria Math" w:hAnsi="Cambria Math" w:cs="Times New Roman"/>
                        <w:sz w:val="28"/>
                        <w:szCs w:val="28"/>
                      </w:rPr>
                      <m:t>βk</m:t>
                    </m:r>
                    <m:sSub>
                      <m:sSubPr>
                        <m:ctrlPr>
                          <w:rPr>
                            <w:rFonts w:ascii="Cambria Math" w:hAnsi="Cambria Math" w:cs="Times New Roman"/>
                            <w:sz w:val="28"/>
                            <w:szCs w:val="28"/>
                          </w:rPr>
                        </m:ctrlPr>
                      </m:sSubPr>
                      <m:e>
                        <m:r>
                          <w:rPr>
                            <w:rFonts w:ascii="Cambria Math" w:hAnsi="Cambria Math" w:cs="Times New Roman"/>
                            <w:sz w:val="28"/>
                            <w:szCs w:val="28"/>
                          </w:rPr>
                          <m:t>l</m:t>
                        </m:r>
                      </m:e>
                      <m:sub>
                        <m:r>
                          <m:rPr>
                            <m:sty m:val="p"/>
                          </m:rPr>
                          <w:rPr>
                            <w:rFonts w:ascii="Cambria Math" w:hAnsi="Cambria Math" w:cs="Times New Roman"/>
                            <w:sz w:val="28"/>
                            <w:szCs w:val="28"/>
                          </w:rPr>
                          <m:t>л</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6</m:t>
                    </m:r>
                    <m:r>
                      <w:rPr>
                        <w:rFonts w:ascii="Cambria Math" w:hAnsi="Cambria Math" w:cs="Times New Roman"/>
                        <w:sz w:val="28"/>
                        <w:szCs w:val="28"/>
                      </w:rPr>
                      <m:t>M</m:t>
                    </m:r>
                  </m:num>
                  <m:den>
                    <m:r>
                      <w:rPr>
                        <w:rFonts w:ascii="Cambria Math" w:hAnsi="Cambria Math" w:cs="Times New Roman"/>
                        <w:sz w:val="28"/>
                        <w:szCs w:val="28"/>
                      </w:rPr>
                      <m:t>βk</m:t>
                    </m:r>
                    <m:sSubSup>
                      <m:sSubSupPr>
                        <m:ctrlPr>
                          <w:rPr>
                            <w:rFonts w:ascii="Cambria Math" w:hAnsi="Cambria Math" w:cs="Times New Roman"/>
                            <w:sz w:val="28"/>
                            <w:szCs w:val="28"/>
                          </w:rPr>
                        </m:ctrlPr>
                      </m:sSubSupPr>
                      <m:e>
                        <m:r>
                          <w:rPr>
                            <w:rFonts w:ascii="Cambria Math" w:hAnsi="Cambria Math" w:cs="Times New Roman"/>
                            <w:sz w:val="28"/>
                            <w:szCs w:val="28"/>
                          </w:rPr>
                          <m:t>l</m:t>
                        </m:r>
                      </m:e>
                      <m:sub>
                        <m:r>
                          <m:rPr>
                            <m:sty m:val="p"/>
                          </m:rPr>
                          <w:rPr>
                            <w:rFonts w:ascii="Cambria Math" w:hAnsi="Cambria Math" w:cs="Times New Roman"/>
                            <w:sz w:val="28"/>
                            <w:szCs w:val="28"/>
                          </w:rPr>
                          <m:t>л</m:t>
                        </m:r>
                      </m:sub>
                      <m:sup>
                        <m:r>
                          <m:rPr>
                            <m:sty m:val="p"/>
                          </m:rPr>
                          <w:rPr>
                            <w:rFonts w:ascii="Cambria Math" w:hAnsi="Cambria Math" w:cs="Times New Roman"/>
                            <w:sz w:val="28"/>
                            <w:szCs w:val="28"/>
                          </w:rPr>
                          <m:t>2</m:t>
                        </m:r>
                      </m:sup>
                    </m:sSubSup>
                  </m:den>
                </m:f>
                <m:r>
                  <m:rPr>
                    <m:sty m:val="p"/>
                  </m:rPr>
                  <w:rPr>
                    <w:rFonts w:ascii="Cambria Math" w:hAnsi="Cambria Math" w:cs="Times New Roman"/>
                    <w:sz w:val="28"/>
                    <w:szCs w:val="28"/>
                  </w:rPr>
                  <m:t>≤</m:t>
                </m:r>
                <m:d>
                  <m:dPr>
                    <m:begChr m:val="["/>
                    <m:endChr m:val="]"/>
                    <m:ctrlPr>
                      <w:rPr>
                        <w:rFonts w:ascii="Cambria Math" w:hAnsi="Cambria Math" w:cs="Times New Roman"/>
                        <w:sz w:val="28"/>
                        <w:szCs w:val="28"/>
                      </w:rPr>
                    </m:ctrlPr>
                  </m:dPr>
                  <m:e>
                    <m:sSup>
                      <m:sSupPr>
                        <m:ctrlPr>
                          <w:rPr>
                            <w:rFonts w:ascii="Cambria Math" w:hAnsi="Cambria Math" w:cs="Times New Roman"/>
                            <w:sz w:val="28"/>
                            <w:szCs w:val="28"/>
                          </w:rPr>
                        </m:ctrlPr>
                      </m:sSupPr>
                      <m:e>
                        <m:r>
                          <w:rPr>
                            <w:rFonts w:ascii="Cambria Math" w:hAnsi="Cambria Math" w:cs="Times New Roman"/>
                            <w:sz w:val="28"/>
                            <w:szCs w:val="28"/>
                          </w:rPr>
                          <m:t>τ</m:t>
                        </m:r>
                      </m:e>
                      <m:sup>
                        <m:r>
                          <m:rPr>
                            <m:sty m:val="p"/>
                          </m:rPr>
                          <w:rPr>
                            <w:rFonts w:ascii="Cambria Math" w:hAnsi="Cambria Math" w:cs="Times New Roman"/>
                            <w:sz w:val="28"/>
                            <w:szCs w:val="28"/>
                          </w:rPr>
                          <m:t>'</m:t>
                        </m:r>
                      </m:sup>
                    </m:sSup>
                  </m:e>
                </m:d>
                <m:r>
                  <m:rPr>
                    <m:sty m:val="p"/>
                  </m:rPr>
                  <w:rPr>
                    <w:rFonts w:ascii="Cambria Math" w:hAnsi="Cambria Math" w:cs="Times New Roman"/>
                    <w:sz w:val="28"/>
                    <w:szCs w:val="28"/>
                  </w:rPr>
                  <m:t>.</m:t>
                </m:r>
              </m:oMath>
            </m:oMathPara>
          </w:p>
        </w:tc>
        <w:tc>
          <w:tcPr>
            <w:tcW w:w="1199" w:type="dxa"/>
            <w:vAlign w:val="center"/>
          </w:tcPr>
          <w:p w:rsidR="00341605" w:rsidRPr="0074479F" w:rsidRDefault="00341605" w:rsidP="00BB605C">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(5.</w:t>
            </w:r>
            <w:r w:rsidR="006060B1" w:rsidRPr="0074479F">
              <w:rPr>
                <w:rFonts w:ascii="Times New Roman" w:hAnsi="Times New Roman" w:cs="Times New Roman"/>
                <w:sz w:val="28"/>
                <w:szCs w:val="28"/>
              </w:rPr>
              <w:t>4</w:t>
            </w:r>
            <w:r w:rsidR="00CC342E" w:rsidRPr="0074479F">
              <w:rPr>
                <w:rFonts w:ascii="Times New Roman" w:hAnsi="Times New Roman" w:cs="Times New Roman"/>
                <w:sz w:val="28"/>
                <w:szCs w:val="28"/>
              </w:rPr>
              <w:t>5</w:t>
            </w:r>
            <w:r w:rsidRPr="0074479F">
              <w:rPr>
                <w:rFonts w:ascii="Times New Roman" w:hAnsi="Times New Roman" w:cs="Times New Roman"/>
                <w:sz w:val="28"/>
                <w:szCs w:val="28"/>
              </w:rPr>
              <w:t>)</w:t>
            </w:r>
          </w:p>
        </w:tc>
      </w:tr>
    </w:tbl>
    <w:p w:rsidR="00F259C9" w:rsidRPr="0074479F" w:rsidRDefault="006060B1" w:rsidP="00BB605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ab/>
      </w:r>
      <w:r w:rsidR="00AA6217" w:rsidRPr="0074479F">
        <w:rPr>
          <w:rFonts w:ascii="Times New Roman" w:hAnsi="Times New Roman" w:cs="Times New Roman"/>
          <w:sz w:val="28"/>
          <w:szCs w:val="28"/>
        </w:rPr>
        <w:t xml:space="preserve">З’єднання лобовим і фланговими швами, навантажене повздовжніми (осьовими) силами </w:t>
      </w:r>
      <w:r w:rsidR="0058334E">
        <w:rPr>
          <w:rFonts w:ascii="Times New Roman" w:hAnsi="Times New Roman" w:cs="Times New Roman"/>
          <w:sz w:val="28"/>
          <w:szCs w:val="28"/>
        </w:rPr>
        <w:t>(</w:t>
      </w:r>
      <m:oMath>
        <m:r>
          <w:rPr>
            <w:rFonts w:ascii="Cambria Math" w:hAnsi="Cambria Math" w:cs="Times New Roman"/>
            <w:sz w:val="28"/>
            <w:szCs w:val="28"/>
          </w:rPr>
          <m:t>F</m:t>
        </m:r>
      </m:oMath>
      <w:r w:rsidR="0058334E">
        <w:rPr>
          <w:rFonts w:ascii="Times New Roman" w:eastAsiaTheme="minorEastAsia" w:hAnsi="Times New Roman" w:cs="Times New Roman"/>
          <w:sz w:val="28"/>
          <w:szCs w:val="28"/>
        </w:rPr>
        <w:t>)</w:t>
      </w:r>
      <w:r w:rsidR="00AA6217" w:rsidRPr="0074479F">
        <w:rPr>
          <w:rFonts w:ascii="Times New Roman" w:hAnsi="Times New Roman" w:cs="Times New Roman"/>
          <w:sz w:val="28"/>
          <w:szCs w:val="28"/>
        </w:rPr>
        <w:t xml:space="preserve"> і моментом </w:t>
      </w:r>
      <w:r w:rsidR="0058334E">
        <w:rPr>
          <w:rFonts w:ascii="Times New Roman" w:hAnsi="Times New Roman" w:cs="Times New Roman"/>
          <w:sz w:val="28"/>
          <w:szCs w:val="28"/>
        </w:rPr>
        <w:t>(</w:t>
      </w:r>
      <w:r w:rsidR="00AA6217" w:rsidRPr="0058334E">
        <w:rPr>
          <w:rFonts w:ascii="Times New Roman" w:hAnsi="Times New Roman" w:cs="Times New Roman"/>
          <w:i/>
          <w:iCs/>
          <w:sz w:val="28"/>
          <w:szCs w:val="28"/>
        </w:rPr>
        <w:t>М</w:t>
      </w:r>
      <w:r w:rsidR="0058334E" w:rsidRPr="0058334E">
        <w:rPr>
          <w:rFonts w:ascii="Times New Roman" w:hAnsi="Times New Roman" w:cs="Times New Roman"/>
          <w:sz w:val="28"/>
          <w:szCs w:val="28"/>
        </w:rPr>
        <w:t>)</w:t>
      </w:r>
      <w:r w:rsidR="00AA6217" w:rsidRPr="0074479F">
        <w:rPr>
          <w:rFonts w:ascii="Times New Roman" w:hAnsi="Times New Roman" w:cs="Times New Roman"/>
          <w:sz w:val="28"/>
          <w:szCs w:val="28"/>
        </w:rPr>
        <w:t>.</w:t>
      </w:r>
    </w:p>
    <w:p w:rsidR="00E0579F" w:rsidRPr="0074479F" w:rsidRDefault="008604DB" w:rsidP="00E0579F">
      <w:pPr>
        <w:ind w:firstLine="567"/>
        <w:jc w:val="center"/>
        <w:rPr>
          <w:rFonts w:ascii="Times New Roman" w:hAnsi="Times New Roman" w:cs="Times New Roman"/>
          <w:sz w:val="28"/>
          <w:szCs w:val="28"/>
        </w:rPr>
      </w:pPr>
      <w:r w:rsidRPr="0074479F">
        <w:rPr>
          <w:rFonts w:ascii="Times New Roman" w:hAnsi="Times New Roman" w:cs="Times New Roman"/>
        </w:rPr>
        <w:object w:dxaOrig="4581" w:dyaOrig="2761">
          <v:shape id="_x0000_i1125" type="#_x0000_t75" style="width:246.55pt;height:147.4pt" o:ole="">
            <v:imagedata r:id="rId311" o:title=""/>
          </v:shape>
          <o:OLEObject Type="Embed" ProgID="Visio.Drawing.15" ShapeID="_x0000_i1125" DrawAspect="Content" ObjectID="_1780929458" r:id="rId312"/>
        </w:object>
      </w:r>
    </w:p>
    <w:p w:rsidR="003805D1" w:rsidRPr="00CB318A" w:rsidRDefault="00E0579F" w:rsidP="00F259C9">
      <w:pPr>
        <w:ind w:left="360" w:firstLine="567"/>
        <w:jc w:val="center"/>
        <w:rPr>
          <w:rFonts w:ascii="Times New Roman" w:hAnsi="Times New Roman" w:cs="Times New Roman"/>
          <w:sz w:val="24"/>
          <w:szCs w:val="24"/>
        </w:rPr>
      </w:pPr>
      <w:r w:rsidRPr="0074479F">
        <w:rPr>
          <w:rFonts w:ascii="Times New Roman" w:hAnsi="Times New Roman" w:cs="Times New Roman"/>
          <w:sz w:val="24"/>
          <w:szCs w:val="24"/>
        </w:rPr>
        <w:t>Рис. 5.</w:t>
      </w:r>
      <w:r w:rsidR="004F72EA" w:rsidRPr="0074479F">
        <w:rPr>
          <w:rFonts w:ascii="Times New Roman" w:hAnsi="Times New Roman" w:cs="Times New Roman"/>
          <w:sz w:val="24"/>
          <w:szCs w:val="24"/>
        </w:rPr>
        <w:t>22</w:t>
      </w:r>
      <w:r w:rsidRPr="0074479F">
        <w:rPr>
          <w:rFonts w:ascii="Times New Roman" w:hAnsi="Times New Roman" w:cs="Times New Roman"/>
          <w:sz w:val="24"/>
          <w:szCs w:val="24"/>
        </w:rPr>
        <w:t xml:space="preserve">. </w:t>
      </w:r>
      <w:r w:rsidR="00F259C9" w:rsidRPr="0074479F">
        <w:rPr>
          <w:rFonts w:ascii="Times New Roman" w:hAnsi="Times New Roman" w:cs="Times New Roman"/>
          <w:sz w:val="24"/>
          <w:szCs w:val="24"/>
        </w:rPr>
        <w:t>Схема з’єднання фланговими швами</w:t>
      </w:r>
    </w:p>
    <w:p w:rsidR="00C5050E" w:rsidRPr="00CB318A" w:rsidRDefault="00C5050E" w:rsidP="00F259C9">
      <w:pPr>
        <w:ind w:left="360" w:firstLine="567"/>
        <w:jc w:val="center"/>
        <w:rPr>
          <w:rFonts w:ascii="Times New Roman" w:hAnsi="Times New Roman" w:cs="Times New Roman"/>
          <w:noProof/>
          <w:sz w:val="28"/>
          <w:szCs w:val="28"/>
          <w:lang w:eastAsia="ru-RU"/>
        </w:rPr>
      </w:pPr>
    </w:p>
    <w:p w:rsidR="006060B1" w:rsidRPr="0074479F" w:rsidRDefault="00AA6217" w:rsidP="00BB605C">
      <w:pPr>
        <w:tabs>
          <w:tab w:val="left" w:pos="-142"/>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Умова міцності з’єднання </w:t>
      </w:r>
    </w:p>
    <w:tbl>
      <w:tblPr>
        <w:tblW w:w="0" w:type="auto"/>
        <w:tblLook w:val="04A0"/>
      </w:tblPr>
      <w:tblGrid>
        <w:gridCol w:w="8429"/>
        <w:gridCol w:w="1199"/>
      </w:tblGrid>
      <w:tr w:rsidR="006060B1" w:rsidRPr="0074479F" w:rsidTr="00BE6FE2">
        <w:tc>
          <w:tcPr>
            <w:tcW w:w="8429" w:type="dxa"/>
            <w:vAlign w:val="center"/>
          </w:tcPr>
          <w:p w:rsidR="006060B1" w:rsidRPr="00C5050E" w:rsidRDefault="002949AD" w:rsidP="00BB605C">
            <w:pPr>
              <w:spacing w:line="276" w:lineRule="auto"/>
              <w:ind w:firstLine="567"/>
              <w:jc w:val="center"/>
              <w:rPr>
                <w:oMath/>
                <w:rFonts w:ascii="Cambria Math" w:hAnsi="Cambria Math" w:cs="Times New Roman"/>
                <w:sz w:val="28"/>
                <w:szCs w:val="28"/>
                <w:lang w:val="en-US"/>
              </w:rPr>
            </w:pPr>
            <m:oMath>
              <m:r>
                <w:rPr>
                  <w:rFonts w:ascii="Cambria Math" w:hAnsi="Cambria Math" w:cs="Times New Roman"/>
                  <w:sz w:val="28"/>
                  <w:szCs w:val="28"/>
                </w:rPr>
                <m:t>τ</m:t>
              </m:r>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τ</m:t>
                  </m:r>
                </m:e>
                <m:sub>
                  <m:r>
                    <w:rPr>
                      <w:rFonts w:ascii="Cambria Math" w:hAnsi="Cambria Math" w:cs="Times New Roman"/>
                      <w:sz w:val="28"/>
                      <w:szCs w:val="28"/>
                    </w:rPr>
                    <m:t>F</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τ</m:t>
                  </m:r>
                </m:e>
                <m:sub>
                  <m:r>
                    <m:rPr>
                      <m:sty m:val="p"/>
                    </m:rPr>
                    <w:rPr>
                      <w:rFonts w:ascii="Cambria Math" w:hAnsi="Cambria Math" w:cs="Times New Roman"/>
                      <w:sz w:val="28"/>
                      <w:szCs w:val="28"/>
                    </w:rPr>
                    <m:t>М</m:t>
                  </m:r>
                </m:sub>
              </m:sSub>
              <m:r>
                <m:rPr>
                  <m:sty m:val="p"/>
                </m:rPr>
                <w:rPr>
                  <w:rFonts w:ascii="Cambria Math" w:hAnsi="Cambria Math" w:cs="Times New Roman"/>
                  <w:sz w:val="28"/>
                  <w:szCs w:val="28"/>
                </w:rPr>
                <m:t>≤</m:t>
              </m:r>
              <m:d>
                <m:dPr>
                  <m:begChr m:val="["/>
                  <m:endChr m:val="]"/>
                  <m:ctrlPr>
                    <w:rPr>
                      <w:rFonts w:ascii="Cambria Math" w:hAnsi="Cambria Math" w:cs="Times New Roman"/>
                      <w:sz w:val="28"/>
                      <w:szCs w:val="28"/>
                    </w:rPr>
                  </m:ctrlPr>
                </m:dPr>
                <m:e>
                  <m:sSup>
                    <m:sSupPr>
                      <m:ctrlPr>
                        <w:rPr>
                          <w:rFonts w:ascii="Cambria Math" w:hAnsi="Cambria Math" w:cs="Times New Roman"/>
                          <w:sz w:val="28"/>
                          <w:szCs w:val="28"/>
                        </w:rPr>
                      </m:ctrlPr>
                    </m:sSupPr>
                    <m:e>
                      <m:r>
                        <w:rPr>
                          <w:rFonts w:ascii="Cambria Math" w:hAnsi="Cambria Math" w:cs="Times New Roman"/>
                          <w:sz w:val="28"/>
                          <w:szCs w:val="28"/>
                        </w:rPr>
                        <m:t>τ</m:t>
                      </m:r>
                    </m:e>
                    <m:sup>
                      <m:r>
                        <m:rPr>
                          <m:sty m:val="p"/>
                        </m:rPr>
                        <w:rPr>
                          <w:rFonts w:ascii="Cambria Math" w:hAnsi="Cambria Math" w:cs="Times New Roman"/>
                          <w:sz w:val="28"/>
                          <w:szCs w:val="28"/>
                        </w:rPr>
                        <m:t>'</m:t>
                      </m:r>
                    </m:sup>
                  </m:sSup>
                </m:e>
              </m:d>
            </m:oMath>
            <w:r w:rsidR="0058334E">
              <w:rPr>
                <w:rFonts w:ascii="Times New Roman" w:eastAsiaTheme="minorEastAsia" w:hAnsi="Times New Roman" w:cs="Times New Roman"/>
                <w:sz w:val="28"/>
                <w:szCs w:val="28"/>
              </w:rPr>
              <w:t>,</w:t>
            </w:r>
          </w:p>
        </w:tc>
        <w:tc>
          <w:tcPr>
            <w:tcW w:w="1199" w:type="dxa"/>
            <w:vAlign w:val="center"/>
          </w:tcPr>
          <w:p w:rsidR="006060B1" w:rsidRPr="0074479F" w:rsidRDefault="006060B1" w:rsidP="00BB605C">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(5.4</w:t>
            </w:r>
            <w:r w:rsidR="00CC342E" w:rsidRPr="0074479F">
              <w:rPr>
                <w:rFonts w:ascii="Times New Roman" w:hAnsi="Times New Roman" w:cs="Times New Roman"/>
                <w:sz w:val="28"/>
                <w:szCs w:val="28"/>
              </w:rPr>
              <w:t>6</w:t>
            </w:r>
            <w:r w:rsidRPr="0074479F">
              <w:rPr>
                <w:rFonts w:ascii="Times New Roman" w:hAnsi="Times New Roman" w:cs="Times New Roman"/>
                <w:sz w:val="28"/>
                <w:szCs w:val="28"/>
              </w:rPr>
              <w:t>)</w:t>
            </w:r>
          </w:p>
        </w:tc>
      </w:tr>
    </w:tbl>
    <w:p w:rsidR="006060B1" w:rsidRPr="0074479F" w:rsidRDefault="00AA6217" w:rsidP="00BB605C">
      <w:pPr>
        <w:tabs>
          <w:tab w:val="left" w:pos="-142"/>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 xml:space="preserve">при цьому </w:t>
      </w:r>
    </w:p>
    <w:tbl>
      <w:tblPr>
        <w:tblW w:w="0" w:type="auto"/>
        <w:tblLook w:val="04A0"/>
      </w:tblPr>
      <w:tblGrid>
        <w:gridCol w:w="8429"/>
        <w:gridCol w:w="1199"/>
      </w:tblGrid>
      <w:tr w:rsidR="006060B1" w:rsidRPr="0074479F" w:rsidTr="00BE6FE2">
        <w:tc>
          <w:tcPr>
            <w:tcW w:w="8429" w:type="dxa"/>
            <w:vAlign w:val="center"/>
          </w:tcPr>
          <w:p w:rsidR="006060B1" w:rsidRPr="0058334E" w:rsidRDefault="00755C15" w:rsidP="00BB605C">
            <w:pPr>
              <w:spacing w:line="276" w:lineRule="auto"/>
              <w:ind w:firstLine="567"/>
              <w:jc w:val="center"/>
              <w:rPr>
                <w:oMath/>
                <w:rFonts w:ascii="Cambria Math" w:hAnsi="Cambria Math"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τ</m:t>
                    </m:r>
                  </m:e>
                  <m:sub>
                    <m:r>
                      <w:rPr>
                        <w:rFonts w:ascii="Cambria Math" w:hAnsi="Cambria Math" w:cs="Times New Roman"/>
                        <w:sz w:val="28"/>
                        <w:szCs w:val="28"/>
                      </w:rPr>
                      <m:t>F</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F</m:t>
                    </m:r>
                  </m:num>
                  <m:den>
                    <m:sSub>
                      <m:sSubPr>
                        <m:ctrlPr>
                          <w:rPr>
                            <w:rFonts w:ascii="Cambria Math" w:hAnsi="Cambria Math" w:cs="Times New Roman"/>
                            <w:sz w:val="28"/>
                            <w:szCs w:val="28"/>
                          </w:rPr>
                        </m:ctrlPr>
                      </m:sSubPr>
                      <m:e>
                        <m:r>
                          <w:rPr>
                            <w:rFonts w:ascii="Cambria Math" w:hAnsi="Cambria Math" w:cs="Times New Roman"/>
                            <w:sz w:val="28"/>
                            <w:szCs w:val="28"/>
                          </w:rPr>
                          <m:t>A</m:t>
                        </m:r>
                      </m:e>
                      <m:sub>
                        <m:r>
                          <m:rPr>
                            <m:sty m:val="p"/>
                          </m:rPr>
                          <w:rPr>
                            <w:rFonts w:ascii="Cambria Math" w:hAnsi="Cambria Math" w:cs="Times New Roman"/>
                            <w:sz w:val="28"/>
                            <w:szCs w:val="28"/>
                          </w:rPr>
                          <m:t>ф</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A</m:t>
                        </m:r>
                      </m:e>
                      <m:sub>
                        <m:r>
                          <m:rPr>
                            <m:sty m:val="p"/>
                          </m:rPr>
                          <w:rPr>
                            <w:rFonts w:ascii="Cambria Math" w:hAnsi="Cambria Math" w:cs="Times New Roman"/>
                            <w:sz w:val="28"/>
                            <w:szCs w:val="28"/>
                          </w:rPr>
                          <m:t>л</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F</m:t>
                    </m:r>
                  </m:num>
                  <m:den>
                    <m:r>
                      <w:rPr>
                        <w:rFonts w:ascii="Cambria Math" w:hAnsi="Cambria Math" w:cs="Times New Roman"/>
                        <w:sz w:val="28"/>
                        <w:szCs w:val="28"/>
                      </w:rPr>
                      <m:t>βk</m:t>
                    </m:r>
                    <m:d>
                      <m:dPr>
                        <m:ctrlPr>
                          <w:rPr>
                            <w:rFonts w:ascii="Cambria Math" w:hAnsi="Cambria Math" w:cs="Times New Roman"/>
                            <w:sz w:val="28"/>
                            <w:szCs w:val="28"/>
                          </w:rPr>
                        </m:ctrlPr>
                      </m:dPr>
                      <m:e>
                        <m:r>
                          <m:rPr>
                            <m:sty m:val="p"/>
                          </m:rPr>
                          <w:rPr>
                            <w:rFonts w:ascii="Cambria Math" w:hAnsi="Cambria Math" w:cs="Times New Roman"/>
                            <w:sz w:val="28"/>
                            <w:szCs w:val="28"/>
                          </w:rPr>
                          <m:t>2</m:t>
                        </m:r>
                        <m:sSub>
                          <m:sSubPr>
                            <m:ctrlPr>
                              <w:rPr>
                                <w:rFonts w:ascii="Cambria Math" w:hAnsi="Cambria Math" w:cs="Times New Roman"/>
                                <w:sz w:val="28"/>
                                <w:szCs w:val="28"/>
                              </w:rPr>
                            </m:ctrlPr>
                          </m:sSubPr>
                          <m:e>
                            <m:r>
                              <w:rPr>
                                <w:rFonts w:ascii="Cambria Math" w:hAnsi="Cambria Math" w:cs="Times New Roman"/>
                                <w:sz w:val="28"/>
                                <w:szCs w:val="28"/>
                              </w:rPr>
                              <m:t>l</m:t>
                            </m:r>
                          </m:e>
                          <m:sub>
                            <m:r>
                              <m:rPr>
                                <m:sty m:val="p"/>
                              </m:rPr>
                              <w:rPr>
                                <w:rFonts w:ascii="Cambria Math" w:hAnsi="Cambria Math" w:cs="Times New Roman"/>
                                <w:sz w:val="28"/>
                                <w:szCs w:val="28"/>
                              </w:rPr>
                              <m:t>ф</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l</m:t>
                            </m:r>
                          </m:e>
                          <m:sub>
                            <m:r>
                              <m:rPr>
                                <m:sty m:val="p"/>
                              </m:rPr>
                              <w:rPr>
                                <w:rFonts w:ascii="Cambria Math" w:hAnsi="Cambria Math" w:cs="Times New Roman"/>
                                <w:sz w:val="28"/>
                                <w:szCs w:val="28"/>
                              </w:rPr>
                              <m:t>л</m:t>
                            </m:r>
                          </m:sub>
                        </m:sSub>
                      </m:e>
                    </m:d>
                  </m:den>
                </m:f>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τ</m:t>
                    </m:r>
                  </m:e>
                  <m:sub>
                    <m:r>
                      <m:rPr>
                        <m:sty m:val="p"/>
                      </m:rPr>
                      <w:rPr>
                        <w:rFonts w:ascii="Cambria Math" w:hAnsi="Cambria Math" w:cs="Times New Roman"/>
                        <w:sz w:val="28"/>
                        <w:szCs w:val="28"/>
                      </w:rPr>
                      <m:t>М</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М</m:t>
                    </m:r>
                  </m:num>
                  <m:den>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ф</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л</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М</m:t>
                    </m:r>
                  </m:num>
                  <m:den>
                    <m:r>
                      <w:rPr>
                        <w:rFonts w:ascii="Cambria Math" w:hAnsi="Cambria Math" w:cs="Times New Roman"/>
                        <w:sz w:val="28"/>
                        <w:szCs w:val="28"/>
                      </w:rPr>
                      <m:t>βk</m:t>
                    </m:r>
                    <m:sSub>
                      <m:sSubPr>
                        <m:ctrlPr>
                          <w:rPr>
                            <w:rFonts w:ascii="Cambria Math" w:hAnsi="Cambria Math" w:cs="Times New Roman"/>
                            <w:sz w:val="28"/>
                            <w:szCs w:val="28"/>
                          </w:rPr>
                        </m:ctrlPr>
                      </m:sSubPr>
                      <m:e>
                        <m:r>
                          <w:rPr>
                            <w:rFonts w:ascii="Cambria Math" w:hAnsi="Cambria Math" w:cs="Times New Roman"/>
                            <w:sz w:val="28"/>
                            <w:szCs w:val="28"/>
                          </w:rPr>
                          <m:t>l</m:t>
                        </m:r>
                      </m:e>
                      <m:sub>
                        <m:r>
                          <m:rPr>
                            <m:sty m:val="p"/>
                          </m:rPr>
                          <w:rPr>
                            <w:rFonts w:ascii="Cambria Math" w:hAnsi="Cambria Math" w:cs="Times New Roman"/>
                            <w:sz w:val="28"/>
                            <w:szCs w:val="28"/>
                          </w:rPr>
                          <m:t>ф</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l</m:t>
                        </m:r>
                      </m:e>
                      <m:sub>
                        <m:r>
                          <m:rPr>
                            <m:sty m:val="p"/>
                          </m:rPr>
                          <w:rPr>
                            <w:rFonts w:ascii="Cambria Math" w:hAnsi="Cambria Math" w:cs="Times New Roman"/>
                            <w:sz w:val="28"/>
                            <w:szCs w:val="28"/>
                          </w:rPr>
                          <m:t>л</m:t>
                        </m:r>
                      </m:sub>
                    </m:sSub>
                    <m:r>
                      <m:rPr>
                        <m:sty m:val="p"/>
                      </m:rPr>
                      <w:rPr>
                        <w:rFonts w:ascii="Cambria Math" w:hAnsi="Cambria Math" w:cs="Times New Roman"/>
                        <w:sz w:val="28"/>
                        <w:szCs w:val="28"/>
                      </w:rPr>
                      <m:t>+</m:t>
                    </m:r>
                    <m:r>
                      <w:rPr>
                        <w:rFonts w:ascii="Cambria Math" w:hAnsi="Cambria Math" w:cs="Times New Roman"/>
                        <w:sz w:val="28"/>
                        <w:szCs w:val="28"/>
                      </w:rPr>
                      <m:t>βk</m:t>
                    </m:r>
                    <m:f>
                      <m:fPr>
                        <m:ctrlPr>
                          <w:rPr>
                            <w:rFonts w:ascii="Cambria Math" w:hAnsi="Cambria Math" w:cs="Times New Roman"/>
                            <w:sz w:val="28"/>
                            <w:szCs w:val="28"/>
                          </w:rPr>
                        </m:ctrlPr>
                      </m:fPr>
                      <m:num>
                        <m:sSubSup>
                          <m:sSubSupPr>
                            <m:ctrlPr>
                              <w:rPr>
                                <w:rFonts w:ascii="Cambria Math" w:hAnsi="Cambria Math" w:cs="Times New Roman"/>
                                <w:sz w:val="28"/>
                                <w:szCs w:val="28"/>
                              </w:rPr>
                            </m:ctrlPr>
                          </m:sSubSupPr>
                          <m:e>
                            <m:r>
                              <w:rPr>
                                <w:rFonts w:ascii="Cambria Math" w:hAnsi="Cambria Math" w:cs="Times New Roman"/>
                                <w:sz w:val="28"/>
                                <w:szCs w:val="28"/>
                              </w:rPr>
                              <m:t>l</m:t>
                            </m:r>
                          </m:e>
                          <m:sub>
                            <m:r>
                              <m:rPr>
                                <m:sty m:val="p"/>
                              </m:rPr>
                              <w:rPr>
                                <w:rFonts w:ascii="Cambria Math" w:hAnsi="Cambria Math" w:cs="Times New Roman"/>
                                <w:sz w:val="28"/>
                                <w:szCs w:val="28"/>
                              </w:rPr>
                              <m:t>л</m:t>
                            </m:r>
                          </m:sub>
                          <m:sup>
                            <m:r>
                              <m:rPr>
                                <m:sty m:val="p"/>
                              </m:rPr>
                              <w:rPr>
                                <w:rFonts w:ascii="Cambria Math" w:hAnsi="Cambria Math" w:cs="Times New Roman"/>
                                <w:sz w:val="28"/>
                                <w:szCs w:val="28"/>
                              </w:rPr>
                              <m:t>2</m:t>
                            </m:r>
                          </m:sup>
                        </m:sSubSup>
                      </m:num>
                      <m:den>
                        <m:r>
                          <m:rPr>
                            <m:sty m:val="p"/>
                          </m:rPr>
                          <w:rPr>
                            <w:rFonts w:ascii="Cambria Math" w:hAnsi="Cambria Math" w:cs="Times New Roman"/>
                            <w:sz w:val="28"/>
                            <w:szCs w:val="28"/>
                          </w:rPr>
                          <m:t>6</m:t>
                        </m:r>
                      </m:den>
                    </m:f>
                  </m:den>
                </m:f>
                <m:r>
                  <m:rPr>
                    <m:sty m:val="p"/>
                  </m:rPr>
                  <w:rPr>
                    <w:rFonts w:ascii="Cambria Math" w:hAnsi="Cambria Math" w:cs="Times New Roman"/>
                    <w:sz w:val="28"/>
                    <w:szCs w:val="28"/>
                  </w:rPr>
                  <m:t>.</m:t>
                </m:r>
              </m:oMath>
            </m:oMathPara>
          </w:p>
        </w:tc>
        <w:tc>
          <w:tcPr>
            <w:tcW w:w="1199" w:type="dxa"/>
            <w:vAlign w:val="center"/>
          </w:tcPr>
          <w:p w:rsidR="006060B1" w:rsidRPr="0074479F" w:rsidRDefault="006060B1" w:rsidP="00BB605C">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(5.4</w:t>
            </w:r>
            <w:r w:rsidR="00CC342E" w:rsidRPr="0074479F">
              <w:rPr>
                <w:rFonts w:ascii="Times New Roman" w:hAnsi="Times New Roman" w:cs="Times New Roman"/>
                <w:sz w:val="28"/>
                <w:szCs w:val="28"/>
              </w:rPr>
              <w:t>7</w:t>
            </w:r>
            <w:r w:rsidRPr="0074479F">
              <w:rPr>
                <w:rFonts w:ascii="Times New Roman" w:hAnsi="Times New Roman" w:cs="Times New Roman"/>
                <w:sz w:val="28"/>
                <w:szCs w:val="28"/>
              </w:rPr>
              <w:t>)</w:t>
            </w:r>
          </w:p>
        </w:tc>
      </w:tr>
    </w:tbl>
    <w:p w:rsidR="00AA6217" w:rsidRPr="0074479F" w:rsidRDefault="00446D85" w:rsidP="00BB605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ab/>
      </w:r>
      <w:r w:rsidR="00AA6217" w:rsidRPr="0074479F">
        <w:rPr>
          <w:rFonts w:ascii="Times New Roman" w:hAnsi="Times New Roman" w:cs="Times New Roman"/>
          <w:sz w:val="28"/>
          <w:szCs w:val="28"/>
        </w:rPr>
        <w:t>Прийняті припущення:</w:t>
      </w:r>
    </w:p>
    <w:p w:rsidR="00AA6217" w:rsidRPr="0074479F" w:rsidRDefault="00AA6217">
      <w:pPr>
        <w:pStyle w:val="a0"/>
        <w:numPr>
          <w:ilvl w:val="0"/>
          <w:numId w:val="87"/>
        </w:numPr>
        <w:tabs>
          <w:tab w:val="left" w:pos="6135"/>
        </w:tabs>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шви працюють незалежно;</w:t>
      </w:r>
    </w:p>
    <w:p w:rsidR="00AA6217" w:rsidRPr="0074479F" w:rsidRDefault="00AA6217">
      <w:pPr>
        <w:pStyle w:val="a0"/>
        <w:numPr>
          <w:ilvl w:val="0"/>
          <w:numId w:val="87"/>
        </w:numPr>
        <w:tabs>
          <w:tab w:val="left" w:pos="6135"/>
        </w:tabs>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флангові шви короткі і передають лише сили спрямовані вздовж їхніх осей;</w:t>
      </w:r>
    </w:p>
    <w:p w:rsidR="00AA6217" w:rsidRPr="0074479F" w:rsidRDefault="00AA6217">
      <w:pPr>
        <w:pStyle w:val="a0"/>
        <w:numPr>
          <w:ilvl w:val="0"/>
          <w:numId w:val="87"/>
        </w:numPr>
        <w:tabs>
          <w:tab w:val="left" w:pos="6135"/>
        </w:tabs>
        <w:spacing w:line="276" w:lineRule="auto"/>
        <w:jc w:val="both"/>
        <w:rPr>
          <w:rFonts w:ascii="Times New Roman" w:hAnsi="Times New Roman" w:cs="Times New Roman"/>
          <w:sz w:val="28"/>
          <w:szCs w:val="28"/>
        </w:rPr>
      </w:pPr>
      <w:r w:rsidRPr="0074479F">
        <w:rPr>
          <w:rFonts w:ascii="Times New Roman" w:hAnsi="Times New Roman" w:cs="Times New Roman"/>
          <w:sz w:val="28"/>
          <w:szCs w:val="28"/>
        </w:rPr>
        <w:t xml:space="preserve">катет </w:t>
      </w:r>
      <w:r w:rsidR="0058334E">
        <w:rPr>
          <w:rFonts w:ascii="Times New Roman" w:hAnsi="Times New Roman" w:cs="Times New Roman"/>
          <w:sz w:val="28"/>
          <w:szCs w:val="28"/>
        </w:rPr>
        <w:t>(</w:t>
      </w:r>
      <m:oMath>
        <m:r>
          <w:rPr>
            <w:rFonts w:ascii="Cambria Math" w:hAnsi="Cambria Math" w:cs="Times New Roman"/>
            <w:sz w:val="28"/>
            <w:szCs w:val="28"/>
          </w:rPr>
          <m:t>k</m:t>
        </m:r>
      </m:oMath>
      <w:r w:rsidR="0058334E">
        <w:rPr>
          <w:rFonts w:ascii="Times New Roman" w:eastAsiaTheme="minorEastAsia" w:hAnsi="Times New Roman" w:cs="Times New Roman"/>
          <w:sz w:val="28"/>
          <w:szCs w:val="28"/>
        </w:rPr>
        <w:t>)</w:t>
      </w:r>
      <w:r w:rsidRPr="0074479F">
        <w:rPr>
          <w:rFonts w:ascii="Times New Roman" w:hAnsi="Times New Roman" w:cs="Times New Roman"/>
          <w:sz w:val="28"/>
          <w:szCs w:val="28"/>
        </w:rPr>
        <w:t xml:space="preserve"> шва значно менший в порівнянні з розміром </w:t>
      </w:r>
      <w:r w:rsidR="0058334E">
        <w:rPr>
          <w:rFonts w:ascii="Times New Roman" w:eastAsiaTheme="minorEastAsia" w:hAnsi="Times New Roman" w:cs="Times New Roman"/>
          <w:sz w:val="28"/>
          <w:szCs w:val="28"/>
        </w:rPr>
        <w:t>(</w:t>
      </w:r>
      <m:oMath>
        <m:r>
          <w:rPr>
            <w:rFonts w:ascii="Cambria Math" w:hAnsi="Cambria Math" w:cs="Times New Roman"/>
            <w:sz w:val="28"/>
            <w:szCs w:val="28"/>
          </w:rPr>
          <m:t>b</m:t>
        </m:r>
      </m:oMath>
      <w:r w:rsidR="0058334E">
        <w:rPr>
          <w:rFonts w:ascii="Times New Roman" w:eastAsiaTheme="minorEastAsia" w:hAnsi="Times New Roman" w:cs="Times New Roman"/>
          <w:sz w:val="28"/>
          <w:szCs w:val="28"/>
        </w:rPr>
        <w:t>).</w:t>
      </w:r>
    </w:p>
    <w:p w:rsidR="008604DB" w:rsidRPr="0074479F" w:rsidRDefault="00AA6217" w:rsidP="0034591F">
      <w:pPr>
        <w:tabs>
          <w:tab w:val="left" w:pos="6135"/>
        </w:tabs>
        <w:spacing w:line="276" w:lineRule="auto"/>
        <w:ind w:firstLine="567"/>
        <w:jc w:val="both"/>
        <w:rPr>
          <w:rFonts w:ascii="Times New Roman" w:hAnsi="Times New Roman" w:cs="Times New Roman"/>
          <w:b/>
          <w:sz w:val="28"/>
          <w:szCs w:val="28"/>
        </w:rPr>
      </w:pPr>
      <w:r w:rsidRPr="0074479F">
        <w:rPr>
          <w:rFonts w:ascii="Times New Roman" w:hAnsi="Times New Roman" w:cs="Times New Roman"/>
          <w:b/>
          <w:sz w:val="28"/>
          <w:szCs w:val="28"/>
        </w:rPr>
        <w:t>Таврові з’єднання</w:t>
      </w:r>
      <w:r w:rsidR="00EC108E" w:rsidRPr="0074479F">
        <w:rPr>
          <w:rFonts w:ascii="Times New Roman" w:hAnsi="Times New Roman" w:cs="Times New Roman"/>
          <w:b/>
          <w:sz w:val="28"/>
          <w:szCs w:val="28"/>
        </w:rPr>
        <w:t>.</w:t>
      </w:r>
    </w:p>
    <w:p w:rsidR="00AA6217" w:rsidRPr="0074479F" w:rsidRDefault="00337337" w:rsidP="008604DB">
      <w:pPr>
        <w:tabs>
          <w:tab w:val="left" w:pos="6135"/>
        </w:tabs>
        <w:ind w:firstLine="567"/>
        <w:jc w:val="center"/>
        <w:rPr>
          <w:rFonts w:ascii="Times New Roman" w:hAnsi="Times New Roman" w:cs="Times New Roman"/>
        </w:rPr>
      </w:pPr>
      <w:r w:rsidRPr="0074479F">
        <w:rPr>
          <w:rFonts w:ascii="Times New Roman" w:hAnsi="Times New Roman" w:cs="Times New Roman"/>
        </w:rPr>
        <w:object w:dxaOrig="7590" w:dyaOrig="1941">
          <v:shape id="_x0000_i1126" type="#_x0000_t75" style="width:391.25pt;height:101.2pt" o:ole="">
            <v:imagedata r:id="rId313" o:title=""/>
          </v:shape>
          <o:OLEObject Type="Embed" ProgID="Visio.Drawing.15" ShapeID="_x0000_i1126" DrawAspect="Content" ObjectID="_1780929459" r:id="rId314"/>
        </w:object>
      </w:r>
    </w:p>
    <w:p w:rsidR="00971618" w:rsidRPr="0074479F" w:rsidRDefault="0058334E" w:rsidP="0058334E">
      <w:pPr>
        <w:tabs>
          <w:tab w:val="left" w:pos="0"/>
        </w:tabs>
        <w:ind w:firstLine="567"/>
        <w:jc w:val="center"/>
        <w:rPr>
          <w:rFonts w:ascii="Times New Roman" w:hAnsi="Times New Roman" w:cs="Times New Roman"/>
          <w:sz w:val="24"/>
          <w:szCs w:val="24"/>
        </w:rPr>
      </w:pPr>
      <w:r>
        <w:rPr>
          <w:rFonts w:ascii="Times New Roman" w:hAnsi="Times New Roman" w:cs="Times New Roman"/>
          <w:sz w:val="24"/>
          <w:szCs w:val="24"/>
        </w:rPr>
        <w:tab/>
      </w:r>
      <w:r w:rsidR="00971618" w:rsidRPr="0074479F">
        <w:rPr>
          <w:rFonts w:ascii="Times New Roman" w:hAnsi="Times New Roman" w:cs="Times New Roman"/>
          <w:sz w:val="24"/>
          <w:szCs w:val="24"/>
        </w:rPr>
        <w:t>а)</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971618" w:rsidRPr="0074479F">
        <w:rPr>
          <w:rFonts w:ascii="Times New Roman" w:hAnsi="Times New Roman" w:cs="Times New Roman"/>
          <w:sz w:val="24"/>
          <w:szCs w:val="24"/>
        </w:rPr>
        <w:t>б)</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971618" w:rsidRPr="0074479F">
        <w:rPr>
          <w:rFonts w:ascii="Times New Roman" w:hAnsi="Times New Roman" w:cs="Times New Roman"/>
          <w:sz w:val="24"/>
          <w:szCs w:val="24"/>
        </w:rPr>
        <w:t>в)</w:t>
      </w:r>
    </w:p>
    <w:p w:rsidR="008604DB" w:rsidRDefault="00584420" w:rsidP="00337337">
      <w:pPr>
        <w:ind w:left="360" w:firstLine="567"/>
        <w:jc w:val="center"/>
        <w:rPr>
          <w:rFonts w:ascii="Times New Roman" w:hAnsi="Times New Roman" w:cs="Times New Roman"/>
          <w:sz w:val="24"/>
          <w:szCs w:val="24"/>
        </w:rPr>
      </w:pPr>
      <w:r w:rsidRPr="0074479F">
        <w:rPr>
          <w:rFonts w:ascii="Times New Roman" w:hAnsi="Times New Roman" w:cs="Times New Roman"/>
          <w:sz w:val="24"/>
          <w:szCs w:val="24"/>
        </w:rPr>
        <w:t>Рис. 5.</w:t>
      </w:r>
      <w:r w:rsidR="004F72EA" w:rsidRPr="0074479F">
        <w:rPr>
          <w:rFonts w:ascii="Times New Roman" w:hAnsi="Times New Roman" w:cs="Times New Roman"/>
          <w:sz w:val="24"/>
          <w:szCs w:val="24"/>
        </w:rPr>
        <w:t>23</w:t>
      </w:r>
      <w:r w:rsidRPr="0074479F">
        <w:rPr>
          <w:rFonts w:ascii="Times New Roman" w:hAnsi="Times New Roman" w:cs="Times New Roman"/>
          <w:sz w:val="24"/>
          <w:szCs w:val="24"/>
        </w:rPr>
        <w:t xml:space="preserve">. </w:t>
      </w:r>
      <w:r w:rsidR="00AA6217" w:rsidRPr="0074479F">
        <w:rPr>
          <w:rFonts w:ascii="Times New Roman" w:hAnsi="Times New Roman" w:cs="Times New Roman"/>
          <w:sz w:val="24"/>
          <w:szCs w:val="24"/>
        </w:rPr>
        <w:t>Основні типи з’єднання</w:t>
      </w:r>
      <w:r w:rsidR="0082487A" w:rsidRPr="0074479F">
        <w:rPr>
          <w:rFonts w:ascii="Times New Roman" w:hAnsi="Times New Roman" w:cs="Times New Roman"/>
          <w:sz w:val="24"/>
          <w:szCs w:val="24"/>
        </w:rPr>
        <w:t xml:space="preserve">: </w:t>
      </w:r>
      <w:r w:rsidR="00AA6217" w:rsidRPr="0074479F">
        <w:rPr>
          <w:rFonts w:ascii="Times New Roman" w:hAnsi="Times New Roman" w:cs="Times New Roman"/>
          <w:sz w:val="24"/>
          <w:szCs w:val="24"/>
        </w:rPr>
        <w:t xml:space="preserve">а) без підготовки кромок, при </w:t>
      </w:r>
      <m:oMath>
        <m:r>
          <w:rPr>
            <w:rFonts w:ascii="Cambria Math" w:hAnsi="Cambria Math" w:cs="Times New Roman"/>
            <w:sz w:val="24"/>
            <w:szCs w:val="24"/>
          </w:rPr>
          <m:t>δ</m:t>
        </m:r>
        <m:r>
          <m:rPr>
            <m:sty m:val="p"/>
          </m:rPr>
          <w:rPr>
            <w:rFonts w:ascii="Cambria Math" w:hAnsi="Cambria Math" w:cs="Times New Roman"/>
            <w:sz w:val="24"/>
            <w:szCs w:val="24"/>
          </w:rPr>
          <m:t>&lt;</m:t>
        </m:r>
        <m:r>
          <w:rPr>
            <w:rFonts w:ascii="Cambria Math" w:hAnsi="Cambria Math" w:cs="Times New Roman"/>
            <w:sz w:val="24"/>
            <w:szCs w:val="24"/>
          </w:rPr>
          <m:t xml:space="preserve">4 </m:t>
        </m:r>
      </m:oMath>
      <w:r w:rsidR="00AA6217" w:rsidRPr="0074479F">
        <w:rPr>
          <w:rFonts w:ascii="Times New Roman" w:hAnsi="Times New Roman" w:cs="Times New Roman"/>
          <w:sz w:val="24"/>
          <w:szCs w:val="24"/>
        </w:rPr>
        <w:t>мм та при ручній зварці;</w:t>
      </w:r>
      <w:r w:rsidR="0082487A" w:rsidRPr="0074479F">
        <w:rPr>
          <w:rFonts w:ascii="Times New Roman" w:hAnsi="Times New Roman" w:cs="Times New Roman"/>
          <w:sz w:val="24"/>
          <w:szCs w:val="24"/>
        </w:rPr>
        <w:t xml:space="preserve"> </w:t>
      </w:r>
      <w:r w:rsidR="00AA6217" w:rsidRPr="0074479F">
        <w:rPr>
          <w:rFonts w:ascii="Times New Roman" w:hAnsi="Times New Roman" w:cs="Times New Roman"/>
          <w:sz w:val="24"/>
          <w:szCs w:val="24"/>
        </w:rPr>
        <w:t xml:space="preserve">б) з односторонньою підготовкою кромок, при </w:t>
      </w:r>
      <m:oMath>
        <m:r>
          <w:rPr>
            <w:rFonts w:ascii="Cambria Math" w:hAnsi="Cambria Math" w:cs="Times New Roman"/>
            <w:sz w:val="24"/>
            <w:szCs w:val="24"/>
          </w:rPr>
          <m:t>δ</m:t>
        </m:r>
        <m:r>
          <m:rPr>
            <m:sty m:val="p"/>
          </m:rPr>
          <w:rPr>
            <w:rFonts w:ascii="Cambria Math" w:hAnsi="Cambria Math" w:cs="Times New Roman"/>
            <w:sz w:val="24"/>
            <w:szCs w:val="24"/>
          </w:rPr>
          <m:t>=</m:t>
        </m:r>
        <m:d>
          <m:dPr>
            <m:ctrlPr>
              <w:rPr>
                <w:rFonts w:ascii="Cambria Math" w:hAnsi="Cambria Math" w:cs="Times New Roman"/>
                <w:sz w:val="24"/>
                <w:szCs w:val="24"/>
              </w:rPr>
            </m:ctrlPr>
          </m:dPr>
          <m:e>
            <m:r>
              <m:rPr>
                <m:sty m:val="p"/>
              </m:rPr>
              <w:rPr>
                <w:rFonts w:ascii="Cambria Math" w:hAnsi="Cambria Math" w:cs="Times New Roman"/>
                <w:sz w:val="24"/>
                <w:szCs w:val="24"/>
              </w:rPr>
              <m:t>4…26</m:t>
            </m:r>
          </m:e>
        </m:d>
      </m:oMath>
      <w:r w:rsidR="00AA6217" w:rsidRPr="0074479F">
        <w:rPr>
          <w:rFonts w:ascii="Times New Roman" w:hAnsi="Times New Roman" w:cs="Times New Roman"/>
          <w:sz w:val="24"/>
          <w:szCs w:val="24"/>
        </w:rPr>
        <w:t xml:space="preserve"> мм;</w:t>
      </w:r>
      <w:r w:rsidR="0082487A" w:rsidRPr="0074479F">
        <w:rPr>
          <w:rFonts w:ascii="Times New Roman" w:hAnsi="Times New Roman" w:cs="Times New Roman"/>
          <w:sz w:val="24"/>
          <w:szCs w:val="24"/>
        </w:rPr>
        <w:t xml:space="preserve"> </w:t>
      </w:r>
      <w:r w:rsidR="00AA6217" w:rsidRPr="0074479F">
        <w:rPr>
          <w:rFonts w:ascii="Times New Roman" w:hAnsi="Times New Roman" w:cs="Times New Roman"/>
          <w:sz w:val="24"/>
          <w:szCs w:val="24"/>
        </w:rPr>
        <w:t xml:space="preserve">в) з двосторонньою підготовкою кромок, при </w:t>
      </w:r>
      <m:oMath>
        <m:r>
          <w:rPr>
            <w:rFonts w:ascii="Cambria Math" w:hAnsi="Cambria Math" w:cs="Times New Roman"/>
            <w:sz w:val="24"/>
            <w:szCs w:val="24"/>
          </w:rPr>
          <m:t>δ</m:t>
        </m:r>
        <m:r>
          <m:rPr>
            <m:sty m:val="p"/>
          </m:rPr>
          <w:rPr>
            <w:rFonts w:ascii="Cambria Math" w:hAnsi="Cambria Math" w:cs="Times New Roman"/>
            <w:sz w:val="24"/>
            <w:szCs w:val="24"/>
          </w:rPr>
          <m:t>=</m:t>
        </m:r>
        <m:d>
          <m:dPr>
            <m:ctrlPr>
              <w:rPr>
                <w:rFonts w:ascii="Cambria Math" w:hAnsi="Cambria Math" w:cs="Times New Roman"/>
                <w:sz w:val="24"/>
                <w:szCs w:val="24"/>
              </w:rPr>
            </m:ctrlPr>
          </m:dPr>
          <m:e>
            <m:r>
              <m:rPr>
                <m:sty m:val="p"/>
              </m:rPr>
              <w:rPr>
                <w:rFonts w:ascii="Cambria Math" w:hAnsi="Cambria Math" w:cs="Times New Roman"/>
                <w:sz w:val="24"/>
                <w:szCs w:val="24"/>
              </w:rPr>
              <m:t>12…60</m:t>
            </m:r>
          </m:e>
        </m:d>
      </m:oMath>
      <w:r w:rsidR="00C5050E">
        <w:rPr>
          <w:rFonts w:ascii="Times New Roman" w:hAnsi="Times New Roman" w:cs="Times New Roman"/>
          <w:sz w:val="24"/>
          <w:szCs w:val="24"/>
        </w:rPr>
        <w:t xml:space="preserve"> мм</w:t>
      </w:r>
    </w:p>
    <w:p w:rsidR="00E1362A" w:rsidRPr="00337337" w:rsidRDefault="00E1362A" w:rsidP="00337337">
      <w:pPr>
        <w:ind w:left="360" w:firstLine="567"/>
        <w:jc w:val="center"/>
        <w:rPr>
          <w:rFonts w:ascii="Times New Roman" w:hAnsi="Times New Roman" w:cs="Times New Roman"/>
          <w:sz w:val="24"/>
          <w:szCs w:val="24"/>
          <w:lang w:val="ru-RU"/>
        </w:rPr>
      </w:pPr>
    </w:p>
    <w:p w:rsidR="008604DB" w:rsidRPr="0074479F" w:rsidRDefault="00AA6217" w:rsidP="0034591F">
      <w:pPr>
        <w:tabs>
          <w:tab w:val="left" w:pos="6135"/>
        </w:tabs>
        <w:ind w:firstLine="567"/>
        <w:jc w:val="both"/>
        <w:rPr>
          <w:rFonts w:ascii="Times New Roman" w:hAnsi="Times New Roman" w:cs="Times New Roman"/>
          <w:b/>
          <w:bCs/>
          <w:sz w:val="28"/>
          <w:szCs w:val="28"/>
        </w:rPr>
      </w:pPr>
      <w:r w:rsidRPr="0074479F">
        <w:rPr>
          <w:rFonts w:ascii="Times New Roman" w:hAnsi="Times New Roman" w:cs="Times New Roman"/>
          <w:b/>
          <w:bCs/>
          <w:sz w:val="28"/>
          <w:szCs w:val="28"/>
        </w:rPr>
        <w:t xml:space="preserve">Розрахунки міцності </w:t>
      </w:r>
      <w:r w:rsidR="00DE7174" w:rsidRPr="0074479F">
        <w:rPr>
          <w:rFonts w:ascii="Times New Roman" w:hAnsi="Times New Roman" w:cs="Times New Roman"/>
          <w:b/>
          <w:bCs/>
          <w:sz w:val="28"/>
          <w:szCs w:val="28"/>
        </w:rPr>
        <w:t xml:space="preserve">таврових </w:t>
      </w:r>
      <w:r w:rsidRPr="0074479F">
        <w:rPr>
          <w:rFonts w:ascii="Times New Roman" w:hAnsi="Times New Roman" w:cs="Times New Roman"/>
          <w:b/>
          <w:bCs/>
          <w:sz w:val="28"/>
          <w:szCs w:val="28"/>
        </w:rPr>
        <w:t>швів</w:t>
      </w:r>
      <w:r w:rsidR="00EC108E" w:rsidRPr="0074479F">
        <w:rPr>
          <w:rFonts w:ascii="Times New Roman" w:hAnsi="Times New Roman" w:cs="Times New Roman"/>
          <w:b/>
          <w:bCs/>
          <w:sz w:val="28"/>
          <w:szCs w:val="28"/>
        </w:rPr>
        <w:t>.</w:t>
      </w:r>
    </w:p>
    <w:p w:rsidR="0074404D" w:rsidRPr="0074479F" w:rsidRDefault="008604DB" w:rsidP="0082487A">
      <w:pPr>
        <w:tabs>
          <w:tab w:val="left" w:pos="6135"/>
        </w:tabs>
        <w:ind w:firstLine="567"/>
        <w:jc w:val="center"/>
        <w:rPr>
          <w:rFonts w:ascii="Times New Roman" w:hAnsi="Times New Roman" w:cs="Times New Roman"/>
          <w:sz w:val="28"/>
          <w:szCs w:val="28"/>
        </w:rPr>
      </w:pPr>
      <w:r w:rsidRPr="0074479F">
        <w:rPr>
          <w:rFonts w:ascii="Times New Roman" w:hAnsi="Times New Roman" w:cs="Times New Roman"/>
        </w:rPr>
        <w:object w:dxaOrig="9171" w:dyaOrig="2690">
          <v:shape id="_x0000_i1127" type="#_x0000_t75" style="width:457.15pt;height:131.75pt" o:ole="">
            <v:imagedata r:id="rId315" o:title=""/>
          </v:shape>
          <o:OLEObject Type="Embed" ProgID="Visio.Drawing.15" ShapeID="_x0000_i1127" DrawAspect="Content" ObjectID="_1780929460" r:id="rId316"/>
        </w:object>
      </w:r>
    </w:p>
    <w:p w:rsidR="00F259C9" w:rsidRPr="0074479F" w:rsidRDefault="00F259C9" w:rsidP="00BA7EB8">
      <w:pPr>
        <w:ind w:left="360" w:firstLine="567"/>
        <w:jc w:val="center"/>
        <w:rPr>
          <w:rFonts w:ascii="Times New Roman" w:hAnsi="Times New Roman" w:cs="Times New Roman"/>
          <w:sz w:val="24"/>
          <w:szCs w:val="24"/>
        </w:rPr>
      </w:pPr>
    </w:p>
    <w:p w:rsidR="00BB605C" w:rsidRPr="0074479F" w:rsidRDefault="0082487A" w:rsidP="00BA7EB8">
      <w:pPr>
        <w:ind w:left="360" w:firstLine="567"/>
        <w:jc w:val="center"/>
        <w:rPr>
          <w:rFonts w:ascii="Times New Roman" w:hAnsi="Times New Roman" w:cs="Times New Roman"/>
          <w:sz w:val="24"/>
          <w:szCs w:val="24"/>
        </w:rPr>
      </w:pPr>
      <w:r w:rsidRPr="0074479F">
        <w:rPr>
          <w:rFonts w:ascii="Times New Roman" w:hAnsi="Times New Roman" w:cs="Times New Roman"/>
          <w:sz w:val="24"/>
          <w:szCs w:val="24"/>
        </w:rPr>
        <w:t>Рис. 5.</w:t>
      </w:r>
      <w:r w:rsidR="004F72EA" w:rsidRPr="0074479F">
        <w:rPr>
          <w:rFonts w:ascii="Times New Roman" w:hAnsi="Times New Roman" w:cs="Times New Roman"/>
          <w:sz w:val="24"/>
          <w:szCs w:val="24"/>
        </w:rPr>
        <w:t>24</w:t>
      </w:r>
      <w:r w:rsidRPr="0074479F">
        <w:rPr>
          <w:rFonts w:ascii="Times New Roman" w:hAnsi="Times New Roman" w:cs="Times New Roman"/>
          <w:sz w:val="24"/>
          <w:szCs w:val="24"/>
        </w:rPr>
        <w:t xml:space="preserve">. </w:t>
      </w:r>
      <w:r w:rsidR="00F259C9" w:rsidRPr="0074479F">
        <w:rPr>
          <w:rFonts w:ascii="Times New Roman" w:hAnsi="Times New Roman" w:cs="Times New Roman"/>
          <w:sz w:val="24"/>
          <w:szCs w:val="24"/>
        </w:rPr>
        <w:t>Схема д</w:t>
      </w:r>
      <w:r w:rsidR="00C5050E">
        <w:rPr>
          <w:rFonts w:ascii="Times New Roman" w:hAnsi="Times New Roman" w:cs="Times New Roman"/>
          <w:sz w:val="24"/>
          <w:szCs w:val="24"/>
        </w:rPr>
        <w:t>о розрахунків таврових з’єднань</w:t>
      </w:r>
      <w:r w:rsidR="00F259C9" w:rsidRPr="0074479F">
        <w:rPr>
          <w:rFonts w:ascii="Times New Roman" w:hAnsi="Times New Roman" w:cs="Times New Roman"/>
          <w:sz w:val="24"/>
          <w:szCs w:val="24"/>
        </w:rPr>
        <w:t xml:space="preserve"> </w:t>
      </w:r>
    </w:p>
    <w:p w:rsidR="00BB605C" w:rsidRPr="0074479F" w:rsidRDefault="00BB605C" w:rsidP="00BA7EB8">
      <w:pPr>
        <w:ind w:left="360" w:firstLine="567"/>
        <w:jc w:val="center"/>
        <w:rPr>
          <w:rFonts w:ascii="Times New Roman" w:hAnsi="Times New Roman" w:cs="Times New Roman"/>
          <w:noProof/>
          <w:sz w:val="28"/>
          <w:szCs w:val="28"/>
          <w:lang w:eastAsia="ru-RU"/>
        </w:rPr>
      </w:pPr>
    </w:p>
    <w:p w:rsidR="00AA6217" w:rsidRPr="0074479F" w:rsidRDefault="004565AF" w:rsidP="00BB605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ab/>
      </w:r>
      <w:r w:rsidR="00AA6217" w:rsidRPr="0074479F">
        <w:rPr>
          <w:rFonts w:ascii="Times New Roman" w:hAnsi="Times New Roman" w:cs="Times New Roman"/>
          <w:sz w:val="28"/>
          <w:szCs w:val="28"/>
        </w:rPr>
        <w:t>Умова міцності стикового шва, виконано</w:t>
      </w:r>
      <w:r w:rsidRPr="0074479F">
        <w:rPr>
          <w:rFonts w:ascii="Times New Roman" w:hAnsi="Times New Roman" w:cs="Times New Roman"/>
          <w:sz w:val="28"/>
          <w:szCs w:val="28"/>
        </w:rPr>
        <w:t>го</w:t>
      </w:r>
      <w:r w:rsidR="00AA6217" w:rsidRPr="0074479F">
        <w:rPr>
          <w:rFonts w:ascii="Times New Roman" w:hAnsi="Times New Roman" w:cs="Times New Roman"/>
          <w:sz w:val="28"/>
          <w:szCs w:val="28"/>
        </w:rPr>
        <w:t xml:space="preserve"> з попередньою підготовкою кромок</w:t>
      </w:r>
    </w:p>
    <w:tbl>
      <w:tblPr>
        <w:tblW w:w="0" w:type="auto"/>
        <w:tblLook w:val="04A0"/>
      </w:tblPr>
      <w:tblGrid>
        <w:gridCol w:w="8429"/>
        <w:gridCol w:w="1199"/>
      </w:tblGrid>
      <w:tr w:rsidR="00990F27" w:rsidRPr="0074479F" w:rsidTr="00F255DB">
        <w:trPr>
          <w:trHeight w:val="426"/>
        </w:trPr>
        <w:tc>
          <w:tcPr>
            <w:tcW w:w="8429" w:type="dxa"/>
            <w:vAlign w:val="center"/>
          </w:tcPr>
          <w:p w:rsidR="00990F27" w:rsidRPr="00C5050E" w:rsidRDefault="002949AD" w:rsidP="00BB605C">
            <w:pPr>
              <w:spacing w:line="276" w:lineRule="auto"/>
              <w:ind w:firstLine="567"/>
              <w:jc w:val="center"/>
              <w:rPr>
                <w:oMath/>
                <w:rFonts w:ascii="Cambria Math" w:hAnsi="Cambria Math" w:cs="Times New Roman"/>
                <w:sz w:val="28"/>
                <w:szCs w:val="28"/>
                <w:lang w:val="en-US"/>
              </w:rPr>
            </w:pPr>
            <m:oMath>
              <m:r>
                <w:rPr>
                  <w:rFonts w:ascii="Cambria Math" w:hAnsi="Cambria Math" w:cs="Times New Roman"/>
                  <w:sz w:val="28"/>
                  <w:szCs w:val="28"/>
                </w:rPr>
                <m:t>σ</m:t>
              </m:r>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σ</m:t>
                  </m:r>
                </m:e>
                <m:sub>
                  <m:r>
                    <w:rPr>
                      <w:rFonts w:ascii="Cambria Math" w:hAnsi="Cambria Math" w:cs="Times New Roman"/>
                      <w:sz w:val="28"/>
                      <w:szCs w:val="28"/>
                    </w:rPr>
                    <m:t>F</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σ</m:t>
                  </m:r>
                </m:e>
                <m:sub>
                  <m:r>
                    <m:rPr>
                      <m:sty m:val="p"/>
                    </m:rPr>
                    <w:rPr>
                      <w:rFonts w:ascii="Cambria Math" w:hAnsi="Cambria Math" w:cs="Times New Roman"/>
                      <w:sz w:val="28"/>
                      <w:szCs w:val="28"/>
                    </w:rPr>
                    <m:t>М</m:t>
                  </m:r>
                </m:sub>
              </m:sSub>
              <m:r>
                <m:rPr>
                  <m:sty m:val="p"/>
                </m:rPr>
                <w:rPr>
                  <w:rFonts w:ascii="Cambria Math" w:hAnsi="Cambria Math" w:cs="Times New Roman"/>
                  <w:sz w:val="28"/>
                  <w:szCs w:val="28"/>
                </w:rPr>
                <m:t xml:space="preserve">≤ </m:t>
              </m:r>
              <m:d>
                <m:dPr>
                  <m:begChr m:val="["/>
                  <m:endChr m:val="]"/>
                  <m:ctrlPr>
                    <w:rPr>
                      <w:rFonts w:ascii="Cambria Math" w:hAnsi="Cambria Math" w:cs="Times New Roman"/>
                      <w:sz w:val="28"/>
                      <w:szCs w:val="28"/>
                    </w:rPr>
                  </m:ctrlPr>
                </m:dPr>
                <m:e>
                  <m:sSup>
                    <m:sSupPr>
                      <m:ctrlPr>
                        <w:rPr>
                          <w:rFonts w:ascii="Cambria Math" w:hAnsi="Cambria Math" w:cs="Times New Roman"/>
                          <w:sz w:val="28"/>
                          <w:szCs w:val="28"/>
                        </w:rPr>
                      </m:ctrlPr>
                    </m:sSupPr>
                    <m:e>
                      <m:r>
                        <w:rPr>
                          <w:rFonts w:ascii="Cambria Math" w:hAnsi="Cambria Math" w:cs="Times New Roman"/>
                          <w:sz w:val="28"/>
                          <w:szCs w:val="28"/>
                        </w:rPr>
                        <m:t>σ</m:t>
                      </m:r>
                    </m:e>
                    <m:sup>
                      <m:r>
                        <m:rPr>
                          <m:sty m:val="p"/>
                        </m:rPr>
                        <w:rPr>
                          <w:rFonts w:ascii="Cambria Math" w:hAnsi="Cambria Math" w:cs="Times New Roman"/>
                          <w:sz w:val="28"/>
                          <w:szCs w:val="28"/>
                        </w:rPr>
                        <m:t>'</m:t>
                      </m:r>
                    </m:sup>
                  </m:sSup>
                </m:e>
              </m:d>
            </m:oMath>
            <w:r w:rsidR="008604DB">
              <w:rPr>
                <w:rFonts w:ascii="Times New Roman" w:eastAsiaTheme="minorEastAsia" w:hAnsi="Times New Roman" w:cs="Times New Roman"/>
                <w:sz w:val="28"/>
                <w:szCs w:val="28"/>
              </w:rPr>
              <w:t>,</w:t>
            </w:r>
          </w:p>
        </w:tc>
        <w:tc>
          <w:tcPr>
            <w:tcW w:w="1199" w:type="dxa"/>
            <w:vAlign w:val="center"/>
          </w:tcPr>
          <w:p w:rsidR="00990F27" w:rsidRPr="0074479F" w:rsidRDefault="00990F27" w:rsidP="00BB605C">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(5.4</w:t>
            </w:r>
            <w:r w:rsidR="00CC342E" w:rsidRPr="0074479F">
              <w:rPr>
                <w:rFonts w:ascii="Times New Roman" w:hAnsi="Times New Roman" w:cs="Times New Roman"/>
                <w:sz w:val="28"/>
                <w:szCs w:val="28"/>
              </w:rPr>
              <w:t>8</w:t>
            </w:r>
            <w:r w:rsidRPr="0074479F">
              <w:rPr>
                <w:rFonts w:ascii="Times New Roman" w:hAnsi="Times New Roman" w:cs="Times New Roman"/>
                <w:sz w:val="28"/>
                <w:szCs w:val="28"/>
              </w:rPr>
              <w:t>)</w:t>
            </w:r>
          </w:p>
        </w:tc>
      </w:tr>
    </w:tbl>
    <w:p w:rsidR="00990F27" w:rsidRPr="0074479F" w:rsidRDefault="00A27307" w:rsidP="00BB605C">
      <w:pPr>
        <w:tabs>
          <w:tab w:val="left" w:pos="6135"/>
        </w:tabs>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а</w:t>
      </w:r>
      <w:r w:rsidR="00990F27" w:rsidRPr="0074479F">
        <w:rPr>
          <w:rFonts w:ascii="Times New Roman" w:hAnsi="Times New Roman" w:cs="Times New Roman"/>
          <w:sz w:val="28"/>
          <w:szCs w:val="28"/>
        </w:rPr>
        <w:t>бо</w:t>
      </w:r>
    </w:p>
    <w:tbl>
      <w:tblPr>
        <w:tblW w:w="0" w:type="auto"/>
        <w:tblLook w:val="04A0"/>
      </w:tblPr>
      <w:tblGrid>
        <w:gridCol w:w="8429"/>
        <w:gridCol w:w="1199"/>
      </w:tblGrid>
      <w:tr w:rsidR="00A27307" w:rsidRPr="0074479F" w:rsidTr="006E63D3">
        <w:tc>
          <w:tcPr>
            <w:tcW w:w="8429" w:type="dxa"/>
            <w:vAlign w:val="center"/>
          </w:tcPr>
          <w:p w:rsidR="00A27307" w:rsidRPr="008604DB" w:rsidRDefault="002949AD" w:rsidP="00BB605C">
            <w:pPr>
              <w:spacing w:line="276" w:lineRule="auto"/>
              <w:ind w:firstLine="567"/>
              <w:jc w:val="center"/>
              <w:rPr>
                <w:oMath/>
                <w:rFonts w:ascii="Cambria Math" w:hAnsi="Cambria Math" w:cs="Times New Roman"/>
                <w:sz w:val="28"/>
                <w:szCs w:val="28"/>
              </w:rPr>
            </w:pPr>
            <m:oMathPara>
              <m:oMath>
                <m:r>
                  <w:rPr>
                    <w:rFonts w:ascii="Cambria Math" w:hAnsi="Cambria Math" w:cs="Times New Roman"/>
                    <w:sz w:val="28"/>
                    <w:szCs w:val="28"/>
                  </w:rPr>
                  <m:t>σ</m:t>
                </m:r>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F</m:t>
                    </m:r>
                  </m:num>
                  <m:den>
                    <m:sSub>
                      <m:sSubPr>
                        <m:ctrlPr>
                          <w:rPr>
                            <w:rFonts w:ascii="Cambria Math" w:hAnsi="Cambria Math" w:cs="Times New Roman"/>
                            <w:sz w:val="28"/>
                            <w:szCs w:val="28"/>
                          </w:rPr>
                        </m:ctrlPr>
                      </m:sSubPr>
                      <m:e>
                        <m:r>
                          <w:rPr>
                            <w:rFonts w:ascii="Cambria Math" w:hAnsi="Cambria Math" w:cs="Times New Roman"/>
                            <w:sz w:val="28"/>
                            <w:szCs w:val="28"/>
                          </w:rPr>
                          <m:t>A</m:t>
                        </m:r>
                      </m:e>
                      <m:sub>
                        <m:r>
                          <m:rPr>
                            <m:sty m:val="p"/>
                          </m:rPr>
                          <w:rPr>
                            <w:rFonts w:ascii="Cambria Math" w:hAnsi="Cambria Math" w:cs="Times New Roman"/>
                            <w:sz w:val="28"/>
                            <w:szCs w:val="28"/>
                          </w:rPr>
                          <m:t>ш</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М</m:t>
                    </m:r>
                  </m:num>
                  <m:den>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ш</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F</m:t>
                    </m:r>
                  </m:num>
                  <m:den>
                    <m:r>
                      <w:rPr>
                        <w:rFonts w:ascii="Cambria Math" w:hAnsi="Cambria Math" w:cs="Times New Roman"/>
                        <w:sz w:val="28"/>
                        <w:szCs w:val="28"/>
                      </w:rPr>
                      <m:t>δb</m:t>
                    </m:r>
                  </m:den>
                </m:f>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6М</m:t>
                    </m:r>
                  </m:num>
                  <m:den>
                    <m:sSup>
                      <m:sSupPr>
                        <m:ctrlPr>
                          <w:rPr>
                            <w:rFonts w:ascii="Cambria Math" w:hAnsi="Cambria Math" w:cs="Times New Roman"/>
                            <w:sz w:val="28"/>
                            <w:szCs w:val="28"/>
                          </w:rPr>
                        </m:ctrlPr>
                      </m:sSupPr>
                      <m:e>
                        <m:r>
                          <w:rPr>
                            <w:rFonts w:ascii="Cambria Math" w:hAnsi="Cambria Math" w:cs="Times New Roman"/>
                            <w:sz w:val="28"/>
                            <w:szCs w:val="28"/>
                          </w:rPr>
                          <m:t>δb</m:t>
                        </m:r>
                      </m:e>
                      <m:sup>
                        <m:r>
                          <m:rPr>
                            <m:sty m:val="p"/>
                          </m:rPr>
                          <w:rPr>
                            <w:rFonts w:ascii="Cambria Math" w:hAnsi="Cambria Math" w:cs="Times New Roman"/>
                            <w:sz w:val="28"/>
                            <w:szCs w:val="28"/>
                          </w:rPr>
                          <m:t>2</m:t>
                        </m:r>
                      </m:sup>
                    </m:sSup>
                  </m:den>
                </m:f>
                <m:r>
                  <m:rPr>
                    <m:sty m:val="p"/>
                  </m:rPr>
                  <w:rPr>
                    <w:rFonts w:ascii="Cambria Math" w:hAnsi="Cambria Math" w:cs="Times New Roman"/>
                    <w:sz w:val="28"/>
                    <w:szCs w:val="28"/>
                  </w:rPr>
                  <m:t xml:space="preserve">≤ </m:t>
                </m:r>
                <m:d>
                  <m:dPr>
                    <m:begChr m:val="["/>
                    <m:endChr m:val="]"/>
                    <m:ctrlPr>
                      <w:rPr>
                        <w:rFonts w:ascii="Cambria Math" w:hAnsi="Cambria Math" w:cs="Times New Roman"/>
                        <w:sz w:val="28"/>
                        <w:szCs w:val="28"/>
                      </w:rPr>
                    </m:ctrlPr>
                  </m:dPr>
                  <m:e>
                    <m:sSup>
                      <m:sSupPr>
                        <m:ctrlPr>
                          <w:rPr>
                            <w:rFonts w:ascii="Cambria Math" w:hAnsi="Cambria Math" w:cs="Times New Roman"/>
                            <w:sz w:val="28"/>
                            <w:szCs w:val="28"/>
                          </w:rPr>
                        </m:ctrlPr>
                      </m:sSupPr>
                      <m:e>
                        <m:r>
                          <w:rPr>
                            <w:rFonts w:ascii="Cambria Math" w:hAnsi="Cambria Math" w:cs="Times New Roman"/>
                            <w:sz w:val="28"/>
                            <w:szCs w:val="28"/>
                          </w:rPr>
                          <m:t>σ</m:t>
                        </m:r>
                      </m:e>
                      <m:sup>
                        <m:r>
                          <m:rPr>
                            <m:sty m:val="p"/>
                          </m:rPr>
                          <w:rPr>
                            <w:rFonts w:ascii="Cambria Math" w:hAnsi="Cambria Math" w:cs="Times New Roman"/>
                            <w:sz w:val="28"/>
                            <w:szCs w:val="28"/>
                          </w:rPr>
                          <m:t>'</m:t>
                        </m:r>
                      </m:sup>
                    </m:sSup>
                  </m:e>
                </m:d>
                <m:r>
                  <m:rPr>
                    <m:sty m:val="p"/>
                  </m:rPr>
                  <w:rPr>
                    <w:rFonts w:ascii="Cambria Math" w:hAnsi="Cambria Math" w:cs="Times New Roman"/>
                    <w:sz w:val="28"/>
                    <w:szCs w:val="28"/>
                  </w:rPr>
                  <m:t>.</m:t>
                </m:r>
              </m:oMath>
            </m:oMathPara>
          </w:p>
        </w:tc>
        <w:tc>
          <w:tcPr>
            <w:tcW w:w="1199" w:type="dxa"/>
            <w:vAlign w:val="center"/>
          </w:tcPr>
          <w:p w:rsidR="00A27307" w:rsidRPr="0074479F" w:rsidRDefault="00A27307" w:rsidP="00BB605C">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(5.4</w:t>
            </w:r>
            <w:r w:rsidR="00CC342E" w:rsidRPr="0074479F">
              <w:rPr>
                <w:rFonts w:ascii="Times New Roman" w:hAnsi="Times New Roman" w:cs="Times New Roman"/>
                <w:sz w:val="28"/>
                <w:szCs w:val="28"/>
              </w:rPr>
              <w:t>9</w:t>
            </w:r>
            <w:r w:rsidRPr="0074479F">
              <w:rPr>
                <w:rFonts w:ascii="Times New Roman" w:hAnsi="Times New Roman" w:cs="Times New Roman"/>
                <w:sz w:val="28"/>
                <w:szCs w:val="28"/>
              </w:rPr>
              <w:t>)</w:t>
            </w:r>
          </w:p>
        </w:tc>
      </w:tr>
    </w:tbl>
    <w:p w:rsidR="00990F27" w:rsidRPr="0074479F" w:rsidRDefault="008604DB" w:rsidP="00BB605C">
      <w:pPr>
        <w:spacing w:line="276" w:lineRule="auto"/>
        <w:ind w:firstLine="567"/>
        <w:jc w:val="both"/>
        <w:rPr>
          <w:rFonts w:ascii="Times New Roman" w:hAnsi="Times New Roman" w:cs="Times New Roman"/>
          <w:sz w:val="28"/>
          <w:szCs w:val="28"/>
        </w:rPr>
      </w:pPr>
      <w:r>
        <w:rPr>
          <w:rFonts w:ascii="Times New Roman" w:hAnsi="Times New Roman" w:cs="Times New Roman"/>
          <w:sz w:val="28"/>
          <w:szCs w:val="28"/>
        </w:rPr>
        <w:t>У</w:t>
      </w:r>
      <w:r w:rsidR="00990F27" w:rsidRPr="0074479F">
        <w:rPr>
          <w:rFonts w:ascii="Times New Roman" w:hAnsi="Times New Roman" w:cs="Times New Roman"/>
          <w:sz w:val="28"/>
          <w:szCs w:val="28"/>
        </w:rPr>
        <w:t>мова міцності кутового шва, виконаного без попередньої підготовки кромок</w:t>
      </w:r>
    </w:p>
    <w:tbl>
      <w:tblPr>
        <w:tblW w:w="0" w:type="auto"/>
        <w:tblLook w:val="04A0"/>
      </w:tblPr>
      <w:tblGrid>
        <w:gridCol w:w="8429"/>
        <w:gridCol w:w="1199"/>
      </w:tblGrid>
      <w:tr w:rsidR="00990F27" w:rsidRPr="0074479F" w:rsidTr="00BE6FE2">
        <w:tc>
          <w:tcPr>
            <w:tcW w:w="8429" w:type="dxa"/>
            <w:vAlign w:val="center"/>
          </w:tcPr>
          <w:p w:rsidR="00990F27" w:rsidRPr="00C5050E" w:rsidRDefault="002949AD" w:rsidP="00BB605C">
            <w:pPr>
              <w:spacing w:line="276" w:lineRule="auto"/>
              <w:ind w:firstLine="567"/>
              <w:jc w:val="center"/>
              <w:rPr>
                <w:oMath/>
                <w:rFonts w:ascii="Cambria Math" w:hAnsi="Cambria Math" w:cs="Times New Roman"/>
                <w:sz w:val="28"/>
                <w:szCs w:val="28"/>
                <w:lang w:val="en-US"/>
              </w:rPr>
            </w:pPr>
            <m:oMath>
              <m:r>
                <w:rPr>
                  <w:rFonts w:ascii="Cambria Math" w:hAnsi="Cambria Math" w:cs="Times New Roman"/>
                  <w:sz w:val="28"/>
                  <w:szCs w:val="28"/>
                </w:rPr>
                <m:t>τ</m:t>
              </m:r>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τ</m:t>
                  </m:r>
                </m:e>
                <m:sub>
                  <m:r>
                    <w:rPr>
                      <w:rFonts w:ascii="Cambria Math" w:hAnsi="Cambria Math" w:cs="Times New Roman"/>
                      <w:sz w:val="28"/>
                      <w:szCs w:val="28"/>
                    </w:rPr>
                    <m:t>F</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τ</m:t>
                  </m:r>
                </m:e>
                <m:sub>
                  <m:r>
                    <m:rPr>
                      <m:sty m:val="p"/>
                    </m:rPr>
                    <w:rPr>
                      <w:rFonts w:ascii="Cambria Math" w:hAnsi="Cambria Math" w:cs="Times New Roman"/>
                      <w:sz w:val="28"/>
                      <w:szCs w:val="28"/>
                    </w:rPr>
                    <m:t>М</m:t>
                  </m:r>
                </m:sub>
              </m:sSub>
              <m:r>
                <m:rPr>
                  <m:sty m:val="p"/>
                </m:rPr>
                <w:rPr>
                  <w:rFonts w:ascii="Cambria Math" w:hAnsi="Cambria Math" w:cs="Times New Roman"/>
                  <w:sz w:val="28"/>
                  <w:szCs w:val="28"/>
                </w:rPr>
                <m:t>≤</m:t>
              </m:r>
              <m:d>
                <m:dPr>
                  <m:begChr m:val="["/>
                  <m:endChr m:val="]"/>
                  <m:ctrlPr>
                    <w:rPr>
                      <w:rFonts w:ascii="Cambria Math" w:hAnsi="Cambria Math" w:cs="Times New Roman"/>
                      <w:sz w:val="28"/>
                      <w:szCs w:val="28"/>
                    </w:rPr>
                  </m:ctrlPr>
                </m:dPr>
                <m:e>
                  <m:sSup>
                    <m:sSupPr>
                      <m:ctrlPr>
                        <w:rPr>
                          <w:rFonts w:ascii="Cambria Math" w:hAnsi="Cambria Math" w:cs="Times New Roman"/>
                          <w:sz w:val="28"/>
                          <w:szCs w:val="28"/>
                        </w:rPr>
                      </m:ctrlPr>
                    </m:sSupPr>
                    <m:e>
                      <m:r>
                        <w:rPr>
                          <w:rFonts w:ascii="Cambria Math" w:hAnsi="Cambria Math" w:cs="Times New Roman"/>
                          <w:sz w:val="28"/>
                          <w:szCs w:val="28"/>
                        </w:rPr>
                        <m:t>τ</m:t>
                      </m:r>
                    </m:e>
                    <m:sup>
                      <m:r>
                        <m:rPr>
                          <m:sty m:val="p"/>
                        </m:rPr>
                        <w:rPr>
                          <w:rFonts w:ascii="Cambria Math" w:hAnsi="Cambria Math" w:cs="Times New Roman"/>
                          <w:sz w:val="28"/>
                          <w:szCs w:val="28"/>
                        </w:rPr>
                        <m:t>'</m:t>
                      </m:r>
                    </m:sup>
                  </m:sSup>
                </m:e>
              </m:d>
            </m:oMath>
            <w:r w:rsidR="008604DB">
              <w:rPr>
                <w:rFonts w:ascii="Times New Roman" w:eastAsiaTheme="minorEastAsia" w:hAnsi="Times New Roman" w:cs="Times New Roman"/>
                <w:sz w:val="28"/>
                <w:szCs w:val="28"/>
              </w:rPr>
              <w:t>,</w:t>
            </w:r>
          </w:p>
        </w:tc>
        <w:tc>
          <w:tcPr>
            <w:tcW w:w="1199" w:type="dxa"/>
            <w:vAlign w:val="center"/>
          </w:tcPr>
          <w:p w:rsidR="00990F27" w:rsidRPr="0074479F" w:rsidRDefault="00990F27" w:rsidP="00BB605C">
            <w:pPr>
              <w:spacing w:line="276" w:lineRule="auto"/>
              <w:ind w:left="-8429" w:firstLine="567"/>
              <w:jc w:val="right"/>
              <w:rPr>
                <w:rFonts w:ascii="Times New Roman" w:hAnsi="Times New Roman" w:cs="Times New Roman"/>
                <w:sz w:val="28"/>
                <w:szCs w:val="28"/>
              </w:rPr>
            </w:pPr>
            <w:r w:rsidRPr="0074479F">
              <w:rPr>
                <w:rFonts w:ascii="Times New Roman" w:hAnsi="Times New Roman" w:cs="Times New Roman"/>
                <w:sz w:val="28"/>
                <w:szCs w:val="28"/>
              </w:rPr>
              <w:t>(5.</w:t>
            </w:r>
            <w:r w:rsidR="00CC342E" w:rsidRPr="0074479F">
              <w:rPr>
                <w:rFonts w:ascii="Times New Roman" w:hAnsi="Times New Roman" w:cs="Times New Roman"/>
                <w:sz w:val="28"/>
                <w:szCs w:val="28"/>
              </w:rPr>
              <w:t>50</w:t>
            </w:r>
            <w:r w:rsidRPr="0074479F">
              <w:rPr>
                <w:rFonts w:ascii="Times New Roman" w:hAnsi="Times New Roman" w:cs="Times New Roman"/>
                <w:sz w:val="28"/>
                <w:szCs w:val="28"/>
              </w:rPr>
              <w:t>)</w:t>
            </w:r>
          </w:p>
        </w:tc>
      </w:tr>
    </w:tbl>
    <w:p w:rsidR="00990F27" w:rsidRPr="0074479F" w:rsidRDefault="00990F27" w:rsidP="00BB605C">
      <w:pPr>
        <w:spacing w:line="276" w:lineRule="auto"/>
        <w:ind w:firstLine="567"/>
        <w:jc w:val="both"/>
        <w:rPr>
          <w:rFonts w:ascii="Times New Roman" w:eastAsia="Calibri" w:hAnsi="Times New Roman" w:cs="Times New Roman"/>
          <w:sz w:val="28"/>
          <w:szCs w:val="28"/>
        </w:rPr>
      </w:pPr>
      <w:r w:rsidRPr="0074479F">
        <w:rPr>
          <w:rFonts w:ascii="Times New Roman" w:eastAsia="Calibri" w:hAnsi="Times New Roman" w:cs="Times New Roman"/>
          <w:sz w:val="28"/>
          <w:szCs w:val="28"/>
        </w:rPr>
        <w:t>або</w:t>
      </w:r>
    </w:p>
    <w:tbl>
      <w:tblPr>
        <w:tblW w:w="0" w:type="auto"/>
        <w:tblLook w:val="04A0"/>
      </w:tblPr>
      <w:tblGrid>
        <w:gridCol w:w="8429"/>
        <w:gridCol w:w="1199"/>
      </w:tblGrid>
      <w:tr w:rsidR="00990F27" w:rsidRPr="0074479F" w:rsidTr="00BA7EB8">
        <w:tc>
          <w:tcPr>
            <w:tcW w:w="8429" w:type="dxa"/>
            <w:vAlign w:val="center"/>
          </w:tcPr>
          <w:p w:rsidR="00990F27" w:rsidRPr="008604DB" w:rsidRDefault="002949AD" w:rsidP="00BB605C">
            <w:pPr>
              <w:spacing w:line="276" w:lineRule="auto"/>
              <w:ind w:firstLine="567"/>
              <w:jc w:val="center"/>
              <w:rPr>
                <w:oMath/>
                <w:rFonts w:ascii="Cambria Math" w:hAnsi="Cambria Math" w:cs="Times New Roman"/>
                <w:sz w:val="28"/>
                <w:szCs w:val="28"/>
              </w:rPr>
            </w:pPr>
            <m:oMathPara>
              <m:oMath>
                <m:r>
                  <w:rPr>
                    <w:rFonts w:ascii="Cambria Math" w:hAnsi="Cambria Math" w:cs="Times New Roman"/>
                    <w:sz w:val="28"/>
                    <w:szCs w:val="28"/>
                  </w:rPr>
                  <m:t>τ</m:t>
                </m:r>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F</m:t>
                    </m:r>
                  </m:num>
                  <m:den>
                    <m:sSub>
                      <m:sSubPr>
                        <m:ctrlPr>
                          <w:rPr>
                            <w:rFonts w:ascii="Cambria Math" w:hAnsi="Cambria Math" w:cs="Times New Roman"/>
                            <w:sz w:val="28"/>
                            <w:szCs w:val="28"/>
                          </w:rPr>
                        </m:ctrlPr>
                      </m:sSubPr>
                      <m:e>
                        <m:r>
                          <w:rPr>
                            <w:rFonts w:ascii="Cambria Math" w:hAnsi="Cambria Math" w:cs="Times New Roman"/>
                            <w:sz w:val="28"/>
                            <w:szCs w:val="28"/>
                          </w:rPr>
                          <m:t>A</m:t>
                        </m:r>
                      </m:e>
                      <m:sub>
                        <m:r>
                          <m:rPr>
                            <m:sty m:val="p"/>
                          </m:rPr>
                          <w:rPr>
                            <w:rFonts w:ascii="Cambria Math" w:hAnsi="Cambria Math" w:cs="Times New Roman"/>
                            <w:sz w:val="28"/>
                            <w:szCs w:val="28"/>
                          </w:rPr>
                          <m:t>ш</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М</m:t>
                    </m:r>
                  </m:num>
                  <m:den>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ш</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F</m:t>
                    </m:r>
                  </m:num>
                  <m:den>
                    <m:r>
                      <w:rPr>
                        <w:rFonts w:ascii="Cambria Math" w:hAnsi="Cambria Math" w:cs="Times New Roman"/>
                        <w:sz w:val="28"/>
                        <w:szCs w:val="28"/>
                      </w:rPr>
                      <m:t>βk</m:t>
                    </m:r>
                    <m:r>
                      <m:rPr>
                        <m:sty m:val="p"/>
                      </m:rPr>
                      <w:rPr>
                        <w:rFonts w:ascii="Cambria Math" w:hAnsi="Cambria Math" w:cs="Times New Roman"/>
                        <w:sz w:val="28"/>
                        <w:szCs w:val="28"/>
                      </w:rPr>
                      <m:t>2</m:t>
                    </m:r>
                    <m:r>
                      <w:rPr>
                        <w:rFonts w:ascii="Cambria Math" w:hAnsi="Cambria Math" w:cs="Times New Roman"/>
                        <w:sz w:val="28"/>
                        <w:szCs w:val="28"/>
                      </w:rPr>
                      <m:t>b</m:t>
                    </m:r>
                  </m:den>
                </m:f>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6М</m:t>
                    </m:r>
                  </m:num>
                  <m:den>
                    <m:sSup>
                      <m:sSupPr>
                        <m:ctrlPr>
                          <w:rPr>
                            <w:rFonts w:ascii="Cambria Math" w:hAnsi="Cambria Math" w:cs="Times New Roman"/>
                            <w:sz w:val="28"/>
                            <w:szCs w:val="28"/>
                          </w:rPr>
                        </m:ctrlPr>
                      </m:sSupPr>
                      <m:e>
                        <m:r>
                          <w:rPr>
                            <w:rFonts w:ascii="Cambria Math" w:hAnsi="Cambria Math" w:cs="Times New Roman"/>
                            <w:sz w:val="28"/>
                            <w:szCs w:val="28"/>
                          </w:rPr>
                          <m:t>βk</m:t>
                        </m:r>
                        <m:r>
                          <m:rPr>
                            <m:sty m:val="p"/>
                          </m:rPr>
                          <w:rPr>
                            <w:rFonts w:ascii="Cambria Math" w:hAnsi="Cambria Math" w:cs="Times New Roman"/>
                            <w:sz w:val="28"/>
                            <w:szCs w:val="28"/>
                          </w:rPr>
                          <m:t>2</m:t>
                        </m:r>
                        <m:r>
                          <w:rPr>
                            <w:rFonts w:ascii="Cambria Math" w:hAnsi="Cambria Math" w:cs="Times New Roman"/>
                            <w:sz w:val="28"/>
                            <w:szCs w:val="28"/>
                          </w:rPr>
                          <m:t>b</m:t>
                        </m:r>
                      </m:e>
                      <m:sup>
                        <m:r>
                          <m:rPr>
                            <m:sty m:val="p"/>
                          </m:rPr>
                          <w:rPr>
                            <w:rFonts w:ascii="Cambria Math" w:hAnsi="Cambria Math" w:cs="Times New Roman"/>
                            <w:sz w:val="28"/>
                            <w:szCs w:val="28"/>
                          </w:rPr>
                          <m:t>2</m:t>
                        </m:r>
                      </m:sup>
                    </m:sSup>
                  </m:den>
                </m:f>
                <m:r>
                  <m:rPr>
                    <m:sty m:val="p"/>
                  </m:rPr>
                  <w:rPr>
                    <w:rFonts w:ascii="Cambria Math" w:hAnsi="Cambria Math" w:cs="Times New Roman"/>
                    <w:sz w:val="28"/>
                    <w:szCs w:val="28"/>
                  </w:rPr>
                  <m:t xml:space="preserve">≤ </m:t>
                </m:r>
                <m:d>
                  <m:dPr>
                    <m:begChr m:val="["/>
                    <m:endChr m:val="]"/>
                    <m:ctrlPr>
                      <w:rPr>
                        <w:rFonts w:ascii="Cambria Math" w:hAnsi="Cambria Math" w:cs="Times New Roman"/>
                        <w:sz w:val="28"/>
                        <w:szCs w:val="28"/>
                      </w:rPr>
                    </m:ctrlPr>
                  </m:dPr>
                  <m:e>
                    <m:sSup>
                      <m:sSupPr>
                        <m:ctrlPr>
                          <w:rPr>
                            <w:rFonts w:ascii="Cambria Math" w:hAnsi="Cambria Math" w:cs="Times New Roman"/>
                            <w:sz w:val="28"/>
                            <w:szCs w:val="28"/>
                          </w:rPr>
                        </m:ctrlPr>
                      </m:sSupPr>
                      <m:e>
                        <m:r>
                          <w:rPr>
                            <w:rFonts w:ascii="Cambria Math" w:hAnsi="Cambria Math" w:cs="Times New Roman"/>
                            <w:sz w:val="28"/>
                            <w:szCs w:val="28"/>
                          </w:rPr>
                          <m:t>τ</m:t>
                        </m:r>
                      </m:e>
                      <m:sup>
                        <m:r>
                          <m:rPr>
                            <m:sty m:val="p"/>
                          </m:rPr>
                          <w:rPr>
                            <w:rFonts w:ascii="Cambria Math" w:hAnsi="Cambria Math" w:cs="Times New Roman"/>
                            <w:sz w:val="28"/>
                            <w:szCs w:val="28"/>
                          </w:rPr>
                          <m:t>'</m:t>
                        </m:r>
                      </m:sup>
                    </m:sSup>
                  </m:e>
                </m:d>
                <m:r>
                  <m:rPr>
                    <m:sty m:val="p"/>
                  </m:rPr>
                  <w:rPr>
                    <w:rFonts w:ascii="Cambria Math" w:hAnsi="Cambria Math" w:cs="Times New Roman"/>
                    <w:sz w:val="28"/>
                    <w:szCs w:val="28"/>
                  </w:rPr>
                  <m:t>.</m:t>
                </m:r>
              </m:oMath>
            </m:oMathPara>
          </w:p>
        </w:tc>
        <w:tc>
          <w:tcPr>
            <w:tcW w:w="1199" w:type="dxa"/>
            <w:vAlign w:val="center"/>
          </w:tcPr>
          <w:p w:rsidR="00990F27" w:rsidRPr="0074479F" w:rsidRDefault="00990F27" w:rsidP="00BB605C">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(5.</w:t>
            </w:r>
            <w:r w:rsidR="00BA7EB8" w:rsidRPr="0074479F">
              <w:rPr>
                <w:rFonts w:ascii="Times New Roman" w:hAnsi="Times New Roman" w:cs="Times New Roman"/>
                <w:sz w:val="28"/>
                <w:szCs w:val="28"/>
              </w:rPr>
              <w:t>51</w:t>
            </w:r>
            <w:r w:rsidRPr="0074479F">
              <w:rPr>
                <w:rFonts w:ascii="Times New Roman" w:hAnsi="Times New Roman" w:cs="Times New Roman"/>
                <w:sz w:val="28"/>
                <w:szCs w:val="28"/>
              </w:rPr>
              <w:t>)</w:t>
            </w:r>
          </w:p>
        </w:tc>
      </w:tr>
    </w:tbl>
    <w:p w:rsidR="00990F27" w:rsidRPr="0074479F" w:rsidRDefault="008604DB" w:rsidP="00BB605C">
      <w:pPr>
        <w:tabs>
          <w:tab w:val="left" w:pos="6135"/>
        </w:tabs>
        <w:spacing w:line="276" w:lineRule="auto"/>
        <w:ind w:firstLine="567"/>
        <w:jc w:val="both"/>
        <w:rPr>
          <w:rFonts w:ascii="Times New Roman" w:hAnsi="Times New Roman" w:cs="Times New Roman"/>
          <w:sz w:val="28"/>
          <w:szCs w:val="28"/>
        </w:rPr>
      </w:pPr>
      <w:r>
        <w:rPr>
          <w:rFonts w:ascii="Times New Roman" w:hAnsi="Times New Roman" w:cs="Times New Roman"/>
          <w:sz w:val="28"/>
          <w:szCs w:val="28"/>
        </w:rPr>
        <w:t>У</w:t>
      </w:r>
      <w:r w:rsidR="00990F27" w:rsidRPr="0074479F">
        <w:rPr>
          <w:rFonts w:ascii="Times New Roman" w:hAnsi="Times New Roman" w:cs="Times New Roman"/>
          <w:sz w:val="28"/>
          <w:szCs w:val="28"/>
        </w:rPr>
        <w:t>мова міцності кутового шва</w:t>
      </w:r>
      <w:r>
        <w:rPr>
          <w:rFonts w:ascii="Times New Roman" w:hAnsi="Times New Roman" w:cs="Times New Roman"/>
          <w:sz w:val="28"/>
          <w:szCs w:val="28"/>
        </w:rPr>
        <w:t>,</w:t>
      </w:r>
      <w:r w:rsidR="00990F27" w:rsidRPr="0074479F">
        <w:rPr>
          <w:rFonts w:ascii="Times New Roman" w:hAnsi="Times New Roman" w:cs="Times New Roman"/>
          <w:sz w:val="28"/>
          <w:szCs w:val="28"/>
        </w:rPr>
        <w:t xml:space="preserve"> в зварному з’єднанні трубчатого профілю</w:t>
      </w:r>
    </w:p>
    <w:tbl>
      <w:tblPr>
        <w:tblW w:w="0" w:type="auto"/>
        <w:tblLook w:val="04A0"/>
      </w:tblPr>
      <w:tblGrid>
        <w:gridCol w:w="8429"/>
        <w:gridCol w:w="1199"/>
      </w:tblGrid>
      <w:tr w:rsidR="00325FD6" w:rsidRPr="0074479F" w:rsidTr="00BA7EB8">
        <w:tc>
          <w:tcPr>
            <w:tcW w:w="8429" w:type="dxa"/>
            <w:vAlign w:val="center"/>
          </w:tcPr>
          <w:p w:rsidR="00325FD6" w:rsidRPr="00C5050E" w:rsidRDefault="002949AD" w:rsidP="00BB605C">
            <w:pPr>
              <w:spacing w:line="276" w:lineRule="auto"/>
              <w:ind w:firstLine="567"/>
              <w:jc w:val="center"/>
              <w:rPr>
                <w:oMath/>
                <w:rFonts w:ascii="Cambria Math" w:hAnsi="Cambria Math" w:cs="Times New Roman"/>
                <w:sz w:val="28"/>
                <w:szCs w:val="28"/>
                <w:lang w:val="en-US"/>
              </w:rPr>
            </w:pPr>
            <m:oMath>
              <m:r>
                <w:rPr>
                  <w:rFonts w:ascii="Cambria Math" w:hAnsi="Cambria Math" w:cs="Times New Roman"/>
                  <w:sz w:val="28"/>
                  <w:szCs w:val="28"/>
                </w:rPr>
                <m:t>τ</m:t>
              </m:r>
              <m:r>
                <m:rPr>
                  <m:sty m:val="p"/>
                </m:rPr>
                <w:rPr>
                  <w:rFonts w:ascii="Cambria Math" w:hAnsi="Cambria Math" w:cs="Times New Roman"/>
                  <w:sz w:val="28"/>
                  <w:szCs w:val="28"/>
                </w:rPr>
                <m:t>=</m:t>
              </m:r>
              <m:rad>
                <m:radPr>
                  <m:degHide m:val="on"/>
                  <m:ctrlPr>
                    <w:rPr>
                      <w:rFonts w:ascii="Cambria Math" w:hAnsi="Cambria Math" w:cs="Times New Roman"/>
                      <w:sz w:val="28"/>
                      <w:szCs w:val="28"/>
                    </w:rPr>
                  </m:ctrlPr>
                </m:radPr>
                <m:deg/>
                <m:e>
                  <m:sSubSup>
                    <m:sSubSupPr>
                      <m:ctrlPr>
                        <w:rPr>
                          <w:rFonts w:ascii="Cambria Math" w:hAnsi="Cambria Math" w:cs="Times New Roman"/>
                          <w:sz w:val="28"/>
                          <w:szCs w:val="28"/>
                        </w:rPr>
                      </m:ctrlPr>
                    </m:sSubSupPr>
                    <m:e>
                      <m:r>
                        <w:rPr>
                          <w:rFonts w:ascii="Cambria Math" w:hAnsi="Cambria Math" w:cs="Times New Roman"/>
                          <w:sz w:val="28"/>
                          <w:szCs w:val="28"/>
                        </w:rPr>
                        <m:t>τ</m:t>
                      </m:r>
                    </m:e>
                    <m:sub>
                      <m:r>
                        <m:rPr>
                          <m:sty m:val="p"/>
                        </m:rPr>
                        <w:rPr>
                          <w:rFonts w:ascii="Cambria Math" w:hAnsi="Cambria Math" w:cs="Times New Roman"/>
                          <w:sz w:val="28"/>
                          <w:szCs w:val="28"/>
                        </w:rPr>
                        <m:t>М</m:t>
                      </m:r>
                    </m:sub>
                    <m:sup>
                      <m:r>
                        <m:rPr>
                          <m:sty m:val="p"/>
                        </m:rPr>
                        <w:rPr>
                          <w:rFonts w:ascii="Cambria Math" w:hAnsi="Cambria Math" w:cs="Times New Roman"/>
                          <w:sz w:val="28"/>
                          <w:szCs w:val="28"/>
                        </w:rPr>
                        <m:t>2</m:t>
                      </m:r>
                    </m:sup>
                  </m:sSubSup>
                  <m:r>
                    <m:rPr>
                      <m:sty m:val="p"/>
                    </m:rPr>
                    <w:rPr>
                      <w:rFonts w:ascii="Cambria Math" w:hAnsi="Cambria Math" w:cs="Times New Roman"/>
                      <w:sz w:val="28"/>
                      <w:szCs w:val="28"/>
                    </w:rPr>
                    <m:t>+</m:t>
                  </m:r>
                  <m:sSubSup>
                    <m:sSubSupPr>
                      <m:ctrlPr>
                        <w:rPr>
                          <w:rFonts w:ascii="Cambria Math" w:hAnsi="Cambria Math" w:cs="Times New Roman"/>
                          <w:sz w:val="28"/>
                          <w:szCs w:val="28"/>
                        </w:rPr>
                      </m:ctrlPr>
                    </m:sSubSupPr>
                    <m:e>
                      <m:r>
                        <m:rPr>
                          <m:sty m:val="p"/>
                        </m:rPr>
                        <w:rPr>
                          <w:rFonts w:ascii="Cambria Math" w:hAnsi="Cambria Math" w:cs="Times New Roman"/>
                          <w:sz w:val="28"/>
                          <w:szCs w:val="28"/>
                        </w:rPr>
                        <m:t>τ</m:t>
                      </m:r>
                    </m:e>
                    <m:sub>
                      <m:r>
                        <m:rPr>
                          <m:sty m:val="p"/>
                        </m:rPr>
                        <w:rPr>
                          <w:rFonts w:ascii="Cambria Math" w:hAnsi="Cambria Math" w:cs="Times New Roman"/>
                          <w:sz w:val="28"/>
                          <w:szCs w:val="28"/>
                        </w:rPr>
                        <m:t>Т</m:t>
                      </m:r>
                    </m:sub>
                    <m:sup>
                      <m:r>
                        <m:rPr>
                          <m:sty m:val="p"/>
                        </m:rPr>
                        <w:rPr>
                          <w:rFonts w:ascii="Cambria Math" w:hAnsi="Cambria Math" w:cs="Times New Roman"/>
                          <w:sz w:val="28"/>
                          <w:szCs w:val="28"/>
                        </w:rPr>
                        <m:t>2</m:t>
                      </m:r>
                    </m:sup>
                  </m:sSubSup>
                </m:e>
              </m:rad>
              <m:r>
                <m:rPr>
                  <m:sty m:val="p"/>
                </m:rPr>
                <w:rPr>
                  <w:rFonts w:ascii="Cambria Math" w:hAnsi="Cambria Math" w:cs="Times New Roman"/>
                  <w:sz w:val="28"/>
                  <w:szCs w:val="28"/>
                </w:rPr>
                <m:t xml:space="preserve"> ≤ </m:t>
              </m:r>
              <m:d>
                <m:dPr>
                  <m:begChr m:val="["/>
                  <m:endChr m:val="]"/>
                  <m:ctrlPr>
                    <w:rPr>
                      <w:rFonts w:ascii="Cambria Math" w:hAnsi="Cambria Math" w:cs="Times New Roman"/>
                      <w:sz w:val="28"/>
                      <w:szCs w:val="28"/>
                    </w:rPr>
                  </m:ctrlPr>
                </m:dPr>
                <m:e>
                  <m:sSup>
                    <m:sSupPr>
                      <m:ctrlPr>
                        <w:rPr>
                          <w:rFonts w:ascii="Cambria Math" w:hAnsi="Cambria Math" w:cs="Times New Roman"/>
                          <w:sz w:val="28"/>
                          <w:szCs w:val="28"/>
                        </w:rPr>
                      </m:ctrlPr>
                    </m:sSupPr>
                    <m:e>
                      <m:r>
                        <m:rPr>
                          <m:sty m:val="p"/>
                        </m:rPr>
                        <w:rPr>
                          <w:rFonts w:ascii="Cambria Math" w:hAnsi="Cambria Math" w:cs="Times New Roman"/>
                          <w:sz w:val="28"/>
                          <w:szCs w:val="28"/>
                        </w:rPr>
                        <m:t>τ</m:t>
                      </m:r>
                    </m:e>
                    <m:sup>
                      <m:r>
                        <m:rPr>
                          <m:sty m:val="p"/>
                        </m:rPr>
                        <w:rPr>
                          <w:rFonts w:ascii="Cambria Math" w:hAnsi="Cambria Math" w:cs="Times New Roman"/>
                          <w:sz w:val="28"/>
                          <w:szCs w:val="28"/>
                        </w:rPr>
                        <m:t>'</m:t>
                      </m:r>
                    </m:sup>
                  </m:sSup>
                </m:e>
              </m:d>
            </m:oMath>
            <w:r w:rsidR="008604DB">
              <w:rPr>
                <w:rFonts w:ascii="Times New Roman" w:eastAsiaTheme="minorEastAsia" w:hAnsi="Times New Roman" w:cs="Times New Roman"/>
                <w:sz w:val="28"/>
                <w:szCs w:val="28"/>
              </w:rPr>
              <w:t>,</w:t>
            </w:r>
          </w:p>
        </w:tc>
        <w:tc>
          <w:tcPr>
            <w:tcW w:w="1199" w:type="dxa"/>
            <w:vAlign w:val="center"/>
          </w:tcPr>
          <w:p w:rsidR="00325FD6" w:rsidRPr="0074479F" w:rsidRDefault="00325FD6" w:rsidP="00BB605C">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(5.</w:t>
            </w:r>
            <w:r w:rsidR="00BA7EB8" w:rsidRPr="0074479F">
              <w:rPr>
                <w:rFonts w:ascii="Times New Roman" w:hAnsi="Times New Roman" w:cs="Times New Roman"/>
                <w:sz w:val="28"/>
                <w:szCs w:val="28"/>
              </w:rPr>
              <w:t>52</w:t>
            </w:r>
            <w:r w:rsidRPr="0074479F">
              <w:rPr>
                <w:rFonts w:ascii="Times New Roman" w:hAnsi="Times New Roman" w:cs="Times New Roman"/>
                <w:sz w:val="28"/>
                <w:szCs w:val="28"/>
              </w:rPr>
              <w:t>)</w:t>
            </w:r>
          </w:p>
        </w:tc>
      </w:tr>
    </w:tbl>
    <w:p w:rsidR="00990F27" w:rsidRPr="0074479F" w:rsidRDefault="00990F27" w:rsidP="00BB605C">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де</w:t>
      </w:r>
    </w:p>
    <w:tbl>
      <w:tblPr>
        <w:tblW w:w="0" w:type="auto"/>
        <w:tblLook w:val="04A0"/>
      </w:tblPr>
      <w:tblGrid>
        <w:gridCol w:w="8429"/>
        <w:gridCol w:w="1199"/>
      </w:tblGrid>
      <w:tr w:rsidR="00325FD6" w:rsidRPr="0074479F" w:rsidTr="00BA7EB8">
        <w:tc>
          <w:tcPr>
            <w:tcW w:w="8429" w:type="dxa"/>
            <w:vAlign w:val="center"/>
          </w:tcPr>
          <w:p w:rsidR="00325FD6" w:rsidRPr="008604DB" w:rsidRDefault="00755C15" w:rsidP="00BB605C">
            <w:pPr>
              <w:spacing w:line="276" w:lineRule="auto"/>
              <w:ind w:firstLine="567"/>
              <w:jc w:val="center"/>
              <w:rPr>
                <w:oMath/>
                <w:rFonts w:ascii="Cambria Math" w:hAnsi="Cambria Math" w:cs="Times New Roman"/>
                <w:sz w:val="28"/>
                <w:szCs w:val="28"/>
              </w:rPr>
            </w:pPr>
            <m:oMathPara>
              <m:oMath>
                <m:sSub>
                  <m:sSubPr>
                    <m:ctrlPr>
                      <w:rPr>
                        <w:rFonts w:ascii="Cambria Math" w:hAnsi="Cambria Math" w:cs="Times New Roman"/>
                        <w:sz w:val="28"/>
                        <w:szCs w:val="28"/>
                      </w:rPr>
                    </m:ctrlPr>
                  </m:sSubPr>
                  <m:e>
                    <m:r>
                      <m:rPr>
                        <m:sty m:val="p"/>
                      </m:rPr>
                      <w:rPr>
                        <w:rFonts w:ascii="Cambria Math" w:hAnsi="Cambria Math" w:cs="Times New Roman"/>
                        <w:sz w:val="28"/>
                        <w:szCs w:val="28"/>
                      </w:rPr>
                      <m:t>τ</m:t>
                    </m:r>
                  </m:e>
                  <m:sub>
                    <m:r>
                      <m:rPr>
                        <m:sty m:val="p"/>
                      </m:rPr>
                      <w:rPr>
                        <w:rFonts w:ascii="Cambria Math" w:hAnsi="Cambria Math" w:cs="Times New Roman"/>
                        <w:sz w:val="28"/>
                        <w:szCs w:val="28"/>
                      </w:rPr>
                      <m:t>М</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М</m:t>
                    </m:r>
                  </m:num>
                  <m:den>
                    <m:sSub>
                      <m:sSubPr>
                        <m:ctrlPr>
                          <w:rPr>
                            <w:rFonts w:ascii="Cambria Math" w:hAnsi="Cambria Math" w:cs="Times New Roman"/>
                            <w:sz w:val="28"/>
                            <w:szCs w:val="28"/>
                          </w:rPr>
                        </m:ctrlPr>
                      </m:sSubPr>
                      <m:e>
                        <m:r>
                          <m:rPr>
                            <m:sty m:val="p"/>
                          </m:rPr>
                          <w:rPr>
                            <w:rFonts w:ascii="Cambria Math" w:hAnsi="Cambria Math" w:cs="Times New Roman"/>
                            <w:sz w:val="28"/>
                            <w:szCs w:val="28"/>
                          </w:rPr>
                          <m:t>W</m:t>
                        </m:r>
                      </m:e>
                      <m:sub>
                        <m:r>
                          <m:rPr>
                            <m:sty m:val="p"/>
                          </m:rPr>
                          <w:rPr>
                            <w:rFonts w:ascii="Cambria Math" w:hAnsi="Cambria Math" w:cs="Times New Roman"/>
                            <w:sz w:val="28"/>
                            <w:szCs w:val="28"/>
                          </w:rPr>
                          <m:t>о</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4М</m:t>
                    </m:r>
                  </m:num>
                  <m:den>
                    <m:r>
                      <m:rPr>
                        <m:sty m:val="p"/>
                      </m:rPr>
                      <w:rPr>
                        <w:rFonts w:ascii="Cambria Math" w:hAnsi="Cambria Math" w:cs="Times New Roman"/>
                        <w:sz w:val="28"/>
                        <w:szCs w:val="28"/>
                      </w:rPr>
                      <m:t>βkπ</m:t>
                    </m:r>
                    <m:sSup>
                      <m:sSupPr>
                        <m:ctrlPr>
                          <w:rPr>
                            <w:rFonts w:ascii="Cambria Math" w:hAnsi="Cambria Math" w:cs="Times New Roman"/>
                            <w:sz w:val="28"/>
                            <w:szCs w:val="28"/>
                          </w:rPr>
                        </m:ctrlPr>
                      </m:sSupPr>
                      <m:e>
                        <m:r>
                          <m:rPr>
                            <m:sty m:val="p"/>
                          </m:rPr>
                          <w:rPr>
                            <w:rFonts w:ascii="Cambria Math" w:hAnsi="Cambria Math" w:cs="Times New Roman"/>
                            <w:sz w:val="28"/>
                            <w:szCs w:val="28"/>
                          </w:rPr>
                          <m:t>d</m:t>
                        </m:r>
                      </m:e>
                      <m:sup>
                        <m:r>
                          <m:rPr>
                            <m:sty m:val="p"/>
                          </m:rPr>
                          <w:rPr>
                            <w:rFonts w:ascii="Cambria Math" w:hAnsi="Cambria Math" w:cs="Times New Roman"/>
                            <w:sz w:val="28"/>
                            <w:szCs w:val="28"/>
                          </w:rPr>
                          <m:t>2</m:t>
                        </m:r>
                      </m:sup>
                    </m:sSup>
                  </m:den>
                </m:f>
                <m:r>
                  <m:rPr>
                    <m:sty m:val="p"/>
                  </m:rPr>
                  <w:rPr>
                    <w:rFonts w:ascii="Cambria Math" w:hAnsi="Cambria Math" w:cs="Times New Roman"/>
                    <w:sz w:val="28"/>
                    <w:szCs w:val="28"/>
                  </w:rPr>
                  <m:t>;</m:t>
                </m:r>
              </m:oMath>
            </m:oMathPara>
          </w:p>
        </w:tc>
        <w:tc>
          <w:tcPr>
            <w:tcW w:w="1199" w:type="dxa"/>
            <w:vAlign w:val="center"/>
          </w:tcPr>
          <w:p w:rsidR="00325FD6" w:rsidRPr="0074479F" w:rsidRDefault="00325FD6" w:rsidP="00BB605C">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(5.</w:t>
            </w:r>
            <w:r w:rsidR="00BA7EB8" w:rsidRPr="0074479F">
              <w:rPr>
                <w:rFonts w:ascii="Times New Roman" w:hAnsi="Times New Roman" w:cs="Times New Roman"/>
                <w:sz w:val="28"/>
                <w:szCs w:val="28"/>
              </w:rPr>
              <w:t>53</w:t>
            </w:r>
            <w:r w:rsidRPr="0074479F">
              <w:rPr>
                <w:rFonts w:ascii="Times New Roman" w:hAnsi="Times New Roman" w:cs="Times New Roman"/>
                <w:sz w:val="28"/>
                <w:szCs w:val="28"/>
              </w:rPr>
              <w:t>)</w:t>
            </w:r>
          </w:p>
        </w:tc>
      </w:tr>
      <w:tr w:rsidR="00325FD6" w:rsidRPr="0074479F" w:rsidTr="00BA7EB8">
        <w:tc>
          <w:tcPr>
            <w:tcW w:w="8429" w:type="dxa"/>
            <w:vAlign w:val="center"/>
          </w:tcPr>
          <w:p w:rsidR="00325FD6" w:rsidRPr="008604DB" w:rsidRDefault="00755C15" w:rsidP="00BB605C">
            <w:pPr>
              <w:spacing w:line="276" w:lineRule="auto"/>
              <w:ind w:firstLine="567"/>
              <w:jc w:val="center"/>
              <w:rPr>
                <w:oMath/>
                <w:rFonts w:ascii="Cambria Math" w:hAnsi="Cambria Math" w:cs="Times New Roman"/>
                <w:sz w:val="28"/>
                <w:szCs w:val="28"/>
              </w:rPr>
            </w:pPr>
            <m:oMathPara>
              <m:oMath>
                <m:sSub>
                  <m:sSubPr>
                    <m:ctrlPr>
                      <w:rPr>
                        <w:rFonts w:ascii="Cambria Math" w:hAnsi="Cambria Math" w:cs="Times New Roman"/>
                        <w:sz w:val="28"/>
                        <w:szCs w:val="28"/>
                      </w:rPr>
                    </m:ctrlPr>
                  </m:sSubPr>
                  <m:e>
                    <m:r>
                      <m:rPr>
                        <m:sty m:val="p"/>
                      </m:rPr>
                      <w:rPr>
                        <w:rFonts w:ascii="Cambria Math" w:hAnsi="Cambria Math" w:cs="Times New Roman"/>
                        <w:sz w:val="28"/>
                        <w:szCs w:val="28"/>
                      </w:rPr>
                      <m:t>τ</m:t>
                    </m:r>
                  </m:e>
                  <m:sub>
                    <m:r>
                      <m:rPr>
                        <m:sty m:val="p"/>
                      </m:rPr>
                      <w:rPr>
                        <w:rFonts w:ascii="Cambria Math" w:hAnsi="Cambria Math" w:cs="Times New Roman"/>
                        <w:sz w:val="28"/>
                        <w:szCs w:val="28"/>
                      </w:rPr>
                      <m:t>Т</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Т</m:t>
                    </m:r>
                  </m:num>
                  <m:den>
                    <m:sSub>
                      <m:sSubPr>
                        <m:ctrlPr>
                          <w:rPr>
                            <w:rFonts w:ascii="Cambria Math" w:hAnsi="Cambria Math" w:cs="Times New Roman"/>
                            <w:sz w:val="28"/>
                            <w:szCs w:val="28"/>
                          </w:rPr>
                        </m:ctrlPr>
                      </m:sSubPr>
                      <m:e>
                        <m:r>
                          <m:rPr>
                            <m:sty m:val="p"/>
                          </m:rPr>
                          <w:rPr>
                            <w:rFonts w:ascii="Cambria Math" w:hAnsi="Cambria Math" w:cs="Times New Roman"/>
                            <w:sz w:val="28"/>
                            <w:szCs w:val="28"/>
                          </w:rPr>
                          <m:t>W</m:t>
                        </m:r>
                      </m:e>
                      <m:sub>
                        <m:r>
                          <m:rPr>
                            <m:sty m:val="p"/>
                          </m:rPr>
                          <w:rPr>
                            <w:rFonts w:ascii="Cambria Math" w:hAnsi="Cambria Math" w:cs="Times New Roman"/>
                            <w:sz w:val="28"/>
                            <w:szCs w:val="28"/>
                          </w:rPr>
                          <m:t>p</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2Т</m:t>
                    </m:r>
                  </m:num>
                  <m:den>
                    <m:r>
                      <m:rPr>
                        <m:sty m:val="p"/>
                      </m:rPr>
                      <w:rPr>
                        <w:rFonts w:ascii="Cambria Math" w:hAnsi="Cambria Math" w:cs="Times New Roman"/>
                        <w:sz w:val="28"/>
                        <w:szCs w:val="28"/>
                      </w:rPr>
                      <m:t>βkπ</m:t>
                    </m:r>
                    <m:sSup>
                      <m:sSupPr>
                        <m:ctrlPr>
                          <w:rPr>
                            <w:rFonts w:ascii="Cambria Math" w:hAnsi="Cambria Math" w:cs="Times New Roman"/>
                            <w:sz w:val="28"/>
                            <w:szCs w:val="28"/>
                          </w:rPr>
                        </m:ctrlPr>
                      </m:sSupPr>
                      <m:e>
                        <m:r>
                          <m:rPr>
                            <m:sty m:val="p"/>
                          </m:rPr>
                          <w:rPr>
                            <w:rFonts w:ascii="Cambria Math" w:hAnsi="Cambria Math" w:cs="Times New Roman"/>
                            <w:sz w:val="28"/>
                            <w:szCs w:val="28"/>
                          </w:rPr>
                          <m:t>d</m:t>
                        </m:r>
                      </m:e>
                      <m:sup>
                        <m:r>
                          <m:rPr>
                            <m:sty m:val="p"/>
                          </m:rPr>
                          <w:rPr>
                            <w:rFonts w:ascii="Cambria Math" w:hAnsi="Cambria Math" w:cs="Times New Roman"/>
                            <w:sz w:val="28"/>
                            <w:szCs w:val="28"/>
                          </w:rPr>
                          <m:t>2</m:t>
                        </m:r>
                      </m:sup>
                    </m:sSup>
                  </m:den>
                </m:f>
                <m:r>
                  <m:rPr>
                    <m:sty m:val="p"/>
                  </m:rPr>
                  <w:rPr>
                    <w:rFonts w:ascii="Cambria Math" w:hAnsi="Cambria Math" w:cs="Times New Roman"/>
                    <w:sz w:val="28"/>
                    <w:szCs w:val="28"/>
                  </w:rPr>
                  <m:t>.</m:t>
                </m:r>
              </m:oMath>
            </m:oMathPara>
          </w:p>
        </w:tc>
        <w:tc>
          <w:tcPr>
            <w:tcW w:w="1199" w:type="dxa"/>
            <w:vAlign w:val="center"/>
          </w:tcPr>
          <w:p w:rsidR="00325FD6" w:rsidRPr="0074479F" w:rsidRDefault="00325FD6" w:rsidP="00BB605C">
            <w:pPr>
              <w:spacing w:line="276" w:lineRule="auto"/>
              <w:jc w:val="right"/>
              <w:rPr>
                <w:rFonts w:ascii="Times New Roman" w:hAnsi="Times New Roman" w:cs="Times New Roman"/>
                <w:sz w:val="28"/>
                <w:szCs w:val="28"/>
              </w:rPr>
            </w:pPr>
            <w:r w:rsidRPr="0074479F">
              <w:rPr>
                <w:rFonts w:ascii="Times New Roman" w:hAnsi="Times New Roman" w:cs="Times New Roman"/>
                <w:sz w:val="28"/>
                <w:szCs w:val="28"/>
              </w:rPr>
              <w:t>(5.</w:t>
            </w:r>
            <w:r w:rsidR="00BA7EB8" w:rsidRPr="0074479F">
              <w:rPr>
                <w:rFonts w:ascii="Times New Roman" w:hAnsi="Times New Roman" w:cs="Times New Roman"/>
                <w:sz w:val="28"/>
                <w:szCs w:val="28"/>
              </w:rPr>
              <w:t>54</w:t>
            </w:r>
            <w:r w:rsidRPr="0074479F">
              <w:rPr>
                <w:rFonts w:ascii="Times New Roman" w:hAnsi="Times New Roman" w:cs="Times New Roman"/>
                <w:sz w:val="28"/>
                <w:szCs w:val="28"/>
              </w:rPr>
              <w:t>)</w:t>
            </w:r>
          </w:p>
        </w:tc>
      </w:tr>
    </w:tbl>
    <w:p w:rsidR="008604DB" w:rsidRDefault="008604DB" w:rsidP="0034591F">
      <w:pPr>
        <w:tabs>
          <w:tab w:val="left" w:pos="6135"/>
        </w:tabs>
        <w:spacing w:line="276" w:lineRule="auto"/>
        <w:ind w:firstLine="567"/>
        <w:jc w:val="both"/>
        <w:rPr>
          <w:rFonts w:ascii="Times New Roman" w:hAnsi="Times New Roman" w:cs="Times New Roman"/>
          <w:b/>
          <w:sz w:val="28"/>
          <w:szCs w:val="28"/>
        </w:rPr>
      </w:pPr>
    </w:p>
    <w:p w:rsidR="00337337" w:rsidRDefault="00337337" w:rsidP="0034591F">
      <w:pPr>
        <w:tabs>
          <w:tab w:val="left" w:pos="6135"/>
        </w:tabs>
        <w:spacing w:line="276" w:lineRule="auto"/>
        <w:ind w:firstLine="567"/>
        <w:jc w:val="both"/>
        <w:rPr>
          <w:rFonts w:ascii="Times New Roman" w:hAnsi="Times New Roman" w:cs="Times New Roman"/>
          <w:b/>
          <w:sz w:val="28"/>
          <w:szCs w:val="28"/>
        </w:rPr>
      </w:pPr>
    </w:p>
    <w:p w:rsidR="00337337" w:rsidRDefault="00337337" w:rsidP="0034591F">
      <w:pPr>
        <w:tabs>
          <w:tab w:val="left" w:pos="6135"/>
        </w:tabs>
        <w:spacing w:line="276" w:lineRule="auto"/>
        <w:ind w:firstLine="567"/>
        <w:jc w:val="both"/>
        <w:rPr>
          <w:rFonts w:ascii="Times New Roman" w:hAnsi="Times New Roman" w:cs="Times New Roman"/>
          <w:b/>
          <w:sz w:val="28"/>
          <w:szCs w:val="28"/>
        </w:rPr>
      </w:pPr>
    </w:p>
    <w:p w:rsidR="00337337" w:rsidRDefault="00337337" w:rsidP="0034591F">
      <w:pPr>
        <w:tabs>
          <w:tab w:val="left" w:pos="6135"/>
        </w:tabs>
        <w:spacing w:line="276" w:lineRule="auto"/>
        <w:ind w:firstLine="567"/>
        <w:jc w:val="both"/>
        <w:rPr>
          <w:rFonts w:ascii="Times New Roman" w:hAnsi="Times New Roman" w:cs="Times New Roman"/>
          <w:b/>
          <w:sz w:val="28"/>
          <w:szCs w:val="28"/>
        </w:rPr>
      </w:pPr>
    </w:p>
    <w:p w:rsidR="00337337" w:rsidRDefault="00337337" w:rsidP="0034591F">
      <w:pPr>
        <w:tabs>
          <w:tab w:val="left" w:pos="6135"/>
        </w:tabs>
        <w:spacing w:line="276" w:lineRule="auto"/>
        <w:ind w:firstLine="567"/>
        <w:jc w:val="both"/>
        <w:rPr>
          <w:rFonts w:ascii="Times New Roman" w:hAnsi="Times New Roman" w:cs="Times New Roman"/>
          <w:b/>
          <w:sz w:val="28"/>
          <w:szCs w:val="28"/>
        </w:rPr>
      </w:pPr>
    </w:p>
    <w:p w:rsidR="00337337" w:rsidRDefault="00337337" w:rsidP="0034591F">
      <w:pPr>
        <w:tabs>
          <w:tab w:val="left" w:pos="6135"/>
        </w:tabs>
        <w:spacing w:line="276" w:lineRule="auto"/>
        <w:ind w:firstLine="567"/>
        <w:jc w:val="both"/>
        <w:rPr>
          <w:rFonts w:ascii="Times New Roman" w:hAnsi="Times New Roman" w:cs="Times New Roman"/>
          <w:b/>
          <w:sz w:val="28"/>
          <w:szCs w:val="28"/>
        </w:rPr>
      </w:pPr>
    </w:p>
    <w:p w:rsidR="00337337" w:rsidRDefault="00337337" w:rsidP="0034591F">
      <w:pPr>
        <w:tabs>
          <w:tab w:val="left" w:pos="6135"/>
        </w:tabs>
        <w:spacing w:line="276" w:lineRule="auto"/>
        <w:ind w:firstLine="567"/>
        <w:jc w:val="both"/>
        <w:rPr>
          <w:rFonts w:ascii="Times New Roman" w:hAnsi="Times New Roman" w:cs="Times New Roman"/>
          <w:b/>
          <w:sz w:val="28"/>
          <w:szCs w:val="28"/>
        </w:rPr>
      </w:pPr>
    </w:p>
    <w:p w:rsidR="00EC108E" w:rsidRPr="0074479F" w:rsidRDefault="00837489" w:rsidP="00BB605C">
      <w:pPr>
        <w:tabs>
          <w:tab w:val="left" w:pos="6135"/>
        </w:tabs>
        <w:spacing w:line="276" w:lineRule="auto"/>
        <w:ind w:firstLine="567"/>
        <w:jc w:val="both"/>
        <w:rPr>
          <w:rFonts w:ascii="Times New Roman" w:hAnsi="Times New Roman" w:cs="Times New Roman"/>
          <w:b/>
          <w:sz w:val="28"/>
          <w:szCs w:val="28"/>
        </w:rPr>
      </w:pPr>
      <w:r w:rsidRPr="0074479F">
        <w:rPr>
          <w:rFonts w:ascii="Times New Roman" w:hAnsi="Times New Roman" w:cs="Times New Roman"/>
          <w:b/>
          <w:sz w:val="28"/>
          <w:szCs w:val="28"/>
        </w:rPr>
        <w:t>Кутові з’єднання</w:t>
      </w:r>
      <w:r w:rsidR="00EC108E" w:rsidRPr="0074479F">
        <w:rPr>
          <w:rFonts w:ascii="Times New Roman" w:hAnsi="Times New Roman" w:cs="Times New Roman"/>
          <w:b/>
          <w:sz w:val="28"/>
          <w:szCs w:val="28"/>
        </w:rPr>
        <w:t>.</w:t>
      </w:r>
    </w:p>
    <w:p w:rsidR="007633F8" w:rsidRPr="0074479F" w:rsidRDefault="007633F8" w:rsidP="007633F8">
      <w:pPr>
        <w:tabs>
          <w:tab w:val="left" w:pos="6135"/>
        </w:tabs>
        <w:ind w:firstLine="567"/>
        <w:jc w:val="center"/>
        <w:rPr>
          <w:rFonts w:ascii="Times New Roman" w:hAnsi="Times New Roman" w:cs="Times New Roman"/>
          <w:b/>
          <w:sz w:val="28"/>
          <w:szCs w:val="28"/>
        </w:rPr>
      </w:pPr>
      <w:r w:rsidRPr="0074479F">
        <w:rPr>
          <w:rFonts w:ascii="Times New Roman" w:hAnsi="Times New Roman" w:cs="Times New Roman"/>
          <w:noProof/>
          <w:lang w:val="ru-RU" w:eastAsia="ru-RU"/>
        </w:rPr>
        <w:drawing>
          <wp:inline distT="0" distB="0" distL="0" distR="0">
            <wp:extent cx="4296767" cy="1062111"/>
            <wp:effectExtent l="19050" t="0" r="8533" b="0"/>
            <wp:docPr id="1465093228"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rotWithShape="1">
                    <a:blip r:embed="rId317" cstate="print">
                      <a:biLevel thresh="5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r="27341" b="24332"/>
                    <a:stretch/>
                  </pic:blipFill>
                  <pic:spPr bwMode="auto">
                    <a:xfrm>
                      <a:off x="0" y="0"/>
                      <a:ext cx="4296767" cy="1062111"/>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325FD6" w:rsidRPr="0074479F" w:rsidRDefault="007633F8" w:rsidP="008604DB">
      <w:pPr>
        <w:tabs>
          <w:tab w:val="left" w:pos="0"/>
        </w:tabs>
        <w:ind w:firstLine="567"/>
        <w:jc w:val="center"/>
        <w:rPr>
          <w:rFonts w:ascii="Times New Roman" w:hAnsi="Times New Roman" w:cs="Times New Roman"/>
          <w:sz w:val="24"/>
          <w:szCs w:val="24"/>
        </w:rPr>
      </w:pPr>
      <w:r w:rsidRPr="0074479F">
        <w:rPr>
          <w:rFonts w:ascii="Times New Roman" w:hAnsi="Times New Roman" w:cs="Times New Roman"/>
          <w:sz w:val="24"/>
          <w:szCs w:val="24"/>
        </w:rPr>
        <w:t>а)</w:t>
      </w:r>
      <w:r w:rsidR="006615FB">
        <w:rPr>
          <w:rFonts w:ascii="Times New Roman" w:hAnsi="Times New Roman" w:cs="Times New Roman"/>
          <w:sz w:val="24"/>
          <w:szCs w:val="24"/>
        </w:rPr>
        <w:t xml:space="preserve">                      </w:t>
      </w:r>
      <w:r w:rsidRPr="0074479F">
        <w:rPr>
          <w:rFonts w:ascii="Times New Roman" w:hAnsi="Times New Roman" w:cs="Times New Roman"/>
          <w:sz w:val="24"/>
          <w:szCs w:val="24"/>
        </w:rPr>
        <w:t xml:space="preserve"> </w:t>
      </w:r>
      <w:r w:rsidR="008604DB">
        <w:rPr>
          <w:rFonts w:ascii="Times New Roman" w:hAnsi="Times New Roman" w:cs="Times New Roman"/>
          <w:sz w:val="24"/>
          <w:szCs w:val="24"/>
        </w:rPr>
        <w:tab/>
      </w:r>
      <w:r w:rsidRPr="0074479F">
        <w:rPr>
          <w:rFonts w:ascii="Times New Roman" w:hAnsi="Times New Roman" w:cs="Times New Roman"/>
          <w:sz w:val="24"/>
          <w:szCs w:val="24"/>
        </w:rPr>
        <w:t>б)</w:t>
      </w:r>
      <w:r w:rsidR="006615FB">
        <w:rPr>
          <w:rFonts w:ascii="Times New Roman" w:hAnsi="Times New Roman" w:cs="Times New Roman"/>
          <w:sz w:val="24"/>
          <w:szCs w:val="24"/>
        </w:rPr>
        <w:t xml:space="preserve">     </w:t>
      </w:r>
      <w:r w:rsidR="008604DB">
        <w:rPr>
          <w:rFonts w:ascii="Times New Roman" w:hAnsi="Times New Roman" w:cs="Times New Roman"/>
          <w:sz w:val="24"/>
          <w:szCs w:val="24"/>
        </w:rPr>
        <w:tab/>
      </w:r>
      <w:r w:rsidR="008604DB">
        <w:rPr>
          <w:rFonts w:ascii="Times New Roman" w:hAnsi="Times New Roman" w:cs="Times New Roman"/>
          <w:sz w:val="24"/>
          <w:szCs w:val="24"/>
        </w:rPr>
        <w:tab/>
      </w:r>
      <w:r w:rsidR="006615FB">
        <w:rPr>
          <w:rFonts w:ascii="Times New Roman" w:hAnsi="Times New Roman" w:cs="Times New Roman"/>
          <w:sz w:val="24"/>
          <w:szCs w:val="24"/>
        </w:rPr>
        <w:t xml:space="preserve">         </w:t>
      </w:r>
      <w:r w:rsidRPr="0074479F">
        <w:rPr>
          <w:rFonts w:ascii="Times New Roman" w:hAnsi="Times New Roman" w:cs="Times New Roman"/>
          <w:sz w:val="24"/>
          <w:szCs w:val="24"/>
        </w:rPr>
        <w:t>в)</w:t>
      </w:r>
    </w:p>
    <w:p w:rsidR="00990F27" w:rsidRDefault="00A27307" w:rsidP="009224AE">
      <w:pPr>
        <w:ind w:left="360" w:firstLine="567"/>
        <w:jc w:val="center"/>
        <w:rPr>
          <w:rFonts w:ascii="Times New Roman" w:hAnsi="Times New Roman" w:cs="Times New Roman"/>
          <w:sz w:val="24"/>
          <w:szCs w:val="24"/>
        </w:rPr>
      </w:pPr>
      <w:r w:rsidRPr="0074479F">
        <w:rPr>
          <w:rFonts w:ascii="Times New Roman" w:hAnsi="Times New Roman" w:cs="Times New Roman"/>
          <w:sz w:val="24"/>
          <w:szCs w:val="24"/>
        </w:rPr>
        <w:t>Рис. 5.2</w:t>
      </w:r>
      <w:r w:rsidR="004F72EA" w:rsidRPr="0074479F">
        <w:rPr>
          <w:rFonts w:ascii="Times New Roman" w:hAnsi="Times New Roman" w:cs="Times New Roman"/>
          <w:sz w:val="24"/>
          <w:szCs w:val="24"/>
        </w:rPr>
        <w:t>5</w:t>
      </w:r>
      <w:r w:rsidRPr="0074479F">
        <w:rPr>
          <w:rFonts w:ascii="Times New Roman" w:hAnsi="Times New Roman" w:cs="Times New Roman"/>
          <w:sz w:val="24"/>
          <w:szCs w:val="24"/>
        </w:rPr>
        <w:t xml:space="preserve">. </w:t>
      </w:r>
      <w:r w:rsidR="00990F27" w:rsidRPr="0074479F">
        <w:rPr>
          <w:rFonts w:ascii="Times New Roman" w:hAnsi="Times New Roman" w:cs="Times New Roman"/>
          <w:sz w:val="24"/>
          <w:szCs w:val="24"/>
        </w:rPr>
        <w:t>Кутові шви:</w:t>
      </w:r>
      <w:r w:rsidR="009224AE" w:rsidRPr="0074479F">
        <w:rPr>
          <w:rFonts w:ascii="Times New Roman" w:hAnsi="Times New Roman" w:cs="Times New Roman"/>
          <w:sz w:val="24"/>
          <w:szCs w:val="24"/>
        </w:rPr>
        <w:t xml:space="preserve"> </w:t>
      </w:r>
      <w:r w:rsidR="00990F27" w:rsidRPr="0074479F">
        <w:rPr>
          <w:rFonts w:ascii="Times New Roman" w:hAnsi="Times New Roman" w:cs="Times New Roman"/>
          <w:sz w:val="24"/>
          <w:szCs w:val="24"/>
        </w:rPr>
        <w:t>а) ручною звар</w:t>
      </w:r>
      <w:r w:rsidR="004C57D1" w:rsidRPr="0074479F">
        <w:rPr>
          <w:rFonts w:ascii="Times New Roman" w:hAnsi="Times New Roman" w:cs="Times New Roman"/>
          <w:sz w:val="24"/>
          <w:szCs w:val="24"/>
        </w:rPr>
        <w:t>к</w:t>
      </w:r>
      <w:r w:rsidR="00990F27" w:rsidRPr="0074479F">
        <w:rPr>
          <w:rFonts w:ascii="Times New Roman" w:hAnsi="Times New Roman" w:cs="Times New Roman"/>
          <w:sz w:val="24"/>
          <w:szCs w:val="24"/>
        </w:rPr>
        <w:t xml:space="preserve">ою при </w:t>
      </w:r>
      <m:oMath>
        <m:r>
          <m:rPr>
            <m:sty m:val="p"/>
          </m:rPr>
          <w:rPr>
            <w:rFonts w:ascii="Cambria Math" w:hAnsi="Cambria Math" w:cs="Times New Roman"/>
            <w:sz w:val="24"/>
            <w:szCs w:val="24"/>
          </w:rPr>
          <m:t>δ=</m:t>
        </m:r>
        <m:d>
          <m:dPr>
            <m:ctrlPr>
              <w:rPr>
                <w:rFonts w:ascii="Cambria Math" w:hAnsi="Cambria Math" w:cs="Times New Roman"/>
                <w:sz w:val="24"/>
                <w:szCs w:val="24"/>
              </w:rPr>
            </m:ctrlPr>
          </m:dPr>
          <m:e>
            <m:r>
              <m:rPr>
                <m:sty m:val="p"/>
              </m:rPr>
              <w:rPr>
                <w:rFonts w:ascii="Cambria Math" w:hAnsi="Cambria Math" w:cs="Times New Roman"/>
                <w:sz w:val="24"/>
                <w:szCs w:val="24"/>
              </w:rPr>
              <m:t>2…8</m:t>
            </m:r>
          </m:e>
        </m:d>
      </m:oMath>
      <w:r w:rsidR="00990F27" w:rsidRPr="0074479F">
        <w:rPr>
          <w:rFonts w:ascii="Times New Roman" w:hAnsi="Times New Roman" w:cs="Times New Roman"/>
          <w:sz w:val="24"/>
          <w:szCs w:val="24"/>
        </w:rPr>
        <w:t xml:space="preserve"> мм;</w:t>
      </w:r>
      <w:r w:rsidR="009224AE" w:rsidRPr="0074479F">
        <w:rPr>
          <w:rFonts w:ascii="Times New Roman" w:hAnsi="Times New Roman" w:cs="Times New Roman"/>
          <w:sz w:val="24"/>
          <w:szCs w:val="24"/>
        </w:rPr>
        <w:t xml:space="preserve"> </w:t>
      </w:r>
      <w:r w:rsidR="00990F27" w:rsidRPr="0074479F">
        <w:rPr>
          <w:rFonts w:ascii="Times New Roman" w:hAnsi="Times New Roman" w:cs="Times New Roman"/>
          <w:sz w:val="24"/>
          <w:szCs w:val="24"/>
        </w:rPr>
        <w:t>б) автоматичною і напівавтоматичною звар</w:t>
      </w:r>
      <w:r w:rsidR="004C57D1" w:rsidRPr="0074479F">
        <w:rPr>
          <w:rFonts w:ascii="Times New Roman" w:hAnsi="Times New Roman" w:cs="Times New Roman"/>
          <w:sz w:val="24"/>
          <w:szCs w:val="24"/>
        </w:rPr>
        <w:t>к</w:t>
      </w:r>
      <w:r w:rsidR="00990F27" w:rsidRPr="0074479F">
        <w:rPr>
          <w:rFonts w:ascii="Times New Roman" w:hAnsi="Times New Roman" w:cs="Times New Roman"/>
          <w:sz w:val="24"/>
          <w:szCs w:val="24"/>
        </w:rPr>
        <w:t xml:space="preserve">ою при </w:t>
      </w:r>
      <m:oMath>
        <m:r>
          <m:rPr>
            <m:sty m:val="p"/>
          </m:rPr>
          <w:rPr>
            <w:rFonts w:ascii="Cambria Math" w:hAnsi="Cambria Math" w:cs="Times New Roman"/>
            <w:sz w:val="24"/>
            <w:szCs w:val="24"/>
          </w:rPr>
          <m:t>δ=</m:t>
        </m:r>
        <m:d>
          <m:dPr>
            <m:ctrlPr>
              <w:rPr>
                <w:rFonts w:ascii="Cambria Math" w:hAnsi="Cambria Math" w:cs="Times New Roman"/>
                <w:sz w:val="24"/>
                <w:szCs w:val="24"/>
              </w:rPr>
            </m:ctrlPr>
          </m:dPr>
          <m:e>
            <m:r>
              <m:rPr>
                <m:sty m:val="p"/>
              </m:rPr>
              <w:rPr>
                <w:rFonts w:ascii="Cambria Math" w:hAnsi="Cambria Math" w:cs="Times New Roman"/>
                <w:sz w:val="24"/>
                <w:szCs w:val="24"/>
              </w:rPr>
              <m:t>6…14</m:t>
            </m:r>
          </m:e>
        </m:d>
      </m:oMath>
      <w:r w:rsidR="008604DB">
        <w:rPr>
          <w:rFonts w:ascii="Times New Roman" w:eastAsiaTheme="minorEastAsia" w:hAnsi="Times New Roman" w:cs="Times New Roman"/>
          <w:sz w:val="24"/>
          <w:szCs w:val="24"/>
        </w:rPr>
        <w:t xml:space="preserve"> </w:t>
      </w:r>
      <w:r w:rsidR="00990F27" w:rsidRPr="0074479F">
        <w:rPr>
          <w:rFonts w:ascii="Times New Roman" w:hAnsi="Times New Roman" w:cs="Times New Roman"/>
          <w:sz w:val="24"/>
          <w:szCs w:val="24"/>
        </w:rPr>
        <w:t>мм;</w:t>
      </w:r>
      <w:r w:rsidR="009224AE" w:rsidRPr="0074479F">
        <w:rPr>
          <w:rFonts w:ascii="Times New Roman" w:hAnsi="Times New Roman" w:cs="Times New Roman"/>
          <w:sz w:val="24"/>
          <w:szCs w:val="24"/>
        </w:rPr>
        <w:t xml:space="preserve"> </w:t>
      </w:r>
      <w:r w:rsidR="00990F27" w:rsidRPr="0074479F">
        <w:rPr>
          <w:rFonts w:ascii="Times New Roman" w:hAnsi="Times New Roman" w:cs="Times New Roman"/>
          <w:sz w:val="24"/>
          <w:szCs w:val="24"/>
        </w:rPr>
        <w:t>в) автоматичною і напівавтоматичною при</w:t>
      </w:r>
      <w:r w:rsidR="00A616B6" w:rsidRPr="0074479F">
        <w:rPr>
          <w:rFonts w:ascii="Times New Roman" w:hAnsi="Times New Roman" w:cs="Times New Roman"/>
          <w:sz w:val="24"/>
          <w:szCs w:val="24"/>
        </w:rPr>
        <w:t xml:space="preserve"> </w:t>
      </w:r>
      <m:oMath>
        <m:r>
          <m:rPr>
            <m:sty m:val="p"/>
          </m:rPr>
          <w:rPr>
            <w:rFonts w:ascii="Cambria Math" w:hAnsi="Cambria Math" w:cs="Times New Roman"/>
            <w:sz w:val="24"/>
            <w:szCs w:val="24"/>
          </w:rPr>
          <m:t>δ=</m:t>
        </m:r>
        <m:d>
          <m:dPr>
            <m:ctrlPr>
              <w:rPr>
                <w:rFonts w:ascii="Cambria Math" w:hAnsi="Cambria Math" w:cs="Times New Roman"/>
                <w:sz w:val="24"/>
                <w:szCs w:val="24"/>
              </w:rPr>
            </m:ctrlPr>
          </m:dPr>
          <m:e>
            <m:r>
              <m:rPr>
                <m:sty m:val="p"/>
              </m:rPr>
              <w:rPr>
                <w:rFonts w:ascii="Cambria Math" w:hAnsi="Cambria Math" w:cs="Times New Roman"/>
                <w:sz w:val="24"/>
                <w:szCs w:val="24"/>
              </w:rPr>
              <m:t>10…40</m:t>
            </m:r>
          </m:e>
        </m:d>
      </m:oMath>
      <w:r w:rsidR="00990F27" w:rsidRPr="0074479F">
        <w:rPr>
          <w:rFonts w:ascii="Times New Roman" w:hAnsi="Times New Roman" w:cs="Times New Roman"/>
          <w:sz w:val="24"/>
          <w:szCs w:val="24"/>
        </w:rPr>
        <w:t xml:space="preserve"> мм</w:t>
      </w:r>
    </w:p>
    <w:p w:rsidR="008604DB" w:rsidRPr="0074479F" w:rsidRDefault="008604DB" w:rsidP="009224AE">
      <w:pPr>
        <w:ind w:left="360" w:firstLine="567"/>
        <w:jc w:val="center"/>
        <w:rPr>
          <w:rFonts w:ascii="Times New Roman" w:hAnsi="Times New Roman" w:cs="Times New Roman"/>
          <w:sz w:val="24"/>
          <w:szCs w:val="24"/>
        </w:rPr>
      </w:pPr>
    </w:p>
    <w:p w:rsidR="008604DB" w:rsidRDefault="004C57D1" w:rsidP="008604DB">
      <w:pPr>
        <w:spacing w:line="276" w:lineRule="auto"/>
        <w:ind w:firstLine="567"/>
        <w:jc w:val="both"/>
        <w:rPr>
          <w:rFonts w:ascii="Times New Roman" w:hAnsi="Times New Roman" w:cs="Times New Roman"/>
          <w:sz w:val="28"/>
          <w:szCs w:val="28"/>
        </w:rPr>
      </w:pPr>
      <w:r w:rsidRPr="0074479F">
        <w:rPr>
          <w:rFonts w:ascii="Times New Roman" w:hAnsi="Times New Roman" w:cs="Times New Roman"/>
          <w:sz w:val="28"/>
          <w:szCs w:val="28"/>
        </w:rPr>
        <w:tab/>
      </w:r>
      <w:r w:rsidR="00990F27" w:rsidRPr="0074479F">
        <w:rPr>
          <w:rFonts w:ascii="Times New Roman" w:hAnsi="Times New Roman" w:cs="Times New Roman"/>
          <w:sz w:val="28"/>
          <w:szCs w:val="28"/>
        </w:rPr>
        <w:t>Кутові з’єднання застосовують у випадках, коли з’єднувані елементи конструкції не сприймають значних навантажень, в зв’язку з цим їх зазвичай не розраховують.</w:t>
      </w:r>
    </w:p>
    <w:p w:rsidR="008604DB" w:rsidRDefault="008604DB">
      <w:pPr>
        <w:rPr>
          <w:rFonts w:ascii="Times New Roman" w:hAnsi="Times New Roman" w:cs="Times New Roman"/>
          <w:sz w:val="28"/>
          <w:szCs w:val="28"/>
        </w:rPr>
      </w:pPr>
      <w:r>
        <w:rPr>
          <w:rFonts w:ascii="Times New Roman" w:hAnsi="Times New Roman" w:cs="Times New Roman"/>
          <w:sz w:val="28"/>
          <w:szCs w:val="28"/>
        </w:rPr>
        <w:br w:type="page"/>
      </w:r>
    </w:p>
    <w:p w:rsidR="00990F27" w:rsidRPr="0074479F" w:rsidRDefault="00BE6FE2" w:rsidP="00477D30">
      <w:pPr>
        <w:pStyle w:val="2"/>
        <w:numPr>
          <w:ilvl w:val="0"/>
          <w:numId w:val="0"/>
        </w:numPr>
        <w:ind w:left="567" w:firstLine="567"/>
      </w:pPr>
      <w:bookmarkStart w:id="75" w:name="_Toc170315937"/>
      <w:r w:rsidRPr="0074479F">
        <w:t>Література</w:t>
      </w:r>
      <w:bookmarkEnd w:id="75"/>
    </w:p>
    <w:p w:rsidR="00C41DCC" w:rsidRPr="0074479F" w:rsidRDefault="00C41DCC" w:rsidP="00477D30">
      <w:pPr>
        <w:ind w:firstLine="567"/>
        <w:jc w:val="both"/>
        <w:rPr>
          <w:rFonts w:ascii="Times New Roman" w:hAnsi="Times New Roman" w:cs="Times New Roman"/>
          <w:sz w:val="28"/>
          <w:szCs w:val="28"/>
        </w:rPr>
      </w:pPr>
    </w:p>
    <w:p w:rsidR="00BE6FE2" w:rsidRPr="0074479F" w:rsidRDefault="00BE6FE2">
      <w:pPr>
        <w:pStyle w:val="a0"/>
        <w:numPr>
          <w:ilvl w:val="0"/>
          <w:numId w:val="88"/>
        </w:numPr>
        <w:jc w:val="both"/>
        <w:rPr>
          <w:rFonts w:ascii="Times New Roman" w:hAnsi="Times New Roman" w:cs="Times New Roman"/>
          <w:sz w:val="28"/>
          <w:szCs w:val="28"/>
        </w:rPr>
      </w:pPr>
      <w:r w:rsidRPr="0074479F">
        <w:rPr>
          <w:rFonts w:ascii="Times New Roman" w:hAnsi="Times New Roman" w:cs="Times New Roman"/>
          <w:sz w:val="28"/>
          <w:szCs w:val="28"/>
        </w:rPr>
        <w:t>Павлище В.Т.</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Основи конструювання та розрахунок деталей машин. К.: Вища шк.. ,</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2013.-</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556 с.</w:t>
      </w:r>
    </w:p>
    <w:p w:rsidR="00BE6FE2" w:rsidRPr="0074479F" w:rsidRDefault="00BE6FE2">
      <w:pPr>
        <w:pStyle w:val="a0"/>
        <w:numPr>
          <w:ilvl w:val="0"/>
          <w:numId w:val="88"/>
        </w:numPr>
        <w:jc w:val="both"/>
        <w:rPr>
          <w:rFonts w:ascii="Times New Roman" w:hAnsi="Times New Roman" w:cs="Times New Roman"/>
          <w:sz w:val="28"/>
          <w:szCs w:val="28"/>
        </w:rPr>
      </w:pPr>
      <w:r w:rsidRPr="0074479F">
        <w:rPr>
          <w:rFonts w:ascii="Times New Roman" w:hAnsi="Times New Roman" w:cs="Times New Roman"/>
          <w:sz w:val="28"/>
          <w:szCs w:val="28"/>
        </w:rPr>
        <w:t>Киркач Н.Ф., Баласанян Р.А.</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Расчет и проектирование</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xml:space="preserve">деталей машин.- Харьков: Основа: 2011.- 276 с. </w:t>
      </w:r>
    </w:p>
    <w:p w:rsidR="00BE6FE2" w:rsidRPr="0074479F" w:rsidRDefault="00BE6FE2">
      <w:pPr>
        <w:pStyle w:val="a0"/>
        <w:numPr>
          <w:ilvl w:val="0"/>
          <w:numId w:val="88"/>
        </w:numPr>
        <w:jc w:val="both"/>
        <w:rPr>
          <w:rFonts w:ascii="Times New Roman" w:hAnsi="Times New Roman" w:cs="Times New Roman"/>
          <w:sz w:val="28"/>
          <w:szCs w:val="28"/>
        </w:rPr>
      </w:pPr>
      <w:r w:rsidRPr="0074479F">
        <w:rPr>
          <w:rFonts w:ascii="Times New Roman" w:hAnsi="Times New Roman" w:cs="Times New Roman"/>
          <w:sz w:val="28"/>
          <w:szCs w:val="28"/>
        </w:rPr>
        <w:t>Розрахунок та конструювання зубчастих передач. Методичні вказівки до виконання</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ab/>
        <w:t xml:space="preserve"> </w:t>
      </w:r>
      <w:r w:rsidRPr="0074479F">
        <w:rPr>
          <w:rFonts w:ascii="Times New Roman" w:hAnsi="Times New Roman" w:cs="Times New Roman"/>
          <w:sz w:val="28"/>
          <w:szCs w:val="28"/>
        </w:rPr>
        <w:tab/>
        <w:t>розрахунково-графічних робіт з дисципліни «Деталі машин»./</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Укл. В.А.Стадник, А.К.Скуратовський. – К.: ІВЦ «Видавництво «Політехніка», 2003. – 104 с.</w:t>
      </w:r>
    </w:p>
    <w:p w:rsidR="00BE6FE2" w:rsidRPr="0074479F" w:rsidRDefault="00BE6FE2">
      <w:pPr>
        <w:pStyle w:val="a0"/>
        <w:numPr>
          <w:ilvl w:val="0"/>
          <w:numId w:val="88"/>
        </w:numPr>
        <w:jc w:val="both"/>
        <w:rPr>
          <w:rFonts w:ascii="Times New Roman" w:hAnsi="Times New Roman" w:cs="Times New Roman"/>
          <w:sz w:val="28"/>
          <w:szCs w:val="28"/>
        </w:rPr>
      </w:pPr>
      <w:r w:rsidRPr="0074479F">
        <w:rPr>
          <w:rFonts w:ascii="Times New Roman" w:hAnsi="Times New Roman" w:cs="Times New Roman"/>
          <w:sz w:val="28"/>
          <w:szCs w:val="28"/>
        </w:rPr>
        <w:t>Розрахунок та конструювання валів. Вибір підшипників кочення за</w:t>
      </w:r>
      <w:r w:rsidR="006615FB">
        <w:rPr>
          <w:rFonts w:ascii="Times New Roman" w:hAnsi="Times New Roman" w:cs="Times New Roman"/>
          <w:sz w:val="28"/>
          <w:szCs w:val="28"/>
        </w:rPr>
        <w:t xml:space="preserve"> </w:t>
      </w:r>
      <w:r w:rsidRPr="0074479F">
        <w:rPr>
          <w:rFonts w:ascii="Times New Roman" w:hAnsi="Times New Roman" w:cs="Times New Roman"/>
          <w:sz w:val="28"/>
          <w:szCs w:val="28"/>
        </w:rPr>
        <w:t>динамічною вантажопідйомністю. Методичні вказівки до виконання розрахунково-графічних робіт з дисципліни «Деталі машин»./ Укл. В.А.Стадник</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 К.: ІВЦ</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«Видавництво «Політехніка», 2004. – 108 с.</w:t>
      </w:r>
    </w:p>
    <w:p w:rsidR="00BE6FE2" w:rsidRPr="0074479F" w:rsidRDefault="00BE6FE2">
      <w:pPr>
        <w:pStyle w:val="a0"/>
        <w:numPr>
          <w:ilvl w:val="0"/>
          <w:numId w:val="88"/>
        </w:numPr>
        <w:jc w:val="both"/>
        <w:rPr>
          <w:rFonts w:ascii="Times New Roman" w:hAnsi="Times New Roman" w:cs="Times New Roman"/>
          <w:sz w:val="28"/>
          <w:szCs w:val="28"/>
        </w:rPr>
      </w:pPr>
      <w:r w:rsidRPr="0074479F">
        <w:rPr>
          <w:rFonts w:ascii="Times New Roman" w:hAnsi="Times New Roman" w:cs="Times New Roman"/>
          <w:sz w:val="28"/>
          <w:szCs w:val="28"/>
        </w:rPr>
        <w:t>Розрахунок та конструювання черв'ячних передач. Методичні вказівки до виконання</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розрахунково-графічних робіт з дисципліни «Деталі машин»./ Укл. В.А.Стадник. – К.: ІВЦ «Видавництво «Політехніка», 2004. – 48 с.</w:t>
      </w:r>
    </w:p>
    <w:p w:rsidR="00BE6FE2" w:rsidRPr="0074479F" w:rsidRDefault="00BE6FE2">
      <w:pPr>
        <w:pStyle w:val="a0"/>
        <w:numPr>
          <w:ilvl w:val="0"/>
          <w:numId w:val="88"/>
        </w:numPr>
        <w:jc w:val="both"/>
        <w:rPr>
          <w:rFonts w:ascii="Times New Roman" w:hAnsi="Times New Roman" w:cs="Times New Roman"/>
          <w:sz w:val="28"/>
          <w:szCs w:val="28"/>
        </w:rPr>
      </w:pPr>
      <w:r w:rsidRPr="0074479F">
        <w:rPr>
          <w:rFonts w:ascii="Times New Roman" w:hAnsi="Times New Roman" w:cs="Times New Roman"/>
          <w:sz w:val="28"/>
          <w:szCs w:val="28"/>
        </w:rPr>
        <w:t>Вибір електродвигуна, кінематичний та силовий розрахунок механічного приводу. Розрахунок і конструювання передач гнучкою в’яззю.</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Методичні вказівки до виконання розрахунково-графічних робіт з дисципліни «Деталі машин»./ Укл. В.А.Стадник та інш. – К.: ІВЦ «Видавництво «Політехніка», 2004.–60 с.</w:t>
      </w:r>
    </w:p>
    <w:p w:rsidR="00BE6FE2" w:rsidRPr="0074479F" w:rsidRDefault="00BE6FE2">
      <w:pPr>
        <w:pStyle w:val="a0"/>
        <w:numPr>
          <w:ilvl w:val="0"/>
          <w:numId w:val="88"/>
        </w:numPr>
        <w:jc w:val="both"/>
        <w:rPr>
          <w:rFonts w:ascii="Times New Roman" w:hAnsi="Times New Roman" w:cs="Times New Roman"/>
          <w:sz w:val="28"/>
          <w:szCs w:val="28"/>
        </w:rPr>
      </w:pPr>
      <w:r w:rsidRPr="0074479F">
        <w:rPr>
          <w:rFonts w:ascii="Times New Roman" w:hAnsi="Times New Roman" w:cs="Times New Roman"/>
          <w:sz w:val="28"/>
          <w:szCs w:val="28"/>
        </w:rPr>
        <w:t>Бондарєв В.С., Дубинець О.І., Колісник М.П., Бондарєв С.В., Горбатенко Ю.П., Барабанов</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В.Я.</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Підйомно-транспортні машини. Розрахунки підіймальних і транспортувальних машин.</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К.: Вища школа, 2009.- 734 с.</w:t>
      </w:r>
    </w:p>
    <w:p w:rsidR="00BE6FE2" w:rsidRPr="0074479F" w:rsidRDefault="00BE6FE2">
      <w:pPr>
        <w:pStyle w:val="a0"/>
        <w:numPr>
          <w:ilvl w:val="0"/>
          <w:numId w:val="88"/>
        </w:numPr>
        <w:jc w:val="both"/>
        <w:rPr>
          <w:rFonts w:ascii="Times New Roman" w:hAnsi="Times New Roman" w:cs="Times New Roman"/>
          <w:sz w:val="28"/>
          <w:szCs w:val="28"/>
        </w:rPr>
      </w:pPr>
      <w:r w:rsidRPr="0074479F">
        <w:rPr>
          <w:rFonts w:ascii="Times New Roman" w:hAnsi="Times New Roman" w:cs="Times New Roman"/>
          <w:sz w:val="28"/>
          <w:szCs w:val="28"/>
        </w:rPr>
        <w:t>Анурьев В.М.</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Справочник конструктора-машиностроителя. Т.1-3.- 5-е узд. М.:</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Машиностроение, 1982.</w:t>
      </w:r>
    </w:p>
    <w:p w:rsidR="00BE6FE2" w:rsidRPr="0074479F" w:rsidRDefault="00BE6FE2">
      <w:pPr>
        <w:pStyle w:val="a0"/>
        <w:numPr>
          <w:ilvl w:val="0"/>
          <w:numId w:val="88"/>
        </w:numPr>
        <w:jc w:val="both"/>
        <w:rPr>
          <w:rFonts w:ascii="Times New Roman" w:hAnsi="Times New Roman" w:cs="Times New Roman"/>
          <w:sz w:val="28"/>
          <w:szCs w:val="28"/>
        </w:rPr>
      </w:pPr>
      <w:r w:rsidRPr="0074479F">
        <w:rPr>
          <w:rFonts w:ascii="Times New Roman" w:hAnsi="Times New Roman" w:cs="Times New Roman"/>
          <w:sz w:val="28"/>
          <w:szCs w:val="28"/>
        </w:rPr>
        <w:t>Р.Д. Бейзельман, Б.В.Цыпкин, Л.Я.Перель.</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Подшипники качения. Справочник. Изд. 6-е</w:t>
      </w:r>
      <w:r w:rsidR="00A616B6" w:rsidRPr="0074479F">
        <w:rPr>
          <w:rFonts w:ascii="Times New Roman" w:hAnsi="Times New Roman" w:cs="Times New Roman"/>
          <w:sz w:val="28"/>
          <w:szCs w:val="28"/>
        </w:rPr>
        <w:t xml:space="preserve"> </w:t>
      </w:r>
      <w:r w:rsidRPr="0074479F">
        <w:rPr>
          <w:rFonts w:ascii="Times New Roman" w:hAnsi="Times New Roman" w:cs="Times New Roman"/>
          <w:sz w:val="28"/>
          <w:szCs w:val="28"/>
        </w:rPr>
        <w:t>перераб. и доп. М.: Машиностроение, 1975.-272 с.</w:t>
      </w:r>
    </w:p>
    <w:p w:rsidR="00C41DCC" w:rsidRPr="0074479F" w:rsidRDefault="005B0CE4">
      <w:pPr>
        <w:pStyle w:val="a0"/>
        <w:numPr>
          <w:ilvl w:val="0"/>
          <w:numId w:val="88"/>
        </w:numPr>
        <w:jc w:val="both"/>
        <w:rPr>
          <w:rFonts w:ascii="Times New Roman" w:hAnsi="Times New Roman" w:cs="Times New Roman"/>
          <w:sz w:val="28"/>
          <w:szCs w:val="28"/>
        </w:rPr>
      </w:pPr>
      <w:r w:rsidRPr="0074479F">
        <w:rPr>
          <w:rFonts w:ascii="Times New Roman" w:hAnsi="Times New Roman" w:cs="Times New Roman"/>
          <w:sz w:val="28"/>
          <w:szCs w:val="28"/>
        </w:rPr>
        <w:t xml:space="preserve"> </w:t>
      </w:r>
      <w:r w:rsidR="00BE6FE2" w:rsidRPr="0074479F">
        <w:rPr>
          <w:rFonts w:ascii="Times New Roman" w:hAnsi="Times New Roman" w:cs="Times New Roman"/>
          <w:sz w:val="28"/>
          <w:szCs w:val="28"/>
        </w:rPr>
        <w:t xml:space="preserve">Курсовое проектирование деталей машин. /Под ред. В.Н.Кудрявцева. – Л.: Машиностроение. 1989.- 400 с. </w:t>
      </w:r>
    </w:p>
    <w:p w:rsidR="00C41DCC" w:rsidRPr="0074479F" w:rsidRDefault="005B0CE4">
      <w:pPr>
        <w:pStyle w:val="a0"/>
        <w:numPr>
          <w:ilvl w:val="0"/>
          <w:numId w:val="88"/>
        </w:numPr>
        <w:jc w:val="both"/>
        <w:rPr>
          <w:rFonts w:ascii="Times New Roman" w:hAnsi="Times New Roman" w:cs="Times New Roman"/>
          <w:sz w:val="28"/>
          <w:szCs w:val="28"/>
        </w:rPr>
      </w:pPr>
      <w:r w:rsidRPr="0074479F">
        <w:rPr>
          <w:rFonts w:ascii="Times New Roman" w:hAnsi="Times New Roman" w:cs="Times New Roman"/>
          <w:sz w:val="28"/>
          <w:szCs w:val="28"/>
        </w:rPr>
        <w:t xml:space="preserve"> </w:t>
      </w:r>
      <w:r w:rsidR="00BE6FE2" w:rsidRPr="0074479F">
        <w:rPr>
          <w:rFonts w:ascii="Times New Roman" w:hAnsi="Times New Roman" w:cs="Times New Roman"/>
          <w:sz w:val="28"/>
          <w:szCs w:val="28"/>
        </w:rPr>
        <w:t>Баласанян Р.А.</w:t>
      </w:r>
      <w:r w:rsidR="00A616B6" w:rsidRPr="0074479F">
        <w:rPr>
          <w:rFonts w:ascii="Times New Roman" w:hAnsi="Times New Roman" w:cs="Times New Roman"/>
          <w:sz w:val="28"/>
          <w:szCs w:val="28"/>
        </w:rPr>
        <w:t xml:space="preserve"> </w:t>
      </w:r>
      <w:r w:rsidR="00BE6FE2" w:rsidRPr="0074479F">
        <w:rPr>
          <w:rFonts w:ascii="Times New Roman" w:hAnsi="Times New Roman" w:cs="Times New Roman"/>
          <w:sz w:val="28"/>
          <w:szCs w:val="28"/>
        </w:rPr>
        <w:t>Атлас деталей машин. Навчальний посібник для технічних вузів. – Х.: Основа. 1996.-256 с.</w:t>
      </w:r>
    </w:p>
    <w:p w:rsidR="00C41DCC" w:rsidRPr="00337337" w:rsidRDefault="005B0CE4" w:rsidP="00337337">
      <w:pPr>
        <w:pStyle w:val="a0"/>
        <w:numPr>
          <w:ilvl w:val="0"/>
          <w:numId w:val="88"/>
        </w:numPr>
        <w:jc w:val="both"/>
        <w:rPr>
          <w:rFonts w:ascii="Times New Roman" w:hAnsi="Times New Roman" w:cs="Times New Roman"/>
          <w:sz w:val="28"/>
          <w:szCs w:val="28"/>
        </w:rPr>
      </w:pPr>
      <w:r w:rsidRPr="00337337">
        <w:rPr>
          <w:rFonts w:ascii="Times New Roman" w:hAnsi="Times New Roman" w:cs="Times New Roman"/>
          <w:sz w:val="28"/>
          <w:szCs w:val="28"/>
        </w:rPr>
        <w:t xml:space="preserve"> </w:t>
      </w:r>
      <w:r w:rsidR="00BE6FE2" w:rsidRPr="00337337">
        <w:rPr>
          <w:rFonts w:ascii="Times New Roman" w:hAnsi="Times New Roman" w:cs="Times New Roman"/>
          <w:sz w:val="28"/>
          <w:szCs w:val="28"/>
        </w:rPr>
        <w:t>ДСТУ 2330. Розрахунок та випробування на міцність. Терміни та визначення основних понять.</w:t>
      </w:r>
    </w:p>
    <w:p w:rsidR="00BE6FE2" w:rsidRPr="0074479F" w:rsidRDefault="005B0CE4">
      <w:pPr>
        <w:pStyle w:val="a0"/>
        <w:numPr>
          <w:ilvl w:val="0"/>
          <w:numId w:val="88"/>
        </w:numPr>
        <w:jc w:val="both"/>
        <w:rPr>
          <w:rFonts w:ascii="Times New Roman" w:hAnsi="Times New Roman" w:cs="Times New Roman"/>
          <w:sz w:val="28"/>
          <w:szCs w:val="28"/>
        </w:rPr>
      </w:pPr>
      <w:r w:rsidRPr="00337337">
        <w:rPr>
          <w:rFonts w:ascii="Times New Roman" w:hAnsi="Times New Roman" w:cs="Times New Roman"/>
          <w:sz w:val="28"/>
          <w:szCs w:val="28"/>
        </w:rPr>
        <w:t xml:space="preserve"> </w:t>
      </w:r>
      <w:r w:rsidR="00BE6FE2" w:rsidRPr="0074479F">
        <w:rPr>
          <w:rFonts w:ascii="Times New Roman" w:hAnsi="Times New Roman" w:cs="Times New Roman"/>
          <w:sz w:val="28"/>
          <w:szCs w:val="28"/>
        </w:rPr>
        <w:t>ДСТУ 3012-95.</w:t>
      </w:r>
      <w:r w:rsidR="00A616B6" w:rsidRPr="0074479F">
        <w:rPr>
          <w:rFonts w:ascii="Times New Roman" w:hAnsi="Times New Roman" w:cs="Times New Roman"/>
          <w:sz w:val="28"/>
          <w:szCs w:val="28"/>
        </w:rPr>
        <w:t xml:space="preserve"> </w:t>
      </w:r>
      <w:r w:rsidR="00BE6FE2" w:rsidRPr="0074479F">
        <w:rPr>
          <w:rFonts w:ascii="Times New Roman" w:hAnsi="Times New Roman" w:cs="Times New Roman"/>
          <w:sz w:val="28"/>
          <w:szCs w:val="28"/>
        </w:rPr>
        <w:t>Підшипники</w:t>
      </w:r>
      <w:r w:rsidR="00A616B6" w:rsidRPr="0074479F">
        <w:rPr>
          <w:rFonts w:ascii="Times New Roman" w:hAnsi="Times New Roman" w:cs="Times New Roman"/>
          <w:sz w:val="28"/>
          <w:szCs w:val="28"/>
        </w:rPr>
        <w:t xml:space="preserve"> </w:t>
      </w:r>
      <w:r w:rsidR="00BE6FE2" w:rsidRPr="0074479F">
        <w:rPr>
          <w:rFonts w:ascii="Times New Roman" w:hAnsi="Times New Roman" w:cs="Times New Roman"/>
          <w:sz w:val="28"/>
          <w:szCs w:val="28"/>
        </w:rPr>
        <w:t>кочення та ковзання. Терміни та визначення.</w:t>
      </w:r>
    </w:p>
    <w:p w:rsidR="00FC64C5" w:rsidRPr="0074479F" w:rsidRDefault="005B0CE4">
      <w:pPr>
        <w:pStyle w:val="a0"/>
        <w:numPr>
          <w:ilvl w:val="0"/>
          <w:numId w:val="88"/>
        </w:numPr>
        <w:jc w:val="both"/>
        <w:rPr>
          <w:rFonts w:ascii="Times New Roman" w:hAnsi="Times New Roman" w:cs="Times New Roman"/>
          <w:sz w:val="28"/>
          <w:szCs w:val="28"/>
        </w:rPr>
      </w:pPr>
      <w:r w:rsidRPr="0074479F">
        <w:rPr>
          <w:rFonts w:ascii="Times New Roman" w:hAnsi="Times New Roman" w:cs="Times New Roman"/>
          <w:sz w:val="28"/>
          <w:szCs w:val="28"/>
        </w:rPr>
        <w:t xml:space="preserve"> </w:t>
      </w:r>
      <w:r w:rsidR="00BE6FE2" w:rsidRPr="0074479F">
        <w:rPr>
          <w:rFonts w:ascii="Times New Roman" w:hAnsi="Times New Roman" w:cs="Times New Roman"/>
          <w:sz w:val="28"/>
          <w:szCs w:val="28"/>
        </w:rPr>
        <w:t>Детали машин. Атлас конструкций. Под ред. Д.Н.Решетова.- М.:</w:t>
      </w:r>
      <w:r w:rsidR="007B7A62" w:rsidRPr="0074479F">
        <w:rPr>
          <w:rFonts w:ascii="Times New Roman" w:hAnsi="Times New Roman" w:cs="Times New Roman"/>
          <w:sz w:val="28"/>
          <w:szCs w:val="28"/>
        </w:rPr>
        <w:t xml:space="preserve"> </w:t>
      </w:r>
      <w:r w:rsidR="00BE6FE2" w:rsidRPr="0074479F">
        <w:rPr>
          <w:rFonts w:ascii="Times New Roman" w:hAnsi="Times New Roman" w:cs="Times New Roman"/>
          <w:sz w:val="28"/>
          <w:szCs w:val="28"/>
        </w:rPr>
        <w:t>Машиностроение, 1989.</w:t>
      </w:r>
    </w:p>
    <w:sectPr w:rsidR="00FC64C5" w:rsidRPr="0074479F" w:rsidSect="002E2DF5">
      <w:footerReference w:type="even" r:id="rId318"/>
      <w:footerReference w:type="default" r:id="rId319"/>
      <w:pgSz w:w="11906" w:h="16838"/>
      <w:pgMar w:top="1134" w:right="1247" w:bottom="1531" w:left="124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C3667" w:rsidRDefault="004C3667" w:rsidP="00617AB4">
      <w:r>
        <w:separator/>
      </w:r>
    </w:p>
  </w:endnote>
  <w:endnote w:type="continuationSeparator" w:id="0">
    <w:p w:rsidR="004C3667" w:rsidRDefault="004C3667" w:rsidP="00617AB4">
      <w:r>
        <w:continuationSeparator/>
      </w:r>
    </w:p>
  </w:endnote>
  <w:endnote w:type="continuationNotice" w:id="1">
    <w:p w:rsidR="004C3667" w:rsidRDefault="004C3667"/>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 w:name="Cambria Math">
    <w:panose1 w:val="02040503050406030204"/>
    <w:charset w:val="CC"/>
    <w:family w:val="roman"/>
    <w:pitch w:val="variable"/>
    <w:sig w:usb0="A00002EF" w:usb1="420020E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61379"/>
      <w:docPartObj>
        <w:docPartGallery w:val="Page Numbers (Bottom of Page)"/>
        <w:docPartUnique/>
      </w:docPartObj>
    </w:sdtPr>
    <w:sdtEndPr>
      <w:rPr>
        <w:b/>
      </w:rPr>
    </w:sdtEndPr>
    <w:sdtContent>
      <w:p w:rsidR="004C3667" w:rsidRPr="00566CF9" w:rsidRDefault="004C3667">
        <w:pPr>
          <w:pStyle w:val="a9"/>
          <w:jc w:val="center"/>
          <w:rPr>
            <w:b/>
          </w:rPr>
        </w:pPr>
        <w:r w:rsidRPr="00566CF9">
          <w:rPr>
            <w:b/>
          </w:rPr>
          <w:fldChar w:fldCharType="begin"/>
        </w:r>
        <w:r w:rsidRPr="00566CF9">
          <w:rPr>
            <w:b/>
          </w:rPr>
          <w:instrText xml:space="preserve"> PAGE   \* MERGEFORMAT </w:instrText>
        </w:r>
        <w:r w:rsidRPr="00566CF9">
          <w:rPr>
            <w:b/>
          </w:rPr>
          <w:fldChar w:fldCharType="separate"/>
        </w:r>
        <w:r w:rsidR="00E23F96">
          <w:rPr>
            <w:b/>
            <w:noProof/>
          </w:rPr>
          <w:t>4</w:t>
        </w:r>
        <w:r w:rsidRPr="00566CF9">
          <w:rPr>
            <w:b/>
          </w:rPr>
          <w:fldChar w:fldCharType="end"/>
        </w:r>
      </w:p>
    </w:sdtContent>
  </w:sdt>
  <w:p w:rsidR="004C3667" w:rsidRPr="00566CF9" w:rsidRDefault="004C3667">
    <w:pPr>
      <w:pStyle w:val="a9"/>
      <w:rPr>
        <w:b/>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C3667" w:rsidRDefault="004C3667" w:rsidP="00752AD5">
    <w:pPr>
      <w:pStyle w:val="a9"/>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4C3667" w:rsidRDefault="004C3667">
    <w:pPr>
      <w:pStyle w:val="a9"/>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C3667" w:rsidRPr="00463A44" w:rsidRDefault="004C3667" w:rsidP="00752AD5">
    <w:pPr>
      <w:pStyle w:val="a9"/>
      <w:framePr w:wrap="around" w:vAnchor="text" w:hAnchor="margin" w:xAlign="center" w:y="1"/>
      <w:rPr>
        <w:rStyle w:val="af1"/>
      </w:rPr>
    </w:pPr>
    <w:r w:rsidRPr="00463A44">
      <w:rPr>
        <w:rStyle w:val="af1"/>
      </w:rPr>
      <w:fldChar w:fldCharType="begin"/>
    </w:r>
    <w:r w:rsidRPr="00463A44">
      <w:rPr>
        <w:rStyle w:val="af1"/>
      </w:rPr>
      <w:instrText xml:space="preserve">PAGE  </w:instrText>
    </w:r>
    <w:r w:rsidRPr="00463A44">
      <w:rPr>
        <w:rStyle w:val="af1"/>
      </w:rPr>
      <w:fldChar w:fldCharType="separate"/>
    </w:r>
    <w:r w:rsidR="00E23F96">
      <w:rPr>
        <w:rStyle w:val="af1"/>
        <w:noProof/>
      </w:rPr>
      <w:t>261</w:t>
    </w:r>
    <w:r w:rsidRPr="00463A44">
      <w:rPr>
        <w:rStyle w:val="af1"/>
      </w:rPr>
      <w:fldChar w:fldCharType="end"/>
    </w:r>
  </w:p>
  <w:p w:rsidR="004C3667" w:rsidRDefault="004C3667">
    <w:pPr>
      <w:pStyle w:val="a9"/>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C3667" w:rsidRDefault="004C3667" w:rsidP="00617AB4">
      <w:r>
        <w:separator/>
      </w:r>
    </w:p>
  </w:footnote>
  <w:footnote w:type="continuationSeparator" w:id="0">
    <w:p w:rsidR="004C3667" w:rsidRDefault="004C3667" w:rsidP="00617AB4">
      <w:r>
        <w:continuationSeparator/>
      </w:r>
    </w:p>
  </w:footnote>
  <w:footnote w:type="continuationNotice" w:id="1">
    <w:p w:rsidR="004C3667" w:rsidRDefault="004C3667"/>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38004B"/>
    <w:multiLevelType w:val="hybridMultilevel"/>
    <w:tmpl w:val="C278308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
    <w:nsid w:val="00AE3AF6"/>
    <w:multiLevelType w:val="hybridMultilevel"/>
    <w:tmpl w:val="6F82501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0F86B95"/>
    <w:multiLevelType w:val="hybridMultilevel"/>
    <w:tmpl w:val="FD5EA936"/>
    <w:lvl w:ilvl="0" w:tplc="0422000B">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26C07AE"/>
    <w:multiLevelType w:val="hybridMultilevel"/>
    <w:tmpl w:val="970E5C2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nsid w:val="03B15AE6"/>
    <w:multiLevelType w:val="hybridMultilevel"/>
    <w:tmpl w:val="0C3A5D1A"/>
    <w:lvl w:ilvl="0" w:tplc="0419000D">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nsid w:val="043B0196"/>
    <w:multiLevelType w:val="hybridMultilevel"/>
    <w:tmpl w:val="15B64872"/>
    <w:lvl w:ilvl="0" w:tplc="0422000B">
      <w:start w:val="1"/>
      <w:numFmt w:val="bullet"/>
      <w:lvlText w:val="-"/>
      <w:lvlJc w:val="left"/>
      <w:pPr>
        <w:ind w:left="1287" w:hanging="360"/>
      </w:pPr>
      <w:rPr>
        <w:rFonts w:ascii="Times New Roman" w:eastAsia="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nsid w:val="065F198F"/>
    <w:multiLevelType w:val="hybridMultilevel"/>
    <w:tmpl w:val="929E50CA"/>
    <w:lvl w:ilvl="0" w:tplc="0422000B">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069A602A"/>
    <w:multiLevelType w:val="hybridMultilevel"/>
    <w:tmpl w:val="CC161A32"/>
    <w:lvl w:ilvl="0" w:tplc="0422000B">
      <w:start w:val="1"/>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074F0E7D"/>
    <w:multiLevelType w:val="hybridMultilevel"/>
    <w:tmpl w:val="02CE0CAE"/>
    <w:lvl w:ilvl="0" w:tplc="0422000B">
      <w:start w:val="1"/>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07963C6F"/>
    <w:multiLevelType w:val="hybridMultilevel"/>
    <w:tmpl w:val="09684EEE"/>
    <w:lvl w:ilvl="0" w:tplc="76120B98">
      <w:numFmt w:val="bullet"/>
      <w:lvlText w:val="-"/>
      <w:lvlJc w:val="left"/>
      <w:pPr>
        <w:tabs>
          <w:tab w:val="num" w:pos="1065"/>
        </w:tabs>
        <w:ind w:left="1065" w:hanging="360"/>
      </w:pPr>
      <w:rPr>
        <w:rFonts w:ascii="Times New Roman" w:eastAsia="Times New Roman" w:hAnsi="Times New Roman" w:cs="Times New Roman" w:hint="default"/>
      </w:rPr>
    </w:lvl>
    <w:lvl w:ilvl="1" w:tplc="04190003">
      <w:start w:val="1"/>
      <w:numFmt w:val="bullet"/>
      <w:lvlText w:val="o"/>
      <w:lvlJc w:val="left"/>
      <w:pPr>
        <w:tabs>
          <w:tab w:val="num" w:pos="1785"/>
        </w:tabs>
        <w:ind w:left="1785" w:hanging="360"/>
      </w:pPr>
      <w:rPr>
        <w:rFonts w:ascii="Courier New" w:hAnsi="Courier New" w:cs="Courier New" w:hint="default"/>
      </w:rPr>
    </w:lvl>
    <w:lvl w:ilvl="2" w:tplc="04190005">
      <w:start w:val="1"/>
      <w:numFmt w:val="bullet"/>
      <w:lvlText w:val=""/>
      <w:lvlJc w:val="left"/>
      <w:pPr>
        <w:tabs>
          <w:tab w:val="num" w:pos="2505"/>
        </w:tabs>
        <w:ind w:left="2505" w:hanging="360"/>
      </w:pPr>
      <w:rPr>
        <w:rFonts w:ascii="Wingdings" w:hAnsi="Wingdings" w:hint="default"/>
      </w:rPr>
    </w:lvl>
    <w:lvl w:ilvl="3" w:tplc="04190001">
      <w:start w:val="1"/>
      <w:numFmt w:val="bullet"/>
      <w:lvlText w:val=""/>
      <w:lvlJc w:val="left"/>
      <w:pPr>
        <w:tabs>
          <w:tab w:val="num" w:pos="3225"/>
        </w:tabs>
        <w:ind w:left="3225" w:hanging="360"/>
      </w:pPr>
      <w:rPr>
        <w:rFonts w:ascii="Symbol" w:hAnsi="Symbol" w:hint="default"/>
      </w:rPr>
    </w:lvl>
    <w:lvl w:ilvl="4" w:tplc="04190003">
      <w:start w:val="1"/>
      <w:numFmt w:val="bullet"/>
      <w:lvlText w:val="o"/>
      <w:lvlJc w:val="left"/>
      <w:pPr>
        <w:tabs>
          <w:tab w:val="num" w:pos="3945"/>
        </w:tabs>
        <w:ind w:left="3945" w:hanging="360"/>
      </w:pPr>
      <w:rPr>
        <w:rFonts w:ascii="Courier New" w:hAnsi="Courier New" w:cs="Courier New" w:hint="default"/>
      </w:rPr>
    </w:lvl>
    <w:lvl w:ilvl="5" w:tplc="04190005">
      <w:start w:val="1"/>
      <w:numFmt w:val="bullet"/>
      <w:lvlText w:val=""/>
      <w:lvlJc w:val="left"/>
      <w:pPr>
        <w:tabs>
          <w:tab w:val="num" w:pos="4665"/>
        </w:tabs>
        <w:ind w:left="4665" w:hanging="360"/>
      </w:pPr>
      <w:rPr>
        <w:rFonts w:ascii="Wingdings" w:hAnsi="Wingdings" w:hint="default"/>
      </w:rPr>
    </w:lvl>
    <w:lvl w:ilvl="6" w:tplc="04190001">
      <w:start w:val="1"/>
      <w:numFmt w:val="bullet"/>
      <w:lvlText w:val=""/>
      <w:lvlJc w:val="left"/>
      <w:pPr>
        <w:tabs>
          <w:tab w:val="num" w:pos="5385"/>
        </w:tabs>
        <w:ind w:left="5385" w:hanging="360"/>
      </w:pPr>
      <w:rPr>
        <w:rFonts w:ascii="Symbol" w:hAnsi="Symbol" w:hint="default"/>
      </w:rPr>
    </w:lvl>
    <w:lvl w:ilvl="7" w:tplc="04190003" w:tentative="1">
      <w:start w:val="1"/>
      <w:numFmt w:val="bullet"/>
      <w:lvlText w:val="o"/>
      <w:lvlJc w:val="left"/>
      <w:pPr>
        <w:tabs>
          <w:tab w:val="num" w:pos="6105"/>
        </w:tabs>
        <w:ind w:left="6105" w:hanging="360"/>
      </w:pPr>
      <w:rPr>
        <w:rFonts w:ascii="Courier New" w:hAnsi="Courier New" w:cs="Courier New" w:hint="default"/>
      </w:rPr>
    </w:lvl>
    <w:lvl w:ilvl="8" w:tplc="04190005" w:tentative="1">
      <w:start w:val="1"/>
      <w:numFmt w:val="bullet"/>
      <w:lvlText w:val=""/>
      <w:lvlJc w:val="left"/>
      <w:pPr>
        <w:tabs>
          <w:tab w:val="num" w:pos="6825"/>
        </w:tabs>
        <w:ind w:left="6825" w:hanging="360"/>
      </w:pPr>
      <w:rPr>
        <w:rFonts w:ascii="Wingdings" w:hAnsi="Wingdings" w:hint="default"/>
      </w:rPr>
    </w:lvl>
  </w:abstractNum>
  <w:abstractNum w:abstractNumId="10">
    <w:nsid w:val="08C809C8"/>
    <w:multiLevelType w:val="hybridMultilevel"/>
    <w:tmpl w:val="033C721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0ADD71A8"/>
    <w:multiLevelType w:val="hybridMultilevel"/>
    <w:tmpl w:val="282C818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0CD73ED4"/>
    <w:multiLevelType w:val="hybridMultilevel"/>
    <w:tmpl w:val="4656C2A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0CED10FB"/>
    <w:multiLevelType w:val="hybridMultilevel"/>
    <w:tmpl w:val="3C38865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0E0E6A39"/>
    <w:multiLevelType w:val="hybridMultilevel"/>
    <w:tmpl w:val="DBBC6514"/>
    <w:lvl w:ilvl="0" w:tplc="0419000D">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5">
    <w:nsid w:val="120D30BD"/>
    <w:multiLevelType w:val="hybridMultilevel"/>
    <w:tmpl w:val="1B4EE4F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6">
    <w:nsid w:val="12DA591E"/>
    <w:multiLevelType w:val="hybridMultilevel"/>
    <w:tmpl w:val="20326F3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13071572"/>
    <w:multiLevelType w:val="hybridMultilevel"/>
    <w:tmpl w:val="D4CAE40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136412D9"/>
    <w:multiLevelType w:val="hybridMultilevel"/>
    <w:tmpl w:val="63681316"/>
    <w:lvl w:ilvl="0" w:tplc="0422000B">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14164B1F"/>
    <w:multiLevelType w:val="hybridMultilevel"/>
    <w:tmpl w:val="DAA0E87E"/>
    <w:lvl w:ilvl="0" w:tplc="0422000B">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14345431"/>
    <w:multiLevelType w:val="hybridMultilevel"/>
    <w:tmpl w:val="D25A556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14DF682E"/>
    <w:multiLevelType w:val="hybridMultilevel"/>
    <w:tmpl w:val="EA9E6CE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17D0369F"/>
    <w:multiLevelType w:val="hybridMultilevel"/>
    <w:tmpl w:val="8460F15C"/>
    <w:lvl w:ilvl="0" w:tplc="0422000B">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180A7DD2"/>
    <w:multiLevelType w:val="hybridMultilevel"/>
    <w:tmpl w:val="601C949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1956226D"/>
    <w:multiLevelType w:val="hybridMultilevel"/>
    <w:tmpl w:val="75746DD2"/>
    <w:lvl w:ilvl="0" w:tplc="28468CD0">
      <w:start w:val="2"/>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5">
    <w:nsid w:val="19CB280F"/>
    <w:multiLevelType w:val="hybridMultilevel"/>
    <w:tmpl w:val="F7ECE13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6">
    <w:nsid w:val="1AB36847"/>
    <w:multiLevelType w:val="hybridMultilevel"/>
    <w:tmpl w:val="512A4BA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1AC3517B"/>
    <w:multiLevelType w:val="hybridMultilevel"/>
    <w:tmpl w:val="4DF89F4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1B107677"/>
    <w:multiLevelType w:val="hybridMultilevel"/>
    <w:tmpl w:val="E5CEC6C6"/>
    <w:lvl w:ilvl="0" w:tplc="0422000B">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1D6C5F76"/>
    <w:multiLevelType w:val="hybridMultilevel"/>
    <w:tmpl w:val="D4288ED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1E445C83"/>
    <w:multiLevelType w:val="multilevel"/>
    <w:tmpl w:val="DA242C38"/>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ascii="Arial" w:hAnsi="Arial" w:cs="Arial" w:hint="default"/>
        <w:b/>
        <w:i w:val="0"/>
      </w:rPr>
    </w:lvl>
    <w:lvl w:ilvl="2">
      <w:start w:val="1"/>
      <w:numFmt w:val="decimal"/>
      <w:pStyle w:val="3"/>
      <w:lvlText w:val="%1.%2.%3"/>
      <w:lvlJc w:val="left"/>
      <w:pPr>
        <w:tabs>
          <w:tab w:val="num" w:pos="1288"/>
        </w:tabs>
        <w:ind w:left="1288" w:hanging="720"/>
      </w:pPr>
      <w:rPr>
        <w:rFonts w:ascii="Times New Roman" w:hAnsi="Times New Roman" w:cs="Times New Roman" w:hint="default"/>
        <w:b/>
        <w:sz w:val="28"/>
        <w:szCs w:val="28"/>
      </w:rPr>
    </w:lvl>
    <w:lvl w:ilvl="3">
      <w:start w:val="1"/>
      <w:numFmt w:val="decimal"/>
      <w:pStyle w:val="4"/>
      <w:lvlText w:val="%1.%2.%3.%4"/>
      <w:lvlJc w:val="left"/>
      <w:pPr>
        <w:tabs>
          <w:tab w:val="num" w:pos="864"/>
        </w:tabs>
        <w:ind w:left="864" w:hanging="864"/>
      </w:pPr>
      <w:rPr>
        <w:rFonts w:hint="default"/>
      </w:rPr>
    </w:lvl>
    <w:lvl w:ilvl="4">
      <w:start w:val="1"/>
      <w:numFmt w:val="decimal"/>
      <w:pStyle w:val="5"/>
      <w:lvlText w:val="%1.%2.%3.%4.%5"/>
      <w:lvlJc w:val="left"/>
      <w:pPr>
        <w:tabs>
          <w:tab w:val="num" w:pos="1008"/>
        </w:tabs>
        <w:ind w:left="1008" w:hanging="1008"/>
      </w:pPr>
      <w:rPr>
        <w:rFonts w:hint="default"/>
      </w:rPr>
    </w:lvl>
    <w:lvl w:ilvl="5">
      <w:start w:val="1"/>
      <w:numFmt w:val="decimal"/>
      <w:pStyle w:val="6"/>
      <w:lvlText w:val="%1.%2.%3.%4.%5.%6"/>
      <w:lvlJc w:val="left"/>
      <w:pPr>
        <w:tabs>
          <w:tab w:val="num" w:pos="1152"/>
        </w:tabs>
        <w:ind w:left="1152" w:hanging="1152"/>
      </w:pPr>
      <w:rPr>
        <w:rFonts w:hint="default"/>
      </w:rPr>
    </w:lvl>
    <w:lvl w:ilvl="6">
      <w:start w:val="1"/>
      <w:numFmt w:val="decimal"/>
      <w:pStyle w:val="7"/>
      <w:lvlText w:val="%1.%2.%3.%4.%5.%6.%7"/>
      <w:lvlJc w:val="left"/>
      <w:pPr>
        <w:tabs>
          <w:tab w:val="num" w:pos="1296"/>
        </w:tabs>
        <w:ind w:left="1296" w:hanging="1296"/>
      </w:pPr>
      <w:rPr>
        <w:rFonts w:hint="default"/>
      </w:rPr>
    </w:lvl>
    <w:lvl w:ilvl="7">
      <w:start w:val="1"/>
      <w:numFmt w:val="decimal"/>
      <w:pStyle w:val="8"/>
      <w:lvlText w:val="%1.%2.%3.%4.%5.%6.%7.%8"/>
      <w:lvlJc w:val="left"/>
      <w:pPr>
        <w:tabs>
          <w:tab w:val="num" w:pos="1440"/>
        </w:tabs>
        <w:ind w:left="1440" w:hanging="1440"/>
      </w:pPr>
      <w:rPr>
        <w:rFonts w:hint="default"/>
      </w:rPr>
    </w:lvl>
    <w:lvl w:ilvl="8">
      <w:start w:val="1"/>
      <w:numFmt w:val="decimal"/>
      <w:pStyle w:val="9"/>
      <w:lvlText w:val="%1.%2.%3.%4.%5.%6.%7.%8.%9"/>
      <w:lvlJc w:val="left"/>
      <w:pPr>
        <w:tabs>
          <w:tab w:val="num" w:pos="1584"/>
        </w:tabs>
        <w:ind w:left="1584" w:hanging="1584"/>
      </w:pPr>
      <w:rPr>
        <w:rFonts w:hint="default"/>
      </w:rPr>
    </w:lvl>
  </w:abstractNum>
  <w:abstractNum w:abstractNumId="31">
    <w:nsid w:val="1F2C1136"/>
    <w:multiLevelType w:val="hybridMultilevel"/>
    <w:tmpl w:val="84DEA3C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2">
    <w:nsid w:val="1F6345A1"/>
    <w:multiLevelType w:val="hybridMultilevel"/>
    <w:tmpl w:val="0BFAF036"/>
    <w:lvl w:ilvl="0" w:tplc="0422000B">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20202AA7"/>
    <w:multiLevelType w:val="hybridMultilevel"/>
    <w:tmpl w:val="2C7AAE0C"/>
    <w:lvl w:ilvl="0" w:tplc="0422000B">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nsid w:val="206A3E14"/>
    <w:multiLevelType w:val="hybridMultilevel"/>
    <w:tmpl w:val="B22E433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20D4224D"/>
    <w:multiLevelType w:val="hybridMultilevel"/>
    <w:tmpl w:val="4A6C828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21A1471D"/>
    <w:multiLevelType w:val="hybridMultilevel"/>
    <w:tmpl w:val="87D454C0"/>
    <w:lvl w:ilvl="0" w:tplc="0422000B">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nsid w:val="22235962"/>
    <w:multiLevelType w:val="hybridMultilevel"/>
    <w:tmpl w:val="9D72A62C"/>
    <w:lvl w:ilvl="0" w:tplc="76EEE996">
      <w:start w:val="1"/>
      <w:numFmt w:val="decimal"/>
      <w:lvlText w:val="%1)"/>
      <w:lvlJc w:val="left"/>
      <w:pPr>
        <w:tabs>
          <w:tab w:val="num" w:pos="720"/>
        </w:tabs>
        <w:ind w:left="720" w:hanging="360"/>
      </w:pPr>
      <w:rPr>
        <w:rFonts w:hint="default"/>
      </w:rPr>
    </w:lvl>
    <w:lvl w:ilvl="1" w:tplc="E2289CD8" w:tentative="1">
      <w:start w:val="1"/>
      <w:numFmt w:val="lowerLetter"/>
      <w:lvlText w:val="%2."/>
      <w:lvlJc w:val="left"/>
      <w:pPr>
        <w:tabs>
          <w:tab w:val="num" w:pos="1440"/>
        </w:tabs>
        <w:ind w:left="1440" w:hanging="360"/>
      </w:pPr>
    </w:lvl>
    <w:lvl w:ilvl="2" w:tplc="B3543A9A" w:tentative="1">
      <w:start w:val="1"/>
      <w:numFmt w:val="lowerRoman"/>
      <w:lvlText w:val="%3."/>
      <w:lvlJc w:val="right"/>
      <w:pPr>
        <w:tabs>
          <w:tab w:val="num" w:pos="2160"/>
        </w:tabs>
        <w:ind w:left="2160" w:hanging="180"/>
      </w:pPr>
    </w:lvl>
    <w:lvl w:ilvl="3" w:tplc="A1281A30" w:tentative="1">
      <w:start w:val="1"/>
      <w:numFmt w:val="decimal"/>
      <w:lvlText w:val="%4."/>
      <w:lvlJc w:val="left"/>
      <w:pPr>
        <w:tabs>
          <w:tab w:val="num" w:pos="2880"/>
        </w:tabs>
        <w:ind w:left="2880" w:hanging="360"/>
      </w:pPr>
    </w:lvl>
    <w:lvl w:ilvl="4" w:tplc="080C1FE0" w:tentative="1">
      <w:start w:val="1"/>
      <w:numFmt w:val="lowerLetter"/>
      <w:lvlText w:val="%5."/>
      <w:lvlJc w:val="left"/>
      <w:pPr>
        <w:tabs>
          <w:tab w:val="num" w:pos="3600"/>
        </w:tabs>
        <w:ind w:left="3600" w:hanging="360"/>
      </w:pPr>
    </w:lvl>
    <w:lvl w:ilvl="5" w:tplc="48B47AA0" w:tentative="1">
      <w:start w:val="1"/>
      <w:numFmt w:val="lowerRoman"/>
      <w:lvlText w:val="%6."/>
      <w:lvlJc w:val="right"/>
      <w:pPr>
        <w:tabs>
          <w:tab w:val="num" w:pos="4320"/>
        </w:tabs>
        <w:ind w:left="4320" w:hanging="180"/>
      </w:pPr>
    </w:lvl>
    <w:lvl w:ilvl="6" w:tplc="E3A25384" w:tentative="1">
      <w:start w:val="1"/>
      <w:numFmt w:val="decimal"/>
      <w:lvlText w:val="%7."/>
      <w:lvlJc w:val="left"/>
      <w:pPr>
        <w:tabs>
          <w:tab w:val="num" w:pos="5040"/>
        </w:tabs>
        <w:ind w:left="5040" w:hanging="360"/>
      </w:pPr>
    </w:lvl>
    <w:lvl w:ilvl="7" w:tplc="4BAEC166" w:tentative="1">
      <w:start w:val="1"/>
      <w:numFmt w:val="lowerLetter"/>
      <w:lvlText w:val="%8."/>
      <w:lvlJc w:val="left"/>
      <w:pPr>
        <w:tabs>
          <w:tab w:val="num" w:pos="5760"/>
        </w:tabs>
        <w:ind w:left="5760" w:hanging="360"/>
      </w:pPr>
    </w:lvl>
    <w:lvl w:ilvl="8" w:tplc="0FD48434" w:tentative="1">
      <w:start w:val="1"/>
      <w:numFmt w:val="lowerRoman"/>
      <w:lvlText w:val="%9."/>
      <w:lvlJc w:val="right"/>
      <w:pPr>
        <w:tabs>
          <w:tab w:val="num" w:pos="6480"/>
        </w:tabs>
        <w:ind w:left="6480" w:hanging="180"/>
      </w:pPr>
    </w:lvl>
  </w:abstractNum>
  <w:abstractNum w:abstractNumId="38">
    <w:nsid w:val="228209A8"/>
    <w:multiLevelType w:val="hybridMultilevel"/>
    <w:tmpl w:val="64DA8CD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nsid w:val="24700D82"/>
    <w:multiLevelType w:val="hybridMultilevel"/>
    <w:tmpl w:val="BEF8DC14"/>
    <w:lvl w:ilvl="0" w:tplc="0422000B">
      <w:start w:val="1"/>
      <w:numFmt w:val="bullet"/>
      <w:lvlText w:val="-"/>
      <w:lvlJc w:val="left"/>
      <w:pPr>
        <w:ind w:left="1287" w:hanging="360"/>
      </w:pPr>
      <w:rPr>
        <w:rFonts w:ascii="Times New Roman" w:eastAsia="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0">
    <w:nsid w:val="250F6DCD"/>
    <w:multiLevelType w:val="hybridMultilevel"/>
    <w:tmpl w:val="4F46C588"/>
    <w:lvl w:ilvl="0" w:tplc="0422000B">
      <w:start w:val="1"/>
      <w:numFmt w:val="bullet"/>
      <w:lvlText w:val="-"/>
      <w:lvlJc w:val="left"/>
      <w:pPr>
        <w:ind w:left="1287" w:hanging="360"/>
      </w:pPr>
      <w:rPr>
        <w:rFonts w:ascii="Times New Roman" w:eastAsia="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1">
    <w:nsid w:val="26E13A9A"/>
    <w:multiLevelType w:val="hybridMultilevel"/>
    <w:tmpl w:val="B9323F1A"/>
    <w:lvl w:ilvl="0" w:tplc="0422000B">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nsid w:val="27482A92"/>
    <w:multiLevelType w:val="hybridMultilevel"/>
    <w:tmpl w:val="AC8ACC36"/>
    <w:lvl w:ilvl="0" w:tplc="0422000B">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nsid w:val="27FA6AD9"/>
    <w:multiLevelType w:val="hybridMultilevel"/>
    <w:tmpl w:val="BFEAEBB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4">
    <w:nsid w:val="287A045B"/>
    <w:multiLevelType w:val="hybridMultilevel"/>
    <w:tmpl w:val="AB66D19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5">
    <w:nsid w:val="28CD091A"/>
    <w:multiLevelType w:val="hybridMultilevel"/>
    <w:tmpl w:val="A42CDF5C"/>
    <w:lvl w:ilvl="0" w:tplc="0422000B">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6">
    <w:nsid w:val="28DD5DFD"/>
    <w:multiLevelType w:val="hybridMultilevel"/>
    <w:tmpl w:val="FA924D7C"/>
    <w:lvl w:ilvl="0" w:tplc="0422000B">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7">
    <w:nsid w:val="290D0547"/>
    <w:multiLevelType w:val="hybridMultilevel"/>
    <w:tmpl w:val="4ECA28D2"/>
    <w:lvl w:ilvl="0" w:tplc="0422000B">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8">
    <w:nsid w:val="290F506E"/>
    <w:multiLevelType w:val="hybridMultilevel"/>
    <w:tmpl w:val="AE043E4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9">
    <w:nsid w:val="2A5E1B90"/>
    <w:multiLevelType w:val="hybridMultilevel"/>
    <w:tmpl w:val="34F61ED6"/>
    <w:lvl w:ilvl="0" w:tplc="0422000B">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0">
    <w:nsid w:val="2ACA3149"/>
    <w:multiLevelType w:val="hybridMultilevel"/>
    <w:tmpl w:val="EF1ED38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1">
    <w:nsid w:val="2DFA0A57"/>
    <w:multiLevelType w:val="hybridMultilevel"/>
    <w:tmpl w:val="A2DEB56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2">
    <w:nsid w:val="2EB211C3"/>
    <w:multiLevelType w:val="hybridMultilevel"/>
    <w:tmpl w:val="470633C8"/>
    <w:lvl w:ilvl="0" w:tplc="0422000B">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3">
    <w:nsid w:val="2FA34785"/>
    <w:multiLevelType w:val="hybridMultilevel"/>
    <w:tmpl w:val="A250762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4">
    <w:nsid w:val="303234F9"/>
    <w:multiLevelType w:val="hybridMultilevel"/>
    <w:tmpl w:val="C9487388"/>
    <w:lvl w:ilvl="0" w:tplc="0422000B">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5">
    <w:nsid w:val="30EA331D"/>
    <w:multiLevelType w:val="hybridMultilevel"/>
    <w:tmpl w:val="4C5E404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6">
    <w:nsid w:val="3126371D"/>
    <w:multiLevelType w:val="hybridMultilevel"/>
    <w:tmpl w:val="F2D0CC1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7">
    <w:nsid w:val="31735678"/>
    <w:multiLevelType w:val="hybridMultilevel"/>
    <w:tmpl w:val="F458900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8">
    <w:nsid w:val="325D670A"/>
    <w:multiLevelType w:val="hybridMultilevel"/>
    <w:tmpl w:val="52D885EE"/>
    <w:lvl w:ilvl="0" w:tplc="0422000B">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9">
    <w:nsid w:val="32F21F3C"/>
    <w:multiLevelType w:val="multilevel"/>
    <w:tmpl w:val="28A0D592"/>
    <w:lvl w:ilvl="0">
      <w:start w:val="1"/>
      <w:numFmt w:val="decimal"/>
      <w:lvlText w:val="%1."/>
      <w:lvlJc w:val="left"/>
      <w:pPr>
        <w:ind w:left="450" w:hanging="450"/>
      </w:pPr>
      <w:rPr>
        <w:rFonts w:hint="default"/>
      </w:rPr>
    </w:lvl>
    <w:lvl w:ilvl="1">
      <w:start w:val="1"/>
      <w:numFmt w:val="decimal"/>
      <w:pStyle w:val="2"/>
      <w:lvlText w:val="%1.%2."/>
      <w:lvlJc w:val="left"/>
      <w:pPr>
        <w:ind w:left="2989" w:hanging="720"/>
      </w:pPr>
      <w:rPr>
        <w:rFonts w:hint="default"/>
        <w:sz w:val="28"/>
        <w:szCs w:val="28"/>
      </w:rPr>
    </w:lvl>
    <w:lvl w:ilvl="2">
      <w:start w:val="1"/>
      <w:numFmt w:val="decimal"/>
      <w:lvlText w:val="%1.%2.%3."/>
      <w:lvlJc w:val="left"/>
      <w:pPr>
        <w:ind w:left="1004" w:hanging="720"/>
      </w:pPr>
      <w:rPr>
        <w:rFonts w:hint="default"/>
        <w:sz w:val="28"/>
        <w:szCs w:val="28"/>
      </w:rPr>
    </w:lvl>
    <w:lvl w:ilvl="3">
      <w:start w:val="1"/>
      <w:numFmt w:val="decimal"/>
      <w:lvlText w:val="%1.%2.%3.%4."/>
      <w:lvlJc w:val="left"/>
      <w:pPr>
        <w:ind w:left="5328" w:hanging="1080"/>
      </w:pPr>
      <w:rPr>
        <w:rFonts w:hint="default"/>
      </w:rPr>
    </w:lvl>
    <w:lvl w:ilvl="4">
      <w:start w:val="1"/>
      <w:numFmt w:val="decimal"/>
      <w:lvlText w:val="%1.%2.%3.%4.%5."/>
      <w:lvlJc w:val="left"/>
      <w:pPr>
        <w:ind w:left="6744" w:hanging="1080"/>
      </w:pPr>
      <w:rPr>
        <w:rFonts w:hint="default"/>
      </w:rPr>
    </w:lvl>
    <w:lvl w:ilvl="5">
      <w:start w:val="1"/>
      <w:numFmt w:val="decimal"/>
      <w:lvlText w:val="%1.%2.%3.%4.%5.%6."/>
      <w:lvlJc w:val="left"/>
      <w:pPr>
        <w:ind w:left="8520" w:hanging="1440"/>
      </w:pPr>
      <w:rPr>
        <w:rFonts w:hint="default"/>
      </w:rPr>
    </w:lvl>
    <w:lvl w:ilvl="6">
      <w:start w:val="1"/>
      <w:numFmt w:val="decimal"/>
      <w:lvlText w:val="%1.%2.%3.%4.%5.%6.%7."/>
      <w:lvlJc w:val="left"/>
      <w:pPr>
        <w:ind w:left="10296" w:hanging="1800"/>
      </w:pPr>
      <w:rPr>
        <w:rFonts w:hint="default"/>
      </w:rPr>
    </w:lvl>
    <w:lvl w:ilvl="7">
      <w:start w:val="1"/>
      <w:numFmt w:val="decimal"/>
      <w:lvlText w:val="%1.%2.%3.%4.%5.%6.%7.%8."/>
      <w:lvlJc w:val="left"/>
      <w:pPr>
        <w:ind w:left="11712" w:hanging="1800"/>
      </w:pPr>
      <w:rPr>
        <w:rFonts w:hint="default"/>
      </w:rPr>
    </w:lvl>
    <w:lvl w:ilvl="8">
      <w:start w:val="1"/>
      <w:numFmt w:val="decimal"/>
      <w:lvlText w:val="%1.%2.%3.%4.%5.%6.%7.%8.%9."/>
      <w:lvlJc w:val="left"/>
      <w:pPr>
        <w:ind w:left="13488" w:hanging="2160"/>
      </w:pPr>
      <w:rPr>
        <w:rFonts w:hint="default"/>
      </w:rPr>
    </w:lvl>
  </w:abstractNum>
  <w:abstractNum w:abstractNumId="60">
    <w:nsid w:val="33353535"/>
    <w:multiLevelType w:val="hybridMultilevel"/>
    <w:tmpl w:val="78CEE7D0"/>
    <w:lvl w:ilvl="0" w:tplc="04190001">
      <w:start w:val="1"/>
      <w:numFmt w:val="bullet"/>
      <w:lvlText w:val=""/>
      <w:lvlJc w:val="left"/>
      <w:pPr>
        <w:ind w:left="1287" w:hanging="360"/>
      </w:pPr>
      <w:rPr>
        <w:rFonts w:ascii="Symbol" w:hAnsi="Symbol"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61">
    <w:nsid w:val="341F5217"/>
    <w:multiLevelType w:val="hybridMultilevel"/>
    <w:tmpl w:val="1406A51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2">
    <w:nsid w:val="34AC69FE"/>
    <w:multiLevelType w:val="hybridMultilevel"/>
    <w:tmpl w:val="1E646A82"/>
    <w:lvl w:ilvl="0" w:tplc="0422000B">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3">
    <w:nsid w:val="35705842"/>
    <w:multiLevelType w:val="hybridMultilevel"/>
    <w:tmpl w:val="683A0C2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4">
    <w:nsid w:val="35943628"/>
    <w:multiLevelType w:val="hybridMultilevel"/>
    <w:tmpl w:val="C1080C2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5">
    <w:nsid w:val="35F774D1"/>
    <w:multiLevelType w:val="hybridMultilevel"/>
    <w:tmpl w:val="73700C5E"/>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6">
    <w:nsid w:val="374A452E"/>
    <w:multiLevelType w:val="hybridMultilevel"/>
    <w:tmpl w:val="8F5C4052"/>
    <w:lvl w:ilvl="0" w:tplc="0422000B">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7">
    <w:nsid w:val="377F3D4E"/>
    <w:multiLevelType w:val="hybridMultilevel"/>
    <w:tmpl w:val="1EE0D338"/>
    <w:lvl w:ilvl="0" w:tplc="0422000B">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8">
    <w:nsid w:val="37BD09AA"/>
    <w:multiLevelType w:val="hybridMultilevel"/>
    <w:tmpl w:val="D0E09764"/>
    <w:lvl w:ilvl="0" w:tplc="0422000B">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9">
    <w:nsid w:val="39831E05"/>
    <w:multiLevelType w:val="hybridMultilevel"/>
    <w:tmpl w:val="C6CE64D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0">
    <w:nsid w:val="3B14391A"/>
    <w:multiLevelType w:val="hybridMultilevel"/>
    <w:tmpl w:val="897CD4C8"/>
    <w:lvl w:ilvl="0" w:tplc="0422000B">
      <w:start w:val="1"/>
      <w:numFmt w:val="bullet"/>
      <w:lvlText w:val="-"/>
      <w:lvlJc w:val="left"/>
      <w:pPr>
        <w:tabs>
          <w:tab w:val="num" w:pos="1080"/>
        </w:tabs>
        <w:ind w:left="1080" w:hanging="360"/>
      </w:pPr>
      <w:rPr>
        <w:rFonts w:ascii="Times New Roman" w:eastAsia="Times New Roman" w:hAnsi="Times New Roman" w:cs="Times New Roman" w:hint="default"/>
      </w:rPr>
    </w:lvl>
    <w:lvl w:ilvl="1" w:tplc="04220019" w:tentative="1">
      <w:start w:val="1"/>
      <w:numFmt w:val="bullet"/>
      <w:lvlText w:val="o"/>
      <w:lvlJc w:val="left"/>
      <w:pPr>
        <w:tabs>
          <w:tab w:val="num" w:pos="1800"/>
        </w:tabs>
        <w:ind w:left="1800" w:hanging="360"/>
      </w:pPr>
      <w:rPr>
        <w:rFonts w:ascii="Courier New" w:hAnsi="Courier New" w:cs="Courier New" w:hint="default"/>
      </w:rPr>
    </w:lvl>
    <w:lvl w:ilvl="2" w:tplc="0422001B" w:tentative="1">
      <w:start w:val="1"/>
      <w:numFmt w:val="bullet"/>
      <w:lvlText w:val=""/>
      <w:lvlJc w:val="left"/>
      <w:pPr>
        <w:tabs>
          <w:tab w:val="num" w:pos="2520"/>
        </w:tabs>
        <w:ind w:left="2520" w:hanging="360"/>
      </w:pPr>
      <w:rPr>
        <w:rFonts w:ascii="Wingdings" w:hAnsi="Wingdings" w:hint="default"/>
      </w:rPr>
    </w:lvl>
    <w:lvl w:ilvl="3" w:tplc="0422000F" w:tentative="1">
      <w:start w:val="1"/>
      <w:numFmt w:val="bullet"/>
      <w:lvlText w:val=""/>
      <w:lvlJc w:val="left"/>
      <w:pPr>
        <w:tabs>
          <w:tab w:val="num" w:pos="3240"/>
        </w:tabs>
        <w:ind w:left="3240" w:hanging="360"/>
      </w:pPr>
      <w:rPr>
        <w:rFonts w:ascii="Symbol" w:hAnsi="Symbol" w:hint="default"/>
      </w:rPr>
    </w:lvl>
    <w:lvl w:ilvl="4" w:tplc="04220019" w:tentative="1">
      <w:start w:val="1"/>
      <w:numFmt w:val="bullet"/>
      <w:lvlText w:val="o"/>
      <w:lvlJc w:val="left"/>
      <w:pPr>
        <w:tabs>
          <w:tab w:val="num" w:pos="3960"/>
        </w:tabs>
        <w:ind w:left="3960" w:hanging="360"/>
      </w:pPr>
      <w:rPr>
        <w:rFonts w:ascii="Courier New" w:hAnsi="Courier New" w:cs="Courier New" w:hint="default"/>
      </w:rPr>
    </w:lvl>
    <w:lvl w:ilvl="5" w:tplc="0422001B" w:tentative="1">
      <w:start w:val="1"/>
      <w:numFmt w:val="bullet"/>
      <w:lvlText w:val=""/>
      <w:lvlJc w:val="left"/>
      <w:pPr>
        <w:tabs>
          <w:tab w:val="num" w:pos="4680"/>
        </w:tabs>
        <w:ind w:left="4680" w:hanging="360"/>
      </w:pPr>
      <w:rPr>
        <w:rFonts w:ascii="Wingdings" w:hAnsi="Wingdings" w:hint="default"/>
      </w:rPr>
    </w:lvl>
    <w:lvl w:ilvl="6" w:tplc="0422000F" w:tentative="1">
      <w:start w:val="1"/>
      <w:numFmt w:val="bullet"/>
      <w:lvlText w:val=""/>
      <w:lvlJc w:val="left"/>
      <w:pPr>
        <w:tabs>
          <w:tab w:val="num" w:pos="5400"/>
        </w:tabs>
        <w:ind w:left="5400" w:hanging="360"/>
      </w:pPr>
      <w:rPr>
        <w:rFonts w:ascii="Symbol" w:hAnsi="Symbol" w:hint="default"/>
      </w:rPr>
    </w:lvl>
    <w:lvl w:ilvl="7" w:tplc="04220019" w:tentative="1">
      <w:start w:val="1"/>
      <w:numFmt w:val="bullet"/>
      <w:lvlText w:val="o"/>
      <w:lvlJc w:val="left"/>
      <w:pPr>
        <w:tabs>
          <w:tab w:val="num" w:pos="6120"/>
        </w:tabs>
        <w:ind w:left="6120" w:hanging="360"/>
      </w:pPr>
      <w:rPr>
        <w:rFonts w:ascii="Courier New" w:hAnsi="Courier New" w:cs="Courier New" w:hint="default"/>
      </w:rPr>
    </w:lvl>
    <w:lvl w:ilvl="8" w:tplc="0422001B" w:tentative="1">
      <w:start w:val="1"/>
      <w:numFmt w:val="bullet"/>
      <w:lvlText w:val=""/>
      <w:lvlJc w:val="left"/>
      <w:pPr>
        <w:tabs>
          <w:tab w:val="num" w:pos="6840"/>
        </w:tabs>
        <w:ind w:left="6840" w:hanging="360"/>
      </w:pPr>
      <w:rPr>
        <w:rFonts w:ascii="Wingdings" w:hAnsi="Wingdings" w:hint="default"/>
      </w:rPr>
    </w:lvl>
  </w:abstractNum>
  <w:abstractNum w:abstractNumId="71">
    <w:nsid w:val="3D6C12E2"/>
    <w:multiLevelType w:val="hybridMultilevel"/>
    <w:tmpl w:val="2E3C413C"/>
    <w:lvl w:ilvl="0" w:tplc="0422000B">
      <w:start w:val="1"/>
      <w:numFmt w:val="bullet"/>
      <w:lvlText w:val="-"/>
      <w:lvlJc w:val="left"/>
      <w:pPr>
        <w:ind w:left="1287" w:hanging="360"/>
      </w:pPr>
      <w:rPr>
        <w:rFonts w:ascii="Times New Roman" w:eastAsia="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2">
    <w:nsid w:val="3DC57CA2"/>
    <w:multiLevelType w:val="hybridMultilevel"/>
    <w:tmpl w:val="5DF047B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3">
    <w:nsid w:val="3F07388E"/>
    <w:multiLevelType w:val="hybridMultilevel"/>
    <w:tmpl w:val="D3CE212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4">
    <w:nsid w:val="40264379"/>
    <w:multiLevelType w:val="multilevel"/>
    <w:tmpl w:val="153E3692"/>
    <w:lvl w:ilvl="0">
      <w:start w:val="1"/>
      <w:numFmt w:val="decimal"/>
      <w:lvlText w:val="%1."/>
      <w:lvlJc w:val="left"/>
      <w:pPr>
        <w:tabs>
          <w:tab w:val="num" w:pos="786"/>
        </w:tabs>
        <w:ind w:left="786" w:hanging="360"/>
      </w:pPr>
      <w:rPr>
        <w:rFonts w:ascii="Times New Roman" w:eastAsiaTheme="minorHAnsi" w:hAnsi="Times New Roman" w:cs="Times New Roman"/>
      </w:rPr>
    </w:lvl>
    <w:lvl w:ilvl="1">
      <w:start w:val="1"/>
      <w:numFmt w:val="decimal"/>
      <w:isLgl/>
      <w:lvlText w:val="%1.%2."/>
      <w:lvlJc w:val="left"/>
      <w:pPr>
        <w:ind w:left="1146" w:hanging="720"/>
      </w:pPr>
      <w:rPr>
        <w:rFonts w:hint="default"/>
        <w:b/>
      </w:rPr>
    </w:lvl>
    <w:lvl w:ilvl="2">
      <w:start w:val="1"/>
      <w:numFmt w:val="decimal"/>
      <w:isLgl/>
      <w:lvlText w:val="%1.%2.%3."/>
      <w:lvlJc w:val="left"/>
      <w:pPr>
        <w:ind w:left="1146" w:hanging="720"/>
      </w:pPr>
      <w:rPr>
        <w:rFonts w:hint="default"/>
        <w:b/>
      </w:rPr>
    </w:lvl>
    <w:lvl w:ilvl="3">
      <w:start w:val="1"/>
      <w:numFmt w:val="decimal"/>
      <w:isLgl/>
      <w:lvlText w:val="%1.%2.%3.%4."/>
      <w:lvlJc w:val="left"/>
      <w:pPr>
        <w:ind w:left="1506" w:hanging="1080"/>
      </w:pPr>
      <w:rPr>
        <w:rFonts w:hint="default"/>
        <w:b/>
      </w:rPr>
    </w:lvl>
    <w:lvl w:ilvl="4">
      <w:start w:val="1"/>
      <w:numFmt w:val="decimal"/>
      <w:isLgl/>
      <w:lvlText w:val="%1.%2.%3.%4.%5."/>
      <w:lvlJc w:val="left"/>
      <w:pPr>
        <w:ind w:left="1506" w:hanging="1080"/>
      </w:pPr>
      <w:rPr>
        <w:rFonts w:hint="default"/>
        <w:b/>
      </w:rPr>
    </w:lvl>
    <w:lvl w:ilvl="5">
      <w:start w:val="1"/>
      <w:numFmt w:val="decimal"/>
      <w:isLgl/>
      <w:lvlText w:val="%1.%2.%3.%4.%5.%6."/>
      <w:lvlJc w:val="left"/>
      <w:pPr>
        <w:ind w:left="1866" w:hanging="1440"/>
      </w:pPr>
      <w:rPr>
        <w:rFonts w:hint="default"/>
        <w:b/>
      </w:rPr>
    </w:lvl>
    <w:lvl w:ilvl="6">
      <w:start w:val="1"/>
      <w:numFmt w:val="decimal"/>
      <w:isLgl/>
      <w:lvlText w:val="%1.%2.%3.%4.%5.%6.%7."/>
      <w:lvlJc w:val="left"/>
      <w:pPr>
        <w:ind w:left="2226" w:hanging="1800"/>
      </w:pPr>
      <w:rPr>
        <w:rFonts w:hint="default"/>
        <w:b/>
      </w:rPr>
    </w:lvl>
    <w:lvl w:ilvl="7">
      <w:start w:val="1"/>
      <w:numFmt w:val="decimal"/>
      <w:isLgl/>
      <w:lvlText w:val="%1.%2.%3.%4.%5.%6.%7.%8."/>
      <w:lvlJc w:val="left"/>
      <w:pPr>
        <w:ind w:left="2226" w:hanging="1800"/>
      </w:pPr>
      <w:rPr>
        <w:rFonts w:hint="default"/>
        <w:b/>
      </w:rPr>
    </w:lvl>
    <w:lvl w:ilvl="8">
      <w:start w:val="1"/>
      <w:numFmt w:val="decimal"/>
      <w:isLgl/>
      <w:lvlText w:val="%1.%2.%3.%4.%5.%6.%7.%8.%9."/>
      <w:lvlJc w:val="left"/>
      <w:pPr>
        <w:ind w:left="2586" w:hanging="2160"/>
      </w:pPr>
      <w:rPr>
        <w:rFonts w:hint="default"/>
        <w:b/>
      </w:rPr>
    </w:lvl>
  </w:abstractNum>
  <w:abstractNum w:abstractNumId="75">
    <w:nsid w:val="417C73E5"/>
    <w:multiLevelType w:val="hybridMultilevel"/>
    <w:tmpl w:val="CAB4D65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6">
    <w:nsid w:val="41D423CC"/>
    <w:multiLevelType w:val="hybridMultilevel"/>
    <w:tmpl w:val="F7D8B3E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7">
    <w:nsid w:val="41FC145B"/>
    <w:multiLevelType w:val="hybridMultilevel"/>
    <w:tmpl w:val="2F6477EE"/>
    <w:lvl w:ilvl="0" w:tplc="0419000D">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8">
    <w:nsid w:val="43653CDD"/>
    <w:multiLevelType w:val="hybridMultilevel"/>
    <w:tmpl w:val="61B272C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9">
    <w:nsid w:val="43722913"/>
    <w:multiLevelType w:val="hybridMultilevel"/>
    <w:tmpl w:val="D1EC0B38"/>
    <w:lvl w:ilvl="0" w:tplc="04190003">
      <w:start w:val="1"/>
      <w:numFmt w:val="bullet"/>
      <w:lvlText w:val="o"/>
      <w:lvlJc w:val="left"/>
      <w:pPr>
        <w:ind w:left="1287" w:hanging="360"/>
      </w:pPr>
      <w:rPr>
        <w:rFonts w:ascii="Courier New" w:hAnsi="Courier New" w:cs="Courier New"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0">
    <w:nsid w:val="45785B7D"/>
    <w:multiLevelType w:val="hybridMultilevel"/>
    <w:tmpl w:val="44AC042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1">
    <w:nsid w:val="48C14A5E"/>
    <w:multiLevelType w:val="hybridMultilevel"/>
    <w:tmpl w:val="83C4608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2">
    <w:nsid w:val="4B0C59B6"/>
    <w:multiLevelType w:val="hybridMultilevel"/>
    <w:tmpl w:val="AC781AE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3">
    <w:nsid w:val="4B333A00"/>
    <w:multiLevelType w:val="hybridMultilevel"/>
    <w:tmpl w:val="D3D4E32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4">
    <w:nsid w:val="4BC03762"/>
    <w:multiLevelType w:val="hybridMultilevel"/>
    <w:tmpl w:val="C78E2C5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5">
    <w:nsid w:val="4CF0661B"/>
    <w:multiLevelType w:val="hybridMultilevel"/>
    <w:tmpl w:val="D18A2E9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6">
    <w:nsid w:val="4E9730B8"/>
    <w:multiLevelType w:val="hybridMultilevel"/>
    <w:tmpl w:val="85269D84"/>
    <w:lvl w:ilvl="0" w:tplc="0422000B">
      <w:start w:val="1"/>
      <w:numFmt w:val="bullet"/>
      <w:lvlText w:val="-"/>
      <w:lvlJc w:val="left"/>
      <w:pPr>
        <w:ind w:left="1287" w:hanging="360"/>
      </w:pPr>
      <w:rPr>
        <w:rFonts w:ascii="Times New Roman" w:eastAsia="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7">
    <w:nsid w:val="4F8F6484"/>
    <w:multiLevelType w:val="hybridMultilevel"/>
    <w:tmpl w:val="BE4ABA3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8">
    <w:nsid w:val="4FC57FD5"/>
    <w:multiLevelType w:val="hybridMultilevel"/>
    <w:tmpl w:val="D67AA4D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9">
    <w:nsid w:val="4FE3723F"/>
    <w:multiLevelType w:val="hybridMultilevel"/>
    <w:tmpl w:val="64D2593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0">
    <w:nsid w:val="504E183B"/>
    <w:multiLevelType w:val="hybridMultilevel"/>
    <w:tmpl w:val="82126566"/>
    <w:lvl w:ilvl="0" w:tplc="0422000B">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1">
    <w:nsid w:val="5314661E"/>
    <w:multiLevelType w:val="hybridMultilevel"/>
    <w:tmpl w:val="D64A69F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2">
    <w:nsid w:val="543C46F7"/>
    <w:multiLevelType w:val="hybridMultilevel"/>
    <w:tmpl w:val="6CD22F4C"/>
    <w:lvl w:ilvl="0" w:tplc="0422000B">
      <w:start w:val="1"/>
      <w:numFmt w:val="bullet"/>
      <w:lvlText w:val="-"/>
      <w:lvlJc w:val="left"/>
      <w:pPr>
        <w:ind w:left="1287" w:hanging="360"/>
      </w:pPr>
      <w:rPr>
        <w:rFonts w:ascii="Times New Roman" w:eastAsia="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93">
    <w:nsid w:val="55F43793"/>
    <w:multiLevelType w:val="hybridMultilevel"/>
    <w:tmpl w:val="83E447D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4">
    <w:nsid w:val="562936DC"/>
    <w:multiLevelType w:val="hybridMultilevel"/>
    <w:tmpl w:val="8FAC4C3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95">
    <w:nsid w:val="564149E8"/>
    <w:multiLevelType w:val="hybridMultilevel"/>
    <w:tmpl w:val="D116D0B6"/>
    <w:lvl w:ilvl="0" w:tplc="0419000D">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96">
    <w:nsid w:val="56C0574F"/>
    <w:multiLevelType w:val="hybridMultilevel"/>
    <w:tmpl w:val="7F3459D2"/>
    <w:lvl w:ilvl="0" w:tplc="0422000B">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7">
    <w:nsid w:val="589C1839"/>
    <w:multiLevelType w:val="hybridMultilevel"/>
    <w:tmpl w:val="D164A2C6"/>
    <w:lvl w:ilvl="0" w:tplc="04190017">
      <w:start w:val="1"/>
      <w:numFmt w:val="lowerLetter"/>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98">
    <w:nsid w:val="58F73420"/>
    <w:multiLevelType w:val="hybridMultilevel"/>
    <w:tmpl w:val="E424C87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9">
    <w:nsid w:val="59F85B1C"/>
    <w:multiLevelType w:val="hybridMultilevel"/>
    <w:tmpl w:val="1834ED3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0">
    <w:nsid w:val="5B370F26"/>
    <w:multiLevelType w:val="hybridMultilevel"/>
    <w:tmpl w:val="B1B02F7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1">
    <w:nsid w:val="5C7D7130"/>
    <w:multiLevelType w:val="hybridMultilevel"/>
    <w:tmpl w:val="CF1C1738"/>
    <w:lvl w:ilvl="0" w:tplc="01EC24A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02">
    <w:nsid w:val="5CA60FEE"/>
    <w:multiLevelType w:val="hybridMultilevel"/>
    <w:tmpl w:val="9AE4ABEE"/>
    <w:lvl w:ilvl="0" w:tplc="0422000B">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3">
    <w:nsid w:val="5E397E86"/>
    <w:multiLevelType w:val="hybridMultilevel"/>
    <w:tmpl w:val="52641A2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4">
    <w:nsid w:val="5EA64246"/>
    <w:multiLevelType w:val="hybridMultilevel"/>
    <w:tmpl w:val="73F873C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5">
    <w:nsid w:val="605565E4"/>
    <w:multiLevelType w:val="hybridMultilevel"/>
    <w:tmpl w:val="47FCF64C"/>
    <w:lvl w:ilvl="0" w:tplc="0422000B">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6">
    <w:nsid w:val="611954B0"/>
    <w:multiLevelType w:val="hybridMultilevel"/>
    <w:tmpl w:val="3F8E92D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7">
    <w:nsid w:val="6243781E"/>
    <w:multiLevelType w:val="hybridMultilevel"/>
    <w:tmpl w:val="B310E082"/>
    <w:lvl w:ilvl="0" w:tplc="0422000B">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8">
    <w:nsid w:val="638C2F79"/>
    <w:multiLevelType w:val="hybridMultilevel"/>
    <w:tmpl w:val="FB5A6DEC"/>
    <w:lvl w:ilvl="0" w:tplc="0422000B">
      <w:start w:val="1"/>
      <w:numFmt w:val="bullet"/>
      <w:lvlText w:val="-"/>
      <w:lvlJc w:val="left"/>
      <w:pPr>
        <w:ind w:left="1287" w:hanging="360"/>
      </w:pPr>
      <w:rPr>
        <w:rFonts w:ascii="Times New Roman" w:eastAsia="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9">
    <w:nsid w:val="659B3737"/>
    <w:multiLevelType w:val="hybridMultilevel"/>
    <w:tmpl w:val="03648F3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0">
    <w:nsid w:val="6624332A"/>
    <w:multiLevelType w:val="hybridMultilevel"/>
    <w:tmpl w:val="38E86BB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1">
    <w:nsid w:val="6635575C"/>
    <w:multiLevelType w:val="hybridMultilevel"/>
    <w:tmpl w:val="32C4DAF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2">
    <w:nsid w:val="666D22D6"/>
    <w:multiLevelType w:val="hybridMultilevel"/>
    <w:tmpl w:val="65805040"/>
    <w:lvl w:ilvl="0" w:tplc="0422000B">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3">
    <w:nsid w:val="67476757"/>
    <w:multiLevelType w:val="hybridMultilevel"/>
    <w:tmpl w:val="777A259C"/>
    <w:lvl w:ilvl="0" w:tplc="0422000B">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4">
    <w:nsid w:val="679C180A"/>
    <w:multiLevelType w:val="hybridMultilevel"/>
    <w:tmpl w:val="00122C4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15">
    <w:nsid w:val="67C12AEF"/>
    <w:multiLevelType w:val="multilevel"/>
    <w:tmpl w:val="2E945DBC"/>
    <w:lvl w:ilvl="0">
      <w:start w:val="1"/>
      <w:numFmt w:val="decimal"/>
      <w:lvlText w:val="%1."/>
      <w:lvlJc w:val="left"/>
      <w:pPr>
        <w:ind w:left="1065" w:hanging="360"/>
      </w:pPr>
      <w:rPr>
        <w:rFonts w:hint="default"/>
      </w:rPr>
    </w:lvl>
    <w:lvl w:ilvl="1">
      <w:start w:val="2"/>
      <w:numFmt w:val="decimal"/>
      <w:isLgl/>
      <w:lvlText w:val="%1.%2."/>
      <w:lvlJc w:val="left"/>
      <w:pPr>
        <w:ind w:left="2422" w:hanging="720"/>
      </w:pPr>
      <w:rPr>
        <w:rFonts w:eastAsiaTheme="minorEastAsia" w:hint="default"/>
      </w:rPr>
    </w:lvl>
    <w:lvl w:ilvl="2">
      <w:start w:val="1"/>
      <w:numFmt w:val="decimal"/>
      <w:isLgl/>
      <w:lvlText w:val="%1.%2.%3."/>
      <w:lvlJc w:val="left"/>
      <w:pPr>
        <w:ind w:left="2145" w:hanging="720"/>
      </w:pPr>
      <w:rPr>
        <w:rFonts w:eastAsiaTheme="minorEastAsia" w:hint="default"/>
      </w:rPr>
    </w:lvl>
    <w:lvl w:ilvl="3">
      <w:start w:val="1"/>
      <w:numFmt w:val="decimal"/>
      <w:isLgl/>
      <w:lvlText w:val="%1.%2.%3.%4."/>
      <w:lvlJc w:val="left"/>
      <w:pPr>
        <w:ind w:left="2865" w:hanging="1080"/>
      </w:pPr>
      <w:rPr>
        <w:rFonts w:eastAsiaTheme="minorEastAsia" w:hint="default"/>
      </w:rPr>
    </w:lvl>
    <w:lvl w:ilvl="4">
      <w:start w:val="1"/>
      <w:numFmt w:val="decimal"/>
      <w:isLgl/>
      <w:lvlText w:val="%1.%2.%3.%4.%5."/>
      <w:lvlJc w:val="left"/>
      <w:pPr>
        <w:ind w:left="3225" w:hanging="1080"/>
      </w:pPr>
      <w:rPr>
        <w:rFonts w:eastAsiaTheme="minorEastAsia" w:hint="default"/>
      </w:rPr>
    </w:lvl>
    <w:lvl w:ilvl="5">
      <w:start w:val="1"/>
      <w:numFmt w:val="decimal"/>
      <w:isLgl/>
      <w:lvlText w:val="%1.%2.%3.%4.%5.%6."/>
      <w:lvlJc w:val="left"/>
      <w:pPr>
        <w:ind w:left="3945" w:hanging="1440"/>
      </w:pPr>
      <w:rPr>
        <w:rFonts w:eastAsiaTheme="minorEastAsia" w:hint="default"/>
      </w:rPr>
    </w:lvl>
    <w:lvl w:ilvl="6">
      <w:start w:val="1"/>
      <w:numFmt w:val="decimal"/>
      <w:isLgl/>
      <w:lvlText w:val="%1.%2.%3.%4.%5.%6.%7."/>
      <w:lvlJc w:val="left"/>
      <w:pPr>
        <w:ind w:left="4665" w:hanging="1800"/>
      </w:pPr>
      <w:rPr>
        <w:rFonts w:eastAsiaTheme="minorEastAsia" w:hint="default"/>
      </w:rPr>
    </w:lvl>
    <w:lvl w:ilvl="7">
      <w:start w:val="1"/>
      <w:numFmt w:val="decimal"/>
      <w:isLgl/>
      <w:lvlText w:val="%1.%2.%3.%4.%5.%6.%7.%8."/>
      <w:lvlJc w:val="left"/>
      <w:pPr>
        <w:ind w:left="5025" w:hanging="1800"/>
      </w:pPr>
      <w:rPr>
        <w:rFonts w:eastAsiaTheme="minorEastAsia" w:hint="default"/>
      </w:rPr>
    </w:lvl>
    <w:lvl w:ilvl="8">
      <w:start w:val="1"/>
      <w:numFmt w:val="decimal"/>
      <w:isLgl/>
      <w:lvlText w:val="%1.%2.%3.%4.%5.%6.%7.%8.%9."/>
      <w:lvlJc w:val="left"/>
      <w:pPr>
        <w:ind w:left="5745" w:hanging="2160"/>
      </w:pPr>
      <w:rPr>
        <w:rFonts w:eastAsiaTheme="minorEastAsia" w:hint="default"/>
      </w:rPr>
    </w:lvl>
  </w:abstractNum>
  <w:abstractNum w:abstractNumId="116">
    <w:nsid w:val="6ACD17F5"/>
    <w:multiLevelType w:val="hybridMultilevel"/>
    <w:tmpl w:val="A3DCC0E4"/>
    <w:lvl w:ilvl="0" w:tplc="0422000B">
      <w:start w:val="1"/>
      <w:numFmt w:val="bullet"/>
      <w:lvlText w:val="-"/>
      <w:lvlJc w:val="left"/>
      <w:pPr>
        <w:ind w:left="1287" w:hanging="360"/>
      </w:pPr>
      <w:rPr>
        <w:rFonts w:ascii="Times New Roman" w:eastAsia="Times New Roman" w:hAnsi="Times New Roman" w:cs="Times New Roman"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117">
    <w:nsid w:val="6AD35CAC"/>
    <w:multiLevelType w:val="hybridMultilevel"/>
    <w:tmpl w:val="E8D2704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8">
    <w:nsid w:val="6B8E7A98"/>
    <w:multiLevelType w:val="hybridMultilevel"/>
    <w:tmpl w:val="F2BA7D98"/>
    <w:lvl w:ilvl="0" w:tplc="0422000B">
      <w:start w:val="1"/>
      <w:numFmt w:val="bullet"/>
      <w:lvlText w:val="-"/>
      <w:lvlJc w:val="left"/>
      <w:pPr>
        <w:ind w:left="1287" w:hanging="360"/>
      </w:pPr>
      <w:rPr>
        <w:rFonts w:ascii="Times New Roman" w:eastAsia="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19">
    <w:nsid w:val="6C3F0884"/>
    <w:multiLevelType w:val="hybridMultilevel"/>
    <w:tmpl w:val="DDCEEB5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20">
    <w:nsid w:val="6DAE04DB"/>
    <w:multiLevelType w:val="hybridMultilevel"/>
    <w:tmpl w:val="0CD6CD8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1">
    <w:nsid w:val="6DF23328"/>
    <w:multiLevelType w:val="hybridMultilevel"/>
    <w:tmpl w:val="A36CCDDE"/>
    <w:lvl w:ilvl="0" w:tplc="0422000B">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2">
    <w:nsid w:val="6E545188"/>
    <w:multiLevelType w:val="hybridMultilevel"/>
    <w:tmpl w:val="2D8CC9C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23">
    <w:nsid w:val="705249A1"/>
    <w:multiLevelType w:val="hybridMultilevel"/>
    <w:tmpl w:val="C6DA512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4">
    <w:nsid w:val="7115060D"/>
    <w:multiLevelType w:val="hybridMultilevel"/>
    <w:tmpl w:val="2F900BD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5">
    <w:nsid w:val="71BB57C3"/>
    <w:multiLevelType w:val="hybridMultilevel"/>
    <w:tmpl w:val="137E2F9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6">
    <w:nsid w:val="724473C1"/>
    <w:multiLevelType w:val="hybridMultilevel"/>
    <w:tmpl w:val="1E5AA768"/>
    <w:lvl w:ilvl="0" w:tplc="0422000B">
      <w:start w:val="1"/>
      <w:numFmt w:val="bullet"/>
      <w:lvlText w:val="-"/>
      <w:lvlJc w:val="left"/>
      <w:pPr>
        <w:ind w:left="747" w:hanging="360"/>
      </w:pPr>
      <w:rPr>
        <w:rFonts w:ascii="Times New Roman" w:eastAsia="Times New Roman" w:hAnsi="Times New Roman" w:cs="Times New Roman" w:hint="default"/>
      </w:rPr>
    </w:lvl>
    <w:lvl w:ilvl="1" w:tplc="04190003" w:tentative="1">
      <w:start w:val="1"/>
      <w:numFmt w:val="bullet"/>
      <w:lvlText w:val="o"/>
      <w:lvlJc w:val="left"/>
      <w:pPr>
        <w:ind w:left="1467" w:hanging="360"/>
      </w:pPr>
      <w:rPr>
        <w:rFonts w:ascii="Courier New" w:hAnsi="Courier New" w:cs="Courier New" w:hint="default"/>
      </w:rPr>
    </w:lvl>
    <w:lvl w:ilvl="2" w:tplc="04190005" w:tentative="1">
      <w:start w:val="1"/>
      <w:numFmt w:val="bullet"/>
      <w:lvlText w:val=""/>
      <w:lvlJc w:val="left"/>
      <w:pPr>
        <w:ind w:left="2187" w:hanging="360"/>
      </w:pPr>
      <w:rPr>
        <w:rFonts w:ascii="Wingdings" w:hAnsi="Wingdings" w:hint="default"/>
      </w:rPr>
    </w:lvl>
    <w:lvl w:ilvl="3" w:tplc="04190001" w:tentative="1">
      <w:start w:val="1"/>
      <w:numFmt w:val="bullet"/>
      <w:lvlText w:val=""/>
      <w:lvlJc w:val="left"/>
      <w:pPr>
        <w:ind w:left="2907" w:hanging="360"/>
      </w:pPr>
      <w:rPr>
        <w:rFonts w:ascii="Symbol" w:hAnsi="Symbol" w:hint="default"/>
      </w:rPr>
    </w:lvl>
    <w:lvl w:ilvl="4" w:tplc="04190003" w:tentative="1">
      <w:start w:val="1"/>
      <w:numFmt w:val="bullet"/>
      <w:lvlText w:val="o"/>
      <w:lvlJc w:val="left"/>
      <w:pPr>
        <w:ind w:left="3627" w:hanging="360"/>
      </w:pPr>
      <w:rPr>
        <w:rFonts w:ascii="Courier New" w:hAnsi="Courier New" w:cs="Courier New" w:hint="default"/>
      </w:rPr>
    </w:lvl>
    <w:lvl w:ilvl="5" w:tplc="04190005" w:tentative="1">
      <w:start w:val="1"/>
      <w:numFmt w:val="bullet"/>
      <w:lvlText w:val=""/>
      <w:lvlJc w:val="left"/>
      <w:pPr>
        <w:ind w:left="4347" w:hanging="360"/>
      </w:pPr>
      <w:rPr>
        <w:rFonts w:ascii="Wingdings" w:hAnsi="Wingdings" w:hint="default"/>
      </w:rPr>
    </w:lvl>
    <w:lvl w:ilvl="6" w:tplc="04190001" w:tentative="1">
      <w:start w:val="1"/>
      <w:numFmt w:val="bullet"/>
      <w:lvlText w:val=""/>
      <w:lvlJc w:val="left"/>
      <w:pPr>
        <w:ind w:left="5067" w:hanging="360"/>
      </w:pPr>
      <w:rPr>
        <w:rFonts w:ascii="Symbol" w:hAnsi="Symbol" w:hint="default"/>
      </w:rPr>
    </w:lvl>
    <w:lvl w:ilvl="7" w:tplc="04190003" w:tentative="1">
      <w:start w:val="1"/>
      <w:numFmt w:val="bullet"/>
      <w:lvlText w:val="o"/>
      <w:lvlJc w:val="left"/>
      <w:pPr>
        <w:ind w:left="5787" w:hanging="360"/>
      </w:pPr>
      <w:rPr>
        <w:rFonts w:ascii="Courier New" w:hAnsi="Courier New" w:cs="Courier New" w:hint="default"/>
      </w:rPr>
    </w:lvl>
    <w:lvl w:ilvl="8" w:tplc="04190005" w:tentative="1">
      <w:start w:val="1"/>
      <w:numFmt w:val="bullet"/>
      <w:lvlText w:val=""/>
      <w:lvlJc w:val="left"/>
      <w:pPr>
        <w:ind w:left="6507" w:hanging="360"/>
      </w:pPr>
      <w:rPr>
        <w:rFonts w:ascii="Wingdings" w:hAnsi="Wingdings" w:hint="default"/>
      </w:rPr>
    </w:lvl>
  </w:abstractNum>
  <w:abstractNum w:abstractNumId="127">
    <w:nsid w:val="73AE1C0D"/>
    <w:multiLevelType w:val="hybridMultilevel"/>
    <w:tmpl w:val="91EECAA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8">
    <w:nsid w:val="74E54DA3"/>
    <w:multiLevelType w:val="hybridMultilevel"/>
    <w:tmpl w:val="7AC8C8D6"/>
    <w:lvl w:ilvl="0" w:tplc="0422000B">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9">
    <w:nsid w:val="74EA183E"/>
    <w:multiLevelType w:val="hybridMultilevel"/>
    <w:tmpl w:val="64E2C89E"/>
    <w:lvl w:ilvl="0" w:tplc="0422000B">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0">
    <w:nsid w:val="75C262A5"/>
    <w:multiLevelType w:val="hybridMultilevel"/>
    <w:tmpl w:val="56F4246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1">
    <w:nsid w:val="76695D51"/>
    <w:multiLevelType w:val="hybridMultilevel"/>
    <w:tmpl w:val="6792DC06"/>
    <w:lvl w:ilvl="0" w:tplc="0422000B">
      <w:start w:val="1"/>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2">
    <w:nsid w:val="7707177C"/>
    <w:multiLevelType w:val="hybridMultilevel"/>
    <w:tmpl w:val="5CCA4B18"/>
    <w:lvl w:ilvl="0" w:tplc="0646F91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3">
    <w:nsid w:val="77A36CAD"/>
    <w:multiLevelType w:val="hybridMultilevel"/>
    <w:tmpl w:val="A39E770A"/>
    <w:lvl w:ilvl="0" w:tplc="C73A746A">
      <w:start w:val="1"/>
      <w:numFmt w:val="decimal"/>
      <w:lvlText w:val="%1)"/>
      <w:lvlJc w:val="left"/>
      <w:pPr>
        <w:ind w:left="720" w:hanging="360"/>
      </w:pPr>
      <w:rPr>
        <w:rFonts w:eastAsiaTheme="minorEastAsia"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4">
    <w:nsid w:val="7862161A"/>
    <w:multiLevelType w:val="hybridMultilevel"/>
    <w:tmpl w:val="595C96B2"/>
    <w:lvl w:ilvl="0" w:tplc="81DAF7C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5">
    <w:nsid w:val="78A526AB"/>
    <w:multiLevelType w:val="hybridMultilevel"/>
    <w:tmpl w:val="3260EED4"/>
    <w:lvl w:ilvl="0" w:tplc="0422000B">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6">
    <w:nsid w:val="78AA73D4"/>
    <w:multiLevelType w:val="hybridMultilevel"/>
    <w:tmpl w:val="C324EB04"/>
    <w:lvl w:ilvl="0" w:tplc="0422000B">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7">
    <w:nsid w:val="78E40EC8"/>
    <w:multiLevelType w:val="hybridMultilevel"/>
    <w:tmpl w:val="A4D60F5A"/>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8">
    <w:nsid w:val="793D62F2"/>
    <w:multiLevelType w:val="hybridMultilevel"/>
    <w:tmpl w:val="373C87B6"/>
    <w:lvl w:ilvl="0" w:tplc="0422000B">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9">
    <w:nsid w:val="79643D4A"/>
    <w:multiLevelType w:val="hybridMultilevel"/>
    <w:tmpl w:val="F59043F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0">
    <w:nsid w:val="797F4D09"/>
    <w:multiLevelType w:val="hybridMultilevel"/>
    <w:tmpl w:val="094ADAB0"/>
    <w:lvl w:ilvl="0" w:tplc="0422000B">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1">
    <w:nsid w:val="79823C0F"/>
    <w:multiLevelType w:val="hybridMultilevel"/>
    <w:tmpl w:val="89A4C02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2">
    <w:nsid w:val="7BBC3F0F"/>
    <w:multiLevelType w:val="hybridMultilevel"/>
    <w:tmpl w:val="CB40CFF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43">
    <w:nsid w:val="7BFC373C"/>
    <w:multiLevelType w:val="hybridMultilevel"/>
    <w:tmpl w:val="792C2494"/>
    <w:lvl w:ilvl="0" w:tplc="0422000B">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59"/>
  </w:num>
  <w:num w:numId="2">
    <w:abstractNumId w:val="134"/>
  </w:num>
  <w:num w:numId="3">
    <w:abstractNumId w:val="30"/>
  </w:num>
  <w:num w:numId="4">
    <w:abstractNumId w:val="70"/>
  </w:num>
  <w:num w:numId="5">
    <w:abstractNumId w:val="74"/>
  </w:num>
  <w:num w:numId="6">
    <w:abstractNumId w:val="37"/>
  </w:num>
  <w:num w:numId="7">
    <w:abstractNumId w:val="24"/>
  </w:num>
  <w:num w:numId="8">
    <w:abstractNumId w:val="9"/>
  </w:num>
  <w:num w:numId="9">
    <w:abstractNumId w:val="115"/>
  </w:num>
  <w:num w:numId="10">
    <w:abstractNumId w:val="133"/>
  </w:num>
  <w:num w:numId="11">
    <w:abstractNumId w:val="98"/>
  </w:num>
  <w:num w:numId="12">
    <w:abstractNumId w:val="25"/>
  </w:num>
  <w:num w:numId="13">
    <w:abstractNumId w:val="13"/>
  </w:num>
  <w:num w:numId="14">
    <w:abstractNumId w:val="63"/>
  </w:num>
  <w:num w:numId="15">
    <w:abstractNumId w:val="61"/>
  </w:num>
  <w:num w:numId="16">
    <w:abstractNumId w:val="1"/>
  </w:num>
  <w:num w:numId="17">
    <w:abstractNumId w:val="123"/>
  </w:num>
  <w:num w:numId="18">
    <w:abstractNumId w:val="51"/>
  </w:num>
  <w:num w:numId="19">
    <w:abstractNumId w:val="130"/>
  </w:num>
  <w:num w:numId="20">
    <w:abstractNumId w:val="34"/>
  </w:num>
  <w:num w:numId="21">
    <w:abstractNumId w:val="93"/>
  </w:num>
  <w:num w:numId="22">
    <w:abstractNumId w:val="120"/>
  </w:num>
  <w:num w:numId="23">
    <w:abstractNumId w:val="109"/>
  </w:num>
  <w:num w:numId="24">
    <w:abstractNumId w:val="11"/>
  </w:num>
  <w:num w:numId="25">
    <w:abstractNumId w:val="23"/>
  </w:num>
  <w:num w:numId="26">
    <w:abstractNumId w:val="95"/>
  </w:num>
  <w:num w:numId="27">
    <w:abstractNumId w:val="77"/>
  </w:num>
  <w:num w:numId="28">
    <w:abstractNumId w:val="140"/>
  </w:num>
  <w:num w:numId="29">
    <w:abstractNumId w:val="141"/>
  </w:num>
  <w:num w:numId="30">
    <w:abstractNumId w:val="21"/>
  </w:num>
  <w:num w:numId="31">
    <w:abstractNumId w:val="69"/>
  </w:num>
  <w:num w:numId="32">
    <w:abstractNumId w:val="53"/>
  </w:num>
  <w:num w:numId="33">
    <w:abstractNumId w:val="113"/>
  </w:num>
  <w:num w:numId="34">
    <w:abstractNumId w:val="41"/>
  </w:num>
  <w:num w:numId="35">
    <w:abstractNumId w:val="52"/>
  </w:num>
  <w:num w:numId="36">
    <w:abstractNumId w:val="129"/>
  </w:num>
  <w:num w:numId="37">
    <w:abstractNumId w:val="128"/>
  </w:num>
  <w:num w:numId="38">
    <w:abstractNumId w:val="33"/>
  </w:num>
  <w:num w:numId="39">
    <w:abstractNumId w:val="135"/>
  </w:num>
  <w:num w:numId="40">
    <w:abstractNumId w:val="46"/>
  </w:num>
  <w:num w:numId="41">
    <w:abstractNumId w:val="42"/>
  </w:num>
  <w:num w:numId="42">
    <w:abstractNumId w:val="66"/>
  </w:num>
  <w:num w:numId="43">
    <w:abstractNumId w:val="49"/>
  </w:num>
  <w:num w:numId="44">
    <w:abstractNumId w:val="58"/>
  </w:num>
  <w:num w:numId="45">
    <w:abstractNumId w:val="22"/>
  </w:num>
  <w:num w:numId="46">
    <w:abstractNumId w:val="112"/>
  </w:num>
  <w:num w:numId="47">
    <w:abstractNumId w:val="68"/>
  </w:num>
  <w:num w:numId="48">
    <w:abstractNumId w:val="105"/>
  </w:num>
  <w:num w:numId="49">
    <w:abstractNumId w:val="107"/>
  </w:num>
  <w:num w:numId="50">
    <w:abstractNumId w:val="32"/>
  </w:num>
  <w:num w:numId="51">
    <w:abstractNumId w:val="36"/>
  </w:num>
  <w:num w:numId="52">
    <w:abstractNumId w:val="19"/>
  </w:num>
  <w:num w:numId="53">
    <w:abstractNumId w:val="28"/>
  </w:num>
  <w:num w:numId="54">
    <w:abstractNumId w:val="106"/>
  </w:num>
  <w:num w:numId="55">
    <w:abstractNumId w:val="26"/>
  </w:num>
  <w:num w:numId="56">
    <w:abstractNumId w:val="48"/>
  </w:num>
  <w:num w:numId="57">
    <w:abstractNumId w:val="117"/>
  </w:num>
  <w:num w:numId="58">
    <w:abstractNumId w:val="10"/>
  </w:num>
  <w:num w:numId="59">
    <w:abstractNumId w:val="73"/>
  </w:num>
  <w:num w:numId="60">
    <w:abstractNumId w:val="121"/>
  </w:num>
  <w:num w:numId="61">
    <w:abstractNumId w:val="67"/>
  </w:num>
  <w:num w:numId="62">
    <w:abstractNumId w:val="54"/>
  </w:num>
  <w:num w:numId="63">
    <w:abstractNumId w:val="143"/>
  </w:num>
  <w:num w:numId="64">
    <w:abstractNumId w:val="83"/>
  </w:num>
  <w:num w:numId="65">
    <w:abstractNumId w:val="35"/>
  </w:num>
  <w:num w:numId="66">
    <w:abstractNumId w:val="104"/>
  </w:num>
  <w:num w:numId="67">
    <w:abstractNumId w:val="100"/>
  </w:num>
  <w:num w:numId="68">
    <w:abstractNumId w:val="75"/>
  </w:num>
  <w:num w:numId="69">
    <w:abstractNumId w:val="82"/>
  </w:num>
  <w:num w:numId="70">
    <w:abstractNumId w:val="17"/>
  </w:num>
  <w:num w:numId="71">
    <w:abstractNumId w:val="20"/>
  </w:num>
  <w:num w:numId="72">
    <w:abstractNumId w:val="127"/>
  </w:num>
  <w:num w:numId="73">
    <w:abstractNumId w:val="103"/>
  </w:num>
  <w:num w:numId="74">
    <w:abstractNumId w:val="124"/>
  </w:num>
  <w:num w:numId="75">
    <w:abstractNumId w:val="38"/>
  </w:num>
  <w:num w:numId="76">
    <w:abstractNumId w:val="50"/>
  </w:num>
  <w:num w:numId="77">
    <w:abstractNumId w:val="29"/>
  </w:num>
  <w:num w:numId="78">
    <w:abstractNumId w:val="111"/>
  </w:num>
  <w:num w:numId="79">
    <w:abstractNumId w:val="45"/>
  </w:num>
  <w:num w:numId="80">
    <w:abstractNumId w:val="108"/>
  </w:num>
  <w:num w:numId="81">
    <w:abstractNumId w:val="7"/>
  </w:num>
  <w:num w:numId="82">
    <w:abstractNumId w:val="8"/>
  </w:num>
  <w:num w:numId="83">
    <w:abstractNumId w:val="97"/>
  </w:num>
  <w:num w:numId="84">
    <w:abstractNumId w:val="80"/>
  </w:num>
  <w:num w:numId="85">
    <w:abstractNumId w:val="90"/>
  </w:num>
  <w:num w:numId="86">
    <w:abstractNumId w:val="65"/>
  </w:num>
  <w:num w:numId="87">
    <w:abstractNumId w:val="96"/>
  </w:num>
  <w:num w:numId="88">
    <w:abstractNumId w:val="132"/>
  </w:num>
  <w:num w:numId="89">
    <w:abstractNumId w:val="55"/>
  </w:num>
  <w:num w:numId="90">
    <w:abstractNumId w:val="6"/>
  </w:num>
  <w:num w:numId="91">
    <w:abstractNumId w:val="136"/>
  </w:num>
  <w:num w:numId="92">
    <w:abstractNumId w:val="27"/>
  </w:num>
  <w:num w:numId="93">
    <w:abstractNumId w:val="88"/>
  </w:num>
  <w:num w:numId="94">
    <w:abstractNumId w:val="12"/>
  </w:num>
  <w:num w:numId="95">
    <w:abstractNumId w:val="94"/>
  </w:num>
  <w:num w:numId="96">
    <w:abstractNumId w:val="126"/>
  </w:num>
  <w:num w:numId="97">
    <w:abstractNumId w:val="31"/>
  </w:num>
  <w:num w:numId="98">
    <w:abstractNumId w:val="64"/>
  </w:num>
  <w:num w:numId="99">
    <w:abstractNumId w:val="18"/>
  </w:num>
  <w:num w:numId="100">
    <w:abstractNumId w:val="85"/>
  </w:num>
  <w:num w:numId="101">
    <w:abstractNumId w:val="14"/>
  </w:num>
  <w:num w:numId="102">
    <w:abstractNumId w:val="4"/>
  </w:num>
  <w:num w:numId="103">
    <w:abstractNumId w:val="87"/>
  </w:num>
  <w:num w:numId="104">
    <w:abstractNumId w:val="72"/>
  </w:num>
  <w:num w:numId="105">
    <w:abstractNumId w:val="15"/>
  </w:num>
  <w:num w:numId="106">
    <w:abstractNumId w:val="92"/>
  </w:num>
  <w:num w:numId="107">
    <w:abstractNumId w:val="79"/>
  </w:num>
  <w:num w:numId="108">
    <w:abstractNumId w:val="89"/>
  </w:num>
  <w:num w:numId="109">
    <w:abstractNumId w:val="137"/>
  </w:num>
  <w:num w:numId="110">
    <w:abstractNumId w:val="56"/>
  </w:num>
  <w:num w:numId="111">
    <w:abstractNumId w:val="131"/>
  </w:num>
  <w:num w:numId="112">
    <w:abstractNumId w:val="139"/>
  </w:num>
  <w:num w:numId="113">
    <w:abstractNumId w:val="102"/>
  </w:num>
  <w:num w:numId="114">
    <w:abstractNumId w:val="99"/>
  </w:num>
  <w:num w:numId="115">
    <w:abstractNumId w:val="47"/>
  </w:num>
  <w:num w:numId="116">
    <w:abstractNumId w:val="40"/>
  </w:num>
  <w:num w:numId="117">
    <w:abstractNumId w:val="125"/>
  </w:num>
  <w:num w:numId="118">
    <w:abstractNumId w:val="62"/>
  </w:num>
  <w:num w:numId="119">
    <w:abstractNumId w:val="16"/>
  </w:num>
  <w:num w:numId="120">
    <w:abstractNumId w:val="81"/>
  </w:num>
  <w:num w:numId="121">
    <w:abstractNumId w:val="86"/>
  </w:num>
  <w:num w:numId="122">
    <w:abstractNumId w:val="71"/>
  </w:num>
  <w:num w:numId="123">
    <w:abstractNumId w:val="118"/>
  </w:num>
  <w:num w:numId="124">
    <w:abstractNumId w:val="122"/>
  </w:num>
  <w:num w:numId="125">
    <w:abstractNumId w:val="114"/>
  </w:num>
  <w:num w:numId="126">
    <w:abstractNumId w:val="142"/>
  </w:num>
  <w:num w:numId="127">
    <w:abstractNumId w:val="119"/>
  </w:num>
  <w:num w:numId="128">
    <w:abstractNumId w:val="0"/>
  </w:num>
  <w:num w:numId="129">
    <w:abstractNumId w:val="44"/>
  </w:num>
  <w:num w:numId="130">
    <w:abstractNumId w:val="84"/>
  </w:num>
  <w:num w:numId="131">
    <w:abstractNumId w:val="3"/>
  </w:num>
  <w:num w:numId="132">
    <w:abstractNumId w:val="39"/>
  </w:num>
  <w:num w:numId="133">
    <w:abstractNumId w:val="60"/>
  </w:num>
  <w:num w:numId="134">
    <w:abstractNumId w:val="110"/>
  </w:num>
  <w:num w:numId="135">
    <w:abstractNumId w:val="43"/>
  </w:num>
  <w:num w:numId="136">
    <w:abstractNumId w:val="57"/>
  </w:num>
  <w:num w:numId="137">
    <w:abstractNumId w:val="116"/>
  </w:num>
  <w:num w:numId="138">
    <w:abstractNumId w:val="138"/>
  </w:num>
  <w:num w:numId="139">
    <w:abstractNumId w:val="91"/>
  </w:num>
  <w:num w:numId="140">
    <w:abstractNumId w:val="2"/>
  </w:num>
  <w:num w:numId="141">
    <w:abstractNumId w:val="78"/>
  </w:num>
  <w:num w:numId="142">
    <w:abstractNumId w:val="76"/>
  </w:num>
  <w:num w:numId="143">
    <w:abstractNumId w:val="5"/>
  </w:num>
  <w:num w:numId="144">
    <w:abstractNumId w:val="101"/>
  </w:num>
  <w:numIdMacAtCleanup w:val="14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hideGrammaticalErrors/>
  <w:defaultTabStop w:val="708"/>
  <w:hyphenationZone w:val="425"/>
  <w:drawingGridHorizontalSpacing w:val="110"/>
  <w:displayHorizontalDrawingGridEvery w:val="2"/>
  <w:characterSpacingControl w:val="doNotCompress"/>
  <w:hdrShapeDefaults>
    <o:shapedefaults v:ext="edit" spidmax="2378"/>
  </w:hdrShapeDefaults>
  <w:footnotePr>
    <w:footnote w:id="-1"/>
    <w:footnote w:id="0"/>
    <w:footnote w:id="1"/>
  </w:footnotePr>
  <w:endnotePr>
    <w:endnote w:id="-1"/>
    <w:endnote w:id="0"/>
    <w:endnote w:id="1"/>
  </w:endnotePr>
  <w:compat/>
  <w:rsids>
    <w:rsidRoot w:val="005715A4"/>
    <w:rsid w:val="000022AA"/>
    <w:rsid w:val="00004934"/>
    <w:rsid w:val="00006692"/>
    <w:rsid w:val="00006F9E"/>
    <w:rsid w:val="000076DD"/>
    <w:rsid w:val="00007DE9"/>
    <w:rsid w:val="00007F12"/>
    <w:rsid w:val="000100D1"/>
    <w:rsid w:val="00010E5C"/>
    <w:rsid w:val="000113DD"/>
    <w:rsid w:val="00011F8F"/>
    <w:rsid w:val="000127C5"/>
    <w:rsid w:val="0001312A"/>
    <w:rsid w:val="00015AC8"/>
    <w:rsid w:val="000171DE"/>
    <w:rsid w:val="00020B6D"/>
    <w:rsid w:val="0002130C"/>
    <w:rsid w:val="00022454"/>
    <w:rsid w:val="00022802"/>
    <w:rsid w:val="00022F78"/>
    <w:rsid w:val="0002338C"/>
    <w:rsid w:val="000239EA"/>
    <w:rsid w:val="00023FE0"/>
    <w:rsid w:val="00024372"/>
    <w:rsid w:val="00024F71"/>
    <w:rsid w:val="000251A9"/>
    <w:rsid w:val="000254CB"/>
    <w:rsid w:val="00025562"/>
    <w:rsid w:val="00025667"/>
    <w:rsid w:val="00025B29"/>
    <w:rsid w:val="0002624F"/>
    <w:rsid w:val="0002663E"/>
    <w:rsid w:val="0002696C"/>
    <w:rsid w:val="00026A25"/>
    <w:rsid w:val="00026A95"/>
    <w:rsid w:val="00026E48"/>
    <w:rsid w:val="000273EE"/>
    <w:rsid w:val="0003084B"/>
    <w:rsid w:val="00031117"/>
    <w:rsid w:val="000317E5"/>
    <w:rsid w:val="00031CA1"/>
    <w:rsid w:val="00031D54"/>
    <w:rsid w:val="00031D7D"/>
    <w:rsid w:val="00031F5C"/>
    <w:rsid w:val="000324C0"/>
    <w:rsid w:val="000334C5"/>
    <w:rsid w:val="000338D7"/>
    <w:rsid w:val="00033A4E"/>
    <w:rsid w:val="00034E8B"/>
    <w:rsid w:val="000355EF"/>
    <w:rsid w:val="00035824"/>
    <w:rsid w:val="00035D05"/>
    <w:rsid w:val="00036607"/>
    <w:rsid w:val="000368D8"/>
    <w:rsid w:val="00037BB7"/>
    <w:rsid w:val="000401CC"/>
    <w:rsid w:val="000403DD"/>
    <w:rsid w:val="000404E1"/>
    <w:rsid w:val="00041C3E"/>
    <w:rsid w:val="000429AA"/>
    <w:rsid w:val="00042AE3"/>
    <w:rsid w:val="00042D44"/>
    <w:rsid w:val="0004344A"/>
    <w:rsid w:val="00043D78"/>
    <w:rsid w:val="000441D6"/>
    <w:rsid w:val="00045344"/>
    <w:rsid w:val="0004630D"/>
    <w:rsid w:val="00046311"/>
    <w:rsid w:val="00047397"/>
    <w:rsid w:val="00051306"/>
    <w:rsid w:val="000515AA"/>
    <w:rsid w:val="000521A6"/>
    <w:rsid w:val="000522CE"/>
    <w:rsid w:val="0005260B"/>
    <w:rsid w:val="00053DA5"/>
    <w:rsid w:val="00053F28"/>
    <w:rsid w:val="0005424C"/>
    <w:rsid w:val="00055237"/>
    <w:rsid w:val="0005566E"/>
    <w:rsid w:val="00055BE8"/>
    <w:rsid w:val="00055C89"/>
    <w:rsid w:val="00056750"/>
    <w:rsid w:val="00057401"/>
    <w:rsid w:val="0005742B"/>
    <w:rsid w:val="00060D30"/>
    <w:rsid w:val="00061D81"/>
    <w:rsid w:val="00063356"/>
    <w:rsid w:val="000639E7"/>
    <w:rsid w:val="000648F0"/>
    <w:rsid w:val="000651B5"/>
    <w:rsid w:val="0006546C"/>
    <w:rsid w:val="0006560F"/>
    <w:rsid w:val="00065662"/>
    <w:rsid w:val="000656D5"/>
    <w:rsid w:val="00065706"/>
    <w:rsid w:val="00065852"/>
    <w:rsid w:val="000662F9"/>
    <w:rsid w:val="000667C0"/>
    <w:rsid w:val="00066C78"/>
    <w:rsid w:val="00067131"/>
    <w:rsid w:val="000672CA"/>
    <w:rsid w:val="00067E3B"/>
    <w:rsid w:val="00067FF5"/>
    <w:rsid w:val="000705E8"/>
    <w:rsid w:val="000724AB"/>
    <w:rsid w:val="00072938"/>
    <w:rsid w:val="00072C23"/>
    <w:rsid w:val="00074E0F"/>
    <w:rsid w:val="00075B0E"/>
    <w:rsid w:val="00077119"/>
    <w:rsid w:val="00077DE8"/>
    <w:rsid w:val="00077ED4"/>
    <w:rsid w:val="000803A4"/>
    <w:rsid w:val="00080757"/>
    <w:rsid w:val="0008095C"/>
    <w:rsid w:val="0008392E"/>
    <w:rsid w:val="00084AA7"/>
    <w:rsid w:val="000850F7"/>
    <w:rsid w:val="000853B9"/>
    <w:rsid w:val="00085A1E"/>
    <w:rsid w:val="0008639F"/>
    <w:rsid w:val="00086DEC"/>
    <w:rsid w:val="00086E35"/>
    <w:rsid w:val="0008728F"/>
    <w:rsid w:val="00090AFD"/>
    <w:rsid w:val="00091193"/>
    <w:rsid w:val="0009143E"/>
    <w:rsid w:val="000914ED"/>
    <w:rsid w:val="0009176C"/>
    <w:rsid w:val="00091C4E"/>
    <w:rsid w:val="000921DB"/>
    <w:rsid w:val="00092879"/>
    <w:rsid w:val="00092B40"/>
    <w:rsid w:val="00092C97"/>
    <w:rsid w:val="00093552"/>
    <w:rsid w:val="0009430E"/>
    <w:rsid w:val="00094909"/>
    <w:rsid w:val="00095A8F"/>
    <w:rsid w:val="00095D88"/>
    <w:rsid w:val="00096100"/>
    <w:rsid w:val="00096271"/>
    <w:rsid w:val="000964BF"/>
    <w:rsid w:val="00096BFE"/>
    <w:rsid w:val="000979BC"/>
    <w:rsid w:val="000A0618"/>
    <w:rsid w:val="000A0C7D"/>
    <w:rsid w:val="000A1BCB"/>
    <w:rsid w:val="000A4047"/>
    <w:rsid w:val="000A5785"/>
    <w:rsid w:val="000A6169"/>
    <w:rsid w:val="000A65F4"/>
    <w:rsid w:val="000A663F"/>
    <w:rsid w:val="000A6947"/>
    <w:rsid w:val="000A7C6D"/>
    <w:rsid w:val="000A7D6A"/>
    <w:rsid w:val="000B1021"/>
    <w:rsid w:val="000B13E5"/>
    <w:rsid w:val="000B21F9"/>
    <w:rsid w:val="000B32A4"/>
    <w:rsid w:val="000B3710"/>
    <w:rsid w:val="000B417D"/>
    <w:rsid w:val="000B4AA8"/>
    <w:rsid w:val="000B5436"/>
    <w:rsid w:val="000B5B89"/>
    <w:rsid w:val="000B6231"/>
    <w:rsid w:val="000B6CDA"/>
    <w:rsid w:val="000B6D61"/>
    <w:rsid w:val="000B75FB"/>
    <w:rsid w:val="000C05F2"/>
    <w:rsid w:val="000C35CB"/>
    <w:rsid w:val="000C364D"/>
    <w:rsid w:val="000C40F1"/>
    <w:rsid w:val="000C50DA"/>
    <w:rsid w:val="000C556C"/>
    <w:rsid w:val="000C6C69"/>
    <w:rsid w:val="000C7BC4"/>
    <w:rsid w:val="000D09D5"/>
    <w:rsid w:val="000D21C6"/>
    <w:rsid w:val="000D2359"/>
    <w:rsid w:val="000D23B0"/>
    <w:rsid w:val="000D257C"/>
    <w:rsid w:val="000D25D2"/>
    <w:rsid w:val="000D2C0D"/>
    <w:rsid w:val="000D32E3"/>
    <w:rsid w:val="000D4993"/>
    <w:rsid w:val="000D4D19"/>
    <w:rsid w:val="000D521F"/>
    <w:rsid w:val="000D5A11"/>
    <w:rsid w:val="000D5E6D"/>
    <w:rsid w:val="000D6568"/>
    <w:rsid w:val="000D65DB"/>
    <w:rsid w:val="000D6BD1"/>
    <w:rsid w:val="000D7585"/>
    <w:rsid w:val="000E0684"/>
    <w:rsid w:val="000E1F7A"/>
    <w:rsid w:val="000E2345"/>
    <w:rsid w:val="000E3B6D"/>
    <w:rsid w:val="000E3D05"/>
    <w:rsid w:val="000E422E"/>
    <w:rsid w:val="000E4F9A"/>
    <w:rsid w:val="000E5A35"/>
    <w:rsid w:val="000E6223"/>
    <w:rsid w:val="000E628F"/>
    <w:rsid w:val="000E745B"/>
    <w:rsid w:val="000E76FC"/>
    <w:rsid w:val="000F178A"/>
    <w:rsid w:val="000F2477"/>
    <w:rsid w:val="000F303F"/>
    <w:rsid w:val="000F3E45"/>
    <w:rsid w:val="000F4E63"/>
    <w:rsid w:val="000F4E75"/>
    <w:rsid w:val="000F503A"/>
    <w:rsid w:val="000F554E"/>
    <w:rsid w:val="000F55E5"/>
    <w:rsid w:val="000F5ECC"/>
    <w:rsid w:val="000F63B7"/>
    <w:rsid w:val="000F68D3"/>
    <w:rsid w:val="000F6E68"/>
    <w:rsid w:val="000F74B0"/>
    <w:rsid w:val="000F7CCE"/>
    <w:rsid w:val="000F7D17"/>
    <w:rsid w:val="00101780"/>
    <w:rsid w:val="00101C96"/>
    <w:rsid w:val="00101DFC"/>
    <w:rsid w:val="00101F4A"/>
    <w:rsid w:val="00101FBE"/>
    <w:rsid w:val="00102358"/>
    <w:rsid w:val="00103DDA"/>
    <w:rsid w:val="00103FF5"/>
    <w:rsid w:val="00106E9B"/>
    <w:rsid w:val="00107710"/>
    <w:rsid w:val="00107F8B"/>
    <w:rsid w:val="00110AF6"/>
    <w:rsid w:val="00110D7F"/>
    <w:rsid w:val="0011121E"/>
    <w:rsid w:val="0011319E"/>
    <w:rsid w:val="001133ED"/>
    <w:rsid w:val="0011360F"/>
    <w:rsid w:val="0011388E"/>
    <w:rsid w:val="00114A49"/>
    <w:rsid w:val="00114FD5"/>
    <w:rsid w:val="001157A5"/>
    <w:rsid w:val="00115B56"/>
    <w:rsid w:val="001176C7"/>
    <w:rsid w:val="00117907"/>
    <w:rsid w:val="00117AF0"/>
    <w:rsid w:val="00120473"/>
    <w:rsid w:val="00120E0E"/>
    <w:rsid w:val="00121112"/>
    <w:rsid w:val="00123FB8"/>
    <w:rsid w:val="00124250"/>
    <w:rsid w:val="00124F8F"/>
    <w:rsid w:val="00125730"/>
    <w:rsid w:val="0012619D"/>
    <w:rsid w:val="00126571"/>
    <w:rsid w:val="00126814"/>
    <w:rsid w:val="00126C12"/>
    <w:rsid w:val="00127EA0"/>
    <w:rsid w:val="00130CC7"/>
    <w:rsid w:val="00130F12"/>
    <w:rsid w:val="00131337"/>
    <w:rsid w:val="001324AB"/>
    <w:rsid w:val="001331E6"/>
    <w:rsid w:val="001348F4"/>
    <w:rsid w:val="00135474"/>
    <w:rsid w:val="001359CD"/>
    <w:rsid w:val="001363C5"/>
    <w:rsid w:val="001365AE"/>
    <w:rsid w:val="00136C24"/>
    <w:rsid w:val="00136CCB"/>
    <w:rsid w:val="001370C9"/>
    <w:rsid w:val="0013764F"/>
    <w:rsid w:val="00137843"/>
    <w:rsid w:val="001424DD"/>
    <w:rsid w:val="00142829"/>
    <w:rsid w:val="00142B5F"/>
    <w:rsid w:val="001435D7"/>
    <w:rsid w:val="00143C05"/>
    <w:rsid w:val="00145365"/>
    <w:rsid w:val="0014568C"/>
    <w:rsid w:val="001459C7"/>
    <w:rsid w:val="00145CA3"/>
    <w:rsid w:val="00147809"/>
    <w:rsid w:val="00147A6F"/>
    <w:rsid w:val="0015185C"/>
    <w:rsid w:val="00151DE5"/>
    <w:rsid w:val="00151EFD"/>
    <w:rsid w:val="001526A5"/>
    <w:rsid w:val="001531E6"/>
    <w:rsid w:val="0015380F"/>
    <w:rsid w:val="00153AD9"/>
    <w:rsid w:val="00153D5F"/>
    <w:rsid w:val="00153F92"/>
    <w:rsid w:val="001544DF"/>
    <w:rsid w:val="00154DA8"/>
    <w:rsid w:val="001550F6"/>
    <w:rsid w:val="00156BDD"/>
    <w:rsid w:val="00157104"/>
    <w:rsid w:val="00157EFD"/>
    <w:rsid w:val="001601FE"/>
    <w:rsid w:val="00160329"/>
    <w:rsid w:val="00161AAB"/>
    <w:rsid w:val="00162E86"/>
    <w:rsid w:val="00162FF7"/>
    <w:rsid w:val="00163A2F"/>
    <w:rsid w:val="00163C9D"/>
    <w:rsid w:val="00164C8E"/>
    <w:rsid w:val="00164F06"/>
    <w:rsid w:val="00166123"/>
    <w:rsid w:val="001664BF"/>
    <w:rsid w:val="00166CEF"/>
    <w:rsid w:val="001701F2"/>
    <w:rsid w:val="001715F9"/>
    <w:rsid w:val="00171B57"/>
    <w:rsid w:val="00171E0D"/>
    <w:rsid w:val="00172E6C"/>
    <w:rsid w:val="001744DB"/>
    <w:rsid w:val="00174B87"/>
    <w:rsid w:val="00174BAE"/>
    <w:rsid w:val="00175B19"/>
    <w:rsid w:val="00175C24"/>
    <w:rsid w:val="00175C32"/>
    <w:rsid w:val="001762FC"/>
    <w:rsid w:val="00176D1E"/>
    <w:rsid w:val="0017700F"/>
    <w:rsid w:val="00177608"/>
    <w:rsid w:val="00182388"/>
    <w:rsid w:val="00182422"/>
    <w:rsid w:val="00182B4B"/>
    <w:rsid w:val="00182BF3"/>
    <w:rsid w:val="00183085"/>
    <w:rsid w:val="00183BAC"/>
    <w:rsid w:val="00184DAB"/>
    <w:rsid w:val="00185121"/>
    <w:rsid w:val="00186D46"/>
    <w:rsid w:val="00186FDA"/>
    <w:rsid w:val="00191593"/>
    <w:rsid w:val="00191A57"/>
    <w:rsid w:val="00192B2C"/>
    <w:rsid w:val="00193C22"/>
    <w:rsid w:val="00193E05"/>
    <w:rsid w:val="00193E94"/>
    <w:rsid w:val="0019421F"/>
    <w:rsid w:val="001944DC"/>
    <w:rsid w:val="00194805"/>
    <w:rsid w:val="00194D98"/>
    <w:rsid w:val="00194DC5"/>
    <w:rsid w:val="00194F1A"/>
    <w:rsid w:val="00196865"/>
    <w:rsid w:val="001969D0"/>
    <w:rsid w:val="00197915"/>
    <w:rsid w:val="001A0F99"/>
    <w:rsid w:val="001A13A5"/>
    <w:rsid w:val="001A17BA"/>
    <w:rsid w:val="001A2BA8"/>
    <w:rsid w:val="001A2E3B"/>
    <w:rsid w:val="001A2FF8"/>
    <w:rsid w:val="001A3094"/>
    <w:rsid w:val="001A3147"/>
    <w:rsid w:val="001A32CA"/>
    <w:rsid w:val="001A49F6"/>
    <w:rsid w:val="001A585A"/>
    <w:rsid w:val="001A656A"/>
    <w:rsid w:val="001A6C16"/>
    <w:rsid w:val="001A742F"/>
    <w:rsid w:val="001A78B9"/>
    <w:rsid w:val="001B0DA5"/>
    <w:rsid w:val="001B118A"/>
    <w:rsid w:val="001B22EB"/>
    <w:rsid w:val="001B2928"/>
    <w:rsid w:val="001B2A4A"/>
    <w:rsid w:val="001B5878"/>
    <w:rsid w:val="001B5C31"/>
    <w:rsid w:val="001B61EF"/>
    <w:rsid w:val="001B7120"/>
    <w:rsid w:val="001B7365"/>
    <w:rsid w:val="001B7EA2"/>
    <w:rsid w:val="001C01AA"/>
    <w:rsid w:val="001C0BED"/>
    <w:rsid w:val="001C1ABC"/>
    <w:rsid w:val="001C24ED"/>
    <w:rsid w:val="001C3523"/>
    <w:rsid w:val="001C458A"/>
    <w:rsid w:val="001C46F4"/>
    <w:rsid w:val="001C4777"/>
    <w:rsid w:val="001C4E5B"/>
    <w:rsid w:val="001C529F"/>
    <w:rsid w:val="001C66FE"/>
    <w:rsid w:val="001C6844"/>
    <w:rsid w:val="001C7484"/>
    <w:rsid w:val="001C77A9"/>
    <w:rsid w:val="001C78CE"/>
    <w:rsid w:val="001C79EC"/>
    <w:rsid w:val="001C7AB5"/>
    <w:rsid w:val="001D0538"/>
    <w:rsid w:val="001D085A"/>
    <w:rsid w:val="001D1C6E"/>
    <w:rsid w:val="001D1EED"/>
    <w:rsid w:val="001D2628"/>
    <w:rsid w:val="001D278C"/>
    <w:rsid w:val="001D27DC"/>
    <w:rsid w:val="001D40F7"/>
    <w:rsid w:val="001D40FA"/>
    <w:rsid w:val="001D48E5"/>
    <w:rsid w:val="001D4F15"/>
    <w:rsid w:val="001D5059"/>
    <w:rsid w:val="001D55E3"/>
    <w:rsid w:val="001D5FA4"/>
    <w:rsid w:val="001D653A"/>
    <w:rsid w:val="001D6792"/>
    <w:rsid w:val="001D7359"/>
    <w:rsid w:val="001D75A7"/>
    <w:rsid w:val="001D772C"/>
    <w:rsid w:val="001D7C2D"/>
    <w:rsid w:val="001D7F21"/>
    <w:rsid w:val="001E01F3"/>
    <w:rsid w:val="001E064A"/>
    <w:rsid w:val="001E15D3"/>
    <w:rsid w:val="001E1864"/>
    <w:rsid w:val="001E1D02"/>
    <w:rsid w:val="001E1DB7"/>
    <w:rsid w:val="001E228C"/>
    <w:rsid w:val="001E263F"/>
    <w:rsid w:val="001E2D56"/>
    <w:rsid w:val="001E2FDA"/>
    <w:rsid w:val="001E359E"/>
    <w:rsid w:val="001E382C"/>
    <w:rsid w:val="001E3FAD"/>
    <w:rsid w:val="001E410F"/>
    <w:rsid w:val="001E4933"/>
    <w:rsid w:val="001E4ABF"/>
    <w:rsid w:val="001E50B6"/>
    <w:rsid w:val="001E5CC7"/>
    <w:rsid w:val="001E6354"/>
    <w:rsid w:val="001E6810"/>
    <w:rsid w:val="001F0710"/>
    <w:rsid w:val="001F11C8"/>
    <w:rsid w:val="001F1C4C"/>
    <w:rsid w:val="001F1E2A"/>
    <w:rsid w:val="001F3CEB"/>
    <w:rsid w:val="001F3F0F"/>
    <w:rsid w:val="001F41CF"/>
    <w:rsid w:val="001F5A15"/>
    <w:rsid w:val="001F6452"/>
    <w:rsid w:val="001F6C18"/>
    <w:rsid w:val="001F6C6F"/>
    <w:rsid w:val="001F6E12"/>
    <w:rsid w:val="001F73A7"/>
    <w:rsid w:val="001F7B89"/>
    <w:rsid w:val="002000D3"/>
    <w:rsid w:val="0020011E"/>
    <w:rsid w:val="00200F36"/>
    <w:rsid w:val="002017DA"/>
    <w:rsid w:val="002017EE"/>
    <w:rsid w:val="0020192F"/>
    <w:rsid w:val="00201B9E"/>
    <w:rsid w:val="00201CC0"/>
    <w:rsid w:val="002022DC"/>
    <w:rsid w:val="00202486"/>
    <w:rsid w:val="0020363C"/>
    <w:rsid w:val="00203A56"/>
    <w:rsid w:val="00204720"/>
    <w:rsid w:val="00204859"/>
    <w:rsid w:val="0020528D"/>
    <w:rsid w:val="00205ED8"/>
    <w:rsid w:val="00206D9A"/>
    <w:rsid w:val="00206EAB"/>
    <w:rsid w:val="00212BAB"/>
    <w:rsid w:val="00213523"/>
    <w:rsid w:val="002135A9"/>
    <w:rsid w:val="00214CA8"/>
    <w:rsid w:val="00214FA9"/>
    <w:rsid w:val="00216A7C"/>
    <w:rsid w:val="00217085"/>
    <w:rsid w:val="0021787E"/>
    <w:rsid w:val="00217ADA"/>
    <w:rsid w:val="00220F9F"/>
    <w:rsid w:val="00221421"/>
    <w:rsid w:val="002216F0"/>
    <w:rsid w:val="002225EB"/>
    <w:rsid w:val="00222755"/>
    <w:rsid w:val="00222993"/>
    <w:rsid w:val="0022381F"/>
    <w:rsid w:val="002241E7"/>
    <w:rsid w:val="002247AD"/>
    <w:rsid w:val="00224C55"/>
    <w:rsid w:val="0022512F"/>
    <w:rsid w:val="002254E0"/>
    <w:rsid w:val="0022573C"/>
    <w:rsid w:val="00225E6B"/>
    <w:rsid w:val="00226090"/>
    <w:rsid w:val="00230C3C"/>
    <w:rsid w:val="002310E6"/>
    <w:rsid w:val="00231D42"/>
    <w:rsid w:val="00232C92"/>
    <w:rsid w:val="00232CF8"/>
    <w:rsid w:val="0023348C"/>
    <w:rsid w:val="00234B53"/>
    <w:rsid w:val="00235022"/>
    <w:rsid w:val="00235C98"/>
    <w:rsid w:val="00236466"/>
    <w:rsid w:val="0023682F"/>
    <w:rsid w:val="0024180A"/>
    <w:rsid w:val="00241DDC"/>
    <w:rsid w:val="00241EA2"/>
    <w:rsid w:val="00243051"/>
    <w:rsid w:val="00243B2E"/>
    <w:rsid w:val="00243C99"/>
    <w:rsid w:val="00244C04"/>
    <w:rsid w:val="00246181"/>
    <w:rsid w:val="00246A99"/>
    <w:rsid w:val="00246DFF"/>
    <w:rsid w:val="00247228"/>
    <w:rsid w:val="002477C8"/>
    <w:rsid w:val="002500CC"/>
    <w:rsid w:val="002508A5"/>
    <w:rsid w:val="00250F36"/>
    <w:rsid w:val="00251134"/>
    <w:rsid w:val="00252071"/>
    <w:rsid w:val="0025212F"/>
    <w:rsid w:val="00252577"/>
    <w:rsid w:val="002525BA"/>
    <w:rsid w:val="00253615"/>
    <w:rsid w:val="0025469D"/>
    <w:rsid w:val="00254BE8"/>
    <w:rsid w:val="00256212"/>
    <w:rsid w:val="00256D13"/>
    <w:rsid w:val="0025730A"/>
    <w:rsid w:val="00257367"/>
    <w:rsid w:val="002573FF"/>
    <w:rsid w:val="00257D31"/>
    <w:rsid w:val="00260363"/>
    <w:rsid w:val="00260A05"/>
    <w:rsid w:val="00260A44"/>
    <w:rsid w:val="0026122C"/>
    <w:rsid w:val="00262FD8"/>
    <w:rsid w:val="0026349E"/>
    <w:rsid w:val="002635F8"/>
    <w:rsid w:val="00264C40"/>
    <w:rsid w:val="002651CD"/>
    <w:rsid w:val="00266107"/>
    <w:rsid w:val="00266213"/>
    <w:rsid w:val="00266C3D"/>
    <w:rsid w:val="0026755F"/>
    <w:rsid w:val="00270479"/>
    <w:rsid w:val="002710E8"/>
    <w:rsid w:val="00271231"/>
    <w:rsid w:val="00271389"/>
    <w:rsid w:val="0027162E"/>
    <w:rsid w:val="00271852"/>
    <w:rsid w:val="00271EF1"/>
    <w:rsid w:val="0027244B"/>
    <w:rsid w:val="00273A43"/>
    <w:rsid w:val="00274A28"/>
    <w:rsid w:val="00276C4D"/>
    <w:rsid w:val="00276CC6"/>
    <w:rsid w:val="00276EEA"/>
    <w:rsid w:val="00281037"/>
    <w:rsid w:val="00281A80"/>
    <w:rsid w:val="0028205D"/>
    <w:rsid w:val="0028300F"/>
    <w:rsid w:val="002837DF"/>
    <w:rsid w:val="00283922"/>
    <w:rsid w:val="00284A0C"/>
    <w:rsid w:val="00284E7F"/>
    <w:rsid w:val="002853A2"/>
    <w:rsid w:val="002859B1"/>
    <w:rsid w:val="00286641"/>
    <w:rsid w:val="00287191"/>
    <w:rsid w:val="00290A58"/>
    <w:rsid w:val="002919DE"/>
    <w:rsid w:val="002920E0"/>
    <w:rsid w:val="00292238"/>
    <w:rsid w:val="002924CD"/>
    <w:rsid w:val="002935EF"/>
    <w:rsid w:val="0029364E"/>
    <w:rsid w:val="00293F11"/>
    <w:rsid w:val="002942A9"/>
    <w:rsid w:val="002944C9"/>
    <w:rsid w:val="002949AD"/>
    <w:rsid w:val="002949E9"/>
    <w:rsid w:val="002950A3"/>
    <w:rsid w:val="0029524F"/>
    <w:rsid w:val="00296510"/>
    <w:rsid w:val="002A03E4"/>
    <w:rsid w:val="002A199C"/>
    <w:rsid w:val="002A2E14"/>
    <w:rsid w:val="002A49D6"/>
    <w:rsid w:val="002A57DA"/>
    <w:rsid w:val="002A5D18"/>
    <w:rsid w:val="002A6401"/>
    <w:rsid w:val="002A6BC7"/>
    <w:rsid w:val="002A6FCB"/>
    <w:rsid w:val="002A79A9"/>
    <w:rsid w:val="002B14B5"/>
    <w:rsid w:val="002B27E0"/>
    <w:rsid w:val="002B457F"/>
    <w:rsid w:val="002B4803"/>
    <w:rsid w:val="002B4F0E"/>
    <w:rsid w:val="002B5C26"/>
    <w:rsid w:val="002B5FDD"/>
    <w:rsid w:val="002B6A2E"/>
    <w:rsid w:val="002B6EF6"/>
    <w:rsid w:val="002B7339"/>
    <w:rsid w:val="002B743F"/>
    <w:rsid w:val="002C0AB8"/>
    <w:rsid w:val="002C0B8A"/>
    <w:rsid w:val="002C0BCA"/>
    <w:rsid w:val="002C0CBE"/>
    <w:rsid w:val="002C26BA"/>
    <w:rsid w:val="002C3B08"/>
    <w:rsid w:val="002C3DC5"/>
    <w:rsid w:val="002C5A71"/>
    <w:rsid w:val="002C5EAD"/>
    <w:rsid w:val="002C78A6"/>
    <w:rsid w:val="002C7A5A"/>
    <w:rsid w:val="002C7B33"/>
    <w:rsid w:val="002D069C"/>
    <w:rsid w:val="002D0744"/>
    <w:rsid w:val="002D0CCA"/>
    <w:rsid w:val="002D1C0A"/>
    <w:rsid w:val="002D1CA1"/>
    <w:rsid w:val="002D1E32"/>
    <w:rsid w:val="002D38D8"/>
    <w:rsid w:val="002D39AB"/>
    <w:rsid w:val="002D3F53"/>
    <w:rsid w:val="002D5859"/>
    <w:rsid w:val="002D5BB2"/>
    <w:rsid w:val="002D5D01"/>
    <w:rsid w:val="002D5DDF"/>
    <w:rsid w:val="002D61A8"/>
    <w:rsid w:val="002D6675"/>
    <w:rsid w:val="002D6A41"/>
    <w:rsid w:val="002D76AE"/>
    <w:rsid w:val="002E0DA2"/>
    <w:rsid w:val="002E12F5"/>
    <w:rsid w:val="002E1888"/>
    <w:rsid w:val="002E222E"/>
    <w:rsid w:val="002E2B94"/>
    <w:rsid w:val="002E2DF5"/>
    <w:rsid w:val="002E3973"/>
    <w:rsid w:val="002E4E65"/>
    <w:rsid w:val="002E4EB6"/>
    <w:rsid w:val="002E5A3F"/>
    <w:rsid w:val="002E67E1"/>
    <w:rsid w:val="002E76D8"/>
    <w:rsid w:val="002E7ADA"/>
    <w:rsid w:val="002E7D24"/>
    <w:rsid w:val="002E7D4D"/>
    <w:rsid w:val="002F0AE9"/>
    <w:rsid w:val="002F131A"/>
    <w:rsid w:val="002F2BB3"/>
    <w:rsid w:val="002F475D"/>
    <w:rsid w:val="002F5378"/>
    <w:rsid w:val="002F6031"/>
    <w:rsid w:val="0030001A"/>
    <w:rsid w:val="00301110"/>
    <w:rsid w:val="00301A62"/>
    <w:rsid w:val="00302207"/>
    <w:rsid w:val="00303351"/>
    <w:rsid w:val="0030338E"/>
    <w:rsid w:val="0030348B"/>
    <w:rsid w:val="0030445D"/>
    <w:rsid w:val="0030453E"/>
    <w:rsid w:val="00304A95"/>
    <w:rsid w:val="00304F2A"/>
    <w:rsid w:val="00305566"/>
    <w:rsid w:val="0030627B"/>
    <w:rsid w:val="00307479"/>
    <w:rsid w:val="003078EE"/>
    <w:rsid w:val="00307BAA"/>
    <w:rsid w:val="00307E9E"/>
    <w:rsid w:val="0031029B"/>
    <w:rsid w:val="0031127A"/>
    <w:rsid w:val="0031235F"/>
    <w:rsid w:val="00312A11"/>
    <w:rsid w:val="00312D33"/>
    <w:rsid w:val="003136BF"/>
    <w:rsid w:val="00313C94"/>
    <w:rsid w:val="0031440A"/>
    <w:rsid w:val="00314452"/>
    <w:rsid w:val="00314964"/>
    <w:rsid w:val="00314F70"/>
    <w:rsid w:val="0031522D"/>
    <w:rsid w:val="003160D2"/>
    <w:rsid w:val="00316453"/>
    <w:rsid w:val="00316600"/>
    <w:rsid w:val="003211D1"/>
    <w:rsid w:val="00321249"/>
    <w:rsid w:val="00321273"/>
    <w:rsid w:val="003228BA"/>
    <w:rsid w:val="003229F1"/>
    <w:rsid w:val="003245B0"/>
    <w:rsid w:val="00324CD1"/>
    <w:rsid w:val="00324F9D"/>
    <w:rsid w:val="00325BD1"/>
    <w:rsid w:val="00325FD6"/>
    <w:rsid w:val="00326D4D"/>
    <w:rsid w:val="003273EE"/>
    <w:rsid w:val="003277BC"/>
    <w:rsid w:val="003303D6"/>
    <w:rsid w:val="003304C8"/>
    <w:rsid w:val="00331A4F"/>
    <w:rsid w:val="00332C28"/>
    <w:rsid w:val="0033363F"/>
    <w:rsid w:val="0033417A"/>
    <w:rsid w:val="00334215"/>
    <w:rsid w:val="00334284"/>
    <w:rsid w:val="0033459A"/>
    <w:rsid w:val="00334B61"/>
    <w:rsid w:val="003361C0"/>
    <w:rsid w:val="003364C6"/>
    <w:rsid w:val="00336915"/>
    <w:rsid w:val="00337337"/>
    <w:rsid w:val="003373B2"/>
    <w:rsid w:val="00337A28"/>
    <w:rsid w:val="00340393"/>
    <w:rsid w:val="00340591"/>
    <w:rsid w:val="003411B7"/>
    <w:rsid w:val="00341202"/>
    <w:rsid w:val="00341490"/>
    <w:rsid w:val="00341605"/>
    <w:rsid w:val="00341845"/>
    <w:rsid w:val="00341FE8"/>
    <w:rsid w:val="0034347A"/>
    <w:rsid w:val="0034591F"/>
    <w:rsid w:val="00346116"/>
    <w:rsid w:val="00346268"/>
    <w:rsid w:val="00351193"/>
    <w:rsid w:val="0035149C"/>
    <w:rsid w:val="00351779"/>
    <w:rsid w:val="0035239C"/>
    <w:rsid w:val="003528ED"/>
    <w:rsid w:val="00352AEE"/>
    <w:rsid w:val="00352FF6"/>
    <w:rsid w:val="00353326"/>
    <w:rsid w:val="003549DC"/>
    <w:rsid w:val="00355A1E"/>
    <w:rsid w:val="003565B9"/>
    <w:rsid w:val="00356ADA"/>
    <w:rsid w:val="003604CD"/>
    <w:rsid w:val="003607C6"/>
    <w:rsid w:val="00360B44"/>
    <w:rsid w:val="0036134D"/>
    <w:rsid w:val="0036172A"/>
    <w:rsid w:val="00361785"/>
    <w:rsid w:val="0036234A"/>
    <w:rsid w:val="00362D3C"/>
    <w:rsid w:val="003642A1"/>
    <w:rsid w:val="00364FFB"/>
    <w:rsid w:val="0036503B"/>
    <w:rsid w:val="00366191"/>
    <w:rsid w:val="00366557"/>
    <w:rsid w:val="003665D0"/>
    <w:rsid w:val="00366E75"/>
    <w:rsid w:val="00370F84"/>
    <w:rsid w:val="003712E9"/>
    <w:rsid w:val="00371A64"/>
    <w:rsid w:val="00372F0F"/>
    <w:rsid w:val="003730CD"/>
    <w:rsid w:val="00374D26"/>
    <w:rsid w:val="003763F4"/>
    <w:rsid w:val="00380257"/>
    <w:rsid w:val="003805D1"/>
    <w:rsid w:val="003810E5"/>
    <w:rsid w:val="003825F4"/>
    <w:rsid w:val="0038340F"/>
    <w:rsid w:val="0038351F"/>
    <w:rsid w:val="00383A0F"/>
    <w:rsid w:val="00383A55"/>
    <w:rsid w:val="00383B96"/>
    <w:rsid w:val="00383D22"/>
    <w:rsid w:val="00383DC0"/>
    <w:rsid w:val="003865B4"/>
    <w:rsid w:val="00386D5F"/>
    <w:rsid w:val="003873FB"/>
    <w:rsid w:val="00387451"/>
    <w:rsid w:val="003877BE"/>
    <w:rsid w:val="00387B1E"/>
    <w:rsid w:val="00390F8B"/>
    <w:rsid w:val="00391D9A"/>
    <w:rsid w:val="003926E7"/>
    <w:rsid w:val="003929EC"/>
    <w:rsid w:val="00392E1B"/>
    <w:rsid w:val="00393B9F"/>
    <w:rsid w:val="00394DE6"/>
    <w:rsid w:val="0039656E"/>
    <w:rsid w:val="0039740E"/>
    <w:rsid w:val="00397EC7"/>
    <w:rsid w:val="00397F38"/>
    <w:rsid w:val="003A0F0C"/>
    <w:rsid w:val="003A1162"/>
    <w:rsid w:val="003A1228"/>
    <w:rsid w:val="003A1657"/>
    <w:rsid w:val="003A1A83"/>
    <w:rsid w:val="003A24A6"/>
    <w:rsid w:val="003A2576"/>
    <w:rsid w:val="003A25E1"/>
    <w:rsid w:val="003A278B"/>
    <w:rsid w:val="003A309F"/>
    <w:rsid w:val="003A38CD"/>
    <w:rsid w:val="003A3A14"/>
    <w:rsid w:val="003A50B2"/>
    <w:rsid w:val="003A5C85"/>
    <w:rsid w:val="003A6954"/>
    <w:rsid w:val="003A6D0E"/>
    <w:rsid w:val="003A6F01"/>
    <w:rsid w:val="003A6FFF"/>
    <w:rsid w:val="003B0EB0"/>
    <w:rsid w:val="003B1F22"/>
    <w:rsid w:val="003B2034"/>
    <w:rsid w:val="003B2EE7"/>
    <w:rsid w:val="003B3903"/>
    <w:rsid w:val="003B3DDB"/>
    <w:rsid w:val="003B4CB0"/>
    <w:rsid w:val="003B4F53"/>
    <w:rsid w:val="003B4F5B"/>
    <w:rsid w:val="003B5157"/>
    <w:rsid w:val="003B5785"/>
    <w:rsid w:val="003B5949"/>
    <w:rsid w:val="003B5A59"/>
    <w:rsid w:val="003B64B0"/>
    <w:rsid w:val="003B699E"/>
    <w:rsid w:val="003B767F"/>
    <w:rsid w:val="003C0507"/>
    <w:rsid w:val="003C07B1"/>
    <w:rsid w:val="003C0BDC"/>
    <w:rsid w:val="003C10C4"/>
    <w:rsid w:val="003C1850"/>
    <w:rsid w:val="003C1B69"/>
    <w:rsid w:val="003C20A3"/>
    <w:rsid w:val="003C26E3"/>
    <w:rsid w:val="003C2CB8"/>
    <w:rsid w:val="003C3416"/>
    <w:rsid w:val="003C410F"/>
    <w:rsid w:val="003C4873"/>
    <w:rsid w:val="003C4AA9"/>
    <w:rsid w:val="003C63CF"/>
    <w:rsid w:val="003C6F13"/>
    <w:rsid w:val="003C7310"/>
    <w:rsid w:val="003C7315"/>
    <w:rsid w:val="003D011F"/>
    <w:rsid w:val="003D0502"/>
    <w:rsid w:val="003D0D76"/>
    <w:rsid w:val="003D190B"/>
    <w:rsid w:val="003D1B97"/>
    <w:rsid w:val="003D1FA4"/>
    <w:rsid w:val="003D37F8"/>
    <w:rsid w:val="003D468B"/>
    <w:rsid w:val="003D5857"/>
    <w:rsid w:val="003D6419"/>
    <w:rsid w:val="003D6433"/>
    <w:rsid w:val="003D7620"/>
    <w:rsid w:val="003E0173"/>
    <w:rsid w:val="003E058B"/>
    <w:rsid w:val="003E0657"/>
    <w:rsid w:val="003E117C"/>
    <w:rsid w:val="003E2895"/>
    <w:rsid w:val="003E374D"/>
    <w:rsid w:val="003E3956"/>
    <w:rsid w:val="003E44AB"/>
    <w:rsid w:val="003E4585"/>
    <w:rsid w:val="003E484F"/>
    <w:rsid w:val="003E49BE"/>
    <w:rsid w:val="003E4C59"/>
    <w:rsid w:val="003E552C"/>
    <w:rsid w:val="003E561C"/>
    <w:rsid w:val="003E5720"/>
    <w:rsid w:val="003E627F"/>
    <w:rsid w:val="003E72B1"/>
    <w:rsid w:val="003F0294"/>
    <w:rsid w:val="003F06CF"/>
    <w:rsid w:val="003F0AB6"/>
    <w:rsid w:val="003F10C4"/>
    <w:rsid w:val="003F1586"/>
    <w:rsid w:val="003F2FF3"/>
    <w:rsid w:val="003F3115"/>
    <w:rsid w:val="003F35F6"/>
    <w:rsid w:val="003F3BD9"/>
    <w:rsid w:val="003F3FD4"/>
    <w:rsid w:val="003F4579"/>
    <w:rsid w:val="003F4B1B"/>
    <w:rsid w:val="003F4D9D"/>
    <w:rsid w:val="003F58EA"/>
    <w:rsid w:val="003F6607"/>
    <w:rsid w:val="003F72EE"/>
    <w:rsid w:val="003F7F0D"/>
    <w:rsid w:val="00400C1C"/>
    <w:rsid w:val="004012BF"/>
    <w:rsid w:val="00401C86"/>
    <w:rsid w:val="00402A56"/>
    <w:rsid w:val="004031E3"/>
    <w:rsid w:val="00403F87"/>
    <w:rsid w:val="004044A1"/>
    <w:rsid w:val="00404821"/>
    <w:rsid w:val="00405F83"/>
    <w:rsid w:val="00405FB6"/>
    <w:rsid w:val="00410445"/>
    <w:rsid w:val="00410D96"/>
    <w:rsid w:val="004113AB"/>
    <w:rsid w:val="00411EE3"/>
    <w:rsid w:val="0041296E"/>
    <w:rsid w:val="00412A4C"/>
    <w:rsid w:val="00412A5C"/>
    <w:rsid w:val="00412AF9"/>
    <w:rsid w:val="004131A7"/>
    <w:rsid w:val="004132E4"/>
    <w:rsid w:val="0041388A"/>
    <w:rsid w:val="00413C35"/>
    <w:rsid w:val="004145A3"/>
    <w:rsid w:val="00414F6A"/>
    <w:rsid w:val="00415290"/>
    <w:rsid w:val="004152B2"/>
    <w:rsid w:val="00415940"/>
    <w:rsid w:val="0041647F"/>
    <w:rsid w:val="004165FA"/>
    <w:rsid w:val="004174B5"/>
    <w:rsid w:val="00417917"/>
    <w:rsid w:val="00417A0C"/>
    <w:rsid w:val="004200DF"/>
    <w:rsid w:val="00421778"/>
    <w:rsid w:val="0042182B"/>
    <w:rsid w:val="0042214B"/>
    <w:rsid w:val="004225A0"/>
    <w:rsid w:val="00422718"/>
    <w:rsid w:val="004227D3"/>
    <w:rsid w:val="004231A0"/>
    <w:rsid w:val="00423A98"/>
    <w:rsid w:val="00424066"/>
    <w:rsid w:val="0042501E"/>
    <w:rsid w:val="0042513D"/>
    <w:rsid w:val="0042532E"/>
    <w:rsid w:val="0042546A"/>
    <w:rsid w:val="00425750"/>
    <w:rsid w:val="004258A9"/>
    <w:rsid w:val="00426288"/>
    <w:rsid w:val="0042641E"/>
    <w:rsid w:val="004264F0"/>
    <w:rsid w:val="00427B35"/>
    <w:rsid w:val="00430AD3"/>
    <w:rsid w:val="00432120"/>
    <w:rsid w:val="004328AE"/>
    <w:rsid w:val="00432C3D"/>
    <w:rsid w:val="00434E6E"/>
    <w:rsid w:val="00434F9E"/>
    <w:rsid w:val="00435714"/>
    <w:rsid w:val="004358AD"/>
    <w:rsid w:val="0043698C"/>
    <w:rsid w:val="00436CAF"/>
    <w:rsid w:val="004372AA"/>
    <w:rsid w:val="004374ED"/>
    <w:rsid w:val="0043790F"/>
    <w:rsid w:val="004379C7"/>
    <w:rsid w:val="00440063"/>
    <w:rsid w:val="00440B66"/>
    <w:rsid w:val="00440C44"/>
    <w:rsid w:val="004411E6"/>
    <w:rsid w:val="0044162B"/>
    <w:rsid w:val="0044171D"/>
    <w:rsid w:val="0044197A"/>
    <w:rsid w:val="0044287D"/>
    <w:rsid w:val="00442A73"/>
    <w:rsid w:val="00442C2E"/>
    <w:rsid w:val="00442CD8"/>
    <w:rsid w:val="004430B0"/>
    <w:rsid w:val="00443188"/>
    <w:rsid w:val="00443FB7"/>
    <w:rsid w:val="00444906"/>
    <w:rsid w:val="00444FC0"/>
    <w:rsid w:val="0044655D"/>
    <w:rsid w:val="004465DA"/>
    <w:rsid w:val="004465F3"/>
    <w:rsid w:val="00446C99"/>
    <w:rsid w:val="00446D48"/>
    <w:rsid w:val="00446D85"/>
    <w:rsid w:val="00450003"/>
    <w:rsid w:val="00450571"/>
    <w:rsid w:val="00450D9F"/>
    <w:rsid w:val="004513AE"/>
    <w:rsid w:val="00451954"/>
    <w:rsid w:val="00451BD0"/>
    <w:rsid w:val="00451BF1"/>
    <w:rsid w:val="004525C0"/>
    <w:rsid w:val="004528A2"/>
    <w:rsid w:val="00452A11"/>
    <w:rsid w:val="0045329E"/>
    <w:rsid w:val="0045490D"/>
    <w:rsid w:val="00454B31"/>
    <w:rsid w:val="00454B40"/>
    <w:rsid w:val="0045610F"/>
    <w:rsid w:val="00456156"/>
    <w:rsid w:val="004563EF"/>
    <w:rsid w:val="004565AF"/>
    <w:rsid w:val="004567B9"/>
    <w:rsid w:val="00457EA1"/>
    <w:rsid w:val="004605F3"/>
    <w:rsid w:val="00461322"/>
    <w:rsid w:val="00461940"/>
    <w:rsid w:val="004625B9"/>
    <w:rsid w:val="0046265B"/>
    <w:rsid w:val="00463303"/>
    <w:rsid w:val="00463A44"/>
    <w:rsid w:val="004642C0"/>
    <w:rsid w:val="004642E8"/>
    <w:rsid w:val="00465861"/>
    <w:rsid w:val="004659A9"/>
    <w:rsid w:val="00466384"/>
    <w:rsid w:val="004673C2"/>
    <w:rsid w:val="0046772B"/>
    <w:rsid w:val="00467AD8"/>
    <w:rsid w:val="00470872"/>
    <w:rsid w:val="004710FF"/>
    <w:rsid w:val="004712C3"/>
    <w:rsid w:val="00471B6B"/>
    <w:rsid w:val="00471E58"/>
    <w:rsid w:val="0047222F"/>
    <w:rsid w:val="00472533"/>
    <w:rsid w:val="004725F5"/>
    <w:rsid w:val="00472B8D"/>
    <w:rsid w:val="0047370F"/>
    <w:rsid w:val="00475242"/>
    <w:rsid w:val="00476F74"/>
    <w:rsid w:val="00477921"/>
    <w:rsid w:val="00477A9C"/>
    <w:rsid w:val="00477D30"/>
    <w:rsid w:val="00477FE2"/>
    <w:rsid w:val="004800C1"/>
    <w:rsid w:val="004815F2"/>
    <w:rsid w:val="00482EFA"/>
    <w:rsid w:val="00484FDE"/>
    <w:rsid w:val="0048552D"/>
    <w:rsid w:val="00485969"/>
    <w:rsid w:val="00485E28"/>
    <w:rsid w:val="00486088"/>
    <w:rsid w:val="004871B1"/>
    <w:rsid w:val="0049069D"/>
    <w:rsid w:val="00490C8B"/>
    <w:rsid w:val="00491907"/>
    <w:rsid w:val="00491B6E"/>
    <w:rsid w:val="00491EFF"/>
    <w:rsid w:val="004925EA"/>
    <w:rsid w:val="00493376"/>
    <w:rsid w:val="004946BE"/>
    <w:rsid w:val="00496250"/>
    <w:rsid w:val="004963ED"/>
    <w:rsid w:val="00497395"/>
    <w:rsid w:val="004A0CA8"/>
    <w:rsid w:val="004A22CE"/>
    <w:rsid w:val="004A2A9D"/>
    <w:rsid w:val="004A3B95"/>
    <w:rsid w:val="004A42AB"/>
    <w:rsid w:val="004A5C80"/>
    <w:rsid w:val="004A5F95"/>
    <w:rsid w:val="004A659B"/>
    <w:rsid w:val="004A7147"/>
    <w:rsid w:val="004A796B"/>
    <w:rsid w:val="004B0C1B"/>
    <w:rsid w:val="004B31A2"/>
    <w:rsid w:val="004B3679"/>
    <w:rsid w:val="004B5571"/>
    <w:rsid w:val="004B55C8"/>
    <w:rsid w:val="004B5833"/>
    <w:rsid w:val="004B6947"/>
    <w:rsid w:val="004B6D38"/>
    <w:rsid w:val="004B7B5B"/>
    <w:rsid w:val="004B7F7C"/>
    <w:rsid w:val="004C055F"/>
    <w:rsid w:val="004C1510"/>
    <w:rsid w:val="004C1A93"/>
    <w:rsid w:val="004C32E5"/>
    <w:rsid w:val="004C3667"/>
    <w:rsid w:val="004C371C"/>
    <w:rsid w:val="004C4680"/>
    <w:rsid w:val="004C4987"/>
    <w:rsid w:val="004C52C7"/>
    <w:rsid w:val="004C5565"/>
    <w:rsid w:val="004C57D1"/>
    <w:rsid w:val="004C61BF"/>
    <w:rsid w:val="004C629A"/>
    <w:rsid w:val="004C67E3"/>
    <w:rsid w:val="004C7142"/>
    <w:rsid w:val="004C7158"/>
    <w:rsid w:val="004D0380"/>
    <w:rsid w:val="004D0893"/>
    <w:rsid w:val="004D1688"/>
    <w:rsid w:val="004D1A25"/>
    <w:rsid w:val="004D2BDE"/>
    <w:rsid w:val="004D2F3E"/>
    <w:rsid w:val="004D30B9"/>
    <w:rsid w:val="004D3148"/>
    <w:rsid w:val="004D4908"/>
    <w:rsid w:val="004D4C14"/>
    <w:rsid w:val="004D5629"/>
    <w:rsid w:val="004D5683"/>
    <w:rsid w:val="004D580F"/>
    <w:rsid w:val="004D6D87"/>
    <w:rsid w:val="004D6F00"/>
    <w:rsid w:val="004D6F02"/>
    <w:rsid w:val="004D73DD"/>
    <w:rsid w:val="004E1C76"/>
    <w:rsid w:val="004E2218"/>
    <w:rsid w:val="004E2678"/>
    <w:rsid w:val="004E3F55"/>
    <w:rsid w:val="004E52D0"/>
    <w:rsid w:val="004E5761"/>
    <w:rsid w:val="004E596E"/>
    <w:rsid w:val="004E5C9B"/>
    <w:rsid w:val="004E62F5"/>
    <w:rsid w:val="004E6DE7"/>
    <w:rsid w:val="004F0AEE"/>
    <w:rsid w:val="004F1C21"/>
    <w:rsid w:val="004F1DF1"/>
    <w:rsid w:val="004F2BDF"/>
    <w:rsid w:val="004F3500"/>
    <w:rsid w:val="004F39E2"/>
    <w:rsid w:val="004F3A15"/>
    <w:rsid w:val="004F49F3"/>
    <w:rsid w:val="004F4EE3"/>
    <w:rsid w:val="004F506F"/>
    <w:rsid w:val="004F5C67"/>
    <w:rsid w:val="004F6214"/>
    <w:rsid w:val="004F6323"/>
    <w:rsid w:val="004F6463"/>
    <w:rsid w:val="004F6A47"/>
    <w:rsid w:val="004F70E5"/>
    <w:rsid w:val="004F72EA"/>
    <w:rsid w:val="004F7684"/>
    <w:rsid w:val="0050001F"/>
    <w:rsid w:val="00500182"/>
    <w:rsid w:val="005006D5"/>
    <w:rsid w:val="00500909"/>
    <w:rsid w:val="00501ADA"/>
    <w:rsid w:val="00502D08"/>
    <w:rsid w:val="0050397B"/>
    <w:rsid w:val="005044B5"/>
    <w:rsid w:val="00505219"/>
    <w:rsid w:val="005061F8"/>
    <w:rsid w:val="00507474"/>
    <w:rsid w:val="005077FD"/>
    <w:rsid w:val="00510E57"/>
    <w:rsid w:val="005110CE"/>
    <w:rsid w:val="00511116"/>
    <w:rsid w:val="00511781"/>
    <w:rsid w:val="00512A16"/>
    <w:rsid w:val="00512FF1"/>
    <w:rsid w:val="00513940"/>
    <w:rsid w:val="00514DB6"/>
    <w:rsid w:val="00515104"/>
    <w:rsid w:val="00515DF4"/>
    <w:rsid w:val="005164F0"/>
    <w:rsid w:val="00516E6B"/>
    <w:rsid w:val="00516F90"/>
    <w:rsid w:val="00517DA7"/>
    <w:rsid w:val="00517E9A"/>
    <w:rsid w:val="00520101"/>
    <w:rsid w:val="00520F90"/>
    <w:rsid w:val="00521591"/>
    <w:rsid w:val="00523596"/>
    <w:rsid w:val="00523E37"/>
    <w:rsid w:val="00523F79"/>
    <w:rsid w:val="0052464D"/>
    <w:rsid w:val="0052493C"/>
    <w:rsid w:val="005251B1"/>
    <w:rsid w:val="0052557C"/>
    <w:rsid w:val="005255C1"/>
    <w:rsid w:val="005256CF"/>
    <w:rsid w:val="005260CA"/>
    <w:rsid w:val="005265AC"/>
    <w:rsid w:val="005265BF"/>
    <w:rsid w:val="00527C19"/>
    <w:rsid w:val="0053016E"/>
    <w:rsid w:val="0053157E"/>
    <w:rsid w:val="00531805"/>
    <w:rsid w:val="005327ED"/>
    <w:rsid w:val="005332B1"/>
    <w:rsid w:val="00534A23"/>
    <w:rsid w:val="005353D4"/>
    <w:rsid w:val="00536A99"/>
    <w:rsid w:val="00537402"/>
    <w:rsid w:val="00537684"/>
    <w:rsid w:val="005379E1"/>
    <w:rsid w:val="00537DAB"/>
    <w:rsid w:val="00540336"/>
    <w:rsid w:val="00540997"/>
    <w:rsid w:val="005434BE"/>
    <w:rsid w:val="00543EA7"/>
    <w:rsid w:val="00544753"/>
    <w:rsid w:val="00545AE2"/>
    <w:rsid w:val="00546A90"/>
    <w:rsid w:val="00547D84"/>
    <w:rsid w:val="00547FED"/>
    <w:rsid w:val="005501FC"/>
    <w:rsid w:val="00550D39"/>
    <w:rsid w:val="00553CF4"/>
    <w:rsid w:val="00553F35"/>
    <w:rsid w:val="00553FE9"/>
    <w:rsid w:val="00555C8C"/>
    <w:rsid w:val="00556C5B"/>
    <w:rsid w:val="00556DF8"/>
    <w:rsid w:val="00557D9E"/>
    <w:rsid w:val="00560127"/>
    <w:rsid w:val="00560673"/>
    <w:rsid w:val="0056134F"/>
    <w:rsid w:val="0056185B"/>
    <w:rsid w:val="00561944"/>
    <w:rsid w:val="005622EA"/>
    <w:rsid w:val="00562C85"/>
    <w:rsid w:val="00563204"/>
    <w:rsid w:val="005633B1"/>
    <w:rsid w:val="00563412"/>
    <w:rsid w:val="005648DA"/>
    <w:rsid w:val="00564D31"/>
    <w:rsid w:val="00564EF9"/>
    <w:rsid w:val="00565274"/>
    <w:rsid w:val="00565A3B"/>
    <w:rsid w:val="00566CA7"/>
    <w:rsid w:val="00566CF9"/>
    <w:rsid w:val="005670EF"/>
    <w:rsid w:val="005670F9"/>
    <w:rsid w:val="005703B9"/>
    <w:rsid w:val="00571284"/>
    <w:rsid w:val="00571578"/>
    <w:rsid w:val="005715A4"/>
    <w:rsid w:val="005715B3"/>
    <w:rsid w:val="005718CB"/>
    <w:rsid w:val="00571A4F"/>
    <w:rsid w:val="00571F06"/>
    <w:rsid w:val="005731A8"/>
    <w:rsid w:val="005733A4"/>
    <w:rsid w:val="00573AD0"/>
    <w:rsid w:val="00574853"/>
    <w:rsid w:val="00575F03"/>
    <w:rsid w:val="00575F84"/>
    <w:rsid w:val="0057641D"/>
    <w:rsid w:val="00576733"/>
    <w:rsid w:val="00576C67"/>
    <w:rsid w:val="00576DC2"/>
    <w:rsid w:val="00581DBE"/>
    <w:rsid w:val="005824AC"/>
    <w:rsid w:val="005829EE"/>
    <w:rsid w:val="005832BE"/>
    <w:rsid w:val="0058334E"/>
    <w:rsid w:val="00584420"/>
    <w:rsid w:val="00584C93"/>
    <w:rsid w:val="005850FD"/>
    <w:rsid w:val="0058547B"/>
    <w:rsid w:val="0058739C"/>
    <w:rsid w:val="005901F9"/>
    <w:rsid w:val="00590C6F"/>
    <w:rsid w:val="00591469"/>
    <w:rsid w:val="0059231C"/>
    <w:rsid w:val="00592CF7"/>
    <w:rsid w:val="005933BA"/>
    <w:rsid w:val="00593CA5"/>
    <w:rsid w:val="00594D62"/>
    <w:rsid w:val="005950B4"/>
    <w:rsid w:val="00595442"/>
    <w:rsid w:val="005959AC"/>
    <w:rsid w:val="00595E01"/>
    <w:rsid w:val="00597493"/>
    <w:rsid w:val="00597982"/>
    <w:rsid w:val="005A0463"/>
    <w:rsid w:val="005A179F"/>
    <w:rsid w:val="005A1AC4"/>
    <w:rsid w:val="005A2E15"/>
    <w:rsid w:val="005A5367"/>
    <w:rsid w:val="005A5F3C"/>
    <w:rsid w:val="005A65F3"/>
    <w:rsid w:val="005A74C2"/>
    <w:rsid w:val="005A7E48"/>
    <w:rsid w:val="005B086A"/>
    <w:rsid w:val="005B0A60"/>
    <w:rsid w:val="005B0B48"/>
    <w:rsid w:val="005B0CE4"/>
    <w:rsid w:val="005B0E74"/>
    <w:rsid w:val="005B314F"/>
    <w:rsid w:val="005B590B"/>
    <w:rsid w:val="005B6C4B"/>
    <w:rsid w:val="005C0D62"/>
    <w:rsid w:val="005C3B53"/>
    <w:rsid w:val="005C3DFE"/>
    <w:rsid w:val="005C4F2A"/>
    <w:rsid w:val="005C536B"/>
    <w:rsid w:val="005C5402"/>
    <w:rsid w:val="005C5446"/>
    <w:rsid w:val="005C5662"/>
    <w:rsid w:val="005C5C69"/>
    <w:rsid w:val="005C624D"/>
    <w:rsid w:val="005C6DD9"/>
    <w:rsid w:val="005C7714"/>
    <w:rsid w:val="005C796F"/>
    <w:rsid w:val="005D04AD"/>
    <w:rsid w:val="005D072C"/>
    <w:rsid w:val="005D0DAC"/>
    <w:rsid w:val="005D0E17"/>
    <w:rsid w:val="005D1579"/>
    <w:rsid w:val="005D168C"/>
    <w:rsid w:val="005D31A2"/>
    <w:rsid w:val="005D31DE"/>
    <w:rsid w:val="005D322E"/>
    <w:rsid w:val="005D373D"/>
    <w:rsid w:val="005D3862"/>
    <w:rsid w:val="005D4751"/>
    <w:rsid w:val="005D49DF"/>
    <w:rsid w:val="005D5713"/>
    <w:rsid w:val="005D5BB2"/>
    <w:rsid w:val="005D5E19"/>
    <w:rsid w:val="005D5F1A"/>
    <w:rsid w:val="005D6608"/>
    <w:rsid w:val="005D6A60"/>
    <w:rsid w:val="005D7284"/>
    <w:rsid w:val="005E0F62"/>
    <w:rsid w:val="005E1BA6"/>
    <w:rsid w:val="005E394B"/>
    <w:rsid w:val="005E3D41"/>
    <w:rsid w:val="005E4446"/>
    <w:rsid w:val="005E4496"/>
    <w:rsid w:val="005E44EE"/>
    <w:rsid w:val="005E5189"/>
    <w:rsid w:val="005E5975"/>
    <w:rsid w:val="005E696B"/>
    <w:rsid w:val="005E6E85"/>
    <w:rsid w:val="005E7602"/>
    <w:rsid w:val="005F008A"/>
    <w:rsid w:val="005F02D7"/>
    <w:rsid w:val="005F0779"/>
    <w:rsid w:val="005F0F19"/>
    <w:rsid w:val="005F11C2"/>
    <w:rsid w:val="005F13C8"/>
    <w:rsid w:val="005F1649"/>
    <w:rsid w:val="005F25CF"/>
    <w:rsid w:val="005F29DB"/>
    <w:rsid w:val="005F343C"/>
    <w:rsid w:val="005F4745"/>
    <w:rsid w:val="005F5D31"/>
    <w:rsid w:val="005F5F19"/>
    <w:rsid w:val="005F6B3C"/>
    <w:rsid w:val="005F706E"/>
    <w:rsid w:val="005F710B"/>
    <w:rsid w:val="005F7168"/>
    <w:rsid w:val="005F762C"/>
    <w:rsid w:val="005F7F26"/>
    <w:rsid w:val="006002E6"/>
    <w:rsid w:val="0060251D"/>
    <w:rsid w:val="0060289E"/>
    <w:rsid w:val="00602BBF"/>
    <w:rsid w:val="00604299"/>
    <w:rsid w:val="0060435F"/>
    <w:rsid w:val="0060486F"/>
    <w:rsid w:val="006060B1"/>
    <w:rsid w:val="00606E94"/>
    <w:rsid w:val="00610928"/>
    <w:rsid w:val="006109D8"/>
    <w:rsid w:val="0061124A"/>
    <w:rsid w:val="0061219C"/>
    <w:rsid w:val="006123AE"/>
    <w:rsid w:val="00613BDC"/>
    <w:rsid w:val="006147F9"/>
    <w:rsid w:val="00615526"/>
    <w:rsid w:val="0061579D"/>
    <w:rsid w:val="00616D8E"/>
    <w:rsid w:val="00617AB4"/>
    <w:rsid w:val="00617AF5"/>
    <w:rsid w:val="00617B6B"/>
    <w:rsid w:val="00620FE1"/>
    <w:rsid w:val="006215A8"/>
    <w:rsid w:val="00621993"/>
    <w:rsid w:val="00622840"/>
    <w:rsid w:val="006235DA"/>
    <w:rsid w:val="0062374A"/>
    <w:rsid w:val="00624168"/>
    <w:rsid w:val="006242A1"/>
    <w:rsid w:val="006247BE"/>
    <w:rsid w:val="00624828"/>
    <w:rsid w:val="006248F9"/>
    <w:rsid w:val="00625175"/>
    <w:rsid w:val="00625CAB"/>
    <w:rsid w:val="006260AC"/>
    <w:rsid w:val="006275A3"/>
    <w:rsid w:val="00630139"/>
    <w:rsid w:val="006312DB"/>
    <w:rsid w:val="006314B5"/>
    <w:rsid w:val="00631994"/>
    <w:rsid w:val="0063253E"/>
    <w:rsid w:val="00632889"/>
    <w:rsid w:val="006335B8"/>
    <w:rsid w:val="00634B1A"/>
    <w:rsid w:val="006356B3"/>
    <w:rsid w:val="00635CC6"/>
    <w:rsid w:val="00635FCF"/>
    <w:rsid w:val="006365E6"/>
    <w:rsid w:val="00636A0B"/>
    <w:rsid w:val="00640B7B"/>
    <w:rsid w:val="006416BE"/>
    <w:rsid w:val="00641944"/>
    <w:rsid w:val="00641AD1"/>
    <w:rsid w:val="006420FE"/>
    <w:rsid w:val="006424F6"/>
    <w:rsid w:val="00643121"/>
    <w:rsid w:val="006434AE"/>
    <w:rsid w:val="0064458F"/>
    <w:rsid w:val="0064616D"/>
    <w:rsid w:val="0064716F"/>
    <w:rsid w:val="006508E3"/>
    <w:rsid w:val="00650FA6"/>
    <w:rsid w:val="0065241C"/>
    <w:rsid w:val="006528DA"/>
    <w:rsid w:val="00652B0E"/>
    <w:rsid w:val="0065318B"/>
    <w:rsid w:val="006539C9"/>
    <w:rsid w:val="00653F7B"/>
    <w:rsid w:val="0065521E"/>
    <w:rsid w:val="00655C31"/>
    <w:rsid w:val="00656C54"/>
    <w:rsid w:val="006615FB"/>
    <w:rsid w:val="00661982"/>
    <w:rsid w:val="006619C1"/>
    <w:rsid w:val="0066296F"/>
    <w:rsid w:val="00664495"/>
    <w:rsid w:val="00664B0C"/>
    <w:rsid w:val="0066511A"/>
    <w:rsid w:val="006664A8"/>
    <w:rsid w:val="00666568"/>
    <w:rsid w:val="006666E6"/>
    <w:rsid w:val="0066736A"/>
    <w:rsid w:val="00671306"/>
    <w:rsid w:val="00671E4D"/>
    <w:rsid w:val="00672406"/>
    <w:rsid w:val="00673B41"/>
    <w:rsid w:val="0067517C"/>
    <w:rsid w:val="0067545F"/>
    <w:rsid w:val="006756D9"/>
    <w:rsid w:val="00675965"/>
    <w:rsid w:val="00676125"/>
    <w:rsid w:val="006778BA"/>
    <w:rsid w:val="0067794B"/>
    <w:rsid w:val="006807B6"/>
    <w:rsid w:val="00680E6A"/>
    <w:rsid w:val="006816A6"/>
    <w:rsid w:val="006817BF"/>
    <w:rsid w:val="00681E5D"/>
    <w:rsid w:val="00682558"/>
    <w:rsid w:val="0068255F"/>
    <w:rsid w:val="00682730"/>
    <w:rsid w:val="00682BBB"/>
    <w:rsid w:val="0068349E"/>
    <w:rsid w:val="0068378A"/>
    <w:rsid w:val="00683A66"/>
    <w:rsid w:val="00684952"/>
    <w:rsid w:val="00684F20"/>
    <w:rsid w:val="00685BBB"/>
    <w:rsid w:val="00686743"/>
    <w:rsid w:val="00687D1A"/>
    <w:rsid w:val="00690213"/>
    <w:rsid w:val="0069088A"/>
    <w:rsid w:val="00690979"/>
    <w:rsid w:val="00690F2F"/>
    <w:rsid w:val="006919AA"/>
    <w:rsid w:val="0069259D"/>
    <w:rsid w:val="00692FFB"/>
    <w:rsid w:val="006930B9"/>
    <w:rsid w:val="00693A8E"/>
    <w:rsid w:val="00693FB0"/>
    <w:rsid w:val="00694688"/>
    <w:rsid w:val="00694C7C"/>
    <w:rsid w:val="006963EA"/>
    <w:rsid w:val="00696BE7"/>
    <w:rsid w:val="00696D7B"/>
    <w:rsid w:val="006971F7"/>
    <w:rsid w:val="00697464"/>
    <w:rsid w:val="00697627"/>
    <w:rsid w:val="00697891"/>
    <w:rsid w:val="006A0792"/>
    <w:rsid w:val="006A0BC5"/>
    <w:rsid w:val="006A22A7"/>
    <w:rsid w:val="006A2473"/>
    <w:rsid w:val="006A248B"/>
    <w:rsid w:val="006A2A1A"/>
    <w:rsid w:val="006A2A87"/>
    <w:rsid w:val="006A3797"/>
    <w:rsid w:val="006A38CA"/>
    <w:rsid w:val="006A3D57"/>
    <w:rsid w:val="006A4871"/>
    <w:rsid w:val="006A543A"/>
    <w:rsid w:val="006A5FF2"/>
    <w:rsid w:val="006A73C1"/>
    <w:rsid w:val="006A78BC"/>
    <w:rsid w:val="006A7E4E"/>
    <w:rsid w:val="006B0913"/>
    <w:rsid w:val="006B118F"/>
    <w:rsid w:val="006B142F"/>
    <w:rsid w:val="006B14DE"/>
    <w:rsid w:val="006B280F"/>
    <w:rsid w:val="006B32C4"/>
    <w:rsid w:val="006B33D9"/>
    <w:rsid w:val="006B35AE"/>
    <w:rsid w:val="006B39E3"/>
    <w:rsid w:val="006B4D35"/>
    <w:rsid w:val="006B4E61"/>
    <w:rsid w:val="006B4FC2"/>
    <w:rsid w:val="006B5440"/>
    <w:rsid w:val="006B56BA"/>
    <w:rsid w:val="006B5D94"/>
    <w:rsid w:val="006B7F14"/>
    <w:rsid w:val="006B7F44"/>
    <w:rsid w:val="006C0F5E"/>
    <w:rsid w:val="006C1AF9"/>
    <w:rsid w:val="006C2632"/>
    <w:rsid w:val="006C2E97"/>
    <w:rsid w:val="006C31E5"/>
    <w:rsid w:val="006C33D3"/>
    <w:rsid w:val="006C35AA"/>
    <w:rsid w:val="006C3ED3"/>
    <w:rsid w:val="006C42B4"/>
    <w:rsid w:val="006C430A"/>
    <w:rsid w:val="006C475B"/>
    <w:rsid w:val="006C498A"/>
    <w:rsid w:val="006C4DDF"/>
    <w:rsid w:val="006C5B65"/>
    <w:rsid w:val="006C5B7C"/>
    <w:rsid w:val="006C6408"/>
    <w:rsid w:val="006C6D73"/>
    <w:rsid w:val="006C7644"/>
    <w:rsid w:val="006D0566"/>
    <w:rsid w:val="006D06A3"/>
    <w:rsid w:val="006D2B99"/>
    <w:rsid w:val="006D33A9"/>
    <w:rsid w:val="006D367D"/>
    <w:rsid w:val="006D3E5C"/>
    <w:rsid w:val="006D4628"/>
    <w:rsid w:val="006D4EEB"/>
    <w:rsid w:val="006D4EF5"/>
    <w:rsid w:val="006D4FA6"/>
    <w:rsid w:val="006D5510"/>
    <w:rsid w:val="006D56B4"/>
    <w:rsid w:val="006D5D43"/>
    <w:rsid w:val="006D6409"/>
    <w:rsid w:val="006D65EF"/>
    <w:rsid w:val="006D7B26"/>
    <w:rsid w:val="006E01B1"/>
    <w:rsid w:val="006E0251"/>
    <w:rsid w:val="006E0728"/>
    <w:rsid w:val="006E11CF"/>
    <w:rsid w:val="006E18ED"/>
    <w:rsid w:val="006E2133"/>
    <w:rsid w:val="006E2E0E"/>
    <w:rsid w:val="006E2F55"/>
    <w:rsid w:val="006E38A2"/>
    <w:rsid w:val="006E3922"/>
    <w:rsid w:val="006E3DFA"/>
    <w:rsid w:val="006E4492"/>
    <w:rsid w:val="006E4616"/>
    <w:rsid w:val="006E4639"/>
    <w:rsid w:val="006E4799"/>
    <w:rsid w:val="006E54FF"/>
    <w:rsid w:val="006E5B9F"/>
    <w:rsid w:val="006E5E28"/>
    <w:rsid w:val="006E5F86"/>
    <w:rsid w:val="006E6353"/>
    <w:rsid w:val="006E63D3"/>
    <w:rsid w:val="006E6E31"/>
    <w:rsid w:val="006E747C"/>
    <w:rsid w:val="006E76C5"/>
    <w:rsid w:val="006E7B5C"/>
    <w:rsid w:val="006F0496"/>
    <w:rsid w:val="006F05B3"/>
    <w:rsid w:val="006F0EF0"/>
    <w:rsid w:val="006F1069"/>
    <w:rsid w:val="006F1AD5"/>
    <w:rsid w:val="006F1B2C"/>
    <w:rsid w:val="006F1F39"/>
    <w:rsid w:val="006F221E"/>
    <w:rsid w:val="006F2B3D"/>
    <w:rsid w:val="006F4DA0"/>
    <w:rsid w:val="006F55C2"/>
    <w:rsid w:val="006F59A5"/>
    <w:rsid w:val="006F5E23"/>
    <w:rsid w:val="006F642B"/>
    <w:rsid w:val="006F743A"/>
    <w:rsid w:val="006F7E86"/>
    <w:rsid w:val="00700D67"/>
    <w:rsid w:val="007011FD"/>
    <w:rsid w:val="00701B5D"/>
    <w:rsid w:val="00701D67"/>
    <w:rsid w:val="00702398"/>
    <w:rsid w:val="00702E7C"/>
    <w:rsid w:val="00704591"/>
    <w:rsid w:val="00704672"/>
    <w:rsid w:val="007047EA"/>
    <w:rsid w:val="00705645"/>
    <w:rsid w:val="00705A72"/>
    <w:rsid w:val="0070643F"/>
    <w:rsid w:val="00706715"/>
    <w:rsid w:val="00706C93"/>
    <w:rsid w:val="00707F39"/>
    <w:rsid w:val="0071091F"/>
    <w:rsid w:val="00711522"/>
    <w:rsid w:val="00711C41"/>
    <w:rsid w:val="00711F6B"/>
    <w:rsid w:val="007120BC"/>
    <w:rsid w:val="007120BD"/>
    <w:rsid w:val="0071233A"/>
    <w:rsid w:val="00712C41"/>
    <w:rsid w:val="00713136"/>
    <w:rsid w:val="00713905"/>
    <w:rsid w:val="00713A69"/>
    <w:rsid w:val="0071527F"/>
    <w:rsid w:val="00715485"/>
    <w:rsid w:val="00715F31"/>
    <w:rsid w:val="00716143"/>
    <w:rsid w:val="0071637D"/>
    <w:rsid w:val="00716B25"/>
    <w:rsid w:val="0071761C"/>
    <w:rsid w:val="00717703"/>
    <w:rsid w:val="00717D9C"/>
    <w:rsid w:val="00720E63"/>
    <w:rsid w:val="00721CDB"/>
    <w:rsid w:val="00721E85"/>
    <w:rsid w:val="00722203"/>
    <w:rsid w:val="00722423"/>
    <w:rsid w:val="00722DA9"/>
    <w:rsid w:val="00723416"/>
    <w:rsid w:val="00723F4C"/>
    <w:rsid w:val="00725137"/>
    <w:rsid w:val="00725C43"/>
    <w:rsid w:val="007261FB"/>
    <w:rsid w:val="0072625B"/>
    <w:rsid w:val="00727514"/>
    <w:rsid w:val="00730BDF"/>
    <w:rsid w:val="00731505"/>
    <w:rsid w:val="00731AFA"/>
    <w:rsid w:val="00731F0D"/>
    <w:rsid w:val="00732F6C"/>
    <w:rsid w:val="0073323B"/>
    <w:rsid w:val="007337C5"/>
    <w:rsid w:val="007349DA"/>
    <w:rsid w:val="007355AC"/>
    <w:rsid w:val="00735B8F"/>
    <w:rsid w:val="0073699D"/>
    <w:rsid w:val="007369BE"/>
    <w:rsid w:val="00737131"/>
    <w:rsid w:val="00737397"/>
    <w:rsid w:val="00740179"/>
    <w:rsid w:val="00740BBF"/>
    <w:rsid w:val="0074271D"/>
    <w:rsid w:val="00743B81"/>
    <w:rsid w:val="0074404D"/>
    <w:rsid w:val="0074479F"/>
    <w:rsid w:val="0074553F"/>
    <w:rsid w:val="00745C5C"/>
    <w:rsid w:val="00747117"/>
    <w:rsid w:val="0074728A"/>
    <w:rsid w:val="00747FD2"/>
    <w:rsid w:val="007503B3"/>
    <w:rsid w:val="00751ECE"/>
    <w:rsid w:val="00751F08"/>
    <w:rsid w:val="00752AD5"/>
    <w:rsid w:val="00753BDF"/>
    <w:rsid w:val="00754277"/>
    <w:rsid w:val="0075431B"/>
    <w:rsid w:val="00755A01"/>
    <w:rsid w:val="00755C15"/>
    <w:rsid w:val="00755FFA"/>
    <w:rsid w:val="00760632"/>
    <w:rsid w:val="00760EA5"/>
    <w:rsid w:val="007617E7"/>
    <w:rsid w:val="00761E7D"/>
    <w:rsid w:val="00761EA3"/>
    <w:rsid w:val="0076333D"/>
    <w:rsid w:val="007633F8"/>
    <w:rsid w:val="00763497"/>
    <w:rsid w:val="00763715"/>
    <w:rsid w:val="007644FB"/>
    <w:rsid w:val="00764683"/>
    <w:rsid w:val="00764B30"/>
    <w:rsid w:val="00764D4B"/>
    <w:rsid w:val="00764F8C"/>
    <w:rsid w:val="007651BF"/>
    <w:rsid w:val="007651D9"/>
    <w:rsid w:val="00766907"/>
    <w:rsid w:val="00770454"/>
    <w:rsid w:val="00770791"/>
    <w:rsid w:val="00771974"/>
    <w:rsid w:val="00772E72"/>
    <w:rsid w:val="007735F4"/>
    <w:rsid w:val="00773F16"/>
    <w:rsid w:val="00774495"/>
    <w:rsid w:val="0077449B"/>
    <w:rsid w:val="0077523F"/>
    <w:rsid w:val="00777273"/>
    <w:rsid w:val="007778FD"/>
    <w:rsid w:val="007806E4"/>
    <w:rsid w:val="00780EDF"/>
    <w:rsid w:val="0078104D"/>
    <w:rsid w:val="00781BEF"/>
    <w:rsid w:val="007820D0"/>
    <w:rsid w:val="0078212C"/>
    <w:rsid w:val="007824AF"/>
    <w:rsid w:val="007830D5"/>
    <w:rsid w:val="00784667"/>
    <w:rsid w:val="00784A2A"/>
    <w:rsid w:val="00785C49"/>
    <w:rsid w:val="00785E89"/>
    <w:rsid w:val="0078674C"/>
    <w:rsid w:val="007869DB"/>
    <w:rsid w:val="007909F7"/>
    <w:rsid w:val="00790C62"/>
    <w:rsid w:val="007916DB"/>
    <w:rsid w:val="00792A63"/>
    <w:rsid w:val="00794017"/>
    <w:rsid w:val="007950DB"/>
    <w:rsid w:val="00795DB7"/>
    <w:rsid w:val="0079709D"/>
    <w:rsid w:val="00797F0D"/>
    <w:rsid w:val="007A00FA"/>
    <w:rsid w:val="007A0529"/>
    <w:rsid w:val="007A094C"/>
    <w:rsid w:val="007A0E44"/>
    <w:rsid w:val="007A0E77"/>
    <w:rsid w:val="007A1636"/>
    <w:rsid w:val="007A38E8"/>
    <w:rsid w:val="007A3E99"/>
    <w:rsid w:val="007A535C"/>
    <w:rsid w:val="007A54EC"/>
    <w:rsid w:val="007A5A52"/>
    <w:rsid w:val="007A6611"/>
    <w:rsid w:val="007A7C35"/>
    <w:rsid w:val="007B099C"/>
    <w:rsid w:val="007B0CD6"/>
    <w:rsid w:val="007B170B"/>
    <w:rsid w:val="007B2351"/>
    <w:rsid w:val="007B284B"/>
    <w:rsid w:val="007B2E8C"/>
    <w:rsid w:val="007B2FE2"/>
    <w:rsid w:val="007B3079"/>
    <w:rsid w:val="007B35E3"/>
    <w:rsid w:val="007B37E9"/>
    <w:rsid w:val="007B3B6C"/>
    <w:rsid w:val="007B3D5F"/>
    <w:rsid w:val="007B414A"/>
    <w:rsid w:val="007B42BC"/>
    <w:rsid w:val="007B458E"/>
    <w:rsid w:val="007B564C"/>
    <w:rsid w:val="007B6098"/>
    <w:rsid w:val="007B6A59"/>
    <w:rsid w:val="007B784C"/>
    <w:rsid w:val="007B7A62"/>
    <w:rsid w:val="007C0026"/>
    <w:rsid w:val="007C0DDF"/>
    <w:rsid w:val="007C10FE"/>
    <w:rsid w:val="007C1273"/>
    <w:rsid w:val="007C159F"/>
    <w:rsid w:val="007C21B8"/>
    <w:rsid w:val="007C38DF"/>
    <w:rsid w:val="007C4493"/>
    <w:rsid w:val="007C5A42"/>
    <w:rsid w:val="007C69A9"/>
    <w:rsid w:val="007C7966"/>
    <w:rsid w:val="007D07F2"/>
    <w:rsid w:val="007D1A82"/>
    <w:rsid w:val="007D5631"/>
    <w:rsid w:val="007D66F1"/>
    <w:rsid w:val="007D6B52"/>
    <w:rsid w:val="007D6E9F"/>
    <w:rsid w:val="007D6EBE"/>
    <w:rsid w:val="007D712D"/>
    <w:rsid w:val="007D7643"/>
    <w:rsid w:val="007E0B60"/>
    <w:rsid w:val="007E151C"/>
    <w:rsid w:val="007E16A4"/>
    <w:rsid w:val="007E19EA"/>
    <w:rsid w:val="007E1BDD"/>
    <w:rsid w:val="007E272D"/>
    <w:rsid w:val="007E292D"/>
    <w:rsid w:val="007E48FA"/>
    <w:rsid w:val="007E591D"/>
    <w:rsid w:val="007E6FD3"/>
    <w:rsid w:val="007E743D"/>
    <w:rsid w:val="007E750C"/>
    <w:rsid w:val="007F00C2"/>
    <w:rsid w:val="007F02FC"/>
    <w:rsid w:val="007F0735"/>
    <w:rsid w:val="007F227D"/>
    <w:rsid w:val="007F3E0C"/>
    <w:rsid w:val="007F3F58"/>
    <w:rsid w:val="007F596B"/>
    <w:rsid w:val="007F712E"/>
    <w:rsid w:val="007F725B"/>
    <w:rsid w:val="007F7D2E"/>
    <w:rsid w:val="008005BC"/>
    <w:rsid w:val="00800BB3"/>
    <w:rsid w:val="00801742"/>
    <w:rsid w:val="00801F5D"/>
    <w:rsid w:val="008023B7"/>
    <w:rsid w:val="00802E1C"/>
    <w:rsid w:val="00803519"/>
    <w:rsid w:val="008036D3"/>
    <w:rsid w:val="00803754"/>
    <w:rsid w:val="00804115"/>
    <w:rsid w:val="00804A28"/>
    <w:rsid w:val="0080591F"/>
    <w:rsid w:val="0080614F"/>
    <w:rsid w:val="00806480"/>
    <w:rsid w:val="00811C5E"/>
    <w:rsid w:val="00811DDF"/>
    <w:rsid w:val="008130D6"/>
    <w:rsid w:val="00813D89"/>
    <w:rsid w:val="008158C3"/>
    <w:rsid w:val="00815BD7"/>
    <w:rsid w:val="00815CF7"/>
    <w:rsid w:val="00816A46"/>
    <w:rsid w:val="008214B9"/>
    <w:rsid w:val="008223B7"/>
    <w:rsid w:val="0082289D"/>
    <w:rsid w:val="0082487A"/>
    <w:rsid w:val="00824B1F"/>
    <w:rsid w:val="008254D9"/>
    <w:rsid w:val="00825B25"/>
    <w:rsid w:val="00826E9A"/>
    <w:rsid w:val="00827A97"/>
    <w:rsid w:val="00830C01"/>
    <w:rsid w:val="008317D0"/>
    <w:rsid w:val="00831B58"/>
    <w:rsid w:val="00832CEE"/>
    <w:rsid w:val="008332CE"/>
    <w:rsid w:val="008340A4"/>
    <w:rsid w:val="00834179"/>
    <w:rsid w:val="00835C34"/>
    <w:rsid w:val="00835E68"/>
    <w:rsid w:val="00836286"/>
    <w:rsid w:val="008363B4"/>
    <w:rsid w:val="00836979"/>
    <w:rsid w:val="00837489"/>
    <w:rsid w:val="00837637"/>
    <w:rsid w:val="00837A2D"/>
    <w:rsid w:val="00837D71"/>
    <w:rsid w:val="00837ED5"/>
    <w:rsid w:val="00840412"/>
    <w:rsid w:val="00841C69"/>
    <w:rsid w:val="00842106"/>
    <w:rsid w:val="0084226D"/>
    <w:rsid w:val="008425F6"/>
    <w:rsid w:val="008429AB"/>
    <w:rsid w:val="00843507"/>
    <w:rsid w:val="0084429E"/>
    <w:rsid w:val="00844AC4"/>
    <w:rsid w:val="008465C9"/>
    <w:rsid w:val="00846650"/>
    <w:rsid w:val="00846929"/>
    <w:rsid w:val="00847202"/>
    <w:rsid w:val="0084732F"/>
    <w:rsid w:val="00847A28"/>
    <w:rsid w:val="008506A1"/>
    <w:rsid w:val="008507A8"/>
    <w:rsid w:val="008508E6"/>
    <w:rsid w:val="00850F9C"/>
    <w:rsid w:val="008519C8"/>
    <w:rsid w:val="0085222F"/>
    <w:rsid w:val="008528B2"/>
    <w:rsid w:val="00852C30"/>
    <w:rsid w:val="00852DCB"/>
    <w:rsid w:val="00852EF7"/>
    <w:rsid w:val="008530D6"/>
    <w:rsid w:val="00853222"/>
    <w:rsid w:val="00853410"/>
    <w:rsid w:val="00853B64"/>
    <w:rsid w:val="00855DC8"/>
    <w:rsid w:val="0085716A"/>
    <w:rsid w:val="00857312"/>
    <w:rsid w:val="00857CCE"/>
    <w:rsid w:val="008604DB"/>
    <w:rsid w:val="00860AEA"/>
    <w:rsid w:val="00860BFE"/>
    <w:rsid w:val="00861191"/>
    <w:rsid w:val="00861305"/>
    <w:rsid w:val="00861423"/>
    <w:rsid w:val="00861A07"/>
    <w:rsid w:val="00861A6F"/>
    <w:rsid w:val="00861C87"/>
    <w:rsid w:val="00862196"/>
    <w:rsid w:val="00862705"/>
    <w:rsid w:val="00863233"/>
    <w:rsid w:val="008646AD"/>
    <w:rsid w:val="00864B60"/>
    <w:rsid w:val="00865813"/>
    <w:rsid w:val="0086585E"/>
    <w:rsid w:val="00865C10"/>
    <w:rsid w:val="00866CCC"/>
    <w:rsid w:val="008674F8"/>
    <w:rsid w:val="00867A7B"/>
    <w:rsid w:val="00870834"/>
    <w:rsid w:val="00870FED"/>
    <w:rsid w:val="00870FFB"/>
    <w:rsid w:val="00872DD6"/>
    <w:rsid w:val="00872F87"/>
    <w:rsid w:val="0087360A"/>
    <w:rsid w:val="00873A61"/>
    <w:rsid w:val="00874598"/>
    <w:rsid w:val="00874AAA"/>
    <w:rsid w:val="00874AFC"/>
    <w:rsid w:val="00875049"/>
    <w:rsid w:val="00875637"/>
    <w:rsid w:val="00876310"/>
    <w:rsid w:val="008765AC"/>
    <w:rsid w:val="00876B62"/>
    <w:rsid w:val="00876B92"/>
    <w:rsid w:val="00876D12"/>
    <w:rsid w:val="00877AD1"/>
    <w:rsid w:val="00880148"/>
    <w:rsid w:val="00880300"/>
    <w:rsid w:val="0088354F"/>
    <w:rsid w:val="00883623"/>
    <w:rsid w:val="008856E7"/>
    <w:rsid w:val="00886C88"/>
    <w:rsid w:val="008871BD"/>
    <w:rsid w:val="0088766C"/>
    <w:rsid w:val="008901E1"/>
    <w:rsid w:val="00890E74"/>
    <w:rsid w:val="008912F9"/>
    <w:rsid w:val="008913B3"/>
    <w:rsid w:val="00891437"/>
    <w:rsid w:val="00892155"/>
    <w:rsid w:val="0089219B"/>
    <w:rsid w:val="008922E3"/>
    <w:rsid w:val="00892BF3"/>
    <w:rsid w:val="008933BE"/>
    <w:rsid w:val="00894AFB"/>
    <w:rsid w:val="00895E77"/>
    <w:rsid w:val="008969AC"/>
    <w:rsid w:val="00896A64"/>
    <w:rsid w:val="00897545"/>
    <w:rsid w:val="00897E42"/>
    <w:rsid w:val="008A0BD9"/>
    <w:rsid w:val="008A1900"/>
    <w:rsid w:val="008A2185"/>
    <w:rsid w:val="008A2F80"/>
    <w:rsid w:val="008A30B0"/>
    <w:rsid w:val="008A4531"/>
    <w:rsid w:val="008A48F7"/>
    <w:rsid w:val="008A4CEC"/>
    <w:rsid w:val="008A51BD"/>
    <w:rsid w:val="008A54D3"/>
    <w:rsid w:val="008A566F"/>
    <w:rsid w:val="008A5BEB"/>
    <w:rsid w:val="008A5C91"/>
    <w:rsid w:val="008A6395"/>
    <w:rsid w:val="008A67CD"/>
    <w:rsid w:val="008A6947"/>
    <w:rsid w:val="008A6C47"/>
    <w:rsid w:val="008A7984"/>
    <w:rsid w:val="008B0811"/>
    <w:rsid w:val="008B09A7"/>
    <w:rsid w:val="008B0A11"/>
    <w:rsid w:val="008B0A8E"/>
    <w:rsid w:val="008B144B"/>
    <w:rsid w:val="008B3837"/>
    <w:rsid w:val="008B39DB"/>
    <w:rsid w:val="008B3B21"/>
    <w:rsid w:val="008B5B18"/>
    <w:rsid w:val="008B5F74"/>
    <w:rsid w:val="008B64FB"/>
    <w:rsid w:val="008B65FC"/>
    <w:rsid w:val="008C1480"/>
    <w:rsid w:val="008C255F"/>
    <w:rsid w:val="008C2D12"/>
    <w:rsid w:val="008C381B"/>
    <w:rsid w:val="008C42A0"/>
    <w:rsid w:val="008C5611"/>
    <w:rsid w:val="008C7CB6"/>
    <w:rsid w:val="008D030E"/>
    <w:rsid w:val="008D062F"/>
    <w:rsid w:val="008D3061"/>
    <w:rsid w:val="008D30BD"/>
    <w:rsid w:val="008D3B5F"/>
    <w:rsid w:val="008D4026"/>
    <w:rsid w:val="008D445A"/>
    <w:rsid w:val="008D4D12"/>
    <w:rsid w:val="008D4D80"/>
    <w:rsid w:val="008D5598"/>
    <w:rsid w:val="008D5A6F"/>
    <w:rsid w:val="008D5BF8"/>
    <w:rsid w:val="008D60D1"/>
    <w:rsid w:val="008D6941"/>
    <w:rsid w:val="008D6CBF"/>
    <w:rsid w:val="008D77DE"/>
    <w:rsid w:val="008D7D3F"/>
    <w:rsid w:val="008D7D89"/>
    <w:rsid w:val="008D7FD5"/>
    <w:rsid w:val="008E02E2"/>
    <w:rsid w:val="008E0660"/>
    <w:rsid w:val="008E0DFF"/>
    <w:rsid w:val="008E1137"/>
    <w:rsid w:val="008E167C"/>
    <w:rsid w:val="008E17FB"/>
    <w:rsid w:val="008E1FB5"/>
    <w:rsid w:val="008E2D4C"/>
    <w:rsid w:val="008E2EE1"/>
    <w:rsid w:val="008E3839"/>
    <w:rsid w:val="008E3A52"/>
    <w:rsid w:val="008E46B0"/>
    <w:rsid w:val="008E47A9"/>
    <w:rsid w:val="008E47D8"/>
    <w:rsid w:val="008E4C83"/>
    <w:rsid w:val="008E5C7C"/>
    <w:rsid w:val="008E6606"/>
    <w:rsid w:val="008E6A79"/>
    <w:rsid w:val="008E6E45"/>
    <w:rsid w:val="008E7188"/>
    <w:rsid w:val="008E7D25"/>
    <w:rsid w:val="008E7E1D"/>
    <w:rsid w:val="008F0037"/>
    <w:rsid w:val="008F1B84"/>
    <w:rsid w:val="008F268E"/>
    <w:rsid w:val="008F2BA6"/>
    <w:rsid w:val="008F3305"/>
    <w:rsid w:val="008F3388"/>
    <w:rsid w:val="008F3655"/>
    <w:rsid w:val="008F3B86"/>
    <w:rsid w:val="008F464A"/>
    <w:rsid w:val="008F67E8"/>
    <w:rsid w:val="008F67EF"/>
    <w:rsid w:val="008F740D"/>
    <w:rsid w:val="009001BF"/>
    <w:rsid w:val="0090091D"/>
    <w:rsid w:val="0090096C"/>
    <w:rsid w:val="0090196C"/>
    <w:rsid w:val="009020E6"/>
    <w:rsid w:val="00902EAB"/>
    <w:rsid w:val="0090342C"/>
    <w:rsid w:val="00903C7B"/>
    <w:rsid w:val="00903F11"/>
    <w:rsid w:val="00903FBD"/>
    <w:rsid w:val="009041B2"/>
    <w:rsid w:val="00905014"/>
    <w:rsid w:val="00905204"/>
    <w:rsid w:val="009056BD"/>
    <w:rsid w:val="00906B69"/>
    <w:rsid w:val="0091023A"/>
    <w:rsid w:val="00910FF7"/>
    <w:rsid w:val="00911509"/>
    <w:rsid w:val="0091188C"/>
    <w:rsid w:val="009119DB"/>
    <w:rsid w:val="0091243F"/>
    <w:rsid w:val="009129DE"/>
    <w:rsid w:val="00912DE1"/>
    <w:rsid w:val="00915D9E"/>
    <w:rsid w:val="00916526"/>
    <w:rsid w:val="0091658A"/>
    <w:rsid w:val="009166D6"/>
    <w:rsid w:val="00916955"/>
    <w:rsid w:val="00916ED6"/>
    <w:rsid w:val="00916FA9"/>
    <w:rsid w:val="00917424"/>
    <w:rsid w:val="00917B37"/>
    <w:rsid w:val="009224AE"/>
    <w:rsid w:val="009227C6"/>
    <w:rsid w:val="009234FA"/>
    <w:rsid w:val="00924B9B"/>
    <w:rsid w:val="0092558D"/>
    <w:rsid w:val="00925D52"/>
    <w:rsid w:val="00925E8D"/>
    <w:rsid w:val="00926894"/>
    <w:rsid w:val="00926C21"/>
    <w:rsid w:val="009273C0"/>
    <w:rsid w:val="0092786E"/>
    <w:rsid w:val="00927DA6"/>
    <w:rsid w:val="00931196"/>
    <w:rsid w:val="009312FE"/>
    <w:rsid w:val="00931CBC"/>
    <w:rsid w:val="009322F8"/>
    <w:rsid w:val="00932379"/>
    <w:rsid w:val="00932C3C"/>
    <w:rsid w:val="00932D5B"/>
    <w:rsid w:val="00933484"/>
    <w:rsid w:val="00933C98"/>
    <w:rsid w:val="00933D3E"/>
    <w:rsid w:val="00935026"/>
    <w:rsid w:val="00935F0D"/>
    <w:rsid w:val="00936BF2"/>
    <w:rsid w:val="00940AE0"/>
    <w:rsid w:val="00940EB5"/>
    <w:rsid w:val="00941B8B"/>
    <w:rsid w:val="009420A7"/>
    <w:rsid w:val="009424EC"/>
    <w:rsid w:val="009427B8"/>
    <w:rsid w:val="009428D5"/>
    <w:rsid w:val="00942FB0"/>
    <w:rsid w:val="009430A3"/>
    <w:rsid w:val="009430AD"/>
    <w:rsid w:val="009445AF"/>
    <w:rsid w:val="00944A39"/>
    <w:rsid w:val="00944AC5"/>
    <w:rsid w:val="00944C56"/>
    <w:rsid w:val="0094682D"/>
    <w:rsid w:val="009471B3"/>
    <w:rsid w:val="0094772A"/>
    <w:rsid w:val="009477B5"/>
    <w:rsid w:val="009478BB"/>
    <w:rsid w:val="00947F49"/>
    <w:rsid w:val="00950CA7"/>
    <w:rsid w:val="0095243B"/>
    <w:rsid w:val="00952581"/>
    <w:rsid w:val="00952AB7"/>
    <w:rsid w:val="00952C60"/>
    <w:rsid w:val="00953232"/>
    <w:rsid w:val="009536BE"/>
    <w:rsid w:val="00953D83"/>
    <w:rsid w:val="00954ADF"/>
    <w:rsid w:val="00954DA3"/>
    <w:rsid w:val="009554F6"/>
    <w:rsid w:val="009556E8"/>
    <w:rsid w:val="009563BA"/>
    <w:rsid w:val="0095660E"/>
    <w:rsid w:val="00957CF9"/>
    <w:rsid w:val="00961647"/>
    <w:rsid w:val="00961D52"/>
    <w:rsid w:val="00961F49"/>
    <w:rsid w:val="00962978"/>
    <w:rsid w:val="00962D2D"/>
    <w:rsid w:val="009631BB"/>
    <w:rsid w:val="00963652"/>
    <w:rsid w:val="00963AB3"/>
    <w:rsid w:val="00964647"/>
    <w:rsid w:val="0096577E"/>
    <w:rsid w:val="009660D0"/>
    <w:rsid w:val="00967445"/>
    <w:rsid w:val="009674E9"/>
    <w:rsid w:val="00967580"/>
    <w:rsid w:val="009700FA"/>
    <w:rsid w:val="009711B9"/>
    <w:rsid w:val="009714F6"/>
    <w:rsid w:val="00971618"/>
    <w:rsid w:val="00973400"/>
    <w:rsid w:val="0097372B"/>
    <w:rsid w:val="009744DD"/>
    <w:rsid w:val="009750AB"/>
    <w:rsid w:val="009753E5"/>
    <w:rsid w:val="00975E5A"/>
    <w:rsid w:val="009777AA"/>
    <w:rsid w:val="00980A48"/>
    <w:rsid w:val="00981300"/>
    <w:rsid w:val="00981634"/>
    <w:rsid w:val="009821DC"/>
    <w:rsid w:val="00982CA8"/>
    <w:rsid w:val="0098406E"/>
    <w:rsid w:val="00984F1E"/>
    <w:rsid w:val="009864BC"/>
    <w:rsid w:val="00986559"/>
    <w:rsid w:val="009865B8"/>
    <w:rsid w:val="00986F07"/>
    <w:rsid w:val="00987173"/>
    <w:rsid w:val="00987329"/>
    <w:rsid w:val="009903F5"/>
    <w:rsid w:val="00990F27"/>
    <w:rsid w:val="00990F8D"/>
    <w:rsid w:val="00991477"/>
    <w:rsid w:val="00992E26"/>
    <w:rsid w:val="00995EBD"/>
    <w:rsid w:val="00996830"/>
    <w:rsid w:val="009A0750"/>
    <w:rsid w:val="009A0A06"/>
    <w:rsid w:val="009A0ABB"/>
    <w:rsid w:val="009A0DC5"/>
    <w:rsid w:val="009A108A"/>
    <w:rsid w:val="009A10B4"/>
    <w:rsid w:val="009A203D"/>
    <w:rsid w:val="009A2389"/>
    <w:rsid w:val="009A355A"/>
    <w:rsid w:val="009A391D"/>
    <w:rsid w:val="009A3CFA"/>
    <w:rsid w:val="009A3F98"/>
    <w:rsid w:val="009A6AEB"/>
    <w:rsid w:val="009A739B"/>
    <w:rsid w:val="009B1BB0"/>
    <w:rsid w:val="009B1F07"/>
    <w:rsid w:val="009B206B"/>
    <w:rsid w:val="009B23D6"/>
    <w:rsid w:val="009B2DBE"/>
    <w:rsid w:val="009B33E1"/>
    <w:rsid w:val="009B53A0"/>
    <w:rsid w:val="009B61DB"/>
    <w:rsid w:val="009B6780"/>
    <w:rsid w:val="009B6AD1"/>
    <w:rsid w:val="009B777B"/>
    <w:rsid w:val="009B7B47"/>
    <w:rsid w:val="009B7E94"/>
    <w:rsid w:val="009C12FF"/>
    <w:rsid w:val="009C1378"/>
    <w:rsid w:val="009C1742"/>
    <w:rsid w:val="009C2731"/>
    <w:rsid w:val="009C2A3D"/>
    <w:rsid w:val="009C2DF4"/>
    <w:rsid w:val="009C3167"/>
    <w:rsid w:val="009C567F"/>
    <w:rsid w:val="009C5F89"/>
    <w:rsid w:val="009C7F22"/>
    <w:rsid w:val="009D0560"/>
    <w:rsid w:val="009D0BF9"/>
    <w:rsid w:val="009D23E8"/>
    <w:rsid w:val="009D26F7"/>
    <w:rsid w:val="009D2925"/>
    <w:rsid w:val="009D3793"/>
    <w:rsid w:val="009D4237"/>
    <w:rsid w:val="009D45CF"/>
    <w:rsid w:val="009D47AB"/>
    <w:rsid w:val="009D4EB2"/>
    <w:rsid w:val="009D5C57"/>
    <w:rsid w:val="009D60DE"/>
    <w:rsid w:val="009D618C"/>
    <w:rsid w:val="009D6966"/>
    <w:rsid w:val="009D7516"/>
    <w:rsid w:val="009D77CF"/>
    <w:rsid w:val="009D7CEB"/>
    <w:rsid w:val="009D7DA0"/>
    <w:rsid w:val="009D7DD4"/>
    <w:rsid w:val="009E0230"/>
    <w:rsid w:val="009E05AA"/>
    <w:rsid w:val="009E0A6E"/>
    <w:rsid w:val="009E0D97"/>
    <w:rsid w:val="009E0E61"/>
    <w:rsid w:val="009E0F98"/>
    <w:rsid w:val="009E211D"/>
    <w:rsid w:val="009E2F15"/>
    <w:rsid w:val="009E33BC"/>
    <w:rsid w:val="009E40CC"/>
    <w:rsid w:val="009E4738"/>
    <w:rsid w:val="009E58BA"/>
    <w:rsid w:val="009E5A70"/>
    <w:rsid w:val="009E5C0B"/>
    <w:rsid w:val="009E5E5C"/>
    <w:rsid w:val="009E7104"/>
    <w:rsid w:val="009F05A7"/>
    <w:rsid w:val="009F19AE"/>
    <w:rsid w:val="009F2732"/>
    <w:rsid w:val="009F27D8"/>
    <w:rsid w:val="009F28D0"/>
    <w:rsid w:val="009F294B"/>
    <w:rsid w:val="009F2B0B"/>
    <w:rsid w:val="009F3AF0"/>
    <w:rsid w:val="009F4D21"/>
    <w:rsid w:val="009F5315"/>
    <w:rsid w:val="009F5507"/>
    <w:rsid w:val="009F5930"/>
    <w:rsid w:val="009F637E"/>
    <w:rsid w:val="009F6429"/>
    <w:rsid w:val="009F6E20"/>
    <w:rsid w:val="009F6EDA"/>
    <w:rsid w:val="009F6FA3"/>
    <w:rsid w:val="009F7B2C"/>
    <w:rsid w:val="00A0052E"/>
    <w:rsid w:val="00A00B30"/>
    <w:rsid w:val="00A0175A"/>
    <w:rsid w:val="00A03664"/>
    <w:rsid w:val="00A03DD1"/>
    <w:rsid w:val="00A04599"/>
    <w:rsid w:val="00A04AB9"/>
    <w:rsid w:val="00A04B35"/>
    <w:rsid w:val="00A05258"/>
    <w:rsid w:val="00A05977"/>
    <w:rsid w:val="00A059F0"/>
    <w:rsid w:val="00A063C3"/>
    <w:rsid w:val="00A067A1"/>
    <w:rsid w:val="00A067E4"/>
    <w:rsid w:val="00A0704D"/>
    <w:rsid w:val="00A073B4"/>
    <w:rsid w:val="00A07F34"/>
    <w:rsid w:val="00A10704"/>
    <w:rsid w:val="00A10D4A"/>
    <w:rsid w:val="00A11120"/>
    <w:rsid w:val="00A11292"/>
    <w:rsid w:val="00A11C92"/>
    <w:rsid w:val="00A11CC1"/>
    <w:rsid w:val="00A12D45"/>
    <w:rsid w:val="00A130A6"/>
    <w:rsid w:val="00A13AFE"/>
    <w:rsid w:val="00A14D3F"/>
    <w:rsid w:val="00A21597"/>
    <w:rsid w:val="00A21A65"/>
    <w:rsid w:val="00A21FAD"/>
    <w:rsid w:val="00A22118"/>
    <w:rsid w:val="00A2259E"/>
    <w:rsid w:val="00A22E2A"/>
    <w:rsid w:val="00A233A5"/>
    <w:rsid w:val="00A23875"/>
    <w:rsid w:val="00A23F81"/>
    <w:rsid w:val="00A24162"/>
    <w:rsid w:val="00A24943"/>
    <w:rsid w:val="00A24A1C"/>
    <w:rsid w:val="00A24E22"/>
    <w:rsid w:val="00A24F5F"/>
    <w:rsid w:val="00A2520F"/>
    <w:rsid w:val="00A25383"/>
    <w:rsid w:val="00A256E4"/>
    <w:rsid w:val="00A257C3"/>
    <w:rsid w:val="00A25FE2"/>
    <w:rsid w:val="00A26819"/>
    <w:rsid w:val="00A269F3"/>
    <w:rsid w:val="00A27307"/>
    <w:rsid w:val="00A27B14"/>
    <w:rsid w:val="00A30245"/>
    <w:rsid w:val="00A30277"/>
    <w:rsid w:val="00A30445"/>
    <w:rsid w:val="00A304B5"/>
    <w:rsid w:val="00A30AD7"/>
    <w:rsid w:val="00A3184D"/>
    <w:rsid w:val="00A32805"/>
    <w:rsid w:val="00A337C7"/>
    <w:rsid w:val="00A33B88"/>
    <w:rsid w:val="00A36392"/>
    <w:rsid w:val="00A37734"/>
    <w:rsid w:val="00A37759"/>
    <w:rsid w:val="00A37AEB"/>
    <w:rsid w:val="00A40AD8"/>
    <w:rsid w:val="00A41BA6"/>
    <w:rsid w:val="00A43BCA"/>
    <w:rsid w:val="00A43DAC"/>
    <w:rsid w:val="00A440DB"/>
    <w:rsid w:val="00A443CB"/>
    <w:rsid w:val="00A44CA3"/>
    <w:rsid w:val="00A4588A"/>
    <w:rsid w:val="00A45BB7"/>
    <w:rsid w:val="00A4665F"/>
    <w:rsid w:val="00A4679C"/>
    <w:rsid w:val="00A4689D"/>
    <w:rsid w:val="00A469EE"/>
    <w:rsid w:val="00A47C6C"/>
    <w:rsid w:val="00A47E5E"/>
    <w:rsid w:val="00A50EE6"/>
    <w:rsid w:val="00A51BA9"/>
    <w:rsid w:val="00A51D7B"/>
    <w:rsid w:val="00A524A0"/>
    <w:rsid w:val="00A524CF"/>
    <w:rsid w:val="00A52987"/>
    <w:rsid w:val="00A52BEA"/>
    <w:rsid w:val="00A54068"/>
    <w:rsid w:val="00A5433C"/>
    <w:rsid w:val="00A545C2"/>
    <w:rsid w:val="00A54F13"/>
    <w:rsid w:val="00A5509F"/>
    <w:rsid w:val="00A56850"/>
    <w:rsid w:val="00A57F1B"/>
    <w:rsid w:val="00A6148B"/>
    <w:rsid w:val="00A616B6"/>
    <w:rsid w:val="00A624EE"/>
    <w:rsid w:val="00A62CDE"/>
    <w:rsid w:val="00A62FFF"/>
    <w:rsid w:val="00A633BE"/>
    <w:rsid w:val="00A6504B"/>
    <w:rsid w:val="00A6577F"/>
    <w:rsid w:val="00A65AF8"/>
    <w:rsid w:val="00A65D4C"/>
    <w:rsid w:val="00A66D2E"/>
    <w:rsid w:val="00A66E36"/>
    <w:rsid w:val="00A670AA"/>
    <w:rsid w:val="00A679AB"/>
    <w:rsid w:val="00A67CBE"/>
    <w:rsid w:val="00A706FD"/>
    <w:rsid w:val="00A70DE2"/>
    <w:rsid w:val="00A71F87"/>
    <w:rsid w:val="00A73145"/>
    <w:rsid w:val="00A7347A"/>
    <w:rsid w:val="00A7398E"/>
    <w:rsid w:val="00A75119"/>
    <w:rsid w:val="00A76198"/>
    <w:rsid w:val="00A76350"/>
    <w:rsid w:val="00A76A0B"/>
    <w:rsid w:val="00A80875"/>
    <w:rsid w:val="00A80A77"/>
    <w:rsid w:val="00A80CD1"/>
    <w:rsid w:val="00A80FC2"/>
    <w:rsid w:val="00A812D3"/>
    <w:rsid w:val="00A83856"/>
    <w:rsid w:val="00A83A41"/>
    <w:rsid w:val="00A83C8A"/>
    <w:rsid w:val="00A84425"/>
    <w:rsid w:val="00A8477D"/>
    <w:rsid w:val="00A84A41"/>
    <w:rsid w:val="00A84F1D"/>
    <w:rsid w:val="00A851BD"/>
    <w:rsid w:val="00A86A73"/>
    <w:rsid w:val="00A87DCC"/>
    <w:rsid w:val="00A90E83"/>
    <w:rsid w:val="00A90EFD"/>
    <w:rsid w:val="00A914A2"/>
    <w:rsid w:val="00A91586"/>
    <w:rsid w:val="00A91C04"/>
    <w:rsid w:val="00A91E2D"/>
    <w:rsid w:val="00A92341"/>
    <w:rsid w:val="00A92488"/>
    <w:rsid w:val="00A93E1F"/>
    <w:rsid w:val="00A94A05"/>
    <w:rsid w:val="00A94D6E"/>
    <w:rsid w:val="00A95091"/>
    <w:rsid w:val="00A96B25"/>
    <w:rsid w:val="00A96B67"/>
    <w:rsid w:val="00A96C34"/>
    <w:rsid w:val="00AA0570"/>
    <w:rsid w:val="00AA0DE3"/>
    <w:rsid w:val="00AA0EA1"/>
    <w:rsid w:val="00AA0F66"/>
    <w:rsid w:val="00AA1842"/>
    <w:rsid w:val="00AA1B01"/>
    <w:rsid w:val="00AA2071"/>
    <w:rsid w:val="00AA2088"/>
    <w:rsid w:val="00AA23EE"/>
    <w:rsid w:val="00AA5059"/>
    <w:rsid w:val="00AA52B3"/>
    <w:rsid w:val="00AA59C2"/>
    <w:rsid w:val="00AA6217"/>
    <w:rsid w:val="00AA6517"/>
    <w:rsid w:val="00AA696B"/>
    <w:rsid w:val="00AA6AD9"/>
    <w:rsid w:val="00AB0402"/>
    <w:rsid w:val="00AB112A"/>
    <w:rsid w:val="00AB2C2E"/>
    <w:rsid w:val="00AB2E84"/>
    <w:rsid w:val="00AB2F6F"/>
    <w:rsid w:val="00AB3634"/>
    <w:rsid w:val="00AB3D2F"/>
    <w:rsid w:val="00AB3D3A"/>
    <w:rsid w:val="00AB3EF5"/>
    <w:rsid w:val="00AB4489"/>
    <w:rsid w:val="00AB4E5D"/>
    <w:rsid w:val="00AB5184"/>
    <w:rsid w:val="00AB6F04"/>
    <w:rsid w:val="00AB7229"/>
    <w:rsid w:val="00AB72C5"/>
    <w:rsid w:val="00AB7BED"/>
    <w:rsid w:val="00AB7C2D"/>
    <w:rsid w:val="00AC0419"/>
    <w:rsid w:val="00AC0704"/>
    <w:rsid w:val="00AC0EA7"/>
    <w:rsid w:val="00AC1122"/>
    <w:rsid w:val="00AC1223"/>
    <w:rsid w:val="00AC1B68"/>
    <w:rsid w:val="00AC1B96"/>
    <w:rsid w:val="00AC3754"/>
    <w:rsid w:val="00AC4FF5"/>
    <w:rsid w:val="00AC53E3"/>
    <w:rsid w:val="00AC659D"/>
    <w:rsid w:val="00AD0F36"/>
    <w:rsid w:val="00AD12DC"/>
    <w:rsid w:val="00AD24B1"/>
    <w:rsid w:val="00AD27AC"/>
    <w:rsid w:val="00AD2B02"/>
    <w:rsid w:val="00AD3C7E"/>
    <w:rsid w:val="00AD401D"/>
    <w:rsid w:val="00AD4C01"/>
    <w:rsid w:val="00AD4D9B"/>
    <w:rsid w:val="00AD4F3A"/>
    <w:rsid w:val="00AD57B8"/>
    <w:rsid w:val="00AD6657"/>
    <w:rsid w:val="00AD6977"/>
    <w:rsid w:val="00AD7116"/>
    <w:rsid w:val="00AD7277"/>
    <w:rsid w:val="00AD76E7"/>
    <w:rsid w:val="00AD7F9D"/>
    <w:rsid w:val="00AE095A"/>
    <w:rsid w:val="00AE14E2"/>
    <w:rsid w:val="00AE2259"/>
    <w:rsid w:val="00AE2F09"/>
    <w:rsid w:val="00AE30E1"/>
    <w:rsid w:val="00AE3A42"/>
    <w:rsid w:val="00AE4060"/>
    <w:rsid w:val="00AE471B"/>
    <w:rsid w:val="00AE54C8"/>
    <w:rsid w:val="00AE5685"/>
    <w:rsid w:val="00AE5726"/>
    <w:rsid w:val="00AE6E91"/>
    <w:rsid w:val="00AE7086"/>
    <w:rsid w:val="00AE76FB"/>
    <w:rsid w:val="00AE7907"/>
    <w:rsid w:val="00AF038F"/>
    <w:rsid w:val="00AF03EB"/>
    <w:rsid w:val="00AF0861"/>
    <w:rsid w:val="00AF0CEE"/>
    <w:rsid w:val="00AF1487"/>
    <w:rsid w:val="00AF1C15"/>
    <w:rsid w:val="00AF1C57"/>
    <w:rsid w:val="00AF28E8"/>
    <w:rsid w:val="00AF2C45"/>
    <w:rsid w:val="00AF3949"/>
    <w:rsid w:val="00AF410D"/>
    <w:rsid w:val="00AF4EB3"/>
    <w:rsid w:val="00AF4FE3"/>
    <w:rsid w:val="00AF568B"/>
    <w:rsid w:val="00AF5819"/>
    <w:rsid w:val="00AF6C4B"/>
    <w:rsid w:val="00AF6D82"/>
    <w:rsid w:val="00AF7428"/>
    <w:rsid w:val="00AF78D0"/>
    <w:rsid w:val="00AF7F02"/>
    <w:rsid w:val="00B00882"/>
    <w:rsid w:val="00B00F31"/>
    <w:rsid w:val="00B018A3"/>
    <w:rsid w:val="00B025FD"/>
    <w:rsid w:val="00B02C63"/>
    <w:rsid w:val="00B03A2A"/>
    <w:rsid w:val="00B0444E"/>
    <w:rsid w:val="00B062BD"/>
    <w:rsid w:val="00B06F99"/>
    <w:rsid w:val="00B077AB"/>
    <w:rsid w:val="00B07B6C"/>
    <w:rsid w:val="00B07F05"/>
    <w:rsid w:val="00B1029E"/>
    <w:rsid w:val="00B103E8"/>
    <w:rsid w:val="00B1066B"/>
    <w:rsid w:val="00B10AF7"/>
    <w:rsid w:val="00B11250"/>
    <w:rsid w:val="00B11399"/>
    <w:rsid w:val="00B12FE1"/>
    <w:rsid w:val="00B13A75"/>
    <w:rsid w:val="00B13E2E"/>
    <w:rsid w:val="00B1473F"/>
    <w:rsid w:val="00B15013"/>
    <w:rsid w:val="00B15CEC"/>
    <w:rsid w:val="00B17BD7"/>
    <w:rsid w:val="00B20648"/>
    <w:rsid w:val="00B20701"/>
    <w:rsid w:val="00B20F1E"/>
    <w:rsid w:val="00B21B2C"/>
    <w:rsid w:val="00B2376F"/>
    <w:rsid w:val="00B24231"/>
    <w:rsid w:val="00B24F5E"/>
    <w:rsid w:val="00B266D0"/>
    <w:rsid w:val="00B278C4"/>
    <w:rsid w:val="00B31B0A"/>
    <w:rsid w:val="00B32260"/>
    <w:rsid w:val="00B329AA"/>
    <w:rsid w:val="00B32DB0"/>
    <w:rsid w:val="00B33370"/>
    <w:rsid w:val="00B34A72"/>
    <w:rsid w:val="00B34F0D"/>
    <w:rsid w:val="00B35576"/>
    <w:rsid w:val="00B36FCD"/>
    <w:rsid w:val="00B371C9"/>
    <w:rsid w:val="00B40182"/>
    <w:rsid w:val="00B41ABE"/>
    <w:rsid w:val="00B41BB6"/>
    <w:rsid w:val="00B42637"/>
    <w:rsid w:val="00B4277D"/>
    <w:rsid w:val="00B42D0D"/>
    <w:rsid w:val="00B43884"/>
    <w:rsid w:val="00B439B5"/>
    <w:rsid w:val="00B44815"/>
    <w:rsid w:val="00B46456"/>
    <w:rsid w:val="00B46A9B"/>
    <w:rsid w:val="00B47614"/>
    <w:rsid w:val="00B50CA9"/>
    <w:rsid w:val="00B51021"/>
    <w:rsid w:val="00B51591"/>
    <w:rsid w:val="00B51649"/>
    <w:rsid w:val="00B535D0"/>
    <w:rsid w:val="00B53606"/>
    <w:rsid w:val="00B53A20"/>
    <w:rsid w:val="00B5489B"/>
    <w:rsid w:val="00B5550C"/>
    <w:rsid w:val="00B56885"/>
    <w:rsid w:val="00B60A0A"/>
    <w:rsid w:val="00B6157F"/>
    <w:rsid w:val="00B63544"/>
    <w:rsid w:val="00B65387"/>
    <w:rsid w:val="00B65799"/>
    <w:rsid w:val="00B6613A"/>
    <w:rsid w:val="00B6632C"/>
    <w:rsid w:val="00B668E9"/>
    <w:rsid w:val="00B66F26"/>
    <w:rsid w:val="00B706C6"/>
    <w:rsid w:val="00B71160"/>
    <w:rsid w:val="00B7129B"/>
    <w:rsid w:val="00B7204D"/>
    <w:rsid w:val="00B72FBB"/>
    <w:rsid w:val="00B732CC"/>
    <w:rsid w:val="00B738E3"/>
    <w:rsid w:val="00B73F07"/>
    <w:rsid w:val="00B73FB9"/>
    <w:rsid w:val="00B745BA"/>
    <w:rsid w:val="00B75353"/>
    <w:rsid w:val="00B75A33"/>
    <w:rsid w:val="00B76967"/>
    <w:rsid w:val="00B76FFE"/>
    <w:rsid w:val="00B77145"/>
    <w:rsid w:val="00B77C49"/>
    <w:rsid w:val="00B80C53"/>
    <w:rsid w:val="00B80D8D"/>
    <w:rsid w:val="00B81599"/>
    <w:rsid w:val="00B81BC8"/>
    <w:rsid w:val="00B81DEE"/>
    <w:rsid w:val="00B8204E"/>
    <w:rsid w:val="00B82448"/>
    <w:rsid w:val="00B83489"/>
    <w:rsid w:val="00B84963"/>
    <w:rsid w:val="00B85097"/>
    <w:rsid w:val="00B85D3A"/>
    <w:rsid w:val="00B86369"/>
    <w:rsid w:val="00B87E5A"/>
    <w:rsid w:val="00B90801"/>
    <w:rsid w:val="00B911AB"/>
    <w:rsid w:val="00B91F7D"/>
    <w:rsid w:val="00B924DF"/>
    <w:rsid w:val="00B92EB6"/>
    <w:rsid w:val="00B93700"/>
    <w:rsid w:val="00B943DA"/>
    <w:rsid w:val="00B94493"/>
    <w:rsid w:val="00B94BC7"/>
    <w:rsid w:val="00B95566"/>
    <w:rsid w:val="00B95A3F"/>
    <w:rsid w:val="00B96823"/>
    <w:rsid w:val="00B97874"/>
    <w:rsid w:val="00B97EDB"/>
    <w:rsid w:val="00BA0E83"/>
    <w:rsid w:val="00BA1432"/>
    <w:rsid w:val="00BA1830"/>
    <w:rsid w:val="00BA1C86"/>
    <w:rsid w:val="00BA1CA7"/>
    <w:rsid w:val="00BA2CF0"/>
    <w:rsid w:val="00BA2D7A"/>
    <w:rsid w:val="00BA4719"/>
    <w:rsid w:val="00BA58B2"/>
    <w:rsid w:val="00BA58C0"/>
    <w:rsid w:val="00BA5B25"/>
    <w:rsid w:val="00BA72D0"/>
    <w:rsid w:val="00BA7CE4"/>
    <w:rsid w:val="00BA7EB8"/>
    <w:rsid w:val="00BB2346"/>
    <w:rsid w:val="00BB3AB7"/>
    <w:rsid w:val="00BB450B"/>
    <w:rsid w:val="00BB48D2"/>
    <w:rsid w:val="00BB5569"/>
    <w:rsid w:val="00BB55E8"/>
    <w:rsid w:val="00BB605C"/>
    <w:rsid w:val="00BB6FED"/>
    <w:rsid w:val="00BB73FC"/>
    <w:rsid w:val="00BB756E"/>
    <w:rsid w:val="00BC1255"/>
    <w:rsid w:val="00BC1828"/>
    <w:rsid w:val="00BC1BEB"/>
    <w:rsid w:val="00BC2405"/>
    <w:rsid w:val="00BC2679"/>
    <w:rsid w:val="00BC2F94"/>
    <w:rsid w:val="00BC30B5"/>
    <w:rsid w:val="00BC4201"/>
    <w:rsid w:val="00BC4DBE"/>
    <w:rsid w:val="00BC4EC5"/>
    <w:rsid w:val="00BC57D0"/>
    <w:rsid w:val="00BC5B59"/>
    <w:rsid w:val="00BC61FC"/>
    <w:rsid w:val="00BC6FD5"/>
    <w:rsid w:val="00BC78E0"/>
    <w:rsid w:val="00BC7FE0"/>
    <w:rsid w:val="00BD1372"/>
    <w:rsid w:val="00BD18ED"/>
    <w:rsid w:val="00BD1964"/>
    <w:rsid w:val="00BD1A20"/>
    <w:rsid w:val="00BD1E99"/>
    <w:rsid w:val="00BD276A"/>
    <w:rsid w:val="00BD2B67"/>
    <w:rsid w:val="00BD2B85"/>
    <w:rsid w:val="00BD30A7"/>
    <w:rsid w:val="00BD3100"/>
    <w:rsid w:val="00BD3467"/>
    <w:rsid w:val="00BD3FA4"/>
    <w:rsid w:val="00BD4AD8"/>
    <w:rsid w:val="00BD4F47"/>
    <w:rsid w:val="00BD6190"/>
    <w:rsid w:val="00BD6BCD"/>
    <w:rsid w:val="00BD708D"/>
    <w:rsid w:val="00BE1183"/>
    <w:rsid w:val="00BE119D"/>
    <w:rsid w:val="00BE25BE"/>
    <w:rsid w:val="00BE3728"/>
    <w:rsid w:val="00BE4C4E"/>
    <w:rsid w:val="00BE5926"/>
    <w:rsid w:val="00BE66E4"/>
    <w:rsid w:val="00BE6AF6"/>
    <w:rsid w:val="00BE6EAC"/>
    <w:rsid w:val="00BE6FBD"/>
    <w:rsid w:val="00BE6FE2"/>
    <w:rsid w:val="00BE725A"/>
    <w:rsid w:val="00BE740C"/>
    <w:rsid w:val="00BE7EC8"/>
    <w:rsid w:val="00BF0FDA"/>
    <w:rsid w:val="00BF1833"/>
    <w:rsid w:val="00BF397E"/>
    <w:rsid w:val="00BF3B18"/>
    <w:rsid w:val="00BF3D2D"/>
    <w:rsid w:val="00BF599A"/>
    <w:rsid w:val="00BF5F4D"/>
    <w:rsid w:val="00BF673F"/>
    <w:rsid w:val="00BF742A"/>
    <w:rsid w:val="00BF7B35"/>
    <w:rsid w:val="00C00A0D"/>
    <w:rsid w:val="00C0124C"/>
    <w:rsid w:val="00C01D98"/>
    <w:rsid w:val="00C02727"/>
    <w:rsid w:val="00C028D7"/>
    <w:rsid w:val="00C03A8B"/>
    <w:rsid w:val="00C043E9"/>
    <w:rsid w:val="00C045A3"/>
    <w:rsid w:val="00C04D62"/>
    <w:rsid w:val="00C059CC"/>
    <w:rsid w:val="00C0611B"/>
    <w:rsid w:val="00C06365"/>
    <w:rsid w:val="00C06EE5"/>
    <w:rsid w:val="00C0784E"/>
    <w:rsid w:val="00C07931"/>
    <w:rsid w:val="00C07ABF"/>
    <w:rsid w:val="00C1140A"/>
    <w:rsid w:val="00C121AD"/>
    <w:rsid w:val="00C122A0"/>
    <w:rsid w:val="00C14003"/>
    <w:rsid w:val="00C145AB"/>
    <w:rsid w:val="00C162FC"/>
    <w:rsid w:val="00C16662"/>
    <w:rsid w:val="00C16D44"/>
    <w:rsid w:val="00C17FBC"/>
    <w:rsid w:val="00C20358"/>
    <w:rsid w:val="00C20B19"/>
    <w:rsid w:val="00C20BD8"/>
    <w:rsid w:val="00C20C58"/>
    <w:rsid w:val="00C21490"/>
    <w:rsid w:val="00C21E82"/>
    <w:rsid w:val="00C22257"/>
    <w:rsid w:val="00C224E7"/>
    <w:rsid w:val="00C23A6E"/>
    <w:rsid w:val="00C23C7F"/>
    <w:rsid w:val="00C2478D"/>
    <w:rsid w:val="00C25F63"/>
    <w:rsid w:val="00C26E19"/>
    <w:rsid w:val="00C304FD"/>
    <w:rsid w:val="00C30AA7"/>
    <w:rsid w:val="00C30C33"/>
    <w:rsid w:val="00C318D8"/>
    <w:rsid w:val="00C31AB9"/>
    <w:rsid w:val="00C31E29"/>
    <w:rsid w:val="00C31FA8"/>
    <w:rsid w:val="00C3242F"/>
    <w:rsid w:val="00C32CE6"/>
    <w:rsid w:val="00C33038"/>
    <w:rsid w:val="00C33109"/>
    <w:rsid w:val="00C348BA"/>
    <w:rsid w:val="00C354B1"/>
    <w:rsid w:val="00C354CE"/>
    <w:rsid w:val="00C3560D"/>
    <w:rsid w:val="00C35764"/>
    <w:rsid w:val="00C35B8C"/>
    <w:rsid w:val="00C36A81"/>
    <w:rsid w:val="00C402DD"/>
    <w:rsid w:val="00C40C33"/>
    <w:rsid w:val="00C41931"/>
    <w:rsid w:val="00C4198A"/>
    <w:rsid w:val="00C41DCC"/>
    <w:rsid w:val="00C42668"/>
    <w:rsid w:val="00C42C7E"/>
    <w:rsid w:val="00C42C9E"/>
    <w:rsid w:val="00C459E5"/>
    <w:rsid w:val="00C45C26"/>
    <w:rsid w:val="00C4625F"/>
    <w:rsid w:val="00C47EC8"/>
    <w:rsid w:val="00C5050E"/>
    <w:rsid w:val="00C50A04"/>
    <w:rsid w:val="00C50F6E"/>
    <w:rsid w:val="00C515B0"/>
    <w:rsid w:val="00C52AEB"/>
    <w:rsid w:val="00C53A1F"/>
    <w:rsid w:val="00C53CDE"/>
    <w:rsid w:val="00C544E3"/>
    <w:rsid w:val="00C54A18"/>
    <w:rsid w:val="00C54E56"/>
    <w:rsid w:val="00C54ECF"/>
    <w:rsid w:val="00C55428"/>
    <w:rsid w:val="00C55CDF"/>
    <w:rsid w:val="00C560EA"/>
    <w:rsid w:val="00C5652B"/>
    <w:rsid w:val="00C56969"/>
    <w:rsid w:val="00C56C70"/>
    <w:rsid w:val="00C57A68"/>
    <w:rsid w:val="00C57BE9"/>
    <w:rsid w:val="00C6152A"/>
    <w:rsid w:val="00C61D2E"/>
    <w:rsid w:val="00C62CE8"/>
    <w:rsid w:val="00C63512"/>
    <w:rsid w:val="00C63A2B"/>
    <w:rsid w:val="00C643AB"/>
    <w:rsid w:val="00C644E2"/>
    <w:rsid w:val="00C65422"/>
    <w:rsid w:val="00C65D76"/>
    <w:rsid w:val="00C6783B"/>
    <w:rsid w:val="00C67A51"/>
    <w:rsid w:val="00C70D13"/>
    <w:rsid w:val="00C71243"/>
    <w:rsid w:val="00C71A08"/>
    <w:rsid w:val="00C71B2D"/>
    <w:rsid w:val="00C72837"/>
    <w:rsid w:val="00C73A6B"/>
    <w:rsid w:val="00C73F0D"/>
    <w:rsid w:val="00C746C9"/>
    <w:rsid w:val="00C766AD"/>
    <w:rsid w:val="00C777A5"/>
    <w:rsid w:val="00C80002"/>
    <w:rsid w:val="00C833C3"/>
    <w:rsid w:val="00C835E4"/>
    <w:rsid w:val="00C84531"/>
    <w:rsid w:val="00C85196"/>
    <w:rsid w:val="00C85465"/>
    <w:rsid w:val="00C85865"/>
    <w:rsid w:val="00C85920"/>
    <w:rsid w:val="00C8683B"/>
    <w:rsid w:val="00C86A4C"/>
    <w:rsid w:val="00C86CA0"/>
    <w:rsid w:val="00C86E64"/>
    <w:rsid w:val="00C9027F"/>
    <w:rsid w:val="00C905EA"/>
    <w:rsid w:val="00C90A1C"/>
    <w:rsid w:val="00C90C11"/>
    <w:rsid w:val="00C92645"/>
    <w:rsid w:val="00C93A81"/>
    <w:rsid w:val="00C950C2"/>
    <w:rsid w:val="00C9621A"/>
    <w:rsid w:val="00C967C3"/>
    <w:rsid w:val="00C9700B"/>
    <w:rsid w:val="00C97BDD"/>
    <w:rsid w:val="00CA0186"/>
    <w:rsid w:val="00CA0250"/>
    <w:rsid w:val="00CA0937"/>
    <w:rsid w:val="00CA0AFA"/>
    <w:rsid w:val="00CA0C5C"/>
    <w:rsid w:val="00CA2B00"/>
    <w:rsid w:val="00CA357B"/>
    <w:rsid w:val="00CA56F9"/>
    <w:rsid w:val="00CA5950"/>
    <w:rsid w:val="00CA736E"/>
    <w:rsid w:val="00CB0DF9"/>
    <w:rsid w:val="00CB2856"/>
    <w:rsid w:val="00CB318A"/>
    <w:rsid w:val="00CB3326"/>
    <w:rsid w:val="00CB34E0"/>
    <w:rsid w:val="00CB3C93"/>
    <w:rsid w:val="00CB5133"/>
    <w:rsid w:val="00CB5A77"/>
    <w:rsid w:val="00CB686B"/>
    <w:rsid w:val="00CB6F6E"/>
    <w:rsid w:val="00CB7376"/>
    <w:rsid w:val="00CB788A"/>
    <w:rsid w:val="00CB7B9B"/>
    <w:rsid w:val="00CB7E10"/>
    <w:rsid w:val="00CB7E15"/>
    <w:rsid w:val="00CC17F8"/>
    <w:rsid w:val="00CC1BF6"/>
    <w:rsid w:val="00CC342E"/>
    <w:rsid w:val="00CC3EFE"/>
    <w:rsid w:val="00CC42ED"/>
    <w:rsid w:val="00CC4560"/>
    <w:rsid w:val="00CC540B"/>
    <w:rsid w:val="00CC6DA6"/>
    <w:rsid w:val="00CC776A"/>
    <w:rsid w:val="00CC7B48"/>
    <w:rsid w:val="00CD1DFD"/>
    <w:rsid w:val="00CD275F"/>
    <w:rsid w:val="00CD318A"/>
    <w:rsid w:val="00CD46A7"/>
    <w:rsid w:val="00CD4CB0"/>
    <w:rsid w:val="00CD4FCA"/>
    <w:rsid w:val="00CD56A0"/>
    <w:rsid w:val="00CD58B0"/>
    <w:rsid w:val="00CD63BB"/>
    <w:rsid w:val="00CD6B88"/>
    <w:rsid w:val="00CD6D83"/>
    <w:rsid w:val="00CD711C"/>
    <w:rsid w:val="00CD7385"/>
    <w:rsid w:val="00CE1041"/>
    <w:rsid w:val="00CE1502"/>
    <w:rsid w:val="00CE1F0C"/>
    <w:rsid w:val="00CE47CA"/>
    <w:rsid w:val="00CE4825"/>
    <w:rsid w:val="00CE5929"/>
    <w:rsid w:val="00CE7A26"/>
    <w:rsid w:val="00CE7C7E"/>
    <w:rsid w:val="00CF0313"/>
    <w:rsid w:val="00CF0569"/>
    <w:rsid w:val="00CF059F"/>
    <w:rsid w:val="00CF0784"/>
    <w:rsid w:val="00CF143C"/>
    <w:rsid w:val="00CF1997"/>
    <w:rsid w:val="00CF1D4A"/>
    <w:rsid w:val="00CF1D4B"/>
    <w:rsid w:val="00CF2897"/>
    <w:rsid w:val="00CF2942"/>
    <w:rsid w:val="00CF3795"/>
    <w:rsid w:val="00CF5566"/>
    <w:rsid w:val="00CF5A3E"/>
    <w:rsid w:val="00CF5C13"/>
    <w:rsid w:val="00CF5C6F"/>
    <w:rsid w:val="00CF5E12"/>
    <w:rsid w:val="00CF607D"/>
    <w:rsid w:val="00CF6A19"/>
    <w:rsid w:val="00D00301"/>
    <w:rsid w:val="00D01136"/>
    <w:rsid w:val="00D014B9"/>
    <w:rsid w:val="00D019FC"/>
    <w:rsid w:val="00D01A39"/>
    <w:rsid w:val="00D02542"/>
    <w:rsid w:val="00D02D9D"/>
    <w:rsid w:val="00D02E6B"/>
    <w:rsid w:val="00D0402A"/>
    <w:rsid w:val="00D05826"/>
    <w:rsid w:val="00D06D4A"/>
    <w:rsid w:val="00D0700A"/>
    <w:rsid w:val="00D07F38"/>
    <w:rsid w:val="00D106F5"/>
    <w:rsid w:val="00D10E8B"/>
    <w:rsid w:val="00D12E46"/>
    <w:rsid w:val="00D12FB6"/>
    <w:rsid w:val="00D14DE5"/>
    <w:rsid w:val="00D15342"/>
    <w:rsid w:val="00D156CB"/>
    <w:rsid w:val="00D157B1"/>
    <w:rsid w:val="00D16755"/>
    <w:rsid w:val="00D16BA7"/>
    <w:rsid w:val="00D16F91"/>
    <w:rsid w:val="00D170AE"/>
    <w:rsid w:val="00D17155"/>
    <w:rsid w:val="00D17987"/>
    <w:rsid w:val="00D20D91"/>
    <w:rsid w:val="00D22003"/>
    <w:rsid w:val="00D22170"/>
    <w:rsid w:val="00D24192"/>
    <w:rsid w:val="00D246F4"/>
    <w:rsid w:val="00D24D83"/>
    <w:rsid w:val="00D25742"/>
    <w:rsid w:val="00D258BC"/>
    <w:rsid w:val="00D26C7D"/>
    <w:rsid w:val="00D27024"/>
    <w:rsid w:val="00D27E56"/>
    <w:rsid w:val="00D31CE2"/>
    <w:rsid w:val="00D31D38"/>
    <w:rsid w:val="00D328A0"/>
    <w:rsid w:val="00D32DED"/>
    <w:rsid w:val="00D33689"/>
    <w:rsid w:val="00D34103"/>
    <w:rsid w:val="00D3453E"/>
    <w:rsid w:val="00D348F3"/>
    <w:rsid w:val="00D34963"/>
    <w:rsid w:val="00D34C98"/>
    <w:rsid w:val="00D34FB6"/>
    <w:rsid w:val="00D35139"/>
    <w:rsid w:val="00D404BD"/>
    <w:rsid w:val="00D41268"/>
    <w:rsid w:val="00D41AA0"/>
    <w:rsid w:val="00D41BBB"/>
    <w:rsid w:val="00D43575"/>
    <w:rsid w:val="00D43811"/>
    <w:rsid w:val="00D443DB"/>
    <w:rsid w:val="00D44760"/>
    <w:rsid w:val="00D4579C"/>
    <w:rsid w:val="00D45A83"/>
    <w:rsid w:val="00D45C22"/>
    <w:rsid w:val="00D46A32"/>
    <w:rsid w:val="00D46E11"/>
    <w:rsid w:val="00D46E19"/>
    <w:rsid w:val="00D46F45"/>
    <w:rsid w:val="00D47729"/>
    <w:rsid w:val="00D507A3"/>
    <w:rsid w:val="00D50DD9"/>
    <w:rsid w:val="00D51568"/>
    <w:rsid w:val="00D53915"/>
    <w:rsid w:val="00D5489D"/>
    <w:rsid w:val="00D549CC"/>
    <w:rsid w:val="00D54B19"/>
    <w:rsid w:val="00D552AF"/>
    <w:rsid w:val="00D55432"/>
    <w:rsid w:val="00D55A79"/>
    <w:rsid w:val="00D55C12"/>
    <w:rsid w:val="00D57970"/>
    <w:rsid w:val="00D609C6"/>
    <w:rsid w:val="00D60FD0"/>
    <w:rsid w:val="00D63186"/>
    <w:rsid w:val="00D637B8"/>
    <w:rsid w:val="00D63CB1"/>
    <w:rsid w:val="00D63F56"/>
    <w:rsid w:val="00D640B0"/>
    <w:rsid w:val="00D646B9"/>
    <w:rsid w:val="00D663D6"/>
    <w:rsid w:val="00D66AA0"/>
    <w:rsid w:val="00D67D32"/>
    <w:rsid w:val="00D70C3B"/>
    <w:rsid w:val="00D711F7"/>
    <w:rsid w:val="00D719C1"/>
    <w:rsid w:val="00D71CB9"/>
    <w:rsid w:val="00D72363"/>
    <w:rsid w:val="00D73BFB"/>
    <w:rsid w:val="00D74438"/>
    <w:rsid w:val="00D746AA"/>
    <w:rsid w:val="00D7526A"/>
    <w:rsid w:val="00D755EE"/>
    <w:rsid w:val="00D7648B"/>
    <w:rsid w:val="00D7648D"/>
    <w:rsid w:val="00D77A8D"/>
    <w:rsid w:val="00D77FBA"/>
    <w:rsid w:val="00D80F29"/>
    <w:rsid w:val="00D81273"/>
    <w:rsid w:val="00D816BA"/>
    <w:rsid w:val="00D82A0A"/>
    <w:rsid w:val="00D834AE"/>
    <w:rsid w:val="00D83A5B"/>
    <w:rsid w:val="00D84747"/>
    <w:rsid w:val="00D84E4D"/>
    <w:rsid w:val="00D84EE4"/>
    <w:rsid w:val="00D85A3C"/>
    <w:rsid w:val="00D8636E"/>
    <w:rsid w:val="00D86759"/>
    <w:rsid w:val="00D86EB5"/>
    <w:rsid w:val="00D87D83"/>
    <w:rsid w:val="00D90617"/>
    <w:rsid w:val="00D90C4B"/>
    <w:rsid w:val="00D90FB8"/>
    <w:rsid w:val="00D92535"/>
    <w:rsid w:val="00D926E8"/>
    <w:rsid w:val="00D92FB6"/>
    <w:rsid w:val="00D934E7"/>
    <w:rsid w:val="00D93885"/>
    <w:rsid w:val="00D93E7D"/>
    <w:rsid w:val="00D9775B"/>
    <w:rsid w:val="00D9783D"/>
    <w:rsid w:val="00D97DF9"/>
    <w:rsid w:val="00DA0117"/>
    <w:rsid w:val="00DA1500"/>
    <w:rsid w:val="00DA19F3"/>
    <w:rsid w:val="00DA21E6"/>
    <w:rsid w:val="00DA22E7"/>
    <w:rsid w:val="00DA3299"/>
    <w:rsid w:val="00DA378D"/>
    <w:rsid w:val="00DA4391"/>
    <w:rsid w:val="00DA4CBC"/>
    <w:rsid w:val="00DA5288"/>
    <w:rsid w:val="00DA58E5"/>
    <w:rsid w:val="00DA712A"/>
    <w:rsid w:val="00DA7395"/>
    <w:rsid w:val="00DB023F"/>
    <w:rsid w:val="00DB0331"/>
    <w:rsid w:val="00DB09F6"/>
    <w:rsid w:val="00DB11E8"/>
    <w:rsid w:val="00DB12F1"/>
    <w:rsid w:val="00DB1E82"/>
    <w:rsid w:val="00DB2D06"/>
    <w:rsid w:val="00DB365E"/>
    <w:rsid w:val="00DB41A4"/>
    <w:rsid w:val="00DB5965"/>
    <w:rsid w:val="00DB5A23"/>
    <w:rsid w:val="00DB5F39"/>
    <w:rsid w:val="00DB60CD"/>
    <w:rsid w:val="00DB60F6"/>
    <w:rsid w:val="00DB66BB"/>
    <w:rsid w:val="00DB7204"/>
    <w:rsid w:val="00DB7FB4"/>
    <w:rsid w:val="00DB7FFB"/>
    <w:rsid w:val="00DC03AA"/>
    <w:rsid w:val="00DC10E2"/>
    <w:rsid w:val="00DC1A7D"/>
    <w:rsid w:val="00DC1E54"/>
    <w:rsid w:val="00DC28AE"/>
    <w:rsid w:val="00DC2AF6"/>
    <w:rsid w:val="00DC48CC"/>
    <w:rsid w:val="00DC5A0E"/>
    <w:rsid w:val="00DC5E2F"/>
    <w:rsid w:val="00DC74E4"/>
    <w:rsid w:val="00DD0293"/>
    <w:rsid w:val="00DD0712"/>
    <w:rsid w:val="00DD0BDD"/>
    <w:rsid w:val="00DD0C6B"/>
    <w:rsid w:val="00DD0F2D"/>
    <w:rsid w:val="00DD1A5E"/>
    <w:rsid w:val="00DD24CE"/>
    <w:rsid w:val="00DD29B5"/>
    <w:rsid w:val="00DD3BC0"/>
    <w:rsid w:val="00DD3C8C"/>
    <w:rsid w:val="00DD44AC"/>
    <w:rsid w:val="00DD524C"/>
    <w:rsid w:val="00DD53D5"/>
    <w:rsid w:val="00DD5860"/>
    <w:rsid w:val="00DD645C"/>
    <w:rsid w:val="00DD7193"/>
    <w:rsid w:val="00DD73FF"/>
    <w:rsid w:val="00DE0B37"/>
    <w:rsid w:val="00DE23A4"/>
    <w:rsid w:val="00DE2EFA"/>
    <w:rsid w:val="00DE368A"/>
    <w:rsid w:val="00DE4C41"/>
    <w:rsid w:val="00DE5BA1"/>
    <w:rsid w:val="00DE5E76"/>
    <w:rsid w:val="00DE7174"/>
    <w:rsid w:val="00DE7485"/>
    <w:rsid w:val="00DE75DB"/>
    <w:rsid w:val="00DE7BE5"/>
    <w:rsid w:val="00DF00CC"/>
    <w:rsid w:val="00DF0D8A"/>
    <w:rsid w:val="00DF1016"/>
    <w:rsid w:val="00DF12D9"/>
    <w:rsid w:val="00DF1860"/>
    <w:rsid w:val="00DF22C2"/>
    <w:rsid w:val="00DF2612"/>
    <w:rsid w:val="00DF26F8"/>
    <w:rsid w:val="00DF3C6C"/>
    <w:rsid w:val="00DF43DF"/>
    <w:rsid w:val="00DF47B8"/>
    <w:rsid w:val="00DF4CB7"/>
    <w:rsid w:val="00DF58E3"/>
    <w:rsid w:val="00DF60B9"/>
    <w:rsid w:val="00DF7A53"/>
    <w:rsid w:val="00DF7B2F"/>
    <w:rsid w:val="00E00FEC"/>
    <w:rsid w:val="00E0126E"/>
    <w:rsid w:val="00E01E9E"/>
    <w:rsid w:val="00E03055"/>
    <w:rsid w:val="00E03E12"/>
    <w:rsid w:val="00E04135"/>
    <w:rsid w:val="00E0433E"/>
    <w:rsid w:val="00E04EDB"/>
    <w:rsid w:val="00E0579F"/>
    <w:rsid w:val="00E063F0"/>
    <w:rsid w:val="00E0648F"/>
    <w:rsid w:val="00E06D61"/>
    <w:rsid w:val="00E0747C"/>
    <w:rsid w:val="00E0787A"/>
    <w:rsid w:val="00E07CD2"/>
    <w:rsid w:val="00E101DC"/>
    <w:rsid w:val="00E1046E"/>
    <w:rsid w:val="00E108A1"/>
    <w:rsid w:val="00E109B5"/>
    <w:rsid w:val="00E10AEF"/>
    <w:rsid w:val="00E113BE"/>
    <w:rsid w:val="00E1362A"/>
    <w:rsid w:val="00E13B88"/>
    <w:rsid w:val="00E13F62"/>
    <w:rsid w:val="00E1478F"/>
    <w:rsid w:val="00E15856"/>
    <w:rsid w:val="00E160D9"/>
    <w:rsid w:val="00E16549"/>
    <w:rsid w:val="00E16888"/>
    <w:rsid w:val="00E16CD7"/>
    <w:rsid w:val="00E17265"/>
    <w:rsid w:val="00E17537"/>
    <w:rsid w:val="00E2091B"/>
    <w:rsid w:val="00E21229"/>
    <w:rsid w:val="00E228BE"/>
    <w:rsid w:val="00E2382F"/>
    <w:rsid w:val="00E23F96"/>
    <w:rsid w:val="00E2457B"/>
    <w:rsid w:val="00E27AA4"/>
    <w:rsid w:val="00E300D4"/>
    <w:rsid w:val="00E3010E"/>
    <w:rsid w:val="00E30204"/>
    <w:rsid w:val="00E310D4"/>
    <w:rsid w:val="00E31A44"/>
    <w:rsid w:val="00E32410"/>
    <w:rsid w:val="00E33370"/>
    <w:rsid w:val="00E33A79"/>
    <w:rsid w:val="00E33B24"/>
    <w:rsid w:val="00E33F73"/>
    <w:rsid w:val="00E3422B"/>
    <w:rsid w:val="00E349C6"/>
    <w:rsid w:val="00E3659E"/>
    <w:rsid w:val="00E367E1"/>
    <w:rsid w:val="00E36943"/>
    <w:rsid w:val="00E36AEE"/>
    <w:rsid w:val="00E36FFB"/>
    <w:rsid w:val="00E379E5"/>
    <w:rsid w:val="00E4003A"/>
    <w:rsid w:val="00E40FA0"/>
    <w:rsid w:val="00E41A65"/>
    <w:rsid w:val="00E42455"/>
    <w:rsid w:val="00E42899"/>
    <w:rsid w:val="00E428E0"/>
    <w:rsid w:val="00E43474"/>
    <w:rsid w:val="00E434F3"/>
    <w:rsid w:val="00E43632"/>
    <w:rsid w:val="00E445DE"/>
    <w:rsid w:val="00E44977"/>
    <w:rsid w:val="00E451AD"/>
    <w:rsid w:val="00E47111"/>
    <w:rsid w:val="00E471C7"/>
    <w:rsid w:val="00E47DF8"/>
    <w:rsid w:val="00E5021D"/>
    <w:rsid w:val="00E50F32"/>
    <w:rsid w:val="00E511A8"/>
    <w:rsid w:val="00E511F2"/>
    <w:rsid w:val="00E51540"/>
    <w:rsid w:val="00E51573"/>
    <w:rsid w:val="00E51949"/>
    <w:rsid w:val="00E51C55"/>
    <w:rsid w:val="00E52018"/>
    <w:rsid w:val="00E54268"/>
    <w:rsid w:val="00E55128"/>
    <w:rsid w:val="00E552AD"/>
    <w:rsid w:val="00E552FA"/>
    <w:rsid w:val="00E55808"/>
    <w:rsid w:val="00E55FD3"/>
    <w:rsid w:val="00E600F5"/>
    <w:rsid w:val="00E6077D"/>
    <w:rsid w:val="00E6195C"/>
    <w:rsid w:val="00E61E50"/>
    <w:rsid w:val="00E6202A"/>
    <w:rsid w:val="00E62041"/>
    <w:rsid w:val="00E62885"/>
    <w:rsid w:val="00E6299C"/>
    <w:rsid w:val="00E62FFF"/>
    <w:rsid w:val="00E63481"/>
    <w:rsid w:val="00E634C1"/>
    <w:rsid w:val="00E63CC8"/>
    <w:rsid w:val="00E64D2B"/>
    <w:rsid w:val="00E659DC"/>
    <w:rsid w:val="00E65E98"/>
    <w:rsid w:val="00E66F6A"/>
    <w:rsid w:val="00E67D93"/>
    <w:rsid w:val="00E70444"/>
    <w:rsid w:val="00E71A61"/>
    <w:rsid w:val="00E7240D"/>
    <w:rsid w:val="00E729E6"/>
    <w:rsid w:val="00E72EF7"/>
    <w:rsid w:val="00E72F61"/>
    <w:rsid w:val="00E73315"/>
    <w:rsid w:val="00E7357B"/>
    <w:rsid w:val="00E73932"/>
    <w:rsid w:val="00E74244"/>
    <w:rsid w:val="00E74610"/>
    <w:rsid w:val="00E74A5E"/>
    <w:rsid w:val="00E74A72"/>
    <w:rsid w:val="00E74E02"/>
    <w:rsid w:val="00E74F92"/>
    <w:rsid w:val="00E7505D"/>
    <w:rsid w:val="00E76923"/>
    <w:rsid w:val="00E7756B"/>
    <w:rsid w:val="00E80976"/>
    <w:rsid w:val="00E80BF9"/>
    <w:rsid w:val="00E828F4"/>
    <w:rsid w:val="00E82E6D"/>
    <w:rsid w:val="00E833A5"/>
    <w:rsid w:val="00E84832"/>
    <w:rsid w:val="00E84D68"/>
    <w:rsid w:val="00E854A8"/>
    <w:rsid w:val="00E856AC"/>
    <w:rsid w:val="00E86514"/>
    <w:rsid w:val="00E86742"/>
    <w:rsid w:val="00E8701B"/>
    <w:rsid w:val="00E875CA"/>
    <w:rsid w:val="00E87C2E"/>
    <w:rsid w:val="00E93442"/>
    <w:rsid w:val="00E93692"/>
    <w:rsid w:val="00E94774"/>
    <w:rsid w:val="00E96805"/>
    <w:rsid w:val="00E969A7"/>
    <w:rsid w:val="00E96E2C"/>
    <w:rsid w:val="00E96F2D"/>
    <w:rsid w:val="00EA0B60"/>
    <w:rsid w:val="00EA299D"/>
    <w:rsid w:val="00EA308C"/>
    <w:rsid w:val="00EA38C4"/>
    <w:rsid w:val="00EA4543"/>
    <w:rsid w:val="00EA467D"/>
    <w:rsid w:val="00EA4F0B"/>
    <w:rsid w:val="00EA4F33"/>
    <w:rsid w:val="00EA5766"/>
    <w:rsid w:val="00EA596E"/>
    <w:rsid w:val="00EA628E"/>
    <w:rsid w:val="00EA66B2"/>
    <w:rsid w:val="00EB03E7"/>
    <w:rsid w:val="00EB1BFB"/>
    <w:rsid w:val="00EB1E2D"/>
    <w:rsid w:val="00EB1E3C"/>
    <w:rsid w:val="00EB2678"/>
    <w:rsid w:val="00EB2717"/>
    <w:rsid w:val="00EB2AF6"/>
    <w:rsid w:val="00EB489B"/>
    <w:rsid w:val="00EB5890"/>
    <w:rsid w:val="00EB5CE2"/>
    <w:rsid w:val="00EB6B25"/>
    <w:rsid w:val="00EB73F5"/>
    <w:rsid w:val="00EB74AA"/>
    <w:rsid w:val="00EB7618"/>
    <w:rsid w:val="00EC08AB"/>
    <w:rsid w:val="00EC108E"/>
    <w:rsid w:val="00EC1AF0"/>
    <w:rsid w:val="00EC387C"/>
    <w:rsid w:val="00EC3EB5"/>
    <w:rsid w:val="00EC423A"/>
    <w:rsid w:val="00EC4ABD"/>
    <w:rsid w:val="00EC4CF8"/>
    <w:rsid w:val="00EC5BC8"/>
    <w:rsid w:val="00EC65D1"/>
    <w:rsid w:val="00EC6D27"/>
    <w:rsid w:val="00EC724A"/>
    <w:rsid w:val="00ED080A"/>
    <w:rsid w:val="00ED10E5"/>
    <w:rsid w:val="00ED2079"/>
    <w:rsid w:val="00ED5C9E"/>
    <w:rsid w:val="00ED691B"/>
    <w:rsid w:val="00ED7B64"/>
    <w:rsid w:val="00EE0079"/>
    <w:rsid w:val="00EE0A4C"/>
    <w:rsid w:val="00EE189E"/>
    <w:rsid w:val="00EE18E6"/>
    <w:rsid w:val="00EE1F71"/>
    <w:rsid w:val="00EE2449"/>
    <w:rsid w:val="00EE2FF7"/>
    <w:rsid w:val="00EE3625"/>
    <w:rsid w:val="00EE376D"/>
    <w:rsid w:val="00EE42F5"/>
    <w:rsid w:val="00EE466F"/>
    <w:rsid w:val="00EE4885"/>
    <w:rsid w:val="00EE4957"/>
    <w:rsid w:val="00EE4F7C"/>
    <w:rsid w:val="00EE6509"/>
    <w:rsid w:val="00EE6657"/>
    <w:rsid w:val="00EE6AB6"/>
    <w:rsid w:val="00EE6D2E"/>
    <w:rsid w:val="00EE6FF9"/>
    <w:rsid w:val="00EE7B2B"/>
    <w:rsid w:val="00EF037D"/>
    <w:rsid w:val="00EF0E4E"/>
    <w:rsid w:val="00EF1433"/>
    <w:rsid w:val="00EF3312"/>
    <w:rsid w:val="00EF524D"/>
    <w:rsid w:val="00EF5CEB"/>
    <w:rsid w:val="00EF6C23"/>
    <w:rsid w:val="00F0042A"/>
    <w:rsid w:val="00F00A51"/>
    <w:rsid w:val="00F00A70"/>
    <w:rsid w:val="00F00BC8"/>
    <w:rsid w:val="00F035AB"/>
    <w:rsid w:val="00F04316"/>
    <w:rsid w:val="00F04AED"/>
    <w:rsid w:val="00F04BFB"/>
    <w:rsid w:val="00F05914"/>
    <w:rsid w:val="00F060AA"/>
    <w:rsid w:val="00F0681C"/>
    <w:rsid w:val="00F0781C"/>
    <w:rsid w:val="00F11C99"/>
    <w:rsid w:val="00F122A3"/>
    <w:rsid w:val="00F124CC"/>
    <w:rsid w:val="00F125D6"/>
    <w:rsid w:val="00F12848"/>
    <w:rsid w:val="00F12A2D"/>
    <w:rsid w:val="00F1372A"/>
    <w:rsid w:val="00F13B43"/>
    <w:rsid w:val="00F15275"/>
    <w:rsid w:val="00F15D68"/>
    <w:rsid w:val="00F15FC1"/>
    <w:rsid w:val="00F16F01"/>
    <w:rsid w:val="00F16F17"/>
    <w:rsid w:val="00F17030"/>
    <w:rsid w:val="00F1724C"/>
    <w:rsid w:val="00F1739F"/>
    <w:rsid w:val="00F174E3"/>
    <w:rsid w:val="00F17583"/>
    <w:rsid w:val="00F17720"/>
    <w:rsid w:val="00F179DE"/>
    <w:rsid w:val="00F17DA2"/>
    <w:rsid w:val="00F20477"/>
    <w:rsid w:val="00F2068E"/>
    <w:rsid w:val="00F211F6"/>
    <w:rsid w:val="00F22B6E"/>
    <w:rsid w:val="00F22C40"/>
    <w:rsid w:val="00F23488"/>
    <w:rsid w:val="00F237DA"/>
    <w:rsid w:val="00F23F22"/>
    <w:rsid w:val="00F24613"/>
    <w:rsid w:val="00F25355"/>
    <w:rsid w:val="00F255DB"/>
    <w:rsid w:val="00F259C9"/>
    <w:rsid w:val="00F25D7D"/>
    <w:rsid w:val="00F25F9B"/>
    <w:rsid w:val="00F266C7"/>
    <w:rsid w:val="00F26EE4"/>
    <w:rsid w:val="00F301BF"/>
    <w:rsid w:val="00F301C8"/>
    <w:rsid w:val="00F312BB"/>
    <w:rsid w:val="00F3144D"/>
    <w:rsid w:val="00F31BF1"/>
    <w:rsid w:val="00F32151"/>
    <w:rsid w:val="00F3246B"/>
    <w:rsid w:val="00F328DA"/>
    <w:rsid w:val="00F32C8A"/>
    <w:rsid w:val="00F331FC"/>
    <w:rsid w:val="00F33490"/>
    <w:rsid w:val="00F35058"/>
    <w:rsid w:val="00F3636A"/>
    <w:rsid w:val="00F37209"/>
    <w:rsid w:val="00F377BC"/>
    <w:rsid w:val="00F4060E"/>
    <w:rsid w:val="00F40BA5"/>
    <w:rsid w:val="00F41C77"/>
    <w:rsid w:val="00F42485"/>
    <w:rsid w:val="00F42F55"/>
    <w:rsid w:val="00F433F6"/>
    <w:rsid w:val="00F438FA"/>
    <w:rsid w:val="00F4434E"/>
    <w:rsid w:val="00F4438B"/>
    <w:rsid w:val="00F447A6"/>
    <w:rsid w:val="00F44D1F"/>
    <w:rsid w:val="00F45E81"/>
    <w:rsid w:val="00F47A18"/>
    <w:rsid w:val="00F47A52"/>
    <w:rsid w:val="00F50550"/>
    <w:rsid w:val="00F51374"/>
    <w:rsid w:val="00F52887"/>
    <w:rsid w:val="00F53ED0"/>
    <w:rsid w:val="00F551B8"/>
    <w:rsid w:val="00F5520B"/>
    <w:rsid w:val="00F5560A"/>
    <w:rsid w:val="00F558C3"/>
    <w:rsid w:val="00F56A63"/>
    <w:rsid w:val="00F5700E"/>
    <w:rsid w:val="00F5756E"/>
    <w:rsid w:val="00F5769C"/>
    <w:rsid w:val="00F5777E"/>
    <w:rsid w:val="00F60028"/>
    <w:rsid w:val="00F60066"/>
    <w:rsid w:val="00F6092E"/>
    <w:rsid w:val="00F615CF"/>
    <w:rsid w:val="00F61D24"/>
    <w:rsid w:val="00F61EC6"/>
    <w:rsid w:val="00F63433"/>
    <w:rsid w:val="00F63A48"/>
    <w:rsid w:val="00F63ABB"/>
    <w:rsid w:val="00F64A80"/>
    <w:rsid w:val="00F64B2B"/>
    <w:rsid w:val="00F64C6B"/>
    <w:rsid w:val="00F64E09"/>
    <w:rsid w:val="00F6605D"/>
    <w:rsid w:val="00F6660E"/>
    <w:rsid w:val="00F67016"/>
    <w:rsid w:val="00F70114"/>
    <w:rsid w:val="00F71050"/>
    <w:rsid w:val="00F714FB"/>
    <w:rsid w:val="00F72721"/>
    <w:rsid w:val="00F73318"/>
    <w:rsid w:val="00F75778"/>
    <w:rsid w:val="00F75907"/>
    <w:rsid w:val="00F776BE"/>
    <w:rsid w:val="00F77AF1"/>
    <w:rsid w:val="00F77CE5"/>
    <w:rsid w:val="00F80239"/>
    <w:rsid w:val="00F82677"/>
    <w:rsid w:val="00F82D40"/>
    <w:rsid w:val="00F842AC"/>
    <w:rsid w:val="00F84ACE"/>
    <w:rsid w:val="00F84E3B"/>
    <w:rsid w:val="00F86CEB"/>
    <w:rsid w:val="00F872FA"/>
    <w:rsid w:val="00F8771D"/>
    <w:rsid w:val="00F903E0"/>
    <w:rsid w:val="00F90B9A"/>
    <w:rsid w:val="00F90DA0"/>
    <w:rsid w:val="00F91806"/>
    <w:rsid w:val="00F92E16"/>
    <w:rsid w:val="00F9445A"/>
    <w:rsid w:val="00F949EA"/>
    <w:rsid w:val="00F94DD6"/>
    <w:rsid w:val="00F95647"/>
    <w:rsid w:val="00F95D04"/>
    <w:rsid w:val="00F9685F"/>
    <w:rsid w:val="00F971BF"/>
    <w:rsid w:val="00F97D85"/>
    <w:rsid w:val="00FA182A"/>
    <w:rsid w:val="00FA2134"/>
    <w:rsid w:val="00FA25BA"/>
    <w:rsid w:val="00FA3733"/>
    <w:rsid w:val="00FA3DAC"/>
    <w:rsid w:val="00FA4351"/>
    <w:rsid w:val="00FA64CB"/>
    <w:rsid w:val="00FA6606"/>
    <w:rsid w:val="00FA6C1A"/>
    <w:rsid w:val="00FA7674"/>
    <w:rsid w:val="00FA7D42"/>
    <w:rsid w:val="00FB1A33"/>
    <w:rsid w:val="00FB1C07"/>
    <w:rsid w:val="00FB3B56"/>
    <w:rsid w:val="00FB4DA2"/>
    <w:rsid w:val="00FB521B"/>
    <w:rsid w:val="00FB73F3"/>
    <w:rsid w:val="00FC21A1"/>
    <w:rsid w:val="00FC2DFA"/>
    <w:rsid w:val="00FC2E72"/>
    <w:rsid w:val="00FC3358"/>
    <w:rsid w:val="00FC34E3"/>
    <w:rsid w:val="00FC3731"/>
    <w:rsid w:val="00FC3A17"/>
    <w:rsid w:val="00FC5CE2"/>
    <w:rsid w:val="00FC64C5"/>
    <w:rsid w:val="00FC68B8"/>
    <w:rsid w:val="00FC6F65"/>
    <w:rsid w:val="00FC75AD"/>
    <w:rsid w:val="00FC767F"/>
    <w:rsid w:val="00FD00F8"/>
    <w:rsid w:val="00FD1B72"/>
    <w:rsid w:val="00FD1DB5"/>
    <w:rsid w:val="00FD29F4"/>
    <w:rsid w:val="00FD2E00"/>
    <w:rsid w:val="00FD2E6E"/>
    <w:rsid w:val="00FD3800"/>
    <w:rsid w:val="00FD3CC3"/>
    <w:rsid w:val="00FD45FD"/>
    <w:rsid w:val="00FD5029"/>
    <w:rsid w:val="00FD5256"/>
    <w:rsid w:val="00FD5876"/>
    <w:rsid w:val="00FD6693"/>
    <w:rsid w:val="00FD678F"/>
    <w:rsid w:val="00FD7A46"/>
    <w:rsid w:val="00FE011A"/>
    <w:rsid w:val="00FE023C"/>
    <w:rsid w:val="00FE0A2A"/>
    <w:rsid w:val="00FE1811"/>
    <w:rsid w:val="00FE1D2E"/>
    <w:rsid w:val="00FE2232"/>
    <w:rsid w:val="00FE2A3B"/>
    <w:rsid w:val="00FE4704"/>
    <w:rsid w:val="00FE4CC6"/>
    <w:rsid w:val="00FE5451"/>
    <w:rsid w:val="00FE6783"/>
    <w:rsid w:val="00FE7506"/>
    <w:rsid w:val="00FE75E8"/>
    <w:rsid w:val="00FE7992"/>
    <w:rsid w:val="00FF00C3"/>
    <w:rsid w:val="00FF0354"/>
    <w:rsid w:val="00FF044F"/>
    <w:rsid w:val="00FF127D"/>
    <w:rsid w:val="00FF29EF"/>
    <w:rsid w:val="00FF2B40"/>
    <w:rsid w:val="00FF41C9"/>
    <w:rsid w:val="00FF4B48"/>
    <w:rsid w:val="00FF4F6E"/>
    <w:rsid w:val="00FF56D9"/>
    <w:rsid w:val="00FF5A5E"/>
    <w:rsid w:val="00FF6A42"/>
    <w:rsid w:val="00FF7529"/>
    <w:rsid w:val="00FF77A7"/>
    <w:rsid w:val="00FF789F"/>
    <w:rsid w:val="00FF7BF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378"/>
    <o:shapelayout v:ext="edit">
      <o:idmap v:ext="edit" data="2"/>
      <o:rules v:ext="edit">
        <o:r id="V:Rule16" type="connector" idref="#AutoShape 1065"/>
        <o:r id="V:Rule17" type="connector" idref="#AutoShape 1087"/>
        <o:r id="V:Rule18" type="connector" idref="#Прямая со стрелкой 97"/>
        <o:r id="V:Rule19" type="connector" idref="#AutoShape 1064"/>
        <o:r id="V:Rule20" type="connector" idref="#Прямая со стрелкой 87"/>
        <o:r id="V:Rule21" type="connector" idref="#Прямая со стрелкой 88"/>
        <o:r id="V:Rule22" type="connector" idref="#AutoShape 1085"/>
        <o:r id="V:Rule23" type="connector" idref="#AutoShape 1086"/>
        <o:r id="V:Rule24" type="connector" idref="#AutoShape 1071"/>
        <o:r id="V:Rule25" type="connector" idref="#AutoShape 1070"/>
        <o:r id="V:Rule26" type="connector" idref="#AutoShape 1069"/>
        <o:r id="V:Rule27" type="connector" idref="#AutoShape 1066"/>
        <o:r id="V:Rule28" type="connector" idref="#Прямая со стрелкой 86"/>
        <o:r id="V:Rule29" type="connector" idref="#Прямая со стрелкой 96"/>
        <o:r id="V:Rule30" type="connector" idref="#Прямая со стрелкой 10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0"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4BFB"/>
    <w:rPr>
      <w:lang w:val="uk-UA"/>
    </w:rPr>
  </w:style>
  <w:style w:type="paragraph" w:styleId="1">
    <w:name w:val="heading 1"/>
    <w:basedOn w:val="a"/>
    <w:next w:val="a"/>
    <w:link w:val="10"/>
    <w:qFormat/>
    <w:rsid w:val="00F64A80"/>
    <w:pPr>
      <w:keepNext/>
      <w:tabs>
        <w:tab w:val="left" w:pos="900"/>
      </w:tabs>
      <w:spacing w:before="360" w:after="120"/>
      <w:ind w:firstLine="567"/>
      <w:jc w:val="center"/>
      <w:outlineLvl w:val="0"/>
    </w:pPr>
    <w:rPr>
      <w:rFonts w:ascii="Times New Roman" w:hAnsi="Times New Roman" w:cs="Times New Roman"/>
      <w:b/>
      <w:sz w:val="32"/>
      <w:szCs w:val="32"/>
    </w:rPr>
  </w:style>
  <w:style w:type="paragraph" w:styleId="2">
    <w:name w:val="heading 2"/>
    <w:basedOn w:val="a0"/>
    <w:next w:val="a"/>
    <w:link w:val="20"/>
    <w:uiPriority w:val="9"/>
    <w:qFormat/>
    <w:rsid w:val="008E6E45"/>
    <w:pPr>
      <w:numPr>
        <w:ilvl w:val="1"/>
        <w:numId w:val="1"/>
      </w:numPr>
      <w:contextualSpacing w:val="0"/>
      <w:jc w:val="center"/>
      <w:outlineLvl w:val="1"/>
    </w:pPr>
    <w:rPr>
      <w:rFonts w:ascii="Times New Roman" w:hAnsi="Times New Roman" w:cs="Times New Roman"/>
      <w:b/>
      <w:sz w:val="32"/>
      <w:szCs w:val="32"/>
    </w:rPr>
  </w:style>
  <w:style w:type="paragraph" w:styleId="3">
    <w:name w:val="heading 3"/>
    <w:basedOn w:val="a"/>
    <w:next w:val="a"/>
    <w:link w:val="30"/>
    <w:uiPriority w:val="9"/>
    <w:qFormat/>
    <w:rsid w:val="00834179"/>
    <w:pPr>
      <w:keepNext/>
      <w:numPr>
        <w:ilvl w:val="2"/>
        <w:numId w:val="3"/>
      </w:numPr>
      <w:tabs>
        <w:tab w:val="clear" w:pos="1288"/>
        <w:tab w:val="num" w:pos="862"/>
      </w:tabs>
      <w:spacing w:before="240" w:after="60"/>
      <w:ind w:left="862"/>
      <w:outlineLvl w:val="2"/>
    </w:pPr>
    <w:rPr>
      <w:rFonts w:ascii="Times New Roman" w:eastAsiaTheme="minorEastAsia" w:hAnsi="Times New Roman" w:cs="Times New Roman"/>
      <w:b/>
      <w:bCs/>
      <w:sz w:val="28"/>
      <w:szCs w:val="28"/>
      <w:lang w:val="ru-RU" w:eastAsia="ru-RU"/>
    </w:rPr>
  </w:style>
  <w:style w:type="paragraph" w:styleId="4">
    <w:name w:val="heading 4"/>
    <w:basedOn w:val="a"/>
    <w:next w:val="a"/>
    <w:link w:val="40"/>
    <w:uiPriority w:val="9"/>
    <w:qFormat/>
    <w:rsid w:val="00752AD5"/>
    <w:pPr>
      <w:keepNext/>
      <w:numPr>
        <w:ilvl w:val="3"/>
        <w:numId w:val="3"/>
      </w:numPr>
      <w:spacing w:before="240" w:after="60"/>
      <w:outlineLvl w:val="3"/>
    </w:pPr>
    <w:rPr>
      <w:rFonts w:ascii="Times New Roman" w:eastAsia="Times New Roman" w:hAnsi="Times New Roman" w:cs="Times New Roman"/>
      <w:b/>
      <w:bCs/>
      <w:sz w:val="28"/>
      <w:szCs w:val="28"/>
      <w:lang w:val="ru-RU" w:eastAsia="ru-RU"/>
    </w:rPr>
  </w:style>
  <w:style w:type="paragraph" w:styleId="5">
    <w:name w:val="heading 5"/>
    <w:basedOn w:val="a"/>
    <w:next w:val="a"/>
    <w:link w:val="50"/>
    <w:qFormat/>
    <w:rsid w:val="00752AD5"/>
    <w:pPr>
      <w:numPr>
        <w:ilvl w:val="4"/>
        <w:numId w:val="3"/>
      </w:numPr>
      <w:spacing w:before="240" w:after="60"/>
      <w:outlineLvl w:val="4"/>
    </w:pPr>
    <w:rPr>
      <w:rFonts w:ascii="Times New Roman" w:eastAsia="Times New Roman" w:hAnsi="Times New Roman" w:cs="Times New Roman"/>
      <w:b/>
      <w:bCs/>
      <w:i/>
      <w:iCs/>
      <w:sz w:val="26"/>
      <w:szCs w:val="26"/>
      <w:lang w:val="ru-RU" w:eastAsia="ru-RU"/>
    </w:rPr>
  </w:style>
  <w:style w:type="paragraph" w:styleId="6">
    <w:name w:val="heading 6"/>
    <w:basedOn w:val="a"/>
    <w:next w:val="a"/>
    <w:link w:val="60"/>
    <w:uiPriority w:val="9"/>
    <w:qFormat/>
    <w:rsid w:val="00752AD5"/>
    <w:pPr>
      <w:numPr>
        <w:ilvl w:val="5"/>
        <w:numId w:val="3"/>
      </w:numPr>
      <w:spacing w:before="240" w:after="60"/>
      <w:outlineLvl w:val="5"/>
    </w:pPr>
    <w:rPr>
      <w:rFonts w:ascii="Times New Roman" w:eastAsia="Times New Roman" w:hAnsi="Times New Roman" w:cs="Times New Roman"/>
      <w:b/>
      <w:bCs/>
      <w:lang w:val="ru-RU" w:eastAsia="ru-RU"/>
    </w:rPr>
  </w:style>
  <w:style w:type="paragraph" w:styleId="7">
    <w:name w:val="heading 7"/>
    <w:basedOn w:val="a"/>
    <w:next w:val="a"/>
    <w:link w:val="70"/>
    <w:qFormat/>
    <w:rsid w:val="00752AD5"/>
    <w:pPr>
      <w:numPr>
        <w:ilvl w:val="6"/>
        <w:numId w:val="3"/>
      </w:numPr>
      <w:spacing w:before="240" w:after="60"/>
      <w:outlineLvl w:val="6"/>
    </w:pPr>
    <w:rPr>
      <w:rFonts w:ascii="Times New Roman" w:eastAsia="Times New Roman" w:hAnsi="Times New Roman" w:cs="Times New Roman"/>
      <w:sz w:val="24"/>
      <w:szCs w:val="24"/>
      <w:lang w:val="ru-RU" w:eastAsia="ru-RU"/>
    </w:rPr>
  </w:style>
  <w:style w:type="paragraph" w:styleId="8">
    <w:name w:val="heading 8"/>
    <w:basedOn w:val="a"/>
    <w:next w:val="a"/>
    <w:link w:val="80"/>
    <w:qFormat/>
    <w:rsid w:val="00752AD5"/>
    <w:pPr>
      <w:numPr>
        <w:ilvl w:val="7"/>
        <w:numId w:val="3"/>
      </w:numPr>
      <w:spacing w:before="240" w:after="60"/>
      <w:outlineLvl w:val="7"/>
    </w:pPr>
    <w:rPr>
      <w:rFonts w:ascii="Times New Roman" w:eastAsia="Times New Roman" w:hAnsi="Times New Roman" w:cs="Times New Roman"/>
      <w:i/>
      <w:iCs/>
      <w:sz w:val="24"/>
      <w:szCs w:val="24"/>
      <w:lang w:val="ru-RU" w:eastAsia="ru-RU"/>
    </w:rPr>
  </w:style>
  <w:style w:type="paragraph" w:styleId="9">
    <w:name w:val="heading 9"/>
    <w:basedOn w:val="a"/>
    <w:next w:val="a"/>
    <w:link w:val="90"/>
    <w:qFormat/>
    <w:rsid w:val="00752AD5"/>
    <w:pPr>
      <w:numPr>
        <w:ilvl w:val="8"/>
        <w:numId w:val="3"/>
      </w:numPr>
      <w:spacing w:before="240" w:after="60"/>
      <w:outlineLvl w:val="8"/>
    </w:pPr>
    <w:rPr>
      <w:rFonts w:ascii="Arial" w:eastAsia="Times New Roman" w:hAnsi="Arial" w:cs="Arial"/>
      <w:lang w:val="ru-RU" w:eastAsia="ru-RU"/>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List Paragraph"/>
    <w:basedOn w:val="a"/>
    <w:uiPriority w:val="34"/>
    <w:qFormat/>
    <w:rsid w:val="00186FDA"/>
    <w:pPr>
      <w:ind w:left="720"/>
      <w:contextualSpacing/>
    </w:pPr>
  </w:style>
  <w:style w:type="character" w:styleId="a4">
    <w:name w:val="Placeholder Text"/>
    <w:basedOn w:val="a1"/>
    <w:uiPriority w:val="99"/>
    <w:semiHidden/>
    <w:rsid w:val="00DD524C"/>
    <w:rPr>
      <w:color w:val="808080"/>
    </w:rPr>
  </w:style>
  <w:style w:type="paragraph" w:styleId="a5">
    <w:name w:val="Balloon Text"/>
    <w:basedOn w:val="a"/>
    <w:link w:val="a6"/>
    <w:uiPriority w:val="99"/>
    <w:semiHidden/>
    <w:unhideWhenUsed/>
    <w:rsid w:val="00DD524C"/>
    <w:rPr>
      <w:rFonts w:ascii="Tahoma" w:hAnsi="Tahoma" w:cs="Tahoma"/>
      <w:sz w:val="16"/>
      <w:szCs w:val="16"/>
    </w:rPr>
  </w:style>
  <w:style w:type="character" w:customStyle="1" w:styleId="a6">
    <w:name w:val="Текст выноски Знак"/>
    <w:basedOn w:val="a1"/>
    <w:link w:val="a5"/>
    <w:uiPriority w:val="99"/>
    <w:semiHidden/>
    <w:rsid w:val="00DD524C"/>
    <w:rPr>
      <w:rFonts w:ascii="Tahoma" w:hAnsi="Tahoma" w:cs="Tahoma"/>
      <w:sz w:val="16"/>
      <w:szCs w:val="16"/>
      <w:lang w:val="uk-UA"/>
    </w:rPr>
  </w:style>
  <w:style w:type="paragraph" w:styleId="a7">
    <w:name w:val="header"/>
    <w:basedOn w:val="a"/>
    <w:link w:val="a8"/>
    <w:uiPriority w:val="99"/>
    <w:unhideWhenUsed/>
    <w:rsid w:val="00617AB4"/>
    <w:pPr>
      <w:tabs>
        <w:tab w:val="center" w:pos="4677"/>
        <w:tab w:val="right" w:pos="9355"/>
      </w:tabs>
    </w:pPr>
  </w:style>
  <w:style w:type="character" w:customStyle="1" w:styleId="a8">
    <w:name w:val="Верхний колонтитул Знак"/>
    <w:basedOn w:val="a1"/>
    <w:link w:val="a7"/>
    <w:uiPriority w:val="99"/>
    <w:rsid w:val="00617AB4"/>
    <w:rPr>
      <w:lang w:val="uk-UA"/>
    </w:rPr>
  </w:style>
  <w:style w:type="paragraph" w:styleId="a9">
    <w:name w:val="footer"/>
    <w:basedOn w:val="a"/>
    <w:link w:val="aa"/>
    <w:uiPriority w:val="99"/>
    <w:unhideWhenUsed/>
    <w:rsid w:val="00617AB4"/>
    <w:pPr>
      <w:tabs>
        <w:tab w:val="center" w:pos="4677"/>
        <w:tab w:val="right" w:pos="9355"/>
      </w:tabs>
    </w:pPr>
  </w:style>
  <w:style w:type="character" w:customStyle="1" w:styleId="aa">
    <w:name w:val="Нижний колонтитул Знак"/>
    <w:basedOn w:val="a1"/>
    <w:link w:val="a9"/>
    <w:uiPriority w:val="99"/>
    <w:rsid w:val="00617AB4"/>
    <w:rPr>
      <w:lang w:val="uk-UA"/>
    </w:rPr>
  </w:style>
  <w:style w:type="table" w:styleId="ab">
    <w:name w:val="Table Grid"/>
    <w:basedOn w:val="a2"/>
    <w:uiPriority w:val="59"/>
    <w:rsid w:val="006963EA"/>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c">
    <w:name w:val="caption"/>
    <w:basedOn w:val="a"/>
    <w:next w:val="a"/>
    <w:uiPriority w:val="35"/>
    <w:unhideWhenUsed/>
    <w:qFormat/>
    <w:rsid w:val="00672406"/>
    <w:rPr>
      <w:b/>
      <w:bCs/>
      <w:color w:val="4F81BD" w:themeColor="accent1"/>
      <w:sz w:val="18"/>
      <w:szCs w:val="18"/>
    </w:rPr>
  </w:style>
  <w:style w:type="paragraph" w:styleId="ad">
    <w:name w:val="Subtitle"/>
    <w:basedOn w:val="a"/>
    <w:link w:val="ae"/>
    <w:qFormat/>
    <w:rsid w:val="00271EF1"/>
    <w:pPr>
      <w:autoSpaceDE w:val="0"/>
      <w:autoSpaceDN w:val="0"/>
      <w:adjustRightInd w:val="0"/>
      <w:spacing w:after="60"/>
      <w:ind w:firstLine="709"/>
      <w:jc w:val="center"/>
    </w:pPr>
    <w:rPr>
      <w:rFonts w:ascii="Arial" w:eastAsia="Times New Roman" w:hAnsi="Arial" w:cs="Arial"/>
      <w:sz w:val="20"/>
      <w:szCs w:val="24"/>
      <w:lang w:eastAsia="ru-RU"/>
    </w:rPr>
  </w:style>
  <w:style w:type="character" w:customStyle="1" w:styleId="ae">
    <w:name w:val="Подзаголовок Знак"/>
    <w:basedOn w:val="a1"/>
    <w:link w:val="ad"/>
    <w:rsid w:val="00271EF1"/>
    <w:rPr>
      <w:rFonts w:ascii="Arial" w:eastAsia="Times New Roman" w:hAnsi="Arial" w:cs="Arial"/>
      <w:sz w:val="20"/>
      <w:szCs w:val="24"/>
      <w:lang w:val="uk-UA" w:eastAsia="ru-RU"/>
    </w:rPr>
  </w:style>
  <w:style w:type="paragraph" w:styleId="af">
    <w:name w:val="Title"/>
    <w:basedOn w:val="a"/>
    <w:link w:val="af0"/>
    <w:qFormat/>
    <w:rsid w:val="00271EF1"/>
    <w:pPr>
      <w:jc w:val="center"/>
    </w:pPr>
    <w:rPr>
      <w:rFonts w:ascii="Times New Roman" w:eastAsia="Times New Roman" w:hAnsi="Times New Roman" w:cs="Times New Roman"/>
      <w:sz w:val="32"/>
      <w:szCs w:val="24"/>
      <w:lang w:val="en-US" w:eastAsia="ru-RU"/>
    </w:rPr>
  </w:style>
  <w:style w:type="character" w:customStyle="1" w:styleId="af0">
    <w:name w:val="Название Знак"/>
    <w:basedOn w:val="a1"/>
    <w:link w:val="af"/>
    <w:rsid w:val="00271EF1"/>
    <w:rPr>
      <w:rFonts w:ascii="Times New Roman" w:eastAsia="Times New Roman" w:hAnsi="Times New Roman" w:cs="Times New Roman"/>
      <w:sz w:val="32"/>
      <w:szCs w:val="24"/>
      <w:lang w:val="en-US" w:eastAsia="ru-RU"/>
    </w:rPr>
  </w:style>
  <w:style w:type="character" w:styleId="af1">
    <w:name w:val="page number"/>
    <w:basedOn w:val="a1"/>
    <w:rsid w:val="00D33689"/>
  </w:style>
  <w:style w:type="paragraph" w:styleId="21">
    <w:name w:val="Body Text 2"/>
    <w:basedOn w:val="a"/>
    <w:link w:val="22"/>
    <w:rsid w:val="00D33689"/>
    <w:pPr>
      <w:spacing w:after="120" w:line="480" w:lineRule="auto"/>
    </w:pPr>
    <w:rPr>
      <w:rFonts w:ascii="Times New Roman" w:eastAsia="Times New Roman" w:hAnsi="Times New Roman" w:cs="Times New Roman"/>
      <w:sz w:val="24"/>
      <w:szCs w:val="24"/>
      <w:lang w:val="ru-RU" w:eastAsia="ru-RU"/>
    </w:rPr>
  </w:style>
  <w:style w:type="character" w:customStyle="1" w:styleId="22">
    <w:name w:val="Основной текст 2 Знак"/>
    <w:basedOn w:val="a1"/>
    <w:link w:val="21"/>
    <w:rsid w:val="00D33689"/>
    <w:rPr>
      <w:rFonts w:ascii="Times New Roman" w:eastAsia="Times New Roman" w:hAnsi="Times New Roman" w:cs="Times New Roman"/>
      <w:sz w:val="24"/>
      <w:szCs w:val="24"/>
      <w:lang w:eastAsia="ru-RU"/>
    </w:rPr>
  </w:style>
  <w:style w:type="character" w:customStyle="1" w:styleId="10">
    <w:name w:val="Заголовок 1 Знак"/>
    <w:basedOn w:val="a1"/>
    <w:link w:val="1"/>
    <w:rsid w:val="00F64A80"/>
    <w:rPr>
      <w:rFonts w:ascii="Times New Roman" w:hAnsi="Times New Roman" w:cs="Times New Roman"/>
      <w:b/>
      <w:sz w:val="32"/>
      <w:szCs w:val="32"/>
      <w:lang w:val="uk-UA"/>
    </w:rPr>
  </w:style>
  <w:style w:type="character" w:customStyle="1" w:styleId="20">
    <w:name w:val="Заголовок 2 Знак"/>
    <w:basedOn w:val="a1"/>
    <w:link w:val="2"/>
    <w:uiPriority w:val="9"/>
    <w:rsid w:val="008E6E45"/>
    <w:rPr>
      <w:rFonts w:ascii="Times New Roman" w:hAnsi="Times New Roman" w:cs="Times New Roman"/>
      <w:b/>
      <w:sz w:val="32"/>
      <w:szCs w:val="32"/>
      <w:lang w:val="uk-UA"/>
    </w:rPr>
  </w:style>
  <w:style w:type="character" w:customStyle="1" w:styleId="30">
    <w:name w:val="Заголовок 3 Знак"/>
    <w:basedOn w:val="a1"/>
    <w:link w:val="3"/>
    <w:uiPriority w:val="9"/>
    <w:rsid w:val="00834179"/>
    <w:rPr>
      <w:rFonts w:ascii="Times New Roman" w:eastAsiaTheme="minorEastAsia" w:hAnsi="Times New Roman" w:cs="Times New Roman"/>
      <w:b/>
      <w:bCs/>
      <w:sz w:val="28"/>
      <w:szCs w:val="28"/>
      <w:lang w:eastAsia="ru-RU"/>
    </w:rPr>
  </w:style>
  <w:style w:type="character" w:customStyle="1" w:styleId="40">
    <w:name w:val="Заголовок 4 Знак"/>
    <w:basedOn w:val="a1"/>
    <w:link w:val="4"/>
    <w:uiPriority w:val="9"/>
    <w:rsid w:val="00752AD5"/>
    <w:rPr>
      <w:rFonts w:ascii="Times New Roman" w:eastAsia="Times New Roman" w:hAnsi="Times New Roman" w:cs="Times New Roman"/>
      <w:b/>
      <w:bCs/>
      <w:sz w:val="28"/>
      <w:szCs w:val="28"/>
      <w:lang w:eastAsia="ru-RU"/>
    </w:rPr>
  </w:style>
  <w:style w:type="character" w:customStyle="1" w:styleId="50">
    <w:name w:val="Заголовок 5 Знак"/>
    <w:basedOn w:val="a1"/>
    <w:link w:val="5"/>
    <w:rsid w:val="00752AD5"/>
    <w:rPr>
      <w:rFonts w:ascii="Times New Roman" w:eastAsia="Times New Roman" w:hAnsi="Times New Roman" w:cs="Times New Roman"/>
      <w:b/>
      <w:bCs/>
      <w:i/>
      <w:iCs/>
      <w:sz w:val="26"/>
      <w:szCs w:val="26"/>
      <w:lang w:eastAsia="ru-RU"/>
    </w:rPr>
  </w:style>
  <w:style w:type="character" w:customStyle="1" w:styleId="60">
    <w:name w:val="Заголовок 6 Знак"/>
    <w:basedOn w:val="a1"/>
    <w:link w:val="6"/>
    <w:uiPriority w:val="9"/>
    <w:rsid w:val="00752AD5"/>
    <w:rPr>
      <w:rFonts w:ascii="Times New Roman" w:eastAsia="Times New Roman" w:hAnsi="Times New Roman" w:cs="Times New Roman"/>
      <w:b/>
      <w:bCs/>
      <w:lang w:eastAsia="ru-RU"/>
    </w:rPr>
  </w:style>
  <w:style w:type="character" w:customStyle="1" w:styleId="70">
    <w:name w:val="Заголовок 7 Знак"/>
    <w:basedOn w:val="a1"/>
    <w:link w:val="7"/>
    <w:rsid w:val="00752AD5"/>
    <w:rPr>
      <w:rFonts w:ascii="Times New Roman" w:eastAsia="Times New Roman" w:hAnsi="Times New Roman" w:cs="Times New Roman"/>
      <w:sz w:val="24"/>
      <w:szCs w:val="24"/>
      <w:lang w:eastAsia="ru-RU"/>
    </w:rPr>
  </w:style>
  <w:style w:type="character" w:customStyle="1" w:styleId="80">
    <w:name w:val="Заголовок 8 Знак"/>
    <w:basedOn w:val="a1"/>
    <w:link w:val="8"/>
    <w:rsid w:val="00752AD5"/>
    <w:rPr>
      <w:rFonts w:ascii="Times New Roman" w:eastAsia="Times New Roman" w:hAnsi="Times New Roman" w:cs="Times New Roman"/>
      <w:i/>
      <w:iCs/>
      <w:sz w:val="24"/>
      <w:szCs w:val="24"/>
      <w:lang w:eastAsia="ru-RU"/>
    </w:rPr>
  </w:style>
  <w:style w:type="character" w:customStyle="1" w:styleId="90">
    <w:name w:val="Заголовок 9 Знак"/>
    <w:basedOn w:val="a1"/>
    <w:link w:val="9"/>
    <w:rsid w:val="00752AD5"/>
    <w:rPr>
      <w:rFonts w:ascii="Arial" w:eastAsia="Times New Roman" w:hAnsi="Arial" w:cs="Arial"/>
      <w:lang w:eastAsia="ru-RU"/>
    </w:rPr>
  </w:style>
  <w:style w:type="character" w:customStyle="1" w:styleId="af2">
    <w:name w:val="Текст примечания Знак"/>
    <w:basedOn w:val="a1"/>
    <w:link w:val="af3"/>
    <w:uiPriority w:val="99"/>
    <w:semiHidden/>
    <w:rsid w:val="00752AD5"/>
    <w:rPr>
      <w:rFonts w:ascii="Times New Roman" w:eastAsia="Times New Roman" w:hAnsi="Times New Roman" w:cs="Times New Roman"/>
      <w:sz w:val="20"/>
      <w:szCs w:val="20"/>
      <w:lang w:eastAsia="ru-RU"/>
    </w:rPr>
  </w:style>
  <w:style w:type="paragraph" w:styleId="af3">
    <w:name w:val="annotation text"/>
    <w:basedOn w:val="a"/>
    <w:link w:val="af2"/>
    <w:uiPriority w:val="99"/>
    <w:semiHidden/>
    <w:unhideWhenUsed/>
    <w:rsid w:val="00752AD5"/>
    <w:rPr>
      <w:rFonts w:ascii="Times New Roman" w:eastAsia="Times New Roman" w:hAnsi="Times New Roman" w:cs="Times New Roman"/>
      <w:sz w:val="20"/>
      <w:szCs w:val="20"/>
      <w:lang w:val="ru-RU" w:eastAsia="ru-RU"/>
    </w:rPr>
  </w:style>
  <w:style w:type="character" w:customStyle="1" w:styleId="11">
    <w:name w:val="Текст примечания Знак1"/>
    <w:basedOn w:val="a1"/>
    <w:uiPriority w:val="99"/>
    <w:semiHidden/>
    <w:rsid w:val="00752AD5"/>
    <w:rPr>
      <w:sz w:val="20"/>
      <w:szCs w:val="20"/>
      <w:lang w:val="uk-UA"/>
    </w:rPr>
  </w:style>
  <w:style w:type="character" w:customStyle="1" w:styleId="af4">
    <w:name w:val="Тема примечания Знак"/>
    <w:basedOn w:val="af2"/>
    <w:link w:val="af5"/>
    <w:uiPriority w:val="99"/>
    <w:semiHidden/>
    <w:rsid w:val="00752AD5"/>
    <w:rPr>
      <w:rFonts w:ascii="Times New Roman" w:eastAsia="Times New Roman" w:hAnsi="Times New Roman" w:cs="Times New Roman"/>
      <w:b/>
      <w:bCs/>
      <w:sz w:val="20"/>
      <w:szCs w:val="20"/>
      <w:lang w:eastAsia="ru-RU"/>
    </w:rPr>
  </w:style>
  <w:style w:type="paragraph" w:styleId="af5">
    <w:name w:val="annotation subject"/>
    <w:basedOn w:val="af3"/>
    <w:next w:val="af3"/>
    <w:link w:val="af4"/>
    <w:uiPriority w:val="99"/>
    <w:semiHidden/>
    <w:unhideWhenUsed/>
    <w:rsid w:val="00752AD5"/>
    <w:rPr>
      <w:b/>
      <w:bCs/>
    </w:rPr>
  </w:style>
  <w:style w:type="character" w:customStyle="1" w:styleId="12">
    <w:name w:val="Тема примечания Знак1"/>
    <w:basedOn w:val="11"/>
    <w:uiPriority w:val="99"/>
    <w:semiHidden/>
    <w:rsid w:val="00752AD5"/>
    <w:rPr>
      <w:b/>
      <w:bCs/>
      <w:sz w:val="20"/>
      <w:szCs w:val="20"/>
      <w:lang w:val="uk-UA"/>
    </w:rPr>
  </w:style>
  <w:style w:type="paragraph" w:styleId="af6">
    <w:name w:val="No Spacing"/>
    <w:uiPriority w:val="1"/>
    <w:qFormat/>
    <w:rsid w:val="00F94DD6"/>
  </w:style>
  <w:style w:type="paragraph" w:styleId="af7">
    <w:name w:val="TOC Heading"/>
    <w:basedOn w:val="1"/>
    <w:next w:val="a"/>
    <w:uiPriority w:val="39"/>
    <w:unhideWhenUsed/>
    <w:qFormat/>
    <w:rsid w:val="00B2376F"/>
    <w:pPr>
      <w:keepLines/>
      <w:tabs>
        <w:tab w:val="clear" w:pos="900"/>
      </w:tabs>
      <w:spacing w:before="480" w:after="0"/>
      <w:ind w:firstLine="0"/>
      <w:jc w:val="left"/>
      <w:outlineLvl w:val="9"/>
    </w:pPr>
    <w:rPr>
      <w:rFonts w:asciiTheme="majorHAnsi" w:eastAsiaTheme="majorEastAsia" w:hAnsiTheme="majorHAnsi" w:cstheme="majorBidi"/>
      <w:bCs/>
      <w:color w:val="365F91" w:themeColor="accent1" w:themeShade="BF"/>
      <w:lang w:val="ru-RU"/>
    </w:rPr>
  </w:style>
  <w:style w:type="paragraph" w:styleId="13">
    <w:name w:val="toc 1"/>
    <w:basedOn w:val="a"/>
    <w:next w:val="a"/>
    <w:autoRedefine/>
    <w:uiPriority w:val="39"/>
    <w:unhideWhenUsed/>
    <w:rsid w:val="000F63B7"/>
    <w:pPr>
      <w:tabs>
        <w:tab w:val="right" w:leader="dot" w:pos="9402"/>
      </w:tabs>
      <w:spacing w:after="100"/>
    </w:pPr>
    <w:rPr>
      <w:rFonts w:ascii="Times New Roman" w:hAnsi="Times New Roman" w:cs="Times New Roman"/>
      <w:noProof/>
      <w:sz w:val="28"/>
      <w:szCs w:val="28"/>
    </w:rPr>
  </w:style>
  <w:style w:type="paragraph" w:styleId="31">
    <w:name w:val="toc 3"/>
    <w:basedOn w:val="a"/>
    <w:next w:val="a"/>
    <w:autoRedefine/>
    <w:uiPriority w:val="39"/>
    <w:unhideWhenUsed/>
    <w:rsid w:val="00B2376F"/>
    <w:pPr>
      <w:spacing w:after="100"/>
      <w:ind w:left="440"/>
    </w:pPr>
  </w:style>
  <w:style w:type="character" w:styleId="af8">
    <w:name w:val="Hyperlink"/>
    <w:basedOn w:val="a1"/>
    <w:uiPriority w:val="99"/>
    <w:unhideWhenUsed/>
    <w:rsid w:val="00B2376F"/>
    <w:rPr>
      <w:color w:val="0000FF" w:themeColor="hyperlink"/>
      <w:u w:val="single"/>
    </w:rPr>
  </w:style>
  <w:style w:type="paragraph" w:styleId="23">
    <w:name w:val="toc 2"/>
    <w:basedOn w:val="a"/>
    <w:next w:val="a"/>
    <w:autoRedefine/>
    <w:uiPriority w:val="39"/>
    <w:unhideWhenUsed/>
    <w:rsid w:val="00F64A80"/>
    <w:pPr>
      <w:tabs>
        <w:tab w:val="left" w:pos="880"/>
        <w:tab w:val="right" w:leader="dot" w:pos="9402"/>
      </w:tabs>
      <w:spacing w:after="100"/>
      <w:ind w:left="220"/>
    </w:pPr>
    <w:rPr>
      <w:rFonts w:ascii="Times New Roman" w:hAnsi="Times New Roman" w:cs="Times New Roman"/>
      <w:noProof/>
      <w:sz w:val="28"/>
      <w:szCs w:val="28"/>
    </w:rPr>
  </w:style>
  <w:style w:type="character" w:customStyle="1" w:styleId="hwtze">
    <w:name w:val="hwtze"/>
    <w:basedOn w:val="a1"/>
    <w:rsid w:val="001324AB"/>
  </w:style>
  <w:style w:type="character" w:customStyle="1" w:styleId="rynqvb">
    <w:name w:val="rynqvb"/>
    <w:basedOn w:val="a1"/>
    <w:rsid w:val="001324AB"/>
  </w:style>
  <w:style w:type="character" w:styleId="af9">
    <w:name w:val="annotation reference"/>
    <w:basedOn w:val="a1"/>
    <w:uiPriority w:val="99"/>
    <w:semiHidden/>
    <w:unhideWhenUsed/>
    <w:rsid w:val="0095243B"/>
    <w:rPr>
      <w:sz w:val="16"/>
      <w:szCs w:val="16"/>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61.png"/><Relationship Id="rId299" Type="http://schemas.openxmlformats.org/officeDocument/2006/relationships/image" Target="media/image165.png"/><Relationship Id="rId303" Type="http://schemas.openxmlformats.org/officeDocument/2006/relationships/image" Target="media/image168.emf"/><Relationship Id="rId21" Type="http://schemas.openxmlformats.org/officeDocument/2006/relationships/oleObject" Target="embeddings/oleObject1.bin"/><Relationship Id="rId42" Type="http://schemas.openxmlformats.org/officeDocument/2006/relationships/image" Target="media/image21.wmf"/><Relationship Id="rId63" Type="http://schemas.openxmlformats.org/officeDocument/2006/relationships/package" Target="embeddings/Microsoft_Visio_Drawing191919191919191919.vsdx"/><Relationship Id="rId84" Type="http://schemas.openxmlformats.org/officeDocument/2006/relationships/image" Target="media/image45.emf"/><Relationship Id="rId138" Type="http://schemas.openxmlformats.org/officeDocument/2006/relationships/package" Target="embeddings/Microsoft_Visio_Drawing45474747474646464646.vsdx"/><Relationship Id="rId159" Type="http://schemas.openxmlformats.org/officeDocument/2006/relationships/image" Target="media/image86.png"/><Relationship Id="rId170" Type="http://schemas.openxmlformats.org/officeDocument/2006/relationships/image" Target="media/image93.png"/><Relationship Id="rId191" Type="http://schemas.openxmlformats.org/officeDocument/2006/relationships/image" Target="media/image104.emf"/><Relationship Id="rId205" Type="http://schemas.openxmlformats.org/officeDocument/2006/relationships/image" Target="media/image111.emf"/><Relationship Id="rId226" Type="http://schemas.openxmlformats.org/officeDocument/2006/relationships/image" Target="media/image122.png"/><Relationship Id="rId247" Type="http://schemas.openxmlformats.org/officeDocument/2006/relationships/image" Target="media/image133.png"/><Relationship Id="rId268" Type="http://schemas.openxmlformats.org/officeDocument/2006/relationships/image" Target="media/image145.png"/><Relationship Id="rId289" Type="http://schemas.openxmlformats.org/officeDocument/2006/relationships/package" Target="embeddings/Microsoft_Visio_Drawing99101101101101100100999999.vsdx"/><Relationship Id="rId11" Type="http://schemas.openxmlformats.org/officeDocument/2006/relationships/chart" Target="charts/chart2.xml"/><Relationship Id="rId32" Type="http://schemas.openxmlformats.org/officeDocument/2006/relationships/image" Target="media/image13.png"/><Relationship Id="rId53" Type="http://schemas.openxmlformats.org/officeDocument/2006/relationships/chart" Target="charts/chart12.xml"/><Relationship Id="rId74" Type="http://schemas.openxmlformats.org/officeDocument/2006/relationships/image" Target="media/image40.png"/><Relationship Id="rId128" Type="http://schemas.openxmlformats.org/officeDocument/2006/relationships/image" Target="media/image70.png"/><Relationship Id="rId149" Type="http://schemas.openxmlformats.org/officeDocument/2006/relationships/image" Target="media/image81.png"/><Relationship Id="rId314" Type="http://schemas.openxmlformats.org/officeDocument/2006/relationships/package" Target="embeddings/Microsoft_Visio_Drawing105107107107107106106105105105.vsdx"/><Relationship Id="rId5" Type="http://schemas.openxmlformats.org/officeDocument/2006/relationships/webSettings" Target="webSettings.xml"/><Relationship Id="rId95" Type="http://schemas.openxmlformats.org/officeDocument/2006/relationships/package" Target="embeddings/Microsoft_Visio_Drawing23333333333.vsdx"/><Relationship Id="rId160" Type="http://schemas.microsoft.com/office/2007/relationships/hdphoto" Target="media/hdphoto11.wdp"/><Relationship Id="rId181" Type="http://schemas.openxmlformats.org/officeDocument/2006/relationships/image" Target="media/image99.emf"/><Relationship Id="rId216" Type="http://schemas.openxmlformats.org/officeDocument/2006/relationships/package" Target="embeddings/Microsoft_Visio_Drawing76787878787777777777.vsdx"/><Relationship Id="rId237" Type="http://schemas.openxmlformats.org/officeDocument/2006/relationships/image" Target="media/image128.png"/><Relationship Id="rId258" Type="http://schemas.openxmlformats.org/officeDocument/2006/relationships/image" Target="media/image140.emf"/><Relationship Id="rId279" Type="http://schemas.openxmlformats.org/officeDocument/2006/relationships/image" Target="media/image151.emf"/><Relationship Id="rId22" Type="http://schemas.openxmlformats.org/officeDocument/2006/relationships/image" Target="media/image8.png"/><Relationship Id="rId43" Type="http://schemas.openxmlformats.org/officeDocument/2006/relationships/oleObject" Target="embeddings/oleObject10.bin"/><Relationship Id="rId64" Type="http://schemas.openxmlformats.org/officeDocument/2006/relationships/image" Target="media/image35.emf"/><Relationship Id="rId118" Type="http://schemas.openxmlformats.org/officeDocument/2006/relationships/image" Target="media/image62.png"/><Relationship Id="rId139" Type="http://schemas.openxmlformats.org/officeDocument/2006/relationships/image" Target="media/image75.emf"/><Relationship Id="rId290" Type="http://schemas.openxmlformats.org/officeDocument/2006/relationships/image" Target="media/image157.emf"/><Relationship Id="rId304" Type="http://schemas.openxmlformats.org/officeDocument/2006/relationships/package" Target="embeddings/Microsoft_Visio_Drawing101103103103103102102101101101.vsdx"/><Relationship Id="rId85" Type="http://schemas.openxmlformats.org/officeDocument/2006/relationships/package" Target="embeddings/Microsoft_Visio_Drawing27292929292929292929.vsdx"/><Relationship Id="rId150" Type="http://schemas.microsoft.com/office/2007/relationships/hdphoto" Target="media/hdphoto9.wdp"/><Relationship Id="rId171" Type="http://schemas.openxmlformats.org/officeDocument/2006/relationships/image" Target="media/image94.emf"/><Relationship Id="rId192" Type="http://schemas.openxmlformats.org/officeDocument/2006/relationships/package" Target="embeddings/Microsoft_Visio_Drawing64666666666565656565.vsdx"/><Relationship Id="rId206" Type="http://schemas.openxmlformats.org/officeDocument/2006/relationships/package" Target="embeddings/Microsoft_Visio_Drawing71737373737272727272.vsdx"/><Relationship Id="rId227" Type="http://schemas.microsoft.com/office/2007/relationships/hdphoto" Target="media/hdphoto14.wdp"/><Relationship Id="rId248" Type="http://schemas.microsoft.com/office/2007/relationships/hdphoto" Target="media/hdphoto17.wdp"/><Relationship Id="rId269" Type="http://schemas.openxmlformats.org/officeDocument/2006/relationships/image" Target="media/image146.emf"/><Relationship Id="rId12" Type="http://schemas.openxmlformats.org/officeDocument/2006/relationships/chart" Target="charts/chart3.xml"/><Relationship Id="rId33" Type="http://schemas.openxmlformats.org/officeDocument/2006/relationships/oleObject" Target="embeddings/oleObject7.bin"/><Relationship Id="rId129" Type="http://schemas.openxmlformats.org/officeDocument/2006/relationships/image" Target="media/image71.png"/><Relationship Id="rId280" Type="http://schemas.openxmlformats.org/officeDocument/2006/relationships/package" Target="embeddings/Microsoft_Visio_Drawing97999999999898979797.vsdx"/><Relationship Id="rId315" Type="http://schemas.openxmlformats.org/officeDocument/2006/relationships/image" Target="media/image174.emf"/><Relationship Id="rId54" Type="http://schemas.openxmlformats.org/officeDocument/2006/relationships/chart" Target="charts/chart13.xml"/><Relationship Id="rId75" Type="http://schemas.microsoft.com/office/2007/relationships/hdphoto" Target="media/hdphoto2.wdp"/><Relationship Id="rId96" Type="http://schemas.openxmlformats.org/officeDocument/2006/relationships/image" Target="media/image51.png"/><Relationship Id="rId140" Type="http://schemas.openxmlformats.org/officeDocument/2006/relationships/package" Target="embeddings/Microsoft_Visio_Drawing46484848484747474747.vsdx"/><Relationship Id="rId161" Type="http://schemas.openxmlformats.org/officeDocument/2006/relationships/image" Target="media/image87.emf"/><Relationship Id="rId182" Type="http://schemas.openxmlformats.org/officeDocument/2006/relationships/package" Target="embeddings/Microsoft_Visio_Drawing59616161616060606060.vsdx"/><Relationship Id="rId217" Type="http://schemas.openxmlformats.org/officeDocument/2006/relationships/image" Target="media/image117.emf"/><Relationship Id="rId6" Type="http://schemas.openxmlformats.org/officeDocument/2006/relationships/footnotes" Target="footnotes.xml"/><Relationship Id="rId238" Type="http://schemas.openxmlformats.org/officeDocument/2006/relationships/image" Target="media/image129.emf"/><Relationship Id="rId259" Type="http://schemas.openxmlformats.org/officeDocument/2006/relationships/package" Target="embeddings/Microsoft_Visio_Drawing87898989898888878787.vsdx"/><Relationship Id="rId23" Type="http://schemas.openxmlformats.org/officeDocument/2006/relationships/oleObject" Target="embeddings/oleObject2.bin"/><Relationship Id="rId119" Type="http://schemas.openxmlformats.org/officeDocument/2006/relationships/image" Target="media/image63.png"/><Relationship Id="rId270" Type="http://schemas.openxmlformats.org/officeDocument/2006/relationships/package" Target="embeddings/Microsoft_Visio_Drawing92949494949393929292.vsdx"/><Relationship Id="rId291" Type="http://schemas.openxmlformats.org/officeDocument/2006/relationships/package" Target="embeddings/Microsoft_Visio_Drawing100102102102102101101100100100.vsdx"/><Relationship Id="rId305" Type="http://schemas.openxmlformats.org/officeDocument/2006/relationships/image" Target="media/image169.png"/><Relationship Id="rId44" Type="http://schemas.openxmlformats.org/officeDocument/2006/relationships/oleObject" Target="embeddings/oleObject11.bin"/><Relationship Id="rId65" Type="http://schemas.openxmlformats.org/officeDocument/2006/relationships/package" Target="embeddings/Microsoft_Visio_Drawing18202020202020202020.vsdx"/><Relationship Id="rId86" Type="http://schemas.openxmlformats.org/officeDocument/2006/relationships/image" Target="media/image46.emf"/><Relationship Id="rId151" Type="http://schemas.openxmlformats.org/officeDocument/2006/relationships/image" Target="media/image82.emf"/><Relationship Id="rId172" Type="http://schemas.openxmlformats.org/officeDocument/2006/relationships/package" Target="embeddings/Microsoft_Visio_Drawing54565656565555555555.vsdx"/><Relationship Id="rId193" Type="http://schemas.openxmlformats.org/officeDocument/2006/relationships/image" Target="media/image105.emf"/><Relationship Id="rId207" Type="http://schemas.openxmlformats.org/officeDocument/2006/relationships/image" Target="media/image112.emf"/><Relationship Id="rId228" Type="http://schemas.openxmlformats.org/officeDocument/2006/relationships/image" Target="media/image123.emf"/><Relationship Id="rId249" Type="http://schemas.openxmlformats.org/officeDocument/2006/relationships/image" Target="media/image134.png"/><Relationship Id="rId13" Type="http://schemas.openxmlformats.org/officeDocument/2006/relationships/chart" Target="charts/chart4.xml"/><Relationship Id="rId109" Type="http://schemas.microsoft.com/office/2007/relationships/hdphoto" Target="media/hdphoto5.wdp"/><Relationship Id="rId260" Type="http://schemas.openxmlformats.org/officeDocument/2006/relationships/image" Target="media/image141.emf"/><Relationship Id="rId281" Type="http://schemas.openxmlformats.org/officeDocument/2006/relationships/image" Target="media/image152.png"/><Relationship Id="rId316" Type="http://schemas.openxmlformats.org/officeDocument/2006/relationships/package" Target="embeddings/Microsoft_Visio_Drawing106108108108108107107106106106.vsdx"/><Relationship Id="rId34" Type="http://schemas.openxmlformats.org/officeDocument/2006/relationships/image" Target="media/image14.png"/><Relationship Id="rId55" Type="http://schemas.openxmlformats.org/officeDocument/2006/relationships/chart" Target="charts/chart14.xml"/><Relationship Id="rId76" Type="http://schemas.openxmlformats.org/officeDocument/2006/relationships/chart" Target="charts/chart19.xml"/><Relationship Id="rId97" Type="http://schemas.openxmlformats.org/officeDocument/2006/relationships/image" Target="media/image52.png"/><Relationship Id="rId120" Type="http://schemas.openxmlformats.org/officeDocument/2006/relationships/image" Target="media/image64.emf"/><Relationship Id="rId141" Type="http://schemas.openxmlformats.org/officeDocument/2006/relationships/image" Target="media/image76.emf"/><Relationship Id="rId7" Type="http://schemas.openxmlformats.org/officeDocument/2006/relationships/endnotes" Target="endnotes.xml"/><Relationship Id="rId162" Type="http://schemas.openxmlformats.org/officeDocument/2006/relationships/package" Target="embeddings/Microsoft_Visio_Drawing51535353535252525252.vsdx"/><Relationship Id="rId183" Type="http://schemas.openxmlformats.org/officeDocument/2006/relationships/image" Target="media/image100.emf"/><Relationship Id="rId218" Type="http://schemas.openxmlformats.org/officeDocument/2006/relationships/package" Target="embeddings/Microsoft_Visio_Drawing77797979797878787878.vsdx"/><Relationship Id="rId239" Type="http://schemas.openxmlformats.org/officeDocument/2006/relationships/package" Target="embeddings/Microsoft_Visio_Drawing84868686868585848484.vsdx"/><Relationship Id="rId250" Type="http://schemas.openxmlformats.org/officeDocument/2006/relationships/image" Target="media/image135.png"/><Relationship Id="rId271" Type="http://schemas.openxmlformats.org/officeDocument/2006/relationships/image" Target="media/image147.emf"/><Relationship Id="rId292" Type="http://schemas.openxmlformats.org/officeDocument/2006/relationships/image" Target="media/image158.png"/><Relationship Id="rId306" Type="http://schemas.microsoft.com/office/2007/relationships/hdphoto" Target="media/hdphoto22.wdp"/><Relationship Id="rId24" Type="http://schemas.openxmlformats.org/officeDocument/2006/relationships/image" Target="media/image9.png"/><Relationship Id="rId45" Type="http://schemas.openxmlformats.org/officeDocument/2006/relationships/oleObject" Target="embeddings/oleObject12.bin"/><Relationship Id="rId66" Type="http://schemas.openxmlformats.org/officeDocument/2006/relationships/image" Target="media/image36.emf"/><Relationship Id="rId87" Type="http://schemas.openxmlformats.org/officeDocument/2006/relationships/package" Target="embeddings/Microsoft_Visio_Drawing28303030303030303030.vsdx"/><Relationship Id="rId110" Type="http://schemas.openxmlformats.org/officeDocument/2006/relationships/chart" Target="charts/chart20.xml"/><Relationship Id="rId61" Type="http://schemas.openxmlformats.org/officeDocument/2006/relationships/oleObject" Target="embeddings/oleObject16.bin"/><Relationship Id="rId82" Type="http://schemas.openxmlformats.org/officeDocument/2006/relationships/image" Target="media/image44.emf"/><Relationship Id="rId152" Type="http://schemas.openxmlformats.org/officeDocument/2006/relationships/package" Target="embeddings/Microsoft_Visio_Drawing48505050504949494949.vsdx"/><Relationship Id="rId173" Type="http://schemas.openxmlformats.org/officeDocument/2006/relationships/image" Target="media/image95.emf"/><Relationship Id="rId194" Type="http://schemas.openxmlformats.org/officeDocument/2006/relationships/package" Target="embeddings/Microsoft_Visio_Drawing65676767676666666666.vsdx"/><Relationship Id="rId199" Type="http://schemas.openxmlformats.org/officeDocument/2006/relationships/image" Target="media/image108.emf"/><Relationship Id="rId203" Type="http://schemas.openxmlformats.org/officeDocument/2006/relationships/image" Target="media/image110.emf"/><Relationship Id="rId208" Type="http://schemas.openxmlformats.org/officeDocument/2006/relationships/package" Target="embeddings/Microsoft_Visio_Drawing72747474747373737373.vsdx"/><Relationship Id="rId229" Type="http://schemas.openxmlformats.org/officeDocument/2006/relationships/package" Target="embeddings/Microsoft_Visio_Drawing79818181818080808080.vsdx"/><Relationship Id="rId19" Type="http://schemas.openxmlformats.org/officeDocument/2006/relationships/image" Target="media/image6.png"/><Relationship Id="rId224" Type="http://schemas.microsoft.com/office/2007/relationships/hdphoto" Target="media/hdphoto13.wdp"/><Relationship Id="rId240" Type="http://schemas.openxmlformats.org/officeDocument/2006/relationships/image" Target="media/image130.png"/><Relationship Id="rId245" Type="http://schemas.openxmlformats.org/officeDocument/2006/relationships/image" Target="media/image132.png"/><Relationship Id="rId261" Type="http://schemas.openxmlformats.org/officeDocument/2006/relationships/package" Target="embeddings/Microsoft_Visio_Drawing88909090908989888888.vsdx"/><Relationship Id="rId266" Type="http://schemas.openxmlformats.org/officeDocument/2006/relationships/image" Target="media/image144.emf"/><Relationship Id="rId287" Type="http://schemas.openxmlformats.org/officeDocument/2006/relationships/package" Target="embeddings/Microsoft_Visio_Drawing981001001001009999989898.vsdx"/><Relationship Id="rId14" Type="http://schemas.openxmlformats.org/officeDocument/2006/relationships/image" Target="media/image2.jpeg"/><Relationship Id="rId30" Type="http://schemas.openxmlformats.org/officeDocument/2006/relationships/image" Target="media/image12.png"/><Relationship Id="rId35" Type="http://schemas.openxmlformats.org/officeDocument/2006/relationships/oleObject" Target="embeddings/oleObject8.bin"/><Relationship Id="rId56" Type="http://schemas.openxmlformats.org/officeDocument/2006/relationships/chart" Target="charts/chart15.xml"/><Relationship Id="rId77" Type="http://schemas.openxmlformats.org/officeDocument/2006/relationships/image" Target="media/image41.emf"/><Relationship Id="rId100" Type="http://schemas.openxmlformats.org/officeDocument/2006/relationships/image" Target="media/image54.emf"/><Relationship Id="rId105" Type="http://schemas.openxmlformats.org/officeDocument/2006/relationships/package" Target="embeddings/Microsoft_Visio_Drawing36383838383737373737.vsdx"/><Relationship Id="rId126" Type="http://schemas.openxmlformats.org/officeDocument/2006/relationships/image" Target="media/image69.emf"/><Relationship Id="rId147" Type="http://schemas.openxmlformats.org/officeDocument/2006/relationships/image" Target="media/image79.png"/><Relationship Id="rId168" Type="http://schemas.openxmlformats.org/officeDocument/2006/relationships/image" Target="media/image91.png"/><Relationship Id="rId282" Type="http://schemas.openxmlformats.org/officeDocument/2006/relationships/image" Target="media/image153.png"/><Relationship Id="rId312" Type="http://schemas.openxmlformats.org/officeDocument/2006/relationships/package" Target="embeddings/Microsoft_Visio_Drawing104106106106106105105104104104.vsdx"/><Relationship Id="rId317" Type="http://schemas.openxmlformats.org/officeDocument/2006/relationships/image" Target="media/image175.jpeg"/><Relationship Id="rId8" Type="http://schemas.openxmlformats.org/officeDocument/2006/relationships/hyperlink" Target="https://kpi.ua/" TargetMode="External"/><Relationship Id="rId51" Type="http://schemas.openxmlformats.org/officeDocument/2006/relationships/chart" Target="charts/chart10.xml"/><Relationship Id="rId72" Type="http://schemas.openxmlformats.org/officeDocument/2006/relationships/image" Target="media/image39.emf"/><Relationship Id="rId93" Type="http://schemas.openxmlformats.org/officeDocument/2006/relationships/package" Target="embeddings/Microsoft_Visio_Drawing13232323232.vsdx"/><Relationship Id="rId98" Type="http://schemas.openxmlformats.org/officeDocument/2006/relationships/image" Target="media/image53.emf"/><Relationship Id="rId121" Type="http://schemas.openxmlformats.org/officeDocument/2006/relationships/package" Target="embeddings/Microsoft_Visio_Drawing41434343434242424242.vsdx"/><Relationship Id="rId142" Type="http://schemas.openxmlformats.org/officeDocument/2006/relationships/package" Target="embeddings/Microsoft_Visio_Drawing47494949494848484848.vsdx"/><Relationship Id="rId163" Type="http://schemas.openxmlformats.org/officeDocument/2006/relationships/image" Target="media/image88.emf"/><Relationship Id="rId184" Type="http://schemas.openxmlformats.org/officeDocument/2006/relationships/package" Target="embeddings/Microsoft_Visio_Drawing60626262626161616161.vsdx"/><Relationship Id="rId189" Type="http://schemas.openxmlformats.org/officeDocument/2006/relationships/image" Target="media/image103.emf"/><Relationship Id="rId219" Type="http://schemas.openxmlformats.org/officeDocument/2006/relationships/image" Target="media/image118.emf"/><Relationship Id="rId3" Type="http://schemas.openxmlformats.org/officeDocument/2006/relationships/styles" Target="styles.xml"/><Relationship Id="rId214" Type="http://schemas.openxmlformats.org/officeDocument/2006/relationships/package" Target="embeddings/Microsoft_Visio_Drawing75777777777676767676.vsdx"/><Relationship Id="rId230" Type="http://schemas.openxmlformats.org/officeDocument/2006/relationships/image" Target="media/image124.emf"/><Relationship Id="rId235" Type="http://schemas.openxmlformats.org/officeDocument/2006/relationships/image" Target="media/image127.emf"/><Relationship Id="rId251" Type="http://schemas.microsoft.com/office/2007/relationships/hdphoto" Target="media/hdphoto18.wdp"/><Relationship Id="rId256" Type="http://schemas.microsoft.com/office/2007/relationships/hdphoto" Target="media/hdphoto19.wdp"/><Relationship Id="rId277" Type="http://schemas.openxmlformats.org/officeDocument/2006/relationships/image" Target="media/image150.emf"/><Relationship Id="rId298" Type="http://schemas.openxmlformats.org/officeDocument/2006/relationships/image" Target="media/image164.png"/><Relationship Id="rId25" Type="http://schemas.openxmlformats.org/officeDocument/2006/relationships/oleObject" Target="embeddings/oleObject3.bin"/><Relationship Id="rId46" Type="http://schemas.openxmlformats.org/officeDocument/2006/relationships/oleObject" Target="embeddings/oleObject13.bin"/><Relationship Id="rId67" Type="http://schemas.openxmlformats.org/officeDocument/2006/relationships/package" Target="embeddings/Microsoft_Visio_Drawing19212121212121212121.vsdx"/><Relationship Id="rId116" Type="http://schemas.openxmlformats.org/officeDocument/2006/relationships/package" Target="embeddings/Microsoft_Visio_Drawing40424242424141414141.vsdx"/><Relationship Id="rId137" Type="http://schemas.openxmlformats.org/officeDocument/2006/relationships/image" Target="media/image74.emf"/><Relationship Id="rId158" Type="http://schemas.microsoft.com/office/2007/relationships/hdphoto" Target="media/hdphoto10.wdp"/><Relationship Id="rId272" Type="http://schemas.openxmlformats.org/officeDocument/2006/relationships/package" Target="embeddings/Microsoft_Visio_Drawing93959595959494939393.vsdx"/><Relationship Id="rId293" Type="http://schemas.openxmlformats.org/officeDocument/2006/relationships/image" Target="media/image159.png"/><Relationship Id="rId302" Type="http://schemas.openxmlformats.org/officeDocument/2006/relationships/oleObject" Target="embeddings/oleObject17.bin"/><Relationship Id="rId307" Type="http://schemas.openxmlformats.org/officeDocument/2006/relationships/image" Target="media/image170.emf"/><Relationship Id="rId20" Type="http://schemas.openxmlformats.org/officeDocument/2006/relationships/image" Target="media/image7.png"/><Relationship Id="rId41" Type="http://schemas.openxmlformats.org/officeDocument/2006/relationships/chart" Target="charts/chart8.xml"/><Relationship Id="rId62" Type="http://schemas.openxmlformats.org/officeDocument/2006/relationships/image" Target="media/image34.emf"/><Relationship Id="rId83" Type="http://schemas.openxmlformats.org/officeDocument/2006/relationships/package" Target="embeddings/Microsoft_Visio_Drawing26282828282828282828.vsdx"/><Relationship Id="rId88" Type="http://schemas.openxmlformats.org/officeDocument/2006/relationships/image" Target="media/image47.png"/><Relationship Id="rId111" Type="http://schemas.openxmlformats.org/officeDocument/2006/relationships/image" Target="media/image58.emf"/><Relationship Id="rId132" Type="http://schemas.microsoft.com/office/2007/relationships/hdphoto" Target="media/hdphoto6.wdp"/><Relationship Id="rId153" Type="http://schemas.openxmlformats.org/officeDocument/2006/relationships/image" Target="media/image83.emf"/><Relationship Id="rId174" Type="http://schemas.openxmlformats.org/officeDocument/2006/relationships/package" Target="embeddings/Microsoft_Visio_Drawing55575757575656565656.vsdx"/><Relationship Id="rId179" Type="http://schemas.openxmlformats.org/officeDocument/2006/relationships/image" Target="media/image98.emf"/><Relationship Id="rId195" Type="http://schemas.openxmlformats.org/officeDocument/2006/relationships/image" Target="media/image106.emf"/><Relationship Id="rId209" Type="http://schemas.openxmlformats.org/officeDocument/2006/relationships/image" Target="media/image113.emf"/><Relationship Id="rId190" Type="http://schemas.openxmlformats.org/officeDocument/2006/relationships/package" Target="embeddings/Microsoft_Visio_Drawing63656565656464646464.vsdx"/><Relationship Id="rId204" Type="http://schemas.openxmlformats.org/officeDocument/2006/relationships/package" Target="embeddings/Microsoft_Visio_Drawing70727272727171717171.vsdx"/><Relationship Id="rId220" Type="http://schemas.openxmlformats.org/officeDocument/2006/relationships/package" Target="embeddings/Microsoft_Visio_Drawing78808080807979797979.vsdx"/><Relationship Id="rId225" Type="http://schemas.openxmlformats.org/officeDocument/2006/relationships/image" Target="media/image121.png"/><Relationship Id="rId246" Type="http://schemas.microsoft.com/office/2007/relationships/hdphoto" Target="media/hdphoto16.wdp"/><Relationship Id="rId267" Type="http://schemas.openxmlformats.org/officeDocument/2006/relationships/package" Target="embeddings/Microsoft_Visio_Drawing91939393939292919191.vsdx"/><Relationship Id="rId288" Type="http://schemas.openxmlformats.org/officeDocument/2006/relationships/image" Target="media/image156.emf"/><Relationship Id="rId15" Type="http://schemas.openxmlformats.org/officeDocument/2006/relationships/image" Target="media/image3.png"/><Relationship Id="rId36" Type="http://schemas.openxmlformats.org/officeDocument/2006/relationships/image" Target="media/image15.png"/><Relationship Id="rId57" Type="http://schemas.openxmlformats.org/officeDocument/2006/relationships/chart" Target="charts/chart16.xml"/><Relationship Id="rId106" Type="http://schemas.openxmlformats.org/officeDocument/2006/relationships/image" Target="media/image57.png"/><Relationship Id="rId127" Type="http://schemas.openxmlformats.org/officeDocument/2006/relationships/package" Target="embeddings/Microsoft_Visio_Drawing42444444444343434343.vsdx"/><Relationship Id="rId262" Type="http://schemas.openxmlformats.org/officeDocument/2006/relationships/image" Target="media/image142.emf"/><Relationship Id="rId283" Type="http://schemas.microsoft.com/office/2007/relationships/hdphoto" Target="media/hdphoto20.wdp"/><Relationship Id="rId313" Type="http://schemas.openxmlformats.org/officeDocument/2006/relationships/image" Target="media/image173.emf"/><Relationship Id="rId318" Type="http://schemas.openxmlformats.org/officeDocument/2006/relationships/footer" Target="footer2.xml"/><Relationship Id="rId10" Type="http://schemas.openxmlformats.org/officeDocument/2006/relationships/chart" Target="charts/chart1.xml"/><Relationship Id="rId31" Type="http://schemas.openxmlformats.org/officeDocument/2006/relationships/oleObject" Target="embeddings/oleObject6.bin"/><Relationship Id="rId52" Type="http://schemas.openxmlformats.org/officeDocument/2006/relationships/chart" Target="charts/chart11.xml"/><Relationship Id="rId73" Type="http://schemas.openxmlformats.org/officeDocument/2006/relationships/package" Target="embeddings/Microsoft_Visio_Drawing22242424242424242424.vsdx"/><Relationship Id="rId78" Type="http://schemas.openxmlformats.org/officeDocument/2006/relationships/image" Target="media/image42.emf"/><Relationship Id="rId94" Type="http://schemas.openxmlformats.org/officeDocument/2006/relationships/image" Target="media/image50.emf"/><Relationship Id="rId99" Type="http://schemas.openxmlformats.org/officeDocument/2006/relationships/package" Target="embeddings/Microsoft_Visio_Drawing33353535353434343434.vsdx"/><Relationship Id="rId101" Type="http://schemas.openxmlformats.org/officeDocument/2006/relationships/package" Target="embeddings/Microsoft_Visio_Drawing34363636363535353535.vsdx"/><Relationship Id="rId122" Type="http://schemas.openxmlformats.org/officeDocument/2006/relationships/image" Target="media/image65.png"/><Relationship Id="rId143" Type="http://schemas.openxmlformats.org/officeDocument/2006/relationships/image" Target="media/image77.png"/><Relationship Id="rId148" Type="http://schemas.openxmlformats.org/officeDocument/2006/relationships/image" Target="media/image80.png"/><Relationship Id="rId164" Type="http://schemas.openxmlformats.org/officeDocument/2006/relationships/package" Target="embeddings/Microsoft_Visio_Drawing52545454545353535353.vsdx"/><Relationship Id="rId169" Type="http://schemas.openxmlformats.org/officeDocument/2006/relationships/image" Target="media/image92.png"/><Relationship Id="rId185" Type="http://schemas.openxmlformats.org/officeDocument/2006/relationships/image" Target="media/image101.emf"/><Relationship Id="rId4" Type="http://schemas.openxmlformats.org/officeDocument/2006/relationships/settings" Target="settings.xml"/><Relationship Id="rId9" Type="http://schemas.openxmlformats.org/officeDocument/2006/relationships/footer" Target="footer1.xml"/><Relationship Id="rId180" Type="http://schemas.openxmlformats.org/officeDocument/2006/relationships/package" Target="embeddings/Microsoft_Visio_Drawing58606060605959595959.vsdx"/><Relationship Id="rId210" Type="http://schemas.openxmlformats.org/officeDocument/2006/relationships/package" Target="embeddings/Microsoft_Visio_Drawing73757575757474747474.vsdx"/><Relationship Id="rId215" Type="http://schemas.openxmlformats.org/officeDocument/2006/relationships/image" Target="media/image116.emf"/><Relationship Id="rId236" Type="http://schemas.openxmlformats.org/officeDocument/2006/relationships/package" Target="embeddings/Microsoft_Visio_Drawing83858585858484838383.vsdx"/><Relationship Id="rId257" Type="http://schemas.openxmlformats.org/officeDocument/2006/relationships/image" Target="media/image139.png"/><Relationship Id="rId278" Type="http://schemas.openxmlformats.org/officeDocument/2006/relationships/package" Target="embeddings/Microsoft_Visio_Drawing96989898989797969696.vsdx"/><Relationship Id="rId26" Type="http://schemas.openxmlformats.org/officeDocument/2006/relationships/image" Target="media/image10.png"/><Relationship Id="rId231" Type="http://schemas.openxmlformats.org/officeDocument/2006/relationships/package" Target="embeddings/Microsoft_Visio_Drawing80828282828181818181.vsdx"/><Relationship Id="rId252" Type="http://schemas.openxmlformats.org/officeDocument/2006/relationships/image" Target="media/image136.gif"/><Relationship Id="rId273" Type="http://schemas.openxmlformats.org/officeDocument/2006/relationships/image" Target="media/image148.emf"/><Relationship Id="rId294" Type="http://schemas.openxmlformats.org/officeDocument/2006/relationships/image" Target="media/image160.png"/><Relationship Id="rId308" Type="http://schemas.openxmlformats.org/officeDocument/2006/relationships/package" Target="embeddings/Microsoft_Visio_Drawing102104104104104103103102102102.vsdx"/><Relationship Id="rId47" Type="http://schemas.openxmlformats.org/officeDocument/2006/relationships/oleObject" Target="embeddings/oleObject14.bin"/><Relationship Id="rId68" Type="http://schemas.openxmlformats.org/officeDocument/2006/relationships/image" Target="media/image37.emf"/><Relationship Id="rId89" Type="http://schemas.microsoft.com/office/2007/relationships/hdphoto" Target="media/hdphoto3.wdp"/><Relationship Id="rId112" Type="http://schemas.openxmlformats.org/officeDocument/2006/relationships/package" Target="embeddings/Microsoft_Visio_Drawing38404040403939393939.vsdx"/><Relationship Id="rId133" Type="http://schemas.openxmlformats.org/officeDocument/2006/relationships/image" Target="media/image72.emf"/><Relationship Id="rId154" Type="http://schemas.openxmlformats.org/officeDocument/2006/relationships/package" Target="embeddings/Microsoft_Visio_Drawing49515151515050505050.vsdx"/><Relationship Id="rId175" Type="http://schemas.openxmlformats.org/officeDocument/2006/relationships/image" Target="media/image96.emf"/><Relationship Id="rId196" Type="http://schemas.openxmlformats.org/officeDocument/2006/relationships/package" Target="embeddings/Microsoft_Visio_Drawing66686868686767676767.vsdx"/><Relationship Id="rId200" Type="http://schemas.openxmlformats.org/officeDocument/2006/relationships/package" Target="embeddings/Microsoft_Visio_Drawing68707070706969696969.vsdx"/><Relationship Id="rId16" Type="http://schemas.microsoft.com/office/2007/relationships/hdphoto" Target="media/hdphoto1.wdp"/><Relationship Id="rId221" Type="http://schemas.openxmlformats.org/officeDocument/2006/relationships/image" Target="media/image119.png"/><Relationship Id="rId242" Type="http://schemas.microsoft.com/office/2007/relationships/hdphoto" Target="media/hdphoto15.wdp"/><Relationship Id="rId263" Type="http://schemas.openxmlformats.org/officeDocument/2006/relationships/package" Target="embeddings/Microsoft_Visio_Drawing89919191919090898989.vsdx"/><Relationship Id="rId284" Type="http://schemas.openxmlformats.org/officeDocument/2006/relationships/image" Target="media/image154.png"/><Relationship Id="rId319" Type="http://schemas.openxmlformats.org/officeDocument/2006/relationships/footer" Target="footer3.xml"/><Relationship Id="rId37" Type="http://schemas.openxmlformats.org/officeDocument/2006/relationships/oleObject" Target="embeddings/oleObject9.bin"/><Relationship Id="rId58" Type="http://schemas.openxmlformats.org/officeDocument/2006/relationships/chart" Target="charts/chart17.xml"/><Relationship Id="rId79" Type="http://schemas.openxmlformats.org/officeDocument/2006/relationships/package" Target="embeddings/Microsoft_Visio_Drawing24262626262626262626.vsdx"/><Relationship Id="rId102" Type="http://schemas.openxmlformats.org/officeDocument/2006/relationships/image" Target="media/image55.emf"/><Relationship Id="rId123" Type="http://schemas.openxmlformats.org/officeDocument/2006/relationships/image" Target="media/image66.png"/><Relationship Id="rId144" Type="http://schemas.microsoft.com/office/2007/relationships/hdphoto" Target="media/hdphoto7.wdp"/><Relationship Id="rId90" Type="http://schemas.openxmlformats.org/officeDocument/2006/relationships/image" Target="media/image48.emf"/><Relationship Id="rId165" Type="http://schemas.openxmlformats.org/officeDocument/2006/relationships/image" Target="media/image89.emf"/><Relationship Id="rId186" Type="http://schemas.openxmlformats.org/officeDocument/2006/relationships/package" Target="embeddings/Microsoft_Visio_Drawing61636363636262626262.vsdx"/><Relationship Id="rId211" Type="http://schemas.openxmlformats.org/officeDocument/2006/relationships/image" Target="media/image114.emf"/><Relationship Id="rId232" Type="http://schemas.openxmlformats.org/officeDocument/2006/relationships/image" Target="media/image125.emf"/><Relationship Id="rId253" Type="http://schemas.openxmlformats.org/officeDocument/2006/relationships/image" Target="media/image137.emf"/><Relationship Id="rId274" Type="http://schemas.openxmlformats.org/officeDocument/2006/relationships/package" Target="embeddings/Microsoft_Visio_Drawing94969696969595949494.vsdx"/><Relationship Id="rId295" Type="http://schemas.openxmlformats.org/officeDocument/2006/relationships/image" Target="media/image161.png"/><Relationship Id="rId309" Type="http://schemas.openxmlformats.org/officeDocument/2006/relationships/image" Target="media/image171.emf"/><Relationship Id="rId27" Type="http://schemas.openxmlformats.org/officeDocument/2006/relationships/oleObject" Target="embeddings/oleObject4.bin"/><Relationship Id="rId48" Type="http://schemas.openxmlformats.org/officeDocument/2006/relationships/chart" Target="charts/chart9.xml"/><Relationship Id="rId69" Type="http://schemas.openxmlformats.org/officeDocument/2006/relationships/package" Target="embeddings/Microsoft_Visio_Drawing20222222222222222222.vsdx"/><Relationship Id="rId113" Type="http://schemas.openxmlformats.org/officeDocument/2006/relationships/image" Target="media/image59.emf"/><Relationship Id="rId134" Type="http://schemas.openxmlformats.org/officeDocument/2006/relationships/package" Target="embeddings/Microsoft_Visio_Drawing43454545454444444444.vsdx"/><Relationship Id="rId320" Type="http://schemas.openxmlformats.org/officeDocument/2006/relationships/fontTable" Target="fontTable.xml"/><Relationship Id="rId80" Type="http://schemas.openxmlformats.org/officeDocument/2006/relationships/image" Target="media/image43.emf"/><Relationship Id="rId155" Type="http://schemas.openxmlformats.org/officeDocument/2006/relationships/image" Target="media/image84.emf"/><Relationship Id="rId176" Type="http://schemas.openxmlformats.org/officeDocument/2006/relationships/package" Target="embeddings/Microsoft_Visio_Drawing56585858585757575757.vsdx"/><Relationship Id="rId197" Type="http://schemas.openxmlformats.org/officeDocument/2006/relationships/image" Target="media/image107.emf"/><Relationship Id="rId201" Type="http://schemas.openxmlformats.org/officeDocument/2006/relationships/image" Target="media/image109.emf"/><Relationship Id="rId222" Type="http://schemas.microsoft.com/office/2007/relationships/hdphoto" Target="media/hdphoto12.wdp"/><Relationship Id="rId243" Type="http://schemas.openxmlformats.org/officeDocument/2006/relationships/image" Target="media/image131.emf"/><Relationship Id="rId264" Type="http://schemas.openxmlformats.org/officeDocument/2006/relationships/image" Target="media/image143.emf"/><Relationship Id="rId285" Type="http://schemas.microsoft.com/office/2007/relationships/hdphoto" Target="media/hdphoto21.wdp"/><Relationship Id="rId17" Type="http://schemas.openxmlformats.org/officeDocument/2006/relationships/image" Target="media/image4.jpeg"/><Relationship Id="rId38" Type="http://schemas.openxmlformats.org/officeDocument/2006/relationships/chart" Target="charts/chart5.xml"/><Relationship Id="rId59" Type="http://schemas.openxmlformats.org/officeDocument/2006/relationships/chart" Target="charts/chart18.xml"/><Relationship Id="rId103" Type="http://schemas.openxmlformats.org/officeDocument/2006/relationships/package" Target="embeddings/Microsoft_Visio_Drawing35373737373636363636.vsdx"/><Relationship Id="rId124" Type="http://schemas.openxmlformats.org/officeDocument/2006/relationships/image" Target="media/image67.png"/><Relationship Id="rId310" Type="http://schemas.openxmlformats.org/officeDocument/2006/relationships/package" Target="embeddings/Microsoft_Visio_Drawing103105105105105104104103103103.vsdx"/><Relationship Id="rId70" Type="http://schemas.openxmlformats.org/officeDocument/2006/relationships/image" Target="media/image38.emf"/><Relationship Id="rId91" Type="http://schemas.openxmlformats.org/officeDocument/2006/relationships/package" Target="embeddings/Microsoft_Visio_Drawing3131313131.vsdx"/><Relationship Id="rId145" Type="http://schemas.openxmlformats.org/officeDocument/2006/relationships/image" Target="media/image78.png"/><Relationship Id="rId166" Type="http://schemas.openxmlformats.org/officeDocument/2006/relationships/package" Target="embeddings/Microsoft_Visio_Drawing53555555555454545454.vsdx"/><Relationship Id="rId187" Type="http://schemas.openxmlformats.org/officeDocument/2006/relationships/image" Target="media/image102.emf"/><Relationship Id="rId1" Type="http://schemas.openxmlformats.org/officeDocument/2006/relationships/customXml" Target="../customXml/item1.xml"/><Relationship Id="rId212" Type="http://schemas.openxmlformats.org/officeDocument/2006/relationships/package" Target="embeddings/Microsoft_Visio_Drawing74767676767575757575.vsdx"/><Relationship Id="rId233" Type="http://schemas.openxmlformats.org/officeDocument/2006/relationships/package" Target="embeddings/Microsoft_Visio_Drawing81838383838282828282.vsdx"/><Relationship Id="rId254" Type="http://schemas.openxmlformats.org/officeDocument/2006/relationships/package" Target="embeddings/Microsoft_Visio_Drawing86888888888787868686.vsdx"/><Relationship Id="rId28" Type="http://schemas.openxmlformats.org/officeDocument/2006/relationships/image" Target="media/image11.png"/><Relationship Id="rId49" Type="http://schemas.openxmlformats.org/officeDocument/2006/relationships/image" Target="media/image22.wmf"/><Relationship Id="rId114" Type="http://schemas.openxmlformats.org/officeDocument/2006/relationships/package" Target="embeddings/Microsoft_Visio_Drawing39414141414040404040.vsdx"/><Relationship Id="rId275" Type="http://schemas.openxmlformats.org/officeDocument/2006/relationships/image" Target="media/image149.emf"/><Relationship Id="rId296" Type="http://schemas.openxmlformats.org/officeDocument/2006/relationships/image" Target="media/image162.png"/><Relationship Id="rId300" Type="http://schemas.openxmlformats.org/officeDocument/2006/relationships/image" Target="media/image166.png"/><Relationship Id="rId60" Type="http://schemas.openxmlformats.org/officeDocument/2006/relationships/image" Target="media/image33.wmf"/><Relationship Id="rId81" Type="http://schemas.openxmlformats.org/officeDocument/2006/relationships/package" Target="embeddings/Microsoft_Visio_Drawing25272727272727272727.vsdx"/><Relationship Id="rId135" Type="http://schemas.openxmlformats.org/officeDocument/2006/relationships/image" Target="media/image73.emf"/><Relationship Id="rId156" Type="http://schemas.openxmlformats.org/officeDocument/2006/relationships/package" Target="embeddings/Microsoft_Visio_Drawing50525252525151515151.vsdx"/><Relationship Id="rId177" Type="http://schemas.openxmlformats.org/officeDocument/2006/relationships/image" Target="media/image97.emf"/><Relationship Id="rId198" Type="http://schemas.openxmlformats.org/officeDocument/2006/relationships/package" Target="embeddings/Microsoft_Visio_Drawing67696969696868686868.vsdx"/><Relationship Id="rId321" Type="http://schemas.openxmlformats.org/officeDocument/2006/relationships/glossaryDocument" Target="glossary/document.xml"/><Relationship Id="rId202" Type="http://schemas.openxmlformats.org/officeDocument/2006/relationships/package" Target="embeddings/Microsoft_Visio_Drawing69717171717070707070.vsdx"/><Relationship Id="rId223" Type="http://schemas.openxmlformats.org/officeDocument/2006/relationships/image" Target="media/image120.png"/><Relationship Id="rId244" Type="http://schemas.openxmlformats.org/officeDocument/2006/relationships/package" Target="embeddings/Microsoft_Visio_Drawing48686858585.vsdx"/><Relationship Id="rId18" Type="http://schemas.openxmlformats.org/officeDocument/2006/relationships/image" Target="media/image5.jpeg"/><Relationship Id="rId39" Type="http://schemas.openxmlformats.org/officeDocument/2006/relationships/chart" Target="charts/chart6.xml"/><Relationship Id="rId265" Type="http://schemas.openxmlformats.org/officeDocument/2006/relationships/package" Target="embeddings/Microsoft_Visio_Drawing90929292929191909090.vsdx"/><Relationship Id="rId286" Type="http://schemas.openxmlformats.org/officeDocument/2006/relationships/image" Target="media/image155.emf"/><Relationship Id="rId50" Type="http://schemas.openxmlformats.org/officeDocument/2006/relationships/oleObject" Target="embeddings/oleObject15.bin"/><Relationship Id="rId104" Type="http://schemas.openxmlformats.org/officeDocument/2006/relationships/image" Target="media/image56.emf"/><Relationship Id="rId125" Type="http://schemas.openxmlformats.org/officeDocument/2006/relationships/image" Target="media/image68.png"/><Relationship Id="rId146" Type="http://schemas.microsoft.com/office/2007/relationships/hdphoto" Target="media/hdphoto8.wdp"/><Relationship Id="rId167" Type="http://schemas.openxmlformats.org/officeDocument/2006/relationships/image" Target="media/image90.png"/><Relationship Id="rId188" Type="http://schemas.openxmlformats.org/officeDocument/2006/relationships/package" Target="embeddings/Microsoft_Visio_Drawing62646464646363636363.vsdx"/><Relationship Id="rId311" Type="http://schemas.openxmlformats.org/officeDocument/2006/relationships/image" Target="media/image172.emf"/><Relationship Id="rId71" Type="http://schemas.openxmlformats.org/officeDocument/2006/relationships/package" Target="embeddings/Microsoft_Visio_Drawing21232323232323232323.vsdx"/><Relationship Id="rId92" Type="http://schemas.openxmlformats.org/officeDocument/2006/relationships/image" Target="media/image49.emf"/><Relationship Id="rId213" Type="http://schemas.openxmlformats.org/officeDocument/2006/relationships/image" Target="media/image115.emf"/><Relationship Id="rId234" Type="http://schemas.openxmlformats.org/officeDocument/2006/relationships/image" Target="media/image126.png"/><Relationship Id="rId2" Type="http://schemas.openxmlformats.org/officeDocument/2006/relationships/numbering" Target="numbering.xml"/><Relationship Id="rId29" Type="http://schemas.openxmlformats.org/officeDocument/2006/relationships/oleObject" Target="embeddings/oleObject5.bin"/><Relationship Id="rId255" Type="http://schemas.openxmlformats.org/officeDocument/2006/relationships/image" Target="media/image138.png"/><Relationship Id="rId276" Type="http://schemas.openxmlformats.org/officeDocument/2006/relationships/package" Target="embeddings/Microsoft_Visio_Drawing95979797979696959595.vsdx"/><Relationship Id="rId297" Type="http://schemas.openxmlformats.org/officeDocument/2006/relationships/image" Target="media/image163.png"/><Relationship Id="rId40" Type="http://schemas.openxmlformats.org/officeDocument/2006/relationships/chart" Target="charts/chart7.xml"/><Relationship Id="rId115" Type="http://schemas.openxmlformats.org/officeDocument/2006/relationships/image" Target="media/image60.emf"/><Relationship Id="rId136" Type="http://schemas.openxmlformats.org/officeDocument/2006/relationships/package" Target="embeddings/Microsoft_Visio_Drawing44464646464545454545.vsdx"/><Relationship Id="rId157" Type="http://schemas.openxmlformats.org/officeDocument/2006/relationships/image" Target="media/image85.png"/><Relationship Id="rId178" Type="http://schemas.openxmlformats.org/officeDocument/2006/relationships/package" Target="embeddings/Microsoft_Visio_Drawing57595959595858585858.vsdx"/><Relationship Id="rId301" Type="http://schemas.openxmlformats.org/officeDocument/2006/relationships/image" Target="media/image167.wmf"/><Relationship Id="rId322"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_____Microsoft_Office_Excel1.xlsx"/></Relationships>
</file>

<file path=word/charts/_rels/chart10.xml.rels><?xml version="1.0" encoding="UTF-8" standalone="yes"?>
<Relationships xmlns="http://schemas.openxmlformats.org/package/2006/relationships"><Relationship Id="rId2" Type="http://schemas.openxmlformats.org/officeDocument/2006/relationships/chartUserShapes" Target="../drawings/drawing10.xml"/><Relationship Id="rId1" Type="http://schemas.openxmlformats.org/officeDocument/2006/relationships/package" Target="../embeddings/_____Microsoft_Office_Excel10.xlsx"/></Relationships>
</file>

<file path=word/charts/_rels/chart11.xml.rels><?xml version="1.0" encoding="UTF-8" standalone="yes"?>
<Relationships xmlns="http://schemas.openxmlformats.org/package/2006/relationships"><Relationship Id="rId2" Type="http://schemas.openxmlformats.org/officeDocument/2006/relationships/chartUserShapes" Target="../drawings/drawing11.xml"/><Relationship Id="rId1" Type="http://schemas.openxmlformats.org/officeDocument/2006/relationships/package" Target="../embeddings/_____Microsoft_Office_Excel11.xlsx"/></Relationships>
</file>

<file path=word/charts/_rels/chart12.xml.rels><?xml version="1.0" encoding="UTF-8" standalone="yes"?>
<Relationships xmlns="http://schemas.openxmlformats.org/package/2006/relationships"><Relationship Id="rId2" Type="http://schemas.openxmlformats.org/officeDocument/2006/relationships/chartUserShapes" Target="../drawings/drawing12.xml"/><Relationship Id="rId1" Type="http://schemas.openxmlformats.org/officeDocument/2006/relationships/package" Target="../embeddings/_____Microsoft_Office_Excel12.xlsx"/></Relationships>
</file>

<file path=word/charts/_rels/chart13.xml.rels><?xml version="1.0" encoding="UTF-8" standalone="yes"?>
<Relationships xmlns="http://schemas.openxmlformats.org/package/2006/relationships"><Relationship Id="rId2" Type="http://schemas.openxmlformats.org/officeDocument/2006/relationships/chartUserShapes" Target="../drawings/drawing13.xml"/><Relationship Id="rId1" Type="http://schemas.openxmlformats.org/officeDocument/2006/relationships/package" Target="../embeddings/_____Microsoft_Office_Excel13.xlsx"/></Relationships>
</file>

<file path=word/charts/_rels/chart14.xml.rels><?xml version="1.0" encoding="UTF-8" standalone="yes"?>
<Relationships xmlns="http://schemas.openxmlformats.org/package/2006/relationships"><Relationship Id="rId2" Type="http://schemas.openxmlformats.org/officeDocument/2006/relationships/chartUserShapes" Target="../drawings/drawing14.xml"/><Relationship Id="rId1" Type="http://schemas.openxmlformats.org/officeDocument/2006/relationships/package" Target="../embeddings/_____Microsoft_Office_Excel14.xlsx"/></Relationships>
</file>

<file path=word/charts/_rels/chart15.xml.rels><?xml version="1.0" encoding="UTF-8" standalone="yes"?>
<Relationships xmlns="http://schemas.openxmlformats.org/package/2006/relationships"><Relationship Id="rId2" Type="http://schemas.openxmlformats.org/officeDocument/2006/relationships/chartUserShapes" Target="../drawings/drawing15.xml"/><Relationship Id="rId1" Type="http://schemas.openxmlformats.org/officeDocument/2006/relationships/package" Target="../embeddings/_____Microsoft_Office_Excel15.xlsx"/></Relationships>
</file>

<file path=word/charts/_rels/chart16.xml.rels><?xml version="1.0" encoding="UTF-8" standalone="yes"?>
<Relationships xmlns="http://schemas.openxmlformats.org/package/2006/relationships"><Relationship Id="rId2" Type="http://schemas.openxmlformats.org/officeDocument/2006/relationships/chartUserShapes" Target="../drawings/drawing16.xml"/><Relationship Id="rId1" Type="http://schemas.openxmlformats.org/officeDocument/2006/relationships/package" Target="../embeddings/_____Microsoft_Office_Excel16.xlsx"/></Relationships>
</file>

<file path=word/charts/_rels/chart17.xml.rels><?xml version="1.0" encoding="UTF-8" standalone="yes"?>
<Relationships xmlns="http://schemas.openxmlformats.org/package/2006/relationships"><Relationship Id="rId2" Type="http://schemas.openxmlformats.org/officeDocument/2006/relationships/chartUserShapes" Target="../drawings/drawing17.xml"/><Relationship Id="rId1" Type="http://schemas.openxmlformats.org/officeDocument/2006/relationships/package" Target="../embeddings/_____Microsoft_Office_Excel17.xlsx"/></Relationships>
</file>

<file path=word/charts/_rels/chart18.xml.rels><?xml version="1.0" encoding="UTF-8" standalone="yes"?>
<Relationships xmlns="http://schemas.openxmlformats.org/package/2006/relationships"><Relationship Id="rId2" Type="http://schemas.openxmlformats.org/officeDocument/2006/relationships/chartUserShapes" Target="../drawings/drawing18.xml"/><Relationship Id="rId1" Type="http://schemas.openxmlformats.org/officeDocument/2006/relationships/package" Target="../embeddings/_____Microsoft_Office_Excel18.xlsx"/></Relationships>
</file>

<file path=word/charts/_rels/chart19.xml.rels><?xml version="1.0" encoding="UTF-8" standalone="yes"?>
<Relationships xmlns="http://schemas.openxmlformats.org/package/2006/relationships"><Relationship Id="rId2" Type="http://schemas.openxmlformats.org/officeDocument/2006/relationships/chartUserShapes" Target="../drawings/drawing19.xml"/><Relationship Id="rId1" Type="http://schemas.openxmlformats.org/officeDocument/2006/relationships/package" Target="../embeddings/_____Microsoft_Office_Excel25.xlsx"/></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package" Target="../embeddings/_____Microsoft_Office_Excel2.xlsx"/></Relationships>
</file>

<file path=word/charts/_rels/chart20.xml.rels><?xml version="1.0" encoding="UTF-8" standalone="yes"?>
<Relationships xmlns="http://schemas.openxmlformats.org/package/2006/relationships"><Relationship Id="rId2" Type="http://schemas.openxmlformats.org/officeDocument/2006/relationships/chartUserShapes" Target="../drawings/drawing20.xml"/><Relationship Id="rId1" Type="http://schemas.openxmlformats.org/officeDocument/2006/relationships/package" Target="../embeddings/_____Microsoft_Office_Excel38.xlsx"/></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2" Type="http://schemas.openxmlformats.org/officeDocument/2006/relationships/chartUserShapes" Target="../drawings/drawing5.xml"/><Relationship Id="rId1" Type="http://schemas.openxmlformats.org/officeDocument/2006/relationships/package" Target="../embeddings/_____Microsoft_Office_Excel5.xlsx"/></Relationships>
</file>

<file path=word/charts/_rels/chart6.xml.rels><?xml version="1.0" encoding="UTF-8" standalone="yes"?>
<Relationships xmlns="http://schemas.openxmlformats.org/package/2006/relationships"><Relationship Id="rId2" Type="http://schemas.openxmlformats.org/officeDocument/2006/relationships/chartUserShapes" Target="../drawings/drawing6.xml"/><Relationship Id="rId1" Type="http://schemas.openxmlformats.org/officeDocument/2006/relationships/package" Target="../embeddings/_____Microsoft_Office_Excel6.xlsx"/></Relationships>
</file>

<file path=word/charts/_rels/chart7.xml.rels><?xml version="1.0" encoding="UTF-8" standalone="yes"?>
<Relationships xmlns="http://schemas.openxmlformats.org/package/2006/relationships"><Relationship Id="rId2" Type="http://schemas.openxmlformats.org/officeDocument/2006/relationships/chartUserShapes" Target="../drawings/drawing7.xml"/><Relationship Id="rId1" Type="http://schemas.openxmlformats.org/officeDocument/2006/relationships/package" Target="../embeddings/_____Microsoft_Office_Excel7.xlsx"/></Relationships>
</file>

<file path=word/charts/_rels/chart8.xml.rels><?xml version="1.0" encoding="UTF-8" standalone="yes"?>
<Relationships xmlns="http://schemas.openxmlformats.org/package/2006/relationships"><Relationship Id="rId2" Type="http://schemas.openxmlformats.org/officeDocument/2006/relationships/chartUserShapes" Target="../drawings/drawing8.xml"/><Relationship Id="rId1" Type="http://schemas.openxmlformats.org/officeDocument/2006/relationships/package" Target="../embeddings/_____Microsoft_Office_Excel8.xlsx"/></Relationships>
</file>

<file path=word/charts/_rels/chart9.xml.rels><?xml version="1.0" encoding="UTF-8" standalone="yes"?>
<Relationships xmlns="http://schemas.openxmlformats.org/package/2006/relationships"><Relationship Id="rId2" Type="http://schemas.openxmlformats.org/officeDocument/2006/relationships/chartUserShapes" Target="../drawings/drawing9.xml"/><Relationship Id="rId1" Type="http://schemas.openxmlformats.org/officeDocument/2006/relationships/package" Target="../embeddings/____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10104356468444591"/>
          <c:y val="8.9963452347488246E-2"/>
          <c:w val="0.86251449395395052"/>
          <c:h val="0.75369671425317186"/>
        </c:manualLayout>
      </c:layout>
      <c:scatterChart>
        <c:scatterStyle val="smoothMarker"/>
        <c:axId val="59349632"/>
        <c:axId val="60122240"/>
      </c:scatterChart>
      <c:valAx>
        <c:axId val="59349632"/>
        <c:scaling>
          <c:orientation val="minMax"/>
        </c:scaling>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sz="1200" i="1">
                    <a:solidFill>
                      <a:schemeClr val="tx1"/>
                    </a:solidFill>
                    <a:latin typeface="Arial" panose="020B0604020202020204" pitchFamily="34" charset="0"/>
                    <a:ea typeface="Calibri" panose="020F0502020204030204" pitchFamily="34" charset="0"/>
                    <a:cs typeface="Arial" panose="020B0604020202020204" pitchFamily="34" charset="0"/>
                  </a:rPr>
                  <a:t>Δ</a:t>
                </a:r>
                <a:r>
                  <a:rPr lang="en-US" sz="1200" i="1">
                    <a:solidFill>
                      <a:schemeClr val="tx1"/>
                    </a:solidFill>
                    <a:latin typeface="Arial" panose="020B0604020202020204" pitchFamily="34" charset="0"/>
                    <a:ea typeface="Calibri" panose="020F0502020204030204" pitchFamily="34" charset="0"/>
                    <a:cs typeface="Arial" panose="020B0604020202020204" pitchFamily="34" charset="0"/>
                  </a:rPr>
                  <a:t>l</a:t>
                </a:r>
                <a:r>
                  <a:rPr lang="uk-UA" sz="1200" i="1">
                    <a:solidFill>
                      <a:schemeClr val="tx1"/>
                    </a:solidFill>
                    <a:latin typeface="Arial" panose="020B0604020202020204" pitchFamily="34" charset="0"/>
                    <a:ea typeface="Calibri" panose="020F0502020204030204" pitchFamily="34" charset="0"/>
                    <a:cs typeface="Arial" panose="020B0604020202020204" pitchFamily="34" charset="0"/>
                  </a:rPr>
                  <a:t>,</a:t>
                </a:r>
                <a:r>
                  <a:rPr lang="uk-UA" sz="1200" i="1" baseline="0">
                    <a:solidFill>
                      <a:schemeClr val="tx1"/>
                    </a:solidFill>
                    <a:latin typeface="Arial" panose="020B0604020202020204" pitchFamily="34" charset="0"/>
                    <a:ea typeface="Calibri" panose="020F0502020204030204" pitchFamily="34" charset="0"/>
                    <a:cs typeface="Arial" panose="020B0604020202020204" pitchFamily="34" charset="0"/>
                  </a:rPr>
                  <a:t> м</a:t>
                </a:r>
                <a:endParaRPr lang="ru-RU" sz="1200" i="1">
                  <a:solidFill>
                    <a:schemeClr val="tx1"/>
                  </a:solidFill>
                  <a:latin typeface="Arial" panose="020B0604020202020204" pitchFamily="34" charset="0"/>
                  <a:cs typeface="Arial" panose="020B0604020202020204" pitchFamily="34" charset="0"/>
                </a:endParaRPr>
              </a:p>
            </c:rich>
          </c:tx>
          <c:layout>
            <c:manualLayout>
              <c:xMode val="edge"/>
              <c:yMode val="edge"/>
              <c:x val="0.47426935269454951"/>
              <c:y val="0.87602383510093162"/>
            </c:manualLayout>
          </c:layout>
          <c:spPr>
            <a:noFill/>
            <a:ln>
              <a:noFill/>
            </a:ln>
            <a:effectLst/>
          </c:spPr>
        </c:title>
        <c:numFmt formatCode="General" sourceLinked="1"/>
        <c:majorTickMark val="none"/>
        <c:tickLblPos val="none"/>
        <c:spPr>
          <a:noFill/>
          <a:ln w="9525" cap="flat" cmpd="sng" algn="ctr">
            <a:solidFill>
              <a:schemeClr val="tx1"/>
            </a:solidFill>
            <a:round/>
            <a:tailEnd type="triangle"/>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0122240"/>
        <c:crosses val="autoZero"/>
        <c:crossBetween val="midCat"/>
      </c:valAx>
      <c:valAx>
        <c:axId val="60122240"/>
        <c:scaling>
          <c:orientation val="minMax"/>
        </c:scaling>
        <c:axPos val="l"/>
        <c:numFmt formatCode="General" sourceLinked="1"/>
        <c:majorTickMark val="none"/>
        <c:tickLblPos val="none"/>
        <c:spPr>
          <a:noFill/>
          <a:ln w="9525" cap="flat" cmpd="sng" algn="ctr">
            <a:solidFill>
              <a:schemeClr val="tx1"/>
            </a:solidFill>
            <a:round/>
            <a:tailEnd type="triangle"/>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9349632"/>
        <c:crosses val="autoZero"/>
        <c:crossBetween val="midCat"/>
      </c:valAx>
      <c:spPr>
        <a:noFill/>
        <a:ln w="25400">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ru-RU"/>
    </a:p>
  </c:txPr>
  <c:externalData r:id="rId1"/>
  <c:userShapes r:id="rId2"/>
</c:chartSpace>
</file>

<file path=word/charts/chart10.xml><?xml version="1.0" encoding="utf-8"?>
<c:chartSpace xmlns:c="http://schemas.openxmlformats.org/drawingml/2006/chart" xmlns:a="http://schemas.openxmlformats.org/drawingml/2006/main" xmlns:r="http://schemas.openxmlformats.org/officeDocument/2006/relationships">
  <c:lang val="ru-RU"/>
  <c:chart>
    <c:autoTitleDeleted val="1"/>
    <c:plotArea>
      <c:layout>
        <c:manualLayout>
          <c:layoutTarget val="inner"/>
          <c:xMode val="edge"/>
          <c:yMode val="edge"/>
          <c:x val="9.0277777777777693E-2"/>
          <c:y val="4.8331863576745897E-2"/>
          <c:w val="0.85648148148148162"/>
          <c:h val="0.90788401449821021"/>
        </c:manualLayout>
      </c:layout>
      <c:barChart>
        <c:barDir val="col"/>
        <c:grouping val="clustered"/>
        <c:ser>
          <c:idx val="0"/>
          <c:order val="0"/>
          <c:tx>
            <c:strRef>
              <c:f>Лист1!$B$1</c:f>
              <c:strCache>
                <c:ptCount val="1"/>
              </c:strCache>
            </c:strRef>
          </c:tx>
          <c:spPr>
            <a:solidFill>
              <a:schemeClr val="accent1"/>
            </a:solidFill>
            <a:ln>
              <a:noFill/>
            </a:ln>
            <a:effectLst/>
          </c:spPr>
          <c:cat>
            <c:numRef>
              <c:f>Лист1!$A$2:$A$5</c:f>
              <c:numCache>
                <c:formatCode>General</c:formatCode>
                <c:ptCount val="4"/>
              </c:numCache>
            </c:numRef>
          </c:cat>
          <c:val>
            <c:numRef>
              <c:f>Лист1!$B$2:$B$5</c:f>
              <c:numCache>
                <c:formatCode>General</c:formatCode>
                <c:ptCount val="4"/>
              </c:numCache>
            </c:numRef>
          </c:val>
          <c:extLst xmlns:c16r2="http://schemas.microsoft.com/office/drawing/2015/06/chart">
            <c:ext xmlns:c16="http://schemas.microsoft.com/office/drawing/2014/chart" uri="{C3380CC4-5D6E-409C-BE32-E72D297353CC}">
              <c16:uniqueId val="{00000000-5170-4BFF-9F5B-47C47C78D5DF}"/>
            </c:ext>
          </c:extLst>
        </c:ser>
        <c:ser>
          <c:idx val="1"/>
          <c:order val="1"/>
          <c:tx>
            <c:strRef>
              <c:f>Лист1!$C$1</c:f>
              <c:strCache>
                <c:ptCount val="1"/>
              </c:strCache>
            </c:strRef>
          </c:tx>
          <c:spPr>
            <a:solidFill>
              <a:schemeClr val="accent2"/>
            </a:solidFill>
            <a:ln>
              <a:noFill/>
            </a:ln>
            <a:effectLst/>
          </c:spPr>
          <c:cat>
            <c:numRef>
              <c:f>Лист1!$A$2:$A$5</c:f>
              <c:numCache>
                <c:formatCode>General</c:formatCode>
                <c:ptCount val="4"/>
              </c:numCache>
            </c:numRef>
          </c:cat>
          <c:val>
            <c:numRef>
              <c:f>Лист1!$C$2:$C$5</c:f>
              <c:numCache>
                <c:formatCode>General</c:formatCode>
                <c:ptCount val="4"/>
              </c:numCache>
            </c:numRef>
          </c:val>
          <c:extLst xmlns:c16r2="http://schemas.microsoft.com/office/drawing/2015/06/chart">
            <c:ext xmlns:c16="http://schemas.microsoft.com/office/drawing/2014/chart" uri="{C3380CC4-5D6E-409C-BE32-E72D297353CC}">
              <c16:uniqueId val="{00000001-5170-4BFF-9F5B-47C47C78D5DF}"/>
            </c:ext>
          </c:extLst>
        </c:ser>
        <c:ser>
          <c:idx val="2"/>
          <c:order val="2"/>
          <c:tx>
            <c:strRef>
              <c:f>Лист1!$D$1</c:f>
              <c:strCache>
                <c:ptCount val="1"/>
              </c:strCache>
            </c:strRef>
          </c:tx>
          <c:spPr>
            <a:solidFill>
              <a:schemeClr val="accent3"/>
            </a:solidFill>
            <a:ln>
              <a:noFill/>
            </a:ln>
            <a:effectLst/>
          </c:spPr>
          <c:cat>
            <c:numRef>
              <c:f>Лист1!$A$2:$A$5</c:f>
              <c:numCache>
                <c:formatCode>General</c:formatCode>
                <c:ptCount val="4"/>
              </c:numCache>
            </c:numRef>
          </c:cat>
          <c:val>
            <c:numRef>
              <c:f>Лист1!$D$2:$D$5</c:f>
              <c:numCache>
                <c:formatCode>General</c:formatCode>
                <c:ptCount val="4"/>
              </c:numCache>
            </c:numRef>
          </c:val>
          <c:extLst xmlns:c16r2="http://schemas.microsoft.com/office/drawing/2015/06/chart">
            <c:ext xmlns:c16="http://schemas.microsoft.com/office/drawing/2014/chart" uri="{C3380CC4-5D6E-409C-BE32-E72D297353CC}">
              <c16:uniqueId val="{00000002-5170-4BFF-9F5B-47C47C78D5DF}"/>
            </c:ext>
          </c:extLst>
        </c:ser>
        <c:gapWidth val="219"/>
        <c:overlap val="-27"/>
        <c:axId val="63333120"/>
        <c:axId val="63334656"/>
      </c:barChart>
      <c:catAx>
        <c:axId val="63333120"/>
        <c:scaling>
          <c:orientation val="minMax"/>
        </c:scaling>
        <c:delete val="1"/>
        <c:axPos val="b"/>
        <c:numFmt formatCode="General" sourceLinked="1"/>
        <c:majorTickMark val="none"/>
        <c:tickLblPos val="none"/>
        <c:crossAx val="63334656"/>
        <c:crosses val="autoZero"/>
        <c:auto val="1"/>
        <c:lblAlgn val="ctr"/>
        <c:lblOffset val="100"/>
      </c:catAx>
      <c:valAx>
        <c:axId val="63334656"/>
        <c:scaling>
          <c:orientation val="minMax"/>
        </c:scaling>
        <c:delete val="1"/>
        <c:axPos val="l"/>
        <c:numFmt formatCode="General" sourceLinked="1"/>
        <c:majorTickMark val="none"/>
        <c:tickLblPos val="none"/>
        <c:crossAx val="63333120"/>
        <c:crosses val="autoZero"/>
        <c:crossBetween val="between"/>
      </c:valAx>
      <c:spPr>
        <a:noFill/>
        <a:ln w="25400">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lgn="ctr">
        <a:defRPr/>
      </a:pPr>
      <a:endParaRPr lang="ru-RU"/>
    </a:p>
  </c:txPr>
  <c:externalData r:id="rId1"/>
  <c:userShapes r:id="rId2"/>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10011477731950173"/>
          <c:y val="4.3650793650793704E-2"/>
          <c:w val="0.84911386076740358"/>
          <c:h val="0.84126984126984161"/>
        </c:manualLayout>
      </c:layout>
      <c:scatterChart>
        <c:scatterStyle val="lineMarker"/>
        <c:ser>
          <c:idx val="0"/>
          <c:order val="0"/>
          <c:tx>
            <c:strRef>
              <c:f>Лист1!$B$1</c:f>
              <c:strCache>
                <c:ptCount val="1"/>
                <c:pt idx="0">
                  <c:v>Значения Y</c:v>
                </c:pt>
              </c:strCache>
            </c:strRef>
          </c:tx>
          <c:spPr>
            <a:ln w="19050" cap="rnd">
              <a:solidFill>
                <a:schemeClr val="tx1"/>
              </a:solidFill>
              <a:round/>
            </a:ln>
            <a:effectLst/>
          </c:spPr>
          <c:marker>
            <c:symbol val="circle"/>
            <c:size val="2"/>
            <c:spPr>
              <a:solidFill>
                <a:schemeClr val="tx1"/>
              </a:solidFill>
              <a:ln w="9525">
                <a:solidFill>
                  <a:schemeClr val="tx1"/>
                </a:solidFill>
              </a:ln>
              <a:effectLst/>
            </c:spPr>
          </c:marker>
          <c:errBars>
            <c:errDir val="y"/>
            <c:errBarType val="minus"/>
            <c:errValType val="percentage"/>
            <c:noEndCap val="1"/>
            <c:val val="100"/>
            <c:spPr>
              <a:noFill/>
              <a:ln w="9525" cap="flat" cmpd="sng" algn="ctr">
                <a:solidFill>
                  <a:schemeClr val="tx1">
                    <a:lumMod val="65000"/>
                    <a:lumOff val="35000"/>
                  </a:schemeClr>
                </a:solidFill>
                <a:prstDash val="dash"/>
                <a:round/>
              </a:ln>
              <a:effectLst/>
            </c:spPr>
          </c:errBars>
          <c:errBars>
            <c:errDir val="x"/>
            <c:errBarType val="minus"/>
            <c:errValType val="percentage"/>
            <c:noEndCap val="1"/>
            <c:val val="98.4"/>
            <c:spPr>
              <a:noFill/>
              <a:ln w="9525" cap="flat" cmpd="sng" algn="ctr">
                <a:solidFill>
                  <a:schemeClr val="tx1">
                    <a:lumMod val="65000"/>
                    <a:lumOff val="35000"/>
                  </a:schemeClr>
                </a:solidFill>
                <a:prstDash val="dash"/>
                <a:round/>
              </a:ln>
              <a:effectLst/>
            </c:spPr>
          </c:errBars>
          <c:xVal>
            <c:numRef>
              <c:f>Лист1!$A$2:$A$7</c:f>
              <c:numCache>
                <c:formatCode>General</c:formatCode>
                <c:ptCount val="6"/>
                <c:pt idx="0">
                  <c:v>1</c:v>
                </c:pt>
                <c:pt idx="1">
                  <c:v>2</c:v>
                </c:pt>
                <c:pt idx="2">
                  <c:v>5</c:v>
                </c:pt>
                <c:pt idx="3">
                  <c:v>20</c:v>
                </c:pt>
                <c:pt idx="4">
                  <c:v>60</c:v>
                </c:pt>
                <c:pt idx="5">
                  <c:v>1000</c:v>
                </c:pt>
              </c:numCache>
            </c:numRef>
          </c:xVal>
          <c:yVal>
            <c:numRef>
              <c:f>Лист1!$B$2:$B$7</c:f>
              <c:numCache>
                <c:formatCode>General</c:formatCode>
                <c:ptCount val="6"/>
                <c:pt idx="0">
                  <c:v>800</c:v>
                </c:pt>
                <c:pt idx="1">
                  <c:v>720</c:v>
                </c:pt>
                <c:pt idx="2">
                  <c:v>630</c:v>
                </c:pt>
                <c:pt idx="3">
                  <c:v>500</c:v>
                </c:pt>
                <c:pt idx="4">
                  <c:v>400</c:v>
                </c:pt>
                <c:pt idx="5">
                  <c:v>400</c:v>
                </c:pt>
              </c:numCache>
            </c:numRef>
          </c:yVal>
          <c:extLst xmlns:c16r2="http://schemas.microsoft.com/office/drawing/2015/06/chart">
            <c:ext xmlns:c16="http://schemas.microsoft.com/office/drawing/2014/chart" uri="{C3380CC4-5D6E-409C-BE32-E72D297353CC}">
              <c16:uniqueId val="{00000000-0904-442B-AAD4-4097D6B7CB0E}"/>
            </c:ext>
          </c:extLst>
        </c:ser>
        <c:axId val="63353600"/>
        <c:axId val="67654784"/>
      </c:scatterChart>
      <c:valAx>
        <c:axId val="63353600"/>
        <c:scaling>
          <c:logBase val="10"/>
          <c:orientation val="minMax"/>
          <c:max val="500"/>
          <c:min val="0.99"/>
        </c:scaling>
        <c:axPos val="b"/>
        <c:numFmt formatCode="General" sourceLinked="1"/>
        <c:tickLblPos val="none"/>
        <c:spPr>
          <a:noFill/>
          <a:ln w="12700" cap="flat" cmpd="sng" algn="ctr">
            <a:solidFill>
              <a:schemeClr val="tx1"/>
            </a:solidFill>
            <a:round/>
            <a:tailEnd type="triangle"/>
          </a:ln>
          <a:effectLst/>
        </c:spPr>
        <c:txPr>
          <a:bodyPr rot="-60000000" spcFirstLastPara="1" vertOverflow="ellipsis" vert="horz" wrap="square" anchor="ctr" anchorCtr="1"/>
          <a:lstStyle/>
          <a:p>
            <a:pPr>
              <a:defRPr sz="1200" b="0" i="1"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ru-RU"/>
          </a:p>
        </c:txPr>
        <c:crossAx val="67654784"/>
        <c:crosses val="autoZero"/>
        <c:crossBetween val="midCat"/>
        <c:dispUnits>
          <c:custUnit val="1.0000000000000221E-4"/>
        </c:dispUnits>
      </c:valAx>
      <c:valAx>
        <c:axId val="67654784"/>
        <c:scaling>
          <c:orientation val="minMax"/>
        </c:scaling>
        <c:axPos val="l"/>
        <c:numFmt formatCode="General" sourceLinked="1"/>
        <c:tickLblPos val="none"/>
        <c:spPr>
          <a:noFill/>
          <a:ln w="12700" cap="flat" cmpd="sng" algn="ctr">
            <a:solidFill>
              <a:schemeClr val="tx1"/>
            </a:solidFill>
            <a:round/>
            <a:tailEnd type="triangle"/>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3353600"/>
        <c:crosses val="autoZero"/>
        <c:crossBetween val="midCat"/>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ru-RU"/>
    </a:p>
  </c:txPr>
  <c:externalData r:id="rId1"/>
  <c:userShapes r:id="rId2"/>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9.0277777777777693E-2"/>
          <c:y val="4.8331863576745897E-2"/>
          <c:w val="0.85648148148148162"/>
          <c:h val="0.90788401449821021"/>
        </c:manualLayout>
      </c:layout>
      <c:barChart>
        <c:barDir val="col"/>
        <c:grouping val="clustered"/>
        <c:ser>
          <c:idx val="0"/>
          <c:order val="0"/>
          <c:tx>
            <c:strRef>
              <c:f>Лист1!$B$1</c:f>
              <c:strCache>
                <c:ptCount val="1"/>
              </c:strCache>
            </c:strRef>
          </c:tx>
          <c:spPr>
            <a:solidFill>
              <a:schemeClr val="accent1"/>
            </a:solidFill>
            <a:ln>
              <a:noFill/>
            </a:ln>
            <a:effectLst/>
          </c:spPr>
          <c:cat>
            <c:numRef>
              <c:f>Лист1!$A$2:$A$5</c:f>
              <c:numCache>
                <c:formatCode>General</c:formatCode>
                <c:ptCount val="4"/>
              </c:numCache>
            </c:numRef>
          </c:cat>
          <c:val>
            <c:numRef>
              <c:f>Лист1!$B$2:$B$5</c:f>
              <c:numCache>
                <c:formatCode>General</c:formatCode>
                <c:ptCount val="4"/>
              </c:numCache>
            </c:numRef>
          </c:val>
          <c:extLst xmlns:c16r2="http://schemas.microsoft.com/office/drawing/2015/06/chart">
            <c:ext xmlns:c16="http://schemas.microsoft.com/office/drawing/2014/chart" uri="{C3380CC4-5D6E-409C-BE32-E72D297353CC}">
              <c16:uniqueId val="{00000000-2B35-41A3-9687-42180C16D0D9}"/>
            </c:ext>
          </c:extLst>
        </c:ser>
        <c:ser>
          <c:idx val="1"/>
          <c:order val="1"/>
          <c:tx>
            <c:strRef>
              <c:f>Лист1!$C$1</c:f>
              <c:strCache>
                <c:ptCount val="1"/>
              </c:strCache>
            </c:strRef>
          </c:tx>
          <c:spPr>
            <a:solidFill>
              <a:schemeClr val="accent2"/>
            </a:solidFill>
            <a:ln>
              <a:noFill/>
            </a:ln>
            <a:effectLst/>
          </c:spPr>
          <c:cat>
            <c:numRef>
              <c:f>Лист1!$A$2:$A$5</c:f>
              <c:numCache>
                <c:formatCode>General</c:formatCode>
                <c:ptCount val="4"/>
              </c:numCache>
            </c:numRef>
          </c:cat>
          <c:val>
            <c:numRef>
              <c:f>Лист1!$C$2:$C$5</c:f>
              <c:numCache>
                <c:formatCode>General</c:formatCode>
                <c:ptCount val="4"/>
              </c:numCache>
            </c:numRef>
          </c:val>
          <c:extLst xmlns:c16r2="http://schemas.microsoft.com/office/drawing/2015/06/chart">
            <c:ext xmlns:c16="http://schemas.microsoft.com/office/drawing/2014/chart" uri="{C3380CC4-5D6E-409C-BE32-E72D297353CC}">
              <c16:uniqueId val="{00000001-2B35-41A3-9687-42180C16D0D9}"/>
            </c:ext>
          </c:extLst>
        </c:ser>
        <c:ser>
          <c:idx val="2"/>
          <c:order val="2"/>
          <c:tx>
            <c:strRef>
              <c:f>Лист1!$D$1</c:f>
              <c:strCache>
                <c:ptCount val="1"/>
              </c:strCache>
            </c:strRef>
          </c:tx>
          <c:spPr>
            <a:solidFill>
              <a:schemeClr val="accent3"/>
            </a:solidFill>
            <a:ln>
              <a:noFill/>
            </a:ln>
            <a:effectLst/>
          </c:spPr>
          <c:cat>
            <c:numRef>
              <c:f>Лист1!$A$2:$A$5</c:f>
              <c:numCache>
                <c:formatCode>General</c:formatCode>
                <c:ptCount val="4"/>
              </c:numCache>
            </c:numRef>
          </c:cat>
          <c:val>
            <c:numRef>
              <c:f>Лист1!$D$2:$D$5</c:f>
              <c:numCache>
                <c:formatCode>General</c:formatCode>
                <c:ptCount val="4"/>
              </c:numCache>
            </c:numRef>
          </c:val>
          <c:extLst xmlns:c16r2="http://schemas.microsoft.com/office/drawing/2015/06/chart">
            <c:ext xmlns:c16="http://schemas.microsoft.com/office/drawing/2014/chart" uri="{C3380CC4-5D6E-409C-BE32-E72D297353CC}">
              <c16:uniqueId val="{00000002-2B35-41A3-9687-42180C16D0D9}"/>
            </c:ext>
          </c:extLst>
        </c:ser>
        <c:gapWidth val="219"/>
        <c:overlap val="-27"/>
        <c:axId val="68168704"/>
        <c:axId val="68289280"/>
      </c:barChart>
      <c:catAx>
        <c:axId val="68168704"/>
        <c:scaling>
          <c:orientation val="minMax"/>
        </c:scaling>
        <c:delete val="1"/>
        <c:axPos val="b"/>
        <c:numFmt formatCode="General" sourceLinked="1"/>
        <c:majorTickMark val="none"/>
        <c:tickLblPos val="none"/>
        <c:crossAx val="68289280"/>
        <c:crosses val="autoZero"/>
        <c:auto val="1"/>
        <c:lblAlgn val="ctr"/>
        <c:lblOffset val="100"/>
      </c:catAx>
      <c:valAx>
        <c:axId val="68289280"/>
        <c:scaling>
          <c:orientation val="minMax"/>
        </c:scaling>
        <c:delete val="1"/>
        <c:axPos val="l"/>
        <c:numFmt formatCode="General" sourceLinked="1"/>
        <c:majorTickMark val="none"/>
        <c:tickLblPos val="none"/>
        <c:crossAx val="68168704"/>
        <c:crosses val="autoZero"/>
        <c:crossBetween val="between"/>
      </c:valAx>
      <c:spPr>
        <a:noFill/>
        <a:ln w="25400">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lgn="ctr">
        <a:defRPr/>
      </a:pPr>
      <a:endParaRPr lang="ru-RU"/>
    </a:p>
  </c:txPr>
  <c:externalData r:id="rId1"/>
  <c:userShapes r:id="rId2"/>
</c:chartSpace>
</file>

<file path=word/charts/chart13.xml><?xml version="1.0" encoding="utf-8"?>
<c:chartSpace xmlns:c="http://schemas.openxmlformats.org/drawingml/2006/chart" xmlns:a="http://schemas.openxmlformats.org/drawingml/2006/main" xmlns:r="http://schemas.openxmlformats.org/officeDocument/2006/relationships">
  <c:lang val="ru-RU"/>
  <c:chart>
    <c:autoTitleDeleted val="1"/>
    <c:plotArea>
      <c:layout>
        <c:manualLayout>
          <c:layoutTarget val="inner"/>
          <c:xMode val="edge"/>
          <c:yMode val="edge"/>
          <c:x val="9.0277777777777693E-2"/>
          <c:y val="4.8331863576745897E-2"/>
          <c:w val="0.85648148148148162"/>
          <c:h val="0.90788401449821021"/>
        </c:manualLayout>
      </c:layout>
      <c:barChart>
        <c:barDir val="col"/>
        <c:grouping val="clustered"/>
        <c:ser>
          <c:idx val="0"/>
          <c:order val="0"/>
          <c:tx>
            <c:strRef>
              <c:f>Лист1!$B$1</c:f>
              <c:strCache>
                <c:ptCount val="1"/>
              </c:strCache>
            </c:strRef>
          </c:tx>
          <c:spPr>
            <a:solidFill>
              <a:schemeClr val="accent1"/>
            </a:solidFill>
            <a:ln>
              <a:noFill/>
            </a:ln>
            <a:effectLst/>
          </c:spPr>
          <c:cat>
            <c:numRef>
              <c:f>Лист1!$A$2:$A$5</c:f>
              <c:numCache>
                <c:formatCode>General</c:formatCode>
                <c:ptCount val="4"/>
              </c:numCache>
            </c:numRef>
          </c:cat>
          <c:val>
            <c:numRef>
              <c:f>Лист1!$B$2:$B$5</c:f>
              <c:numCache>
                <c:formatCode>General</c:formatCode>
                <c:ptCount val="4"/>
              </c:numCache>
            </c:numRef>
          </c:val>
          <c:extLst xmlns:c16r2="http://schemas.microsoft.com/office/drawing/2015/06/chart">
            <c:ext xmlns:c16="http://schemas.microsoft.com/office/drawing/2014/chart" uri="{C3380CC4-5D6E-409C-BE32-E72D297353CC}">
              <c16:uniqueId val="{00000000-6EAF-47FE-AF62-BF9EABAFB90B}"/>
            </c:ext>
          </c:extLst>
        </c:ser>
        <c:ser>
          <c:idx val="1"/>
          <c:order val="1"/>
          <c:tx>
            <c:strRef>
              <c:f>Лист1!$C$1</c:f>
              <c:strCache>
                <c:ptCount val="1"/>
              </c:strCache>
            </c:strRef>
          </c:tx>
          <c:spPr>
            <a:solidFill>
              <a:schemeClr val="accent2"/>
            </a:solidFill>
            <a:ln>
              <a:noFill/>
            </a:ln>
            <a:effectLst/>
          </c:spPr>
          <c:cat>
            <c:numRef>
              <c:f>Лист1!$A$2:$A$5</c:f>
              <c:numCache>
                <c:formatCode>General</c:formatCode>
                <c:ptCount val="4"/>
              </c:numCache>
            </c:numRef>
          </c:cat>
          <c:val>
            <c:numRef>
              <c:f>Лист1!$C$2:$C$5</c:f>
              <c:numCache>
                <c:formatCode>General</c:formatCode>
                <c:ptCount val="4"/>
              </c:numCache>
            </c:numRef>
          </c:val>
          <c:extLst xmlns:c16r2="http://schemas.microsoft.com/office/drawing/2015/06/chart">
            <c:ext xmlns:c16="http://schemas.microsoft.com/office/drawing/2014/chart" uri="{C3380CC4-5D6E-409C-BE32-E72D297353CC}">
              <c16:uniqueId val="{00000001-6EAF-47FE-AF62-BF9EABAFB90B}"/>
            </c:ext>
          </c:extLst>
        </c:ser>
        <c:ser>
          <c:idx val="2"/>
          <c:order val="2"/>
          <c:tx>
            <c:strRef>
              <c:f>Лист1!$D$1</c:f>
              <c:strCache>
                <c:ptCount val="1"/>
              </c:strCache>
            </c:strRef>
          </c:tx>
          <c:spPr>
            <a:solidFill>
              <a:schemeClr val="accent3"/>
            </a:solidFill>
            <a:ln>
              <a:noFill/>
            </a:ln>
            <a:effectLst/>
          </c:spPr>
          <c:cat>
            <c:numRef>
              <c:f>Лист1!$A$2:$A$5</c:f>
              <c:numCache>
                <c:formatCode>General</c:formatCode>
                <c:ptCount val="4"/>
              </c:numCache>
            </c:numRef>
          </c:cat>
          <c:val>
            <c:numRef>
              <c:f>Лист1!$D$2:$D$5</c:f>
              <c:numCache>
                <c:formatCode>General</c:formatCode>
                <c:ptCount val="4"/>
              </c:numCache>
            </c:numRef>
          </c:val>
          <c:extLst xmlns:c16r2="http://schemas.microsoft.com/office/drawing/2015/06/chart">
            <c:ext xmlns:c16="http://schemas.microsoft.com/office/drawing/2014/chart" uri="{C3380CC4-5D6E-409C-BE32-E72D297353CC}">
              <c16:uniqueId val="{00000002-6EAF-47FE-AF62-BF9EABAFB90B}"/>
            </c:ext>
          </c:extLst>
        </c:ser>
        <c:gapWidth val="219"/>
        <c:overlap val="-27"/>
        <c:axId val="68319872"/>
        <c:axId val="68346240"/>
      </c:barChart>
      <c:catAx>
        <c:axId val="68319872"/>
        <c:scaling>
          <c:orientation val="minMax"/>
        </c:scaling>
        <c:delete val="1"/>
        <c:axPos val="b"/>
        <c:numFmt formatCode="General" sourceLinked="1"/>
        <c:majorTickMark val="none"/>
        <c:tickLblPos val="none"/>
        <c:crossAx val="68346240"/>
        <c:crosses val="autoZero"/>
        <c:auto val="1"/>
        <c:lblAlgn val="ctr"/>
        <c:lblOffset val="100"/>
      </c:catAx>
      <c:valAx>
        <c:axId val="68346240"/>
        <c:scaling>
          <c:orientation val="minMax"/>
        </c:scaling>
        <c:delete val="1"/>
        <c:axPos val="l"/>
        <c:numFmt formatCode="General" sourceLinked="1"/>
        <c:majorTickMark val="none"/>
        <c:tickLblPos val="none"/>
        <c:crossAx val="68319872"/>
        <c:crosses val="autoZero"/>
        <c:crossBetween val="between"/>
      </c:valAx>
      <c:spPr>
        <a:noFill/>
        <a:ln w="25400">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lgn="ctr">
        <a:defRPr/>
      </a:pPr>
      <a:endParaRPr lang="ru-RU"/>
    </a:p>
  </c:txPr>
  <c:externalData r:id="rId1"/>
  <c:userShapes r:id="rId2"/>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9.0277777777777693E-2"/>
          <c:y val="4.8331863576745897E-2"/>
          <c:w val="0.85648148148148162"/>
          <c:h val="0.90788401449821021"/>
        </c:manualLayout>
      </c:layout>
      <c:barChart>
        <c:barDir val="col"/>
        <c:grouping val="clustered"/>
        <c:ser>
          <c:idx val="0"/>
          <c:order val="0"/>
          <c:tx>
            <c:strRef>
              <c:f>Лист1!$B$1</c:f>
              <c:strCache>
                <c:ptCount val="1"/>
              </c:strCache>
            </c:strRef>
          </c:tx>
          <c:spPr>
            <a:solidFill>
              <a:schemeClr val="accent1"/>
            </a:solidFill>
            <a:ln>
              <a:noFill/>
            </a:ln>
            <a:effectLst/>
          </c:spPr>
          <c:cat>
            <c:numRef>
              <c:f>Лист1!$A$2:$A$5</c:f>
              <c:numCache>
                <c:formatCode>General</c:formatCode>
                <c:ptCount val="4"/>
              </c:numCache>
            </c:numRef>
          </c:cat>
          <c:val>
            <c:numRef>
              <c:f>Лист1!$B$2:$B$5</c:f>
              <c:numCache>
                <c:formatCode>General</c:formatCode>
                <c:ptCount val="4"/>
              </c:numCache>
            </c:numRef>
          </c:val>
          <c:extLst xmlns:c16r2="http://schemas.microsoft.com/office/drawing/2015/06/chart">
            <c:ext xmlns:c16="http://schemas.microsoft.com/office/drawing/2014/chart" uri="{C3380CC4-5D6E-409C-BE32-E72D297353CC}">
              <c16:uniqueId val="{00000000-7440-48FE-9D76-FB36F863A2DD}"/>
            </c:ext>
          </c:extLst>
        </c:ser>
        <c:ser>
          <c:idx val="1"/>
          <c:order val="1"/>
          <c:tx>
            <c:strRef>
              <c:f>Лист1!$C$1</c:f>
              <c:strCache>
                <c:ptCount val="1"/>
              </c:strCache>
            </c:strRef>
          </c:tx>
          <c:spPr>
            <a:solidFill>
              <a:schemeClr val="accent2"/>
            </a:solidFill>
            <a:ln>
              <a:noFill/>
            </a:ln>
            <a:effectLst/>
          </c:spPr>
          <c:cat>
            <c:numRef>
              <c:f>Лист1!$A$2:$A$5</c:f>
              <c:numCache>
                <c:formatCode>General</c:formatCode>
                <c:ptCount val="4"/>
              </c:numCache>
            </c:numRef>
          </c:cat>
          <c:val>
            <c:numRef>
              <c:f>Лист1!$C$2:$C$5</c:f>
              <c:numCache>
                <c:formatCode>General</c:formatCode>
                <c:ptCount val="4"/>
              </c:numCache>
            </c:numRef>
          </c:val>
          <c:extLst xmlns:c16r2="http://schemas.microsoft.com/office/drawing/2015/06/chart">
            <c:ext xmlns:c16="http://schemas.microsoft.com/office/drawing/2014/chart" uri="{C3380CC4-5D6E-409C-BE32-E72D297353CC}">
              <c16:uniqueId val="{00000001-7440-48FE-9D76-FB36F863A2DD}"/>
            </c:ext>
          </c:extLst>
        </c:ser>
        <c:ser>
          <c:idx val="2"/>
          <c:order val="2"/>
          <c:tx>
            <c:strRef>
              <c:f>Лист1!$D$1</c:f>
              <c:strCache>
                <c:ptCount val="1"/>
              </c:strCache>
            </c:strRef>
          </c:tx>
          <c:spPr>
            <a:solidFill>
              <a:schemeClr val="accent3"/>
            </a:solidFill>
            <a:ln>
              <a:noFill/>
            </a:ln>
            <a:effectLst/>
          </c:spPr>
          <c:cat>
            <c:numRef>
              <c:f>Лист1!$A$2:$A$5</c:f>
              <c:numCache>
                <c:formatCode>General</c:formatCode>
                <c:ptCount val="4"/>
              </c:numCache>
            </c:numRef>
          </c:cat>
          <c:val>
            <c:numRef>
              <c:f>Лист1!$D$2:$D$5</c:f>
              <c:numCache>
                <c:formatCode>General</c:formatCode>
                <c:ptCount val="4"/>
              </c:numCache>
            </c:numRef>
          </c:val>
          <c:extLst xmlns:c16r2="http://schemas.microsoft.com/office/drawing/2015/06/chart">
            <c:ext xmlns:c16="http://schemas.microsoft.com/office/drawing/2014/chart" uri="{C3380CC4-5D6E-409C-BE32-E72D297353CC}">
              <c16:uniqueId val="{00000002-7440-48FE-9D76-FB36F863A2DD}"/>
            </c:ext>
          </c:extLst>
        </c:ser>
        <c:gapWidth val="219"/>
        <c:overlap val="-27"/>
        <c:axId val="68504192"/>
        <c:axId val="68514176"/>
      </c:barChart>
      <c:catAx>
        <c:axId val="68504192"/>
        <c:scaling>
          <c:orientation val="minMax"/>
        </c:scaling>
        <c:delete val="1"/>
        <c:axPos val="b"/>
        <c:numFmt formatCode="General" sourceLinked="1"/>
        <c:majorTickMark val="none"/>
        <c:tickLblPos val="none"/>
        <c:crossAx val="68514176"/>
        <c:crosses val="autoZero"/>
        <c:auto val="1"/>
        <c:lblAlgn val="ctr"/>
        <c:lblOffset val="100"/>
      </c:catAx>
      <c:valAx>
        <c:axId val="68514176"/>
        <c:scaling>
          <c:orientation val="minMax"/>
        </c:scaling>
        <c:delete val="1"/>
        <c:axPos val="l"/>
        <c:numFmt formatCode="General" sourceLinked="1"/>
        <c:majorTickMark val="none"/>
        <c:tickLblPos val="none"/>
        <c:crossAx val="68504192"/>
        <c:crosses val="autoZero"/>
        <c:crossBetween val="between"/>
      </c:valAx>
      <c:spPr>
        <a:noFill/>
        <a:ln w="25400">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lgn="ctr">
        <a:defRPr/>
      </a:pPr>
      <a:endParaRPr lang="ru-RU"/>
    </a:p>
  </c:txPr>
  <c:externalData r:id="rId1"/>
  <c:userShapes r:id="rId2"/>
</c:chartSpace>
</file>

<file path=word/charts/chart15.xml><?xml version="1.0" encoding="utf-8"?>
<c:chartSpace xmlns:c="http://schemas.openxmlformats.org/drawingml/2006/chart" xmlns:a="http://schemas.openxmlformats.org/drawingml/2006/main" xmlns:r="http://schemas.openxmlformats.org/officeDocument/2006/relationships">
  <c:lang val="ru-RU"/>
  <c:chart>
    <c:autoTitleDeleted val="1"/>
    <c:plotArea>
      <c:layout/>
      <c:scatterChart>
        <c:scatterStyle val="smoothMarker"/>
        <c:ser>
          <c:idx val="0"/>
          <c:order val="0"/>
          <c:tx>
            <c:strRef>
              <c:f>Лист1!$B$1</c:f>
              <c:strCache>
                <c:ptCount val="1"/>
                <c:pt idx="0">
                  <c:v>Значения Y</c:v>
                </c:pt>
              </c:strCache>
            </c:strRef>
          </c:tx>
          <c:spPr>
            <a:ln w="19050" cap="rnd">
              <a:solidFill>
                <a:schemeClr val="accent1"/>
              </a:solidFill>
              <a:round/>
            </a:ln>
            <a:effectLst/>
          </c:spPr>
          <c:marker>
            <c:symbol val="none"/>
          </c:marker>
          <c:xVal>
            <c:numRef>
              <c:f>Лист1!$A$2:$A$4</c:f>
              <c:numCache>
                <c:formatCode>General</c:formatCode>
                <c:ptCount val="3"/>
              </c:numCache>
            </c:numRef>
          </c:xVal>
          <c:yVal>
            <c:numRef>
              <c:f>Лист1!$B$2:$B$4</c:f>
              <c:numCache>
                <c:formatCode>General</c:formatCode>
                <c:ptCount val="3"/>
              </c:numCache>
            </c:numRef>
          </c:yVal>
          <c:smooth val="1"/>
          <c:extLst xmlns:c16r2="http://schemas.microsoft.com/office/drawing/2015/06/chart">
            <c:ext xmlns:c16="http://schemas.microsoft.com/office/drawing/2014/chart" uri="{C3380CC4-5D6E-409C-BE32-E72D297353CC}">
              <c16:uniqueId val="{00000000-DB55-4A53-B124-2D1AAD99A386}"/>
            </c:ext>
          </c:extLst>
        </c:ser>
        <c:axId val="68522368"/>
        <c:axId val="68523904"/>
      </c:scatterChart>
      <c:valAx>
        <c:axId val="68522368"/>
        <c:scaling>
          <c:orientation val="minMax"/>
        </c:scaling>
        <c:delete val="1"/>
        <c:axPos val="b"/>
        <c:numFmt formatCode="General" sourceLinked="1"/>
        <c:majorTickMark val="none"/>
        <c:tickLblPos val="none"/>
        <c:crossAx val="68523904"/>
        <c:crosses val="autoZero"/>
        <c:crossBetween val="midCat"/>
      </c:valAx>
      <c:valAx>
        <c:axId val="68523904"/>
        <c:scaling>
          <c:orientation val="minMax"/>
        </c:scaling>
        <c:delete val="1"/>
        <c:axPos val="l"/>
        <c:numFmt formatCode="General" sourceLinked="1"/>
        <c:majorTickMark val="none"/>
        <c:tickLblPos val="none"/>
        <c:crossAx val="68522368"/>
        <c:crosses val="autoZero"/>
        <c:crossBetween val="midCat"/>
      </c:valAx>
      <c:spPr>
        <a:noFill/>
        <a:ln w="25400">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ru-RU"/>
    </a:p>
  </c:txPr>
  <c:externalData r:id="rId1"/>
  <c:userShapes r:id="rId2"/>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2.5345622119815812E-2"/>
          <c:y val="6.0109289617486392E-2"/>
          <c:w val="0.43087557603688054"/>
          <c:h val="0.87978142076502763"/>
        </c:manualLayout>
      </c:layout>
      <c:scatterChart>
        <c:scatterStyle val="smoothMarker"/>
        <c:ser>
          <c:idx val="0"/>
          <c:order val="0"/>
          <c:tx>
            <c:strRef>
              <c:f>Лист1!$B$1</c:f>
              <c:strCache>
                <c:ptCount val="1"/>
                <c:pt idx="0">
                  <c:v>Значения Y</c:v>
                </c:pt>
              </c:strCache>
            </c:strRef>
          </c:tx>
          <c:spPr>
            <a:ln w="19050" cap="rnd">
              <a:solidFill>
                <a:schemeClr val="accent1"/>
              </a:solidFill>
              <a:round/>
            </a:ln>
            <a:effectLst/>
          </c:spPr>
          <c:marker>
            <c:symbol val="none"/>
          </c:marker>
          <c:xVal>
            <c:numRef>
              <c:f>Лист1!$A$2:$A$4</c:f>
              <c:numCache>
                <c:formatCode>General</c:formatCode>
                <c:ptCount val="3"/>
              </c:numCache>
            </c:numRef>
          </c:xVal>
          <c:yVal>
            <c:numRef>
              <c:f>Лист1!$B$2:$B$4</c:f>
              <c:numCache>
                <c:formatCode>General</c:formatCode>
                <c:ptCount val="3"/>
              </c:numCache>
            </c:numRef>
          </c:yVal>
          <c:smooth val="1"/>
          <c:extLst xmlns:c16r2="http://schemas.microsoft.com/office/drawing/2015/06/chart">
            <c:ext xmlns:c16="http://schemas.microsoft.com/office/drawing/2014/chart" uri="{C3380CC4-5D6E-409C-BE32-E72D297353CC}">
              <c16:uniqueId val="{00000000-CF0B-40BC-ACE1-55A5C530EADD}"/>
            </c:ext>
          </c:extLst>
        </c:ser>
        <c:axId val="68790528"/>
        <c:axId val="68624384"/>
      </c:scatterChart>
      <c:valAx>
        <c:axId val="68790528"/>
        <c:scaling>
          <c:orientation val="minMax"/>
        </c:scaling>
        <c:delete val="1"/>
        <c:axPos val="b"/>
        <c:numFmt formatCode="General" sourceLinked="1"/>
        <c:majorTickMark val="none"/>
        <c:tickLblPos val="none"/>
        <c:crossAx val="68624384"/>
        <c:crosses val="autoZero"/>
        <c:crossBetween val="midCat"/>
      </c:valAx>
      <c:valAx>
        <c:axId val="68624384"/>
        <c:scaling>
          <c:orientation val="minMax"/>
        </c:scaling>
        <c:delete val="1"/>
        <c:axPos val="l"/>
        <c:numFmt formatCode="General" sourceLinked="1"/>
        <c:majorTickMark val="none"/>
        <c:tickLblPos val="none"/>
        <c:crossAx val="68790528"/>
        <c:crosses val="autoZero"/>
        <c:crossBetween val="midCat"/>
      </c:valAx>
      <c:spPr>
        <a:noFill/>
        <a:ln w="25400">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ru-RU"/>
    </a:p>
  </c:txPr>
  <c:externalData r:id="rId1"/>
  <c:userShapes r:id="rId2"/>
</c:chartSpace>
</file>

<file path=word/charts/chart17.xml><?xml version="1.0" encoding="utf-8"?>
<c:chartSpace xmlns:c="http://schemas.openxmlformats.org/drawingml/2006/chart" xmlns:a="http://schemas.openxmlformats.org/drawingml/2006/main" xmlns:r="http://schemas.openxmlformats.org/officeDocument/2006/relationships">
  <c:lang val="ru-RU"/>
  <c:chart>
    <c:autoTitleDeleted val="1"/>
    <c:plotArea>
      <c:layout>
        <c:manualLayout>
          <c:layoutTarget val="inner"/>
          <c:xMode val="edge"/>
          <c:yMode val="edge"/>
          <c:x val="2.5345622119815812E-2"/>
          <c:y val="6.0109289617486392E-2"/>
          <c:w val="0.43087557603688054"/>
          <c:h val="0.87978142076502763"/>
        </c:manualLayout>
      </c:layout>
      <c:scatterChart>
        <c:scatterStyle val="smoothMarker"/>
        <c:ser>
          <c:idx val="0"/>
          <c:order val="0"/>
          <c:tx>
            <c:strRef>
              <c:f>Лист1!$B$1</c:f>
              <c:strCache>
                <c:ptCount val="1"/>
                <c:pt idx="0">
                  <c:v>Значения Y</c:v>
                </c:pt>
              </c:strCache>
            </c:strRef>
          </c:tx>
          <c:spPr>
            <a:ln w="19050" cap="rnd">
              <a:solidFill>
                <a:schemeClr val="accent1"/>
              </a:solidFill>
              <a:round/>
            </a:ln>
            <a:effectLst/>
          </c:spPr>
          <c:marker>
            <c:symbol val="none"/>
          </c:marker>
          <c:xVal>
            <c:numRef>
              <c:f>Лист1!$A$2:$A$4</c:f>
              <c:numCache>
                <c:formatCode>General</c:formatCode>
                <c:ptCount val="3"/>
              </c:numCache>
            </c:numRef>
          </c:xVal>
          <c:yVal>
            <c:numRef>
              <c:f>Лист1!$B$2:$B$4</c:f>
              <c:numCache>
                <c:formatCode>General</c:formatCode>
                <c:ptCount val="3"/>
              </c:numCache>
            </c:numRef>
          </c:yVal>
          <c:smooth val="1"/>
          <c:extLst xmlns:c16r2="http://schemas.microsoft.com/office/drawing/2015/06/chart">
            <c:ext xmlns:c16="http://schemas.microsoft.com/office/drawing/2014/chart" uri="{C3380CC4-5D6E-409C-BE32-E72D297353CC}">
              <c16:uniqueId val="{00000000-576A-43E3-AD89-5BFF6497D045}"/>
            </c:ext>
          </c:extLst>
        </c:ser>
        <c:axId val="63590400"/>
        <c:axId val="63591936"/>
      </c:scatterChart>
      <c:valAx>
        <c:axId val="63590400"/>
        <c:scaling>
          <c:orientation val="minMax"/>
        </c:scaling>
        <c:delete val="1"/>
        <c:axPos val="b"/>
        <c:numFmt formatCode="General" sourceLinked="1"/>
        <c:majorTickMark val="none"/>
        <c:tickLblPos val="none"/>
        <c:crossAx val="63591936"/>
        <c:crosses val="autoZero"/>
        <c:crossBetween val="midCat"/>
      </c:valAx>
      <c:valAx>
        <c:axId val="63591936"/>
        <c:scaling>
          <c:orientation val="minMax"/>
        </c:scaling>
        <c:delete val="1"/>
        <c:axPos val="l"/>
        <c:numFmt formatCode="General" sourceLinked="1"/>
        <c:majorTickMark val="none"/>
        <c:tickLblPos val="none"/>
        <c:crossAx val="63590400"/>
        <c:crosses val="autoZero"/>
        <c:crossBetween val="midCat"/>
      </c:valAx>
      <c:spPr>
        <a:noFill/>
        <a:ln w="25400">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ru-RU"/>
    </a:p>
  </c:txPr>
  <c:externalData r:id="rId1"/>
  <c:userShapes r:id="rId2"/>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2.5345622119815812E-2"/>
          <c:y val="6.0109289617486392E-2"/>
          <c:w val="0.43087557603688054"/>
          <c:h val="0.87978142076502763"/>
        </c:manualLayout>
      </c:layout>
      <c:scatterChart>
        <c:scatterStyle val="smoothMarker"/>
        <c:ser>
          <c:idx val="0"/>
          <c:order val="0"/>
          <c:tx>
            <c:strRef>
              <c:f>Лист1!$B$1</c:f>
              <c:strCache>
                <c:ptCount val="1"/>
                <c:pt idx="0">
                  <c:v>Значения Y</c:v>
                </c:pt>
              </c:strCache>
            </c:strRef>
          </c:tx>
          <c:spPr>
            <a:ln w="19050" cap="rnd">
              <a:solidFill>
                <a:schemeClr val="accent1"/>
              </a:solidFill>
              <a:round/>
            </a:ln>
            <a:effectLst/>
          </c:spPr>
          <c:marker>
            <c:symbol val="none"/>
          </c:marker>
          <c:xVal>
            <c:numRef>
              <c:f>Лист1!$A$2:$A$4</c:f>
              <c:numCache>
                <c:formatCode>General</c:formatCode>
                <c:ptCount val="3"/>
              </c:numCache>
            </c:numRef>
          </c:xVal>
          <c:yVal>
            <c:numRef>
              <c:f>Лист1!$B$2:$B$4</c:f>
              <c:numCache>
                <c:formatCode>General</c:formatCode>
                <c:ptCount val="3"/>
              </c:numCache>
            </c:numRef>
          </c:yVal>
          <c:smooth val="1"/>
          <c:extLst xmlns:c16r2="http://schemas.microsoft.com/office/drawing/2015/06/chart">
            <c:ext xmlns:c16="http://schemas.microsoft.com/office/drawing/2014/chart" uri="{C3380CC4-5D6E-409C-BE32-E72D297353CC}">
              <c16:uniqueId val="{00000000-7DBF-45A9-BD08-0E85AA8492BE}"/>
            </c:ext>
          </c:extLst>
        </c:ser>
        <c:axId val="69154688"/>
        <c:axId val="69156224"/>
      </c:scatterChart>
      <c:valAx>
        <c:axId val="69154688"/>
        <c:scaling>
          <c:orientation val="minMax"/>
        </c:scaling>
        <c:delete val="1"/>
        <c:axPos val="b"/>
        <c:numFmt formatCode="General" sourceLinked="1"/>
        <c:majorTickMark val="none"/>
        <c:tickLblPos val="none"/>
        <c:crossAx val="69156224"/>
        <c:crosses val="autoZero"/>
        <c:crossBetween val="midCat"/>
      </c:valAx>
      <c:valAx>
        <c:axId val="69156224"/>
        <c:scaling>
          <c:orientation val="minMax"/>
        </c:scaling>
        <c:delete val="1"/>
        <c:axPos val="l"/>
        <c:numFmt formatCode="General" sourceLinked="1"/>
        <c:majorTickMark val="none"/>
        <c:tickLblPos val="none"/>
        <c:crossAx val="69154688"/>
        <c:crosses val="autoZero"/>
        <c:crossBetween val="midCat"/>
      </c:valAx>
      <c:spPr>
        <a:noFill/>
        <a:ln w="25400">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ru-RU"/>
    </a:p>
  </c:txPr>
  <c:externalData r:id="rId1"/>
  <c:userShapes r:id="rId2"/>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col"/>
        <c:grouping val="clustered"/>
        <c:gapWidth val="219"/>
        <c:overlap val="-27"/>
        <c:axId val="69152128"/>
        <c:axId val="67973888"/>
      </c:barChart>
      <c:catAx>
        <c:axId val="69152128"/>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7973888"/>
        <c:crosses val="autoZero"/>
        <c:auto val="1"/>
        <c:lblAlgn val="ctr"/>
        <c:lblOffset val="100"/>
      </c:catAx>
      <c:valAx>
        <c:axId val="67973888"/>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9152128"/>
        <c:crosses val="autoZero"/>
        <c:crossBetween val="between"/>
      </c:valAx>
      <c:spPr>
        <a:noFill/>
        <a:ln w="25400">
          <a:noFill/>
        </a:ln>
        <a:effectLst/>
      </c:spPr>
    </c:plotArea>
    <c:legend>
      <c:legendPos val="b"/>
      <c:layout/>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pPr>
      <a:endParaRPr lang="ru-RU"/>
    </a:p>
  </c:txPr>
  <c:externalData r:id="rId1"/>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5.4254007398273733E-2"/>
          <c:y val="8.8709677419354829E-2"/>
          <c:w val="0.89149198520345252"/>
          <c:h val="0.57258064516129037"/>
        </c:manualLayout>
      </c:layout>
      <c:scatterChart>
        <c:scatterStyle val="smoothMarker"/>
        <c:ser>
          <c:idx val="0"/>
          <c:order val="0"/>
          <c:tx>
            <c:strRef>
              <c:f>Лист1!$B$1</c:f>
              <c:strCache>
                <c:ptCount val="1"/>
                <c:pt idx="0">
                  <c:v>Значения Y</c:v>
                </c:pt>
              </c:strCache>
            </c:strRef>
          </c:tx>
          <c:spPr>
            <a:ln w="25400" cap="rnd">
              <a:solidFill>
                <a:schemeClr val="tx1"/>
              </a:solidFill>
              <a:round/>
            </a:ln>
            <a:effectLst/>
          </c:spPr>
          <c:marker>
            <c:symbol val="none"/>
          </c:marker>
          <c:xVal>
            <c:numRef>
              <c:f>Лист1!$A$2:$A$4</c:f>
              <c:numCache>
                <c:formatCode>General</c:formatCode>
                <c:ptCount val="3"/>
                <c:pt idx="0">
                  <c:v>1</c:v>
                </c:pt>
                <c:pt idx="1">
                  <c:v>5</c:v>
                </c:pt>
                <c:pt idx="2">
                  <c:v>9</c:v>
                </c:pt>
              </c:numCache>
            </c:numRef>
          </c:xVal>
          <c:yVal>
            <c:numRef>
              <c:f>Лист1!$B$2:$B$4</c:f>
              <c:numCache>
                <c:formatCode>General</c:formatCode>
                <c:ptCount val="3"/>
                <c:pt idx="0">
                  <c:v>1</c:v>
                </c:pt>
                <c:pt idx="1">
                  <c:v>0.8</c:v>
                </c:pt>
                <c:pt idx="2">
                  <c:v>1</c:v>
                </c:pt>
              </c:numCache>
            </c:numRef>
          </c:yVal>
          <c:smooth val="1"/>
          <c:extLst xmlns:c16r2="http://schemas.microsoft.com/office/drawing/2015/06/chart">
            <c:ext xmlns:c16="http://schemas.microsoft.com/office/drawing/2014/chart" uri="{C3380CC4-5D6E-409C-BE32-E72D297353CC}">
              <c16:uniqueId val="{00000000-E490-45E6-8C13-1DE5D9E67712}"/>
            </c:ext>
          </c:extLst>
        </c:ser>
        <c:ser>
          <c:idx val="1"/>
          <c:order val="1"/>
          <c:tx>
            <c:v>опори</c:v>
          </c:tx>
          <c:spPr>
            <a:ln w="19050" cap="rnd">
              <a:noFill/>
              <a:round/>
            </a:ln>
            <a:effectLst/>
          </c:spPr>
          <c:marker>
            <c:symbol val="none"/>
          </c:marker>
          <c:errBars>
            <c:errDir val="y"/>
            <c:errBarType val="minus"/>
            <c:errValType val="percentage"/>
            <c:noEndCap val="1"/>
            <c:val val="80"/>
            <c:spPr>
              <a:noFill/>
              <a:ln w="9525" cap="flat" cmpd="sng" algn="ctr">
                <a:solidFill>
                  <a:schemeClr val="tx1">
                    <a:lumMod val="65000"/>
                    <a:lumOff val="35000"/>
                  </a:schemeClr>
                </a:solidFill>
                <a:round/>
              </a:ln>
              <a:effectLst/>
            </c:spPr>
          </c:errBars>
          <c:errBars>
            <c:errDir val="x"/>
            <c:errBarType val="both"/>
            <c:errValType val="stdDev"/>
            <c:noEndCap val="1"/>
            <c:val val="1"/>
            <c:spPr>
              <a:noFill/>
              <a:ln w="9525" cap="flat" cmpd="sng" algn="ctr">
                <a:solidFill>
                  <a:schemeClr val="tx1">
                    <a:lumMod val="65000"/>
                    <a:lumOff val="35000"/>
                  </a:schemeClr>
                </a:solidFill>
                <a:round/>
              </a:ln>
              <a:effectLst/>
            </c:spPr>
          </c:errBars>
          <c:xVal>
            <c:numLit>
              <c:formatCode>General</c:formatCode>
              <c:ptCount val="2"/>
              <c:pt idx="0">
                <c:v>2</c:v>
              </c:pt>
              <c:pt idx="1">
                <c:v>8</c:v>
              </c:pt>
            </c:numLit>
          </c:xVal>
          <c:yVal>
            <c:numLit>
              <c:formatCode>General</c:formatCode>
              <c:ptCount val="2"/>
              <c:pt idx="0">
                <c:v>0.95000000000000062</c:v>
              </c:pt>
              <c:pt idx="1">
                <c:v>0.95000000000000062</c:v>
              </c:pt>
            </c:numLit>
          </c:yVal>
          <c:smooth val="1"/>
          <c:extLst xmlns:c16r2="http://schemas.microsoft.com/office/drawing/2015/06/chart">
            <c:ext xmlns:c16="http://schemas.microsoft.com/office/drawing/2014/chart" uri="{C3380CC4-5D6E-409C-BE32-E72D297353CC}">
              <c16:uniqueId val="{00000001-E490-45E6-8C13-1DE5D9E67712}"/>
            </c:ext>
          </c:extLst>
        </c:ser>
        <c:axId val="34509184"/>
        <c:axId val="34510720"/>
      </c:scatterChart>
      <c:valAx>
        <c:axId val="34509184"/>
        <c:scaling>
          <c:orientation val="minMax"/>
          <c:max val="10"/>
        </c:scaling>
        <c:delete val="1"/>
        <c:axPos val="b"/>
        <c:numFmt formatCode="General" sourceLinked="1"/>
        <c:majorTickMark val="none"/>
        <c:tickLblPos val="none"/>
        <c:crossAx val="34510720"/>
        <c:crosses val="autoZero"/>
        <c:crossBetween val="midCat"/>
        <c:majorUnit val="1"/>
      </c:valAx>
      <c:valAx>
        <c:axId val="34510720"/>
        <c:scaling>
          <c:orientation val="minMax"/>
          <c:max val="2"/>
        </c:scaling>
        <c:delete val="1"/>
        <c:axPos val="l"/>
        <c:numFmt formatCode="General" sourceLinked="1"/>
        <c:majorTickMark val="none"/>
        <c:tickLblPos val="none"/>
        <c:crossAx val="34509184"/>
        <c:crosses val="autoZero"/>
        <c:crossBetween val="midCat"/>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ru-RU"/>
    </a:p>
  </c:txPr>
  <c:externalData r:id="rId1"/>
  <c:userShapes r:id="rId2"/>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9.9286475901057228E-2"/>
          <c:y val="4.3650676544477907E-2"/>
          <c:w val="0.81284317510482262"/>
          <c:h val="0.85164855820111884"/>
        </c:manualLayout>
      </c:layout>
      <c:scatterChart>
        <c:scatterStyle val="smoothMarker"/>
        <c:ser>
          <c:idx val="0"/>
          <c:order val="0"/>
          <c:tx>
            <c:strRef>
              <c:f>Лист1!$B$1</c:f>
              <c:strCache>
                <c:ptCount val="1"/>
                <c:pt idx="0">
                  <c:v>Значения Y</c:v>
                </c:pt>
              </c:strCache>
            </c:strRef>
          </c:tx>
          <c:spPr>
            <a:ln w="19050" cap="rnd">
              <a:solidFill>
                <a:schemeClr val="tx1"/>
              </a:solidFill>
              <a:round/>
            </a:ln>
            <a:effectLst/>
          </c:spPr>
          <c:marker>
            <c:symbol val="circle"/>
            <c:size val="2"/>
            <c:spPr>
              <a:solidFill>
                <a:schemeClr val="tx1"/>
              </a:solidFill>
              <a:ln w="9525">
                <a:solidFill>
                  <a:schemeClr val="tx1"/>
                </a:solidFill>
              </a:ln>
              <a:effectLst/>
            </c:spPr>
          </c:marker>
          <c:errBars>
            <c:errDir val="y"/>
            <c:errBarType val="minus"/>
            <c:errValType val="percentage"/>
            <c:noEndCap val="1"/>
            <c:val val="100"/>
            <c:spPr>
              <a:ln>
                <a:prstDash val="dash"/>
              </a:ln>
            </c:spPr>
          </c:errBars>
          <c:errBars>
            <c:errDir val="x"/>
            <c:errBarType val="minus"/>
            <c:errValType val="percentage"/>
            <c:noEndCap val="1"/>
            <c:val val="100"/>
            <c:spPr>
              <a:ln>
                <a:prstDash val="dash"/>
              </a:ln>
            </c:spPr>
          </c:errBars>
          <c:xVal>
            <c:numRef>
              <c:f>Лист1!$A$2:$A$13</c:f>
              <c:numCache>
                <c:formatCode>General</c:formatCode>
                <c:ptCount val="12"/>
                <c:pt idx="0">
                  <c:v>1.2</c:v>
                </c:pt>
                <c:pt idx="1">
                  <c:v>3</c:v>
                </c:pt>
                <c:pt idx="2">
                  <c:v>3</c:v>
                </c:pt>
                <c:pt idx="3">
                  <c:v>8</c:v>
                </c:pt>
              </c:numCache>
            </c:numRef>
          </c:xVal>
          <c:yVal>
            <c:numRef>
              <c:f>Лист1!$B$2:$B$13</c:f>
              <c:numCache>
                <c:formatCode>General</c:formatCode>
                <c:ptCount val="12"/>
                <c:pt idx="0">
                  <c:v>400</c:v>
                </c:pt>
                <c:pt idx="1">
                  <c:v>200</c:v>
                </c:pt>
                <c:pt idx="2">
                  <c:v>200</c:v>
                </c:pt>
                <c:pt idx="3">
                  <c:v>200</c:v>
                </c:pt>
              </c:numCache>
            </c:numRef>
          </c:yVal>
          <c:smooth val="1"/>
          <c:extLst xmlns:c16r2="http://schemas.microsoft.com/office/drawing/2015/06/chart">
            <c:ext xmlns:c16="http://schemas.microsoft.com/office/drawing/2014/chart" uri="{C3380CC4-5D6E-409C-BE32-E72D297353CC}">
              <c16:uniqueId val="{00000000-C284-4792-AB21-1EBFEA81388F}"/>
            </c:ext>
          </c:extLst>
        </c:ser>
        <c:axId val="68019328"/>
        <c:axId val="68021248"/>
      </c:scatterChart>
      <c:valAx>
        <c:axId val="68019328"/>
        <c:scaling>
          <c:orientation val="minMax"/>
        </c:scaling>
        <c:axPos val="b"/>
        <c:numFmt formatCode="General" sourceLinked="1"/>
        <c:tickLblPos val="none"/>
        <c:spPr>
          <a:noFill/>
          <a:ln w="12700" cap="flat" cmpd="sng" algn="ctr">
            <a:solidFill>
              <a:schemeClr val="tx1"/>
            </a:solidFill>
            <a:round/>
            <a:tailEnd type="triangle"/>
          </a:ln>
          <a:effectLst/>
        </c:spPr>
        <c:txPr>
          <a:bodyPr rot="-60000000" vert="horz"/>
          <a:lstStyle/>
          <a:p>
            <a:pPr>
              <a:defRPr/>
            </a:pPr>
            <a:endParaRPr lang="ru-RU"/>
          </a:p>
        </c:txPr>
        <c:crossAx val="68021248"/>
        <c:crosses val="autoZero"/>
        <c:crossBetween val="midCat"/>
        <c:dispUnits>
          <c:custUnit val="1.0000000000000221E-4"/>
        </c:dispUnits>
      </c:valAx>
      <c:valAx>
        <c:axId val="68021248"/>
        <c:scaling>
          <c:orientation val="minMax"/>
        </c:scaling>
        <c:axPos val="l"/>
        <c:numFmt formatCode="General" sourceLinked="1"/>
        <c:tickLblPos val="none"/>
        <c:spPr>
          <a:noFill/>
          <a:ln w="12700" cap="flat" cmpd="sng" algn="ctr">
            <a:solidFill>
              <a:schemeClr val="tx1"/>
            </a:solidFill>
            <a:round/>
            <a:tailEnd type="triangle"/>
          </a:ln>
          <a:effectLst/>
        </c:spPr>
        <c:txPr>
          <a:bodyPr rot="-60000000" vert="horz"/>
          <a:lstStyle/>
          <a:p>
            <a:pPr>
              <a:defRPr/>
            </a:pPr>
            <a:endParaRPr lang="ru-RU"/>
          </a:p>
        </c:txPr>
        <c:crossAx val="68019328"/>
        <c:crosses val="autoZero"/>
        <c:crossBetween val="midCat"/>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ln>
            <a:solidFill>
              <a:schemeClr val="tx1"/>
            </a:solidFill>
            <a:prstDash val="lgDash"/>
          </a:ln>
        </a:defRPr>
      </a:pPr>
      <a:endParaRPr lang="ru-RU"/>
    </a:p>
  </c:txPr>
  <c:externalData r:id="rId1"/>
  <c:userShapes r:id="rId2"/>
</c:chartSpace>
</file>

<file path=word/charts/chart3.xml><?xml version="1.0" encoding="utf-8"?>
<c:chartSpace xmlns:c="http://schemas.openxmlformats.org/drawingml/2006/chart" xmlns:a="http://schemas.openxmlformats.org/drawingml/2006/main" xmlns:r="http://schemas.openxmlformats.org/officeDocument/2006/relationships">
  <c:lang val="ru-RU"/>
  <c:chart>
    <c:autoTitleDeleted val="1"/>
    <c:plotArea>
      <c:layout>
        <c:manualLayout>
          <c:layoutTarget val="inner"/>
          <c:xMode val="edge"/>
          <c:yMode val="edge"/>
          <c:x val="5.4254007398273733E-2"/>
          <c:y val="8.8709677419354829E-2"/>
          <c:w val="0.89149198520345252"/>
          <c:h val="0.57258064516129037"/>
        </c:manualLayout>
      </c:layout>
      <c:scatterChart>
        <c:scatterStyle val="smoothMarker"/>
        <c:ser>
          <c:idx val="0"/>
          <c:order val="0"/>
          <c:tx>
            <c:strRef>
              <c:f>Лист1!$B$1</c:f>
              <c:strCache>
                <c:ptCount val="1"/>
                <c:pt idx="0">
                  <c:v>Значения Y</c:v>
                </c:pt>
              </c:strCache>
            </c:strRef>
          </c:tx>
          <c:spPr>
            <a:ln w="25400" cap="rnd">
              <a:solidFill>
                <a:schemeClr val="tx1"/>
              </a:solidFill>
              <a:round/>
            </a:ln>
            <a:effectLst/>
          </c:spPr>
          <c:marker>
            <c:symbol val="none"/>
          </c:marker>
          <c:xVal>
            <c:numRef>
              <c:f>Лист1!$A$2:$A$5</c:f>
              <c:numCache>
                <c:formatCode>General</c:formatCode>
                <c:ptCount val="4"/>
                <c:pt idx="0">
                  <c:v>1</c:v>
                </c:pt>
                <c:pt idx="1">
                  <c:v>4</c:v>
                </c:pt>
                <c:pt idx="2">
                  <c:v>7</c:v>
                </c:pt>
                <c:pt idx="3">
                  <c:v>10</c:v>
                </c:pt>
              </c:numCache>
            </c:numRef>
          </c:xVal>
          <c:yVal>
            <c:numRef>
              <c:f>Лист1!$B$2:$B$5</c:f>
              <c:numCache>
                <c:formatCode>General</c:formatCode>
                <c:ptCount val="4"/>
                <c:pt idx="0">
                  <c:v>1</c:v>
                </c:pt>
                <c:pt idx="1">
                  <c:v>0.8</c:v>
                </c:pt>
                <c:pt idx="2">
                  <c:v>0.8</c:v>
                </c:pt>
                <c:pt idx="3">
                  <c:v>1</c:v>
                </c:pt>
              </c:numCache>
            </c:numRef>
          </c:yVal>
          <c:smooth val="1"/>
          <c:extLst xmlns:c16r2="http://schemas.microsoft.com/office/drawing/2015/06/chart">
            <c:ext xmlns:c16="http://schemas.microsoft.com/office/drawing/2014/chart" uri="{C3380CC4-5D6E-409C-BE32-E72D297353CC}">
              <c16:uniqueId val="{00000000-6B59-4771-A87D-24EE95A1503A}"/>
            </c:ext>
          </c:extLst>
        </c:ser>
        <c:ser>
          <c:idx val="1"/>
          <c:order val="1"/>
          <c:tx>
            <c:v>опора</c:v>
          </c:tx>
          <c:spPr>
            <a:ln w="19050" cap="rnd">
              <a:noFill/>
              <a:round/>
            </a:ln>
            <a:effectLst/>
          </c:spPr>
          <c:marker>
            <c:symbol val="none"/>
          </c:marker>
          <c:errBars>
            <c:errDir val="y"/>
            <c:errBarType val="minus"/>
            <c:errValType val="percentage"/>
            <c:noEndCap val="1"/>
            <c:val val="100"/>
            <c:spPr>
              <a:noFill/>
              <a:ln w="9525" cap="flat" cmpd="sng" algn="ctr">
                <a:solidFill>
                  <a:schemeClr val="tx1">
                    <a:lumMod val="65000"/>
                    <a:lumOff val="35000"/>
                  </a:schemeClr>
                </a:solidFill>
                <a:round/>
              </a:ln>
              <a:effectLst/>
            </c:spPr>
          </c:errBars>
          <c:errBars>
            <c:errDir val="x"/>
            <c:errBarType val="both"/>
            <c:errValType val="stdDev"/>
            <c:noEndCap val="1"/>
            <c:val val="1"/>
            <c:spPr>
              <a:noFill/>
              <a:ln w="9525" cap="flat" cmpd="sng" algn="ctr">
                <a:solidFill>
                  <a:schemeClr val="tx1">
                    <a:lumMod val="65000"/>
                    <a:lumOff val="35000"/>
                  </a:schemeClr>
                </a:solidFill>
                <a:round/>
              </a:ln>
              <a:effectLst/>
            </c:spPr>
          </c:errBars>
          <c:xVal>
            <c:numLit>
              <c:formatCode>General</c:formatCode>
              <c:ptCount val="2"/>
              <c:pt idx="0">
                <c:v>2</c:v>
              </c:pt>
              <c:pt idx="1">
                <c:v>9</c:v>
              </c:pt>
            </c:numLit>
          </c:xVal>
          <c:yVal>
            <c:numLit>
              <c:formatCode>General</c:formatCode>
              <c:ptCount val="2"/>
              <c:pt idx="0">
                <c:v>0.9</c:v>
              </c:pt>
              <c:pt idx="1">
                <c:v>0.9</c:v>
              </c:pt>
            </c:numLit>
          </c:yVal>
          <c:smooth val="1"/>
          <c:extLst xmlns:c16r2="http://schemas.microsoft.com/office/drawing/2015/06/chart">
            <c:ext xmlns:c16="http://schemas.microsoft.com/office/drawing/2014/chart" uri="{C3380CC4-5D6E-409C-BE32-E72D297353CC}">
              <c16:uniqueId val="{00000002-6B59-4771-A87D-24EE95A1503A}"/>
            </c:ext>
          </c:extLst>
        </c:ser>
        <c:axId val="60433920"/>
        <c:axId val="60435456"/>
      </c:scatterChart>
      <c:valAx>
        <c:axId val="60433920"/>
        <c:scaling>
          <c:orientation val="minMax"/>
        </c:scaling>
        <c:delete val="1"/>
        <c:axPos val="b"/>
        <c:numFmt formatCode="General" sourceLinked="1"/>
        <c:tickLblPos val="none"/>
        <c:crossAx val="60435456"/>
        <c:crosses val="autoZero"/>
        <c:crossBetween val="midCat"/>
        <c:majorUnit val="1"/>
      </c:valAx>
      <c:valAx>
        <c:axId val="60435456"/>
        <c:scaling>
          <c:orientation val="minMax"/>
          <c:max val="2"/>
        </c:scaling>
        <c:delete val="1"/>
        <c:axPos val="l"/>
        <c:numFmt formatCode="General" sourceLinked="1"/>
        <c:majorTickMark val="none"/>
        <c:tickLblPos val="none"/>
        <c:crossAx val="60433920"/>
        <c:crosses val="autoZero"/>
        <c:crossBetween val="midCat"/>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ru-RU"/>
    </a:p>
  </c:txPr>
  <c:externalData r:id="rId1"/>
  <c:userShapes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11458562385320363"/>
          <c:y val="0.15080106154138345"/>
          <c:w val="0.85257578267353806"/>
          <c:h val="0.7554118639302787"/>
        </c:manualLayout>
      </c:layout>
      <c:scatterChart>
        <c:scatterStyle val="smoothMarker"/>
        <c:ser>
          <c:idx val="0"/>
          <c:order val="0"/>
          <c:tx>
            <c:strRef>
              <c:f>Лист1!$B$1</c:f>
              <c:strCache>
                <c:ptCount val="1"/>
                <c:pt idx="0">
                  <c:v>Значения Y</c:v>
                </c:pt>
              </c:strCache>
            </c:strRef>
          </c:tx>
          <c:spPr>
            <a:ln w="19050" cap="rnd">
              <a:solidFill>
                <a:schemeClr val="tx1"/>
              </a:solidFill>
              <a:round/>
            </a:ln>
            <a:effectLst/>
          </c:spPr>
          <c:marker>
            <c:symbol val="circle"/>
            <c:size val="4"/>
            <c:spPr>
              <a:solidFill>
                <a:schemeClr val="tx1"/>
              </a:solidFill>
              <a:ln w="9525">
                <a:solidFill>
                  <a:schemeClr val="tx1"/>
                </a:solidFill>
              </a:ln>
              <a:effectLst/>
            </c:spPr>
          </c:marker>
          <c:errBars>
            <c:errDir val="y"/>
            <c:errBarType val="minus"/>
            <c:errValType val="cust"/>
            <c:plus>
              <c:numLit>
                <c:formatCode>General</c:formatCode>
                <c:ptCount val="1"/>
                <c:pt idx="0">
                  <c:v>0</c:v>
                </c:pt>
              </c:numLit>
            </c:plus>
            <c:minus>
              <c:numRef>
                <c:f>Лист1!$B$2:$B$7</c:f>
                <c:numCache>
                  <c:formatCode>General</c:formatCode>
                  <c:ptCount val="6"/>
                  <c:pt idx="0">
                    <c:v>0</c:v>
                  </c:pt>
                  <c:pt idx="1">
                    <c:v>3.5</c:v>
                  </c:pt>
                  <c:pt idx="2">
                    <c:v>4</c:v>
                  </c:pt>
                  <c:pt idx="3">
                    <c:v>4.7</c:v>
                  </c:pt>
                  <c:pt idx="4">
                    <c:v>7</c:v>
                  </c:pt>
                  <c:pt idx="5">
                    <c:v>7</c:v>
                  </c:pt>
                </c:numCache>
              </c:numRef>
            </c:minus>
            <c:spPr>
              <a:noFill/>
              <a:ln w="9525" cap="flat" cmpd="sng" algn="ctr">
                <a:solidFill>
                  <a:schemeClr val="tx1">
                    <a:lumMod val="65000"/>
                    <a:lumOff val="35000"/>
                  </a:schemeClr>
                </a:solidFill>
                <a:prstDash val="dash"/>
                <a:round/>
              </a:ln>
              <a:effectLst/>
            </c:spPr>
          </c:errBars>
          <c:errBars>
            <c:errDir val="x"/>
            <c:errBarType val="minus"/>
            <c:errValType val="cust"/>
            <c:plus>
              <c:numLit>
                <c:formatCode>General</c:formatCode>
                <c:ptCount val="1"/>
                <c:pt idx="0">
                  <c:v>0</c:v>
                </c:pt>
              </c:numLit>
            </c:plus>
            <c:minus>
              <c:numRef>
                <c:f>Лист1!$A$2:$A$7</c:f>
                <c:numCache>
                  <c:formatCode>General</c:formatCode>
                  <c:ptCount val="6"/>
                  <c:pt idx="0">
                    <c:v>0</c:v>
                  </c:pt>
                  <c:pt idx="1">
                    <c:v>0.70000000000000062</c:v>
                  </c:pt>
                  <c:pt idx="2">
                    <c:v>1.2</c:v>
                  </c:pt>
                  <c:pt idx="3">
                    <c:v>2.5</c:v>
                  </c:pt>
                  <c:pt idx="4">
                    <c:v>10</c:v>
                  </c:pt>
                  <c:pt idx="5">
                    <c:v>10</c:v>
                  </c:pt>
                </c:numCache>
              </c:numRef>
            </c:minus>
            <c:spPr>
              <a:noFill/>
              <a:ln w="9525" cap="flat" cmpd="sng" algn="ctr">
                <a:solidFill>
                  <a:schemeClr val="tx1">
                    <a:lumMod val="65000"/>
                    <a:lumOff val="35000"/>
                  </a:schemeClr>
                </a:solidFill>
                <a:prstDash val="dash"/>
                <a:round/>
              </a:ln>
              <a:effectLst/>
            </c:spPr>
          </c:errBars>
          <c:xVal>
            <c:numRef>
              <c:f>Лист1!$A$2:$A$7</c:f>
              <c:numCache>
                <c:formatCode>General</c:formatCode>
                <c:ptCount val="6"/>
                <c:pt idx="0">
                  <c:v>0</c:v>
                </c:pt>
                <c:pt idx="1">
                  <c:v>0.70000000000000062</c:v>
                </c:pt>
                <c:pt idx="2">
                  <c:v>1.2</c:v>
                </c:pt>
                <c:pt idx="3">
                  <c:v>2.5</c:v>
                </c:pt>
                <c:pt idx="4">
                  <c:v>10</c:v>
                </c:pt>
                <c:pt idx="5">
                  <c:v>10</c:v>
                </c:pt>
              </c:numCache>
            </c:numRef>
          </c:xVal>
          <c:yVal>
            <c:numRef>
              <c:f>Лист1!$B$2:$B$7</c:f>
              <c:numCache>
                <c:formatCode>General</c:formatCode>
                <c:ptCount val="6"/>
                <c:pt idx="0">
                  <c:v>0</c:v>
                </c:pt>
                <c:pt idx="1">
                  <c:v>3.5</c:v>
                </c:pt>
                <c:pt idx="2">
                  <c:v>4</c:v>
                </c:pt>
                <c:pt idx="3">
                  <c:v>4.7</c:v>
                </c:pt>
                <c:pt idx="4">
                  <c:v>7</c:v>
                </c:pt>
                <c:pt idx="5">
                  <c:v>7</c:v>
                </c:pt>
              </c:numCache>
            </c:numRef>
          </c:yVal>
          <c:smooth val="1"/>
          <c:extLst xmlns:c16r2="http://schemas.microsoft.com/office/drawing/2015/06/chart">
            <c:ext xmlns:c16="http://schemas.microsoft.com/office/drawing/2014/chart" uri="{C3380CC4-5D6E-409C-BE32-E72D297353CC}">
              <c16:uniqueId val="{00000000-C24A-4927-BEFC-20DF3A39D745}"/>
            </c:ext>
          </c:extLst>
        </c:ser>
        <c:axId val="60628992"/>
        <c:axId val="60630912"/>
      </c:scatterChart>
      <c:valAx>
        <c:axId val="60628992"/>
        <c:scaling>
          <c:orientation val="minMax"/>
        </c:scaling>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sz="1200" i="1">
                    <a:solidFill>
                      <a:schemeClr val="tx1"/>
                    </a:solidFill>
                    <a:latin typeface="Arial" panose="020B0604020202020204" pitchFamily="34" charset="0"/>
                    <a:ea typeface="Calibri" panose="020F0502020204030204" pitchFamily="34" charset="0"/>
                    <a:cs typeface="Arial" panose="020B0604020202020204" pitchFamily="34" charset="0"/>
                  </a:rPr>
                  <a:t>φ</a:t>
                </a:r>
                <a:endParaRPr lang="ru-RU" sz="1200" i="1">
                  <a:solidFill>
                    <a:schemeClr val="tx1"/>
                  </a:solidFill>
                  <a:latin typeface="Arial" panose="020B0604020202020204" pitchFamily="34" charset="0"/>
                  <a:cs typeface="Arial" panose="020B0604020202020204" pitchFamily="34" charset="0"/>
                </a:endParaRPr>
              </a:p>
            </c:rich>
          </c:tx>
          <c:layout>
            <c:manualLayout>
              <c:xMode val="edge"/>
              <c:yMode val="edge"/>
              <c:x val="0.50408540824288861"/>
              <c:y val="0.89577693054952334"/>
            </c:manualLayout>
          </c:layout>
          <c:spPr>
            <a:noFill/>
            <a:ln>
              <a:noFill/>
            </a:ln>
            <a:effectLst/>
          </c:spPr>
        </c:title>
        <c:numFmt formatCode="General" sourceLinked="1"/>
        <c:majorTickMark val="none"/>
        <c:tickLblPos val="none"/>
        <c:spPr>
          <a:noFill/>
          <a:ln w="12700" cap="flat" cmpd="sng" algn="ctr">
            <a:solidFill>
              <a:schemeClr val="tx1"/>
            </a:solidFill>
            <a:round/>
            <a:tailEnd type="triangle"/>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0630912"/>
        <c:crosses val="autoZero"/>
        <c:crossBetween val="midCat"/>
      </c:valAx>
      <c:valAx>
        <c:axId val="60630912"/>
        <c:scaling>
          <c:orientation val="minMax"/>
        </c:scaling>
        <c:axPos val="l"/>
        <c:numFmt formatCode="General" sourceLinked="1"/>
        <c:majorTickMark val="none"/>
        <c:tickLblPos val="none"/>
        <c:spPr>
          <a:noFill/>
          <a:ln w="12700" cap="flat" cmpd="sng" algn="ctr">
            <a:solidFill>
              <a:schemeClr val="tx1"/>
            </a:solidFill>
            <a:round/>
            <a:tailEnd type="triangle"/>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0628992"/>
        <c:crosses val="autoZero"/>
        <c:crossBetween val="midCat"/>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ru-RU"/>
    </a:p>
  </c:txPr>
  <c:externalData r:id="rId1"/>
  <c:userShapes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2.5462962962962982E-2"/>
          <c:y val="4.3650793650793704E-2"/>
          <c:w val="0.94825062974510732"/>
          <c:h val="0.87219551689103592"/>
        </c:manualLayout>
      </c:layout>
      <c:barChart>
        <c:barDir val="col"/>
        <c:grouping val="clustered"/>
        <c:ser>
          <c:idx val="0"/>
          <c:order val="0"/>
          <c:tx>
            <c:strRef>
              <c:f>Лист1!$B$1</c:f>
              <c:strCache>
                <c:ptCount val="1"/>
              </c:strCache>
            </c:strRef>
          </c:tx>
          <c:spPr>
            <a:solidFill>
              <a:schemeClr val="accent1"/>
            </a:solidFill>
            <a:ln>
              <a:noFill/>
            </a:ln>
            <a:effectLst/>
          </c:spPr>
          <c:cat>
            <c:numRef>
              <c:f>Лист1!$A$2:$A$5</c:f>
              <c:numCache>
                <c:formatCode>General</c:formatCode>
                <c:ptCount val="4"/>
              </c:numCache>
            </c:numRef>
          </c:cat>
          <c:val>
            <c:numRef>
              <c:f>Лист1!$B$2:$B$5</c:f>
              <c:numCache>
                <c:formatCode>General</c:formatCode>
                <c:ptCount val="4"/>
              </c:numCache>
            </c:numRef>
          </c:val>
          <c:extLst xmlns:c16r2="http://schemas.microsoft.com/office/drawing/2015/06/chart">
            <c:ext xmlns:c16="http://schemas.microsoft.com/office/drawing/2014/chart" uri="{C3380CC4-5D6E-409C-BE32-E72D297353CC}">
              <c16:uniqueId val="{00000000-EE66-4716-8B72-223E74ABECEA}"/>
            </c:ext>
          </c:extLst>
        </c:ser>
        <c:ser>
          <c:idx val="1"/>
          <c:order val="1"/>
          <c:tx>
            <c:strRef>
              <c:f>Лист1!$C$1</c:f>
              <c:strCache>
                <c:ptCount val="1"/>
              </c:strCache>
            </c:strRef>
          </c:tx>
          <c:spPr>
            <a:solidFill>
              <a:schemeClr val="accent2"/>
            </a:solidFill>
            <a:ln>
              <a:noFill/>
            </a:ln>
            <a:effectLst/>
          </c:spPr>
          <c:cat>
            <c:numRef>
              <c:f>Лист1!$A$2:$A$5</c:f>
              <c:numCache>
                <c:formatCode>General</c:formatCode>
                <c:ptCount val="4"/>
              </c:numCache>
            </c:numRef>
          </c:cat>
          <c:val>
            <c:numRef>
              <c:f>Лист1!$C$2:$C$5</c:f>
              <c:numCache>
                <c:formatCode>General</c:formatCode>
                <c:ptCount val="4"/>
              </c:numCache>
            </c:numRef>
          </c:val>
          <c:extLst xmlns:c16r2="http://schemas.microsoft.com/office/drawing/2015/06/chart">
            <c:ext xmlns:c16="http://schemas.microsoft.com/office/drawing/2014/chart" uri="{C3380CC4-5D6E-409C-BE32-E72D297353CC}">
              <c16:uniqueId val="{00000001-EE66-4716-8B72-223E74ABECEA}"/>
            </c:ext>
          </c:extLst>
        </c:ser>
        <c:ser>
          <c:idx val="2"/>
          <c:order val="2"/>
          <c:tx>
            <c:strRef>
              <c:f>Лист1!$D$1</c:f>
              <c:strCache>
                <c:ptCount val="1"/>
              </c:strCache>
            </c:strRef>
          </c:tx>
          <c:spPr>
            <a:solidFill>
              <a:schemeClr val="accent3"/>
            </a:solidFill>
            <a:ln>
              <a:noFill/>
            </a:ln>
            <a:effectLst/>
          </c:spPr>
          <c:cat>
            <c:numRef>
              <c:f>Лист1!$A$2:$A$5</c:f>
              <c:numCache>
                <c:formatCode>General</c:formatCode>
                <c:ptCount val="4"/>
              </c:numCache>
            </c:numRef>
          </c:cat>
          <c:val>
            <c:numRef>
              <c:f>Лист1!$D$2:$D$5</c:f>
              <c:numCache>
                <c:formatCode>General</c:formatCode>
                <c:ptCount val="4"/>
              </c:numCache>
            </c:numRef>
          </c:val>
          <c:extLst xmlns:c16r2="http://schemas.microsoft.com/office/drawing/2015/06/chart">
            <c:ext xmlns:c16="http://schemas.microsoft.com/office/drawing/2014/chart" uri="{C3380CC4-5D6E-409C-BE32-E72D297353CC}">
              <c16:uniqueId val="{00000002-EE66-4716-8B72-223E74ABECEA}"/>
            </c:ext>
          </c:extLst>
        </c:ser>
        <c:gapWidth val="219"/>
        <c:overlap val="-27"/>
        <c:axId val="63071360"/>
        <c:axId val="63072896"/>
      </c:barChart>
      <c:catAx>
        <c:axId val="63071360"/>
        <c:scaling>
          <c:orientation val="minMax"/>
        </c:scaling>
        <c:delete val="1"/>
        <c:axPos val="b"/>
        <c:numFmt formatCode="General" sourceLinked="1"/>
        <c:majorTickMark val="none"/>
        <c:tickLblPos val="none"/>
        <c:crossAx val="63072896"/>
        <c:crosses val="autoZero"/>
        <c:auto val="1"/>
        <c:lblAlgn val="ctr"/>
        <c:lblOffset val="100"/>
      </c:catAx>
      <c:valAx>
        <c:axId val="63072896"/>
        <c:scaling>
          <c:orientation val="minMax"/>
        </c:scaling>
        <c:delete val="1"/>
        <c:axPos val="l"/>
        <c:numFmt formatCode="General" sourceLinked="1"/>
        <c:majorTickMark val="none"/>
        <c:tickLblPos val="none"/>
        <c:crossAx val="63071360"/>
        <c:crosses val="autoZero"/>
        <c:crossBetween val="between"/>
      </c:valAx>
      <c:spPr>
        <a:noFill/>
        <a:ln w="25400">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pPr>
      <a:endParaRPr lang="ru-RU"/>
    </a:p>
  </c:txPr>
  <c:externalData r:id="rId1"/>
  <c:userShapes r:id="rId2"/>
</c:chartSpace>
</file>

<file path=word/charts/chart6.xml><?xml version="1.0" encoding="utf-8"?>
<c:chartSpace xmlns:c="http://schemas.openxmlformats.org/drawingml/2006/chart" xmlns:a="http://schemas.openxmlformats.org/drawingml/2006/main" xmlns:r="http://schemas.openxmlformats.org/officeDocument/2006/relationships">
  <c:lang val="ru-RU"/>
  <c:chart>
    <c:autoTitleDeleted val="1"/>
    <c:plotArea>
      <c:layout>
        <c:manualLayout>
          <c:layoutTarget val="inner"/>
          <c:xMode val="edge"/>
          <c:yMode val="edge"/>
          <c:x val="9.6139637033169009E-2"/>
          <c:y val="4.3650793650793704E-2"/>
          <c:w val="0.79078328706774559"/>
          <c:h val="0.84126984126984161"/>
        </c:manualLayout>
      </c:layout>
      <c:scatterChart>
        <c:scatterStyle val="smoothMarker"/>
        <c:ser>
          <c:idx val="0"/>
          <c:order val="0"/>
          <c:tx>
            <c:strRef>
              <c:f>Лист1!$B$1</c:f>
              <c:strCache>
                <c:ptCount val="1"/>
                <c:pt idx="0">
                  <c:v>Значения Y</c:v>
                </c:pt>
              </c:strCache>
            </c:strRef>
          </c:tx>
          <c:spPr>
            <a:ln w="19050" cap="rnd">
              <a:solidFill>
                <a:schemeClr val="tx1"/>
              </a:solidFill>
              <a:round/>
            </a:ln>
            <a:effectLst/>
          </c:spPr>
          <c:marker>
            <c:symbol val="circle"/>
            <c:size val="2"/>
            <c:spPr>
              <a:solidFill>
                <a:schemeClr val="tx1"/>
              </a:solidFill>
              <a:ln w="9525">
                <a:solidFill>
                  <a:schemeClr val="tx1"/>
                </a:solidFill>
              </a:ln>
              <a:effectLst/>
            </c:spPr>
          </c:marker>
          <c:xVal>
            <c:numRef>
              <c:f>Лист1!$A$2:$A$13</c:f>
              <c:numCache>
                <c:formatCode>General</c:formatCode>
                <c:ptCount val="12"/>
                <c:pt idx="0">
                  <c:v>1</c:v>
                </c:pt>
                <c:pt idx="1">
                  <c:v>1.8</c:v>
                </c:pt>
                <c:pt idx="2">
                  <c:v>3.5</c:v>
                </c:pt>
                <c:pt idx="3">
                  <c:v>6</c:v>
                </c:pt>
                <c:pt idx="4">
                  <c:v>10</c:v>
                </c:pt>
                <c:pt idx="5">
                  <c:v>25</c:v>
                </c:pt>
                <c:pt idx="6">
                  <c:v>100</c:v>
                </c:pt>
                <c:pt idx="7">
                  <c:v>300</c:v>
                </c:pt>
                <c:pt idx="8">
                  <c:v>700</c:v>
                </c:pt>
                <c:pt idx="9">
                  <c:v>1500</c:v>
                </c:pt>
                <c:pt idx="10">
                  <c:v>3000</c:v>
                </c:pt>
                <c:pt idx="11">
                  <c:v>6000</c:v>
                </c:pt>
              </c:numCache>
            </c:numRef>
          </c:xVal>
          <c:yVal>
            <c:numRef>
              <c:f>Лист1!$B$2:$B$13</c:f>
              <c:numCache>
                <c:formatCode>General</c:formatCode>
                <c:ptCount val="12"/>
                <c:pt idx="0">
                  <c:v>800</c:v>
                </c:pt>
                <c:pt idx="1">
                  <c:v>650</c:v>
                </c:pt>
                <c:pt idx="2">
                  <c:v>520</c:v>
                </c:pt>
                <c:pt idx="3">
                  <c:v>460</c:v>
                </c:pt>
                <c:pt idx="4">
                  <c:v>430</c:v>
                </c:pt>
                <c:pt idx="5">
                  <c:v>410</c:v>
                </c:pt>
                <c:pt idx="6">
                  <c:v>405</c:v>
                </c:pt>
                <c:pt idx="7">
                  <c:v>400</c:v>
                </c:pt>
                <c:pt idx="8">
                  <c:v>395</c:v>
                </c:pt>
                <c:pt idx="9">
                  <c:v>388</c:v>
                </c:pt>
                <c:pt idx="10">
                  <c:v>380</c:v>
                </c:pt>
                <c:pt idx="11">
                  <c:v>370</c:v>
                </c:pt>
              </c:numCache>
            </c:numRef>
          </c:yVal>
          <c:smooth val="1"/>
          <c:extLst xmlns:c16r2="http://schemas.microsoft.com/office/drawing/2015/06/chart">
            <c:ext xmlns:c16="http://schemas.microsoft.com/office/drawing/2014/chart" uri="{C3380CC4-5D6E-409C-BE32-E72D297353CC}">
              <c16:uniqueId val="{00000000-7A56-4B13-9C0E-E299C5DB8C28}"/>
            </c:ext>
          </c:extLst>
        </c:ser>
        <c:ser>
          <c:idx val="1"/>
          <c:order val="1"/>
          <c:tx>
            <c:v>1</c:v>
          </c:tx>
          <c:spPr>
            <a:ln w="19050" cap="rnd">
              <a:solidFill>
                <a:schemeClr val="accent2"/>
              </a:solidFill>
              <a:round/>
            </a:ln>
            <a:effectLst/>
          </c:spPr>
          <c:marker>
            <c:symbol val="none"/>
          </c:marker>
          <c:trendline>
            <c:spPr>
              <a:ln w="19050" cap="rnd">
                <a:solidFill>
                  <a:schemeClr val="accent2"/>
                </a:solidFill>
                <a:prstDash val="sysDot"/>
              </a:ln>
              <a:effectLst/>
            </c:spPr>
            <c:trendlineType val="linear"/>
          </c:trendline>
          <c:errBars>
            <c:errDir val="y"/>
            <c:errBarType val="minus"/>
            <c:errValType val="percentage"/>
            <c:noEndCap val="1"/>
            <c:val val="100"/>
            <c:spPr>
              <a:noFill/>
              <a:ln w="9525" cap="flat" cmpd="sng" algn="ctr">
                <a:solidFill>
                  <a:schemeClr val="tx1">
                    <a:lumMod val="65000"/>
                    <a:lumOff val="35000"/>
                  </a:schemeClr>
                </a:solidFill>
                <a:prstDash val="dash"/>
                <a:round/>
              </a:ln>
              <a:effectLst/>
            </c:spPr>
          </c:errBars>
          <c:errBars>
            <c:errDir val="x"/>
            <c:errBarType val="minus"/>
            <c:errValType val="percentage"/>
            <c:noEndCap val="1"/>
            <c:val val="99.5"/>
            <c:spPr>
              <a:noFill/>
              <a:ln w="9525" cap="flat" cmpd="sng" algn="ctr">
                <a:solidFill>
                  <a:schemeClr val="tx1">
                    <a:lumMod val="65000"/>
                    <a:lumOff val="35000"/>
                  </a:schemeClr>
                </a:solidFill>
                <a:prstDash val="dash"/>
                <a:round/>
              </a:ln>
              <a:effectLst/>
            </c:spPr>
          </c:errBars>
          <c:xVal>
            <c:numLit>
              <c:formatCode>General</c:formatCode>
              <c:ptCount val="1"/>
              <c:pt idx="0">
                <c:v>200</c:v>
              </c:pt>
            </c:numLit>
          </c:xVal>
          <c:yVal>
            <c:numLit>
              <c:formatCode>General</c:formatCode>
              <c:ptCount val="1"/>
              <c:pt idx="0">
                <c:v>400</c:v>
              </c:pt>
            </c:numLit>
          </c:yVal>
          <c:smooth val="1"/>
          <c:extLst xmlns:c16r2="http://schemas.microsoft.com/office/drawing/2015/06/chart">
            <c:ext xmlns:c16="http://schemas.microsoft.com/office/drawing/2014/chart" uri="{C3380CC4-5D6E-409C-BE32-E72D297353CC}">
              <c16:uniqueId val="{00000001-203A-4C6C-B08C-443475C7E88A}"/>
            </c:ext>
          </c:extLst>
        </c:ser>
        <c:axId val="63745024"/>
        <c:axId val="61740160"/>
      </c:scatterChart>
      <c:valAx>
        <c:axId val="63745024"/>
        <c:scaling>
          <c:logBase val="10"/>
          <c:orientation val="minMax"/>
        </c:scaling>
        <c:axPos val="b"/>
        <c:majorGridlines>
          <c:spPr>
            <a:ln w="9525" cap="flat" cmpd="sng" algn="ctr">
              <a:solidFill>
                <a:schemeClr val="tx1">
                  <a:lumMod val="15000"/>
                  <a:lumOff val="85000"/>
                </a:schemeClr>
              </a:solidFill>
              <a:round/>
            </a:ln>
            <a:effectLst/>
          </c:spPr>
        </c:majorGridlines>
        <c:numFmt formatCode="General" sourceLinked="1"/>
        <c:tickLblPos val="none"/>
        <c:spPr>
          <a:noFill/>
          <a:ln w="12700" cap="flat" cmpd="sng" algn="ctr">
            <a:solidFill>
              <a:schemeClr val="tx1"/>
            </a:solidFill>
            <a:round/>
            <a:tailEnd type="triangle"/>
          </a:ln>
          <a:effectLst/>
        </c:spPr>
        <c:txPr>
          <a:bodyPr rot="-60000000" spcFirstLastPara="1" vertOverflow="ellipsis" vert="horz" wrap="square" anchor="ctr" anchorCtr="1"/>
          <a:lstStyle/>
          <a:p>
            <a:pPr>
              <a:defRPr sz="1200" b="0" i="1"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ru-RU"/>
          </a:p>
        </c:txPr>
        <c:crossAx val="61740160"/>
        <c:crosses val="autoZero"/>
        <c:crossBetween val="midCat"/>
        <c:dispUnits>
          <c:custUnit val="1.0000000000000221E-4"/>
        </c:dispUnits>
      </c:valAx>
      <c:valAx>
        <c:axId val="61740160"/>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tickLblPos val="none"/>
        <c:spPr>
          <a:noFill/>
          <a:ln w="12700" cap="flat" cmpd="sng" algn="ctr">
            <a:solidFill>
              <a:schemeClr val="tx1"/>
            </a:solidFill>
            <a:round/>
            <a:tailEnd type="triangle"/>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3745024"/>
        <c:crosses val="autoZero"/>
        <c:crossBetween val="midCat"/>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ru-RU"/>
    </a:p>
  </c:txPr>
  <c:externalData r:id="rId1"/>
  <c:userShapes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0634861747774495"/>
          <c:y val="4.3650793650793704E-2"/>
          <c:w val="0.80800901955745563"/>
          <c:h val="0.86429258842644652"/>
        </c:manualLayout>
      </c:layout>
      <c:scatterChart>
        <c:scatterStyle val="lineMarker"/>
        <c:ser>
          <c:idx val="0"/>
          <c:order val="0"/>
          <c:tx>
            <c:strRef>
              <c:f>Лист1!$B$1</c:f>
              <c:strCache>
                <c:ptCount val="1"/>
                <c:pt idx="0">
                  <c:v>Значения Y</c:v>
                </c:pt>
              </c:strCache>
            </c:strRef>
          </c:tx>
          <c:spPr>
            <a:ln w="19050" cap="rnd">
              <a:solidFill>
                <a:schemeClr val="tx1"/>
              </a:solidFill>
              <a:round/>
            </a:ln>
            <a:effectLst/>
          </c:spPr>
          <c:marker>
            <c:symbol val="none"/>
          </c:marker>
          <c:errBars>
            <c:errDir val="y"/>
            <c:errBarType val="minus"/>
            <c:errValType val="cust"/>
            <c:plus>
              <c:numLit>
                <c:formatCode>General</c:formatCode>
                <c:ptCount val="1"/>
                <c:pt idx="0">
                  <c:v>0</c:v>
                </c:pt>
              </c:numLit>
            </c:plus>
            <c:minus>
              <c:numRef>
                <c:f>Лист1!$B$2:$B$10</c:f>
                <c:numCache>
                  <c:formatCode>General</c:formatCode>
                  <c:ptCount val="9"/>
                  <c:pt idx="0">
                    <c:v>2000</c:v>
                  </c:pt>
                  <c:pt idx="1">
                    <c:v>1950</c:v>
                  </c:pt>
                  <c:pt idx="2">
                    <c:v>1700</c:v>
                  </c:pt>
                  <c:pt idx="3">
                    <c:v>1500</c:v>
                  </c:pt>
                  <c:pt idx="4">
                    <c:v>1300</c:v>
                  </c:pt>
                  <c:pt idx="5">
                    <c:v>700</c:v>
                  </c:pt>
                  <c:pt idx="6">
                    <c:v>400</c:v>
                  </c:pt>
                  <c:pt idx="7">
                    <c:v>400</c:v>
                  </c:pt>
                  <c:pt idx="8">
                    <c:v>400</c:v>
                  </c:pt>
                </c:numCache>
              </c:numRef>
            </c:minus>
            <c:spPr>
              <a:noFill/>
              <a:ln w="9525" cap="flat" cmpd="sng" algn="ctr">
                <a:solidFill>
                  <a:schemeClr val="tx1">
                    <a:lumMod val="65000"/>
                    <a:lumOff val="35000"/>
                  </a:schemeClr>
                </a:solidFill>
                <a:prstDash val="dash"/>
                <a:round/>
              </a:ln>
              <a:effectLst/>
            </c:spPr>
          </c:errBars>
          <c:errBars>
            <c:errDir val="x"/>
            <c:errBarType val="minus"/>
            <c:errValType val="cust"/>
            <c:noEndCap val="1"/>
            <c:plus>
              <c:numLit>
                <c:formatCode>General</c:formatCode>
                <c:ptCount val="1"/>
                <c:pt idx="0">
                  <c:v>0</c:v>
                </c:pt>
              </c:numLit>
            </c:plus>
            <c:minus>
              <c:numRef>
                <c:f>Лист1!$A$2:$A$10</c:f>
                <c:numCache>
                  <c:formatCode>General</c:formatCode>
                  <c:ptCount val="9"/>
                  <c:pt idx="0">
                    <c:v>2.0000000000000011E-2</c:v>
                  </c:pt>
                  <c:pt idx="1">
                    <c:v>0.1</c:v>
                  </c:pt>
                  <c:pt idx="2">
                    <c:v>100</c:v>
                  </c:pt>
                  <c:pt idx="3">
                    <c:v>1000</c:v>
                  </c:pt>
                  <c:pt idx="4">
                    <c:v>3000</c:v>
                  </c:pt>
                  <c:pt idx="5">
                    <c:v>100000</c:v>
                  </c:pt>
                  <c:pt idx="6">
                    <c:v>1000000</c:v>
                  </c:pt>
                  <c:pt idx="7">
                    <c:v>10000000</c:v>
                  </c:pt>
                  <c:pt idx="8">
                    <c:v>100000000</c:v>
                  </c:pt>
                </c:numCache>
              </c:numRef>
            </c:minus>
            <c:spPr>
              <a:noFill/>
              <a:ln w="9525" cap="flat" cmpd="sng" algn="ctr">
                <a:solidFill>
                  <a:schemeClr val="tx1">
                    <a:lumMod val="65000"/>
                    <a:lumOff val="35000"/>
                  </a:schemeClr>
                </a:solidFill>
                <a:round/>
              </a:ln>
              <a:effectLst/>
            </c:spPr>
          </c:errBars>
          <c:xVal>
            <c:numRef>
              <c:f>Лист1!$A$2:$A$10</c:f>
              <c:numCache>
                <c:formatCode>General</c:formatCode>
                <c:ptCount val="9"/>
                <c:pt idx="0">
                  <c:v>2.0000000000000011E-2</c:v>
                </c:pt>
                <c:pt idx="1">
                  <c:v>0.1</c:v>
                </c:pt>
                <c:pt idx="2">
                  <c:v>100</c:v>
                </c:pt>
                <c:pt idx="3">
                  <c:v>1000</c:v>
                </c:pt>
                <c:pt idx="4">
                  <c:v>3000</c:v>
                </c:pt>
                <c:pt idx="5">
                  <c:v>100000</c:v>
                </c:pt>
                <c:pt idx="6">
                  <c:v>1000000</c:v>
                </c:pt>
                <c:pt idx="7">
                  <c:v>10000000</c:v>
                </c:pt>
                <c:pt idx="8">
                  <c:v>100000000</c:v>
                </c:pt>
              </c:numCache>
            </c:numRef>
          </c:xVal>
          <c:yVal>
            <c:numRef>
              <c:f>Лист1!$B$2:$B$10</c:f>
              <c:numCache>
                <c:formatCode>General</c:formatCode>
                <c:ptCount val="9"/>
                <c:pt idx="0">
                  <c:v>2000</c:v>
                </c:pt>
                <c:pt idx="1">
                  <c:v>1950</c:v>
                </c:pt>
                <c:pt idx="2">
                  <c:v>1700</c:v>
                </c:pt>
                <c:pt idx="3">
                  <c:v>1500</c:v>
                </c:pt>
                <c:pt idx="4">
                  <c:v>1300</c:v>
                </c:pt>
                <c:pt idx="5">
                  <c:v>700</c:v>
                </c:pt>
                <c:pt idx="6">
                  <c:v>400</c:v>
                </c:pt>
                <c:pt idx="7">
                  <c:v>400</c:v>
                </c:pt>
                <c:pt idx="8">
                  <c:v>400</c:v>
                </c:pt>
              </c:numCache>
            </c:numRef>
          </c:yVal>
          <c:extLst xmlns:c16r2="http://schemas.microsoft.com/office/drawing/2015/06/chart">
            <c:ext xmlns:c16="http://schemas.microsoft.com/office/drawing/2014/chart" uri="{C3380CC4-5D6E-409C-BE32-E72D297353CC}">
              <c16:uniqueId val="{00000000-FAAF-4040-AA86-09896E00A1DF}"/>
            </c:ext>
          </c:extLst>
        </c:ser>
        <c:ser>
          <c:idx val="1"/>
          <c:order val="1"/>
          <c:tx>
            <c:v>1</c:v>
          </c:tx>
          <c:spPr>
            <a:ln w="19050" cap="rnd">
              <a:solidFill>
                <a:schemeClr val="accent2"/>
              </a:solidFill>
              <a:round/>
            </a:ln>
            <a:effectLst/>
          </c:spPr>
          <c:marker>
            <c:symbol val="circle"/>
            <c:size val="5"/>
            <c:spPr>
              <a:solidFill>
                <a:schemeClr val="tx1"/>
              </a:solidFill>
              <a:ln w="9525">
                <a:noFill/>
              </a:ln>
              <a:effectLst/>
            </c:spPr>
          </c:marker>
          <c:errBars>
            <c:errDir val="y"/>
            <c:errBarType val="minus"/>
            <c:errValType val="percentage"/>
            <c:noEndCap val="1"/>
            <c:val val="100"/>
            <c:spPr>
              <a:noFill/>
              <a:ln w="9525" cap="flat" cmpd="sng" algn="ctr">
                <a:solidFill>
                  <a:schemeClr val="tx1">
                    <a:lumMod val="65000"/>
                    <a:lumOff val="35000"/>
                  </a:schemeClr>
                </a:solidFill>
                <a:prstDash val="dash"/>
                <a:round/>
              </a:ln>
              <a:effectLst/>
            </c:spPr>
          </c:errBars>
          <c:errBars>
            <c:errDir val="x"/>
            <c:errBarType val="minus"/>
            <c:errValType val="percentage"/>
            <c:noEndCap val="1"/>
            <c:val val="99.999300000000005"/>
            <c:spPr>
              <a:noFill/>
              <a:ln w="9525" cap="flat" cmpd="sng" algn="ctr">
                <a:solidFill>
                  <a:schemeClr val="tx1">
                    <a:lumMod val="65000"/>
                    <a:lumOff val="35000"/>
                  </a:schemeClr>
                </a:solidFill>
                <a:prstDash val="dash"/>
                <a:round/>
              </a:ln>
              <a:effectLst/>
            </c:spPr>
          </c:errBars>
          <c:xVal>
            <c:numLit>
              <c:formatCode>General</c:formatCode>
              <c:ptCount val="1"/>
              <c:pt idx="0">
                <c:v>3000</c:v>
              </c:pt>
            </c:numLit>
          </c:xVal>
          <c:yVal>
            <c:numLit>
              <c:formatCode>General</c:formatCode>
              <c:ptCount val="1"/>
              <c:pt idx="0">
                <c:v>1300</c:v>
              </c:pt>
            </c:numLit>
          </c:yVal>
          <c:extLst xmlns:c16r2="http://schemas.microsoft.com/office/drawing/2015/06/chart">
            <c:ext xmlns:c16="http://schemas.microsoft.com/office/drawing/2014/chart" uri="{C3380CC4-5D6E-409C-BE32-E72D297353CC}">
              <c16:uniqueId val="{00000001-FAAF-4040-AA86-09896E00A1DF}"/>
            </c:ext>
          </c:extLst>
        </c:ser>
        <c:ser>
          <c:idx val="2"/>
          <c:order val="2"/>
          <c:tx>
            <c:v>2</c:v>
          </c:tx>
          <c:spPr>
            <a:ln w="19050" cap="rnd">
              <a:solidFill>
                <a:schemeClr val="accent3"/>
              </a:solidFill>
              <a:round/>
            </a:ln>
            <a:effectLst/>
          </c:spPr>
          <c:marker>
            <c:symbol val="circle"/>
            <c:size val="5"/>
            <c:spPr>
              <a:solidFill>
                <a:schemeClr val="tx1"/>
              </a:solidFill>
              <a:ln w="9525">
                <a:noFill/>
              </a:ln>
              <a:effectLst/>
            </c:spPr>
          </c:marker>
          <c:errBars>
            <c:errDir val="y"/>
            <c:errBarType val="minus"/>
            <c:errValType val="percentage"/>
            <c:val val="100"/>
            <c:spPr>
              <a:noFill/>
              <a:ln w="9525" cap="flat" cmpd="sng" algn="ctr">
                <a:solidFill>
                  <a:schemeClr val="tx1">
                    <a:lumMod val="65000"/>
                    <a:lumOff val="35000"/>
                  </a:schemeClr>
                </a:solidFill>
                <a:prstDash val="dash"/>
                <a:round/>
              </a:ln>
              <a:effectLst/>
            </c:spPr>
          </c:errBars>
          <c:errBars>
            <c:errDir val="x"/>
            <c:errBarType val="minus"/>
            <c:errValType val="percentage"/>
            <c:noEndCap val="1"/>
            <c:val val="99.999980000000022"/>
            <c:spPr>
              <a:noFill/>
              <a:ln w="9525" cap="flat" cmpd="sng" algn="ctr">
                <a:solidFill>
                  <a:schemeClr val="tx1">
                    <a:lumMod val="65000"/>
                    <a:lumOff val="35000"/>
                  </a:schemeClr>
                </a:solidFill>
                <a:prstDash val="dash"/>
                <a:round/>
              </a:ln>
              <a:effectLst/>
            </c:spPr>
          </c:errBars>
          <c:xVal>
            <c:numLit>
              <c:formatCode>General</c:formatCode>
              <c:ptCount val="1"/>
              <c:pt idx="0">
                <c:v>100000</c:v>
              </c:pt>
            </c:numLit>
          </c:xVal>
          <c:yVal>
            <c:numLit>
              <c:formatCode>General</c:formatCode>
              <c:ptCount val="1"/>
              <c:pt idx="0">
                <c:v>700</c:v>
              </c:pt>
            </c:numLit>
          </c:yVal>
          <c:extLst xmlns:c16r2="http://schemas.microsoft.com/office/drawing/2015/06/chart">
            <c:ext xmlns:c16="http://schemas.microsoft.com/office/drawing/2014/chart" uri="{C3380CC4-5D6E-409C-BE32-E72D297353CC}">
              <c16:uniqueId val="{00000003-FAAF-4040-AA86-09896E00A1DF}"/>
            </c:ext>
          </c:extLst>
        </c:ser>
        <c:ser>
          <c:idx val="3"/>
          <c:order val="3"/>
          <c:tx>
            <c:v>G</c:v>
          </c:tx>
          <c:spPr>
            <a:ln w="19050" cap="rnd">
              <a:solidFill>
                <a:schemeClr val="accent4"/>
              </a:solidFill>
              <a:round/>
            </a:ln>
            <a:effectLst/>
          </c:spPr>
          <c:marker>
            <c:symbol val="none"/>
          </c:marker>
          <c:errBars>
            <c:errDir val="x"/>
            <c:errBarType val="minus"/>
            <c:errValType val="percentage"/>
            <c:noEndCap val="1"/>
            <c:val val="99.999998000000005"/>
            <c:spPr>
              <a:noFill/>
              <a:ln w="9525" cap="flat" cmpd="sng" algn="ctr">
                <a:solidFill>
                  <a:schemeClr val="tx1">
                    <a:lumMod val="65000"/>
                    <a:lumOff val="35000"/>
                  </a:schemeClr>
                </a:solidFill>
                <a:prstDash val="dash"/>
                <a:round/>
              </a:ln>
              <a:effectLst/>
            </c:spPr>
          </c:errBars>
          <c:xVal>
            <c:numLit>
              <c:formatCode>General</c:formatCode>
              <c:ptCount val="1"/>
              <c:pt idx="0">
                <c:v>1000000</c:v>
              </c:pt>
            </c:numLit>
          </c:xVal>
          <c:yVal>
            <c:numLit>
              <c:formatCode>General</c:formatCode>
              <c:ptCount val="1"/>
              <c:pt idx="0">
                <c:v>400</c:v>
              </c:pt>
            </c:numLit>
          </c:yVal>
          <c:extLst xmlns:c16r2="http://schemas.microsoft.com/office/drawing/2015/06/chart">
            <c:ext xmlns:c16="http://schemas.microsoft.com/office/drawing/2014/chart" uri="{C3380CC4-5D6E-409C-BE32-E72D297353CC}">
              <c16:uniqueId val="{00000004-FAAF-4040-AA86-09896E00A1DF}"/>
            </c:ext>
          </c:extLst>
        </c:ser>
        <c:ser>
          <c:idx val="4"/>
          <c:order val="4"/>
          <c:tx>
            <c:v>3</c:v>
          </c:tx>
          <c:spPr>
            <a:ln w="19050" cap="rnd">
              <a:solidFill>
                <a:schemeClr val="accent5"/>
              </a:solidFill>
              <a:round/>
            </a:ln>
            <a:effectLst/>
          </c:spPr>
          <c:marker>
            <c:symbol val="none"/>
          </c:marker>
          <c:errBars>
            <c:errDir val="x"/>
            <c:errBarType val="minus"/>
            <c:errValType val="percentage"/>
            <c:noEndCap val="1"/>
            <c:val val="99.998000000000005"/>
            <c:spPr>
              <a:noFill/>
              <a:ln w="9525" cap="flat" cmpd="sng" algn="ctr">
                <a:solidFill>
                  <a:schemeClr val="tx1">
                    <a:lumMod val="65000"/>
                    <a:lumOff val="35000"/>
                  </a:schemeClr>
                </a:solidFill>
                <a:prstDash val="dash"/>
                <a:round/>
              </a:ln>
              <a:effectLst/>
            </c:spPr>
          </c:errBars>
          <c:xVal>
            <c:numLit>
              <c:formatCode>General</c:formatCode>
              <c:ptCount val="1"/>
              <c:pt idx="0">
                <c:v>1000</c:v>
              </c:pt>
            </c:numLit>
          </c:xVal>
          <c:yVal>
            <c:numLit>
              <c:formatCode>General</c:formatCode>
              <c:ptCount val="1"/>
              <c:pt idx="0">
                <c:v>1500</c:v>
              </c:pt>
            </c:numLit>
          </c:yVal>
          <c:extLst xmlns:c16r2="http://schemas.microsoft.com/office/drawing/2015/06/chart">
            <c:ext xmlns:c16="http://schemas.microsoft.com/office/drawing/2014/chart" uri="{C3380CC4-5D6E-409C-BE32-E72D297353CC}">
              <c16:uniqueId val="{00000005-FAAF-4040-AA86-09896E00A1DF}"/>
            </c:ext>
          </c:extLst>
        </c:ser>
        <c:axId val="63976192"/>
        <c:axId val="63977728"/>
      </c:scatterChart>
      <c:valAx>
        <c:axId val="63976192"/>
        <c:scaling>
          <c:logBase val="10"/>
          <c:orientation val="minMax"/>
        </c:scaling>
        <c:axPos val="b"/>
        <c:numFmt formatCode="General" sourceLinked="1"/>
        <c:majorTickMark val="none"/>
        <c:tickLblPos val="none"/>
        <c:spPr>
          <a:noFill/>
          <a:ln w="15875" cap="flat" cmpd="sng" algn="ctr">
            <a:solidFill>
              <a:schemeClr val="tx1"/>
            </a:solidFill>
            <a:round/>
            <a:headEnd type="none"/>
            <a:tailEnd type="triangle"/>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3977728"/>
        <c:crosses val="autoZero"/>
        <c:crossBetween val="midCat"/>
      </c:valAx>
      <c:valAx>
        <c:axId val="63977728"/>
        <c:scaling>
          <c:orientation val="minMax"/>
        </c:scaling>
        <c:axPos val="l"/>
        <c:numFmt formatCode="General" sourceLinked="1"/>
        <c:tickLblPos val="none"/>
        <c:spPr>
          <a:noFill/>
          <a:ln w="12700" cap="flat" cmpd="sng" algn="ctr">
            <a:solidFill>
              <a:schemeClr val="tx1"/>
            </a:solidFill>
            <a:round/>
            <a:tailEnd type="triangle"/>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3976192"/>
        <c:crossesAt val="2.0000000000000011E-2"/>
        <c:crossBetween val="midCat"/>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ru-RU"/>
    </a:p>
  </c:txPr>
  <c:externalData r:id="rId1"/>
  <c:userShapes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ru-RU"/>
  <c:chart>
    <c:plotArea>
      <c:layout/>
      <c:scatterChart>
        <c:scatterStyle val="lineMarker"/>
        <c:ser>
          <c:idx val="0"/>
          <c:order val="0"/>
          <c:tx>
            <c:strRef>
              <c:f>Лист1!$B$1</c:f>
              <c:strCache>
                <c:ptCount val="1"/>
                <c:pt idx="0">
                  <c:v>Значения Y</c:v>
                </c:pt>
              </c:strCache>
            </c:strRef>
          </c:tx>
          <c:spPr>
            <a:ln w="22225" cap="rnd">
              <a:solidFill>
                <a:schemeClr val="tx1"/>
              </a:solidFill>
              <a:round/>
            </a:ln>
            <a:effectLst/>
          </c:spPr>
          <c:marker>
            <c:symbol val="none"/>
          </c:marker>
          <c:xVal>
            <c:numRef>
              <c:f>Лист1!$A$2:$A$4</c:f>
              <c:numCache>
                <c:formatCode>General</c:formatCode>
                <c:ptCount val="3"/>
                <c:pt idx="0">
                  <c:v>-2</c:v>
                </c:pt>
                <c:pt idx="1">
                  <c:v>-1.3</c:v>
                </c:pt>
                <c:pt idx="2">
                  <c:v>0</c:v>
                </c:pt>
              </c:numCache>
            </c:numRef>
          </c:xVal>
          <c:yVal>
            <c:numRef>
              <c:f>Лист1!$B$2:$B$4</c:f>
              <c:numCache>
                <c:formatCode>General</c:formatCode>
                <c:ptCount val="3"/>
                <c:pt idx="0">
                  <c:v>-200</c:v>
                </c:pt>
                <c:pt idx="1">
                  <c:v>-200</c:v>
                </c:pt>
                <c:pt idx="2">
                  <c:v>-120</c:v>
                </c:pt>
              </c:numCache>
            </c:numRef>
          </c:yVal>
          <c:extLst xmlns:c16r2="http://schemas.microsoft.com/office/drawing/2015/06/chart">
            <c:ext xmlns:c16="http://schemas.microsoft.com/office/drawing/2014/chart" uri="{C3380CC4-5D6E-409C-BE32-E72D297353CC}">
              <c16:uniqueId val="{00000000-1CC8-442D-853F-3F33FEB333A6}"/>
            </c:ext>
          </c:extLst>
        </c:ser>
        <c:ser>
          <c:idx val="1"/>
          <c:order val="1"/>
          <c:tx>
            <c:v>1</c:v>
          </c:tx>
          <c:spPr>
            <a:ln w="22225" cap="rnd">
              <a:solidFill>
                <a:schemeClr val="tx1"/>
              </a:solidFill>
              <a:round/>
            </a:ln>
            <a:effectLst/>
          </c:spPr>
          <c:marker>
            <c:symbol val="none"/>
          </c:marker>
          <c:xVal>
            <c:numRef>
              <c:f>Лист1!$D$2:$D$4</c:f>
              <c:numCache>
                <c:formatCode>General</c:formatCode>
                <c:ptCount val="3"/>
                <c:pt idx="0">
                  <c:v>0</c:v>
                </c:pt>
                <c:pt idx="1">
                  <c:v>1.3</c:v>
                </c:pt>
                <c:pt idx="2">
                  <c:v>2</c:v>
                </c:pt>
              </c:numCache>
            </c:numRef>
          </c:xVal>
          <c:yVal>
            <c:numRef>
              <c:f>Лист1!$E$2:$E$4</c:f>
              <c:numCache>
                <c:formatCode>General</c:formatCode>
                <c:ptCount val="3"/>
                <c:pt idx="0">
                  <c:v>120</c:v>
                </c:pt>
                <c:pt idx="1">
                  <c:v>200</c:v>
                </c:pt>
                <c:pt idx="2">
                  <c:v>200</c:v>
                </c:pt>
              </c:numCache>
            </c:numRef>
          </c:yVal>
          <c:extLst xmlns:c16r2="http://schemas.microsoft.com/office/drawing/2015/06/chart">
            <c:ext xmlns:c16="http://schemas.microsoft.com/office/drawing/2014/chart" uri="{C3380CC4-5D6E-409C-BE32-E72D297353CC}">
              <c16:uniqueId val="{00000002-1CC8-442D-853F-3F33FEB333A6}"/>
            </c:ext>
          </c:extLst>
        </c:ser>
        <c:ser>
          <c:idx val="2"/>
          <c:order val="2"/>
          <c:tx>
            <c:v>2</c:v>
          </c:tx>
          <c:spPr>
            <a:ln w="6350" cap="rnd">
              <a:solidFill>
                <a:schemeClr val="tx1"/>
              </a:solidFill>
              <a:round/>
            </a:ln>
            <a:effectLst/>
          </c:spPr>
          <c:marker>
            <c:symbol val="none"/>
          </c:marker>
          <c:xVal>
            <c:numRef>
              <c:f>Лист1!$G$2:$G$4</c:f>
              <c:numCache>
                <c:formatCode>General</c:formatCode>
                <c:ptCount val="3"/>
                <c:pt idx="0">
                  <c:v>2</c:v>
                </c:pt>
                <c:pt idx="1">
                  <c:v>-2</c:v>
                </c:pt>
              </c:numCache>
            </c:numRef>
          </c:xVal>
          <c:yVal>
            <c:numRef>
              <c:f>Лист1!$H$2:$H$4</c:f>
              <c:numCache>
                <c:formatCode>General</c:formatCode>
                <c:ptCount val="3"/>
                <c:pt idx="0">
                  <c:v>200</c:v>
                </c:pt>
                <c:pt idx="1">
                  <c:v>-200</c:v>
                </c:pt>
              </c:numCache>
            </c:numRef>
          </c:yVal>
          <c:extLst xmlns:c16r2="http://schemas.microsoft.com/office/drawing/2015/06/chart">
            <c:ext xmlns:c16="http://schemas.microsoft.com/office/drawing/2014/chart" uri="{C3380CC4-5D6E-409C-BE32-E72D297353CC}">
              <c16:uniqueId val="{00000003-1CC8-442D-853F-3F33FEB333A6}"/>
            </c:ext>
          </c:extLst>
        </c:ser>
        <c:ser>
          <c:idx val="3"/>
          <c:order val="3"/>
          <c:tx>
            <c:v>3</c:v>
          </c:tx>
          <c:spPr>
            <a:ln w="6350" cap="rnd">
              <a:solidFill>
                <a:schemeClr val="tx1"/>
              </a:solidFill>
              <a:round/>
            </a:ln>
            <a:effectLst/>
          </c:spPr>
          <c:marker>
            <c:symbol val="none"/>
          </c:marker>
          <c:errBars>
            <c:errDir val="y"/>
            <c:errBarType val="minus"/>
            <c:errValType val="percentage"/>
            <c:noEndCap val="1"/>
            <c:val val="133"/>
            <c:spPr>
              <a:noFill/>
              <a:ln w="9525" cap="flat" cmpd="sng" algn="ctr">
                <a:solidFill>
                  <a:schemeClr val="tx1">
                    <a:lumMod val="65000"/>
                    <a:lumOff val="35000"/>
                  </a:schemeClr>
                </a:solidFill>
                <a:prstDash val="dash"/>
                <a:round/>
              </a:ln>
              <a:effectLst/>
            </c:spPr>
          </c:errBars>
          <c:xVal>
            <c:numRef>
              <c:f>Лист1!$A$7:$A$8</c:f>
              <c:numCache>
                <c:formatCode>General</c:formatCode>
                <c:ptCount val="2"/>
                <c:pt idx="0">
                  <c:v>0.55000000000000004</c:v>
                </c:pt>
                <c:pt idx="1">
                  <c:v>0</c:v>
                </c:pt>
              </c:numCache>
            </c:numRef>
          </c:xVal>
          <c:yVal>
            <c:numRef>
              <c:f>Лист1!$B$7:$B$8</c:f>
              <c:numCache>
                <c:formatCode>General</c:formatCode>
                <c:ptCount val="2"/>
                <c:pt idx="0">
                  <c:v>153</c:v>
                </c:pt>
                <c:pt idx="1">
                  <c:v>0</c:v>
                </c:pt>
              </c:numCache>
            </c:numRef>
          </c:yVal>
          <c:extLst xmlns:c16r2="http://schemas.microsoft.com/office/drawing/2015/06/chart">
            <c:ext xmlns:c16="http://schemas.microsoft.com/office/drawing/2014/chart" uri="{C3380CC4-5D6E-409C-BE32-E72D297353CC}">
              <c16:uniqueId val="{00000004-1CC8-442D-853F-3F33FEB333A6}"/>
            </c:ext>
          </c:extLst>
        </c:ser>
        <c:ser>
          <c:idx val="4"/>
          <c:order val="4"/>
          <c:tx>
            <c:v>4</c:v>
          </c:tx>
          <c:spPr>
            <a:ln w="6350" cap="rnd">
              <a:solidFill>
                <a:schemeClr val="tx1"/>
              </a:solidFill>
              <a:round/>
            </a:ln>
            <a:effectLst/>
          </c:spPr>
          <c:marker>
            <c:symbol val="none"/>
          </c:marker>
          <c:xVal>
            <c:numRef>
              <c:f>Лист1!$D$7:$D$9</c:f>
              <c:numCache>
                <c:formatCode>General</c:formatCode>
                <c:ptCount val="3"/>
                <c:pt idx="0">
                  <c:v>0</c:v>
                </c:pt>
                <c:pt idx="1">
                  <c:v>-1.4</c:v>
                </c:pt>
                <c:pt idx="2">
                  <c:v>-2</c:v>
                </c:pt>
              </c:numCache>
            </c:numRef>
          </c:xVal>
          <c:yVal>
            <c:numRef>
              <c:f>Лист1!$E$7:$E$9</c:f>
              <c:numCache>
                <c:formatCode>General</c:formatCode>
                <c:ptCount val="3"/>
                <c:pt idx="0">
                  <c:v>120</c:v>
                </c:pt>
                <c:pt idx="1">
                  <c:v>-60</c:v>
                </c:pt>
                <c:pt idx="2">
                  <c:v>-200</c:v>
                </c:pt>
              </c:numCache>
            </c:numRef>
          </c:yVal>
          <c:extLst xmlns:c16r2="http://schemas.microsoft.com/office/drawing/2015/06/chart">
            <c:ext xmlns:c16="http://schemas.microsoft.com/office/drawing/2014/chart" uri="{C3380CC4-5D6E-409C-BE32-E72D297353CC}">
              <c16:uniqueId val="{00000005-1CC8-442D-853F-3F33FEB333A6}"/>
            </c:ext>
          </c:extLst>
        </c:ser>
        <c:ser>
          <c:idx val="5"/>
          <c:order val="5"/>
          <c:tx>
            <c:v>4</c:v>
          </c:tx>
          <c:spPr>
            <a:ln w="6350" cap="rnd">
              <a:solidFill>
                <a:schemeClr val="tx1"/>
              </a:solidFill>
              <a:round/>
            </a:ln>
            <a:effectLst/>
          </c:spPr>
          <c:marker>
            <c:symbol val="none"/>
          </c:marker>
          <c:xVal>
            <c:numRef>
              <c:f>Лист1!$G$7:$G$9</c:f>
              <c:numCache>
                <c:formatCode>General</c:formatCode>
                <c:ptCount val="3"/>
                <c:pt idx="0">
                  <c:v>0</c:v>
                </c:pt>
                <c:pt idx="1">
                  <c:v>1.4</c:v>
                </c:pt>
                <c:pt idx="2">
                  <c:v>2</c:v>
                </c:pt>
              </c:numCache>
            </c:numRef>
          </c:xVal>
          <c:yVal>
            <c:numRef>
              <c:f>Лист1!$H$7:$H$9</c:f>
              <c:numCache>
                <c:formatCode>General</c:formatCode>
                <c:ptCount val="3"/>
                <c:pt idx="0">
                  <c:v>-120</c:v>
                </c:pt>
                <c:pt idx="1">
                  <c:v>60</c:v>
                </c:pt>
                <c:pt idx="2">
                  <c:v>200</c:v>
                </c:pt>
              </c:numCache>
            </c:numRef>
          </c:yVal>
          <c:extLst xmlns:c16r2="http://schemas.microsoft.com/office/drawing/2015/06/chart">
            <c:ext xmlns:c16="http://schemas.microsoft.com/office/drawing/2014/chart" uri="{C3380CC4-5D6E-409C-BE32-E72D297353CC}">
              <c16:uniqueId val="{00000006-1CC8-442D-853F-3F33FEB333A6}"/>
            </c:ext>
          </c:extLst>
        </c:ser>
        <c:axId val="64418176"/>
        <c:axId val="64419712"/>
      </c:scatterChart>
      <c:valAx>
        <c:axId val="64418176"/>
        <c:scaling>
          <c:orientation val="minMax"/>
        </c:scaling>
        <c:axPos val="b"/>
        <c:numFmt formatCode="General" sourceLinked="1"/>
        <c:majorTickMark val="none"/>
        <c:tickLblPos val="none"/>
        <c:spPr>
          <a:noFill/>
          <a:ln w="12700" cap="flat" cmpd="sng" algn="ctr">
            <a:solidFill>
              <a:schemeClr val="tx1"/>
            </a:solidFill>
            <a:round/>
            <a:tailEnd type="triangle"/>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4419712"/>
        <c:crosses val="autoZero"/>
        <c:crossBetween val="midCat"/>
      </c:valAx>
      <c:valAx>
        <c:axId val="64419712"/>
        <c:scaling>
          <c:orientation val="minMax"/>
        </c:scaling>
        <c:axPos val="l"/>
        <c:numFmt formatCode="General" sourceLinked="1"/>
        <c:majorTickMark val="none"/>
        <c:tickLblPos val="none"/>
        <c:spPr>
          <a:noFill/>
          <a:ln w="12700" cap="flat" cmpd="sng" algn="ctr">
            <a:solidFill>
              <a:schemeClr val="tx1"/>
            </a:solidFill>
            <a:round/>
            <a:headEnd type="none"/>
            <a:tailEnd type="triangle"/>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4418176"/>
        <c:crosses val="autoZero"/>
        <c:crossBetween val="midCat"/>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ru-RU"/>
    </a:p>
  </c:txPr>
  <c:externalData r:id="rId1"/>
  <c:userShapes r:id="rId2"/>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10409521726450872"/>
          <c:y val="8.3333333333333343E-2"/>
          <c:w val="0.83673811606885085"/>
          <c:h val="0.67381639795025616"/>
        </c:manualLayout>
      </c:layout>
      <c:scatterChart>
        <c:scatterStyle val="smoothMarker"/>
        <c:ser>
          <c:idx val="0"/>
          <c:order val="0"/>
          <c:tx>
            <c:strRef>
              <c:f>Лист1!$B$1</c:f>
              <c:strCache>
                <c:ptCount val="1"/>
                <c:pt idx="0">
                  <c:v>Значения Y</c:v>
                </c:pt>
              </c:strCache>
            </c:strRef>
          </c:tx>
          <c:spPr>
            <a:ln w="19050" cap="flat" cmpd="sng" algn="ctr">
              <a:solidFill>
                <a:schemeClr val="dk1"/>
              </a:solidFill>
              <a:prstDash val="solid"/>
              <a:round/>
            </a:ln>
            <a:effectLst/>
          </c:spPr>
          <c:marker>
            <c:symbol val="none"/>
          </c:marker>
          <c:xVal>
            <c:numRef>
              <c:f>Лист1!$A$2:$A$15</c:f>
              <c:numCache>
                <c:formatCode>General</c:formatCode>
                <c:ptCount val="14"/>
                <c:pt idx="0">
                  <c:v>0</c:v>
                </c:pt>
                <c:pt idx="1">
                  <c:v>2</c:v>
                </c:pt>
                <c:pt idx="2">
                  <c:v>4</c:v>
                </c:pt>
                <c:pt idx="3">
                  <c:v>6.6</c:v>
                </c:pt>
                <c:pt idx="4">
                  <c:v>7.2</c:v>
                </c:pt>
                <c:pt idx="5">
                  <c:v>11</c:v>
                </c:pt>
                <c:pt idx="6">
                  <c:v>14.8</c:v>
                </c:pt>
                <c:pt idx="7">
                  <c:v>15.5</c:v>
                </c:pt>
                <c:pt idx="8">
                  <c:v>20</c:v>
                </c:pt>
                <c:pt idx="9">
                  <c:v>22</c:v>
                </c:pt>
                <c:pt idx="10">
                  <c:v>25</c:v>
                </c:pt>
                <c:pt idx="11">
                  <c:v>27</c:v>
                </c:pt>
                <c:pt idx="12">
                  <c:v>28</c:v>
                </c:pt>
              </c:numCache>
            </c:numRef>
          </c:xVal>
          <c:yVal>
            <c:numRef>
              <c:f>Лист1!$B$2:$B$15</c:f>
              <c:numCache>
                <c:formatCode>General</c:formatCode>
                <c:ptCount val="14"/>
                <c:pt idx="0">
                  <c:v>1.8</c:v>
                </c:pt>
                <c:pt idx="1">
                  <c:v>2.7</c:v>
                </c:pt>
                <c:pt idx="2">
                  <c:v>3.4</c:v>
                </c:pt>
                <c:pt idx="3">
                  <c:v>3.8</c:v>
                </c:pt>
                <c:pt idx="4">
                  <c:v>2.8</c:v>
                </c:pt>
                <c:pt idx="5">
                  <c:v>4</c:v>
                </c:pt>
                <c:pt idx="6">
                  <c:v>4.5999999999999996</c:v>
                </c:pt>
                <c:pt idx="7">
                  <c:v>3</c:v>
                </c:pt>
                <c:pt idx="8">
                  <c:v>3.8</c:v>
                </c:pt>
                <c:pt idx="9">
                  <c:v>2.7</c:v>
                </c:pt>
                <c:pt idx="10">
                  <c:v>3.6</c:v>
                </c:pt>
                <c:pt idx="11">
                  <c:v>4.5</c:v>
                </c:pt>
                <c:pt idx="12">
                  <c:v>4.5999999999999996</c:v>
                </c:pt>
                <c:pt idx="13">
                  <c:v>8</c:v>
                </c:pt>
              </c:numCache>
            </c:numRef>
          </c:yVal>
          <c:smooth val="1"/>
          <c:extLst xmlns:c16r2="http://schemas.microsoft.com/office/drawing/2015/06/chart">
            <c:ext xmlns:c16="http://schemas.microsoft.com/office/drawing/2014/chart" uri="{C3380CC4-5D6E-409C-BE32-E72D297353CC}">
              <c16:uniqueId val="{00000000-1C8C-4EF2-81FE-ECED87CF8D4D}"/>
            </c:ext>
          </c:extLst>
        </c:ser>
        <c:axId val="67576960"/>
        <c:axId val="67578496"/>
      </c:scatterChart>
      <c:valAx>
        <c:axId val="67576960"/>
        <c:scaling>
          <c:orientation val="minMax"/>
        </c:scaling>
        <c:axPos val="b"/>
        <c:numFmt formatCode="General" sourceLinked="1"/>
        <c:majorTickMark val="none"/>
        <c:tickLblPos val="none"/>
        <c:spPr>
          <a:noFill/>
          <a:ln w="12700" cap="flat" cmpd="sng" algn="ctr">
            <a:solidFill>
              <a:schemeClr val="tx1"/>
            </a:solidFill>
            <a:round/>
            <a:tailEnd type="triangle"/>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7578496"/>
        <c:crosses val="autoZero"/>
        <c:crossBetween val="midCat"/>
      </c:valAx>
      <c:valAx>
        <c:axId val="67578496"/>
        <c:scaling>
          <c:orientation val="minMax"/>
          <c:max val="10"/>
        </c:scaling>
        <c:axPos val="l"/>
        <c:numFmt formatCode="General" sourceLinked="1"/>
        <c:majorTickMark val="none"/>
        <c:tickLblPos val="none"/>
        <c:spPr>
          <a:noFill/>
          <a:ln w="12700" cap="flat" cmpd="sng" algn="ctr">
            <a:solidFill>
              <a:schemeClr val="tx1"/>
            </a:solidFill>
            <a:round/>
            <a:tailEnd type="triangle"/>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7576960"/>
        <c:crosses val="autoZero"/>
        <c:crossBetween val="midCat"/>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ru-RU"/>
    </a:p>
  </c:txPr>
  <c:externalData r:id="rId1"/>
  <c:userShapes r:id="rId2"/>
</c:chartSpace>
</file>

<file path=word/drawings/_rels/drawing1.xml.rels><?xml version="1.0" encoding="UTF-8" standalone="yes"?>
<Relationships xmlns="http://schemas.openxmlformats.org/package/2006/relationships"><Relationship Id="rId2" Type="http://schemas.microsoft.com/office/2007/relationships/hdphoto" Target="NULL"/><Relationship Id="rId1" Type="http://schemas.openxmlformats.org/officeDocument/2006/relationships/image" Target="../media/image1.png"/></Relationships>
</file>

<file path=word/drawings/_rels/drawing10.xml.rels><?xml version="1.0" encoding="UTF-8" standalone="yes"?>
<Relationships xmlns="http://schemas.openxmlformats.org/package/2006/relationships"><Relationship Id="rId1" Type="http://schemas.openxmlformats.org/officeDocument/2006/relationships/image" Target="../media/image23.png"/></Relationships>
</file>

<file path=word/drawings/_rels/drawing12.xml.rels><?xml version="1.0" encoding="UTF-8" standalone="yes"?>
<Relationships xmlns="http://schemas.openxmlformats.org/package/2006/relationships"><Relationship Id="rId1" Type="http://schemas.openxmlformats.org/officeDocument/2006/relationships/image" Target="../media/image24.png"/></Relationships>
</file>

<file path=word/drawings/_rels/drawing13.xml.rels><?xml version="1.0" encoding="UTF-8" standalone="yes"?>
<Relationships xmlns="http://schemas.openxmlformats.org/package/2006/relationships"><Relationship Id="rId1" Type="http://schemas.openxmlformats.org/officeDocument/2006/relationships/image" Target="../media/image25.png"/></Relationships>
</file>

<file path=word/drawings/_rels/drawing14.xml.rels><?xml version="1.0" encoding="UTF-8" standalone="yes"?>
<Relationships xmlns="http://schemas.openxmlformats.org/package/2006/relationships"><Relationship Id="rId1" Type="http://schemas.openxmlformats.org/officeDocument/2006/relationships/image" Target="../media/image26.png"/></Relationships>
</file>

<file path=word/drawings/_rels/drawing15.xml.rels><?xml version="1.0" encoding="UTF-8" standalone="yes"?>
<Relationships xmlns="http://schemas.openxmlformats.org/package/2006/relationships"><Relationship Id="rId1" Type="http://schemas.openxmlformats.org/officeDocument/2006/relationships/image" Target="../media/image27.png"/></Relationships>
</file>

<file path=word/drawings/_rels/drawing16.xml.rels><?xml version="1.0" encoding="UTF-8" standalone="yes"?>
<Relationships xmlns="http://schemas.openxmlformats.org/package/2006/relationships"><Relationship Id="rId3" Type="http://schemas.microsoft.com/office/2007/relationships/hdphoto" Target="NULL"/><Relationship Id="rId2" Type="http://schemas.openxmlformats.org/officeDocument/2006/relationships/image" Target="../media/image29.png"/><Relationship Id="rId1" Type="http://schemas.openxmlformats.org/officeDocument/2006/relationships/image" Target="../media/image28.png"/></Relationships>
</file>

<file path=word/drawings/_rels/drawing17.xml.rels><?xml version="1.0" encoding="UTF-8" standalone="yes"?>
<Relationships xmlns="http://schemas.openxmlformats.org/package/2006/relationships"><Relationship Id="rId2" Type="http://schemas.openxmlformats.org/officeDocument/2006/relationships/image" Target="../media/image31.png"/><Relationship Id="rId1" Type="http://schemas.openxmlformats.org/officeDocument/2006/relationships/image" Target="../media/image30.png"/></Relationships>
</file>

<file path=word/drawings/_rels/drawing18.xml.rels><?xml version="1.0" encoding="UTF-8" standalone="yes"?>
<Relationships xmlns="http://schemas.openxmlformats.org/package/2006/relationships"><Relationship Id="rId2" Type="http://schemas.microsoft.com/office/2007/relationships/hdphoto" Target="NULL"/><Relationship Id="rId1" Type="http://schemas.openxmlformats.org/officeDocument/2006/relationships/image" Target="../media/image32.png"/></Relationships>
</file>

<file path=word/drawings/_rels/drawing5.xml.rels><?xml version="1.0" encoding="UTF-8" standalone="yes"?>
<Relationships xmlns="http://schemas.openxmlformats.org/package/2006/relationships"><Relationship Id="rId3" Type="http://schemas.openxmlformats.org/officeDocument/2006/relationships/image" Target="../media/image17.png"/><Relationship Id="rId2" Type="http://schemas.microsoft.com/office/2007/relationships/hdphoto" Target="NULL"/><Relationship Id="rId1" Type="http://schemas.openxmlformats.org/officeDocument/2006/relationships/image" Target="../media/image16.png"/><Relationship Id="rId6" Type="http://schemas.openxmlformats.org/officeDocument/2006/relationships/image" Target="../media/image20.png"/><Relationship Id="rId5" Type="http://schemas.openxmlformats.org/officeDocument/2006/relationships/image" Target="../media/image19.png"/><Relationship Id="rId4" Type="http://schemas.openxmlformats.org/officeDocument/2006/relationships/image" Target="../media/image18.png"/></Relationships>
</file>

<file path=word/drawings/drawing1.xml><?xml version="1.0" encoding="utf-8"?>
<c:userShapes xmlns:c="http://schemas.openxmlformats.org/drawingml/2006/chart">
  <cdr:relSizeAnchor xmlns:cdr="http://schemas.openxmlformats.org/drawingml/2006/chartDrawing">
    <cdr:from>
      <cdr:x>0.03834</cdr:x>
      <cdr:y>0.01613</cdr:y>
    </cdr:from>
    <cdr:to>
      <cdr:x>0.93865</cdr:x>
      <cdr:y>0.97696</cdr:y>
    </cdr:to>
    <cdr:pic>
      <cdr:nvPicPr>
        <cdr:cNvPr id="8" name="Рисунок 7"/>
        <cdr:cNvPicPr>
          <a:picLocks xmlns:a="http://schemas.openxmlformats.org/drawingml/2006/main" noChangeAspect="1"/>
        </cdr:cNvPicPr>
      </cdr:nvPicPr>
      <cdr:blipFill>
        <a:blip xmlns:a="http://schemas.openxmlformats.org/drawingml/2006/main" xmlns:r="http://schemas.openxmlformats.org/officeDocument/2006/relationships" r:embed="rId1">
          <a:extLst>
            <a:ext uri="{BEBA8EAE-BF5A-486C-A8C5-ECC9F3942E4B}">
              <a14:imgProps xmlns="" xmlns:a14="http://schemas.microsoft.com/office/drawing/2010/main">
                <a14:imgLayer r:embed="rId2">
                  <a14:imgEffect>
                    <a14:sharpenSoften amount="62000"/>
                  </a14:imgEffect>
                  <a14:imgEffect>
                    <a14:saturation sat="0"/>
                  </a14:imgEffect>
                </a14:imgLayer>
              </a14:imgProps>
            </a:ext>
          </a:extLst>
        </a:blip>
        <a:stretch xmlns:a="http://schemas.openxmlformats.org/drawingml/2006/main">
          <a:fillRect/>
        </a:stretch>
      </cdr:blipFill>
      <cdr:spPr>
        <a:xfrm xmlns:a="http://schemas.openxmlformats.org/drawingml/2006/main">
          <a:off x="158751" y="44450"/>
          <a:ext cx="3727450" cy="2647950"/>
        </a:xfrm>
        <a:prstGeom xmlns:a="http://schemas.openxmlformats.org/drawingml/2006/main" prst="rect">
          <a:avLst/>
        </a:prstGeom>
      </cdr:spPr>
    </cdr:pic>
  </cdr:relSizeAnchor>
</c:userShapes>
</file>

<file path=word/drawings/drawing10.xml><?xml version="1.0" encoding="utf-8"?>
<c:userShapes xmlns:c="http://schemas.openxmlformats.org/drawingml/2006/chart">
  <cdr:relSizeAnchor xmlns:cdr="http://schemas.openxmlformats.org/drawingml/2006/chartDrawing">
    <cdr:from>
      <cdr:x>0.07598</cdr:x>
      <cdr:y>0.00911</cdr:y>
    </cdr:from>
    <cdr:to>
      <cdr:x>0.93703</cdr:x>
      <cdr:y>0.98087</cdr:y>
    </cdr:to>
    <cdr:pic>
      <cdr:nvPicPr>
        <cdr:cNvPr id="5"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315923" y="25638"/>
          <a:ext cx="3580229" cy="2734844"/>
        </a:xfrm>
        <a:prstGeom xmlns:a="http://schemas.openxmlformats.org/drawingml/2006/main" prst="rect">
          <a:avLst/>
        </a:prstGeom>
      </cdr:spPr>
    </cdr:pic>
  </cdr:relSizeAnchor>
  <cdr:relSizeAnchor xmlns:cdr="http://schemas.openxmlformats.org/drawingml/2006/chartDrawing">
    <cdr:from>
      <cdr:x>0.21381</cdr:x>
      <cdr:y>0.31588</cdr:y>
    </cdr:from>
    <cdr:to>
      <cdr:x>0.32224</cdr:x>
      <cdr:y>0.41968</cdr:y>
    </cdr:to>
    <cdr:sp macro="" textlink="">
      <cdr:nvSpPr>
        <cdr:cNvPr id="2" name="Надпись 1"/>
        <cdr:cNvSpPr txBox="1"/>
      </cdr:nvSpPr>
      <cdr:spPr>
        <a:xfrm xmlns:a="http://schemas.openxmlformats.org/drawingml/2006/main">
          <a:off x="889000" y="889000"/>
          <a:ext cx="450850" cy="2921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200" i="1">
              <a:latin typeface="Arial" panose="020B0604020202020204" pitchFamily="34" charset="0"/>
              <a:cs typeface="Arial" panose="020B0604020202020204" pitchFamily="34" charset="0"/>
            </a:rPr>
            <a:t>N</a:t>
          </a:r>
          <a:r>
            <a:rPr lang="en-US" sz="1200" i="1" baseline="-25000">
              <a:latin typeface="Arial" panose="020B0604020202020204" pitchFamily="34" charset="0"/>
              <a:cs typeface="Arial" panose="020B0604020202020204" pitchFamily="34" charset="0"/>
            </a:rPr>
            <a:t>0</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0.31002</cdr:x>
      <cdr:y>0.41291</cdr:y>
    </cdr:from>
    <cdr:to>
      <cdr:x>0.41845</cdr:x>
      <cdr:y>0.5167</cdr:y>
    </cdr:to>
    <cdr:sp macro="" textlink="">
      <cdr:nvSpPr>
        <cdr:cNvPr id="3" name="Надпись 1"/>
        <cdr:cNvSpPr txBox="1"/>
      </cdr:nvSpPr>
      <cdr:spPr>
        <a:xfrm xmlns:a="http://schemas.openxmlformats.org/drawingml/2006/main">
          <a:off x="1289050" y="1162050"/>
          <a:ext cx="450850" cy="2921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baseline="0">
              <a:latin typeface="Arial" panose="020B0604020202020204" pitchFamily="34" charset="0"/>
              <a:cs typeface="Arial" panose="020B0604020202020204" pitchFamily="34" charset="0"/>
            </a:rPr>
            <a:t>T</a:t>
          </a:r>
          <a:r>
            <a:rPr lang="en-US" sz="1200" i="1" baseline="-25000">
              <a:latin typeface="Arial" panose="020B0604020202020204" pitchFamily="34" charset="0"/>
              <a:cs typeface="Arial" panose="020B0604020202020204" pitchFamily="34" charset="0"/>
            </a:rPr>
            <a:t>1</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0.49786</cdr:x>
      <cdr:y>0.49188</cdr:y>
    </cdr:from>
    <cdr:to>
      <cdr:x>0.60629</cdr:x>
      <cdr:y>0.59567</cdr:y>
    </cdr:to>
    <cdr:sp macro="" textlink="">
      <cdr:nvSpPr>
        <cdr:cNvPr id="4" name="Надпись 1"/>
        <cdr:cNvSpPr txBox="1"/>
      </cdr:nvSpPr>
      <cdr:spPr>
        <a:xfrm xmlns:a="http://schemas.openxmlformats.org/drawingml/2006/main">
          <a:off x="2070100" y="1384300"/>
          <a:ext cx="450850" cy="2921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baseline="0">
              <a:latin typeface="Arial" panose="020B0604020202020204" pitchFamily="34" charset="0"/>
              <a:cs typeface="Arial" panose="020B0604020202020204" pitchFamily="34" charset="0"/>
            </a:rPr>
            <a:t>T</a:t>
          </a:r>
          <a:r>
            <a:rPr lang="en-US" sz="1200" i="1" baseline="-25000">
              <a:latin typeface="Arial" panose="020B0604020202020204" pitchFamily="34" charset="0"/>
              <a:cs typeface="Arial" panose="020B0604020202020204" pitchFamily="34" charset="0"/>
            </a:rPr>
            <a:t>2</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0.67043</cdr:x>
      <cdr:y>0.52572</cdr:y>
    </cdr:from>
    <cdr:to>
      <cdr:x>0.77886</cdr:x>
      <cdr:y>0.62951</cdr:y>
    </cdr:to>
    <cdr:sp macro="" textlink="">
      <cdr:nvSpPr>
        <cdr:cNvPr id="6" name="Надпись 1"/>
        <cdr:cNvSpPr txBox="1"/>
      </cdr:nvSpPr>
      <cdr:spPr>
        <a:xfrm xmlns:a="http://schemas.openxmlformats.org/drawingml/2006/main">
          <a:off x="2787650" y="1479550"/>
          <a:ext cx="450850" cy="2921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baseline="0">
              <a:latin typeface="Arial" panose="020B0604020202020204" pitchFamily="34" charset="0"/>
              <a:cs typeface="Arial" panose="020B0604020202020204" pitchFamily="34" charset="0"/>
            </a:rPr>
            <a:t>T</a:t>
          </a:r>
          <a:r>
            <a:rPr lang="en-US" sz="1200" i="1" baseline="-25000">
              <a:latin typeface="Arial" panose="020B0604020202020204" pitchFamily="34" charset="0"/>
              <a:cs typeface="Arial" panose="020B0604020202020204" pitchFamily="34" charset="0"/>
            </a:rPr>
            <a:t>3</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0.05956</cdr:x>
      <cdr:y>0.32942</cdr:y>
    </cdr:from>
    <cdr:to>
      <cdr:x>0.16799</cdr:x>
      <cdr:y>0.43321</cdr:y>
    </cdr:to>
    <cdr:sp macro="" textlink="">
      <cdr:nvSpPr>
        <cdr:cNvPr id="7" name="Надпись 1"/>
        <cdr:cNvSpPr txBox="1"/>
      </cdr:nvSpPr>
      <cdr:spPr>
        <a:xfrm xmlns:a="http://schemas.openxmlformats.org/drawingml/2006/main">
          <a:off x="247650" y="927100"/>
          <a:ext cx="450850" cy="2921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baseline="0">
              <a:latin typeface="Arial" panose="020B0604020202020204" pitchFamily="34" charset="0"/>
              <a:cs typeface="Arial" panose="020B0604020202020204" pitchFamily="34" charset="0"/>
            </a:rPr>
            <a:t>T</a:t>
          </a:r>
          <a:r>
            <a:rPr lang="en-US" sz="1200" i="1" baseline="-25000">
              <a:latin typeface="Arial" panose="020B0604020202020204" pitchFamily="34" charset="0"/>
              <a:cs typeface="Arial" panose="020B0604020202020204" pitchFamily="34" charset="0"/>
            </a:rPr>
            <a:t>max</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0.07636</cdr:x>
      <cdr:y>0.02031</cdr:y>
    </cdr:from>
    <cdr:to>
      <cdr:x>0.2245</cdr:x>
      <cdr:y>0.1241</cdr:y>
    </cdr:to>
    <cdr:sp macro="" textlink="">
      <cdr:nvSpPr>
        <cdr:cNvPr id="8" name="Надпись 1"/>
        <cdr:cNvSpPr txBox="1"/>
      </cdr:nvSpPr>
      <cdr:spPr>
        <a:xfrm xmlns:a="http://schemas.openxmlformats.org/drawingml/2006/main">
          <a:off x="317500" y="57150"/>
          <a:ext cx="615950" cy="2921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T,</a:t>
          </a:r>
          <a:r>
            <a:rPr lang="en-US" sz="1200" i="1" baseline="0">
              <a:latin typeface="Arial" panose="020B0604020202020204" pitchFamily="34" charset="0"/>
              <a:cs typeface="Arial" panose="020B0604020202020204" pitchFamily="34" charset="0"/>
            </a:rPr>
            <a:t> </a:t>
          </a:r>
          <a:r>
            <a:rPr lang="uk-UA" sz="1200" i="1" baseline="0">
              <a:latin typeface="Arial" panose="020B0604020202020204" pitchFamily="34" charset="0"/>
              <a:cs typeface="Arial" panose="020B0604020202020204" pitchFamily="34" charset="0"/>
            </a:rPr>
            <a:t>Нм</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0.83232</cdr:x>
      <cdr:y>0.73782</cdr:y>
    </cdr:from>
    <cdr:to>
      <cdr:x>0.98656</cdr:x>
      <cdr:y>0.93637</cdr:y>
    </cdr:to>
    <mc:AlternateContent xmlns:mc="http://schemas.openxmlformats.org/markup-compatibility/2006">
      <mc:Choice xmlns="" xmlns:a14="http://schemas.microsoft.com/office/drawing/2010/main" Requires="a14">
        <cdr:sp macro="" textlink="">
          <cdr:nvSpPr>
            <cdr:cNvPr id="9" name="Надпись 1"/>
            <cdr:cNvSpPr txBox="1"/>
          </cdr:nvSpPr>
          <cdr:spPr>
            <a:xfrm xmlns:a="http://schemas.openxmlformats.org/drawingml/2006/main">
              <a:off x="3460750" y="2076450"/>
              <a:ext cx="641350" cy="5588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marL="0" marR="0" lvl="0" indent="0" defTabSz="914400" eaLnBrk="1" fontAlgn="auto" latinLnBrk="0" hangingPunct="1">
                <a:lnSpc>
                  <a:spcPct val="100000"/>
                </a:lnSpc>
                <a:spcBef>
                  <a:spcPts val="0"/>
                </a:spcBef>
                <a:spcAft>
                  <a:spcPts val="0"/>
                </a:spcAft>
                <a:buClrTx/>
                <a:buSzTx/>
                <a:buFontTx/>
                <a:buNone/>
                <a:tabLst/>
                <a:defRPr/>
              </a:pPr>
              <a:r>
                <a:rPr lang="en-US" sz="1200" i="1">
                  <a:latin typeface="Arial" panose="020B0604020202020204" pitchFamily="34" charset="0"/>
                  <a:cs typeface="Arial" panose="020B0604020202020204" pitchFamily="34" charset="0"/>
                </a:rPr>
                <a:t>t</a:t>
              </a:r>
              <a:r>
                <a:rPr lang="en-US" sz="1200" i="1" baseline="0">
                  <a:latin typeface="Arial" panose="020B0604020202020204" pitchFamily="34" charset="0"/>
                  <a:cs typeface="Arial" panose="020B0604020202020204" pitchFamily="34" charset="0"/>
                </a:rPr>
                <a:t> (</a:t>
              </a:r>
              <a14:m>
                <m:oMath xmlns:m="http://schemas.openxmlformats.org/officeDocument/2006/math">
                  <m:f>
                    <m:fPr>
                      <m:ctrlPr>
                        <a:rPr lang="en-US" sz="1200" i="1" baseline="0">
                          <a:latin typeface="Cambria Math" panose="02040503050406030204" pitchFamily="18" charset="0"/>
                          <a:cs typeface="Arial" panose="020B0604020202020204" pitchFamily="34" charset="0"/>
                        </a:rPr>
                      </m:ctrlPr>
                    </m:fPr>
                    <m:num>
                      <m:r>
                        <m:rPr>
                          <m:nor/>
                        </m:rPr>
                        <a:rPr lang="en-US" sz="1200" i="1">
                          <a:latin typeface="Arial" panose="020B0604020202020204" pitchFamily="34" charset="0"/>
                          <a:cs typeface="Arial" panose="020B0604020202020204" pitchFamily="34" charset="0"/>
                        </a:rPr>
                        <m:t>N</m:t>
                      </m:r>
                      <m:r>
                        <m:rPr>
                          <m:nor/>
                        </m:rPr>
                        <a:rPr lang="en-US" sz="1200" i="1" baseline="-25000">
                          <a:latin typeface="Arial" panose="020B0604020202020204" pitchFamily="34" charset="0"/>
                          <a:cs typeface="Arial" panose="020B0604020202020204" pitchFamily="34" charset="0"/>
                        </a:rPr>
                        <m:t>i</m:t>
                      </m:r>
                      <m:r>
                        <m:rPr>
                          <m:nor/>
                        </m:rPr>
                        <a:rPr lang="ru-RU" sz="1200" i="1">
                          <a:latin typeface="Arial" panose="020B0604020202020204" pitchFamily="34" charset="0"/>
                          <a:cs typeface="Arial" panose="020B0604020202020204" pitchFamily="34" charset="0"/>
                        </a:rPr>
                        <m:t> </m:t>
                      </m:r>
                    </m:num>
                    <m:den>
                      <m:r>
                        <m:rPr>
                          <m:nor/>
                        </m:rPr>
                        <a:rPr lang="en-US" sz="1200" i="0">
                          <a:latin typeface="Cambria Math" panose="02040503050406030204" pitchFamily="18" charset="0"/>
                          <a:cs typeface="Arial" panose="020B0604020202020204" pitchFamily="34" charset="0"/>
                        </a:rPr>
                        <m:t>N</m:t>
                      </m:r>
                      <m:r>
                        <m:rPr>
                          <m:nor/>
                        </m:rPr>
                        <a:rPr lang="en-US" sz="1200" b="0" i="0" baseline="-25000">
                          <a:latin typeface="Cambria Math" panose="02040503050406030204" pitchFamily="18" charset="0"/>
                          <a:cs typeface="Arial" panose="020B0604020202020204" pitchFamily="34" charset="0"/>
                        </a:rPr>
                        <m:t>k</m:t>
                      </m:r>
                      <m:r>
                        <m:rPr>
                          <m:nor/>
                        </m:rPr>
                        <a:rPr lang="ru-RU" sz="1200" i="0">
                          <a:latin typeface="Cambria Math" panose="02040503050406030204" pitchFamily="18" charset="0"/>
                          <a:cs typeface="Arial" panose="020B0604020202020204" pitchFamily="34" charset="0"/>
                        </a:rPr>
                        <m:t> </m:t>
                      </m:r>
                    </m:den>
                  </m:f>
                </m:oMath>
              </a14:m>
              <a:r>
                <a:rPr lang="en-US" sz="1200" i="1">
                  <a:latin typeface="Arial" panose="020B0604020202020204" pitchFamily="34" charset="0"/>
                  <a:cs typeface="Arial" panose="020B0604020202020204" pitchFamily="34" charset="0"/>
                </a:rPr>
                <a:t>)</a:t>
              </a:r>
              <a:endParaRPr lang="ru-RU" sz="1200" i="1">
                <a:latin typeface="Arial" panose="020B0604020202020204" pitchFamily="34" charset="0"/>
                <a:cs typeface="Arial" panose="020B0604020202020204" pitchFamily="34" charset="0"/>
              </a:endParaRPr>
            </a:p>
          </cdr:txBody>
        </cdr:sp>
      </mc:Choice>
      <mc:Fallback>
        <cdr:sp macro="" textlink="">
          <cdr:nvSpPr>
            <cdr:cNvPr id="9" name="Надпись 1"/>
            <cdr:cNvSpPr txBox="1"/>
          </cdr:nvSpPr>
          <cdr:spPr>
            <a:xfrm xmlns:a="http://schemas.openxmlformats.org/drawingml/2006/main">
              <a:off x="3460750" y="2076450"/>
              <a:ext cx="641350" cy="5588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marL="0" marR="0" lvl="0" indent="0" defTabSz="914400" eaLnBrk="1" fontAlgn="auto" latinLnBrk="0" hangingPunct="1">
                <a:lnSpc>
                  <a:spcPct val="100000"/>
                </a:lnSpc>
                <a:spcBef>
                  <a:spcPts val="0"/>
                </a:spcBef>
                <a:spcAft>
                  <a:spcPts val="0"/>
                </a:spcAft>
                <a:buClrTx/>
                <a:buSzTx/>
                <a:buFontTx/>
                <a:buNone/>
                <a:tabLst/>
                <a:defRPr/>
              </a:pPr>
              <a:r>
                <a:rPr lang="en-US" sz="1200" i="1">
                  <a:latin typeface="Arial" panose="020B0604020202020204" pitchFamily="34" charset="0"/>
                  <a:cs typeface="Arial" panose="020B0604020202020204" pitchFamily="34" charset="0"/>
                </a:rPr>
                <a:t>t</a:t>
              </a:r>
              <a:r>
                <a:rPr lang="en-US" sz="1200" i="1" baseline="0">
                  <a:latin typeface="Arial" panose="020B0604020202020204" pitchFamily="34" charset="0"/>
                  <a:cs typeface="Arial" panose="020B0604020202020204" pitchFamily="34" charset="0"/>
                </a:rPr>
                <a:t> (</a:t>
              </a:r>
              <a:r>
                <a:rPr lang="en-US" sz="1200" i="0">
                  <a:latin typeface="Arial" panose="020B0604020202020204" pitchFamily="34" charset="0"/>
                  <a:cs typeface="Arial" panose="020B0604020202020204" pitchFamily="34" charset="0"/>
                </a:rPr>
                <a:t>"N</a:t>
              </a:r>
              <a:r>
                <a:rPr lang="en-US" sz="1200" i="0" baseline="-25000">
                  <a:latin typeface="Arial" panose="020B0604020202020204" pitchFamily="34" charset="0"/>
                  <a:cs typeface="Arial" panose="020B0604020202020204" pitchFamily="34" charset="0"/>
                </a:rPr>
                <a:t>i</a:t>
              </a:r>
              <a:r>
                <a:rPr lang="ru-RU" sz="1200" i="0">
                  <a:latin typeface="Arial" panose="020B0604020202020204" pitchFamily="34" charset="0"/>
                  <a:cs typeface="Arial" panose="020B0604020202020204" pitchFamily="34" charset="0"/>
                </a:rPr>
                <a:t> </a:t>
              </a:r>
              <a:r>
                <a:rPr lang="en-US" sz="1200" i="0" baseline="0">
                  <a:latin typeface="Cambria Math" panose="02040503050406030204" pitchFamily="18" charset="0"/>
                  <a:cs typeface="Arial" panose="020B0604020202020204" pitchFamily="34" charset="0"/>
                </a:rPr>
                <a:t>" /"</a:t>
              </a:r>
              <a:r>
                <a:rPr lang="en-US" sz="1200" i="0">
                  <a:latin typeface="Cambria Math" panose="02040503050406030204" pitchFamily="18" charset="0"/>
                  <a:cs typeface="Arial" panose="020B0604020202020204" pitchFamily="34" charset="0"/>
                </a:rPr>
                <a:t>N</a:t>
              </a:r>
              <a:r>
                <a:rPr lang="en-US" sz="1200" b="0" i="0" baseline="-25000">
                  <a:latin typeface="Cambria Math" panose="02040503050406030204" pitchFamily="18" charset="0"/>
                  <a:cs typeface="Arial" panose="020B0604020202020204" pitchFamily="34" charset="0"/>
                </a:rPr>
                <a:t>k</a:t>
              </a:r>
              <a:r>
                <a:rPr lang="ru-RU" sz="1200" i="0">
                  <a:latin typeface="Cambria Math" panose="02040503050406030204" pitchFamily="18" charset="0"/>
                  <a:cs typeface="Arial" panose="020B0604020202020204" pitchFamily="34" charset="0"/>
                </a:rPr>
                <a:t> </a:t>
              </a:r>
              <a:r>
                <a:rPr lang="en-US" sz="1200" i="0" baseline="0">
                  <a:latin typeface="Cambria Math" panose="02040503050406030204" pitchFamily="18" charset="0"/>
                  <a:cs typeface="Arial" panose="020B0604020202020204" pitchFamily="34" charset="0"/>
                </a:rPr>
                <a:t>" </a:t>
              </a:r>
              <a:r>
                <a:rPr lang="en-US" sz="1200" i="1">
                  <a:latin typeface="Arial" panose="020B0604020202020204" pitchFamily="34" charset="0"/>
                  <a:cs typeface="Arial" panose="020B0604020202020204" pitchFamily="34" charset="0"/>
                </a:rPr>
                <a:t>)</a:t>
              </a:r>
              <a:endParaRPr lang="ru-RU" sz="1200" i="1">
                <a:latin typeface="Arial" panose="020B0604020202020204" pitchFamily="34" charset="0"/>
                <a:cs typeface="Arial" panose="020B0604020202020204" pitchFamily="34" charset="0"/>
              </a:endParaRPr>
            </a:p>
          </cdr:txBody>
        </cdr:sp>
      </mc:Fallback>
    </mc:AlternateContent>
  </cdr:relSizeAnchor>
  <cdr:relSizeAnchor xmlns:cdr="http://schemas.openxmlformats.org/drawingml/2006/chartDrawing">
    <cdr:from>
      <cdr:x>0.50092</cdr:x>
      <cdr:y>0.72879</cdr:y>
    </cdr:from>
    <cdr:to>
      <cdr:x>0.60935</cdr:x>
      <cdr:y>0.83258</cdr:y>
    </cdr:to>
    <cdr:sp macro="" textlink="">
      <cdr:nvSpPr>
        <cdr:cNvPr id="10" name="Надпись 1"/>
        <cdr:cNvSpPr txBox="1"/>
      </cdr:nvSpPr>
      <cdr:spPr>
        <a:xfrm xmlns:a="http://schemas.openxmlformats.org/drawingml/2006/main">
          <a:off x="2082800" y="2051050"/>
          <a:ext cx="450850" cy="2921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baseline="0">
              <a:latin typeface="Arial" panose="020B0604020202020204" pitchFamily="34" charset="0"/>
              <a:cs typeface="Arial" panose="020B0604020202020204" pitchFamily="34" charset="0"/>
            </a:rPr>
            <a:t>t</a:t>
          </a:r>
          <a:r>
            <a:rPr lang="en-US" sz="1200" i="1" baseline="-25000">
              <a:latin typeface="Arial" panose="020B0604020202020204" pitchFamily="34" charset="0"/>
              <a:cs typeface="Arial" panose="020B0604020202020204" pitchFamily="34" charset="0"/>
            </a:rPr>
            <a:t>2</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0.33598</cdr:x>
      <cdr:y>0.7333</cdr:y>
    </cdr:from>
    <cdr:to>
      <cdr:x>0.44441</cdr:x>
      <cdr:y>0.83709</cdr:y>
    </cdr:to>
    <cdr:sp macro="" textlink="">
      <cdr:nvSpPr>
        <cdr:cNvPr id="11" name="Надпись 1"/>
        <cdr:cNvSpPr txBox="1"/>
      </cdr:nvSpPr>
      <cdr:spPr>
        <a:xfrm xmlns:a="http://schemas.openxmlformats.org/drawingml/2006/main">
          <a:off x="1397000" y="2063750"/>
          <a:ext cx="450850" cy="2921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baseline="0">
              <a:latin typeface="Arial" panose="020B0604020202020204" pitchFamily="34" charset="0"/>
              <a:cs typeface="Arial" panose="020B0604020202020204" pitchFamily="34" charset="0"/>
            </a:rPr>
            <a:t>t</a:t>
          </a:r>
          <a:r>
            <a:rPr lang="en-US" sz="1200" i="1" baseline="-25000">
              <a:latin typeface="Arial" panose="020B0604020202020204" pitchFamily="34" charset="0"/>
              <a:cs typeface="Arial" panose="020B0604020202020204" pitchFamily="34" charset="0"/>
            </a:rPr>
            <a:t>1</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0.21839</cdr:x>
      <cdr:y>0.7333</cdr:y>
    </cdr:from>
    <cdr:to>
      <cdr:x>0.32682</cdr:x>
      <cdr:y>0.83709</cdr:y>
    </cdr:to>
    <cdr:sp macro="" textlink="">
      <cdr:nvSpPr>
        <cdr:cNvPr id="12" name="Надпись 1"/>
        <cdr:cNvSpPr txBox="1"/>
      </cdr:nvSpPr>
      <cdr:spPr>
        <a:xfrm xmlns:a="http://schemas.openxmlformats.org/drawingml/2006/main">
          <a:off x="908050" y="2063750"/>
          <a:ext cx="450850" cy="2921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baseline="0">
              <a:latin typeface="Arial" panose="020B0604020202020204" pitchFamily="34" charset="0"/>
              <a:cs typeface="Arial" panose="020B0604020202020204" pitchFamily="34" charset="0"/>
            </a:rPr>
            <a:t>t</a:t>
          </a:r>
          <a:r>
            <a:rPr lang="en-US" sz="1200" i="1" baseline="-25000">
              <a:latin typeface="Arial" panose="020B0604020202020204" pitchFamily="34" charset="0"/>
              <a:cs typeface="Arial" panose="020B0604020202020204" pitchFamily="34" charset="0"/>
            </a:rPr>
            <a:t>0</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0.68265</cdr:x>
      <cdr:y>0.72879</cdr:y>
    </cdr:from>
    <cdr:to>
      <cdr:x>0.79108</cdr:x>
      <cdr:y>0.83258</cdr:y>
    </cdr:to>
    <cdr:sp macro="" textlink="">
      <cdr:nvSpPr>
        <cdr:cNvPr id="13" name="Надпись 1"/>
        <cdr:cNvSpPr txBox="1"/>
      </cdr:nvSpPr>
      <cdr:spPr>
        <a:xfrm xmlns:a="http://schemas.openxmlformats.org/drawingml/2006/main">
          <a:off x="2838450" y="2051050"/>
          <a:ext cx="450850" cy="2921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baseline="0">
              <a:latin typeface="Arial" panose="020B0604020202020204" pitchFamily="34" charset="0"/>
              <a:cs typeface="Arial" panose="020B0604020202020204" pitchFamily="34" charset="0"/>
            </a:rPr>
            <a:t>t</a:t>
          </a:r>
          <a:r>
            <a:rPr lang="en-US" sz="1200" i="1" baseline="-25000">
              <a:latin typeface="Arial" panose="020B0604020202020204" pitchFamily="34" charset="0"/>
              <a:cs typeface="Arial" panose="020B0604020202020204" pitchFamily="34" charset="0"/>
            </a:rPr>
            <a:t>3</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0.47495</cdr:x>
      <cdr:y>0.81904</cdr:y>
    </cdr:from>
    <cdr:to>
      <cdr:x>0.58338</cdr:x>
      <cdr:y>0.92283</cdr:y>
    </cdr:to>
    <cdr:sp macro="" textlink="">
      <cdr:nvSpPr>
        <cdr:cNvPr id="14" name="Надпись 1"/>
        <cdr:cNvSpPr txBox="1"/>
      </cdr:nvSpPr>
      <cdr:spPr>
        <a:xfrm xmlns:a="http://schemas.openxmlformats.org/drawingml/2006/main">
          <a:off x="1974850" y="2305050"/>
          <a:ext cx="450850" cy="2921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baseline="0">
              <a:latin typeface="Arial" panose="020B0604020202020204" pitchFamily="34" charset="0"/>
              <a:cs typeface="Arial" panose="020B0604020202020204" pitchFamily="34" charset="0"/>
            </a:rPr>
            <a:t>N</a:t>
          </a:r>
          <a:r>
            <a:rPr lang="en-US" sz="1200" i="1" baseline="-25000">
              <a:latin typeface="Arial" panose="020B0604020202020204" pitchFamily="34" charset="0"/>
              <a:cs typeface="Arial" panose="020B0604020202020204" pitchFamily="34" charset="0"/>
            </a:rPr>
            <a:t>k</a:t>
          </a:r>
          <a:endParaRPr lang="ru-RU" sz="1200" i="1">
            <a:latin typeface="Arial" panose="020B0604020202020204" pitchFamily="34" charset="0"/>
            <a:cs typeface="Arial" panose="020B0604020202020204" pitchFamily="34" charset="0"/>
          </a:endParaRPr>
        </a:p>
      </cdr:txBody>
    </cdr:sp>
  </cdr:relSizeAnchor>
</c:userShapes>
</file>

<file path=word/drawings/drawing11.xml><?xml version="1.0" encoding="utf-8"?>
<c:userShapes xmlns:c="http://schemas.openxmlformats.org/drawingml/2006/chart">
  <cdr:relSizeAnchor xmlns:cdr="http://schemas.openxmlformats.org/drawingml/2006/chartDrawing">
    <cdr:from>
      <cdr:x>0</cdr:x>
      <cdr:y>0</cdr:y>
    </cdr:from>
    <cdr:to>
      <cdr:x>0.12566</cdr:x>
      <cdr:y>0.15263</cdr:y>
    </cdr:to>
    <cdr:sp macro="" textlink="">
      <cdr:nvSpPr>
        <cdr:cNvPr id="2" name="Надпись 1"/>
        <cdr:cNvSpPr txBox="1"/>
      </cdr:nvSpPr>
      <cdr:spPr>
        <a:xfrm xmlns:a="http://schemas.openxmlformats.org/drawingml/2006/main">
          <a:off x="-1835150" y="0"/>
          <a:ext cx="533828" cy="45649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l-GR" sz="1200" i="1">
              <a:latin typeface="Arial" panose="020B0604020202020204" pitchFamily="34" charset="0"/>
              <a:cs typeface="Arial" panose="020B0604020202020204" pitchFamily="34" charset="0"/>
            </a:rPr>
            <a:t>σ</a:t>
          </a:r>
          <a:r>
            <a:rPr lang="en-US" sz="1200" i="1">
              <a:latin typeface="Arial" panose="020B0604020202020204" pitchFamily="34" charset="0"/>
              <a:cs typeface="Arial" panose="020B0604020202020204" pitchFamily="34" charset="0"/>
            </a:rPr>
            <a:t>,</a:t>
          </a:r>
          <a:r>
            <a:rPr lang="uk-UA" sz="1200" i="1">
              <a:latin typeface="Arial" panose="020B0604020202020204" pitchFamily="34" charset="0"/>
              <a:cs typeface="Arial" panose="020B0604020202020204" pitchFamily="34" charset="0"/>
            </a:rPr>
            <a:t> </a:t>
          </a:r>
        </a:p>
        <a:p xmlns:a="http://schemas.openxmlformats.org/drawingml/2006/main">
          <a:r>
            <a:rPr lang="uk-UA" sz="1200" i="1">
              <a:latin typeface="Arial" panose="020B0604020202020204" pitchFamily="34" charset="0"/>
              <a:cs typeface="Arial" panose="020B0604020202020204" pitchFamily="34" charset="0"/>
            </a:rPr>
            <a:t>МПа</a:t>
          </a:r>
          <a:r>
            <a:rPr lang="en-US" sz="1200" i="1">
              <a:latin typeface="Arial" panose="020B0604020202020204" pitchFamily="34" charset="0"/>
              <a:cs typeface="Arial" panose="020B0604020202020204" pitchFamily="34" charset="0"/>
            </a:rPr>
            <a:t> </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0.02477</cdr:x>
      <cdr:y>0.45447</cdr:y>
    </cdr:from>
    <cdr:to>
      <cdr:x>0.12169</cdr:x>
      <cdr:y>0.55565</cdr:y>
    </cdr:to>
    <cdr:sp macro="" textlink="">
      <cdr:nvSpPr>
        <cdr:cNvPr id="3" name="Надпись 1"/>
        <cdr:cNvSpPr txBox="1"/>
      </cdr:nvSpPr>
      <cdr:spPr>
        <a:xfrm xmlns:a="http://schemas.openxmlformats.org/drawingml/2006/main">
          <a:off x="118895" y="1419840"/>
          <a:ext cx="465306" cy="316137"/>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l-GR" sz="1200" i="1">
              <a:latin typeface="Arial" panose="020B0604020202020204" pitchFamily="34" charset="0"/>
              <a:cs typeface="Arial" panose="020B0604020202020204" pitchFamily="34" charset="0"/>
            </a:rPr>
            <a:t>σ</a:t>
          </a:r>
          <a:r>
            <a:rPr lang="uk-UA" sz="1200" i="1" baseline="-25000">
              <a:latin typeface="Arial" panose="020B0604020202020204" pitchFamily="34" charset="0"/>
              <a:cs typeface="Arial" panose="020B0604020202020204" pitchFamily="34" charset="0"/>
            </a:rPr>
            <a:t>4</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0.88021</cdr:x>
      <cdr:y>0.88153</cdr:y>
    </cdr:from>
    <cdr:to>
      <cdr:x>0.99969</cdr:x>
      <cdr:y>0.98272</cdr:y>
    </cdr:to>
    <cdr:sp macro="" textlink="">
      <cdr:nvSpPr>
        <cdr:cNvPr id="4" name="Надпись 1"/>
        <cdr:cNvSpPr txBox="1"/>
      </cdr:nvSpPr>
      <cdr:spPr>
        <a:xfrm xmlns:a="http://schemas.openxmlformats.org/drawingml/2006/main">
          <a:off x="3655419" y="2513365"/>
          <a:ext cx="496211" cy="288507"/>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baseline="0">
              <a:latin typeface="Arial" panose="020B0604020202020204" pitchFamily="34" charset="0"/>
              <a:cs typeface="Arial" panose="020B0604020202020204" pitchFamily="34" charset="0"/>
            </a:rPr>
            <a:t>N</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0.158</cdr:x>
      <cdr:y>0.88661</cdr:y>
    </cdr:from>
    <cdr:to>
      <cdr:x>0.25505</cdr:x>
      <cdr:y>0.9878</cdr:y>
    </cdr:to>
    <cdr:sp macro="" textlink="">
      <cdr:nvSpPr>
        <cdr:cNvPr id="7" name="Надпись 1"/>
        <cdr:cNvSpPr txBox="1"/>
      </cdr:nvSpPr>
      <cdr:spPr>
        <a:xfrm xmlns:a="http://schemas.openxmlformats.org/drawingml/2006/main">
          <a:off x="758500" y="2769962"/>
          <a:ext cx="465899" cy="316138"/>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N</a:t>
          </a:r>
          <a:r>
            <a:rPr lang="en-US" sz="1200" i="1" baseline="-25000">
              <a:latin typeface="Arial" panose="020B0604020202020204" pitchFamily="34" charset="0"/>
              <a:cs typeface="Arial" panose="020B0604020202020204" pitchFamily="34" charset="0"/>
            </a:rPr>
            <a:t>1</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0.28277</cdr:x>
      <cdr:y>0.88865</cdr:y>
    </cdr:from>
    <cdr:to>
      <cdr:x>0.37982</cdr:x>
      <cdr:y>0.98984</cdr:y>
    </cdr:to>
    <cdr:sp macro="" textlink="">
      <cdr:nvSpPr>
        <cdr:cNvPr id="11" name="Надпись 1"/>
        <cdr:cNvSpPr txBox="1"/>
      </cdr:nvSpPr>
      <cdr:spPr>
        <a:xfrm xmlns:a="http://schemas.openxmlformats.org/drawingml/2006/main">
          <a:off x="1357449" y="2776312"/>
          <a:ext cx="465898" cy="316138"/>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N</a:t>
          </a:r>
          <a:r>
            <a:rPr lang="en-US" sz="1200" i="1" baseline="-25000">
              <a:latin typeface="Arial" panose="020B0604020202020204" pitchFamily="34" charset="0"/>
              <a:cs typeface="Arial" panose="020B0604020202020204" pitchFamily="34" charset="0"/>
            </a:rPr>
            <a:t>2</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0.46902</cdr:x>
      <cdr:y>0.88458</cdr:y>
    </cdr:from>
    <cdr:to>
      <cdr:x>0.56607</cdr:x>
      <cdr:y>0.98577</cdr:y>
    </cdr:to>
    <cdr:sp macro="" textlink="">
      <cdr:nvSpPr>
        <cdr:cNvPr id="12" name="Надпись 1"/>
        <cdr:cNvSpPr txBox="1"/>
      </cdr:nvSpPr>
      <cdr:spPr>
        <a:xfrm xmlns:a="http://schemas.openxmlformats.org/drawingml/2006/main">
          <a:off x="2251570" y="2763612"/>
          <a:ext cx="465898" cy="316138"/>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N</a:t>
          </a:r>
          <a:r>
            <a:rPr lang="en-US" sz="1200" i="1" baseline="-25000">
              <a:latin typeface="Arial" panose="020B0604020202020204" pitchFamily="34" charset="0"/>
              <a:cs typeface="Arial" panose="020B0604020202020204" pitchFamily="34" charset="0"/>
            </a:rPr>
            <a:t>2</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0.62165</cdr:x>
      <cdr:y>0.88661</cdr:y>
    </cdr:from>
    <cdr:to>
      <cdr:x>0.7187</cdr:x>
      <cdr:y>0.9878</cdr:y>
    </cdr:to>
    <cdr:sp macro="" textlink="">
      <cdr:nvSpPr>
        <cdr:cNvPr id="13" name="Надпись 1"/>
        <cdr:cNvSpPr txBox="1"/>
      </cdr:nvSpPr>
      <cdr:spPr>
        <a:xfrm xmlns:a="http://schemas.openxmlformats.org/drawingml/2006/main">
          <a:off x="2984278" y="2769962"/>
          <a:ext cx="465898" cy="316138"/>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N</a:t>
          </a:r>
          <a:r>
            <a:rPr lang="en-US" sz="1200" i="1" baseline="-25000">
              <a:latin typeface="Arial" panose="020B0604020202020204" pitchFamily="34" charset="0"/>
              <a:cs typeface="Arial" panose="020B0604020202020204" pitchFamily="34" charset="0"/>
            </a:rPr>
            <a:t>4</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0.02477</cdr:x>
      <cdr:y>0.3691</cdr:y>
    </cdr:from>
    <cdr:to>
      <cdr:x>0.12169</cdr:x>
      <cdr:y>0.47029</cdr:y>
    </cdr:to>
    <cdr:sp macro="" textlink="">
      <cdr:nvSpPr>
        <cdr:cNvPr id="14" name="Надпись 1"/>
        <cdr:cNvSpPr txBox="1"/>
      </cdr:nvSpPr>
      <cdr:spPr>
        <a:xfrm xmlns:a="http://schemas.openxmlformats.org/drawingml/2006/main">
          <a:off x="118895" y="1153140"/>
          <a:ext cx="465306" cy="316137"/>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l-GR" sz="1200" i="1">
              <a:latin typeface="Arial" panose="020B0604020202020204" pitchFamily="34" charset="0"/>
              <a:cs typeface="Arial" panose="020B0604020202020204" pitchFamily="34" charset="0"/>
            </a:rPr>
            <a:t>σ</a:t>
          </a:r>
          <a:r>
            <a:rPr lang="uk-UA" sz="1200" i="1" baseline="-25000">
              <a:latin typeface="Arial" panose="020B0604020202020204" pitchFamily="34" charset="0"/>
              <a:cs typeface="Arial" panose="020B0604020202020204" pitchFamily="34" charset="0"/>
            </a:rPr>
            <a:t>3</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0.02344</cdr:x>
      <cdr:y>0.25121</cdr:y>
    </cdr:from>
    <cdr:to>
      <cdr:x>0.12037</cdr:x>
      <cdr:y>0.3524</cdr:y>
    </cdr:to>
    <cdr:sp macro="" textlink="">
      <cdr:nvSpPr>
        <cdr:cNvPr id="15" name="Надпись 1"/>
        <cdr:cNvSpPr txBox="1"/>
      </cdr:nvSpPr>
      <cdr:spPr>
        <a:xfrm xmlns:a="http://schemas.openxmlformats.org/drawingml/2006/main">
          <a:off x="112545" y="784840"/>
          <a:ext cx="465306" cy="316137"/>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l-GR" sz="1200" i="1">
              <a:latin typeface="Arial" panose="020B0604020202020204" pitchFamily="34" charset="0"/>
              <a:cs typeface="Arial" panose="020B0604020202020204" pitchFamily="34" charset="0"/>
            </a:rPr>
            <a:t>σ</a:t>
          </a:r>
          <a:r>
            <a:rPr lang="uk-UA" sz="1200" i="1" baseline="-25000">
              <a:latin typeface="Arial" panose="020B0604020202020204" pitchFamily="34" charset="0"/>
              <a:cs typeface="Arial" panose="020B0604020202020204" pitchFamily="34" charset="0"/>
            </a:rPr>
            <a:t>2</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0.02344</cdr:x>
      <cdr:y>0.16381</cdr:y>
    </cdr:from>
    <cdr:to>
      <cdr:x>0.12037</cdr:x>
      <cdr:y>0.265</cdr:y>
    </cdr:to>
    <cdr:sp macro="" textlink="">
      <cdr:nvSpPr>
        <cdr:cNvPr id="16" name="Надпись 1"/>
        <cdr:cNvSpPr txBox="1"/>
      </cdr:nvSpPr>
      <cdr:spPr>
        <a:xfrm xmlns:a="http://schemas.openxmlformats.org/drawingml/2006/main">
          <a:off x="112545" y="511790"/>
          <a:ext cx="465306" cy="316137"/>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l-GR" sz="1200" i="1">
              <a:latin typeface="Arial" panose="020B0604020202020204" pitchFamily="34" charset="0"/>
              <a:cs typeface="Arial" panose="020B0604020202020204" pitchFamily="34" charset="0"/>
            </a:rPr>
            <a:t>σ</a:t>
          </a:r>
          <a:r>
            <a:rPr lang="uk-UA" sz="1200" i="1" baseline="-25000">
              <a:latin typeface="Arial" panose="020B0604020202020204" pitchFamily="34" charset="0"/>
              <a:cs typeface="Arial" panose="020B0604020202020204" pitchFamily="34" charset="0"/>
            </a:rPr>
            <a:t>1</a:t>
          </a:r>
          <a:endParaRPr lang="ru-RU" sz="1200" i="1">
            <a:latin typeface="Arial" panose="020B0604020202020204" pitchFamily="34" charset="0"/>
            <a:cs typeface="Arial" panose="020B0604020202020204" pitchFamily="34" charset="0"/>
          </a:endParaRPr>
        </a:p>
      </cdr:txBody>
    </cdr:sp>
  </cdr:relSizeAnchor>
</c:userShapes>
</file>

<file path=word/drawings/drawing12.xml><?xml version="1.0" encoding="utf-8"?>
<c:userShapes xmlns:c="http://schemas.openxmlformats.org/drawingml/2006/chart">
  <cdr:relSizeAnchor xmlns:cdr="http://schemas.openxmlformats.org/drawingml/2006/chartDrawing">
    <cdr:from>
      <cdr:x>0.02059</cdr:x>
      <cdr:y>0.0206</cdr:y>
    </cdr:from>
    <cdr:to>
      <cdr:x>1</cdr:x>
      <cdr:y>1</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57150" y="29687"/>
          <a:ext cx="2717800" cy="1411763"/>
        </a:xfrm>
        <a:prstGeom xmlns:a="http://schemas.openxmlformats.org/drawingml/2006/main" prst="rect">
          <a:avLst/>
        </a:prstGeom>
      </cdr:spPr>
    </cdr:pic>
  </cdr:relSizeAnchor>
  <cdr:relSizeAnchor xmlns:cdr="http://schemas.openxmlformats.org/drawingml/2006/chartDrawing">
    <cdr:from>
      <cdr:x>0.05492</cdr:x>
      <cdr:y>0.25026</cdr:y>
    </cdr:from>
    <cdr:to>
      <cdr:x>0.38444</cdr:x>
      <cdr:y>0.51993</cdr:y>
    </cdr:to>
    <cdr:sp macro="" textlink="">
      <cdr:nvSpPr>
        <cdr:cNvPr id="44" name="Надпись 43"/>
        <cdr:cNvSpPr txBox="1"/>
      </cdr:nvSpPr>
      <cdr:spPr>
        <a:xfrm xmlns:a="http://schemas.openxmlformats.org/drawingml/2006/main">
          <a:off x="152405" y="360732"/>
          <a:ext cx="914401" cy="388716"/>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200" i="1">
              <a:latin typeface="Arial" panose="020B0604020202020204" pitchFamily="34" charset="0"/>
              <a:cs typeface="Arial" panose="020B0604020202020204" pitchFamily="34" charset="0"/>
            </a:rPr>
            <a:t>F</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0.86499</cdr:x>
      <cdr:y>0.24707</cdr:y>
    </cdr:from>
    <cdr:to>
      <cdr:x>0.96796</cdr:x>
      <cdr:y>0.51673</cdr:y>
    </cdr:to>
    <cdr:sp macro="" textlink="">
      <cdr:nvSpPr>
        <cdr:cNvPr id="45" name="Надпись 1"/>
        <cdr:cNvSpPr txBox="1"/>
      </cdr:nvSpPr>
      <cdr:spPr>
        <a:xfrm xmlns:a="http://schemas.openxmlformats.org/drawingml/2006/main">
          <a:off x="2400309" y="356141"/>
          <a:ext cx="285736" cy="388702"/>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F</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0.48741</cdr:x>
      <cdr:y>0</cdr:y>
    </cdr:from>
    <cdr:to>
      <cdr:x>0.59039</cdr:x>
      <cdr:y>0.26967</cdr:y>
    </cdr:to>
    <cdr:sp macro="" textlink="">
      <cdr:nvSpPr>
        <cdr:cNvPr id="46" name="Надпись 1"/>
        <cdr:cNvSpPr txBox="1"/>
      </cdr:nvSpPr>
      <cdr:spPr>
        <a:xfrm xmlns:a="http://schemas.openxmlformats.org/drawingml/2006/main">
          <a:off x="1352552" y="-762000"/>
          <a:ext cx="285737" cy="388716"/>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l</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0.46911</cdr:x>
      <cdr:y>0.72504</cdr:y>
    </cdr:from>
    <cdr:to>
      <cdr:x>0.62929</cdr:x>
      <cdr:y>0.99471</cdr:y>
    </cdr:to>
    <cdr:sp macro="" textlink="">
      <cdr:nvSpPr>
        <cdr:cNvPr id="47" name="Надпись 1"/>
        <cdr:cNvSpPr txBox="1"/>
      </cdr:nvSpPr>
      <cdr:spPr>
        <a:xfrm xmlns:a="http://schemas.openxmlformats.org/drawingml/2006/main">
          <a:off x="1301757" y="1045105"/>
          <a:ext cx="444491" cy="388716"/>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Δl</a:t>
          </a:r>
          <a:endParaRPr lang="ru-RU" sz="1200" i="1">
            <a:latin typeface="Arial" panose="020B0604020202020204" pitchFamily="34" charset="0"/>
            <a:cs typeface="Arial" panose="020B0604020202020204" pitchFamily="34" charset="0"/>
          </a:endParaRPr>
        </a:p>
      </cdr:txBody>
    </cdr:sp>
  </cdr:relSizeAnchor>
</c:userShapes>
</file>

<file path=word/drawings/drawing13.xml><?xml version="1.0" encoding="utf-8"?>
<c:userShapes xmlns:c="http://schemas.openxmlformats.org/drawingml/2006/chart">
  <cdr:relSizeAnchor xmlns:cdr="http://schemas.openxmlformats.org/drawingml/2006/chartDrawing">
    <cdr:from>
      <cdr:x>0.0793</cdr:x>
      <cdr:y>0.06608</cdr:y>
    </cdr:from>
    <cdr:to>
      <cdr:x>1</cdr:x>
      <cdr:y>0.98678</cdr:y>
    </cdr:to>
    <cdr:pic>
      <cdr:nvPicPr>
        <cdr:cNvPr id="3"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220040" y="95250"/>
          <a:ext cx="2554910" cy="1327150"/>
        </a:xfrm>
        <a:prstGeom xmlns:a="http://schemas.openxmlformats.org/drawingml/2006/main" prst="rect">
          <a:avLst/>
        </a:prstGeom>
      </cdr:spPr>
    </cdr:pic>
  </cdr:relSizeAnchor>
  <cdr:relSizeAnchor xmlns:cdr="http://schemas.openxmlformats.org/drawingml/2006/chartDrawing">
    <cdr:from>
      <cdr:x>0.50572</cdr:x>
      <cdr:y>0</cdr:y>
    </cdr:from>
    <cdr:to>
      <cdr:x>0.6087</cdr:x>
      <cdr:y>0.26967</cdr:y>
    </cdr:to>
    <cdr:sp macro="" textlink="">
      <cdr:nvSpPr>
        <cdr:cNvPr id="46" name="Надпись 1"/>
        <cdr:cNvSpPr txBox="1"/>
      </cdr:nvSpPr>
      <cdr:spPr>
        <a:xfrm xmlns:a="http://schemas.openxmlformats.org/drawingml/2006/main">
          <a:off x="1403338" y="-2559050"/>
          <a:ext cx="285765" cy="388716"/>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l</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0.88329</cdr:x>
      <cdr:y>0.26872</cdr:y>
    </cdr:from>
    <cdr:to>
      <cdr:x>0.98627</cdr:x>
      <cdr:y>0.53839</cdr:y>
    </cdr:to>
    <cdr:sp macro="" textlink="">
      <cdr:nvSpPr>
        <cdr:cNvPr id="4" name="Надпись 1"/>
        <cdr:cNvSpPr txBox="1"/>
      </cdr:nvSpPr>
      <cdr:spPr>
        <a:xfrm xmlns:a="http://schemas.openxmlformats.org/drawingml/2006/main">
          <a:off x="2451088" y="387350"/>
          <a:ext cx="285765" cy="388716"/>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T</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0.62471</cdr:x>
      <cdr:y>0.45374</cdr:y>
    </cdr:from>
    <cdr:to>
      <cdr:x>0.72769</cdr:x>
      <cdr:y>0.72341</cdr:y>
    </cdr:to>
    <cdr:sp macro="" textlink="">
      <cdr:nvSpPr>
        <cdr:cNvPr id="5" name="Надпись 1"/>
        <cdr:cNvSpPr txBox="1"/>
      </cdr:nvSpPr>
      <cdr:spPr>
        <a:xfrm xmlns:a="http://schemas.openxmlformats.org/drawingml/2006/main">
          <a:off x="1733538" y="654050"/>
          <a:ext cx="285765" cy="388716"/>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φ</a:t>
          </a:r>
          <a:endParaRPr lang="ru-RU" sz="1200" i="1">
            <a:latin typeface="Arial" panose="020B0604020202020204" pitchFamily="34" charset="0"/>
            <a:cs typeface="Arial" panose="020B0604020202020204" pitchFamily="34" charset="0"/>
          </a:endParaRPr>
        </a:p>
      </cdr:txBody>
    </cdr:sp>
  </cdr:relSizeAnchor>
</c:userShapes>
</file>

<file path=word/drawings/drawing14.xml><?xml version="1.0" encoding="utf-8"?>
<c:userShapes xmlns:c="http://schemas.openxmlformats.org/drawingml/2006/chart">
  <cdr:relSizeAnchor xmlns:cdr="http://schemas.openxmlformats.org/drawingml/2006/chartDrawing">
    <cdr:from>
      <cdr:x>0.01935</cdr:x>
      <cdr:y>0.0342</cdr:y>
    </cdr:from>
    <cdr:to>
      <cdr:x>0.98871</cdr:x>
      <cdr:y>0.95374</cdr:y>
    </cdr:to>
    <cdr:pic>
      <cdr:nvPicPr>
        <cdr:cNvPr id="10"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54187" y="49298"/>
          <a:ext cx="2714547" cy="1325471"/>
        </a:xfrm>
        <a:prstGeom xmlns:a="http://schemas.openxmlformats.org/drawingml/2006/main" prst="rect">
          <a:avLst/>
        </a:prstGeom>
      </cdr:spPr>
    </cdr:pic>
  </cdr:relSizeAnchor>
  <cdr:relSizeAnchor xmlns:cdr="http://schemas.openxmlformats.org/drawingml/2006/chartDrawing">
    <cdr:from>
      <cdr:x>0.50423</cdr:x>
      <cdr:y>0.07292</cdr:y>
    </cdr:from>
    <cdr:to>
      <cdr:x>0.60721</cdr:x>
      <cdr:y>0.34259</cdr:y>
    </cdr:to>
    <cdr:sp macro="" textlink="">
      <cdr:nvSpPr>
        <cdr:cNvPr id="46" name="Надпись 1"/>
        <cdr:cNvSpPr txBox="1"/>
      </cdr:nvSpPr>
      <cdr:spPr>
        <a:xfrm xmlns:a="http://schemas.openxmlformats.org/drawingml/2006/main">
          <a:off x="1985137" y="130116"/>
          <a:ext cx="405433" cy="481186"/>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F</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0.51725</cdr:x>
      <cdr:y>0.68705</cdr:y>
    </cdr:from>
    <cdr:to>
      <cdr:x>0.62023</cdr:x>
      <cdr:y>0.95672</cdr:y>
    </cdr:to>
    <cdr:sp macro="" textlink="">
      <cdr:nvSpPr>
        <cdr:cNvPr id="4" name="Надпись 1"/>
        <cdr:cNvSpPr txBox="1"/>
      </cdr:nvSpPr>
      <cdr:spPr>
        <a:xfrm xmlns:a="http://schemas.openxmlformats.org/drawingml/2006/main">
          <a:off x="2036402" y="1225934"/>
          <a:ext cx="405433" cy="481186"/>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l</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0.86551</cdr:x>
      <cdr:y>0.02995</cdr:y>
    </cdr:from>
    <cdr:to>
      <cdr:x>0.96849</cdr:x>
      <cdr:y>0.29962</cdr:y>
    </cdr:to>
    <cdr:sp macro="" textlink="">
      <cdr:nvSpPr>
        <cdr:cNvPr id="5" name="Надпись 1"/>
        <cdr:cNvSpPr txBox="1"/>
      </cdr:nvSpPr>
      <cdr:spPr>
        <a:xfrm xmlns:a="http://schemas.openxmlformats.org/drawingml/2006/main">
          <a:off x="3286611" y="51156"/>
          <a:ext cx="391046" cy="460637"/>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φ</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0.3081</cdr:x>
      <cdr:y>0.50569</cdr:y>
    </cdr:from>
    <cdr:to>
      <cdr:x>0.41108</cdr:x>
      <cdr:y>0.77536</cdr:y>
    </cdr:to>
    <cdr:sp macro="" textlink="">
      <cdr:nvSpPr>
        <cdr:cNvPr id="6" name="Надпись 1"/>
        <cdr:cNvSpPr txBox="1"/>
      </cdr:nvSpPr>
      <cdr:spPr>
        <a:xfrm xmlns:a="http://schemas.openxmlformats.org/drawingml/2006/main">
          <a:off x="1212984" y="902320"/>
          <a:ext cx="405432" cy="481186"/>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l/2</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0.49845</cdr:x>
      <cdr:y>0.31127</cdr:y>
    </cdr:from>
    <cdr:to>
      <cdr:x>0.64172</cdr:x>
      <cdr:y>0.58094</cdr:y>
    </cdr:to>
    <cdr:sp macro="" textlink="">
      <cdr:nvSpPr>
        <cdr:cNvPr id="7" name="Надпись 1"/>
        <cdr:cNvSpPr txBox="1"/>
      </cdr:nvSpPr>
      <cdr:spPr>
        <a:xfrm xmlns:a="http://schemas.openxmlformats.org/drawingml/2006/main">
          <a:off x="1395826" y="448675"/>
          <a:ext cx="401224" cy="388716"/>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f</a:t>
          </a:r>
          <a:r>
            <a:rPr lang="en-US" sz="1200" i="1" baseline="-25000">
              <a:latin typeface="Arial" panose="020B0604020202020204" pitchFamily="34" charset="0"/>
              <a:cs typeface="Arial" panose="020B0604020202020204" pitchFamily="34" charset="0"/>
            </a:rPr>
            <a:t>max</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0.09819</cdr:x>
      <cdr:y>0.33935</cdr:y>
    </cdr:from>
    <cdr:to>
      <cdr:x>0.20117</cdr:x>
      <cdr:y>0.60902</cdr:y>
    </cdr:to>
    <cdr:sp macro="" textlink="">
      <cdr:nvSpPr>
        <cdr:cNvPr id="8" name="Надпись 1"/>
        <cdr:cNvSpPr txBox="1"/>
      </cdr:nvSpPr>
      <cdr:spPr>
        <a:xfrm xmlns:a="http://schemas.openxmlformats.org/drawingml/2006/main">
          <a:off x="274956" y="489159"/>
          <a:ext cx="288380" cy="388716"/>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A</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0.82858</cdr:x>
      <cdr:y>0.33888</cdr:y>
    </cdr:from>
    <cdr:to>
      <cdr:x>0.93156</cdr:x>
      <cdr:y>0.60855</cdr:y>
    </cdr:to>
    <cdr:sp macro="" textlink="">
      <cdr:nvSpPr>
        <cdr:cNvPr id="9" name="Надпись 1"/>
        <cdr:cNvSpPr txBox="1"/>
      </cdr:nvSpPr>
      <cdr:spPr>
        <a:xfrm xmlns:a="http://schemas.openxmlformats.org/drawingml/2006/main">
          <a:off x="3262122" y="604673"/>
          <a:ext cx="405433" cy="481186"/>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B</a:t>
          </a:r>
          <a:endParaRPr lang="ru-RU" sz="1200" i="1">
            <a:latin typeface="Arial" panose="020B0604020202020204" pitchFamily="34" charset="0"/>
            <a:cs typeface="Arial" panose="020B0604020202020204" pitchFamily="34" charset="0"/>
          </a:endParaRPr>
        </a:p>
      </cdr:txBody>
    </cdr:sp>
  </cdr:relSizeAnchor>
</c:userShapes>
</file>

<file path=word/drawings/drawing15.xml><?xml version="1.0" encoding="utf-8"?>
<c:userShapes xmlns:c="http://schemas.openxmlformats.org/drawingml/2006/chart">
  <cdr:relSizeAnchor xmlns:cdr="http://schemas.openxmlformats.org/drawingml/2006/chartDrawing">
    <cdr:from>
      <cdr:x>0.03821</cdr:x>
      <cdr:y>0.05858</cdr:y>
    </cdr:from>
    <cdr:to>
      <cdr:x>0.98151</cdr:x>
      <cdr:y>0.96843</cdr:y>
    </cdr:to>
    <cdr:pic>
      <cdr:nvPicPr>
        <cdr:cNvPr id="3"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144610" y="88011"/>
          <a:ext cx="3570013" cy="1366968"/>
        </a:xfrm>
        <a:prstGeom xmlns:a="http://schemas.openxmlformats.org/drawingml/2006/main" prst="rect">
          <a:avLst/>
        </a:prstGeom>
      </cdr:spPr>
    </cdr:pic>
  </cdr:relSizeAnchor>
  <cdr:relSizeAnchor xmlns:cdr="http://schemas.openxmlformats.org/drawingml/2006/chartDrawing">
    <cdr:from>
      <cdr:x>0.08725</cdr:x>
      <cdr:y>0.59184</cdr:y>
    </cdr:from>
    <cdr:to>
      <cdr:x>0.17114</cdr:x>
      <cdr:y>0.78571</cdr:y>
    </cdr:to>
    <cdr:sp macro="" textlink="">
      <cdr:nvSpPr>
        <cdr:cNvPr id="4" name="Надпись 3"/>
        <cdr:cNvSpPr txBox="1"/>
      </cdr:nvSpPr>
      <cdr:spPr>
        <a:xfrm xmlns:a="http://schemas.openxmlformats.org/drawingml/2006/main">
          <a:off x="330200" y="1104900"/>
          <a:ext cx="317500" cy="36195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200" i="1">
              <a:latin typeface="Arial" panose="020B0604020202020204" pitchFamily="34" charset="0"/>
              <a:cs typeface="Arial" panose="020B0604020202020204" pitchFamily="34" charset="0"/>
            </a:rPr>
            <a:t>I</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0.43121</cdr:x>
      <cdr:y>0.63265</cdr:y>
    </cdr:from>
    <cdr:to>
      <cdr:x>0.5151</cdr:x>
      <cdr:y>0.82653</cdr:y>
    </cdr:to>
    <cdr:sp macro="" textlink="">
      <cdr:nvSpPr>
        <cdr:cNvPr id="5" name="Надпись 1"/>
        <cdr:cNvSpPr txBox="1"/>
      </cdr:nvSpPr>
      <cdr:spPr>
        <a:xfrm xmlns:a="http://schemas.openxmlformats.org/drawingml/2006/main">
          <a:off x="1631950" y="1181100"/>
          <a:ext cx="317500" cy="36195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II</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0.83054</cdr:x>
      <cdr:y>0.60544</cdr:y>
    </cdr:from>
    <cdr:to>
      <cdr:x>0.91443</cdr:x>
      <cdr:y>0.79932</cdr:y>
    </cdr:to>
    <cdr:sp macro="" textlink="">
      <cdr:nvSpPr>
        <cdr:cNvPr id="6" name="Надпись 1"/>
        <cdr:cNvSpPr txBox="1"/>
      </cdr:nvSpPr>
      <cdr:spPr>
        <a:xfrm xmlns:a="http://schemas.openxmlformats.org/drawingml/2006/main">
          <a:off x="3143250" y="1130300"/>
          <a:ext cx="317500" cy="36195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III</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cdr:x>
      <cdr:y>0</cdr:y>
    </cdr:from>
    <cdr:to>
      <cdr:x>0.11135</cdr:x>
      <cdr:y>0.16406</cdr:y>
    </cdr:to>
    <cdr:sp macro="" textlink="">
      <cdr:nvSpPr>
        <cdr:cNvPr id="7" name="Надпись 1"/>
        <cdr:cNvSpPr txBox="1"/>
      </cdr:nvSpPr>
      <cdr:spPr>
        <a:xfrm xmlns:a="http://schemas.openxmlformats.org/drawingml/2006/main">
          <a:off x="0" y="0"/>
          <a:ext cx="421419" cy="246491"/>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λ(t)</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0.91611</cdr:x>
      <cdr:y>0.77405</cdr:y>
    </cdr:from>
    <cdr:to>
      <cdr:x>1</cdr:x>
      <cdr:y>0.90929</cdr:y>
    </cdr:to>
    <cdr:sp macro="" textlink="">
      <cdr:nvSpPr>
        <cdr:cNvPr id="8" name="Надпись 1"/>
        <cdr:cNvSpPr txBox="1"/>
      </cdr:nvSpPr>
      <cdr:spPr>
        <a:xfrm xmlns:a="http://schemas.openxmlformats.org/drawingml/2006/main">
          <a:off x="3467110" y="1162945"/>
          <a:ext cx="317490" cy="203186"/>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t</a:t>
          </a:r>
          <a:endParaRPr lang="ru-RU" sz="1200" i="1">
            <a:latin typeface="Arial" panose="020B0604020202020204" pitchFamily="34" charset="0"/>
            <a:cs typeface="Arial" panose="020B0604020202020204" pitchFamily="34" charset="0"/>
          </a:endParaRPr>
        </a:p>
      </cdr:txBody>
    </cdr:sp>
  </cdr:relSizeAnchor>
</c:userShapes>
</file>

<file path=word/drawings/drawing16.xml><?xml version="1.0" encoding="utf-8"?>
<c:userShapes xmlns:c="http://schemas.openxmlformats.org/drawingml/2006/chart">
  <cdr:relSizeAnchor xmlns:cdr="http://schemas.openxmlformats.org/drawingml/2006/chartDrawing">
    <cdr:from>
      <cdr:x>0.51756</cdr:x>
      <cdr:y>0.06722</cdr:y>
    </cdr:from>
    <cdr:to>
      <cdr:x>0.9159</cdr:x>
      <cdr:y>0.85663</cdr:y>
    </cdr:to>
    <cdr:pic>
      <cdr:nvPicPr>
        <cdr:cNvPr id="34"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2852683" y="144280"/>
          <a:ext cx="2195567" cy="1694296"/>
        </a:xfrm>
        <a:prstGeom xmlns:a="http://schemas.openxmlformats.org/drawingml/2006/main" prst="rect">
          <a:avLst/>
        </a:prstGeom>
      </cdr:spPr>
    </cdr:pic>
  </cdr:relSizeAnchor>
  <cdr:relSizeAnchor xmlns:cdr="http://schemas.openxmlformats.org/drawingml/2006/chartDrawing">
    <cdr:from>
      <cdr:x>0.06336</cdr:x>
      <cdr:y>0.14208</cdr:y>
    </cdr:from>
    <cdr:to>
      <cdr:x>0.38018</cdr:x>
      <cdr:y>0.88525</cdr:y>
    </cdr:to>
    <cdr:pic>
      <cdr:nvPicPr>
        <cdr:cNvPr id="33" name="chart"/>
        <cdr:cNvPicPr>
          <a:picLocks xmlns:a="http://schemas.openxmlformats.org/drawingml/2006/main" noChangeAspect="1"/>
        </cdr:cNvPicPr>
      </cdr:nvPicPr>
      <cdr:blipFill>
        <a:blip xmlns:a="http://schemas.openxmlformats.org/drawingml/2006/main" xmlns:r="http://schemas.openxmlformats.org/officeDocument/2006/relationships" r:embed="rId2">
          <a:extLst>
            <a:ext uri="{BEBA8EAE-BF5A-486C-A8C5-ECC9F3942E4B}">
              <a14:imgProps xmlns="" xmlns:a14="http://schemas.microsoft.com/office/drawing/2010/main">
                <a14:imgLayer r:embed="rId3">
                  <a14:imgEffect>
                    <a14:sharpenSoften amount="50000"/>
                  </a14:imgEffect>
                </a14:imgLayer>
              </a14:imgProps>
            </a:ext>
          </a:extLst>
        </a:blip>
        <a:stretch xmlns:a="http://schemas.openxmlformats.org/drawingml/2006/main">
          <a:fillRect/>
        </a:stretch>
      </cdr:blipFill>
      <cdr:spPr>
        <a:xfrm xmlns:a="http://schemas.openxmlformats.org/drawingml/2006/main">
          <a:off x="349251" y="304939"/>
          <a:ext cx="1746249" cy="1595064"/>
        </a:xfrm>
        <a:prstGeom xmlns:a="http://schemas.openxmlformats.org/drawingml/2006/main" prst="rect">
          <a:avLst/>
        </a:prstGeom>
      </cdr:spPr>
    </cdr:pic>
  </cdr:relSizeAnchor>
  <cdr:relSizeAnchor xmlns:cdr="http://schemas.openxmlformats.org/drawingml/2006/chartDrawing">
    <cdr:from>
      <cdr:x>0.0308</cdr:x>
      <cdr:y>0.14481</cdr:y>
    </cdr:from>
    <cdr:to>
      <cdr:x>0.10477</cdr:x>
      <cdr:y>0.41446</cdr:y>
    </cdr:to>
    <cdr:sp macro="" textlink="">
      <cdr:nvSpPr>
        <cdr:cNvPr id="17" name="Надпись 2"/>
        <cdr:cNvSpPr txBox="1"/>
      </cdr:nvSpPr>
      <cdr:spPr>
        <a:xfrm xmlns:a="http://schemas.openxmlformats.org/drawingml/2006/main">
          <a:off x="169755" y="336561"/>
          <a:ext cx="407723" cy="626685"/>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1</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0.11636</cdr:x>
      <cdr:y>0.33607</cdr:y>
    </cdr:from>
    <cdr:to>
      <cdr:x>0.18138</cdr:x>
      <cdr:y>0.46866</cdr:y>
    </cdr:to>
    <cdr:sp macro="" textlink="">
      <cdr:nvSpPr>
        <cdr:cNvPr id="18" name="Надпись 1"/>
        <cdr:cNvSpPr txBox="1"/>
      </cdr:nvSpPr>
      <cdr:spPr>
        <a:xfrm xmlns:a="http://schemas.openxmlformats.org/drawingml/2006/main">
          <a:off x="641351" y="781050"/>
          <a:ext cx="358357" cy="308152"/>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f(t)</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0.49078</cdr:x>
      <cdr:y>0.77391</cdr:y>
    </cdr:from>
    <cdr:to>
      <cdr:x>0.5558</cdr:x>
      <cdr:y>0.93519</cdr:y>
    </cdr:to>
    <cdr:sp macro="" textlink="">
      <cdr:nvSpPr>
        <cdr:cNvPr id="20" name="Надпись 1"/>
        <cdr:cNvSpPr txBox="1"/>
      </cdr:nvSpPr>
      <cdr:spPr>
        <a:xfrm xmlns:a="http://schemas.openxmlformats.org/drawingml/2006/main">
          <a:off x="2705101" y="1661039"/>
          <a:ext cx="358357" cy="346158"/>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0</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0.37327</cdr:x>
      <cdr:y>0.82377</cdr:y>
    </cdr:from>
    <cdr:to>
      <cdr:x>0.43829</cdr:x>
      <cdr:y>0.98505</cdr:y>
    </cdr:to>
    <cdr:sp macro="" textlink="">
      <cdr:nvSpPr>
        <cdr:cNvPr id="21" name="Надпись 1"/>
        <cdr:cNvSpPr txBox="1"/>
      </cdr:nvSpPr>
      <cdr:spPr>
        <a:xfrm xmlns:a="http://schemas.openxmlformats.org/drawingml/2006/main">
          <a:off x="2057401" y="1914518"/>
          <a:ext cx="358357" cy="374834"/>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t</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0.07834</cdr:x>
      <cdr:y>0.04372</cdr:y>
    </cdr:from>
    <cdr:to>
      <cdr:x>0.42166</cdr:x>
      <cdr:y>0.83607</cdr:y>
    </cdr:to>
    <cdr:grpSp>
      <cdr:nvGrpSpPr>
        <cdr:cNvPr id="28" name="Группа 27"/>
        <cdr:cNvGrpSpPr/>
      </cdr:nvGrpSpPr>
      <cdr:grpSpPr>
        <a:xfrm xmlns:a="http://schemas.openxmlformats.org/drawingml/2006/main">
          <a:off x="418363" y="90782"/>
          <a:ext cx="1833449" cy="1645276"/>
          <a:chOff x="431800" y="158750"/>
          <a:chExt cx="1892300" cy="1765300"/>
        </a:xfrm>
      </cdr:grpSpPr>
      <cdr:cxnSp macro="">
        <cdr:nvCxnSpPr>
          <cdr:cNvPr id="23" name="Прямая со стрелкой 22"/>
          <cdr:cNvCxnSpPr/>
        </cdr:nvCxnSpPr>
        <cdr:spPr>
          <a:xfrm xmlns:a="http://schemas.openxmlformats.org/drawingml/2006/main" flipV="1">
            <a:off x="431800" y="158750"/>
            <a:ext cx="0" cy="1765300"/>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cxnSp macro="">
        <cdr:nvCxnSpPr>
          <cdr:cNvPr id="24" name="Прямая со стрелкой 23"/>
          <cdr:cNvCxnSpPr/>
        </cdr:nvCxnSpPr>
        <cdr:spPr>
          <a:xfrm xmlns:a="http://schemas.openxmlformats.org/drawingml/2006/main">
            <a:off x="438150" y="1911350"/>
            <a:ext cx="1885950" cy="6350"/>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grpSp>
  </cdr:relSizeAnchor>
  <cdr:relSizeAnchor xmlns:cdr="http://schemas.openxmlformats.org/drawingml/2006/chartDrawing">
    <cdr:from>
      <cdr:x>0.5427</cdr:x>
      <cdr:y>0.07682</cdr:y>
    </cdr:from>
    <cdr:to>
      <cdr:x>0.92519</cdr:x>
      <cdr:y>0.81943</cdr:y>
    </cdr:to>
    <cdr:grpSp>
      <cdr:nvGrpSpPr>
        <cdr:cNvPr id="35" name="Группа 34"/>
        <cdr:cNvGrpSpPr/>
      </cdr:nvGrpSpPr>
      <cdr:grpSpPr>
        <a:xfrm xmlns:a="http://schemas.openxmlformats.org/drawingml/2006/main">
          <a:off x="2898208" y="159513"/>
          <a:ext cx="2042630" cy="1541992"/>
          <a:chOff x="431800" y="213535"/>
          <a:chExt cx="1892300" cy="1692253"/>
        </a:xfrm>
      </cdr:grpSpPr>
      <cdr:cxnSp macro="">
        <cdr:nvCxnSpPr>
          <cdr:cNvPr id="36" name="Прямая со стрелкой 35"/>
          <cdr:cNvCxnSpPr/>
        </cdr:nvCxnSpPr>
        <cdr:spPr>
          <a:xfrm xmlns:a="http://schemas.openxmlformats.org/drawingml/2006/main" flipV="1">
            <a:off x="431800" y="213535"/>
            <a:ext cx="0" cy="1692253"/>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cxnSp macro="">
        <cdr:nvCxnSpPr>
          <cdr:cNvPr id="37" name="Прямая со стрелкой 36"/>
          <cdr:cNvCxnSpPr/>
        </cdr:nvCxnSpPr>
        <cdr:spPr>
          <a:xfrm xmlns:a="http://schemas.openxmlformats.org/drawingml/2006/main">
            <a:off x="438150" y="1893614"/>
            <a:ext cx="1885950" cy="6087"/>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grpSp>
  </cdr:relSizeAnchor>
  <cdr:relSizeAnchor xmlns:cdr="http://schemas.openxmlformats.org/drawingml/2006/chartDrawing">
    <cdr:from>
      <cdr:x>0.89862</cdr:x>
      <cdr:y>0.80913</cdr:y>
    </cdr:from>
    <cdr:to>
      <cdr:x>0.96363</cdr:x>
      <cdr:y>0.97041</cdr:y>
    </cdr:to>
    <cdr:sp macro="" textlink="">
      <cdr:nvSpPr>
        <cdr:cNvPr id="38" name="Надпись 1"/>
        <cdr:cNvSpPr txBox="1"/>
      </cdr:nvSpPr>
      <cdr:spPr>
        <a:xfrm xmlns:a="http://schemas.openxmlformats.org/drawingml/2006/main">
          <a:off x="4953001" y="1736642"/>
          <a:ext cx="358357" cy="346158"/>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t</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0.04147</cdr:x>
      <cdr:y>0.7929</cdr:y>
    </cdr:from>
    <cdr:to>
      <cdr:x>0.10534</cdr:x>
      <cdr:y>0.96773</cdr:y>
    </cdr:to>
    <cdr:sp macro="" textlink="">
      <cdr:nvSpPr>
        <cdr:cNvPr id="39" name="Надпись 1"/>
        <cdr:cNvSpPr txBox="1"/>
      </cdr:nvSpPr>
      <cdr:spPr>
        <a:xfrm xmlns:a="http://schemas.openxmlformats.org/drawingml/2006/main">
          <a:off x="228600" y="1701800"/>
          <a:ext cx="352008" cy="375247"/>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0</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0.72159</cdr:x>
      <cdr:y>0.18928</cdr:y>
    </cdr:from>
    <cdr:to>
      <cdr:x>0.78661</cdr:x>
      <cdr:y>0.32187</cdr:y>
    </cdr:to>
    <cdr:sp macro="" textlink="">
      <cdr:nvSpPr>
        <cdr:cNvPr id="41" name="Надпись 1"/>
        <cdr:cNvSpPr txBox="1"/>
      </cdr:nvSpPr>
      <cdr:spPr>
        <a:xfrm xmlns:a="http://schemas.openxmlformats.org/drawingml/2006/main">
          <a:off x="3853551" y="393023"/>
          <a:ext cx="347210" cy="275316"/>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F(t)</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0.65619</cdr:x>
      <cdr:y>0.46756</cdr:y>
    </cdr:from>
    <cdr:to>
      <cdr:x>0.72121</cdr:x>
      <cdr:y>0.60015</cdr:y>
    </cdr:to>
    <cdr:sp macro="" textlink="">
      <cdr:nvSpPr>
        <cdr:cNvPr id="42" name="Надпись 1"/>
        <cdr:cNvSpPr txBox="1"/>
      </cdr:nvSpPr>
      <cdr:spPr>
        <a:xfrm xmlns:a="http://schemas.openxmlformats.org/drawingml/2006/main">
          <a:off x="3504301" y="970873"/>
          <a:ext cx="347210" cy="275316"/>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P(t)</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0.70868</cdr:x>
      <cdr:y>0.18043</cdr:y>
    </cdr:from>
    <cdr:to>
      <cdr:x>0.73722</cdr:x>
      <cdr:y>0.25994</cdr:y>
    </cdr:to>
    <cdr:cxnSp macro="">
      <cdr:nvCxnSpPr>
        <cdr:cNvPr id="44" name="Прямая соединительная линия 43"/>
        <cdr:cNvCxnSpPr/>
      </cdr:nvCxnSpPr>
      <cdr:spPr>
        <a:xfrm xmlns:a="http://schemas.openxmlformats.org/drawingml/2006/main" flipH="1" flipV="1">
          <a:off x="3784600" y="374650"/>
          <a:ext cx="152400" cy="165100"/>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0.61831</cdr:x>
      <cdr:y>0.53823</cdr:y>
    </cdr:from>
    <cdr:to>
      <cdr:x>0.65755</cdr:x>
      <cdr:y>0.60856</cdr:y>
    </cdr:to>
    <cdr:cxnSp macro="">
      <cdr:nvCxnSpPr>
        <cdr:cNvPr id="46" name="Прямая соединительная линия 45"/>
        <cdr:cNvCxnSpPr/>
      </cdr:nvCxnSpPr>
      <cdr:spPr>
        <a:xfrm xmlns:a="http://schemas.openxmlformats.org/drawingml/2006/main" flipH="1">
          <a:off x="3302000" y="1117600"/>
          <a:ext cx="209550" cy="146050"/>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0.49215</cdr:x>
      <cdr:y>0.06836</cdr:y>
    </cdr:from>
    <cdr:to>
      <cdr:x>0.56613</cdr:x>
      <cdr:y>0.33801</cdr:y>
    </cdr:to>
    <cdr:sp macro="" textlink="">
      <cdr:nvSpPr>
        <cdr:cNvPr id="50" name="Надпись 2"/>
        <cdr:cNvSpPr txBox="1"/>
      </cdr:nvSpPr>
      <cdr:spPr>
        <a:xfrm xmlns:a="http://schemas.openxmlformats.org/drawingml/2006/main">
          <a:off x="2628275" y="141948"/>
          <a:ext cx="395040" cy="559907"/>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1</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0.54221</cdr:x>
      <cdr:y>0.11927</cdr:y>
    </cdr:from>
    <cdr:to>
      <cdr:x>0.90012</cdr:x>
      <cdr:y>0.11927</cdr:y>
    </cdr:to>
    <cdr:cxnSp macro="">
      <cdr:nvCxnSpPr>
        <cdr:cNvPr id="52" name="Прямая соединительная линия 51"/>
        <cdr:cNvCxnSpPr/>
      </cdr:nvCxnSpPr>
      <cdr:spPr>
        <a:xfrm xmlns:a="http://schemas.openxmlformats.org/drawingml/2006/main">
          <a:off x="2895600" y="247650"/>
          <a:ext cx="1911350" cy="0"/>
        </a:xfrm>
        <a:prstGeom xmlns:a="http://schemas.openxmlformats.org/drawingml/2006/main" prst="line">
          <a:avLst/>
        </a:prstGeom>
        <a:ln xmlns:a="http://schemas.openxmlformats.org/drawingml/2006/main" w="9525">
          <a:prstDash val="dash"/>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0.08086</cdr:x>
      <cdr:y>0.18349</cdr:y>
    </cdr:from>
    <cdr:to>
      <cdr:x>0.39952</cdr:x>
      <cdr:y>0.18349</cdr:y>
    </cdr:to>
    <cdr:cxnSp macro="">
      <cdr:nvCxnSpPr>
        <cdr:cNvPr id="54" name="Прямая соединительная линия 53"/>
        <cdr:cNvCxnSpPr/>
      </cdr:nvCxnSpPr>
      <cdr:spPr>
        <a:xfrm xmlns:a="http://schemas.openxmlformats.org/drawingml/2006/main">
          <a:off x="431800" y="381000"/>
          <a:ext cx="1701800" cy="0"/>
        </a:xfrm>
        <a:prstGeom xmlns:a="http://schemas.openxmlformats.org/drawingml/2006/main" prst="line">
          <a:avLst/>
        </a:prstGeom>
        <a:ln xmlns:a="http://schemas.openxmlformats.org/drawingml/2006/main" w="9525">
          <a:prstDash val="dash"/>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userShapes>
</file>

<file path=word/drawings/drawing17.xml><?xml version="1.0" encoding="utf-8"?>
<c:userShapes xmlns:c="http://schemas.openxmlformats.org/drawingml/2006/chart">
  <cdr:relSizeAnchor xmlns:cdr="http://schemas.openxmlformats.org/drawingml/2006/chartDrawing">
    <cdr:from>
      <cdr:x>0.49677</cdr:x>
      <cdr:y>0.14501</cdr:y>
    </cdr:from>
    <cdr:to>
      <cdr:x>0.9115</cdr:x>
      <cdr:y>0.9633</cdr:y>
    </cdr:to>
    <cdr:pic>
      <cdr:nvPicPr>
        <cdr:cNvPr id="6"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2652907" y="301115"/>
          <a:ext cx="2214825" cy="1699135"/>
        </a:xfrm>
        <a:prstGeom xmlns:a="http://schemas.openxmlformats.org/drawingml/2006/main" prst="rect">
          <a:avLst/>
        </a:prstGeom>
      </cdr:spPr>
    </cdr:pic>
  </cdr:relSizeAnchor>
  <cdr:relSizeAnchor xmlns:cdr="http://schemas.openxmlformats.org/drawingml/2006/chartDrawing">
    <cdr:from>
      <cdr:x>0.02378</cdr:x>
      <cdr:y>0.1315</cdr:y>
    </cdr:from>
    <cdr:to>
      <cdr:x>0.42339</cdr:x>
      <cdr:y>0.95413</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2"/>
        <a:stretch xmlns:a="http://schemas.openxmlformats.org/drawingml/2006/main">
          <a:fillRect/>
        </a:stretch>
      </cdr:blipFill>
      <cdr:spPr>
        <a:xfrm xmlns:a="http://schemas.openxmlformats.org/drawingml/2006/main">
          <a:off x="127000" y="273050"/>
          <a:ext cx="2134066" cy="1708150"/>
        </a:xfrm>
        <a:prstGeom xmlns:a="http://schemas.openxmlformats.org/drawingml/2006/main" prst="rect">
          <a:avLst/>
        </a:prstGeom>
      </cdr:spPr>
    </cdr:pic>
  </cdr:relSizeAnchor>
  <cdr:relSizeAnchor xmlns:cdr="http://schemas.openxmlformats.org/drawingml/2006/chartDrawing">
    <cdr:from>
      <cdr:x>0.15322</cdr:x>
      <cdr:y>0.11589</cdr:y>
    </cdr:from>
    <cdr:to>
      <cdr:x>0.21824</cdr:x>
      <cdr:y>0.24848</cdr:y>
    </cdr:to>
    <cdr:sp macro="" textlink="">
      <cdr:nvSpPr>
        <cdr:cNvPr id="18" name="Надпись 1"/>
        <cdr:cNvSpPr txBox="1"/>
      </cdr:nvSpPr>
      <cdr:spPr>
        <a:xfrm xmlns:a="http://schemas.openxmlformats.org/drawingml/2006/main">
          <a:off x="818253" y="240633"/>
          <a:ext cx="347230" cy="275316"/>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f(t)</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0.47651</cdr:x>
      <cdr:y>0.78593</cdr:y>
    </cdr:from>
    <cdr:to>
      <cdr:x>0.54153</cdr:x>
      <cdr:y>0.93519</cdr:y>
    </cdr:to>
    <cdr:sp macro="" textlink="">
      <cdr:nvSpPr>
        <cdr:cNvPr id="20" name="Надпись 1"/>
        <cdr:cNvSpPr txBox="1"/>
      </cdr:nvSpPr>
      <cdr:spPr>
        <a:xfrm xmlns:a="http://schemas.openxmlformats.org/drawingml/2006/main">
          <a:off x="2544737" y="1631949"/>
          <a:ext cx="347230" cy="309925"/>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0</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0.37921</cdr:x>
      <cdr:y>0.79013</cdr:y>
    </cdr:from>
    <cdr:to>
      <cdr:x>0.44423</cdr:x>
      <cdr:y>0.95141</cdr:y>
    </cdr:to>
    <cdr:sp macro="" textlink="">
      <cdr:nvSpPr>
        <cdr:cNvPr id="21" name="Надпись 1"/>
        <cdr:cNvSpPr txBox="1"/>
      </cdr:nvSpPr>
      <cdr:spPr>
        <a:xfrm xmlns:a="http://schemas.openxmlformats.org/drawingml/2006/main">
          <a:off x="2025130" y="1640667"/>
          <a:ext cx="347230" cy="33489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t</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0.02152</cdr:x>
      <cdr:y>0.07951</cdr:y>
    </cdr:from>
    <cdr:to>
      <cdr:x>0.41855</cdr:x>
      <cdr:y>0.90799</cdr:y>
    </cdr:to>
    <cdr:grpSp>
      <cdr:nvGrpSpPr>
        <cdr:cNvPr id="4" name="Группа 3"/>
        <cdr:cNvGrpSpPr/>
      </cdr:nvGrpSpPr>
      <cdr:grpSpPr>
        <a:xfrm xmlns:a="http://schemas.openxmlformats.org/drawingml/2006/main">
          <a:off x="114924" y="165099"/>
          <a:ext cx="2120279" cy="1720297"/>
          <a:chOff x="349885" y="158750"/>
          <a:chExt cx="2120265" cy="1720302"/>
        </a:xfrm>
      </cdr:grpSpPr>
      <cdr:cxnSp macro="">
        <cdr:nvCxnSpPr>
          <cdr:cNvPr id="23" name="Прямая со стрелкой 22"/>
          <cdr:cNvCxnSpPr/>
        </cdr:nvCxnSpPr>
        <cdr:spPr>
          <a:xfrm xmlns:a="http://schemas.openxmlformats.org/drawingml/2006/main" flipV="1">
            <a:off x="1416050" y="158750"/>
            <a:ext cx="0" cy="1714500"/>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cxnSp macro="">
        <cdr:nvCxnSpPr>
          <cdr:cNvPr id="24" name="Прямая со стрелкой 23"/>
          <cdr:cNvCxnSpPr/>
        </cdr:nvCxnSpPr>
        <cdr:spPr>
          <a:xfrm xmlns:a="http://schemas.openxmlformats.org/drawingml/2006/main">
            <a:off x="349885" y="1879052"/>
            <a:ext cx="2120265" cy="0"/>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grpSp>
  </cdr:relSizeAnchor>
  <cdr:relSizeAnchor xmlns:cdr="http://schemas.openxmlformats.org/drawingml/2006/chartDrawing">
    <cdr:from>
      <cdr:x>0.52675</cdr:x>
      <cdr:y>0.11315</cdr:y>
    </cdr:from>
    <cdr:to>
      <cdr:x>0.92757</cdr:x>
      <cdr:y>0.91117</cdr:y>
    </cdr:to>
    <cdr:grpSp>
      <cdr:nvGrpSpPr>
        <cdr:cNvPr id="35" name="Группа 34"/>
        <cdr:cNvGrpSpPr/>
      </cdr:nvGrpSpPr>
      <cdr:grpSpPr>
        <a:xfrm xmlns:a="http://schemas.openxmlformats.org/drawingml/2006/main">
          <a:off x="2813029" y="234950"/>
          <a:ext cx="2140519" cy="1657049"/>
          <a:chOff x="431800" y="213535"/>
          <a:chExt cx="1892300" cy="1692253"/>
        </a:xfrm>
      </cdr:grpSpPr>
      <cdr:cxnSp macro="">
        <cdr:nvCxnSpPr>
          <cdr:cNvPr id="36" name="Прямая со стрелкой 35"/>
          <cdr:cNvCxnSpPr/>
        </cdr:nvCxnSpPr>
        <cdr:spPr>
          <a:xfrm xmlns:a="http://schemas.openxmlformats.org/drawingml/2006/main" flipV="1">
            <a:off x="431800" y="213535"/>
            <a:ext cx="0" cy="1692253"/>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cxnSp macro="">
        <cdr:nvCxnSpPr>
          <cdr:cNvPr id="37" name="Прямая со стрелкой 36"/>
          <cdr:cNvCxnSpPr/>
        </cdr:nvCxnSpPr>
        <cdr:spPr>
          <a:xfrm xmlns:a="http://schemas.openxmlformats.org/drawingml/2006/main">
            <a:off x="438150" y="1893614"/>
            <a:ext cx="1885950" cy="6087"/>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grpSp>
  </cdr:relSizeAnchor>
  <cdr:relSizeAnchor xmlns:cdr="http://schemas.openxmlformats.org/drawingml/2006/chartDrawing">
    <cdr:from>
      <cdr:x>0.89149</cdr:x>
      <cdr:y>0.76227</cdr:y>
    </cdr:from>
    <cdr:to>
      <cdr:x>0.9565</cdr:x>
      <cdr:y>0.92355</cdr:y>
    </cdr:to>
    <cdr:sp macro="" textlink="">
      <cdr:nvSpPr>
        <cdr:cNvPr id="38" name="Надпись 1"/>
        <cdr:cNvSpPr txBox="1"/>
      </cdr:nvSpPr>
      <cdr:spPr>
        <a:xfrm xmlns:a="http://schemas.openxmlformats.org/drawingml/2006/main">
          <a:off x="4760845" y="1582810"/>
          <a:ext cx="347176" cy="33489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t</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0.76796</cdr:x>
      <cdr:y>0.30855</cdr:y>
    </cdr:from>
    <cdr:to>
      <cdr:x>0.83298</cdr:x>
      <cdr:y>0.44114</cdr:y>
    </cdr:to>
    <cdr:sp macro="" textlink="">
      <cdr:nvSpPr>
        <cdr:cNvPr id="41" name="Надпись 1"/>
        <cdr:cNvSpPr txBox="1"/>
      </cdr:nvSpPr>
      <cdr:spPr>
        <a:xfrm xmlns:a="http://schemas.openxmlformats.org/drawingml/2006/main">
          <a:off x="4101193" y="640680"/>
          <a:ext cx="347230" cy="275317"/>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F(t)</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0.59443</cdr:x>
      <cdr:y>0.40946</cdr:y>
    </cdr:from>
    <cdr:to>
      <cdr:x>0.65945</cdr:x>
      <cdr:y>0.54205</cdr:y>
    </cdr:to>
    <cdr:sp macro="" textlink="">
      <cdr:nvSpPr>
        <cdr:cNvPr id="42" name="Надпись 1"/>
        <cdr:cNvSpPr txBox="1"/>
      </cdr:nvSpPr>
      <cdr:spPr>
        <a:xfrm xmlns:a="http://schemas.openxmlformats.org/drawingml/2006/main">
          <a:off x="3174480" y="850215"/>
          <a:ext cx="347230" cy="275316"/>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P(t)</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0.75862</cdr:x>
      <cdr:y>0.26606</cdr:y>
    </cdr:from>
    <cdr:to>
      <cdr:x>0.78716</cdr:x>
      <cdr:y>0.34557</cdr:y>
    </cdr:to>
    <cdr:cxnSp macro="">
      <cdr:nvCxnSpPr>
        <cdr:cNvPr id="44" name="Прямая соединительная линия 43"/>
        <cdr:cNvCxnSpPr/>
      </cdr:nvCxnSpPr>
      <cdr:spPr>
        <a:xfrm xmlns:a="http://schemas.openxmlformats.org/drawingml/2006/main" flipH="1" flipV="1">
          <a:off x="4051299" y="552454"/>
          <a:ext cx="152414" cy="165098"/>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0.65161</cdr:x>
      <cdr:y>0.30887</cdr:y>
    </cdr:from>
    <cdr:to>
      <cdr:x>0.6742</cdr:x>
      <cdr:y>0.40979</cdr:y>
    </cdr:to>
    <cdr:cxnSp macro="">
      <cdr:nvCxnSpPr>
        <cdr:cNvPr id="46" name="Прямая соединительная линия 45"/>
        <cdr:cNvCxnSpPr/>
      </cdr:nvCxnSpPr>
      <cdr:spPr>
        <a:xfrm xmlns:a="http://schemas.openxmlformats.org/drawingml/2006/main" flipH="1">
          <a:off x="3479800" y="641350"/>
          <a:ext cx="120650" cy="209550"/>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0.48145</cdr:x>
      <cdr:y>0.06836</cdr:y>
    </cdr:from>
    <cdr:to>
      <cdr:x>0.55543</cdr:x>
      <cdr:y>0.33801</cdr:y>
    </cdr:to>
    <cdr:sp macro="" textlink="">
      <cdr:nvSpPr>
        <cdr:cNvPr id="50" name="Надпись 2"/>
        <cdr:cNvSpPr txBox="1"/>
      </cdr:nvSpPr>
      <cdr:spPr>
        <a:xfrm xmlns:a="http://schemas.openxmlformats.org/drawingml/2006/main">
          <a:off x="2571103" y="141946"/>
          <a:ext cx="395079" cy="559915"/>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1</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0.52675</cdr:x>
      <cdr:y>0.17737</cdr:y>
    </cdr:from>
    <cdr:to>
      <cdr:x>0.90488</cdr:x>
      <cdr:y>0.17737</cdr:y>
    </cdr:to>
    <cdr:cxnSp macro="">
      <cdr:nvCxnSpPr>
        <cdr:cNvPr id="15" name="Прямая соединительная линия 14"/>
        <cdr:cNvCxnSpPr/>
      </cdr:nvCxnSpPr>
      <cdr:spPr>
        <a:xfrm xmlns:a="http://schemas.openxmlformats.org/drawingml/2006/main">
          <a:off x="2813050" y="368300"/>
          <a:ext cx="2019300" cy="0"/>
        </a:xfrm>
        <a:prstGeom xmlns:a="http://schemas.openxmlformats.org/drawingml/2006/main" prst="line">
          <a:avLst/>
        </a:prstGeom>
        <a:ln xmlns:a="http://schemas.openxmlformats.org/drawingml/2006/main" w="9525">
          <a:prstDash val="dash"/>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userShapes>
</file>

<file path=word/drawings/drawing18.xml><?xml version="1.0" encoding="utf-8"?>
<c:userShapes xmlns:c="http://schemas.openxmlformats.org/drawingml/2006/chart">
  <cdr:relSizeAnchor xmlns:cdr="http://schemas.openxmlformats.org/drawingml/2006/chartDrawing">
    <cdr:from>
      <cdr:x>0.03766</cdr:x>
      <cdr:y>0.02693</cdr:y>
    </cdr:from>
    <cdr:to>
      <cdr:x>0.99721</cdr:x>
      <cdr:y>0.9556</cdr:y>
    </cdr:to>
    <cdr:pic>
      <cdr:nvPicPr>
        <cdr:cNvPr id="5" name="chart"/>
        <cdr:cNvPicPr>
          <a:picLocks xmlns:a="http://schemas.openxmlformats.org/drawingml/2006/main" noChangeAspect="1"/>
        </cdr:cNvPicPr>
      </cdr:nvPicPr>
      <cdr:blipFill>
        <a:blip xmlns:a="http://schemas.openxmlformats.org/drawingml/2006/main" xmlns:r="http://schemas.openxmlformats.org/officeDocument/2006/relationships" r:embed="rId1">
          <a:extLst>
            <a:ext uri="{BEBA8EAE-BF5A-486C-A8C5-ECC9F3942E4B}">
              <a14:imgProps xmlns="" xmlns:a14="http://schemas.microsoft.com/office/drawing/2010/main">
                <a14:imgLayer r:embed="rId2">
                  <a14:imgEffect>
                    <a14:saturation sat="0"/>
                  </a14:imgEffect>
                </a14:imgLayer>
              </a14:imgProps>
            </a:ext>
          </a:extLst>
        </a:blip>
        <a:stretch xmlns:a="http://schemas.openxmlformats.org/drawingml/2006/main">
          <a:fillRect/>
        </a:stretch>
      </cdr:blipFill>
      <cdr:spPr>
        <a:xfrm xmlns:a="http://schemas.openxmlformats.org/drawingml/2006/main">
          <a:off x="171450" y="88590"/>
          <a:ext cx="4368800" cy="3054660"/>
        </a:xfrm>
        <a:prstGeom xmlns:a="http://schemas.openxmlformats.org/drawingml/2006/main" prst="rect">
          <a:avLst/>
        </a:prstGeom>
      </cdr:spPr>
    </cdr:pic>
  </cdr:relSizeAnchor>
  <cdr:relSizeAnchor xmlns:cdr="http://schemas.openxmlformats.org/drawingml/2006/chartDrawing">
    <cdr:from>
      <cdr:x>0.10998</cdr:x>
      <cdr:y>0.0155</cdr:y>
    </cdr:from>
    <cdr:to>
      <cdr:x>0.175</cdr:x>
      <cdr:y>0.14809</cdr:y>
    </cdr:to>
    <cdr:sp macro="" textlink="">
      <cdr:nvSpPr>
        <cdr:cNvPr id="18" name="Надпись 1"/>
        <cdr:cNvSpPr txBox="1"/>
      </cdr:nvSpPr>
      <cdr:spPr>
        <a:xfrm xmlns:a="http://schemas.openxmlformats.org/drawingml/2006/main">
          <a:off x="500753" y="50997"/>
          <a:ext cx="296033" cy="436128"/>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f(t)</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0.92035</cdr:x>
      <cdr:y>0.83872</cdr:y>
    </cdr:from>
    <cdr:to>
      <cdr:x>0.98537</cdr:x>
      <cdr:y>1</cdr:y>
    </cdr:to>
    <cdr:sp macro="" textlink="">
      <cdr:nvSpPr>
        <cdr:cNvPr id="21" name="Надпись 1"/>
        <cdr:cNvSpPr txBox="1"/>
      </cdr:nvSpPr>
      <cdr:spPr>
        <a:xfrm xmlns:a="http://schemas.openxmlformats.org/drawingml/2006/main">
          <a:off x="4190324" y="2758802"/>
          <a:ext cx="296033" cy="530498"/>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t</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0.01654</cdr:x>
      <cdr:y>0.05212</cdr:y>
    </cdr:from>
    <cdr:to>
      <cdr:x>0.09205</cdr:x>
      <cdr:y>0.15637</cdr:y>
    </cdr:to>
    <cdr:sp macro="" textlink="">
      <cdr:nvSpPr>
        <cdr:cNvPr id="7" name="Надпись 1"/>
        <cdr:cNvSpPr txBox="1"/>
      </cdr:nvSpPr>
      <cdr:spPr>
        <a:xfrm xmlns:a="http://schemas.openxmlformats.org/drawingml/2006/main">
          <a:off x="75303" y="171451"/>
          <a:ext cx="343797" cy="3429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2.0</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0.01514</cdr:x>
      <cdr:y>0.26068</cdr:y>
    </cdr:from>
    <cdr:to>
      <cdr:x>0.09484</cdr:x>
      <cdr:y>0.39327</cdr:y>
    </cdr:to>
    <cdr:sp macro="" textlink="">
      <cdr:nvSpPr>
        <cdr:cNvPr id="8" name="Надпись 1"/>
        <cdr:cNvSpPr txBox="1"/>
      </cdr:nvSpPr>
      <cdr:spPr>
        <a:xfrm xmlns:a="http://schemas.openxmlformats.org/drawingml/2006/main">
          <a:off x="68953" y="857447"/>
          <a:ext cx="362847" cy="436128"/>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1.5</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0.01793</cdr:x>
      <cdr:y>0.47303</cdr:y>
    </cdr:from>
    <cdr:to>
      <cdr:x>0.09763</cdr:x>
      <cdr:y>0.60562</cdr:y>
    </cdr:to>
    <cdr:sp macro="" textlink="">
      <cdr:nvSpPr>
        <cdr:cNvPr id="9" name="Надпись 1"/>
        <cdr:cNvSpPr txBox="1"/>
      </cdr:nvSpPr>
      <cdr:spPr>
        <a:xfrm xmlns:a="http://schemas.openxmlformats.org/drawingml/2006/main">
          <a:off x="81653" y="1555947"/>
          <a:ext cx="362847" cy="436128"/>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1.0</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0.02212</cdr:x>
      <cdr:y>0.67574</cdr:y>
    </cdr:from>
    <cdr:to>
      <cdr:x>0.10181</cdr:x>
      <cdr:y>0.80833</cdr:y>
    </cdr:to>
    <cdr:sp macro="" textlink="">
      <cdr:nvSpPr>
        <cdr:cNvPr id="10" name="Надпись 1"/>
        <cdr:cNvSpPr txBox="1"/>
      </cdr:nvSpPr>
      <cdr:spPr>
        <a:xfrm xmlns:a="http://schemas.openxmlformats.org/drawingml/2006/main">
          <a:off x="100703" y="2222697"/>
          <a:ext cx="362847" cy="436128"/>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0.5</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0.03049</cdr:x>
      <cdr:y>0.88996</cdr:y>
    </cdr:from>
    <cdr:to>
      <cdr:x>0.11018</cdr:x>
      <cdr:y>0.97297</cdr:y>
    </cdr:to>
    <cdr:sp macro="" textlink="">
      <cdr:nvSpPr>
        <cdr:cNvPr id="11" name="Надпись 1"/>
        <cdr:cNvSpPr txBox="1"/>
      </cdr:nvSpPr>
      <cdr:spPr>
        <a:xfrm xmlns:a="http://schemas.openxmlformats.org/drawingml/2006/main">
          <a:off x="138803" y="2927350"/>
          <a:ext cx="362847" cy="27305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0.0</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0.19646</cdr:x>
      <cdr:y>0.90347</cdr:y>
    </cdr:from>
    <cdr:to>
      <cdr:x>0.27615</cdr:x>
      <cdr:y>0.98649</cdr:y>
    </cdr:to>
    <cdr:sp macro="" textlink="">
      <cdr:nvSpPr>
        <cdr:cNvPr id="12" name="Надпись 1"/>
        <cdr:cNvSpPr txBox="1"/>
      </cdr:nvSpPr>
      <cdr:spPr>
        <a:xfrm xmlns:a="http://schemas.openxmlformats.org/drawingml/2006/main">
          <a:off x="894453" y="2971800"/>
          <a:ext cx="362847" cy="27305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0.5</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0.33174</cdr:x>
      <cdr:y>0.89581</cdr:y>
    </cdr:from>
    <cdr:to>
      <cdr:x>0.41144</cdr:x>
      <cdr:y>0.98649</cdr:y>
    </cdr:to>
    <cdr:sp macro="" textlink="">
      <cdr:nvSpPr>
        <cdr:cNvPr id="14" name="Надпись 1"/>
        <cdr:cNvSpPr txBox="1"/>
      </cdr:nvSpPr>
      <cdr:spPr>
        <a:xfrm xmlns:a="http://schemas.openxmlformats.org/drawingml/2006/main">
          <a:off x="1510403" y="2946597"/>
          <a:ext cx="362847" cy="298253"/>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1.0</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0.46424</cdr:x>
      <cdr:y>0.89967</cdr:y>
    </cdr:from>
    <cdr:to>
      <cdr:x>0.54393</cdr:x>
      <cdr:y>0.98649</cdr:y>
    </cdr:to>
    <cdr:sp macro="" textlink="">
      <cdr:nvSpPr>
        <cdr:cNvPr id="16" name="Надпись 1"/>
        <cdr:cNvSpPr txBox="1"/>
      </cdr:nvSpPr>
      <cdr:spPr>
        <a:xfrm xmlns:a="http://schemas.openxmlformats.org/drawingml/2006/main">
          <a:off x="2113653" y="2959297"/>
          <a:ext cx="362847" cy="285553"/>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1.5</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0.60092</cdr:x>
      <cdr:y>0.89575</cdr:y>
    </cdr:from>
    <cdr:to>
      <cdr:x>0.67643</cdr:x>
      <cdr:y>1</cdr:y>
    </cdr:to>
    <cdr:sp macro="" textlink="">
      <cdr:nvSpPr>
        <cdr:cNvPr id="17" name="Надпись 1"/>
        <cdr:cNvSpPr txBox="1"/>
      </cdr:nvSpPr>
      <cdr:spPr>
        <a:xfrm xmlns:a="http://schemas.openxmlformats.org/drawingml/2006/main">
          <a:off x="2735953" y="2946400"/>
          <a:ext cx="343797" cy="3429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2.0</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0.74178</cdr:x>
      <cdr:y>0.89575</cdr:y>
    </cdr:from>
    <cdr:to>
      <cdr:x>0.81729</cdr:x>
      <cdr:y>1</cdr:y>
    </cdr:to>
    <cdr:sp macro="" textlink="">
      <cdr:nvSpPr>
        <cdr:cNvPr id="22" name="Надпись 1"/>
        <cdr:cNvSpPr txBox="1"/>
      </cdr:nvSpPr>
      <cdr:spPr>
        <a:xfrm xmlns:a="http://schemas.openxmlformats.org/drawingml/2006/main">
          <a:off x="3377303" y="2946400"/>
          <a:ext cx="343797" cy="3429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2.5</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0.87567</cdr:x>
      <cdr:y>0.89575</cdr:y>
    </cdr:from>
    <cdr:to>
      <cdr:x>0.95119</cdr:x>
      <cdr:y>1</cdr:y>
    </cdr:to>
    <cdr:sp macro="" textlink="">
      <cdr:nvSpPr>
        <cdr:cNvPr id="25" name="Надпись 1"/>
        <cdr:cNvSpPr txBox="1"/>
      </cdr:nvSpPr>
      <cdr:spPr>
        <a:xfrm xmlns:a="http://schemas.openxmlformats.org/drawingml/2006/main">
          <a:off x="3986903" y="2946400"/>
          <a:ext cx="343797" cy="3429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3.0</a:t>
          </a:r>
          <a:endParaRPr lang="ru-RU" sz="1200" i="1">
            <a:latin typeface="Arial" panose="020B0604020202020204" pitchFamily="34" charset="0"/>
            <a:cs typeface="Arial" panose="020B0604020202020204" pitchFamily="34" charset="0"/>
          </a:endParaRPr>
        </a:p>
      </cdr:txBody>
    </cdr:sp>
  </cdr:relSizeAnchor>
</c:userShapes>
</file>

<file path=word/drawings/drawing19.xml><?xml version="1.0" encoding="utf-8"?>
<c:userShapes xmlns:c="http://schemas.openxmlformats.org/drawingml/2006/chart">
  <cdr:relSizeAnchor xmlns:cdr="http://schemas.openxmlformats.org/drawingml/2006/chartDrawing">
    <cdr:from>
      <cdr:x>0.23163</cdr:x>
      <cdr:y>0.49747</cdr:y>
    </cdr:from>
    <cdr:to>
      <cdr:x>0.83388</cdr:x>
      <cdr:y>0.70474</cdr:y>
    </cdr:to>
    <cdr:sp macro="" textlink="">
      <cdr:nvSpPr>
        <cdr:cNvPr id="2" name="Прямоугольник 1"/>
        <cdr:cNvSpPr/>
      </cdr:nvSpPr>
      <cdr:spPr>
        <a:xfrm xmlns:a="http://schemas.openxmlformats.org/drawingml/2006/main">
          <a:off x="1019908" y="1266092"/>
          <a:ext cx="2651760" cy="527539"/>
        </a:xfrm>
        <a:prstGeom xmlns:a="http://schemas.openxmlformats.org/drawingml/2006/main" prst="rect">
          <a:avLst/>
        </a:prstGeom>
        <a:noFill xmlns:a="http://schemas.openxmlformats.org/drawingml/2006/main"/>
        <a:ln xmlns:a="http://schemas.openxmlformats.org/drawingml/2006/main" w="19050"/>
      </cdr:spPr>
      <cdr:style>
        <a:lnRef xmlns:a="http://schemas.openxmlformats.org/drawingml/2006/main" idx="2">
          <a:schemeClr val="accent1">
            <a:shade val="15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0.12189</cdr:x>
      <cdr:y>0.70426</cdr:y>
    </cdr:from>
    <cdr:to>
      <cdr:x>0.93022</cdr:x>
      <cdr:y>0.70426</cdr:y>
    </cdr:to>
    <cdr:cxnSp macro="">
      <cdr:nvCxnSpPr>
        <cdr:cNvPr id="5" name="Прямая соединительная линия 4"/>
        <cdr:cNvCxnSpPr/>
      </cdr:nvCxnSpPr>
      <cdr:spPr>
        <a:xfrm xmlns:a="http://schemas.openxmlformats.org/drawingml/2006/main">
          <a:off x="536713" y="1792407"/>
          <a:ext cx="3559126" cy="0"/>
        </a:xfrm>
        <a:prstGeom xmlns:a="http://schemas.openxmlformats.org/drawingml/2006/main" prst="line">
          <a:avLst/>
        </a:prstGeom>
        <a:ln xmlns:a="http://schemas.openxmlformats.org/drawingml/2006/main" w="19050"/>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0.3404</cdr:x>
      <cdr:y>0.11467</cdr:y>
    </cdr:from>
    <cdr:to>
      <cdr:x>0.54208</cdr:x>
      <cdr:y>0.70064</cdr:y>
    </cdr:to>
    <cdr:cxnSp macro="">
      <cdr:nvCxnSpPr>
        <cdr:cNvPr id="8" name="Прямая соединительная линия 7"/>
        <cdr:cNvCxnSpPr/>
      </cdr:nvCxnSpPr>
      <cdr:spPr>
        <a:xfrm xmlns:a="http://schemas.openxmlformats.org/drawingml/2006/main" flipV="1">
          <a:off x="1498821" y="291843"/>
          <a:ext cx="888006" cy="1491340"/>
        </a:xfrm>
        <a:prstGeom xmlns:a="http://schemas.openxmlformats.org/drawingml/2006/main" prst="line">
          <a:avLst/>
        </a:prstGeom>
        <a:ln xmlns:a="http://schemas.openxmlformats.org/drawingml/2006/main" w="12700"/>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0.4531</cdr:x>
      <cdr:y>0.1995</cdr:y>
    </cdr:from>
    <cdr:to>
      <cdr:x>0.62638</cdr:x>
      <cdr:y>0.70294</cdr:y>
    </cdr:to>
    <cdr:cxnSp macro="">
      <cdr:nvCxnSpPr>
        <cdr:cNvPr id="9" name="Прямая соединительная линия 8"/>
        <cdr:cNvCxnSpPr/>
      </cdr:nvCxnSpPr>
      <cdr:spPr>
        <a:xfrm xmlns:a="http://schemas.openxmlformats.org/drawingml/2006/main" flipV="1">
          <a:off x="1995056" y="507743"/>
          <a:ext cx="762941" cy="1281301"/>
        </a:xfrm>
        <a:prstGeom xmlns:a="http://schemas.openxmlformats.org/drawingml/2006/main" prst="line">
          <a:avLst/>
        </a:prstGeom>
        <a:ln xmlns:a="http://schemas.openxmlformats.org/drawingml/2006/main" w="12700"/>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0.42322</cdr:x>
      <cdr:y>0.15816</cdr:y>
    </cdr:from>
    <cdr:to>
      <cdr:x>0.72139</cdr:x>
      <cdr:y>0.32038</cdr:y>
    </cdr:to>
    <cdr:sp macro="" textlink="">
      <cdr:nvSpPr>
        <cdr:cNvPr id="11" name="Прямоугольник 10"/>
        <cdr:cNvSpPr/>
      </cdr:nvSpPr>
      <cdr:spPr>
        <a:xfrm xmlns:a="http://schemas.openxmlformats.org/drawingml/2006/main" rot="1800000">
          <a:off x="1863494" y="402529"/>
          <a:ext cx="1312846" cy="412876"/>
        </a:xfrm>
        <a:prstGeom xmlns:a="http://schemas.openxmlformats.org/drawingml/2006/main" prst="rect">
          <a:avLst/>
        </a:prstGeom>
        <a:noFill xmlns:a="http://schemas.openxmlformats.org/drawingml/2006/main"/>
        <a:ln xmlns:a="http://schemas.openxmlformats.org/drawingml/2006/main" w="19050"/>
      </cdr:spPr>
      <cdr:style>
        <a:lnRef xmlns:a="http://schemas.openxmlformats.org/drawingml/2006/main" idx="2">
          <a:schemeClr val="accent1">
            <a:shade val="15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0.30557</cdr:x>
      <cdr:y>0.18967</cdr:y>
    </cdr:from>
    <cdr:to>
      <cdr:x>0.46342</cdr:x>
      <cdr:y>0.34764</cdr:y>
    </cdr:to>
    <cdr:cxnSp macro="">
      <cdr:nvCxnSpPr>
        <cdr:cNvPr id="13" name="Прямая со стрелкой 12"/>
        <cdr:cNvCxnSpPr/>
      </cdr:nvCxnSpPr>
      <cdr:spPr>
        <a:xfrm xmlns:a="http://schemas.openxmlformats.org/drawingml/2006/main">
          <a:off x="1252331" y="492364"/>
          <a:ext cx="646886" cy="410063"/>
        </a:xfrm>
        <a:prstGeom xmlns:a="http://schemas.openxmlformats.org/drawingml/2006/main" prst="straightConnector1">
          <a:avLst/>
        </a:prstGeom>
        <a:ln xmlns:a="http://schemas.openxmlformats.org/drawingml/2006/main" w="12700">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0.54216</cdr:x>
      <cdr:y>0.43162</cdr:y>
    </cdr:from>
    <cdr:to>
      <cdr:x>0.58448</cdr:x>
      <cdr:y>0.4765</cdr:y>
    </cdr:to>
    <cdr:cxnSp macro="">
      <cdr:nvCxnSpPr>
        <cdr:cNvPr id="15" name="Прямая со стрелкой 14"/>
        <cdr:cNvCxnSpPr/>
      </cdr:nvCxnSpPr>
      <cdr:spPr>
        <a:xfrm xmlns:a="http://schemas.openxmlformats.org/drawingml/2006/main" flipH="1" flipV="1">
          <a:off x="2221912" y="1120428"/>
          <a:ext cx="173469" cy="116507"/>
        </a:xfrm>
        <a:prstGeom xmlns:a="http://schemas.openxmlformats.org/drawingml/2006/main" prst="straightConnector1">
          <a:avLst/>
        </a:prstGeom>
        <a:ln xmlns:a="http://schemas.openxmlformats.org/drawingml/2006/main" w="12700">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0.62879</cdr:x>
      <cdr:y>0.39973</cdr:y>
    </cdr:from>
    <cdr:to>
      <cdr:x>0.6548</cdr:x>
      <cdr:y>0.50399</cdr:y>
    </cdr:to>
    <cdr:cxnSp macro="">
      <cdr:nvCxnSpPr>
        <cdr:cNvPr id="17" name="Соединитель: изогнутый 16"/>
        <cdr:cNvCxnSpPr/>
      </cdr:nvCxnSpPr>
      <cdr:spPr>
        <a:xfrm xmlns:a="http://schemas.openxmlformats.org/drawingml/2006/main" rot="5400000">
          <a:off x="2494930" y="1119666"/>
          <a:ext cx="270655" cy="106618"/>
        </a:xfrm>
        <a:prstGeom xmlns:a="http://schemas.openxmlformats.org/drawingml/2006/main" prst="curvedConnector3">
          <a:avLst>
            <a:gd name="adj1" fmla="val 20622"/>
          </a:avLst>
        </a:prstGeom>
        <a:ln xmlns:a="http://schemas.openxmlformats.org/drawingml/2006/main" w="12700">
          <a:headEnd type="triangle"/>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0.19037</cdr:x>
      <cdr:y>0.87423</cdr:y>
    </cdr:from>
    <cdr:to>
      <cdr:x>0.51112</cdr:x>
      <cdr:y>0.87569</cdr:y>
    </cdr:to>
    <cdr:grpSp>
      <cdr:nvGrpSpPr>
        <cdr:cNvPr id="66" name="Группа 65"/>
        <cdr:cNvGrpSpPr/>
      </cdr:nvGrpSpPr>
      <cdr:grpSpPr>
        <a:xfrm xmlns:a="http://schemas.openxmlformats.org/drawingml/2006/main">
          <a:off x="694783" y="1772574"/>
          <a:ext cx="1170625" cy="2960"/>
          <a:chOff x="776235" y="2348901"/>
          <a:chExt cx="1314514" cy="3791"/>
        </a:xfrm>
      </cdr:grpSpPr>
      <cdr:cxnSp macro="">
        <cdr:nvCxnSpPr>
          <cdr:cNvPr id="20" name="Прямая со стрелкой 19"/>
          <cdr:cNvCxnSpPr/>
        </cdr:nvCxnSpPr>
        <cdr:spPr>
          <a:xfrm xmlns:a="http://schemas.openxmlformats.org/drawingml/2006/main">
            <a:off x="776235" y="2348901"/>
            <a:ext cx="626506" cy="0"/>
          </a:xfrm>
          <a:prstGeom xmlns:a="http://schemas.openxmlformats.org/drawingml/2006/main" prst="straightConnector1">
            <a:avLst/>
          </a:prstGeom>
          <a:ln xmlns:a="http://schemas.openxmlformats.org/drawingml/2006/main" w="12700">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cxnSp macro="">
        <cdr:nvCxnSpPr>
          <cdr:cNvPr id="22" name="Прямая со стрелкой 21"/>
          <cdr:cNvCxnSpPr/>
        </cdr:nvCxnSpPr>
        <cdr:spPr>
          <a:xfrm xmlns:a="http://schemas.openxmlformats.org/drawingml/2006/main" flipH="1">
            <a:off x="1847993" y="2352167"/>
            <a:ext cx="242756" cy="0"/>
          </a:xfrm>
          <a:prstGeom xmlns:a="http://schemas.openxmlformats.org/drawingml/2006/main" prst="straightConnector1">
            <a:avLst/>
          </a:prstGeom>
          <a:ln xmlns:a="http://schemas.openxmlformats.org/drawingml/2006/main" w="12700">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cxnSp macro="">
        <cdr:nvCxnSpPr>
          <cdr:cNvPr id="26" name="Прямая соединительная линия 25"/>
          <cdr:cNvCxnSpPr/>
        </cdr:nvCxnSpPr>
        <cdr:spPr>
          <a:xfrm xmlns:a="http://schemas.openxmlformats.org/drawingml/2006/main">
            <a:off x="1391639" y="2352692"/>
            <a:ext cx="458582" cy="0"/>
          </a:xfrm>
          <a:prstGeom xmlns:a="http://schemas.openxmlformats.org/drawingml/2006/main" prst="line">
            <a:avLst/>
          </a:prstGeom>
          <a:ln xmlns:a="http://schemas.openxmlformats.org/drawingml/2006/main" w="12700"/>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grpSp>
  </cdr:relSizeAnchor>
  <cdr:relSizeAnchor xmlns:cdr="http://schemas.openxmlformats.org/drawingml/2006/chartDrawing">
    <cdr:from>
      <cdr:x>0.33939</cdr:x>
      <cdr:y>0.37216</cdr:y>
    </cdr:from>
    <cdr:to>
      <cdr:x>0.33939</cdr:x>
      <cdr:y>0.90973</cdr:y>
    </cdr:to>
    <cdr:cxnSp macro="">
      <cdr:nvCxnSpPr>
        <cdr:cNvPr id="28" name="Прямая соединительная линия 27"/>
        <cdr:cNvCxnSpPr/>
      </cdr:nvCxnSpPr>
      <cdr:spPr>
        <a:xfrm xmlns:a="http://schemas.openxmlformats.org/drawingml/2006/main">
          <a:off x="1390920" y="966084"/>
          <a:ext cx="0" cy="1395454"/>
        </a:xfrm>
        <a:prstGeom xmlns:a="http://schemas.openxmlformats.org/drawingml/2006/main" prst="line">
          <a:avLst/>
        </a:prstGeom>
        <a:ln xmlns:a="http://schemas.openxmlformats.org/drawingml/2006/main" w="12700"/>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0.45284</cdr:x>
      <cdr:y>0.69694</cdr:y>
    </cdr:from>
    <cdr:to>
      <cdr:x>0.45284</cdr:x>
      <cdr:y>0.90973</cdr:y>
    </cdr:to>
    <cdr:cxnSp macro="">
      <cdr:nvCxnSpPr>
        <cdr:cNvPr id="29" name="Прямая соединительная линия 28"/>
        <cdr:cNvCxnSpPr/>
      </cdr:nvCxnSpPr>
      <cdr:spPr>
        <a:xfrm xmlns:a="http://schemas.openxmlformats.org/drawingml/2006/main">
          <a:off x="1855873" y="1809172"/>
          <a:ext cx="0" cy="552366"/>
        </a:xfrm>
        <a:prstGeom xmlns:a="http://schemas.openxmlformats.org/drawingml/2006/main" prst="line">
          <a:avLst/>
        </a:prstGeom>
        <a:ln xmlns:a="http://schemas.openxmlformats.org/drawingml/2006/main" w="12700"/>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0.46079</cdr:x>
      <cdr:y>0.34459</cdr:y>
    </cdr:from>
    <cdr:to>
      <cdr:x>0.54421</cdr:x>
      <cdr:y>0.43189</cdr:y>
    </cdr:to>
    <cdr:cxnSp macro="">
      <cdr:nvCxnSpPr>
        <cdr:cNvPr id="42" name="Прямая соединительная линия 41"/>
        <cdr:cNvCxnSpPr/>
      </cdr:nvCxnSpPr>
      <cdr:spPr>
        <a:xfrm xmlns:a="http://schemas.openxmlformats.org/drawingml/2006/main">
          <a:off x="1888435" y="894522"/>
          <a:ext cx="341906" cy="226612"/>
        </a:xfrm>
        <a:prstGeom xmlns:a="http://schemas.openxmlformats.org/drawingml/2006/main" prst="line">
          <a:avLst/>
        </a:prstGeom>
        <a:ln xmlns:a="http://schemas.openxmlformats.org/drawingml/2006/main" w="12700"/>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0.10477</cdr:x>
      <cdr:y>0.60648</cdr:y>
    </cdr:from>
    <cdr:to>
      <cdr:x>0.17946</cdr:x>
      <cdr:y>0.72747</cdr:y>
    </cdr:to>
    <cdr:sp macro="" textlink="">
      <cdr:nvSpPr>
        <cdr:cNvPr id="44" name="Надпись 43"/>
        <cdr:cNvSpPr txBox="1"/>
      </cdr:nvSpPr>
      <cdr:spPr>
        <a:xfrm xmlns:a="http://schemas.openxmlformats.org/drawingml/2006/main">
          <a:off x="429371" y="1574358"/>
          <a:ext cx="306125" cy="314077"/>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200" i="1">
              <a:latin typeface="Arial" panose="020B0604020202020204" pitchFamily="34" charset="0"/>
              <a:cs typeface="Arial" panose="020B0604020202020204" pitchFamily="34" charset="0"/>
            </a:rPr>
            <a:t>t</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0.88449</cdr:x>
      <cdr:y>0.60767</cdr:y>
    </cdr:from>
    <cdr:to>
      <cdr:x>0.95919</cdr:x>
      <cdr:y>0.72867</cdr:y>
    </cdr:to>
    <cdr:sp macro="" textlink="">
      <cdr:nvSpPr>
        <cdr:cNvPr id="45" name="Надпись 1"/>
        <cdr:cNvSpPr txBox="1"/>
      </cdr:nvSpPr>
      <cdr:spPr>
        <a:xfrm xmlns:a="http://schemas.openxmlformats.org/drawingml/2006/main">
          <a:off x="3624912" y="1577450"/>
          <a:ext cx="306125" cy="314077"/>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t</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0.84413</cdr:x>
      <cdr:y>0.36995</cdr:y>
    </cdr:from>
    <cdr:to>
      <cdr:x>0.91883</cdr:x>
      <cdr:y>0.49094</cdr:y>
    </cdr:to>
    <cdr:sp macro="" textlink="">
      <cdr:nvSpPr>
        <cdr:cNvPr id="47" name="Надпись 1"/>
        <cdr:cNvSpPr txBox="1"/>
      </cdr:nvSpPr>
      <cdr:spPr>
        <a:xfrm xmlns:a="http://schemas.openxmlformats.org/drawingml/2006/main">
          <a:off x="3459508" y="960341"/>
          <a:ext cx="306125" cy="314077"/>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2</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0.73392</cdr:x>
      <cdr:y>0.17851</cdr:y>
    </cdr:from>
    <cdr:to>
      <cdr:x>0.80861</cdr:x>
      <cdr:y>0.2995</cdr:y>
    </cdr:to>
    <cdr:sp macro="" textlink="">
      <cdr:nvSpPr>
        <cdr:cNvPr id="48" name="Надпись 1"/>
        <cdr:cNvSpPr txBox="1"/>
      </cdr:nvSpPr>
      <cdr:spPr>
        <a:xfrm xmlns:a="http://schemas.openxmlformats.org/drawingml/2006/main">
          <a:off x="3007802" y="463384"/>
          <a:ext cx="306125" cy="314077"/>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1</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0.33662</cdr:x>
      <cdr:y>0.44108</cdr:y>
    </cdr:from>
    <cdr:to>
      <cdr:x>0.41131</cdr:x>
      <cdr:y>0.49315</cdr:y>
    </cdr:to>
    <cdr:cxnSp macro="">
      <cdr:nvCxnSpPr>
        <cdr:cNvPr id="50" name="Соединитель: изогнутый 49"/>
        <cdr:cNvCxnSpPr/>
      </cdr:nvCxnSpPr>
      <cdr:spPr>
        <a:xfrm xmlns:a="http://schemas.openxmlformats.org/drawingml/2006/main" rot="10800000">
          <a:off x="1379552" y="1144989"/>
          <a:ext cx="306127" cy="135179"/>
        </a:xfrm>
        <a:prstGeom xmlns:a="http://schemas.openxmlformats.org/drawingml/2006/main" prst="curvedConnector3">
          <a:avLst>
            <a:gd name="adj1" fmla="val 13637"/>
          </a:avLst>
        </a:prstGeom>
        <a:ln xmlns:a="http://schemas.openxmlformats.org/drawingml/2006/main" w="12700">
          <a:headEnd type="triangle"/>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0.70136</cdr:x>
      <cdr:y>0.24504</cdr:y>
    </cdr:from>
    <cdr:to>
      <cdr:x>0.75084</cdr:x>
      <cdr:y>0.28486</cdr:y>
    </cdr:to>
    <cdr:cxnSp macro="">
      <cdr:nvCxnSpPr>
        <cdr:cNvPr id="60" name="Прямая соединительная линия 59"/>
        <cdr:cNvCxnSpPr/>
      </cdr:nvCxnSpPr>
      <cdr:spPr>
        <a:xfrm xmlns:a="http://schemas.openxmlformats.org/drawingml/2006/main" flipV="1">
          <a:off x="2874397" y="636105"/>
          <a:ext cx="202758" cy="103367"/>
        </a:xfrm>
        <a:prstGeom xmlns:a="http://schemas.openxmlformats.org/drawingml/2006/main" prst="line">
          <a:avLst/>
        </a:prstGeom>
        <a:ln xmlns:a="http://schemas.openxmlformats.org/drawingml/2006/main" w="12700"/>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0.80107</cdr:x>
      <cdr:y>0.43036</cdr:y>
    </cdr:from>
    <cdr:to>
      <cdr:x>0.85755</cdr:x>
      <cdr:y>0.52038</cdr:y>
    </cdr:to>
    <cdr:cxnSp macro="">
      <cdr:nvCxnSpPr>
        <cdr:cNvPr id="61" name="Прямая соединительная линия 60"/>
        <cdr:cNvCxnSpPr/>
      </cdr:nvCxnSpPr>
      <cdr:spPr>
        <a:xfrm xmlns:a="http://schemas.openxmlformats.org/drawingml/2006/main" flipV="1">
          <a:off x="3283005" y="1117159"/>
          <a:ext cx="231472" cy="233680"/>
        </a:xfrm>
        <a:prstGeom xmlns:a="http://schemas.openxmlformats.org/drawingml/2006/main" prst="line">
          <a:avLst/>
        </a:prstGeom>
        <a:ln xmlns:a="http://schemas.openxmlformats.org/drawingml/2006/main" w="12700"/>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0.5787</cdr:x>
      <cdr:y>0.38067</cdr:y>
    </cdr:from>
    <cdr:to>
      <cdr:x>0.6534</cdr:x>
      <cdr:y>0.50166</cdr:y>
    </cdr:to>
    <cdr:sp macro="" textlink="">
      <cdr:nvSpPr>
        <cdr:cNvPr id="63" name="Надпись 1"/>
        <cdr:cNvSpPr txBox="1"/>
      </cdr:nvSpPr>
      <cdr:spPr>
        <a:xfrm xmlns:a="http://schemas.openxmlformats.org/drawingml/2006/main">
          <a:off x="2371699" y="988170"/>
          <a:ext cx="306125" cy="314077"/>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β</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0.3544</cdr:x>
      <cdr:y>0.3451</cdr:y>
    </cdr:from>
    <cdr:to>
      <cdr:x>0.4291</cdr:x>
      <cdr:y>0.46609</cdr:y>
    </cdr:to>
    <cdr:sp macro="" textlink="">
      <cdr:nvSpPr>
        <cdr:cNvPr id="64" name="Надпись 1"/>
        <cdr:cNvSpPr txBox="1"/>
      </cdr:nvSpPr>
      <cdr:spPr>
        <a:xfrm xmlns:a="http://schemas.openxmlformats.org/drawingml/2006/main">
          <a:off x="1452440" y="895846"/>
          <a:ext cx="306125" cy="314077"/>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β</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0.1827</cdr:x>
      <cdr:y>0.69594</cdr:y>
    </cdr:from>
    <cdr:to>
      <cdr:x>0.32692</cdr:x>
      <cdr:y>0.81693</cdr:y>
    </cdr:to>
    <mc:AlternateContent xmlns:mc="http://schemas.openxmlformats.org/markup-compatibility/2006">
      <mc:Choice xmlns="" xmlns:a14="http://schemas.microsoft.com/office/drawing/2010/main" Requires="a14">
        <cdr:sp macro="" textlink="">
          <cdr:nvSpPr>
            <cdr:cNvPr id="65" name="Надпись 1"/>
            <cdr:cNvSpPr txBox="1"/>
          </cdr:nvSpPr>
          <cdr:spPr>
            <a:xfrm xmlns:a="http://schemas.openxmlformats.org/drawingml/2006/main">
              <a:off x="666735" y="1411053"/>
              <a:ext cx="526309" cy="245314"/>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14:m>
                <m:oMathPara xmlns:m="http://schemas.openxmlformats.org/officeDocument/2006/math">
                  <m:oMathParaPr>
                    <m:jc m:val="centerGroup"/>
                  </m:oMathParaPr>
                  <m:oMath xmlns:m="http://schemas.openxmlformats.org/officeDocument/2006/math">
                    <m:f>
                      <m:fPr>
                        <m:ctrlPr>
                          <a:rPr lang="ru-RU" sz="1100" i="1">
                            <a:latin typeface="Cambria Math" panose="02040503050406030204" pitchFamily="18" charset="0"/>
                            <a:cs typeface="Arial" panose="020B0604020202020204" pitchFamily="34" charset="0"/>
                          </a:rPr>
                        </m:ctrlPr>
                      </m:fPr>
                      <m:num>
                        <m:r>
                          <a:rPr lang="en-US" sz="1100" b="0" i="1">
                            <a:latin typeface="Cambria Math" panose="02040503050406030204" pitchFamily="18" charset="0"/>
                            <a:cs typeface="Arial" panose="020B0604020202020204" pitchFamily="34" charset="0"/>
                          </a:rPr>
                          <m:t>𝑝</m:t>
                        </m:r>
                      </m:num>
                      <m:den>
                        <m:r>
                          <a:rPr lang="en-US" sz="1100" b="0" i="1">
                            <a:latin typeface="Cambria Math" panose="02040503050406030204" pitchFamily="18" charset="0"/>
                            <a:cs typeface="Arial" panose="020B0604020202020204" pitchFamily="34" charset="0"/>
                          </a:rPr>
                          <m:t>𝑐𝑜𝑠</m:t>
                        </m:r>
                        <m:r>
                          <a:rPr lang="en-US" sz="1100" b="0" i="1">
                            <a:latin typeface="Cambria Math" panose="02040503050406030204" pitchFamily="18" charset="0"/>
                            <a:ea typeface="Cambria Math" panose="02040503050406030204" pitchFamily="18" charset="0"/>
                            <a:cs typeface="Arial" panose="020B0604020202020204" pitchFamily="34" charset="0"/>
                          </a:rPr>
                          <m:t>𝛽</m:t>
                        </m:r>
                      </m:den>
                    </m:f>
                  </m:oMath>
                </m:oMathPara>
              </a14:m>
              <a:endParaRPr lang="ru-RU" sz="1100" i="1">
                <a:latin typeface="Arial" panose="020B0604020202020204" pitchFamily="34" charset="0"/>
                <a:cs typeface="Arial" panose="020B0604020202020204" pitchFamily="34" charset="0"/>
              </a:endParaRPr>
            </a:p>
          </cdr:txBody>
        </cdr:sp>
      </mc:Choice>
      <mc:Fallback>
        <cdr:sp macro="" textlink="">
          <cdr:nvSpPr>
            <cdr:cNvPr id="65" name="Надпись 1"/>
            <cdr:cNvSpPr txBox="1"/>
          </cdr:nvSpPr>
          <cdr:spPr>
            <a:xfrm xmlns:a="http://schemas.openxmlformats.org/drawingml/2006/main">
              <a:off x="748749" y="1877832"/>
              <a:ext cx="591046" cy="314077"/>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100" b="0" i="0">
                  <a:latin typeface="Cambria Math" panose="02040503050406030204" pitchFamily="18" charset="0"/>
                  <a:cs typeface="Arial" panose="020B0604020202020204" pitchFamily="34" charset="0"/>
                </a:rPr>
                <a:t>𝑝</a:t>
              </a:r>
              <a:r>
                <a:rPr lang="ru-RU" sz="1100" b="0" i="0">
                  <a:latin typeface="Cambria Math" panose="02040503050406030204" pitchFamily="18" charset="0"/>
                  <a:cs typeface="Arial" panose="020B0604020202020204" pitchFamily="34" charset="0"/>
                </a:rPr>
                <a:t>/</a:t>
              </a:r>
              <a:r>
                <a:rPr lang="en-US" sz="1100" b="0" i="0">
                  <a:latin typeface="Cambria Math" panose="02040503050406030204" pitchFamily="18" charset="0"/>
                  <a:cs typeface="Arial" panose="020B0604020202020204" pitchFamily="34" charset="0"/>
                </a:rPr>
                <a:t>𝑐𝑜𝑠</a:t>
              </a:r>
              <a:r>
                <a:rPr lang="en-US" sz="1100" b="0" i="0">
                  <a:latin typeface="Cambria Math" panose="02040503050406030204" pitchFamily="18" charset="0"/>
                  <a:ea typeface="Cambria Math" panose="02040503050406030204" pitchFamily="18" charset="0"/>
                  <a:cs typeface="Arial" panose="020B0604020202020204" pitchFamily="34" charset="0"/>
                </a:rPr>
                <a:t>𝛽</a:t>
              </a:r>
              <a:endParaRPr lang="ru-RU" sz="1100" i="1">
                <a:latin typeface="Arial" panose="020B0604020202020204" pitchFamily="34" charset="0"/>
                <a:cs typeface="Arial" panose="020B0604020202020204" pitchFamily="34" charset="0"/>
              </a:endParaRPr>
            </a:p>
          </cdr:txBody>
        </cdr:sp>
      </mc:Fallback>
    </mc:AlternateContent>
  </cdr:relSizeAnchor>
  <cdr:relSizeAnchor xmlns:cdr="http://schemas.openxmlformats.org/drawingml/2006/chartDrawing">
    <cdr:from>
      <cdr:x>0.29663</cdr:x>
      <cdr:y>0.16506</cdr:y>
    </cdr:from>
    <cdr:to>
      <cdr:x>0.46467</cdr:x>
      <cdr:y>0.26802</cdr:y>
    </cdr:to>
    <mc:AlternateContent xmlns:mc="http://schemas.openxmlformats.org/markup-compatibility/2006">
      <mc:Choice xmlns="" xmlns:a14="http://schemas.microsoft.com/office/drawing/2010/main" Requires="a14">
        <cdr:sp macro="" textlink="">
          <cdr:nvSpPr>
            <cdr:cNvPr id="71" name="Надпись 1"/>
            <cdr:cNvSpPr txBox="1"/>
          </cdr:nvSpPr>
          <cdr:spPr>
            <a:xfrm xmlns:a="http://schemas.openxmlformats.org/drawingml/2006/main" rot="2007820">
              <a:off x="1215667" y="428487"/>
              <a:ext cx="688671" cy="267253"/>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14:m>
                <m:oMathPara xmlns:m="http://schemas.openxmlformats.org/officeDocument/2006/math">
                  <m:oMathParaPr>
                    <m:jc m:val="centerGroup"/>
                  </m:oMathParaPr>
                  <m:oMath xmlns:m="http://schemas.openxmlformats.org/officeDocument/2006/math">
                    <m:r>
                      <a:rPr lang="en-US" sz="1100" b="0" i="1">
                        <a:latin typeface="Cambria Math" panose="02040503050406030204" pitchFamily="18" charset="0"/>
                        <a:cs typeface="Arial" panose="020B0604020202020204" pitchFamily="34" charset="0"/>
                      </a:rPr>
                      <m:t>𝑝</m:t>
                    </m:r>
                    <m:r>
                      <a:rPr lang="en-US" sz="1100" b="0" i="1">
                        <a:latin typeface="Cambria Math" panose="02040503050406030204" pitchFamily="18" charset="0"/>
                        <a:cs typeface="Arial" panose="020B0604020202020204" pitchFamily="34" charset="0"/>
                      </a:rPr>
                      <m:t>=</m:t>
                    </m:r>
                    <m:r>
                      <a:rPr lang="en-US" sz="1100" b="0" i="1">
                        <a:latin typeface="Cambria Math" panose="02040503050406030204" pitchFamily="18" charset="0"/>
                        <a:ea typeface="Cambria Math" panose="02040503050406030204" pitchFamily="18" charset="0"/>
                        <a:cs typeface="Arial" panose="020B0604020202020204" pitchFamily="34" charset="0"/>
                      </a:rPr>
                      <m:t>𝜋</m:t>
                    </m:r>
                    <m:r>
                      <a:rPr lang="en-US" sz="1100" b="0" i="1">
                        <a:latin typeface="Cambria Math" panose="02040503050406030204" pitchFamily="18" charset="0"/>
                        <a:ea typeface="Cambria Math" panose="02040503050406030204" pitchFamily="18" charset="0"/>
                        <a:cs typeface="Arial" panose="020B0604020202020204" pitchFamily="34" charset="0"/>
                      </a:rPr>
                      <m:t>𝑚</m:t>
                    </m:r>
                  </m:oMath>
                </m:oMathPara>
              </a14:m>
              <a:endParaRPr lang="ru-RU" sz="1100" i="1">
                <a:latin typeface="Arial" panose="020B0604020202020204" pitchFamily="34" charset="0"/>
                <a:cs typeface="Arial" panose="020B0604020202020204" pitchFamily="34" charset="0"/>
              </a:endParaRPr>
            </a:p>
          </cdr:txBody>
        </cdr:sp>
      </mc:Choice>
      <mc:Fallback>
        <cdr:sp macro="" textlink="">
          <cdr:nvSpPr>
            <cdr:cNvPr id="71" name="Надпись 1"/>
            <cdr:cNvSpPr txBox="1"/>
          </cdr:nvSpPr>
          <cdr:spPr>
            <a:xfrm xmlns:a="http://schemas.openxmlformats.org/drawingml/2006/main" rot="2007820">
              <a:off x="1215667" y="428487"/>
              <a:ext cx="688671" cy="267253"/>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100" b="0" i="0">
                  <a:latin typeface="Cambria Math" panose="02040503050406030204" pitchFamily="18" charset="0"/>
                  <a:cs typeface="Arial" panose="020B0604020202020204" pitchFamily="34" charset="0"/>
                </a:rPr>
                <a:t>𝑝=</a:t>
              </a:r>
              <a:r>
                <a:rPr lang="en-US" sz="1100" b="0" i="0">
                  <a:latin typeface="Cambria Math" panose="02040503050406030204" pitchFamily="18" charset="0"/>
                  <a:ea typeface="Cambria Math" panose="02040503050406030204" pitchFamily="18" charset="0"/>
                  <a:cs typeface="Arial" panose="020B0604020202020204" pitchFamily="34" charset="0"/>
                </a:rPr>
                <a:t>𝜋𝑚</a:t>
              </a:r>
              <a:endParaRPr lang="ru-RU" sz="1100" i="1">
                <a:latin typeface="Arial" panose="020B0604020202020204" pitchFamily="34" charset="0"/>
                <a:cs typeface="Arial" panose="020B0604020202020204" pitchFamily="34" charset="0"/>
              </a:endParaRPr>
            </a:p>
          </cdr:txBody>
        </cdr:sp>
      </mc:Fallback>
    </mc:AlternateContent>
  </cdr:relSizeAnchor>
</c:userShapes>
</file>

<file path=word/drawings/drawing2.xml><?xml version="1.0" encoding="utf-8"?>
<c:userShapes xmlns:c="http://schemas.openxmlformats.org/drawingml/2006/chart">
  <cdr:relSizeAnchor xmlns:cdr="http://schemas.openxmlformats.org/drawingml/2006/chartDrawing">
    <cdr:from>
      <cdr:x>0.21614</cdr:x>
      <cdr:y>0.39911</cdr:y>
    </cdr:from>
    <cdr:to>
      <cdr:x>0.25055</cdr:x>
      <cdr:y>0.45313</cdr:y>
    </cdr:to>
    <cdr:sp macro="" textlink="">
      <cdr:nvSpPr>
        <cdr:cNvPr id="8" name="Равнобедренный треугольник 7"/>
        <cdr:cNvSpPr/>
      </cdr:nvSpPr>
      <cdr:spPr>
        <a:xfrm xmlns:a="http://schemas.openxmlformats.org/drawingml/2006/main">
          <a:off x="556555" y="628516"/>
          <a:ext cx="88597" cy="85069"/>
        </a:xfrm>
        <a:prstGeom xmlns:a="http://schemas.openxmlformats.org/drawingml/2006/main" prst="triangle">
          <a:avLst/>
        </a:prstGeom>
        <a:noFill xmlns:a="http://schemas.openxmlformats.org/drawingml/2006/main"/>
      </cdr:spPr>
      <cdr:style>
        <a:lnRef xmlns:a="http://schemas.openxmlformats.org/drawingml/2006/main" idx="2">
          <a:schemeClr val="dk1">
            <a:shade val="50000"/>
          </a:schemeClr>
        </a:lnRef>
        <a:fillRef xmlns:a="http://schemas.openxmlformats.org/drawingml/2006/main" idx="1">
          <a:schemeClr val="dk1"/>
        </a:fillRef>
        <a:effectRef xmlns:a="http://schemas.openxmlformats.org/drawingml/2006/main" idx="0">
          <a:schemeClr val="dk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chemeClr val="lt1"/>
              </a:solidFill>
              <a:latin typeface="+mn-lt"/>
              <a:ea typeface="+mn-ea"/>
              <a:cs typeface="+mn-cs"/>
            </a:defRPr>
          </a:lvl1pPr>
          <a:lvl2pPr marL="457200" indent="0">
            <a:defRPr sz="1100">
              <a:solidFill>
                <a:schemeClr val="lt1"/>
              </a:solidFill>
              <a:latin typeface="+mn-lt"/>
              <a:ea typeface="+mn-ea"/>
              <a:cs typeface="+mn-cs"/>
            </a:defRPr>
          </a:lvl2pPr>
          <a:lvl3pPr marL="914400" indent="0">
            <a:defRPr sz="1100">
              <a:solidFill>
                <a:schemeClr val="lt1"/>
              </a:solidFill>
              <a:latin typeface="+mn-lt"/>
              <a:ea typeface="+mn-ea"/>
              <a:cs typeface="+mn-cs"/>
            </a:defRPr>
          </a:lvl3pPr>
          <a:lvl4pPr marL="1371600" indent="0">
            <a:defRPr sz="1100">
              <a:solidFill>
                <a:schemeClr val="lt1"/>
              </a:solidFill>
              <a:latin typeface="+mn-lt"/>
              <a:ea typeface="+mn-ea"/>
              <a:cs typeface="+mn-cs"/>
            </a:defRPr>
          </a:lvl4pPr>
          <a:lvl5pPr marL="1828800" indent="0">
            <a:defRPr sz="1100">
              <a:solidFill>
                <a:schemeClr val="lt1"/>
              </a:solidFill>
              <a:latin typeface="+mn-lt"/>
              <a:ea typeface="+mn-ea"/>
              <a:cs typeface="+mn-cs"/>
            </a:defRPr>
          </a:lvl5pPr>
          <a:lvl6pPr marL="2286000" indent="0">
            <a:defRPr sz="1100">
              <a:solidFill>
                <a:schemeClr val="lt1"/>
              </a:solidFill>
              <a:latin typeface="+mn-lt"/>
              <a:ea typeface="+mn-ea"/>
              <a:cs typeface="+mn-cs"/>
            </a:defRPr>
          </a:lvl6pPr>
          <a:lvl7pPr marL="2743200" indent="0">
            <a:defRPr sz="1100">
              <a:solidFill>
                <a:schemeClr val="lt1"/>
              </a:solidFill>
              <a:latin typeface="+mn-lt"/>
              <a:ea typeface="+mn-ea"/>
              <a:cs typeface="+mn-cs"/>
            </a:defRPr>
          </a:lvl7pPr>
          <a:lvl8pPr marL="3200400" indent="0">
            <a:defRPr sz="1100">
              <a:solidFill>
                <a:schemeClr val="lt1"/>
              </a:solidFill>
              <a:latin typeface="+mn-lt"/>
              <a:ea typeface="+mn-ea"/>
              <a:cs typeface="+mn-cs"/>
            </a:defRPr>
          </a:lvl8pPr>
          <a:lvl9pPr marL="3657600" indent="0">
            <a:defRPr sz="1100">
              <a:solidFill>
                <a:schemeClr val="lt1"/>
              </a:solidFill>
              <a:latin typeface="+mn-lt"/>
              <a:ea typeface="+mn-ea"/>
              <a:cs typeface="+mn-cs"/>
            </a:defRPr>
          </a:lvl9pPr>
        </a:lstStyle>
        <a:p xmlns:a="http://schemas.openxmlformats.org/drawingml/2006/main">
          <a:endParaRPr lang="ru-RU"/>
        </a:p>
      </cdr:txBody>
    </cdr:sp>
  </cdr:relSizeAnchor>
  <cdr:relSizeAnchor xmlns:cdr="http://schemas.openxmlformats.org/drawingml/2006/chartDrawing">
    <cdr:from>
      <cdr:x>0.74982</cdr:x>
      <cdr:y>0.40052</cdr:y>
    </cdr:from>
    <cdr:to>
      <cdr:x>0.78422</cdr:x>
      <cdr:y>0.45454</cdr:y>
    </cdr:to>
    <cdr:sp macro="" textlink="">
      <cdr:nvSpPr>
        <cdr:cNvPr id="9" name="Равнобедренный треугольник 8"/>
        <cdr:cNvSpPr/>
      </cdr:nvSpPr>
      <cdr:spPr>
        <a:xfrm xmlns:a="http://schemas.openxmlformats.org/drawingml/2006/main">
          <a:off x="1930721" y="630737"/>
          <a:ext cx="88597" cy="85070"/>
        </a:xfrm>
        <a:prstGeom xmlns:a="http://schemas.openxmlformats.org/drawingml/2006/main" prst="triangle">
          <a:avLst/>
        </a:prstGeom>
        <a:noFill xmlns:a="http://schemas.openxmlformats.org/drawingml/2006/main"/>
      </cdr:spPr>
      <cdr:style>
        <a:lnRef xmlns:a="http://schemas.openxmlformats.org/drawingml/2006/main" idx="2">
          <a:schemeClr val="dk1">
            <a:shade val="50000"/>
          </a:schemeClr>
        </a:lnRef>
        <a:fillRef xmlns:a="http://schemas.openxmlformats.org/drawingml/2006/main" idx="1">
          <a:schemeClr val="dk1"/>
        </a:fillRef>
        <a:effectRef xmlns:a="http://schemas.openxmlformats.org/drawingml/2006/main" idx="0">
          <a:schemeClr val="dk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chemeClr val="lt1"/>
              </a:solidFill>
              <a:latin typeface="+mn-lt"/>
              <a:ea typeface="+mn-ea"/>
              <a:cs typeface="+mn-cs"/>
            </a:defRPr>
          </a:lvl1pPr>
          <a:lvl2pPr marL="457200" indent="0">
            <a:defRPr sz="1100">
              <a:solidFill>
                <a:schemeClr val="lt1"/>
              </a:solidFill>
              <a:latin typeface="+mn-lt"/>
              <a:ea typeface="+mn-ea"/>
              <a:cs typeface="+mn-cs"/>
            </a:defRPr>
          </a:lvl2pPr>
          <a:lvl3pPr marL="914400" indent="0">
            <a:defRPr sz="1100">
              <a:solidFill>
                <a:schemeClr val="lt1"/>
              </a:solidFill>
              <a:latin typeface="+mn-lt"/>
              <a:ea typeface="+mn-ea"/>
              <a:cs typeface="+mn-cs"/>
            </a:defRPr>
          </a:lvl3pPr>
          <a:lvl4pPr marL="1371600" indent="0">
            <a:defRPr sz="1100">
              <a:solidFill>
                <a:schemeClr val="lt1"/>
              </a:solidFill>
              <a:latin typeface="+mn-lt"/>
              <a:ea typeface="+mn-ea"/>
              <a:cs typeface="+mn-cs"/>
            </a:defRPr>
          </a:lvl4pPr>
          <a:lvl5pPr marL="1828800" indent="0">
            <a:defRPr sz="1100">
              <a:solidFill>
                <a:schemeClr val="lt1"/>
              </a:solidFill>
              <a:latin typeface="+mn-lt"/>
              <a:ea typeface="+mn-ea"/>
              <a:cs typeface="+mn-cs"/>
            </a:defRPr>
          </a:lvl5pPr>
          <a:lvl6pPr marL="2286000" indent="0">
            <a:defRPr sz="1100">
              <a:solidFill>
                <a:schemeClr val="lt1"/>
              </a:solidFill>
              <a:latin typeface="+mn-lt"/>
              <a:ea typeface="+mn-ea"/>
              <a:cs typeface="+mn-cs"/>
            </a:defRPr>
          </a:lvl6pPr>
          <a:lvl7pPr marL="2743200" indent="0">
            <a:defRPr sz="1100">
              <a:solidFill>
                <a:schemeClr val="lt1"/>
              </a:solidFill>
              <a:latin typeface="+mn-lt"/>
              <a:ea typeface="+mn-ea"/>
              <a:cs typeface="+mn-cs"/>
            </a:defRPr>
          </a:lvl7pPr>
          <a:lvl8pPr marL="3200400" indent="0">
            <a:defRPr sz="1100">
              <a:solidFill>
                <a:schemeClr val="lt1"/>
              </a:solidFill>
              <a:latin typeface="+mn-lt"/>
              <a:ea typeface="+mn-ea"/>
              <a:cs typeface="+mn-cs"/>
            </a:defRPr>
          </a:lvl8pPr>
          <a:lvl9pPr marL="3657600" indent="0">
            <a:defRPr sz="1100">
              <a:solidFill>
                <a:schemeClr val="lt1"/>
              </a:solidFill>
              <a:latin typeface="+mn-lt"/>
              <a:ea typeface="+mn-ea"/>
              <a:cs typeface="+mn-cs"/>
            </a:defRPr>
          </a:lvl9pPr>
        </a:lstStyle>
        <a:p xmlns:a="http://schemas.openxmlformats.org/drawingml/2006/main">
          <a:endParaRPr lang="ru-RU"/>
        </a:p>
      </cdr:txBody>
    </cdr:sp>
  </cdr:relSizeAnchor>
  <cdr:relSizeAnchor xmlns:cdr="http://schemas.openxmlformats.org/drawingml/2006/chartDrawing">
    <cdr:from>
      <cdr:x>0.22809</cdr:x>
      <cdr:y>0.59185</cdr:y>
    </cdr:from>
    <cdr:to>
      <cdr:x>0.77023</cdr:x>
      <cdr:y>0.59185</cdr:y>
    </cdr:to>
    <cdr:cxnSp macro="">
      <cdr:nvCxnSpPr>
        <cdr:cNvPr id="12" name="Прямая со стрелкой 11"/>
        <cdr:cNvCxnSpPr/>
      </cdr:nvCxnSpPr>
      <cdr:spPr>
        <a:xfrm xmlns:a="http://schemas.openxmlformats.org/drawingml/2006/main">
          <a:off x="587305" y="932052"/>
          <a:ext cx="1395977" cy="0"/>
        </a:xfrm>
        <a:prstGeom xmlns:a="http://schemas.openxmlformats.org/drawingml/2006/main" prst="straightConnector1">
          <a:avLst/>
        </a:prstGeom>
        <a:ln xmlns:a="http://schemas.openxmlformats.org/drawingml/2006/main">
          <a:headEnd type="triangle"/>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0.49611</cdr:x>
      <cdr:y>0.43633</cdr:y>
    </cdr:from>
    <cdr:to>
      <cdr:x>0.71718</cdr:x>
      <cdr:y>0.43633</cdr:y>
    </cdr:to>
    <cdr:cxnSp macro="">
      <cdr:nvCxnSpPr>
        <cdr:cNvPr id="15" name="Прямая соединительная линия 14"/>
        <cdr:cNvCxnSpPr/>
      </cdr:nvCxnSpPr>
      <cdr:spPr>
        <a:xfrm xmlns:a="http://schemas.openxmlformats.org/drawingml/2006/main">
          <a:off x="1277439" y="687139"/>
          <a:ext cx="569233" cy="0"/>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0.67409</cdr:x>
      <cdr:y>0.19834</cdr:y>
    </cdr:from>
    <cdr:to>
      <cdr:x>0.67443</cdr:x>
      <cdr:y>0.58336</cdr:y>
    </cdr:to>
    <cdr:grpSp>
      <cdr:nvGrpSpPr>
        <cdr:cNvPr id="28" name="Группа 27"/>
        <cdr:cNvGrpSpPr/>
      </cdr:nvGrpSpPr>
      <cdr:grpSpPr>
        <a:xfrm xmlns:a="http://schemas.openxmlformats.org/drawingml/2006/main">
          <a:off x="1689215" y="309827"/>
          <a:ext cx="852" cy="601440"/>
          <a:chOff x="1925690" y="456896"/>
          <a:chExt cx="956" cy="524414"/>
        </a:xfrm>
      </cdr:grpSpPr>
      <cdr:cxnSp macro="">
        <cdr:nvCxnSpPr>
          <cdr:cNvPr id="18" name="Прямая со стрелкой 17"/>
          <cdr:cNvCxnSpPr/>
        </cdr:nvCxnSpPr>
        <cdr:spPr>
          <a:xfrm xmlns:a="http://schemas.openxmlformats.org/drawingml/2006/main">
            <a:off x="1926211" y="456896"/>
            <a:ext cx="0" cy="239370"/>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cxnSp macro="">
        <cdr:nvCxnSpPr>
          <cdr:cNvPr id="19" name="Прямая со стрелкой 18"/>
          <cdr:cNvCxnSpPr/>
        </cdr:nvCxnSpPr>
        <cdr:spPr>
          <a:xfrm xmlns:a="http://schemas.openxmlformats.org/drawingml/2006/main" flipV="1">
            <a:off x="1926646" y="795860"/>
            <a:ext cx="0" cy="185450"/>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cxnSp macro="">
        <cdr:nvCxnSpPr>
          <cdr:cNvPr id="27" name="Прямая соединительная линия 26"/>
          <cdr:cNvCxnSpPr/>
        </cdr:nvCxnSpPr>
        <cdr:spPr>
          <a:xfrm xmlns:a="http://schemas.openxmlformats.org/drawingml/2006/main" flipV="1">
            <a:off x="1925690" y="693370"/>
            <a:ext cx="0" cy="99917"/>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grpSp>
  </cdr:relSizeAnchor>
  <cdr:relSizeAnchor xmlns:cdr="http://schemas.openxmlformats.org/drawingml/2006/chartDrawing">
    <cdr:from>
      <cdr:x>0.49318</cdr:x>
      <cdr:y>0.22088</cdr:y>
    </cdr:from>
    <cdr:to>
      <cdr:x>0.51257</cdr:x>
      <cdr:y>0.41236</cdr:y>
    </cdr:to>
    <cdr:sp macro="" textlink="">
      <cdr:nvSpPr>
        <cdr:cNvPr id="30" name="Стрелка: вниз 29"/>
        <cdr:cNvSpPr/>
      </cdr:nvSpPr>
      <cdr:spPr>
        <a:xfrm xmlns:a="http://schemas.openxmlformats.org/drawingml/2006/main">
          <a:off x="1273033" y="369590"/>
          <a:ext cx="50051" cy="320389"/>
        </a:xfrm>
        <a:prstGeom xmlns:a="http://schemas.openxmlformats.org/drawingml/2006/main" prst="downArrow">
          <a:avLst/>
        </a:prstGeom>
      </cdr:spPr>
      <cdr:style>
        <a:lnRef xmlns:a="http://schemas.openxmlformats.org/drawingml/2006/main" idx="2">
          <a:schemeClr val="dk1">
            <a:shade val="50000"/>
          </a:schemeClr>
        </a:lnRef>
        <a:fillRef xmlns:a="http://schemas.openxmlformats.org/drawingml/2006/main" idx="1">
          <a:schemeClr val="dk1"/>
        </a:fillRef>
        <a:effectRef xmlns:a="http://schemas.openxmlformats.org/drawingml/2006/main" idx="0">
          <a:schemeClr val="dk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0.48981</cdr:x>
      <cdr:y>0.16348</cdr:y>
    </cdr:from>
    <cdr:to>
      <cdr:x>0.5805</cdr:x>
      <cdr:y>0.36467</cdr:y>
    </cdr:to>
    <cdr:sp macro="" textlink="">
      <cdr:nvSpPr>
        <cdr:cNvPr id="31" name="Надпись 30"/>
        <cdr:cNvSpPr txBox="1"/>
      </cdr:nvSpPr>
      <cdr:spPr>
        <a:xfrm xmlns:a="http://schemas.openxmlformats.org/drawingml/2006/main">
          <a:off x="1155168" y="257451"/>
          <a:ext cx="213879" cy="316828"/>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200" b="0" i="1">
              <a:latin typeface="Arial" panose="020B0604020202020204" pitchFamily="34" charset="0"/>
              <a:cs typeface="Arial" panose="020B0604020202020204" pitchFamily="34" charset="0"/>
            </a:rPr>
            <a:t>F</a:t>
          </a:r>
          <a:endParaRPr lang="ru-RU" sz="1200" b="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0.58303</cdr:x>
      <cdr:y>0.15624</cdr:y>
    </cdr:from>
    <cdr:to>
      <cdr:x>0.67983</cdr:x>
      <cdr:y>0.34472</cdr:y>
    </cdr:to>
    <cdr:sp macro="" textlink="">
      <cdr:nvSpPr>
        <cdr:cNvPr id="32" name="Надпись 1"/>
        <cdr:cNvSpPr txBox="1"/>
      </cdr:nvSpPr>
      <cdr:spPr>
        <a:xfrm xmlns:a="http://schemas.openxmlformats.org/drawingml/2006/main" rot="16200000">
          <a:off x="1477484" y="269822"/>
          <a:ext cx="296819" cy="249259"/>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b="0" i="1">
              <a:latin typeface="Arial" panose="020B0604020202020204" pitchFamily="34" charset="0"/>
              <a:cs typeface="Arial" panose="020B0604020202020204" pitchFamily="34" charset="0"/>
            </a:rPr>
            <a:t>f</a:t>
          </a:r>
          <a:endParaRPr lang="ru-RU" sz="1200" b="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0.46345</cdr:x>
      <cdr:y>0.44741</cdr:y>
    </cdr:from>
    <cdr:to>
      <cdr:x>0.55414</cdr:x>
      <cdr:y>0.58468</cdr:y>
    </cdr:to>
    <cdr:sp macro="" textlink="">
      <cdr:nvSpPr>
        <cdr:cNvPr id="33" name="Надпись 1"/>
        <cdr:cNvSpPr txBox="1"/>
      </cdr:nvSpPr>
      <cdr:spPr>
        <a:xfrm xmlns:a="http://schemas.openxmlformats.org/drawingml/2006/main">
          <a:off x="1193352" y="704582"/>
          <a:ext cx="233517" cy="216168"/>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b="0" i="1">
              <a:latin typeface="Arial" panose="020B0604020202020204" pitchFamily="34" charset="0"/>
              <a:cs typeface="Arial" panose="020B0604020202020204" pitchFamily="34" charset="0"/>
            </a:rPr>
            <a:t>l</a:t>
          </a:r>
          <a:endParaRPr lang="ru-RU" sz="1200" b="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0.23305</cdr:x>
      <cdr:y>0.65645</cdr:y>
    </cdr:from>
    <cdr:to>
      <cdr:x>0.76572</cdr:x>
      <cdr:y>0.95363</cdr:y>
    </cdr:to>
    <cdr:sp macro="" textlink="">
      <cdr:nvSpPr>
        <cdr:cNvPr id="39" name="Равнобедренный треугольник 38"/>
        <cdr:cNvSpPr/>
      </cdr:nvSpPr>
      <cdr:spPr>
        <a:xfrm xmlns:a="http://schemas.openxmlformats.org/drawingml/2006/main">
          <a:off x="600076" y="1033781"/>
          <a:ext cx="1371600" cy="467994"/>
        </a:xfrm>
        <a:prstGeom xmlns:a="http://schemas.openxmlformats.org/drawingml/2006/main" prst="triangle">
          <a:avLst/>
        </a:prstGeom>
        <a:noFill xmlns:a="http://schemas.openxmlformats.org/drawingml/2006/main"/>
        <a:ln xmlns:a="http://schemas.openxmlformats.org/drawingml/2006/main" w="9525">
          <a:solidFill>
            <a:schemeClr val="tx1"/>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0.53021</cdr:x>
      <cdr:y>0.68669</cdr:y>
    </cdr:from>
    <cdr:to>
      <cdr:x>0.53021</cdr:x>
      <cdr:y>0.95363</cdr:y>
    </cdr:to>
    <cdr:cxnSp macro="">
      <cdr:nvCxnSpPr>
        <cdr:cNvPr id="47" name="Прямая соединительная линия 46"/>
        <cdr:cNvCxnSpPr/>
      </cdr:nvCxnSpPr>
      <cdr:spPr>
        <a:xfrm xmlns:a="http://schemas.openxmlformats.org/drawingml/2006/main">
          <a:off x="1365251" y="1081406"/>
          <a:ext cx="0" cy="420369"/>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0.49938</cdr:x>
      <cdr:y>0.65645</cdr:y>
    </cdr:from>
    <cdr:to>
      <cdr:x>0.49938</cdr:x>
      <cdr:y>0.95363</cdr:y>
    </cdr:to>
    <cdr:cxnSp macro="">
      <cdr:nvCxnSpPr>
        <cdr:cNvPr id="46" name="Прямая соединительная линия 45"/>
        <cdr:cNvCxnSpPr/>
      </cdr:nvCxnSpPr>
      <cdr:spPr>
        <a:xfrm xmlns:a="http://schemas.openxmlformats.org/drawingml/2006/main">
          <a:off x="1285876" y="1033781"/>
          <a:ext cx="0" cy="467994"/>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0.5635</cdr:x>
      <cdr:y>0.72298</cdr:y>
    </cdr:from>
    <cdr:to>
      <cdr:x>0.5635</cdr:x>
      <cdr:y>0.9496</cdr:y>
    </cdr:to>
    <cdr:cxnSp macro="">
      <cdr:nvCxnSpPr>
        <cdr:cNvPr id="49" name="Прямая соединительная линия 48"/>
        <cdr:cNvCxnSpPr/>
      </cdr:nvCxnSpPr>
      <cdr:spPr>
        <a:xfrm xmlns:a="http://schemas.openxmlformats.org/drawingml/2006/main">
          <a:off x="1450976" y="1138556"/>
          <a:ext cx="0" cy="356869"/>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0.59556</cdr:x>
      <cdr:y>0.7621</cdr:y>
    </cdr:from>
    <cdr:to>
      <cdr:x>0.59556</cdr:x>
      <cdr:y>0.95363</cdr:y>
    </cdr:to>
    <cdr:cxnSp macro="">
      <cdr:nvCxnSpPr>
        <cdr:cNvPr id="51" name="Прямая соединительная линия 50"/>
        <cdr:cNvCxnSpPr/>
      </cdr:nvCxnSpPr>
      <cdr:spPr>
        <a:xfrm xmlns:a="http://schemas.openxmlformats.org/drawingml/2006/main">
          <a:off x="1533526" y="1200150"/>
          <a:ext cx="0" cy="301625"/>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0.62761</cdr:x>
      <cdr:y>0.79802</cdr:y>
    </cdr:from>
    <cdr:to>
      <cdr:x>0.62761</cdr:x>
      <cdr:y>0.95248</cdr:y>
    </cdr:to>
    <cdr:cxnSp macro="">
      <cdr:nvCxnSpPr>
        <cdr:cNvPr id="54" name="Прямая соединительная линия 53"/>
        <cdr:cNvCxnSpPr/>
      </cdr:nvCxnSpPr>
      <cdr:spPr>
        <a:xfrm xmlns:a="http://schemas.openxmlformats.org/drawingml/2006/main">
          <a:off x="1616056" y="1256719"/>
          <a:ext cx="0" cy="243243"/>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0.6545</cdr:x>
      <cdr:y>0.82426</cdr:y>
    </cdr:from>
    <cdr:to>
      <cdr:x>0.6545</cdr:x>
      <cdr:y>0.95248</cdr:y>
    </cdr:to>
    <cdr:cxnSp macro="">
      <cdr:nvCxnSpPr>
        <cdr:cNvPr id="56" name="Прямая соединительная линия 55"/>
        <cdr:cNvCxnSpPr/>
      </cdr:nvCxnSpPr>
      <cdr:spPr>
        <a:xfrm xmlns:a="http://schemas.openxmlformats.org/drawingml/2006/main">
          <a:off x="1685285" y="1298044"/>
          <a:ext cx="0" cy="201918"/>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0.68138</cdr:x>
      <cdr:y>0.85906</cdr:y>
    </cdr:from>
    <cdr:to>
      <cdr:x>0.68138</cdr:x>
      <cdr:y>0.95292</cdr:y>
    </cdr:to>
    <cdr:cxnSp macro="">
      <cdr:nvCxnSpPr>
        <cdr:cNvPr id="60" name="Прямая соединительная линия 59"/>
        <cdr:cNvCxnSpPr/>
      </cdr:nvCxnSpPr>
      <cdr:spPr>
        <a:xfrm xmlns:a="http://schemas.openxmlformats.org/drawingml/2006/main">
          <a:off x="1754514" y="1352850"/>
          <a:ext cx="0" cy="147804"/>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0.71387</cdr:x>
      <cdr:y>0.89386</cdr:y>
    </cdr:from>
    <cdr:to>
      <cdr:x>0.71387</cdr:x>
      <cdr:y>0.95475</cdr:y>
    </cdr:to>
    <cdr:cxnSp macro="">
      <cdr:nvCxnSpPr>
        <cdr:cNvPr id="62" name="Прямая соединительная линия 61"/>
        <cdr:cNvCxnSpPr/>
      </cdr:nvCxnSpPr>
      <cdr:spPr>
        <a:xfrm xmlns:a="http://schemas.openxmlformats.org/drawingml/2006/main">
          <a:off x="1838165" y="1407657"/>
          <a:ext cx="0" cy="95881"/>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0.4648</cdr:x>
      <cdr:y>0.68965</cdr:y>
    </cdr:from>
    <cdr:to>
      <cdr:x>0.4648</cdr:x>
      <cdr:y>0.95658</cdr:y>
    </cdr:to>
    <cdr:cxnSp macro="">
      <cdr:nvCxnSpPr>
        <cdr:cNvPr id="64" name="Прямая соединительная линия 63"/>
        <cdr:cNvCxnSpPr/>
      </cdr:nvCxnSpPr>
      <cdr:spPr>
        <a:xfrm xmlns:a="http://schemas.openxmlformats.org/drawingml/2006/main">
          <a:off x="1196826" y="1086053"/>
          <a:ext cx="0" cy="420369"/>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0.42976</cdr:x>
      <cdr:y>0.73326</cdr:y>
    </cdr:from>
    <cdr:to>
      <cdr:x>0.42976</cdr:x>
      <cdr:y>0.95987</cdr:y>
    </cdr:to>
    <cdr:cxnSp macro="">
      <cdr:nvCxnSpPr>
        <cdr:cNvPr id="65" name="Прямая соединительная линия 64"/>
        <cdr:cNvCxnSpPr/>
      </cdr:nvCxnSpPr>
      <cdr:spPr>
        <a:xfrm xmlns:a="http://schemas.openxmlformats.org/drawingml/2006/main">
          <a:off x="1106594" y="1154741"/>
          <a:ext cx="0" cy="356869"/>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0.39908</cdr:x>
      <cdr:y>0.76688</cdr:y>
    </cdr:from>
    <cdr:to>
      <cdr:x>0.39908</cdr:x>
      <cdr:y>0.95841</cdr:y>
    </cdr:to>
    <cdr:cxnSp macro="">
      <cdr:nvCxnSpPr>
        <cdr:cNvPr id="66" name="Прямая соединительная линия 65"/>
        <cdr:cNvCxnSpPr/>
      </cdr:nvCxnSpPr>
      <cdr:spPr>
        <a:xfrm xmlns:a="http://schemas.openxmlformats.org/drawingml/2006/main">
          <a:off x="1027609" y="1207682"/>
          <a:ext cx="0" cy="301625"/>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0.37064</cdr:x>
      <cdr:y>0.79914</cdr:y>
    </cdr:from>
    <cdr:to>
      <cdr:x>0.37064</cdr:x>
      <cdr:y>0.9536</cdr:y>
    </cdr:to>
    <cdr:cxnSp macro="">
      <cdr:nvCxnSpPr>
        <cdr:cNvPr id="67" name="Прямая соединительная линия 66"/>
        <cdr:cNvCxnSpPr/>
      </cdr:nvCxnSpPr>
      <cdr:spPr>
        <a:xfrm xmlns:a="http://schemas.openxmlformats.org/drawingml/2006/main">
          <a:off x="954373" y="1258481"/>
          <a:ext cx="0" cy="243243"/>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0.34264</cdr:x>
      <cdr:y>0.82721</cdr:y>
    </cdr:from>
    <cdr:to>
      <cdr:x>0.34264</cdr:x>
      <cdr:y>0.95543</cdr:y>
    </cdr:to>
    <cdr:cxnSp macro="">
      <cdr:nvCxnSpPr>
        <cdr:cNvPr id="68" name="Прямая соединительная линия 67"/>
        <cdr:cNvCxnSpPr/>
      </cdr:nvCxnSpPr>
      <cdr:spPr>
        <a:xfrm xmlns:a="http://schemas.openxmlformats.org/drawingml/2006/main">
          <a:off x="882261" y="1302691"/>
          <a:ext cx="0" cy="201918"/>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0.31127</cdr:x>
      <cdr:y>0.86384</cdr:y>
    </cdr:from>
    <cdr:to>
      <cdr:x>0.31127</cdr:x>
      <cdr:y>0.9577</cdr:y>
    </cdr:to>
    <cdr:cxnSp macro="">
      <cdr:nvCxnSpPr>
        <cdr:cNvPr id="69" name="Прямая соединительная линия 68"/>
        <cdr:cNvCxnSpPr/>
      </cdr:nvCxnSpPr>
      <cdr:spPr>
        <a:xfrm xmlns:a="http://schemas.openxmlformats.org/drawingml/2006/main">
          <a:off x="801494" y="1360382"/>
          <a:ext cx="0" cy="147804"/>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0.28214</cdr:x>
      <cdr:y>0.89681</cdr:y>
    </cdr:from>
    <cdr:to>
      <cdr:x>0.28214</cdr:x>
      <cdr:y>0.9577</cdr:y>
    </cdr:to>
    <cdr:cxnSp macro="">
      <cdr:nvCxnSpPr>
        <cdr:cNvPr id="70" name="Прямая соединительная линия 69"/>
        <cdr:cNvCxnSpPr/>
      </cdr:nvCxnSpPr>
      <cdr:spPr>
        <a:xfrm xmlns:a="http://schemas.openxmlformats.org/drawingml/2006/main">
          <a:off x="726495" y="1412304"/>
          <a:ext cx="0" cy="95881"/>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0.4593</cdr:x>
      <cdr:y>0.76748</cdr:y>
    </cdr:from>
    <cdr:to>
      <cdr:x>0.53884</cdr:x>
      <cdr:y>0.89203</cdr:y>
    </cdr:to>
    <cdr:sp macro="" textlink="">
      <cdr:nvSpPr>
        <cdr:cNvPr id="71" name="Знак ''плюс'' 70"/>
        <cdr:cNvSpPr/>
      </cdr:nvSpPr>
      <cdr:spPr>
        <a:xfrm xmlns:a="http://schemas.openxmlformats.org/drawingml/2006/main">
          <a:off x="1182663" y="1208624"/>
          <a:ext cx="204802" cy="196149"/>
        </a:xfrm>
        <a:prstGeom xmlns:a="http://schemas.openxmlformats.org/drawingml/2006/main" prst="mathPlus">
          <a:avLst/>
        </a:prstGeom>
        <a:solidFill xmlns:a="http://schemas.openxmlformats.org/drawingml/2006/main">
          <a:schemeClr val="tx1"/>
        </a:solidFill>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userShapes>
</file>

<file path=word/drawings/drawing20.xml><?xml version="1.0" encoding="utf-8"?>
<c:userShapes xmlns:c="http://schemas.openxmlformats.org/drawingml/2006/chart">
  <cdr:relSizeAnchor xmlns:cdr="http://schemas.openxmlformats.org/drawingml/2006/chartDrawing">
    <cdr:from>
      <cdr:x>0</cdr:x>
      <cdr:y>0.00794</cdr:y>
    </cdr:from>
    <cdr:to>
      <cdr:x>0.11944</cdr:x>
      <cdr:y>0.12293</cdr:y>
    </cdr:to>
    <cdr:sp macro="" textlink="">
      <cdr:nvSpPr>
        <cdr:cNvPr id="2" name="Надпись 1"/>
        <cdr:cNvSpPr txBox="1"/>
      </cdr:nvSpPr>
      <cdr:spPr>
        <a:xfrm xmlns:a="http://schemas.openxmlformats.org/drawingml/2006/main">
          <a:off x="0" y="20717"/>
          <a:ext cx="541607" cy="30002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200" i="1">
              <a:latin typeface="Arial" panose="020B0604020202020204" pitchFamily="34" charset="0"/>
              <a:cs typeface="Arial" panose="020B0604020202020204" pitchFamily="34" charset="0"/>
            </a:rPr>
            <a:t>lg</a:t>
          </a:r>
          <a:r>
            <a:rPr lang="el-GR" sz="1200" i="1">
              <a:latin typeface="Arial" panose="020B0604020202020204" pitchFamily="34" charset="0"/>
              <a:cs typeface="Arial" panose="020B0604020202020204" pitchFamily="34" charset="0"/>
            </a:rPr>
            <a:t>σ</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0.00228</cdr:x>
      <cdr:y>0.46165</cdr:y>
    </cdr:from>
    <cdr:to>
      <cdr:x>0.15135</cdr:x>
      <cdr:y>0.55159</cdr:y>
    </cdr:to>
    <cdr:sp macro="" textlink="">
      <cdr:nvSpPr>
        <cdr:cNvPr id="3" name="Надпись 1"/>
        <cdr:cNvSpPr txBox="1"/>
      </cdr:nvSpPr>
      <cdr:spPr>
        <a:xfrm xmlns:a="http://schemas.openxmlformats.org/drawingml/2006/main">
          <a:off x="10066" y="1188720"/>
          <a:ext cx="658150" cy="231583"/>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l-GR" sz="1200" i="1">
              <a:latin typeface="Arial" panose="020B0604020202020204" pitchFamily="34" charset="0"/>
              <a:cs typeface="Arial" panose="020B0604020202020204" pitchFamily="34" charset="0"/>
            </a:rPr>
            <a:t>σ</a:t>
          </a:r>
          <a:r>
            <a:rPr lang="en-US" sz="1200" i="1" baseline="-25000">
              <a:latin typeface="Arial" panose="020B0604020202020204" pitchFamily="34" charset="0"/>
              <a:cs typeface="Arial" panose="020B0604020202020204" pitchFamily="34" charset="0"/>
            </a:rPr>
            <a:t>Flim</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0.86555</cdr:x>
      <cdr:y>0.76955</cdr:y>
    </cdr:from>
    <cdr:to>
      <cdr:x>0.97724</cdr:x>
      <cdr:y>0.89386</cdr:y>
    </cdr:to>
    <cdr:sp macro="" textlink="">
      <cdr:nvSpPr>
        <cdr:cNvPr id="5" name="Надпись 1"/>
        <cdr:cNvSpPr txBox="1"/>
      </cdr:nvSpPr>
      <cdr:spPr>
        <a:xfrm xmlns:a="http://schemas.openxmlformats.org/drawingml/2006/main">
          <a:off x="3924886" y="1883308"/>
          <a:ext cx="506437" cy="304219"/>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lgN</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cdr:x>
      <cdr:y>0.54043</cdr:y>
    </cdr:from>
    <cdr:to>
      <cdr:x>0.14907</cdr:x>
      <cdr:y>0.63037</cdr:y>
    </cdr:to>
    <cdr:sp macro="" textlink="">
      <cdr:nvSpPr>
        <cdr:cNvPr id="14" name="Надпись 1"/>
        <cdr:cNvSpPr txBox="1"/>
      </cdr:nvSpPr>
      <cdr:spPr>
        <a:xfrm xmlns:a="http://schemas.openxmlformats.org/drawingml/2006/main">
          <a:off x="0" y="1410095"/>
          <a:ext cx="675946" cy="234667"/>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l-GR" sz="1200" i="1">
              <a:latin typeface="Arial" panose="020B0604020202020204" pitchFamily="34" charset="0"/>
              <a:cs typeface="Arial" panose="020B0604020202020204" pitchFamily="34" charset="0"/>
            </a:rPr>
            <a:t>σ</a:t>
          </a:r>
          <a:r>
            <a:rPr lang="en-US" sz="1200" i="1" baseline="-25000">
              <a:latin typeface="Arial" panose="020B0604020202020204" pitchFamily="34" charset="0"/>
              <a:cs typeface="Arial" panose="020B0604020202020204" pitchFamily="34" charset="0"/>
            </a:rPr>
            <a:t>Hlim</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0.27433</cdr:x>
      <cdr:y>0.87929</cdr:y>
    </cdr:from>
    <cdr:to>
      <cdr:x>0.4669</cdr:x>
      <cdr:y>1</cdr:y>
    </cdr:to>
    <cdr:sp macro="" textlink="">
      <cdr:nvSpPr>
        <cdr:cNvPr id="15" name="Надпись 1"/>
        <cdr:cNvSpPr txBox="1"/>
      </cdr:nvSpPr>
      <cdr:spPr>
        <a:xfrm xmlns:a="http://schemas.openxmlformats.org/drawingml/2006/main">
          <a:off x="1243964" y="2151867"/>
          <a:ext cx="873223" cy="295423"/>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marL="0" marR="0" lvl="0" indent="0" defTabSz="914400" eaLnBrk="1" fontAlgn="auto" latinLnBrk="0" hangingPunct="1">
            <a:lnSpc>
              <a:spcPct val="100000"/>
            </a:lnSpc>
            <a:spcBef>
              <a:spcPts val="0"/>
            </a:spcBef>
            <a:spcAft>
              <a:spcPts val="0"/>
            </a:spcAft>
            <a:buClrTx/>
            <a:buSzTx/>
            <a:buFontTx/>
            <a:buNone/>
            <a:tabLst/>
            <a:defRPr/>
          </a:pPr>
          <a:r>
            <a:rPr lang="en-US" sz="1200" i="1">
              <a:latin typeface="Arial" panose="020B0604020202020204" pitchFamily="34" charset="0"/>
              <a:cs typeface="Arial" panose="020B0604020202020204" pitchFamily="34" charset="0"/>
            </a:rPr>
            <a:t>N</a:t>
          </a:r>
          <a:r>
            <a:rPr lang="en-US" sz="1200" i="1" baseline="-25000">
              <a:latin typeface="Arial" panose="020B0604020202020204" pitchFamily="34" charset="0"/>
              <a:cs typeface="Arial" panose="020B0604020202020204" pitchFamily="34" charset="0"/>
            </a:rPr>
            <a:t>F</a:t>
          </a:r>
          <a:r>
            <a:rPr lang="uk-UA" sz="1200" i="1" baseline="-25000">
              <a:latin typeface="Arial" panose="020B0604020202020204" pitchFamily="34" charset="0"/>
              <a:cs typeface="Arial" panose="020B0604020202020204" pitchFamily="34" charset="0"/>
            </a:rPr>
            <a:t>0,</a:t>
          </a:r>
          <a:r>
            <a:rPr lang="uk-UA" sz="1200" i="1" baseline="0">
              <a:latin typeface="Arial" panose="020B0604020202020204" pitchFamily="34" charset="0"/>
              <a:cs typeface="Arial" panose="020B0604020202020204" pitchFamily="34" charset="0"/>
            </a:rPr>
            <a:t> </a:t>
          </a:r>
          <a:r>
            <a:rPr lang="en-US" sz="1200" i="1">
              <a:latin typeface="Arial" panose="020B0604020202020204" pitchFamily="34" charset="0"/>
              <a:cs typeface="Arial" panose="020B0604020202020204" pitchFamily="34" charset="0"/>
            </a:rPr>
            <a:t>N</a:t>
          </a:r>
          <a:r>
            <a:rPr lang="en-US" sz="1200" i="1" baseline="-25000">
              <a:latin typeface="Arial" panose="020B0604020202020204" pitchFamily="34" charset="0"/>
              <a:cs typeface="Arial" panose="020B0604020202020204" pitchFamily="34" charset="0"/>
            </a:rPr>
            <a:t>H0</a:t>
          </a:r>
          <a:endParaRPr lang="ru-RU" sz="1200" i="1">
            <a:latin typeface="Arial" panose="020B0604020202020204" pitchFamily="34" charset="0"/>
            <a:cs typeface="Arial" panose="020B0604020202020204" pitchFamily="34" charset="0"/>
          </a:endParaRPr>
        </a:p>
        <a:p xmlns:a="http://schemas.openxmlformats.org/drawingml/2006/main">
          <a:endParaRPr lang="ru-RU" sz="1200" i="1">
            <a:latin typeface="Arial" panose="020B0604020202020204" pitchFamily="34" charset="0"/>
            <a:cs typeface="Arial" panose="020B0604020202020204" pitchFamily="34" charset="0"/>
          </a:endParaRPr>
        </a:p>
      </cdr:txBody>
    </cdr:sp>
  </cdr:relSizeAnchor>
</c:userShapes>
</file>

<file path=word/drawings/drawing3.xml><?xml version="1.0" encoding="utf-8"?>
<c:userShapes xmlns:c="http://schemas.openxmlformats.org/drawingml/2006/chart">
  <cdr:relSizeAnchor xmlns:cdr="http://schemas.openxmlformats.org/drawingml/2006/chartDrawing">
    <cdr:from>
      <cdr:x>0.19938</cdr:x>
      <cdr:y>0.40118</cdr:y>
    </cdr:from>
    <cdr:to>
      <cdr:x>0.23379</cdr:x>
      <cdr:y>0.4552</cdr:y>
    </cdr:to>
    <cdr:sp macro="" textlink="">
      <cdr:nvSpPr>
        <cdr:cNvPr id="8" name="Равнобедренный треугольник 7"/>
        <cdr:cNvSpPr/>
      </cdr:nvSpPr>
      <cdr:spPr>
        <a:xfrm xmlns:a="http://schemas.openxmlformats.org/drawingml/2006/main">
          <a:off x="503886" y="684256"/>
          <a:ext cx="86964" cy="92137"/>
        </a:xfrm>
        <a:prstGeom xmlns:a="http://schemas.openxmlformats.org/drawingml/2006/main" prst="triangle">
          <a:avLst/>
        </a:prstGeom>
        <a:noFill xmlns:a="http://schemas.openxmlformats.org/drawingml/2006/main"/>
      </cdr:spPr>
      <cdr:style>
        <a:lnRef xmlns:a="http://schemas.openxmlformats.org/drawingml/2006/main" idx="2">
          <a:schemeClr val="dk1">
            <a:shade val="50000"/>
          </a:schemeClr>
        </a:lnRef>
        <a:fillRef xmlns:a="http://schemas.openxmlformats.org/drawingml/2006/main" idx="1">
          <a:schemeClr val="dk1"/>
        </a:fillRef>
        <a:effectRef xmlns:a="http://schemas.openxmlformats.org/drawingml/2006/main" idx="0">
          <a:schemeClr val="dk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chemeClr val="lt1"/>
              </a:solidFill>
              <a:latin typeface="+mn-lt"/>
              <a:ea typeface="+mn-ea"/>
              <a:cs typeface="+mn-cs"/>
            </a:defRPr>
          </a:lvl1pPr>
          <a:lvl2pPr marL="457200" indent="0">
            <a:defRPr sz="1100">
              <a:solidFill>
                <a:schemeClr val="lt1"/>
              </a:solidFill>
              <a:latin typeface="+mn-lt"/>
              <a:ea typeface="+mn-ea"/>
              <a:cs typeface="+mn-cs"/>
            </a:defRPr>
          </a:lvl2pPr>
          <a:lvl3pPr marL="914400" indent="0">
            <a:defRPr sz="1100">
              <a:solidFill>
                <a:schemeClr val="lt1"/>
              </a:solidFill>
              <a:latin typeface="+mn-lt"/>
              <a:ea typeface="+mn-ea"/>
              <a:cs typeface="+mn-cs"/>
            </a:defRPr>
          </a:lvl3pPr>
          <a:lvl4pPr marL="1371600" indent="0">
            <a:defRPr sz="1100">
              <a:solidFill>
                <a:schemeClr val="lt1"/>
              </a:solidFill>
              <a:latin typeface="+mn-lt"/>
              <a:ea typeface="+mn-ea"/>
              <a:cs typeface="+mn-cs"/>
            </a:defRPr>
          </a:lvl4pPr>
          <a:lvl5pPr marL="1828800" indent="0">
            <a:defRPr sz="1100">
              <a:solidFill>
                <a:schemeClr val="lt1"/>
              </a:solidFill>
              <a:latin typeface="+mn-lt"/>
              <a:ea typeface="+mn-ea"/>
              <a:cs typeface="+mn-cs"/>
            </a:defRPr>
          </a:lvl5pPr>
          <a:lvl6pPr marL="2286000" indent="0">
            <a:defRPr sz="1100">
              <a:solidFill>
                <a:schemeClr val="lt1"/>
              </a:solidFill>
              <a:latin typeface="+mn-lt"/>
              <a:ea typeface="+mn-ea"/>
              <a:cs typeface="+mn-cs"/>
            </a:defRPr>
          </a:lvl6pPr>
          <a:lvl7pPr marL="2743200" indent="0">
            <a:defRPr sz="1100">
              <a:solidFill>
                <a:schemeClr val="lt1"/>
              </a:solidFill>
              <a:latin typeface="+mn-lt"/>
              <a:ea typeface="+mn-ea"/>
              <a:cs typeface="+mn-cs"/>
            </a:defRPr>
          </a:lvl7pPr>
          <a:lvl8pPr marL="3200400" indent="0">
            <a:defRPr sz="1100">
              <a:solidFill>
                <a:schemeClr val="lt1"/>
              </a:solidFill>
              <a:latin typeface="+mn-lt"/>
              <a:ea typeface="+mn-ea"/>
              <a:cs typeface="+mn-cs"/>
            </a:defRPr>
          </a:lvl8pPr>
          <a:lvl9pPr marL="3657600" indent="0">
            <a:defRPr sz="1100">
              <a:solidFill>
                <a:schemeClr val="lt1"/>
              </a:solidFill>
              <a:latin typeface="+mn-lt"/>
              <a:ea typeface="+mn-ea"/>
              <a:cs typeface="+mn-cs"/>
            </a:defRPr>
          </a:lvl9pPr>
        </a:lstStyle>
        <a:p xmlns:a="http://schemas.openxmlformats.org/drawingml/2006/main">
          <a:endParaRPr lang="ru-RU"/>
        </a:p>
      </cdr:txBody>
    </cdr:sp>
  </cdr:relSizeAnchor>
  <cdr:relSizeAnchor xmlns:cdr="http://schemas.openxmlformats.org/drawingml/2006/chartDrawing">
    <cdr:from>
      <cdr:x>0.76658</cdr:x>
      <cdr:y>0.39845</cdr:y>
    </cdr:from>
    <cdr:to>
      <cdr:x>0.80098</cdr:x>
      <cdr:y>0.45247</cdr:y>
    </cdr:to>
    <cdr:sp macro="" textlink="">
      <cdr:nvSpPr>
        <cdr:cNvPr id="9" name="Равнобедренный треугольник 8"/>
        <cdr:cNvSpPr/>
      </cdr:nvSpPr>
      <cdr:spPr>
        <a:xfrm xmlns:a="http://schemas.openxmlformats.org/drawingml/2006/main">
          <a:off x="1937386" y="679600"/>
          <a:ext cx="86939" cy="92137"/>
        </a:xfrm>
        <a:prstGeom xmlns:a="http://schemas.openxmlformats.org/drawingml/2006/main" prst="triangle">
          <a:avLst/>
        </a:prstGeom>
        <a:noFill xmlns:a="http://schemas.openxmlformats.org/drawingml/2006/main"/>
      </cdr:spPr>
      <cdr:style>
        <a:lnRef xmlns:a="http://schemas.openxmlformats.org/drawingml/2006/main" idx="2">
          <a:schemeClr val="dk1">
            <a:shade val="50000"/>
          </a:schemeClr>
        </a:lnRef>
        <a:fillRef xmlns:a="http://schemas.openxmlformats.org/drawingml/2006/main" idx="1">
          <a:schemeClr val="dk1"/>
        </a:fillRef>
        <a:effectRef xmlns:a="http://schemas.openxmlformats.org/drawingml/2006/main" idx="0">
          <a:schemeClr val="dk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chemeClr val="lt1"/>
              </a:solidFill>
              <a:latin typeface="+mn-lt"/>
              <a:ea typeface="+mn-ea"/>
              <a:cs typeface="+mn-cs"/>
            </a:defRPr>
          </a:lvl1pPr>
          <a:lvl2pPr marL="457200" indent="0">
            <a:defRPr sz="1100">
              <a:solidFill>
                <a:schemeClr val="lt1"/>
              </a:solidFill>
              <a:latin typeface="+mn-lt"/>
              <a:ea typeface="+mn-ea"/>
              <a:cs typeface="+mn-cs"/>
            </a:defRPr>
          </a:lvl2pPr>
          <a:lvl3pPr marL="914400" indent="0">
            <a:defRPr sz="1100">
              <a:solidFill>
                <a:schemeClr val="lt1"/>
              </a:solidFill>
              <a:latin typeface="+mn-lt"/>
              <a:ea typeface="+mn-ea"/>
              <a:cs typeface="+mn-cs"/>
            </a:defRPr>
          </a:lvl3pPr>
          <a:lvl4pPr marL="1371600" indent="0">
            <a:defRPr sz="1100">
              <a:solidFill>
                <a:schemeClr val="lt1"/>
              </a:solidFill>
              <a:latin typeface="+mn-lt"/>
              <a:ea typeface="+mn-ea"/>
              <a:cs typeface="+mn-cs"/>
            </a:defRPr>
          </a:lvl4pPr>
          <a:lvl5pPr marL="1828800" indent="0">
            <a:defRPr sz="1100">
              <a:solidFill>
                <a:schemeClr val="lt1"/>
              </a:solidFill>
              <a:latin typeface="+mn-lt"/>
              <a:ea typeface="+mn-ea"/>
              <a:cs typeface="+mn-cs"/>
            </a:defRPr>
          </a:lvl5pPr>
          <a:lvl6pPr marL="2286000" indent="0">
            <a:defRPr sz="1100">
              <a:solidFill>
                <a:schemeClr val="lt1"/>
              </a:solidFill>
              <a:latin typeface="+mn-lt"/>
              <a:ea typeface="+mn-ea"/>
              <a:cs typeface="+mn-cs"/>
            </a:defRPr>
          </a:lvl6pPr>
          <a:lvl7pPr marL="2743200" indent="0">
            <a:defRPr sz="1100">
              <a:solidFill>
                <a:schemeClr val="lt1"/>
              </a:solidFill>
              <a:latin typeface="+mn-lt"/>
              <a:ea typeface="+mn-ea"/>
              <a:cs typeface="+mn-cs"/>
            </a:defRPr>
          </a:lvl7pPr>
          <a:lvl8pPr marL="3200400" indent="0">
            <a:defRPr sz="1100">
              <a:solidFill>
                <a:schemeClr val="lt1"/>
              </a:solidFill>
              <a:latin typeface="+mn-lt"/>
              <a:ea typeface="+mn-ea"/>
              <a:cs typeface="+mn-cs"/>
            </a:defRPr>
          </a:lvl8pPr>
          <a:lvl9pPr marL="3657600" indent="0">
            <a:defRPr sz="1100">
              <a:solidFill>
                <a:schemeClr val="lt1"/>
              </a:solidFill>
              <a:latin typeface="+mn-lt"/>
              <a:ea typeface="+mn-ea"/>
              <a:cs typeface="+mn-cs"/>
            </a:defRPr>
          </a:lvl9pPr>
        </a:lstStyle>
        <a:p xmlns:a="http://schemas.openxmlformats.org/drawingml/2006/main">
          <a:endParaRPr lang="ru-RU"/>
        </a:p>
      </cdr:txBody>
    </cdr:sp>
  </cdr:relSizeAnchor>
  <cdr:relSizeAnchor xmlns:cdr="http://schemas.openxmlformats.org/drawingml/2006/chartDrawing">
    <cdr:from>
      <cdr:x>0.37857</cdr:x>
      <cdr:y>0.6436</cdr:y>
    </cdr:from>
    <cdr:to>
      <cdr:x>0.62024</cdr:x>
      <cdr:y>0.6436</cdr:y>
    </cdr:to>
    <cdr:cxnSp macro="">
      <cdr:nvCxnSpPr>
        <cdr:cNvPr id="12" name="Прямая со стрелкой 11"/>
        <cdr:cNvCxnSpPr/>
      </cdr:nvCxnSpPr>
      <cdr:spPr>
        <a:xfrm xmlns:a="http://schemas.openxmlformats.org/drawingml/2006/main">
          <a:off x="956766" y="1097727"/>
          <a:ext cx="610777" cy="0"/>
        </a:xfrm>
        <a:prstGeom xmlns:a="http://schemas.openxmlformats.org/drawingml/2006/main" prst="straightConnector1">
          <a:avLst/>
        </a:prstGeom>
        <a:ln xmlns:a="http://schemas.openxmlformats.org/drawingml/2006/main">
          <a:headEnd type="triangle"/>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0.5003</cdr:x>
      <cdr:y>0.44047</cdr:y>
    </cdr:from>
    <cdr:to>
      <cdr:x>0.72137</cdr:x>
      <cdr:y>0.44047</cdr:y>
    </cdr:to>
    <cdr:cxnSp macro="">
      <cdr:nvCxnSpPr>
        <cdr:cNvPr id="15" name="Прямая соединительная линия 14"/>
        <cdr:cNvCxnSpPr/>
      </cdr:nvCxnSpPr>
      <cdr:spPr>
        <a:xfrm xmlns:a="http://schemas.openxmlformats.org/drawingml/2006/main">
          <a:off x="1264411" y="751269"/>
          <a:ext cx="558710" cy="0"/>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0.67549</cdr:x>
      <cdr:y>0.21904</cdr:y>
    </cdr:from>
    <cdr:to>
      <cdr:x>0.67583</cdr:x>
      <cdr:y>0.60406</cdr:y>
    </cdr:to>
    <cdr:grpSp>
      <cdr:nvGrpSpPr>
        <cdr:cNvPr id="28" name="Группа 27"/>
        <cdr:cNvGrpSpPr/>
      </cdr:nvGrpSpPr>
      <cdr:grpSpPr>
        <a:xfrm xmlns:a="http://schemas.openxmlformats.org/drawingml/2006/main">
          <a:off x="1657540" y="344803"/>
          <a:ext cx="834" cy="606082"/>
          <a:chOff x="1925690" y="456896"/>
          <a:chExt cx="956" cy="524414"/>
        </a:xfrm>
      </cdr:grpSpPr>
      <cdr:cxnSp macro="">
        <cdr:nvCxnSpPr>
          <cdr:cNvPr id="18" name="Прямая со стрелкой 17"/>
          <cdr:cNvCxnSpPr/>
        </cdr:nvCxnSpPr>
        <cdr:spPr>
          <a:xfrm xmlns:a="http://schemas.openxmlformats.org/drawingml/2006/main">
            <a:off x="1926211" y="456896"/>
            <a:ext cx="0" cy="239370"/>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cxnSp macro="">
        <cdr:nvCxnSpPr>
          <cdr:cNvPr id="19" name="Прямая со стрелкой 18"/>
          <cdr:cNvCxnSpPr/>
        </cdr:nvCxnSpPr>
        <cdr:spPr>
          <a:xfrm xmlns:a="http://schemas.openxmlformats.org/drawingml/2006/main" flipV="1">
            <a:off x="1926646" y="795860"/>
            <a:ext cx="0" cy="185450"/>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cxnSp macro="">
        <cdr:nvCxnSpPr>
          <cdr:cNvPr id="27" name="Прямая соединительная линия 26"/>
          <cdr:cNvCxnSpPr/>
        </cdr:nvCxnSpPr>
        <cdr:spPr>
          <a:xfrm xmlns:a="http://schemas.openxmlformats.org/drawingml/2006/main" flipV="1">
            <a:off x="1925690" y="693370"/>
            <a:ext cx="0" cy="99917"/>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grpSp>
  </cdr:relSizeAnchor>
  <cdr:relSizeAnchor xmlns:cdr="http://schemas.openxmlformats.org/drawingml/2006/chartDrawing">
    <cdr:from>
      <cdr:x>0.36745</cdr:x>
      <cdr:y>0.22468</cdr:y>
    </cdr:from>
    <cdr:to>
      <cdr:x>0.38684</cdr:x>
      <cdr:y>0.41616</cdr:y>
    </cdr:to>
    <cdr:sp macro="" textlink="">
      <cdr:nvSpPr>
        <cdr:cNvPr id="30" name="Стрелка: вниз 29"/>
        <cdr:cNvSpPr/>
      </cdr:nvSpPr>
      <cdr:spPr>
        <a:xfrm xmlns:a="http://schemas.openxmlformats.org/drawingml/2006/main">
          <a:off x="928656" y="383216"/>
          <a:ext cx="49005" cy="326591"/>
        </a:xfrm>
        <a:prstGeom xmlns:a="http://schemas.openxmlformats.org/drawingml/2006/main" prst="downArrow">
          <a:avLst/>
        </a:prstGeom>
      </cdr:spPr>
      <cdr:style>
        <a:lnRef xmlns:a="http://schemas.openxmlformats.org/drawingml/2006/main" idx="2">
          <a:schemeClr val="dk1">
            <a:shade val="50000"/>
          </a:schemeClr>
        </a:lnRef>
        <a:fillRef xmlns:a="http://schemas.openxmlformats.org/drawingml/2006/main" idx="1">
          <a:schemeClr val="dk1"/>
        </a:fillRef>
        <a:effectRef xmlns:a="http://schemas.openxmlformats.org/drawingml/2006/main" idx="0">
          <a:schemeClr val="dk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0.30821</cdr:x>
      <cdr:y>0.08689</cdr:y>
    </cdr:from>
    <cdr:to>
      <cdr:x>0.43026</cdr:x>
      <cdr:y>0.28808</cdr:y>
    </cdr:to>
    <cdr:sp macro="" textlink="">
      <cdr:nvSpPr>
        <cdr:cNvPr id="31" name="Надпись 30"/>
        <cdr:cNvSpPr txBox="1"/>
      </cdr:nvSpPr>
      <cdr:spPr>
        <a:xfrm xmlns:a="http://schemas.openxmlformats.org/drawingml/2006/main">
          <a:off x="778931" y="148205"/>
          <a:ext cx="308464" cy="343152"/>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200" b="0" i="1">
              <a:latin typeface="Arial" panose="020B0604020202020204" pitchFamily="34" charset="0"/>
              <a:cs typeface="Arial" panose="020B0604020202020204" pitchFamily="34" charset="0"/>
            </a:rPr>
            <a:t>F</a:t>
          </a:r>
          <a:r>
            <a:rPr lang="uk-UA" sz="1200" b="0" i="1">
              <a:latin typeface="Arial" panose="020B0604020202020204" pitchFamily="34" charset="0"/>
              <a:cs typeface="Arial" panose="020B0604020202020204" pitchFamily="34" charset="0"/>
            </a:rPr>
            <a:t>/2</a:t>
          </a:r>
          <a:endParaRPr lang="ru-RU" sz="1200" b="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0.66405</cdr:x>
      <cdr:y>0.18108</cdr:y>
    </cdr:from>
    <cdr:to>
      <cdr:x>0.76085</cdr:x>
      <cdr:y>0.36956</cdr:y>
    </cdr:to>
    <cdr:sp macro="" textlink="">
      <cdr:nvSpPr>
        <cdr:cNvPr id="32" name="Надпись 1"/>
        <cdr:cNvSpPr txBox="1"/>
      </cdr:nvSpPr>
      <cdr:spPr>
        <a:xfrm xmlns:a="http://schemas.openxmlformats.org/drawingml/2006/main" rot="16200000">
          <a:off x="1639847" y="347267"/>
          <a:ext cx="321473" cy="244642"/>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100" b="0" i="1">
              <a:latin typeface="Times New Roman" panose="02020603050405020304" pitchFamily="18" charset="0"/>
              <a:cs typeface="Times New Roman" panose="02020603050405020304" pitchFamily="18" charset="0"/>
            </a:rPr>
            <a:t>f</a:t>
          </a:r>
          <a:endParaRPr lang="ru-RU" sz="1100" b="0" i="1">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0.46066</cdr:x>
      <cdr:y>0.524</cdr:y>
    </cdr:from>
    <cdr:to>
      <cdr:x>0.55135</cdr:x>
      <cdr:y>0.66127</cdr:y>
    </cdr:to>
    <cdr:sp macro="" textlink="">
      <cdr:nvSpPr>
        <cdr:cNvPr id="33" name="Надпись 1"/>
        <cdr:cNvSpPr txBox="1"/>
      </cdr:nvSpPr>
      <cdr:spPr>
        <a:xfrm xmlns:a="http://schemas.openxmlformats.org/drawingml/2006/main">
          <a:off x="1164216" y="893736"/>
          <a:ext cx="229201" cy="234129"/>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b="0" i="1">
              <a:latin typeface="Arial" panose="020B0604020202020204" pitchFamily="34" charset="0"/>
              <a:cs typeface="Arial" panose="020B0604020202020204" pitchFamily="34" charset="0"/>
            </a:rPr>
            <a:t>l</a:t>
          </a:r>
          <a:endParaRPr lang="ru-RU" sz="1200" b="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0.4593</cdr:x>
      <cdr:y>0.76748</cdr:y>
    </cdr:from>
    <cdr:to>
      <cdr:x>0.53884</cdr:x>
      <cdr:y>0.89203</cdr:y>
    </cdr:to>
    <cdr:sp macro="" textlink="">
      <cdr:nvSpPr>
        <cdr:cNvPr id="71" name="Знак ''плюс'' 70"/>
        <cdr:cNvSpPr/>
      </cdr:nvSpPr>
      <cdr:spPr>
        <a:xfrm xmlns:a="http://schemas.openxmlformats.org/drawingml/2006/main">
          <a:off x="1182663" y="1208624"/>
          <a:ext cx="204802" cy="196149"/>
        </a:xfrm>
        <a:prstGeom xmlns:a="http://schemas.openxmlformats.org/drawingml/2006/main" prst="mathPlus">
          <a:avLst/>
        </a:prstGeom>
        <a:solidFill xmlns:a="http://schemas.openxmlformats.org/drawingml/2006/main">
          <a:schemeClr val="tx1"/>
        </a:solidFill>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0.60967</cdr:x>
      <cdr:y>0.22341</cdr:y>
    </cdr:from>
    <cdr:to>
      <cdr:x>0.62906</cdr:x>
      <cdr:y>0.41489</cdr:y>
    </cdr:to>
    <cdr:sp macro="" textlink="">
      <cdr:nvSpPr>
        <cdr:cNvPr id="3" name="Стрелка: вниз 2"/>
        <cdr:cNvSpPr/>
      </cdr:nvSpPr>
      <cdr:spPr>
        <a:xfrm xmlns:a="http://schemas.openxmlformats.org/drawingml/2006/main">
          <a:off x="1540818" y="381058"/>
          <a:ext cx="49004" cy="326591"/>
        </a:xfrm>
        <a:prstGeom xmlns:a="http://schemas.openxmlformats.org/drawingml/2006/main" prst="downArrow">
          <a:avLst/>
        </a:prstGeom>
      </cdr:spPr>
      <cdr:style>
        <a:lnRef xmlns:a="http://schemas.openxmlformats.org/drawingml/2006/main" idx="2">
          <a:schemeClr val="dk1">
            <a:shade val="50000"/>
          </a:schemeClr>
        </a:lnRef>
        <a:fillRef xmlns:a="http://schemas.openxmlformats.org/drawingml/2006/main" idx="1">
          <a:schemeClr val="dk1"/>
        </a:fillRef>
        <a:effectRef xmlns:a="http://schemas.openxmlformats.org/drawingml/2006/main" idx="0">
          <a:schemeClr val="dk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chemeClr val="lt1"/>
              </a:solidFill>
              <a:latin typeface="+mn-lt"/>
              <a:ea typeface="+mn-ea"/>
              <a:cs typeface="+mn-cs"/>
            </a:defRPr>
          </a:lvl1pPr>
          <a:lvl2pPr marL="457200" indent="0">
            <a:defRPr sz="1100">
              <a:solidFill>
                <a:schemeClr val="lt1"/>
              </a:solidFill>
              <a:latin typeface="+mn-lt"/>
              <a:ea typeface="+mn-ea"/>
              <a:cs typeface="+mn-cs"/>
            </a:defRPr>
          </a:lvl2pPr>
          <a:lvl3pPr marL="914400" indent="0">
            <a:defRPr sz="1100">
              <a:solidFill>
                <a:schemeClr val="lt1"/>
              </a:solidFill>
              <a:latin typeface="+mn-lt"/>
              <a:ea typeface="+mn-ea"/>
              <a:cs typeface="+mn-cs"/>
            </a:defRPr>
          </a:lvl3pPr>
          <a:lvl4pPr marL="1371600" indent="0">
            <a:defRPr sz="1100">
              <a:solidFill>
                <a:schemeClr val="lt1"/>
              </a:solidFill>
              <a:latin typeface="+mn-lt"/>
              <a:ea typeface="+mn-ea"/>
              <a:cs typeface="+mn-cs"/>
            </a:defRPr>
          </a:lvl4pPr>
          <a:lvl5pPr marL="1828800" indent="0">
            <a:defRPr sz="1100">
              <a:solidFill>
                <a:schemeClr val="lt1"/>
              </a:solidFill>
              <a:latin typeface="+mn-lt"/>
              <a:ea typeface="+mn-ea"/>
              <a:cs typeface="+mn-cs"/>
            </a:defRPr>
          </a:lvl5pPr>
          <a:lvl6pPr marL="2286000" indent="0">
            <a:defRPr sz="1100">
              <a:solidFill>
                <a:schemeClr val="lt1"/>
              </a:solidFill>
              <a:latin typeface="+mn-lt"/>
              <a:ea typeface="+mn-ea"/>
              <a:cs typeface="+mn-cs"/>
            </a:defRPr>
          </a:lvl6pPr>
          <a:lvl7pPr marL="2743200" indent="0">
            <a:defRPr sz="1100">
              <a:solidFill>
                <a:schemeClr val="lt1"/>
              </a:solidFill>
              <a:latin typeface="+mn-lt"/>
              <a:ea typeface="+mn-ea"/>
              <a:cs typeface="+mn-cs"/>
            </a:defRPr>
          </a:lvl7pPr>
          <a:lvl8pPr marL="3200400" indent="0">
            <a:defRPr sz="1100">
              <a:solidFill>
                <a:schemeClr val="lt1"/>
              </a:solidFill>
              <a:latin typeface="+mn-lt"/>
              <a:ea typeface="+mn-ea"/>
              <a:cs typeface="+mn-cs"/>
            </a:defRPr>
          </a:lvl8pPr>
          <a:lvl9pPr marL="3657600" indent="0">
            <a:defRPr sz="1100">
              <a:solidFill>
                <a:schemeClr val="lt1"/>
              </a:solidFill>
              <a:latin typeface="+mn-lt"/>
              <a:ea typeface="+mn-ea"/>
              <a:cs typeface="+mn-cs"/>
            </a:defRPr>
          </a:lvl9pPr>
        </a:lstStyle>
        <a:p xmlns:a="http://schemas.openxmlformats.org/drawingml/2006/main">
          <a:endParaRPr lang="ru-RU"/>
        </a:p>
      </cdr:txBody>
    </cdr:sp>
  </cdr:relSizeAnchor>
  <cdr:relSizeAnchor xmlns:cdr="http://schemas.openxmlformats.org/drawingml/2006/chartDrawing">
    <cdr:from>
      <cdr:x>0.54204</cdr:x>
      <cdr:y>0.07942</cdr:y>
    </cdr:from>
    <cdr:to>
      <cdr:x>0.69009</cdr:x>
      <cdr:y>0.21527</cdr:y>
    </cdr:to>
    <cdr:sp macro="" textlink="">
      <cdr:nvSpPr>
        <cdr:cNvPr id="4" name="Надпись 1"/>
        <cdr:cNvSpPr txBox="1"/>
      </cdr:nvSpPr>
      <cdr:spPr>
        <a:xfrm xmlns:a="http://schemas.openxmlformats.org/drawingml/2006/main">
          <a:off x="1369898" y="135457"/>
          <a:ext cx="374171" cy="231715"/>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b="0" i="1">
              <a:latin typeface="Arial" panose="020B0604020202020204" pitchFamily="34" charset="0"/>
              <a:cs typeface="Arial" panose="020B0604020202020204" pitchFamily="34" charset="0"/>
            </a:rPr>
            <a:t>F</a:t>
          </a:r>
          <a:r>
            <a:rPr lang="uk-UA" sz="1200" b="0" i="1">
              <a:latin typeface="Arial" panose="020B0604020202020204" pitchFamily="34" charset="0"/>
              <a:cs typeface="Arial" panose="020B0604020202020204" pitchFamily="34" charset="0"/>
            </a:rPr>
            <a:t>/2</a:t>
          </a:r>
          <a:endParaRPr lang="ru-RU" sz="1200" b="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0.21513</cdr:x>
      <cdr:y>0.64375</cdr:y>
    </cdr:from>
    <cdr:to>
      <cdr:x>0.37578</cdr:x>
      <cdr:y>0.64375</cdr:y>
    </cdr:to>
    <cdr:cxnSp macro="">
      <cdr:nvCxnSpPr>
        <cdr:cNvPr id="11" name="Прямая со стрелкой 10"/>
        <cdr:cNvCxnSpPr/>
      </cdr:nvCxnSpPr>
      <cdr:spPr>
        <a:xfrm xmlns:a="http://schemas.openxmlformats.org/drawingml/2006/main" flipH="1">
          <a:off x="543698" y="1097986"/>
          <a:ext cx="406007" cy="0"/>
        </a:xfrm>
        <a:prstGeom xmlns:a="http://schemas.openxmlformats.org/drawingml/2006/main" prst="straightConnector1">
          <a:avLst/>
        </a:prstGeom>
        <a:ln xmlns:a="http://schemas.openxmlformats.org/drawingml/2006/main">
          <a:headEnd type="triangle"/>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0.62218</cdr:x>
      <cdr:y>0.64248</cdr:y>
    </cdr:from>
    <cdr:to>
      <cdr:x>0.78283</cdr:x>
      <cdr:y>0.64248</cdr:y>
    </cdr:to>
    <cdr:cxnSp macro="">
      <cdr:nvCxnSpPr>
        <cdr:cNvPr id="13" name="Прямая со стрелкой 12"/>
        <cdr:cNvCxnSpPr/>
      </cdr:nvCxnSpPr>
      <cdr:spPr>
        <a:xfrm xmlns:a="http://schemas.openxmlformats.org/drawingml/2006/main" flipH="1">
          <a:off x="1572447" y="1095828"/>
          <a:ext cx="406007" cy="0"/>
        </a:xfrm>
        <a:prstGeom xmlns:a="http://schemas.openxmlformats.org/drawingml/2006/main" prst="straightConnector1">
          <a:avLst/>
        </a:prstGeom>
        <a:ln xmlns:a="http://schemas.openxmlformats.org/drawingml/2006/main">
          <a:headEnd type="triangle"/>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0.37715</cdr:x>
      <cdr:y>0.41616</cdr:y>
    </cdr:from>
    <cdr:to>
      <cdr:x>0.37715</cdr:x>
      <cdr:y>0.67066</cdr:y>
    </cdr:to>
    <cdr:cxnSp macro="">
      <cdr:nvCxnSpPr>
        <cdr:cNvPr id="22" name="Прямая соединительная линия 21"/>
        <cdr:cNvCxnSpPr>
          <a:endCxn xmlns:a="http://schemas.openxmlformats.org/drawingml/2006/main" id="30" idx="2"/>
        </cdr:cNvCxnSpPr>
      </cdr:nvCxnSpPr>
      <cdr:spPr>
        <a:xfrm xmlns:a="http://schemas.openxmlformats.org/drawingml/2006/main" flipV="1">
          <a:off x="953170" y="709807"/>
          <a:ext cx="0" cy="434075"/>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0.62076</cdr:x>
      <cdr:y>0.41076</cdr:y>
    </cdr:from>
    <cdr:to>
      <cdr:x>0.62076</cdr:x>
      <cdr:y>0.66525</cdr:y>
    </cdr:to>
    <cdr:cxnSp macro="">
      <cdr:nvCxnSpPr>
        <cdr:cNvPr id="24" name="Прямая соединительная линия 23"/>
        <cdr:cNvCxnSpPr/>
      </cdr:nvCxnSpPr>
      <cdr:spPr>
        <a:xfrm xmlns:a="http://schemas.openxmlformats.org/drawingml/2006/main" flipV="1">
          <a:off x="1568851" y="700589"/>
          <a:ext cx="0" cy="434075"/>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0.24607</cdr:x>
      <cdr:y>0.51652</cdr:y>
    </cdr:from>
    <cdr:to>
      <cdr:x>0.33676</cdr:x>
      <cdr:y>0.65379</cdr:y>
    </cdr:to>
    <cdr:sp macro="" textlink="">
      <cdr:nvSpPr>
        <cdr:cNvPr id="25" name="Надпись 1"/>
        <cdr:cNvSpPr txBox="1"/>
      </cdr:nvSpPr>
      <cdr:spPr>
        <a:xfrm xmlns:a="http://schemas.openxmlformats.org/drawingml/2006/main">
          <a:off x="621892" y="880987"/>
          <a:ext cx="229201" cy="234129"/>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uk-UA" sz="1200" b="0" i="1">
              <a:latin typeface="Arial" panose="020B0604020202020204" pitchFamily="34" charset="0"/>
              <a:cs typeface="Arial" panose="020B0604020202020204" pitchFamily="34" charset="0"/>
            </a:rPr>
            <a:t>а</a:t>
          </a:r>
          <a:endParaRPr lang="ru-RU" sz="1200" b="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0.67268</cdr:x>
      <cdr:y>0.51733</cdr:y>
    </cdr:from>
    <cdr:to>
      <cdr:x>0.76337</cdr:x>
      <cdr:y>0.6546</cdr:y>
    </cdr:to>
    <cdr:sp macro="" textlink="">
      <cdr:nvSpPr>
        <cdr:cNvPr id="26" name="Надпись 1"/>
        <cdr:cNvSpPr txBox="1"/>
      </cdr:nvSpPr>
      <cdr:spPr>
        <a:xfrm xmlns:a="http://schemas.openxmlformats.org/drawingml/2006/main">
          <a:off x="1700068" y="882360"/>
          <a:ext cx="229201" cy="234129"/>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uk-UA" sz="1200" b="0" i="1">
              <a:latin typeface="Arial" panose="020B0604020202020204" pitchFamily="34" charset="0"/>
              <a:cs typeface="Arial" panose="020B0604020202020204" pitchFamily="34" charset="0"/>
            </a:rPr>
            <a:t>а</a:t>
          </a:r>
          <a:endParaRPr lang="ru-RU" sz="1200" b="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0.22064</cdr:x>
      <cdr:y>0.71827</cdr:y>
    </cdr:from>
    <cdr:to>
      <cdr:x>0.78641</cdr:x>
      <cdr:y>0.96459</cdr:y>
    </cdr:to>
    <cdr:sp macro="" textlink="">
      <cdr:nvSpPr>
        <cdr:cNvPr id="29" name="Трапеция 28"/>
        <cdr:cNvSpPr/>
      </cdr:nvSpPr>
      <cdr:spPr>
        <a:xfrm xmlns:a="http://schemas.openxmlformats.org/drawingml/2006/main">
          <a:off x="557635" y="1225084"/>
          <a:ext cx="1429853" cy="420130"/>
        </a:xfrm>
        <a:prstGeom xmlns:a="http://schemas.openxmlformats.org/drawingml/2006/main" prst="trapezoid">
          <a:avLst>
            <a:gd name="adj" fmla="val 96428"/>
          </a:avLst>
        </a:prstGeom>
        <a:noFill xmlns:a="http://schemas.openxmlformats.org/drawingml/2006/main"/>
        <a:ln xmlns:a="http://schemas.openxmlformats.org/drawingml/2006/main" w="9525">
          <a:solidFill>
            <a:schemeClr val="tx1"/>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wrap="square">
          <a:noAutofit/>
        </a:bodyPr>
        <a:lstStyle xmlns:a="http://schemas.openxmlformats.org/drawingml/2006/main"/>
        <a:p xmlns:a="http://schemas.openxmlformats.org/drawingml/2006/main">
          <a:endParaRPr lang="ru-RU"/>
        </a:p>
      </cdr:txBody>
    </cdr:sp>
  </cdr:relSizeAnchor>
  <cdr:relSizeAnchor xmlns:cdr="http://schemas.openxmlformats.org/drawingml/2006/chartDrawing">
    <cdr:from>
      <cdr:x>0.38276</cdr:x>
      <cdr:y>0.72034</cdr:y>
    </cdr:from>
    <cdr:to>
      <cdr:x>0.38276</cdr:x>
      <cdr:y>0.96252</cdr:y>
    </cdr:to>
    <cdr:cxnSp macro="">
      <cdr:nvCxnSpPr>
        <cdr:cNvPr id="36" name="Прямая соединительная линия 35"/>
        <cdr:cNvCxnSpPr/>
      </cdr:nvCxnSpPr>
      <cdr:spPr>
        <a:xfrm xmlns:a="http://schemas.openxmlformats.org/drawingml/2006/main">
          <a:off x="967358" y="1228614"/>
          <a:ext cx="0" cy="413069"/>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0.62498</cdr:x>
      <cdr:y>0.71907</cdr:y>
    </cdr:from>
    <cdr:to>
      <cdr:x>0.62498</cdr:x>
      <cdr:y>0.96125</cdr:y>
    </cdr:to>
    <cdr:cxnSp macro="">
      <cdr:nvCxnSpPr>
        <cdr:cNvPr id="38" name="Прямая соединительная линия 37"/>
        <cdr:cNvCxnSpPr/>
      </cdr:nvCxnSpPr>
      <cdr:spPr>
        <a:xfrm xmlns:a="http://schemas.openxmlformats.org/drawingml/2006/main">
          <a:off x="1579509" y="1226457"/>
          <a:ext cx="0" cy="413069"/>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0.50065</cdr:x>
      <cdr:y>0.71907</cdr:y>
    </cdr:from>
    <cdr:to>
      <cdr:x>0.50065</cdr:x>
      <cdr:y>0.96125</cdr:y>
    </cdr:to>
    <cdr:cxnSp macro="">
      <cdr:nvCxnSpPr>
        <cdr:cNvPr id="40" name="Прямая соединительная линия 39"/>
        <cdr:cNvCxnSpPr/>
      </cdr:nvCxnSpPr>
      <cdr:spPr>
        <a:xfrm xmlns:a="http://schemas.openxmlformats.org/drawingml/2006/main">
          <a:off x="1265293" y="1226456"/>
          <a:ext cx="0" cy="413069"/>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0.41683</cdr:x>
      <cdr:y>0.72321</cdr:y>
    </cdr:from>
    <cdr:to>
      <cdr:x>0.41683</cdr:x>
      <cdr:y>0.96539</cdr:y>
    </cdr:to>
    <cdr:cxnSp macro="">
      <cdr:nvCxnSpPr>
        <cdr:cNvPr id="41" name="Прямая соединительная линия 40"/>
        <cdr:cNvCxnSpPr/>
      </cdr:nvCxnSpPr>
      <cdr:spPr>
        <a:xfrm xmlns:a="http://schemas.openxmlformats.org/drawingml/2006/main">
          <a:off x="1053463" y="1233518"/>
          <a:ext cx="0" cy="413069"/>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0.45455</cdr:x>
      <cdr:y>0.72114</cdr:y>
    </cdr:from>
    <cdr:to>
      <cdr:x>0.45455</cdr:x>
      <cdr:y>0.96332</cdr:y>
    </cdr:to>
    <cdr:cxnSp macro="">
      <cdr:nvCxnSpPr>
        <cdr:cNvPr id="42" name="Прямая соединительная линия 41"/>
        <cdr:cNvCxnSpPr/>
      </cdr:nvCxnSpPr>
      <cdr:spPr>
        <a:xfrm xmlns:a="http://schemas.openxmlformats.org/drawingml/2006/main">
          <a:off x="1148786" y="1229987"/>
          <a:ext cx="0" cy="413069"/>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0.5431</cdr:x>
      <cdr:y>0.71988</cdr:y>
    </cdr:from>
    <cdr:to>
      <cdr:x>0.5431</cdr:x>
      <cdr:y>0.96206</cdr:y>
    </cdr:to>
    <cdr:cxnSp macro="">
      <cdr:nvCxnSpPr>
        <cdr:cNvPr id="43" name="Прямая соединительная линия 42"/>
        <cdr:cNvCxnSpPr/>
      </cdr:nvCxnSpPr>
      <cdr:spPr>
        <a:xfrm xmlns:a="http://schemas.openxmlformats.org/drawingml/2006/main">
          <a:off x="1372581" y="1227830"/>
          <a:ext cx="0" cy="413069"/>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0.58361</cdr:x>
      <cdr:y>0.71781</cdr:y>
    </cdr:from>
    <cdr:to>
      <cdr:x>0.58361</cdr:x>
      <cdr:y>0.95999</cdr:y>
    </cdr:to>
    <cdr:cxnSp macro="">
      <cdr:nvCxnSpPr>
        <cdr:cNvPr id="44" name="Прямая соединительная линия 43"/>
        <cdr:cNvCxnSpPr/>
      </cdr:nvCxnSpPr>
      <cdr:spPr>
        <a:xfrm xmlns:a="http://schemas.openxmlformats.org/drawingml/2006/main">
          <a:off x="1474964" y="1224299"/>
          <a:ext cx="0" cy="413069"/>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0.31874</cdr:x>
      <cdr:y>0.80934</cdr:y>
    </cdr:from>
    <cdr:to>
      <cdr:x>0.31874</cdr:x>
      <cdr:y>0.96286</cdr:y>
    </cdr:to>
    <cdr:cxnSp macro="">
      <cdr:nvCxnSpPr>
        <cdr:cNvPr id="45" name="Прямая соединительная линия 44"/>
        <cdr:cNvCxnSpPr/>
      </cdr:nvCxnSpPr>
      <cdr:spPr>
        <a:xfrm xmlns:a="http://schemas.openxmlformats.org/drawingml/2006/main">
          <a:off x="805542" y="1380426"/>
          <a:ext cx="0" cy="261846"/>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0.35087</cdr:x>
      <cdr:y>0.76322</cdr:y>
    </cdr:from>
    <cdr:to>
      <cdr:x>0.35087</cdr:x>
      <cdr:y>0.96493</cdr:y>
    </cdr:to>
    <cdr:cxnSp macro="">
      <cdr:nvCxnSpPr>
        <cdr:cNvPr id="48" name="Прямая соединительная линия 47"/>
        <cdr:cNvCxnSpPr/>
      </cdr:nvCxnSpPr>
      <cdr:spPr>
        <a:xfrm xmlns:a="http://schemas.openxmlformats.org/drawingml/2006/main">
          <a:off x="886743" y="1301750"/>
          <a:ext cx="0" cy="344052"/>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0.28004</cdr:x>
      <cdr:y>0.87123</cdr:y>
    </cdr:from>
    <cdr:to>
      <cdr:x>0.28004</cdr:x>
      <cdr:y>0.96266</cdr:y>
    </cdr:to>
    <cdr:cxnSp macro="">
      <cdr:nvCxnSpPr>
        <cdr:cNvPr id="52" name="Прямая соединительная линия 51"/>
        <cdr:cNvCxnSpPr/>
      </cdr:nvCxnSpPr>
      <cdr:spPr>
        <a:xfrm xmlns:a="http://schemas.openxmlformats.org/drawingml/2006/main">
          <a:off x="707755" y="1485986"/>
          <a:ext cx="0" cy="155930"/>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0.65315</cdr:x>
      <cdr:y>0.7584</cdr:y>
    </cdr:from>
    <cdr:to>
      <cdr:x>0.65315</cdr:x>
      <cdr:y>0.96574</cdr:y>
    </cdr:to>
    <cdr:cxnSp macro="">
      <cdr:nvCxnSpPr>
        <cdr:cNvPr id="61" name="Прямая соединительная линия 60"/>
        <cdr:cNvCxnSpPr/>
      </cdr:nvCxnSpPr>
      <cdr:spPr>
        <a:xfrm xmlns:a="http://schemas.openxmlformats.org/drawingml/2006/main">
          <a:off x="1650705" y="1293535"/>
          <a:ext cx="0" cy="353639"/>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0.68905</cdr:x>
      <cdr:y>0.81015</cdr:y>
    </cdr:from>
    <cdr:to>
      <cdr:x>0.68905</cdr:x>
      <cdr:y>0.96367</cdr:y>
    </cdr:to>
    <cdr:cxnSp macro="">
      <cdr:nvCxnSpPr>
        <cdr:cNvPr id="63" name="Прямая соединительная линия 62"/>
        <cdr:cNvCxnSpPr/>
      </cdr:nvCxnSpPr>
      <cdr:spPr>
        <a:xfrm xmlns:a="http://schemas.openxmlformats.org/drawingml/2006/main">
          <a:off x="1741431" y="1381799"/>
          <a:ext cx="0" cy="261846"/>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0.72691</cdr:x>
      <cdr:y>0.87411</cdr:y>
    </cdr:from>
    <cdr:to>
      <cdr:x>0.72691</cdr:x>
      <cdr:y>0.96553</cdr:y>
    </cdr:to>
    <cdr:cxnSp macro="">
      <cdr:nvCxnSpPr>
        <cdr:cNvPr id="72" name="Прямая соединительная линия 71"/>
        <cdr:cNvCxnSpPr/>
      </cdr:nvCxnSpPr>
      <cdr:spPr>
        <a:xfrm xmlns:a="http://schemas.openxmlformats.org/drawingml/2006/main">
          <a:off x="1837111" y="1490890"/>
          <a:ext cx="0" cy="155930"/>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userShapes>
</file>

<file path=word/drawings/drawing4.xml><?xml version="1.0" encoding="utf-8"?>
<c:userShapes xmlns:c="http://schemas.openxmlformats.org/drawingml/2006/chart">
  <cdr:relSizeAnchor xmlns:cdr="http://schemas.openxmlformats.org/drawingml/2006/chartDrawing">
    <cdr:from>
      <cdr:x>0.02114</cdr:x>
      <cdr:y>0.1133</cdr:y>
    </cdr:from>
    <cdr:to>
      <cdr:x>0.11775</cdr:x>
      <cdr:y>0.2306</cdr:y>
    </cdr:to>
    <cdr:sp macro="" textlink="">
      <cdr:nvSpPr>
        <cdr:cNvPr id="2" name="Надпись 1"/>
        <cdr:cNvSpPr txBox="1"/>
      </cdr:nvSpPr>
      <cdr:spPr>
        <a:xfrm xmlns:a="http://schemas.openxmlformats.org/drawingml/2006/main">
          <a:off x="81023" y="255915"/>
          <a:ext cx="370390" cy="264946"/>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200" i="1" baseline="0">
              <a:latin typeface="Arial" panose="020B0604020202020204" pitchFamily="34" charset="0"/>
              <a:cs typeface="Arial" panose="020B0604020202020204" pitchFamily="34" charset="0"/>
            </a:rPr>
            <a:t>T</a:t>
          </a:r>
          <a:r>
            <a:rPr lang="ru-RU" sz="1200" i="1" baseline="-25000">
              <a:latin typeface="Arial" panose="020B0604020202020204" pitchFamily="34" charset="0"/>
              <a:cs typeface="Arial" panose="020B0604020202020204" pitchFamily="34" charset="0"/>
            </a:rPr>
            <a:t>к</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0.0169</cdr:x>
      <cdr:y>0.31966</cdr:y>
    </cdr:from>
    <cdr:to>
      <cdr:x>0.10568</cdr:x>
      <cdr:y>0.43558</cdr:y>
    </cdr:to>
    <cdr:sp macro="" textlink="">
      <cdr:nvSpPr>
        <cdr:cNvPr id="3" name="Надпись 1"/>
        <cdr:cNvSpPr txBox="1"/>
      </cdr:nvSpPr>
      <cdr:spPr>
        <a:xfrm xmlns:a="http://schemas.openxmlformats.org/drawingml/2006/main">
          <a:off x="64775" y="722005"/>
          <a:ext cx="340339" cy="261844"/>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uk-UA" sz="1200" i="1" baseline="0">
              <a:latin typeface="Arial" panose="020B0604020202020204" pitchFamily="34" charset="0"/>
              <a:cs typeface="Arial" panose="020B0604020202020204" pitchFamily="34" charset="0"/>
            </a:rPr>
            <a:t>Т</a:t>
          </a:r>
          <a:r>
            <a:rPr lang="uk-UA" sz="1200" i="1" baseline="-25000">
              <a:latin typeface="Arial" panose="020B0604020202020204" pitchFamily="34" charset="0"/>
              <a:cs typeface="Arial" panose="020B0604020202020204" pitchFamily="34" charset="0"/>
            </a:rPr>
            <a:t>т</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0.01855</cdr:x>
      <cdr:y>0.40243</cdr:y>
    </cdr:from>
    <cdr:to>
      <cdr:x>0.11775</cdr:x>
      <cdr:y>0.52526</cdr:y>
    </cdr:to>
    <cdr:sp macro="" textlink="">
      <cdr:nvSpPr>
        <cdr:cNvPr id="5" name="Надпись 1"/>
        <cdr:cNvSpPr txBox="1"/>
      </cdr:nvSpPr>
      <cdr:spPr>
        <a:xfrm xmlns:a="http://schemas.openxmlformats.org/drawingml/2006/main">
          <a:off x="71100" y="908976"/>
          <a:ext cx="380312" cy="277429"/>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uk-UA" sz="1200" i="1" baseline="0">
              <a:latin typeface="Arial" panose="020B0604020202020204" pitchFamily="34" charset="0"/>
              <a:cs typeface="Arial" panose="020B0604020202020204" pitchFamily="34" charset="0"/>
            </a:rPr>
            <a:t>Т</a:t>
          </a:r>
          <a:r>
            <a:rPr lang="uk-UA" sz="1200" i="1" baseline="-25000">
              <a:latin typeface="Arial" panose="020B0604020202020204" pitchFamily="34" charset="0"/>
              <a:cs typeface="Arial" panose="020B0604020202020204" pitchFamily="34" charset="0"/>
            </a:rPr>
            <a:t>пр</a:t>
          </a:r>
          <a:endParaRPr lang="ru-RU" sz="1200" i="1" baseline="-25000">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0.01981</cdr:x>
      <cdr:y>0.47984</cdr:y>
    </cdr:from>
    <cdr:to>
      <cdr:x>0.11926</cdr:x>
      <cdr:y>0.58163</cdr:y>
    </cdr:to>
    <cdr:sp macro="" textlink="">
      <cdr:nvSpPr>
        <cdr:cNvPr id="6" name="Надпись 1"/>
        <cdr:cNvSpPr txBox="1"/>
      </cdr:nvSpPr>
      <cdr:spPr>
        <a:xfrm xmlns:a="http://schemas.openxmlformats.org/drawingml/2006/main">
          <a:off x="75931" y="1083822"/>
          <a:ext cx="381270" cy="229904"/>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uk-UA" sz="1200" i="1" baseline="0">
              <a:latin typeface="Arial" panose="020B0604020202020204" pitchFamily="34" charset="0"/>
              <a:cs typeface="Arial" panose="020B0604020202020204" pitchFamily="34" charset="0"/>
            </a:rPr>
            <a:t>Т</a:t>
          </a:r>
          <a:r>
            <a:rPr lang="uk-UA" sz="1200" i="1" baseline="-25000">
              <a:latin typeface="Arial" panose="020B0604020202020204" pitchFamily="34" charset="0"/>
              <a:cs typeface="Arial" panose="020B0604020202020204" pitchFamily="34" charset="0"/>
            </a:rPr>
            <a:t>пц</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cdr:x>
      <cdr:y>0.00769</cdr:y>
    </cdr:from>
    <cdr:to>
      <cdr:x>0.13436</cdr:x>
      <cdr:y>0.12499</cdr:y>
    </cdr:to>
    <cdr:sp macro="" textlink="">
      <cdr:nvSpPr>
        <cdr:cNvPr id="7" name="Надпись 1"/>
        <cdr:cNvSpPr txBox="1"/>
      </cdr:nvSpPr>
      <cdr:spPr>
        <a:xfrm xmlns:a="http://schemas.openxmlformats.org/drawingml/2006/main">
          <a:off x="-2031357" y="17361"/>
          <a:ext cx="515072" cy="264946"/>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uk-UA" sz="1200" i="1">
              <a:latin typeface="Arial" panose="020B0604020202020204" pitchFamily="34" charset="0"/>
              <a:cs typeface="Arial" panose="020B0604020202020204" pitchFamily="34" charset="0"/>
            </a:rPr>
            <a:t>Т</a:t>
          </a:r>
          <a:r>
            <a:rPr lang="uk-UA" sz="1200" i="1" baseline="0">
              <a:latin typeface="Arial" panose="020B0604020202020204" pitchFamily="34" charset="0"/>
              <a:cs typeface="Arial" panose="020B0604020202020204" pitchFamily="34" charset="0"/>
            </a:rPr>
            <a:t>, Нм</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0.04496</cdr:x>
      <cdr:y>0.79885</cdr:y>
    </cdr:from>
    <cdr:to>
      <cdr:x>0.17932</cdr:x>
      <cdr:y>0.91615</cdr:y>
    </cdr:to>
    <cdr:sp macro="" textlink="">
      <cdr:nvSpPr>
        <cdr:cNvPr id="8" name="Надпись 1"/>
        <cdr:cNvSpPr txBox="1"/>
      </cdr:nvSpPr>
      <cdr:spPr>
        <a:xfrm xmlns:a="http://schemas.openxmlformats.org/drawingml/2006/main">
          <a:off x="172335" y="1804363"/>
          <a:ext cx="515072" cy="264946"/>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uk-UA" sz="1000" i="1">
              <a:latin typeface="Times New Roman" panose="02020603050405020304" pitchFamily="18" charset="0"/>
              <a:cs typeface="Times New Roman" panose="02020603050405020304" pitchFamily="18" charset="0"/>
            </a:rPr>
            <a:t>0</a:t>
          </a:r>
          <a:endParaRPr lang="ru-RU" sz="1000" i="1">
            <a:latin typeface="Times New Roman" panose="02020603050405020304" pitchFamily="18" charset="0"/>
            <a:cs typeface="Times New Roman" panose="02020603050405020304" pitchFamily="18" charset="0"/>
          </a:endParaRPr>
        </a:p>
      </cdr:txBody>
    </cdr:sp>
  </cdr:relSizeAnchor>
</c:userShapes>
</file>

<file path=word/drawings/drawing5.xml><?xml version="1.0" encoding="utf-8"?>
<c:userShapes xmlns:c="http://schemas.openxmlformats.org/drawingml/2006/chart">
  <cdr:relSizeAnchor xmlns:cdr="http://schemas.openxmlformats.org/drawingml/2006/chartDrawing">
    <cdr:from>
      <cdr:x>0.04633</cdr:x>
      <cdr:y>0.09905</cdr:y>
    </cdr:from>
    <cdr:to>
      <cdr:x>0.46809</cdr:x>
      <cdr:y>0.38829</cdr:y>
    </cdr:to>
    <cdr:pic>
      <cdr:nvPicPr>
        <cdr:cNvPr id="20" name="chart"/>
        <cdr:cNvPicPr>
          <a:picLocks xmlns:a="http://schemas.openxmlformats.org/drawingml/2006/main" noChangeAspect="1"/>
        </cdr:cNvPicPr>
      </cdr:nvPicPr>
      <cdr:blipFill>
        <a:blip xmlns:a="http://schemas.openxmlformats.org/drawingml/2006/main" xmlns:r="http://schemas.openxmlformats.org/officeDocument/2006/relationships" r:embed="rId1">
          <a:extLst>
            <a:ext uri="{BEBA8EAE-BF5A-486C-A8C5-ECC9F3942E4B}">
              <a14:imgProps xmlns="" xmlns:a14="http://schemas.microsoft.com/office/drawing/2010/main">
                <a14:imgLayer r:embed="rId2">
                  <a14:imgEffect>
                    <a14:sharpenSoften amount="50000"/>
                  </a14:imgEffect>
                </a14:imgLayer>
              </a14:imgProps>
            </a:ext>
          </a:extLst>
        </a:blip>
        <a:stretch xmlns:a="http://schemas.openxmlformats.org/drawingml/2006/main">
          <a:fillRect/>
        </a:stretch>
      </cdr:blipFill>
      <cdr:spPr>
        <a:xfrm xmlns:a="http://schemas.openxmlformats.org/drawingml/2006/main">
          <a:off x="248296" y="299380"/>
          <a:ext cx="2260394" cy="874258"/>
        </a:xfrm>
        <a:prstGeom xmlns:a="http://schemas.openxmlformats.org/drawingml/2006/main" prst="rect">
          <a:avLst/>
        </a:prstGeom>
      </cdr:spPr>
    </cdr:pic>
  </cdr:relSizeAnchor>
  <cdr:relSizeAnchor xmlns:cdr="http://schemas.openxmlformats.org/drawingml/2006/chartDrawing">
    <cdr:from>
      <cdr:x>0.57436</cdr:x>
      <cdr:y>0.09543</cdr:y>
    </cdr:from>
    <cdr:to>
      <cdr:x>0.95355</cdr:x>
      <cdr:y>0.41532</cdr:y>
    </cdr:to>
    <cdr:pic>
      <cdr:nvPicPr>
        <cdr:cNvPr id="21" name="chart"/>
        <cdr:cNvPicPr>
          <a:picLocks xmlns:a="http://schemas.openxmlformats.org/drawingml/2006/main" noChangeAspect="1"/>
        </cdr:cNvPicPr>
      </cdr:nvPicPr>
      <cdr:blipFill>
        <a:blip xmlns:a="http://schemas.openxmlformats.org/drawingml/2006/main" xmlns:r="http://schemas.openxmlformats.org/officeDocument/2006/relationships" r:embed="rId3">
          <a:extLst>
            <a:ext uri="{BEBA8EAE-BF5A-486C-A8C5-ECC9F3942E4B}">
              <a14:imgProps xmlns="" xmlns:a14="http://schemas.microsoft.com/office/drawing/2010/main">
                <a14:imgLayer r:embed="rId2">
                  <a14:imgEffect>
                    <a14:sharpenSoften amount="50000"/>
                  </a14:imgEffect>
                </a14:imgLayer>
              </a14:imgProps>
            </a:ext>
          </a:extLst>
        </a:blip>
        <a:stretch xmlns:a="http://schemas.openxmlformats.org/drawingml/2006/main">
          <a:fillRect/>
        </a:stretch>
      </cdr:blipFill>
      <cdr:spPr>
        <a:xfrm xmlns:a="http://schemas.openxmlformats.org/drawingml/2006/main">
          <a:off x="3111026" y="300567"/>
          <a:ext cx="2053926" cy="1007533"/>
        </a:xfrm>
        <a:prstGeom xmlns:a="http://schemas.openxmlformats.org/drawingml/2006/main" prst="rect">
          <a:avLst/>
        </a:prstGeom>
      </cdr:spPr>
    </cdr:pic>
  </cdr:relSizeAnchor>
  <cdr:relSizeAnchor xmlns:cdr="http://schemas.openxmlformats.org/drawingml/2006/chartDrawing">
    <cdr:from>
      <cdr:x>0.05198</cdr:x>
      <cdr:y>0.51086</cdr:y>
    </cdr:from>
    <cdr:to>
      <cdr:x>0.33498</cdr:x>
      <cdr:y>0.90031</cdr:y>
    </cdr:to>
    <cdr:pic>
      <cdr:nvPicPr>
        <cdr:cNvPr id="22" name="chart"/>
        <cdr:cNvPicPr>
          <a:picLocks xmlns:a="http://schemas.openxmlformats.org/drawingml/2006/main" noChangeAspect="1"/>
        </cdr:cNvPicPr>
      </cdr:nvPicPr>
      <cdr:blipFill>
        <a:blip xmlns:a="http://schemas.openxmlformats.org/drawingml/2006/main" xmlns:r="http://schemas.openxmlformats.org/officeDocument/2006/relationships" r:embed="rId4">
          <a:extLst>
            <a:ext uri="{BEBA8EAE-BF5A-486C-A8C5-ECC9F3942E4B}">
              <a14:imgProps xmlns="" xmlns:a14="http://schemas.microsoft.com/office/drawing/2010/main">
                <a14:imgLayer r:embed="rId2">
                  <a14:imgEffect>
                    <a14:sharpenSoften amount="50000"/>
                  </a14:imgEffect>
                </a14:imgLayer>
              </a14:imgProps>
            </a:ext>
          </a:extLst>
        </a:blip>
        <a:stretch xmlns:a="http://schemas.openxmlformats.org/drawingml/2006/main">
          <a:fillRect/>
        </a:stretch>
      </cdr:blipFill>
      <cdr:spPr>
        <a:xfrm xmlns:a="http://schemas.openxmlformats.org/drawingml/2006/main">
          <a:off x="278604" y="1544140"/>
          <a:ext cx="1516699" cy="1177143"/>
        </a:xfrm>
        <a:prstGeom xmlns:a="http://schemas.openxmlformats.org/drawingml/2006/main" prst="rect">
          <a:avLst/>
        </a:prstGeom>
      </cdr:spPr>
    </cdr:pic>
  </cdr:relSizeAnchor>
  <cdr:relSizeAnchor xmlns:cdr="http://schemas.openxmlformats.org/drawingml/2006/chartDrawing">
    <cdr:from>
      <cdr:x>0.3663</cdr:x>
      <cdr:y>0.49739</cdr:y>
    </cdr:from>
    <cdr:to>
      <cdr:x>0.64147</cdr:x>
      <cdr:y>0.90658</cdr:y>
    </cdr:to>
    <cdr:pic>
      <cdr:nvPicPr>
        <cdr:cNvPr id="23" name="chart"/>
        <cdr:cNvPicPr>
          <a:picLocks xmlns:a="http://schemas.openxmlformats.org/drawingml/2006/main" noChangeAspect="1"/>
        </cdr:cNvPicPr>
      </cdr:nvPicPr>
      <cdr:blipFill>
        <a:blip xmlns:a="http://schemas.openxmlformats.org/drawingml/2006/main" xmlns:r="http://schemas.openxmlformats.org/officeDocument/2006/relationships" r:embed="rId5">
          <a:extLst>
            <a:ext uri="{BEBA8EAE-BF5A-486C-A8C5-ECC9F3942E4B}">
              <a14:imgProps xmlns="" xmlns:a14="http://schemas.microsoft.com/office/drawing/2010/main">
                <a14:imgLayer r:embed="rId2">
                  <a14:imgEffect>
                    <a14:sharpenSoften amount="50000"/>
                  </a14:imgEffect>
                </a14:imgLayer>
              </a14:imgProps>
            </a:ext>
          </a:extLst>
        </a:blip>
        <a:stretch xmlns:a="http://schemas.openxmlformats.org/drawingml/2006/main">
          <a:fillRect/>
        </a:stretch>
      </cdr:blipFill>
      <cdr:spPr>
        <a:xfrm xmlns:a="http://schemas.openxmlformats.org/drawingml/2006/main">
          <a:off x="1963159" y="1503406"/>
          <a:ext cx="1474734" cy="1236816"/>
        </a:xfrm>
        <a:prstGeom xmlns:a="http://schemas.openxmlformats.org/drawingml/2006/main" prst="rect">
          <a:avLst/>
        </a:prstGeom>
      </cdr:spPr>
    </cdr:pic>
  </cdr:relSizeAnchor>
  <cdr:relSizeAnchor xmlns:cdr="http://schemas.openxmlformats.org/drawingml/2006/chartDrawing">
    <cdr:from>
      <cdr:x>0.67726</cdr:x>
      <cdr:y>0.51825</cdr:y>
    </cdr:from>
    <cdr:to>
      <cdr:x>0.9748</cdr:x>
      <cdr:y>0.87455</cdr:y>
    </cdr:to>
    <cdr:pic>
      <cdr:nvPicPr>
        <cdr:cNvPr id="24" name="chart"/>
        <cdr:cNvPicPr>
          <a:picLocks xmlns:a="http://schemas.openxmlformats.org/drawingml/2006/main" noChangeAspect="1"/>
        </cdr:cNvPicPr>
      </cdr:nvPicPr>
      <cdr:blipFill>
        <a:blip xmlns:a="http://schemas.openxmlformats.org/drawingml/2006/main" xmlns:r="http://schemas.openxmlformats.org/officeDocument/2006/relationships" r:embed="rId6">
          <a:extLst>
            <a:ext uri="{BEBA8EAE-BF5A-486C-A8C5-ECC9F3942E4B}">
              <a14:imgProps xmlns="" xmlns:a14="http://schemas.microsoft.com/office/drawing/2010/main">
                <a14:imgLayer r:embed="rId2">
                  <a14:imgEffect>
                    <a14:sharpenSoften amount="50000"/>
                  </a14:imgEffect>
                </a14:imgLayer>
              </a14:imgProps>
            </a:ext>
          </a:extLst>
        </a:blip>
        <a:stretch xmlns:a="http://schemas.openxmlformats.org/drawingml/2006/main">
          <a:fillRect/>
        </a:stretch>
      </cdr:blipFill>
      <cdr:spPr>
        <a:xfrm xmlns:a="http://schemas.openxmlformats.org/drawingml/2006/main">
          <a:off x="3629728" y="1566462"/>
          <a:ext cx="1594632" cy="1076943"/>
        </a:xfrm>
        <a:prstGeom xmlns:a="http://schemas.openxmlformats.org/drawingml/2006/main" prst="rect">
          <a:avLst/>
        </a:prstGeom>
      </cdr:spPr>
    </cdr:pic>
  </cdr:relSizeAnchor>
  <cdr:relSizeAnchor xmlns:cdr="http://schemas.openxmlformats.org/drawingml/2006/chartDrawing">
    <cdr:from>
      <cdr:x>0.02579</cdr:x>
      <cdr:y>0.04234</cdr:y>
    </cdr:from>
    <cdr:to>
      <cdr:x>0.09496</cdr:x>
      <cdr:y>0.16734</cdr:y>
    </cdr:to>
    <cdr:sp macro="" textlink="">
      <cdr:nvSpPr>
        <cdr:cNvPr id="26" name="Надпись 25"/>
        <cdr:cNvSpPr txBox="1"/>
      </cdr:nvSpPr>
      <cdr:spPr>
        <a:xfrm xmlns:a="http://schemas.openxmlformats.org/drawingml/2006/main">
          <a:off x="139700" y="133350"/>
          <a:ext cx="374650" cy="3937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200" i="1">
              <a:latin typeface="Arial" panose="020B0604020202020204" pitchFamily="34" charset="0"/>
              <a:cs typeface="Arial" panose="020B0604020202020204" pitchFamily="34" charset="0"/>
            </a:rPr>
            <a:t>а)</a:t>
          </a:r>
        </a:p>
      </cdr:txBody>
    </cdr:sp>
  </cdr:relSizeAnchor>
  <cdr:relSizeAnchor xmlns:cdr="http://schemas.openxmlformats.org/drawingml/2006/chartDrawing">
    <cdr:from>
      <cdr:x>0.52286</cdr:x>
      <cdr:y>0.03831</cdr:y>
    </cdr:from>
    <cdr:to>
      <cdr:x>0.59203</cdr:x>
      <cdr:y>0.16331</cdr:y>
    </cdr:to>
    <cdr:sp macro="" textlink="">
      <cdr:nvSpPr>
        <cdr:cNvPr id="27" name="Надпись 1"/>
        <cdr:cNvSpPr txBox="1"/>
      </cdr:nvSpPr>
      <cdr:spPr>
        <a:xfrm xmlns:a="http://schemas.openxmlformats.org/drawingml/2006/main">
          <a:off x="2832100" y="120650"/>
          <a:ext cx="374650" cy="3937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ru-RU" sz="1200" i="1">
              <a:latin typeface="Arial" panose="020B0604020202020204" pitchFamily="34" charset="0"/>
              <a:cs typeface="Arial" panose="020B0604020202020204" pitchFamily="34" charset="0"/>
            </a:rPr>
            <a:t>б)</a:t>
          </a:r>
        </a:p>
      </cdr:txBody>
    </cdr:sp>
  </cdr:relSizeAnchor>
  <cdr:relSizeAnchor xmlns:cdr="http://schemas.openxmlformats.org/drawingml/2006/chartDrawing">
    <cdr:from>
      <cdr:x>0.02814</cdr:x>
      <cdr:y>0.45766</cdr:y>
    </cdr:from>
    <cdr:to>
      <cdr:x>0.0973</cdr:x>
      <cdr:y>0.58266</cdr:y>
    </cdr:to>
    <cdr:sp macro="" textlink="">
      <cdr:nvSpPr>
        <cdr:cNvPr id="28" name="Надпись 1"/>
        <cdr:cNvSpPr txBox="1"/>
      </cdr:nvSpPr>
      <cdr:spPr>
        <a:xfrm xmlns:a="http://schemas.openxmlformats.org/drawingml/2006/main">
          <a:off x="152400" y="1441450"/>
          <a:ext cx="374650" cy="3937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ru-RU" sz="1200" i="1">
              <a:latin typeface="Arial" panose="020B0604020202020204" pitchFamily="34" charset="0"/>
              <a:cs typeface="Arial" panose="020B0604020202020204" pitchFamily="34" charset="0"/>
            </a:rPr>
            <a:t>в)</a:t>
          </a:r>
        </a:p>
      </cdr:txBody>
    </cdr:sp>
  </cdr:relSizeAnchor>
  <cdr:relSizeAnchor xmlns:cdr="http://schemas.openxmlformats.org/drawingml/2006/chartDrawing">
    <cdr:from>
      <cdr:x>0.32474</cdr:x>
      <cdr:y>0.45161</cdr:y>
    </cdr:from>
    <cdr:to>
      <cdr:x>0.3939</cdr:x>
      <cdr:y>0.57661</cdr:y>
    </cdr:to>
    <cdr:sp macro="" textlink="">
      <cdr:nvSpPr>
        <cdr:cNvPr id="29" name="Надпись 1"/>
        <cdr:cNvSpPr txBox="1"/>
      </cdr:nvSpPr>
      <cdr:spPr>
        <a:xfrm xmlns:a="http://schemas.openxmlformats.org/drawingml/2006/main">
          <a:off x="1758950" y="1422400"/>
          <a:ext cx="374650" cy="3937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ru-RU" sz="1200" i="1">
              <a:latin typeface="Arial" panose="020B0604020202020204" pitchFamily="34" charset="0"/>
              <a:cs typeface="Arial" panose="020B0604020202020204" pitchFamily="34" charset="0"/>
            </a:rPr>
            <a:t>г)</a:t>
          </a:r>
        </a:p>
      </cdr:txBody>
    </cdr:sp>
  </cdr:relSizeAnchor>
  <cdr:relSizeAnchor xmlns:cdr="http://schemas.openxmlformats.org/drawingml/2006/chartDrawing">
    <cdr:from>
      <cdr:x>0.64244</cdr:x>
      <cdr:y>0.44758</cdr:y>
    </cdr:from>
    <cdr:to>
      <cdr:x>0.71161</cdr:x>
      <cdr:y>0.57258</cdr:y>
    </cdr:to>
    <cdr:sp macro="" textlink="">
      <cdr:nvSpPr>
        <cdr:cNvPr id="30" name="Надпись 1"/>
        <cdr:cNvSpPr txBox="1"/>
      </cdr:nvSpPr>
      <cdr:spPr>
        <a:xfrm xmlns:a="http://schemas.openxmlformats.org/drawingml/2006/main">
          <a:off x="3479800" y="1409700"/>
          <a:ext cx="374650" cy="3937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ru-RU" sz="1200" i="1">
              <a:latin typeface="Arial" panose="020B0604020202020204" pitchFamily="34" charset="0"/>
              <a:cs typeface="Arial" panose="020B0604020202020204" pitchFamily="34" charset="0"/>
            </a:rPr>
            <a:t>д)</a:t>
          </a:r>
        </a:p>
      </cdr:txBody>
    </cdr:sp>
  </cdr:relSizeAnchor>
  <cdr:relSizeAnchor xmlns:cdr="http://schemas.openxmlformats.org/drawingml/2006/chartDrawing">
    <cdr:from>
      <cdr:x>0.01055</cdr:x>
      <cdr:y>0.25</cdr:y>
    </cdr:from>
    <cdr:to>
      <cdr:x>0.07972</cdr:x>
      <cdr:y>0.375</cdr:y>
    </cdr:to>
    <cdr:sp macro="" textlink="">
      <cdr:nvSpPr>
        <cdr:cNvPr id="31" name="Надпись 1"/>
        <cdr:cNvSpPr txBox="1"/>
      </cdr:nvSpPr>
      <cdr:spPr>
        <a:xfrm xmlns:a="http://schemas.openxmlformats.org/drawingml/2006/main">
          <a:off x="57150" y="787400"/>
          <a:ext cx="374650" cy="3937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M</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0.07034</cdr:x>
      <cdr:y>0.15323</cdr:y>
    </cdr:from>
    <cdr:to>
      <cdr:x>0.13951</cdr:x>
      <cdr:y>0.27823</cdr:y>
    </cdr:to>
    <cdr:sp macro="" textlink="">
      <cdr:nvSpPr>
        <cdr:cNvPr id="32" name="Надпись 1"/>
        <cdr:cNvSpPr txBox="1"/>
      </cdr:nvSpPr>
      <cdr:spPr>
        <a:xfrm xmlns:a="http://schemas.openxmlformats.org/drawingml/2006/main">
          <a:off x="381000" y="482600"/>
          <a:ext cx="374650" cy="3937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F</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0.19343</cdr:x>
      <cdr:y>0.07863</cdr:y>
    </cdr:from>
    <cdr:to>
      <cdr:x>0.2626</cdr:x>
      <cdr:y>0.20363</cdr:y>
    </cdr:to>
    <cdr:sp macro="" textlink="">
      <cdr:nvSpPr>
        <cdr:cNvPr id="33" name="Надпись 1"/>
        <cdr:cNvSpPr txBox="1"/>
      </cdr:nvSpPr>
      <cdr:spPr>
        <a:xfrm xmlns:a="http://schemas.openxmlformats.org/drawingml/2006/main">
          <a:off x="1047750" y="247650"/>
          <a:ext cx="374650" cy="3937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R</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0.23329</cdr:x>
      <cdr:y>0.34879</cdr:y>
    </cdr:from>
    <cdr:to>
      <cdr:x>0.30246</cdr:x>
      <cdr:y>0.47379</cdr:y>
    </cdr:to>
    <cdr:sp macro="" textlink="">
      <cdr:nvSpPr>
        <cdr:cNvPr id="34" name="Надпись 1"/>
        <cdr:cNvSpPr txBox="1"/>
      </cdr:nvSpPr>
      <cdr:spPr>
        <a:xfrm xmlns:a="http://schemas.openxmlformats.org/drawingml/2006/main">
          <a:off x="1263650" y="1098550"/>
          <a:ext cx="374650" cy="3937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d</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0.10199</cdr:x>
      <cdr:y>0.28427</cdr:y>
    </cdr:from>
    <cdr:to>
      <cdr:x>0.17116</cdr:x>
      <cdr:y>0.40927</cdr:y>
    </cdr:to>
    <cdr:sp macro="" textlink="">
      <cdr:nvSpPr>
        <cdr:cNvPr id="35" name="Надпись 1"/>
        <cdr:cNvSpPr txBox="1"/>
      </cdr:nvSpPr>
      <cdr:spPr>
        <a:xfrm xmlns:a="http://schemas.openxmlformats.org/drawingml/2006/main">
          <a:off x="552450" y="895350"/>
          <a:ext cx="374650" cy="3937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T</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0.39859</cdr:x>
      <cdr:y>0.15927</cdr:y>
    </cdr:from>
    <cdr:to>
      <cdr:x>0.46776</cdr:x>
      <cdr:y>0.28427</cdr:y>
    </cdr:to>
    <cdr:sp macro="" textlink="">
      <cdr:nvSpPr>
        <cdr:cNvPr id="36" name="Надпись 1"/>
        <cdr:cNvSpPr txBox="1"/>
      </cdr:nvSpPr>
      <cdr:spPr>
        <a:xfrm xmlns:a="http://schemas.openxmlformats.org/drawingml/2006/main">
          <a:off x="2159000" y="501650"/>
          <a:ext cx="374650" cy="3937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F</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0.35991</cdr:x>
      <cdr:y>0.13306</cdr:y>
    </cdr:from>
    <cdr:to>
      <cdr:x>0.42907</cdr:x>
      <cdr:y>0.25806</cdr:y>
    </cdr:to>
    <cdr:sp macro="" textlink="">
      <cdr:nvSpPr>
        <cdr:cNvPr id="37" name="Надпись 1"/>
        <cdr:cNvSpPr txBox="1"/>
      </cdr:nvSpPr>
      <cdr:spPr>
        <a:xfrm xmlns:a="http://schemas.openxmlformats.org/drawingml/2006/main">
          <a:off x="1949450" y="419100"/>
          <a:ext cx="374650" cy="3937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T</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0.43845</cdr:x>
      <cdr:y>0.29032</cdr:y>
    </cdr:from>
    <cdr:to>
      <cdr:x>0.50762</cdr:x>
      <cdr:y>0.41532</cdr:y>
    </cdr:to>
    <cdr:sp macro="" textlink="">
      <cdr:nvSpPr>
        <cdr:cNvPr id="39" name="Надпись 1"/>
        <cdr:cNvSpPr txBox="1"/>
      </cdr:nvSpPr>
      <cdr:spPr>
        <a:xfrm xmlns:a="http://schemas.openxmlformats.org/drawingml/2006/main">
          <a:off x="2374900" y="914400"/>
          <a:ext cx="374650" cy="3937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M</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0.54865</cdr:x>
      <cdr:y>0.28831</cdr:y>
    </cdr:from>
    <cdr:to>
      <cdr:x>0.61782</cdr:x>
      <cdr:y>0.41331</cdr:y>
    </cdr:to>
    <cdr:sp macro="" textlink="">
      <cdr:nvSpPr>
        <cdr:cNvPr id="40" name="Надпись 1"/>
        <cdr:cNvSpPr txBox="1"/>
      </cdr:nvSpPr>
      <cdr:spPr>
        <a:xfrm xmlns:a="http://schemas.openxmlformats.org/drawingml/2006/main">
          <a:off x="2971800" y="908050"/>
          <a:ext cx="374650" cy="3937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M</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0.91676</cdr:x>
      <cdr:y>0.28831</cdr:y>
    </cdr:from>
    <cdr:to>
      <cdr:x>0.98593</cdr:x>
      <cdr:y>0.41331</cdr:y>
    </cdr:to>
    <cdr:sp macro="" textlink="">
      <cdr:nvSpPr>
        <cdr:cNvPr id="41" name="Надпись 1"/>
        <cdr:cNvSpPr txBox="1"/>
      </cdr:nvSpPr>
      <cdr:spPr>
        <a:xfrm xmlns:a="http://schemas.openxmlformats.org/drawingml/2006/main">
          <a:off x="4965700" y="908050"/>
          <a:ext cx="374650" cy="3937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M</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0.01408</cdr:x>
      <cdr:y>0.77763</cdr:y>
    </cdr:from>
    <cdr:to>
      <cdr:x>0.08324</cdr:x>
      <cdr:y>0.86339</cdr:y>
    </cdr:to>
    <cdr:sp macro="" textlink="">
      <cdr:nvSpPr>
        <cdr:cNvPr id="42" name="Надпись 1"/>
        <cdr:cNvSpPr txBox="1"/>
      </cdr:nvSpPr>
      <cdr:spPr>
        <a:xfrm xmlns:a="http://schemas.openxmlformats.org/drawingml/2006/main">
          <a:off x="76275" y="2449238"/>
          <a:ext cx="374608" cy="270108"/>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M</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0.31596</cdr:x>
      <cdr:y>0.79377</cdr:y>
    </cdr:from>
    <cdr:to>
      <cdr:x>0.38513</cdr:x>
      <cdr:y>0.88359</cdr:y>
    </cdr:to>
    <cdr:sp macro="" textlink="">
      <cdr:nvSpPr>
        <cdr:cNvPr id="43" name="Надпись 1"/>
        <cdr:cNvSpPr txBox="1"/>
      </cdr:nvSpPr>
      <cdr:spPr>
        <a:xfrm xmlns:a="http://schemas.openxmlformats.org/drawingml/2006/main">
          <a:off x="1711401" y="2500067"/>
          <a:ext cx="374663" cy="282889"/>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M</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0.32239</cdr:x>
      <cdr:y>0.65524</cdr:y>
    </cdr:from>
    <cdr:to>
      <cdr:x>0.39156</cdr:x>
      <cdr:y>0.78024</cdr:y>
    </cdr:to>
    <cdr:sp macro="" textlink="">
      <cdr:nvSpPr>
        <cdr:cNvPr id="44" name="Надпись 1"/>
        <cdr:cNvSpPr txBox="1"/>
      </cdr:nvSpPr>
      <cdr:spPr>
        <a:xfrm xmlns:a="http://schemas.openxmlformats.org/drawingml/2006/main">
          <a:off x="1746250" y="2063750"/>
          <a:ext cx="374650" cy="3937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M</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0.62251</cdr:x>
      <cdr:y>0.66129</cdr:y>
    </cdr:from>
    <cdr:to>
      <cdr:x>0.69168</cdr:x>
      <cdr:y>0.78629</cdr:y>
    </cdr:to>
    <cdr:sp macro="" textlink="">
      <cdr:nvSpPr>
        <cdr:cNvPr id="45" name="Надпись 1"/>
        <cdr:cNvSpPr txBox="1"/>
      </cdr:nvSpPr>
      <cdr:spPr>
        <a:xfrm xmlns:a="http://schemas.openxmlformats.org/drawingml/2006/main">
          <a:off x="3371850" y="2082800"/>
          <a:ext cx="374650" cy="3937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M</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0.63246</cdr:x>
      <cdr:y>0.78371</cdr:y>
    </cdr:from>
    <cdr:to>
      <cdr:x>0.70163</cdr:x>
      <cdr:y>0.87097</cdr:y>
    </cdr:to>
    <cdr:sp macro="" textlink="">
      <cdr:nvSpPr>
        <cdr:cNvPr id="46" name="Надпись 1"/>
        <cdr:cNvSpPr txBox="1"/>
      </cdr:nvSpPr>
      <cdr:spPr>
        <a:xfrm xmlns:a="http://schemas.openxmlformats.org/drawingml/2006/main">
          <a:off x="3425774" y="2468376"/>
          <a:ext cx="374663" cy="274824"/>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M</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0.92188</cdr:x>
      <cdr:y>0.83417</cdr:y>
    </cdr:from>
    <cdr:to>
      <cdr:x>0.98092</cdr:x>
      <cdr:y>0.91388</cdr:y>
    </cdr:to>
    <cdr:sp macro="" textlink="">
      <cdr:nvSpPr>
        <cdr:cNvPr id="47" name="Надпись 1"/>
        <cdr:cNvSpPr txBox="1"/>
      </cdr:nvSpPr>
      <cdr:spPr>
        <a:xfrm xmlns:a="http://schemas.openxmlformats.org/drawingml/2006/main">
          <a:off x="4993419" y="2627287"/>
          <a:ext cx="319764" cy="251084"/>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M</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0.58851</cdr:x>
      <cdr:y>0.15524</cdr:y>
    </cdr:from>
    <cdr:to>
      <cdr:x>0.65768</cdr:x>
      <cdr:y>0.28024</cdr:y>
    </cdr:to>
    <cdr:sp macro="" textlink="">
      <cdr:nvSpPr>
        <cdr:cNvPr id="48" name="Надпись 1"/>
        <cdr:cNvSpPr txBox="1"/>
      </cdr:nvSpPr>
      <cdr:spPr>
        <a:xfrm xmlns:a="http://schemas.openxmlformats.org/drawingml/2006/main">
          <a:off x="3187700" y="488950"/>
          <a:ext cx="374650" cy="3937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F</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0.88277</cdr:x>
      <cdr:y>0.23185</cdr:y>
    </cdr:from>
    <cdr:to>
      <cdr:x>0.95193</cdr:x>
      <cdr:y>0.35685</cdr:y>
    </cdr:to>
    <cdr:sp macro="" textlink="">
      <cdr:nvSpPr>
        <cdr:cNvPr id="49" name="Надпись 1"/>
        <cdr:cNvSpPr txBox="1"/>
      </cdr:nvSpPr>
      <cdr:spPr>
        <a:xfrm xmlns:a="http://schemas.openxmlformats.org/drawingml/2006/main">
          <a:off x="4781550" y="730250"/>
          <a:ext cx="374650" cy="3937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F</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0.06448</cdr:x>
      <cdr:y>0.7379</cdr:y>
    </cdr:from>
    <cdr:to>
      <cdr:x>0.13365</cdr:x>
      <cdr:y>0.8629</cdr:y>
    </cdr:to>
    <cdr:sp macro="" textlink="">
      <cdr:nvSpPr>
        <cdr:cNvPr id="50" name="Надпись 1"/>
        <cdr:cNvSpPr txBox="1"/>
      </cdr:nvSpPr>
      <cdr:spPr>
        <a:xfrm xmlns:a="http://schemas.openxmlformats.org/drawingml/2006/main">
          <a:off x="349250" y="2324100"/>
          <a:ext cx="374650" cy="3937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F</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0.26964</cdr:x>
      <cdr:y>0.72984</cdr:y>
    </cdr:from>
    <cdr:to>
      <cdr:x>0.3388</cdr:x>
      <cdr:y>0.85484</cdr:y>
    </cdr:to>
    <cdr:sp macro="" textlink="">
      <cdr:nvSpPr>
        <cdr:cNvPr id="51" name="Надпись 1"/>
        <cdr:cNvSpPr txBox="1"/>
      </cdr:nvSpPr>
      <cdr:spPr>
        <a:xfrm xmlns:a="http://schemas.openxmlformats.org/drawingml/2006/main">
          <a:off x="1460500" y="2298700"/>
          <a:ext cx="374650" cy="3937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F</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0.68699</cdr:x>
      <cdr:y>0.72581</cdr:y>
    </cdr:from>
    <cdr:to>
      <cdr:x>0.75615</cdr:x>
      <cdr:y>0.85081</cdr:y>
    </cdr:to>
    <cdr:sp macro="" textlink="">
      <cdr:nvSpPr>
        <cdr:cNvPr id="52" name="Надпись 1"/>
        <cdr:cNvSpPr txBox="1"/>
      </cdr:nvSpPr>
      <cdr:spPr>
        <a:xfrm xmlns:a="http://schemas.openxmlformats.org/drawingml/2006/main">
          <a:off x="3721100" y="2286000"/>
          <a:ext cx="374650" cy="3937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F</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0.91208</cdr:x>
      <cdr:y>0.71774</cdr:y>
    </cdr:from>
    <cdr:to>
      <cdr:x>0.98124</cdr:x>
      <cdr:y>0.84274</cdr:y>
    </cdr:to>
    <cdr:sp macro="" textlink="">
      <cdr:nvSpPr>
        <cdr:cNvPr id="53" name="Надпись 1"/>
        <cdr:cNvSpPr txBox="1"/>
      </cdr:nvSpPr>
      <cdr:spPr>
        <a:xfrm xmlns:a="http://schemas.openxmlformats.org/drawingml/2006/main">
          <a:off x="4940300" y="2260600"/>
          <a:ext cx="374650" cy="3937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F</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0.45604</cdr:x>
      <cdr:y>0.46774</cdr:y>
    </cdr:from>
    <cdr:to>
      <cdr:x>0.52521</cdr:x>
      <cdr:y>0.59274</cdr:y>
    </cdr:to>
    <cdr:sp macro="" textlink="">
      <cdr:nvSpPr>
        <cdr:cNvPr id="55" name="Надпись 1"/>
        <cdr:cNvSpPr txBox="1"/>
      </cdr:nvSpPr>
      <cdr:spPr>
        <a:xfrm xmlns:a="http://schemas.openxmlformats.org/drawingml/2006/main">
          <a:off x="2470150" y="1473200"/>
          <a:ext cx="374650" cy="3937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R</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0.6823</cdr:x>
      <cdr:y>0.07661</cdr:y>
    </cdr:from>
    <cdr:to>
      <cdr:x>0.75147</cdr:x>
      <cdr:y>0.20161</cdr:y>
    </cdr:to>
    <cdr:sp macro="" textlink="">
      <cdr:nvSpPr>
        <cdr:cNvPr id="56" name="Надпись 1"/>
        <cdr:cNvSpPr txBox="1"/>
      </cdr:nvSpPr>
      <cdr:spPr>
        <a:xfrm xmlns:a="http://schemas.openxmlformats.org/drawingml/2006/main">
          <a:off x="3695700" y="241300"/>
          <a:ext cx="374650" cy="3937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R</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0.77843</cdr:x>
      <cdr:y>0.0746</cdr:y>
    </cdr:from>
    <cdr:to>
      <cdr:x>0.8476</cdr:x>
      <cdr:y>0.1996</cdr:y>
    </cdr:to>
    <cdr:sp macro="" textlink="">
      <cdr:nvSpPr>
        <cdr:cNvPr id="57" name="Надпись 1"/>
        <cdr:cNvSpPr txBox="1"/>
      </cdr:nvSpPr>
      <cdr:spPr>
        <a:xfrm xmlns:a="http://schemas.openxmlformats.org/drawingml/2006/main">
          <a:off x="4216400" y="234950"/>
          <a:ext cx="374650" cy="3937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R</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0.14302</cdr:x>
      <cdr:y>0.48589</cdr:y>
    </cdr:from>
    <cdr:to>
      <cdr:x>0.21219</cdr:x>
      <cdr:y>0.61089</cdr:y>
    </cdr:to>
    <cdr:sp macro="" textlink="">
      <cdr:nvSpPr>
        <cdr:cNvPr id="58" name="Надпись 1"/>
        <cdr:cNvSpPr txBox="1"/>
      </cdr:nvSpPr>
      <cdr:spPr>
        <a:xfrm xmlns:a="http://schemas.openxmlformats.org/drawingml/2006/main">
          <a:off x="774700" y="1530350"/>
          <a:ext cx="374650" cy="3937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R</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0.74443</cdr:x>
      <cdr:y>0.47581</cdr:y>
    </cdr:from>
    <cdr:to>
      <cdr:x>0.8136</cdr:x>
      <cdr:y>0.60081</cdr:y>
    </cdr:to>
    <cdr:sp macro="" textlink="">
      <cdr:nvSpPr>
        <cdr:cNvPr id="59" name="Надпись 1"/>
        <cdr:cNvSpPr txBox="1"/>
      </cdr:nvSpPr>
      <cdr:spPr>
        <a:xfrm xmlns:a="http://schemas.openxmlformats.org/drawingml/2006/main">
          <a:off x="4032250" y="1498600"/>
          <a:ext cx="374650" cy="3937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R</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0.85111</cdr:x>
      <cdr:y>0.47177</cdr:y>
    </cdr:from>
    <cdr:to>
      <cdr:x>0.92028</cdr:x>
      <cdr:y>0.59677</cdr:y>
    </cdr:to>
    <cdr:sp macro="" textlink="">
      <cdr:nvSpPr>
        <cdr:cNvPr id="60" name="Надпись 1"/>
        <cdr:cNvSpPr txBox="1"/>
      </cdr:nvSpPr>
      <cdr:spPr>
        <a:xfrm xmlns:a="http://schemas.openxmlformats.org/drawingml/2006/main">
          <a:off x="4610100" y="1485900"/>
          <a:ext cx="374650" cy="3937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R</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0.76788</cdr:x>
      <cdr:y>0.2621</cdr:y>
    </cdr:from>
    <cdr:to>
      <cdr:x>0.83705</cdr:x>
      <cdr:y>0.3871</cdr:y>
    </cdr:to>
    <cdr:sp macro="" textlink="">
      <cdr:nvSpPr>
        <cdr:cNvPr id="61" name="Надпись 1"/>
        <cdr:cNvSpPr txBox="1"/>
      </cdr:nvSpPr>
      <cdr:spPr>
        <a:xfrm xmlns:a="http://schemas.openxmlformats.org/drawingml/2006/main">
          <a:off x="4159250" y="825500"/>
          <a:ext cx="374650" cy="3937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d</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0.15123</cdr:x>
      <cdr:y>0.61694</cdr:y>
    </cdr:from>
    <cdr:to>
      <cdr:x>0.2204</cdr:x>
      <cdr:y>0.74194</cdr:y>
    </cdr:to>
    <cdr:sp macro="" textlink="">
      <cdr:nvSpPr>
        <cdr:cNvPr id="62" name="Надпись 1"/>
        <cdr:cNvSpPr txBox="1"/>
      </cdr:nvSpPr>
      <cdr:spPr>
        <a:xfrm xmlns:a="http://schemas.openxmlformats.org/drawingml/2006/main">
          <a:off x="819150" y="1943100"/>
          <a:ext cx="374650" cy="3937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b</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0.45838</cdr:x>
      <cdr:y>0.61694</cdr:y>
    </cdr:from>
    <cdr:to>
      <cdr:x>0.52755</cdr:x>
      <cdr:y>0.74194</cdr:y>
    </cdr:to>
    <cdr:sp macro="" textlink="">
      <cdr:nvSpPr>
        <cdr:cNvPr id="64" name="Надпись 1"/>
        <cdr:cNvSpPr txBox="1"/>
      </cdr:nvSpPr>
      <cdr:spPr>
        <a:xfrm xmlns:a="http://schemas.openxmlformats.org/drawingml/2006/main">
          <a:off x="2482850" y="1943100"/>
          <a:ext cx="374650" cy="3937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b</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0.77843</cdr:x>
      <cdr:y>0.6129</cdr:y>
    </cdr:from>
    <cdr:to>
      <cdr:x>0.8476</cdr:x>
      <cdr:y>0.7379</cdr:y>
    </cdr:to>
    <cdr:sp macro="" textlink="">
      <cdr:nvSpPr>
        <cdr:cNvPr id="65" name="Надпись 1"/>
        <cdr:cNvSpPr txBox="1"/>
      </cdr:nvSpPr>
      <cdr:spPr>
        <a:xfrm xmlns:a="http://schemas.openxmlformats.org/drawingml/2006/main">
          <a:off x="4216400" y="1930400"/>
          <a:ext cx="374650" cy="3937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b</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0.8007</cdr:x>
      <cdr:y>0.50202</cdr:y>
    </cdr:from>
    <cdr:to>
      <cdr:x>0.86987</cdr:x>
      <cdr:y>0.62702</cdr:y>
    </cdr:to>
    <cdr:sp macro="" textlink="">
      <cdr:nvSpPr>
        <cdr:cNvPr id="66" name="Надпись 1"/>
        <cdr:cNvSpPr txBox="1"/>
      </cdr:nvSpPr>
      <cdr:spPr>
        <a:xfrm xmlns:a="http://schemas.openxmlformats.org/drawingml/2006/main">
          <a:off x="4337050" y="1581150"/>
          <a:ext cx="374650" cy="3937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l</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0.74326</cdr:x>
      <cdr:y>0.38508</cdr:y>
    </cdr:from>
    <cdr:to>
      <cdr:x>0.81243</cdr:x>
      <cdr:y>0.51008</cdr:y>
    </cdr:to>
    <cdr:sp macro="" textlink="">
      <cdr:nvSpPr>
        <cdr:cNvPr id="67" name="Надпись 1"/>
        <cdr:cNvSpPr txBox="1"/>
      </cdr:nvSpPr>
      <cdr:spPr>
        <a:xfrm xmlns:a="http://schemas.openxmlformats.org/drawingml/2006/main">
          <a:off x="4025900" y="1212850"/>
          <a:ext cx="374650" cy="3937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l</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0.14889</cdr:x>
      <cdr:y>0.72177</cdr:y>
    </cdr:from>
    <cdr:to>
      <cdr:x>0.21805</cdr:x>
      <cdr:y>0.84677</cdr:y>
    </cdr:to>
    <cdr:sp macro="" textlink="">
      <cdr:nvSpPr>
        <cdr:cNvPr id="68" name="Надпись 1"/>
        <cdr:cNvSpPr txBox="1"/>
      </cdr:nvSpPr>
      <cdr:spPr>
        <a:xfrm xmlns:a="http://schemas.openxmlformats.org/drawingml/2006/main">
          <a:off x="806450" y="2273300"/>
          <a:ext cx="374650" cy="3937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h</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0.45604</cdr:x>
      <cdr:y>0.72782</cdr:y>
    </cdr:from>
    <cdr:to>
      <cdr:x>0.52521</cdr:x>
      <cdr:y>0.85282</cdr:y>
    </cdr:to>
    <cdr:sp macro="" textlink="">
      <cdr:nvSpPr>
        <cdr:cNvPr id="69" name="Надпись 1"/>
        <cdr:cNvSpPr txBox="1"/>
      </cdr:nvSpPr>
      <cdr:spPr>
        <a:xfrm xmlns:a="http://schemas.openxmlformats.org/drawingml/2006/main">
          <a:off x="2470150" y="2292350"/>
          <a:ext cx="374650" cy="3937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h</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0.7796</cdr:x>
      <cdr:y>0.70766</cdr:y>
    </cdr:from>
    <cdr:to>
      <cdr:x>0.84877</cdr:x>
      <cdr:y>0.83266</cdr:y>
    </cdr:to>
    <cdr:sp macro="" textlink="">
      <cdr:nvSpPr>
        <cdr:cNvPr id="70" name="Надпись 1"/>
        <cdr:cNvSpPr txBox="1"/>
      </cdr:nvSpPr>
      <cdr:spPr>
        <a:xfrm xmlns:a="http://schemas.openxmlformats.org/drawingml/2006/main">
          <a:off x="4222750" y="2228850"/>
          <a:ext cx="374650" cy="3937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h</a:t>
          </a:r>
          <a:endParaRPr lang="ru-RU" sz="1200" i="1">
            <a:latin typeface="Arial" panose="020B0604020202020204" pitchFamily="34" charset="0"/>
            <a:cs typeface="Arial" panose="020B0604020202020204" pitchFamily="34" charset="0"/>
          </a:endParaRPr>
        </a:p>
      </cdr:txBody>
    </cdr:sp>
  </cdr:relSizeAnchor>
</c:userShapes>
</file>

<file path=word/drawings/drawing6.xml><?xml version="1.0" encoding="utf-8"?>
<c:userShapes xmlns:c="http://schemas.openxmlformats.org/drawingml/2006/chart">
  <cdr:relSizeAnchor xmlns:cdr="http://schemas.openxmlformats.org/drawingml/2006/chartDrawing">
    <cdr:from>
      <cdr:x>0</cdr:x>
      <cdr:y>0.00794</cdr:y>
    </cdr:from>
    <cdr:to>
      <cdr:x>0.11346</cdr:x>
      <cdr:y>0.10913</cdr:y>
    </cdr:to>
    <cdr:sp macro="" textlink="">
      <cdr:nvSpPr>
        <cdr:cNvPr id="2" name="Надпись 1"/>
        <cdr:cNvSpPr txBox="1"/>
      </cdr:nvSpPr>
      <cdr:spPr>
        <a:xfrm xmlns:a="http://schemas.openxmlformats.org/drawingml/2006/main">
          <a:off x="0" y="20445"/>
          <a:ext cx="500932" cy="26055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200" i="1">
              <a:latin typeface="Arial" panose="020B0604020202020204" pitchFamily="34" charset="0"/>
              <a:cs typeface="Arial" panose="020B0604020202020204" pitchFamily="34" charset="0"/>
            </a:rPr>
            <a:t>lg</a:t>
          </a:r>
          <a:r>
            <a:rPr lang="el-GR" sz="1200" i="1">
              <a:latin typeface="Arial" panose="020B0604020202020204" pitchFamily="34" charset="0"/>
              <a:cs typeface="Arial" panose="020B0604020202020204" pitchFamily="34" charset="0"/>
            </a:rPr>
            <a:t>σ</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0.00228</cdr:x>
      <cdr:y>0.4504</cdr:y>
    </cdr:from>
    <cdr:to>
      <cdr:x>0.10531</cdr:x>
      <cdr:y>0.55159</cdr:y>
    </cdr:to>
    <cdr:sp macro="" textlink="">
      <cdr:nvSpPr>
        <cdr:cNvPr id="3" name="Надпись 1"/>
        <cdr:cNvSpPr txBox="1"/>
      </cdr:nvSpPr>
      <cdr:spPr>
        <a:xfrm xmlns:a="http://schemas.openxmlformats.org/drawingml/2006/main">
          <a:off x="10500" y="1159746"/>
          <a:ext cx="474529" cy="260557"/>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l-GR" sz="1200" i="1">
              <a:latin typeface="Arial" panose="020B0604020202020204" pitchFamily="34" charset="0"/>
              <a:cs typeface="Arial" panose="020B0604020202020204" pitchFamily="34" charset="0"/>
            </a:rPr>
            <a:t>σ</a:t>
          </a:r>
          <a:r>
            <a:rPr lang="uk-UA" sz="1200" i="1" baseline="-25000">
              <a:latin typeface="Arial" panose="020B0604020202020204" pitchFamily="34" charset="0"/>
              <a:cs typeface="Arial" panose="020B0604020202020204" pitchFamily="34" charset="0"/>
            </a:rPr>
            <a:t>-1</a:t>
          </a:r>
          <a:r>
            <a:rPr lang="en-US" sz="1200" i="1" baseline="-25000">
              <a:latin typeface="Arial" panose="020B0604020202020204" pitchFamily="34" charset="0"/>
              <a:cs typeface="Arial" panose="020B0604020202020204" pitchFamily="34" charset="0"/>
            </a:rPr>
            <a:t>D</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0.89611</cdr:x>
      <cdr:y>0.83333</cdr:y>
    </cdr:from>
    <cdr:to>
      <cdr:x>1</cdr:x>
      <cdr:y>0.93452</cdr:y>
    </cdr:to>
    <cdr:sp macro="" textlink="">
      <cdr:nvSpPr>
        <cdr:cNvPr id="4" name="Надпись 1"/>
        <cdr:cNvSpPr txBox="1"/>
      </cdr:nvSpPr>
      <cdr:spPr>
        <a:xfrm xmlns:a="http://schemas.openxmlformats.org/drawingml/2006/main">
          <a:off x="3956465" y="2145762"/>
          <a:ext cx="458690" cy="260557"/>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lgN</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0.51587</cdr:x>
      <cdr:y>0.89494</cdr:y>
    </cdr:from>
    <cdr:to>
      <cdr:x>0.61292</cdr:x>
      <cdr:y>0.99613</cdr:y>
    </cdr:to>
    <cdr:sp macro="" textlink="">
      <cdr:nvSpPr>
        <cdr:cNvPr id="5" name="Надпись 1"/>
        <cdr:cNvSpPr txBox="1"/>
      </cdr:nvSpPr>
      <cdr:spPr>
        <a:xfrm xmlns:a="http://schemas.openxmlformats.org/drawingml/2006/main">
          <a:off x="2741833" y="2795966"/>
          <a:ext cx="515816" cy="316138"/>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lgN</a:t>
          </a:r>
          <a:r>
            <a:rPr lang="en-US" sz="1200" i="1" baseline="-25000">
              <a:latin typeface="Arial" panose="020B0604020202020204" pitchFamily="34" charset="0"/>
              <a:cs typeface="Arial" panose="020B0604020202020204" pitchFamily="34" charset="0"/>
            </a:rPr>
            <a:t>G</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cdr:x>
      <cdr:y>0.81746</cdr:y>
    </cdr:from>
    <cdr:to>
      <cdr:x>0.09725</cdr:x>
      <cdr:y>0.91865</cdr:y>
    </cdr:to>
    <cdr:sp macro="" textlink="">
      <cdr:nvSpPr>
        <cdr:cNvPr id="6" name="Надпись 1"/>
        <cdr:cNvSpPr txBox="1"/>
      </cdr:nvSpPr>
      <cdr:spPr>
        <a:xfrm xmlns:a="http://schemas.openxmlformats.org/drawingml/2006/main">
          <a:off x="-1749287" y="2104898"/>
          <a:ext cx="429370" cy="260557"/>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lg</a:t>
          </a:r>
          <a:r>
            <a:rPr lang="el-GR" sz="1200" i="1">
              <a:latin typeface="Arial" panose="020B0604020202020204" pitchFamily="34" charset="0"/>
              <a:cs typeface="Arial" panose="020B0604020202020204" pitchFamily="34" charset="0"/>
            </a:rPr>
            <a:t>σ</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0.02483</cdr:x>
      <cdr:y>0.89881</cdr:y>
    </cdr:from>
    <cdr:to>
      <cdr:x>0.12188</cdr:x>
      <cdr:y>1</cdr:y>
    </cdr:to>
    <cdr:sp macro="" textlink="">
      <cdr:nvSpPr>
        <cdr:cNvPr id="7" name="Надпись 1"/>
        <cdr:cNvSpPr txBox="1"/>
      </cdr:nvSpPr>
      <cdr:spPr>
        <a:xfrm xmlns:a="http://schemas.openxmlformats.org/drawingml/2006/main">
          <a:off x="131973" y="2808063"/>
          <a:ext cx="515816" cy="316137"/>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uk-UA" sz="1200" i="1">
              <a:latin typeface="Arial" panose="020B0604020202020204" pitchFamily="34" charset="0"/>
              <a:cs typeface="Arial" panose="020B0604020202020204" pitchFamily="34" charset="0"/>
            </a:rPr>
            <a:t>10</a:t>
          </a:r>
          <a:r>
            <a:rPr lang="uk-UA" sz="1200" i="1" baseline="30000">
              <a:latin typeface="Arial" panose="020B0604020202020204" pitchFamily="34" charset="0"/>
              <a:cs typeface="Arial" panose="020B0604020202020204" pitchFamily="34" charset="0"/>
            </a:rPr>
            <a:t>4</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0.22674</cdr:x>
      <cdr:y>0.89881</cdr:y>
    </cdr:from>
    <cdr:to>
      <cdr:x>0.32379</cdr:x>
      <cdr:y>1</cdr:y>
    </cdr:to>
    <cdr:sp macro="" textlink="">
      <cdr:nvSpPr>
        <cdr:cNvPr id="8" name="Надпись 1"/>
        <cdr:cNvSpPr txBox="1"/>
      </cdr:nvSpPr>
      <cdr:spPr>
        <a:xfrm xmlns:a="http://schemas.openxmlformats.org/drawingml/2006/main">
          <a:off x="1205123" y="2808063"/>
          <a:ext cx="515816" cy="316137"/>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uk-UA" sz="1200" i="1">
              <a:latin typeface="Arial" panose="020B0604020202020204" pitchFamily="34" charset="0"/>
              <a:cs typeface="Arial" panose="020B0604020202020204" pitchFamily="34" charset="0"/>
            </a:rPr>
            <a:t>10</a:t>
          </a:r>
          <a:r>
            <a:rPr lang="uk-UA" sz="1200" i="1" baseline="30000">
              <a:latin typeface="Arial" panose="020B0604020202020204" pitchFamily="34" charset="0"/>
              <a:cs typeface="Arial" panose="020B0604020202020204" pitchFamily="34" charset="0"/>
            </a:rPr>
            <a:t>5</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0.43463</cdr:x>
      <cdr:y>0.89881</cdr:y>
    </cdr:from>
    <cdr:to>
      <cdr:x>0.53168</cdr:x>
      <cdr:y>1</cdr:y>
    </cdr:to>
    <cdr:sp macro="" textlink="">
      <cdr:nvSpPr>
        <cdr:cNvPr id="9" name="Надпись 1"/>
        <cdr:cNvSpPr txBox="1"/>
      </cdr:nvSpPr>
      <cdr:spPr>
        <a:xfrm xmlns:a="http://schemas.openxmlformats.org/drawingml/2006/main">
          <a:off x="2310023" y="2808063"/>
          <a:ext cx="515816" cy="316137"/>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uk-UA" sz="1200" i="1">
              <a:latin typeface="Arial" panose="020B0604020202020204" pitchFamily="34" charset="0"/>
              <a:cs typeface="Arial" panose="020B0604020202020204" pitchFamily="34" charset="0"/>
            </a:rPr>
            <a:t>10</a:t>
          </a:r>
          <a:r>
            <a:rPr lang="uk-UA" sz="1200" i="1" baseline="30000">
              <a:latin typeface="Arial" panose="020B0604020202020204" pitchFamily="34" charset="0"/>
              <a:cs typeface="Arial" panose="020B0604020202020204" pitchFamily="34" charset="0"/>
            </a:rPr>
            <a:t>6</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0.6461</cdr:x>
      <cdr:y>0.89881</cdr:y>
    </cdr:from>
    <cdr:to>
      <cdr:x>0.74315</cdr:x>
      <cdr:y>1</cdr:y>
    </cdr:to>
    <cdr:sp macro="" textlink="">
      <cdr:nvSpPr>
        <cdr:cNvPr id="10" name="Надпись 1"/>
        <cdr:cNvSpPr txBox="1"/>
      </cdr:nvSpPr>
      <cdr:spPr>
        <a:xfrm xmlns:a="http://schemas.openxmlformats.org/drawingml/2006/main">
          <a:off x="3433973" y="2808063"/>
          <a:ext cx="515816" cy="316137"/>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uk-UA" sz="1200" i="1">
              <a:latin typeface="Arial" panose="020B0604020202020204" pitchFamily="34" charset="0"/>
              <a:cs typeface="Arial" panose="020B0604020202020204" pitchFamily="34" charset="0"/>
            </a:rPr>
            <a:t>10</a:t>
          </a:r>
          <a:r>
            <a:rPr lang="uk-UA" sz="1200" i="1" baseline="30000">
              <a:latin typeface="Arial" panose="020B0604020202020204" pitchFamily="34" charset="0"/>
              <a:cs typeface="Arial" panose="020B0604020202020204" pitchFamily="34" charset="0"/>
            </a:rPr>
            <a:t>7</a:t>
          </a:r>
          <a:endParaRPr lang="ru-RU" sz="1200" i="1">
            <a:latin typeface="Arial" panose="020B0604020202020204" pitchFamily="34" charset="0"/>
            <a:cs typeface="Arial" panose="020B0604020202020204" pitchFamily="34" charset="0"/>
          </a:endParaRPr>
        </a:p>
      </cdr:txBody>
    </cdr:sp>
  </cdr:relSizeAnchor>
</c:userShapes>
</file>

<file path=word/drawings/drawing7.xml><?xml version="1.0" encoding="utf-8"?>
<c:userShapes xmlns:c="http://schemas.openxmlformats.org/drawingml/2006/chart">
  <cdr:relSizeAnchor xmlns:cdr="http://schemas.openxmlformats.org/drawingml/2006/chartDrawing">
    <cdr:from>
      <cdr:x>0.05468</cdr:x>
      <cdr:y>0.02981</cdr:y>
    </cdr:from>
    <cdr:to>
      <cdr:x>0.22016</cdr:x>
      <cdr:y>0.1441</cdr:y>
    </cdr:to>
    <cdr:sp macro="" textlink="">
      <cdr:nvSpPr>
        <cdr:cNvPr id="2" name="Надпись 1"/>
        <cdr:cNvSpPr txBox="1"/>
      </cdr:nvSpPr>
      <cdr:spPr>
        <a:xfrm xmlns:a="http://schemas.openxmlformats.org/drawingml/2006/main">
          <a:off x="302149" y="95417"/>
          <a:ext cx="914400" cy="36576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200" i="1">
              <a:latin typeface="Arial" panose="020B0604020202020204" pitchFamily="34" charset="0"/>
              <a:cs typeface="Arial" panose="020B0604020202020204" pitchFamily="34" charset="0"/>
            </a:rPr>
            <a:t>lg</a:t>
          </a:r>
          <a:r>
            <a:rPr lang="el-GR" sz="1200" i="1">
              <a:latin typeface="Arial" panose="020B0604020202020204" pitchFamily="34" charset="0"/>
              <a:ea typeface="Calibri" panose="020F0502020204030204" pitchFamily="34" charset="0"/>
              <a:cs typeface="Arial" panose="020B0604020202020204" pitchFamily="34" charset="0"/>
            </a:rPr>
            <a:t>σ</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0.90777</cdr:x>
      <cdr:y>0.83575</cdr:y>
    </cdr:from>
    <cdr:to>
      <cdr:x>1</cdr:x>
      <cdr:y>0.95003</cdr:y>
    </cdr:to>
    <cdr:sp macro="" textlink="">
      <cdr:nvSpPr>
        <cdr:cNvPr id="3" name="Надпись 1"/>
        <cdr:cNvSpPr txBox="1"/>
      </cdr:nvSpPr>
      <cdr:spPr>
        <a:xfrm xmlns:a="http://schemas.openxmlformats.org/drawingml/2006/main">
          <a:off x="5016114" y="2674731"/>
          <a:ext cx="509656" cy="36576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lg</a:t>
          </a:r>
          <a:r>
            <a:rPr lang="en-US" sz="1200" i="1">
              <a:latin typeface="Arial" panose="020B0604020202020204" pitchFamily="34" charset="0"/>
              <a:ea typeface="Calibri" panose="020F0502020204030204" pitchFamily="34" charset="0"/>
              <a:cs typeface="Arial" panose="020B0604020202020204" pitchFamily="34" charset="0"/>
            </a:rPr>
            <a:t>N</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0.03366</cdr:x>
      <cdr:y>0.70656</cdr:y>
    </cdr:from>
    <cdr:to>
      <cdr:x>0.19913</cdr:x>
      <cdr:y>0.82084</cdr:y>
    </cdr:to>
    <cdr:sp macro="" textlink="">
      <cdr:nvSpPr>
        <cdr:cNvPr id="5" name="Надпись 1"/>
        <cdr:cNvSpPr txBox="1"/>
      </cdr:nvSpPr>
      <cdr:spPr>
        <a:xfrm xmlns:a="http://schemas.openxmlformats.org/drawingml/2006/main">
          <a:off x="185417" y="2283697"/>
          <a:ext cx="911668" cy="369389"/>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l-GR" sz="1200" i="1">
              <a:latin typeface="Arial" panose="020B0604020202020204" pitchFamily="34" charset="0"/>
              <a:ea typeface="Calibri" panose="020F0502020204030204" pitchFamily="34" charset="0"/>
              <a:cs typeface="Arial" panose="020B0604020202020204" pitchFamily="34" charset="0"/>
            </a:rPr>
            <a:t>σ</a:t>
          </a:r>
          <a:r>
            <a:rPr lang="uk-UA" sz="1200" i="1" baseline="-25000">
              <a:latin typeface="Arial" panose="020B0604020202020204" pitchFamily="34" charset="0"/>
              <a:ea typeface="Calibri" panose="020F0502020204030204" pitchFamily="34" charset="0"/>
              <a:cs typeface="Arial" panose="020B0604020202020204" pitchFamily="34" charset="0"/>
            </a:rPr>
            <a:t>-1</a:t>
          </a:r>
          <a:r>
            <a:rPr lang="en-US" sz="1200" i="1" baseline="-25000">
              <a:latin typeface="Arial" panose="020B0604020202020204" pitchFamily="34" charset="0"/>
              <a:ea typeface="Calibri" panose="020F0502020204030204" pitchFamily="34" charset="0"/>
              <a:cs typeface="Arial" panose="020B0604020202020204" pitchFamily="34" charset="0"/>
            </a:rPr>
            <a:t>D</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0.05812</cdr:x>
      <cdr:y>0.15997</cdr:y>
    </cdr:from>
    <cdr:to>
      <cdr:x>0.14821</cdr:x>
      <cdr:y>0.27426</cdr:y>
    </cdr:to>
    <cdr:sp macro="" textlink="">
      <cdr:nvSpPr>
        <cdr:cNvPr id="6" name="Надпись 1"/>
        <cdr:cNvSpPr txBox="1"/>
      </cdr:nvSpPr>
      <cdr:spPr>
        <a:xfrm xmlns:a="http://schemas.openxmlformats.org/drawingml/2006/main">
          <a:off x="320184" y="517055"/>
          <a:ext cx="496353" cy="369389"/>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l-GR" sz="1200" i="1">
              <a:latin typeface="Arial" panose="020B0604020202020204" pitchFamily="34" charset="0"/>
              <a:ea typeface="Calibri" panose="020F0502020204030204" pitchFamily="34" charset="0"/>
              <a:cs typeface="Arial" panose="020B0604020202020204" pitchFamily="34" charset="0"/>
            </a:rPr>
            <a:t>σ</a:t>
          </a:r>
          <a:r>
            <a:rPr lang="el-GR" sz="1200" i="1" baseline="-25000">
              <a:latin typeface="Arial" panose="020B0604020202020204" pitchFamily="34" charset="0"/>
              <a:ea typeface="Calibri" panose="020F0502020204030204" pitchFamily="34" charset="0"/>
              <a:cs typeface="Arial" panose="020B0604020202020204" pitchFamily="34" charset="0"/>
            </a:rPr>
            <a:t>Δ</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0.15453</cdr:x>
      <cdr:y>0.13016</cdr:y>
    </cdr:from>
    <cdr:to>
      <cdr:x>0.24174</cdr:x>
      <cdr:y>0.24444</cdr:y>
    </cdr:to>
    <cdr:sp macro="" textlink="">
      <cdr:nvSpPr>
        <cdr:cNvPr id="7" name="Надпись 1"/>
        <cdr:cNvSpPr txBox="1"/>
      </cdr:nvSpPr>
      <cdr:spPr>
        <a:xfrm xmlns:a="http://schemas.openxmlformats.org/drawingml/2006/main">
          <a:off x="853881" y="416559"/>
          <a:ext cx="481938" cy="36576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I</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0.39483</cdr:x>
      <cdr:y>0.21712</cdr:y>
    </cdr:from>
    <cdr:to>
      <cdr:x>0.46766</cdr:x>
      <cdr:y>0.3314</cdr:y>
    </cdr:to>
    <cdr:sp macro="" textlink="">
      <cdr:nvSpPr>
        <cdr:cNvPr id="8" name="Надпись 1"/>
        <cdr:cNvSpPr txBox="1"/>
      </cdr:nvSpPr>
      <cdr:spPr>
        <a:xfrm xmlns:a="http://schemas.openxmlformats.org/drawingml/2006/main">
          <a:off x="2181751" y="694856"/>
          <a:ext cx="402423" cy="36576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II</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0.47829</cdr:x>
      <cdr:y>0.2842</cdr:y>
    </cdr:from>
    <cdr:to>
      <cdr:x>0.53241</cdr:x>
      <cdr:y>0.39848</cdr:y>
    </cdr:to>
    <cdr:sp macro="" textlink="">
      <cdr:nvSpPr>
        <cdr:cNvPr id="9" name="Надпись 1"/>
        <cdr:cNvSpPr txBox="1"/>
      </cdr:nvSpPr>
      <cdr:spPr>
        <a:xfrm xmlns:a="http://schemas.openxmlformats.org/drawingml/2006/main">
          <a:off x="2642926" y="909542"/>
          <a:ext cx="299057" cy="36576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III</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0.52865</cdr:x>
      <cdr:y>0.35376</cdr:y>
    </cdr:from>
    <cdr:to>
      <cdr:x>0.62163</cdr:x>
      <cdr:y>0.46805</cdr:y>
    </cdr:to>
    <cdr:sp macro="" textlink="">
      <cdr:nvSpPr>
        <cdr:cNvPr id="10" name="Надпись 1"/>
        <cdr:cNvSpPr txBox="1"/>
      </cdr:nvSpPr>
      <cdr:spPr>
        <a:xfrm xmlns:a="http://schemas.openxmlformats.org/drawingml/2006/main">
          <a:off x="2921221" y="1132177"/>
          <a:ext cx="513742" cy="36576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1</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0.64809</cdr:x>
      <cdr:y>0.555</cdr:y>
    </cdr:from>
    <cdr:to>
      <cdr:x>0.72667</cdr:x>
      <cdr:y>0.66929</cdr:y>
    </cdr:to>
    <cdr:sp macro="" textlink="">
      <cdr:nvSpPr>
        <cdr:cNvPr id="11" name="Надпись 1"/>
        <cdr:cNvSpPr txBox="1"/>
      </cdr:nvSpPr>
      <cdr:spPr>
        <a:xfrm xmlns:a="http://schemas.openxmlformats.org/drawingml/2006/main">
          <a:off x="3581180" y="1776233"/>
          <a:ext cx="434229" cy="36576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2</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0.7373</cdr:x>
      <cdr:y>0.67177</cdr:y>
    </cdr:from>
    <cdr:to>
      <cdr:x>0.81732</cdr:x>
      <cdr:y>0.78606</cdr:y>
    </cdr:to>
    <cdr:sp macro="" textlink="">
      <cdr:nvSpPr>
        <cdr:cNvPr id="12" name="Надпись 1"/>
        <cdr:cNvSpPr txBox="1"/>
      </cdr:nvSpPr>
      <cdr:spPr>
        <a:xfrm xmlns:a="http://schemas.openxmlformats.org/drawingml/2006/main">
          <a:off x="4074161" y="2149945"/>
          <a:ext cx="442180" cy="36576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IV</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0.13294</cdr:x>
      <cdr:y>0.90683</cdr:y>
    </cdr:from>
    <cdr:to>
      <cdr:x>0.21153</cdr:x>
      <cdr:y>0.99006</cdr:y>
    </cdr:to>
    <cdr:sp macro="" textlink="">
      <cdr:nvSpPr>
        <cdr:cNvPr id="13" name="Надпись 1"/>
        <cdr:cNvSpPr txBox="1"/>
      </cdr:nvSpPr>
      <cdr:spPr>
        <a:xfrm xmlns:a="http://schemas.openxmlformats.org/drawingml/2006/main">
          <a:off x="732417" y="2931018"/>
          <a:ext cx="432933" cy="269011"/>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10</a:t>
          </a:r>
          <a:r>
            <a:rPr lang="en-US" sz="1200" i="1" baseline="30000">
              <a:latin typeface="Arial" panose="020B0604020202020204" pitchFamily="34" charset="0"/>
              <a:cs typeface="Arial" panose="020B0604020202020204" pitchFamily="34" charset="0"/>
            </a:rPr>
            <a:t>-1</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0.37956</cdr:x>
      <cdr:y>0.90683</cdr:y>
    </cdr:from>
    <cdr:to>
      <cdr:x>0.45815</cdr:x>
      <cdr:y>1</cdr:y>
    </cdr:to>
    <cdr:sp macro="" textlink="">
      <cdr:nvSpPr>
        <cdr:cNvPr id="14" name="Надпись 1"/>
        <cdr:cNvSpPr txBox="1"/>
      </cdr:nvSpPr>
      <cdr:spPr>
        <a:xfrm xmlns:a="http://schemas.openxmlformats.org/drawingml/2006/main">
          <a:off x="2097378" y="2902226"/>
          <a:ext cx="434230" cy="298174"/>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10</a:t>
          </a:r>
          <a:r>
            <a:rPr lang="en-US" sz="1200" i="1" baseline="30000">
              <a:latin typeface="Arial" panose="020B0604020202020204" pitchFamily="34" charset="0"/>
              <a:cs typeface="Arial" panose="020B0604020202020204" pitchFamily="34" charset="0"/>
            </a:rPr>
            <a:t>2</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0.50243</cdr:x>
      <cdr:y>0.90186</cdr:y>
    </cdr:from>
    <cdr:to>
      <cdr:x>0.58102</cdr:x>
      <cdr:y>0.99503</cdr:y>
    </cdr:to>
    <cdr:sp macro="" textlink="">
      <cdr:nvSpPr>
        <cdr:cNvPr id="15" name="Надпись 1"/>
        <cdr:cNvSpPr txBox="1"/>
      </cdr:nvSpPr>
      <cdr:spPr>
        <a:xfrm xmlns:a="http://schemas.openxmlformats.org/drawingml/2006/main">
          <a:off x="2776330" y="2886323"/>
          <a:ext cx="434230" cy="298174"/>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N</a:t>
          </a:r>
          <a:r>
            <a:rPr lang="en-US" sz="1200" i="1" baseline="-25000">
              <a:latin typeface="Arial" panose="020B0604020202020204" pitchFamily="34" charset="0"/>
              <a:cs typeface="Arial" panose="020B0604020202020204" pitchFamily="34" charset="0"/>
            </a:rPr>
            <a:t>1</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0.63394</cdr:x>
      <cdr:y>0.90435</cdr:y>
    </cdr:from>
    <cdr:to>
      <cdr:x>0.71252</cdr:x>
      <cdr:y>0.99752</cdr:y>
    </cdr:to>
    <cdr:sp macro="" textlink="">
      <cdr:nvSpPr>
        <cdr:cNvPr id="17" name="Надпись 1"/>
        <cdr:cNvSpPr txBox="1"/>
      </cdr:nvSpPr>
      <cdr:spPr>
        <a:xfrm xmlns:a="http://schemas.openxmlformats.org/drawingml/2006/main">
          <a:off x="3502991" y="2894274"/>
          <a:ext cx="434230" cy="298174"/>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N</a:t>
          </a:r>
          <a:r>
            <a:rPr lang="en-US" sz="1200" i="1" baseline="-25000">
              <a:latin typeface="Arial" panose="020B0604020202020204" pitchFamily="34" charset="0"/>
              <a:cs typeface="Arial" panose="020B0604020202020204" pitchFamily="34" charset="0"/>
            </a:rPr>
            <a:t>2</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0.74761</cdr:x>
      <cdr:y>0.90186</cdr:y>
    </cdr:from>
    <cdr:to>
      <cdr:x>0.8262</cdr:x>
      <cdr:y>0.99503</cdr:y>
    </cdr:to>
    <cdr:sp macro="" textlink="">
      <cdr:nvSpPr>
        <cdr:cNvPr id="18" name="Надпись 1"/>
        <cdr:cNvSpPr txBox="1"/>
      </cdr:nvSpPr>
      <cdr:spPr>
        <a:xfrm xmlns:a="http://schemas.openxmlformats.org/drawingml/2006/main">
          <a:off x="4131145" y="2886323"/>
          <a:ext cx="434230" cy="298174"/>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N</a:t>
          </a:r>
          <a:r>
            <a:rPr lang="en-US" sz="1200" i="1" baseline="-25000">
              <a:latin typeface="Arial" panose="020B0604020202020204" pitchFamily="34" charset="0"/>
              <a:cs typeface="Arial" panose="020B0604020202020204" pitchFamily="34" charset="0"/>
            </a:rPr>
            <a:t>G</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0.69813</cdr:x>
      <cdr:y>0.90683</cdr:y>
    </cdr:from>
    <cdr:to>
      <cdr:x>0.77671</cdr:x>
      <cdr:y>1</cdr:y>
    </cdr:to>
    <cdr:sp macro="" textlink="">
      <cdr:nvSpPr>
        <cdr:cNvPr id="19" name="Надпись 1"/>
        <cdr:cNvSpPr txBox="1"/>
      </cdr:nvSpPr>
      <cdr:spPr>
        <a:xfrm xmlns:a="http://schemas.openxmlformats.org/drawingml/2006/main">
          <a:off x="3857708" y="2902226"/>
          <a:ext cx="434230" cy="298174"/>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10</a:t>
          </a:r>
          <a:r>
            <a:rPr lang="en-US" sz="1200" i="1" baseline="30000">
              <a:latin typeface="Arial" panose="020B0604020202020204" pitchFamily="34" charset="0"/>
              <a:cs typeface="Arial" panose="020B0604020202020204" pitchFamily="34" charset="0"/>
            </a:rPr>
            <a:t>6</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0.5456</cdr:x>
      <cdr:y>0.89938</cdr:y>
    </cdr:from>
    <cdr:to>
      <cdr:x>0.62418</cdr:x>
      <cdr:y>0.99255</cdr:y>
    </cdr:to>
    <cdr:sp macro="" textlink="">
      <cdr:nvSpPr>
        <cdr:cNvPr id="20" name="Надпись 1"/>
        <cdr:cNvSpPr txBox="1"/>
      </cdr:nvSpPr>
      <cdr:spPr>
        <a:xfrm xmlns:a="http://schemas.openxmlformats.org/drawingml/2006/main">
          <a:off x="3014870" y="2878373"/>
          <a:ext cx="434230" cy="298174"/>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10</a:t>
          </a:r>
          <a:r>
            <a:rPr lang="en-US" sz="1200" i="1" baseline="30000">
              <a:latin typeface="Arial" panose="020B0604020202020204" pitchFamily="34" charset="0"/>
              <a:cs typeface="Arial" panose="020B0604020202020204" pitchFamily="34" charset="0"/>
            </a:rPr>
            <a:t>4</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0.45639</cdr:x>
      <cdr:y>0.90186</cdr:y>
    </cdr:from>
    <cdr:to>
      <cdr:x>0.53497</cdr:x>
      <cdr:y>0.99503</cdr:y>
    </cdr:to>
    <cdr:sp macro="" textlink="">
      <cdr:nvSpPr>
        <cdr:cNvPr id="21" name="Надпись 1"/>
        <cdr:cNvSpPr txBox="1"/>
      </cdr:nvSpPr>
      <cdr:spPr>
        <a:xfrm xmlns:a="http://schemas.openxmlformats.org/drawingml/2006/main">
          <a:off x="2521889" y="2886323"/>
          <a:ext cx="434230" cy="298174"/>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10</a:t>
          </a:r>
          <a:r>
            <a:rPr lang="en-US" sz="1200" i="1" baseline="30000">
              <a:latin typeface="Arial" panose="020B0604020202020204" pitchFamily="34" charset="0"/>
              <a:cs typeface="Arial" panose="020B0604020202020204" pitchFamily="34" charset="0"/>
            </a:rPr>
            <a:t>3</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cdr:x>
      <cdr:y>0.61063</cdr:y>
    </cdr:from>
    <cdr:to>
      <cdr:x>0.16548</cdr:x>
      <cdr:y>0.72491</cdr:y>
    </cdr:to>
    <cdr:sp macro="" textlink="">
      <cdr:nvSpPr>
        <cdr:cNvPr id="22" name="Надпись 1"/>
        <cdr:cNvSpPr txBox="1"/>
      </cdr:nvSpPr>
      <cdr:spPr>
        <a:xfrm xmlns:a="http://schemas.openxmlformats.org/drawingml/2006/main">
          <a:off x="0" y="1973643"/>
          <a:ext cx="911668" cy="369389"/>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l-GR" sz="1200" i="1">
              <a:latin typeface="Arial" panose="020B0604020202020204" pitchFamily="34" charset="0"/>
              <a:ea typeface="Calibri" panose="020F0502020204030204" pitchFamily="34" charset="0"/>
              <a:cs typeface="Arial" panose="020B0604020202020204" pitchFamily="34" charset="0"/>
            </a:rPr>
            <a:t>σ</a:t>
          </a:r>
          <a:r>
            <a:rPr lang="uk-UA" sz="1200" i="1" baseline="-25000">
              <a:latin typeface="Arial" panose="020B0604020202020204" pitchFamily="34" charset="0"/>
              <a:ea typeface="Calibri" panose="020F0502020204030204" pitchFamily="34" charset="0"/>
              <a:cs typeface="Arial" panose="020B0604020202020204" pitchFamily="34" charset="0"/>
            </a:rPr>
            <a:t>-1</a:t>
          </a:r>
          <a:r>
            <a:rPr lang="en-US" sz="1200" i="1" baseline="0">
              <a:latin typeface="Arial" panose="020B0604020202020204" pitchFamily="34" charset="0"/>
              <a:ea typeface="Calibri" panose="020F0502020204030204" pitchFamily="34" charset="0"/>
              <a:cs typeface="Arial" panose="020B0604020202020204" pitchFamily="34" charset="0"/>
            </a:rPr>
            <a:t>-</a:t>
          </a:r>
          <a:r>
            <a:rPr lang="el-GR" sz="1200" i="1">
              <a:latin typeface="Arial" panose="020B0604020202020204" pitchFamily="34" charset="0"/>
              <a:ea typeface="Calibri" panose="020F0502020204030204" pitchFamily="34" charset="0"/>
              <a:cs typeface="Arial" panose="020B0604020202020204" pitchFamily="34" charset="0"/>
            </a:rPr>
            <a:t>σ</a:t>
          </a:r>
          <a:r>
            <a:rPr lang="uk-UA" sz="1200" i="1" baseline="-25000">
              <a:latin typeface="Arial" panose="020B0604020202020204" pitchFamily="34" charset="0"/>
              <a:ea typeface="Calibri" panose="020F0502020204030204" pitchFamily="34" charset="0"/>
              <a:cs typeface="Arial" panose="020B0604020202020204" pitchFamily="34" charset="0"/>
            </a:rPr>
            <a:t>-1</a:t>
          </a:r>
          <a:r>
            <a:rPr lang="en-US" sz="1200" i="1" baseline="-25000">
              <a:latin typeface="Arial" panose="020B0604020202020204" pitchFamily="34" charset="0"/>
              <a:ea typeface="Calibri" panose="020F0502020204030204" pitchFamily="34" charset="0"/>
              <a:cs typeface="Arial" panose="020B0604020202020204" pitchFamily="34" charset="0"/>
            </a:rPr>
            <a:t>(2)</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cdr:x>
      <cdr:y>0.41035</cdr:y>
    </cdr:from>
    <cdr:to>
      <cdr:x>0.13814</cdr:x>
      <cdr:y>0.52464</cdr:y>
    </cdr:to>
    <cdr:sp macro="" textlink="">
      <cdr:nvSpPr>
        <cdr:cNvPr id="23" name="Надпись 1"/>
        <cdr:cNvSpPr txBox="1"/>
      </cdr:nvSpPr>
      <cdr:spPr>
        <a:xfrm xmlns:a="http://schemas.openxmlformats.org/drawingml/2006/main">
          <a:off x="0" y="1326321"/>
          <a:ext cx="761044" cy="369388"/>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l-GR" sz="1200" i="1">
              <a:latin typeface="Arial" panose="020B0604020202020204" pitchFamily="34" charset="0"/>
              <a:ea typeface="Calibri" panose="020F0502020204030204" pitchFamily="34" charset="0"/>
              <a:cs typeface="Arial" panose="020B0604020202020204" pitchFamily="34" charset="0"/>
            </a:rPr>
            <a:t>σ</a:t>
          </a:r>
          <a:r>
            <a:rPr lang="uk-UA" sz="1200" i="1" baseline="-25000">
              <a:latin typeface="Arial" panose="020B0604020202020204" pitchFamily="34" charset="0"/>
              <a:ea typeface="Calibri" panose="020F0502020204030204" pitchFamily="34" charset="0"/>
              <a:cs typeface="Arial" panose="020B0604020202020204" pitchFamily="34" charset="0"/>
            </a:rPr>
            <a:t>-1</a:t>
          </a:r>
          <a:r>
            <a:rPr lang="en-US" sz="1200" i="1" baseline="0">
              <a:latin typeface="Arial" panose="020B0604020202020204" pitchFamily="34" charset="0"/>
              <a:ea typeface="Calibri" panose="020F0502020204030204" pitchFamily="34" charset="0"/>
              <a:cs typeface="Arial" panose="020B0604020202020204" pitchFamily="34" charset="0"/>
            </a:rPr>
            <a:t>-</a:t>
          </a:r>
          <a:r>
            <a:rPr lang="el-GR" sz="1200" i="1">
              <a:latin typeface="Arial" panose="020B0604020202020204" pitchFamily="34" charset="0"/>
              <a:ea typeface="Calibri" panose="020F0502020204030204" pitchFamily="34" charset="0"/>
              <a:cs typeface="Arial" panose="020B0604020202020204" pitchFamily="34" charset="0"/>
            </a:rPr>
            <a:t>σ</a:t>
          </a:r>
          <a:r>
            <a:rPr lang="uk-UA" sz="1200" i="1" baseline="-25000">
              <a:latin typeface="Arial" panose="020B0604020202020204" pitchFamily="34" charset="0"/>
              <a:ea typeface="Calibri" panose="020F0502020204030204" pitchFamily="34" charset="0"/>
              <a:cs typeface="Arial" panose="020B0604020202020204" pitchFamily="34" charset="0"/>
            </a:rPr>
            <a:t>-1</a:t>
          </a:r>
          <a:r>
            <a:rPr lang="en-US" sz="1200" i="1" baseline="-25000">
              <a:latin typeface="Arial" panose="020B0604020202020204" pitchFamily="34" charset="0"/>
              <a:ea typeface="Calibri" panose="020F0502020204030204" pitchFamily="34" charset="0"/>
              <a:cs typeface="Arial" panose="020B0604020202020204" pitchFamily="34" charset="0"/>
            </a:rPr>
            <a:t>(1)</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0.11655</cdr:x>
      <cdr:y>0.30255</cdr:y>
    </cdr:from>
    <cdr:to>
      <cdr:x>0.31545</cdr:x>
      <cdr:y>0.41684</cdr:y>
    </cdr:to>
    <cdr:sp macro="" textlink="">
      <cdr:nvSpPr>
        <cdr:cNvPr id="24" name="Надпись 1"/>
        <cdr:cNvSpPr txBox="1"/>
      </cdr:nvSpPr>
      <cdr:spPr>
        <a:xfrm xmlns:a="http://schemas.openxmlformats.org/drawingml/2006/main">
          <a:off x="644055" y="968291"/>
          <a:ext cx="1099047" cy="36576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ea typeface="Calibri" panose="020F0502020204030204" pitchFamily="34" charset="0"/>
              <a:cs typeface="Arial" panose="020B0604020202020204" pitchFamily="34" charset="0"/>
            </a:rPr>
            <a:t>(0.3...0.53)</a:t>
          </a:r>
          <a:r>
            <a:rPr lang="el-GR" sz="1200" i="1">
              <a:latin typeface="Arial" panose="020B0604020202020204" pitchFamily="34" charset="0"/>
              <a:ea typeface="Calibri" panose="020F0502020204030204" pitchFamily="34" charset="0"/>
              <a:cs typeface="Arial" panose="020B0604020202020204" pitchFamily="34" charset="0"/>
            </a:rPr>
            <a:t>σ</a:t>
          </a:r>
          <a:r>
            <a:rPr lang="uk-UA" sz="1200" i="1" baseline="-25000">
              <a:latin typeface="Arial" panose="020B0604020202020204" pitchFamily="34" charset="0"/>
              <a:ea typeface="Calibri" panose="020F0502020204030204" pitchFamily="34" charset="0"/>
              <a:cs typeface="Arial" panose="020B0604020202020204" pitchFamily="34" charset="0"/>
            </a:rPr>
            <a:t>В</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0.66767</cdr:x>
      <cdr:y>0.6882</cdr:y>
    </cdr:from>
    <cdr:to>
      <cdr:x>0.6907</cdr:x>
      <cdr:y>0.77267</cdr:y>
    </cdr:to>
    <cdr:cxnSp macro="">
      <cdr:nvCxnSpPr>
        <cdr:cNvPr id="31" name="Соединитель: изогнутый 30"/>
        <cdr:cNvCxnSpPr/>
      </cdr:nvCxnSpPr>
      <cdr:spPr>
        <a:xfrm xmlns:a="http://schemas.openxmlformats.org/drawingml/2006/main" rot="5400000">
          <a:off x="3617847" y="2274076"/>
          <a:ext cx="270341" cy="127220"/>
        </a:xfrm>
        <a:prstGeom xmlns:a="http://schemas.openxmlformats.org/drawingml/2006/main" prst="curvedConnector3">
          <a:avLst>
            <a:gd name="adj1" fmla="val 11765"/>
          </a:avLst>
        </a:prstGeom>
        <a:ln xmlns:a="http://schemas.openxmlformats.org/drawingml/2006/main">
          <a:headEnd type="triangle"/>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0.62706</cdr:x>
      <cdr:y>0.66777</cdr:y>
    </cdr:from>
    <cdr:to>
      <cdr:x>0.70565</cdr:x>
      <cdr:y>0.78206</cdr:y>
    </cdr:to>
    <cdr:sp macro="" textlink="">
      <cdr:nvSpPr>
        <cdr:cNvPr id="34" name="Надпись 1"/>
        <cdr:cNvSpPr txBox="1"/>
      </cdr:nvSpPr>
      <cdr:spPr>
        <a:xfrm xmlns:a="http://schemas.openxmlformats.org/drawingml/2006/main">
          <a:off x="3465003" y="2137134"/>
          <a:ext cx="434229" cy="36576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α</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0.44607</cdr:x>
      <cdr:y>0.55404</cdr:y>
    </cdr:from>
    <cdr:to>
      <cdr:x>0.54968</cdr:x>
      <cdr:y>0.55404</cdr:y>
    </cdr:to>
    <cdr:cxnSp macro="">
      <cdr:nvCxnSpPr>
        <cdr:cNvPr id="37" name="Прямая со стрелкой 36"/>
        <cdr:cNvCxnSpPr/>
      </cdr:nvCxnSpPr>
      <cdr:spPr>
        <a:xfrm xmlns:a="http://schemas.openxmlformats.org/drawingml/2006/main">
          <a:off x="2464904" y="1773141"/>
          <a:ext cx="572494" cy="0"/>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0.43312</cdr:x>
      <cdr:y>0.47453</cdr:y>
    </cdr:from>
    <cdr:to>
      <cdr:x>0.5986</cdr:x>
      <cdr:y>0.76025</cdr:y>
    </cdr:to>
    <cdr:sp macro="" textlink="">
      <cdr:nvSpPr>
        <cdr:cNvPr id="38" name="Надпись 37"/>
        <cdr:cNvSpPr txBox="1"/>
      </cdr:nvSpPr>
      <cdr:spPr>
        <a:xfrm xmlns:a="http://schemas.openxmlformats.org/drawingml/2006/main">
          <a:off x="2393342" y="1518699"/>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200" i="1">
              <a:latin typeface="Arial" panose="020B0604020202020204" pitchFamily="34" charset="0"/>
              <a:cs typeface="Arial" panose="020B0604020202020204" pitchFamily="34" charset="0"/>
            </a:rPr>
            <a:t>lgN</a:t>
          </a:r>
          <a:r>
            <a:rPr lang="en-US" sz="1200" i="1" baseline="-25000">
              <a:latin typeface="Arial" panose="020B0604020202020204" pitchFamily="34" charset="0"/>
              <a:cs typeface="Arial" panose="020B0604020202020204" pitchFamily="34" charset="0"/>
            </a:rPr>
            <a:t>1</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0.56607</cdr:x>
      <cdr:y>0.79379</cdr:y>
    </cdr:from>
    <cdr:to>
      <cdr:x>0.66967</cdr:x>
      <cdr:y>0.79379</cdr:y>
    </cdr:to>
    <cdr:cxnSp macro="">
      <cdr:nvCxnSpPr>
        <cdr:cNvPr id="39" name="Прямая со стрелкой 38"/>
        <cdr:cNvCxnSpPr/>
      </cdr:nvCxnSpPr>
      <cdr:spPr>
        <a:xfrm xmlns:a="http://schemas.openxmlformats.org/drawingml/2006/main">
          <a:off x="3127954" y="2540442"/>
          <a:ext cx="572494" cy="0"/>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0.55312</cdr:x>
      <cdr:y>0.71429</cdr:y>
    </cdr:from>
    <cdr:to>
      <cdr:x>0.7186</cdr:x>
      <cdr:y>1</cdr:y>
    </cdr:to>
    <cdr:sp macro="" textlink="">
      <cdr:nvSpPr>
        <cdr:cNvPr id="40" name="Надпись 2"/>
        <cdr:cNvSpPr txBox="1"/>
      </cdr:nvSpPr>
      <cdr:spPr>
        <a:xfrm xmlns:a="http://schemas.openxmlformats.org/drawingml/2006/main">
          <a:off x="3056392" y="2286000"/>
          <a:ext cx="914400" cy="9144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lgN</a:t>
          </a:r>
          <a:r>
            <a:rPr lang="en-US" sz="1200" i="1" baseline="-25000">
              <a:latin typeface="Arial" panose="020B0604020202020204" pitchFamily="34" charset="0"/>
              <a:cs typeface="Arial" panose="020B0604020202020204" pitchFamily="34" charset="0"/>
            </a:rPr>
            <a:t>2</a:t>
          </a:r>
          <a:endParaRPr lang="ru-RU" sz="1200" i="1">
            <a:latin typeface="Arial" panose="020B0604020202020204" pitchFamily="34" charset="0"/>
            <a:cs typeface="Arial" panose="020B0604020202020204" pitchFamily="34" charset="0"/>
          </a:endParaRPr>
        </a:p>
      </cdr:txBody>
    </cdr:sp>
  </cdr:relSizeAnchor>
</c:userShapes>
</file>

<file path=word/drawings/drawing8.xml><?xml version="1.0" encoding="utf-8"?>
<c:userShapes xmlns:c="http://schemas.openxmlformats.org/drawingml/2006/chart">
  <cdr:relSizeAnchor xmlns:cdr="http://schemas.openxmlformats.org/drawingml/2006/chartDrawing">
    <cdr:from>
      <cdr:x>0.5706</cdr:x>
      <cdr:y>0.15014</cdr:y>
    </cdr:from>
    <cdr:to>
      <cdr:x>0.63079</cdr:x>
      <cdr:y>0.2259</cdr:y>
    </cdr:to>
    <cdr:sp macro="" textlink="">
      <cdr:nvSpPr>
        <cdr:cNvPr id="2" name="Надпись 1"/>
        <cdr:cNvSpPr txBox="1"/>
      </cdr:nvSpPr>
      <cdr:spPr>
        <a:xfrm xmlns:a="http://schemas.openxmlformats.org/drawingml/2006/main">
          <a:off x="3130550" y="692150"/>
          <a:ext cx="330200" cy="34925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200" i="1">
              <a:latin typeface="Arial" panose="020B0604020202020204" pitchFamily="34" charset="0"/>
              <a:cs typeface="Arial" panose="020B0604020202020204" pitchFamily="34" charset="0"/>
            </a:rPr>
            <a:t>a</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0.70255</cdr:x>
      <cdr:y>0.07163</cdr:y>
    </cdr:from>
    <cdr:to>
      <cdr:x>0.76273</cdr:x>
      <cdr:y>0.14738</cdr:y>
    </cdr:to>
    <cdr:sp macro="" textlink="">
      <cdr:nvSpPr>
        <cdr:cNvPr id="3" name="Надпись 1"/>
        <cdr:cNvSpPr txBox="1"/>
      </cdr:nvSpPr>
      <cdr:spPr>
        <a:xfrm xmlns:a="http://schemas.openxmlformats.org/drawingml/2006/main">
          <a:off x="3854450" y="330200"/>
          <a:ext cx="330200" cy="34925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B</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0.49074</cdr:x>
      <cdr:y>0.2011</cdr:y>
    </cdr:from>
    <cdr:to>
      <cdr:x>0.55093</cdr:x>
      <cdr:y>0.27686</cdr:y>
    </cdr:to>
    <cdr:sp macro="" textlink="">
      <cdr:nvSpPr>
        <cdr:cNvPr id="5" name="Надпись 1"/>
        <cdr:cNvSpPr txBox="1"/>
      </cdr:nvSpPr>
      <cdr:spPr>
        <a:xfrm xmlns:a="http://schemas.openxmlformats.org/drawingml/2006/main">
          <a:off x="2692400" y="927100"/>
          <a:ext cx="330200" cy="34925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A</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0.86227</cdr:x>
      <cdr:y>0.06612</cdr:y>
    </cdr:from>
    <cdr:to>
      <cdr:x>0.92245</cdr:x>
      <cdr:y>0.14187</cdr:y>
    </cdr:to>
    <cdr:sp macro="" textlink="">
      <cdr:nvSpPr>
        <cdr:cNvPr id="6" name="Надпись 1"/>
        <cdr:cNvSpPr txBox="1"/>
      </cdr:nvSpPr>
      <cdr:spPr>
        <a:xfrm xmlns:a="http://schemas.openxmlformats.org/drawingml/2006/main">
          <a:off x="4730750" y="304800"/>
          <a:ext cx="330200" cy="34925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C</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0.56019</cdr:x>
      <cdr:y>0.34435</cdr:y>
    </cdr:from>
    <cdr:to>
      <cdr:x>0.62037</cdr:x>
      <cdr:y>0.42011</cdr:y>
    </cdr:to>
    <cdr:sp macro="" textlink="">
      <cdr:nvSpPr>
        <cdr:cNvPr id="7" name="Надпись 1"/>
        <cdr:cNvSpPr txBox="1"/>
      </cdr:nvSpPr>
      <cdr:spPr>
        <a:xfrm xmlns:a="http://schemas.openxmlformats.org/drawingml/2006/main">
          <a:off x="3073400" y="1587500"/>
          <a:ext cx="330200" cy="34925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d</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0.58912</cdr:x>
      <cdr:y>0.58264</cdr:y>
    </cdr:from>
    <cdr:to>
      <cdr:x>0.64931</cdr:x>
      <cdr:y>0.6584</cdr:y>
    </cdr:to>
    <cdr:sp macro="" textlink="">
      <cdr:nvSpPr>
        <cdr:cNvPr id="8" name="Надпись 1"/>
        <cdr:cNvSpPr txBox="1"/>
      </cdr:nvSpPr>
      <cdr:spPr>
        <a:xfrm xmlns:a="http://schemas.openxmlformats.org/drawingml/2006/main">
          <a:off x="3232150" y="2686050"/>
          <a:ext cx="330200" cy="34925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c</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0.59144</cdr:x>
      <cdr:y>0.45317</cdr:y>
    </cdr:from>
    <cdr:to>
      <cdr:x>0.65162</cdr:x>
      <cdr:y>0.52893</cdr:y>
    </cdr:to>
    <cdr:sp macro="" textlink="">
      <cdr:nvSpPr>
        <cdr:cNvPr id="9" name="Надпись 1"/>
        <cdr:cNvSpPr txBox="1"/>
      </cdr:nvSpPr>
      <cdr:spPr>
        <a:xfrm xmlns:a="http://schemas.openxmlformats.org/drawingml/2006/main">
          <a:off x="3244850" y="2089150"/>
          <a:ext cx="330200" cy="34925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b</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0.07523</cdr:x>
      <cdr:y>0.86915</cdr:y>
    </cdr:from>
    <cdr:to>
      <cdr:x>0.13542</cdr:x>
      <cdr:y>0.9449</cdr:y>
    </cdr:to>
    <cdr:sp macro="" textlink="">
      <cdr:nvSpPr>
        <cdr:cNvPr id="10" name="Надпись 1"/>
        <cdr:cNvSpPr txBox="1"/>
      </cdr:nvSpPr>
      <cdr:spPr>
        <a:xfrm xmlns:a="http://schemas.openxmlformats.org/drawingml/2006/main">
          <a:off x="412750" y="4006850"/>
          <a:ext cx="330200" cy="34925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D</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0.2419</cdr:x>
      <cdr:y>0.87466</cdr:y>
    </cdr:from>
    <cdr:to>
      <cdr:x>0.30208</cdr:x>
      <cdr:y>0.95041</cdr:y>
    </cdr:to>
    <cdr:sp macro="" textlink="">
      <cdr:nvSpPr>
        <cdr:cNvPr id="11" name="Надпись 1"/>
        <cdr:cNvSpPr txBox="1"/>
      </cdr:nvSpPr>
      <cdr:spPr>
        <a:xfrm xmlns:a="http://schemas.openxmlformats.org/drawingml/2006/main">
          <a:off x="1327150" y="4032250"/>
          <a:ext cx="330200" cy="34925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E</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0.50347</cdr:x>
      <cdr:y>0.70799</cdr:y>
    </cdr:from>
    <cdr:to>
      <cdr:x>0.56366</cdr:x>
      <cdr:y>0.78375</cdr:y>
    </cdr:to>
    <cdr:sp macro="" textlink="">
      <cdr:nvSpPr>
        <cdr:cNvPr id="12" name="Надпись 1"/>
        <cdr:cNvSpPr txBox="1"/>
      </cdr:nvSpPr>
      <cdr:spPr>
        <a:xfrm xmlns:a="http://schemas.openxmlformats.org/drawingml/2006/main">
          <a:off x="2762250" y="3263900"/>
          <a:ext cx="330200" cy="34925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F</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0.4537</cdr:x>
      <cdr:y>0.44353</cdr:y>
    </cdr:from>
    <cdr:to>
      <cdr:x>0.51389</cdr:x>
      <cdr:y>0.51928</cdr:y>
    </cdr:to>
    <cdr:sp macro="" textlink="">
      <cdr:nvSpPr>
        <cdr:cNvPr id="13" name="Надпись 1"/>
        <cdr:cNvSpPr txBox="1"/>
      </cdr:nvSpPr>
      <cdr:spPr>
        <a:xfrm xmlns:a="http://schemas.openxmlformats.org/drawingml/2006/main">
          <a:off x="2489200" y="2044700"/>
          <a:ext cx="330200" cy="34925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0</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0.11227</cdr:x>
      <cdr:y>0.58402</cdr:y>
    </cdr:from>
    <cdr:to>
      <cdr:x>0.21528</cdr:x>
      <cdr:y>0.65978</cdr:y>
    </cdr:to>
    <cdr:sp macro="" textlink="">
      <cdr:nvSpPr>
        <cdr:cNvPr id="14" name="Надпись 1"/>
        <cdr:cNvSpPr txBox="1"/>
      </cdr:nvSpPr>
      <cdr:spPr>
        <a:xfrm xmlns:a="http://schemas.openxmlformats.org/drawingml/2006/main">
          <a:off x="615950" y="2692400"/>
          <a:ext cx="565150" cy="34925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a:t>
          </a:r>
          <a:r>
            <a:rPr lang="el-GR" sz="1200" i="1">
              <a:latin typeface="Arial" panose="020B0604020202020204" pitchFamily="34" charset="0"/>
              <a:cs typeface="Arial" panose="020B0604020202020204" pitchFamily="34" charset="0"/>
            </a:rPr>
            <a:t>σ</a:t>
          </a:r>
          <a:r>
            <a:rPr lang="en-US" sz="1200" i="1" baseline="-25000">
              <a:latin typeface="Arial" panose="020B0604020202020204" pitchFamily="34" charset="0"/>
              <a:cs typeface="Arial" panose="020B0604020202020204" pitchFamily="34" charset="0"/>
            </a:rPr>
            <a:t>min</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0.39005</cdr:x>
      <cdr:y>0.80441</cdr:y>
    </cdr:from>
    <cdr:to>
      <cdr:x>0.49306</cdr:x>
      <cdr:y>0.88017</cdr:y>
    </cdr:to>
    <cdr:sp macro="" textlink="">
      <cdr:nvSpPr>
        <cdr:cNvPr id="15" name="Надпись 1"/>
        <cdr:cNvSpPr txBox="1"/>
      </cdr:nvSpPr>
      <cdr:spPr>
        <a:xfrm xmlns:a="http://schemas.openxmlformats.org/drawingml/2006/main">
          <a:off x="2139950" y="3708400"/>
          <a:ext cx="565150" cy="34925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a:t>
          </a:r>
          <a:r>
            <a:rPr lang="el-GR" sz="1200" i="1">
              <a:latin typeface="Arial" panose="020B0604020202020204" pitchFamily="34" charset="0"/>
              <a:cs typeface="Arial" panose="020B0604020202020204" pitchFamily="34" charset="0"/>
            </a:rPr>
            <a:t>σ</a:t>
          </a:r>
          <a:r>
            <a:rPr lang="en-US" sz="1200" i="1" baseline="-25000">
              <a:latin typeface="Arial" panose="020B0604020202020204" pitchFamily="34" charset="0"/>
              <a:cs typeface="Arial" panose="020B0604020202020204" pitchFamily="34" charset="0"/>
            </a:rPr>
            <a:t>max</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0.80787</cdr:x>
      <cdr:y>0.30441</cdr:y>
    </cdr:from>
    <cdr:to>
      <cdr:x>0.91088</cdr:x>
      <cdr:y>0.38017</cdr:y>
    </cdr:to>
    <cdr:sp macro="" textlink="">
      <cdr:nvSpPr>
        <cdr:cNvPr id="16" name="Надпись 1"/>
        <cdr:cNvSpPr txBox="1"/>
      </cdr:nvSpPr>
      <cdr:spPr>
        <a:xfrm xmlns:a="http://schemas.openxmlformats.org/drawingml/2006/main">
          <a:off x="4432300" y="1403350"/>
          <a:ext cx="565150" cy="34925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l-GR" sz="1200" i="1">
              <a:latin typeface="Arial" panose="020B0604020202020204" pitchFamily="34" charset="0"/>
              <a:cs typeface="Arial" panose="020B0604020202020204" pitchFamily="34" charset="0"/>
            </a:rPr>
            <a:t>σ</a:t>
          </a:r>
          <a:r>
            <a:rPr lang="en-US" sz="1200" i="1" baseline="-25000">
              <a:latin typeface="Arial" panose="020B0604020202020204" pitchFamily="34" charset="0"/>
              <a:cs typeface="Arial" panose="020B0604020202020204" pitchFamily="34" charset="0"/>
            </a:rPr>
            <a:t>min</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0.49537</cdr:x>
      <cdr:y>0.12534</cdr:y>
    </cdr:from>
    <cdr:to>
      <cdr:x>0.59838</cdr:x>
      <cdr:y>0.2011</cdr:y>
    </cdr:to>
    <cdr:sp macro="" textlink="">
      <cdr:nvSpPr>
        <cdr:cNvPr id="17" name="Надпись 1"/>
        <cdr:cNvSpPr txBox="1"/>
      </cdr:nvSpPr>
      <cdr:spPr>
        <a:xfrm xmlns:a="http://schemas.openxmlformats.org/drawingml/2006/main">
          <a:off x="2717800" y="577850"/>
          <a:ext cx="565150" cy="34925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l-GR" sz="1200" i="1">
              <a:latin typeface="Arial" panose="020B0604020202020204" pitchFamily="34" charset="0"/>
              <a:cs typeface="Arial" panose="020B0604020202020204" pitchFamily="34" charset="0"/>
            </a:rPr>
            <a:t>σ</a:t>
          </a:r>
          <a:r>
            <a:rPr lang="en-US" sz="1200" i="1" baseline="-25000">
              <a:latin typeface="Arial" panose="020B0604020202020204" pitchFamily="34" charset="0"/>
              <a:cs typeface="Arial" panose="020B0604020202020204" pitchFamily="34" charset="0"/>
            </a:rPr>
            <a:t>max</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0.4375</cdr:x>
      <cdr:y>0.00964</cdr:y>
    </cdr:from>
    <cdr:to>
      <cdr:x>0.54051</cdr:x>
      <cdr:y>0.0854</cdr:y>
    </cdr:to>
    <cdr:sp macro="" textlink="">
      <cdr:nvSpPr>
        <cdr:cNvPr id="18" name="Надпись 1"/>
        <cdr:cNvSpPr txBox="1"/>
      </cdr:nvSpPr>
      <cdr:spPr>
        <a:xfrm xmlns:a="http://schemas.openxmlformats.org/drawingml/2006/main">
          <a:off x="2400300" y="44450"/>
          <a:ext cx="565150" cy="34925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l-GR" sz="1200" i="1">
              <a:latin typeface="Arial" panose="020B0604020202020204" pitchFamily="34" charset="0"/>
              <a:cs typeface="Arial" panose="020B0604020202020204" pitchFamily="34" charset="0"/>
            </a:rPr>
            <a:t>σ</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0.42824</cdr:x>
      <cdr:y>0.23691</cdr:y>
    </cdr:from>
    <cdr:to>
      <cdr:x>0.53125</cdr:x>
      <cdr:y>0.31267</cdr:y>
    </cdr:to>
    <cdr:sp macro="" textlink="">
      <cdr:nvSpPr>
        <cdr:cNvPr id="19" name="Надпись 1"/>
        <cdr:cNvSpPr txBox="1"/>
      </cdr:nvSpPr>
      <cdr:spPr>
        <a:xfrm xmlns:a="http://schemas.openxmlformats.org/drawingml/2006/main">
          <a:off x="2349500" y="1092200"/>
          <a:ext cx="565150" cy="34925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l-GR" sz="1200" i="1">
              <a:latin typeface="Arial" panose="020B0604020202020204" pitchFamily="34" charset="0"/>
              <a:cs typeface="Arial" panose="020B0604020202020204" pitchFamily="34" charset="0"/>
            </a:rPr>
            <a:t>σ</a:t>
          </a:r>
          <a:r>
            <a:rPr lang="en-US" sz="1200" i="1" baseline="-25000">
              <a:latin typeface="Arial" panose="020B0604020202020204" pitchFamily="34" charset="0"/>
              <a:cs typeface="Arial" panose="020B0604020202020204" pitchFamily="34" charset="0"/>
            </a:rPr>
            <a:t>-1</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0.43519</cdr:x>
      <cdr:y>0.6708</cdr:y>
    </cdr:from>
    <cdr:to>
      <cdr:x>0.53819</cdr:x>
      <cdr:y>0.74656</cdr:y>
    </cdr:to>
    <cdr:sp macro="" textlink="">
      <cdr:nvSpPr>
        <cdr:cNvPr id="20" name="Надпись 1"/>
        <cdr:cNvSpPr txBox="1"/>
      </cdr:nvSpPr>
      <cdr:spPr>
        <a:xfrm xmlns:a="http://schemas.openxmlformats.org/drawingml/2006/main">
          <a:off x="2387600" y="3092450"/>
          <a:ext cx="565150" cy="34925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l-GR" sz="1200" i="1">
              <a:latin typeface="Arial" panose="020B0604020202020204" pitchFamily="34" charset="0"/>
              <a:cs typeface="Arial" panose="020B0604020202020204" pitchFamily="34" charset="0"/>
            </a:rPr>
            <a:t>σ</a:t>
          </a:r>
          <a:r>
            <a:rPr lang="en-US" sz="1200" i="1" baseline="-25000">
              <a:latin typeface="Arial" panose="020B0604020202020204" pitchFamily="34" charset="0"/>
              <a:cs typeface="Arial" panose="020B0604020202020204" pitchFamily="34" charset="0"/>
            </a:rPr>
            <a:t>-1</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0.40394</cdr:x>
      <cdr:y>0.49587</cdr:y>
    </cdr:from>
    <cdr:to>
      <cdr:x>0.44097</cdr:x>
      <cdr:y>0.56198</cdr:y>
    </cdr:to>
    <cdr:cxnSp macro="">
      <cdr:nvCxnSpPr>
        <cdr:cNvPr id="22" name="Соединитель: изогнутый 21"/>
        <cdr:cNvCxnSpPr/>
      </cdr:nvCxnSpPr>
      <cdr:spPr>
        <a:xfrm xmlns:a="http://schemas.openxmlformats.org/drawingml/2006/main" rot="16200000" flipH="1">
          <a:off x="2216150" y="2285999"/>
          <a:ext cx="203200" cy="304801"/>
        </a:xfrm>
        <a:prstGeom xmlns:a="http://schemas.openxmlformats.org/drawingml/2006/main" prst="curvedConnector3">
          <a:avLst>
            <a:gd name="adj1" fmla="val 95833"/>
          </a:avLst>
        </a:prstGeom>
        <a:ln xmlns:a="http://schemas.openxmlformats.org/drawingml/2006/main">
          <a:headEnd type="triangle"/>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0.33796</cdr:x>
      <cdr:y>0.52066</cdr:y>
    </cdr:from>
    <cdr:to>
      <cdr:x>0.44097</cdr:x>
      <cdr:y>0.59642</cdr:y>
    </cdr:to>
    <cdr:sp macro="" textlink="">
      <cdr:nvSpPr>
        <cdr:cNvPr id="24" name="Надпись 1"/>
        <cdr:cNvSpPr txBox="1"/>
      </cdr:nvSpPr>
      <cdr:spPr>
        <a:xfrm xmlns:a="http://schemas.openxmlformats.org/drawingml/2006/main">
          <a:off x="1854200" y="2400300"/>
          <a:ext cx="565150" cy="34925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45°</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0.52431</cdr:x>
      <cdr:y>0.43113</cdr:y>
    </cdr:from>
    <cdr:to>
      <cdr:x>0.56134</cdr:x>
      <cdr:y>0.49725</cdr:y>
    </cdr:to>
    <cdr:cxnSp macro="">
      <cdr:nvCxnSpPr>
        <cdr:cNvPr id="25" name="Соединитель: изогнутый 24"/>
        <cdr:cNvCxnSpPr/>
      </cdr:nvCxnSpPr>
      <cdr:spPr>
        <a:xfrm xmlns:a="http://schemas.openxmlformats.org/drawingml/2006/main" rot="16200000" flipH="1">
          <a:off x="2825751" y="2038352"/>
          <a:ext cx="304801" cy="203200"/>
        </a:xfrm>
        <a:prstGeom xmlns:a="http://schemas.openxmlformats.org/drawingml/2006/main" prst="curvedConnector3">
          <a:avLst>
            <a:gd name="adj1" fmla="val 12500"/>
          </a:avLst>
        </a:prstGeom>
        <a:ln xmlns:a="http://schemas.openxmlformats.org/drawingml/2006/main">
          <a:headEnd type="triangle"/>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0.54745</cdr:x>
      <cdr:y>0.42149</cdr:y>
    </cdr:from>
    <cdr:to>
      <cdr:x>0.65046</cdr:x>
      <cdr:y>0.49725</cdr:y>
    </cdr:to>
    <cdr:sp macro="" textlink="">
      <cdr:nvSpPr>
        <cdr:cNvPr id="27" name="Надпись 1"/>
        <cdr:cNvSpPr txBox="1"/>
      </cdr:nvSpPr>
      <cdr:spPr>
        <a:xfrm xmlns:a="http://schemas.openxmlformats.org/drawingml/2006/main">
          <a:off x="3003550" y="1943100"/>
          <a:ext cx="565150" cy="34925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β</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0.5</cdr:x>
      <cdr:y>0.12259</cdr:y>
    </cdr:from>
    <cdr:to>
      <cdr:x>0.74769</cdr:x>
      <cdr:y>0.12259</cdr:y>
    </cdr:to>
    <cdr:cxnSp macro="">
      <cdr:nvCxnSpPr>
        <cdr:cNvPr id="29" name="Прямая соединительная линия 28"/>
        <cdr:cNvCxnSpPr/>
      </cdr:nvCxnSpPr>
      <cdr:spPr>
        <a:xfrm xmlns:a="http://schemas.openxmlformats.org/drawingml/2006/main">
          <a:off x="2743200" y="565150"/>
          <a:ext cx="1358900" cy="0"/>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0.7147</cdr:x>
      <cdr:y>0.21212</cdr:y>
    </cdr:from>
    <cdr:to>
      <cdr:x>0.7147</cdr:x>
      <cdr:y>0.49725</cdr:y>
    </cdr:to>
    <cdr:cxnSp macro="">
      <cdr:nvCxnSpPr>
        <cdr:cNvPr id="31" name="Прямая со стрелкой 30"/>
        <cdr:cNvCxnSpPr/>
      </cdr:nvCxnSpPr>
      <cdr:spPr>
        <a:xfrm xmlns:a="http://schemas.openxmlformats.org/drawingml/2006/main">
          <a:off x="3921125" y="977900"/>
          <a:ext cx="0" cy="1314450"/>
        </a:xfrm>
        <a:prstGeom xmlns:a="http://schemas.openxmlformats.org/drawingml/2006/main" prst="straightConnector1">
          <a:avLst/>
        </a:prstGeom>
        <a:ln xmlns:a="http://schemas.openxmlformats.org/drawingml/2006/main">
          <a:headEnd type="triangle"/>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0.60417</cdr:x>
      <cdr:y>0.39807</cdr:y>
    </cdr:from>
    <cdr:to>
      <cdr:x>0.66667</cdr:x>
      <cdr:y>0.39807</cdr:y>
    </cdr:to>
    <cdr:cxnSp macro="">
      <cdr:nvCxnSpPr>
        <cdr:cNvPr id="33" name="Прямая соединительная линия 32"/>
        <cdr:cNvCxnSpPr/>
      </cdr:nvCxnSpPr>
      <cdr:spPr>
        <a:xfrm xmlns:a="http://schemas.openxmlformats.org/drawingml/2006/main">
          <a:off x="3314700" y="1835150"/>
          <a:ext cx="342900" cy="0"/>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0.65162</cdr:x>
      <cdr:y>0.39807</cdr:y>
    </cdr:from>
    <cdr:to>
      <cdr:x>0.65162</cdr:x>
      <cdr:y>0.49862</cdr:y>
    </cdr:to>
    <cdr:cxnSp macro="">
      <cdr:nvCxnSpPr>
        <cdr:cNvPr id="35" name="Прямая со стрелкой 34"/>
        <cdr:cNvCxnSpPr/>
      </cdr:nvCxnSpPr>
      <cdr:spPr>
        <a:xfrm xmlns:a="http://schemas.openxmlformats.org/drawingml/2006/main">
          <a:off x="3575050" y="1835150"/>
          <a:ext cx="0" cy="463550"/>
        </a:xfrm>
        <a:prstGeom xmlns:a="http://schemas.openxmlformats.org/drawingml/2006/main" prst="straightConnector1">
          <a:avLst/>
        </a:prstGeom>
        <a:ln xmlns:a="http://schemas.openxmlformats.org/drawingml/2006/main">
          <a:headEnd type="triangle"/>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0.60532</cdr:x>
      <cdr:y>0.21212</cdr:y>
    </cdr:from>
    <cdr:to>
      <cdr:x>0.73032</cdr:x>
      <cdr:y>0.21212</cdr:y>
    </cdr:to>
    <cdr:cxnSp macro="">
      <cdr:nvCxnSpPr>
        <cdr:cNvPr id="39" name="Прямая соединительная линия 38"/>
        <cdr:cNvCxnSpPr/>
      </cdr:nvCxnSpPr>
      <cdr:spPr>
        <a:xfrm xmlns:a="http://schemas.openxmlformats.org/drawingml/2006/main">
          <a:off x="3321050" y="977900"/>
          <a:ext cx="685800" cy="0"/>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0.65162</cdr:x>
      <cdr:y>0.21212</cdr:y>
    </cdr:from>
    <cdr:to>
      <cdr:x>0.65162</cdr:x>
      <cdr:y>0.40083</cdr:y>
    </cdr:to>
    <cdr:cxnSp macro="">
      <cdr:nvCxnSpPr>
        <cdr:cNvPr id="40" name="Прямая со стрелкой 39"/>
        <cdr:cNvCxnSpPr/>
      </cdr:nvCxnSpPr>
      <cdr:spPr>
        <a:xfrm xmlns:a="http://schemas.openxmlformats.org/drawingml/2006/main">
          <a:off x="3575050" y="977900"/>
          <a:ext cx="0" cy="869950"/>
        </a:xfrm>
        <a:prstGeom xmlns:a="http://schemas.openxmlformats.org/drawingml/2006/main" prst="straightConnector1">
          <a:avLst/>
        </a:prstGeom>
        <a:ln xmlns:a="http://schemas.openxmlformats.org/drawingml/2006/main">
          <a:headEnd type="triangle"/>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0.24769</cdr:x>
      <cdr:y>0.87603</cdr:y>
    </cdr:from>
    <cdr:to>
      <cdr:x>0.49884</cdr:x>
      <cdr:y>0.87603</cdr:y>
    </cdr:to>
    <cdr:cxnSp macro="">
      <cdr:nvCxnSpPr>
        <cdr:cNvPr id="44" name="Прямая соединительная линия 43"/>
        <cdr:cNvCxnSpPr/>
      </cdr:nvCxnSpPr>
      <cdr:spPr>
        <a:xfrm xmlns:a="http://schemas.openxmlformats.org/drawingml/2006/main">
          <a:off x="1358900" y="4038600"/>
          <a:ext cx="1377950" cy="0"/>
        </a:xfrm>
        <a:prstGeom xmlns:a="http://schemas.openxmlformats.org/drawingml/2006/main" prst="line">
          <a:avLst/>
        </a:prstGeom>
        <a:ln xmlns:a="http://schemas.openxmlformats.org/drawingml/2006/main">
          <a:prstDash val="dash"/>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0.49421</cdr:x>
      <cdr:y>0.8416</cdr:y>
    </cdr:from>
    <cdr:to>
      <cdr:x>0.59722</cdr:x>
      <cdr:y>0.91736</cdr:y>
    </cdr:to>
    <cdr:sp macro="" textlink="">
      <cdr:nvSpPr>
        <cdr:cNvPr id="46" name="Надпись 1"/>
        <cdr:cNvSpPr txBox="1"/>
      </cdr:nvSpPr>
      <cdr:spPr>
        <a:xfrm xmlns:a="http://schemas.openxmlformats.org/drawingml/2006/main">
          <a:off x="2711450" y="3879850"/>
          <a:ext cx="565150" cy="34925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l-GR" sz="1200" i="1">
              <a:latin typeface="Arial" panose="020B0604020202020204" pitchFamily="34" charset="0"/>
              <a:cs typeface="Arial" panose="020B0604020202020204" pitchFamily="34" charset="0"/>
            </a:rPr>
            <a:t>σ</a:t>
          </a:r>
          <a:r>
            <a:rPr lang="uk-UA" sz="1200" i="1" baseline="-25000">
              <a:latin typeface="Arial" panose="020B0604020202020204" pitchFamily="34" charset="0"/>
              <a:cs typeface="Arial" panose="020B0604020202020204" pitchFamily="34" charset="0"/>
            </a:rPr>
            <a:t>т.ст</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0.41898</cdr:x>
      <cdr:y>0.08127</cdr:y>
    </cdr:from>
    <cdr:to>
      <cdr:x>0.52199</cdr:x>
      <cdr:y>0.15702</cdr:y>
    </cdr:to>
    <cdr:sp macro="" textlink="">
      <cdr:nvSpPr>
        <cdr:cNvPr id="47" name="Надпись 1"/>
        <cdr:cNvSpPr txBox="1"/>
      </cdr:nvSpPr>
      <cdr:spPr>
        <a:xfrm xmlns:a="http://schemas.openxmlformats.org/drawingml/2006/main">
          <a:off x="2298700" y="374650"/>
          <a:ext cx="565150" cy="34925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l-GR" sz="1200" i="1">
              <a:latin typeface="Arial" panose="020B0604020202020204" pitchFamily="34" charset="0"/>
              <a:cs typeface="Arial" panose="020B0604020202020204" pitchFamily="34" charset="0"/>
            </a:rPr>
            <a:t>σ</a:t>
          </a:r>
          <a:r>
            <a:rPr lang="uk-UA" sz="1200" i="1" baseline="-25000">
              <a:latin typeface="Arial" panose="020B0604020202020204" pitchFamily="34" charset="0"/>
              <a:cs typeface="Arial" panose="020B0604020202020204" pitchFamily="34" charset="0"/>
            </a:rPr>
            <a:t>т.р.</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0.64583</cdr:x>
      <cdr:y>0.2314</cdr:y>
    </cdr:from>
    <cdr:to>
      <cdr:x>0.72338</cdr:x>
      <cdr:y>0.30716</cdr:y>
    </cdr:to>
    <cdr:sp macro="" textlink="">
      <cdr:nvSpPr>
        <cdr:cNvPr id="48" name="Надпись 1"/>
        <cdr:cNvSpPr txBox="1"/>
      </cdr:nvSpPr>
      <cdr:spPr>
        <a:xfrm xmlns:a="http://schemas.openxmlformats.org/drawingml/2006/main">
          <a:off x="3543300" y="1066800"/>
          <a:ext cx="425450" cy="34925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l-GR" sz="1200" i="1">
              <a:latin typeface="Arial" panose="020B0604020202020204" pitchFamily="34" charset="0"/>
              <a:cs typeface="Arial" panose="020B0604020202020204" pitchFamily="34" charset="0"/>
            </a:rPr>
            <a:t>σ</a:t>
          </a:r>
          <a:r>
            <a:rPr lang="uk-UA" sz="1200" i="1" baseline="-25000">
              <a:latin typeface="Arial" panose="020B0604020202020204" pitchFamily="34" charset="0"/>
              <a:cs typeface="Arial" panose="020B0604020202020204" pitchFamily="34" charset="0"/>
            </a:rPr>
            <a:t>а</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0.64468</cdr:x>
      <cdr:y>0.4022</cdr:y>
    </cdr:from>
    <cdr:to>
      <cdr:x>0.72222</cdr:x>
      <cdr:y>0.47796</cdr:y>
    </cdr:to>
    <cdr:sp macro="" textlink="">
      <cdr:nvSpPr>
        <cdr:cNvPr id="49" name="Надпись 1"/>
        <cdr:cNvSpPr txBox="1"/>
      </cdr:nvSpPr>
      <cdr:spPr>
        <a:xfrm xmlns:a="http://schemas.openxmlformats.org/drawingml/2006/main">
          <a:off x="3536950" y="1854200"/>
          <a:ext cx="425450" cy="34925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l-GR" sz="1200" i="1">
              <a:latin typeface="Arial" panose="020B0604020202020204" pitchFamily="34" charset="0"/>
              <a:cs typeface="Arial" panose="020B0604020202020204" pitchFamily="34" charset="0"/>
            </a:rPr>
            <a:t>σ</a:t>
          </a:r>
          <a:r>
            <a:rPr lang="en-US" sz="1200" i="1" baseline="-25000">
              <a:latin typeface="Arial" panose="020B0604020202020204" pitchFamily="34" charset="0"/>
              <a:cs typeface="Arial" panose="020B0604020202020204" pitchFamily="34" charset="0"/>
            </a:rPr>
            <a:t>min</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0.70139</cdr:x>
      <cdr:y>0.29477</cdr:y>
    </cdr:from>
    <cdr:to>
      <cdr:x>0.77894</cdr:x>
      <cdr:y>0.37052</cdr:y>
    </cdr:to>
    <cdr:sp macro="" textlink="">
      <cdr:nvSpPr>
        <cdr:cNvPr id="53" name="Надпись 1"/>
        <cdr:cNvSpPr txBox="1"/>
      </cdr:nvSpPr>
      <cdr:spPr>
        <a:xfrm xmlns:a="http://schemas.openxmlformats.org/drawingml/2006/main">
          <a:off x="3848100" y="1358900"/>
          <a:ext cx="425450" cy="34925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l-GR" sz="1200" i="1">
              <a:latin typeface="Arial" panose="020B0604020202020204" pitchFamily="34" charset="0"/>
              <a:cs typeface="Arial" panose="020B0604020202020204" pitchFamily="34" charset="0"/>
            </a:rPr>
            <a:t>σ</a:t>
          </a:r>
          <a:r>
            <a:rPr lang="en-US" sz="1200" i="1" baseline="-25000">
              <a:latin typeface="Arial" panose="020B0604020202020204" pitchFamily="34" charset="0"/>
              <a:cs typeface="Arial" panose="020B0604020202020204" pitchFamily="34" charset="0"/>
            </a:rPr>
            <a:t>max</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0.54514</cdr:x>
      <cdr:y>0.18182</cdr:y>
    </cdr:from>
    <cdr:to>
      <cdr:x>0.5787</cdr:x>
      <cdr:y>0.22314</cdr:y>
    </cdr:to>
    <cdr:cxnSp macro="">
      <cdr:nvCxnSpPr>
        <cdr:cNvPr id="55" name="Прямая соединительная линия 54"/>
        <cdr:cNvCxnSpPr/>
      </cdr:nvCxnSpPr>
      <cdr:spPr>
        <a:xfrm xmlns:a="http://schemas.openxmlformats.org/drawingml/2006/main">
          <a:off x="2990850" y="838200"/>
          <a:ext cx="184150" cy="190500"/>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0.40972</cdr:x>
      <cdr:y>0.78237</cdr:y>
    </cdr:from>
    <cdr:to>
      <cdr:x>0.44329</cdr:x>
      <cdr:y>0.82369</cdr:y>
    </cdr:to>
    <cdr:cxnSp macro="">
      <cdr:nvCxnSpPr>
        <cdr:cNvPr id="57" name="Прямая соединительная линия 56"/>
        <cdr:cNvCxnSpPr/>
      </cdr:nvCxnSpPr>
      <cdr:spPr>
        <a:xfrm xmlns:a="http://schemas.openxmlformats.org/drawingml/2006/main">
          <a:off x="2247900" y="3606800"/>
          <a:ext cx="184150" cy="190500"/>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0.16782</cdr:x>
      <cdr:y>0.64463</cdr:y>
    </cdr:from>
    <cdr:to>
      <cdr:x>0.20139</cdr:x>
      <cdr:y>0.68595</cdr:y>
    </cdr:to>
    <cdr:cxnSp macro="">
      <cdr:nvCxnSpPr>
        <cdr:cNvPr id="58" name="Прямая соединительная линия 57"/>
        <cdr:cNvCxnSpPr/>
      </cdr:nvCxnSpPr>
      <cdr:spPr>
        <a:xfrm xmlns:a="http://schemas.openxmlformats.org/drawingml/2006/main">
          <a:off x="920750" y="2971800"/>
          <a:ext cx="184150" cy="190500"/>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0.81134</cdr:x>
      <cdr:y>0.27686</cdr:y>
    </cdr:from>
    <cdr:to>
      <cdr:x>0.84491</cdr:x>
      <cdr:y>0.31818</cdr:y>
    </cdr:to>
    <cdr:cxnSp macro="">
      <cdr:nvCxnSpPr>
        <cdr:cNvPr id="59" name="Прямая соединительная линия 58"/>
        <cdr:cNvCxnSpPr/>
      </cdr:nvCxnSpPr>
      <cdr:spPr>
        <a:xfrm xmlns:a="http://schemas.openxmlformats.org/drawingml/2006/main">
          <a:off x="4451350" y="1276350"/>
          <a:ext cx="184150" cy="190500"/>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0.73843</cdr:x>
      <cdr:y>0.15978</cdr:y>
    </cdr:from>
    <cdr:to>
      <cdr:x>0.84144</cdr:x>
      <cdr:y>0.23554</cdr:y>
    </cdr:to>
    <cdr:sp macro="" textlink="">
      <cdr:nvSpPr>
        <cdr:cNvPr id="60" name="Надпись 1"/>
        <cdr:cNvSpPr txBox="1"/>
      </cdr:nvSpPr>
      <cdr:spPr>
        <a:xfrm xmlns:a="http://schemas.openxmlformats.org/drawingml/2006/main">
          <a:off x="4051300" y="736600"/>
          <a:ext cx="565150" cy="34925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l-GR" sz="1200" i="1">
              <a:latin typeface="Arial" panose="020B0604020202020204" pitchFamily="34" charset="0"/>
              <a:cs typeface="Arial" panose="020B0604020202020204" pitchFamily="34" charset="0"/>
            </a:rPr>
            <a:t>σ</a:t>
          </a:r>
          <a:r>
            <a:rPr lang="en-US" sz="1200" i="1" baseline="-25000">
              <a:latin typeface="Arial" panose="020B0604020202020204" pitchFamily="34" charset="0"/>
              <a:cs typeface="Arial" panose="020B0604020202020204" pitchFamily="34" charset="0"/>
            </a:rPr>
            <a:t>m</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0.44097</cdr:x>
      <cdr:y>0.91736</cdr:y>
    </cdr:from>
    <cdr:to>
      <cdr:x>0.54398</cdr:x>
      <cdr:y>0.99311</cdr:y>
    </cdr:to>
    <cdr:sp macro="" textlink="">
      <cdr:nvSpPr>
        <cdr:cNvPr id="61" name="Надпись 1"/>
        <cdr:cNvSpPr txBox="1"/>
      </cdr:nvSpPr>
      <cdr:spPr>
        <a:xfrm xmlns:a="http://schemas.openxmlformats.org/drawingml/2006/main">
          <a:off x="2419350" y="4229100"/>
          <a:ext cx="565150" cy="34925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a:t>
          </a:r>
          <a:r>
            <a:rPr lang="el-GR" sz="1200" i="1">
              <a:latin typeface="Arial" panose="020B0604020202020204" pitchFamily="34" charset="0"/>
              <a:cs typeface="Arial" panose="020B0604020202020204" pitchFamily="34" charset="0"/>
            </a:rPr>
            <a:t>σ</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0.83912</cdr:x>
      <cdr:y>0.50138</cdr:y>
    </cdr:from>
    <cdr:to>
      <cdr:x>0.98495</cdr:x>
      <cdr:y>0.60331</cdr:y>
    </cdr:to>
    <mc:AlternateContent xmlns:mc="http://schemas.openxmlformats.org/markup-compatibility/2006">
      <mc:Choice xmlns="" xmlns:a14="http://schemas.microsoft.com/office/drawing/2010/main" Requires="a14">
        <cdr:sp macro="" textlink="">
          <cdr:nvSpPr>
            <cdr:cNvPr id="62" name="Надпись 1"/>
            <cdr:cNvSpPr txBox="1"/>
          </cdr:nvSpPr>
          <cdr:spPr>
            <a:xfrm xmlns:a="http://schemas.openxmlformats.org/drawingml/2006/main">
              <a:off x="4603750" y="2311400"/>
              <a:ext cx="800100" cy="4699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b="0">
                  <a:cs typeface="Arial" panose="020B0604020202020204" pitchFamily="34" charset="0"/>
                </a:rPr>
                <a:t>R</a:t>
              </a:r>
              <a14:m>
                <m:oMath xmlns:m="http://schemas.openxmlformats.org/officeDocument/2006/math">
                  <m:r>
                    <a:rPr lang="en-US" sz="1200" b="0" i="1">
                      <a:latin typeface="Cambria Math" panose="02040503050406030204" pitchFamily="18" charset="0"/>
                      <a:cs typeface="Arial" panose="020B0604020202020204" pitchFamily="34" charset="0"/>
                    </a:rPr>
                    <m:t>=</m:t>
                  </m:r>
                  <m:f>
                    <m:fPr>
                      <m:ctrlPr>
                        <a:rPr lang="en-US" sz="1200" b="0" i="1">
                          <a:latin typeface="Cambria Math" panose="02040503050406030204" pitchFamily="18" charset="0"/>
                          <a:cs typeface="Arial" panose="020B0604020202020204" pitchFamily="34" charset="0"/>
                        </a:rPr>
                      </m:ctrlPr>
                    </m:fPr>
                    <m:num>
                      <m:r>
                        <m:rPr>
                          <m:nor/>
                        </m:rPr>
                        <a:rPr lang="el-GR" sz="1200" i="1">
                          <a:latin typeface="Arial" panose="020B0604020202020204" pitchFamily="34" charset="0"/>
                          <a:cs typeface="Arial" panose="020B0604020202020204" pitchFamily="34" charset="0"/>
                        </a:rPr>
                        <m:t>σ</m:t>
                      </m:r>
                      <m:r>
                        <m:rPr>
                          <m:nor/>
                        </m:rPr>
                        <a:rPr lang="en-US" sz="1200" i="1" baseline="-25000">
                          <a:latin typeface="Arial" panose="020B0604020202020204" pitchFamily="34" charset="0"/>
                          <a:cs typeface="Arial" panose="020B0604020202020204" pitchFamily="34" charset="0"/>
                        </a:rPr>
                        <m:t>min</m:t>
                      </m:r>
                      <m:r>
                        <m:rPr>
                          <m:nor/>
                        </m:rPr>
                        <a:rPr lang="ru-RU" sz="1200" i="1">
                          <a:latin typeface="Arial" panose="020B0604020202020204" pitchFamily="34" charset="0"/>
                          <a:cs typeface="Arial" panose="020B0604020202020204" pitchFamily="34" charset="0"/>
                        </a:rPr>
                        <m:t> </m:t>
                      </m:r>
                    </m:num>
                    <m:den>
                      <m:r>
                        <m:rPr>
                          <m:nor/>
                        </m:rPr>
                        <a:rPr lang="el-GR" sz="1200" i="1">
                          <a:latin typeface="Arial" panose="020B0604020202020204" pitchFamily="34" charset="0"/>
                          <a:cs typeface="Arial" panose="020B0604020202020204" pitchFamily="34" charset="0"/>
                        </a:rPr>
                        <m:t>σ</m:t>
                      </m:r>
                      <m:r>
                        <m:rPr>
                          <m:nor/>
                        </m:rPr>
                        <a:rPr lang="en-US" sz="1200" i="1" baseline="-25000">
                          <a:latin typeface="Arial" panose="020B0604020202020204" pitchFamily="34" charset="0"/>
                          <a:cs typeface="Arial" panose="020B0604020202020204" pitchFamily="34" charset="0"/>
                        </a:rPr>
                        <m:t>m</m:t>
                      </m:r>
                      <m:r>
                        <m:rPr>
                          <m:nor/>
                        </m:rPr>
                        <a:rPr lang="en-US" sz="1200" b="0" i="1" baseline="-25000">
                          <a:latin typeface="Arial" panose="020B0604020202020204" pitchFamily="34" charset="0"/>
                          <a:cs typeface="Arial" panose="020B0604020202020204" pitchFamily="34" charset="0"/>
                        </a:rPr>
                        <m:t>ax</m:t>
                      </m:r>
                      <m:r>
                        <m:rPr>
                          <m:nor/>
                        </m:rPr>
                        <a:rPr lang="ru-RU" sz="1200" i="1">
                          <a:latin typeface="Arial" panose="020B0604020202020204" pitchFamily="34" charset="0"/>
                          <a:cs typeface="Arial" panose="020B0604020202020204" pitchFamily="34" charset="0"/>
                        </a:rPr>
                        <m:t> </m:t>
                      </m:r>
                    </m:den>
                  </m:f>
                </m:oMath>
              </a14:m>
              <a:endParaRPr lang="ru-RU" sz="1200" i="1">
                <a:latin typeface="Arial" panose="020B0604020202020204" pitchFamily="34" charset="0"/>
                <a:cs typeface="Arial" panose="020B0604020202020204" pitchFamily="34" charset="0"/>
              </a:endParaRPr>
            </a:p>
          </cdr:txBody>
        </cdr:sp>
      </mc:Choice>
      <mc:Fallback>
        <cdr:sp macro="" textlink="">
          <cdr:nvSpPr>
            <cdr:cNvPr id="62" name="Надпись 1"/>
            <cdr:cNvSpPr txBox="1"/>
          </cdr:nvSpPr>
          <cdr:spPr>
            <a:xfrm xmlns:a="http://schemas.openxmlformats.org/drawingml/2006/main">
              <a:off x="4603750" y="2311400"/>
              <a:ext cx="800100" cy="4699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b="0">
                  <a:cs typeface="Arial" panose="020B0604020202020204" pitchFamily="34" charset="0"/>
                </a:rPr>
                <a:t>R</a:t>
              </a:r>
              <a:r>
                <a:rPr lang="en-US" sz="1200" b="0" i="0">
                  <a:latin typeface="Cambria Math" panose="02040503050406030204" pitchFamily="18" charset="0"/>
                  <a:cs typeface="Arial" panose="020B0604020202020204" pitchFamily="34" charset="0"/>
                </a:rPr>
                <a:t>=</a:t>
              </a:r>
              <a:r>
                <a:rPr lang="el-GR" sz="1200" i="0">
                  <a:latin typeface="Arial" panose="020B0604020202020204" pitchFamily="34" charset="0"/>
                  <a:cs typeface="Arial" panose="020B0604020202020204" pitchFamily="34" charset="0"/>
                </a:rPr>
                <a:t>"σ</a:t>
              </a:r>
              <a:r>
                <a:rPr lang="en-US" sz="1200" i="0" baseline="-25000">
                  <a:latin typeface="Arial" panose="020B0604020202020204" pitchFamily="34" charset="0"/>
                  <a:cs typeface="Arial" panose="020B0604020202020204" pitchFamily="34" charset="0"/>
                </a:rPr>
                <a:t>min</a:t>
              </a:r>
              <a:r>
                <a:rPr lang="ru-RU" sz="1200" i="0">
                  <a:latin typeface="Arial" panose="020B0604020202020204" pitchFamily="34" charset="0"/>
                  <a:cs typeface="Arial" panose="020B0604020202020204" pitchFamily="34" charset="0"/>
                </a:rPr>
                <a:t> </a:t>
              </a:r>
              <a:r>
                <a:rPr lang="en-US" sz="1200" b="0" i="0">
                  <a:latin typeface="Cambria Math" panose="02040503050406030204" pitchFamily="18" charset="0"/>
                  <a:cs typeface="Arial" panose="020B0604020202020204" pitchFamily="34" charset="0"/>
                </a:rPr>
                <a:t>" /</a:t>
              </a:r>
              <a:r>
                <a:rPr lang="el-GR" sz="1200" b="0" i="0">
                  <a:latin typeface="Cambria Math" panose="02040503050406030204" pitchFamily="18" charset="0"/>
                  <a:cs typeface="Arial" panose="020B0604020202020204" pitchFamily="34" charset="0"/>
                </a:rPr>
                <a:t>"</a:t>
              </a:r>
              <a:r>
                <a:rPr lang="el-GR" sz="1200" i="0">
                  <a:latin typeface="Arial" panose="020B0604020202020204" pitchFamily="34" charset="0"/>
                  <a:cs typeface="Arial" panose="020B0604020202020204" pitchFamily="34" charset="0"/>
                </a:rPr>
                <a:t>σ</a:t>
              </a:r>
              <a:r>
                <a:rPr lang="en-US" sz="1200" i="0" baseline="-25000">
                  <a:latin typeface="Arial" panose="020B0604020202020204" pitchFamily="34" charset="0"/>
                  <a:cs typeface="Arial" panose="020B0604020202020204" pitchFamily="34" charset="0"/>
                </a:rPr>
                <a:t>m</a:t>
              </a:r>
              <a:r>
                <a:rPr lang="en-US" sz="1200" b="0" i="0" baseline="-25000">
                  <a:latin typeface="Arial" panose="020B0604020202020204" pitchFamily="34" charset="0"/>
                  <a:cs typeface="Arial" panose="020B0604020202020204" pitchFamily="34" charset="0"/>
                </a:rPr>
                <a:t>ax</a:t>
              </a:r>
              <a:r>
                <a:rPr lang="ru-RU" sz="1200" i="0">
                  <a:latin typeface="Arial" panose="020B0604020202020204" pitchFamily="34" charset="0"/>
                  <a:cs typeface="Arial" panose="020B0604020202020204" pitchFamily="34" charset="0"/>
                </a:rPr>
                <a:t> </a:t>
              </a:r>
              <a:r>
                <a:rPr lang="en-US" sz="1200" b="0" i="0">
                  <a:latin typeface="Cambria Math" panose="02040503050406030204" pitchFamily="18" charset="0"/>
                  <a:cs typeface="Arial" panose="020B0604020202020204" pitchFamily="34" charset="0"/>
                </a:rPr>
                <a:t>" </a:t>
              </a:r>
              <a:endParaRPr lang="ru-RU" sz="1200" i="1">
                <a:latin typeface="Arial" panose="020B0604020202020204" pitchFamily="34" charset="0"/>
                <a:cs typeface="Arial" panose="020B0604020202020204" pitchFamily="34" charset="0"/>
              </a:endParaRPr>
            </a:p>
          </cdr:txBody>
        </cdr:sp>
      </mc:Fallback>
    </mc:AlternateContent>
  </cdr:relSizeAnchor>
</c:userShapes>
</file>

<file path=word/drawings/drawing9.xml><?xml version="1.0" encoding="utf-8"?>
<c:userShapes xmlns:c="http://schemas.openxmlformats.org/drawingml/2006/chart">
  <cdr:relSizeAnchor xmlns:cdr="http://schemas.openxmlformats.org/drawingml/2006/chartDrawing">
    <cdr:from>
      <cdr:x>0.27894</cdr:x>
      <cdr:y>0.50794</cdr:y>
    </cdr:from>
    <cdr:to>
      <cdr:x>0.27894</cdr:x>
      <cdr:y>0.75794</cdr:y>
    </cdr:to>
    <cdr:cxnSp macro="">
      <cdr:nvCxnSpPr>
        <cdr:cNvPr id="5" name="Прямая соединительная линия 4"/>
        <cdr:cNvCxnSpPr/>
      </cdr:nvCxnSpPr>
      <cdr:spPr>
        <a:xfrm xmlns:a="http://schemas.openxmlformats.org/drawingml/2006/main">
          <a:off x="1530350" y="1625600"/>
          <a:ext cx="0" cy="800100"/>
        </a:xfrm>
        <a:prstGeom xmlns:a="http://schemas.openxmlformats.org/drawingml/2006/main" prst="line">
          <a:avLst/>
        </a:prstGeom>
        <a:ln xmlns:a="http://schemas.openxmlformats.org/drawingml/2006/main">
          <a:prstDash val="dash"/>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0.38773</cdr:x>
      <cdr:y>0.50595</cdr:y>
    </cdr:from>
    <cdr:to>
      <cdr:x>0.38773</cdr:x>
      <cdr:y>0.75595</cdr:y>
    </cdr:to>
    <cdr:cxnSp macro="">
      <cdr:nvCxnSpPr>
        <cdr:cNvPr id="6" name="Прямая соединительная линия 5"/>
        <cdr:cNvCxnSpPr/>
      </cdr:nvCxnSpPr>
      <cdr:spPr>
        <a:xfrm xmlns:a="http://schemas.openxmlformats.org/drawingml/2006/main">
          <a:off x="2127250" y="1619250"/>
          <a:ext cx="0" cy="800100"/>
        </a:xfrm>
        <a:prstGeom xmlns:a="http://schemas.openxmlformats.org/drawingml/2006/main" prst="line">
          <a:avLst/>
        </a:prstGeom>
        <a:ln xmlns:a="http://schemas.openxmlformats.org/drawingml/2006/main">
          <a:prstDash val="dash"/>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0.50694</cdr:x>
      <cdr:y>0.4504</cdr:y>
    </cdr:from>
    <cdr:to>
      <cdr:x>0.50694</cdr:x>
      <cdr:y>0.75397</cdr:y>
    </cdr:to>
    <cdr:cxnSp macro="">
      <cdr:nvCxnSpPr>
        <cdr:cNvPr id="7" name="Прямая соединительная линия 6"/>
        <cdr:cNvCxnSpPr/>
      </cdr:nvCxnSpPr>
      <cdr:spPr>
        <a:xfrm xmlns:a="http://schemas.openxmlformats.org/drawingml/2006/main">
          <a:off x="2781300" y="1441450"/>
          <a:ext cx="0" cy="971550"/>
        </a:xfrm>
        <a:prstGeom xmlns:a="http://schemas.openxmlformats.org/drawingml/2006/main" prst="line">
          <a:avLst/>
        </a:prstGeom>
        <a:ln xmlns:a="http://schemas.openxmlformats.org/drawingml/2006/main">
          <a:prstDash val="dash"/>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0.53241</cdr:x>
      <cdr:y>0.55952</cdr:y>
    </cdr:from>
    <cdr:to>
      <cdr:x>0.53241</cdr:x>
      <cdr:y>0.7619</cdr:y>
    </cdr:to>
    <cdr:cxnSp macro="">
      <cdr:nvCxnSpPr>
        <cdr:cNvPr id="8" name="Прямая соединительная линия 7"/>
        <cdr:cNvCxnSpPr/>
      </cdr:nvCxnSpPr>
      <cdr:spPr>
        <a:xfrm xmlns:a="http://schemas.openxmlformats.org/drawingml/2006/main">
          <a:off x="2921000" y="1790700"/>
          <a:ext cx="0" cy="647700"/>
        </a:xfrm>
        <a:prstGeom xmlns:a="http://schemas.openxmlformats.org/drawingml/2006/main" prst="line">
          <a:avLst/>
        </a:prstGeom>
        <a:ln xmlns:a="http://schemas.openxmlformats.org/drawingml/2006/main">
          <a:prstDash val="dash"/>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0.66435</cdr:x>
      <cdr:y>0.50794</cdr:y>
    </cdr:from>
    <cdr:to>
      <cdr:x>0.66435</cdr:x>
      <cdr:y>0.75992</cdr:y>
    </cdr:to>
    <cdr:cxnSp macro="">
      <cdr:nvCxnSpPr>
        <cdr:cNvPr id="9" name="Прямая соединительная линия 8"/>
        <cdr:cNvCxnSpPr/>
      </cdr:nvCxnSpPr>
      <cdr:spPr>
        <a:xfrm xmlns:a="http://schemas.openxmlformats.org/drawingml/2006/main">
          <a:off x="3644900" y="1625600"/>
          <a:ext cx="0" cy="806450"/>
        </a:xfrm>
        <a:prstGeom xmlns:a="http://schemas.openxmlformats.org/drawingml/2006/main" prst="line">
          <a:avLst/>
        </a:prstGeom>
        <a:ln xmlns:a="http://schemas.openxmlformats.org/drawingml/2006/main">
          <a:prstDash val="dash"/>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0.80093</cdr:x>
      <cdr:y>0.51389</cdr:y>
    </cdr:from>
    <cdr:to>
      <cdr:x>0.80093</cdr:x>
      <cdr:y>0.75794</cdr:y>
    </cdr:to>
    <cdr:cxnSp macro="">
      <cdr:nvCxnSpPr>
        <cdr:cNvPr id="10" name="Прямая соединительная линия 9"/>
        <cdr:cNvCxnSpPr/>
      </cdr:nvCxnSpPr>
      <cdr:spPr>
        <a:xfrm xmlns:a="http://schemas.openxmlformats.org/drawingml/2006/main">
          <a:off x="4394200" y="1644650"/>
          <a:ext cx="0" cy="781050"/>
        </a:xfrm>
        <a:prstGeom xmlns:a="http://schemas.openxmlformats.org/drawingml/2006/main" prst="line">
          <a:avLst/>
        </a:prstGeom>
        <a:ln xmlns:a="http://schemas.openxmlformats.org/drawingml/2006/main">
          <a:prstDash val="dash"/>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0.86343</cdr:x>
      <cdr:y>0.44643</cdr:y>
    </cdr:from>
    <cdr:to>
      <cdr:x>0.86343</cdr:x>
      <cdr:y>0.74802</cdr:y>
    </cdr:to>
    <cdr:cxnSp macro="">
      <cdr:nvCxnSpPr>
        <cdr:cNvPr id="11" name="Прямая соединительная линия 10"/>
        <cdr:cNvCxnSpPr/>
      </cdr:nvCxnSpPr>
      <cdr:spPr>
        <a:xfrm xmlns:a="http://schemas.openxmlformats.org/drawingml/2006/main">
          <a:off x="4737100" y="1428750"/>
          <a:ext cx="0" cy="965200"/>
        </a:xfrm>
        <a:prstGeom xmlns:a="http://schemas.openxmlformats.org/drawingml/2006/main" prst="line">
          <a:avLst/>
        </a:prstGeom>
        <a:ln xmlns:a="http://schemas.openxmlformats.org/drawingml/2006/main">
          <a:prstDash val="dash"/>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0.88542</cdr:x>
      <cdr:y>0.4504</cdr:y>
    </cdr:from>
    <cdr:to>
      <cdr:x>0.88542</cdr:x>
      <cdr:y>0.75397</cdr:y>
    </cdr:to>
    <cdr:cxnSp macro="">
      <cdr:nvCxnSpPr>
        <cdr:cNvPr id="13" name="Прямая соединительная линия 12"/>
        <cdr:cNvCxnSpPr/>
      </cdr:nvCxnSpPr>
      <cdr:spPr>
        <a:xfrm xmlns:a="http://schemas.openxmlformats.org/drawingml/2006/main">
          <a:off x="4857750" y="1441450"/>
          <a:ext cx="0" cy="971550"/>
        </a:xfrm>
        <a:prstGeom xmlns:a="http://schemas.openxmlformats.org/drawingml/2006/main" prst="line">
          <a:avLst/>
        </a:prstGeom>
        <a:ln xmlns:a="http://schemas.openxmlformats.org/drawingml/2006/main">
          <a:prstDash val="dash"/>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0.53125</cdr:x>
      <cdr:y>0.75595</cdr:y>
    </cdr:from>
    <cdr:to>
      <cdr:x>0.53125</cdr:x>
      <cdr:y>0.96185</cdr:y>
    </cdr:to>
    <cdr:cxnSp macro="">
      <cdr:nvCxnSpPr>
        <cdr:cNvPr id="40" name="Прямая соединительная линия 39"/>
        <cdr:cNvCxnSpPr/>
      </cdr:nvCxnSpPr>
      <cdr:spPr>
        <a:xfrm xmlns:a="http://schemas.openxmlformats.org/drawingml/2006/main">
          <a:off x="2300684" y="1761709"/>
          <a:ext cx="0" cy="479841"/>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0.66435</cdr:x>
      <cdr:y>0.75</cdr:y>
    </cdr:from>
    <cdr:to>
      <cdr:x>0.66435</cdr:x>
      <cdr:y>0.86376</cdr:y>
    </cdr:to>
    <cdr:cxnSp macro="">
      <cdr:nvCxnSpPr>
        <cdr:cNvPr id="41" name="Прямая соединительная линия 40"/>
        <cdr:cNvCxnSpPr/>
      </cdr:nvCxnSpPr>
      <cdr:spPr>
        <a:xfrm xmlns:a="http://schemas.openxmlformats.org/drawingml/2006/main">
          <a:off x="2877109" y="1747838"/>
          <a:ext cx="0" cy="265112"/>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0.88866</cdr:x>
      <cdr:y>0.75669</cdr:y>
    </cdr:from>
    <cdr:to>
      <cdr:x>0.88866</cdr:x>
      <cdr:y>0.96185</cdr:y>
    </cdr:to>
    <cdr:cxnSp macro="">
      <cdr:nvCxnSpPr>
        <cdr:cNvPr id="42" name="Прямая соединительная линия 41"/>
        <cdr:cNvCxnSpPr/>
      </cdr:nvCxnSpPr>
      <cdr:spPr>
        <a:xfrm xmlns:a="http://schemas.openxmlformats.org/drawingml/2006/main">
          <a:off x="3848512" y="1763435"/>
          <a:ext cx="0" cy="478115"/>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0.53241</cdr:x>
      <cdr:y>0.84643</cdr:y>
    </cdr:from>
    <cdr:to>
      <cdr:x>0.66319</cdr:x>
      <cdr:y>0.84643</cdr:y>
    </cdr:to>
    <cdr:cxnSp macro="">
      <cdr:nvCxnSpPr>
        <cdr:cNvPr id="46" name="Прямая со стрелкой 45"/>
        <cdr:cNvCxnSpPr/>
      </cdr:nvCxnSpPr>
      <cdr:spPr>
        <a:xfrm xmlns:a="http://schemas.openxmlformats.org/drawingml/2006/main">
          <a:off x="2305697" y="1972557"/>
          <a:ext cx="566399" cy="0"/>
        </a:xfrm>
        <a:prstGeom xmlns:a="http://schemas.openxmlformats.org/drawingml/2006/main" prst="straightConnector1">
          <a:avLst/>
        </a:prstGeom>
        <a:ln xmlns:a="http://schemas.openxmlformats.org/drawingml/2006/main">
          <a:headEnd type="triangle"/>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0.53125</cdr:x>
      <cdr:y>0.93669</cdr:y>
    </cdr:from>
    <cdr:to>
      <cdr:x>0.89003</cdr:x>
      <cdr:y>0.93669</cdr:y>
    </cdr:to>
    <cdr:cxnSp macro="">
      <cdr:nvCxnSpPr>
        <cdr:cNvPr id="47" name="Прямая со стрелкой 46"/>
        <cdr:cNvCxnSpPr/>
      </cdr:nvCxnSpPr>
      <cdr:spPr>
        <a:xfrm xmlns:a="http://schemas.openxmlformats.org/drawingml/2006/main">
          <a:off x="2300684" y="2182913"/>
          <a:ext cx="1553766" cy="0"/>
        </a:xfrm>
        <a:prstGeom xmlns:a="http://schemas.openxmlformats.org/drawingml/2006/main" prst="straightConnector1">
          <a:avLst/>
        </a:prstGeom>
        <a:ln xmlns:a="http://schemas.openxmlformats.org/drawingml/2006/main">
          <a:headEnd type="triangle"/>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0.89659</cdr:x>
      <cdr:y>0.76793</cdr:y>
    </cdr:from>
    <cdr:to>
      <cdr:x>1</cdr:x>
      <cdr:y>0.87553</cdr:y>
    </cdr:to>
    <cdr:sp macro="" textlink="">
      <cdr:nvSpPr>
        <cdr:cNvPr id="49" name="Надпись 48"/>
        <cdr:cNvSpPr txBox="1"/>
      </cdr:nvSpPr>
      <cdr:spPr>
        <a:xfrm xmlns:a="http://schemas.openxmlformats.org/drawingml/2006/main">
          <a:off x="4845050" y="2311400"/>
          <a:ext cx="558800" cy="32385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200" i="1">
              <a:latin typeface="Arial" panose="020B0604020202020204" pitchFamily="34" charset="0"/>
              <a:cs typeface="Arial" panose="020B0604020202020204" pitchFamily="34" charset="0"/>
            </a:rPr>
            <a:t>t</a:t>
          </a:r>
          <a:r>
            <a:rPr lang="uk-UA" sz="1200" i="1">
              <a:latin typeface="Arial" panose="020B0604020202020204" pitchFamily="34" charset="0"/>
              <a:cs typeface="Arial" panose="020B0604020202020204" pitchFamily="34" charset="0"/>
            </a:rPr>
            <a:t>, с</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0.09971</cdr:x>
      <cdr:y>0.04905</cdr:y>
    </cdr:from>
    <cdr:to>
      <cdr:x>0.19208</cdr:x>
      <cdr:y>0.15067</cdr:y>
    </cdr:to>
    <cdr:sp macro="" textlink="">
      <cdr:nvSpPr>
        <cdr:cNvPr id="50" name="Надпись 1"/>
        <cdr:cNvSpPr txBox="1"/>
      </cdr:nvSpPr>
      <cdr:spPr>
        <a:xfrm xmlns:a="http://schemas.openxmlformats.org/drawingml/2006/main">
          <a:off x="431800" y="114300"/>
          <a:ext cx="400050" cy="236819"/>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T,</a:t>
          </a:r>
          <a:r>
            <a:rPr lang="uk-UA" sz="1200" i="1" baseline="0">
              <a:latin typeface="Arial" panose="020B0604020202020204" pitchFamily="34" charset="0"/>
              <a:cs typeface="Arial" panose="020B0604020202020204" pitchFamily="34" charset="0"/>
            </a:rPr>
            <a:t>Нм</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0.05405</cdr:x>
      <cdr:y>0.72363</cdr:y>
    </cdr:from>
    <cdr:to>
      <cdr:x>0.15746</cdr:x>
      <cdr:y>0.83122</cdr:y>
    </cdr:to>
    <cdr:sp macro="" textlink="">
      <cdr:nvSpPr>
        <cdr:cNvPr id="51" name="Надпись 1"/>
        <cdr:cNvSpPr txBox="1"/>
      </cdr:nvSpPr>
      <cdr:spPr>
        <a:xfrm xmlns:a="http://schemas.openxmlformats.org/drawingml/2006/main">
          <a:off x="292100" y="2178050"/>
          <a:ext cx="558800" cy="32385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uk-UA" sz="1200" i="1">
              <a:latin typeface="Arial" panose="020B0604020202020204" pitchFamily="34" charset="0"/>
              <a:cs typeface="Arial" panose="020B0604020202020204" pitchFamily="34" charset="0"/>
            </a:rPr>
            <a:t>0</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0.55022</cdr:x>
      <cdr:y>0.56382</cdr:y>
    </cdr:from>
    <cdr:to>
      <cdr:x>0.61955</cdr:x>
      <cdr:y>0.67141</cdr:y>
    </cdr:to>
    <cdr:sp macro="" textlink="">
      <cdr:nvSpPr>
        <cdr:cNvPr id="52" name="Надпись 1"/>
        <cdr:cNvSpPr txBox="1"/>
      </cdr:nvSpPr>
      <cdr:spPr>
        <a:xfrm xmlns:a="http://schemas.openxmlformats.org/drawingml/2006/main">
          <a:off x="2382844" y="1313957"/>
          <a:ext cx="300247" cy="250733"/>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uk-UA" sz="1200" i="1">
              <a:latin typeface="Arial" panose="020B0604020202020204" pitchFamily="34" charset="0"/>
              <a:cs typeface="Arial" panose="020B0604020202020204" pitchFamily="34" charset="0"/>
            </a:rPr>
            <a:t>1</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0.6795</cdr:x>
      <cdr:y>0.56676</cdr:y>
    </cdr:from>
    <cdr:to>
      <cdr:x>0.7346</cdr:x>
      <cdr:y>0.66807</cdr:y>
    </cdr:to>
    <cdr:sp macro="" textlink="">
      <cdr:nvSpPr>
        <cdr:cNvPr id="53" name="Надпись 1"/>
        <cdr:cNvSpPr txBox="1"/>
      </cdr:nvSpPr>
      <cdr:spPr>
        <a:xfrm xmlns:a="http://schemas.openxmlformats.org/drawingml/2006/main">
          <a:off x="2942695" y="1320800"/>
          <a:ext cx="238655" cy="236108"/>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uk-UA" sz="1200" i="1">
              <a:latin typeface="Arial" panose="020B0604020202020204" pitchFamily="34" charset="0"/>
              <a:cs typeface="Arial" panose="020B0604020202020204" pitchFamily="34" charset="0"/>
            </a:rPr>
            <a:t>2</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0.7177</cdr:x>
      <cdr:y>0.55573</cdr:y>
    </cdr:from>
    <cdr:to>
      <cdr:x>0.78703</cdr:x>
      <cdr:y>0.66333</cdr:y>
    </cdr:to>
    <cdr:sp macro="" textlink="">
      <cdr:nvSpPr>
        <cdr:cNvPr id="54" name="Надпись 1"/>
        <cdr:cNvSpPr txBox="1"/>
      </cdr:nvSpPr>
      <cdr:spPr>
        <a:xfrm xmlns:a="http://schemas.openxmlformats.org/drawingml/2006/main">
          <a:off x="3108137" y="1295102"/>
          <a:ext cx="300248" cy="250756"/>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uk-UA" sz="1200" i="1">
              <a:latin typeface="Arial" panose="020B0604020202020204" pitchFamily="34" charset="0"/>
              <a:cs typeface="Arial" panose="020B0604020202020204" pitchFamily="34" charset="0"/>
            </a:rPr>
            <a:t>3</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0.79026</cdr:x>
      <cdr:y>0.49306</cdr:y>
    </cdr:from>
    <cdr:to>
      <cdr:x>0.85959</cdr:x>
      <cdr:y>0.60066</cdr:y>
    </cdr:to>
    <cdr:sp macro="" textlink="">
      <cdr:nvSpPr>
        <cdr:cNvPr id="55" name="Надпись 1"/>
        <cdr:cNvSpPr txBox="1"/>
      </cdr:nvSpPr>
      <cdr:spPr>
        <a:xfrm xmlns:a="http://schemas.openxmlformats.org/drawingml/2006/main">
          <a:off x="3422389" y="1149041"/>
          <a:ext cx="300248" cy="250756"/>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uk-UA" sz="1200" i="1">
              <a:latin typeface="Arial" panose="020B0604020202020204" pitchFamily="34" charset="0"/>
              <a:cs typeface="Arial" panose="020B0604020202020204" pitchFamily="34" charset="0"/>
            </a:rPr>
            <a:t>4</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0.53467</cdr:x>
      <cdr:y>0.6308</cdr:y>
    </cdr:from>
    <cdr:to>
      <cdr:x>0.56522</cdr:x>
      <cdr:y>0.66034</cdr:y>
    </cdr:to>
    <cdr:cxnSp macro="">
      <cdr:nvCxnSpPr>
        <cdr:cNvPr id="57" name="Прямая соединительная линия 56"/>
        <cdr:cNvCxnSpPr/>
      </cdr:nvCxnSpPr>
      <cdr:spPr>
        <a:xfrm xmlns:a="http://schemas.openxmlformats.org/drawingml/2006/main" flipV="1">
          <a:off x="2889250" y="1898650"/>
          <a:ext cx="165100" cy="88900"/>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0.66157</cdr:x>
      <cdr:y>0.63502</cdr:y>
    </cdr:from>
    <cdr:to>
      <cdr:x>0.69213</cdr:x>
      <cdr:y>0.66456</cdr:y>
    </cdr:to>
    <cdr:cxnSp macro="">
      <cdr:nvCxnSpPr>
        <cdr:cNvPr id="58" name="Прямая соединительная линия 57"/>
        <cdr:cNvCxnSpPr/>
      </cdr:nvCxnSpPr>
      <cdr:spPr>
        <a:xfrm xmlns:a="http://schemas.openxmlformats.org/drawingml/2006/main" flipV="1">
          <a:off x="3575050" y="1911350"/>
          <a:ext cx="165100" cy="88900"/>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0.76616</cdr:x>
      <cdr:y>0.62236</cdr:y>
    </cdr:from>
    <cdr:to>
      <cdr:x>0.79318</cdr:x>
      <cdr:y>0.65612</cdr:y>
    </cdr:to>
    <cdr:cxnSp macro="">
      <cdr:nvCxnSpPr>
        <cdr:cNvPr id="59" name="Прямая соединительная линия 58"/>
        <cdr:cNvCxnSpPr/>
      </cdr:nvCxnSpPr>
      <cdr:spPr>
        <a:xfrm xmlns:a="http://schemas.openxmlformats.org/drawingml/2006/main">
          <a:off x="4140200" y="1873250"/>
          <a:ext cx="146050" cy="101600"/>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0.83314</cdr:x>
      <cdr:y>0.55485</cdr:y>
    </cdr:from>
    <cdr:to>
      <cdr:x>0.85899</cdr:x>
      <cdr:y>0.59283</cdr:y>
    </cdr:to>
    <cdr:cxnSp macro="">
      <cdr:nvCxnSpPr>
        <cdr:cNvPr id="60" name="Прямая соединительная линия 59"/>
        <cdr:cNvCxnSpPr/>
      </cdr:nvCxnSpPr>
      <cdr:spPr>
        <a:xfrm xmlns:a="http://schemas.openxmlformats.org/drawingml/2006/main">
          <a:off x="4502150" y="1670050"/>
          <a:ext cx="139700" cy="114300"/>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0.56376</cdr:x>
      <cdr:y>0.74387</cdr:y>
    </cdr:from>
    <cdr:to>
      <cdr:x>0.65689</cdr:x>
      <cdr:y>0.86902</cdr:y>
    </cdr:to>
    <cdr:sp macro="" textlink="">
      <cdr:nvSpPr>
        <cdr:cNvPr id="65" name="Надпись 1"/>
        <cdr:cNvSpPr txBox="1"/>
      </cdr:nvSpPr>
      <cdr:spPr>
        <a:xfrm xmlns:a="http://schemas.openxmlformats.org/drawingml/2006/main">
          <a:off x="2441482" y="1733549"/>
          <a:ext cx="403318" cy="291659"/>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l-GR" sz="1200" i="1">
              <a:latin typeface="Arial" panose="020B0604020202020204" pitchFamily="34" charset="0"/>
              <a:cs typeface="Arial" panose="020B0604020202020204" pitchFamily="34" charset="0"/>
            </a:rPr>
            <a:t>Δ</a:t>
          </a:r>
          <a:r>
            <a:rPr lang="en-US" sz="1200" i="1">
              <a:latin typeface="Arial" panose="020B0604020202020204" pitchFamily="34" charset="0"/>
              <a:cs typeface="Arial" panose="020B0604020202020204" pitchFamily="34" charset="0"/>
            </a:rPr>
            <a:t>t</a:t>
          </a:r>
          <a:r>
            <a:rPr lang="uk-UA" sz="1200" i="1" baseline="-25000">
              <a:latin typeface="Arial" panose="020B0604020202020204" pitchFamily="34" charset="0"/>
              <a:cs typeface="Arial" panose="020B0604020202020204" pitchFamily="34" charset="0"/>
            </a:rPr>
            <a:t>1</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0.70012</cdr:x>
      <cdr:y>0.74659</cdr:y>
    </cdr:from>
    <cdr:to>
      <cdr:x>0.79325</cdr:x>
      <cdr:y>0.87174</cdr:y>
    </cdr:to>
    <cdr:sp macro="" textlink="">
      <cdr:nvSpPr>
        <cdr:cNvPr id="2" name="Надпись 1"/>
        <cdr:cNvSpPr txBox="1"/>
      </cdr:nvSpPr>
      <cdr:spPr>
        <a:xfrm xmlns:a="http://schemas.openxmlformats.org/drawingml/2006/main">
          <a:off x="3032025" y="1739902"/>
          <a:ext cx="403319" cy="291656"/>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l-GR" sz="1200" i="1">
              <a:latin typeface="Arial" panose="020B0604020202020204" pitchFamily="34" charset="0"/>
              <a:cs typeface="Arial" panose="020B0604020202020204" pitchFamily="34" charset="0"/>
            </a:rPr>
            <a:t>Δ</a:t>
          </a:r>
          <a:r>
            <a:rPr lang="en-US" sz="1200" i="1">
              <a:latin typeface="Arial" panose="020B0604020202020204" pitchFamily="34" charset="0"/>
              <a:cs typeface="Arial" panose="020B0604020202020204" pitchFamily="34" charset="0"/>
            </a:rPr>
            <a:t>t</a:t>
          </a:r>
          <a:r>
            <a:rPr lang="uk-UA" sz="1200" i="1" baseline="-25000">
              <a:latin typeface="Arial" panose="020B0604020202020204" pitchFamily="34" charset="0"/>
              <a:cs typeface="Arial" panose="020B0604020202020204" pitchFamily="34" charset="0"/>
            </a:rPr>
            <a:t>2</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0.66584</cdr:x>
      <cdr:y>0.84915</cdr:y>
    </cdr:from>
    <cdr:to>
      <cdr:x>0.80059</cdr:x>
      <cdr:y>0.85286</cdr:y>
    </cdr:to>
    <cdr:cxnSp macro="">
      <cdr:nvCxnSpPr>
        <cdr:cNvPr id="3" name="Прямая со стрелкой 2"/>
        <cdr:cNvCxnSpPr/>
      </cdr:nvCxnSpPr>
      <cdr:spPr>
        <a:xfrm xmlns:a="http://schemas.openxmlformats.org/drawingml/2006/main">
          <a:off x="2883558" y="1978913"/>
          <a:ext cx="583542" cy="8637"/>
        </a:xfrm>
        <a:prstGeom xmlns:a="http://schemas.openxmlformats.org/drawingml/2006/main" prst="straightConnector1">
          <a:avLst/>
        </a:prstGeom>
        <a:ln xmlns:a="http://schemas.openxmlformats.org/drawingml/2006/main">
          <a:headEnd type="triangle"/>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0.79925</cdr:x>
      <cdr:y>0.75</cdr:y>
    </cdr:from>
    <cdr:to>
      <cdr:x>0.79925</cdr:x>
      <cdr:y>0.86376</cdr:y>
    </cdr:to>
    <cdr:cxnSp macro="">
      <cdr:nvCxnSpPr>
        <cdr:cNvPr id="12" name="Прямая соединительная линия 11"/>
        <cdr:cNvCxnSpPr/>
      </cdr:nvCxnSpPr>
      <cdr:spPr>
        <a:xfrm xmlns:a="http://schemas.openxmlformats.org/drawingml/2006/main">
          <a:off x="3461301" y="1747838"/>
          <a:ext cx="0" cy="265111"/>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0.6752</cdr:x>
      <cdr:y>0.83106</cdr:y>
    </cdr:from>
    <cdr:to>
      <cdr:x>0.76833</cdr:x>
      <cdr:y>0.95621</cdr:y>
    </cdr:to>
    <cdr:sp macro="" textlink="">
      <cdr:nvSpPr>
        <cdr:cNvPr id="15" name="Надпись 1"/>
        <cdr:cNvSpPr txBox="1"/>
      </cdr:nvSpPr>
      <cdr:spPr>
        <a:xfrm xmlns:a="http://schemas.openxmlformats.org/drawingml/2006/main">
          <a:off x="2924075" y="1936752"/>
          <a:ext cx="403319" cy="291656"/>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i="1">
              <a:latin typeface="Arial" panose="020B0604020202020204" pitchFamily="34" charset="0"/>
              <a:cs typeface="Arial" panose="020B0604020202020204" pitchFamily="34" charset="0"/>
            </a:rPr>
            <a:t>t</a:t>
          </a:r>
          <a:r>
            <a:rPr lang="uk-UA" sz="1200" i="1" baseline="-25000">
              <a:latin typeface="Arial" panose="020B0604020202020204" pitchFamily="34" charset="0"/>
              <a:cs typeface="Arial" panose="020B0604020202020204" pitchFamily="34" charset="0"/>
            </a:rPr>
            <a:t>ц</a:t>
          </a:r>
          <a:endParaRPr lang="ru-RU" sz="12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0.86083</cdr:x>
      <cdr:y>0.74183</cdr:y>
    </cdr:from>
    <cdr:to>
      <cdr:x>0.86083</cdr:x>
      <cdr:y>0.85559</cdr:y>
    </cdr:to>
    <cdr:cxnSp macro="">
      <cdr:nvCxnSpPr>
        <cdr:cNvPr id="16" name="Прямая соединительная линия 15"/>
        <cdr:cNvCxnSpPr/>
      </cdr:nvCxnSpPr>
      <cdr:spPr>
        <a:xfrm xmlns:a="http://schemas.openxmlformats.org/drawingml/2006/main">
          <a:off x="3728001" y="1728788"/>
          <a:ext cx="0" cy="265111"/>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0.79781</cdr:x>
      <cdr:y>0.85188</cdr:y>
    </cdr:from>
    <cdr:to>
      <cdr:x>0.86657</cdr:x>
      <cdr:y>0.85188</cdr:y>
    </cdr:to>
    <cdr:cxnSp macro="">
      <cdr:nvCxnSpPr>
        <cdr:cNvPr id="17" name="Прямая со стрелкой 16"/>
        <cdr:cNvCxnSpPr/>
      </cdr:nvCxnSpPr>
      <cdr:spPr>
        <a:xfrm xmlns:a="http://schemas.openxmlformats.org/drawingml/2006/main">
          <a:off x="3455058" y="1985263"/>
          <a:ext cx="297792" cy="0"/>
        </a:xfrm>
        <a:prstGeom xmlns:a="http://schemas.openxmlformats.org/drawingml/2006/main" prst="straightConnector1">
          <a:avLst/>
        </a:prstGeom>
        <a:ln xmlns:a="http://schemas.openxmlformats.org/drawingml/2006/main">
          <a:headEnd type="triangle"/>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0.7837</cdr:x>
      <cdr:y>0.74115</cdr:y>
    </cdr:from>
    <cdr:to>
      <cdr:x>0.87683</cdr:x>
      <cdr:y>0.8663</cdr:y>
    </cdr:to>
    <cdr:sp macro="" textlink="">
      <cdr:nvSpPr>
        <cdr:cNvPr id="19" name="Надпись 1"/>
        <cdr:cNvSpPr txBox="1"/>
      </cdr:nvSpPr>
      <cdr:spPr>
        <a:xfrm xmlns:a="http://schemas.openxmlformats.org/drawingml/2006/main">
          <a:off x="3393975" y="1727202"/>
          <a:ext cx="403319" cy="291656"/>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l-GR" sz="1200" i="1">
              <a:latin typeface="Arial" panose="020B0604020202020204" pitchFamily="34" charset="0"/>
              <a:cs typeface="Arial" panose="020B0604020202020204" pitchFamily="34" charset="0"/>
            </a:rPr>
            <a:t>Δ</a:t>
          </a:r>
          <a:r>
            <a:rPr lang="en-US" sz="1200" i="1">
              <a:latin typeface="Arial" panose="020B0604020202020204" pitchFamily="34" charset="0"/>
              <a:cs typeface="Arial" panose="020B0604020202020204" pitchFamily="34" charset="0"/>
            </a:rPr>
            <a:t>t</a:t>
          </a:r>
          <a:r>
            <a:rPr lang="uk-UA" sz="1200" i="1" baseline="-25000">
              <a:latin typeface="Arial" panose="020B0604020202020204" pitchFamily="34" charset="0"/>
              <a:cs typeface="Arial" panose="020B0604020202020204" pitchFamily="34" charset="0"/>
            </a:rPr>
            <a:t>3</a:t>
          </a:r>
          <a:endParaRPr lang="ru-RU" sz="1200" i="1">
            <a:latin typeface="Arial" panose="020B0604020202020204" pitchFamily="34" charset="0"/>
            <a:cs typeface="Arial" panose="020B0604020202020204" pitchFamily="34" charset="0"/>
          </a:endParaRPr>
        </a:p>
      </cdr:txBody>
    </cdr:sp>
  </cdr:relSizeAnchor>
</c:userShape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glossaryDocument>
</file>

<file path=word/glossary/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 w:name="Cambria Math">
    <w:panose1 w:val="02040503050406030204"/>
    <w:charset w:val="CC"/>
    <w:family w:val="roman"/>
    <w:pitch w:val="variable"/>
    <w:sig w:usb0="A00002EF" w:usb1="420020E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revisionView w:markup="0" w:comments="0" w:insDel="0" w:formatting="0" w:inkAnnotations="0"/>
  <w:defaultTabStop w:val="708"/>
  <w:characterSpacingControl w:val="doNotCompress"/>
  <w:compat>
    <w:useFELayout/>
  </w:compat>
  <w:rsids>
    <w:rsidRoot w:val="00EB1D70"/>
    <w:rsid w:val="00EB1D7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B1D70"/>
    <w:rPr>
      <w:color w:val="808080"/>
    </w:r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8355AB-AF11-42F0-B2CA-4D13ADC337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261</Pages>
  <Words>61811</Words>
  <Characters>352323</Characters>
  <Application>Microsoft Office Word</Application>
  <DocSecurity>0</DocSecurity>
  <Lines>2936</Lines>
  <Paragraphs>826</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413308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cp:lastPrinted>2023-09-27T09:35:00Z</cp:lastPrinted>
  <dcterms:created xsi:type="dcterms:W3CDTF">2024-06-26T14:39:00Z</dcterms:created>
  <dcterms:modified xsi:type="dcterms:W3CDTF">2024-06-26T14:39:00Z</dcterms:modified>
</cp:coreProperties>
</file>